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1838773"/>
        <w:docPartObj>
          <w:docPartGallery w:val="Cover Pages"/>
          <w:docPartUnique/>
        </w:docPartObj>
      </w:sdtPr>
      <w:sdtEndPr>
        <w:rPr>
          <w:lang w:val="ja-JP"/>
        </w:rPr>
      </w:sdtEndPr>
      <w:sdtContent>
        <w:p w14:paraId="3C4885F1" w14:textId="1B2379FF" w:rsidR="00872147" w:rsidRPr="00442179" w:rsidRDefault="00872147" w:rsidP="00872147"/>
        <w:p w14:paraId="454740F9" w14:textId="77777777" w:rsidR="00872147" w:rsidRPr="00442179" w:rsidRDefault="00872147" w:rsidP="00872147"/>
        <w:p w14:paraId="599462CD" w14:textId="77777777" w:rsidR="00872147" w:rsidRPr="00442179" w:rsidRDefault="00872147" w:rsidP="00872147"/>
        <w:p w14:paraId="2C9F4437" w14:textId="77777777" w:rsidR="00872147" w:rsidRPr="00442179" w:rsidRDefault="00872147" w:rsidP="00872147"/>
        <w:p w14:paraId="7508C17A" w14:textId="77777777" w:rsidR="00872147" w:rsidRPr="00442179" w:rsidRDefault="00872147" w:rsidP="00872147"/>
        <w:p w14:paraId="6BF35ACE" w14:textId="77777777" w:rsidR="00872147" w:rsidRPr="00442179" w:rsidRDefault="00872147" w:rsidP="00872147"/>
        <w:p w14:paraId="71EF89D8" w14:textId="77777777" w:rsidR="00872147" w:rsidRPr="00442179" w:rsidRDefault="00872147" w:rsidP="00872147"/>
        <w:p w14:paraId="0D880ACC" w14:textId="77777777" w:rsidR="00872147" w:rsidRPr="00442179" w:rsidRDefault="00872147" w:rsidP="00872147"/>
        <w:p w14:paraId="3712FA2B" w14:textId="77777777" w:rsidR="00872147" w:rsidRPr="002C7612" w:rsidRDefault="00872147" w:rsidP="00872147">
          <w:pPr>
            <w:pStyle w:val="af"/>
            <w:spacing w:line="793" w:lineRule="exact"/>
            <w:jc w:val="center"/>
            <w:rPr>
              <w:rFonts w:ascii="Century" w:hAnsi="Century"/>
              <w:b/>
              <w:spacing w:val="12"/>
              <w:sz w:val="56"/>
              <w:szCs w:val="56"/>
            </w:rPr>
          </w:pPr>
          <w:r w:rsidRPr="002C7612">
            <w:rPr>
              <w:rFonts w:ascii="Century" w:hAnsi="Century" w:hint="eastAsia"/>
              <w:b/>
              <w:spacing w:val="12"/>
              <w:sz w:val="56"/>
              <w:szCs w:val="56"/>
            </w:rPr>
            <w:t>個人情報保護制度の手引</w:t>
          </w:r>
        </w:p>
        <w:p w14:paraId="6E141717" w14:textId="77777777" w:rsidR="00872147" w:rsidRPr="00442179" w:rsidRDefault="00872147" w:rsidP="00872147">
          <w:pPr>
            <w:pStyle w:val="af"/>
            <w:rPr>
              <w:spacing w:val="0"/>
            </w:rPr>
          </w:pPr>
        </w:p>
        <w:p w14:paraId="13C6B489" w14:textId="77777777" w:rsidR="00872147" w:rsidRPr="00442179" w:rsidRDefault="00872147" w:rsidP="00872147">
          <w:pPr>
            <w:pStyle w:val="af"/>
            <w:rPr>
              <w:spacing w:val="0"/>
            </w:rPr>
          </w:pPr>
        </w:p>
        <w:p w14:paraId="4908A3E4" w14:textId="77777777" w:rsidR="00872147" w:rsidRPr="00442179" w:rsidRDefault="00872147" w:rsidP="00872147">
          <w:pPr>
            <w:pStyle w:val="af"/>
            <w:rPr>
              <w:spacing w:val="0"/>
            </w:rPr>
          </w:pPr>
        </w:p>
        <w:p w14:paraId="6B843D8A" w14:textId="77777777" w:rsidR="00872147" w:rsidRPr="00442179" w:rsidRDefault="00872147" w:rsidP="00872147">
          <w:pPr>
            <w:pStyle w:val="af"/>
            <w:rPr>
              <w:spacing w:val="0"/>
            </w:rPr>
          </w:pPr>
        </w:p>
        <w:p w14:paraId="4B39BD8F" w14:textId="77777777" w:rsidR="00872147" w:rsidRPr="00442179" w:rsidRDefault="00872147" w:rsidP="00872147">
          <w:pPr>
            <w:pStyle w:val="af"/>
            <w:rPr>
              <w:spacing w:val="0"/>
            </w:rPr>
          </w:pPr>
        </w:p>
        <w:p w14:paraId="0129FC7B" w14:textId="77777777" w:rsidR="00872147" w:rsidRPr="00442179" w:rsidRDefault="00872147" w:rsidP="00872147">
          <w:pPr>
            <w:pStyle w:val="af"/>
            <w:rPr>
              <w:spacing w:val="0"/>
            </w:rPr>
          </w:pPr>
        </w:p>
        <w:p w14:paraId="42C7B2E1" w14:textId="77777777" w:rsidR="00872147" w:rsidRPr="00442179" w:rsidRDefault="00872147" w:rsidP="00872147">
          <w:pPr>
            <w:pStyle w:val="af"/>
            <w:rPr>
              <w:spacing w:val="0"/>
            </w:rPr>
          </w:pPr>
        </w:p>
        <w:p w14:paraId="0226446D" w14:textId="77777777" w:rsidR="00872147" w:rsidRPr="00442179" w:rsidRDefault="00872147" w:rsidP="00872147">
          <w:pPr>
            <w:pStyle w:val="af"/>
            <w:rPr>
              <w:spacing w:val="0"/>
            </w:rPr>
          </w:pPr>
        </w:p>
        <w:p w14:paraId="111BAAA5" w14:textId="77777777" w:rsidR="00872147" w:rsidRPr="00442179" w:rsidRDefault="00872147" w:rsidP="00872147">
          <w:pPr>
            <w:pStyle w:val="af"/>
            <w:rPr>
              <w:spacing w:val="0"/>
            </w:rPr>
          </w:pPr>
        </w:p>
        <w:p w14:paraId="6D6E3363" w14:textId="77777777" w:rsidR="00872147" w:rsidRPr="00442179" w:rsidRDefault="00872147" w:rsidP="00872147">
          <w:pPr>
            <w:pStyle w:val="af"/>
            <w:rPr>
              <w:spacing w:val="0"/>
            </w:rPr>
          </w:pPr>
        </w:p>
        <w:p w14:paraId="37B65DB1" w14:textId="77777777" w:rsidR="00872147" w:rsidRPr="00442179" w:rsidRDefault="00872147" w:rsidP="00872147">
          <w:pPr>
            <w:pStyle w:val="af"/>
            <w:rPr>
              <w:spacing w:val="0"/>
            </w:rPr>
          </w:pPr>
        </w:p>
        <w:p w14:paraId="6A352B89" w14:textId="77777777" w:rsidR="00872147" w:rsidRPr="00442179" w:rsidRDefault="00872147" w:rsidP="00872147">
          <w:pPr>
            <w:pStyle w:val="af"/>
            <w:rPr>
              <w:spacing w:val="0"/>
            </w:rPr>
          </w:pPr>
        </w:p>
        <w:p w14:paraId="14D4179D" w14:textId="77777777" w:rsidR="00872147" w:rsidRPr="00442179" w:rsidRDefault="00872147" w:rsidP="00872147">
          <w:pPr>
            <w:pStyle w:val="af"/>
            <w:rPr>
              <w:spacing w:val="0"/>
            </w:rPr>
          </w:pPr>
        </w:p>
        <w:p w14:paraId="279AAAA4" w14:textId="77777777" w:rsidR="00872147" w:rsidRPr="00442179" w:rsidRDefault="00872147" w:rsidP="00872147">
          <w:pPr>
            <w:pStyle w:val="af"/>
            <w:rPr>
              <w:spacing w:val="0"/>
            </w:rPr>
          </w:pPr>
        </w:p>
        <w:p w14:paraId="73912FCA" w14:textId="77777777" w:rsidR="00872147" w:rsidRPr="00442179" w:rsidRDefault="00872147" w:rsidP="00872147">
          <w:pPr>
            <w:pStyle w:val="af"/>
            <w:rPr>
              <w:spacing w:val="0"/>
            </w:rPr>
          </w:pPr>
        </w:p>
        <w:p w14:paraId="23E34CE6" w14:textId="77777777" w:rsidR="00872147" w:rsidRPr="00442179" w:rsidRDefault="00872147" w:rsidP="00872147">
          <w:pPr>
            <w:pStyle w:val="af"/>
            <w:rPr>
              <w:spacing w:val="0"/>
            </w:rPr>
          </w:pPr>
        </w:p>
        <w:p w14:paraId="6209D869" w14:textId="77777777" w:rsidR="00872147" w:rsidRPr="00442179" w:rsidRDefault="00872147" w:rsidP="00872147">
          <w:pPr>
            <w:pStyle w:val="af"/>
            <w:rPr>
              <w:spacing w:val="0"/>
            </w:rPr>
          </w:pPr>
        </w:p>
        <w:p w14:paraId="2EC03193" w14:textId="77777777" w:rsidR="00872147" w:rsidRPr="00442179" w:rsidRDefault="00872147" w:rsidP="00872147">
          <w:pPr>
            <w:pStyle w:val="af"/>
            <w:rPr>
              <w:spacing w:val="0"/>
            </w:rPr>
          </w:pPr>
        </w:p>
        <w:p w14:paraId="1E3AB0CB" w14:textId="77777777" w:rsidR="00872147" w:rsidRPr="00442179" w:rsidRDefault="00872147" w:rsidP="00872147">
          <w:pPr>
            <w:pStyle w:val="af"/>
            <w:rPr>
              <w:spacing w:val="0"/>
            </w:rPr>
          </w:pPr>
        </w:p>
        <w:p w14:paraId="4C9D0DCC" w14:textId="77777777" w:rsidR="00872147" w:rsidRPr="00442179" w:rsidRDefault="00872147" w:rsidP="00872147">
          <w:pPr>
            <w:pStyle w:val="af"/>
            <w:rPr>
              <w:spacing w:val="0"/>
            </w:rPr>
          </w:pPr>
        </w:p>
        <w:p w14:paraId="402731D6" w14:textId="77777777" w:rsidR="00872147" w:rsidRPr="00442179" w:rsidRDefault="00872147" w:rsidP="00872147">
          <w:pPr>
            <w:pStyle w:val="af"/>
            <w:rPr>
              <w:spacing w:val="0"/>
            </w:rPr>
          </w:pPr>
        </w:p>
        <w:p w14:paraId="3AAFB9B5" w14:textId="77777777" w:rsidR="00872147" w:rsidRPr="002C7612" w:rsidRDefault="00872147" w:rsidP="00872147">
          <w:pPr>
            <w:pStyle w:val="af"/>
            <w:spacing w:line="577" w:lineRule="exact"/>
            <w:jc w:val="center"/>
            <w:rPr>
              <w:b/>
              <w:spacing w:val="0"/>
            </w:rPr>
          </w:pPr>
          <w:r w:rsidRPr="002C7612">
            <w:rPr>
              <w:rFonts w:ascii="Century" w:hAnsi="Century" w:hint="eastAsia"/>
              <w:b/>
              <w:spacing w:val="8"/>
              <w:sz w:val="48"/>
              <w:szCs w:val="48"/>
            </w:rPr>
            <w:t>大阪市総務局</w:t>
          </w:r>
        </w:p>
        <w:p w14:paraId="02741BDD" w14:textId="77777777" w:rsidR="00872147" w:rsidRPr="00442179" w:rsidRDefault="00872147" w:rsidP="00872147">
          <w:pPr>
            <w:pStyle w:val="af"/>
            <w:rPr>
              <w:spacing w:val="0"/>
            </w:rPr>
          </w:pPr>
        </w:p>
        <w:p w14:paraId="3B5DAF39" w14:textId="77777777" w:rsidR="00872147" w:rsidRDefault="00872147" w:rsidP="00872147"/>
        <w:p w14:paraId="73E445C6" w14:textId="77777777" w:rsidR="00EC4746" w:rsidRDefault="00EC4746">
          <w:pPr>
            <w:sectPr w:rsidR="00EC4746" w:rsidSect="00872147">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284" w:gutter="0"/>
              <w:pgNumType w:start="0"/>
              <w:cols w:space="425"/>
              <w:titlePg/>
              <w:docGrid w:type="linesAndChars" w:linePitch="350" w:charSpace="-3847"/>
            </w:sectPr>
          </w:pPr>
        </w:p>
        <w:p w14:paraId="48CF517D" w14:textId="09649CE9" w:rsidR="00872147" w:rsidRDefault="00872147"/>
        <w:p w14:paraId="11052DB4" w14:textId="7896F254" w:rsidR="00872147" w:rsidRPr="00897FB6" w:rsidRDefault="00897FB6">
          <w:pPr>
            <w:widowControl/>
            <w:jc w:val="left"/>
            <w:rPr>
              <w:lang w:val="ja-JP"/>
            </w:rPr>
          </w:pPr>
          <w:r>
            <w:rPr>
              <w:lang w:val="ja-JP"/>
            </w:rPr>
            <w:br w:type="page"/>
          </w:r>
        </w:p>
      </w:sdtContent>
    </w:sdt>
    <w:sdt>
      <w:sdtPr>
        <w:rPr>
          <w:rFonts w:ascii="ＭＳ 明朝" w:eastAsia="ＭＳ 明朝" w:hAnsi="ＭＳ 明朝" w:cstheme="minorBidi"/>
          <w:color w:val="auto"/>
          <w:kern w:val="2"/>
          <w:sz w:val="24"/>
          <w:szCs w:val="22"/>
          <w:lang w:val="ja-JP"/>
        </w:rPr>
        <w:id w:val="-1476141519"/>
        <w:docPartObj>
          <w:docPartGallery w:val="Table of Contents"/>
          <w:docPartUnique/>
        </w:docPartObj>
      </w:sdtPr>
      <w:sdtEndPr>
        <w:rPr>
          <w:b/>
          <w:bCs/>
        </w:rPr>
      </w:sdtEndPr>
      <w:sdtContent>
        <w:p w14:paraId="58AA1B69" w14:textId="2173B039" w:rsidR="00D94789" w:rsidRDefault="00D94789" w:rsidP="001A6C56">
          <w:pPr>
            <w:pStyle w:val="af9"/>
            <w:jc w:val="center"/>
            <w:rPr>
              <w:color w:val="auto"/>
              <w:lang w:val="ja-JP"/>
            </w:rPr>
          </w:pPr>
          <w:r w:rsidRPr="00D94789">
            <w:rPr>
              <w:color w:val="auto"/>
              <w:lang w:val="ja-JP"/>
            </w:rPr>
            <w:t>目</w:t>
          </w:r>
          <w:r w:rsidR="001A6C56">
            <w:rPr>
              <w:rFonts w:hint="eastAsia"/>
              <w:color w:val="auto"/>
              <w:lang w:val="ja-JP"/>
            </w:rPr>
            <w:t xml:space="preserve">　</w:t>
          </w:r>
          <w:r w:rsidRPr="00D94789">
            <w:rPr>
              <w:color w:val="auto"/>
              <w:lang w:val="ja-JP"/>
            </w:rPr>
            <w:t>次</w:t>
          </w:r>
        </w:p>
        <w:p w14:paraId="17E0437B" w14:textId="77777777" w:rsidR="001A6C56" w:rsidRPr="00D63D7B" w:rsidRDefault="001A6C56" w:rsidP="001A6C56">
          <w:pPr>
            <w:rPr>
              <w:sz w:val="21"/>
              <w:szCs w:val="21"/>
              <w:lang w:val="ja-JP"/>
            </w:rPr>
          </w:pPr>
        </w:p>
        <w:p w14:paraId="040A52FA" w14:textId="2C408538" w:rsidR="00A11731" w:rsidRPr="00A11731" w:rsidRDefault="00D94789">
          <w:pPr>
            <w:pStyle w:val="13"/>
            <w:rPr>
              <w:rFonts w:ascii="ＭＳ ゴシック" w:eastAsia="ＭＳ ゴシック" w:hAnsi="ＭＳ ゴシック"/>
              <w:sz w:val="22"/>
              <w:szCs w:val="24"/>
              <w14:ligatures w14:val="standardContextual"/>
            </w:rPr>
          </w:pPr>
          <w:r w:rsidRPr="00D63D7B">
            <w:rPr>
              <w:sz w:val="21"/>
              <w:szCs w:val="21"/>
            </w:rPr>
            <w:fldChar w:fldCharType="begin"/>
          </w:r>
          <w:r w:rsidRPr="00D63D7B">
            <w:rPr>
              <w:sz w:val="21"/>
              <w:szCs w:val="21"/>
            </w:rPr>
            <w:instrText xml:space="preserve"> TOC \o "1-3" \h \z \u </w:instrText>
          </w:r>
          <w:r w:rsidRPr="00D63D7B">
            <w:rPr>
              <w:sz w:val="21"/>
              <w:szCs w:val="21"/>
            </w:rPr>
            <w:fldChar w:fldCharType="separate"/>
          </w:r>
          <w:hyperlink w:anchor="_Toc198287600" w:history="1">
            <w:r w:rsidR="00A11731" w:rsidRPr="00A11731">
              <w:rPr>
                <w:rStyle w:val="af3"/>
                <w:rFonts w:ascii="ＭＳ ゴシック" w:eastAsia="ＭＳ ゴシック" w:hAnsi="ＭＳ ゴシック"/>
              </w:rPr>
              <w:t>１　趣旨（条例第１条関係）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_Toc198287600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sidR="008B41C8">
              <w:rPr>
                <w:rFonts w:ascii="ＭＳ ゴシック" w:eastAsia="ＭＳ ゴシック" w:hAnsi="ＭＳ ゴシック"/>
                <w:webHidden/>
              </w:rPr>
              <w:t>1</w:t>
            </w:r>
            <w:r w:rsidR="00A11731" w:rsidRPr="00A11731">
              <w:rPr>
                <w:rFonts w:ascii="ＭＳ ゴシック" w:eastAsia="ＭＳ ゴシック" w:hAnsi="ＭＳ ゴシック"/>
                <w:webHidden/>
              </w:rPr>
              <w:fldChar w:fldCharType="end"/>
            </w:r>
          </w:hyperlink>
        </w:p>
        <w:p w14:paraId="1B1DEE14" w14:textId="72BC59E4" w:rsidR="00A11731" w:rsidRPr="00A11731" w:rsidRDefault="008B41C8">
          <w:pPr>
            <w:pStyle w:val="13"/>
            <w:rPr>
              <w:rFonts w:ascii="ＭＳ ゴシック" w:eastAsia="ＭＳ ゴシック" w:hAnsi="ＭＳ ゴシック"/>
              <w:sz w:val="22"/>
              <w:szCs w:val="24"/>
              <w14:ligatures w14:val="standardContextual"/>
            </w:rPr>
          </w:pPr>
          <w:hyperlink w:anchor="_Toc198287601" w:history="1">
            <w:r w:rsidR="00A11731" w:rsidRPr="00A11731">
              <w:rPr>
                <w:rStyle w:val="af3"/>
                <w:rFonts w:ascii="ＭＳ ゴシック" w:eastAsia="ＭＳ ゴシック" w:hAnsi="ＭＳ ゴシック"/>
              </w:rPr>
              <w:t>２　定義（法第２条関係・法第60条関係・条例第２条関係）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_Toc198287601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w:t>
            </w:r>
            <w:r w:rsidR="00A11731" w:rsidRPr="00A11731">
              <w:rPr>
                <w:rFonts w:ascii="ＭＳ ゴシック" w:eastAsia="ＭＳ ゴシック" w:hAnsi="ＭＳ ゴシック"/>
                <w:webHidden/>
              </w:rPr>
              <w:fldChar w:fldCharType="end"/>
            </w:r>
          </w:hyperlink>
        </w:p>
        <w:p w14:paraId="66434403" w14:textId="02806ED1"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02" w:history="1">
            <w:r w:rsidR="00A11731" w:rsidRPr="00A11731">
              <w:rPr>
                <w:rStyle w:val="af3"/>
                <w:rFonts w:ascii="ＭＳ ゴシック" w:eastAsia="ＭＳ ゴシック" w:hAnsi="ＭＳ ゴシック"/>
              </w:rPr>
              <w:t>用語の意義（条例第２条第１項関係）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_Toc198287602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w:t>
            </w:r>
            <w:r w:rsidR="00A11731" w:rsidRPr="00A11731">
              <w:rPr>
                <w:rFonts w:ascii="ＭＳ ゴシック" w:eastAsia="ＭＳ ゴシック" w:hAnsi="ＭＳ ゴシック"/>
                <w:webHidden/>
              </w:rPr>
              <w:fldChar w:fldCharType="end"/>
            </w:r>
          </w:hyperlink>
        </w:p>
        <w:p w14:paraId="3D95239F" w14:textId="5DFB438C"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03" w:history="1">
            <w:r w:rsidR="00A11731" w:rsidRPr="00A11731">
              <w:rPr>
                <w:rStyle w:val="af3"/>
                <w:rFonts w:ascii="ＭＳ ゴシック" w:eastAsia="ＭＳ ゴシック" w:hAnsi="ＭＳ ゴシック"/>
              </w:rPr>
              <w:t>個人情報（法第２条第１項関係）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_Toc198287603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3</w:t>
            </w:r>
            <w:r w:rsidR="00A11731" w:rsidRPr="00A11731">
              <w:rPr>
                <w:rFonts w:ascii="ＭＳ ゴシック" w:eastAsia="ＭＳ ゴシック" w:hAnsi="ＭＳ ゴシック"/>
                <w:webHidden/>
              </w:rPr>
              <w:fldChar w:fldCharType="end"/>
            </w:r>
          </w:hyperlink>
        </w:p>
        <w:p w14:paraId="1D846042" w14:textId="449F7894"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04" w:history="1">
            <w:r w:rsidR="00A11731" w:rsidRPr="00A11731">
              <w:rPr>
                <w:rStyle w:val="af3"/>
                <w:rFonts w:ascii="ＭＳ ゴシック" w:eastAsia="ＭＳ ゴシック" w:hAnsi="ＭＳ ゴシック"/>
              </w:rPr>
              <w:t xml:space="preserve">　個人識別符号（法第２条第２項関係）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_Toc198287604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5</w:t>
            </w:r>
            <w:r w:rsidR="00A11731" w:rsidRPr="00A11731">
              <w:rPr>
                <w:rFonts w:ascii="ＭＳ ゴシック" w:eastAsia="ＭＳ ゴシック" w:hAnsi="ＭＳ ゴシック"/>
                <w:webHidden/>
              </w:rPr>
              <w:fldChar w:fldCharType="end"/>
            </w:r>
          </w:hyperlink>
        </w:p>
        <w:p w14:paraId="7A6D811D" w14:textId="4D44DF89"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05" w:history="1">
            <w:r w:rsidR="00A11731" w:rsidRPr="00A11731">
              <w:rPr>
                <w:rStyle w:val="af3"/>
                <w:rFonts w:ascii="ＭＳ ゴシック" w:eastAsia="ＭＳ ゴシック" w:hAnsi="ＭＳ ゴシック"/>
              </w:rPr>
              <w:t xml:space="preserve">　要配慮個人情報（法第２条第３項関係）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_Toc198287605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8</w:t>
            </w:r>
            <w:r w:rsidR="00A11731" w:rsidRPr="00A11731">
              <w:rPr>
                <w:rFonts w:ascii="ＭＳ ゴシック" w:eastAsia="ＭＳ ゴシック" w:hAnsi="ＭＳ ゴシック"/>
                <w:webHidden/>
              </w:rPr>
              <w:fldChar w:fldCharType="end"/>
            </w:r>
          </w:hyperlink>
        </w:p>
        <w:p w14:paraId="55FF3E21" w14:textId="4DDF57AC"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06" w:history="1">
            <w:r w:rsidR="00A11731" w:rsidRPr="00A11731">
              <w:rPr>
                <w:rStyle w:val="af3"/>
                <w:rFonts w:ascii="ＭＳ ゴシック" w:eastAsia="ＭＳ ゴシック" w:hAnsi="ＭＳ ゴシック"/>
              </w:rPr>
              <w:t>本人（法第２条第４項関係）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_Toc198287606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12</w:t>
            </w:r>
            <w:r w:rsidR="00A11731" w:rsidRPr="00A11731">
              <w:rPr>
                <w:rFonts w:ascii="ＭＳ ゴシック" w:eastAsia="ＭＳ ゴシック" w:hAnsi="ＭＳ ゴシック"/>
                <w:webHidden/>
              </w:rPr>
              <w:fldChar w:fldCharType="end"/>
            </w:r>
          </w:hyperlink>
        </w:p>
        <w:p w14:paraId="3BFF56EC" w14:textId="26AB177A"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07" w:history="1">
            <w:r w:rsidR="00A11731" w:rsidRPr="00A11731">
              <w:rPr>
                <w:rStyle w:val="af3"/>
                <w:rFonts w:ascii="ＭＳ ゴシック" w:eastAsia="ＭＳ ゴシック" w:hAnsi="ＭＳ ゴシック"/>
              </w:rPr>
              <w:t xml:space="preserve">　仮名加工情報（法第２条第５項関係）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_Toc198287607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13</w:t>
            </w:r>
            <w:r w:rsidR="00A11731" w:rsidRPr="00A11731">
              <w:rPr>
                <w:rFonts w:ascii="ＭＳ ゴシック" w:eastAsia="ＭＳ ゴシック" w:hAnsi="ＭＳ ゴシック"/>
                <w:webHidden/>
              </w:rPr>
              <w:fldChar w:fldCharType="end"/>
            </w:r>
          </w:hyperlink>
        </w:p>
        <w:p w14:paraId="4DB67AE5" w14:textId="695CA3F6"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08" w:history="1">
            <w:r w:rsidR="00A11731" w:rsidRPr="00A11731">
              <w:rPr>
                <w:rStyle w:val="af3"/>
                <w:rFonts w:ascii="ＭＳ ゴシック" w:eastAsia="ＭＳ ゴシック" w:hAnsi="ＭＳ ゴシック"/>
              </w:rPr>
              <w:t xml:space="preserve">　匿名加工情報（法第２条第６項関係）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_Toc198287608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15</w:t>
            </w:r>
            <w:r w:rsidR="00A11731" w:rsidRPr="00A11731">
              <w:rPr>
                <w:rFonts w:ascii="ＭＳ ゴシック" w:eastAsia="ＭＳ ゴシック" w:hAnsi="ＭＳ ゴシック"/>
                <w:webHidden/>
              </w:rPr>
              <w:fldChar w:fldCharType="end"/>
            </w:r>
          </w:hyperlink>
        </w:p>
        <w:p w14:paraId="6C9570E4" w14:textId="1C100E82"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09" w:history="1">
            <w:r w:rsidR="00A11731" w:rsidRPr="00A11731">
              <w:rPr>
                <w:rStyle w:val="af3"/>
                <w:rFonts w:ascii="ＭＳ ゴシック" w:eastAsia="ＭＳ ゴシック" w:hAnsi="ＭＳ ゴシック"/>
              </w:rPr>
              <w:t xml:space="preserve">　個人関連情報（法第２条第７項関係）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_Toc198287609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17</w:t>
            </w:r>
            <w:r w:rsidR="00A11731" w:rsidRPr="00A11731">
              <w:rPr>
                <w:rFonts w:ascii="ＭＳ ゴシック" w:eastAsia="ＭＳ ゴシック" w:hAnsi="ＭＳ ゴシック"/>
                <w:webHidden/>
              </w:rPr>
              <w:fldChar w:fldCharType="end"/>
            </w:r>
          </w:hyperlink>
        </w:p>
        <w:p w14:paraId="3C18C288" w14:textId="15F30D25"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10" w:history="1">
            <w:r w:rsidR="00A11731" w:rsidRPr="00A11731">
              <w:rPr>
                <w:rStyle w:val="af3"/>
                <w:rFonts w:ascii="ＭＳ ゴシック" w:eastAsia="ＭＳ ゴシック" w:hAnsi="ＭＳ ゴシック"/>
              </w:rPr>
              <w:t xml:space="preserve">　地方独立行政法人（法第２条第10項関係）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_Toc198287610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18</w:t>
            </w:r>
            <w:r w:rsidR="00A11731" w:rsidRPr="00A11731">
              <w:rPr>
                <w:rFonts w:ascii="ＭＳ ゴシック" w:eastAsia="ＭＳ ゴシック" w:hAnsi="ＭＳ ゴシック"/>
                <w:webHidden/>
              </w:rPr>
              <w:fldChar w:fldCharType="end"/>
            </w:r>
          </w:hyperlink>
        </w:p>
        <w:p w14:paraId="1CEB9DDF" w14:textId="08752163"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11" w:history="1">
            <w:r w:rsidR="00A11731" w:rsidRPr="00A11731">
              <w:rPr>
                <w:rStyle w:val="af3"/>
                <w:rFonts w:ascii="ＭＳ ゴシック" w:eastAsia="ＭＳ ゴシック" w:hAnsi="ＭＳ ゴシック"/>
              </w:rPr>
              <w:t xml:space="preserve">　行政機関等（法第２条第11項関係）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_Toc198287611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19</w:t>
            </w:r>
            <w:r w:rsidR="00A11731" w:rsidRPr="00A11731">
              <w:rPr>
                <w:rFonts w:ascii="ＭＳ ゴシック" w:eastAsia="ＭＳ ゴシック" w:hAnsi="ＭＳ ゴシック"/>
                <w:webHidden/>
              </w:rPr>
              <w:fldChar w:fldCharType="end"/>
            </w:r>
          </w:hyperlink>
        </w:p>
        <w:p w14:paraId="16142BE9" w14:textId="47EDA188"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12" w:history="1">
            <w:r w:rsidR="00A11731" w:rsidRPr="00A11731">
              <w:rPr>
                <w:rStyle w:val="af3"/>
                <w:rFonts w:ascii="ＭＳ ゴシック" w:eastAsia="ＭＳ ゴシック" w:hAnsi="ＭＳ ゴシック"/>
              </w:rPr>
              <w:t xml:space="preserve">　保有個人情報（法第60条第１項関係）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_Toc198287612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21</w:t>
            </w:r>
            <w:r w:rsidR="00A11731" w:rsidRPr="00A11731">
              <w:rPr>
                <w:rFonts w:ascii="ＭＳ ゴシック" w:eastAsia="ＭＳ ゴシック" w:hAnsi="ＭＳ ゴシック"/>
                <w:webHidden/>
              </w:rPr>
              <w:fldChar w:fldCharType="end"/>
            </w:r>
          </w:hyperlink>
        </w:p>
        <w:p w14:paraId="1EE55074" w14:textId="6D89187D"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13" w:history="1">
            <w:r w:rsidR="00A11731" w:rsidRPr="00A11731">
              <w:rPr>
                <w:rStyle w:val="af3"/>
                <w:rFonts w:ascii="ＭＳ ゴシック" w:eastAsia="ＭＳ ゴシック" w:hAnsi="ＭＳ ゴシック"/>
              </w:rPr>
              <w:t xml:space="preserve">　個人情報ファイル（法第60条第２項関係）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_Toc198287613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24</w:t>
            </w:r>
            <w:r w:rsidR="00A11731" w:rsidRPr="00A11731">
              <w:rPr>
                <w:rFonts w:ascii="ＭＳ ゴシック" w:eastAsia="ＭＳ ゴシック" w:hAnsi="ＭＳ ゴシック"/>
                <w:webHidden/>
              </w:rPr>
              <w:fldChar w:fldCharType="end"/>
            </w:r>
          </w:hyperlink>
        </w:p>
        <w:p w14:paraId="5E4C3E91" w14:textId="46962714"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14" w:history="1">
            <w:r w:rsidR="00A11731" w:rsidRPr="00A11731">
              <w:rPr>
                <w:rStyle w:val="af3"/>
                <w:rFonts w:ascii="ＭＳ ゴシック" w:eastAsia="ＭＳ ゴシック" w:hAnsi="ＭＳ ゴシック"/>
              </w:rPr>
              <w:t xml:space="preserve">　行政機関等匿名加工情報（法第60条第３項関係）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_Toc198287614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26</w:t>
            </w:r>
            <w:r w:rsidR="00A11731" w:rsidRPr="00A11731">
              <w:rPr>
                <w:rFonts w:ascii="ＭＳ ゴシック" w:eastAsia="ＭＳ ゴシック" w:hAnsi="ＭＳ ゴシック"/>
                <w:webHidden/>
              </w:rPr>
              <w:fldChar w:fldCharType="end"/>
            </w:r>
          </w:hyperlink>
        </w:p>
        <w:p w14:paraId="2E092502" w14:textId="294DF644"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15" w:history="1">
            <w:r w:rsidR="00A11731" w:rsidRPr="00A11731">
              <w:rPr>
                <w:rStyle w:val="af3"/>
                <w:rFonts w:ascii="ＭＳ ゴシック" w:eastAsia="ＭＳ ゴシック" w:hAnsi="ＭＳ ゴシック"/>
              </w:rPr>
              <w:t xml:space="preserve">　行政機関等匿名加工情報ファイル（法第60条第４項関係）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_Toc198287615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29</w:t>
            </w:r>
            <w:r w:rsidR="00A11731" w:rsidRPr="00A11731">
              <w:rPr>
                <w:rFonts w:ascii="ＭＳ ゴシック" w:eastAsia="ＭＳ ゴシック" w:hAnsi="ＭＳ ゴシック"/>
                <w:webHidden/>
              </w:rPr>
              <w:fldChar w:fldCharType="end"/>
            </w:r>
          </w:hyperlink>
        </w:p>
        <w:p w14:paraId="2FDD7985" w14:textId="6499D0A0"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16" w:history="1">
            <w:r w:rsidR="00A11731" w:rsidRPr="00A11731">
              <w:rPr>
                <w:rStyle w:val="af3"/>
                <w:rFonts w:ascii="ＭＳ ゴシック" w:eastAsia="ＭＳ ゴシック" w:hAnsi="ＭＳ ゴシック"/>
              </w:rPr>
              <w:t>実施機関（条例第２条第２項第１号関係）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_Toc198287616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30</w:t>
            </w:r>
            <w:r w:rsidR="00A11731" w:rsidRPr="00A11731">
              <w:rPr>
                <w:rFonts w:ascii="ＭＳ ゴシック" w:eastAsia="ＭＳ ゴシック" w:hAnsi="ＭＳ ゴシック"/>
                <w:webHidden/>
              </w:rPr>
              <w:fldChar w:fldCharType="end"/>
            </w:r>
          </w:hyperlink>
        </w:p>
        <w:p w14:paraId="5E8BBB35" w14:textId="2A63EA77"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17" w:history="1">
            <w:r w:rsidR="00A11731" w:rsidRPr="00A11731">
              <w:rPr>
                <w:rStyle w:val="af3"/>
                <w:rFonts w:ascii="ＭＳ ゴシック" w:eastAsia="ＭＳ ゴシック" w:hAnsi="ＭＳ ゴシック"/>
              </w:rPr>
              <w:t xml:space="preserve">　電子計算機処理（条例第２条第２項第２号関係）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_Toc198287617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31</w:t>
            </w:r>
            <w:r w:rsidR="00A11731" w:rsidRPr="00A11731">
              <w:rPr>
                <w:rFonts w:ascii="ＭＳ ゴシック" w:eastAsia="ＭＳ ゴシック" w:hAnsi="ＭＳ ゴシック"/>
                <w:webHidden/>
              </w:rPr>
              <w:fldChar w:fldCharType="end"/>
            </w:r>
          </w:hyperlink>
        </w:p>
        <w:p w14:paraId="3199BC91" w14:textId="21D1BA57" w:rsidR="00A11731" w:rsidRPr="00A11731" w:rsidRDefault="008B41C8">
          <w:pPr>
            <w:pStyle w:val="13"/>
            <w:rPr>
              <w:rFonts w:ascii="ＭＳ ゴシック" w:eastAsia="ＭＳ ゴシック" w:hAnsi="ＭＳ ゴシック"/>
              <w:sz w:val="22"/>
              <w:szCs w:val="24"/>
              <w14:ligatures w14:val="standardContextual"/>
            </w:rPr>
          </w:pPr>
          <w:hyperlink w:anchor="_Toc198287618" w:history="1">
            <w:r w:rsidR="00A11731" w:rsidRPr="00A11731">
              <w:rPr>
                <w:rStyle w:val="af3"/>
                <w:rFonts w:ascii="ＭＳ ゴシック" w:eastAsia="ＭＳ ゴシック" w:hAnsi="ＭＳ ゴシック"/>
              </w:rPr>
              <w:t>３　個人情報の適正な取扱いの確保</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_Toc198287618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33</w:t>
            </w:r>
            <w:r w:rsidR="00A11731" w:rsidRPr="00A11731">
              <w:rPr>
                <w:rFonts w:ascii="ＭＳ ゴシック" w:eastAsia="ＭＳ ゴシック" w:hAnsi="ＭＳ ゴシック"/>
                <w:webHidden/>
              </w:rPr>
              <w:fldChar w:fldCharType="end"/>
            </w:r>
          </w:hyperlink>
        </w:p>
        <w:p w14:paraId="71E3D81F" w14:textId="704F2078"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19" w:history="1">
            <w:r w:rsidR="00A11731" w:rsidRPr="00A11731">
              <w:rPr>
                <w:rStyle w:val="af3"/>
                <w:rFonts w:ascii="ＭＳ ゴシック" w:eastAsia="ＭＳ ゴシック" w:hAnsi="ＭＳ ゴシック"/>
              </w:rPr>
              <w:t xml:space="preserve">　個人情報の保有の制限等（法第61条関係）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_Toc198287619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33</w:t>
            </w:r>
            <w:r w:rsidR="00A11731" w:rsidRPr="00A11731">
              <w:rPr>
                <w:rFonts w:ascii="ＭＳ ゴシック" w:eastAsia="ＭＳ ゴシック" w:hAnsi="ＭＳ ゴシック"/>
                <w:webHidden/>
              </w:rPr>
              <w:fldChar w:fldCharType="end"/>
            </w:r>
          </w:hyperlink>
        </w:p>
        <w:p w14:paraId="4CE7081C" w14:textId="066BFE80"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20" w:history="1">
            <w:r w:rsidR="00A11731" w:rsidRPr="00A11731">
              <w:rPr>
                <w:rStyle w:val="af3"/>
                <w:rFonts w:ascii="ＭＳ ゴシック" w:eastAsia="ＭＳ ゴシック" w:hAnsi="ＭＳ ゴシック"/>
              </w:rPr>
              <w:t xml:space="preserve">　利用目的の明示（法第62条関係）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_Toc198287620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36</w:t>
            </w:r>
            <w:r w:rsidR="00A11731" w:rsidRPr="00A11731">
              <w:rPr>
                <w:rFonts w:ascii="ＭＳ ゴシック" w:eastAsia="ＭＳ ゴシック" w:hAnsi="ＭＳ ゴシック"/>
                <w:webHidden/>
              </w:rPr>
              <w:fldChar w:fldCharType="end"/>
            </w:r>
          </w:hyperlink>
        </w:p>
        <w:p w14:paraId="562EF4E9" w14:textId="778EDE39"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21" w:history="1">
            <w:r w:rsidR="00A11731" w:rsidRPr="00A11731">
              <w:rPr>
                <w:rStyle w:val="af3"/>
                <w:rFonts w:ascii="ＭＳ ゴシック" w:eastAsia="ＭＳ ゴシック" w:hAnsi="ＭＳ ゴシック"/>
              </w:rPr>
              <w:t xml:space="preserve">　不適正な利用の禁止（法第63条関係）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_Toc198287621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39</w:t>
            </w:r>
            <w:r w:rsidR="00A11731" w:rsidRPr="00A11731">
              <w:rPr>
                <w:rFonts w:ascii="ＭＳ ゴシック" w:eastAsia="ＭＳ ゴシック" w:hAnsi="ＭＳ ゴシック"/>
                <w:webHidden/>
              </w:rPr>
              <w:fldChar w:fldCharType="end"/>
            </w:r>
          </w:hyperlink>
        </w:p>
        <w:p w14:paraId="62766735" w14:textId="1F07329A"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22" w:history="1">
            <w:r w:rsidR="00A11731" w:rsidRPr="00A11731">
              <w:rPr>
                <w:rStyle w:val="af3"/>
                <w:rFonts w:ascii="ＭＳ ゴシック" w:eastAsia="ＭＳ ゴシック" w:hAnsi="ＭＳ ゴシック"/>
              </w:rPr>
              <w:t xml:space="preserve">　適正な取得（法第64条関係）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_Toc198287622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40</w:t>
            </w:r>
            <w:r w:rsidR="00A11731" w:rsidRPr="00A11731">
              <w:rPr>
                <w:rFonts w:ascii="ＭＳ ゴシック" w:eastAsia="ＭＳ ゴシック" w:hAnsi="ＭＳ ゴシック"/>
                <w:webHidden/>
              </w:rPr>
              <w:fldChar w:fldCharType="end"/>
            </w:r>
          </w:hyperlink>
        </w:p>
        <w:p w14:paraId="736250EA" w14:textId="4316984F"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23" w:history="1">
            <w:r w:rsidR="00A11731" w:rsidRPr="00A11731">
              <w:rPr>
                <w:rStyle w:val="af3"/>
                <w:rFonts w:ascii="ＭＳ ゴシック" w:eastAsia="ＭＳ ゴシック" w:hAnsi="ＭＳ ゴシック"/>
              </w:rPr>
              <w:t xml:space="preserve">　正確性の確保（法第65条関係）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_Toc198287623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41</w:t>
            </w:r>
            <w:r w:rsidR="00A11731" w:rsidRPr="00A11731">
              <w:rPr>
                <w:rFonts w:ascii="ＭＳ ゴシック" w:eastAsia="ＭＳ ゴシック" w:hAnsi="ＭＳ ゴシック"/>
                <w:webHidden/>
              </w:rPr>
              <w:fldChar w:fldCharType="end"/>
            </w:r>
          </w:hyperlink>
        </w:p>
        <w:p w14:paraId="1DC71A18" w14:textId="60798471"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24" w:history="1">
            <w:r w:rsidR="00A11731" w:rsidRPr="00A11731">
              <w:rPr>
                <w:rStyle w:val="af3"/>
                <w:rFonts w:ascii="ＭＳ ゴシック" w:eastAsia="ＭＳ ゴシック" w:hAnsi="ＭＳ ゴシック"/>
              </w:rPr>
              <w:t xml:space="preserve">　安全管理措置（法第66条関係）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_Toc198287624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42</w:t>
            </w:r>
            <w:r w:rsidR="00A11731" w:rsidRPr="00A11731">
              <w:rPr>
                <w:rFonts w:ascii="ＭＳ ゴシック" w:eastAsia="ＭＳ ゴシック" w:hAnsi="ＭＳ ゴシック"/>
                <w:webHidden/>
              </w:rPr>
              <w:fldChar w:fldCharType="end"/>
            </w:r>
          </w:hyperlink>
        </w:p>
        <w:p w14:paraId="7A40D292" w14:textId="53ACBB91"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25" w:history="1">
            <w:r w:rsidR="00A11731" w:rsidRPr="00A11731">
              <w:rPr>
                <w:rStyle w:val="af3"/>
                <w:rFonts w:ascii="ＭＳ ゴシック" w:eastAsia="ＭＳ ゴシック" w:hAnsi="ＭＳ ゴシック"/>
              </w:rPr>
              <w:t xml:space="preserve">　従事者の義務（法第67条関係）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_Toc198287625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49</w:t>
            </w:r>
            <w:r w:rsidR="00A11731" w:rsidRPr="00A11731">
              <w:rPr>
                <w:rFonts w:ascii="ＭＳ ゴシック" w:eastAsia="ＭＳ ゴシック" w:hAnsi="ＭＳ ゴシック"/>
                <w:webHidden/>
              </w:rPr>
              <w:fldChar w:fldCharType="end"/>
            </w:r>
          </w:hyperlink>
        </w:p>
        <w:p w14:paraId="23DB32A9" w14:textId="57C06054"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26" w:history="1">
            <w:r w:rsidR="00A11731" w:rsidRPr="00A11731">
              <w:rPr>
                <w:rStyle w:val="af3"/>
                <w:rFonts w:ascii="ＭＳ ゴシック" w:eastAsia="ＭＳ ゴシック" w:hAnsi="ＭＳ ゴシック"/>
              </w:rPr>
              <w:t xml:space="preserve">　漏えい等の報告（法第68条関係）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_Toc198287626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51</w:t>
            </w:r>
            <w:r w:rsidR="00A11731" w:rsidRPr="00A11731">
              <w:rPr>
                <w:rFonts w:ascii="ＭＳ ゴシック" w:eastAsia="ＭＳ ゴシック" w:hAnsi="ＭＳ ゴシック"/>
                <w:webHidden/>
              </w:rPr>
              <w:fldChar w:fldCharType="end"/>
            </w:r>
          </w:hyperlink>
        </w:p>
        <w:p w14:paraId="2B334E8B" w14:textId="497E66BA"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27" w:history="1">
            <w:r w:rsidR="00A11731" w:rsidRPr="00A11731">
              <w:rPr>
                <w:rStyle w:val="af3"/>
                <w:rFonts w:ascii="ＭＳ ゴシック" w:eastAsia="ＭＳ ゴシック" w:hAnsi="ＭＳ ゴシック"/>
              </w:rPr>
              <w:t xml:space="preserve">　利用及び提供の制限（法第69条関係）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_Toc198287627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61</w:t>
            </w:r>
            <w:r w:rsidR="00A11731" w:rsidRPr="00A11731">
              <w:rPr>
                <w:rFonts w:ascii="ＭＳ ゴシック" w:eastAsia="ＭＳ ゴシック" w:hAnsi="ＭＳ ゴシック"/>
                <w:webHidden/>
              </w:rPr>
              <w:fldChar w:fldCharType="end"/>
            </w:r>
          </w:hyperlink>
        </w:p>
        <w:p w14:paraId="6A58F978" w14:textId="244B946C"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28" w:history="1">
            <w:r w:rsidR="00A11731" w:rsidRPr="00A11731">
              <w:rPr>
                <w:rStyle w:val="af3"/>
                <w:rFonts w:ascii="ＭＳ ゴシック" w:eastAsia="ＭＳ ゴシック" w:hAnsi="ＭＳ ゴシック"/>
              </w:rPr>
              <w:t xml:space="preserve">　保有個人情報の提供を受ける者に対する措置要求（法第70条関係）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_Toc198287628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67</w:t>
            </w:r>
            <w:r w:rsidR="00A11731" w:rsidRPr="00A11731">
              <w:rPr>
                <w:rFonts w:ascii="ＭＳ ゴシック" w:eastAsia="ＭＳ ゴシック" w:hAnsi="ＭＳ ゴシック"/>
                <w:webHidden/>
              </w:rPr>
              <w:fldChar w:fldCharType="end"/>
            </w:r>
          </w:hyperlink>
        </w:p>
        <w:p w14:paraId="72675BAA" w14:textId="77BBCF8B"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29" w:history="1">
            <w:r w:rsidR="00A11731" w:rsidRPr="00A11731">
              <w:rPr>
                <w:rStyle w:val="af3"/>
                <w:rFonts w:ascii="ＭＳ ゴシック" w:eastAsia="ＭＳ ゴシック" w:hAnsi="ＭＳ ゴシック"/>
              </w:rPr>
              <w:t xml:space="preserve">　外国にある第三者への提供の制限（法第71条関係）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_Toc198287629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69</w:t>
            </w:r>
            <w:r w:rsidR="00A11731" w:rsidRPr="00A11731">
              <w:rPr>
                <w:rFonts w:ascii="ＭＳ ゴシック" w:eastAsia="ＭＳ ゴシック" w:hAnsi="ＭＳ ゴシック"/>
                <w:webHidden/>
              </w:rPr>
              <w:fldChar w:fldCharType="end"/>
            </w:r>
          </w:hyperlink>
        </w:p>
        <w:p w14:paraId="02347841" w14:textId="1463A709"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30" w:history="1">
            <w:r w:rsidR="00A11731" w:rsidRPr="00A11731">
              <w:rPr>
                <w:rStyle w:val="af3"/>
                <w:rFonts w:ascii="ＭＳ ゴシック" w:eastAsia="ＭＳ ゴシック" w:hAnsi="ＭＳ ゴシック"/>
              </w:rPr>
              <w:t xml:space="preserve">　個人関連情報の提供を受ける者に対する措置要求（法第72条関係）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_Toc198287630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78</w:t>
            </w:r>
            <w:r w:rsidR="00A11731" w:rsidRPr="00A11731">
              <w:rPr>
                <w:rFonts w:ascii="ＭＳ ゴシック" w:eastAsia="ＭＳ ゴシック" w:hAnsi="ＭＳ ゴシック"/>
                <w:webHidden/>
              </w:rPr>
              <w:fldChar w:fldCharType="end"/>
            </w:r>
          </w:hyperlink>
        </w:p>
        <w:p w14:paraId="31F613E1" w14:textId="3615C3B6"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31" w:history="1">
            <w:r w:rsidR="00A11731" w:rsidRPr="00A11731">
              <w:rPr>
                <w:rStyle w:val="af3"/>
                <w:rFonts w:ascii="ＭＳ ゴシック" w:eastAsia="ＭＳ ゴシック" w:hAnsi="ＭＳ ゴシック"/>
              </w:rPr>
              <w:t xml:space="preserve">　仮名加工情報の取扱いに係る義務（法第73条関係）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_Toc198287631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81</w:t>
            </w:r>
            <w:r w:rsidR="00A11731" w:rsidRPr="00A11731">
              <w:rPr>
                <w:rFonts w:ascii="ＭＳ ゴシック" w:eastAsia="ＭＳ ゴシック" w:hAnsi="ＭＳ ゴシック"/>
                <w:webHidden/>
              </w:rPr>
              <w:fldChar w:fldCharType="end"/>
            </w:r>
          </w:hyperlink>
        </w:p>
        <w:p w14:paraId="48657668" w14:textId="6F63C997"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32" w:history="1">
            <w:r w:rsidR="00A11731" w:rsidRPr="00A11731">
              <w:rPr>
                <w:rStyle w:val="af3"/>
                <w:rFonts w:ascii="ＭＳ ゴシック" w:eastAsia="ＭＳ ゴシック" w:hAnsi="ＭＳ ゴシック"/>
              </w:rPr>
              <w:t xml:space="preserve">　事務の届出（条例第３条関係）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_Toc198287632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85</w:t>
            </w:r>
            <w:r w:rsidR="00A11731" w:rsidRPr="00A11731">
              <w:rPr>
                <w:rFonts w:ascii="ＭＳ ゴシック" w:eastAsia="ＭＳ ゴシック" w:hAnsi="ＭＳ ゴシック"/>
                <w:webHidden/>
              </w:rPr>
              <w:fldChar w:fldCharType="end"/>
            </w:r>
          </w:hyperlink>
        </w:p>
        <w:p w14:paraId="777C5230" w14:textId="5898DFB6" w:rsidR="00A11731" w:rsidRPr="00A11731" w:rsidRDefault="008B41C8">
          <w:pPr>
            <w:pStyle w:val="13"/>
            <w:rPr>
              <w:rFonts w:ascii="ＭＳ ゴシック" w:eastAsia="ＭＳ ゴシック" w:hAnsi="ＭＳ ゴシック"/>
              <w:sz w:val="22"/>
              <w:szCs w:val="24"/>
              <w14:ligatures w14:val="standardContextual"/>
            </w:rPr>
          </w:pPr>
          <w:hyperlink w:anchor="_Toc198287633" w:history="1">
            <w:r w:rsidR="00A11731" w:rsidRPr="00A11731">
              <w:rPr>
                <w:rStyle w:val="af3"/>
                <w:rFonts w:ascii="ＭＳ ゴシック" w:eastAsia="ＭＳ ゴシック" w:hAnsi="ＭＳ ゴシック"/>
              </w:rPr>
              <w:t>４　個人情報ファイル</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_Toc198287633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88</w:t>
            </w:r>
            <w:r w:rsidR="00A11731" w:rsidRPr="00A11731">
              <w:rPr>
                <w:rFonts w:ascii="ＭＳ ゴシック" w:eastAsia="ＭＳ ゴシック" w:hAnsi="ＭＳ ゴシック"/>
                <w:webHidden/>
              </w:rPr>
              <w:fldChar w:fldCharType="end"/>
            </w:r>
          </w:hyperlink>
        </w:p>
        <w:p w14:paraId="7769F68B" w14:textId="3E7B5AF9"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34" w:history="1">
            <w:r w:rsidR="00A11731" w:rsidRPr="00A11731">
              <w:rPr>
                <w:rStyle w:val="af3"/>
                <w:rFonts w:ascii="ＭＳ ゴシック" w:eastAsia="ＭＳ ゴシック" w:hAnsi="ＭＳ ゴシック"/>
              </w:rPr>
              <w:t xml:space="preserve">　個人情報ファイルの保有等に関する事前通知（条例第４条関係）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_Toc198287634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88</w:t>
            </w:r>
            <w:r w:rsidR="00A11731" w:rsidRPr="00A11731">
              <w:rPr>
                <w:rFonts w:ascii="ＭＳ ゴシック" w:eastAsia="ＭＳ ゴシック" w:hAnsi="ＭＳ ゴシック"/>
                <w:webHidden/>
              </w:rPr>
              <w:fldChar w:fldCharType="end"/>
            </w:r>
          </w:hyperlink>
        </w:p>
        <w:p w14:paraId="37241D1F" w14:textId="34EA6082"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35" w:history="1">
            <w:r w:rsidR="00A11731" w:rsidRPr="00A11731">
              <w:rPr>
                <w:rStyle w:val="af3"/>
                <w:rFonts w:ascii="ＭＳ ゴシック" w:eastAsia="ＭＳ ゴシック" w:hAnsi="ＭＳ ゴシック"/>
              </w:rPr>
              <w:t xml:space="preserve">　個人情報ファイル簿の作成及び公表（法第75条関係）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_Toc198287635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100</w:t>
            </w:r>
            <w:r w:rsidR="00A11731" w:rsidRPr="00A11731">
              <w:rPr>
                <w:rFonts w:ascii="ＭＳ ゴシック" w:eastAsia="ＭＳ ゴシック" w:hAnsi="ＭＳ ゴシック"/>
                <w:webHidden/>
              </w:rPr>
              <w:fldChar w:fldCharType="end"/>
            </w:r>
          </w:hyperlink>
        </w:p>
        <w:p w14:paraId="7F7DF404" w14:textId="738BCA4C" w:rsidR="00A11731" w:rsidRPr="00A11731" w:rsidRDefault="008B41C8">
          <w:pPr>
            <w:pStyle w:val="13"/>
            <w:rPr>
              <w:rFonts w:ascii="ＭＳ ゴシック" w:eastAsia="ＭＳ ゴシック" w:hAnsi="ＭＳ ゴシック"/>
              <w:sz w:val="22"/>
              <w:szCs w:val="24"/>
              <w14:ligatures w14:val="standardContextual"/>
            </w:rPr>
          </w:pPr>
          <w:hyperlink w:anchor="_Toc198287636" w:history="1">
            <w:r w:rsidR="00A11731" w:rsidRPr="00A11731">
              <w:rPr>
                <w:rStyle w:val="af3"/>
                <w:rFonts w:ascii="ＭＳ ゴシック" w:eastAsia="ＭＳ ゴシック" w:hAnsi="ＭＳ ゴシック"/>
              </w:rPr>
              <w:t>５　保有個人情報の開示、訂正及び利用停止</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_Toc198287636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106</w:t>
            </w:r>
            <w:r w:rsidR="00A11731" w:rsidRPr="00A11731">
              <w:rPr>
                <w:rFonts w:ascii="ＭＳ ゴシック" w:eastAsia="ＭＳ ゴシック" w:hAnsi="ＭＳ ゴシック"/>
                <w:webHidden/>
              </w:rPr>
              <w:fldChar w:fldCharType="end"/>
            </w:r>
          </w:hyperlink>
        </w:p>
        <w:p w14:paraId="1E0741C7" w14:textId="351648E1"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37" w:history="1">
            <w:r w:rsidR="00A11731" w:rsidRPr="00A11731">
              <w:rPr>
                <w:rStyle w:val="af3"/>
                <w:rFonts w:ascii="ＭＳ ゴシック" w:eastAsia="ＭＳ ゴシック" w:hAnsi="ＭＳ ゴシック"/>
              </w:rPr>
              <w:t xml:space="preserve">　開示請求権（法第76条関係）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_Toc198287637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106</w:t>
            </w:r>
            <w:r w:rsidR="00A11731" w:rsidRPr="00A11731">
              <w:rPr>
                <w:rFonts w:ascii="ＭＳ ゴシック" w:eastAsia="ＭＳ ゴシック" w:hAnsi="ＭＳ ゴシック"/>
                <w:webHidden/>
              </w:rPr>
              <w:fldChar w:fldCharType="end"/>
            </w:r>
          </w:hyperlink>
        </w:p>
        <w:p w14:paraId="177340BE" w14:textId="3C432B12"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38" w:history="1">
            <w:r w:rsidR="00A11731" w:rsidRPr="00A11731">
              <w:rPr>
                <w:rStyle w:val="af3"/>
                <w:rFonts w:ascii="ＭＳ ゴシック" w:eastAsia="ＭＳ ゴシック" w:hAnsi="ＭＳ ゴシック"/>
              </w:rPr>
              <w:t xml:space="preserve">　開示請求の手続（法第77条関係）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_Toc198287638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108</w:t>
            </w:r>
            <w:r w:rsidR="00A11731" w:rsidRPr="00A11731">
              <w:rPr>
                <w:rFonts w:ascii="ＭＳ ゴシック" w:eastAsia="ＭＳ ゴシック" w:hAnsi="ＭＳ ゴシック"/>
                <w:webHidden/>
              </w:rPr>
              <w:fldChar w:fldCharType="end"/>
            </w:r>
          </w:hyperlink>
        </w:p>
        <w:p w14:paraId="3B877D82" w14:textId="39CBA802"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39" w:history="1">
            <w:r w:rsidR="00A11731" w:rsidRPr="00A11731">
              <w:rPr>
                <w:rStyle w:val="af3"/>
                <w:rFonts w:ascii="ＭＳ ゴシック" w:eastAsia="ＭＳ ゴシック" w:hAnsi="ＭＳ ゴシック"/>
              </w:rPr>
              <w:t xml:space="preserve">　保有個人情報の開示義務（法第78条関係）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_Toc198287639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123</w:t>
            </w:r>
            <w:r w:rsidR="00A11731" w:rsidRPr="00A11731">
              <w:rPr>
                <w:rFonts w:ascii="ＭＳ ゴシック" w:eastAsia="ＭＳ ゴシック" w:hAnsi="ＭＳ ゴシック"/>
                <w:webHidden/>
              </w:rPr>
              <w:fldChar w:fldCharType="end"/>
            </w:r>
          </w:hyperlink>
        </w:p>
        <w:p w14:paraId="57E6BED0" w14:textId="74C19643"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40" w:history="1">
            <w:r w:rsidR="00A11731" w:rsidRPr="00A11731">
              <w:rPr>
                <w:rStyle w:val="af3"/>
                <w:rFonts w:ascii="ＭＳ ゴシック" w:eastAsia="ＭＳ ゴシック" w:hAnsi="ＭＳ ゴシック"/>
              </w:rPr>
              <w:t xml:space="preserve">　不開示情報（個人に関する情報）（法第78条第１項第１号及び第２号関係）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_Toc198287640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125</w:t>
            </w:r>
            <w:r w:rsidR="00A11731" w:rsidRPr="00A11731">
              <w:rPr>
                <w:rFonts w:ascii="ＭＳ ゴシック" w:eastAsia="ＭＳ ゴシック" w:hAnsi="ＭＳ ゴシック"/>
                <w:webHidden/>
              </w:rPr>
              <w:fldChar w:fldCharType="end"/>
            </w:r>
          </w:hyperlink>
        </w:p>
        <w:p w14:paraId="4A33228E" w14:textId="5D072D48"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41" w:history="1">
            <w:r w:rsidR="00A11731" w:rsidRPr="00A11731">
              <w:rPr>
                <w:rStyle w:val="af3"/>
                <w:rFonts w:ascii="ＭＳ ゴシック" w:eastAsia="ＭＳ ゴシック" w:hAnsi="ＭＳ ゴシック"/>
              </w:rPr>
              <w:t xml:space="preserve">　不開示情報（法人等に関する情報）（法第78条第１項第３号関係）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_Toc198287641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128</w:t>
            </w:r>
            <w:r w:rsidR="00A11731" w:rsidRPr="00A11731">
              <w:rPr>
                <w:rFonts w:ascii="ＭＳ ゴシック" w:eastAsia="ＭＳ ゴシック" w:hAnsi="ＭＳ ゴシック"/>
                <w:webHidden/>
              </w:rPr>
              <w:fldChar w:fldCharType="end"/>
            </w:r>
          </w:hyperlink>
        </w:p>
        <w:p w14:paraId="26C17821" w14:textId="5E8EB78A"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42" w:history="1">
            <w:r w:rsidR="00A11731" w:rsidRPr="00A11731">
              <w:rPr>
                <w:rStyle w:val="af3"/>
                <w:rFonts w:ascii="ＭＳ ゴシック" w:eastAsia="ＭＳ ゴシック" w:hAnsi="ＭＳ ゴシック"/>
              </w:rPr>
              <w:t xml:space="preserve">　不開示情報（審議、検討等に関する情報）（法第78条第１項第６号関係）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_Toc198287642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130</w:t>
            </w:r>
            <w:r w:rsidR="00A11731" w:rsidRPr="00A11731">
              <w:rPr>
                <w:rFonts w:ascii="ＭＳ ゴシック" w:eastAsia="ＭＳ ゴシック" w:hAnsi="ＭＳ ゴシック"/>
                <w:webHidden/>
              </w:rPr>
              <w:fldChar w:fldCharType="end"/>
            </w:r>
          </w:hyperlink>
        </w:p>
        <w:p w14:paraId="672A5BF5" w14:textId="18756F63"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43" w:history="1">
            <w:r w:rsidR="00A11731" w:rsidRPr="00A11731">
              <w:rPr>
                <w:rStyle w:val="af3"/>
                <w:rFonts w:ascii="ＭＳ ゴシック" w:eastAsia="ＭＳ ゴシック" w:hAnsi="ＭＳ ゴシック"/>
              </w:rPr>
              <w:t xml:space="preserve">　不開示情報（事務又は事業に関する情報）（法第78条第１項第７号関係）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_Toc198287643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132</w:t>
            </w:r>
            <w:r w:rsidR="00A11731" w:rsidRPr="00A11731">
              <w:rPr>
                <w:rFonts w:ascii="ＭＳ ゴシック" w:eastAsia="ＭＳ ゴシック" w:hAnsi="ＭＳ ゴシック"/>
                <w:webHidden/>
              </w:rPr>
              <w:fldChar w:fldCharType="end"/>
            </w:r>
          </w:hyperlink>
        </w:p>
        <w:p w14:paraId="5F16BB44" w14:textId="4193389F"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44" w:history="1">
            <w:r w:rsidR="00A11731" w:rsidRPr="00A11731">
              <w:rPr>
                <w:rStyle w:val="af3"/>
                <w:rFonts w:ascii="ＭＳ ゴシック" w:eastAsia="ＭＳ ゴシック" w:hAnsi="ＭＳ ゴシック"/>
              </w:rPr>
              <w:t xml:space="preserve">　不開示情報（条例第６条関係）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_Toc198287644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137</w:t>
            </w:r>
            <w:r w:rsidR="00A11731" w:rsidRPr="00A11731">
              <w:rPr>
                <w:rFonts w:ascii="ＭＳ ゴシック" w:eastAsia="ＭＳ ゴシック" w:hAnsi="ＭＳ ゴシック"/>
                <w:webHidden/>
              </w:rPr>
              <w:fldChar w:fldCharType="end"/>
            </w:r>
          </w:hyperlink>
        </w:p>
        <w:p w14:paraId="061B03D0" w14:textId="5D5BBEE4"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45" w:history="1">
            <w:r w:rsidR="00A11731" w:rsidRPr="00A11731">
              <w:rPr>
                <w:rStyle w:val="af3"/>
                <w:rFonts w:ascii="ＭＳ ゴシック" w:eastAsia="ＭＳ ゴシック" w:hAnsi="ＭＳ ゴシック"/>
              </w:rPr>
              <w:t xml:space="preserve">　部分開示（法第79条関係）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_Toc198287645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138</w:t>
            </w:r>
            <w:r w:rsidR="00A11731" w:rsidRPr="00A11731">
              <w:rPr>
                <w:rFonts w:ascii="ＭＳ ゴシック" w:eastAsia="ＭＳ ゴシック" w:hAnsi="ＭＳ ゴシック"/>
                <w:webHidden/>
              </w:rPr>
              <w:fldChar w:fldCharType="end"/>
            </w:r>
          </w:hyperlink>
        </w:p>
        <w:p w14:paraId="556DE973" w14:textId="45179AA2"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46" w:history="1">
            <w:r w:rsidR="00A11731" w:rsidRPr="00A11731">
              <w:rPr>
                <w:rStyle w:val="af3"/>
                <w:rFonts w:ascii="ＭＳ ゴシック" w:eastAsia="ＭＳ ゴシック" w:hAnsi="ＭＳ ゴシック"/>
              </w:rPr>
              <w:t xml:space="preserve">　裁量的開示（法第80条関係）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_Toc198287646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140</w:t>
            </w:r>
            <w:r w:rsidR="00A11731" w:rsidRPr="00A11731">
              <w:rPr>
                <w:rFonts w:ascii="ＭＳ ゴシック" w:eastAsia="ＭＳ ゴシック" w:hAnsi="ＭＳ ゴシック"/>
                <w:webHidden/>
              </w:rPr>
              <w:fldChar w:fldCharType="end"/>
            </w:r>
          </w:hyperlink>
        </w:p>
        <w:p w14:paraId="74A1C507" w14:textId="09C98291"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47" w:history="1">
            <w:r w:rsidR="00A11731" w:rsidRPr="00A11731">
              <w:rPr>
                <w:rStyle w:val="af3"/>
                <w:rFonts w:ascii="ＭＳ ゴシック" w:eastAsia="ＭＳ ゴシック" w:hAnsi="ＭＳ ゴシック"/>
              </w:rPr>
              <w:t xml:space="preserve">　保有個人情報の存否に関する情報（法第81条関係）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_Toc198287647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141</w:t>
            </w:r>
            <w:r w:rsidR="00A11731" w:rsidRPr="00A11731">
              <w:rPr>
                <w:rFonts w:ascii="ＭＳ ゴシック" w:eastAsia="ＭＳ ゴシック" w:hAnsi="ＭＳ ゴシック"/>
                <w:webHidden/>
              </w:rPr>
              <w:fldChar w:fldCharType="end"/>
            </w:r>
          </w:hyperlink>
        </w:p>
        <w:p w14:paraId="7D109F17" w14:textId="056FEDF7"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48" w:history="1">
            <w:r w:rsidR="00A11731" w:rsidRPr="00A11731">
              <w:rPr>
                <w:rStyle w:val="af3"/>
                <w:rFonts w:ascii="ＭＳ ゴシック" w:eastAsia="ＭＳ ゴシック" w:hAnsi="ＭＳ ゴシック"/>
              </w:rPr>
              <w:t xml:space="preserve">　開示請求に対する措置（法第82条関係）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_Toc198287648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142</w:t>
            </w:r>
            <w:r w:rsidR="00A11731" w:rsidRPr="00A11731">
              <w:rPr>
                <w:rFonts w:ascii="ＭＳ ゴシック" w:eastAsia="ＭＳ ゴシック" w:hAnsi="ＭＳ ゴシック"/>
                <w:webHidden/>
              </w:rPr>
              <w:fldChar w:fldCharType="end"/>
            </w:r>
          </w:hyperlink>
        </w:p>
        <w:p w14:paraId="01B437CF" w14:textId="15CF6273"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49" w:history="1">
            <w:r w:rsidR="00A11731" w:rsidRPr="00A11731">
              <w:rPr>
                <w:rStyle w:val="af3"/>
                <w:rFonts w:ascii="ＭＳ ゴシック" w:eastAsia="ＭＳ ゴシック" w:hAnsi="ＭＳ ゴシック"/>
              </w:rPr>
              <w:t xml:space="preserve">　開示決定等の期限（条例第７条関係）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_Toc198287649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145</w:t>
            </w:r>
            <w:r w:rsidR="00A11731" w:rsidRPr="00A11731">
              <w:rPr>
                <w:rFonts w:ascii="ＭＳ ゴシック" w:eastAsia="ＭＳ ゴシック" w:hAnsi="ＭＳ ゴシック"/>
                <w:webHidden/>
              </w:rPr>
              <w:fldChar w:fldCharType="end"/>
            </w:r>
          </w:hyperlink>
        </w:p>
        <w:p w14:paraId="79CDBCD0" w14:textId="3EEC1C4E"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50" w:history="1">
            <w:r w:rsidR="00A11731" w:rsidRPr="00A11731">
              <w:rPr>
                <w:rStyle w:val="af3"/>
                <w:rFonts w:ascii="ＭＳ ゴシック" w:eastAsia="ＭＳ ゴシック" w:hAnsi="ＭＳ ゴシック"/>
              </w:rPr>
              <w:t xml:space="preserve">　開示決定等の期限の特例（条例第８条関係）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_Toc198287650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148</w:t>
            </w:r>
            <w:r w:rsidR="00A11731" w:rsidRPr="00A11731">
              <w:rPr>
                <w:rFonts w:ascii="ＭＳ ゴシック" w:eastAsia="ＭＳ ゴシック" w:hAnsi="ＭＳ ゴシック"/>
                <w:webHidden/>
              </w:rPr>
              <w:fldChar w:fldCharType="end"/>
            </w:r>
          </w:hyperlink>
        </w:p>
        <w:p w14:paraId="64D175BE" w14:textId="3182454D"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51" w:history="1">
            <w:r w:rsidR="00A11731" w:rsidRPr="00A11731">
              <w:rPr>
                <w:rStyle w:val="af3"/>
                <w:rFonts w:ascii="ＭＳ ゴシック" w:eastAsia="ＭＳ ゴシック" w:hAnsi="ＭＳ ゴシック"/>
              </w:rPr>
              <w:t xml:space="preserve">　事案の移送（法第85条関係）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_Toc198287651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150</w:t>
            </w:r>
            <w:r w:rsidR="00A11731" w:rsidRPr="00A11731">
              <w:rPr>
                <w:rFonts w:ascii="ＭＳ ゴシック" w:eastAsia="ＭＳ ゴシック" w:hAnsi="ＭＳ ゴシック"/>
                <w:webHidden/>
              </w:rPr>
              <w:fldChar w:fldCharType="end"/>
            </w:r>
          </w:hyperlink>
        </w:p>
        <w:p w14:paraId="529EE672" w14:textId="1510A4FD"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52" w:history="1">
            <w:r w:rsidR="00A11731" w:rsidRPr="00A11731">
              <w:rPr>
                <w:rStyle w:val="af3"/>
                <w:rFonts w:ascii="ＭＳ ゴシック" w:eastAsia="ＭＳ ゴシック" w:hAnsi="ＭＳ ゴシック"/>
              </w:rPr>
              <w:t xml:space="preserve">　第三者に対する意見書提出の機会の付与等（法第86条関係）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_Toc198287652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154</w:t>
            </w:r>
            <w:r w:rsidR="00A11731" w:rsidRPr="00A11731">
              <w:rPr>
                <w:rFonts w:ascii="ＭＳ ゴシック" w:eastAsia="ＭＳ ゴシック" w:hAnsi="ＭＳ ゴシック"/>
                <w:webHidden/>
              </w:rPr>
              <w:fldChar w:fldCharType="end"/>
            </w:r>
          </w:hyperlink>
        </w:p>
        <w:p w14:paraId="34FB76E3" w14:textId="2E7E79D0"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53" w:history="1">
            <w:r w:rsidR="00A11731" w:rsidRPr="00A11731">
              <w:rPr>
                <w:rStyle w:val="af3"/>
                <w:rFonts w:ascii="ＭＳ ゴシック" w:eastAsia="ＭＳ ゴシック" w:hAnsi="ＭＳ ゴシック"/>
              </w:rPr>
              <w:t xml:space="preserve">　開示の実施（法第87条関係）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_Toc198287653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157</w:t>
            </w:r>
            <w:r w:rsidR="00A11731" w:rsidRPr="00A11731">
              <w:rPr>
                <w:rFonts w:ascii="ＭＳ ゴシック" w:eastAsia="ＭＳ ゴシック" w:hAnsi="ＭＳ ゴシック"/>
                <w:webHidden/>
              </w:rPr>
              <w:fldChar w:fldCharType="end"/>
            </w:r>
          </w:hyperlink>
        </w:p>
        <w:p w14:paraId="2E0CA347" w14:textId="265E026D"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54" w:history="1">
            <w:r w:rsidR="00A11731" w:rsidRPr="00A11731">
              <w:rPr>
                <w:rStyle w:val="af3"/>
                <w:rFonts w:ascii="ＭＳ ゴシック" w:eastAsia="ＭＳ ゴシック" w:hAnsi="ＭＳ ゴシック"/>
              </w:rPr>
              <w:t xml:space="preserve">　訂正請求権（法第90条関係・条例第９条第１項関係）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_Toc198287654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164</w:t>
            </w:r>
            <w:r w:rsidR="00A11731" w:rsidRPr="00A11731">
              <w:rPr>
                <w:rFonts w:ascii="ＭＳ ゴシック" w:eastAsia="ＭＳ ゴシック" w:hAnsi="ＭＳ ゴシック"/>
                <w:webHidden/>
              </w:rPr>
              <w:fldChar w:fldCharType="end"/>
            </w:r>
          </w:hyperlink>
        </w:p>
        <w:p w14:paraId="35E0B934" w14:textId="4AFBED66"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55" w:history="1">
            <w:r w:rsidR="00A11731" w:rsidRPr="00A11731">
              <w:rPr>
                <w:rStyle w:val="af3"/>
                <w:rFonts w:ascii="ＭＳ ゴシック" w:eastAsia="ＭＳ ゴシック" w:hAnsi="ＭＳ ゴシック"/>
              </w:rPr>
              <w:t xml:space="preserve">　訂正請求の手続（法第91条関係・条例第９条第１項、第３項及び第４項関係）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_Toc198287655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166</w:t>
            </w:r>
            <w:r w:rsidR="00A11731" w:rsidRPr="00A11731">
              <w:rPr>
                <w:rFonts w:ascii="ＭＳ ゴシック" w:eastAsia="ＭＳ ゴシック" w:hAnsi="ＭＳ ゴシック"/>
                <w:webHidden/>
              </w:rPr>
              <w:fldChar w:fldCharType="end"/>
            </w:r>
          </w:hyperlink>
        </w:p>
        <w:p w14:paraId="092DD4A3" w14:textId="53928258"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56" w:history="1">
            <w:r w:rsidR="00A11731" w:rsidRPr="00A11731">
              <w:rPr>
                <w:rStyle w:val="af3"/>
                <w:rFonts w:ascii="ＭＳ ゴシック" w:eastAsia="ＭＳ ゴシック" w:hAnsi="ＭＳ ゴシック"/>
              </w:rPr>
              <w:t xml:space="preserve">　保有個人情報の訂正義務（法第92条関係）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_Toc198287656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169</w:t>
            </w:r>
            <w:r w:rsidR="00A11731" w:rsidRPr="00A11731">
              <w:rPr>
                <w:rFonts w:ascii="ＭＳ ゴシック" w:eastAsia="ＭＳ ゴシック" w:hAnsi="ＭＳ ゴシック"/>
                <w:webHidden/>
              </w:rPr>
              <w:fldChar w:fldCharType="end"/>
            </w:r>
          </w:hyperlink>
        </w:p>
        <w:p w14:paraId="3E433566" w14:textId="1788E768"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57" w:history="1">
            <w:r w:rsidR="00A11731" w:rsidRPr="00A11731">
              <w:rPr>
                <w:rStyle w:val="af3"/>
                <w:rFonts w:ascii="ＭＳ ゴシック" w:eastAsia="ＭＳ ゴシック" w:hAnsi="ＭＳ ゴシック"/>
              </w:rPr>
              <w:t xml:space="preserve">　訂正請求に係る保有個人情報の存否に関する情報（条例第９条第２項関係）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_Toc198287657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171</w:t>
            </w:r>
            <w:r w:rsidR="00A11731" w:rsidRPr="00A11731">
              <w:rPr>
                <w:rFonts w:ascii="ＭＳ ゴシック" w:eastAsia="ＭＳ ゴシック" w:hAnsi="ＭＳ ゴシック"/>
                <w:webHidden/>
              </w:rPr>
              <w:fldChar w:fldCharType="end"/>
            </w:r>
          </w:hyperlink>
        </w:p>
        <w:p w14:paraId="33646F22" w14:textId="10C7F0C9"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58" w:history="1">
            <w:r w:rsidR="00A11731" w:rsidRPr="00A11731">
              <w:rPr>
                <w:rStyle w:val="af3"/>
                <w:rFonts w:ascii="ＭＳ ゴシック" w:eastAsia="ＭＳ ゴシック" w:hAnsi="ＭＳ ゴシック"/>
              </w:rPr>
              <w:t xml:space="preserve">　訂正請求に対する措置（法第93条関係）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_Toc198287658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172</w:t>
            </w:r>
            <w:r w:rsidR="00A11731" w:rsidRPr="00A11731">
              <w:rPr>
                <w:rFonts w:ascii="ＭＳ ゴシック" w:eastAsia="ＭＳ ゴシック" w:hAnsi="ＭＳ ゴシック"/>
                <w:webHidden/>
              </w:rPr>
              <w:fldChar w:fldCharType="end"/>
            </w:r>
          </w:hyperlink>
        </w:p>
        <w:p w14:paraId="2F084677" w14:textId="2E4A90B5"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59" w:history="1">
            <w:r w:rsidR="00A11731" w:rsidRPr="00A11731">
              <w:rPr>
                <w:rStyle w:val="af3"/>
                <w:rFonts w:ascii="ＭＳ ゴシック" w:eastAsia="ＭＳ ゴシック" w:hAnsi="ＭＳ ゴシック"/>
              </w:rPr>
              <w:t xml:space="preserve">　訂正決定等の期限（法第94条関係）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_Toc198287659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174</w:t>
            </w:r>
            <w:r w:rsidR="00A11731" w:rsidRPr="00A11731">
              <w:rPr>
                <w:rFonts w:ascii="ＭＳ ゴシック" w:eastAsia="ＭＳ ゴシック" w:hAnsi="ＭＳ ゴシック"/>
                <w:webHidden/>
              </w:rPr>
              <w:fldChar w:fldCharType="end"/>
            </w:r>
          </w:hyperlink>
        </w:p>
        <w:p w14:paraId="6B841846" w14:textId="391604F3"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60" w:history="1">
            <w:r w:rsidR="00A11731" w:rsidRPr="00A11731">
              <w:rPr>
                <w:rStyle w:val="af3"/>
                <w:rFonts w:ascii="ＭＳ ゴシック" w:eastAsia="ＭＳ ゴシック" w:hAnsi="ＭＳ ゴシック"/>
              </w:rPr>
              <w:t xml:space="preserve">　訂正決定等の期限の特例（法第95条関係）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_Toc198287660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175</w:t>
            </w:r>
            <w:r w:rsidR="00A11731" w:rsidRPr="00A11731">
              <w:rPr>
                <w:rFonts w:ascii="ＭＳ ゴシック" w:eastAsia="ＭＳ ゴシック" w:hAnsi="ＭＳ ゴシック"/>
                <w:webHidden/>
              </w:rPr>
              <w:fldChar w:fldCharType="end"/>
            </w:r>
          </w:hyperlink>
        </w:p>
        <w:p w14:paraId="45A4157D" w14:textId="5804CE55"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61" w:history="1">
            <w:r w:rsidR="00A11731" w:rsidRPr="00A11731">
              <w:rPr>
                <w:rStyle w:val="af3"/>
                <w:rFonts w:ascii="ＭＳ ゴシック" w:eastAsia="ＭＳ ゴシック" w:hAnsi="ＭＳ ゴシック"/>
              </w:rPr>
              <w:t xml:space="preserve">　事案の移送（法第96条関係）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_Toc198287661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176</w:t>
            </w:r>
            <w:r w:rsidR="00A11731" w:rsidRPr="00A11731">
              <w:rPr>
                <w:rFonts w:ascii="ＭＳ ゴシック" w:eastAsia="ＭＳ ゴシック" w:hAnsi="ＭＳ ゴシック"/>
                <w:webHidden/>
              </w:rPr>
              <w:fldChar w:fldCharType="end"/>
            </w:r>
          </w:hyperlink>
        </w:p>
        <w:p w14:paraId="42D93127" w14:textId="1B9EC8FB"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62" w:history="1">
            <w:r w:rsidR="00A11731" w:rsidRPr="00A11731">
              <w:rPr>
                <w:rStyle w:val="af3"/>
                <w:rFonts w:ascii="ＭＳ ゴシック" w:eastAsia="ＭＳ ゴシック" w:hAnsi="ＭＳ ゴシック"/>
              </w:rPr>
              <w:t xml:space="preserve">　保有個人情報の提供先への通知（法第97条関係）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_Toc198287662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177</w:t>
            </w:r>
            <w:r w:rsidR="00A11731" w:rsidRPr="00A11731">
              <w:rPr>
                <w:rFonts w:ascii="ＭＳ ゴシック" w:eastAsia="ＭＳ ゴシック" w:hAnsi="ＭＳ ゴシック"/>
                <w:webHidden/>
              </w:rPr>
              <w:fldChar w:fldCharType="end"/>
            </w:r>
          </w:hyperlink>
        </w:p>
        <w:p w14:paraId="213F8FB8" w14:textId="1824201A"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63" w:history="1">
            <w:r w:rsidR="00A11731" w:rsidRPr="00A11731">
              <w:rPr>
                <w:rStyle w:val="af3"/>
                <w:rFonts w:ascii="ＭＳ ゴシック" w:eastAsia="ＭＳ ゴシック" w:hAnsi="ＭＳ ゴシック"/>
              </w:rPr>
              <w:t xml:space="preserve">　利用停止請求権（法第98条関係・条例第９条第１項関係）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_Toc198287663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178</w:t>
            </w:r>
            <w:r w:rsidR="00A11731" w:rsidRPr="00A11731">
              <w:rPr>
                <w:rFonts w:ascii="ＭＳ ゴシック" w:eastAsia="ＭＳ ゴシック" w:hAnsi="ＭＳ ゴシック"/>
                <w:webHidden/>
              </w:rPr>
              <w:fldChar w:fldCharType="end"/>
            </w:r>
          </w:hyperlink>
        </w:p>
        <w:p w14:paraId="1E794490" w14:textId="66574C52"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64" w:history="1">
            <w:r w:rsidR="00A11731" w:rsidRPr="00A11731">
              <w:rPr>
                <w:rStyle w:val="af3"/>
                <w:rFonts w:ascii="ＭＳ ゴシック" w:eastAsia="ＭＳ ゴシック" w:hAnsi="ＭＳ ゴシック"/>
              </w:rPr>
              <w:t xml:space="preserve">　利用停止請求の手続（法第99条関係・条例第９条第１項及び第５項関係）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_Toc198287664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180</w:t>
            </w:r>
            <w:r w:rsidR="00A11731" w:rsidRPr="00A11731">
              <w:rPr>
                <w:rFonts w:ascii="ＭＳ ゴシック" w:eastAsia="ＭＳ ゴシック" w:hAnsi="ＭＳ ゴシック"/>
                <w:webHidden/>
              </w:rPr>
              <w:fldChar w:fldCharType="end"/>
            </w:r>
          </w:hyperlink>
        </w:p>
        <w:p w14:paraId="2D47FD10" w14:textId="3086D081"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65" w:history="1">
            <w:r w:rsidR="00A11731" w:rsidRPr="00A11731">
              <w:rPr>
                <w:rStyle w:val="af3"/>
                <w:rFonts w:ascii="ＭＳ ゴシック" w:eastAsia="ＭＳ ゴシック" w:hAnsi="ＭＳ ゴシック"/>
              </w:rPr>
              <w:t xml:space="preserve">　保有個人情報の利用停止義務（法第100条関係）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_Toc198287665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185</w:t>
            </w:r>
            <w:r w:rsidR="00A11731" w:rsidRPr="00A11731">
              <w:rPr>
                <w:rFonts w:ascii="ＭＳ ゴシック" w:eastAsia="ＭＳ ゴシック" w:hAnsi="ＭＳ ゴシック"/>
                <w:webHidden/>
              </w:rPr>
              <w:fldChar w:fldCharType="end"/>
            </w:r>
          </w:hyperlink>
        </w:p>
        <w:p w14:paraId="3DC423DB" w14:textId="0EC8090C"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66" w:history="1">
            <w:r w:rsidR="00A11731" w:rsidRPr="00A11731">
              <w:rPr>
                <w:rStyle w:val="af3"/>
                <w:rFonts w:ascii="ＭＳ ゴシック" w:eastAsia="ＭＳ ゴシック" w:hAnsi="ＭＳ ゴシック"/>
              </w:rPr>
              <w:t xml:space="preserve">　利用停止請求に係る保有個人情報の存否に関する情報（条例第９条第２項関係）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_Toc198287666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187</w:t>
            </w:r>
            <w:r w:rsidR="00A11731" w:rsidRPr="00A11731">
              <w:rPr>
                <w:rFonts w:ascii="ＭＳ ゴシック" w:eastAsia="ＭＳ ゴシック" w:hAnsi="ＭＳ ゴシック"/>
                <w:webHidden/>
              </w:rPr>
              <w:fldChar w:fldCharType="end"/>
            </w:r>
          </w:hyperlink>
        </w:p>
        <w:p w14:paraId="28A0689E" w14:textId="18E201B1"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67" w:history="1">
            <w:r w:rsidR="00A11731" w:rsidRPr="00A11731">
              <w:rPr>
                <w:rStyle w:val="af3"/>
                <w:rFonts w:ascii="ＭＳ ゴシック" w:eastAsia="ＭＳ ゴシック" w:hAnsi="ＭＳ ゴシック"/>
              </w:rPr>
              <w:t xml:space="preserve">　利用停止請求に対する措置（法第101条関係）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_Toc198287667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188</w:t>
            </w:r>
            <w:r w:rsidR="00A11731" w:rsidRPr="00A11731">
              <w:rPr>
                <w:rFonts w:ascii="ＭＳ ゴシック" w:eastAsia="ＭＳ ゴシック" w:hAnsi="ＭＳ ゴシック"/>
                <w:webHidden/>
              </w:rPr>
              <w:fldChar w:fldCharType="end"/>
            </w:r>
          </w:hyperlink>
        </w:p>
        <w:p w14:paraId="2CDA49FE" w14:textId="6DB9E5D8"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68" w:history="1">
            <w:r w:rsidR="00A11731" w:rsidRPr="00A11731">
              <w:rPr>
                <w:rStyle w:val="af3"/>
                <w:rFonts w:ascii="ＭＳ ゴシック" w:eastAsia="ＭＳ ゴシック" w:hAnsi="ＭＳ ゴシック"/>
              </w:rPr>
              <w:t xml:space="preserve">　利用停止決定等の期限（法第102条関係）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_Toc198287668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190</w:t>
            </w:r>
            <w:r w:rsidR="00A11731" w:rsidRPr="00A11731">
              <w:rPr>
                <w:rFonts w:ascii="ＭＳ ゴシック" w:eastAsia="ＭＳ ゴシック" w:hAnsi="ＭＳ ゴシック"/>
                <w:webHidden/>
              </w:rPr>
              <w:fldChar w:fldCharType="end"/>
            </w:r>
          </w:hyperlink>
        </w:p>
        <w:p w14:paraId="4D5571E2" w14:textId="72123F7A"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69" w:history="1">
            <w:r w:rsidR="00A11731" w:rsidRPr="00A11731">
              <w:rPr>
                <w:rStyle w:val="af3"/>
                <w:rFonts w:ascii="ＭＳ ゴシック" w:eastAsia="ＭＳ ゴシック" w:hAnsi="ＭＳ ゴシック"/>
              </w:rPr>
              <w:t xml:space="preserve">　利用停止決定等の期限の特例（法第103条関係）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_Toc198287669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191</w:t>
            </w:r>
            <w:r w:rsidR="00A11731" w:rsidRPr="00A11731">
              <w:rPr>
                <w:rFonts w:ascii="ＭＳ ゴシック" w:eastAsia="ＭＳ ゴシック" w:hAnsi="ＭＳ ゴシック"/>
                <w:webHidden/>
              </w:rPr>
              <w:fldChar w:fldCharType="end"/>
            </w:r>
          </w:hyperlink>
        </w:p>
        <w:p w14:paraId="61FED86C" w14:textId="21894216" w:rsidR="00A11731" w:rsidRPr="00A11731" w:rsidRDefault="008B41C8">
          <w:pPr>
            <w:pStyle w:val="13"/>
            <w:rPr>
              <w:rFonts w:ascii="ＭＳ ゴシック" w:eastAsia="ＭＳ ゴシック" w:hAnsi="ＭＳ ゴシック"/>
              <w:sz w:val="22"/>
              <w:szCs w:val="24"/>
              <w14:ligatures w14:val="standardContextual"/>
            </w:rPr>
          </w:pPr>
          <w:hyperlink w:anchor="_Toc198287670" w:history="1">
            <w:r w:rsidR="00A11731" w:rsidRPr="00A11731">
              <w:rPr>
                <w:rStyle w:val="af3"/>
                <w:rFonts w:ascii="ＭＳ ゴシック" w:eastAsia="ＭＳ ゴシック" w:hAnsi="ＭＳ ゴシック"/>
              </w:rPr>
              <w:t>６　審査請求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_Toc198287670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193</w:t>
            </w:r>
            <w:r w:rsidR="00A11731" w:rsidRPr="00A11731">
              <w:rPr>
                <w:rFonts w:ascii="ＭＳ ゴシック" w:eastAsia="ＭＳ ゴシック" w:hAnsi="ＭＳ ゴシック"/>
                <w:webHidden/>
              </w:rPr>
              <w:fldChar w:fldCharType="end"/>
            </w:r>
          </w:hyperlink>
        </w:p>
        <w:p w14:paraId="08C1819A" w14:textId="38CE5C30"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71" w:history="1">
            <w:r w:rsidR="00A11731" w:rsidRPr="00A11731">
              <w:rPr>
                <w:rStyle w:val="af3"/>
                <w:rFonts w:ascii="ＭＳ ゴシック" w:eastAsia="ＭＳ ゴシック" w:hAnsi="ＭＳ ゴシック"/>
              </w:rPr>
              <w:t>地方公共団体の機関等における審理員による審理手続に関する規定の適用除外等（法第106条及び第107条第２項関係）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_Toc198287671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193</w:t>
            </w:r>
            <w:r w:rsidR="00A11731" w:rsidRPr="00A11731">
              <w:rPr>
                <w:rFonts w:ascii="ＭＳ ゴシック" w:eastAsia="ＭＳ ゴシック" w:hAnsi="ＭＳ ゴシック"/>
                <w:webHidden/>
              </w:rPr>
              <w:fldChar w:fldCharType="end"/>
            </w:r>
          </w:hyperlink>
        </w:p>
        <w:p w14:paraId="0295A6AC" w14:textId="029A947A"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72" w:history="1">
            <w:r w:rsidR="00A11731" w:rsidRPr="00A11731">
              <w:rPr>
                <w:rStyle w:val="af3"/>
                <w:rFonts w:ascii="ＭＳ ゴシック" w:eastAsia="ＭＳ ゴシック" w:hAnsi="ＭＳ ゴシック"/>
              </w:rPr>
              <w:t>審査会への諮問（法第105条関係）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_Toc198287672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197</w:t>
            </w:r>
            <w:r w:rsidR="00A11731" w:rsidRPr="00A11731">
              <w:rPr>
                <w:rFonts w:ascii="ＭＳ ゴシック" w:eastAsia="ＭＳ ゴシック" w:hAnsi="ＭＳ ゴシック"/>
                <w:webHidden/>
              </w:rPr>
              <w:fldChar w:fldCharType="end"/>
            </w:r>
          </w:hyperlink>
        </w:p>
        <w:p w14:paraId="4227D107" w14:textId="272551B5"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73" w:history="1">
            <w:r w:rsidR="00A11731" w:rsidRPr="00A11731">
              <w:rPr>
                <w:rStyle w:val="af3"/>
                <w:rFonts w:ascii="ＭＳ ゴシック" w:eastAsia="ＭＳ ゴシック" w:hAnsi="ＭＳ ゴシック"/>
              </w:rPr>
              <w:t xml:space="preserve">　第三者からの審査請求を棄却する場合等における手続等（法第107条第１項関係）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_Toc198287673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201</w:t>
            </w:r>
            <w:r w:rsidR="00A11731" w:rsidRPr="00A11731">
              <w:rPr>
                <w:rFonts w:ascii="ＭＳ ゴシック" w:eastAsia="ＭＳ ゴシック" w:hAnsi="ＭＳ ゴシック"/>
                <w:webHidden/>
              </w:rPr>
              <w:fldChar w:fldCharType="end"/>
            </w:r>
          </w:hyperlink>
        </w:p>
        <w:p w14:paraId="0C8ACA65" w14:textId="1A6BE3EF" w:rsidR="00A11731" w:rsidRPr="00A11731" w:rsidRDefault="008B41C8">
          <w:pPr>
            <w:pStyle w:val="13"/>
            <w:rPr>
              <w:rFonts w:ascii="ＭＳ ゴシック" w:eastAsia="ＭＳ ゴシック" w:hAnsi="ＭＳ ゴシック"/>
              <w:sz w:val="22"/>
              <w:szCs w:val="24"/>
              <w14:ligatures w14:val="standardContextual"/>
            </w:rPr>
          </w:pPr>
          <w:hyperlink w:anchor="_Toc198287674" w:history="1">
            <w:r w:rsidR="00A11731" w:rsidRPr="00A11731">
              <w:rPr>
                <w:rStyle w:val="af3"/>
                <w:rFonts w:ascii="ＭＳ ゴシック" w:eastAsia="ＭＳ ゴシック" w:hAnsi="ＭＳ ゴシック"/>
              </w:rPr>
              <w:t>７　行政機関等匿名加工情報の提供等</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_Toc198287674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202</w:t>
            </w:r>
            <w:r w:rsidR="00A11731" w:rsidRPr="00A11731">
              <w:rPr>
                <w:rFonts w:ascii="ＭＳ ゴシック" w:eastAsia="ＭＳ ゴシック" w:hAnsi="ＭＳ ゴシック"/>
                <w:webHidden/>
              </w:rPr>
              <w:fldChar w:fldCharType="end"/>
            </w:r>
          </w:hyperlink>
        </w:p>
        <w:p w14:paraId="43834ECC" w14:textId="75961CDC"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75" w:history="1">
            <w:r w:rsidR="00A11731" w:rsidRPr="00A11731">
              <w:rPr>
                <w:rStyle w:val="af3"/>
                <w:rFonts w:ascii="ＭＳ ゴシック" w:eastAsia="ＭＳ ゴシック" w:hAnsi="ＭＳ ゴシック"/>
              </w:rPr>
              <w:t>行政機関等匿名加工情報の作成及び提供等（法第109条関係）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_Toc198287675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202</w:t>
            </w:r>
            <w:r w:rsidR="00A11731" w:rsidRPr="00A11731">
              <w:rPr>
                <w:rFonts w:ascii="ＭＳ ゴシック" w:eastAsia="ＭＳ ゴシック" w:hAnsi="ＭＳ ゴシック"/>
                <w:webHidden/>
              </w:rPr>
              <w:fldChar w:fldCharType="end"/>
            </w:r>
          </w:hyperlink>
        </w:p>
        <w:p w14:paraId="1F72B43D" w14:textId="56E333F5"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76" w:history="1">
            <w:r w:rsidR="00A11731" w:rsidRPr="00A11731">
              <w:rPr>
                <w:rStyle w:val="af3"/>
                <w:rFonts w:ascii="ＭＳ ゴシック" w:eastAsia="ＭＳ ゴシック" w:hAnsi="ＭＳ ゴシック"/>
              </w:rPr>
              <w:t xml:space="preserve">　提案の募集に関する事項の個人情報ファイル簿への記載（法第110条関係）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_Toc198287676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204</w:t>
            </w:r>
            <w:r w:rsidR="00A11731" w:rsidRPr="00A11731">
              <w:rPr>
                <w:rFonts w:ascii="ＭＳ ゴシック" w:eastAsia="ＭＳ ゴシック" w:hAnsi="ＭＳ ゴシック"/>
                <w:webHidden/>
              </w:rPr>
              <w:fldChar w:fldCharType="end"/>
            </w:r>
          </w:hyperlink>
        </w:p>
        <w:p w14:paraId="0E79509F" w14:textId="5B6D160F"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77" w:history="1">
            <w:r w:rsidR="00A11731" w:rsidRPr="00A11731">
              <w:rPr>
                <w:rStyle w:val="af3"/>
                <w:rFonts w:ascii="ＭＳ ゴシック" w:eastAsia="ＭＳ ゴシック" w:hAnsi="ＭＳ ゴシック"/>
              </w:rPr>
              <w:t xml:space="preserve">　提案の募集（法第111条関係）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_Toc198287677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208</w:t>
            </w:r>
            <w:r w:rsidR="00A11731" w:rsidRPr="00A11731">
              <w:rPr>
                <w:rFonts w:ascii="ＭＳ ゴシック" w:eastAsia="ＭＳ ゴシック" w:hAnsi="ＭＳ ゴシック"/>
                <w:webHidden/>
              </w:rPr>
              <w:fldChar w:fldCharType="end"/>
            </w:r>
          </w:hyperlink>
        </w:p>
        <w:p w14:paraId="5F1689AD" w14:textId="6BEE83DE"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78" w:history="1">
            <w:r w:rsidR="00A11731" w:rsidRPr="00A11731">
              <w:rPr>
                <w:rStyle w:val="af3"/>
                <w:rFonts w:ascii="ＭＳ ゴシック" w:eastAsia="ＭＳ ゴシック" w:hAnsi="ＭＳ ゴシック"/>
              </w:rPr>
              <w:t xml:space="preserve">　行政機関等匿名加工情報をその用に供して行う事業に関する提案（法第112条関係）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_Toc198287678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210</w:t>
            </w:r>
            <w:r w:rsidR="00A11731" w:rsidRPr="00A11731">
              <w:rPr>
                <w:rFonts w:ascii="ＭＳ ゴシック" w:eastAsia="ＭＳ ゴシック" w:hAnsi="ＭＳ ゴシック"/>
                <w:webHidden/>
              </w:rPr>
              <w:fldChar w:fldCharType="end"/>
            </w:r>
          </w:hyperlink>
        </w:p>
        <w:p w14:paraId="7EAC883D" w14:textId="692A58CD"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79" w:history="1">
            <w:r w:rsidR="00A11731" w:rsidRPr="00A11731">
              <w:rPr>
                <w:rStyle w:val="af3"/>
                <w:rFonts w:ascii="ＭＳ ゴシック" w:eastAsia="ＭＳ ゴシック" w:hAnsi="ＭＳ ゴシック"/>
              </w:rPr>
              <w:t xml:space="preserve">　欠格事由（法第113条関係）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_Toc198287679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216</w:t>
            </w:r>
            <w:r w:rsidR="00A11731" w:rsidRPr="00A11731">
              <w:rPr>
                <w:rFonts w:ascii="ＭＳ ゴシック" w:eastAsia="ＭＳ ゴシック" w:hAnsi="ＭＳ ゴシック"/>
                <w:webHidden/>
              </w:rPr>
              <w:fldChar w:fldCharType="end"/>
            </w:r>
          </w:hyperlink>
        </w:p>
        <w:p w14:paraId="3BF3768F" w14:textId="6F514AEA"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80" w:history="1">
            <w:r w:rsidR="00A11731" w:rsidRPr="00A11731">
              <w:rPr>
                <w:rStyle w:val="af3"/>
                <w:rFonts w:ascii="ＭＳ ゴシック" w:eastAsia="ＭＳ ゴシック" w:hAnsi="ＭＳ ゴシック"/>
              </w:rPr>
              <w:t xml:space="preserve">　提案の審査等（法第114条関係）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_Toc198287680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218</w:t>
            </w:r>
            <w:r w:rsidR="00A11731" w:rsidRPr="00A11731">
              <w:rPr>
                <w:rFonts w:ascii="ＭＳ ゴシック" w:eastAsia="ＭＳ ゴシック" w:hAnsi="ＭＳ ゴシック"/>
                <w:webHidden/>
              </w:rPr>
              <w:fldChar w:fldCharType="end"/>
            </w:r>
          </w:hyperlink>
        </w:p>
        <w:p w14:paraId="06182318" w14:textId="39A98870"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81" w:history="1">
            <w:r w:rsidR="00A11731" w:rsidRPr="00A11731">
              <w:rPr>
                <w:rStyle w:val="af3"/>
                <w:rFonts w:ascii="ＭＳ ゴシック" w:eastAsia="ＭＳ ゴシック" w:hAnsi="ＭＳ ゴシック"/>
              </w:rPr>
              <w:t xml:space="preserve">　行政機関等匿名加工情報の利用に関する契約の締結（法第115条関係）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_Toc198287681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223</w:t>
            </w:r>
            <w:r w:rsidR="00A11731" w:rsidRPr="00A11731">
              <w:rPr>
                <w:rFonts w:ascii="ＭＳ ゴシック" w:eastAsia="ＭＳ ゴシック" w:hAnsi="ＭＳ ゴシック"/>
                <w:webHidden/>
              </w:rPr>
              <w:fldChar w:fldCharType="end"/>
            </w:r>
          </w:hyperlink>
        </w:p>
        <w:p w14:paraId="67070CB5" w14:textId="41AE57A3"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82" w:history="1">
            <w:r w:rsidR="00A11731" w:rsidRPr="00A11731">
              <w:rPr>
                <w:rStyle w:val="af3"/>
                <w:rFonts w:ascii="ＭＳ ゴシック" w:eastAsia="ＭＳ ゴシック" w:hAnsi="ＭＳ ゴシック"/>
              </w:rPr>
              <w:t xml:space="preserve">　行政機関等匿名加工情報の作成等（法第116条関係）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_Toc198287682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224</w:t>
            </w:r>
            <w:r w:rsidR="00A11731" w:rsidRPr="00A11731">
              <w:rPr>
                <w:rFonts w:ascii="ＭＳ ゴシック" w:eastAsia="ＭＳ ゴシック" w:hAnsi="ＭＳ ゴシック"/>
                <w:webHidden/>
              </w:rPr>
              <w:fldChar w:fldCharType="end"/>
            </w:r>
          </w:hyperlink>
        </w:p>
        <w:p w14:paraId="147F766A" w14:textId="338E4A3F"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83" w:history="1">
            <w:r w:rsidR="00A11731" w:rsidRPr="00A11731">
              <w:rPr>
                <w:rStyle w:val="af3"/>
                <w:rFonts w:ascii="ＭＳ ゴシック" w:eastAsia="ＭＳ ゴシック" w:hAnsi="ＭＳ ゴシック"/>
              </w:rPr>
              <w:t xml:space="preserve">　行政機関等匿名加工情報に関する事項の個人情報ファイル簿への記載（法第117条関係）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_Toc198287683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232</w:t>
            </w:r>
            <w:r w:rsidR="00A11731" w:rsidRPr="00A11731">
              <w:rPr>
                <w:rFonts w:ascii="ＭＳ ゴシック" w:eastAsia="ＭＳ ゴシック" w:hAnsi="ＭＳ ゴシック"/>
                <w:webHidden/>
              </w:rPr>
              <w:fldChar w:fldCharType="end"/>
            </w:r>
          </w:hyperlink>
        </w:p>
        <w:p w14:paraId="78EE813E" w14:textId="7E66CF70"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84" w:history="1">
            <w:r w:rsidR="00A11731" w:rsidRPr="00A11731">
              <w:rPr>
                <w:rStyle w:val="af3"/>
                <w:rFonts w:ascii="ＭＳ ゴシック" w:eastAsia="ＭＳ ゴシック" w:hAnsi="ＭＳ ゴシック"/>
              </w:rPr>
              <w:t>作成された行政機関等匿名加工情報をその用に供して行う事業に関する提案等（法第118条関係）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_Toc198287684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234</w:t>
            </w:r>
            <w:r w:rsidR="00A11731" w:rsidRPr="00A11731">
              <w:rPr>
                <w:rFonts w:ascii="ＭＳ ゴシック" w:eastAsia="ＭＳ ゴシック" w:hAnsi="ＭＳ ゴシック"/>
                <w:webHidden/>
              </w:rPr>
              <w:fldChar w:fldCharType="end"/>
            </w:r>
          </w:hyperlink>
        </w:p>
        <w:p w14:paraId="70E12553" w14:textId="762DF7BB"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85" w:history="1">
            <w:r w:rsidR="00A11731" w:rsidRPr="00A11731">
              <w:rPr>
                <w:rStyle w:val="af3"/>
                <w:rFonts w:ascii="ＭＳ ゴシック" w:eastAsia="ＭＳ ゴシック" w:hAnsi="ＭＳ ゴシック"/>
              </w:rPr>
              <w:t xml:space="preserve">　行政機関等匿名加工情報の利用に関する契約の解除（法第120条関係）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_Toc198287685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236</w:t>
            </w:r>
            <w:r w:rsidR="00A11731" w:rsidRPr="00A11731">
              <w:rPr>
                <w:rFonts w:ascii="ＭＳ ゴシック" w:eastAsia="ＭＳ ゴシック" w:hAnsi="ＭＳ ゴシック"/>
                <w:webHidden/>
              </w:rPr>
              <w:fldChar w:fldCharType="end"/>
            </w:r>
          </w:hyperlink>
        </w:p>
        <w:p w14:paraId="0861E076" w14:textId="0E193DE3"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86" w:history="1">
            <w:r w:rsidR="00A11731" w:rsidRPr="00A11731">
              <w:rPr>
                <w:rStyle w:val="af3"/>
                <w:rFonts w:ascii="ＭＳ ゴシック" w:eastAsia="ＭＳ ゴシック" w:hAnsi="ＭＳ ゴシック"/>
              </w:rPr>
              <w:t xml:space="preserve">　識別行為の禁止等（法第121条関係）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_Toc198287686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238</w:t>
            </w:r>
            <w:r w:rsidR="00A11731" w:rsidRPr="00A11731">
              <w:rPr>
                <w:rFonts w:ascii="ＭＳ ゴシック" w:eastAsia="ＭＳ ゴシック" w:hAnsi="ＭＳ ゴシック"/>
                <w:webHidden/>
              </w:rPr>
              <w:fldChar w:fldCharType="end"/>
            </w:r>
          </w:hyperlink>
        </w:p>
        <w:p w14:paraId="2DECB35C" w14:textId="22BCDD40"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87" w:history="1">
            <w:r w:rsidR="00A11731" w:rsidRPr="00A11731">
              <w:rPr>
                <w:rStyle w:val="af3"/>
                <w:rFonts w:ascii="ＭＳ ゴシック" w:eastAsia="ＭＳ ゴシック" w:hAnsi="ＭＳ ゴシック"/>
              </w:rPr>
              <w:t xml:space="preserve">　従事者の義務（法第122条関係）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_Toc198287687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241</w:t>
            </w:r>
            <w:r w:rsidR="00A11731" w:rsidRPr="00A11731">
              <w:rPr>
                <w:rFonts w:ascii="ＭＳ ゴシック" w:eastAsia="ＭＳ ゴシック" w:hAnsi="ＭＳ ゴシック"/>
                <w:webHidden/>
              </w:rPr>
              <w:fldChar w:fldCharType="end"/>
            </w:r>
          </w:hyperlink>
        </w:p>
        <w:p w14:paraId="6CA99581" w14:textId="5A06545C"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88" w:history="1">
            <w:r w:rsidR="00A11731" w:rsidRPr="00A11731">
              <w:rPr>
                <w:rStyle w:val="af3"/>
                <w:rFonts w:ascii="ＭＳ ゴシック" w:eastAsia="ＭＳ ゴシック" w:hAnsi="ＭＳ ゴシック"/>
              </w:rPr>
              <w:t xml:space="preserve">　匿名加工情報の取扱いに係る義務（法第123条関係）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_Toc198287688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242</w:t>
            </w:r>
            <w:r w:rsidR="00A11731" w:rsidRPr="00A11731">
              <w:rPr>
                <w:rFonts w:ascii="ＭＳ ゴシック" w:eastAsia="ＭＳ ゴシック" w:hAnsi="ＭＳ ゴシック"/>
                <w:webHidden/>
              </w:rPr>
              <w:fldChar w:fldCharType="end"/>
            </w:r>
          </w:hyperlink>
        </w:p>
        <w:p w14:paraId="40D961D6" w14:textId="7358D450" w:rsidR="00A11731" w:rsidRPr="00A11731" w:rsidRDefault="008B41C8">
          <w:pPr>
            <w:pStyle w:val="13"/>
            <w:rPr>
              <w:rFonts w:ascii="ＭＳ ゴシック" w:eastAsia="ＭＳ ゴシック" w:hAnsi="ＭＳ ゴシック"/>
              <w:sz w:val="22"/>
              <w:szCs w:val="24"/>
              <w14:ligatures w14:val="standardContextual"/>
            </w:rPr>
          </w:pPr>
          <w:hyperlink w:anchor="_Toc198287689" w:history="1">
            <w:r w:rsidR="00A11731" w:rsidRPr="00A11731">
              <w:rPr>
                <w:rStyle w:val="af3"/>
                <w:rFonts w:ascii="ＭＳ ゴシック" w:eastAsia="ＭＳ ゴシック" w:hAnsi="ＭＳ ゴシック"/>
              </w:rPr>
              <w:t>８　個人情報保護審議会</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_Toc198287689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244</w:t>
            </w:r>
            <w:r w:rsidR="00A11731" w:rsidRPr="00A11731">
              <w:rPr>
                <w:rFonts w:ascii="ＭＳ ゴシック" w:eastAsia="ＭＳ ゴシック" w:hAnsi="ＭＳ ゴシック"/>
                <w:webHidden/>
              </w:rPr>
              <w:fldChar w:fldCharType="end"/>
            </w:r>
          </w:hyperlink>
        </w:p>
        <w:p w14:paraId="6E8B1ED7" w14:textId="79492777"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90" w:history="1">
            <w:r w:rsidR="00A11731" w:rsidRPr="00A11731">
              <w:rPr>
                <w:rStyle w:val="af3"/>
                <w:rFonts w:ascii="ＭＳ ゴシック" w:eastAsia="ＭＳ ゴシック" w:hAnsi="ＭＳ ゴシック"/>
              </w:rPr>
              <w:t>審議会の設置及び組織（条例第55条関係）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_Toc198287690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244</w:t>
            </w:r>
            <w:r w:rsidR="00A11731" w:rsidRPr="00A11731">
              <w:rPr>
                <w:rFonts w:ascii="ＭＳ ゴシック" w:eastAsia="ＭＳ ゴシック" w:hAnsi="ＭＳ ゴシック"/>
                <w:webHidden/>
              </w:rPr>
              <w:fldChar w:fldCharType="end"/>
            </w:r>
          </w:hyperlink>
        </w:p>
        <w:p w14:paraId="6A2AFE9C" w14:textId="5D2F5F3F"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91" w:history="1">
            <w:r w:rsidR="00A11731" w:rsidRPr="00A11731">
              <w:rPr>
                <w:rStyle w:val="af3"/>
                <w:rFonts w:ascii="ＭＳ ゴシック" w:eastAsia="ＭＳ ゴシック" w:hAnsi="ＭＳ ゴシック"/>
              </w:rPr>
              <w:t xml:space="preserve">　部会（条例第56条関係）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_Toc198287691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247</w:t>
            </w:r>
            <w:r w:rsidR="00A11731" w:rsidRPr="00A11731">
              <w:rPr>
                <w:rFonts w:ascii="ＭＳ ゴシック" w:eastAsia="ＭＳ ゴシック" w:hAnsi="ＭＳ ゴシック"/>
                <w:webHidden/>
              </w:rPr>
              <w:fldChar w:fldCharType="end"/>
            </w:r>
          </w:hyperlink>
        </w:p>
        <w:p w14:paraId="0E76A514" w14:textId="477DB421"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92" w:history="1">
            <w:r w:rsidR="00A11731" w:rsidRPr="00A11731">
              <w:rPr>
                <w:rStyle w:val="af3"/>
                <w:rFonts w:ascii="ＭＳ ゴシック" w:eastAsia="ＭＳ ゴシック" w:hAnsi="ＭＳ ゴシック"/>
              </w:rPr>
              <w:t xml:space="preserve">　審議会の調査審議（条例第57条関係）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_Toc198287692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248</w:t>
            </w:r>
            <w:r w:rsidR="00A11731" w:rsidRPr="00A11731">
              <w:rPr>
                <w:rFonts w:ascii="ＭＳ ゴシック" w:eastAsia="ＭＳ ゴシック" w:hAnsi="ＭＳ ゴシック"/>
                <w:webHidden/>
              </w:rPr>
              <w:fldChar w:fldCharType="end"/>
            </w:r>
          </w:hyperlink>
        </w:p>
        <w:p w14:paraId="78A7B426" w14:textId="4E2E02C7"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93" w:history="1">
            <w:r w:rsidR="00A11731" w:rsidRPr="00A11731">
              <w:rPr>
                <w:rStyle w:val="af3"/>
                <w:rFonts w:ascii="ＭＳ ゴシック" w:eastAsia="ＭＳ ゴシック" w:hAnsi="ＭＳ ゴシック"/>
              </w:rPr>
              <w:t xml:space="preserve">　意見の陳述等（条例第58条関係）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_Toc198287693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250</w:t>
            </w:r>
            <w:r w:rsidR="00A11731" w:rsidRPr="00A11731">
              <w:rPr>
                <w:rFonts w:ascii="ＭＳ ゴシック" w:eastAsia="ＭＳ ゴシック" w:hAnsi="ＭＳ ゴシック"/>
                <w:webHidden/>
              </w:rPr>
              <w:fldChar w:fldCharType="end"/>
            </w:r>
          </w:hyperlink>
        </w:p>
        <w:p w14:paraId="54B7055F" w14:textId="25B70368"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94" w:history="1">
            <w:r w:rsidR="00A11731" w:rsidRPr="00A11731">
              <w:rPr>
                <w:rStyle w:val="af3"/>
                <w:rFonts w:ascii="ＭＳ ゴシック" w:eastAsia="ＭＳ ゴシック" w:hAnsi="ＭＳ ゴシック"/>
              </w:rPr>
              <w:t xml:space="preserve">　提出資料の写しの送付等（条例第59条関係）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_Toc198287694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252</w:t>
            </w:r>
            <w:r w:rsidR="00A11731" w:rsidRPr="00A11731">
              <w:rPr>
                <w:rFonts w:ascii="ＭＳ ゴシック" w:eastAsia="ＭＳ ゴシック" w:hAnsi="ＭＳ ゴシック"/>
                <w:webHidden/>
              </w:rPr>
              <w:fldChar w:fldCharType="end"/>
            </w:r>
          </w:hyperlink>
        </w:p>
        <w:p w14:paraId="0C55F930" w14:textId="20A5386C"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95" w:history="1">
            <w:r w:rsidR="00A11731" w:rsidRPr="00A11731">
              <w:rPr>
                <w:rStyle w:val="af3"/>
                <w:rFonts w:ascii="ＭＳ ゴシック" w:eastAsia="ＭＳ ゴシック" w:hAnsi="ＭＳ ゴシック"/>
              </w:rPr>
              <w:t xml:space="preserve">　提出資料の写しの交付に係る手数料の額等（条例第60条関係）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_Toc198287695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254</w:t>
            </w:r>
            <w:r w:rsidR="00A11731" w:rsidRPr="00A11731">
              <w:rPr>
                <w:rFonts w:ascii="ＭＳ ゴシック" w:eastAsia="ＭＳ ゴシック" w:hAnsi="ＭＳ ゴシック"/>
                <w:webHidden/>
              </w:rPr>
              <w:fldChar w:fldCharType="end"/>
            </w:r>
          </w:hyperlink>
        </w:p>
        <w:p w14:paraId="59455A96" w14:textId="26597AB7"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96" w:history="1">
            <w:r w:rsidR="00A11731" w:rsidRPr="00A11731">
              <w:rPr>
                <w:rStyle w:val="af3"/>
                <w:rFonts w:ascii="ＭＳ ゴシック" w:eastAsia="ＭＳ ゴシック" w:hAnsi="ＭＳ ゴシック"/>
              </w:rPr>
              <w:t xml:space="preserve">　調査審議手続の非公開（条例第61条関係）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_Toc198287696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256</w:t>
            </w:r>
            <w:r w:rsidR="00A11731" w:rsidRPr="00A11731">
              <w:rPr>
                <w:rFonts w:ascii="ＭＳ ゴシック" w:eastAsia="ＭＳ ゴシック" w:hAnsi="ＭＳ ゴシック"/>
                <w:webHidden/>
              </w:rPr>
              <w:fldChar w:fldCharType="end"/>
            </w:r>
          </w:hyperlink>
        </w:p>
        <w:p w14:paraId="54B11684" w14:textId="23D05AB5"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97" w:history="1">
            <w:r w:rsidR="00A11731" w:rsidRPr="00A11731">
              <w:rPr>
                <w:rStyle w:val="af3"/>
                <w:rFonts w:ascii="ＭＳ ゴシック" w:eastAsia="ＭＳ ゴシック" w:hAnsi="ＭＳ ゴシック"/>
              </w:rPr>
              <w:t xml:space="preserve">　委任（条例第62条関係）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_Toc198287697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257</w:t>
            </w:r>
            <w:r w:rsidR="00A11731" w:rsidRPr="00A11731">
              <w:rPr>
                <w:rFonts w:ascii="ＭＳ ゴシック" w:eastAsia="ＭＳ ゴシック" w:hAnsi="ＭＳ ゴシック"/>
                <w:webHidden/>
              </w:rPr>
              <w:fldChar w:fldCharType="end"/>
            </w:r>
          </w:hyperlink>
        </w:p>
        <w:p w14:paraId="28B9A09E" w14:textId="78EDB9D8" w:rsidR="00A11731" w:rsidRPr="00A11731" w:rsidRDefault="008B41C8">
          <w:pPr>
            <w:pStyle w:val="13"/>
            <w:rPr>
              <w:rFonts w:ascii="ＭＳ ゴシック" w:eastAsia="ＭＳ ゴシック" w:hAnsi="ＭＳ ゴシック"/>
              <w:sz w:val="22"/>
              <w:szCs w:val="24"/>
              <w14:ligatures w14:val="standardContextual"/>
            </w:rPr>
          </w:pPr>
          <w:hyperlink w:anchor="_Toc198287698" w:history="1">
            <w:r w:rsidR="00A11731" w:rsidRPr="00A11731">
              <w:rPr>
                <w:rStyle w:val="af3"/>
                <w:rFonts w:ascii="ＭＳ ゴシック" w:eastAsia="ＭＳ ゴシック" w:hAnsi="ＭＳ ゴシック"/>
              </w:rPr>
              <w:t>９　補則</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_Toc198287698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258</w:t>
            </w:r>
            <w:r w:rsidR="00A11731" w:rsidRPr="00A11731">
              <w:rPr>
                <w:rFonts w:ascii="ＭＳ ゴシック" w:eastAsia="ＭＳ ゴシック" w:hAnsi="ＭＳ ゴシック"/>
                <w:webHidden/>
              </w:rPr>
              <w:fldChar w:fldCharType="end"/>
            </w:r>
          </w:hyperlink>
        </w:p>
        <w:p w14:paraId="74539EFE" w14:textId="30838E3C"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699" w:history="1">
            <w:r w:rsidR="00A11731" w:rsidRPr="00A11731">
              <w:rPr>
                <w:rStyle w:val="af3"/>
                <w:rFonts w:ascii="ＭＳ ゴシック" w:eastAsia="ＭＳ ゴシック" w:hAnsi="ＭＳ ゴシック"/>
              </w:rPr>
              <w:t>手数料等（条例第63条関係）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_Toc198287699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258</w:t>
            </w:r>
            <w:r w:rsidR="00A11731" w:rsidRPr="00A11731">
              <w:rPr>
                <w:rFonts w:ascii="ＭＳ ゴシック" w:eastAsia="ＭＳ ゴシック" w:hAnsi="ＭＳ ゴシック"/>
                <w:webHidden/>
              </w:rPr>
              <w:fldChar w:fldCharType="end"/>
            </w:r>
          </w:hyperlink>
        </w:p>
        <w:p w14:paraId="47076F0F" w14:textId="56FF9054"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00" w:history="1">
            <w:r w:rsidR="00A11731" w:rsidRPr="00A11731">
              <w:rPr>
                <w:rStyle w:val="af3"/>
                <w:rFonts w:ascii="ＭＳ ゴシック" w:eastAsia="ＭＳ ゴシック" w:hAnsi="ＭＳ ゴシック"/>
              </w:rPr>
              <w:t xml:space="preserve">　審議会の意見聴取（条例第64条関係）及び地方公共団体に置く審議会等への諮問（法第129条関係）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_Toc198287700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262</w:t>
            </w:r>
            <w:r w:rsidR="00A11731" w:rsidRPr="00A11731">
              <w:rPr>
                <w:rFonts w:ascii="ＭＳ ゴシック" w:eastAsia="ＭＳ ゴシック" w:hAnsi="ＭＳ ゴシック"/>
                <w:webHidden/>
              </w:rPr>
              <w:fldChar w:fldCharType="end"/>
            </w:r>
          </w:hyperlink>
        </w:p>
        <w:p w14:paraId="033C64CD" w14:textId="279C8176"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01" w:history="1">
            <w:r w:rsidR="00A11731" w:rsidRPr="00A11731">
              <w:rPr>
                <w:rStyle w:val="af3"/>
                <w:rFonts w:ascii="ＭＳ ゴシック" w:eastAsia="ＭＳ ゴシック" w:hAnsi="ＭＳ ゴシック"/>
              </w:rPr>
              <w:t xml:space="preserve">　審議会への報告等①（条例第65条関係）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_Toc198287701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264</w:t>
            </w:r>
            <w:r w:rsidR="00A11731" w:rsidRPr="00A11731">
              <w:rPr>
                <w:rFonts w:ascii="ＭＳ ゴシック" w:eastAsia="ＭＳ ゴシック" w:hAnsi="ＭＳ ゴシック"/>
                <w:webHidden/>
              </w:rPr>
              <w:fldChar w:fldCharType="end"/>
            </w:r>
          </w:hyperlink>
        </w:p>
        <w:p w14:paraId="3EF3B17D" w14:textId="6173C397"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02" w:history="1">
            <w:r w:rsidR="00A11731" w:rsidRPr="00A11731">
              <w:rPr>
                <w:rStyle w:val="af3"/>
                <w:rFonts w:ascii="ＭＳ ゴシック" w:eastAsia="ＭＳ ゴシック" w:hAnsi="ＭＳ ゴシック"/>
              </w:rPr>
              <w:t xml:space="preserve">　審議会への報告等②（条例第66条関係）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_Toc198287702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269</w:t>
            </w:r>
            <w:r w:rsidR="00A11731" w:rsidRPr="00A11731">
              <w:rPr>
                <w:rFonts w:ascii="ＭＳ ゴシック" w:eastAsia="ＭＳ ゴシック" w:hAnsi="ＭＳ ゴシック"/>
                <w:webHidden/>
              </w:rPr>
              <w:fldChar w:fldCharType="end"/>
            </w:r>
          </w:hyperlink>
        </w:p>
        <w:p w14:paraId="25ECD7EA" w14:textId="32BFCE50"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03" w:history="1">
            <w:r w:rsidR="00A11731" w:rsidRPr="00A11731">
              <w:rPr>
                <w:rStyle w:val="af3"/>
                <w:rFonts w:ascii="ＭＳ ゴシック" w:eastAsia="ＭＳ ゴシック" w:hAnsi="ＭＳ ゴシック"/>
              </w:rPr>
              <w:t xml:space="preserve">　適用除外等（法第124条関係・条例第67条関係）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_Toc198287703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271</w:t>
            </w:r>
            <w:r w:rsidR="00A11731" w:rsidRPr="00A11731">
              <w:rPr>
                <w:rFonts w:ascii="ＭＳ ゴシック" w:eastAsia="ＭＳ ゴシック" w:hAnsi="ＭＳ ゴシック"/>
                <w:webHidden/>
              </w:rPr>
              <w:fldChar w:fldCharType="end"/>
            </w:r>
          </w:hyperlink>
        </w:p>
        <w:p w14:paraId="0A23EBC7" w14:textId="458BAF6A"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04" w:history="1">
            <w:r w:rsidR="00A11731" w:rsidRPr="00A11731">
              <w:rPr>
                <w:rStyle w:val="af3"/>
                <w:rFonts w:ascii="ＭＳ ゴシック" w:eastAsia="ＭＳ ゴシック" w:hAnsi="ＭＳ ゴシック"/>
              </w:rPr>
              <w:t xml:space="preserve">　開示請求等をしようとする者に対する情報の提供等（法第127条関係）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_Toc198287704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274</w:t>
            </w:r>
            <w:r w:rsidR="00A11731" w:rsidRPr="00A11731">
              <w:rPr>
                <w:rFonts w:ascii="ＭＳ ゴシック" w:eastAsia="ＭＳ ゴシック" w:hAnsi="ＭＳ ゴシック"/>
                <w:webHidden/>
              </w:rPr>
              <w:fldChar w:fldCharType="end"/>
            </w:r>
          </w:hyperlink>
        </w:p>
        <w:p w14:paraId="1F18D483" w14:textId="02D94BF3"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05" w:history="1">
            <w:r w:rsidR="00A11731" w:rsidRPr="00A11731">
              <w:rPr>
                <w:rStyle w:val="af3"/>
                <w:rFonts w:ascii="ＭＳ ゴシック" w:eastAsia="ＭＳ ゴシック" w:hAnsi="ＭＳ ゴシック"/>
              </w:rPr>
              <w:t xml:space="preserve">　行政機関等における個人情報等の取扱いに関する苦情処理（法第128条関係）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_Toc198287705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276</w:t>
            </w:r>
            <w:r w:rsidR="00A11731" w:rsidRPr="00A11731">
              <w:rPr>
                <w:rFonts w:ascii="ＭＳ ゴシック" w:eastAsia="ＭＳ ゴシック" w:hAnsi="ＭＳ ゴシック"/>
                <w:webHidden/>
              </w:rPr>
              <w:fldChar w:fldCharType="end"/>
            </w:r>
          </w:hyperlink>
        </w:p>
        <w:p w14:paraId="169D674E" w14:textId="64A345C7"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06" w:history="1">
            <w:r w:rsidR="00A11731" w:rsidRPr="00A11731">
              <w:rPr>
                <w:rStyle w:val="af3"/>
                <w:rFonts w:ascii="ＭＳ ゴシック" w:eastAsia="ＭＳ ゴシック" w:hAnsi="ＭＳ ゴシック"/>
              </w:rPr>
              <w:t xml:space="preserve">　市長の調整（条例第70条関係）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_Toc198287706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278</w:t>
            </w:r>
            <w:r w:rsidR="00A11731" w:rsidRPr="00A11731">
              <w:rPr>
                <w:rFonts w:ascii="ＭＳ ゴシック" w:eastAsia="ＭＳ ゴシック" w:hAnsi="ＭＳ ゴシック"/>
                <w:webHidden/>
              </w:rPr>
              <w:fldChar w:fldCharType="end"/>
            </w:r>
          </w:hyperlink>
        </w:p>
        <w:p w14:paraId="2F90DA47" w14:textId="59B801F3"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07" w:history="1">
            <w:r w:rsidR="00A11731" w:rsidRPr="00A11731">
              <w:rPr>
                <w:rStyle w:val="af3"/>
                <w:rFonts w:ascii="ＭＳ ゴシック" w:eastAsia="ＭＳ ゴシック" w:hAnsi="ＭＳ ゴシック"/>
              </w:rPr>
              <w:t xml:space="preserve">　施行の状況の公表（法第165条関係）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_Toc198287707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279</w:t>
            </w:r>
            <w:r w:rsidR="00A11731" w:rsidRPr="00A11731">
              <w:rPr>
                <w:rFonts w:ascii="ＭＳ ゴシック" w:eastAsia="ＭＳ ゴシック" w:hAnsi="ＭＳ ゴシック"/>
                <w:webHidden/>
              </w:rPr>
              <w:fldChar w:fldCharType="end"/>
            </w:r>
          </w:hyperlink>
        </w:p>
        <w:p w14:paraId="63129F72" w14:textId="59EAD807"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08" w:history="1">
            <w:r w:rsidR="00A11731" w:rsidRPr="00A11731">
              <w:rPr>
                <w:rStyle w:val="af3"/>
                <w:rFonts w:ascii="ＭＳ ゴシック" w:eastAsia="ＭＳ ゴシック" w:hAnsi="ＭＳ ゴシック"/>
              </w:rPr>
              <w:t xml:space="preserve">　運用状況の公表（条例第71条関係）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_Toc198287708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280</w:t>
            </w:r>
            <w:r w:rsidR="00A11731" w:rsidRPr="00A11731">
              <w:rPr>
                <w:rFonts w:ascii="ＭＳ ゴシック" w:eastAsia="ＭＳ ゴシック" w:hAnsi="ＭＳ ゴシック"/>
                <w:webHidden/>
              </w:rPr>
              <w:fldChar w:fldCharType="end"/>
            </w:r>
          </w:hyperlink>
        </w:p>
        <w:p w14:paraId="5C7BC775" w14:textId="251E9C23"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09" w:history="1">
            <w:r w:rsidR="00A11731" w:rsidRPr="00A11731">
              <w:rPr>
                <w:rStyle w:val="af3"/>
                <w:rFonts w:ascii="ＭＳ ゴシック" w:eastAsia="ＭＳ ゴシック" w:hAnsi="ＭＳ ゴシック"/>
              </w:rPr>
              <w:t xml:space="preserve">　地方公共団体による必要な情報の提供等の求め（法第166条関係）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_Toc198287709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281</w:t>
            </w:r>
            <w:r w:rsidR="00A11731" w:rsidRPr="00A11731">
              <w:rPr>
                <w:rFonts w:ascii="ＭＳ ゴシック" w:eastAsia="ＭＳ ゴシック" w:hAnsi="ＭＳ ゴシック"/>
                <w:webHidden/>
              </w:rPr>
              <w:fldChar w:fldCharType="end"/>
            </w:r>
          </w:hyperlink>
        </w:p>
        <w:p w14:paraId="139FB4B0" w14:textId="3EFB557A"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10" w:history="1">
            <w:r w:rsidR="00A11731" w:rsidRPr="00A11731">
              <w:rPr>
                <w:rStyle w:val="af3"/>
                <w:rFonts w:ascii="ＭＳ ゴシック" w:eastAsia="ＭＳ ゴシック" w:hAnsi="ＭＳ ゴシック"/>
              </w:rPr>
              <w:t xml:space="preserve">　施行の細目（条例第72条関係）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_Toc198287710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282</w:t>
            </w:r>
            <w:r w:rsidR="00A11731" w:rsidRPr="00A11731">
              <w:rPr>
                <w:rFonts w:ascii="ＭＳ ゴシック" w:eastAsia="ＭＳ ゴシック" w:hAnsi="ＭＳ ゴシック"/>
                <w:webHidden/>
              </w:rPr>
              <w:fldChar w:fldCharType="end"/>
            </w:r>
          </w:hyperlink>
        </w:p>
        <w:p w14:paraId="70E38DF7" w14:textId="02CC9351" w:rsidR="00A11731" w:rsidRPr="00A11731" w:rsidRDefault="008B41C8">
          <w:pPr>
            <w:pStyle w:val="13"/>
            <w:rPr>
              <w:rFonts w:ascii="ＭＳ ゴシック" w:eastAsia="ＭＳ ゴシック" w:hAnsi="ＭＳ ゴシック"/>
              <w:sz w:val="22"/>
              <w:szCs w:val="24"/>
              <w14:ligatures w14:val="standardContextual"/>
            </w:rPr>
          </w:pPr>
          <w:hyperlink w:anchor="_Toc198287711" w:history="1">
            <w:r w:rsidR="00A11731" w:rsidRPr="00A11731">
              <w:rPr>
                <w:rStyle w:val="af3"/>
                <w:rFonts w:ascii="ＭＳ ゴシック" w:eastAsia="ＭＳ ゴシック" w:hAnsi="ＭＳ ゴシック"/>
              </w:rPr>
              <w:t>10　罰則</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_Toc198287711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283</w:t>
            </w:r>
            <w:r w:rsidR="00A11731" w:rsidRPr="00A11731">
              <w:rPr>
                <w:rFonts w:ascii="ＭＳ ゴシック" w:eastAsia="ＭＳ ゴシック" w:hAnsi="ＭＳ ゴシック"/>
                <w:webHidden/>
              </w:rPr>
              <w:fldChar w:fldCharType="end"/>
            </w:r>
          </w:hyperlink>
        </w:p>
        <w:p w14:paraId="64CA2840" w14:textId="0C2AEC91"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12" w:history="1">
            <w:r w:rsidR="00A11731" w:rsidRPr="00A11731">
              <w:rPr>
                <w:rStyle w:val="af3"/>
                <w:rFonts w:ascii="ＭＳ ゴシック" w:eastAsia="ＭＳ ゴシック" w:hAnsi="ＭＳ ゴシック"/>
              </w:rPr>
              <w:t xml:space="preserve">　罰則①（法第176条関係）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_Toc198287712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283</w:t>
            </w:r>
            <w:r w:rsidR="00A11731" w:rsidRPr="00A11731">
              <w:rPr>
                <w:rFonts w:ascii="ＭＳ ゴシック" w:eastAsia="ＭＳ ゴシック" w:hAnsi="ＭＳ ゴシック"/>
                <w:webHidden/>
              </w:rPr>
              <w:fldChar w:fldCharType="end"/>
            </w:r>
          </w:hyperlink>
        </w:p>
        <w:p w14:paraId="3A771244" w14:textId="68478444"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13" w:history="1">
            <w:r w:rsidR="00A11731" w:rsidRPr="00A11731">
              <w:rPr>
                <w:rStyle w:val="af3"/>
                <w:rFonts w:ascii="ＭＳ ゴシック" w:eastAsia="ＭＳ ゴシック" w:hAnsi="ＭＳ ゴシック"/>
              </w:rPr>
              <w:t xml:space="preserve">　罰則②（法第180条関係）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_Toc198287713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284</w:t>
            </w:r>
            <w:r w:rsidR="00A11731" w:rsidRPr="00A11731">
              <w:rPr>
                <w:rFonts w:ascii="ＭＳ ゴシック" w:eastAsia="ＭＳ ゴシック" w:hAnsi="ＭＳ ゴシック"/>
                <w:webHidden/>
              </w:rPr>
              <w:fldChar w:fldCharType="end"/>
            </w:r>
          </w:hyperlink>
        </w:p>
        <w:p w14:paraId="05048D94" w14:textId="0743646A"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14" w:history="1">
            <w:r w:rsidR="00A11731" w:rsidRPr="00A11731">
              <w:rPr>
                <w:rStyle w:val="af3"/>
                <w:rFonts w:ascii="ＭＳ ゴシック" w:eastAsia="ＭＳ ゴシック" w:hAnsi="ＭＳ ゴシック"/>
              </w:rPr>
              <w:t xml:space="preserve">　罰則③（法第181条関係）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_Toc198287714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285</w:t>
            </w:r>
            <w:r w:rsidR="00A11731" w:rsidRPr="00A11731">
              <w:rPr>
                <w:rFonts w:ascii="ＭＳ ゴシック" w:eastAsia="ＭＳ ゴシック" w:hAnsi="ＭＳ ゴシック"/>
                <w:webHidden/>
              </w:rPr>
              <w:fldChar w:fldCharType="end"/>
            </w:r>
          </w:hyperlink>
        </w:p>
        <w:p w14:paraId="1AB81633" w14:textId="40CF987B"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15" w:history="1">
            <w:r w:rsidR="00A11731" w:rsidRPr="00A11731">
              <w:rPr>
                <w:rStyle w:val="af3"/>
                <w:rFonts w:ascii="ＭＳ ゴシック" w:eastAsia="ＭＳ ゴシック" w:hAnsi="ＭＳ ゴシック"/>
              </w:rPr>
              <w:t xml:space="preserve">　罰則④（法第183条関係）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_Toc198287715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286</w:t>
            </w:r>
            <w:r w:rsidR="00A11731" w:rsidRPr="00A11731">
              <w:rPr>
                <w:rFonts w:ascii="ＭＳ ゴシック" w:eastAsia="ＭＳ ゴシック" w:hAnsi="ＭＳ ゴシック"/>
                <w:webHidden/>
              </w:rPr>
              <w:fldChar w:fldCharType="end"/>
            </w:r>
          </w:hyperlink>
        </w:p>
        <w:p w14:paraId="2338552E" w14:textId="291C5E14"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16" w:history="1">
            <w:r w:rsidR="00A11731" w:rsidRPr="00A11731">
              <w:rPr>
                <w:rStyle w:val="af3"/>
                <w:rFonts w:ascii="ＭＳ ゴシック" w:eastAsia="ＭＳ ゴシック" w:hAnsi="ＭＳ ゴシック"/>
              </w:rPr>
              <w:t xml:space="preserve">　罰則⑤（法第185条関係）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_Toc198287716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287</w:t>
            </w:r>
            <w:r w:rsidR="00A11731" w:rsidRPr="00A11731">
              <w:rPr>
                <w:rFonts w:ascii="ＭＳ ゴシック" w:eastAsia="ＭＳ ゴシック" w:hAnsi="ＭＳ ゴシック"/>
                <w:webHidden/>
              </w:rPr>
              <w:fldChar w:fldCharType="end"/>
            </w:r>
          </w:hyperlink>
        </w:p>
        <w:p w14:paraId="43289775" w14:textId="1FA13AF0"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17" w:history="1">
            <w:r w:rsidR="00A11731" w:rsidRPr="00A11731">
              <w:rPr>
                <w:rStyle w:val="af3"/>
                <w:rFonts w:ascii="ＭＳ ゴシック" w:eastAsia="ＭＳ ゴシック" w:hAnsi="ＭＳ ゴシック"/>
              </w:rPr>
              <w:t xml:space="preserve">　罰則⑥（条例第76条関係）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_Toc198287717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288</w:t>
            </w:r>
            <w:r w:rsidR="00A11731" w:rsidRPr="00A11731">
              <w:rPr>
                <w:rFonts w:ascii="ＭＳ ゴシック" w:eastAsia="ＭＳ ゴシック" w:hAnsi="ＭＳ ゴシック"/>
                <w:webHidden/>
              </w:rPr>
              <w:fldChar w:fldCharType="end"/>
            </w:r>
          </w:hyperlink>
        </w:p>
        <w:p w14:paraId="074743DE" w14:textId="5B97B37A"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18" w:history="1">
            <w:r w:rsidR="00A11731" w:rsidRPr="00A11731">
              <w:rPr>
                <w:rStyle w:val="af3"/>
                <w:rFonts w:ascii="ＭＳ ゴシック" w:eastAsia="ＭＳ ゴシック" w:hAnsi="ＭＳ ゴシック"/>
              </w:rPr>
              <w:t xml:space="preserve">　罰則⑦（条例第77条関係）</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_Toc198287718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289</w:t>
            </w:r>
            <w:r w:rsidR="00A11731" w:rsidRPr="00A11731">
              <w:rPr>
                <w:rFonts w:ascii="ＭＳ ゴシック" w:eastAsia="ＭＳ ゴシック" w:hAnsi="ＭＳ ゴシック"/>
                <w:webHidden/>
              </w:rPr>
              <w:fldChar w:fldCharType="end"/>
            </w:r>
          </w:hyperlink>
        </w:p>
        <w:p w14:paraId="54033F63" w14:textId="0B68D34B" w:rsidR="00A11731" w:rsidRPr="00A11731" w:rsidRDefault="008B41C8">
          <w:pPr>
            <w:pStyle w:val="13"/>
            <w:rPr>
              <w:rFonts w:ascii="ＭＳ ゴシック" w:eastAsia="ＭＳ ゴシック" w:hAnsi="ＭＳ ゴシック"/>
              <w:sz w:val="22"/>
              <w:szCs w:val="24"/>
              <w14:ligatures w14:val="standardContextual"/>
            </w:rPr>
          </w:pPr>
          <w:hyperlink w:anchor="_Toc198287719" w:history="1">
            <w:r w:rsidR="00A11731" w:rsidRPr="00A11731">
              <w:rPr>
                <w:rStyle w:val="af3"/>
                <w:rFonts w:ascii="ＭＳ ゴシック" w:eastAsia="ＭＳ ゴシック" w:hAnsi="ＭＳ ゴシック" w:cs="Times New Roman"/>
                <w:snapToGrid w:val="0"/>
              </w:rPr>
              <w:t>様式目次</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_Toc198287719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290</w:t>
            </w:r>
            <w:r w:rsidR="00A11731" w:rsidRPr="00A11731">
              <w:rPr>
                <w:rFonts w:ascii="ＭＳ ゴシック" w:eastAsia="ＭＳ ゴシック" w:hAnsi="ＭＳ ゴシック"/>
                <w:webHidden/>
              </w:rPr>
              <w:fldChar w:fldCharType="end"/>
            </w:r>
          </w:hyperlink>
        </w:p>
        <w:p w14:paraId="1BA3AB75" w14:textId="47361E61"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20" w:history="1">
            <w:r w:rsidR="00A11731" w:rsidRPr="00A11731">
              <w:rPr>
                <w:rStyle w:val="af3"/>
                <w:rFonts w:ascii="ＭＳ ゴシック" w:eastAsia="ＭＳ ゴシック" w:hAnsi="ＭＳ ゴシック"/>
              </w:rPr>
              <w:t>＜様式第１号＞　個人情報ファイル事前通知書（保有）</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_Toc198287720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292</w:t>
            </w:r>
            <w:r w:rsidR="00A11731" w:rsidRPr="00A11731">
              <w:rPr>
                <w:rFonts w:ascii="ＭＳ ゴシック" w:eastAsia="ＭＳ ゴシック" w:hAnsi="ＭＳ ゴシック"/>
                <w:webHidden/>
              </w:rPr>
              <w:fldChar w:fldCharType="end"/>
            </w:r>
          </w:hyperlink>
        </w:p>
        <w:p w14:paraId="70F56FF5" w14:textId="42F3E5F9"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21" w:history="1">
            <w:r w:rsidR="00A11731" w:rsidRPr="00A11731">
              <w:rPr>
                <w:rStyle w:val="af3"/>
                <w:rFonts w:ascii="ＭＳ ゴシック" w:eastAsia="ＭＳ ゴシック" w:hAnsi="ＭＳ ゴシック"/>
              </w:rPr>
              <w:t>＜様式第２号＞　個人情報ファイル事前通知書（変更）</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_Toc198287721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297</w:t>
            </w:r>
            <w:r w:rsidR="00A11731" w:rsidRPr="00A11731">
              <w:rPr>
                <w:rFonts w:ascii="ＭＳ ゴシック" w:eastAsia="ＭＳ ゴシック" w:hAnsi="ＭＳ ゴシック"/>
                <w:webHidden/>
              </w:rPr>
              <w:fldChar w:fldCharType="end"/>
            </w:r>
          </w:hyperlink>
        </w:p>
        <w:p w14:paraId="12D4FCA6" w14:textId="6CE386D9"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22" w:history="1">
            <w:r w:rsidR="00A11731" w:rsidRPr="00A11731">
              <w:rPr>
                <w:rStyle w:val="af3"/>
                <w:rFonts w:ascii="ＭＳ ゴシック" w:eastAsia="ＭＳ ゴシック" w:hAnsi="ＭＳ ゴシック"/>
              </w:rPr>
              <w:t>＜様式第３号＞　個人情報ファイル事前通知書（保有終了等）</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_Toc198287722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300</w:t>
            </w:r>
            <w:r w:rsidR="00A11731" w:rsidRPr="00A11731">
              <w:rPr>
                <w:rFonts w:ascii="ＭＳ ゴシック" w:eastAsia="ＭＳ ゴシック" w:hAnsi="ＭＳ ゴシック"/>
                <w:webHidden/>
              </w:rPr>
              <w:fldChar w:fldCharType="end"/>
            </w:r>
          </w:hyperlink>
        </w:p>
        <w:p w14:paraId="0FED1C7D" w14:textId="2DA2E0B5"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23" w:history="1">
            <w:r w:rsidR="00A11731" w:rsidRPr="00A11731">
              <w:rPr>
                <w:rStyle w:val="af3"/>
                <w:rFonts w:ascii="ＭＳ ゴシック" w:eastAsia="ＭＳ ゴシック" w:hAnsi="ＭＳ ゴシック"/>
              </w:rPr>
              <w:t>＜様式第４号＞　個人情報ファイル簿（単票）</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_Toc198287723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302</w:t>
            </w:r>
            <w:r w:rsidR="00A11731" w:rsidRPr="00A11731">
              <w:rPr>
                <w:rFonts w:ascii="ＭＳ ゴシック" w:eastAsia="ＭＳ ゴシック" w:hAnsi="ＭＳ ゴシック"/>
                <w:webHidden/>
              </w:rPr>
              <w:fldChar w:fldCharType="end"/>
            </w:r>
          </w:hyperlink>
        </w:p>
        <w:p w14:paraId="166A9305" w14:textId="18F58F85"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24" w:history="1">
            <w:r w:rsidR="00A11731" w:rsidRPr="00A11731">
              <w:rPr>
                <w:rStyle w:val="af3"/>
                <w:rFonts w:ascii="ＭＳ ゴシック" w:eastAsia="ＭＳ ゴシック" w:hAnsi="ＭＳ ゴシック"/>
              </w:rPr>
              <w:t>＜様式第５号＞　開示請求書</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_Toc198287724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307</w:t>
            </w:r>
            <w:r w:rsidR="00A11731" w:rsidRPr="00A11731">
              <w:rPr>
                <w:rFonts w:ascii="ＭＳ ゴシック" w:eastAsia="ＭＳ ゴシック" w:hAnsi="ＭＳ ゴシック"/>
                <w:webHidden/>
              </w:rPr>
              <w:fldChar w:fldCharType="end"/>
            </w:r>
          </w:hyperlink>
        </w:p>
        <w:p w14:paraId="1196F5B8" w14:textId="61D346D9"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25" w:history="1">
            <w:r w:rsidR="00A11731" w:rsidRPr="00A11731">
              <w:rPr>
                <w:rStyle w:val="af3"/>
                <w:rFonts w:ascii="ＭＳ ゴシック" w:eastAsia="ＭＳ ゴシック" w:hAnsi="ＭＳ ゴシック"/>
              </w:rPr>
              <w:t>＜様式第６号＞　開示決定通知書</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_Toc198287725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311</w:t>
            </w:r>
            <w:r w:rsidR="00A11731" w:rsidRPr="00A11731">
              <w:rPr>
                <w:rFonts w:ascii="ＭＳ ゴシック" w:eastAsia="ＭＳ ゴシック" w:hAnsi="ＭＳ ゴシック"/>
                <w:webHidden/>
              </w:rPr>
              <w:fldChar w:fldCharType="end"/>
            </w:r>
          </w:hyperlink>
        </w:p>
        <w:p w14:paraId="675D5195" w14:textId="3D05930D"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26" w:history="1">
            <w:r w:rsidR="00A11731" w:rsidRPr="00A11731">
              <w:rPr>
                <w:rStyle w:val="af3"/>
                <w:rFonts w:ascii="ＭＳ ゴシック" w:eastAsia="ＭＳ ゴシック" w:hAnsi="ＭＳ ゴシック"/>
              </w:rPr>
              <w:t>＜様式第７号＞　開示の実施方法等申出書</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_Toc198287726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316</w:t>
            </w:r>
            <w:r w:rsidR="00A11731" w:rsidRPr="00A11731">
              <w:rPr>
                <w:rFonts w:ascii="ＭＳ ゴシック" w:eastAsia="ＭＳ ゴシック" w:hAnsi="ＭＳ ゴシック"/>
                <w:webHidden/>
              </w:rPr>
              <w:fldChar w:fldCharType="end"/>
            </w:r>
          </w:hyperlink>
        </w:p>
        <w:p w14:paraId="020FB4BF" w14:textId="52C0DA55"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27" w:history="1">
            <w:r w:rsidR="00A11731" w:rsidRPr="00A11731">
              <w:rPr>
                <w:rStyle w:val="af3"/>
                <w:rFonts w:ascii="ＭＳ ゴシック" w:eastAsia="ＭＳ ゴシック" w:hAnsi="ＭＳ ゴシック"/>
              </w:rPr>
              <w:t>＜様式第８号＞　開示をしない旨の決定通知書</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_Toc198287727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318</w:t>
            </w:r>
            <w:r w:rsidR="00A11731" w:rsidRPr="00A11731">
              <w:rPr>
                <w:rFonts w:ascii="ＭＳ ゴシック" w:eastAsia="ＭＳ ゴシック" w:hAnsi="ＭＳ ゴシック"/>
                <w:webHidden/>
              </w:rPr>
              <w:fldChar w:fldCharType="end"/>
            </w:r>
          </w:hyperlink>
        </w:p>
        <w:p w14:paraId="2F95C147" w14:textId="3FA4F18F"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28" w:history="1">
            <w:r w:rsidR="00A11731" w:rsidRPr="00A11731">
              <w:rPr>
                <w:rStyle w:val="af3"/>
                <w:rFonts w:ascii="ＭＳ ゴシック" w:eastAsia="ＭＳ ゴシック" w:hAnsi="ＭＳ ゴシック"/>
              </w:rPr>
              <w:t>＜様式第９号＞　開示決定等期限延長通知書</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_Toc198287728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320</w:t>
            </w:r>
            <w:r w:rsidR="00A11731" w:rsidRPr="00A11731">
              <w:rPr>
                <w:rFonts w:ascii="ＭＳ ゴシック" w:eastAsia="ＭＳ ゴシック" w:hAnsi="ＭＳ ゴシック"/>
                <w:webHidden/>
              </w:rPr>
              <w:fldChar w:fldCharType="end"/>
            </w:r>
          </w:hyperlink>
        </w:p>
        <w:p w14:paraId="1F249BFC" w14:textId="1B9CAF4A"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29" w:history="1">
            <w:r w:rsidR="00A11731" w:rsidRPr="00A11731">
              <w:rPr>
                <w:rStyle w:val="af3"/>
                <w:rFonts w:ascii="ＭＳ ゴシック" w:eastAsia="ＭＳ ゴシック" w:hAnsi="ＭＳ ゴシック"/>
              </w:rPr>
              <w:t>＜様式第10号＞　開示決定等期限特例延長通知書</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_Toc198287729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322</w:t>
            </w:r>
            <w:r w:rsidR="00A11731" w:rsidRPr="00A11731">
              <w:rPr>
                <w:rFonts w:ascii="ＭＳ ゴシック" w:eastAsia="ＭＳ ゴシック" w:hAnsi="ＭＳ ゴシック"/>
                <w:webHidden/>
              </w:rPr>
              <w:fldChar w:fldCharType="end"/>
            </w:r>
          </w:hyperlink>
        </w:p>
        <w:p w14:paraId="5A80DF32" w14:textId="682CB5FF"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30" w:history="1">
            <w:r w:rsidR="00A11731" w:rsidRPr="00A11731">
              <w:rPr>
                <w:rStyle w:val="af3"/>
                <w:rFonts w:ascii="ＭＳ ゴシック" w:eastAsia="ＭＳ ゴシック" w:hAnsi="ＭＳ ゴシック"/>
              </w:rPr>
              <w:t>＜様式第11号＞　他の行政機関の長等への開示請求事案移送書</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_Toc198287730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324</w:t>
            </w:r>
            <w:r w:rsidR="00A11731" w:rsidRPr="00A11731">
              <w:rPr>
                <w:rFonts w:ascii="ＭＳ ゴシック" w:eastAsia="ＭＳ ゴシック" w:hAnsi="ＭＳ ゴシック"/>
                <w:webHidden/>
              </w:rPr>
              <w:fldChar w:fldCharType="end"/>
            </w:r>
          </w:hyperlink>
        </w:p>
        <w:p w14:paraId="1CFF7A67" w14:textId="6A62147F"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31" w:history="1">
            <w:r w:rsidR="00A11731" w:rsidRPr="00A11731">
              <w:rPr>
                <w:rStyle w:val="af3"/>
                <w:rFonts w:ascii="ＭＳ ゴシック" w:eastAsia="ＭＳ ゴシック" w:hAnsi="ＭＳ ゴシック"/>
              </w:rPr>
              <w:t>＜様式第12号＞　開示請求者への開示請求事案移送通知書（他の行政機関の長等）</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_Toc198287731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327</w:t>
            </w:r>
            <w:r w:rsidR="00A11731" w:rsidRPr="00A11731">
              <w:rPr>
                <w:rFonts w:ascii="ＭＳ ゴシック" w:eastAsia="ＭＳ ゴシック" w:hAnsi="ＭＳ ゴシック"/>
                <w:webHidden/>
              </w:rPr>
              <w:fldChar w:fldCharType="end"/>
            </w:r>
          </w:hyperlink>
        </w:p>
        <w:p w14:paraId="100770DA" w14:textId="108D6FFB"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32" w:history="1">
            <w:r w:rsidR="00A11731" w:rsidRPr="00A11731">
              <w:rPr>
                <w:rStyle w:val="af3"/>
                <w:rFonts w:ascii="ＭＳ ゴシック" w:eastAsia="ＭＳ ゴシック" w:hAnsi="ＭＳ ゴシック"/>
              </w:rPr>
              <w:t>＜様式第13号＞　第三者意見照会書（法第86条第1項適用）</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_Toc198287732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329</w:t>
            </w:r>
            <w:r w:rsidR="00A11731" w:rsidRPr="00A11731">
              <w:rPr>
                <w:rFonts w:ascii="ＭＳ ゴシック" w:eastAsia="ＭＳ ゴシック" w:hAnsi="ＭＳ ゴシック"/>
                <w:webHidden/>
              </w:rPr>
              <w:fldChar w:fldCharType="end"/>
            </w:r>
          </w:hyperlink>
        </w:p>
        <w:p w14:paraId="08810DDA" w14:textId="3234DA92"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33" w:history="1">
            <w:r w:rsidR="00A11731" w:rsidRPr="00A11731">
              <w:rPr>
                <w:rStyle w:val="af3"/>
                <w:rFonts w:ascii="ＭＳ ゴシック" w:eastAsia="ＭＳ ゴシック" w:hAnsi="ＭＳ ゴシック"/>
              </w:rPr>
              <w:t>＜様式第14号＞　第三者意見照会書（法第86条第２項適用）</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_Toc198287733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331</w:t>
            </w:r>
            <w:r w:rsidR="00A11731" w:rsidRPr="00A11731">
              <w:rPr>
                <w:rFonts w:ascii="ＭＳ ゴシック" w:eastAsia="ＭＳ ゴシック" w:hAnsi="ＭＳ ゴシック"/>
                <w:webHidden/>
              </w:rPr>
              <w:fldChar w:fldCharType="end"/>
            </w:r>
          </w:hyperlink>
        </w:p>
        <w:p w14:paraId="59FD0F94" w14:textId="35CD9A6B"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34" w:history="1">
            <w:r w:rsidR="00A11731" w:rsidRPr="00A11731">
              <w:rPr>
                <w:rStyle w:val="af3"/>
                <w:rFonts w:ascii="ＭＳ ゴシック" w:eastAsia="ＭＳ ゴシック" w:hAnsi="ＭＳ ゴシック"/>
              </w:rPr>
              <w:t>＜様式第15号＞　第三者開示決定等意見書</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_Toc198287734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334</w:t>
            </w:r>
            <w:r w:rsidR="00A11731" w:rsidRPr="00A11731">
              <w:rPr>
                <w:rFonts w:ascii="ＭＳ ゴシック" w:eastAsia="ＭＳ ゴシック" w:hAnsi="ＭＳ ゴシック"/>
                <w:webHidden/>
              </w:rPr>
              <w:fldChar w:fldCharType="end"/>
            </w:r>
          </w:hyperlink>
        </w:p>
        <w:p w14:paraId="5C4B811F" w14:textId="2C80453B"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35" w:history="1">
            <w:r w:rsidR="00A11731" w:rsidRPr="00A11731">
              <w:rPr>
                <w:rStyle w:val="af3"/>
                <w:rFonts w:ascii="ＭＳ ゴシック" w:eastAsia="ＭＳ ゴシック" w:hAnsi="ＭＳ ゴシック"/>
              </w:rPr>
              <w:t>＜様式第16号＞　開示決定通知を行った旨の反対意見書提出者への通知書</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_Toc198287735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336</w:t>
            </w:r>
            <w:r w:rsidR="00A11731" w:rsidRPr="00A11731">
              <w:rPr>
                <w:rFonts w:ascii="ＭＳ ゴシック" w:eastAsia="ＭＳ ゴシック" w:hAnsi="ＭＳ ゴシック"/>
                <w:webHidden/>
              </w:rPr>
              <w:fldChar w:fldCharType="end"/>
            </w:r>
          </w:hyperlink>
        </w:p>
        <w:p w14:paraId="57A572BA" w14:textId="47EBB45A"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36" w:history="1">
            <w:r w:rsidR="00A11731" w:rsidRPr="00A11731">
              <w:rPr>
                <w:rStyle w:val="af3"/>
                <w:rFonts w:ascii="ＭＳ ゴシック" w:eastAsia="ＭＳ ゴシック" w:hAnsi="ＭＳ ゴシック"/>
              </w:rPr>
              <w:t>＜様式第17号＞　訂正請求書</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_Toc198287736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338</w:t>
            </w:r>
            <w:r w:rsidR="00A11731" w:rsidRPr="00A11731">
              <w:rPr>
                <w:rFonts w:ascii="ＭＳ ゴシック" w:eastAsia="ＭＳ ゴシック" w:hAnsi="ＭＳ ゴシック"/>
                <w:webHidden/>
              </w:rPr>
              <w:fldChar w:fldCharType="end"/>
            </w:r>
          </w:hyperlink>
        </w:p>
        <w:p w14:paraId="012F3C11" w14:textId="26567554"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37" w:history="1">
            <w:r w:rsidR="00A11731" w:rsidRPr="00A11731">
              <w:rPr>
                <w:rStyle w:val="af3"/>
                <w:rFonts w:ascii="ＭＳ ゴシック" w:eastAsia="ＭＳ ゴシック" w:hAnsi="ＭＳ ゴシック"/>
              </w:rPr>
              <w:t>＜様式第18号＞　訂正決定通知書</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_Toc198287737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342</w:t>
            </w:r>
            <w:r w:rsidR="00A11731" w:rsidRPr="00A11731">
              <w:rPr>
                <w:rFonts w:ascii="ＭＳ ゴシック" w:eastAsia="ＭＳ ゴシック" w:hAnsi="ＭＳ ゴシック"/>
                <w:webHidden/>
              </w:rPr>
              <w:fldChar w:fldCharType="end"/>
            </w:r>
          </w:hyperlink>
        </w:p>
        <w:p w14:paraId="0C1FFA46" w14:textId="710A7AF2"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38" w:history="1">
            <w:r w:rsidR="00A11731" w:rsidRPr="00A11731">
              <w:rPr>
                <w:rStyle w:val="af3"/>
                <w:rFonts w:ascii="ＭＳ ゴシック" w:eastAsia="ＭＳ ゴシック" w:hAnsi="ＭＳ ゴシック"/>
              </w:rPr>
              <w:t>＜様式第19号＞　訂正をしない旨の決定通知書</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_Toc198287738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344</w:t>
            </w:r>
            <w:r w:rsidR="00A11731" w:rsidRPr="00A11731">
              <w:rPr>
                <w:rFonts w:ascii="ＭＳ ゴシック" w:eastAsia="ＭＳ ゴシック" w:hAnsi="ＭＳ ゴシック"/>
                <w:webHidden/>
              </w:rPr>
              <w:fldChar w:fldCharType="end"/>
            </w:r>
          </w:hyperlink>
        </w:p>
        <w:p w14:paraId="41D0F558" w14:textId="4EFBF2FD"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39" w:history="1">
            <w:r w:rsidR="00A11731" w:rsidRPr="00A11731">
              <w:rPr>
                <w:rStyle w:val="af3"/>
                <w:rFonts w:ascii="ＭＳ ゴシック" w:eastAsia="ＭＳ ゴシック" w:hAnsi="ＭＳ ゴシック"/>
              </w:rPr>
              <w:t>＜様式第20号＞　訂正決定等期限延長通知書</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_Toc198287739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346</w:t>
            </w:r>
            <w:r w:rsidR="00A11731" w:rsidRPr="00A11731">
              <w:rPr>
                <w:rFonts w:ascii="ＭＳ ゴシック" w:eastAsia="ＭＳ ゴシック" w:hAnsi="ＭＳ ゴシック"/>
                <w:webHidden/>
              </w:rPr>
              <w:fldChar w:fldCharType="end"/>
            </w:r>
          </w:hyperlink>
        </w:p>
        <w:p w14:paraId="086112DE" w14:textId="186F1747"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40" w:history="1">
            <w:r w:rsidR="00A11731" w:rsidRPr="00A11731">
              <w:rPr>
                <w:rStyle w:val="af3"/>
                <w:rFonts w:ascii="ＭＳ ゴシック" w:eastAsia="ＭＳ ゴシック" w:hAnsi="ＭＳ ゴシック"/>
              </w:rPr>
              <w:t>＜様式第21号＞　訂正決定等期限特例延長通知書</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_Toc198287740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347</w:t>
            </w:r>
            <w:r w:rsidR="00A11731" w:rsidRPr="00A11731">
              <w:rPr>
                <w:rFonts w:ascii="ＭＳ ゴシック" w:eastAsia="ＭＳ ゴシック" w:hAnsi="ＭＳ ゴシック"/>
                <w:webHidden/>
              </w:rPr>
              <w:fldChar w:fldCharType="end"/>
            </w:r>
          </w:hyperlink>
        </w:p>
        <w:p w14:paraId="0F1D7B02" w14:textId="499B059A"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41" w:history="1">
            <w:r w:rsidR="00A11731" w:rsidRPr="00A11731">
              <w:rPr>
                <w:rStyle w:val="af3"/>
                <w:rFonts w:ascii="ＭＳ ゴシック" w:eastAsia="ＭＳ ゴシック" w:hAnsi="ＭＳ ゴシック"/>
              </w:rPr>
              <w:t>＜様式第22号＞　他の行政機関の長等への訂正請求事案移送書</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_Toc198287741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348</w:t>
            </w:r>
            <w:r w:rsidR="00A11731" w:rsidRPr="00A11731">
              <w:rPr>
                <w:rFonts w:ascii="ＭＳ ゴシック" w:eastAsia="ＭＳ ゴシック" w:hAnsi="ＭＳ ゴシック"/>
                <w:webHidden/>
              </w:rPr>
              <w:fldChar w:fldCharType="end"/>
            </w:r>
          </w:hyperlink>
        </w:p>
        <w:p w14:paraId="7904C394" w14:textId="47ADD595"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42" w:history="1">
            <w:r w:rsidR="00A11731" w:rsidRPr="00A11731">
              <w:rPr>
                <w:rStyle w:val="af3"/>
                <w:rFonts w:ascii="ＭＳ ゴシック" w:eastAsia="ＭＳ ゴシック" w:hAnsi="ＭＳ ゴシック"/>
              </w:rPr>
              <w:t>＜様式第23号＞　訂正請求者への訂正請求事案移送通知書</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_Toc198287742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350</w:t>
            </w:r>
            <w:r w:rsidR="00A11731" w:rsidRPr="00A11731">
              <w:rPr>
                <w:rFonts w:ascii="ＭＳ ゴシック" w:eastAsia="ＭＳ ゴシック" w:hAnsi="ＭＳ ゴシック"/>
                <w:webHidden/>
              </w:rPr>
              <w:fldChar w:fldCharType="end"/>
            </w:r>
          </w:hyperlink>
        </w:p>
        <w:p w14:paraId="46D00C63" w14:textId="3B33316F"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43" w:history="1">
            <w:r w:rsidR="00A11731" w:rsidRPr="00A11731">
              <w:rPr>
                <w:rStyle w:val="af3"/>
                <w:rFonts w:ascii="ＭＳ ゴシック" w:eastAsia="ＭＳ ゴシック" w:hAnsi="ＭＳ ゴシック"/>
              </w:rPr>
              <w:t>＜様式第24号＞　保有個人情報提供先への訂正決定通知書</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_Toc198287743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352</w:t>
            </w:r>
            <w:r w:rsidR="00A11731" w:rsidRPr="00A11731">
              <w:rPr>
                <w:rFonts w:ascii="ＭＳ ゴシック" w:eastAsia="ＭＳ ゴシック" w:hAnsi="ＭＳ ゴシック"/>
                <w:webHidden/>
              </w:rPr>
              <w:fldChar w:fldCharType="end"/>
            </w:r>
          </w:hyperlink>
        </w:p>
        <w:p w14:paraId="3678031D" w14:textId="2B531923"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44" w:history="1">
            <w:r w:rsidR="00A11731" w:rsidRPr="00A11731">
              <w:rPr>
                <w:rStyle w:val="af3"/>
                <w:rFonts w:ascii="ＭＳ ゴシック" w:eastAsia="ＭＳ ゴシック" w:hAnsi="ＭＳ ゴシック"/>
              </w:rPr>
              <w:t>＜様式第25号＞　利用停止請求書</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_Toc198287744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353</w:t>
            </w:r>
            <w:r w:rsidR="00A11731" w:rsidRPr="00A11731">
              <w:rPr>
                <w:rFonts w:ascii="ＭＳ ゴシック" w:eastAsia="ＭＳ ゴシック" w:hAnsi="ＭＳ ゴシック"/>
                <w:webHidden/>
              </w:rPr>
              <w:fldChar w:fldCharType="end"/>
            </w:r>
          </w:hyperlink>
        </w:p>
        <w:p w14:paraId="351C3E83" w14:textId="2326C736"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45" w:history="1">
            <w:r w:rsidR="00A11731" w:rsidRPr="00A11731">
              <w:rPr>
                <w:rStyle w:val="af3"/>
                <w:rFonts w:ascii="ＭＳ ゴシック" w:eastAsia="ＭＳ ゴシック" w:hAnsi="ＭＳ ゴシック"/>
              </w:rPr>
              <w:t>＜様式第26号＞　利用停止決定通知書</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_Toc198287745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358</w:t>
            </w:r>
            <w:r w:rsidR="00A11731" w:rsidRPr="00A11731">
              <w:rPr>
                <w:rFonts w:ascii="ＭＳ ゴシック" w:eastAsia="ＭＳ ゴシック" w:hAnsi="ＭＳ ゴシック"/>
                <w:webHidden/>
              </w:rPr>
              <w:fldChar w:fldCharType="end"/>
            </w:r>
          </w:hyperlink>
        </w:p>
        <w:p w14:paraId="1796EC4D" w14:textId="3D5C4E87"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46" w:history="1">
            <w:r w:rsidR="00A11731" w:rsidRPr="00A11731">
              <w:rPr>
                <w:rStyle w:val="af3"/>
                <w:rFonts w:ascii="ＭＳ ゴシック" w:eastAsia="ＭＳ ゴシック" w:hAnsi="ＭＳ ゴシック"/>
              </w:rPr>
              <w:t>＜様式第27号＞　利用停止をしない旨の決定通知書</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_Toc198287746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359</w:t>
            </w:r>
            <w:r w:rsidR="00A11731" w:rsidRPr="00A11731">
              <w:rPr>
                <w:rFonts w:ascii="ＭＳ ゴシック" w:eastAsia="ＭＳ ゴシック" w:hAnsi="ＭＳ ゴシック"/>
                <w:webHidden/>
              </w:rPr>
              <w:fldChar w:fldCharType="end"/>
            </w:r>
          </w:hyperlink>
        </w:p>
        <w:p w14:paraId="13F40F1B" w14:textId="6160129F"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47" w:history="1">
            <w:r w:rsidR="00A11731" w:rsidRPr="00A11731">
              <w:rPr>
                <w:rStyle w:val="af3"/>
                <w:rFonts w:ascii="ＭＳ ゴシック" w:eastAsia="ＭＳ ゴシック" w:hAnsi="ＭＳ ゴシック"/>
              </w:rPr>
              <w:t>＜様式第28号＞　利用停止決定等期限延長通知書</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_Toc198287747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360</w:t>
            </w:r>
            <w:r w:rsidR="00A11731" w:rsidRPr="00A11731">
              <w:rPr>
                <w:rFonts w:ascii="ＭＳ ゴシック" w:eastAsia="ＭＳ ゴシック" w:hAnsi="ＭＳ ゴシック"/>
                <w:webHidden/>
              </w:rPr>
              <w:fldChar w:fldCharType="end"/>
            </w:r>
          </w:hyperlink>
        </w:p>
        <w:p w14:paraId="14F43D14" w14:textId="3A6F4E83"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48" w:history="1">
            <w:r w:rsidR="00A11731" w:rsidRPr="00A11731">
              <w:rPr>
                <w:rStyle w:val="af3"/>
                <w:rFonts w:ascii="ＭＳ ゴシック" w:eastAsia="ＭＳ ゴシック" w:hAnsi="ＭＳ ゴシック"/>
              </w:rPr>
              <w:t>＜様式第29号＞　利用停止決定等期限特例延長通知書</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_Toc198287748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361</w:t>
            </w:r>
            <w:r w:rsidR="00A11731" w:rsidRPr="00A11731">
              <w:rPr>
                <w:rFonts w:ascii="ＭＳ ゴシック" w:eastAsia="ＭＳ ゴシック" w:hAnsi="ＭＳ ゴシック"/>
                <w:webHidden/>
              </w:rPr>
              <w:fldChar w:fldCharType="end"/>
            </w:r>
          </w:hyperlink>
        </w:p>
        <w:p w14:paraId="78D7D991" w14:textId="07DB7E00"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49" w:history="1">
            <w:r w:rsidR="00A11731" w:rsidRPr="00A11731">
              <w:rPr>
                <w:rStyle w:val="af3"/>
                <w:rFonts w:ascii="ＭＳ ゴシック" w:eastAsia="ＭＳ ゴシック" w:hAnsi="ＭＳ ゴシック"/>
              </w:rPr>
              <w:t>＜様式第30号＞　委任状（個人情報に係る開示請求用）</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_Toc198287749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362</w:t>
            </w:r>
            <w:r w:rsidR="00A11731" w:rsidRPr="00A11731">
              <w:rPr>
                <w:rFonts w:ascii="ＭＳ ゴシック" w:eastAsia="ＭＳ ゴシック" w:hAnsi="ＭＳ ゴシック"/>
                <w:webHidden/>
              </w:rPr>
              <w:fldChar w:fldCharType="end"/>
            </w:r>
          </w:hyperlink>
        </w:p>
        <w:p w14:paraId="0BC27D73" w14:textId="09681D7B"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50" w:history="1">
            <w:r w:rsidR="00A11731" w:rsidRPr="00A11731">
              <w:rPr>
                <w:rStyle w:val="af3"/>
                <w:rFonts w:ascii="ＭＳ ゴシック" w:eastAsia="ＭＳ ゴシック" w:hAnsi="ＭＳ ゴシック"/>
              </w:rPr>
              <w:t>＜様式第31号＞　委任状（特定個人情報に係る開示請求用）</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_Toc198287750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363</w:t>
            </w:r>
            <w:r w:rsidR="00A11731" w:rsidRPr="00A11731">
              <w:rPr>
                <w:rFonts w:ascii="ＭＳ ゴシック" w:eastAsia="ＭＳ ゴシック" w:hAnsi="ＭＳ ゴシック"/>
                <w:webHidden/>
              </w:rPr>
              <w:fldChar w:fldCharType="end"/>
            </w:r>
          </w:hyperlink>
        </w:p>
        <w:p w14:paraId="3F535C4D" w14:textId="77B2D445"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51" w:history="1">
            <w:r w:rsidR="00A11731" w:rsidRPr="00A11731">
              <w:rPr>
                <w:rStyle w:val="af3"/>
                <w:rFonts w:ascii="ＭＳ ゴシック" w:eastAsia="ＭＳ ゴシック" w:hAnsi="ＭＳ ゴシック"/>
              </w:rPr>
              <w:t>＜様式第32号＞　委任状（訂正請求用）</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_Toc198287751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365</w:t>
            </w:r>
            <w:r w:rsidR="00A11731" w:rsidRPr="00A11731">
              <w:rPr>
                <w:rFonts w:ascii="ＭＳ ゴシック" w:eastAsia="ＭＳ ゴシック" w:hAnsi="ＭＳ ゴシック"/>
                <w:webHidden/>
              </w:rPr>
              <w:fldChar w:fldCharType="end"/>
            </w:r>
          </w:hyperlink>
        </w:p>
        <w:p w14:paraId="7C08C04C" w14:textId="16E9BD82"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52" w:history="1">
            <w:r w:rsidR="00A11731" w:rsidRPr="00A11731">
              <w:rPr>
                <w:rStyle w:val="af3"/>
                <w:rFonts w:ascii="ＭＳ ゴシック" w:eastAsia="ＭＳ ゴシック" w:hAnsi="ＭＳ ゴシック"/>
              </w:rPr>
              <w:t>＜様式第33号＞　委任状（特定個人情報に係る訂正請求用）</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_Toc198287752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366</w:t>
            </w:r>
            <w:r w:rsidR="00A11731" w:rsidRPr="00A11731">
              <w:rPr>
                <w:rFonts w:ascii="ＭＳ ゴシック" w:eastAsia="ＭＳ ゴシック" w:hAnsi="ＭＳ ゴシック"/>
                <w:webHidden/>
              </w:rPr>
              <w:fldChar w:fldCharType="end"/>
            </w:r>
          </w:hyperlink>
        </w:p>
        <w:p w14:paraId="76C62B00" w14:textId="4D228CEB"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53" w:history="1">
            <w:r w:rsidR="00A11731" w:rsidRPr="00A11731">
              <w:rPr>
                <w:rStyle w:val="af3"/>
                <w:rFonts w:ascii="ＭＳ ゴシック" w:eastAsia="ＭＳ ゴシック" w:hAnsi="ＭＳ ゴシック"/>
              </w:rPr>
              <w:t>＜様式第34号＞　委任状（利用停止請求用）</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_Toc198287753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367</w:t>
            </w:r>
            <w:r w:rsidR="00A11731" w:rsidRPr="00A11731">
              <w:rPr>
                <w:rFonts w:ascii="ＭＳ ゴシック" w:eastAsia="ＭＳ ゴシック" w:hAnsi="ＭＳ ゴシック"/>
                <w:webHidden/>
              </w:rPr>
              <w:fldChar w:fldCharType="end"/>
            </w:r>
          </w:hyperlink>
        </w:p>
        <w:p w14:paraId="2B6CA7E5" w14:textId="21B8775F"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54" w:history="1">
            <w:r w:rsidR="00A11731" w:rsidRPr="00A11731">
              <w:rPr>
                <w:rStyle w:val="af3"/>
                <w:rFonts w:ascii="ＭＳ ゴシック" w:eastAsia="ＭＳ ゴシック" w:hAnsi="ＭＳ ゴシック"/>
              </w:rPr>
              <w:t>＜様式第35号＞　委任状（特定個人情報に係る利用停止請求用）</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_Toc198287754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368</w:t>
            </w:r>
            <w:r w:rsidR="00A11731" w:rsidRPr="00A11731">
              <w:rPr>
                <w:rFonts w:ascii="ＭＳ ゴシック" w:eastAsia="ＭＳ ゴシック" w:hAnsi="ＭＳ ゴシック"/>
                <w:webHidden/>
              </w:rPr>
              <w:fldChar w:fldCharType="end"/>
            </w:r>
          </w:hyperlink>
        </w:p>
        <w:p w14:paraId="0271D0A4" w14:textId="6902FC9A"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55" w:history="1">
            <w:r w:rsidR="00A11731" w:rsidRPr="00A11731">
              <w:rPr>
                <w:rStyle w:val="af3"/>
                <w:rFonts w:ascii="ＭＳ ゴシック" w:eastAsia="ＭＳ ゴシック" w:hAnsi="ＭＳ ゴシック"/>
              </w:rPr>
              <w:t>＜様式第36号＞　諮問書（開示決定等）</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_Toc198287755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369</w:t>
            </w:r>
            <w:r w:rsidR="00A11731" w:rsidRPr="00A11731">
              <w:rPr>
                <w:rFonts w:ascii="ＭＳ ゴシック" w:eastAsia="ＭＳ ゴシック" w:hAnsi="ＭＳ ゴシック"/>
                <w:webHidden/>
              </w:rPr>
              <w:fldChar w:fldCharType="end"/>
            </w:r>
          </w:hyperlink>
        </w:p>
        <w:p w14:paraId="635DCBE3" w14:textId="7B369E3E"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56" w:history="1">
            <w:r w:rsidR="00A11731" w:rsidRPr="00A11731">
              <w:rPr>
                <w:rStyle w:val="af3"/>
                <w:rFonts w:ascii="ＭＳ ゴシック" w:eastAsia="ＭＳ ゴシック" w:hAnsi="ＭＳ ゴシック"/>
              </w:rPr>
              <w:t>＜様式第37号＞　諮問書（訂正決定等）</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_Toc198287756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372</w:t>
            </w:r>
            <w:r w:rsidR="00A11731" w:rsidRPr="00A11731">
              <w:rPr>
                <w:rFonts w:ascii="ＭＳ ゴシック" w:eastAsia="ＭＳ ゴシック" w:hAnsi="ＭＳ ゴシック"/>
                <w:webHidden/>
              </w:rPr>
              <w:fldChar w:fldCharType="end"/>
            </w:r>
          </w:hyperlink>
        </w:p>
        <w:p w14:paraId="2063B908" w14:textId="35103285"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57" w:history="1">
            <w:r w:rsidR="00A11731" w:rsidRPr="00A11731">
              <w:rPr>
                <w:rStyle w:val="af3"/>
                <w:rFonts w:ascii="ＭＳ ゴシック" w:eastAsia="ＭＳ ゴシック" w:hAnsi="ＭＳ ゴシック"/>
              </w:rPr>
              <w:t>＜様式第38号＞　諮問書（利用停止決定等）</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_Toc198287757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375</w:t>
            </w:r>
            <w:r w:rsidR="00A11731" w:rsidRPr="00A11731">
              <w:rPr>
                <w:rFonts w:ascii="ＭＳ ゴシック" w:eastAsia="ＭＳ ゴシック" w:hAnsi="ＭＳ ゴシック"/>
                <w:webHidden/>
              </w:rPr>
              <w:fldChar w:fldCharType="end"/>
            </w:r>
          </w:hyperlink>
        </w:p>
        <w:p w14:paraId="2CBE3229" w14:textId="404CBA34" w:rsidR="00A11731" w:rsidRPr="00A11731" w:rsidRDefault="008B41C8">
          <w:pPr>
            <w:pStyle w:val="23"/>
            <w:rPr>
              <w:rFonts w:ascii="ＭＳ ゴシック" w:eastAsia="ＭＳ ゴシック" w:hAnsi="ＭＳ ゴシック" w:cstheme="minorBidi"/>
              <w:snapToGrid/>
              <w:sz w:val="22"/>
              <w:szCs w:val="24"/>
              <w14:ligatures w14:val="standardContextual"/>
            </w:rPr>
          </w:pPr>
          <w:hyperlink w:anchor="_Toc198287758" w:history="1">
            <w:r w:rsidR="00A11731" w:rsidRPr="00A11731">
              <w:rPr>
                <w:rStyle w:val="af3"/>
                <w:rFonts w:ascii="ＭＳ ゴシック" w:eastAsia="ＭＳ ゴシック" w:hAnsi="ＭＳ ゴシック"/>
              </w:rPr>
              <w:t>＜様式第39号＞　諮問書（開示請求・訂正請求・利用停止請求に係る不作為）</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_Toc198287758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378</w:t>
            </w:r>
            <w:r w:rsidR="00A11731" w:rsidRPr="00A11731">
              <w:rPr>
                <w:rFonts w:ascii="ＭＳ ゴシック" w:eastAsia="ＭＳ ゴシック" w:hAnsi="ＭＳ ゴシック"/>
                <w:webHidden/>
              </w:rPr>
              <w:fldChar w:fldCharType="end"/>
            </w:r>
          </w:hyperlink>
        </w:p>
        <w:p w14:paraId="179728F6" w14:textId="697F3661" w:rsidR="00A11731" w:rsidRDefault="008B41C8">
          <w:pPr>
            <w:pStyle w:val="23"/>
            <w:rPr>
              <w:rFonts w:asciiTheme="minorHAnsi" w:hAnsiTheme="minorHAnsi" w:cstheme="minorBidi"/>
              <w:snapToGrid/>
              <w:sz w:val="22"/>
              <w:szCs w:val="24"/>
              <w14:ligatures w14:val="standardContextual"/>
            </w:rPr>
          </w:pPr>
          <w:hyperlink w:anchor="_Toc198287759" w:history="1">
            <w:r w:rsidR="00A11731" w:rsidRPr="00A11731">
              <w:rPr>
                <w:rStyle w:val="af3"/>
                <w:rFonts w:ascii="ＭＳ ゴシック" w:eastAsia="ＭＳ ゴシック" w:hAnsi="ＭＳ ゴシック"/>
              </w:rPr>
              <w:t>＜様式第40号＞　諮問をした旨の通知書（審査請求人等）</w:t>
            </w:r>
            <w:r w:rsidR="00A11731" w:rsidRPr="00A11731">
              <w:rPr>
                <w:rFonts w:ascii="ＭＳ ゴシック" w:eastAsia="ＭＳ ゴシック" w:hAnsi="ＭＳ ゴシック"/>
                <w:webHidden/>
              </w:rPr>
              <w:tab/>
            </w:r>
            <w:r w:rsidR="00A11731" w:rsidRPr="00A11731">
              <w:rPr>
                <w:rFonts w:ascii="ＭＳ ゴシック" w:eastAsia="ＭＳ ゴシック" w:hAnsi="ＭＳ ゴシック"/>
                <w:webHidden/>
              </w:rPr>
              <w:fldChar w:fldCharType="begin"/>
            </w:r>
            <w:r w:rsidR="00A11731" w:rsidRPr="00A11731">
              <w:rPr>
                <w:rFonts w:ascii="ＭＳ ゴシック" w:eastAsia="ＭＳ ゴシック" w:hAnsi="ＭＳ ゴシック"/>
                <w:webHidden/>
              </w:rPr>
              <w:instrText xml:space="preserve"> PAGEREF _Toc198287759 \h </w:instrText>
            </w:r>
            <w:r w:rsidR="00A11731" w:rsidRPr="00A11731">
              <w:rPr>
                <w:rFonts w:ascii="ＭＳ ゴシック" w:eastAsia="ＭＳ ゴシック" w:hAnsi="ＭＳ ゴシック"/>
                <w:webHidden/>
              </w:rPr>
            </w:r>
            <w:r w:rsidR="00A11731" w:rsidRPr="00A11731">
              <w:rPr>
                <w:rFonts w:ascii="ＭＳ ゴシック" w:eastAsia="ＭＳ ゴシック" w:hAnsi="ＭＳ ゴシック"/>
                <w:webHidden/>
              </w:rPr>
              <w:fldChar w:fldCharType="separate"/>
            </w:r>
            <w:r>
              <w:rPr>
                <w:rFonts w:ascii="ＭＳ ゴシック" w:eastAsia="ＭＳ ゴシック" w:hAnsi="ＭＳ ゴシック"/>
                <w:webHidden/>
              </w:rPr>
              <w:t>381</w:t>
            </w:r>
            <w:r w:rsidR="00A11731" w:rsidRPr="00A11731">
              <w:rPr>
                <w:rFonts w:ascii="ＭＳ ゴシック" w:eastAsia="ＭＳ ゴシック" w:hAnsi="ＭＳ ゴシック"/>
                <w:webHidden/>
              </w:rPr>
              <w:fldChar w:fldCharType="end"/>
            </w:r>
          </w:hyperlink>
        </w:p>
        <w:p w14:paraId="10EA7E50" w14:textId="1D0B2595" w:rsidR="00D94789" w:rsidRDefault="00D94789">
          <w:r w:rsidRPr="00D63D7B">
            <w:rPr>
              <w:b/>
              <w:bCs/>
              <w:sz w:val="21"/>
              <w:szCs w:val="21"/>
              <w:lang w:val="ja-JP"/>
            </w:rPr>
            <w:fldChar w:fldCharType="end"/>
          </w:r>
        </w:p>
      </w:sdtContent>
    </w:sdt>
    <w:p w14:paraId="26B18226" w14:textId="2A26DF19" w:rsidR="00897FB6" w:rsidRDefault="007549D7">
      <w:pPr>
        <w:widowControl/>
        <w:jc w:val="left"/>
        <w:rPr>
          <w:rFonts w:asciiTheme="majorEastAsia" w:eastAsiaTheme="majorEastAsia" w:hAnsiTheme="majorEastAsia"/>
        </w:rPr>
      </w:pPr>
      <w:r>
        <w:rPr>
          <w:rFonts w:asciiTheme="majorEastAsia" w:eastAsiaTheme="majorEastAsia" w:hAnsiTheme="majorEastAsia"/>
        </w:rPr>
        <w:br w:type="page"/>
      </w:r>
      <w:r w:rsidR="00897FB6">
        <w:rPr>
          <w:rFonts w:asciiTheme="majorEastAsia" w:eastAsiaTheme="majorEastAsia" w:hAnsiTheme="majorEastAsia"/>
        </w:rPr>
        <w:lastRenderedPageBreak/>
        <w:br w:type="page"/>
      </w:r>
    </w:p>
    <w:p w14:paraId="3CBEB26F" w14:textId="77777777" w:rsidR="008F2105" w:rsidRDefault="008F2105" w:rsidP="007549D7">
      <w:pPr>
        <w:pStyle w:val="1"/>
        <w:sectPr w:rsidR="008F2105" w:rsidSect="00872147">
          <w:pgSz w:w="11906" w:h="16838" w:code="9"/>
          <w:pgMar w:top="1418" w:right="1418" w:bottom="1418" w:left="1418" w:header="851" w:footer="284" w:gutter="0"/>
          <w:pgNumType w:start="0"/>
          <w:cols w:space="425"/>
          <w:titlePg/>
          <w:docGrid w:type="linesAndChars" w:linePitch="350" w:charSpace="-3847"/>
        </w:sectPr>
      </w:pPr>
    </w:p>
    <w:p w14:paraId="035F3F65" w14:textId="7B666B38" w:rsidR="00EE5B35" w:rsidRPr="003A7BA6" w:rsidRDefault="003F47FF" w:rsidP="007549D7">
      <w:pPr>
        <w:pStyle w:val="1"/>
      </w:pPr>
      <w:bookmarkStart w:id="0" w:name="_Toc198287600"/>
      <w:r w:rsidRPr="003A7BA6">
        <w:rPr>
          <w:rFonts w:hint="eastAsia"/>
        </w:rPr>
        <w:lastRenderedPageBreak/>
        <w:t xml:space="preserve">１　</w:t>
      </w:r>
      <w:r w:rsidR="00EE5B35" w:rsidRPr="003A7BA6">
        <w:rPr>
          <w:rFonts w:hint="eastAsia"/>
        </w:rPr>
        <w:t>趣旨</w:t>
      </w:r>
      <w:r w:rsidR="005176D5" w:rsidRPr="003A7BA6">
        <w:rPr>
          <w:rFonts w:hint="eastAsia"/>
        </w:rPr>
        <w:t>（条例第１条関係）</w:t>
      </w:r>
      <w:bookmarkEnd w:id="0"/>
    </w:p>
    <w:p w14:paraId="2D3CDF2C" w14:textId="64AD656D" w:rsidR="00182D0D" w:rsidRPr="008E3B67" w:rsidRDefault="00F10C6E" w:rsidP="0099770D">
      <w:pPr>
        <w:widowControl/>
        <w:ind w:firstLineChars="100" w:firstLine="221"/>
        <w:jc w:val="left"/>
        <w:rPr>
          <w:u w:val="single"/>
        </w:rPr>
      </w:pPr>
      <w:r w:rsidRPr="008E3B67">
        <w:rPr>
          <w:noProof/>
          <w:u w:val="single"/>
        </w:rPr>
        <mc:AlternateContent>
          <mc:Choice Requires="wps">
            <w:drawing>
              <wp:anchor distT="0" distB="0" distL="114300" distR="114300" simplePos="0" relativeHeight="252210176" behindDoc="0" locked="0" layoutInCell="1" allowOverlap="1" wp14:anchorId="0E387D92" wp14:editId="75116ECD">
                <wp:simplePos x="0" y="0"/>
                <wp:positionH relativeFrom="column">
                  <wp:posOffset>7620</wp:posOffset>
                </wp:positionH>
                <wp:positionV relativeFrom="paragraph">
                  <wp:posOffset>7620</wp:posOffset>
                </wp:positionV>
                <wp:extent cx="5816600" cy="889000"/>
                <wp:effectExtent l="0" t="0" r="12700" b="25400"/>
                <wp:wrapNone/>
                <wp:docPr id="61" name="正方形/長方形 61"/>
                <wp:cNvGraphicFramePr/>
                <a:graphic xmlns:a="http://schemas.openxmlformats.org/drawingml/2006/main">
                  <a:graphicData uri="http://schemas.microsoft.com/office/word/2010/wordprocessingShape">
                    <wps:wsp>
                      <wps:cNvSpPr/>
                      <wps:spPr>
                        <a:xfrm>
                          <a:off x="0" y="0"/>
                          <a:ext cx="5816600" cy="889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655CF" id="正方形/長方形 61" o:spid="_x0000_s1026" style="position:absolute;left:0;text-align:left;margin-left:.6pt;margin-top:.6pt;width:458pt;height:70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" filled="f" strokecolor="black [3213]" strokeweight="1pt"/>
            </w:pict>
          </mc:Fallback>
        </mc:AlternateContent>
      </w:r>
      <w:r w:rsidR="008E3B67" w:rsidRPr="008E3B67">
        <w:rPr>
          <w:rFonts w:hint="eastAsia"/>
          <w:u w:val="single"/>
        </w:rPr>
        <w:t>条例第１条</w:t>
      </w:r>
    </w:p>
    <w:p w14:paraId="134A556E" w14:textId="30D681E9" w:rsidR="00182D0D" w:rsidRPr="00B57354" w:rsidRDefault="00182D0D" w:rsidP="0028371A">
      <w:pPr>
        <w:pStyle w:val="0131"/>
        <w:ind w:left="221" w:rightChars="0" w:right="-2" w:firstLineChars="100" w:firstLine="221"/>
      </w:pPr>
      <w:r w:rsidRPr="00B57354">
        <w:t>この条例は、</w:t>
      </w:r>
      <w:r w:rsidR="00031742">
        <w:rPr>
          <w:rFonts w:hint="eastAsia"/>
        </w:rPr>
        <w:t>個人情報の保護に関する法律（平成15年法律第57号。以下「法」という。）の施行に関し必要な事項を定めるとともに、実施機関</w:t>
      </w:r>
      <w:r w:rsidR="005176D5">
        <w:rPr>
          <w:rFonts w:hint="eastAsia"/>
        </w:rPr>
        <w:t>又は大阪市会（以下「市会」という。）</w:t>
      </w:r>
      <w:r w:rsidR="00C521F7">
        <w:rPr>
          <w:rFonts w:hint="eastAsia"/>
        </w:rPr>
        <w:t>における</w:t>
      </w:r>
      <w:r w:rsidR="00031742">
        <w:rPr>
          <w:rFonts w:hint="eastAsia"/>
        </w:rPr>
        <w:t>個人情報の適正な取扱いに関し必要な事項を定めるものとする。</w:t>
      </w:r>
    </w:p>
    <w:p w14:paraId="1C825FC1" w14:textId="59862DF6" w:rsidR="00D11E52" w:rsidRDefault="00D11E52" w:rsidP="00182D0D">
      <w:pPr>
        <w:pStyle w:val="0131"/>
        <w:ind w:leftChars="0" w:left="0" w:right="221" w:firstLineChars="0" w:firstLine="0"/>
      </w:pPr>
    </w:p>
    <w:p w14:paraId="0B9E0EA3" w14:textId="1C654C3D" w:rsidR="003B1955" w:rsidRPr="00B57354" w:rsidRDefault="003B1955" w:rsidP="00182D0D">
      <w:pPr>
        <w:pStyle w:val="0131"/>
        <w:ind w:leftChars="0" w:left="0" w:right="221" w:firstLineChars="0" w:firstLine="0"/>
      </w:pPr>
      <w:r>
        <w:rPr>
          <w:rFonts w:hint="eastAsia"/>
        </w:rPr>
        <w:t>［</w:t>
      </w:r>
      <w:r w:rsidR="0003423E">
        <w:rPr>
          <w:rFonts w:hint="eastAsia"/>
        </w:rPr>
        <w:t>解説</w:t>
      </w:r>
      <w:r>
        <w:rPr>
          <w:rFonts w:hint="eastAsia"/>
        </w:rPr>
        <w:t>］</w:t>
      </w:r>
    </w:p>
    <w:p w14:paraId="105DE981" w14:textId="4A0565E9" w:rsidR="00A34985" w:rsidRPr="005756AB" w:rsidRDefault="0003423E" w:rsidP="0003423E">
      <w:pPr>
        <w:pStyle w:val="0311"/>
        <w:ind w:left="221" w:hanging="221"/>
      </w:pPr>
      <w:r w:rsidRPr="005756AB">
        <w:rPr>
          <w:rFonts w:hint="eastAsia"/>
        </w:rPr>
        <w:t xml:space="preserve">１　</w:t>
      </w:r>
      <w:r w:rsidR="00182D0D" w:rsidRPr="005756AB">
        <w:t>本条は、</w:t>
      </w:r>
      <w:r w:rsidR="00996521" w:rsidRPr="005756AB">
        <w:rPr>
          <w:rFonts w:hint="eastAsia"/>
        </w:rPr>
        <w:t>大阪市個人情報の保護に関する法律の施行等に関する条例（令和５年大阪市条例第</w:t>
      </w:r>
      <w:r w:rsidR="0014408F" w:rsidRPr="005756AB">
        <w:rPr>
          <w:rFonts w:hint="eastAsia"/>
        </w:rPr>
        <w:t>５</w:t>
      </w:r>
      <w:r w:rsidR="00996521" w:rsidRPr="005756AB">
        <w:rPr>
          <w:rFonts w:hint="eastAsia"/>
        </w:rPr>
        <w:t>号。以下「</w:t>
      </w:r>
      <w:r w:rsidR="00C00ED4" w:rsidRPr="005756AB">
        <w:rPr>
          <w:rFonts w:hint="eastAsia"/>
        </w:rPr>
        <w:t>条例</w:t>
      </w:r>
      <w:r w:rsidR="00996521" w:rsidRPr="005756AB">
        <w:rPr>
          <w:rFonts w:hint="eastAsia"/>
        </w:rPr>
        <w:t>」という。）</w:t>
      </w:r>
      <w:r w:rsidR="00C00ED4" w:rsidRPr="005756AB">
        <w:rPr>
          <w:rFonts w:hint="eastAsia"/>
        </w:rPr>
        <w:t>の趣旨を定めたものである。</w:t>
      </w:r>
    </w:p>
    <w:p w14:paraId="3B7D01FD" w14:textId="003ED5BC" w:rsidR="00A34985" w:rsidRDefault="00A34985" w:rsidP="00A34985">
      <w:pPr>
        <w:pStyle w:val="0311"/>
        <w:ind w:left="221" w:hanging="221"/>
      </w:pPr>
    </w:p>
    <w:p w14:paraId="715934DF" w14:textId="0B23AD0E" w:rsidR="009A672E" w:rsidRDefault="0003423E" w:rsidP="0003423E">
      <w:pPr>
        <w:pStyle w:val="0311"/>
        <w:ind w:left="221" w:hanging="221"/>
      </w:pPr>
      <w:r>
        <w:rPr>
          <w:rFonts w:hint="eastAsia"/>
        </w:rPr>
        <w:t xml:space="preserve">２　</w:t>
      </w:r>
      <w:r w:rsidR="00A34985">
        <w:rPr>
          <w:rFonts w:hint="eastAsia"/>
        </w:rPr>
        <w:t>デジタル社会の形成を図るための関係法律の整備に関する法律（令和３年法律第</w:t>
      </w:r>
      <w:r w:rsidR="00A34985">
        <w:t>37号</w:t>
      </w:r>
      <w:r w:rsidR="00A34985">
        <w:rPr>
          <w:rFonts w:hint="eastAsia"/>
        </w:rPr>
        <w:t>）</w:t>
      </w:r>
      <w:r w:rsidR="00A34985">
        <w:t>第51条により</w:t>
      </w:r>
      <w:r w:rsidR="00A34985">
        <w:rPr>
          <w:rFonts w:hint="eastAsia"/>
        </w:rPr>
        <w:t>、</w:t>
      </w:r>
      <w:r w:rsidR="00A34985">
        <w:t>個人情報の保護に関する法律（平成15年法律第57</w:t>
      </w:r>
      <w:r w:rsidR="00A34985">
        <w:rPr>
          <w:rFonts w:hint="eastAsia"/>
        </w:rPr>
        <w:t>号。以下「法」という。）が改正され、</w:t>
      </w:r>
      <w:r w:rsidR="00A34985">
        <w:t>令和５年４月１日から</w:t>
      </w:r>
      <w:r w:rsidR="00A34985">
        <w:rPr>
          <w:rFonts w:hint="eastAsia"/>
        </w:rPr>
        <w:t>、法が地方公共団体の機関及び地方独立行政法人に適用され</w:t>
      </w:r>
      <w:r w:rsidR="009A672E">
        <w:rPr>
          <w:rFonts w:hint="eastAsia"/>
        </w:rPr>
        <w:t>る</w:t>
      </w:r>
      <w:r w:rsidR="00A34985">
        <w:rPr>
          <w:rFonts w:hint="eastAsia"/>
        </w:rPr>
        <w:t>こ</w:t>
      </w:r>
      <w:r w:rsidR="009A672E">
        <w:rPr>
          <w:rFonts w:hint="eastAsia"/>
        </w:rPr>
        <w:t>と</w:t>
      </w:r>
      <w:r w:rsidR="00A34985">
        <w:rPr>
          <w:rFonts w:hint="eastAsia"/>
        </w:rPr>
        <w:t>に伴い、条例第２条第２項第１項に定める実施機関における個人情報の取扱いは、法に基づいて行うこと</w:t>
      </w:r>
      <w:r w:rsidR="00A34985">
        <w:t>に</w:t>
      </w:r>
      <w:r w:rsidR="00A34985">
        <w:rPr>
          <w:rFonts w:hint="eastAsia"/>
        </w:rPr>
        <w:t>なる</w:t>
      </w:r>
      <w:r w:rsidR="009A672E">
        <w:rPr>
          <w:rFonts w:hint="eastAsia"/>
        </w:rPr>
        <w:t>。</w:t>
      </w:r>
    </w:p>
    <w:p w14:paraId="5A2E726D" w14:textId="5A3882E3" w:rsidR="009A672E" w:rsidRDefault="009A672E" w:rsidP="0003423E">
      <w:pPr>
        <w:pStyle w:val="0311"/>
        <w:ind w:leftChars="100" w:left="221" w:firstLineChars="100" w:firstLine="221"/>
      </w:pPr>
      <w:r>
        <w:rPr>
          <w:rFonts w:hint="eastAsia"/>
        </w:rPr>
        <w:t>この条例は、法の委任に基づく事項など法の施行に関し必要な事項を定めるとともに、法が許容する範囲において個人情報の適正な取扱いに関し必要な事項を定めるものである。</w:t>
      </w:r>
    </w:p>
    <w:p w14:paraId="62C76B7B" w14:textId="648C0D55" w:rsidR="005A2D98" w:rsidRPr="005A2D98" w:rsidRDefault="009A672E" w:rsidP="0003423E">
      <w:pPr>
        <w:pStyle w:val="0311"/>
        <w:ind w:leftChars="100" w:left="221" w:firstLineChars="100" w:firstLine="221"/>
      </w:pPr>
      <w:r>
        <w:rPr>
          <w:rFonts w:hint="eastAsia"/>
        </w:rPr>
        <w:t>また、</w:t>
      </w:r>
      <w:r w:rsidR="00F22C3C">
        <w:rPr>
          <w:rFonts w:hint="eastAsia"/>
        </w:rPr>
        <w:t>大阪</w:t>
      </w:r>
      <w:r>
        <w:rPr>
          <w:rFonts w:hint="eastAsia"/>
        </w:rPr>
        <w:t>市会</w:t>
      </w:r>
      <w:r w:rsidR="00F22C3C">
        <w:rPr>
          <w:rFonts w:hint="eastAsia"/>
        </w:rPr>
        <w:t>（以下「市会」という。）</w:t>
      </w:r>
      <w:r>
        <w:rPr>
          <w:rFonts w:hint="eastAsia"/>
        </w:rPr>
        <w:t>における保有個人情報については、</w:t>
      </w:r>
      <w:r w:rsidR="00F22C3C">
        <w:rPr>
          <w:rFonts w:hint="eastAsia"/>
        </w:rPr>
        <w:t>法が適用されないことから</w:t>
      </w:r>
      <w:r>
        <w:rPr>
          <w:rFonts w:hint="eastAsia"/>
        </w:rPr>
        <w:t>、</w:t>
      </w:r>
      <w:r w:rsidR="00F22C3C">
        <w:rPr>
          <w:rFonts w:hint="eastAsia"/>
        </w:rPr>
        <w:t>市会における</w:t>
      </w:r>
      <w:r>
        <w:rPr>
          <w:rFonts w:hint="eastAsia"/>
        </w:rPr>
        <w:t>個人情報の適正な取扱いに関し必要な</w:t>
      </w:r>
      <w:r w:rsidR="00F22C3C">
        <w:rPr>
          <w:rFonts w:hint="eastAsia"/>
        </w:rPr>
        <w:t>事項を定</w:t>
      </w:r>
      <w:r w:rsidR="00A34985">
        <w:rPr>
          <w:rFonts w:hint="eastAsia"/>
        </w:rPr>
        <w:t>めるものである。</w:t>
      </w:r>
    </w:p>
    <w:p w14:paraId="43D9ED84" w14:textId="7315046F" w:rsidR="00182D0D" w:rsidRPr="00F22C3C" w:rsidRDefault="00182D0D" w:rsidP="008E3B67">
      <w:pPr>
        <w:pStyle w:val="0131"/>
        <w:ind w:leftChars="0" w:left="0" w:right="221" w:firstLineChars="0" w:firstLine="0"/>
      </w:pPr>
    </w:p>
    <w:p w14:paraId="0667CD61" w14:textId="77777777" w:rsidR="001C4F30" w:rsidRDefault="001C4F30">
      <w:pPr>
        <w:widowControl/>
        <w:jc w:val="left"/>
        <w:rPr>
          <w:rFonts w:asciiTheme="majorEastAsia" w:eastAsiaTheme="majorEastAsia" w:hAnsiTheme="majorEastAsia"/>
        </w:rPr>
      </w:pPr>
      <w:bookmarkStart w:id="1" w:name="_Toc494364272"/>
      <w:bookmarkStart w:id="2" w:name="_Toc99712268"/>
      <w:r>
        <w:br w:type="page"/>
      </w:r>
    </w:p>
    <w:p w14:paraId="4A3F3815" w14:textId="1F27049C" w:rsidR="00182D0D" w:rsidRPr="003A7BA6" w:rsidRDefault="0099770D" w:rsidP="007549D7">
      <w:pPr>
        <w:pStyle w:val="1"/>
      </w:pPr>
      <w:bookmarkStart w:id="3" w:name="_Toc198287601"/>
      <w:r w:rsidRPr="003A7BA6">
        <w:rPr>
          <w:rFonts w:hint="eastAsia"/>
        </w:rPr>
        <w:lastRenderedPageBreak/>
        <w:t>２</w:t>
      </w:r>
      <w:r w:rsidR="00182D0D" w:rsidRPr="003A7BA6">
        <w:rPr>
          <w:rFonts w:hint="eastAsia"/>
        </w:rPr>
        <w:t xml:space="preserve">　</w:t>
      </w:r>
      <w:r w:rsidR="00182D0D" w:rsidRPr="003A7BA6">
        <w:t>定義</w:t>
      </w:r>
      <w:bookmarkEnd w:id="1"/>
      <w:bookmarkEnd w:id="2"/>
      <w:r w:rsidR="005176D5" w:rsidRPr="003A7BA6">
        <w:rPr>
          <w:rFonts w:hint="eastAsia"/>
        </w:rPr>
        <w:t>（法第２条関係</w:t>
      </w:r>
      <w:r w:rsidR="00A655D8">
        <w:rPr>
          <w:rFonts w:hint="eastAsia"/>
        </w:rPr>
        <w:t>・法第60条関係・条例第２条関係</w:t>
      </w:r>
      <w:r w:rsidR="005176D5" w:rsidRPr="003A7BA6">
        <w:rPr>
          <w:rFonts w:hint="eastAsia"/>
        </w:rPr>
        <w:t>）</w:t>
      </w:r>
      <w:bookmarkEnd w:id="3"/>
    </w:p>
    <w:p w14:paraId="021410C5" w14:textId="6C8940F8" w:rsidR="005E389B" w:rsidRPr="00B9090F" w:rsidRDefault="00627D08" w:rsidP="007549D7">
      <w:pPr>
        <w:pStyle w:val="021"/>
        <w:ind w:firstLineChars="100" w:firstLine="221"/>
        <w:outlineLvl w:val="1"/>
        <w:rPr>
          <w:rFonts w:asciiTheme="majorEastAsia" w:eastAsiaTheme="majorEastAsia" w:hAnsiTheme="majorEastAsia"/>
        </w:rPr>
      </w:pPr>
      <w:bookmarkStart w:id="4" w:name="_Toc198287602"/>
      <w:r>
        <w:rPr>
          <w:rFonts w:asciiTheme="majorEastAsia" w:eastAsiaTheme="majorEastAsia" w:hAnsiTheme="majorEastAsia" w:hint="eastAsia"/>
        </w:rPr>
        <w:t>用語の意義</w:t>
      </w:r>
      <w:r w:rsidR="005E389B">
        <w:rPr>
          <w:rFonts w:asciiTheme="majorEastAsia" w:eastAsiaTheme="majorEastAsia" w:hAnsiTheme="majorEastAsia" w:hint="eastAsia"/>
        </w:rPr>
        <w:t>（条例第２条第１項関係</w:t>
      </w:r>
      <w:r w:rsidR="005E389B" w:rsidRPr="00B9090F">
        <w:rPr>
          <w:rFonts w:asciiTheme="majorEastAsia" w:eastAsiaTheme="majorEastAsia" w:hAnsiTheme="majorEastAsia" w:hint="eastAsia"/>
        </w:rPr>
        <w:t>）</w:t>
      </w:r>
      <w:bookmarkEnd w:id="4"/>
    </w:p>
    <w:p w14:paraId="56D40A04" w14:textId="273F2DC6" w:rsidR="005E389B" w:rsidRPr="008E3B67" w:rsidRDefault="005E389B" w:rsidP="005E389B">
      <w:pPr>
        <w:pStyle w:val="0131"/>
        <w:ind w:leftChars="0" w:left="0" w:right="221" w:firstLineChars="100" w:firstLine="221"/>
        <w:rPr>
          <w:u w:val="single"/>
        </w:rPr>
      </w:pPr>
      <w:r w:rsidRPr="008E3B67">
        <w:rPr>
          <w:noProof/>
          <w:u w:val="single"/>
        </w:rPr>
        <mc:AlternateContent>
          <mc:Choice Requires="wps">
            <w:drawing>
              <wp:anchor distT="0" distB="0" distL="114300" distR="114300" simplePos="0" relativeHeight="252450816" behindDoc="0" locked="0" layoutInCell="1" allowOverlap="1" wp14:anchorId="087BFC3A" wp14:editId="444B67E3">
                <wp:simplePos x="0" y="0"/>
                <wp:positionH relativeFrom="column">
                  <wp:posOffset>7620</wp:posOffset>
                </wp:positionH>
                <wp:positionV relativeFrom="paragraph">
                  <wp:posOffset>7620</wp:posOffset>
                </wp:positionV>
                <wp:extent cx="5797550" cy="438150"/>
                <wp:effectExtent l="0" t="0" r="12700" b="19050"/>
                <wp:wrapNone/>
                <wp:docPr id="29" name="正方形/長方形 29"/>
                <wp:cNvGraphicFramePr/>
                <a:graphic xmlns:a="http://schemas.openxmlformats.org/drawingml/2006/main">
                  <a:graphicData uri="http://schemas.microsoft.com/office/word/2010/wordprocessingShape">
                    <wps:wsp>
                      <wps:cNvSpPr/>
                      <wps:spPr>
                        <a:xfrm>
                          <a:off x="0" y="0"/>
                          <a:ext cx="5797550" cy="4381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5764C" id="正方形/長方形 29" o:spid="_x0000_s1026" style="position:absolute;left:0;text-align:left;margin-left:.6pt;margin-top:.6pt;width:456.5pt;height:34.5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" filled="f" strokecolor="black [3213]" strokeweight="1pt"/>
            </w:pict>
          </mc:Fallback>
        </mc:AlternateContent>
      </w:r>
      <w:r>
        <w:rPr>
          <w:rFonts w:hint="eastAsia"/>
          <w:u w:val="single"/>
        </w:rPr>
        <w:t>条例第２条第１項</w:t>
      </w:r>
    </w:p>
    <w:p w14:paraId="1F911AFE" w14:textId="6BB7DA17" w:rsidR="005E389B" w:rsidRPr="00B57354" w:rsidRDefault="005E389B" w:rsidP="005E389B">
      <w:pPr>
        <w:pStyle w:val="0131"/>
        <w:ind w:leftChars="0" w:left="0" w:right="221" w:firstLineChars="200" w:firstLine="442"/>
      </w:pPr>
      <w:r w:rsidRPr="00B57354">
        <w:rPr>
          <w:rFonts w:hint="eastAsia"/>
        </w:rPr>
        <w:t>この条例に</w:t>
      </w:r>
      <w:r>
        <w:rPr>
          <w:rFonts w:hint="eastAsia"/>
        </w:rPr>
        <w:t>おける用語の意義は、法の例による。</w:t>
      </w:r>
    </w:p>
    <w:p w14:paraId="55C58BBF" w14:textId="613F64AE" w:rsidR="005E389B" w:rsidRDefault="005E389B" w:rsidP="005E389B">
      <w:pPr>
        <w:pStyle w:val="0311"/>
        <w:ind w:left="221" w:hanging="221"/>
      </w:pPr>
    </w:p>
    <w:p w14:paraId="32BA8FA7" w14:textId="3EEB8C26" w:rsidR="003B1955" w:rsidRDefault="0003423E" w:rsidP="003B1955">
      <w:pPr>
        <w:pStyle w:val="0311"/>
        <w:ind w:left="221" w:hanging="221"/>
      </w:pPr>
      <w:r>
        <w:rPr>
          <w:rFonts w:hint="eastAsia"/>
        </w:rPr>
        <w:t>［解説</w:t>
      </w:r>
      <w:r w:rsidR="003B1955">
        <w:rPr>
          <w:rFonts w:hint="eastAsia"/>
        </w:rPr>
        <w:t>］</w:t>
      </w:r>
    </w:p>
    <w:p w14:paraId="4172D722" w14:textId="55293685" w:rsidR="005E389B" w:rsidRDefault="005E389B" w:rsidP="005E389B">
      <w:pPr>
        <w:widowControl/>
        <w:ind w:firstLineChars="100" w:firstLine="221"/>
        <w:jc w:val="left"/>
      </w:pPr>
      <w:r>
        <w:rPr>
          <w:rFonts w:hint="eastAsia"/>
        </w:rPr>
        <w:t>この条例における用語の意義について、この条例において特に定めるものを除いて、法の例によることを定めたものである。</w:t>
      </w:r>
    </w:p>
    <w:p w14:paraId="2EBB8A5D" w14:textId="49D7C685" w:rsidR="005E389B" w:rsidRDefault="005E389B">
      <w:pPr>
        <w:widowControl/>
        <w:jc w:val="left"/>
      </w:pPr>
    </w:p>
    <w:p w14:paraId="5624241D" w14:textId="77777777" w:rsidR="005E389B" w:rsidRDefault="005E389B">
      <w:pPr>
        <w:widowControl/>
        <w:jc w:val="left"/>
        <w:rPr>
          <w:rFonts w:asciiTheme="majorEastAsia" w:eastAsiaTheme="majorEastAsia" w:hAnsiTheme="majorEastAsia"/>
        </w:rPr>
      </w:pPr>
      <w:r>
        <w:rPr>
          <w:rFonts w:asciiTheme="majorEastAsia" w:eastAsiaTheme="majorEastAsia" w:hAnsiTheme="majorEastAsia"/>
        </w:rPr>
        <w:br w:type="page"/>
      </w:r>
    </w:p>
    <w:bookmarkStart w:id="5" w:name="_Toc198287603"/>
    <w:p w14:paraId="03DE3F03" w14:textId="4DE2DE50" w:rsidR="00F10C6E" w:rsidRDefault="00F10C6E" w:rsidP="007549D7">
      <w:pPr>
        <w:pStyle w:val="2"/>
        <w:ind w:firstLineChars="100" w:firstLine="221"/>
        <w:rPr>
          <w:rFonts w:asciiTheme="majorEastAsia" w:hAnsiTheme="majorEastAsia"/>
        </w:rPr>
      </w:pPr>
      <w:r w:rsidRPr="008E3B67">
        <w:rPr>
          <w:noProof/>
          <w:u w:val="single"/>
        </w:rPr>
        <w:lastRenderedPageBreak/>
        <mc:AlternateContent>
          <mc:Choice Requires="wps">
            <w:drawing>
              <wp:anchor distT="0" distB="0" distL="114300" distR="114300" simplePos="0" relativeHeight="252399616" behindDoc="0" locked="0" layoutInCell="1" allowOverlap="1" wp14:anchorId="6ADC2BC9" wp14:editId="6B8C7E88">
                <wp:simplePos x="0" y="0"/>
                <wp:positionH relativeFrom="margin">
                  <wp:align>left</wp:align>
                </wp:positionH>
                <wp:positionV relativeFrom="paragraph">
                  <wp:posOffset>223520</wp:posOffset>
                </wp:positionV>
                <wp:extent cx="5829300" cy="2444750"/>
                <wp:effectExtent l="0" t="0" r="19050" b="12700"/>
                <wp:wrapNone/>
                <wp:docPr id="5" name="正方形/長方形 5"/>
                <wp:cNvGraphicFramePr/>
                <a:graphic xmlns:a="http://schemas.openxmlformats.org/drawingml/2006/main">
                  <a:graphicData uri="http://schemas.microsoft.com/office/word/2010/wordprocessingShape">
                    <wps:wsp>
                      <wps:cNvSpPr/>
                      <wps:spPr>
                        <a:xfrm>
                          <a:off x="0" y="0"/>
                          <a:ext cx="5829300" cy="2444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3E8A1" id="正方形/長方形 5" o:spid="_x0000_s1026" style="position:absolute;left:0;text-align:left;margin-left:0;margin-top:17.6pt;width:459pt;height:192.5pt;z-index:252399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" filled="f" strokecolor="black [3213]" strokeweight="1pt">
                <w10:wrap anchorx="margin"/>
              </v:rect>
            </w:pict>
          </mc:Fallback>
        </mc:AlternateContent>
      </w:r>
      <w:r>
        <w:rPr>
          <w:rFonts w:asciiTheme="majorEastAsia" w:hAnsiTheme="majorEastAsia" w:hint="eastAsia"/>
        </w:rPr>
        <w:t>個人情報</w:t>
      </w:r>
      <w:r w:rsidR="005176D5">
        <w:rPr>
          <w:rFonts w:asciiTheme="majorEastAsia" w:hAnsiTheme="majorEastAsia" w:hint="eastAsia"/>
        </w:rPr>
        <w:t>（法第２条第１項関係）</w:t>
      </w:r>
      <w:bookmarkEnd w:id="5"/>
      <w:r w:rsidR="007549D7">
        <w:rPr>
          <w:rFonts w:asciiTheme="majorEastAsia" w:hAnsiTheme="majorEastAsia" w:hint="eastAsia"/>
        </w:rPr>
        <w:t xml:space="preserve">　</w:t>
      </w:r>
    </w:p>
    <w:p w14:paraId="7F53A085" w14:textId="04CBFAB5" w:rsidR="00F10C6E" w:rsidRPr="009C1FD7" w:rsidRDefault="00F10C6E" w:rsidP="00F10C6E">
      <w:pPr>
        <w:ind w:firstLineChars="100" w:firstLine="221"/>
        <w:jc w:val="left"/>
        <w:rPr>
          <w:b/>
          <w:color w:val="000000" w:themeColor="text1"/>
          <w:szCs w:val="24"/>
        </w:rPr>
      </w:pPr>
      <w:r w:rsidRPr="009C1FD7">
        <w:rPr>
          <w:rFonts w:hint="eastAsia"/>
          <w:color w:val="000000" w:themeColor="text1"/>
          <w:szCs w:val="24"/>
          <w:u w:val="single"/>
        </w:rPr>
        <w:t>法第</w:t>
      </w:r>
      <w:r>
        <w:rPr>
          <w:rFonts w:hint="eastAsia"/>
          <w:color w:val="000000" w:themeColor="text1"/>
          <w:szCs w:val="24"/>
          <w:u w:val="single"/>
        </w:rPr>
        <w:t>２</w:t>
      </w:r>
      <w:r w:rsidRPr="009C1FD7">
        <w:rPr>
          <w:color w:val="000000" w:themeColor="text1"/>
          <w:szCs w:val="24"/>
          <w:u w:val="single"/>
        </w:rPr>
        <w:t>条</w:t>
      </w:r>
      <w:r w:rsidRPr="009C1FD7">
        <w:rPr>
          <w:rFonts w:hint="eastAsia"/>
          <w:color w:val="000000" w:themeColor="text1"/>
          <w:szCs w:val="24"/>
          <w:u w:val="single"/>
        </w:rPr>
        <w:t>第</w:t>
      </w:r>
      <w:r>
        <w:rPr>
          <w:rFonts w:hint="eastAsia"/>
          <w:color w:val="000000" w:themeColor="text1"/>
          <w:szCs w:val="24"/>
          <w:u w:val="single"/>
        </w:rPr>
        <w:t>１</w:t>
      </w:r>
      <w:r w:rsidRPr="009C1FD7">
        <w:rPr>
          <w:rFonts w:hint="eastAsia"/>
          <w:color w:val="000000" w:themeColor="text1"/>
          <w:szCs w:val="24"/>
          <w:u w:val="single"/>
        </w:rPr>
        <w:t>項</w:t>
      </w:r>
    </w:p>
    <w:p w14:paraId="46420C20" w14:textId="1C5646CF" w:rsidR="00F10C6E" w:rsidRPr="009C1FD7" w:rsidRDefault="00F10C6E" w:rsidP="00F10C6E">
      <w:pPr>
        <w:ind w:leftChars="100" w:left="221" w:firstLineChars="100" w:firstLine="221"/>
        <w:jc w:val="left"/>
        <w:rPr>
          <w:b/>
          <w:color w:val="000000" w:themeColor="text1"/>
          <w:szCs w:val="24"/>
        </w:rPr>
      </w:pPr>
      <w:r w:rsidRPr="009C1FD7">
        <w:rPr>
          <w:color w:val="000000" w:themeColor="text1"/>
          <w:szCs w:val="24"/>
        </w:rPr>
        <w:t>この法律において「個人情報」とは、生存する個人に関する情報であって、次の各号のいずれかに該当するものをいう。</w:t>
      </w:r>
    </w:p>
    <w:p w14:paraId="6ED7F121" w14:textId="6C824A15" w:rsidR="00F10C6E" w:rsidRPr="009C1FD7" w:rsidRDefault="003B665D" w:rsidP="003B665D">
      <w:pPr>
        <w:ind w:leftChars="200" w:left="663" w:hangingChars="100" w:hanging="221"/>
        <w:jc w:val="left"/>
        <w:rPr>
          <w:b/>
          <w:color w:val="000000" w:themeColor="text1"/>
          <w:szCs w:val="24"/>
        </w:rPr>
      </w:pPr>
      <w:r>
        <w:rPr>
          <w:rFonts w:hint="eastAsia"/>
          <w:color w:val="000000" w:themeColor="text1"/>
          <w:szCs w:val="24"/>
        </w:rPr>
        <w:t xml:space="preserve">⑴　</w:t>
      </w:r>
      <w:r w:rsidR="00F10C6E" w:rsidRPr="009C1FD7">
        <w:rPr>
          <w:rFonts w:hint="eastAsia"/>
          <w:color w:val="000000" w:themeColor="text1"/>
          <w:szCs w:val="24"/>
        </w:rPr>
        <w:t>当該情報に含まれる氏名、生年月日その他の記述等（文書、図画若しくは電磁的記録（電磁的方式（電子的方式、磁気的方式その他人の知覚によっては認識することができない方式をいう。次項第</w:t>
      </w:r>
      <w:r w:rsidR="00F10C6E" w:rsidRPr="009C1FD7">
        <w:rPr>
          <w:color w:val="000000" w:themeColor="text1"/>
          <w:szCs w:val="24"/>
        </w:rPr>
        <w:t>2号において同じ。）で作られる記録をいう。以下同じ。）に記載され、若しくは記録され、又は音声、動作その他の方法を用いて表された一切の事項（個人識別符号を除く。）をいう。以下同じ。）により特定の個人を識別することができるもの（他の情報と容易に照合することができ、それにより特定の個人を識別することができることとなるものを含む。）</w:t>
      </w:r>
    </w:p>
    <w:p w14:paraId="784A2BBE" w14:textId="7C40936A" w:rsidR="00F10C6E" w:rsidRDefault="003B665D" w:rsidP="003B665D">
      <w:pPr>
        <w:widowControl/>
        <w:ind w:firstLineChars="200" w:firstLine="442"/>
        <w:jc w:val="left"/>
        <w:rPr>
          <w:color w:val="000000" w:themeColor="text1"/>
          <w:szCs w:val="24"/>
        </w:rPr>
      </w:pPr>
      <w:r>
        <w:rPr>
          <w:rFonts w:hint="eastAsia"/>
          <w:color w:val="000000" w:themeColor="text1"/>
          <w:szCs w:val="24"/>
        </w:rPr>
        <w:t xml:space="preserve">⑵　</w:t>
      </w:r>
      <w:r w:rsidR="00F10C6E" w:rsidRPr="009C1FD7">
        <w:rPr>
          <w:rFonts w:hint="eastAsia"/>
          <w:color w:val="000000" w:themeColor="text1"/>
          <w:szCs w:val="24"/>
        </w:rPr>
        <w:t>個人識別符号が含まれるもの</w:t>
      </w:r>
    </w:p>
    <w:p w14:paraId="660F492B" w14:textId="6A6A00B7" w:rsidR="00F10C6E" w:rsidRDefault="00F10C6E" w:rsidP="00F10C6E">
      <w:pPr>
        <w:widowControl/>
        <w:jc w:val="left"/>
        <w:rPr>
          <w:color w:val="000000" w:themeColor="text1"/>
          <w:szCs w:val="24"/>
        </w:rPr>
      </w:pPr>
    </w:p>
    <w:p w14:paraId="23C6275A" w14:textId="40E22399" w:rsidR="003B1955" w:rsidRDefault="003B1955" w:rsidP="00F10C6E">
      <w:pPr>
        <w:widowControl/>
        <w:jc w:val="left"/>
        <w:rPr>
          <w:color w:val="000000" w:themeColor="text1"/>
          <w:szCs w:val="24"/>
        </w:rPr>
      </w:pPr>
      <w:r>
        <w:rPr>
          <w:rFonts w:hint="eastAsia"/>
          <w:color w:val="000000" w:themeColor="text1"/>
          <w:szCs w:val="24"/>
        </w:rPr>
        <w:t>［解説］</w:t>
      </w:r>
    </w:p>
    <w:p w14:paraId="263B9E77" w14:textId="48748679" w:rsidR="00040B4C" w:rsidRDefault="00040B4C" w:rsidP="00040B4C">
      <w:pPr>
        <w:pStyle w:val="022"/>
        <w:ind w:left="221" w:hangingChars="100" w:hanging="221"/>
      </w:pPr>
      <w:r>
        <w:rPr>
          <w:rFonts w:hint="eastAsia"/>
        </w:rPr>
        <w:t>１　「個人情報」とは、生存する「個人に関する情報」であって、「当該情報に含まれる氏名、生年月日その他の記述等により特定の個人を識別することができるもの（他の情報と容易に照合することができ、それにより特定の個人を識別することができるものを含む。）」（法第２</w:t>
      </w:r>
      <w:r>
        <w:t>条第</w:t>
      </w:r>
      <w:r>
        <w:rPr>
          <w:rFonts w:hint="eastAsia"/>
        </w:rPr>
        <w:t>１</w:t>
      </w:r>
      <w:r>
        <w:t>項第</w:t>
      </w:r>
      <w:r>
        <w:rPr>
          <w:rFonts w:hint="eastAsia"/>
        </w:rPr>
        <w:t>１</w:t>
      </w:r>
      <w:r>
        <w:t>号）、又は「個人識別符号が含まれるもの」（同項第</w:t>
      </w:r>
      <w:r>
        <w:rPr>
          <w:rFonts w:hint="eastAsia"/>
        </w:rPr>
        <w:t>２</w:t>
      </w:r>
      <w:r>
        <w:t>号）をいう（個人識別符号については</w:t>
      </w:r>
      <w:r w:rsidR="00A655D8">
        <w:rPr>
          <w:rFonts w:hint="eastAsia"/>
        </w:rPr>
        <w:t>、法第２条第２</w:t>
      </w:r>
      <w:r>
        <w:rPr>
          <w:rFonts w:hint="eastAsia"/>
        </w:rPr>
        <w:t>項</w:t>
      </w:r>
      <w:r w:rsidR="00A655D8">
        <w:rPr>
          <w:rFonts w:hint="eastAsia"/>
        </w:rPr>
        <w:t>関係</w:t>
      </w:r>
      <w:r w:rsidR="000A7EFB">
        <w:rPr>
          <w:rFonts w:hint="eastAsia"/>
        </w:rPr>
        <w:t>（個人識別符号）</w:t>
      </w:r>
      <w:r>
        <w:t>を参照</w:t>
      </w:r>
      <w:r w:rsidR="00A655D8">
        <w:rPr>
          <w:rFonts w:hint="eastAsia"/>
        </w:rPr>
        <w:t>のこと。</w:t>
      </w:r>
      <w:r>
        <w:t>）。</w:t>
      </w:r>
    </w:p>
    <w:p w14:paraId="583AEFE7" w14:textId="77777777" w:rsidR="00040B4C" w:rsidRPr="00040B4C" w:rsidRDefault="00040B4C" w:rsidP="00040B4C">
      <w:pPr>
        <w:pStyle w:val="022"/>
        <w:ind w:firstLine="221"/>
      </w:pPr>
    </w:p>
    <w:p w14:paraId="6812655B" w14:textId="77777777" w:rsidR="00040B4C" w:rsidRDefault="00040B4C" w:rsidP="00040B4C">
      <w:pPr>
        <w:pStyle w:val="022"/>
        <w:ind w:left="221" w:hangingChars="100" w:hanging="221"/>
      </w:pPr>
      <w:r>
        <w:rPr>
          <w:rFonts w:hint="eastAsia"/>
        </w:rPr>
        <w:t>２　「個人に関する情報」とは、氏名、住所、性別、生年月日、顔画像等個人を識別する情報に限られず、ある個人の身体、財産、職種、肩書等の属性に関して、事実、判断、評価を表す全ての情報であり、評価情報、公刊物等によって公にされている情報や、映像、音声による情報も含まれ、暗号化等によって秘匿化されているかどうかを問わない。</w:t>
      </w:r>
    </w:p>
    <w:p w14:paraId="24C7383D" w14:textId="77777777" w:rsidR="00040B4C" w:rsidRDefault="00040B4C" w:rsidP="00040B4C">
      <w:pPr>
        <w:pStyle w:val="022"/>
        <w:ind w:firstLine="221"/>
      </w:pPr>
    </w:p>
    <w:p w14:paraId="09C55062" w14:textId="77777777" w:rsidR="00040B4C" w:rsidRDefault="00040B4C" w:rsidP="00040B4C">
      <w:pPr>
        <w:pStyle w:val="022"/>
        <w:ind w:firstLineChars="0" w:firstLine="0"/>
      </w:pPr>
      <w:r>
        <w:rPr>
          <w:rFonts w:hint="eastAsia"/>
        </w:rPr>
        <w:t>３　個人情報に該当する事例は、例えば次のとおりである。</w:t>
      </w:r>
    </w:p>
    <w:p w14:paraId="71A9795E" w14:textId="77777777" w:rsidR="00040B4C" w:rsidRDefault="00040B4C" w:rsidP="00040B4C">
      <w:pPr>
        <w:pStyle w:val="022"/>
        <w:ind w:firstLine="221"/>
      </w:pPr>
      <w:r>
        <w:rPr>
          <w:rFonts w:hint="eastAsia"/>
        </w:rPr>
        <w:t>（事例１</w:t>
      </w:r>
      <w:r>
        <w:t>）本人の氏名</w:t>
      </w:r>
    </w:p>
    <w:p w14:paraId="0DA20D14" w14:textId="77777777" w:rsidR="00040B4C" w:rsidRDefault="00040B4C" w:rsidP="00040B4C">
      <w:pPr>
        <w:pStyle w:val="022"/>
        <w:ind w:leftChars="100" w:left="1106" w:hangingChars="400" w:hanging="885"/>
      </w:pPr>
      <w:r>
        <w:rPr>
          <w:rFonts w:hint="eastAsia"/>
        </w:rPr>
        <w:t>（事例２</w:t>
      </w:r>
      <w:r>
        <w:t>）生年月日、連絡先（住所・居所・電話番号・メールアドレス）、会社における職位又は所属に関する情報について、それらと本人の氏名を組み合わせた情報</w:t>
      </w:r>
    </w:p>
    <w:p w14:paraId="1CDC6A8C" w14:textId="77777777" w:rsidR="00040B4C" w:rsidRDefault="00040B4C" w:rsidP="00040B4C">
      <w:pPr>
        <w:pStyle w:val="022"/>
        <w:ind w:firstLine="221"/>
      </w:pPr>
      <w:r>
        <w:rPr>
          <w:rFonts w:hint="eastAsia"/>
        </w:rPr>
        <w:t>（事例３</w:t>
      </w:r>
      <w:r>
        <w:t>）防犯カメラに記録された情報等本人が判別できる映像情報</w:t>
      </w:r>
    </w:p>
    <w:p w14:paraId="4EF02BC4" w14:textId="77777777" w:rsidR="00040B4C" w:rsidRDefault="00040B4C" w:rsidP="00040B4C">
      <w:pPr>
        <w:pStyle w:val="022"/>
        <w:ind w:firstLine="221"/>
      </w:pPr>
      <w:r>
        <w:rPr>
          <w:rFonts w:hint="eastAsia"/>
        </w:rPr>
        <w:t>（事例４</w:t>
      </w:r>
      <w:r>
        <w:t>）本人の氏名が含まれる等の理由により、特定の個人を識別できる音声録音情</w:t>
      </w:r>
    </w:p>
    <w:p w14:paraId="6ECBCCCD" w14:textId="77777777" w:rsidR="00040B4C" w:rsidRDefault="00040B4C" w:rsidP="00040B4C">
      <w:pPr>
        <w:pStyle w:val="022"/>
        <w:ind w:firstLine="221"/>
      </w:pPr>
      <w:r>
        <w:rPr>
          <w:rFonts w:hint="eastAsia"/>
        </w:rPr>
        <w:t xml:space="preserve">　　　　</w:t>
      </w:r>
      <w:r>
        <w:t>報</w:t>
      </w:r>
    </w:p>
    <w:p w14:paraId="1B7CC312" w14:textId="77777777" w:rsidR="00040B4C" w:rsidRDefault="00040B4C" w:rsidP="00040B4C">
      <w:pPr>
        <w:pStyle w:val="022"/>
        <w:ind w:firstLine="221"/>
      </w:pPr>
      <w:r>
        <w:rPr>
          <w:rFonts w:hint="eastAsia"/>
        </w:rPr>
        <w:t>（事例５</w:t>
      </w:r>
      <w:r>
        <w:t>）特定の個人を識別することができるメールアドレス（kojin_ichiro@example.</w:t>
      </w:r>
    </w:p>
    <w:p w14:paraId="1C5440EA" w14:textId="77777777" w:rsidR="00040B4C" w:rsidRDefault="00040B4C" w:rsidP="00040B4C">
      <w:pPr>
        <w:pStyle w:val="022"/>
        <w:ind w:leftChars="500" w:left="1106" w:firstLineChars="0" w:firstLine="0"/>
      </w:pPr>
      <w:r>
        <w:t>com等のようにメールアドレスだけの情報の場合であっても、example社に所属するコジンイチロウのメールアドレスであることが分かるような場合等）</w:t>
      </w:r>
    </w:p>
    <w:p w14:paraId="674B0D66" w14:textId="77777777" w:rsidR="00040B4C" w:rsidRDefault="00040B4C" w:rsidP="00040B4C">
      <w:pPr>
        <w:pStyle w:val="022"/>
        <w:ind w:leftChars="100" w:left="1106" w:hangingChars="400" w:hanging="885"/>
      </w:pPr>
      <w:r>
        <w:rPr>
          <w:rFonts w:hint="eastAsia"/>
        </w:rPr>
        <w:t>（事例６</w:t>
      </w:r>
      <w:r>
        <w:t>）個人情報を取得後に当該情報に付加された個人に関する情報（取得時に生存する特定の個人を識別することができなかったとしても、取得後、新たな情報が付加され、又は照合された結果、生存する特定の個人を識別できる場合は、その時点で個人情報に該当する。）</w:t>
      </w:r>
    </w:p>
    <w:p w14:paraId="454DEB54" w14:textId="77777777" w:rsidR="00040B4C" w:rsidRPr="00783C6E" w:rsidRDefault="00040B4C" w:rsidP="00040B4C">
      <w:pPr>
        <w:pStyle w:val="022"/>
        <w:ind w:leftChars="100" w:left="1106" w:hangingChars="400" w:hanging="885"/>
      </w:pPr>
      <w:r>
        <w:rPr>
          <w:rFonts w:hint="eastAsia"/>
        </w:rPr>
        <w:t>（事例７</w:t>
      </w:r>
      <w:r>
        <w:t>）官報、電話帳、職員録、法定開示書類（有価証券報告書等）、新聞、ホームペー</w:t>
      </w:r>
      <w:r w:rsidRPr="00783C6E">
        <w:lastRenderedPageBreak/>
        <w:t>ジ、SNS（ソーシャル・ネットワーキング・サービス）等で公にされている特定の個人を識別できる情報</w:t>
      </w:r>
    </w:p>
    <w:p w14:paraId="5949D739" w14:textId="77777777" w:rsidR="00040B4C" w:rsidRPr="00783C6E" w:rsidRDefault="00040B4C" w:rsidP="00040B4C">
      <w:pPr>
        <w:pStyle w:val="022"/>
        <w:ind w:firstLine="221"/>
      </w:pPr>
    </w:p>
    <w:p w14:paraId="2906B4B1" w14:textId="77777777" w:rsidR="00A655D8" w:rsidRPr="00783C6E" w:rsidRDefault="00040B4C" w:rsidP="00040B4C">
      <w:pPr>
        <w:pStyle w:val="022"/>
        <w:ind w:left="221" w:hangingChars="100" w:hanging="221"/>
      </w:pPr>
      <w:r w:rsidRPr="00783C6E">
        <w:rPr>
          <w:rFonts w:hint="eastAsia"/>
        </w:rPr>
        <w:t>４　法人等の団体は「個人」に該当しないため、法人等の団体そのものに関する情報は「個人情報」に該当しない（ただし、役員、従業員等に関する情報は個人情報に該当する。）。</w:t>
      </w:r>
    </w:p>
    <w:p w14:paraId="00D27A28" w14:textId="6B5EA5AC" w:rsidR="00040B4C" w:rsidRPr="00783C6E" w:rsidRDefault="00040B4C" w:rsidP="00A655D8">
      <w:pPr>
        <w:pStyle w:val="022"/>
        <w:ind w:firstLineChars="200" w:firstLine="442"/>
      </w:pPr>
      <w:r w:rsidRPr="00783C6E">
        <w:rPr>
          <w:rFonts w:hint="eastAsia"/>
        </w:rPr>
        <w:t>なお、「個人」は日本国民に限らず、外国人も含まれる。</w:t>
      </w:r>
    </w:p>
    <w:p w14:paraId="25A4F8D8" w14:textId="77777777" w:rsidR="00040B4C" w:rsidRPr="00783C6E" w:rsidRDefault="00040B4C" w:rsidP="00040B4C">
      <w:pPr>
        <w:pStyle w:val="022"/>
        <w:ind w:firstLineChars="0" w:firstLine="0"/>
      </w:pPr>
    </w:p>
    <w:p w14:paraId="44EB45AB" w14:textId="0D8CA91D" w:rsidR="00040B4C" w:rsidRPr="00783C6E" w:rsidRDefault="00A655D8" w:rsidP="00040B4C">
      <w:pPr>
        <w:pStyle w:val="022"/>
        <w:ind w:left="221" w:hangingChars="100" w:hanging="221"/>
      </w:pPr>
      <w:r w:rsidRPr="00783C6E">
        <w:rPr>
          <w:rFonts w:hint="eastAsia"/>
        </w:rPr>
        <w:t>５　「他の情報と容易に照合することができ」るとは、</w:t>
      </w:r>
      <w:r w:rsidR="002B5834" w:rsidRPr="00783C6E">
        <w:rPr>
          <w:rFonts w:hint="eastAsia"/>
        </w:rPr>
        <w:t>実施機関</w:t>
      </w:r>
      <w:r w:rsidR="00040B4C" w:rsidRPr="00783C6E">
        <w:rPr>
          <w:rFonts w:hint="eastAsia"/>
        </w:rPr>
        <w:t>の実態に即して個々の事例ごとに判断されるべきであるが、通常の事務や業務における一般的な方法で、他の</w:t>
      </w:r>
      <w:r w:rsidRPr="00783C6E">
        <w:rPr>
          <w:rFonts w:hint="eastAsia"/>
        </w:rPr>
        <w:t>情報と容易に照合することができる状態をいい、例えば、他の</w:t>
      </w:r>
      <w:r w:rsidR="002B5834" w:rsidRPr="00783C6E">
        <w:rPr>
          <w:rFonts w:hint="eastAsia"/>
        </w:rPr>
        <w:t>実施機関</w:t>
      </w:r>
      <w:r w:rsidR="00040B4C" w:rsidRPr="00783C6E">
        <w:rPr>
          <w:rFonts w:hint="eastAsia"/>
        </w:rPr>
        <w:t>や事業者への照会を要する場合等であって照合が困難な状態は、一般に、容易に照合することができない状態であると考えられる。</w:t>
      </w:r>
    </w:p>
    <w:p w14:paraId="15428075" w14:textId="77777777" w:rsidR="00F10C6E" w:rsidRPr="00783C6E" w:rsidRDefault="00F10C6E" w:rsidP="00F10C6E">
      <w:pPr>
        <w:widowControl/>
        <w:jc w:val="left"/>
        <w:rPr>
          <w:szCs w:val="24"/>
        </w:rPr>
      </w:pPr>
    </w:p>
    <w:p w14:paraId="3346D35C" w14:textId="43507803" w:rsidR="00F10C6E" w:rsidRPr="00783C6E" w:rsidRDefault="00040B4C" w:rsidP="00F10C6E">
      <w:pPr>
        <w:widowControl/>
        <w:jc w:val="left"/>
        <w:rPr>
          <w:szCs w:val="24"/>
        </w:rPr>
      </w:pPr>
      <w:r w:rsidRPr="00783C6E">
        <w:rPr>
          <w:rFonts w:hint="eastAsia"/>
          <w:szCs w:val="24"/>
        </w:rPr>
        <w:t>６</w:t>
      </w:r>
      <w:r w:rsidR="00F10C6E" w:rsidRPr="00783C6E">
        <w:rPr>
          <w:rFonts w:hint="eastAsia"/>
          <w:szCs w:val="24"/>
        </w:rPr>
        <w:t xml:space="preserve">　</w:t>
      </w:r>
      <w:r w:rsidR="00F10C6E" w:rsidRPr="00783C6E">
        <w:rPr>
          <w:szCs w:val="24"/>
        </w:rPr>
        <w:t>死者に関する情報</w:t>
      </w:r>
    </w:p>
    <w:p w14:paraId="427360A4" w14:textId="77777777" w:rsidR="00984AF0" w:rsidRPr="00783C6E" w:rsidRDefault="00984AF0" w:rsidP="00F10C6E">
      <w:pPr>
        <w:widowControl/>
        <w:ind w:leftChars="100" w:left="221" w:firstLineChars="100" w:firstLine="221"/>
        <w:jc w:val="left"/>
        <w:rPr>
          <w:szCs w:val="24"/>
        </w:rPr>
      </w:pPr>
    </w:p>
    <w:p w14:paraId="5E3C81D5" w14:textId="41FA82A9" w:rsidR="00F10C6E" w:rsidRPr="00783C6E" w:rsidRDefault="00F10C6E" w:rsidP="00F10C6E">
      <w:pPr>
        <w:widowControl/>
        <w:ind w:leftChars="100" w:left="221" w:firstLineChars="100" w:firstLine="221"/>
        <w:jc w:val="left"/>
        <w:rPr>
          <w:szCs w:val="24"/>
        </w:rPr>
      </w:pPr>
      <w:r w:rsidRPr="00783C6E">
        <w:rPr>
          <w:rFonts w:hint="eastAsia"/>
          <w:szCs w:val="24"/>
        </w:rPr>
        <w:t>法は、個人情報の取扱いに関連する個人の権利利益を保護することを目的とするものであり、本人関与等により権利利益の保護を求めることができるのは生存する個人であることから、「個人情報」の範囲に死者に関する情報は含まれていない。</w:t>
      </w:r>
    </w:p>
    <w:p w14:paraId="524DBEC4" w14:textId="74632EE0" w:rsidR="00F10C6E" w:rsidRPr="00783C6E" w:rsidRDefault="00F10C6E" w:rsidP="00F10C6E">
      <w:pPr>
        <w:widowControl/>
        <w:ind w:left="221" w:hangingChars="100" w:hanging="221"/>
        <w:jc w:val="left"/>
        <w:rPr>
          <w:szCs w:val="24"/>
        </w:rPr>
      </w:pPr>
      <w:r w:rsidRPr="00783C6E">
        <w:rPr>
          <w:rFonts w:hint="eastAsia"/>
          <w:szCs w:val="24"/>
        </w:rPr>
        <w:t xml:space="preserve">　　</w:t>
      </w:r>
    </w:p>
    <w:p w14:paraId="33558BF1" w14:textId="4C619C1C" w:rsidR="00F10C6E" w:rsidRPr="00783C6E" w:rsidRDefault="00F10C6E" w:rsidP="00F10C6E">
      <w:pPr>
        <w:widowControl/>
        <w:ind w:leftChars="100" w:left="221" w:firstLineChars="100" w:firstLine="221"/>
        <w:jc w:val="left"/>
        <w:rPr>
          <w:szCs w:val="24"/>
        </w:rPr>
      </w:pPr>
      <w:r w:rsidRPr="00783C6E">
        <w:rPr>
          <w:rFonts w:hint="eastAsia"/>
          <w:szCs w:val="24"/>
        </w:rPr>
        <w:t>ただし、死者に関する情報が、同時に、遺族等の生存する個人を識別することができる場合に限り、当該生存する個人を本人とする個人情報に該当する</w:t>
      </w:r>
      <w:r w:rsidRPr="00783C6E">
        <w:rPr>
          <w:szCs w:val="24"/>
        </w:rPr>
        <w:t>。また、この場合には、当該情報は、開示等請求の対象となる。</w:t>
      </w:r>
    </w:p>
    <w:p w14:paraId="3AEBA43B" w14:textId="7376E5A9" w:rsidR="00F10C6E" w:rsidRPr="00783C6E" w:rsidRDefault="00F10C6E" w:rsidP="00F10C6E">
      <w:pPr>
        <w:widowControl/>
        <w:ind w:firstLineChars="100" w:firstLine="221"/>
        <w:jc w:val="left"/>
        <w:rPr>
          <w:rFonts w:asciiTheme="majorEastAsia" w:eastAsiaTheme="majorEastAsia" w:hAnsiTheme="majorEastAsia"/>
        </w:rPr>
      </w:pPr>
      <w:r w:rsidRPr="00783C6E">
        <w:rPr>
          <w:rFonts w:asciiTheme="majorEastAsia" w:eastAsiaTheme="majorEastAsia" w:hAnsiTheme="majorEastAsia"/>
        </w:rPr>
        <w:br w:type="page"/>
      </w:r>
    </w:p>
    <w:bookmarkStart w:id="6" w:name="_Toc198287604"/>
    <w:p w14:paraId="2A395FE2" w14:textId="640D2D03" w:rsidR="005C1872" w:rsidRPr="00783C6E" w:rsidRDefault="0028371A" w:rsidP="007549D7">
      <w:pPr>
        <w:pStyle w:val="2"/>
        <w:rPr>
          <w:rFonts w:asciiTheme="majorEastAsia" w:hAnsiTheme="majorEastAsia"/>
        </w:rPr>
      </w:pPr>
      <w:r w:rsidRPr="00783C6E">
        <w:rPr>
          <w:noProof/>
          <w:u w:val="single"/>
        </w:rPr>
        <w:lastRenderedPageBreak/>
        <mc:AlternateContent>
          <mc:Choice Requires="wps">
            <w:drawing>
              <wp:anchor distT="0" distB="0" distL="114300" distR="114300" simplePos="0" relativeHeight="252401664" behindDoc="0" locked="0" layoutInCell="1" allowOverlap="1" wp14:anchorId="72C81960" wp14:editId="1FEC9963">
                <wp:simplePos x="0" y="0"/>
                <wp:positionH relativeFrom="margin">
                  <wp:align>left</wp:align>
                </wp:positionH>
                <wp:positionV relativeFrom="paragraph">
                  <wp:posOffset>223520</wp:posOffset>
                </wp:positionV>
                <wp:extent cx="5822950" cy="2444750"/>
                <wp:effectExtent l="0" t="0" r="25400" b="12700"/>
                <wp:wrapNone/>
                <wp:docPr id="7" name="正方形/長方形 7"/>
                <wp:cNvGraphicFramePr/>
                <a:graphic xmlns:a="http://schemas.openxmlformats.org/drawingml/2006/main">
                  <a:graphicData uri="http://schemas.microsoft.com/office/word/2010/wordprocessingShape">
                    <wps:wsp>
                      <wps:cNvSpPr/>
                      <wps:spPr>
                        <a:xfrm>
                          <a:off x="0" y="0"/>
                          <a:ext cx="5822950" cy="2444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886EE" id="正方形/長方形 7" o:spid="_x0000_s1026" style="position:absolute;left:0;text-align:left;margin-left:0;margin-top:17.6pt;width:458.5pt;height:192.5pt;z-index:252401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" filled="f" strokecolor="black [3213]" strokeweight="1pt">
                <w10:wrap anchorx="margin"/>
              </v:rect>
            </w:pict>
          </mc:Fallback>
        </mc:AlternateContent>
      </w:r>
      <w:r w:rsidR="00336CCE" w:rsidRPr="00783C6E">
        <w:rPr>
          <w:rFonts w:asciiTheme="majorEastAsia" w:hAnsiTheme="majorEastAsia" w:hint="eastAsia"/>
        </w:rPr>
        <w:t xml:space="preserve">　</w:t>
      </w:r>
      <w:r w:rsidR="005C1872" w:rsidRPr="00783C6E">
        <w:rPr>
          <w:rFonts w:asciiTheme="majorEastAsia" w:hAnsiTheme="majorEastAsia" w:hint="eastAsia"/>
        </w:rPr>
        <w:t>個人識別符号</w:t>
      </w:r>
      <w:r w:rsidR="005176D5" w:rsidRPr="00783C6E">
        <w:rPr>
          <w:rFonts w:asciiTheme="majorEastAsia" w:hAnsiTheme="majorEastAsia" w:hint="eastAsia"/>
        </w:rPr>
        <w:t>（法第２条第２項関係）</w:t>
      </w:r>
      <w:bookmarkEnd w:id="6"/>
      <w:r w:rsidR="007549D7">
        <w:rPr>
          <w:rFonts w:asciiTheme="majorEastAsia" w:hAnsiTheme="majorEastAsia" w:hint="eastAsia"/>
        </w:rPr>
        <w:t xml:space="preserve">　</w:t>
      </w:r>
    </w:p>
    <w:p w14:paraId="1BB07255" w14:textId="35014175" w:rsidR="005C1872" w:rsidRPr="00783C6E" w:rsidRDefault="005C1872" w:rsidP="005C1872">
      <w:pPr>
        <w:widowControl/>
        <w:ind w:firstLineChars="100" w:firstLine="221"/>
        <w:jc w:val="left"/>
        <w:rPr>
          <w:rFonts w:asciiTheme="minorEastAsia" w:eastAsiaTheme="minorEastAsia" w:hAnsiTheme="minorEastAsia"/>
          <w:u w:val="single"/>
        </w:rPr>
      </w:pPr>
      <w:r w:rsidRPr="00783C6E">
        <w:rPr>
          <w:rFonts w:asciiTheme="minorEastAsia" w:eastAsiaTheme="minorEastAsia" w:hAnsiTheme="minorEastAsia" w:hint="eastAsia"/>
          <w:u w:val="single"/>
        </w:rPr>
        <w:t>法第２</w:t>
      </w:r>
      <w:r w:rsidRPr="00783C6E">
        <w:rPr>
          <w:rFonts w:asciiTheme="minorEastAsia" w:eastAsiaTheme="minorEastAsia" w:hAnsiTheme="minorEastAsia"/>
          <w:u w:val="single"/>
        </w:rPr>
        <w:t>条第</w:t>
      </w:r>
      <w:r w:rsidRPr="00783C6E">
        <w:rPr>
          <w:rFonts w:asciiTheme="minorEastAsia" w:eastAsiaTheme="minorEastAsia" w:hAnsiTheme="minorEastAsia" w:hint="eastAsia"/>
          <w:u w:val="single"/>
        </w:rPr>
        <w:t>２</w:t>
      </w:r>
      <w:r w:rsidRPr="00783C6E">
        <w:rPr>
          <w:rFonts w:asciiTheme="minorEastAsia" w:eastAsiaTheme="minorEastAsia" w:hAnsiTheme="minorEastAsia"/>
          <w:u w:val="single"/>
        </w:rPr>
        <w:t>項</w:t>
      </w:r>
    </w:p>
    <w:p w14:paraId="5B1EDF26" w14:textId="02141EC3" w:rsidR="005C1872" w:rsidRPr="00783C6E" w:rsidRDefault="005C1872" w:rsidP="005C1872">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rPr>
        <w:t>この法律において「個人識別符号」とは、次の各号のいずれかに該当する文字、番号、記号その他の符号のうち、政令で定めるものをいう。</w:t>
      </w:r>
    </w:p>
    <w:p w14:paraId="4A639E74" w14:textId="741515B0" w:rsidR="005C1872" w:rsidRPr="00783C6E" w:rsidRDefault="003B665D" w:rsidP="003B665D">
      <w:pPr>
        <w:widowControl/>
        <w:ind w:leftChars="200" w:left="663" w:hangingChars="100" w:hanging="221"/>
        <w:jc w:val="left"/>
        <w:rPr>
          <w:rFonts w:asciiTheme="minorEastAsia" w:eastAsiaTheme="minorEastAsia" w:hAnsiTheme="minorEastAsia"/>
        </w:rPr>
      </w:pPr>
      <w:r w:rsidRPr="00783C6E">
        <w:rPr>
          <w:rFonts w:asciiTheme="minorEastAsia" w:eastAsiaTheme="minorEastAsia" w:hAnsiTheme="minorEastAsia" w:hint="eastAsia"/>
        </w:rPr>
        <w:t xml:space="preserve">⑴　</w:t>
      </w:r>
      <w:r w:rsidR="005C1872" w:rsidRPr="00783C6E">
        <w:rPr>
          <w:rFonts w:asciiTheme="minorEastAsia" w:eastAsiaTheme="minorEastAsia" w:hAnsiTheme="minorEastAsia"/>
        </w:rPr>
        <w:t>特定の個人の身体の一部の特徴を電子計算機の用に供するために変換した文字、番号、記号その他の符号であって、当該特定の個人を識別することができるもの</w:t>
      </w:r>
    </w:p>
    <w:p w14:paraId="49886F01" w14:textId="062FA8E4" w:rsidR="005C1872" w:rsidRPr="00783C6E" w:rsidRDefault="003B665D" w:rsidP="003B665D">
      <w:pPr>
        <w:widowControl/>
        <w:ind w:leftChars="200" w:left="663" w:hangingChars="100" w:hanging="221"/>
        <w:jc w:val="left"/>
        <w:rPr>
          <w:rFonts w:asciiTheme="minorEastAsia" w:eastAsiaTheme="minorEastAsia" w:hAnsiTheme="minorEastAsia"/>
        </w:rPr>
      </w:pPr>
      <w:r w:rsidRPr="00783C6E">
        <w:rPr>
          <w:rFonts w:asciiTheme="minorEastAsia" w:eastAsiaTheme="minorEastAsia" w:hAnsiTheme="minorEastAsia" w:hint="eastAsia"/>
        </w:rPr>
        <w:t xml:space="preserve">⑵　</w:t>
      </w:r>
      <w:r w:rsidR="005C1872" w:rsidRPr="00783C6E">
        <w:rPr>
          <w:rFonts w:asciiTheme="minorEastAsia" w:eastAsiaTheme="minorEastAsia" w:hAnsiTheme="minorEastAsia"/>
        </w:rPr>
        <w:t>個人に提供される役務の利用若しくは個人に販売される商品の購入に関し割り当てられ、又は個人に発行されるカードその他の書類に記載され、若しくは電磁的方式により記録された文字、番号、記号その他の符号であって、その利用者若しくは購入者又は発行を受ける者ごとに異なるものとなるように割り当てられ、又は記載され、若しくは記録されることにより、特定の利用者若しくは購入者又は発行を受ける者を識別することができるもの</w:t>
      </w:r>
    </w:p>
    <w:p w14:paraId="23F6C288" w14:textId="6B0B9EA7" w:rsidR="005C1872" w:rsidRPr="00783C6E" w:rsidRDefault="005C1872">
      <w:pPr>
        <w:widowControl/>
        <w:jc w:val="left"/>
        <w:rPr>
          <w:rFonts w:asciiTheme="majorEastAsia" w:eastAsiaTheme="majorEastAsia" w:hAnsiTheme="majorEastAsia"/>
        </w:rPr>
      </w:pPr>
    </w:p>
    <w:p w14:paraId="37D2600F" w14:textId="69F7C6FC" w:rsidR="003B1955" w:rsidRPr="00783C6E" w:rsidRDefault="003B1955">
      <w:pPr>
        <w:widowControl/>
        <w:jc w:val="left"/>
        <w:rPr>
          <w:rFonts w:asciiTheme="minorEastAsia" w:eastAsiaTheme="minorEastAsia" w:hAnsiTheme="minorEastAsia"/>
        </w:rPr>
      </w:pPr>
      <w:r w:rsidRPr="00783C6E">
        <w:rPr>
          <w:rFonts w:asciiTheme="minorEastAsia" w:eastAsiaTheme="minorEastAsia" w:hAnsiTheme="minorEastAsia" w:hint="eastAsia"/>
        </w:rPr>
        <w:t>［解説］</w:t>
      </w:r>
    </w:p>
    <w:p w14:paraId="46026117" w14:textId="77777777" w:rsidR="00040B4C" w:rsidRPr="00783C6E" w:rsidRDefault="00040B4C" w:rsidP="00040B4C">
      <w:pPr>
        <w:pStyle w:val="022"/>
        <w:ind w:left="221" w:hangingChars="100" w:hanging="221"/>
      </w:pPr>
      <w:r w:rsidRPr="00783C6E">
        <w:rPr>
          <w:rFonts w:hint="eastAsia"/>
        </w:rPr>
        <w:t>１　「個人識別符号</w:t>
      </w:r>
      <w:r w:rsidRPr="00783C6E">
        <w:t>」とは、当該情報単体から特定の個人を識別することができるものとして政令に定められた文字、番号、記号その他の符号をいい、これに該当するものが含まれる情報は個人情報となる。</w:t>
      </w:r>
    </w:p>
    <w:p w14:paraId="6453987A" w14:textId="77777777" w:rsidR="00040B4C" w:rsidRPr="00783C6E" w:rsidRDefault="00040B4C" w:rsidP="00040B4C">
      <w:pPr>
        <w:pStyle w:val="022"/>
        <w:ind w:firstLine="221"/>
      </w:pPr>
    </w:p>
    <w:p w14:paraId="760D7A73" w14:textId="77777777" w:rsidR="00040B4C" w:rsidRPr="00783C6E" w:rsidRDefault="00040B4C" w:rsidP="00040B4C">
      <w:pPr>
        <w:pStyle w:val="022"/>
        <w:ind w:left="221" w:hangingChars="100" w:hanging="221"/>
      </w:pPr>
      <w:r w:rsidRPr="00783C6E">
        <w:rPr>
          <w:rFonts w:hint="eastAsia"/>
        </w:rPr>
        <w:t xml:space="preserve">２　</w:t>
      </w:r>
      <w:r w:rsidRPr="00783C6E">
        <w:t>「その利用者若しくは購入者又は発行を受ける者ごとに異なるものとなるように」（法第</w:t>
      </w:r>
      <w:r w:rsidRPr="00783C6E">
        <w:rPr>
          <w:rFonts w:hint="eastAsia"/>
        </w:rPr>
        <w:t>２</w:t>
      </w:r>
      <w:r w:rsidRPr="00783C6E">
        <w:t>条第</w:t>
      </w:r>
      <w:r w:rsidRPr="00783C6E">
        <w:rPr>
          <w:rFonts w:hint="eastAsia"/>
        </w:rPr>
        <w:t>２</w:t>
      </w:r>
      <w:r w:rsidRPr="00783C6E">
        <w:t>項第</w:t>
      </w:r>
      <w:r w:rsidRPr="00783C6E">
        <w:rPr>
          <w:rFonts w:hint="eastAsia"/>
        </w:rPr>
        <w:t>２</w:t>
      </w:r>
      <w:r w:rsidRPr="00783C6E">
        <w:t>号）とは、文字、番号、記号その他の符号が利用者等によって異なるようにすることをいう。</w:t>
      </w:r>
    </w:p>
    <w:p w14:paraId="7E1F90D3" w14:textId="77777777" w:rsidR="00040B4C" w:rsidRPr="00783C6E" w:rsidRDefault="00040B4C" w:rsidP="00040B4C">
      <w:pPr>
        <w:pStyle w:val="022"/>
        <w:ind w:firstLineChars="0" w:firstLine="0"/>
      </w:pPr>
    </w:p>
    <w:p w14:paraId="1C03E305" w14:textId="51B38726" w:rsidR="00040B4C" w:rsidRPr="00783C6E" w:rsidRDefault="00040B4C" w:rsidP="00040B4C">
      <w:pPr>
        <w:pStyle w:val="022"/>
        <w:ind w:left="221" w:hangingChars="100" w:hanging="221"/>
      </w:pPr>
      <w:r w:rsidRPr="00783C6E">
        <w:rPr>
          <w:rFonts w:hint="eastAsia"/>
        </w:rPr>
        <w:t>３　具体的な内容は、</w:t>
      </w:r>
      <w:r w:rsidR="00656BF0" w:rsidRPr="00783C6E">
        <w:rPr>
          <w:rFonts w:hint="eastAsia"/>
        </w:rPr>
        <w:t>個人情報の保護に関する法律施行令（平成15年政令第507号。以下「</w:t>
      </w:r>
      <w:r w:rsidR="00E8022D" w:rsidRPr="00783C6E">
        <w:rPr>
          <w:rFonts w:hint="eastAsia"/>
        </w:rPr>
        <w:t>政令</w:t>
      </w:r>
      <w:r w:rsidR="00656BF0" w:rsidRPr="00783C6E">
        <w:rPr>
          <w:rFonts w:hint="eastAsia"/>
        </w:rPr>
        <w:t>」という。）</w:t>
      </w:r>
      <w:r w:rsidRPr="00783C6E">
        <w:rPr>
          <w:rFonts w:hint="eastAsia"/>
        </w:rPr>
        <w:t>第１</w:t>
      </w:r>
      <w:r w:rsidRPr="00783C6E">
        <w:t>条及び</w:t>
      </w:r>
      <w:r w:rsidR="00307D2F" w:rsidRPr="00783C6E">
        <w:rPr>
          <w:rFonts w:hint="eastAsia"/>
        </w:rPr>
        <w:t>個人情報の保護に関する法律施行規則（平成28年個人情報保護委員会規則第３号。以下「</w:t>
      </w:r>
      <w:r w:rsidR="006376FA" w:rsidRPr="00783C6E">
        <w:rPr>
          <w:rFonts w:hint="eastAsia"/>
        </w:rPr>
        <w:t>保護委員会</w:t>
      </w:r>
      <w:r w:rsidR="00307D2F" w:rsidRPr="00783C6E">
        <w:t>規則</w:t>
      </w:r>
      <w:r w:rsidR="00307D2F" w:rsidRPr="00783C6E">
        <w:rPr>
          <w:rFonts w:hint="eastAsia"/>
        </w:rPr>
        <w:t>」という。）</w:t>
      </w:r>
      <w:r w:rsidRPr="00783C6E">
        <w:t>第</w:t>
      </w:r>
      <w:r w:rsidRPr="00783C6E">
        <w:rPr>
          <w:rFonts w:hint="eastAsia"/>
        </w:rPr>
        <w:t>２</w:t>
      </w:r>
      <w:r w:rsidRPr="00783C6E">
        <w:t>条から第</w:t>
      </w:r>
      <w:r w:rsidRPr="00783C6E">
        <w:rPr>
          <w:rFonts w:hint="eastAsia"/>
        </w:rPr>
        <w:t>４</w:t>
      </w:r>
      <w:r w:rsidRPr="00783C6E">
        <w:t>条までに定められている。</w:t>
      </w:r>
    </w:p>
    <w:p w14:paraId="5C28EDBD" w14:textId="1C0A4987" w:rsidR="00040B4C" w:rsidRPr="00783C6E" w:rsidRDefault="00E8022D" w:rsidP="00040B4C">
      <w:pPr>
        <w:pStyle w:val="022"/>
        <w:ind w:leftChars="100" w:left="221" w:firstLine="221"/>
      </w:pPr>
      <w:r w:rsidRPr="00783C6E">
        <w:rPr>
          <w:rFonts w:hint="eastAsia"/>
        </w:rPr>
        <w:t>政令</w:t>
      </w:r>
      <w:r w:rsidR="00040B4C" w:rsidRPr="00783C6E">
        <w:rPr>
          <w:rFonts w:hint="eastAsia"/>
        </w:rPr>
        <w:t>第１</w:t>
      </w:r>
      <w:r w:rsidR="00040B4C" w:rsidRPr="00783C6E">
        <w:t>条第</w:t>
      </w:r>
      <w:r w:rsidR="00040B4C" w:rsidRPr="00783C6E">
        <w:rPr>
          <w:rFonts w:hint="eastAsia"/>
        </w:rPr>
        <w:t>１</w:t>
      </w:r>
      <w:r w:rsidR="00040B4C" w:rsidRPr="00783C6E">
        <w:t>号においては、同号イからトまでに掲げる身体の特徴のいずれかを電子計算機の用に供するために変換した文字、番号、記号その他の符号のうち、「特定の個人を識別するに足りるものとして個人情報保護委員会規則で定める基準に適合するもの」が個人識別符号に該当するとされている。当該基準は</w:t>
      </w:r>
      <w:r w:rsidR="006376FA" w:rsidRPr="00783C6E">
        <w:rPr>
          <w:rFonts w:hint="eastAsia"/>
        </w:rPr>
        <w:t>保護委員会</w:t>
      </w:r>
      <w:r w:rsidR="00307D2F" w:rsidRPr="00783C6E">
        <w:rPr>
          <w:rFonts w:hint="eastAsia"/>
        </w:rPr>
        <w:t>規則</w:t>
      </w:r>
      <w:r w:rsidR="00040B4C" w:rsidRPr="00783C6E">
        <w:rPr>
          <w:rFonts w:hint="eastAsia"/>
        </w:rPr>
        <w:t>第２</w:t>
      </w:r>
      <w:r w:rsidR="00040B4C" w:rsidRPr="00783C6E">
        <w:t>条において定められているところ、この基準に適合し、個人識別符号に該当することとなるものは次のとおりである。</w:t>
      </w:r>
    </w:p>
    <w:p w14:paraId="12E1CE0C" w14:textId="77777777" w:rsidR="005A1132" w:rsidRPr="00783C6E" w:rsidRDefault="005A1132" w:rsidP="00040B4C">
      <w:pPr>
        <w:pStyle w:val="022"/>
        <w:ind w:firstLine="221"/>
      </w:pPr>
    </w:p>
    <w:p w14:paraId="29354AF8" w14:textId="0467883A" w:rsidR="00040B4C" w:rsidRPr="00783C6E" w:rsidRDefault="00040B4C" w:rsidP="00040B4C">
      <w:pPr>
        <w:pStyle w:val="022"/>
        <w:ind w:firstLine="221"/>
      </w:pPr>
      <w:r w:rsidRPr="00783C6E">
        <w:t xml:space="preserve">(1) </w:t>
      </w:r>
      <w:r w:rsidRPr="00783C6E">
        <w:rPr>
          <w:rFonts w:hint="eastAsia"/>
        </w:rPr>
        <w:t>細胞から採取されたデオキシリボ核酸（別名</w:t>
      </w:r>
      <w:r w:rsidRPr="00783C6E">
        <w:t>DNA）を構成する塩基の配列</w:t>
      </w:r>
    </w:p>
    <w:p w14:paraId="5315C89C" w14:textId="77777777" w:rsidR="005A1132" w:rsidRPr="00783C6E" w:rsidRDefault="005A1132" w:rsidP="00040B4C">
      <w:pPr>
        <w:pStyle w:val="022"/>
        <w:ind w:leftChars="200" w:left="442" w:firstLine="221"/>
      </w:pPr>
    </w:p>
    <w:p w14:paraId="7C89E7BA" w14:textId="7BAA65F1" w:rsidR="00040B4C" w:rsidRPr="00783C6E" w:rsidRDefault="00040B4C" w:rsidP="00040B4C">
      <w:pPr>
        <w:pStyle w:val="022"/>
        <w:ind w:leftChars="200" w:left="442" w:firstLine="221"/>
      </w:pPr>
      <w:r w:rsidRPr="00783C6E">
        <w:rPr>
          <w:rFonts w:hint="eastAsia"/>
        </w:rPr>
        <w:t>ゲノムデータ（細胞から採取されたデオキシリボ核酸（別名</w:t>
      </w:r>
      <w:r w:rsidRPr="00783C6E">
        <w:t>DNA）を構成する塩基の配列を文字列で表記したもの）のうち、全核ゲノムシークエンスデータ、全エクソームシークエンスデータ、全ゲノム一塩基多型（single nucleotide polymorphism：SNP）データ、互いに独立な40箇所以上のSNPから構成されるシークエンスデータ、9座位以上の4塩基単位の繰り返し配列（short tandem repeat：STR）等の遺伝型情報により本人</w:t>
      </w:r>
      <w:r w:rsidRPr="00783C6E">
        <w:lastRenderedPageBreak/>
        <w:t>を認証することができるようにしたもの</w:t>
      </w:r>
    </w:p>
    <w:p w14:paraId="600C543E" w14:textId="77777777" w:rsidR="005A1132" w:rsidRPr="00783C6E" w:rsidRDefault="005A1132" w:rsidP="00040B4C">
      <w:pPr>
        <w:pStyle w:val="022"/>
        <w:ind w:leftChars="100" w:left="442" w:hangingChars="100" w:hanging="221"/>
      </w:pPr>
    </w:p>
    <w:p w14:paraId="518BD064" w14:textId="05BDDE78" w:rsidR="00040B4C" w:rsidRPr="00783C6E" w:rsidRDefault="00040B4C" w:rsidP="00040B4C">
      <w:pPr>
        <w:pStyle w:val="022"/>
        <w:ind w:leftChars="100" w:left="442" w:hangingChars="100" w:hanging="221"/>
      </w:pPr>
      <w:r w:rsidRPr="00783C6E">
        <w:t xml:space="preserve">(2) </w:t>
      </w:r>
      <w:r w:rsidRPr="00783C6E">
        <w:rPr>
          <w:rFonts w:hint="eastAsia"/>
        </w:rPr>
        <w:t>顔の骨格及び皮膚の色並びに目、鼻、口その他の顔の部位の位置及び形状によって定まる容貌</w:t>
      </w:r>
    </w:p>
    <w:p w14:paraId="6FB91535" w14:textId="77777777" w:rsidR="005A1132" w:rsidRPr="00783C6E" w:rsidRDefault="005A1132" w:rsidP="00040B4C">
      <w:pPr>
        <w:pStyle w:val="022"/>
        <w:ind w:leftChars="200" w:left="442" w:firstLine="221"/>
      </w:pPr>
    </w:p>
    <w:p w14:paraId="7BC6760C" w14:textId="5408C6A2" w:rsidR="00040B4C" w:rsidRPr="00783C6E" w:rsidRDefault="00040B4C" w:rsidP="00040B4C">
      <w:pPr>
        <w:pStyle w:val="022"/>
        <w:ind w:leftChars="200" w:left="442" w:firstLine="221"/>
      </w:pPr>
      <w:r w:rsidRPr="00783C6E">
        <w:rPr>
          <w:rFonts w:hint="eastAsia"/>
        </w:rPr>
        <w:t>顔の骨格及び皮膚の色並びに目、鼻、口その他の顔の部位の位置及び形状から抽出した特徴情報を、本人を認証することを目的とした装置やソフトウェアにより、本人を認証することができるようにしたもの</w:t>
      </w:r>
    </w:p>
    <w:p w14:paraId="12F6BF6A" w14:textId="77777777" w:rsidR="005A1132" w:rsidRPr="00783C6E" w:rsidRDefault="005A1132" w:rsidP="00040B4C">
      <w:pPr>
        <w:pStyle w:val="022"/>
        <w:ind w:firstLine="221"/>
      </w:pPr>
    </w:p>
    <w:p w14:paraId="07ABB5E1" w14:textId="2A6F82B9" w:rsidR="00040B4C" w:rsidRPr="00783C6E" w:rsidRDefault="00040B4C" w:rsidP="00040B4C">
      <w:pPr>
        <w:pStyle w:val="022"/>
        <w:ind w:firstLine="221"/>
      </w:pPr>
      <w:r w:rsidRPr="00783C6E">
        <w:t xml:space="preserve">(3) </w:t>
      </w:r>
      <w:r w:rsidRPr="00783C6E">
        <w:rPr>
          <w:rFonts w:hint="eastAsia"/>
        </w:rPr>
        <w:t>虹彩の表面の起伏により形成される線状の模様</w:t>
      </w:r>
    </w:p>
    <w:p w14:paraId="40E21F32" w14:textId="77777777" w:rsidR="005A1132" w:rsidRPr="00783C6E" w:rsidRDefault="005A1132" w:rsidP="00040B4C">
      <w:pPr>
        <w:pStyle w:val="022"/>
        <w:ind w:leftChars="200" w:left="442" w:firstLine="221"/>
      </w:pPr>
    </w:p>
    <w:p w14:paraId="616D349B" w14:textId="1F19EE92" w:rsidR="00040B4C" w:rsidRPr="00783C6E" w:rsidRDefault="00040B4C" w:rsidP="00040B4C">
      <w:pPr>
        <w:pStyle w:val="022"/>
        <w:ind w:leftChars="200" w:left="442" w:firstLine="221"/>
      </w:pPr>
      <w:r w:rsidRPr="00783C6E">
        <w:rPr>
          <w:rFonts w:hint="eastAsia"/>
        </w:rPr>
        <w:t>虹彩の表面の起伏により形成される線状の模様から、赤外光や可視光等を用い、抽出した特徴情報を、本人を認証することを目的とした装置やソフトウェアにより、本人を認証することができるようにしたもの</w:t>
      </w:r>
    </w:p>
    <w:p w14:paraId="79786C56" w14:textId="77777777" w:rsidR="005A1132" w:rsidRPr="00783C6E" w:rsidRDefault="005A1132" w:rsidP="00040B4C">
      <w:pPr>
        <w:pStyle w:val="022"/>
        <w:ind w:leftChars="100" w:left="442" w:hangingChars="100" w:hanging="221"/>
      </w:pPr>
    </w:p>
    <w:p w14:paraId="3587FD2B" w14:textId="3DD397EE" w:rsidR="00040B4C" w:rsidRPr="00783C6E" w:rsidRDefault="00040B4C" w:rsidP="00040B4C">
      <w:pPr>
        <w:pStyle w:val="022"/>
        <w:ind w:leftChars="100" w:left="442" w:hangingChars="100" w:hanging="221"/>
      </w:pPr>
      <w:r w:rsidRPr="00783C6E">
        <w:t xml:space="preserve">(4) </w:t>
      </w:r>
      <w:r w:rsidRPr="00783C6E">
        <w:rPr>
          <w:rFonts w:hint="eastAsia"/>
        </w:rPr>
        <w:t>発声の際の声帯の振動、声門の開閉並びに声道の形状及びその変化によって定まる声の質</w:t>
      </w:r>
    </w:p>
    <w:p w14:paraId="2302324F" w14:textId="77777777" w:rsidR="005A1132" w:rsidRPr="00783C6E" w:rsidRDefault="005A1132" w:rsidP="00040B4C">
      <w:pPr>
        <w:pStyle w:val="022"/>
        <w:ind w:leftChars="200" w:left="442" w:firstLine="221"/>
      </w:pPr>
    </w:p>
    <w:p w14:paraId="3D0832D0" w14:textId="1BE10825" w:rsidR="00040B4C" w:rsidRPr="00783C6E" w:rsidRDefault="00040B4C" w:rsidP="00040B4C">
      <w:pPr>
        <w:pStyle w:val="022"/>
        <w:ind w:leftChars="200" w:left="442" w:firstLine="221"/>
      </w:pPr>
      <w:r w:rsidRPr="00783C6E">
        <w:rPr>
          <w:rFonts w:hint="eastAsia"/>
        </w:rPr>
        <w:t>音声から抽出した発声の際の声帯の振動、声門の開閉並びに声道の形状及びその変化に関する特徴情報を、話者認識システム等本人を認証することを目的とした装置やソフトウェアにより、本人を認証することができるようにしたもの</w:t>
      </w:r>
    </w:p>
    <w:p w14:paraId="036479C5" w14:textId="77777777" w:rsidR="005A1132" w:rsidRPr="00783C6E" w:rsidRDefault="005A1132" w:rsidP="00040B4C">
      <w:pPr>
        <w:pStyle w:val="022"/>
        <w:ind w:firstLine="221"/>
      </w:pPr>
    </w:p>
    <w:p w14:paraId="7E922761" w14:textId="2650C363" w:rsidR="00040B4C" w:rsidRPr="00783C6E" w:rsidRDefault="00040B4C" w:rsidP="00040B4C">
      <w:pPr>
        <w:pStyle w:val="022"/>
        <w:ind w:firstLine="221"/>
      </w:pPr>
      <w:r w:rsidRPr="00783C6E">
        <w:t xml:space="preserve">(5) </w:t>
      </w:r>
      <w:r w:rsidRPr="00783C6E">
        <w:rPr>
          <w:rFonts w:hint="eastAsia"/>
        </w:rPr>
        <w:t>歩行の際の姿勢及び両腕の動作、歩幅その他の歩行の態様</w:t>
      </w:r>
    </w:p>
    <w:p w14:paraId="5D1E81A4" w14:textId="77777777" w:rsidR="005A1132" w:rsidRPr="00783C6E" w:rsidRDefault="005A1132" w:rsidP="00040B4C">
      <w:pPr>
        <w:pStyle w:val="022"/>
        <w:ind w:leftChars="200" w:left="442" w:firstLine="221"/>
      </w:pPr>
    </w:p>
    <w:p w14:paraId="47FDC1ED" w14:textId="40A03503" w:rsidR="00040B4C" w:rsidRPr="00783C6E" w:rsidRDefault="00040B4C" w:rsidP="00040B4C">
      <w:pPr>
        <w:pStyle w:val="022"/>
        <w:ind w:leftChars="200" w:left="442" w:firstLine="221"/>
      </w:pPr>
      <w:r w:rsidRPr="00783C6E">
        <w:rPr>
          <w:rFonts w:hint="eastAsia"/>
        </w:rPr>
        <w:t>歩行の際の姿勢及び両腕の動作、歩幅その他の歩行の態様から抽出した特徴情報を、本人を認証することを目的とした装置やソフトウェアにより、本人を認証することができるようにしたもの</w:t>
      </w:r>
    </w:p>
    <w:p w14:paraId="6710DCAC" w14:textId="77777777" w:rsidR="005A1132" w:rsidRPr="00783C6E" w:rsidRDefault="005A1132" w:rsidP="00040B4C">
      <w:pPr>
        <w:pStyle w:val="022"/>
        <w:ind w:leftChars="100" w:left="442" w:hangingChars="100" w:hanging="221"/>
      </w:pPr>
    </w:p>
    <w:p w14:paraId="6D058D84" w14:textId="76604A57" w:rsidR="00040B4C" w:rsidRPr="00783C6E" w:rsidRDefault="00040B4C" w:rsidP="00040B4C">
      <w:pPr>
        <w:pStyle w:val="022"/>
        <w:ind w:leftChars="100" w:left="442" w:hangingChars="100" w:hanging="221"/>
      </w:pPr>
      <w:r w:rsidRPr="00783C6E">
        <w:t xml:space="preserve">(6) </w:t>
      </w:r>
      <w:r w:rsidRPr="00783C6E">
        <w:rPr>
          <w:rFonts w:hint="eastAsia"/>
        </w:rPr>
        <w:t>手のひら又は手の甲若しくは指の皮下の静脈の分岐及び端点によって定まるその静脈の形状</w:t>
      </w:r>
    </w:p>
    <w:p w14:paraId="3719D75C" w14:textId="77777777" w:rsidR="005A1132" w:rsidRPr="00783C6E" w:rsidRDefault="005A1132" w:rsidP="00040B4C">
      <w:pPr>
        <w:pStyle w:val="022"/>
        <w:ind w:leftChars="200" w:left="442" w:firstLine="221"/>
      </w:pPr>
    </w:p>
    <w:p w14:paraId="0912FACA" w14:textId="0CEE9013" w:rsidR="00040B4C" w:rsidRPr="00783C6E" w:rsidRDefault="00040B4C" w:rsidP="00040B4C">
      <w:pPr>
        <w:pStyle w:val="022"/>
        <w:ind w:leftChars="200" w:left="442" w:firstLine="221"/>
      </w:pPr>
      <w:r w:rsidRPr="00783C6E">
        <w:rPr>
          <w:rFonts w:hint="eastAsia"/>
        </w:rPr>
        <w:t>手のひら又は手の甲若しくは指の皮下の静脈の分岐及び端点によって定まる　その静脈の形状等から、赤外光や可視光等を用い抽出した特徴情報を、本人を認証することを目的とした装置やソフトウェアにより、本人を認証することができるようにしたもの</w:t>
      </w:r>
    </w:p>
    <w:p w14:paraId="25C77B5D" w14:textId="77777777" w:rsidR="005A1132" w:rsidRPr="00783C6E" w:rsidRDefault="005A1132" w:rsidP="00040B4C">
      <w:pPr>
        <w:pStyle w:val="022"/>
        <w:ind w:firstLine="221"/>
      </w:pPr>
    </w:p>
    <w:p w14:paraId="382BD859" w14:textId="7567AF92" w:rsidR="00040B4C" w:rsidRPr="00783C6E" w:rsidRDefault="00040B4C" w:rsidP="00040B4C">
      <w:pPr>
        <w:pStyle w:val="022"/>
        <w:ind w:firstLine="221"/>
      </w:pPr>
      <w:r w:rsidRPr="00783C6E">
        <w:rPr>
          <w:rFonts w:hint="eastAsia"/>
        </w:rPr>
        <w:t>(7) 指紋又は掌紋</w:t>
      </w:r>
    </w:p>
    <w:p w14:paraId="1CA9A2E9" w14:textId="77777777" w:rsidR="005A1132" w:rsidRPr="00783C6E" w:rsidRDefault="005A1132" w:rsidP="00040B4C">
      <w:pPr>
        <w:pStyle w:val="022"/>
        <w:ind w:leftChars="200" w:left="663" w:hangingChars="100" w:hanging="221"/>
      </w:pPr>
    </w:p>
    <w:p w14:paraId="05179452" w14:textId="70D4540E" w:rsidR="00040B4C" w:rsidRPr="00783C6E" w:rsidRDefault="00040B4C" w:rsidP="00040B4C">
      <w:pPr>
        <w:pStyle w:val="022"/>
        <w:ind w:leftChars="200" w:left="663" w:hangingChars="100" w:hanging="221"/>
      </w:pPr>
      <w:r w:rsidRPr="00783C6E">
        <w:rPr>
          <w:rFonts w:hint="eastAsia"/>
        </w:rPr>
        <w:t>ア　指紋</w:t>
      </w:r>
    </w:p>
    <w:p w14:paraId="2AFD7385" w14:textId="77777777" w:rsidR="005A1132" w:rsidRPr="00783C6E" w:rsidRDefault="005A1132" w:rsidP="00040B4C">
      <w:pPr>
        <w:pStyle w:val="022"/>
        <w:ind w:leftChars="300" w:left="664" w:firstLine="221"/>
      </w:pPr>
    </w:p>
    <w:p w14:paraId="74A1B3ED" w14:textId="32DB8802" w:rsidR="00040B4C" w:rsidRPr="00783C6E" w:rsidRDefault="00040B4C" w:rsidP="00040B4C">
      <w:pPr>
        <w:pStyle w:val="022"/>
        <w:ind w:leftChars="300" w:left="664" w:firstLine="221"/>
      </w:pPr>
      <w:r w:rsidRPr="00783C6E">
        <w:rPr>
          <w:rFonts w:hint="eastAsia"/>
        </w:rPr>
        <w:t>指の表面の隆線等で形成された指紋から抽出した特徴情報を、本人を認証すること</w:t>
      </w:r>
      <w:r w:rsidRPr="00783C6E">
        <w:rPr>
          <w:rFonts w:hint="eastAsia"/>
        </w:rPr>
        <w:lastRenderedPageBreak/>
        <w:t>を目的とした装置やソフトウェアにより、本人を認証することができるようにしたもの</w:t>
      </w:r>
    </w:p>
    <w:p w14:paraId="7B0E3730" w14:textId="77777777" w:rsidR="005A1132" w:rsidRPr="00783C6E" w:rsidRDefault="005A1132" w:rsidP="00040B4C">
      <w:pPr>
        <w:pStyle w:val="022"/>
        <w:ind w:firstLineChars="200" w:firstLine="442"/>
      </w:pPr>
    </w:p>
    <w:p w14:paraId="7A807664" w14:textId="58457108" w:rsidR="00040B4C" w:rsidRPr="00783C6E" w:rsidRDefault="00040B4C" w:rsidP="00040B4C">
      <w:pPr>
        <w:pStyle w:val="022"/>
        <w:ind w:firstLineChars="200" w:firstLine="442"/>
      </w:pPr>
      <w:r w:rsidRPr="00783C6E">
        <w:rPr>
          <w:rFonts w:hint="eastAsia"/>
        </w:rPr>
        <w:t>イ　掌紋</w:t>
      </w:r>
    </w:p>
    <w:p w14:paraId="178255F2" w14:textId="77777777" w:rsidR="005A1132" w:rsidRPr="00783C6E" w:rsidRDefault="005A1132" w:rsidP="00040B4C">
      <w:pPr>
        <w:pStyle w:val="022"/>
        <w:ind w:leftChars="300" w:left="664" w:firstLine="221"/>
      </w:pPr>
    </w:p>
    <w:p w14:paraId="2D4ADEBA" w14:textId="6B68333B" w:rsidR="00040B4C" w:rsidRPr="00783C6E" w:rsidRDefault="00040B4C" w:rsidP="00040B4C">
      <w:pPr>
        <w:pStyle w:val="022"/>
        <w:ind w:leftChars="300" w:left="664" w:firstLine="221"/>
      </w:pPr>
      <w:r w:rsidRPr="00783C6E">
        <w:rPr>
          <w:rFonts w:hint="eastAsia"/>
        </w:rPr>
        <w:t>手のひらの表面の隆線や皺等で形成された掌紋から抽出した特徴情報を、本人を認証することを目的とした装置やソフトウェアにより、本人を認証することができるようにしたもの</w:t>
      </w:r>
    </w:p>
    <w:p w14:paraId="5DC71668" w14:textId="77777777" w:rsidR="005A1132" w:rsidRPr="00783C6E" w:rsidRDefault="005A1132" w:rsidP="00040B4C">
      <w:pPr>
        <w:widowControl/>
        <w:ind w:leftChars="100" w:left="442" w:hangingChars="100" w:hanging="221"/>
        <w:jc w:val="left"/>
      </w:pPr>
    </w:p>
    <w:p w14:paraId="2E13BDF5" w14:textId="7E27F3F6" w:rsidR="00040B4C" w:rsidRPr="00783C6E" w:rsidRDefault="00040B4C" w:rsidP="00040B4C">
      <w:pPr>
        <w:widowControl/>
        <w:ind w:leftChars="100" w:left="442" w:hangingChars="100" w:hanging="221"/>
        <w:jc w:val="left"/>
        <w:rPr>
          <w:rFonts w:asciiTheme="majorEastAsia" w:eastAsiaTheme="majorEastAsia" w:hAnsiTheme="majorEastAsia"/>
        </w:rPr>
      </w:pPr>
      <w:r w:rsidRPr="00783C6E">
        <w:t xml:space="preserve">(8) </w:t>
      </w:r>
      <w:r w:rsidR="00E8022D" w:rsidRPr="00783C6E">
        <w:rPr>
          <w:rFonts w:hint="eastAsia"/>
        </w:rPr>
        <w:t>政令</w:t>
      </w:r>
      <w:r w:rsidRPr="00783C6E">
        <w:rPr>
          <w:rFonts w:hint="eastAsia"/>
        </w:rPr>
        <w:t>第１</w:t>
      </w:r>
      <w:r w:rsidRPr="00783C6E">
        <w:t>条第</w:t>
      </w:r>
      <w:r w:rsidRPr="00783C6E">
        <w:rPr>
          <w:rFonts w:hint="eastAsia"/>
        </w:rPr>
        <w:t>１</w:t>
      </w:r>
      <w:r w:rsidRPr="00783C6E">
        <w:t>号イからトまでに掲げるものから抽出した特徴情報を、組み合わせ、本人を認証することを目的とした装置やソフトウェアにより、本人を認証することができるようにしたもの</w:t>
      </w:r>
    </w:p>
    <w:p w14:paraId="4105E3B9" w14:textId="121753CE" w:rsidR="00F10C6E" w:rsidRPr="00783C6E" w:rsidRDefault="00F10C6E">
      <w:pPr>
        <w:widowControl/>
        <w:jc w:val="left"/>
        <w:rPr>
          <w:rFonts w:asciiTheme="majorEastAsia" w:eastAsiaTheme="majorEastAsia" w:hAnsiTheme="majorEastAsia"/>
        </w:rPr>
      </w:pPr>
      <w:r w:rsidRPr="00783C6E">
        <w:rPr>
          <w:rFonts w:asciiTheme="majorEastAsia" w:eastAsiaTheme="majorEastAsia" w:hAnsiTheme="majorEastAsia"/>
        </w:rPr>
        <w:br w:type="page"/>
      </w:r>
    </w:p>
    <w:bookmarkStart w:id="7" w:name="_Toc198287605"/>
    <w:p w14:paraId="50C126B8" w14:textId="04F06141" w:rsidR="00040B4C" w:rsidRPr="00783C6E" w:rsidRDefault="00EE7A7F" w:rsidP="007549D7">
      <w:pPr>
        <w:pStyle w:val="2"/>
        <w:rPr>
          <w:rFonts w:asciiTheme="majorEastAsia" w:hAnsiTheme="majorEastAsia"/>
        </w:rPr>
      </w:pPr>
      <w:r w:rsidRPr="00783C6E">
        <w:rPr>
          <w:noProof/>
          <w:u w:val="single"/>
        </w:rPr>
        <w:lastRenderedPageBreak/>
        <mc:AlternateContent>
          <mc:Choice Requires="wps">
            <w:drawing>
              <wp:anchor distT="0" distB="0" distL="114300" distR="114300" simplePos="0" relativeHeight="252403712" behindDoc="0" locked="0" layoutInCell="1" allowOverlap="1" wp14:anchorId="2EA48BE2" wp14:editId="6D334419">
                <wp:simplePos x="0" y="0"/>
                <wp:positionH relativeFrom="margin">
                  <wp:align>left</wp:align>
                </wp:positionH>
                <wp:positionV relativeFrom="paragraph">
                  <wp:posOffset>223520</wp:posOffset>
                </wp:positionV>
                <wp:extent cx="5810250" cy="11239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5810250" cy="1123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A7FC0" id="正方形/長方形 8" o:spid="_x0000_s1026" style="position:absolute;left:0;text-align:left;margin-left:0;margin-top:17.6pt;width:457.5pt;height:88.5pt;z-index:252403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" filled="f" strokecolor="black [3213]" strokeweight="1pt">
                <w10:wrap anchorx="margin"/>
              </v:rect>
            </w:pict>
          </mc:Fallback>
        </mc:AlternateContent>
      </w:r>
      <w:r w:rsidR="00336CCE" w:rsidRPr="00783C6E">
        <w:rPr>
          <w:rFonts w:asciiTheme="majorEastAsia" w:hAnsiTheme="majorEastAsia" w:hint="eastAsia"/>
        </w:rPr>
        <w:t xml:space="preserve">　</w:t>
      </w:r>
      <w:r w:rsidR="00040B4C" w:rsidRPr="00783C6E">
        <w:rPr>
          <w:rFonts w:asciiTheme="majorEastAsia" w:hAnsiTheme="majorEastAsia" w:hint="eastAsia"/>
        </w:rPr>
        <w:t>要配慮個人情報</w:t>
      </w:r>
      <w:r w:rsidR="005176D5" w:rsidRPr="00783C6E">
        <w:rPr>
          <w:rFonts w:asciiTheme="majorEastAsia" w:hAnsiTheme="majorEastAsia" w:hint="eastAsia"/>
        </w:rPr>
        <w:t>（法</w:t>
      </w:r>
      <w:r w:rsidR="005E389B" w:rsidRPr="00783C6E">
        <w:rPr>
          <w:rFonts w:asciiTheme="majorEastAsia" w:hAnsiTheme="majorEastAsia" w:hint="eastAsia"/>
        </w:rPr>
        <w:t>第２条第３項関係）</w:t>
      </w:r>
      <w:bookmarkEnd w:id="7"/>
      <w:r w:rsidR="007549D7">
        <w:rPr>
          <w:rFonts w:asciiTheme="majorEastAsia" w:hAnsiTheme="majorEastAsia" w:hint="eastAsia"/>
        </w:rPr>
        <w:t xml:space="preserve">　</w:t>
      </w:r>
    </w:p>
    <w:p w14:paraId="26126FBC" w14:textId="4D91CEAF" w:rsidR="00EE7A7F" w:rsidRPr="00783C6E" w:rsidRDefault="00EE7A7F" w:rsidP="00EE7A7F">
      <w:pPr>
        <w:ind w:leftChars="100" w:left="221"/>
        <w:rPr>
          <w:szCs w:val="24"/>
          <w:u w:val="single"/>
        </w:rPr>
      </w:pPr>
      <w:r w:rsidRPr="00783C6E">
        <w:rPr>
          <w:rFonts w:hint="eastAsia"/>
          <w:szCs w:val="24"/>
          <w:u w:val="single"/>
        </w:rPr>
        <w:t>法第２条第３項</w:t>
      </w:r>
    </w:p>
    <w:p w14:paraId="2C553552" w14:textId="2BDF1327" w:rsidR="00EE7A7F" w:rsidRPr="00783C6E" w:rsidRDefault="00EE7A7F" w:rsidP="00EE7A7F">
      <w:pPr>
        <w:ind w:leftChars="100" w:left="221" w:firstLineChars="100" w:firstLine="221"/>
        <w:rPr>
          <w:szCs w:val="24"/>
        </w:rPr>
      </w:pPr>
      <w:r w:rsidRPr="00783C6E">
        <w:rPr>
          <w:rFonts w:hint="eastAsia"/>
          <w:szCs w:val="24"/>
        </w:rPr>
        <w:t>この法律において「要配慮個人情報」とは、本人の人種、信条、社会的身分、病歴、犯罪の経歴、犯罪により害を被った事実その他本人に対する不当な差別、偏見その他の不利益が生じないようにその取扱いに特に配慮を要するものとして政令で定める記述等が含まれる個人情報をいう。</w:t>
      </w:r>
    </w:p>
    <w:p w14:paraId="690F68A3" w14:textId="73292810" w:rsidR="00040B4C" w:rsidRPr="00783C6E" w:rsidRDefault="00040B4C">
      <w:pPr>
        <w:widowControl/>
        <w:jc w:val="left"/>
        <w:rPr>
          <w:rFonts w:asciiTheme="minorEastAsia" w:eastAsiaTheme="minorEastAsia" w:hAnsiTheme="minorEastAsia"/>
        </w:rPr>
      </w:pPr>
    </w:p>
    <w:p w14:paraId="2EADDA08" w14:textId="1B475864" w:rsidR="003B1955" w:rsidRPr="00783C6E" w:rsidRDefault="003B1955" w:rsidP="00E01654">
      <w:pPr>
        <w:widowControl/>
        <w:ind w:left="221" w:hangingChars="100" w:hanging="221"/>
        <w:jc w:val="left"/>
        <w:rPr>
          <w:rFonts w:asciiTheme="minorEastAsia" w:eastAsiaTheme="minorEastAsia" w:hAnsiTheme="minorEastAsia"/>
        </w:rPr>
      </w:pPr>
      <w:r w:rsidRPr="00783C6E">
        <w:rPr>
          <w:rFonts w:asciiTheme="minorEastAsia" w:eastAsiaTheme="minorEastAsia" w:hAnsiTheme="minorEastAsia" w:hint="eastAsia"/>
        </w:rPr>
        <w:t>［解説］</w:t>
      </w:r>
    </w:p>
    <w:p w14:paraId="2150D272" w14:textId="54507BE5" w:rsidR="00EE7A7F" w:rsidRPr="00783C6E" w:rsidRDefault="00E01654" w:rsidP="00E01654">
      <w:pPr>
        <w:widowControl/>
        <w:ind w:left="221" w:hangingChars="100" w:hanging="221"/>
        <w:jc w:val="left"/>
        <w:rPr>
          <w:rFonts w:asciiTheme="minorEastAsia" w:eastAsiaTheme="minorEastAsia" w:hAnsiTheme="minorEastAsia"/>
        </w:rPr>
      </w:pPr>
      <w:r w:rsidRPr="00783C6E">
        <w:rPr>
          <w:rFonts w:asciiTheme="minorEastAsia" w:eastAsiaTheme="minorEastAsia" w:hAnsiTheme="minorEastAsia" w:hint="eastAsia"/>
        </w:rPr>
        <w:t xml:space="preserve">１　</w:t>
      </w:r>
      <w:r w:rsidR="00EE7A7F" w:rsidRPr="00783C6E">
        <w:rPr>
          <w:rFonts w:asciiTheme="minorEastAsia" w:eastAsiaTheme="minorEastAsia" w:hAnsiTheme="minorEastAsia" w:hint="eastAsia"/>
        </w:rPr>
        <w:t>「要配慮個人情報」とは、不当な差別や偏見その他の不利益が生じないようにその取扱いに特に配慮を要するものとして次の</w:t>
      </w:r>
      <w:r w:rsidRPr="00783C6E">
        <w:rPr>
          <w:rFonts w:asciiTheme="minorEastAsia" w:eastAsiaTheme="minorEastAsia" w:hAnsiTheme="minorEastAsia" w:hint="eastAsia"/>
        </w:rPr>
        <w:t>項番２</w:t>
      </w:r>
      <w:r w:rsidR="00EE7A7F" w:rsidRPr="00783C6E">
        <w:rPr>
          <w:rFonts w:asciiTheme="minorEastAsia" w:eastAsiaTheme="minorEastAsia" w:hAnsiTheme="minorEastAsia" w:hint="eastAsia"/>
        </w:rPr>
        <w:t>から</w:t>
      </w:r>
      <w:r w:rsidRPr="00783C6E">
        <w:rPr>
          <w:rFonts w:asciiTheme="minorEastAsia" w:eastAsiaTheme="minorEastAsia" w:hAnsiTheme="minorEastAsia" w:hint="eastAsia"/>
        </w:rPr>
        <w:t>1</w:t>
      </w:r>
      <w:r w:rsidRPr="00783C6E">
        <w:rPr>
          <w:rFonts w:asciiTheme="minorEastAsia" w:eastAsiaTheme="minorEastAsia" w:hAnsiTheme="minorEastAsia"/>
        </w:rPr>
        <w:t>2</w:t>
      </w:r>
      <w:r w:rsidR="00EE7A7F" w:rsidRPr="00783C6E">
        <w:rPr>
          <w:rFonts w:asciiTheme="minorEastAsia" w:eastAsiaTheme="minorEastAsia" w:hAnsiTheme="minorEastAsia" w:hint="eastAsia"/>
        </w:rPr>
        <w:t>までの記述等が含まれる個人情報をいう</w:t>
      </w:r>
      <w:r w:rsidR="00EE7A7F" w:rsidRPr="00783C6E">
        <w:rPr>
          <w:rFonts w:asciiTheme="minorEastAsia" w:eastAsiaTheme="minorEastAsia" w:hAnsiTheme="minorEastAsia"/>
        </w:rPr>
        <w:t>。</w:t>
      </w:r>
      <w:r w:rsidR="00EE7A7F" w:rsidRPr="00783C6E">
        <w:rPr>
          <w:rFonts w:asciiTheme="minorEastAsia" w:eastAsiaTheme="minorEastAsia" w:hAnsiTheme="minorEastAsia" w:hint="eastAsia"/>
        </w:rPr>
        <w:t>なお、次の情報を推知させる情報に過ぎないもの（例：宗教に関する書籍の購買や貸出しに係る情報等）は、要配慮個人情報には含まない。</w:t>
      </w:r>
    </w:p>
    <w:p w14:paraId="34A62B2B" w14:textId="77777777" w:rsidR="00EE7A7F" w:rsidRPr="00783C6E" w:rsidRDefault="00EE7A7F" w:rsidP="00EE7A7F">
      <w:pPr>
        <w:widowControl/>
        <w:jc w:val="left"/>
        <w:rPr>
          <w:rFonts w:asciiTheme="minorEastAsia" w:eastAsiaTheme="minorEastAsia" w:hAnsiTheme="minorEastAsia"/>
        </w:rPr>
      </w:pPr>
    </w:p>
    <w:p w14:paraId="65D2DC99" w14:textId="2E3E50DC" w:rsidR="00EE7A7F" w:rsidRPr="00783C6E" w:rsidRDefault="00E01654" w:rsidP="008C53D8">
      <w:pPr>
        <w:widowControl/>
        <w:jc w:val="left"/>
        <w:rPr>
          <w:rFonts w:asciiTheme="minorEastAsia" w:eastAsiaTheme="minorEastAsia" w:hAnsiTheme="minorEastAsia"/>
        </w:rPr>
      </w:pPr>
      <w:r w:rsidRPr="00783C6E">
        <w:rPr>
          <w:rFonts w:asciiTheme="minorEastAsia" w:eastAsiaTheme="minorEastAsia" w:hAnsiTheme="minorEastAsia" w:hint="eastAsia"/>
        </w:rPr>
        <w:t>２</w:t>
      </w:r>
      <w:r w:rsidR="00ED2F8F" w:rsidRPr="00783C6E">
        <w:rPr>
          <w:rFonts w:asciiTheme="minorEastAsia" w:eastAsiaTheme="minorEastAsia" w:hAnsiTheme="minorEastAsia" w:hint="eastAsia"/>
        </w:rPr>
        <w:t xml:space="preserve">　</w:t>
      </w:r>
      <w:r w:rsidR="00EE7A7F" w:rsidRPr="00783C6E">
        <w:rPr>
          <w:rFonts w:asciiTheme="minorEastAsia" w:eastAsiaTheme="minorEastAsia" w:hAnsiTheme="minorEastAsia" w:hint="eastAsia"/>
        </w:rPr>
        <w:t>人種</w:t>
      </w:r>
    </w:p>
    <w:p w14:paraId="27B0C0A5" w14:textId="77777777" w:rsidR="00996521" w:rsidRPr="00783C6E" w:rsidRDefault="00996521" w:rsidP="008C53D8">
      <w:pPr>
        <w:widowControl/>
        <w:jc w:val="left"/>
        <w:rPr>
          <w:rFonts w:asciiTheme="minorEastAsia" w:eastAsiaTheme="minorEastAsia" w:hAnsiTheme="minorEastAsia"/>
        </w:rPr>
      </w:pPr>
    </w:p>
    <w:p w14:paraId="0AAF3BC1" w14:textId="5F4F45D9" w:rsidR="00EE7A7F" w:rsidRPr="00783C6E" w:rsidRDefault="00EE7A7F" w:rsidP="008C53D8">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人種、世系又は民族的若しくは種族的出身を広く意味する。なお、単純な国籍や「外国人」という情報は法的地位であり、それだけでは人種には含まない。また、肌の色は、人種を推知させる情報にすぎないため、人種には含まない。</w:t>
      </w:r>
    </w:p>
    <w:p w14:paraId="372ED372" w14:textId="77777777" w:rsidR="00ED2F8F" w:rsidRPr="00783C6E" w:rsidRDefault="00ED2F8F" w:rsidP="00ED2F8F">
      <w:pPr>
        <w:widowControl/>
        <w:jc w:val="left"/>
        <w:rPr>
          <w:rFonts w:asciiTheme="minorEastAsia" w:eastAsiaTheme="minorEastAsia" w:hAnsiTheme="minorEastAsia"/>
        </w:rPr>
      </w:pPr>
    </w:p>
    <w:p w14:paraId="6D5F8FC4" w14:textId="7F3FC5A4" w:rsidR="00EE7A7F" w:rsidRPr="00783C6E" w:rsidRDefault="00E01654" w:rsidP="008C53D8">
      <w:pPr>
        <w:widowControl/>
        <w:jc w:val="left"/>
        <w:rPr>
          <w:rFonts w:asciiTheme="minorEastAsia" w:eastAsiaTheme="minorEastAsia" w:hAnsiTheme="minorEastAsia"/>
        </w:rPr>
      </w:pPr>
      <w:r w:rsidRPr="00783C6E">
        <w:rPr>
          <w:rFonts w:asciiTheme="minorEastAsia" w:eastAsiaTheme="minorEastAsia" w:hAnsiTheme="minorEastAsia" w:hint="eastAsia"/>
        </w:rPr>
        <w:t>３</w:t>
      </w:r>
      <w:r w:rsidR="00ED2F8F" w:rsidRPr="00783C6E">
        <w:rPr>
          <w:rFonts w:asciiTheme="minorEastAsia" w:eastAsiaTheme="minorEastAsia" w:hAnsiTheme="minorEastAsia" w:hint="eastAsia"/>
        </w:rPr>
        <w:t xml:space="preserve">　</w:t>
      </w:r>
      <w:r w:rsidR="00EE7A7F" w:rsidRPr="00783C6E">
        <w:rPr>
          <w:rFonts w:asciiTheme="minorEastAsia" w:eastAsiaTheme="minorEastAsia" w:hAnsiTheme="minorEastAsia" w:hint="eastAsia"/>
        </w:rPr>
        <w:t>信条</w:t>
      </w:r>
    </w:p>
    <w:p w14:paraId="2D4AB236" w14:textId="77777777" w:rsidR="00984AF0" w:rsidRPr="00783C6E" w:rsidRDefault="00EE7A7F" w:rsidP="00EE7A7F">
      <w:pPr>
        <w:widowControl/>
        <w:ind w:left="442" w:hangingChars="200" w:hanging="442"/>
        <w:jc w:val="left"/>
        <w:rPr>
          <w:rFonts w:asciiTheme="minorEastAsia" w:eastAsiaTheme="minorEastAsia" w:hAnsiTheme="minorEastAsia"/>
        </w:rPr>
      </w:pPr>
      <w:r w:rsidRPr="00783C6E">
        <w:rPr>
          <w:rFonts w:asciiTheme="minorEastAsia" w:eastAsiaTheme="minorEastAsia" w:hAnsiTheme="minorEastAsia" w:hint="eastAsia"/>
        </w:rPr>
        <w:t xml:space="preserve">　</w:t>
      </w:r>
      <w:r w:rsidR="008C53D8" w:rsidRPr="00783C6E">
        <w:rPr>
          <w:rFonts w:asciiTheme="minorEastAsia" w:eastAsiaTheme="minorEastAsia" w:hAnsiTheme="minorEastAsia" w:hint="eastAsia"/>
        </w:rPr>
        <w:t xml:space="preserve">　</w:t>
      </w:r>
    </w:p>
    <w:p w14:paraId="6140B102" w14:textId="0F4D8DEF" w:rsidR="00EE7A7F" w:rsidRPr="00783C6E" w:rsidRDefault="00EE7A7F" w:rsidP="00984AF0">
      <w:pPr>
        <w:widowControl/>
        <w:ind w:leftChars="200" w:left="442"/>
        <w:jc w:val="left"/>
        <w:rPr>
          <w:rFonts w:asciiTheme="minorEastAsia" w:eastAsiaTheme="minorEastAsia" w:hAnsiTheme="minorEastAsia"/>
        </w:rPr>
      </w:pPr>
      <w:r w:rsidRPr="00783C6E">
        <w:rPr>
          <w:rFonts w:asciiTheme="minorEastAsia" w:eastAsiaTheme="minorEastAsia" w:hAnsiTheme="minorEastAsia" w:hint="eastAsia"/>
        </w:rPr>
        <w:t>個人の基本的なものの見方、考え方を意味し、思想と信仰の双方を含むものである。</w:t>
      </w:r>
    </w:p>
    <w:p w14:paraId="25554EAE" w14:textId="77777777" w:rsidR="00ED2F8F" w:rsidRPr="00783C6E" w:rsidRDefault="00ED2F8F" w:rsidP="00ED2F8F">
      <w:pPr>
        <w:widowControl/>
        <w:jc w:val="left"/>
        <w:rPr>
          <w:rFonts w:asciiTheme="minorEastAsia" w:eastAsiaTheme="minorEastAsia" w:hAnsiTheme="minorEastAsia"/>
        </w:rPr>
      </w:pPr>
    </w:p>
    <w:p w14:paraId="1446C256" w14:textId="0342DFA0" w:rsidR="00EE7A7F" w:rsidRPr="00783C6E" w:rsidRDefault="00E01654" w:rsidP="008C53D8">
      <w:pPr>
        <w:widowControl/>
        <w:jc w:val="left"/>
        <w:rPr>
          <w:rFonts w:asciiTheme="minorEastAsia" w:eastAsiaTheme="minorEastAsia" w:hAnsiTheme="minorEastAsia"/>
        </w:rPr>
      </w:pPr>
      <w:r w:rsidRPr="00783C6E">
        <w:rPr>
          <w:rFonts w:asciiTheme="minorEastAsia" w:eastAsiaTheme="minorEastAsia" w:hAnsiTheme="minorEastAsia" w:hint="eastAsia"/>
        </w:rPr>
        <w:t>４</w:t>
      </w:r>
      <w:r w:rsidR="00ED2F8F" w:rsidRPr="00783C6E">
        <w:rPr>
          <w:rFonts w:asciiTheme="minorEastAsia" w:eastAsiaTheme="minorEastAsia" w:hAnsiTheme="minorEastAsia" w:hint="eastAsia"/>
        </w:rPr>
        <w:t xml:space="preserve">　</w:t>
      </w:r>
      <w:r w:rsidR="00EE7A7F" w:rsidRPr="00783C6E">
        <w:rPr>
          <w:rFonts w:asciiTheme="minorEastAsia" w:eastAsiaTheme="minorEastAsia" w:hAnsiTheme="minorEastAsia" w:hint="eastAsia"/>
        </w:rPr>
        <w:t>社会的身分</w:t>
      </w:r>
    </w:p>
    <w:p w14:paraId="1002CF84" w14:textId="77777777" w:rsidR="00984AF0" w:rsidRPr="00783C6E" w:rsidRDefault="00984AF0" w:rsidP="00E01654">
      <w:pPr>
        <w:widowControl/>
        <w:jc w:val="left"/>
        <w:rPr>
          <w:rFonts w:asciiTheme="minorEastAsia" w:eastAsiaTheme="minorEastAsia" w:hAnsiTheme="minorEastAsia"/>
        </w:rPr>
      </w:pPr>
    </w:p>
    <w:p w14:paraId="28158248" w14:textId="25A397C9" w:rsidR="00EE7A7F" w:rsidRPr="00783C6E" w:rsidRDefault="00EE7A7F" w:rsidP="008C53D8">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ある個人にその境遇として固着していて、一生の間、自らの力によって容易にそれから脱し得ないような地位を意味し、単なる職業的地位や学歴は含まない。</w:t>
      </w:r>
    </w:p>
    <w:p w14:paraId="787D73CA" w14:textId="6E19CBFA" w:rsidR="00ED2F8F" w:rsidRPr="00783C6E" w:rsidRDefault="00ED2F8F" w:rsidP="00EE7A7F">
      <w:pPr>
        <w:widowControl/>
        <w:jc w:val="left"/>
        <w:rPr>
          <w:rFonts w:asciiTheme="minorEastAsia" w:eastAsiaTheme="minorEastAsia" w:hAnsiTheme="minorEastAsia"/>
        </w:rPr>
      </w:pPr>
    </w:p>
    <w:p w14:paraId="4BF25BA7" w14:textId="7D914F57" w:rsidR="00EE7A7F" w:rsidRPr="00783C6E" w:rsidRDefault="00E01654" w:rsidP="008C53D8">
      <w:pPr>
        <w:widowControl/>
        <w:jc w:val="left"/>
        <w:rPr>
          <w:rFonts w:asciiTheme="minorEastAsia" w:eastAsiaTheme="minorEastAsia" w:hAnsiTheme="minorEastAsia"/>
        </w:rPr>
      </w:pPr>
      <w:r w:rsidRPr="00783C6E">
        <w:rPr>
          <w:rFonts w:asciiTheme="minorEastAsia" w:eastAsiaTheme="minorEastAsia" w:hAnsiTheme="minorEastAsia" w:hint="eastAsia"/>
        </w:rPr>
        <w:t xml:space="preserve">５　</w:t>
      </w:r>
      <w:r w:rsidR="00EE7A7F" w:rsidRPr="00783C6E">
        <w:rPr>
          <w:rFonts w:asciiTheme="minorEastAsia" w:eastAsiaTheme="minorEastAsia" w:hAnsiTheme="minorEastAsia" w:hint="eastAsia"/>
        </w:rPr>
        <w:t>病歴</w:t>
      </w:r>
    </w:p>
    <w:p w14:paraId="5FA652F3" w14:textId="77777777" w:rsidR="00984AF0" w:rsidRPr="00783C6E" w:rsidRDefault="00984AF0" w:rsidP="00E01654">
      <w:pPr>
        <w:widowControl/>
        <w:jc w:val="left"/>
        <w:rPr>
          <w:rFonts w:asciiTheme="minorEastAsia" w:eastAsiaTheme="minorEastAsia" w:hAnsiTheme="minorEastAsia"/>
        </w:rPr>
      </w:pPr>
    </w:p>
    <w:p w14:paraId="18A0D9F1" w14:textId="56DFB818" w:rsidR="00ED2F8F" w:rsidRPr="00783C6E" w:rsidRDefault="00EE7A7F" w:rsidP="008C53D8">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病気に罹患した経歴を意味するもので、特定の病歴を示した部分（例：特定の個人ががんに罹患している、統合失調症を患っている等）が該当する。</w:t>
      </w:r>
    </w:p>
    <w:p w14:paraId="17E45D18" w14:textId="77777777" w:rsidR="00ED2F8F" w:rsidRPr="00783C6E" w:rsidRDefault="00ED2F8F" w:rsidP="00ED2F8F">
      <w:pPr>
        <w:widowControl/>
        <w:jc w:val="left"/>
        <w:rPr>
          <w:rFonts w:asciiTheme="minorEastAsia" w:eastAsiaTheme="minorEastAsia" w:hAnsiTheme="minorEastAsia"/>
        </w:rPr>
      </w:pPr>
    </w:p>
    <w:p w14:paraId="52C4D590" w14:textId="1DA0E2B5" w:rsidR="00EE7A7F" w:rsidRPr="00783C6E" w:rsidRDefault="00E01654" w:rsidP="008C53D8">
      <w:pPr>
        <w:widowControl/>
        <w:jc w:val="left"/>
        <w:rPr>
          <w:rFonts w:asciiTheme="minorEastAsia" w:eastAsiaTheme="minorEastAsia" w:hAnsiTheme="minorEastAsia"/>
        </w:rPr>
      </w:pPr>
      <w:r w:rsidRPr="00783C6E">
        <w:rPr>
          <w:rFonts w:asciiTheme="minorEastAsia" w:eastAsiaTheme="minorEastAsia" w:hAnsiTheme="minorEastAsia" w:hint="eastAsia"/>
        </w:rPr>
        <w:t>６</w:t>
      </w:r>
      <w:r w:rsidR="00ED2F8F" w:rsidRPr="00783C6E">
        <w:rPr>
          <w:rFonts w:asciiTheme="minorEastAsia" w:eastAsiaTheme="minorEastAsia" w:hAnsiTheme="minorEastAsia" w:hint="eastAsia"/>
        </w:rPr>
        <w:t xml:space="preserve">　</w:t>
      </w:r>
      <w:r w:rsidR="00EE7A7F" w:rsidRPr="00783C6E">
        <w:rPr>
          <w:rFonts w:asciiTheme="minorEastAsia" w:eastAsiaTheme="minorEastAsia" w:hAnsiTheme="minorEastAsia" w:hint="eastAsia"/>
        </w:rPr>
        <w:t>犯罪の経歴</w:t>
      </w:r>
    </w:p>
    <w:p w14:paraId="5EEFFDE7" w14:textId="77777777" w:rsidR="00984AF0" w:rsidRPr="00783C6E" w:rsidRDefault="00EE7A7F" w:rsidP="00EE7A7F">
      <w:pPr>
        <w:widowControl/>
        <w:jc w:val="left"/>
        <w:rPr>
          <w:rFonts w:asciiTheme="minorEastAsia" w:eastAsiaTheme="minorEastAsia" w:hAnsiTheme="minorEastAsia"/>
        </w:rPr>
      </w:pPr>
      <w:r w:rsidRPr="00783C6E">
        <w:rPr>
          <w:rFonts w:asciiTheme="minorEastAsia" w:eastAsiaTheme="minorEastAsia" w:hAnsiTheme="minorEastAsia" w:hint="eastAsia"/>
        </w:rPr>
        <w:t xml:space="preserve">　　</w:t>
      </w:r>
    </w:p>
    <w:p w14:paraId="4D4D0A7A" w14:textId="0AC91324" w:rsidR="00EE7A7F" w:rsidRPr="00783C6E" w:rsidRDefault="00EE7A7F" w:rsidP="00984AF0">
      <w:pPr>
        <w:widowControl/>
        <w:ind w:firstLineChars="200" w:firstLine="442"/>
        <w:jc w:val="left"/>
        <w:rPr>
          <w:rFonts w:asciiTheme="minorEastAsia" w:eastAsiaTheme="minorEastAsia" w:hAnsiTheme="minorEastAsia"/>
        </w:rPr>
      </w:pPr>
      <w:r w:rsidRPr="00783C6E">
        <w:rPr>
          <w:rFonts w:asciiTheme="minorEastAsia" w:eastAsiaTheme="minorEastAsia" w:hAnsiTheme="minorEastAsia" w:hint="eastAsia"/>
        </w:rPr>
        <w:t>前科、すなわち有罪の判決を受けこれが確定した事実が該当する。</w:t>
      </w:r>
    </w:p>
    <w:p w14:paraId="030703EF" w14:textId="3129A615" w:rsidR="00ED2F8F" w:rsidRPr="00783C6E" w:rsidRDefault="00ED2F8F" w:rsidP="00EE7A7F">
      <w:pPr>
        <w:widowControl/>
        <w:jc w:val="left"/>
        <w:rPr>
          <w:rFonts w:asciiTheme="minorEastAsia" w:eastAsiaTheme="minorEastAsia" w:hAnsiTheme="minorEastAsia"/>
        </w:rPr>
      </w:pPr>
    </w:p>
    <w:p w14:paraId="1AC63C28" w14:textId="1A1D3FB3" w:rsidR="00EE7A7F" w:rsidRPr="00783C6E" w:rsidRDefault="00E01654" w:rsidP="008C53D8">
      <w:pPr>
        <w:widowControl/>
        <w:jc w:val="left"/>
        <w:rPr>
          <w:rFonts w:asciiTheme="minorEastAsia" w:eastAsiaTheme="minorEastAsia" w:hAnsiTheme="minorEastAsia"/>
        </w:rPr>
      </w:pPr>
      <w:r w:rsidRPr="00783C6E">
        <w:rPr>
          <w:rFonts w:asciiTheme="minorEastAsia" w:eastAsiaTheme="minorEastAsia" w:hAnsiTheme="minorEastAsia" w:hint="eastAsia"/>
        </w:rPr>
        <w:t>７</w:t>
      </w:r>
      <w:r w:rsidR="00ED2F8F" w:rsidRPr="00783C6E">
        <w:rPr>
          <w:rFonts w:asciiTheme="minorEastAsia" w:eastAsiaTheme="minorEastAsia" w:hAnsiTheme="minorEastAsia" w:hint="eastAsia"/>
        </w:rPr>
        <w:t xml:space="preserve">　</w:t>
      </w:r>
      <w:r w:rsidR="00EE7A7F" w:rsidRPr="00783C6E">
        <w:rPr>
          <w:rFonts w:asciiTheme="minorEastAsia" w:eastAsiaTheme="minorEastAsia" w:hAnsiTheme="minorEastAsia" w:hint="eastAsia"/>
        </w:rPr>
        <w:t>犯罪により害を被った事実</w:t>
      </w:r>
    </w:p>
    <w:p w14:paraId="06D4EFC6" w14:textId="77777777" w:rsidR="00984AF0" w:rsidRPr="00783C6E" w:rsidRDefault="00984AF0" w:rsidP="008C53D8">
      <w:pPr>
        <w:widowControl/>
        <w:ind w:leftChars="100" w:left="221" w:firstLineChars="100" w:firstLine="221"/>
        <w:jc w:val="left"/>
        <w:rPr>
          <w:rFonts w:asciiTheme="minorEastAsia" w:eastAsiaTheme="minorEastAsia" w:hAnsiTheme="minorEastAsia"/>
        </w:rPr>
      </w:pPr>
    </w:p>
    <w:p w14:paraId="5EA47CD3" w14:textId="37EC7F1B" w:rsidR="00EE7A7F" w:rsidRPr="00783C6E" w:rsidRDefault="00EE7A7F" w:rsidP="008C53D8">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lastRenderedPageBreak/>
        <w:t>身体的被害、精神的被害及び金銭的被害の別を問わず、犯罪の被害を受けた事実を意味する。具体的には、刑罰法令に規定される構成要件に該当し得る行為のうち、刑事事件に関する手続に着手されたものが該当する。</w:t>
      </w:r>
    </w:p>
    <w:p w14:paraId="0D242A63" w14:textId="77777777" w:rsidR="00ED2F8F" w:rsidRPr="00783C6E" w:rsidRDefault="00ED2F8F" w:rsidP="00EE7A7F">
      <w:pPr>
        <w:widowControl/>
        <w:ind w:left="442" w:hangingChars="200" w:hanging="442"/>
        <w:jc w:val="left"/>
        <w:rPr>
          <w:rFonts w:asciiTheme="minorEastAsia" w:eastAsiaTheme="minorEastAsia" w:hAnsiTheme="minorEastAsia"/>
        </w:rPr>
      </w:pPr>
    </w:p>
    <w:p w14:paraId="57751FAF" w14:textId="54CD8DAF" w:rsidR="00EE7A7F" w:rsidRPr="00783C6E" w:rsidRDefault="00E01654" w:rsidP="008C53D8">
      <w:pPr>
        <w:widowControl/>
        <w:ind w:left="221" w:hangingChars="100" w:hanging="221"/>
        <w:jc w:val="left"/>
        <w:rPr>
          <w:rFonts w:asciiTheme="minorEastAsia" w:eastAsiaTheme="minorEastAsia" w:hAnsiTheme="minorEastAsia"/>
        </w:rPr>
      </w:pPr>
      <w:r w:rsidRPr="00783C6E">
        <w:rPr>
          <w:rFonts w:asciiTheme="minorEastAsia" w:eastAsiaTheme="minorEastAsia" w:hAnsiTheme="minorEastAsia" w:hint="eastAsia"/>
        </w:rPr>
        <w:t>８</w:t>
      </w:r>
      <w:r w:rsidR="00ED2F8F" w:rsidRPr="00783C6E">
        <w:rPr>
          <w:rFonts w:asciiTheme="minorEastAsia" w:eastAsiaTheme="minorEastAsia" w:hAnsiTheme="minorEastAsia" w:hint="eastAsia"/>
        </w:rPr>
        <w:t xml:space="preserve">　</w:t>
      </w:r>
      <w:r w:rsidR="00EE7A7F" w:rsidRPr="00783C6E">
        <w:rPr>
          <w:rFonts w:asciiTheme="minorEastAsia" w:eastAsiaTheme="minorEastAsia" w:hAnsiTheme="minorEastAsia" w:hint="eastAsia"/>
        </w:rPr>
        <w:t>身体障害、知的障害、精神障害（発達障害を含む。）その他の規則で定める心身の機能の障害（※）があること（</w:t>
      </w:r>
      <w:r w:rsidR="00E8022D" w:rsidRPr="00783C6E">
        <w:rPr>
          <w:rFonts w:hint="eastAsia"/>
        </w:rPr>
        <w:t>政令</w:t>
      </w:r>
      <w:r w:rsidR="00EE7A7F" w:rsidRPr="00783C6E">
        <w:rPr>
          <w:rFonts w:asciiTheme="minorEastAsia" w:eastAsiaTheme="minorEastAsia" w:hAnsiTheme="minorEastAsia" w:hint="eastAsia"/>
        </w:rPr>
        <w:t>第</w:t>
      </w:r>
      <w:r w:rsidR="00ED2F8F" w:rsidRPr="00783C6E">
        <w:rPr>
          <w:rFonts w:asciiTheme="minorEastAsia" w:eastAsiaTheme="minorEastAsia" w:hAnsiTheme="minorEastAsia" w:hint="eastAsia"/>
        </w:rPr>
        <w:t>２</w:t>
      </w:r>
      <w:r w:rsidR="00EE7A7F" w:rsidRPr="00783C6E">
        <w:rPr>
          <w:rFonts w:asciiTheme="minorEastAsia" w:eastAsiaTheme="minorEastAsia" w:hAnsiTheme="minorEastAsia"/>
        </w:rPr>
        <w:t>条第</w:t>
      </w:r>
      <w:r w:rsidR="00ED2F8F" w:rsidRPr="00783C6E">
        <w:rPr>
          <w:rFonts w:asciiTheme="minorEastAsia" w:eastAsiaTheme="minorEastAsia" w:hAnsiTheme="minorEastAsia" w:hint="eastAsia"/>
        </w:rPr>
        <w:t>１</w:t>
      </w:r>
      <w:r w:rsidR="00EE7A7F" w:rsidRPr="00783C6E">
        <w:rPr>
          <w:rFonts w:asciiTheme="minorEastAsia" w:eastAsiaTheme="minorEastAsia" w:hAnsiTheme="minorEastAsia"/>
        </w:rPr>
        <w:t>号）。</w:t>
      </w:r>
    </w:p>
    <w:p w14:paraId="29039183" w14:textId="77777777" w:rsidR="00984AF0" w:rsidRPr="00783C6E" w:rsidRDefault="00984AF0" w:rsidP="00E01654">
      <w:pPr>
        <w:widowControl/>
        <w:jc w:val="left"/>
        <w:rPr>
          <w:rFonts w:asciiTheme="minorEastAsia" w:eastAsiaTheme="minorEastAsia" w:hAnsiTheme="minorEastAsia"/>
        </w:rPr>
      </w:pPr>
    </w:p>
    <w:p w14:paraId="0C180E3B" w14:textId="50523C85" w:rsidR="00EE7A7F" w:rsidRPr="00783C6E" w:rsidRDefault="00EE7A7F" w:rsidP="00E01654">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次の</w:t>
      </w:r>
      <w:r w:rsidR="00ED2F8F" w:rsidRPr="00783C6E">
        <w:rPr>
          <w:rFonts w:asciiTheme="minorEastAsia" w:eastAsiaTheme="minorEastAsia" w:hAnsiTheme="minorEastAsia" w:hint="eastAsia"/>
        </w:rPr>
        <w:t>(1)</w:t>
      </w:r>
      <w:r w:rsidRPr="00783C6E">
        <w:rPr>
          <w:rFonts w:asciiTheme="minorEastAsia" w:eastAsiaTheme="minorEastAsia" w:hAnsiTheme="minorEastAsia" w:hint="eastAsia"/>
        </w:rPr>
        <w:t>から</w:t>
      </w:r>
      <w:r w:rsidR="00ED2F8F" w:rsidRPr="00783C6E">
        <w:rPr>
          <w:rFonts w:asciiTheme="minorEastAsia" w:eastAsiaTheme="minorEastAsia" w:hAnsiTheme="minorEastAsia" w:hint="eastAsia"/>
        </w:rPr>
        <w:t>(4)</w:t>
      </w:r>
      <w:r w:rsidRPr="00783C6E">
        <w:rPr>
          <w:rFonts w:asciiTheme="minorEastAsia" w:eastAsiaTheme="minorEastAsia" w:hAnsiTheme="minorEastAsia" w:hint="eastAsia"/>
        </w:rPr>
        <w:t>までの情報をいう。この他、当該障害があること又は過去にあったことを特定させる情報（例：障害者の日常生活及び社会生活を総合的に支援するための法律（平成</w:t>
      </w:r>
      <w:r w:rsidRPr="00783C6E">
        <w:rPr>
          <w:rFonts w:asciiTheme="minorEastAsia" w:eastAsiaTheme="minorEastAsia" w:hAnsiTheme="minorEastAsia"/>
        </w:rPr>
        <w:t>17年法律第123号）に基づく障害福祉サービスを受けていること又は過去に受けていたこと。）も該当する。</w:t>
      </w:r>
    </w:p>
    <w:p w14:paraId="36279FEA" w14:textId="77777777" w:rsidR="005A1132" w:rsidRPr="00783C6E" w:rsidRDefault="005A1132" w:rsidP="008C53D8">
      <w:pPr>
        <w:widowControl/>
        <w:ind w:leftChars="200" w:left="663" w:hangingChars="100" w:hanging="221"/>
        <w:jc w:val="left"/>
        <w:rPr>
          <w:rFonts w:asciiTheme="minorEastAsia" w:eastAsiaTheme="minorEastAsia" w:hAnsiTheme="minorEastAsia"/>
        </w:rPr>
      </w:pPr>
    </w:p>
    <w:p w14:paraId="586FD40A" w14:textId="39B37F4E" w:rsidR="00EE7A7F" w:rsidRPr="00783C6E" w:rsidRDefault="00ED2F8F" w:rsidP="008C53D8">
      <w:pPr>
        <w:widowControl/>
        <w:ind w:leftChars="200" w:left="663" w:hangingChars="100" w:hanging="221"/>
        <w:jc w:val="left"/>
        <w:rPr>
          <w:rFonts w:asciiTheme="minorEastAsia" w:eastAsiaTheme="minorEastAsia" w:hAnsiTheme="minorEastAsia"/>
        </w:rPr>
      </w:pPr>
      <w:r w:rsidRPr="00783C6E">
        <w:rPr>
          <w:rFonts w:asciiTheme="minorEastAsia" w:eastAsiaTheme="minorEastAsia" w:hAnsiTheme="minorEastAsia"/>
        </w:rPr>
        <w:t xml:space="preserve">(1) </w:t>
      </w:r>
      <w:r w:rsidR="00EE7A7F" w:rsidRPr="00783C6E">
        <w:rPr>
          <w:rFonts w:asciiTheme="minorEastAsia" w:eastAsiaTheme="minorEastAsia" w:hAnsiTheme="minorEastAsia" w:hint="eastAsia"/>
        </w:rPr>
        <w:t>「身体障害者福祉法（昭和</w:t>
      </w:r>
      <w:r w:rsidR="00EE7A7F" w:rsidRPr="00783C6E">
        <w:rPr>
          <w:rFonts w:asciiTheme="minorEastAsia" w:eastAsiaTheme="minorEastAsia" w:hAnsiTheme="minorEastAsia"/>
        </w:rPr>
        <w:t>24年法律第283号）別表に掲げる身体上の障害」があることを特定させる情報</w:t>
      </w:r>
    </w:p>
    <w:p w14:paraId="3C837521" w14:textId="71364FE2" w:rsidR="00EE7A7F" w:rsidRPr="00783C6E" w:rsidRDefault="00ED2F8F" w:rsidP="00ED2F8F">
      <w:pPr>
        <w:widowControl/>
        <w:ind w:leftChars="400" w:left="1106" w:hangingChars="100" w:hanging="221"/>
        <w:jc w:val="left"/>
        <w:rPr>
          <w:rFonts w:asciiTheme="minorEastAsia" w:eastAsiaTheme="minorEastAsia" w:hAnsiTheme="minorEastAsia"/>
        </w:rPr>
      </w:pPr>
      <w:r w:rsidRPr="00783C6E">
        <w:rPr>
          <w:rFonts w:asciiTheme="minorEastAsia" w:eastAsiaTheme="minorEastAsia" w:hAnsiTheme="minorEastAsia" w:hint="eastAsia"/>
        </w:rPr>
        <w:t>・</w:t>
      </w:r>
      <w:r w:rsidR="00EE7A7F" w:rsidRPr="00783C6E">
        <w:rPr>
          <w:rFonts w:asciiTheme="minorEastAsia" w:eastAsiaTheme="minorEastAsia" w:hAnsiTheme="minorEastAsia"/>
        </w:rPr>
        <w:t>医師又は身体障害者更生相談所により、別表に掲げる身体上の障害があることを診断又は判定されたこと（別表上の障害の名称や程度に関する情報を含む。）。</w:t>
      </w:r>
    </w:p>
    <w:p w14:paraId="1A31438A" w14:textId="478FBE3E" w:rsidR="00EE7A7F" w:rsidRPr="00783C6E" w:rsidRDefault="00ED2F8F" w:rsidP="00ED2F8F">
      <w:pPr>
        <w:widowControl/>
        <w:ind w:leftChars="400" w:left="1106" w:hangingChars="100" w:hanging="221"/>
        <w:jc w:val="left"/>
        <w:rPr>
          <w:rFonts w:asciiTheme="minorEastAsia" w:eastAsiaTheme="minorEastAsia" w:hAnsiTheme="minorEastAsia"/>
        </w:rPr>
      </w:pPr>
      <w:r w:rsidRPr="00783C6E">
        <w:rPr>
          <w:rFonts w:asciiTheme="minorEastAsia" w:eastAsiaTheme="minorEastAsia" w:hAnsiTheme="minorEastAsia" w:hint="eastAsia"/>
        </w:rPr>
        <w:t>・</w:t>
      </w:r>
      <w:r w:rsidR="00EE7A7F" w:rsidRPr="00783C6E">
        <w:rPr>
          <w:rFonts w:asciiTheme="minorEastAsia" w:eastAsiaTheme="minorEastAsia" w:hAnsiTheme="minorEastAsia"/>
        </w:rPr>
        <w:t>都道府県知事、指定都市の長又は中核市の長から身体障害者手帳の交付を受け、これを所持していること又は過去に所持していたこと（別表上の障害の名称や程度に関する情報を含む。）。</w:t>
      </w:r>
    </w:p>
    <w:p w14:paraId="6EF8C2B9" w14:textId="1F1B0BF7" w:rsidR="00EE7A7F" w:rsidRPr="00783C6E" w:rsidRDefault="00ED2F8F" w:rsidP="00ED2F8F">
      <w:pPr>
        <w:widowControl/>
        <w:ind w:firstLineChars="400" w:firstLine="885"/>
        <w:jc w:val="left"/>
        <w:rPr>
          <w:rFonts w:asciiTheme="minorEastAsia" w:eastAsiaTheme="minorEastAsia" w:hAnsiTheme="minorEastAsia"/>
        </w:rPr>
      </w:pPr>
      <w:r w:rsidRPr="00783C6E">
        <w:rPr>
          <w:rFonts w:asciiTheme="minorEastAsia" w:eastAsiaTheme="minorEastAsia" w:hAnsiTheme="minorEastAsia" w:hint="eastAsia"/>
        </w:rPr>
        <w:t>・</w:t>
      </w:r>
      <w:r w:rsidR="00EE7A7F" w:rsidRPr="00783C6E">
        <w:rPr>
          <w:rFonts w:asciiTheme="minorEastAsia" w:eastAsiaTheme="minorEastAsia" w:hAnsiTheme="minorEastAsia"/>
        </w:rPr>
        <w:t>本人の外見上明らかに別表に掲げる身体上の障害があること。</w:t>
      </w:r>
    </w:p>
    <w:p w14:paraId="7CB9878E" w14:textId="77777777" w:rsidR="005A1132" w:rsidRPr="00783C6E" w:rsidRDefault="005A1132" w:rsidP="008C53D8">
      <w:pPr>
        <w:widowControl/>
        <w:ind w:leftChars="200" w:left="663" w:hangingChars="100" w:hanging="221"/>
        <w:jc w:val="left"/>
        <w:rPr>
          <w:rFonts w:asciiTheme="minorEastAsia" w:eastAsiaTheme="minorEastAsia" w:hAnsiTheme="minorEastAsia"/>
        </w:rPr>
      </w:pPr>
    </w:p>
    <w:p w14:paraId="06EE82AD" w14:textId="292E9FE9" w:rsidR="00EE7A7F" w:rsidRPr="00783C6E" w:rsidRDefault="00ED2F8F" w:rsidP="008C53D8">
      <w:pPr>
        <w:widowControl/>
        <w:ind w:leftChars="200" w:left="663" w:hangingChars="100" w:hanging="221"/>
        <w:jc w:val="left"/>
        <w:rPr>
          <w:rFonts w:asciiTheme="minorEastAsia" w:eastAsiaTheme="minorEastAsia" w:hAnsiTheme="minorEastAsia"/>
        </w:rPr>
      </w:pPr>
      <w:r w:rsidRPr="00783C6E">
        <w:rPr>
          <w:rFonts w:asciiTheme="minorEastAsia" w:eastAsiaTheme="minorEastAsia" w:hAnsiTheme="minorEastAsia"/>
        </w:rPr>
        <w:t xml:space="preserve">(2) </w:t>
      </w:r>
      <w:r w:rsidR="00EE7A7F" w:rsidRPr="00783C6E">
        <w:rPr>
          <w:rFonts w:asciiTheme="minorEastAsia" w:eastAsiaTheme="minorEastAsia" w:hAnsiTheme="minorEastAsia" w:hint="eastAsia"/>
        </w:rPr>
        <w:t>「知的障害者福祉法（昭和</w:t>
      </w:r>
      <w:r w:rsidR="00EE7A7F" w:rsidRPr="00783C6E">
        <w:rPr>
          <w:rFonts w:asciiTheme="minorEastAsia" w:eastAsiaTheme="minorEastAsia" w:hAnsiTheme="minorEastAsia"/>
        </w:rPr>
        <w:t>35年法律第37号）にいう知的障害」があることを特定させる情報</w:t>
      </w:r>
    </w:p>
    <w:p w14:paraId="3A41C6C3" w14:textId="763DAEFA" w:rsidR="00EE7A7F" w:rsidRPr="00783C6E" w:rsidRDefault="00ED2F8F" w:rsidP="00ED2F8F">
      <w:pPr>
        <w:widowControl/>
        <w:ind w:leftChars="400" w:left="1106" w:hangingChars="100" w:hanging="221"/>
        <w:jc w:val="left"/>
        <w:rPr>
          <w:rFonts w:asciiTheme="minorEastAsia" w:eastAsiaTheme="minorEastAsia" w:hAnsiTheme="minorEastAsia"/>
        </w:rPr>
      </w:pPr>
      <w:r w:rsidRPr="00783C6E">
        <w:rPr>
          <w:rFonts w:asciiTheme="minorEastAsia" w:eastAsiaTheme="minorEastAsia" w:hAnsiTheme="minorEastAsia" w:hint="eastAsia"/>
        </w:rPr>
        <w:t>・</w:t>
      </w:r>
      <w:r w:rsidR="00EE7A7F" w:rsidRPr="00783C6E">
        <w:rPr>
          <w:rFonts w:asciiTheme="minorEastAsia" w:eastAsiaTheme="minorEastAsia" w:hAnsiTheme="minorEastAsia"/>
        </w:rPr>
        <w:t>医師、児童相談所、知的障害者更生相談所、精神保健福祉センター、障害者職業センターにより、知的障害があると診断又は判定されたこと（障害の程度に関する情報を含む。）。</w:t>
      </w:r>
    </w:p>
    <w:p w14:paraId="08730601" w14:textId="446F1A70" w:rsidR="00EE7A7F" w:rsidRPr="00783C6E" w:rsidRDefault="00ED2F8F" w:rsidP="00ED2F8F">
      <w:pPr>
        <w:widowControl/>
        <w:ind w:leftChars="400" w:left="1106" w:hangingChars="100" w:hanging="221"/>
        <w:jc w:val="left"/>
        <w:rPr>
          <w:rFonts w:asciiTheme="minorEastAsia" w:eastAsiaTheme="minorEastAsia" w:hAnsiTheme="minorEastAsia"/>
        </w:rPr>
      </w:pPr>
      <w:r w:rsidRPr="00783C6E">
        <w:rPr>
          <w:rFonts w:asciiTheme="minorEastAsia" w:eastAsiaTheme="minorEastAsia" w:hAnsiTheme="minorEastAsia" w:hint="eastAsia"/>
        </w:rPr>
        <w:t>・</w:t>
      </w:r>
      <w:r w:rsidR="00EE7A7F" w:rsidRPr="00783C6E">
        <w:rPr>
          <w:rFonts w:asciiTheme="minorEastAsia" w:eastAsiaTheme="minorEastAsia" w:hAnsiTheme="minorEastAsia"/>
        </w:rPr>
        <w:t>都道府県知事又は指定都市の長から療育手帳の交付を受け、これを所持していること又は過去に所持していたこと（障害の程度に関する情報を含む。）。</w:t>
      </w:r>
    </w:p>
    <w:p w14:paraId="2C50E333" w14:textId="77777777" w:rsidR="005A1132" w:rsidRPr="00783C6E" w:rsidRDefault="005A1132" w:rsidP="008C53D8">
      <w:pPr>
        <w:widowControl/>
        <w:ind w:leftChars="200" w:left="663" w:hangingChars="100" w:hanging="221"/>
        <w:jc w:val="left"/>
        <w:rPr>
          <w:rFonts w:asciiTheme="minorEastAsia" w:eastAsiaTheme="minorEastAsia" w:hAnsiTheme="minorEastAsia"/>
        </w:rPr>
      </w:pPr>
    </w:p>
    <w:p w14:paraId="5CF9E9BA" w14:textId="74925196" w:rsidR="00EE7A7F" w:rsidRPr="00783C6E" w:rsidRDefault="00ED2F8F" w:rsidP="008C53D8">
      <w:pPr>
        <w:widowControl/>
        <w:ind w:leftChars="200" w:left="663" w:hangingChars="100" w:hanging="221"/>
        <w:jc w:val="left"/>
        <w:rPr>
          <w:rFonts w:asciiTheme="minorEastAsia" w:eastAsiaTheme="minorEastAsia" w:hAnsiTheme="minorEastAsia"/>
        </w:rPr>
      </w:pPr>
      <w:r w:rsidRPr="00783C6E">
        <w:rPr>
          <w:rFonts w:asciiTheme="minorEastAsia" w:eastAsiaTheme="minorEastAsia" w:hAnsiTheme="minorEastAsia"/>
        </w:rPr>
        <w:t xml:space="preserve">(3) </w:t>
      </w:r>
      <w:r w:rsidR="00EE7A7F" w:rsidRPr="00783C6E">
        <w:rPr>
          <w:rFonts w:asciiTheme="minorEastAsia" w:eastAsiaTheme="minorEastAsia" w:hAnsiTheme="minorEastAsia" w:hint="eastAsia"/>
        </w:rPr>
        <w:t>「精神保健及び精神障害者福祉に関する法律（昭和</w:t>
      </w:r>
      <w:r w:rsidR="00EE7A7F" w:rsidRPr="00783C6E">
        <w:rPr>
          <w:rFonts w:asciiTheme="minorEastAsia" w:eastAsiaTheme="minorEastAsia" w:hAnsiTheme="minorEastAsia"/>
        </w:rPr>
        <w:t>25年法律第123号）にいう精神障害（発達障害者支援法（平成16年法律第167号）第</w:t>
      </w:r>
      <w:r w:rsidR="007F3E5B" w:rsidRPr="00783C6E">
        <w:rPr>
          <w:rFonts w:asciiTheme="minorEastAsia" w:eastAsiaTheme="minorEastAsia" w:hAnsiTheme="minorEastAsia" w:hint="eastAsia"/>
        </w:rPr>
        <w:t>２</w:t>
      </w:r>
      <w:r w:rsidR="00EE7A7F" w:rsidRPr="00783C6E">
        <w:rPr>
          <w:rFonts w:asciiTheme="minorEastAsia" w:eastAsiaTheme="minorEastAsia" w:hAnsiTheme="minorEastAsia"/>
        </w:rPr>
        <w:t>条第</w:t>
      </w:r>
      <w:r w:rsidR="007F3E5B" w:rsidRPr="00783C6E">
        <w:rPr>
          <w:rFonts w:asciiTheme="minorEastAsia" w:eastAsiaTheme="minorEastAsia" w:hAnsiTheme="minorEastAsia" w:hint="eastAsia"/>
        </w:rPr>
        <w:t>１</w:t>
      </w:r>
      <w:r w:rsidR="00EE7A7F" w:rsidRPr="00783C6E">
        <w:rPr>
          <w:rFonts w:asciiTheme="minorEastAsia" w:eastAsiaTheme="minorEastAsia" w:hAnsiTheme="minorEastAsia"/>
        </w:rPr>
        <w:t>項に規定する発達障害を含み、知的障害者福祉法にいう知的障害を除く。）」があることを特定させる情報</w:t>
      </w:r>
    </w:p>
    <w:p w14:paraId="5ED999F3" w14:textId="44844817" w:rsidR="00EE7A7F" w:rsidRPr="00783C6E" w:rsidRDefault="00ED2F8F" w:rsidP="00ED2F8F">
      <w:pPr>
        <w:widowControl/>
        <w:ind w:leftChars="400" w:left="1106" w:hangingChars="100" w:hanging="221"/>
        <w:jc w:val="left"/>
        <w:rPr>
          <w:rFonts w:asciiTheme="minorEastAsia" w:eastAsiaTheme="minorEastAsia" w:hAnsiTheme="minorEastAsia"/>
        </w:rPr>
      </w:pPr>
      <w:r w:rsidRPr="00783C6E">
        <w:rPr>
          <w:rFonts w:asciiTheme="minorEastAsia" w:eastAsiaTheme="minorEastAsia" w:hAnsiTheme="minorEastAsia" w:hint="eastAsia"/>
        </w:rPr>
        <w:t>・</w:t>
      </w:r>
      <w:r w:rsidR="00EE7A7F" w:rsidRPr="00783C6E">
        <w:rPr>
          <w:rFonts w:asciiTheme="minorEastAsia" w:eastAsiaTheme="minorEastAsia" w:hAnsiTheme="minorEastAsia"/>
        </w:rPr>
        <w:t>医師又は精神保健福祉センターにより精神障害や発達障害があると診断又は判定されたこと（障害の程度に関する情報を含む。）。</w:t>
      </w:r>
    </w:p>
    <w:p w14:paraId="5CF3EC99" w14:textId="0D10662F" w:rsidR="00EE7A7F" w:rsidRPr="00783C6E" w:rsidRDefault="00ED2F8F" w:rsidP="00ED2F8F">
      <w:pPr>
        <w:widowControl/>
        <w:ind w:leftChars="400" w:left="1106" w:hangingChars="100" w:hanging="221"/>
        <w:jc w:val="left"/>
        <w:rPr>
          <w:rFonts w:asciiTheme="minorEastAsia" w:eastAsiaTheme="minorEastAsia" w:hAnsiTheme="minorEastAsia"/>
        </w:rPr>
      </w:pPr>
      <w:r w:rsidRPr="00783C6E">
        <w:rPr>
          <w:rFonts w:asciiTheme="minorEastAsia" w:eastAsiaTheme="minorEastAsia" w:hAnsiTheme="minorEastAsia" w:hint="eastAsia"/>
        </w:rPr>
        <w:t>・</w:t>
      </w:r>
      <w:r w:rsidR="00EE7A7F" w:rsidRPr="00783C6E">
        <w:rPr>
          <w:rFonts w:asciiTheme="minorEastAsia" w:eastAsiaTheme="minorEastAsia" w:hAnsiTheme="minorEastAsia"/>
        </w:rPr>
        <w:t>都道府県知事又は指定都市の長から精神障害者保健福祉手帳の交付を受け、これを所持していること又は過去に所持していたこと（障害の程度に関する情報を含む。）。</w:t>
      </w:r>
    </w:p>
    <w:p w14:paraId="5BB8F010" w14:textId="77777777" w:rsidR="005A1132" w:rsidRPr="00783C6E" w:rsidRDefault="005A1132" w:rsidP="008C53D8">
      <w:pPr>
        <w:widowControl/>
        <w:ind w:leftChars="200" w:left="663" w:hangingChars="100" w:hanging="221"/>
        <w:jc w:val="left"/>
        <w:rPr>
          <w:rFonts w:asciiTheme="minorEastAsia" w:eastAsiaTheme="minorEastAsia" w:hAnsiTheme="minorEastAsia"/>
        </w:rPr>
      </w:pPr>
    </w:p>
    <w:p w14:paraId="6B7AB700" w14:textId="3628F12C" w:rsidR="00EE7A7F" w:rsidRPr="00783C6E" w:rsidRDefault="00ED2F8F" w:rsidP="008C53D8">
      <w:pPr>
        <w:widowControl/>
        <w:ind w:leftChars="200" w:left="663" w:hangingChars="100" w:hanging="221"/>
        <w:jc w:val="left"/>
        <w:rPr>
          <w:rFonts w:asciiTheme="minorEastAsia" w:eastAsiaTheme="minorEastAsia" w:hAnsiTheme="minorEastAsia"/>
        </w:rPr>
      </w:pPr>
      <w:r w:rsidRPr="00783C6E">
        <w:rPr>
          <w:rFonts w:asciiTheme="minorEastAsia" w:eastAsiaTheme="minorEastAsia" w:hAnsiTheme="minorEastAsia"/>
        </w:rPr>
        <w:lastRenderedPageBreak/>
        <w:t xml:space="preserve">(4) </w:t>
      </w:r>
      <w:r w:rsidR="00EE7A7F" w:rsidRPr="00783C6E">
        <w:rPr>
          <w:rFonts w:asciiTheme="minorEastAsia" w:eastAsiaTheme="minorEastAsia" w:hAnsiTheme="minorEastAsia" w:hint="eastAsia"/>
        </w:rPr>
        <w:t>「治療方法が確立していない疾病その他の特殊の疾病であって障害者の日常生</w:t>
      </w:r>
      <w:r w:rsidR="008C53D8" w:rsidRPr="00783C6E">
        <w:rPr>
          <w:rFonts w:asciiTheme="minorEastAsia" w:eastAsiaTheme="minorEastAsia" w:hAnsiTheme="minorEastAsia" w:hint="eastAsia"/>
        </w:rPr>
        <w:t xml:space="preserve">　</w:t>
      </w:r>
      <w:r w:rsidR="00EE7A7F" w:rsidRPr="00783C6E">
        <w:rPr>
          <w:rFonts w:asciiTheme="minorEastAsia" w:eastAsiaTheme="minorEastAsia" w:hAnsiTheme="minorEastAsia" w:hint="eastAsia"/>
        </w:rPr>
        <w:t>活及び社会生活を総合的に支援するための法律第</w:t>
      </w:r>
      <w:r w:rsidR="007F3E5B" w:rsidRPr="00783C6E">
        <w:rPr>
          <w:rFonts w:asciiTheme="minorEastAsia" w:eastAsiaTheme="minorEastAsia" w:hAnsiTheme="minorEastAsia" w:hint="eastAsia"/>
        </w:rPr>
        <w:t>４</w:t>
      </w:r>
      <w:r w:rsidR="00EE7A7F" w:rsidRPr="00783C6E">
        <w:rPr>
          <w:rFonts w:asciiTheme="minorEastAsia" w:eastAsiaTheme="minorEastAsia" w:hAnsiTheme="minorEastAsia"/>
        </w:rPr>
        <w:t>条第</w:t>
      </w:r>
      <w:r w:rsidR="007F3E5B" w:rsidRPr="00783C6E">
        <w:rPr>
          <w:rFonts w:asciiTheme="minorEastAsia" w:eastAsiaTheme="minorEastAsia" w:hAnsiTheme="minorEastAsia" w:hint="eastAsia"/>
        </w:rPr>
        <w:t>１</w:t>
      </w:r>
      <w:r w:rsidR="00EE7A7F" w:rsidRPr="00783C6E">
        <w:rPr>
          <w:rFonts w:asciiTheme="minorEastAsia" w:eastAsiaTheme="minorEastAsia" w:hAnsiTheme="minorEastAsia"/>
        </w:rPr>
        <w:t>項の政令で定めるものによる障害の程度が同項の厚生労働大臣が定める程度であるもの」があることを特定させる情報</w:t>
      </w:r>
    </w:p>
    <w:p w14:paraId="5DDE5E21" w14:textId="3FF90C8B" w:rsidR="00EE7A7F" w:rsidRPr="00783C6E" w:rsidRDefault="00ED2F8F" w:rsidP="00ED2F8F">
      <w:pPr>
        <w:widowControl/>
        <w:ind w:leftChars="400" w:left="1106" w:hangingChars="100" w:hanging="221"/>
        <w:jc w:val="left"/>
        <w:rPr>
          <w:rFonts w:asciiTheme="minorEastAsia" w:eastAsiaTheme="minorEastAsia" w:hAnsiTheme="minorEastAsia"/>
        </w:rPr>
      </w:pPr>
      <w:r w:rsidRPr="00783C6E">
        <w:rPr>
          <w:rFonts w:asciiTheme="minorEastAsia" w:eastAsiaTheme="minorEastAsia" w:hAnsiTheme="minorEastAsia" w:hint="eastAsia"/>
        </w:rPr>
        <w:t>・</w:t>
      </w:r>
      <w:r w:rsidR="00EE7A7F" w:rsidRPr="00783C6E">
        <w:rPr>
          <w:rFonts w:asciiTheme="minorEastAsia" w:eastAsiaTheme="minorEastAsia" w:hAnsiTheme="minorEastAsia"/>
        </w:rPr>
        <w:t>医師により、厚生労働大臣が定める特殊の疾病による障害により継続的に日常生活又は社会生活に相当な制限を受けていると診断されたこと（疾病の名称や程度に関する情報を含む。）。</w:t>
      </w:r>
    </w:p>
    <w:p w14:paraId="72E56AEF" w14:textId="77777777" w:rsidR="00ED2F8F" w:rsidRPr="00783C6E" w:rsidRDefault="00ED2F8F" w:rsidP="00ED2F8F">
      <w:pPr>
        <w:widowControl/>
        <w:jc w:val="left"/>
        <w:rPr>
          <w:rFonts w:asciiTheme="minorEastAsia" w:eastAsiaTheme="minorEastAsia" w:hAnsiTheme="minorEastAsia"/>
        </w:rPr>
      </w:pPr>
    </w:p>
    <w:p w14:paraId="15B4C456" w14:textId="2E2F0B42" w:rsidR="00EE7A7F" w:rsidRPr="00783C6E" w:rsidRDefault="00E01654" w:rsidP="008C53D8">
      <w:pPr>
        <w:widowControl/>
        <w:ind w:left="221" w:hangingChars="100" w:hanging="221"/>
        <w:jc w:val="left"/>
        <w:rPr>
          <w:rFonts w:asciiTheme="minorEastAsia" w:eastAsiaTheme="minorEastAsia" w:hAnsiTheme="minorEastAsia"/>
        </w:rPr>
      </w:pPr>
      <w:r w:rsidRPr="00783C6E">
        <w:rPr>
          <w:rFonts w:asciiTheme="minorEastAsia" w:eastAsiaTheme="minorEastAsia" w:hAnsiTheme="minorEastAsia" w:hint="eastAsia"/>
        </w:rPr>
        <w:t>９</w:t>
      </w:r>
      <w:r w:rsidR="00ED2F8F" w:rsidRPr="00783C6E">
        <w:rPr>
          <w:rFonts w:asciiTheme="minorEastAsia" w:eastAsiaTheme="minorEastAsia" w:hAnsiTheme="minorEastAsia" w:hint="eastAsia"/>
        </w:rPr>
        <w:t xml:space="preserve">　</w:t>
      </w:r>
      <w:r w:rsidR="00EE7A7F" w:rsidRPr="00783C6E">
        <w:rPr>
          <w:rFonts w:asciiTheme="minorEastAsia" w:eastAsiaTheme="minorEastAsia" w:hAnsiTheme="minorEastAsia" w:hint="eastAsia"/>
        </w:rPr>
        <w:t>本人に対して医師その他医療に関連する職務に従事する者（以下「医師等」という。）により行われた疾病の予防及び早期発見のための健康診断その他の検査（以下「健康診断等」という。）の結果（</w:t>
      </w:r>
      <w:r w:rsidR="00E8022D" w:rsidRPr="00783C6E">
        <w:rPr>
          <w:rFonts w:hint="eastAsia"/>
        </w:rPr>
        <w:t>政令</w:t>
      </w:r>
      <w:r w:rsidR="00EE7A7F" w:rsidRPr="00783C6E">
        <w:rPr>
          <w:rFonts w:asciiTheme="minorEastAsia" w:eastAsiaTheme="minorEastAsia" w:hAnsiTheme="minorEastAsia" w:hint="eastAsia"/>
        </w:rPr>
        <w:t>第</w:t>
      </w:r>
      <w:r w:rsidR="007F3E5B" w:rsidRPr="00783C6E">
        <w:rPr>
          <w:rFonts w:asciiTheme="minorEastAsia" w:eastAsiaTheme="minorEastAsia" w:hAnsiTheme="minorEastAsia" w:hint="eastAsia"/>
        </w:rPr>
        <w:t>２</w:t>
      </w:r>
      <w:r w:rsidR="00EE7A7F" w:rsidRPr="00783C6E">
        <w:rPr>
          <w:rFonts w:asciiTheme="minorEastAsia" w:eastAsiaTheme="minorEastAsia" w:hAnsiTheme="minorEastAsia"/>
        </w:rPr>
        <w:t>条第</w:t>
      </w:r>
      <w:r w:rsidR="007F3E5B" w:rsidRPr="00783C6E">
        <w:rPr>
          <w:rFonts w:asciiTheme="minorEastAsia" w:eastAsiaTheme="minorEastAsia" w:hAnsiTheme="minorEastAsia" w:hint="eastAsia"/>
        </w:rPr>
        <w:t>２</w:t>
      </w:r>
      <w:r w:rsidR="00EE7A7F" w:rsidRPr="00783C6E">
        <w:rPr>
          <w:rFonts w:asciiTheme="minorEastAsia" w:eastAsiaTheme="minorEastAsia" w:hAnsiTheme="minorEastAsia"/>
        </w:rPr>
        <w:t>号）（※）</w:t>
      </w:r>
    </w:p>
    <w:p w14:paraId="49E3D9B7" w14:textId="77777777" w:rsidR="00984AF0" w:rsidRPr="00783C6E" w:rsidRDefault="00984AF0" w:rsidP="008C53D8">
      <w:pPr>
        <w:widowControl/>
        <w:ind w:leftChars="100" w:left="221" w:firstLineChars="100" w:firstLine="221"/>
        <w:jc w:val="left"/>
        <w:rPr>
          <w:rFonts w:asciiTheme="minorEastAsia" w:eastAsiaTheme="minorEastAsia" w:hAnsiTheme="minorEastAsia"/>
        </w:rPr>
      </w:pPr>
    </w:p>
    <w:p w14:paraId="7E5F03B9" w14:textId="08F21387" w:rsidR="00EE7A7F" w:rsidRPr="00783C6E" w:rsidRDefault="00EE7A7F" w:rsidP="008C53D8">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疾病の予防や早期発見を目的として行われた健康診査、健康診断、特定健康診査、健康測定、ストレスチェック、遺伝子検査（診療の過程で行われたものを除く。）等、受診者本人の健康状態が判明する検査の結果が該当する。</w:t>
      </w:r>
    </w:p>
    <w:p w14:paraId="1E1ED3EF" w14:textId="77777777" w:rsidR="00EE7A7F" w:rsidRPr="00783C6E" w:rsidRDefault="00EE7A7F" w:rsidP="008C53D8">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具体的な事例としては、労働安全衛生法（昭和</w:t>
      </w:r>
      <w:r w:rsidRPr="00783C6E">
        <w:rPr>
          <w:rFonts w:asciiTheme="minorEastAsia" w:eastAsiaTheme="minorEastAsia" w:hAnsiTheme="minorEastAsia"/>
        </w:rPr>
        <w:t>47年法律第57号）に基づいて行われた健康診断の結果、同法に基づいて行われたストレスチェックの結果、高齢者の医療の確保に関する法律（昭和57年法律第80号）に基づいて行われた特定健康診査の結果などが該当する。また、法律に定められた健康診断の結果等に限定されるものではなく、人間ドックなど保険者や事業主が任意で実施又は助成する検査の結果も該当する。さらに、医療機関を介さないで行われた遺伝子検査により得られた本人の遺伝型とその遺伝型の疾患へのかかりやすさに該当する結果等も</w:t>
      </w:r>
      <w:r w:rsidRPr="00783C6E">
        <w:rPr>
          <w:rFonts w:asciiTheme="minorEastAsia" w:eastAsiaTheme="minorEastAsia" w:hAnsiTheme="minorEastAsia" w:hint="eastAsia"/>
        </w:rPr>
        <w:t>含まれる。なお、健康診断等を受診したという事実は該当しない。</w:t>
      </w:r>
    </w:p>
    <w:p w14:paraId="1FB537E4" w14:textId="77777777" w:rsidR="00EE7A7F" w:rsidRPr="00783C6E" w:rsidRDefault="00EE7A7F" w:rsidP="008C53D8">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なお、身長、体重、血圧、脈拍、体温等の個人の健康に関する情報を、健康診断、診療等の事業及びそれに関する業務とは関係ない方法により知り得た場合は該当しない。</w:t>
      </w:r>
    </w:p>
    <w:p w14:paraId="16F4D546" w14:textId="77777777" w:rsidR="00ED2F8F" w:rsidRPr="00783C6E" w:rsidRDefault="00ED2F8F" w:rsidP="00ED2F8F">
      <w:pPr>
        <w:widowControl/>
        <w:ind w:leftChars="50" w:left="111"/>
        <w:jc w:val="left"/>
        <w:rPr>
          <w:rFonts w:asciiTheme="minorEastAsia" w:eastAsiaTheme="minorEastAsia" w:hAnsiTheme="minorEastAsia"/>
        </w:rPr>
      </w:pPr>
    </w:p>
    <w:p w14:paraId="29B3E2F7" w14:textId="4D82E368" w:rsidR="00EE7A7F" w:rsidRPr="00783C6E" w:rsidRDefault="00E01654" w:rsidP="008C53D8">
      <w:pPr>
        <w:widowControl/>
        <w:ind w:left="221" w:hangingChars="100" w:hanging="221"/>
        <w:jc w:val="left"/>
        <w:rPr>
          <w:rFonts w:asciiTheme="minorEastAsia" w:eastAsiaTheme="minorEastAsia" w:hAnsiTheme="minorEastAsia"/>
        </w:rPr>
      </w:pPr>
      <w:r w:rsidRPr="00783C6E">
        <w:rPr>
          <w:rFonts w:asciiTheme="minorEastAsia" w:eastAsiaTheme="minorEastAsia" w:hAnsiTheme="minorEastAsia"/>
        </w:rPr>
        <w:t>10</w:t>
      </w:r>
      <w:r w:rsidR="00ED2F8F" w:rsidRPr="00783C6E">
        <w:rPr>
          <w:rFonts w:asciiTheme="minorEastAsia" w:eastAsiaTheme="minorEastAsia" w:hAnsiTheme="minorEastAsia" w:hint="eastAsia"/>
        </w:rPr>
        <w:t xml:space="preserve">　</w:t>
      </w:r>
      <w:r w:rsidR="00EE7A7F" w:rsidRPr="00783C6E">
        <w:rPr>
          <w:rFonts w:asciiTheme="minorEastAsia" w:eastAsiaTheme="minorEastAsia" w:hAnsiTheme="minorEastAsia" w:hint="eastAsia"/>
        </w:rPr>
        <w:t>健康診断等の結果に基づき、又は疾病、負傷その他の心身の変化を理由として、本人に対して医師等により心身の状態の改善のための指導又は診療若しくは調剤が行われたこと（</w:t>
      </w:r>
      <w:r w:rsidR="00E8022D" w:rsidRPr="00783C6E">
        <w:rPr>
          <w:rFonts w:hint="eastAsia"/>
        </w:rPr>
        <w:t>政令</w:t>
      </w:r>
      <w:r w:rsidR="00EE7A7F" w:rsidRPr="00783C6E">
        <w:rPr>
          <w:rFonts w:asciiTheme="minorEastAsia" w:eastAsiaTheme="minorEastAsia" w:hAnsiTheme="minorEastAsia" w:hint="eastAsia"/>
        </w:rPr>
        <w:t>第</w:t>
      </w:r>
      <w:r w:rsidR="007F3E5B" w:rsidRPr="00783C6E">
        <w:rPr>
          <w:rFonts w:asciiTheme="minorEastAsia" w:eastAsiaTheme="minorEastAsia" w:hAnsiTheme="minorEastAsia" w:hint="eastAsia"/>
        </w:rPr>
        <w:t>２</w:t>
      </w:r>
      <w:r w:rsidR="00EE7A7F" w:rsidRPr="00783C6E">
        <w:rPr>
          <w:rFonts w:asciiTheme="minorEastAsia" w:eastAsiaTheme="minorEastAsia" w:hAnsiTheme="minorEastAsia"/>
        </w:rPr>
        <w:t>条第</w:t>
      </w:r>
      <w:r w:rsidR="007F3E5B" w:rsidRPr="00783C6E">
        <w:rPr>
          <w:rFonts w:asciiTheme="minorEastAsia" w:eastAsiaTheme="minorEastAsia" w:hAnsiTheme="minorEastAsia" w:hint="eastAsia"/>
        </w:rPr>
        <w:t>３</w:t>
      </w:r>
      <w:r w:rsidR="00EE7A7F" w:rsidRPr="00783C6E">
        <w:rPr>
          <w:rFonts w:asciiTheme="minorEastAsia" w:eastAsiaTheme="minorEastAsia" w:hAnsiTheme="minorEastAsia"/>
        </w:rPr>
        <w:t>号）（※）。</w:t>
      </w:r>
    </w:p>
    <w:p w14:paraId="14FC8D2E" w14:textId="77777777" w:rsidR="00984AF0" w:rsidRPr="00783C6E" w:rsidRDefault="00984AF0" w:rsidP="008C53D8">
      <w:pPr>
        <w:widowControl/>
        <w:ind w:leftChars="100" w:left="221" w:firstLineChars="100" w:firstLine="221"/>
        <w:jc w:val="left"/>
        <w:rPr>
          <w:rFonts w:asciiTheme="minorEastAsia" w:eastAsiaTheme="minorEastAsia" w:hAnsiTheme="minorEastAsia"/>
        </w:rPr>
      </w:pPr>
    </w:p>
    <w:p w14:paraId="31E56CF9" w14:textId="452419BF" w:rsidR="008C53D8" w:rsidRPr="00783C6E" w:rsidRDefault="00EE7A7F" w:rsidP="008C53D8">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健康診断等の結果に基づき、本人に対して医師等により心身の状態の改善のための指導が行われたこと」とは、健康診断等の結果、特に健康の保持に努める必要がある者に対し、医師又は保健師が行う保健指導等の内容が該当する。</w:t>
      </w:r>
    </w:p>
    <w:p w14:paraId="42537FA6" w14:textId="54072A0F" w:rsidR="00EE7A7F" w:rsidRPr="00783C6E" w:rsidRDefault="00EE7A7F" w:rsidP="008C53D8">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指導が行われたことの具体的な事例としては、労働安全衛生法に基づき医師又は保健師により行われた保健指導の内容、同法に基づき医師により行われた面接指導の内容、高齢者の医療の確保に関する法律に基づき医師、保健師、管理栄養士により行われた特定保健指導の内容等が該当する。また、法律に定められた保健指導の内容に限定されるものではなく、保険者や事業主が任意で実施又は助成により受診した保健指導の内容も該当する。なお、保健指導等を受けたという事実も該当する。</w:t>
      </w:r>
    </w:p>
    <w:p w14:paraId="1854CC96" w14:textId="77777777" w:rsidR="00EE7A7F" w:rsidRPr="00783C6E" w:rsidRDefault="00EE7A7F" w:rsidP="008C53D8">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lastRenderedPageBreak/>
        <w:t>「健康診断等の結果に基づき、又は疾病、負傷その他の心身の変化を理由として、本人に対して医師等により診療が行われたこと」とは、病院、診療所、その他の医療を提供する施設において診療の過程で、患者の身体の状況、病状、治療状況等について、医師、歯科医師、薬剤師、看護師その他の医療従事者が知り得た情報全てを指し、例えば診療記録等がこれに該当する。また、病院等を受診したという事実も該当する。</w:t>
      </w:r>
    </w:p>
    <w:p w14:paraId="083962B3" w14:textId="77777777" w:rsidR="00EE7A7F" w:rsidRPr="00783C6E" w:rsidRDefault="00EE7A7F" w:rsidP="008C53D8">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健康診断等の結果に基づき、又は疾病、負傷その他の心身の変化を理由として、本人に対して医師等により調剤が行われたこと」とは、病院、診療所、薬局、その他の医療を提供する施設において調剤の過程で患者の身体の状況、病状、治療状況等について、薬剤師（医師又は歯科医師が自己の処方箋により自ら調剤する場合を含む。）が知り得た情報全てを指し、調剤録、薬剤服用歴、お薬手帳に記載された情報等が該当する。また、薬局等で調剤を受けたという事実も該当する。</w:t>
      </w:r>
    </w:p>
    <w:p w14:paraId="1C8C1617" w14:textId="77777777" w:rsidR="00EE7A7F" w:rsidRPr="00783C6E" w:rsidRDefault="00EE7A7F" w:rsidP="008C53D8">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なお、身長、体重、血圧、脈拍、体温等の個人の健康に関する情報を、健康診断、診療等の事業及びそれに関する業務とは関係のない方法により知り得た場合は該当しない。</w:t>
      </w:r>
    </w:p>
    <w:p w14:paraId="09BDB723" w14:textId="77777777" w:rsidR="00ED2F8F" w:rsidRPr="00783C6E" w:rsidRDefault="00ED2F8F" w:rsidP="00ED2F8F">
      <w:pPr>
        <w:widowControl/>
        <w:jc w:val="left"/>
        <w:rPr>
          <w:rFonts w:asciiTheme="minorEastAsia" w:eastAsiaTheme="minorEastAsia" w:hAnsiTheme="minorEastAsia"/>
        </w:rPr>
      </w:pPr>
    </w:p>
    <w:p w14:paraId="18DCD05C" w14:textId="18DA5421" w:rsidR="00EE7A7F" w:rsidRPr="00783C6E" w:rsidRDefault="00E01654" w:rsidP="008C53D8">
      <w:pPr>
        <w:widowControl/>
        <w:ind w:left="221" w:hangingChars="100" w:hanging="221"/>
        <w:jc w:val="left"/>
        <w:rPr>
          <w:rFonts w:asciiTheme="minorEastAsia" w:eastAsiaTheme="minorEastAsia" w:hAnsiTheme="minorEastAsia"/>
        </w:rPr>
      </w:pPr>
      <w:r w:rsidRPr="00783C6E">
        <w:rPr>
          <w:rFonts w:asciiTheme="minorEastAsia" w:eastAsiaTheme="minorEastAsia" w:hAnsiTheme="minorEastAsia" w:hint="eastAsia"/>
        </w:rPr>
        <w:t>11</w:t>
      </w:r>
      <w:r w:rsidR="00ED2F8F" w:rsidRPr="00783C6E">
        <w:rPr>
          <w:rFonts w:asciiTheme="minorEastAsia" w:eastAsiaTheme="minorEastAsia" w:hAnsiTheme="minorEastAsia" w:hint="eastAsia"/>
        </w:rPr>
        <w:t xml:space="preserve">　</w:t>
      </w:r>
      <w:r w:rsidR="00EE7A7F" w:rsidRPr="00783C6E">
        <w:rPr>
          <w:rFonts w:asciiTheme="minorEastAsia" w:eastAsiaTheme="minorEastAsia" w:hAnsiTheme="minorEastAsia" w:hint="eastAsia"/>
        </w:rPr>
        <w:t>本人を被疑者又は被告人として、逮捕、捜索、差押え、勾留、公訴の提起その他の刑事事件に関する手続が行われたこと（犯罪の経歴を除く。）（</w:t>
      </w:r>
      <w:r w:rsidR="00E8022D" w:rsidRPr="00783C6E">
        <w:rPr>
          <w:rFonts w:hint="eastAsia"/>
        </w:rPr>
        <w:t>政令</w:t>
      </w:r>
      <w:r w:rsidR="00EE7A7F" w:rsidRPr="00783C6E">
        <w:rPr>
          <w:rFonts w:asciiTheme="minorEastAsia" w:eastAsiaTheme="minorEastAsia" w:hAnsiTheme="minorEastAsia" w:hint="eastAsia"/>
        </w:rPr>
        <w:t>第</w:t>
      </w:r>
      <w:r w:rsidR="007F3E5B" w:rsidRPr="00783C6E">
        <w:rPr>
          <w:rFonts w:asciiTheme="minorEastAsia" w:eastAsiaTheme="minorEastAsia" w:hAnsiTheme="minorEastAsia" w:hint="eastAsia"/>
        </w:rPr>
        <w:t>２</w:t>
      </w:r>
      <w:r w:rsidR="00EE7A7F" w:rsidRPr="00783C6E">
        <w:rPr>
          <w:rFonts w:asciiTheme="minorEastAsia" w:eastAsiaTheme="minorEastAsia" w:hAnsiTheme="minorEastAsia"/>
        </w:rPr>
        <w:t>条第</w:t>
      </w:r>
      <w:r w:rsidR="007F3E5B" w:rsidRPr="00783C6E">
        <w:rPr>
          <w:rFonts w:asciiTheme="minorEastAsia" w:eastAsiaTheme="minorEastAsia" w:hAnsiTheme="minorEastAsia" w:hint="eastAsia"/>
        </w:rPr>
        <w:t>４</w:t>
      </w:r>
      <w:r w:rsidR="00EE7A7F" w:rsidRPr="00783C6E">
        <w:rPr>
          <w:rFonts w:asciiTheme="minorEastAsia" w:eastAsiaTheme="minorEastAsia" w:hAnsiTheme="minorEastAsia"/>
        </w:rPr>
        <w:t>号）。</w:t>
      </w:r>
    </w:p>
    <w:p w14:paraId="7C8D3FF1" w14:textId="77777777" w:rsidR="00984AF0" w:rsidRPr="00783C6E" w:rsidRDefault="00984AF0" w:rsidP="008C53D8">
      <w:pPr>
        <w:widowControl/>
        <w:ind w:leftChars="100" w:left="221" w:firstLineChars="100" w:firstLine="221"/>
        <w:jc w:val="left"/>
        <w:rPr>
          <w:rFonts w:asciiTheme="minorEastAsia" w:eastAsiaTheme="minorEastAsia" w:hAnsiTheme="minorEastAsia"/>
        </w:rPr>
      </w:pPr>
    </w:p>
    <w:p w14:paraId="1F19CEBA" w14:textId="37C0DA8E" w:rsidR="00EE7A7F" w:rsidRPr="00783C6E" w:rsidRDefault="00EE7A7F" w:rsidP="008C53D8">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本人を被疑者又は被告人として刑事事件に関する手続が行われたという事実が該当する。他人を被疑者とする犯罪捜査のために取調べを受けた事実や、証人として尋問を受けた事実に関する情報は、本人を被疑者又は被告人としていないことから、これには該当しない。</w:t>
      </w:r>
    </w:p>
    <w:p w14:paraId="06DD3640" w14:textId="77777777" w:rsidR="00ED2F8F" w:rsidRPr="00783C6E" w:rsidRDefault="00ED2F8F" w:rsidP="00ED2F8F">
      <w:pPr>
        <w:widowControl/>
        <w:jc w:val="left"/>
        <w:rPr>
          <w:rFonts w:asciiTheme="minorEastAsia" w:eastAsiaTheme="minorEastAsia" w:hAnsiTheme="minorEastAsia"/>
        </w:rPr>
      </w:pPr>
    </w:p>
    <w:p w14:paraId="6A5FEA54" w14:textId="02DAA84E" w:rsidR="008C53D8" w:rsidRPr="00783C6E" w:rsidRDefault="00E01654" w:rsidP="008C53D8">
      <w:pPr>
        <w:widowControl/>
        <w:ind w:left="221" w:hangingChars="100" w:hanging="221"/>
        <w:jc w:val="left"/>
        <w:rPr>
          <w:rFonts w:asciiTheme="minorEastAsia" w:eastAsiaTheme="minorEastAsia" w:hAnsiTheme="minorEastAsia"/>
        </w:rPr>
      </w:pPr>
      <w:r w:rsidRPr="00783C6E">
        <w:rPr>
          <w:rFonts w:asciiTheme="minorEastAsia" w:eastAsiaTheme="minorEastAsia" w:hAnsiTheme="minorEastAsia" w:hint="eastAsia"/>
        </w:rPr>
        <w:t>12</w:t>
      </w:r>
      <w:r w:rsidR="00ED2F8F" w:rsidRPr="00783C6E">
        <w:rPr>
          <w:rFonts w:asciiTheme="minorEastAsia" w:eastAsiaTheme="minorEastAsia" w:hAnsiTheme="minorEastAsia" w:hint="eastAsia"/>
        </w:rPr>
        <w:t xml:space="preserve">　</w:t>
      </w:r>
      <w:r w:rsidR="00EE7A7F" w:rsidRPr="00783C6E">
        <w:rPr>
          <w:rFonts w:asciiTheme="minorEastAsia" w:eastAsiaTheme="minorEastAsia" w:hAnsiTheme="minorEastAsia" w:hint="eastAsia"/>
        </w:rPr>
        <w:t>本人を少年法（昭和</w:t>
      </w:r>
      <w:r w:rsidR="00EE7A7F" w:rsidRPr="00783C6E">
        <w:rPr>
          <w:rFonts w:asciiTheme="minorEastAsia" w:eastAsiaTheme="minorEastAsia" w:hAnsiTheme="minorEastAsia"/>
        </w:rPr>
        <w:t>23年法律第168号）第</w:t>
      </w:r>
      <w:r w:rsidR="007F3E5B" w:rsidRPr="00783C6E">
        <w:rPr>
          <w:rFonts w:asciiTheme="minorEastAsia" w:eastAsiaTheme="minorEastAsia" w:hAnsiTheme="minorEastAsia" w:hint="eastAsia"/>
        </w:rPr>
        <w:t>３</w:t>
      </w:r>
      <w:r w:rsidR="00EE7A7F" w:rsidRPr="00783C6E">
        <w:rPr>
          <w:rFonts w:asciiTheme="minorEastAsia" w:eastAsiaTheme="minorEastAsia" w:hAnsiTheme="minorEastAsia"/>
        </w:rPr>
        <w:t>条第</w:t>
      </w:r>
      <w:r w:rsidR="007F3E5B" w:rsidRPr="00783C6E">
        <w:rPr>
          <w:rFonts w:asciiTheme="minorEastAsia" w:eastAsiaTheme="minorEastAsia" w:hAnsiTheme="minorEastAsia" w:hint="eastAsia"/>
        </w:rPr>
        <w:t>１</w:t>
      </w:r>
      <w:r w:rsidR="00EE7A7F" w:rsidRPr="00783C6E">
        <w:rPr>
          <w:rFonts w:asciiTheme="minorEastAsia" w:eastAsiaTheme="minorEastAsia" w:hAnsiTheme="minorEastAsia"/>
        </w:rPr>
        <w:t>項に規定する少年又はその疑いのある者として、調査、観護の措置、審判、保護処分その他の少年の保護事件に関する手続が行われたこと（</w:t>
      </w:r>
      <w:r w:rsidR="00E8022D" w:rsidRPr="00783C6E">
        <w:rPr>
          <w:rFonts w:hint="eastAsia"/>
        </w:rPr>
        <w:t>政令</w:t>
      </w:r>
      <w:r w:rsidR="00EE7A7F" w:rsidRPr="00783C6E">
        <w:rPr>
          <w:rFonts w:asciiTheme="minorEastAsia" w:eastAsiaTheme="minorEastAsia" w:hAnsiTheme="minorEastAsia"/>
        </w:rPr>
        <w:t>第</w:t>
      </w:r>
      <w:r w:rsidR="007F3E5B" w:rsidRPr="00783C6E">
        <w:rPr>
          <w:rFonts w:asciiTheme="minorEastAsia" w:eastAsiaTheme="minorEastAsia" w:hAnsiTheme="minorEastAsia" w:hint="eastAsia"/>
        </w:rPr>
        <w:t>２</w:t>
      </w:r>
      <w:r w:rsidR="00EE7A7F" w:rsidRPr="00783C6E">
        <w:rPr>
          <w:rFonts w:asciiTheme="minorEastAsia" w:eastAsiaTheme="minorEastAsia" w:hAnsiTheme="minorEastAsia"/>
        </w:rPr>
        <w:t>条第</w:t>
      </w:r>
      <w:r w:rsidR="007F3E5B" w:rsidRPr="00783C6E">
        <w:rPr>
          <w:rFonts w:asciiTheme="minorEastAsia" w:eastAsiaTheme="minorEastAsia" w:hAnsiTheme="minorEastAsia" w:hint="eastAsia"/>
        </w:rPr>
        <w:t>５</w:t>
      </w:r>
      <w:r w:rsidR="00EE7A7F" w:rsidRPr="00783C6E">
        <w:rPr>
          <w:rFonts w:asciiTheme="minorEastAsia" w:eastAsiaTheme="minorEastAsia" w:hAnsiTheme="minorEastAsia"/>
        </w:rPr>
        <w:t>号）。</w:t>
      </w:r>
    </w:p>
    <w:p w14:paraId="5731FB08" w14:textId="77777777" w:rsidR="00984AF0" w:rsidRPr="00783C6E" w:rsidRDefault="00984AF0" w:rsidP="008C53D8">
      <w:pPr>
        <w:widowControl/>
        <w:ind w:leftChars="100" w:left="221" w:firstLineChars="100" w:firstLine="221"/>
        <w:jc w:val="left"/>
        <w:rPr>
          <w:rFonts w:asciiTheme="minorEastAsia" w:eastAsiaTheme="minorEastAsia" w:hAnsiTheme="minorEastAsia"/>
        </w:rPr>
      </w:pPr>
    </w:p>
    <w:p w14:paraId="4F0047A8" w14:textId="51DAEFE5" w:rsidR="00EE7A7F" w:rsidRPr="00783C6E" w:rsidRDefault="00EE7A7F" w:rsidP="008C53D8">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本人を非行少年又はその疑いのある者として、保護処分等の少年の保護事件に関する手続が行われたという事実が該当する。</w:t>
      </w:r>
    </w:p>
    <w:p w14:paraId="58C9C595" w14:textId="33784FC1" w:rsidR="00EE7A7F" w:rsidRPr="00783C6E" w:rsidRDefault="00EE7A7F" w:rsidP="00EE7A7F">
      <w:pPr>
        <w:widowControl/>
        <w:jc w:val="left"/>
        <w:rPr>
          <w:rFonts w:asciiTheme="minorEastAsia" w:eastAsiaTheme="minorEastAsia" w:hAnsiTheme="minorEastAsia"/>
        </w:rPr>
      </w:pPr>
    </w:p>
    <w:p w14:paraId="29985D88" w14:textId="5548E9A5" w:rsidR="00984AF0" w:rsidRPr="00783C6E" w:rsidRDefault="00984AF0" w:rsidP="00EE7A7F">
      <w:pPr>
        <w:widowControl/>
        <w:jc w:val="left"/>
        <w:rPr>
          <w:rFonts w:asciiTheme="minorEastAsia" w:eastAsiaTheme="minorEastAsia" w:hAnsiTheme="minorEastAsia"/>
        </w:rPr>
      </w:pPr>
    </w:p>
    <w:p w14:paraId="0CF2EA0D" w14:textId="3936AD79" w:rsidR="00EE7A7F" w:rsidRPr="00783C6E" w:rsidRDefault="00EE7A7F" w:rsidP="00ED2F8F">
      <w:pPr>
        <w:widowControl/>
        <w:ind w:left="442" w:hangingChars="200" w:hanging="442"/>
        <w:jc w:val="left"/>
        <w:rPr>
          <w:rFonts w:asciiTheme="minorEastAsia" w:eastAsiaTheme="minorEastAsia" w:hAnsiTheme="minorEastAsia"/>
        </w:rPr>
      </w:pPr>
      <w:r w:rsidRPr="00783C6E">
        <w:rPr>
          <w:rFonts w:asciiTheme="minorEastAsia" w:eastAsiaTheme="minorEastAsia" w:hAnsiTheme="minorEastAsia" w:hint="eastAsia"/>
        </w:rPr>
        <w:t>（※）遺伝子検査により判明する情報の中には、差別、偏見につながり得るもの（例：将来発症し得る可能性のある病気、治療薬の選択に関する情報等）が含まれ得るが、当該情報は、「本人に対して医師その他医療に関連する職務に従事する者により行われた疾病の予防及び早期発見のための健康診断その他の検査の結果」（</w:t>
      </w:r>
      <w:r w:rsidR="00E8022D" w:rsidRPr="00783C6E">
        <w:rPr>
          <w:rFonts w:hint="eastAsia"/>
        </w:rPr>
        <w:t>政令</w:t>
      </w:r>
      <w:r w:rsidRPr="00783C6E">
        <w:rPr>
          <w:rFonts w:asciiTheme="minorEastAsia" w:eastAsiaTheme="minorEastAsia" w:hAnsiTheme="minorEastAsia" w:hint="eastAsia"/>
        </w:rPr>
        <w:t>第</w:t>
      </w:r>
      <w:r w:rsidR="00ED2F8F" w:rsidRPr="00783C6E">
        <w:rPr>
          <w:rFonts w:asciiTheme="minorEastAsia" w:eastAsiaTheme="minorEastAsia" w:hAnsiTheme="minorEastAsia" w:hint="eastAsia"/>
        </w:rPr>
        <w:t>２</w:t>
      </w:r>
      <w:r w:rsidRPr="00783C6E">
        <w:rPr>
          <w:rFonts w:asciiTheme="minorEastAsia" w:eastAsiaTheme="minorEastAsia" w:hAnsiTheme="minorEastAsia"/>
        </w:rPr>
        <w:t>条第</w:t>
      </w:r>
      <w:r w:rsidR="00ED2F8F" w:rsidRPr="00783C6E">
        <w:rPr>
          <w:rFonts w:asciiTheme="minorEastAsia" w:eastAsiaTheme="minorEastAsia" w:hAnsiTheme="minorEastAsia" w:hint="eastAsia"/>
        </w:rPr>
        <w:t>２</w:t>
      </w:r>
      <w:r w:rsidRPr="00783C6E">
        <w:rPr>
          <w:rFonts w:asciiTheme="minorEastAsia" w:eastAsiaTheme="minorEastAsia" w:hAnsiTheme="minorEastAsia"/>
        </w:rPr>
        <w:t>号）又は「健康診断等の結果に基づき、又は疾病、負傷その他の心身の変化を理由として、本人に対して医師等により心身の状態の改善のための指導又は診療若しくは調剤が行われたこと」（</w:t>
      </w:r>
      <w:r w:rsidR="00E8022D" w:rsidRPr="00783C6E">
        <w:rPr>
          <w:rFonts w:hint="eastAsia"/>
        </w:rPr>
        <w:t>政令</w:t>
      </w:r>
      <w:r w:rsidRPr="00783C6E">
        <w:rPr>
          <w:rFonts w:asciiTheme="minorEastAsia" w:eastAsiaTheme="minorEastAsia" w:hAnsiTheme="minorEastAsia"/>
        </w:rPr>
        <w:t>第</w:t>
      </w:r>
      <w:r w:rsidR="00ED2F8F" w:rsidRPr="00783C6E">
        <w:rPr>
          <w:rFonts w:asciiTheme="minorEastAsia" w:eastAsiaTheme="minorEastAsia" w:hAnsiTheme="minorEastAsia" w:hint="eastAsia"/>
        </w:rPr>
        <w:t>２</w:t>
      </w:r>
      <w:r w:rsidRPr="00783C6E">
        <w:rPr>
          <w:rFonts w:asciiTheme="minorEastAsia" w:eastAsiaTheme="minorEastAsia" w:hAnsiTheme="minorEastAsia"/>
        </w:rPr>
        <w:t>条第</w:t>
      </w:r>
      <w:r w:rsidR="00ED2F8F" w:rsidRPr="00783C6E">
        <w:rPr>
          <w:rFonts w:asciiTheme="minorEastAsia" w:eastAsiaTheme="minorEastAsia" w:hAnsiTheme="minorEastAsia" w:hint="eastAsia"/>
        </w:rPr>
        <w:t>３</w:t>
      </w:r>
      <w:r w:rsidRPr="00783C6E">
        <w:rPr>
          <w:rFonts w:asciiTheme="minorEastAsia" w:eastAsiaTheme="minorEastAsia" w:hAnsiTheme="minorEastAsia"/>
        </w:rPr>
        <w:t>号）に該当し得る。</w:t>
      </w:r>
    </w:p>
    <w:p w14:paraId="7A1A832C" w14:textId="77777777" w:rsidR="00040B4C" w:rsidRPr="00783C6E" w:rsidRDefault="00040B4C">
      <w:pPr>
        <w:widowControl/>
        <w:jc w:val="left"/>
        <w:rPr>
          <w:rFonts w:asciiTheme="majorEastAsia" w:eastAsiaTheme="majorEastAsia" w:hAnsiTheme="majorEastAsia"/>
        </w:rPr>
      </w:pPr>
    </w:p>
    <w:p w14:paraId="565EDD0B" w14:textId="46991B73" w:rsidR="00040B4C" w:rsidRPr="00783C6E" w:rsidRDefault="00040B4C">
      <w:pPr>
        <w:widowControl/>
        <w:jc w:val="left"/>
        <w:rPr>
          <w:rFonts w:asciiTheme="majorEastAsia" w:eastAsiaTheme="majorEastAsia" w:hAnsiTheme="majorEastAsia"/>
        </w:rPr>
      </w:pPr>
      <w:r w:rsidRPr="00783C6E">
        <w:rPr>
          <w:rFonts w:asciiTheme="majorEastAsia" w:eastAsiaTheme="majorEastAsia" w:hAnsiTheme="majorEastAsia"/>
        </w:rPr>
        <w:br w:type="page"/>
      </w:r>
    </w:p>
    <w:p w14:paraId="7ABEE0B8" w14:textId="319964A2" w:rsidR="00040B4C" w:rsidRPr="00783C6E" w:rsidRDefault="00336CCE" w:rsidP="007549D7">
      <w:pPr>
        <w:pStyle w:val="2"/>
        <w:rPr>
          <w:rFonts w:asciiTheme="majorEastAsia" w:hAnsiTheme="majorEastAsia"/>
        </w:rPr>
      </w:pPr>
      <w:r w:rsidRPr="00783C6E">
        <w:rPr>
          <w:rFonts w:asciiTheme="majorEastAsia" w:hAnsiTheme="majorEastAsia" w:hint="eastAsia"/>
        </w:rPr>
        <w:lastRenderedPageBreak/>
        <w:t xml:space="preserve">　</w:t>
      </w:r>
      <w:bookmarkStart w:id="8" w:name="_Toc198287606"/>
      <w:r w:rsidR="003523A1" w:rsidRPr="00783C6E">
        <w:rPr>
          <w:rFonts w:asciiTheme="majorEastAsia" w:hAnsiTheme="majorEastAsia" w:hint="eastAsia"/>
        </w:rPr>
        <w:t>本人</w:t>
      </w:r>
      <w:r w:rsidR="005E389B" w:rsidRPr="00783C6E">
        <w:rPr>
          <w:rFonts w:asciiTheme="majorEastAsia" w:hAnsiTheme="majorEastAsia" w:hint="eastAsia"/>
        </w:rPr>
        <w:t>（法第２条第４項関係）</w:t>
      </w:r>
      <w:bookmarkEnd w:id="8"/>
      <w:r w:rsidR="007549D7">
        <w:rPr>
          <w:rFonts w:asciiTheme="majorEastAsia" w:hAnsiTheme="majorEastAsia" w:hint="eastAsia"/>
        </w:rPr>
        <w:t xml:space="preserve">　</w:t>
      </w:r>
    </w:p>
    <w:p w14:paraId="661330C3" w14:textId="18C8D007" w:rsidR="00040B4C" w:rsidRPr="00783C6E" w:rsidRDefault="003523A1">
      <w:pPr>
        <w:widowControl/>
        <w:jc w:val="left"/>
        <w:rPr>
          <w:rFonts w:asciiTheme="minorEastAsia" w:eastAsiaTheme="minorEastAsia" w:hAnsiTheme="minorEastAsia"/>
          <w:u w:val="single"/>
        </w:rPr>
      </w:pPr>
      <w:r w:rsidRPr="00783C6E">
        <w:rPr>
          <w:noProof/>
          <w:u w:val="single"/>
        </w:rPr>
        <mc:AlternateContent>
          <mc:Choice Requires="wps">
            <w:drawing>
              <wp:anchor distT="0" distB="0" distL="114300" distR="114300" simplePos="0" relativeHeight="252405760" behindDoc="0" locked="0" layoutInCell="1" allowOverlap="1" wp14:anchorId="4EF00E10" wp14:editId="58F66BBA">
                <wp:simplePos x="0" y="0"/>
                <wp:positionH relativeFrom="margin">
                  <wp:align>left</wp:align>
                </wp:positionH>
                <wp:positionV relativeFrom="paragraph">
                  <wp:posOffset>7620</wp:posOffset>
                </wp:positionV>
                <wp:extent cx="5829300" cy="679450"/>
                <wp:effectExtent l="0" t="0" r="19050" b="25400"/>
                <wp:wrapNone/>
                <wp:docPr id="9" name="正方形/長方形 9"/>
                <wp:cNvGraphicFramePr/>
                <a:graphic xmlns:a="http://schemas.openxmlformats.org/drawingml/2006/main">
                  <a:graphicData uri="http://schemas.microsoft.com/office/word/2010/wordprocessingShape">
                    <wps:wsp>
                      <wps:cNvSpPr/>
                      <wps:spPr>
                        <a:xfrm>
                          <a:off x="0" y="0"/>
                          <a:ext cx="5829300" cy="679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3EE71" id="正方形/長方形 9" o:spid="_x0000_s1026" style="position:absolute;left:0;text-align:left;margin-left:0;margin-top:.6pt;width:459pt;height:53.5pt;z-index:252405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" filled="f" strokecolor="black [3213]" strokeweight="1pt">
                <w10:wrap anchorx="margin"/>
              </v:rect>
            </w:pict>
          </mc:Fallback>
        </mc:AlternateContent>
      </w:r>
      <w:r w:rsidRPr="00783C6E">
        <w:rPr>
          <w:rFonts w:asciiTheme="minorEastAsia" w:eastAsiaTheme="minorEastAsia" w:hAnsiTheme="minorEastAsia" w:hint="eastAsia"/>
        </w:rPr>
        <w:t xml:space="preserve">　</w:t>
      </w:r>
      <w:r w:rsidRPr="00783C6E">
        <w:rPr>
          <w:rFonts w:asciiTheme="minorEastAsia" w:eastAsiaTheme="minorEastAsia" w:hAnsiTheme="minorEastAsia" w:hint="eastAsia"/>
          <w:u w:val="single"/>
        </w:rPr>
        <w:t>法第２条第４項</w:t>
      </w:r>
    </w:p>
    <w:p w14:paraId="31EB7D46" w14:textId="7953A408" w:rsidR="007F3E5B" w:rsidRPr="00783C6E" w:rsidRDefault="003523A1" w:rsidP="003523A1">
      <w:pPr>
        <w:widowControl/>
        <w:ind w:left="221" w:hangingChars="100" w:hanging="221"/>
        <w:jc w:val="left"/>
        <w:rPr>
          <w:rFonts w:asciiTheme="minorEastAsia" w:eastAsiaTheme="minorEastAsia" w:hAnsiTheme="minorEastAsia"/>
        </w:rPr>
      </w:pPr>
      <w:r w:rsidRPr="00783C6E">
        <w:rPr>
          <w:rFonts w:asciiTheme="minorEastAsia" w:eastAsiaTheme="minorEastAsia" w:hAnsiTheme="minorEastAsia" w:hint="eastAsia"/>
        </w:rPr>
        <w:t xml:space="preserve">　　この法律において個人情報について「本人」とは、個人情報によって識別される特定の個人をいう。</w:t>
      </w:r>
    </w:p>
    <w:p w14:paraId="0419BCC9" w14:textId="6601C3E1" w:rsidR="003523A1" w:rsidRPr="00783C6E" w:rsidRDefault="003523A1">
      <w:pPr>
        <w:widowControl/>
        <w:jc w:val="left"/>
        <w:rPr>
          <w:rFonts w:asciiTheme="minorEastAsia" w:eastAsiaTheme="minorEastAsia" w:hAnsiTheme="minorEastAsia"/>
        </w:rPr>
      </w:pPr>
    </w:p>
    <w:p w14:paraId="6CC4881F" w14:textId="1BD0EE6D" w:rsidR="003B1955" w:rsidRPr="00783C6E" w:rsidRDefault="003B1955">
      <w:pPr>
        <w:widowControl/>
        <w:jc w:val="left"/>
        <w:rPr>
          <w:rFonts w:asciiTheme="minorEastAsia" w:eastAsiaTheme="minorEastAsia" w:hAnsiTheme="minorEastAsia"/>
        </w:rPr>
      </w:pPr>
      <w:r w:rsidRPr="00783C6E">
        <w:rPr>
          <w:rFonts w:asciiTheme="minorEastAsia" w:eastAsiaTheme="minorEastAsia" w:hAnsiTheme="minorEastAsia" w:hint="eastAsia"/>
        </w:rPr>
        <w:t>［解説］</w:t>
      </w:r>
    </w:p>
    <w:p w14:paraId="5175F8D3" w14:textId="259E5802" w:rsidR="003523A1" w:rsidRPr="00783C6E" w:rsidRDefault="003523A1">
      <w:pPr>
        <w:widowControl/>
        <w:jc w:val="left"/>
        <w:rPr>
          <w:rFonts w:asciiTheme="minorEastAsia" w:eastAsiaTheme="minorEastAsia" w:hAnsiTheme="minorEastAsia"/>
        </w:rPr>
      </w:pPr>
      <w:r w:rsidRPr="00783C6E">
        <w:rPr>
          <w:rFonts w:asciiTheme="minorEastAsia" w:eastAsiaTheme="minorEastAsia" w:hAnsiTheme="minorEastAsia" w:hint="eastAsia"/>
        </w:rPr>
        <w:t xml:space="preserve">　この法律において用いる「本人」の範囲を定めたものである。</w:t>
      </w:r>
    </w:p>
    <w:p w14:paraId="1A279DB3" w14:textId="77777777" w:rsidR="003523A1" w:rsidRPr="00783C6E" w:rsidRDefault="003523A1">
      <w:pPr>
        <w:widowControl/>
        <w:jc w:val="left"/>
        <w:rPr>
          <w:rFonts w:asciiTheme="minorEastAsia" w:eastAsiaTheme="minorEastAsia" w:hAnsiTheme="minorEastAsia"/>
        </w:rPr>
      </w:pPr>
    </w:p>
    <w:p w14:paraId="5AC99A48" w14:textId="0330AC8D" w:rsidR="00040B4C" w:rsidRPr="00783C6E" w:rsidRDefault="00040B4C">
      <w:pPr>
        <w:widowControl/>
        <w:jc w:val="left"/>
        <w:rPr>
          <w:rFonts w:asciiTheme="majorEastAsia" w:eastAsiaTheme="majorEastAsia" w:hAnsiTheme="majorEastAsia"/>
        </w:rPr>
      </w:pPr>
      <w:r w:rsidRPr="00783C6E">
        <w:rPr>
          <w:rFonts w:asciiTheme="majorEastAsia" w:eastAsiaTheme="majorEastAsia" w:hAnsiTheme="majorEastAsia"/>
        </w:rPr>
        <w:br w:type="page"/>
      </w:r>
    </w:p>
    <w:bookmarkStart w:id="9" w:name="_Toc198287607"/>
    <w:p w14:paraId="7D586261" w14:textId="5255CBD0" w:rsidR="00040B4C" w:rsidRPr="00783C6E" w:rsidRDefault="0020030B" w:rsidP="007549D7">
      <w:pPr>
        <w:pStyle w:val="2"/>
        <w:rPr>
          <w:rFonts w:asciiTheme="majorEastAsia" w:hAnsiTheme="majorEastAsia"/>
        </w:rPr>
      </w:pPr>
      <w:r w:rsidRPr="00783C6E">
        <w:rPr>
          <w:noProof/>
          <w:u w:val="single"/>
        </w:rPr>
        <w:lastRenderedPageBreak/>
        <mc:AlternateContent>
          <mc:Choice Requires="wps">
            <w:drawing>
              <wp:anchor distT="0" distB="0" distL="114300" distR="114300" simplePos="0" relativeHeight="252407808" behindDoc="0" locked="0" layoutInCell="1" allowOverlap="1" wp14:anchorId="7D16E9D4" wp14:editId="5AE41DE9">
                <wp:simplePos x="0" y="0"/>
                <wp:positionH relativeFrom="margin">
                  <wp:align>left</wp:align>
                </wp:positionH>
                <wp:positionV relativeFrom="paragraph">
                  <wp:posOffset>223520</wp:posOffset>
                </wp:positionV>
                <wp:extent cx="5842000" cy="2209800"/>
                <wp:effectExtent l="0" t="0" r="25400" b="19050"/>
                <wp:wrapNone/>
                <wp:docPr id="10" name="正方形/長方形 10"/>
                <wp:cNvGraphicFramePr/>
                <a:graphic xmlns:a="http://schemas.openxmlformats.org/drawingml/2006/main">
                  <a:graphicData uri="http://schemas.microsoft.com/office/word/2010/wordprocessingShape">
                    <wps:wsp>
                      <wps:cNvSpPr/>
                      <wps:spPr>
                        <a:xfrm>
                          <a:off x="0" y="0"/>
                          <a:ext cx="5842000" cy="2209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7D157" id="正方形/長方形 10" o:spid="_x0000_s1026" style="position:absolute;left:0;text-align:left;margin-left:0;margin-top:17.6pt;width:460pt;height:174pt;z-index:252407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" filled="f" strokecolor="black [3213]" strokeweight="1pt">
                <w10:wrap anchorx="margin"/>
              </v:rect>
            </w:pict>
          </mc:Fallback>
        </mc:AlternateContent>
      </w:r>
      <w:r w:rsidR="00336CCE" w:rsidRPr="00783C6E">
        <w:rPr>
          <w:rFonts w:asciiTheme="majorEastAsia" w:hAnsiTheme="majorEastAsia" w:hint="eastAsia"/>
        </w:rPr>
        <w:t xml:space="preserve">　</w:t>
      </w:r>
      <w:r w:rsidR="003523A1" w:rsidRPr="00783C6E">
        <w:rPr>
          <w:rFonts w:asciiTheme="majorEastAsia" w:hAnsiTheme="majorEastAsia" w:hint="eastAsia"/>
        </w:rPr>
        <w:t>仮名加工情報</w:t>
      </w:r>
      <w:r w:rsidR="005E389B" w:rsidRPr="00783C6E">
        <w:rPr>
          <w:rFonts w:asciiTheme="majorEastAsia" w:hAnsiTheme="majorEastAsia" w:hint="eastAsia"/>
        </w:rPr>
        <w:t>（法第２条第５項関係）</w:t>
      </w:r>
      <w:bookmarkEnd w:id="9"/>
      <w:r w:rsidR="007549D7">
        <w:rPr>
          <w:rFonts w:asciiTheme="majorEastAsia" w:hAnsiTheme="majorEastAsia" w:hint="eastAsia"/>
        </w:rPr>
        <w:t xml:space="preserve">　</w:t>
      </w:r>
    </w:p>
    <w:p w14:paraId="5136C5B1" w14:textId="77C48741" w:rsidR="00040B4C" w:rsidRPr="00783C6E" w:rsidRDefault="0020030B" w:rsidP="0020030B">
      <w:pPr>
        <w:widowControl/>
        <w:ind w:firstLineChars="100" w:firstLine="221"/>
        <w:jc w:val="left"/>
        <w:rPr>
          <w:rFonts w:asciiTheme="minorEastAsia" w:eastAsiaTheme="minorEastAsia" w:hAnsiTheme="minorEastAsia"/>
          <w:u w:val="single"/>
        </w:rPr>
      </w:pPr>
      <w:r w:rsidRPr="00783C6E">
        <w:rPr>
          <w:rFonts w:asciiTheme="minorEastAsia" w:eastAsiaTheme="minorEastAsia" w:hAnsiTheme="minorEastAsia" w:hint="eastAsia"/>
          <w:u w:val="single"/>
        </w:rPr>
        <w:t>法第２条第５項</w:t>
      </w:r>
    </w:p>
    <w:p w14:paraId="642C956A" w14:textId="77777777" w:rsidR="0020030B" w:rsidRPr="00783C6E" w:rsidRDefault="0020030B" w:rsidP="0020030B">
      <w:pPr>
        <w:widowControl/>
        <w:ind w:left="221" w:hangingChars="100" w:hanging="221"/>
        <w:jc w:val="left"/>
        <w:rPr>
          <w:rFonts w:asciiTheme="minorEastAsia" w:eastAsiaTheme="minorEastAsia" w:hAnsiTheme="minorEastAsia"/>
        </w:rPr>
      </w:pPr>
      <w:r w:rsidRPr="00783C6E">
        <w:rPr>
          <w:rFonts w:asciiTheme="minorEastAsia" w:eastAsiaTheme="minorEastAsia" w:hAnsiTheme="minorEastAsia" w:hint="eastAsia"/>
        </w:rPr>
        <w:t xml:space="preserve">　　この法律において「仮名加工情報」とは、次の各号に掲げる個人情報の区分に応じて当該各号に定める措置を講じて他の情報と照合しない限り特定の個人を識別することができないように個人情報を加工して得られる個人に関する情報をいう。</w:t>
      </w:r>
    </w:p>
    <w:p w14:paraId="1D6CDD80" w14:textId="7281CEC2" w:rsidR="0020030B" w:rsidRPr="00783C6E" w:rsidRDefault="003B665D" w:rsidP="003B665D">
      <w:pPr>
        <w:widowControl/>
        <w:ind w:leftChars="200" w:left="663" w:hangingChars="100" w:hanging="221"/>
        <w:jc w:val="left"/>
        <w:rPr>
          <w:rFonts w:asciiTheme="minorEastAsia" w:eastAsiaTheme="minorEastAsia" w:hAnsiTheme="minorEastAsia"/>
        </w:rPr>
      </w:pPr>
      <w:r w:rsidRPr="00783C6E">
        <w:rPr>
          <w:rFonts w:asciiTheme="minorEastAsia" w:eastAsiaTheme="minorEastAsia" w:hAnsiTheme="minorEastAsia" w:hint="eastAsia"/>
        </w:rPr>
        <w:t xml:space="preserve">⑴　</w:t>
      </w:r>
      <w:r w:rsidR="0020030B" w:rsidRPr="00783C6E">
        <w:rPr>
          <w:rFonts w:asciiTheme="minorEastAsia" w:eastAsiaTheme="minorEastAsia" w:hAnsiTheme="minorEastAsia"/>
        </w:rPr>
        <w:t>第</w:t>
      </w:r>
      <w:r w:rsidR="0020030B" w:rsidRPr="00783C6E">
        <w:rPr>
          <w:rFonts w:asciiTheme="minorEastAsia" w:eastAsiaTheme="minorEastAsia" w:hAnsiTheme="minorEastAsia" w:hint="eastAsia"/>
        </w:rPr>
        <w:t>１</w:t>
      </w:r>
      <w:r w:rsidR="0020030B" w:rsidRPr="00783C6E">
        <w:rPr>
          <w:rFonts w:asciiTheme="minorEastAsia" w:eastAsiaTheme="minorEastAsia" w:hAnsiTheme="minorEastAsia"/>
        </w:rPr>
        <w:t>項第</w:t>
      </w:r>
      <w:r w:rsidR="0020030B" w:rsidRPr="00783C6E">
        <w:rPr>
          <w:rFonts w:asciiTheme="minorEastAsia" w:eastAsiaTheme="minorEastAsia" w:hAnsiTheme="minorEastAsia" w:hint="eastAsia"/>
        </w:rPr>
        <w:t>１</w:t>
      </w:r>
      <w:r w:rsidR="0020030B" w:rsidRPr="00783C6E">
        <w:rPr>
          <w:rFonts w:asciiTheme="minorEastAsia" w:eastAsiaTheme="minorEastAsia" w:hAnsiTheme="minorEastAsia"/>
        </w:rPr>
        <w:t>号に該当する個人情報　当該個人情報に含まれる記述等の一部を削除すること（当該一部の記述等を復元することのできる規則性を有しない方法により他の記述等に置き換えることを含む。）。</w:t>
      </w:r>
    </w:p>
    <w:p w14:paraId="73B4DBFD" w14:textId="2E56C51D" w:rsidR="0020030B" w:rsidRPr="00783C6E" w:rsidRDefault="003B665D" w:rsidP="003B665D">
      <w:pPr>
        <w:widowControl/>
        <w:ind w:leftChars="200" w:left="663" w:hangingChars="100" w:hanging="221"/>
        <w:jc w:val="left"/>
        <w:rPr>
          <w:rFonts w:asciiTheme="minorEastAsia" w:eastAsiaTheme="minorEastAsia" w:hAnsiTheme="minorEastAsia"/>
        </w:rPr>
      </w:pPr>
      <w:r w:rsidRPr="00783C6E">
        <w:rPr>
          <w:rFonts w:asciiTheme="minorEastAsia" w:eastAsiaTheme="minorEastAsia" w:hAnsiTheme="minorEastAsia" w:hint="eastAsia"/>
        </w:rPr>
        <w:t xml:space="preserve">⑵　</w:t>
      </w:r>
      <w:r w:rsidR="0020030B" w:rsidRPr="00783C6E">
        <w:rPr>
          <w:rFonts w:asciiTheme="minorEastAsia" w:eastAsiaTheme="minorEastAsia" w:hAnsiTheme="minorEastAsia"/>
        </w:rPr>
        <w:t>第</w:t>
      </w:r>
      <w:r w:rsidR="0020030B" w:rsidRPr="00783C6E">
        <w:rPr>
          <w:rFonts w:asciiTheme="minorEastAsia" w:eastAsiaTheme="minorEastAsia" w:hAnsiTheme="minorEastAsia" w:hint="eastAsia"/>
        </w:rPr>
        <w:t>１</w:t>
      </w:r>
      <w:r w:rsidR="0020030B" w:rsidRPr="00783C6E">
        <w:rPr>
          <w:rFonts w:asciiTheme="minorEastAsia" w:eastAsiaTheme="minorEastAsia" w:hAnsiTheme="minorEastAsia"/>
        </w:rPr>
        <w:t>項第</w:t>
      </w:r>
      <w:r w:rsidR="0020030B" w:rsidRPr="00783C6E">
        <w:rPr>
          <w:rFonts w:asciiTheme="minorEastAsia" w:eastAsiaTheme="minorEastAsia" w:hAnsiTheme="minorEastAsia" w:hint="eastAsia"/>
        </w:rPr>
        <w:t>２</w:t>
      </w:r>
      <w:r w:rsidR="0020030B" w:rsidRPr="00783C6E">
        <w:rPr>
          <w:rFonts w:asciiTheme="minorEastAsia" w:eastAsiaTheme="minorEastAsia" w:hAnsiTheme="minorEastAsia"/>
        </w:rPr>
        <w:t>号に該当する個人情報　当該個人情報に含まれる個人識別符号の全部を削除すること（当該個人識別符号を復元することのできる規則性を有しない方法により他の記述等に置き換えることを含む。）。</w:t>
      </w:r>
    </w:p>
    <w:p w14:paraId="4D01360B" w14:textId="67EFB13F" w:rsidR="0020030B" w:rsidRPr="00783C6E" w:rsidRDefault="0020030B" w:rsidP="0020030B">
      <w:pPr>
        <w:widowControl/>
        <w:jc w:val="left"/>
        <w:rPr>
          <w:rFonts w:asciiTheme="minorEastAsia" w:eastAsiaTheme="minorEastAsia" w:hAnsiTheme="minorEastAsia"/>
        </w:rPr>
      </w:pPr>
    </w:p>
    <w:p w14:paraId="716FA56F" w14:textId="40D055BC" w:rsidR="003B1955" w:rsidRPr="00783C6E" w:rsidRDefault="003B1955" w:rsidP="0020030B">
      <w:pPr>
        <w:widowControl/>
        <w:jc w:val="left"/>
        <w:rPr>
          <w:rFonts w:asciiTheme="minorEastAsia" w:eastAsiaTheme="minorEastAsia" w:hAnsiTheme="minorEastAsia"/>
        </w:rPr>
      </w:pPr>
      <w:r w:rsidRPr="00783C6E">
        <w:rPr>
          <w:rFonts w:asciiTheme="minorEastAsia" w:eastAsiaTheme="minorEastAsia" w:hAnsiTheme="minorEastAsia" w:hint="eastAsia"/>
        </w:rPr>
        <w:t>［解説］</w:t>
      </w:r>
    </w:p>
    <w:p w14:paraId="1FCB3F8F" w14:textId="0856AEB0" w:rsidR="0020030B" w:rsidRPr="00783C6E" w:rsidRDefault="0020030B" w:rsidP="008C53D8">
      <w:pPr>
        <w:ind w:left="221" w:hangingChars="100" w:hanging="221"/>
        <w:rPr>
          <w:szCs w:val="24"/>
        </w:rPr>
      </w:pPr>
      <w:r w:rsidRPr="00783C6E">
        <w:rPr>
          <w:rFonts w:hint="eastAsia"/>
          <w:szCs w:val="24"/>
        </w:rPr>
        <w:t>１　「仮名加工情報」とは、個人情報を、その区分に応じて次の措置を講じて他の情報と照合しない限り特定の個人を識別することができないように加工して得られる個人に関する情報をいう。</w:t>
      </w:r>
    </w:p>
    <w:p w14:paraId="69DF6AA2" w14:textId="77777777" w:rsidR="00144948" w:rsidRPr="00783C6E" w:rsidRDefault="00144948" w:rsidP="008C53D8">
      <w:pPr>
        <w:ind w:leftChars="100" w:left="442" w:hangingChars="100" w:hanging="221"/>
        <w:rPr>
          <w:szCs w:val="24"/>
        </w:rPr>
      </w:pPr>
    </w:p>
    <w:p w14:paraId="678B3280" w14:textId="752364D0" w:rsidR="0020030B" w:rsidRPr="00783C6E" w:rsidRDefault="0020030B" w:rsidP="008C53D8">
      <w:pPr>
        <w:ind w:leftChars="100" w:left="442" w:hangingChars="100" w:hanging="221"/>
        <w:rPr>
          <w:szCs w:val="24"/>
        </w:rPr>
      </w:pPr>
      <w:r w:rsidRPr="00783C6E">
        <w:rPr>
          <w:szCs w:val="24"/>
        </w:rPr>
        <w:t xml:space="preserve">(1) </w:t>
      </w:r>
      <w:r w:rsidRPr="00783C6E">
        <w:rPr>
          <w:rFonts w:hint="eastAsia"/>
          <w:szCs w:val="24"/>
        </w:rPr>
        <w:t>法第２</w:t>
      </w:r>
      <w:r w:rsidRPr="00783C6E">
        <w:rPr>
          <w:szCs w:val="24"/>
        </w:rPr>
        <w:t>条第</w:t>
      </w:r>
      <w:r w:rsidRPr="00783C6E">
        <w:rPr>
          <w:rFonts w:hint="eastAsia"/>
          <w:szCs w:val="24"/>
        </w:rPr>
        <w:t>１</w:t>
      </w:r>
      <w:r w:rsidRPr="00783C6E">
        <w:rPr>
          <w:szCs w:val="24"/>
        </w:rPr>
        <w:t>項第</w:t>
      </w:r>
      <w:r w:rsidRPr="00783C6E">
        <w:rPr>
          <w:rFonts w:hint="eastAsia"/>
          <w:szCs w:val="24"/>
        </w:rPr>
        <w:t>１</w:t>
      </w:r>
      <w:r w:rsidRPr="00783C6E">
        <w:rPr>
          <w:szCs w:val="24"/>
        </w:rPr>
        <w:t>号に該当する「当該情報に含まれる氏名、生年月日その他の記述等により特定の個人を識別できるもの（他の情報と容易に照合することができ、それにより特定の個人を識別することができることとなるものを含む。）」である個人情報の場合</w:t>
      </w:r>
    </w:p>
    <w:p w14:paraId="2551CC78" w14:textId="77777777" w:rsidR="00144948" w:rsidRPr="00783C6E" w:rsidRDefault="00144948" w:rsidP="0020030B">
      <w:pPr>
        <w:ind w:leftChars="100" w:left="221" w:firstLineChars="200" w:firstLine="442"/>
        <w:rPr>
          <w:szCs w:val="24"/>
        </w:rPr>
      </w:pPr>
    </w:p>
    <w:p w14:paraId="1A7947B9" w14:textId="3B0AB86C" w:rsidR="0020030B" w:rsidRPr="00783C6E" w:rsidRDefault="0020030B" w:rsidP="0020030B">
      <w:pPr>
        <w:ind w:leftChars="100" w:left="221" w:firstLineChars="200" w:firstLine="442"/>
        <w:rPr>
          <w:szCs w:val="24"/>
        </w:rPr>
      </w:pPr>
      <w:r w:rsidRPr="00783C6E">
        <w:rPr>
          <w:rFonts w:hint="eastAsia"/>
          <w:szCs w:val="24"/>
        </w:rPr>
        <w:t>当該個人情報に含まれる記述等の一部を削除すること。</w:t>
      </w:r>
    </w:p>
    <w:p w14:paraId="6CD28BDB" w14:textId="77777777" w:rsidR="00144948" w:rsidRPr="00783C6E" w:rsidRDefault="00144948" w:rsidP="008C53D8">
      <w:pPr>
        <w:ind w:firstLineChars="100" w:firstLine="221"/>
        <w:rPr>
          <w:szCs w:val="24"/>
        </w:rPr>
      </w:pPr>
    </w:p>
    <w:p w14:paraId="43AD4FD1" w14:textId="4E1DEB23" w:rsidR="0020030B" w:rsidRPr="00783C6E" w:rsidRDefault="0020030B" w:rsidP="008C53D8">
      <w:pPr>
        <w:ind w:firstLineChars="100" w:firstLine="221"/>
        <w:rPr>
          <w:szCs w:val="24"/>
        </w:rPr>
      </w:pPr>
      <w:r w:rsidRPr="00783C6E">
        <w:rPr>
          <w:szCs w:val="24"/>
        </w:rPr>
        <w:t xml:space="preserve">(2) </w:t>
      </w:r>
      <w:r w:rsidRPr="00783C6E">
        <w:rPr>
          <w:rFonts w:hint="eastAsia"/>
          <w:szCs w:val="24"/>
        </w:rPr>
        <w:t>法第２</w:t>
      </w:r>
      <w:r w:rsidRPr="00783C6E">
        <w:rPr>
          <w:szCs w:val="24"/>
        </w:rPr>
        <w:t>条第</w:t>
      </w:r>
      <w:r w:rsidRPr="00783C6E">
        <w:rPr>
          <w:rFonts w:hint="eastAsia"/>
          <w:szCs w:val="24"/>
        </w:rPr>
        <w:t>１</w:t>
      </w:r>
      <w:r w:rsidRPr="00783C6E">
        <w:rPr>
          <w:szCs w:val="24"/>
        </w:rPr>
        <w:t>項第</w:t>
      </w:r>
      <w:r w:rsidRPr="00783C6E">
        <w:rPr>
          <w:rFonts w:hint="eastAsia"/>
          <w:szCs w:val="24"/>
        </w:rPr>
        <w:t>２</w:t>
      </w:r>
      <w:r w:rsidRPr="00783C6E">
        <w:rPr>
          <w:szCs w:val="24"/>
        </w:rPr>
        <w:t>号に該当する「個人識別符号が含まれる」個人情報の場合</w:t>
      </w:r>
    </w:p>
    <w:p w14:paraId="5ED459CF" w14:textId="77777777" w:rsidR="00144948" w:rsidRPr="00783C6E" w:rsidRDefault="00144948" w:rsidP="008C53D8">
      <w:pPr>
        <w:ind w:leftChars="200" w:left="442" w:firstLineChars="100" w:firstLine="221"/>
        <w:rPr>
          <w:szCs w:val="24"/>
        </w:rPr>
      </w:pPr>
    </w:p>
    <w:p w14:paraId="0FA1DB04" w14:textId="644C5135" w:rsidR="0020030B" w:rsidRPr="00783C6E" w:rsidRDefault="0020030B" w:rsidP="008C53D8">
      <w:pPr>
        <w:ind w:leftChars="200" w:left="442" w:firstLineChars="100" w:firstLine="221"/>
        <w:rPr>
          <w:szCs w:val="24"/>
        </w:rPr>
      </w:pPr>
      <w:r w:rsidRPr="00783C6E">
        <w:rPr>
          <w:rFonts w:hint="eastAsia"/>
          <w:szCs w:val="24"/>
        </w:rPr>
        <w:t>当該個人情報に含まれる個人識別符号の全部を削除すること（この措置を講じた上で、まだなお法第２</w:t>
      </w:r>
      <w:r w:rsidRPr="00783C6E">
        <w:rPr>
          <w:szCs w:val="24"/>
        </w:rPr>
        <w:t>条第</w:t>
      </w:r>
      <w:r w:rsidRPr="00783C6E">
        <w:rPr>
          <w:rFonts w:hint="eastAsia"/>
          <w:szCs w:val="24"/>
        </w:rPr>
        <w:t>１</w:t>
      </w:r>
      <w:r w:rsidRPr="00783C6E">
        <w:rPr>
          <w:szCs w:val="24"/>
        </w:rPr>
        <w:t>項第</w:t>
      </w:r>
      <w:r w:rsidRPr="00783C6E">
        <w:rPr>
          <w:rFonts w:hint="eastAsia"/>
          <w:szCs w:val="24"/>
        </w:rPr>
        <w:t>１</w:t>
      </w:r>
      <w:r w:rsidRPr="00783C6E">
        <w:rPr>
          <w:szCs w:val="24"/>
        </w:rPr>
        <w:t>号に該当する個人情報であった場合には、同号に該当する個人情報としての加工を行う必要がある。）</w:t>
      </w:r>
      <w:r w:rsidRPr="00783C6E">
        <w:rPr>
          <w:rFonts w:hint="eastAsia"/>
          <w:szCs w:val="24"/>
        </w:rPr>
        <w:t>。</w:t>
      </w:r>
    </w:p>
    <w:p w14:paraId="4F5BEC6A" w14:textId="77777777" w:rsidR="0020030B" w:rsidRPr="00783C6E" w:rsidRDefault="0020030B" w:rsidP="0020030B">
      <w:pPr>
        <w:rPr>
          <w:szCs w:val="24"/>
        </w:rPr>
      </w:pPr>
    </w:p>
    <w:p w14:paraId="5B50A3CD" w14:textId="77777777" w:rsidR="00E74C8E" w:rsidRPr="00783C6E" w:rsidRDefault="0020030B" w:rsidP="00984AF0">
      <w:pPr>
        <w:ind w:left="221" w:hangingChars="100" w:hanging="221"/>
        <w:rPr>
          <w:szCs w:val="24"/>
        </w:rPr>
      </w:pPr>
      <w:r w:rsidRPr="00783C6E">
        <w:rPr>
          <w:rFonts w:hint="eastAsia"/>
          <w:szCs w:val="24"/>
        </w:rPr>
        <w:t>２　「削除すること」</w:t>
      </w:r>
    </w:p>
    <w:p w14:paraId="48821C45" w14:textId="77777777" w:rsidR="00E74C8E" w:rsidRPr="00783C6E" w:rsidRDefault="00E74C8E" w:rsidP="00984AF0">
      <w:pPr>
        <w:ind w:left="221" w:hangingChars="100" w:hanging="221"/>
        <w:rPr>
          <w:szCs w:val="24"/>
        </w:rPr>
      </w:pPr>
    </w:p>
    <w:p w14:paraId="415FCAEC" w14:textId="3FA8C45E" w:rsidR="00630302" w:rsidRPr="00783C6E" w:rsidRDefault="0020030B" w:rsidP="00E74C8E">
      <w:pPr>
        <w:ind w:leftChars="100" w:left="221" w:firstLineChars="100" w:firstLine="221"/>
        <w:rPr>
          <w:szCs w:val="24"/>
        </w:rPr>
      </w:pPr>
      <w:r w:rsidRPr="00783C6E">
        <w:rPr>
          <w:rFonts w:hint="eastAsia"/>
          <w:szCs w:val="24"/>
        </w:rPr>
        <w:t>「当該一部の記述等」又は「当該個人識別符号」を「復元することのできる規則性を有しない方法により他の記述等に置き換えることを含む」とされている。</w:t>
      </w:r>
    </w:p>
    <w:p w14:paraId="698963DB" w14:textId="201ADB67" w:rsidR="0020030B" w:rsidRPr="00783C6E" w:rsidRDefault="0020030B" w:rsidP="008C53D8">
      <w:pPr>
        <w:ind w:leftChars="100" w:left="221" w:firstLineChars="100" w:firstLine="221"/>
        <w:rPr>
          <w:szCs w:val="24"/>
        </w:rPr>
      </w:pPr>
      <w:r w:rsidRPr="00783C6E">
        <w:rPr>
          <w:rFonts w:hint="eastAsia"/>
          <w:szCs w:val="24"/>
        </w:rPr>
        <w:t>「復元することのできる規則性を有しない方法」とは、置き換えた記述等から、置き換える前の特定の個人を識別することとなる記述等又は個人識別符号の内容を復元することができない方法である。</w:t>
      </w:r>
    </w:p>
    <w:p w14:paraId="3B8F673E" w14:textId="60DE6FCD" w:rsidR="0020030B" w:rsidRPr="00783C6E" w:rsidRDefault="0020030B" w:rsidP="003F139E">
      <w:pPr>
        <w:ind w:leftChars="100" w:left="221" w:firstLineChars="100" w:firstLine="221"/>
        <w:rPr>
          <w:szCs w:val="24"/>
        </w:rPr>
      </w:pPr>
      <w:r w:rsidRPr="00783C6E">
        <w:rPr>
          <w:rFonts w:hint="eastAsia"/>
          <w:szCs w:val="24"/>
        </w:rPr>
        <w:t>なお、法において「特定の個人を識別することができる」とは、情報単体又は複数の情報を組み合わせて保存されているものから社会通念上そのように判断できるものをいい、一般人の判断力又は理解力をもって生存する具体的な人物と情報の間に同一性を認めるに</w:t>
      </w:r>
      <w:r w:rsidRPr="00783C6E">
        <w:rPr>
          <w:rFonts w:hint="eastAsia"/>
          <w:szCs w:val="24"/>
        </w:rPr>
        <w:lastRenderedPageBreak/>
        <w:t>至ることができるかどうかによるものである。仮名加工情報に求められる「他の情報と照合しない限り特定の個人を識別することができない」という要件は、加工後の情報それ自体により特定の個人を識別することができないような状態にすることを求めるものであり、当該加工後の情報とそれ以外の他の情報を組み合わせることによって特定の個人を識別することができる状態にあることを否定するものではない。</w:t>
      </w:r>
    </w:p>
    <w:p w14:paraId="5073EB15" w14:textId="77777777" w:rsidR="005A1132" w:rsidRPr="00783C6E" w:rsidRDefault="005A1132" w:rsidP="005A1132">
      <w:pPr>
        <w:rPr>
          <w:rFonts w:asciiTheme="minorEastAsia" w:eastAsiaTheme="minorEastAsia" w:hAnsiTheme="minorEastAsia"/>
        </w:rPr>
      </w:pPr>
    </w:p>
    <w:p w14:paraId="7EC4273D" w14:textId="46224B17" w:rsidR="00040B4C" w:rsidRPr="00783C6E" w:rsidRDefault="00040B4C">
      <w:pPr>
        <w:widowControl/>
        <w:jc w:val="left"/>
        <w:rPr>
          <w:rFonts w:asciiTheme="majorEastAsia" w:eastAsiaTheme="majorEastAsia" w:hAnsiTheme="majorEastAsia"/>
        </w:rPr>
      </w:pPr>
      <w:r w:rsidRPr="00783C6E">
        <w:rPr>
          <w:rFonts w:asciiTheme="majorEastAsia" w:eastAsiaTheme="majorEastAsia" w:hAnsiTheme="majorEastAsia"/>
        </w:rPr>
        <w:br w:type="page"/>
      </w:r>
    </w:p>
    <w:bookmarkStart w:id="10" w:name="_Toc198287608"/>
    <w:p w14:paraId="2CA79BFB" w14:textId="4B25FBD8" w:rsidR="00040B4C" w:rsidRPr="00783C6E" w:rsidRDefault="00975A09" w:rsidP="007549D7">
      <w:pPr>
        <w:pStyle w:val="2"/>
        <w:rPr>
          <w:rFonts w:asciiTheme="majorEastAsia" w:hAnsiTheme="majorEastAsia"/>
        </w:rPr>
      </w:pPr>
      <w:r w:rsidRPr="00783C6E">
        <w:rPr>
          <w:noProof/>
          <w:u w:val="single"/>
        </w:rPr>
        <w:lastRenderedPageBreak/>
        <mc:AlternateContent>
          <mc:Choice Requires="wps">
            <w:drawing>
              <wp:anchor distT="0" distB="0" distL="114300" distR="114300" simplePos="0" relativeHeight="252409856" behindDoc="0" locked="0" layoutInCell="1" allowOverlap="1" wp14:anchorId="159D91B5" wp14:editId="7C40397A">
                <wp:simplePos x="0" y="0"/>
                <wp:positionH relativeFrom="margin">
                  <wp:align>left</wp:align>
                </wp:positionH>
                <wp:positionV relativeFrom="paragraph">
                  <wp:posOffset>223520</wp:posOffset>
                </wp:positionV>
                <wp:extent cx="5842000" cy="2451100"/>
                <wp:effectExtent l="0" t="0" r="25400" b="25400"/>
                <wp:wrapNone/>
                <wp:docPr id="11" name="正方形/長方形 11"/>
                <wp:cNvGraphicFramePr/>
                <a:graphic xmlns:a="http://schemas.openxmlformats.org/drawingml/2006/main">
                  <a:graphicData uri="http://schemas.microsoft.com/office/word/2010/wordprocessingShape">
                    <wps:wsp>
                      <wps:cNvSpPr/>
                      <wps:spPr>
                        <a:xfrm>
                          <a:off x="0" y="0"/>
                          <a:ext cx="5842000" cy="2451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73389" id="正方形/長方形 11" o:spid="_x0000_s1026" style="position:absolute;left:0;text-align:left;margin-left:0;margin-top:17.6pt;width:460pt;height:193pt;z-index:252409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" filled="f" strokecolor="black [3213]" strokeweight="1pt">
                <w10:wrap anchorx="margin"/>
              </v:rect>
            </w:pict>
          </mc:Fallback>
        </mc:AlternateContent>
      </w:r>
      <w:r w:rsidR="00336CCE" w:rsidRPr="00783C6E">
        <w:rPr>
          <w:rFonts w:asciiTheme="majorEastAsia" w:hAnsiTheme="majorEastAsia" w:hint="eastAsia"/>
        </w:rPr>
        <w:t xml:space="preserve">　</w:t>
      </w:r>
      <w:r w:rsidR="003523A1" w:rsidRPr="00783C6E">
        <w:rPr>
          <w:rFonts w:asciiTheme="majorEastAsia" w:hAnsiTheme="majorEastAsia" w:hint="eastAsia"/>
        </w:rPr>
        <w:t>匿名加工情報</w:t>
      </w:r>
      <w:r w:rsidR="005E389B" w:rsidRPr="00783C6E">
        <w:rPr>
          <w:rFonts w:asciiTheme="majorEastAsia" w:hAnsiTheme="majorEastAsia" w:hint="eastAsia"/>
        </w:rPr>
        <w:t>（法第２条第６項関係）</w:t>
      </w:r>
      <w:bookmarkEnd w:id="10"/>
      <w:r w:rsidR="007549D7">
        <w:rPr>
          <w:rFonts w:asciiTheme="majorEastAsia" w:hAnsiTheme="majorEastAsia" w:hint="eastAsia"/>
        </w:rPr>
        <w:t xml:space="preserve">　</w:t>
      </w:r>
    </w:p>
    <w:p w14:paraId="54511B82" w14:textId="4D92A170" w:rsidR="00040B4C" w:rsidRPr="00783C6E" w:rsidRDefault="00630302" w:rsidP="00630302">
      <w:pPr>
        <w:widowControl/>
        <w:ind w:firstLineChars="100" w:firstLine="221"/>
        <w:jc w:val="left"/>
        <w:rPr>
          <w:rFonts w:asciiTheme="minorEastAsia" w:eastAsiaTheme="minorEastAsia" w:hAnsiTheme="minorEastAsia"/>
          <w:u w:val="single"/>
        </w:rPr>
      </w:pPr>
      <w:r w:rsidRPr="00783C6E">
        <w:rPr>
          <w:rFonts w:asciiTheme="minorEastAsia" w:eastAsiaTheme="minorEastAsia" w:hAnsiTheme="minorEastAsia" w:hint="eastAsia"/>
          <w:u w:val="single"/>
        </w:rPr>
        <w:t>法第２条第６項</w:t>
      </w:r>
    </w:p>
    <w:p w14:paraId="76F8EB85" w14:textId="77777777" w:rsidR="00975A09" w:rsidRPr="00783C6E" w:rsidRDefault="00630302" w:rsidP="00975A09">
      <w:pPr>
        <w:widowControl/>
        <w:ind w:left="221" w:hangingChars="100" w:hanging="221"/>
        <w:jc w:val="left"/>
        <w:rPr>
          <w:rFonts w:asciiTheme="minorEastAsia" w:eastAsiaTheme="minorEastAsia" w:hAnsiTheme="minorEastAsia"/>
        </w:rPr>
      </w:pPr>
      <w:r w:rsidRPr="00783C6E">
        <w:rPr>
          <w:rFonts w:asciiTheme="minorEastAsia" w:eastAsiaTheme="minorEastAsia" w:hAnsiTheme="minorEastAsia" w:hint="eastAsia"/>
        </w:rPr>
        <w:t xml:space="preserve">　　</w:t>
      </w:r>
      <w:r w:rsidR="00975A09" w:rsidRPr="00783C6E">
        <w:rPr>
          <w:rFonts w:asciiTheme="minorEastAsia" w:eastAsiaTheme="minorEastAsia" w:hAnsiTheme="minorEastAsia" w:hint="eastAsia"/>
        </w:rPr>
        <w:t>この法律において「匿名加工情報」とは、次の各号に掲げる個人情報の区分に応じて当該各号に定める措置を講じて特定の個人を識別することができないように個人情報を加工して得られる個人に関する情報であって、当該個人情報を復元することができないようにしたものをいう。</w:t>
      </w:r>
    </w:p>
    <w:p w14:paraId="467047AD" w14:textId="75B73D4B" w:rsidR="00975A09" w:rsidRPr="00783C6E" w:rsidRDefault="003B665D" w:rsidP="003B665D">
      <w:pPr>
        <w:widowControl/>
        <w:ind w:leftChars="200" w:left="663" w:hangingChars="100" w:hanging="221"/>
        <w:jc w:val="left"/>
        <w:rPr>
          <w:rFonts w:asciiTheme="minorEastAsia" w:eastAsiaTheme="minorEastAsia" w:hAnsiTheme="minorEastAsia"/>
        </w:rPr>
      </w:pPr>
      <w:r w:rsidRPr="00783C6E">
        <w:rPr>
          <w:rFonts w:asciiTheme="minorEastAsia" w:eastAsiaTheme="minorEastAsia" w:hAnsiTheme="minorEastAsia" w:hint="eastAsia"/>
        </w:rPr>
        <w:t xml:space="preserve">⑴　</w:t>
      </w:r>
      <w:r w:rsidR="00975A09" w:rsidRPr="00783C6E">
        <w:rPr>
          <w:rFonts w:asciiTheme="minorEastAsia" w:eastAsiaTheme="minorEastAsia" w:hAnsiTheme="minorEastAsia"/>
        </w:rPr>
        <w:t>第</w:t>
      </w:r>
      <w:r w:rsidR="00975A09" w:rsidRPr="00783C6E">
        <w:rPr>
          <w:rFonts w:asciiTheme="minorEastAsia" w:eastAsiaTheme="minorEastAsia" w:hAnsiTheme="minorEastAsia" w:hint="eastAsia"/>
        </w:rPr>
        <w:t>１</w:t>
      </w:r>
      <w:r w:rsidR="00975A09" w:rsidRPr="00783C6E">
        <w:rPr>
          <w:rFonts w:asciiTheme="minorEastAsia" w:eastAsiaTheme="minorEastAsia" w:hAnsiTheme="minorEastAsia"/>
        </w:rPr>
        <w:t>項第</w:t>
      </w:r>
      <w:r w:rsidR="00975A09" w:rsidRPr="00783C6E">
        <w:rPr>
          <w:rFonts w:asciiTheme="minorEastAsia" w:eastAsiaTheme="minorEastAsia" w:hAnsiTheme="minorEastAsia" w:hint="eastAsia"/>
        </w:rPr>
        <w:t>１</w:t>
      </w:r>
      <w:r w:rsidR="00975A09" w:rsidRPr="00783C6E">
        <w:rPr>
          <w:rFonts w:asciiTheme="minorEastAsia" w:eastAsiaTheme="minorEastAsia" w:hAnsiTheme="minorEastAsia"/>
        </w:rPr>
        <w:t>号に該当する個人情報　当該個人情報に含まれる記述等の一部を削除すること（当該一部の記述等を復元することのできる規則性を有しない方法により他の記述等に置き換えることを含む。）。</w:t>
      </w:r>
    </w:p>
    <w:p w14:paraId="697B0E23" w14:textId="566A2F6E" w:rsidR="00630302" w:rsidRPr="00783C6E" w:rsidRDefault="003B665D" w:rsidP="003B665D">
      <w:pPr>
        <w:widowControl/>
        <w:ind w:leftChars="200" w:left="663" w:hangingChars="100" w:hanging="221"/>
        <w:jc w:val="left"/>
        <w:rPr>
          <w:rFonts w:asciiTheme="minorEastAsia" w:eastAsiaTheme="minorEastAsia" w:hAnsiTheme="minorEastAsia"/>
        </w:rPr>
      </w:pPr>
      <w:r w:rsidRPr="00783C6E">
        <w:rPr>
          <w:rFonts w:asciiTheme="minorEastAsia" w:eastAsiaTheme="minorEastAsia" w:hAnsiTheme="minorEastAsia" w:hint="eastAsia"/>
        </w:rPr>
        <w:t xml:space="preserve">⑵　</w:t>
      </w:r>
      <w:r w:rsidR="00975A09" w:rsidRPr="00783C6E">
        <w:rPr>
          <w:rFonts w:asciiTheme="minorEastAsia" w:eastAsiaTheme="minorEastAsia" w:hAnsiTheme="minorEastAsia"/>
        </w:rPr>
        <w:t>第</w:t>
      </w:r>
      <w:r w:rsidR="00975A09" w:rsidRPr="00783C6E">
        <w:rPr>
          <w:rFonts w:asciiTheme="minorEastAsia" w:eastAsiaTheme="minorEastAsia" w:hAnsiTheme="minorEastAsia" w:hint="eastAsia"/>
        </w:rPr>
        <w:t>１</w:t>
      </w:r>
      <w:r w:rsidR="00975A09" w:rsidRPr="00783C6E">
        <w:rPr>
          <w:rFonts w:asciiTheme="minorEastAsia" w:eastAsiaTheme="minorEastAsia" w:hAnsiTheme="minorEastAsia"/>
        </w:rPr>
        <w:t>項第</w:t>
      </w:r>
      <w:r w:rsidR="00975A09" w:rsidRPr="00783C6E">
        <w:rPr>
          <w:rFonts w:asciiTheme="minorEastAsia" w:eastAsiaTheme="minorEastAsia" w:hAnsiTheme="minorEastAsia" w:hint="eastAsia"/>
        </w:rPr>
        <w:t>２</w:t>
      </w:r>
      <w:r w:rsidR="00975A09" w:rsidRPr="00783C6E">
        <w:rPr>
          <w:rFonts w:asciiTheme="minorEastAsia" w:eastAsiaTheme="minorEastAsia" w:hAnsiTheme="minorEastAsia"/>
        </w:rPr>
        <w:t>号に該当する個人情報　当該個人情報に含まれる個人識別符号の全部を削除すること（当該個人識別符号を復元することのできる規則性を有しない方法により他の記述等に置き換えることを含む。）。</w:t>
      </w:r>
    </w:p>
    <w:p w14:paraId="1C696E70" w14:textId="1375E198" w:rsidR="00975A09" w:rsidRPr="00783C6E" w:rsidRDefault="00975A09" w:rsidP="00975A09">
      <w:pPr>
        <w:widowControl/>
        <w:jc w:val="left"/>
        <w:rPr>
          <w:rFonts w:asciiTheme="minorEastAsia" w:eastAsiaTheme="minorEastAsia" w:hAnsiTheme="minorEastAsia"/>
        </w:rPr>
      </w:pPr>
    </w:p>
    <w:p w14:paraId="2C5C44F5" w14:textId="3FE17D3A" w:rsidR="003B1955" w:rsidRPr="00783C6E" w:rsidRDefault="003B1955" w:rsidP="00975A09">
      <w:pPr>
        <w:widowControl/>
        <w:jc w:val="left"/>
        <w:rPr>
          <w:rFonts w:asciiTheme="minorEastAsia" w:eastAsiaTheme="minorEastAsia" w:hAnsiTheme="minorEastAsia"/>
        </w:rPr>
      </w:pPr>
      <w:r w:rsidRPr="00783C6E">
        <w:rPr>
          <w:rFonts w:asciiTheme="minorEastAsia" w:eastAsiaTheme="minorEastAsia" w:hAnsiTheme="minorEastAsia" w:hint="eastAsia"/>
        </w:rPr>
        <w:t>［解説］</w:t>
      </w:r>
    </w:p>
    <w:p w14:paraId="1D6715E3" w14:textId="5FDA8307" w:rsidR="00975A09" w:rsidRPr="00783C6E" w:rsidRDefault="00975A09" w:rsidP="00975A09">
      <w:pPr>
        <w:widowControl/>
        <w:ind w:left="221" w:hangingChars="100" w:hanging="221"/>
        <w:jc w:val="left"/>
        <w:rPr>
          <w:rFonts w:asciiTheme="minorEastAsia" w:eastAsiaTheme="minorEastAsia" w:hAnsiTheme="minorEastAsia"/>
        </w:rPr>
      </w:pPr>
      <w:r w:rsidRPr="00783C6E">
        <w:rPr>
          <w:rFonts w:asciiTheme="minorEastAsia" w:eastAsiaTheme="minorEastAsia" w:hAnsiTheme="minorEastAsia" w:hint="eastAsia"/>
        </w:rPr>
        <w:t>１　「匿名加工情報」とは、個人情報を個人情報の区分に応じて次の(1)及び(2)に記載する措置を講じて特定の個人を識別することができないように加工して得られる個人に関する情報であって、当該個人情報を復元して特定の個人を再識別することができないようにしたものをいう</w:t>
      </w:r>
      <w:r w:rsidRPr="00783C6E">
        <w:rPr>
          <w:rFonts w:asciiTheme="minorEastAsia" w:eastAsiaTheme="minorEastAsia" w:hAnsiTheme="minorEastAsia"/>
        </w:rPr>
        <w:t>。</w:t>
      </w:r>
    </w:p>
    <w:p w14:paraId="5CE18A31" w14:textId="77777777" w:rsidR="003F139E" w:rsidRPr="00783C6E" w:rsidRDefault="003F139E" w:rsidP="00975A09">
      <w:pPr>
        <w:widowControl/>
        <w:ind w:left="221" w:hangingChars="100" w:hanging="221"/>
        <w:jc w:val="left"/>
        <w:rPr>
          <w:rFonts w:asciiTheme="minorEastAsia" w:eastAsiaTheme="minorEastAsia" w:hAnsiTheme="minorEastAsia"/>
        </w:rPr>
      </w:pPr>
    </w:p>
    <w:p w14:paraId="18180D4B" w14:textId="30139198" w:rsidR="00975A09" w:rsidRPr="00783C6E" w:rsidRDefault="00975A09" w:rsidP="00975A09">
      <w:pPr>
        <w:widowControl/>
        <w:ind w:leftChars="100" w:left="442" w:hangingChars="100" w:hanging="221"/>
        <w:jc w:val="left"/>
        <w:rPr>
          <w:rFonts w:asciiTheme="minorEastAsia" w:eastAsiaTheme="minorEastAsia" w:hAnsiTheme="minorEastAsia"/>
        </w:rPr>
      </w:pPr>
      <w:r w:rsidRPr="00783C6E">
        <w:rPr>
          <w:rFonts w:asciiTheme="minorEastAsia" w:eastAsiaTheme="minorEastAsia" w:hAnsiTheme="minorEastAsia"/>
        </w:rPr>
        <w:t xml:space="preserve">(1) </w:t>
      </w:r>
      <w:r w:rsidRPr="00783C6E">
        <w:rPr>
          <w:rFonts w:asciiTheme="minorEastAsia" w:eastAsiaTheme="minorEastAsia" w:hAnsiTheme="minorEastAsia" w:hint="eastAsia"/>
        </w:rPr>
        <w:t>法第２</w:t>
      </w:r>
      <w:r w:rsidRPr="00783C6E">
        <w:rPr>
          <w:rFonts w:asciiTheme="minorEastAsia" w:eastAsiaTheme="minorEastAsia" w:hAnsiTheme="minorEastAsia"/>
        </w:rPr>
        <w:t>条</w:t>
      </w:r>
      <w:r w:rsidRPr="00783C6E">
        <w:rPr>
          <w:rFonts w:asciiTheme="minorEastAsia" w:eastAsiaTheme="minorEastAsia" w:hAnsiTheme="minorEastAsia" w:hint="eastAsia"/>
        </w:rPr>
        <w:t>第１</w:t>
      </w:r>
      <w:r w:rsidRPr="00783C6E">
        <w:rPr>
          <w:rFonts w:asciiTheme="minorEastAsia" w:eastAsiaTheme="minorEastAsia" w:hAnsiTheme="minorEastAsia"/>
        </w:rPr>
        <w:t>項第</w:t>
      </w:r>
      <w:r w:rsidRPr="00783C6E">
        <w:rPr>
          <w:rFonts w:asciiTheme="minorEastAsia" w:eastAsiaTheme="minorEastAsia" w:hAnsiTheme="minorEastAsia" w:hint="eastAsia"/>
        </w:rPr>
        <w:t>１</w:t>
      </w:r>
      <w:r w:rsidRPr="00783C6E">
        <w:rPr>
          <w:rFonts w:asciiTheme="minorEastAsia" w:eastAsiaTheme="minorEastAsia" w:hAnsiTheme="minorEastAsia"/>
        </w:rPr>
        <w:t>号に該当する「当該情報に含まれる氏名、生年月日その他の記述等により特定の個人を識別できるもの（他の情報と容易に照合することができ、それにより特定の個人を識別することができることとなるものを含む。）」である個人情報の場合</w:t>
      </w:r>
    </w:p>
    <w:p w14:paraId="218C7285" w14:textId="77777777" w:rsidR="00144948" w:rsidRPr="00783C6E" w:rsidRDefault="00144948" w:rsidP="00975A09">
      <w:pPr>
        <w:widowControl/>
        <w:ind w:leftChars="200" w:left="442" w:firstLineChars="100" w:firstLine="221"/>
        <w:jc w:val="left"/>
        <w:rPr>
          <w:rFonts w:asciiTheme="minorEastAsia" w:eastAsiaTheme="minorEastAsia" w:hAnsiTheme="minorEastAsia"/>
        </w:rPr>
      </w:pPr>
    </w:p>
    <w:p w14:paraId="6085A969" w14:textId="13864832" w:rsidR="00975A09" w:rsidRPr="00783C6E" w:rsidRDefault="00975A09" w:rsidP="00975A09">
      <w:pPr>
        <w:widowControl/>
        <w:ind w:leftChars="200" w:left="442"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特定の個人を識別することができなくなるように当該個人情報に含まれる氏名、生年月日その他の記述等の一部を削除すること。</w:t>
      </w:r>
    </w:p>
    <w:p w14:paraId="5B98141F" w14:textId="77777777" w:rsidR="003F139E" w:rsidRPr="00783C6E" w:rsidRDefault="003F139E" w:rsidP="003F139E">
      <w:pPr>
        <w:widowControl/>
        <w:jc w:val="left"/>
        <w:rPr>
          <w:rFonts w:asciiTheme="minorEastAsia" w:eastAsiaTheme="minorEastAsia" w:hAnsiTheme="minorEastAsia"/>
        </w:rPr>
      </w:pPr>
    </w:p>
    <w:p w14:paraId="43F5BE5A" w14:textId="679D3EA9" w:rsidR="00975A09" w:rsidRPr="00783C6E" w:rsidRDefault="00975A09" w:rsidP="00E74C8E">
      <w:pPr>
        <w:widowControl/>
        <w:ind w:firstLineChars="100" w:firstLine="221"/>
        <w:jc w:val="left"/>
        <w:rPr>
          <w:rFonts w:asciiTheme="minorEastAsia" w:eastAsiaTheme="minorEastAsia" w:hAnsiTheme="minorEastAsia"/>
        </w:rPr>
      </w:pPr>
      <w:r w:rsidRPr="00783C6E">
        <w:rPr>
          <w:rFonts w:asciiTheme="minorEastAsia" w:eastAsiaTheme="minorEastAsia" w:hAnsiTheme="minorEastAsia"/>
        </w:rPr>
        <w:t>(2)</w:t>
      </w:r>
      <w:r w:rsidRPr="00783C6E">
        <w:rPr>
          <w:rFonts w:asciiTheme="minorEastAsia" w:eastAsiaTheme="minorEastAsia" w:hAnsiTheme="minorEastAsia" w:hint="eastAsia"/>
        </w:rPr>
        <w:t xml:space="preserve"> 法第２</w:t>
      </w:r>
      <w:r w:rsidRPr="00783C6E">
        <w:rPr>
          <w:rFonts w:asciiTheme="minorEastAsia" w:eastAsiaTheme="minorEastAsia" w:hAnsiTheme="minorEastAsia"/>
        </w:rPr>
        <w:t>条</w:t>
      </w:r>
      <w:r w:rsidRPr="00783C6E">
        <w:rPr>
          <w:rFonts w:asciiTheme="minorEastAsia" w:eastAsiaTheme="minorEastAsia" w:hAnsiTheme="minorEastAsia" w:hint="eastAsia"/>
        </w:rPr>
        <w:t>第１</w:t>
      </w:r>
      <w:r w:rsidRPr="00783C6E">
        <w:rPr>
          <w:rFonts w:asciiTheme="minorEastAsia" w:eastAsiaTheme="minorEastAsia" w:hAnsiTheme="minorEastAsia"/>
        </w:rPr>
        <w:t>項第</w:t>
      </w:r>
      <w:r w:rsidRPr="00783C6E">
        <w:rPr>
          <w:rFonts w:asciiTheme="minorEastAsia" w:eastAsiaTheme="minorEastAsia" w:hAnsiTheme="minorEastAsia" w:hint="eastAsia"/>
        </w:rPr>
        <w:t>２</w:t>
      </w:r>
      <w:r w:rsidRPr="00783C6E">
        <w:rPr>
          <w:rFonts w:asciiTheme="minorEastAsia" w:eastAsiaTheme="minorEastAsia" w:hAnsiTheme="minorEastAsia"/>
        </w:rPr>
        <w:t>号に該当する「個人識別符号が含まれる」個人情報の場合</w:t>
      </w:r>
    </w:p>
    <w:p w14:paraId="63E25656" w14:textId="77777777" w:rsidR="00144948" w:rsidRPr="00783C6E" w:rsidRDefault="00144948" w:rsidP="00975A09">
      <w:pPr>
        <w:widowControl/>
        <w:ind w:leftChars="200" w:left="442" w:firstLineChars="100" w:firstLine="221"/>
        <w:jc w:val="left"/>
        <w:rPr>
          <w:rFonts w:asciiTheme="minorEastAsia" w:eastAsiaTheme="minorEastAsia" w:hAnsiTheme="minorEastAsia"/>
        </w:rPr>
      </w:pPr>
    </w:p>
    <w:p w14:paraId="67EE1999" w14:textId="24120F51" w:rsidR="00975A09" w:rsidRPr="00783C6E" w:rsidRDefault="00975A09" w:rsidP="00975A09">
      <w:pPr>
        <w:widowControl/>
        <w:ind w:leftChars="200" w:left="442"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当該個人情報に含まれる個人識別符号の全部を特定の個人を識別することができなくなるように削除すること（この措置を講じた上で、まだなお法第２</w:t>
      </w:r>
      <w:r w:rsidRPr="00783C6E">
        <w:rPr>
          <w:rFonts w:asciiTheme="minorEastAsia" w:eastAsiaTheme="minorEastAsia" w:hAnsiTheme="minorEastAsia"/>
        </w:rPr>
        <w:t>条第</w:t>
      </w:r>
      <w:r w:rsidRPr="00783C6E">
        <w:rPr>
          <w:rFonts w:asciiTheme="minorEastAsia" w:eastAsiaTheme="minorEastAsia" w:hAnsiTheme="minorEastAsia" w:hint="eastAsia"/>
        </w:rPr>
        <w:t>１</w:t>
      </w:r>
      <w:r w:rsidRPr="00783C6E">
        <w:rPr>
          <w:rFonts w:asciiTheme="minorEastAsia" w:eastAsiaTheme="minorEastAsia" w:hAnsiTheme="minorEastAsia"/>
        </w:rPr>
        <w:t>項第</w:t>
      </w:r>
      <w:r w:rsidRPr="00783C6E">
        <w:rPr>
          <w:rFonts w:asciiTheme="minorEastAsia" w:eastAsiaTheme="minorEastAsia" w:hAnsiTheme="minorEastAsia" w:hint="eastAsia"/>
        </w:rPr>
        <w:t>１</w:t>
      </w:r>
      <w:r w:rsidRPr="00783C6E">
        <w:rPr>
          <w:rFonts w:asciiTheme="minorEastAsia" w:eastAsiaTheme="minorEastAsia" w:hAnsiTheme="minorEastAsia"/>
        </w:rPr>
        <w:t>号に該当する個人情報であった場合には、同号に該当する個人情報としての加工を行う必要がある。）。</w:t>
      </w:r>
    </w:p>
    <w:p w14:paraId="7ADFB9AD" w14:textId="77777777" w:rsidR="00984AF0" w:rsidRPr="00783C6E" w:rsidRDefault="00984AF0" w:rsidP="00984AF0">
      <w:pPr>
        <w:widowControl/>
        <w:ind w:leftChars="100" w:left="221" w:firstLineChars="100" w:firstLine="221"/>
        <w:jc w:val="left"/>
        <w:rPr>
          <w:rFonts w:asciiTheme="minorEastAsia" w:eastAsiaTheme="minorEastAsia" w:hAnsiTheme="minorEastAsia"/>
        </w:rPr>
      </w:pPr>
    </w:p>
    <w:p w14:paraId="3CCC7011" w14:textId="76141111" w:rsidR="00984AF0" w:rsidRPr="00783C6E" w:rsidRDefault="00984AF0" w:rsidP="00984AF0">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なお、「統計情報」は、複数人の情報から共通要素に係る項目を抽出して同じ分類ごとに集計して得られるデータであり、集団の傾向又は性質などを数量的に把握するものである。したがって、統計情報は、特定の個人との対応関係が排斥されている限りにおいては、法における「個人に関する情報」に該当するものではないため、法の適用の対象外となる。</w:t>
      </w:r>
    </w:p>
    <w:p w14:paraId="3458EB55" w14:textId="77777777" w:rsidR="00975A09" w:rsidRPr="00783C6E" w:rsidRDefault="00975A09" w:rsidP="00975A09">
      <w:pPr>
        <w:widowControl/>
        <w:jc w:val="left"/>
        <w:rPr>
          <w:rFonts w:asciiTheme="minorEastAsia" w:eastAsiaTheme="minorEastAsia" w:hAnsiTheme="minorEastAsia"/>
        </w:rPr>
      </w:pPr>
    </w:p>
    <w:p w14:paraId="7E79EB1D" w14:textId="0BB754D4" w:rsidR="00975A09" w:rsidRPr="00783C6E" w:rsidRDefault="00975A09" w:rsidP="00984AF0">
      <w:pPr>
        <w:widowControl/>
        <w:ind w:left="221" w:hangingChars="100" w:hanging="221"/>
        <w:jc w:val="left"/>
        <w:rPr>
          <w:rFonts w:asciiTheme="minorEastAsia" w:eastAsiaTheme="minorEastAsia" w:hAnsiTheme="minorEastAsia"/>
        </w:rPr>
      </w:pPr>
      <w:r w:rsidRPr="00783C6E">
        <w:rPr>
          <w:rFonts w:asciiTheme="minorEastAsia" w:eastAsiaTheme="minorEastAsia" w:hAnsiTheme="minorEastAsia" w:hint="eastAsia"/>
        </w:rPr>
        <w:lastRenderedPageBreak/>
        <w:t>２　「削除すること」には、「当該一部の記述等」又は「当該個人識別符号」を「復元することのできる規則性を有しない方法により他の記述等に置き換えることを含む」とされている。</w:t>
      </w:r>
    </w:p>
    <w:p w14:paraId="15744210" w14:textId="133E0530" w:rsidR="00975A09" w:rsidRPr="00783C6E" w:rsidRDefault="00975A09" w:rsidP="00975A09">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「復元することのできる規則性を有しない方法」とは</w:t>
      </w:r>
      <w:r w:rsidR="00984AF0" w:rsidRPr="00783C6E">
        <w:rPr>
          <w:rFonts w:asciiTheme="minorEastAsia" w:eastAsiaTheme="minorEastAsia" w:hAnsiTheme="minorEastAsia" w:hint="eastAsia"/>
        </w:rPr>
        <w:t>、</w:t>
      </w:r>
      <w:r w:rsidRPr="00783C6E">
        <w:rPr>
          <w:rFonts w:asciiTheme="minorEastAsia" w:eastAsiaTheme="minorEastAsia" w:hAnsiTheme="minorEastAsia" w:hint="eastAsia"/>
        </w:rPr>
        <w:t>置き換えた記述から、置き換える前の特定の個人を識別することとなる記述等又は個人識別符号の内容を復元することができない方法である。</w:t>
      </w:r>
    </w:p>
    <w:p w14:paraId="2817214D" w14:textId="77777777" w:rsidR="00975A09" w:rsidRPr="00783C6E" w:rsidRDefault="00975A09" w:rsidP="00975A09">
      <w:pPr>
        <w:widowControl/>
        <w:jc w:val="left"/>
        <w:rPr>
          <w:rFonts w:asciiTheme="minorEastAsia" w:eastAsiaTheme="minorEastAsia" w:hAnsiTheme="minorEastAsia"/>
        </w:rPr>
      </w:pPr>
    </w:p>
    <w:p w14:paraId="21E8A673" w14:textId="2613F195" w:rsidR="00975A09" w:rsidRPr="00783C6E" w:rsidRDefault="00975A09" w:rsidP="00984AF0">
      <w:pPr>
        <w:widowControl/>
        <w:ind w:left="221" w:hangingChars="100" w:hanging="221"/>
        <w:jc w:val="left"/>
        <w:rPr>
          <w:rFonts w:asciiTheme="minorEastAsia" w:eastAsiaTheme="minorEastAsia" w:hAnsiTheme="minorEastAsia"/>
        </w:rPr>
      </w:pPr>
      <w:r w:rsidRPr="00783C6E">
        <w:rPr>
          <w:rFonts w:asciiTheme="minorEastAsia" w:eastAsiaTheme="minorEastAsia" w:hAnsiTheme="minorEastAsia" w:hint="eastAsia"/>
        </w:rPr>
        <w:t>３　「特定の個人を識別することができる」とは、情報単体又は複数の情報を組み合わせて保存されているものから社会通念上そのように判断できるものをいい、一般人の判断力又は理解力をもって生存する具体的な人物と情報の間に同一性を認めるに至ることができるかどうかによるものである。</w:t>
      </w:r>
    </w:p>
    <w:p w14:paraId="6C6F01F6" w14:textId="6EDD18B8" w:rsidR="00975A09" w:rsidRPr="00783C6E" w:rsidRDefault="00975A09" w:rsidP="00975A09">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匿名加工情報に求められる「特定の個人を識別することができない」という要件は、あらゆる手法によって特定することができないよう技術的側面から全ての可能性を排除することまでを求めるものではなく、少なくとも、一般人及び一般的な事業者の能力、手法等を基準として当該情報を</w:t>
      </w:r>
      <w:r w:rsidR="002B5834" w:rsidRPr="00783C6E">
        <w:rPr>
          <w:rFonts w:asciiTheme="minorEastAsia" w:eastAsiaTheme="minorEastAsia" w:hAnsiTheme="minorEastAsia" w:hint="eastAsia"/>
        </w:rPr>
        <w:t>実施機関</w:t>
      </w:r>
      <w:r w:rsidRPr="00783C6E">
        <w:rPr>
          <w:rFonts w:asciiTheme="minorEastAsia" w:eastAsiaTheme="minorEastAsia" w:hAnsiTheme="minorEastAsia" w:hint="eastAsia"/>
        </w:rPr>
        <w:t>が通常の方法により特定することができないような状態にすることを求めるものである。</w:t>
      </w:r>
    </w:p>
    <w:p w14:paraId="79AB261C" w14:textId="77777777" w:rsidR="00975A09" w:rsidRPr="00783C6E" w:rsidRDefault="00975A09" w:rsidP="00975A09">
      <w:pPr>
        <w:widowControl/>
        <w:jc w:val="left"/>
        <w:rPr>
          <w:rFonts w:asciiTheme="minorEastAsia" w:eastAsiaTheme="minorEastAsia" w:hAnsiTheme="minorEastAsia"/>
        </w:rPr>
      </w:pPr>
    </w:p>
    <w:p w14:paraId="72CB9CBF" w14:textId="44E42278" w:rsidR="00975A09" w:rsidRPr="00783C6E" w:rsidRDefault="00975A09" w:rsidP="00984AF0">
      <w:pPr>
        <w:widowControl/>
        <w:ind w:left="221" w:hangingChars="100" w:hanging="221"/>
        <w:jc w:val="left"/>
        <w:rPr>
          <w:rFonts w:asciiTheme="minorEastAsia" w:eastAsiaTheme="minorEastAsia" w:hAnsiTheme="minorEastAsia"/>
        </w:rPr>
      </w:pPr>
      <w:r w:rsidRPr="00783C6E">
        <w:rPr>
          <w:rFonts w:asciiTheme="minorEastAsia" w:eastAsiaTheme="minorEastAsia" w:hAnsiTheme="minorEastAsia" w:hint="eastAsia"/>
        </w:rPr>
        <w:t>４　「当該個人情報を復元することができないようにしたもの」とは、通常の方法では、匿名加工情報から匿名加工情報の作成の元となった個人情報に含まれていた特定の個人を識別することとなる記述等又は個人識別符号の内容を特定すること等により、匿名加工情報を個人情報に戻すことができない状態にすることをいう。</w:t>
      </w:r>
    </w:p>
    <w:p w14:paraId="08493C75" w14:textId="330A3731" w:rsidR="00975A09" w:rsidRPr="00783C6E" w:rsidRDefault="00975A09" w:rsidP="00975A09">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当該個人情報を復元することができないようにしたもの」という要件は、あらゆる手法によって復元することができないよう技術的側面から全ての可能性を排除することまでを求めるものではなく、少なくとも、一般人及び一般的な事業者の能力、手法等を基準として当該情報を</w:t>
      </w:r>
      <w:r w:rsidR="002B5834" w:rsidRPr="00783C6E">
        <w:rPr>
          <w:rFonts w:asciiTheme="minorEastAsia" w:eastAsiaTheme="minorEastAsia" w:hAnsiTheme="minorEastAsia" w:hint="eastAsia"/>
        </w:rPr>
        <w:t>実施機関</w:t>
      </w:r>
      <w:r w:rsidRPr="00783C6E">
        <w:rPr>
          <w:rFonts w:asciiTheme="minorEastAsia" w:eastAsiaTheme="minorEastAsia" w:hAnsiTheme="minorEastAsia" w:hint="eastAsia"/>
        </w:rPr>
        <w:t>が通常の方法により復元することができないような状態にすることを求めるものである。</w:t>
      </w:r>
    </w:p>
    <w:p w14:paraId="7CA10BB9" w14:textId="6C6408F2" w:rsidR="00975A09" w:rsidRPr="00783C6E" w:rsidRDefault="00975A09" w:rsidP="00975A09">
      <w:pPr>
        <w:widowControl/>
        <w:jc w:val="left"/>
        <w:rPr>
          <w:rFonts w:asciiTheme="minorEastAsia" w:eastAsiaTheme="minorEastAsia" w:hAnsiTheme="minorEastAsia"/>
        </w:rPr>
      </w:pPr>
    </w:p>
    <w:p w14:paraId="494BB364" w14:textId="29F41F74" w:rsidR="00975A09" w:rsidRPr="00783C6E" w:rsidRDefault="00975A09" w:rsidP="00975A09">
      <w:pPr>
        <w:widowControl/>
        <w:jc w:val="left"/>
        <w:rPr>
          <w:rFonts w:asciiTheme="minorEastAsia" w:eastAsiaTheme="minorEastAsia" w:hAnsiTheme="minorEastAsia"/>
        </w:rPr>
      </w:pPr>
      <w:r w:rsidRPr="00783C6E">
        <w:rPr>
          <w:rFonts w:asciiTheme="minorEastAsia" w:eastAsiaTheme="minorEastAsia" w:hAnsiTheme="minorEastAsia" w:hint="eastAsia"/>
        </w:rPr>
        <w:t xml:space="preserve">５　</w:t>
      </w:r>
      <w:r w:rsidR="002B5834" w:rsidRPr="00783C6E">
        <w:rPr>
          <w:rFonts w:asciiTheme="minorEastAsia" w:eastAsiaTheme="minorEastAsia" w:hAnsiTheme="minorEastAsia" w:hint="eastAsia"/>
        </w:rPr>
        <w:t>実施機関</w:t>
      </w:r>
      <w:r w:rsidRPr="00783C6E">
        <w:rPr>
          <w:rFonts w:asciiTheme="minorEastAsia" w:eastAsiaTheme="minorEastAsia" w:hAnsiTheme="minorEastAsia"/>
        </w:rPr>
        <w:t>における取扱い</w:t>
      </w:r>
    </w:p>
    <w:p w14:paraId="68F70036" w14:textId="77777777" w:rsidR="00984AF0" w:rsidRPr="00783C6E" w:rsidRDefault="00984AF0" w:rsidP="00975A09">
      <w:pPr>
        <w:widowControl/>
        <w:ind w:leftChars="100" w:left="221" w:firstLineChars="100" w:firstLine="221"/>
        <w:jc w:val="left"/>
        <w:rPr>
          <w:rFonts w:asciiTheme="minorEastAsia" w:eastAsiaTheme="minorEastAsia" w:hAnsiTheme="minorEastAsia"/>
        </w:rPr>
      </w:pPr>
    </w:p>
    <w:p w14:paraId="105725A5" w14:textId="3D73E0E2" w:rsidR="00975A09" w:rsidRPr="00783C6E" w:rsidRDefault="00975A09" w:rsidP="00975A09">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「匿名加工情報」は、個人情報該当性が認められないため、</w:t>
      </w:r>
      <w:r w:rsidR="002B5834" w:rsidRPr="00783C6E">
        <w:rPr>
          <w:rFonts w:asciiTheme="minorEastAsia" w:eastAsiaTheme="minorEastAsia" w:hAnsiTheme="minorEastAsia" w:hint="eastAsia"/>
        </w:rPr>
        <w:t>実施機関</w:t>
      </w:r>
      <w:r w:rsidRPr="00783C6E">
        <w:rPr>
          <w:rFonts w:asciiTheme="minorEastAsia" w:eastAsiaTheme="minorEastAsia" w:hAnsiTheme="minorEastAsia" w:hint="eastAsia"/>
        </w:rPr>
        <w:t>においても、一般的な個人情報としての保護に関する規定が適用されないこととなる。これにより、法第</w:t>
      </w:r>
      <w:r w:rsidRPr="00783C6E">
        <w:rPr>
          <w:rFonts w:asciiTheme="minorEastAsia" w:eastAsiaTheme="minorEastAsia" w:hAnsiTheme="minorEastAsia"/>
        </w:rPr>
        <w:t>69条第</w:t>
      </w:r>
      <w:r w:rsidRPr="00783C6E">
        <w:rPr>
          <w:rFonts w:asciiTheme="minorEastAsia" w:eastAsiaTheme="minorEastAsia" w:hAnsiTheme="minorEastAsia" w:hint="eastAsia"/>
        </w:rPr>
        <w:t>２</w:t>
      </w:r>
      <w:r w:rsidRPr="00783C6E">
        <w:rPr>
          <w:rFonts w:asciiTheme="minorEastAsia" w:eastAsiaTheme="minorEastAsia" w:hAnsiTheme="minorEastAsia"/>
        </w:rPr>
        <w:t>項（利用及び提供の制限）の適用対象外となり、</w:t>
      </w:r>
      <w:r w:rsidR="002B5834" w:rsidRPr="00783C6E">
        <w:rPr>
          <w:rFonts w:asciiTheme="minorEastAsia" w:eastAsiaTheme="minorEastAsia" w:hAnsiTheme="minorEastAsia" w:hint="eastAsia"/>
        </w:rPr>
        <w:t>実施機関</w:t>
      </w:r>
      <w:r w:rsidRPr="00783C6E">
        <w:rPr>
          <w:rFonts w:asciiTheme="minorEastAsia" w:eastAsiaTheme="minorEastAsia" w:hAnsiTheme="minorEastAsia"/>
        </w:rPr>
        <w:t>の所掌事務の遂行に必要な範囲内で任意に利用し得ることとなることから、法第</w:t>
      </w:r>
      <w:r w:rsidRPr="00783C6E">
        <w:rPr>
          <w:rFonts w:asciiTheme="minorEastAsia" w:eastAsiaTheme="minorEastAsia" w:hAnsiTheme="minorEastAsia" w:hint="eastAsia"/>
        </w:rPr>
        <w:t>５</w:t>
      </w:r>
      <w:r w:rsidRPr="00783C6E">
        <w:rPr>
          <w:rFonts w:asciiTheme="minorEastAsia" w:eastAsiaTheme="minorEastAsia" w:hAnsiTheme="minorEastAsia"/>
        </w:rPr>
        <w:t>章において、「匿名加工情報」の安全性を担保するための規律として、識別行為の禁止等の規律が設けられている。</w:t>
      </w:r>
    </w:p>
    <w:p w14:paraId="0B2F6F18" w14:textId="7448D12F" w:rsidR="00975A09" w:rsidRPr="00783C6E" w:rsidRDefault="00975A09" w:rsidP="00975A09">
      <w:pPr>
        <w:widowControl/>
        <w:jc w:val="left"/>
        <w:rPr>
          <w:rFonts w:asciiTheme="minorEastAsia" w:eastAsiaTheme="minorEastAsia" w:hAnsiTheme="minorEastAsia"/>
        </w:rPr>
      </w:pPr>
    </w:p>
    <w:p w14:paraId="70174CE2" w14:textId="48ED75A8" w:rsidR="003523A1" w:rsidRPr="00783C6E" w:rsidRDefault="003523A1">
      <w:pPr>
        <w:widowControl/>
        <w:jc w:val="left"/>
        <w:rPr>
          <w:rFonts w:asciiTheme="majorEastAsia" w:eastAsiaTheme="majorEastAsia" w:hAnsiTheme="majorEastAsia"/>
        </w:rPr>
      </w:pPr>
      <w:r w:rsidRPr="00783C6E">
        <w:rPr>
          <w:rFonts w:asciiTheme="majorEastAsia" w:eastAsiaTheme="majorEastAsia" w:hAnsiTheme="majorEastAsia"/>
        </w:rPr>
        <w:br w:type="page"/>
      </w:r>
    </w:p>
    <w:bookmarkStart w:id="11" w:name="_Toc198287609"/>
    <w:p w14:paraId="7CBC64C3" w14:textId="54A08102" w:rsidR="003523A1" w:rsidRPr="00783C6E" w:rsidRDefault="005F1F33" w:rsidP="007549D7">
      <w:pPr>
        <w:pStyle w:val="2"/>
        <w:rPr>
          <w:rFonts w:asciiTheme="majorEastAsia" w:hAnsiTheme="majorEastAsia"/>
        </w:rPr>
      </w:pPr>
      <w:r w:rsidRPr="00783C6E">
        <w:rPr>
          <w:noProof/>
          <w:u w:val="single"/>
        </w:rPr>
        <w:lastRenderedPageBreak/>
        <mc:AlternateContent>
          <mc:Choice Requires="wps">
            <w:drawing>
              <wp:anchor distT="0" distB="0" distL="114300" distR="114300" simplePos="0" relativeHeight="252411904" behindDoc="0" locked="0" layoutInCell="1" allowOverlap="1" wp14:anchorId="302F0E35" wp14:editId="609C0593">
                <wp:simplePos x="0" y="0"/>
                <wp:positionH relativeFrom="margin">
                  <wp:align>left</wp:align>
                </wp:positionH>
                <wp:positionV relativeFrom="paragraph">
                  <wp:posOffset>223520</wp:posOffset>
                </wp:positionV>
                <wp:extent cx="5848350" cy="6667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5848350" cy="666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B66B1" id="正方形/長方形 12" o:spid="_x0000_s1026" style="position:absolute;left:0;text-align:left;margin-left:0;margin-top:17.6pt;width:460.5pt;height:52.5pt;z-index:252411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" filled="f" strokecolor="black [3213]" strokeweight="1pt">
                <w10:wrap anchorx="margin"/>
              </v:rect>
            </w:pict>
          </mc:Fallback>
        </mc:AlternateContent>
      </w:r>
      <w:r w:rsidR="00336CCE" w:rsidRPr="00783C6E">
        <w:rPr>
          <w:rFonts w:asciiTheme="majorEastAsia" w:hAnsiTheme="majorEastAsia" w:hint="eastAsia"/>
        </w:rPr>
        <w:t xml:space="preserve">　</w:t>
      </w:r>
      <w:r w:rsidR="003523A1" w:rsidRPr="00783C6E">
        <w:rPr>
          <w:rFonts w:asciiTheme="majorEastAsia" w:hAnsiTheme="majorEastAsia" w:hint="eastAsia"/>
        </w:rPr>
        <w:t>個人関連情報</w:t>
      </w:r>
      <w:r w:rsidR="005E389B" w:rsidRPr="00783C6E">
        <w:rPr>
          <w:rFonts w:asciiTheme="majorEastAsia" w:hAnsiTheme="majorEastAsia" w:hint="eastAsia"/>
        </w:rPr>
        <w:t>（法第２条第７項関係）</w:t>
      </w:r>
      <w:bookmarkEnd w:id="11"/>
      <w:r w:rsidR="007549D7">
        <w:rPr>
          <w:rFonts w:asciiTheme="majorEastAsia" w:hAnsiTheme="majorEastAsia" w:hint="eastAsia"/>
        </w:rPr>
        <w:t xml:space="preserve">　</w:t>
      </w:r>
    </w:p>
    <w:p w14:paraId="62728C71" w14:textId="1712F27F" w:rsidR="003523A1" w:rsidRPr="00783C6E" w:rsidRDefault="005F1F33" w:rsidP="003523A1">
      <w:pPr>
        <w:widowControl/>
        <w:jc w:val="left"/>
        <w:rPr>
          <w:rFonts w:asciiTheme="minorEastAsia" w:eastAsiaTheme="minorEastAsia" w:hAnsiTheme="minorEastAsia"/>
          <w:u w:val="single"/>
        </w:rPr>
      </w:pPr>
      <w:r w:rsidRPr="00783C6E">
        <w:rPr>
          <w:rFonts w:asciiTheme="minorEastAsia" w:eastAsiaTheme="minorEastAsia" w:hAnsiTheme="minorEastAsia" w:hint="eastAsia"/>
        </w:rPr>
        <w:t xml:space="preserve">　</w:t>
      </w:r>
      <w:r w:rsidRPr="00783C6E">
        <w:rPr>
          <w:rFonts w:asciiTheme="minorEastAsia" w:eastAsiaTheme="minorEastAsia" w:hAnsiTheme="minorEastAsia" w:hint="eastAsia"/>
          <w:u w:val="single"/>
        </w:rPr>
        <w:t>法第２条第７項</w:t>
      </w:r>
    </w:p>
    <w:p w14:paraId="3BA83ADC" w14:textId="3EFEDD52" w:rsidR="005F1F33" w:rsidRPr="00783C6E" w:rsidRDefault="005F1F33" w:rsidP="005F1F33">
      <w:pPr>
        <w:widowControl/>
        <w:ind w:left="221" w:hangingChars="100" w:hanging="221"/>
        <w:jc w:val="left"/>
        <w:rPr>
          <w:rFonts w:asciiTheme="minorEastAsia" w:eastAsiaTheme="minorEastAsia" w:hAnsiTheme="minorEastAsia"/>
        </w:rPr>
      </w:pPr>
      <w:r w:rsidRPr="00783C6E">
        <w:rPr>
          <w:rFonts w:asciiTheme="minorEastAsia" w:eastAsiaTheme="minorEastAsia" w:hAnsiTheme="minorEastAsia" w:hint="eastAsia"/>
        </w:rPr>
        <w:t xml:space="preserve">　　この法律において「個人関連情報」とは、生存する個人に関する情報であって、個人情報、仮名加工情報及び匿名加工情報のいずれにも該当しないものをいう。</w:t>
      </w:r>
    </w:p>
    <w:p w14:paraId="1771C4E1" w14:textId="54B80DD8" w:rsidR="005F1F33" w:rsidRPr="00783C6E" w:rsidRDefault="005F1F33" w:rsidP="003523A1">
      <w:pPr>
        <w:widowControl/>
        <w:jc w:val="left"/>
        <w:rPr>
          <w:rFonts w:asciiTheme="minorEastAsia" w:eastAsiaTheme="minorEastAsia" w:hAnsiTheme="minorEastAsia"/>
        </w:rPr>
      </w:pPr>
    </w:p>
    <w:p w14:paraId="33F800E5" w14:textId="583D8939" w:rsidR="009A4415" w:rsidRPr="00783C6E" w:rsidRDefault="009A4415" w:rsidP="003523A1">
      <w:pPr>
        <w:widowControl/>
        <w:jc w:val="left"/>
        <w:rPr>
          <w:rFonts w:asciiTheme="minorEastAsia" w:eastAsiaTheme="minorEastAsia" w:hAnsiTheme="minorEastAsia"/>
        </w:rPr>
      </w:pPr>
      <w:r w:rsidRPr="00783C6E">
        <w:rPr>
          <w:rFonts w:asciiTheme="minorEastAsia" w:eastAsiaTheme="minorEastAsia" w:hAnsiTheme="minorEastAsia" w:hint="eastAsia"/>
        </w:rPr>
        <w:t>［解説］</w:t>
      </w:r>
    </w:p>
    <w:p w14:paraId="19371DD7" w14:textId="57642154" w:rsidR="005F1F33" w:rsidRPr="00783C6E" w:rsidRDefault="005F1F33" w:rsidP="005F1F33">
      <w:pPr>
        <w:widowControl/>
        <w:ind w:left="221" w:hangingChars="100" w:hanging="221"/>
        <w:jc w:val="left"/>
        <w:rPr>
          <w:rFonts w:asciiTheme="minorEastAsia" w:eastAsiaTheme="minorEastAsia" w:hAnsiTheme="minorEastAsia"/>
        </w:rPr>
      </w:pPr>
      <w:r w:rsidRPr="00783C6E">
        <w:rPr>
          <w:rFonts w:asciiTheme="minorEastAsia" w:eastAsiaTheme="minorEastAsia" w:hAnsiTheme="minorEastAsia" w:hint="eastAsia"/>
        </w:rPr>
        <w:t>１　「個人関連情報」とは、生存する個人に関する情報であって、個人情報、仮名加工情報及び匿名加工情報のいずれにも該当しないものをいう</w:t>
      </w:r>
      <w:r w:rsidRPr="00783C6E">
        <w:rPr>
          <w:rFonts w:asciiTheme="minorEastAsia" w:eastAsiaTheme="minorEastAsia" w:hAnsiTheme="minorEastAsia"/>
        </w:rPr>
        <w:t>。</w:t>
      </w:r>
    </w:p>
    <w:p w14:paraId="4F201FA5" w14:textId="77777777" w:rsidR="005F1F33" w:rsidRPr="00783C6E" w:rsidRDefault="005F1F33" w:rsidP="005F1F33">
      <w:pPr>
        <w:widowControl/>
        <w:jc w:val="left"/>
        <w:rPr>
          <w:rFonts w:asciiTheme="minorEastAsia" w:eastAsiaTheme="minorEastAsia" w:hAnsiTheme="minorEastAsia"/>
        </w:rPr>
      </w:pPr>
    </w:p>
    <w:p w14:paraId="77FEEDEE" w14:textId="47AE0E41" w:rsidR="005F1F33" w:rsidRPr="00783C6E" w:rsidRDefault="005F1F33" w:rsidP="00984AF0">
      <w:pPr>
        <w:widowControl/>
        <w:ind w:left="221" w:hangingChars="100" w:hanging="221"/>
        <w:jc w:val="left"/>
        <w:rPr>
          <w:rFonts w:asciiTheme="minorEastAsia" w:eastAsiaTheme="minorEastAsia" w:hAnsiTheme="minorEastAsia"/>
        </w:rPr>
      </w:pPr>
      <w:r w:rsidRPr="00783C6E">
        <w:rPr>
          <w:rFonts w:asciiTheme="minorEastAsia" w:eastAsiaTheme="minorEastAsia" w:hAnsiTheme="minorEastAsia" w:hint="eastAsia"/>
        </w:rPr>
        <w:t>２　「個人に関する情報」とは、ある個人の身体、財産、職種、肩書等の属性に関して、事実、判断、評価を表す全ての情報である。「個人に関する情報」のうち、氏名、生年月日その他の記述等により特定の個人を識別することができるものは、個人情報に該当するため、個人関連情報には該当しない。</w:t>
      </w:r>
    </w:p>
    <w:p w14:paraId="73ACE873" w14:textId="77777777" w:rsidR="005F1F33" w:rsidRPr="00783C6E" w:rsidRDefault="005F1F33" w:rsidP="005F1F33">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また、統計情報は、特定の個人との対応関係が排斥されている限りにおいては、「個人に関する情報」に該当するものではないため、個人関連情報にも該当しない。</w:t>
      </w:r>
    </w:p>
    <w:p w14:paraId="4B5E8840" w14:textId="77777777" w:rsidR="005F1F33" w:rsidRPr="00783C6E" w:rsidRDefault="005F1F33" w:rsidP="005F1F33">
      <w:pPr>
        <w:widowControl/>
        <w:jc w:val="left"/>
        <w:rPr>
          <w:rFonts w:asciiTheme="minorEastAsia" w:eastAsiaTheme="minorEastAsia" w:hAnsiTheme="minorEastAsia"/>
        </w:rPr>
      </w:pPr>
    </w:p>
    <w:p w14:paraId="049DDE7D" w14:textId="0A00AA73" w:rsidR="005F1F33" w:rsidRPr="00783C6E" w:rsidRDefault="005F1F33" w:rsidP="005F1F33">
      <w:pPr>
        <w:widowControl/>
        <w:jc w:val="left"/>
        <w:rPr>
          <w:rFonts w:asciiTheme="minorEastAsia" w:eastAsiaTheme="minorEastAsia" w:hAnsiTheme="minorEastAsia"/>
        </w:rPr>
      </w:pPr>
      <w:r w:rsidRPr="00783C6E">
        <w:rPr>
          <w:rFonts w:asciiTheme="minorEastAsia" w:eastAsiaTheme="minorEastAsia" w:hAnsiTheme="minorEastAsia" w:hint="eastAsia"/>
        </w:rPr>
        <w:t>３　個人関連情報に該当する事例</w:t>
      </w:r>
    </w:p>
    <w:p w14:paraId="376D0FB7" w14:textId="64F81D9A" w:rsidR="005F1F33" w:rsidRPr="00783C6E" w:rsidRDefault="005F1F33" w:rsidP="00D22134">
      <w:pPr>
        <w:pStyle w:val="022"/>
        <w:ind w:leftChars="100" w:left="1106" w:hangingChars="400" w:hanging="885"/>
      </w:pPr>
      <w:r w:rsidRPr="00783C6E">
        <w:rPr>
          <w:rFonts w:asciiTheme="minorEastAsia" w:eastAsiaTheme="minorEastAsia" w:hAnsiTheme="minorEastAsia" w:hint="eastAsia"/>
        </w:rPr>
        <w:t>（事例１）</w:t>
      </w:r>
      <w:r w:rsidRPr="00783C6E">
        <w:rPr>
          <w:rFonts w:asciiTheme="minorEastAsia" w:eastAsiaTheme="minorEastAsia" w:hAnsiTheme="minorEastAsia"/>
        </w:rPr>
        <w:t>Cookie等の端末識別子を通じて収集された、ある個人のウェブサイトの閲覧履歴</w:t>
      </w:r>
    </w:p>
    <w:p w14:paraId="6E00C30F" w14:textId="2CD17B60" w:rsidR="005F1F33" w:rsidRPr="00783C6E" w:rsidRDefault="005F1F33" w:rsidP="005F1F33">
      <w:pPr>
        <w:widowControl/>
        <w:ind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（事例２）</w:t>
      </w:r>
      <w:r w:rsidRPr="00783C6E">
        <w:rPr>
          <w:rFonts w:asciiTheme="minorEastAsia" w:eastAsiaTheme="minorEastAsia" w:hAnsiTheme="minorEastAsia"/>
        </w:rPr>
        <w:t>メールアドレスに結び付いた、ある個人の年齢・性別・家族構成等</w:t>
      </w:r>
    </w:p>
    <w:p w14:paraId="2E47FFA6" w14:textId="0588249E" w:rsidR="005F1F33" w:rsidRPr="00783C6E" w:rsidRDefault="00D22134" w:rsidP="00D22134">
      <w:pPr>
        <w:widowControl/>
        <w:ind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（事例３）</w:t>
      </w:r>
      <w:r w:rsidR="005F1F33" w:rsidRPr="00783C6E">
        <w:rPr>
          <w:rFonts w:asciiTheme="minorEastAsia" w:eastAsiaTheme="minorEastAsia" w:hAnsiTheme="minorEastAsia"/>
        </w:rPr>
        <w:t>ある個人の行政サービスの利用履歴</w:t>
      </w:r>
    </w:p>
    <w:p w14:paraId="1B275E0C" w14:textId="008314A4" w:rsidR="005F1F33" w:rsidRPr="00783C6E" w:rsidRDefault="00D22134" w:rsidP="00D22134">
      <w:pPr>
        <w:widowControl/>
        <w:ind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（事例４）</w:t>
      </w:r>
      <w:r w:rsidR="005F1F33" w:rsidRPr="00783C6E">
        <w:rPr>
          <w:rFonts w:asciiTheme="minorEastAsia" w:eastAsiaTheme="minorEastAsia" w:hAnsiTheme="minorEastAsia"/>
        </w:rPr>
        <w:t>ある個人の位置情報</w:t>
      </w:r>
    </w:p>
    <w:p w14:paraId="504FA490" w14:textId="609554E7" w:rsidR="005F1F33" w:rsidRPr="00783C6E" w:rsidRDefault="00D22134" w:rsidP="00D22134">
      <w:pPr>
        <w:widowControl/>
        <w:ind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（事例５）</w:t>
      </w:r>
      <w:r w:rsidR="005F1F33" w:rsidRPr="00783C6E">
        <w:rPr>
          <w:rFonts w:asciiTheme="minorEastAsia" w:eastAsiaTheme="minorEastAsia" w:hAnsiTheme="minorEastAsia"/>
        </w:rPr>
        <w:t>ある個人の興味・関心を示す情報</w:t>
      </w:r>
    </w:p>
    <w:p w14:paraId="1A68F69D" w14:textId="77777777" w:rsidR="005F1F33" w:rsidRPr="00783C6E" w:rsidRDefault="005F1F33" w:rsidP="005F1F33">
      <w:pPr>
        <w:widowControl/>
        <w:jc w:val="left"/>
        <w:rPr>
          <w:rFonts w:asciiTheme="minorEastAsia" w:eastAsiaTheme="minorEastAsia" w:hAnsiTheme="minorEastAsia"/>
        </w:rPr>
      </w:pPr>
    </w:p>
    <w:p w14:paraId="47C9B7C1" w14:textId="2AD2FF06" w:rsidR="005F1F33" w:rsidRPr="00783C6E" w:rsidRDefault="00D22134" w:rsidP="00D22134">
      <w:pPr>
        <w:widowControl/>
        <w:ind w:left="221" w:hangingChars="100" w:hanging="221"/>
        <w:jc w:val="left"/>
        <w:rPr>
          <w:rFonts w:asciiTheme="minorEastAsia" w:eastAsiaTheme="minorEastAsia" w:hAnsiTheme="minorEastAsia"/>
        </w:rPr>
      </w:pPr>
      <w:r w:rsidRPr="00783C6E">
        <w:rPr>
          <w:rFonts w:asciiTheme="minorEastAsia" w:eastAsiaTheme="minorEastAsia" w:hAnsiTheme="minorEastAsia" w:hint="eastAsia"/>
        </w:rPr>
        <w:t xml:space="preserve">４　</w:t>
      </w:r>
      <w:r w:rsidR="005F1F33" w:rsidRPr="00783C6E">
        <w:rPr>
          <w:rFonts w:asciiTheme="minorEastAsia" w:eastAsiaTheme="minorEastAsia" w:hAnsiTheme="minorEastAsia" w:hint="eastAsia"/>
        </w:rPr>
        <w:t>個人情報に該当する場合は、個人関連情報に該当しないことになる。例えば、一般的に、ある個人の位置情報それ自体のみでは個人情報には該当しないものではあるが、個人に関する位置情報が連続的に蓄積される等して特定の個人を識別することができる場合には、個人情報に該当し、個人関連情報には該当しないことになる。</w:t>
      </w:r>
    </w:p>
    <w:p w14:paraId="7F98E122" w14:textId="288DF5CE" w:rsidR="005F1F33" w:rsidRPr="00783C6E" w:rsidRDefault="005F1F33" w:rsidP="003523A1">
      <w:pPr>
        <w:widowControl/>
        <w:jc w:val="left"/>
        <w:rPr>
          <w:rFonts w:asciiTheme="minorEastAsia" w:eastAsiaTheme="minorEastAsia" w:hAnsiTheme="minorEastAsia"/>
        </w:rPr>
      </w:pPr>
    </w:p>
    <w:p w14:paraId="58C79C1A" w14:textId="7875257D" w:rsidR="003523A1" w:rsidRPr="00783C6E" w:rsidRDefault="003523A1">
      <w:pPr>
        <w:widowControl/>
        <w:jc w:val="left"/>
        <w:rPr>
          <w:rFonts w:asciiTheme="majorEastAsia" w:eastAsiaTheme="majorEastAsia" w:hAnsiTheme="majorEastAsia"/>
        </w:rPr>
      </w:pPr>
      <w:r w:rsidRPr="00783C6E">
        <w:rPr>
          <w:rFonts w:asciiTheme="majorEastAsia" w:eastAsiaTheme="majorEastAsia" w:hAnsiTheme="majorEastAsia"/>
        </w:rPr>
        <w:br w:type="page"/>
      </w:r>
    </w:p>
    <w:bookmarkStart w:id="12" w:name="_Toc198287610"/>
    <w:p w14:paraId="267ACB06" w14:textId="55ABF9EE" w:rsidR="005A6A99" w:rsidRPr="00783C6E" w:rsidRDefault="005A6A99" w:rsidP="007549D7">
      <w:pPr>
        <w:pStyle w:val="2"/>
        <w:rPr>
          <w:rFonts w:asciiTheme="majorEastAsia" w:hAnsiTheme="majorEastAsia"/>
        </w:rPr>
      </w:pPr>
      <w:r w:rsidRPr="00783C6E">
        <w:rPr>
          <w:rFonts w:asciiTheme="majorEastAsia" w:hAnsiTheme="majorEastAsia"/>
          <w:noProof/>
          <w:u w:val="single"/>
        </w:rPr>
        <w:lastRenderedPageBreak/>
        <mc:AlternateContent>
          <mc:Choice Requires="wps">
            <w:drawing>
              <wp:anchor distT="0" distB="0" distL="114300" distR="114300" simplePos="0" relativeHeight="252418048" behindDoc="0" locked="0" layoutInCell="1" allowOverlap="1" wp14:anchorId="2296020E" wp14:editId="7828055B">
                <wp:simplePos x="0" y="0"/>
                <wp:positionH relativeFrom="margin">
                  <wp:align>left</wp:align>
                </wp:positionH>
                <wp:positionV relativeFrom="paragraph">
                  <wp:posOffset>223520</wp:posOffset>
                </wp:positionV>
                <wp:extent cx="5835650" cy="679450"/>
                <wp:effectExtent l="0" t="0" r="12700" b="25400"/>
                <wp:wrapNone/>
                <wp:docPr id="15" name="正方形/長方形 15"/>
                <wp:cNvGraphicFramePr/>
                <a:graphic xmlns:a="http://schemas.openxmlformats.org/drawingml/2006/main">
                  <a:graphicData uri="http://schemas.microsoft.com/office/word/2010/wordprocessingShape">
                    <wps:wsp>
                      <wps:cNvSpPr/>
                      <wps:spPr>
                        <a:xfrm>
                          <a:off x="0" y="0"/>
                          <a:ext cx="5835650" cy="679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DEAD7" id="正方形/長方形 15" o:spid="_x0000_s1026" style="position:absolute;left:0;text-align:left;margin-left:0;margin-top:17.6pt;width:459.5pt;height:53.5pt;z-index:252418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" filled="f" strokecolor="black [3213]" strokeweight="1pt">
                <w10:wrap anchorx="margin"/>
              </v:rect>
            </w:pict>
          </mc:Fallback>
        </mc:AlternateContent>
      </w:r>
      <w:r w:rsidR="00336CCE" w:rsidRPr="00783C6E">
        <w:rPr>
          <w:rFonts w:asciiTheme="majorEastAsia" w:hAnsiTheme="majorEastAsia" w:hint="eastAsia"/>
        </w:rPr>
        <w:t xml:space="preserve">　</w:t>
      </w:r>
      <w:r w:rsidRPr="00783C6E">
        <w:rPr>
          <w:rFonts w:asciiTheme="majorEastAsia" w:hAnsiTheme="majorEastAsia" w:hint="eastAsia"/>
        </w:rPr>
        <w:t>地方独立行政法人</w:t>
      </w:r>
      <w:r w:rsidR="005E389B" w:rsidRPr="00783C6E">
        <w:rPr>
          <w:rFonts w:asciiTheme="majorEastAsia" w:hAnsiTheme="majorEastAsia" w:hint="eastAsia"/>
        </w:rPr>
        <w:t>（法第２条第10項関係）</w:t>
      </w:r>
      <w:bookmarkEnd w:id="12"/>
      <w:r w:rsidR="007549D7">
        <w:rPr>
          <w:rFonts w:asciiTheme="majorEastAsia" w:hAnsiTheme="majorEastAsia" w:hint="eastAsia"/>
        </w:rPr>
        <w:t xml:space="preserve">　</w:t>
      </w:r>
    </w:p>
    <w:p w14:paraId="48260A6B" w14:textId="7FAEDBE5" w:rsidR="005A6A99" w:rsidRPr="00783C6E" w:rsidRDefault="005A6A99" w:rsidP="005A6A99">
      <w:pPr>
        <w:widowControl/>
        <w:jc w:val="left"/>
        <w:rPr>
          <w:rFonts w:asciiTheme="minorEastAsia" w:eastAsiaTheme="minorEastAsia" w:hAnsiTheme="minorEastAsia"/>
          <w:u w:val="single"/>
        </w:rPr>
      </w:pPr>
      <w:r w:rsidRPr="00783C6E">
        <w:rPr>
          <w:rFonts w:asciiTheme="minorEastAsia" w:eastAsiaTheme="minorEastAsia" w:hAnsiTheme="minorEastAsia" w:hint="eastAsia"/>
        </w:rPr>
        <w:t xml:space="preserve">　</w:t>
      </w:r>
      <w:r w:rsidRPr="00783C6E">
        <w:rPr>
          <w:rFonts w:asciiTheme="minorEastAsia" w:eastAsiaTheme="minorEastAsia" w:hAnsiTheme="minorEastAsia" w:hint="eastAsia"/>
          <w:u w:val="single"/>
        </w:rPr>
        <w:t>法第２条第10項</w:t>
      </w:r>
    </w:p>
    <w:p w14:paraId="6E32FA24" w14:textId="51CA7982" w:rsidR="005A6A99" w:rsidRPr="00783C6E" w:rsidRDefault="005A6A99" w:rsidP="005A6A99">
      <w:pPr>
        <w:widowControl/>
        <w:ind w:left="221" w:hangingChars="100" w:hanging="221"/>
        <w:jc w:val="left"/>
        <w:rPr>
          <w:rFonts w:asciiTheme="minorEastAsia" w:eastAsiaTheme="minorEastAsia" w:hAnsiTheme="minorEastAsia"/>
        </w:rPr>
      </w:pPr>
      <w:r w:rsidRPr="00783C6E">
        <w:rPr>
          <w:rFonts w:asciiTheme="minorEastAsia" w:eastAsiaTheme="minorEastAsia" w:hAnsiTheme="minorEastAsia" w:hint="eastAsia"/>
        </w:rPr>
        <w:t xml:space="preserve">　　この法律において「地方独立行政法人」とは、地方独立行政法人法（平成</w:t>
      </w:r>
      <w:r w:rsidRPr="00783C6E">
        <w:rPr>
          <w:rFonts w:asciiTheme="minorEastAsia" w:eastAsiaTheme="minorEastAsia" w:hAnsiTheme="minorEastAsia"/>
        </w:rPr>
        <w:t>15年法律第118号）第</w:t>
      </w:r>
      <w:r w:rsidRPr="00783C6E">
        <w:rPr>
          <w:rFonts w:asciiTheme="minorEastAsia" w:eastAsiaTheme="minorEastAsia" w:hAnsiTheme="minorEastAsia" w:hint="eastAsia"/>
        </w:rPr>
        <w:t>２</w:t>
      </w:r>
      <w:r w:rsidRPr="00783C6E">
        <w:rPr>
          <w:rFonts w:asciiTheme="minorEastAsia" w:eastAsiaTheme="minorEastAsia" w:hAnsiTheme="minorEastAsia"/>
        </w:rPr>
        <w:t>条第</w:t>
      </w:r>
      <w:r w:rsidRPr="00783C6E">
        <w:rPr>
          <w:rFonts w:asciiTheme="minorEastAsia" w:eastAsiaTheme="minorEastAsia" w:hAnsiTheme="minorEastAsia" w:hint="eastAsia"/>
        </w:rPr>
        <w:t>１</w:t>
      </w:r>
      <w:r w:rsidRPr="00783C6E">
        <w:rPr>
          <w:rFonts w:asciiTheme="minorEastAsia" w:eastAsiaTheme="minorEastAsia" w:hAnsiTheme="minorEastAsia"/>
        </w:rPr>
        <w:t>項に規定する地方独立行政法人をいう。</w:t>
      </w:r>
    </w:p>
    <w:p w14:paraId="006FECF8" w14:textId="4BC623DA" w:rsidR="005A6A99" w:rsidRPr="00783C6E" w:rsidRDefault="005A6A99" w:rsidP="005A6A99">
      <w:pPr>
        <w:widowControl/>
        <w:jc w:val="left"/>
        <w:rPr>
          <w:rFonts w:asciiTheme="minorEastAsia" w:eastAsiaTheme="minorEastAsia" w:hAnsiTheme="minorEastAsia"/>
        </w:rPr>
      </w:pPr>
    </w:p>
    <w:p w14:paraId="0B5A3B5D" w14:textId="1E6A2581" w:rsidR="009A4415" w:rsidRPr="00783C6E" w:rsidRDefault="009A4415" w:rsidP="005A6A99">
      <w:pPr>
        <w:widowControl/>
        <w:jc w:val="left"/>
        <w:rPr>
          <w:rFonts w:asciiTheme="minorEastAsia" w:eastAsiaTheme="minorEastAsia" w:hAnsiTheme="minorEastAsia"/>
        </w:rPr>
      </w:pPr>
      <w:r w:rsidRPr="00783C6E">
        <w:rPr>
          <w:rFonts w:asciiTheme="minorEastAsia" w:eastAsiaTheme="minorEastAsia" w:hAnsiTheme="minorEastAsia" w:hint="eastAsia"/>
        </w:rPr>
        <w:t>［解説］</w:t>
      </w:r>
    </w:p>
    <w:p w14:paraId="75FAA78D" w14:textId="75242D9E" w:rsidR="005A6A99" w:rsidRPr="00783C6E" w:rsidRDefault="005A6A99" w:rsidP="005A6A99">
      <w:pPr>
        <w:widowControl/>
        <w:ind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「地方独立行政法人」とは、地方独立行政法人法</w:t>
      </w:r>
      <w:r w:rsidR="00E3242F" w:rsidRPr="00783C6E">
        <w:rPr>
          <w:rFonts w:asciiTheme="minorEastAsia" w:eastAsiaTheme="minorEastAsia" w:hAnsiTheme="minorEastAsia" w:hint="eastAsia"/>
        </w:rPr>
        <w:t>（平成</w:t>
      </w:r>
      <w:r w:rsidR="00E3242F" w:rsidRPr="00783C6E">
        <w:rPr>
          <w:rFonts w:asciiTheme="minorEastAsia" w:eastAsiaTheme="minorEastAsia" w:hAnsiTheme="minorEastAsia"/>
        </w:rPr>
        <w:t>15年法律第118号）</w:t>
      </w:r>
      <w:r w:rsidRPr="00783C6E">
        <w:rPr>
          <w:rFonts w:asciiTheme="minorEastAsia" w:eastAsiaTheme="minorEastAsia" w:hAnsiTheme="minorEastAsia" w:hint="eastAsia"/>
        </w:rPr>
        <w:t>第２</w:t>
      </w:r>
      <w:r w:rsidRPr="00783C6E">
        <w:rPr>
          <w:rFonts w:asciiTheme="minorEastAsia" w:eastAsiaTheme="minorEastAsia" w:hAnsiTheme="minorEastAsia"/>
        </w:rPr>
        <w:t>条第</w:t>
      </w:r>
      <w:r w:rsidRPr="00783C6E">
        <w:rPr>
          <w:rFonts w:asciiTheme="minorEastAsia" w:eastAsiaTheme="minorEastAsia" w:hAnsiTheme="minorEastAsia" w:hint="eastAsia"/>
        </w:rPr>
        <w:t>１</w:t>
      </w:r>
      <w:r w:rsidRPr="00783C6E">
        <w:rPr>
          <w:rFonts w:asciiTheme="minorEastAsia" w:eastAsiaTheme="minorEastAsia" w:hAnsiTheme="minorEastAsia"/>
        </w:rPr>
        <w:t>項に規定する地方独立行政法人をいう。</w:t>
      </w:r>
    </w:p>
    <w:p w14:paraId="68220322" w14:textId="77777777" w:rsidR="005A6A99" w:rsidRPr="00783C6E" w:rsidRDefault="005A6A99" w:rsidP="005A6A99">
      <w:pPr>
        <w:widowControl/>
        <w:jc w:val="left"/>
        <w:rPr>
          <w:rFonts w:asciiTheme="minorEastAsia" w:eastAsiaTheme="minorEastAsia" w:hAnsiTheme="minorEastAsia"/>
        </w:rPr>
      </w:pPr>
    </w:p>
    <w:p w14:paraId="6EF00CFB" w14:textId="322C07A2" w:rsidR="0020030B" w:rsidRPr="00783C6E" w:rsidRDefault="0020030B">
      <w:pPr>
        <w:widowControl/>
        <w:jc w:val="left"/>
        <w:rPr>
          <w:rFonts w:asciiTheme="minorEastAsia" w:eastAsiaTheme="minorEastAsia" w:hAnsiTheme="minorEastAsia"/>
        </w:rPr>
      </w:pPr>
      <w:r w:rsidRPr="00783C6E">
        <w:rPr>
          <w:rFonts w:asciiTheme="minorEastAsia" w:eastAsiaTheme="minorEastAsia" w:hAnsiTheme="minorEastAsia"/>
        </w:rPr>
        <w:br w:type="page"/>
      </w:r>
    </w:p>
    <w:bookmarkStart w:id="13" w:name="_Toc198287611"/>
    <w:p w14:paraId="156EC186" w14:textId="6839CD75" w:rsidR="0020030B" w:rsidRPr="00783C6E" w:rsidRDefault="005A6A99" w:rsidP="007549D7">
      <w:pPr>
        <w:pStyle w:val="2"/>
        <w:rPr>
          <w:rFonts w:asciiTheme="majorEastAsia" w:hAnsiTheme="majorEastAsia"/>
        </w:rPr>
      </w:pPr>
      <w:r w:rsidRPr="00783C6E">
        <w:rPr>
          <w:rFonts w:asciiTheme="majorEastAsia" w:hAnsiTheme="majorEastAsia"/>
          <w:noProof/>
          <w:u w:val="single"/>
        </w:rPr>
        <w:lastRenderedPageBreak/>
        <mc:AlternateContent>
          <mc:Choice Requires="wps">
            <w:drawing>
              <wp:anchor distT="0" distB="0" distL="114300" distR="114300" simplePos="0" relativeHeight="252420096" behindDoc="0" locked="0" layoutInCell="1" allowOverlap="1" wp14:anchorId="0A10CE94" wp14:editId="7528E86D">
                <wp:simplePos x="0" y="0"/>
                <wp:positionH relativeFrom="margin">
                  <wp:align>left</wp:align>
                </wp:positionH>
                <wp:positionV relativeFrom="paragraph">
                  <wp:posOffset>223520</wp:posOffset>
                </wp:positionV>
                <wp:extent cx="5822950" cy="2901950"/>
                <wp:effectExtent l="0" t="0" r="25400" b="12700"/>
                <wp:wrapNone/>
                <wp:docPr id="16" name="正方形/長方形 16"/>
                <wp:cNvGraphicFramePr/>
                <a:graphic xmlns:a="http://schemas.openxmlformats.org/drawingml/2006/main">
                  <a:graphicData uri="http://schemas.microsoft.com/office/word/2010/wordprocessingShape">
                    <wps:wsp>
                      <wps:cNvSpPr/>
                      <wps:spPr>
                        <a:xfrm>
                          <a:off x="0" y="0"/>
                          <a:ext cx="5822950" cy="2901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1C10F" id="正方形/長方形 16" o:spid="_x0000_s1026" style="position:absolute;left:0;text-align:left;margin-left:0;margin-top:17.6pt;width:458.5pt;height:228.5pt;z-index:252420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" filled="f" strokecolor="black [3213]" strokeweight="1pt">
                <w10:wrap anchorx="margin"/>
              </v:rect>
            </w:pict>
          </mc:Fallback>
        </mc:AlternateContent>
      </w:r>
      <w:r w:rsidR="00336CCE" w:rsidRPr="00783C6E">
        <w:rPr>
          <w:rFonts w:asciiTheme="majorEastAsia" w:hAnsiTheme="majorEastAsia" w:hint="eastAsia"/>
        </w:rPr>
        <w:t xml:space="preserve">　</w:t>
      </w:r>
      <w:r w:rsidR="0020030B" w:rsidRPr="00783C6E">
        <w:rPr>
          <w:rFonts w:asciiTheme="majorEastAsia" w:hAnsiTheme="majorEastAsia" w:hint="eastAsia"/>
        </w:rPr>
        <w:t>行政機関等</w:t>
      </w:r>
      <w:r w:rsidR="005E389B" w:rsidRPr="00783C6E">
        <w:rPr>
          <w:rFonts w:asciiTheme="majorEastAsia" w:hAnsiTheme="majorEastAsia" w:hint="eastAsia"/>
        </w:rPr>
        <w:t>（法第２条第11項関係）</w:t>
      </w:r>
      <w:bookmarkEnd w:id="13"/>
      <w:r w:rsidR="007549D7">
        <w:rPr>
          <w:rFonts w:asciiTheme="majorEastAsia" w:hAnsiTheme="majorEastAsia" w:hint="eastAsia"/>
        </w:rPr>
        <w:t xml:space="preserve">　</w:t>
      </w:r>
    </w:p>
    <w:p w14:paraId="6A6E42E5" w14:textId="6DE14444" w:rsidR="005A6A99" w:rsidRPr="00783C6E" w:rsidRDefault="005A6A99" w:rsidP="005A6A99">
      <w:pPr>
        <w:ind w:firstLineChars="100" w:firstLine="221"/>
        <w:rPr>
          <w:b/>
          <w:szCs w:val="24"/>
          <w:u w:val="single"/>
        </w:rPr>
      </w:pPr>
      <w:r w:rsidRPr="00783C6E">
        <w:rPr>
          <w:rFonts w:hint="eastAsia"/>
          <w:szCs w:val="24"/>
          <w:u w:val="single"/>
        </w:rPr>
        <w:t>法第２条第11項</w:t>
      </w:r>
    </w:p>
    <w:p w14:paraId="23093BE3" w14:textId="7C40B39C" w:rsidR="005A6A99" w:rsidRPr="00783C6E" w:rsidRDefault="005A6A99" w:rsidP="005A6A99">
      <w:pPr>
        <w:ind w:leftChars="100" w:left="221" w:firstLineChars="100" w:firstLine="221"/>
        <w:rPr>
          <w:b/>
          <w:szCs w:val="24"/>
        </w:rPr>
      </w:pPr>
      <w:r w:rsidRPr="00783C6E">
        <w:rPr>
          <w:szCs w:val="24"/>
        </w:rPr>
        <w:t>この法律において「行政機関等」とは、次に掲げる機関をいう。</w:t>
      </w:r>
    </w:p>
    <w:p w14:paraId="2A67775F" w14:textId="331AA438" w:rsidR="005A6A99" w:rsidRPr="00783C6E" w:rsidRDefault="005A6A99" w:rsidP="005A6A99">
      <w:pPr>
        <w:widowControl/>
        <w:jc w:val="left"/>
        <w:rPr>
          <w:szCs w:val="24"/>
        </w:rPr>
      </w:pPr>
      <w:r w:rsidRPr="00783C6E">
        <w:rPr>
          <w:rFonts w:hint="eastAsia"/>
          <w:szCs w:val="24"/>
        </w:rPr>
        <w:t xml:space="preserve">　　</w:t>
      </w:r>
      <w:r w:rsidR="00651D84" w:rsidRPr="00783C6E">
        <w:rPr>
          <w:rFonts w:hint="eastAsia"/>
          <w:szCs w:val="24"/>
        </w:rPr>
        <w:t xml:space="preserve">　⑴　</w:t>
      </w:r>
      <w:r w:rsidRPr="00783C6E">
        <w:rPr>
          <w:rFonts w:hint="eastAsia"/>
          <w:szCs w:val="24"/>
        </w:rPr>
        <w:t>行政機関</w:t>
      </w:r>
    </w:p>
    <w:p w14:paraId="5502F1D1" w14:textId="26B1CFBE" w:rsidR="0020030B" w:rsidRPr="00783C6E" w:rsidRDefault="00651D84" w:rsidP="00651D84">
      <w:pPr>
        <w:widowControl/>
        <w:ind w:leftChars="300" w:left="885" w:hangingChars="100" w:hanging="221"/>
        <w:jc w:val="left"/>
        <w:rPr>
          <w:rFonts w:asciiTheme="minorEastAsia" w:eastAsiaTheme="minorEastAsia" w:hAnsiTheme="minorEastAsia"/>
        </w:rPr>
      </w:pPr>
      <w:r w:rsidRPr="00783C6E">
        <w:rPr>
          <w:rFonts w:hint="eastAsia"/>
          <w:szCs w:val="24"/>
        </w:rPr>
        <w:t xml:space="preserve">⑵　</w:t>
      </w:r>
      <w:r w:rsidR="005A6A99" w:rsidRPr="00783C6E">
        <w:rPr>
          <w:szCs w:val="24"/>
        </w:rPr>
        <w:t>地方公共団体の機関（議会を除く。次章、第3章及び第69条第2項第3号を除き、以下同じ。）</w:t>
      </w:r>
    </w:p>
    <w:p w14:paraId="39D28D7D" w14:textId="2C53D9A5" w:rsidR="005A6A99" w:rsidRPr="00783C6E" w:rsidRDefault="005A6A99" w:rsidP="00651D84">
      <w:pPr>
        <w:widowControl/>
        <w:ind w:left="885" w:hangingChars="400" w:hanging="885"/>
        <w:jc w:val="left"/>
        <w:rPr>
          <w:rFonts w:asciiTheme="minorEastAsia" w:eastAsiaTheme="minorEastAsia" w:hAnsiTheme="minorEastAsia"/>
        </w:rPr>
      </w:pPr>
      <w:r w:rsidRPr="00783C6E">
        <w:rPr>
          <w:rFonts w:asciiTheme="minorEastAsia" w:eastAsiaTheme="minorEastAsia" w:hAnsiTheme="minorEastAsia" w:hint="eastAsia"/>
        </w:rPr>
        <w:t xml:space="preserve">　　</w:t>
      </w:r>
      <w:r w:rsidR="00651D84" w:rsidRPr="00783C6E">
        <w:rPr>
          <w:rFonts w:asciiTheme="minorEastAsia" w:eastAsiaTheme="minorEastAsia" w:hAnsiTheme="minorEastAsia" w:hint="eastAsia"/>
        </w:rPr>
        <w:t xml:space="preserve">　⑶　</w:t>
      </w:r>
      <w:r w:rsidRPr="00783C6E">
        <w:rPr>
          <w:rFonts w:asciiTheme="minorEastAsia" w:eastAsiaTheme="minorEastAsia" w:hAnsiTheme="minorEastAsia"/>
        </w:rPr>
        <w:t>独立行政法人等（別表第</w:t>
      </w:r>
      <w:r w:rsidRPr="00783C6E">
        <w:rPr>
          <w:rFonts w:asciiTheme="minorEastAsia" w:eastAsiaTheme="minorEastAsia" w:hAnsiTheme="minorEastAsia" w:hint="eastAsia"/>
        </w:rPr>
        <w:t>２</w:t>
      </w:r>
      <w:r w:rsidRPr="00783C6E">
        <w:rPr>
          <w:rFonts w:asciiTheme="minorEastAsia" w:eastAsiaTheme="minorEastAsia" w:hAnsiTheme="minorEastAsia"/>
        </w:rPr>
        <w:t>に掲げる法人を除く。第16条第</w:t>
      </w:r>
      <w:r w:rsidRPr="00783C6E">
        <w:rPr>
          <w:rFonts w:asciiTheme="minorEastAsia" w:eastAsiaTheme="minorEastAsia" w:hAnsiTheme="minorEastAsia" w:hint="eastAsia"/>
        </w:rPr>
        <w:t>２</w:t>
      </w:r>
      <w:r w:rsidRPr="00783C6E">
        <w:rPr>
          <w:rFonts w:asciiTheme="minorEastAsia" w:eastAsiaTheme="minorEastAsia" w:hAnsiTheme="minorEastAsia"/>
        </w:rPr>
        <w:t>項第</w:t>
      </w:r>
      <w:r w:rsidRPr="00783C6E">
        <w:rPr>
          <w:rFonts w:asciiTheme="minorEastAsia" w:eastAsiaTheme="minorEastAsia" w:hAnsiTheme="minorEastAsia" w:hint="eastAsia"/>
        </w:rPr>
        <w:t>３</w:t>
      </w:r>
      <w:r w:rsidRPr="00783C6E">
        <w:rPr>
          <w:rFonts w:asciiTheme="minorEastAsia" w:eastAsiaTheme="minorEastAsia" w:hAnsiTheme="minorEastAsia"/>
        </w:rPr>
        <w:t>号、第63条、第78条第</w:t>
      </w:r>
      <w:r w:rsidRPr="00783C6E">
        <w:rPr>
          <w:rFonts w:asciiTheme="minorEastAsia" w:eastAsiaTheme="minorEastAsia" w:hAnsiTheme="minorEastAsia" w:hint="eastAsia"/>
        </w:rPr>
        <w:t>１</w:t>
      </w:r>
      <w:r w:rsidRPr="00783C6E">
        <w:rPr>
          <w:rFonts w:asciiTheme="minorEastAsia" w:eastAsiaTheme="minorEastAsia" w:hAnsiTheme="minorEastAsia"/>
        </w:rPr>
        <w:t>項第</w:t>
      </w:r>
      <w:r w:rsidRPr="00783C6E">
        <w:rPr>
          <w:rFonts w:asciiTheme="minorEastAsia" w:eastAsiaTheme="minorEastAsia" w:hAnsiTheme="minorEastAsia" w:hint="eastAsia"/>
        </w:rPr>
        <w:t>７</w:t>
      </w:r>
      <w:r w:rsidRPr="00783C6E">
        <w:rPr>
          <w:rFonts w:asciiTheme="minorEastAsia" w:eastAsiaTheme="minorEastAsia" w:hAnsiTheme="minorEastAsia"/>
        </w:rPr>
        <w:t>号イ及びロ、第89条第</w:t>
      </w:r>
      <w:r w:rsidRPr="00783C6E">
        <w:rPr>
          <w:rFonts w:asciiTheme="minorEastAsia" w:eastAsiaTheme="minorEastAsia" w:hAnsiTheme="minorEastAsia" w:hint="eastAsia"/>
        </w:rPr>
        <w:t>４</w:t>
      </w:r>
      <w:r w:rsidRPr="00783C6E">
        <w:rPr>
          <w:rFonts w:asciiTheme="minorEastAsia" w:eastAsiaTheme="minorEastAsia" w:hAnsiTheme="minorEastAsia"/>
        </w:rPr>
        <w:t>項から第</w:t>
      </w:r>
      <w:r w:rsidRPr="00783C6E">
        <w:rPr>
          <w:rFonts w:asciiTheme="minorEastAsia" w:eastAsiaTheme="minorEastAsia" w:hAnsiTheme="minorEastAsia" w:hint="eastAsia"/>
        </w:rPr>
        <w:t>６</w:t>
      </w:r>
      <w:r w:rsidRPr="00783C6E">
        <w:rPr>
          <w:rFonts w:asciiTheme="minorEastAsia" w:eastAsiaTheme="minorEastAsia" w:hAnsiTheme="minorEastAsia"/>
        </w:rPr>
        <w:t>項まで、第119条第</w:t>
      </w:r>
      <w:r w:rsidRPr="00783C6E">
        <w:rPr>
          <w:rFonts w:asciiTheme="minorEastAsia" w:eastAsiaTheme="minorEastAsia" w:hAnsiTheme="minorEastAsia" w:hint="eastAsia"/>
        </w:rPr>
        <w:t>５</w:t>
      </w:r>
      <w:r w:rsidRPr="00783C6E">
        <w:rPr>
          <w:rFonts w:asciiTheme="minorEastAsia" w:eastAsiaTheme="minorEastAsia" w:hAnsiTheme="minorEastAsia"/>
        </w:rPr>
        <w:t>項から第</w:t>
      </w:r>
      <w:r w:rsidRPr="00783C6E">
        <w:rPr>
          <w:rFonts w:asciiTheme="minorEastAsia" w:eastAsiaTheme="minorEastAsia" w:hAnsiTheme="minorEastAsia" w:hint="eastAsia"/>
        </w:rPr>
        <w:t>７</w:t>
      </w:r>
      <w:r w:rsidRPr="00783C6E">
        <w:rPr>
          <w:rFonts w:asciiTheme="minorEastAsia" w:eastAsiaTheme="minorEastAsia" w:hAnsiTheme="minorEastAsia"/>
        </w:rPr>
        <w:t>項まで並びに第125条第</w:t>
      </w:r>
      <w:r w:rsidRPr="00783C6E">
        <w:rPr>
          <w:rFonts w:asciiTheme="minorEastAsia" w:eastAsiaTheme="minorEastAsia" w:hAnsiTheme="minorEastAsia" w:hint="eastAsia"/>
        </w:rPr>
        <w:t>２</w:t>
      </w:r>
      <w:r w:rsidRPr="00783C6E">
        <w:rPr>
          <w:rFonts w:asciiTheme="minorEastAsia" w:eastAsiaTheme="minorEastAsia" w:hAnsiTheme="minorEastAsia"/>
        </w:rPr>
        <w:t>項において同じ。）</w:t>
      </w:r>
    </w:p>
    <w:p w14:paraId="5E2D930A" w14:textId="2E53DB2B" w:rsidR="0020030B" w:rsidRPr="00783C6E" w:rsidRDefault="00651D84" w:rsidP="00651D84">
      <w:pPr>
        <w:widowControl/>
        <w:ind w:leftChars="300" w:left="885" w:hangingChars="100" w:hanging="221"/>
        <w:jc w:val="left"/>
        <w:rPr>
          <w:rFonts w:asciiTheme="minorEastAsia" w:eastAsiaTheme="minorEastAsia" w:hAnsiTheme="minorEastAsia"/>
        </w:rPr>
      </w:pPr>
      <w:r w:rsidRPr="00783C6E">
        <w:rPr>
          <w:rFonts w:asciiTheme="minorEastAsia" w:eastAsiaTheme="minorEastAsia" w:hAnsiTheme="minorEastAsia" w:hint="eastAsia"/>
        </w:rPr>
        <w:t xml:space="preserve">⑷　</w:t>
      </w:r>
      <w:r w:rsidR="005A6A99" w:rsidRPr="00783C6E">
        <w:rPr>
          <w:rFonts w:asciiTheme="minorEastAsia" w:eastAsiaTheme="minorEastAsia" w:hAnsiTheme="minorEastAsia"/>
        </w:rPr>
        <w:t>地</w:t>
      </w:r>
      <w:r w:rsidR="005A6A99" w:rsidRPr="00783C6E">
        <w:rPr>
          <w:rFonts w:asciiTheme="minorEastAsia" w:eastAsiaTheme="minorEastAsia" w:hAnsiTheme="minorEastAsia" w:hint="eastAsia"/>
        </w:rPr>
        <w:t>方独立行政法人（地方独立行政法人法第</w:t>
      </w:r>
      <w:r w:rsidR="005A6A99" w:rsidRPr="00783C6E">
        <w:rPr>
          <w:rFonts w:asciiTheme="minorEastAsia" w:eastAsiaTheme="minorEastAsia" w:hAnsiTheme="minorEastAsia"/>
        </w:rPr>
        <w:t>21条第</w:t>
      </w:r>
      <w:r w:rsidR="005A6A99" w:rsidRPr="00783C6E">
        <w:rPr>
          <w:rFonts w:asciiTheme="minorEastAsia" w:eastAsiaTheme="minorEastAsia" w:hAnsiTheme="minorEastAsia" w:hint="eastAsia"/>
        </w:rPr>
        <w:t>１</w:t>
      </w:r>
      <w:r w:rsidR="005A6A99" w:rsidRPr="00783C6E">
        <w:rPr>
          <w:rFonts w:asciiTheme="minorEastAsia" w:eastAsiaTheme="minorEastAsia" w:hAnsiTheme="minorEastAsia"/>
        </w:rPr>
        <w:t>号に掲げる業務を主たる目的とするもの又は同条第</w:t>
      </w:r>
      <w:r w:rsidR="005A6A99" w:rsidRPr="00783C6E">
        <w:rPr>
          <w:rFonts w:asciiTheme="minorEastAsia" w:eastAsiaTheme="minorEastAsia" w:hAnsiTheme="minorEastAsia" w:hint="eastAsia"/>
        </w:rPr>
        <w:t>２</w:t>
      </w:r>
      <w:r w:rsidR="005A6A99" w:rsidRPr="00783C6E">
        <w:rPr>
          <w:rFonts w:asciiTheme="minorEastAsia" w:eastAsiaTheme="minorEastAsia" w:hAnsiTheme="minorEastAsia"/>
        </w:rPr>
        <w:t>号若しくは第</w:t>
      </w:r>
      <w:r w:rsidR="005A6A99" w:rsidRPr="00783C6E">
        <w:rPr>
          <w:rFonts w:asciiTheme="minorEastAsia" w:eastAsiaTheme="minorEastAsia" w:hAnsiTheme="minorEastAsia" w:hint="eastAsia"/>
        </w:rPr>
        <w:t>３</w:t>
      </w:r>
      <w:r w:rsidR="005A6A99" w:rsidRPr="00783C6E">
        <w:rPr>
          <w:rFonts w:asciiTheme="minorEastAsia" w:eastAsiaTheme="minorEastAsia" w:hAnsiTheme="minorEastAsia"/>
        </w:rPr>
        <w:t>号（チに係る部分に限る。）に掲げる業務を目的とするものを除く。第16条第</w:t>
      </w:r>
      <w:r w:rsidR="005A6A99" w:rsidRPr="00783C6E">
        <w:rPr>
          <w:rFonts w:asciiTheme="minorEastAsia" w:eastAsiaTheme="minorEastAsia" w:hAnsiTheme="minorEastAsia" w:hint="eastAsia"/>
        </w:rPr>
        <w:t>２</w:t>
      </w:r>
      <w:r w:rsidR="005A6A99" w:rsidRPr="00783C6E">
        <w:rPr>
          <w:rFonts w:asciiTheme="minorEastAsia" w:eastAsiaTheme="minorEastAsia" w:hAnsiTheme="minorEastAsia"/>
        </w:rPr>
        <w:t>項第</w:t>
      </w:r>
      <w:r w:rsidR="005A6A99" w:rsidRPr="00783C6E">
        <w:rPr>
          <w:rFonts w:asciiTheme="minorEastAsia" w:eastAsiaTheme="minorEastAsia" w:hAnsiTheme="minorEastAsia" w:hint="eastAsia"/>
        </w:rPr>
        <w:t>４</w:t>
      </w:r>
      <w:r w:rsidR="005A6A99" w:rsidRPr="00783C6E">
        <w:rPr>
          <w:rFonts w:asciiTheme="minorEastAsia" w:eastAsiaTheme="minorEastAsia" w:hAnsiTheme="minorEastAsia"/>
        </w:rPr>
        <w:t>号、第63条、第78条第</w:t>
      </w:r>
      <w:r w:rsidR="005A6A99" w:rsidRPr="00783C6E">
        <w:rPr>
          <w:rFonts w:asciiTheme="minorEastAsia" w:eastAsiaTheme="minorEastAsia" w:hAnsiTheme="minorEastAsia" w:hint="eastAsia"/>
        </w:rPr>
        <w:t>１</w:t>
      </w:r>
      <w:r w:rsidR="005A6A99" w:rsidRPr="00783C6E">
        <w:rPr>
          <w:rFonts w:asciiTheme="minorEastAsia" w:eastAsiaTheme="minorEastAsia" w:hAnsiTheme="minorEastAsia"/>
        </w:rPr>
        <w:t>項第</w:t>
      </w:r>
      <w:r w:rsidR="005A6A99" w:rsidRPr="00783C6E">
        <w:rPr>
          <w:rFonts w:asciiTheme="minorEastAsia" w:eastAsiaTheme="minorEastAsia" w:hAnsiTheme="minorEastAsia" w:hint="eastAsia"/>
        </w:rPr>
        <w:t>７</w:t>
      </w:r>
      <w:r w:rsidR="005A6A99" w:rsidRPr="00783C6E">
        <w:rPr>
          <w:rFonts w:asciiTheme="minorEastAsia" w:eastAsiaTheme="minorEastAsia" w:hAnsiTheme="minorEastAsia"/>
        </w:rPr>
        <w:t>号イ及びロ、第89条第</w:t>
      </w:r>
      <w:r w:rsidR="005A6A99" w:rsidRPr="00783C6E">
        <w:rPr>
          <w:rFonts w:asciiTheme="minorEastAsia" w:eastAsiaTheme="minorEastAsia" w:hAnsiTheme="minorEastAsia" w:hint="eastAsia"/>
        </w:rPr>
        <w:t>７</w:t>
      </w:r>
      <w:r w:rsidR="005A6A99" w:rsidRPr="00783C6E">
        <w:rPr>
          <w:rFonts w:asciiTheme="minorEastAsia" w:eastAsiaTheme="minorEastAsia" w:hAnsiTheme="minorEastAsia"/>
        </w:rPr>
        <w:t>項から第</w:t>
      </w:r>
      <w:r w:rsidR="005A6A99" w:rsidRPr="00783C6E">
        <w:rPr>
          <w:rFonts w:asciiTheme="minorEastAsia" w:eastAsiaTheme="minorEastAsia" w:hAnsiTheme="minorEastAsia" w:hint="eastAsia"/>
        </w:rPr>
        <w:t>９</w:t>
      </w:r>
      <w:r w:rsidR="005A6A99" w:rsidRPr="00783C6E">
        <w:rPr>
          <w:rFonts w:asciiTheme="minorEastAsia" w:eastAsiaTheme="minorEastAsia" w:hAnsiTheme="minorEastAsia"/>
        </w:rPr>
        <w:t>項まで、第119条第</w:t>
      </w:r>
      <w:r w:rsidR="005A6A99" w:rsidRPr="00783C6E">
        <w:rPr>
          <w:rFonts w:asciiTheme="minorEastAsia" w:eastAsiaTheme="minorEastAsia" w:hAnsiTheme="minorEastAsia" w:hint="eastAsia"/>
        </w:rPr>
        <w:t>８</w:t>
      </w:r>
      <w:r w:rsidR="005A6A99" w:rsidRPr="00783C6E">
        <w:rPr>
          <w:rFonts w:asciiTheme="minorEastAsia" w:eastAsiaTheme="minorEastAsia" w:hAnsiTheme="minorEastAsia"/>
        </w:rPr>
        <w:t>項から第10項まで並びに第125条第</w:t>
      </w:r>
      <w:r w:rsidR="005A6A99" w:rsidRPr="00783C6E">
        <w:rPr>
          <w:rFonts w:asciiTheme="minorEastAsia" w:eastAsiaTheme="minorEastAsia" w:hAnsiTheme="minorEastAsia" w:hint="eastAsia"/>
        </w:rPr>
        <w:t>２</w:t>
      </w:r>
      <w:r w:rsidR="005A6A99" w:rsidRPr="00783C6E">
        <w:rPr>
          <w:rFonts w:asciiTheme="minorEastAsia" w:eastAsiaTheme="minorEastAsia" w:hAnsiTheme="minorEastAsia"/>
        </w:rPr>
        <w:t>項において同じ。）</w:t>
      </w:r>
    </w:p>
    <w:p w14:paraId="6BC8B7FB" w14:textId="3D69A5E5" w:rsidR="005A6A99" w:rsidRPr="00783C6E" w:rsidRDefault="005A6A99">
      <w:pPr>
        <w:widowControl/>
        <w:jc w:val="left"/>
        <w:rPr>
          <w:rFonts w:asciiTheme="minorEastAsia" w:eastAsiaTheme="minorEastAsia" w:hAnsiTheme="minorEastAsia"/>
        </w:rPr>
      </w:pPr>
    </w:p>
    <w:p w14:paraId="130D33D4" w14:textId="70E0D242" w:rsidR="009A4415" w:rsidRPr="00783C6E" w:rsidRDefault="009A4415" w:rsidP="002753A8">
      <w:pPr>
        <w:ind w:left="221" w:hangingChars="100" w:hanging="221"/>
        <w:rPr>
          <w:szCs w:val="24"/>
        </w:rPr>
      </w:pPr>
      <w:r w:rsidRPr="00783C6E">
        <w:rPr>
          <w:rFonts w:hint="eastAsia"/>
          <w:szCs w:val="24"/>
        </w:rPr>
        <w:t>［解説］</w:t>
      </w:r>
    </w:p>
    <w:p w14:paraId="428A5D98" w14:textId="692D89D2" w:rsidR="002753A8" w:rsidRPr="00783C6E" w:rsidRDefault="002753A8" w:rsidP="002753A8">
      <w:pPr>
        <w:ind w:left="221" w:hangingChars="100" w:hanging="221"/>
        <w:rPr>
          <w:szCs w:val="24"/>
        </w:rPr>
      </w:pPr>
      <w:r w:rsidRPr="00783C6E">
        <w:rPr>
          <w:rFonts w:hint="eastAsia"/>
          <w:szCs w:val="24"/>
        </w:rPr>
        <w:t>１　本項は、法第５</w:t>
      </w:r>
      <w:r w:rsidRPr="00783C6E">
        <w:rPr>
          <w:szCs w:val="24"/>
        </w:rPr>
        <w:t>章が規定する個人情報</w:t>
      </w:r>
      <w:r w:rsidRPr="00783C6E">
        <w:rPr>
          <w:rFonts w:hint="eastAsia"/>
          <w:szCs w:val="24"/>
        </w:rPr>
        <w:t>等</w:t>
      </w:r>
      <w:r w:rsidRPr="00783C6E">
        <w:rPr>
          <w:szCs w:val="24"/>
        </w:rPr>
        <w:t>の取扱いに関する規律が適用される行政機関等に当たるものについて、それぞれ定義するものである。</w:t>
      </w:r>
    </w:p>
    <w:p w14:paraId="51355D8B" w14:textId="3708F6CD" w:rsidR="002753A8" w:rsidRPr="00783C6E" w:rsidRDefault="002753A8" w:rsidP="002753A8">
      <w:pPr>
        <w:ind w:leftChars="100" w:left="221" w:firstLineChars="100" w:firstLine="221"/>
        <w:rPr>
          <w:szCs w:val="24"/>
        </w:rPr>
      </w:pPr>
      <w:r w:rsidRPr="00783C6E">
        <w:rPr>
          <w:rFonts w:hint="eastAsia"/>
          <w:szCs w:val="24"/>
        </w:rPr>
        <w:t>「行政機関等」とは、次の</w:t>
      </w:r>
      <w:r w:rsidRPr="00783C6E">
        <w:rPr>
          <w:szCs w:val="24"/>
        </w:rPr>
        <w:t>機関</w:t>
      </w:r>
      <w:r w:rsidRPr="00783C6E">
        <w:rPr>
          <w:rFonts w:hint="eastAsia"/>
          <w:szCs w:val="24"/>
        </w:rPr>
        <w:t>及び</w:t>
      </w:r>
      <w:r w:rsidRPr="00783C6E">
        <w:rPr>
          <w:szCs w:val="24"/>
        </w:rPr>
        <w:t>法人をいい</w:t>
      </w:r>
      <w:r w:rsidRPr="00783C6E">
        <w:rPr>
          <w:rFonts w:hint="eastAsia"/>
          <w:szCs w:val="24"/>
        </w:rPr>
        <w:t>、</w:t>
      </w:r>
      <w:r w:rsidRPr="00783C6E">
        <w:rPr>
          <w:szCs w:val="24"/>
        </w:rPr>
        <w:t>これらの主体</w:t>
      </w:r>
      <w:r w:rsidRPr="00783C6E">
        <w:rPr>
          <w:rFonts w:hint="eastAsia"/>
          <w:szCs w:val="24"/>
        </w:rPr>
        <w:t>が行う</w:t>
      </w:r>
      <w:r w:rsidRPr="00783C6E">
        <w:rPr>
          <w:szCs w:val="24"/>
        </w:rPr>
        <w:t>個人情報</w:t>
      </w:r>
      <w:r w:rsidRPr="00783C6E">
        <w:rPr>
          <w:rFonts w:hint="eastAsia"/>
          <w:szCs w:val="24"/>
        </w:rPr>
        <w:t>等</w:t>
      </w:r>
      <w:r w:rsidRPr="00783C6E">
        <w:rPr>
          <w:szCs w:val="24"/>
        </w:rPr>
        <w:t>の取扱いに</w:t>
      </w:r>
      <w:r w:rsidRPr="00783C6E">
        <w:rPr>
          <w:rFonts w:hint="eastAsia"/>
          <w:szCs w:val="24"/>
        </w:rPr>
        <w:t>対</w:t>
      </w:r>
      <w:r w:rsidRPr="00783C6E">
        <w:rPr>
          <w:szCs w:val="24"/>
        </w:rPr>
        <w:t>して法第</w:t>
      </w:r>
      <w:r w:rsidRPr="00783C6E">
        <w:rPr>
          <w:rFonts w:hint="eastAsia"/>
          <w:szCs w:val="24"/>
        </w:rPr>
        <w:t>５</w:t>
      </w:r>
      <w:r w:rsidRPr="00783C6E">
        <w:rPr>
          <w:szCs w:val="24"/>
        </w:rPr>
        <w:t>章の規律が適用される。</w:t>
      </w:r>
    </w:p>
    <w:p w14:paraId="0453D1EA" w14:textId="66237086" w:rsidR="002753A8" w:rsidRPr="00783C6E" w:rsidRDefault="002753A8" w:rsidP="002753A8">
      <w:pPr>
        <w:ind w:leftChars="100" w:left="442" w:hangingChars="100" w:hanging="221"/>
        <w:rPr>
          <w:szCs w:val="24"/>
        </w:rPr>
      </w:pPr>
      <w:r w:rsidRPr="00783C6E">
        <w:rPr>
          <w:rFonts w:hint="eastAsia"/>
          <w:szCs w:val="24"/>
        </w:rPr>
        <w:t>(1) 行政機関</w:t>
      </w:r>
    </w:p>
    <w:p w14:paraId="1EA8B409" w14:textId="4678B964" w:rsidR="002753A8" w:rsidRPr="00783C6E" w:rsidRDefault="002753A8" w:rsidP="002753A8">
      <w:pPr>
        <w:ind w:leftChars="100" w:left="442" w:hangingChars="100" w:hanging="221"/>
        <w:rPr>
          <w:szCs w:val="24"/>
        </w:rPr>
      </w:pPr>
      <w:r w:rsidRPr="00783C6E">
        <w:rPr>
          <w:szCs w:val="24"/>
        </w:rPr>
        <w:t xml:space="preserve">(2) </w:t>
      </w:r>
      <w:r w:rsidRPr="00783C6E">
        <w:rPr>
          <w:rFonts w:hint="eastAsia"/>
          <w:szCs w:val="24"/>
        </w:rPr>
        <w:t>地方公共団体の機関（後述</w:t>
      </w:r>
      <w:r w:rsidR="00144948" w:rsidRPr="00783C6E">
        <w:rPr>
          <w:rFonts w:hint="eastAsia"/>
          <w:szCs w:val="24"/>
        </w:rPr>
        <w:t>の項番</w:t>
      </w:r>
      <w:r w:rsidRPr="00783C6E">
        <w:rPr>
          <w:rFonts w:hint="eastAsia"/>
          <w:szCs w:val="24"/>
        </w:rPr>
        <w:t>２を参照の</w:t>
      </w:r>
      <w:r w:rsidRPr="00783C6E">
        <w:rPr>
          <w:szCs w:val="24"/>
        </w:rPr>
        <w:t>こと。）</w:t>
      </w:r>
    </w:p>
    <w:p w14:paraId="490F6F52" w14:textId="1EECD498" w:rsidR="002753A8" w:rsidRPr="00783C6E" w:rsidRDefault="002753A8" w:rsidP="002753A8">
      <w:pPr>
        <w:ind w:leftChars="100" w:left="442" w:hangingChars="100" w:hanging="221"/>
        <w:rPr>
          <w:szCs w:val="24"/>
        </w:rPr>
      </w:pPr>
      <w:r w:rsidRPr="00783C6E">
        <w:rPr>
          <w:szCs w:val="24"/>
        </w:rPr>
        <w:t xml:space="preserve">(3) </w:t>
      </w:r>
      <w:r w:rsidRPr="00783C6E">
        <w:rPr>
          <w:rFonts w:hint="eastAsia"/>
          <w:szCs w:val="24"/>
        </w:rPr>
        <w:t>独立行政法人等</w:t>
      </w:r>
    </w:p>
    <w:p w14:paraId="702E8383" w14:textId="0FDFDA44" w:rsidR="002753A8" w:rsidRPr="00783C6E" w:rsidRDefault="002753A8" w:rsidP="002753A8">
      <w:pPr>
        <w:ind w:leftChars="100" w:left="442" w:hangingChars="100" w:hanging="221"/>
        <w:rPr>
          <w:szCs w:val="24"/>
        </w:rPr>
      </w:pPr>
      <w:r w:rsidRPr="00783C6E">
        <w:rPr>
          <w:szCs w:val="24"/>
        </w:rPr>
        <w:t xml:space="preserve">(4) </w:t>
      </w:r>
      <w:r w:rsidRPr="00783C6E">
        <w:rPr>
          <w:rFonts w:hint="eastAsia"/>
          <w:szCs w:val="24"/>
        </w:rPr>
        <w:t>地方独立行政法人（地方独立行政法人法第</w:t>
      </w:r>
      <w:r w:rsidRPr="00783C6E">
        <w:rPr>
          <w:szCs w:val="24"/>
        </w:rPr>
        <w:t>21条第</w:t>
      </w:r>
      <w:r w:rsidRPr="00783C6E">
        <w:rPr>
          <w:rFonts w:hint="eastAsia"/>
          <w:szCs w:val="24"/>
        </w:rPr>
        <w:t>１</w:t>
      </w:r>
      <w:r w:rsidRPr="00783C6E">
        <w:rPr>
          <w:szCs w:val="24"/>
        </w:rPr>
        <w:t>号に掲げる業務（試験研究等）を主たる目的とするもの又は同条第</w:t>
      </w:r>
      <w:r w:rsidRPr="00783C6E">
        <w:rPr>
          <w:rFonts w:hint="eastAsia"/>
          <w:szCs w:val="24"/>
        </w:rPr>
        <w:t>２</w:t>
      </w:r>
      <w:r w:rsidRPr="00783C6E">
        <w:rPr>
          <w:szCs w:val="24"/>
        </w:rPr>
        <w:t>号（大学等の設置及び管理）若しくは第</w:t>
      </w:r>
      <w:r w:rsidRPr="00783C6E">
        <w:rPr>
          <w:rFonts w:hint="eastAsia"/>
          <w:szCs w:val="24"/>
        </w:rPr>
        <w:t>３</w:t>
      </w:r>
      <w:r w:rsidRPr="00783C6E">
        <w:rPr>
          <w:szCs w:val="24"/>
        </w:rPr>
        <w:t>号チ（病院事業の経営）に掲げる業務を目的とするものを除く。）</w:t>
      </w:r>
    </w:p>
    <w:p w14:paraId="437839EB" w14:textId="77777777" w:rsidR="002753A8" w:rsidRPr="00783C6E" w:rsidRDefault="002753A8" w:rsidP="002753A8">
      <w:pPr>
        <w:rPr>
          <w:szCs w:val="24"/>
        </w:rPr>
      </w:pPr>
    </w:p>
    <w:p w14:paraId="06007B29" w14:textId="4739A61B" w:rsidR="0038021B" w:rsidRPr="00783C6E" w:rsidRDefault="002753A8" w:rsidP="0038021B">
      <w:pPr>
        <w:ind w:leftChars="100" w:left="221" w:firstLineChars="100" w:firstLine="221"/>
        <w:rPr>
          <w:rFonts w:asciiTheme="minorEastAsia" w:eastAsiaTheme="minorEastAsia" w:hAnsiTheme="minorEastAsia"/>
        </w:rPr>
      </w:pPr>
      <w:r w:rsidRPr="00783C6E">
        <w:rPr>
          <w:szCs w:val="24"/>
        </w:rPr>
        <w:t>なお、</w:t>
      </w:r>
      <w:r w:rsidR="00307D2F" w:rsidRPr="00783C6E">
        <w:rPr>
          <w:rFonts w:hint="eastAsia"/>
          <w:szCs w:val="24"/>
        </w:rPr>
        <w:t>次に掲げる者</w:t>
      </w:r>
      <w:r w:rsidRPr="00783C6E">
        <w:rPr>
          <w:szCs w:val="24"/>
        </w:rPr>
        <w:t>については、</w:t>
      </w:r>
      <w:r w:rsidR="0038021B" w:rsidRPr="00783C6E">
        <w:rPr>
          <w:rFonts w:hint="eastAsia"/>
          <w:szCs w:val="24"/>
        </w:rPr>
        <w:t>「</w:t>
      </w:r>
      <w:r w:rsidR="0038021B" w:rsidRPr="00783C6E">
        <w:rPr>
          <w:rFonts w:asciiTheme="minorEastAsia" w:eastAsiaTheme="minorEastAsia" w:hAnsiTheme="minorEastAsia" w:hint="eastAsia"/>
        </w:rPr>
        <w:t>行政機関等」には当たらず、個人情報の取扱いに関しては個人情報取扱事業者等の義務等に係る規定（法第４</w:t>
      </w:r>
      <w:r w:rsidR="0038021B" w:rsidRPr="00783C6E">
        <w:rPr>
          <w:rFonts w:asciiTheme="minorEastAsia" w:eastAsiaTheme="minorEastAsia" w:hAnsiTheme="minorEastAsia"/>
        </w:rPr>
        <w:t>章）が適用される。</w:t>
      </w:r>
    </w:p>
    <w:p w14:paraId="5B817F47" w14:textId="0CBD60F8" w:rsidR="0038021B" w:rsidRPr="00783C6E" w:rsidRDefault="0038021B" w:rsidP="0038021B">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他方、法第５</w:t>
      </w:r>
      <w:r w:rsidRPr="00783C6E">
        <w:rPr>
          <w:rFonts w:asciiTheme="minorEastAsia" w:eastAsiaTheme="minorEastAsia" w:hAnsiTheme="minorEastAsia"/>
        </w:rPr>
        <w:t>章の規律のうち、個人情報ファイル、開示等及び匿名加工情報に関する規律については、行政機関等と同様の規律が適用される（法第58条第</w:t>
      </w:r>
      <w:r w:rsidRPr="00783C6E">
        <w:rPr>
          <w:rFonts w:asciiTheme="minorEastAsia" w:eastAsiaTheme="minorEastAsia" w:hAnsiTheme="minorEastAsia" w:hint="eastAsia"/>
        </w:rPr>
        <w:t>１</w:t>
      </w:r>
      <w:r w:rsidRPr="00783C6E">
        <w:rPr>
          <w:rFonts w:asciiTheme="minorEastAsia" w:eastAsiaTheme="minorEastAsia" w:hAnsiTheme="minorEastAsia"/>
        </w:rPr>
        <w:t>項並びに第125条第</w:t>
      </w:r>
      <w:r w:rsidRPr="00783C6E">
        <w:rPr>
          <w:rFonts w:asciiTheme="minorEastAsia" w:eastAsiaTheme="minorEastAsia" w:hAnsiTheme="minorEastAsia" w:hint="eastAsia"/>
        </w:rPr>
        <w:t>２</w:t>
      </w:r>
      <w:r w:rsidRPr="00783C6E">
        <w:rPr>
          <w:rFonts w:asciiTheme="minorEastAsia" w:eastAsiaTheme="minorEastAsia" w:hAnsiTheme="minorEastAsia"/>
        </w:rPr>
        <w:t>項及び第</w:t>
      </w:r>
      <w:r w:rsidRPr="00783C6E">
        <w:rPr>
          <w:rFonts w:asciiTheme="minorEastAsia" w:eastAsiaTheme="minorEastAsia" w:hAnsiTheme="minorEastAsia" w:hint="eastAsia"/>
        </w:rPr>
        <w:t>３</w:t>
      </w:r>
      <w:r w:rsidRPr="00783C6E">
        <w:rPr>
          <w:rFonts w:asciiTheme="minorEastAsia" w:eastAsiaTheme="minorEastAsia" w:hAnsiTheme="minorEastAsia"/>
        </w:rPr>
        <w:t>項）。</w:t>
      </w:r>
    </w:p>
    <w:p w14:paraId="11FCA727" w14:textId="77777777" w:rsidR="0038021B" w:rsidRPr="00783C6E" w:rsidRDefault="0038021B" w:rsidP="0038021B">
      <w:pPr>
        <w:widowControl/>
        <w:jc w:val="left"/>
        <w:rPr>
          <w:rFonts w:asciiTheme="minorEastAsia" w:eastAsiaTheme="minorEastAsia" w:hAnsiTheme="minorEastAsia"/>
        </w:rPr>
      </w:pPr>
    </w:p>
    <w:p w14:paraId="24A54D46" w14:textId="354D3FA4" w:rsidR="0038021B" w:rsidRPr="00783C6E" w:rsidRDefault="0038021B" w:rsidP="0038021B">
      <w:pPr>
        <w:widowControl/>
        <w:ind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 xml:space="preserve">(1) </w:t>
      </w:r>
      <w:r w:rsidRPr="00783C6E">
        <w:rPr>
          <w:rFonts w:asciiTheme="minorEastAsia" w:eastAsiaTheme="minorEastAsia" w:hAnsiTheme="minorEastAsia"/>
        </w:rPr>
        <w:t>法別表第</w:t>
      </w:r>
      <w:r w:rsidR="00C323C7" w:rsidRPr="00783C6E">
        <w:rPr>
          <w:rFonts w:asciiTheme="minorEastAsia" w:eastAsiaTheme="minorEastAsia" w:hAnsiTheme="minorEastAsia" w:hint="eastAsia"/>
        </w:rPr>
        <w:t>２</w:t>
      </w:r>
      <w:r w:rsidRPr="00783C6E">
        <w:rPr>
          <w:rFonts w:asciiTheme="minorEastAsia" w:eastAsiaTheme="minorEastAsia" w:hAnsiTheme="minorEastAsia"/>
        </w:rPr>
        <w:t>に掲げる法人（法第58条第</w:t>
      </w:r>
      <w:r w:rsidRPr="00783C6E">
        <w:rPr>
          <w:rFonts w:asciiTheme="minorEastAsia" w:eastAsiaTheme="minorEastAsia" w:hAnsiTheme="minorEastAsia" w:hint="eastAsia"/>
        </w:rPr>
        <w:t>１</w:t>
      </w:r>
      <w:r w:rsidRPr="00783C6E">
        <w:rPr>
          <w:rFonts w:asciiTheme="minorEastAsia" w:eastAsiaTheme="minorEastAsia" w:hAnsiTheme="minorEastAsia"/>
        </w:rPr>
        <w:t>項第</w:t>
      </w:r>
      <w:r w:rsidRPr="00783C6E">
        <w:rPr>
          <w:rFonts w:asciiTheme="minorEastAsia" w:eastAsiaTheme="minorEastAsia" w:hAnsiTheme="minorEastAsia" w:hint="eastAsia"/>
        </w:rPr>
        <w:t>１</w:t>
      </w:r>
      <w:r w:rsidRPr="00783C6E">
        <w:rPr>
          <w:rFonts w:asciiTheme="minorEastAsia" w:eastAsiaTheme="minorEastAsia" w:hAnsiTheme="minorEastAsia"/>
        </w:rPr>
        <w:t>号）</w:t>
      </w:r>
    </w:p>
    <w:p w14:paraId="7492428E" w14:textId="0B240A95" w:rsidR="0038021B" w:rsidRPr="00783C6E" w:rsidRDefault="0038021B" w:rsidP="0038021B">
      <w:pPr>
        <w:widowControl/>
        <w:ind w:leftChars="100" w:left="442" w:hangingChars="100" w:hanging="221"/>
        <w:jc w:val="left"/>
        <w:rPr>
          <w:rFonts w:asciiTheme="minorEastAsia" w:eastAsiaTheme="minorEastAsia" w:hAnsiTheme="minorEastAsia"/>
        </w:rPr>
      </w:pPr>
      <w:r w:rsidRPr="00783C6E">
        <w:rPr>
          <w:rFonts w:asciiTheme="minorEastAsia" w:eastAsiaTheme="minorEastAsia" w:hAnsiTheme="minorEastAsia"/>
        </w:rPr>
        <w:t>(2) 地方独立行政法人のうち、試験研究を行うこと等を主たる目的とするもの、大学等の設置及び管理等を目的とするもの並びに病院事業の経営を目的とするもの（同項第</w:t>
      </w:r>
      <w:r w:rsidRPr="00783C6E">
        <w:rPr>
          <w:rFonts w:asciiTheme="minorEastAsia" w:eastAsiaTheme="minorEastAsia" w:hAnsiTheme="minorEastAsia" w:hint="eastAsia"/>
        </w:rPr>
        <w:t>２</w:t>
      </w:r>
      <w:r w:rsidRPr="00783C6E">
        <w:rPr>
          <w:rFonts w:asciiTheme="minorEastAsia" w:eastAsiaTheme="minorEastAsia" w:hAnsiTheme="minorEastAsia"/>
        </w:rPr>
        <w:t>号）</w:t>
      </w:r>
    </w:p>
    <w:p w14:paraId="2A103068" w14:textId="77777777" w:rsidR="0038021B" w:rsidRPr="00783C6E" w:rsidRDefault="0038021B" w:rsidP="0038021B">
      <w:pPr>
        <w:widowControl/>
        <w:jc w:val="left"/>
        <w:rPr>
          <w:rFonts w:asciiTheme="minorEastAsia" w:eastAsiaTheme="minorEastAsia" w:hAnsiTheme="minorEastAsia"/>
        </w:rPr>
      </w:pPr>
    </w:p>
    <w:p w14:paraId="4A1DD222" w14:textId="09A63560" w:rsidR="0038021B" w:rsidRPr="00783C6E" w:rsidRDefault="0038021B" w:rsidP="0038021B">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また、以上の法人以外のものとして、</w:t>
      </w:r>
      <w:r w:rsidR="00E22738" w:rsidRPr="00783C6E">
        <w:rPr>
          <w:rFonts w:asciiTheme="minorEastAsia" w:eastAsiaTheme="minorEastAsia" w:hAnsiTheme="minorEastAsia"/>
        </w:rPr>
        <w:t>地方公共団体の機関が行う業務のうち病院及び診療所並びに大学の運営の業務（法第58条第</w:t>
      </w:r>
      <w:r w:rsidR="00E22738" w:rsidRPr="00783C6E">
        <w:rPr>
          <w:rFonts w:asciiTheme="minorEastAsia" w:eastAsiaTheme="minorEastAsia" w:hAnsiTheme="minorEastAsia" w:hint="eastAsia"/>
        </w:rPr>
        <w:t>２</w:t>
      </w:r>
      <w:r w:rsidR="00E22738" w:rsidRPr="00783C6E">
        <w:rPr>
          <w:rFonts w:asciiTheme="minorEastAsia" w:eastAsiaTheme="minorEastAsia" w:hAnsiTheme="minorEastAsia"/>
        </w:rPr>
        <w:t>項第</w:t>
      </w:r>
      <w:r w:rsidR="00E22738" w:rsidRPr="00783C6E">
        <w:rPr>
          <w:rFonts w:asciiTheme="minorEastAsia" w:eastAsiaTheme="minorEastAsia" w:hAnsiTheme="minorEastAsia" w:hint="eastAsia"/>
        </w:rPr>
        <w:t>１</w:t>
      </w:r>
      <w:r w:rsidR="00E22738" w:rsidRPr="00783C6E">
        <w:rPr>
          <w:rFonts w:asciiTheme="minorEastAsia" w:eastAsiaTheme="minorEastAsia" w:hAnsiTheme="minorEastAsia"/>
        </w:rPr>
        <w:t>号）</w:t>
      </w:r>
      <w:r w:rsidRPr="00783C6E">
        <w:rPr>
          <w:rFonts w:asciiTheme="minorEastAsia" w:eastAsiaTheme="minorEastAsia" w:hAnsiTheme="minorEastAsia" w:hint="eastAsia"/>
        </w:rPr>
        <w:t>については、個人情報等の取扱</w:t>
      </w:r>
      <w:r w:rsidRPr="00783C6E">
        <w:rPr>
          <w:rFonts w:asciiTheme="minorEastAsia" w:eastAsiaTheme="minorEastAsia" w:hAnsiTheme="minorEastAsia" w:hint="eastAsia"/>
        </w:rPr>
        <w:lastRenderedPageBreak/>
        <w:t>いに関する規律に関し、個人情報取扱事業者等の義務等に係る規定（法第４</w:t>
      </w:r>
      <w:r w:rsidRPr="00783C6E">
        <w:rPr>
          <w:rFonts w:asciiTheme="minorEastAsia" w:eastAsiaTheme="minorEastAsia" w:hAnsiTheme="minorEastAsia"/>
        </w:rPr>
        <w:t>章）が適用される。</w:t>
      </w:r>
    </w:p>
    <w:p w14:paraId="29FC4A09" w14:textId="77777777" w:rsidR="0038021B" w:rsidRPr="00783C6E" w:rsidRDefault="0038021B" w:rsidP="0038021B">
      <w:pPr>
        <w:widowControl/>
        <w:jc w:val="left"/>
        <w:rPr>
          <w:rFonts w:asciiTheme="minorEastAsia" w:eastAsiaTheme="minorEastAsia" w:hAnsiTheme="minorEastAsia"/>
        </w:rPr>
      </w:pPr>
    </w:p>
    <w:p w14:paraId="4EB0FDCE" w14:textId="246DCB6F" w:rsidR="0038021B" w:rsidRPr="00783C6E" w:rsidRDefault="0038021B" w:rsidP="0038021B">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なお、これらの業務においては、法第５</w:t>
      </w:r>
      <w:r w:rsidRPr="00783C6E">
        <w:rPr>
          <w:rFonts w:asciiTheme="minorEastAsia" w:eastAsiaTheme="minorEastAsia" w:hAnsiTheme="minorEastAsia"/>
        </w:rPr>
        <w:t>章の規律のうち、個人情報ファイル、開示等及び匿名加工情報に関する規律については、行政機関等に係る規律が適用される（法第58条第</w:t>
      </w:r>
      <w:r w:rsidRPr="00783C6E">
        <w:rPr>
          <w:rFonts w:asciiTheme="minorEastAsia" w:eastAsiaTheme="minorEastAsia" w:hAnsiTheme="minorEastAsia" w:hint="eastAsia"/>
        </w:rPr>
        <w:t>２</w:t>
      </w:r>
      <w:r w:rsidRPr="00783C6E">
        <w:rPr>
          <w:rFonts w:asciiTheme="minorEastAsia" w:eastAsiaTheme="minorEastAsia" w:hAnsiTheme="minorEastAsia"/>
        </w:rPr>
        <w:t>項並びに第125条第</w:t>
      </w:r>
      <w:r w:rsidRPr="00783C6E">
        <w:rPr>
          <w:rFonts w:asciiTheme="minorEastAsia" w:eastAsiaTheme="minorEastAsia" w:hAnsiTheme="minorEastAsia" w:hint="eastAsia"/>
        </w:rPr>
        <w:t>１</w:t>
      </w:r>
      <w:r w:rsidRPr="00783C6E">
        <w:rPr>
          <w:rFonts w:asciiTheme="minorEastAsia" w:eastAsiaTheme="minorEastAsia" w:hAnsiTheme="minorEastAsia"/>
        </w:rPr>
        <w:t>項及び</w:t>
      </w:r>
      <w:r w:rsidRPr="00783C6E">
        <w:rPr>
          <w:rFonts w:asciiTheme="minorEastAsia" w:eastAsiaTheme="minorEastAsia" w:hAnsiTheme="minorEastAsia" w:hint="eastAsia"/>
        </w:rPr>
        <w:t>第３</w:t>
      </w:r>
      <w:r w:rsidRPr="00783C6E">
        <w:rPr>
          <w:rFonts w:asciiTheme="minorEastAsia" w:eastAsiaTheme="minorEastAsia" w:hAnsiTheme="minorEastAsia"/>
        </w:rPr>
        <w:t>項）。</w:t>
      </w:r>
    </w:p>
    <w:p w14:paraId="34769F85" w14:textId="77777777" w:rsidR="0038021B" w:rsidRPr="00783C6E" w:rsidRDefault="0038021B" w:rsidP="002753A8">
      <w:pPr>
        <w:widowControl/>
        <w:ind w:left="221" w:right="-2" w:hangingChars="100" w:hanging="221"/>
        <w:jc w:val="left"/>
        <w:rPr>
          <w:rFonts w:asciiTheme="minorEastAsia" w:eastAsiaTheme="minorEastAsia" w:hAnsiTheme="minorEastAsia"/>
        </w:rPr>
      </w:pPr>
    </w:p>
    <w:p w14:paraId="094F6641" w14:textId="40BF9E2A" w:rsidR="002753A8" w:rsidRPr="00783C6E" w:rsidRDefault="002753A8" w:rsidP="002753A8">
      <w:pPr>
        <w:widowControl/>
        <w:ind w:left="221" w:right="-2" w:hangingChars="100" w:hanging="221"/>
        <w:jc w:val="left"/>
        <w:rPr>
          <w:rFonts w:asciiTheme="minorEastAsia" w:eastAsiaTheme="minorEastAsia" w:hAnsiTheme="minorEastAsia"/>
        </w:rPr>
      </w:pPr>
      <w:r w:rsidRPr="00783C6E">
        <w:rPr>
          <w:rFonts w:asciiTheme="minorEastAsia" w:eastAsiaTheme="minorEastAsia" w:hAnsiTheme="minorEastAsia" w:hint="eastAsia"/>
        </w:rPr>
        <w:t>２　「地方公共団体の機関」には、知事、市区町村長、教育委員会、公安委員会、選挙管理委員会、監査委員等の執行機関のほか、公営企業管理者（病院事業管理者を含む。）、警察本部長及び消防長等がそれぞれ該当する</w:t>
      </w:r>
      <w:r w:rsidR="00927739" w:rsidRPr="00783C6E">
        <w:rPr>
          <w:rFonts w:asciiTheme="minorEastAsia" w:eastAsiaTheme="minorEastAsia" w:hAnsiTheme="minorEastAsia" w:hint="eastAsia"/>
        </w:rPr>
        <w:t>（法第２条第11項第２号）</w:t>
      </w:r>
      <w:r w:rsidRPr="00783C6E">
        <w:rPr>
          <w:rFonts w:asciiTheme="minorEastAsia" w:eastAsiaTheme="minorEastAsia" w:hAnsiTheme="minorEastAsia"/>
        </w:rPr>
        <w:t>。</w:t>
      </w:r>
    </w:p>
    <w:p w14:paraId="46128D7A" w14:textId="47A488B5" w:rsidR="002753A8" w:rsidRPr="00783C6E" w:rsidRDefault="002753A8" w:rsidP="002753A8">
      <w:pPr>
        <w:widowControl/>
        <w:ind w:leftChars="100" w:left="221" w:right="-2"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「地方公共団体」には、普通地方公共団体のみではなく、一部事務組合や広域連合、財産区等の特別地方公共団体も含まれる</w:t>
      </w:r>
      <w:r w:rsidRPr="00783C6E">
        <w:rPr>
          <w:rFonts w:asciiTheme="minorEastAsia" w:eastAsiaTheme="minorEastAsia" w:hAnsiTheme="minorEastAsia"/>
        </w:rPr>
        <w:t>。</w:t>
      </w:r>
    </w:p>
    <w:p w14:paraId="28FCA0B9" w14:textId="77777777" w:rsidR="002753A8" w:rsidRPr="00783C6E" w:rsidRDefault="002753A8" w:rsidP="002753A8">
      <w:pPr>
        <w:widowControl/>
        <w:jc w:val="left"/>
        <w:rPr>
          <w:rFonts w:asciiTheme="minorEastAsia" w:eastAsiaTheme="minorEastAsia" w:hAnsiTheme="minorEastAsia"/>
        </w:rPr>
      </w:pPr>
    </w:p>
    <w:p w14:paraId="7C26BBF0" w14:textId="29E09D3B" w:rsidR="002753A8" w:rsidRPr="00783C6E" w:rsidRDefault="002753A8" w:rsidP="002753A8">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rPr>
        <w:t>公営企業管理者、警察本部長及び消防長については、執行機関の一定の指揮監督を受け、又は管理に服するものであるが、事務の執行権や下位組織の指揮監督権を有する性格から、「地方公共団体の機関」に該当する。</w:t>
      </w:r>
    </w:p>
    <w:p w14:paraId="7504D5FA" w14:textId="400D2147" w:rsidR="002753A8" w:rsidRPr="00783C6E" w:rsidRDefault="002753A8" w:rsidP="002753A8">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rPr>
        <w:t>附属機関（地方自治法（昭和22年法律第67号）第138条の</w:t>
      </w:r>
      <w:r w:rsidRPr="00783C6E">
        <w:rPr>
          <w:rFonts w:asciiTheme="minorEastAsia" w:eastAsiaTheme="minorEastAsia" w:hAnsiTheme="minorEastAsia" w:hint="eastAsia"/>
        </w:rPr>
        <w:t>４</w:t>
      </w:r>
      <w:r w:rsidRPr="00783C6E">
        <w:rPr>
          <w:rFonts w:asciiTheme="minorEastAsia" w:eastAsiaTheme="minorEastAsia" w:hAnsiTheme="minorEastAsia"/>
        </w:rPr>
        <w:t>第</w:t>
      </w:r>
      <w:r w:rsidRPr="00783C6E">
        <w:rPr>
          <w:rFonts w:asciiTheme="minorEastAsia" w:eastAsiaTheme="minorEastAsia" w:hAnsiTheme="minorEastAsia" w:hint="eastAsia"/>
        </w:rPr>
        <w:t>３</w:t>
      </w:r>
      <w:r w:rsidRPr="00783C6E">
        <w:rPr>
          <w:rFonts w:asciiTheme="minorEastAsia" w:eastAsiaTheme="minorEastAsia" w:hAnsiTheme="minorEastAsia"/>
        </w:rPr>
        <w:t>項）、支所及び地方事務所（同法第155条第</w:t>
      </w:r>
      <w:r w:rsidRPr="00783C6E">
        <w:rPr>
          <w:rFonts w:asciiTheme="minorEastAsia" w:eastAsiaTheme="minorEastAsia" w:hAnsiTheme="minorEastAsia" w:hint="eastAsia"/>
        </w:rPr>
        <w:t>１</w:t>
      </w:r>
      <w:r w:rsidRPr="00783C6E">
        <w:rPr>
          <w:rFonts w:asciiTheme="minorEastAsia" w:eastAsiaTheme="minorEastAsia" w:hAnsiTheme="minorEastAsia"/>
        </w:rPr>
        <w:t>項）等については当該附属機関が置かれる執行機関や長等が「地方公共団体の機関」となる。</w:t>
      </w:r>
    </w:p>
    <w:p w14:paraId="5591D852" w14:textId="77777777" w:rsidR="002753A8" w:rsidRPr="00783C6E" w:rsidRDefault="002753A8" w:rsidP="002753A8">
      <w:pPr>
        <w:widowControl/>
        <w:jc w:val="left"/>
        <w:rPr>
          <w:rFonts w:asciiTheme="minorEastAsia" w:eastAsiaTheme="minorEastAsia" w:hAnsiTheme="minorEastAsia"/>
        </w:rPr>
      </w:pPr>
    </w:p>
    <w:p w14:paraId="5724AF68" w14:textId="3D4EA32B" w:rsidR="002753A8" w:rsidRPr="00783C6E" w:rsidRDefault="002753A8" w:rsidP="0038021B">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地方公共団体の議会については、国会や裁判所が法による個人情報の取扱いに係る規律の対象となっていないこととの整合を図るため、基本的に地方公共団体の機関から除外され（法第２</w:t>
      </w:r>
      <w:r w:rsidRPr="00783C6E">
        <w:rPr>
          <w:rFonts w:asciiTheme="minorEastAsia" w:eastAsiaTheme="minorEastAsia" w:hAnsiTheme="minorEastAsia"/>
        </w:rPr>
        <w:t>条第11項第</w:t>
      </w:r>
      <w:r w:rsidRPr="00783C6E">
        <w:rPr>
          <w:rFonts w:asciiTheme="minorEastAsia" w:eastAsiaTheme="minorEastAsia" w:hAnsiTheme="minorEastAsia" w:hint="eastAsia"/>
        </w:rPr>
        <w:t>２</w:t>
      </w:r>
      <w:r w:rsidRPr="00783C6E">
        <w:rPr>
          <w:rFonts w:asciiTheme="minorEastAsia" w:eastAsiaTheme="minorEastAsia" w:hAnsiTheme="minorEastAsia"/>
        </w:rPr>
        <w:t>号）、法第</w:t>
      </w:r>
      <w:r w:rsidRPr="00783C6E">
        <w:rPr>
          <w:rFonts w:asciiTheme="minorEastAsia" w:eastAsiaTheme="minorEastAsia" w:hAnsiTheme="minorEastAsia" w:hint="eastAsia"/>
        </w:rPr>
        <w:t>５</w:t>
      </w:r>
      <w:r w:rsidRPr="00783C6E">
        <w:rPr>
          <w:rFonts w:asciiTheme="minorEastAsia" w:eastAsiaTheme="minorEastAsia" w:hAnsiTheme="minorEastAsia"/>
        </w:rPr>
        <w:t>章が規定する行政機関等の個人情報の取扱いに係る義務等に関する規律の適用対象とされていないが、個人の権利利益の保護という観点からは、自律的な対応のもと個人情報保護が適切に行われることが望ましい</w:t>
      </w:r>
      <w:r w:rsidR="0038021B" w:rsidRPr="00783C6E">
        <w:rPr>
          <w:rFonts w:asciiTheme="minorEastAsia" w:eastAsiaTheme="minorEastAsia" w:hAnsiTheme="minorEastAsia" w:hint="eastAsia"/>
        </w:rPr>
        <w:t>とされており、これを踏まえて、</w:t>
      </w:r>
      <w:r w:rsidR="0072058B" w:rsidRPr="00783C6E">
        <w:rPr>
          <w:rFonts w:asciiTheme="minorEastAsia" w:eastAsiaTheme="minorEastAsia" w:hAnsiTheme="minorEastAsia" w:hint="eastAsia"/>
        </w:rPr>
        <w:t>本市においては、</w:t>
      </w:r>
      <w:r w:rsidR="00307D2F" w:rsidRPr="00783C6E">
        <w:rPr>
          <w:rFonts w:asciiTheme="minorEastAsia" w:eastAsiaTheme="minorEastAsia" w:hAnsiTheme="minorEastAsia" w:hint="eastAsia"/>
        </w:rPr>
        <w:t>条例第２章第４節（第10条～第23条）及び第５節（第24条～第51条）で市会についても規定している</w:t>
      </w:r>
      <w:r w:rsidRPr="00783C6E">
        <w:rPr>
          <w:rFonts w:asciiTheme="minorEastAsia" w:eastAsiaTheme="minorEastAsia" w:hAnsiTheme="minorEastAsia"/>
        </w:rPr>
        <w:t>。</w:t>
      </w:r>
    </w:p>
    <w:p w14:paraId="4334CE6B" w14:textId="77777777" w:rsidR="002753A8" w:rsidRPr="00783C6E" w:rsidRDefault="002753A8" w:rsidP="00585E2B">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なお、次の規定においては、「地方公共団体の機関」に地方公共団体の議会が含まれる。</w:t>
      </w:r>
    </w:p>
    <w:p w14:paraId="5BDFC346" w14:textId="0FC5714B" w:rsidR="002753A8" w:rsidRPr="00783C6E" w:rsidRDefault="00585E2B" w:rsidP="00585E2B">
      <w:pPr>
        <w:widowControl/>
        <w:ind w:firstLineChars="200" w:firstLine="442"/>
        <w:jc w:val="left"/>
        <w:rPr>
          <w:rFonts w:asciiTheme="minorEastAsia" w:eastAsiaTheme="minorEastAsia" w:hAnsiTheme="minorEastAsia"/>
        </w:rPr>
      </w:pPr>
      <w:r w:rsidRPr="00783C6E">
        <w:rPr>
          <w:rFonts w:asciiTheme="minorEastAsia" w:eastAsiaTheme="minorEastAsia" w:hAnsiTheme="minorEastAsia" w:hint="eastAsia"/>
        </w:rPr>
        <w:t>・</w:t>
      </w:r>
      <w:r w:rsidR="002753A8" w:rsidRPr="00783C6E">
        <w:rPr>
          <w:rFonts w:asciiTheme="minorEastAsia" w:eastAsiaTheme="minorEastAsia" w:hAnsiTheme="minorEastAsia" w:hint="eastAsia"/>
        </w:rPr>
        <w:t>国及び地方公共団体の責務等を定める規定（法第</w:t>
      </w:r>
      <w:r w:rsidRPr="00783C6E">
        <w:rPr>
          <w:rFonts w:asciiTheme="minorEastAsia" w:eastAsiaTheme="minorEastAsia" w:hAnsiTheme="minorEastAsia" w:hint="eastAsia"/>
        </w:rPr>
        <w:t>２</w:t>
      </w:r>
      <w:r w:rsidR="002753A8" w:rsidRPr="00783C6E">
        <w:rPr>
          <w:rFonts w:asciiTheme="minorEastAsia" w:eastAsiaTheme="minorEastAsia" w:hAnsiTheme="minorEastAsia"/>
        </w:rPr>
        <w:t>章）</w:t>
      </w:r>
    </w:p>
    <w:p w14:paraId="32533D8E" w14:textId="3CCD9368" w:rsidR="002753A8" w:rsidRPr="00783C6E" w:rsidRDefault="00585E2B" w:rsidP="00585E2B">
      <w:pPr>
        <w:widowControl/>
        <w:ind w:firstLineChars="200" w:firstLine="442"/>
        <w:jc w:val="left"/>
        <w:rPr>
          <w:rFonts w:asciiTheme="minorEastAsia" w:eastAsiaTheme="minorEastAsia" w:hAnsiTheme="minorEastAsia"/>
        </w:rPr>
      </w:pPr>
      <w:r w:rsidRPr="00783C6E">
        <w:rPr>
          <w:rFonts w:asciiTheme="minorEastAsia" w:eastAsiaTheme="minorEastAsia" w:hAnsiTheme="minorEastAsia" w:hint="eastAsia"/>
        </w:rPr>
        <w:t>・</w:t>
      </w:r>
      <w:r w:rsidR="002753A8" w:rsidRPr="00783C6E">
        <w:rPr>
          <w:rFonts w:asciiTheme="minorEastAsia" w:eastAsiaTheme="minorEastAsia" w:hAnsiTheme="minorEastAsia" w:hint="eastAsia"/>
        </w:rPr>
        <w:t>個人情報の保護に関する施策等を定める規定（法第</w:t>
      </w:r>
      <w:r w:rsidRPr="00783C6E">
        <w:rPr>
          <w:rFonts w:asciiTheme="minorEastAsia" w:eastAsiaTheme="minorEastAsia" w:hAnsiTheme="minorEastAsia" w:hint="eastAsia"/>
        </w:rPr>
        <w:t>３</w:t>
      </w:r>
      <w:r w:rsidR="002753A8" w:rsidRPr="00783C6E">
        <w:rPr>
          <w:rFonts w:asciiTheme="minorEastAsia" w:eastAsiaTheme="minorEastAsia" w:hAnsiTheme="minorEastAsia"/>
        </w:rPr>
        <w:t>章）</w:t>
      </w:r>
    </w:p>
    <w:p w14:paraId="41D44008" w14:textId="6FE921C9" w:rsidR="00F10C6E" w:rsidRPr="00783C6E" w:rsidRDefault="00585E2B" w:rsidP="0072058B">
      <w:pPr>
        <w:widowControl/>
        <w:ind w:leftChars="200" w:left="663" w:hangingChars="100" w:hanging="221"/>
        <w:jc w:val="left"/>
        <w:rPr>
          <w:rFonts w:asciiTheme="majorEastAsia" w:eastAsiaTheme="majorEastAsia" w:hAnsiTheme="majorEastAsia"/>
        </w:rPr>
      </w:pPr>
      <w:r w:rsidRPr="00783C6E">
        <w:rPr>
          <w:rFonts w:asciiTheme="minorEastAsia" w:eastAsiaTheme="minorEastAsia" w:hAnsiTheme="minorEastAsia" w:hint="eastAsia"/>
        </w:rPr>
        <w:t>・</w:t>
      </w:r>
      <w:r w:rsidR="002753A8" w:rsidRPr="00783C6E">
        <w:rPr>
          <w:rFonts w:asciiTheme="minorEastAsia" w:eastAsiaTheme="minorEastAsia" w:hAnsiTheme="minorEastAsia" w:hint="eastAsia"/>
        </w:rPr>
        <w:t>行政機関等が利用目的以外の目的のために保有個人情報を提供することができる事由として地方公共団体の機関に提供する場合について定める規定（法第</w:t>
      </w:r>
      <w:r w:rsidR="002753A8" w:rsidRPr="00783C6E">
        <w:rPr>
          <w:rFonts w:asciiTheme="minorEastAsia" w:eastAsiaTheme="minorEastAsia" w:hAnsiTheme="minorEastAsia"/>
        </w:rPr>
        <w:t>69条第</w:t>
      </w:r>
      <w:r w:rsidRPr="00783C6E">
        <w:rPr>
          <w:rFonts w:asciiTheme="minorEastAsia" w:eastAsiaTheme="minorEastAsia" w:hAnsiTheme="minorEastAsia" w:hint="eastAsia"/>
        </w:rPr>
        <w:t>２</w:t>
      </w:r>
      <w:r w:rsidR="002753A8" w:rsidRPr="00783C6E">
        <w:rPr>
          <w:rFonts w:asciiTheme="minorEastAsia" w:eastAsiaTheme="minorEastAsia" w:hAnsiTheme="minorEastAsia"/>
        </w:rPr>
        <w:t>項第</w:t>
      </w:r>
      <w:r w:rsidRPr="00783C6E">
        <w:rPr>
          <w:rFonts w:asciiTheme="minorEastAsia" w:eastAsiaTheme="minorEastAsia" w:hAnsiTheme="minorEastAsia" w:hint="eastAsia"/>
        </w:rPr>
        <w:t>３</w:t>
      </w:r>
      <w:r w:rsidR="002753A8" w:rsidRPr="00783C6E">
        <w:rPr>
          <w:rFonts w:asciiTheme="minorEastAsia" w:eastAsiaTheme="minorEastAsia" w:hAnsiTheme="minorEastAsia"/>
        </w:rPr>
        <w:t>号）</w:t>
      </w:r>
      <w:r w:rsidR="00F10C6E" w:rsidRPr="00783C6E">
        <w:rPr>
          <w:rFonts w:asciiTheme="majorEastAsia" w:eastAsiaTheme="majorEastAsia" w:hAnsiTheme="majorEastAsia"/>
        </w:rPr>
        <w:br w:type="page"/>
      </w:r>
    </w:p>
    <w:bookmarkStart w:id="14" w:name="_Toc198287612"/>
    <w:p w14:paraId="68EBC52B" w14:textId="00EC377F" w:rsidR="003504F0" w:rsidRPr="00783C6E" w:rsidRDefault="003504F0" w:rsidP="007549D7">
      <w:pPr>
        <w:pStyle w:val="021"/>
        <w:outlineLvl w:val="1"/>
        <w:rPr>
          <w:rFonts w:asciiTheme="majorEastAsia" w:eastAsiaTheme="majorEastAsia" w:hAnsiTheme="majorEastAsia"/>
        </w:rPr>
      </w:pPr>
      <w:r w:rsidRPr="00783C6E">
        <w:rPr>
          <w:rFonts w:hint="eastAsia"/>
          <w:noProof/>
        </w:rPr>
        <w:lastRenderedPageBreak/>
        <mc:AlternateContent>
          <mc:Choice Requires="wps">
            <w:drawing>
              <wp:anchor distT="0" distB="0" distL="114300" distR="114300" simplePos="0" relativeHeight="252377088" behindDoc="0" locked="0" layoutInCell="1" allowOverlap="1" wp14:anchorId="774DCCB7" wp14:editId="7D9CBF78">
                <wp:simplePos x="0" y="0"/>
                <wp:positionH relativeFrom="margin">
                  <wp:align>left</wp:align>
                </wp:positionH>
                <wp:positionV relativeFrom="paragraph">
                  <wp:posOffset>223520</wp:posOffset>
                </wp:positionV>
                <wp:extent cx="5835650" cy="3333750"/>
                <wp:effectExtent l="0" t="0" r="12700" b="19050"/>
                <wp:wrapNone/>
                <wp:docPr id="263" name="正方形/長方形 263"/>
                <wp:cNvGraphicFramePr/>
                <a:graphic xmlns:a="http://schemas.openxmlformats.org/drawingml/2006/main">
                  <a:graphicData uri="http://schemas.microsoft.com/office/word/2010/wordprocessingShape">
                    <wps:wsp>
                      <wps:cNvSpPr/>
                      <wps:spPr>
                        <a:xfrm>
                          <a:off x="0" y="0"/>
                          <a:ext cx="5835650" cy="3333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FF908" id="正方形/長方形 263" o:spid="_x0000_s1026" style="position:absolute;left:0;text-align:left;margin-left:0;margin-top:17.6pt;width:459.5pt;height:262.5pt;z-index:252377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" filled="f" strokecolor="black [3213]" strokeweight="1pt">
                <w10:wrap anchorx="margin"/>
              </v:rect>
            </w:pict>
          </mc:Fallback>
        </mc:AlternateContent>
      </w:r>
      <w:r w:rsidR="00336CCE" w:rsidRPr="00783C6E">
        <w:rPr>
          <w:rFonts w:asciiTheme="majorEastAsia" w:eastAsiaTheme="majorEastAsia" w:hAnsiTheme="majorEastAsia" w:hint="eastAsia"/>
        </w:rPr>
        <w:t xml:space="preserve">　</w:t>
      </w:r>
      <w:r w:rsidRPr="00783C6E">
        <w:rPr>
          <w:rFonts w:asciiTheme="majorEastAsia" w:eastAsiaTheme="majorEastAsia" w:hAnsiTheme="majorEastAsia" w:hint="eastAsia"/>
        </w:rPr>
        <w:t>保有個人情報</w:t>
      </w:r>
      <w:r w:rsidR="005E389B" w:rsidRPr="00783C6E">
        <w:rPr>
          <w:rFonts w:asciiTheme="majorEastAsia" w:eastAsiaTheme="majorEastAsia" w:hAnsiTheme="majorEastAsia" w:hint="eastAsia"/>
        </w:rPr>
        <w:t>（法第60条第１項関係）</w:t>
      </w:r>
      <w:bookmarkEnd w:id="14"/>
      <w:r w:rsidR="007549D7">
        <w:rPr>
          <w:rFonts w:asciiTheme="majorEastAsia" w:eastAsiaTheme="majorEastAsia" w:hAnsiTheme="majorEastAsia" w:hint="eastAsia"/>
        </w:rPr>
        <w:t xml:space="preserve">　</w:t>
      </w:r>
    </w:p>
    <w:p w14:paraId="48728DAF" w14:textId="17FCD02E" w:rsidR="003504F0" w:rsidRPr="00783C6E" w:rsidRDefault="00764C04" w:rsidP="003504F0">
      <w:pPr>
        <w:pStyle w:val="022"/>
        <w:ind w:firstLine="221"/>
        <w:rPr>
          <w:u w:val="single"/>
        </w:rPr>
      </w:pPr>
      <w:r w:rsidRPr="00783C6E">
        <w:rPr>
          <w:rFonts w:hint="eastAsia"/>
          <w:u w:val="single"/>
        </w:rPr>
        <w:t>法第60</w:t>
      </w:r>
      <w:r w:rsidR="005E389B" w:rsidRPr="00783C6E">
        <w:rPr>
          <w:rFonts w:hint="eastAsia"/>
          <w:u w:val="single"/>
        </w:rPr>
        <w:t>条第１</w:t>
      </w:r>
      <w:r w:rsidRPr="00783C6E">
        <w:rPr>
          <w:rFonts w:hint="eastAsia"/>
          <w:u w:val="single"/>
        </w:rPr>
        <w:t>項</w:t>
      </w:r>
    </w:p>
    <w:p w14:paraId="644050B4" w14:textId="45F9A71D" w:rsidR="003504F0" w:rsidRPr="00783C6E" w:rsidRDefault="00764C04" w:rsidP="00764C04">
      <w:pPr>
        <w:pStyle w:val="022"/>
        <w:ind w:leftChars="100" w:left="221" w:firstLine="221"/>
      </w:pPr>
      <w:r w:rsidRPr="00783C6E">
        <w:rPr>
          <w:rFonts w:hint="eastAsia"/>
        </w:rPr>
        <w:t>この章及び第</w:t>
      </w:r>
      <w:r w:rsidR="00C256B4" w:rsidRPr="00783C6E">
        <w:rPr>
          <w:rFonts w:hint="eastAsia"/>
        </w:rPr>
        <w:t>８</w:t>
      </w:r>
      <w:r w:rsidRPr="00783C6E">
        <w:t>章において「保有個人情報」とは、行政機関等の職員（独立行政法人等及び地方独立行政法人にあっては、その役員を含む。以下この章及び第</w:t>
      </w:r>
      <w:r w:rsidR="00D519A1" w:rsidRPr="00783C6E">
        <w:rPr>
          <w:rFonts w:hint="eastAsia"/>
        </w:rPr>
        <w:t>８</w:t>
      </w:r>
      <w:r w:rsidRPr="00783C6E">
        <w:t>章において同じ。）が職務上作成し、又は取得した個人情報であって、当該行政機関等の職員が組織的に利用するものとして、当該行政機関等が保有しているものをいう。ただし、行政文書（行政機関の保有する情報の公開に関する法律（平成11年法律第42号。以下この章において「行政機関情報公開法」という。）第</w:t>
      </w:r>
      <w:r w:rsidR="00D519A1" w:rsidRPr="00783C6E">
        <w:rPr>
          <w:rFonts w:hint="eastAsia"/>
        </w:rPr>
        <w:t>２</w:t>
      </w:r>
      <w:r w:rsidRPr="00783C6E">
        <w:t>条第</w:t>
      </w:r>
      <w:r w:rsidR="00D519A1" w:rsidRPr="00783C6E">
        <w:rPr>
          <w:rFonts w:hint="eastAsia"/>
        </w:rPr>
        <w:t>２</w:t>
      </w:r>
      <w:r w:rsidRPr="00783C6E">
        <w:t>項に規定する行政文書をいう。）、法人文書（独立行政法人等の保有する情報</w:t>
      </w:r>
      <w:r w:rsidRPr="00783C6E">
        <w:rPr>
          <w:rFonts w:hint="eastAsia"/>
        </w:rPr>
        <w:t>の公開に関する法律（平成</w:t>
      </w:r>
      <w:r w:rsidRPr="00783C6E">
        <w:t>13年法律第140号。以下この章において「独立行政法人等情報公開法」という。）第</w:t>
      </w:r>
      <w:r w:rsidR="00D519A1" w:rsidRPr="00783C6E">
        <w:rPr>
          <w:rFonts w:hint="eastAsia"/>
        </w:rPr>
        <w:t>２</w:t>
      </w:r>
      <w:r w:rsidRPr="00783C6E">
        <w:t>条第</w:t>
      </w:r>
      <w:r w:rsidR="00D519A1" w:rsidRPr="00783C6E">
        <w:rPr>
          <w:rFonts w:hint="eastAsia"/>
        </w:rPr>
        <w:t>２</w:t>
      </w:r>
      <w:r w:rsidRPr="00783C6E">
        <w:t>項に規定する法人文書（同項第</w:t>
      </w:r>
      <w:r w:rsidR="00D519A1" w:rsidRPr="00783C6E">
        <w:rPr>
          <w:rFonts w:hint="eastAsia"/>
        </w:rPr>
        <w:t>４</w:t>
      </w:r>
      <w:r w:rsidRPr="00783C6E">
        <w:t>号に掲げるものを含む。）をいう。）又は地方公共団体等行政文書（地方公共団体の機関又は地方独立行政法人の職員が職務上作成し、又は取得した文書、図画及び電磁的記録であって、当該地方公共団体の機関又は地方独立行政法人の職員が組織的に用いるものとして、当該地方公共団体の機関又は地方独立行政法人が保有しているもの（行政機関情報公開法第</w:t>
      </w:r>
      <w:r w:rsidR="00D519A1" w:rsidRPr="00783C6E">
        <w:rPr>
          <w:rFonts w:hint="eastAsia"/>
        </w:rPr>
        <w:t>２</w:t>
      </w:r>
      <w:r w:rsidRPr="00783C6E">
        <w:t>条第</w:t>
      </w:r>
      <w:r w:rsidR="00D519A1" w:rsidRPr="00783C6E">
        <w:rPr>
          <w:rFonts w:hint="eastAsia"/>
        </w:rPr>
        <w:t>２</w:t>
      </w:r>
      <w:r w:rsidRPr="00783C6E">
        <w:t>項各号に掲げるものに相当するものとし</w:t>
      </w:r>
      <w:r w:rsidRPr="00783C6E">
        <w:rPr>
          <w:rFonts w:hint="eastAsia"/>
        </w:rPr>
        <w:t>て政令で定めるものを除く。）をいう。）（以下この章において「行政文書等」という。）に記録されているものに限る。</w:t>
      </w:r>
    </w:p>
    <w:p w14:paraId="3D0BA86D" w14:textId="7BEF2064" w:rsidR="003504F0" w:rsidRPr="00783C6E" w:rsidRDefault="003504F0" w:rsidP="003504F0">
      <w:pPr>
        <w:pStyle w:val="022"/>
        <w:ind w:firstLineChars="0" w:firstLine="0"/>
      </w:pPr>
    </w:p>
    <w:p w14:paraId="1FBA8442" w14:textId="329DEB04" w:rsidR="009A4415" w:rsidRPr="00783C6E" w:rsidRDefault="009A4415" w:rsidP="003504F0">
      <w:pPr>
        <w:pStyle w:val="022"/>
        <w:ind w:firstLineChars="0" w:firstLine="0"/>
      </w:pPr>
      <w:r w:rsidRPr="00783C6E">
        <w:rPr>
          <w:rFonts w:hint="eastAsia"/>
        </w:rPr>
        <w:t>［解説］</w:t>
      </w:r>
    </w:p>
    <w:p w14:paraId="2E03B8E8" w14:textId="0CD67893" w:rsidR="00D519A1" w:rsidRPr="00783C6E" w:rsidRDefault="00D519A1" w:rsidP="00D519A1">
      <w:pPr>
        <w:ind w:left="221" w:hangingChars="100" w:hanging="221"/>
        <w:rPr>
          <w:szCs w:val="24"/>
        </w:rPr>
      </w:pPr>
      <w:r w:rsidRPr="00783C6E">
        <w:rPr>
          <w:rFonts w:hint="eastAsia"/>
          <w:szCs w:val="24"/>
        </w:rPr>
        <w:t>１　「保有個人情報」とは、行政機関等（法第58条第１項各号に掲げる者を含む。以下「</w:t>
      </w:r>
      <w:r w:rsidRPr="00783C6E">
        <w:rPr>
          <w:szCs w:val="24"/>
        </w:rPr>
        <w:t>保有個人情報</w:t>
      </w:r>
      <w:r w:rsidRPr="00783C6E">
        <w:rPr>
          <w:rFonts w:hint="eastAsia"/>
          <w:szCs w:val="24"/>
        </w:rPr>
        <w:t>」において同じ。）の職員（※）が職務上作成し、又は取得した個人情報であって、当該行政機関等の職員が組織的に利用するものとして、当該行政機関等が保有しているもののうち、行政文書</w:t>
      </w:r>
      <w:r w:rsidR="002B5834" w:rsidRPr="00783C6E">
        <w:rPr>
          <w:rFonts w:hint="eastAsia"/>
          <w:szCs w:val="24"/>
        </w:rPr>
        <w:t>、</w:t>
      </w:r>
      <w:r w:rsidRPr="00783C6E">
        <w:rPr>
          <w:rFonts w:hint="eastAsia"/>
          <w:szCs w:val="24"/>
        </w:rPr>
        <w:t>法人文書</w:t>
      </w:r>
      <w:r w:rsidR="002B5834" w:rsidRPr="00783C6E">
        <w:rPr>
          <w:rFonts w:hint="eastAsia"/>
          <w:szCs w:val="24"/>
        </w:rPr>
        <w:t>又は地方公共団体等行政文書</w:t>
      </w:r>
      <w:r w:rsidRPr="00783C6E">
        <w:rPr>
          <w:rFonts w:hint="eastAsia"/>
          <w:szCs w:val="24"/>
        </w:rPr>
        <w:t>に記録されているものをいう。</w:t>
      </w:r>
    </w:p>
    <w:p w14:paraId="5FD95BD2" w14:textId="77777777" w:rsidR="00D519A1" w:rsidRPr="00783C6E" w:rsidRDefault="00D519A1" w:rsidP="00D519A1">
      <w:pPr>
        <w:rPr>
          <w:szCs w:val="24"/>
        </w:rPr>
      </w:pPr>
    </w:p>
    <w:p w14:paraId="30A46254" w14:textId="77777777" w:rsidR="00D519A1" w:rsidRPr="00783C6E" w:rsidRDefault="00D519A1" w:rsidP="00D519A1">
      <w:pPr>
        <w:ind w:firstLineChars="100" w:firstLine="221"/>
        <w:rPr>
          <w:szCs w:val="24"/>
        </w:rPr>
      </w:pPr>
      <w:r w:rsidRPr="00783C6E">
        <w:rPr>
          <w:rFonts w:hint="eastAsia"/>
          <w:szCs w:val="24"/>
        </w:rPr>
        <w:t>（※）独立行政法人等及び地方独立行政法人にあっては、その役員を含む。</w:t>
      </w:r>
    </w:p>
    <w:p w14:paraId="2D5CFE98" w14:textId="77777777" w:rsidR="00D519A1" w:rsidRPr="00783C6E" w:rsidRDefault="00D519A1" w:rsidP="00D519A1">
      <w:pPr>
        <w:rPr>
          <w:szCs w:val="24"/>
        </w:rPr>
      </w:pPr>
    </w:p>
    <w:p w14:paraId="639FCB08" w14:textId="7357158A" w:rsidR="00D519A1" w:rsidRPr="00783C6E" w:rsidRDefault="00D519A1" w:rsidP="00D519A1">
      <w:pPr>
        <w:ind w:left="221" w:hangingChars="100" w:hanging="221"/>
        <w:rPr>
          <w:szCs w:val="24"/>
        </w:rPr>
      </w:pPr>
      <w:r w:rsidRPr="00783C6E">
        <w:rPr>
          <w:rFonts w:hint="eastAsia"/>
          <w:szCs w:val="24"/>
        </w:rPr>
        <w:t>２　「行政機関等の職員が職務上作成し、又は取得した個人情報であって、当該行政機関等の職員が組織的に利用するものとして、当該行政機関等が保有しているもの」（法第60条第１項本文）</w:t>
      </w:r>
    </w:p>
    <w:p w14:paraId="6EE23D6D" w14:textId="77777777" w:rsidR="00984AF0" w:rsidRPr="00783C6E" w:rsidRDefault="00984AF0" w:rsidP="00D519A1">
      <w:pPr>
        <w:ind w:left="221" w:hangingChars="100" w:hanging="221"/>
        <w:rPr>
          <w:szCs w:val="24"/>
        </w:rPr>
      </w:pPr>
    </w:p>
    <w:p w14:paraId="3049578B" w14:textId="7F23D445" w:rsidR="00D519A1" w:rsidRPr="00783C6E" w:rsidRDefault="00D519A1" w:rsidP="00D519A1">
      <w:pPr>
        <w:ind w:leftChars="100" w:left="221" w:firstLineChars="100" w:firstLine="221"/>
        <w:rPr>
          <w:szCs w:val="24"/>
        </w:rPr>
      </w:pPr>
      <w:r w:rsidRPr="00783C6E">
        <w:rPr>
          <w:rFonts w:hint="eastAsia"/>
          <w:szCs w:val="24"/>
        </w:rPr>
        <w:t>「行政機関等の職員が職務上作成し、又は取得した」とは、行政機関等の職員が当該職員に割り当てられた仕事を遂行する立場で、すなわち公的立場において作成し、又は取得したことをいう。</w:t>
      </w:r>
    </w:p>
    <w:p w14:paraId="08B04B10" w14:textId="77777777" w:rsidR="00D519A1" w:rsidRPr="00783C6E" w:rsidRDefault="00D519A1" w:rsidP="00D519A1">
      <w:pPr>
        <w:ind w:leftChars="100" w:left="221" w:firstLineChars="100" w:firstLine="221"/>
        <w:rPr>
          <w:szCs w:val="24"/>
        </w:rPr>
      </w:pPr>
      <w:r w:rsidRPr="00783C6E">
        <w:rPr>
          <w:rFonts w:hint="eastAsia"/>
          <w:szCs w:val="24"/>
        </w:rPr>
        <w:t>「組織的に利用する」とは、作成又は取得に関与した職員個人の段階のものではなく、組織の業務上必要な情報として利用されることをいう。</w:t>
      </w:r>
    </w:p>
    <w:p w14:paraId="6E3C56F0" w14:textId="1ADC4B9D" w:rsidR="00D519A1" w:rsidRPr="00783C6E" w:rsidRDefault="00D519A1" w:rsidP="00D519A1">
      <w:pPr>
        <w:ind w:leftChars="100" w:left="221" w:firstLineChars="100" w:firstLine="221"/>
        <w:rPr>
          <w:szCs w:val="24"/>
        </w:rPr>
      </w:pPr>
      <w:r w:rsidRPr="00783C6E">
        <w:rPr>
          <w:rFonts w:hint="eastAsia"/>
          <w:szCs w:val="24"/>
        </w:rPr>
        <w:t>「行政機関等が保有している」とは、</w:t>
      </w:r>
      <w:r w:rsidR="00340479" w:rsidRPr="00783C6E">
        <w:rPr>
          <w:rFonts w:hint="eastAsia"/>
          <w:szCs w:val="24"/>
        </w:rPr>
        <w:t>行政機関の保有する情報の公開に関する法律（平成</w:t>
      </w:r>
      <w:r w:rsidR="00340479" w:rsidRPr="00783C6E">
        <w:rPr>
          <w:szCs w:val="24"/>
        </w:rPr>
        <w:t>11年法律第42号</w:t>
      </w:r>
      <w:r w:rsidR="00340479" w:rsidRPr="00783C6E">
        <w:rPr>
          <w:rFonts w:hint="eastAsia"/>
          <w:szCs w:val="24"/>
        </w:rPr>
        <w:t>。以下「</w:t>
      </w:r>
      <w:r w:rsidRPr="00783C6E">
        <w:rPr>
          <w:rFonts w:hint="eastAsia"/>
          <w:szCs w:val="24"/>
        </w:rPr>
        <w:t>行政機関情報公開法</w:t>
      </w:r>
      <w:r w:rsidR="00340479" w:rsidRPr="00783C6E">
        <w:rPr>
          <w:rFonts w:hint="eastAsia"/>
          <w:szCs w:val="24"/>
        </w:rPr>
        <w:t>」という。）</w:t>
      </w:r>
      <w:r w:rsidRPr="00783C6E">
        <w:rPr>
          <w:rFonts w:hint="eastAsia"/>
          <w:szCs w:val="24"/>
        </w:rPr>
        <w:t>における行政文書の保有の概念と同様である。すなわち、職務上作成し、又は取得した個人情報について事実上支配している（当該個人情報の利用、提供、廃棄等の取扱いについて判断する権限を有している）状態をいう。したがって、例えば、</w:t>
      </w:r>
      <w:r w:rsidR="00745F01" w:rsidRPr="00783C6E">
        <w:rPr>
          <w:rFonts w:hint="eastAsia"/>
          <w:szCs w:val="24"/>
        </w:rPr>
        <w:t>実施機関</w:t>
      </w:r>
      <w:r w:rsidRPr="00783C6E">
        <w:rPr>
          <w:rFonts w:hint="eastAsia"/>
          <w:szCs w:val="24"/>
        </w:rPr>
        <w:t>が個人情報をクラウドサービス上で利用して</w:t>
      </w:r>
      <w:r w:rsidRPr="00783C6E">
        <w:rPr>
          <w:rFonts w:hint="eastAsia"/>
          <w:szCs w:val="24"/>
        </w:rPr>
        <w:lastRenderedPageBreak/>
        <w:t>おり、物理的には当該個人情報が当該クラウドサービスを提供する事業者の管理するサーバ上に保管されている場合であっても、これに含まれ得る。</w:t>
      </w:r>
    </w:p>
    <w:p w14:paraId="1BE022E3" w14:textId="77777777" w:rsidR="00D519A1" w:rsidRPr="00783C6E" w:rsidRDefault="00D519A1" w:rsidP="00D519A1">
      <w:pPr>
        <w:rPr>
          <w:szCs w:val="24"/>
        </w:rPr>
      </w:pPr>
    </w:p>
    <w:p w14:paraId="6C15C23A" w14:textId="079CCD34" w:rsidR="00D519A1" w:rsidRPr="00783C6E" w:rsidRDefault="00426AAF" w:rsidP="00D519A1">
      <w:pPr>
        <w:ind w:left="221" w:hangingChars="100" w:hanging="221"/>
        <w:rPr>
          <w:szCs w:val="24"/>
        </w:rPr>
      </w:pPr>
      <w:r w:rsidRPr="00783C6E">
        <w:rPr>
          <w:rFonts w:hint="eastAsia"/>
          <w:szCs w:val="24"/>
        </w:rPr>
        <w:t>３</w:t>
      </w:r>
      <w:r w:rsidR="00D519A1" w:rsidRPr="00783C6E">
        <w:rPr>
          <w:rFonts w:hint="eastAsia"/>
          <w:szCs w:val="24"/>
        </w:rPr>
        <w:t xml:space="preserve">　</w:t>
      </w:r>
      <w:r w:rsidR="00D519A1" w:rsidRPr="00783C6E">
        <w:rPr>
          <w:szCs w:val="24"/>
        </w:rPr>
        <w:t>「地方公共団体等行政文書［中略］に記録されているものに限る（行政機関情報公開法第</w:t>
      </w:r>
      <w:r w:rsidR="00D519A1" w:rsidRPr="00783C6E">
        <w:rPr>
          <w:rFonts w:hint="eastAsia"/>
          <w:szCs w:val="24"/>
        </w:rPr>
        <w:t>２</w:t>
      </w:r>
      <w:r w:rsidR="00D519A1" w:rsidRPr="00783C6E">
        <w:rPr>
          <w:szCs w:val="24"/>
        </w:rPr>
        <w:t>条第</w:t>
      </w:r>
      <w:r w:rsidR="00D519A1" w:rsidRPr="00783C6E">
        <w:rPr>
          <w:rFonts w:hint="eastAsia"/>
          <w:szCs w:val="24"/>
        </w:rPr>
        <w:t>２</w:t>
      </w:r>
      <w:r w:rsidR="00D519A1" w:rsidRPr="00783C6E">
        <w:rPr>
          <w:szCs w:val="24"/>
        </w:rPr>
        <w:t>項各号に掲げるものに相当するものとして政令で定めるものを除く。）」（法第60条第</w:t>
      </w:r>
      <w:r w:rsidR="00144948" w:rsidRPr="00783C6E">
        <w:rPr>
          <w:rFonts w:hint="eastAsia"/>
          <w:szCs w:val="24"/>
        </w:rPr>
        <w:t>１</w:t>
      </w:r>
      <w:r w:rsidR="00D519A1" w:rsidRPr="00783C6E">
        <w:rPr>
          <w:szCs w:val="24"/>
        </w:rPr>
        <w:t>項ただし書）</w:t>
      </w:r>
    </w:p>
    <w:p w14:paraId="18E2E67C" w14:textId="77777777" w:rsidR="00984AF0" w:rsidRPr="00783C6E" w:rsidRDefault="00984AF0" w:rsidP="00D519A1">
      <w:pPr>
        <w:ind w:left="221" w:hangingChars="100" w:hanging="221"/>
        <w:rPr>
          <w:szCs w:val="24"/>
        </w:rPr>
      </w:pPr>
    </w:p>
    <w:p w14:paraId="3E6B768F" w14:textId="77777777" w:rsidR="00426AAF" w:rsidRPr="00783C6E" w:rsidRDefault="00426AAF" w:rsidP="00426AAF">
      <w:pPr>
        <w:ind w:leftChars="100" w:left="221" w:firstLineChars="100" w:firstLine="221"/>
        <w:rPr>
          <w:szCs w:val="24"/>
        </w:rPr>
      </w:pPr>
      <w:r w:rsidRPr="00783C6E">
        <w:rPr>
          <w:rFonts w:hint="eastAsia"/>
          <w:szCs w:val="24"/>
        </w:rPr>
        <w:t>個人情報には、紙等の媒体に記録されたものと、そうでないもの（口頭によるもの等）があるが、法の規律を安定的に運用するためには、個人情報が記録されている媒体がある程度固定されている必要があり、文書、図画、電磁的記録等何らかの媒体に記録されていることを前提としている。その上で、法に基づく開示等請求に係る規律は、情報公開法制において本人開示が認められない点を補完する側面を有していることを踏まえ、情報公開法との整合性を確保する観点から、行政文書又は法人文書に記録されているものに限ることとしている。</w:t>
      </w:r>
    </w:p>
    <w:p w14:paraId="0225845B" w14:textId="77777777" w:rsidR="00426AAF" w:rsidRPr="00783C6E" w:rsidRDefault="00426AAF" w:rsidP="00426AAF">
      <w:pPr>
        <w:ind w:leftChars="100" w:left="221" w:firstLineChars="100" w:firstLine="221"/>
        <w:rPr>
          <w:szCs w:val="24"/>
        </w:rPr>
      </w:pPr>
      <w:r w:rsidRPr="00783C6E">
        <w:rPr>
          <w:rFonts w:hint="eastAsia"/>
          <w:szCs w:val="24"/>
        </w:rPr>
        <w:t>したがって、職員が単に記憶しているにすぎない個人情報は、保有個人情報に該当しない。</w:t>
      </w:r>
    </w:p>
    <w:p w14:paraId="51FEB73F" w14:textId="704780CF" w:rsidR="00D519A1" w:rsidRPr="00783C6E" w:rsidRDefault="00D519A1" w:rsidP="00426AAF">
      <w:pPr>
        <w:ind w:leftChars="100" w:left="221" w:firstLineChars="100" w:firstLine="221"/>
        <w:rPr>
          <w:szCs w:val="24"/>
        </w:rPr>
      </w:pPr>
      <w:r w:rsidRPr="00783C6E">
        <w:rPr>
          <w:rFonts w:hint="eastAsia"/>
          <w:szCs w:val="24"/>
        </w:rPr>
        <w:t>地方公共団体等行政文書とは、地方公共団体の機関又は地方独立行政法人の職員が職務上作成し、又は取得した文書、図画及び電磁的記録であって、当該地方公共団体の機関又は地方独立行政法人の職員が組織的に用いるものとして、当該地方公共団体の機関又は地方独立行政法人が保有しているものをいう。</w:t>
      </w:r>
    </w:p>
    <w:p w14:paraId="33C8D53D" w14:textId="7ED77F3D" w:rsidR="00D519A1" w:rsidRPr="00783C6E" w:rsidRDefault="00D519A1" w:rsidP="00D519A1">
      <w:pPr>
        <w:ind w:leftChars="100" w:left="221" w:firstLineChars="100" w:firstLine="221"/>
        <w:rPr>
          <w:szCs w:val="24"/>
        </w:rPr>
      </w:pPr>
      <w:r w:rsidRPr="00783C6E">
        <w:rPr>
          <w:rFonts w:hint="eastAsia"/>
          <w:szCs w:val="24"/>
        </w:rPr>
        <w:t>ただし、行政機関情報公開法第２</w:t>
      </w:r>
      <w:r w:rsidRPr="00783C6E">
        <w:rPr>
          <w:szCs w:val="24"/>
        </w:rPr>
        <w:t>条第</w:t>
      </w:r>
      <w:r w:rsidRPr="00783C6E">
        <w:rPr>
          <w:rFonts w:hint="eastAsia"/>
          <w:szCs w:val="24"/>
        </w:rPr>
        <w:t>２</w:t>
      </w:r>
      <w:r w:rsidRPr="00783C6E">
        <w:rPr>
          <w:szCs w:val="24"/>
        </w:rPr>
        <w:t>項各号に掲げるものに相当するものとして</w:t>
      </w:r>
      <w:r w:rsidR="00E8022D" w:rsidRPr="00783C6E">
        <w:rPr>
          <w:rFonts w:hint="eastAsia"/>
        </w:rPr>
        <w:t>政令</w:t>
      </w:r>
      <w:r w:rsidRPr="00783C6E">
        <w:rPr>
          <w:szCs w:val="24"/>
        </w:rPr>
        <w:t>で定めるものを除くこととしており、</w:t>
      </w:r>
      <w:r w:rsidRPr="00783C6E">
        <w:rPr>
          <w:rFonts w:hint="eastAsia"/>
          <w:szCs w:val="24"/>
        </w:rPr>
        <w:t>具体的には</w:t>
      </w:r>
      <w:r w:rsidR="00E8022D" w:rsidRPr="00783C6E">
        <w:rPr>
          <w:rFonts w:hint="eastAsia"/>
        </w:rPr>
        <w:t>政令</w:t>
      </w:r>
      <w:r w:rsidRPr="00783C6E">
        <w:rPr>
          <w:rFonts w:hint="eastAsia"/>
          <w:szCs w:val="24"/>
        </w:rPr>
        <w:t>第16条において</w:t>
      </w:r>
      <w:r w:rsidRPr="00783C6E">
        <w:rPr>
          <w:szCs w:val="24"/>
        </w:rPr>
        <w:t>、行政機関情報公開法において「行政文書」の対象から除外されている事項を参考に、</w:t>
      </w:r>
      <w:r w:rsidRPr="00783C6E">
        <w:rPr>
          <w:rFonts w:hint="eastAsia"/>
          <w:szCs w:val="24"/>
        </w:rPr>
        <w:t>次のとおり規定している</w:t>
      </w:r>
      <w:r w:rsidRPr="00783C6E">
        <w:rPr>
          <w:szCs w:val="24"/>
        </w:rPr>
        <w:t>。</w:t>
      </w:r>
    </w:p>
    <w:p w14:paraId="668400F8" w14:textId="77777777" w:rsidR="003F139E" w:rsidRPr="00783C6E" w:rsidRDefault="003F139E" w:rsidP="00D519A1">
      <w:pPr>
        <w:widowControl/>
        <w:ind w:leftChars="100" w:left="442" w:hangingChars="100" w:hanging="221"/>
        <w:rPr>
          <w:szCs w:val="24"/>
        </w:rPr>
      </w:pPr>
    </w:p>
    <w:p w14:paraId="01B0BD52" w14:textId="691BB1E1" w:rsidR="00D519A1" w:rsidRPr="00783C6E" w:rsidRDefault="00D519A1" w:rsidP="00D519A1">
      <w:pPr>
        <w:widowControl/>
        <w:ind w:leftChars="100" w:left="442" w:hangingChars="100" w:hanging="221"/>
      </w:pPr>
      <w:r w:rsidRPr="00783C6E">
        <w:rPr>
          <w:szCs w:val="24"/>
        </w:rPr>
        <w:t xml:space="preserve">(1) </w:t>
      </w:r>
      <w:r w:rsidRPr="00783C6E">
        <w:t>官報、公報、白書、新聞、雑誌、書籍その他不特定多数の者に販売することを目的として発行されるもの</w:t>
      </w:r>
    </w:p>
    <w:p w14:paraId="5B5D6EE4" w14:textId="77777777" w:rsidR="003F139E" w:rsidRPr="00783C6E" w:rsidRDefault="003F139E" w:rsidP="00D519A1">
      <w:pPr>
        <w:widowControl/>
        <w:ind w:leftChars="100" w:left="442" w:hangingChars="100" w:hanging="221"/>
      </w:pPr>
    </w:p>
    <w:p w14:paraId="3BA1F995" w14:textId="71260A13" w:rsidR="00D519A1" w:rsidRPr="00783C6E" w:rsidRDefault="00D519A1" w:rsidP="00D519A1">
      <w:pPr>
        <w:widowControl/>
        <w:ind w:leftChars="100" w:left="442" w:hangingChars="100" w:hanging="221"/>
      </w:pPr>
      <w:r w:rsidRPr="00783C6E">
        <w:t>(2) 公文書館、研究所、博物館、美術館、図書館その他これらに類する施設として地方公共団体の長が指定する施設において歴史的若しくは文化的な資料又は学術研究用の資料として次に掲げる方法により特別の管理がされているもの</w:t>
      </w:r>
    </w:p>
    <w:p w14:paraId="5663C1BE" w14:textId="77777777" w:rsidR="00D519A1" w:rsidRPr="00783C6E" w:rsidRDefault="00D519A1" w:rsidP="00D519A1">
      <w:pPr>
        <w:widowControl/>
        <w:ind w:leftChars="200" w:left="442"/>
      </w:pPr>
      <w:r w:rsidRPr="00783C6E">
        <w:rPr>
          <w:rFonts w:hint="eastAsia"/>
        </w:rPr>
        <w:t>ア　当該資料が専用の場所において適切に保存されていること。</w:t>
      </w:r>
    </w:p>
    <w:p w14:paraId="688BB3D5" w14:textId="0140A998" w:rsidR="00D519A1" w:rsidRPr="00783C6E" w:rsidRDefault="00D519A1" w:rsidP="00D519A1">
      <w:pPr>
        <w:widowControl/>
        <w:ind w:leftChars="200" w:left="442"/>
      </w:pPr>
      <w:r w:rsidRPr="00783C6E">
        <w:rPr>
          <w:rFonts w:hint="eastAsia"/>
        </w:rPr>
        <w:t>イ　当該資料の目録が作成され、かつ、当該目録が一般の閲覧に供されていること。</w:t>
      </w:r>
    </w:p>
    <w:p w14:paraId="527ED762" w14:textId="45E2B738" w:rsidR="00D519A1" w:rsidRPr="00783C6E" w:rsidRDefault="00D519A1" w:rsidP="00D519A1">
      <w:pPr>
        <w:pStyle w:val="af0"/>
        <w:widowControl/>
        <w:ind w:leftChars="0" w:left="227" w:firstLineChars="100" w:firstLine="221"/>
        <w:rPr>
          <w:sz w:val="24"/>
        </w:rPr>
      </w:pPr>
      <w:r w:rsidRPr="00783C6E">
        <w:rPr>
          <w:rFonts w:hint="eastAsia"/>
          <w:sz w:val="24"/>
        </w:rPr>
        <w:t>ウ　次に掲げる場合を除き、一般の利用の制限が行われていないこと。</w:t>
      </w:r>
    </w:p>
    <w:p w14:paraId="2C87CE86" w14:textId="77777777" w:rsidR="00D519A1" w:rsidRPr="00783C6E" w:rsidRDefault="00D519A1" w:rsidP="00D519A1">
      <w:pPr>
        <w:pStyle w:val="af0"/>
        <w:widowControl/>
        <w:ind w:leftChars="300" w:left="885" w:hangingChars="100" w:hanging="221"/>
        <w:rPr>
          <w:rFonts w:asciiTheme="minorEastAsia" w:eastAsiaTheme="minorEastAsia" w:hAnsiTheme="minorEastAsia"/>
          <w:sz w:val="24"/>
        </w:rPr>
      </w:pPr>
      <w:r w:rsidRPr="00783C6E">
        <w:rPr>
          <w:rFonts w:asciiTheme="minorEastAsia" w:eastAsiaTheme="minorEastAsia" w:hAnsiTheme="minorEastAsia" w:hint="eastAsia"/>
          <w:sz w:val="24"/>
        </w:rPr>
        <w:t>(ｱ) 当該資料に地方公共団体の情報公開条例に規定する不開示情報（行政機関の保有する情報の公開に関する法律（平成</w:t>
      </w:r>
      <w:r w:rsidRPr="00783C6E">
        <w:rPr>
          <w:rFonts w:asciiTheme="minorEastAsia" w:eastAsiaTheme="minorEastAsia" w:hAnsiTheme="minorEastAsia"/>
          <w:sz w:val="24"/>
        </w:rPr>
        <w:t>11年法律第42号）第5条に規定する不開示情報に相当するものをいう。）が記録されていると認められる場合に、当該資料（当該情報が記録されている部分に限る。）の一般の利用を制限すること。</w:t>
      </w:r>
    </w:p>
    <w:p w14:paraId="5A7835F7" w14:textId="77777777" w:rsidR="00D519A1" w:rsidRPr="00783C6E" w:rsidRDefault="00D519A1" w:rsidP="00D519A1">
      <w:pPr>
        <w:pStyle w:val="af0"/>
        <w:widowControl/>
        <w:ind w:leftChars="300" w:left="885" w:hangingChars="100" w:hanging="221"/>
        <w:rPr>
          <w:rFonts w:asciiTheme="minorEastAsia" w:eastAsiaTheme="minorEastAsia" w:hAnsiTheme="minorEastAsia"/>
          <w:sz w:val="24"/>
        </w:rPr>
      </w:pPr>
      <w:r w:rsidRPr="00783C6E">
        <w:rPr>
          <w:rFonts w:asciiTheme="minorEastAsia" w:eastAsiaTheme="minorEastAsia" w:hAnsiTheme="minorEastAsia"/>
          <w:sz w:val="24"/>
        </w:rPr>
        <w:t>(</w:t>
      </w:r>
      <w:r w:rsidRPr="00783C6E">
        <w:rPr>
          <w:rFonts w:asciiTheme="minorEastAsia" w:eastAsiaTheme="minorEastAsia" w:hAnsiTheme="minorEastAsia" w:hint="eastAsia"/>
          <w:sz w:val="24"/>
        </w:rPr>
        <w:t>ｲ</w:t>
      </w:r>
      <w:r w:rsidRPr="00783C6E">
        <w:rPr>
          <w:rFonts w:asciiTheme="minorEastAsia" w:eastAsiaTheme="minorEastAsia" w:hAnsiTheme="minorEastAsia"/>
          <w:sz w:val="24"/>
        </w:rPr>
        <w:t xml:space="preserve">) </w:t>
      </w:r>
      <w:r w:rsidRPr="00783C6E">
        <w:rPr>
          <w:rFonts w:asciiTheme="minorEastAsia" w:eastAsiaTheme="minorEastAsia" w:hAnsiTheme="minorEastAsia" w:hint="eastAsia"/>
          <w:sz w:val="24"/>
        </w:rPr>
        <w:t>当該資料の全部又は一部を一定の期間公にしないことを条件に法人その他の団体（国又は独立行政法人等を除く。）又は個人から寄贈又は寄託を受けている場合に、</w:t>
      </w:r>
      <w:r w:rsidRPr="00783C6E">
        <w:rPr>
          <w:rFonts w:asciiTheme="minorEastAsia" w:eastAsiaTheme="minorEastAsia" w:hAnsiTheme="minorEastAsia" w:hint="eastAsia"/>
          <w:sz w:val="24"/>
        </w:rPr>
        <w:lastRenderedPageBreak/>
        <w:t>当該期間が経過するまでの間、当該資料の全部又は一部の一般の利用を制限すること。</w:t>
      </w:r>
    </w:p>
    <w:p w14:paraId="12F77BD9" w14:textId="77777777" w:rsidR="00D519A1" w:rsidRPr="00783C6E" w:rsidRDefault="00D519A1" w:rsidP="00D519A1">
      <w:pPr>
        <w:pStyle w:val="af0"/>
        <w:widowControl/>
        <w:ind w:leftChars="300" w:left="885" w:hangingChars="100" w:hanging="221"/>
        <w:rPr>
          <w:sz w:val="24"/>
        </w:rPr>
      </w:pPr>
      <w:r w:rsidRPr="00783C6E">
        <w:rPr>
          <w:rFonts w:asciiTheme="minorEastAsia" w:eastAsiaTheme="minorEastAsia" w:hAnsiTheme="minorEastAsia"/>
          <w:sz w:val="24"/>
        </w:rPr>
        <w:t>(</w:t>
      </w:r>
      <w:r w:rsidRPr="00783C6E">
        <w:rPr>
          <w:rFonts w:asciiTheme="minorEastAsia" w:eastAsiaTheme="minorEastAsia" w:hAnsiTheme="minorEastAsia" w:hint="eastAsia"/>
          <w:sz w:val="24"/>
        </w:rPr>
        <w:t>ｳ</w:t>
      </w:r>
      <w:r w:rsidRPr="00783C6E">
        <w:rPr>
          <w:rFonts w:asciiTheme="minorEastAsia" w:eastAsiaTheme="minorEastAsia" w:hAnsiTheme="minorEastAsia"/>
          <w:sz w:val="24"/>
        </w:rPr>
        <w:t xml:space="preserve">) </w:t>
      </w:r>
      <w:r w:rsidRPr="00783C6E">
        <w:rPr>
          <w:rFonts w:hint="eastAsia"/>
          <w:sz w:val="24"/>
        </w:rPr>
        <w:t>当該資料の原本を利用させることにより当該原本の破損若しくはその汚損を生ずるおそれがある場合又は当該資料を保有する施設において当該原本が現に使用されている場合に、当該原本の一般の利用の方法又は期間を制限すること。</w:t>
      </w:r>
    </w:p>
    <w:p w14:paraId="3CA0EA66" w14:textId="0E16A03B" w:rsidR="00D519A1" w:rsidRPr="00783C6E" w:rsidRDefault="00D519A1" w:rsidP="00D519A1">
      <w:pPr>
        <w:widowControl/>
        <w:ind w:leftChars="200" w:left="663" w:hangingChars="100" w:hanging="221"/>
        <w:rPr>
          <w:rFonts w:asciiTheme="minorEastAsia" w:eastAsiaTheme="minorEastAsia" w:hAnsiTheme="minorEastAsia"/>
        </w:rPr>
      </w:pPr>
      <w:r w:rsidRPr="00783C6E">
        <w:rPr>
          <w:rFonts w:hint="eastAsia"/>
        </w:rPr>
        <w:t>エ　当該資料の利用の方法及び期間に関する定めがあり、かつ、当該定めが一般の閲覧に供されていること。</w:t>
      </w:r>
    </w:p>
    <w:p w14:paraId="044D15E9" w14:textId="34F43B76" w:rsidR="00D519A1" w:rsidRPr="00783C6E" w:rsidRDefault="00D519A1" w:rsidP="00D519A1">
      <w:pPr>
        <w:widowControl/>
        <w:ind w:leftChars="200" w:left="663" w:hangingChars="100" w:hanging="221"/>
      </w:pPr>
      <w:r w:rsidRPr="00783C6E">
        <w:rPr>
          <w:rFonts w:hint="eastAsia"/>
        </w:rPr>
        <w:t>オ　当該資料に記録されている個人情報の漏えいの防止のために必要な措置を講じていること。</w:t>
      </w:r>
    </w:p>
    <w:p w14:paraId="1C4E50BB" w14:textId="77777777" w:rsidR="00D519A1" w:rsidRPr="00783C6E" w:rsidRDefault="00D519A1" w:rsidP="00D519A1">
      <w:pPr>
        <w:pStyle w:val="af0"/>
        <w:ind w:leftChars="0" w:left="227"/>
        <w:rPr>
          <w:sz w:val="24"/>
        </w:rPr>
      </w:pPr>
    </w:p>
    <w:p w14:paraId="037BDB8C" w14:textId="5B2CF319" w:rsidR="00D519A1" w:rsidRPr="00783C6E" w:rsidRDefault="00426AAF" w:rsidP="00D519A1">
      <w:pPr>
        <w:rPr>
          <w:szCs w:val="24"/>
        </w:rPr>
      </w:pPr>
      <w:r w:rsidRPr="00783C6E">
        <w:rPr>
          <w:rFonts w:hint="eastAsia"/>
          <w:szCs w:val="24"/>
        </w:rPr>
        <w:t>４</w:t>
      </w:r>
      <w:r w:rsidR="00D519A1" w:rsidRPr="00783C6E">
        <w:rPr>
          <w:rFonts w:hint="eastAsia"/>
          <w:szCs w:val="24"/>
        </w:rPr>
        <w:t xml:space="preserve">　保有個人情報の範囲の特定</w:t>
      </w:r>
    </w:p>
    <w:p w14:paraId="419E6A4D" w14:textId="77777777" w:rsidR="00984AF0" w:rsidRPr="00783C6E" w:rsidRDefault="00984AF0" w:rsidP="00D519A1">
      <w:pPr>
        <w:rPr>
          <w:szCs w:val="24"/>
        </w:rPr>
      </w:pPr>
    </w:p>
    <w:p w14:paraId="069F4EDC" w14:textId="6501B981" w:rsidR="00D519A1" w:rsidRPr="00783C6E" w:rsidRDefault="00D519A1" w:rsidP="00D519A1">
      <w:pPr>
        <w:ind w:leftChars="100" w:left="221" w:firstLineChars="100" w:firstLine="221"/>
        <w:rPr>
          <w:szCs w:val="24"/>
        </w:rPr>
      </w:pPr>
      <w:r w:rsidRPr="00783C6E">
        <w:rPr>
          <w:rFonts w:hint="eastAsia"/>
          <w:szCs w:val="24"/>
        </w:rPr>
        <w:t>開示等の場面において、どこまでが開示等請求者に関する保有個人情報となるのかは、形式的には決め難い。とりわけ行政文書</w:t>
      </w:r>
      <w:r w:rsidR="00745F01" w:rsidRPr="00783C6E">
        <w:rPr>
          <w:rFonts w:hint="eastAsia"/>
          <w:szCs w:val="24"/>
        </w:rPr>
        <w:t>等</w:t>
      </w:r>
      <w:r w:rsidRPr="00783C6E">
        <w:rPr>
          <w:rFonts w:hint="eastAsia"/>
          <w:szCs w:val="24"/>
        </w:rPr>
        <w:t>に散在的に記録されている個人情報（以下「散在情報」という。）の場合は、実務上問題となる。</w:t>
      </w:r>
    </w:p>
    <w:p w14:paraId="28A103B9" w14:textId="654998B1" w:rsidR="00D519A1" w:rsidRPr="00783C6E" w:rsidRDefault="00D519A1" w:rsidP="00D519A1">
      <w:pPr>
        <w:ind w:leftChars="100" w:left="221" w:firstLineChars="100" w:firstLine="221"/>
        <w:rPr>
          <w:szCs w:val="24"/>
        </w:rPr>
      </w:pPr>
      <w:r w:rsidRPr="00783C6E">
        <w:rPr>
          <w:rFonts w:hint="eastAsia"/>
          <w:szCs w:val="24"/>
        </w:rPr>
        <w:t>そこで、法では、開示請求を行う者は、開示請求に係る保有個人情報を特定するに足りる事項を開示請求書に記載することとしており（法第</w:t>
      </w:r>
      <w:r w:rsidRPr="00783C6E">
        <w:rPr>
          <w:szCs w:val="24"/>
        </w:rPr>
        <w:t>77</w:t>
      </w:r>
      <w:r w:rsidRPr="00783C6E">
        <w:rPr>
          <w:rFonts w:hint="eastAsia"/>
          <w:szCs w:val="24"/>
        </w:rPr>
        <w:t>条第１</w:t>
      </w:r>
      <w:r w:rsidRPr="00783C6E">
        <w:rPr>
          <w:szCs w:val="24"/>
        </w:rPr>
        <w:t>項第</w:t>
      </w:r>
      <w:r w:rsidRPr="00783C6E">
        <w:rPr>
          <w:rFonts w:hint="eastAsia"/>
          <w:szCs w:val="24"/>
        </w:rPr>
        <w:t>２</w:t>
      </w:r>
      <w:r w:rsidRPr="00783C6E">
        <w:rPr>
          <w:szCs w:val="24"/>
        </w:rPr>
        <w:t>号）、また、</w:t>
      </w:r>
      <w:r w:rsidR="00DF022B" w:rsidRPr="00783C6E">
        <w:rPr>
          <w:rFonts w:hint="eastAsia"/>
          <w:szCs w:val="24"/>
        </w:rPr>
        <w:t>法第63条に定める</w:t>
      </w:r>
      <w:r w:rsidRPr="00783C6E">
        <w:rPr>
          <w:szCs w:val="24"/>
        </w:rPr>
        <w:t>行政機関の長等は、補正の参考となる情報を提供するよう努めることとしている（同条第</w:t>
      </w:r>
      <w:r w:rsidR="00C256B4" w:rsidRPr="00783C6E">
        <w:rPr>
          <w:rFonts w:hint="eastAsia"/>
          <w:szCs w:val="24"/>
        </w:rPr>
        <w:t>３</w:t>
      </w:r>
      <w:r w:rsidRPr="00783C6E">
        <w:rPr>
          <w:szCs w:val="24"/>
        </w:rPr>
        <w:t>項）。このような請求手続の過程において、対象となる保有個人情報の範囲</w:t>
      </w:r>
      <w:r w:rsidRPr="00783C6E">
        <w:rPr>
          <w:rFonts w:hint="eastAsia"/>
          <w:szCs w:val="24"/>
        </w:rPr>
        <w:t>を</w:t>
      </w:r>
      <w:r w:rsidRPr="00783C6E">
        <w:rPr>
          <w:szCs w:val="24"/>
        </w:rPr>
        <w:t>特定</w:t>
      </w:r>
      <w:r w:rsidRPr="00783C6E">
        <w:rPr>
          <w:rFonts w:hint="eastAsia"/>
          <w:szCs w:val="24"/>
        </w:rPr>
        <w:t>す</w:t>
      </w:r>
      <w:r w:rsidRPr="00783C6E">
        <w:rPr>
          <w:szCs w:val="24"/>
        </w:rPr>
        <w:t>ることが</w:t>
      </w:r>
      <w:r w:rsidRPr="00783C6E">
        <w:rPr>
          <w:rFonts w:hint="eastAsia"/>
          <w:szCs w:val="24"/>
        </w:rPr>
        <w:t>必要</w:t>
      </w:r>
      <w:r w:rsidRPr="00783C6E">
        <w:rPr>
          <w:szCs w:val="24"/>
        </w:rPr>
        <w:t>である。</w:t>
      </w:r>
    </w:p>
    <w:p w14:paraId="4D2B6801" w14:textId="1541BA6B" w:rsidR="00D519A1" w:rsidRPr="00783C6E" w:rsidRDefault="00D519A1" w:rsidP="003504F0">
      <w:pPr>
        <w:pStyle w:val="022"/>
        <w:ind w:firstLineChars="0" w:firstLine="0"/>
      </w:pPr>
    </w:p>
    <w:p w14:paraId="15995C5D" w14:textId="451259C4" w:rsidR="00C256B4" w:rsidRPr="00783C6E" w:rsidRDefault="00C256B4">
      <w:pPr>
        <w:widowControl/>
        <w:jc w:val="left"/>
      </w:pPr>
      <w:r w:rsidRPr="00783C6E">
        <w:br w:type="page"/>
      </w:r>
    </w:p>
    <w:bookmarkStart w:id="15" w:name="_Toc198287613"/>
    <w:p w14:paraId="6C14CC5F" w14:textId="39E188CD" w:rsidR="00C256B4" w:rsidRPr="00783C6E" w:rsidRDefault="00C256B4" w:rsidP="007549D7">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424192" behindDoc="0" locked="0" layoutInCell="1" allowOverlap="1" wp14:anchorId="4282AEFE" wp14:editId="24133514">
                <wp:simplePos x="0" y="0"/>
                <wp:positionH relativeFrom="margin">
                  <wp:align>left</wp:align>
                </wp:positionH>
                <wp:positionV relativeFrom="paragraph">
                  <wp:posOffset>223520</wp:posOffset>
                </wp:positionV>
                <wp:extent cx="5835650" cy="1778000"/>
                <wp:effectExtent l="0" t="0" r="12700" b="12700"/>
                <wp:wrapNone/>
                <wp:docPr id="267" name="正方形/長方形 267"/>
                <wp:cNvGraphicFramePr/>
                <a:graphic xmlns:a="http://schemas.openxmlformats.org/drawingml/2006/main">
                  <a:graphicData uri="http://schemas.microsoft.com/office/word/2010/wordprocessingShape">
                    <wps:wsp>
                      <wps:cNvSpPr/>
                      <wps:spPr>
                        <a:xfrm>
                          <a:off x="0" y="0"/>
                          <a:ext cx="5835650" cy="1778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9987C" id="正方形/長方形 267" o:spid="_x0000_s1026" style="position:absolute;left:0;text-align:left;margin-left:0;margin-top:17.6pt;width:459.5pt;height:140pt;z-index:252424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" filled="f" strokecolor="black [3213]" strokeweight="1pt">
                <w10:wrap anchorx="margin"/>
              </v:rect>
            </w:pict>
          </mc:Fallback>
        </mc:AlternateContent>
      </w:r>
      <w:r w:rsidR="00336CCE" w:rsidRPr="00783C6E">
        <w:rPr>
          <w:rFonts w:asciiTheme="majorEastAsia" w:hAnsiTheme="majorEastAsia" w:hint="eastAsia"/>
          <w:szCs w:val="24"/>
        </w:rPr>
        <w:t xml:space="preserve">　</w:t>
      </w:r>
      <w:r w:rsidRPr="00783C6E">
        <w:rPr>
          <w:rFonts w:asciiTheme="majorEastAsia" w:hAnsiTheme="majorEastAsia" w:hint="eastAsia"/>
          <w:szCs w:val="24"/>
        </w:rPr>
        <w:t>個人情報ファイル</w:t>
      </w:r>
      <w:r w:rsidR="005E389B" w:rsidRPr="00783C6E">
        <w:rPr>
          <w:rFonts w:asciiTheme="majorEastAsia" w:hAnsiTheme="majorEastAsia" w:hint="eastAsia"/>
          <w:szCs w:val="24"/>
        </w:rPr>
        <w:t>（法第60条第２項関係）</w:t>
      </w:r>
      <w:bookmarkEnd w:id="15"/>
      <w:r w:rsidR="007549D7">
        <w:rPr>
          <w:rFonts w:asciiTheme="majorEastAsia" w:hAnsiTheme="majorEastAsia" w:hint="eastAsia"/>
          <w:szCs w:val="24"/>
        </w:rPr>
        <w:t xml:space="preserve">　</w:t>
      </w:r>
    </w:p>
    <w:p w14:paraId="74F1556A" w14:textId="77777777" w:rsidR="00C256B4" w:rsidRPr="00783C6E" w:rsidRDefault="00C256B4" w:rsidP="00C256B4">
      <w:pPr>
        <w:ind w:firstLineChars="100" w:firstLine="221"/>
        <w:rPr>
          <w:szCs w:val="24"/>
          <w:u w:val="single"/>
        </w:rPr>
      </w:pPr>
      <w:r w:rsidRPr="00783C6E">
        <w:rPr>
          <w:rFonts w:hint="eastAsia"/>
          <w:szCs w:val="24"/>
          <w:u w:val="single"/>
        </w:rPr>
        <w:t>法第60条第２項</w:t>
      </w:r>
    </w:p>
    <w:p w14:paraId="6966BBEA" w14:textId="77777777" w:rsidR="00C256B4" w:rsidRPr="00783C6E" w:rsidRDefault="00C256B4" w:rsidP="00C256B4">
      <w:pPr>
        <w:ind w:leftChars="100" w:left="221" w:firstLineChars="100" w:firstLine="221"/>
        <w:rPr>
          <w:szCs w:val="24"/>
        </w:rPr>
      </w:pPr>
      <w:r w:rsidRPr="00783C6E">
        <w:rPr>
          <w:rFonts w:hint="eastAsia"/>
          <w:szCs w:val="24"/>
        </w:rPr>
        <w:t>この章及び第８章において「個人情報ファイル」とは、保有個人情報を含む情報の集合物であって、次に掲げるものをいう。</w:t>
      </w:r>
    </w:p>
    <w:p w14:paraId="2543FC51" w14:textId="59B5FA9A" w:rsidR="00C256B4" w:rsidRPr="00783C6E" w:rsidRDefault="00651D84" w:rsidP="00651D84">
      <w:pPr>
        <w:ind w:leftChars="200" w:left="663" w:hangingChars="100" w:hanging="221"/>
        <w:rPr>
          <w:szCs w:val="24"/>
        </w:rPr>
      </w:pPr>
      <w:r w:rsidRPr="00783C6E">
        <w:rPr>
          <w:rFonts w:hint="eastAsia"/>
          <w:szCs w:val="24"/>
        </w:rPr>
        <w:t xml:space="preserve">⑴　</w:t>
      </w:r>
      <w:r w:rsidR="00C256B4" w:rsidRPr="00783C6E">
        <w:rPr>
          <w:rFonts w:hint="eastAsia"/>
          <w:szCs w:val="24"/>
        </w:rPr>
        <w:t>一定の事務の目的を達成するために特定の保有個人情報を電子計算機を用いて検索することができるように体系的に構成したもの</w:t>
      </w:r>
    </w:p>
    <w:p w14:paraId="3C337004" w14:textId="7C095D52" w:rsidR="00C256B4" w:rsidRPr="00783C6E" w:rsidRDefault="00651D84" w:rsidP="00651D84">
      <w:pPr>
        <w:ind w:leftChars="200" w:left="663" w:hangingChars="100" w:hanging="221"/>
        <w:rPr>
          <w:szCs w:val="24"/>
        </w:rPr>
      </w:pPr>
      <w:r w:rsidRPr="00783C6E">
        <w:rPr>
          <w:rFonts w:hint="eastAsia"/>
          <w:szCs w:val="24"/>
        </w:rPr>
        <w:t xml:space="preserve">⑵　</w:t>
      </w:r>
      <w:r w:rsidR="00C256B4" w:rsidRPr="00783C6E">
        <w:rPr>
          <w:rFonts w:hint="eastAsia"/>
          <w:szCs w:val="24"/>
        </w:rPr>
        <w:t>前号に掲げるもののほか、一定の事務の目的を達成するために氏名、生年月日、その他の記述等により特定の保有個人情報を容易に検索することができるように体系的に構成したもの</w:t>
      </w:r>
    </w:p>
    <w:p w14:paraId="1C5D12F6" w14:textId="6F4DD0CB" w:rsidR="00C256B4" w:rsidRPr="00783C6E" w:rsidRDefault="00C256B4" w:rsidP="00C256B4">
      <w:pPr>
        <w:rPr>
          <w:szCs w:val="24"/>
        </w:rPr>
      </w:pPr>
    </w:p>
    <w:p w14:paraId="174FDB82" w14:textId="19294980" w:rsidR="009A4415" w:rsidRPr="00783C6E" w:rsidRDefault="009A4415" w:rsidP="00C256B4">
      <w:pPr>
        <w:rPr>
          <w:szCs w:val="24"/>
        </w:rPr>
      </w:pPr>
      <w:r w:rsidRPr="00783C6E">
        <w:rPr>
          <w:rFonts w:hint="eastAsia"/>
          <w:szCs w:val="24"/>
        </w:rPr>
        <w:t>［解説］</w:t>
      </w:r>
    </w:p>
    <w:p w14:paraId="17A8F9F1" w14:textId="250421C7" w:rsidR="00C256B4" w:rsidRPr="00783C6E" w:rsidRDefault="000E7EDF" w:rsidP="000E7EDF">
      <w:pPr>
        <w:ind w:left="221" w:hangingChars="100" w:hanging="221"/>
        <w:rPr>
          <w:szCs w:val="24"/>
        </w:rPr>
      </w:pPr>
      <w:r w:rsidRPr="00783C6E">
        <w:rPr>
          <w:rFonts w:hint="eastAsia"/>
          <w:szCs w:val="24"/>
        </w:rPr>
        <w:t xml:space="preserve">１　</w:t>
      </w:r>
      <w:r w:rsidR="00C256B4" w:rsidRPr="00783C6E">
        <w:rPr>
          <w:rFonts w:hint="eastAsia"/>
          <w:szCs w:val="24"/>
        </w:rPr>
        <w:t>「個人情報ファイル」とは、保有個人情報を含む情報の集合体であって、①一定の事務の目的を達成するために特定の保有個人情報を電子計算機を用いて検索することができるように体系的に構成したもの（電子計算機処理に係る個人情報ファイル）又は②一定の事務の目的を達成するために氏名、生年月日、その他の記述等により特定の保有個人情報を容易に検索することができるように体系的に構成したもの（マニュアル（手作業）処理に係る個人情報ファイル）をいう。</w:t>
      </w:r>
    </w:p>
    <w:p w14:paraId="48895B3B" w14:textId="77777777" w:rsidR="00C256B4" w:rsidRPr="00783C6E" w:rsidRDefault="00C256B4" w:rsidP="00C256B4">
      <w:pPr>
        <w:rPr>
          <w:szCs w:val="24"/>
        </w:rPr>
      </w:pPr>
    </w:p>
    <w:p w14:paraId="587DC79D" w14:textId="53054FD6" w:rsidR="00C256B4" w:rsidRPr="00783C6E" w:rsidRDefault="000E7EDF" w:rsidP="000E7EDF">
      <w:pPr>
        <w:ind w:left="221" w:hangingChars="100" w:hanging="221"/>
        <w:rPr>
          <w:szCs w:val="24"/>
        </w:rPr>
      </w:pPr>
      <w:r w:rsidRPr="00783C6E">
        <w:rPr>
          <w:rFonts w:hint="eastAsia"/>
          <w:szCs w:val="24"/>
        </w:rPr>
        <w:t xml:space="preserve">２　</w:t>
      </w:r>
      <w:r w:rsidR="00C256B4" w:rsidRPr="00783C6E">
        <w:rPr>
          <w:rFonts w:hint="eastAsia"/>
          <w:szCs w:val="24"/>
        </w:rPr>
        <w:t>法では、個人情報ファイル簿の作成及び公表（法第</w:t>
      </w:r>
      <w:r w:rsidR="00C256B4" w:rsidRPr="00783C6E">
        <w:rPr>
          <w:szCs w:val="24"/>
        </w:rPr>
        <w:t>75条）並びに罰則（法第17</w:t>
      </w:r>
      <w:r w:rsidR="00C256B4" w:rsidRPr="00783C6E">
        <w:rPr>
          <w:rFonts w:hint="eastAsia"/>
          <w:szCs w:val="24"/>
        </w:rPr>
        <w:t>6</w:t>
      </w:r>
      <w:r w:rsidR="00C256B4" w:rsidRPr="00783C6E">
        <w:rPr>
          <w:szCs w:val="24"/>
        </w:rPr>
        <w:t>条）において、「個人情報ファイル」を規律対象とする規定を設けている</w:t>
      </w:r>
      <w:r w:rsidR="00C256B4" w:rsidRPr="00783C6E">
        <w:rPr>
          <w:rFonts w:hint="eastAsia"/>
          <w:szCs w:val="24"/>
        </w:rPr>
        <w:t>。</w:t>
      </w:r>
    </w:p>
    <w:p w14:paraId="6C5FC26D" w14:textId="77777777" w:rsidR="00C256B4" w:rsidRPr="00783C6E" w:rsidRDefault="00C256B4" w:rsidP="00C256B4">
      <w:pPr>
        <w:rPr>
          <w:szCs w:val="24"/>
        </w:rPr>
      </w:pPr>
    </w:p>
    <w:p w14:paraId="30B2BB1F" w14:textId="7560E31C" w:rsidR="00C256B4" w:rsidRPr="00783C6E" w:rsidRDefault="00F8752C" w:rsidP="00F8752C">
      <w:pPr>
        <w:ind w:left="221" w:hangingChars="100" w:hanging="221"/>
        <w:rPr>
          <w:szCs w:val="24"/>
        </w:rPr>
      </w:pPr>
      <w:r w:rsidRPr="00783C6E">
        <w:rPr>
          <w:rFonts w:hint="eastAsia"/>
          <w:szCs w:val="24"/>
        </w:rPr>
        <w:t xml:space="preserve">３　</w:t>
      </w:r>
      <w:r w:rsidR="00C256B4" w:rsidRPr="00783C6E">
        <w:rPr>
          <w:rFonts w:hint="eastAsia"/>
          <w:szCs w:val="24"/>
        </w:rPr>
        <w:t>「一定の事務の目的を達成するために特定の保有個人情報を電子計算機を用いて検索することができるように体系的に構成したもの」（法第</w:t>
      </w:r>
      <w:r w:rsidR="00C256B4" w:rsidRPr="00783C6E">
        <w:rPr>
          <w:szCs w:val="24"/>
        </w:rPr>
        <w:t>60条第</w:t>
      </w:r>
      <w:r w:rsidRPr="00783C6E">
        <w:rPr>
          <w:rFonts w:hint="eastAsia"/>
          <w:szCs w:val="24"/>
        </w:rPr>
        <w:t>２</w:t>
      </w:r>
      <w:r w:rsidR="00C256B4" w:rsidRPr="00783C6E">
        <w:rPr>
          <w:szCs w:val="24"/>
        </w:rPr>
        <w:t>項</w:t>
      </w:r>
      <w:r w:rsidR="00C256B4" w:rsidRPr="00783C6E">
        <w:rPr>
          <w:rFonts w:hint="eastAsia"/>
          <w:szCs w:val="24"/>
        </w:rPr>
        <w:t>第</w:t>
      </w:r>
      <w:r w:rsidRPr="00783C6E">
        <w:rPr>
          <w:rFonts w:hint="eastAsia"/>
          <w:szCs w:val="24"/>
        </w:rPr>
        <w:t>１</w:t>
      </w:r>
      <w:r w:rsidR="00C256B4" w:rsidRPr="00783C6E">
        <w:rPr>
          <w:szCs w:val="24"/>
        </w:rPr>
        <w:t>号）</w:t>
      </w:r>
    </w:p>
    <w:p w14:paraId="20F5B2E4" w14:textId="77777777" w:rsidR="00984AF0" w:rsidRPr="00783C6E" w:rsidRDefault="00984AF0" w:rsidP="00F8752C">
      <w:pPr>
        <w:ind w:left="221" w:hangingChars="100" w:hanging="221"/>
        <w:rPr>
          <w:szCs w:val="24"/>
        </w:rPr>
      </w:pPr>
    </w:p>
    <w:p w14:paraId="3CAFC3E1" w14:textId="77777777" w:rsidR="00C256B4" w:rsidRPr="00783C6E" w:rsidRDefault="00C256B4" w:rsidP="00F8752C">
      <w:pPr>
        <w:ind w:firstLineChars="100" w:firstLine="221"/>
        <w:rPr>
          <w:szCs w:val="24"/>
        </w:rPr>
      </w:pPr>
      <w:r w:rsidRPr="00783C6E">
        <w:rPr>
          <w:rFonts w:hint="eastAsia"/>
          <w:szCs w:val="24"/>
        </w:rPr>
        <w:t xml:space="preserve">　本号は、電子計算機処理に係る個人情報ファイルについて規定するものである。</w:t>
      </w:r>
    </w:p>
    <w:p w14:paraId="3DFA6488" w14:textId="3A6E748E" w:rsidR="00C256B4" w:rsidRPr="00783C6E" w:rsidRDefault="00C256B4" w:rsidP="00F8752C">
      <w:pPr>
        <w:ind w:left="221" w:hangingChars="100" w:hanging="221"/>
        <w:rPr>
          <w:szCs w:val="24"/>
        </w:rPr>
      </w:pPr>
      <w:r w:rsidRPr="00783C6E">
        <w:rPr>
          <w:rFonts w:hint="eastAsia"/>
          <w:szCs w:val="24"/>
        </w:rPr>
        <w:t xml:space="preserve">　</w:t>
      </w:r>
      <w:r w:rsidR="00F8752C" w:rsidRPr="00783C6E">
        <w:rPr>
          <w:rFonts w:hint="eastAsia"/>
          <w:szCs w:val="24"/>
        </w:rPr>
        <w:t xml:space="preserve">　</w:t>
      </w:r>
      <w:r w:rsidRPr="00783C6E">
        <w:rPr>
          <w:rFonts w:hint="eastAsia"/>
          <w:szCs w:val="24"/>
        </w:rPr>
        <w:t>「一定の事務」とは、個人情報ファイルを保有する行政機関等（法第</w:t>
      </w:r>
      <w:r w:rsidRPr="00783C6E">
        <w:rPr>
          <w:szCs w:val="24"/>
        </w:rPr>
        <w:t>58条第</w:t>
      </w:r>
      <w:r w:rsidR="00F8752C" w:rsidRPr="00783C6E">
        <w:rPr>
          <w:rFonts w:hint="eastAsia"/>
          <w:szCs w:val="24"/>
        </w:rPr>
        <w:t>１</w:t>
      </w:r>
      <w:r w:rsidRPr="00783C6E">
        <w:rPr>
          <w:szCs w:val="24"/>
        </w:rPr>
        <w:t>項各号に掲げる者を含む。以下</w:t>
      </w:r>
      <w:r w:rsidR="00540CCD" w:rsidRPr="00783C6E">
        <w:rPr>
          <w:rFonts w:hint="eastAsia"/>
          <w:szCs w:val="24"/>
        </w:rPr>
        <w:t>、法第60条第２項関係</w:t>
      </w:r>
      <w:r w:rsidRPr="00783C6E">
        <w:rPr>
          <w:szCs w:val="24"/>
        </w:rPr>
        <w:t>において同じ。</w:t>
      </w:r>
      <w:r w:rsidRPr="00783C6E">
        <w:rPr>
          <w:rFonts w:hint="eastAsia"/>
          <w:szCs w:val="24"/>
        </w:rPr>
        <w:t>）の所掌事務又は業務の一部又は全部であって、その個人情報ファイルの作成目的となる特定の事務又は業務をいう。</w:t>
      </w:r>
    </w:p>
    <w:p w14:paraId="49EF8E6C" w14:textId="77777777" w:rsidR="00C256B4" w:rsidRPr="00783C6E" w:rsidRDefault="00C256B4" w:rsidP="00F8752C">
      <w:pPr>
        <w:ind w:leftChars="100" w:left="221"/>
        <w:rPr>
          <w:szCs w:val="24"/>
        </w:rPr>
      </w:pPr>
      <w:r w:rsidRPr="00783C6E">
        <w:rPr>
          <w:rFonts w:hint="eastAsia"/>
          <w:szCs w:val="24"/>
        </w:rPr>
        <w:t xml:space="preserve">　「体系的に構成したもの」とは、一定の基準に基づいて個人情報が集められたものである。例えば、一つの業務あるいは業務内のある機能専用として完結したものであって、ファイルの使用目的のために、記録項目の内容、配列等が体系的に整備されている個人情報からなる集合物をいう。また、そのような集合物が複合されたものであって、多目的のファイルとして管理し、複数業務に利用するため、個々の集合物が一体的にあるいは相互に関連して利用されることにより全体として多様な事務に用いられるものも含む。</w:t>
      </w:r>
    </w:p>
    <w:p w14:paraId="063796FC" w14:textId="77777777" w:rsidR="00C256B4" w:rsidRPr="00783C6E" w:rsidRDefault="00C256B4" w:rsidP="00C256B4">
      <w:pPr>
        <w:rPr>
          <w:szCs w:val="24"/>
        </w:rPr>
      </w:pPr>
    </w:p>
    <w:p w14:paraId="1DA7FB8B" w14:textId="0CDCA947" w:rsidR="00C256B4" w:rsidRPr="00783C6E" w:rsidRDefault="00F8752C" w:rsidP="00F8752C">
      <w:pPr>
        <w:ind w:left="221" w:hangingChars="100" w:hanging="221"/>
        <w:rPr>
          <w:szCs w:val="24"/>
        </w:rPr>
      </w:pPr>
      <w:r w:rsidRPr="00783C6E">
        <w:rPr>
          <w:rFonts w:hint="eastAsia"/>
          <w:szCs w:val="24"/>
        </w:rPr>
        <w:t xml:space="preserve">４　</w:t>
      </w:r>
      <w:r w:rsidR="00C256B4" w:rsidRPr="00783C6E">
        <w:rPr>
          <w:rFonts w:hint="eastAsia"/>
          <w:szCs w:val="24"/>
        </w:rPr>
        <w:t>「前号に掲げるもののほか、一定の事務の目的を達成するために氏名、生年月日、その他の記述等により特定の保有個人情報を容易に検索することができるように体系的に構成したもの」（法第</w:t>
      </w:r>
      <w:r w:rsidR="00C256B4" w:rsidRPr="00783C6E">
        <w:rPr>
          <w:szCs w:val="24"/>
        </w:rPr>
        <w:t>60条第</w:t>
      </w:r>
      <w:r w:rsidRPr="00783C6E">
        <w:rPr>
          <w:rFonts w:hint="eastAsia"/>
          <w:szCs w:val="24"/>
        </w:rPr>
        <w:t>２</w:t>
      </w:r>
      <w:r w:rsidR="00C256B4" w:rsidRPr="00783C6E">
        <w:rPr>
          <w:szCs w:val="24"/>
        </w:rPr>
        <w:t>項</w:t>
      </w:r>
      <w:r w:rsidR="00C256B4" w:rsidRPr="00783C6E">
        <w:rPr>
          <w:rFonts w:hint="eastAsia"/>
          <w:szCs w:val="24"/>
        </w:rPr>
        <w:t>第</w:t>
      </w:r>
      <w:r w:rsidRPr="00783C6E">
        <w:rPr>
          <w:rFonts w:hint="eastAsia"/>
          <w:szCs w:val="24"/>
        </w:rPr>
        <w:t>２</w:t>
      </w:r>
      <w:r w:rsidR="00C256B4" w:rsidRPr="00783C6E">
        <w:rPr>
          <w:szCs w:val="24"/>
        </w:rPr>
        <w:t>号）</w:t>
      </w:r>
    </w:p>
    <w:p w14:paraId="0856B11C" w14:textId="77777777" w:rsidR="00984AF0" w:rsidRPr="00783C6E" w:rsidRDefault="00984AF0" w:rsidP="00F8752C">
      <w:pPr>
        <w:ind w:left="221" w:hangingChars="100" w:hanging="221"/>
        <w:rPr>
          <w:szCs w:val="24"/>
        </w:rPr>
      </w:pPr>
    </w:p>
    <w:p w14:paraId="06015914" w14:textId="77777777" w:rsidR="00C256B4" w:rsidRPr="00783C6E" w:rsidRDefault="00C256B4" w:rsidP="00F8752C">
      <w:pPr>
        <w:ind w:leftChars="100" w:left="221"/>
        <w:rPr>
          <w:szCs w:val="24"/>
        </w:rPr>
      </w:pPr>
      <w:r w:rsidRPr="00783C6E">
        <w:rPr>
          <w:rFonts w:hint="eastAsia"/>
          <w:szCs w:val="24"/>
        </w:rPr>
        <w:t xml:space="preserve">　本号は、マニュアル（手作業）処理に係る個人情報ファイルについて規定するものであ</w:t>
      </w:r>
      <w:r w:rsidRPr="00783C6E">
        <w:rPr>
          <w:rFonts w:hint="eastAsia"/>
          <w:szCs w:val="24"/>
        </w:rPr>
        <w:lastRenderedPageBreak/>
        <w:t>る。</w:t>
      </w:r>
    </w:p>
    <w:p w14:paraId="5E71F3B3" w14:textId="77777777" w:rsidR="00C256B4" w:rsidRPr="00783C6E" w:rsidRDefault="00C256B4" w:rsidP="00F8752C">
      <w:pPr>
        <w:ind w:leftChars="100" w:left="221"/>
        <w:rPr>
          <w:szCs w:val="24"/>
        </w:rPr>
      </w:pPr>
      <w:r w:rsidRPr="00783C6E">
        <w:rPr>
          <w:rFonts w:hint="eastAsia"/>
          <w:szCs w:val="24"/>
        </w:rPr>
        <w:t xml:space="preserve">　「特定の保有個人情報を容易に検索することができる」とは、探そうとする特定の個人の情報が直ちに検索することができるもの、例えば、人名が容易に検索することができるように五十音順に配列されているもの（診療録、学籍簿等）が想定される。</w:t>
      </w:r>
    </w:p>
    <w:p w14:paraId="1A8A3CBC" w14:textId="00D52803" w:rsidR="00F8752C" w:rsidRPr="00783C6E" w:rsidRDefault="00F8752C" w:rsidP="00C256B4">
      <w:pPr>
        <w:ind w:left="221" w:hangingChars="100" w:hanging="221"/>
        <w:rPr>
          <w:szCs w:val="24"/>
        </w:rPr>
      </w:pPr>
    </w:p>
    <w:p w14:paraId="004A6EA0" w14:textId="77777777" w:rsidR="00C256B4" w:rsidRPr="00783C6E" w:rsidRDefault="00C256B4" w:rsidP="00C256B4">
      <w:pPr>
        <w:widowControl/>
        <w:jc w:val="left"/>
        <w:rPr>
          <w:rFonts w:asciiTheme="majorEastAsia" w:eastAsiaTheme="majorEastAsia" w:hAnsiTheme="majorEastAsia"/>
        </w:rPr>
      </w:pPr>
      <w:r w:rsidRPr="00783C6E">
        <w:rPr>
          <w:rFonts w:asciiTheme="majorEastAsia" w:eastAsiaTheme="majorEastAsia" w:hAnsiTheme="majorEastAsia"/>
        </w:rPr>
        <w:br w:type="page"/>
      </w:r>
    </w:p>
    <w:bookmarkStart w:id="16" w:name="_Toc198287614"/>
    <w:p w14:paraId="6C0A8ECA" w14:textId="02AAC45D" w:rsidR="00D519A1" w:rsidRPr="00783C6E" w:rsidRDefault="002418D1" w:rsidP="007549D7">
      <w:pPr>
        <w:pStyle w:val="022"/>
        <w:ind w:firstLineChars="0" w:firstLine="0"/>
        <w:outlineLvl w:val="1"/>
        <w:rPr>
          <w:rFonts w:asciiTheme="majorEastAsia" w:eastAsiaTheme="majorEastAsia" w:hAnsiTheme="majorEastAsia"/>
        </w:rPr>
      </w:pPr>
      <w:r w:rsidRPr="00783C6E">
        <w:rPr>
          <w:rFonts w:hint="eastAsia"/>
          <w:noProof/>
        </w:rPr>
        <w:lastRenderedPageBreak/>
        <mc:AlternateContent>
          <mc:Choice Requires="wps">
            <w:drawing>
              <wp:anchor distT="0" distB="0" distL="114300" distR="114300" simplePos="0" relativeHeight="252426240" behindDoc="0" locked="0" layoutInCell="1" allowOverlap="1" wp14:anchorId="5F50CF9C" wp14:editId="76B0D2D7">
                <wp:simplePos x="0" y="0"/>
                <wp:positionH relativeFrom="margin">
                  <wp:align>left</wp:align>
                </wp:positionH>
                <wp:positionV relativeFrom="paragraph">
                  <wp:posOffset>223520</wp:posOffset>
                </wp:positionV>
                <wp:extent cx="5829300" cy="6216650"/>
                <wp:effectExtent l="0" t="0" r="19050" b="12700"/>
                <wp:wrapNone/>
                <wp:docPr id="17" name="正方形/長方形 17"/>
                <wp:cNvGraphicFramePr/>
                <a:graphic xmlns:a="http://schemas.openxmlformats.org/drawingml/2006/main">
                  <a:graphicData uri="http://schemas.microsoft.com/office/word/2010/wordprocessingShape">
                    <wps:wsp>
                      <wps:cNvSpPr/>
                      <wps:spPr>
                        <a:xfrm>
                          <a:off x="0" y="0"/>
                          <a:ext cx="5829300" cy="62166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7F9BE" id="正方形/長方形 17" o:spid="_x0000_s1026" style="position:absolute;left:0;text-align:left;margin-left:0;margin-top:17.6pt;width:459pt;height:489.5pt;z-index:252426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" filled="f" strokecolor="black [3213]" strokeweight="1pt">
                <w10:wrap anchorx="margin"/>
              </v:rect>
            </w:pict>
          </mc:Fallback>
        </mc:AlternateContent>
      </w:r>
      <w:r w:rsidR="00336CCE" w:rsidRPr="00783C6E">
        <w:rPr>
          <w:rFonts w:asciiTheme="majorEastAsia" w:eastAsiaTheme="majorEastAsia" w:hAnsiTheme="majorEastAsia" w:hint="eastAsia"/>
        </w:rPr>
        <w:t xml:space="preserve">　</w:t>
      </w:r>
      <w:r w:rsidR="00F8752C" w:rsidRPr="00783C6E">
        <w:rPr>
          <w:rFonts w:asciiTheme="majorEastAsia" w:eastAsiaTheme="majorEastAsia" w:hAnsiTheme="majorEastAsia" w:hint="eastAsia"/>
        </w:rPr>
        <w:t>行政機関等匿名加工情報</w:t>
      </w:r>
      <w:r w:rsidR="005E389B" w:rsidRPr="00783C6E">
        <w:rPr>
          <w:rFonts w:asciiTheme="majorEastAsia" w:eastAsiaTheme="majorEastAsia" w:hAnsiTheme="majorEastAsia" w:hint="eastAsia"/>
        </w:rPr>
        <w:t>（法第60条第３項関係）</w:t>
      </w:r>
      <w:bookmarkEnd w:id="16"/>
      <w:r w:rsidR="007549D7">
        <w:rPr>
          <w:rFonts w:asciiTheme="majorEastAsia" w:eastAsiaTheme="majorEastAsia" w:hAnsiTheme="majorEastAsia" w:hint="eastAsia"/>
        </w:rPr>
        <w:t xml:space="preserve">　</w:t>
      </w:r>
    </w:p>
    <w:p w14:paraId="38E11F4F" w14:textId="0A35D896" w:rsidR="00D519A1" w:rsidRPr="00783C6E" w:rsidRDefault="00F8752C" w:rsidP="003504F0">
      <w:pPr>
        <w:pStyle w:val="022"/>
        <w:ind w:firstLineChars="0" w:firstLine="0"/>
        <w:rPr>
          <w:u w:val="single"/>
        </w:rPr>
      </w:pPr>
      <w:r w:rsidRPr="00783C6E">
        <w:rPr>
          <w:rFonts w:hint="eastAsia"/>
        </w:rPr>
        <w:t xml:space="preserve">　</w:t>
      </w:r>
      <w:r w:rsidRPr="00783C6E">
        <w:rPr>
          <w:rFonts w:hint="eastAsia"/>
          <w:u w:val="single"/>
        </w:rPr>
        <w:t>法第60条第３項</w:t>
      </w:r>
    </w:p>
    <w:p w14:paraId="01CB7715" w14:textId="0CFF2E43" w:rsidR="00F8752C" w:rsidRPr="00783C6E" w:rsidRDefault="00F8752C" w:rsidP="00F8752C">
      <w:pPr>
        <w:pStyle w:val="022"/>
        <w:ind w:left="221" w:hangingChars="100" w:hanging="221"/>
      </w:pPr>
      <w:r w:rsidRPr="00783C6E">
        <w:rPr>
          <w:rFonts w:hint="eastAsia"/>
        </w:rPr>
        <w:t xml:space="preserve">　　この章において「行政機関等匿名加工情報」とは、次の各号のいずれにも該当する個人情報ファイルを構成する保有個人情報の全部又は一部（これらの一部に行政機関情報公開法第５</w:t>
      </w:r>
      <w:r w:rsidRPr="00783C6E">
        <w:t>条に規定する不開示情報（同条第</w:t>
      </w:r>
      <w:r w:rsidRPr="00783C6E">
        <w:rPr>
          <w:rFonts w:hint="eastAsia"/>
        </w:rPr>
        <w:t>１</w:t>
      </w:r>
      <w:r w:rsidRPr="00783C6E">
        <w:t>号に掲げる情報を除き、同条第</w:t>
      </w:r>
      <w:r w:rsidRPr="00783C6E">
        <w:rPr>
          <w:rFonts w:hint="eastAsia"/>
        </w:rPr>
        <w:t>２</w:t>
      </w:r>
      <w:r w:rsidRPr="00783C6E">
        <w:t>号ただし書に規定する情報を含む。以下この項において同じ。）、独立行政法人等情報公開法第</w:t>
      </w:r>
      <w:r w:rsidRPr="00783C6E">
        <w:rPr>
          <w:rFonts w:hint="eastAsia"/>
        </w:rPr>
        <w:t>５</w:t>
      </w:r>
      <w:r w:rsidRPr="00783C6E">
        <w:t>条に規定する不開示情報（同条第</w:t>
      </w:r>
      <w:r w:rsidRPr="00783C6E">
        <w:rPr>
          <w:rFonts w:hint="eastAsia"/>
        </w:rPr>
        <w:t>１</w:t>
      </w:r>
      <w:r w:rsidRPr="00783C6E">
        <w:t>号に掲げる情報を除き、同条第</w:t>
      </w:r>
      <w:r w:rsidRPr="00783C6E">
        <w:rPr>
          <w:rFonts w:hint="eastAsia"/>
        </w:rPr>
        <w:t>２</w:t>
      </w:r>
      <w:r w:rsidRPr="00783C6E">
        <w:t>号ただし書に規定する情報を含む。）又は地方公共団体の情報公開条例（地方公共団体の機関又は地方独立行政法人の保有する情報の公開を請求する住</w:t>
      </w:r>
      <w:r w:rsidRPr="00783C6E">
        <w:rPr>
          <w:rFonts w:hint="eastAsia"/>
        </w:rPr>
        <w:t>民等の権利について定める地方公共団体の条例をいう。以下この章において同じ。）に規定する不開示情報（行政機関情報公開法第５</w:t>
      </w:r>
      <w:r w:rsidRPr="00783C6E">
        <w:t>条に規定する不開示情報に相当するものをいう。）が含まれているときは、これらの不開示情報に該当する部分を除く。）を加工して得られる匿名加工情報をいう。</w:t>
      </w:r>
    </w:p>
    <w:p w14:paraId="75A4178C" w14:textId="7FC1382F" w:rsidR="00F8752C" w:rsidRPr="00783C6E" w:rsidRDefault="00651D84" w:rsidP="00651D84">
      <w:pPr>
        <w:pStyle w:val="022"/>
        <w:ind w:leftChars="200" w:left="663" w:hangingChars="100" w:hanging="221"/>
      </w:pPr>
      <w:r w:rsidRPr="00783C6E">
        <w:rPr>
          <w:rFonts w:hint="eastAsia"/>
        </w:rPr>
        <w:t xml:space="preserve">⑴　</w:t>
      </w:r>
      <w:r w:rsidR="00F8752C" w:rsidRPr="00783C6E">
        <w:t>第75条第</w:t>
      </w:r>
      <w:r w:rsidR="002418D1" w:rsidRPr="00783C6E">
        <w:rPr>
          <w:rFonts w:hint="eastAsia"/>
        </w:rPr>
        <w:t>２</w:t>
      </w:r>
      <w:r w:rsidR="00F8752C" w:rsidRPr="00783C6E">
        <w:t>項各号のいずれかに該当するもの又は同条第</w:t>
      </w:r>
      <w:r w:rsidR="002418D1" w:rsidRPr="00783C6E">
        <w:rPr>
          <w:rFonts w:hint="eastAsia"/>
        </w:rPr>
        <w:t>３</w:t>
      </w:r>
      <w:r w:rsidR="00F8752C" w:rsidRPr="00783C6E">
        <w:t>項の規定により同条第</w:t>
      </w:r>
      <w:r w:rsidR="002418D1" w:rsidRPr="00783C6E">
        <w:rPr>
          <w:rFonts w:hint="eastAsia"/>
        </w:rPr>
        <w:t>１</w:t>
      </w:r>
      <w:r w:rsidR="00F8752C" w:rsidRPr="00783C6E">
        <w:t>項に規定する個人情報ファイル簿に掲載しないこととされるものでないこと。</w:t>
      </w:r>
    </w:p>
    <w:p w14:paraId="33285B89" w14:textId="3AA641C0" w:rsidR="00F8752C" w:rsidRPr="00783C6E" w:rsidRDefault="00651D84" w:rsidP="00651D84">
      <w:pPr>
        <w:pStyle w:val="022"/>
        <w:ind w:leftChars="200" w:left="663" w:hangingChars="100" w:hanging="221"/>
      </w:pPr>
      <w:r w:rsidRPr="00783C6E">
        <w:rPr>
          <w:rFonts w:hint="eastAsia"/>
        </w:rPr>
        <w:t xml:space="preserve">⑵　</w:t>
      </w:r>
      <w:r w:rsidR="00F8752C" w:rsidRPr="00783C6E">
        <w:t>行政機関情報公開法第</w:t>
      </w:r>
      <w:r w:rsidR="002418D1" w:rsidRPr="00783C6E">
        <w:rPr>
          <w:rFonts w:hint="eastAsia"/>
        </w:rPr>
        <w:t>３</w:t>
      </w:r>
      <w:r w:rsidR="00F8752C" w:rsidRPr="00783C6E">
        <w:t>条に規定する行政機関の長、独立行政法人等情報公開法第</w:t>
      </w:r>
      <w:r w:rsidR="002418D1" w:rsidRPr="00783C6E">
        <w:rPr>
          <w:rFonts w:hint="eastAsia"/>
        </w:rPr>
        <w:t>２</w:t>
      </w:r>
      <w:r w:rsidR="00F8752C" w:rsidRPr="00783C6E">
        <w:t>条第</w:t>
      </w:r>
      <w:r w:rsidR="002418D1" w:rsidRPr="00783C6E">
        <w:rPr>
          <w:rFonts w:hint="eastAsia"/>
        </w:rPr>
        <w:t>１</w:t>
      </w:r>
      <w:r w:rsidR="00F8752C" w:rsidRPr="00783C6E">
        <w:t>項に規定する独立行政法人等、地方公共団体の機関又は地方独立行政法人に対し、当該個人情報ファイルを構成する保有個人情報が記録されている行政文書等の開示の請求（行政機関情報公開法第</w:t>
      </w:r>
      <w:r w:rsidR="002418D1" w:rsidRPr="00783C6E">
        <w:rPr>
          <w:rFonts w:hint="eastAsia"/>
        </w:rPr>
        <w:t>３</w:t>
      </w:r>
      <w:r w:rsidR="00F8752C" w:rsidRPr="00783C6E">
        <w:t>条、独立行政法人等情報公開法第</w:t>
      </w:r>
      <w:r w:rsidR="002418D1" w:rsidRPr="00783C6E">
        <w:rPr>
          <w:rFonts w:hint="eastAsia"/>
        </w:rPr>
        <w:t>３</w:t>
      </w:r>
      <w:r w:rsidR="00F8752C" w:rsidRPr="00783C6E">
        <w:t>条又は情報公開条例の規定による開示の請求をいう。）があったとしたならば、これらの者が次のいずれかを行うこととなるものであること。</w:t>
      </w:r>
    </w:p>
    <w:p w14:paraId="2E4C631F" w14:textId="08504297" w:rsidR="00F8752C" w:rsidRPr="00783C6E" w:rsidRDefault="00F8752C" w:rsidP="00651D84">
      <w:pPr>
        <w:pStyle w:val="022"/>
        <w:ind w:leftChars="300" w:left="885" w:hangingChars="100" w:hanging="221"/>
      </w:pPr>
      <w:r w:rsidRPr="00783C6E">
        <w:rPr>
          <w:rFonts w:hint="eastAsia"/>
        </w:rPr>
        <w:t>イ　当該行政文書等に記録されている保有個人情報の全部又は一部を開示する旨の</w:t>
      </w:r>
      <w:r w:rsidR="002418D1" w:rsidRPr="00783C6E">
        <w:rPr>
          <w:rFonts w:hint="eastAsia"/>
        </w:rPr>
        <w:t xml:space="preserve">　</w:t>
      </w:r>
      <w:r w:rsidRPr="00783C6E">
        <w:rPr>
          <w:rFonts w:hint="eastAsia"/>
        </w:rPr>
        <w:t>決定をすること。</w:t>
      </w:r>
    </w:p>
    <w:p w14:paraId="4383799F" w14:textId="4B95ABE5" w:rsidR="00F8752C" w:rsidRPr="00783C6E" w:rsidRDefault="00F8752C" w:rsidP="00651D84">
      <w:pPr>
        <w:pStyle w:val="022"/>
        <w:ind w:leftChars="300" w:left="885" w:hangingChars="100" w:hanging="221"/>
      </w:pPr>
      <w:r w:rsidRPr="00783C6E">
        <w:rPr>
          <w:rFonts w:hint="eastAsia"/>
        </w:rPr>
        <w:t>ロ　行政機関情報公開法第</w:t>
      </w:r>
      <w:r w:rsidRPr="00783C6E">
        <w:t>13条第</w:t>
      </w:r>
      <w:r w:rsidR="002418D1" w:rsidRPr="00783C6E">
        <w:rPr>
          <w:rFonts w:hint="eastAsia"/>
        </w:rPr>
        <w:t>１</w:t>
      </w:r>
      <w:r w:rsidRPr="00783C6E">
        <w:t>項若しくは第</w:t>
      </w:r>
      <w:r w:rsidR="002418D1" w:rsidRPr="00783C6E">
        <w:rPr>
          <w:rFonts w:hint="eastAsia"/>
        </w:rPr>
        <w:t>２</w:t>
      </w:r>
      <w:r w:rsidRPr="00783C6E">
        <w:t>項、独立行政法人等情報公開法第14条第</w:t>
      </w:r>
      <w:r w:rsidR="002418D1" w:rsidRPr="00783C6E">
        <w:rPr>
          <w:rFonts w:hint="eastAsia"/>
        </w:rPr>
        <w:t>１</w:t>
      </w:r>
      <w:r w:rsidRPr="00783C6E">
        <w:t>項若しくは第</w:t>
      </w:r>
      <w:r w:rsidR="002418D1" w:rsidRPr="00783C6E">
        <w:rPr>
          <w:rFonts w:hint="eastAsia"/>
        </w:rPr>
        <w:t>２</w:t>
      </w:r>
      <w:r w:rsidRPr="00783C6E">
        <w:t>項又は情報公開条例（行政機関情報公開法第13条第</w:t>
      </w:r>
      <w:r w:rsidR="002418D1" w:rsidRPr="00783C6E">
        <w:rPr>
          <w:rFonts w:hint="eastAsia"/>
        </w:rPr>
        <w:t>１</w:t>
      </w:r>
      <w:r w:rsidRPr="00783C6E">
        <w:t>項又は第</w:t>
      </w:r>
      <w:r w:rsidR="002418D1" w:rsidRPr="00783C6E">
        <w:rPr>
          <w:rFonts w:hint="eastAsia"/>
        </w:rPr>
        <w:t>２</w:t>
      </w:r>
      <w:r w:rsidRPr="00783C6E">
        <w:t>項の規定に相当する規定を設けているものに限る。）の規定により意見書の提出の機会を与えること。</w:t>
      </w:r>
    </w:p>
    <w:p w14:paraId="776B27C4" w14:textId="07D8D1C6" w:rsidR="003504F0" w:rsidRPr="00783C6E" w:rsidRDefault="00651D84" w:rsidP="00651D84">
      <w:pPr>
        <w:pStyle w:val="022"/>
        <w:ind w:leftChars="200" w:left="663" w:hangingChars="100" w:hanging="221"/>
      </w:pPr>
      <w:r w:rsidRPr="00783C6E">
        <w:rPr>
          <w:rFonts w:hint="eastAsia"/>
        </w:rPr>
        <w:t xml:space="preserve">⑶　</w:t>
      </w:r>
      <w:r w:rsidR="00F8752C" w:rsidRPr="00783C6E">
        <w:t>行政機関等の事務及び事業の適正かつ円滑な運営に支障のない範囲内で、第116条第</w:t>
      </w:r>
      <w:r w:rsidR="002418D1" w:rsidRPr="00783C6E">
        <w:rPr>
          <w:rFonts w:hint="eastAsia"/>
        </w:rPr>
        <w:t>１</w:t>
      </w:r>
      <w:r w:rsidR="00F8752C" w:rsidRPr="00783C6E">
        <w:t>項の基準に従い、当該個人情報ファイルを構成する保有個人情報を加工して匿名加工情報を作成することができるものであること。</w:t>
      </w:r>
    </w:p>
    <w:p w14:paraId="7E16ADC5" w14:textId="5FF56879" w:rsidR="002418D1" w:rsidRPr="00783C6E" w:rsidRDefault="002418D1" w:rsidP="00CA1601">
      <w:pPr>
        <w:pStyle w:val="022"/>
        <w:ind w:left="221" w:hangingChars="100" w:hanging="221"/>
      </w:pPr>
    </w:p>
    <w:p w14:paraId="64B5D3E7" w14:textId="2CEA09C0" w:rsidR="009A4415" w:rsidRPr="00783C6E" w:rsidRDefault="009A4415" w:rsidP="00CA1601">
      <w:pPr>
        <w:pStyle w:val="022"/>
        <w:ind w:left="221" w:hangingChars="100" w:hanging="221"/>
      </w:pPr>
      <w:r w:rsidRPr="00783C6E">
        <w:rPr>
          <w:rFonts w:hint="eastAsia"/>
        </w:rPr>
        <w:t>［解説］</w:t>
      </w:r>
    </w:p>
    <w:p w14:paraId="7A9505E3" w14:textId="5017FC1B" w:rsidR="002418D1" w:rsidRPr="00783C6E" w:rsidRDefault="005575C6" w:rsidP="005575C6">
      <w:pPr>
        <w:ind w:left="221" w:hangingChars="100" w:hanging="221"/>
        <w:rPr>
          <w:szCs w:val="24"/>
        </w:rPr>
      </w:pPr>
      <w:r w:rsidRPr="00783C6E">
        <w:rPr>
          <w:rFonts w:hint="eastAsia"/>
          <w:szCs w:val="24"/>
        </w:rPr>
        <w:t xml:space="preserve">１　</w:t>
      </w:r>
      <w:r w:rsidR="00984AF0" w:rsidRPr="00783C6E">
        <w:rPr>
          <w:rFonts w:hint="eastAsia"/>
          <w:szCs w:val="24"/>
        </w:rPr>
        <w:t>「行政機関等匿名加工情報」とは、項番</w:t>
      </w:r>
      <w:r w:rsidR="00F1146A" w:rsidRPr="00783C6E">
        <w:rPr>
          <w:rFonts w:hint="eastAsia"/>
          <w:szCs w:val="24"/>
        </w:rPr>
        <w:t>２</w:t>
      </w:r>
      <w:r w:rsidR="002418D1" w:rsidRPr="00783C6E">
        <w:rPr>
          <w:szCs w:val="24"/>
        </w:rPr>
        <w:t>から</w:t>
      </w:r>
      <w:r w:rsidR="00F1146A" w:rsidRPr="00783C6E">
        <w:rPr>
          <w:rFonts w:hint="eastAsia"/>
          <w:szCs w:val="24"/>
        </w:rPr>
        <w:t>４</w:t>
      </w:r>
      <w:r w:rsidR="002418D1" w:rsidRPr="00783C6E">
        <w:rPr>
          <w:szCs w:val="24"/>
        </w:rPr>
        <w:t>までのいずれにも該当する個人情報ファイルを構成する保有個人情報の全部又は一部を加工して得られる匿名加工情報をいう</w:t>
      </w:r>
      <w:r w:rsidRPr="00783C6E">
        <w:rPr>
          <w:rFonts w:hint="eastAsia"/>
          <w:szCs w:val="24"/>
        </w:rPr>
        <w:t>。</w:t>
      </w:r>
    </w:p>
    <w:p w14:paraId="72686B2E" w14:textId="6698F0F7" w:rsidR="002418D1" w:rsidRPr="00783C6E" w:rsidRDefault="002418D1" w:rsidP="005575C6">
      <w:pPr>
        <w:ind w:leftChars="100" w:left="221" w:firstLineChars="100" w:firstLine="221"/>
        <w:rPr>
          <w:szCs w:val="24"/>
        </w:rPr>
      </w:pPr>
      <w:r w:rsidRPr="00783C6E">
        <w:rPr>
          <w:szCs w:val="24"/>
        </w:rPr>
        <w:t>なお、行政機関等匿名加工情報は、個人の権利利益の保護に支障がない範囲で保有個人情報を加工するものである</w:t>
      </w:r>
      <w:r w:rsidRPr="00783C6E">
        <w:rPr>
          <w:rFonts w:hint="eastAsia"/>
          <w:szCs w:val="24"/>
        </w:rPr>
        <w:t>。したがって、</w:t>
      </w:r>
      <w:r w:rsidRPr="00783C6E">
        <w:rPr>
          <w:szCs w:val="24"/>
        </w:rPr>
        <w:t>保有個人情報に</w:t>
      </w:r>
      <w:r w:rsidR="00A02693" w:rsidRPr="00783C6E">
        <w:rPr>
          <w:rFonts w:hint="eastAsia"/>
          <w:szCs w:val="24"/>
        </w:rPr>
        <w:t>大阪市情報公開条例（平成13</w:t>
      </w:r>
      <w:r w:rsidR="003D7128" w:rsidRPr="00783C6E">
        <w:rPr>
          <w:rFonts w:hint="eastAsia"/>
          <w:szCs w:val="24"/>
        </w:rPr>
        <w:t>年大阪市条例第３号。以下「</w:t>
      </w:r>
      <w:r w:rsidR="00A02693" w:rsidRPr="00783C6E">
        <w:rPr>
          <w:rFonts w:hint="eastAsia"/>
          <w:szCs w:val="24"/>
        </w:rPr>
        <w:t>公開条例」という。）</w:t>
      </w:r>
      <w:r w:rsidRPr="00783C6E">
        <w:rPr>
          <w:rFonts w:hint="eastAsia"/>
          <w:szCs w:val="24"/>
        </w:rPr>
        <w:t>に規定する</w:t>
      </w:r>
      <w:r w:rsidR="00A02693" w:rsidRPr="00783C6E">
        <w:rPr>
          <w:rFonts w:hint="eastAsia"/>
          <w:szCs w:val="24"/>
        </w:rPr>
        <w:t>非公開</w:t>
      </w:r>
      <w:r w:rsidRPr="00783C6E">
        <w:rPr>
          <w:szCs w:val="24"/>
        </w:rPr>
        <w:t>情報</w:t>
      </w:r>
      <w:r w:rsidRPr="00783C6E">
        <w:rPr>
          <w:rFonts w:hint="eastAsia"/>
          <w:szCs w:val="24"/>
        </w:rPr>
        <w:t>（※）</w:t>
      </w:r>
      <w:r w:rsidRPr="00783C6E">
        <w:rPr>
          <w:szCs w:val="24"/>
        </w:rPr>
        <w:t>が含まれる場合、これを加工して提供することは、個人の</w:t>
      </w:r>
      <w:r w:rsidRPr="00783C6E">
        <w:rPr>
          <w:rFonts w:hint="eastAsia"/>
          <w:szCs w:val="24"/>
        </w:rPr>
        <w:t>権利利益以外の保護法益を害するおそれがあるため、当該</w:t>
      </w:r>
      <w:r w:rsidR="00A02693" w:rsidRPr="00783C6E">
        <w:rPr>
          <w:rFonts w:hint="eastAsia"/>
          <w:szCs w:val="24"/>
        </w:rPr>
        <w:t>非公開</w:t>
      </w:r>
      <w:r w:rsidRPr="00783C6E">
        <w:rPr>
          <w:rFonts w:hint="eastAsia"/>
          <w:szCs w:val="24"/>
        </w:rPr>
        <w:t>情報に該当する部分は加工対象から除外している。</w:t>
      </w:r>
    </w:p>
    <w:p w14:paraId="2AE4AB90" w14:textId="77777777" w:rsidR="002418D1" w:rsidRPr="00783C6E" w:rsidRDefault="002418D1" w:rsidP="002418D1">
      <w:pPr>
        <w:rPr>
          <w:szCs w:val="24"/>
        </w:rPr>
      </w:pPr>
    </w:p>
    <w:p w14:paraId="219683DD" w14:textId="4B50B07F" w:rsidR="002418D1" w:rsidRPr="00783C6E" w:rsidRDefault="002418D1" w:rsidP="002418D1">
      <w:pPr>
        <w:ind w:leftChars="100" w:left="663" w:hangingChars="200" w:hanging="442"/>
        <w:rPr>
          <w:szCs w:val="24"/>
        </w:rPr>
      </w:pPr>
      <w:r w:rsidRPr="00783C6E">
        <w:rPr>
          <w:rFonts w:hint="eastAsia"/>
          <w:szCs w:val="24"/>
        </w:rPr>
        <w:t>（※）ただし、</w:t>
      </w:r>
      <w:r w:rsidR="00A02693" w:rsidRPr="00783C6E">
        <w:rPr>
          <w:rFonts w:hint="eastAsia"/>
          <w:szCs w:val="24"/>
        </w:rPr>
        <w:t>公開条例</w:t>
      </w:r>
      <w:r w:rsidRPr="00783C6E">
        <w:rPr>
          <w:rFonts w:hint="eastAsia"/>
          <w:szCs w:val="24"/>
        </w:rPr>
        <w:t>第</w:t>
      </w:r>
      <w:r w:rsidR="00A02693" w:rsidRPr="00783C6E">
        <w:rPr>
          <w:rFonts w:hint="eastAsia"/>
          <w:szCs w:val="24"/>
        </w:rPr>
        <w:t>７</w:t>
      </w:r>
      <w:r w:rsidR="005575C6" w:rsidRPr="00783C6E">
        <w:rPr>
          <w:szCs w:val="24"/>
        </w:rPr>
        <w:t>条</w:t>
      </w:r>
      <w:r w:rsidR="005575C6" w:rsidRPr="00783C6E">
        <w:rPr>
          <w:rFonts w:hint="eastAsia"/>
          <w:szCs w:val="24"/>
        </w:rPr>
        <w:t>第１</w:t>
      </w:r>
      <w:r w:rsidRPr="00783C6E">
        <w:rPr>
          <w:szCs w:val="24"/>
        </w:rPr>
        <w:t>号</w:t>
      </w:r>
      <w:r w:rsidR="00A02693" w:rsidRPr="00783C6E">
        <w:rPr>
          <w:szCs w:val="24"/>
        </w:rPr>
        <w:t>に掲げる情報</w:t>
      </w:r>
      <w:r w:rsidRPr="00783C6E">
        <w:rPr>
          <w:rFonts w:hint="eastAsia"/>
          <w:szCs w:val="24"/>
        </w:rPr>
        <w:t>が含まれている場合であっても加工の</w:t>
      </w:r>
      <w:r w:rsidRPr="00783C6E">
        <w:rPr>
          <w:rFonts w:hint="eastAsia"/>
          <w:szCs w:val="24"/>
        </w:rPr>
        <w:lastRenderedPageBreak/>
        <w:t>対象となる。また、</w:t>
      </w:r>
      <w:r w:rsidRPr="00783C6E">
        <w:rPr>
          <w:szCs w:val="24"/>
        </w:rPr>
        <w:t>同条第</w:t>
      </w:r>
      <w:r w:rsidR="005575C6" w:rsidRPr="00783C6E">
        <w:rPr>
          <w:rFonts w:hint="eastAsia"/>
          <w:szCs w:val="24"/>
        </w:rPr>
        <w:t>２</w:t>
      </w:r>
      <w:r w:rsidRPr="00783C6E">
        <w:rPr>
          <w:szCs w:val="24"/>
        </w:rPr>
        <w:t>号ただし書に規定する情報</w:t>
      </w:r>
      <w:r w:rsidRPr="00783C6E">
        <w:rPr>
          <w:rFonts w:hint="eastAsia"/>
          <w:szCs w:val="24"/>
        </w:rPr>
        <w:t>（法人等情報のうち、一般的には</w:t>
      </w:r>
      <w:r w:rsidR="00A02693" w:rsidRPr="00783C6E">
        <w:rPr>
          <w:rFonts w:hint="eastAsia"/>
          <w:szCs w:val="24"/>
        </w:rPr>
        <w:t>非公開</w:t>
      </w:r>
      <w:r w:rsidRPr="00783C6E">
        <w:rPr>
          <w:rFonts w:hint="eastAsia"/>
          <w:szCs w:val="24"/>
        </w:rPr>
        <w:t>情報</w:t>
      </w:r>
      <w:r w:rsidR="00A02693" w:rsidRPr="00783C6E">
        <w:rPr>
          <w:rFonts w:hint="eastAsia"/>
          <w:szCs w:val="24"/>
        </w:rPr>
        <w:t>となるが公益的理由から例外的に公開</w:t>
      </w:r>
      <w:r w:rsidRPr="00783C6E">
        <w:rPr>
          <w:rFonts w:hint="eastAsia"/>
          <w:szCs w:val="24"/>
        </w:rPr>
        <w:t>対象となる情報）は加工の対象から除かれる。</w:t>
      </w:r>
    </w:p>
    <w:p w14:paraId="264D72E1" w14:textId="77777777" w:rsidR="002418D1" w:rsidRPr="00783C6E" w:rsidRDefault="002418D1" w:rsidP="002418D1">
      <w:pPr>
        <w:ind w:leftChars="100" w:left="663" w:hangingChars="200" w:hanging="442"/>
        <w:rPr>
          <w:szCs w:val="24"/>
        </w:rPr>
      </w:pPr>
    </w:p>
    <w:p w14:paraId="497FEAC8" w14:textId="498CB40E" w:rsidR="002418D1" w:rsidRPr="00783C6E" w:rsidRDefault="005575C6" w:rsidP="005575C6">
      <w:pPr>
        <w:ind w:left="221" w:hangingChars="100" w:hanging="221"/>
        <w:rPr>
          <w:szCs w:val="24"/>
        </w:rPr>
      </w:pPr>
      <w:r w:rsidRPr="00783C6E">
        <w:rPr>
          <w:rFonts w:hint="eastAsia"/>
          <w:szCs w:val="24"/>
        </w:rPr>
        <w:t xml:space="preserve">２　</w:t>
      </w:r>
      <w:r w:rsidR="002418D1" w:rsidRPr="00783C6E">
        <w:rPr>
          <w:rFonts w:hint="eastAsia"/>
          <w:szCs w:val="24"/>
        </w:rPr>
        <w:t>「</w:t>
      </w:r>
      <w:r w:rsidR="002418D1" w:rsidRPr="00783C6E">
        <w:rPr>
          <w:szCs w:val="24"/>
        </w:rPr>
        <w:t>法第75条第</w:t>
      </w:r>
      <w:r w:rsidRPr="00783C6E">
        <w:rPr>
          <w:rFonts w:hint="eastAsia"/>
          <w:szCs w:val="24"/>
        </w:rPr>
        <w:t>２</w:t>
      </w:r>
      <w:r w:rsidR="002418D1" w:rsidRPr="00783C6E">
        <w:rPr>
          <w:szCs w:val="24"/>
        </w:rPr>
        <w:t>項各号のいずれかに該当するもの又は同条第</w:t>
      </w:r>
      <w:r w:rsidRPr="00783C6E">
        <w:rPr>
          <w:rFonts w:hint="eastAsia"/>
          <w:szCs w:val="24"/>
        </w:rPr>
        <w:t>３</w:t>
      </w:r>
      <w:r w:rsidR="002418D1" w:rsidRPr="00783C6E">
        <w:rPr>
          <w:szCs w:val="24"/>
        </w:rPr>
        <w:t>項の規定により同条第</w:t>
      </w:r>
      <w:r w:rsidRPr="00783C6E">
        <w:rPr>
          <w:rFonts w:hint="eastAsia"/>
          <w:szCs w:val="24"/>
        </w:rPr>
        <w:t>１</w:t>
      </w:r>
      <w:r w:rsidR="002418D1" w:rsidRPr="00783C6E">
        <w:rPr>
          <w:szCs w:val="24"/>
        </w:rPr>
        <w:t>項に規定する個人情報ファイル簿に掲載しないこととされるものでないこと</w:t>
      </w:r>
      <w:r w:rsidR="002418D1" w:rsidRPr="00783C6E">
        <w:rPr>
          <w:rFonts w:hint="eastAsia"/>
          <w:szCs w:val="24"/>
        </w:rPr>
        <w:t>」</w:t>
      </w:r>
      <w:r w:rsidR="002418D1" w:rsidRPr="00783C6E">
        <w:rPr>
          <w:szCs w:val="24"/>
        </w:rPr>
        <w:t>（</w:t>
      </w:r>
      <w:r w:rsidR="002418D1" w:rsidRPr="00783C6E">
        <w:rPr>
          <w:rFonts w:hint="eastAsia"/>
          <w:szCs w:val="24"/>
        </w:rPr>
        <w:t>法第60条第</w:t>
      </w:r>
      <w:r w:rsidRPr="00783C6E">
        <w:rPr>
          <w:rFonts w:hint="eastAsia"/>
          <w:szCs w:val="24"/>
        </w:rPr>
        <w:t>３</w:t>
      </w:r>
      <w:r w:rsidR="002418D1" w:rsidRPr="00783C6E">
        <w:rPr>
          <w:rFonts w:hint="eastAsia"/>
          <w:szCs w:val="24"/>
        </w:rPr>
        <w:t>項</w:t>
      </w:r>
      <w:r w:rsidR="002418D1" w:rsidRPr="00783C6E">
        <w:rPr>
          <w:szCs w:val="24"/>
        </w:rPr>
        <w:t>第</w:t>
      </w:r>
      <w:r w:rsidRPr="00783C6E">
        <w:rPr>
          <w:rFonts w:hint="eastAsia"/>
          <w:szCs w:val="24"/>
        </w:rPr>
        <w:t>１</w:t>
      </w:r>
      <w:r w:rsidR="002418D1" w:rsidRPr="00783C6E">
        <w:rPr>
          <w:szCs w:val="24"/>
        </w:rPr>
        <w:t>号）</w:t>
      </w:r>
    </w:p>
    <w:p w14:paraId="35E460AB" w14:textId="77777777" w:rsidR="00716FB1" w:rsidRPr="00783C6E" w:rsidRDefault="00716FB1" w:rsidP="005575C6">
      <w:pPr>
        <w:ind w:left="221" w:hangingChars="100" w:hanging="221"/>
        <w:rPr>
          <w:szCs w:val="24"/>
        </w:rPr>
      </w:pPr>
    </w:p>
    <w:p w14:paraId="116C6DE8" w14:textId="57CDDAAE" w:rsidR="002418D1" w:rsidRPr="00783C6E" w:rsidRDefault="002418D1" w:rsidP="005575C6">
      <w:pPr>
        <w:ind w:leftChars="100" w:left="221"/>
        <w:rPr>
          <w:szCs w:val="24"/>
        </w:rPr>
      </w:pPr>
      <w:r w:rsidRPr="00783C6E">
        <w:rPr>
          <w:rFonts w:hint="eastAsia"/>
          <w:szCs w:val="24"/>
        </w:rPr>
        <w:t xml:space="preserve">　本人の個人情報の利用の実態を的確に把握するための仕組みとして個人情報ファイル簿（法第</w:t>
      </w:r>
      <w:r w:rsidRPr="00783C6E">
        <w:rPr>
          <w:szCs w:val="24"/>
        </w:rPr>
        <w:t>75条第</w:t>
      </w:r>
      <w:r w:rsidR="005575C6" w:rsidRPr="00783C6E">
        <w:rPr>
          <w:rFonts w:hint="eastAsia"/>
          <w:szCs w:val="24"/>
        </w:rPr>
        <w:t>１</w:t>
      </w:r>
      <w:r w:rsidRPr="00783C6E">
        <w:rPr>
          <w:szCs w:val="24"/>
        </w:rPr>
        <w:t>項）の作成・公表の仕組みが設けられていることを踏まえ、</w:t>
      </w:r>
      <w:r w:rsidRPr="00783C6E">
        <w:rPr>
          <w:rFonts w:hint="eastAsia"/>
          <w:szCs w:val="24"/>
        </w:rPr>
        <w:t>本人</w:t>
      </w:r>
      <w:r w:rsidRPr="00783C6E">
        <w:rPr>
          <w:szCs w:val="24"/>
        </w:rPr>
        <w:t>があずかり知らないところで自らの個人情報から行政機関等匿名加工情報が作成・提供されることがないようにするため、個人情報ファイル簿に掲載される保有個人情報であることを要件としているものである。したがって、</w:t>
      </w:r>
      <w:r w:rsidRPr="00783C6E">
        <w:rPr>
          <w:rFonts w:hint="eastAsia"/>
          <w:szCs w:val="24"/>
        </w:rPr>
        <w:t>個人情報ファイル簿の作成及び公表の対象から除外される、</w:t>
      </w:r>
      <w:r w:rsidRPr="00783C6E">
        <w:rPr>
          <w:szCs w:val="24"/>
        </w:rPr>
        <w:t>国の重大な利益に関する事項を記録するものや犯罪捜査・犯則事件の調査等のために作成・取得するもの等は加工対象とならない。</w:t>
      </w:r>
    </w:p>
    <w:p w14:paraId="07C10825" w14:textId="77777777" w:rsidR="002418D1" w:rsidRPr="00783C6E" w:rsidRDefault="002418D1" w:rsidP="002418D1">
      <w:pPr>
        <w:rPr>
          <w:szCs w:val="24"/>
        </w:rPr>
      </w:pPr>
    </w:p>
    <w:p w14:paraId="13622306" w14:textId="17FE0066" w:rsidR="002418D1" w:rsidRPr="00783C6E" w:rsidRDefault="005575C6" w:rsidP="005575C6">
      <w:pPr>
        <w:ind w:left="221" w:hangingChars="100" w:hanging="221"/>
        <w:rPr>
          <w:szCs w:val="24"/>
        </w:rPr>
      </w:pPr>
      <w:r w:rsidRPr="00783C6E">
        <w:rPr>
          <w:rFonts w:hint="eastAsia"/>
          <w:szCs w:val="24"/>
        </w:rPr>
        <w:t xml:space="preserve">３　</w:t>
      </w:r>
      <w:r w:rsidR="002418D1" w:rsidRPr="00783C6E">
        <w:rPr>
          <w:rFonts w:hint="eastAsia"/>
          <w:szCs w:val="24"/>
        </w:rPr>
        <w:t>「</w:t>
      </w:r>
      <w:r w:rsidR="002418D1" w:rsidRPr="00783C6E">
        <w:rPr>
          <w:szCs w:val="24"/>
        </w:rPr>
        <w:t>行政機関情報公開法第</w:t>
      </w:r>
      <w:r w:rsidRPr="00783C6E">
        <w:rPr>
          <w:rFonts w:hint="eastAsia"/>
          <w:szCs w:val="24"/>
        </w:rPr>
        <w:t>３</w:t>
      </w:r>
      <w:r w:rsidR="002418D1" w:rsidRPr="00783C6E">
        <w:rPr>
          <w:szCs w:val="24"/>
        </w:rPr>
        <w:t>条に規定する行政機関の長</w:t>
      </w:r>
      <w:r w:rsidR="002418D1" w:rsidRPr="00783C6E">
        <w:rPr>
          <w:rFonts w:hint="eastAsia"/>
          <w:szCs w:val="24"/>
        </w:rPr>
        <w:t>、</w:t>
      </w:r>
      <w:r w:rsidR="002418D1" w:rsidRPr="00783C6E">
        <w:rPr>
          <w:szCs w:val="24"/>
        </w:rPr>
        <w:t>独立行政法人等情報公開法第</w:t>
      </w:r>
      <w:r w:rsidRPr="00783C6E">
        <w:rPr>
          <w:rFonts w:hint="eastAsia"/>
          <w:szCs w:val="24"/>
        </w:rPr>
        <w:t>２</w:t>
      </w:r>
      <w:r w:rsidR="002418D1" w:rsidRPr="00783C6E">
        <w:rPr>
          <w:szCs w:val="24"/>
        </w:rPr>
        <w:t>条第</w:t>
      </w:r>
      <w:r w:rsidRPr="00783C6E">
        <w:rPr>
          <w:rFonts w:hint="eastAsia"/>
          <w:szCs w:val="24"/>
        </w:rPr>
        <w:t>１</w:t>
      </w:r>
      <w:r w:rsidR="002418D1" w:rsidRPr="00783C6E">
        <w:rPr>
          <w:szCs w:val="24"/>
        </w:rPr>
        <w:t>項に規定する独立行政法人等</w:t>
      </w:r>
      <w:r w:rsidR="002418D1" w:rsidRPr="00783C6E">
        <w:rPr>
          <w:rFonts w:hint="eastAsia"/>
          <w:szCs w:val="24"/>
        </w:rPr>
        <w:t>、地方公共団体の機関又は地方独立行政法人</w:t>
      </w:r>
      <w:r w:rsidR="002418D1" w:rsidRPr="00783C6E">
        <w:rPr>
          <w:szCs w:val="24"/>
        </w:rPr>
        <w:t>に対し、当該個人情報ファイルを構成する保有個人情報が記録されている行政文書等の開示の請求［中略］があったとしたならば、</w:t>
      </w:r>
      <w:r w:rsidR="002418D1" w:rsidRPr="00783C6E">
        <w:rPr>
          <w:rFonts w:hint="eastAsia"/>
          <w:szCs w:val="24"/>
        </w:rPr>
        <w:t>これらの者</w:t>
      </w:r>
      <w:r w:rsidR="002418D1" w:rsidRPr="00783C6E">
        <w:rPr>
          <w:szCs w:val="24"/>
        </w:rPr>
        <w:t>が次のいずれかを行うこととなるものであること</w:t>
      </w:r>
      <w:r w:rsidR="002418D1" w:rsidRPr="00783C6E">
        <w:rPr>
          <w:rFonts w:hint="eastAsia"/>
          <w:szCs w:val="24"/>
        </w:rPr>
        <w:t>」</w:t>
      </w:r>
      <w:r w:rsidR="002418D1" w:rsidRPr="00783C6E">
        <w:rPr>
          <w:szCs w:val="24"/>
        </w:rPr>
        <w:t>（</w:t>
      </w:r>
      <w:r w:rsidR="002418D1" w:rsidRPr="00783C6E">
        <w:rPr>
          <w:rFonts w:hint="eastAsia"/>
          <w:szCs w:val="24"/>
        </w:rPr>
        <w:t>法第</w:t>
      </w:r>
      <w:r w:rsidR="002418D1" w:rsidRPr="00783C6E">
        <w:rPr>
          <w:szCs w:val="24"/>
        </w:rPr>
        <w:t>60条第</w:t>
      </w:r>
      <w:r w:rsidRPr="00783C6E">
        <w:rPr>
          <w:rFonts w:hint="eastAsia"/>
          <w:szCs w:val="24"/>
        </w:rPr>
        <w:t>３</w:t>
      </w:r>
      <w:r w:rsidR="002418D1" w:rsidRPr="00783C6E">
        <w:rPr>
          <w:szCs w:val="24"/>
        </w:rPr>
        <w:t>項第</w:t>
      </w:r>
      <w:r w:rsidRPr="00783C6E">
        <w:rPr>
          <w:rFonts w:hint="eastAsia"/>
          <w:szCs w:val="24"/>
        </w:rPr>
        <w:t>２</w:t>
      </w:r>
      <w:r w:rsidR="002418D1" w:rsidRPr="00783C6E">
        <w:rPr>
          <w:szCs w:val="24"/>
        </w:rPr>
        <w:t>号）</w:t>
      </w:r>
    </w:p>
    <w:p w14:paraId="36E65DC5" w14:textId="77777777" w:rsidR="002418D1" w:rsidRPr="00783C6E" w:rsidRDefault="002418D1" w:rsidP="002418D1">
      <w:pPr>
        <w:ind w:leftChars="100" w:left="442" w:hangingChars="100" w:hanging="221"/>
        <w:rPr>
          <w:szCs w:val="24"/>
        </w:rPr>
      </w:pPr>
    </w:p>
    <w:p w14:paraId="3EA81812" w14:textId="155D42F6" w:rsidR="002418D1" w:rsidRPr="00783C6E" w:rsidRDefault="005575C6" w:rsidP="005575C6">
      <w:pPr>
        <w:ind w:leftChars="100" w:left="442" w:hangingChars="100" w:hanging="221"/>
        <w:rPr>
          <w:szCs w:val="24"/>
        </w:rPr>
      </w:pPr>
      <w:r w:rsidRPr="00783C6E">
        <w:rPr>
          <w:szCs w:val="24"/>
        </w:rPr>
        <w:t xml:space="preserve">(1) </w:t>
      </w:r>
      <w:r w:rsidR="002418D1" w:rsidRPr="00783C6E">
        <w:rPr>
          <w:rFonts w:hint="eastAsia"/>
          <w:szCs w:val="24"/>
        </w:rPr>
        <w:t>「当該行政文書等に記録されている保有個人情報の全部又は一部を開示する旨の決定をすること」（同</w:t>
      </w:r>
      <w:r w:rsidR="002418D1" w:rsidRPr="00783C6E">
        <w:rPr>
          <w:szCs w:val="24"/>
        </w:rPr>
        <w:t>号イ）</w:t>
      </w:r>
    </w:p>
    <w:p w14:paraId="35DE8BBE" w14:textId="77777777" w:rsidR="00716FB1" w:rsidRPr="00783C6E" w:rsidRDefault="00716FB1" w:rsidP="005575C6">
      <w:pPr>
        <w:ind w:leftChars="100" w:left="442" w:hangingChars="100" w:hanging="221"/>
        <w:rPr>
          <w:szCs w:val="24"/>
        </w:rPr>
      </w:pPr>
    </w:p>
    <w:p w14:paraId="7352E25D" w14:textId="0D829133" w:rsidR="002418D1" w:rsidRPr="00783C6E" w:rsidRDefault="00A02693" w:rsidP="005575C6">
      <w:pPr>
        <w:ind w:leftChars="200" w:left="442" w:firstLineChars="100" w:firstLine="221"/>
        <w:rPr>
          <w:szCs w:val="24"/>
        </w:rPr>
      </w:pPr>
      <w:r w:rsidRPr="00783C6E">
        <w:rPr>
          <w:rFonts w:hint="eastAsia"/>
          <w:szCs w:val="24"/>
        </w:rPr>
        <w:t>公開条例第５条に基づく公開請求</w:t>
      </w:r>
      <w:r w:rsidR="002418D1" w:rsidRPr="00783C6E">
        <w:rPr>
          <w:szCs w:val="24"/>
        </w:rPr>
        <w:t>があった場合に、</w:t>
      </w:r>
      <w:r w:rsidRPr="00783C6E">
        <w:rPr>
          <w:rFonts w:hint="eastAsia"/>
          <w:szCs w:val="24"/>
        </w:rPr>
        <w:t>当該公文書に記録されている</w:t>
      </w:r>
      <w:r w:rsidR="002418D1" w:rsidRPr="00783C6E">
        <w:rPr>
          <w:szCs w:val="24"/>
        </w:rPr>
        <w:t>保有個人情報の一部</w:t>
      </w:r>
      <w:r w:rsidR="005575C6" w:rsidRPr="00783C6E">
        <w:rPr>
          <w:rFonts w:hint="eastAsia"/>
          <w:szCs w:val="24"/>
        </w:rPr>
        <w:t>公開</w:t>
      </w:r>
      <w:r w:rsidR="002418D1" w:rsidRPr="00783C6E">
        <w:rPr>
          <w:szCs w:val="24"/>
        </w:rPr>
        <w:t>すらできないものは、個人の権利利益の保護に支障が生じない範囲で行政機関匿</w:t>
      </w:r>
      <w:r w:rsidRPr="00783C6E">
        <w:rPr>
          <w:szCs w:val="24"/>
        </w:rPr>
        <w:t>名加工情報を作成することが困難であることから、</w:t>
      </w:r>
      <w:r w:rsidR="00C33B6C" w:rsidRPr="00783C6E">
        <w:rPr>
          <w:rFonts w:hint="eastAsia"/>
          <w:szCs w:val="24"/>
        </w:rPr>
        <w:t>公開請求</w:t>
      </w:r>
      <w:r w:rsidRPr="00783C6E">
        <w:rPr>
          <w:szCs w:val="24"/>
        </w:rPr>
        <w:t>があったとしたならば、保有個人情報の全部又は一部を</w:t>
      </w:r>
      <w:r w:rsidR="00C33B6C" w:rsidRPr="00783C6E">
        <w:rPr>
          <w:rFonts w:hint="eastAsia"/>
          <w:szCs w:val="24"/>
        </w:rPr>
        <w:t>公開</w:t>
      </w:r>
      <w:r w:rsidR="002418D1" w:rsidRPr="00783C6E">
        <w:rPr>
          <w:szCs w:val="24"/>
        </w:rPr>
        <w:t>する旨を決定するものであることとしている。</w:t>
      </w:r>
    </w:p>
    <w:p w14:paraId="4DC2F96E" w14:textId="77777777" w:rsidR="002418D1" w:rsidRPr="00783C6E" w:rsidRDefault="002418D1" w:rsidP="002418D1">
      <w:pPr>
        <w:rPr>
          <w:szCs w:val="24"/>
        </w:rPr>
      </w:pPr>
    </w:p>
    <w:p w14:paraId="4BE7BD50" w14:textId="35A3D097" w:rsidR="002418D1" w:rsidRPr="00783C6E" w:rsidRDefault="005575C6" w:rsidP="005575C6">
      <w:pPr>
        <w:ind w:leftChars="100" w:left="442" w:hangingChars="100" w:hanging="221"/>
        <w:rPr>
          <w:szCs w:val="24"/>
        </w:rPr>
      </w:pPr>
      <w:r w:rsidRPr="00783C6E">
        <w:rPr>
          <w:szCs w:val="24"/>
        </w:rPr>
        <w:t xml:space="preserve">(2) </w:t>
      </w:r>
      <w:r w:rsidR="002418D1" w:rsidRPr="00783C6E">
        <w:rPr>
          <w:rFonts w:hint="eastAsia"/>
          <w:szCs w:val="24"/>
        </w:rPr>
        <w:t>「行政機関情報公開法第</w:t>
      </w:r>
      <w:r w:rsidR="002418D1" w:rsidRPr="00783C6E">
        <w:rPr>
          <w:szCs w:val="24"/>
        </w:rPr>
        <w:t>13条第</w:t>
      </w:r>
      <w:r w:rsidRPr="00783C6E">
        <w:rPr>
          <w:rFonts w:hint="eastAsia"/>
          <w:szCs w:val="24"/>
        </w:rPr>
        <w:t>１</w:t>
      </w:r>
      <w:r w:rsidR="002418D1" w:rsidRPr="00783C6E">
        <w:rPr>
          <w:szCs w:val="24"/>
        </w:rPr>
        <w:t>項若しくは第</w:t>
      </w:r>
      <w:r w:rsidRPr="00783C6E">
        <w:rPr>
          <w:rFonts w:hint="eastAsia"/>
          <w:szCs w:val="24"/>
        </w:rPr>
        <w:t>２</w:t>
      </w:r>
      <w:r w:rsidR="002418D1" w:rsidRPr="00783C6E">
        <w:rPr>
          <w:szCs w:val="24"/>
        </w:rPr>
        <w:t>項</w:t>
      </w:r>
      <w:r w:rsidR="002418D1" w:rsidRPr="00783C6E">
        <w:rPr>
          <w:rFonts w:hint="eastAsia"/>
          <w:szCs w:val="24"/>
        </w:rPr>
        <w:t>、</w:t>
      </w:r>
      <w:r w:rsidR="002418D1" w:rsidRPr="00783C6E">
        <w:rPr>
          <w:szCs w:val="24"/>
        </w:rPr>
        <w:t>独立行政法人等情報公開法第14条第</w:t>
      </w:r>
      <w:r w:rsidRPr="00783C6E">
        <w:rPr>
          <w:rFonts w:hint="eastAsia"/>
          <w:szCs w:val="24"/>
        </w:rPr>
        <w:t>１</w:t>
      </w:r>
      <w:r w:rsidR="002418D1" w:rsidRPr="00783C6E">
        <w:rPr>
          <w:szCs w:val="24"/>
        </w:rPr>
        <w:t>項若しくは第</w:t>
      </w:r>
      <w:r w:rsidRPr="00783C6E">
        <w:rPr>
          <w:rFonts w:hint="eastAsia"/>
          <w:szCs w:val="24"/>
        </w:rPr>
        <w:t>２</w:t>
      </w:r>
      <w:r w:rsidR="002418D1" w:rsidRPr="00783C6E">
        <w:rPr>
          <w:szCs w:val="24"/>
        </w:rPr>
        <w:t>項</w:t>
      </w:r>
      <w:r w:rsidR="002418D1" w:rsidRPr="00783C6E">
        <w:rPr>
          <w:rFonts w:hint="eastAsia"/>
          <w:szCs w:val="24"/>
        </w:rPr>
        <w:t>又は情報公開条例［中略］</w:t>
      </w:r>
      <w:r w:rsidR="002418D1" w:rsidRPr="00783C6E">
        <w:rPr>
          <w:szCs w:val="24"/>
        </w:rPr>
        <w:t>の規定により意見書の提出の機会を与えること</w:t>
      </w:r>
      <w:r w:rsidR="002418D1" w:rsidRPr="00783C6E">
        <w:rPr>
          <w:rFonts w:hint="eastAsia"/>
          <w:szCs w:val="24"/>
        </w:rPr>
        <w:t>」</w:t>
      </w:r>
      <w:r w:rsidR="002418D1" w:rsidRPr="00783C6E">
        <w:rPr>
          <w:szCs w:val="24"/>
        </w:rPr>
        <w:t>（</w:t>
      </w:r>
      <w:r w:rsidR="002418D1" w:rsidRPr="00783C6E">
        <w:rPr>
          <w:rFonts w:hint="eastAsia"/>
          <w:szCs w:val="24"/>
        </w:rPr>
        <w:t>法第</w:t>
      </w:r>
      <w:r w:rsidR="002418D1" w:rsidRPr="00783C6E">
        <w:rPr>
          <w:szCs w:val="24"/>
        </w:rPr>
        <w:t>60条第</w:t>
      </w:r>
      <w:r w:rsidRPr="00783C6E">
        <w:rPr>
          <w:rFonts w:hint="eastAsia"/>
          <w:szCs w:val="24"/>
        </w:rPr>
        <w:t>３</w:t>
      </w:r>
      <w:r w:rsidR="002418D1" w:rsidRPr="00783C6E">
        <w:rPr>
          <w:szCs w:val="24"/>
        </w:rPr>
        <w:t>項第</w:t>
      </w:r>
      <w:r w:rsidRPr="00783C6E">
        <w:rPr>
          <w:rFonts w:hint="eastAsia"/>
          <w:szCs w:val="24"/>
        </w:rPr>
        <w:t>２</w:t>
      </w:r>
      <w:r w:rsidR="002418D1" w:rsidRPr="00783C6E">
        <w:rPr>
          <w:szCs w:val="24"/>
        </w:rPr>
        <w:t>号ロ）</w:t>
      </w:r>
    </w:p>
    <w:p w14:paraId="6885FF27" w14:textId="77777777" w:rsidR="00716FB1" w:rsidRPr="00783C6E" w:rsidRDefault="00716FB1" w:rsidP="005575C6">
      <w:pPr>
        <w:ind w:leftChars="100" w:left="442" w:hangingChars="100" w:hanging="221"/>
        <w:rPr>
          <w:szCs w:val="24"/>
        </w:rPr>
      </w:pPr>
    </w:p>
    <w:p w14:paraId="55FCAC83" w14:textId="794A62A6" w:rsidR="002418D1" w:rsidRPr="00783C6E" w:rsidRDefault="006D5C65" w:rsidP="005575C6">
      <w:pPr>
        <w:ind w:leftChars="100" w:left="442" w:hangingChars="100" w:hanging="221"/>
        <w:rPr>
          <w:szCs w:val="24"/>
        </w:rPr>
      </w:pPr>
      <w:r w:rsidRPr="00783C6E">
        <w:rPr>
          <w:rFonts w:hint="eastAsia"/>
          <w:szCs w:val="24"/>
        </w:rPr>
        <w:t xml:space="preserve">　　</w:t>
      </w:r>
      <w:r w:rsidR="005575C6" w:rsidRPr="00783C6E">
        <w:rPr>
          <w:rFonts w:hint="eastAsia"/>
          <w:szCs w:val="24"/>
        </w:rPr>
        <w:t>公開条例第13条</w:t>
      </w:r>
      <w:r w:rsidRPr="00783C6E">
        <w:rPr>
          <w:szCs w:val="24"/>
        </w:rPr>
        <w:t>は、第三者に関する情報が記録されている</w:t>
      </w:r>
      <w:r w:rsidRPr="00783C6E">
        <w:rPr>
          <w:rFonts w:hint="eastAsia"/>
          <w:szCs w:val="24"/>
        </w:rPr>
        <w:t>公</w:t>
      </w:r>
      <w:r w:rsidRPr="00783C6E">
        <w:rPr>
          <w:szCs w:val="24"/>
        </w:rPr>
        <w:t>文書について</w:t>
      </w:r>
      <w:r w:rsidR="005575C6" w:rsidRPr="00783C6E">
        <w:rPr>
          <w:rFonts w:hint="eastAsia"/>
          <w:szCs w:val="24"/>
        </w:rPr>
        <w:t>公開請求</w:t>
      </w:r>
      <w:r w:rsidR="002418D1" w:rsidRPr="00783C6E">
        <w:rPr>
          <w:szCs w:val="24"/>
        </w:rPr>
        <w:t>があったときは、第三者に対する意見書提出の機会の付与及び開示に反対の意思を表示した意見書の提出があった場合の措置を定めている。これは、</w:t>
      </w:r>
      <w:r w:rsidR="005575C6" w:rsidRPr="00783C6E">
        <w:rPr>
          <w:rFonts w:hint="eastAsia"/>
          <w:szCs w:val="24"/>
        </w:rPr>
        <w:t>公開請求</w:t>
      </w:r>
      <w:r w:rsidR="002418D1" w:rsidRPr="00783C6E">
        <w:rPr>
          <w:szCs w:val="24"/>
        </w:rPr>
        <w:t>の処理を行うに当たって、第三者の権利利益の適正な保護を図るため、必要な調査の一環として設けられた手続的規定であるところ、上記</w:t>
      </w:r>
      <w:r w:rsidR="00C33B6C" w:rsidRPr="00783C6E">
        <w:rPr>
          <w:rFonts w:hint="eastAsia"/>
          <w:szCs w:val="24"/>
        </w:rPr>
        <w:t>(1)</w:t>
      </w:r>
      <w:r w:rsidR="002418D1" w:rsidRPr="00783C6E">
        <w:rPr>
          <w:szCs w:val="24"/>
        </w:rPr>
        <w:t>の判断を行い得るのはこの手続を要しない場合</w:t>
      </w:r>
      <w:r w:rsidR="002418D1" w:rsidRPr="00783C6E">
        <w:rPr>
          <w:szCs w:val="24"/>
        </w:rPr>
        <w:lastRenderedPageBreak/>
        <w:t>に限られる。</w:t>
      </w:r>
    </w:p>
    <w:p w14:paraId="5972F51B" w14:textId="6676E5FD" w:rsidR="002418D1" w:rsidRPr="00783C6E" w:rsidRDefault="002418D1" w:rsidP="00C33B6C">
      <w:pPr>
        <w:ind w:leftChars="200" w:left="442" w:firstLineChars="100" w:firstLine="221"/>
        <w:rPr>
          <w:szCs w:val="24"/>
        </w:rPr>
      </w:pPr>
      <w:r w:rsidRPr="00783C6E">
        <w:rPr>
          <w:rFonts w:hint="eastAsia"/>
          <w:szCs w:val="24"/>
        </w:rPr>
        <w:t>このことを踏まえ、法第</w:t>
      </w:r>
      <w:r w:rsidRPr="00783C6E">
        <w:rPr>
          <w:szCs w:val="24"/>
        </w:rPr>
        <w:t>60条第</w:t>
      </w:r>
      <w:r w:rsidR="00C33B6C" w:rsidRPr="00783C6E">
        <w:rPr>
          <w:rFonts w:hint="eastAsia"/>
          <w:szCs w:val="24"/>
        </w:rPr>
        <w:t>３</w:t>
      </w:r>
      <w:r w:rsidRPr="00783C6E">
        <w:rPr>
          <w:szCs w:val="24"/>
        </w:rPr>
        <w:t>項第</w:t>
      </w:r>
      <w:r w:rsidR="00C33B6C" w:rsidRPr="00783C6E">
        <w:rPr>
          <w:rFonts w:hint="eastAsia"/>
          <w:szCs w:val="24"/>
        </w:rPr>
        <w:t>２</w:t>
      </w:r>
      <w:r w:rsidRPr="00783C6E">
        <w:rPr>
          <w:szCs w:val="24"/>
        </w:rPr>
        <w:t>号</w:t>
      </w:r>
      <w:r w:rsidR="006D5C65" w:rsidRPr="00783C6E">
        <w:rPr>
          <w:rFonts w:hint="eastAsia"/>
          <w:szCs w:val="24"/>
        </w:rPr>
        <w:t>ロは、保有個人情報の全部又は一部を</w:t>
      </w:r>
      <w:r w:rsidR="00C33B6C" w:rsidRPr="00783C6E">
        <w:rPr>
          <w:rFonts w:hint="eastAsia"/>
          <w:szCs w:val="24"/>
        </w:rPr>
        <w:t>公開する決定等をするに当たって、当該手続を要する場合について、上記(1)</w:t>
      </w:r>
      <w:r w:rsidRPr="00783C6E">
        <w:rPr>
          <w:rFonts w:hint="eastAsia"/>
          <w:szCs w:val="24"/>
        </w:rPr>
        <w:t>とは別に、</w:t>
      </w:r>
      <w:r w:rsidR="00426AAF" w:rsidRPr="00783C6E">
        <w:rPr>
          <w:rFonts w:hint="eastAsia"/>
          <w:szCs w:val="24"/>
        </w:rPr>
        <w:t>公開条例</w:t>
      </w:r>
      <w:r w:rsidRPr="00783C6E">
        <w:rPr>
          <w:rFonts w:hint="eastAsia"/>
          <w:szCs w:val="24"/>
        </w:rPr>
        <w:t>の規定により意見書提出の機会を与えることとなる個人情報ファイルであることを要件として規定している。</w:t>
      </w:r>
    </w:p>
    <w:p w14:paraId="585035A1" w14:textId="77777777" w:rsidR="002418D1" w:rsidRPr="00783C6E" w:rsidRDefault="002418D1" w:rsidP="00C33B6C">
      <w:pPr>
        <w:ind w:firstLineChars="300" w:firstLine="664"/>
        <w:rPr>
          <w:szCs w:val="24"/>
        </w:rPr>
      </w:pPr>
      <w:r w:rsidRPr="00783C6E">
        <w:rPr>
          <w:rFonts w:hint="eastAsia"/>
          <w:szCs w:val="24"/>
        </w:rPr>
        <w:t>具体的には、例えば、次のものが該当する。</w:t>
      </w:r>
    </w:p>
    <w:p w14:paraId="16F1DF0D" w14:textId="77777777" w:rsidR="009A1B9F" w:rsidRPr="00783C6E" w:rsidRDefault="009A1B9F" w:rsidP="00C33B6C">
      <w:pPr>
        <w:pStyle w:val="af0"/>
        <w:widowControl/>
        <w:ind w:leftChars="300" w:left="885" w:hangingChars="100" w:hanging="221"/>
        <w:rPr>
          <w:sz w:val="24"/>
        </w:rPr>
      </w:pPr>
    </w:p>
    <w:p w14:paraId="10037D11" w14:textId="7EF4F898" w:rsidR="002418D1" w:rsidRPr="00783C6E" w:rsidRDefault="009A1B9F" w:rsidP="00C33B6C">
      <w:pPr>
        <w:pStyle w:val="af0"/>
        <w:widowControl/>
        <w:ind w:leftChars="300" w:left="885" w:hangingChars="100" w:hanging="221"/>
        <w:rPr>
          <w:sz w:val="24"/>
        </w:rPr>
      </w:pPr>
      <w:r w:rsidRPr="00783C6E">
        <w:rPr>
          <w:rFonts w:hint="eastAsia"/>
          <w:sz w:val="24"/>
        </w:rPr>
        <w:t xml:space="preserve">ア　</w:t>
      </w:r>
      <w:r w:rsidR="006D5C65" w:rsidRPr="00783C6E">
        <w:rPr>
          <w:rFonts w:hint="eastAsia"/>
          <w:sz w:val="24"/>
        </w:rPr>
        <w:t>公開条例の規定に基づく</w:t>
      </w:r>
      <w:r w:rsidR="00C33B6C" w:rsidRPr="00783C6E">
        <w:rPr>
          <w:rFonts w:hint="eastAsia"/>
          <w:sz w:val="24"/>
        </w:rPr>
        <w:t>公開決定</w:t>
      </w:r>
      <w:r w:rsidR="002418D1" w:rsidRPr="00783C6E">
        <w:rPr>
          <w:rFonts w:hint="eastAsia"/>
          <w:sz w:val="24"/>
        </w:rPr>
        <w:t>等に</w:t>
      </w:r>
      <w:r w:rsidR="00053756" w:rsidRPr="00783C6E">
        <w:rPr>
          <w:rFonts w:hint="eastAsia"/>
          <w:sz w:val="24"/>
        </w:rPr>
        <w:t>当たって第三者に意見書提出の機会を与える必要があると実施機関</w:t>
      </w:r>
      <w:r w:rsidR="003D7128" w:rsidRPr="00783C6E">
        <w:rPr>
          <w:rFonts w:hint="eastAsia"/>
          <w:sz w:val="24"/>
        </w:rPr>
        <w:t>が判断するもの（</w:t>
      </w:r>
      <w:r w:rsidR="006D5C65" w:rsidRPr="00783C6E">
        <w:rPr>
          <w:rFonts w:hint="eastAsia"/>
          <w:sz w:val="24"/>
        </w:rPr>
        <w:t>公開条例</w:t>
      </w:r>
      <w:r w:rsidR="002418D1" w:rsidRPr="00783C6E">
        <w:rPr>
          <w:rFonts w:hint="eastAsia"/>
          <w:sz w:val="24"/>
        </w:rPr>
        <w:t>第</w:t>
      </w:r>
      <w:r w:rsidR="002418D1" w:rsidRPr="00783C6E">
        <w:rPr>
          <w:sz w:val="24"/>
        </w:rPr>
        <w:t>13</w:t>
      </w:r>
      <w:r w:rsidR="002418D1" w:rsidRPr="00783C6E">
        <w:rPr>
          <w:sz w:val="24"/>
        </w:rPr>
        <w:t>条第</w:t>
      </w:r>
      <w:r w:rsidR="002418D1" w:rsidRPr="00783C6E">
        <w:rPr>
          <w:sz w:val="24"/>
        </w:rPr>
        <w:t>1</w:t>
      </w:r>
      <w:r w:rsidR="002418D1" w:rsidRPr="00783C6E">
        <w:rPr>
          <w:sz w:val="24"/>
        </w:rPr>
        <w:t>項）</w:t>
      </w:r>
    </w:p>
    <w:p w14:paraId="11E962F6" w14:textId="77777777" w:rsidR="009A1B9F" w:rsidRPr="00783C6E" w:rsidRDefault="009A1B9F" w:rsidP="00C33B6C">
      <w:pPr>
        <w:widowControl/>
        <w:ind w:firstLineChars="300" w:firstLine="664"/>
      </w:pPr>
    </w:p>
    <w:p w14:paraId="1EFF6BBE" w14:textId="5806A4B4" w:rsidR="00C33B6C" w:rsidRPr="00783C6E" w:rsidRDefault="009A1B9F" w:rsidP="00C33B6C">
      <w:pPr>
        <w:widowControl/>
        <w:ind w:firstLineChars="300" w:firstLine="664"/>
      </w:pPr>
      <w:r w:rsidRPr="00783C6E">
        <w:rPr>
          <w:rFonts w:hint="eastAsia"/>
        </w:rPr>
        <w:t xml:space="preserve">イ　</w:t>
      </w:r>
      <w:r w:rsidR="00053756" w:rsidRPr="00783C6E">
        <w:rPr>
          <w:rFonts w:hint="eastAsia"/>
        </w:rPr>
        <w:t>公益上の必要から公開</w:t>
      </w:r>
      <w:r w:rsidR="002418D1" w:rsidRPr="00783C6E">
        <w:rPr>
          <w:rFonts w:hint="eastAsia"/>
        </w:rPr>
        <w:t>をしようとする場合（同</w:t>
      </w:r>
      <w:r w:rsidR="002418D1" w:rsidRPr="00783C6E">
        <w:t>条第</w:t>
      </w:r>
      <w:r w:rsidR="00C33B6C" w:rsidRPr="00783C6E">
        <w:rPr>
          <w:rFonts w:hint="eastAsia"/>
        </w:rPr>
        <w:t>２</w:t>
      </w:r>
      <w:r w:rsidR="002418D1" w:rsidRPr="00783C6E">
        <w:t>項）</w:t>
      </w:r>
    </w:p>
    <w:p w14:paraId="1DB94D34" w14:textId="63C37235" w:rsidR="002418D1" w:rsidRPr="00783C6E" w:rsidRDefault="009A1B9F" w:rsidP="00C33B6C">
      <w:pPr>
        <w:widowControl/>
        <w:ind w:leftChars="400" w:left="1106" w:hangingChars="100" w:hanging="221"/>
      </w:pPr>
      <w:r w:rsidRPr="00783C6E">
        <w:rPr>
          <w:szCs w:val="24"/>
        </w:rPr>
        <w:t>(</w:t>
      </w:r>
      <w:r w:rsidRPr="00783C6E">
        <w:rPr>
          <w:rFonts w:hint="eastAsia"/>
          <w:szCs w:val="24"/>
        </w:rPr>
        <w:t>ｱ</w:t>
      </w:r>
      <w:r w:rsidRPr="00783C6E">
        <w:rPr>
          <w:szCs w:val="24"/>
        </w:rPr>
        <w:t>)</w:t>
      </w:r>
      <w:r w:rsidRPr="00783C6E">
        <w:rPr>
          <w:rFonts w:hint="eastAsia"/>
          <w:szCs w:val="24"/>
        </w:rPr>
        <w:t xml:space="preserve"> </w:t>
      </w:r>
      <w:r w:rsidR="00053756" w:rsidRPr="00783C6E">
        <w:rPr>
          <w:szCs w:val="24"/>
        </w:rPr>
        <w:t>個人情報ではあるが、人の生命、健康等を保護するために、</w:t>
      </w:r>
      <w:r w:rsidR="00053756" w:rsidRPr="00783C6E">
        <w:rPr>
          <w:rFonts w:hint="eastAsia"/>
          <w:szCs w:val="24"/>
        </w:rPr>
        <w:t>公開</w:t>
      </w:r>
      <w:r w:rsidR="002418D1" w:rsidRPr="00783C6E">
        <w:rPr>
          <w:szCs w:val="24"/>
        </w:rPr>
        <w:t>することが必要であると認められるもの（</w:t>
      </w:r>
      <w:r w:rsidR="006D5C65" w:rsidRPr="00783C6E">
        <w:rPr>
          <w:rFonts w:hint="eastAsia"/>
          <w:szCs w:val="24"/>
        </w:rPr>
        <w:t>公開条例</w:t>
      </w:r>
      <w:r w:rsidR="002418D1" w:rsidRPr="00783C6E">
        <w:rPr>
          <w:szCs w:val="24"/>
        </w:rPr>
        <w:t>第</w:t>
      </w:r>
      <w:r w:rsidR="006D5C65" w:rsidRPr="00783C6E">
        <w:rPr>
          <w:rFonts w:hint="eastAsia"/>
          <w:szCs w:val="24"/>
        </w:rPr>
        <w:t>７</w:t>
      </w:r>
      <w:r w:rsidR="002418D1" w:rsidRPr="00783C6E">
        <w:rPr>
          <w:szCs w:val="24"/>
        </w:rPr>
        <w:t>条第</w:t>
      </w:r>
      <w:r w:rsidR="00C33B6C" w:rsidRPr="00783C6E">
        <w:rPr>
          <w:rFonts w:hint="eastAsia"/>
          <w:szCs w:val="24"/>
        </w:rPr>
        <w:t>１</w:t>
      </w:r>
      <w:r w:rsidR="006D5C65" w:rsidRPr="00783C6E">
        <w:rPr>
          <w:szCs w:val="24"/>
        </w:rPr>
        <w:t>号</w:t>
      </w:r>
      <w:r w:rsidR="006D5C65" w:rsidRPr="00783C6E">
        <w:rPr>
          <w:rFonts w:hint="eastAsia"/>
          <w:szCs w:val="24"/>
        </w:rPr>
        <w:t>ただし書イ</w:t>
      </w:r>
      <w:r w:rsidR="002418D1" w:rsidRPr="00783C6E">
        <w:rPr>
          <w:szCs w:val="24"/>
        </w:rPr>
        <w:t>）</w:t>
      </w:r>
    </w:p>
    <w:p w14:paraId="1A591C2E" w14:textId="68C9E5DE" w:rsidR="00C33B6C" w:rsidRPr="00783C6E" w:rsidRDefault="009A1B9F" w:rsidP="00C33B6C">
      <w:pPr>
        <w:ind w:leftChars="400" w:left="1106" w:hangingChars="100" w:hanging="221"/>
        <w:rPr>
          <w:szCs w:val="24"/>
        </w:rPr>
      </w:pPr>
      <w:r w:rsidRPr="00783C6E">
        <w:rPr>
          <w:szCs w:val="24"/>
        </w:rPr>
        <w:t>(</w:t>
      </w:r>
      <w:r w:rsidRPr="00783C6E">
        <w:rPr>
          <w:rFonts w:hint="eastAsia"/>
          <w:szCs w:val="24"/>
        </w:rPr>
        <w:t>ｲ</w:t>
      </w:r>
      <w:r w:rsidRPr="00783C6E">
        <w:rPr>
          <w:szCs w:val="24"/>
        </w:rPr>
        <w:t>)</w:t>
      </w:r>
      <w:r w:rsidRPr="00783C6E">
        <w:rPr>
          <w:rFonts w:hint="eastAsia"/>
          <w:szCs w:val="24"/>
        </w:rPr>
        <w:t xml:space="preserve"> </w:t>
      </w:r>
      <w:r w:rsidR="002418D1" w:rsidRPr="00783C6E">
        <w:rPr>
          <w:szCs w:val="24"/>
        </w:rPr>
        <w:t>法人等情報ではあるが、</w:t>
      </w:r>
      <w:r w:rsidR="00053756" w:rsidRPr="00783C6E">
        <w:rPr>
          <w:szCs w:val="24"/>
        </w:rPr>
        <w:t>人の生命、身体等を保護するために、</w:t>
      </w:r>
      <w:r w:rsidR="00053756" w:rsidRPr="00783C6E">
        <w:rPr>
          <w:rFonts w:hint="eastAsia"/>
          <w:szCs w:val="24"/>
        </w:rPr>
        <w:t>公開</w:t>
      </w:r>
      <w:r w:rsidR="002418D1" w:rsidRPr="00783C6E">
        <w:rPr>
          <w:szCs w:val="24"/>
        </w:rPr>
        <w:t>することが必要であると認められるもの（</w:t>
      </w:r>
      <w:r w:rsidR="006D5C65" w:rsidRPr="00783C6E">
        <w:rPr>
          <w:rFonts w:hint="eastAsia"/>
          <w:szCs w:val="24"/>
        </w:rPr>
        <w:t>公開条例第７条</w:t>
      </w:r>
      <w:r w:rsidR="002418D1" w:rsidRPr="00783C6E">
        <w:rPr>
          <w:szCs w:val="24"/>
        </w:rPr>
        <w:t>第</w:t>
      </w:r>
      <w:r w:rsidR="00C33B6C" w:rsidRPr="00783C6E">
        <w:rPr>
          <w:rFonts w:hint="eastAsia"/>
          <w:szCs w:val="24"/>
        </w:rPr>
        <w:t>２</w:t>
      </w:r>
      <w:r w:rsidR="002418D1" w:rsidRPr="00783C6E">
        <w:rPr>
          <w:szCs w:val="24"/>
        </w:rPr>
        <w:t>号ただし書）</w:t>
      </w:r>
    </w:p>
    <w:p w14:paraId="14211C9E" w14:textId="24E235A1" w:rsidR="002418D1" w:rsidRPr="00783C6E" w:rsidRDefault="009A1B9F" w:rsidP="00C33B6C">
      <w:pPr>
        <w:ind w:leftChars="400" w:left="1106" w:hangingChars="100" w:hanging="221"/>
        <w:rPr>
          <w:szCs w:val="24"/>
        </w:rPr>
      </w:pPr>
      <w:r w:rsidRPr="00783C6E">
        <w:rPr>
          <w:szCs w:val="24"/>
        </w:rPr>
        <w:t>(</w:t>
      </w:r>
      <w:r w:rsidRPr="00783C6E">
        <w:rPr>
          <w:rFonts w:hint="eastAsia"/>
          <w:szCs w:val="24"/>
        </w:rPr>
        <w:t>ｳ</w:t>
      </w:r>
      <w:r w:rsidRPr="00783C6E">
        <w:rPr>
          <w:szCs w:val="24"/>
        </w:rPr>
        <w:t xml:space="preserve">) </w:t>
      </w:r>
      <w:r w:rsidR="00053756" w:rsidRPr="00783C6E">
        <w:rPr>
          <w:rFonts w:hint="eastAsia"/>
          <w:szCs w:val="24"/>
        </w:rPr>
        <w:t>任意提供情報ではあるが、人の生命、身体等を保護するために、公開すること　が必要であると</w:t>
      </w:r>
      <w:r w:rsidR="002418D1" w:rsidRPr="00783C6E">
        <w:rPr>
          <w:szCs w:val="24"/>
        </w:rPr>
        <w:t>認められるもの（</w:t>
      </w:r>
      <w:r w:rsidR="00053756" w:rsidRPr="00783C6E">
        <w:rPr>
          <w:rFonts w:hint="eastAsia"/>
          <w:szCs w:val="24"/>
        </w:rPr>
        <w:t>公開条例第７条</w:t>
      </w:r>
      <w:r w:rsidR="002418D1" w:rsidRPr="00783C6E">
        <w:rPr>
          <w:szCs w:val="24"/>
        </w:rPr>
        <w:t>第</w:t>
      </w:r>
      <w:r w:rsidR="006D5C65" w:rsidRPr="00783C6E">
        <w:rPr>
          <w:rFonts w:hint="eastAsia"/>
          <w:szCs w:val="24"/>
        </w:rPr>
        <w:t>３</w:t>
      </w:r>
      <w:r w:rsidR="00053756" w:rsidRPr="00783C6E">
        <w:rPr>
          <w:rFonts w:hint="eastAsia"/>
          <w:szCs w:val="24"/>
        </w:rPr>
        <w:t>号ただし書</w:t>
      </w:r>
      <w:r w:rsidR="002418D1" w:rsidRPr="00783C6E">
        <w:rPr>
          <w:szCs w:val="24"/>
        </w:rPr>
        <w:t>）</w:t>
      </w:r>
    </w:p>
    <w:p w14:paraId="5553866E" w14:textId="77777777" w:rsidR="002418D1" w:rsidRPr="00783C6E" w:rsidRDefault="002418D1" w:rsidP="002418D1">
      <w:pPr>
        <w:rPr>
          <w:szCs w:val="24"/>
        </w:rPr>
      </w:pPr>
    </w:p>
    <w:p w14:paraId="00590A2C" w14:textId="779A7440" w:rsidR="002418D1" w:rsidRPr="00783C6E" w:rsidRDefault="00C33B6C" w:rsidP="00C33B6C">
      <w:pPr>
        <w:ind w:left="221" w:hangingChars="100" w:hanging="221"/>
        <w:rPr>
          <w:szCs w:val="24"/>
        </w:rPr>
      </w:pPr>
      <w:r w:rsidRPr="00783C6E">
        <w:rPr>
          <w:rFonts w:hint="eastAsia"/>
          <w:szCs w:val="24"/>
        </w:rPr>
        <w:t xml:space="preserve">４　</w:t>
      </w:r>
      <w:r w:rsidR="002418D1" w:rsidRPr="00783C6E">
        <w:rPr>
          <w:rFonts w:hint="eastAsia"/>
          <w:szCs w:val="24"/>
        </w:rPr>
        <w:t>「</w:t>
      </w:r>
      <w:r w:rsidR="002418D1" w:rsidRPr="00783C6E">
        <w:rPr>
          <w:szCs w:val="24"/>
        </w:rPr>
        <w:t>行政機関等の事務及び事業の適正かつ円滑な運営に支障のない範囲内で、法第11</w:t>
      </w:r>
      <w:r w:rsidR="002418D1" w:rsidRPr="00783C6E">
        <w:rPr>
          <w:rFonts w:hint="eastAsia"/>
          <w:szCs w:val="24"/>
        </w:rPr>
        <w:t>6</w:t>
      </w:r>
      <w:r w:rsidR="002418D1" w:rsidRPr="00783C6E">
        <w:rPr>
          <w:szCs w:val="24"/>
        </w:rPr>
        <w:t>条第</w:t>
      </w:r>
      <w:r w:rsidRPr="00783C6E">
        <w:rPr>
          <w:rFonts w:hint="eastAsia"/>
          <w:szCs w:val="24"/>
        </w:rPr>
        <w:t>１</w:t>
      </w:r>
      <w:r w:rsidR="002418D1" w:rsidRPr="00783C6E">
        <w:rPr>
          <w:szCs w:val="24"/>
        </w:rPr>
        <w:t>項の基準に従い、当該個人情報ファイルを構成する保有個人情報を加工して匿名加工情報を作成することができるものであること</w:t>
      </w:r>
      <w:r w:rsidR="002418D1" w:rsidRPr="00783C6E">
        <w:rPr>
          <w:rFonts w:hint="eastAsia"/>
          <w:szCs w:val="24"/>
        </w:rPr>
        <w:t>」</w:t>
      </w:r>
      <w:r w:rsidR="002418D1" w:rsidRPr="00783C6E">
        <w:rPr>
          <w:szCs w:val="24"/>
        </w:rPr>
        <w:t>（</w:t>
      </w:r>
      <w:r w:rsidR="002418D1" w:rsidRPr="00783C6E">
        <w:rPr>
          <w:rFonts w:hint="eastAsia"/>
          <w:szCs w:val="24"/>
        </w:rPr>
        <w:t>法第</w:t>
      </w:r>
      <w:r w:rsidR="002418D1" w:rsidRPr="00783C6E">
        <w:rPr>
          <w:szCs w:val="24"/>
        </w:rPr>
        <w:t>60条第</w:t>
      </w:r>
      <w:r w:rsidRPr="00783C6E">
        <w:rPr>
          <w:rFonts w:hint="eastAsia"/>
          <w:szCs w:val="24"/>
        </w:rPr>
        <w:t>３</w:t>
      </w:r>
      <w:r w:rsidR="002418D1" w:rsidRPr="00783C6E">
        <w:rPr>
          <w:szCs w:val="24"/>
        </w:rPr>
        <w:t>項第</w:t>
      </w:r>
      <w:r w:rsidRPr="00783C6E">
        <w:rPr>
          <w:rFonts w:hint="eastAsia"/>
          <w:szCs w:val="24"/>
        </w:rPr>
        <w:t>３</w:t>
      </w:r>
      <w:r w:rsidR="002418D1" w:rsidRPr="00783C6E">
        <w:rPr>
          <w:szCs w:val="24"/>
        </w:rPr>
        <w:t>号）</w:t>
      </w:r>
    </w:p>
    <w:p w14:paraId="7B6AA977" w14:textId="77777777" w:rsidR="00716FB1" w:rsidRPr="00783C6E" w:rsidRDefault="00716FB1" w:rsidP="00C33B6C">
      <w:pPr>
        <w:ind w:left="221" w:hangingChars="100" w:hanging="221"/>
        <w:rPr>
          <w:szCs w:val="24"/>
        </w:rPr>
      </w:pPr>
    </w:p>
    <w:p w14:paraId="47DB0A8A" w14:textId="7A6207ED" w:rsidR="002418D1" w:rsidRPr="00783C6E" w:rsidRDefault="00745F01" w:rsidP="00C33B6C">
      <w:pPr>
        <w:ind w:leftChars="100" w:left="221" w:firstLineChars="100" w:firstLine="221"/>
        <w:rPr>
          <w:szCs w:val="24"/>
        </w:rPr>
      </w:pPr>
      <w:r w:rsidRPr="00783C6E">
        <w:rPr>
          <w:rFonts w:hint="eastAsia"/>
          <w:szCs w:val="24"/>
        </w:rPr>
        <w:t>実施機関</w:t>
      </w:r>
      <w:r w:rsidR="002418D1" w:rsidRPr="00783C6E">
        <w:rPr>
          <w:rFonts w:hint="eastAsia"/>
          <w:szCs w:val="24"/>
        </w:rPr>
        <w:t>の事務及び事業の適正かつ円滑な運営に支障がない範囲内で、加工基準に従い個人情報ファイルを構成する保有個人情報を加工して匿名加工情報を作成することができるものであることとするものである。</w:t>
      </w:r>
    </w:p>
    <w:p w14:paraId="19D8DDA1" w14:textId="1AF41A57" w:rsidR="002418D1" w:rsidRPr="00783C6E" w:rsidRDefault="002418D1" w:rsidP="00CA1601">
      <w:pPr>
        <w:pStyle w:val="022"/>
        <w:ind w:left="221" w:hangingChars="100" w:hanging="221"/>
      </w:pPr>
    </w:p>
    <w:p w14:paraId="21A33DB2" w14:textId="4895A68D" w:rsidR="00C33B6C" w:rsidRPr="00783C6E" w:rsidRDefault="00C33B6C">
      <w:pPr>
        <w:widowControl/>
        <w:jc w:val="left"/>
      </w:pPr>
      <w:r w:rsidRPr="00783C6E">
        <w:br w:type="page"/>
      </w:r>
    </w:p>
    <w:bookmarkStart w:id="17" w:name="_Toc198287615"/>
    <w:p w14:paraId="30233ECC" w14:textId="73F3DA6F" w:rsidR="00C33B6C" w:rsidRPr="00783C6E" w:rsidRDefault="00C33B6C" w:rsidP="007549D7">
      <w:pPr>
        <w:pStyle w:val="022"/>
        <w:ind w:firstLineChars="0" w:firstLine="0"/>
        <w:outlineLvl w:val="1"/>
        <w:rPr>
          <w:rFonts w:asciiTheme="majorEastAsia" w:eastAsiaTheme="majorEastAsia" w:hAnsiTheme="majorEastAsia"/>
        </w:rPr>
      </w:pPr>
      <w:r w:rsidRPr="00783C6E">
        <w:rPr>
          <w:rFonts w:hint="eastAsia"/>
          <w:noProof/>
        </w:rPr>
        <w:lastRenderedPageBreak/>
        <mc:AlternateContent>
          <mc:Choice Requires="wps">
            <w:drawing>
              <wp:anchor distT="0" distB="0" distL="114300" distR="114300" simplePos="0" relativeHeight="252428288" behindDoc="0" locked="0" layoutInCell="1" allowOverlap="1" wp14:anchorId="480F2639" wp14:editId="434E0D46">
                <wp:simplePos x="0" y="0"/>
                <wp:positionH relativeFrom="margin">
                  <wp:align>left</wp:align>
                </wp:positionH>
                <wp:positionV relativeFrom="paragraph">
                  <wp:posOffset>223520</wp:posOffset>
                </wp:positionV>
                <wp:extent cx="5829300" cy="156210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5829300" cy="1562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F4366" id="正方形/長方形 18" o:spid="_x0000_s1026" style="position:absolute;left:0;text-align:left;margin-left:0;margin-top:17.6pt;width:459pt;height:123pt;z-index:252428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" filled="f" strokecolor="black [3213]" strokeweight="1pt">
                <w10:wrap anchorx="margin"/>
              </v:rect>
            </w:pict>
          </mc:Fallback>
        </mc:AlternateContent>
      </w:r>
      <w:r w:rsidR="00336CCE" w:rsidRPr="00783C6E">
        <w:rPr>
          <w:rFonts w:asciiTheme="majorEastAsia" w:eastAsiaTheme="majorEastAsia" w:hAnsiTheme="majorEastAsia" w:hint="eastAsia"/>
        </w:rPr>
        <w:t xml:space="preserve">　</w:t>
      </w:r>
      <w:r w:rsidRPr="00783C6E">
        <w:rPr>
          <w:rFonts w:asciiTheme="majorEastAsia" w:eastAsiaTheme="majorEastAsia" w:hAnsiTheme="majorEastAsia" w:hint="eastAsia"/>
        </w:rPr>
        <w:t>行政機関等匿名加工情報ファイル</w:t>
      </w:r>
      <w:r w:rsidR="005E389B" w:rsidRPr="00783C6E">
        <w:rPr>
          <w:rFonts w:asciiTheme="majorEastAsia" w:eastAsiaTheme="majorEastAsia" w:hAnsiTheme="majorEastAsia" w:hint="eastAsia"/>
        </w:rPr>
        <w:t>（法第60条第４項関係）</w:t>
      </w:r>
      <w:bookmarkEnd w:id="17"/>
      <w:r w:rsidR="007549D7">
        <w:rPr>
          <w:rFonts w:asciiTheme="majorEastAsia" w:eastAsiaTheme="majorEastAsia" w:hAnsiTheme="majorEastAsia" w:hint="eastAsia"/>
        </w:rPr>
        <w:t xml:space="preserve">　</w:t>
      </w:r>
    </w:p>
    <w:p w14:paraId="7DBB0F69" w14:textId="0BB8B64F" w:rsidR="00C33B6C" w:rsidRPr="00783C6E" w:rsidRDefault="00C33B6C" w:rsidP="00CA1601">
      <w:pPr>
        <w:pStyle w:val="022"/>
        <w:ind w:left="221" w:hangingChars="100" w:hanging="221"/>
        <w:rPr>
          <w:u w:val="single"/>
        </w:rPr>
      </w:pPr>
      <w:r w:rsidRPr="00783C6E">
        <w:rPr>
          <w:rFonts w:hint="eastAsia"/>
        </w:rPr>
        <w:t xml:space="preserve">　</w:t>
      </w:r>
      <w:r w:rsidRPr="00783C6E">
        <w:rPr>
          <w:rFonts w:hint="eastAsia"/>
          <w:u w:val="single"/>
        </w:rPr>
        <w:t>法第60条第４項</w:t>
      </w:r>
    </w:p>
    <w:p w14:paraId="6BB0F616" w14:textId="77777777" w:rsidR="00C33B6C" w:rsidRPr="00783C6E" w:rsidRDefault="00C33B6C" w:rsidP="00C33B6C">
      <w:pPr>
        <w:pStyle w:val="022"/>
        <w:ind w:left="221" w:hangingChars="100" w:hanging="221"/>
      </w:pPr>
      <w:r w:rsidRPr="00783C6E">
        <w:rPr>
          <w:rFonts w:hint="eastAsia"/>
        </w:rPr>
        <w:t xml:space="preserve">　　この章において「行政機関等匿名加工情報ファイル」とは、行政機関等匿名加工情報を含む情報の集合物であって、次に掲げるものをいう。</w:t>
      </w:r>
    </w:p>
    <w:p w14:paraId="7EDDA70B" w14:textId="507EA22D" w:rsidR="00C33B6C" w:rsidRPr="00783C6E" w:rsidRDefault="00651D84" w:rsidP="00651D84">
      <w:pPr>
        <w:pStyle w:val="022"/>
        <w:ind w:leftChars="200" w:left="663" w:hangingChars="100" w:hanging="221"/>
      </w:pPr>
      <w:r w:rsidRPr="00783C6E">
        <w:rPr>
          <w:rFonts w:hint="eastAsia"/>
        </w:rPr>
        <w:t xml:space="preserve">⑴　</w:t>
      </w:r>
      <w:r w:rsidR="00C33B6C" w:rsidRPr="00783C6E">
        <w:t>特定の行政機関等匿名加工情報を電子計算機を用いて検索することができるように体系的に構成したもの</w:t>
      </w:r>
    </w:p>
    <w:p w14:paraId="4204AE0B" w14:textId="4359AA56" w:rsidR="00C33B6C" w:rsidRPr="00783C6E" w:rsidRDefault="00651D84" w:rsidP="00651D84">
      <w:pPr>
        <w:pStyle w:val="022"/>
        <w:ind w:leftChars="200" w:left="663" w:hangingChars="100" w:hanging="221"/>
      </w:pPr>
      <w:r w:rsidRPr="00783C6E">
        <w:rPr>
          <w:rFonts w:hint="eastAsia"/>
        </w:rPr>
        <w:t xml:space="preserve">⑵　</w:t>
      </w:r>
      <w:r w:rsidR="00C33B6C" w:rsidRPr="00783C6E">
        <w:t>前号に掲げるもののほか、特定の行政機関等匿名加工情報を容易に検索することができるように体系的に構成したものとして政令で定めるもの</w:t>
      </w:r>
    </w:p>
    <w:p w14:paraId="5F607D2A" w14:textId="2984E3D7" w:rsidR="00C33B6C" w:rsidRPr="00783C6E" w:rsidRDefault="00C33B6C" w:rsidP="00CA1601">
      <w:pPr>
        <w:pStyle w:val="022"/>
        <w:ind w:left="221" w:hangingChars="100" w:hanging="221"/>
      </w:pPr>
    </w:p>
    <w:p w14:paraId="6A2587D1" w14:textId="73BE40E6" w:rsidR="009A4415" w:rsidRPr="00783C6E" w:rsidRDefault="009A4415" w:rsidP="00CA1601">
      <w:pPr>
        <w:pStyle w:val="022"/>
        <w:ind w:left="221" w:hangingChars="100" w:hanging="221"/>
      </w:pPr>
      <w:r w:rsidRPr="00783C6E">
        <w:rPr>
          <w:rFonts w:hint="eastAsia"/>
        </w:rPr>
        <w:t>［解説］</w:t>
      </w:r>
    </w:p>
    <w:p w14:paraId="04396725" w14:textId="512C84A1" w:rsidR="00C33B6C" w:rsidRPr="00783C6E" w:rsidRDefault="00C33B6C" w:rsidP="00C33B6C">
      <w:pPr>
        <w:pStyle w:val="022"/>
        <w:ind w:left="221" w:hangingChars="100" w:hanging="221"/>
      </w:pPr>
      <w:r w:rsidRPr="00783C6E">
        <w:rPr>
          <w:rFonts w:hint="eastAsia"/>
        </w:rPr>
        <w:t>１　「行政機関等匿名加工情報ファイル」とは、行政機関等匿名加工情報を含む情報の集合物であって、①特定の行政機関等匿名加工情報を電子計算機を用いて検索することができるように体系的に構成したもの（電子計算機処理に係る行政機関等匿名加工情報ファイル）又は②その他の方法で特定の行政機関等匿名加工情報を容易に検索することができるように体系的に構成したもの</w:t>
      </w:r>
      <w:r w:rsidRPr="00783C6E">
        <w:t>として、</w:t>
      </w:r>
      <w:r w:rsidR="00E8022D" w:rsidRPr="00783C6E">
        <w:rPr>
          <w:rFonts w:hint="eastAsia"/>
        </w:rPr>
        <w:t>政令</w:t>
      </w:r>
      <w:r w:rsidRPr="00783C6E">
        <w:t>で定めるも</w:t>
      </w:r>
      <w:r w:rsidRPr="00783C6E">
        <w:rPr>
          <w:rFonts w:hint="eastAsia"/>
        </w:rPr>
        <w:t>のをいう</w:t>
      </w:r>
      <w:r w:rsidRPr="00783C6E">
        <w:t>。</w:t>
      </w:r>
    </w:p>
    <w:p w14:paraId="29369DA1" w14:textId="77777777" w:rsidR="00C33B6C" w:rsidRPr="00783C6E" w:rsidRDefault="00C33B6C" w:rsidP="00C33B6C">
      <w:pPr>
        <w:pStyle w:val="022"/>
        <w:ind w:left="221" w:hangingChars="100" w:hanging="221"/>
      </w:pPr>
    </w:p>
    <w:p w14:paraId="2F4A0341" w14:textId="3C317F7E" w:rsidR="00C33B6C" w:rsidRPr="00783C6E" w:rsidRDefault="00476874" w:rsidP="00476874">
      <w:pPr>
        <w:pStyle w:val="022"/>
        <w:ind w:left="221" w:hangingChars="100" w:hanging="221"/>
      </w:pPr>
      <w:r w:rsidRPr="00783C6E">
        <w:rPr>
          <w:rFonts w:hint="eastAsia"/>
        </w:rPr>
        <w:t xml:space="preserve">２　</w:t>
      </w:r>
      <w:r w:rsidR="00C33B6C" w:rsidRPr="00783C6E">
        <w:t>「行政機関等匿名加工情報を含む情報の集合物」であって、「特定の行政機関等匿名加工情報を電子計算機を用いて検索することができるように体系的に構成したもの」</w:t>
      </w:r>
    </w:p>
    <w:p w14:paraId="51F4C848" w14:textId="77777777" w:rsidR="00716FB1" w:rsidRPr="00783C6E" w:rsidRDefault="00716FB1" w:rsidP="00476874">
      <w:pPr>
        <w:pStyle w:val="022"/>
        <w:ind w:left="221" w:hangingChars="100" w:hanging="221"/>
      </w:pPr>
    </w:p>
    <w:p w14:paraId="4CCBC3F0" w14:textId="77777777" w:rsidR="00C33B6C" w:rsidRPr="00783C6E" w:rsidRDefault="00C33B6C" w:rsidP="00476874">
      <w:pPr>
        <w:pStyle w:val="022"/>
        <w:ind w:leftChars="100" w:left="221" w:firstLine="221"/>
      </w:pPr>
      <w:r w:rsidRPr="00783C6E">
        <w:rPr>
          <w:rFonts w:hint="eastAsia"/>
        </w:rPr>
        <w:t>特定の行政機関等匿名加工情報を電子計算機を用いて検索することができるように体系的に構成した、行政機関等匿名加工情報を含む情報の集合物をいう。</w:t>
      </w:r>
    </w:p>
    <w:p w14:paraId="40289C0A" w14:textId="77777777" w:rsidR="00C33B6C" w:rsidRPr="00783C6E" w:rsidRDefault="00C33B6C" w:rsidP="00C33B6C">
      <w:pPr>
        <w:pStyle w:val="022"/>
        <w:ind w:left="221" w:hangingChars="100" w:hanging="221"/>
      </w:pPr>
    </w:p>
    <w:p w14:paraId="70F6FAE7" w14:textId="36B4653F" w:rsidR="00C33B6C" w:rsidRPr="00783C6E" w:rsidRDefault="00476874" w:rsidP="00476874">
      <w:pPr>
        <w:pStyle w:val="022"/>
        <w:ind w:left="221" w:hangingChars="100" w:hanging="221"/>
      </w:pPr>
      <w:r w:rsidRPr="00783C6E">
        <w:rPr>
          <w:rFonts w:hint="eastAsia"/>
        </w:rPr>
        <w:t xml:space="preserve">３　</w:t>
      </w:r>
      <w:r w:rsidR="00C33B6C" w:rsidRPr="00783C6E">
        <w:t>「特定の行政機関等匿名加工情報を容易に検索することができるように体系的に構成したものとして政令で定めるもの」</w:t>
      </w:r>
    </w:p>
    <w:p w14:paraId="419CFBBA" w14:textId="77777777" w:rsidR="00716FB1" w:rsidRPr="00783C6E" w:rsidRDefault="00716FB1" w:rsidP="00476874">
      <w:pPr>
        <w:pStyle w:val="022"/>
        <w:ind w:left="221" w:hangingChars="100" w:hanging="221"/>
      </w:pPr>
    </w:p>
    <w:p w14:paraId="1C50DB5F" w14:textId="77FDEA6B" w:rsidR="00C33B6C" w:rsidRPr="00783C6E" w:rsidRDefault="00476874" w:rsidP="00476874">
      <w:pPr>
        <w:pStyle w:val="022"/>
        <w:ind w:leftChars="100" w:left="221" w:firstLine="221"/>
      </w:pPr>
      <w:r w:rsidRPr="00783C6E">
        <w:rPr>
          <w:rFonts w:hint="eastAsia"/>
        </w:rPr>
        <w:t>紙</w:t>
      </w:r>
      <w:r w:rsidR="00C33B6C" w:rsidRPr="00783C6E">
        <w:rPr>
          <w:rFonts w:hint="eastAsia"/>
        </w:rPr>
        <w:t>媒体の情報の記述等の一部を加工した行政機関等匿名加工情報を一定の規則に従って整理・分類し、特定の行政機関等匿名加工情報を容易に検索することができるよう、目次、索引、符号等を付し、他人によっても容易に検索可能な状態に置いているものをいう。</w:t>
      </w:r>
    </w:p>
    <w:p w14:paraId="38CCF479" w14:textId="1E3746DF" w:rsidR="00C33B6C" w:rsidRPr="00783C6E" w:rsidRDefault="00C33B6C" w:rsidP="00476874">
      <w:pPr>
        <w:pStyle w:val="022"/>
        <w:ind w:leftChars="100" w:left="221" w:firstLine="221"/>
      </w:pPr>
      <w:r w:rsidRPr="00783C6E">
        <w:rPr>
          <w:rFonts w:hint="eastAsia"/>
        </w:rPr>
        <w:t>ただし、紙媒体の個人情報ファイルを加工して、行政機関等匿名加工情報ファイルとして提供することは、加工することができる状態にするための負担が大きく一般的には法第</w:t>
      </w:r>
      <w:r w:rsidRPr="00783C6E">
        <w:t>60条第</w:t>
      </w:r>
      <w:r w:rsidR="00476874" w:rsidRPr="00783C6E">
        <w:rPr>
          <w:rFonts w:hint="eastAsia"/>
        </w:rPr>
        <w:t>３</w:t>
      </w:r>
      <w:r w:rsidRPr="00783C6E">
        <w:t>項第</w:t>
      </w:r>
      <w:r w:rsidR="00476874" w:rsidRPr="00783C6E">
        <w:rPr>
          <w:rFonts w:hint="eastAsia"/>
        </w:rPr>
        <w:t>３</w:t>
      </w:r>
      <w:r w:rsidRPr="00783C6E">
        <w:t>号に該当しないと考えられる。</w:t>
      </w:r>
    </w:p>
    <w:p w14:paraId="236DEC96" w14:textId="2E03EA43" w:rsidR="000A07B9" w:rsidRPr="00783C6E" w:rsidRDefault="000A07B9">
      <w:pPr>
        <w:widowControl/>
        <w:jc w:val="left"/>
        <w:rPr>
          <w:rFonts w:asciiTheme="majorEastAsia" w:eastAsiaTheme="majorEastAsia" w:hAnsiTheme="majorEastAsia"/>
        </w:rPr>
      </w:pPr>
    </w:p>
    <w:p w14:paraId="547D8B14" w14:textId="1CBC72E8" w:rsidR="00F940D5" w:rsidRPr="00783C6E" w:rsidRDefault="00F940D5" w:rsidP="00373366">
      <w:pPr>
        <w:widowControl/>
        <w:ind w:leftChars="100" w:left="221" w:firstLineChars="100" w:firstLine="221"/>
        <w:jc w:val="left"/>
        <w:rPr>
          <w:rFonts w:asciiTheme="minorEastAsia" w:eastAsiaTheme="minorEastAsia" w:hAnsiTheme="minorEastAsia"/>
        </w:rPr>
      </w:pPr>
      <w:r w:rsidRPr="00783C6E">
        <w:rPr>
          <w:rFonts w:asciiTheme="minorEastAsia" w:eastAsiaTheme="minorEastAsia" w:hAnsiTheme="minorEastAsia" w:hint="eastAsia"/>
        </w:rPr>
        <w:t xml:space="preserve">　</w:t>
      </w:r>
      <w:r w:rsidRPr="00783C6E">
        <w:rPr>
          <w:rFonts w:asciiTheme="minorEastAsia" w:eastAsiaTheme="minorEastAsia" w:hAnsiTheme="minorEastAsia"/>
        </w:rPr>
        <w:br w:type="page"/>
      </w:r>
    </w:p>
    <w:p w14:paraId="237B8D2F" w14:textId="360E1BDA" w:rsidR="00764C04" w:rsidRPr="00783C6E" w:rsidRDefault="00336CCE" w:rsidP="007549D7">
      <w:pPr>
        <w:pStyle w:val="021"/>
        <w:outlineLvl w:val="1"/>
        <w:rPr>
          <w:rFonts w:asciiTheme="majorEastAsia" w:eastAsiaTheme="majorEastAsia" w:hAnsiTheme="majorEastAsia"/>
        </w:rPr>
      </w:pPr>
      <w:r w:rsidRPr="00783C6E">
        <w:rPr>
          <w:rFonts w:asciiTheme="majorEastAsia" w:eastAsiaTheme="majorEastAsia" w:hAnsiTheme="majorEastAsia" w:hint="eastAsia"/>
        </w:rPr>
        <w:lastRenderedPageBreak/>
        <w:t xml:space="preserve">　</w:t>
      </w:r>
      <w:bookmarkStart w:id="18" w:name="_Toc198287616"/>
      <w:r w:rsidR="00764C04" w:rsidRPr="00783C6E">
        <w:rPr>
          <w:rFonts w:asciiTheme="majorEastAsia" w:eastAsiaTheme="majorEastAsia" w:hAnsiTheme="majorEastAsia" w:hint="eastAsia"/>
        </w:rPr>
        <w:t>実施機関（条例第２条</w:t>
      </w:r>
      <w:r w:rsidR="005E389B" w:rsidRPr="00783C6E">
        <w:rPr>
          <w:rFonts w:asciiTheme="majorEastAsia" w:eastAsiaTheme="majorEastAsia" w:hAnsiTheme="majorEastAsia" w:hint="eastAsia"/>
        </w:rPr>
        <w:t>第２項</w:t>
      </w:r>
      <w:r w:rsidR="00764C04" w:rsidRPr="00783C6E">
        <w:rPr>
          <w:rFonts w:asciiTheme="majorEastAsia" w:eastAsiaTheme="majorEastAsia" w:hAnsiTheme="majorEastAsia" w:hint="eastAsia"/>
        </w:rPr>
        <w:t>第１号</w:t>
      </w:r>
      <w:r w:rsidR="005E389B" w:rsidRPr="00783C6E">
        <w:rPr>
          <w:rFonts w:asciiTheme="majorEastAsia" w:eastAsiaTheme="majorEastAsia" w:hAnsiTheme="majorEastAsia" w:hint="eastAsia"/>
        </w:rPr>
        <w:t>関係</w:t>
      </w:r>
      <w:r w:rsidR="00764C04" w:rsidRPr="00783C6E">
        <w:rPr>
          <w:rFonts w:asciiTheme="majorEastAsia" w:eastAsiaTheme="majorEastAsia" w:hAnsiTheme="majorEastAsia" w:hint="eastAsia"/>
        </w:rPr>
        <w:t>）</w:t>
      </w:r>
      <w:bookmarkEnd w:id="18"/>
      <w:r w:rsidR="007549D7">
        <w:rPr>
          <w:rFonts w:asciiTheme="majorEastAsia" w:eastAsiaTheme="majorEastAsia" w:hAnsiTheme="majorEastAsia" w:hint="eastAsia"/>
        </w:rPr>
        <w:t xml:space="preserve">　</w:t>
      </w:r>
    </w:p>
    <w:p w14:paraId="55E408DB" w14:textId="05DC1524" w:rsidR="00764C04" w:rsidRPr="00783C6E" w:rsidRDefault="00764C04" w:rsidP="00764C04">
      <w:pPr>
        <w:pStyle w:val="0131"/>
        <w:ind w:leftChars="0" w:left="0" w:right="221" w:firstLineChars="100" w:firstLine="221"/>
        <w:rPr>
          <w:u w:val="single"/>
        </w:rPr>
      </w:pPr>
      <w:r w:rsidRPr="00783C6E">
        <w:rPr>
          <w:noProof/>
          <w:u w:val="single"/>
        </w:rPr>
        <mc:AlternateContent>
          <mc:Choice Requires="wps">
            <w:drawing>
              <wp:anchor distT="0" distB="0" distL="114300" distR="114300" simplePos="0" relativeHeight="252422144" behindDoc="0" locked="0" layoutInCell="1" allowOverlap="1" wp14:anchorId="785E6CD4" wp14:editId="0A546B51">
                <wp:simplePos x="0" y="0"/>
                <wp:positionH relativeFrom="column">
                  <wp:posOffset>7620</wp:posOffset>
                </wp:positionH>
                <wp:positionV relativeFrom="paragraph">
                  <wp:posOffset>7620</wp:posOffset>
                </wp:positionV>
                <wp:extent cx="5816600" cy="1346200"/>
                <wp:effectExtent l="0" t="0" r="12700" b="25400"/>
                <wp:wrapNone/>
                <wp:docPr id="65" name="正方形/長方形 65"/>
                <wp:cNvGraphicFramePr/>
                <a:graphic xmlns:a="http://schemas.openxmlformats.org/drawingml/2006/main">
                  <a:graphicData uri="http://schemas.microsoft.com/office/word/2010/wordprocessingShape">
                    <wps:wsp>
                      <wps:cNvSpPr/>
                      <wps:spPr>
                        <a:xfrm>
                          <a:off x="0" y="0"/>
                          <a:ext cx="5816600" cy="1346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C39D9" id="正方形/長方形 65" o:spid="_x0000_s1026" style="position:absolute;left:0;text-align:left;margin-left:.6pt;margin-top:.6pt;width:458pt;height:106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" filled="f" strokecolor="black [3213]" strokeweight="1pt"/>
            </w:pict>
          </mc:Fallback>
        </mc:AlternateContent>
      </w:r>
      <w:r w:rsidRPr="00783C6E">
        <w:rPr>
          <w:rFonts w:hint="eastAsia"/>
          <w:u w:val="single"/>
        </w:rPr>
        <w:t>条例第２条</w:t>
      </w:r>
      <w:r w:rsidR="005E389B" w:rsidRPr="00783C6E">
        <w:rPr>
          <w:rFonts w:hint="eastAsia"/>
          <w:u w:val="single"/>
        </w:rPr>
        <w:t>第２項</w:t>
      </w:r>
    </w:p>
    <w:p w14:paraId="2834B006" w14:textId="546EBB79" w:rsidR="00764C04" w:rsidRPr="00783C6E" w:rsidRDefault="00764C04" w:rsidP="0028371A">
      <w:pPr>
        <w:pStyle w:val="0131"/>
        <w:tabs>
          <w:tab w:val="left" w:pos="8789"/>
        </w:tabs>
        <w:ind w:leftChars="0" w:left="0" w:right="221" w:firstLineChars="200" w:firstLine="442"/>
      </w:pPr>
      <w:r w:rsidRPr="00783C6E">
        <w:rPr>
          <w:rFonts w:hint="eastAsia"/>
        </w:rPr>
        <w:t>この条例に</w:t>
      </w:r>
      <w:r w:rsidR="0028371A" w:rsidRPr="00783C6E">
        <w:rPr>
          <w:rFonts w:hint="eastAsia"/>
        </w:rPr>
        <w:t>おいて、</w:t>
      </w:r>
      <w:r w:rsidRPr="00783C6E">
        <w:rPr>
          <w:rFonts w:hint="eastAsia"/>
        </w:rPr>
        <w:t>次の各号に掲げる</w:t>
      </w:r>
      <w:r w:rsidR="0028371A" w:rsidRPr="00783C6E">
        <w:rPr>
          <w:rFonts w:hint="eastAsia"/>
        </w:rPr>
        <w:t>用語の意義は、当該各号に定めるところによる</w:t>
      </w:r>
      <w:r w:rsidRPr="00783C6E">
        <w:rPr>
          <w:rFonts w:hint="eastAsia"/>
        </w:rPr>
        <w:t>。</w:t>
      </w:r>
    </w:p>
    <w:p w14:paraId="08519054" w14:textId="0B4E1343" w:rsidR="00764C04" w:rsidRPr="00783C6E" w:rsidRDefault="00651D84" w:rsidP="00651D84">
      <w:pPr>
        <w:pStyle w:val="021"/>
        <w:ind w:leftChars="300" w:left="885" w:hangingChars="100" w:hanging="221"/>
      </w:pPr>
      <w:r w:rsidRPr="00783C6E">
        <w:rPr>
          <w:rFonts w:hint="eastAsia"/>
        </w:rPr>
        <w:t xml:space="preserve">⑴　</w:t>
      </w:r>
      <w:r w:rsidR="00764C04" w:rsidRPr="00783C6E">
        <w:rPr>
          <w:rFonts w:hint="eastAsia"/>
        </w:rPr>
        <w:t>実施機関　市長、教育委員会、選挙管理委員会、人事委員会、監査委員、</w:t>
      </w:r>
      <w:r w:rsidR="002A3C52" w:rsidRPr="00783C6E">
        <w:rPr>
          <w:rFonts w:hint="eastAsia"/>
        </w:rPr>
        <w:t>固定資産評価審査委員会、</w:t>
      </w:r>
      <w:r w:rsidR="00764C04" w:rsidRPr="00783C6E">
        <w:rPr>
          <w:rFonts w:hint="eastAsia"/>
        </w:rPr>
        <w:t>公営企業管理者</w:t>
      </w:r>
      <w:r w:rsidR="00C521F7" w:rsidRPr="00783C6E">
        <w:rPr>
          <w:rFonts w:hint="eastAsia"/>
        </w:rPr>
        <w:t>及び</w:t>
      </w:r>
      <w:r w:rsidR="00764C04" w:rsidRPr="00783C6E">
        <w:rPr>
          <w:rFonts w:hint="eastAsia"/>
        </w:rPr>
        <w:t>消防長</w:t>
      </w:r>
      <w:r w:rsidR="00C521F7" w:rsidRPr="00783C6E">
        <w:rPr>
          <w:rFonts w:hint="eastAsia"/>
        </w:rPr>
        <w:t>並びに</w:t>
      </w:r>
      <w:r w:rsidR="002A3C52" w:rsidRPr="00783C6E">
        <w:rPr>
          <w:rFonts w:hint="eastAsia"/>
        </w:rPr>
        <w:t>地方自治法</w:t>
      </w:r>
      <w:r w:rsidR="00C521F7" w:rsidRPr="00783C6E">
        <w:rPr>
          <w:rFonts w:hint="eastAsia"/>
        </w:rPr>
        <w:t>（昭和22年法律第67号）</w:t>
      </w:r>
      <w:r w:rsidR="002A3C52" w:rsidRPr="00783C6E">
        <w:rPr>
          <w:rFonts w:hint="eastAsia"/>
        </w:rPr>
        <w:t>第294条</w:t>
      </w:r>
      <w:r w:rsidR="00C521F7" w:rsidRPr="00783C6E">
        <w:rPr>
          <w:rFonts w:hint="eastAsia"/>
        </w:rPr>
        <w:t>第１項</w:t>
      </w:r>
      <w:r w:rsidR="002A3C52" w:rsidRPr="00783C6E">
        <w:rPr>
          <w:rFonts w:hint="eastAsia"/>
        </w:rPr>
        <w:t>に</w:t>
      </w:r>
      <w:r w:rsidR="00C521F7" w:rsidRPr="00783C6E">
        <w:rPr>
          <w:rFonts w:hint="eastAsia"/>
        </w:rPr>
        <w:t>規定する財産区の管理者</w:t>
      </w:r>
      <w:r w:rsidR="00764C04" w:rsidRPr="00783C6E">
        <w:rPr>
          <w:rFonts w:hint="eastAsia"/>
        </w:rPr>
        <w:t>並びに本市が単独で設立した地方独立行政法人をいう。</w:t>
      </w:r>
    </w:p>
    <w:p w14:paraId="3C1A9832" w14:textId="77777777" w:rsidR="00764C04" w:rsidRPr="00783C6E" w:rsidRDefault="00764C04" w:rsidP="00764C04">
      <w:pPr>
        <w:pStyle w:val="0311"/>
        <w:ind w:left="221" w:hanging="221"/>
      </w:pPr>
    </w:p>
    <w:p w14:paraId="5FA4883A" w14:textId="5E9B2776" w:rsidR="001F2630" w:rsidRPr="00783C6E" w:rsidRDefault="001F2630" w:rsidP="00764C04">
      <w:pPr>
        <w:pStyle w:val="0311"/>
        <w:ind w:left="221" w:hanging="221"/>
      </w:pPr>
      <w:r w:rsidRPr="00783C6E">
        <w:rPr>
          <w:rFonts w:hint="eastAsia"/>
        </w:rPr>
        <w:t>［解説］</w:t>
      </w:r>
    </w:p>
    <w:p w14:paraId="634D7A0C" w14:textId="5F1C66E7" w:rsidR="00764C04" w:rsidRPr="00783C6E" w:rsidRDefault="00764C04" w:rsidP="00764C04">
      <w:pPr>
        <w:pStyle w:val="0311"/>
        <w:ind w:left="221" w:hanging="221"/>
      </w:pPr>
      <w:r w:rsidRPr="00783C6E">
        <w:rPr>
          <w:rFonts w:hint="eastAsia"/>
        </w:rPr>
        <w:t xml:space="preserve">１　</w:t>
      </w:r>
      <w:r w:rsidRPr="00783C6E">
        <w:t>地方自治法（昭和22年法律第67号）及び地方公営企業法（昭和27年法律第292号）等により独立して事務を管理し、執行する市長、教育委員会、選挙管理委員会、人事委員会、監査委員、固定資産評価審査委員会、公営企業管理者</w:t>
      </w:r>
      <w:r w:rsidR="00C521F7" w:rsidRPr="00783C6E">
        <w:rPr>
          <w:rFonts w:hint="eastAsia"/>
        </w:rPr>
        <w:t>及び</w:t>
      </w:r>
      <w:r w:rsidRPr="00783C6E">
        <w:t>消防長</w:t>
      </w:r>
      <w:r w:rsidR="00C521F7" w:rsidRPr="00783C6E">
        <w:rPr>
          <w:rFonts w:hint="eastAsia"/>
        </w:rPr>
        <w:t>並びに地方自治法（昭和</w:t>
      </w:r>
      <w:r w:rsidR="00C521F7" w:rsidRPr="00783C6E">
        <w:t>22年法律第67号）第294条第１項に規定する財産区の管理者並びに本市が単独で設立した地方独立行政法人</w:t>
      </w:r>
      <w:r w:rsidRPr="00783C6E">
        <w:t>をもって、個人情報の保護を実施する機関としたものである。</w:t>
      </w:r>
    </w:p>
    <w:p w14:paraId="2E500DEE" w14:textId="77777777" w:rsidR="00764C04" w:rsidRPr="00783C6E" w:rsidRDefault="00764C04" w:rsidP="00764C04">
      <w:pPr>
        <w:pStyle w:val="0311"/>
        <w:ind w:left="221" w:hanging="221"/>
      </w:pPr>
    </w:p>
    <w:p w14:paraId="503328B2" w14:textId="77777777" w:rsidR="00764C04" w:rsidRPr="00783C6E" w:rsidRDefault="00764C04" w:rsidP="00764C04">
      <w:pPr>
        <w:pStyle w:val="0311"/>
        <w:ind w:left="221" w:hanging="221"/>
      </w:pPr>
      <w:r w:rsidRPr="00783C6E">
        <w:rPr>
          <w:rFonts w:hint="eastAsia"/>
        </w:rPr>
        <w:t xml:space="preserve">２　</w:t>
      </w:r>
      <w:r w:rsidRPr="00783C6E">
        <w:t>区長、福祉事務所長、保健所長、建築主事等は、一定の事務について独立した権限を有するが、個人情報の保護については、市長を実施機関とするものである。</w:t>
      </w:r>
    </w:p>
    <w:p w14:paraId="55AD0835" w14:textId="77777777" w:rsidR="00764C04" w:rsidRPr="00783C6E" w:rsidRDefault="00764C04" w:rsidP="00764C04">
      <w:pPr>
        <w:pStyle w:val="0311"/>
        <w:ind w:left="221" w:hanging="221"/>
      </w:pPr>
    </w:p>
    <w:p w14:paraId="6A20C765" w14:textId="77777777" w:rsidR="00764C04" w:rsidRPr="00783C6E" w:rsidRDefault="00764C04" w:rsidP="00764C04">
      <w:pPr>
        <w:pStyle w:val="0311"/>
        <w:ind w:left="221" w:hanging="221"/>
      </w:pPr>
      <w:r w:rsidRPr="00783C6E">
        <w:rPr>
          <w:rFonts w:hint="eastAsia"/>
        </w:rPr>
        <w:t xml:space="preserve">３　</w:t>
      </w:r>
      <w:r w:rsidRPr="00783C6E">
        <w:t>選挙管理委員会は、市及び各区の選挙管理委員会をいう。</w:t>
      </w:r>
    </w:p>
    <w:p w14:paraId="068E6E59" w14:textId="77777777" w:rsidR="00764C04" w:rsidRPr="00783C6E" w:rsidRDefault="00764C04" w:rsidP="00764C04">
      <w:pPr>
        <w:pStyle w:val="0311"/>
        <w:ind w:left="221" w:hanging="221"/>
      </w:pPr>
    </w:p>
    <w:p w14:paraId="212BFB17" w14:textId="77777777" w:rsidR="00764C04" w:rsidRPr="00783C6E" w:rsidRDefault="00764C04" w:rsidP="00764C04">
      <w:pPr>
        <w:pStyle w:val="0311"/>
        <w:ind w:left="221" w:hanging="221"/>
      </w:pPr>
      <w:r w:rsidRPr="00783C6E">
        <w:rPr>
          <w:rFonts w:hint="eastAsia"/>
        </w:rPr>
        <w:t>４　本市が設立した地方独立行政法人は、地方公共団体とは別人格を有する独立した法人であるが、本市の事務事業の一部を補完又は分担し、市政の重要な一翼を担っていること、理事長等の最高責任者が市長によって任命されていることなどを考慮して、実施機関としたものである。</w:t>
      </w:r>
    </w:p>
    <w:p w14:paraId="2F4C6205" w14:textId="5A5B8496" w:rsidR="00764C04" w:rsidRPr="00783C6E" w:rsidRDefault="00764C04" w:rsidP="00764C04">
      <w:pPr>
        <w:pStyle w:val="0322"/>
        <w:ind w:left="221" w:firstLine="221"/>
      </w:pPr>
      <w:r w:rsidRPr="00783C6E">
        <w:rPr>
          <w:rFonts w:hint="eastAsia"/>
        </w:rPr>
        <w:t>なお、本市及び大阪府が設立団体である地方独立行政法人（地方独立行政法人大阪産業技術研究所、地方独立行政法人大阪健康安全基盤研究所及び公立大学法人大阪）は、大阪府個人情報</w:t>
      </w:r>
      <w:r w:rsidR="00B2197D" w:rsidRPr="00783C6E">
        <w:rPr>
          <w:rFonts w:hint="eastAsia"/>
        </w:rPr>
        <w:t>の</w:t>
      </w:r>
      <w:r w:rsidRPr="00783C6E">
        <w:rPr>
          <w:rFonts w:hint="eastAsia"/>
        </w:rPr>
        <w:t>保護</w:t>
      </w:r>
      <w:r w:rsidR="00B2197D" w:rsidRPr="00783C6E">
        <w:rPr>
          <w:rFonts w:hint="eastAsia"/>
        </w:rPr>
        <w:t>に関する法律施行</w:t>
      </w:r>
      <w:r w:rsidRPr="00783C6E">
        <w:rPr>
          <w:rFonts w:hint="eastAsia"/>
        </w:rPr>
        <w:t>条例（</w:t>
      </w:r>
      <w:r w:rsidR="00B2197D" w:rsidRPr="00783C6E">
        <w:rPr>
          <w:rFonts w:hint="eastAsia"/>
        </w:rPr>
        <w:t>令和４</w:t>
      </w:r>
      <w:r w:rsidRPr="00783C6E">
        <w:rPr>
          <w:rFonts w:hint="eastAsia"/>
        </w:rPr>
        <w:t>年大阪府条例第</w:t>
      </w:r>
      <w:r w:rsidR="00B2197D" w:rsidRPr="00783C6E">
        <w:rPr>
          <w:rFonts w:hint="eastAsia"/>
        </w:rPr>
        <w:t>60</w:t>
      </w:r>
      <w:r w:rsidRPr="00783C6E">
        <w:rPr>
          <w:rFonts w:hint="eastAsia"/>
        </w:rPr>
        <w:t>号）第２条第</w:t>
      </w:r>
      <w:r w:rsidR="00B2197D" w:rsidRPr="00783C6E">
        <w:rPr>
          <w:rFonts w:hint="eastAsia"/>
        </w:rPr>
        <w:t>２</w:t>
      </w:r>
      <w:r w:rsidRPr="00783C6E">
        <w:rPr>
          <w:rFonts w:hint="eastAsia"/>
        </w:rPr>
        <w:t>項に規定する実施機関として同条例の適用を受けることから、本条例の実施機関とはしていないものである。</w:t>
      </w:r>
    </w:p>
    <w:p w14:paraId="20592A4B" w14:textId="51F34B2B" w:rsidR="00764C04" w:rsidRPr="00783C6E" w:rsidRDefault="00764C04" w:rsidP="00764C04">
      <w:pPr>
        <w:pStyle w:val="0322"/>
        <w:ind w:left="221" w:firstLine="221"/>
      </w:pPr>
    </w:p>
    <w:p w14:paraId="17B835DF" w14:textId="0E1C2552" w:rsidR="00764C04" w:rsidRPr="00783C6E" w:rsidRDefault="00764C04" w:rsidP="00764C04">
      <w:pPr>
        <w:pStyle w:val="0322"/>
        <w:ind w:leftChars="0" w:left="221" w:hangingChars="100" w:hanging="221"/>
        <w:rPr>
          <w:rFonts w:asciiTheme="minorEastAsia" w:eastAsiaTheme="minorEastAsia" w:hAnsiTheme="minorEastAsia"/>
        </w:rPr>
      </w:pPr>
      <w:r w:rsidRPr="00783C6E">
        <w:rPr>
          <w:rFonts w:asciiTheme="minorEastAsia" w:eastAsiaTheme="minorEastAsia" w:hAnsiTheme="minorEastAsia" w:hint="eastAsia"/>
        </w:rPr>
        <w:t>５　「本市が単独で設立した地方独立行政法人」としては、地方独立行政法人大阪市民病院機構、地方独立行政法人大阪市博物館機構及び地方独立行政法人天王寺動物園がある。</w:t>
      </w:r>
    </w:p>
    <w:p w14:paraId="47C7CBBE" w14:textId="45142ADE" w:rsidR="00C521F7" w:rsidRPr="00783C6E" w:rsidRDefault="00C521F7" w:rsidP="00764C04">
      <w:pPr>
        <w:pStyle w:val="021"/>
      </w:pPr>
    </w:p>
    <w:p w14:paraId="5609F93D" w14:textId="066540F8" w:rsidR="003D1EF9" w:rsidRPr="00783C6E" w:rsidRDefault="003D1EF9" w:rsidP="00764C04">
      <w:pPr>
        <w:pStyle w:val="021"/>
      </w:pPr>
      <w:r w:rsidRPr="00783C6E">
        <w:rPr>
          <w:rFonts w:hint="eastAsia"/>
        </w:rPr>
        <w:t>［旧条例との</w:t>
      </w:r>
      <w:r w:rsidR="00EB0852" w:rsidRPr="00783C6E">
        <w:rPr>
          <w:rFonts w:hint="eastAsia"/>
        </w:rPr>
        <w:t>比較</w:t>
      </w:r>
      <w:r w:rsidRPr="00783C6E">
        <w:rPr>
          <w:rFonts w:hint="eastAsia"/>
        </w:rPr>
        <w:t>］</w:t>
      </w:r>
    </w:p>
    <w:p w14:paraId="23C86134" w14:textId="0B8BE4C4" w:rsidR="008D670F" w:rsidRPr="00783C6E" w:rsidRDefault="008D670F" w:rsidP="00764C04">
      <w:pPr>
        <w:pStyle w:val="021"/>
      </w:pPr>
      <w:r w:rsidRPr="00783C6E">
        <w:rPr>
          <w:noProof/>
        </w:rPr>
        <mc:AlternateContent>
          <mc:Choice Requires="wps">
            <w:drawing>
              <wp:anchor distT="0" distB="0" distL="114300" distR="114300" simplePos="0" relativeHeight="252769280" behindDoc="0" locked="0" layoutInCell="1" allowOverlap="1" wp14:anchorId="63F67BB5" wp14:editId="450C148F">
                <wp:simplePos x="0" y="0"/>
                <wp:positionH relativeFrom="margin">
                  <wp:align>left</wp:align>
                </wp:positionH>
                <wp:positionV relativeFrom="paragraph">
                  <wp:posOffset>166370</wp:posOffset>
                </wp:positionV>
                <wp:extent cx="5810250" cy="1219200"/>
                <wp:effectExtent l="0" t="0" r="19050" b="19050"/>
                <wp:wrapNone/>
                <wp:docPr id="302" name="角丸四角形 302"/>
                <wp:cNvGraphicFramePr/>
                <a:graphic xmlns:a="http://schemas.openxmlformats.org/drawingml/2006/main">
                  <a:graphicData uri="http://schemas.microsoft.com/office/word/2010/wordprocessingShape">
                    <wps:wsp>
                      <wps:cNvSpPr/>
                      <wps:spPr>
                        <a:xfrm>
                          <a:off x="0" y="0"/>
                          <a:ext cx="5810250" cy="1219200"/>
                        </a:xfrm>
                        <a:prstGeom prst="roundRect">
                          <a:avLst>
                            <a:gd name="adj" fmla="val 1011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65E1F8" id="角丸四角形 302" o:spid="_x0000_s1026" style="position:absolute;left:0;text-align:left;margin-left:0;margin-top:13.1pt;width:457.5pt;height:96pt;z-index:252769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66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" filled="f" strokecolor="black [3213]">
                <v:stroke linestyle="thickThin" joinstyle="miter"/>
                <w10:wrap anchorx="margin"/>
              </v:roundrect>
            </w:pict>
          </mc:Fallback>
        </mc:AlternateContent>
      </w:r>
    </w:p>
    <w:p w14:paraId="39C9D8E1" w14:textId="1601E7CA" w:rsidR="003D1EF9" w:rsidRPr="00783C6E" w:rsidRDefault="00426AAF" w:rsidP="00E34216">
      <w:pPr>
        <w:pStyle w:val="021"/>
        <w:ind w:leftChars="100" w:left="221" w:firstLineChars="100" w:firstLine="221"/>
      </w:pPr>
      <w:r w:rsidRPr="00783C6E">
        <w:rPr>
          <w:rFonts w:hint="eastAsia"/>
        </w:rPr>
        <w:t>大阪市個人情報保護条例（平成７年大阪市条例第11号。以下「旧条例」という。）において、実施機関としていた「</w:t>
      </w:r>
      <w:r w:rsidR="003D1EF9" w:rsidRPr="00783C6E">
        <w:rPr>
          <w:rFonts w:hint="eastAsia"/>
        </w:rPr>
        <w:t>大阪市会議長」は、条例においては、実施機関に含まない。</w:t>
      </w:r>
    </w:p>
    <w:p w14:paraId="7F7B5488" w14:textId="3F79470A" w:rsidR="00764C04" w:rsidRPr="00783C6E" w:rsidRDefault="003D1EF9" w:rsidP="00D324DB">
      <w:pPr>
        <w:pStyle w:val="021"/>
        <w:ind w:leftChars="100" w:left="221" w:firstLineChars="100" w:firstLine="221"/>
      </w:pPr>
      <w:r w:rsidRPr="00783C6E">
        <w:rPr>
          <w:rFonts w:hint="eastAsia"/>
        </w:rPr>
        <w:t>また、これまでも</w:t>
      </w:r>
      <w:r w:rsidR="00946AA8" w:rsidRPr="00783C6E">
        <w:rPr>
          <w:rFonts w:hint="eastAsia"/>
        </w:rPr>
        <w:t>「</w:t>
      </w:r>
      <w:r w:rsidRPr="00783C6E">
        <w:rPr>
          <w:rFonts w:hint="eastAsia"/>
        </w:rPr>
        <w:t>財産区</w:t>
      </w:r>
      <w:r w:rsidR="00946AA8" w:rsidRPr="00783C6E">
        <w:rPr>
          <w:rFonts w:hint="eastAsia"/>
        </w:rPr>
        <w:t>」</w:t>
      </w:r>
      <w:r w:rsidRPr="00783C6E">
        <w:rPr>
          <w:rFonts w:hint="eastAsia"/>
        </w:rPr>
        <w:t>が保有する個人情報の保護に関しては、旧条例に基づいて、市長が保有するものとして対応してきていたが、</w:t>
      </w:r>
      <w:r w:rsidR="00946AA8" w:rsidRPr="00783C6E">
        <w:rPr>
          <w:rFonts w:hint="eastAsia"/>
        </w:rPr>
        <w:t>市長とは異なる特別地方公共団体で</w:t>
      </w:r>
      <w:r w:rsidRPr="00783C6E">
        <w:rPr>
          <w:rFonts w:hint="eastAsia"/>
        </w:rPr>
        <w:t>ある</w:t>
      </w:r>
      <w:r w:rsidR="00946AA8" w:rsidRPr="00783C6E">
        <w:rPr>
          <w:rFonts w:hint="eastAsia"/>
        </w:rPr>
        <w:t>ことから</w:t>
      </w:r>
      <w:r w:rsidRPr="00783C6E">
        <w:rPr>
          <w:rFonts w:hint="eastAsia"/>
        </w:rPr>
        <w:t>、条例において</w:t>
      </w:r>
      <w:r w:rsidR="00946AA8" w:rsidRPr="00783C6E">
        <w:rPr>
          <w:rFonts w:hint="eastAsia"/>
        </w:rPr>
        <w:t>実施機関として</w:t>
      </w:r>
      <w:r w:rsidRPr="00783C6E">
        <w:rPr>
          <w:rFonts w:hint="eastAsia"/>
        </w:rPr>
        <w:t>明示したものである。</w:t>
      </w:r>
      <w:r w:rsidR="00764C04" w:rsidRPr="00783C6E">
        <w:br w:type="page"/>
      </w:r>
    </w:p>
    <w:bookmarkStart w:id="19" w:name="_Toc198287617"/>
    <w:p w14:paraId="7186EC26" w14:textId="46AD89C4" w:rsidR="00182D0D" w:rsidRPr="00783C6E" w:rsidRDefault="00F940D5" w:rsidP="007549D7">
      <w:pPr>
        <w:pStyle w:val="021"/>
        <w:outlineLvl w:val="1"/>
        <w:rPr>
          <w:rFonts w:asciiTheme="majorEastAsia" w:eastAsiaTheme="majorEastAsia" w:hAnsiTheme="majorEastAsia"/>
        </w:rPr>
      </w:pPr>
      <w:r w:rsidRPr="00783C6E">
        <w:rPr>
          <w:rFonts w:hint="eastAsia"/>
          <w:noProof/>
        </w:rPr>
        <w:lastRenderedPageBreak/>
        <mc:AlternateContent>
          <mc:Choice Requires="wps">
            <w:drawing>
              <wp:anchor distT="0" distB="0" distL="114300" distR="114300" simplePos="0" relativeHeight="252385280" behindDoc="0" locked="0" layoutInCell="1" allowOverlap="1" wp14:anchorId="505205DF" wp14:editId="6051470C">
                <wp:simplePos x="0" y="0"/>
                <wp:positionH relativeFrom="margin">
                  <wp:align>left</wp:align>
                </wp:positionH>
                <wp:positionV relativeFrom="paragraph">
                  <wp:posOffset>223520</wp:posOffset>
                </wp:positionV>
                <wp:extent cx="5822950" cy="1352550"/>
                <wp:effectExtent l="0" t="0" r="25400" b="19050"/>
                <wp:wrapNone/>
                <wp:docPr id="269" name="正方形/長方形 269"/>
                <wp:cNvGraphicFramePr/>
                <a:graphic xmlns:a="http://schemas.openxmlformats.org/drawingml/2006/main">
                  <a:graphicData uri="http://schemas.microsoft.com/office/word/2010/wordprocessingShape">
                    <wps:wsp>
                      <wps:cNvSpPr/>
                      <wps:spPr>
                        <a:xfrm>
                          <a:off x="0" y="0"/>
                          <a:ext cx="5822950" cy="1352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43B26" id="正方形/長方形 269" o:spid="_x0000_s1026" style="position:absolute;left:0;text-align:left;margin-left:0;margin-top:17.6pt;width:458.5pt;height:106.5pt;z-index:252385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" filled="f" strokecolor="black [3213]" strokeweight="1pt">
                <w10:wrap anchorx="margin"/>
              </v:rect>
            </w:pict>
          </mc:Fallback>
        </mc:AlternateContent>
      </w:r>
      <w:r w:rsidR="00336CCE" w:rsidRPr="00783C6E">
        <w:rPr>
          <w:rFonts w:asciiTheme="majorEastAsia" w:eastAsiaTheme="majorEastAsia" w:hAnsiTheme="majorEastAsia" w:hint="eastAsia"/>
        </w:rPr>
        <w:t xml:space="preserve">　</w:t>
      </w:r>
      <w:r w:rsidR="000A07B9" w:rsidRPr="00783C6E">
        <w:rPr>
          <w:rFonts w:asciiTheme="majorEastAsia" w:eastAsiaTheme="majorEastAsia" w:hAnsiTheme="majorEastAsia" w:hint="eastAsia"/>
        </w:rPr>
        <w:t>電子計算機処理</w:t>
      </w:r>
      <w:r w:rsidR="00726AED" w:rsidRPr="00783C6E">
        <w:rPr>
          <w:rFonts w:asciiTheme="majorEastAsia" w:eastAsiaTheme="majorEastAsia" w:hAnsiTheme="majorEastAsia" w:hint="eastAsia"/>
        </w:rPr>
        <w:t>（条例第２条第２項第２号関係）</w:t>
      </w:r>
      <w:bookmarkEnd w:id="19"/>
      <w:r w:rsidR="007549D7">
        <w:rPr>
          <w:rFonts w:asciiTheme="majorEastAsia" w:eastAsiaTheme="majorEastAsia" w:hAnsiTheme="majorEastAsia" w:hint="eastAsia"/>
        </w:rPr>
        <w:t xml:space="preserve">　</w:t>
      </w:r>
    </w:p>
    <w:p w14:paraId="4C338BDB" w14:textId="113725FE" w:rsidR="000A07B9" w:rsidRPr="00783C6E" w:rsidRDefault="000A07B9" w:rsidP="000A07B9">
      <w:pPr>
        <w:pStyle w:val="022"/>
        <w:ind w:firstLineChars="0" w:firstLine="0"/>
        <w:rPr>
          <w:u w:val="single"/>
        </w:rPr>
      </w:pPr>
      <w:r w:rsidRPr="00783C6E">
        <w:rPr>
          <w:rFonts w:hint="eastAsia"/>
        </w:rPr>
        <w:t xml:space="preserve">　</w:t>
      </w:r>
      <w:r w:rsidR="00764C04" w:rsidRPr="00783C6E">
        <w:rPr>
          <w:rFonts w:hint="eastAsia"/>
          <w:u w:val="single"/>
        </w:rPr>
        <w:t>条例第２条</w:t>
      </w:r>
      <w:r w:rsidR="002A3C52" w:rsidRPr="00783C6E">
        <w:rPr>
          <w:rFonts w:hint="eastAsia"/>
          <w:u w:val="single"/>
        </w:rPr>
        <w:t>第２項</w:t>
      </w:r>
    </w:p>
    <w:p w14:paraId="32C3E2E1" w14:textId="299AD308" w:rsidR="00252256" w:rsidRPr="00783C6E" w:rsidRDefault="0028371A" w:rsidP="00252256">
      <w:pPr>
        <w:pStyle w:val="022"/>
        <w:ind w:leftChars="100" w:left="221" w:firstLine="221"/>
      </w:pPr>
      <w:r w:rsidRPr="00783C6E">
        <w:rPr>
          <w:rFonts w:hint="eastAsia"/>
        </w:rPr>
        <w:t>この条例において、次の各号に掲げる用語の意義は、当該各号に定めるところによる。</w:t>
      </w:r>
    </w:p>
    <w:p w14:paraId="1C2F98AD" w14:textId="122A46D7" w:rsidR="000A07B9" w:rsidRPr="00783C6E" w:rsidRDefault="00651D84" w:rsidP="00651D84">
      <w:pPr>
        <w:pStyle w:val="022"/>
        <w:ind w:leftChars="300" w:left="885" w:hangingChars="100" w:hanging="221"/>
      </w:pPr>
      <w:r w:rsidRPr="00783C6E">
        <w:rPr>
          <w:rFonts w:hint="eastAsia"/>
        </w:rPr>
        <w:t xml:space="preserve">⑵　</w:t>
      </w:r>
      <w:r w:rsidR="00252256" w:rsidRPr="00783C6E">
        <w:rPr>
          <w:rFonts w:hint="eastAsia"/>
        </w:rPr>
        <w:t xml:space="preserve">電子計算機処理　</w:t>
      </w:r>
      <w:r w:rsidR="000A07B9" w:rsidRPr="00783C6E">
        <w:rPr>
          <w:rFonts w:hint="eastAsia"/>
        </w:rPr>
        <w:t>電子計算機を</w:t>
      </w:r>
      <w:r w:rsidR="00252256" w:rsidRPr="00783C6E">
        <w:rPr>
          <w:rFonts w:hint="eastAsia"/>
        </w:rPr>
        <w:t>使用して行われる情報の入力、蓄積、編集、加工、修正、更新、検索、消去、出力又はこれらに類する処理をいう。ただし、専ら文書を作成し、又は文書若しくは図画の内容を記録するための処理その他市規則で定める処理を除く。</w:t>
      </w:r>
    </w:p>
    <w:p w14:paraId="254B1C10" w14:textId="77777777" w:rsidR="00F940D5" w:rsidRPr="00783C6E" w:rsidRDefault="00F940D5" w:rsidP="00F940D5">
      <w:pPr>
        <w:pStyle w:val="022"/>
        <w:ind w:firstLineChars="0" w:firstLine="0"/>
      </w:pPr>
    </w:p>
    <w:p w14:paraId="6E2DC8D5" w14:textId="0AFF334E" w:rsidR="001F2630" w:rsidRPr="00783C6E" w:rsidRDefault="001F2630" w:rsidP="00F940D5">
      <w:pPr>
        <w:pStyle w:val="022"/>
        <w:ind w:left="221" w:hangingChars="100" w:hanging="221"/>
      </w:pPr>
      <w:r w:rsidRPr="00783C6E">
        <w:rPr>
          <w:rFonts w:hint="eastAsia"/>
        </w:rPr>
        <w:t>［解説］</w:t>
      </w:r>
    </w:p>
    <w:p w14:paraId="09B43CF5" w14:textId="0145CF49" w:rsidR="00182D0D" w:rsidRPr="00783C6E" w:rsidRDefault="00F940D5" w:rsidP="00F940D5">
      <w:pPr>
        <w:pStyle w:val="022"/>
        <w:ind w:left="221" w:hangingChars="100" w:hanging="221"/>
      </w:pPr>
      <w:r w:rsidRPr="00783C6E">
        <w:rPr>
          <w:rFonts w:hint="eastAsia"/>
        </w:rPr>
        <w:t xml:space="preserve">１　</w:t>
      </w:r>
      <w:r w:rsidR="00182D0D" w:rsidRPr="00783C6E">
        <w:t>「電子計算機」とは、デジタル回路により構成されたプログラム内蔵方式による電子式情報処理機械を指している。具体的には、汎用コンピュータ、オフィスコンピュータ、パーソナルコンピュータ等をいう。</w:t>
      </w:r>
    </w:p>
    <w:p w14:paraId="132B1889" w14:textId="77777777" w:rsidR="00F940D5" w:rsidRPr="00783C6E" w:rsidRDefault="00F940D5" w:rsidP="00F940D5">
      <w:pPr>
        <w:pStyle w:val="022"/>
        <w:ind w:firstLineChars="0" w:firstLine="0"/>
      </w:pPr>
    </w:p>
    <w:p w14:paraId="6293434A" w14:textId="06DCCC2A" w:rsidR="00182D0D" w:rsidRPr="00783C6E" w:rsidRDefault="00F940D5" w:rsidP="00716FB1">
      <w:pPr>
        <w:pStyle w:val="022"/>
        <w:ind w:left="221" w:hangingChars="100" w:hanging="221"/>
      </w:pPr>
      <w:r w:rsidRPr="00783C6E">
        <w:rPr>
          <w:rFonts w:hint="eastAsia"/>
        </w:rPr>
        <w:t xml:space="preserve">２　</w:t>
      </w:r>
      <w:r w:rsidR="00182D0D" w:rsidRPr="00783C6E">
        <w:t>「入力、蓄積、編集、加工、修正、更新、検索、消去、出力又はこれらに類する処理」とは、通常、電子計算機により情報を処理する場合の具体的な類型を列挙したものである。</w:t>
      </w:r>
    </w:p>
    <w:p w14:paraId="29C7D51F" w14:textId="77777777" w:rsidR="00F940D5" w:rsidRPr="00783C6E" w:rsidRDefault="00F940D5" w:rsidP="00F940D5">
      <w:pPr>
        <w:pStyle w:val="022"/>
        <w:ind w:firstLineChars="0" w:firstLine="0"/>
      </w:pPr>
    </w:p>
    <w:p w14:paraId="4689683E" w14:textId="30185964" w:rsidR="00182D0D" w:rsidRPr="00783C6E" w:rsidRDefault="00F940D5" w:rsidP="00F940D5">
      <w:pPr>
        <w:pStyle w:val="022"/>
        <w:ind w:left="221" w:hangingChars="100" w:hanging="221"/>
      </w:pPr>
      <w:r w:rsidRPr="00783C6E">
        <w:rPr>
          <w:rFonts w:hint="eastAsia"/>
        </w:rPr>
        <w:t xml:space="preserve">３　</w:t>
      </w:r>
      <w:r w:rsidR="00182D0D" w:rsidRPr="00783C6E">
        <w:t>「専ら文章を作成し」とは、文書作成ソフトを利用したパーソナルコンピュータ等による文章作成をいう。</w:t>
      </w:r>
    </w:p>
    <w:p w14:paraId="144BD6AD" w14:textId="77777777" w:rsidR="00F940D5" w:rsidRPr="00783C6E" w:rsidRDefault="00F940D5" w:rsidP="00F940D5">
      <w:pPr>
        <w:pStyle w:val="022"/>
        <w:ind w:firstLineChars="0" w:firstLine="0"/>
      </w:pPr>
    </w:p>
    <w:p w14:paraId="2070DDC1" w14:textId="5F187347" w:rsidR="00182D0D" w:rsidRPr="00783C6E" w:rsidRDefault="00F940D5" w:rsidP="00F940D5">
      <w:pPr>
        <w:pStyle w:val="022"/>
        <w:ind w:left="221" w:hangingChars="100" w:hanging="221"/>
      </w:pPr>
      <w:r w:rsidRPr="00783C6E">
        <w:rPr>
          <w:rFonts w:hint="eastAsia"/>
        </w:rPr>
        <w:t xml:space="preserve">４　</w:t>
      </w:r>
      <w:r w:rsidR="00182D0D" w:rsidRPr="00783C6E">
        <w:t>「文書若しくは図画の内容を記録するための処理」とは、電子計算機を利用した光ディスクによるイメージ情報の保存、蓄積をいう。</w:t>
      </w:r>
    </w:p>
    <w:p w14:paraId="578FB90A" w14:textId="77777777" w:rsidR="00F940D5" w:rsidRPr="00783C6E" w:rsidRDefault="00F940D5" w:rsidP="00F940D5">
      <w:pPr>
        <w:pStyle w:val="022"/>
        <w:ind w:firstLineChars="0" w:firstLine="0"/>
      </w:pPr>
    </w:p>
    <w:p w14:paraId="24F7F6AD" w14:textId="4B8DA5A4" w:rsidR="00182D0D" w:rsidRPr="00783C6E" w:rsidRDefault="00F940D5" w:rsidP="00F940D5">
      <w:pPr>
        <w:pStyle w:val="022"/>
        <w:ind w:left="221" w:hangingChars="100" w:hanging="221"/>
      </w:pPr>
      <w:r w:rsidRPr="00783C6E">
        <w:rPr>
          <w:rFonts w:hint="eastAsia"/>
        </w:rPr>
        <w:t xml:space="preserve">５　</w:t>
      </w:r>
      <w:r w:rsidR="00182D0D" w:rsidRPr="00783C6E">
        <w:t>「その他市規則で定める処理」の趣旨は</w:t>
      </w:r>
      <w:r w:rsidR="009A1B9F" w:rsidRPr="00783C6E">
        <w:t>、情報処理、通信技術の発展に伴って修正が必要であることから、</w:t>
      </w:r>
      <w:r w:rsidR="009A1B9F" w:rsidRPr="00783C6E">
        <w:rPr>
          <w:rFonts w:hint="eastAsia"/>
        </w:rPr>
        <w:t>市</w:t>
      </w:r>
      <w:r w:rsidR="00182D0D" w:rsidRPr="00783C6E">
        <w:t>規則によって除外の範囲を定めることとしたものである。</w:t>
      </w:r>
    </w:p>
    <w:p w14:paraId="5A9069E0" w14:textId="7E383FBE" w:rsidR="00182D0D" w:rsidRPr="00783C6E" w:rsidRDefault="00C521F7" w:rsidP="00F940D5">
      <w:pPr>
        <w:pStyle w:val="022"/>
        <w:ind w:leftChars="100" w:left="221" w:firstLine="221"/>
      </w:pPr>
      <w:r w:rsidRPr="00783C6E">
        <w:rPr>
          <w:rFonts w:hint="eastAsia"/>
        </w:rPr>
        <w:t>市</w:t>
      </w:r>
      <w:r w:rsidR="00182D0D" w:rsidRPr="00783C6E">
        <w:t>規則では、「製版その他の専ら印刷物を製作するための処理」（第１号）及び「専ら文書又は図画の内容の伝達を電気通信の方法により行うための処理」（第２号）を規定しており、前者は、文章、図形、画像などの各種情報をページ単位に組版、レイアウトするための処理をいい、後者の典型的なものとしては、いわゆる電子メールがある。</w:t>
      </w:r>
      <w:r w:rsidR="00182D0D" w:rsidRPr="00783C6E">
        <w:rPr>
          <w:rFonts w:hint="eastAsia"/>
        </w:rPr>
        <w:t>なお、情報化の進展に配慮し、「</w:t>
      </w:r>
      <w:r w:rsidR="001843E4" w:rsidRPr="00783C6E">
        <w:rPr>
          <w:rFonts w:hint="eastAsia"/>
        </w:rPr>
        <w:t>大阪市ＩＣＴ戦略の推進に関する規程</w:t>
      </w:r>
      <w:r w:rsidR="00182D0D" w:rsidRPr="00783C6E">
        <w:rPr>
          <w:rFonts w:hint="eastAsia"/>
        </w:rPr>
        <w:t>（平成</w:t>
      </w:r>
      <w:r w:rsidR="00182D0D" w:rsidRPr="00783C6E">
        <w:t>19年達第18号）第</w:t>
      </w:r>
      <w:r w:rsidR="001843E4" w:rsidRPr="00783C6E">
        <w:t>19</w:t>
      </w:r>
      <w:r w:rsidR="00182D0D" w:rsidRPr="00783C6E">
        <w:t>条に規定する本市</w:t>
      </w:r>
      <w:r w:rsidR="001843E4" w:rsidRPr="00783C6E">
        <w:rPr>
          <w:rFonts w:hint="eastAsia"/>
        </w:rPr>
        <w:t>情報</w:t>
      </w:r>
      <w:r w:rsidR="00182D0D" w:rsidRPr="00783C6E">
        <w:t>通信ネットワーク若しくは同規程第</w:t>
      </w:r>
      <w:r w:rsidR="001843E4" w:rsidRPr="00783C6E">
        <w:rPr>
          <w:rFonts w:hint="eastAsia"/>
        </w:rPr>
        <w:t>31</w:t>
      </w:r>
      <w:r w:rsidR="00182D0D" w:rsidRPr="00783C6E">
        <w:t>条第１項に規定する局等</w:t>
      </w:r>
      <w:r w:rsidR="001843E4" w:rsidRPr="00783C6E">
        <w:rPr>
          <w:rFonts w:hint="eastAsia"/>
        </w:rPr>
        <w:t>情報</w:t>
      </w:r>
      <w:r w:rsidR="00182D0D" w:rsidRPr="00783C6E">
        <w:t>通信ネットワーク又はこれらの</w:t>
      </w:r>
      <w:r w:rsidR="001843E4" w:rsidRPr="00783C6E">
        <w:rPr>
          <w:rFonts w:hint="eastAsia"/>
        </w:rPr>
        <w:t>情報</w:t>
      </w:r>
      <w:r w:rsidR="00182D0D" w:rsidRPr="00783C6E">
        <w:t>通信ネットワークに準ずるものとして市長が認める</w:t>
      </w:r>
      <w:r w:rsidR="001843E4" w:rsidRPr="00783C6E">
        <w:rPr>
          <w:rFonts w:hint="eastAsia"/>
        </w:rPr>
        <w:t>情報</w:t>
      </w:r>
      <w:r w:rsidR="00182D0D" w:rsidRPr="00783C6E">
        <w:t>通信ネットワークに結合された電子計算機を使用して行われる本人の数が1,000人に満たない保有個人情報の電子計算機処理」（第３号）が、電子計算機処理に該当しない処理として加えられている。</w:t>
      </w:r>
    </w:p>
    <w:p w14:paraId="31ED63F0" w14:textId="77777777" w:rsidR="008211CF" w:rsidRPr="00783C6E" w:rsidRDefault="008211CF" w:rsidP="008211CF">
      <w:pPr>
        <w:pStyle w:val="021"/>
      </w:pPr>
    </w:p>
    <w:p w14:paraId="6E85C912" w14:textId="77777777" w:rsidR="00B30922" w:rsidRPr="00783C6E" w:rsidRDefault="00B30922">
      <w:pPr>
        <w:widowControl/>
        <w:jc w:val="left"/>
      </w:pPr>
      <w:r w:rsidRPr="00783C6E">
        <w:br w:type="page"/>
      </w:r>
    </w:p>
    <w:p w14:paraId="763E38DE" w14:textId="570ED171" w:rsidR="008211CF" w:rsidRPr="00783C6E" w:rsidRDefault="008211CF" w:rsidP="008211CF">
      <w:pPr>
        <w:pStyle w:val="021"/>
      </w:pPr>
      <w:r w:rsidRPr="00783C6E">
        <w:rPr>
          <w:rFonts w:hint="eastAsia"/>
        </w:rPr>
        <w:lastRenderedPageBreak/>
        <w:t>［旧条例との</w:t>
      </w:r>
      <w:r w:rsidR="002D3642" w:rsidRPr="00783C6E">
        <w:rPr>
          <w:rFonts w:hint="eastAsia"/>
        </w:rPr>
        <w:t>比較</w:t>
      </w:r>
      <w:r w:rsidRPr="00783C6E">
        <w:rPr>
          <w:rFonts w:hint="eastAsia"/>
        </w:rPr>
        <w:t>］</w:t>
      </w:r>
    </w:p>
    <w:p w14:paraId="4C1885C6" w14:textId="77777777" w:rsidR="008211CF" w:rsidRPr="00783C6E" w:rsidRDefault="008211CF" w:rsidP="008211CF">
      <w:pPr>
        <w:pStyle w:val="021"/>
      </w:pPr>
      <w:r w:rsidRPr="00783C6E">
        <w:rPr>
          <w:noProof/>
        </w:rPr>
        <mc:AlternateContent>
          <mc:Choice Requires="wps">
            <w:drawing>
              <wp:anchor distT="0" distB="0" distL="114300" distR="114300" simplePos="0" relativeHeight="252781568" behindDoc="0" locked="0" layoutInCell="1" allowOverlap="1" wp14:anchorId="2991453A" wp14:editId="3F07EC7E">
                <wp:simplePos x="0" y="0"/>
                <wp:positionH relativeFrom="margin">
                  <wp:align>left</wp:align>
                </wp:positionH>
                <wp:positionV relativeFrom="paragraph">
                  <wp:posOffset>166370</wp:posOffset>
                </wp:positionV>
                <wp:extent cx="5810250" cy="2571750"/>
                <wp:effectExtent l="0" t="0" r="19050" b="19050"/>
                <wp:wrapNone/>
                <wp:docPr id="13" name="角丸四角形 13"/>
                <wp:cNvGraphicFramePr/>
                <a:graphic xmlns:a="http://schemas.openxmlformats.org/drawingml/2006/main">
                  <a:graphicData uri="http://schemas.microsoft.com/office/word/2010/wordprocessingShape">
                    <wps:wsp>
                      <wps:cNvSpPr/>
                      <wps:spPr>
                        <a:xfrm>
                          <a:off x="0" y="0"/>
                          <a:ext cx="5810250" cy="2571750"/>
                        </a:xfrm>
                        <a:prstGeom prst="roundRect">
                          <a:avLst>
                            <a:gd name="adj" fmla="val 4477"/>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1C0B6D" id="角丸四角形 13" o:spid="_x0000_s1026" style="position:absolute;left:0;text-align:left;margin-left:0;margin-top:13.1pt;width:457.5pt;height:202.5pt;z-index:252781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29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" filled="f" strokecolor="black [3213]">
                <v:stroke linestyle="thickThin" joinstyle="miter"/>
                <w10:wrap anchorx="margin"/>
              </v:roundrect>
            </w:pict>
          </mc:Fallback>
        </mc:AlternateContent>
      </w:r>
    </w:p>
    <w:p w14:paraId="2DB790E4" w14:textId="6250A6F3" w:rsidR="008211CF" w:rsidRPr="00783C6E" w:rsidRDefault="0044747F" w:rsidP="00C323C7">
      <w:pPr>
        <w:pStyle w:val="022"/>
        <w:ind w:leftChars="100" w:left="221" w:firstLine="221"/>
      </w:pPr>
      <w:r w:rsidRPr="00783C6E">
        <w:rPr>
          <w:rFonts w:hint="eastAsia"/>
        </w:rPr>
        <w:t>旧条例において</w:t>
      </w:r>
      <w:r w:rsidR="00923FF4" w:rsidRPr="00783C6E">
        <w:rPr>
          <w:rFonts w:hint="eastAsia"/>
        </w:rPr>
        <w:t>は、電子計算機処理について、マニュアル処理と比較して問題発生時の影響が大きいと</w:t>
      </w:r>
      <w:r w:rsidRPr="00783C6E">
        <w:rPr>
          <w:rFonts w:hint="eastAsia"/>
        </w:rPr>
        <w:t>考えられること</w:t>
      </w:r>
      <w:r w:rsidR="00923FF4" w:rsidRPr="00783C6E">
        <w:rPr>
          <w:rFonts w:hint="eastAsia"/>
        </w:rPr>
        <w:t>から、</w:t>
      </w:r>
      <w:r w:rsidR="00910744" w:rsidRPr="00783C6E">
        <w:rPr>
          <w:rFonts w:hint="eastAsia"/>
        </w:rPr>
        <w:t>新たに</w:t>
      </w:r>
      <w:r w:rsidR="00923FF4" w:rsidRPr="00783C6E">
        <w:rPr>
          <w:rFonts w:hint="eastAsia"/>
        </w:rPr>
        <w:t>保有個人情報の</w:t>
      </w:r>
      <w:r w:rsidR="00910744" w:rsidRPr="00783C6E">
        <w:rPr>
          <w:rFonts w:hint="eastAsia"/>
        </w:rPr>
        <w:t>電子計算機処理を行おうとする</w:t>
      </w:r>
      <w:r w:rsidR="00923FF4" w:rsidRPr="00783C6E">
        <w:rPr>
          <w:rFonts w:hint="eastAsia"/>
        </w:rPr>
        <w:t>ときは大阪市個人情報保護審議会（以下「審議会」という。）の意見を聴くこと（</w:t>
      </w:r>
      <w:r w:rsidR="00910744" w:rsidRPr="00783C6E">
        <w:rPr>
          <w:rFonts w:hint="eastAsia"/>
        </w:rPr>
        <w:t>旧条例第９条</w:t>
      </w:r>
      <w:r w:rsidR="00923FF4" w:rsidRPr="00783C6E">
        <w:rPr>
          <w:rFonts w:hint="eastAsia"/>
        </w:rPr>
        <w:t>）</w:t>
      </w:r>
      <w:r w:rsidRPr="00783C6E">
        <w:rPr>
          <w:rFonts w:hint="eastAsia"/>
        </w:rPr>
        <w:t>とするとともに、</w:t>
      </w:r>
      <w:r w:rsidR="00923FF4" w:rsidRPr="00783C6E">
        <w:rPr>
          <w:rFonts w:hint="eastAsia"/>
        </w:rPr>
        <w:t>電子計算機の結合を原則として禁止</w:t>
      </w:r>
      <w:r w:rsidRPr="00783C6E">
        <w:rPr>
          <w:rFonts w:hint="eastAsia"/>
        </w:rPr>
        <w:t>し</w:t>
      </w:r>
      <w:r w:rsidR="00923FF4" w:rsidRPr="00783C6E">
        <w:rPr>
          <w:rFonts w:hint="eastAsia"/>
        </w:rPr>
        <w:t>例外的に結合しようとするときは審議会の意見を聴くこと（旧条例第12条）</w:t>
      </w:r>
      <w:r w:rsidRPr="00783C6E">
        <w:rPr>
          <w:rFonts w:hint="eastAsia"/>
        </w:rPr>
        <w:t>としていたが</w:t>
      </w:r>
      <w:r w:rsidR="00923FF4" w:rsidRPr="00783C6E">
        <w:rPr>
          <w:rFonts w:hint="eastAsia"/>
        </w:rPr>
        <w:t>、</w:t>
      </w:r>
      <w:r w:rsidRPr="00783C6E">
        <w:rPr>
          <w:rFonts w:hint="eastAsia"/>
        </w:rPr>
        <w:t>法においては、電子計算機処理に特化した制限の規定を設けておらず、条例により電子計算機処理に関して特別な制限を課す規定や、類型的に審議会等への諮問を要することを定めてはならないとされたことから、旧条例のこれらの規定は廃止している。</w:t>
      </w:r>
    </w:p>
    <w:p w14:paraId="65B322FA" w14:textId="44ED64E7" w:rsidR="00923FF4" w:rsidRPr="00783C6E" w:rsidRDefault="00923FF4" w:rsidP="00C323C7">
      <w:pPr>
        <w:pStyle w:val="022"/>
        <w:ind w:leftChars="100" w:left="221" w:firstLine="221"/>
      </w:pPr>
      <w:r w:rsidRPr="00783C6E">
        <w:rPr>
          <w:rFonts w:hint="eastAsia"/>
        </w:rPr>
        <w:t>ただし、旧条例において審議会の意見を聴くこととしていた</w:t>
      </w:r>
      <w:r w:rsidR="0044747F" w:rsidRPr="00783C6E">
        <w:rPr>
          <w:rFonts w:hint="eastAsia"/>
        </w:rPr>
        <w:t>上記の趣旨を踏まえて、条例において、事前に市長へ届出を行うとともに、事後に審議会へ報告する必要があることとしている（条例第65条第１項第６号及び第７号）</w:t>
      </w:r>
    </w:p>
    <w:p w14:paraId="0EEB96AB" w14:textId="58298AE8" w:rsidR="00C256B4" w:rsidRPr="00783C6E" w:rsidRDefault="00C256B4">
      <w:pPr>
        <w:widowControl/>
        <w:jc w:val="left"/>
      </w:pPr>
      <w:r w:rsidRPr="00783C6E">
        <w:br w:type="page"/>
      </w:r>
    </w:p>
    <w:p w14:paraId="689BF6E6" w14:textId="79D0E086" w:rsidR="00C256B4" w:rsidRPr="00783C6E" w:rsidRDefault="00CE77CD" w:rsidP="007549D7">
      <w:pPr>
        <w:pStyle w:val="022"/>
        <w:ind w:firstLineChars="0" w:firstLine="0"/>
        <w:outlineLvl w:val="0"/>
        <w:rPr>
          <w:rFonts w:asciiTheme="majorEastAsia" w:eastAsiaTheme="majorEastAsia" w:hAnsiTheme="majorEastAsia"/>
        </w:rPr>
      </w:pPr>
      <w:bookmarkStart w:id="20" w:name="_Toc198287618"/>
      <w:r w:rsidRPr="00783C6E">
        <w:rPr>
          <w:rFonts w:asciiTheme="majorEastAsia" w:eastAsiaTheme="majorEastAsia" w:hAnsiTheme="majorEastAsia" w:hint="eastAsia"/>
        </w:rPr>
        <w:lastRenderedPageBreak/>
        <w:t>３</w:t>
      </w:r>
      <w:r w:rsidR="003F47FF" w:rsidRPr="00783C6E">
        <w:rPr>
          <w:rFonts w:asciiTheme="majorEastAsia" w:eastAsiaTheme="majorEastAsia" w:hAnsiTheme="majorEastAsia" w:hint="eastAsia"/>
        </w:rPr>
        <w:t xml:space="preserve">　</w:t>
      </w:r>
      <w:r w:rsidR="0099770D" w:rsidRPr="00783C6E">
        <w:rPr>
          <w:rFonts w:asciiTheme="majorEastAsia" w:eastAsiaTheme="majorEastAsia" w:hAnsiTheme="majorEastAsia" w:hint="eastAsia"/>
        </w:rPr>
        <w:t>個人情報の適正な取扱いの確保</w:t>
      </w:r>
      <w:bookmarkEnd w:id="20"/>
    </w:p>
    <w:bookmarkStart w:id="21" w:name="_Toc198287619"/>
    <w:p w14:paraId="581305EC" w14:textId="295E7A97" w:rsidR="0099770D" w:rsidRPr="00783C6E" w:rsidRDefault="00455263" w:rsidP="007549D7">
      <w:pPr>
        <w:pStyle w:val="022"/>
        <w:ind w:firstLineChars="0" w:firstLine="0"/>
        <w:outlineLvl w:val="1"/>
        <w:rPr>
          <w:rFonts w:asciiTheme="majorEastAsia" w:eastAsiaTheme="majorEastAsia" w:hAnsiTheme="majorEastAsia"/>
        </w:rPr>
      </w:pPr>
      <w:r w:rsidRPr="00783C6E">
        <w:rPr>
          <w:rFonts w:hint="eastAsia"/>
          <w:noProof/>
        </w:rPr>
        <mc:AlternateContent>
          <mc:Choice Requires="wps">
            <w:drawing>
              <wp:anchor distT="0" distB="0" distL="114300" distR="114300" simplePos="0" relativeHeight="252434432" behindDoc="0" locked="0" layoutInCell="1" allowOverlap="1" wp14:anchorId="56C59439" wp14:editId="413DF0A5">
                <wp:simplePos x="0" y="0"/>
                <wp:positionH relativeFrom="margin">
                  <wp:align>left</wp:align>
                </wp:positionH>
                <wp:positionV relativeFrom="paragraph">
                  <wp:posOffset>223520</wp:posOffset>
                </wp:positionV>
                <wp:extent cx="5842000" cy="2032000"/>
                <wp:effectExtent l="0" t="0" r="25400" b="25400"/>
                <wp:wrapNone/>
                <wp:docPr id="21" name="正方形/長方形 21"/>
                <wp:cNvGraphicFramePr/>
                <a:graphic xmlns:a="http://schemas.openxmlformats.org/drawingml/2006/main">
                  <a:graphicData uri="http://schemas.microsoft.com/office/word/2010/wordprocessingShape">
                    <wps:wsp>
                      <wps:cNvSpPr/>
                      <wps:spPr>
                        <a:xfrm>
                          <a:off x="0" y="0"/>
                          <a:ext cx="5842000" cy="2032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04AFB" id="正方形/長方形 21" o:spid="_x0000_s1026" style="position:absolute;left:0;text-align:left;margin-left:0;margin-top:17.6pt;width:460pt;height:160pt;z-index:252434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" filled="f" strokecolor="black [3213]" strokeweight="1pt">
                <w10:wrap anchorx="margin"/>
              </v:rect>
            </w:pict>
          </mc:Fallback>
        </mc:AlternateContent>
      </w:r>
      <w:r w:rsidR="00336CCE" w:rsidRPr="00783C6E">
        <w:rPr>
          <w:rFonts w:asciiTheme="majorEastAsia" w:eastAsiaTheme="majorEastAsia" w:hAnsiTheme="majorEastAsia" w:hint="eastAsia"/>
        </w:rPr>
        <w:t xml:space="preserve">　</w:t>
      </w:r>
      <w:r w:rsidRPr="00783C6E">
        <w:rPr>
          <w:rFonts w:asciiTheme="majorEastAsia" w:eastAsiaTheme="majorEastAsia" w:hAnsiTheme="majorEastAsia" w:hint="eastAsia"/>
        </w:rPr>
        <w:t>個人情報の</w:t>
      </w:r>
      <w:r w:rsidR="0099770D" w:rsidRPr="00783C6E">
        <w:rPr>
          <w:rFonts w:asciiTheme="majorEastAsia" w:eastAsiaTheme="majorEastAsia" w:hAnsiTheme="majorEastAsia" w:hint="eastAsia"/>
        </w:rPr>
        <w:t>保有</w:t>
      </w:r>
      <w:r w:rsidRPr="00783C6E">
        <w:rPr>
          <w:rFonts w:asciiTheme="majorEastAsia" w:eastAsiaTheme="majorEastAsia" w:hAnsiTheme="majorEastAsia" w:hint="eastAsia"/>
        </w:rPr>
        <w:t>の</w:t>
      </w:r>
      <w:r w:rsidR="0099770D" w:rsidRPr="00783C6E">
        <w:rPr>
          <w:rFonts w:asciiTheme="majorEastAsia" w:eastAsiaTheme="majorEastAsia" w:hAnsiTheme="majorEastAsia" w:hint="eastAsia"/>
        </w:rPr>
        <w:t>制限</w:t>
      </w:r>
      <w:r w:rsidRPr="00783C6E">
        <w:rPr>
          <w:rFonts w:asciiTheme="majorEastAsia" w:eastAsiaTheme="majorEastAsia" w:hAnsiTheme="majorEastAsia" w:hint="eastAsia"/>
        </w:rPr>
        <w:t>等</w:t>
      </w:r>
      <w:r w:rsidR="00930E8D" w:rsidRPr="00783C6E">
        <w:rPr>
          <w:rFonts w:asciiTheme="majorEastAsia" w:eastAsiaTheme="majorEastAsia" w:hAnsiTheme="majorEastAsia" w:hint="eastAsia"/>
        </w:rPr>
        <w:t>（法第61条関係）</w:t>
      </w:r>
      <w:bookmarkEnd w:id="21"/>
      <w:r w:rsidR="007549D7">
        <w:rPr>
          <w:rFonts w:asciiTheme="majorEastAsia" w:eastAsiaTheme="majorEastAsia" w:hAnsiTheme="majorEastAsia" w:hint="eastAsia"/>
        </w:rPr>
        <w:t xml:space="preserve">　</w:t>
      </w:r>
    </w:p>
    <w:p w14:paraId="6061AD0F" w14:textId="79B425BD" w:rsidR="0099770D" w:rsidRPr="00783C6E" w:rsidRDefault="0099770D" w:rsidP="0099770D">
      <w:pPr>
        <w:pStyle w:val="022"/>
        <w:ind w:firstLineChars="0" w:firstLine="0"/>
        <w:rPr>
          <w:u w:val="single"/>
        </w:rPr>
      </w:pPr>
      <w:r w:rsidRPr="00783C6E">
        <w:rPr>
          <w:rFonts w:hint="eastAsia"/>
        </w:rPr>
        <w:t xml:space="preserve">　</w:t>
      </w:r>
      <w:r w:rsidRPr="00783C6E">
        <w:rPr>
          <w:rFonts w:hint="eastAsia"/>
          <w:u w:val="single"/>
        </w:rPr>
        <w:t>法第61条</w:t>
      </w:r>
    </w:p>
    <w:p w14:paraId="6C099679" w14:textId="6ABD09A6" w:rsidR="00455263" w:rsidRPr="00783C6E" w:rsidRDefault="00455263" w:rsidP="00455263">
      <w:pPr>
        <w:pStyle w:val="022"/>
        <w:ind w:leftChars="200" w:left="663" w:hangingChars="100" w:hanging="221"/>
      </w:pPr>
      <w:r w:rsidRPr="00783C6E">
        <w:rPr>
          <w:rFonts w:hint="eastAsia"/>
        </w:rPr>
        <w:t>１</w:t>
      </w:r>
      <w:r w:rsidRPr="00783C6E">
        <w:t xml:space="preserve">　行政機関等は、個人情報を保有するに当たっては、法令（条例を含む。第66条第</w:t>
      </w:r>
      <w:r w:rsidRPr="00783C6E">
        <w:rPr>
          <w:rFonts w:hint="eastAsia"/>
        </w:rPr>
        <w:t>２</w:t>
      </w:r>
      <w:r w:rsidRPr="00783C6E">
        <w:t>項第</w:t>
      </w:r>
      <w:r w:rsidRPr="00783C6E">
        <w:rPr>
          <w:rFonts w:hint="eastAsia"/>
        </w:rPr>
        <w:t>３</w:t>
      </w:r>
      <w:r w:rsidRPr="00783C6E">
        <w:t>号及び第</w:t>
      </w:r>
      <w:r w:rsidRPr="00783C6E">
        <w:rPr>
          <w:rFonts w:hint="eastAsia"/>
        </w:rPr>
        <w:t>４</w:t>
      </w:r>
      <w:r w:rsidRPr="00783C6E">
        <w:t>号、第69条第</w:t>
      </w:r>
      <w:r w:rsidRPr="00783C6E">
        <w:rPr>
          <w:rFonts w:hint="eastAsia"/>
        </w:rPr>
        <w:t>２</w:t>
      </w:r>
      <w:r w:rsidRPr="00783C6E">
        <w:t>項第</w:t>
      </w:r>
      <w:r w:rsidRPr="00783C6E">
        <w:rPr>
          <w:rFonts w:hint="eastAsia"/>
        </w:rPr>
        <w:t>２</w:t>
      </w:r>
      <w:r w:rsidRPr="00783C6E">
        <w:t>号及び第</w:t>
      </w:r>
      <w:r w:rsidRPr="00783C6E">
        <w:rPr>
          <w:rFonts w:hint="eastAsia"/>
        </w:rPr>
        <w:t>３</w:t>
      </w:r>
      <w:r w:rsidRPr="00783C6E">
        <w:t>号並びに第</w:t>
      </w:r>
      <w:r w:rsidRPr="00783C6E">
        <w:rPr>
          <w:rFonts w:hint="eastAsia"/>
        </w:rPr>
        <w:t>５</w:t>
      </w:r>
      <w:r w:rsidRPr="00783C6E">
        <w:t>節において同じ。）の定める所掌事務又は業務を遂行するため必要な場合に限り、かつ、その利用目的をできる限り特定しなければならない。</w:t>
      </w:r>
    </w:p>
    <w:p w14:paraId="0C4E588B" w14:textId="79954219" w:rsidR="0099770D" w:rsidRPr="00783C6E" w:rsidRDefault="00455263" w:rsidP="00455263">
      <w:pPr>
        <w:pStyle w:val="022"/>
        <w:ind w:leftChars="200" w:left="663" w:hangingChars="100" w:hanging="221"/>
      </w:pPr>
      <w:r w:rsidRPr="00783C6E">
        <w:rPr>
          <w:rFonts w:hint="eastAsia"/>
        </w:rPr>
        <w:t>２</w:t>
      </w:r>
      <w:r w:rsidRPr="00783C6E">
        <w:t xml:space="preserve">　行政機関等は、前項の規定により特定された利用目的の達成に必要な範囲を超えて、個人情報を保有してはならない。</w:t>
      </w:r>
    </w:p>
    <w:p w14:paraId="405173AA" w14:textId="6561B828" w:rsidR="0099770D" w:rsidRPr="00783C6E" w:rsidRDefault="00455263" w:rsidP="00455263">
      <w:pPr>
        <w:pStyle w:val="022"/>
        <w:ind w:leftChars="200" w:left="663" w:hangingChars="100" w:hanging="221"/>
      </w:pPr>
      <w:r w:rsidRPr="00783C6E">
        <w:rPr>
          <w:rFonts w:hint="eastAsia"/>
        </w:rPr>
        <w:t>３</w:t>
      </w:r>
      <w:r w:rsidRPr="00783C6E">
        <w:t xml:space="preserve">　行政機関等は、利用目的を変更する場合には、変更前の利用目的と相当の関連性を有すると合理的に認められる範囲を超えて行ってはならない。</w:t>
      </w:r>
    </w:p>
    <w:p w14:paraId="041DCA4E" w14:textId="0B512CB5" w:rsidR="00455263" w:rsidRPr="00783C6E" w:rsidRDefault="00455263" w:rsidP="0099770D">
      <w:pPr>
        <w:pStyle w:val="022"/>
        <w:ind w:firstLineChars="0" w:firstLine="0"/>
      </w:pPr>
    </w:p>
    <w:p w14:paraId="442CC2CB" w14:textId="08C66917" w:rsidR="001F2630" w:rsidRPr="00783C6E" w:rsidRDefault="001F2630" w:rsidP="0099770D">
      <w:pPr>
        <w:pStyle w:val="022"/>
        <w:ind w:firstLineChars="0" w:firstLine="0"/>
      </w:pPr>
      <w:r w:rsidRPr="00783C6E">
        <w:rPr>
          <w:rFonts w:hint="eastAsia"/>
        </w:rPr>
        <w:t>［解説］</w:t>
      </w:r>
    </w:p>
    <w:p w14:paraId="1D60589F" w14:textId="77777777" w:rsidR="00D04C72" w:rsidRPr="00783C6E" w:rsidRDefault="00D04C72" w:rsidP="00D04C72">
      <w:pPr>
        <w:pStyle w:val="022"/>
        <w:ind w:firstLineChars="0" w:firstLine="0"/>
      </w:pPr>
      <w:r w:rsidRPr="00783C6E">
        <w:rPr>
          <w:rFonts w:hint="eastAsia"/>
        </w:rPr>
        <w:t>（第１項関係）</w:t>
      </w:r>
    </w:p>
    <w:p w14:paraId="7004A806" w14:textId="7A989646" w:rsidR="00455263" w:rsidRPr="00783C6E" w:rsidRDefault="00455263" w:rsidP="00455263">
      <w:pPr>
        <w:pStyle w:val="022"/>
        <w:ind w:left="221" w:hangingChars="100" w:hanging="221"/>
      </w:pPr>
      <w:r w:rsidRPr="00783C6E">
        <w:rPr>
          <w:rFonts w:hint="eastAsia"/>
        </w:rPr>
        <w:t xml:space="preserve">１　</w:t>
      </w:r>
      <w:r w:rsidR="00745F01" w:rsidRPr="00783C6E">
        <w:rPr>
          <w:rFonts w:hint="eastAsia"/>
        </w:rPr>
        <w:t>実施機関</w:t>
      </w:r>
      <w:r w:rsidRPr="00783C6E">
        <w:rPr>
          <w:rFonts w:hint="eastAsia"/>
        </w:rPr>
        <w:t>は、条例を含む法令で当該</w:t>
      </w:r>
      <w:r w:rsidR="00745F01" w:rsidRPr="00783C6E">
        <w:rPr>
          <w:rFonts w:hint="eastAsia"/>
        </w:rPr>
        <w:t>実施機関</w:t>
      </w:r>
      <w:r w:rsidRPr="00783C6E">
        <w:rPr>
          <w:rFonts w:hint="eastAsia"/>
        </w:rPr>
        <w:t>が行うことができるとされている具体的な所掌事務又は業務の遂行に必要な限度でのみ、個人情報を保有することができる。また、以上に加えて、個人情報を保有するに当たっては、利用目的をできる限り特定しなければならない</w:t>
      </w:r>
      <w:r w:rsidRPr="00783C6E">
        <w:t>。</w:t>
      </w:r>
    </w:p>
    <w:p w14:paraId="7DAED8E0" w14:textId="04945D8A" w:rsidR="00455263" w:rsidRPr="00783C6E" w:rsidRDefault="00455263" w:rsidP="00455263">
      <w:pPr>
        <w:pStyle w:val="022"/>
        <w:ind w:firstLineChars="0" w:firstLine="0"/>
      </w:pPr>
    </w:p>
    <w:p w14:paraId="70A1EBC8" w14:textId="72469953" w:rsidR="00455263" w:rsidRPr="00783C6E" w:rsidRDefault="00455263" w:rsidP="00455263">
      <w:pPr>
        <w:pStyle w:val="022"/>
        <w:ind w:left="221" w:hangingChars="100" w:hanging="221"/>
      </w:pPr>
      <w:r w:rsidRPr="00783C6E">
        <w:rPr>
          <w:rFonts w:hint="eastAsia"/>
        </w:rPr>
        <w:t xml:space="preserve">２　</w:t>
      </w:r>
      <w:r w:rsidRPr="00783C6E">
        <w:t>「法令（条例を含む。第66条第</w:t>
      </w:r>
      <w:r w:rsidRPr="00783C6E">
        <w:rPr>
          <w:rFonts w:hint="eastAsia"/>
        </w:rPr>
        <w:t>２</w:t>
      </w:r>
      <w:r w:rsidRPr="00783C6E">
        <w:t>項第</w:t>
      </w:r>
      <w:r w:rsidRPr="00783C6E">
        <w:rPr>
          <w:rFonts w:hint="eastAsia"/>
        </w:rPr>
        <w:t>３</w:t>
      </w:r>
      <w:r w:rsidRPr="00783C6E">
        <w:t>号及び第</w:t>
      </w:r>
      <w:r w:rsidRPr="00783C6E">
        <w:rPr>
          <w:rFonts w:hint="eastAsia"/>
        </w:rPr>
        <w:t>４</w:t>
      </w:r>
      <w:r w:rsidRPr="00783C6E">
        <w:t>号、第69条第</w:t>
      </w:r>
      <w:r w:rsidRPr="00783C6E">
        <w:rPr>
          <w:rFonts w:hint="eastAsia"/>
        </w:rPr>
        <w:t>２</w:t>
      </w:r>
      <w:r w:rsidRPr="00783C6E">
        <w:t>項第</w:t>
      </w:r>
      <w:r w:rsidRPr="00783C6E">
        <w:rPr>
          <w:rFonts w:hint="eastAsia"/>
        </w:rPr>
        <w:t>２</w:t>
      </w:r>
      <w:r w:rsidRPr="00783C6E">
        <w:t>号及び第</w:t>
      </w:r>
      <w:r w:rsidRPr="00783C6E">
        <w:rPr>
          <w:rFonts w:hint="eastAsia"/>
        </w:rPr>
        <w:t>３</w:t>
      </w:r>
      <w:r w:rsidRPr="00783C6E">
        <w:t>号並びに第</w:t>
      </w:r>
      <w:r w:rsidRPr="00783C6E">
        <w:rPr>
          <w:rFonts w:hint="eastAsia"/>
        </w:rPr>
        <w:t>４</w:t>
      </w:r>
      <w:r w:rsidRPr="00783C6E">
        <w:t>節において同じ。）の定める所掌事務又は業務を遂行するため必要な場合に限り」</w:t>
      </w:r>
    </w:p>
    <w:p w14:paraId="51984176" w14:textId="77777777" w:rsidR="00455263" w:rsidRPr="00783C6E" w:rsidRDefault="00455263" w:rsidP="00455263">
      <w:pPr>
        <w:pStyle w:val="022"/>
        <w:ind w:leftChars="100" w:left="221" w:firstLine="221"/>
      </w:pPr>
    </w:p>
    <w:p w14:paraId="29AD5F7F" w14:textId="6F5DAADB" w:rsidR="00455263" w:rsidRPr="00783C6E" w:rsidRDefault="00455263" w:rsidP="00455263">
      <w:pPr>
        <w:pStyle w:val="022"/>
        <w:ind w:leftChars="100" w:left="221" w:firstLine="221"/>
      </w:pPr>
      <w:r w:rsidRPr="00783C6E">
        <w:rPr>
          <w:rFonts w:hint="eastAsia"/>
        </w:rPr>
        <w:t>行政機関、地方公共団体の機関、独立行政法人等及び地方独立行政法人を行政機関等として、法第５</w:t>
      </w:r>
      <w:r w:rsidRPr="00783C6E">
        <w:t>章の規律が適用される。従来、</w:t>
      </w:r>
      <w:r w:rsidR="00D04C72" w:rsidRPr="00783C6E">
        <w:rPr>
          <w:rFonts w:hint="eastAsia"/>
        </w:rPr>
        <w:t>行政機関の保有する個人情報の保護に関する法律（平成15年法律第58号）</w:t>
      </w:r>
      <w:r w:rsidRPr="00783C6E">
        <w:t>において行政機関については「所掌事務」を、</w:t>
      </w:r>
      <w:r w:rsidR="00D04C72" w:rsidRPr="00783C6E">
        <w:rPr>
          <w:rFonts w:hint="eastAsia"/>
        </w:rPr>
        <w:t>独立行政法人等の保有する個人情報の保護に関する法律（平成15年法律第59号）</w:t>
      </w:r>
      <w:r w:rsidRPr="00783C6E">
        <w:t>において独立行政法人等については「業務」を遂行するものとしていたことも踏まえて、法においては行政機関等が遂行するものとして、「所掌事務又は業務」と規定している。</w:t>
      </w:r>
    </w:p>
    <w:p w14:paraId="49B4C4E6" w14:textId="4899914A" w:rsidR="00455263" w:rsidRPr="00783C6E" w:rsidRDefault="00455263" w:rsidP="00455263">
      <w:pPr>
        <w:pStyle w:val="022"/>
        <w:ind w:leftChars="100" w:left="221" w:firstLine="221"/>
      </w:pPr>
      <w:r w:rsidRPr="00783C6E">
        <w:rPr>
          <w:rFonts w:hint="eastAsia"/>
        </w:rPr>
        <w:t>各</w:t>
      </w:r>
      <w:r w:rsidR="00745F01" w:rsidRPr="00783C6E">
        <w:rPr>
          <w:rFonts w:hint="eastAsia"/>
        </w:rPr>
        <w:t>実施機関</w:t>
      </w:r>
      <w:r w:rsidRPr="00783C6E">
        <w:rPr>
          <w:rFonts w:hint="eastAsia"/>
        </w:rPr>
        <w:t>の所掌事務又は業務には、当該</w:t>
      </w:r>
      <w:r w:rsidR="00745F01" w:rsidRPr="00783C6E">
        <w:rPr>
          <w:rFonts w:hint="eastAsia"/>
        </w:rPr>
        <w:t>実施機関</w:t>
      </w:r>
      <w:r w:rsidRPr="00783C6E">
        <w:rPr>
          <w:rFonts w:hint="eastAsia"/>
        </w:rPr>
        <w:t>の設置の根拠となる法令において「所掌事務」や「業務の範囲」を定める条文に列挙されている事務又は業務のほか、「権限」を定める条文上で規定されている事務又は業務が含まれる。地方公共団体においては、地方自治法第２</w:t>
      </w:r>
      <w:r w:rsidRPr="00783C6E">
        <w:t>条第</w:t>
      </w:r>
      <w:r w:rsidRPr="00783C6E">
        <w:rPr>
          <w:rFonts w:hint="eastAsia"/>
        </w:rPr>
        <w:t>２</w:t>
      </w:r>
      <w:r w:rsidRPr="00783C6E">
        <w:t>項に規定する「地域における事務」もこれに含まれる。また、地方自治法以外にも、地方公共団体の機関の職務権限については地方教育行政の組織及び運営に関する法律（昭和31年法律第162号）、警察法（昭和29年法律第162</w:t>
      </w:r>
      <w:r w:rsidRPr="00783C6E">
        <w:rPr>
          <w:rFonts w:hint="eastAsia"/>
        </w:rPr>
        <w:t>号）、地方公営企業法（昭和</w:t>
      </w:r>
      <w:r w:rsidRPr="00783C6E">
        <w:t>27年法律第292号）等の各法律に規定されている。</w:t>
      </w:r>
    </w:p>
    <w:p w14:paraId="36F28458" w14:textId="5F5B51D3" w:rsidR="00455263" w:rsidRPr="00783C6E" w:rsidRDefault="00455263" w:rsidP="00455263">
      <w:pPr>
        <w:pStyle w:val="022"/>
        <w:ind w:leftChars="100" w:left="221" w:firstLine="221"/>
      </w:pPr>
      <w:r w:rsidRPr="00783C6E">
        <w:rPr>
          <w:rFonts w:hint="eastAsia"/>
        </w:rPr>
        <w:t>なお、所掌事務又は業務の根拠となる法第</w:t>
      </w:r>
      <w:r w:rsidRPr="00783C6E">
        <w:t>61条第</w:t>
      </w:r>
      <w:r w:rsidRPr="00783C6E">
        <w:rPr>
          <w:rFonts w:hint="eastAsia"/>
        </w:rPr>
        <w:t>１</w:t>
      </w:r>
      <w:r w:rsidRPr="00783C6E">
        <w:t>項の「法令」には、条例が含まれるほか、規則等の地方公共団体が法令に基づき定める法規が含まれる。</w:t>
      </w:r>
    </w:p>
    <w:p w14:paraId="0A531224" w14:textId="77777777" w:rsidR="00455263" w:rsidRPr="00783C6E" w:rsidRDefault="00455263" w:rsidP="00455263">
      <w:pPr>
        <w:pStyle w:val="022"/>
        <w:ind w:leftChars="100" w:left="221" w:firstLine="221"/>
      </w:pPr>
      <w:r w:rsidRPr="00783C6E">
        <w:rPr>
          <w:rFonts w:hint="eastAsia"/>
        </w:rPr>
        <w:t>「法令の定める所掌事務又は業務を遂行するため必要な場合に限り」とは、個人情報の保有が、これらの所掌事務又は業務のうち、当該個人情報を保有することによって遂行し</w:t>
      </w:r>
      <w:r w:rsidRPr="00783C6E">
        <w:rPr>
          <w:rFonts w:hint="eastAsia"/>
        </w:rPr>
        <w:lastRenderedPageBreak/>
        <w:t>ようとする具体的な事務又は業務の遂行に必要な場合に限り許容されることを意味する。</w:t>
      </w:r>
    </w:p>
    <w:p w14:paraId="2FEBB690" w14:textId="77777777" w:rsidR="00455263" w:rsidRPr="00783C6E" w:rsidRDefault="00455263" w:rsidP="00455263">
      <w:pPr>
        <w:pStyle w:val="022"/>
        <w:ind w:firstLine="221"/>
      </w:pPr>
    </w:p>
    <w:p w14:paraId="7067FE83" w14:textId="44D87135" w:rsidR="00455263" w:rsidRPr="00783C6E" w:rsidRDefault="00455263" w:rsidP="00307693">
      <w:pPr>
        <w:pStyle w:val="022"/>
        <w:ind w:left="221" w:hangingChars="100" w:hanging="221"/>
      </w:pPr>
      <w:r w:rsidRPr="00783C6E">
        <w:rPr>
          <w:rFonts w:hint="eastAsia"/>
        </w:rPr>
        <w:t>３　個人情報が無限定に取り扱われ、個人が不測の権利利益侵害を被ることを未然に防止するためには、まず、個人情報の利用目的が明確にされ、以後、その利用目的に沿って適切に取り扱われることが必要である。「利用目的」は、保有から利用及び提供に至る個人情報の取扱いの範囲に係る重要な要素である</w:t>
      </w:r>
      <w:r w:rsidR="00DD12E6" w:rsidRPr="00783C6E">
        <w:rPr>
          <w:rFonts w:hint="eastAsia"/>
        </w:rPr>
        <w:t>（旧条例における「事務の目的」とほぼ同じである。）</w:t>
      </w:r>
      <w:r w:rsidRPr="00783C6E">
        <w:rPr>
          <w:rFonts w:hint="eastAsia"/>
        </w:rPr>
        <w:t>。</w:t>
      </w:r>
    </w:p>
    <w:p w14:paraId="54CB0E84" w14:textId="46679747" w:rsidR="00455263" w:rsidRPr="00783C6E" w:rsidRDefault="00455263" w:rsidP="00455263">
      <w:pPr>
        <w:pStyle w:val="022"/>
        <w:ind w:leftChars="100" w:left="221" w:firstLine="221"/>
      </w:pPr>
      <w:r w:rsidRPr="00783C6E">
        <w:rPr>
          <w:rFonts w:hint="eastAsia"/>
        </w:rPr>
        <w:t>「その利用目的をできる限り特定」するとは、個人情報がどのような事務又は業務の用に供され、どのような目的に使われるかをできるだけ具体的、個別的に特定することを求める趣旨であり、利用目的の特定の程度を</w:t>
      </w:r>
      <w:r w:rsidR="00745F01" w:rsidRPr="00783C6E">
        <w:rPr>
          <w:rFonts w:hint="eastAsia"/>
        </w:rPr>
        <w:t>実施機関</w:t>
      </w:r>
      <w:r w:rsidRPr="00783C6E">
        <w:rPr>
          <w:rFonts w:hint="eastAsia"/>
        </w:rPr>
        <w:t>の恣意的判断に委ねるものではない。また、利用目的は、具体的な利用行為が当該利用目的の範囲内であるか否か、合理的かつ明確に判断できるものでなければならない</w:t>
      </w:r>
      <w:r w:rsidRPr="00783C6E">
        <w:t>。</w:t>
      </w:r>
    </w:p>
    <w:p w14:paraId="3B42A8D8" w14:textId="3D777A03" w:rsidR="00455263" w:rsidRPr="00783C6E" w:rsidRDefault="00455263" w:rsidP="00455263">
      <w:pPr>
        <w:pStyle w:val="022"/>
        <w:ind w:leftChars="100" w:left="221" w:firstLineChars="0" w:firstLine="0"/>
      </w:pPr>
      <w:r w:rsidRPr="00783C6E">
        <w:rPr>
          <w:rFonts w:hint="eastAsia"/>
        </w:rPr>
        <w:t xml:space="preserve">　なお、特定した利用目的については、保有個人情報の開示を行う場合に開示請求者に対して通知しなければならないことから（法第</w:t>
      </w:r>
      <w:r w:rsidRPr="00783C6E">
        <w:t>82条第</w:t>
      </w:r>
      <w:r w:rsidRPr="00783C6E">
        <w:rPr>
          <w:rFonts w:hint="eastAsia"/>
        </w:rPr>
        <w:t>１</w:t>
      </w:r>
      <w:r w:rsidRPr="00783C6E">
        <w:t>項）、内部において適切に整理・管理する必要がある。そのため、利用目的の特定の方法として、利用目的について内部的に整理したものを文書化しておくといった対応などが考えられる</w:t>
      </w:r>
      <w:r w:rsidR="00DD12E6" w:rsidRPr="00783C6E">
        <w:rPr>
          <w:rFonts w:hint="eastAsia"/>
        </w:rPr>
        <w:t>（法第82条関係（開示請求に対する措置）の項番１を参照のこと。）</w:t>
      </w:r>
      <w:r w:rsidRPr="00783C6E">
        <w:t>。</w:t>
      </w:r>
    </w:p>
    <w:p w14:paraId="07543226" w14:textId="0CBCCF41" w:rsidR="00455263" w:rsidRPr="00783C6E" w:rsidRDefault="00455263" w:rsidP="00455263">
      <w:pPr>
        <w:pStyle w:val="022"/>
        <w:ind w:firstLineChars="0" w:firstLine="0"/>
      </w:pPr>
    </w:p>
    <w:p w14:paraId="426797F3" w14:textId="5A0900A1" w:rsidR="00455263" w:rsidRPr="00783C6E" w:rsidRDefault="00455263" w:rsidP="00455263">
      <w:pPr>
        <w:pStyle w:val="022"/>
        <w:ind w:firstLineChars="0" w:firstLine="0"/>
      </w:pPr>
      <w:r w:rsidRPr="00783C6E">
        <w:rPr>
          <w:rFonts w:hint="eastAsia"/>
        </w:rPr>
        <w:t>（第２項関係）</w:t>
      </w:r>
    </w:p>
    <w:p w14:paraId="4414A0D0" w14:textId="0F235F01" w:rsidR="00455263" w:rsidRPr="00783C6E" w:rsidRDefault="00455263" w:rsidP="00455263">
      <w:pPr>
        <w:pStyle w:val="022"/>
        <w:ind w:left="221" w:hangingChars="100" w:hanging="221"/>
      </w:pPr>
      <w:r w:rsidRPr="00783C6E">
        <w:rPr>
          <w:rFonts w:hint="eastAsia"/>
        </w:rPr>
        <w:t xml:space="preserve">４　</w:t>
      </w:r>
      <w:r w:rsidR="00745F01" w:rsidRPr="00783C6E">
        <w:rPr>
          <w:rFonts w:hint="eastAsia"/>
        </w:rPr>
        <w:t>実施機関</w:t>
      </w:r>
      <w:r w:rsidRPr="00783C6E">
        <w:t>が個人情報を保有するに当たっては、「特定された利用目的の達成に必要な範囲を超えて、個人情報を保有してはならない」</w:t>
      </w:r>
    </w:p>
    <w:p w14:paraId="666A3090" w14:textId="77777777" w:rsidR="00455263" w:rsidRPr="00783C6E" w:rsidRDefault="00455263" w:rsidP="00455263">
      <w:pPr>
        <w:pStyle w:val="022"/>
        <w:ind w:firstLine="221"/>
      </w:pPr>
    </w:p>
    <w:p w14:paraId="149B8F85" w14:textId="0779BDDB" w:rsidR="0099770D" w:rsidRPr="00783C6E" w:rsidRDefault="00455263" w:rsidP="00455263">
      <w:pPr>
        <w:pStyle w:val="022"/>
        <w:ind w:leftChars="100" w:left="221" w:firstLine="221"/>
      </w:pPr>
      <w:r w:rsidRPr="00783C6E">
        <w:rPr>
          <w:rFonts w:hint="eastAsia"/>
        </w:rPr>
        <w:t>利用目的の達成に不必要な個人情報の保有は、安全管理上問題であるのみならず、場合によっては誤った利用等がなされるおそれもある。したがって、個人の権利利益を保護する観点から、個人情報が保有される個人の範囲及び個人情報の内容は、利用目的に照らして必要最小限のものでなければならないこととしている</w:t>
      </w:r>
      <w:r w:rsidRPr="00783C6E">
        <w:t>。</w:t>
      </w:r>
    </w:p>
    <w:p w14:paraId="64752CAF" w14:textId="7E402344" w:rsidR="00455263" w:rsidRPr="00783C6E" w:rsidRDefault="00455263" w:rsidP="00455263">
      <w:pPr>
        <w:pStyle w:val="022"/>
        <w:ind w:firstLineChars="0" w:firstLine="0"/>
      </w:pPr>
    </w:p>
    <w:p w14:paraId="7D95E4E8" w14:textId="46D7D13C" w:rsidR="00455263" w:rsidRPr="00783C6E" w:rsidRDefault="00455263" w:rsidP="00455263">
      <w:pPr>
        <w:pStyle w:val="022"/>
        <w:ind w:firstLineChars="0" w:firstLine="0"/>
      </w:pPr>
      <w:r w:rsidRPr="00783C6E">
        <w:rPr>
          <w:rFonts w:hint="eastAsia"/>
        </w:rPr>
        <w:t>（第３項関係）</w:t>
      </w:r>
    </w:p>
    <w:p w14:paraId="6938F1CD" w14:textId="5B006588" w:rsidR="00455263" w:rsidRPr="00783C6E" w:rsidRDefault="00455263" w:rsidP="00455263">
      <w:pPr>
        <w:pStyle w:val="022"/>
        <w:ind w:left="221" w:hangingChars="100" w:hanging="221"/>
      </w:pPr>
      <w:r w:rsidRPr="00783C6E">
        <w:rPr>
          <w:rFonts w:hint="eastAsia"/>
        </w:rPr>
        <w:t>５　新たな行政サービスの展開に対応する必要性等から、利用目的を変更せざるを得ない場合が生じることは一般に想定し得るところであり、</w:t>
      </w:r>
      <w:r w:rsidR="00745F01" w:rsidRPr="00783C6E">
        <w:rPr>
          <w:rFonts w:hint="eastAsia"/>
        </w:rPr>
        <w:t>実施機関</w:t>
      </w:r>
      <w:r w:rsidRPr="00783C6E">
        <w:rPr>
          <w:rFonts w:hint="eastAsia"/>
        </w:rPr>
        <w:t>の事務及び事業の適正かつ円滑な運営を図りつつ、個人の権利利益を保護するという法の目的に照らせば、利用目的に一定の柔軟性を持たせることが適当である。</w:t>
      </w:r>
    </w:p>
    <w:p w14:paraId="68A84CD1" w14:textId="227BFE88" w:rsidR="00455263" w:rsidRPr="00783C6E" w:rsidRDefault="00455263" w:rsidP="00455263">
      <w:pPr>
        <w:pStyle w:val="022"/>
        <w:ind w:leftChars="100" w:left="221" w:firstLineChars="0" w:firstLine="0"/>
      </w:pPr>
      <w:r w:rsidRPr="00783C6E">
        <w:rPr>
          <w:rFonts w:hint="eastAsia"/>
        </w:rPr>
        <w:t xml:space="preserve">　しかしながら、いったん特定された利用目的が無限定に変更されることになれば、利用目的を特定した実質的意味は失われることから、本項では、変更前の利用目的と相当の関連性を有すると合理的に認められる範囲に限り、利用目的を変更することができる</w:t>
      </w:r>
      <w:r w:rsidRPr="00783C6E">
        <w:t>。</w:t>
      </w:r>
    </w:p>
    <w:p w14:paraId="09E062D4" w14:textId="19F4BAEE" w:rsidR="005F66F2" w:rsidRPr="00783C6E" w:rsidRDefault="005F66F2" w:rsidP="00455263">
      <w:pPr>
        <w:pStyle w:val="022"/>
        <w:ind w:leftChars="100" w:left="221" w:firstLineChars="0" w:firstLine="0"/>
      </w:pPr>
      <w:r w:rsidRPr="00783C6E">
        <w:rPr>
          <w:rFonts w:hint="eastAsia"/>
        </w:rPr>
        <w:t xml:space="preserve">　なお、利用目的を変更しようとする場合は、市長（総務局行政部行政課（情報公開グループ）（以下「情報公開グループ」という。））に報告が必要である（条例第65条第１項</w:t>
      </w:r>
      <w:r w:rsidR="00C75A79">
        <w:rPr>
          <w:rFonts w:hint="eastAsia"/>
        </w:rPr>
        <w:t>第３号</w:t>
      </w:r>
      <w:r w:rsidRPr="00783C6E">
        <w:rPr>
          <w:rFonts w:hint="eastAsia"/>
        </w:rPr>
        <w:t>）。</w:t>
      </w:r>
    </w:p>
    <w:p w14:paraId="1B97EA89" w14:textId="77777777" w:rsidR="00455263" w:rsidRPr="00783C6E" w:rsidRDefault="00455263" w:rsidP="00455263">
      <w:pPr>
        <w:pStyle w:val="022"/>
        <w:ind w:firstLine="221"/>
      </w:pPr>
    </w:p>
    <w:p w14:paraId="4512A083" w14:textId="2B80357C" w:rsidR="00455263" w:rsidRPr="00783C6E" w:rsidRDefault="00455263" w:rsidP="00455263">
      <w:pPr>
        <w:pStyle w:val="022"/>
        <w:ind w:left="221" w:hangingChars="100" w:hanging="221"/>
      </w:pPr>
      <w:r w:rsidRPr="00783C6E">
        <w:rPr>
          <w:rFonts w:hint="eastAsia"/>
        </w:rPr>
        <w:t>６　「</w:t>
      </w:r>
      <w:r w:rsidRPr="00783C6E">
        <w:t>相当の関連性を有する」</w:t>
      </w:r>
      <w:r w:rsidRPr="00783C6E">
        <w:rPr>
          <w:rFonts w:hint="eastAsia"/>
        </w:rPr>
        <w:t>とは、当初の利用目的からみて、変更後の利用目的を想定す</w:t>
      </w:r>
      <w:r w:rsidRPr="00783C6E">
        <w:rPr>
          <w:rFonts w:hint="eastAsia"/>
        </w:rPr>
        <w:lastRenderedPageBreak/>
        <w:t>ることが困難でない程度の関連性を有することをいう。</w:t>
      </w:r>
    </w:p>
    <w:p w14:paraId="76A49CED" w14:textId="77777777" w:rsidR="00455263" w:rsidRPr="00783C6E" w:rsidRDefault="00455263" w:rsidP="00455263">
      <w:pPr>
        <w:pStyle w:val="022"/>
        <w:ind w:firstLine="221"/>
      </w:pPr>
    </w:p>
    <w:p w14:paraId="4678388C" w14:textId="3943E6C7" w:rsidR="00455263" w:rsidRPr="00783C6E" w:rsidRDefault="00455263" w:rsidP="00455263">
      <w:pPr>
        <w:pStyle w:val="022"/>
        <w:ind w:left="221" w:hangingChars="100" w:hanging="221"/>
      </w:pPr>
      <w:r w:rsidRPr="00783C6E">
        <w:rPr>
          <w:rFonts w:hint="eastAsia"/>
        </w:rPr>
        <w:t>７　「合理的に認められる」とは、社会通念上妥当であると客観的に認識されるとの趣旨であり、</w:t>
      </w:r>
      <w:r w:rsidR="00745F01" w:rsidRPr="00783C6E">
        <w:rPr>
          <w:rFonts w:hint="eastAsia"/>
        </w:rPr>
        <w:t>実施機関</w:t>
      </w:r>
      <w:r w:rsidRPr="00783C6E">
        <w:rPr>
          <w:rFonts w:hint="eastAsia"/>
        </w:rPr>
        <w:t>の恣意的な判断による変更を認めるものではない。例えば、許認可の審査のために提出された申請書を当該許認可に係る統計作成の目的で利用する場合には、「相当の関連性を有すると合理的に認められる範囲」に該当する。</w:t>
      </w:r>
    </w:p>
    <w:p w14:paraId="0D1E1CAB" w14:textId="77777777" w:rsidR="00455263" w:rsidRPr="00783C6E" w:rsidRDefault="00455263" w:rsidP="00455263">
      <w:pPr>
        <w:pStyle w:val="022"/>
        <w:ind w:firstLine="221"/>
      </w:pPr>
    </w:p>
    <w:p w14:paraId="573E7C60" w14:textId="7A466A92" w:rsidR="00455263" w:rsidRPr="00783C6E" w:rsidRDefault="00984AF0" w:rsidP="00984AF0">
      <w:pPr>
        <w:pStyle w:val="022"/>
        <w:ind w:firstLineChars="0" w:firstLine="0"/>
      </w:pPr>
      <w:r w:rsidRPr="00783C6E">
        <w:rPr>
          <w:rFonts w:hint="eastAsia"/>
        </w:rPr>
        <w:t xml:space="preserve">８　</w:t>
      </w:r>
      <w:r w:rsidR="00455263" w:rsidRPr="00783C6E">
        <w:t>利用目的以外の目的のための利用及び提供の制限との関係</w:t>
      </w:r>
    </w:p>
    <w:p w14:paraId="133647D1" w14:textId="77777777" w:rsidR="00455263" w:rsidRPr="00783C6E" w:rsidRDefault="00455263" w:rsidP="00455263">
      <w:pPr>
        <w:pStyle w:val="022"/>
        <w:ind w:firstLine="221"/>
      </w:pPr>
    </w:p>
    <w:p w14:paraId="246DE7B5" w14:textId="45329E95" w:rsidR="00455263" w:rsidRPr="00783C6E" w:rsidRDefault="00455263" w:rsidP="00984AF0">
      <w:pPr>
        <w:pStyle w:val="022"/>
        <w:ind w:leftChars="100" w:left="221" w:firstLine="221"/>
      </w:pPr>
      <w:r w:rsidRPr="00783C6E">
        <w:rPr>
          <w:rFonts w:hint="eastAsia"/>
        </w:rPr>
        <w:t>利用目的以外の目的のための利用及び提供が恒常的に行われる場合は、本項に基づく利用目的の変更に該当し、臨時的に行われる場合は、法第</w:t>
      </w:r>
      <w:r w:rsidRPr="00783C6E">
        <w:t>69条第</w:t>
      </w:r>
      <w:r w:rsidR="00984AF0" w:rsidRPr="00783C6E">
        <w:rPr>
          <w:rFonts w:hint="eastAsia"/>
        </w:rPr>
        <w:t>２</w:t>
      </w:r>
      <w:r w:rsidRPr="00783C6E">
        <w:t>項の規定に基づく利用目的以外の目的のための利用及び提供に該当する。</w:t>
      </w:r>
    </w:p>
    <w:p w14:paraId="6FD83E59" w14:textId="7A4CDCBD" w:rsidR="00455263" w:rsidRPr="00783C6E" w:rsidRDefault="00455263" w:rsidP="00984AF0">
      <w:pPr>
        <w:pStyle w:val="022"/>
        <w:ind w:leftChars="100" w:left="221" w:firstLine="221"/>
      </w:pPr>
      <w:r w:rsidRPr="00783C6E">
        <w:rPr>
          <w:rFonts w:hint="eastAsia"/>
        </w:rPr>
        <w:t>なお、利用目的以外の目的のための利用及び提供を恒常的に行うことを個人情報の取得前から予定している場合は、そのような利用及び提供が可能となるように利用目的を設定しておく必要がある。</w:t>
      </w:r>
    </w:p>
    <w:p w14:paraId="23E470C3" w14:textId="77777777" w:rsidR="005B0C00" w:rsidRPr="00783C6E" w:rsidRDefault="005B0C00" w:rsidP="005B0C00">
      <w:pPr>
        <w:pStyle w:val="022"/>
        <w:ind w:firstLineChars="0" w:firstLine="0"/>
      </w:pPr>
    </w:p>
    <w:p w14:paraId="0DC6AC6E" w14:textId="5470182F" w:rsidR="005B0C00" w:rsidRPr="00783C6E" w:rsidRDefault="005B0C00" w:rsidP="005B0C00">
      <w:pPr>
        <w:pStyle w:val="021"/>
      </w:pPr>
      <w:r w:rsidRPr="00783C6E">
        <w:rPr>
          <w:rFonts w:hint="eastAsia"/>
        </w:rPr>
        <w:t>［旧条例との</w:t>
      </w:r>
      <w:r w:rsidR="001F289D" w:rsidRPr="00783C6E">
        <w:rPr>
          <w:rFonts w:hint="eastAsia"/>
        </w:rPr>
        <w:t>比較</w:t>
      </w:r>
      <w:r w:rsidRPr="00783C6E">
        <w:rPr>
          <w:rFonts w:hint="eastAsia"/>
        </w:rPr>
        <w:t>］</w:t>
      </w:r>
    </w:p>
    <w:p w14:paraId="62BB65B2" w14:textId="086CCBFA" w:rsidR="00BD6A70" w:rsidRPr="00783C6E" w:rsidRDefault="00BD6A70" w:rsidP="00BD6A70">
      <w:pPr>
        <w:pStyle w:val="021"/>
        <w:ind w:leftChars="100" w:left="221"/>
      </w:pPr>
      <w:r w:rsidRPr="00783C6E">
        <w:rPr>
          <w:noProof/>
        </w:rPr>
        <mc:AlternateContent>
          <mc:Choice Requires="wps">
            <w:drawing>
              <wp:anchor distT="0" distB="0" distL="114300" distR="114300" simplePos="0" relativeHeight="252771328" behindDoc="0" locked="0" layoutInCell="1" allowOverlap="1" wp14:anchorId="2413642A" wp14:editId="1D68851B">
                <wp:simplePos x="0" y="0"/>
                <wp:positionH relativeFrom="margin">
                  <wp:align>left</wp:align>
                </wp:positionH>
                <wp:positionV relativeFrom="paragraph">
                  <wp:posOffset>83820</wp:posOffset>
                </wp:positionV>
                <wp:extent cx="5810250" cy="2495550"/>
                <wp:effectExtent l="0" t="0" r="19050" b="19050"/>
                <wp:wrapNone/>
                <wp:docPr id="316" name="角丸四角形 316"/>
                <wp:cNvGraphicFramePr/>
                <a:graphic xmlns:a="http://schemas.openxmlformats.org/drawingml/2006/main">
                  <a:graphicData uri="http://schemas.microsoft.com/office/word/2010/wordprocessingShape">
                    <wps:wsp>
                      <wps:cNvSpPr/>
                      <wps:spPr>
                        <a:xfrm>
                          <a:off x="901700" y="4762500"/>
                          <a:ext cx="5810250" cy="2495550"/>
                        </a:xfrm>
                        <a:prstGeom prst="roundRect">
                          <a:avLst>
                            <a:gd name="adj" fmla="val 470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A835F3" id="角丸四角形 316" o:spid="_x0000_s1026" style="position:absolute;left:0;text-align:left;margin-left:0;margin-top:6.6pt;width:457.5pt;height:196.5pt;z-index:252771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0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" filled="f" strokecolor="black [3213]">
                <v:stroke linestyle="thickThin" joinstyle="miter"/>
                <w10:wrap anchorx="margin"/>
              </v:roundrect>
            </w:pict>
          </mc:Fallback>
        </mc:AlternateContent>
      </w:r>
    </w:p>
    <w:p w14:paraId="19D1A54C" w14:textId="6A51E497" w:rsidR="005B0C00" w:rsidRPr="00783C6E" w:rsidRDefault="005B0C00" w:rsidP="008A7C76">
      <w:pPr>
        <w:pStyle w:val="021"/>
        <w:ind w:leftChars="100" w:left="221" w:firstLineChars="100" w:firstLine="221"/>
      </w:pPr>
      <w:r w:rsidRPr="00783C6E">
        <w:rPr>
          <w:rFonts w:hint="eastAsia"/>
        </w:rPr>
        <w:t>いわゆるセンシティブ情報の収集を原則として禁止する旨の規定（旧条例第６条第２項）及び本人から収集することを原則とする旨の規定（旧条例第６条第３項）については、個人情報の適切な取扱いを企図するものであるところ、このような目的は、法第</w:t>
      </w:r>
      <w:r w:rsidRPr="00783C6E">
        <w:t>61条等の適切な運用によって達成し得る</w:t>
      </w:r>
      <w:r w:rsidR="001C77DC" w:rsidRPr="00783C6E">
        <w:rPr>
          <w:rFonts w:hint="eastAsia"/>
        </w:rPr>
        <w:t>ものであり</w:t>
      </w:r>
      <w:r w:rsidRPr="00783C6E">
        <w:rPr>
          <w:rFonts w:hint="eastAsia"/>
        </w:rPr>
        <w:t>、条例で定めることは許容され</w:t>
      </w:r>
      <w:r w:rsidR="001D2C8B" w:rsidRPr="00783C6E">
        <w:rPr>
          <w:rFonts w:hint="eastAsia"/>
        </w:rPr>
        <w:t>ないこととされ</w:t>
      </w:r>
      <w:r w:rsidR="00A93A4C" w:rsidRPr="00783C6E">
        <w:rPr>
          <w:rFonts w:hint="eastAsia"/>
        </w:rPr>
        <w:t>た</w:t>
      </w:r>
      <w:r w:rsidR="001D2C8B" w:rsidRPr="00783C6E">
        <w:rPr>
          <w:rFonts w:hint="eastAsia"/>
        </w:rPr>
        <w:t>ことから</w:t>
      </w:r>
      <w:r w:rsidRPr="00783C6E">
        <w:rPr>
          <w:rFonts w:hint="eastAsia"/>
        </w:rPr>
        <w:t>、廃止</w:t>
      </w:r>
      <w:r w:rsidR="001C77DC" w:rsidRPr="00783C6E">
        <w:rPr>
          <w:rFonts w:hint="eastAsia"/>
        </w:rPr>
        <w:t>している</w:t>
      </w:r>
      <w:r w:rsidRPr="00783C6E">
        <w:t>。</w:t>
      </w:r>
    </w:p>
    <w:p w14:paraId="2D07ECC7" w14:textId="0B1C254C" w:rsidR="005B0C00" w:rsidRPr="00783C6E" w:rsidRDefault="005B0C00" w:rsidP="008A7C76">
      <w:pPr>
        <w:pStyle w:val="021"/>
        <w:ind w:leftChars="100" w:left="221" w:firstLineChars="100" w:firstLine="221"/>
      </w:pPr>
      <w:r w:rsidRPr="00783C6E">
        <w:rPr>
          <w:rFonts w:hint="eastAsia"/>
        </w:rPr>
        <w:t>また、例外的に収集する場合</w:t>
      </w:r>
      <w:r w:rsidR="001D2C8B" w:rsidRPr="00783C6E">
        <w:rPr>
          <w:rFonts w:hint="eastAsia"/>
        </w:rPr>
        <w:t>に</w:t>
      </w:r>
      <w:r w:rsidRPr="00783C6E">
        <w:rPr>
          <w:rFonts w:hint="eastAsia"/>
        </w:rPr>
        <w:t>は、これまでは、原則として、</w:t>
      </w:r>
      <w:r w:rsidR="00923FF4" w:rsidRPr="00783C6E">
        <w:rPr>
          <w:rFonts w:hint="eastAsia"/>
        </w:rPr>
        <w:t>審議会の</w:t>
      </w:r>
      <w:r w:rsidR="001D2C8B" w:rsidRPr="00783C6E">
        <w:rPr>
          <w:rFonts w:hint="eastAsia"/>
        </w:rPr>
        <w:t>意見を聴く</w:t>
      </w:r>
      <w:r w:rsidRPr="00783C6E">
        <w:rPr>
          <w:rFonts w:hint="eastAsia"/>
        </w:rPr>
        <w:t>ことと</w:t>
      </w:r>
      <w:r w:rsidR="001D2C8B" w:rsidRPr="00783C6E">
        <w:rPr>
          <w:rFonts w:hint="eastAsia"/>
        </w:rPr>
        <w:t>し</w:t>
      </w:r>
      <w:r w:rsidRPr="00783C6E">
        <w:rPr>
          <w:rFonts w:hint="eastAsia"/>
        </w:rPr>
        <w:t>ていたが、法施行後は、こ</w:t>
      </w:r>
      <w:r w:rsidR="001D2C8B" w:rsidRPr="00783C6E">
        <w:rPr>
          <w:rFonts w:hint="eastAsia"/>
        </w:rPr>
        <w:t>のような</w:t>
      </w:r>
      <w:r w:rsidRPr="00783C6E">
        <w:rPr>
          <w:rFonts w:hint="eastAsia"/>
        </w:rPr>
        <w:t>取扱い</w:t>
      </w:r>
      <w:r w:rsidR="001D2C8B" w:rsidRPr="00783C6E">
        <w:rPr>
          <w:rFonts w:hint="eastAsia"/>
        </w:rPr>
        <w:t>が</w:t>
      </w:r>
      <w:r w:rsidRPr="00783C6E">
        <w:rPr>
          <w:rFonts w:hint="eastAsia"/>
        </w:rPr>
        <w:t>許容されない</w:t>
      </w:r>
      <w:r w:rsidR="001D2C8B" w:rsidRPr="00783C6E">
        <w:rPr>
          <w:rFonts w:hint="eastAsia"/>
        </w:rPr>
        <w:t>こととされたため</w:t>
      </w:r>
      <w:r w:rsidRPr="00783C6E">
        <w:rPr>
          <w:rFonts w:hint="eastAsia"/>
        </w:rPr>
        <w:t>、</w:t>
      </w:r>
      <w:r w:rsidR="001C77DC" w:rsidRPr="00783C6E">
        <w:rPr>
          <w:rFonts w:hint="eastAsia"/>
        </w:rPr>
        <w:t>旧条例において原則禁止としていた趣旨を踏まえて、</w:t>
      </w:r>
      <w:r w:rsidRPr="00783C6E">
        <w:rPr>
          <w:rFonts w:hint="eastAsia"/>
        </w:rPr>
        <w:t>条例において、事前に市長へ届出を行うとともに、事後に審議会へ報告する必要がある</w:t>
      </w:r>
      <w:r w:rsidR="001D2C8B" w:rsidRPr="00783C6E">
        <w:rPr>
          <w:rFonts w:hint="eastAsia"/>
        </w:rPr>
        <w:t>こととしている</w:t>
      </w:r>
      <w:r w:rsidR="001C77DC" w:rsidRPr="00783C6E">
        <w:rPr>
          <w:rFonts w:hint="eastAsia"/>
        </w:rPr>
        <w:t>（条例第65条第１項第１号及び第２号）</w:t>
      </w:r>
      <w:r w:rsidRPr="00783C6E">
        <w:rPr>
          <w:rFonts w:hint="eastAsia"/>
        </w:rPr>
        <w:t>。</w:t>
      </w:r>
    </w:p>
    <w:p w14:paraId="1843442C" w14:textId="679B10FE" w:rsidR="00307693" w:rsidRPr="00783C6E" w:rsidRDefault="00307693" w:rsidP="00455263">
      <w:pPr>
        <w:pStyle w:val="022"/>
        <w:ind w:firstLineChars="0" w:firstLine="0"/>
      </w:pPr>
    </w:p>
    <w:p w14:paraId="42E7C547" w14:textId="5B6C3461" w:rsidR="00307693" w:rsidRPr="00783C6E" w:rsidRDefault="00307693">
      <w:pPr>
        <w:widowControl/>
        <w:jc w:val="left"/>
      </w:pPr>
      <w:r w:rsidRPr="00783C6E">
        <w:br w:type="page"/>
      </w:r>
    </w:p>
    <w:bookmarkStart w:id="22" w:name="_Toc198287620"/>
    <w:p w14:paraId="6122455A" w14:textId="4835FFC7" w:rsidR="00307693" w:rsidRPr="00783C6E" w:rsidRDefault="00307693" w:rsidP="007549D7">
      <w:pPr>
        <w:pStyle w:val="022"/>
        <w:ind w:firstLineChars="0" w:firstLine="0"/>
        <w:outlineLvl w:val="1"/>
        <w:rPr>
          <w:rFonts w:asciiTheme="majorEastAsia" w:eastAsiaTheme="majorEastAsia" w:hAnsiTheme="majorEastAsia"/>
        </w:rPr>
      </w:pPr>
      <w:r w:rsidRPr="00783C6E">
        <w:rPr>
          <w:rFonts w:hint="eastAsia"/>
          <w:noProof/>
        </w:rPr>
        <w:lastRenderedPageBreak/>
        <mc:AlternateContent>
          <mc:Choice Requires="wps">
            <w:drawing>
              <wp:anchor distT="0" distB="0" distL="114300" distR="114300" simplePos="0" relativeHeight="252436480" behindDoc="0" locked="0" layoutInCell="1" allowOverlap="1" wp14:anchorId="1B0A7D0B" wp14:editId="107613B5">
                <wp:simplePos x="0" y="0"/>
                <wp:positionH relativeFrom="margin">
                  <wp:align>left</wp:align>
                </wp:positionH>
                <wp:positionV relativeFrom="paragraph">
                  <wp:posOffset>223520</wp:posOffset>
                </wp:positionV>
                <wp:extent cx="5854700" cy="2444750"/>
                <wp:effectExtent l="0" t="0" r="12700" b="12700"/>
                <wp:wrapNone/>
                <wp:docPr id="22" name="正方形/長方形 22"/>
                <wp:cNvGraphicFramePr/>
                <a:graphic xmlns:a="http://schemas.openxmlformats.org/drawingml/2006/main">
                  <a:graphicData uri="http://schemas.microsoft.com/office/word/2010/wordprocessingShape">
                    <wps:wsp>
                      <wps:cNvSpPr/>
                      <wps:spPr>
                        <a:xfrm>
                          <a:off x="0" y="0"/>
                          <a:ext cx="5854700" cy="2444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30565" id="正方形/長方形 22" o:spid="_x0000_s1026" style="position:absolute;left:0;text-align:left;margin-left:0;margin-top:17.6pt;width:461pt;height:192.5pt;z-index:252436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" filled="f" strokecolor="black [3213]" strokeweight="1pt">
                <w10:wrap anchorx="margin"/>
              </v:rect>
            </w:pict>
          </mc:Fallback>
        </mc:AlternateContent>
      </w:r>
      <w:r w:rsidR="00336CCE" w:rsidRPr="00783C6E">
        <w:rPr>
          <w:rFonts w:asciiTheme="majorEastAsia" w:eastAsiaTheme="majorEastAsia" w:hAnsiTheme="majorEastAsia" w:hint="eastAsia"/>
        </w:rPr>
        <w:t xml:space="preserve">　</w:t>
      </w:r>
      <w:r w:rsidRPr="00783C6E">
        <w:rPr>
          <w:rFonts w:asciiTheme="majorEastAsia" w:eastAsiaTheme="majorEastAsia" w:hAnsiTheme="majorEastAsia" w:hint="eastAsia"/>
        </w:rPr>
        <w:t>利用目的の明示</w:t>
      </w:r>
      <w:r w:rsidR="00930E8D" w:rsidRPr="00783C6E">
        <w:rPr>
          <w:rFonts w:asciiTheme="majorEastAsia" w:eastAsiaTheme="majorEastAsia" w:hAnsiTheme="majorEastAsia" w:hint="eastAsia"/>
        </w:rPr>
        <w:t>（法第62条関係）</w:t>
      </w:r>
      <w:bookmarkEnd w:id="22"/>
      <w:r w:rsidR="007549D7">
        <w:rPr>
          <w:rFonts w:asciiTheme="majorEastAsia" w:eastAsiaTheme="majorEastAsia" w:hAnsiTheme="majorEastAsia" w:hint="eastAsia"/>
        </w:rPr>
        <w:t xml:space="preserve">　</w:t>
      </w:r>
    </w:p>
    <w:p w14:paraId="6BD09C17" w14:textId="61163831" w:rsidR="00307693" w:rsidRPr="00783C6E" w:rsidRDefault="00307693" w:rsidP="00455263">
      <w:pPr>
        <w:pStyle w:val="022"/>
        <w:ind w:firstLineChars="0" w:firstLine="0"/>
        <w:rPr>
          <w:u w:val="single"/>
        </w:rPr>
      </w:pPr>
      <w:r w:rsidRPr="00783C6E">
        <w:rPr>
          <w:rFonts w:hint="eastAsia"/>
        </w:rPr>
        <w:t xml:space="preserve">　</w:t>
      </w:r>
      <w:r w:rsidRPr="00783C6E">
        <w:rPr>
          <w:rFonts w:hint="eastAsia"/>
          <w:u w:val="single"/>
        </w:rPr>
        <w:t>法第62条</w:t>
      </w:r>
    </w:p>
    <w:p w14:paraId="065CC7F6" w14:textId="0273BA96" w:rsidR="00307693" w:rsidRPr="00783C6E" w:rsidRDefault="00307693" w:rsidP="005722A9">
      <w:pPr>
        <w:pStyle w:val="022"/>
        <w:ind w:leftChars="100" w:left="221" w:firstLine="221"/>
      </w:pPr>
      <w:r w:rsidRPr="00783C6E">
        <w:rPr>
          <w:rFonts w:hint="eastAsia"/>
        </w:rPr>
        <w:t>行政機関等は、本人から直接書面（電磁的記録を含む。）に記録された当該本人の個人情報を取得するときは、次に掲げる場合を除き、あらかじめ、本人に対し、その利用目的を明示しなければならない。</w:t>
      </w:r>
    </w:p>
    <w:p w14:paraId="306FEAD4" w14:textId="188DCCCA" w:rsidR="00307693" w:rsidRPr="00783C6E" w:rsidRDefault="004D4D59" w:rsidP="004D4D59">
      <w:pPr>
        <w:pStyle w:val="022"/>
        <w:ind w:firstLineChars="300" w:firstLine="664"/>
      </w:pPr>
      <w:r w:rsidRPr="00783C6E">
        <w:rPr>
          <w:rFonts w:hint="eastAsia"/>
        </w:rPr>
        <w:t xml:space="preserve">⑴　</w:t>
      </w:r>
      <w:r w:rsidR="00307693" w:rsidRPr="00783C6E">
        <w:t>人の生命、身体又は財産の保護のために緊急に必要があるとき。</w:t>
      </w:r>
    </w:p>
    <w:p w14:paraId="5090A546" w14:textId="31AE502C" w:rsidR="00307693" w:rsidRPr="00783C6E" w:rsidRDefault="004D4D59" w:rsidP="004D4D59">
      <w:pPr>
        <w:pStyle w:val="022"/>
        <w:ind w:leftChars="300" w:left="885" w:hangingChars="100" w:hanging="221"/>
      </w:pPr>
      <w:r w:rsidRPr="00783C6E">
        <w:rPr>
          <w:rFonts w:hint="eastAsia"/>
        </w:rPr>
        <w:t xml:space="preserve">⑵　</w:t>
      </w:r>
      <w:r w:rsidR="00307693" w:rsidRPr="00783C6E">
        <w:t>利用目的を本人に明示することにより、本人又は第三者の生命、身体、財産その他の権利利益を害するおそれがあるとき。</w:t>
      </w:r>
    </w:p>
    <w:p w14:paraId="58215B99" w14:textId="1F84678D" w:rsidR="00307693" w:rsidRPr="00783C6E" w:rsidRDefault="004D4D59" w:rsidP="004D4D59">
      <w:pPr>
        <w:pStyle w:val="022"/>
        <w:ind w:leftChars="300" w:left="885" w:hangingChars="100" w:hanging="221"/>
      </w:pPr>
      <w:r w:rsidRPr="00783C6E">
        <w:rPr>
          <w:rFonts w:hint="eastAsia"/>
        </w:rPr>
        <w:t xml:space="preserve">⑶　</w:t>
      </w:r>
      <w:r w:rsidR="00307693" w:rsidRPr="00783C6E">
        <w:t>利用目的を本人に明示することにより、国の機関、独立行政法人等、地方公共団体又は地方独立行政法人が行う事務又は事業の適正な遂行に支障を及ぼすおそれがあるとき。</w:t>
      </w:r>
    </w:p>
    <w:p w14:paraId="0DCBB85B" w14:textId="47CACA42" w:rsidR="00307693" w:rsidRPr="00783C6E" w:rsidRDefault="004D4D59" w:rsidP="004D4D59">
      <w:pPr>
        <w:pStyle w:val="022"/>
        <w:ind w:firstLineChars="300" w:firstLine="664"/>
      </w:pPr>
      <w:r w:rsidRPr="00783C6E">
        <w:rPr>
          <w:rFonts w:hint="eastAsia"/>
        </w:rPr>
        <w:t xml:space="preserve">⑷　</w:t>
      </w:r>
      <w:r w:rsidR="00307693" w:rsidRPr="00783C6E">
        <w:t>取得の状況からみて利用目的が明らかであると認められるとき。</w:t>
      </w:r>
    </w:p>
    <w:p w14:paraId="21892FB9" w14:textId="3EBA5698" w:rsidR="00307693" w:rsidRPr="00783C6E" w:rsidRDefault="00307693" w:rsidP="00455263">
      <w:pPr>
        <w:pStyle w:val="022"/>
        <w:ind w:firstLineChars="0" w:firstLine="0"/>
      </w:pPr>
    </w:p>
    <w:p w14:paraId="0D98EAC0" w14:textId="2F38D0CD" w:rsidR="001F2630" w:rsidRPr="00783C6E" w:rsidRDefault="001F2630" w:rsidP="00455263">
      <w:pPr>
        <w:pStyle w:val="022"/>
        <w:ind w:firstLineChars="0" w:firstLine="0"/>
      </w:pPr>
      <w:r w:rsidRPr="00783C6E">
        <w:rPr>
          <w:rFonts w:hint="eastAsia"/>
        </w:rPr>
        <w:t>［解説］</w:t>
      </w:r>
    </w:p>
    <w:p w14:paraId="68B7F0D0" w14:textId="1CA6B4A2" w:rsidR="00307693" w:rsidRPr="00783C6E" w:rsidRDefault="00307693" w:rsidP="00307693">
      <w:pPr>
        <w:pStyle w:val="022"/>
        <w:ind w:firstLineChars="0" w:firstLine="0"/>
      </w:pPr>
      <w:r w:rsidRPr="00783C6E">
        <w:rPr>
          <w:rFonts w:hint="eastAsia"/>
        </w:rPr>
        <w:t xml:space="preserve">１　</w:t>
      </w:r>
      <w:r w:rsidRPr="00783C6E">
        <w:t>利用目的の明示</w:t>
      </w:r>
    </w:p>
    <w:p w14:paraId="52600EB4" w14:textId="77777777" w:rsidR="00307693" w:rsidRPr="00783C6E" w:rsidRDefault="00307693" w:rsidP="00307693">
      <w:pPr>
        <w:pStyle w:val="022"/>
        <w:ind w:firstLineChars="200" w:firstLine="442"/>
      </w:pPr>
    </w:p>
    <w:p w14:paraId="1A8CDE66" w14:textId="397EE904" w:rsidR="00307693" w:rsidRPr="00783C6E" w:rsidRDefault="00745F01" w:rsidP="00307693">
      <w:pPr>
        <w:pStyle w:val="022"/>
        <w:ind w:leftChars="100" w:left="221" w:firstLine="221"/>
      </w:pPr>
      <w:r w:rsidRPr="00783C6E">
        <w:rPr>
          <w:rFonts w:hint="eastAsia"/>
        </w:rPr>
        <w:t>実施機関</w:t>
      </w:r>
      <w:r w:rsidR="00307693" w:rsidRPr="00783C6E">
        <w:rPr>
          <w:rFonts w:hint="eastAsia"/>
        </w:rPr>
        <w:t>は、本人から直接書面（電磁的記録を含む。）に記録された当該本人の個人情報を取得するときは、法第</w:t>
      </w:r>
      <w:r w:rsidR="00307693" w:rsidRPr="00783C6E">
        <w:t>62条各号に掲げる場合を除き、あらかじめ、本人に対し、その利用目的を明示しなければならない。</w:t>
      </w:r>
    </w:p>
    <w:p w14:paraId="182DF652" w14:textId="54BE0064" w:rsidR="00307693" w:rsidRPr="00783C6E" w:rsidRDefault="00307693" w:rsidP="00307693">
      <w:pPr>
        <w:pStyle w:val="022"/>
        <w:ind w:leftChars="100" w:left="221" w:firstLine="221"/>
      </w:pPr>
      <w:r w:rsidRPr="00783C6E">
        <w:rPr>
          <w:rFonts w:hint="eastAsia"/>
        </w:rPr>
        <w:t>「本人から直接書面（電子的記録を含む。）に記録された当該本人の個人情報を取得するとき」について、法が定める個人情報の取扱い等に係る規律は行政文書等に記録されていることを前提とする保有個人情報に対して課せられているところであり、申請書やアンケート調査票等、本人が書面に記載等することで提出するものは、その多くが保有個人情報として保有され、その後の</w:t>
      </w:r>
      <w:r w:rsidR="00745F01" w:rsidRPr="00783C6E">
        <w:rPr>
          <w:rFonts w:hint="eastAsia"/>
        </w:rPr>
        <w:t>実施機関</w:t>
      </w:r>
      <w:r w:rsidRPr="00783C6E">
        <w:rPr>
          <w:rFonts w:hint="eastAsia"/>
        </w:rPr>
        <w:t>における事務や事業の運営の基礎資料として利用されることになると考えられることから、本人から直接書面に記載された当該本人の個人情報を取得する場合は、特に利用目的を明示することを定めたものである。</w:t>
      </w:r>
      <w:r w:rsidRPr="00783C6E">
        <w:t xml:space="preserve"> </w:t>
      </w:r>
    </w:p>
    <w:p w14:paraId="1DE5CBF2" w14:textId="77777777" w:rsidR="00307693" w:rsidRPr="00783C6E" w:rsidRDefault="00307693" w:rsidP="00307693">
      <w:pPr>
        <w:pStyle w:val="022"/>
        <w:ind w:leftChars="100" w:left="221" w:firstLine="221"/>
      </w:pPr>
      <w:r w:rsidRPr="00783C6E">
        <w:rPr>
          <w:rFonts w:hint="eastAsia"/>
        </w:rPr>
        <w:t>なお、「電磁的記録を含む」こととしたのは、行政のデジタル化に伴い、オンラインによる申請等も一般化しつつあることから、このような方法を介して取得する場合も含む趣旨である。</w:t>
      </w:r>
    </w:p>
    <w:p w14:paraId="58984C71" w14:textId="77777777" w:rsidR="00307693" w:rsidRPr="00783C6E" w:rsidRDefault="00307693" w:rsidP="00307693">
      <w:pPr>
        <w:pStyle w:val="022"/>
        <w:ind w:leftChars="100" w:left="221" w:firstLine="221"/>
      </w:pPr>
      <w:r w:rsidRPr="00783C6E">
        <w:rPr>
          <w:rFonts w:hint="eastAsia"/>
        </w:rPr>
        <w:t>「あらかじめ、本人に対し、その利用目的を明示しなければならない」について、利用目的の明示の方法としては、申請書等の様式にあらかじめ記載しておくなどの方法のほか、窓口における掲示や口頭による方法も考えられるが、本人が利用目的を認識することができるよう、適切な方法により行うことが必要である（※）。</w:t>
      </w:r>
    </w:p>
    <w:p w14:paraId="65B982B6" w14:textId="77777777" w:rsidR="00307693" w:rsidRPr="00783C6E" w:rsidRDefault="00307693" w:rsidP="00307693">
      <w:pPr>
        <w:pStyle w:val="022"/>
        <w:ind w:firstLine="221"/>
      </w:pPr>
    </w:p>
    <w:p w14:paraId="18D85D08" w14:textId="15B2CE82" w:rsidR="00307693" w:rsidRPr="00783C6E" w:rsidRDefault="00307693" w:rsidP="00307693">
      <w:pPr>
        <w:pStyle w:val="022"/>
        <w:ind w:leftChars="100" w:left="663" w:hangingChars="200" w:hanging="442"/>
      </w:pPr>
      <w:r w:rsidRPr="00783C6E">
        <w:rPr>
          <w:rFonts w:hint="eastAsia"/>
        </w:rPr>
        <w:t>（※）ホームページにおいてあらかじめ必要な情報を掲載しておく場合も考え得るが、この場合には、本人が送信ボタン等をクリックする前等にその利用目的（利用目的の内容が示された画面に１</w:t>
      </w:r>
      <w:r w:rsidRPr="00783C6E">
        <w:t>回程度の操作でページ遷移するよう設定したリンクやボタンを含む。）が本人の目に留まるようその配置に留意することが望ましい。</w:t>
      </w:r>
    </w:p>
    <w:p w14:paraId="3F75B860" w14:textId="47CAC902" w:rsidR="00307693" w:rsidRPr="00783C6E" w:rsidRDefault="00307693" w:rsidP="00307693">
      <w:pPr>
        <w:pStyle w:val="022"/>
        <w:ind w:firstLine="221"/>
      </w:pPr>
    </w:p>
    <w:p w14:paraId="498E3FA5" w14:textId="37B1AAE2" w:rsidR="000032C4" w:rsidRPr="00783C6E" w:rsidRDefault="000032C4" w:rsidP="000032C4">
      <w:pPr>
        <w:pStyle w:val="022"/>
        <w:ind w:leftChars="100" w:left="221" w:firstLineChars="0" w:firstLine="0"/>
      </w:pPr>
      <w:r w:rsidRPr="00783C6E">
        <w:rPr>
          <w:rFonts w:hint="eastAsia"/>
        </w:rPr>
        <w:t xml:space="preserve">　なお、本人以外からの収集の禁止（旧条例第６条第３項）は廃止されたが、事前に市長</w:t>
      </w:r>
      <w:r w:rsidRPr="00783C6E">
        <w:rPr>
          <w:rFonts w:hint="eastAsia"/>
        </w:rPr>
        <w:lastRenderedPageBreak/>
        <w:t>への届出（情報公開グループへの報告）が必要である（条例第65条第１項第２号）。</w:t>
      </w:r>
    </w:p>
    <w:p w14:paraId="222F04C2" w14:textId="1821D02D" w:rsidR="00307693" w:rsidRPr="00783C6E" w:rsidRDefault="00307693" w:rsidP="00307693">
      <w:pPr>
        <w:pStyle w:val="022"/>
        <w:ind w:leftChars="100" w:left="221" w:firstLine="221"/>
      </w:pPr>
      <w:r w:rsidRPr="00783C6E">
        <w:rPr>
          <w:rFonts w:hint="eastAsia"/>
        </w:rPr>
        <w:t>他方、</w:t>
      </w:r>
      <w:r w:rsidR="00745F01" w:rsidRPr="00783C6E">
        <w:rPr>
          <w:rFonts w:hint="eastAsia"/>
        </w:rPr>
        <w:t>実施機関</w:t>
      </w:r>
      <w:r w:rsidRPr="00783C6E">
        <w:rPr>
          <w:rFonts w:hint="eastAsia"/>
        </w:rPr>
        <w:t>に対して一方的に個人情報をその内容に含む書面が送りつけられてきたような場合には、そもそも「あらかじめ」利用目的を明示することが不可能であり、そのような場合についてまで「あらかじめ」利用目的を明示しなければならない義務を課すものではない</w:t>
      </w:r>
      <w:r w:rsidRPr="00783C6E">
        <w:t>。</w:t>
      </w:r>
    </w:p>
    <w:p w14:paraId="00D63DB4" w14:textId="77777777" w:rsidR="00307693" w:rsidRPr="00783C6E" w:rsidRDefault="00307693" w:rsidP="00307693">
      <w:pPr>
        <w:pStyle w:val="022"/>
        <w:ind w:firstLine="221"/>
      </w:pPr>
    </w:p>
    <w:p w14:paraId="3609D0D9" w14:textId="398FC904" w:rsidR="00307693" w:rsidRPr="00783C6E" w:rsidRDefault="00307693" w:rsidP="00307693">
      <w:pPr>
        <w:pStyle w:val="022"/>
        <w:ind w:firstLineChars="0" w:firstLine="0"/>
      </w:pPr>
      <w:r w:rsidRPr="00783C6E">
        <w:rPr>
          <w:rFonts w:hint="eastAsia"/>
        </w:rPr>
        <w:t xml:space="preserve">２　</w:t>
      </w:r>
      <w:r w:rsidRPr="00783C6E">
        <w:t>利用目的の明示の適用除外</w:t>
      </w:r>
    </w:p>
    <w:p w14:paraId="319DDFFD" w14:textId="77777777" w:rsidR="00307693" w:rsidRPr="00783C6E" w:rsidRDefault="00307693" w:rsidP="00307693">
      <w:pPr>
        <w:pStyle w:val="022"/>
        <w:ind w:firstLine="221"/>
      </w:pPr>
    </w:p>
    <w:p w14:paraId="10A6B2F9" w14:textId="7AB3447C" w:rsidR="00307693" w:rsidRDefault="00307693" w:rsidP="00307693">
      <w:pPr>
        <w:pStyle w:val="022"/>
        <w:ind w:leftChars="100" w:left="221" w:firstLine="221"/>
      </w:pPr>
      <w:r w:rsidRPr="00783C6E">
        <w:rPr>
          <w:rFonts w:hint="eastAsia"/>
        </w:rPr>
        <w:t>利用目的を明示することにより他の権利利益を損なうおそれがある場合等、利用目的の明示を義務付けることが適当でない場合や、利用目的が明らかである場合にまで、一律にあらかじめ利用目的を明示することは合理的でなく、法第</w:t>
      </w:r>
      <w:r w:rsidRPr="00783C6E">
        <w:t>62条第</w:t>
      </w:r>
      <w:r w:rsidRPr="00783C6E">
        <w:rPr>
          <w:rFonts w:hint="eastAsia"/>
        </w:rPr>
        <w:t>１</w:t>
      </w:r>
      <w:r w:rsidRPr="00783C6E">
        <w:t>号から第</w:t>
      </w:r>
      <w:r w:rsidRPr="00783C6E">
        <w:rPr>
          <w:rFonts w:hint="eastAsia"/>
        </w:rPr>
        <w:t>４</w:t>
      </w:r>
      <w:r w:rsidRPr="00783C6E">
        <w:t>号まではこれらの適用除外について定めている。</w:t>
      </w:r>
    </w:p>
    <w:p w14:paraId="37491DDE" w14:textId="523BD1DA" w:rsidR="00C75A79" w:rsidRPr="00783C6E" w:rsidRDefault="00C75A79" w:rsidP="00307693">
      <w:pPr>
        <w:pStyle w:val="022"/>
        <w:ind w:leftChars="100" w:left="221" w:firstLine="221"/>
      </w:pPr>
      <w:r w:rsidRPr="00783C6E">
        <w:rPr>
          <w:rFonts w:hint="eastAsia"/>
        </w:rPr>
        <w:t>なお、</w:t>
      </w:r>
      <w:r>
        <w:rPr>
          <w:rFonts w:hint="eastAsia"/>
        </w:rPr>
        <w:t>上記の適用除外に該当するとして、利用目的を明示せずに個人情報を取得</w:t>
      </w:r>
      <w:r w:rsidRPr="00783C6E">
        <w:rPr>
          <w:rFonts w:hint="eastAsia"/>
        </w:rPr>
        <w:t>しようとする場合は、情報公開グループに報告が必要である（条例第65条第１項</w:t>
      </w:r>
      <w:r>
        <w:rPr>
          <w:rFonts w:hint="eastAsia"/>
        </w:rPr>
        <w:t>第４号</w:t>
      </w:r>
      <w:r w:rsidRPr="00783C6E">
        <w:rPr>
          <w:rFonts w:hint="eastAsia"/>
        </w:rPr>
        <w:t>）。</w:t>
      </w:r>
    </w:p>
    <w:p w14:paraId="50CDFD3C" w14:textId="77777777" w:rsidR="00307693" w:rsidRPr="00783C6E" w:rsidRDefault="00307693" w:rsidP="00307693">
      <w:pPr>
        <w:pStyle w:val="022"/>
        <w:ind w:firstLineChars="0" w:firstLine="0"/>
      </w:pPr>
    </w:p>
    <w:p w14:paraId="5A25267D" w14:textId="64576D78" w:rsidR="00307693" w:rsidRPr="00783C6E" w:rsidRDefault="00307693" w:rsidP="00307693">
      <w:pPr>
        <w:pStyle w:val="022"/>
        <w:ind w:firstLine="221"/>
      </w:pPr>
      <w:r w:rsidRPr="00783C6E">
        <w:t xml:space="preserve">(1) </w:t>
      </w:r>
      <w:r w:rsidRPr="00783C6E">
        <w:rPr>
          <w:rFonts w:hint="eastAsia"/>
        </w:rPr>
        <w:t>「人の生命、身体又は財産の保護のために緊急に必要があるとき」（同条第</w:t>
      </w:r>
      <w:r w:rsidR="00CA0E9E" w:rsidRPr="00783C6E">
        <w:rPr>
          <w:rFonts w:hint="eastAsia"/>
        </w:rPr>
        <w:t>１</w:t>
      </w:r>
      <w:r w:rsidRPr="00783C6E">
        <w:t>号）</w:t>
      </w:r>
    </w:p>
    <w:p w14:paraId="575D99E4" w14:textId="77777777" w:rsidR="00307693" w:rsidRPr="00783C6E" w:rsidRDefault="00307693" w:rsidP="00307693">
      <w:pPr>
        <w:pStyle w:val="022"/>
        <w:ind w:firstLineChars="300" w:firstLine="664"/>
      </w:pPr>
    </w:p>
    <w:p w14:paraId="3495B809" w14:textId="106A4173" w:rsidR="00307693" w:rsidRPr="00783C6E" w:rsidRDefault="00307693" w:rsidP="00307693">
      <w:pPr>
        <w:pStyle w:val="022"/>
        <w:ind w:leftChars="200" w:left="442" w:firstLine="221"/>
      </w:pPr>
      <w:r w:rsidRPr="00783C6E">
        <w:rPr>
          <w:rFonts w:hint="eastAsia"/>
        </w:rPr>
        <w:t>本人又は第三者の生命、身体又は財産を保護するための個人情報の取得であって、利用目的を明示する時間的余裕がない場合に、適用を除外したものである。</w:t>
      </w:r>
    </w:p>
    <w:p w14:paraId="6EC1F574" w14:textId="77777777" w:rsidR="00307693" w:rsidRPr="00783C6E" w:rsidRDefault="00307693" w:rsidP="00307693">
      <w:pPr>
        <w:pStyle w:val="022"/>
        <w:ind w:firstLine="221"/>
      </w:pPr>
    </w:p>
    <w:p w14:paraId="21F24839" w14:textId="6896878E" w:rsidR="00307693" w:rsidRPr="00783C6E" w:rsidRDefault="00307693" w:rsidP="00307693">
      <w:pPr>
        <w:pStyle w:val="022"/>
        <w:ind w:leftChars="100" w:left="442" w:hangingChars="100" w:hanging="221"/>
      </w:pPr>
      <w:r w:rsidRPr="00783C6E">
        <w:rPr>
          <w:rFonts w:hint="eastAsia"/>
        </w:rPr>
        <w:t>(2) 「利用目的を本人に明示することにより、本人又は第三者の生命、身体、財産その他の権利利益を害するおそれがあるとき」（同条第</w:t>
      </w:r>
      <w:r w:rsidR="00CA0E9E" w:rsidRPr="00783C6E">
        <w:rPr>
          <w:rFonts w:hint="eastAsia"/>
        </w:rPr>
        <w:t>２</w:t>
      </w:r>
      <w:r w:rsidRPr="00783C6E">
        <w:t>号）</w:t>
      </w:r>
    </w:p>
    <w:p w14:paraId="66C96788" w14:textId="77777777" w:rsidR="00307693" w:rsidRPr="00783C6E" w:rsidRDefault="00307693" w:rsidP="00307693">
      <w:pPr>
        <w:pStyle w:val="022"/>
        <w:ind w:firstLine="221"/>
      </w:pPr>
    </w:p>
    <w:p w14:paraId="5795A86B" w14:textId="77777777" w:rsidR="00307693" w:rsidRPr="00783C6E" w:rsidRDefault="00307693" w:rsidP="00CA0E9E">
      <w:pPr>
        <w:pStyle w:val="022"/>
        <w:ind w:leftChars="200" w:left="442" w:firstLine="221"/>
      </w:pPr>
      <w:r w:rsidRPr="00783C6E">
        <w:rPr>
          <w:rFonts w:hint="eastAsia"/>
        </w:rPr>
        <w:t>利用目的を明示することにより、本人又は第三者の不利益になる場合や、結果として本人又は第三者に損害を与えるおそれがある場合にまで利用目的を明示する義務を課すことは適当でないことから、適用を除外したものである。</w:t>
      </w:r>
    </w:p>
    <w:p w14:paraId="236AECCF" w14:textId="77777777" w:rsidR="00307693" w:rsidRPr="00783C6E" w:rsidRDefault="00307693" w:rsidP="00307693">
      <w:pPr>
        <w:pStyle w:val="022"/>
        <w:ind w:firstLine="221"/>
      </w:pPr>
    </w:p>
    <w:p w14:paraId="580B962B" w14:textId="73FBC2ED" w:rsidR="00307693" w:rsidRPr="00783C6E" w:rsidRDefault="00CA0E9E" w:rsidP="00CA0E9E">
      <w:pPr>
        <w:pStyle w:val="022"/>
        <w:ind w:leftChars="100" w:left="442" w:hangingChars="100" w:hanging="221"/>
      </w:pPr>
      <w:r w:rsidRPr="00783C6E">
        <w:t xml:space="preserve">(3) </w:t>
      </w:r>
      <w:r w:rsidR="00307693" w:rsidRPr="00783C6E">
        <w:rPr>
          <w:rFonts w:hint="eastAsia"/>
        </w:rPr>
        <w:t>「利用目的を本人に明示することにより、国の機関、独立行政法人等、地方公共団体又は地方独立行政法人が行う事務又は事業の適正な遂行に支障を及ぼすおそれがあるとき」（同条第</w:t>
      </w:r>
      <w:r w:rsidRPr="00783C6E">
        <w:rPr>
          <w:rFonts w:hint="eastAsia"/>
        </w:rPr>
        <w:t>３</w:t>
      </w:r>
      <w:r w:rsidR="00307693" w:rsidRPr="00783C6E">
        <w:t>号）</w:t>
      </w:r>
    </w:p>
    <w:p w14:paraId="4F8CC8B6" w14:textId="77777777" w:rsidR="00307693" w:rsidRPr="00783C6E" w:rsidRDefault="00307693" w:rsidP="00307693">
      <w:pPr>
        <w:pStyle w:val="022"/>
        <w:ind w:firstLine="221"/>
      </w:pPr>
    </w:p>
    <w:p w14:paraId="66FCC6D5" w14:textId="77777777" w:rsidR="00307693" w:rsidRPr="00783C6E" w:rsidRDefault="00307693" w:rsidP="00CA0E9E">
      <w:pPr>
        <w:pStyle w:val="022"/>
        <w:ind w:firstLineChars="300" w:firstLine="664"/>
      </w:pPr>
      <w:r w:rsidRPr="00783C6E">
        <w:rPr>
          <w:rFonts w:hint="eastAsia"/>
        </w:rPr>
        <w:t>「国の機関」には、行政機関のほか、裁判所及び国会の機関も含まれる。</w:t>
      </w:r>
    </w:p>
    <w:p w14:paraId="0A64B59F" w14:textId="56E518F4" w:rsidR="00307693" w:rsidRPr="00783C6E" w:rsidRDefault="00307693" w:rsidP="00CA0E9E">
      <w:pPr>
        <w:pStyle w:val="022"/>
        <w:ind w:leftChars="200" w:left="442" w:firstLine="221"/>
      </w:pPr>
      <w:r w:rsidRPr="00783C6E">
        <w:rPr>
          <w:rFonts w:hint="eastAsia"/>
        </w:rPr>
        <w:t>国の機関、独立行政法人等、地方公共団体又は地方独立行政法人（以下</w:t>
      </w:r>
      <w:r w:rsidRPr="00783C6E">
        <w:t>「国の機関等」という。）の事務又は事業の適正な遂行に支障を及ぼすおそれがある場合には公共の利益が損なわれるおそれがあり、このような場合にまで利用目的を明示する義務を課すことは適当でないことから、適用除外としたものである。</w:t>
      </w:r>
    </w:p>
    <w:p w14:paraId="549838E0" w14:textId="77777777" w:rsidR="00307693" w:rsidRPr="00783C6E" w:rsidRDefault="00307693" w:rsidP="00CA0E9E">
      <w:pPr>
        <w:pStyle w:val="022"/>
        <w:ind w:leftChars="200" w:left="442" w:firstLine="221"/>
      </w:pPr>
      <w:r w:rsidRPr="00783C6E">
        <w:rPr>
          <w:rFonts w:hint="eastAsia"/>
        </w:rPr>
        <w:t>国の機関等が行う事務又は事業の内容は多様であるため、「事務又は事業の適正な遂行に支障を及ぼすおそれ」があるかどうかについて一般的な基準を定めることは困難であり、社会通念により個別具体的に判断せざるを得ないが、例えば、利用目的を明示することにより、以後の個人情報の収集が困難になる場合、被疑者の逃亡、証拠隠滅につ</w:t>
      </w:r>
      <w:r w:rsidRPr="00783C6E">
        <w:rPr>
          <w:rFonts w:hint="eastAsia"/>
        </w:rPr>
        <w:lastRenderedPageBreak/>
        <w:t>ながる場合、適正な判断・評価に支障を及ぼす場合等はこれに該当すると考えられる。</w:t>
      </w:r>
    </w:p>
    <w:p w14:paraId="6ECAD857" w14:textId="77777777" w:rsidR="00307693" w:rsidRPr="00783C6E" w:rsidRDefault="00307693" w:rsidP="00307693">
      <w:pPr>
        <w:pStyle w:val="022"/>
        <w:ind w:firstLine="221"/>
      </w:pPr>
    </w:p>
    <w:p w14:paraId="76DA822E" w14:textId="40844C82" w:rsidR="00307693" w:rsidRPr="00783C6E" w:rsidRDefault="00CA0E9E" w:rsidP="00CA0E9E">
      <w:pPr>
        <w:pStyle w:val="022"/>
        <w:ind w:firstLine="221"/>
      </w:pPr>
      <w:r w:rsidRPr="00783C6E">
        <w:rPr>
          <w:rFonts w:hint="eastAsia"/>
        </w:rPr>
        <w:t xml:space="preserve">(4) </w:t>
      </w:r>
      <w:r w:rsidR="00307693" w:rsidRPr="00783C6E">
        <w:rPr>
          <w:rFonts w:hint="eastAsia"/>
        </w:rPr>
        <w:t>「取得の状況からみて利用目的が明らかであると認められるとき」（同条第</w:t>
      </w:r>
      <w:r w:rsidRPr="00783C6E">
        <w:rPr>
          <w:rFonts w:hint="eastAsia"/>
        </w:rPr>
        <w:t>４</w:t>
      </w:r>
      <w:r w:rsidR="00307693" w:rsidRPr="00783C6E">
        <w:t>号）</w:t>
      </w:r>
    </w:p>
    <w:p w14:paraId="37C1133A" w14:textId="77777777" w:rsidR="00307693" w:rsidRPr="00783C6E" w:rsidRDefault="00307693" w:rsidP="00307693">
      <w:pPr>
        <w:pStyle w:val="022"/>
        <w:ind w:firstLine="221"/>
      </w:pPr>
    </w:p>
    <w:p w14:paraId="050B5CEF" w14:textId="77777777" w:rsidR="00307693" w:rsidRPr="00783C6E" w:rsidRDefault="00307693" w:rsidP="00CA0E9E">
      <w:pPr>
        <w:pStyle w:val="022"/>
        <w:ind w:leftChars="200" w:left="442" w:firstLine="221"/>
      </w:pPr>
      <w:r w:rsidRPr="00783C6E">
        <w:rPr>
          <w:rFonts w:hint="eastAsia"/>
        </w:rPr>
        <w:t>個人情報が取得される状況からみて利用目的が明らかである場合は、本人が利用目的を確認するための措置をあえて講ずる必要性が認められないと考えられることから、適用除外とされている。</w:t>
      </w:r>
    </w:p>
    <w:p w14:paraId="2B4EF44F" w14:textId="1FF8ED88" w:rsidR="00307693" w:rsidRPr="00783C6E" w:rsidRDefault="00307693" w:rsidP="00CA0E9E">
      <w:pPr>
        <w:pStyle w:val="022"/>
        <w:ind w:leftChars="200" w:left="442" w:firstLine="221"/>
      </w:pPr>
      <w:r w:rsidRPr="00783C6E">
        <w:rPr>
          <w:rFonts w:hint="eastAsia"/>
        </w:rPr>
        <w:t>例えば、特定の許認可申請を行うため本人が自己の個人情報を記載した申請書を行政機関に提出する場合であって、行政機関が当該許認可申請の事務処理のみに当該個人情報を利用する場合等が考えられる。</w:t>
      </w:r>
    </w:p>
    <w:p w14:paraId="54993484" w14:textId="35F57D63" w:rsidR="00CA0E9E" w:rsidRPr="00783C6E" w:rsidRDefault="00CA0E9E" w:rsidP="00455263">
      <w:pPr>
        <w:pStyle w:val="022"/>
        <w:ind w:firstLineChars="0" w:firstLine="0"/>
      </w:pPr>
    </w:p>
    <w:p w14:paraId="759242C0" w14:textId="066A6082" w:rsidR="0050282F" w:rsidRPr="00783C6E" w:rsidRDefault="0050282F" w:rsidP="0050282F">
      <w:pPr>
        <w:pStyle w:val="021"/>
      </w:pPr>
      <w:r w:rsidRPr="00783C6E">
        <w:rPr>
          <w:rFonts w:hint="eastAsia"/>
        </w:rPr>
        <w:t>［旧条例との</w:t>
      </w:r>
      <w:r w:rsidR="00743422" w:rsidRPr="00783C6E">
        <w:rPr>
          <w:rFonts w:hint="eastAsia"/>
        </w:rPr>
        <w:t>比較</w:t>
      </w:r>
      <w:r w:rsidRPr="00783C6E">
        <w:rPr>
          <w:rFonts w:hint="eastAsia"/>
        </w:rPr>
        <w:t>］</w:t>
      </w:r>
    </w:p>
    <w:p w14:paraId="67BB9725" w14:textId="351FA8CA" w:rsidR="00BD6A70" w:rsidRPr="00783C6E" w:rsidRDefault="00BD6A70" w:rsidP="00BD6A70">
      <w:pPr>
        <w:pStyle w:val="021"/>
        <w:ind w:leftChars="100" w:left="221"/>
      </w:pPr>
      <w:r w:rsidRPr="00783C6E">
        <w:rPr>
          <w:noProof/>
        </w:rPr>
        <mc:AlternateContent>
          <mc:Choice Requires="wps">
            <w:drawing>
              <wp:anchor distT="0" distB="0" distL="114300" distR="114300" simplePos="0" relativeHeight="252777472" behindDoc="0" locked="0" layoutInCell="1" allowOverlap="1" wp14:anchorId="425057E0" wp14:editId="3E6F671D">
                <wp:simplePos x="0" y="0"/>
                <wp:positionH relativeFrom="margin">
                  <wp:align>left</wp:align>
                </wp:positionH>
                <wp:positionV relativeFrom="paragraph">
                  <wp:posOffset>109220</wp:posOffset>
                </wp:positionV>
                <wp:extent cx="5810250" cy="1327150"/>
                <wp:effectExtent l="0" t="0" r="19050" b="25400"/>
                <wp:wrapNone/>
                <wp:docPr id="331" name="角丸四角形 331"/>
                <wp:cNvGraphicFramePr/>
                <a:graphic xmlns:a="http://schemas.openxmlformats.org/drawingml/2006/main">
                  <a:graphicData uri="http://schemas.microsoft.com/office/word/2010/wordprocessingShape">
                    <wps:wsp>
                      <wps:cNvSpPr/>
                      <wps:spPr>
                        <a:xfrm>
                          <a:off x="901700" y="3232150"/>
                          <a:ext cx="5810250" cy="1327150"/>
                        </a:xfrm>
                        <a:prstGeom prst="roundRect">
                          <a:avLst>
                            <a:gd name="adj" fmla="val 8054"/>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A40E69" id="角丸四角形 331" o:spid="_x0000_s1026" style="position:absolute;left:0;text-align:left;margin-left:0;margin-top:8.6pt;width:457.5pt;height:104.5pt;z-index:252777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5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" filled="f" strokecolor="black [3213]">
                <v:stroke linestyle="thickThin" joinstyle="miter"/>
                <w10:wrap anchorx="margin"/>
              </v:roundrect>
            </w:pict>
          </mc:Fallback>
        </mc:AlternateContent>
      </w:r>
    </w:p>
    <w:p w14:paraId="18551ECE" w14:textId="43EFCC9B" w:rsidR="0050282F" w:rsidRPr="00783C6E" w:rsidRDefault="0050282F" w:rsidP="008A7C76">
      <w:pPr>
        <w:pStyle w:val="021"/>
        <w:ind w:leftChars="100" w:left="221" w:firstLineChars="100" w:firstLine="221"/>
      </w:pPr>
      <w:r w:rsidRPr="00783C6E">
        <w:rPr>
          <w:rFonts w:hint="eastAsia"/>
        </w:rPr>
        <w:t>旧条例第７条において「事務の目的の明示」として定めていた内容と実質的な変更はなく、法第62条第１号から第３号までに掲げる場合に該当するものとして、あらかじめ本人に対して利用目的を明示しないで個人情報を取得したときは、</w:t>
      </w:r>
      <w:r w:rsidR="008A7C76" w:rsidRPr="00783C6E">
        <w:rPr>
          <w:rFonts w:hint="eastAsia"/>
        </w:rPr>
        <w:t>条例において、</w:t>
      </w:r>
      <w:r w:rsidRPr="00783C6E">
        <w:rPr>
          <w:rFonts w:hint="eastAsia"/>
        </w:rPr>
        <w:t>審議会へ報告する必要があることとしている（条例第65条第１項第４号）。</w:t>
      </w:r>
      <w:r w:rsidR="008A7C76" w:rsidRPr="00783C6E">
        <w:rPr>
          <w:rFonts w:hint="eastAsia"/>
        </w:rPr>
        <w:t>また、法の適切な運用を図る観点から、あらかじめ市長へ届出を行うこととしている。</w:t>
      </w:r>
    </w:p>
    <w:p w14:paraId="148B7F5C" w14:textId="77777777" w:rsidR="0050282F" w:rsidRPr="00783C6E" w:rsidRDefault="0050282F" w:rsidP="0050282F">
      <w:pPr>
        <w:pStyle w:val="022"/>
        <w:ind w:firstLineChars="0" w:firstLine="0"/>
      </w:pPr>
    </w:p>
    <w:p w14:paraId="2D80AC25" w14:textId="77777777" w:rsidR="000032C4" w:rsidRPr="00783C6E" w:rsidRDefault="000032C4" w:rsidP="000032C4">
      <w:pPr>
        <w:widowControl/>
        <w:jc w:val="left"/>
      </w:pPr>
      <w:r w:rsidRPr="00783C6E">
        <w:br w:type="page"/>
      </w:r>
    </w:p>
    <w:bookmarkStart w:id="23" w:name="_Toc198287621"/>
    <w:p w14:paraId="1BD5CDFD" w14:textId="57B4F06D" w:rsidR="00CA0E9E" w:rsidRPr="00783C6E" w:rsidRDefault="00CA0E9E" w:rsidP="007549D7">
      <w:pPr>
        <w:pStyle w:val="022"/>
        <w:ind w:firstLineChars="0" w:firstLine="0"/>
        <w:outlineLvl w:val="1"/>
        <w:rPr>
          <w:rFonts w:asciiTheme="majorEastAsia" w:eastAsiaTheme="majorEastAsia" w:hAnsiTheme="majorEastAsia"/>
        </w:rPr>
      </w:pPr>
      <w:r w:rsidRPr="00783C6E">
        <w:rPr>
          <w:rFonts w:hint="eastAsia"/>
          <w:noProof/>
        </w:rPr>
        <w:lastRenderedPageBreak/>
        <mc:AlternateContent>
          <mc:Choice Requires="wps">
            <w:drawing>
              <wp:anchor distT="0" distB="0" distL="114300" distR="114300" simplePos="0" relativeHeight="252438528" behindDoc="0" locked="0" layoutInCell="1" allowOverlap="1" wp14:anchorId="19E017DA" wp14:editId="6DA062FD">
                <wp:simplePos x="0" y="0"/>
                <wp:positionH relativeFrom="margin">
                  <wp:align>left</wp:align>
                </wp:positionH>
                <wp:positionV relativeFrom="paragraph">
                  <wp:posOffset>223520</wp:posOffset>
                </wp:positionV>
                <wp:extent cx="5835650" cy="1365250"/>
                <wp:effectExtent l="0" t="0" r="12700" b="25400"/>
                <wp:wrapNone/>
                <wp:docPr id="23" name="正方形/長方形 23"/>
                <wp:cNvGraphicFramePr/>
                <a:graphic xmlns:a="http://schemas.openxmlformats.org/drawingml/2006/main">
                  <a:graphicData uri="http://schemas.microsoft.com/office/word/2010/wordprocessingShape">
                    <wps:wsp>
                      <wps:cNvSpPr/>
                      <wps:spPr>
                        <a:xfrm>
                          <a:off x="0" y="0"/>
                          <a:ext cx="5835650" cy="13652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35118" id="正方形/長方形 23" o:spid="_x0000_s1026" style="position:absolute;left:0;text-align:left;margin-left:0;margin-top:17.6pt;width:459.5pt;height:107.5pt;z-index:252438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" filled="f" strokecolor="black [3213]" strokeweight="1pt">
                <w10:wrap anchorx="margin"/>
              </v:rect>
            </w:pict>
          </mc:Fallback>
        </mc:AlternateContent>
      </w:r>
      <w:r w:rsidR="00336CCE" w:rsidRPr="00783C6E">
        <w:rPr>
          <w:rFonts w:asciiTheme="majorEastAsia" w:eastAsiaTheme="majorEastAsia" w:hAnsiTheme="majorEastAsia" w:hint="eastAsia"/>
        </w:rPr>
        <w:t xml:space="preserve">　</w:t>
      </w:r>
      <w:r w:rsidRPr="00783C6E">
        <w:rPr>
          <w:rFonts w:asciiTheme="majorEastAsia" w:eastAsiaTheme="majorEastAsia" w:hAnsiTheme="majorEastAsia" w:hint="eastAsia"/>
        </w:rPr>
        <w:t>不適正な利用の禁止</w:t>
      </w:r>
      <w:r w:rsidR="00930E8D" w:rsidRPr="00783C6E">
        <w:rPr>
          <w:rFonts w:asciiTheme="majorEastAsia" w:eastAsiaTheme="majorEastAsia" w:hAnsiTheme="majorEastAsia" w:hint="eastAsia"/>
        </w:rPr>
        <w:t>（法第63条関係）</w:t>
      </w:r>
      <w:bookmarkEnd w:id="23"/>
      <w:r w:rsidR="007549D7">
        <w:rPr>
          <w:rFonts w:asciiTheme="majorEastAsia" w:eastAsiaTheme="majorEastAsia" w:hAnsiTheme="majorEastAsia" w:hint="eastAsia"/>
        </w:rPr>
        <w:t xml:space="preserve">　</w:t>
      </w:r>
    </w:p>
    <w:p w14:paraId="2B9E39B1" w14:textId="7B84A2BE" w:rsidR="00CA0E9E" w:rsidRPr="00783C6E" w:rsidRDefault="00CA0E9E" w:rsidP="00CA0E9E">
      <w:pPr>
        <w:pStyle w:val="022"/>
        <w:ind w:firstLine="221"/>
        <w:rPr>
          <w:u w:val="single"/>
        </w:rPr>
      </w:pPr>
      <w:r w:rsidRPr="00783C6E">
        <w:rPr>
          <w:rFonts w:hint="eastAsia"/>
          <w:u w:val="single"/>
        </w:rPr>
        <w:t>法第</w:t>
      </w:r>
      <w:r w:rsidRPr="00783C6E">
        <w:rPr>
          <w:u w:val="single"/>
        </w:rPr>
        <w:t>63条</w:t>
      </w:r>
    </w:p>
    <w:p w14:paraId="29F1B860" w14:textId="42A41540" w:rsidR="00CA0E9E" w:rsidRPr="00783C6E" w:rsidRDefault="00CA0E9E" w:rsidP="00CA0E9E">
      <w:pPr>
        <w:pStyle w:val="022"/>
        <w:ind w:left="221" w:hangingChars="100" w:hanging="221"/>
      </w:pPr>
      <w:r w:rsidRPr="00783C6E">
        <w:rPr>
          <w:rFonts w:hint="eastAsia"/>
        </w:rPr>
        <w:t xml:space="preserve">　　行政機関の長（第２</w:t>
      </w:r>
      <w:r w:rsidRPr="00783C6E">
        <w:t>条第</w:t>
      </w:r>
      <w:r w:rsidRPr="00783C6E">
        <w:rPr>
          <w:rFonts w:hint="eastAsia"/>
        </w:rPr>
        <w:t>８</w:t>
      </w:r>
      <w:r w:rsidRPr="00783C6E">
        <w:t>項第</w:t>
      </w:r>
      <w:r w:rsidRPr="00783C6E">
        <w:rPr>
          <w:rFonts w:hint="eastAsia"/>
        </w:rPr>
        <w:t>４</w:t>
      </w:r>
      <w:r w:rsidRPr="00783C6E">
        <w:t>号及び第</w:t>
      </w:r>
      <w:r w:rsidRPr="00783C6E">
        <w:rPr>
          <w:rFonts w:hint="eastAsia"/>
        </w:rPr>
        <w:t>５</w:t>
      </w:r>
      <w:r w:rsidRPr="00783C6E">
        <w:t>号の政令で定める機関にあっては、その機関ごとに政令で定める者をいう。以下この章及び第174条において同じ。）、地方公共団体の機関、独立行政法人等及び地方独立行政法人（以下この章及び次章において「行政機関の長等」という。）は、違法又は不当な行為を助長し、又は誘発するおそれがある方法により個人情報を利用してはならない。</w:t>
      </w:r>
    </w:p>
    <w:p w14:paraId="24796D50" w14:textId="31AF2037" w:rsidR="00CA0E9E" w:rsidRPr="00783C6E" w:rsidRDefault="00CA0E9E" w:rsidP="00455263">
      <w:pPr>
        <w:pStyle w:val="022"/>
        <w:ind w:firstLineChars="0" w:firstLine="0"/>
      </w:pPr>
    </w:p>
    <w:p w14:paraId="13ED3EED" w14:textId="5ACECB8A" w:rsidR="001F2630" w:rsidRPr="00783C6E" w:rsidRDefault="001F2630" w:rsidP="001F2630">
      <w:pPr>
        <w:pStyle w:val="022"/>
        <w:ind w:firstLineChars="0" w:firstLine="0"/>
      </w:pPr>
      <w:r w:rsidRPr="00783C6E">
        <w:rPr>
          <w:rFonts w:hint="eastAsia"/>
        </w:rPr>
        <w:t>［解説］</w:t>
      </w:r>
    </w:p>
    <w:p w14:paraId="48882144" w14:textId="581F701B" w:rsidR="00CA0E9E" w:rsidRPr="00783C6E" w:rsidRDefault="00CA0E9E" w:rsidP="00CA0E9E">
      <w:pPr>
        <w:pStyle w:val="022"/>
        <w:ind w:left="221" w:hangingChars="100" w:hanging="221"/>
      </w:pPr>
      <w:r w:rsidRPr="00783C6E">
        <w:rPr>
          <w:rFonts w:hint="eastAsia"/>
        </w:rPr>
        <w:t>１　「違法又は不当な行為」とは、法（個人情報の保護に関する法律）その他の法令に違反する行為や、直ちに違法とはいえないものの、法（個人情報の保護に関する法律）その他の法令の制度趣旨又は公序良俗に反する行為等、社会通念上適正とは認められない行為をいう。</w:t>
      </w:r>
    </w:p>
    <w:p w14:paraId="2970FB2E" w14:textId="77777777" w:rsidR="00CA0E9E" w:rsidRPr="00783C6E" w:rsidRDefault="00CA0E9E" w:rsidP="00CA0E9E">
      <w:pPr>
        <w:pStyle w:val="022"/>
        <w:ind w:firstLine="221"/>
      </w:pPr>
    </w:p>
    <w:p w14:paraId="31DE9007" w14:textId="16FED617" w:rsidR="00CA0E9E" w:rsidRPr="00783C6E" w:rsidRDefault="00CA0E9E" w:rsidP="00CA0E9E">
      <w:pPr>
        <w:pStyle w:val="022"/>
        <w:ind w:left="221" w:hangingChars="100" w:hanging="221"/>
      </w:pPr>
      <w:r w:rsidRPr="00783C6E">
        <w:rPr>
          <w:rFonts w:hint="eastAsia"/>
        </w:rPr>
        <w:t>２　「おそれ」の有無は、行政機関の長等による個人情報の利用が、違法又は不当な行為を助長し、又は誘発することについて、社会通念上蓋然性が認められるか否かにより判断される。この判断に当たっては、個人情報の利用方法等の客観的な事情に加えて、個人情報の利用時点における</w:t>
      </w:r>
      <w:r w:rsidR="00745F01" w:rsidRPr="00783C6E">
        <w:rPr>
          <w:rFonts w:hint="eastAsia"/>
        </w:rPr>
        <w:t>実施機関</w:t>
      </w:r>
      <w:r w:rsidRPr="00783C6E">
        <w:rPr>
          <w:rFonts w:hint="eastAsia"/>
        </w:rPr>
        <w:t>の認識及び予見可能性も踏まえる必要がある。</w:t>
      </w:r>
    </w:p>
    <w:p w14:paraId="67A375EA" w14:textId="34F1EDA4" w:rsidR="00CA0E9E" w:rsidRPr="00783C6E" w:rsidRDefault="00CA0E9E" w:rsidP="00CA0E9E">
      <w:pPr>
        <w:pStyle w:val="022"/>
        <w:ind w:leftChars="100" w:left="221" w:firstLine="221"/>
      </w:pPr>
      <w:r w:rsidRPr="00783C6E">
        <w:rPr>
          <w:rFonts w:hint="eastAsia"/>
        </w:rPr>
        <w:t>例えば、</w:t>
      </w:r>
      <w:r w:rsidR="00745F01" w:rsidRPr="00783C6E">
        <w:rPr>
          <w:rFonts w:hint="eastAsia"/>
        </w:rPr>
        <w:t>実施機関</w:t>
      </w:r>
      <w:r w:rsidRPr="00783C6E">
        <w:rPr>
          <w:rFonts w:hint="eastAsia"/>
        </w:rPr>
        <w:t>が第三者に個人情報を提供した場合において、当該第三者が当該個人情報を違法な行為に用いた場合であっても、当該第三者が当該個人情報の取得目的を偽っていた等、当該個人情報の提供の時点において、提供した個人情報が違法に利用されることについて、当該</w:t>
      </w:r>
      <w:r w:rsidR="00745F01" w:rsidRPr="00783C6E">
        <w:rPr>
          <w:rFonts w:hint="eastAsia"/>
        </w:rPr>
        <w:t>実施機関</w:t>
      </w:r>
      <w:r w:rsidRPr="00783C6E">
        <w:rPr>
          <w:rFonts w:hint="eastAsia"/>
        </w:rPr>
        <w:t>が一般的な注意力をもってしても予見することができない状況であった場合には、「おそれ」は認められないと解される。</w:t>
      </w:r>
    </w:p>
    <w:p w14:paraId="63674CCB" w14:textId="67099464" w:rsidR="00CA0E9E" w:rsidRPr="00783C6E" w:rsidRDefault="00CA0E9E" w:rsidP="00455263">
      <w:pPr>
        <w:pStyle w:val="022"/>
        <w:ind w:firstLineChars="0" w:firstLine="0"/>
      </w:pPr>
    </w:p>
    <w:p w14:paraId="734C9069" w14:textId="77777777" w:rsidR="00607B7E" w:rsidRPr="00783C6E" w:rsidRDefault="00607B7E" w:rsidP="00607B7E">
      <w:pPr>
        <w:pStyle w:val="021"/>
      </w:pPr>
      <w:r w:rsidRPr="00783C6E">
        <w:rPr>
          <w:rFonts w:hint="eastAsia"/>
        </w:rPr>
        <w:t>［旧条例との比較］</w:t>
      </w:r>
    </w:p>
    <w:p w14:paraId="5B4D02D4" w14:textId="4251DBAB" w:rsidR="00607B7E" w:rsidRPr="00783C6E" w:rsidRDefault="00607B7E" w:rsidP="00607B7E">
      <w:pPr>
        <w:pStyle w:val="021"/>
      </w:pPr>
      <w:r w:rsidRPr="00783C6E">
        <w:rPr>
          <w:noProof/>
        </w:rPr>
        <mc:AlternateContent>
          <mc:Choice Requires="wps">
            <w:drawing>
              <wp:anchor distT="0" distB="0" distL="114300" distR="114300" simplePos="0" relativeHeight="252855296" behindDoc="0" locked="0" layoutInCell="1" allowOverlap="1" wp14:anchorId="06D33797" wp14:editId="159C6B82">
                <wp:simplePos x="0" y="0"/>
                <wp:positionH relativeFrom="margin">
                  <wp:posOffset>-91538</wp:posOffset>
                </wp:positionH>
                <wp:positionV relativeFrom="paragraph">
                  <wp:posOffset>141067</wp:posOffset>
                </wp:positionV>
                <wp:extent cx="5915220" cy="597877"/>
                <wp:effectExtent l="0" t="0" r="28575" b="12065"/>
                <wp:wrapNone/>
                <wp:docPr id="364" name="角丸四角形 364"/>
                <wp:cNvGraphicFramePr/>
                <a:graphic xmlns:a="http://schemas.openxmlformats.org/drawingml/2006/main">
                  <a:graphicData uri="http://schemas.microsoft.com/office/word/2010/wordprocessingShape">
                    <wps:wsp>
                      <wps:cNvSpPr/>
                      <wps:spPr>
                        <a:xfrm>
                          <a:off x="0" y="0"/>
                          <a:ext cx="5915220" cy="597877"/>
                        </a:xfrm>
                        <a:prstGeom prst="roundRect">
                          <a:avLst>
                            <a:gd name="adj" fmla="val 8054"/>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2D4943" id="角丸四角形 364" o:spid="_x0000_s1026" style="position:absolute;left:0;text-align:left;margin-left:-7.2pt;margin-top:11.1pt;width:465.75pt;height:47.1pt;z-index:252855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" filled="f" strokecolor="black [3213]">
                <v:stroke linestyle="thickThin" joinstyle="miter"/>
                <w10:wrap anchorx="margin"/>
              </v:roundrect>
            </w:pict>
          </mc:Fallback>
        </mc:AlternateContent>
      </w:r>
    </w:p>
    <w:p w14:paraId="3472746E" w14:textId="1DAE49CC" w:rsidR="00607B7E" w:rsidRPr="00783C6E" w:rsidRDefault="00607B7E" w:rsidP="00607B7E">
      <w:pPr>
        <w:pStyle w:val="022"/>
        <w:ind w:firstLine="221"/>
      </w:pPr>
      <w:r w:rsidRPr="00783C6E">
        <w:rPr>
          <w:rFonts w:hint="eastAsia"/>
        </w:rPr>
        <w:t>旧条例第３条（実施機関等の責務）、第６条第１項（収集の制限）において定めていた内容と実質的な変更はない。</w:t>
      </w:r>
    </w:p>
    <w:p w14:paraId="25E96BA4" w14:textId="77777777" w:rsidR="00607B7E" w:rsidRPr="00783C6E" w:rsidRDefault="00607B7E" w:rsidP="00607B7E">
      <w:pPr>
        <w:pStyle w:val="022"/>
        <w:ind w:firstLineChars="0" w:firstLine="0"/>
      </w:pPr>
    </w:p>
    <w:p w14:paraId="6DEA9423" w14:textId="6D74A151" w:rsidR="00CA0E9E" w:rsidRPr="00783C6E" w:rsidRDefault="00CA0E9E">
      <w:pPr>
        <w:widowControl/>
        <w:jc w:val="left"/>
      </w:pPr>
      <w:r w:rsidRPr="00783C6E">
        <w:br w:type="page"/>
      </w:r>
    </w:p>
    <w:bookmarkStart w:id="24" w:name="_Toc198287622"/>
    <w:p w14:paraId="2E5D8668" w14:textId="6B6698C9" w:rsidR="00CA0E9E" w:rsidRPr="00783C6E" w:rsidRDefault="00CA0E9E" w:rsidP="007549D7">
      <w:pPr>
        <w:pStyle w:val="022"/>
        <w:ind w:firstLineChars="0" w:firstLine="0"/>
        <w:outlineLvl w:val="1"/>
        <w:rPr>
          <w:rFonts w:asciiTheme="majorEastAsia" w:eastAsiaTheme="majorEastAsia" w:hAnsiTheme="majorEastAsia"/>
        </w:rPr>
      </w:pPr>
      <w:r w:rsidRPr="00783C6E">
        <w:rPr>
          <w:rFonts w:hint="eastAsia"/>
          <w:noProof/>
        </w:rPr>
        <w:lastRenderedPageBreak/>
        <mc:AlternateContent>
          <mc:Choice Requires="wps">
            <w:drawing>
              <wp:anchor distT="0" distB="0" distL="114300" distR="114300" simplePos="0" relativeHeight="252440576" behindDoc="0" locked="0" layoutInCell="1" allowOverlap="1" wp14:anchorId="0790C1EE" wp14:editId="1C66769B">
                <wp:simplePos x="0" y="0"/>
                <wp:positionH relativeFrom="margin">
                  <wp:align>left</wp:align>
                </wp:positionH>
                <wp:positionV relativeFrom="paragraph">
                  <wp:posOffset>223520</wp:posOffset>
                </wp:positionV>
                <wp:extent cx="5848350" cy="45720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5848350" cy="457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64D49" id="正方形/長方形 24" o:spid="_x0000_s1026" style="position:absolute;left:0;text-align:left;margin-left:0;margin-top:17.6pt;width:460.5pt;height:36pt;z-index:252440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" filled="f" strokecolor="black [3213]" strokeweight="1pt">
                <w10:wrap anchorx="margin"/>
              </v:rect>
            </w:pict>
          </mc:Fallback>
        </mc:AlternateContent>
      </w:r>
      <w:r w:rsidRPr="00783C6E">
        <w:rPr>
          <w:rFonts w:asciiTheme="majorEastAsia" w:eastAsiaTheme="majorEastAsia" w:hAnsiTheme="majorEastAsia" w:hint="eastAsia"/>
        </w:rPr>
        <w:t xml:space="preserve">　適正な取得</w:t>
      </w:r>
      <w:r w:rsidR="00930E8D" w:rsidRPr="00783C6E">
        <w:rPr>
          <w:rFonts w:asciiTheme="majorEastAsia" w:eastAsiaTheme="majorEastAsia" w:hAnsiTheme="majorEastAsia" w:hint="eastAsia"/>
        </w:rPr>
        <w:t>（法第64条関係）</w:t>
      </w:r>
      <w:bookmarkEnd w:id="24"/>
      <w:r w:rsidR="007549D7">
        <w:rPr>
          <w:rFonts w:asciiTheme="majorEastAsia" w:eastAsiaTheme="majorEastAsia" w:hAnsiTheme="majorEastAsia" w:hint="eastAsia"/>
        </w:rPr>
        <w:t xml:space="preserve">　</w:t>
      </w:r>
    </w:p>
    <w:p w14:paraId="15CBA26D" w14:textId="35B38BB2" w:rsidR="00CA0E9E" w:rsidRPr="00783C6E" w:rsidRDefault="00CA0E9E" w:rsidP="00455263">
      <w:pPr>
        <w:pStyle w:val="022"/>
        <w:ind w:firstLineChars="0" w:firstLine="0"/>
        <w:rPr>
          <w:u w:val="single"/>
        </w:rPr>
      </w:pPr>
      <w:r w:rsidRPr="00783C6E">
        <w:rPr>
          <w:rFonts w:hint="eastAsia"/>
        </w:rPr>
        <w:t xml:space="preserve">　</w:t>
      </w:r>
      <w:r w:rsidRPr="00783C6E">
        <w:rPr>
          <w:rFonts w:hint="eastAsia"/>
          <w:u w:val="single"/>
        </w:rPr>
        <w:t>法第64条</w:t>
      </w:r>
    </w:p>
    <w:p w14:paraId="4563AC87" w14:textId="1A2C868E" w:rsidR="00CA0E9E" w:rsidRPr="00783C6E" w:rsidRDefault="00CA0E9E" w:rsidP="00455263">
      <w:pPr>
        <w:pStyle w:val="022"/>
        <w:ind w:firstLineChars="0" w:firstLine="0"/>
      </w:pPr>
      <w:r w:rsidRPr="00783C6E">
        <w:rPr>
          <w:rFonts w:hint="eastAsia"/>
        </w:rPr>
        <w:t xml:space="preserve">　　行政機関の長等は、偽りその他不正の手段により個人情報を取得してはならない。</w:t>
      </w:r>
    </w:p>
    <w:p w14:paraId="442402E1" w14:textId="4A6341A7" w:rsidR="00CA0E9E" w:rsidRPr="00783C6E" w:rsidRDefault="00CA0E9E" w:rsidP="00455263">
      <w:pPr>
        <w:pStyle w:val="022"/>
        <w:ind w:firstLineChars="0" w:firstLine="0"/>
      </w:pPr>
    </w:p>
    <w:p w14:paraId="5CDA794F" w14:textId="154D26C8" w:rsidR="001F2630" w:rsidRPr="00783C6E" w:rsidRDefault="001F2630" w:rsidP="00455263">
      <w:pPr>
        <w:pStyle w:val="022"/>
        <w:ind w:firstLineChars="0" w:firstLine="0"/>
      </w:pPr>
      <w:r w:rsidRPr="00783C6E">
        <w:rPr>
          <w:rFonts w:hint="eastAsia"/>
        </w:rPr>
        <w:t>［解説］</w:t>
      </w:r>
    </w:p>
    <w:p w14:paraId="13158A77" w14:textId="363F57AB" w:rsidR="00CA0E9E" w:rsidRPr="00783C6E" w:rsidRDefault="00CA0E9E" w:rsidP="00CA0E9E">
      <w:pPr>
        <w:pStyle w:val="022"/>
        <w:ind w:firstLine="221"/>
      </w:pPr>
      <w:r w:rsidRPr="00783C6E">
        <w:rPr>
          <w:rFonts w:hint="eastAsia"/>
        </w:rPr>
        <w:t>行政機関の長等は、個人情報の適正な取扱いに対する国民等の信頼確保の観点から、個人情報を適正に取得しなければならない</w:t>
      </w:r>
      <w:r w:rsidRPr="00783C6E">
        <w:t>。</w:t>
      </w:r>
    </w:p>
    <w:p w14:paraId="3D2DB279" w14:textId="6FAAAA17" w:rsidR="00CA0E9E" w:rsidRPr="00783C6E" w:rsidRDefault="00CA0E9E" w:rsidP="00CA0E9E">
      <w:pPr>
        <w:pStyle w:val="022"/>
        <w:ind w:firstLineChars="0" w:firstLine="0"/>
      </w:pPr>
      <w:r w:rsidRPr="00783C6E">
        <w:rPr>
          <w:rFonts w:hint="eastAsia"/>
        </w:rPr>
        <w:t xml:space="preserve">　なお、例えば、個人情報を含む情報がインターネット等により公にされている場合であって、単にこれを閲覧するにすぎず、転記等を行わない場合は、個人情報を取得しているとは解されない。</w:t>
      </w:r>
    </w:p>
    <w:p w14:paraId="014C2B59" w14:textId="77777777" w:rsidR="0041576D" w:rsidRPr="00783C6E" w:rsidRDefault="0041576D" w:rsidP="00CA0E9E">
      <w:pPr>
        <w:pStyle w:val="022"/>
        <w:ind w:firstLineChars="0" w:firstLine="0"/>
      </w:pPr>
    </w:p>
    <w:p w14:paraId="7E3A80B8" w14:textId="08AB79C6" w:rsidR="0041576D" w:rsidRPr="00783C6E" w:rsidRDefault="0041576D" w:rsidP="0041576D">
      <w:pPr>
        <w:pStyle w:val="021"/>
      </w:pPr>
      <w:r w:rsidRPr="00783C6E">
        <w:rPr>
          <w:rFonts w:hint="eastAsia"/>
        </w:rPr>
        <w:t>［旧条例との比較］</w:t>
      </w:r>
    </w:p>
    <w:p w14:paraId="67B6C8BC" w14:textId="356B6351" w:rsidR="0041576D" w:rsidRPr="00783C6E" w:rsidRDefault="0041576D" w:rsidP="0041576D">
      <w:pPr>
        <w:pStyle w:val="021"/>
      </w:pPr>
      <w:r w:rsidRPr="00783C6E">
        <w:rPr>
          <w:noProof/>
        </w:rPr>
        <mc:AlternateContent>
          <mc:Choice Requires="wps">
            <w:drawing>
              <wp:anchor distT="0" distB="0" distL="114300" distR="114300" simplePos="0" relativeHeight="252791808" behindDoc="0" locked="0" layoutInCell="1" allowOverlap="1" wp14:anchorId="391C9B40" wp14:editId="161ACD98">
                <wp:simplePos x="0" y="0"/>
                <wp:positionH relativeFrom="margin">
                  <wp:posOffset>-91538</wp:posOffset>
                </wp:positionH>
                <wp:positionV relativeFrom="paragraph">
                  <wp:posOffset>146442</wp:posOffset>
                </wp:positionV>
                <wp:extent cx="5915220" cy="1090246"/>
                <wp:effectExtent l="0" t="0" r="28575" b="15240"/>
                <wp:wrapNone/>
                <wp:docPr id="314" name="角丸四角形 314"/>
                <wp:cNvGraphicFramePr/>
                <a:graphic xmlns:a="http://schemas.openxmlformats.org/drawingml/2006/main">
                  <a:graphicData uri="http://schemas.microsoft.com/office/word/2010/wordprocessingShape">
                    <wps:wsp>
                      <wps:cNvSpPr/>
                      <wps:spPr>
                        <a:xfrm>
                          <a:off x="0" y="0"/>
                          <a:ext cx="5915220" cy="1090246"/>
                        </a:xfrm>
                        <a:prstGeom prst="roundRect">
                          <a:avLst>
                            <a:gd name="adj" fmla="val 8054"/>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F7DF81" id="角丸四角形 314" o:spid="_x0000_s1026" style="position:absolute;left:0;text-align:left;margin-left:-7.2pt;margin-top:11.55pt;width:465.75pt;height:85.85pt;z-index:252791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" filled="f" strokecolor="black [3213]">
                <v:stroke linestyle="thickThin" joinstyle="miter"/>
                <w10:wrap anchorx="margin"/>
              </v:roundrect>
            </w:pict>
          </mc:Fallback>
        </mc:AlternateContent>
      </w:r>
    </w:p>
    <w:p w14:paraId="7403517C" w14:textId="0B74370B" w:rsidR="0041576D" w:rsidRPr="00783C6E" w:rsidRDefault="0041576D" w:rsidP="00B30922">
      <w:pPr>
        <w:pStyle w:val="022"/>
        <w:ind w:firstLineChars="200" w:firstLine="442"/>
      </w:pPr>
      <w:r w:rsidRPr="00783C6E">
        <w:rPr>
          <w:rFonts w:hint="eastAsia"/>
        </w:rPr>
        <w:t>旧条例第６条１項</w:t>
      </w:r>
      <w:r w:rsidR="00C6460E" w:rsidRPr="00783C6E">
        <w:rPr>
          <w:rFonts w:hint="eastAsia"/>
        </w:rPr>
        <w:t>（収集の制限）において定めていた内容と実質的な変更はない。</w:t>
      </w:r>
    </w:p>
    <w:p w14:paraId="48821DE6" w14:textId="2E51B45F" w:rsidR="0029572C" w:rsidRPr="00783C6E" w:rsidRDefault="001C77DC" w:rsidP="00B30922">
      <w:pPr>
        <w:pStyle w:val="022"/>
        <w:ind w:leftChars="100" w:left="221" w:firstLine="221"/>
      </w:pPr>
      <w:r w:rsidRPr="00783C6E">
        <w:rPr>
          <w:rFonts w:hint="eastAsia"/>
        </w:rPr>
        <w:t>また、収集の制限</w:t>
      </w:r>
      <w:r w:rsidR="008211CF" w:rsidRPr="00783C6E">
        <w:rPr>
          <w:rFonts w:hint="eastAsia"/>
        </w:rPr>
        <w:t>や当該制限にかかる事前の審議会への意見聴取の規定</w:t>
      </w:r>
      <w:r w:rsidRPr="00783C6E">
        <w:rPr>
          <w:rFonts w:hint="eastAsia"/>
        </w:rPr>
        <w:t>（旧条例第６条）は廃止されたが、事前に市長への届出（情報公開グループへの報告）が必要である（条例第</w:t>
      </w:r>
      <w:r w:rsidRPr="00783C6E">
        <w:t>65条第１項</w:t>
      </w:r>
      <w:r w:rsidRPr="00783C6E">
        <w:rPr>
          <w:rFonts w:hint="eastAsia"/>
        </w:rPr>
        <w:t>第１号及び</w:t>
      </w:r>
      <w:r w:rsidRPr="00783C6E">
        <w:t>第２号）。</w:t>
      </w:r>
    </w:p>
    <w:p w14:paraId="1A695904" w14:textId="4FF2BD41" w:rsidR="0041576D" w:rsidRPr="00783C6E" w:rsidRDefault="0041576D" w:rsidP="00455263">
      <w:pPr>
        <w:pStyle w:val="022"/>
        <w:ind w:firstLineChars="0" w:firstLine="0"/>
      </w:pPr>
    </w:p>
    <w:p w14:paraId="69813E96" w14:textId="2DC2E38C" w:rsidR="0041576D" w:rsidRPr="00783C6E" w:rsidRDefault="0041576D" w:rsidP="0041576D">
      <w:pPr>
        <w:pStyle w:val="021"/>
        <w:ind w:leftChars="100" w:left="221"/>
      </w:pPr>
    </w:p>
    <w:p w14:paraId="73656409" w14:textId="6EFBDC35" w:rsidR="00CA0E9E" w:rsidRPr="00783C6E" w:rsidRDefault="00CA0E9E">
      <w:pPr>
        <w:widowControl/>
        <w:jc w:val="left"/>
      </w:pPr>
      <w:r w:rsidRPr="00783C6E">
        <w:br w:type="page"/>
      </w:r>
    </w:p>
    <w:bookmarkStart w:id="25" w:name="_Toc198287623"/>
    <w:p w14:paraId="4F3BBFC9" w14:textId="6E89FB7B" w:rsidR="00CA0E9E" w:rsidRPr="00783C6E" w:rsidRDefault="00CA0E9E" w:rsidP="007549D7">
      <w:pPr>
        <w:pStyle w:val="022"/>
        <w:ind w:firstLineChars="0" w:firstLine="0"/>
        <w:outlineLvl w:val="1"/>
        <w:rPr>
          <w:rFonts w:asciiTheme="majorEastAsia" w:eastAsiaTheme="majorEastAsia" w:hAnsiTheme="majorEastAsia"/>
        </w:rPr>
      </w:pPr>
      <w:r w:rsidRPr="00783C6E">
        <w:rPr>
          <w:rFonts w:hint="eastAsia"/>
          <w:noProof/>
        </w:rPr>
        <w:lastRenderedPageBreak/>
        <mc:AlternateContent>
          <mc:Choice Requires="wps">
            <w:drawing>
              <wp:anchor distT="0" distB="0" distL="114300" distR="114300" simplePos="0" relativeHeight="252442624" behindDoc="0" locked="0" layoutInCell="1" allowOverlap="1" wp14:anchorId="3884F2CD" wp14:editId="497845C0">
                <wp:simplePos x="0" y="0"/>
                <wp:positionH relativeFrom="margin">
                  <wp:align>left</wp:align>
                </wp:positionH>
                <wp:positionV relativeFrom="paragraph">
                  <wp:posOffset>223520</wp:posOffset>
                </wp:positionV>
                <wp:extent cx="5854700" cy="666750"/>
                <wp:effectExtent l="0" t="0" r="12700" b="19050"/>
                <wp:wrapNone/>
                <wp:docPr id="25" name="正方形/長方形 25"/>
                <wp:cNvGraphicFramePr/>
                <a:graphic xmlns:a="http://schemas.openxmlformats.org/drawingml/2006/main">
                  <a:graphicData uri="http://schemas.microsoft.com/office/word/2010/wordprocessingShape">
                    <wps:wsp>
                      <wps:cNvSpPr/>
                      <wps:spPr>
                        <a:xfrm>
                          <a:off x="0" y="0"/>
                          <a:ext cx="5854700" cy="666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D6D33" id="正方形/長方形 25" o:spid="_x0000_s1026" style="position:absolute;left:0;text-align:left;margin-left:0;margin-top:17.6pt;width:461pt;height:52.5pt;z-index:252442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" filled="f" strokecolor="black [3213]" strokeweight="1pt">
                <w10:wrap anchorx="margin"/>
              </v:rect>
            </w:pict>
          </mc:Fallback>
        </mc:AlternateContent>
      </w:r>
      <w:r w:rsidR="00336CCE" w:rsidRPr="00783C6E">
        <w:rPr>
          <w:rFonts w:asciiTheme="majorEastAsia" w:eastAsiaTheme="majorEastAsia" w:hAnsiTheme="majorEastAsia" w:hint="eastAsia"/>
        </w:rPr>
        <w:t xml:space="preserve">　</w:t>
      </w:r>
      <w:r w:rsidRPr="00783C6E">
        <w:rPr>
          <w:rFonts w:asciiTheme="majorEastAsia" w:eastAsiaTheme="majorEastAsia" w:hAnsiTheme="majorEastAsia" w:hint="eastAsia"/>
        </w:rPr>
        <w:t>正確性の確保</w:t>
      </w:r>
      <w:r w:rsidR="005722A9" w:rsidRPr="00783C6E">
        <w:rPr>
          <w:rFonts w:asciiTheme="majorEastAsia" w:eastAsiaTheme="majorEastAsia" w:hAnsiTheme="majorEastAsia" w:hint="eastAsia"/>
        </w:rPr>
        <w:t>（法第65条関係）</w:t>
      </w:r>
      <w:bookmarkEnd w:id="25"/>
      <w:r w:rsidR="007549D7">
        <w:rPr>
          <w:rFonts w:asciiTheme="majorEastAsia" w:eastAsiaTheme="majorEastAsia" w:hAnsiTheme="majorEastAsia" w:hint="eastAsia"/>
        </w:rPr>
        <w:t xml:space="preserve">　</w:t>
      </w:r>
    </w:p>
    <w:p w14:paraId="5E319988" w14:textId="7C064453" w:rsidR="00CA0E9E" w:rsidRPr="00783C6E" w:rsidRDefault="00CA0E9E" w:rsidP="00CA0E9E">
      <w:pPr>
        <w:ind w:firstLineChars="100" w:firstLine="221"/>
        <w:rPr>
          <w:szCs w:val="24"/>
          <w:u w:val="single"/>
        </w:rPr>
      </w:pPr>
      <w:r w:rsidRPr="00783C6E">
        <w:rPr>
          <w:rFonts w:hint="eastAsia"/>
          <w:szCs w:val="24"/>
          <w:u w:val="single"/>
        </w:rPr>
        <w:t>法第65条</w:t>
      </w:r>
    </w:p>
    <w:p w14:paraId="1F432C01" w14:textId="3117DB9F" w:rsidR="00CA0E9E" w:rsidRPr="00783C6E" w:rsidRDefault="00CA0E9E" w:rsidP="00CA0E9E">
      <w:pPr>
        <w:pStyle w:val="022"/>
        <w:ind w:left="221" w:hangingChars="100" w:hanging="221"/>
      </w:pPr>
      <w:r w:rsidRPr="00783C6E">
        <w:rPr>
          <w:rFonts w:hint="eastAsia"/>
          <w:szCs w:val="24"/>
        </w:rPr>
        <w:t xml:space="preserve">　　行政機関の長等は、利用目的の達成に必要な範囲内で、保有個人情報が過去又は現在の事実と合致するよう努めなければならない。</w:t>
      </w:r>
    </w:p>
    <w:p w14:paraId="5410769E" w14:textId="77777777" w:rsidR="001F2630" w:rsidRPr="00783C6E" w:rsidRDefault="001F2630" w:rsidP="00455263">
      <w:pPr>
        <w:pStyle w:val="022"/>
        <w:ind w:firstLineChars="0" w:firstLine="0"/>
      </w:pPr>
    </w:p>
    <w:p w14:paraId="0E2646BE" w14:textId="4C59F974" w:rsidR="00CA0E9E" w:rsidRPr="00783C6E" w:rsidRDefault="001F2630" w:rsidP="00455263">
      <w:pPr>
        <w:pStyle w:val="022"/>
        <w:ind w:firstLineChars="0" w:firstLine="0"/>
      </w:pPr>
      <w:r w:rsidRPr="00783C6E">
        <w:rPr>
          <w:rFonts w:hint="eastAsia"/>
        </w:rPr>
        <w:t>［解説］</w:t>
      </w:r>
    </w:p>
    <w:p w14:paraId="55D60FFD" w14:textId="6B010567" w:rsidR="00CA0E9E" w:rsidRPr="00783C6E" w:rsidRDefault="00CA0E9E" w:rsidP="00CA0E9E">
      <w:pPr>
        <w:pStyle w:val="022"/>
        <w:ind w:firstLine="221"/>
      </w:pPr>
      <w:r w:rsidRPr="00783C6E">
        <w:rPr>
          <w:rFonts w:hint="eastAsia"/>
        </w:rPr>
        <w:t>行政機関の長等は、保有個人情報の正確性を確保する措置を講ずるよう努めなければならない</w:t>
      </w:r>
      <w:r w:rsidRPr="00783C6E">
        <w:t>。</w:t>
      </w:r>
    </w:p>
    <w:p w14:paraId="275D56A5" w14:textId="5141E6AE" w:rsidR="00CA0E9E" w:rsidRPr="00783C6E" w:rsidRDefault="00CA0E9E" w:rsidP="00CA0E9E">
      <w:pPr>
        <w:pStyle w:val="022"/>
        <w:ind w:firstLine="221"/>
      </w:pPr>
      <w:r w:rsidRPr="00783C6E">
        <w:rPr>
          <w:rFonts w:hint="eastAsia"/>
        </w:rPr>
        <w:t>個人情報は、その利用目的に沿って利用されるとともに、利用目的の達成に必要のない個人情報は、法第</w:t>
      </w:r>
      <w:r w:rsidRPr="00783C6E">
        <w:t>61条第</w:t>
      </w:r>
      <w:r w:rsidRPr="00783C6E">
        <w:rPr>
          <w:rFonts w:hint="eastAsia"/>
        </w:rPr>
        <w:t>２</w:t>
      </w:r>
      <w:r w:rsidRPr="00783C6E">
        <w:t>項で保有を制限されている。したがって、利用目的の達成に必要な範囲で正確性が求められる。利用目的によっては、例えば、①過去の一定時点の事実のみで足りる場合、②現在の事実を必要とする場合、③過去の事実と現在の事実の両方を必要とする場合があり得ることから、それぞれの利用目的に応じて必要な範囲内で正確性を確保することとなる。</w:t>
      </w:r>
    </w:p>
    <w:p w14:paraId="42D1BB9A" w14:textId="77777777" w:rsidR="00CA0E9E" w:rsidRPr="00783C6E" w:rsidRDefault="00CA0E9E" w:rsidP="00CA0E9E">
      <w:pPr>
        <w:pStyle w:val="022"/>
        <w:ind w:firstLine="221"/>
      </w:pPr>
    </w:p>
    <w:p w14:paraId="0316DD9D" w14:textId="77777777" w:rsidR="00CA0E9E" w:rsidRPr="00783C6E" w:rsidRDefault="00CA0E9E" w:rsidP="00CA0E9E">
      <w:pPr>
        <w:pStyle w:val="022"/>
        <w:ind w:firstLine="221"/>
      </w:pPr>
      <w:r w:rsidRPr="00783C6E">
        <w:rPr>
          <w:rFonts w:hint="eastAsia"/>
        </w:rPr>
        <w:t>（参考）「事実」と評価・判断の内容</w:t>
      </w:r>
    </w:p>
    <w:p w14:paraId="07C5D87E" w14:textId="313EE140" w:rsidR="00CA0E9E" w:rsidRPr="00783C6E" w:rsidRDefault="00CA0E9E" w:rsidP="00CA0E9E">
      <w:pPr>
        <w:pStyle w:val="022"/>
        <w:ind w:leftChars="100" w:left="221" w:firstLine="221"/>
      </w:pPr>
      <w:r w:rsidRPr="00783C6E">
        <w:rPr>
          <w:rFonts w:hint="eastAsia"/>
        </w:rPr>
        <w:t>本条は、誤った個人情報の利用により、誤った評価・判断が行われることを防止しようとするものであるが、評価・判断は個人情報の内容だけでなく、様々な要素を総合的に勘案してなされる。したがって、本条における正確性の確保の対象は「事実」にとどまり、評価・判断の内容そのものには及ばない（※）。</w:t>
      </w:r>
    </w:p>
    <w:p w14:paraId="4C0F1CC2" w14:textId="77777777" w:rsidR="00CA0E9E" w:rsidRPr="00783C6E" w:rsidRDefault="00CA0E9E" w:rsidP="00CA0E9E">
      <w:pPr>
        <w:pStyle w:val="022"/>
        <w:ind w:firstLine="221"/>
      </w:pPr>
    </w:p>
    <w:p w14:paraId="7ACF2726" w14:textId="77777777" w:rsidR="00CA0E9E" w:rsidRPr="00783C6E" w:rsidRDefault="00CA0E9E" w:rsidP="00CA0E9E">
      <w:pPr>
        <w:pStyle w:val="022"/>
        <w:ind w:leftChars="200" w:left="663" w:hangingChars="100" w:hanging="221"/>
      </w:pPr>
      <w:r w:rsidRPr="00783C6E">
        <w:rPr>
          <w:rFonts w:hint="eastAsia"/>
        </w:rPr>
        <w:t>（※）本条の規定に基づき保有個人情報に記録されている「事実」について訂正を行った結果として、「評価・判断の内容」が変更されるといったことはあり得る。</w:t>
      </w:r>
    </w:p>
    <w:p w14:paraId="781DD37D" w14:textId="77777777" w:rsidR="00CA0E9E" w:rsidRPr="00783C6E" w:rsidRDefault="00CA0E9E" w:rsidP="00CA0E9E">
      <w:pPr>
        <w:pStyle w:val="022"/>
        <w:ind w:firstLine="221"/>
      </w:pPr>
    </w:p>
    <w:p w14:paraId="0E28F837" w14:textId="2B4757D3" w:rsidR="00CA0E9E" w:rsidRPr="00783C6E" w:rsidRDefault="00CA0E9E" w:rsidP="00CA0E9E">
      <w:pPr>
        <w:pStyle w:val="022"/>
        <w:ind w:firstLine="221"/>
      </w:pPr>
      <w:r w:rsidRPr="00783C6E">
        <w:rPr>
          <w:rFonts w:hint="eastAsia"/>
        </w:rPr>
        <w:t>なお、評価・判断の内容そのもの単体は「事実」に含まれないが、「個人Ａが○○（※）と評価・判断された」、「評価者Ｂが○○（※）と評価・判断した」という情報は「事実」に含まれる。</w:t>
      </w:r>
    </w:p>
    <w:p w14:paraId="49CF7F6D" w14:textId="42E53561" w:rsidR="00CA0E9E" w:rsidRPr="00783C6E" w:rsidRDefault="00CA0E9E" w:rsidP="00455263">
      <w:pPr>
        <w:pStyle w:val="022"/>
        <w:ind w:firstLineChars="0" w:firstLine="0"/>
      </w:pPr>
    </w:p>
    <w:p w14:paraId="511C2BED" w14:textId="295F078C" w:rsidR="00CA0E9E" w:rsidRPr="00783C6E" w:rsidRDefault="00CA0E9E" w:rsidP="00CA0E9E">
      <w:pPr>
        <w:ind w:leftChars="200" w:left="884" w:hangingChars="200" w:hanging="442"/>
        <w:rPr>
          <w:szCs w:val="24"/>
        </w:rPr>
      </w:pPr>
      <w:r w:rsidRPr="00783C6E">
        <w:rPr>
          <w:rFonts w:hint="eastAsia"/>
          <w:szCs w:val="24"/>
        </w:rPr>
        <w:t>（※）「○</w:t>
      </w:r>
      <w:r w:rsidRPr="00783C6E">
        <w:rPr>
          <w:szCs w:val="24"/>
        </w:rPr>
        <w:t>○</w:t>
      </w:r>
      <w:r w:rsidRPr="00783C6E">
        <w:rPr>
          <w:rFonts w:hint="eastAsia"/>
          <w:szCs w:val="24"/>
        </w:rPr>
        <w:t>」は評価・判断の内容を指す。</w:t>
      </w:r>
    </w:p>
    <w:p w14:paraId="3DB15D60" w14:textId="77777777" w:rsidR="0041576D" w:rsidRPr="00783C6E" w:rsidRDefault="0041576D" w:rsidP="00CA0E9E">
      <w:pPr>
        <w:ind w:leftChars="200" w:left="884" w:hangingChars="200" w:hanging="442"/>
        <w:rPr>
          <w:szCs w:val="24"/>
        </w:rPr>
      </w:pPr>
    </w:p>
    <w:p w14:paraId="6CEF490B" w14:textId="31367094" w:rsidR="0041576D" w:rsidRPr="00783C6E" w:rsidRDefault="0041576D" w:rsidP="0041576D">
      <w:pPr>
        <w:pStyle w:val="021"/>
      </w:pPr>
      <w:r w:rsidRPr="00783C6E">
        <w:rPr>
          <w:rFonts w:hint="eastAsia"/>
        </w:rPr>
        <w:t>［旧条例との比較］</w:t>
      </w:r>
    </w:p>
    <w:p w14:paraId="32D21937" w14:textId="31367094" w:rsidR="0041576D" w:rsidRPr="00783C6E" w:rsidRDefault="0041576D" w:rsidP="0041576D">
      <w:pPr>
        <w:pStyle w:val="021"/>
      </w:pPr>
      <w:r w:rsidRPr="00783C6E">
        <w:rPr>
          <w:noProof/>
        </w:rPr>
        <mc:AlternateContent>
          <mc:Choice Requires="wps">
            <w:drawing>
              <wp:anchor distT="0" distB="0" distL="114300" distR="114300" simplePos="0" relativeHeight="252793856" behindDoc="0" locked="0" layoutInCell="1" allowOverlap="1" wp14:anchorId="3EC9B907" wp14:editId="609E0475">
                <wp:simplePos x="0" y="0"/>
                <wp:positionH relativeFrom="margin">
                  <wp:align>center</wp:align>
                </wp:positionH>
                <wp:positionV relativeFrom="paragraph">
                  <wp:posOffset>143998</wp:posOffset>
                </wp:positionV>
                <wp:extent cx="5915220" cy="407964"/>
                <wp:effectExtent l="0" t="0" r="28575" b="11430"/>
                <wp:wrapNone/>
                <wp:docPr id="319" name="角丸四角形 319"/>
                <wp:cNvGraphicFramePr/>
                <a:graphic xmlns:a="http://schemas.openxmlformats.org/drawingml/2006/main">
                  <a:graphicData uri="http://schemas.microsoft.com/office/word/2010/wordprocessingShape">
                    <wps:wsp>
                      <wps:cNvSpPr/>
                      <wps:spPr>
                        <a:xfrm>
                          <a:off x="0" y="0"/>
                          <a:ext cx="5915220" cy="407964"/>
                        </a:xfrm>
                        <a:prstGeom prst="roundRect">
                          <a:avLst>
                            <a:gd name="adj" fmla="val 8054"/>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EED0B9" id="角丸四角形 319" o:spid="_x0000_s1026" style="position:absolute;left:0;text-align:left;margin-left:0;margin-top:11.35pt;width:465.75pt;height:32.1pt;z-index:252793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" filled="f" strokecolor="black [3213]">
                <v:stroke linestyle="thickThin" joinstyle="miter"/>
                <w10:wrap anchorx="margin"/>
              </v:roundrect>
            </w:pict>
          </mc:Fallback>
        </mc:AlternateContent>
      </w:r>
    </w:p>
    <w:p w14:paraId="7FC879F3" w14:textId="40466EF2" w:rsidR="00C6460E" w:rsidRPr="00783C6E" w:rsidRDefault="0041576D" w:rsidP="00B30922">
      <w:pPr>
        <w:pStyle w:val="022"/>
        <w:ind w:firstLineChars="200" w:firstLine="442"/>
      </w:pPr>
      <w:r w:rsidRPr="00783C6E">
        <w:rPr>
          <w:rFonts w:hint="eastAsia"/>
        </w:rPr>
        <w:t>旧条例第</w:t>
      </w:r>
      <w:r w:rsidR="00AA692B" w:rsidRPr="00783C6E">
        <w:rPr>
          <w:rFonts w:hint="eastAsia"/>
        </w:rPr>
        <w:t>1</w:t>
      </w:r>
      <w:r w:rsidR="00AA692B" w:rsidRPr="00783C6E">
        <w:t>3</w:t>
      </w:r>
      <w:r w:rsidRPr="00783C6E">
        <w:rPr>
          <w:rFonts w:hint="eastAsia"/>
        </w:rPr>
        <w:t>条１項</w:t>
      </w:r>
      <w:r w:rsidR="00C6460E" w:rsidRPr="00783C6E">
        <w:rPr>
          <w:rFonts w:hint="eastAsia"/>
        </w:rPr>
        <w:t>（適正な維持管理）において定めていた内容と実質的な変更はない。</w:t>
      </w:r>
    </w:p>
    <w:p w14:paraId="411E3450" w14:textId="201925B6" w:rsidR="0041576D" w:rsidRPr="00783C6E" w:rsidRDefault="0041576D" w:rsidP="0041576D">
      <w:pPr>
        <w:pStyle w:val="022"/>
        <w:ind w:firstLineChars="0" w:firstLine="0"/>
      </w:pPr>
    </w:p>
    <w:p w14:paraId="6E3DA413" w14:textId="4DCC64F0" w:rsidR="00CA0E9E" w:rsidRPr="00783C6E" w:rsidRDefault="00CA0E9E" w:rsidP="00455263">
      <w:pPr>
        <w:pStyle w:val="022"/>
        <w:ind w:firstLineChars="0" w:firstLine="0"/>
      </w:pPr>
    </w:p>
    <w:p w14:paraId="354924BA" w14:textId="1A3D3B2C" w:rsidR="00D32DA4" w:rsidRPr="00783C6E" w:rsidRDefault="00D32DA4">
      <w:pPr>
        <w:widowControl/>
        <w:jc w:val="left"/>
      </w:pPr>
      <w:r w:rsidRPr="00783C6E">
        <w:br w:type="page"/>
      </w:r>
    </w:p>
    <w:bookmarkStart w:id="26" w:name="_Toc198287624"/>
    <w:p w14:paraId="3A13C985" w14:textId="618668C9" w:rsidR="00CA0E9E" w:rsidRPr="00783C6E" w:rsidRDefault="006D6E53" w:rsidP="007549D7">
      <w:pPr>
        <w:pStyle w:val="022"/>
        <w:ind w:firstLineChars="0" w:firstLine="0"/>
        <w:outlineLvl w:val="1"/>
        <w:rPr>
          <w:rFonts w:asciiTheme="majorEastAsia" w:eastAsiaTheme="majorEastAsia" w:hAnsiTheme="majorEastAsia"/>
        </w:rPr>
      </w:pPr>
      <w:r w:rsidRPr="00783C6E">
        <w:rPr>
          <w:rFonts w:hint="eastAsia"/>
          <w:noProof/>
        </w:rPr>
        <w:lastRenderedPageBreak/>
        <mc:AlternateContent>
          <mc:Choice Requires="wps">
            <w:drawing>
              <wp:anchor distT="0" distB="0" distL="114300" distR="114300" simplePos="0" relativeHeight="252444672" behindDoc="0" locked="0" layoutInCell="1" allowOverlap="1" wp14:anchorId="7489A7A0" wp14:editId="0EE08AA9">
                <wp:simplePos x="0" y="0"/>
                <wp:positionH relativeFrom="margin">
                  <wp:align>left</wp:align>
                </wp:positionH>
                <wp:positionV relativeFrom="paragraph">
                  <wp:posOffset>223520</wp:posOffset>
                </wp:positionV>
                <wp:extent cx="5848350" cy="3359150"/>
                <wp:effectExtent l="0" t="0" r="19050" b="12700"/>
                <wp:wrapNone/>
                <wp:docPr id="26" name="正方形/長方形 26"/>
                <wp:cNvGraphicFramePr/>
                <a:graphic xmlns:a="http://schemas.openxmlformats.org/drawingml/2006/main">
                  <a:graphicData uri="http://schemas.microsoft.com/office/word/2010/wordprocessingShape">
                    <wps:wsp>
                      <wps:cNvSpPr/>
                      <wps:spPr>
                        <a:xfrm>
                          <a:off x="0" y="0"/>
                          <a:ext cx="5848350" cy="33591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E4BA4" id="正方形/長方形 26" o:spid="_x0000_s1026" style="position:absolute;left:0;text-align:left;margin-left:0;margin-top:17.6pt;width:460.5pt;height:264.5pt;z-index:252444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" filled="f" strokecolor="black [3213]" strokeweight="1pt">
                <w10:wrap anchorx="margin"/>
              </v:rect>
            </w:pict>
          </mc:Fallback>
        </mc:AlternateContent>
      </w:r>
      <w:r w:rsidR="00336CCE" w:rsidRPr="00783C6E">
        <w:rPr>
          <w:rFonts w:asciiTheme="majorEastAsia" w:eastAsiaTheme="majorEastAsia" w:hAnsiTheme="majorEastAsia" w:hint="eastAsia"/>
        </w:rPr>
        <w:t xml:space="preserve">　</w:t>
      </w:r>
      <w:r w:rsidR="00D32DA4" w:rsidRPr="00783C6E">
        <w:rPr>
          <w:rFonts w:asciiTheme="majorEastAsia" w:eastAsiaTheme="majorEastAsia" w:hAnsiTheme="majorEastAsia" w:hint="eastAsia"/>
        </w:rPr>
        <w:t>安全管理措置</w:t>
      </w:r>
      <w:r w:rsidR="00B654C3" w:rsidRPr="00783C6E">
        <w:rPr>
          <w:rFonts w:asciiTheme="majorEastAsia" w:eastAsiaTheme="majorEastAsia" w:hAnsiTheme="majorEastAsia" w:hint="eastAsia"/>
        </w:rPr>
        <w:t>（法第66条関係）</w:t>
      </w:r>
      <w:bookmarkEnd w:id="26"/>
      <w:r w:rsidR="007549D7">
        <w:rPr>
          <w:rFonts w:asciiTheme="majorEastAsia" w:eastAsiaTheme="majorEastAsia" w:hAnsiTheme="majorEastAsia" w:hint="eastAsia"/>
        </w:rPr>
        <w:t xml:space="preserve">　</w:t>
      </w:r>
    </w:p>
    <w:p w14:paraId="212B4352" w14:textId="29BDAFC9" w:rsidR="00D32DA4" w:rsidRPr="00783C6E" w:rsidRDefault="00D32DA4" w:rsidP="00455263">
      <w:pPr>
        <w:pStyle w:val="022"/>
        <w:ind w:firstLineChars="0" w:firstLine="0"/>
        <w:rPr>
          <w:u w:val="single"/>
        </w:rPr>
      </w:pPr>
      <w:r w:rsidRPr="00783C6E">
        <w:rPr>
          <w:rFonts w:hint="eastAsia"/>
        </w:rPr>
        <w:t xml:space="preserve">　</w:t>
      </w:r>
      <w:r w:rsidRPr="00783C6E">
        <w:rPr>
          <w:rFonts w:hint="eastAsia"/>
          <w:u w:val="single"/>
        </w:rPr>
        <w:t>法第66条</w:t>
      </w:r>
    </w:p>
    <w:p w14:paraId="014E358D" w14:textId="6FC1FA23" w:rsidR="00D32DA4" w:rsidRPr="00783C6E" w:rsidRDefault="00D32DA4" w:rsidP="00D32DA4">
      <w:pPr>
        <w:pStyle w:val="022"/>
        <w:ind w:leftChars="200" w:left="663" w:hangingChars="100" w:hanging="221"/>
      </w:pPr>
      <w:r w:rsidRPr="00783C6E">
        <w:rPr>
          <w:rFonts w:hint="eastAsia"/>
        </w:rPr>
        <w:t>１</w:t>
      </w:r>
      <w:r w:rsidRPr="00783C6E">
        <w:t xml:space="preserve">　行政機関の長等は、保有個人情報の漏えい、滅失又は毀損の防止その他の保有個人情報の安全管理のために必要かつ適切な措置を講じなければならない。</w:t>
      </w:r>
    </w:p>
    <w:p w14:paraId="58233E97" w14:textId="500D7AD7" w:rsidR="006D6E53" w:rsidRPr="00783C6E" w:rsidRDefault="006D6E53" w:rsidP="006D6E53">
      <w:pPr>
        <w:pStyle w:val="022"/>
        <w:ind w:leftChars="200" w:left="663" w:hangingChars="100" w:hanging="221"/>
      </w:pPr>
      <w:r w:rsidRPr="00783C6E">
        <w:rPr>
          <w:rFonts w:hint="eastAsia"/>
        </w:rPr>
        <w:t xml:space="preserve">２　</w:t>
      </w:r>
      <w:r w:rsidRPr="00783C6E">
        <w:t>前項の規定は、次の各号に掲げる者が当該各号に定める業務を行う場合における個人情報の取扱いについて準用する。</w:t>
      </w:r>
    </w:p>
    <w:p w14:paraId="5B251BF8" w14:textId="71414CCD" w:rsidR="006D6E53" w:rsidRPr="00783C6E" w:rsidRDefault="004D4D59" w:rsidP="006D6E53">
      <w:pPr>
        <w:pStyle w:val="022"/>
        <w:ind w:firstLineChars="300" w:firstLine="664"/>
      </w:pPr>
      <w:r w:rsidRPr="00783C6E">
        <w:rPr>
          <w:rFonts w:hint="eastAsia"/>
        </w:rPr>
        <w:t xml:space="preserve">⑴　</w:t>
      </w:r>
      <w:r w:rsidR="006D6E53" w:rsidRPr="00783C6E">
        <w:t>行政機関等から個人情報の取扱いの委託を受けた者　当該委託を受けた業務</w:t>
      </w:r>
    </w:p>
    <w:p w14:paraId="39AECF43" w14:textId="004798EE" w:rsidR="006D6E53" w:rsidRPr="00783C6E" w:rsidRDefault="004D4D59" w:rsidP="006D6E53">
      <w:pPr>
        <w:pStyle w:val="022"/>
        <w:ind w:leftChars="300" w:left="885" w:hangingChars="100" w:hanging="221"/>
      </w:pPr>
      <w:r w:rsidRPr="00783C6E">
        <w:rPr>
          <w:rFonts w:hint="eastAsia"/>
        </w:rPr>
        <w:t xml:space="preserve">⑵　</w:t>
      </w:r>
      <w:r w:rsidR="006D6E53" w:rsidRPr="00783C6E">
        <w:t>指定管理者（地方自治法（昭和22年法律第67号）第244条の2第3項に規定する指定管理者をいう。）　公の施設（同法第244条第1項に規定する公の施設をいう。）の管理の業務</w:t>
      </w:r>
    </w:p>
    <w:p w14:paraId="025212D6" w14:textId="642BCD60" w:rsidR="006D6E53" w:rsidRPr="00783C6E" w:rsidRDefault="004D4D59" w:rsidP="006D6E53">
      <w:pPr>
        <w:pStyle w:val="022"/>
        <w:ind w:leftChars="300" w:left="885" w:hangingChars="100" w:hanging="221"/>
      </w:pPr>
      <w:r w:rsidRPr="00783C6E">
        <w:rPr>
          <w:rFonts w:hint="eastAsia"/>
        </w:rPr>
        <w:t xml:space="preserve">⑶　</w:t>
      </w:r>
      <w:r w:rsidR="006D6E53" w:rsidRPr="00783C6E">
        <w:t>第58条第1項各号に掲げる者　法令に基づき行う業務であって政令で定めるもの</w:t>
      </w:r>
    </w:p>
    <w:p w14:paraId="21A958E3" w14:textId="7F0B8C67" w:rsidR="006D6E53" w:rsidRPr="00783C6E" w:rsidRDefault="004D4D59" w:rsidP="006D6E53">
      <w:pPr>
        <w:pStyle w:val="022"/>
        <w:ind w:leftChars="300" w:left="885" w:hangingChars="100" w:hanging="221"/>
      </w:pPr>
      <w:r w:rsidRPr="00783C6E">
        <w:rPr>
          <w:rFonts w:hint="eastAsia"/>
        </w:rPr>
        <w:t xml:space="preserve">⑷　</w:t>
      </w:r>
      <w:r w:rsidR="006D6E53" w:rsidRPr="00783C6E">
        <w:t>第58条第2項各号に掲げる者　同項各号に定める業務のうち法令に基づき行う業務であって政令で定めるもの</w:t>
      </w:r>
    </w:p>
    <w:p w14:paraId="36B822CF" w14:textId="2CB8ED5B" w:rsidR="00CA0E9E" w:rsidRPr="00783C6E" w:rsidRDefault="004D4D59" w:rsidP="006D6E53">
      <w:pPr>
        <w:pStyle w:val="022"/>
        <w:ind w:leftChars="300" w:left="885" w:hangingChars="100" w:hanging="221"/>
      </w:pPr>
      <w:r w:rsidRPr="00783C6E">
        <w:rPr>
          <w:rFonts w:hint="eastAsia"/>
        </w:rPr>
        <w:t xml:space="preserve">⑸　</w:t>
      </w:r>
      <w:r w:rsidR="006D6E53" w:rsidRPr="00783C6E">
        <w:t>前各号に掲げる者から当該各号に定める業務の委託（二以上の段階にわたる委託を含む。）を受けた者　当該委託を受けた業務</w:t>
      </w:r>
    </w:p>
    <w:p w14:paraId="5C6E6A39" w14:textId="32C3AD16" w:rsidR="006D6E53" w:rsidRPr="00783C6E" w:rsidRDefault="006D6E53" w:rsidP="006D6E53">
      <w:pPr>
        <w:pStyle w:val="022"/>
        <w:ind w:firstLineChars="0" w:firstLine="0"/>
      </w:pPr>
    </w:p>
    <w:p w14:paraId="17D3E595" w14:textId="417704A6" w:rsidR="001F2630" w:rsidRPr="00783C6E" w:rsidRDefault="001F2630" w:rsidP="006D6E53">
      <w:pPr>
        <w:pStyle w:val="022"/>
        <w:ind w:firstLineChars="0" w:firstLine="0"/>
      </w:pPr>
      <w:r w:rsidRPr="00783C6E">
        <w:rPr>
          <w:rFonts w:hint="eastAsia"/>
        </w:rPr>
        <w:t>［解説］</w:t>
      </w:r>
    </w:p>
    <w:p w14:paraId="0D4EECCD" w14:textId="0FEB6227" w:rsidR="00D32DA4" w:rsidRPr="00783C6E" w:rsidRDefault="00D32DA4" w:rsidP="00D32DA4">
      <w:pPr>
        <w:pStyle w:val="022"/>
        <w:ind w:firstLineChars="0" w:firstLine="0"/>
      </w:pPr>
      <w:r w:rsidRPr="00783C6E">
        <w:rPr>
          <w:rFonts w:hint="eastAsia"/>
        </w:rPr>
        <w:t>（第１項関係）</w:t>
      </w:r>
    </w:p>
    <w:p w14:paraId="7FD5A3E0" w14:textId="650B6E75" w:rsidR="00D32DA4" w:rsidRPr="00783C6E" w:rsidRDefault="00D32DA4" w:rsidP="00D32DA4">
      <w:pPr>
        <w:pStyle w:val="022"/>
        <w:ind w:left="221" w:hangingChars="100" w:hanging="221"/>
      </w:pPr>
      <w:r w:rsidRPr="00783C6E">
        <w:rPr>
          <w:rFonts w:hint="eastAsia"/>
        </w:rPr>
        <w:t xml:space="preserve">１　</w:t>
      </w:r>
      <w:r w:rsidR="00745F01" w:rsidRPr="00783C6E">
        <w:rPr>
          <w:rFonts w:hint="eastAsia"/>
        </w:rPr>
        <w:t>実施機関</w:t>
      </w:r>
      <w:r w:rsidRPr="00783C6E">
        <w:rPr>
          <w:rFonts w:hint="eastAsia"/>
        </w:rPr>
        <w:t>においては、その取り扱う保有個人情報の漏えい、滅失又は毀損（以下「漏えい等」という。）の防止その他の保有個人情報の安全管理のため、必要かつ適切な措置（以下「安全管理措置」という。）を講じなければならない</w:t>
      </w:r>
      <w:r w:rsidRPr="00783C6E">
        <w:t>。</w:t>
      </w:r>
    </w:p>
    <w:p w14:paraId="181259D3" w14:textId="02996430" w:rsidR="00D32DA4" w:rsidRPr="00783C6E" w:rsidRDefault="00D32DA4" w:rsidP="00D32DA4">
      <w:pPr>
        <w:pStyle w:val="022"/>
        <w:ind w:leftChars="100" w:left="221" w:firstLine="221"/>
      </w:pPr>
      <w:r w:rsidRPr="00783C6E">
        <w:rPr>
          <w:rFonts w:hint="eastAsia"/>
        </w:rPr>
        <w:t>個人情報取扱事業者が安全管理のための措置を講じる対象は「個人データ」であること（法第</w:t>
      </w:r>
      <w:r w:rsidRPr="00783C6E">
        <w:t>23条）に対し、</w:t>
      </w:r>
      <w:r w:rsidR="00745F01" w:rsidRPr="00783C6E">
        <w:rPr>
          <w:rFonts w:hint="eastAsia"/>
        </w:rPr>
        <w:t>実施機関</w:t>
      </w:r>
      <w:r w:rsidRPr="00783C6E">
        <w:t>については（個人情報ファイル等ではなく）「保有個人情報」が対象とされており、散在情報も含めて安全管理措置を講じる必要がある。</w:t>
      </w:r>
    </w:p>
    <w:p w14:paraId="6A516DAE" w14:textId="29D24C5C" w:rsidR="00D32DA4" w:rsidRPr="00783C6E" w:rsidRDefault="00D32DA4" w:rsidP="00D32DA4">
      <w:pPr>
        <w:pStyle w:val="022"/>
        <w:ind w:leftChars="100" w:left="221" w:firstLine="221"/>
      </w:pPr>
      <w:r w:rsidRPr="00783C6E">
        <w:rPr>
          <w:rFonts w:hint="eastAsia"/>
        </w:rPr>
        <w:t>とりわけ、大量の保有個人情報を取り扱う</w:t>
      </w:r>
      <w:r w:rsidR="00CE2A50" w:rsidRPr="00783C6E">
        <w:rPr>
          <w:rFonts w:hint="eastAsia"/>
        </w:rPr>
        <w:t>実施機関</w:t>
      </w:r>
      <w:r w:rsidRPr="00783C6E">
        <w:rPr>
          <w:rFonts w:hint="eastAsia"/>
        </w:rPr>
        <w:t>や、取り扱う保有個人情報の性質等に照らして漏えい等が生じた場合に本人の権利利益が侵害される危険が大きい</w:t>
      </w:r>
      <w:r w:rsidR="00CE2A50" w:rsidRPr="00783C6E">
        <w:rPr>
          <w:rFonts w:hint="eastAsia"/>
        </w:rPr>
        <w:t>実施機関</w:t>
      </w:r>
      <w:r w:rsidRPr="00783C6E">
        <w:rPr>
          <w:rFonts w:hint="eastAsia"/>
        </w:rPr>
        <w:t>においては、</w:t>
      </w:r>
      <w:r w:rsidR="00EB0852" w:rsidRPr="00783C6E">
        <w:rPr>
          <w:rFonts w:hint="eastAsia"/>
        </w:rPr>
        <w:t>「個人情報の保護に関する法律についての</w:t>
      </w:r>
      <w:r w:rsidRPr="00783C6E">
        <w:rPr>
          <w:rFonts w:hint="eastAsia"/>
        </w:rPr>
        <w:t>ガイドライン</w:t>
      </w:r>
      <w:r w:rsidR="00EB0852" w:rsidRPr="00783C6E">
        <w:rPr>
          <w:rFonts w:hint="eastAsia"/>
        </w:rPr>
        <w:t>（行政機関等編）」</w:t>
      </w:r>
      <w:r w:rsidRPr="00783C6E">
        <w:rPr>
          <w:rFonts w:hint="eastAsia"/>
        </w:rPr>
        <w:t>、</w:t>
      </w:r>
      <w:r w:rsidR="00EB0852" w:rsidRPr="00783C6E">
        <w:rPr>
          <w:rFonts w:hint="eastAsia"/>
        </w:rPr>
        <w:t>「個人情報の保護に関する法律についての</w:t>
      </w:r>
      <w:r w:rsidRPr="00783C6E">
        <w:rPr>
          <w:rFonts w:hint="eastAsia"/>
        </w:rPr>
        <w:t>事務対応ガイド</w:t>
      </w:r>
      <w:r w:rsidR="00EB0852" w:rsidRPr="00783C6E">
        <w:rPr>
          <w:rFonts w:hint="eastAsia"/>
        </w:rPr>
        <w:t>（行政機関等編）」</w:t>
      </w:r>
      <w:r w:rsidRPr="00783C6E">
        <w:rPr>
          <w:rFonts w:hint="eastAsia"/>
        </w:rPr>
        <w:t>その他委員会が示す資料等を参照の上、安全管理措置を確実に講じることが求められる</w:t>
      </w:r>
      <w:r w:rsidRPr="00783C6E">
        <w:t>。</w:t>
      </w:r>
    </w:p>
    <w:p w14:paraId="50E99CE7" w14:textId="77777777" w:rsidR="00D32DA4" w:rsidRPr="00783C6E" w:rsidRDefault="00D32DA4" w:rsidP="00D32DA4">
      <w:pPr>
        <w:pStyle w:val="022"/>
        <w:ind w:firstLine="221"/>
      </w:pPr>
    </w:p>
    <w:p w14:paraId="62198FB2" w14:textId="5E9363D5" w:rsidR="00D32DA4" w:rsidRPr="00783C6E" w:rsidRDefault="00D32DA4" w:rsidP="00D32DA4">
      <w:pPr>
        <w:pStyle w:val="022"/>
        <w:ind w:left="221" w:hangingChars="100" w:hanging="221"/>
      </w:pPr>
      <w:r w:rsidRPr="00783C6E">
        <w:rPr>
          <w:rFonts w:hint="eastAsia"/>
        </w:rPr>
        <w:t>２　「安全管理のために必要かつ適切な措置」には、組織的安全管理措置、人的安全管理措置、物理的安全管理措置、技術的安全管理措置及び外的環境の把握があり、それぞれ以下のようなものが挙げられる。また、保有個人情報の取扱いの委託に当たって、委託に関する契約条項の中に再委託の際の条項等適切な安全管理のための条項を含めることや、委託先に必要かつ適切な監督を行うことも必要な措置に含まれる。</w:t>
      </w:r>
    </w:p>
    <w:p w14:paraId="6FAD315F" w14:textId="77777777" w:rsidR="00D32DA4" w:rsidRPr="00783C6E" w:rsidRDefault="00D32DA4" w:rsidP="00D32DA4">
      <w:pPr>
        <w:pStyle w:val="022"/>
        <w:ind w:firstLine="221"/>
      </w:pPr>
      <w:r w:rsidRPr="00783C6E">
        <w:rPr>
          <w:rFonts w:hint="eastAsia"/>
        </w:rPr>
        <w:t>【組織的安全管理措置】</w:t>
      </w:r>
    </w:p>
    <w:p w14:paraId="624C0883" w14:textId="758CD901" w:rsidR="00D32DA4" w:rsidRPr="00783C6E" w:rsidRDefault="00D32DA4" w:rsidP="00D32DA4">
      <w:pPr>
        <w:pStyle w:val="022"/>
        <w:ind w:firstLineChars="200" w:firstLine="442"/>
      </w:pPr>
      <w:r w:rsidRPr="00783C6E">
        <w:rPr>
          <w:rFonts w:hint="eastAsia"/>
        </w:rPr>
        <w:t>・</w:t>
      </w:r>
      <w:r w:rsidRPr="00783C6E">
        <w:t>組織体制の整備</w:t>
      </w:r>
    </w:p>
    <w:p w14:paraId="19EF854D" w14:textId="2CA3C7A5" w:rsidR="00D32DA4" w:rsidRPr="00783C6E" w:rsidRDefault="00D32DA4" w:rsidP="00D32DA4">
      <w:pPr>
        <w:pStyle w:val="022"/>
        <w:ind w:firstLineChars="200" w:firstLine="442"/>
      </w:pPr>
      <w:r w:rsidRPr="00783C6E">
        <w:rPr>
          <w:rFonts w:hint="eastAsia"/>
        </w:rPr>
        <w:t>・</w:t>
      </w:r>
      <w:r w:rsidRPr="00783C6E">
        <w:t>個人情報の取扱いに係る規律に従った運用</w:t>
      </w:r>
    </w:p>
    <w:p w14:paraId="14D98A2E" w14:textId="0A7DD7A3" w:rsidR="00D32DA4" w:rsidRPr="00783C6E" w:rsidRDefault="00D32DA4" w:rsidP="00D32DA4">
      <w:pPr>
        <w:pStyle w:val="022"/>
        <w:ind w:firstLineChars="200" w:firstLine="442"/>
      </w:pPr>
      <w:r w:rsidRPr="00783C6E">
        <w:rPr>
          <w:rFonts w:hint="eastAsia"/>
        </w:rPr>
        <w:t>・</w:t>
      </w:r>
      <w:r w:rsidRPr="00783C6E">
        <w:t>個人情報の取扱状況を確認する手段の整備</w:t>
      </w:r>
    </w:p>
    <w:p w14:paraId="7896CAD1" w14:textId="24B117D5" w:rsidR="00D32DA4" w:rsidRPr="00783C6E" w:rsidRDefault="00D32DA4" w:rsidP="00D32DA4">
      <w:pPr>
        <w:pStyle w:val="022"/>
        <w:ind w:firstLineChars="200" w:firstLine="442"/>
      </w:pPr>
      <w:r w:rsidRPr="00783C6E">
        <w:rPr>
          <w:rFonts w:hint="eastAsia"/>
        </w:rPr>
        <w:lastRenderedPageBreak/>
        <w:t>・</w:t>
      </w:r>
      <w:r w:rsidRPr="00783C6E">
        <w:t>漏えい等の事案に対応する体制の整備</w:t>
      </w:r>
    </w:p>
    <w:p w14:paraId="4BEFB866" w14:textId="634B68B9" w:rsidR="00D32DA4" w:rsidRPr="00783C6E" w:rsidRDefault="00D32DA4" w:rsidP="00D32DA4">
      <w:pPr>
        <w:pStyle w:val="022"/>
        <w:ind w:firstLineChars="200" w:firstLine="442"/>
      </w:pPr>
      <w:r w:rsidRPr="00783C6E">
        <w:rPr>
          <w:rFonts w:hint="eastAsia"/>
        </w:rPr>
        <w:t>・</w:t>
      </w:r>
      <w:r w:rsidRPr="00783C6E">
        <w:t>個人情報の取扱状況の把握及び安全管理措置の見直し</w:t>
      </w:r>
    </w:p>
    <w:p w14:paraId="0451EB8E" w14:textId="77777777" w:rsidR="00D32DA4" w:rsidRPr="00783C6E" w:rsidRDefault="00D32DA4" w:rsidP="00D32DA4">
      <w:pPr>
        <w:pStyle w:val="022"/>
        <w:ind w:firstLine="221"/>
      </w:pPr>
      <w:r w:rsidRPr="00783C6E">
        <w:rPr>
          <w:rFonts w:hint="eastAsia"/>
        </w:rPr>
        <w:t>【人的安全管理措置】</w:t>
      </w:r>
    </w:p>
    <w:p w14:paraId="55C663CD" w14:textId="18CEF65E" w:rsidR="00D32DA4" w:rsidRPr="00783C6E" w:rsidRDefault="00D32DA4" w:rsidP="00D32DA4">
      <w:pPr>
        <w:pStyle w:val="022"/>
        <w:ind w:firstLineChars="200" w:firstLine="442"/>
      </w:pPr>
      <w:r w:rsidRPr="00783C6E">
        <w:rPr>
          <w:rFonts w:hint="eastAsia"/>
        </w:rPr>
        <w:t>・</w:t>
      </w:r>
      <w:r w:rsidRPr="00783C6E">
        <w:t>従事者の教育</w:t>
      </w:r>
    </w:p>
    <w:p w14:paraId="20C0D93A" w14:textId="77777777" w:rsidR="00D32DA4" w:rsidRPr="00783C6E" w:rsidRDefault="00D32DA4" w:rsidP="00D32DA4">
      <w:pPr>
        <w:pStyle w:val="022"/>
        <w:ind w:firstLine="221"/>
      </w:pPr>
      <w:r w:rsidRPr="00783C6E">
        <w:rPr>
          <w:rFonts w:hint="eastAsia"/>
        </w:rPr>
        <w:t>【物理的安全管理措置】</w:t>
      </w:r>
    </w:p>
    <w:p w14:paraId="215A3846" w14:textId="13E09EE2" w:rsidR="00D32DA4" w:rsidRPr="00783C6E" w:rsidRDefault="00D32DA4" w:rsidP="00D32DA4">
      <w:pPr>
        <w:pStyle w:val="022"/>
        <w:ind w:firstLineChars="200" w:firstLine="442"/>
      </w:pPr>
      <w:r w:rsidRPr="00783C6E">
        <w:rPr>
          <w:rFonts w:hint="eastAsia"/>
        </w:rPr>
        <w:t>・</w:t>
      </w:r>
      <w:r w:rsidRPr="00783C6E">
        <w:t>個人情報を取り扱う区域の管理</w:t>
      </w:r>
    </w:p>
    <w:p w14:paraId="1D2DA3BB" w14:textId="70B002FF" w:rsidR="00D32DA4" w:rsidRPr="00783C6E" w:rsidRDefault="00D32DA4" w:rsidP="00D32DA4">
      <w:pPr>
        <w:pStyle w:val="022"/>
        <w:ind w:firstLineChars="200" w:firstLine="442"/>
      </w:pPr>
      <w:r w:rsidRPr="00783C6E">
        <w:rPr>
          <w:rFonts w:hint="eastAsia"/>
        </w:rPr>
        <w:t>・</w:t>
      </w:r>
      <w:r w:rsidRPr="00783C6E">
        <w:t>機器及び電子媒体等の盗難等の防止</w:t>
      </w:r>
    </w:p>
    <w:p w14:paraId="7AEF0FA7" w14:textId="05EEC1EE" w:rsidR="00D32DA4" w:rsidRPr="00783C6E" w:rsidRDefault="00D32DA4" w:rsidP="00D32DA4">
      <w:pPr>
        <w:pStyle w:val="022"/>
        <w:ind w:firstLineChars="200" w:firstLine="442"/>
      </w:pPr>
      <w:r w:rsidRPr="00783C6E">
        <w:rPr>
          <w:rFonts w:hint="eastAsia"/>
        </w:rPr>
        <w:t>・</w:t>
      </w:r>
      <w:r w:rsidRPr="00783C6E">
        <w:t>電子媒体等を持ち運ぶ場合の漏えい等の防止</w:t>
      </w:r>
    </w:p>
    <w:p w14:paraId="403867E3" w14:textId="71CD2BB0" w:rsidR="00D32DA4" w:rsidRPr="00783C6E" w:rsidRDefault="00D32DA4" w:rsidP="00D32DA4">
      <w:pPr>
        <w:pStyle w:val="022"/>
        <w:ind w:firstLineChars="200" w:firstLine="442"/>
      </w:pPr>
      <w:r w:rsidRPr="00783C6E">
        <w:rPr>
          <w:rFonts w:hint="eastAsia"/>
        </w:rPr>
        <w:t>・</w:t>
      </w:r>
      <w:r w:rsidRPr="00783C6E">
        <w:t>個人情報の削除及び機器、電子媒体等の廃棄</w:t>
      </w:r>
    </w:p>
    <w:p w14:paraId="5A867A13" w14:textId="77777777" w:rsidR="00D32DA4" w:rsidRPr="00783C6E" w:rsidRDefault="00D32DA4" w:rsidP="00D32DA4">
      <w:pPr>
        <w:pStyle w:val="022"/>
        <w:ind w:firstLine="221"/>
      </w:pPr>
      <w:r w:rsidRPr="00783C6E">
        <w:rPr>
          <w:rFonts w:hint="eastAsia"/>
        </w:rPr>
        <w:t>【技術的安全管理措置】</w:t>
      </w:r>
    </w:p>
    <w:p w14:paraId="74060E2E" w14:textId="216EE899" w:rsidR="00D32DA4" w:rsidRPr="00783C6E" w:rsidRDefault="00D32DA4" w:rsidP="00D32DA4">
      <w:pPr>
        <w:pStyle w:val="022"/>
        <w:ind w:firstLineChars="200" w:firstLine="442"/>
      </w:pPr>
      <w:r w:rsidRPr="00783C6E">
        <w:rPr>
          <w:rFonts w:hint="eastAsia"/>
        </w:rPr>
        <w:t>・</w:t>
      </w:r>
      <w:r w:rsidRPr="00783C6E">
        <w:t>アクセス制御</w:t>
      </w:r>
    </w:p>
    <w:p w14:paraId="275AEE67" w14:textId="67607214" w:rsidR="00D32DA4" w:rsidRPr="00783C6E" w:rsidRDefault="00D32DA4" w:rsidP="00D32DA4">
      <w:pPr>
        <w:pStyle w:val="022"/>
        <w:ind w:firstLineChars="200" w:firstLine="442"/>
      </w:pPr>
      <w:r w:rsidRPr="00783C6E">
        <w:rPr>
          <w:rFonts w:hint="eastAsia"/>
        </w:rPr>
        <w:t>・</w:t>
      </w:r>
      <w:r w:rsidRPr="00783C6E">
        <w:t>アクセス者の識別と認証</w:t>
      </w:r>
    </w:p>
    <w:p w14:paraId="6678AA46" w14:textId="53C5BDCA" w:rsidR="00D32DA4" w:rsidRPr="00783C6E" w:rsidRDefault="00D32DA4" w:rsidP="00D32DA4">
      <w:pPr>
        <w:pStyle w:val="022"/>
        <w:ind w:firstLineChars="200" w:firstLine="442"/>
      </w:pPr>
      <w:r w:rsidRPr="00783C6E">
        <w:rPr>
          <w:rFonts w:hint="eastAsia"/>
        </w:rPr>
        <w:t>・</w:t>
      </w:r>
      <w:r w:rsidRPr="00783C6E">
        <w:t>外部からの不正アクセス等の防止</w:t>
      </w:r>
    </w:p>
    <w:p w14:paraId="3E293CDC" w14:textId="4D759B8F" w:rsidR="00D32DA4" w:rsidRPr="00783C6E" w:rsidRDefault="00D32DA4" w:rsidP="00D32DA4">
      <w:pPr>
        <w:pStyle w:val="022"/>
        <w:ind w:firstLineChars="200" w:firstLine="442"/>
      </w:pPr>
      <w:r w:rsidRPr="00783C6E">
        <w:rPr>
          <w:rFonts w:hint="eastAsia"/>
        </w:rPr>
        <w:t>・</w:t>
      </w:r>
      <w:r w:rsidRPr="00783C6E">
        <w:t>情報システムの使用に伴う漏えい等の防止</w:t>
      </w:r>
    </w:p>
    <w:p w14:paraId="4BE2CF1D" w14:textId="77777777" w:rsidR="00D32DA4" w:rsidRPr="00783C6E" w:rsidRDefault="00D32DA4" w:rsidP="00D32DA4">
      <w:pPr>
        <w:pStyle w:val="022"/>
        <w:ind w:firstLine="221"/>
      </w:pPr>
      <w:r w:rsidRPr="00783C6E">
        <w:rPr>
          <w:rFonts w:hint="eastAsia"/>
        </w:rPr>
        <w:t>【外的環境の把握】</w:t>
      </w:r>
    </w:p>
    <w:p w14:paraId="57307243" w14:textId="1CD26DFC" w:rsidR="00D32DA4" w:rsidRPr="00783C6E" w:rsidRDefault="00D32DA4" w:rsidP="00D32DA4">
      <w:pPr>
        <w:pStyle w:val="022"/>
        <w:ind w:firstLineChars="200" w:firstLine="442"/>
      </w:pPr>
      <w:r w:rsidRPr="00783C6E">
        <w:rPr>
          <w:rFonts w:hint="eastAsia"/>
        </w:rPr>
        <w:t>・</w:t>
      </w:r>
      <w:r w:rsidRPr="00783C6E">
        <w:t>保有個人情報が取り扱われる外国の特定</w:t>
      </w:r>
    </w:p>
    <w:p w14:paraId="789C4F4D" w14:textId="0F0ED6E3" w:rsidR="00D32DA4" w:rsidRPr="00783C6E" w:rsidRDefault="00D32DA4" w:rsidP="00D32DA4">
      <w:pPr>
        <w:pStyle w:val="022"/>
        <w:ind w:firstLineChars="200" w:firstLine="442"/>
      </w:pPr>
      <w:r w:rsidRPr="00783C6E">
        <w:rPr>
          <w:rFonts w:hint="eastAsia"/>
        </w:rPr>
        <w:t>・</w:t>
      </w:r>
      <w:r w:rsidRPr="00783C6E">
        <w:t>外国の個人情報の保護に関する制度等の把握</w:t>
      </w:r>
    </w:p>
    <w:p w14:paraId="1F9B2A72" w14:textId="77777777" w:rsidR="00D32DA4" w:rsidRPr="00783C6E" w:rsidRDefault="00D32DA4" w:rsidP="00D32DA4">
      <w:pPr>
        <w:pStyle w:val="022"/>
        <w:ind w:firstLine="221"/>
      </w:pPr>
    </w:p>
    <w:p w14:paraId="1EB8196E" w14:textId="77777777" w:rsidR="00D32DA4" w:rsidRPr="00783C6E" w:rsidRDefault="00D32DA4" w:rsidP="00D32DA4">
      <w:pPr>
        <w:pStyle w:val="022"/>
        <w:ind w:leftChars="100" w:left="221" w:firstLine="221"/>
      </w:pPr>
      <w:r w:rsidRPr="00783C6E">
        <w:rPr>
          <w:rFonts w:hint="eastAsia"/>
        </w:rPr>
        <w:t>求められる安全管理措置の内容は、保有個人情報の漏えい等が生じた場合に本人が被る権利利益の侵害の大きさを考慮し、事務又は業務の規模及び性質、保有個人情報の取扱状況（取り扱う保有個人情報の性質及び量を含む。）、保有個人情報を記録した媒体の性質等に起因するリスクに応じて、必要かつ適切な内容としなければならない。</w:t>
      </w:r>
    </w:p>
    <w:p w14:paraId="79D7ACAD" w14:textId="04FD1976" w:rsidR="00D32DA4" w:rsidRPr="00783C6E" w:rsidRDefault="00D32DA4" w:rsidP="00575700">
      <w:pPr>
        <w:pStyle w:val="022"/>
        <w:ind w:leftChars="100" w:left="221" w:firstLine="221"/>
      </w:pPr>
      <w:r w:rsidRPr="00783C6E">
        <w:rPr>
          <w:rFonts w:hint="eastAsia"/>
        </w:rPr>
        <w:t>具体的に講じなければならない安全管理措置については、</w:t>
      </w:r>
      <w:r w:rsidR="00575700" w:rsidRPr="00783C6E">
        <w:rPr>
          <w:rFonts w:hint="eastAsia"/>
        </w:rPr>
        <w:t>「</w:t>
      </w:r>
      <w:r w:rsidRPr="00783C6E">
        <w:t>行政機関等の保有する個人情報の適切な管理のための措置に関する指針</w:t>
      </w:r>
      <w:r w:rsidR="00575700" w:rsidRPr="00783C6E">
        <w:rPr>
          <w:rFonts w:hint="eastAsia"/>
        </w:rPr>
        <w:t>」（個人情報の保護に関する法律についての事務対応ガイド（行政機関等向け）4-8を参照のこと。</w:t>
      </w:r>
      <w:r w:rsidR="00783C6E" w:rsidRPr="00783C6E">
        <w:rPr>
          <w:rFonts w:hint="eastAsia"/>
        </w:rPr>
        <w:t>以下同じ。</w:t>
      </w:r>
      <w:r w:rsidRPr="00783C6E">
        <w:t>）に基づき、実施することが求められる。</w:t>
      </w:r>
    </w:p>
    <w:p w14:paraId="62085963" w14:textId="77777777" w:rsidR="00D32DA4" w:rsidRPr="00783C6E" w:rsidRDefault="00D32DA4" w:rsidP="00D32DA4">
      <w:pPr>
        <w:pStyle w:val="022"/>
        <w:ind w:firstLine="221"/>
      </w:pPr>
    </w:p>
    <w:p w14:paraId="755A2492" w14:textId="74D9B816" w:rsidR="00D32DA4" w:rsidRPr="00783C6E" w:rsidRDefault="00586E47" w:rsidP="00586E47">
      <w:pPr>
        <w:pStyle w:val="022"/>
        <w:ind w:firstLineChars="0" w:firstLine="0"/>
      </w:pPr>
      <w:r w:rsidRPr="00783C6E">
        <w:rPr>
          <w:rFonts w:hint="eastAsia"/>
        </w:rPr>
        <w:t xml:space="preserve">３　</w:t>
      </w:r>
      <w:r w:rsidR="00D32DA4" w:rsidRPr="00783C6E">
        <w:t>サイバーセキュリティ対策との連携</w:t>
      </w:r>
    </w:p>
    <w:p w14:paraId="1EBE07BD" w14:textId="77777777" w:rsidR="00586E47" w:rsidRPr="00783C6E" w:rsidRDefault="00586E47" w:rsidP="00586E47">
      <w:pPr>
        <w:pStyle w:val="022"/>
        <w:ind w:leftChars="100" w:left="221" w:firstLine="221"/>
      </w:pPr>
    </w:p>
    <w:p w14:paraId="2F5FCA69" w14:textId="2C4D6AE9" w:rsidR="00D32DA4" w:rsidRPr="00783C6E" w:rsidRDefault="00D32DA4" w:rsidP="00586E47">
      <w:pPr>
        <w:pStyle w:val="022"/>
        <w:ind w:leftChars="100" w:left="221" w:firstLine="221"/>
      </w:pPr>
      <w:r w:rsidRPr="00783C6E">
        <w:rPr>
          <w:rFonts w:hint="eastAsia"/>
        </w:rPr>
        <w:t>デジタル化が進むなか、安全管理措置を適切に講じるためには、サイバーセキュリティの確保も重要である。サイバーセキュリティ対策を講ずるに当たっては、サイバーセキュリティ基本法（平成</w:t>
      </w:r>
      <w:r w:rsidRPr="00783C6E">
        <w:t>26年法律第104号）第26条第</w:t>
      </w:r>
      <w:r w:rsidR="00586E47" w:rsidRPr="00783C6E">
        <w:rPr>
          <w:rFonts w:hint="eastAsia"/>
        </w:rPr>
        <w:t>１</w:t>
      </w:r>
      <w:r w:rsidRPr="00783C6E">
        <w:t>項第</w:t>
      </w:r>
      <w:r w:rsidR="00586E47" w:rsidRPr="00783C6E">
        <w:rPr>
          <w:rFonts w:hint="eastAsia"/>
        </w:rPr>
        <w:t>２</w:t>
      </w:r>
      <w:r w:rsidRPr="00783C6E">
        <w:t>号に掲げられたサイバーセキュリティに関する対策の基準等を参考として、取り扱う保有個人情報の性質等に照らして適正な水準を確保する必要がある。</w:t>
      </w:r>
    </w:p>
    <w:p w14:paraId="157100AF" w14:textId="77777777" w:rsidR="00D32DA4" w:rsidRPr="00783C6E" w:rsidRDefault="00D32DA4" w:rsidP="00D32DA4">
      <w:pPr>
        <w:pStyle w:val="022"/>
        <w:ind w:firstLine="221"/>
      </w:pPr>
    </w:p>
    <w:p w14:paraId="2B340388" w14:textId="5F1C3C4C" w:rsidR="00D32DA4" w:rsidRPr="00783C6E" w:rsidRDefault="00586E47" w:rsidP="00586E47">
      <w:pPr>
        <w:pStyle w:val="022"/>
        <w:ind w:firstLineChars="0" w:firstLine="0"/>
      </w:pPr>
      <w:r w:rsidRPr="00783C6E">
        <w:rPr>
          <w:rFonts w:hint="eastAsia"/>
        </w:rPr>
        <w:t xml:space="preserve">４　</w:t>
      </w:r>
      <w:r w:rsidR="00D32DA4" w:rsidRPr="00783C6E">
        <w:t>委託先の監督</w:t>
      </w:r>
    </w:p>
    <w:p w14:paraId="0578369A" w14:textId="77777777" w:rsidR="00D32DA4" w:rsidRPr="00783C6E" w:rsidRDefault="00D32DA4" w:rsidP="00586E47">
      <w:pPr>
        <w:pStyle w:val="022"/>
        <w:ind w:firstLineChars="0" w:firstLine="0"/>
      </w:pPr>
    </w:p>
    <w:p w14:paraId="6FD35C47" w14:textId="3391A620" w:rsidR="00D32DA4" w:rsidRPr="00783C6E" w:rsidRDefault="00CE2A50" w:rsidP="00586E47">
      <w:pPr>
        <w:pStyle w:val="022"/>
        <w:ind w:leftChars="100" w:left="221" w:firstLine="221"/>
      </w:pPr>
      <w:r w:rsidRPr="00783C6E">
        <w:rPr>
          <w:rFonts w:hint="eastAsia"/>
        </w:rPr>
        <w:t>実施機関</w:t>
      </w:r>
      <w:r w:rsidR="00D32DA4" w:rsidRPr="00783C6E">
        <w:rPr>
          <w:rFonts w:hint="eastAsia"/>
        </w:rPr>
        <w:t>が保有個人情報の取扱いを委託する場合は、</w:t>
      </w:r>
      <w:r w:rsidRPr="00783C6E">
        <w:rPr>
          <w:rFonts w:hint="eastAsia"/>
        </w:rPr>
        <w:t>実施機関</w:t>
      </w:r>
      <w:r w:rsidR="00D32DA4" w:rsidRPr="00783C6E">
        <w:rPr>
          <w:rFonts w:hint="eastAsia"/>
        </w:rPr>
        <w:t>として講ずべき安全管理措置として、上記サイバーセキュリティに関する対策の基準等を参考に委託先によるアクセスを認める情報及び情報システムの範囲を判断する基準（保存された情報等に対して国</w:t>
      </w:r>
      <w:r w:rsidR="00D32DA4" w:rsidRPr="00783C6E">
        <w:rPr>
          <w:rFonts w:hint="eastAsia"/>
        </w:rPr>
        <w:lastRenderedPageBreak/>
        <w:t>内法令のみが適用されること等）や委託先の選定基準を整備するとともに、委託先との契約において安全管理措置のために必要な条項（委託先における情報管理に関する条項、再委託先の選定に関する条項、委託先に対する監査に関する条項等）を盛り込んだ上で、定期的な監査を行う等、委託先に対して必要かつ適切な監督を行わなければならない。</w:t>
      </w:r>
    </w:p>
    <w:p w14:paraId="6EB57402" w14:textId="7A1067E8" w:rsidR="00D32DA4" w:rsidRPr="00783C6E" w:rsidRDefault="00D32DA4" w:rsidP="006D6E53">
      <w:pPr>
        <w:pStyle w:val="022"/>
        <w:ind w:leftChars="100" w:left="221" w:firstLine="221"/>
      </w:pPr>
      <w:r w:rsidRPr="00783C6E">
        <w:rPr>
          <w:rFonts w:hint="eastAsia"/>
        </w:rPr>
        <w:t>保有個人情報の取扱いの委託を行う際に講ずべき措置の具体的な内容については、</w:t>
      </w:r>
      <w:r w:rsidR="00575700" w:rsidRPr="00783C6E">
        <w:rPr>
          <w:rFonts w:hint="eastAsia"/>
        </w:rPr>
        <w:t>「</w:t>
      </w:r>
      <w:r w:rsidR="00575700" w:rsidRPr="00783C6E">
        <w:t>行政機関等の保有する個人情報の適切な管理のための措置に関する指針</w:t>
      </w:r>
      <w:r w:rsidR="00575700" w:rsidRPr="00783C6E">
        <w:rPr>
          <w:rFonts w:hint="eastAsia"/>
        </w:rPr>
        <w:t>」</w:t>
      </w:r>
      <w:r w:rsidR="00575700" w:rsidRPr="00783C6E">
        <w:t>のうち</w:t>
      </w:r>
      <w:r w:rsidR="00575700" w:rsidRPr="00783C6E">
        <w:rPr>
          <w:rFonts w:hint="eastAsia"/>
        </w:rPr>
        <w:t>「</w:t>
      </w:r>
      <w:r w:rsidR="00575700" w:rsidRPr="00783C6E">
        <w:t>個人情報の取扱いの委託</w:t>
      </w:r>
      <w:r w:rsidR="00575700" w:rsidRPr="00783C6E">
        <w:rPr>
          <w:rFonts w:hint="eastAsia"/>
        </w:rPr>
        <w:t>」</w:t>
      </w:r>
      <w:r w:rsidR="00575700" w:rsidRPr="00783C6E">
        <w:t>に基づき、</w:t>
      </w:r>
      <w:r w:rsidRPr="00783C6E">
        <w:t>実施することが求められる。</w:t>
      </w:r>
    </w:p>
    <w:p w14:paraId="5491ED00" w14:textId="6D5694C1" w:rsidR="00D32DA4" w:rsidRPr="00783C6E" w:rsidRDefault="00D32DA4" w:rsidP="006D6E53">
      <w:pPr>
        <w:pStyle w:val="022"/>
        <w:ind w:leftChars="100" w:left="221" w:firstLine="221"/>
      </w:pPr>
      <w:r w:rsidRPr="00783C6E">
        <w:rPr>
          <w:rFonts w:hint="eastAsia"/>
        </w:rPr>
        <w:t>なお、近年、</w:t>
      </w:r>
      <w:r w:rsidR="00CE2A50" w:rsidRPr="00783C6E">
        <w:rPr>
          <w:rFonts w:hint="eastAsia"/>
        </w:rPr>
        <w:t>実施機関</w:t>
      </w:r>
      <w:r w:rsidRPr="00783C6E">
        <w:rPr>
          <w:rFonts w:hint="eastAsia"/>
        </w:rPr>
        <w:t>においても民間事業者が提供するクラウドサービスを利用する場合があり得るが、当該クラウドサービス上で取り扱う情報が保有個人情報に該当する場合</w:t>
      </w:r>
      <w:r w:rsidRPr="00783C6E">
        <w:t>には、</w:t>
      </w:r>
      <w:r w:rsidR="00CE2A50" w:rsidRPr="00783C6E">
        <w:rPr>
          <w:rFonts w:hint="eastAsia"/>
        </w:rPr>
        <w:t>実施機関</w:t>
      </w:r>
      <w:r w:rsidRPr="00783C6E">
        <w:t>は、自ら果たすべき安全管理措置の一環として、必要かつ適切な措置を講じる必要がある。</w:t>
      </w:r>
    </w:p>
    <w:p w14:paraId="7D3E0724" w14:textId="6AC975DE" w:rsidR="00D32DA4" w:rsidRPr="00783C6E" w:rsidRDefault="00D32DA4" w:rsidP="006D6E53">
      <w:pPr>
        <w:pStyle w:val="022"/>
        <w:ind w:leftChars="100" w:left="221" w:firstLine="221"/>
      </w:pPr>
      <w:r w:rsidRPr="00783C6E">
        <w:rPr>
          <w:rFonts w:hint="eastAsia"/>
        </w:rPr>
        <w:t>特に、当該民間事業者が外国にある事業者の場合（※）や当該民間事業者が国内にある事業者であっても外国に所在するサーバに保有個人情報が保存される場合においては、当該保有個人情報は外国において取り扱われることとなるため、当該外国（クラウドサービス提供事業者が所在する外国及び個人データが保存されるサーバが所在する外国）の個人情報の保護に関する制度等を把握した上で、保有個人情報の安全管理のために必要かつ適切な措置を講じなければならない</w:t>
      </w:r>
      <w:r w:rsidRPr="00783C6E">
        <w:t>。</w:t>
      </w:r>
    </w:p>
    <w:p w14:paraId="4FA4F0BB" w14:textId="77777777" w:rsidR="00D32DA4" w:rsidRPr="00783C6E" w:rsidRDefault="00D32DA4" w:rsidP="00D32DA4">
      <w:pPr>
        <w:pStyle w:val="022"/>
        <w:ind w:firstLine="221"/>
      </w:pPr>
    </w:p>
    <w:p w14:paraId="05B40B22" w14:textId="77777777" w:rsidR="00D32DA4" w:rsidRPr="00783C6E" w:rsidRDefault="00D32DA4" w:rsidP="006D6E53">
      <w:pPr>
        <w:pStyle w:val="022"/>
        <w:ind w:firstLineChars="200" w:firstLine="442"/>
      </w:pPr>
      <w:r w:rsidRPr="00783C6E">
        <w:rPr>
          <w:rFonts w:hint="eastAsia"/>
        </w:rPr>
        <w:t>（※）日本国内に所在するサーバに個人情報が保存される場合も含む。</w:t>
      </w:r>
    </w:p>
    <w:p w14:paraId="671BB89E" w14:textId="77777777" w:rsidR="00D32DA4" w:rsidRPr="00783C6E" w:rsidRDefault="00D32DA4" w:rsidP="00D32DA4">
      <w:pPr>
        <w:pStyle w:val="022"/>
        <w:ind w:firstLine="221"/>
      </w:pPr>
    </w:p>
    <w:p w14:paraId="2D86781D" w14:textId="25AA312C" w:rsidR="00D32DA4" w:rsidRPr="00783C6E" w:rsidRDefault="00D32DA4" w:rsidP="006D6E53">
      <w:pPr>
        <w:pStyle w:val="022"/>
        <w:ind w:leftChars="100" w:left="221" w:firstLine="221"/>
      </w:pPr>
      <w:r w:rsidRPr="00783C6E">
        <w:rPr>
          <w:rFonts w:hint="eastAsia"/>
        </w:rPr>
        <w:t>また、行政機関等において、個人情報等を外部委託先（クラウドサービスや</w:t>
      </w:r>
      <w:r w:rsidR="00CE0BFE" w:rsidRPr="00783C6E">
        <w:rPr>
          <w:rFonts w:hint="eastAsia"/>
        </w:rPr>
        <w:t>SNS</w:t>
      </w:r>
      <w:r w:rsidRPr="00783C6E">
        <w:t>サービスを含む）に提供する場合や、民間企業等が不特定多数のユーザーに対して同一条件で提供するサービス（いわゆる「約款による外部サービス」）を利用する場合については、令和</w:t>
      </w:r>
      <w:r w:rsidR="006D6E53" w:rsidRPr="00783C6E">
        <w:rPr>
          <w:rFonts w:hint="eastAsia"/>
        </w:rPr>
        <w:t>３年６</w:t>
      </w:r>
      <w:r w:rsidRPr="00783C6E">
        <w:t>月、内閣官房（サイバーセキュリティセンター(</w:t>
      </w:r>
      <w:r w:rsidR="00CE0BFE" w:rsidRPr="00783C6E">
        <w:rPr>
          <w:rFonts w:hint="eastAsia"/>
        </w:rPr>
        <w:t>NISC</w:t>
      </w:r>
      <w:r w:rsidRPr="00783C6E">
        <w:t>)）、委員会ほか関係省庁の連名で、それらの考え方を示している。</w:t>
      </w:r>
    </w:p>
    <w:p w14:paraId="1ABACDE6" w14:textId="77777777" w:rsidR="00D32DA4" w:rsidRPr="00783C6E" w:rsidRDefault="00D32DA4" w:rsidP="00D32DA4">
      <w:pPr>
        <w:pStyle w:val="022"/>
        <w:ind w:firstLine="221"/>
      </w:pPr>
    </w:p>
    <w:p w14:paraId="0B79B079" w14:textId="10E7FB36" w:rsidR="00D32DA4" w:rsidRPr="00783C6E" w:rsidRDefault="00D32DA4" w:rsidP="006D6E53">
      <w:pPr>
        <w:pStyle w:val="022"/>
        <w:ind w:leftChars="200" w:left="663" w:hangingChars="100" w:hanging="221"/>
      </w:pPr>
      <w:r w:rsidRPr="00783C6E">
        <w:rPr>
          <w:rFonts w:hint="eastAsia"/>
        </w:rPr>
        <w:t>○「政府機関・地方公共団体等における業務での</w:t>
      </w:r>
      <w:r w:rsidR="00CE0BFE" w:rsidRPr="00783C6E">
        <w:rPr>
          <w:rFonts w:hint="eastAsia"/>
        </w:rPr>
        <w:t>LINE</w:t>
      </w:r>
      <w:r w:rsidRPr="00783C6E">
        <w:t>利用状況調査を踏まえた今後の</w:t>
      </w:r>
      <w:r w:rsidR="00CE0BFE" w:rsidRPr="00783C6E">
        <w:rPr>
          <w:rFonts w:hint="eastAsia"/>
        </w:rPr>
        <w:t>LINE</w:t>
      </w:r>
      <w:r w:rsidRPr="00783C6E">
        <w:t>サービス等の利用の際の考え方（ガイドライン）」の一部改正（令和</w:t>
      </w:r>
      <w:r w:rsidR="006D6E53" w:rsidRPr="00783C6E">
        <w:rPr>
          <w:rFonts w:hint="eastAsia"/>
        </w:rPr>
        <w:t>３</w:t>
      </w:r>
      <w:r w:rsidRPr="00783C6E">
        <w:t>年</w:t>
      </w:r>
      <w:r w:rsidR="006D6E53" w:rsidRPr="00783C6E">
        <w:rPr>
          <w:rFonts w:hint="eastAsia"/>
        </w:rPr>
        <w:t>６</w:t>
      </w:r>
      <w:r w:rsidRPr="00783C6E">
        <w:t>月11日 内閣官房、個人情報保護委員会、金融庁、総務省）</w:t>
      </w:r>
    </w:p>
    <w:p w14:paraId="5673C31C" w14:textId="1FD734A5" w:rsidR="00D32DA4" w:rsidRPr="00783C6E" w:rsidRDefault="00D32DA4" w:rsidP="00D32DA4">
      <w:pPr>
        <w:pStyle w:val="022"/>
        <w:ind w:firstLine="221"/>
      </w:pPr>
      <w:r w:rsidRPr="00783C6E">
        <w:rPr>
          <w:rFonts w:hint="eastAsia"/>
        </w:rPr>
        <w:t xml:space="preserve">　</w:t>
      </w:r>
      <w:r w:rsidR="006D6E53" w:rsidRPr="00783C6E">
        <w:rPr>
          <w:rFonts w:hint="eastAsia"/>
        </w:rPr>
        <w:t xml:space="preserve">　</w:t>
      </w:r>
      <w:r w:rsidRPr="00783C6E">
        <w:t>https://www.ppc.go.jp/files/pdf/210611.pdf</w:t>
      </w:r>
    </w:p>
    <w:p w14:paraId="3210E902" w14:textId="77777777" w:rsidR="00D32DA4" w:rsidRPr="00783C6E" w:rsidRDefault="00D32DA4" w:rsidP="00D32DA4">
      <w:pPr>
        <w:pStyle w:val="022"/>
        <w:ind w:firstLine="221"/>
      </w:pPr>
    </w:p>
    <w:p w14:paraId="4DC7B16A" w14:textId="77777777" w:rsidR="00D32DA4" w:rsidRPr="00783C6E" w:rsidRDefault="00D32DA4" w:rsidP="006D6E53">
      <w:pPr>
        <w:pStyle w:val="022"/>
        <w:ind w:leftChars="100" w:left="221" w:firstLine="221"/>
      </w:pPr>
      <w:r w:rsidRPr="00783C6E">
        <w:rPr>
          <w:rFonts w:hint="eastAsia"/>
        </w:rPr>
        <w:t>以上につき、委託元である行政機関等が委託先に対して必要かつ適切な監督を行っていない場合で、委託先（再委託先を含む。）が個人情報について不適切な取扱いを行ったときは、委託元である行政機関等による法違反と判断され、委員会は、行政機関等に対して必要な指導、助言、勧告等を行うことが考えられる。</w:t>
      </w:r>
    </w:p>
    <w:p w14:paraId="492E12E1" w14:textId="77777777" w:rsidR="00D32DA4" w:rsidRPr="00783C6E" w:rsidRDefault="00D32DA4" w:rsidP="006D6E53">
      <w:pPr>
        <w:pStyle w:val="022"/>
        <w:ind w:firstLine="221"/>
      </w:pPr>
      <w:r w:rsidRPr="00783C6E">
        <w:rPr>
          <w:rFonts w:hint="eastAsia"/>
        </w:rPr>
        <w:t>【委託先に対して必要かつ適切な監督を行っていない事例】</w:t>
      </w:r>
    </w:p>
    <w:p w14:paraId="079726AC" w14:textId="32037E3B" w:rsidR="00D32DA4" w:rsidRPr="00783C6E" w:rsidRDefault="006D6E53" w:rsidP="006D6E53">
      <w:pPr>
        <w:pStyle w:val="022"/>
        <w:ind w:leftChars="100" w:left="1106" w:hangingChars="400" w:hanging="885"/>
      </w:pPr>
      <w:r w:rsidRPr="00783C6E">
        <w:rPr>
          <w:rFonts w:hint="eastAsia"/>
        </w:rPr>
        <w:t>（</w:t>
      </w:r>
      <w:r w:rsidR="00D32DA4" w:rsidRPr="00783C6E">
        <w:rPr>
          <w:rFonts w:hint="eastAsia"/>
        </w:rPr>
        <w:t>事例</w:t>
      </w:r>
      <w:r w:rsidRPr="00783C6E">
        <w:rPr>
          <w:rFonts w:hint="eastAsia"/>
        </w:rPr>
        <w:t>１</w:t>
      </w:r>
      <w:r w:rsidR="00D32DA4" w:rsidRPr="00783C6E">
        <w:t>）保有個人情報の安全管理措置の状況を契約締結時及びそれ以後も適時把握せず外部の事業者に委託した結果、委託先が保有個人情報を漏えいした場合</w:t>
      </w:r>
    </w:p>
    <w:p w14:paraId="4CB346C3" w14:textId="2892FB10" w:rsidR="00D32DA4" w:rsidRPr="00783C6E" w:rsidRDefault="006D6E53" w:rsidP="006D6E53">
      <w:pPr>
        <w:pStyle w:val="022"/>
        <w:ind w:leftChars="100" w:left="1106" w:hangingChars="400" w:hanging="885"/>
      </w:pPr>
      <w:r w:rsidRPr="00783C6E">
        <w:rPr>
          <w:rFonts w:hint="eastAsia"/>
        </w:rPr>
        <w:t>（</w:t>
      </w:r>
      <w:r w:rsidR="00D32DA4" w:rsidRPr="00783C6E">
        <w:rPr>
          <w:rFonts w:hint="eastAsia"/>
        </w:rPr>
        <w:t>事例</w:t>
      </w:r>
      <w:r w:rsidRPr="00783C6E">
        <w:rPr>
          <w:rFonts w:hint="eastAsia"/>
        </w:rPr>
        <w:t>２）</w:t>
      </w:r>
      <w:r w:rsidR="00D32DA4" w:rsidRPr="00783C6E">
        <w:t>保有個人情報の取扱いに関して必要な安全管理措置の内容を委託先に指示しなかった結果、委託先が保有個人情報を漏えいした場合</w:t>
      </w:r>
    </w:p>
    <w:p w14:paraId="14AE7C1C" w14:textId="4011E1DC" w:rsidR="00D32DA4" w:rsidRPr="00783C6E" w:rsidRDefault="006D6E53" w:rsidP="006D6E53">
      <w:pPr>
        <w:pStyle w:val="022"/>
        <w:ind w:leftChars="100" w:left="1106" w:hangingChars="400" w:hanging="885"/>
      </w:pPr>
      <w:r w:rsidRPr="00783C6E">
        <w:rPr>
          <w:rFonts w:hint="eastAsia"/>
        </w:rPr>
        <w:lastRenderedPageBreak/>
        <w:t>（</w:t>
      </w:r>
      <w:r w:rsidR="00D32DA4" w:rsidRPr="00783C6E">
        <w:rPr>
          <w:rFonts w:hint="eastAsia"/>
        </w:rPr>
        <w:t>事例</w:t>
      </w:r>
      <w:r w:rsidRPr="00783C6E">
        <w:rPr>
          <w:rFonts w:hint="eastAsia"/>
        </w:rPr>
        <w:t>３</w:t>
      </w:r>
      <w:r w:rsidR="00D32DA4" w:rsidRPr="00783C6E">
        <w:t>）契約の中に、委託元は委託先による再委託の実施状況を把握することが盛り込まれているにもかかわらず、委託先に対して再委託に関する報告を求めるなどの必要な措置を行わず、委託元の認知しない再委託が行われた結果、当該再委託先において保有個人情報が滅失や毀損した場合</w:t>
      </w:r>
    </w:p>
    <w:p w14:paraId="04DC0CC7" w14:textId="11E0F9BE" w:rsidR="00D32DA4" w:rsidRPr="00783C6E" w:rsidRDefault="006D6E53" w:rsidP="006D6E53">
      <w:pPr>
        <w:pStyle w:val="022"/>
        <w:ind w:leftChars="100" w:left="1106" w:hangingChars="400" w:hanging="885"/>
      </w:pPr>
      <w:r w:rsidRPr="00783C6E">
        <w:rPr>
          <w:rFonts w:hint="eastAsia"/>
        </w:rPr>
        <w:t>（</w:t>
      </w:r>
      <w:r w:rsidR="00D32DA4" w:rsidRPr="00783C6E">
        <w:rPr>
          <w:rFonts w:hint="eastAsia"/>
        </w:rPr>
        <w:t>事例</w:t>
      </w:r>
      <w:r w:rsidRPr="00783C6E">
        <w:rPr>
          <w:rFonts w:hint="eastAsia"/>
        </w:rPr>
        <w:t>４</w:t>
      </w:r>
      <w:r w:rsidR="00D32DA4" w:rsidRPr="00783C6E">
        <w:t>）委託先が保有個人情報の処理を再委託している場合に、委託元において再委託先の保有個人情報の取扱状況の確認を怠った結果、再委託先で保有個人情報が滅失や毀損した場合</w:t>
      </w:r>
    </w:p>
    <w:p w14:paraId="08E2D02A" w14:textId="77777777" w:rsidR="00D32DA4" w:rsidRPr="00783C6E" w:rsidRDefault="00D32DA4" w:rsidP="00D32DA4">
      <w:pPr>
        <w:pStyle w:val="022"/>
        <w:ind w:firstLine="221"/>
      </w:pPr>
    </w:p>
    <w:p w14:paraId="0FD2CC15" w14:textId="0F139A62" w:rsidR="00D32DA4" w:rsidRPr="00783C6E" w:rsidRDefault="00D32DA4" w:rsidP="006D6E53">
      <w:pPr>
        <w:pStyle w:val="022"/>
        <w:ind w:leftChars="100" w:left="221" w:firstLine="221"/>
      </w:pPr>
      <w:r w:rsidRPr="00783C6E">
        <w:rPr>
          <w:rFonts w:hint="eastAsia"/>
        </w:rPr>
        <w:t>また、委託先が個人情報取扱事業者（法第</w:t>
      </w:r>
      <w:r w:rsidRPr="00783C6E">
        <w:t>16条第</w:t>
      </w:r>
      <w:r w:rsidR="006D6E53" w:rsidRPr="00783C6E">
        <w:rPr>
          <w:rFonts w:hint="eastAsia"/>
        </w:rPr>
        <w:t>２</w:t>
      </w:r>
      <w:r w:rsidRPr="00783C6E">
        <w:t>項）に該当する場合には、委託先において、個人データに関する安全管理措置を講ずべき義務（法第23条）も負うこととなるところ、行政機関の長等は、委託先に対する必要かつ適切な監督の一環として、法に従った個人データの適切な取扱いが確保されるように、委託先に対して必要な助言や指導を行うことが考えられる。</w:t>
      </w:r>
    </w:p>
    <w:p w14:paraId="0A7D461D" w14:textId="02F78687" w:rsidR="00D32DA4" w:rsidRPr="00783C6E" w:rsidRDefault="00D32DA4" w:rsidP="00455263">
      <w:pPr>
        <w:pStyle w:val="022"/>
        <w:ind w:firstLineChars="0" w:firstLine="0"/>
      </w:pPr>
    </w:p>
    <w:p w14:paraId="0EF80EF9" w14:textId="0E471CB2" w:rsidR="006D6E53" w:rsidRPr="00783C6E" w:rsidRDefault="006D6E53" w:rsidP="006D6E53">
      <w:pPr>
        <w:pStyle w:val="022"/>
        <w:ind w:firstLineChars="0" w:firstLine="0"/>
      </w:pPr>
      <w:r w:rsidRPr="00783C6E">
        <w:rPr>
          <w:rFonts w:hint="eastAsia"/>
        </w:rPr>
        <w:t>（第２項関係）</w:t>
      </w:r>
    </w:p>
    <w:p w14:paraId="60C653CA" w14:textId="0FF653CF" w:rsidR="006D6E53" w:rsidRPr="00783C6E" w:rsidRDefault="006D6E53" w:rsidP="006D6E53">
      <w:pPr>
        <w:pStyle w:val="022"/>
        <w:ind w:left="221" w:hangingChars="100" w:hanging="221"/>
      </w:pPr>
      <w:r w:rsidRPr="00783C6E">
        <w:rPr>
          <w:rFonts w:hint="eastAsia"/>
        </w:rPr>
        <w:t>５　行政機関等から個人情報の取扱いの委託を受けた者が当該委託を受けた業務を行う場合等、法第</w:t>
      </w:r>
      <w:r w:rsidRPr="00783C6E">
        <w:t>66条第</w:t>
      </w:r>
      <w:r w:rsidRPr="00783C6E">
        <w:rPr>
          <w:rFonts w:hint="eastAsia"/>
        </w:rPr>
        <w:t>２</w:t>
      </w:r>
      <w:r w:rsidRPr="00783C6E">
        <w:t>項各号に掲げられた者が当該各号に掲げられた業務を行う場合については、行政機関等と同様の安全管理措置を講じなければならない。</w:t>
      </w:r>
    </w:p>
    <w:p w14:paraId="377F860A" w14:textId="1ECCDF37" w:rsidR="006D6E53" w:rsidRPr="00783C6E" w:rsidRDefault="006D6E53" w:rsidP="006D6E53">
      <w:pPr>
        <w:pStyle w:val="022"/>
        <w:ind w:leftChars="100" w:left="221" w:firstLine="221"/>
      </w:pPr>
      <w:r w:rsidRPr="00783C6E">
        <w:rPr>
          <w:rFonts w:hint="eastAsia"/>
        </w:rPr>
        <w:t>なお、個人情報の取扱いが外国において行われる場合も、法第</w:t>
      </w:r>
      <w:r w:rsidRPr="00783C6E">
        <w:t>66条第</w:t>
      </w:r>
      <w:r w:rsidRPr="00783C6E">
        <w:rPr>
          <w:rFonts w:hint="eastAsia"/>
        </w:rPr>
        <w:t>２</w:t>
      </w:r>
      <w:r w:rsidRPr="00783C6E">
        <w:t>項の適用対象となる。</w:t>
      </w:r>
    </w:p>
    <w:p w14:paraId="3245FFE8" w14:textId="77777777" w:rsidR="006D6E53" w:rsidRPr="00783C6E" w:rsidRDefault="006D6E53" w:rsidP="006D6E53">
      <w:pPr>
        <w:pStyle w:val="022"/>
        <w:ind w:firstLine="221"/>
      </w:pPr>
    </w:p>
    <w:p w14:paraId="42772BB1" w14:textId="3631592F" w:rsidR="006D6E53" w:rsidRPr="00783C6E" w:rsidRDefault="006D6E53" w:rsidP="006D6E53">
      <w:pPr>
        <w:pStyle w:val="022"/>
        <w:ind w:firstLineChars="0" w:firstLine="0"/>
      </w:pPr>
      <w:r w:rsidRPr="00783C6E">
        <w:rPr>
          <w:rFonts w:hint="eastAsia"/>
        </w:rPr>
        <w:t xml:space="preserve">６　</w:t>
      </w:r>
      <w:r w:rsidRPr="00783C6E">
        <w:t>行政機関等から個人情報の取扱いの委託を受けた者</w:t>
      </w:r>
    </w:p>
    <w:p w14:paraId="70D3F8EB" w14:textId="77777777" w:rsidR="006D6E53" w:rsidRPr="00783C6E" w:rsidRDefault="006D6E53" w:rsidP="00575700">
      <w:pPr>
        <w:pStyle w:val="022"/>
        <w:ind w:firstLineChars="0" w:firstLine="0"/>
      </w:pPr>
    </w:p>
    <w:p w14:paraId="0F01447D" w14:textId="77777777" w:rsidR="006D6E53" w:rsidRPr="00783C6E" w:rsidRDefault="006D6E53" w:rsidP="006D6E53">
      <w:pPr>
        <w:pStyle w:val="022"/>
        <w:ind w:leftChars="100" w:left="221" w:firstLine="221"/>
      </w:pPr>
      <w:r w:rsidRPr="00783C6E">
        <w:rPr>
          <w:rFonts w:hint="eastAsia"/>
        </w:rPr>
        <w:t>行政機関等から個人情報の取扱いの委託を受けた者は、当該委託を受けた業務を行う場合における個人情報の取扱いについて、行政機関等と同様の安全管理措置義務を負う。</w:t>
      </w:r>
    </w:p>
    <w:p w14:paraId="12963659" w14:textId="77777777" w:rsidR="006D6E53" w:rsidRPr="00783C6E" w:rsidRDefault="006D6E53" w:rsidP="006D6E53">
      <w:pPr>
        <w:pStyle w:val="022"/>
        <w:ind w:leftChars="100" w:left="221" w:firstLine="221"/>
      </w:pPr>
      <w:r w:rsidRPr="00783C6E">
        <w:rPr>
          <w:rFonts w:hint="eastAsia"/>
        </w:rPr>
        <w:t>「個人情報の取扱いの委託」とは、契約の形態・種類を問わず、行政機関等が他の者に個人情報の取扱いを行わせることをいう。具体的には、個人情報の入力（本人からの取得を含む。）、編集、分析、出力等の処理を行うことを委託すること等が想定される。</w:t>
      </w:r>
    </w:p>
    <w:p w14:paraId="4C6EBD4F" w14:textId="77777777" w:rsidR="006D6E53" w:rsidRPr="00783C6E" w:rsidRDefault="006D6E53" w:rsidP="00575700">
      <w:pPr>
        <w:pStyle w:val="022"/>
        <w:ind w:firstLineChars="0" w:firstLine="0"/>
      </w:pPr>
    </w:p>
    <w:p w14:paraId="4F6169A6" w14:textId="1BC4EA1A" w:rsidR="006D6E53" w:rsidRPr="00783C6E" w:rsidRDefault="006D6E53" w:rsidP="006D6E53">
      <w:pPr>
        <w:pStyle w:val="022"/>
        <w:ind w:firstLineChars="0" w:firstLine="0"/>
      </w:pPr>
      <w:r w:rsidRPr="00783C6E">
        <w:rPr>
          <w:rFonts w:hint="eastAsia"/>
        </w:rPr>
        <w:t xml:space="preserve">７　</w:t>
      </w:r>
      <w:r w:rsidRPr="00783C6E">
        <w:t>指定管理者</w:t>
      </w:r>
    </w:p>
    <w:p w14:paraId="671ED8FF" w14:textId="77777777" w:rsidR="006D6E53" w:rsidRPr="00783C6E" w:rsidRDefault="006D6E53" w:rsidP="006D6E53">
      <w:pPr>
        <w:pStyle w:val="022"/>
        <w:ind w:firstLine="221"/>
      </w:pPr>
    </w:p>
    <w:p w14:paraId="2577AAB8" w14:textId="332981F6" w:rsidR="006D6E53" w:rsidRPr="00783C6E" w:rsidRDefault="006D6E53" w:rsidP="006D6E53">
      <w:pPr>
        <w:pStyle w:val="022"/>
        <w:ind w:leftChars="100" w:left="221" w:firstLine="221"/>
      </w:pPr>
      <w:r w:rsidRPr="00783C6E">
        <w:rPr>
          <w:rFonts w:hint="eastAsia"/>
        </w:rPr>
        <w:t>指定管理者（地方自治法第</w:t>
      </w:r>
      <w:r w:rsidRPr="00783C6E">
        <w:t>244条の</w:t>
      </w:r>
      <w:r w:rsidRPr="00783C6E">
        <w:rPr>
          <w:rFonts w:hint="eastAsia"/>
        </w:rPr>
        <w:t>２</w:t>
      </w:r>
      <w:r w:rsidRPr="00783C6E">
        <w:t>第</w:t>
      </w:r>
      <w:r w:rsidRPr="00783C6E">
        <w:rPr>
          <w:rFonts w:hint="eastAsia"/>
        </w:rPr>
        <w:t>３</w:t>
      </w:r>
      <w:r w:rsidRPr="00783C6E">
        <w:t>項に規定する指定管理者をいう。）は、公の施設（同法第244条第</w:t>
      </w:r>
      <w:r w:rsidRPr="00783C6E">
        <w:rPr>
          <w:rFonts w:hint="eastAsia"/>
        </w:rPr>
        <w:t>１</w:t>
      </w:r>
      <w:r w:rsidRPr="00783C6E">
        <w:t>項に規定する公の施設をいう。）の管理の業務を行う場合における個人情報の取扱いについて、行政機関等と同様の安全管理措置義務を負う。</w:t>
      </w:r>
    </w:p>
    <w:p w14:paraId="1129CEB3" w14:textId="77777777" w:rsidR="006D6E53" w:rsidRPr="00783C6E" w:rsidRDefault="006D6E53" w:rsidP="006D6E53">
      <w:pPr>
        <w:pStyle w:val="022"/>
        <w:ind w:leftChars="100" w:left="221" w:firstLine="221"/>
      </w:pPr>
      <w:r w:rsidRPr="00783C6E">
        <w:rPr>
          <w:rFonts w:hint="eastAsia"/>
        </w:rPr>
        <w:t>なお、指定管理者の指定を行う地方公共団体は、指定管理に係る条例、仕様書等において、個人情報の保有・管理主体や安全管理措置を含む取扱い方法、開示等請求があった場合の対応（※）等について明確に定めておく必要がある。</w:t>
      </w:r>
    </w:p>
    <w:p w14:paraId="0BEB62CD" w14:textId="77777777" w:rsidR="006D6E53" w:rsidRPr="00783C6E" w:rsidRDefault="006D6E53" w:rsidP="006D6E53">
      <w:pPr>
        <w:pStyle w:val="022"/>
        <w:ind w:firstLine="221"/>
      </w:pPr>
    </w:p>
    <w:p w14:paraId="603A07AC" w14:textId="77777777" w:rsidR="006D6E53" w:rsidRPr="00783C6E" w:rsidRDefault="006D6E53" w:rsidP="006A6D20">
      <w:pPr>
        <w:pStyle w:val="022"/>
        <w:ind w:leftChars="100" w:left="885" w:hangingChars="300" w:hanging="664"/>
      </w:pPr>
      <w:r w:rsidRPr="00783C6E">
        <w:rPr>
          <w:rFonts w:hint="eastAsia"/>
        </w:rPr>
        <w:t xml:space="preserve">　（※）一般的には指定管理者が個人情報の保有・管理主体となり開示請求先になることが想定されるが、地方公共団体が個人情報の保有・管理主体である場合には、地方</w:t>
      </w:r>
      <w:r w:rsidRPr="00783C6E">
        <w:rPr>
          <w:rFonts w:hint="eastAsia"/>
        </w:rPr>
        <w:lastRenderedPageBreak/>
        <w:t>公共団体の機関が開示請求及び審査請求先となることが想定される。</w:t>
      </w:r>
    </w:p>
    <w:p w14:paraId="2D4529FA" w14:textId="77777777" w:rsidR="006D6E53" w:rsidRPr="00783C6E" w:rsidRDefault="006D6E53" w:rsidP="006D6E53">
      <w:pPr>
        <w:pStyle w:val="022"/>
        <w:ind w:firstLine="221"/>
      </w:pPr>
    </w:p>
    <w:p w14:paraId="51682327" w14:textId="468CCB82" w:rsidR="006D6E53" w:rsidRPr="00783C6E" w:rsidRDefault="006A6D20" w:rsidP="006A6D20">
      <w:pPr>
        <w:pStyle w:val="022"/>
        <w:ind w:firstLineChars="0" w:firstLine="0"/>
      </w:pPr>
      <w:r w:rsidRPr="00783C6E">
        <w:rPr>
          <w:rFonts w:hint="eastAsia"/>
        </w:rPr>
        <w:t xml:space="preserve">８　</w:t>
      </w:r>
      <w:r w:rsidR="006D6E53" w:rsidRPr="00783C6E">
        <w:t>法第58条第</w:t>
      </w:r>
      <w:r w:rsidRPr="00783C6E">
        <w:rPr>
          <w:rFonts w:hint="eastAsia"/>
        </w:rPr>
        <w:t>１</w:t>
      </w:r>
      <w:r w:rsidR="006D6E53" w:rsidRPr="00783C6E">
        <w:t>項各号に掲げる者</w:t>
      </w:r>
    </w:p>
    <w:p w14:paraId="23196603" w14:textId="77777777" w:rsidR="006D6E53" w:rsidRPr="00783C6E" w:rsidRDefault="006D6E53" w:rsidP="006D6E53">
      <w:pPr>
        <w:pStyle w:val="022"/>
        <w:ind w:firstLine="221"/>
      </w:pPr>
    </w:p>
    <w:p w14:paraId="206B4893" w14:textId="4A3F1C1B" w:rsidR="006D6E53" w:rsidRPr="00783C6E" w:rsidRDefault="006D6E53" w:rsidP="006A6D20">
      <w:pPr>
        <w:pStyle w:val="022"/>
        <w:ind w:leftChars="100" w:left="221" w:firstLine="221"/>
      </w:pPr>
      <w:r w:rsidRPr="00783C6E">
        <w:rPr>
          <w:rFonts w:hint="eastAsia"/>
        </w:rPr>
        <w:t>法第</w:t>
      </w:r>
      <w:r w:rsidRPr="00783C6E">
        <w:t>58条第1項各号に掲げる者（①法別表第</w:t>
      </w:r>
      <w:r w:rsidR="00E3242F">
        <w:rPr>
          <w:rFonts w:hint="eastAsia"/>
        </w:rPr>
        <w:t>２</w:t>
      </w:r>
      <w:r w:rsidRPr="00783C6E">
        <w:t>に掲げる法人及び②地方独立行政法人のうち地方独立行政法人法第21条第</w:t>
      </w:r>
      <w:r w:rsidR="006A6D20" w:rsidRPr="00783C6E">
        <w:rPr>
          <w:rFonts w:hint="eastAsia"/>
        </w:rPr>
        <w:t>１</w:t>
      </w:r>
      <w:r w:rsidRPr="00783C6E">
        <w:t>号に掲げる業務を主たる目的とするもの又は同条第</w:t>
      </w:r>
      <w:r w:rsidR="006A6D20" w:rsidRPr="00783C6E">
        <w:rPr>
          <w:rFonts w:hint="eastAsia"/>
        </w:rPr>
        <w:t>２</w:t>
      </w:r>
      <w:r w:rsidRPr="00783C6E">
        <w:t>号若しくは第</w:t>
      </w:r>
      <w:r w:rsidR="006A6D20" w:rsidRPr="00783C6E">
        <w:rPr>
          <w:rFonts w:hint="eastAsia"/>
        </w:rPr>
        <w:t>３</w:t>
      </w:r>
      <w:r w:rsidRPr="00783C6E">
        <w:t>号（チに係る部分に限る。）に掲げる業務を目的とするもの）は、</w:t>
      </w:r>
      <w:r w:rsidR="00E8022D" w:rsidRPr="00783C6E">
        <w:rPr>
          <w:rFonts w:hint="eastAsia"/>
        </w:rPr>
        <w:t>政令</w:t>
      </w:r>
      <w:r w:rsidRPr="00783C6E">
        <w:t>第19条各号で定める業務を行う場合における個人情報の取扱いについて、行政機関等と同様の安全管理措置義務を負う。</w:t>
      </w:r>
    </w:p>
    <w:p w14:paraId="006F5088" w14:textId="674B3B9D" w:rsidR="006D6E53" w:rsidRPr="00783C6E" w:rsidRDefault="006D6E53" w:rsidP="006D6E53">
      <w:pPr>
        <w:pStyle w:val="022"/>
        <w:ind w:firstLine="221"/>
      </w:pPr>
      <w:r w:rsidRPr="00783C6E">
        <w:rPr>
          <w:rFonts w:hint="eastAsia"/>
        </w:rPr>
        <w:t xml:space="preserve">　</w:t>
      </w:r>
      <w:r w:rsidR="006A6D20" w:rsidRPr="00783C6E">
        <w:rPr>
          <w:rFonts w:hint="eastAsia"/>
        </w:rPr>
        <w:t>なお、</w:t>
      </w:r>
      <w:r w:rsidR="00E8022D" w:rsidRPr="00783C6E">
        <w:rPr>
          <w:rFonts w:hint="eastAsia"/>
        </w:rPr>
        <w:t>政令</w:t>
      </w:r>
      <w:r w:rsidRPr="00783C6E">
        <w:rPr>
          <w:rFonts w:hint="eastAsia"/>
        </w:rPr>
        <w:t>第</w:t>
      </w:r>
      <w:r w:rsidRPr="00783C6E">
        <w:t>19条第1項各号において、次の業務を規定している。</w:t>
      </w:r>
    </w:p>
    <w:p w14:paraId="4C3AE993" w14:textId="77777777" w:rsidR="00B5092E" w:rsidRPr="00783C6E" w:rsidRDefault="00B5092E" w:rsidP="006D6E53">
      <w:pPr>
        <w:pStyle w:val="022"/>
        <w:ind w:firstLine="221"/>
      </w:pPr>
    </w:p>
    <w:p w14:paraId="49713092" w14:textId="2A33BADE" w:rsidR="006D6E53" w:rsidRPr="00783C6E" w:rsidRDefault="006A6D20" w:rsidP="006A6D20">
      <w:pPr>
        <w:pStyle w:val="022"/>
        <w:ind w:leftChars="200" w:left="663" w:hangingChars="100" w:hanging="221"/>
      </w:pPr>
      <w:r w:rsidRPr="00783C6E">
        <w:t xml:space="preserve">(1) </w:t>
      </w:r>
      <w:r w:rsidR="006D6E53" w:rsidRPr="00783C6E">
        <w:t>国立研究開発法人情報通信研究機構法（平成11年法律第162号）第19条、国立研究開発法人新エネルギー・産業技術総合開発機構法（平成14年法律第145号）第18条、国立研究開発法人医薬基盤・健康・栄養研究所法（平成16年法律第135号）第16条又は国立研究開発法人日本医療研究開発機構法（平成26年法律第49号）第17条の</w:t>
      </w:r>
      <w:r w:rsidRPr="00783C6E">
        <w:rPr>
          <w:rFonts w:hint="eastAsia"/>
        </w:rPr>
        <w:t>３</w:t>
      </w:r>
      <w:r w:rsidR="006D6E53" w:rsidRPr="00783C6E">
        <w:t>において準用する補助金等に係る予算の執行の適正化に関する法律（昭和30年法律第179号）の規定に基づき行う業務</w:t>
      </w:r>
    </w:p>
    <w:p w14:paraId="53F2043F" w14:textId="77777777" w:rsidR="00B5092E" w:rsidRPr="00783C6E" w:rsidRDefault="00B5092E" w:rsidP="006A6D20">
      <w:pPr>
        <w:pStyle w:val="022"/>
        <w:ind w:leftChars="200" w:left="663" w:hangingChars="100" w:hanging="221"/>
      </w:pPr>
    </w:p>
    <w:p w14:paraId="16612F9A" w14:textId="0B1F89B1" w:rsidR="006D6E53" w:rsidRPr="00783C6E" w:rsidRDefault="006A6D20" w:rsidP="006A6D20">
      <w:pPr>
        <w:pStyle w:val="022"/>
        <w:ind w:leftChars="200" w:left="663" w:hangingChars="100" w:hanging="221"/>
      </w:pPr>
      <w:r w:rsidRPr="00783C6E">
        <w:t xml:space="preserve">(2) </w:t>
      </w:r>
      <w:r w:rsidR="006D6E53" w:rsidRPr="00783C6E">
        <w:t>計量法（平成</w:t>
      </w:r>
      <w:r w:rsidRPr="00783C6E">
        <w:rPr>
          <w:rFonts w:hint="eastAsia"/>
        </w:rPr>
        <w:t>４</w:t>
      </w:r>
      <w:r w:rsidR="006D6E53" w:rsidRPr="00783C6E">
        <w:t>年法律第51号）第168条の</w:t>
      </w:r>
      <w:r w:rsidRPr="00783C6E">
        <w:rPr>
          <w:rFonts w:hint="eastAsia"/>
        </w:rPr>
        <w:t>２</w:t>
      </w:r>
      <w:r w:rsidR="006D6E53" w:rsidRPr="00783C6E">
        <w:t>（第</w:t>
      </w:r>
      <w:r w:rsidRPr="00783C6E">
        <w:rPr>
          <w:rFonts w:hint="eastAsia"/>
        </w:rPr>
        <w:t>９</w:t>
      </w:r>
      <w:r w:rsidR="006D6E53" w:rsidRPr="00783C6E">
        <w:t>号に係る部分に限る。）又は第168条の</w:t>
      </w:r>
      <w:r w:rsidRPr="00783C6E">
        <w:rPr>
          <w:rFonts w:hint="eastAsia"/>
        </w:rPr>
        <w:t>３</w:t>
      </w:r>
      <w:r w:rsidR="006D6E53" w:rsidRPr="00783C6E">
        <w:t>第</w:t>
      </w:r>
      <w:r w:rsidRPr="00783C6E">
        <w:rPr>
          <w:rFonts w:hint="eastAsia"/>
        </w:rPr>
        <w:t>１</w:t>
      </w:r>
      <w:r w:rsidR="006D6E53" w:rsidRPr="00783C6E">
        <w:t>項の規定に基づき行う業務</w:t>
      </w:r>
    </w:p>
    <w:p w14:paraId="537BB423" w14:textId="77777777" w:rsidR="00B5092E" w:rsidRPr="00783C6E" w:rsidRDefault="00B5092E" w:rsidP="006A6D20">
      <w:pPr>
        <w:pStyle w:val="022"/>
        <w:ind w:leftChars="200" w:left="663" w:hangingChars="100" w:hanging="221"/>
      </w:pPr>
    </w:p>
    <w:p w14:paraId="2A1A77F7" w14:textId="0699C087" w:rsidR="006A6D20" w:rsidRPr="00783C6E" w:rsidRDefault="006A6D20" w:rsidP="006A6D20">
      <w:pPr>
        <w:pStyle w:val="022"/>
        <w:ind w:leftChars="200" w:left="663" w:hangingChars="100" w:hanging="221"/>
      </w:pPr>
      <w:r w:rsidRPr="00783C6E">
        <w:t xml:space="preserve">(3) </w:t>
      </w:r>
      <w:r w:rsidR="006D6E53" w:rsidRPr="00783C6E">
        <w:t>種苗法（平成10年法律第83号）第15条の</w:t>
      </w:r>
      <w:r w:rsidRPr="00783C6E">
        <w:rPr>
          <w:rFonts w:hint="eastAsia"/>
        </w:rPr>
        <w:t>２</w:t>
      </w:r>
      <w:r w:rsidR="006D6E53" w:rsidRPr="00783C6E">
        <w:t>第</w:t>
      </w:r>
      <w:r w:rsidRPr="00783C6E">
        <w:rPr>
          <w:rFonts w:hint="eastAsia"/>
        </w:rPr>
        <w:t>１</w:t>
      </w:r>
      <w:r w:rsidR="006D6E53" w:rsidRPr="00783C6E">
        <w:t>項（同法第17条の</w:t>
      </w:r>
      <w:r w:rsidRPr="00783C6E">
        <w:rPr>
          <w:rFonts w:hint="eastAsia"/>
        </w:rPr>
        <w:t>２</w:t>
      </w:r>
      <w:r w:rsidR="006D6E53" w:rsidRPr="00783C6E">
        <w:t>第</w:t>
      </w:r>
      <w:r w:rsidRPr="00783C6E">
        <w:rPr>
          <w:rFonts w:hint="eastAsia"/>
        </w:rPr>
        <w:t>６</w:t>
      </w:r>
      <w:r w:rsidR="006D6E53" w:rsidRPr="00783C6E">
        <w:t>項、第35条の</w:t>
      </w:r>
      <w:r w:rsidRPr="00783C6E">
        <w:rPr>
          <w:rFonts w:hint="eastAsia"/>
        </w:rPr>
        <w:t>３</w:t>
      </w:r>
      <w:r w:rsidR="006D6E53" w:rsidRPr="00783C6E">
        <w:t>第</w:t>
      </w:r>
      <w:r w:rsidRPr="00783C6E">
        <w:rPr>
          <w:rFonts w:hint="eastAsia"/>
        </w:rPr>
        <w:t>３</w:t>
      </w:r>
      <w:r w:rsidR="006D6E53" w:rsidRPr="00783C6E">
        <w:t>項及び第47条第</w:t>
      </w:r>
      <w:r w:rsidRPr="00783C6E">
        <w:rPr>
          <w:rFonts w:hint="eastAsia"/>
        </w:rPr>
        <w:t>３</w:t>
      </w:r>
      <w:r w:rsidR="006D6E53" w:rsidRPr="00783C6E">
        <w:t>項において準用する場合を含む。）又は第63条第</w:t>
      </w:r>
      <w:r w:rsidRPr="00783C6E">
        <w:rPr>
          <w:rFonts w:hint="eastAsia"/>
        </w:rPr>
        <w:t>１</w:t>
      </w:r>
      <w:r w:rsidR="006D6E53" w:rsidRPr="00783C6E">
        <w:t>項の規定に基づき行う業務</w:t>
      </w:r>
    </w:p>
    <w:p w14:paraId="4EA4CA19" w14:textId="77777777" w:rsidR="00B5092E" w:rsidRPr="00783C6E" w:rsidRDefault="00B5092E" w:rsidP="006A6D20">
      <w:pPr>
        <w:pStyle w:val="022"/>
        <w:ind w:leftChars="200" w:left="663" w:hangingChars="100" w:hanging="221"/>
      </w:pPr>
    </w:p>
    <w:p w14:paraId="2CB22FDC" w14:textId="4BBA8C4A" w:rsidR="006D6E53" w:rsidRPr="00783C6E" w:rsidRDefault="006A6D20" w:rsidP="006A6D20">
      <w:pPr>
        <w:pStyle w:val="022"/>
        <w:ind w:leftChars="200" w:left="663" w:hangingChars="100" w:hanging="221"/>
      </w:pPr>
      <w:r w:rsidRPr="00783C6E">
        <w:t xml:space="preserve">(4) </w:t>
      </w:r>
      <w:r w:rsidR="006D6E53" w:rsidRPr="00783C6E">
        <w:t>国立研究開発法人森林研究・整備機構法（平成11年法律第198号）第14条第</w:t>
      </w:r>
      <w:r w:rsidRPr="00783C6E">
        <w:rPr>
          <w:rFonts w:hint="eastAsia"/>
        </w:rPr>
        <w:t>１</w:t>
      </w:r>
      <w:r w:rsidR="006D6E53" w:rsidRPr="00783C6E">
        <w:t>項の規定に基づき行う業務</w:t>
      </w:r>
    </w:p>
    <w:p w14:paraId="07C464F5" w14:textId="77777777" w:rsidR="00B5092E" w:rsidRPr="00783C6E" w:rsidRDefault="00B5092E" w:rsidP="006A6D20">
      <w:pPr>
        <w:pStyle w:val="022"/>
        <w:ind w:leftChars="200" w:left="663" w:hangingChars="100" w:hanging="221"/>
      </w:pPr>
    </w:p>
    <w:p w14:paraId="4AE2E00A" w14:textId="22EA0B68" w:rsidR="006D6E53" w:rsidRPr="00783C6E" w:rsidRDefault="006A6D20" w:rsidP="006A6D20">
      <w:pPr>
        <w:pStyle w:val="022"/>
        <w:ind w:leftChars="200" w:left="663" w:hangingChars="100" w:hanging="221"/>
      </w:pPr>
      <w:r w:rsidRPr="00783C6E">
        <w:t xml:space="preserve">(5) </w:t>
      </w:r>
      <w:r w:rsidR="006D6E53" w:rsidRPr="00783C6E">
        <w:t>遺伝子組換え生物等の使用等の規制による生物の多様性の確保に関する法律（平成15年法律第97号）第32条第</w:t>
      </w:r>
      <w:r w:rsidRPr="00783C6E">
        <w:rPr>
          <w:rFonts w:hint="eastAsia"/>
        </w:rPr>
        <w:t>１</w:t>
      </w:r>
      <w:r w:rsidR="006D6E53" w:rsidRPr="00783C6E">
        <w:t>項の規定に基づき行う業務</w:t>
      </w:r>
    </w:p>
    <w:p w14:paraId="06E06ED2" w14:textId="77777777" w:rsidR="00B5092E" w:rsidRPr="00783C6E" w:rsidRDefault="00B5092E" w:rsidP="006A6D20">
      <w:pPr>
        <w:pStyle w:val="022"/>
        <w:ind w:leftChars="200" w:left="663" w:hangingChars="100" w:hanging="221"/>
      </w:pPr>
    </w:p>
    <w:p w14:paraId="7CB9C6A8" w14:textId="1461CC1F" w:rsidR="006D6E53" w:rsidRPr="00783C6E" w:rsidRDefault="006A6D20" w:rsidP="006A6D20">
      <w:pPr>
        <w:pStyle w:val="022"/>
        <w:ind w:leftChars="200" w:left="663" w:hangingChars="100" w:hanging="221"/>
      </w:pPr>
      <w:r w:rsidRPr="00783C6E">
        <w:t xml:space="preserve">(6) </w:t>
      </w:r>
      <w:r w:rsidR="006D6E53" w:rsidRPr="00783C6E">
        <w:t>心神喪失等の状態で重大な他害行為を行った者の医療及び観察等に関する法律（平成15年法律第110号。以下「医療観察法」という。）第</w:t>
      </w:r>
      <w:r w:rsidRPr="00783C6E">
        <w:rPr>
          <w:rFonts w:hint="eastAsia"/>
        </w:rPr>
        <w:t>２</w:t>
      </w:r>
      <w:r w:rsidR="006D6E53" w:rsidRPr="00783C6E">
        <w:t>条第</w:t>
      </w:r>
      <w:r w:rsidRPr="00783C6E">
        <w:rPr>
          <w:rFonts w:hint="eastAsia"/>
        </w:rPr>
        <w:t>４</w:t>
      </w:r>
      <w:r w:rsidR="006D6E53" w:rsidRPr="00783C6E">
        <w:t>項に規定する指定入院医療機関として同法の規定に基づき行う業務</w:t>
      </w:r>
    </w:p>
    <w:p w14:paraId="348810E8" w14:textId="77777777" w:rsidR="00B5092E" w:rsidRPr="00783C6E" w:rsidRDefault="00B5092E" w:rsidP="006A6D20">
      <w:pPr>
        <w:pStyle w:val="022"/>
        <w:ind w:leftChars="200" w:left="663" w:hangingChars="100" w:hanging="221"/>
      </w:pPr>
    </w:p>
    <w:p w14:paraId="7E0711DD" w14:textId="6B08328C" w:rsidR="006D6E53" w:rsidRPr="00783C6E" w:rsidRDefault="006A6D20" w:rsidP="006A6D20">
      <w:pPr>
        <w:pStyle w:val="022"/>
        <w:ind w:leftChars="200" w:left="663" w:hangingChars="100" w:hanging="221"/>
      </w:pPr>
      <w:r w:rsidRPr="00783C6E">
        <w:t xml:space="preserve">(7) </w:t>
      </w:r>
      <w:r w:rsidR="006D6E53" w:rsidRPr="00783C6E">
        <w:t>がん登録等の推進に関する法律（平成25年法律第111号）第23条第</w:t>
      </w:r>
      <w:r w:rsidRPr="00783C6E">
        <w:rPr>
          <w:rFonts w:hint="eastAsia"/>
        </w:rPr>
        <w:t>１</w:t>
      </w:r>
      <w:r w:rsidR="006D6E53" w:rsidRPr="00783C6E">
        <w:t>項の規定に基づき行う業務</w:t>
      </w:r>
    </w:p>
    <w:p w14:paraId="2F0EF197" w14:textId="77777777" w:rsidR="00B5092E" w:rsidRPr="00783C6E" w:rsidRDefault="00B5092E" w:rsidP="006A6D20">
      <w:pPr>
        <w:pStyle w:val="022"/>
        <w:ind w:leftChars="200" w:left="663" w:hangingChars="100" w:hanging="221"/>
      </w:pPr>
    </w:p>
    <w:p w14:paraId="70454EC8" w14:textId="62FD6B6C" w:rsidR="006D6E53" w:rsidRPr="00783C6E" w:rsidRDefault="006A6D20" w:rsidP="006A6D20">
      <w:pPr>
        <w:pStyle w:val="022"/>
        <w:ind w:leftChars="200" w:left="663" w:hangingChars="100" w:hanging="221"/>
      </w:pPr>
      <w:r w:rsidRPr="00783C6E">
        <w:t xml:space="preserve">(8) </w:t>
      </w:r>
      <w:r w:rsidR="006D6E53" w:rsidRPr="00783C6E">
        <w:t>法第58条第</w:t>
      </w:r>
      <w:r w:rsidRPr="00783C6E">
        <w:rPr>
          <w:rFonts w:hint="eastAsia"/>
        </w:rPr>
        <w:t>１</w:t>
      </w:r>
      <w:r w:rsidR="006D6E53" w:rsidRPr="00783C6E">
        <w:t>項第</w:t>
      </w:r>
      <w:r w:rsidRPr="00783C6E">
        <w:rPr>
          <w:rFonts w:hint="eastAsia"/>
        </w:rPr>
        <w:t>２</w:t>
      </w:r>
      <w:r w:rsidR="006D6E53" w:rsidRPr="00783C6E">
        <w:t>号に掲げる者が条例に基づき行う業務であって</w:t>
      </w:r>
      <w:r w:rsidRPr="00783C6E">
        <w:t>(1)</w:t>
      </w:r>
      <w:r w:rsidR="006D6E53" w:rsidRPr="00783C6E">
        <w:t>から</w:t>
      </w:r>
      <w:r w:rsidRPr="00783C6E">
        <w:t>(7)</w:t>
      </w:r>
      <w:r w:rsidR="006D6E53" w:rsidRPr="00783C6E">
        <w:t>に類するものとして条例で定めるもの（※）</w:t>
      </w:r>
    </w:p>
    <w:p w14:paraId="2DEC4678" w14:textId="77777777" w:rsidR="006D6E53" w:rsidRPr="00783C6E" w:rsidRDefault="006D6E53" w:rsidP="006D6E53">
      <w:pPr>
        <w:pStyle w:val="022"/>
        <w:ind w:firstLine="221"/>
      </w:pPr>
    </w:p>
    <w:p w14:paraId="5C582E27" w14:textId="165AAC89" w:rsidR="006D6E53" w:rsidRPr="00783C6E" w:rsidRDefault="006D6E53" w:rsidP="006A6D20">
      <w:pPr>
        <w:pStyle w:val="022"/>
        <w:ind w:leftChars="100" w:left="1106" w:hangingChars="400" w:hanging="885"/>
      </w:pPr>
      <w:r w:rsidRPr="00783C6E">
        <w:rPr>
          <w:rFonts w:hint="eastAsia"/>
        </w:rPr>
        <w:t xml:space="preserve">　</w:t>
      </w:r>
      <w:r w:rsidR="006A6D20" w:rsidRPr="00783C6E">
        <w:rPr>
          <w:rFonts w:hint="eastAsia"/>
        </w:rPr>
        <w:t xml:space="preserve">　</w:t>
      </w:r>
      <w:r w:rsidRPr="00783C6E">
        <w:rPr>
          <w:rFonts w:hint="eastAsia"/>
        </w:rPr>
        <w:t>（※）具体的には、地方独立行政法人が条例に基づ</w:t>
      </w:r>
      <w:r w:rsidR="006A6D20" w:rsidRPr="00783C6E">
        <w:rPr>
          <w:rFonts w:hint="eastAsia"/>
        </w:rPr>
        <w:t>き行う業務について、上記(1)から(7)</w:t>
      </w:r>
      <w:r w:rsidRPr="00783C6E">
        <w:rPr>
          <w:rFonts w:hint="eastAsia"/>
        </w:rPr>
        <w:t>までの業務に類するものとして条例に定めるものを行う場合に、行政機関等に対する安全管理措置に係る規律を準用する。</w:t>
      </w:r>
    </w:p>
    <w:p w14:paraId="3DEF6FBA" w14:textId="77777777" w:rsidR="006D6E53" w:rsidRPr="00783C6E" w:rsidRDefault="006D6E53" w:rsidP="006D6E53">
      <w:pPr>
        <w:pStyle w:val="022"/>
        <w:ind w:firstLine="221"/>
      </w:pPr>
    </w:p>
    <w:p w14:paraId="259DF914" w14:textId="06A1B865" w:rsidR="006D6E53" w:rsidRPr="00783C6E" w:rsidRDefault="006A6D20" w:rsidP="006A6D20">
      <w:pPr>
        <w:pStyle w:val="022"/>
        <w:ind w:firstLineChars="0" w:firstLine="0"/>
      </w:pPr>
      <w:r w:rsidRPr="00783C6E">
        <w:rPr>
          <w:rFonts w:hint="eastAsia"/>
        </w:rPr>
        <w:t xml:space="preserve">９　</w:t>
      </w:r>
      <w:r w:rsidR="006D6E53" w:rsidRPr="00783C6E">
        <w:t>法第58条第</w:t>
      </w:r>
      <w:r w:rsidRPr="00783C6E">
        <w:rPr>
          <w:rFonts w:hint="eastAsia"/>
        </w:rPr>
        <w:t>２</w:t>
      </w:r>
      <w:r w:rsidR="006D6E53" w:rsidRPr="00783C6E">
        <w:t>項各号に掲げる者</w:t>
      </w:r>
    </w:p>
    <w:p w14:paraId="38694B2F" w14:textId="77777777" w:rsidR="006D6E53" w:rsidRPr="00783C6E" w:rsidRDefault="006D6E53" w:rsidP="006D6E53">
      <w:pPr>
        <w:pStyle w:val="022"/>
        <w:ind w:firstLine="221"/>
      </w:pPr>
    </w:p>
    <w:p w14:paraId="3A761886" w14:textId="29A7BDE7" w:rsidR="006D6E53" w:rsidRPr="00783C6E" w:rsidRDefault="006D6E53" w:rsidP="006A6D20">
      <w:pPr>
        <w:pStyle w:val="022"/>
        <w:ind w:leftChars="100" w:left="221" w:firstLine="221"/>
      </w:pPr>
      <w:r w:rsidRPr="00783C6E">
        <w:rPr>
          <w:rFonts w:hint="eastAsia"/>
        </w:rPr>
        <w:t>法第</w:t>
      </w:r>
      <w:r w:rsidRPr="00783C6E">
        <w:t>58条第</w:t>
      </w:r>
      <w:r w:rsidR="006A6D20" w:rsidRPr="00783C6E">
        <w:rPr>
          <w:rFonts w:hint="eastAsia"/>
        </w:rPr>
        <w:t>２</w:t>
      </w:r>
      <w:r w:rsidRPr="00783C6E">
        <w:t>項各号に掲げる者は、同項各号に定める業務のうち法令に基づき行う業務であって</w:t>
      </w:r>
      <w:r w:rsidR="00E8022D" w:rsidRPr="00783C6E">
        <w:rPr>
          <w:rFonts w:hint="eastAsia"/>
        </w:rPr>
        <w:t>政令</w:t>
      </w:r>
      <w:r w:rsidRPr="00783C6E">
        <w:t>で定めるものを行う場合における個人情報の取扱いについて、行政機関等と同様の安全管理措置義務を負う。</w:t>
      </w:r>
    </w:p>
    <w:p w14:paraId="176DF5E7" w14:textId="77777777" w:rsidR="00CE0BFE" w:rsidRPr="00783C6E" w:rsidRDefault="00CE0BFE" w:rsidP="00CE0BFE">
      <w:pPr>
        <w:pStyle w:val="022"/>
        <w:ind w:firstLineChars="0" w:firstLine="0"/>
      </w:pPr>
    </w:p>
    <w:p w14:paraId="58E1A238" w14:textId="46C890F6" w:rsidR="006D6E53" w:rsidRPr="00783C6E" w:rsidRDefault="006A6D20" w:rsidP="00CE0BFE">
      <w:pPr>
        <w:pStyle w:val="022"/>
        <w:ind w:leftChars="100" w:left="442" w:hangingChars="100" w:hanging="221"/>
      </w:pPr>
      <w:r w:rsidRPr="00783C6E">
        <w:t>(</w:t>
      </w:r>
      <w:r w:rsidRPr="00783C6E">
        <w:rPr>
          <w:rFonts w:hint="eastAsia"/>
        </w:rPr>
        <w:t>1)</w:t>
      </w:r>
      <w:r w:rsidRPr="00783C6E">
        <w:t xml:space="preserve"> </w:t>
      </w:r>
      <w:r w:rsidR="006D6E53" w:rsidRPr="00783C6E">
        <w:t>医療観察法第</w:t>
      </w:r>
      <w:r w:rsidRPr="00783C6E">
        <w:rPr>
          <w:rFonts w:hint="eastAsia"/>
        </w:rPr>
        <w:t>２</w:t>
      </w:r>
      <w:r w:rsidR="006D6E53" w:rsidRPr="00783C6E">
        <w:t>条第</w:t>
      </w:r>
      <w:r w:rsidRPr="00783C6E">
        <w:rPr>
          <w:rFonts w:hint="eastAsia"/>
        </w:rPr>
        <w:t>４</w:t>
      </w:r>
      <w:r w:rsidR="006D6E53" w:rsidRPr="00783C6E">
        <w:t>項に規定する指定入院医療機関として同法の規定に基づき行う業務</w:t>
      </w:r>
    </w:p>
    <w:p w14:paraId="63192059" w14:textId="679BC51F" w:rsidR="006D6E53" w:rsidRPr="00783C6E" w:rsidRDefault="006D6E53" w:rsidP="006A6D20">
      <w:pPr>
        <w:pStyle w:val="022"/>
        <w:ind w:firstLineChars="0" w:firstLine="0"/>
      </w:pPr>
    </w:p>
    <w:p w14:paraId="55FAE6A6" w14:textId="21D7A28E" w:rsidR="006D6E53" w:rsidRPr="00783C6E" w:rsidRDefault="006D6E53" w:rsidP="00CE0BFE">
      <w:pPr>
        <w:pStyle w:val="022"/>
        <w:ind w:leftChars="200" w:left="442" w:firstLine="221"/>
      </w:pPr>
      <w:r w:rsidRPr="00783C6E">
        <w:rPr>
          <w:rFonts w:hint="eastAsia"/>
        </w:rPr>
        <w:t>地方公共団体の機関が行う病院の運営においては、医療観察法第</w:t>
      </w:r>
      <w:r w:rsidR="006A6D20" w:rsidRPr="00783C6E">
        <w:rPr>
          <w:rFonts w:hint="eastAsia"/>
        </w:rPr>
        <w:t>２</w:t>
      </w:r>
      <w:r w:rsidRPr="00783C6E">
        <w:t>条第</w:t>
      </w:r>
      <w:r w:rsidR="006A6D20" w:rsidRPr="00783C6E">
        <w:rPr>
          <w:rFonts w:hint="eastAsia"/>
        </w:rPr>
        <w:t>４</w:t>
      </w:r>
      <w:r w:rsidRPr="00783C6E">
        <w:t>項に規定する指定入院医療機関として同法の規定に基づく業務を行うことが想定されるところ、当該業務を行う場合における個人情報の取扱いについては、行政機関等と同様の安全管理措置義務を負う（</w:t>
      </w:r>
      <w:r w:rsidR="00E8022D" w:rsidRPr="00783C6E">
        <w:rPr>
          <w:rFonts w:hint="eastAsia"/>
        </w:rPr>
        <w:t>政令</w:t>
      </w:r>
      <w:r w:rsidRPr="00783C6E">
        <w:t>第19条第</w:t>
      </w:r>
      <w:r w:rsidR="006A6D20" w:rsidRPr="00783C6E">
        <w:rPr>
          <w:rFonts w:hint="eastAsia"/>
        </w:rPr>
        <w:t>２</w:t>
      </w:r>
      <w:r w:rsidRPr="00783C6E">
        <w:t>項第</w:t>
      </w:r>
      <w:r w:rsidR="006A6D20" w:rsidRPr="00783C6E">
        <w:rPr>
          <w:rFonts w:hint="eastAsia"/>
        </w:rPr>
        <w:t>１</w:t>
      </w:r>
      <w:r w:rsidRPr="00783C6E">
        <w:t>号）。</w:t>
      </w:r>
    </w:p>
    <w:p w14:paraId="156F52DD" w14:textId="31B8CD03" w:rsidR="006D6E53" w:rsidRPr="00783C6E" w:rsidRDefault="006D6E53" w:rsidP="00CE0BFE">
      <w:pPr>
        <w:pStyle w:val="022"/>
        <w:ind w:leftChars="200" w:left="442" w:firstLine="221"/>
      </w:pPr>
      <w:r w:rsidRPr="00783C6E">
        <w:rPr>
          <w:rFonts w:hint="eastAsia"/>
        </w:rPr>
        <w:t>なお、独立行政法人労働者健康安全機構が行う病院の運営においては、現時点において、医療観察法第</w:t>
      </w:r>
      <w:r w:rsidR="006A6D20" w:rsidRPr="00783C6E">
        <w:rPr>
          <w:rFonts w:hint="eastAsia"/>
        </w:rPr>
        <w:t>２</w:t>
      </w:r>
      <w:r w:rsidRPr="00783C6E">
        <w:t>条第</w:t>
      </w:r>
      <w:r w:rsidR="006A6D20" w:rsidRPr="00783C6E">
        <w:rPr>
          <w:rFonts w:hint="eastAsia"/>
        </w:rPr>
        <w:t>４</w:t>
      </w:r>
      <w:r w:rsidRPr="00783C6E">
        <w:t>項に規定する指定入院医療機関として同法の規定に基づく業務を行っておらず、行政機関等と同様の安全管理措置義務を負う業務はない。</w:t>
      </w:r>
    </w:p>
    <w:p w14:paraId="6ACA929E" w14:textId="77777777" w:rsidR="006D6E53" w:rsidRPr="00783C6E" w:rsidRDefault="006D6E53" w:rsidP="006D6E53">
      <w:pPr>
        <w:pStyle w:val="022"/>
        <w:ind w:firstLine="221"/>
      </w:pPr>
    </w:p>
    <w:p w14:paraId="7867A949" w14:textId="113C7558" w:rsidR="006D6E53" w:rsidRPr="00783C6E" w:rsidRDefault="006A6D20" w:rsidP="00CE0BFE">
      <w:pPr>
        <w:pStyle w:val="022"/>
        <w:ind w:leftChars="100" w:left="442" w:hangingChars="100" w:hanging="221"/>
      </w:pPr>
      <w:r w:rsidRPr="00783C6E">
        <w:t xml:space="preserve">(2) </w:t>
      </w:r>
      <w:r w:rsidR="006D6E53" w:rsidRPr="00783C6E">
        <w:t>法第58条第</w:t>
      </w:r>
      <w:r w:rsidRPr="00783C6E">
        <w:rPr>
          <w:rFonts w:hint="eastAsia"/>
        </w:rPr>
        <w:t>２</w:t>
      </w:r>
      <w:r w:rsidR="006D6E53" w:rsidRPr="00783C6E">
        <w:t>項第</w:t>
      </w:r>
      <w:r w:rsidRPr="00783C6E">
        <w:rPr>
          <w:rFonts w:hint="eastAsia"/>
        </w:rPr>
        <w:t>１</w:t>
      </w:r>
      <w:r w:rsidR="006D6E53" w:rsidRPr="00783C6E">
        <w:t>号に掲げる者が同号に定める業務として条例に基づき行う業務であって</w:t>
      </w:r>
      <w:r w:rsidRPr="00783C6E">
        <w:rPr>
          <w:rFonts w:hint="eastAsia"/>
        </w:rPr>
        <w:t>(1)</w:t>
      </w:r>
      <w:r w:rsidR="006D6E53" w:rsidRPr="00783C6E">
        <w:t>の業務に類するものとして条例で定めるもの</w:t>
      </w:r>
    </w:p>
    <w:p w14:paraId="3BD65952" w14:textId="77777777" w:rsidR="006D6E53" w:rsidRPr="00783C6E" w:rsidRDefault="006D6E53" w:rsidP="006D6E53">
      <w:pPr>
        <w:pStyle w:val="022"/>
        <w:ind w:firstLine="221"/>
      </w:pPr>
    </w:p>
    <w:p w14:paraId="292D65BF" w14:textId="707F4BCC" w:rsidR="006D6E53" w:rsidRPr="00783C6E" w:rsidRDefault="006D6E53" w:rsidP="00CE0BFE">
      <w:pPr>
        <w:pStyle w:val="022"/>
        <w:ind w:leftChars="200" w:left="442" w:firstLine="221"/>
      </w:pPr>
      <w:r w:rsidRPr="00783C6E">
        <w:rPr>
          <w:rFonts w:hint="eastAsia"/>
        </w:rPr>
        <w:t>地方公共団体の機関が病院及び診療所並びに大学の運営の業務として条例に基づき</w:t>
      </w:r>
      <w:r w:rsidR="00CE0BFE" w:rsidRPr="00783C6E">
        <w:rPr>
          <w:rFonts w:hint="eastAsia"/>
        </w:rPr>
        <w:t xml:space="preserve">　</w:t>
      </w:r>
      <w:r w:rsidRPr="00783C6E">
        <w:rPr>
          <w:rFonts w:hint="eastAsia"/>
        </w:rPr>
        <w:t>行う業務のうち、指定入院医療機関として医療観察法の規定に基づき行う業務に類するものとして条例で定めるものを行う場合、当該業務を行う場合における個人情報の取扱いについては、行政機関等と同様の安全管理措置義務を負う（政令第</w:t>
      </w:r>
      <w:r w:rsidRPr="00783C6E">
        <w:t>19条第</w:t>
      </w:r>
      <w:r w:rsidR="006A6D20" w:rsidRPr="00783C6E">
        <w:rPr>
          <w:rFonts w:hint="eastAsia"/>
        </w:rPr>
        <w:t>２</w:t>
      </w:r>
      <w:r w:rsidRPr="00783C6E">
        <w:t>項第</w:t>
      </w:r>
      <w:r w:rsidR="006A6D20" w:rsidRPr="00783C6E">
        <w:rPr>
          <w:rFonts w:hint="eastAsia"/>
        </w:rPr>
        <w:t>２</w:t>
      </w:r>
      <w:r w:rsidRPr="00783C6E">
        <w:t>号）。</w:t>
      </w:r>
    </w:p>
    <w:p w14:paraId="5465E3D6" w14:textId="77777777" w:rsidR="006D6E53" w:rsidRPr="00783C6E" w:rsidRDefault="006D6E53" w:rsidP="00CE0BFE">
      <w:pPr>
        <w:pStyle w:val="022"/>
        <w:ind w:leftChars="200" w:left="442" w:firstLine="221"/>
      </w:pPr>
      <w:r w:rsidRPr="00783C6E">
        <w:rPr>
          <w:rFonts w:hint="eastAsia"/>
        </w:rPr>
        <w:t>なお、地方公共団体の機関が行う病院及び診療所並びに大学の運営の業務及び独立行政法人労働者健康安全機構が行う病院の運営業務以外の業務については、行政機関等としての安全管理措置義務を負う。</w:t>
      </w:r>
    </w:p>
    <w:p w14:paraId="63E26BA5" w14:textId="77777777" w:rsidR="006D6E53" w:rsidRPr="00783C6E" w:rsidRDefault="006D6E53" w:rsidP="006D6E53">
      <w:pPr>
        <w:pStyle w:val="022"/>
        <w:ind w:firstLine="221"/>
      </w:pPr>
    </w:p>
    <w:p w14:paraId="00489028" w14:textId="7D5F5DA6" w:rsidR="006D6E53" w:rsidRPr="00783C6E" w:rsidRDefault="006A6D20" w:rsidP="006A6D20">
      <w:pPr>
        <w:pStyle w:val="022"/>
        <w:ind w:firstLineChars="0" w:firstLine="0"/>
      </w:pPr>
      <w:r w:rsidRPr="00783C6E">
        <w:t>10</w:t>
      </w:r>
      <w:r w:rsidRPr="00783C6E">
        <w:rPr>
          <w:rFonts w:hint="eastAsia"/>
        </w:rPr>
        <w:t xml:space="preserve">　</w:t>
      </w:r>
      <w:r w:rsidR="008B0BB4" w:rsidRPr="00783C6E">
        <w:rPr>
          <w:rFonts w:hint="eastAsia"/>
        </w:rPr>
        <w:t>項番</w:t>
      </w:r>
      <w:r w:rsidRPr="00783C6E">
        <w:rPr>
          <w:rFonts w:hint="eastAsia"/>
        </w:rPr>
        <w:t>６</w:t>
      </w:r>
      <w:r w:rsidRPr="00783C6E">
        <w:t>から</w:t>
      </w:r>
      <w:r w:rsidR="008B0BB4" w:rsidRPr="00783C6E">
        <w:rPr>
          <w:rFonts w:hint="eastAsia"/>
        </w:rPr>
        <w:t>項番</w:t>
      </w:r>
      <w:r w:rsidRPr="00783C6E">
        <w:rPr>
          <w:rFonts w:hint="eastAsia"/>
        </w:rPr>
        <w:t>９</w:t>
      </w:r>
      <w:r w:rsidR="006D6E53" w:rsidRPr="00783C6E">
        <w:t>までの業務の委託を受けた者</w:t>
      </w:r>
    </w:p>
    <w:p w14:paraId="7ACF01A1" w14:textId="77777777" w:rsidR="006D6E53" w:rsidRPr="00783C6E" w:rsidRDefault="006D6E53" w:rsidP="006D6E53">
      <w:pPr>
        <w:pStyle w:val="022"/>
        <w:ind w:firstLine="221"/>
      </w:pPr>
    </w:p>
    <w:p w14:paraId="727E790B" w14:textId="20CABE14" w:rsidR="006D6E53" w:rsidRPr="00783C6E" w:rsidRDefault="008B0BB4" w:rsidP="006A6D20">
      <w:pPr>
        <w:pStyle w:val="022"/>
        <w:ind w:leftChars="100" w:left="221" w:firstLine="221"/>
      </w:pPr>
      <w:r w:rsidRPr="00783C6E">
        <w:rPr>
          <w:rFonts w:hint="eastAsia"/>
        </w:rPr>
        <w:t>項番</w:t>
      </w:r>
      <w:r w:rsidR="006A6D20" w:rsidRPr="00783C6E">
        <w:rPr>
          <w:rFonts w:hint="eastAsia"/>
        </w:rPr>
        <w:t>６</w:t>
      </w:r>
      <w:r w:rsidR="006A6D20" w:rsidRPr="00783C6E">
        <w:t>から</w:t>
      </w:r>
      <w:r w:rsidRPr="00783C6E">
        <w:rPr>
          <w:rFonts w:hint="eastAsia"/>
        </w:rPr>
        <w:t>項番</w:t>
      </w:r>
      <w:r w:rsidR="006A6D20" w:rsidRPr="00783C6E">
        <w:rPr>
          <w:rFonts w:hint="eastAsia"/>
        </w:rPr>
        <w:t>９</w:t>
      </w:r>
      <w:r w:rsidR="006D6E53" w:rsidRPr="00783C6E">
        <w:t>までの者からそれぞれに定められた業務の委託（二以上の段階にわたる委託を含む。）を受けた者は、当該委託を受けた業務を行う場合における個人情報の取扱いについて、行政機関等と同様の安全管理措置義務を負う。</w:t>
      </w:r>
    </w:p>
    <w:p w14:paraId="271D0BBE" w14:textId="7F433C96" w:rsidR="006D6E53" w:rsidRPr="00783C6E" w:rsidRDefault="006D6E53" w:rsidP="006A6D20">
      <w:pPr>
        <w:pStyle w:val="022"/>
        <w:ind w:leftChars="100" w:left="221" w:firstLine="221"/>
      </w:pPr>
      <w:r w:rsidRPr="00783C6E">
        <w:rPr>
          <w:rFonts w:hint="eastAsia"/>
        </w:rPr>
        <w:t>なお、再委託の前提となる委託関係において委託元となる行政機関等は、委託に係る安</w:t>
      </w:r>
      <w:r w:rsidRPr="00783C6E">
        <w:rPr>
          <w:rFonts w:hint="eastAsia"/>
        </w:rPr>
        <w:lastRenderedPageBreak/>
        <w:t>全管理措置として、委託契約において、再委託の制限又は事前承認等再委託に係る条件に関する事項を定めるなどの対応が必要となる。具体的な措置については、</w:t>
      </w:r>
      <w:r w:rsidR="00C60A26" w:rsidRPr="00783C6E">
        <w:rPr>
          <w:rFonts w:hint="eastAsia"/>
        </w:rPr>
        <w:t>「</w:t>
      </w:r>
      <w:r w:rsidR="00C60A26" w:rsidRPr="00783C6E">
        <w:t>行政機関等の保有する個人情報の適切な管理のための措置に関する指針</w:t>
      </w:r>
      <w:r w:rsidR="00C60A26" w:rsidRPr="00783C6E">
        <w:rPr>
          <w:rFonts w:hint="eastAsia"/>
        </w:rPr>
        <w:t>」</w:t>
      </w:r>
      <w:r w:rsidR="00C60A26" w:rsidRPr="00783C6E">
        <w:t>に基づき、実施することが求められる。</w:t>
      </w:r>
    </w:p>
    <w:p w14:paraId="20584055" w14:textId="77777777" w:rsidR="006D6E53" w:rsidRPr="00783C6E" w:rsidRDefault="006D6E53" w:rsidP="006D6E53">
      <w:pPr>
        <w:pStyle w:val="022"/>
        <w:ind w:firstLine="221"/>
      </w:pPr>
    </w:p>
    <w:p w14:paraId="74A8BB37" w14:textId="5678BB24" w:rsidR="006D6E53" w:rsidRPr="00783C6E" w:rsidRDefault="006A6D20" w:rsidP="006A6D20">
      <w:pPr>
        <w:pStyle w:val="022"/>
        <w:ind w:firstLineChars="0" w:firstLine="0"/>
      </w:pPr>
      <w:r w:rsidRPr="00783C6E">
        <w:t>11</w:t>
      </w:r>
      <w:r w:rsidRPr="00783C6E">
        <w:rPr>
          <w:rFonts w:hint="eastAsia"/>
        </w:rPr>
        <w:t xml:space="preserve">　</w:t>
      </w:r>
      <w:r w:rsidR="006D6E53" w:rsidRPr="00783C6E">
        <w:t>個人情報取扱事業者に適用される規定との関係</w:t>
      </w:r>
    </w:p>
    <w:p w14:paraId="082331FB" w14:textId="77777777" w:rsidR="006D6E53" w:rsidRPr="00783C6E" w:rsidRDefault="006D6E53" w:rsidP="006D6E53">
      <w:pPr>
        <w:pStyle w:val="022"/>
        <w:ind w:firstLine="221"/>
      </w:pPr>
    </w:p>
    <w:p w14:paraId="49412D8B" w14:textId="4212E167" w:rsidR="006D6E53" w:rsidRPr="00783C6E" w:rsidRDefault="006D6E53" w:rsidP="006A6D20">
      <w:pPr>
        <w:pStyle w:val="022"/>
        <w:ind w:leftChars="100" w:left="221" w:firstLine="221"/>
      </w:pPr>
      <w:r w:rsidRPr="00783C6E">
        <w:rPr>
          <w:rFonts w:hint="eastAsia"/>
        </w:rPr>
        <w:t>法第</w:t>
      </w:r>
      <w:r w:rsidRPr="00783C6E">
        <w:t>66条第</w:t>
      </w:r>
      <w:r w:rsidR="006A6D20" w:rsidRPr="00783C6E">
        <w:rPr>
          <w:rFonts w:hint="eastAsia"/>
        </w:rPr>
        <w:t>２</w:t>
      </w:r>
      <w:r w:rsidRPr="00783C6E">
        <w:t>項各号に掲げられた者が個人情報取扱事業者（法第16条第</w:t>
      </w:r>
      <w:r w:rsidR="006A6D20" w:rsidRPr="00783C6E">
        <w:rPr>
          <w:rFonts w:hint="eastAsia"/>
        </w:rPr>
        <w:t>２</w:t>
      </w:r>
      <w:r w:rsidRPr="00783C6E">
        <w:t>項）に該当し、又は個人情報取扱事業者とみなされる（法第58条第</w:t>
      </w:r>
      <w:r w:rsidR="006A6D20" w:rsidRPr="00783C6E">
        <w:rPr>
          <w:rFonts w:hint="eastAsia"/>
        </w:rPr>
        <w:t>２</w:t>
      </w:r>
      <w:r w:rsidRPr="00783C6E">
        <w:t>項）場合には、上記のとおり行政機関等と同様に安全管理措置を講ずべき義務を負うことに加えて、個人データに関する安全管理措置を講ずべき義務（法第23条）も負う（※）こととなる。</w:t>
      </w:r>
    </w:p>
    <w:p w14:paraId="647D12A6" w14:textId="77777777" w:rsidR="006D6E53" w:rsidRPr="00783C6E" w:rsidRDefault="006D6E53" w:rsidP="006D6E53">
      <w:pPr>
        <w:pStyle w:val="022"/>
        <w:ind w:firstLine="221"/>
      </w:pPr>
    </w:p>
    <w:p w14:paraId="2D414C63" w14:textId="1B3A71BC" w:rsidR="006D6E53" w:rsidRPr="00783C6E" w:rsidRDefault="006D6E53" w:rsidP="006A6D20">
      <w:pPr>
        <w:pStyle w:val="022"/>
        <w:ind w:leftChars="200" w:left="884" w:hangingChars="200" w:hanging="442"/>
      </w:pPr>
      <w:r w:rsidRPr="00783C6E">
        <w:rPr>
          <w:rFonts w:hint="eastAsia"/>
        </w:rPr>
        <w:t>（※）安全管理措置を講ずべき義務以外の個人データの取扱い等に係る規律（法第</w:t>
      </w:r>
      <w:r w:rsidR="006A6D20" w:rsidRPr="00783C6E">
        <w:rPr>
          <w:rFonts w:hint="eastAsia"/>
        </w:rPr>
        <w:t>４</w:t>
      </w:r>
      <w:r w:rsidRPr="00783C6E">
        <w:t>章第</w:t>
      </w:r>
      <w:r w:rsidR="006A6D20" w:rsidRPr="00783C6E">
        <w:rPr>
          <w:rFonts w:hint="eastAsia"/>
        </w:rPr>
        <w:t>２</w:t>
      </w:r>
      <w:r w:rsidRPr="00783C6E">
        <w:t>節等）も当然に適用される。</w:t>
      </w:r>
    </w:p>
    <w:p w14:paraId="3D1C42E3" w14:textId="77777777" w:rsidR="006D6E53" w:rsidRPr="00783C6E" w:rsidRDefault="006D6E53" w:rsidP="006D6E53">
      <w:pPr>
        <w:pStyle w:val="022"/>
        <w:ind w:firstLine="221"/>
      </w:pPr>
    </w:p>
    <w:p w14:paraId="003EDEE7" w14:textId="4F016320" w:rsidR="006D6E53" w:rsidRPr="00783C6E" w:rsidRDefault="006A6D20" w:rsidP="006A6D20">
      <w:pPr>
        <w:pStyle w:val="022"/>
        <w:ind w:firstLineChars="0" w:firstLine="0"/>
      </w:pPr>
      <w:r w:rsidRPr="00783C6E">
        <w:t>12</w:t>
      </w:r>
      <w:r w:rsidRPr="00783C6E">
        <w:rPr>
          <w:rFonts w:hint="eastAsia"/>
        </w:rPr>
        <w:t xml:space="preserve">　</w:t>
      </w:r>
      <w:r w:rsidR="006D6E53" w:rsidRPr="00783C6E">
        <w:t>法第66条第</w:t>
      </w:r>
      <w:r w:rsidRPr="00783C6E">
        <w:rPr>
          <w:rFonts w:hint="eastAsia"/>
        </w:rPr>
        <w:t>２</w:t>
      </w:r>
      <w:r w:rsidR="006D6E53" w:rsidRPr="00783C6E">
        <w:t>項各号に定める業務に対する他の規定の適用</w:t>
      </w:r>
    </w:p>
    <w:p w14:paraId="06F9EEA2" w14:textId="77777777" w:rsidR="006D6E53" w:rsidRPr="00783C6E" w:rsidRDefault="006D6E53" w:rsidP="006A6D20">
      <w:pPr>
        <w:pStyle w:val="022"/>
        <w:ind w:firstLineChars="0" w:firstLine="0"/>
      </w:pPr>
    </w:p>
    <w:p w14:paraId="6CF0A129" w14:textId="034493C7" w:rsidR="00D32DA4" w:rsidRPr="00783C6E" w:rsidRDefault="006D6E53" w:rsidP="006A6D20">
      <w:pPr>
        <w:pStyle w:val="022"/>
        <w:ind w:leftChars="100" w:left="221" w:firstLine="221"/>
      </w:pPr>
      <w:r w:rsidRPr="00783C6E">
        <w:rPr>
          <w:rFonts w:hint="eastAsia"/>
        </w:rPr>
        <w:t>法第</w:t>
      </w:r>
      <w:r w:rsidRPr="00783C6E">
        <w:t>66条第2項各号に定める業務に従事している者又は従事していた者については、業務に関して知り得た個人情報をみだりに他人に知らせるなどしてはならないとする義務規定が適用されるとともに（法第67条）、行政機関の職員等と同様の罰則規定の一部が適用される（法第176条及び第180条）。</w:t>
      </w:r>
    </w:p>
    <w:p w14:paraId="261845FF" w14:textId="2A93186E" w:rsidR="006A6D20" w:rsidRPr="00783C6E" w:rsidRDefault="006A6D20" w:rsidP="00455263">
      <w:pPr>
        <w:pStyle w:val="022"/>
        <w:ind w:firstLineChars="0" w:firstLine="0"/>
      </w:pPr>
    </w:p>
    <w:p w14:paraId="795F1800" w14:textId="77777777" w:rsidR="00BE2493" w:rsidRPr="00783C6E" w:rsidRDefault="00BE2493" w:rsidP="00BE2493">
      <w:pPr>
        <w:pStyle w:val="021"/>
      </w:pPr>
      <w:r w:rsidRPr="00783C6E">
        <w:rPr>
          <w:rFonts w:hint="eastAsia"/>
        </w:rPr>
        <w:t>［旧条例との比較］</w:t>
      </w:r>
    </w:p>
    <w:p w14:paraId="5028AFCF" w14:textId="77777777" w:rsidR="00BE2493" w:rsidRPr="00783C6E" w:rsidRDefault="00BE2493" w:rsidP="00BE2493">
      <w:pPr>
        <w:pStyle w:val="021"/>
      </w:pPr>
      <w:r w:rsidRPr="00783C6E">
        <w:rPr>
          <w:noProof/>
        </w:rPr>
        <mc:AlternateContent>
          <mc:Choice Requires="wps">
            <w:drawing>
              <wp:anchor distT="0" distB="0" distL="114300" distR="114300" simplePos="0" relativeHeight="252795904" behindDoc="0" locked="0" layoutInCell="1" allowOverlap="1" wp14:anchorId="09CC1DD2" wp14:editId="56315E86">
                <wp:simplePos x="0" y="0"/>
                <wp:positionH relativeFrom="margin">
                  <wp:posOffset>-91538</wp:posOffset>
                </wp:positionH>
                <wp:positionV relativeFrom="paragraph">
                  <wp:posOffset>146734</wp:posOffset>
                </wp:positionV>
                <wp:extent cx="5915220" cy="794824"/>
                <wp:effectExtent l="0" t="0" r="28575" b="24765"/>
                <wp:wrapNone/>
                <wp:docPr id="330" name="角丸四角形 330"/>
                <wp:cNvGraphicFramePr/>
                <a:graphic xmlns:a="http://schemas.openxmlformats.org/drawingml/2006/main">
                  <a:graphicData uri="http://schemas.microsoft.com/office/word/2010/wordprocessingShape">
                    <wps:wsp>
                      <wps:cNvSpPr/>
                      <wps:spPr>
                        <a:xfrm>
                          <a:off x="0" y="0"/>
                          <a:ext cx="5915220" cy="794824"/>
                        </a:xfrm>
                        <a:prstGeom prst="roundRect">
                          <a:avLst>
                            <a:gd name="adj" fmla="val 8054"/>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1A8535" id="角丸四角形 330" o:spid="_x0000_s1026" style="position:absolute;left:0;text-align:left;margin-left:-7.2pt;margin-top:11.55pt;width:465.75pt;height:62.6pt;z-index:252795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" filled="f" strokecolor="black [3213]">
                <v:stroke linestyle="thickThin" joinstyle="miter"/>
                <w10:wrap anchorx="margin"/>
              </v:roundrect>
            </w:pict>
          </mc:Fallback>
        </mc:AlternateContent>
      </w:r>
    </w:p>
    <w:p w14:paraId="681D0182" w14:textId="2D10DD58" w:rsidR="00BE2493" w:rsidRPr="00783C6E" w:rsidRDefault="00C6460E" w:rsidP="00B30922">
      <w:pPr>
        <w:pStyle w:val="022"/>
        <w:ind w:leftChars="100" w:left="221" w:firstLine="221"/>
      </w:pPr>
      <w:r w:rsidRPr="00783C6E">
        <w:rPr>
          <w:rFonts w:hint="eastAsia"/>
        </w:rPr>
        <w:t>本条第１項並びに第２項第１号及び第２号については、</w:t>
      </w:r>
      <w:r w:rsidR="00BE2493" w:rsidRPr="00783C6E">
        <w:rPr>
          <w:rFonts w:hint="eastAsia"/>
        </w:rPr>
        <w:t>旧条例第1</w:t>
      </w:r>
      <w:r w:rsidR="00BE2493" w:rsidRPr="00783C6E">
        <w:t>3</w:t>
      </w:r>
      <w:r w:rsidR="00BE2493" w:rsidRPr="00783C6E">
        <w:rPr>
          <w:rFonts w:hint="eastAsia"/>
        </w:rPr>
        <w:t>条</w:t>
      </w:r>
      <w:r w:rsidR="00E134D2" w:rsidRPr="00783C6E">
        <w:rPr>
          <w:rFonts w:hint="eastAsia"/>
        </w:rPr>
        <w:t>２</w:t>
      </w:r>
      <w:r w:rsidR="00BE2493" w:rsidRPr="00783C6E">
        <w:rPr>
          <w:rFonts w:hint="eastAsia"/>
        </w:rPr>
        <w:t>項</w:t>
      </w:r>
      <w:r w:rsidR="00E134D2" w:rsidRPr="00783C6E">
        <w:rPr>
          <w:rFonts w:hint="eastAsia"/>
        </w:rPr>
        <w:t>（実施機関の適正な維持管理）、第1</w:t>
      </w:r>
      <w:r w:rsidR="00E134D2" w:rsidRPr="00783C6E">
        <w:t>5</w:t>
      </w:r>
      <w:r w:rsidR="00E3242F">
        <w:rPr>
          <w:rFonts w:hint="eastAsia"/>
        </w:rPr>
        <w:t>条第１</w:t>
      </w:r>
      <w:r w:rsidR="00E134D2" w:rsidRPr="00783C6E">
        <w:rPr>
          <w:rFonts w:hint="eastAsia"/>
        </w:rPr>
        <w:t>項（受託者等の義務）</w:t>
      </w:r>
      <w:r w:rsidRPr="00783C6E">
        <w:rPr>
          <w:rFonts w:hint="eastAsia"/>
        </w:rPr>
        <w:t>、第5</w:t>
      </w:r>
      <w:r w:rsidRPr="00783C6E">
        <w:t>4</w:t>
      </w:r>
      <w:r w:rsidRPr="00783C6E">
        <w:rPr>
          <w:rFonts w:hint="eastAsia"/>
        </w:rPr>
        <w:t>条第１項（指定管理者等に関する特例）において定めていた内容と実質的な変更はない</w:t>
      </w:r>
      <w:r w:rsidR="00E134D2" w:rsidRPr="00783C6E">
        <w:rPr>
          <w:rFonts w:hint="eastAsia"/>
        </w:rPr>
        <w:t>。</w:t>
      </w:r>
    </w:p>
    <w:p w14:paraId="5B3CCE58" w14:textId="46C4DE75" w:rsidR="006A6D20" w:rsidRPr="00783C6E" w:rsidRDefault="006A6D20">
      <w:pPr>
        <w:widowControl/>
        <w:jc w:val="left"/>
      </w:pPr>
      <w:r w:rsidRPr="00783C6E">
        <w:br w:type="page"/>
      </w:r>
    </w:p>
    <w:bookmarkStart w:id="27" w:name="_Toc198287625"/>
    <w:p w14:paraId="09971C34" w14:textId="18D307E6" w:rsidR="006A6D20" w:rsidRPr="00783C6E" w:rsidRDefault="008C28BA" w:rsidP="007549D7">
      <w:pPr>
        <w:pStyle w:val="022"/>
        <w:ind w:firstLineChars="0" w:firstLine="0"/>
        <w:outlineLvl w:val="1"/>
        <w:rPr>
          <w:rFonts w:asciiTheme="majorEastAsia" w:eastAsiaTheme="majorEastAsia" w:hAnsiTheme="majorEastAsia"/>
        </w:rPr>
      </w:pPr>
      <w:r w:rsidRPr="00783C6E">
        <w:rPr>
          <w:rFonts w:hint="eastAsia"/>
          <w:noProof/>
        </w:rPr>
        <w:lastRenderedPageBreak/>
        <mc:AlternateContent>
          <mc:Choice Requires="wps">
            <w:drawing>
              <wp:anchor distT="0" distB="0" distL="114300" distR="114300" simplePos="0" relativeHeight="252446720" behindDoc="0" locked="0" layoutInCell="1" allowOverlap="1" wp14:anchorId="425B7DA8" wp14:editId="2DE1D6CB">
                <wp:simplePos x="0" y="0"/>
                <wp:positionH relativeFrom="margin">
                  <wp:align>left</wp:align>
                </wp:positionH>
                <wp:positionV relativeFrom="paragraph">
                  <wp:posOffset>223520</wp:posOffset>
                </wp:positionV>
                <wp:extent cx="5842000" cy="1778000"/>
                <wp:effectExtent l="0" t="0" r="25400" b="12700"/>
                <wp:wrapNone/>
                <wp:docPr id="27" name="正方形/長方形 27"/>
                <wp:cNvGraphicFramePr/>
                <a:graphic xmlns:a="http://schemas.openxmlformats.org/drawingml/2006/main">
                  <a:graphicData uri="http://schemas.microsoft.com/office/word/2010/wordprocessingShape">
                    <wps:wsp>
                      <wps:cNvSpPr/>
                      <wps:spPr>
                        <a:xfrm>
                          <a:off x="0" y="0"/>
                          <a:ext cx="5842000" cy="1778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F18F9" id="正方形/長方形 27" o:spid="_x0000_s1026" style="position:absolute;left:0;text-align:left;margin-left:0;margin-top:17.6pt;width:460pt;height:140pt;z-index:252446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" filled="f" strokecolor="black [3213]" strokeweight="1pt">
                <w10:wrap anchorx="margin"/>
              </v:rect>
            </w:pict>
          </mc:Fallback>
        </mc:AlternateContent>
      </w:r>
      <w:r w:rsidR="00336CCE" w:rsidRPr="00783C6E">
        <w:rPr>
          <w:rFonts w:asciiTheme="majorEastAsia" w:eastAsiaTheme="majorEastAsia" w:hAnsiTheme="majorEastAsia" w:hint="eastAsia"/>
        </w:rPr>
        <w:t xml:space="preserve">　</w:t>
      </w:r>
      <w:r w:rsidR="006A6D20" w:rsidRPr="00783C6E">
        <w:rPr>
          <w:rFonts w:asciiTheme="majorEastAsia" w:eastAsiaTheme="majorEastAsia" w:hAnsiTheme="majorEastAsia" w:hint="eastAsia"/>
        </w:rPr>
        <w:t>従事者の義務</w:t>
      </w:r>
      <w:r w:rsidR="00853959" w:rsidRPr="00783C6E">
        <w:rPr>
          <w:rFonts w:asciiTheme="majorEastAsia" w:eastAsiaTheme="majorEastAsia" w:hAnsiTheme="majorEastAsia" w:hint="eastAsia"/>
        </w:rPr>
        <w:t>（法第67条関係）</w:t>
      </w:r>
      <w:bookmarkEnd w:id="27"/>
      <w:r w:rsidR="007549D7">
        <w:rPr>
          <w:rFonts w:asciiTheme="majorEastAsia" w:eastAsiaTheme="majorEastAsia" w:hAnsiTheme="majorEastAsia" w:hint="eastAsia"/>
        </w:rPr>
        <w:t xml:space="preserve">　</w:t>
      </w:r>
    </w:p>
    <w:p w14:paraId="771EAEFE" w14:textId="4F44256C" w:rsidR="006A6D20" w:rsidRPr="00783C6E" w:rsidRDefault="006A6D20" w:rsidP="00455263">
      <w:pPr>
        <w:pStyle w:val="022"/>
        <w:ind w:firstLineChars="0" w:firstLine="0"/>
        <w:rPr>
          <w:u w:val="single"/>
        </w:rPr>
      </w:pPr>
      <w:r w:rsidRPr="00783C6E">
        <w:rPr>
          <w:rFonts w:hint="eastAsia"/>
        </w:rPr>
        <w:t xml:space="preserve">　</w:t>
      </w:r>
      <w:r w:rsidRPr="00783C6E">
        <w:rPr>
          <w:rFonts w:hint="eastAsia"/>
          <w:u w:val="single"/>
        </w:rPr>
        <w:t>法第6</w:t>
      </w:r>
      <w:r w:rsidRPr="00783C6E">
        <w:rPr>
          <w:u w:val="single"/>
        </w:rPr>
        <w:t>7</w:t>
      </w:r>
      <w:r w:rsidRPr="00783C6E">
        <w:rPr>
          <w:rFonts w:hint="eastAsia"/>
          <w:u w:val="single"/>
        </w:rPr>
        <w:t>条</w:t>
      </w:r>
    </w:p>
    <w:p w14:paraId="17DEB574" w14:textId="78A2AD5D" w:rsidR="006A6D20" w:rsidRPr="00783C6E" w:rsidRDefault="006A6D20" w:rsidP="006A6D20">
      <w:pPr>
        <w:pStyle w:val="022"/>
        <w:ind w:leftChars="100" w:left="221" w:firstLine="221"/>
      </w:pPr>
      <w:r w:rsidRPr="00783C6E">
        <w:rPr>
          <w:rFonts w:hint="eastAsia"/>
        </w:rPr>
        <w:t>個人情報の取扱いに従事する行政機関等の職員若しくは職員であった者、前条第</w:t>
      </w:r>
      <w:r w:rsidR="008C28BA" w:rsidRPr="00783C6E">
        <w:rPr>
          <w:rFonts w:hint="eastAsia"/>
        </w:rPr>
        <w:t>２</w:t>
      </w:r>
      <w:r w:rsidRPr="00783C6E">
        <w:t>項各号に定める業務に従事している者若しくは従事していた者又は行政機関等において個人情報の取扱いに従事している派遣労働者（労働者派遣事業の適正な運営の確保及び派遣労働者の保護等に関する法律（昭和60年法律第88号）第</w:t>
      </w:r>
      <w:r w:rsidR="008C28BA" w:rsidRPr="00783C6E">
        <w:rPr>
          <w:rFonts w:hint="eastAsia"/>
        </w:rPr>
        <w:t>２</w:t>
      </w:r>
      <w:r w:rsidRPr="00783C6E">
        <w:t>条第</w:t>
      </w:r>
      <w:r w:rsidR="008C28BA" w:rsidRPr="00783C6E">
        <w:rPr>
          <w:rFonts w:hint="eastAsia"/>
        </w:rPr>
        <w:t>２</w:t>
      </w:r>
      <w:r w:rsidRPr="00783C6E">
        <w:t>号に規定する派遣労働者をいう。以下この章及び第176条において同じ。）若しくは従事していた派遣労働者は、その業務に関して知り得た個人情報の内容をみだりに他人に知らせ、又は不当な目的に利用してはならない。</w:t>
      </w:r>
    </w:p>
    <w:p w14:paraId="0C19B629" w14:textId="0DFA1B6A" w:rsidR="006D6E53" w:rsidRPr="00783C6E" w:rsidRDefault="006D6E53" w:rsidP="00455263">
      <w:pPr>
        <w:pStyle w:val="022"/>
        <w:ind w:firstLineChars="0" w:firstLine="0"/>
      </w:pPr>
    </w:p>
    <w:p w14:paraId="4EFA7372" w14:textId="53AC1733" w:rsidR="001F2630" w:rsidRPr="00783C6E" w:rsidRDefault="001F2630" w:rsidP="00455263">
      <w:pPr>
        <w:pStyle w:val="022"/>
        <w:ind w:firstLineChars="0" w:firstLine="0"/>
      </w:pPr>
      <w:r w:rsidRPr="00783C6E">
        <w:rPr>
          <w:rFonts w:hint="eastAsia"/>
        </w:rPr>
        <w:t>［解説］</w:t>
      </w:r>
    </w:p>
    <w:p w14:paraId="6BEFFCBE" w14:textId="603EEBBA" w:rsidR="008C28BA" w:rsidRPr="00783C6E" w:rsidRDefault="008C28BA" w:rsidP="008C28BA">
      <w:pPr>
        <w:pStyle w:val="022"/>
        <w:ind w:left="221" w:hangingChars="100" w:hanging="221"/>
      </w:pPr>
      <w:r w:rsidRPr="00783C6E">
        <w:rPr>
          <w:rFonts w:hint="eastAsia"/>
        </w:rPr>
        <w:t>１　①個人情報の取扱いに従事する行政機関等の職員等若しくは職員であった者、②法第</w:t>
      </w:r>
      <w:r w:rsidRPr="00783C6E">
        <w:t>66条第</w:t>
      </w:r>
      <w:r w:rsidRPr="00783C6E">
        <w:rPr>
          <w:rFonts w:hint="eastAsia"/>
        </w:rPr>
        <w:t>２</w:t>
      </w:r>
      <w:r w:rsidRPr="00783C6E">
        <w:t>項各号に定める業務に従事している者若しくは従事していた者、又は、③行政機関等において個人情報の取扱いに従事している派遣労働者若しくは従事していた派遣労働者は、その業務に関して知り得た個人情報の内容をみだりに他人に知らせ、又は不当な目的に利用してはならない。</w:t>
      </w:r>
    </w:p>
    <w:p w14:paraId="70BFFA35" w14:textId="77777777" w:rsidR="008C28BA" w:rsidRPr="00783C6E" w:rsidRDefault="008C28BA" w:rsidP="008C28BA">
      <w:pPr>
        <w:pStyle w:val="022"/>
        <w:ind w:firstLineChars="0" w:firstLine="0"/>
      </w:pPr>
    </w:p>
    <w:p w14:paraId="300177CC" w14:textId="13BB7B0C" w:rsidR="008C28BA" w:rsidRPr="00783C6E" w:rsidRDefault="008C28BA" w:rsidP="008C28BA">
      <w:pPr>
        <w:pStyle w:val="022"/>
        <w:ind w:left="221" w:hangingChars="100" w:hanging="221"/>
      </w:pPr>
      <w:r w:rsidRPr="00783C6E">
        <w:rPr>
          <w:rFonts w:hint="eastAsia"/>
        </w:rPr>
        <w:t>２　「行政機関等の職員」とは、国家公務員法（昭和</w:t>
      </w:r>
      <w:r w:rsidRPr="00783C6E">
        <w:t>22年法律第120号）第</w:t>
      </w:r>
      <w:r w:rsidRPr="00783C6E">
        <w:rPr>
          <w:rFonts w:hint="eastAsia"/>
        </w:rPr>
        <w:t>２</w:t>
      </w:r>
      <w:r w:rsidRPr="00783C6E">
        <w:t>条第</w:t>
      </w:r>
      <w:r w:rsidRPr="00783C6E">
        <w:rPr>
          <w:rFonts w:hint="eastAsia"/>
        </w:rPr>
        <w:t>１</w:t>
      </w:r>
      <w:r w:rsidRPr="00783C6E">
        <w:t>項に規定する一般職及び特別職の国家公務員、地方公務員法（昭和25年法律第261号）第</w:t>
      </w:r>
      <w:r w:rsidRPr="00783C6E">
        <w:rPr>
          <w:rFonts w:hint="eastAsia"/>
        </w:rPr>
        <w:t>３</w:t>
      </w:r>
      <w:r w:rsidRPr="00783C6E">
        <w:t>条第</w:t>
      </w:r>
      <w:r w:rsidRPr="00783C6E">
        <w:rPr>
          <w:rFonts w:hint="eastAsia"/>
        </w:rPr>
        <w:t>１</w:t>
      </w:r>
      <w:r w:rsidRPr="00783C6E">
        <w:t>項に規定する一般職及び特別職の地方公務員をはじめとした地方公共団体の機関の職員、独立行政法人等の役員又は職員並びに地方独立行政法人法第12条及び第20条に規定する地方独立行政法人の役員又は職員であり、常勤又は非常勤いずれの者も含む。</w:t>
      </w:r>
    </w:p>
    <w:p w14:paraId="7AF748A7" w14:textId="77777777" w:rsidR="008C28BA" w:rsidRPr="00783C6E" w:rsidRDefault="008C28BA" w:rsidP="008C28BA">
      <w:pPr>
        <w:pStyle w:val="022"/>
        <w:ind w:leftChars="100" w:left="221" w:firstLine="221"/>
      </w:pPr>
      <w:r w:rsidRPr="00783C6E">
        <w:rPr>
          <w:rFonts w:hint="eastAsia"/>
        </w:rPr>
        <w:t>また、「職員であった者」とは、「行政機関等の職員」が行政機関等を退職、失職若しくは免職により離職した者又は行政機関等以外に転出若しくは出向した者をいう。</w:t>
      </w:r>
    </w:p>
    <w:p w14:paraId="7BAB2B92" w14:textId="77777777" w:rsidR="008C28BA" w:rsidRPr="00783C6E" w:rsidRDefault="008C28BA" w:rsidP="008C28BA">
      <w:pPr>
        <w:pStyle w:val="022"/>
        <w:ind w:firstLine="221"/>
      </w:pPr>
    </w:p>
    <w:p w14:paraId="701BDEDE" w14:textId="510464A4" w:rsidR="008C28BA" w:rsidRPr="00783C6E" w:rsidRDefault="008C28BA" w:rsidP="008C28BA">
      <w:pPr>
        <w:pStyle w:val="022"/>
        <w:ind w:left="221" w:hangingChars="100" w:hanging="221"/>
      </w:pPr>
      <w:r w:rsidRPr="00783C6E">
        <w:rPr>
          <w:rFonts w:hint="eastAsia"/>
        </w:rPr>
        <w:t>３　「派遣労働者」とは、労働者派遣事業の適正な運営の確保及び派遣労働者の保護等に関する法律（昭和</w:t>
      </w:r>
      <w:r w:rsidRPr="00783C6E">
        <w:t>60年法律第88号）第</w:t>
      </w:r>
      <w:r w:rsidR="008B0BB4" w:rsidRPr="00783C6E">
        <w:rPr>
          <w:rFonts w:hint="eastAsia"/>
        </w:rPr>
        <w:t>２</w:t>
      </w:r>
      <w:r w:rsidRPr="00783C6E">
        <w:t>条第</w:t>
      </w:r>
      <w:r w:rsidR="008B0BB4" w:rsidRPr="00783C6E">
        <w:rPr>
          <w:rFonts w:hint="eastAsia"/>
        </w:rPr>
        <w:t>２</w:t>
      </w:r>
      <w:r w:rsidRPr="00783C6E">
        <w:t>号に規定する派遣労働者をいう。</w:t>
      </w:r>
    </w:p>
    <w:p w14:paraId="7841E17B" w14:textId="77777777" w:rsidR="008C28BA" w:rsidRPr="00783C6E" w:rsidRDefault="008C28BA" w:rsidP="008C28BA">
      <w:pPr>
        <w:pStyle w:val="022"/>
        <w:ind w:firstLine="221"/>
      </w:pPr>
    </w:p>
    <w:p w14:paraId="38EBAC2A" w14:textId="75EC46FB" w:rsidR="008C28BA" w:rsidRPr="00783C6E" w:rsidRDefault="008C28BA" w:rsidP="008C28BA">
      <w:pPr>
        <w:pStyle w:val="022"/>
        <w:ind w:left="221" w:hangingChars="100" w:hanging="221"/>
      </w:pPr>
      <w:r w:rsidRPr="00783C6E">
        <w:rPr>
          <w:rFonts w:hint="eastAsia"/>
        </w:rPr>
        <w:t>４　「知り得た」とは、個人の秘密であるか、すなわち秘匿性のあるものか、まだ知られていないものであるかを問わない。また、その対象は、電子計算機処理されている個人情報か否かも問わない。</w:t>
      </w:r>
    </w:p>
    <w:p w14:paraId="4BA5CC76" w14:textId="77777777" w:rsidR="008C28BA" w:rsidRPr="00783C6E" w:rsidRDefault="008C28BA" w:rsidP="008C28BA">
      <w:pPr>
        <w:pStyle w:val="022"/>
        <w:ind w:leftChars="100" w:left="221" w:firstLine="221"/>
      </w:pPr>
      <w:r w:rsidRPr="00783C6E">
        <w:rPr>
          <w:rFonts w:hint="eastAsia"/>
        </w:rPr>
        <w:t>また、本条では、単に「個人情報」とし、「保有個人情報」としていない。これは、組織としての利用又は保有に至らず、行政文書等に記録されないような個人情報であっても、適切に取り扱う必要があるからである。</w:t>
      </w:r>
    </w:p>
    <w:p w14:paraId="32A1A169" w14:textId="77777777" w:rsidR="008C28BA" w:rsidRPr="00783C6E" w:rsidRDefault="008C28BA" w:rsidP="008C28BA">
      <w:pPr>
        <w:pStyle w:val="022"/>
        <w:ind w:firstLine="221"/>
      </w:pPr>
    </w:p>
    <w:p w14:paraId="4814124A" w14:textId="01E2E0E5" w:rsidR="008C28BA" w:rsidRPr="00783C6E" w:rsidRDefault="008C28BA" w:rsidP="008C28BA">
      <w:pPr>
        <w:pStyle w:val="022"/>
        <w:ind w:left="221" w:hangingChars="100" w:hanging="221"/>
      </w:pPr>
      <w:r w:rsidRPr="00783C6E">
        <w:rPr>
          <w:rFonts w:hint="eastAsia"/>
        </w:rPr>
        <w:t>５　「みだりに他人に知らせ」るとは、正当な理由がなく個人情報の内容を他人に知らせることをいう。</w:t>
      </w:r>
      <w:r w:rsidRPr="00783C6E">
        <w:t xml:space="preserve"> </w:t>
      </w:r>
    </w:p>
    <w:p w14:paraId="56AF4694" w14:textId="77777777" w:rsidR="008C28BA" w:rsidRPr="00783C6E" w:rsidRDefault="008C28BA" w:rsidP="008C28BA">
      <w:pPr>
        <w:pStyle w:val="022"/>
        <w:ind w:leftChars="100" w:left="221" w:firstLine="221"/>
      </w:pPr>
      <w:r w:rsidRPr="00783C6E">
        <w:rPr>
          <w:rFonts w:hint="eastAsia"/>
        </w:rPr>
        <w:t>また、「不当な目的に利用」するとは、例えば、自己又は他人の私的利益のために個人情報の内容を利用する場合その他の正当性を欠く目的のために個人情報の内容を利用することをいう。</w:t>
      </w:r>
      <w:r w:rsidRPr="00783C6E">
        <w:t xml:space="preserve"> </w:t>
      </w:r>
    </w:p>
    <w:p w14:paraId="1D337755" w14:textId="77777777" w:rsidR="008C28BA" w:rsidRPr="00783C6E" w:rsidRDefault="008C28BA" w:rsidP="008C28BA">
      <w:pPr>
        <w:pStyle w:val="022"/>
        <w:ind w:firstLine="221"/>
      </w:pPr>
    </w:p>
    <w:p w14:paraId="5A75AA01" w14:textId="07A9FA60" w:rsidR="008C28BA" w:rsidRPr="00783C6E" w:rsidRDefault="008C28BA" w:rsidP="008C28BA">
      <w:pPr>
        <w:pStyle w:val="022"/>
        <w:ind w:firstLineChars="0" w:firstLine="0"/>
      </w:pPr>
      <w:r w:rsidRPr="00783C6E">
        <w:rPr>
          <w:rFonts w:hint="eastAsia"/>
        </w:rPr>
        <w:t xml:space="preserve">６　</w:t>
      </w:r>
      <w:r w:rsidRPr="00783C6E">
        <w:t>従事者の義務違反に対する措置等</w:t>
      </w:r>
    </w:p>
    <w:p w14:paraId="0042819F" w14:textId="77777777" w:rsidR="008C28BA" w:rsidRPr="00783C6E" w:rsidRDefault="008C28BA" w:rsidP="008C28BA">
      <w:pPr>
        <w:pStyle w:val="022"/>
        <w:ind w:firstLineChars="200" w:firstLine="442"/>
      </w:pPr>
    </w:p>
    <w:p w14:paraId="1AABD44B" w14:textId="1EF6E1D6" w:rsidR="008C28BA" w:rsidRPr="00783C6E" w:rsidRDefault="008C28BA" w:rsidP="008C28BA">
      <w:pPr>
        <w:pStyle w:val="022"/>
        <w:ind w:leftChars="100" w:left="221" w:firstLine="221"/>
      </w:pPr>
      <w:r w:rsidRPr="00783C6E">
        <w:rPr>
          <w:rFonts w:hint="eastAsia"/>
        </w:rPr>
        <w:t>本条に違反した者が行政機関等の職員である場合は、懲戒処分の適用があり得る（国家公務員法第</w:t>
      </w:r>
      <w:r w:rsidRPr="00783C6E">
        <w:t>82条、地方公務員法第29条等）。また、個人の秘密を漏らした場合は、守秘義務違反による罰則（国家公務員法第100条及び第109条、地方公務員法第34条及び第60条等）の適用があり得る。</w:t>
      </w:r>
    </w:p>
    <w:p w14:paraId="7BEA8C37" w14:textId="7496D592" w:rsidR="008C28BA" w:rsidRPr="00783C6E" w:rsidRDefault="008C28BA" w:rsidP="008C28BA">
      <w:pPr>
        <w:pStyle w:val="022"/>
        <w:ind w:leftChars="100" w:left="221" w:firstLine="221"/>
      </w:pPr>
      <w:r w:rsidRPr="00783C6E">
        <w:rPr>
          <w:rFonts w:hint="eastAsia"/>
        </w:rPr>
        <w:t>本条に違反した者が行政機関等からの委託業務の従事者である場合は、行政機関等との委託契約の内容に基づき、契約の解除事由になり得る。委託元となる行政機関等においては、委託契約において、本条に違反した場合の報告、契約の解除等、必要な内容を規定することが求められる。委託については、</w:t>
      </w:r>
      <w:r w:rsidR="00C60A26" w:rsidRPr="00783C6E">
        <w:rPr>
          <w:rFonts w:hint="eastAsia"/>
        </w:rPr>
        <w:t>「</w:t>
      </w:r>
      <w:r w:rsidRPr="00783C6E">
        <w:t>行</w:t>
      </w:r>
      <w:r w:rsidR="00C60A26" w:rsidRPr="00783C6E">
        <w:t>政機関等の保有する個人情報の適切な管理のための措置に関する指針</w:t>
      </w:r>
      <w:r w:rsidR="00C60A26" w:rsidRPr="00783C6E">
        <w:rPr>
          <w:rFonts w:hint="eastAsia"/>
        </w:rPr>
        <w:t>」</w:t>
      </w:r>
      <w:r w:rsidRPr="00783C6E">
        <w:t>のうち</w:t>
      </w:r>
      <w:r w:rsidR="00C60A26" w:rsidRPr="00783C6E">
        <w:rPr>
          <w:rFonts w:hint="eastAsia"/>
        </w:rPr>
        <w:t>「</w:t>
      </w:r>
      <w:r w:rsidR="00C60A26" w:rsidRPr="00783C6E">
        <w:t>個人情報の取扱いの委託</w:t>
      </w:r>
      <w:r w:rsidR="00C60A26" w:rsidRPr="00783C6E">
        <w:rPr>
          <w:rFonts w:hint="eastAsia"/>
        </w:rPr>
        <w:t>」</w:t>
      </w:r>
      <w:r w:rsidRPr="00783C6E">
        <w:t>に基づき、実施することが求められる。</w:t>
      </w:r>
    </w:p>
    <w:p w14:paraId="02A881A2" w14:textId="77777777" w:rsidR="008C28BA" w:rsidRPr="00783C6E" w:rsidRDefault="008C28BA" w:rsidP="008C28BA">
      <w:pPr>
        <w:pStyle w:val="022"/>
        <w:ind w:leftChars="100" w:left="221" w:firstLine="221"/>
      </w:pPr>
      <w:r w:rsidRPr="00783C6E">
        <w:rPr>
          <w:rFonts w:hint="eastAsia"/>
        </w:rPr>
        <w:t>なお、個人情報の不適正な取扱いをしたこれらの行政機関等の職員や委託業務の従事者（過去に職員であった者及び従事者であった者も含む。）については、法第</w:t>
      </w:r>
      <w:r w:rsidRPr="00783C6E">
        <w:t>176条及び第180条に規定する罰則が適用され得る。</w:t>
      </w:r>
    </w:p>
    <w:p w14:paraId="538C6463" w14:textId="0E7FCD85" w:rsidR="008C28BA" w:rsidRPr="00783C6E" w:rsidRDefault="008C28BA" w:rsidP="00455263">
      <w:pPr>
        <w:pStyle w:val="022"/>
        <w:ind w:firstLineChars="0" w:firstLine="0"/>
      </w:pPr>
    </w:p>
    <w:p w14:paraId="7458CF69" w14:textId="1172B856" w:rsidR="00C775B5" w:rsidRPr="00783C6E" w:rsidRDefault="00C775B5" w:rsidP="00C775B5">
      <w:pPr>
        <w:pStyle w:val="021"/>
      </w:pPr>
      <w:r w:rsidRPr="00783C6E">
        <w:rPr>
          <w:rFonts w:hint="eastAsia"/>
        </w:rPr>
        <w:t>［旧条例との</w:t>
      </w:r>
      <w:r w:rsidR="002300E2" w:rsidRPr="00783C6E">
        <w:rPr>
          <w:rFonts w:hint="eastAsia"/>
        </w:rPr>
        <w:t>比較</w:t>
      </w:r>
      <w:r w:rsidRPr="00783C6E">
        <w:rPr>
          <w:rFonts w:hint="eastAsia"/>
        </w:rPr>
        <w:t>］</w:t>
      </w:r>
    </w:p>
    <w:p w14:paraId="5FCA1904" w14:textId="745D08B7" w:rsidR="00BD6A70" w:rsidRPr="00783C6E" w:rsidRDefault="00BD6A70" w:rsidP="00BD6A70">
      <w:pPr>
        <w:pStyle w:val="021"/>
        <w:ind w:leftChars="100" w:left="221"/>
      </w:pPr>
      <w:r w:rsidRPr="00783C6E">
        <w:rPr>
          <w:noProof/>
        </w:rPr>
        <mc:AlternateContent>
          <mc:Choice Requires="wps">
            <w:drawing>
              <wp:anchor distT="0" distB="0" distL="114300" distR="114300" simplePos="0" relativeHeight="252779520" behindDoc="0" locked="0" layoutInCell="1" allowOverlap="1" wp14:anchorId="1F27436C" wp14:editId="2701739B">
                <wp:simplePos x="0" y="0"/>
                <wp:positionH relativeFrom="margin">
                  <wp:align>left</wp:align>
                </wp:positionH>
                <wp:positionV relativeFrom="paragraph">
                  <wp:posOffset>128270</wp:posOffset>
                </wp:positionV>
                <wp:extent cx="5810250" cy="876300"/>
                <wp:effectExtent l="0" t="0" r="19050" b="19050"/>
                <wp:wrapNone/>
                <wp:docPr id="332" name="角丸四角形 332"/>
                <wp:cNvGraphicFramePr/>
                <a:graphic xmlns:a="http://schemas.openxmlformats.org/drawingml/2006/main">
                  <a:graphicData uri="http://schemas.microsoft.com/office/word/2010/wordprocessingShape">
                    <wps:wsp>
                      <wps:cNvSpPr/>
                      <wps:spPr>
                        <a:xfrm>
                          <a:off x="0" y="0"/>
                          <a:ext cx="5810250" cy="876300"/>
                        </a:xfrm>
                        <a:prstGeom prst="roundRect">
                          <a:avLst>
                            <a:gd name="adj" fmla="val 13195"/>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08F7EC" id="角丸四角形 332" o:spid="_x0000_s1026" style="position:absolute;left:0;text-align:left;margin-left:0;margin-top:10.1pt;width:457.5pt;height:69pt;z-index:252779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86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" filled="f" strokecolor="black [3213]">
                <v:stroke linestyle="thickThin" joinstyle="miter"/>
                <w10:wrap anchorx="margin"/>
              </v:roundrect>
            </w:pict>
          </mc:Fallback>
        </mc:AlternateContent>
      </w:r>
    </w:p>
    <w:p w14:paraId="0E19F592" w14:textId="72AC8729" w:rsidR="00C775B5" w:rsidRPr="00783C6E" w:rsidRDefault="00C775B5" w:rsidP="002300E2">
      <w:pPr>
        <w:pStyle w:val="021"/>
        <w:ind w:leftChars="100" w:left="221" w:firstLineChars="100" w:firstLine="221"/>
      </w:pPr>
      <w:r w:rsidRPr="00783C6E">
        <w:rPr>
          <w:rFonts w:hint="eastAsia"/>
        </w:rPr>
        <w:t>旧条例第３条（実施機関等の責務）及び第15条（受託者等の義務）において定めていた内容と実質的な変更はない（旧条例第74条の罰則に関しては、</w:t>
      </w:r>
      <w:r w:rsidR="00E64E98" w:rsidRPr="00783C6E">
        <w:rPr>
          <w:rFonts w:hint="eastAsia"/>
        </w:rPr>
        <w:t>法第176条において定められた内容と同じである。）</w:t>
      </w:r>
      <w:r w:rsidRPr="00783C6E">
        <w:rPr>
          <w:rFonts w:hint="eastAsia"/>
        </w:rPr>
        <w:t>。</w:t>
      </w:r>
    </w:p>
    <w:p w14:paraId="14EE906C" w14:textId="77777777" w:rsidR="00C775B5" w:rsidRPr="00783C6E" w:rsidRDefault="00C775B5" w:rsidP="00C775B5">
      <w:pPr>
        <w:pStyle w:val="022"/>
        <w:ind w:firstLineChars="0" w:firstLine="0"/>
      </w:pPr>
    </w:p>
    <w:p w14:paraId="57FC2AD3" w14:textId="0003D3BF" w:rsidR="008C28BA" w:rsidRPr="00783C6E" w:rsidRDefault="008C28BA">
      <w:pPr>
        <w:widowControl/>
        <w:jc w:val="left"/>
      </w:pPr>
      <w:r w:rsidRPr="00783C6E">
        <w:br w:type="page"/>
      </w:r>
    </w:p>
    <w:bookmarkStart w:id="28" w:name="_Toc198287626"/>
    <w:p w14:paraId="2DDEF9DD" w14:textId="133F47F5" w:rsidR="008C28BA" w:rsidRPr="00783C6E" w:rsidRDefault="00EB491C" w:rsidP="007549D7">
      <w:pPr>
        <w:pStyle w:val="022"/>
        <w:ind w:firstLineChars="0" w:firstLine="0"/>
        <w:outlineLvl w:val="1"/>
        <w:rPr>
          <w:rFonts w:asciiTheme="majorEastAsia" w:eastAsiaTheme="majorEastAsia" w:hAnsiTheme="majorEastAsia"/>
        </w:rPr>
      </w:pPr>
      <w:r w:rsidRPr="00783C6E">
        <w:rPr>
          <w:rFonts w:hint="eastAsia"/>
          <w:noProof/>
        </w:rPr>
        <w:lastRenderedPageBreak/>
        <mc:AlternateContent>
          <mc:Choice Requires="wps">
            <w:drawing>
              <wp:anchor distT="0" distB="0" distL="114300" distR="114300" simplePos="0" relativeHeight="252448768" behindDoc="0" locked="0" layoutInCell="1" allowOverlap="1" wp14:anchorId="242EB5D2" wp14:editId="3F024079">
                <wp:simplePos x="0" y="0"/>
                <wp:positionH relativeFrom="margin">
                  <wp:align>left</wp:align>
                </wp:positionH>
                <wp:positionV relativeFrom="paragraph">
                  <wp:posOffset>223520</wp:posOffset>
                </wp:positionV>
                <wp:extent cx="5848350" cy="2711450"/>
                <wp:effectExtent l="0" t="0" r="19050" b="12700"/>
                <wp:wrapNone/>
                <wp:docPr id="28" name="正方形/長方形 28"/>
                <wp:cNvGraphicFramePr/>
                <a:graphic xmlns:a="http://schemas.openxmlformats.org/drawingml/2006/main">
                  <a:graphicData uri="http://schemas.microsoft.com/office/word/2010/wordprocessingShape">
                    <wps:wsp>
                      <wps:cNvSpPr/>
                      <wps:spPr>
                        <a:xfrm>
                          <a:off x="0" y="0"/>
                          <a:ext cx="5848350" cy="2711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B1469" id="正方形/長方形 28" o:spid="_x0000_s1026" style="position:absolute;left:0;text-align:left;margin-left:0;margin-top:17.6pt;width:460.5pt;height:213.5pt;z-index:252448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" filled="f" strokecolor="black [3213]" strokeweight="1pt">
                <w10:wrap anchorx="margin"/>
              </v:rect>
            </w:pict>
          </mc:Fallback>
        </mc:AlternateContent>
      </w:r>
      <w:r w:rsidR="00336CCE" w:rsidRPr="00783C6E">
        <w:rPr>
          <w:rFonts w:asciiTheme="majorEastAsia" w:eastAsiaTheme="majorEastAsia" w:hAnsiTheme="majorEastAsia" w:hint="eastAsia"/>
        </w:rPr>
        <w:t xml:space="preserve">　</w:t>
      </w:r>
      <w:r w:rsidR="008C28BA" w:rsidRPr="00783C6E">
        <w:rPr>
          <w:rFonts w:asciiTheme="majorEastAsia" w:eastAsiaTheme="majorEastAsia" w:hAnsiTheme="majorEastAsia" w:hint="eastAsia"/>
        </w:rPr>
        <w:t>漏えい等の報告</w:t>
      </w:r>
      <w:r w:rsidR="00853959" w:rsidRPr="00783C6E">
        <w:rPr>
          <w:rFonts w:asciiTheme="majorEastAsia" w:eastAsiaTheme="majorEastAsia" w:hAnsiTheme="majorEastAsia" w:hint="eastAsia"/>
        </w:rPr>
        <w:t>（法第68条関係）</w:t>
      </w:r>
      <w:bookmarkEnd w:id="28"/>
      <w:r w:rsidR="007549D7">
        <w:rPr>
          <w:rFonts w:asciiTheme="majorEastAsia" w:eastAsiaTheme="majorEastAsia" w:hAnsiTheme="majorEastAsia" w:hint="eastAsia"/>
        </w:rPr>
        <w:t xml:space="preserve">　</w:t>
      </w:r>
    </w:p>
    <w:p w14:paraId="3172B7B9" w14:textId="63FACB63" w:rsidR="008C28BA" w:rsidRPr="00783C6E" w:rsidRDefault="008C28BA" w:rsidP="00455263">
      <w:pPr>
        <w:pStyle w:val="022"/>
        <w:ind w:firstLineChars="0" w:firstLine="0"/>
        <w:rPr>
          <w:u w:val="single"/>
        </w:rPr>
      </w:pPr>
      <w:r w:rsidRPr="00783C6E">
        <w:rPr>
          <w:rFonts w:hint="eastAsia"/>
        </w:rPr>
        <w:t xml:space="preserve">　</w:t>
      </w:r>
      <w:r w:rsidRPr="00783C6E">
        <w:rPr>
          <w:rFonts w:hint="eastAsia"/>
          <w:u w:val="single"/>
        </w:rPr>
        <w:t>法第68条</w:t>
      </w:r>
    </w:p>
    <w:p w14:paraId="2541093E" w14:textId="649D6DFE" w:rsidR="008C28BA" w:rsidRPr="00783C6E" w:rsidRDefault="008C28BA" w:rsidP="00EB491C">
      <w:pPr>
        <w:pStyle w:val="022"/>
        <w:ind w:left="664" w:hangingChars="300" w:hanging="664"/>
      </w:pPr>
      <w:r w:rsidRPr="00783C6E">
        <w:rPr>
          <w:rFonts w:hint="eastAsia"/>
        </w:rPr>
        <w:t xml:space="preserve">　　</w:t>
      </w:r>
      <w:r w:rsidR="00EB491C" w:rsidRPr="00783C6E">
        <w:rPr>
          <w:rFonts w:hint="eastAsia"/>
        </w:rPr>
        <w:t>１</w:t>
      </w:r>
      <w:r w:rsidR="00EB491C" w:rsidRPr="00783C6E">
        <w:t xml:space="preserve">　行政機関の長等は、保有個人情報の漏えい、滅失、毀損その他の保有個人情報の安全の確保に係る事態であって個人の権利利益を害するおそれが大きいものとして個人情報保護委員会規則で定めるものが生じたときは、個人情報保護委員会規則で定めるところにより、当該事態が生じた旨を個人情報保護委員会に報告しなければならない。</w:t>
      </w:r>
    </w:p>
    <w:p w14:paraId="323CE8DA" w14:textId="35B48801" w:rsidR="00EB491C" w:rsidRPr="00783C6E" w:rsidRDefault="00EB491C" w:rsidP="00EB491C">
      <w:pPr>
        <w:pStyle w:val="022"/>
        <w:ind w:leftChars="200" w:left="663" w:hangingChars="100" w:hanging="221"/>
      </w:pPr>
      <w:r w:rsidRPr="00783C6E">
        <w:rPr>
          <w:rFonts w:hint="eastAsia"/>
        </w:rPr>
        <w:t>２</w:t>
      </w:r>
      <w:r w:rsidRPr="00783C6E">
        <w:t xml:space="preserve">　前項に規定する場合には、行政機関の長等は、本人に対し、個人情報保護委員会規則で定めるところにより、当該事態が生じた旨を通知しなければならない。ただし、次の各号のいずれかに該当するときは、この限りでない。</w:t>
      </w:r>
    </w:p>
    <w:p w14:paraId="65BDC850" w14:textId="1AAD374E" w:rsidR="00EB491C" w:rsidRPr="00783C6E" w:rsidRDefault="004D4D59" w:rsidP="00EB491C">
      <w:pPr>
        <w:pStyle w:val="022"/>
        <w:ind w:leftChars="300" w:left="885" w:hangingChars="100" w:hanging="221"/>
      </w:pPr>
      <w:r w:rsidRPr="00783C6E">
        <w:rPr>
          <w:rFonts w:hint="eastAsia"/>
        </w:rPr>
        <w:t xml:space="preserve">⑴　</w:t>
      </w:r>
      <w:r w:rsidR="00EB491C" w:rsidRPr="00783C6E">
        <w:t>本人への通知が困難な場合であって、本人の権利利益を保護するため必要なこれに代わるべき措置をとるとき。</w:t>
      </w:r>
    </w:p>
    <w:p w14:paraId="5AE202D4" w14:textId="249B626A" w:rsidR="008C28BA" w:rsidRPr="00783C6E" w:rsidRDefault="004D4D59" w:rsidP="00EB491C">
      <w:pPr>
        <w:pStyle w:val="022"/>
        <w:ind w:leftChars="300" w:left="885" w:hangingChars="100" w:hanging="221"/>
      </w:pPr>
      <w:r w:rsidRPr="00783C6E">
        <w:rPr>
          <w:rFonts w:hint="eastAsia"/>
        </w:rPr>
        <w:t xml:space="preserve">⑵　</w:t>
      </w:r>
      <w:r w:rsidR="00EB491C" w:rsidRPr="00783C6E">
        <w:t>当該保有個人情報に第78条第</w:t>
      </w:r>
      <w:r w:rsidR="00E3242F">
        <w:rPr>
          <w:rFonts w:hint="eastAsia"/>
        </w:rPr>
        <w:t>１</w:t>
      </w:r>
      <w:r w:rsidR="00EB491C" w:rsidRPr="00783C6E">
        <w:t>項各号に掲げる情報のいずれかが含まれるとき。</w:t>
      </w:r>
    </w:p>
    <w:p w14:paraId="08219E32" w14:textId="2DFF5458" w:rsidR="008C28BA" w:rsidRPr="00783C6E" w:rsidRDefault="008C28BA" w:rsidP="00455263">
      <w:pPr>
        <w:pStyle w:val="022"/>
        <w:ind w:firstLineChars="0" w:firstLine="0"/>
      </w:pPr>
    </w:p>
    <w:p w14:paraId="375381BF" w14:textId="1A4633C3" w:rsidR="001F2630" w:rsidRPr="00783C6E" w:rsidRDefault="001F2630" w:rsidP="00455263">
      <w:pPr>
        <w:pStyle w:val="022"/>
        <w:ind w:firstLineChars="0" w:firstLine="0"/>
      </w:pPr>
      <w:r w:rsidRPr="00783C6E">
        <w:rPr>
          <w:rFonts w:hint="eastAsia"/>
        </w:rPr>
        <w:t>［解説］</w:t>
      </w:r>
    </w:p>
    <w:p w14:paraId="735AA757" w14:textId="77777777" w:rsidR="00C60A26" w:rsidRPr="00783C6E" w:rsidRDefault="00C60A26" w:rsidP="00C60A26">
      <w:pPr>
        <w:pStyle w:val="022"/>
        <w:ind w:firstLineChars="0" w:firstLine="0"/>
      </w:pPr>
      <w:r w:rsidRPr="00783C6E">
        <w:rPr>
          <w:rFonts w:hint="eastAsia"/>
        </w:rPr>
        <w:t>（第１項関係）</w:t>
      </w:r>
    </w:p>
    <w:p w14:paraId="0BBF587D" w14:textId="6257EA0B" w:rsidR="00EB491C" w:rsidRPr="00783C6E" w:rsidRDefault="00853959" w:rsidP="00853959">
      <w:pPr>
        <w:pStyle w:val="022"/>
        <w:ind w:left="221" w:hangingChars="100" w:hanging="221"/>
      </w:pPr>
      <w:r w:rsidRPr="00783C6E">
        <w:rPr>
          <w:rFonts w:hint="eastAsia"/>
        </w:rPr>
        <w:t>１　行政機関の長等は、保有個人情報の漏えい等その他の保有個人情報の安全の確保に係る事態であって個人の権利利益を害するおそれが大きいものとして</w:t>
      </w:r>
      <w:r w:rsidR="006376FA" w:rsidRPr="00783C6E">
        <w:rPr>
          <w:rFonts w:hint="eastAsia"/>
        </w:rPr>
        <w:t>保護委員会</w:t>
      </w:r>
      <w:r w:rsidRPr="00783C6E">
        <w:rPr>
          <w:rFonts w:hint="eastAsia"/>
        </w:rPr>
        <w:t>規則で定めるものが生じたときは、</w:t>
      </w:r>
      <w:r w:rsidR="006376FA" w:rsidRPr="00783C6E">
        <w:rPr>
          <w:rFonts w:hint="eastAsia"/>
        </w:rPr>
        <w:t>保護委員会</w:t>
      </w:r>
      <w:r w:rsidRPr="00783C6E">
        <w:rPr>
          <w:rFonts w:hint="eastAsia"/>
        </w:rPr>
        <w:t>規則で定めるところにより、当該事態が生じた旨を委員会に報告するとともに、原則として本人に通知しなければならない。</w:t>
      </w:r>
    </w:p>
    <w:p w14:paraId="25B2BE5E" w14:textId="0366394B" w:rsidR="00E33E7E" w:rsidRPr="00783C6E" w:rsidRDefault="00E33E7E" w:rsidP="00853959">
      <w:pPr>
        <w:pStyle w:val="022"/>
        <w:ind w:left="221" w:hangingChars="100" w:hanging="221"/>
      </w:pPr>
      <w:r w:rsidRPr="00783C6E">
        <w:rPr>
          <w:rFonts w:hint="eastAsia"/>
        </w:rPr>
        <w:t xml:space="preserve">　　本市においては、「個人情報に係る事務処理誤り等の公表に関する事務取扱要領」を定めて、事務処理誤り等が発生したときは、直ちに報告を行うとともに、原則として公表することとして</w:t>
      </w:r>
      <w:r w:rsidR="00803134" w:rsidRPr="00783C6E">
        <w:rPr>
          <w:rFonts w:hint="eastAsia"/>
        </w:rPr>
        <w:t>お</w:t>
      </w:r>
      <w:r w:rsidRPr="00783C6E">
        <w:rPr>
          <w:rFonts w:hint="eastAsia"/>
        </w:rPr>
        <w:t>り、当該報告及び公表については従前どおりに行う必要がある。その中から法</w:t>
      </w:r>
      <w:r w:rsidR="00803134" w:rsidRPr="00783C6E">
        <w:rPr>
          <w:rFonts w:hint="eastAsia"/>
        </w:rPr>
        <w:t>第68条第１項の規定</w:t>
      </w:r>
      <w:r w:rsidRPr="00783C6E">
        <w:rPr>
          <w:rFonts w:hint="eastAsia"/>
        </w:rPr>
        <w:t>に基づいて報告を行う必要がある漏えい等に該当するものは、情報公開グループから個人情報保護委員会</w:t>
      </w:r>
      <w:r w:rsidR="000C5659" w:rsidRPr="00783C6E">
        <w:rPr>
          <w:rFonts w:hint="eastAsia"/>
        </w:rPr>
        <w:t>（以下「委員会」という。）</w:t>
      </w:r>
      <w:r w:rsidRPr="00783C6E">
        <w:rPr>
          <w:rFonts w:hint="eastAsia"/>
        </w:rPr>
        <w:t>に報告（速報及び確報）を行う（</w:t>
      </w:r>
      <w:r w:rsidR="00803134" w:rsidRPr="00783C6E">
        <w:rPr>
          <w:rFonts w:hint="eastAsia"/>
        </w:rPr>
        <w:t>市長以外の実施機関のものは情報公開グループを経由して報告を行う。）。法第68条第２項に定める本人への通知については、各所属から行う。</w:t>
      </w:r>
    </w:p>
    <w:p w14:paraId="7A8DC383" w14:textId="77777777" w:rsidR="001633FB" w:rsidRPr="00783C6E" w:rsidRDefault="001633FB" w:rsidP="001633FB">
      <w:pPr>
        <w:pStyle w:val="022"/>
        <w:ind w:firstLineChars="0" w:firstLine="0"/>
      </w:pPr>
    </w:p>
    <w:p w14:paraId="41E7C4D8" w14:textId="28284F31" w:rsidR="00853959" w:rsidRPr="00783C6E" w:rsidRDefault="00853959" w:rsidP="00853959">
      <w:pPr>
        <w:pStyle w:val="022"/>
        <w:ind w:firstLineChars="0" w:firstLine="0"/>
      </w:pPr>
      <w:r w:rsidRPr="00783C6E">
        <w:rPr>
          <w:rFonts w:hint="eastAsia"/>
        </w:rPr>
        <w:t xml:space="preserve">２　</w:t>
      </w:r>
      <w:r w:rsidRPr="00783C6E">
        <w:t>「漏えい」の考え方</w:t>
      </w:r>
    </w:p>
    <w:p w14:paraId="73776BC8" w14:textId="77777777" w:rsidR="00853959" w:rsidRPr="00783C6E" w:rsidRDefault="00853959" w:rsidP="00853959">
      <w:pPr>
        <w:pStyle w:val="022"/>
        <w:ind w:firstLine="221"/>
      </w:pPr>
    </w:p>
    <w:p w14:paraId="476EC547" w14:textId="77777777" w:rsidR="00853959" w:rsidRPr="00783C6E" w:rsidRDefault="00853959" w:rsidP="001633FB">
      <w:pPr>
        <w:pStyle w:val="022"/>
        <w:ind w:firstLineChars="200" w:firstLine="442"/>
      </w:pPr>
      <w:r w:rsidRPr="00783C6E">
        <w:rPr>
          <w:rFonts w:hint="eastAsia"/>
        </w:rPr>
        <w:t>保有個人情報の「漏えい」とは、保有個人情報が外部に流出することをいう。</w:t>
      </w:r>
    </w:p>
    <w:p w14:paraId="4629BF98" w14:textId="77777777" w:rsidR="00853959" w:rsidRPr="00783C6E" w:rsidRDefault="00853959" w:rsidP="00853959">
      <w:pPr>
        <w:pStyle w:val="022"/>
        <w:ind w:firstLine="221"/>
      </w:pPr>
      <w:r w:rsidRPr="00783C6E">
        <w:rPr>
          <w:rFonts w:hint="eastAsia"/>
        </w:rPr>
        <w:t>【保有個人情報の漏えいに該当する事例】</w:t>
      </w:r>
    </w:p>
    <w:p w14:paraId="4AA80AA7" w14:textId="7BC965D9" w:rsidR="00853959" w:rsidRPr="00783C6E" w:rsidRDefault="00BA7976" w:rsidP="00853959">
      <w:pPr>
        <w:pStyle w:val="022"/>
        <w:ind w:firstLine="221"/>
      </w:pPr>
      <w:r w:rsidRPr="00783C6E">
        <w:rPr>
          <w:rFonts w:hint="eastAsia"/>
        </w:rPr>
        <w:t>（</w:t>
      </w:r>
      <w:r w:rsidR="00853959" w:rsidRPr="00783C6E">
        <w:rPr>
          <w:rFonts w:hint="eastAsia"/>
        </w:rPr>
        <w:t>事例</w:t>
      </w:r>
      <w:r w:rsidRPr="00783C6E">
        <w:rPr>
          <w:rFonts w:hint="eastAsia"/>
        </w:rPr>
        <w:t>１）</w:t>
      </w:r>
      <w:r w:rsidR="00853959" w:rsidRPr="00783C6E">
        <w:t>保有個人情報が記載された書類を第三者に誤送付した場合</w:t>
      </w:r>
    </w:p>
    <w:p w14:paraId="2BAD79BE" w14:textId="10B84A95" w:rsidR="00853959" w:rsidRPr="00783C6E" w:rsidRDefault="00BA7976" w:rsidP="00853959">
      <w:pPr>
        <w:pStyle w:val="022"/>
        <w:ind w:firstLine="221"/>
      </w:pPr>
      <w:r w:rsidRPr="00783C6E">
        <w:rPr>
          <w:rFonts w:hint="eastAsia"/>
        </w:rPr>
        <w:t>（</w:t>
      </w:r>
      <w:r w:rsidR="00853959" w:rsidRPr="00783C6E">
        <w:rPr>
          <w:rFonts w:hint="eastAsia"/>
        </w:rPr>
        <w:t>事例</w:t>
      </w:r>
      <w:r w:rsidRPr="00783C6E">
        <w:rPr>
          <w:rFonts w:hint="eastAsia"/>
        </w:rPr>
        <w:t>２</w:t>
      </w:r>
      <w:r w:rsidR="00853959" w:rsidRPr="00783C6E">
        <w:t>）保有個人情報を含むメールを第三者に誤送信した場合</w:t>
      </w:r>
    </w:p>
    <w:p w14:paraId="39243608" w14:textId="23118009" w:rsidR="00853959" w:rsidRPr="00783C6E" w:rsidRDefault="00BA7976" w:rsidP="00BA7976">
      <w:pPr>
        <w:pStyle w:val="022"/>
        <w:ind w:leftChars="100" w:left="1106" w:hangingChars="400" w:hanging="885"/>
      </w:pPr>
      <w:r w:rsidRPr="00783C6E">
        <w:rPr>
          <w:rFonts w:hint="eastAsia"/>
        </w:rPr>
        <w:t>（</w:t>
      </w:r>
      <w:r w:rsidR="00853959" w:rsidRPr="00783C6E">
        <w:rPr>
          <w:rFonts w:hint="eastAsia"/>
        </w:rPr>
        <w:t>事例</w:t>
      </w:r>
      <w:r w:rsidRPr="00783C6E">
        <w:rPr>
          <w:rFonts w:hint="eastAsia"/>
        </w:rPr>
        <w:t>３</w:t>
      </w:r>
      <w:r w:rsidR="00853959" w:rsidRPr="00783C6E">
        <w:t>）複数の外部関係者宛のメールにおいて、送信設定を「BCC」とすべきところを誤って「CC」としたため、受信した外部関係者において別の外部関係者のメールアドレス（保有個人情報に該当するもの）を認識できる状態となった場合</w:t>
      </w:r>
    </w:p>
    <w:p w14:paraId="3D3999BD" w14:textId="1E151392" w:rsidR="00853959" w:rsidRPr="00783C6E" w:rsidRDefault="00BA7976" w:rsidP="00BA7976">
      <w:pPr>
        <w:pStyle w:val="022"/>
        <w:ind w:leftChars="100" w:left="1106" w:hangingChars="400" w:hanging="885"/>
      </w:pPr>
      <w:r w:rsidRPr="00783C6E">
        <w:rPr>
          <w:rFonts w:hint="eastAsia"/>
        </w:rPr>
        <w:t>（</w:t>
      </w:r>
      <w:r w:rsidR="00853959" w:rsidRPr="00783C6E">
        <w:rPr>
          <w:rFonts w:hint="eastAsia"/>
        </w:rPr>
        <w:t>事例</w:t>
      </w:r>
      <w:r w:rsidRPr="00783C6E">
        <w:rPr>
          <w:rFonts w:hint="eastAsia"/>
        </w:rPr>
        <w:t>４</w:t>
      </w:r>
      <w:r w:rsidR="00853959" w:rsidRPr="00783C6E">
        <w:t>）情報システムの設定ミス等によりインターネット上で保有個人情報の閲覧が可能な状態となっていた場合</w:t>
      </w:r>
    </w:p>
    <w:p w14:paraId="65CBB06A" w14:textId="37B8D61B" w:rsidR="00853959" w:rsidRPr="00783C6E" w:rsidRDefault="00BA7976" w:rsidP="00853959">
      <w:pPr>
        <w:pStyle w:val="022"/>
        <w:ind w:firstLine="221"/>
      </w:pPr>
      <w:r w:rsidRPr="00783C6E">
        <w:rPr>
          <w:rFonts w:hint="eastAsia"/>
        </w:rPr>
        <w:t>（</w:t>
      </w:r>
      <w:r w:rsidR="00853959" w:rsidRPr="00783C6E">
        <w:rPr>
          <w:rFonts w:hint="eastAsia"/>
        </w:rPr>
        <w:t>事例</w:t>
      </w:r>
      <w:r w:rsidRPr="00783C6E">
        <w:rPr>
          <w:rFonts w:hint="eastAsia"/>
        </w:rPr>
        <w:t>５</w:t>
      </w:r>
      <w:r w:rsidR="00853959" w:rsidRPr="00783C6E">
        <w:t>）保有個人情報が記載又は記録された書類・媒体等が盗難された場合</w:t>
      </w:r>
    </w:p>
    <w:p w14:paraId="523BBAA8" w14:textId="6AEA80AE" w:rsidR="00853959" w:rsidRPr="00783C6E" w:rsidRDefault="00BA7976" w:rsidP="00853959">
      <w:pPr>
        <w:pStyle w:val="022"/>
        <w:ind w:firstLine="221"/>
      </w:pPr>
      <w:r w:rsidRPr="00783C6E">
        <w:rPr>
          <w:rFonts w:hint="eastAsia"/>
        </w:rPr>
        <w:lastRenderedPageBreak/>
        <w:t>（</w:t>
      </w:r>
      <w:r w:rsidR="00853959" w:rsidRPr="00783C6E">
        <w:rPr>
          <w:rFonts w:hint="eastAsia"/>
        </w:rPr>
        <w:t>事例</w:t>
      </w:r>
      <w:r w:rsidRPr="00783C6E">
        <w:rPr>
          <w:rFonts w:hint="eastAsia"/>
        </w:rPr>
        <w:t>６</w:t>
      </w:r>
      <w:r w:rsidR="00853959" w:rsidRPr="00783C6E">
        <w:t>）不正アクセス等により第三者に保有個人情報を含む情報が窃取された場合</w:t>
      </w:r>
    </w:p>
    <w:p w14:paraId="5874AB4D" w14:textId="2121B2D7" w:rsidR="00853959" w:rsidRPr="00783C6E" w:rsidRDefault="00BA7976" w:rsidP="00BA7976">
      <w:pPr>
        <w:pStyle w:val="022"/>
        <w:ind w:leftChars="100" w:left="1106" w:hangingChars="400" w:hanging="885"/>
      </w:pPr>
      <w:r w:rsidRPr="00783C6E">
        <w:rPr>
          <w:rFonts w:hint="eastAsia"/>
        </w:rPr>
        <w:t>（</w:t>
      </w:r>
      <w:r w:rsidR="00853959" w:rsidRPr="00783C6E">
        <w:rPr>
          <w:rFonts w:hint="eastAsia"/>
        </w:rPr>
        <w:t>事例</w:t>
      </w:r>
      <w:r w:rsidRPr="00783C6E">
        <w:rPr>
          <w:rFonts w:hint="eastAsia"/>
        </w:rPr>
        <w:t>７</w:t>
      </w:r>
      <w:r w:rsidR="00853959" w:rsidRPr="00783C6E">
        <w:t>）保有個人情報の開示請求を受け、本来は非開示とすべき第三者の保有個人情報を誤って開示した場合</w:t>
      </w:r>
    </w:p>
    <w:p w14:paraId="0EDC94DF" w14:textId="77777777" w:rsidR="00853959" w:rsidRPr="00783C6E" w:rsidRDefault="00853959" w:rsidP="00853959">
      <w:pPr>
        <w:pStyle w:val="022"/>
        <w:ind w:firstLine="221"/>
      </w:pPr>
    </w:p>
    <w:p w14:paraId="3F47F811" w14:textId="0CEFB8B3" w:rsidR="00853959" w:rsidRPr="00783C6E" w:rsidRDefault="00853959" w:rsidP="001633FB">
      <w:pPr>
        <w:pStyle w:val="022"/>
        <w:ind w:leftChars="100" w:left="221" w:firstLine="221"/>
      </w:pPr>
      <w:r w:rsidRPr="00783C6E">
        <w:rPr>
          <w:rFonts w:hint="eastAsia"/>
        </w:rPr>
        <w:t>なお、保有個人情報を第三者に閲覧されないうちに全てを回収した場合は、漏えいに該当しない。また、</w:t>
      </w:r>
      <w:r w:rsidR="00626F75" w:rsidRPr="00783C6E">
        <w:rPr>
          <w:rFonts w:hint="eastAsia"/>
        </w:rPr>
        <w:t>実施機関</w:t>
      </w:r>
      <w:r w:rsidRPr="00783C6E">
        <w:rPr>
          <w:rFonts w:hint="eastAsia"/>
        </w:rPr>
        <w:t>が自らの意図に基づき保有個人情報を第三者に提供する場合（※）は、漏えいに該当しない。</w:t>
      </w:r>
    </w:p>
    <w:p w14:paraId="470481D6" w14:textId="77777777" w:rsidR="00853959" w:rsidRPr="00783C6E" w:rsidRDefault="00853959" w:rsidP="00853959">
      <w:pPr>
        <w:pStyle w:val="022"/>
        <w:ind w:firstLine="221"/>
      </w:pPr>
    </w:p>
    <w:p w14:paraId="12F5CA88" w14:textId="1F8D0ED8" w:rsidR="00853959" w:rsidRPr="00783C6E" w:rsidRDefault="00853959" w:rsidP="001633FB">
      <w:pPr>
        <w:pStyle w:val="022"/>
        <w:ind w:leftChars="200" w:left="884" w:hangingChars="200" w:hanging="442"/>
      </w:pPr>
      <w:r w:rsidRPr="00783C6E">
        <w:rPr>
          <w:rFonts w:hint="eastAsia"/>
        </w:rPr>
        <w:t>（※）行政機関の長等は、法令に基づく場合及び法第</w:t>
      </w:r>
      <w:r w:rsidRPr="00783C6E">
        <w:t>69条第</w:t>
      </w:r>
      <w:r w:rsidR="00BA7976" w:rsidRPr="00783C6E">
        <w:rPr>
          <w:rFonts w:hint="eastAsia"/>
        </w:rPr>
        <w:t>２</w:t>
      </w:r>
      <w:r w:rsidRPr="00783C6E">
        <w:t>項各号に該当する場合を除き、利用目的以外の目的のために保有個人情報を提供してはならない。</w:t>
      </w:r>
    </w:p>
    <w:p w14:paraId="7A678A6F" w14:textId="77777777" w:rsidR="00853959" w:rsidRPr="00783C6E" w:rsidRDefault="00853959" w:rsidP="00853959">
      <w:pPr>
        <w:pStyle w:val="022"/>
        <w:ind w:firstLine="221"/>
      </w:pPr>
    </w:p>
    <w:p w14:paraId="7136CC04" w14:textId="682D574C" w:rsidR="00853959" w:rsidRPr="00783C6E" w:rsidRDefault="00BA7976" w:rsidP="00BA7976">
      <w:pPr>
        <w:pStyle w:val="022"/>
        <w:ind w:firstLineChars="0" w:firstLine="0"/>
      </w:pPr>
      <w:r w:rsidRPr="00783C6E">
        <w:rPr>
          <w:rFonts w:hint="eastAsia"/>
        </w:rPr>
        <w:t xml:space="preserve">３　</w:t>
      </w:r>
      <w:r w:rsidR="00853959" w:rsidRPr="00783C6E">
        <w:t>「滅失」の考え方</w:t>
      </w:r>
    </w:p>
    <w:p w14:paraId="5E3DB3DB" w14:textId="77777777" w:rsidR="00853959" w:rsidRPr="00783C6E" w:rsidRDefault="00853959" w:rsidP="00853959">
      <w:pPr>
        <w:pStyle w:val="022"/>
        <w:ind w:firstLine="221"/>
      </w:pPr>
    </w:p>
    <w:p w14:paraId="0029C2E3" w14:textId="77777777" w:rsidR="00853959" w:rsidRPr="00783C6E" w:rsidRDefault="00853959" w:rsidP="001633FB">
      <w:pPr>
        <w:pStyle w:val="022"/>
        <w:ind w:firstLineChars="200" w:firstLine="442"/>
      </w:pPr>
      <w:r w:rsidRPr="00783C6E">
        <w:rPr>
          <w:rFonts w:hint="eastAsia"/>
        </w:rPr>
        <w:t>保有個人情報の「滅失」とは、保有個人情報の内容が失われることをいう。</w:t>
      </w:r>
    </w:p>
    <w:p w14:paraId="1BE3ECE9" w14:textId="77777777" w:rsidR="00853959" w:rsidRPr="00783C6E" w:rsidRDefault="00853959" w:rsidP="00853959">
      <w:pPr>
        <w:pStyle w:val="022"/>
        <w:ind w:firstLine="221"/>
      </w:pPr>
      <w:r w:rsidRPr="00783C6E">
        <w:rPr>
          <w:rFonts w:hint="eastAsia"/>
        </w:rPr>
        <w:t>【保有個人情報の滅失に該当する事例】</w:t>
      </w:r>
    </w:p>
    <w:p w14:paraId="12046297" w14:textId="0B36CBD1" w:rsidR="00853959" w:rsidRPr="00783C6E" w:rsidRDefault="00BA7976" w:rsidP="00853959">
      <w:pPr>
        <w:pStyle w:val="022"/>
        <w:ind w:firstLine="221"/>
      </w:pPr>
      <w:r w:rsidRPr="00783C6E">
        <w:rPr>
          <w:rFonts w:hint="eastAsia"/>
        </w:rPr>
        <w:t>（</w:t>
      </w:r>
      <w:r w:rsidR="00853959" w:rsidRPr="00783C6E">
        <w:rPr>
          <w:rFonts w:hint="eastAsia"/>
        </w:rPr>
        <w:t>事例</w:t>
      </w:r>
      <w:r w:rsidRPr="00783C6E">
        <w:rPr>
          <w:rFonts w:hint="eastAsia"/>
        </w:rPr>
        <w:t>１</w:t>
      </w:r>
      <w:r w:rsidR="00853959" w:rsidRPr="00783C6E">
        <w:t>）保有個人情報が記録された帳票等を誤って廃棄した場合（※</w:t>
      </w:r>
      <w:r w:rsidRPr="00783C6E">
        <w:rPr>
          <w:rFonts w:hint="eastAsia"/>
        </w:rPr>
        <w:t>１</w:t>
      </w:r>
      <w:r w:rsidR="00853959" w:rsidRPr="00783C6E">
        <w:t>）</w:t>
      </w:r>
    </w:p>
    <w:p w14:paraId="4D46FA52" w14:textId="638D5296" w:rsidR="00853959" w:rsidRPr="00783C6E" w:rsidRDefault="00BA7976" w:rsidP="00BA7976">
      <w:pPr>
        <w:pStyle w:val="022"/>
        <w:ind w:leftChars="100" w:left="1106" w:hangingChars="400" w:hanging="885"/>
      </w:pPr>
      <w:r w:rsidRPr="00783C6E">
        <w:rPr>
          <w:rFonts w:hint="eastAsia"/>
        </w:rPr>
        <w:t>（</w:t>
      </w:r>
      <w:r w:rsidR="00853959" w:rsidRPr="00783C6E">
        <w:rPr>
          <w:rFonts w:hint="eastAsia"/>
        </w:rPr>
        <w:t>事例</w:t>
      </w:r>
      <w:r w:rsidRPr="00783C6E">
        <w:rPr>
          <w:rFonts w:hint="eastAsia"/>
        </w:rPr>
        <w:t>２</w:t>
      </w:r>
      <w:r w:rsidR="00853959" w:rsidRPr="00783C6E">
        <w:t>）保有個人情報が記載・記録された書類・媒体等を当該</w:t>
      </w:r>
      <w:r w:rsidR="00626F75" w:rsidRPr="00783C6E">
        <w:rPr>
          <w:rFonts w:hint="eastAsia"/>
        </w:rPr>
        <w:t>実施機関</w:t>
      </w:r>
      <w:r w:rsidR="00853959" w:rsidRPr="00783C6E">
        <w:t>の内部で紛失した場合（</w:t>
      </w:r>
      <w:r w:rsidRPr="00783C6E">
        <w:t>※</w:t>
      </w:r>
      <w:r w:rsidRPr="00783C6E">
        <w:rPr>
          <w:rFonts w:hint="eastAsia"/>
        </w:rPr>
        <w:t>２</w:t>
      </w:r>
      <w:r w:rsidR="00853959" w:rsidRPr="00783C6E">
        <w:t>）</w:t>
      </w:r>
    </w:p>
    <w:p w14:paraId="36FDEFDC" w14:textId="77777777" w:rsidR="00853959" w:rsidRPr="00783C6E" w:rsidRDefault="00853959" w:rsidP="00853959">
      <w:pPr>
        <w:pStyle w:val="022"/>
        <w:ind w:firstLine="221"/>
      </w:pPr>
    </w:p>
    <w:p w14:paraId="46E79D1E" w14:textId="681C388B" w:rsidR="00853959" w:rsidRPr="00783C6E" w:rsidRDefault="00853959" w:rsidP="001633FB">
      <w:pPr>
        <w:pStyle w:val="022"/>
        <w:ind w:leftChars="100" w:left="221" w:firstLine="221"/>
      </w:pPr>
      <w:r w:rsidRPr="00783C6E">
        <w:rPr>
          <w:rFonts w:hint="eastAsia"/>
        </w:rPr>
        <w:t>なお、上記</w:t>
      </w:r>
      <w:r w:rsidR="00BA7976" w:rsidRPr="00783C6E">
        <w:rPr>
          <w:rFonts w:hint="eastAsia"/>
        </w:rPr>
        <w:t>（</w:t>
      </w:r>
      <w:r w:rsidRPr="00783C6E">
        <w:rPr>
          <w:rFonts w:hint="eastAsia"/>
        </w:rPr>
        <w:t>事例</w:t>
      </w:r>
      <w:r w:rsidR="00BA7976" w:rsidRPr="00783C6E">
        <w:rPr>
          <w:rFonts w:hint="eastAsia"/>
        </w:rPr>
        <w:t>１</w:t>
      </w:r>
      <w:r w:rsidRPr="00783C6E">
        <w:t>）及び</w:t>
      </w:r>
      <w:r w:rsidR="00BA7976" w:rsidRPr="00783C6E">
        <w:rPr>
          <w:rFonts w:hint="eastAsia"/>
        </w:rPr>
        <w:t>（</w:t>
      </w:r>
      <w:r w:rsidRPr="00783C6E">
        <w:t>事例</w:t>
      </w:r>
      <w:r w:rsidR="00BA7976" w:rsidRPr="00783C6E">
        <w:rPr>
          <w:rFonts w:hint="eastAsia"/>
        </w:rPr>
        <w:t>２</w:t>
      </w:r>
      <w:r w:rsidRPr="00783C6E">
        <w:t>）の場合であっても、その内容と同じ情報が</w:t>
      </w:r>
      <w:r w:rsidR="00626F75" w:rsidRPr="00783C6E">
        <w:rPr>
          <w:rFonts w:hint="eastAsia"/>
        </w:rPr>
        <w:t>実施機関</w:t>
      </w:r>
      <w:r w:rsidRPr="00783C6E">
        <w:t>において他に保管されている場合は、滅失に該当しない。また、</w:t>
      </w:r>
      <w:r w:rsidR="00626F75" w:rsidRPr="00783C6E">
        <w:rPr>
          <w:rFonts w:hint="eastAsia"/>
        </w:rPr>
        <w:t>実施機関</w:t>
      </w:r>
      <w:r w:rsidRPr="00783C6E">
        <w:t>が正当な理由により保有個人情報を削除する場合は、滅失に該当しない。</w:t>
      </w:r>
    </w:p>
    <w:p w14:paraId="3E836BB4" w14:textId="77777777" w:rsidR="00853959" w:rsidRPr="00783C6E" w:rsidRDefault="00853959" w:rsidP="00853959">
      <w:pPr>
        <w:pStyle w:val="022"/>
        <w:ind w:firstLine="221"/>
      </w:pPr>
    </w:p>
    <w:p w14:paraId="52C7B021" w14:textId="17454737" w:rsidR="00853959" w:rsidRPr="00783C6E" w:rsidRDefault="00853959" w:rsidP="00BA7976">
      <w:pPr>
        <w:pStyle w:val="022"/>
        <w:ind w:leftChars="100" w:left="885" w:hangingChars="300" w:hanging="664"/>
      </w:pPr>
      <w:r w:rsidRPr="00783C6E">
        <w:rPr>
          <w:rFonts w:hint="eastAsia"/>
        </w:rPr>
        <w:t>（※</w:t>
      </w:r>
      <w:r w:rsidR="00BA7976" w:rsidRPr="00783C6E">
        <w:rPr>
          <w:rFonts w:hint="eastAsia"/>
        </w:rPr>
        <w:t>１</w:t>
      </w:r>
      <w:r w:rsidRPr="00783C6E">
        <w:t>）当該帳票等が適切に廃棄されていない場合には、保有個人情報の漏えいに該当する場合がある。</w:t>
      </w:r>
    </w:p>
    <w:p w14:paraId="51BCD6BA" w14:textId="1DB20BE2" w:rsidR="00853959" w:rsidRPr="00783C6E" w:rsidRDefault="00853959" w:rsidP="00626F75">
      <w:pPr>
        <w:pStyle w:val="022"/>
        <w:ind w:leftChars="100" w:left="885" w:hangingChars="300" w:hanging="664"/>
      </w:pPr>
      <w:r w:rsidRPr="00783C6E">
        <w:rPr>
          <w:rFonts w:hint="eastAsia"/>
        </w:rPr>
        <w:t>（※</w:t>
      </w:r>
      <w:r w:rsidR="00BA7976" w:rsidRPr="00783C6E">
        <w:rPr>
          <w:rFonts w:hint="eastAsia"/>
        </w:rPr>
        <w:t>２</w:t>
      </w:r>
      <w:r w:rsidRPr="00783C6E">
        <w:t>）当該</w:t>
      </w:r>
      <w:r w:rsidR="00626F75" w:rsidRPr="00783C6E">
        <w:rPr>
          <w:rFonts w:hint="eastAsia"/>
        </w:rPr>
        <w:t>実施機関</w:t>
      </w:r>
      <w:r w:rsidRPr="00783C6E">
        <w:t>の外部に流出した場合には、保有個人情報の漏えいに該当する。</w:t>
      </w:r>
    </w:p>
    <w:p w14:paraId="54867742" w14:textId="77777777" w:rsidR="00853959" w:rsidRPr="00783C6E" w:rsidRDefault="00853959" w:rsidP="00853959">
      <w:pPr>
        <w:pStyle w:val="022"/>
        <w:ind w:firstLine="221"/>
      </w:pPr>
    </w:p>
    <w:p w14:paraId="459A0913" w14:textId="30486549" w:rsidR="00853959" w:rsidRPr="00783C6E" w:rsidRDefault="00BA7976" w:rsidP="00BA7976">
      <w:pPr>
        <w:pStyle w:val="022"/>
        <w:ind w:firstLineChars="0" w:firstLine="0"/>
      </w:pPr>
      <w:r w:rsidRPr="00783C6E">
        <w:rPr>
          <w:rFonts w:hint="eastAsia"/>
        </w:rPr>
        <w:t xml:space="preserve">４　</w:t>
      </w:r>
      <w:r w:rsidR="00853959" w:rsidRPr="00783C6E">
        <w:t>「毀損」の考え方</w:t>
      </w:r>
    </w:p>
    <w:p w14:paraId="415AFF89" w14:textId="77777777" w:rsidR="00853959" w:rsidRPr="00783C6E" w:rsidRDefault="00853959" w:rsidP="00853959">
      <w:pPr>
        <w:pStyle w:val="022"/>
        <w:ind w:firstLine="221"/>
      </w:pPr>
    </w:p>
    <w:p w14:paraId="5B09F83E" w14:textId="77777777" w:rsidR="00853959" w:rsidRPr="00783C6E" w:rsidRDefault="00853959" w:rsidP="001633FB">
      <w:pPr>
        <w:pStyle w:val="022"/>
        <w:ind w:leftChars="100" w:left="221" w:firstLine="221"/>
      </w:pPr>
      <w:r w:rsidRPr="00783C6E">
        <w:rPr>
          <w:rFonts w:hint="eastAsia"/>
        </w:rPr>
        <w:t>保有個人情報の「毀損」とは、保有個人情報の内容が意図しない形で変更されることや、内容を保ちつつも利用不能な状態となることをいう。</w:t>
      </w:r>
    </w:p>
    <w:p w14:paraId="1F1B1767" w14:textId="77777777" w:rsidR="00853959" w:rsidRPr="00783C6E" w:rsidRDefault="00853959" w:rsidP="00853959">
      <w:pPr>
        <w:pStyle w:val="022"/>
        <w:ind w:firstLine="221"/>
      </w:pPr>
      <w:r w:rsidRPr="00783C6E">
        <w:rPr>
          <w:rFonts w:hint="eastAsia"/>
        </w:rPr>
        <w:t>【個人データの毀損に該当する事例】</w:t>
      </w:r>
    </w:p>
    <w:p w14:paraId="6D5D8130" w14:textId="6DC8C10F" w:rsidR="00853959" w:rsidRPr="00783C6E" w:rsidRDefault="00BA7976" w:rsidP="00853959">
      <w:pPr>
        <w:pStyle w:val="022"/>
        <w:ind w:firstLine="221"/>
      </w:pPr>
      <w:r w:rsidRPr="00783C6E">
        <w:rPr>
          <w:rFonts w:hint="eastAsia"/>
        </w:rPr>
        <w:t>（</w:t>
      </w:r>
      <w:r w:rsidR="00853959" w:rsidRPr="00783C6E">
        <w:rPr>
          <w:rFonts w:hint="eastAsia"/>
        </w:rPr>
        <w:t>事例</w:t>
      </w:r>
      <w:r w:rsidRPr="00783C6E">
        <w:rPr>
          <w:rFonts w:hint="eastAsia"/>
        </w:rPr>
        <w:t>１</w:t>
      </w:r>
      <w:r w:rsidR="00853959" w:rsidRPr="00783C6E">
        <w:t>）保有個人情報の内容が改ざんされた場合</w:t>
      </w:r>
    </w:p>
    <w:p w14:paraId="3732062C" w14:textId="61EB108E" w:rsidR="00853959" w:rsidRPr="00783C6E" w:rsidRDefault="00BA7976" w:rsidP="00BA7976">
      <w:pPr>
        <w:pStyle w:val="022"/>
        <w:ind w:leftChars="100" w:left="1106" w:hangingChars="400" w:hanging="885"/>
      </w:pPr>
      <w:r w:rsidRPr="00783C6E">
        <w:rPr>
          <w:rFonts w:hint="eastAsia"/>
        </w:rPr>
        <w:t>（</w:t>
      </w:r>
      <w:r w:rsidR="00853959" w:rsidRPr="00783C6E">
        <w:rPr>
          <w:rFonts w:hint="eastAsia"/>
        </w:rPr>
        <w:t>事例</w:t>
      </w:r>
      <w:r w:rsidRPr="00783C6E">
        <w:rPr>
          <w:rFonts w:hint="eastAsia"/>
        </w:rPr>
        <w:t>２</w:t>
      </w:r>
      <w:r w:rsidR="00853959" w:rsidRPr="00783C6E">
        <w:t>）暗号化処理された保有個人情報の復元キーを喪失したことにより復元できなくなった場合</w:t>
      </w:r>
    </w:p>
    <w:p w14:paraId="1523AA04" w14:textId="7F686E3F" w:rsidR="00853959" w:rsidRPr="00783C6E" w:rsidRDefault="00BA7976" w:rsidP="00BA7976">
      <w:pPr>
        <w:pStyle w:val="022"/>
        <w:ind w:leftChars="100" w:left="1106" w:hangingChars="400" w:hanging="885"/>
      </w:pPr>
      <w:r w:rsidRPr="00783C6E">
        <w:rPr>
          <w:rFonts w:hint="eastAsia"/>
        </w:rPr>
        <w:t>（</w:t>
      </w:r>
      <w:r w:rsidR="00853959" w:rsidRPr="00783C6E">
        <w:rPr>
          <w:rFonts w:hint="eastAsia"/>
        </w:rPr>
        <w:t>事例</w:t>
      </w:r>
      <w:r w:rsidRPr="00783C6E">
        <w:rPr>
          <w:rFonts w:hint="eastAsia"/>
        </w:rPr>
        <w:t>３</w:t>
      </w:r>
      <w:r w:rsidR="00853959" w:rsidRPr="00783C6E">
        <w:t>）ランサムウェア等により保有個人情報が暗号化され、復元できなくなった場合（※）</w:t>
      </w:r>
    </w:p>
    <w:p w14:paraId="143E21BD" w14:textId="77777777" w:rsidR="00853959" w:rsidRPr="00783C6E" w:rsidRDefault="00853959" w:rsidP="00853959">
      <w:pPr>
        <w:pStyle w:val="022"/>
        <w:ind w:firstLine="221"/>
      </w:pPr>
    </w:p>
    <w:p w14:paraId="2EA111AC" w14:textId="527E9958" w:rsidR="00853959" w:rsidRPr="00783C6E" w:rsidRDefault="00853959" w:rsidP="001633FB">
      <w:pPr>
        <w:pStyle w:val="022"/>
        <w:ind w:leftChars="100" w:left="221" w:firstLine="221"/>
      </w:pPr>
      <w:r w:rsidRPr="00783C6E">
        <w:rPr>
          <w:rFonts w:hint="eastAsia"/>
        </w:rPr>
        <w:t>なお、上記</w:t>
      </w:r>
      <w:r w:rsidR="00BA7976" w:rsidRPr="00783C6E">
        <w:rPr>
          <w:rFonts w:hint="eastAsia"/>
        </w:rPr>
        <w:t>（</w:t>
      </w:r>
      <w:r w:rsidRPr="00783C6E">
        <w:rPr>
          <w:rFonts w:hint="eastAsia"/>
        </w:rPr>
        <w:t>事例</w:t>
      </w:r>
      <w:r w:rsidR="00BA7976" w:rsidRPr="00783C6E">
        <w:rPr>
          <w:rFonts w:hint="eastAsia"/>
        </w:rPr>
        <w:t>２</w:t>
      </w:r>
      <w:r w:rsidRPr="00783C6E">
        <w:t>）及び</w:t>
      </w:r>
      <w:r w:rsidR="00BA7976" w:rsidRPr="00783C6E">
        <w:rPr>
          <w:rFonts w:hint="eastAsia"/>
        </w:rPr>
        <w:t>（</w:t>
      </w:r>
      <w:r w:rsidRPr="00783C6E">
        <w:t>事例</w:t>
      </w:r>
      <w:r w:rsidR="00BA7976" w:rsidRPr="00783C6E">
        <w:rPr>
          <w:rFonts w:hint="eastAsia"/>
        </w:rPr>
        <w:t>３</w:t>
      </w:r>
      <w:r w:rsidRPr="00783C6E">
        <w:t>）の場合であっても、その内容と同じ情報が</w:t>
      </w:r>
      <w:r w:rsidR="00626F75" w:rsidRPr="00783C6E">
        <w:rPr>
          <w:rFonts w:hint="eastAsia"/>
        </w:rPr>
        <w:t>実施機関</w:t>
      </w:r>
      <w:r w:rsidRPr="00783C6E">
        <w:t>において他に保管されている場合は毀損に該当しない。</w:t>
      </w:r>
    </w:p>
    <w:p w14:paraId="742FCE4B" w14:textId="77777777" w:rsidR="00853959" w:rsidRPr="00783C6E" w:rsidRDefault="00853959" w:rsidP="00853959">
      <w:pPr>
        <w:pStyle w:val="022"/>
        <w:ind w:firstLine="221"/>
      </w:pPr>
    </w:p>
    <w:p w14:paraId="690A1924" w14:textId="77777777" w:rsidR="00853959" w:rsidRPr="00783C6E" w:rsidRDefault="00853959" w:rsidP="00853959">
      <w:pPr>
        <w:pStyle w:val="022"/>
        <w:ind w:firstLine="221"/>
      </w:pPr>
      <w:r w:rsidRPr="00783C6E">
        <w:rPr>
          <w:rFonts w:hint="eastAsia"/>
        </w:rPr>
        <w:t>（※）同時に保有個人情報が窃取された場合には、保有個人情報の漏えいにも該当する。</w:t>
      </w:r>
    </w:p>
    <w:p w14:paraId="43736AB2" w14:textId="77777777" w:rsidR="00853959" w:rsidRPr="00783C6E" w:rsidRDefault="00853959" w:rsidP="00853959">
      <w:pPr>
        <w:pStyle w:val="022"/>
        <w:ind w:firstLine="221"/>
      </w:pPr>
    </w:p>
    <w:p w14:paraId="3DD108BA" w14:textId="3ED2820A" w:rsidR="00853959" w:rsidRPr="00783C6E" w:rsidRDefault="00BA7976" w:rsidP="00BA7976">
      <w:pPr>
        <w:pStyle w:val="022"/>
        <w:ind w:firstLineChars="0" w:firstLine="0"/>
      </w:pPr>
      <w:r w:rsidRPr="00783C6E">
        <w:rPr>
          <w:rFonts w:hint="eastAsia"/>
        </w:rPr>
        <w:t xml:space="preserve">５　</w:t>
      </w:r>
      <w:r w:rsidR="00853959" w:rsidRPr="00783C6E">
        <w:t>「発生したおそれがある事態」の考え方</w:t>
      </w:r>
    </w:p>
    <w:p w14:paraId="1748AE26" w14:textId="77777777" w:rsidR="00853959" w:rsidRPr="00783C6E" w:rsidRDefault="00853959" w:rsidP="00853959">
      <w:pPr>
        <w:pStyle w:val="022"/>
        <w:ind w:firstLine="221"/>
      </w:pPr>
    </w:p>
    <w:p w14:paraId="5A4DB4D4" w14:textId="77777777" w:rsidR="00853959" w:rsidRPr="00783C6E" w:rsidRDefault="00853959" w:rsidP="001633FB">
      <w:pPr>
        <w:pStyle w:val="022"/>
        <w:ind w:leftChars="100" w:left="221" w:firstLine="221"/>
      </w:pPr>
      <w:r w:rsidRPr="00783C6E">
        <w:rPr>
          <w:rFonts w:hint="eastAsia"/>
        </w:rPr>
        <w:t>報告対象事態における「おそれ」については、その時点で判明している事実関係に基づいて個別の事案ごとに蓋然性を考慮して判断することになる。漏えい等が発生したおそれについては、その時点で判明している事実関係からして、漏えい等が疑われるものの漏えい等が生じた確証がない場合がこれに該当する。</w:t>
      </w:r>
    </w:p>
    <w:p w14:paraId="721F1EBA" w14:textId="77777777" w:rsidR="00853959" w:rsidRPr="00783C6E" w:rsidRDefault="00853959" w:rsidP="00853959">
      <w:pPr>
        <w:pStyle w:val="022"/>
        <w:ind w:firstLine="221"/>
      </w:pPr>
    </w:p>
    <w:p w14:paraId="2EEAAD1F" w14:textId="2D99E51C" w:rsidR="00853959" w:rsidRPr="00783C6E" w:rsidRDefault="00BA7976" w:rsidP="00BA7976">
      <w:pPr>
        <w:pStyle w:val="022"/>
        <w:ind w:firstLineChars="0" w:firstLine="0"/>
      </w:pPr>
      <w:r w:rsidRPr="00783C6E">
        <w:rPr>
          <w:rFonts w:hint="eastAsia"/>
        </w:rPr>
        <w:t xml:space="preserve">６　</w:t>
      </w:r>
      <w:r w:rsidR="00853959" w:rsidRPr="00783C6E">
        <w:t>漏えい等報告の対象となる事態</w:t>
      </w:r>
    </w:p>
    <w:p w14:paraId="7C00594C" w14:textId="77777777" w:rsidR="00853959" w:rsidRPr="00783C6E" w:rsidRDefault="00853959" w:rsidP="00853959">
      <w:pPr>
        <w:pStyle w:val="022"/>
        <w:ind w:firstLine="221"/>
      </w:pPr>
    </w:p>
    <w:p w14:paraId="346EAD0D" w14:textId="5DCDA04E" w:rsidR="00853959" w:rsidRPr="00783C6E" w:rsidRDefault="00853959" w:rsidP="001633FB">
      <w:pPr>
        <w:pStyle w:val="022"/>
        <w:ind w:firstLineChars="200" w:firstLine="442"/>
      </w:pPr>
      <w:r w:rsidRPr="00783C6E">
        <w:rPr>
          <w:rFonts w:hint="eastAsia"/>
        </w:rPr>
        <w:t>法に基づく漏えい等報告を要する事態は、次の</w:t>
      </w:r>
      <w:r w:rsidR="00BA7976" w:rsidRPr="00783C6E">
        <w:rPr>
          <w:rFonts w:hint="eastAsia"/>
        </w:rPr>
        <w:t>(1)から</w:t>
      </w:r>
      <w:r w:rsidR="00475310" w:rsidRPr="00783C6E">
        <w:t>(4)</w:t>
      </w:r>
      <w:r w:rsidR="00BA7976" w:rsidRPr="00783C6E">
        <w:rPr>
          <w:rFonts w:hint="eastAsia"/>
        </w:rPr>
        <w:t>ま</w:t>
      </w:r>
      <w:r w:rsidRPr="00783C6E">
        <w:rPr>
          <w:rFonts w:hint="eastAsia"/>
        </w:rPr>
        <w:t>でのとおりである。</w:t>
      </w:r>
    </w:p>
    <w:p w14:paraId="14F189B1" w14:textId="348BBA49" w:rsidR="00853959" w:rsidRPr="00783C6E" w:rsidRDefault="00853959" w:rsidP="001633FB">
      <w:pPr>
        <w:pStyle w:val="022"/>
        <w:ind w:leftChars="100" w:left="221" w:firstLine="221"/>
      </w:pPr>
      <w:r w:rsidRPr="00783C6E">
        <w:rPr>
          <w:rFonts w:hint="eastAsia"/>
        </w:rPr>
        <w:t>なお、法第</w:t>
      </w:r>
      <w:r w:rsidR="00BA7976" w:rsidRPr="00783C6E">
        <w:rPr>
          <w:rFonts w:hint="eastAsia"/>
        </w:rPr>
        <w:t>８</w:t>
      </w:r>
      <w:r w:rsidRPr="00783C6E">
        <w:t>条、第</w:t>
      </w:r>
      <w:r w:rsidR="00BA7976" w:rsidRPr="00783C6E">
        <w:rPr>
          <w:rFonts w:hint="eastAsia"/>
        </w:rPr>
        <w:t>９</w:t>
      </w:r>
      <w:r w:rsidRPr="00783C6E">
        <w:t>条及び第11条にもあるとおり、行政機関等における個人情報の適正な取扱いを確保する必要があることから、</w:t>
      </w:r>
      <w:r w:rsidR="00626F75" w:rsidRPr="00783C6E">
        <w:rPr>
          <w:rFonts w:hint="eastAsia"/>
        </w:rPr>
        <w:t>実施機関</w:t>
      </w:r>
      <w:r w:rsidRPr="00783C6E">
        <w:t>は、法に基づく報告の対象とならない場合であっても、国民等の不安を招きかねない事案（例えば、公表を行う漏えい等が発生したとき、個人情報保護に係る内部規程に対する違反があったとき、委託先において個人情報の適切な管理に関する契約条項等に対する違反があったとき等）については、当該事案の内容、経緯、被害状況等について、速やかに委員会へ情報提供を行うことが望ましい</w:t>
      </w:r>
      <w:r w:rsidRPr="00783C6E">
        <w:rPr>
          <w:rFonts w:hint="eastAsia"/>
        </w:rPr>
        <w:t>。</w:t>
      </w:r>
    </w:p>
    <w:p w14:paraId="46E8FB9C" w14:textId="59F641E6" w:rsidR="00853959" w:rsidRPr="00783C6E" w:rsidRDefault="00853959" w:rsidP="001633FB">
      <w:pPr>
        <w:pStyle w:val="022"/>
        <w:ind w:leftChars="100" w:left="221" w:firstLine="221"/>
      </w:pPr>
      <w:r w:rsidRPr="00783C6E">
        <w:rPr>
          <w:rFonts w:hint="eastAsia"/>
        </w:rPr>
        <w:t>また、漏えい等事案については、原則として本人通知の対象となるが</w:t>
      </w:r>
      <w:r w:rsidRPr="00783C6E">
        <w:t>、本人以外との関係という観点において、当該事案の内容等に応じて、二次被害の防止、類似事案の発生防止等の観点から、事実関係及び再発防止策等について、速やかに公表することが望ましい。</w:t>
      </w:r>
    </w:p>
    <w:p w14:paraId="73096BFB" w14:textId="77777777" w:rsidR="00853959" w:rsidRPr="00783C6E" w:rsidRDefault="00853959" w:rsidP="00853959">
      <w:pPr>
        <w:pStyle w:val="022"/>
        <w:ind w:firstLine="221"/>
      </w:pPr>
    </w:p>
    <w:p w14:paraId="4B8073FE" w14:textId="6F765636" w:rsidR="00853959" w:rsidRPr="00783C6E" w:rsidRDefault="00BA7976" w:rsidP="00CE0BFE">
      <w:pPr>
        <w:pStyle w:val="022"/>
        <w:ind w:leftChars="100" w:left="442" w:hangingChars="100" w:hanging="221"/>
      </w:pPr>
      <w:r w:rsidRPr="00783C6E">
        <w:t xml:space="preserve">(1) </w:t>
      </w:r>
      <w:r w:rsidR="00853959" w:rsidRPr="00783C6E">
        <w:rPr>
          <w:rFonts w:hint="eastAsia"/>
        </w:rPr>
        <w:t>要配慮個人情報が含まれる保有個人情報（高度な暗号化その他の個</w:t>
      </w:r>
      <w:r w:rsidR="00CE0BFE" w:rsidRPr="00783C6E">
        <w:rPr>
          <w:rFonts w:hint="eastAsia"/>
        </w:rPr>
        <w:t>人の権利利益を保護するために必要な措置を講じたものを除く。以下(2)から</w:t>
      </w:r>
      <w:r w:rsidR="00475310" w:rsidRPr="00783C6E">
        <w:t>(4)</w:t>
      </w:r>
      <w:r w:rsidR="00853959" w:rsidRPr="00783C6E">
        <w:rPr>
          <w:rFonts w:hint="eastAsia"/>
        </w:rPr>
        <w:t>までにおいて同じ。）の漏えい等が発生し、又は発生したおそれがある事態</w:t>
      </w:r>
    </w:p>
    <w:p w14:paraId="779CD9B8" w14:textId="77777777" w:rsidR="00853959" w:rsidRPr="00783C6E" w:rsidRDefault="00853959" w:rsidP="00BA7976">
      <w:pPr>
        <w:pStyle w:val="022"/>
        <w:ind w:firstLineChars="202" w:firstLine="447"/>
      </w:pPr>
      <w:r w:rsidRPr="00783C6E">
        <w:rPr>
          <w:rFonts w:hint="eastAsia"/>
        </w:rPr>
        <w:t>【報告を要する事例】</w:t>
      </w:r>
    </w:p>
    <w:p w14:paraId="575954B7" w14:textId="645F4801" w:rsidR="00853959" w:rsidRPr="00783C6E" w:rsidRDefault="00BA7976" w:rsidP="00BA7976">
      <w:pPr>
        <w:pStyle w:val="022"/>
        <w:ind w:leftChars="200" w:left="1106" w:hangingChars="300" w:hanging="664"/>
      </w:pPr>
      <w:r w:rsidRPr="00783C6E">
        <w:rPr>
          <w:rFonts w:hint="eastAsia"/>
        </w:rPr>
        <w:t>（</w:t>
      </w:r>
      <w:r w:rsidR="00853959" w:rsidRPr="00783C6E">
        <w:rPr>
          <w:rFonts w:hint="eastAsia"/>
        </w:rPr>
        <w:t>事例）医療機関から取得した感染症患者の診療情報を含む保有個人情報を記録した文書を紛失した場合</w:t>
      </w:r>
    </w:p>
    <w:p w14:paraId="1913C77A" w14:textId="77777777" w:rsidR="00853959" w:rsidRPr="00783C6E" w:rsidRDefault="00853959" w:rsidP="00853959">
      <w:pPr>
        <w:pStyle w:val="022"/>
        <w:ind w:firstLine="221"/>
      </w:pPr>
    </w:p>
    <w:p w14:paraId="26D84261" w14:textId="23EB7CFE" w:rsidR="00853959" w:rsidRPr="00783C6E" w:rsidRDefault="00BA7976" w:rsidP="00CE0BFE">
      <w:pPr>
        <w:pStyle w:val="022"/>
        <w:ind w:leftChars="100" w:left="442" w:hangingChars="100" w:hanging="221"/>
      </w:pPr>
      <w:r w:rsidRPr="00783C6E">
        <w:t xml:space="preserve">(2) </w:t>
      </w:r>
      <w:r w:rsidR="00853959" w:rsidRPr="00783C6E">
        <w:rPr>
          <w:rFonts w:hint="eastAsia"/>
        </w:rPr>
        <w:t>不正に利用されることにより財産的被害が生じるおそれがある保有個人情報の漏えい等が発生し、又は発生したおそれがある事態</w:t>
      </w:r>
    </w:p>
    <w:p w14:paraId="65E2577F" w14:textId="77777777" w:rsidR="00853959" w:rsidRPr="00783C6E" w:rsidRDefault="00853959" w:rsidP="00BA7976">
      <w:pPr>
        <w:pStyle w:val="022"/>
        <w:ind w:firstLineChars="200" w:firstLine="442"/>
      </w:pPr>
      <w:r w:rsidRPr="00783C6E">
        <w:rPr>
          <w:rFonts w:hint="eastAsia"/>
        </w:rPr>
        <w:t>【報告を要する事例】</w:t>
      </w:r>
    </w:p>
    <w:p w14:paraId="3743819F" w14:textId="1C26F1FE" w:rsidR="00853959" w:rsidRPr="00783C6E" w:rsidRDefault="00BA7976" w:rsidP="00BA7976">
      <w:pPr>
        <w:pStyle w:val="022"/>
        <w:ind w:leftChars="200" w:left="1106" w:hangingChars="300" w:hanging="664"/>
      </w:pPr>
      <w:r w:rsidRPr="00783C6E">
        <w:rPr>
          <w:rFonts w:hint="eastAsia"/>
        </w:rPr>
        <w:t>（</w:t>
      </w:r>
      <w:r w:rsidR="00853959" w:rsidRPr="00783C6E">
        <w:rPr>
          <w:rFonts w:hint="eastAsia"/>
        </w:rPr>
        <w:t>事例）収納業務のために取得したクレジットカード番号を含む保有個人情報が漏えいした場合</w:t>
      </w:r>
    </w:p>
    <w:p w14:paraId="33D08C7A" w14:textId="77777777" w:rsidR="00853959" w:rsidRPr="00783C6E" w:rsidRDefault="00853959" w:rsidP="00853959">
      <w:pPr>
        <w:pStyle w:val="022"/>
        <w:ind w:firstLine="221"/>
      </w:pPr>
    </w:p>
    <w:p w14:paraId="62A9E462" w14:textId="42372A04" w:rsidR="00853959" w:rsidRPr="00783C6E" w:rsidRDefault="00BA7976" w:rsidP="00CE0BFE">
      <w:pPr>
        <w:pStyle w:val="022"/>
        <w:ind w:leftChars="100" w:left="442" w:hangingChars="100" w:hanging="221"/>
      </w:pPr>
      <w:r w:rsidRPr="00783C6E">
        <w:t xml:space="preserve">(3) </w:t>
      </w:r>
      <w:r w:rsidR="00853959" w:rsidRPr="00783C6E">
        <w:rPr>
          <w:rFonts w:hint="eastAsia"/>
        </w:rPr>
        <w:t>不正の目的をもって行われたおそれがある保有個人情報の漏えい等が発生し、又は発生したおそれがある事態</w:t>
      </w:r>
    </w:p>
    <w:p w14:paraId="6CB6CC91" w14:textId="77777777" w:rsidR="003A0A49" w:rsidRPr="00783C6E" w:rsidRDefault="003A0A49" w:rsidP="00CE0BFE">
      <w:pPr>
        <w:pStyle w:val="022"/>
        <w:ind w:leftChars="200" w:left="442" w:firstLine="221"/>
      </w:pPr>
    </w:p>
    <w:p w14:paraId="0CEA15AE" w14:textId="5134ABFC" w:rsidR="00853959" w:rsidRPr="00783C6E" w:rsidRDefault="00853959" w:rsidP="00CE0BFE">
      <w:pPr>
        <w:pStyle w:val="022"/>
        <w:ind w:leftChars="200" w:left="442" w:firstLine="221"/>
      </w:pPr>
      <w:r w:rsidRPr="00783C6E">
        <w:rPr>
          <w:rFonts w:hint="eastAsia"/>
        </w:rPr>
        <w:lastRenderedPageBreak/>
        <w:t>「不正の目的をもって」漏えい等を発生させた主体には、第三者のみならず、従事者も含まれる。</w:t>
      </w:r>
    </w:p>
    <w:p w14:paraId="5BDDE63C" w14:textId="77777777" w:rsidR="00853959" w:rsidRPr="00783C6E" w:rsidRDefault="00853959" w:rsidP="00BA7976">
      <w:pPr>
        <w:pStyle w:val="022"/>
        <w:ind w:firstLineChars="200" w:firstLine="442"/>
      </w:pPr>
      <w:r w:rsidRPr="00783C6E">
        <w:rPr>
          <w:rFonts w:hint="eastAsia"/>
        </w:rPr>
        <w:t>【報告を要する事例】</w:t>
      </w:r>
    </w:p>
    <w:p w14:paraId="6AD67525" w14:textId="775AF713" w:rsidR="00853959" w:rsidRPr="00783C6E" w:rsidRDefault="00BA7976" w:rsidP="00BA7976">
      <w:pPr>
        <w:pStyle w:val="022"/>
        <w:ind w:firstLineChars="200" w:firstLine="442"/>
      </w:pPr>
      <w:r w:rsidRPr="00783C6E">
        <w:rPr>
          <w:rFonts w:hint="eastAsia"/>
        </w:rPr>
        <w:t>（</w:t>
      </w:r>
      <w:r w:rsidR="00853959" w:rsidRPr="00783C6E">
        <w:rPr>
          <w:rFonts w:hint="eastAsia"/>
        </w:rPr>
        <w:t>事例</w:t>
      </w:r>
      <w:r w:rsidRPr="00783C6E">
        <w:rPr>
          <w:rFonts w:hint="eastAsia"/>
        </w:rPr>
        <w:t>１</w:t>
      </w:r>
      <w:r w:rsidR="00853959" w:rsidRPr="00783C6E">
        <w:t>）不正アクセスにより保有個人情報が漏えいした場合（</w:t>
      </w:r>
      <w:r w:rsidRPr="00783C6E">
        <w:t>※</w:t>
      </w:r>
      <w:r w:rsidRPr="00783C6E">
        <w:rPr>
          <w:rFonts w:hint="eastAsia"/>
        </w:rPr>
        <w:t>１</w:t>
      </w:r>
      <w:r w:rsidR="00853959" w:rsidRPr="00783C6E">
        <w:t>）</w:t>
      </w:r>
    </w:p>
    <w:p w14:paraId="1A31392D" w14:textId="38975768" w:rsidR="00BA7976" w:rsidRPr="00783C6E" w:rsidRDefault="00BA7976" w:rsidP="00BA7976">
      <w:pPr>
        <w:pStyle w:val="022"/>
        <w:ind w:firstLineChars="200" w:firstLine="442"/>
      </w:pPr>
      <w:r w:rsidRPr="00783C6E">
        <w:rPr>
          <w:rFonts w:hint="eastAsia"/>
        </w:rPr>
        <w:t>（</w:t>
      </w:r>
      <w:r w:rsidR="00853959" w:rsidRPr="00783C6E">
        <w:rPr>
          <w:rFonts w:hint="eastAsia"/>
        </w:rPr>
        <w:t>事例</w:t>
      </w:r>
      <w:r w:rsidRPr="00783C6E">
        <w:rPr>
          <w:rFonts w:hint="eastAsia"/>
        </w:rPr>
        <w:t>２</w:t>
      </w:r>
      <w:r w:rsidR="00853959" w:rsidRPr="00783C6E">
        <w:t>）ランサムウェア等により保有個人情報が暗号化され、復元できなくなった場</w:t>
      </w:r>
    </w:p>
    <w:p w14:paraId="4058F51E" w14:textId="306BF6B8" w:rsidR="00853959" w:rsidRPr="00783C6E" w:rsidRDefault="00BA7976" w:rsidP="00BA7976">
      <w:pPr>
        <w:pStyle w:val="022"/>
        <w:ind w:firstLineChars="200" w:firstLine="442"/>
      </w:pPr>
      <w:r w:rsidRPr="00783C6E">
        <w:rPr>
          <w:rFonts w:hint="eastAsia"/>
        </w:rPr>
        <w:t xml:space="preserve">　　　　</w:t>
      </w:r>
      <w:r w:rsidR="00853959" w:rsidRPr="00783C6E">
        <w:t>合</w:t>
      </w:r>
    </w:p>
    <w:p w14:paraId="2FC0504C" w14:textId="0DBCE985" w:rsidR="00853959" w:rsidRPr="00783C6E" w:rsidRDefault="00BA7976" w:rsidP="00BA7976">
      <w:pPr>
        <w:pStyle w:val="022"/>
        <w:ind w:firstLineChars="200" w:firstLine="442"/>
      </w:pPr>
      <w:r w:rsidRPr="00783C6E">
        <w:rPr>
          <w:rFonts w:hint="eastAsia"/>
        </w:rPr>
        <w:t>（</w:t>
      </w:r>
      <w:r w:rsidR="00853959" w:rsidRPr="00783C6E">
        <w:rPr>
          <w:rFonts w:hint="eastAsia"/>
        </w:rPr>
        <w:t>事例</w:t>
      </w:r>
      <w:r w:rsidRPr="00783C6E">
        <w:rPr>
          <w:rFonts w:hint="eastAsia"/>
        </w:rPr>
        <w:t>３</w:t>
      </w:r>
      <w:r w:rsidR="00853959" w:rsidRPr="00783C6E">
        <w:t>）保有個人情報が記載・記録された書類・媒体等が盗難された場合</w:t>
      </w:r>
    </w:p>
    <w:p w14:paraId="7FD549A0" w14:textId="24820E88" w:rsidR="00853959" w:rsidRPr="00783C6E" w:rsidRDefault="00BA7976" w:rsidP="00BA7976">
      <w:pPr>
        <w:pStyle w:val="022"/>
        <w:ind w:firstLineChars="200" w:firstLine="442"/>
      </w:pPr>
      <w:r w:rsidRPr="00783C6E">
        <w:rPr>
          <w:rFonts w:hint="eastAsia"/>
        </w:rPr>
        <w:t>（</w:t>
      </w:r>
      <w:r w:rsidR="00853959" w:rsidRPr="00783C6E">
        <w:rPr>
          <w:rFonts w:hint="eastAsia"/>
        </w:rPr>
        <w:t>事例</w:t>
      </w:r>
      <w:r w:rsidRPr="00783C6E">
        <w:rPr>
          <w:rFonts w:hint="eastAsia"/>
        </w:rPr>
        <w:t>４</w:t>
      </w:r>
      <w:r w:rsidR="00853959" w:rsidRPr="00783C6E">
        <w:t>）従事者が保有個人情報を不正に持ち出して第三者に提供した場合（</w:t>
      </w:r>
      <w:r w:rsidRPr="00783C6E">
        <w:t>※</w:t>
      </w:r>
      <w:r w:rsidRPr="00783C6E">
        <w:rPr>
          <w:rFonts w:hint="eastAsia"/>
        </w:rPr>
        <w:t>２</w:t>
      </w:r>
      <w:r w:rsidR="00853959" w:rsidRPr="00783C6E">
        <w:t>）</w:t>
      </w:r>
    </w:p>
    <w:p w14:paraId="34766D0C" w14:textId="77777777" w:rsidR="00853959" w:rsidRPr="00783C6E" w:rsidRDefault="00853959" w:rsidP="00853959">
      <w:pPr>
        <w:pStyle w:val="022"/>
        <w:ind w:firstLine="221"/>
      </w:pPr>
    </w:p>
    <w:p w14:paraId="3E422AD1" w14:textId="249A8504" w:rsidR="00853959" w:rsidRPr="00783C6E" w:rsidRDefault="00853959" w:rsidP="00C60A26">
      <w:pPr>
        <w:pStyle w:val="022"/>
        <w:ind w:leftChars="300" w:left="1328" w:hangingChars="300" w:hanging="664"/>
      </w:pPr>
      <w:r w:rsidRPr="00783C6E">
        <w:rPr>
          <w:rFonts w:hint="eastAsia"/>
        </w:rPr>
        <w:t>（※</w:t>
      </w:r>
      <w:r w:rsidR="00BA7976" w:rsidRPr="00783C6E">
        <w:rPr>
          <w:rFonts w:hint="eastAsia"/>
        </w:rPr>
        <w:t>１</w:t>
      </w:r>
      <w:r w:rsidRPr="00783C6E">
        <w:t>）サイバー攻撃の事案について、「漏えい」が</w:t>
      </w:r>
      <w:r w:rsidR="00BA7976" w:rsidRPr="00783C6E">
        <w:t>発生したおそれがある事態に該当し得る事例としては、例えば、次の</w:t>
      </w:r>
      <w:r w:rsidR="00BA7976" w:rsidRPr="00783C6E">
        <w:rPr>
          <w:rFonts w:hint="eastAsia"/>
        </w:rPr>
        <w:t>ア</w:t>
      </w:r>
      <w:r w:rsidR="00BA7976" w:rsidRPr="00783C6E">
        <w:t>から</w:t>
      </w:r>
      <w:r w:rsidR="00BA7976" w:rsidRPr="00783C6E">
        <w:rPr>
          <w:rFonts w:hint="eastAsia"/>
        </w:rPr>
        <w:t>エ</w:t>
      </w:r>
      <w:r w:rsidRPr="00783C6E">
        <w:t>までの場合が考えられる。</w:t>
      </w:r>
    </w:p>
    <w:p w14:paraId="0B717C61" w14:textId="567740F4" w:rsidR="00853959" w:rsidRPr="00783C6E" w:rsidRDefault="00BA7976" w:rsidP="00C60A26">
      <w:pPr>
        <w:pStyle w:val="022"/>
        <w:ind w:leftChars="600" w:left="1548" w:hangingChars="100" w:hanging="221"/>
      </w:pPr>
      <w:r w:rsidRPr="00783C6E">
        <w:rPr>
          <w:rFonts w:hint="eastAsia"/>
        </w:rPr>
        <w:t xml:space="preserve">ア　</w:t>
      </w:r>
      <w:r w:rsidR="00853959" w:rsidRPr="00783C6E">
        <w:rPr>
          <w:rFonts w:hint="eastAsia"/>
        </w:rPr>
        <w:t>保有個人情報を格納しているサーバや、当該サーバにアクセス権限を有する端末において外部からの不正アクセスによりデータが窃取された痕跡が認められた場合</w:t>
      </w:r>
    </w:p>
    <w:p w14:paraId="1BBD50A9" w14:textId="4D7E0030" w:rsidR="00853959" w:rsidRPr="00783C6E" w:rsidRDefault="00BA7976" w:rsidP="00C60A26">
      <w:pPr>
        <w:pStyle w:val="022"/>
        <w:ind w:leftChars="600" w:left="1548" w:hangingChars="100" w:hanging="221"/>
      </w:pPr>
      <w:r w:rsidRPr="00783C6E">
        <w:rPr>
          <w:rFonts w:hint="eastAsia"/>
        </w:rPr>
        <w:t xml:space="preserve">イ　</w:t>
      </w:r>
      <w:r w:rsidR="00853959" w:rsidRPr="00783C6E">
        <w:rPr>
          <w:rFonts w:hint="eastAsia"/>
        </w:rPr>
        <w:t>保有個人情報を格納しているサーバや、当該サーバにアクセス権限を有する端末において、情報を窃取する振る舞いが判明しているマルウェアの感染が確認された場合</w:t>
      </w:r>
    </w:p>
    <w:p w14:paraId="48CC1872" w14:textId="0BA3073F" w:rsidR="00853959" w:rsidRPr="00783C6E" w:rsidRDefault="00BA7976" w:rsidP="00C60A26">
      <w:pPr>
        <w:pStyle w:val="022"/>
        <w:ind w:leftChars="600" w:left="1548" w:hangingChars="100" w:hanging="221"/>
      </w:pPr>
      <w:r w:rsidRPr="00783C6E">
        <w:rPr>
          <w:rFonts w:hint="eastAsia"/>
        </w:rPr>
        <w:t xml:space="preserve">ウ　</w:t>
      </w:r>
      <w:r w:rsidR="00853959" w:rsidRPr="00783C6E">
        <w:rPr>
          <w:rFonts w:hint="eastAsia"/>
        </w:rPr>
        <w:t>マルウェアに感染したコンピュータに不正な指令を送り、制御するサーバ（</w:t>
      </w:r>
      <w:r w:rsidR="00853959" w:rsidRPr="00783C6E">
        <w:t>C&amp;Cサーバ）が使用しているものとして知られているIPアドレス・FQDN（Fully Qualified Domain Name の略。サブドメイン名及びドメイン名からなる文字列であり、ネットワーク上のコンピュータ（サーバ等）を特定するもの。）への通信が確認された場合</w:t>
      </w:r>
    </w:p>
    <w:p w14:paraId="58D297F7" w14:textId="5F0D3058" w:rsidR="00853959" w:rsidRPr="00783C6E" w:rsidRDefault="00BA7976" w:rsidP="00C60A26">
      <w:pPr>
        <w:pStyle w:val="022"/>
        <w:ind w:leftChars="600" w:left="1548" w:hangingChars="100" w:hanging="221"/>
      </w:pPr>
      <w:r w:rsidRPr="00783C6E">
        <w:rPr>
          <w:rFonts w:hint="eastAsia"/>
        </w:rPr>
        <w:t xml:space="preserve">エ　</w:t>
      </w:r>
      <w:r w:rsidR="00853959" w:rsidRPr="00783C6E">
        <w:rPr>
          <w:rFonts w:hint="eastAsia"/>
        </w:rPr>
        <w:t>不正検知を行う公的機関、セキュリティ・サービス・プロバイダ、専門家等の第三者から、漏えいのおそれについて、一定の根拠に基づく連絡を受けた場合</w:t>
      </w:r>
    </w:p>
    <w:p w14:paraId="221CD4AB" w14:textId="14A0A19A" w:rsidR="00853959" w:rsidRPr="00783C6E" w:rsidRDefault="00853959" w:rsidP="00C60A26">
      <w:pPr>
        <w:pStyle w:val="022"/>
        <w:ind w:leftChars="300" w:left="1328" w:hangingChars="300" w:hanging="664"/>
      </w:pPr>
      <w:r w:rsidRPr="00783C6E">
        <w:rPr>
          <w:rFonts w:hint="eastAsia"/>
        </w:rPr>
        <w:t>（※</w:t>
      </w:r>
      <w:r w:rsidR="00BA7976" w:rsidRPr="00783C6E">
        <w:rPr>
          <w:rFonts w:hint="eastAsia"/>
        </w:rPr>
        <w:t>２</w:t>
      </w:r>
      <w:r w:rsidRPr="00783C6E">
        <w:t>）従事者による保有個人情報の持ち出しの事案について、「漏えい」が発生したおそれがある事態に該当し得る事例としては、例えば、保有個人情報を格納しているサーバや、当該サーバにアクセス権限を有する端末において、通常の業務で必要としないアクセスによりデータが窃取された痕跡が認められた場合が考えられる。</w:t>
      </w:r>
    </w:p>
    <w:p w14:paraId="47177A37" w14:textId="77777777" w:rsidR="00853959" w:rsidRPr="00783C6E" w:rsidRDefault="00853959" w:rsidP="00853959">
      <w:pPr>
        <w:pStyle w:val="022"/>
        <w:ind w:firstLine="221"/>
      </w:pPr>
    </w:p>
    <w:p w14:paraId="6AB85E81" w14:textId="1D384BCB" w:rsidR="00853959" w:rsidRPr="00783C6E" w:rsidRDefault="00BA7976" w:rsidP="00CE0BFE">
      <w:pPr>
        <w:pStyle w:val="022"/>
        <w:ind w:leftChars="100" w:left="442" w:hangingChars="100" w:hanging="221"/>
      </w:pPr>
      <w:r w:rsidRPr="00783C6E">
        <w:t xml:space="preserve">(4) </w:t>
      </w:r>
      <w:r w:rsidR="00853959" w:rsidRPr="00783C6E">
        <w:rPr>
          <w:rFonts w:hint="eastAsia"/>
        </w:rPr>
        <w:t>保有個人情報に係る本人の数が</w:t>
      </w:r>
      <w:r w:rsidR="00853959" w:rsidRPr="00783C6E">
        <w:t>100人を超える漏えい等が発生し、又は発生したおそれがある事態</w:t>
      </w:r>
    </w:p>
    <w:p w14:paraId="22A9E624" w14:textId="77777777" w:rsidR="003A0A49" w:rsidRPr="00783C6E" w:rsidRDefault="003A0A49" w:rsidP="00CE0BFE">
      <w:pPr>
        <w:pStyle w:val="022"/>
        <w:ind w:leftChars="200" w:left="442" w:firstLine="221"/>
      </w:pPr>
    </w:p>
    <w:p w14:paraId="48E53744" w14:textId="29D651B3" w:rsidR="00853959" w:rsidRPr="00783C6E" w:rsidRDefault="00853959" w:rsidP="00CE0BFE">
      <w:pPr>
        <w:pStyle w:val="022"/>
        <w:ind w:leftChars="200" w:left="442" w:firstLine="221"/>
      </w:pPr>
      <w:r w:rsidRPr="00783C6E">
        <w:rPr>
          <w:rFonts w:hint="eastAsia"/>
        </w:rPr>
        <w:t>「保有個人情報に係る本人の数」は、当該</w:t>
      </w:r>
      <w:r w:rsidR="00626F75" w:rsidRPr="00783C6E">
        <w:rPr>
          <w:rFonts w:hint="eastAsia"/>
        </w:rPr>
        <w:t>実施機関</w:t>
      </w:r>
      <w:r w:rsidRPr="00783C6E">
        <w:rPr>
          <w:rFonts w:hint="eastAsia"/>
        </w:rPr>
        <w:t>が取り扱う保有個人情報のうち、漏えい等が発生し、又は発生したおそれがある保有個人情報に係る本人の数をいう。「保有個人情報に係る本人の数」について、事態が発覚した当初</w:t>
      </w:r>
      <w:r w:rsidRPr="00783C6E">
        <w:t>100人以下であっても、その後100人を超えた場合には、100人を超えた時点で報告対象に該当することになる。本人の数が確定できない漏えい等において、漏えい等が発生したおそれがある保有個人情報に係る本人の数が最大100人を超える場合には、報告対象に該当する。</w:t>
      </w:r>
    </w:p>
    <w:p w14:paraId="5DD7286C" w14:textId="77777777" w:rsidR="00853959" w:rsidRPr="00783C6E" w:rsidRDefault="00853959" w:rsidP="00DB20F3">
      <w:pPr>
        <w:pStyle w:val="022"/>
        <w:ind w:firstLineChars="300" w:firstLine="664"/>
      </w:pPr>
      <w:r w:rsidRPr="00783C6E">
        <w:rPr>
          <w:rFonts w:hint="eastAsia"/>
        </w:rPr>
        <w:lastRenderedPageBreak/>
        <w:t>【報告を要する事例】</w:t>
      </w:r>
    </w:p>
    <w:p w14:paraId="2236AD8C" w14:textId="4BB6C75C" w:rsidR="00853959" w:rsidRPr="00783C6E" w:rsidRDefault="00DB20F3" w:rsidP="00DB20F3">
      <w:pPr>
        <w:pStyle w:val="022"/>
        <w:ind w:leftChars="300" w:left="1549" w:hangingChars="400" w:hanging="885"/>
      </w:pPr>
      <w:r w:rsidRPr="00783C6E">
        <w:rPr>
          <w:rFonts w:hint="eastAsia"/>
        </w:rPr>
        <w:t>（</w:t>
      </w:r>
      <w:r w:rsidR="00853959" w:rsidRPr="00783C6E">
        <w:rPr>
          <w:rFonts w:hint="eastAsia"/>
        </w:rPr>
        <w:t>事例</w:t>
      </w:r>
      <w:r w:rsidRPr="00783C6E">
        <w:rPr>
          <w:rFonts w:hint="eastAsia"/>
        </w:rPr>
        <w:t>１</w:t>
      </w:r>
      <w:r w:rsidR="00853959" w:rsidRPr="00783C6E">
        <w:t>）情報システムの設定ミス等によりインターネット上で保有個人情報の閲覧が可能な状態となり、当該保有個人情報に係る本人の数が100人を超える場合</w:t>
      </w:r>
    </w:p>
    <w:p w14:paraId="26ACA66F" w14:textId="62190651" w:rsidR="00853959" w:rsidRPr="00783C6E" w:rsidRDefault="00DB20F3" w:rsidP="00DB20F3">
      <w:pPr>
        <w:pStyle w:val="022"/>
        <w:ind w:leftChars="300" w:left="1549" w:hangingChars="400" w:hanging="885"/>
      </w:pPr>
      <w:r w:rsidRPr="00783C6E">
        <w:rPr>
          <w:rFonts w:hint="eastAsia"/>
        </w:rPr>
        <w:t>（</w:t>
      </w:r>
      <w:r w:rsidR="00853959" w:rsidRPr="00783C6E">
        <w:rPr>
          <w:rFonts w:hint="eastAsia"/>
        </w:rPr>
        <w:t>事例</w:t>
      </w:r>
      <w:r w:rsidRPr="00783C6E">
        <w:rPr>
          <w:rFonts w:hint="eastAsia"/>
        </w:rPr>
        <w:t>２</w:t>
      </w:r>
      <w:r w:rsidR="00853959" w:rsidRPr="00783C6E">
        <w:t>）書類の発送を請け負った委託先事業者の誤り等により、保有個人情報が記載された書類を第三者に送付し、当該保有個人情報に係る本人の数が100人を超える場合</w:t>
      </w:r>
    </w:p>
    <w:p w14:paraId="4879AA3E" w14:textId="15D0303F" w:rsidR="00853959" w:rsidRPr="00783C6E" w:rsidRDefault="00DB20F3" w:rsidP="00DB20F3">
      <w:pPr>
        <w:pStyle w:val="022"/>
        <w:ind w:leftChars="300" w:left="1549" w:hangingChars="400" w:hanging="885"/>
      </w:pPr>
      <w:r w:rsidRPr="00783C6E">
        <w:rPr>
          <w:rFonts w:hint="eastAsia"/>
        </w:rPr>
        <w:t>（</w:t>
      </w:r>
      <w:r w:rsidR="00853959" w:rsidRPr="00783C6E">
        <w:rPr>
          <w:rFonts w:hint="eastAsia"/>
        </w:rPr>
        <w:t>事例</w:t>
      </w:r>
      <w:r w:rsidRPr="00783C6E">
        <w:rPr>
          <w:rFonts w:hint="eastAsia"/>
        </w:rPr>
        <w:t>３</w:t>
      </w:r>
      <w:r w:rsidR="00853959" w:rsidRPr="00783C6E">
        <w:t>）ワークショップの開催に関する案内メールを参加企業に送信する際、企業の担当者氏名を含む文書を誤って添付して送信し、当該担当者の数が100人を超える場合</w:t>
      </w:r>
    </w:p>
    <w:p w14:paraId="6D3A09A2" w14:textId="77777777" w:rsidR="00853959" w:rsidRPr="00783C6E" w:rsidRDefault="00853959" w:rsidP="00853959">
      <w:pPr>
        <w:pStyle w:val="022"/>
        <w:ind w:firstLine="221"/>
      </w:pPr>
    </w:p>
    <w:p w14:paraId="66908BC1" w14:textId="20DC574F" w:rsidR="00853959" w:rsidRPr="00783C6E" w:rsidRDefault="00DB20F3" w:rsidP="00DB20F3">
      <w:pPr>
        <w:pStyle w:val="022"/>
        <w:ind w:firstLineChars="0" w:firstLine="0"/>
      </w:pPr>
      <w:r w:rsidRPr="00783C6E">
        <w:rPr>
          <w:rFonts w:hint="eastAsia"/>
        </w:rPr>
        <w:t xml:space="preserve">７　</w:t>
      </w:r>
      <w:r w:rsidR="00853959" w:rsidRPr="00783C6E">
        <w:t>報告義務の主体</w:t>
      </w:r>
    </w:p>
    <w:p w14:paraId="524E4759" w14:textId="77777777" w:rsidR="00853959" w:rsidRPr="00783C6E" w:rsidRDefault="00853959" w:rsidP="00853959">
      <w:pPr>
        <w:pStyle w:val="022"/>
        <w:ind w:firstLine="221"/>
      </w:pPr>
    </w:p>
    <w:p w14:paraId="2014122D" w14:textId="776F4E0E" w:rsidR="00853959" w:rsidRPr="00783C6E" w:rsidRDefault="00853959" w:rsidP="001633FB">
      <w:pPr>
        <w:pStyle w:val="022"/>
        <w:ind w:leftChars="100" w:left="221" w:firstLine="221"/>
      </w:pPr>
      <w:r w:rsidRPr="00783C6E">
        <w:rPr>
          <w:rFonts w:hint="eastAsia"/>
        </w:rPr>
        <w:t>漏えい等報告の義務を負う主体は、漏えい等が発生し、又は発生したおそれがある保有個人情報を取り扱う行政機関の長等</w:t>
      </w:r>
      <w:r w:rsidR="00A7550D" w:rsidRPr="00783C6E">
        <w:rPr>
          <w:rFonts w:hint="eastAsia"/>
        </w:rPr>
        <w:t>（地方公共団体の機関、地方独立行政法人等）</w:t>
      </w:r>
      <w:r w:rsidRPr="00783C6E">
        <w:rPr>
          <w:rFonts w:hint="eastAsia"/>
        </w:rPr>
        <w:t>である。</w:t>
      </w:r>
    </w:p>
    <w:p w14:paraId="46393ADB" w14:textId="1E4A4F67" w:rsidR="00853959" w:rsidRPr="00783C6E" w:rsidRDefault="00853959" w:rsidP="001633FB">
      <w:pPr>
        <w:pStyle w:val="022"/>
        <w:ind w:leftChars="100" w:left="221" w:firstLine="221"/>
      </w:pPr>
      <w:r w:rsidRPr="00783C6E">
        <w:rPr>
          <w:rFonts w:hint="eastAsia"/>
        </w:rPr>
        <w:t>保有個人情報の取扱いを委託している場合においては、委託元である</w:t>
      </w:r>
      <w:r w:rsidR="00626F75" w:rsidRPr="00783C6E">
        <w:rPr>
          <w:rFonts w:hint="eastAsia"/>
        </w:rPr>
        <w:t>実施機関</w:t>
      </w:r>
      <w:r w:rsidRPr="00783C6E">
        <w:rPr>
          <w:rFonts w:hint="eastAsia"/>
        </w:rPr>
        <w:t>と委託先の双方が保有個人情報を取り扱っていることになるため、それぞれ報告の対象事態に該当する場合には、原則として委託元と委託先の双方が報告する義務を負う。</w:t>
      </w:r>
    </w:p>
    <w:p w14:paraId="691557E6" w14:textId="23D4D6CB" w:rsidR="00853959" w:rsidRPr="00783C6E" w:rsidRDefault="00626F75" w:rsidP="001633FB">
      <w:pPr>
        <w:pStyle w:val="022"/>
        <w:ind w:leftChars="100" w:left="221" w:firstLine="221"/>
      </w:pPr>
      <w:r w:rsidRPr="00783C6E">
        <w:rPr>
          <w:rFonts w:hint="eastAsia"/>
        </w:rPr>
        <w:t>実施機関</w:t>
      </w:r>
      <w:r w:rsidR="00853959" w:rsidRPr="00783C6E">
        <w:rPr>
          <w:rFonts w:hint="eastAsia"/>
        </w:rPr>
        <w:t>が保有個人情報の取扱いを委託する場合としては、委託先が①個人情報取扱事業者である場合や②行政機関等である場合が考えられる。</w:t>
      </w:r>
    </w:p>
    <w:p w14:paraId="72DA0903" w14:textId="37410250" w:rsidR="00853959" w:rsidRPr="00783C6E" w:rsidRDefault="00853959" w:rsidP="001633FB">
      <w:pPr>
        <w:pStyle w:val="022"/>
        <w:ind w:leftChars="100" w:left="221" w:firstLine="221"/>
      </w:pPr>
      <w:r w:rsidRPr="00783C6E">
        <w:rPr>
          <w:rFonts w:hint="eastAsia"/>
        </w:rPr>
        <w:t>①の場合には、委託元である</w:t>
      </w:r>
      <w:r w:rsidR="00626F75" w:rsidRPr="00783C6E">
        <w:rPr>
          <w:rFonts w:hint="eastAsia"/>
        </w:rPr>
        <w:t>実施機関</w:t>
      </w:r>
      <w:r w:rsidRPr="00783C6E">
        <w:rPr>
          <w:rFonts w:hint="eastAsia"/>
        </w:rPr>
        <w:t>については法第</w:t>
      </w:r>
      <w:r w:rsidRPr="00783C6E">
        <w:t>68条第</w:t>
      </w:r>
      <w:r w:rsidR="00DB20F3" w:rsidRPr="00783C6E">
        <w:rPr>
          <w:rFonts w:hint="eastAsia"/>
        </w:rPr>
        <w:t>１</w:t>
      </w:r>
      <w:r w:rsidRPr="00783C6E">
        <w:t>項の規定に基づき報告義務を負い、委託先の個人情報取扱事業者については法第68条第</w:t>
      </w:r>
      <w:r w:rsidR="00DB20F3" w:rsidRPr="00783C6E">
        <w:rPr>
          <w:rFonts w:hint="eastAsia"/>
        </w:rPr>
        <w:t>１</w:t>
      </w:r>
      <w:r w:rsidRPr="00783C6E">
        <w:t>項の規定ではなく法第26条第</w:t>
      </w:r>
      <w:r w:rsidR="00DB20F3" w:rsidRPr="00783C6E">
        <w:rPr>
          <w:rFonts w:hint="eastAsia"/>
        </w:rPr>
        <w:t>１</w:t>
      </w:r>
      <w:r w:rsidRPr="00783C6E">
        <w:t>項の規定に基づき報告義務を負うこととなる。</w:t>
      </w:r>
    </w:p>
    <w:p w14:paraId="3198BEF6" w14:textId="5402855D" w:rsidR="00853959" w:rsidRPr="00783C6E" w:rsidRDefault="00853959" w:rsidP="001633FB">
      <w:pPr>
        <w:pStyle w:val="022"/>
        <w:ind w:leftChars="100" w:left="221" w:firstLine="221"/>
      </w:pPr>
      <w:r w:rsidRPr="00783C6E">
        <w:rPr>
          <w:rFonts w:hint="eastAsia"/>
        </w:rPr>
        <w:t>他方、②の場合には、委託元である</w:t>
      </w:r>
      <w:r w:rsidR="00626F75" w:rsidRPr="00783C6E">
        <w:rPr>
          <w:rFonts w:hint="eastAsia"/>
        </w:rPr>
        <w:t>実施機関</w:t>
      </w:r>
      <w:r w:rsidRPr="00783C6E">
        <w:rPr>
          <w:rFonts w:hint="eastAsia"/>
        </w:rPr>
        <w:t>及び委託先である行政機関等について、法第</w:t>
      </w:r>
      <w:r w:rsidRPr="00783C6E">
        <w:t>68条第1項の規定に基づき、それぞれ報告義務を負うこととなる。</w:t>
      </w:r>
    </w:p>
    <w:p w14:paraId="4BE2BB68" w14:textId="6BC16DE6" w:rsidR="00853959" w:rsidRPr="00783C6E" w:rsidRDefault="00853959" w:rsidP="001633FB">
      <w:pPr>
        <w:pStyle w:val="022"/>
        <w:ind w:leftChars="100" w:left="221" w:firstLine="221"/>
      </w:pPr>
      <w:r w:rsidRPr="00783C6E">
        <w:rPr>
          <w:rFonts w:hint="eastAsia"/>
        </w:rPr>
        <w:t>なお、①の場合には、委託先が、報告義務を負っている委託元に当該事態が発生したことを通知したときは、委託先は報告義務を免除されるところ（法第</w:t>
      </w:r>
      <w:r w:rsidRPr="00783C6E">
        <w:t>26条第</w:t>
      </w:r>
      <w:r w:rsidR="00DB20F3" w:rsidRPr="00783C6E">
        <w:rPr>
          <w:rFonts w:hint="eastAsia"/>
        </w:rPr>
        <w:t>１</w:t>
      </w:r>
      <w:r w:rsidRPr="00783C6E">
        <w:t>項ただし書）、②の場合には、原則どおり、委託元及び委託先の双方が報告する義務を負うこととなると考えられる。</w:t>
      </w:r>
    </w:p>
    <w:p w14:paraId="2D7C4F1D" w14:textId="7B975AEE" w:rsidR="00853959" w:rsidRPr="00783C6E" w:rsidRDefault="00853959" w:rsidP="001633FB">
      <w:pPr>
        <w:pStyle w:val="022"/>
        <w:ind w:leftChars="100" w:left="221" w:firstLine="221"/>
      </w:pPr>
      <w:r w:rsidRPr="00783C6E">
        <w:rPr>
          <w:rFonts w:hint="eastAsia"/>
        </w:rPr>
        <w:t>また、行政機関</w:t>
      </w:r>
      <w:r w:rsidR="00DB20F3" w:rsidRPr="00783C6E">
        <w:rPr>
          <w:rFonts w:hint="eastAsia"/>
        </w:rPr>
        <w:t>Ａ</w:t>
      </w:r>
      <w:r w:rsidRPr="00783C6E">
        <w:t>が保有個人情報（保有個人情報</w:t>
      </w:r>
      <w:r w:rsidR="00DB20F3" w:rsidRPr="00783C6E">
        <w:rPr>
          <w:rFonts w:hint="eastAsia"/>
        </w:rPr>
        <w:t>Ａ</w:t>
      </w:r>
      <w:r w:rsidRPr="00783C6E">
        <w:t>）の取扱いを委託している場合において、委託を受けた者が別の行政機関</w:t>
      </w:r>
      <w:r w:rsidR="00DB20F3" w:rsidRPr="00783C6E">
        <w:rPr>
          <w:rFonts w:hint="eastAsia"/>
        </w:rPr>
        <w:t>Ｂ</w:t>
      </w:r>
      <w:r w:rsidRPr="00783C6E">
        <w:t>から保有個人情報（保有個人情報</w:t>
      </w:r>
      <w:r w:rsidR="00DB20F3" w:rsidRPr="00783C6E">
        <w:rPr>
          <w:rFonts w:hint="eastAsia"/>
        </w:rPr>
        <w:t>Ｂ</w:t>
      </w:r>
      <w:r w:rsidR="00DB20F3" w:rsidRPr="00783C6E">
        <w:t>）の取扱い</w:t>
      </w:r>
      <w:r w:rsidR="00DB20F3" w:rsidRPr="00783C6E">
        <w:rPr>
          <w:rFonts w:hint="eastAsia"/>
        </w:rPr>
        <w:t>も</w:t>
      </w:r>
      <w:r w:rsidR="00DB20F3" w:rsidRPr="00783C6E">
        <w:t>受託</w:t>
      </w:r>
      <w:r w:rsidRPr="00783C6E">
        <w:t>しており、保有個人情報</w:t>
      </w:r>
      <w:r w:rsidR="00DB20F3" w:rsidRPr="00783C6E">
        <w:rPr>
          <w:rFonts w:hint="eastAsia"/>
        </w:rPr>
        <w:t>Ｂ</w:t>
      </w:r>
      <w:r w:rsidRPr="00783C6E">
        <w:t>について当該委託を受けた者において報告の対象事態が発生した場合であっても、委託元である行政機関</w:t>
      </w:r>
      <w:r w:rsidR="00DB20F3" w:rsidRPr="00783C6E">
        <w:rPr>
          <w:rFonts w:hint="eastAsia"/>
        </w:rPr>
        <w:t>Ａ</w:t>
      </w:r>
      <w:r w:rsidRPr="00783C6E">
        <w:t>は報告義務を負わず、行政機関</w:t>
      </w:r>
      <w:r w:rsidR="00DB20F3" w:rsidRPr="00783C6E">
        <w:rPr>
          <w:rFonts w:hint="eastAsia"/>
        </w:rPr>
        <w:t>Ｂ</w:t>
      </w:r>
      <w:r w:rsidRPr="00783C6E">
        <w:t>及び当該委託を受けた者のみが報告義務を負うことになる。</w:t>
      </w:r>
    </w:p>
    <w:p w14:paraId="14F3D0C6" w14:textId="77777777" w:rsidR="00853959" w:rsidRPr="00783C6E" w:rsidRDefault="00853959" w:rsidP="00C60A26">
      <w:pPr>
        <w:pStyle w:val="022"/>
        <w:ind w:firstLineChars="0" w:firstLine="0"/>
      </w:pPr>
    </w:p>
    <w:p w14:paraId="689CE91C" w14:textId="437F68CB" w:rsidR="00853959" w:rsidRPr="00783C6E" w:rsidRDefault="00DB20F3" w:rsidP="00DB20F3">
      <w:pPr>
        <w:pStyle w:val="022"/>
        <w:ind w:firstLineChars="0" w:firstLine="0"/>
      </w:pPr>
      <w:r w:rsidRPr="00783C6E">
        <w:rPr>
          <w:rFonts w:hint="eastAsia"/>
        </w:rPr>
        <w:t xml:space="preserve">８　</w:t>
      </w:r>
      <w:r w:rsidR="00853959" w:rsidRPr="00783C6E">
        <w:t>速報</w:t>
      </w:r>
    </w:p>
    <w:p w14:paraId="66A7C550" w14:textId="77777777" w:rsidR="00853959" w:rsidRPr="00783C6E" w:rsidRDefault="00853959" w:rsidP="00C60A26">
      <w:pPr>
        <w:pStyle w:val="022"/>
        <w:ind w:firstLineChars="0" w:firstLine="0"/>
      </w:pPr>
    </w:p>
    <w:p w14:paraId="4D498EB7" w14:textId="5675C108" w:rsidR="00853959" w:rsidRPr="00783C6E" w:rsidRDefault="00853959" w:rsidP="001633FB">
      <w:pPr>
        <w:pStyle w:val="022"/>
        <w:ind w:leftChars="100" w:left="221" w:firstLine="221"/>
      </w:pPr>
      <w:r w:rsidRPr="00783C6E">
        <w:rPr>
          <w:rFonts w:hint="eastAsia"/>
        </w:rPr>
        <w:t>行政機関の長等は、法第</w:t>
      </w:r>
      <w:r w:rsidRPr="00783C6E">
        <w:t>68条第</w:t>
      </w:r>
      <w:r w:rsidR="00DB20F3" w:rsidRPr="00783C6E">
        <w:rPr>
          <w:rFonts w:hint="eastAsia"/>
        </w:rPr>
        <w:t>１</w:t>
      </w:r>
      <w:r w:rsidRPr="00783C6E">
        <w:t>項の規定による報告をする場合には、報告対象となる事態を知った後、速やかに、当該事態に関する次の</w:t>
      </w:r>
      <w:r w:rsidR="00DB20F3" w:rsidRPr="00783C6E">
        <w:rPr>
          <w:rFonts w:hint="eastAsia"/>
        </w:rPr>
        <w:t>(1)</w:t>
      </w:r>
      <w:r w:rsidRPr="00783C6E">
        <w:t>から</w:t>
      </w:r>
      <w:r w:rsidR="00DB20F3" w:rsidRPr="00783C6E">
        <w:t>(9)</w:t>
      </w:r>
      <w:r w:rsidRPr="00783C6E">
        <w:t>までの事項を報告しなければならない。</w:t>
      </w:r>
    </w:p>
    <w:p w14:paraId="60FFEF9B" w14:textId="0AECC908" w:rsidR="00853959" w:rsidRPr="00783C6E" w:rsidRDefault="00853959" w:rsidP="001633FB">
      <w:pPr>
        <w:pStyle w:val="022"/>
        <w:ind w:leftChars="100" w:left="221" w:firstLine="221"/>
      </w:pPr>
      <w:r w:rsidRPr="00783C6E">
        <w:rPr>
          <w:rFonts w:hint="eastAsia"/>
        </w:rPr>
        <w:lastRenderedPageBreak/>
        <w:t>報告期限の起算点となる「知った」時点については、個別の事案ごとに判断されるが、</w:t>
      </w:r>
      <w:r w:rsidR="00617D8E" w:rsidRPr="00783C6E">
        <w:rPr>
          <w:rFonts w:hint="eastAsia"/>
        </w:rPr>
        <w:t>実施機関</w:t>
      </w:r>
      <w:r w:rsidRPr="00783C6E">
        <w:rPr>
          <w:rFonts w:hint="eastAsia"/>
        </w:rPr>
        <w:t>のいずれかの部署が当該事態を知った時点を基準とする。「速やか」の日数の目安については、個別の事案によるものの、</w:t>
      </w:r>
      <w:r w:rsidR="00617D8E" w:rsidRPr="00783C6E">
        <w:rPr>
          <w:rFonts w:hint="eastAsia"/>
        </w:rPr>
        <w:t>実施機関</w:t>
      </w:r>
      <w:r w:rsidRPr="00783C6E">
        <w:rPr>
          <w:rFonts w:hint="eastAsia"/>
        </w:rPr>
        <w:t>が当該事態を知った時点から</w:t>
      </w:r>
      <w:r w:rsidR="00475310" w:rsidRPr="00783C6E">
        <w:rPr>
          <w:rFonts w:hint="eastAsia"/>
        </w:rPr>
        <w:t>遅くとも</w:t>
      </w:r>
      <w:r w:rsidR="00DB20F3" w:rsidRPr="00783C6E">
        <w:rPr>
          <w:rFonts w:hint="eastAsia"/>
        </w:rPr>
        <w:t>５</w:t>
      </w:r>
      <w:r w:rsidRPr="00783C6E">
        <w:t>日以内である。</w:t>
      </w:r>
    </w:p>
    <w:p w14:paraId="43E3DC6D" w14:textId="338FB99F" w:rsidR="00853959" w:rsidRPr="00783C6E" w:rsidRDefault="00DB20F3" w:rsidP="001633FB">
      <w:pPr>
        <w:pStyle w:val="022"/>
        <w:ind w:leftChars="100" w:left="221" w:firstLine="221"/>
      </w:pPr>
      <w:r w:rsidRPr="00783C6E">
        <w:rPr>
          <w:rFonts w:hint="eastAsia"/>
        </w:rPr>
        <w:t>委員会への漏えい等報告については、次の(1)から(9)</w:t>
      </w:r>
      <w:r w:rsidR="00853959" w:rsidRPr="00783C6E">
        <w:rPr>
          <w:rFonts w:hint="eastAsia"/>
        </w:rPr>
        <w:t>までに掲げる事項を、原則として、委員会のホームページの報告フォームに入力する方法により行う。速報時点での報告内容については、報告をしようとする時点において把握している内容を報告すれば足りる。</w:t>
      </w:r>
    </w:p>
    <w:p w14:paraId="178C2B66" w14:textId="77777777" w:rsidR="00853959" w:rsidRPr="00783C6E" w:rsidRDefault="00853959" w:rsidP="00853959">
      <w:pPr>
        <w:pStyle w:val="022"/>
        <w:ind w:firstLine="221"/>
      </w:pPr>
    </w:p>
    <w:p w14:paraId="7769ADCF" w14:textId="1153DAE6" w:rsidR="00853959" w:rsidRPr="00783C6E" w:rsidRDefault="00DB20F3" w:rsidP="003A0A49">
      <w:pPr>
        <w:pStyle w:val="022"/>
        <w:ind w:firstLine="221"/>
      </w:pPr>
      <w:r w:rsidRPr="00783C6E">
        <w:t>(1)</w:t>
      </w:r>
      <w:r w:rsidRPr="00783C6E">
        <w:rPr>
          <w:rFonts w:hint="eastAsia"/>
        </w:rPr>
        <w:t xml:space="preserve"> </w:t>
      </w:r>
      <w:r w:rsidR="00853959" w:rsidRPr="00783C6E">
        <w:rPr>
          <w:rFonts w:hint="eastAsia"/>
        </w:rPr>
        <w:t>「概要」</w:t>
      </w:r>
    </w:p>
    <w:p w14:paraId="68F96243" w14:textId="77777777" w:rsidR="003A0A49" w:rsidRPr="00783C6E" w:rsidRDefault="003A0A49" w:rsidP="003A0A49">
      <w:pPr>
        <w:pStyle w:val="022"/>
        <w:ind w:firstLineChars="0" w:firstLine="0"/>
      </w:pPr>
    </w:p>
    <w:p w14:paraId="5D280020" w14:textId="5B0C7E67" w:rsidR="00853959" w:rsidRPr="00783C6E" w:rsidRDefault="00853959" w:rsidP="003A0A49">
      <w:pPr>
        <w:pStyle w:val="022"/>
        <w:ind w:leftChars="200" w:left="442" w:firstLine="221"/>
      </w:pPr>
      <w:r w:rsidRPr="00783C6E">
        <w:rPr>
          <w:rFonts w:hint="eastAsia"/>
        </w:rPr>
        <w:t>当該事態の概要について、発生日、発覚日、発生事案、発見者、</w:t>
      </w:r>
      <w:r w:rsidR="006376FA" w:rsidRPr="00783C6E">
        <w:rPr>
          <w:rFonts w:hint="eastAsia"/>
        </w:rPr>
        <w:t>保護委員会</w:t>
      </w:r>
      <w:r w:rsidRPr="00783C6E">
        <w:rPr>
          <w:rFonts w:hint="eastAsia"/>
        </w:rPr>
        <w:t>規則第</w:t>
      </w:r>
      <w:r w:rsidRPr="00783C6E">
        <w:t>43条各号該当性、委託元及び委託先の有無、事実経過等を報告する。</w:t>
      </w:r>
    </w:p>
    <w:p w14:paraId="58395EA4" w14:textId="77777777" w:rsidR="00560F13" w:rsidRPr="00783C6E" w:rsidRDefault="00560F13" w:rsidP="00DB20F3">
      <w:pPr>
        <w:pStyle w:val="022"/>
        <w:ind w:firstLineChars="200" w:firstLine="442"/>
      </w:pPr>
    </w:p>
    <w:p w14:paraId="3DFA1A8C" w14:textId="2F07C5BB" w:rsidR="00853959" w:rsidRPr="00783C6E" w:rsidRDefault="00DB20F3" w:rsidP="003A0A49">
      <w:pPr>
        <w:pStyle w:val="022"/>
        <w:ind w:firstLine="221"/>
      </w:pPr>
      <w:r w:rsidRPr="00783C6E">
        <w:rPr>
          <w:rFonts w:hint="eastAsia"/>
        </w:rPr>
        <w:t xml:space="preserve">(2) </w:t>
      </w:r>
      <w:r w:rsidR="00853959" w:rsidRPr="00783C6E">
        <w:rPr>
          <w:rFonts w:hint="eastAsia"/>
        </w:rPr>
        <w:t>「漏えい等が発生し、又は発生したおそれがある保有個人情報の項目」</w:t>
      </w:r>
    </w:p>
    <w:p w14:paraId="7FE016D1" w14:textId="77777777" w:rsidR="003A0A49" w:rsidRPr="00783C6E" w:rsidRDefault="003A0A49" w:rsidP="003A0A49">
      <w:pPr>
        <w:pStyle w:val="022"/>
        <w:ind w:firstLineChars="0" w:firstLine="0"/>
      </w:pPr>
    </w:p>
    <w:p w14:paraId="2E328CF4" w14:textId="423B8167" w:rsidR="00853959" w:rsidRPr="00783C6E" w:rsidRDefault="00853959" w:rsidP="003A0A49">
      <w:pPr>
        <w:pStyle w:val="022"/>
        <w:ind w:leftChars="200" w:left="442" w:firstLine="221"/>
      </w:pPr>
      <w:r w:rsidRPr="00783C6E">
        <w:rPr>
          <w:rFonts w:hint="eastAsia"/>
        </w:rPr>
        <w:t>漏えい等が発生し、又は発生したおそれがある保有個人情報の項目について、媒体や種類（国民の情報、職員の情報の別等）とともに報告する。</w:t>
      </w:r>
    </w:p>
    <w:p w14:paraId="465A2CCB" w14:textId="77777777" w:rsidR="00560F13" w:rsidRPr="00783C6E" w:rsidRDefault="00560F13" w:rsidP="003A0A49">
      <w:pPr>
        <w:pStyle w:val="022"/>
        <w:ind w:firstLineChars="0" w:firstLine="0"/>
      </w:pPr>
    </w:p>
    <w:p w14:paraId="5BACDBEF" w14:textId="2BF08CE6" w:rsidR="00853959" w:rsidRPr="00783C6E" w:rsidRDefault="00DB20F3" w:rsidP="003A0A49">
      <w:pPr>
        <w:pStyle w:val="022"/>
        <w:ind w:firstLine="221"/>
      </w:pPr>
      <w:r w:rsidRPr="00783C6E">
        <w:rPr>
          <w:rFonts w:hint="eastAsia"/>
        </w:rPr>
        <w:t xml:space="preserve">(3) </w:t>
      </w:r>
      <w:r w:rsidR="00853959" w:rsidRPr="00783C6E">
        <w:rPr>
          <w:rFonts w:hint="eastAsia"/>
        </w:rPr>
        <w:t>「漏えい等が発生し、又は発生したおそれがある保有個人情報に係る本人の数」</w:t>
      </w:r>
    </w:p>
    <w:p w14:paraId="51A61B37" w14:textId="77777777" w:rsidR="003A0A49" w:rsidRPr="00783C6E" w:rsidRDefault="003A0A49" w:rsidP="003A0A49">
      <w:pPr>
        <w:pStyle w:val="022"/>
        <w:ind w:firstLineChars="0" w:firstLine="0"/>
      </w:pPr>
    </w:p>
    <w:p w14:paraId="3400CEB7" w14:textId="52D85E4A" w:rsidR="00853959" w:rsidRPr="00783C6E" w:rsidRDefault="00853959" w:rsidP="003A0A49">
      <w:pPr>
        <w:pStyle w:val="022"/>
        <w:ind w:leftChars="200" w:left="442" w:firstLine="221"/>
      </w:pPr>
      <w:r w:rsidRPr="00783C6E">
        <w:rPr>
          <w:rFonts w:hint="eastAsia"/>
        </w:rPr>
        <w:t>漏えい等が発生し、又は発生したおそれがある保有個人情報に係る本人の数について報告する。</w:t>
      </w:r>
    </w:p>
    <w:p w14:paraId="0B4D730E" w14:textId="77777777" w:rsidR="00560F13" w:rsidRPr="00783C6E" w:rsidRDefault="00560F13" w:rsidP="003A0A49">
      <w:pPr>
        <w:pStyle w:val="022"/>
        <w:ind w:firstLineChars="0" w:firstLine="0"/>
      </w:pPr>
    </w:p>
    <w:p w14:paraId="0DA617B4" w14:textId="0C754E67" w:rsidR="00853959" w:rsidRPr="00783C6E" w:rsidRDefault="00DB20F3" w:rsidP="003A0A49">
      <w:pPr>
        <w:pStyle w:val="022"/>
        <w:ind w:firstLine="221"/>
      </w:pPr>
      <w:r w:rsidRPr="00783C6E">
        <w:rPr>
          <w:rFonts w:hint="eastAsia"/>
        </w:rPr>
        <w:t>(4)</w:t>
      </w:r>
      <w:r w:rsidRPr="00783C6E">
        <w:t xml:space="preserve"> </w:t>
      </w:r>
      <w:r w:rsidR="00853959" w:rsidRPr="00783C6E">
        <w:rPr>
          <w:rFonts w:hint="eastAsia"/>
        </w:rPr>
        <w:t>「原因」</w:t>
      </w:r>
    </w:p>
    <w:p w14:paraId="798ACA90" w14:textId="77777777" w:rsidR="003A0A49" w:rsidRPr="00783C6E" w:rsidRDefault="003A0A49" w:rsidP="003A0A49">
      <w:pPr>
        <w:pStyle w:val="022"/>
        <w:ind w:firstLineChars="0" w:firstLine="0"/>
      </w:pPr>
    </w:p>
    <w:p w14:paraId="5BD5FD92" w14:textId="6C6F011E" w:rsidR="00853959" w:rsidRPr="00783C6E" w:rsidRDefault="00853959" w:rsidP="003A0A49">
      <w:pPr>
        <w:pStyle w:val="022"/>
        <w:ind w:leftChars="200" w:left="442" w:firstLine="221"/>
      </w:pPr>
      <w:r w:rsidRPr="00783C6E">
        <w:rPr>
          <w:rFonts w:hint="eastAsia"/>
        </w:rPr>
        <w:t>当該事態が発生した原因について、当該事態が発生した主体（報告者又は委託先）とともに報告する。</w:t>
      </w:r>
    </w:p>
    <w:p w14:paraId="7A504633" w14:textId="77777777" w:rsidR="00560F13" w:rsidRPr="00783C6E" w:rsidRDefault="00560F13" w:rsidP="00DB20F3">
      <w:pPr>
        <w:pStyle w:val="022"/>
        <w:ind w:firstLineChars="200" w:firstLine="442"/>
      </w:pPr>
    </w:p>
    <w:p w14:paraId="7779E8D0" w14:textId="354384F4" w:rsidR="00853959" w:rsidRPr="00783C6E" w:rsidRDefault="00DB20F3" w:rsidP="003A0A49">
      <w:pPr>
        <w:pStyle w:val="022"/>
        <w:ind w:firstLine="221"/>
      </w:pPr>
      <w:r w:rsidRPr="00783C6E">
        <w:rPr>
          <w:rFonts w:hint="eastAsia"/>
        </w:rPr>
        <w:t xml:space="preserve">(5) </w:t>
      </w:r>
      <w:r w:rsidR="00853959" w:rsidRPr="00783C6E">
        <w:rPr>
          <w:rFonts w:hint="eastAsia"/>
        </w:rPr>
        <w:t>「二次被害又はそのおそれの有無及びその内容」</w:t>
      </w:r>
    </w:p>
    <w:p w14:paraId="3566A4D2" w14:textId="77777777" w:rsidR="003A0A49" w:rsidRPr="00783C6E" w:rsidRDefault="003A0A49" w:rsidP="003A0A49">
      <w:pPr>
        <w:pStyle w:val="022"/>
        <w:ind w:firstLineChars="0" w:firstLine="0"/>
      </w:pPr>
    </w:p>
    <w:p w14:paraId="6F6BD9D0" w14:textId="3DCDD26C" w:rsidR="00853959" w:rsidRPr="00783C6E" w:rsidRDefault="00853959" w:rsidP="003A0A49">
      <w:pPr>
        <w:pStyle w:val="022"/>
        <w:ind w:leftChars="200" w:left="442" w:firstLine="221"/>
      </w:pPr>
      <w:r w:rsidRPr="00783C6E">
        <w:rPr>
          <w:rFonts w:hint="eastAsia"/>
        </w:rPr>
        <w:t>当該事態に起因して発生する被害又はそのおそれの有無及びその内容について報告</w:t>
      </w:r>
      <w:r w:rsidR="003A0A49" w:rsidRPr="00783C6E">
        <w:rPr>
          <w:rFonts w:hint="eastAsia"/>
        </w:rPr>
        <w:t xml:space="preserve">　</w:t>
      </w:r>
      <w:r w:rsidRPr="00783C6E">
        <w:rPr>
          <w:rFonts w:hint="eastAsia"/>
        </w:rPr>
        <w:t>する。</w:t>
      </w:r>
    </w:p>
    <w:p w14:paraId="08568607" w14:textId="77777777" w:rsidR="00560F13" w:rsidRPr="00783C6E" w:rsidRDefault="00560F13" w:rsidP="003A0A49">
      <w:pPr>
        <w:pStyle w:val="022"/>
        <w:ind w:firstLineChars="0" w:firstLine="0"/>
      </w:pPr>
    </w:p>
    <w:p w14:paraId="082CEB8A" w14:textId="74A21041" w:rsidR="00853959" w:rsidRPr="00783C6E" w:rsidRDefault="00DB20F3" w:rsidP="003A0A49">
      <w:pPr>
        <w:pStyle w:val="022"/>
        <w:ind w:firstLine="221"/>
      </w:pPr>
      <w:r w:rsidRPr="00783C6E">
        <w:rPr>
          <w:rFonts w:hint="eastAsia"/>
        </w:rPr>
        <w:t xml:space="preserve">(6) </w:t>
      </w:r>
      <w:r w:rsidR="00853959" w:rsidRPr="00783C6E">
        <w:rPr>
          <w:rFonts w:hint="eastAsia"/>
        </w:rPr>
        <w:t>「本人への対応の実施状況」</w:t>
      </w:r>
    </w:p>
    <w:p w14:paraId="6CACD08A" w14:textId="77777777" w:rsidR="003A0A49" w:rsidRPr="00783C6E" w:rsidRDefault="003A0A49" w:rsidP="003A0A49">
      <w:pPr>
        <w:pStyle w:val="022"/>
        <w:ind w:firstLineChars="0" w:firstLine="0"/>
      </w:pPr>
    </w:p>
    <w:p w14:paraId="5692F9A4" w14:textId="1C0E53AD" w:rsidR="00853959" w:rsidRPr="00783C6E" w:rsidRDefault="00853959" w:rsidP="003A0A49">
      <w:pPr>
        <w:pStyle w:val="022"/>
        <w:ind w:leftChars="200" w:left="442" w:firstLine="221"/>
      </w:pPr>
      <w:r w:rsidRPr="00783C6E">
        <w:rPr>
          <w:rFonts w:hint="eastAsia"/>
        </w:rPr>
        <w:t>当該事態を知った後、本人に対して行った措置（通知を含む。）の実施状況について報告する。</w:t>
      </w:r>
    </w:p>
    <w:p w14:paraId="5FD40E36" w14:textId="77777777" w:rsidR="00560F13" w:rsidRPr="00783C6E" w:rsidRDefault="00560F13" w:rsidP="00C60A26">
      <w:pPr>
        <w:pStyle w:val="022"/>
        <w:ind w:firstLineChars="0" w:firstLine="0"/>
      </w:pPr>
    </w:p>
    <w:p w14:paraId="4AD2B560" w14:textId="7A606A1F" w:rsidR="00853959" w:rsidRPr="00783C6E" w:rsidRDefault="00DB20F3" w:rsidP="003A0A49">
      <w:pPr>
        <w:pStyle w:val="022"/>
        <w:ind w:firstLineChars="102" w:firstLine="226"/>
      </w:pPr>
      <w:r w:rsidRPr="00783C6E">
        <w:rPr>
          <w:rFonts w:hint="eastAsia"/>
        </w:rPr>
        <w:t xml:space="preserve">(7) </w:t>
      </w:r>
      <w:r w:rsidR="00853959" w:rsidRPr="00783C6E">
        <w:rPr>
          <w:rFonts w:hint="eastAsia"/>
        </w:rPr>
        <w:t>「公表の実施状況」</w:t>
      </w:r>
    </w:p>
    <w:p w14:paraId="0A6734AC" w14:textId="77777777" w:rsidR="003A0A49" w:rsidRPr="00783C6E" w:rsidRDefault="003A0A49" w:rsidP="003A0A49">
      <w:pPr>
        <w:pStyle w:val="022"/>
        <w:ind w:firstLineChars="0" w:firstLine="0"/>
      </w:pPr>
    </w:p>
    <w:p w14:paraId="5998C08E" w14:textId="3CC91CEB" w:rsidR="00853959" w:rsidRPr="00783C6E" w:rsidRDefault="00853959" w:rsidP="003A0A49">
      <w:pPr>
        <w:pStyle w:val="022"/>
        <w:ind w:firstLineChars="300" w:firstLine="664"/>
      </w:pPr>
      <w:r w:rsidRPr="00783C6E">
        <w:rPr>
          <w:rFonts w:hint="eastAsia"/>
        </w:rPr>
        <w:lastRenderedPageBreak/>
        <w:t>当該事態に関する公表の実施状況や予定について報告する。</w:t>
      </w:r>
    </w:p>
    <w:p w14:paraId="4EA7BEE5" w14:textId="77777777" w:rsidR="00560F13" w:rsidRPr="00783C6E" w:rsidRDefault="00560F13" w:rsidP="003A0A49">
      <w:pPr>
        <w:pStyle w:val="022"/>
        <w:ind w:firstLineChars="0" w:firstLine="0"/>
      </w:pPr>
    </w:p>
    <w:p w14:paraId="69062283" w14:textId="65321DA2" w:rsidR="00853959" w:rsidRPr="00783C6E" w:rsidRDefault="00DB20F3" w:rsidP="003A0A49">
      <w:pPr>
        <w:pStyle w:val="022"/>
        <w:ind w:firstLineChars="102" w:firstLine="226"/>
      </w:pPr>
      <w:r w:rsidRPr="00783C6E">
        <w:rPr>
          <w:rFonts w:hint="eastAsia"/>
        </w:rPr>
        <w:t xml:space="preserve">(8) </w:t>
      </w:r>
      <w:r w:rsidR="00853959" w:rsidRPr="00783C6E">
        <w:rPr>
          <w:rFonts w:hint="eastAsia"/>
        </w:rPr>
        <w:t>「再発防止のための措置」</w:t>
      </w:r>
    </w:p>
    <w:p w14:paraId="570352BC" w14:textId="77777777" w:rsidR="003A0A49" w:rsidRPr="00783C6E" w:rsidRDefault="003A0A49" w:rsidP="003A0A49">
      <w:pPr>
        <w:pStyle w:val="022"/>
        <w:ind w:firstLineChars="0" w:firstLine="0"/>
      </w:pPr>
    </w:p>
    <w:p w14:paraId="288E8FA7" w14:textId="345C6109" w:rsidR="00853959" w:rsidRPr="00783C6E" w:rsidRDefault="00853959" w:rsidP="003A0A49">
      <w:pPr>
        <w:pStyle w:val="022"/>
        <w:ind w:leftChars="200" w:left="442" w:firstLine="221"/>
      </w:pPr>
      <w:r w:rsidRPr="00783C6E">
        <w:rPr>
          <w:rFonts w:hint="eastAsia"/>
        </w:rPr>
        <w:t>漏えい等事案が再発することを防止するために講ずる措置について、実施済みの措置と今後実施予定の措置に分けて報告する。</w:t>
      </w:r>
    </w:p>
    <w:p w14:paraId="57A684E7" w14:textId="77777777" w:rsidR="00560F13" w:rsidRPr="00783C6E" w:rsidRDefault="00560F13" w:rsidP="00DB20F3">
      <w:pPr>
        <w:pStyle w:val="022"/>
        <w:ind w:firstLineChars="200" w:firstLine="442"/>
      </w:pPr>
    </w:p>
    <w:p w14:paraId="5DC3E97F" w14:textId="14533860" w:rsidR="00853959" w:rsidRPr="00783C6E" w:rsidRDefault="00DB20F3" w:rsidP="003A0A49">
      <w:pPr>
        <w:pStyle w:val="022"/>
        <w:ind w:firstLineChars="102" w:firstLine="226"/>
      </w:pPr>
      <w:r w:rsidRPr="00783C6E">
        <w:rPr>
          <w:rFonts w:hint="eastAsia"/>
        </w:rPr>
        <w:t xml:space="preserve">(9) </w:t>
      </w:r>
      <w:r w:rsidR="00853959" w:rsidRPr="00783C6E">
        <w:rPr>
          <w:rFonts w:hint="eastAsia"/>
        </w:rPr>
        <w:t>「その他参考となる事項」</w:t>
      </w:r>
    </w:p>
    <w:p w14:paraId="065E19B9" w14:textId="77777777" w:rsidR="003A0A49" w:rsidRPr="00783C6E" w:rsidRDefault="003A0A49" w:rsidP="003A0A49">
      <w:pPr>
        <w:pStyle w:val="022"/>
        <w:ind w:firstLineChars="0" w:firstLine="0"/>
      </w:pPr>
    </w:p>
    <w:p w14:paraId="4999A9AA" w14:textId="3589E68A" w:rsidR="00853959" w:rsidRPr="00783C6E" w:rsidRDefault="00DB20F3" w:rsidP="003A0A49">
      <w:pPr>
        <w:pStyle w:val="022"/>
        <w:ind w:leftChars="200" w:left="442" w:firstLine="221"/>
      </w:pPr>
      <w:r w:rsidRPr="00783C6E">
        <w:rPr>
          <w:rFonts w:hint="eastAsia"/>
        </w:rPr>
        <w:t>上記(1)から(8)</w:t>
      </w:r>
      <w:r w:rsidR="00853959" w:rsidRPr="00783C6E">
        <w:rPr>
          <w:rFonts w:hint="eastAsia"/>
        </w:rPr>
        <w:t>までの事項を補完するため、委員会が当該事態を把握する上で参考となる事項を報告する。</w:t>
      </w:r>
    </w:p>
    <w:p w14:paraId="270EB261" w14:textId="77777777" w:rsidR="00853959" w:rsidRPr="00783C6E" w:rsidRDefault="00853959" w:rsidP="003A0A49">
      <w:pPr>
        <w:pStyle w:val="022"/>
        <w:ind w:firstLineChars="0" w:firstLine="0"/>
      </w:pPr>
    </w:p>
    <w:p w14:paraId="79DE01FC" w14:textId="73059880" w:rsidR="00853959" w:rsidRPr="00783C6E" w:rsidRDefault="00DB20F3" w:rsidP="00DB20F3">
      <w:pPr>
        <w:pStyle w:val="022"/>
        <w:ind w:firstLineChars="0" w:firstLine="0"/>
      </w:pPr>
      <w:r w:rsidRPr="00783C6E">
        <w:rPr>
          <w:rFonts w:hint="eastAsia"/>
        </w:rPr>
        <w:t xml:space="preserve">９　</w:t>
      </w:r>
      <w:r w:rsidR="00853959" w:rsidRPr="00783C6E">
        <w:t>確報</w:t>
      </w:r>
    </w:p>
    <w:p w14:paraId="54FF1D14" w14:textId="77777777" w:rsidR="00853959" w:rsidRPr="00783C6E" w:rsidRDefault="00853959" w:rsidP="003A0A49">
      <w:pPr>
        <w:pStyle w:val="022"/>
        <w:ind w:firstLineChars="0" w:firstLine="0"/>
      </w:pPr>
    </w:p>
    <w:p w14:paraId="5A0B5DE8" w14:textId="38E90143" w:rsidR="00853959" w:rsidRPr="00783C6E" w:rsidRDefault="00853959" w:rsidP="001633FB">
      <w:pPr>
        <w:pStyle w:val="022"/>
        <w:ind w:leftChars="100" w:left="221" w:firstLine="221"/>
      </w:pPr>
      <w:r w:rsidRPr="00783C6E">
        <w:rPr>
          <w:rFonts w:hint="eastAsia"/>
        </w:rPr>
        <w:t>行政機関の長等は、報告対象事態を知ったときは、速報に加え（※</w:t>
      </w:r>
      <w:r w:rsidR="00DB20F3" w:rsidRPr="00783C6E">
        <w:rPr>
          <w:rFonts w:hint="eastAsia"/>
        </w:rPr>
        <w:t>１</w:t>
      </w:r>
      <w:r w:rsidRPr="00783C6E">
        <w:t>）、当該事態を知った日から30日以内（規則第43条第</w:t>
      </w:r>
      <w:r w:rsidR="00DB20F3" w:rsidRPr="00783C6E">
        <w:rPr>
          <w:rFonts w:hint="eastAsia"/>
        </w:rPr>
        <w:t>３</w:t>
      </w:r>
      <w:r w:rsidRPr="00783C6E">
        <w:t>号の事態においては60日以内。同号の事態に加え、同条第</w:t>
      </w:r>
      <w:r w:rsidR="00DB20F3" w:rsidRPr="00783C6E">
        <w:rPr>
          <w:rFonts w:hint="eastAsia"/>
        </w:rPr>
        <w:t>１</w:t>
      </w:r>
      <w:r w:rsidRPr="00783C6E">
        <w:t>号、第</w:t>
      </w:r>
      <w:r w:rsidR="00DB20F3" w:rsidRPr="00783C6E">
        <w:rPr>
          <w:rFonts w:hint="eastAsia"/>
        </w:rPr>
        <w:t>２</w:t>
      </w:r>
      <w:r w:rsidRPr="00783C6E">
        <w:t>号又は第</w:t>
      </w:r>
      <w:r w:rsidR="00DB20F3" w:rsidRPr="00783C6E">
        <w:rPr>
          <w:rFonts w:hint="eastAsia"/>
        </w:rPr>
        <w:t>４</w:t>
      </w:r>
      <w:r w:rsidRPr="00783C6E">
        <w:t>号の事態にも該当する場合も60日以内。）に、当該事態に関する</w:t>
      </w:r>
      <w:r w:rsidR="00475310" w:rsidRPr="00783C6E">
        <w:rPr>
          <w:rFonts w:hint="eastAsia"/>
        </w:rPr>
        <w:t>項番</w:t>
      </w:r>
      <w:r w:rsidR="00DB20F3" w:rsidRPr="00783C6E">
        <w:rPr>
          <w:rFonts w:hint="eastAsia"/>
        </w:rPr>
        <w:t>８</w:t>
      </w:r>
      <w:r w:rsidR="00DB20F3" w:rsidRPr="00783C6E">
        <w:t>(1)</w:t>
      </w:r>
      <w:r w:rsidRPr="00783C6E">
        <w:t>か</w:t>
      </w:r>
      <w:r w:rsidR="00DB20F3" w:rsidRPr="00783C6E">
        <w:rPr>
          <w:rFonts w:hint="eastAsia"/>
        </w:rPr>
        <w:t>ら(9)</w:t>
      </w:r>
      <w:r w:rsidRPr="00783C6E">
        <w:t>までの事項を報告しなければならない。</w:t>
      </w:r>
    </w:p>
    <w:p w14:paraId="09F05933" w14:textId="70971B87" w:rsidR="00853959" w:rsidRPr="00783C6E" w:rsidRDefault="00853959" w:rsidP="001633FB">
      <w:pPr>
        <w:pStyle w:val="022"/>
        <w:ind w:leftChars="100" w:left="221" w:firstLine="221"/>
      </w:pPr>
      <w:r w:rsidRPr="00783C6E">
        <w:t>30日以内又は60日以内は報告期限であり、可能である場合には、より早期に報告することが望ましい。</w:t>
      </w:r>
    </w:p>
    <w:p w14:paraId="1DC93295" w14:textId="5DE23A82" w:rsidR="00853959" w:rsidRPr="00783C6E" w:rsidRDefault="00853959" w:rsidP="001633FB">
      <w:pPr>
        <w:pStyle w:val="022"/>
        <w:ind w:leftChars="100" w:left="221" w:firstLine="221"/>
      </w:pPr>
      <w:r w:rsidRPr="00783C6E">
        <w:rPr>
          <w:rFonts w:hint="eastAsia"/>
        </w:rPr>
        <w:t>報告期限の起算点となる「知った」時点については、速報と同様に、</w:t>
      </w:r>
      <w:r w:rsidR="00617D8E" w:rsidRPr="00783C6E">
        <w:rPr>
          <w:rFonts w:hint="eastAsia"/>
        </w:rPr>
        <w:t>実施機関</w:t>
      </w:r>
      <w:r w:rsidRPr="00783C6E">
        <w:rPr>
          <w:rFonts w:hint="eastAsia"/>
        </w:rPr>
        <w:t>のいずれかの部署が当該事態を知った時点を基準とし、確報の報告期限の算定（※</w:t>
      </w:r>
      <w:r w:rsidR="00DB20F3" w:rsidRPr="00783C6E">
        <w:rPr>
          <w:rFonts w:hint="eastAsia"/>
        </w:rPr>
        <w:t>２</w:t>
      </w:r>
      <w:r w:rsidRPr="00783C6E">
        <w:t>）に当たっては、その時点を</w:t>
      </w:r>
      <w:r w:rsidR="00DB20F3" w:rsidRPr="00783C6E">
        <w:rPr>
          <w:rFonts w:hint="eastAsia"/>
        </w:rPr>
        <w:t>１</w:t>
      </w:r>
      <w:r w:rsidRPr="00783C6E">
        <w:t>日目とする。</w:t>
      </w:r>
    </w:p>
    <w:p w14:paraId="655C7262" w14:textId="0857CF5A" w:rsidR="00853959" w:rsidRPr="00783C6E" w:rsidRDefault="00F94F2A" w:rsidP="001633FB">
      <w:pPr>
        <w:pStyle w:val="022"/>
        <w:ind w:leftChars="100" w:left="221" w:firstLine="221"/>
      </w:pPr>
      <w:r w:rsidRPr="00783C6E">
        <w:rPr>
          <w:rFonts w:hint="eastAsia"/>
        </w:rPr>
        <w:t>確報においては、項番</w:t>
      </w:r>
      <w:r w:rsidR="00DB20F3" w:rsidRPr="00783C6E">
        <w:rPr>
          <w:rFonts w:hint="eastAsia"/>
        </w:rPr>
        <w:t>８(1)</w:t>
      </w:r>
      <w:r w:rsidR="00853959" w:rsidRPr="00783C6E">
        <w:t>から</w:t>
      </w:r>
      <w:r w:rsidR="00DB20F3" w:rsidRPr="00783C6E">
        <w:t>(9)</w:t>
      </w:r>
      <w:r w:rsidR="00853959" w:rsidRPr="00783C6E">
        <w:t>までの事項の全てを報告しなければならない。確報を行う時点（報告対象事態を知った日から30日以内又は60日以内）において、合理的努力を尽くした上で、一部の事項が判明しておらず、全ての事項を報告することができない場合には、その時点で把握している内容を報告し、判明次第、報告を追完するものとする。</w:t>
      </w:r>
    </w:p>
    <w:p w14:paraId="269D0700" w14:textId="77777777" w:rsidR="00853959" w:rsidRPr="00783C6E" w:rsidRDefault="00853959" w:rsidP="00853959">
      <w:pPr>
        <w:pStyle w:val="022"/>
        <w:ind w:firstLine="221"/>
      </w:pPr>
    </w:p>
    <w:p w14:paraId="712245F7" w14:textId="0E760C68" w:rsidR="00853959" w:rsidRPr="00783C6E" w:rsidRDefault="00853959" w:rsidP="00DB20F3">
      <w:pPr>
        <w:pStyle w:val="022"/>
        <w:ind w:leftChars="100" w:left="885" w:hangingChars="300" w:hanging="664"/>
      </w:pPr>
      <w:r w:rsidRPr="00783C6E">
        <w:rPr>
          <w:rFonts w:hint="eastAsia"/>
        </w:rPr>
        <w:t>（※</w:t>
      </w:r>
      <w:r w:rsidR="00DB20F3" w:rsidRPr="00783C6E">
        <w:rPr>
          <w:rFonts w:hint="eastAsia"/>
        </w:rPr>
        <w:t>１</w:t>
      </w:r>
      <w:r w:rsidR="00DB20F3" w:rsidRPr="00783C6E">
        <w:t>）</w:t>
      </w:r>
      <w:r w:rsidRPr="00783C6E">
        <w:t>速報の時点で全ての事項を報告できる場合には、1回の報告で速報と確報を兼ねることができる。</w:t>
      </w:r>
    </w:p>
    <w:p w14:paraId="4AE3130F" w14:textId="34BCD410" w:rsidR="00853959" w:rsidRPr="00783C6E" w:rsidRDefault="00853959" w:rsidP="00DB20F3">
      <w:pPr>
        <w:pStyle w:val="022"/>
        <w:ind w:leftChars="100" w:left="885" w:hangingChars="300" w:hanging="664"/>
      </w:pPr>
      <w:r w:rsidRPr="00783C6E">
        <w:rPr>
          <w:rFonts w:hint="eastAsia"/>
        </w:rPr>
        <w:t>（※</w:t>
      </w:r>
      <w:r w:rsidR="00DB20F3" w:rsidRPr="00783C6E">
        <w:rPr>
          <w:rFonts w:hint="eastAsia"/>
        </w:rPr>
        <w:t>２</w:t>
      </w:r>
      <w:r w:rsidR="00DB20F3" w:rsidRPr="00783C6E">
        <w:t>）</w:t>
      </w:r>
      <w:r w:rsidRPr="00783C6E">
        <w:t>確報の報告期限（30日以内又は60日以内）の算定に当たっては、土日・祝日も含める。ただし、30日目又は60日目が土日、祝日又は年末年始閉庁日（12月29日～</w:t>
      </w:r>
      <w:r w:rsidR="00DB20F3" w:rsidRPr="00783C6E">
        <w:rPr>
          <w:rFonts w:hint="eastAsia"/>
        </w:rPr>
        <w:t>１</w:t>
      </w:r>
      <w:r w:rsidRPr="00783C6E">
        <w:t>月</w:t>
      </w:r>
      <w:r w:rsidR="00DB20F3" w:rsidRPr="00783C6E">
        <w:rPr>
          <w:rFonts w:hint="eastAsia"/>
        </w:rPr>
        <w:t>３</w:t>
      </w:r>
      <w:r w:rsidRPr="00783C6E">
        <w:t>日）の場合は、その翌日を報告期限とする（行政機関の休日に関する法律（昭和63年法律第91号）第</w:t>
      </w:r>
      <w:r w:rsidR="00DB20F3" w:rsidRPr="00783C6E">
        <w:rPr>
          <w:rFonts w:hint="eastAsia"/>
        </w:rPr>
        <w:t>２</w:t>
      </w:r>
      <w:r w:rsidRPr="00783C6E">
        <w:t>条）。</w:t>
      </w:r>
    </w:p>
    <w:p w14:paraId="045F09E2" w14:textId="77777777" w:rsidR="00853959" w:rsidRPr="00783C6E" w:rsidRDefault="00853959" w:rsidP="00853959">
      <w:pPr>
        <w:pStyle w:val="022"/>
        <w:ind w:firstLine="221"/>
      </w:pPr>
    </w:p>
    <w:p w14:paraId="4D0AD800" w14:textId="547A1C8C" w:rsidR="00853959" w:rsidRPr="00783C6E" w:rsidRDefault="00DB20F3" w:rsidP="00DB20F3">
      <w:pPr>
        <w:pStyle w:val="022"/>
        <w:ind w:firstLineChars="0" w:firstLine="0"/>
      </w:pPr>
      <w:r w:rsidRPr="00783C6E">
        <w:rPr>
          <w:rFonts w:hint="eastAsia"/>
        </w:rPr>
        <w:t xml:space="preserve">10　</w:t>
      </w:r>
      <w:r w:rsidR="00853959" w:rsidRPr="00783C6E">
        <w:t>報告の方法</w:t>
      </w:r>
    </w:p>
    <w:p w14:paraId="340D5AFB" w14:textId="77777777" w:rsidR="00853959" w:rsidRPr="00783C6E" w:rsidRDefault="00853959" w:rsidP="00853959">
      <w:pPr>
        <w:pStyle w:val="022"/>
        <w:ind w:firstLine="221"/>
      </w:pPr>
    </w:p>
    <w:p w14:paraId="7BEEE985" w14:textId="57FE8F5F" w:rsidR="00853959" w:rsidRPr="00783C6E" w:rsidRDefault="00853959" w:rsidP="00102BA4">
      <w:pPr>
        <w:pStyle w:val="022"/>
        <w:ind w:leftChars="100" w:left="221" w:firstLineChars="0" w:firstLine="0"/>
      </w:pPr>
      <w:r w:rsidRPr="00783C6E">
        <w:rPr>
          <w:rFonts w:hint="eastAsia"/>
        </w:rPr>
        <w:t xml:space="preserve">　漏えい等の報告は、各行政機関の長等が直接、電子情報処理組織（委員会ホームページ上に掲載する報告フォーム</w:t>
      </w:r>
      <w:r w:rsidR="001633FB" w:rsidRPr="00783C6E">
        <w:rPr>
          <w:rFonts w:hint="eastAsia"/>
        </w:rPr>
        <w:t>）から行う</w:t>
      </w:r>
      <w:r w:rsidRPr="00783C6E">
        <w:rPr>
          <w:rFonts w:hint="eastAsia"/>
        </w:rPr>
        <w:t>が、電気通信回線の故障、災害その他の理由により電子情報処理組織を使用することが困難であると認められる場合にあっては、</w:t>
      </w:r>
      <w:r w:rsidR="006376FA" w:rsidRPr="00783C6E">
        <w:rPr>
          <w:rFonts w:hint="eastAsia"/>
        </w:rPr>
        <w:t>保護委員会</w:t>
      </w:r>
      <w:r w:rsidRPr="00783C6E">
        <w:rPr>
          <w:rFonts w:hint="eastAsia"/>
        </w:rPr>
        <w:lastRenderedPageBreak/>
        <w:t>規則が定める様式にのっとり（※</w:t>
      </w:r>
      <w:r w:rsidRPr="00783C6E">
        <w:t>）報告書を提出する方法により行う。</w:t>
      </w:r>
    </w:p>
    <w:p w14:paraId="1781995E" w14:textId="77777777" w:rsidR="00853959" w:rsidRPr="00783C6E" w:rsidRDefault="00853959" w:rsidP="00102BA4">
      <w:pPr>
        <w:pStyle w:val="022"/>
        <w:ind w:firstLineChars="0" w:firstLine="0"/>
      </w:pPr>
    </w:p>
    <w:p w14:paraId="61E55CF9" w14:textId="1E1DA138" w:rsidR="00853959" w:rsidRPr="00783C6E" w:rsidRDefault="00853959" w:rsidP="00560F13">
      <w:pPr>
        <w:pStyle w:val="022"/>
        <w:ind w:firstLineChars="200" w:firstLine="442"/>
      </w:pPr>
      <w:r w:rsidRPr="00783C6E">
        <w:rPr>
          <w:rFonts w:hint="eastAsia"/>
        </w:rPr>
        <w:t>（※</w:t>
      </w:r>
      <w:r w:rsidRPr="00783C6E">
        <w:t>）電子メール・</w:t>
      </w:r>
      <w:r w:rsidR="003A0A49" w:rsidRPr="00783C6E">
        <w:rPr>
          <w:rFonts w:hint="eastAsia"/>
        </w:rPr>
        <w:t>FAX</w:t>
      </w:r>
      <w:r w:rsidRPr="00783C6E">
        <w:t>・郵送等の方法で提出することが可能である。</w:t>
      </w:r>
    </w:p>
    <w:p w14:paraId="6BC68E43" w14:textId="2B9272A6" w:rsidR="00853959" w:rsidRPr="00783C6E" w:rsidRDefault="00853959" w:rsidP="00455263">
      <w:pPr>
        <w:pStyle w:val="022"/>
        <w:ind w:firstLineChars="0" w:firstLine="0"/>
      </w:pPr>
    </w:p>
    <w:p w14:paraId="2C452019" w14:textId="2A7302CA" w:rsidR="001633FB" w:rsidRPr="00783C6E" w:rsidRDefault="001633FB" w:rsidP="00455263">
      <w:pPr>
        <w:pStyle w:val="022"/>
        <w:ind w:firstLineChars="0" w:firstLine="0"/>
      </w:pPr>
      <w:r w:rsidRPr="00783C6E">
        <w:rPr>
          <w:rFonts w:hint="eastAsia"/>
        </w:rPr>
        <w:t>（第２項関係）</w:t>
      </w:r>
    </w:p>
    <w:p w14:paraId="31855384" w14:textId="72E50FC5" w:rsidR="001633FB" w:rsidRPr="00783C6E" w:rsidRDefault="001633FB" w:rsidP="00560F13">
      <w:pPr>
        <w:pStyle w:val="022"/>
        <w:ind w:left="221" w:hangingChars="100" w:hanging="221"/>
      </w:pPr>
      <w:r w:rsidRPr="00783C6E">
        <w:t>11</w:t>
      </w:r>
      <w:r w:rsidRPr="00783C6E">
        <w:rPr>
          <w:rFonts w:hint="eastAsia"/>
        </w:rPr>
        <w:t xml:space="preserve">　行政機関の長等は、法第</w:t>
      </w:r>
      <w:r w:rsidRPr="00783C6E">
        <w:t>68条第</w:t>
      </w:r>
      <w:r w:rsidR="00560F13" w:rsidRPr="00783C6E">
        <w:rPr>
          <w:rFonts w:hint="eastAsia"/>
        </w:rPr>
        <w:t>１</w:t>
      </w:r>
      <w:r w:rsidRPr="00783C6E">
        <w:t>項に規定する場合（委員会への報告対象となる事態が生じた場合）には、原則として、本人に対し、</w:t>
      </w:r>
      <w:r w:rsidR="006376FA" w:rsidRPr="00783C6E">
        <w:rPr>
          <w:rFonts w:hint="eastAsia"/>
        </w:rPr>
        <w:t>保護委員会</w:t>
      </w:r>
      <w:r w:rsidRPr="00783C6E">
        <w:t>規則で定めるところにより、当該事態が生じた旨を通知しなければならない。</w:t>
      </w:r>
    </w:p>
    <w:p w14:paraId="0973D5D9" w14:textId="0AAB4B74" w:rsidR="001633FB" w:rsidRPr="00783C6E" w:rsidRDefault="001633FB" w:rsidP="00560F13">
      <w:pPr>
        <w:pStyle w:val="022"/>
        <w:ind w:leftChars="100" w:left="221" w:firstLine="221"/>
      </w:pPr>
      <w:r w:rsidRPr="00783C6E">
        <w:rPr>
          <w:rFonts w:hint="eastAsia"/>
        </w:rPr>
        <w:t>なお、法第</w:t>
      </w:r>
      <w:r w:rsidRPr="00783C6E">
        <w:t>68条第</w:t>
      </w:r>
      <w:r w:rsidR="00560F13" w:rsidRPr="00783C6E">
        <w:rPr>
          <w:rFonts w:hint="eastAsia"/>
        </w:rPr>
        <w:t>１</w:t>
      </w:r>
      <w:r w:rsidRPr="00783C6E">
        <w:t>項の規定に基づく報告の対象とならない場合であっても、国民の不安を招きかねない事案として委員会へ情報提供を行った事案については、本人に対し、本人の権利利益を保護するために必要な範囲において、事態の概要、保有個人情報の項目、原因、二次被害又はそのおそれの有無及びその内容並びにその他参考となる事項を通知することが望ましい。</w:t>
      </w:r>
    </w:p>
    <w:p w14:paraId="3BDF8B26" w14:textId="77777777" w:rsidR="001633FB" w:rsidRPr="00783C6E" w:rsidRDefault="001633FB" w:rsidP="001633FB">
      <w:pPr>
        <w:pStyle w:val="022"/>
        <w:ind w:firstLine="221"/>
      </w:pPr>
    </w:p>
    <w:p w14:paraId="09E9F5D1" w14:textId="3DF00990" w:rsidR="001633FB" w:rsidRPr="00783C6E" w:rsidRDefault="00560F13" w:rsidP="001633FB">
      <w:pPr>
        <w:pStyle w:val="022"/>
        <w:ind w:firstLine="221"/>
      </w:pPr>
      <w:r w:rsidRPr="00783C6E">
        <w:rPr>
          <w:rFonts w:hint="eastAsia"/>
        </w:rPr>
        <w:t xml:space="preserve">(1) </w:t>
      </w:r>
      <w:r w:rsidR="001633FB" w:rsidRPr="00783C6E">
        <w:t>通知義務の主体</w:t>
      </w:r>
    </w:p>
    <w:p w14:paraId="0D057E70" w14:textId="77777777" w:rsidR="003A0A49" w:rsidRPr="00783C6E" w:rsidRDefault="003A0A49" w:rsidP="00560F13">
      <w:pPr>
        <w:pStyle w:val="022"/>
        <w:ind w:leftChars="200" w:left="442" w:firstLine="221"/>
      </w:pPr>
    </w:p>
    <w:p w14:paraId="5216BBD2" w14:textId="6450DB9A" w:rsidR="001633FB" w:rsidRPr="00783C6E" w:rsidRDefault="001633FB" w:rsidP="00560F13">
      <w:pPr>
        <w:pStyle w:val="022"/>
        <w:ind w:leftChars="200" w:left="442" w:firstLine="221"/>
      </w:pPr>
      <w:r w:rsidRPr="00783C6E">
        <w:rPr>
          <w:rFonts w:hint="eastAsia"/>
        </w:rPr>
        <w:t>通知義務を負う主体は、漏えい等が発生し、又は発生したおそれがある保有個人情報を取り扱う行政機関の長等である。</w:t>
      </w:r>
    </w:p>
    <w:p w14:paraId="4F2861B2" w14:textId="184AA5CE" w:rsidR="001633FB" w:rsidRPr="00783C6E" w:rsidRDefault="001633FB" w:rsidP="00560F13">
      <w:pPr>
        <w:pStyle w:val="022"/>
        <w:ind w:leftChars="200" w:left="442" w:firstLine="221"/>
      </w:pPr>
      <w:r w:rsidRPr="00783C6E">
        <w:rPr>
          <w:rFonts w:hint="eastAsia"/>
        </w:rPr>
        <w:t>保有個人情報の取扱いを委託している場合においては、委託元である</w:t>
      </w:r>
      <w:r w:rsidR="00617D8E" w:rsidRPr="00783C6E">
        <w:rPr>
          <w:rFonts w:hint="eastAsia"/>
        </w:rPr>
        <w:t>実施機関</w:t>
      </w:r>
      <w:r w:rsidRPr="00783C6E">
        <w:rPr>
          <w:rFonts w:hint="eastAsia"/>
        </w:rPr>
        <w:t>と委託先の双方が保有個人情報を取り扱っていることになるため、それぞれ通知の対象事態に該当する場合には、原則として委託元と委託先の双方が通知する義務を負う。この場合、委託元及び委託先の連名で通知することができる。漏えい等した保有個人情報の本人に対して円滑に通知を行う観点から、委託元及び委託先は連携するなどして、適切な方法で通知を行うことが望ましい。</w:t>
      </w:r>
    </w:p>
    <w:p w14:paraId="2AD0C7A0" w14:textId="02C78783" w:rsidR="001633FB" w:rsidRPr="00783C6E" w:rsidRDefault="00617D8E" w:rsidP="00560F13">
      <w:pPr>
        <w:pStyle w:val="022"/>
        <w:ind w:leftChars="200" w:left="442" w:firstLine="221"/>
      </w:pPr>
      <w:r w:rsidRPr="00783C6E">
        <w:rPr>
          <w:rFonts w:hint="eastAsia"/>
        </w:rPr>
        <w:t>実施機関</w:t>
      </w:r>
      <w:r w:rsidR="001633FB" w:rsidRPr="00783C6E">
        <w:rPr>
          <w:rFonts w:hint="eastAsia"/>
        </w:rPr>
        <w:t>が保有個人情報の取扱いを委託する場合としては、委託先が①個人情報取扱事業者である場合や②行政機関等である場合が考えられる。</w:t>
      </w:r>
    </w:p>
    <w:p w14:paraId="2518654E" w14:textId="3BA65E7E" w:rsidR="001633FB" w:rsidRPr="00783C6E" w:rsidRDefault="001633FB" w:rsidP="00560F13">
      <w:pPr>
        <w:pStyle w:val="022"/>
        <w:ind w:leftChars="200" w:left="442" w:firstLine="221"/>
      </w:pPr>
      <w:r w:rsidRPr="00783C6E">
        <w:rPr>
          <w:rFonts w:hint="eastAsia"/>
        </w:rPr>
        <w:t>①の場合には、委託元である</w:t>
      </w:r>
      <w:r w:rsidR="00617D8E" w:rsidRPr="00783C6E">
        <w:rPr>
          <w:rFonts w:hint="eastAsia"/>
        </w:rPr>
        <w:t>実施機関</w:t>
      </w:r>
      <w:r w:rsidRPr="00783C6E">
        <w:rPr>
          <w:rFonts w:hint="eastAsia"/>
        </w:rPr>
        <w:t>については法第</w:t>
      </w:r>
      <w:r w:rsidRPr="00783C6E">
        <w:t>68条第</w:t>
      </w:r>
      <w:r w:rsidR="00560F13" w:rsidRPr="00783C6E">
        <w:rPr>
          <w:rFonts w:hint="eastAsia"/>
        </w:rPr>
        <w:t>２</w:t>
      </w:r>
      <w:r w:rsidRPr="00783C6E">
        <w:t>項の規定に基づき通知義務を負い、委託先の個人情報取扱事業者については法第68条第</w:t>
      </w:r>
      <w:r w:rsidR="00560F13" w:rsidRPr="00783C6E">
        <w:rPr>
          <w:rFonts w:hint="eastAsia"/>
        </w:rPr>
        <w:t>２</w:t>
      </w:r>
      <w:r w:rsidRPr="00783C6E">
        <w:t>項の規定ではなく法第26条第</w:t>
      </w:r>
      <w:r w:rsidR="00560F13" w:rsidRPr="00783C6E">
        <w:rPr>
          <w:rFonts w:hint="eastAsia"/>
        </w:rPr>
        <w:t>２</w:t>
      </w:r>
      <w:r w:rsidRPr="00783C6E">
        <w:t>項の規定に基づき通知義務を負うこととなる。</w:t>
      </w:r>
    </w:p>
    <w:p w14:paraId="14014CBB" w14:textId="7883E090" w:rsidR="001633FB" w:rsidRPr="00783C6E" w:rsidRDefault="001633FB" w:rsidP="00560F13">
      <w:pPr>
        <w:pStyle w:val="022"/>
        <w:ind w:leftChars="200" w:left="442" w:firstLine="221"/>
      </w:pPr>
      <w:r w:rsidRPr="00783C6E">
        <w:rPr>
          <w:rFonts w:hint="eastAsia"/>
        </w:rPr>
        <w:t>他方、②の場合には、委託元である</w:t>
      </w:r>
      <w:r w:rsidR="00617D8E" w:rsidRPr="00783C6E">
        <w:rPr>
          <w:rFonts w:hint="eastAsia"/>
        </w:rPr>
        <w:t>実施機関</w:t>
      </w:r>
      <w:r w:rsidRPr="00783C6E">
        <w:rPr>
          <w:rFonts w:hint="eastAsia"/>
        </w:rPr>
        <w:t>及び委託先である行政機関等について、法第</w:t>
      </w:r>
      <w:r w:rsidRPr="00783C6E">
        <w:t>68条第</w:t>
      </w:r>
      <w:r w:rsidR="00560F13" w:rsidRPr="00783C6E">
        <w:rPr>
          <w:rFonts w:hint="eastAsia"/>
        </w:rPr>
        <w:t>２</w:t>
      </w:r>
      <w:r w:rsidRPr="00783C6E">
        <w:t>項の規定に基づき、それぞれ通知義務を負うこととなると考えられる。</w:t>
      </w:r>
    </w:p>
    <w:p w14:paraId="64A655FC" w14:textId="3761690C" w:rsidR="001633FB" w:rsidRPr="00783C6E" w:rsidRDefault="001633FB" w:rsidP="00560F13">
      <w:pPr>
        <w:pStyle w:val="022"/>
        <w:ind w:leftChars="200" w:left="442" w:firstLine="221"/>
      </w:pPr>
      <w:r w:rsidRPr="00783C6E">
        <w:rPr>
          <w:rFonts w:hint="eastAsia"/>
        </w:rPr>
        <w:t>なお、委託先が個人情報取扱事業者である場合には、委託先が、本人への通知義務を負っている委託元に当該事態が発生したことを通知したときは、委託先は本人への通知義務を免除されるところ（法第</w:t>
      </w:r>
      <w:r w:rsidRPr="00783C6E">
        <w:t>26条第</w:t>
      </w:r>
      <w:r w:rsidR="00560F13" w:rsidRPr="00783C6E">
        <w:rPr>
          <w:rFonts w:hint="eastAsia"/>
        </w:rPr>
        <w:t>２</w:t>
      </w:r>
      <w:r w:rsidRPr="00783C6E">
        <w:t xml:space="preserve">項）、委託先が行政機関等である場合には、原則どおり、委託元及び委託先の双方が通知する義務を負うこととなると考えられる。 </w:t>
      </w:r>
    </w:p>
    <w:p w14:paraId="5C3D8C52" w14:textId="77777777" w:rsidR="001633FB" w:rsidRPr="00783C6E" w:rsidRDefault="001633FB" w:rsidP="001633FB">
      <w:pPr>
        <w:pStyle w:val="022"/>
        <w:ind w:firstLine="221"/>
      </w:pPr>
    </w:p>
    <w:p w14:paraId="403D1595" w14:textId="6F0BCC8C" w:rsidR="001633FB" w:rsidRPr="00783C6E" w:rsidRDefault="00560F13" w:rsidP="00560F13">
      <w:pPr>
        <w:pStyle w:val="022"/>
        <w:ind w:firstLine="221"/>
      </w:pPr>
      <w:r w:rsidRPr="00783C6E">
        <w:rPr>
          <w:rFonts w:hint="eastAsia"/>
        </w:rPr>
        <w:t xml:space="preserve">(2) </w:t>
      </w:r>
      <w:r w:rsidR="001633FB" w:rsidRPr="00783C6E">
        <w:t>通知の時間的制限等</w:t>
      </w:r>
    </w:p>
    <w:p w14:paraId="1D48054A" w14:textId="77777777" w:rsidR="003A0A49" w:rsidRPr="00783C6E" w:rsidRDefault="003A0A49" w:rsidP="00560F13">
      <w:pPr>
        <w:pStyle w:val="022"/>
        <w:ind w:leftChars="200" w:left="442" w:firstLine="221"/>
      </w:pPr>
    </w:p>
    <w:p w14:paraId="6329513F" w14:textId="63AD94FB" w:rsidR="001633FB" w:rsidRPr="00783C6E" w:rsidRDefault="001633FB" w:rsidP="00560F13">
      <w:pPr>
        <w:pStyle w:val="022"/>
        <w:ind w:leftChars="200" w:left="442" w:firstLine="221"/>
      </w:pPr>
      <w:r w:rsidRPr="00783C6E">
        <w:rPr>
          <w:rFonts w:hint="eastAsia"/>
        </w:rPr>
        <w:t>行政機関の長等は、</w:t>
      </w:r>
      <w:r w:rsidR="006376FA" w:rsidRPr="00783C6E">
        <w:rPr>
          <w:rFonts w:hint="eastAsia"/>
        </w:rPr>
        <w:t>保護委員会</w:t>
      </w:r>
      <w:r w:rsidRPr="00783C6E">
        <w:rPr>
          <w:rFonts w:hint="eastAsia"/>
        </w:rPr>
        <w:t>規則第</w:t>
      </w:r>
      <w:r w:rsidRPr="00783C6E">
        <w:t>43条各号に定める事態を知った後、当該事態の状況に応じて速やかに、本人への通知を行わなければならない。</w:t>
      </w:r>
    </w:p>
    <w:p w14:paraId="0FB15E43" w14:textId="77777777" w:rsidR="001633FB" w:rsidRPr="00783C6E" w:rsidRDefault="001633FB" w:rsidP="00560F13">
      <w:pPr>
        <w:pStyle w:val="022"/>
        <w:ind w:leftChars="200" w:left="442" w:firstLine="221"/>
      </w:pPr>
      <w:r w:rsidRPr="00783C6E">
        <w:rPr>
          <w:rFonts w:hint="eastAsia"/>
        </w:rPr>
        <w:lastRenderedPageBreak/>
        <w:t>「当該事態の状況に応じて速やかに」とは、速やかに通知を行うことを求めるものであるが、具体的に通知を行う時点は、個別の事案において、その時点で把握している事態の内容、通知を行うことで本人の権利利益が保護される蓋然性、本人への通知を行うことで生じる弊害等を勘案して判断する。</w:t>
      </w:r>
    </w:p>
    <w:p w14:paraId="3950B8A9" w14:textId="77777777" w:rsidR="001633FB" w:rsidRPr="00783C6E" w:rsidRDefault="001633FB" w:rsidP="00560F13">
      <w:pPr>
        <w:pStyle w:val="022"/>
        <w:ind w:firstLineChars="200" w:firstLine="442"/>
      </w:pPr>
      <w:r w:rsidRPr="00783C6E">
        <w:rPr>
          <w:rFonts w:hint="eastAsia"/>
        </w:rPr>
        <w:t>【その時点で通知を行う必要があるとはいえないと考えられる事例（※）】</w:t>
      </w:r>
    </w:p>
    <w:p w14:paraId="68C8ED54" w14:textId="764AEE84" w:rsidR="001633FB" w:rsidRPr="00783C6E" w:rsidRDefault="00560F13" w:rsidP="00560F13">
      <w:pPr>
        <w:pStyle w:val="022"/>
        <w:ind w:leftChars="200" w:left="1327" w:hangingChars="400" w:hanging="885"/>
      </w:pPr>
      <w:r w:rsidRPr="00783C6E">
        <w:rPr>
          <w:rFonts w:hint="eastAsia"/>
        </w:rPr>
        <w:t>（</w:t>
      </w:r>
      <w:r w:rsidR="001633FB" w:rsidRPr="00783C6E">
        <w:rPr>
          <w:rFonts w:hint="eastAsia"/>
        </w:rPr>
        <w:t>事例</w:t>
      </w:r>
      <w:r w:rsidRPr="00783C6E">
        <w:rPr>
          <w:rFonts w:hint="eastAsia"/>
        </w:rPr>
        <w:t>１</w:t>
      </w:r>
      <w:r w:rsidR="001633FB" w:rsidRPr="00783C6E">
        <w:t>）漏えいした複数の保有個人情報がインターネット上の掲示板等にアップロードされており、</w:t>
      </w:r>
      <w:r w:rsidR="00617D8E" w:rsidRPr="00783C6E">
        <w:rPr>
          <w:rFonts w:hint="eastAsia"/>
        </w:rPr>
        <w:t>実施機関</w:t>
      </w:r>
      <w:r w:rsidR="001633FB" w:rsidRPr="00783C6E">
        <w:t>において当該掲示板等の管理者に削除を求める等、必要な初期対応が完了しておらず、本人に通知することで、かえって被害が拡大するおそれがある場合</w:t>
      </w:r>
    </w:p>
    <w:p w14:paraId="7F45A9B8" w14:textId="64EBB0DB" w:rsidR="001633FB" w:rsidRPr="00783C6E" w:rsidRDefault="00560F13" w:rsidP="00560F13">
      <w:pPr>
        <w:pStyle w:val="022"/>
        <w:ind w:leftChars="200" w:left="1327" w:hangingChars="400" w:hanging="885"/>
      </w:pPr>
      <w:r w:rsidRPr="00783C6E">
        <w:rPr>
          <w:rFonts w:hint="eastAsia"/>
        </w:rPr>
        <w:t>（</w:t>
      </w:r>
      <w:r w:rsidR="001633FB" w:rsidRPr="00783C6E">
        <w:rPr>
          <w:rFonts w:hint="eastAsia"/>
        </w:rPr>
        <w:t>事例</w:t>
      </w:r>
      <w:r w:rsidRPr="00783C6E">
        <w:rPr>
          <w:rFonts w:hint="eastAsia"/>
        </w:rPr>
        <w:t>２</w:t>
      </w:r>
      <w:r w:rsidR="001633FB" w:rsidRPr="00783C6E">
        <w:t>）漏えい等のおそれが生じたものの、事案がほとんど判明しておらず、その時点で本人に通知したとしても、本人がその権利利益を保護するための措置を講じられる見込みがなく、かえって混乱が生じるおそれがある場合</w:t>
      </w:r>
    </w:p>
    <w:p w14:paraId="2E8D01DD" w14:textId="77777777" w:rsidR="001633FB" w:rsidRPr="00783C6E" w:rsidRDefault="001633FB" w:rsidP="001633FB">
      <w:pPr>
        <w:pStyle w:val="022"/>
        <w:ind w:firstLine="221"/>
      </w:pPr>
    </w:p>
    <w:p w14:paraId="728D453D" w14:textId="77777777" w:rsidR="001633FB" w:rsidRPr="00783C6E" w:rsidRDefault="001633FB" w:rsidP="00560F13">
      <w:pPr>
        <w:pStyle w:val="022"/>
        <w:ind w:firstLineChars="200" w:firstLine="442"/>
      </w:pPr>
      <w:r w:rsidRPr="00783C6E">
        <w:rPr>
          <w:rFonts w:hint="eastAsia"/>
        </w:rPr>
        <w:t>（※）「当該事態の状況に応じて速やかに」本人への通知を行うべきことに変わりはない。</w:t>
      </w:r>
    </w:p>
    <w:p w14:paraId="30A619B7" w14:textId="77777777" w:rsidR="001633FB" w:rsidRPr="00783C6E" w:rsidRDefault="001633FB" w:rsidP="001633FB">
      <w:pPr>
        <w:pStyle w:val="022"/>
        <w:ind w:firstLine="221"/>
      </w:pPr>
    </w:p>
    <w:p w14:paraId="6F355253" w14:textId="45808D42" w:rsidR="001633FB" w:rsidRPr="00783C6E" w:rsidRDefault="00560F13" w:rsidP="00560F13">
      <w:pPr>
        <w:pStyle w:val="022"/>
        <w:ind w:firstLine="221"/>
      </w:pPr>
      <w:r w:rsidRPr="00783C6E">
        <w:rPr>
          <w:rFonts w:hint="eastAsia"/>
        </w:rPr>
        <w:t xml:space="preserve">(3) </w:t>
      </w:r>
      <w:r w:rsidR="001633FB" w:rsidRPr="00783C6E">
        <w:t>通知の内容</w:t>
      </w:r>
    </w:p>
    <w:p w14:paraId="5E768FE9" w14:textId="77777777" w:rsidR="003A0A49" w:rsidRPr="00783C6E" w:rsidRDefault="003A0A49" w:rsidP="00560F13">
      <w:pPr>
        <w:pStyle w:val="022"/>
        <w:ind w:leftChars="200" w:left="442" w:firstLine="221"/>
      </w:pPr>
    </w:p>
    <w:p w14:paraId="16512788" w14:textId="042B0072" w:rsidR="001633FB" w:rsidRPr="00783C6E" w:rsidRDefault="001633FB" w:rsidP="00560F13">
      <w:pPr>
        <w:pStyle w:val="022"/>
        <w:ind w:leftChars="200" w:left="442" w:firstLine="221"/>
      </w:pPr>
      <w:r w:rsidRPr="00783C6E">
        <w:rPr>
          <w:rFonts w:hint="eastAsia"/>
        </w:rPr>
        <w:t>本人へ通知すべき事項については、漏えい等報告における報告事項のうち、「概要」（</w:t>
      </w:r>
      <w:r w:rsidR="006376FA" w:rsidRPr="00783C6E">
        <w:rPr>
          <w:rFonts w:hint="eastAsia"/>
        </w:rPr>
        <w:t>保護委員会</w:t>
      </w:r>
      <w:r w:rsidRPr="00783C6E">
        <w:rPr>
          <w:rFonts w:hint="eastAsia"/>
        </w:rPr>
        <w:t>規則第</w:t>
      </w:r>
      <w:r w:rsidRPr="00783C6E">
        <w:t>44条第</w:t>
      </w:r>
      <w:r w:rsidR="00560F13" w:rsidRPr="00783C6E">
        <w:rPr>
          <w:rFonts w:hint="eastAsia"/>
        </w:rPr>
        <w:t>１</w:t>
      </w:r>
      <w:r w:rsidRPr="00783C6E">
        <w:t>項第</w:t>
      </w:r>
      <w:r w:rsidR="00560F13" w:rsidRPr="00783C6E">
        <w:rPr>
          <w:rFonts w:hint="eastAsia"/>
        </w:rPr>
        <w:t>１</w:t>
      </w:r>
      <w:r w:rsidRPr="00783C6E">
        <w:t>号）、「漏えい等が発生し、又は発生したおそれがある保有個人情報の項目」（同項第</w:t>
      </w:r>
      <w:r w:rsidR="00560F13" w:rsidRPr="00783C6E">
        <w:rPr>
          <w:rFonts w:hint="eastAsia"/>
        </w:rPr>
        <w:t>２</w:t>
      </w:r>
      <w:r w:rsidRPr="00783C6E">
        <w:t>号）、「原因」（同項第</w:t>
      </w:r>
      <w:r w:rsidR="00560F13" w:rsidRPr="00783C6E">
        <w:rPr>
          <w:rFonts w:hint="eastAsia"/>
        </w:rPr>
        <w:t>４</w:t>
      </w:r>
      <w:r w:rsidRPr="00783C6E">
        <w:t>号）、「二次被害又はそのおそれの有無及びその内容」（同項第</w:t>
      </w:r>
      <w:r w:rsidR="00560F13" w:rsidRPr="00783C6E">
        <w:rPr>
          <w:rFonts w:hint="eastAsia"/>
        </w:rPr>
        <w:t>５号</w:t>
      </w:r>
      <w:r w:rsidRPr="00783C6E">
        <w:t>）及び「その他参考となる事項」（同項第</w:t>
      </w:r>
      <w:r w:rsidR="00560F13" w:rsidRPr="00783C6E">
        <w:rPr>
          <w:rFonts w:hint="eastAsia"/>
        </w:rPr>
        <w:t>９</w:t>
      </w:r>
      <w:r w:rsidRPr="00783C6E">
        <w:t>号）（※）に限られている。これらの事項が全て判明するまで本人への通知をする必要がないというものではなく、本人への通知は、「当該事態の状況に応じて速やかに」行う必要がある</w:t>
      </w:r>
      <w:r w:rsidRPr="00783C6E">
        <w:rPr>
          <w:rFonts w:hint="eastAsia"/>
        </w:rPr>
        <w:t>。</w:t>
      </w:r>
    </w:p>
    <w:p w14:paraId="670C9A03" w14:textId="77777777" w:rsidR="001633FB" w:rsidRPr="00783C6E" w:rsidRDefault="001633FB" w:rsidP="00560F13">
      <w:pPr>
        <w:pStyle w:val="022"/>
        <w:ind w:leftChars="200" w:left="442" w:firstLine="221"/>
      </w:pPr>
      <w:r w:rsidRPr="00783C6E">
        <w:rPr>
          <w:rFonts w:hint="eastAsia"/>
        </w:rPr>
        <w:t>本人への通知については、「本人の権利利益を保護するために必要な範囲において」行うものである。そのため、通知によって被害が拡大するおそれがある場合には、その時点で通知を要するものではないが、そのような場合であっても、当該おそれがなくなった後は、速やかに通知する必要がある。</w:t>
      </w:r>
    </w:p>
    <w:p w14:paraId="0AA97FAA" w14:textId="77777777" w:rsidR="001633FB" w:rsidRPr="00783C6E" w:rsidRDefault="001633FB" w:rsidP="00560F13">
      <w:pPr>
        <w:pStyle w:val="022"/>
        <w:ind w:leftChars="200" w:left="442" w:firstLine="221"/>
      </w:pPr>
      <w:r w:rsidRPr="00783C6E">
        <w:rPr>
          <w:rFonts w:hint="eastAsia"/>
        </w:rPr>
        <w:t>なお、当初報告対象事態に該当すると判断したものの、その後実際には報告対象事態に該当していなかったことが判明した場合には、本人への通知が「本人の権利利益を保護するために必要な範囲において」行うものであることに鑑み、本人への通知は不要である。</w:t>
      </w:r>
    </w:p>
    <w:p w14:paraId="642C6E78" w14:textId="77777777" w:rsidR="001633FB" w:rsidRPr="00783C6E" w:rsidRDefault="001633FB" w:rsidP="00560F13">
      <w:pPr>
        <w:pStyle w:val="022"/>
        <w:ind w:firstLineChars="200" w:firstLine="442"/>
      </w:pPr>
      <w:r w:rsidRPr="00783C6E">
        <w:rPr>
          <w:rFonts w:hint="eastAsia"/>
        </w:rPr>
        <w:t>【本人の権利利益を保護するために必要な範囲において通知を行う事例】</w:t>
      </w:r>
    </w:p>
    <w:p w14:paraId="1796DCAB" w14:textId="7E0EF1F4" w:rsidR="001633FB" w:rsidRPr="00783C6E" w:rsidRDefault="00560F13" w:rsidP="00560F13">
      <w:pPr>
        <w:pStyle w:val="022"/>
        <w:ind w:leftChars="200" w:left="1327" w:hangingChars="400" w:hanging="885"/>
      </w:pPr>
      <w:r w:rsidRPr="00783C6E">
        <w:rPr>
          <w:rFonts w:hint="eastAsia"/>
        </w:rPr>
        <w:t>（</w:t>
      </w:r>
      <w:r w:rsidR="001633FB" w:rsidRPr="00783C6E">
        <w:rPr>
          <w:rFonts w:hint="eastAsia"/>
        </w:rPr>
        <w:t>事例</w:t>
      </w:r>
      <w:r w:rsidRPr="00783C6E">
        <w:rPr>
          <w:rFonts w:hint="eastAsia"/>
        </w:rPr>
        <w:t>１</w:t>
      </w:r>
      <w:r w:rsidR="001633FB" w:rsidRPr="00783C6E">
        <w:t>）不正アクセスにより保有個人情報が漏えいした場合において、その原因を本人に通知するに当たり、委員会に報告した詳細な内容ではなく、必要な内容を選択して本人に通知すること。</w:t>
      </w:r>
    </w:p>
    <w:p w14:paraId="119C5541" w14:textId="4AA88381" w:rsidR="001633FB" w:rsidRPr="00783C6E" w:rsidRDefault="00560F13" w:rsidP="00560F13">
      <w:pPr>
        <w:pStyle w:val="022"/>
        <w:ind w:leftChars="200" w:left="1327" w:hangingChars="400" w:hanging="885"/>
      </w:pPr>
      <w:r w:rsidRPr="00783C6E">
        <w:rPr>
          <w:rFonts w:hint="eastAsia"/>
        </w:rPr>
        <w:t>（</w:t>
      </w:r>
      <w:r w:rsidR="001633FB" w:rsidRPr="00783C6E">
        <w:rPr>
          <w:rFonts w:hint="eastAsia"/>
        </w:rPr>
        <w:t>事例</w:t>
      </w:r>
      <w:r w:rsidRPr="00783C6E">
        <w:rPr>
          <w:rFonts w:hint="eastAsia"/>
        </w:rPr>
        <w:t>２</w:t>
      </w:r>
      <w:r w:rsidR="001633FB" w:rsidRPr="00783C6E">
        <w:t>）漏えい等が発生した保有個人情報の項目が本人ごとに異なる場合において、当該本人に関係する内容のみを本人に通知すること。</w:t>
      </w:r>
    </w:p>
    <w:p w14:paraId="357F5CE1" w14:textId="77777777" w:rsidR="001633FB" w:rsidRPr="00783C6E" w:rsidRDefault="001633FB" w:rsidP="001633FB">
      <w:pPr>
        <w:pStyle w:val="022"/>
        <w:ind w:firstLine="221"/>
      </w:pPr>
    </w:p>
    <w:p w14:paraId="721AFB67" w14:textId="329C6021" w:rsidR="001633FB" w:rsidRPr="00783C6E" w:rsidRDefault="001633FB" w:rsidP="00560F13">
      <w:pPr>
        <w:pStyle w:val="022"/>
        <w:ind w:leftChars="200" w:left="884" w:hangingChars="200" w:hanging="442"/>
      </w:pPr>
      <w:r w:rsidRPr="00783C6E">
        <w:rPr>
          <w:rFonts w:hint="eastAsia"/>
        </w:rPr>
        <w:t>（※）</w:t>
      </w:r>
      <w:r w:rsidR="00473E1B" w:rsidRPr="00783C6E">
        <w:rPr>
          <w:rFonts w:hint="eastAsia"/>
        </w:rPr>
        <w:t>個人情報保護委員会</w:t>
      </w:r>
      <w:r w:rsidRPr="00783C6E">
        <w:rPr>
          <w:rFonts w:hint="eastAsia"/>
        </w:rPr>
        <w:t>規則第</w:t>
      </w:r>
      <w:r w:rsidRPr="00783C6E">
        <w:t>44条第</w:t>
      </w:r>
      <w:r w:rsidR="00560F13" w:rsidRPr="00783C6E">
        <w:rPr>
          <w:rFonts w:hint="eastAsia"/>
        </w:rPr>
        <w:t>１</w:t>
      </w:r>
      <w:r w:rsidRPr="00783C6E">
        <w:t>項第</w:t>
      </w:r>
      <w:r w:rsidR="00560F13" w:rsidRPr="00783C6E">
        <w:rPr>
          <w:rFonts w:hint="eastAsia"/>
        </w:rPr>
        <w:t>１</w:t>
      </w:r>
      <w:r w:rsidRPr="00783C6E">
        <w:t>号、第</w:t>
      </w:r>
      <w:r w:rsidR="00560F13" w:rsidRPr="00783C6E">
        <w:rPr>
          <w:rFonts w:hint="eastAsia"/>
        </w:rPr>
        <w:t>２</w:t>
      </w:r>
      <w:r w:rsidRPr="00783C6E">
        <w:t>号、第</w:t>
      </w:r>
      <w:r w:rsidR="00560F13" w:rsidRPr="00783C6E">
        <w:rPr>
          <w:rFonts w:hint="eastAsia"/>
        </w:rPr>
        <w:t>４</w:t>
      </w:r>
      <w:r w:rsidRPr="00783C6E">
        <w:t>号、第</w:t>
      </w:r>
      <w:r w:rsidR="00560F13" w:rsidRPr="00783C6E">
        <w:rPr>
          <w:rFonts w:hint="eastAsia"/>
        </w:rPr>
        <w:t>５</w:t>
      </w:r>
      <w:r w:rsidRPr="00783C6E">
        <w:t>号及び第</w:t>
      </w:r>
      <w:r w:rsidR="00560F13" w:rsidRPr="00783C6E">
        <w:rPr>
          <w:rFonts w:hint="eastAsia"/>
        </w:rPr>
        <w:t>９</w:t>
      </w:r>
      <w:r w:rsidRPr="00783C6E">
        <w:t>号に定める事項については、</w:t>
      </w:r>
      <w:r w:rsidR="00560F13" w:rsidRPr="00783C6E">
        <w:rPr>
          <w:rFonts w:hint="eastAsia"/>
        </w:rPr>
        <w:t>上記８</w:t>
      </w:r>
      <w:r w:rsidRPr="00783C6E">
        <w:t>（速報）を参照のこと。なお、同項第</w:t>
      </w:r>
      <w:r w:rsidR="00560F13" w:rsidRPr="00783C6E">
        <w:rPr>
          <w:rFonts w:hint="eastAsia"/>
        </w:rPr>
        <w:t>９</w:t>
      </w:r>
      <w:r w:rsidRPr="00783C6E">
        <w:t>号に定</w:t>
      </w:r>
      <w:r w:rsidRPr="00783C6E">
        <w:lastRenderedPageBreak/>
        <w:t>める事項については、本人への通知を補完するため、本人にとって参考となる事項をいい、例えば、本人が自らの権利利益を保護するために取り得る措置が考えられる。</w:t>
      </w:r>
    </w:p>
    <w:p w14:paraId="102B8C31" w14:textId="77777777" w:rsidR="001633FB" w:rsidRPr="00783C6E" w:rsidRDefault="001633FB" w:rsidP="001633FB">
      <w:pPr>
        <w:pStyle w:val="022"/>
        <w:ind w:firstLine="221"/>
      </w:pPr>
    </w:p>
    <w:p w14:paraId="71ADEB52" w14:textId="30218E2B" w:rsidR="001633FB" w:rsidRPr="00783C6E" w:rsidRDefault="00560F13" w:rsidP="00DC410A">
      <w:pPr>
        <w:pStyle w:val="022"/>
        <w:ind w:firstLineChars="102" w:firstLine="226"/>
      </w:pPr>
      <w:r w:rsidRPr="00783C6E">
        <w:rPr>
          <w:rFonts w:hint="eastAsia"/>
        </w:rPr>
        <w:t xml:space="preserve">(4) </w:t>
      </w:r>
      <w:r w:rsidR="001633FB" w:rsidRPr="00783C6E">
        <w:t>通知の方法</w:t>
      </w:r>
    </w:p>
    <w:p w14:paraId="7AF7EB24" w14:textId="77777777" w:rsidR="003A0A49" w:rsidRPr="00783C6E" w:rsidRDefault="003A0A49" w:rsidP="00DC410A">
      <w:pPr>
        <w:pStyle w:val="022"/>
        <w:ind w:leftChars="200" w:left="442" w:firstLine="221"/>
      </w:pPr>
    </w:p>
    <w:p w14:paraId="2EF1E4B8" w14:textId="057BD71B" w:rsidR="001633FB" w:rsidRPr="00783C6E" w:rsidRDefault="001633FB" w:rsidP="00DC410A">
      <w:pPr>
        <w:pStyle w:val="022"/>
        <w:ind w:leftChars="200" w:left="442" w:firstLine="221"/>
      </w:pPr>
      <w:r w:rsidRPr="00783C6E">
        <w:rPr>
          <w:rFonts w:hint="eastAsia"/>
        </w:rPr>
        <w:t>「本人への通知」とは、本人に直接知らしめることをいい、事業の性質及び保有個人情報の取扱状況に応じ、通知すべき内容が本人に認識される合理的かつ適切な方法によらなければならない。また、漏えい等報告と異なり、本人への通知については、その様式が法令上定められていないが、本人にとって分かりやすい形で通知を行うことが望ましい。</w:t>
      </w:r>
    </w:p>
    <w:p w14:paraId="01A91E98" w14:textId="77777777" w:rsidR="001633FB" w:rsidRPr="00783C6E" w:rsidRDefault="001633FB" w:rsidP="00DC410A">
      <w:pPr>
        <w:pStyle w:val="022"/>
        <w:ind w:firstLineChars="202" w:firstLine="447"/>
      </w:pPr>
      <w:r w:rsidRPr="00783C6E">
        <w:rPr>
          <w:rFonts w:hint="eastAsia"/>
        </w:rPr>
        <w:t>【本人への通知の方法の事例】</w:t>
      </w:r>
    </w:p>
    <w:p w14:paraId="500752AF" w14:textId="77F75060" w:rsidR="001633FB" w:rsidRPr="00783C6E" w:rsidRDefault="00560F13" w:rsidP="00DC410A">
      <w:pPr>
        <w:pStyle w:val="022"/>
        <w:ind w:firstLineChars="202" w:firstLine="447"/>
      </w:pPr>
      <w:r w:rsidRPr="00783C6E">
        <w:rPr>
          <w:rFonts w:hint="eastAsia"/>
        </w:rPr>
        <w:t>（</w:t>
      </w:r>
      <w:r w:rsidR="001633FB" w:rsidRPr="00783C6E">
        <w:rPr>
          <w:rFonts w:hint="eastAsia"/>
        </w:rPr>
        <w:t>事例</w:t>
      </w:r>
      <w:r w:rsidRPr="00783C6E">
        <w:rPr>
          <w:rFonts w:hint="eastAsia"/>
        </w:rPr>
        <w:t>１</w:t>
      </w:r>
      <w:r w:rsidR="001633FB" w:rsidRPr="00783C6E">
        <w:t>）文書を郵便で送付することにより知らせること。</w:t>
      </w:r>
    </w:p>
    <w:p w14:paraId="43FBD685" w14:textId="44CD2A88" w:rsidR="001633FB" w:rsidRPr="00783C6E" w:rsidRDefault="00560F13" w:rsidP="00DC410A">
      <w:pPr>
        <w:pStyle w:val="022"/>
        <w:ind w:firstLineChars="202" w:firstLine="447"/>
      </w:pPr>
      <w:r w:rsidRPr="00783C6E">
        <w:rPr>
          <w:rFonts w:hint="eastAsia"/>
        </w:rPr>
        <w:t>（</w:t>
      </w:r>
      <w:r w:rsidR="001633FB" w:rsidRPr="00783C6E">
        <w:rPr>
          <w:rFonts w:hint="eastAsia"/>
        </w:rPr>
        <w:t>事例</w:t>
      </w:r>
      <w:r w:rsidRPr="00783C6E">
        <w:rPr>
          <w:rFonts w:hint="eastAsia"/>
        </w:rPr>
        <w:t>２</w:t>
      </w:r>
      <w:r w:rsidR="001633FB" w:rsidRPr="00783C6E">
        <w:t>）電子メールを送信することにより知らせること。</w:t>
      </w:r>
    </w:p>
    <w:p w14:paraId="2F61948B" w14:textId="77777777" w:rsidR="001633FB" w:rsidRPr="00783C6E" w:rsidRDefault="001633FB" w:rsidP="001633FB">
      <w:pPr>
        <w:pStyle w:val="022"/>
        <w:ind w:firstLine="221"/>
      </w:pPr>
    </w:p>
    <w:p w14:paraId="4D8C655F" w14:textId="14EFCA88" w:rsidR="001633FB" w:rsidRPr="00783C6E" w:rsidRDefault="00560F13" w:rsidP="00DC410A">
      <w:pPr>
        <w:pStyle w:val="022"/>
        <w:ind w:firstLineChars="102" w:firstLine="226"/>
      </w:pPr>
      <w:r w:rsidRPr="00783C6E">
        <w:rPr>
          <w:rFonts w:hint="eastAsia"/>
        </w:rPr>
        <w:t xml:space="preserve">(5) </w:t>
      </w:r>
      <w:r w:rsidR="001633FB" w:rsidRPr="00783C6E">
        <w:t>通知の例外</w:t>
      </w:r>
    </w:p>
    <w:p w14:paraId="13F0E6AB" w14:textId="77777777" w:rsidR="003A0A49" w:rsidRPr="00783C6E" w:rsidRDefault="003A0A49" w:rsidP="00DC410A">
      <w:pPr>
        <w:pStyle w:val="022"/>
        <w:ind w:leftChars="200" w:left="442" w:firstLine="221"/>
      </w:pPr>
    </w:p>
    <w:p w14:paraId="60184150" w14:textId="1404B719" w:rsidR="001633FB" w:rsidRPr="00783C6E" w:rsidRDefault="001633FB" w:rsidP="00DC410A">
      <w:pPr>
        <w:pStyle w:val="022"/>
        <w:ind w:leftChars="200" w:left="442" w:firstLine="221"/>
      </w:pPr>
      <w:r w:rsidRPr="00783C6E">
        <w:rPr>
          <w:rFonts w:hint="eastAsia"/>
        </w:rPr>
        <w:t>行政機関の長等は、委員会への報告対象となる事態が生じた場合であっても、次のいずれかに該当するときには、本人への通知義務を負わない。</w:t>
      </w:r>
    </w:p>
    <w:p w14:paraId="7D0CB612" w14:textId="494C8F1E" w:rsidR="001633FB" w:rsidRPr="00783C6E" w:rsidRDefault="00DC410A" w:rsidP="00DC410A">
      <w:pPr>
        <w:pStyle w:val="022"/>
        <w:ind w:leftChars="300" w:left="885" w:hangingChars="100" w:hanging="221"/>
      </w:pPr>
      <w:r w:rsidRPr="00783C6E">
        <w:rPr>
          <w:rFonts w:hint="eastAsia"/>
        </w:rPr>
        <w:t xml:space="preserve">ア　</w:t>
      </w:r>
      <w:r w:rsidR="001633FB" w:rsidRPr="00783C6E">
        <w:rPr>
          <w:rFonts w:hint="eastAsia"/>
        </w:rPr>
        <w:t>本人への通知が困難な場合であって、本人の権利利益を保護するため必要なこれに代わるべき措置（※</w:t>
      </w:r>
      <w:r w:rsidRPr="00783C6E">
        <w:rPr>
          <w:rFonts w:hint="eastAsia"/>
        </w:rPr>
        <w:t>１</w:t>
      </w:r>
      <w:r w:rsidR="001633FB" w:rsidRPr="00783C6E">
        <w:t>）をとるとき。</w:t>
      </w:r>
    </w:p>
    <w:p w14:paraId="6BB1BFCE" w14:textId="382A75FB" w:rsidR="001633FB" w:rsidRPr="00783C6E" w:rsidRDefault="00DC410A" w:rsidP="00DC410A">
      <w:pPr>
        <w:pStyle w:val="022"/>
        <w:ind w:leftChars="300" w:left="885" w:hangingChars="100" w:hanging="221"/>
      </w:pPr>
      <w:r w:rsidRPr="00783C6E">
        <w:rPr>
          <w:rFonts w:hint="eastAsia"/>
        </w:rPr>
        <w:t xml:space="preserve">イ　</w:t>
      </w:r>
      <w:r w:rsidR="001633FB" w:rsidRPr="00783C6E">
        <w:rPr>
          <w:rFonts w:hint="eastAsia"/>
        </w:rPr>
        <w:t>当該保有個人情報に第</w:t>
      </w:r>
      <w:r w:rsidR="001633FB" w:rsidRPr="00783C6E">
        <w:t>78条各号に掲げる情報（不開示情報）のいずれかが含まれるとき。</w:t>
      </w:r>
    </w:p>
    <w:p w14:paraId="45291CB6" w14:textId="77777777" w:rsidR="001633FB" w:rsidRPr="00783C6E" w:rsidRDefault="001633FB" w:rsidP="00DC410A">
      <w:pPr>
        <w:pStyle w:val="022"/>
        <w:ind w:firstLineChars="200" w:firstLine="442"/>
      </w:pPr>
      <w:r w:rsidRPr="00783C6E">
        <w:rPr>
          <w:rFonts w:hint="eastAsia"/>
        </w:rPr>
        <w:t>【本人への通知が困難な場合に該当する事例】</w:t>
      </w:r>
    </w:p>
    <w:p w14:paraId="553F3B3F" w14:textId="4C503ED9" w:rsidR="001633FB" w:rsidRPr="00783C6E" w:rsidRDefault="00DC410A" w:rsidP="00DC410A">
      <w:pPr>
        <w:pStyle w:val="022"/>
        <w:ind w:firstLineChars="200" w:firstLine="442"/>
      </w:pPr>
      <w:r w:rsidRPr="00783C6E">
        <w:rPr>
          <w:rFonts w:hint="eastAsia"/>
        </w:rPr>
        <w:t>（事例１</w:t>
      </w:r>
      <w:r w:rsidR="001633FB" w:rsidRPr="00783C6E">
        <w:t>）保有する個人情報の中に本人の連絡先が含まれていない場合</w:t>
      </w:r>
    </w:p>
    <w:p w14:paraId="75D0C483" w14:textId="746FBEAE" w:rsidR="001633FB" w:rsidRPr="00783C6E" w:rsidRDefault="00DC410A" w:rsidP="00DC410A">
      <w:pPr>
        <w:pStyle w:val="022"/>
        <w:ind w:firstLineChars="200" w:firstLine="442"/>
      </w:pPr>
      <w:r w:rsidRPr="00783C6E">
        <w:rPr>
          <w:rFonts w:hint="eastAsia"/>
        </w:rPr>
        <w:t>（</w:t>
      </w:r>
      <w:r w:rsidR="001633FB" w:rsidRPr="00783C6E">
        <w:rPr>
          <w:rFonts w:hint="eastAsia"/>
        </w:rPr>
        <w:t>事例</w:t>
      </w:r>
      <w:r w:rsidRPr="00783C6E">
        <w:rPr>
          <w:rFonts w:hint="eastAsia"/>
        </w:rPr>
        <w:t>２</w:t>
      </w:r>
      <w:r w:rsidR="001633FB" w:rsidRPr="00783C6E">
        <w:t>）連絡先が古いために通知を行う時点で本人へ連絡することができない場合</w:t>
      </w:r>
    </w:p>
    <w:p w14:paraId="2B364252" w14:textId="77777777" w:rsidR="001633FB" w:rsidRPr="00783C6E" w:rsidRDefault="001633FB" w:rsidP="00DC410A">
      <w:pPr>
        <w:pStyle w:val="022"/>
        <w:ind w:firstLineChars="200" w:firstLine="442"/>
      </w:pPr>
      <w:r w:rsidRPr="00783C6E">
        <w:rPr>
          <w:rFonts w:hint="eastAsia"/>
        </w:rPr>
        <w:t>【代替措置に該当する事例】</w:t>
      </w:r>
    </w:p>
    <w:p w14:paraId="5B9B092C" w14:textId="53D3FF3F" w:rsidR="001633FB" w:rsidRPr="00783C6E" w:rsidRDefault="00DC410A" w:rsidP="00DC410A">
      <w:pPr>
        <w:pStyle w:val="022"/>
        <w:ind w:firstLineChars="200" w:firstLine="442"/>
      </w:pPr>
      <w:r w:rsidRPr="00783C6E">
        <w:rPr>
          <w:rFonts w:hint="eastAsia"/>
        </w:rPr>
        <w:t>（</w:t>
      </w:r>
      <w:r w:rsidR="001633FB" w:rsidRPr="00783C6E">
        <w:rPr>
          <w:rFonts w:hint="eastAsia"/>
        </w:rPr>
        <w:t>事例</w:t>
      </w:r>
      <w:r w:rsidRPr="00783C6E">
        <w:rPr>
          <w:rFonts w:hint="eastAsia"/>
        </w:rPr>
        <w:t>１</w:t>
      </w:r>
      <w:r w:rsidR="001633FB" w:rsidRPr="00783C6E">
        <w:t>）事案の公表（</w:t>
      </w:r>
      <w:r w:rsidRPr="00783C6E">
        <w:t>※</w:t>
      </w:r>
      <w:r w:rsidRPr="00783C6E">
        <w:rPr>
          <w:rFonts w:hint="eastAsia"/>
        </w:rPr>
        <w:t>２</w:t>
      </w:r>
      <w:r w:rsidR="001633FB" w:rsidRPr="00783C6E">
        <w:t>）</w:t>
      </w:r>
    </w:p>
    <w:p w14:paraId="65BBBE77" w14:textId="04F34A7F" w:rsidR="001633FB" w:rsidRPr="00783C6E" w:rsidRDefault="00DC410A" w:rsidP="00DC410A">
      <w:pPr>
        <w:pStyle w:val="022"/>
        <w:ind w:leftChars="200" w:left="1327" w:hangingChars="400" w:hanging="885"/>
      </w:pPr>
      <w:r w:rsidRPr="00783C6E">
        <w:rPr>
          <w:rFonts w:hint="eastAsia"/>
        </w:rPr>
        <w:t>（</w:t>
      </w:r>
      <w:r w:rsidR="001633FB" w:rsidRPr="00783C6E">
        <w:rPr>
          <w:rFonts w:hint="eastAsia"/>
        </w:rPr>
        <w:t>事例</w:t>
      </w:r>
      <w:r w:rsidRPr="00783C6E">
        <w:rPr>
          <w:rFonts w:hint="eastAsia"/>
        </w:rPr>
        <w:t>２</w:t>
      </w:r>
      <w:r w:rsidR="001633FB" w:rsidRPr="00783C6E">
        <w:t>）問合せ窓口を用意してその連絡先を公表し、本人が自らの保有個人情報が対</w:t>
      </w:r>
      <w:r w:rsidRPr="00783C6E">
        <w:rPr>
          <w:rFonts w:hint="eastAsia"/>
        </w:rPr>
        <w:t xml:space="preserve">　</w:t>
      </w:r>
      <w:r w:rsidR="001633FB" w:rsidRPr="00783C6E">
        <w:t>象となっているか否かを確認できるようにすること</w:t>
      </w:r>
    </w:p>
    <w:p w14:paraId="6E86C121" w14:textId="77777777" w:rsidR="001633FB" w:rsidRPr="00783C6E" w:rsidRDefault="001633FB" w:rsidP="001633FB">
      <w:pPr>
        <w:pStyle w:val="022"/>
        <w:ind w:firstLine="221"/>
      </w:pPr>
    </w:p>
    <w:p w14:paraId="42AC1064" w14:textId="625C6005" w:rsidR="001633FB" w:rsidRPr="00783C6E" w:rsidRDefault="001633FB" w:rsidP="00DC410A">
      <w:pPr>
        <w:pStyle w:val="022"/>
        <w:ind w:leftChars="200" w:left="1106" w:hangingChars="300" w:hanging="664"/>
      </w:pPr>
      <w:r w:rsidRPr="00783C6E">
        <w:rPr>
          <w:rFonts w:hint="eastAsia"/>
        </w:rPr>
        <w:t>（※</w:t>
      </w:r>
      <w:r w:rsidR="00DC410A" w:rsidRPr="00783C6E">
        <w:rPr>
          <w:rFonts w:hint="eastAsia"/>
        </w:rPr>
        <w:t>１</w:t>
      </w:r>
      <w:r w:rsidRPr="00783C6E">
        <w:t>）代替措置として事案の公表を行わない場合であっても、当該事態の内容等に応じて、二次被害の防止、類似事案の発生防止等の観点から、公表を行うことが望ましい。</w:t>
      </w:r>
    </w:p>
    <w:p w14:paraId="17CCCC68" w14:textId="48E21C16" w:rsidR="00DC410A" w:rsidRPr="00783C6E" w:rsidRDefault="001633FB" w:rsidP="00D324DB">
      <w:pPr>
        <w:pStyle w:val="022"/>
        <w:ind w:leftChars="200" w:left="1106" w:hangingChars="300" w:hanging="664"/>
      </w:pPr>
      <w:r w:rsidRPr="00783C6E">
        <w:rPr>
          <w:rFonts w:hint="eastAsia"/>
        </w:rPr>
        <w:t>（※</w:t>
      </w:r>
      <w:r w:rsidR="00DC410A" w:rsidRPr="00783C6E">
        <w:rPr>
          <w:rFonts w:hint="eastAsia"/>
        </w:rPr>
        <w:t>２</w:t>
      </w:r>
      <w:r w:rsidRPr="00783C6E">
        <w:t>）公表すべき内容は、個別の事案ごとに判断されるが、本人へ通知すべき内容を基本とする。</w:t>
      </w:r>
      <w:r w:rsidR="00DC410A" w:rsidRPr="00783C6E">
        <w:br w:type="page"/>
      </w:r>
    </w:p>
    <w:bookmarkStart w:id="29" w:name="_Toc198287627"/>
    <w:p w14:paraId="56AAF564" w14:textId="5CE5344F" w:rsidR="00DC410A" w:rsidRPr="00783C6E" w:rsidRDefault="00DC410A" w:rsidP="00E536A8">
      <w:pPr>
        <w:pStyle w:val="022"/>
        <w:ind w:firstLineChars="0" w:firstLine="0"/>
        <w:outlineLvl w:val="1"/>
        <w:rPr>
          <w:rFonts w:asciiTheme="majorEastAsia" w:eastAsiaTheme="majorEastAsia" w:hAnsiTheme="majorEastAsia"/>
        </w:rPr>
      </w:pPr>
      <w:r w:rsidRPr="00783C6E">
        <w:rPr>
          <w:rFonts w:hint="eastAsia"/>
          <w:noProof/>
        </w:rPr>
        <w:lastRenderedPageBreak/>
        <mc:AlternateContent>
          <mc:Choice Requires="wps">
            <w:drawing>
              <wp:anchor distT="0" distB="0" distL="114300" distR="114300" simplePos="0" relativeHeight="252452864" behindDoc="0" locked="0" layoutInCell="1" allowOverlap="1" wp14:anchorId="4D61D025" wp14:editId="682CC436">
                <wp:simplePos x="0" y="0"/>
                <wp:positionH relativeFrom="margin">
                  <wp:align>left</wp:align>
                </wp:positionH>
                <wp:positionV relativeFrom="paragraph">
                  <wp:posOffset>223520</wp:posOffset>
                </wp:positionV>
                <wp:extent cx="5848350" cy="5365750"/>
                <wp:effectExtent l="0" t="0" r="19050" b="25400"/>
                <wp:wrapNone/>
                <wp:docPr id="30" name="正方形/長方形 30"/>
                <wp:cNvGraphicFramePr/>
                <a:graphic xmlns:a="http://schemas.openxmlformats.org/drawingml/2006/main">
                  <a:graphicData uri="http://schemas.microsoft.com/office/word/2010/wordprocessingShape">
                    <wps:wsp>
                      <wps:cNvSpPr/>
                      <wps:spPr>
                        <a:xfrm>
                          <a:off x="0" y="0"/>
                          <a:ext cx="5848350" cy="536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07398" id="正方形/長方形 30" o:spid="_x0000_s1026" style="position:absolute;left:0;text-align:left;margin-left:0;margin-top:17.6pt;width:460.5pt;height:422.5pt;z-index:252452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" filled="f" strokecolor="black [3213]" strokeweight="1pt">
                <w10:wrap anchorx="margin"/>
              </v:rect>
            </w:pict>
          </mc:Fallback>
        </mc:AlternateContent>
      </w:r>
      <w:r w:rsidR="00336CCE" w:rsidRPr="00783C6E">
        <w:rPr>
          <w:rFonts w:asciiTheme="majorEastAsia" w:eastAsiaTheme="majorEastAsia" w:hAnsiTheme="majorEastAsia" w:hint="eastAsia"/>
        </w:rPr>
        <w:t xml:space="preserve">　</w:t>
      </w:r>
      <w:r w:rsidRPr="00783C6E">
        <w:rPr>
          <w:rFonts w:asciiTheme="majorEastAsia" w:eastAsiaTheme="majorEastAsia" w:hAnsiTheme="majorEastAsia" w:hint="eastAsia"/>
        </w:rPr>
        <w:t>利用及び提供の制限（法第6</w:t>
      </w:r>
      <w:r w:rsidRPr="00783C6E">
        <w:rPr>
          <w:rFonts w:asciiTheme="majorEastAsia" w:eastAsiaTheme="majorEastAsia" w:hAnsiTheme="majorEastAsia"/>
        </w:rPr>
        <w:t>9</w:t>
      </w:r>
      <w:r w:rsidRPr="00783C6E">
        <w:rPr>
          <w:rFonts w:asciiTheme="majorEastAsia" w:eastAsiaTheme="majorEastAsia" w:hAnsiTheme="majorEastAsia" w:hint="eastAsia"/>
        </w:rPr>
        <w:t>条関係）</w:t>
      </w:r>
      <w:bookmarkEnd w:id="29"/>
      <w:r w:rsidR="00E536A8">
        <w:rPr>
          <w:rFonts w:asciiTheme="majorEastAsia" w:eastAsiaTheme="majorEastAsia" w:hAnsiTheme="majorEastAsia" w:hint="eastAsia"/>
        </w:rPr>
        <w:t xml:space="preserve">　</w:t>
      </w:r>
    </w:p>
    <w:p w14:paraId="7794DF42" w14:textId="3FC24F93" w:rsidR="00DC410A" w:rsidRPr="00783C6E" w:rsidRDefault="00DC410A" w:rsidP="00DC410A">
      <w:pPr>
        <w:pStyle w:val="022"/>
        <w:ind w:firstLineChars="0" w:firstLine="0"/>
        <w:rPr>
          <w:u w:val="single"/>
        </w:rPr>
      </w:pPr>
      <w:r w:rsidRPr="00783C6E">
        <w:rPr>
          <w:rFonts w:hint="eastAsia"/>
        </w:rPr>
        <w:t xml:space="preserve">　</w:t>
      </w:r>
      <w:r w:rsidRPr="00783C6E">
        <w:rPr>
          <w:rFonts w:hint="eastAsia"/>
          <w:u w:val="single"/>
        </w:rPr>
        <w:t>法第6</w:t>
      </w:r>
      <w:r w:rsidRPr="00783C6E">
        <w:rPr>
          <w:u w:val="single"/>
        </w:rPr>
        <w:t>9</w:t>
      </w:r>
      <w:r w:rsidRPr="00783C6E">
        <w:rPr>
          <w:rFonts w:hint="eastAsia"/>
          <w:u w:val="single"/>
        </w:rPr>
        <w:t>条</w:t>
      </w:r>
    </w:p>
    <w:p w14:paraId="2545D054" w14:textId="25784E29" w:rsidR="00DC410A" w:rsidRPr="00783C6E" w:rsidRDefault="00DC410A" w:rsidP="00DC410A">
      <w:pPr>
        <w:pStyle w:val="022"/>
        <w:ind w:left="664" w:hangingChars="300" w:hanging="664"/>
      </w:pPr>
      <w:r w:rsidRPr="00783C6E">
        <w:rPr>
          <w:rFonts w:hint="eastAsia"/>
        </w:rPr>
        <w:t xml:space="preserve">　　１</w:t>
      </w:r>
      <w:r w:rsidRPr="00783C6E">
        <w:t xml:space="preserve">　</w:t>
      </w:r>
      <w:r w:rsidRPr="00783C6E">
        <w:rPr>
          <w:rFonts w:hint="eastAsia"/>
        </w:rPr>
        <w:t>行政機関の長等は、法令に基づく場合を除き、利用目的以外の目的のために保有個人情報を自ら利用し、又は提供してはならない。</w:t>
      </w:r>
    </w:p>
    <w:p w14:paraId="02D36C39" w14:textId="77777777" w:rsidR="00DC410A" w:rsidRPr="00783C6E" w:rsidRDefault="00DC410A" w:rsidP="00DC410A">
      <w:pPr>
        <w:pStyle w:val="022"/>
        <w:ind w:leftChars="200" w:left="663" w:hangingChars="100" w:hanging="221"/>
      </w:pPr>
      <w:r w:rsidRPr="00783C6E">
        <w:rPr>
          <w:rFonts w:hint="eastAsia"/>
        </w:rPr>
        <w:t>２</w:t>
      </w:r>
      <w:r w:rsidRPr="00783C6E">
        <w:t xml:space="preserve">　</w:t>
      </w:r>
      <w:r w:rsidRPr="00783C6E">
        <w:rPr>
          <w:rFonts w:hint="eastAsia"/>
        </w:rPr>
        <w:t>前項の規定にかかわらず、行政機関の長等は、次の各号のいずれかに該当すると認めるときは、利用目的以外の目的のために保有個人情報を自ら利用し、又は提供することができる。ただし、保有個人情報を利用目的以外の目的のために自ら利用し、又は提供することによって、本人又は第三者の権利利益を不当に侵害するおそれがあると認められるときは、この限りでない。</w:t>
      </w:r>
    </w:p>
    <w:p w14:paraId="03EB8247" w14:textId="78E9A102" w:rsidR="00DC410A" w:rsidRPr="00783C6E" w:rsidRDefault="004D4D59" w:rsidP="00DC410A">
      <w:pPr>
        <w:pStyle w:val="022"/>
        <w:ind w:firstLineChars="300" w:firstLine="664"/>
      </w:pPr>
      <w:r w:rsidRPr="00783C6E">
        <w:rPr>
          <w:rFonts w:hint="eastAsia"/>
        </w:rPr>
        <w:t xml:space="preserve">⑴　</w:t>
      </w:r>
      <w:r w:rsidR="00DC410A" w:rsidRPr="00783C6E">
        <w:t>本人の同意があるとき、又は本人に提供するとき。</w:t>
      </w:r>
    </w:p>
    <w:p w14:paraId="64D78ACF" w14:textId="7C23A2D2" w:rsidR="00DC410A" w:rsidRPr="00783C6E" w:rsidRDefault="004D4D59" w:rsidP="00DC410A">
      <w:pPr>
        <w:pStyle w:val="022"/>
        <w:ind w:leftChars="300" w:left="885" w:hangingChars="100" w:hanging="221"/>
      </w:pPr>
      <w:r w:rsidRPr="00783C6E">
        <w:rPr>
          <w:rFonts w:hint="eastAsia"/>
        </w:rPr>
        <w:t xml:space="preserve">⑵　</w:t>
      </w:r>
      <w:r w:rsidR="00DC410A" w:rsidRPr="00783C6E">
        <w:t>行政機関等が法令の定める所掌事務又は業務の遂行に必要な限度で保有個人情</w:t>
      </w:r>
      <w:r w:rsidR="00DC410A" w:rsidRPr="00783C6E">
        <w:rPr>
          <w:rFonts w:hint="eastAsia"/>
        </w:rPr>
        <w:t xml:space="preserve">　</w:t>
      </w:r>
      <w:r w:rsidR="00DC410A" w:rsidRPr="00783C6E">
        <w:t>報を内部で利用する場合であって、当該保有個人情報を利用することについて相当の理由があるとき。</w:t>
      </w:r>
    </w:p>
    <w:p w14:paraId="328B5043" w14:textId="6E8FA5C2" w:rsidR="00DC410A" w:rsidRPr="00783C6E" w:rsidRDefault="004D4D59" w:rsidP="00DC410A">
      <w:pPr>
        <w:pStyle w:val="022"/>
        <w:ind w:leftChars="300" w:left="885" w:hangingChars="100" w:hanging="221"/>
      </w:pPr>
      <w:r w:rsidRPr="00783C6E">
        <w:rPr>
          <w:rFonts w:hint="eastAsia"/>
        </w:rPr>
        <w:t xml:space="preserve">⑶　</w:t>
      </w:r>
      <w:r w:rsidR="00DC410A" w:rsidRPr="00783C6E">
        <w:t>他の行政機関、独立行政法人等、地方公共団体の機関又は地方独立行政法人に保有個人情報を提供する場合において、保有個人情報の提供を受ける者が、法令の定める事務又は業務の遂行に必要な限度で提供に係る個人情報を利用し、かつ、当該個人情報を利用することについて相当の理由があるとき。</w:t>
      </w:r>
    </w:p>
    <w:p w14:paraId="4EB1F570" w14:textId="56A618F0" w:rsidR="00DC410A" w:rsidRPr="00783C6E" w:rsidRDefault="004D4D59" w:rsidP="00DC410A">
      <w:pPr>
        <w:pStyle w:val="022"/>
        <w:ind w:leftChars="300" w:left="885" w:hangingChars="100" w:hanging="221"/>
      </w:pPr>
      <w:r w:rsidRPr="00783C6E">
        <w:rPr>
          <w:rFonts w:hint="eastAsia"/>
        </w:rPr>
        <w:t xml:space="preserve">⑷　</w:t>
      </w:r>
      <w:r w:rsidR="00DC410A" w:rsidRPr="00783C6E">
        <w:t>前三号に掲げる場合のほか、専ら統計の作成又は学術研究の目的のために保有個人情報を提供するとき、本人以外の者に提供することが明らかに本人の利益になるとき、その他保有個人情報を提供することについて特別の理由があるとき。</w:t>
      </w:r>
    </w:p>
    <w:p w14:paraId="1F2E3893" w14:textId="6BB135C5" w:rsidR="00EF2A93" w:rsidRPr="00783C6E" w:rsidRDefault="00EF2A93" w:rsidP="00EF2A93">
      <w:pPr>
        <w:pStyle w:val="022"/>
        <w:ind w:leftChars="200" w:left="663" w:hangingChars="100" w:hanging="221"/>
      </w:pPr>
      <w:r w:rsidRPr="00783C6E">
        <w:rPr>
          <w:rFonts w:hint="eastAsia"/>
        </w:rPr>
        <w:t>３　前項の規定は、保有個人情報の利用又は提供を制限する他の法令の規定の適用を妨げるものではない。</w:t>
      </w:r>
    </w:p>
    <w:p w14:paraId="32D75859" w14:textId="766CC34D" w:rsidR="00EF2A93" w:rsidRPr="00783C6E" w:rsidRDefault="00EF2A93" w:rsidP="00EF2A93">
      <w:pPr>
        <w:pStyle w:val="022"/>
        <w:ind w:left="664" w:hangingChars="300" w:hanging="664"/>
      </w:pPr>
      <w:r w:rsidRPr="00783C6E">
        <w:rPr>
          <w:rFonts w:hint="eastAsia"/>
        </w:rPr>
        <w:t xml:space="preserve">　　４　行政機関の長等は、個人の権利利益を保護するため特に必要があると認めるときは、保有個人情報の利用目的以外の目的のための行政機関等の内部における利用を特定の部局若しくは機関又は職員に限るものとする。</w:t>
      </w:r>
    </w:p>
    <w:p w14:paraId="1C21AD1F" w14:textId="123C7139" w:rsidR="00DC410A" w:rsidRPr="00783C6E" w:rsidRDefault="00DC410A" w:rsidP="00DC410A">
      <w:pPr>
        <w:pStyle w:val="022"/>
        <w:ind w:firstLineChars="0" w:firstLine="0"/>
      </w:pPr>
    </w:p>
    <w:p w14:paraId="33D03FB8" w14:textId="4462CF80" w:rsidR="001F2630" w:rsidRPr="00783C6E" w:rsidRDefault="001F2630" w:rsidP="00DC410A">
      <w:pPr>
        <w:pStyle w:val="022"/>
        <w:ind w:firstLineChars="0" w:firstLine="0"/>
      </w:pPr>
      <w:r w:rsidRPr="00783C6E">
        <w:rPr>
          <w:rFonts w:hint="eastAsia"/>
        </w:rPr>
        <w:t>［解説］</w:t>
      </w:r>
    </w:p>
    <w:p w14:paraId="2335A342" w14:textId="7AE26160" w:rsidR="00DC410A" w:rsidRPr="00783C6E" w:rsidRDefault="00DC410A" w:rsidP="00DC410A">
      <w:pPr>
        <w:pStyle w:val="022"/>
        <w:ind w:firstLineChars="0" w:firstLine="0"/>
      </w:pPr>
      <w:r w:rsidRPr="00783C6E">
        <w:rPr>
          <w:rFonts w:hint="eastAsia"/>
        </w:rPr>
        <w:t>（第１項関係）</w:t>
      </w:r>
    </w:p>
    <w:p w14:paraId="391D085E" w14:textId="45CEE131" w:rsidR="00DC410A" w:rsidRPr="00783C6E" w:rsidRDefault="00DC410A" w:rsidP="00DC410A">
      <w:pPr>
        <w:pStyle w:val="022"/>
        <w:ind w:left="221" w:hangingChars="100" w:hanging="221"/>
      </w:pPr>
      <w:r w:rsidRPr="00783C6E">
        <w:rPr>
          <w:rFonts w:hint="eastAsia"/>
        </w:rPr>
        <w:t>１　行政機関の長等は、法令に基づく場合を除き、利用目的以外の目的のために保有個人情報を自ら利用し、又は提供してはならない</w:t>
      </w:r>
      <w:r w:rsidRPr="00783C6E">
        <w:t>。</w:t>
      </w:r>
    </w:p>
    <w:p w14:paraId="2FD8B139" w14:textId="2CA1FCE1" w:rsidR="00DC410A" w:rsidRPr="00783C6E" w:rsidRDefault="00DC410A" w:rsidP="00EF2A93">
      <w:pPr>
        <w:pStyle w:val="022"/>
        <w:ind w:leftChars="100" w:left="221" w:firstLine="221"/>
      </w:pPr>
      <w:r w:rsidRPr="00783C6E">
        <w:rPr>
          <w:rFonts w:hint="eastAsia"/>
        </w:rPr>
        <w:t>「法令に基づく場合」は、保有個人情報の利用及び提供が必要との立法意思が既に明らかにされており、また、当該法令によって保護すべき権利利益が明確で、その取扱いも当該法令の規定に照らして合理的な範囲に限って行われるものであることから、例外的に利用目的以外の目的のために保有個人情報を利用及び提供することができる。</w:t>
      </w:r>
    </w:p>
    <w:p w14:paraId="2713B60B" w14:textId="77777777" w:rsidR="00DC410A" w:rsidRPr="00783C6E" w:rsidRDefault="00DC410A" w:rsidP="00DC410A">
      <w:pPr>
        <w:pStyle w:val="022"/>
        <w:ind w:left="221" w:hangingChars="100" w:hanging="221"/>
      </w:pPr>
    </w:p>
    <w:p w14:paraId="3A3B91C6" w14:textId="0B968B55" w:rsidR="00DC410A" w:rsidRPr="00783C6E" w:rsidRDefault="00EF2A93" w:rsidP="00DC410A">
      <w:pPr>
        <w:pStyle w:val="022"/>
        <w:ind w:left="221" w:hangingChars="100" w:hanging="221"/>
      </w:pPr>
      <w:r w:rsidRPr="00783C6E">
        <w:rPr>
          <w:rFonts w:hint="eastAsia"/>
        </w:rPr>
        <w:t xml:space="preserve">２　</w:t>
      </w:r>
      <w:r w:rsidR="00DC410A" w:rsidRPr="00783C6E">
        <w:rPr>
          <w:rFonts w:hint="eastAsia"/>
        </w:rPr>
        <w:t>ここでいう「法令」には、法律及び法律に基づいて制定される各種の政令、府省令等が含まれる（※）が、行政機関の長等が所管の機関又は職員に対して命令又は示達を行うための内部的な訓令若しくは通達は含まれない。また、地方公共団体が制定する条例は、「法令」の委任に基づき定められたものは「法令」に含まれる</w:t>
      </w:r>
      <w:r w:rsidR="00DC410A" w:rsidRPr="00783C6E">
        <w:t>が、それ以外のものは「法令」に含まれない。</w:t>
      </w:r>
    </w:p>
    <w:p w14:paraId="1A54213D" w14:textId="77777777" w:rsidR="00DC410A" w:rsidRPr="00783C6E" w:rsidRDefault="00DC410A" w:rsidP="00DC410A">
      <w:pPr>
        <w:pStyle w:val="022"/>
        <w:ind w:left="221" w:hangingChars="100" w:hanging="221"/>
      </w:pPr>
    </w:p>
    <w:p w14:paraId="288BDF81" w14:textId="43657410" w:rsidR="00DC410A" w:rsidRPr="00783C6E" w:rsidRDefault="00DC410A" w:rsidP="00EF2A93">
      <w:pPr>
        <w:pStyle w:val="022"/>
        <w:ind w:leftChars="100" w:left="663" w:hangingChars="200" w:hanging="442"/>
      </w:pPr>
      <w:r w:rsidRPr="00783C6E">
        <w:rPr>
          <w:rFonts w:hint="eastAsia"/>
        </w:rPr>
        <w:t>（※）本項にいう「法令に基づく場合」とは、法令に基づく情報提供が義務付けられている場合のみならず、法令に情報提供の根拠規定がおかれている場合も含むと解されるが、他方で、具体的な情報の利用又は提供に着目せず</w:t>
      </w:r>
      <w:r w:rsidR="00AF1EFC" w:rsidRPr="00783C6E">
        <w:rPr>
          <w:rFonts w:hint="eastAsia"/>
        </w:rPr>
        <w:t>実施機関</w:t>
      </w:r>
      <w:r w:rsidRPr="00783C6E">
        <w:rPr>
          <w:rFonts w:hint="eastAsia"/>
        </w:rPr>
        <w:t>の包括的な権能を定めている規定がある場合に当該規定のみに基づいて行う個人情報の取扱いは、「法令に基づく場合」には当たらない。例えば、</w:t>
      </w:r>
      <w:r w:rsidR="00AF1EFC" w:rsidRPr="00783C6E">
        <w:rPr>
          <w:rFonts w:hint="eastAsia"/>
        </w:rPr>
        <w:t>実施機関</w:t>
      </w:r>
      <w:r w:rsidRPr="00783C6E">
        <w:rPr>
          <w:rFonts w:hint="eastAsia"/>
        </w:rPr>
        <w:t>の設置の根拠となる法令において「所掌事務」等を定める条文に事務又は業務が列挙されていることのみでは、そのために行う個人情報の取扱いは、「法令に基づく場合」には当たらない。また、普通地方公共団体が「地域における事務」を担うことを定めている地方自治法第</w:t>
      </w:r>
      <w:r w:rsidR="00E3242F">
        <w:rPr>
          <w:rFonts w:hint="eastAsia"/>
        </w:rPr>
        <w:t>２</w:t>
      </w:r>
      <w:r w:rsidRPr="00783C6E">
        <w:t>条第</w:t>
      </w:r>
      <w:r w:rsidR="00E3242F">
        <w:rPr>
          <w:rFonts w:hint="eastAsia"/>
        </w:rPr>
        <w:t>２</w:t>
      </w:r>
      <w:r w:rsidRPr="00783C6E">
        <w:t>項のような、包括的な権能を定めている規定がある場合に当該規定のみに基づいて行う個人情報の取扱いは、「法令に基づく場合」には当たらない。</w:t>
      </w:r>
    </w:p>
    <w:p w14:paraId="190A1023" w14:textId="77777777" w:rsidR="00DC410A" w:rsidRPr="00783C6E" w:rsidRDefault="00DC410A" w:rsidP="00DC410A">
      <w:pPr>
        <w:pStyle w:val="022"/>
        <w:ind w:left="221" w:hangingChars="100" w:hanging="221"/>
      </w:pPr>
    </w:p>
    <w:p w14:paraId="3219D200" w14:textId="477FB440" w:rsidR="00DC410A" w:rsidRPr="00783C6E" w:rsidRDefault="00DC410A" w:rsidP="00EF2A93">
      <w:pPr>
        <w:pStyle w:val="022"/>
        <w:ind w:leftChars="100" w:left="221" w:firstLine="221"/>
      </w:pPr>
      <w:r w:rsidRPr="00783C6E">
        <w:rPr>
          <w:rFonts w:hint="eastAsia"/>
        </w:rPr>
        <w:t>なお、法第</w:t>
      </w:r>
      <w:r w:rsidRPr="00783C6E">
        <w:t>69条第</w:t>
      </w:r>
      <w:r w:rsidR="00EF2A93" w:rsidRPr="00783C6E">
        <w:rPr>
          <w:rFonts w:hint="eastAsia"/>
        </w:rPr>
        <w:t>１</w:t>
      </w:r>
      <w:r w:rsidRPr="00783C6E">
        <w:t>項において、法令に基づく場合は、利用目的以外の目的のための利用及び提供をし得るとするものであり、同項の規定により利用及び提供が義務付けられるものではない。実際に利用及び提供をすることの適否については、それぞれの法令の趣旨に沿って適切に判断される必要がある。</w:t>
      </w:r>
    </w:p>
    <w:p w14:paraId="6C047946" w14:textId="77777777" w:rsidR="00DC410A" w:rsidRPr="00783C6E" w:rsidRDefault="00DC410A" w:rsidP="00EF2A93">
      <w:pPr>
        <w:pStyle w:val="022"/>
        <w:ind w:leftChars="100" w:left="221" w:firstLineChars="0" w:firstLine="0"/>
      </w:pPr>
      <w:r w:rsidRPr="00783C6E">
        <w:rPr>
          <w:rFonts w:hint="eastAsia"/>
        </w:rPr>
        <w:t>【該当し得る法令の例】</w:t>
      </w:r>
    </w:p>
    <w:p w14:paraId="02AD6958" w14:textId="7C0EFD14" w:rsidR="00DC410A" w:rsidRPr="00783C6E" w:rsidRDefault="00DC410A" w:rsidP="00EF2A93">
      <w:pPr>
        <w:pStyle w:val="022"/>
        <w:ind w:leftChars="100" w:left="221" w:firstLine="221"/>
      </w:pPr>
      <w:r w:rsidRPr="00783C6E">
        <w:rPr>
          <w:rFonts w:hint="eastAsia"/>
        </w:rPr>
        <w:t>・</w:t>
      </w:r>
      <w:r w:rsidRPr="00783C6E">
        <w:t>会計検査院法（昭和22年法律第73号）第24条から第28条まで</w:t>
      </w:r>
    </w:p>
    <w:p w14:paraId="51AF12A2" w14:textId="7E183AF6" w:rsidR="00DC410A" w:rsidRPr="00783C6E" w:rsidRDefault="00EF2A93" w:rsidP="00EF2A93">
      <w:pPr>
        <w:pStyle w:val="022"/>
        <w:ind w:leftChars="100" w:left="221" w:firstLine="221"/>
      </w:pPr>
      <w:r w:rsidRPr="00783C6E">
        <w:rPr>
          <w:rFonts w:hint="eastAsia"/>
        </w:rPr>
        <w:t>・</w:t>
      </w:r>
      <w:r w:rsidR="00DC410A" w:rsidRPr="00783C6E">
        <w:t>国会法（昭和22年法律第79号）第104条</w:t>
      </w:r>
    </w:p>
    <w:p w14:paraId="446ABD80" w14:textId="5F626473" w:rsidR="00DC410A" w:rsidRPr="00783C6E" w:rsidRDefault="00DC410A" w:rsidP="00EF2A93">
      <w:pPr>
        <w:pStyle w:val="022"/>
        <w:ind w:leftChars="100" w:left="221" w:firstLine="221"/>
      </w:pPr>
      <w:r w:rsidRPr="00783C6E">
        <w:rPr>
          <w:rFonts w:hint="eastAsia"/>
        </w:rPr>
        <w:t>・</w:t>
      </w:r>
      <w:r w:rsidRPr="00783C6E">
        <w:t>国家公務員法（昭和22年法律第120号）第100条第</w:t>
      </w:r>
      <w:r w:rsidR="00EF2A93" w:rsidRPr="00783C6E">
        <w:rPr>
          <w:rFonts w:hint="eastAsia"/>
        </w:rPr>
        <w:t>４</w:t>
      </w:r>
      <w:r w:rsidRPr="00783C6E">
        <w:t>項</w:t>
      </w:r>
    </w:p>
    <w:p w14:paraId="4DF4B084" w14:textId="300CE360" w:rsidR="00DC410A" w:rsidRPr="00783C6E" w:rsidRDefault="00EF2A93" w:rsidP="00EF2A93">
      <w:pPr>
        <w:pStyle w:val="022"/>
        <w:ind w:leftChars="100" w:left="221" w:firstLine="221"/>
      </w:pPr>
      <w:r w:rsidRPr="00783C6E">
        <w:rPr>
          <w:rFonts w:hint="eastAsia"/>
        </w:rPr>
        <w:t>・</w:t>
      </w:r>
      <w:r w:rsidR="00DC410A" w:rsidRPr="00783C6E">
        <w:t>刑事訴訟法（昭和23年法律第131号）第197条第</w:t>
      </w:r>
      <w:r w:rsidRPr="00783C6E">
        <w:rPr>
          <w:rFonts w:hint="eastAsia"/>
        </w:rPr>
        <w:t>２</w:t>
      </w:r>
      <w:r w:rsidR="00DC410A" w:rsidRPr="00783C6E">
        <w:t>項及び第507条</w:t>
      </w:r>
    </w:p>
    <w:p w14:paraId="3F2489B3" w14:textId="406EE6C4" w:rsidR="00DC410A" w:rsidRPr="00783C6E" w:rsidRDefault="00DC410A" w:rsidP="00EF2A93">
      <w:pPr>
        <w:pStyle w:val="022"/>
        <w:ind w:leftChars="100" w:left="221" w:firstLine="221"/>
      </w:pPr>
      <w:r w:rsidRPr="00783C6E">
        <w:rPr>
          <w:rFonts w:hint="eastAsia"/>
        </w:rPr>
        <w:t>・</w:t>
      </w:r>
      <w:r w:rsidRPr="00783C6E">
        <w:t>土地改良法（昭和24年法律第195号）第118条第</w:t>
      </w:r>
      <w:r w:rsidR="00EF2A93" w:rsidRPr="00783C6E">
        <w:rPr>
          <w:rFonts w:hint="eastAsia"/>
        </w:rPr>
        <w:t>６</w:t>
      </w:r>
      <w:r w:rsidRPr="00783C6E">
        <w:t>項</w:t>
      </w:r>
    </w:p>
    <w:p w14:paraId="77C37862" w14:textId="4B15A098" w:rsidR="00DC410A" w:rsidRPr="00783C6E" w:rsidRDefault="00DC410A" w:rsidP="00EF2A93">
      <w:pPr>
        <w:pStyle w:val="022"/>
        <w:ind w:leftChars="100" w:left="221" w:firstLine="221"/>
      </w:pPr>
      <w:r w:rsidRPr="00783C6E">
        <w:rPr>
          <w:rFonts w:hint="eastAsia"/>
        </w:rPr>
        <w:t>・</w:t>
      </w:r>
      <w:r w:rsidRPr="00783C6E">
        <w:t>弁護士法（昭和24年法律第205号）第23条の</w:t>
      </w:r>
      <w:r w:rsidR="00EF2A93" w:rsidRPr="00783C6E">
        <w:rPr>
          <w:rFonts w:hint="eastAsia"/>
        </w:rPr>
        <w:t>２</w:t>
      </w:r>
    </w:p>
    <w:p w14:paraId="20EE3812" w14:textId="43FC42B7" w:rsidR="00DC410A" w:rsidRPr="00783C6E" w:rsidRDefault="00DC410A" w:rsidP="00EF2A93">
      <w:pPr>
        <w:pStyle w:val="022"/>
        <w:ind w:leftChars="100" w:left="221" w:firstLine="221"/>
      </w:pPr>
      <w:r w:rsidRPr="00783C6E">
        <w:rPr>
          <w:rFonts w:hint="eastAsia"/>
        </w:rPr>
        <w:t>・</w:t>
      </w:r>
      <w:r w:rsidRPr="00783C6E">
        <w:t>麻薬及び向精神薬取締法（昭和28年法律第14号）第58条の</w:t>
      </w:r>
      <w:r w:rsidR="00EF2A93" w:rsidRPr="00783C6E">
        <w:rPr>
          <w:rFonts w:hint="eastAsia"/>
        </w:rPr>
        <w:t>３</w:t>
      </w:r>
      <w:r w:rsidRPr="00783C6E">
        <w:t>から第58条の</w:t>
      </w:r>
      <w:r w:rsidR="00EF2A93" w:rsidRPr="00783C6E">
        <w:rPr>
          <w:rFonts w:hint="eastAsia"/>
        </w:rPr>
        <w:t>５</w:t>
      </w:r>
      <w:r w:rsidRPr="00783C6E">
        <w:t>まで</w:t>
      </w:r>
    </w:p>
    <w:p w14:paraId="6DE9D6BD" w14:textId="49DD4D35" w:rsidR="00DC410A" w:rsidRPr="00783C6E" w:rsidRDefault="00DC410A" w:rsidP="00EF2A93">
      <w:pPr>
        <w:pStyle w:val="022"/>
        <w:ind w:leftChars="100" w:left="221" w:firstLine="221"/>
      </w:pPr>
      <w:r w:rsidRPr="00783C6E">
        <w:rPr>
          <w:rFonts w:hint="eastAsia"/>
        </w:rPr>
        <w:t>・</w:t>
      </w:r>
      <w:r w:rsidRPr="00783C6E">
        <w:t>民事訴訟法（平成</w:t>
      </w:r>
      <w:r w:rsidR="00EF2A93" w:rsidRPr="00783C6E">
        <w:rPr>
          <w:rFonts w:hint="eastAsia"/>
        </w:rPr>
        <w:t>８</w:t>
      </w:r>
      <w:r w:rsidRPr="00783C6E">
        <w:t>年法律第109号）第186条、第223条第</w:t>
      </w:r>
      <w:r w:rsidR="00EF2A93" w:rsidRPr="00783C6E">
        <w:rPr>
          <w:rFonts w:hint="eastAsia"/>
        </w:rPr>
        <w:t>１</w:t>
      </w:r>
      <w:r w:rsidRPr="00783C6E">
        <w:t>項及び第226条</w:t>
      </w:r>
    </w:p>
    <w:p w14:paraId="52FB3329" w14:textId="2BC0CE63" w:rsidR="00DC410A" w:rsidRPr="00783C6E" w:rsidRDefault="00DC410A" w:rsidP="00EF2A93">
      <w:pPr>
        <w:pStyle w:val="022"/>
        <w:ind w:leftChars="100" w:left="221" w:firstLine="221"/>
      </w:pPr>
      <w:r w:rsidRPr="00783C6E">
        <w:rPr>
          <w:rFonts w:hint="eastAsia"/>
        </w:rPr>
        <w:t>・</w:t>
      </w:r>
      <w:r w:rsidRPr="00783C6E">
        <w:t>総務省設置法（平成11年法律第91号）第</w:t>
      </w:r>
      <w:r w:rsidR="00EF2A93" w:rsidRPr="00783C6E">
        <w:rPr>
          <w:rFonts w:hint="eastAsia"/>
        </w:rPr>
        <w:t>６</w:t>
      </w:r>
      <w:r w:rsidRPr="00783C6E">
        <w:t>条第</w:t>
      </w:r>
      <w:r w:rsidR="00EF2A93" w:rsidRPr="00783C6E">
        <w:rPr>
          <w:rFonts w:hint="eastAsia"/>
        </w:rPr>
        <w:t>２</w:t>
      </w:r>
      <w:r w:rsidRPr="00783C6E">
        <w:t>項</w:t>
      </w:r>
    </w:p>
    <w:p w14:paraId="09E68EE1" w14:textId="77777777" w:rsidR="00DC410A" w:rsidRPr="00783C6E" w:rsidRDefault="00DC410A" w:rsidP="00DC410A">
      <w:pPr>
        <w:pStyle w:val="022"/>
        <w:ind w:firstLineChars="0" w:firstLine="0"/>
      </w:pPr>
    </w:p>
    <w:p w14:paraId="6D03FF30" w14:textId="63B1264B" w:rsidR="00DC410A" w:rsidRPr="00783C6E" w:rsidRDefault="00EF2A93" w:rsidP="00DC410A">
      <w:pPr>
        <w:pStyle w:val="022"/>
        <w:ind w:firstLineChars="0" w:firstLine="0"/>
      </w:pPr>
      <w:r w:rsidRPr="00783C6E">
        <w:rPr>
          <w:rFonts w:hint="eastAsia"/>
        </w:rPr>
        <w:t>（第２</w:t>
      </w:r>
      <w:r w:rsidR="00DC410A" w:rsidRPr="00783C6E">
        <w:rPr>
          <w:rFonts w:hint="eastAsia"/>
        </w:rPr>
        <w:t>項関係）</w:t>
      </w:r>
    </w:p>
    <w:p w14:paraId="54F1D430" w14:textId="155C8A8F" w:rsidR="00EF2A93" w:rsidRPr="00783C6E" w:rsidRDefault="00EF2A93" w:rsidP="00EF2A93">
      <w:pPr>
        <w:pStyle w:val="022"/>
        <w:ind w:left="221" w:hangingChars="100" w:hanging="221"/>
      </w:pPr>
      <w:r w:rsidRPr="00783C6E">
        <w:rPr>
          <w:rFonts w:hint="eastAsia"/>
        </w:rPr>
        <w:t>３　行政機関の長等は、次の(1)</w:t>
      </w:r>
      <w:r w:rsidRPr="00783C6E">
        <w:t>から</w:t>
      </w:r>
      <w:r w:rsidRPr="00783C6E">
        <w:rPr>
          <w:rFonts w:hint="eastAsia"/>
        </w:rPr>
        <w:t>(</w:t>
      </w:r>
      <w:r w:rsidRPr="00783C6E">
        <w:t>4)までのいずれかに該当すると認めるときは、利用目的以外の目的のために保有個人情報を利用し、及び提供することができる。ただし、これらに該当する場合であっても、本人又は第三者の権利利益を不当に侵害するおそれがあると認められるときは、利用し、及び提供することができない。</w:t>
      </w:r>
    </w:p>
    <w:p w14:paraId="5697F819" w14:textId="6195A76E" w:rsidR="00EF2A93" w:rsidRPr="00783C6E" w:rsidRDefault="00EF2A93" w:rsidP="00EF2A93">
      <w:pPr>
        <w:pStyle w:val="022"/>
        <w:ind w:leftChars="100" w:left="221" w:firstLine="221"/>
      </w:pPr>
      <w:r w:rsidRPr="00783C6E">
        <w:rPr>
          <w:rFonts w:hint="eastAsia"/>
        </w:rPr>
        <w:t>なお、利用目的以外の目的のための利用及び提供を恒常的に行うことを個人情報の取得前から予定している場合は、そのような利用及び提供が可能となるように利用目的を設定しておくべきである（法第</w:t>
      </w:r>
      <w:r w:rsidRPr="00783C6E">
        <w:t>61条関係</w:t>
      </w:r>
      <w:r w:rsidR="00303F21" w:rsidRPr="00783C6E">
        <w:rPr>
          <w:rFonts w:hint="eastAsia"/>
        </w:rPr>
        <w:t>（個人情報の保有の制限等）</w:t>
      </w:r>
      <w:r w:rsidR="009C4866" w:rsidRPr="00783C6E">
        <w:rPr>
          <w:rFonts w:hint="eastAsia"/>
        </w:rPr>
        <w:t>の</w:t>
      </w:r>
      <w:r w:rsidRPr="00783C6E">
        <w:rPr>
          <w:rFonts w:hint="eastAsia"/>
        </w:rPr>
        <w:t>項番８</w:t>
      </w:r>
      <w:r w:rsidRPr="00783C6E">
        <w:t>を参照）。</w:t>
      </w:r>
    </w:p>
    <w:p w14:paraId="1F15A9BB" w14:textId="77777777" w:rsidR="00EF2A93" w:rsidRPr="00783C6E" w:rsidRDefault="00EF2A93" w:rsidP="00EF2A93">
      <w:pPr>
        <w:pStyle w:val="022"/>
        <w:ind w:firstLine="221"/>
      </w:pPr>
    </w:p>
    <w:p w14:paraId="1D1D2BD3" w14:textId="77A97B56" w:rsidR="00EF2A93" w:rsidRPr="00783C6E" w:rsidRDefault="009C4866" w:rsidP="00EF2A93">
      <w:pPr>
        <w:pStyle w:val="022"/>
        <w:ind w:firstLine="221"/>
      </w:pPr>
      <w:r w:rsidRPr="00783C6E">
        <w:rPr>
          <w:rFonts w:hint="eastAsia"/>
        </w:rPr>
        <w:t>(</w:t>
      </w:r>
      <w:r w:rsidR="00EF2A93" w:rsidRPr="00783C6E">
        <w:t>1</w:t>
      </w:r>
      <w:r w:rsidRPr="00783C6E">
        <w:t xml:space="preserve">) </w:t>
      </w:r>
      <w:r w:rsidR="00EF2A93" w:rsidRPr="00783C6E">
        <w:t>本人の同意があるとき、又は本人に提供するとき（法第69条第</w:t>
      </w:r>
      <w:r w:rsidRPr="00783C6E">
        <w:rPr>
          <w:rFonts w:hint="eastAsia"/>
        </w:rPr>
        <w:t>２</w:t>
      </w:r>
      <w:r w:rsidR="00EF2A93" w:rsidRPr="00783C6E">
        <w:t>項第</w:t>
      </w:r>
      <w:r w:rsidRPr="00783C6E">
        <w:rPr>
          <w:rFonts w:hint="eastAsia"/>
        </w:rPr>
        <w:t>１</w:t>
      </w:r>
      <w:r w:rsidR="00EF2A93" w:rsidRPr="00783C6E">
        <w:t>号）。</w:t>
      </w:r>
    </w:p>
    <w:p w14:paraId="45311AF1" w14:textId="77777777" w:rsidR="009C4866" w:rsidRPr="00783C6E" w:rsidRDefault="009C4866" w:rsidP="009C4866">
      <w:pPr>
        <w:pStyle w:val="022"/>
        <w:ind w:firstLineChars="300" w:firstLine="664"/>
      </w:pPr>
    </w:p>
    <w:p w14:paraId="09B7FCBF" w14:textId="3B8A56CF" w:rsidR="00EF2A93" w:rsidRPr="00783C6E" w:rsidRDefault="00EF2A93" w:rsidP="009C4866">
      <w:pPr>
        <w:pStyle w:val="022"/>
        <w:ind w:firstLineChars="300" w:firstLine="664"/>
      </w:pPr>
      <w:r w:rsidRPr="00783C6E">
        <w:rPr>
          <w:rFonts w:hint="eastAsia"/>
        </w:rPr>
        <w:t>「本人の同意」は、必ずしも書面によることを要しない。</w:t>
      </w:r>
    </w:p>
    <w:p w14:paraId="7267EFF2" w14:textId="77777777" w:rsidR="00EF2A93" w:rsidRPr="00783C6E" w:rsidRDefault="00EF2A93" w:rsidP="009C4866">
      <w:pPr>
        <w:pStyle w:val="022"/>
        <w:ind w:leftChars="200" w:left="442" w:firstLine="221"/>
      </w:pPr>
      <w:r w:rsidRPr="00783C6E">
        <w:rPr>
          <w:rFonts w:hint="eastAsia"/>
        </w:rPr>
        <w:t>保有個人情報が利用目的以外の目的のために利用、又は提供されることについて本人</w:t>
      </w:r>
      <w:r w:rsidRPr="00783C6E">
        <w:rPr>
          <w:rFonts w:hint="eastAsia"/>
        </w:rPr>
        <w:lastRenderedPageBreak/>
        <w:t>が同意したことによって生ずる結果について、当該本人が未成年者、成年被後見人、被保佐人及び被補助人であり判断できる能力を有していないなどの場合は、親権者や法定代理人等から同意を得る必要がある。</w:t>
      </w:r>
    </w:p>
    <w:p w14:paraId="186D0F78" w14:textId="77777777" w:rsidR="00EF2A93" w:rsidRPr="00783C6E" w:rsidRDefault="00EF2A93" w:rsidP="009C4866">
      <w:pPr>
        <w:pStyle w:val="022"/>
        <w:ind w:leftChars="200" w:left="442" w:firstLine="221"/>
      </w:pPr>
      <w:r w:rsidRPr="00783C6E">
        <w:rPr>
          <w:rFonts w:hint="eastAsia"/>
        </w:rPr>
        <w:t>なお、本人の同意があるときや本人に提供するときであっても、当該本人や第三者の権利利益を不当に侵害するおそれがあるときは利用目的以外の目的のために利用し、及び提供することはできない。例えば、本人の同意があったとしても、その同意が強制されたものである場合、保有個人情報の中に本人の情報の他に第三者の情報も含まれている場合などは、本人又は第三者の権利利益を不当に侵害するおそれがあるものと考えられ、本項ただし書に該当する。</w:t>
      </w:r>
    </w:p>
    <w:p w14:paraId="6519A743" w14:textId="77777777" w:rsidR="00EF2A93" w:rsidRPr="00783C6E" w:rsidRDefault="00EF2A93" w:rsidP="009C4866">
      <w:pPr>
        <w:pStyle w:val="022"/>
        <w:ind w:leftChars="200" w:left="442" w:firstLine="221"/>
      </w:pPr>
      <w:r w:rsidRPr="00783C6E">
        <w:rPr>
          <w:rFonts w:hint="eastAsia"/>
        </w:rPr>
        <w:t>また、「本人に提供するとき」とは、行政機関の長等の判断により本人に提供する場合をいい、例えば、本人から試験結果の提供を求められた場合に本人に対して提供をする場合も含まれる（※）。</w:t>
      </w:r>
    </w:p>
    <w:p w14:paraId="2432A2AA" w14:textId="77777777" w:rsidR="00EF2A93" w:rsidRPr="00783C6E" w:rsidRDefault="00EF2A93" w:rsidP="00EF2A93">
      <w:pPr>
        <w:pStyle w:val="022"/>
        <w:ind w:firstLine="221"/>
      </w:pPr>
    </w:p>
    <w:p w14:paraId="459707C2" w14:textId="796D020C" w:rsidR="00EF2A93" w:rsidRPr="00783C6E" w:rsidRDefault="00EF2A93" w:rsidP="009C4866">
      <w:pPr>
        <w:pStyle w:val="022"/>
        <w:ind w:leftChars="200" w:left="884" w:hangingChars="200" w:hanging="442"/>
      </w:pPr>
      <w:r w:rsidRPr="00783C6E">
        <w:rPr>
          <w:rFonts w:hint="eastAsia"/>
        </w:rPr>
        <w:t>（※）口頭での求めに応じて提供する場合も含まれる。なお、求める方法のいかんにかかわらず、提供に当たっては、提供先が本人であることについての確認が必要であり、開示等請求における本人確認の方法等も参考に、適切に対応する必要がある。</w:t>
      </w:r>
    </w:p>
    <w:p w14:paraId="4E117990" w14:textId="77777777" w:rsidR="00EF2A93" w:rsidRPr="00783C6E" w:rsidRDefault="00EF2A93" w:rsidP="00EF2A93">
      <w:pPr>
        <w:pStyle w:val="022"/>
        <w:ind w:firstLine="221"/>
      </w:pPr>
    </w:p>
    <w:p w14:paraId="0F716C39" w14:textId="77777777" w:rsidR="00EF2A93" w:rsidRPr="00783C6E" w:rsidRDefault="00EF2A93" w:rsidP="009C4866">
      <w:pPr>
        <w:pStyle w:val="022"/>
        <w:ind w:leftChars="200" w:left="442" w:firstLine="221"/>
      </w:pPr>
      <w:r w:rsidRPr="00783C6E">
        <w:rPr>
          <w:rFonts w:hint="eastAsia"/>
        </w:rPr>
        <w:t>なお、本号に基づく本人への保有個人情報の提供や保有個人情報の開示は、法第</w:t>
      </w:r>
      <w:r w:rsidRPr="00783C6E">
        <w:t>76条の規定に基づく本人からの開示請求に応じて開示する場合には含まれない。</w:t>
      </w:r>
    </w:p>
    <w:p w14:paraId="0D517132" w14:textId="77777777" w:rsidR="00EF2A93" w:rsidRPr="00783C6E" w:rsidRDefault="00EF2A93" w:rsidP="00EF2A93">
      <w:pPr>
        <w:pStyle w:val="022"/>
        <w:ind w:firstLine="221"/>
      </w:pPr>
    </w:p>
    <w:p w14:paraId="08703E45" w14:textId="113C4BCB" w:rsidR="00EF2A93" w:rsidRPr="00783C6E" w:rsidRDefault="009C4866" w:rsidP="009C4866">
      <w:pPr>
        <w:pStyle w:val="022"/>
        <w:ind w:leftChars="100" w:left="442" w:hangingChars="100" w:hanging="221"/>
      </w:pPr>
      <w:r w:rsidRPr="00783C6E">
        <w:t>(</w:t>
      </w:r>
      <w:r w:rsidR="00EF2A93" w:rsidRPr="00783C6E">
        <w:t>2</w:t>
      </w:r>
      <w:r w:rsidRPr="00783C6E">
        <w:t xml:space="preserve">) </w:t>
      </w:r>
      <w:r w:rsidR="00EF2A93" w:rsidRPr="00783C6E">
        <w:t>行政機関等が法令の定める所掌事務又は業務の遂行に必要な限度で保有個人情報を内部で利用する場合であって、当該保有個人情報を利用することについて相当の理由があるとき（法第69条第</w:t>
      </w:r>
      <w:r w:rsidRPr="00783C6E">
        <w:rPr>
          <w:rFonts w:hint="eastAsia"/>
        </w:rPr>
        <w:t>２</w:t>
      </w:r>
      <w:r w:rsidR="00EF2A93" w:rsidRPr="00783C6E">
        <w:t>項第</w:t>
      </w:r>
      <w:r w:rsidRPr="00783C6E">
        <w:rPr>
          <w:rFonts w:hint="eastAsia"/>
        </w:rPr>
        <w:t>２</w:t>
      </w:r>
      <w:r w:rsidR="00EF2A93" w:rsidRPr="00783C6E">
        <w:t>号）。</w:t>
      </w:r>
    </w:p>
    <w:p w14:paraId="4B37ECF5" w14:textId="77777777" w:rsidR="009C4866" w:rsidRPr="00783C6E" w:rsidRDefault="009C4866" w:rsidP="009C4866">
      <w:pPr>
        <w:pStyle w:val="022"/>
        <w:ind w:leftChars="200" w:left="442" w:firstLine="221"/>
      </w:pPr>
    </w:p>
    <w:p w14:paraId="1D30BE30" w14:textId="53E75BB8" w:rsidR="00EF2A93" w:rsidRPr="00783C6E" w:rsidRDefault="00EF2A93" w:rsidP="009C4866">
      <w:pPr>
        <w:pStyle w:val="022"/>
        <w:ind w:leftChars="200" w:left="442" w:firstLine="221"/>
      </w:pPr>
      <w:r w:rsidRPr="00783C6E">
        <w:rPr>
          <w:rFonts w:hint="eastAsia"/>
        </w:rPr>
        <w:t>ここでいう「事務又は業務」には、当該</w:t>
      </w:r>
      <w:r w:rsidR="00AF1EFC" w:rsidRPr="00783C6E">
        <w:rPr>
          <w:rFonts w:hint="eastAsia"/>
        </w:rPr>
        <w:t>実施機関</w:t>
      </w:r>
      <w:r w:rsidRPr="00783C6E">
        <w:rPr>
          <w:rFonts w:hint="eastAsia"/>
        </w:rPr>
        <w:t>の設置の根拠となる法令において「所掌事務」や「業務の範囲」を定める条文に列挙されている事務又は業務のほか、「権限」を定める条文上で規定されている事務又は業務や、作用法上規定されている事務・業務が含まれる</w:t>
      </w:r>
      <w:r w:rsidRPr="00783C6E">
        <w:t>。地方公共団体においては、地方自治法第</w:t>
      </w:r>
      <w:r w:rsidR="00FD4FEB" w:rsidRPr="00783C6E">
        <w:rPr>
          <w:rFonts w:hint="eastAsia"/>
        </w:rPr>
        <w:t>２</w:t>
      </w:r>
      <w:r w:rsidRPr="00783C6E">
        <w:t>条第</w:t>
      </w:r>
      <w:r w:rsidR="00FD4FEB" w:rsidRPr="00783C6E">
        <w:rPr>
          <w:rFonts w:hint="eastAsia"/>
        </w:rPr>
        <w:t>２</w:t>
      </w:r>
      <w:r w:rsidRPr="00783C6E">
        <w:t>項に規定する「地域における事務」もこれに含まれる。</w:t>
      </w:r>
    </w:p>
    <w:p w14:paraId="71FD03C9" w14:textId="1DA6D837" w:rsidR="00EF2A93" w:rsidRPr="00783C6E" w:rsidRDefault="00EF2A93" w:rsidP="009C4866">
      <w:pPr>
        <w:pStyle w:val="022"/>
        <w:ind w:leftChars="200" w:left="442" w:firstLine="221"/>
      </w:pPr>
      <w:r w:rsidRPr="00783C6E">
        <w:rPr>
          <w:rFonts w:hint="eastAsia"/>
        </w:rPr>
        <w:t>また、ここでいう「法令」には、条例が含まれる（法第</w:t>
      </w:r>
      <w:r w:rsidRPr="00783C6E">
        <w:t>61条第</w:t>
      </w:r>
      <w:r w:rsidR="00FD4FEB" w:rsidRPr="00783C6E">
        <w:rPr>
          <w:rFonts w:hint="eastAsia"/>
        </w:rPr>
        <w:t>１</w:t>
      </w:r>
      <w:r w:rsidRPr="00783C6E">
        <w:t>項）ほか、規則等の地方公共団体が法令に基づき定める法規が含まれる。</w:t>
      </w:r>
    </w:p>
    <w:p w14:paraId="68BF1473" w14:textId="6DB67709" w:rsidR="00EF2A93" w:rsidRPr="00783C6E" w:rsidRDefault="00EF2A93" w:rsidP="009C4866">
      <w:pPr>
        <w:pStyle w:val="022"/>
        <w:ind w:leftChars="200" w:left="442" w:firstLine="221"/>
      </w:pPr>
      <w:r w:rsidRPr="00783C6E">
        <w:rPr>
          <w:rFonts w:hint="eastAsia"/>
        </w:rPr>
        <w:t>また、「相当の理由があるとき」とは、</w:t>
      </w:r>
      <w:r w:rsidR="00AF1EFC" w:rsidRPr="00783C6E">
        <w:rPr>
          <w:rFonts w:hint="eastAsia"/>
        </w:rPr>
        <w:t>実施機関</w:t>
      </w:r>
      <w:r w:rsidRPr="00783C6E">
        <w:rPr>
          <w:rFonts w:hint="eastAsia"/>
        </w:rPr>
        <w:t>の恣意的な判断を許容するものではなく、少なくとも、社会通念上、客観的にみて合理的な理由があることが求められる。相当の理由があるかどうかは、保有個人情報の内容や当該保有個人情報の利用目的等を勘案して、行政機関の長等が個別に判断することとなるが、例外的に利用目的以外の目的のための利用及び提供が許容される場合について規定した趣旨から、例外としてふさわしい理由であることが求められる。</w:t>
      </w:r>
    </w:p>
    <w:p w14:paraId="29B86007" w14:textId="24C18854" w:rsidR="00EF2A93" w:rsidRPr="00783C6E" w:rsidRDefault="00EF2A93" w:rsidP="009C4866">
      <w:pPr>
        <w:pStyle w:val="022"/>
        <w:ind w:firstLineChars="200" w:firstLine="442"/>
      </w:pPr>
      <w:r w:rsidRPr="00783C6E">
        <w:rPr>
          <w:rFonts w:hint="eastAsia"/>
        </w:rPr>
        <w:t>【「相当の理由があるとき」に該当すると考えられる事例】</w:t>
      </w:r>
    </w:p>
    <w:p w14:paraId="2148ACFC" w14:textId="67B1E05F" w:rsidR="00EF2A93" w:rsidRPr="00783C6E" w:rsidRDefault="009C4866" w:rsidP="009C4866">
      <w:pPr>
        <w:pStyle w:val="022"/>
        <w:ind w:leftChars="200" w:left="1106" w:hangingChars="300" w:hanging="664"/>
      </w:pPr>
      <w:r w:rsidRPr="00783C6E">
        <w:rPr>
          <w:rFonts w:hint="eastAsia"/>
        </w:rPr>
        <w:t>（</w:t>
      </w:r>
      <w:r w:rsidR="00EF2A93" w:rsidRPr="00783C6E">
        <w:rPr>
          <w:rFonts w:hint="eastAsia"/>
        </w:rPr>
        <w:t>事例）農地情報を集約した「</w:t>
      </w:r>
      <w:r w:rsidR="00EF2A93" w:rsidRPr="00783C6E">
        <w:t>eMAFF地図」を整備するために、法務省から農林水産省に「地番」情報を提供する場合</w:t>
      </w:r>
    </w:p>
    <w:p w14:paraId="7C20FB1D" w14:textId="77777777" w:rsidR="00EF2A93" w:rsidRPr="00783C6E" w:rsidRDefault="00EF2A93" w:rsidP="00EF2A93">
      <w:pPr>
        <w:pStyle w:val="022"/>
        <w:ind w:firstLine="221"/>
      </w:pPr>
    </w:p>
    <w:p w14:paraId="184E70E3" w14:textId="1DACEAF1" w:rsidR="00EF2A93" w:rsidRPr="00783C6E" w:rsidRDefault="009C4866" w:rsidP="009C4866">
      <w:pPr>
        <w:pStyle w:val="022"/>
        <w:ind w:leftChars="100" w:left="442" w:hangingChars="100" w:hanging="221"/>
      </w:pPr>
      <w:r w:rsidRPr="00783C6E">
        <w:t xml:space="preserve">(3) </w:t>
      </w:r>
      <w:r w:rsidR="00EF2A93" w:rsidRPr="00783C6E">
        <w:t>他の行政機関、独立行政法人等、地方公共団体の機関又は地方独立行政法人に保有個人情報を提供する場合において、保有個人情報の提供を受ける者が、法令の定める事務又は業務の遂行に必要な限度で提供に係る個人情報を利用し、かつ、当該個人情報を利用することについて相当の理由があるとき（法第69条第</w:t>
      </w:r>
      <w:r w:rsidRPr="00783C6E">
        <w:rPr>
          <w:rFonts w:hint="eastAsia"/>
        </w:rPr>
        <w:t>２</w:t>
      </w:r>
      <w:r w:rsidR="00EF2A93" w:rsidRPr="00783C6E">
        <w:t>項第</w:t>
      </w:r>
      <w:r w:rsidRPr="00783C6E">
        <w:rPr>
          <w:rFonts w:hint="eastAsia"/>
        </w:rPr>
        <w:t>３</w:t>
      </w:r>
      <w:r w:rsidR="00EF2A93" w:rsidRPr="00783C6E">
        <w:t>号）。</w:t>
      </w:r>
    </w:p>
    <w:p w14:paraId="144D76EE" w14:textId="77777777" w:rsidR="00EF2A93" w:rsidRPr="00783C6E" w:rsidRDefault="00EF2A93" w:rsidP="00EF2A93">
      <w:pPr>
        <w:pStyle w:val="022"/>
        <w:ind w:firstLine="221"/>
      </w:pPr>
    </w:p>
    <w:p w14:paraId="7AD8405B" w14:textId="753B153F" w:rsidR="00EF2A93" w:rsidRPr="00783C6E" w:rsidRDefault="00EF2A93" w:rsidP="009C4866">
      <w:pPr>
        <w:pStyle w:val="022"/>
        <w:ind w:leftChars="200" w:left="442" w:firstLine="221"/>
      </w:pPr>
      <w:r w:rsidRPr="00783C6E">
        <w:rPr>
          <w:rFonts w:hint="eastAsia"/>
        </w:rPr>
        <w:t>「事務</w:t>
      </w:r>
      <w:r w:rsidR="009C4866" w:rsidRPr="00783C6E">
        <w:rPr>
          <w:rFonts w:hint="eastAsia"/>
        </w:rPr>
        <w:t>又は業務」及び「相当な理由があるとき」についての考え方は、上記(2)</w:t>
      </w:r>
      <w:r w:rsidRPr="00783C6E">
        <w:t>と同様である。</w:t>
      </w:r>
    </w:p>
    <w:p w14:paraId="402633F0" w14:textId="0969302A" w:rsidR="00EF2A93" w:rsidRPr="00783C6E" w:rsidRDefault="00EF2A93" w:rsidP="009C4866">
      <w:pPr>
        <w:pStyle w:val="022"/>
        <w:ind w:leftChars="200" w:left="442" w:firstLineChars="0" w:firstLine="0"/>
      </w:pPr>
      <w:r w:rsidRPr="00783C6E">
        <w:rPr>
          <w:rFonts w:hint="eastAsia"/>
        </w:rPr>
        <w:t xml:space="preserve">　なお、同号に基づく提供先である「地方公共団体の機関」には、議会が含まれる（法第</w:t>
      </w:r>
      <w:r w:rsidR="009C4866" w:rsidRPr="00783C6E">
        <w:rPr>
          <w:rFonts w:hint="eastAsia"/>
        </w:rPr>
        <w:t>２</w:t>
      </w:r>
      <w:r w:rsidRPr="00783C6E">
        <w:t>条第11項第</w:t>
      </w:r>
      <w:r w:rsidR="009C4866" w:rsidRPr="00783C6E">
        <w:rPr>
          <w:rFonts w:hint="eastAsia"/>
        </w:rPr>
        <w:t>２</w:t>
      </w:r>
      <w:r w:rsidRPr="00783C6E">
        <w:t>号）。</w:t>
      </w:r>
    </w:p>
    <w:p w14:paraId="14A34320" w14:textId="77777777" w:rsidR="00EF2A93" w:rsidRPr="00783C6E" w:rsidRDefault="00EF2A93" w:rsidP="00EF2A93">
      <w:pPr>
        <w:pStyle w:val="022"/>
        <w:ind w:firstLine="221"/>
      </w:pPr>
    </w:p>
    <w:p w14:paraId="5652DA4C" w14:textId="6741985F" w:rsidR="00EF2A93" w:rsidRPr="00783C6E" w:rsidRDefault="009C4866" w:rsidP="009C4866">
      <w:pPr>
        <w:pStyle w:val="022"/>
        <w:ind w:leftChars="100" w:left="442" w:hangingChars="100" w:hanging="221"/>
      </w:pPr>
      <w:r w:rsidRPr="00783C6E">
        <w:t>(4) 上記(</w:t>
      </w:r>
      <w:r w:rsidR="00EF2A93" w:rsidRPr="00783C6E">
        <w:t>1</w:t>
      </w:r>
      <w:r w:rsidRPr="00783C6E">
        <w:t>)</w:t>
      </w:r>
      <w:r w:rsidR="00EF2A93" w:rsidRPr="00783C6E">
        <w:t>から</w:t>
      </w:r>
      <w:r w:rsidRPr="00783C6E">
        <w:rPr>
          <w:rFonts w:hint="eastAsia"/>
        </w:rPr>
        <w:t>(</w:t>
      </w:r>
      <w:r w:rsidR="00EF2A93" w:rsidRPr="00783C6E">
        <w:t>3</w:t>
      </w:r>
      <w:r w:rsidRPr="00783C6E">
        <w:t>)</w:t>
      </w:r>
      <w:r w:rsidR="00EF2A93" w:rsidRPr="00783C6E">
        <w:t>までに掲げる場合のほか、専ら統計の作成又は学術研究の目的のために保有個人情報を提供するとき、本人以外の者に提供することが明らかに本人の利益になるとき、その他保有個人情報を提供することについて特別の理由があるとき（法第69条第</w:t>
      </w:r>
      <w:r w:rsidRPr="00783C6E">
        <w:rPr>
          <w:rFonts w:hint="eastAsia"/>
        </w:rPr>
        <w:t>２</w:t>
      </w:r>
      <w:r w:rsidR="00EF2A93" w:rsidRPr="00783C6E">
        <w:t>項第</w:t>
      </w:r>
      <w:r w:rsidRPr="00783C6E">
        <w:rPr>
          <w:rFonts w:hint="eastAsia"/>
        </w:rPr>
        <w:t>４</w:t>
      </w:r>
      <w:r w:rsidR="00EF2A93" w:rsidRPr="00783C6E">
        <w:t>号）。</w:t>
      </w:r>
    </w:p>
    <w:p w14:paraId="438D6DE0" w14:textId="77777777" w:rsidR="00EF2A93" w:rsidRPr="00783C6E" w:rsidRDefault="00EF2A93" w:rsidP="00EF2A93">
      <w:pPr>
        <w:pStyle w:val="022"/>
        <w:ind w:firstLine="221"/>
      </w:pPr>
    </w:p>
    <w:p w14:paraId="23BD032B" w14:textId="77777777" w:rsidR="00EF2A93" w:rsidRPr="00783C6E" w:rsidRDefault="00EF2A93" w:rsidP="009C4866">
      <w:pPr>
        <w:pStyle w:val="022"/>
        <w:ind w:leftChars="200" w:left="442" w:firstLine="221"/>
      </w:pPr>
      <w:r w:rsidRPr="00783C6E">
        <w:rPr>
          <w:rFonts w:hint="eastAsia"/>
        </w:rPr>
        <w:t>「専ら統計の作成又は学術研究の目的のために保有個人情報を提供するとき」とは、保有個人情報の提供を受ける者が専ら統計の作成や学術研究という公益性の高い目的のために利用する場合に、その利用に供するために提供することをいう。これらの場合には、提供した保有個人情報について特定の個人が識別することができない形で用いられることが通常であり、個人の権利利益が侵害されるおそれが少なく、かつ、公共性も高いと考えられることから、利用目的以外の目的のための利用及び提供の原則禁止の例外としたものである。</w:t>
      </w:r>
    </w:p>
    <w:p w14:paraId="2188AC97" w14:textId="77777777" w:rsidR="00EF2A93" w:rsidRPr="00783C6E" w:rsidRDefault="00EF2A93" w:rsidP="009C4866">
      <w:pPr>
        <w:pStyle w:val="022"/>
        <w:ind w:leftChars="200" w:left="442" w:firstLine="221"/>
      </w:pPr>
      <w:r w:rsidRPr="00783C6E">
        <w:rPr>
          <w:rFonts w:hint="eastAsia"/>
        </w:rPr>
        <w:t>また、「本人以外の者に提供することが明らかに本人の利益になるとき」には、本人の生命や身体、又は財産を保護するために必要がある場合や、本人に対する金銭の給付、栄典の授与等のために必要がある場合などが含まれる。</w:t>
      </w:r>
    </w:p>
    <w:p w14:paraId="47EB196F" w14:textId="6D2925B0" w:rsidR="00EF2A93" w:rsidRPr="00783C6E" w:rsidRDefault="00EF2A93" w:rsidP="009C4866">
      <w:pPr>
        <w:pStyle w:val="022"/>
        <w:ind w:firstLineChars="200" w:firstLine="442"/>
      </w:pPr>
      <w:r w:rsidRPr="00783C6E">
        <w:rPr>
          <w:rFonts w:hint="eastAsia"/>
        </w:rPr>
        <w:t>【提供することが明らかに本人の利益になると考えられる事例】</w:t>
      </w:r>
    </w:p>
    <w:p w14:paraId="213B973C" w14:textId="515DB22D" w:rsidR="00EF2A93" w:rsidRPr="00783C6E" w:rsidRDefault="009C4866" w:rsidP="009C4866">
      <w:pPr>
        <w:pStyle w:val="022"/>
        <w:ind w:firstLineChars="200" w:firstLine="442"/>
      </w:pPr>
      <w:r w:rsidRPr="00783C6E">
        <w:rPr>
          <w:rFonts w:hint="eastAsia"/>
        </w:rPr>
        <w:t>（</w:t>
      </w:r>
      <w:r w:rsidR="00EF2A93" w:rsidRPr="00783C6E">
        <w:rPr>
          <w:rFonts w:hint="eastAsia"/>
        </w:rPr>
        <w:t>事例</w:t>
      </w:r>
      <w:r w:rsidRPr="00783C6E">
        <w:rPr>
          <w:rFonts w:hint="eastAsia"/>
        </w:rPr>
        <w:t>１</w:t>
      </w:r>
      <w:r w:rsidR="00EF2A93" w:rsidRPr="00783C6E">
        <w:t>）緊急に輸血が必要な場合に当該個人の血液型を医師に知らせる場合</w:t>
      </w:r>
    </w:p>
    <w:p w14:paraId="06259F75" w14:textId="37DE0D1A" w:rsidR="00EF2A93" w:rsidRPr="00783C6E" w:rsidRDefault="009C4866" w:rsidP="009C4866">
      <w:pPr>
        <w:pStyle w:val="022"/>
        <w:ind w:firstLineChars="200" w:firstLine="442"/>
      </w:pPr>
      <w:r w:rsidRPr="00783C6E">
        <w:rPr>
          <w:rFonts w:hint="eastAsia"/>
        </w:rPr>
        <w:t>（</w:t>
      </w:r>
      <w:r w:rsidR="00EF2A93" w:rsidRPr="00783C6E">
        <w:rPr>
          <w:rFonts w:hint="eastAsia"/>
        </w:rPr>
        <w:t>事例</w:t>
      </w:r>
      <w:r w:rsidRPr="00783C6E">
        <w:rPr>
          <w:rFonts w:hint="eastAsia"/>
        </w:rPr>
        <w:t>２</w:t>
      </w:r>
      <w:r w:rsidR="00EF2A93" w:rsidRPr="00783C6E">
        <w:t>）災害や事故に遭ったときにその旨を家族に知らせる場合</w:t>
      </w:r>
    </w:p>
    <w:p w14:paraId="6C6309FE" w14:textId="77777777" w:rsidR="00EF2A93" w:rsidRPr="00783C6E" w:rsidRDefault="00EF2A93" w:rsidP="00EF2A93">
      <w:pPr>
        <w:pStyle w:val="022"/>
        <w:ind w:firstLine="221"/>
      </w:pPr>
    </w:p>
    <w:p w14:paraId="2E8341D9" w14:textId="641FF172" w:rsidR="00EF2A93" w:rsidRPr="00783C6E" w:rsidRDefault="00EF2A93" w:rsidP="009C4866">
      <w:pPr>
        <w:pStyle w:val="022"/>
        <w:ind w:leftChars="200" w:left="442" w:firstLine="221"/>
      </w:pPr>
      <w:r w:rsidRPr="00783C6E">
        <w:rPr>
          <w:rFonts w:hint="eastAsia"/>
        </w:rPr>
        <w:t>さらに、「その他保有個人情報を提供することについて特別の理由があるとき」とは、本来</w:t>
      </w:r>
      <w:r w:rsidR="00AF1EFC" w:rsidRPr="00783C6E">
        <w:rPr>
          <w:rFonts w:hint="eastAsia"/>
        </w:rPr>
        <w:t>実施機関</w:t>
      </w:r>
      <w:r w:rsidRPr="00783C6E">
        <w:rPr>
          <w:rFonts w:hint="eastAsia"/>
        </w:rPr>
        <w:t>において厳格に管理すべき個人情報について、</w:t>
      </w:r>
      <w:r w:rsidR="00AF1EFC" w:rsidRPr="00783C6E">
        <w:rPr>
          <w:rFonts w:hint="eastAsia"/>
        </w:rPr>
        <w:t>実施機関</w:t>
      </w:r>
      <w:r w:rsidRPr="00783C6E">
        <w:rPr>
          <w:rFonts w:hint="eastAsia"/>
        </w:rPr>
        <w:t>以外の者に例外として提供（※）することが認められるためにふさわしい要件として、個人情報の性質、利用目的等に則して、「相当の理由」よりも更に厳格な理由が必要であるとする趣旨である。具体的には、①</w:t>
      </w:r>
      <w:r w:rsidR="00AF1EFC" w:rsidRPr="00783C6E">
        <w:rPr>
          <w:rFonts w:hint="eastAsia"/>
        </w:rPr>
        <w:t>実施機関</w:t>
      </w:r>
      <w:r w:rsidRPr="00783C6E">
        <w:rPr>
          <w:rFonts w:hint="eastAsia"/>
        </w:rPr>
        <w:t>に提供する場合と同程度の公益性があること、②提供を受ける側が自ら当該保有個人情報に相当する個人情報を取得することが著しく困難であること、③提供を受ける側の事務が緊急を要すること、④当該保有個人情報の提供を受けなければ提供を受ける側の事務の目的を達成することが困難であること等の、特別の理由が必要である。</w:t>
      </w:r>
    </w:p>
    <w:p w14:paraId="7C81DCF2" w14:textId="77777777" w:rsidR="00EF2A93" w:rsidRPr="00783C6E" w:rsidRDefault="00EF2A93" w:rsidP="00EF2A93">
      <w:pPr>
        <w:pStyle w:val="022"/>
        <w:ind w:firstLine="221"/>
      </w:pPr>
    </w:p>
    <w:p w14:paraId="1D063C2F" w14:textId="387E88B1" w:rsidR="00EF2A93" w:rsidRPr="00783C6E" w:rsidRDefault="00EF2A93" w:rsidP="009C4866">
      <w:pPr>
        <w:pStyle w:val="022"/>
        <w:ind w:leftChars="300" w:left="1106" w:hangingChars="200" w:hanging="442"/>
      </w:pPr>
      <w:r w:rsidRPr="00783C6E">
        <w:rPr>
          <w:rFonts w:hint="eastAsia"/>
        </w:rPr>
        <w:lastRenderedPageBreak/>
        <w:t>（※）</w:t>
      </w:r>
      <w:r w:rsidR="00AF1EFC" w:rsidRPr="00783C6E">
        <w:rPr>
          <w:rFonts w:hint="eastAsia"/>
        </w:rPr>
        <w:t>実施機関</w:t>
      </w:r>
      <w:r w:rsidRPr="00783C6E">
        <w:rPr>
          <w:rFonts w:hint="eastAsia"/>
        </w:rPr>
        <w:t>に対して、利用目的以外の目的のために個人情報を提供する場合は、法第</w:t>
      </w:r>
      <w:r w:rsidRPr="00783C6E">
        <w:t>69条第</w:t>
      </w:r>
      <w:r w:rsidR="009C4866" w:rsidRPr="00783C6E">
        <w:rPr>
          <w:rFonts w:hint="eastAsia"/>
        </w:rPr>
        <w:t>２</w:t>
      </w:r>
      <w:r w:rsidRPr="00783C6E">
        <w:t>項第</w:t>
      </w:r>
      <w:r w:rsidR="009C4866" w:rsidRPr="00783C6E">
        <w:rPr>
          <w:rFonts w:hint="eastAsia"/>
        </w:rPr>
        <w:t>３</w:t>
      </w:r>
      <w:r w:rsidRPr="00783C6E">
        <w:t>号に基づき、「相当の理由」がある場合であるかを判断することとなる。</w:t>
      </w:r>
    </w:p>
    <w:p w14:paraId="133F8BC0" w14:textId="77777777" w:rsidR="00EF2A93" w:rsidRPr="00783C6E" w:rsidRDefault="00EF2A93" w:rsidP="00EF2A93">
      <w:pPr>
        <w:pStyle w:val="022"/>
        <w:ind w:firstLine="221"/>
      </w:pPr>
    </w:p>
    <w:p w14:paraId="07E112D4" w14:textId="77777777" w:rsidR="00EF2A93" w:rsidRPr="00783C6E" w:rsidRDefault="00EF2A93" w:rsidP="009C4866">
      <w:pPr>
        <w:pStyle w:val="022"/>
        <w:ind w:firstLineChars="200" w:firstLine="442"/>
      </w:pPr>
      <w:r w:rsidRPr="00783C6E">
        <w:rPr>
          <w:rFonts w:hint="eastAsia"/>
        </w:rPr>
        <w:t>【特別な理由があるものとして利用目的以外の目的のための提供が認められ得る事例】</w:t>
      </w:r>
    </w:p>
    <w:p w14:paraId="609C0CD4" w14:textId="45CC9C41" w:rsidR="00EF2A93" w:rsidRPr="00783C6E" w:rsidRDefault="009C4866" w:rsidP="009C4866">
      <w:pPr>
        <w:pStyle w:val="022"/>
        <w:ind w:leftChars="200" w:left="1327" w:hangingChars="400" w:hanging="885"/>
      </w:pPr>
      <w:r w:rsidRPr="00783C6E">
        <w:rPr>
          <w:rFonts w:hint="eastAsia"/>
        </w:rPr>
        <w:t>（</w:t>
      </w:r>
      <w:r w:rsidR="00EF2A93" w:rsidRPr="00783C6E">
        <w:rPr>
          <w:rFonts w:hint="eastAsia"/>
        </w:rPr>
        <w:t>事例</w:t>
      </w:r>
      <w:r w:rsidRPr="00783C6E">
        <w:rPr>
          <w:rFonts w:hint="eastAsia"/>
        </w:rPr>
        <w:t>１</w:t>
      </w:r>
      <w:r w:rsidR="00EF2A93" w:rsidRPr="00783C6E">
        <w:t>）在留外国人の安否確認の必要性から、法務省が、安否確認を実施する日本赤十字社、外国政府や国際機関に対して、保有する当該在留外国人の氏名等の情報を提供する場合</w:t>
      </w:r>
    </w:p>
    <w:p w14:paraId="5DA51B99" w14:textId="5A92E0BC" w:rsidR="00EF2A93" w:rsidRPr="00783C6E" w:rsidRDefault="009C4866" w:rsidP="009C4866">
      <w:pPr>
        <w:pStyle w:val="022"/>
        <w:ind w:leftChars="200" w:left="1327" w:hangingChars="400" w:hanging="885"/>
      </w:pPr>
      <w:r w:rsidRPr="00783C6E">
        <w:rPr>
          <w:rFonts w:hint="eastAsia"/>
        </w:rPr>
        <w:t>（</w:t>
      </w:r>
      <w:r w:rsidR="00EF2A93" w:rsidRPr="00783C6E">
        <w:rPr>
          <w:rFonts w:hint="eastAsia"/>
        </w:rPr>
        <w:t>事例</w:t>
      </w:r>
      <w:r w:rsidRPr="00783C6E">
        <w:rPr>
          <w:rFonts w:hint="eastAsia"/>
        </w:rPr>
        <w:t>２</w:t>
      </w:r>
      <w:r w:rsidR="00EF2A93" w:rsidRPr="00783C6E">
        <w:t>）国の行政機関において、幹部公務員の略歴書を作成し公表等を行う（※）こと。</w:t>
      </w:r>
    </w:p>
    <w:p w14:paraId="22209CB8" w14:textId="77777777" w:rsidR="00EF2A93" w:rsidRPr="00783C6E" w:rsidRDefault="00EF2A93" w:rsidP="00EF2A93">
      <w:pPr>
        <w:pStyle w:val="022"/>
        <w:ind w:firstLine="221"/>
      </w:pPr>
    </w:p>
    <w:p w14:paraId="5828F40B" w14:textId="2BA0C559" w:rsidR="00EF2A93" w:rsidRPr="00783C6E" w:rsidRDefault="009C4866" w:rsidP="009C4866">
      <w:pPr>
        <w:pStyle w:val="022"/>
        <w:ind w:leftChars="300" w:left="1106" w:hangingChars="200" w:hanging="442"/>
      </w:pPr>
      <w:r w:rsidRPr="00783C6E">
        <w:rPr>
          <w:rFonts w:hint="eastAsia"/>
        </w:rPr>
        <w:t>（※）「</w:t>
      </w:r>
      <w:r w:rsidR="00EF2A93" w:rsidRPr="00783C6E">
        <w:rPr>
          <w:rFonts w:hint="eastAsia"/>
        </w:rPr>
        <w:t>国の</w:t>
      </w:r>
      <w:r w:rsidRPr="00783C6E">
        <w:rPr>
          <w:rFonts w:hint="eastAsia"/>
        </w:rPr>
        <w:t>行政機関における幹部公務員の略歴の公表の在り方について（通知）」</w:t>
      </w:r>
      <w:r w:rsidR="00EF2A93" w:rsidRPr="00783C6E">
        <w:rPr>
          <w:rFonts w:hint="eastAsia"/>
        </w:rPr>
        <w:t>（総管情第</w:t>
      </w:r>
      <w:r w:rsidR="00EF2A93" w:rsidRPr="00783C6E">
        <w:t>63号平成19年</w:t>
      </w:r>
      <w:r w:rsidRPr="00783C6E">
        <w:rPr>
          <w:rFonts w:hint="eastAsia"/>
        </w:rPr>
        <w:t>５</w:t>
      </w:r>
      <w:r w:rsidR="00EF2A93" w:rsidRPr="00783C6E">
        <w:t>月22日）において、行政機関における幹部公務員の略歴の公表の在り方について示されているところ、令和</w:t>
      </w:r>
      <w:r w:rsidRPr="00783C6E">
        <w:rPr>
          <w:rFonts w:hint="eastAsia"/>
        </w:rPr>
        <w:t>３</w:t>
      </w:r>
      <w:r w:rsidR="00EF2A93" w:rsidRPr="00783C6E">
        <w:t>年改正法の施行後も、同通知における整理を踏襲し、引き続き、各行政機関において同様の対応を行う必要がある。</w:t>
      </w:r>
    </w:p>
    <w:p w14:paraId="48935183" w14:textId="3F7B2B7B" w:rsidR="00853959" w:rsidRDefault="00EF2A93" w:rsidP="009C4866">
      <w:pPr>
        <w:pStyle w:val="022"/>
        <w:ind w:leftChars="500" w:left="1106" w:firstLine="221"/>
      </w:pPr>
      <w:r w:rsidRPr="00783C6E">
        <w:rPr>
          <w:rFonts w:hint="eastAsia"/>
        </w:rPr>
        <w:t>その上で、同通知</w:t>
      </w:r>
      <w:r w:rsidR="009C4866" w:rsidRPr="00783C6E">
        <w:rPr>
          <w:rFonts w:hint="eastAsia"/>
        </w:rPr>
        <w:t>４</w:t>
      </w:r>
      <w:r w:rsidR="009C4866" w:rsidRPr="00783C6E">
        <w:t>．</w:t>
      </w:r>
      <w:r w:rsidR="009C4866" w:rsidRPr="00783C6E">
        <w:rPr>
          <w:rFonts w:hint="eastAsia"/>
        </w:rPr>
        <w:t>(</w:t>
      </w:r>
      <w:r w:rsidRPr="00783C6E">
        <w:t>3</w:t>
      </w:r>
      <w:r w:rsidR="009C4866" w:rsidRPr="00783C6E">
        <w:t>)</w:t>
      </w:r>
      <w:r w:rsidRPr="00783C6E">
        <w:t>における整理を踏襲し、同通知に基づく幹部公務員の略歴の公表は、利用目的以外の目的のために行われる場合には、法第69条第</w:t>
      </w:r>
      <w:r w:rsidR="009C4866" w:rsidRPr="00783C6E">
        <w:rPr>
          <w:rFonts w:hint="eastAsia"/>
        </w:rPr>
        <w:t>２</w:t>
      </w:r>
      <w:r w:rsidRPr="00783C6E">
        <w:t>項第</w:t>
      </w:r>
      <w:r w:rsidR="009C4866" w:rsidRPr="00783C6E">
        <w:rPr>
          <w:rFonts w:hint="eastAsia"/>
        </w:rPr>
        <w:t>４</w:t>
      </w:r>
      <w:r w:rsidRPr="00783C6E">
        <w:t>号に規定する「特別の理由」がある場合に該当するものとする。</w:t>
      </w:r>
    </w:p>
    <w:p w14:paraId="08829BC8" w14:textId="77777777" w:rsidR="00DF7635" w:rsidRDefault="00DF7635" w:rsidP="00591613">
      <w:pPr>
        <w:pStyle w:val="022"/>
        <w:ind w:firstLineChars="102" w:firstLine="226"/>
      </w:pPr>
    </w:p>
    <w:p w14:paraId="5DBAA4EF" w14:textId="5686F992" w:rsidR="00DF7635" w:rsidRPr="00783C6E" w:rsidRDefault="00DF7635" w:rsidP="009D1684">
      <w:pPr>
        <w:pStyle w:val="022"/>
        <w:ind w:leftChars="100" w:left="221" w:firstLineChars="2" w:firstLine="4"/>
      </w:pPr>
      <w:r>
        <w:rPr>
          <w:rFonts w:hint="eastAsia"/>
        </w:rPr>
        <w:t xml:space="preserve">　</w:t>
      </w:r>
      <w:r w:rsidRPr="00783C6E">
        <w:rPr>
          <w:rFonts w:hint="eastAsia"/>
        </w:rPr>
        <w:t>なお、</w:t>
      </w:r>
      <w:r>
        <w:rPr>
          <w:rFonts w:hint="eastAsia"/>
        </w:rPr>
        <w:t>上記(2)から(4)までに該当するとして、</w:t>
      </w:r>
      <w:r w:rsidRPr="00783C6E">
        <w:rPr>
          <w:rFonts w:hint="eastAsia"/>
        </w:rPr>
        <w:t>利用目的以外の目的のために保有個人情報を自ら利用し、又は提供</w:t>
      </w:r>
      <w:r>
        <w:rPr>
          <w:rFonts w:hint="eastAsia"/>
        </w:rPr>
        <w:t>し</w:t>
      </w:r>
      <w:r w:rsidRPr="00783C6E">
        <w:rPr>
          <w:rFonts w:hint="eastAsia"/>
        </w:rPr>
        <w:t>ようとする場合は、情報公開グループに報告が必要である（条例第65条第１項</w:t>
      </w:r>
      <w:r>
        <w:rPr>
          <w:rFonts w:hint="eastAsia"/>
        </w:rPr>
        <w:t>第５号</w:t>
      </w:r>
      <w:r w:rsidRPr="00783C6E">
        <w:rPr>
          <w:rFonts w:hint="eastAsia"/>
        </w:rPr>
        <w:t>）。</w:t>
      </w:r>
    </w:p>
    <w:p w14:paraId="73B2B30C" w14:textId="733FF502" w:rsidR="00DC410A" w:rsidRPr="00783C6E" w:rsidRDefault="00DC410A" w:rsidP="00455263">
      <w:pPr>
        <w:pStyle w:val="022"/>
        <w:ind w:firstLineChars="0" w:firstLine="0"/>
      </w:pPr>
    </w:p>
    <w:p w14:paraId="77A73A12" w14:textId="019CABA1" w:rsidR="009C4866" w:rsidRPr="00783C6E" w:rsidRDefault="002F602F" w:rsidP="00455263">
      <w:pPr>
        <w:pStyle w:val="022"/>
        <w:ind w:firstLineChars="0" w:firstLine="0"/>
      </w:pPr>
      <w:r w:rsidRPr="00783C6E">
        <w:rPr>
          <w:rFonts w:hint="eastAsia"/>
        </w:rPr>
        <w:t>（第３項関係）</w:t>
      </w:r>
    </w:p>
    <w:p w14:paraId="42D0FE46" w14:textId="10753581" w:rsidR="002F602F" w:rsidRPr="00783C6E" w:rsidRDefault="002F602F" w:rsidP="002F602F">
      <w:pPr>
        <w:pStyle w:val="022"/>
        <w:ind w:left="221" w:hangingChars="100" w:hanging="221"/>
      </w:pPr>
      <w:r w:rsidRPr="00783C6E">
        <w:rPr>
          <w:rFonts w:hint="eastAsia"/>
        </w:rPr>
        <w:t>４　法第</w:t>
      </w:r>
      <w:r w:rsidRPr="00783C6E">
        <w:t>69条第</w:t>
      </w:r>
      <w:r w:rsidRPr="00783C6E">
        <w:rPr>
          <w:rFonts w:hint="eastAsia"/>
        </w:rPr>
        <w:t>２</w:t>
      </w:r>
      <w:r w:rsidRPr="00783C6E">
        <w:t>項各号に該当する場合であっても、他の法令の規定により個人情報の利用及び提供が制限されている場合には、当該他の法令の規定が適用されることとなり、法がこれに反して利用及び提供の権限を与えるものではない。</w:t>
      </w:r>
    </w:p>
    <w:p w14:paraId="2DD40955" w14:textId="3733D358" w:rsidR="002F602F" w:rsidRPr="00783C6E" w:rsidRDefault="002F602F" w:rsidP="002F602F">
      <w:pPr>
        <w:pStyle w:val="022"/>
        <w:ind w:leftChars="100" w:left="221" w:firstLine="221"/>
      </w:pPr>
      <w:r w:rsidRPr="00783C6E">
        <w:rPr>
          <w:rFonts w:hint="eastAsia"/>
        </w:rPr>
        <w:t>なお、ここでいう「法令」には、「法令」の委任に基づき定められた条例は含まれるが、それ以外の条例は含まれない</w:t>
      </w:r>
      <w:r w:rsidRPr="00783C6E">
        <w:t>。</w:t>
      </w:r>
    </w:p>
    <w:p w14:paraId="7CE09320" w14:textId="6048FF14" w:rsidR="002F602F" w:rsidRPr="00783C6E" w:rsidRDefault="002F602F" w:rsidP="002F602F">
      <w:pPr>
        <w:pStyle w:val="022"/>
        <w:ind w:firstLineChars="102" w:firstLine="226"/>
      </w:pPr>
      <w:r w:rsidRPr="00783C6E">
        <w:rPr>
          <w:rFonts w:hint="eastAsia"/>
        </w:rPr>
        <w:t>【該当する他の法令の例】</w:t>
      </w:r>
    </w:p>
    <w:p w14:paraId="4E792604" w14:textId="59DEB651" w:rsidR="002F602F" w:rsidRPr="00783C6E" w:rsidRDefault="002F602F" w:rsidP="002F602F">
      <w:pPr>
        <w:pStyle w:val="022"/>
        <w:ind w:firstLineChars="202" w:firstLine="447"/>
      </w:pPr>
      <w:r w:rsidRPr="00783C6E">
        <w:rPr>
          <w:rFonts w:hint="eastAsia"/>
        </w:rPr>
        <w:t>・</w:t>
      </w:r>
      <w:r w:rsidRPr="00783C6E">
        <w:t>刑事訴訟法（昭和23年法律第131号）第53条</w:t>
      </w:r>
    </w:p>
    <w:p w14:paraId="18B436CE" w14:textId="70528198" w:rsidR="002F602F" w:rsidRPr="00783C6E" w:rsidRDefault="002F602F" w:rsidP="002F602F">
      <w:pPr>
        <w:pStyle w:val="022"/>
        <w:ind w:firstLineChars="202" w:firstLine="447"/>
      </w:pPr>
      <w:r w:rsidRPr="00783C6E">
        <w:rPr>
          <w:rFonts w:hint="eastAsia"/>
        </w:rPr>
        <w:t>・</w:t>
      </w:r>
      <w:r w:rsidRPr="00783C6E">
        <w:t>住民基本台帳法（昭和42年法律第81号）第30条の29</w:t>
      </w:r>
    </w:p>
    <w:p w14:paraId="706D9587" w14:textId="1EFE1CBE" w:rsidR="009C4866" w:rsidRPr="00783C6E" w:rsidRDefault="002F602F" w:rsidP="002F602F">
      <w:pPr>
        <w:pStyle w:val="022"/>
        <w:ind w:firstLineChars="202" w:firstLine="447"/>
      </w:pPr>
      <w:r w:rsidRPr="00783C6E">
        <w:rPr>
          <w:rFonts w:hint="eastAsia"/>
        </w:rPr>
        <w:t>・</w:t>
      </w:r>
      <w:r w:rsidRPr="00783C6E">
        <w:t>特許法（昭和34年法律第121号）第186条</w:t>
      </w:r>
    </w:p>
    <w:p w14:paraId="3D65C9AA" w14:textId="15A1701B" w:rsidR="009C4866" w:rsidRPr="00783C6E" w:rsidRDefault="009C4866" w:rsidP="00455263">
      <w:pPr>
        <w:pStyle w:val="022"/>
        <w:ind w:firstLineChars="0" w:firstLine="0"/>
      </w:pPr>
    </w:p>
    <w:p w14:paraId="6D566F6F" w14:textId="6CE3D1B8" w:rsidR="002F602F" w:rsidRPr="00783C6E" w:rsidRDefault="002F602F" w:rsidP="00455263">
      <w:pPr>
        <w:pStyle w:val="022"/>
        <w:ind w:firstLineChars="0" w:firstLine="0"/>
      </w:pPr>
      <w:r w:rsidRPr="00783C6E">
        <w:rPr>
          <w:rFonts w:hint="eastAsia"/>
        </w:rPr>
        <w:t>（第４項関係）</w:t>
      </w:r>
    </w:p>
    <w:p w14:paraId="25AF791F" w14:textId="694EC5D1" w:rsidR="002F602F" w:rsidRPr="00783C6E" w:rsidRDefault="002F602F" w:rsidP="002F602F">
      <w:pPr>
        <w:pStyle w:val="022"/>
        <w:ind w:left="221" w:hangingChars="100" w:hanging="221"/>
      </w:pPr>
      <w:r w:rsidRPr="00783C6E">
        <w:rPr>
          <w:rFonts w:hint="eastAsia"/>
        </w:rPr>
        <w:t xml:space="preserve">５　</w:t>
      </w:r>
      <w:r w:rsidR="00AF1EFC" w:rsidRPr="00783C6E">
        <w:rPr>
          <w:rFonts w:hint="eastAsia"/>
        </w:rPr>
        <w:t>実施機関</w:t>
      </w:r>
      <w:r w:rsidRPr="00783C6E">
        <w:rPr>
          <w:rFonts w:hint="eastAsia"/>
        </w:rPr>
        <w:t>の内部においては、法第</w:t>
      </w:r>
      <w:r w:rsidRPr="00783C6E">
        <w:t>69条第</w:t>
      </w:r>
      <w:r w:rsidRPr="00783C6E">
        <w:rPr>
          <w:rFonts w:hint="eastAsia"/>
        </w:rPr>
        <w:t>２</w:t>
      </w:r>
      <w:r w:rsidRPr="00783C6E">
        <w:t>項第</w:t>
      </w:r>
      <w:r w:rsidRPr="00783C6E">
        <w:rPr>
          <w:rFonts w:hint="eastAsia"/>
        </w:rPr>
        <w:t>２</w:t>
      </w:r>
      <w:r w:rsidRPr="00783C6E">
        <w:t>号の規定により、所掌事務又は業務の遂行に必要な限度で、かつ、相当な理由があるときは、保有個人情報を利用目的以外の目的のために利用することができる。しかし、その場合であっても、行政機関の長等は、必要に応じて、保有個人情報の利用目的以外の目的のための利用を特定の部局若しくは機関</w:t>
      </w:r>
      <w:r w:rsidRPr="00783C6E">
        <w:lastRenderedPageBreak/>
        <w:t>又は職員に限定することとし、それ以外の部局等は、保有個人情報の利用目的以外の目的のための利用はできないこととなる</w:t>
      </w:r>
      <w:r w:rsidRPr="00783C6E">
        <w:rPr>
          <w:rFonts w:hint="eastAsia"/>
        </w:rPr>
        <w:t>。</w:t>
      </w:r>
    </w:p>
    <w:p w14:paraId="57C671B4" w14:textId="77777777" w:rsidR="002F602F" w:rsidRPr="00783C6E" w:rsidRDefault="002F602F" w:rsidP="002F602F">
      <w:pPr>
        <w:pStyle w:val="022"/>
        <w:ind w:firstLine="221"/>
      </w:pPr>
    </w:p>
    <w:p w14:paraId="7304DF41" w14:textId="0571583C" w:rsidR="002F602F" w:rsidRPr="00783C6E" w:rsidRDefault="002F602F" w:rsidP="002F602F">
      <w:pPr>
        <w:pStyle w:val="022"/>
        <w:ind w:left="221" w:hangingChars="100" w:hanging="221"/>
      </w:pPr>
      <w:r w:rsidRPr="00783C6E">
        <w:rPr>
          <w:rFonts w:hint="eastAsia"/>
        </w:rPr>
        <w:t>６　「個人の権利利益を保護するため特に必要があると認めるとき」とは、保有個人情報の内容（例えば、病歴や犯罪歴等）により、それが利用目的以外の目的のために利用されれば、個人の権利利益を侵害するおそれが大きいために、特にその利用目的以外の目的のための利用を制限する必要があると認めるときをいう。</w:t>
      </w:r>
    </w:p>
    <w:p w14:paraId="4FDEA5F9" w14:textId="0E07C2C3" w:rsidR="002F602F" w:rsidRPr="00783C6E" w:rsidRDefault="002F602F" w:rsidP="002F602F">
      <w:pPr>
        <w:pStyle w:val="022"/>
        <w:ind w:leftChars="100" w:left="221" w:firstLine="221"/>
      </w:pPr>
      <w:r w:rsidRPr="00783C6E">
        <w:rPr>
          <w:rFonts w:hint="eastAsia"/>
        </w:rPr>
        <w:t>また、「部局若しくは機関又は職員」としては、行政機関等の内部部局、施設等機関、特別の機関のみならず、更に特定の課室等の組織に限ることも可能である。</w:t>
      </w:r>
    </w:p>
    <w:p w14:paraId="1D8D3709" w14:textId="2F08F683" w:rsidR="002F602F" w:rsidRPr="00783C6E" w:rsidRDefault="002F602F" w:rsidP="00455263">
      <w:pPr>
        <w:pStyle w:val="022"/>
        <w:ind w:firstLineChars="0" w:firstLine="0"/>
      </w:pPr>
    </w:p>
    <w:p w14:paraId="5D1E0AC7" w14:textId="71F913FD" w:rsidR="001C77DC" w:rsidRPr="00783C6E" w:rsidRDefault="001C77DC" w:rsidP="001C77DC">
      <w:pPr>
        <w:pStyle w:val="021"/>
      </w:pPr>
      <w:r w:rsidRPr="00783C6E">
        <w:rPr>
          <w:rFonts w:hint="eastAsia"/>
        </w:rPr>
        <w:t>［旧条例との</w:t>
      </w:r>
      <w:r w:rsidR="00D65165" w:rsidRPr="00783C6E">
        <w:rPr>
          <w:rFonts w:hint="eastAsia"/>
        </w:rPr>
        <w:t>比較</w:t>
      </w:r>
      <w:r w:rsidRPr="00783C6E">
        <w:rPr>
          <w:rFonts w:hint="eastAsia"/>
        </w:rPr>
        <w:t>］</w:t>
      </w:r>
    </w:p>
    <w:p w14:paraId="1DCA3DAB" w14:textId="6CB301D0" w:rsidR="00BD6A70" w:rsidRPr="00783C6E" w:rsidRDefault="00414C60" w:rsidP="001C77DC">
      <w:pPr>
        <w:pStyle w:val="021"/>
        <w:ind w:leftChars="100" w:left="221" w:firstLineChars="100" w:firstLine="221"/>
      </w:pPr>
      <w:r w:rsidRPr="00783C6E">
        <w:rPr>
          <w:noProof/>
        </w:rPr>
        <mc:AlternateContent>
          <mc:Choice Requires="wps">
            <w:drawing>
              <wp:anchor distT="0" distB="0" distL="114300" distR="114300" simplePos="0" relativeHeight="252773376" behindDoc="0" locked="0" layoutInCell="1" allowOverlap="1" wp14:anchorId="046C90BD" wp14:editId="21C6EEC5">
                <wp:simplePos x="0" y="0"/>
                <wp:positionH relativeFrom="margin">
                  <wp:align>left</wp:align>
                </wp:positionH>
                <wp:positionV relativeFrom="paragraph">
                  <wp:posOffset>96520</wp:posOffset>
                </wp:positionV>
                <wp:extent cx="5810250" cy="3086100"/>
                <wp:effectExtent l="0" t="0" r="19050" b="19050"/>
                <wp:wrapNone/>
                <wp:docPr id="329" name="角丸四角形 329"/>
                <wp:cNvGraphicFramePr/>
                <a:graphic xmlns:a="http://schemas.openxmlformats.org/drawingml/2006/main">
                  <a:graphicData uri="http://schemas.microsoft.com/office/word/2010/wordprocessingShape">
                    <wps:wsp>
                      <wps:cNvSpPr/>
                      <wps:spPr>
                        <a:xfrm>
                          <a:off x="0" y="0"/>
                          <a:ext cx="5810250" cy="3086100"/>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CC9312" id="角丸四角形 329" o:spid="_x0000_s1026" style="position:absolute;left:0;text-align:left;margin-left:0;margin-top:7.6pt;width:457.5pt;height:243pt;z-index:252773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" filled="f" strokecolor="black [3213]">
                <v:stroke linestyle="thickThin" joinstyle="miter"/>
                <w10:wrap anchorx="margin"/>
              </v:roundrect>
            </w:pict>
          </mc:Fallback>
        </mc:AlternateContent>
      </w:r>
    </w:p>
    <w:p w14:paraId="50511285" w14:textId="3FE4CF4A" w:rsidR="00803134" w:rsidRPr="00783C6E" w:rsidRDefault="00803134" w:rsidP="00D65165">
      <w:pPr>
        <w:pStyle w:val="021"/>
        <w:ind w:leftChars="100" w:left="221" w:firstLineChars="100" w:firstLine="221"/>
      </w:pPr>
      <w:r w:rsidRPr="00783C6E">
        <w:rPr>
          <w:rFonts w:hint="eastAsia"/>
        </w:rPr>
        <w:t>旧条例第10条においては、実施機関が事務の目的の範囲を超えて保有個人情報を利用すること</w:t>
      </w:r>
      <w:r w:rsidR="00BD6A70" w:rsidRPr="00783C6E">
        <w:rPr>
          <w:rFonts w:hint="eastAsia"/>
        </w:rPr>
        <w:t>又は</w:t>
      </w:r>
      <w:r w:rsidRPr="00783C6E">
        <w:rPr>
          <w:rFonts w:hint="eastAsia"/>
        </w:rPr>
        <w:t>当該実施機関以外のものに提供することを原則として禁止するとともに、効率的な行政運営</w:t>
      </w:r>
      <w:r w:rsidR="00BD6A70" w:rsidRPr="00783C6E">
        <w:rPr>
          <w:rFonts w:hint="eastAsia"/>
        </w:rPr>
        <w:t>や市民サービスの向上に配慮し、例外的に保有個人情報の事務の目的外の利用</w:t>
      </w:r>
      <w:r w:rsidR="00414C60" w:rsidRPr="00783C6E">
        <w:rPr>
          <w:rFonts w:hint="eastAsia"/>
        </w:rPr>
        <w:t>又は</w:t>
      </w:r>
      <w:r w:rsidR="00BD6A70" w:rsidRPr="00783C6E">
        <w:rPr>
          <w:rFonts w:hint="eastAsia"/>
        </w:rPr>
        <w:t>提供を認めていたところ、法第69条第１項において</w:t>
      </w:r>
      <w:r w:rsidR="00414C60" w:rsidRPr="00783C6E">
        <w:rPr>
          <w:rFonts w:hint="eastAsia"/>
        </w:rPr>
        <w:t>も</w:t>
      </w:r>
      <w:r w:rsidR="00BD6A70" w:rsidRPr="00783C6E">
        <w:rPr>
          <w:rFonts w:hint="eastAsia"/>
        </w:rPr>
        <w:t>、法令に基づく場合を除き、利用目的以外の目的のために利用又は提供することを原則として禁止</w:t>
      </w:r>
      <w:r w:rsidR="00414C60" w:rsidRPr="00783C6E">
        <w:rPr>
          <w:rFonts w:hint="eastAsia"/>
        </w:rPr>
        <w:t>するとともに、法第69条第２項各号に定める場合には例外的に利用目的以外の目的のために利用又は提供することが認められており、概ね同様の取扱いとなっている。</w:t>
      </w:r>
    </w:p>
    <w:p w14:paraId="136AADFA" w14:textId="62548DFE" w:rsidR="001C77DC" w:rsidRPr="00783C6E" w:rsidRDefault="00414C60" w:rsidP="00D65165">
      <w:pPr>
        <w:pStyle w:val="021"/>
        <w:ind w:leftChars="100" w:left="221" w:firstLineChars="100" w:firstLine="221"/>
      </w:pPr>
      <w:r w:rsidRPr="00783C6E">
        <w:rPr>
          <w:rFonts w:hint="eastAsia"/>
        </w:rPr>
        <w:t>一方で</w:t>
      </w:r>
      <w:r w:rsidR="001C77DC" w:rsidRPr="00783C6E">
        <w:rPr>
          <w:rFonts w:hint="eastAsia"/>
        </w:rPr>
        <w:t>、例外的に</w:t>
      </w:r>
      <w:r w:rsidRPr="00783C6E">
        <w:rPr>
          <w:rFonts w:hint="eastAsia"/>
        </w:rPr>
        <w:t>利用又は提供</w:t>
      </w:r>
      <w:r w:rsidR="001C77DC" w:rsidRPr="00783C6E">
        <w:rPr>
          <w:rFonts w:hint="eastAsia"/>
        </w:rPr>
        <w:t>する場合には、これまでは、</w:t>
      </w:r>
      <w:r w:rsidR="00C46328" w:rsidRPr="00783C6E">
        <w:rPr>
          <w:rFonts w:hint="eastAsia"/>
        </w:rPr>
        <w:t>本人の同意があるとき等を除いて、</w:t>
      </w:r>
      <w:r w:rsidR="001C77DC" w:rsidRPr="00783C6E">
        <w:rPr>
          <w:rFonts w:hint="eastAsia"/>
        </w:rPr>
        <w:t>原則として、審議会に諮問し意見を聴くこととしていたが、法施行後は、このような取扱いが許容されないこととされたため、旧条例において原則禁止としていた趣旨を踏まえて、</w:t>
      </w:r>
      <w:r w:rsidR="00C46328" w:rsidRPr="00783C6E">
        <w:rPr>
          <w:rFonts w:hint="eastAsia"/>
        </w:rPr>
        <w:t>法第69条第２項第２号から第４号までのいずれかに該当する場合には、</w:t>
      </w:r>
      <w:r w:rsidR="001C77DC" w:rsidRPr="00783C6E">
        <w:rPr>
          <w:rFonts w:hint="eastAsia"/>
        </w:rPr>
        <w:t>条例において、事前に市長へ届出を行うとともに、事後に審議会へ報告する必要があることとしている（条例第65条第１項第</w:t>
      </w:r>
      <w:r w:rsidRPr="00783C6E">
        <w:rPr>
          <w:rFonts w:hint="eastAsia"/>
        </w:rPr>
        <w:t>５</w:t>
      </w:r>
      <w:r w:rsidR="001C77DC" w:rsidRPr="00783C6E">
        <w:rPr>
          <w:rFonts w:hint="eastAsia"/>
        </w:rPr>
        <w:t>号）。</w:t>
      </w:r>
    </w:p>
    <w:p w14:paraId="05E5D4B6" w14:textId="200B4726" w:rsidR="001C77DC" w:rsidRPr="00783C6E" w:rsidRDefault="001C77DC" w:rsidP="00455263">
      <w:pPr>
        <w:pStyle w:val="022"/>
        <w:ind w:firstLineChars="0" w:firstLine="0"/>
      </w:pPr>
    </w:p>
    <w:p w14:paraId="43F5CDF7" w14:textId="3C03690C" w:rsidR="002F602F" w:rsidRPr="00783C6E" w:rsidRDefault="002F602F">
      <w:pPr>
        <w:widowControl/>
        <w:jc w:val="left"/>
      </w:pPr>
      <w:r w:rsidRPr="00783C6E">
        <w:br w:type="page"/>
      </w:r>
    </w:p>
    <w:bookmarkStart w:id="30" w:name="_Toc198287628"/>
    <w:p w14:paraId="706B4379" w14:textId="526E4B7A" w:rsidR="002F602F" w:rsidRPr="00783C6E" w:rsidRDefault="002F602F" w:rsidP="00E536A8">
      <w:pPr>
        <w:pStyle w:val="022"/>
        <w:ind w:firstLineChars="0" w:firstLine="0"/>
        <w:outlineLvl w:val="1"/>
        <w:rPr>
          <w:rFonts w:asciiTheme="majorEastAsia" w:eastAsiaTheme="majorEastAsia" w:hAnsiTheme="majorEastAsia"/>
        </w:rPr>
      </w:pPr>
      <w:r w:rsidRPr="00783C6E">
        <w:rPr>
          <w:rFonts w:hint="eastAsia"/>
          <w:noProof/>
        </w:rPr>
        <w:lastRenderedPageBreak/>
        <mc:AlternateContent>
          <mc:Choice Requires="wps">
            <w:drawing>
              <wp:anchor distT="0" distB="0" distL="114300" distR="114300" simplePos="0" relativeHeight="252454912" behindDoc="0" locked="0" layoutInCell="1" allowOverlap="1" wp14:anchorId="259F5161" wp14:editId="73501C34">
                <wp:simplePos x="0" y="0"/>
                <wp:positionH relativeFrom="margin">
                  <wp:align>left</wp:align>
                </wp:positionH>
                <wp:positionV relativeFrom="paragraph">
                  <wp:posOffset>223520</wp:posOffset>
                </wp:positionV>
                <wp:extent cx="5848350" cy="1346200"/>
                <wp:effectExtent l="0" t="0" r="19050" b="25400"/>
                <wp:wrapNone/>
                <wp:docPr id="31" name="正方形/長方形 31"/>
                <wp:cNvGraphicFramePr/>
                <a:graphic xmlns:a="http://schemas.openxmlformats.org/drawingml/2006/main">
                  <a:graphicData uri="http://schemas.microsoft.com/office/word/2010/wordprocessingShape">
                    <wps:wsp>
                      <wps:cNvSpPr/>
                      <wps:spPr>
                        <a:xfrm>
                          <a:off x="0" y="0"/>
                          <a:ext cx="5848350" cy="1346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AAE4C" id="正方形/長方形 31" o:spid="_x0000_s1026" style="position:absolute;left:0;text-align:left;margin-left:0;margin-top:17.6pt;width:460.5pt;height:106pt;z-index:252454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" filled="f" strokecolor="black [3213]" strokeweight="1pt">
                <w10:wrap anchorx="margin"/>
              </v:rect>
            </w:pict>
          </mc:Fallback>
        </mc:AlternateContent>
      </w:r>
      <w:r w:rsidR="00336CCE" w:rsidRPr="00783C6E">
        <w:rPr>
          <w:rFonts w:asciiTheme="majorEastAsia" w:eastAsiaTheme="majorEastAsia" w:hAnsiTheme="majorEastAsia" w:hint="eastAsia"/>
        </w:rPr>
        <w:t xml:space="preserve">　</w:t>
      </w:r>
      <w:r w:rsidRPr="00783C6E">
        <w:rPr>
          <w:rFonts w:asciiTheme="majorEastAsia" w:eastAsiaTheme="majorEastAsia" w:hAnsiTheme="majorEastAsia" w:hint="eastAsia"/>
        </w:rPr>
        <w:t>保有個人情報の提供を受ける者に対する措置要求（法第</w:t>
      </w:r>
      <w:r w:rsidRPr="00783C6E">
        <w:rPr>
          <w:rFonts w:asciiTheme="majorEastAsia" w:eastAsiaTheme="majorEastAsia" w:hAnsiTheme="majorEastAsia"/>
        </w:rPr>
        <w:t>70</w:t>
      </w:r>
      <w:r w:rsidRPr="00783C6E">
        <w:rPr>
          <w:rFonts w:asciiTheme="majorEastAsia" w:eastAsiaTheme="majorEastAsia" w:hAnsiTheme="majorEastAsia" w:hint="eastAsia"/>
        </w:rPr>
        <w:t>条関係）</w:t>
      </w:r>
      <w:bookmarkEnd w:id="30"/>
      <w:r w:rsidR="00E536A8">
        <w:rPr>
          <w:rFonts w:asciiTheme="majorEastAsia" w:eastAsiaTheme="majorEastAsia" w:hAnsiTheme="majorEastAsia" w:hint="eastAsia"/>
        </w:rPr>
        <w:t xml:space="preserve">　</w:t>
      </w:r>
    </w:p>
    <w:p w14:paraId="5E086946" w14:textId="69A6A145" w:rsidR="002F602F" w:rsidRPr="00783C6E" w:rsidRDefault="002F602F" w:rsidP="002F602F">
      <w:pPr>
        <w:pStyle w:val="022"/>
        <w:ind w:firstLineChars="0" w:firstLine="0"/>
        <w:rPr>
          <w:u w:val="single"/>
        </w:rPr>
      </w:pPr>
      <w:r w:rsidRPr="00783C6E">
        <w:rPr>
          <w:rFonts w:hint="eastAsia"/>
        </w:rPr>
        <w:t xml:space="preserve">　</w:t>
      </w:r>
      <w:r w:rsidRPr="00783C6E">
        <w:rPr>
          <w:rFonts w:hint="eastAsia"/>
          <w:u w:val="single"/>
        </w:rPr>
        <w:t>法第</w:t>
      </w:r>
      <w:r w:rsidRPr="00783C6E">
        <w:rPr>
          <w:u w:val="single"/>
        </w:rPr>
        <w:t>70</w:t>
      </w:r>
      <w:r w:rsidRPr="00783C6E">
        <w:rPr>
          <w:rFonts w:hint="eastAsia"/>
          <w:u w:val="single"/>
        </w:rPr>
        <w:t>条</w:t>
      </w:r>
    </w:p>
    <w:p w14:paraId="65B8AE25" w14:textId="2E47CE5E" w:rsidR="002F602F" w:rsidRPr="00783C6E" w:rsidRDefault="002F602F" w:rsidP="002F602F">
      <w:pPr>
        <w:pStyle w:val="022"/>
        <w:ind w:leftChars="100" w:left="221" w:firstLine="221"/>
      </w:pPr>
      <w:r w:rsidRPr="00783C6E">
        <w:rPr>
          <w:rFonts w:hint="eastAsia"/>
        </w:rPr>
        <w:t>行政機関の長等は、利用目的のために又は前条第２</w:t>
      </w:r>
      <w:r w:rsidRPr="00783C6E">
        <w:t>項第</w:t>
      </w:r>
      <w:r w:rsidRPr="00783C6E">
        <w:rPr>
          <w:rFonts w:hint="eastAsia"/>
        </w:rPr>
        <w:t>３</w:t>
      </w:r>
      <w:r w:rsidRPr="00783C6E">
        <w:t>号若しくは第</w:t>
      </w:r>
      <w:r w:rsidRPr="00783C6E">
        <w:rPr>
          <w:rFonts w:hint="eastAsia"/>
        </w:rPr>
        <w:t>４</w:t>
      </w:r>
      <w:r w:rsidRPr="00783C6E">
        <w:t>号の規定に基づき、保有個人情報を提供する場合において、必要があると認めるときは、保有個人情報の提供を受ける者に対し、提供に係る個人情報について、その利用の目的若しくは方法の制限その他必要な制限を付し、又はその漏えいの防止その他の個人情報の適切な管理のために必要な措置を講ずることを求めるものとする。</w:t>
      </w:r>
    </w:p>
    <w:p w14:paraId="78FDAB29" w14:textId="1DBF386B" w:rsidR="002F602F" w:rsidRPr="00783C6E" w:rsidRDefault="002F602F" w:rsidP="002F602F">
      <w:pPr>
        <w:pStyle w:val="022"/>
        <w:ind w:firstLineChars="0" w:firstLine="0"/>
      </w:pPr>
    </w:p>
    <w:p w14:paraId="4BE42F52" w14:textId="1DDE34A9" w:rsidR="001F2630" w:rsidRPr="00783C6E" w:rsidRDefault="001F2630" w:rsidP="002F602F">
      <w:pPr>
        <w:pStyle w:val="022"/>
        <w:ind w:firstLineChars="0" w:firstLine="0"/>
      </w:pPr>
      <w:r w:rsidRPr="00783C6E">
        <w:rPr>
          <w:rFonts w:hint="eastAsia"/>
        </w:rPr>
        <w:t>［解説］</w:t>
      </w:r>
    </w:p>
    <w:p w14:paraId="5462D588" w14:textId="776BFA64" w:rsidR="002F602F" w:rsidRPr="00783C6E" w:rsidRDefault="0016609F" w:rsidP="0016609F">
      <w:pPr>
        <w:pStyle w:val="022"/>
        <w:ind w:left="221" w:hangingChars="100" w:hanging="221"/>
      </w:pPr>
      <w:r w:rsidRPr="00783C6E">
        <w:rPr>
          <w:rFonts w:hint="eastAsia"/>
        </w:rPr>
        <w:t>１</w:t>
      </w:r>
      <w:r w:rsidR="002F602F" w:rsidRPr="00783C6E">
        <w:rPr>
          <w:rFonts w:hint="eastAsia"/>
        </w:rPr>
        <w:t xml:space="preserve">　行政機関の長等は、保有個人情報を提供する次の場合において、必要があると認めるときは、保有個人情報の提供を受ける者（以下、法第70条関係</w:t>
      </w:r>
      <w:r w:rsidR="002F602F" w:rsidRPr="00783C6E">
        <w:t>において「受領者」という。）に対し、提供に係る個人情報について、適切な管理のために必要な措置を講ずることを求める。</w:t>
      </w:r>
    </w:p>
    <w:p w14:paraId="6EA6AA08" w14:textId="77777777" w:rsidR="002F602F" w:rsidRPr="00783C6E" w:rsidRDefault="002F602F" w:rsidP="002F602F">
      <w:pPr>
        <w:pStyle w:val="022"/>
        <w:ind w:firstLine="221"/>
      </w:pPr>
    </w:p>
    <w:p w14:paraId="0AD5D6C4" w14:textId="6B46427C" w:rsidR="002F602F" w:rsidRPr="00783C6E" w:rsidRDefault="002C6257" w:rsidP="0016609F">
      <w:pPr>
        <w:pStyle w:val="022"/>
        <w:ind w:firstLine="221"/>
      </w:pPr>
      <w:r w:rsidRPr="00783C6E">
        <w:rPr>
          <w:rFonts w:hint="eastAsia"/>
        </w:rPr>
        <w:t xml:space="preserve">(1) </w:t>
      </w:r>
      <w:r w:rsidR="002F602F" w:rsidRPr="00783C6E">
        <w:rPr>
          <w:rFonts w:hint="eastAsia"/>
        </w:rPr>
        <w:t>利用目的のために提供する場合</w:t>
      </w:r>
    </w:p>
    <w:p w14:paraId="489CD95F" w14:textId="353D4903" w:rsidR="002F602F" w:rsidRPr="00783C6E" w:rsidRDefault="002C6257" w:rsidP="002C6257">
      <w:pPr>
        <w:pStyle w:val="022"/>
        <w:ind w:leftChars="100" w:left="442" w:hangingChars="100" w:hanging="221"/>
      </w:pPr>
      <w:r w:rsidRPr="00783C6E">
        <w:rPr>
          <w:rFonts w:hint="eastAsia"/>
        </w:rPr>
        <w:t xml:space="preserve">(2) </w:t>
      </w:r>
      <w:r w:rsidR="002F602F" w:rsidRPr="00783C6E">
        <w:rPr>
          <w:rFonts w:hint="eastAsia"/>
        </w:rPr>
        <w:t>法第</w:t>
      </w:r>
      <w:r w:rsidR="002F602F" w:rsidRPr="00783C6E">
        <w:t>69条第</w:t>
      </w:r>
      <w:r w:rsidR="0016609F" w:rsidRPr="00783C6E">
        <w:rPr>
          <w:rFonts w:hint="eastAsia"/>
        </w:rPr>
        <w:t>２</w:t>
      </w:r>
      <w:r w:rsidR="002F602F" w:rsidRPr="00783C6E">
        <w:t>項第</w:t>
      </w:r>
      <w:r w:rsidR="0016609F" w:rsidRPr="00783C6E">
        <w:rPr>
          <w:rFonts w:hint="eastAsia"/>
        </w:rPr>
        <w:t>３</w:t>
      </w:r>
      <w:r w:rsidR="002F602F" w:rsidRPr="00783C6E">
        <w:t>号の規定に基づき他の</w:t>
      </w:r>
      <w:r w:rsidR="00802049" w:rsidRPr="00783C6E">
        <w:t>行政機関、独立行政法人等、地方公共団体又は地方独立行政法人（</w:t>
      </w:r>
      <w:r w:rsidR="00802049" w:rsidRPr="00783C6E">
        <w:rPr>
          <w:rFonts w:hint="eastAsia"/>
        </w:rPr>
        <w:t>下記(3)</w:t>
      </w:r>
      <w:r w:rsidR="002F602F" w:rsidRPr="00783C6E">
        <w:t>において「他の行政機関等」という。）に提供する場合</w:t>
      </w:r>
    </w:p>
    <w:p w14:paraId="444BE5E2" w14:textId="16EDA242" w:rsidR="002F602F" w:rsidRPr="00783C6E" w:rsidRDefault="0016609F" w:rsidP="0016609F">
      <w:pPr>
        <w:pStyle w:val="022"/>
        <w:ind w:firstLineChars="0"/>
      </w:pPr>
      <w:r w:rsidRPr="00783C6E">
        <w:t xml:space="preserve">(3) </w:t>
      </w:r>
      <w:r w:rsidR="002F602F" w:rsidRPr="00783C6E">
        <w:rPr>
          <w:rFonts w:hint="eastAsia"/>
        </w:rPr>
        <w:t>法第</w:t>
      </w:r>
      <w:r w:rsidR="002F602F" w:rsidRPr="00783C6E">
        <w:t>69条第</w:t>
      </w:r>
      <w:r w:rsidRPr="00783C6E">
        <w:rPr>
          <w:rFonts w:hint="eastAsia"/>
        </w:rPr>
        <w:t>２</w:t>
      </w:r>
      <w:r w:rsidR="002F602F" w:rsidRPr="00783C6E">
        <w:t>項第</w:t>
      </w:r>
      <w:r w:rsidRPr="00783C6E">
        <w:rPr>
          <w:rFonts w:hint="eastAsia"/>
        </w:rPr>
        <w:t>４</w:t>
      </w:r>
      <w:r w:rsidR="002F602F" w:rsidRPr="00783C6E">
        <w:t>号の規定に基づき他の行政機関等以外の者に提供する場合</w:t>
      </w:r>
    </w:p>
    <w:p w14:paraId="2EBED6CF" w14:textId="77777777" w:rsidR="002F602F" w:rsidRPr="00783C6E" w:rsidRDefault="002F602F" w:rsidP="002F602F">
      <w:pPr>
        <w:pStyle w:val="022"/>
        <w:ind w:firstLine="221"/>
      </w:pPr>
    </w:p>
    <w:p w14:paraId="6A439684" w14:textId="24B532E4" w:rsidR="002F602F" w:rsidRPr="00783C6E" w:rsidRDefault="0016609F" w:rsidP="0016609F">
      <w:pPr>
        <w:pStyle w:val="022"/>
        <w:ind w:firstLineChars="0" w:firstLine="0"/>
      </w:pPr>
      <w:r w:rsidRPr="00783C6E">
        <w:rPr>
          <w:rFonts w:hint="eastAsia"/>
        </w:rPr>
        <w:t xml:space="preserve">２　</w:t>
      </w:r>
      <w:r w:rsidR="002F602F" w:rsidRPr="00783C6E">
        <w:t>「必要があると認めるとき」</w:t>
      </w:r>
    </w:p>
    <w:p w14:paraId="5B1E1202" w14:textId="77777777" w:rsidR="0016609F" w:rsidRPr="00783C6E" w:rsidRDefault="0016609F" w:rsidP="0016609F">
      <w:pPr>
        <w:pStyle w:val="022"/>
        <w:ind w:firstLineChars="200" w:firstLine="442"/>
      </w:pPr>
    </w:p>
    <w:p w14:paraId="12633F3E" w14:textId="566E28BF" w:rsidR="002F602F" w:rsidRPr="00783C6E" w:rsidRDefault="002F602F" w:rsidP="0016609F">
      <w:pPr>
        <w:pStyle w:val="022"/>
        <w:ind w:leftChars="100" w:left="221" w:firstLine="221"/>
      </w:pPr>
      <w:r w:rsidRPr="00783C6E">
        <w:rPr>
          <w:rFonts w:hint="eastAsia"/>
        </w:rPr>
        <w:t>受領者に対して措置要求を行う「必要がある」かどうかは、提供する保有個人情報の内容、提供形態、受領者における利用目的、利用方法等を勘案して、行政機関の長等が個別具体的に判断することになる。</w:t>
      </w:r>
    </w:p>
    <w:p w14:paraId="047DDB29" w14:textId="77777777" w:rsidR="002F602F" w:rsidRPr="00783C6E" w:rsidRDefault="002F602F" w:rsidP="002F602F">
      <w:pPr>
        <w:pStyle w:val="022"/>
        <w:ind w:firstLine="221"/>
      </w:pPr>
    </w:p>
    <w:p w14:paraId="6B4D58C2" w14:textId="3FD05620" w:rsidR="002F602F" w:rsidRPr="00783C6E" w:rsidRDefault="0016609F" w:rsidP="0016609F">
      <w:pPr>
        <w:pStyle w:val="022"/>
        <w:ind w:firstLineChars="0" w:firstLine="0"/>
      </w:pPr>
      <w:r w:rsidRPr="00783C6E">
        <w:rPr>
          <w:rFonts w:hint="eastAsia"/>
        </w:rPr>
        <w:t xml:space="preserve">３　</w:t>
      </w:r>
      <w:r w:rsidR="002F602F" w:rsidRPr="00783C6E">
        <w:t>「必要な制限」又は「必要な措置」</w:t>
      </w:r>
    </w:p>
    <w:p w14:paraId="1152F268" w14:textId="77777777" w:rsidR="002F602F" w:rsidRPr="00783C6E" w:rsidRDefault="002F602F" w:rsidP="002F602F">
      <w:pPr>
        <w:pStyle w:val="022"/>
        <w:ind w:firstLine="221"/>
      </w:pPr>
    </w:p>
    <w:p w14:paraId="362A30DC" w14:textId="66850E2A" w:rsidR="002F602F" w:rsidRPr="00783C6E" w:rsidRDefault="002F602F" w:rsidP="0016609F">
      <w:pPr>
        <w:pStyle w:val="022"/>
        <w:ind w:leftChars="100" w:left="221" w:firstLine="221"/>
      </w:pPr>
      <w:r w:rsidRPr="00783C6E">
        <w:rPr>
          <w:rFonts w:hint="eastAsia"/>
        </w:rPr>
        <w:t>提供に係る保有個人情報について付与する制限又は措置としては、その利用の目的又は方法の制限のほか、提供に係る個人情報の取扱者の範囲の限定、第三者への再提供の制限又は禁止、消去や返却等利用後の取扱いの指定、提供に係る保有個人情報の取扱状況に関する所要の報告の要求、当該保有個人情報について訂正決定（法第</w:t>
      </w:r>
      <w:r w:rsidRPr="00783C6E">
        <w:t>93条第</w:t>
      </w:r>
      <w:r w:rsidR="0016609F" w:rsidRPr="00783C6E">
        <w:rPr>
          <w:rFonts w:hint="eastAsia"/>
        </w:rPr>
        <w:t>１</w:t>
      </w:r>
      <w:r w:rsidRPr="00783C6E">
        <w:t>項）を行った場合において提供先に対して訂正に応ずべき旨を求めること等が考えられる。</w:t>
      </w:r>
    </w:p>
    <w:p w14:paraId="0BA140CA" w14:textId="77777777" w:rsidR="002F602F" w:rsidRPr="00783C6E" w:rsidRDefault="002F602F" w:rsidP="0016609F">
      <w:pPr>
        <w:pStyle w:val="022"/>
        <w:ind w:firstLineChars="0" w:firstLine="0"/>
      </w:pPr>
    </w:p>
    <w:p w14:paraId="443F4931" w14:textId="31760E32" w:rsidR="002F602F" w:rsidRPr="00783C6E" w:rsidRDefault="0016609F" w:rsidP="0016609F">
      <w:pPr>
        <w:pStyle w:val="022"/>
        <w:ind w:firstLineChars="0" w:firstLine="0"/>
      </w:pPr>
      <w:r w:rsidRPr="00783C6E">
        <w:rPr>
          <w:rFonts w:hint="eastAsia"/>
        </w:rPr>
        <w:t xml:space="preserve">４　</w:t>
      </w:r>
      <w:r w:rsidR="002F602F" w:rsidRPr="00783C6E">
        <w:t>措置要求の遵守状況の把握等</w:t>
      </w:r>
    </w:p>
    <w:p w14:paraId="4AE7C566" w14:textId="77777777" w:rsidR="002F602F" w:rsidRPr="00783C6E" w:rsidRDefault="002F602F" w:rsidP="002F602F">
      <w:pPr>
        <w:pStyle w:val="022"/>
        <w:ind w:firstLine="221"/>
      </w:pPr>
    </w:p>
    <w:p w14:paraId="69E1CD85" w14:textId="48D5FC97" w:rsidR="002F602F" w:rsidRPr="00783C6E" w:rsidRDefault="002F602F" w:rsidP="00E0650D">
      <w:pPr>
        <w:pStyle w:val="022"/>
        <w:ind w:leftChars="100" w:left="221" w:firstLine="221"/>
      </w:pPr>
      <w:r w:rsidRPr="00783C6E">
        <w:rPr>
          <w:rFonts w:hint="eastAsia"/>
        </w:rPr>
        <w:t>行政機関の長等は、措置要求した事項の遵守状況を把握し、その結果、措置要求が遵守されていない場合、その後の提供の停止や、提供した保有個人情報の返却等を求めることが必要である。</w:t>
      </w:r>
    </w:p>
    <w:p w14:paraId="54480053" w14:textId="69415754" w:rsidR="002C6257" w:rsidRPr="00783C6E" w:rsidRDefault="002C6257" w:rsidP="002C6257">
      <w:pPr>
        <w:pStyle w:val="022"/>
        <w:ind w:firstLineChars="0" w:firstLine="0"/>
      </w:pPr>
    </w:p>
    <w:p w14:paraId="3B175268" w14:textId="77777777" w:rsidR="002C6257" w:rsidRPr="00783C6E" w:rsidRDefault="002C6257" w:rsidP="002C6257">
      <w:pPr>
        <w:pStyle w:val="021"/>
      </w:pPr>
      <w:r w:rsidRPr="00783C6E">
        <w:rPr>
          <w:rFonts w:hint="eastAsia"/>
        </w:rPr>
        <w:lastRenderedPageBreak/>
        <w:t>［旧条例との比較］</w:t>
      </w:r>
    </w:p>
    <w:p w14:paraId="08C12E16" w14:textId="77777777" w:rsidR="002C6257" w:rsidRPr="00783C6E" w:rsidRDefault="002C6257" w:rsidP="002C6257">
      <w:pPr>
        <w:pStyle w:val="021"/>
        <w:ind w:leftChars="100" w:left="221" w:firstLineChars="100" w:firstLine="221"/>
      </w:pPr>
      <w:r w:rsidRPr="00783C6E">
        <w:rPr>
          <w:noProof/>
        </w:rPr>
        <mc:AlternateContent>
          <mc:Choice Requires="wps">
            <w:drawing>
              <wp:anchor distT="0" distB="0" distL="114300" distR="114300" simplePos="0" relativeHeight="252783616" behindDoc="0" locked="0" layoutInCell="1" allowOverlap="1" wp14:anchorId="72E4A38D" wp14:editId="30287430">
                <wp:simplePos x="0" y="0"/>
                <wp:positionH relativeFrom="margin">
                  <wp:posOffset>0</wp:posOffset>
                </wp:positionH>
                <wp:positionV relativeFrom="paragraph">
                  <wp:posOffset>121920</wp:posOffset>
                </wp:positionV>
                <wp:extent cx="5810250" cy="615950"/>
                <wp:effectExtent l="0" t="0" r="19050" b="12700"/>
                <wp:wrapNone/>
                <wp:docPr id="315" name="角丸四角形 315"/>
                <wp:cNvGraphicFramePr/>
                <a:graphic xmlns:a="http://schemas.openxmlformats.org/drawingml/2006/main">
                  <a:graphicData uri="http://schemas.microsoft.com/office/word/2010/wordprocessingShape">
                    <wps:wsp>
                      <wps:cNvSpPr/>
                      <wps:spPr>
                        <a:xfrm>
                          <a:off x="0" y="0"/>
                          <a:ext cx="5810250" cy="615950"/>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D91E0E" id="角丸四角形 315" o:spid="_x0000_s1026" style="position:absolute;left:0;text-align:left;margin-left:0;margin-top:9.6pt;width:457.5pt;height:48.5pt;z-index:252783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" filled="f" strokecolor="black [3213]">
                <v:stroke linestyle="thickThin" joinstyle="miter"/>
                <w10:wrap anchorx="margin"/>
              </v:roundrect>
            </w:pict>
          </mc:Fallback>
        </mc:AlternateContent>
      </w:r>
    </w:p>
    <w:p w14:paraId="7611AE59" w14:textId="7855D0F2" w:rsidR="002C6257" w:rsidRPr="00783C6E" w:rsidRDefault="002C6257" w:rsidP="002C6257">
      <w:pPr>
        <w:pStyle w:val="021"/>
        <w:ind w:leftChars="100" w:left="221" w:firstLineChars="100" w:firstLine="221"/>
      </w:pPr>
      <w:r w:rsidRPr="00783C6E">
        <w:rPr>
          <w:rFonts w:hint="eastAsia"/>
        </w:rPr>
        <w:t>旧条例第1</w:t>
      </w:r>
      <w:r w:rsidRPr="00783C6E">
        <w:t>1</w:t>
      </w:r>
      <w:r w:rsidRPr="00783C6E">
        <w:rPr>
          <w:rFonts w:hint="eastAsia"/>
        </w:rPr>
        <w:t>条（提供先に対する措置要求）において定めていた内容と実質的な変更はない。</w:t>
      </w:r>
    </w:p>
    <w:p w14:paraId="0AC00FEE" w14:textId="77777777" w:rsidR="002C6257" w:rsidRPr="00783C6E" w:rsidRDefault="002C6257" w:rsidP="002C6257">
      <w:pPr>
        <w:pStyle w:val="022"/>
        <w:ind w:firstLineChars="0" w:firstLine="0"/>
      </w:pPr>
    </w:p>
    <w:p w14:paraId="2D1C916A" w14:textId="7DEAAD24" w:rsidR="0016609F" w:rsidRPr="00783C6E" w:rsidRDefault="0016609F">
      <w:pPr>
        <w:widowControl/>
        <w:jc w:val="left"/>
      </w:pPr>
      <w:r w:rsidRPr="00783C6E">
        <w:br w:type="page"/>
      </w:r>
    </w:p>
    <w:bookmarkStart w:id="31" w:name="_Toc198287629"/>
    <w:p w14:paraId="75DFB1C4" w14:textId="2A59CF31" w:rsidR="0016609F" w:rsidRPr="00783C6E" w:rsidRDefault="0016609F" w:rsidP="00E536A8">
      <w:pPr>
        <w:pStyle w:val="022"/>
        <w:ind w:firstLineChars="0" w:firstLine="0"/>
        <w:outlineLvl w:val="1"/>
        <w:rPr>
          <w:rFonts w:asciiTheme="majorEastAsia" w:eastAsiaTheme="majorEastAsia" w:hAnsiTheme="majorEastAsia"/>
        </w:rPr>
      </w:pPr>
      <w:r w:rsidRPr="00783C6E">
        <w:rPr>
          <w:rFonts w:hint="eastAsia"/>
          <w:noProof/>
        </w:rPr>
        <w:lastRenderedPageBreak/>
        <mc:AlternateContent>
          <mc:Choice Requires="wps">
            <w:drawing>
              <wp:anchor distT="0" distB="0" distL="114300" distR="114300" simplePos="0" relativeHeight="252456960" behindDoc="0" locked="0" layoutInCell="1" allowOverlap="1" wp14:anchorId="4739EF04" wp14:editId="40DC66DF">
                <wp:simplePos x="0" y="0"/>
                <wp:positionH relativeFrom="margin">
                  <wp:align>left</wp:align>
                </wp:positionH>
                <wp:positionV relativeFrom="paragraph">
                  <wp:posOffset>223520</wp:posOffset>
                </wp:positionV>
                <wp:extent cx="5848350" cy="4895850"/>
                <wp:effectExtent l="0" t="0" r="19050" b="19050"/>
                <wp:wrapNone/>
                <wp:docPr id="32" name="正方形/長方形 32"/>
                <wp:cNvGraphicFramePr/>
                <a:graphic xmlns:a="http://schemas.openxmlformats.org/drawingml/2006/main">
                  <a:graphicData uri="http://schemas.microsoft.com/office/word/2010/wordprocessingShape">
                    <wps:wsp>
                      <wps:cNvSpPr/>
                      <wps:spPr>
                        <a:xfrm>
                          <a:off x="0" y="0"/>
                          <a:ext cx="5848350" cy="4895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36596" id="正方形/長方形 32" o:spid="_x0000_s1026" style="position:absolute;left:0;text-align:left;margin-left:0;margin-top:17.6pt;width:460.5pt;height:385.5pt;z-index:252456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" filled="f" strokecolor="black [3213]" strokeweight="1pt">
                <w10:wrap anchorx="margin"/>
              </v:rect>
            </w:pict>
          </mc:Fallback>
        </mc:AlternateContent>
      </w:r>
      <w:r w:rsidR="00336CCE" w:rsidRPr="00783C6E">
        <w:rPr>
          <w:rFonts w:asciiTheme="majorEastAsia" w:eastAsiaTheme="majorEastAsia" w:hAnsiTheme="majorEastAsia" w:hint="eastAsia"/>
        </w:rPr>
        <w:t xml:space="preserve">　</w:t>
      </w:r>
      <w:r w:rsidRPr="00783C6E">
        <w:rPr>
          <w:rFonts w:asciiTheme="majorEastAsia" w:eastAsiaTheme="majorEastAsia" w:hAnsiTheme="majorEastAsia" w:hint="eastAsia"/>
        </w:rPr>
        <w:t>外国にある第三者への提供の制限（法第</w:t>
      </w:r>
      <w:r w:rsidRPr="00783C6E">
        <w:rPr>
          <w:rFonts w:asciiTheme="majorEastAsia" w:eastAsiaTheme="majorEastAsia" w:hAnsiTheme="majorEastAsia"/>
        </w:rPr>
        <w:t>71</w:t>
      </w:r>
      <w:r w:rsidRPr="00783C6E">
        <w:rPr>
          <w:rFonts w:asciiTheme="majorEastAsia" w:eastAsiaTheme="majorEastAsia" w:hAnsiTheme="majorEastAsia" w:hint="eastAsia"/>
        </w:rPr>
        <w:t>条関係）</w:t>
      </w:r>
      <w:bookmarkEnd w:id="31"/>
      <w:r w:rsidR="00E536A8">
        <w:rPr>
          <w:rFonts w:asciiTheme="majorEastAsia" w:eastAsiaTheme="majorEastAsia" w:hAnsiTheme="majorEastAsia" w:hint="eastAsia"/>
        </w:rPr>
        <w:t xml:space="preserve">　</w:t>
      </w:r>
    </w:p>
    <w:p w14:paraId="21B3B327" w14:textId="36074BBE" w:rsidR="0016609F" w:rsidRPr="00783C6E" w:rsidRDefault="0016609F" w:rsidP="0016609F">
      <w:pPr>
        <w:pStyle w:val="022"/>
        <w:ind w:firstLineChars="0" w:firstLine="0"/>
        <w:rPr>
          <w:u w:val="single"/>
        </w:rPr>
      </w:pPr>
      <w:r w:rsidRPr="00783C6E">
        <w:rPr>
          <w:rFonts w:hint="eastAsia"/>
        </w:rPr>
        <w:t xml:space="preserve">　</w:t>
      </w:r>
      <w:r w:rsidRPr="00783C6E">
        <w:rPr>
          <w:rFonts w:hint="eastAsia"/>
          <w:u w:val="single"/>
        </w:rPr>
        <w:t>法第</w:t>
      </w:r>
      <w:r w:rsidRPr="00783C6E">
        <w:rPr>
          <w:u w:val="single"/>
        </w:rPr>
        <w:t>71</w:t>
      </w:r>
      <w:r w:rsidRPr="00783C6E">
        <w:rPr>
          <w:rFonts w:hint="eastAsia"/>
          <w:u w:val="single"/>
        </w:rPr>
        <w:t>条</w:t>
      </w:r>
    </w:p>
    <w:p w14:paraId="05EC97E4" w14:textId="18F44E0B" w:rsidR="0016609F" w:rsidRPr="00783C6E" w:rsidRDefault="0016609F" w:rsidP="0016609F">
      <w:pPr>
        <w:pStyle w:val="022"/>
        <w:ind w:leftChars="200" w:left="663" w:hangingChars="100" w:hanging="221"/>
      </w:pPr>
      <w:r w:rsidRPr="00783C6E">
        <w:rPr>
          <w:rFonts w:hint="eastAsia"/>
        </w:rPr>
        <w:t xml:space="preserve">１　</w:t>
      </w:r>
      <w:r w:rsidRPr="00783C6E">
        <w:t>行政機関の長等は、外国（本邦の域外にある国又は地域をいう。以下この条において同じ。）（個人の権利利益を保護する上で我が国と同等の水準にあると認められる個人情報の保護に関する制度を有している外国として個人情報保護委員会規則で定めるものを除く。以下この条において同じ。）にある第三者（第16条第</w:t>
      </w:r>
      <w:r w:rsidRPr="00783C6E">
        <w:rPr>
          <w:rFonts w:hint="eastAsia"/>
        </w:rPr>
        <w:t>３</w:t>
      </w:r>
      <w:r w:rsidRPr="00783C6E">
        <w:t>項に規定する個人データの取扱いについて前章第</w:t>
      </w:r>
      <w:r w:rsidRPr="00783C6E">
        <w:rPr>
          <w:rFonts w:hint="eastAsia"/>
        </w:rPr>
        <w:t>２</w:t>
      </w:r>
      <w:r w:rsidRPr="00783C6E">
        <w:t>節の規定により同条第</w:t>
      </w:r>
      <w:r w:rsidRPr="00783C6E">
        <w:rPr>
          <w:rFonts w:hint="eastAsia"/>
        </w:rPr>
        <w:t>２</w:t>
      </w:r>
      <w:r w:rsidRPr="00783C6E">
        <w:t>項に規定する個人情報取扱事業者が講ずべきこととされている措置に相当する措置（第</w:t>
      </w:r>
      <w:r w:rsidRPr="00783C6E">
        <w:rPr>
          <w:rFonts w:hint="eastAsia"/>
        </w:rPr>
        <w:t>３</w:t>
      </w:r>
      <w:r w:rsidRPr="00783C6E">
        <w:t>項において「相当措置」という。）を継続的に講ずるために必要なものとし</w:t>
      </w:r>
      <w:r w:rsidRPr="00783C6E">
        <w:rPr>
          <w:rFonts w:hint="eastAsia"/>
        </w:rPr>
        <w:t>て個人情報保護委員会規則で定める基準に適合する体制を整備している者を除く。以下この項及び次項において同じ。）に利用目的以外の目的のために保有個人情報を提供する場合には、法令に基づく場合及び第</w:t>
      </w:r>
      <w:r w:rsidRPr="00783C6E">
        <w:t>69条第</w:t>
      </w:r>
      <w:r w:rsidRPr="00783C6E">
        <w:rPr>
          <w:rFonts w:hint="eastAsia"/>
        </w:rPr>
        <w:t>２</w:t>
      </w:r>
      <w:r w:rsidRPr="00783C6E">
        <w:t>項第</w:t>
      </w:r>
      <w:r w:rsidRPr="00783C6E">
        <w:rPr>
          <w:rFonts w:hint="eastAsia"/>
        </w:rPr>
        <w:t>４</w:t>
      </w:r>
      <w:r w:rsidRPr="00783C6E">
        <w:t>号に掲げる場合を除くほか、</w:t>
      </w:r>
      <w:r w:rsidRPr="00783C6E">
        <w:rPr>
          <w:rFonts w:hint="eastAsia"/>
        </w:rPr>
        <w:t>あらかじめ外国にある第三者への提供を認める旨の本人の同意を得なければならない</w:t>
      </w:r>
      <w:r w:rsidRPr="00783C6E">
        <w:t>。</w:t>
      </w:r>
    </w:p>
    <w:p w14:paraId="608BCC8F" w14:textId="432CE786" w:rsidR="0016609F" w:rsidRPr="00783C6E" w:rsidRDefault="0016609F" w:rsidP="0016609F">
      <w:pPr>
        <w:pStyle w:val="022"/>
        <w:ind w:leftChars="200" w:left="663" w:hangingChars="100" w:hanging="221"/>
      </w:pPr>
      <w:r w:rsidRPr="00783C6E">
        <w:rPr>
          <w:rFonts w:hint="eastAsia"/>
        </w:rPr>
        <w:t>２</w:t>
      </w:r>
      <w:r w:rsidRPr="00783C6E">
        <w:t xml:space="preserve">　行政機関の長等は、前項の規定により本人の同意を得ようとする場合には、個人情報保護委員会規則で定めるところにより、あらかじめ、当該外国における個人情報の保護に関する制度、当該第三者が講ずる個人情報の保護のための措置その他当該本人に参考となるべき情報を当該本人に提供しなければならない。</w:t>
      </w:r>
    </w:p>
    <w:p w14:paraId="44410C78" w14:textId="2E9E061A" w:rsidR="0016609F" w:rsidRPr="00783C6E" w:rsidRDefault="0016609F" w:rsidP="0016609F">
      <w:pPr>
        <w:pStyle w:val="022"/>
        <w:ind w:leftChars="200" w:left="663" w:hangingChars="100" w:hanging="221"/>
      </w:pPr>
      <w:r w:rsidRPr="00783C6E">
        <w:rPr>
          <w:rFonts w:hint="eastAsia"/>
        </w:rPr>
        <w:t>３</w:t>
      </w:r>
      <w:r w:rsidRPr="00783C6E">
        <w:t xml:space="preserve">　行政機関の長等は、保有個人情報を外国にある第三者（第</w:t>
      </w:r>
      <w:r w:rsidRPr="00783C6E">
        <w:rPr>
          <w:rFonts w:hint="eastAsia"/>
        </w:rPr>
        <w:t>１</w:t>
      </w:r>
      <w:r w:rsidRPr="00783C6E">
        <w:t>項に規定する体制を整備している者に限る。）に利用目的以外の目的のために提供した場合には、法令に基づく場合及び第69条第</w:t>
      </w:r>
      <w:r w:rsidRPr="00783C6E">
        <w:rPr>
          <w:rFonts w:hint="eastAsia"/>
        </w:rPr>
        <w:t>２</w:t>
      </w:r>
      <w:r w:rsidRPr="00783C6E">
        <w:t>項第</w:t>
      </w:r>
      <w:r w:rsidRPr="00783C6E">
        <w:rPr>
          <w:rFonts w:hint="eastAsia"/>
        </w:rPr>
        <w:t>４</w:t>
      </w:r>
      <w:r w:rsidRPr="00783C6E">
        <w:t>号に掲げる場合を除くほか、個人情報保護委員会規則で定めるところにより、当該第三者による相当措置の継続的な実施を確保するために必要な措置を講ずるとともに、本人の求めに応じて当該必要な措置に関する情報を当該本人に提供しなければならない。</w:t>
      </w:r>
    </w:p>
    <w:p w14:paraId="19AF4311" w14:textId="164BFE22" w:rsidR="0016609F" w:rsidRPr="00783C6E" w:rsidRDefault="0016609F" w:rsidP="0016609F">
      <w:pPr>
        <w:pStyle w:val="022"/>
        <w:ind w:firstLineChars="0" w:firstLine="0"/>
      </w:pPr>
    </w:p>
    <w:p w14:paraId="7C612C80" w14:textId="1DE42C23" w:rsidR="00E0650D" w:rsidRPr="00783C6E" w:rsidRDefault="00E0650D" w:rsidP="0016609F">
      <w:pPr>
        <w:pStyle w:val="022"/>
        <w:ind w:firstLineChars="0" w:firstLine="0"/>
      </w:pPr>
      <w:r w:rsidRPr="00783C6E">
        <w:rPr>
          <w:rFonts w:hint="eastAsia"/>
        </w:rPr>
        <w:t>［解説］</w:t>
      </w:r>
    </w:p>
    <w:p w14:paraId="2BC87287" w14:textId="29DC7C63" w:rsidR="0016609F" w:rsidRPr="00783C6E" w:rsidRDefault="0016609F" w:rsidP="0016609F">
      <w:pPr>
        <w:pStyle w:val="022"/>
        <w:ind w:firstLineChars="0" w:firstLine="0"/>
      </w:pPr>
      <w:r w:rsidRPr="00783C6E">
        <w:rPr>
          <w:rFonts w:hint="eastAsia"/>
        </w:rPr>
        <w:t>（第１項関係）</w:t>
      </w:r>
    </w:p>
    <w:p w14:paraId="5C3F5230" w14:textId="09085800" w:rsidR="0016609F" w:rsidRPr="00783C6E" w:rsidRDefault="0016609F" w:rsidP="0016609F">
      <w:pPr>
        <w:pStyle w:val="022"/>
        <w:ind w:left="221" w:hangingChars="100" w:hanging="221"/>
      </w:pPr>
      <w:r w:rsidRPr="00783C6E">
        <w:rPr>
          <w:rFonts w:hint="eastAsia"/>
        </w:rPr>
        <w:t>１　行政機関の長等は、外国にある第三者に利用目的以外の目的のために保有個人情報を提供する場合には、次のいずれかに該当する場合を除き、あらかじめ外国にある第三者への提供を認める旨の本人の同意を得なければならない</w:t>
      </w:r>
      <w:r w:rsidRPr="00783C6E">
        <w:t>。</w:t>
      </w:r>
    </w:p>
    <w:p w14:paraId="0440EE75" w14:textId="77777777" w:rsidR="0016609F" w:rsidRPr="00783C6E" w:rsidRDefault="0016609F" w:rsidP="0016609F">
      <w:pPr>
        <w:pStyle w:val="022"/>
        <w:ind w:firstLine="221"/>
      </w:pPr>
    </w:p>
    <w:p w14:paraId="4A08AB03" w14:textId="393EE153" w:rsidR="0016609F" w:rsidRPr="00783C6E" w:rsidRDefault="00A02600" w:rsidP="00A02600">
      <w:pPr>
        <w:pStyle w:val="022"/>
        <w:ind w:leftChars="100" w:left="442" w:hangingChars="100" w:hanging="221"/>
      </w:pPr>
      <w:r w:rsidRPr="00783C6E">
        <w:t xml:space="preserve">(1) </w:t>
      </w:r>
      <w:r w:rsidR="0016609F" w:rsidRPr="00783C6E">
        <w:rPr>
          <w:rFonts w:hint="eastAsia"/>
        </w:rPr>
        <w:t>当該第三者が、我が国と同等の水準にあると認められる個人情報保護制度を有している本邦の域外にある国又は地域（以下</w:t>
      </w:r>
      <w:r w:rsidRPr="00783C6E">
        <w:rPr>
          <w:rFonts w:hint="eastAsia"/>
        </w:rPr>
        <w:t>、法第71条関係</w:t>
      </w:r>
      <w:r w:rsidR="0016609F" w:rsidRPr="00783C6E">
        <w:t>において「外国」という。）として</w:t>
      </w:r>
      <w:r w:rsidR="00473E1B" w:rsidRPr="00783C6E">
        <w:rPr>
          <w:rFonts w:hint="eastAsia"/>
        </w:rPr>
        <w:t>保護委員会</w:t>
      </w:r>
      <w:r w:rsidR="0016609F" w:rsidRPr="00783C6E">
        <w:t>規則で定める外国にある場合</w:t>
      </w:r>
    </w:p>
    <w:p w14:paraId="03FA52E9" w14:textId="77777777" w:rsidR="00B5092E" w:rsidRPr="00783C6E" w:rsidRDefault="00B5092E" w:rsidP="00A02600">
      <w:pPr>
        <w:pStyle w:val="022"/>
        <w:ind w:leftChars="100" w:left="442" w:hangingChars="100" w:hanging="221"/>
      </w:pPr>
    </w:p>
    <w:p w14:paraId="499567E2" w14:textId="3B4566E6" w:rsidR="0016609F" w:rsidRPr="00783C6E" w:rsidRDefault="00A02600" w:rsidP="00A02600">
      <w:pPr>
        <w:pStyle w:val="022"/>
        <w:ind w:leftChars="100" w:left="442" w:hangingChars="100" w:hanging="221"/>
      </w:pPr>
      <w:r w:rsidRPr="00783C6E">
        <w:t xml:space="preserve">(2) </w:t>
      </w:r>
      <w:r w:rsidR="0016609F" w:rsidRPr="00783C6E">
        <w:rPr>
          <w:rFonts w:hint="eastAsia"/>
        </w:rPr>
        <w:t>当該第三者が、個人情報取扱事業者が講ずべきこととされている措置に相当する措置</w:t>
      </w:r>
      <w:r w:rsidR="00567315" w:rsidRPr="00783C6E">
        <w:rPr>
          <w:rFonts w:hint="eastAsia"/>
        </w:rPr>
        <w:t>（</w:t>
      </w:r>
      <w:r w:rsidR="00D01C1F" w:rsidRPr="00783C6E">
        <w:rPr>
          <w:rFonts w:hint="eastAsia"/>
        </w:rPr>
        <w:t>以下、法第71条関係において「相当措置」という。）を</w:t>
      </w:r>
      <w:r w:rsidR="0016609F" w:rsidRPr="00783C6E">
        <w:t>継続的に講ずるために必要なものとして</w:t>
      </w:r>
      <w:r w:rsidR="00473E1B" w:rsidRPr="00783C6E">
        <w:rPr>
          <w:rFonts w:hint="eastAsia"/>
        </w:rPr>
        <w:t>保護委員会</w:t>
      </w:r>
      <w:r w:rsidR="0016609F" w:rsidRPr="00783C6E">
        <w:t>規則で定める基準に適合する体制を整備している場合</w:t>
      </w:r>
    </w:p>
    <w:p w14:paraId="288A4313" w14:textId="77777777" w:rsidR="00B5092E" w:rsidRPr="00783C6E" w:rsidRDefault="00B5092E" w:rsidP="0016609F">
      <w:pPr>
        <w:pStyle w:val="022"/>
        <w:ind w:firstLine="221"/>
      </w:pPr>
    </w:p>
    <w:p w14:paraId="03BF221F" w14:textId="354B65B9" w:rsidR="0016609F" w:rsidRPr="00783C6E" w:rsidRDefault="00A02600" w:rsidP="0016609F">
      <w:pPr>
        <w:pStyle w:val="022"/>
        <w:ind w:firstLine="221"/>
      </w:pPr>
      <w:r w:rsidRPr="00783C6E">
        <w:rPr>
          <w:rFonts w:hint="eastAsia"/>
        </w:rPr>
        <w:t xml:space="preserve">(3) </w:t>
      </w:r>
      <w:r w:rsidR="0016609F" w:rsidRPr="00783C6E">
        <w:rPr>
          <w:rFonts w:hint="eastAsia"/>
        </w:rPr>
        <w:t>法令に基づく場合（※）</w:t>
      </w:r>
    </w:p>
    <w:p w14:paraId="568CAAA5" w14:textId="77777777" w:rsidR="0016609F" w:rsidRPr="00783C6E" w:rsidRDefault="0016609F" w:rsidP="0016609F">
      <w:pPr>
        <w:pStyle w:val="022"/>
        <w:ind w:firstLine="221"/>
      </w:pPr>
    </w:p>
    <w:p w14:paraId="6D7B5C4C" w14:textId="4F921925" w:rsidR="0016609F" w:rsidRPr="00783C6E" w:rsidRDefault="0016609F" w:rsidP="00A02600">
      <w:pPr>
        <w:pStyle w:val="022"/>
        <w:ind w:leftChars="100" w:left="885" w:hangingChars="300" w:hanging="664"/>
      </w:pPr>
      <w:r w:rsidRPr="00783C6E">
        <w:rPr>
          <w:rFonts w:hint="eastAsia"/>
        </w:rPr>
        <w:lastRenderedPageBreak/>
        <w:t xml:space="preserve">　（※）「法令」の委任に基づき定められた条例は含まれるが、それ以外の条例は含まれない</w:t>
      </w:r>
      <w:r w:rsidRPr="00783C6E">
        <w:t>。</w:t>
      </w:r>
    </w:p>
    <w:p w14:paraId="3090C014" w14:textId="77777777" w:rsidR="0016609F" w:rsidRPr="00783C6E" w:rsidRDefault="0016609F" w:rsidP="0016609F">
      <w:pPr>
        <w:pStyle w:val="022"/>
        <w:ind w:firstLine="221"/>
      </w:pPr>
    </w:p>
    <w:p w14:paraId="3C258B78" w14:textId="22D63670" w:rsidR="0016609F" w:rsidRPr="00783C6E" w:rsidRDefault="00A02600" w:rsidP="00A02600">
      <w:pPr>
        <w:pStyle w:val="022"/>
        <w:ind w:leftChars="100" w:left="442" w:hangingChars="100" w:hanging="221"/>
      </w:pPr>
      <w:r w:rsidRPr="00783C6E">
        <w:t xml:space="preserve">(4) </w:t>
      </w:r>
      <w:r w:rsidR="0016609F" w:rsidRPr="00783C6E">
        <w:rPr>
          <w:rFonts w:hint="eastAsia"/>
        </w:rPr>
        <w:t>法第</w:t>
      </w:r>
      <w:r w:rsidR="0016609F" w:rsidRPr="00783C6E">
        <w:t>69条第</w:t>
      </w:r>
      <w:r w:rsidRPr="00783C6E">
        <w:rPr>
          <w:rFonts w:hint="eastAsia"/>
        </w:rPr>
        <w:t>２</w:t>
      </w:r>
      <w:r w:rsidR="0016609F" w:rsidRPr="00783C6E">
        <w:t>項第</w:t>
      </w:r>
      <w:r w:rsidRPr="00783C6E">
        <w:rPr>
          <w:rFonts w:hint="eastAsia"/>
        </w:rPr>
        <w:t>４</w:t>
      </w:r>
      <w:r w:rsidR="0016609F" w:rsidRPr="00783C6E">
        <w:t>号に掲げる場合</w:t>
      </w:r>
    </w:p>
    <w:p w14:paraId="07644A06" w14:textId="77777777" w:rsidR="0016609F" w:rsidRPr="00783C6E" w:rsidRDefault="0016609F" w:rsidP="0016609F">
      <w:pPr>
        <w:pStyle w:val="022"/>
        <w:ind w:firstLine="221"/>
      </w:pPr>
    </w:p>
    <w:p w14:paraId="2D7869F9" w14:textId="6F82911F" w:rsidR="0016609F" w:rsidRPr="00783C6E" w:rsidRDefault="00A02600" w:rsidP="00A02600">
      <w:pPr>
        <w:pStyle w:val="022"/>
        <w:ind w:firstLineChars="0" w:firstLine="0"/>
      </w:pPr>
      <w:r w:rsidRPr="00783C6E">
        <w:rPr>
          <w:rFonts w:hint="eastAsia"/>
        </w:rPr>
        <w:t xml:space="preserve">２　</w:t>
      </w:r>
      <w:r w:rsidR="0016609F" w:rsidRPr="00783C6E">
        <w:t>外国にある第三者への保有個人情報の提供を認める旨の本人の同意</w:t>
      </w:r>
    </w:p>
    <w:p w14:paraId="7F864C38" w14:textId="77777777" w:rsidR="0016609F" w:rsidRPr="00783C6E" w:rsidRDefault="0016609F" w:rsidP="00A02600">
      <w:pPr>
        <w:pStyle w:val="022"/>
        <w:ind w:firstLineChars="0" w:firstLine="0"/>
      </w:pPr>
    </w:p>
    <w:p w14:paraId="5E270D95" w14:textId="76699136" w:rsidR="0016609F" w:rsidRPr="00783C6E" w:rsidRDefault="0016609F" w:rsidP="00A02600">
      <w:pPr>
        <w:pStyle w:val="022"/>
        <w:ind w:leftChars="100" w:left="221" w:firstLine="221"/>
      </w:pPr>
      <w:r w:rsidRPr="00783C6E">
        <w:rPr>
          <w:rFonts w:hint="eastAsia"/>
        </w:rPr>
        <w:t>ここでいう「本人の同意」とは、本人に係る保有個人情報が、</w:t>
      </w:r>
      <w:r w:rsidR="00AF1EFC" w:rsidRPr="00783C6E">
        <w:rPr>
          <w:rFonts w:hint="eastAsia"/>
        </w:rPr>
        <w:t>実施機関</w:t>
      </w:r>
      <w:r w:rsidRPr="00783C6E">
        <w:rPr>
          <w:rFonts w:hint="eastAsia"/>
        </w:rPr>
        <w:t>によって外国にある第三者に提供されることを承諾する旨の当該本人の意思表示をいう。</w:t>
      </w:r>
    </w:p>
    <w:p w14:paraId="262E2FA5" w14:textId="77777777" w:rsidR="0016609F" w:rsidRPr="00783C6E" w:rsidRDefault="0016609F" w:rsidP="00A02600">
      <w:pPr>
        <w:pStyle w:val="022"/>
        <w:ind w:leftChars="100" w:left="221" w:firstLine="221"/>
      </w:pPr>
      <w:r w:rsidRPr="00783C6E">
        <w:rPr>
          <w:rFonts w:hint="eastAsia"/>
        </w:rPr>
        <w:t>また、「本人の同意を得（る）」とは、以上の承諾する旨の本人の意思表示を当該行政機関の長等が認識することをいい、個人情報の保有状況等に応じ、本人が同意に係る判断を行うために必要と考えられる合理的かつ適切な方法によらなければならない。</w:t>
      </w:r>
    </w:p>
    <w:p w14:paraId="2B82C767" w14:textId="77777777" w:rsidR="0016609F" w:rsidRPr="00783C6E" w:rsidRDefault="0016609F" w:rsidP="00A02600">
      <w:pPr>
        <w:pStyle w:val="022"/>
        <w:ind w:leftChars="100" w:left="221" w:firstLine="221"/>
      </w:pPr>
      <w:r w:rsidRPr="00783C6E">
        <w:rPr>
          <w:rFonts w:hint="eastAsia"/>
        </w:rPr>
        <w:t>なお、保有個人情報が外国にある第三者に提供されることに関して同意したことによって生ずる結果について、未成年者、成年被後見人、被保佐人及び被補助人が判断できる能力を有していないなどの場合は、親権者や法定代理人等から同意を得る必要がある。</w:t>
      </w:r>
    </w:p>
    <w:p w14:paraId="5750B3B3" w14:textId="56D18C37" w:rsidR="0016609F" w:rsidRPr="00783C6E" w:rsidRDefault="0016609F" w:rsidP="00A02600">
      <w:pPr>
        <w:pStyle w:val="022"/>
        <w:ind w:leftChars="100" w:left="221" w:firstLine="221"/>
      </w:pPr>
      <w:r w:rsidRPr="00783C6E">
        <w:rPr>
          <w:rFonts w:hint="eastAsia"/>
        </w:rPr>
        <w:t>法第</w:t>
      </w:r>
      <w:r w:rsidRPr="00783C6E">
        <w:t>71条第</w:t>
      </w:r>
      <w:r w:rsidR="00A02600" w:rsidRPr="00783C6E">
        <w:rPr>
          <w:rFonts w:hint="eastAsia"/>
        </w:rPr>
        <w:t>１</w:t>
      </w:r>
      <w:r w:rsidRPr="00783C6E">
        <w:t>項において求められる本人の同意を得ようとする場合には、本人に対し、同条第</w:t>
      </w:r>
      <w:r w:rsidR="00A02600" w:rsidRPr="00783C6E">
        <w:rPr>
          <w:rFonts w:hint="eastAsia"/>
        </w:rPr>
        <w:t>２</w:t>
      </w:r>
      <w:r w:rsidRPr="00783C6E">
        <w:t>項の規定に基づく情報提供を行わなければならない。同意取得時に本人に提供すべき情報については</w:t>
      </w:r>
      <w:r w:rsidR="00D01C1F" w:rsidRPr="00783C6E">
        <w:rPr>
          <w:rFonts w:hint="eastAsia"/>
        </w:rPr>
        <w:t>、（第２項関係）を</w:t>
      </w:r>
      <w:r w:rsidR="00D01C1F" w:rsidRPr="00783C6E">
        <w:t>参照</w:t>
      </w:r>
      <w:r w:rsidR="00D01C1F" w:rsidRPr="00783C6E">
        <w:rPr>
          <w:rFonts w:hint="eastAsia"/>
        </w:rPr>
        <w:t>の</w:t>
      </w:r>
      <w:r w:rsidRPr="00783C6E">
        <w:t>こと。</w:t>
      </w:r>
    </w:p>
    <w:p w14:paraId="4E0AB5AA" w14:textId="77777777" w:rsidR="0016609F" w:rsidRPr="00783C6E" w:rsidRDefault="0016609F" w:rsidP="0016609F">
      <w:pPr>
        <w:pStyle w:val="022"/>
        <w:ind w:firstLine="221"/>
      </w:pPr>
    </w:p>
    <w:p w14:paraId="0BE81A38" w14:textId="4FEE4833" w:rsidR="0016609F" w:rsidRPr="00783C6E" w:rsidRDefault="00A02600" w:rsidP="00A02600">
      <w:pPr>
        <w:pStyle w:val="022"/>
        <w:ind w:firstLineChars="0" w:firstLine="0"/>
      </w:pPr>
      <w:r w:rsidRPr="00783C6E">
        <w:rPr>
          <w:rFonts w:hint="eastAsia"/>
        </w:rPr>
        <w:t xml:space="preserve">３　</w:t>
      </w:r>
      <w:r w:rsidR="0016609F" w:rsidRPr="00783C6E">
        <w:t>外国にある第三者</w:t>
      </w:r>
    </w:p>
    <w:p w14:paraId="6242998D" w14:textId="77777777" w:rsidR="0016609F" w:rsidRPr="00783C6E" w:rsidRDefault="0016609F" w:rsidP="0016609F">
      <w:pPr>
        <w:pStyle w:val="022"/>
        <w:ind w:firstLine="221"/>
      </w:pPr>
    </w:p>
    <w:p w14:paraId="3009B3CE" w14:textId="4AF4C3B2" w:rsidR="0016609F" w:rsidRPr="00783C6E" w:rsidRDefault="0016609F" w:rsidP="00A02600">
      <w:pPr>
        <w:pStyle w:val="022"/>
        <w:ind w:leftChars="100" w:left="221" w:firstLine="221"/>
      </w:pPr>
      <w:r w:rsidRPr="00783C6E">
        <w:rPr>
          <w:rFonts w:hint="eastAsia"/>
        </w:rPr>
        <w:t>「外国にある第三者」について、「第三者」とは、保有個人情報を提供する</w:t>
      </w:r>
      <w:r w:rsidR="00AF1EFC" w:rsidRPr="00783C6E">
        <w:rPr>
          <w:rFonts w:hint="eastAsia"/>
        </w:rPr>
        <w:t>実施機関</w:t>
      </w:r>
      <w:r w:rsidRPr="00783C6E">
        <w:rPr>
          <w:rFonts w:hint="eastAsia"/>
        </w:rPr>
        <w:t>と当該保有個人情報によって識別される本人以外の者であり、海外事業者や外国政府、国際機関などもこれに含まれる。具体的には、次のように該当性が判断される。</w:t>
      </w:r>
    </w:p>
    <w:p w14:paraId="61D5C748" w14:textId="77777777" w:rsidR="0016609F" w:rsidRPr="00783C6E" w:rsidRDefault="0016609F" w:rsidP="00A02600">
      <w:pPr>
        <w:pStyle w:val="022"/>
        <w:ind w:leftChars="100" w:left="221" w:firstLine="221"/>
      </w:pPr>
      <w:r w:rsidRPr="00783C6E">
        <w:rPr>
          <w:rFonts w:hint="eastAsia"/>
        </w:rPr>
        <w:t>まず、外国の法令に準拠して設立され外国に住所を有する外国法人であっても、例えば、日本国内に事務所を設置している場合、又は日本国内で事業活動を行っている場合など、日本国内で個人情報データベース等を事業の用に供していると認められるとき（※）は、当該外国法人は、「外国にある第三者」には該当しない。</w:t>
      </w:r>
    </w:p>
    <w:p w14:paraId="614AFCC8" w14:textId="77777777" w:rsidR="0016609F" w:rsidRPr="00783C6E" w:rsidRDefault="0016609F" w:rsidP="0016609F">
      <w:pPr>
        <w:pStyle w:val="022"/>
        <w:ind w:firstLine="221"/>
      </w:pPr>
    </w:p>
    <w:p w14:paraId="14D06684" w14:textId="77777777" w:rsidR="0016609F" w:rsidRPr="00783C6E" w:rsidRDefault="0016609F" w:rsidP="00A02600">
      <w:pPr>
        <w:pStyle w:val="022"/>
        <w:ind w:leftChars="133" w:left="736" w:hangingChars="200" w:hanging="442"/>
      </w:pPr>
      <w:r w:rsidRPr="00783C6E">
        <w:rPr>
          <w:rFonts w:hint="eastAsia"/>
        </w:rPr>
        <w:t>（※）ここでいう「事業の用に供している」の「事業」とは、一定の目的をもって反復継続して遂行される同種の行為であって、かつ社会通念上事業と認められるものをいい、営利・非営利の別は問わない。</w:t>
      </w:r>
    </w:p>
    <w:p w14:paraId="19F991F9" w14:textId="77777777" w:rsidR="0016609F" w:rsidRPr="00783C6E" w:rsidRDefault="0016609F" w:rsidP="0016609F">
      <w:pPr>
        <w:pStyle w:val="022"/>
        <w:ind w:firstLine="221"/>
      </w:pPr>
    </w:p>
    <w:p w14:paraId="1661C3E4" w14:textId="77777777" w:rsidR="0016609F" w:rsidRPr="00783C6E" w:rsidRDefault="0016609F" w:rsidP="00A02600">
      <w:pPr>
        <w:pStyle w:val="022"/>
        <w:ind w:leftChars="100" w:left="221" w:firstLine="221"/>
      </w:pPr>
      <w:r w:rsidRPr="00783C6E">
        <w:rPr>
          <w:rFonts w:hint="eastAsia"/>
        </w:rPr>
        <w:t>なお、我が国の行政機関が在外公館に対して保有個人情報の提供を行う場合には、当該在外公館は「外国にある第三者」に該当しない。</w:t>
      </w:r>
    </w:p>
    <w:p w14:paraId="3FA4D1C7" w14:textId="77777777" w:rsidR="0016609F" w:rsidRPr="00783C6E" w:rsidRDefault="0016609F" w:rsidP="0016609F">
      <w:pPr>
        <w:pStyle w:val="022"/>
        <w:ind w:firstLine="221"/>
      </w:pPr>
    </w:p>
    <w:p w14:paraId="311091DD" w14:textId="23D4E4AE" w:rsidR="0016609F" w:rsidRPr="00783C6E" w:rsidRDefault="00A02600" w:rsidP="00A02600">
      <w:pPr>
        <w:pStyle w:val="022"/>
        <w:ind w:left="221" w:hangingChars="100" w:hanging="221"/>
      </w:pPr>
      <w:r w:rsidRPr="00783C6E">
        <w:rPr>
          <w:rFonts w:hint="eastAsia"/>
        </w:rPr>
        <w:t xml:space="preserve">４　</w:t>
      </w:r>
      <w:r w:rsidR="0016609F" w:rsidRPr="00783C6E">
        <w:t>個人の権利利益を保護する上で我が国と同等の水準にあると認められる個人情報の保護に関する制度を有している外国として</w:t>
      </w:r>
      <w:r w:rsidR="00473E1B" w:rsidRPr="00783C6E">
        <w:rPr>
          <w:rFonts w:hint="eastAsia"/>
        </w:rPr>
        <w:t>個人情報保護委員会</w:t>
      </w:r>
      <w:r w:rsidR="0016609F" w:rsidRPr="00783C6E">
        <w:t>規則で定めるもの</w:t>
      </w:r>
    </w:p>
    <w:p w14:paraId="63B8AB91" w14:textId="77777777" w:rsidR="0016609F" w:rsidRPr="00783C6E" w:rsidRDefault="0016609F" w:rsidP="0016609F">
      <w:pPr>
        <w:pStyle w:val="022"/>
        <w:ind w:firstLine="221"/>
      </w:pPr>
    </w:p>
    <w:p w14:paraId="3E9AC32D" w14:textId="7C9F44D9" w:rsidR="0016609F" w:rsidRPr="00783C6E" w:rsidRDefault="0016609F" w:rsidP="00A02600">
      <w:pPr>
        <w:pStyle w:val="022"/>
        <w:ind w:firstLineChars="200" w:firstLine="442"/>
      </w:pPr>
      <w:r w:rsidRPr="00783C6E">
        <w:rPr>
          <w:rFonts w:hint="eastAsia"/>
        </w:rPr>
        <w:t>現時点において、</w:t>
      </w:r>
      <w:r w:rsidR="00473E1B" w:rsidRPr="00783C6E">
        <w:rPr>
          <w:rFonts w:hint="eastAsia"/>
        </w:rPr>
        <w:t>保護委員会</w:t>
      </w:r>
      <w:r w:rsidRPr="00783C6E">
        <w:rPr>
          <w:rFonts w:hint="eastAsia"/>
        </w:rPr>
        <w:t>規則で定められている外国はない。</w:t>
      </w:r>
    </w:p>
    <w:p w14:paraId="523E6598" w14:textId="77777777" w:rsidR="0016609F" w:rsidRPr="00783C6E" w:rsidRDefault="0016609F" w:rsidP="0016609F">
      <w:pPr>
        <w:pStyle w:val="022"/>
        <w:ind w:firstLine="221"/>
      </w:pPr>
    </w:p>
    <w:p w14:paraId="3ECC66AA" w14:textId="278220B9" w:rsidR="0016609F" w:rsidRPr="00783C6E" w:rsidRDefault="00A02600" w:rsidP="00A02600">
      <w:pPr>
        <w:pStyle w:val="022"/>
        <w:ind w:left="221" w:hangingChars="100" w:hanging="221"/>
      </w:pPr>
      <w:r w:rsidRPr="00783C6E">
        <w:rPr>
          <w:rFonts w:hint="eastAsia"/>
        </w:rPr>
        <w:t xml:space="preserve">５　</w:t>
      </w:r>
      <w:r w:rsidR="0016609F" w:rsidRPr="00783C6E">
        <w:t>個人データの取扱いについて個人情報取扱事業者が講ずべきこととされている措置に相当する措置を継続的に講ずるために必要なものとして</w:t>
      </w:r>
      <w:r w:rsidR="00473E1B" w:rsidRPr="00783C6E">
        <w:rPr>
          <w:rFonts w:hint="eastAsia"/>
        </w:rPr>
        <w:t>個人情報保護委員会</w:t>
      </w:r>
      <w:r w:rsidR="0016609F" w:rsidRPr="00783C6E">
        <w:t>規則で定める基準に適合する体制を整備している者</w:t>
      </w:r>
    </w:p>
    <w:p w14:paraId="428B578E" w14:textId="77777777" w:rsidR="0016609F" w:rsidRPr="00783C6E" w:rsidRDefault="0016609F" w:rsidP="0016609F">
      <w:pPr>
        <w:pStyle w:val="022"/>
        <w:ind w:firstLine="221"/>
      </w:pPr>
    </w:p>
    <w:p w14:paraId="76AACD95" w14:textId="284BBF15" w:rsidR="0016609F" w:rsidRPr="00783C6E" w:rsidRDefault="0016609F" w:rsidP="00A02600">
      <w:pPr>
        <w:pStyle w:val="022"/>
        <w:ind w:leftChars="100" w:left="221" w:firstLine="221"/>
      </w:pPr>
      <w:r w:rsidRPr="00783C6E">
        <w:rPr>
          <w:rFonts w:hint="eastAsia"/>
        </w:rPr>
        <w:t>個人情報取扱事業者が講ずべき措置に相当</w:t>
      </w:r>
      <w:r w:rsidR="00A02600" w:rsidRPr="00783C6E">
        <w:rPr>
          <w:rFonts w:hint="eastAsia"/>
        </w:rPr>
        <w:t>する措置を継続的に講ずるために必要な体制の基準については、下記(1)</w:t>
      </w:r>
      <w:r w:rsidRPr="00783C6E">
        <w:rPr>
          <w:rFonts w:hint="eastAsia"/>
        </w:rPr>
        <w:t>及び</w:t>
      </w:r>
      <w:r w:rsidR="00A02600" w:rsidRPr="00783C6E">
        <w:rPr>
          <w:rFonts w:hint="eastAsia"/>
        </w:rPr>
        <w:t>(2)</w:t>
      </w:r>
      <w:r w:rsidRPr="00783C6E">
        <w:rPr>
          <w:rFonts w:hint="eastAsia"/>
        </w:rPr>
        <w:t>として、</w:t>
      </w:r>
      <w:r w:rsidR="00473E1B" w:rsidRPr="00783C6E">
        <w:rPr>
          <w:rFonts w:hint="eastAsia"/>
        </w:rPr>
        <w:t>保護委員会</w:t>
      </w:r>
      <w:r w:rsidRPr="00783C6E">
        <w:rPr>
          <w:rFonts w:hint="eastAsia"/>
        </w:rPr>
        <w:t>規則第</w:t>
      </w:r>
      <w:r w:rsidRPr="00783C6E">
        <w:t>46条に規定されている。なお、必要な体制が整備されていることについて、委員会に対する事前の届出等は要しない。</w:t>
      </w:r>
    </w:p>
    <w:p w14:paraId="119DB5A8" w14:textId="77777777" w:rsidR="0016609F" w:rsidRPr="00783C6E" w:rsidRDefault="0016609F" w:rsidP="0016609F">
      <w:pPr>
        <w:pStyle w:val="022"/>
        <w:ind w:firstLine="221"/>
      </w:pPr>
    </w:p>
    <w:p w14:paraId="6A4EB07E" w14:textId="0ABE548F" w:rsidR="0016609F" w:rsidRPr="00783C6E" w:rsidRDefault="00A02600" w:rsidP="00A02600">
      <w:pPr>
        <w:pStyle w:val="022"/>
        <w:ind w:leftChars="100" w:left="442" w:hangingChars="100" w:hanging="221"/>
      </w:pPr>
      <w:r w:rsidRPr="00783C6E">
        <w:t xml:space="preserve">(1) </w:t>
      </w:r>
      <w:r w:rsidR="0016609F" w:rsidRPr="00783C6E">
        <w:rPr>
          <w:rFonts w:hint="eastAsia"/>
        </w:rPr>
        <w:t>「行政機関の長等と保有個人情報の提供を受ける者との間で、当該提供を受ける者における当該保有個人情報の取扱いについて、適切かつ合理的な方法により、法第</w:t>
      </w:r>
      <w:r w:rsidRPr="00783C6E">
        <w:rPr>
          <w:rFonts w:hint="eastAsia"/>
        </w:rPr>
        <w:t>４</w:t>
      </w:r>
      <w:r w:rsidR="0016609F" w:rsidRPr="00783C6E">
        <w:t>章第</w:t>
      </w:r>
      <w:r w:rsidRPr="00783C6E">
        <w:rPr>
          <w:rFonts w:hint="eastAsia"/>
        </w:rPr>
        <w:t>２</w:t>
      </w:r>
      <w:r w:rsidR="0016609F" w:rsidRPr="00783C6E">
        <w:t>節の規定の趣旨に沿った措置の実施が確保されていること」（</w:t>
      </w:r>
      <w:r w:rsidR="00473E1B" w:rsidRPr="00783C6E">
        <w:rPr>
          <w:rFonts w:hint="eastAsia"/>
        </w:rPr>
        <w:t>保護委員会</w:t>
      </w:r>
      <w:r w:rsidR="0016609F" w:rsidRPr="00783C6E">
        <w:t>規則第46条第</w:t>
      </w:r>
      <w:r w:rsidRPr="00783C6E">
        <w:rPr>
          <w:rFonts w:hint="eastAsia"/>
        </w:rPr>
        <w:t>１</w:t>
      </w:r>
      <w:r w:rsidR="0016609F" w:rsidRPr="00783C6E">
        <w:t>号）</w:t>
      </w:r>
    </w:p>
    <w:p w14:paraId="67D5B008" w14:textId="77777777" w:rsidR="0016609F" w:rsidRPr="00783C6E" w:rsidRDefault="0016609F" w:rsidP="0016609F">
      <w:pPr>
        <w:pStyle w:val="022"/>
        <w:ind w:firstLine="221"/>
      </w:pPr>
    </w:p>
    <w:p w14:paraId="0BCF1015" w14:textId="4368A517" w:rsidR="0016609F" w:rsidRPr="00783C6E" w:rsidRDefault="00473E1B" w:rsidP="00A02600">
      <w:pPr>
        <w:pStyle w:val="022"/>
        <w:ind w:leftChars="200" w:left="442" w:firstLine="221"/>
      </w:pPr>
      <w:r w:rsidRPr="00783C6E">
        <w:rPr>
          <w:rFonts w:hint="eastAsia"/>
        </w:rPr>
        <w:t>保護委員会</w:t>
      </w:r>
      <w:r w:rsidR="0016609F" w:rsidRPr="00783C6E">
        <w:rPr>
          <w:rFonts w:hint="eastAsia"/>
        </w:rPr>
        <w:t>規則第</w:t>
      </w:r>
      <w:r w:rsidR="0016609F" w:rsidRPr="00783C6E">
        <w:t>46条第</w:t>
      </w:r>
      <w:r w:rsidR="00A02600" w:rsidRPr="00783C6E">
        <w:rPr>
          <w:rFonts w:hint="eastAsia"/>
        </w:rPr>
        <w:t>１</w:t>
      </w:r>
      <w:r w:rsidR="0016609F" w:rsidRPr="00783C6E">
        <w:t>号の「適切かつ合理的な方法」は、個々の事例ごとに判断されるべきであるが、保有個人情報の提供先である外国にある第三者が、我が国の個人情報取扱事業者が講ずべきこととされている措置に相当する措置を継続的に講ずることを担保することができる方法である必要がある。</w:t>
      </w:r>
    </w:p>
    <w:p w14:paraId="5C69B9A1" w14:textId="53777400" w:rsidR="0016609F" w:rsidRPr="00783C6E" w:rsidRDefault="0016609F" w:rsidP="00A02600">
      <w:pPr>
        <w:pStyle w:val="022"/>
        <w:ind w:firstLineChars="300" w:firstLine="664"/>
      </w:pPr>
      <w:r w:rsidRPr="00783C6E">
        <w:rPr>
          <w:rFonts w:hint="eastAsia"/>
        </w:rPr>
        <w:t>例えば、次の事例が該当する。</w:t>
      </w:r>
    </w:p>
    <w:p w14:paraId="197A8CD6" w14:textId="16130367" w:rsidR="0016609F" w:rsidRPr="00783C6E" w:rsidRDefault="0016609F" w:rsidP="00A02600">
      <w:pPr>
        <w:pStyle w:val="022"/>
        <w:ind w:leftChars="325" w:left="940" w:hangingChars="100" w:hanging="221"/>
      </w:pPr>
      <w:r w:rsidRPr="00783C6E">
        <w:rPr>
          <w:rFonts w:hint="eastAsia"/>
        </w:rPr>
        <w:t>【提供を受ける者における当該保有個人情報の取扱いについて、適切かつ合理的な方法により、法第</w:t>
      </w:r>
      <w:r w:rsidR="00A02600" w:rsidRPr="00783C6E">
        <w:rPr>
          <w:rFonts w:hint="eastAsia"/>
        </w:rPr>
        <w:t>４</w:t>
      </w:r>
      <w:r w:rsidRPr="00783C6E">
        <w:t>章第</w:t>
      </w:r>
      <w:r w:rsidR="00A02600" w:rsidRPr="00783C6E">
        <w:rPr>
          <w:rFonts w:hint="eastAsia"/>
        </w:rPr>
        <w:t>２</w:t>
      </w:r>
      <w:r w:rsidRPr="00783C6E">
        <w:t>節の規定の趣旨に沿った措置の実施を確保するための方法の例】</w:t>
      </w:r>
    </w:p>
    <w:p w14:paraId="0D79A3B2" w14:textId="3E8587EA" w:rsidR="0016609F" w:rsidRPr="00783C6E" w:rsidRDefault="00A02600" w:rsidP="00A02600">
      <w:pPr>
        <w:pStyle w:val="022"/>
        <w:ind w:leftChars="300" w:left="1328" w:hangingChars="300" w:hanging="664"/>
      </w:pPr>
      <w:r w:rsidRPr="00783C6E">
        <w:rPr>
          <w:rFonts w:hint="eastAsia"/>
        </w:rPr>
        <w:t>（</w:t>
      </w:r>
      <w:r w:rsidR="0016609F" w:rsidRPr="00783C6E">
        <w:rPr>
          <w:rFonts w:hint="eastAsia"/>
        </w:rPr>
        <w:t>事例）外国にある事業者に保有個人情報の取扱いを委託する場合　提供先事業者との契約、確認書、覚書等</w:t>
      </w:r>
    </w:p>
    <w:p w14:paraId="0E898EC0" w14:textId="77777777" w:rsidR="0016609F" w:rsidRPr="00783C6E" w:rsidRDefault="0016609F" w:rsidP="0016609F">
      <w:pPr>
        <w:pStyle w:val="022"/>
        <w:ind w:firstLine="221"/>
      </w:pPr>
    </w:p>
    <w:p w14:paraId="4E36203C" w14:textId="77777777" w:rsidR="0016609F" w:rsidRPr="00783C6E" w:rsidRDefault="0016609F" w:rsidP="00A02600">
      <w:pPr>
        <w:pStyle w:val="022"/>
        <w:ind w:leftChars="200" w:left="442" w:firstLine="221"/>
      </w:pPr>
      <w:r w:rsidRPr="00783C6E">
        <w:rPr>
          <w:rFonts w:hint="eastAsia"/>
        </w:rPr>
        <w:t>なお、この措置を講じなければならない対象は、実際に提供を行った「当該保有個人情報」であることから、提供先で取り扱っている他の個人情報の取扱いについてまで当該措置を講ずることが求められているものではない。</w:t>
      </w:r>
    </w:p>
    <w:p w14:paraId="6E3A3897" w14:textId="47BBB15A" w:rsidR="0016609F" w:rsidRPr="00783C6E" w:rsidRDefault="0016609F" w:rsidP="00A02600">
      <w:pPr>
        <w:pStyle w:val="022"/>
        <w:ind w:leftChars="200" w:left="442" w:firstLine="221"/>
      </w:pPr>
      <w:r w:rsidRPr="00783C6E">
        <w:rPr>
          <w:rFonts w:hint="eastAsia"/>
        </w:rPr>
        <w:t>法第</w:t>
      </w:r>
      <w:r w:rsidRPr="00783C6E">
        <w:t>71条第</w:t>
      </w:r>
      <w:r w:rsidR="00A02600" w:rsidRPr="00783C6E">
        <w:rPr>
          <w:rFonts w:hint="eastAsia"/>
        </w:rPr>
        <w:t>１</w:t>
      </w:r>
      <w:r w:rsidRPr="00783C6E">
        <w:t>項の「個人情報取扱事業者が講ずべきこととされている措置に相当する措置」に該当するものとして</w:t>
      </w:r>
      <w:r w:rsidR="00473E1B" w:rsidRPr="00783C6E">
        <w:rPr>
          <w:rFonts w:hint="eastAsia"/>
        </w:rPr>
        <w:t>保護委員会</w:t>
      </w:r>
      <w:r w:rsidRPr="00783C6E">
        <w:t>規則第46条第</w:t>
      </w:r>
      <w:r w:rsidR="00A02600" w:rsidRPr="00783C6E">
        <w:rPr>
          <w:rFonts w:hint="eastAsia"/>
        </w:rPr>
        <w:t>１</w:t>
      </w:r>
      <w:r w:rsidRPr="00783C6E">
        <w:t>号に「法第</w:t>
      </w:r>
      <w:r w:rsidR="00A02600" w:rsidRPr="00783C6E">
        <w:rPr>
          <w:rFonts w:hint="eastAsia"/>
        </w:rPr>
        <w:t>４</w:t>
      </w:r>
      <w:r w:rsidRPr="00783C6E">
        <w:t>章第</w:t>
      </w:r>
      <w:r w:rsidR="00A02600" w:rsidRPr="00783C6E">
        <w:rPr>
          <w:rFonts w:hint="eastAsia"/>
        </w:rPr>
        <w:t>２</w:t>
      </w:r>
      <w:r w:rsidRPr="00783C6E">
        <w:t>節の規定の趣旨に沿った措置」と規定されている。</w:t>
      </w:r>
    </w:p>
    <w:p w14:paraId="0F760BE4" w14:textId="572D637F" w:rsidR="0016609F" w:rsidRPr="00783C6E" w:rsidRDefault="0016609F" w:rsidP="00A02600">
      <w:pPr>
        <w:pStyle w:val="022"/>
        <w:ind w:leftChars="200" w:left="442" w:firstLine="221"/>
      </w:pPr>
      <w:r w:rsidRPr="00783C6E">
        <w:rPr>
          <w:rFonts w:hint="eastAsia"/>
        </w:rPr>
        <w:t>「法第</w:t>
      </w:r>
      <w:r w:rsidR="00A02600" w:rsidRPr="00783C6E">
        <w:rPr>
          <w:rFonts w:hint="eastAsia"/>
        </w:rPr>
        <w:t>４</w:t>
      </w:r>
      <w:r w:rsidRPr="00783C6E">
        <w:t>章第</w:t>
      </w:r>
      <w:r w:rsidR="00A02600" w:rsidRPr="00783C6E">
        <w:rPr>
          <w:rFonts w:hint="eastAsia"/>
        </w:rPr>
        <w:t>２</w:t>
      </w:r>
      <w:r w:rsidRPr="00783C6E">
        <w:t>節の規定の趣旨に沿った措置」については、外国にある第三者により保有個人情報が取り扱われる場合においても、我が国の個人情報取扱事業者により個人データが取り扱われる場合に相当する程度の本人の権利利益の保護を図るという観点に加え、経済協力開発機構（</w:t>
      </w:r>
      <w:r w:rsidR="003A0A49" w:rsidRPr="00783C6E">
        <w:rPr>
          <w:rFonts w:hint="eastAsia"/>
        </w:rPr>
        <w:t>OECD</w:t>
      </w:r>
      <w:r w:rsidRPr="00783C6E">
        <w:t>）におけるプライバシーガイドラインやアジア太平洋経済協力（</w:t>
      </w:r>
      <w:r w:rsidR="003A0A49" w:rsidRPr="00783C6E">
        <w:rPr>
          <w:rFonts w:hint="eastAsia"/>
        </w:rPr>
        <w:t>APEC</w:t>
      </w:r>
      <w:r w:rsidRPr="00783C6E">
        <w:t>）におけるプライバシーフレームワークといった国際的な枠組みの基準も踏まえた国際的な整合性も勘案する。</w:t>
      </w:r>
    </w:p>
    <w:p w14:paraId="6C44F8E9" w14:textId="77777777" w:rsidR="0016609F" w:rsidRPr="00783C6E" w:rsidRDefault="0016609F" w:rsidP="0016609F">
      <w:pPr>
        <w:pStyle w:val="022"/>
        <w:ind w:firstLine="221"/>
      </w:pPr>
    </w:p>
    <w:p w14:paraId="2D0DE361" w14:textId="280088EC" w:rsidR="0016609F" w:rsidRPr="00783C6E" w:rsidRDefault="00A02600" w:rsidP="00A02600">
      <w:pPr>
        <w:pStyle w:val="022"/>
        <w:ind w:leftChars="100" w:left="442" w:hangingChars="100" w:hanging="221"/>
      </w:pPr>
      <w:r w:rsidRPr="00783C6E">
        <w:t xml:space="preserve">(2) </w:t>
      </w:r>
      <w:r w:rsidR="0016609F" w:rsidRPr="00783C6E">
        <w:rPr>
          <w:rFonts w:hint="eastAsia"/>
        </w:rPr>
        <w:t>「保有個人情報の提供を受ける者が、個人情報の取扱いに係る国際的な枠組みに基づく認定を受けていること」（</w:t>
      </w:r>
      <w:r w:rsidR="00473E1B" w:rsidRPr="00783C6E">
        <w:rPr>
          <w:rFonts w:hint="eastAsia"/>
        </w:rPr>
        <w:t>保護委員会</w:t>
      </w:r>
      <w:r w:rsidR="0016609F" w:rsidRPr="00783C6E">
        <w:rPr>
          <w:rFonts w:hint="eastAsia"/>
        </w:rPr>
        <w:t>規則第</w:t>
      </w:r>
      <w:r w:rsidR="0016609F" w:rsidRPr="00783C6E">
        <w:t>46条第</w:t>
      </w:r>
      <w:r w:rsidRPr="00783C6E">
        <w:rPr>
          <w:rFonts w:hint="eastAsia"/>
        </w:rPr>
        <w:t>２</w:t>
      </w:r>
      <w:r w:rsidR="0016609F" w:rsidRPr="00783C6E">
        <w:t>号）</w:t>
      </w:r>
    </w:p>
    <w:p w14:paraId="08D8C6E6" w14:textId="77777777" w:rsidR="0016609F" w:rsidRPr="00783C6E" w:rsidRDefault="0016609F" w:rsidP="0016609F">
      <w:pPr>
        <w:pStyle w:val="022"/>
        <w:ind w:firstLine="221"/>
      </w:pPr>
    </w:p>
    <w:p w14:paraId="7F53240B" w14:textId="77777777" w:rsidR="0016609F" w:rsidRPr="00783C6E" w:rsidRDefault="0016609F" w:rsidP="00A02600">
      <w:pPr>
        <w:pStyle w:val="022"/>
        <w:ind w:leftChars="200" w:left="442" w:firstLine="221"/>
      </w:pPr>
      <w:r w:rsidRPr="00783C6E">
        <w:rPr>
          <w:rFonts w:hint="eastAsia"/>
        </w:rPr>
        <w:t>「個人情報の取扱いに係る国際的な枠組みに基づく認定」とは、国際機関等において合意された規律に基づき権限のある認証機関等が認定するものをいい、当該枠組みは、個人情報取扱事業者が講ずべきこととされている措置に相当する措置を継続的に講ずることのできるものである必要がある。</w:t>
      </w:r>
    </w:p>
    <w:p w14:paraId="339AA691" w14:textId="675554F4" w:rsidR="0016609F" w:rsidRPr="00783C6E" w:rsidRDefault="0016609F" w:rsidP="00A02600">
      <w:pPr>
        <w:pStyle w:val="022"/>
        <w:ind w:leftChars="200" w:left="442" w:firstLine="221"/>
      </w:pPr>
      <w:r w:rsidRPr="00783C6E">
        <w:rPr>
          <w:rFonts w:hint="eastAsia"/>
        </w:rPr>
        <w:t>これには、提供先の外国にある第三者が、</w:t>
      </w:r>
      <w:r w:rsidR="003A0A49" w:rsidRPr="00783C6E">
        <w:rPr>
          <w:rFonts w:hint="eastAsia"/>
        </w:rPr>
        <w:t>APEC</w:t>
      </w:r>
      <w:r w:rsidRPr="00783C6E">
        <w:t>の越境プライバシールール（</w:t>
      </w:r>
      <w:r w:rsidR="003A0A49" w:rsidRPr="00783C6E">
        <w:rPr>
          <w:rFonts w:hint="eastAsia"/>
        </w:rPr>
        <w:t>CBPR</w:t>
      </w:r>
      <w:r w:rsidRPr="00783C6E">
        <w:t>）システム（※）の認証を取得していることが該当する。</w:t>
      </w:r>
    </w:p>
    <w:p w14:paraId="4EF4EA28" w14:textId="77777777" w:rsidR="0016609F" w:rsidRPr="00783C6E" w:rsidRDefault="0016609F" w:rsidP="0016609F">
      <w:pPr>
        <w:pStyle w:val="022"/>
        <w:ind w:firstLine="221"/>
      </w:pPr>
    </w:p>
    <w:p w14:paraId="24C7E670" w14:textId="3DB9CC01" w:rsidR="0016609F" w:rsidRPr="00783C6E" w:rsidRDefault="0016609F" w:rsidP="001E4A0B">
      <w:pPr>
        <w:pStyle w:val="022"/>
        <w:ind w:firstLineChars="200" w:firstLine="442"/>
      </w:pPr>
      <w:r w:rsidRPr="00783C6E">
        <w:rPr>
          <w:rFonts w:hint="eastAsia"/>
        </w:rPr>
        <w:t>（※）</w:t>
      </w:r>
      <w:r w:rsidR="003A0A49" w:rsidRPr="00783C6E">
        <w:rPr>
          <w:rFonts w:hint="eastAsia"/>
        </w:rPr>
        <w:t>APEC CBPR</w:t>
      </w:r>
      <w:r w:rsidRPr="00783C6E">
        <w:t>システム</w:t>
      </w:r>
    </w:p>
    <w:p w14:paraId="2F01452D" w14:textId="2AA14031" w:rsidR="002F602F" w:rsidRPr="00783C6E" w:rsidRDefault="0016609F" w:rsidP="001E4A0B">
      <w:pPr>
        <w:pStyle w:val="022"/>
        <w:ind w:left="664" w:hangingChars="300" w:hanging="664"/>
      </w:pPr>
      <w:r w:rsidRPr="00783C6E">
        <w:t xml:space="preserve">        事業者の</w:t>
      </w:r>
      <w:r w:rsidR="003A0A49" w:rsidRPr="00783C6E">
        <w:rPr>
          <w:rFonts w:hint="eastAsia"/>
        </w:rPr>
        <w:t>APEC</w:t>
      </w:r>
      <w:r w:rsidRPr="00783C6E">
        <w:t>プライバシーフレームワークへの適合性を国際的に認証する制度。</w:t>
      </w:r>
      <w:r w:rsidR="003A0A49" w:rsidRPr="00783C6E">
        <w:rPr>
          <w:rFonts w:hint="eastAsia"/>
        </w:rPr>
        <w:t>APEC</w:t>
      </w:r>
      <w:r w:rsidRPr="00783C6E">
        <w:t>の参加国・地域が本制度への参加を希望し、参加を認められた国がアカウンタビリティエージェント（</w:t>
      </w:r>
      <w:r w:rsidR="003A0A49" w:rsidRPr="00783C6E">
        <w:rPr>
          <w:rFonts w:hint="eastAsia"/>
        </w:rPr>
        <w:t>AA</w:t>
      </w:r>
      <w:r w:rsidRPr="00783C6E">
        <w:t>）を登録する。この</w:t>
      </w:r>
      <w:r w:rsidR="003A0A49" w:rsidRPr="00783C6E">
        <w:rPr>
          <w:rFonts w:hint="eastAsia"/>
        </w:rPr>
        <w:t>AA</w:t>
      </w:r>
      <w:r w:rsidRPr="00783C6E">
        <w:t>が事業者について、その申請に基づき</w:t>
      </w:r>
      <w:r w:rsidR="003A0A49" w:rsidRPr="00783C6E">
        <w:rPr>
          <w:rFonts w:hint="eastAsia"/>
        </w:rPr>
        <w:t>APEC</w:t>
      </w:r>
      <w:r w:rsidRPr="00783C6E">
        <w:t>プライバシーフレームワークへの適合性を認証する。</w:t>
      </w:r>
    </w:p>
    <w:p w14:paraId="74DDD96A" w14:textId="1802175F" w:rsidR="0016609F" w:rsidRPr="00783C6E" w:rsidRDefault="0016609F" w:rsidP="00455263">
      <w:pPr>
        <w:pStyle w:val="022"/>
        <w:ind w:firstLineChars="0" w:firstLine="0"/>
      </w:pPr>
    </w:p>
    <w:p w14:paraId="2347431F" w14:textId="65ABCCCE" w:rsidR="0016609F" w:rsidRPr="00783C6E" w:rsidRDefault="001E4A0B" w:rsidP="00455263">
      <w:pPr>
        <w:pStyle w:val="022"/>
        <w:ind w:firstLineChars="0" w:firstLine="0"/>
      </w:pPr>
      <w:r w:rsidRPr="00783C6E">
        <w:rPr>
          <w:rFonts w:hint="eastAsia"/>
        </w:rPr>
        <w:t>（第２項関係）</w:t>
      </w:r>
    </w:p>
    <w:p w14:paraId="557D49C2" w14:textId="03A8F4CB" w:rsidR="001E4A0B" w:rsidRPr="00783C6E" w:rsidRDefault="001E4A0B" w:rsidP="001E4A0B">
      <w:pPr>
        <w:pStyle w:val="022"/>
        <w:ind w:left="221" w:hangingChars="100" w:hanging="221"/>
      </w:pPr>
      <w:r w:rsidRPr="00783C6E">
        <w:rPr>
          <w:rFonts w:hint="eastAsia"/>
        </w:rPr>
        <w:t>６　行政機関の長等は、外国にある第三者への提供を認める旨の同意を得ようとする場合には、</w:t>
      </w:r>
      <w:r w:rsidR="00473E1B" w:rsidRPr="00783C6E">
        <w:rPr>
          <w:rFonts w:hint="eastAsia"/>
        </w:rPr>
        <w:t>保護委員会</w:t>
      </w:r>
      <w:r w:rsidRPr="00783C6E">
        <w:rPr>
          <w:rFonts w:hint="eastAsia"/>
        </w:rPr>
        <w:t>規則第</w:t>
      </w:r>
      <w:r w:rsidRPr="00783C6E">
        <w:t>47条第</w:t>
      </w:r>
      <w:r w:rsidRPr="00783C6E">
        <w:rPr>
          <w:rFonts w:hint="eastAsia"/>
        </w:rPr>
        <w:t>２</w:t>
      </w:r>
      <w:r w:rsidRPr="00783C6E">
        <w:t>項から第</w:t>
      </w:r>
      <w:r w:rsidRPr="00783C6E">
        <w:rPr>
          <w:rFonts w:hint="eastAsia"/>
        </w:rPr>
        <w:t>４</w:t>
      </w:r>
      <w:r w:rsidRPr="00783C6E">
        <w:t>項までの規定により求められる情報を本人に提供しなければならない。</w:t>
      </w:r>
    </w:p>
    <w:p w14:paraId="48B5D58E" w14:textId="2B045FE7" w:rsidR="001E4A0B" w:rsidRPr="00783C6E" w:rsidRDefault="001E4A0B" w:rsidP="001E4A0B">
      <w:pPr>
        <w:pStyle w:val="022"/>
        <w:ind w:leftChars="100" w:left="221" w:firstLine="221"/>
      </w:pPr>
      <w:r w:rsidRPr="00783C6E">
        <w:rPr>
          <w:rFonts w:hint="eastAsia"/>
        </w:rPr>
        <w:t>保有個人情報の越境移転に当たっては、提供元の</w:t>
      </w:r>
      <w:r w:rsidR="00AF1EFC" w:rsidRPr="00783C6E">
        <w:rPr>
          <w:rFonts w:hint="eastAsia"/>
        </w:rPr>
        <w:t>実施機関</w:t>
      </w:r>
      <w:r w:rsidRPr="00783C6E">
        <w:rPr>
          <w:rFonts w:hint="eastAsia"/>
        </w:rPr>
        <w:t>において、提供先の第三者が所在する外国に保有個人情報を移転することについてのリスクを評価し、保有個人情報の移転の必要性について吟味した上で、本人に対しても、分かりやすい情報提供を行うことが重要である。</w:t>
      </w:r>
    </w:p>
    <w:p w14:paraId="02CE71DF" w14:textId="77777777" w:rsidR="001E4A0B" w:rsidRPr="00783C6E" w:rsidRDefault="001E4A0B" w:rsidP="001E4A0B">
      <w:pPr>
        <w:pStyle w:val="022"/>
        <w:ind w:firstLine="221"/>
      </w:pPr>
    </w:p>
    <w:p w14:paraId="44F31DDA" w14:textId="2A78ADDC" w:rsidR="001E4A0B" w:rsidRPr="00783C6E" w:rsidRDefault="00D01C1F" w:rsidP="00D01C1F">
      <w:pPr>
        <w:pStyle w:val="022"/>
        <w:ind w:firstLineChars="0" w:firstLine="0"/>
      </w:pPr>
      <w:r w:rsidRPr="00783C6E">
        <w:rPr>
          <w:rFonts w:hint="eastAsia"/>
        </w:rPr>
        <w:t xml:space="preserve">７　</w:t>
      </w:r>
      <w:r w:rsidR="001E4A0B" w:rsidRPr="00783C6E">
        <w:t>情報提供の方法（</w:t>
      </w:r>
      <w:r w:rsidR="00473E1B" w:rsidRPr="00783C6E">
        <w:rPr>
          <w:rFonts w:hint="eastAsia"/>
        </w:rPr>
        <w:t>保護委員会</w:t>
      </w:r>
      <w:r w:rsidR="001E4A0B" w:rsidRPr="00783C6E">
        <w:t>規則第47条第</w:t>
      </w:r>
      <w:r w:rsidRPr="00783C6E">
        <w:rPr>
          <w:rFonts w:hint="eastAsia"/>
        </w:rPr>
        <w:t>１</w:t>
      </w:r>
      <w:r w:rsidR="001E4A0B" w:rsidRPr="00783C6E">
        <w:t>項）</w:t>
      </w:r>
    </w:p>
    <w:p w14:paraId="2057E403" w14:textId="77777777" w:rsidR="00D01C1F" w:rsidRPr="00783C6E" w:rsidRDefault="00D01C1F" w:rsidP="00D01C1F">
      <w:pPr>
        <w:pStyle w:val="022"/>
        <w:ind w:firstLineChars="0" w:firstLine="0"/>
      </w:pPr>
    </w:p>
    <w:p w14:paraId="7D10C9EB" w14:textId="4C09C6A8" w:rsidR="001E4A0B" w:rsidRPr="00783C6E" w:rsidRDefault="001E4A0B" w:rsidP="00D01C1F">
      <w:pPr>
        <w:pStyle w:val="022"/>
        <w:ind w:leftChars="100" w:left="221" w:firstLine="221"/>
      </w:pPr>
      <w:r w:rsidRPr="00783C6E">
        <w:rPr>
          <w:rFonts w:hint="eastAsia"/>
        </w:rPr>
        <w:t>本人に対する情報提供は、</w:t>
      </w:r>
      <w:r w:rsidR="00473E1B" w:rsidRPr="00783C6E">
        <w:rPr>
          <w:rFonts w:hint="eastAsia"/>
        </w:rPr>
        <w:t>保護委員会</w:t>
      </w:r>
      <w:r w:rsidRPr="00783C6E">
        <w:rPr>
          <w:rFonts w:hint="eastAsia"/>
        </w:rPr>
        <w:t>規則第</w:t>
      </w:r>
      <w:r w:rsidRPr="00783C6E">
        <w:t>47条第</w:t>
      </w:r>
      <w:r w:rsidRPr="00783C6E">
        <w:rPr>
          <w:rFonts w:hint="eastAsia"/>
        </w:rPr>
        <w:t>２</w:t>
      </w:r>
      <w:r w:rsidRPr="00783C6E">
        <w:t>項から第</w:t>
      </w:r>
      <w:r w:rsidRPr="00783C6E">
        <w:rPr>
          <w:rFonts w:hint="eastAsia"/>
        </w:rPr>
        <w:t>４</w:t>
      </w:r>
      <w:r w:rsidRPr="00783C6E">
        <w:t>項までの規定により求められる情報を本人が確実に認識できると考えられる適切な方法で行わなければならない。なお、提供する情報は本人にとって分かりやすいものであることが重要である。</w:t>
      </w:r>
    </w:p>
    <w:p w14:paraId="2F91FA1A" w14:textId="77777777" w:rsidR="001E4A0B" w:rsidRPr="00783C6E" w:rsidRDefault="001E4A0B" w:rsidP="00D01C1F">
      <w:pPr>
        <w:pStyle w:val="022"/>
        <w:ind w:firstLineChars="102" w:firstLine="226"/>
      </w:pPr>
      <w:r w:rsidRPr="00783C6E">
        <w:rPr>
          <w:rFonts w:hint="eastAsia"/>
        </w:rPr>
        <w:t>【適切な方法に該当する事例】</w:t>
      </w:r>
    </w:p>
    <w:p w14:paraId="0E3480E1" w14:textId="452D6EE7" w:rsidR="001E4A0B" w:rsidRPr="00783C6E" w:rsidRDefault="001E4A0B" w:rsidP="00D01C1F">
      <w:pPr>
        <w:pStyle w:val="022"/>
        <w:ind w:firstLineChars="102" w:firstLine="226"/>
      </w:pPr>
      <w:r w:rsidRPr="00783C6E">
        <w:rPr>
          <w:rFonts w:hint="eastAsia"/>
        </w:rPr>
        <w:t>（事例１</w:t>
      </w:r>
      <w:r w:rsidRPr="00783C6E">
        <w:t>）必要な情報を電子メールにより本人に送付する方法</w:t>
      </w:r>
    </w:p>
    <w:p w14:paraId="0F40EB84" w14:textId="3763C7F3" w:rsidR="001E4A0B" w:rsidRPr="00783C6E" w:rsidRDefault="001E4A0B" w:rsidP="00D01C1F">
      <w:pPr>
        <w:pStyle w:val="022"/>
        <w:ind w:firstLineChars="102" w:firstLine="226"/>
      </w:pPr>
      <w:r w:rsidRPr="00783C6E">
        <w:rPr>
          <w:rFonts w:hint="eastAsia"/>
        </w:rPr>
        <w:t>（事例２</w:t>
      </w:r>
      <w:r w:rsidRPr="00783C6E">
        <w:t>）必要な情報を記載した書面を本人に直接交付する方法</w:t>
      </w:r>
    </w:p>
    <w:p w14:paraId="4897EE23" w14:textId="783A84EA" w:rsidR="001E4A0B" w:rsidRPr="00783C6E" w:rsidRDefault="001E4A0B" w:rsidP="00D01C1F">
      <w:pPr>
        <w:pStyle w:val="022"/>
        <w:ind w:firstLineChars="102" w:firstLine="226"/>
      </w:pPr>
      <w:r w:rsidRPr="00783C6E">
        <w:rPr>
          <w:rFonts w:hint="eastAsia"/>
        </w:rPr>
        <w:t>（事例３</w:t>
      </w:r>
      <w:r w:rsidRPr="00783C6E">
        <w:t>）必要な情報を本人に口頭で説明する方法</w:t>
      </w:r>
    </w:p>
    <w:p w14:paraId="07977DA0" w14:textId="29DEB884" w:rsidR="001E4A0B" w:rsidRPr="00783C6E" w:rsidRDefault="001E4A0B" w:rsidP="00D01C1F">
      <w:pPr>
        <w:pStyle w:val="022"/>
        <w:ind w:firstLineChars="102" w:firstLine="226"/>
      </w:pPr>
      <w:r w:rsidRPr="00783C6E">
        <w:rPr>
          <w:rFonts w:hint="eastAsia"/>
        </w:rPr>
        <w:t>（事例４</w:t>
      </w:r>
      <w:r w:rsidRPr="00783C6E">
        <w:t>）必要な情報をホームページに掲載し、本人に閲覧させる方法</w:t>
      </w:r>
    </w:p>
    <w:p w14:paraId="59BB0C7C" w14:textId="77777777" w:rsidR="001E4A0B" w:rsidRPr="00783C6E" w:rsidRDefault="001E4A0B" w:rsidP="001E4A0B">
      <w:pPr>
        <w:pStyle w:val="022"/>
        <w:ind w:firstLine="221"/>
      </w:pPr>
    </w:p>
    <w:p w14:paraId="77DAD513" w14:textId="2473453D" w:rsidR="001E4A0B" w:rsidRPr="00783C6E" w:rsidRDefault="00D01C1F" w:rsidP="00D01C1F">
      <w:pPr>
        <w:pStyle w:val="022"/>
        <w:ind w:firstLineChars="0" w:firstLine="0"/>
      </w:pPr>
      <w:r w:rsidRPr="00783C6E">
        <w:rPr>
          <w:rFonts w:hint="eastAsia"/>
        </w:rPr>
        <w:t xml:space="preserve">８　</w:t>
      </w:r>
      <w:r w:rsidR="001E4A0B" w:rsidRPr="00783C6E">
        <w:t>提供すべき情報（</w:t>
      </w:r>
      <w:r w:rsidR="00473E1B" w:rsidRPr="00783C6E">
        <w:rPr>
          <w:rFonts w:hint="eastAsia"/>
        </w:rPr>
        <w:t>保護委員会</w:t>
      </w:r>
      <w:r w:rsidR="001E4A0B" w:rsidRPr="00783C6E">
        <w:t>規則第47条第</w:t>
      </w:r>
      <w:r w:rsidR="001E4A0B" w:rsidRPr="00783C6E">
        <w:rPr>
          <w:rFonts w:hint="eastAsia"/>
        </w:rPr>
        <w:t>２</w:t>
      </w:r>
      <w:r w:rsidR="001E4A0B" w:rsidRPr="00783C6E">
        <w:t>項）</w:t>
      </w:r>
    </w:p>
    <w:p w14:paraId="212D268D" w14:textId="77777777" w:rsidR="001E4A0B" w:rsidRPr="00783C6E" w:rsidRDefault="001E4A0B" w:rsidP="001E4A0B">
      <w:pPr>
        <w:pStyle w:val="022"/>
        <w:ind w:firstLine="221"/>
      </w:pPr>
    </w:p>
    <w:p w14:paraId="5C2CB162" w14:textId="333EEB28" w:rsidR="001E4A0B" w:rsidRPr="00783C6E" w:rsidRDefault="001E4A0B" w:rsidP="00D01C1F">
      <w:pPr>
        <w:pStyle w:val="022"/>
        <w:ind w:leftChars="100" w:left="221" w:firstLine="221"/>
      </w:pPr>
      <w:r w:rsidRPr="00783C6E">
        <w:rPr>
          <w:rFonts w:hint="eastAsia"/>
        </w:rPr>
        <w:t>法第</w:t>
      </w:r>
      <w:r w:rsidRPr="00783C6E">
        <w:t>71条第</w:t>
      </w:r>
      <w:r w:rsidRPr="00783C6E">
        <w:rPr>
          <w:rFonts w:hint="eastAsia"/>
        </w:rPr>
        <w:t>１</w:t>
      </w:r>
      <w:r w:rsidRPr="00783C6E">
        <w:t>項の規定により外国にある第三者への保有個人情報の提供を認める旨の本人の同意を取得しようとする場合には、本人に対し、次の</w:t>
      </w:r>
      <w:r w:rsidR="00D01C1F" w:rsidRPr="00783C6E">
        <w:rPr>
          <w:rFonts w:hint="eastAsia"/>
        </w:rPr>
        <w:t>(1)</w:t>
      </w:r>
      <w:r w:rsidRPr="00783C6E">
        <w:t>から</w:t>
      </w:r>
      <w:r w:rsidR="00D01C1F" w:rsidRPr="00783C6E">
        <w:rPr>
          <w:rFonts w:hint="eastAsia"/>
        </w:rPr>
        <w:t>(3)</w:t>
      </w:r>
      <w:r w:rsidRPr="00783C6E">
        <w:t>までの情報を提供しなければならない。</w:t>
      </w:r>
    </w:p>
    <w:p w14:paraId="399DE55A" w14:textId="77777777" w:rsidR="001E4A0B" w:rsidRPr="00783C6E" w:rsidRDefault="001E4A0B" w:rsidP="001E4A0B">
      <w:pPr>
        <w:pStyle w:val="022"/>
        <w:ind w:firstLine="221"/>
      </w:pPr>
    </w:p>
    <w:p w14:paraId="797484FC" w14:textId="67C1B98F" w:rsidR="001E4A0B" w:rsidRPr="00783C6E" w:rsidRDefault="00D01C1F" w:rsidP="00D01C1F">
      <w:pPr>
        <w:pStyle w:val="022"/>
        <w:ind w:firstLineChars="102" w:firstLine="226"/>
      </w:pPr>
      <w:r w:rsidRPr="00783C6E">
        <w:rPr>
          <w:rFonts w:hint="eastAsia"/>
        </w:rPr>
        <w:lastRenderedPageBreak/>
        <w:t xml:space="preserve">(1) </w:t>
      </w:r>
      <w:r w:rsidR="001E4A0B" w:rsidRPr="00783C6E">
        <w:rPr>
          <w:rFonts w:hint="eastAsia"/>
        </w:rPr>
        <w:t>「当該外国の名称」（</w:t>
      </w:r>
      <w:r w:rsidR="00473E1B" w:rsidRPr="00783C6E">
        <w:rPr>
          <w:rFonts w:hint="eastAsia"/>
        </w:rPr>
        <w:t>保護委員会</w:t>
      </w:r>
      <w:r w:rsidR="00802049" w:rsidRPr="00783C6E">
        <w:t>規則</w:t>
      </w:r>
      <w:r w:rsidR="001E4A0B" w:rsidRPr="00783C6E">
        <w:rPr>
          <w:rFonts w:hint="eastAsia"/>
        </w:rPr>
        <w:t>第</w:t>
      </w:r>
      <w:r w:rsidR="001E4A0B" w:rsidRPr="00783C6E">
        <w:t>47条第</w:t>
      </w:r>
      <w:r w:rsidR="001E4A0B" w:rsidRPr="00783C6E">
        <w:rPr>
          <w:rFonts w:hint="eastAsia"/>
        </w:rPr>
        <w:t>２</w:t>
      </w:r>
      <w:r w:rsidR="001E4A0B" w:rsidRPr="00783C6E">
        <w:t>項第</w:t>
      </w:r>
      <w:r w:rsidR="001E4A0B" w:rsidRPr="00783C6E">
        <w:rPr>
          <w:rFonts w:hint="eastAsia"/>
        </w:rPr>
        <w:t>１</w:t>
      </w:r>
      <w:r w:rsidR="001E4A0B" w:rsidRPr="00783C6E">
        <w:t>号）</w:t>
      </w:r>
    </w:p>
    <w:p w14:paraId="27DB0880" w14:textId="77777777" w:rsidR="001E4A0B" w:rsidRPr="00783C6E" w:rsidRDefault="001E4A0B" w:rsidP="001E4A0B">
      <w:pPr>
        <w:pStyle w:val="022"/>
        <w:ind w:leftChars="300" w:left="664" w:firstLine="221"/>
      </w:pPr>
    </w:p>
    <w:p w14:paraId="61400C28" w14:textId="0A6D8D86" w:rsidR="001E4A0B" w:rsidRPr="00783C6E" w:rsidRDefault="001E4A0B" w:rsidP="00D01C1F">
      <w:pPr>
        <w:pStyle w:val="022"/>
        <w:ind w:leftChars="200" w:left="442" w:firstLine="221"/>
      </w:pPr>
      <w:r w:rsidRPr="00783C6E">
        <w:rPr>
          <w:rFonts w:hint="eastAsia"/>
        </w:rPr>
        <w:t>提供先の第三者が所在する外国（※１</w:t>
      </w:r>
      <w:r w:rsidRPr="00783C6E">
        <w:t>）の名称をいう（※</w:t>
      </w:r>
      <w:r w:rsidRPr="00783C6E">
        <w:rPr>
          <w:rFonts w:hint="eastAsia"/>
        </w:rPr>
        <w:t>２</w:t>
      </w:r>
      <w:r w:rsidRPr="00783C6E">
        <w:t>）（※</w:t>
      </w:r>
      <w:r w:rsidRPr="00783C6E">
        <w:rPr>
          <w:rFonts w:hint="eastAsia"/>
        </w:rPr>
        <w:t>３</w:t>
      </w:r>
      <w:r w:rsidRPr="00783C6E">
        <w:t>）。必ずしも正式名称を求めるものではないが、本人が自己の個人情報の移転先を合理的に認識することができると考えられる名称でなければならない。</w:t>
      </w:r>
    </w:p>
    <w:p w14:paraId="711F4261" w14:textId="52EFF9C4" w:rsidR="001E4A0B" w:rsidRPr="00783C6E" w:rsidRDefault="001E4A0B" w:rsidP="00D01C1F">
      <w:pPr>
        <w:pStyle w:val="022"/>
        <w:ind w:leftChars="200" w:left="442" w:firstLine="221"/>
      </w:pPr>
      <w:r w:rsidRPr="00783C6E">
        <w:rPr>
          <w:rFonts w:hint="eastAsia"/>
        </w:rPr>
        <w:t>外国にある第三者への保有個人情報の提供を認める旨の本人の同意を取得する際に、提供先の第三者が所在する外国を特定できない場合の取扱いについては、</w:t>
      </w:r>
      <w:r w:rsidR="00D01C1F" w:rsidRPr="00783C6E">
        <w:rPr>
          <w:rFonts w:hint="eastAsia"/>
        </w:rPr>
        <w:t>項番９</w:t>
      </w:r>
      <w:r w:rsidRPr="00783C6E">
        <w:t>を参照のこと。</w:t>
      </w:r>
    </w:p>
    <w:p w14:paraId="57427A00" w14:textId="77777777" w:rsidR="001E4A0B" w:rsidRPr="00783C6E" w:rsidRDefault="001E4A0B" w:rsidP="001E4A0B">
      <w:pPr>
        <w:pStyle w:val="022"/>
        <w:ind w:firstLine="221"/>
      </w:pPr>
    </w:p>
    <w:p w14:paraId="2C4F2818" w14:textId="3AE3E22E" w:rsidR="001E4A0B" w:rsidRPr="00783C6E" w:rsidRDefault="001E4A0B" w:rsidP="001E4A0B">
      <w:pPr>
        <w:pStyle w:val="022"/>
        <w:ind w:leftChars="300" w:left="1328" w:hangingChars="300" w:hanging="664"/>
      </w:pPr>
      <w:r w:rsidRPr="00783C6E">
        <w:rPr>
          <w:rFonts w:hint="eastAsia"/>
        </w:rPr>
        <w:t>（※１</w:t>
      </w:r>
      <w:r w:rsidRPr="00783C6E">
        <w:t>）「外国」とは、本邦の域外にある国又は地域をいい、我が国と同等の水準にあると認められる個人情報の保護に関する制度を有している外国として</w:t>
      </w:r>
      <w:r w:rsidR="00473E1B" w:rsidRPr="00783C6E">
        <w:rPr>
          <w:rFonts w:hint="eastAsia"/>
        </w:rPr>
        <w:t>保護委員会</w:t>
      </w:r>
      <w:r w:rsidR="00802049" w:rsidRPr="00783C6E">
        <w:t>規則</w:t>
      </w:r>
      <w:r w:rsidRPr="00783C6E">
        <w:t>で定めるものを除く（法第71条第</w:t>
      </w:r>
      <w:r w:rsidRPr="00783C6E">
        <w:rPr>
          <w:rFonts w:hint="eastAsia"/>
        </w:rPr>
        <w:t>１</w:t>
      </w:r>
      <w:r w:rsidRPr="00783C6E">
        <w:t>項）。</w:t>
      </w:r>
    </w:p>
    <w:p w14:paraId="73C1EF3E" w14:textId="1FD36C9F" w:rsidR="001E4A0B" w:rsidRPr="00783C6E" w:rsidRDefault="001E4A0B" w:rsidP="001E4A0B">
      <w:pPr>
        <w:pStyle w:val="022"/>
        <w:ind w:leftChars="300" w:left="1328" w:hangingChars="300" w:hanging="664"/>
      </w:pPr>
      <w:r w:rsidRPr="00783C6E">
        <w:rPr>
          <w:rFonts w:hint="eastAsia"/>
        </w:rPr>
        <w:t>（※２</w:t>
      </w:r>
      <w:r w:rsidRPr="00783C6E">
        <w:t>）ここでいう「外国の名称」の情報提供においては、提供先の第三者が所在する外国の名称が示されていれば足り、それに加えて、当該第三者が所在する州等の名称を示すことまでは求められない。もっとも、保有個人情報の越境移転に伴うリスクについて、本人の予測可能性を高めるという制度趣旨を踏まえると、例えば、州法が主要な規律となっている等、州法に関する情報提供が本人の予測可能性の向上に資する場合には、本人に対して、提供先の外国にある第三者が所在する州を示した上で、州単位での制度についても情報提供を行うことが望ましい。</w:t>
      </w:r>
    </w:p>
    <w:p w14:paraId="72040526" w14:textId="157526FC" w:rsidR="001E4A0B" w:rsidRPr="00783C6E" w:rsidRDefault="001E4A0B" w:rsidP="001E4A0B">
      <w:pPr>
        <w:pStyle w:val="022"/>
        <w:ind w:leftChars="300" w:left="1328" w:hangingChars="300" w:hanging="664"/>
      </w:pPr>
      <w:r w:rsidRPr="00783C6E">
        <w:rPr>
          <w:rFonts w:hint="eastAsia"/>
        </w:rPr>
        <w:t>（※３</w:t>
      </w:r>
      <w:r w:rsidRPr="00783C6E">
        <w:t>）提供先の外国にある第三者が、</w:t>
      </w:r>
      <w:r w:rsidRPr="00783C6E">
        <w:rPr>
          <w:rFonts w:hint="eastAsia"/>
        </w:rPr>
        <w:t>Ａ</w:t>
      </w:r>
      <w:r w:rsidRPr="00783C6E">
        <w:t>国に所在しているが、</w:t>
      </w:r>
      <w:r w:rsidRPr="00783C6E">
        <w:rPr>
          <w:rFonts w:hint="eastAsia"/>
        </w:rPr>
        <w:t>Ｂ</w:t>
      </w:r>
      <w:r w:rsidRPr="00783C6E">
        <w:t>国にサーバを設置している場合には、</w:t>
      </w:r>
      <w:r w:rsidR="00473E1B" w:rsidRPr="00783C6E">
        <w:rPr>
          <w:rFonts w:hint="eastAsia"/>
        </w:rPr>
        <w:t>保護委員会</w:t>
      </w:r>
      <w:r w:rsidRPr="00783C6E">
        <w:t>規則第47条第</w:t>
      </w:r>
      <w:r w:rsidRPr="00783C6E">
        <w:rPr>
          <w:rFonts w:hint="eastAsia"/>
        </w:rPr>
        <w:t>２</w:t>
      </w:r>
      <w:r w:rsidRPr="00783C6E">
        <w:t>項第</w:t>
      </w:r>
      <w:r w:rsidRPr="00783C6E">
        <w:rPr>
          <w:rFonts w:hint="eastAsia"/>
        </w:rPr>
        <w:t>１</w:t>
      </w:r>
      <w:r w:rsidRPr="00783C6E">
        <w:t>号の「当該外国の名称」における「外国」は、サーバが所在する外国ではなく、提供の相手方である第三者が所在する外国をいうため、</w:t>
      </w:r>
      <w:r w:rsidRPr="00783C6E">
        <w:rPr>
          <w:rFonts w:hint="eastAsia"/>
        </w:rPr>
        <w:t>Ａ</w:t>
      </w:r>
      <w:r w:rsidRPr="00783C6E">
        <w:t>国の名称を提供する必要がある。</w:t>
      </w:r>
    </w:p>
    <w:p w14:paraId="1F4664BD" w14:textId="77777777" w:rsidR="001E4A0B" w:rsidRPr="00783C6E" w:rsidRDefault="001E4A0B" w:rsidP="001E4A0B">
      <w:pPr>
        <w:pStyle w:val="022"/>
        <w:ind w:leftChars="600" w:left="1327" w:firstLine="221"/>
      </w:pPr>
      <w:r w:rsidRPr="00783C6E">
        <w:rPr>
          <w:rFonts w:hint="eastAsia"/>
        </w:rPr>
        <w:t>なお、当該提供の相手方である第三者が所在する外国の名称に加え、当該第三者が個人データを取り扱うサーバの所在国についても情報提供することが望ましい。</w:t>
      </w:r>
    </w:p>
    <w:p w14:paraId="6A9369B8" w14:textId="77777777" w:rsidR="001E4A0B" w:rsidRPr="00783C6E" w:rsidRDefault="001E4A0B" w:rsidP="00D01C1F">
      <w:pPr>
        <w:pStyle w:val="022"/>
        <w:ind w:firstLineChars="0" w:firstLine="0"/>
      </w:pPr>
    </w:p>
    <w:p w14:paraId="344BA77D" w14:textId="7E25AE20" w:rsidR="001E4A0B" w:rsidRPr="00783C6E" w:rsidRDefault="00D01C1F" w:rsidP="00D01C1F">
      <w:pPr>
        <w:pStyle w:val="022"/>
        <w:ind w:leftChars="100" w:left="442" w:hangingChars="100" w:hanging="221"/>
      </w:pPr>
      <w:r w:rsidRPr="00783C6E">
        <w:t xml:space="preserve">(2) </w:t>
      </w:r>
      <w:r w:rsidR="001E4A0B" w:rsidRPr="00783C6E">
        <w:rPr>
          <w:rFonts w:hint="eastAsia"/>
        </w:rPr>
        <w:t>「適切かつ合理的な方法により得られた当該外国における個人情報の保護に関する制度に関する情報」（</w:t>
      </w:r>
      <w:r w:rsidR="00473E1B" w:rsidRPr="00783C6E">
        <w:rPr>
          <w:rFonts w:hint="eastAsia"/>
        </w:rPr>
        <w:t>保護委員会</w:t>
      </w:r>
      <w:r w:rsidR="00802049" w:rsidRPr="00783C6E">
        <w:t>規則</w:t>
      </w:r>
      <w:r w:rsidR="001E4A0B" w:rsidRPr="00783C6E">
        <w:rPr>
          <w:rFonts w:hint="eastAsia"/>
        </w:rPr>
        <w:t>第</w:t>
      </w:r>
      <w:r w:rsidR="001E4A0B" w:rsidRPr="00783C6E">
        <w:t>47条第</w:t>
      </w:r>
      <w:r w:rsidR="001E4A0B" w:rsidRPr="00783C6E">
        <w:rPr>
          <w:rFonts w:hint="eastAsia"/>
        </w:rPr>
        <w:t>２</w:t>
      </w:r>
      <w:r w:rsidR="001E4A0B" w:rsidRPr="00783C6E">
        <w:t>項第</w:t>
      </w:r>
      <w:r w:rsidR="001E4A0B" w:rsidRPr="00783C6E">
        <w:rPr>
          <w:rFonts w:hint="eastAsia"/>
        </w:rPr>
        <w:t>２</w:t>
      </w:r>
      <w:r w:rsidR="001E4A0B" w:rsidRPr="00783C6E">
        <w:t>号）</w:t>
      </w:r>
    </w:p>
    <w:p w14:paraId="5565329C" w14:textId="77777777" w:rsidR="001E4A0B" w:rsidRPr="00783C6E" w:rsidRDefault="001E4A0B" w:rsidP="001E4A0B">
      <w:pPr>
        <w:pStyle w:val="022"/>
        <w:ind w:firstLine="221"/>
      </w:pPr>
    </w:p>
    <w:p w14:paraId="26538076" w14:textId="08587C47" w:rsidR="001E4A0B" w:rsidRPr="00783C6E" w:rsidRDefault="001E4A0B" w:rsidP="00D01C1F">
      <w:pPr>
        <w:pStyle w:val="022"/>
        <w:ind w:leftChars="200" w:left="442" w:firstLine="221"/>
      </w:pPr>
      <w:r w:rsidRPr="00783C6E">
        <w:rPr>
          <w:rFonts w:hint="eastAsia"/>
        </w:rPr>
        <w:t>「当該外国における個人情報の保護に関する制度に関する情報」は、一般的な注意力をもって適切かつ合理的な方法により確認したものでなければならない。</w:t>
      </w:r>
    </w:p>
    <w:p w14:paraId="37D877F3" w14:textId="77777777" w:rsidR="001E4A0B" w:rsidRPr="00783C6E" w:rsidRDefault="001E4A0B" w:rsidP="00D01C1F">
      <w:pPr>
        <w:pStyle w:val="022"/>
        <w:ind w:firstLineChars="202" w:firstLine="447"/>
      </w:pPr>
      <w:r w:rsidRPr="00783C6E">
        <w:rPr>
          <w:rFonts w:hint="eastAsia"/>
        </w:rPr>
        <w:t>【適切かつ合理的な方法に該当する事例】</w:t>
      </w:r>
    </w:p>
    <w:p w14:paraId="067E65F2" w14:textId="2CD38E87" w:rsidR="001E4A0B" w:rsidRPr="00783C6E" w:rsidRDefault="001E4A0B" w:rsidP="00D01C1F">
      <w:pPr>
        <w:pStyle w:val="022"/>
        <w:ind w:firstLineChars="202" w:firstLine="447"/>
      </w:pPr>
      <w:r w:rsidRPr="00783C6E">
        <w:rPr>
          <w:rFonts w:hint="eastAsia"/>
        </w:rPr>
        <w:t>（事例</w:t>
      </w:r>
      <w:r w:rsidR="00D01C1F" w:rsidRPr="00783C6E">
        <w:rPr>
          <w:rFonts w:hint="eastAsia"/>
        </w:rPr>
        <w:t>１</w:t>
      </w:r>
      <w:r w:rsidRPr="00783C6E">
        <w:t>）提供先の外国にある第三者に対して照会する方法</w:t>
      </w:r>
    </w:p>
    <w:p w14:paraId="3A199F06" w14:textId="404B03DE" w:rsidR="001E4A0B" w:rsidRPr="00783C6E" w:rsidRDefault="001E4A0B" w:rsidP="00D01C1F">
      <w:pPr>
        <w:pStyle w:val="022"/>
        <w:ind w:firstLineChars="202" w:firstLine="447"/>
      </w:pPr>
      <w:r w:rsidRPr="00783C6E">
        <w:rPr>
          <w:rFonts w:hint="eastAsia"/>
        </w:rPr>
        <w:t>（事例２</w:t>
      </w:r>
      <w:r w:rsidRPr="00783C6E">
        <w:t>）我が国又は外国政府等が公表している情報を確認する方法</w:t>
      </w:r>
    </w:p>
    <w:p w14:paraId="03F6862B" w14:textId="77777777" w:rsidR="001E4A0B" w:rsidRPr="00783C6E" w:rsidRDefault="001E4A0B" w:rsidP="001E4A0B">
      <w:pPr>
        <w:pStyle w:val="022"/>
        <w:ind w:firstLine="221"/>
      </w:pPr>
    </w:p>
    <w:p w14:paraId="2385E30F" w14:textId="56D98DC5" w:rsidR="001E4A0B" w:rsidRPr="00783C6E" w:rsidRDefault="001E4A0B" w:rsidP="00D01C1F">
      <w:pPr>
        <w:pStyle w:val="022"/>
        <w:ind w:leftChars="233" w:left="515" w:firstLine="221"/>
      </w:pPr>
      <w:r w:rsidRPr="00783C6E">
        <w:rPr>
          <w:rFonts w:hint="eastAsia"/>
        </w:rPr>
        <w:t>保有個人情報の越境移転に伴うリスクについて、本人の予測可能性を高めるという制度趣旨に鑑み、「当該外国における個人情報の保護に関する制度に関する情報」は、提供先の第三者が所在する外国における個人情報の保護に関する制度と我が国の法（個人</w:t>
      </w:r>
      <w:r w:rsidRPr="00783C6E">
        <w:rPr>
          <w:rFonts w:hint="eastAsia"/>
        </w:rPr>
        <w:lastRenderedPageBreak/>
        <w:t>情報の保護に関する法律）との間の本質的な差異を本人が合理的に認識できる情報でなければならず、具体的には、次の</w:t>
      </w:r>
      <w:r w:rsidR="00D01C1F" w:rsidRPr="00783C6E">
        <w:rPr>
          <w:rFonts w:hint="eastAsia"/>
        </w:rPr>
        <w:t>ア</w:t>
      </w:r>
      <w:r w:rsidRPr="00783C6E">
        <w:rPr>
          <w:rFonts w:hint="eastAsia"/>
        </w:rPr>
        <w:t>から</w:t>
      </w:r>
      <w:r w:rsidR="00D01C1F" w:rsidRPr="00783C6E">
        <w:rPr>
          <w:rFonts w:hint="eastAsia"/>
        </w:rPr>
        <w:t>エ</w:t>
      </w:r>
      <w:r w:rsidRPr="00783C6E">
        <w:rPr>
          <w:rFonts w:hint="eastAsia"/>
        </w:rPr>
        <w:t>までの観点を踏まえる必要がある。</w:t>
      </w:r>
    </w:p>
    <w:p w14:paraId="62647C35" w14:textId="77777777" w:rsidR="001E4A0B" w:rsidRPr="00783C6E" w:rsidRDefault="001E4A0B" w:rsidP="00D01C1F">
      <w:pPr>
        <w:pStyle w:val="022"/>
        <w:ind w:leftChars="200" w:left="442" w:firstLine="221"/>
      </w:pPr>
      <w:r w:rsidRPr="00783C6E">
        <w:rPr>
          <w:rFonts w:hint="eastAsia"/>
        </w:rPr>
        <w:t>なお、ここでいう「当該外国における個人情報の保護に関する制度」は、当該外国における制度のうち、提供先の外国にある第三者に適用される制度に限られる。</w:t>
      </w:r>
    </w:p>
    <w:p w14:paraId="43FDDB37" w14:textId="77777777" w:rsidR="001E4A0B" w:rsidRPr="00783C6E" w:rsidRDefault="001E4A0B" w:rsidP="001E4A0B">
      <w:pPr>
        <w:pStyle w:val="022"/>
        <w:ind w:firstLine="221"/>
      </w:pPr>
    </w:p>
    <w:p w14:paraId="7CCF9E46" w14:textId="01A45C35" w:rsidR="001E4A0B" w:rsidRPr="00783C6E" w:rsidRDefault="00D01C1F" w:rsidP="00DE2863">
      <w:pPr>
        <w:pStyle w:val="022"/>
        <w:ind w:firstLineChars="300" w:firstLine="664"/>
      </w:pPr>
      <w:r w:rsidRPr="00783C6E">
        <w:rPr>
          <w:rFonts w:hint="eastAsia"/>
        </w:rPr>
        <w:t xml:space="preserve">ア　</w:t>
      </w:r>
      <w:r w:rsidR="001E4A0B" w:rsidRPr="00783C6E">
        <w:rPr>
          <w:rFonts w:hint="eastAsia"/>
        </w:rPr>
        <w:t>当該外国における個人情報の保護に関する制度の有無</w:t>
      </w:r>
    </w:p>
    <w:p w14:paraId="43F7E6B4" w14:textId="77777777" w:rsidR="001E4A0B" w:rsidRPr="00783C6E" w:rsidRDefault="001E4A0B" w:rsidP="001E4A0B">
      <w:pPr>
        <w:pStyle w:val="022"/>
        <w:ind w:firstLine="221"/>
      </w:pPr>
    </w:p>
    <w:p w14:paraId="185A6A39" w14:textId="68B6476E" w:rsidR="001E4A0B" w:rsidRPr="00783C6E" w:rsidRDefault="001E4A0B" w:rsidP="00DE2863">
      <w:pPr>
        <w:pStyle w:val="022"/>
        <w:ind w:leftChars="400" w:left="885" w:firstLine="221"/>
      </w:pPr>
      <w:r w:rsidRPr="00783C6E">
        <w:rPr>
          <w:rFonts w:hint="eastAsia"/>
        </w:rPr>
        <w:t>提供先の第三者が所在する外国における制度に、当該第三者に適用される個人情報の保護に関する制度が存在しない場合、そのこと自体が保有個人情報の越境移転に伴うリスクの存在を示すものであることから、個人情報の保護に関する制度が存在しない旨を本人に対して情報提供しなければならない（※</w:t>
      </w:r>
      <w:r w:rsidR="00DE2863" w:rsidRPr="00783C6E">
        <w:rPr>
          <w:rFonts w:hint="eastAsia"/>
        </w:rPr>
        <w:t>１</w:t>
      </w:r>
      <w:r w:rsidRPr="00783C6E">
        <w:t>）。</w:t>
      </w:r>
    </w:p>
    <w:p w14:paraId="5FA9D696" w14:textId="77777777" w:rsidR="001E4A0B" w:rsidRPr="00783C6E" w:rsidRDefault="001E4A0B" w:rsidP="001E4A0B">
      <w:pPr>
        <w:pStyle w:val="022"/>
        <w:ind w:firstLine="221"/>
      </w:pPr>
    </w:p>
    <w:p w14:paraId="119A1615" w14:textId="6596FCB6" w:rsidR="001E4A0B" w:rsidRPr="00783C6E" w:rsidRDefault="00D01C1F" w:rsidP="00DE2863">
      <w:pPr>
        <w:pStyle w:val="022"/>
        <w:ind w:firstLineChars="300" w:firstLine="664"/>
      </w:pPr>
      <w:r w:rsidRPr="00783C6E">
        <w:rPr>
          <w:rFonts w:hint="eastAsia"/>
        </w:rPr>
        <w:t xml:space="preserve">イ　</w:t>
      </w:r>
      <w:r w:rsidR="001E4A0B" w:rsidRPr="00783C6E">
        <w:rPr>
          <w:rFonts w:hint="eastAsia"/>
        </w:rPr>
        <w:t>当該外国の個人情報の保護に関する制度についての指標となり得る情報の存在</w:t>
      </w:r>
    </w:p>
    <w:p w14:paraId="5F4DD215" w14:textId="77777777" w:rsidR="001E4A0B" w:rsidRPr="00783C6E" w:rsidRDefault="001E4A0B" w:rsidP="001E4A0B">
      <w:pPr>
        <w:pStyle w:val="022"/>
        <w:ind w:firstLine="221"/>
      </w:pPr>
    </w:p>
    <w:p w14:paraId="47816125" w14:textId="255BA436" w:rsidR="001E4A0B" w:rsidRPr="00783C6E" w:rsidRDefault="001E4A0B" w:rsidP="00DE2863">
      <w:pPr>
        <w:pStyle w:val="022"/>
        <w:ind w:leftChars="400" w:left="885" w:firstLine="221"/>
      </w:pPr>
      <w:r w:rsidRPr="00783C6E">
        <w:rPr>
          <w:rFonts w:hint="eastAsia"/>
        </w:rPr>
        <w:t>提供先の第三者が所在する外国の個人情報の保護に関する制度について、個人情報の保護の水準等に関する客観的な指標となり得る情報が存在する場合、当該指標となる情報が提供されることにより、保有個人情報の越境移転に伴うリスクについての本人の予測可能性は一定程度担保されると考えられる。したがって、</w:t>
      </w:r>
      <w:r w:rsidR="00DE2863" w:rsidRPr="00783C6E">
        <w:rPr>
          <w:rFonts w:hint="eastAsia"/>
        </w:rPr>
        <w:t>この場合には、当該指標となり得る情報を提供すれば足り、次の(ｳ)</w:t>
      </w:r>
      <w:r w:rsidRPr="00783C6E">
        <w:rPr>
          <w:rFonts w:hint="eastAsia"/>
        </w:rPr>
        <w:t>に係る情報の提供は求められない。</w:t>
      </w:r>
    </w:p>
    <w:p w14:paraId="4978A966" w14:textId="50640A03" w:rsidR="001E4A0B" w:rsidRPr="00783C6E" w:rsidRDefault="001E4A0B" w:rsidP="00DE2863">
      <w:pPr>
        <w:pStyle w:val="022"/>
        <w:ind w:leftChars="400" w:left="885" w:firstLine="221"/>
      </w:pPr>
      <w:r w:rsidRPr="00783C6E">
        <w:rPr>
          <w:rFonts w:hint="eastAsia"/>
        </w:rPr>
        <w:t>なお、当該指標となり得る情報の提供を行う場合、当該指標となり得る情報が保有個人情報の越境移転に伴うリスクとの関係でどのような意味を持つかについても、本人に対して情報提供を行うことが望ましい。</w:t>
      </w:r>
    </w:p>
    <w:p w14:paraId="7D346B04" w14:textId="77777777" w:rsidR="001E4A0B" w:rsidRPr="00783C6E" w:rsidRDefault="001E4A0B" w:rsidP="00DE2863">
      <w:pPr>
        <w:pStyle w:val="022"/>
        <w:ind w:leftChars="400" w:left="1106" w:hangingChars="100" w:hanging="221"/>
      </w:pPr>
      <w:r w:rsidRPr="00783C6E">
        <w:rPr>
          <w:rFonts w:hint="eastAsia"/>
        </w:rPr>
        <w:t>【当該外国の個人情報の保護に関する制度についての指標となり得る情報に該当する事例】</w:t>
      </w:r>
    </w:p>
    <w:p w14:paraId="5EFA6A45" w14:textId="22B1EC88" w:rsidR="001E4A0B" w:rsidRPr="00783C6E" w:rsidRDefault="00DE2863" w:rsidP="00DE2863">
      <w:pPr>
        <w:pStyle w:val="022"/>
        <w:ind w:leftChars="400" w:left="1770" w:hangingChars="400" w:hanging="885"/>
      </w:pPr>
      <w:r w:rsidRPr="00783C6E">
        <w:rPr>
          <w:rFonts w:hint="eastAsia"/>
        </w:rPr>
        <w:t>（</w:t>
      </w:r>
      <w:r w:rsidR="001E4A0B" w:rsidRPr="00783C6E">
        <w:rPr>
          <w:rFonts w:hint="eastAsia"/>
        </w:rPr>
        <w:t>事例</w:t>
      </w:r>
      <w:r w:rsidRPr="00783C6E">
        <w:rPr>
          <w:rFonts w:hint="eastAsia"/>
        </w:rPr>
        <w:t>１</w:t>
      </w:r>
      <w:r w:rsidR="001E4A0B" w:rsidRPr="00783C6E">
        <w:t>）当該第三者が所在する外国がGDPR第45条の規定に基づく十分性認定の</w:t>
      </w:r>
      <w:r w:rsidRPr="00783C6E">
        <w:rPr>
          <w:rFonts w:hint="eastAsia"/>
        </w:rPr>
        <w:t xml:space="preserve">　</w:t>
      </w:r>
      <w:r w:rsidR="001E4A0B" w:rsidRPr="00783C6E">
        <w:t>取得国であること。</w:t>
      </w:r>
    </w:p>
    <w:p w14:paraId="47CBAF9C" w14:textId="0168C13C" w:rsidR="001E4A0B" w:rsidRPr="00783C6E" w:rsidRDefault="00DE2863" w:rsidP="00DE2863">
      <w:pPr>
        <w:pStyle w:val="022"/>
        <w:ind w:firstLineChars="400" w:firstLine="885"/>
      </w:pPr>
      <w:r w:rsidRPr="00783C6E">
        <w:rPr>
          <w:rFonts w:hint="eastAsia"/>
        </w:rPr>
        <w:t>（</w:t>
      </w:r>
      <w:r w:rsidR="001E4A0B" w:rsidRPr="00783C6E">
        <w:rPr>
          <w:rFonts w:hint="eastAsia"/>
        </w:rPr>
        <w:t>事例</w:t>
      </w:r>
      <w:r w:rsidRPr="00783C6E">
        <w:rPr>
          <w:rFonts w:hint="eastAsia"/>
        </w:rPr>
        <w:t>２</w:t>
      </w:r>
      <w:r w:rsidR="001E4A0B" w:rsidRPr="00783C6E">
        <w:t>）当該第三者が所在する外国がAPECのCBPRシステムの加盟国であること。</w:t>
      </w:r>
    </w:p>
    <w:p w14:paraId="6C1CC5A4" w14:textId="77777777" w:rsidR="001E4A0B" w:rsidRPr="00783C6E" w:rsidRDefault="001E4A0B" w:rsidP="001E4A0B">
      <w:pPr>
        <w:pStyle w:val="022"/>
        <w:ind w:firstLine="221"/>
      </w:pPr>
    </w:p>
    <w:p w14:paraId="26D719D8" w14:textId="4431F05F" w:rsidR="001E4A0B" w:rsidRPr="00783C6E" w:rsidRDefault="00D01C1F" w:rsidP="00DE2863">
      <w:pPr>
        <w:pStyle w:val="022"/>
        <w:ind w:leftChars="300" w:left="885" w:hangingChars="100" w:hanging="221"/>
      </w:pPr>
      <w:r w:rsidRPr="00783C6E">
        <w:rPr>
          <w:rFonts w:hint="eastAsia"/>
        </w:rPr>
        <w:t xml:space="preserve">ウ　</w:t>
      </w:r>
      <w:r w:rsidR="00B82289" w:rsidRPr="00783C6E">
        <w:rPr>
          <w:rFonts w:hint="eastAsia"/>
        </w:rPr>
        <w:t>OECD</w:t>
      </w:r>
      <w:r w:rsidR="001E4A0B" w:rsidRPr="00783C6E">
        <w:t>プライバシーガイドライン</w:t>
      </w:r>
      <w:r w:rsidR="00DE2863" w:rsidRPr="00783C6E">
        <w:rPr>
          <w:rFonts w:hint="eastAsia"/>
        </w:rPr>
        <w:t>８</w:t>
      </w:r>
      <w:r w:rsidR="001E4A0B" w:rsidRPr="00783C6E">
        <w:t>原則に対応する事業者等の義務又は本人の権利の不存在</w:t>
      </w:r>
    </w:p>
    <w:p w14:paraId="25073149" w14:textId="77777777" w:rsidR="001E4A0B" w:rsidRPr="00783C6E" w:rsidRDefault="001E4A0B" w:rsidP="001E4A0B">
      <w:pPr>
        <w:pStyle w:val="022"/>
        <w:ind w:firstLine="221"/>
      </w:pPr>
    </w:p>
    <w:p w14:paraId="1FFA91BE" w14:textId="71B1E6D7" w:rsidR="001E4A0B" w:rsidRPr="00783C6E" w:rsidRDefault="001E4A0B" w:rsidP="00DE2863">
      <w:pPr>
        <w:pStyle w:val="022"/>
        <w:ind w:leftChars="400" w:left="885" w:firstLine="221"/>
      </w:pPr>
      <w:r w:rsidRPr="00783C6E">
        <w:rPr>
          <w:rFonts w:hint="eastAsia"/>
        </w:rPr>
        <w:t>提供先の第三者が所在する外国の個人情報の保護に関する制度に、</w:t>
      </w:r>
      <w:r w:rsidR="00B82289" w:rsidRPr="00783C6E">
        <w:rPr>
          <w:rFonts w:hint="eastAsia"/>
        </w:rPr>
        <w:t>OECD</w:t>
      </w:r>
      <w:r w:rsidRPr="00783C6E">
        <w:t>プライバシーガイドライン</w:t>
      </w:r>
      <w:r w:rsidR="00DE2863" w:rsidRPr="00783C6E">
        <w:rPr>
          <w:rFonts w:hint="eastAsia"/>
        </w:rPr>
        <w:t>８</w:t>
      </w:r>
      <w:r w:rsidRPr="00783C6E">
        <w:t>原則（</w:t>
      </w:r>
      <w:r w:rsidR="00DE2863" w:rsidRPr="00783C6E">
        <w:t>※</w:t>
      </w:r>
      <w:r w:rsidR="00DE2863" w:rsidRPr="00783C6E">
        <w:rPr>
          <w:rFonts w:hint="eastAsia"/>
        </w:rPr>
        <w:t>２</w:t>
      </w:r>
      <w:r w:rsidRPr="00783C6E">
        <w:t>）に対応する事業者等の義務又は本人の権利が存在しない場合には、当該事業者等の義務又は本人の権利の不存在は、我が国の法（個人情報の保護に関する法律）との本質的な差異を示すものであることから、その内容について本人に情報提供しなければならない。</w:t>
      </w:r>
    </w:p>
    <w:p w14:paraId="6AB5DFCA" w14:textId="57E4B603" w:rsidR="001E4A0B" w:rsidRPr="00783C6E" w:rsidRDefault="001E4A0B" w:rsidP="00DE2863">
      <w:pPr>
        <w:pStyle w:val="022"/>
        <w:ind w:leftChars="400" w:left="885" w:firstLine="221"/>
      </w:pPr>
      <w:r w:rsidRPr="00783C6E">
        <w:rPr>
          <w:rFonts w:hint="eastAsia"/>
        </w:rPr>
        <w:t>なお、提供先の第三者が所在する外国の個人情報の保護に関する制度に、</w:t>
      </w:r>
      <w:r w:rsidR="00B82289" w:rsidRPr="00783C6E">
        <w:rPr>
          <w:rFonts w:hint="eastAsia"/>
        </w:rPr>
        <w:t>OECD</w:t>
      </w:r>
      <w:r w:rsidRPr="00783C6E">
        <w:t>プライバシーガイドライン</w:t>
      </w:r>
      <w:r w:rsidR="00DE2863" w:rsidRPr="00783C6E">
        <w:rPr>
          <w:rFonts w:hint="eastAsia"/>
        </w:rPr>
        <w:t>８</w:t>
      </w:r>
      <w:r w:rsidRPr="00783C6E">
        <w:t>原則に対応する事業者等の義務及び本人の権利が全て含まれる場合には、その旨を本人に情報提供すれば足りる。</w:t>
      </w:r>
    </w:p>
    <w:p w14:paraId="55CA9130" w14:textId="35469646" w:rsidR="001E4A0B" w:rsidRPr="00783C6E" w:rsidRDefault="001E4A0B" w:rsidP="00DE2863">
      <w:pPr>
        <w:pStyle w:val="022"/>
        <w:ind w:leftChars="400" w:left="1106" w:hangingChars="100" w:hanging="221"/>
      </w:pPr>
      <w:r w:rsidRPr="00783C6E">
        <w:rPr>
          <w:rFonts w:hint="eastAsia"/>
        </w:rPr>
        <w:lastRenderedPageBreak/>
        <w:t>【</w:t>
      </w:r>
      <w:r w:rsidR="00B82289" w:rsidRPr="00783C6E">
        <w:rPr>
          <w:rFonts w:hint="eastAsia"/>
        </w:rPr>
        <w:t>OECD</w:t>
      </w:r>
      <w:r w:rsidRPr="00783C6E">
        <w:t>プライバシーガイドライン</w:t>
      </w:r>
      <w:r w:rsidR="00740440">
        <w:rPr>
          <w:rFonts w:hint="eastAsia"/>
        </w:rPr>
        <w:t>８</w:t>
      </w:r>
      <w:r w:rsidRPr="00783C6E">
        <w:t>原則に対応する事業者等の義務又は本人の権利の不存在に該当する事例】</w:t>
      </w:r>
    </w:p>
    <w:p w14:paraId="5730CC22" w14:textId="199643CA" w:rsidR="001E4A0B" w:rsidRPr="00783C6E" w:rsidRDefault="00DE2863" w:rsidP="00DE2863">
      <w:pPr>
        <w:pStyle w:val="022"/>
        <w:ind w:leftChars="400" w:left="1770" w:hangingChars="400" w:hanging="885"/>
      </w:pPr>
      <w:r w:rsidRPr="00783C6E">
        <w:rPr>
          <w:rFonts w:hint="eastAsia"/>
        </w:rPr>
        <w:t>（</w:t>
      </w:r>
      <w:r w:rsidR="001E4A0B" w:rsidRPr="00783C6E">
        <w:rPr>
          <w:rFonts w:hint="eastAsia"/>
        </w:rPr>
        <w:t>事例</w:t>
      </w:r>
      <w:r w:rsidRPr="00783C6E">
        <w:rPr>
          <w:rFonts w:hint="eastAsia"/>
        </w:rPr>
        <w:t>１</w:t>
      </w:r>
      <w:r w:rsidR="001E4A0B" w:rsidRPr="00783C6E">
        <w:t>）個人情報について原則としてあらかじめ特定した利用目的の範囲内で利用しなければならない旨の制限の不存在</w:t>
      </w:r>
    </w:p>
    <w:p w14:paraId="06140B33" w14:textId="60A9FE6B" w:rsidR="001E4A0B" w:rsidRPr="00783C6E" w:rsidRDefault="00DE2863" w:rsidP="00DE2863">
      <w:pPr>
        <w:pStyle w:val="022"/>
        <w:ind w:firstLineChars="400" w:firstLine="885"/>
      </w:pPr>
      <w:r w:rsidRPr="00783C6E">
        <w:rPr>
          <w:rFonts w:hint="eastAsia"/>
        </w:rPr>
        <w:t>（</w:t>
      </w:r>
      <w:r w:rsidR="001E4A0B" w:rsidRPr="00783C6E">
        <w:rPr>
          <w:rFonts w:hint="eastAsia"/>
        </w:rPr>
        <w:t>事例</w:t>
      </w:r>
      <w:r w:rsidRPr="00783C6E">
        <w:rPr>
          <w:rFonts w:hint="eastAsia"/>
        </w:rPr>
        <w:t>２</w:t>
      </w:r>
      <w:r w:rsidR="001E4A0B" w:rsidRPr="00783C6E">
        <w:t>）事業者等が保有する個人情報の開示の請求に関する本人の権利の不存在</w:t>
      </w:r>
    </w:p>
    <w:p w14:paraId="49FE44A5" w14:textId="77777777" w:rsidR="001E4A0B" w:rsidRPr="00783C6E" w:rsidRDefault="001E4A0B" w:rsidP="001E4A0B">
      <w:pPr>
        <w:pStyle w:val="022"/>
        <w:ind w:firstLine="221"/>
      </w:pPr>
    </w:p>
    <w:p w14:paraId="3A9C52B8" w14:textId="737EDFC8" w:rsidR="001E4A0B" w:rsidRPr="00783C6E" w:rsidRDefault="00D01C1F" w:rsidP="00DE2863">
      <w:pPr>
        <w:pStyle w:val="022"/>
        <w:ind w:firstLineChars="302" w:firstLine="668"/>
      </w:pPr>
      <w:r w:rsidRPr="00783C6E">
        <w:rPr>
          <w:rFonts w:hint="eastAsia"/>
        </w:rPr>
        <w:t xml:space="preserve">エ　</w:t>
      </w:r>
      <w:r w:rsidR="001E4A0B" w:rsidRPr="00783C6E">
        <w:rPr>
          <w:rFonts w:hint="eastAsia"/>
        </w:rPr>
        <w:t>その他本人の権利利益に重大な影響を及ぼす可能性のある制度の存在</w:t>
      </w:r>
    </w:p>
    <w:p w14:paraId="1A1E4273" w14:textId="77777777" w:rsidR="001E4A0B" w:rsidRPr="00783C6E" w:rsidRDefault="001E4A0B" w:rsidP="001E4A0B">
      <w:pPr>
        <w:pStyle w:val="022"/>
        <w:ind w:firstLine="221"/>
      </w:pPr>
    </w:p>
    <w:p w14:paraId="15E7F4F2" w14:textId="1074702B" w:rsidR="001E4A0B" w:rsidRPr="00783C6E" w:rsidRDefault="001E4A0B" w:rsidP="00DE2863">
      <w:pPr>
        <w:pStyle w:val="022"/>
        <w:ind w:leftChars="400" w:left="885" w:firstLine="221"/>
      </w:pPr>
      <w:r w:rsidRPr="00783C6E">
        <w:rPr>
          <w:rFonts w:hint="eastAsia"/>
        </w:rPr>
        <w:t>提供先の第三者が所在する外国において、我が国の制度と比較して、当該外国への保有個人情報の越境移転に伴い当該保有個人情報に係る本人の権利利益に重大な影響を及ぼす可能性のある制度が存在する場合には、当該制度の存在について本人に情報提供しなければならない。</w:t>
      </w:r>
    </w:p>
    <w:p w14:paraId="3F8734DA" w14:textId="77777777" w:rsidR="001E4A0B" w:rsidRPr="00783C6E" w:rsidRDefault="001E4A0B" w:rsidP="00DE2863">
      <w:pPr>
        <w:pStyle w:val="022"/>
        <w:ind w:firstLineChars="400" w:firstLine="885"/>
      </w:pPr>
      <w:r w:rsidRPr="00783C6E">
        <w:rPr>
          <w:rFonts w:hint="eastAsia"/>
        </w:rPr>
        <w:t>【本人の権利利益に重大な影響を及ぼす可能性のある制度に該当する事例】</w:t>
      </w:r>
    </w:p>
    <w:p w14:paraId="41037194" w14:textId="4178CFA4" w:rsidR="001E4A0B" w:rsidRPr="00783C6E" w:rsidRDefault="00DE2863" w:rsidP="00DE2863">
      <w:pPr>
        <w:pStyle w:val="022"/>
        <w:ind w:leftChars="400" w:left="1770" w:hangingChars="400" w:hanging="885"/>
      </w:pPr>
      <w:r w:rsidRPr="00783C6E">
        <w:rPr>
          <w:rFonts w:hint="eastAsia"/>
        </w:rPr>
        <w:t>（</w:t>
      </w:r>
      <w:r w:rsidR="001E4A0B" w:rsidRPr="00783C6E">
        <w:rPr>
          <w:rFonts w:hint="eastAsia"/>
        </w:rPr>
        <w:t>事例</w:t>
      </w:r>
      <w:r w:rsidRPr="00783C6E">
        <w:rPr>
          <w:rFonts w:hint="eastAsia"/>
        </w:rPr>
        <w:t>１</w:t>
      </w:r>
      <w:r w:rsidR="001E4A0B" w:rsidRPr="00783C6E">
        <w:t>）事業者等に対し政府の情報収集活動への広範な協力義務を課すことによ</w:t>
      </w:r>
      <w:r w:rsidRPr="00783C6E">
        <w:rPr>
          <w:rFonts w:hint="eastAsia"/>
        </w:rPr>
        <w:t xml:space="preserve">　</w:t>
      </w:r>
      <w:r w:rsidR="001E4A0B" w:rsidRPr="00783C6E">
        <w:t>り、事業者等が保有する個人情報について政府による広範な情報収集が可能となる制度</w:t>
      </w:r>
    </w:p>
    <w:p w14:paraId="3C290133" w14:textId="67BED06A" w:rsidR="001E4A0B" w:rsidRPr="00783C6E" w:rsidRDefault="00DE2863" w:rsidP="00DE2863">
      <w:pPr>
        <w:pStyle w:val="022"/>
        <w:ind w:leftChars="400" w:left="1770" w:hangingChars="400" w:hanging="885"/>
      </w:pPr>
      <w:r w:rsidRPr="00783C6E">
        <w:rPr>
          <w:rFonts w:hint="eastAsia"/>
        </w:rPr>
        <w:t>（</w:t>
      </w:r>
      <w:r w:rsidR="001E4A0B" w:rsidRPr="00783C6E">
        <w:rPr>
          <w:rFonts w:hint="eastAsia"/>
        </w:rPr>
        <w:t>事例</w:t>
      </w:r>
      <w:r w:rsidRPr="00783C6E">
        <w:rPr>
          <w:rFonts w:hint="eastAsia"/>
        </w:rPr>
        <w:t>２</w:t>
      </w:r>
      <w:r w:rsidR="001E4A0B" w:rsidRPr="00783C6E">
        <w:t>）事業者等が本人からの消去等の請求に対応できないおそれがある個人情報の国内保存義務に係る制度</w:t>
      </w:r>
    </w:p>
    <w:p w14:paraId="0C1FD17B" w14:textId="77777777" w:rsidR="001E4A0B" w:rsidRPr="00783C6E" w:rsidRDefault="001E4A0B" w:rsidP="001E4A0B">
      <w:pPr>
        <w:pStyle w:val="022"/>
        <w:ind w:firstLine="221"/>
      </w:pPr>
    </w:p>
    <w:p w14:paraId="3BB407E4" w14:textId="7EA71EAD" w:rsidR="001E4A0B" w:rsidRPr="00783C6E" w:rsidRDefault="001E4A0B" w:rsidP="00DE2863">
      <w:pPr>
        <w:pStyle w:val="022"/>
        <w:ind w:leftChars="300" w:left="1328" w:hangingChars="300" w:hanging="664"/>
      </w:pPr>
      <w:r w:rsidRPr="00783C6E">
        <w:rPr>
          <w:rFonts w:hint="eastAsia"/>
        </w:rPr>
        <w:t>（※</w:t>
      </w:r>
      <w:r w:rsidR="00DE2863" w:rsidRPr="00783C6E">
        <w:rPr>
          <w:rFonts w:hint="eastAsia"/>
        </w:rPr>
        <w:t>１</w:t>
      </w:r>
      <w:r w:rsidRPr="00783C6E">
        <w:t>）提供先の第三者が所在する外国において、個人情報の保護に関する制度が存在する場合には、当該制度に係る法令の個別の名称を本人に情報提供することは求められないが、本人の求めがあった場合に情報提供できるようにしておくことが望ましい。</w:t>
      </w:r>
    </w:p>
    <w:p w14:paraId="049F961D" w14:textId="3C010205" w:rsidR="001E4A0B" w:rsidRPr="00783C6E" w:rsidRDefault="001E4A0B" w:rsidP="00DE2863">
      <w:pPr>
        <w:pStyle w:val="022"/>
        <w:ind w:leftChars="300" w:left="1328" w:hangingChars="300" w:hanging="664"/>
      </w:pPr>
      <w:r w:rsidRPr="00783C6E">
        <w:rPr>
          <w:rFonts w:hint="eastAsia"/>
        </w:rPr>
        <w:t>（※</w:t>
      </w:r>
      <w:r w:rsidR="00DE2863" w:rsidRPr="00783C6E">
        <w:rPr>
          <w:rFonts w:hint="eastAsia"/>
        </w:rPr>
        <w:t>２</w:t>
      </w:r>
      <w:r w:rsidRPr="00783C6E">
        <w:t>）</w:t>
      </w:r>
      <w:r w:rsidR="00B82289" w:rsidRPr="00783C6E">
        <w:rPr>
          <w:rFonts w:hint="eastAsia"/>
        </w:rPr>
        <w:t>OECD</w:t>
      </w:r>
      <w:r w:rsidRPr="00783C6E">
        <w:t>プライバシーガイドラインは、①収集制限の原則（Collection Limitation Principle）、②データ内容の原則（Data Quality Principle）、③目的明確化の原則（Purpose Specification Principle）、④利用制限の原則（Use Limitation Principle）、⑤安全保護措置の原則（Security Safeguards Principle）、⑥公開の原則（Openness Principle）、⑦個人参加の原則（Individual Participation Principle）、⑧責任の原則（Accountability Principle）の8原則を、基本原則として定めている。</w:t>
      </w:r>
    </w:p>
    <w:p w14:paraId="62862F56" w14:textId="77777777" w:rsidR="00A343F5" w:rsidRPr="00783C6E" w:rsidRDefault="00A343F5" w:rsidP="00A343F5">
      <w:pPr>
        <w:pStyle w:val="022"/>
        <w:ind w:firstLineChars="0" w:firstLine="0"/>
      </w:pPr>
    </w:p>
    <w:p w14:paraId="576A2BBB" w14:textId="21805425" w:rsidR="001E4A0B" w:rsidRPr="00783C6E" w:rsidRDefault="00A343F5" w:rsidP="00A343F5">
      <w:pPr>
        <w:pStyle w:val="022"/>
        <w:ind w:leftChars="100" w:left="442" w:hangingChars="100" w:hanging="221"/>
      </w:pPr>
      <w:r w:rsidRPr="00783C6E">
        <w:t xml:space="preserve">(3) </w:t>
      </w:r>
      <w:r w:rsidR="001E4A0B" w:rsidRPr="00783C6E">
        <w:rPr>
          <w:rFonts w:hint="eastAsia"/>
        </w:rPr>
        <w:t>「当該第三者が講ずる個人情報の保護のための措置に関する情報」（</w:t>
      </w:r>
      <w:r w:rsidR="00473E1B" w:rsidRPr="00783C6E">
        <w:rPr>
          <w:rFonts w:hint="eastAsia"/>
        </w:rPr>
        <w:t>保護委員会</w:t>
      </w:r>
      <w:r w:rsidR="00802049" w:rsidRPr="00783C6E">
        <w:t>規則</w:t>
      </w:r>
      <w:r w:rsidR="001E4A0B" w:rsidRPr="00783C6E">
        <w:rPr>
          <w:rFonts w:hint="eastAsia"/>
        </w:rPr>
        <w:t>第</w:t>
      </w:r>
      <w:r w:rsidR="001E4A0B" w:rsidRPr="00783C6E">
        <w:t>47条第</w:t>
      </w:r>
      <w:r w:rsidR="00DE2863" w:rsidRPr="00783C6E">
        <w:rPr>
          <w:rFonts w:hint="eastAsia"/>
        </w:rPr>
        <w:t>２</w:t>
      </w:r>
      <w:r w:rsidR="001E4A0B" w:rsidRPr="00783C6E">
        <w:t>項第</w:t>
      </w:r>
      <w:r w:rsidR="00DE2863" w:rsidRPr="00783C6E">
        <w:rPr>
          <w:rFonts w:hint="eastAsia"/>
        </w:rPr>
        <w:t>３</w:t>
      </w:r>
      <w:r w:rsidR="001E4A0B" w:rsidRPr="00783C6E">
        <w:t>号）</w:t>
      </w:r>
    </w:p>
    <w:p w14:paraId="1F1C9375" w14:textId="77777777" w:rsidR="001E4A0B" w:rsidRPr="00783C6E" w:rsidRDefault="001E4A0B" w:rsidP="001E4A0B">
      <w:pPr>
        <w:pStyle w:val="022"/>
        <w:ind w:firstLine="221"/>
      </w:pPr>
    </w:p>
    <w:p w14:paraId="26519FE9" w14:textId="77777777" w:rsidR="001E4A0B" w:rsidRPr="00783C6E" w:rsidRDefault="001E4A0B" w:rsidP="00DE2863">
      <w:pPr>
        <w:pStyle w:val="022"/>
        <w:ind w:leftChars="300" w:left="664" w:firstLine="221"/>
      </w:pPr>
      <w:r w:rsidRPr="00783C6E">
        <w:rPr>
          <w:rFonts w:hint="eastAsia"/>
        </w:rPr>
        <w:t>保有個人情報の越境移転に伴うリスクについて、本人の予測可能性を高めるという制度趣旨に鑑み、「当該第三者が講ずる個人情報の保護のための措置に関する情報」は、当該外国にある第三者が講ずる個人情報の保護のための措置と我が国の法（個人情報の保護に関する法律）により個人データの取扱いについて個人情報取扱事業者に求められる措置との間の本質的な差異を本人が合理的に認識することができる情報でなければならない。</w:t>
      </w:r>
    </w:p>
    <w:p w14:paraId="24706E29" w14:textId="49BB6C1D" w:rsidR="001E4A0B" w:rsidRPr="00783C6E" w:rsidRDefault="001E4A0B" w:rsidP="00DE2863">
      <w:pPr>
        <w:pStyle w:val="022"/>
        <w:ind w:leftChars="300" w:left="664" w:firstLine="221"/>
      </w:pPr>
      <w:r w:rsidRPr="00783C6E">
        <w:rPr>
          <w:rFonts w:hint="eastAsia"/>
        </w:rPr>
        <w:lastRenderedPageBreak/>
        <w:t>具体的には、当該外国にある第三者において、</w:t>
      </w:r>
      <w:r w:rsidR="00B82289" w:rsidRPr="00783C6E">
        <w:rPr>
          <w:rFonts w:hint="eastAsia"/>
        </w:rPr>
        <w:t>OECD</w:t>
      </w:r>
      <w:r w:rsidRPr="00783C6E">
        <w:t>プライバシーガイドライン</w:t>
      </w:r>
      <w:r w:rsidR="00DE2863" w:rsidRPr="00783C6E">
        <w:rPr>
          <w:rFonts w:hint="eastAsia"/>
        </w:rPr>
        <w:t>８</w:t>
      </w:r>
      <w:r w:rsidRPr="00783C6E">
        <w:t>原則に対応する措置（本人の権利に基づく請求への対応に関する措置を含む。）を講じていない場合には、当該講じていない措置の内容について、本人が合理的に認識することができる情報が提供されなければならない。</w:t>
      </w:r>
    </w:p>
    <w:p w14:paraId="083EDD6F" w14:textId="540C11A9" w:rsidR="001E4A0B" w:rsidRPr="00783C6E" w:rsidRDefault="001E4A0B" w:rsidP="00DE2863">
      <w:pPr>
        <w:pStyle w:val="022"/>
        <w:ind w:leftChars="300" w:left="664" w:firstLine="221"/>
      </w:pPr>
      <w:r w:rsidRPr="00783C6E">
        <w:rPr>
          <w:rFonts w:hint="eastAsia"/>
        </w:rPr>
        <w:t>なお、提供先の外国にある第三者が、</w:t>
      </w:r>
      <w:r w:rsidR="00B82289" w:rsidRPr="00783C6E">
        <w:rPr>
          <w:rFonts w:hint="eastAsia"/>
        </w:rPr>
        <w:t>OECD</w:t>
      </w:r>
      <w:r w:rsidRPr="00783C6E">
        <w:t>プライバシーガイドライン</w:t>
      </w:r>
      <w:r w:rsidR="00DE2863" w:rsidRPr="00783C6E">
        <w:rPr>
          <w:rFonts w:hint="eastAsia"/>
        </w:rPr>
        <w:t>８</w:t>
      </w:r>
      <w:r w:rsidRPr="00783C6E">
        <w:t>原則に対応する措置を全て講じている場合には、その旨を本人に情報提供すれば足りる。</w:t>
      </w:r>
    </w:p>
    <w:p w14:paraId="6EC1AA30" w14:textId="3CDDD7E4" w:rsidR="001E4A0B" w:rsidRPr="00783C6E" w:rsidRDefault="001E4A0B" w:rsidP="00DE2863">
      <w:pPr>
        <w:pStyle w:val="022"/>
        <w:ind w:leftChars="300" w:left="664" w:firstLine="221"/>
      </w:pPr>
      <w:r w:rsidRPr="00783C6E">
        <w:rPr>
          <w:rFonts w:hint="eastAsia"/>
        </w:rPr>
        <w:t>外国にある第三者への保有個人情報の提供を認める旨の本人の同意を取得する際に、提供先の外国にある第三者が講ずる個人情報の保護のための措置に関する情報が提供することができない場合の取扱いについては、</w:t>
      </w:r>
      <w:r w:rsidR="00A343F5" w:rsidRPr="00783C6E">
        <w:rPr>
          <w:rFonts w:hint="eastAsia"/>
        </w:rPr>
        <w:t>項番10</w:t>
      </w:r>
      <w:r w:rsidRPr="00783C6E">
        <w:t>を参照のこと。</w:t>
      </w:r>
    </w:p>
    <w:p w14:paraId="33D9745D" w14:textId="3CB84221" w:rsidR="001E4A0B" w:rsidRPr="00783C6E" w:rsidRDefault="001E4A0B" w:rsidP="00567315">
      <w:pPr>
        <w:pStyle w:val="022"/>
        <w:ind w:leftChars="300" w:left="885" w:hangingChars="100" w:hanging="221"/>
      </w:pPr>
      <w:r w:rsidRPr="00783C6E">
        <w:rPr>
          <w:rFonts w:hint="eastAsia"/>
        </w:rPr>
        <w:t>【提供先の第三者が講ずる個人情報の保護のための措置に関する情報の提供に該当</w:t>
      </w:r>
      <w:r w:rsidR="00567315" w:rsidRPr="00783C6E">
        <w:rPr>
          <w:rFonts w:hint="eastAsia"/>
        </w:rPr>
        <w:t xml:space="preserve">　</w:t>
      </w:r>
      <w:r w:rsidRPr="00783C6E">
        <w:rPr>
          <w:rFonts w:hint="eastAsia"/>
        </w:rPr>
        <w:t>する事例（提供先の第三者が利用目的の通知・公表を行っていない場合）】</w:t>
      </w:r>
    </w:p>
    <w:p w14:paraId="3851DC2B" w14:textId="03CDAE87" w:rsidR="001E4A0B" w:rsidRPr="00783C6E" w:rsidRDefault="00567315" w:rsidP="00567315">
      <w:pPr>
        <w:pStyle w:val="022"/>
        <w:ind w:leftChars="300" w:left="1328" w:hangingChars="300" w:hanging="664"/>
      </w:pPr>
      <w:r w:rsidRPr="00783C6E">
        <w:rPr>
          <w:rFonts w:hint="eastAsia"/>
        </w:rPr>
        <w:t>（</w:t>
      </w:r>
      <w:r w:rsidR="001E4A0B" w:rsidRPr="00783C6E">
        <w:rPr>
          <w:rFonts w:hint="eastAsia"/>
        </w:rPr>
        <w:t>事例）「提供先が、概ね個人データの取扱いについて我が国の個人情報取扱事業者に求められる措置と同水準の措置を講じているものの、取得した個人情報についての利用目的の通知・公表を行っていない」旨の情報提供を行うこと</w:t>
      </w:r>
    </w:p>
    <w:p w14:paraId="377822EE" w14:textId="77777777" w:rsidR="001E4A0B" w:rsidRPr="00783C6E" w:rsidRDefault="001E4A0B" w:rsidP="001E4A0B">
      <w:pPr>
        <w:pStyle w:val="022"/>
        <w:ind w:firstLine="221"/>
      </w:pPr>
    </w:p>
    <w:p w14:paraId="16E0DEFA" w14:textId="5469E2FF" w:rsidR="001E4A0B" w:rsidRPr="00783C6E" w:rsidRDefault="00A343F5" w:rsidP="00A343F5">
      <w:pPr>
        <w:pStyle w:val="022"/>
        <w:ind w:firstLineChars="0" w:firstLine="0"/>
      </w:pPr>
      <w:r w:rsidRPr="00783C6E">
        <w:rPr>
          <w:rFonts w:hint="eastAsia"/>
        </w:rPr>
        <w:t>９</w:t>
      </w:r>
      <w:r w:rsidR="001E4A0B" w:rsidRPr="00783C6E">
        <w:t xml:space="preserve">　提供先の第三者が所在する外国が特定できない場合（</w:t>
      </w:r>
      <w:r w:rsidR="00473E1B" w:rsidRPr="00783C6E">
        <w:rPr>
          <w:rFonts w:hint="eastAsia"/>
        </w:rPr>
        <w:t>保護委員会</w:t>
      </w:r>
      <w:r w:rsidR="00802049" w:rsidRPr="00783C6E">
        <w:t>規則</w:t>
      </w:r>
      <w:r w:rsidR="001E4A0B" w:rsidRPr="00783C6E">
        <w:t>第47条第</w:t>
      </w:r>
      <w:r w:rsidRPr="00783C6E">
        <w:rPr>
          <w:rFonts w:hint="eastAsia"/>
        </w:rPr>
        <w:t>３</w:t>
      </w:r>
      <w:r w:rsidR="001E4A0B" w:rsidRPr="00783C6E">
        <w:t>項）</w:t>
      </w:r>
    </w:p>
    <w:p w14:paraId="4BD6E07B" w14:textId="77777777" w:rsidR="001E4A0B" w:rsidRPr="00783C6E" w:rsidRDefault="001E4A0B" w:rsidP="001E4A0B">
      <w:pPr>
        <w:pStyle w:val="022"/>
        <w:ind w:firstLine="221"/>
      </w:pPr>
    </w:p>
    <w:p w14:paraId="0D6EA95A" w14:textId="6FB09DEF" w:rsidR="001E4A0B" w:rsidRPr="00783C6E" w:rsidRDefault="001E4A0B" w:rsidP="00A343F5">
      <w:pPr>
        <w:pStyle w:val="022"/>
        <w:ind w:leftChars="100" w:left="221" w:firstLineChars="0" w:firstLine="0"/>
      </w:pPr>
      <w:r w:rsidRPr="00783C6E">
        <w:rPr>
          <w:rFonts w:hint="eastAsia"/>
        </w:rPr>
        <w:t xml:space="preserve">　行政機関の長等は、法第</w:t>
      </w:r>
      <w:r w:rsidRPr="00783C6E">
        <w:t>71条第</w:t>
      </w:r>
      <w:r w:rsidR="00A343F5" w:rsidRPr="00783C6E">
        <w:rPr>
          <w:rFonts w:hint="eastAsia"/>
        </w:rPr>
        <w:t>１</w:t>
      </w:r>
      <w:r w:rsidRPr="00783C6E">
        <w:t>項の規定により外国にある第三者への保有個人情報の提供を認める旨の本人の同意を取得しようとする時点において、提供先の第三者が所在する外国を特定できない場合には、当該外国の名称及び当該外国の個人情報の保護に関する制度に関する情報に代えて、次の</w:t>
      </w:r>
      <w:r w:rsidR="00A343F5" w:rsidRPr="00783C6E">
        <w:rPr>
          <w:rFonts w:hint="eastAsia"/>
        </w:rPr>
        <w:t>(1)</w:t>
      </w:r>
      <w:r w:rsidRPr="00783C6E">
        <w:t>及び</w:t>
      </w:r>
      <w:r w:rsidR="00A343F5" w:rsidRPr="00783C6E">
        <w:rPr>
          <w:rFonts w:hint="eastAsia"/>
        </w:rPr>
        <w:t>(2)</w:t>
      </w:r>
      <w:r w:rsidRPr="00783C6E">
        <w:t>の情報を本人に提供しなければならない。</w:t>
      </w:r>
    </w:p>
    <w:p w14:paraId="2B2258E2" w14:textId="77777777" w:rsidR="001E4A0B" w:rsidRPr="00783C6E" w:rsidRDefault="001E4A0B" w:rsidP="00A343F5">
      <w:pPr>
        <w:pStyle w:val="022"/>
        <w:ind w:leftChars="100" w:left="221" w:firstLine="221"/>
      </w:pPr>
      <w:r w:rsidRPr="00783C6E">
        <w:rPr>
          <w:rFonts w:hint="eastAsia"/>
        </w:rPr>
        <w:t>なお、事後的に提供先の第三者が所在する外国が特定できた場合には、本人の求めに応じて情報提供を行うことが望ましい。</w:t>
      </w:r>
    </w:p>
    <w:p w14:paraId="4A230F28" w14:textId="200091DE" w:rsidR="001E4A0B" w:rsidRPr="00783C6E" w:rsidRDefault="001E4A0B" w:rsidP="00A343F5">
      <w:pPr>
        <w:pStyle w:val="022"/>
        <w:ind w:leftChars="100" w:left="221" w:firstLine="221"/>
      </w:pPr>
      <w:r w:rsidRPr="00783C6E">
        <w:rPr>
          <w:rFonts w:hint="eastAsia"/>
        </w:rPr>
        <w:t>また、例えば、外国の事業者に対して保有個人情報の取扱いを委託する予定であるものの、本人の同意を得ようとする時点において、</w:t>
      </w:r>
      <w:r w:rsidR="00A343F5" w:rsidRPr="00783C6E">
        <w:rPr>
          <w:rFonts w:hint="eastAsia"/>
        </w:rPr>
        <w:t>提供先の第三者が具体的に定まっていない場合には、その時点で次の(1)及び(2)</w:t>
      </w:r>
      <w:r w:rsidRPr="00783C6E">
        <w:rPr>
          <w:rFonts w:hint="eastAsia"/>
        </w:rPr>
        <w:t>の情報を本人に提供したうえで本人の同意を得て個人情報を提供するのではなく、提供先の第三者が具体的に定まった後に、当該第三者との間で契約を締結すること等により、当該第三者における</w:t>
      </w:r>
      <w:r w:rsidR="00473E1B" w:rsidRPr="00783C6E">
        <w:rPr>
          <w:rFonts w:hint="eastAsia"/>
        </w:rPr>
        <w:t>保護委員会</w:t>
      </w:r>
      <w:r w:rsidRPr="00783C6E">
        <w:rPr>
          <w:rFonts w:hint="eastAsia"/>
        </w:rPr>
        <w:t>規則第</w:t>
      </w:r>
      <w:r w:rsidRPr="00783C6E">
        <w:t>46条に定める基準に適合する体制を整備した上で、保有個人情報の提供を行うことも考えられる。</w:t>
      </w:r>
    </w:p>
    <w:p w14:paraId="3E094108" w14:textId="77777777" w:rsidR="001E4A0B" w:rsidRPr="00783C6E" w:rsidRDefault="001E4A0B" w:rsidP="001E4A0B">
      <w:pPr>
        <w:pStyle w:val="022"/>
        <w:ind w:firstLine="221"/>
      </w:pPr>
    </w:p>
    <w:p w14:paraId="04109F09" w14:textId="5713048A" w:rsidR="001E4A0B" w:rsidRPr="00783C6E" w:rsidRDefault="00A343F5" w:rsidP="00A343F5">
      <w:pPr>
        <w:pStyle w:val="022"/>
        <w:ind w:firstLine="221"/>
      </w:pPr>
      <w:r w:rsidRPr="00783C6E">
        <w:t xml:space="preserve">(1) </w:t>
      </w:r>
      <w:r w:rsidR="001E4A0B" w:rsidRPr="00783C6E">
        <w:rPr>
          <w:rFonts w:hint="eastAsia"/>
        </w:rPr>
        <w:t>特定できない旨及びその理由（</w:t>
      </w:r>
      <w:r w:rsidR="00473E1B" w:rsidRPr="00783C6E">
        <w:rPr>
          <w:rFonts w:hint="eastAsia"/>
        </w:rPr>
        <w:t>保護委員会</w:t>
      </w:r>
      <w:r w:rsidR="00802049" w:rsidRPr="00783C6E">
        <w:t>規則</w:t>
      </w:r>
      <w:r w:rsidR="001E4A0B" w:rsidRPr="00783C6E">
        <w:rPr>
          <w:rFonts w:hint="eastAsia"/>
        </w:rPr>
        <w:t>第</w:t>
      </w:r>
      <w:r w:rsidR="001E4A0B" w:rsidRPr="00783C6E">
        <w:t>47条第</w:t>
      </w:r>
      <w:r w:rsidR="00FD4FEB" w:rsidRPr="00783C6E">
        <w:rPr>
          <w:rFonts w:hint="eastAsia"/>
        </w:rPr>
        <w:t>３</w:t>
      </w:r>
      <w:r w:rsidR="001E4A0B" w:rsidRPr="00783C6E">
        <w:t>項第</w:t>
      </w:r>
      <w:r w:rsidR="00740440">
        <w:rPr>
          <w:rFonts w:hint="eastAsia"/>
        </w:rPr>
        <w:t>１</w:t>
      </w:r>
      <w:r w:rsidR="001E4A0B" w:rsidRPr="00783C6E">
        <w:t>号）</w:t>
      </w:r>
    </w:p>
    <w:p w14:paraId="0CB1C88E" w14:textId="77777777" w:rsidR="001E4A0B" w:rsidRPr="00783C6E" w:rsidRDefault="001E4A0B" w:rsidP="001E4A0B">
      <w:pPr>
        <w:pStyle w:val="022"/>
        <w:ind w:firstLine="221"/>
      </w:pPr>
    </w:p>
    <w:p w14:paraId="1B67B07A" w14:textId="77777777" w:rsidR="001E4A0B" w:rsidRPr="00783C6E" w:rsidRDefault="001E4A0B" w:rsidP="00A343F5">
      <w:pPr>
        <w:pStyle w:val="022"/>
        <w:ind w:leftChars="200" w:left="442" w:firstLine="221"/>
      </w:pPr>
      <w:r w:rsidRPr="00783C6E">
        <w:rPr>
          <w:rFonts w:hint="eastAsia"/>
        </w:rPr>
        <w:t>行政機関の長等は、提供先の第三者が所在する外国を特定することができない場合であっても、保有個人情報の越境移転に伴うリスクに関する本人の予測可能性の向上という趣旨を踏まえ、提供先の第三者が所在する外国を特定できない旨及びその理由を情報提供しなければならない。</w:t>
      </w:r>
    </w:p>
    <w:p w14:paraId="73E9F755" w14:textId="77777777" w:rsidR="001E4A0B" w:rsidRPr="00783C6E" w:rsidRDefault="001E4A0B" w:rsidP="00A343F5">
      <w:pPr>
        <w:pStyle w:val="022"/>
        <w:ind w:leftChars="200" w:left="442" w:firstLine="221"/>
      </w:pPr>
      <w:r w:rsidRPr="00783C6E">
        <w:rPr>
          <w:rFonts w:hint="eastAsia"/>
        </w:rPr>
        <w:t>なお、情報提供に際しては、どのような場面で外国にある第三者に保有個人情報の提供を行うかについて、具体的に説明することが望ましい。</w:t>
      </w:r>
    </w:p>
    <w:p w14:paraId="71C26EDD" w14:textId="77777777" w:rsidR="001E4A0B" w:rsidRPr="00783C6E" w:rsidRDefault="001E4A0B" w:rsidP="001E4A0B">
      <w:pPr>
        <w:pStyle w:val="022"/>
        <w:ind w:firstLine="221"/>
      </w:pPr>
    </w:p>
    <w:p w14:paraId="4B23FF35" w14:textId="397A02EE" w:rsidR="001E4A0B" w:rsidRPr="00783C6E" w:rsidRDefault="00A343F5" w:rsidP="00A343F5">
      <w:pPr>
        <w:pStyle w:val="022"/>
        <w:ind w:leftChars="100" w:left="442" w:hangingChars="100" w:hanging="221"/>
      </w:pPr>
      <w:r w:rsidRPr="00783C6E">
        <w:t xml:space="preserve">(2) </w:t>
      </w:r>
      <w:r w:rsidR="001E4A0B" w:rsidRPr="00783C6E">
        <w:rPr>
          <w:rFonts w:hint="eastAsia"/>
        </w:rPr>
        <w:t>提供先の第三者が所在する外国の名称に代わる本人に参考となるべき情報（</w:t>
      </w:r>
      <w:r w:rsidR="00473E1B" w:rsidRPr="00783C6E">
        <w:rPr>
          <w:rFonts w:hint="eastAsia"/>
        </w:rPr>
        <w:t>保護委員</w:t>
      </w:r>
      <w:r w:rsidR="00473E1B" w:rsidRPr="00783C6E">
        <w:rPr>
          <w:rFonts w:hint="eastAsia"/>
        </w:rPr>
        <w:lastRenderedPageBreak/>
        <w:t>会</w:t>
      </w:r>
      <w:r w:rsidR="001E4A0B" w:rsidRPr="00783C6E">
        <w:rPr>
          <w:rFonts w:hint="eastAsia"/>
        </w:rPr>
        <w:t>規則第</w:t>
      </w:r>
      <w:r w:rsidR="001E4A0B" w:rsidRPr="00783C6E">
        <w:t>47</w:t>
      </w:r>
      <w:r w:rsidRPr="00783C6E">
        <w:rPr>
          <w:rFonts w:hint="eastAsia"/>
        </w:rPr>
        <w:t>条</w:t>
      </w:r>
      <w:r w:rsidR="001E4A0B" w:rsidRPr="00783C6E">
        <w:t>第</w:t>
      </w:r>
      <w:r w:rsidRPr="00783C6E">
        <w:rPr>
          <w:rFonts w:hint="eastAsia"/>
        </w:rPr>
        <w:t>３</w:t>
      </w:r>
      <w:r w:rsidR="001E4A0B" w:rsidRPr="00783C6E">
        <w:t>項第</w:t>
      </w:r>
      <w:r w:rsidRPr="00783C6E">
        <w:rPr>
          <w:rFonts w:hint="eastAsia"/>
        </w:rPr>
        <w:t>２</w:t>
      </w:r>
      <w:r w:rsidR="001E4A0B" w:rsidRPr="00783C6E">
        <w:t>号）</w:t>
      </w:r>
    </w:p>
    <w:p w14:paraId="3F0275E3" w14:textId="77777777" w:rsidR="001E4A0B" w:rsidRPr="00783C6E" w:rsidRDefault="001E4A0B" w:rsidP="001E4A0B">
      <w:pPr>
        <w:pStyle w:val="022"/>
        <w:ind w:firstLine="221"/>
      </w:pPr>
    </w:p>
    <w:p w14:paraId="5C7152F0" w14:textId="77777777" w:rsidR="001E4A0B" w:rsidRPr="00783C6E" w:rsidRDefault="001E4A0B" w:rsidP="00A343F5">
      <w:pPr>
        <w:pStyle w:val="022"/>
        <w:ind w:leftChars="200" w:left="442" w:firstLine="221"/>
      </w:pPr>
      <w:r w:rsidRPr="00783C6E">
        <w:rPr>
          <w:rFonts w:hint="eastAsia"/>
        </w:rPr>
        <w:t>提供先の第三者が所在する外国が特定できないとしても、提供先の第三者が所在する外国の名称に代わる本人に参考となるべき情報の提供が可能である場合には、当該情報についても本人に提供しなければならない。</w:t>
      </w:r>
    </w:p>
    <w:p w14:paraId="0287BA5A" w14:textId="41640B0B" w:rsidR="001E4A0B" w:rsidRPr="00783C6E" w:rsidRDefault="001E4A0B" w:rsidP="00A343F5">
      <w:pPr>
        <w:pStyle w:val="022"/>
        <w:ind w:leftChars="200" w:left="442" w:firstLine="221"/>
      </w:pPr>
      <w:r w:rsidRPr="00783C6E">
        <w:rPr>
          <w:rFonts w:hint="eastAsia"/>
        </w:rPr>
        <w:t>「提供先の第三者が所在する外国の名称に代わる本人に参考となるべき情報」の該当性は、本人への情報提供が求められる制度趣旨を踏まえつつ、個別に判断する必要があるが、例えば、移転先の外国の範囲が具体的に定まっている場合における当該範囲に関する情報は、ここでいう「提供先の第三者が所在する外国の名称に代わる本人に参考となるべき情報」に該当する。</w:t>
      </w:r>
    </w:p>
    <w:p w14:paraId="4BF356AB" w14:textId="77777777" w:rsidR="001E4A0B" w:rsidRPr="00783C6E" w:rsidRDefault="001E4A0B" w:rsidP="00A343F5">
      <w:pPr>
        <w:pStyle w:val="022"/>
        <w:ind w:leftChars="200" w:left="663" w:hangingChars="100" w:hanging="221"/>
      </w:pPr>
      <w:r w:rsidRPr="00783C6E">
        <w:rPr>
          <w:rFonts w:hint="eastAsia"/>
        </w:rPr>
        <w:t>【提供先の第三者が所在する外国の名称に代わる本人に参考となるべき情報に該当する事例】</w:t>
      </w:r>
    </w:p>
    <w:p w14:paraId="5150C67F" w14:textId="627008E1" w:rsidR="001E4A0B" w:rsidRPr="00783C6E" w:rsidRDefault="00A343F5" w:rsidP="00A343F5">
      <w:pPr>
        <w:pStyle w:val="022"/>
        <w:ind w:leftChars="200" w:left="1106" w:hangingChars="300" w:hanging="664"/>
      </w:pPr>
      <w:r w:rsidRPr="00783C6E">
        <w:rPr>
          <w:rFonts w:hint="eastAsia"/>
        </w:rPr>
        <w:t>（</w:t>
      </w:r>
      <w:r w:rsidR="001E4A0B" w:rsidRPr="00783C6E">
        <w:rPr>
          <w:rFonts w:hint="eastAsia"/>
        </w:rPr>
        <w:t>事例）本人の同意を得ようとする時点において、移転先となる外国の候補が具体的に定まっている場合における当該候補となる外国の名称</w:t>
      </w:r>
    </w:p>
    <w:p w14:paraId="22DBD0F4" w14:textId="77777777" w:rsidR="001E4A0B" w:rsidRPr="00783C6E" w:rsidRDefault="001E4A0B" w:rsidP="00B5092E">
      <w:pPr>
        <w:pStyle w:val="022"/>
        <w:ind w:firstLineChars="0" w:firstLine="0"/>
      </w:pPr>
    </w:p>
    <w:p w14:paraId="65EBD9CF" w14:textId="57DA80F5" w:rsidR="001E4A0B" w:rsidRPr="00783C6E" w:rsidRDefault="00A343F5" w:rsidP="00A343F5">
      <w:pPr>
        <w:pStyle w:val="022"/>
        <w:ind w:left="221" w:hangingChars="100" w:hanging="221"/>
      </w:pPr>
      <w:r w:rsidRPr="00783C6E">
        <w:t>10</w:t>
      </w:r>
      <w:r w:rsidRPr="00783C6E">
        <w:rPr>
          <w:rFonts w:hint="eastAsia"/>
        </w:rPr>
        <w:t xml:space="preserve">　</w:t>
      </w:r>
      <w:r w:rsidR="001E4A0B" w:rsidRPr="00783C6E">
        <w:t>提供先の第三者が講ずる個人情報の保護のための措置に関する情報が提供することができない場合（</w:t>
      </w:r>
      <w:r w:rsidR="00473E1B" w:rsidRPr="00783C6E">
        <w:rPr>
          <w:rFonts w:hint="eastAsia"/>
        </w:rPr>
        <w:t>保護委員会</w:t>
      </w:r>
      <w:r w:rsidR="001E4A0B" w:rsidRPr="00783C6E">
        <w:t>規則第47条第</w:t>
      </w:r>
      <w:r w:rsidRPr="00783C6E">
        <w:rPr>
          <w:rFonts w:hint="eastAsia"/>
        </w:rPr>
        <w:t>４</w:t>
      </w:r>
      <w:r w:rsidR="001E4A0B" w:rsidRPr="00783C6E">
        <w:t>項）</w:t>
      </w:r>
    </w:p>
    <w:p w14:paraId="240FCABE" w14:textId="77777777" w:rsidR="001E4A0B" w:rsidRPr="00783C6E" w:rsidRDefault="001E4A0B" w:rsidP="00B5092E">
      <w:pPr>
        <w:pStyle w:val="022"/>
        <w:ind w:firstLineChars="0" w:firstLine="0"/>
      </w:pPr>
    </w:p>
    <w:p w14:paraId="0CE1AE1F" w14:textId="57E64E90" w:rsidR="001E4A0B" w:rsidRPr="00783C6E" w:rsidRDefault="001E4A0B" w:rsidP="00A343F5">
      <w:pPr>
        <w:pStyle w:val="022"/>
        <w:ind w:leftChars="100" w:left="221" w:firstLine="221"/>
      </w:pPr>
      <w:r w:rsidRPr="00783C6E">
        <w:rPr>
          <w:rFonts w:hint="eastAsia"/>
        </w:rPr>
        <w:t>行政機関の長等は、法第</w:t>
      </w:r>
      <w:r w:rsidRPr="00783C6E">
        <w:t>71条第</w:t>
      </w:r>
      <w:r w:rsidR="00A343F5" w:rsidRPr="00783C6E">
        <w:rPr>
          <w:rFonts w:hint="eastAsia"/>
        </w:rPr>
        <w:t>１</w:t>
      </w:r>
      <w:r w:rsidRPr="00783C6E">
        <w:t>項の規定により外国にある第三者への保有個人情報の提供を認める旨の本人の同意を取得しようとする時点において、提供先の外国にある第三者が講ずる個人情報の保護のための措置に関する情報の提供ができない場合には、当該情報に代えて、当該情報を提供できない旨及びその理由について情報提供しなければならない。</w:t>
      </w:r>
    </w:p>
    <w:p w14:paraId="12B47D3D" w14:textId="77777777" w:rsidR="001E4A0B" w:rsidRPr="00783C6E" w:rsidRDefault="001E4A0B" w:rsidP="00A343F5">
      <w:pPr>
        <w:pStyle w:val="022"/>
        <w:ind w:leftChars="100" w:left="221" w:firstLine="221"/>
      </w:pPr>
      <w:r w:rsidRPr="00783C6E">
        <w:rPr>
          <w:rFonts w:hint="eastAsia"/>
        </w:rPr>
        <w:t>なお、情報提供に際しては、どのような場面で外国にある第三者に保有個人情報の提供を行うかについて、具体的に説明することが望ましい。</w:t>
      </w:r>
    </w:p>
    <w:p w14:paraId="313539AB" w14:textId="77777777" w:rsidR="001E4A0B" w:rsidRPr="00783C6E" w:rsidRDefault="001E4A0B" w:rsidP="00A343F5">
      <w:pPr>
        <w:pStyle w:val="022"/>
        <w:ind w:leftChars="100" w:left="221" w:firstLine="221"/>
      </w:pPr>
      <w:r w:rsidRPr="00783C6E">
        <w:rPr>
          <w:rFonts w:hint="eastAsia"/>
        </w:rPr>
        <w:t>また、事後的に当該第三者が講ずる個人情報の保護のための措置についての情報提供が可能となった場合には、本人の求めに応じて情報提供を行うことが望ましい。</w:t>
      </w:r>
    </w:p>
    <w:p w14:paraId="61F22AEA" w14:textId="77777777" w:rsidR="001E4A0B" w:rsidRPr="00783C6E" w:rsidRDefault="001E4A0B" w:rsidP="001E4A0B">
      <w:pPr>
        <w:pStyle w:val="022"/>
        <w:ind w:firstLineChars="0" w:firstLine="0"/>
      </w:pPr>
    </w:p>
    <w:p w14:paraId="5A0D8683" w14:textId="3960C294" w:rsidR="00A343F5" w:rsidRPr="00783C6E" w:rsidRDefault="00A343F5">
      <w:pPr>
        <w:widowControl/>
        <w:jc w:val="left"/>
      </w:pPr>
      <w:r w:rsidRPr="00783C6E">
        <w:br w:type="page"/>
      </w:r>
    </w:p>
    <w:bookmarkStart w:id="32" w:name="_Toc198287630"/>
    <w:p w14:paraId="0EA67DDF" w14:textId="5723DC80" w:rsidR="00BA3A5E" w:rsidRPr="00783C6E" w:rsidRDefault="00BA3A5E" w:rsidP="00E536A8">
      <w:pPr>
        <w:pStyle w:val="022"/>
        <w:ind w:firstLineChars="0" w:firstLine="0"/>
        <w:outlineLvl w:val="1"/>
        <w:rPr>
          <w:rFonts w:asciiTheme="majorEastAsia" w:eastAsiaTheme="majorEastAsia" w:hAnsiTheme="majorEastAsia"/>
        </w:rPr>
      </w:pPr>
      <w:r w:rsidRPr="00783C6E">
        <w:rPr>
          <w:rFonts w:hint="eastAsia"/>
          <w:noProof/>
        </w:rPr>
        <w:lastRenderedPageBreak/>
        <mc:AlternateContent>
          <mc:Choice Requires="wps">
            <w:drawing>
              <wp:anchor distT="0" distB="0" distL="114300" distR="114300" simplePos="0" relativeHeight="252459008" behindDoc="0" locked="0" layoutInCell="1" allowOverlap="1" wp14:anchorId="5A3C5A75" wp14:editId="586727AC">
                <wp:simplePos x="0" y="0"/>
                <wp:positionH relativeFrom="margin">
                  <wp:align>left</wp:align>
                </wp:positionH>
                <wp:positionV relativeFrom="paragraph">
                  <wp:posOffset>223520</wp:posOffset>
                </wp:positionV>
                <wp:extent cx="5848350" cy="1346200"/>
                <wp:effectExtent l="0" t="0" r="19050" b="25400"/>
                <wp:wrapNone/>
                <wp:docPr id="33" name="正方形/長方形 33"/>
                <wp:cNvGraphicFramePr/>
                <a:graphic xmlns:a="http://schemas.openxmlformats.org/drawingml/2006/main">
                  <a:graphicData uri="http://schemas.microsoft.com/office/word/2010/wordprocessingShape">
                    <wps:wsp>
                      <wps:cNvSpPr/>
                      <wps:spPr>
                        <a:xfrm>
                          <a:off x="0" y="0"/>
                          <a:ext cx="5848350" cy="1346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6D3EE" id="正方形/長方形 33" o:spid="_x0000_s1026" style="position:absolute;left:0;text-align:left;margin-left:0;margin-top:17.6pt;width:460.5pt;height:106pt;z-index:252459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" filled="f" strokecolor="black [3213]" strokeweight="1pt">
                <w10:wrap anchorx="margin"/>
              </v:rect>
            </w:pict>
          </mc:Fallback>
        </mc:AlternateContent>
      </w:r>
      <w:r w:rsidR="00336CCE" w:rsidRPr="00783C6E">
        <w:rPr>
          <w:rFonts w:asciiTheme="majorEastAsia" w:eastAsiaTheme="majorEastAsia" w:hAnsiTheme="majorEastAsia" w:hint="eastAsia"/>
        </w:rPr>
        <w:t xml:space="preserve">　</w:t>
      </w:r>
      <w:r w:rsidRPr="00783C6E">
        <w:rPr>
          <w:rFonts w:asciiTheme="majorEastAsia" w:eastAsiaTheme="majorEastAsia" w:hAnsiTheme="majorEastAsia" w:hint="eastAsia"/>
        </w:rPr>
        <w:t>個人関連情報の提供を受ける者に対する措置要求（法第</w:t>
      </w:r>
      <w:r w:rsidRPr="00783C6E">
        <w:rPr>
          <w:rFonts w:asciiTheme="majorEastAsia" w:eastAsiaTheme="majorEastAsia" w:hAnsiTheme="majorEastAsia"/>
        </w:rPr>
        <w:t>72</w:t>
      </w:r>
      <w:r w:rsidRPr="00783C6E">
        <w:rPr>
          <w:rFonts w:asciiTheme="majorEastAsia" w:eastAsiaTheme="majorEastAsia" w:hAnsiTheme="majorEastAsia" w:hint="eastAsia"/>
        </w:rPr>
        <w:t>条関係）</w:t>
      </w:r>
      <w:bookmarkEnd w:id="32"/>
      <w:r w:rsidR="00E536A8">
        <w:rPr>
          <w:rFonts w:asciiTheme="majorEastAsia" w:eastAsiaTheme="majorEastAsia" w:hAnsiTheme="majorEastAsia" w:hint="eastAsia"/>
        </w:rPr>
        <w:t xml:space="preserve">　</w:t>
      </w:r>
    </w:p>
    <w:p w14:paraId="24379161" w14:textId="52C08567" w:rsidR="00BA3A5E" w:rsidRPr="00783C6E" w:rsidRDefault="00BA3A5E" w:rsidP="00BA3A5E">
      <w:pPr>
        <w:pStyle w:val="022"/>
        <w:ind w:firstLineChars="0" w:firstLine="0"/>
        <w:rPr>
          <w:u w:val="single"/>
        </w:rPr>
      </w:pPr>
      <w:r w:rsidRPr="00783C6E">
        <w:rPr>
          <w:rFonts w:hint="eastAsia"/>
        </w:rPr>
        <w:t xml:space="preserve">　</w:t>
      </w:r>
      <w:r w:rsidRPr="00783C6E">
        <w:rPr>
          <w:rFonts w:hint="eastAsia"/>
          <w:u w:val="single"/>
        </w:rPr>
        <w:t>法第</w:t>
      </w:r>
      <w:r w:rsidRPr="00783C6E">
        <w:rPr>
          <w:u w:val="single"/>
        </w:rPr>
        <w:t>72</w:t>
      </w:r>
      <w:r w:rsidRPr="00783C6E">
        <w:rPr>
          <w:rFonts w:hint="eastAsia"/>
          <w:u w:val="single"/>
        </w:rPr>
        <w:t>条</w:t>
      </w:r>
    </w:p>
    <w:p w14:paraId="02D10704" w14:textId="7FE1FB16" w:rsidR="00BA3A5E" w:rsidRPr="00783C6E" w:rsidRDefault="00BA3A5E" w:rsidP="00BA3A5E">
      <w:pPr>
        <w:pStyle w:val="022"/>
        <w:ind w:leftChars="100" w:left="221" w:firstLine="221"/>
      </w:pPr>
      <w:r w:rsidRPr="00783C6E">
        <w:rPr>
          <w:rFonts w:hint="eastAsia"/>
        </w:rPr>
        <w:t>行政機関の長等は、第三者に個人関連情報を提供する場合（当該第三者が当該個人関連情報を個人情報として取得することが想定される場合に限る。）において、必要があると認めるときは、当該第三者に対し、提供に係る個人関連情報について、その利用の目的若しくは方法の制限その他必要な制限を付し、又はその漏えいの防止その他の個人関連情報の適切な管理のために必要な措置を講ずることを求めるものとする</w:t>
      </w:r>
      <w:r w:rsidRPr="00783C6E">
        <w:t>。</w:t>
      </w:r>
    </w:p>
    <w:p w14:paraId="2806D096" w14:textId="557DF54F" w:rsidR="00BA3A5E" w:rsidRPr="00783C6E" w:rsidRDefault="00BA3A5E" w:rsidP="00BA3A5E">
      <w:pPr>
        <w:pStyle w:val="022"/>
        <w:ind w:firstLineChars="0" w:firstLine="0"/>
      </w:pPr>
    </w:p>
    <w:p w14:paraId="5C38B32F" w14:textId="0806FE24" w:rsidR="00E0650D" w:rsidRPr="00783C6E" w:rsidRDefault="00E0650D" w:rsidP="00BA3A5E">
      <w:pPr>
        <w:pStyle w:val="022"/>
        <w:ind w:firstLineChars="0" w:firstLine="0"/>
      </w:pPr>
      <w:r w:rsidRPr="00783C6E">
        <w:rPr>
          <w:rFonts w:hint="eastAsia"/>
        </w:rPr>
        <w:t>［解説］</w:t>
      </w:r>
    </w:p>
    <w:p w14:paraId="7AED1B65" w14:textId="20C1E713" w:rsidR="00BA3A5E" w:rsidRPr="00783C6E" w:rsidRDefault="00BA3A5E" w:rsidP="00BA3A5E">
      <w:pPr>
        <w:pStyle w:val="022"/>
        <w:ind w:left="221" w:hangingChars="100" w:hanging="221"/>
      </w:pPr>
      <w:r w:rsidRPr="00783C6E">
        <w:rPr>
          <w:rFonts w:hint="eastAsia"/>
        </w:rPr>
        <w:t>１　行政機関の長等は、第三者に個人関連情報を提供する場合であって、当該第三者が当該個人関連情報を個人情報として取得することが想定される場合において、必要があると認めるときは、当該第三者に対し、提供に係る個人関連情報について、適切な管理のために必要な措置を講ずることを求める</w:t>
      </w:r>
      <w:r w:rsidRPr="00783C6E">
        <w:t>。</w:t>
      </w:r>
    </w:p>
    <w:p w14:paraId="7540E4B4" w14:textId="77777777" w:rsidR="00BA3A5E" w:rsidRPr="00783C6E" w:rsidRDefault="00BA3A5E" w:rsidP="00B5092E">
      <w:pPr>
        <w:pStyle w:val="022"/>
        <w:ind w:firstLineChars="0" w:firstLine="0"/>
      </w:pPr>
    </w:p>
    <w:p w14:paraId="22FE0326" w14:textId="459BD42B" w:rsidR="00BA3A5E" w:rsidRPr="00783C6E" w:rsidRDefault="00BA3A5E" w:rsidP="00BA3A5E">
      <w:pPr>
        <w:pStyle w:val="022"/>
        <w:ind w:firstLineChars="0" w:firstLine="0"/>
      </w:pPr>
      <w:r w:rsidRPr="00783C6E">
        <w:rPr>
          <w:rFonts w:hint="eastAsia"/>
        </w:rPr>
        <w:t>２</w:t>
      </w:r>
      <w:r w:rsidRPr="00783C6E">
        <w:t xml:space="preserve">　「個人情報として取得する」</w:t>
      </w:r>
    </w:p>
    <w:p w14:paraId="05CB96F5" w14:textId="77777777" w:rsidR="00BA3A5E" w:rsidRPr="00783C6E" w:rsidRDefault="00BA3A5E" w:rsidP="00B5092E">
      <w:pPr>
        <w:pStyle w:val="022"/>
        <w:ind w:firstLineChars="0" w:firstLine="0"/>
      </w:pPr>
    </w:p>
    <w:p w14:paraId="6E6AF9C9" w14:textId="77777777" w:rsidR="00BA3A5E" w:rsidRPr="00783C6E" w:rsidRDefault="00BA3A5E" w:rsidP="00BA3A5E">
      <w:pPr>
        <w:pStyle w:val="022"/>
        <w:ind w:leftChars="100" w:left="221" w:firstLine="221"/>
      </w:pPr>
      <w:r w:rsidRPr="00783C6E">
        <w:rPr>
          <w:rFonts w:hint="eastAsia"/>
        </w:rPr>
        <w:t>「個人情報として取得する」とは、提供先の第三者において、個人情報に個人関連情報を付加する等、個人情報として利用しようとする場合をいう。</w:t>
      </w:r>
    </w:p>
    <w:p w14:paraId="51B67144" w14:textId="37102853" w:rsidR="00BA3A5E" w:rsidRPr="00783C6E" w:rsidRDefault="00BA3A5E" w:rsidP="00BA3A5E">
      <w:pPr>
        <w:pStyle w:val="022"/>
        <w:ind w:leftChars="100" w:left="221" w:firstLine="221"/>
      </w:pPr>
      <w:r w:rsidRPr="00783C6E">
        <w:rPr>
          <w:rFonts w:hint="eastAsia"/>
        </w:rPr>
        <w:t>提供先の第三者が、提供を受けた個人関連情報を、識別子（</w:t>
      </w:r>
      <w:r w:rsidR="00B82289" w:rsidRPr="00783C6E">
        <w:rPr>
          <w:rFonts w:hint="eastAsia"/>
        </w:rPr>
        <w:t>ID</w:t>
      </w:r>
      <w:r w:rsidRPr="00783C6E">
        <w:t>）等を介して提供先が保有する他の個人情報に付加する場合には、「個人情報として取得する」場合に該当する。</w:t>
      </w:r>
    </w:p>
    <w:p w14:paraId="076E5840" w14:textId="77777777" w:rsidR="00BA3A5E" w:rsidRPr="00783C6E" w:rsidRDefault="00BA3A5E" w:rsidP="00BA3A5E">
      <w:pPr>
        <w:pStyle w:val="022"/>
        <w:ind w:leftChars="100" w:left="221" w:firstLine="221"/>
      </w:pPr>
      <w:r w:rsidRPr="00783C6E">
        <w:rPr>
          <w:rFonts w:hint="eastAsia"/>
        </w:rPr>
        <w:t>提供先の第三者が、提供を受けた個人関連情報を直接個人情報にひも付けて利用しない場合は、別途、提供先の第三者が保有する個人情報との容易照合性が排除しきれないとしても、ここでいう「個人情報として取得する」場合には直ちに該当しない。</w:t>
      </w:r>
    </w:p>
    <w:p w14:paraId="2F3C3278" w14:textId="77777777" w:rsidR="00BA3A5E" w:rsidRPr="00783C6E" w:rsidRDefault="00BA3A5E" w:rsidP="00BA3A5E">
      <w:pPr>
        <w:pStyle w:val="022"/>
        <w:ind w:firstLine="221"/>
      </w:pPr>
    </w:p>
    <w:p w14:paraId="3368E74F" w14:textId="66FC4632" w:rsidR="00BA3A5E" w:rsidRPr="00783C6E" w:rsidRDefault="00BA3A5E" w:rsidP="00BA3A5E">
      <w:pPr>
        <w:pStyle w:val="022"/>
        <w:ind w:firstLineChars="0" w:firstLine="0"/>
      </w:pPr>
      <w:r w:rsidRPr="00783C6E">
        <w:rPr>
          <w:rFonts w:hint="eastAsia"/>
        </w:rPr>
        <w:t>３</w:t>
      </w:r>
      <w:r w:rsidRPr="00783C6E">
        <w:t xml:space="preserve">　「想定される」</w:t>
      </w:r>
    </w:p>
    <w:p w14:paraId="5A7E80A3" w14:textId="77777777" w:rsidR="00BA3A5E" w:rsidRPr="00783C6E" w:rsidRDefault="00BA3A5E" w:rsidP="00BA3A5E">
      <w:pPr>
        <w:pStyle w:val="022"/>
        <w:ind w:firstLine="221"/>
      </w:pPr>
    </w:p>
    <w:p w14:paraId="4219DD3C" w14:textId="77777777" w:rsidR="00BA3A5E" w:rsidRPr="00783C6E" w:rsidRDefault="00BA3A5E" w:rsidP="00BA3A5E">
      <w:pPr>
        <w:pStyle w:val="022"/>
        <w:ind w:leftChars="100" w:left="221" w:firstLine="221"/>
      </w:pPr>
      <w:r w:rsidRPr="00783C6E">
        <w:rPr>
          <w:rFonts w:hint="eastAsia"/>
        </w:rPr>
        <w:t>「想定される」とは、提供元の行政機関の長等において、提供先の第三者が「個人情報として取得する」ことを現に想定している場合、又は一般人の認識を基準として「個人情報として取得する」ことを通常想定することができる場合をいう。</w:t>
      </w:r>
    </w:p>
    <w:p w14:paraId="75490F79" w14:textId="77777777" w:rsidR="00BA3A5E" w:rsidRPr="00783C6E" w:rsidRDefault="00BA3A5E" w:rsidP="00BA3A5E">
      <w:pPr>
        <w:pStyle w:val="022"/>
        <w:ind w:firstLineChars="0" w:firstLine="0"/>
      </w:pPr>
    </w:p>
    <w:p w14:paraId="0EE39C81" w14:textId="52D5DCBA" w:rsidR="00BA3A5E" w:rsidRPr="00783C6E" w:rsidRDefault="00BA3A5E" w:rsidP="00BA3A5E">
      <w:pPr>
        <w:pStyle w:val="022"/>
        <w:ind w:firstLine="221"/>
      </w:pPr>
      <w:r w:rsidRPr="00783C6E">
        <w:t xml:space="preserve">(1) </w:t>
      </w:r>
      <w:r w:rsidRPr="00783C6E">
        <w:rPr>
          <w:rFonts w:hint="eastAsia"/>
        </w:rPr>
        <w:t>「個人情報として取得する」ことを現に想定している場合</w:t>
      </w:r>
    </w:p>
    <w:p w14:paraId="4CF7CAF8" w14:textId="77777777" w:rsidR="00BA3A5E" w:rsidRPr="00783C6E" w:rsidRDefault="00BA3A5E" w:rsidP="00BA3A5E">
      <w:pPr>
        <w:pStyle w:val="022"/>
        <w:ind w:firstLine="221"/>
      </w:pPr>
    </w:p>
    <w:p w14:paraId="59325838" w14:textId="7D93A958" w:rsidR="00BA3A5E" w:rsidRPr="00783C6E" w:rsidRDefault="00BA3A5E" w:rsidP="00BA3A5E">
      <w:pPr>
        <w:pStyle w:val="022"/>
        <w:ind w:leftChars="200" w:left="442" w:firstLine="221"/>
      </w:pPr>
      <w:r w:rsidRPr="00783C6E">
        <w:rPr>
          <w:rFonts w:hint="eastAsia"/>
        </w:rPr>
        <w:t>提供元の行政機関の長等が、提供先の第三者において個人情報として取得することを現に認識している場合をいう。</w:t>
      </w:r>
    </w:p>
    <w:p w14:paraId="77A35688" w14:textId="77777777" w:rsidR="00BA3A5E" w:rsidRPr="00783C6E" w:rsidRDefault="00BA3A5E" w:rsidP="00BA3A5E">
      <w:pPr>
        <w:pStyle w:val="022"/>
        <w:ind w:firstLineChars="200" w:firstLine="442"/>
      </w:pPr>
      <w:r w:rsidRPr="00783C6E">
        <w:rPr>
          <w:rFonts w:hint="eastAsia"/>
        </w:rPr>
        <w:t>【現に想定している場合に該当する例】</w:t>
      </w:r>
    </w:p>
    <w:p w14:paraId="503B9C50" w14:textId="339E23E6" w:rsidR="00BA3A5E" w:rsidRPr="00783C6E" w:rsidRDefault="00BA3A5E" w:rsidP="00BA3A5E">
      <w:pPr>
        <w:pStyle w:val="022"/>
        <w:ind w:leftChars="200" w:left="1327" w:hangingChars="400" w:hanging="885"/>
      </w:pPr>
      <w:r w:rsidRPr="00783C6E">
        <w:rPr>
          <w:rFonts w:hint="eastAsia"/>
        </w:rPr>
        <w:t>（事例１</w:t>
      </w:r>
      <w:r w:rsidRPr="00783C6E">
        <w:t>）提供元の行政機関の長等が、個人情報を保有する提供先の第三者に対し、識別子（</w:t>
      </w:r>
      <w:r w:rsidR="00B82289" w:rsidRPr="00783C6E">
        <w:rPr>
          <w:rFonts w:hint="eastAsia"/>
        </w:rPr>
        <w:t>ID</w:t>
      </w:r>
      <w:r w:rsidRPr="00783C6E">
        <w:t>）等を用いることで個人関連情報を個人情報とひも付けて取得することが可能であることを説明している場合</w:t>
      </w:r>
    </w:p>
    <w:p w14:paraId="19E87B1D" w14:textId="3A8B3B94" w:rsidR="00BA3A5E" w:rsidRPr="00783C6E" w:rsidRDefault="00BA3A5E" w:rsidP="00BA3A5E">
      <w:pPr>
        <w:pStyle w:val="022"/>
        <w:ind w:leftChars="200" w:left="1327" w:hangingChars="400" w:hanging="885"/>
      </w:pPr>
      <w:r w:rsidRPr="00783C6E">
        <w:rPr>
          <w:rFonts w:hint="eastAsia"/>
        </w:rPr>
        <w:t>（事例２</w:t>
      </w:r>
      <w:r w:rsidRPr="00783C6E">
        <w:t>）提供元の行政機関の長等が、提供先の第三者から、個人関連情報を受領した後に個人情報とひも付けて取得することを告げられている場合</w:t>
      </w:r>
    </w:p>
    <w:p w14:paraId="06C7B70B" w14:textId="77777777" w:rsidR="00BA3A5E" w:rsidRPr="00783C6E" w:rsidRDefault="00BA3A5E" w:rsidP="00BA3A5E">
      <w:pPr>
        <w:pStyle w:val="022"/>
        <w:ind w:firstLine="221"/>
      </w:pPr>
    </w:p>
    <w:p w14:paraId="36C5DA9E" w14:textId="66D5E5B8" w:rsidR="00BA3A5E" w:rsidRPr="00783C6E" w:rsidRDefault="00BA3A5E" w:rsidP="00BA3A5E">
      <w:pPr>
        <w:pStyle w:val="022"/>
        <w:ind w:firstLine="221"/>
      </w:pPr>
      <w:r w:rsidRPr="00783C6E">
        <w:t xml:space="preserve">(2) </w:t>
      </w:r>
      <w:r w:rsidRPr="00783C6E">
        <w:rPr>
          <w:rFonts w:hint="eastAsia"/>
        </w:rPr>
        <w:t>「個人情報として取得する」ことを通常想定することができる場合</w:t>
      </w:r>
    </w:p>
    <w:p w14:paraId="5F60AD06" w14:textId="77777777" w:rsidR="00BA3A5E" w:rsidRPr="00783C6E" w:rsidRDefault="00BA3A5E" w:rsidP="00BA3A5E">
      <w:pPr>
        <w:pStyle w:val="022"/>
        <w:ind w:firstLine="221"/>
      </w:pPr>
    </w:p>
    <w:p w14:paraId="1ADA9FEA" w14:textId="0B5CFFDF" w:rsidR="00BA3A5E" w:rsidRPr="00783C6E" w:rsidRDefault="00BA3A5E" w:rsidP="00BA3A5E">
      <w:pPr>
        <w:pStyle w:val="022"/>
        <w:ind w:leftChars="200" w:left="442" w:firstLine="221"/>
      </w:pPr>
      <w:r w:rsidRPr="00783C6E">
        <w:rPr>
          <w:rFonts w:hint="eastAsia"/>
        </w:rPr>
        <w:t>提供元の行政機関の長等において現に想定していない場合であっても、提供先の第三者の事務・事業の内容等の客観的事情に照らし、一般人の認識を基準に通常想定することができる場合には、「想定される」に該当する。</w:t>
      </w:r>
    </w:p>
    <w:p w14:paraId="337870BE" w14:textId="77777777" w:rsidR="00BA3A5E" w:rsidRPr="00783C6E" w:rsidRDefault="00BA3A5E" w:rsidP="00BA3A5E">
      <w:pPr>
        <w:pStyle w:val="022"/>
        <w:ind w:firstLineChars="200" w:firstLine="442"/>
      </w:pPr>
      <w:r w:rsidRPr="00783C6E">
        <w:rPr>
          <w:rFonts w:hint="eastAsia"/>
        </w:rPr>
        <w:t>【通常想定することができる場合に該当する例】</w:t>
      </w:r>
    </w:p>
    <w:p w14:paraId="2E89F35B" w14:textId="61D21BB7" w:rsidR="00BA3A5E" w:rsidRPr="00783C6E" w:rsidRDefault="00BA3A5E" w:rsidP="00BA3A5E">
      <w:pPr>
        <w:pStyle w:val="022"/>
        <w:ind w:leftChars="200" w:left="1106" w:hangingChars="300" w:hanging="664"/>
      </w:pPr>
      <w:r w:rsidRPr="00783C6E">
        <w:rPr>
          <w:rFonts w:hint="eastAsia"/>
        </w:rPr>
        <w:t>（事例）個人関連情報を提供する際、提供先の第三者において当該個人関連情報を氏名等とひも付けて利用することを念頭に、そのために用いる識別子（</w:t>
      </w:r>
      <w:r w:rsidR="00B82289" w:rsidRPr="00783C6E">
        <w:rPr>
          <w:rFonts w:hint="eastAsia"/>
        </w:rPr>
        <w:t>ID</w:t>
      </w:r>
      <w:r w:rsidRPr="00783C6E">
        <w:t>）等も併せて提供する場合</w:t>
      </w:r>
    </w:p>
    <w:p w14:paraId="7D49A4B9" w14:textId="77777777" w:rsidR="00BA3A5E" w:rsidRPr="00783C6E" w:rsidRDefault="00BA3A5E" w:rsidP="00BA3A5E">
      <w:pPr>
        <w:pStyle w:val="022"/>
        <w:ind w:firstLine="221"/>
      </w:pPr>
    </w:p>
    <w:p w14:paraId="0D415608" w14:textId="57088E5B" w:rsidR="00BA3A5E" w:rsidRPr="00783C6E" w:rsidRDefault="00BA3A5E" w:rsidP="00BA3A5E">
      <w:pPr>
        <w:pStyle w:val="022"/>
        <w:ind w:firstLineChars="0" w:firstLine="0"/>
      </w:pPr>
      <w:r w:rsidRPr="00783C6E">
        <w:rPr>
          <w:rFonts w:hint="eastAsia"/>
        </w:rPr>
        <w:t>４</w:t>
      </w:r>
      <w:r w:rsidRPr="00783C6E">
        <w:t xml:space="preserve">　契約等による対応</w:t>
      </w:r>
    </w:p>
    <w:p w14:paraId="1E8E1819" w14:textId="77777777" w:rsidR="00BA3A5E" w:rsidRPr="00783C6E" w:rsidRDefault="00BA3A5E" w:rsidP="00BA3A5E">
      <w:pPr>
        <w:pStyle w:val="022"/>
        <w:ind w:firstLine="221"/>
      </w:pPr>
    </w:p>
    <w:p w14:paraId="4C3F2A7C" w14:textId="77777777" w:rsidR="00BA3A5E" w:rsidRPr="00783C6E" w:rsidRDefault="00BA3A5E" w:rsidP="00BA3A5E">
      <w:pPr>
        <w:pStyle w:val="022"/>
        <w:ind w:leftChars="100" w:left="221" w:firstLine="221"/>
      </w:pPr>
      <w:r w:rsidRPr="00783C6E">
        <w:rPr>
          <w:rFonts w:hint="eastAsia"/>
        </w:rPr>
        <w:t>提供元の行政機関の長等及び提供先の第三者間の契約等において、提供先の第三者において、提供を受けた個人関連情報を個人情報として利用しない旨が定められている場合には、通常、「個人情報として取得する」ことが想定されず、法第</w:t>
      </w:r>
      <w:r w:rsidRPr="00783C6E">
        <w:t>72条は適用されない。この場合、提供元の行政機関の長等は、提供先の第三者における個人関連情報の取扱いの確認まで行わなくとも、通常、「個人情報として取得する」ことが想定されない。</w:t>
      </w:r>
    </w:p>
    <w:p w14:paraId="73432042" w14:textId="77777777" w:rsidR="00BA3A5E" w:rsidRPr="00783C6E" w:rsidRDefault="00BA3A5E" w:rsidP="00BA3A5E">
      <w:pPr>
        <w:pStyle w:val="022"/>
        <w:ind w:leftChars="100" w:left="221" w:firstLine="221"/>
      </w:pPr>
      <w:r w:rsidRPr="00783C6E">
        <w:rPr>
          <w:rFonts w:hint="eastAsia"/>
        </w:rPr>
        <w:t>もっとも、提供先の第三者が実際には個人関連情報を個人情報として利用することがうかがわれる事情がある場合には、当該事情に応じ、別途、提供先の第三者における個人関連情報の取扱いも確認した上で「個人情報として取得する」ことが想定されるかどうか判断する必要がある。</w:t>
      </w:r>
    </w:p>
    <w:p w14:paraId="71397830" w14:textId="77777777" w:rsidR="00BA3A5E" w:rsidRPr="00783C6E" w:rsidRDefault="00BA3A5E" w:rsidP="00BA3A5E">
      <w:pPr>
        <w:pStyle w:val="022"/>
        <w:ind w:firstLineChars="0" w:firstLine="0"/>
      </w:pPr>
    </w:p>
    <w:p w14:paraId="44C4BF26" w14:textId="14FB5251" w:rsidR="00BA3A5E" w:rsidRPr="00783C6E" w:rsidRDefault="00BA3A5E" w:rsidP="00BA3A5E">
      <w:pPr>
        <w:pStyle w:val="022"/>
        <w:ind w:firstLineChars="0" w:firstLine="0"/>
      </w:pPr>
      <w:r w:rsidRPr="00783C6E">
        <w:rPr>
          <w:rFonts w:hint="eastAsia"/>
        </w:rPr>
        <w:t>５</w:t>
      </w:r>
      <w:r w:rsidRPr="00783C6E">
        <w:t xml:space="preserve">　「必要があると認めるとき」</w:t>
      </w:r>
    </w:p>
    <w:p w14:paraId="4AE5FC6E" w14:textId="77777777" w:rsidR="00BA3A5E" w:rsidRPr="00783C6E" w:rsidRDefault="00BA3A5E" w:rsidP="00BA3A5E">
      <w:pPr>
        <w:pStyle w:val="022"/>
        <w:ind w:firstLine="221"/>
      </w:pPr>
    </w:p>
    <w:p w14:paraId="7411E9D0" w14:textId="7939B459" w:rsidR="00BA3A5E" w:rsidRPr="00783C6E" w:rsidRDefault="00BA3A5E" w:rsidP="00BA3A5E">
      <w:pPr>
        <w:pStyle w:val="022"/>
        <w:ind w:leftChars="100" w:left="221" w:firstLine="221"/>
      </w:pPr>
      <w:r w:rsidRPr="00783C6E">
        <w:rPr>
          <w:rFonts w:hint="eastAsia"/>
        </w:rPr>
        <w:t>保有個人情報の提供を受ける者（以下</w:t>
      </w:r>
      <w:r w:rsidR="00B82289" w:rsidRPr="00783C6E">
        <w:rPr>
          <w:rFonts w:hint="eastAsia"/>
        </w:rPr>
        <w:t>、法第72条関係</w:t>
      </w:r>
      <w:r w:rsidRPr="00783C6E">
        <w:t>において「受領者」という。）に対して措置要求を行う「必要がある」かどうかは、提供する個人関連情報の内容、提供形態、受領者における利用目的、利用方法等を勘案して、行政機関の長等が個別具体的に判断することになる。</w:t>
      </w:r>
    </w:p>
    <w:p w14:paraId="6E43D94E" w14:textId="77777777" w:rsidR="00BA3A5E" w:rsidRPr="00783C6E" w:rsidRDefault="00BA3A5E" w:rsidP="00BA3A5E">
      <w:pPr>
        <w:pStyle w:val="022"/>
        <w:ind w:firstLine="221"/>
      </w:pPr>
    </w:p>
    <w:p w14:paraId="3BF47235" w14:textId="26952B13" w:rsidR="00BA3A5E" w:rsidRPr="00783C6E" w:rsidRDefault="00BA3A5E" w:rsidP="00BA3A5E">
      <w:pPr>
        <w:pStyle w:val="022"/>
        <w:ind w:firstLineChars="0" w:firstLine="0"/>
      </w:pPr>
      <w:r w:rsidRPr="00783C6E">
        <w:rPr>
          <w:rFonts w:hint="eastAsia"/>
        </w:rPr>
        <w:t>６</w:t>
      </w:r>
      <w:r w:rsidRPr="00783C6E">
        <w:t xml:space="preserve">　「必要な制限」「必要な措置」</w:t>
      </w:r>
    </w:p>
    <w:p w14:paraId="2BCE323F" w14:textId="77777777" w:rsidR="00BA3A5E" w:rsidRPr="00783C6E" w:rsidRDefault="00BA3A5E" w:rsidP="00BA3A5E">
      <w:pPr>
        <w:pStyle w:val="022"/>
        <w:ind w:firstLine="221"/>
      </w:pPr>
    </w:p>
    <w:p w14:paraId="206A704F" w14:textId="77777777" w:rsidR="00BA3A5E" w:rsidRPr="00783C6E" w:rsidRDefault="00BA3A5E" w:rsidP="00BA3A5E">
      <w:pPr>
        <w:pStyle w:val="022"/>
        <w:ind w:leftChars="100" w:left="221" w:firstLine="221"/>
      </w:pPr>
      <w:r w:rsidRPr="00783C6E">
        <w:rPr>
          <w:rFonts w:hint="eastAsia"/>
        </w:rPr>
        <w:t>提供に係る個人関連情報について付与する制限又は措置としては、その利用の目的又は方法の制限のほか、提供に係る個人関連情報の取扱者の範囲の限定、第三者への再提供の制限又は禁止、消去や返却等利用後の取扱いの指定、提供に係る個人関連情報の取扱い状況（※）に関する所要の報告の要求等が考えられる。</w:t>
      </w:r>
    </w:p>
    <w:p w14:paraId="2E633CE0" w14:textId="77777777" w:rsidR="00BA3A5E" w:rsidRPr="00783C6E" w:rsidRDefault="00BA3A5E" w:rsidP="00BA3A5E">
      <w:pPr>
        <w:pStyle w:val="022"/>
        <w:ind w:firstLine="221"/>
      </w:pPr>
    </w:p>
    <w:p w14:paraId="30231D5D" w14:textId="61DFEB65" w:rsidR="00BA3A5E" w:rsidRPr="00783C6E" w:rsidRDefault="00BA3A5E" w:rsidP="00BA3A5E">
      <w:pPr>
        <w:pStyle w:val="022"/>
        <w:ind w:leftChars="100" w:left="663" w:hangingChars="200" w:hanging="442"/>
      </w:pPr>
      <w:r w:rsidRPr="00783C6E">
        <w:rPr>
          <w:rFonts w:hint="eastAsia"/>
        </w:rPr>
        <w:t>（※）提供先においては「個人情報」として取得されるため、安全管理措置や提供の制限等、個人情報の取扱いに関する法の規律が適用されることから、提供する</w:t>
      </w:r>
      <w:r w:rsidR="00AF1EFC" w:rsidRPr="00783C6E">
        <w:rPr>
          <w:rFonts w:hint="eastAsia"/>
        </w:rPr>
        <w:t>実施機関</w:t>
      </w:r>
      <w:r w:rsidRPr="00783C6E">
        <w:rPr>
          <w:rFonts w:hint="eastAsia"/>
        </w:rPr>
        <w:t>においては提供時に提供先に注意喚起を行うことも考えられる。</w:t>
      </w:r>
    </w:p>
    <w:p w14:paraId="4E2A5745" w14:textId="77777777" w:rsidR="00BA3A5E" w:rsidRPr="00783C6E" w:rsidRDefault="00BA3A5E" w:rsidP="00BA3A5E">
      <w:pPr>
        <w:pStyle w:val="022"/>
        <w:ind w:firstLine="221"/>
      </w:pPr>
    </w:p>
    <w:p w14:paraId="4962CDC7" w14:textId="15E59DF2" w:rsidR="00BA3A5E" w:rsidRPr="00783C6E" w:rsidRDefault="00BA3A5E" w:rsidP="00BA3A5E">
      <w:pPr>
        <w:pStyle w:val="022"/>
        <w:ind w:firstLineChars="0" w:firstLine="0"/>
      </w:pPr>
      <w:r w:rsidRPr="00783C6E">
        <w:rPr>
          <w:rFonts w:hint="eastAsia"/>
        </w:rPr>
        <w:t>７</w:t>
      </w:r>
      <w:r w:rsidRPr="00783C6E">
        <w:t xml:space="preserve">　措置要求の遵守状況の把握等</w:t>
      </w:r>
    </w:p>
    <w:p w14:paraId="6E7D31B8" w14:textId="77777777" w:rsidR="00BA3A5E" w:rsidRPr="00783C6E" w:rsidRDefault="00BA3A5E" w:rsidP="00BA3A5E">
      <w:pPr>
        <w:pStyle w:val="022"/>
        <w:ind w:firstLine="221"/>
      </w:pPr>
    </w:p>
    <w:p w14:paraId="5015808E" w14:textId="37144C5A" w:rsidR="001E4A0B" w:rsidRPr="00783C6E" w:rsidRDefault="00BA3A5E" w:rsidP="00BA3A5E">
      <w:pPr>
        <w:pStyle w:val="022"/>
        <w:ind w:leftChars="100" w:left="221" w:firstLine="221"/>
      </w:pPr>
      <w:r w:rsidRPr="00783C6E">
        <w:rPr>
          <w:rFonts w:hint="eastAsia"/>
        </w:rPr>
        <w:t>行政機関の長等は、措置要求した事項の遵守状況を把握し、その結果、措置要求が遵守されていない場合、その後の提供の停止や、提供した個人関連情報の返却等を求めることが必要である。</w:t>
      </w:r>
    </w:p>
    <w:p w14:paraId="738CE90F" w14:textId="24E9032A" w:rsidR="001E4A0B" w:rsidRPr="00783C6E" w:rsidRDefault="001E4A0B" w:rsidP="00455263">
      <w:pPr>
        <w:pStyle w:val="022"/>
        <w:ind w:firstLineChars="0" w:firstLine="0"/>
      </w:pPr>
    </w:p>
    <w:p w14:paraId="1A2B2938" w14:textId="1574FCFF" w:rsidR="00BA3A5E" w:rsidRPr="00783C6E" w:rsidRDefault="00BA3A5E">
      <w:pPr>
        <w:widowControl/>
        <w:jc w:val="left"/>
      </w:pPr>
      <w:r w:rsidRPr="00783C6E">
        <w:br w:type="page"/>
      </w:r>
    </w:p>
    <w:bookmarkStart w:id="33" w:name="_Toc198287631"/>
    <w:p w14:paraId="25F61632" w14:textId="629820FC" w:rsidR="00BA3A5E" w:rsidRPr="00783C6E" w:rsidRDefault="00BA3A5E" w:rsidP="00E536A8">
      <w:pPr>
        <w:pStyle w:val="022"/>
        <w:ind w:firstLineChars="0" w:firstLine="0"/>
        <w:outlineLvl w:val="1"/>
        <w:rPr>
          <w:rFonts w:asciiTheme="majorEastAsia" w:eastAsiaTheme="majorEastAsia" w:hAnsiTheme="majorEastAsia"/>
        </w:rPr>
      </w:pPr>
      <w:r w:rsidRPr="00783C6E">
        <w:rPr>
          <w:rFonts w:hint="eastAsia"/>
          <w:noProof/>
        </w:rPr>
        <w:lastRenderedPageBreak/>
        <mc:AlternateContent>
          <mc:Choice Requires="wps">
            <w:drawing>
              <wp:anchor distT="0" distB="0" distL="114300" distR="114300" simplePos="0" relativeHeight="252461056" behindDoc="0" locked="0" layoutInCell="1" allowOverlap="1" wp14:anchorId="352EFCDF" wp14:editId="51364666">
                <wp:simplePos x="0" y="0"/>
                <wp:positionH relativeFrom="margin">
                  <wp:align>left</wp:align>
                </wp:positionH>
                <wp:positionV relativeFrom="paragraph">
                  <wp:posOffset>223520</wp:posOffset>
                </wp:positionV>
                <wp:extent cx="5848350" cy="4660900"/>
                <wp:effectExtent l="0" t="0" r="19050" b="25400"/>
                <wp:wrapNone/>
                <wp:docPr id="34" name="正方形/長方形 34"/>
                <wp:cNvGraphicFramePr/>
                <a:graphic xmlns:a="http://schemas.openxmlformats.org/drawingml/2006/main">
                  <a:graphicData uri="http://schemas.microsoft.com/office/word/2010/wordprocessingShape">
                    <wps:wsp>
                      <wps:cNvSpPr/>
                      <wps:spPr>
                        <a:xfrm>
                          <a:off x="0" y="0"/>
                          <a:ext cx="5848350" cy="4660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CD421" id="正方形/長方形 34" o:spid="_x0000_s1026" style="position:absolute;left:0;text-align:left;margin-left:0;margin-top:17.6pt;width:460.5pt;height:367pt;z-index:252461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" filled="f" strokecolor="black [3213]" strokeweight="1pt">
                <w10:wrap anchorx="margin"/>
              </v:rect>
            </w:pict>
          </mc:Fallback>
        </mc:AlternateContent>
      </w:r>
      <w:r w:rsidR="00336CCE" w:rsidRPr="00783C6E">
        <w:rPr>
          <w:rFonts w:asciiTheme="majorEastAsia" w:eastAsiaTheme="majorEastAsia" w:hAnsiTheme="majorEastAsia" w:hint="eastAsia"/>
        </w:rPr>
        <w:t xml:space="preserve">　</w:t>
      </w:r>
      <w:r w:rsidRPr="00783C6E">
        <w:rPr>
          <w:rFonts w:asciiTheme="majorEastAsia" w:eastAsiaTheme="majorEastAsia" w:hAnsiTheme="majorEastAsia" w:hint="eastAsia"/>
        </w:rPr>
        <w:t>仮名加工情報の取扱いに係る義務（法第</w:t>
      </w:r>
      <w:r w:rsidRPr="00783C6E">
        <w:rPr>
          <w:rFonts w:asciiTheme="majorEastAsia" w:eastAsiaTheme="majorEastAsia" w:hAnsiTheme="majorEastAsia"/>
        </w:rPr>
        <w:t>73</w:t>
      </w:r>
      <w:r w:rsidRPr="00783C6E">
        <w:rPr>
          <w:rFonts w:asciiTheme="majorEastAsia" w:eastAsiaTheme="majorEastAsia" w:hAnsiTheme="majorEastAsia" w:hint="eastAsia"/>
        </w:rPr>
        <w:t>条関係）</w:t>
      </w:r>
      <w:bookmarkEnd w:id="33"/>
      <w:r w:rsidR="00E536A8">
        <w:rPr>
          <w:rFonts w:asciiTheme="majorEastAsia" w:eastAsiaTheme="majorEastAsia" w:hAnsiTheme="majorEastAsia" w:hint="eastAsia"/>
        </w:rPr>
        <w:t xml:space="preserve">　</w:t>
      </w:r>
    </w:p>
    <w:p w14:paraId="6CBE4ECF" w14:textId="0B8A0083" w:rsidR="00BA3A5E" w:rsidRPr="00783C6E" w:rsidRDefault="00BA3A5E" w:rsidP="00BA3A5E">
      <w:pPr>
        <w:pStyle w:val="022"/>
        <w:ind w:firstLineChars="0" w:firstLine="0"/>
        <w:rPr>
          <w:u w:val="single"/>
        </w:rPr>
      </w:pPr>
      <w:r w:rsidRPr="00783C6E">
        <w:rPr>
          <w:rFonts w:hint="eastAsia"/>
        </w:rPr>
        <w:t xml:space="preserve">　</w:t>
      </w:r>
      <w:r w:rsidRPr="00783C6E">
        <w:rPr>
          <w:rFonts w:hint="eastAsia"/>
          <w:u w:val="single"/>
        </w:rPr>
        <w:t>法第</w:t>
      </w:r>
      <w:r w:rsidRPr="00783C6E">
        <w:rPr>
          <w:u w:val="single"/>
        </w:rPr>
        <w:t>73</w:t>
      </w:r>
      <w:r w:rsidRPr="00783C6E">
        <w:rPr>
          <w:rFonts w:hint="eastAsia"/>
          <w:u w:val="single"/>
        </w:rPr>
        <w:t>条</w:t>
      </w:r>
    </w:p>
    <w:p w14:paraId="5F10BA49" w14:textId="49CA5ADF" w:rsidR="00BA3A5E" w:rsidRPr="00783C6E" w:rsidRDefault="00BA3A5E" w:rsidP="00BA3A5E">
      <w:pPr>
        <w:pStyle w:val="022"/>
        <w:ind w:leftChars="100" w:left="663" w:hangingChars="200" w:hanging="442"/>
      </w:pPr>
      <w:r w:rsidRPr="00783C6E">
        <w:t xml:space="preserve">　</w:t>
      </w:r>
      <w:r w:rsidRPr="00783C6E">
        <w:rPr>
          <w:rFonts w:hint="eastAsia"/>
        </w:rPr>
        <w:t xml:space="preserve">１　</w:t>
      </w:r>
      <w:r w:rsidRPr="00783C6E">
        <w:t>行政機関の長等は、法令に基づく場合を除くほか、仮名加工情報（個人情報であるものを除く。以下この条及び第128条において同じ。）を第三者（当該仮名加工情報の取扱いの委託を受けた者を除く。）に提供してはならない。</w:t>
      </w:r>
    </w:p>
    <w:p w14:paraId="6726C54D" w14:textId="2B730C07" w:rsidR="00BA3A5E" w:rsidRPr="00783C6E" w:rsidRDefault="00BA3A5E" w:rsidP="00BA3A5E">
      <w:pPr>
        <w:pStyle w:val="022"/>
        <w:ind w:leftChars="200" w:left="663" w:hangingChars="100" w:hanging="221"/>
      </w:pPr>
      <w:r w:rsidRPr="00783C6E">
        <w:rPr>
          <w:rFonts w:hint="eastAsia"/>
        </w:rPr>
        <w:t>２</w:t>
      </w:r>
      <w:r w:rsidRPr="00783C6E">
        <w:t xml:space="preserve">　行政機関の長等は、その取り扱う仮名加工情報の漏えいの防止その他仮名加工情報の安全管理のために必要かつ適切な措置を講じなければならない。</w:t>
      </w:r>
    </w:p>
    <w:p w14:paraId="2E904C5D" w14:textId="54D15755" w:rsidR="00C6628C" w:rsidRPr="00783C6E" w:rsidRDefault="00C6628C" w:rsidP="00C6628C">
      <w:pPr>
        <w:pStyle w:val="022"/>
        <w:ind w:leftChars="200" w:left="663" w:hangingChars="100" w:hanging="221"/>
      </w:pPr>
      <w:r w:rsidRPr="00783C6E">
        <w:rPr>
          <w:rFonts w:hint="eastAsia"/>
        </w:rPr>
        <w:t>３</w:t>
      </w:r>
      <w:r w:rsidRPr="00783C6E">
        <w:t xml:space="preserve">　行政機関の長等は、仮名加工情報を取り扱うに当たっては、法令に基づく場合を除き、当該仮名加工情報の作成に用いられた個人情報に係る本人を識別するために、削除情報等（仮名加工情報の作成に用いられた個人情報から削除された記述等及び個人識別符号並びに第41条第</w:t>
      </w:r>
      <w:r w:rsidRPr="00783C6E">
        <w:rPr>
          <w:rFonts w:hint="eastAsia"/>
        </w:rPr>
        <w:t>１</w:t>
      </w:r>
      <w:r w:rsidRPr="00783C6E">
        <w:t>項の規定により行われた加工の方法に関する情報をいう。）を取得し、又は当該仮名加工情報を他の情報と照合してはならない。</w:t>
      </w:r>
    </w:p>
    <w:p w14:paraId="1F74B4C7" w14:textId="56BA521B" w:rsidR="00C6628C" w:rsidRPr="00783C6E" w:rsidRDefault="00C6628C" w:rsidP="00C6628C">
      <w:pPr>
        <w:pStyle w:val="022"/>
        <w:ind w:leftChars="200" w:left="663" w:hangingChars="100" w:hanging="221"/>
      </w:pPr>
      <w:r w:rsidRPr="00783C6E">
        <w:rPr>
          <w:rFonts w:hint="eastAsia"/>
        </w:rPr>
        <w:t>４</w:t>
      </w:r>
      <w:r w:rsidRPr="00783C6E">
        <w:t xml:space="preserve">　行政機関の長等は、仮名加工情報を取り扱うに当たっては、法令に基づく場合を除き、電話をかけ、郵便若しくは民間事業者による信書の送達に関する法律第</w:t>
      </w:r>
      <w:r w:rsidRPr="00783C6E">
        <w:rPr>
          <w:rFonts w:hint="eastAsia"/>
        </w:rPr>
        <w:t>２</w:t>
      </w:r>
      <w:r w:rsidRPr="00783C6E">
        <w:t>条第</w:t>
      </w:r>
      <w:r w:rsidRPr="00783C6E">
        <w:rPr>
          <w:rFonts w:hint="eastAsia"/>
        </w:rPr>
        <w:t>６</w:t>
      </w:r>
      <w:r w:rsidRPr="00783C6E">
        <w:t>項に規定する一般信書便事業者若しくは同条第</w:t>
      </w:r>
      <w:r w:rsidRPr="00783C6E">
        <w:rPr>
          <w:rFonts w:hint="eastAsia"/>
        </w:rPr>
        <w:t>９</w:t>
      </w:r>
      <w:r w:rsidRPr="00783C6E">
        <w:t>項に規定する特定信書便事業者による同条第</w:t>
      </w:r>
      <w:r w:rsidRPr="00783C6E">
        <w:rPr>
          <w:rFonts w:hint="eastAsia"/>
        </w:rPr>
        <w:t>２</w:t>
      </w:r>
      <w:r w:rsidRPr="00783C6E">
        <w:t>項に規定する信書便により送付し、電報を送達し、ファクシミリ装置若しくは電磁的方法（電子情報処理組織を使用する方法その他の情報通信の技術を利用する方法であって個人情報保護委員会規則で定めるものをいう。）を用いて送信し、又は住居を訪問するために、当該仮名加工情報に含まれる連絡</w:t>
      </w:r>
      <w:r w:rsidRPr="00783C6E">
        <w:rPr>
          <w:rFonts w:hint="eastAsia"/>
        </w:rPr>
        <w:t>先その他の情報を利用してはならない。</w:t>
      </w:r>
    </w:p>
    <w:p w14:paraId="057C4DC8" w14:textId="77777777" w:rsidR="00C6628C" w:rsidRPr="00783C6E" w:rsidRDefault="00C6628C" w:rsidP="00C6628C">
      <w:pPr>
        <w:pStyle w:val="022"/>
        <w:ind w:leftChars="200" w:left="663" w:hangingChars="100" w:hanging="221"/>
      </w:pPr>
      <w:r w:rsidRPr="00783C6E">
        <w:rPr>
          <w:rFonts w:hint="eastAsia"/>
        </w:rPr>
        <w:t>５</w:t>
      </w:r>
      <w:r w:rsidRPr="00783C6E">
        <w:t xml:space="preserve">　前各項の規定は、行政機関の長等から仮名加工情報の取扱いの委託（二以上の段階にわたる委託を含む。）を受けた者が受託した業務を行う場合について準用する。</w:t>
      </w:r>
    </w:p>
    <w:p w14:paraId="121C1B4F" w14:textId="0F5057AA" w:rsidR="00BA3A5E" w:rsidRPr="00783C6E" w:rsidRDefault="00BA3A5E" w:rsidP="00BA3A5E">
      <w:pPr>
        <w:pStyle w:val="022"/>
        <w:ind w:firstLineChars="0" w:firstLine="0"/>
      </w:pPr>
    </w:p>
    <w:p w14:paraId="183FCB29" w14:textId="34CA1FB3" w:rsidR="00E0650D" w:rsidRPr="00783C6E" w:rsidRDefault="00E0650D" w:rsidP="00BA3A5E">
      <w:pPr>
        <w:pStyle w:val="022"/>
        <w:ind w:firstLineChars="0" w:firstLine="0"/>
      </w:pPr>
      <w:r w:rsidRPr="00783C6E">
        <w:rPr>
          <w:rFonts w:hint="eastAsia"/>
        </w:rPr>
        <w:t>［解説］</w:t>
      </w:r>
    </w:p>
    <w:p w14:paraId="05EEBA03" w14:textId="44D6B258" w:rsidR="00C6628C" w:rsidRPr="00783C6E" w:rsidRDefault="00C6628C" w:rsidP="00C6628C">
      <w:pPr>
        <w:pStyle w:val="022"/>
        <w:ind w:left="221" w:hangingChars="100" w:hanging="221"/>
      </w:pPr>
      <w:r w:rsidRPr="00783C6E">
        <w:rPr>
          <w:rFonts w:hint="eastAsia"/>
        </w:rPr>
        <w:t>（第１項関係）</w:t>
      </w:r>
    </w:p>
    <w:p w14:paraId="7C32B902" w14:textId="63D1E297" w:rsidR="00C6628C" w:rsidRPr="00783C6E" w:rsidRDefault="00BA3A5E" w:rsidP="00C6628C">
      <w:pPr>
        <w:pStyle w:val="022"/>
        <w:ind w:left="221" w:hangingChars="100" w:hanging="221"/>
      </w:pPr>
      <w:r w:rsidRPr="00783C6E">
        <w:rPr>
          <w:rFonts w:hint="eastAsia"/>
        </w:rPr>
        <w:t xml:space="preserve">１　</w:t>
      </w:r>
      <w:r w:rsidR="00C6628C" w:rsidRPr="00783C6E">
        <w:rPr>
          <w:rFonts w:hint="eastAsia"/>
        </w:rPr>
        <w:t>行政機関の長等は、法令に基づく場合を除くほか、仮名加工情報（個人情報であるものを除く。）を第三者（当該行政機関の長等から当該仮名加工情報の取扱いの委託を受けた者を除く。）に提供してはならない</w:t>
      </w:r>
      <w:r w:rsidR="00C6628C" w:rsidRPr="00783C6E">
        <w:t>。</w:t>
      </w:r>
    </w:p>
    <w:p w14:paraId="669E2EA8" w14:textId="0E516665" w:rsidR="00C6628C" w:rsidRPr="00783C6E" w:rsidRDefault="00C6628C" w:rsidP="00C6628C">
      <w:pPr>
        <w:pStyle w:val="022"/>
        <w:ind w:leftChars="100" w:left="221" w:firstLine="221"/>
      </w:pPr>
      <w:r w:rsidRPr="00783C6E">
        <w:rPr>
          <w:rFonts w:hint="eastAsia"/>
        </w:rPr>
        <w:t>なお、ここでいう「法令」には、「法令」の委任に基づき定められた条例は含まれるが、それ以外の条例は含まれない。</w:t>
      </w:r>
    </w:p>
    <w:p w14:paraId="2F3783C0" w14:textId="77777777" w:rsidR="00C6628C" w:rsidRPr="00783C6E" w:rsidRDefault="00C6628C" w:rsidP="00C6628C">
      <w:pPr>
        <w:pStyle w:val="022"/>
        <w:ind w:firstLineChars="0" w:firstLine="0"/>
      </w:pPr>
    </w:p>
    <w:p w14:paraId="4AB115AC" w14:textId="6F7688C7" w:rsidR="00C6628C" w:rsidRPr="00783C6E" w:rsidRDefault="00C6628C" w:rsidP="00C6628C">
      <w:pPr>
        <w:pStyle w:val="022"/>
        <w:ind w:left="221" w:hangingChars="100" w:hanging="221"/>
      </w:pPr>
      <w:r w:rsidRPr="00783C6E">
        <w:rPr>
          <w:rFonts w:hint="eastAsia"/>
        </w:rPr>
        <w:t>２　仮名加工情報については、仮名加工情報の作成の元となった個人情報や当該仮名加工情報に係る削除情報等（※）を保有している等により、当該仮名加工情報が「他の情報と容易に照合することができ、それにより特定の個人を識別することができる」状態にある場合には、当該仮名加工情報は「個人情報」に該当するが、既に作成された仮名加工情報のみを取得した場合など、そのような状態にない場合には、当該仮名加工情報は「個人情報」に該当しない。法第</w:t>
      </w:r>
      <w:r w:rsidRPr="00783C6E">
        <w:t>73条は、仮名加工情報のうち、「個人情報」（法第</w:t>
      </w:r>
      <w:r w:rsidR="00FD4FEB" w:rsidRPr="00783C6E">
        <w:rPr>
          <w:rFonts w:hint="eastAsia"/>
        </w:rPr>
        <w:t>２</w:t>
      </w:r>
      <w:r w:rsidRPr="00783C6E">
        <w:t>条第</w:t>
      </w:r>
      <w:r w:rsidR="00FD4FEB" w:rsidRPr="00783C6E">
        <w:rPr>
          <w:rFonts w:hint="eastAsia"/>
        </w:rPr>
        <w:t>１</w:t>
      </w:r>
      <w:r w:rsidRPr="00783C6E">
        <w:t>項）に該当しないものを対象としている。</w:t>
      </w:r>
    </w:p>
    <w:p w14:paraId="418E31C3" w14:textId="18A03330" w:rsidR="00C6628C" w:rsidRPr="00783C6E" w:rsidRDefault="00C6628C" w:rsidP="00C6628C">
      <w:pPr>
        <w:pStyle w:val="022"/>
        <w:ind w:leftChars="100" w:left="221" w:firstLine="221"/>
      </w:pPr>
      <w:r w:rsidRPr="00783C6E">
        <w:rPr>
          <w:rFonts w:hint="eastAsia"/>
        </w:rPr>
        <w:t>なお、仮名加工情報のうち、「個人情報」に該当するものについては、法第</w:t>
      </w:r>
      <w:r w:rsidRPr="00783C6E">
        <w:t>73条の対象とはならないが、個人情報に関する法の規律（法第61条から71条まで、法第</w:t>
      </w:r>
      <w:r w:rsidR="00FD4FEB" w:rsidRPr="00783C6E">
        <w:rPr>
          <w:rFonts w:hint="eastAsia"/>
        </w:rPr>
        <w:t>５</w:t>
      </w:r>
      <w:r w:rsidRPr="00783C6E">
        <w:t>章第</w:t>
      </w:r>
      <w:r w:rsidR="00FD4FEB" w:rsidRPr="00783C6E">
        <w:rPr>
          <w:rFonts w:hint="eastAsia"/>
        </w:rPr>
        <w:t>４</w:t>
      </w:r>
      <w:r w:rsidRPr="00783C6E">
        <w:t>節</w:t>
      </w:r>
      <w:r w:rsidRPr="00783C6E">
        <w:lastRenderedPageBreak/>
        <w:t>等）の適用を受ける。</w:t>
      </w:r>
    </w:p>
    <w:p w14:paraId="0717E501" w14:textId="77777777" w:rsidR="00C6628C" w:rsidRPr="00783C6E" w:rsidRDefault="00C6628C" w:rsidP="00C6628C">
      <w:pPr>
        <w:pStyle w:val="022"/>
        <w:ind w:left="221" w:hangingChars="100" w:hanging="221"/>
      </w:pPr>
    </w:p>
    <w:p w14:paraId="5B505DE5" w14:textId="6F8E3170" w:rsidR="00BA3A5E" w:rsidRPr="00783C6E" w:rsidRDefault="00C6628C" w:rsidP="00C6628C">
      <w:pPr>
        <w:pStyle w:val="022"/>
        <w:ind w:leftChars="100" w:left="663" w:hangingChars="200" w:hanging="442"/>
      </w:pPr>
      <w:r w:rsidRPr="00783C6E">
        <w:rPr>
          <w:rFonts w:hint="eastAsia"/>
        </w:rPr>
        <w:t>（※）「削除情報等」とは、仮名加工情報の作成に用いられた個人情報から削除された記述等及び個人識別符号並びに法第</w:t>
      </w:r>
      <w:r w:rsidRPr="00783C6E">
        <w:t>41条第</w:t>
      </w:r>
      <w:r w:rsidR="00FD4FEB" w:rsidRPr="00783C6E">
        <w:rPr>
          <w:rFonts w:hint="eastAsia"/>
        </w:rPr>
        <w:t>１</w:t>
      </w:r>
      <w:r w:rsidRPr="00783C6E">
        <w:t>項の規定により行われた加工の方法に関する情報をいう（法第73条第</w:t>
      </w:r>
      <w:r w:rsidR="00FD4FEB" w:rsidRPr="00783C6E">
        <w:rPr>
          <w:rFonts w:hint="eastAsia"/>
        </w:rPr>
        <w:t>３</w:t>
      </w:r>
      <w:r w:rsidRPr="00783C6E">
        <w:t>項）</w:t>
      </w:r>
      <w:r w:rsidR="00BA3A5E" w:rsidRPr="00783C6E">
        <w:t>。</w:t>
      </w:r>
    </w:p>
    <w:p w14:paraId="441A6D1F" w14:textId="604D5461" w:rsidR="00BA3A5E" w:rsidRPr="00783C6E" w:rsidRDefault="00BA3A5E" w:rsidP="00455263">
      <w:pPr>
        <w:pStyle w:val="022"/>
        <w:ind w:firstLineChars="0" w:firstLine="0"/>
      </w:pPr>
    </w:p>
    <w:p w14:paraId="11AAFA90" w14:textId="46B28B50" w:rsidR="00C6628C" w:rsidRPr="00783C6E" w:rsidRDefault="00C6628C" w:rsidP="00455263">
      <w:pPr>
        <w:pStyle w:val="022"/>
        <w:ind w:firstLineChars="0" w:firstLine="0"/>
      </w:pPr>
      <w:r w:rsidRPr="00783C6E">
        <w:rPr>
          <w:rFonts w:hint="eastAsia"/>
        </w:rPr>
        <w:t>（第２項関係）</w:t>
      </w:r>
    </w:p>
    <w:p w14:paraId="2B9FC563" w14:textId="53FA8D02" w:rsidR="00C6628C" w:rsidRPr="00783C6E" w:rsidRDefault="00C6628C" w:rsidP="00C6628C">
      <w:pPr>
        <w:pStyle w:val="022"/>
        <w:ind w:left="221" w:hangingChars="100" w:hanging="221"/>
      </w:pPr>
      <w:r w:rsidRPr="00783C6E">
        <w:rPr>
          <w:rFonts w:hint="eastAsia"/>
        </w:rPr>
        <w:t>３　行政機関の長等は、仮名加工情報（個人情報であるものを除く。以下</w:t>
      </w:r>
      <w:r w:rsidR="000C1546" w:rsidRPr="00783C6E">
        <w:rPr>
          <w:rFonts w:hint="eastAsia"/>
        </w:rPr>
        <w:t>、法第73条関係</w:t>
      </w:r>
      <w:r w:rsidRPr="00783C6E">
        <w:t>において同じ。）について、漏えいの防止その他仮名加工情報の安全管理のために必要かつ適切な措置を講じなければならない。</w:t>
      </w:r>
    </w:p>
    <w:p w14:paraId="3F703802" w14:textId="3C19477F" w:rsidR="00C6628C" w:rsidRPr="00783C6E" w:rsidRDefault="00C6628C" w:rsidP="000C1546">
      <w:pPr>
        <w:pStyle w:val="022"/>
        <w:ind w:leftChars="100" w:left="221" w:firstLine="221"/>
      </w:pPr>
      <w:r w:rsidRPr="00783C6E">
        <w:rPr>
          <w:rFonts w:hint="eastAsia"/>
        </w:rPr>
        <w:t>安全管理のために必要かつ適切な措置の具体的内容については、</w:t>
      </w:r>
      <w:r w:rsidR="000C1546" w:rsidRPr="00783C6E">
        <w:rPr>
          <w:rFonts w:hint="eastAsia"/>
        </w:rPr>
        <w:t>法第66条関係</w:t>
      </w:r>
      <w:r w:rsidR="00303F21" w:rsidRPr="00783C6E">
        <w:rPr>
          <w:rFonts w:hint="eastAsia"/>
        </w:rPr>
        <w:t>（安全管理措置）</w:t>
      </w:r>
      <w:r w:rsidR="000C1546" w:rsidRPr="00783C6E">
        <w:rPr>
          <w:rFonts w:hint="eastAsia"/>
        </w:rPr>
        <w:t>及び法第67条関係</w:t>
      </w:r>
      <w:r w:rsidR="00303F21" w:rsidRPr="00783C6E">
        <w:rPr>
          <w:rFonts w:hint="eastAsia"/>
        </w:rPr>
        <w:t>（従事者の義務）</w:t>
      </w:r>
      <w:r w:rsidRPr="00783C6E">
        <w:t>を参照のこと。</w:t>
      </w:r>
    </w:p>
    <w:p w14:paraId="2D0D4B27" w14:textId="2BB7A886" w:rsidR="00C6628C" w:rsidRPr="00783C6E" w:rsidRDefault="00C6628C" w:rsidP="000C1546">
      <w:pPr>
        <w:pStyle w:val="022"/>
        <w:ind w:leftChars="100" w:left="221" w:firstLine="221"/>
      </w:pPr>
      <w:r w:rsidRPr="00783C6E">
        <w:rPr>
          <w:rFonts w:hint="eastAsia"/>
        </w:rPr>
        <w:t>なお、仮名加工情報には識別行為の禁止義務</w:t>
      </w:r>
      <w:r w:rsidR="000C1546" w:rsidRPr="00783C6E">
        <w:rPr>
          <w:rFonts w:hint="eastAsia"/>
        </w:rPr>
        <w:t>（同条第３項）</w:t>
      </w:r>
      <w:r w:rsidRPr="00783C6E">
        <w:t>や本人への連絡等の禁止義務</w:t>
      </w:r>
      <w:r w:rsidR="000C1546" w:rsidRPr="00783C6E">
        <w:rPr>
          <w:rFonts w:hint="eastAsia"/>
        </w:rPr>
        <w:t>（同条第４項）</w:t>
      </w:r>
      <w:r w:rsidRPr="00783C6E">
        <w:t>が課されていることから、仮名加工情報を取り扱うに当たっては、当該仮名加工情報を取り扱う者が不適正な取扱いをすることがないよう、仮名加工情報に該当することを明確に認識することができるようにしておくことが重要である。そのため、仮名加工情報を取り扱う者にとってその情報が仮名加工情報である旨が一見して明らかな状態にしておくことが望ましい。</w:t>
      </w:r>
    </w:p>
    <w:p w14:paraId="0FA21F22" w14:textId="10B24361" w:rsidR="00C6628C" w:rsidRPr="00783C6E" w:rsidRDefault="00C6628C" w:rsidP="00455263">
      <w:pPr>
        <w:pStyle w:val="022"/>
        <w:ind w:firstLineChars="0" w:firstLine="0"/>
      </w:pPr>
    </w:p>
    <w:p w14:paraId="21CF9E35" w14:textId="1EDA0913" w:rsidR="000C1546" w:rsidRPr="00783C6E" w:rsidRDefault="000C1546" w:rsidP="00455263">
      <w:pPr>
        <w:pStyle w:val="022"/>
        <w:ind w:firstLineChars="0" w:firstLine="0"/>
      </w:pPr>
      <w:r w:rsidRPr="00783C6E">
        <w:rPr>
          <w:rFonts w:hint="eastAsia"/>
        </w:rPr>
        <w:t>（第３項関係）</w:t>
      </w:r>
    </w:p>
    <w:p w14:paraId="071167C3" w14:textId="652970F8" w:rsidR="000C1546" w:rsidRPr="00783C6E" w:rsidRDefault="000C1546" w:rsidP="000C1546">
      <w:pPr>
        <w:pStyle w:val="022"/>
        <w:ind w:left="221" w:hangingChars="100" w:hanging="221"/>
      </w:pPr>
      <w:r w:rsidRPr="00783C6E">
        <w:rPr>
          <w:rFonts w:hint="eastAsia"/>
        </w:rPr>
        <w:t>４　行政機関の長等は、仮名加工情報を取り扱う場合には、法令に基づく場合を除き、当該仮名加工情報の作成の元となった個人情報の本人を識別する目的で、次の行為を行ってはならない</w:t>
      </w:r>
      <w:r w:rsidRPr="00783C6E">
        <w:t>。</w:t>
      </w:r>
    </w:p>
    <w:p w14:paraId="41C66AA6" w14:textId="77777777" w:rsidR="000C1546" w:rsidRPr="00783C6E" w:rsidRDefault="000C1546" w:rsidP="000C1546">
      <w:pPr>
        <w:pStyle w:val="022"/>
        <w:ind w:firstLine="221"/>
      </w:pPr>
    </w:p>
    <w:p w14:paraId="73F62EBB" w14:textId="747D9BD3" w:rsidR="000C1546" w:rsidRPr="00783C6E" w:rsidRDefault="000C1546" w:rsidP="000C1546">
      <w:pPr>
        <w:pStyle w:val="022"/>
        <w:ind w:leftChars="100" w:left="442" w:hangingChars="100" w:hanging="221"/>
      </w:pPr>
      <w:r w:rsidRPr="00783C6E">
        <w:t xml:space="preserve">(1) </w:t>
      </w:r>
      <w:r w:rsidRPr="00783C6E">
        <w:rPr>
          <w:rFonts w:hint="eastAsia"/>
        </w:rPr>
        <w:t>当該仮名加工情報の作成に用いられた個人情報から削除された記述等及び個人識別符号並びに加工の方法に関する情報を取得すること。</w:t>
      </w:r>
    </w:p>
    <w:p w14:paraId="260175B8" w14:textId="77777777" w:rsidR="00B5092E" w:rsidRPr="00783C6E" w:rsidRDefault="00B5092E" w:rsidP="000C1546">
      <w:pPr>
        <w:pStyle w:val="022"/>
        <w:ind w:firstLine="221"/>
      </w:pPr>
    </w:p>
    <w:p w14:paraId="466BA043" w14:textId="5B3BF3B6" w:rsidR="000C1546" w:rsidRPr="00783C6E" w:rsidRDefault="000C1546" w:rsidP="000C1546">
      <w:pPr>
        <w:pStyle w:val="022"/>
        <w:ind w:firstLine="221"/>
      </w:pPr>
      <w:r w:rsidRPr="00783C6E">
        <w:t xml:space="preserve">(2) </w:t>
      </w:r>
      <w:r w:rsidRPr="00783C6E">
        <w:rPr>
          <w:rFonts w:hint="eastAsia"/>
        </w:rPr>
        <w:t>当該仮名加工情報を他の情報（※）と照合すること。</w:t>
      </w:r>
    </w:p>
    <w:p w14:paraId="29F00C93" w14:textId="77777777" w:rsidR="000C1546" w:rsidRPr="00783C6E" w:rsidRDefault="000C1546" w:rsidP="000C1546">
      <w:pPr>
        <w:pStyle w:val="022"/>
        <w:ind w:firstLine="221"/>
      </w:pPr>
    </w:p>
    <w:p w14:paraId="791F1BE5" w14:textId="77777777" w:rsidR="000C1546" w:rsidRPr="00783C6E" w:rsidRDefault="000C1546" w:rsidP="000C1546">
      <w:pPr>
        <w:pStyle w:val="022"/>
        <w:ind w:leftChars="200" w:left="884" w:hangingChars="200" w:hanging="442"/>
      </w:pPr>
      <w:r w:rsidRPr="00783C6E">
        <w:rPr>
          <w:rFonts w:hint="eastAsia"/>
        </w:rPr>
        <w:t>（※）「他の情報」に限定はなく、特定の本人を識別する目的を持って行う行為であれば、個人情報及び行政機関等匿名加工情報を含む情報全般と照合する行為が禁止される。また、具体的にどのような技術又は手法を用いて照合するかは問わない。</w:t>
      </w:r>
    </w:p>
    <w:p w14:paraId="397E1EBF" w14:textId="77777777" w:rsidR="000C1546" w:rsidRPr="00783C6E" w:rsidRDefault="000C1546" w:rsidP="000C1546">
      <w:pPr>
        <w:pStyle w:val="022"/>
        <w:ind w:firstLine="221"/>
      </w:pPr>
    </w:p>
    <w:p w14:paraId="366E5749" w14:textId="44DD9892" w:rsidR="000C1546" w:rsidRPr="00783C6E" w:rsidRDefault="000C1546" w:rsidP="000C1546">
      <w:pPr>
        <w:pStyle w:val="022"/>
        <w:ind w:leftChars="100" w:left="221" w:firstLine="221"/>
      </w:pPr>
      <w:r w:rsidRPr="00783C6E">
        <w:rPr>
          <w:rFonts w:hint="eastAsia"/>
        </w:rPr>
        <w:t>なお、ここでいう「法令」には、「法令」の委任に基づき定められた条例は含まれるが、それ以外の条例は含まれない。</w:t>
      </w:r>
    </w:p>
    <w:p w14:paraId="13E94B01" w14:textId="77777777" w:rsidR="000C1546" w:rsidRPr="00783C6E" w:rsidRDefault="000C1546" w:rsidP="000C1546">
      <w:pPr>
        <w:pStyle w:val="022"/>
        <w:ind w:firstLineChars="200" w:firstLine="442"/>
      </w:pPr>
      <w:r w:rsidRPr="00783C6E">
        <w:rPr>
          <w:rFonts w:hint="eastAsia"/>
        </w:rPr>
        <w:t>【識別行為に当たらない取扱いの事例】</w:t>
      </w:r>
    </w:p>
    <w:p w14:paraId="77EF323D" w14:textId="36F53DF5" w:rsidR="000C1546" w:rsidRPr="00783C6E" w:rsidRDefault="000C1546" w:rsidP="000C1546">
      <w:pPr>
        <w:pStyle w:val="022"/>
        <w:ind w:firstLineChars="200" w:firstLine="442"/>
      </w:pPr>
      <w:r w:rsidRPr="00783C6E">
        <w:rPr>
          <w:rFonts w:hint="eastAsia"/>
        </w:rPr>
        <w:t>（事例１</w:t>
      </w:r>
      <w:r w:rsidRPr="00783C6E">
        <w:t>）複数の仮名加工情報を組み合わせて統計情報を作成すること。</w:t>
      </w:r>
    </w:p>
    <w:p w14:paraId="2E6735F0" w14:textId="31314333" w:rsidR="000C1546" w:rsidRPr="00783C6E" w:rsidRDefault="000C1546" w:rsidP="000C1546">
      <w:pPr>
        <w:pStyle w:val="022"/>
        <w:ind w:leftChars="200" w:left="1327" w:hangingChars="400" w:hanging="885"/>
      </w:pPr>
      <w:r w:rsidRPr="00783C6E">
        <w:rPr>
          <w:rFonts w:hint="eastAsia"/>
        </w:rPr>
        <w:t>（事例２</w:t>
      </w:r>
      <w:r w:rsidRPr="00783C6E">
        <w:t>）仮名加工情報を個人と関係のない情報（例：気象情報、交通情報、特定の財やサービスの取引高）とともに傾向を統計的に分析すること。</w:t>
      </w:r>
    </w:p>
    <w:p w14:paraId="6486C468" w14:textId="77777777" w:rsidR="000C1546" w:rsidRPr="00783C6E" w:rsidRDefault="000C1546" w:rsidP="000C1546">
      <w:pPr>
        <w:pStyle w:val="022"/>
        <w:ind w:firstLineChars="200" w:firstLine="442"/>
      </w:pPr>
      <w:r w:rsidRPr="00783C6E">
        <w:rPr>
          <w:rFonts w:hint="eastAsia"/>
        </w:rPr>
        <w:t>【識別行為に当たる取扱いの事例】</w:t>
      </w:r>
    </w:p>
    <w:p w14:paraId="2129B335" w14:textId="69995191" w:rsidR="000C1546" w:rsidRPr="00783C6E" w:rsidRDefault="000C1546" w:rsidP="000C1546">
      <w:pPr>
        <w:pStyle w:val="022"/>
        <w:ind w:leftChars="200" w:left="1327" w:hangingChars="400" w:hanging="885"/>
      </w:pPr>
      <w:r w:rsidRPr="00783C6E">
        <w:rPr>
          <w:rFonts w:hint="eastAsia"/>
        </w:rPr>
        <w:lastRenderedPageBreak/>
        <w:t>（事例１</w:t>
      </w:r>
      <w:r w:rsidRPr="00783C6E">
        <w:t>）個人情報と仮名加工情報について、共通する記述等を選別してこれらを照合すること。</w:t>
      </w:r>
    </w:p>
    <w:p w14:paraId="38E88B40" w14:textId="43EFDDA1" w:rsidR="000C1546" w:rsidRPr="00783C6E" w:rsidRDefault="000C1546" w:rsidP="000C1546">
      <w:pPr>
        <w:pStyle w:val="022"/>
        <w:ind w:leftChars="200" w:left="1327" w:hangingChars="400" w:hanging="885"/>
      </w:pPr>
      <w:r w:rsidRPr="00783C6E">
        <w:rPr>
          <w:rFonts w:hint="eastAsia"/>
        </w:rPr>
        <w:t>（事例２</w:t>
      </w:r>
      <w:r w:rsidRPr="00783C6E">
        <w:t>）仮名加工情報を、当該仮名加工情報の作成の元となった個人情報と照合すること。</w:t>
      </w:r>
    </w:p>
    <w:p w14:paraId="137BF50F" w14:textId="6416542F" w:rsidR="00BA3A5E" w:rsidRPr="00783C6E" w:rsidRDefault="00BA3A5E" w:rsidP="00455263">
      <w:pPr>
        <w:pStyle w:val="022"/>
        <w:ind w:firstLineChars="0" w:firstLine="0"/>
      </w:pPr>
    </w:p>
    <w:p w14:paraId="47A88217" w14:textId="479FA4E2" w:rsidR="000C1546" w:rsidRPr="00783C6E" w:rsidRDefault="000C1546" w:rsidP="00455263">
      <w:pPr>
        <w:pStyle w:val="022"/>
        <w:ind w:firstLineChars="0" w:firstLine="0"/>
      </w:pPr>
      <w:r w:rsidRPr="00783C6E">
        <w:rPr>
          <w:rFonts w:hint="eastAsia"/>
        </w:rPr>
        <w:t>（第４項関係）</w:t>
      </w:r>
    </w:p>
    <w:p w14:paraId="38750C5D" w14:textId="2DC69A06" w:rsidR="000C1546" w:rsidRPr="00783C6E" w:rsidRDefault="000C1546" w:rsidP="000C1546">
      <w:pPr>
        <w:pStyle w:val="022"/>
        <w:ind w:left="221" w:hangingChars="100" w:hanging="221"/>
      </w:pPr>
      <w:r w:rsidRPr="00783C6E">
        <w:rPr>
          <w:rFonts w:hint="eastAsia"/>
        </w:rPr>
        <w:t>５　行政機関の長等は、仮名加工情報を取り扱う場合には、法令に基づく場合を除き、電話をかけ、郵便若しくは信書便により送付し、電報を送達し、ファクシミリ装置若しくは電磁的方法を用いて送信し、又は住居を訪問するために、当該仮名加工情報に含まれる連絡先その他の情報を利用してはならない</w:t>
      </w:r>
      <w:r w:rsidRPr="00783C6E">
        <w:t>。</w:t>
      </w:r>
    </w:p>
    <w:p w14:paraId="1DEE6E84" w14:textId="2EB64DCF" w:rsidR="000C1546" w:rsidRPr="00783C6E" w:rsidRDefault="000C1546" w:rsidP="000C1546">
      <w:pPr>
        <w:pStyle w:val="022"/>
        <w:ind w:firstLineChars="200" w:firstLine="442"/>
      </w:pPr>
      <w:r w:rsidRPr="00783C6E">
        <w:rPr>
          <w:rFonts w:hint="eastAsia"/>
        </w:rPr>
        <w:t>ここでいう「電磁的方法」とは、次の(1)</w:t>
      </w:r>
      <w:r w:rsidRPr="00783C6E">
        <w:t>から</w:t>
      </w:r>
      <w:r w:rsidRPr="00783C6E">
        <w:rPr>
          <w:rFonts w:hint="eastAsia"/>
        </w:rPr>
        <w:t>(3)</w:t>
      </w:r>
      <w:r w:rsidRPr="00783C6E">
        <w:t>までのいずれかの方法をいう。</w:t>
      </w:r>
    </w:p>
    <w:p w14:paraId="5F128C8D" w14:textId="77777777" w:rsidR="000C1546" w:rsidRPr="00783C6E" w:rsidRDefault="000C1546" w:rsidP="000C1546">
      <w:pPr>
        <w:pStyle w:val="022"/>
        <w:ind w:firstLine="221"/>
      </w:pPr>
    </w:p>
    <w:p w14:paraId="65A6EBD1" w14:textId="07AAAA33" w:rsidR="000C1546" w:rsidRPr="00783C6E" w:rsidRDefault="000C1546" w:rsidP="000C1546">
      <w:pPr>
        <w:pStyle w:val="022"/>
        <w:ind w:leftChars="100" w:left="442" w:hangingChars="100" w:hanging="221"/>
      </w:pPr>
      <w:r w:rsidRPr="00783C6E">
        <w:t>(1) 電話番号を送受信のために用いて電磁的記録を相手方の使用に係る携帯して使用する通信端末機器に送信する方法（他人に委託して行う場合を含む。）（</w:t>
      </w:r>
      <w:r w:rsidR="0039403F" w:rsidRPr="00783C6E">
        <w:rPr>
          <w:rFonts w:hint="eastAsia"/>
        </w:rPr>
        <w:t>保護委員会</w:t>
      </w:r>
      <w:r w:rsidRPr="00783C6E">
        <w:t>規則第49条第</w:t>
      </w:r>
      <w:r w:rsidR="00FD4FEB" w:rsidRPr="00783C6E">
        <w:rPr>
          <w:rFonts w:hint="eastAsia"/>
        </w:rPr>
        <w:t>１</w:t>
      </w:r>
      <w:r w:rsidRPr="00783C6E">
        <w:t>号）</w:t>
      </w:r>
    </w:p>
    <w:p w14:paraId="4FB18EA9" w14:textId="77777777" w:rsidR="000C1546" w:rsidRPr="00783C6E" w:rsidRDefault="000C1546" w:rsidP="000C1546">
      <w:pPr>
        <w:pStyle w:val="022"/>
        <w:ind w:firstLine="221"/>
      </w:pPr>
    </w:p>
    <w:p w14:paraId="69BACC26" w14:textId="77777777" w:rsidR="000C1546" w:rsidRPr="00783C6E" w:rsidRDefault="000C1546" w:rsidP="000C1546">
      <w:pPr>
        <w:pStyle w:val="022"/>
        <w:ind w:firstLineChars="300" w:firstLine="664"/>
      </w:pPr>
      <w:r w:rsidRPr="00783C6E">
        <w:rPr>
          <w:rFonts w:hint="eastAsia"/>
        </w:rPr>
        <w:t>いわゆるショートメールを送信する方法であり、他人に委託して行う場合を含む。</w:t>
      </w:r>
    </w:p>
    <w:p w14:paraId="3E36B714" w14:textId="77777777" w:rsidR="000C1546" w:rsidRPr="00783C6E" w:rsidRDefault="000C1546" w:rsidP="000C1546">
      <w:pPr>
        <w:pStyle w:val="022"/>
        <w:ind w:firstLine="221"/>
      </w:pPr>
    </w:p>
    <w:p w14:paraId="541A5BF9" w14:textId="3C450069" w:rsidR="000C1546" w:rsidRPr="00783C6E" w:rsidRDefault="000C1546" w:rsidP="0039403F">
      <w:pPr>
        <w:pStyle w:val="022"/>
        <w:ind w:leftChars="100" w:left="442" w:hangingChars="100" w:hanging="221"/>
      </w:pPr>
      <w:r w:rsidRPr="00783C6E">
        <w:t>(2) 電子メールを送信する方法（他人に委託して行う場合を含む。）（</w:t>
      </w:r>
      <w:r w:rsidR="0039403F" w:rsidRPr="00783C6E">
        <w:rPr>
          <w:rFonts w:hint="eastAsia"/>
        </w:rPr>
        <w:t>保護委員会</w:t>
      </w:r>
      <w:r w:rsidR="00E5655D" w:rsidRPr="00783C6E">
        <w:t>規則</w:t>
      </w:r>
      <w:r w:rsidRPr="00783C6E">
        <w:t>第49条第</w:t>
      </w:r>
      <w:r w:rsidRPr="00783C6E">
        <w:rPr>
          <w:rFonts w:hint="eastAsia"/>
        </w:rPr>
        <w:t>２</w:t>
      </w:r>
      <w:r w:rsidRPr="00783C6E">
        <w:t>号）</w:t>
      </w:r>
    </w:p>
    <w:p w14:paraId="124733E8" w14:textId="77777777" w:rsidR="000C1546" w:rsidRPr="00783C6E" w:rsidRDefault="000C1546" w:rsidP="000C1546">
      <w:pPr>
        <w:pStyle w:val="022"/>
        <w:ind w:firstLine="221"/>
      </w:pPr>
    </w:p>
    <w:p w14:paraId="509EF398" w14:textId="77777777" w:rsidR="000C1546" w:rsidRPr="00783C6E" w:rsidRDefault="000C1546" w:rsidP="000C1546">
      <w:pPr>
        <w:pStyle w:val="022"/>
        <w:ind w:firstLineChars="300" w:firstLine="664"/>
      </w:pPr>
      <w:r w:rsidRPr="00783C6E">
        <w:rPr>
          <w:rFonts w:hint="eastAsia"/>
        </w:rPr>
        <w:t>電子メールを送信する方法であり、他人に委託して行う場合を含む。</w:t>
      </w:r>
    </w:p>
    <w:p w14:paraId="7CF3DD6A" w14:textId="77777777" w:rsidR="000C1546" w:rsidRPr="00783C6E" w:rsidRDefault="000C1546" w:rsidP="000C1546">
      <w:pPr>
        <w:pStyle w:val="022"/>
        <w:ind w:firstLine="221"/>
      </w:pPr>
    </w:p>
    <w:p w14:paraId="32822B7D" w14:textId="05319699" w:rsidR="000C1546" w:rsidRPr="00783C6E" w:rsidRDefault="000C1546" w:rsidP="000C1546">
      <w:pPr>
        <w:pStyle w:val="022"/>
        <w:ind w:leftChars="100" w:left="442" w:hangingChars="100" w:hanging="221"/>
      </w:pPr>
      <w:r w:rsidRPr="00783C6E">
        <w:t>(3) 前号に定めるもののほか、その受信をする者を特定して情報を伝達するために用いられる電気通信（電気通信事業法第</w:t>
      </w:r>
      <w:r w:rsidRPr="00783C6E">
        <w:rPr>
          <w:rFonts w:hint="eastAsia"/>
        </w:rPr>
        <w:t>２</w:t>
      </w:r>
      <w:r w:rsidRPr="00783C6E">
        <w:t>条第</w:t>
      </w:r>
      <w:r w:rsidRPr="00783C6E">
        <w:rPr>
          <w:rFonts w:hint="eastAsia"/>
        </w:rPr>
        <w:t>１</w:t>
      </w:r>
      <w:r w:rsidRPr="00783C6E">
        <w:t>号に規定する電気通信をいう。）を送信する方法（他人に委託して行う場合を含む。）（</w:t>
      </w:r>
      <w:r w:rsidR="0039403F" w:rsidRPr="00783C6E">
        <w:rPr>
          <w:rFonts w:hint="eastAsia"/>
        </w:rPr>
        <w:t>保護委員会</w:t>
      </w:r>
      <w:r w:rsidR="00E5655D" w:rsidRPr="00783C6E">
        <w:t>規則</w:t>
      </w:r>
      <w:r w:rsidRPr="00783C6E">
        <w:t>第49条第</w:t>
      </w:r>
      <w:r w:rsidRPr="00783C6E">
        <w:rPr>
          <w:rFonts w:hint="eastAsia"/>
        </w:rPr>
        <w:t>３</w:t>
      </w:r>
      <w:r w:rsidRPr="00783C6E">
        <w:t>号）</w:t>
      </w:r>
    </w:p>
    <w:p w14:paraId="46CB172D" w14:textId="77777777" w:rsidR="000C1546" w:rsidRPr="00783C6E" w:rsidRDefault="000C1546" w:rsidP="000C1546">
      <w:pPr>
        <w:pStyle w:val="022"/>
        <w:ind w:firstLine="221"/>
      </w:pPr>
    </w:p>
    <w:p w14:paraId="7844FF19" w14:textId="77777777" w:rsidR="000C1546" w:rsidRPr="00783C6E" w:rsidRDefault="000C1546" w:rsidP="000C1546">
      <w:pPr>
        <w:pStyle w:val="022"/>
        <w:ind w:leftChars="200" w:left="442" w:firstLine="221"/>
      </w:pPr>
      <w:r w:rsidRPr="00783C6E">
        <w:rPr>
          <w:rFonts w:hint="eastAsia"/>
        </w:rPr>
        <w:t>電子メールを送信する方法のほか、受信する者を特定した上で情報を伝達するために用いられる電気通信を送信する方法であり、他人に委託して行う場合を含む。</w:t>
      </w:r>
    </w:p>
    <w:p w14:paraId="0A0DB241" w14:textId="77777777" w:rsidR="000C1546" w:rsidRPr="00783C6E" w:rsidRDefault="000C1546" w:rsidP="000C1546">
      <w:pPr>
        <w:pStyle w:val="022"/>
        <w:ind w:leftChars="200" w:left="663" w:hangingChars="100" w:hanging="221"/>
      </w:pPr>
      <w:r w:rsidRPr="00783C6E">
        <w:rPr>
          <w:rFonts w:hint="eastAsia"/>
        </w:rPr>
        <w:t>【受信する者を特定して情報を伝達するために用いられる電気通信を送信する方法に該当する事例】</w:t>
      </w:r>
    </w:p>
    <w:p w14:paraId="4A7C2BA6" w14:textId="6DD1AC4F" w:rsidR="000C1546" w:rsidRPr="00783C6E" w:rsidRDefault="000C1546" w:rsidP="000C1546">
      <w:pPr>
        <w:pStyle w:val="022"/>
        <w:ind w:leftChars="200" w:left="1327" w:hangingChars="400" w:hanging="885"/>
      </w:pPr>
      <w:r w:rsidRPr="00783C6E">
        <w:rPr>
          <w:rFonts w:hint="eastAsia"/>
        </w:rPr>
        <w:t>（事例１</w:t>
      </w:r>
      <w:r w:rsidRPr="00783C6E">
        <w:t>）いわゆる</w:t>
      </w:r>
      <w:r w:rsidR="00B82289" w:rsidRPr="00783C6E">
        <w:rPr>
          <w:rFonts w:hint="eastAsia"/>
        </w:rPr>
        <w:t>SNS</w:t>
      </w:r>
      <w:r w:rsidRPr="00783C6E">
        <w:t>（ソーシャル・ネットワーキング・サービス）のメッセージ機能によりメッセージを送信する方法</w:t>
      </w:r>
    </w:p>
    <w:p w14:paraId="18A35673" w14:textId="5B4FB6BD" w:rsidR="000C1546" w:rsidRPr="00783C6E" w:rsidRDefault="000C1546" w:rsidP="000C1546">
      <w:pPr>
        <w:pStyle w:val="022"/>
        <w:ind w:leftChars="200" w:left="1327" w:hangingChars="400" w:hanging="885"/>
      </w:pPr>
      <w:r w:rsidRPr="00783C6E">
        <w:rPr>
          <w:rFonts w:hint="eastAsia"/>
        </w:rPr>
        <w:t>（事例２</w:t>
      </w:r>
      <w:r w:rsidRPr="00783C6E">
        <w:t>）CookieIDを用いて受信する者を特定した上で、当該受信者に対して固有の内容をインターネット上で表示する方法</w:t>
      </w:r>
    </w:p>
    <w:p w14:paraId="4D3836C5" w14:textId="77777777" w:rsidR="000C1546" w:rsidRPr="00783C6E" w:rsidRDefault="000C1546" w:rsidP="000C1546">
      <w:pPr>
        <w:pStyle w:val="022"/>
        <w:ind w:firstLineChars="0" w:firstLine="0"/>
      </w:pPr>
    </w:p>
    <w:p w14:paraId="5285578E" w14:textId="6BE412E9" w:rsidR="000C1546" w:rsidRPr="00783C6E" w:rsidRDefault="000C1546" w:rsidP="000C1546">
      <w:pPr>
        <w:pStyle w:val="022"/>
        <w:ind w:leftChars="100" w:left="221" w:firstLine="221"/>
      </w:pPr>
      <w:r w:rsidRPr="00783C6E">
        <w:rPr>
          <w:rFonts w:hint="eastAsia"/>
        </w:rPr>
        <w:t>なお、ここでいう「法令」には、「法令」の委任に基づき定められた条例は含まれるが、それ以外の条例は含まれない。</w:t>
      </w:r>
    </w:p>
    <w:p w14:paraId="2BFF3727" w14:textId="78F38EBC" w:rsidR="000C1546" w:rsidRPr="00783C6E" w:rsidRDefault="000C1546" w:rsidP="00455263">
      <w:pPr>
        <w:pStyle w:val="022"/>
        <w:ind w:firstLineChars="0" w:firstLine="0"/>
      </w:pPr>
    </w:p>
    <w:p w14:paraId="32B7ABA6" w14:textId="1C6C790B" w:rsidR="000C1546" w:rsidRPr="00783C6E" w:rsidRDefault="000C1546" w:rsidP="00455263">
      <w:pPr>
        <w:pStyle w:val="022"/>
        <w:ind w:firstLineChars="0" w:firstLine="0"/>
      </w:pPr>
      <w:r w:rsidRPr="00783C6E">
        <w:rPr>
          <w:rFonts w:hint="eastAsia"/>
        </w:rPr>
        <w:t>（第５項関係）</w:t>
      </w:r>
    </w:p>
    <w:p w14:paraId="5A7AB32B" w14:textId="665670A8" w:rsidR="000C1546" w:rsidRPr="00783C6E" w:rsidRDefault="000C1546" w:rsidP="000C1546">
      <w:pPr>
        <w:pStyle w:val="022"/>
        <w:ind w:left="221" w:hangingChars="100" w:hanging="221"/>
      </w:pPr>
      <w:r w:rsidRPr="00783C6E">
        <w:rPr>
          <w:rFonts w:hint="eastAsia"/>
        </w:rPr>
        <w:lastRenderedPageBreak/>
        <w:t xml:space="preserve">６　</w:t>
      </w:r>
      <w:r w:rsidR="00AF1EFC" w:rsidRPr="00783C6E">
        <w:rPr>
          <w:rFonts w:hint="eastAsia"/>
        </w:rPr>
        <w:t>実施機関</w:t>
      </w:r>
      <w:r w:rsidRPr="00783C6E">
        <w:rPr>
          <w:rFonts w:hint="eastAsia"/>
        </w:rPr>
        <w:t>から仮名加工情報の取扱いの委託を受けた者が受託した業務を行う場合、当該委託を受けた者に対しても法第</w:t>
      </w:r>
      <w:r w:rsidRPr="00783C6E">
        <w:t>73条第</w:t>
      </w:r>
      <w:r w:rsidRPr="00783C6E">
        <w:rPr>
          <w:rFonts w:hint="eastAsia"/>
        </w:rPr>
        <w:t>１</w:t>
      </w:r>
      <w:r w:rsidRPr="00783C6E">
        <w:t>項から第</w:t>
      </w:r>
      <w:r w:rsidRPr="00783C6E">
        <w:rPr>
          <w:rFonts w:hint="eastAsia"/>
        </w:rPr>
        <w:t>４</w:t>
      </w:r>
      <w:r w:rsidRPr="00783C6E">
        <w:t>項までの規定が準用される。なお、当該委託を受けた者は、再委託を行った場合の再委託先等二以上の段階における委託を受けた者も含む。</w:t>
      </w:r>
    </w:p>
    <w:p w14:paraId="0384A9DE" w14:textId="3597B59A" w:rsidR="000C1546" w:rsidRPr="00783C6E" w:rsidRDefault="000C1546" w:rsidP="00455263">
      <w:pPr>
        <w:pStyle w:val="022"/>
        <w:ind w:firstLineChars="0" w:firstLine="0"/>
      </w:pPr>
    </w:p>
    <w:p w14:paraId="181EAF76" w14:textId="60AD7F80" w:rsidR="000C1546" w:rsidRPr="00783C6E" w:rsidRDefault="000C1546">
      <w:pPr>
        <w:widowControl/>
        <w:jc w:val="left"/>
      </w:pPr>
      <w:r w:rsidRPr="00783C6E">
        <w:br w:type="page"/>
      </w:r>
    </w:p>
    <w:bookmarkStart w:id="34" w:name="_Toc198287632"/>
    <w:p w14:paraId="59EAF380" w14:textId="164E6B33" w:rsidR="000C1546" w:rsidRPr="00783C6E" w:rsidRDefault="000C1546" w:rsidP="00E536A8">
      <w:pPr>
        <w:pStyle w:val="022"/>
        <w:ind w:firstLineChars="0" w:firstLine="0"/>
        <w:outlineLvl w:val="1"/>
        <w:rPr>
          <w:rFonts w:asciiTheme="majorEastAsia" w:eastAsiaTheme="majorEastAsia" w:hAnsiTheme="majorEastAsia"/>
        </w:rPr>
      </w:pPr>
      <w:r w:rsidRPr="00783C6E">
        <w:rPr>
          <w:rFonts w:hint="eastAsia"/>
          <w:noProof/>
        </w:rPr>
        <w:lastRenderedPageBreak/>
        <mc:AlternateContent>
          <mc:Choice Requires="wps">
            <w:drawing>
              <wp:anchor distT="0" distB="0" distL="114300" distR="114300" simplePos="0" relativeHeight="252463104" behindDoc="0" locked="0" layoutInCell="1" allowOverlap="1" wp14:anchorId="02911AB5" wp14:editId="17EF705F">
                <wp:simplePos x="0" y="0"/>
                <wp:positionH relativeFrom="margin">
                  <wp:align>left</wp:align>
                </wp:positionH>
                <wp:positionV relativeFrom="paragraph">
                  <wp:posOffset>223520</wp:posOffset>
                </wp:positionV>
                <wp:extent cx="5848350" cy="6889750"/>
                <wp:effectExtent l="0" t="0" r="19050" b="25400"/>
                <wp:wrapNone/>
                <wp:docPr id="35" name="正方形/長方形 35"/>
                <wp:cNvGraphicFramePr/>
                <a:graphic xmlns:a="http://schemas.openxmlformats.org/drawingml/2006/main">
                  <a:graphicData uri="http://schemas.microsoft.com/office/word/2010/wordprocessingShape">
                    <wps:wsp>
                      <wps:cNvSpPr/>
                      <wps:spPr>
                        <a:xfrm>
                          <a:off x="0" y="0"/>
                          <a:ext cx="5848350" cy="6889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2A214" id="正方形/長方形 35" o:spid="_x0000_s1026" style="position:absolute;left:0;text-align:left;margin-left:0;margin-top:17.6pt;width:460.5pt;height:542.5pt;z-index:252463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" filled="f" strokecolor="black [3213]" strokeweight="1pt">
                <w10:wrap anchorx="margin"/>
              </v:rect>
            </w:pict>
          </mc:Fallback>
        </mc:AlternateContent>
      </w:r>
      <w:r w:rsidR="00897741" w:rsidRPr="00783C6E">
        <w:rPr>
          <w:rFonts w:asciiTheme="majorEastAsia" w:eastAsiaTheme="majorEastAsia" w:hAnsiTheme="majorEastAsia" w:hint="eastAsia"/>
        </w:rPr>
        <w:t xml:space="preserve">　事務の届出（条例</w:t>
      </w:r>
      <w:r w:rsidRPr="00783C6E">
        <w:rPr>
          <w:rFonts w:asciiTheme="majorEastAsia" w:eastAsiaTheme="majorEastAsia" w:hAnsiTheme="majorEastAsia" w:hint="eastAsia"/>
        </w:rPr>
        <w:t>第</w:t>
      </w:r>
      <w:r w:rsidR="00897741" w:rsidRPr="00783C6E">
        <w:rPr>
          <w:rFonts w:asciiTheme="majorEastAsia" w:eastAsiaTheme="majorEastAsia" w:hAnsiTheme="majorEastAsia" w:hint="eastAsia"/>
        </w:rPr>
        <w:t>３</w:t>
      </w:r>
      <w:r w:rsidRPr="00783C6E">
        <w:rPr>
          <w:rFonts w:asciiTheme="majorEastAsia" w:eastAsiaTheme="majorEastAsia" w:hAnsiTheme="majorEastAsia" w:hint="eastAsia"/>
        </w:rPr>
        <w:t>条関係）</w:t>
      </w:r>
      <w:bookmarkEnd w:id="34"/>
      <w:r w:rsidR="00E536A8">
        <w:rPr>
          <w:rFonts w:asciiTheme="majorEastAsia" w:eastAsiaTheme="majorEastAsia" w:hAnsiTheme="majorEastAsia" w:hint="eastAsia"/>
        </w:rPr>
        <w:t xml:space="preserve">　</w:t>
      </w:r>
    </w:p>
    <w:p w14:paraId="258C60CD" w14:textId="77051639" w:rsidR="000C1546" w:rsidRPr="00783C6E" w:rsidRDefault="000C1546" w:rsidP="000C1546">
      <w:pPr>
        <w:pStyle w:val="022"/>
        <w:ind w:firstLineChars="0" w:firstLine="0"/>
        <w:rPr>
          <w:u w:val="single"/>
        </w:rPr>
      </w:pPr>
      <w:r w:rsidRPr="00783C6E">
        <w:rPr>
          <w:rFonts w:hint="eastAsia"/>
        </w:rPr>
        <w:t xml:space="preserve">　</w:t>
      </w:r>
      <w:r w:rsidR="00897741" w:rsidRPr="00783C6E">
        <w:rPr>
          <w:rFonts w:hint="eastAsia"/>
          <w:u w:val="single"/>
        </w:rPr>
        <w:t>条例</w:t>
      </w:r>
      <w:r w:rsidRPr="00783C6E">
        <w:rPr>
          <w:rFonts w:hint="eastAsia"/>
          <w:u w:val="single"/>
        </w:rPr>
        <w:t>第</w:t>
      </w:r>
      <w:r w:rsidR="00897741" w:rsidRPr="00783C6E">
        <w:rPr>
          <w:rFonts w:hint="eastAsia"/>
          <w:u w:val="single"/>
        </w:rPr>
        <w:t>３</w:t>
      </w:r>
      <w:r w:rsidRPr="00783C6E">
        <w:rPr>
          <w:rFonts w:hint="eastAsia"/>
          <w:u w:val="single"/>
        </w:rPr>
        <w:t>条</w:t>
      </w:r>
    </w:p>
    <w:p w14:paraId="16803444" w14:textId="178E5745" w:rsidR="00897741" w:rsidRPr="00783C6E" w:rsidRDefault="00897741" w:rsidP="00897741">
      <w:pPr>
        <w:pStyle w:val="022"/>
        <w:ind w:leftChars="200" w:left="663" w:hangingChars="100" w:hanging="221"/>
      </w:pPr>
      <w:r w:rsidRPr="00783C6E">
        <w:rPr>
          <w:rFonts w:hint="eastAsia"/>
        </w:rPr>
        <w:t>１　実施機関等（実施機関又は大阪市会議長（以下「議長」という。）をいう。以下同じ。）は、個人情報を取り扱う事務（官報、公報、白書、新聞、雑誌、書籍その他不特定多数のものに販売することを目的として発行されるものに記載されている個人情報の取得に係る事務及び一時的に使用され、短期間に廃棄され、又は消去される個人情報を取り扱う事務を除く。以下この条において同じ。）を開始しようとするときは、あらかじめ次に掲げる事項を市長に届け出なければならない。ただし、急を要するときその他実施機関等が事務又は事業の遂行に支障が生ずると認めるときは、この限りでない。</w:t>
      </w:r>
    </w:p>
    <w:p w14:paraId="4F61E52D" w14:textId="7C9AC934" w:rsidR="00897741" w:rsidRPr="00783C6E" w:rsidRDefault="003B665D" w:rsidP="00897741">
      <w:pPr>
        <w:pStyle w:val="022"/>
        <w:ind w:leftChars="100" w:left="221" w:firstLineChars="200" w:firstLine="442"/>
      </w:pPr>
      <w:r w:rsidRPr="00783C6E">
        <w:rPr>
          <w:rFonts w:hint="eastAsia"/>
        </w:rPr>
        <w:t xml:space="preserve">⑴　</w:t>
      </w:r>
      <w:r w:rsidR="00897741" w:rsidRPr="00783C6E">
        <w:t>事務の名称及び目的</w:t>
      </w:r>
    </w:p>
    <w:p w14:paraId="79A1CC55" w14:textId="704FB733" w:rsidR="00897741" w:rsidRPr="00783C6E" w:rsidRDefault="003B665D" w:rsidP="00897741">
      <w:pPr>
        <w:pStyle w:val="022"/>
        <w:ind w:leftChars="100" w:left="221" w:firstLineChars="200" w:firstLine="442"/>
      </w:pPr>
      <w:r w:rsidRPr="00783C6E">
        <w:rPr>
          <w:rFonts w:hint="eastAsia"/>
        </w:rPr>
        <w:t xml:space="preserve">⑵　</w:t>
      </w:r>
      <w:r w:rsidR="00897741" w:rsidRPr="00783C6E">
        <w:t>事務を所掌する組織の名称</w:t>
      </w:r>
    </w:p>
    <w:p w14:paraId="4F28C2AD" w14:textId="58D2EE68" w:rsidR="00897741" w:rsidRPr="00783C6E" w:rsidRDefault="003B665D" w:rsidP="00897741">
      <w:pPr>
        <w:pStyle w:val="022"/>
        <w:ind w:leftChars="100" w:left="221" w:firstLineChars="200" w:firstLine="442"/>
      </w:pPr>
      <w:r w:rsidRPr="00783C6E">
        <w:rPr>
          <w:rFonts w:hint="eastAsia"/>
        </w:rPr>
        <w:t xml:space="preserve">⑶　</w:t>
      </w:r>
      <w:r w:rsidR="00897741" w:rsidRPr="00783C6E">
        <w:t>個人情報の項目</w:t>
      </w:r>
    </w:p>
    <w:p w14:paraId="69C152F8" w14:textId="24E18F92" w:rsidR="00897741" w:rsidRPr="00783C6E" w:rsidRDefault="003B665D" w:rsidP="00897741">
      <w:pPr>
        <w:pStyle w:val="022"/>
        <w:ind w:leftChars="100" w:left="221" w:firstLineChars="200" w:firstLine="442"/>
      </w:pPr>
      <w:r w:rsidRPr="00783C6E">
        <w:rPr>
          <w:rFonts w:hint="eastAsia"/>
        </w:rPr>
        <w:t xml:space="preserve">⑷　</w:t>
      </w:r>
      <w:r w:rsidR="00897741" w:rsidRPr="00783C6E">
        <w:t>個人情報の対象者の範囲</w:t>
      </w:r>
    </w:p>
    <w:p w14:paraId="3898D20E" w14:textId="6170B205" w:rsidR="00897741" w:rsidRPr="00783C6E" w:rsidRDefault="003B665D" w:rsidP="00897741">
      <w:pPr>
        <w:pStyle w:val="022"/>
        <w:ind w:leftChars="100" w:left="221" w:firstLineChars="200" w:firstLine="442"/>
      </w:pPr>
      <w:r w:rsidRPr="00783C6E">
        <w:rPr>
          <w:rFonts w:hint="eastAsia"/>
        </w:rPr>
        <w:t xml:space="preserve">⑸　</w:t>
      </w:r>
      <w:r w:rsidR="00897741" w:rsidRPr="00783C6E">
        <w:t>個人情報の収集方法</w:t>
      </w:r>
    </w:p>
    <w:p w14:paraId="59BF3462" w14:textId="259DC11A" w:rsidR="00897741" w:rsidRPr="00783C6E" w:rsidRDefault="003B665D" w:rsidP="00897741">
      <w:pPr>
        <w:pStyle w:val="022"/>
        <w:ind w:leftChars="100" w:left="221" w:firstLineChars="200" w:firstLine="442"/>
      </w:pPr>
      <w:r w:rsidRPr="00783C6E">
        <w:rPr>
          <w:rFonts w:hint="eastAsia"/>
        </w:rPr>
        <w:t xml:space="preserve">⑹　</w:t>
      </w:r>
      <w:r w:rsidR="00897741" w:rsidRPr="00783C6E">
        <w:t>要配慮個人情報を取り扱うときは、その旨</w:t>
      </w:r>
    </w:p>
    <w:p w14:paraId="17497084" w14:textId="1867AA24" w:rsidR="00897741" w:rsidRPr="00783C6E" w:rsidRDefault="003B665D" w:rsidP="00897741">
      <w:pPr>
        <w:pStyle w:val="022"/>
        <w:ind w:leftChars="100" w:left="221" w:firstLineChars="200" w:firstLine="442"/>
      </w:pPr>
      <w:r w:rsidRPr="00783C6E">
        <w:rPr>
          <w:rFonts w:hint="eastAsia"/>
        </w:rPr>
        <w:t xml:space="preserve">⑺　</w:t>
      </w:r>
      <w:r w:rsidR="00897741" w:rsidRPr="00783C6E">
        <w:t>個人情報の電子計算機処理を行うときは、その旨</w:t>
      </w:r>
    </w:p>
    <w:p w14:paraId="63E340D0" w14:textId="6B8C1FD0" w:rsidR="00897741" w:rsidRPr="00783C6E" w:rsidRDefault="003B665D" w:rsidP="00897741">
      <w:pPr>
        <w:pStyle w:val="022"/>
        <w:ind w:leftChars="100" w:left="221" w:firstLineChars="200" w:firstLine="442"/>
      </w:pPr>
      <w:r w:rsidRPr="00783C6E">
        <w:rPr>
          <w:rFonts w:hint="eastAsia"/>
        </w:rPr>
        <w:t xml:space="preserve">⑻　</w:t>
      </w:r>
      <w:r w:rsidR="00897741" w:rsidRPr="00783C6E">
        <w:t>個人情報の利用又は提供を経常的に行うときは、その利用の範囲又は提供先の名</w:t>
      </w:r>
    </w:p>
    <w:p w14:paraId="776E346B" w14:textId="794E3204" w:rsidR="00897741" w:rsidRPr="00783C6E" w:rsidRDefault="00897741" w:rsidP="00897741">
      <w:pPr>
        <w:pStyle w:val="022"/>
        <w:ind w:leftChars="100" w:left="221" w:firstLine="221"/>
      </w:pPr>
      <w:r w:rsidRPr="00783C6E">
        <w:rPr>
          <w:rFonts w:hint="eastAsia"/>
        </w:rPr>
        <w:t xml:space="preserve">　　</w:t>
      </w:r>
      <w:r w:rsidRPr="00783C6E">
        <w:t>称</w:t>
      </w:r>
    </w:p>
    <w:p w14:paraId="59DDDD1D" w14:textId="44F9C942" w:rsidR="00897741" w:rsidRPr="00783C6E" w:rsidRDefault="003B665D" w:rsidP="00897741">
      <w:pPr>
        <w:pStyle w:val="022"/>
        <w:ind w:leftChars="100" w:left="221" w:firstLineChars="200" w:firstLine="442"/>
      </w:pPr>
      <w:r w:rsidRPr="00783C6E">
        <w:rPr>
          <w:rFonts w:hint="eastAsia"/>
        </w:rPr>
        <w:t xml:space="preserve">⑼　</w:t>
      </w:r>
      <w:r w:rsidR="00897741" w:rsidRPr="00783C6E">
        <w:t>前各号に掲げるもののほか、市規則で定める事項</w:t>
      </w:r>
    </w:p>
    <w:p w14:paraId="2F787F46" w14:textId="77777777" w:rsidR="00897741" w:rsidRPr="00783C6E" w:rsidRDefault="00897741" w:rsidP="00897741">
      <w:pPr>
        <w:pStyle w:val="022"/>
        <w:ind w:leftChars="200" w:left="663" w:hangingChars="100" w:hanging="221"/>
      </w:pPr>
      <w:r w:rsidRPr="00783C6E">
        <w:rPr>
          <w:rFonts w:hint="eastAsia"/>
        </w:rPr>
        <w:t>２　実施機関等は、前項の規定による届出に係る事項を変更し、又は当該届出に係る個人情報を取り扱う事務を廃止しようとするときは、あらかじめその旨を市長に届け出なければならない。ただし、急を要するときその他実施機関等が事務又は事業の遂行に支障が生ずると認めるときは、この限りでない。</w:t>
      </w:r>
    </w:p>
    <w:p w14:paraId="3CB75CD3" w14:textId="77777777" w:rsidR="00897741" w:rsidRPr="00783C6E" w:rsidRDefault="00897741" w:rsidP="00897741">
      <w:pPr>
        <w:pStyle w:val="022"/>
        <w:ind w:leftChars="200" w:left="663" w:hangingChars="100" w:hanging="221"/>
      </w:pPr>
      <w:r w:rsidRPr="00783C6E">
        <w:rPr>
          <w:rFonts w:hint="eastAsia"/>
        </w:rPr>
        <w:t>３　実施機関等は、第１項ただし書又は前項ただし書の規定により市長に届け出ないで個人情報を取り扱う事務を開始し、変更し、又は廃止したときは、速やかにその旨を市長に届け出なければならない。</w:t>
      </w:r>
    </w:p>
    <w:p w14:paraId="6170CD90" w14:textId="77777777" w:rsidR="00897741" w:rsidRPr="00783C6E" w:rsidRDefault="00897741" w:rsidP="00897741">
      <w:pPr>
        <w:pStyle w:val="022"/>
        <w:ind w:leftChars="200" w:left="663" w:hangingChars="100" w:hanging="221"/>
      </w:pPr>
      <w:r w:rsidRPr="00783C6E">
        <w:rPr>
          <w:rFonts w:hint="eastAsia"/>
        </w:rPr>
        <w:t>４　市長は、前３項の規定による届出を受理したときは、速やかに当該届出に係る事項を大阪市個人情報保護審議会（以下「審議会」という。）に報告するものとする。この場合において、審議会は実施機関等に対し、当該報告に係る事項について意見を述べることができる。</w:t>
      </w:r>
    </w:p>
    <w:p w14:paraId="156A5026" w14:textId="34A818F4" w:rsidR="000C1546" w:rsidRPr="00783C6E" w:rsidRDefault="00897741" w:rsidP="00897741">
      <w:pPr>
        <w:pStyle w:val="022"/>
        <w:ind w:leftChars="200" w:left="663" w:hangingChars="100" w:hanging="221"/>
      </w:pPr>
      <w:r w:rsidRPr="00783C6E">
        <w:rPr>
          <w:rFonts w:hint="eastAsia"/>
        </w:rPr>
        <w:t>５　市長は、第１項から第３項までの規定による届出に係る事項を記載した目録を作成し、一般の閲覧に供するものとする</w:t>
      </w:r>
      <w:r w:rsidR="000C1546" w:rsidRPr="00783C6E">
        <w:t>。</w:t>
      </w:r>
    </w:p>
    <w:p w14:paraId="2A9173B5" w14:textId="492ED93D" w:rsidR="000C1546" w:rsidRPr="00783C6E" w:rsidRDefault="000C1546" w:rsidP="000C1546">
      <w:pPr>
        <w:pStyle w:val="022"/>
        <w:ind w:firstLineChars="0" w:firstLine="0"/>
      </w:pPr>
    </w:p>
    <w:p w14:paraId="2550D061" w14:textId="33C56E59" w:rsidR="00E0650D" w:rsidRPr="00783C6E" w:rsidRDefault="0003423E" w:rsidP="000C1546">
      <w:pPr>
        <w:pStyle w:val="022"/>
        <w:ind w:firstLineChars="0" w:firstLine="0"/>
      </w:pPr>
      <w:r w:rsidRPr="00783C6E">
        <w:rPr>
          <w:rFonts w:hint="eastAsia"/>
        </w:rPr>
        <w:t>［解説</w:t>
      </w:r>
      <w:r w:rsidR="00E0650D" w:rsidRPr="00783C6E">
        <w:rPr>
          <w:rFonts w:hint="eastAsia"/>
        </w:rPr>
        <w:t>］</w:t>
      </w:r>
    </w:p>
    <w:p w14:paraId="40D8DF08" w14:textId="4FD3A475" w:rsidR="00897741" w:rsidRPr="00783C6E" w:rsidRDefault="0003423E" w:rsidP="0003423E">
      <w:pPr>
        <w:pStyle w:val="022"/>
        <w:ind w:left="221" w:hangingChars="100" w:hanging="221"/>
      </w:pPr>
      <w:r w:rsidRPr="00783C6E">
        <w:rPr>
          <w:rFonts w:hint="eastAsia"/>
        </w:rPr>
        <w:t xml:space="preserve">１　</w:t>
      </w:r>
      <w:r w:rsidR="00E5655D" w:rsidRPr="00783C6E">
        <w:rPr>
          <w:rFonts w:hint="eastAsia"/>
        </w:rPr>
        <w:t>本条は、実施機関等（実施機関又は大阪市会議長（以下「議長」という。）をいう。）</w:t>
      </w:r>
      <w:r w:rsidR="00897741" w:rsidRPr="00783C6E">
        <w:rPr>
          <w:rFonts w:hint="eastAsia"/>
        </w:rPr>
        <w:t>における個人情報を取り扱う事務を市長が把握するとともに、一般の閲覧に供することにより、市民に対し個人情報を取り扱う事務ごとにどのような個人情報が取り扱われているかを明らかにするため、実施機関等が行う個人情報を取り扱う事務の開始、廃止又は変更に当たって市長に届け出ることを義務付けるとともに、届出事項を記載した目録を作成し、市民の閲覧に供することを定めたものである。</w:t>
      </w:r>
    </w:p>
    <w:p w14:paraId="5AF119C9" w14:textId="1D9E758D" w:rsidR="00897741" w:rsidRPr="00783C6E" w:rsidRDefault="00897741" w:rsidP="00897741">
      <w:pPr>
        <w:pStyle w:val="022"/>
        <w:ind w:left="221" w:hangingChars="100" w:hanging="221"/>
      </w:pPr>
    </w:p>
    <w:p w14:paraId="69165A2F" w14:textId="77777777" w:rsidR="00897741" w:rsidRPr="00783C6E" w:rsidRDefault="00897741" w:rsidP="00897741">
      <w:pPr>
        <w:pStyle w:val="022"/>
        <w:ind w:left="221" w:hangingChars="100" w:hanging="221"/>
      </w:pPr>
      <w:r w:rsidRPr="00783C6E">
        <w:rPr>
          <w:rFonts w:hint="eastAsia"/>
        </w:rPr>
        <w:t>（第１項関係）</w:t>
      </w:r>
    </w:p>
    <w:p w14:paraId="198EBD94" w14:textId="24DE03A1" w:rsidR="00897741" w:rsidRPr="00783C6E" w:rsidRDefault="0003423E" w:rsidP="00897741">
      <w:pPr>
        <w:pStyle w:val="022"/>
        <w:ind w:left="221" w:hangingChars="100" w:hanging="221"/>
      </w:pPr>
      <w:r w:rsidRPr="00783C6E">
        <w:rPr>
          <w:rFonts w:hint="eastAsia"/>
        </w:rPr>
        <w:t>２</w:t>
      </w:r>
      <w:r w:rsidR="00897741" w:rsidRPr="00783C6E">
        <w:rPr>
          <w:rFonts w:hint="eastAsia"/>
        </w:rPr>
        <w:t xml:space="preserve">　本項は、実施機関等が個人情報を取り扱う事務を開始しようとするときは、原則として事務の開始前に、事務の名称、目的等を市長に届け出なければならない旨を定めたものである。</w:t>
      </w:r>
    </w:p>
    <w:p w14:paraId="140B9DF3" w14:textId="77777777" w:rsidR="00897741" w:rsidRPr="00783C6E" w:rsidRDefault="00897741" w:rsidP="00897741">
      <w:pPr>
        <w:pStyle w:val="022"/>
        <w:ind w:left="221" w:hangingChars="100" w:hanging="221"/>
      </w:pPr>
    </w:p>
    <w:p w14:paraId="1CB73C2F" w14:textId="03324B5B" w:rsidR="00897741" w:rsidRPr="00783C6E" w:rsidRDefault="0003423E" w:rsidP="00897741">
      <w:pPr>
        <w:pStyle w:val="022"/>
        <w:ind w:left="221" w:hangingChars="100" w:hanging="221"/>
      </w:pPr>
      <w:r w:rsidRPr="00783C6E">
        <w:rPr>
          <w:rFonts w:hint="eastAsia"/>
        </w:rPr>
        <w:t>３</w:t>
      </w:r>
      <w:r w:rsidR="00897741" w:rsidRPr="00783C6E">
        <w:rPr>
          <w:rFonts w:hint="eastAsia"/>
        </w:rPr>
        <w:t xml:space="preserve">　「出版物に記載されている個人情報の取得」とは、事務又は事業の必要から、官報等個人情報を含む出版物を購入、取得することをいう。</w:t>
      </w:r>
    </w:p>
    <w:p w14:paraId="3C8CA6CC" w14:textId="77777777" w:rsidR="00897741" w:rsidRPr="00783C6E" w:rsidRDefault="00897741" w:rsidP="00897741">
      <w:pPr>
        <w:pStyle w:val="022"/>
        <w:ind w:left="221" w:hangingChars="100" w:hanging="221"/>
      </w:pPr>
    </w:p>
    <w:p w14:paraId="7AE7C423" w14:textId="64CDF17B" w:rsidR="00897741" w:rsidRPr="00783C6E" w:rsidRDefault="0003423E" w:rsidP="00897741">
      <w:pPr>
        <w:pStyle w:val="022"/>
        <w:ind w:left="221" w:hangingChars="100" w:hanging="221"/>
      </w:pPr>
      <w:r w:rsidRPr="00783C6E">
        <w:rPr>
          <w:rFonts w:hint="eastAsia"/>
        </w:rPr>
        <w:t>４</w:t>
      </w:r>
      <w:r w:rsidR="00897741" w:rsidRPr="00783C6E">
        <w:rPr>
          <w:rFonts w:hint="eastAsia"/>
        </w:rPr>
        <w:t xml:space="preserve">　「一時的に使用され」とは、実施機関等が事務又は事業を行うに当たって臨時的に行われる個人情報の取扱いを伴う調査等をいう。</w:t>
      </w:r>
    </w:p>
    <w:p w14:paraId="285C5F5D" w14:textId="77777777" w:rsidR="00897741" w:rsidRPr="00783C6E" w:rsidRDefault="00897741" w:rsidP="00897741">
      <w:pPr>
        <w:pStyle w:val="022"/>
        <w:ind w:left="221" w:hangingChars="100" w:hanging="221"/>
      </w:pPr>
    </w:p>
    <w:p w14:paraId="7AC334F2" w14:textId="4323796A" w:rsidR="00897741" w:rsidRPr="00783C6E" w:rsidRDefault="0003423E" w:rsidP="00897741">
      <w:pPr>
        <w:pStyle w:val="022"/>
        <w:ind w:left="221" w:hangingChars="100" w:hanging="221"/>
      </w:pPr>
      <w:r w:rsidRPr="00783C6E">
        <w:rPr>
          <w:rFonts w:hint="eastAsia"/>
        </w:rPr>
        <w:t>５</w:t>
      </w:r>
      <w:r w:rsidR="00897741" w:rsidRPr="00783C6E">
        <w:rPr>
          <w:rFonts w:hint="eastAsia"/>
        </w:rPr>
        <w:t xml:space="preserve">　「短期間」とは、当該個人情報が記録されている文書等の保存期間が１年未満であるものをいう。</w:t>
      </w:r>
    </w:p>
    <w:p w14:paraId="2DD310AA" w14:textId="77777777" w:rsidR="00897741" w:rsidRPr="00783C6E" w:rsidRDefault="00897741" w:rsidP="00897741">
      <w:pPr>
        <w:pStyle w:val="022"/>
        <w:ind w:left="221" w:hangingChars="100" w:hanging="221"/>
      </w:pPr>
    </w:p>
    <w:p w14:paraId="15332134" w14:textId="72BEFD44" w:rsidR="00897741" w:rsidRPr="00783C6E" w:rsidRDefault="0003423E" w:rsidP="00897741">
      <w:pPr>
        <w:pStyle w:val="022"/>
        <w:ind w:left="221" w:hangingChars="100" w:hanging="221"/>
      </w:pPr>
      <w:r w:rsidRPr="00783C6E">
        <w:rPr>
          <w:rFonts w:hint="eastAsia"/>
        </w:rPr>
        <w:t>６</w:t>
      </w:r>
      <w:r w:rsidR="00897741" w:rsidRPr="00783C6E">
        <w:rPr>
          <w:rFonts w:hint="eastAsia"/>
        </w:rPr>
        <w:t xml:space="preserve">　「個人情報の対象者の範囲」とは、当該個人情報を取り扱う事務において取り扱われる個人情報の対象者の範囲をいい、具体的には許認可の申請者、納税義務者、研修の講師といった個人の類型をいう。</w:t>
      </w:r>
    </w:p>
    <w:p w14:paraId="658D7A64" w14:textId="77777777" w:rsidR="00897741" w:rsidRPr="00783C6E" w:rsidRDefault="00897741" w:rsidP="00897741">
      <w:pPr>
        <w:pStyle w:val="022"/>
        <w:ind w:left="221" w:hangingChars="100" w:hanging="221"/>
      </w:pPr>
    </w:p>
    <w:p w14:paraId="7F9D387F" w14:textId="5C35F7C0" w:rsidR="00897741" w:rsidRPr="00783C6E" w:rsidRDefault="0003423E" w:rsidP="00897741">
      <w:pPr>
        <w:pStyle w:val="022"/>
        <w:ind w:left="221" w:hangingChars="100" w:hanging="221"/>
      </w:pPr>
      <w:r w:rsidRPr="00783C6E">
        <w:rPr>
          <w:rFonts w:hint="eastAsia"/>
        </w:rPr>
        <w:t>７</w:t>
      </w:r>
      <w:r w:rsidR="00897741" w:rsidRPr="00783C6E">
        <w:rPr>
          <w:rFonts w:hint="eastAsia"/>
        </w:rPr>
        <w:t xml:space="preserve">　「要配慮個人情報を取り扱うときは、その旨」とは、法</w:t>
      </w:r>
      <w:r w:rsidR="00897741" w:rsidRPr="00783C6E">
        <w:t>第２条第</w:t>
      </w:r>
      <w:r w:rsidR="00897741" w:rsidRPr="00783C6E">
        <w:rPr>
          <w:rFonts w:hint="eastAsia"/>
        </w:rPr>
        <w:t>３項</w:t>
      </w:r>
      <w:r w:rsidR="00897741" w:rsidRPr="00783C6E">
        <w:t>に規定する要配慮個人情報を取り扱うときには、その旨を市長に届け出なければならない旨を定めたものである</w:t>
      </w:r>
      <w:r w:rsidR="00897741" w:rsidRPr="00783C6E">
        <w:rPr>
          <w:rFonts w:hint="eastAsia"/>
        </w:rPr>
        <w:t>。</w:t>
      </w:r>
    </w:p>
    <w:p w14:paraId="4D8D6F19" w14:textId="77777777" w:rsidR="00897741" w:rsidRPr="00783C6E" w:rsidRDefault="00897741" w:rsidP="00897741">
      <w:pPr>
        <w:pStyle w:val="022"/>
        <w:ind w:left="221" w:hangingChars="100" w:hanging="221"/>
      </w:pPr>
    </w:p>
    <w:p w14:paraId="45EC01CD" w14:textId="6F5C948E" w:rsidR="00897741" w:rsidRPr="00783C6E" w:rsidRDefault="0003423E" w:rsidP="00897741">
      <w:pPr>
        <w:pStyle w:val="022"/>
        <w:ind w:left="221" w:hangingChars="100" w:hanging="221"/>
      </w:pPr>
      <w:r w:rsidRPr="00783C6E">
        <w:rPr>
          <w:rFonts w:hint="eastAsia"/>
        </w:rPr>
        <w:t>８</w:t>
      </w:r>
      <w:r w:rsidR="00897741" w:rsidRPr="00783C6E">
        <w:rPr>
          <w:rFonts w:hint="eastAsia"/>
        </w:rPr>
        <w:t xml:space="preserve">　「経常的に行う」とは、個人情報の目的外利用、提供が常に若しくは定期的に行われているような場合又は不定期であっても照会等があれば必ず提供するような場合をいい、利用又は提供する可能性があるといった程度のものは含まない。</w:t>
      </w:r>
    </w:p>
    <w:p w14:paraId="0A0DE8A6" w14:textId="77777777" w:rsidR="00897741" w:rsidRPr="00783C6E" w:rsidRDefault="00897741" w:rsidP="00897741">
      <w:pPr>
        <w:pStyle w:val="022"/>
        <w:ind w:left="221" w:hangingChars="100" w:hanging="221"/>
      </w:pPr>
    </w:p>
    <w:p w14:paraId="52A2CD3E" w14:textId="40879E70" w:rsidR="00897741" w:rsidRPr="00783C6E" w:rsidRDefault="0003423E" w:rsidP="00897741">
      <w:pPr>
        <w:pStyle w:val="022"/>
        <w:ind w:left="221" w:hangingChars="100" w:hanging="221"/>
      </w:pPr>
      <w:r w:rsidRPr="00783C6E">
        <w:rPr>
          <w:rFonts w:hint="eastAsia"/>
        </w:rPr>
        <w:t>９</w:t>
      </w:r>
      <w:r w:rsidR="00897741" w:rsidRPr="00783C6E">
        <w:rPr>
          <w:rFonts w:hint="eastAsia"/>
        </w:rPr>
        <w:t xml:space="preserve">　「市規則で定める事項」とは、具体的には事務の開始予定年月日等である。</w:t>
      </w:r>
    </w:p>
    <w:p w14:paraId="4AA8B26B" w14:textId="77777777" w:rsidR="00897741" w:rsidRPr="00783C6E" w:rsidRDefault="00897741" w:rsidP="00897741">
      <w:pPr>
        <w:pStyle w:val="022"/>
        <w:ind w:left="221" w:hangingChars="100" w:hanging="221"/>
      </w:pPr>
    </w:p>
    <w:p w14:paraId="44D1861E" w14:textId="75C46564" w:rsidR="00897741" w:rsidRPr="00783C6E" w:rsidRDefault="0003423E" w:rsidP="00897741">
      <w:pPr>
        <w:pStyle w:val="022"/>
        <w:ind w:left="221" w:hangingChars="100" w:hanging="221"/>
      </w:pPr>
      <w:r w:rsidRPr="00783C6E">
        <w:t>10</w:t>
      </w:r>
      <w:r w:rsidR="00897741" w:rsidRPr="00783C6E">
        <w:rPr>
          <w:rFonts w:hint="eastAsia"/>
        </w:rPr>
        <w:t xml:space="preserve">　本項による届出は、原則として事務の開始前に行うこととされているが、急を要するときのほか、事務の性質等から事前には予想し得ず、あらかじめ意見を聴いていたのでは事務又は事業の遂行の遅滞や円滑な処理に支障が生ずると認められるときは、本項ただし書の規定により、届出前に事務を開始することを認めるものである。</w:t>
      </w:r>
    </w:p>
    <w:p w14:paraId="3512FF2C" w14:textId="77777777" w:rsidR="00897741" w:rsidRPr="00783C6E" w:rsidRDefault="00897741" w:rsidP="00897741">
      <w:pPr>
        <w:pStyle w:val="022"/>
        <w:ind w:leftChars="100" w:left="221" w:firstLine="221"/>
      </w:pPr>
      <w:r w:rsidRPr="00783C6E">
        <w:rPr>
          <w:rFonts w:hint="eastAsia"/>
        </w:rPr>
        <w:t>この場合には、第３項の規定により、当該事務の開始後速やかに市長に届け出なければならない。</w:t>
      </w:r>
    </w:p>
    <w:p w14:paraId="34D3FF65" w14:textId="77777777" w:rsidR="00897741" w:rsidRPr="00783C6E" w:rsidRDefault="00897741" w:rsidP="00897741">
      <w:pPr>
        <w:pStyle w:val="022"/>
        <w:ind w:left="221" w:hangingChars="100" w:hanging="221"/>
      </w:pPr>
    </w:p>
    <w:p w14:paraId="43F99950" w14:textId="77777777" w:rsidR="00897741" w:rsidRPr="00783C6E" w:rsidRDefault="00897741" w:rsidP="00897741">
      <w:pPr>
        <w:pStyle w:val="022"/>
        <w:ind w:left="221" w:hangingChars="100" w:hanging="221"/>
      </w:pPr>
      <w:r w:rsidRPr="00783C6E">
        <w:rPr>
          <w:rFonts w:hint="eastAsia"/>
        </w:rPr>
        <w:t>（第２項関係）</w:t>
      </w:r>
    </w:p>
    <w:p w14:paraId="597B60D0" w14:textId="4F7C1362" w:rsidR="00897741" w:rsidRPr="00783C6E" w:rsidRDefault="00E0650D" w:rsidP="00897741">
      <w:pPr>
        <w:pStyle w:val="022"/>
        <w:ind w:left="221" w:hangingChars="100" w:hanging="221"/>
      </w:pPr>
      <w:r w:rsidRPr="00783C6E">
        <w:rPr>
          <w:rFonts w:hint="eastAsia"/>
        </w:rPr>
        <w:t>1</w:t>
      </w:r>
      <w:r w:rsidR="0003423E" w:rsidRPr="00783C6E">
        <w:t>1</w:t>
      </w:r>
      <w:r w:rsidR="00897741" w:rsidRPr="00783C6E">
        <w:rPr>
          <w:rFonts w:hint="eastAsia"/>
        </w:rPr>
        <w:t xml:space="preserve">　本項は、実施機関等が、</w:t>
      </w:r>
      <w:r w:rsidR="00E5655D" w:rsidRPr="00783C6E">
        <w:rPr>
          <w:rFonts w:hint="eastAsia"/>
        </w:rPr>
        <w:t>本条</w:t>
      </w:r>
      <w:r w:rsidR="00897741" w:rsidRPr="00783C6E">
        <w:rPr>
          <w:rFonts w:hint="eastAsia"/>
        </w:rPr>
        <w:t>第１項の規定により届出を行った個人情報を取り扱う事務に係る届出事項を変更するとき、又は個人情報を取り扱う事務自体を廃止しようとするときは、原則として、変更や廃止を行う前に市長に届け出なければならない旨を定めたもの</w:t>
      </w:r>
      <w:r w:rsidR="00897741" w:rsidRPr="00783C6E">
        <w:rPr>
          <w:rFonts w:hint="eastAsia"/>
        </w:rPr>
        <w:lastRenderedPageBreak/>
        <w:t>である。</w:t>
      </w:r>
    </w:p>
    <w:p w14:paraId="6D3DE1BA" w14:textId="2DDDDDC9" w:rsidR="00897741" w:rsidRPr="00783C6E" w:rsidRDefault="00897741" w:rsidP="00897741">
      <w:pPr>
        <w:pStyle w:val="022"/>
        <w:ind w:leftChars="100" w:left="221" w:firstLine="221"/>
      </w:pPr>
      <w:r w:rsidRPr="00783C6E">
        <w:rPr>
          <w:rFonts w:hint="eastAsia"/>
        </w:rPr>
        <w:t>なお、</w:t>
      </w:r>
      <w:r w:rsidR="00E5655D" w:rsidRPr="00783C6E">
        <w:rPr>
          <w:rFonts w:hint="eastAsia"/>
        </w:rPr>
        <w:t>本条</w:t>
      </w:r>
      <w:r w:rsidRPr="00783C6E">
        <w:rPr>
          <w:rFonts w:hint="eastAsia"/>
        </w:rPr>
        <w:t>第１項ただし書と同様の趣旨から、届出前に変更や廃止を行うことを認めるもの</w:t>
      </w:r>
      <w:r w:rsidR="00B82289" w:rsidRPr="00783C6E">
        <w:rPr>
          <w:rFonts w:hint="eastAsia"/>
        </w:rPr>
        <w:t>である。（項番</w:t>
      </w:r>
      <w:r w:rsidR="00CF669D" w:rsidRPr="00783C6E">
        <w:rPr>
          <w:rFonts w:hint="eastAsia"/>
        </w:rPr>
        <w:t>10</w:t>
      </w:r>
      <w:r w:rsidRPr="00783C6E">
        <w:rPr>
          <w:rFonts w:hint="eastAsia"/>
        </w:rPr>
        <w:t>を参照）</w:t>
      </w:r>
    </w:p>
    <w:p w14:paraId="7A09986C" w14:textId="77777777" w:rsidR="00897741" w:rsidRPr="00783C6E" w:rsidRDefault="00897741" w:rsidP="00897741">
      <w:pPr>
        <w:pStyle w:val="022"/>
        <w:ind w:left="221" w:hangingChars="100" w:hanging="221"/>
      </w:pPr>
    </w:p>
    <w:p w14:paraId="5D29712D" w14:textId="77777777" w:rsidR="00897741" w:rsidRPr="00783C6E" w:rsidRDefault="00897741" w:rsidP="00897741">
      <w:pPr>
        <w:pStyle w:val="022"/>
        <w:ind w:left="221" w:hangingChars="100" w:hanging="221"/>
      </w:pPr>
      <w:r w:rsidRPr="00783C6E">
        <w:rPr>
          <w:rFonts w:hint="eastAsia"/>
        </w:rPr>
        <w:t>（第３項関係）</w:t>
      </w:r>
    </w:p>
    <w:p w14:paraId="19E7B4A0" w14:textId="755A00B2" w:rsidR="00897741" w:rsidRPr="00783C6E" w:rsidRDefault="00E0650D" w:rsidP="00897741">
      <w:pPr>
        <w:pStyle w:val="022"/>
        <w:ind w:left="221" w:hangingChars="100" w:hanging="221"/>
      </w:pPr>
      <w:r w:rsidRPr="00783C6E">
        <w:rPr>
          <w:rFonts w:hint="eastAsia"/>
        </w:rPr>
        <w:t>1</w:t>
      </w:r>
      <w:r w:rsidR="0003423E" w:rsidRPr="00783C6E">
        <w:rPr>
          <w:rFonts w:hint="eastAsia"/>
        </w:rPr>
        <w:t>2</w:t>
      </w:r>
      <w:r w:rsidR="00897741" w:rsidRPr="00783C6E">
        <w:rPr>
          <w:rFonts w:hint="eastAsia"/>
        </w:rPr>
        <w:t xml:space="preserve">　本項は、</w:t>
      </w:r>
      <w:r w:rsidR="00E5655D" w:rsidRPr="00783C6E">
        <w:rPr>
          <w:rFonts w:hint="eastAsia"/>
        </w:rPr>
        <w:t>本条</w:t>
      </w:r>
      <w:r w:rsidR="00897741" w:rsidRPr="00783C6E">
        <w:rPr>
          <w:rFonts w:hint="eastAsia"/>
        </w:rPr>
        <w:t>第１項ただし書又は第２項ただし書の規定により市長に届け出ないで個人情報を取り扱う事務を開始し、変更し又は廃止したときには、実施機関</w:t>
      </w:r>
      <w:r w:rsidR="00CF669D" w:rsidRPr="00783C6E">
        <w:rPr>
          <w:rFonts w:hint="eastAsia"/>
        </w:rPr>
        <w:t>等</w:t>
      </w:r>
      <w:r w:rsidR="00897741" w:rsidRPr="00783C6E">
        <w:rPr>
          <w:rFonts w:hint="eastAsia"/>
        </w:rPr>
        <w:t>は、速やかに当該開始等を市長に届け出なければならない旨を定めたものである。</w:t>
      </w:r>
    </w:p>
    <w:p w14:paraId="69091977" w14:textId="77777777" w:rsidR="00897741" w:rsidRPr="00783C6E" w:rsidRDefault="00897741" w:rsidP="00897741">
      <w:pPr>
        <w:pStyle w:val="022"/>
        <w:ind w:left="221" w:hangingChars="100" w:hanging="221"/>
      </w:pPr>
    </w:p>
    <w:p w14:paraId="1D22E50A" w14:textId="77777777" w:rsidR="00897741" w:rsidRPr="00783C6E" w:rsidRDefault="00897741" w:rsidP="00897741">
      <w:pPr>
        <w:pStyle w:val="022"/>
        <w:ind w:left="221" w:hangingChars="100" w:hanging="221"/>
      </w:pPr>
      <w:r w:rsidRPr="00783C6E">
        <w:rPr>
          <w:rFonts w:hint="eastAsia"/>
        </w:rPr>
        <w:t>（第４項関係）</w:t>
      </w:r>
    </w:p>
    <w:p w14:paraId="5EB97F4E" w14:textId="1BAFC423" w:rsidR="00897741" w:rsidRPr="00783C6E" w:rsidRDefault="0003423E" w:rsidP="00897741">
      <w:pPr>
        <w:pStyle w:val="022"/>
        <w:ind w:left="221" w:hangingChars="100" w:hanging="221"/>
      </w:pPr>
      <w:r w:rsidRPr="00783C6E">
        <w:t>13</w:t>
      </w:r>
      <w:r w:rsidR="00897741" w:rsidRPr="00783C6E">
        <w:rPr>
          <w:rFonts w:hint="eastAsia"/>
        </w:rPr>
        <w:t xml:space="preserve">　本項は、市長が、個人情報保護制度の適正な運用を確保するため、届出に係る事項を</w:t>
      </w:r>
      <w:r w:rsidR="0029572C" w:rsidRPr="00783C6E">
        <w:rPr>
          <w:rFonts w:hint="eastAsia"/>
        </w:rPr>
        <w:t>審議会</w:t>
      </w:r>
      <w:r w:rsidR="00897741" w:rsidRPr="00783C6E">
        <w:rPr>
          <w:rFonts w:hint="eastAsia"/>
        </w:rPr>
        <w:t>に報告することを定めるとともに、審議会が実施機関</w:t>
      </w:r>
      <w:r w:rsidR="00CF669D" w:rsidRPr="00783C6E">
        <w:rPr>
          <w:rFonts w:hint="eastAsia"/>
        </w:rPr>
        <w:t>等</w:t>
      </w:r>
      <w:r w:rsidR="00897741" w:rsidRPr="00783C6E">
        <w:rPr>
          <w:rFonts w:hint="eastAsia"/>
        </w:rPr>
        <w:t>に対して当該報告事項について意見を述べることができることを定めたものである。</w:t>
      </w:r>
    </w:p>
    <w:p w14:paraId="0D55C8E7" w14:textId="77777777" w:rsidR="00897741" w:rsidRPr="00783C6E" w:rsidRDefault="00897741" w:rsidP="00897741">
      <w:pPr>
        <w:pStyle w:val="022"/>
        <w:ind w:left="221" w:hangingChars="100" w:hanging="221"/>
      </w:pPr>
    </w:p>
    <w:p w14:paraId="2F08F92C" w14:textId="77777777" w:rsidR="00897741" w:rsidRPr="00783C6E" w:rsidRDefault="00897741" w:rsidP="00897741">
      <w:pPr>
        <w:pStyle w:val="022"/>
        <w:ind w:left="221" w:hangingChars="100" w:hanging="221"/>
      </w:pPr>
      <w:r w:rsidRPr="00783C6E">
        <w:rPr>
          <w:rFonts w:hint="eastAsia"/>
        </w:rPr>
        <w:t>（第５項関係）</w:t>
      </w:r>
    </w:p>
    <w:p w14:paraId="064BC9C1" w14:textId="19CF80BD" w:rsidR="00897741" w:rsidRPr="00783C6E" w:rsidRDefault="0003423E" w:rsidP="00897741">
      <w:pPr>
        <w:pStyle w:val="022"/>
        <w:ind w:left="221" w:hangingChars="100" w:hanging="221"/>
      </w:pPr>
      <w:r w:rsidRPr="00783C6E">
        <w:t>14</w:t>
      </w:r>
      <w:r w:rsidR="00897741" w:rsidRPr="00783C6E">
        <w:rPr>
          <w:rFonts w:hint="eastAsia"/>
        </w:rPr>
        <w:t xml:space="preserve">　本項は、実施機関</w:t>
      </w:r>
      <w:r w:rsidR="00CF669D" w:rsidRPr="00783C6E">
        <w:rPr>
          <w:rFonts w:hint="eastAsia"/>
        </w:rPr>
        <w:t>等</w:t>
      </w:r>
      <w:r w:rsidR="00897741" w:rsidRPr="00783C6E">
        <w:rPr>
          <w:rFonts w:hint="eastAsia"/>
        </w:rPr>
        <w:t>において取り扱われる個人情報の内容や取扱いの状況を市民に明らかにし、自己に関する保有個人情報</w:t>
      </w:r>
      <w:r w:rsidR="00CF669D" w:rsidRPr="00783C6E">
        <w:rPr>
          <w:rFonts w:hint="eastAsia"/>
        </w:rPr>
        <w:t>及び市会保有個人情報</w:t>
      </w:r>
      <w:r w:rsidR="00897741" w:rsidRPr="00783C6E">
        <w:rPr>
          <w:rFonts w:hint="eastAsia"/>
        </w:rPr>
        <w:t>の開示等の請求等を行う際に保有個人情報</w:t>
      </w:r>
      <w:r w:rsidR="00CF669D" w:rsidRPr="00783C6E">
        <w:rPr>
          <w:rFonts w:hint="eastAsia"/>
        </w:rPr>
        <w:t>及び市会保有個人情報</w:t>
      </w:r>
      <w:r w:rsidR="00897741" w:rsidRPr="00783C6E">
        <w:rPr>
          <w:rFonts w:hint="eastAsia"/>
        </w:rPr>
        <w:t>の所在を知る手掛かりとするため、市長に、届出事項を記載した目録を作成する義務を課するとともに、その目録を一般の閲覧に供することを定めたものである。</w:t>
      </w:r>
    </w:p>
    <w:p w14:paraId="2487B081" w14:textId="77777777" w:rsidR="00897741" w:rsidRPr="00783C6E" w:rsidRDefault="00897741" w:rsidP="00897741">
      <w:pPr>
        <w:pStyle w:val="022"/>
        <w:ind w:left="221" w:hangingChars="100" w:hanging="221"/>
      </w:pPr>
    </w:p>
    <w:p w14:paraId="663D070C" w14:textId="059C4588" w:rsidR="00897741" w:rsidRPr="00783C6E" w:rsidRDefault="0003423E" w:rsidP="00897741">
      <w:pPr>
        <w:pStyle w:val="022"/>
        <w:ind w:left="221" w:hangingChars="100" w:hanging="221"/>
      </w:pPr>
      <w:r w:rsidRPr="00783C6E">
        <w:rPr>
          <w:rFonts w:hint="eastAsia"/>
        </w:rPr>
        <w:t>15</w:t>
      </w:r>
      <w:r w:rsidR="00897741" w:rsidRPr="00783C6E">
        <w:rPr>
          <w:rFonts w:hint="eastAsia"/>
        </w:rPr>
        <w:t xml:space="preserve">　</w:t>
      </w:r>
      <w:r w:rsidR="00B82289" w:rsidRPr="00783C6E">
        <w:rPr>
          <w:rFonts w:hint="eastAsia"/>
        </w:rPr>
        <w:t>本件に係る運用として、</w:t>
      </w:r>
      <w:r w:rsidR="00897741" w:rsidRPr="00783C6E">
        <w:rPr>
          <w:rFonts w:hint="eastAsia"/>
        </w:rPr>
        <w:t>個人情報を取り扱う事務の開始、変更又は廃止に伴う届出は、広聴広報事務等取扱規程に定める広聴広報幹事を経由して、情報公開グループに届け出るものとする。</w:t>
      </w:r>
    </w:p>
    <w:p w14:paraId="4E443ACA" w14:textId="6763B65E" w:rsidR="00897741" w:rsidRPr="00783C6E" w:rsidRDefault="00897741" w:rsidP="00897741">
      <w:pPr>
        <w:pStyle w:val="022"/>
        <w:ind w:leftChars="100" w:left="221" w:firstLine="221"/>
      </w:pPr>
      <w:r w:rsidRPr="00783C6E">
        <w:rPr>
          <w:rFonts w:hint="eastAsia"/>
        </w:rPr>
        <w:t>市民情報プラザにおいては、届出に基づき、</w:t>
      </w:r>
      <w:r w:rsidR="00E5655D" w:rsidRPr="00783C6E">
        <w:rPr>
          <w:rFonts w:hint="eastAsia"/>
        </w:rPr>
        <w:t>本条</w:t>
      </w:r>
      <w:r w:rsidRPr="00783C6E">
        <w:rPr>
          <w:rFonts w:hint="eastAsia"/>
        </w:rPr>
        <w:t>第５項に定める目録を作成し、一般の閲覧に供するものとする。</w:t>
      </w:r>
    </w:p>
    <w:p w14:paraId="2266E6B5" w14:textId="4F1B5996" w:rsidR="000C1546" w:rsidRPr="00783C6E" w:rsidRDefault="000C1546" w:rsidP="00455263">
      <w:pPr>
        <w:pStyle w:val="022"/>
        <w:ind w:firstLineChars="0" w:firstLine="0"/>
      </w:pPr>
    </w:p>
    <w:p w14:paraId="01FE2D87" w14:textId="77777777" w:rsidR="00CF669D" w:rsidRPr="00783C6E" w:rsidRDefault="00F940D5" w:rsidP="0006404A">
      <w:pPr>
        <w:widowControl/>
        <w:ind w:right="-2"/>
        <w:jc w:val="left"/>
      </w:pPr>
      <w:r w:rsidRPr="00783C6E">
        <w:br w:type="page"/>
      </w:r>
    </w:p>
    <w:p w14:paraId="246948AA" w14:textId="7A23928E" w:rsidR="00CF669D" w:rsidRPr="00783C6E" w:rsidRDefault="00CE77CD" w:rsidP="00E536A8">
      <w:pPr>
        <w:pStyle w:val="1"/>
      </w:pPr>
      <w:bookmarkStart w:id="35" w:name="_Toc198287633"/>
      <w:r w:rsidRPr="00783C6E">
        <w:rPr>
          <w:rFonts w:hint="eastAsia"/>
        </w:rPr>
        <w:lastRenderedPageBreak/>
        <w:t>４</w:t>
      </w:r>
      <w:r w:rsidR="00CF669D" w:rsidRPr="00783C6E">
        <w:rPr>
          <w:rFonts w:hint="eastAsia"/>
        </w:rPr>
        <w:t xml:space="preserve">　個人情報ファイル</w:t>
      </w:r>
      <w:bookmarkEnd w:id="35"/>
    </w:p>
    <w:bookmarkStart w:id="36" w:name="_Toc198287634"/>
    <w:p w14:paraId="0387DAF1" w14:textId="1687E918" w:rsidR="007221B7" w:rsidRPr="00783C6E" w:rsidRDefault="00615EF2" w:rsidP="00E536A8">
      <w:pPr>
        <w:pStyle w:val="2"/>
        <w:rPr>
          <w:rFonts w:asciiTheme="majorEastAsia" w:hAnsiTheme="majorEastAsia"/>
        </w:rPr>
      </w:pPr>
      <w:r w:rsidRPr="00783C6E">
        <w:rPr>
          <w:rFonts w:hint="eastAsia"/>
          <w:noProof/>
        </w:rPr>
        <mc:AlternateContent>
          <mc:Choice Requires="wps">
            <w:drawing>
              <wp:anchor distT="0" distB="0" distL="114300" distR="114300" simplePos="0" relativeHeight="252389376" behindDoc="0" locked="0" layoutInCell="1" allowOverlap="1" wp14:anchorId="0D3BC56C" wp14:editId="407A8619">
                <wp:simplePos x="0" y="0"/>
                <wp:positionH relativeFrom="margin">
                  <wp:align>left</wp:align>
                </wp:positionH>
                <wp:positionV relativeFrom="paragraph">
                  <wp:posOffset>223520</wp:posOffset>
                </wp:positionV>
                <wp:extent cx="5861050" cy="802005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5861050" cy="8020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16F80" id="正方形/長方形 1" o:spid="_x0000_s1026" style="position:absolute;left:0;text-align:left;margin-left:0;margin-top:17.6pt;width:461.5pt;height:631.5pt;z-index:252389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" filled="f" strokecolor="black [3213]" strokeweight="1pt">
                <w10:wrap anchorx="margin"/>
              </v:rect>
            </w:pict>
          </mc:Fallback>
        </mc:AlternateContent>
      </w:r>
      <w:r w:rsidR="00336CCE" w:rsidRPr="00783C6E">
        <w:rPr>
          <w:rFonts w:asciiTheme="majorEastAsia" w:hAnsiTheme="majorEastAsia" w:hint="eastAsia"/>
          <w:szCs w:val="24"/>
        </w:rPr>
        <w:t xml:space="preserve">　</w:t>
      </w:r>
      <w:r w:rsidR="007221B7" w:rsidRPr="00783C6E">
        <w:rPr>
          <w:rFonts w:asciiTheme="majorEastAsia" w:hAnsiTheme="majorEastAsia"/>
          <w:szCs w:val="24"/>
        </w:rPr>
        <w:t>個人情報ファイルの保有等に関する事前通知（</w:t>
      </w:r>
      <w:r w:rsidR="00CF669D" w:rsidRPr="00783C6E">
        <w:rPr>
          <w:rFonts w:asciiTheme="majorEastAsia" w:hAnsiTheme="majorEastAsia" w:hint="eastAsia"/>
          <w:szCs w:val="24"/>
        </w:rPr>
        <w:t>条例第４</w:t>
      </w:r>
      <w:r w:rsidR="007221B7" w:rsidRPr="00783C6E">
        <w:rPr>
          <w:rFonts w:asciiTheme="majorEastAsia" w:hAnsiTheme="majorEastAsia" w:hint="eastAsia"/>
          <w:szCs w:val="24"/>
        </w:rPr>
        <w:t>条</w:t>
      </w:r>
      <w:r w:rsidR="00CF669D" w:rsidRPr="00783C6E">
        <w:rPr>
          <w:rFonts w:asciiTheme="majorEastAsia" w:hAnsiTheme="majorEastAsia" w:hint="eastAsia"/>
          <w:szCs w:val="24"/>
        </w:rPr>
        <w:t>関係</w:t>
      </w:r>
      <w:r w:rsidR="007221B7" w:rsidRPr="00783C6E">
        <w:rPr>
          <w:rFonts w:asciiTheme="majorEastAsia" w:hAnsiTheme="majorEastAsia"/>
          <w:szCs w:val="24"/>
        </w:rPr>
        <w:t>）</w:t>
      </w:r>
      <w:bookmarkEnd w:id="36"/>
      <w:r w:rsidR="00E536A8">
        <w:rPr>
          <w:rFonts w:asciiTheme="majorEastAsia" w:hAnsiTheme="majorEastAsia" w:hint="eastAsia"/>
          <w:szCs w:val="24"/>
        </w:rPr>
        <w:t xml:space="preserve">　</w:t>
      </w:r>
    </w:p>
    <w:p w14:paraId="4F8BF328" w14:textId="551DD240" w:rsidR="007221B7" w:rsidRPr="00783C6E" w:rsidRDefault="001D6D49" w:rsidP="0006404A">
      <w:pPr>
        <w:widowControl/>
        <w:ind w:right="-2" w:firstLineChars="100" w:firstLine="221"/>
        <w:jc w:val="left"/>
        <w:rPr>
          <w:u w:val="single"/>
        </w:rPr>
      </w:pPr>
      <w:r w:rsidRPr="00783C6E">
        <w:rPr>
          <w:rFonts w:hint="eastAsia"/>
          <w:u w:val="single"/>
        </w:rPr>
        <w:t>条例第４</w:t>
      </w:r>
      <w:r w:rsidR="007221B7" w:rsidRPr="00783C6E">
        <w:rPr>
          <w:rFonts w:hint="eastAsia"/>
          <w:u w:val="single"/>
        </w:rPr>
        <w:t>条</w:t>
      </w:r>
    </w:p>
    <w:p w14:paraId="2D9ED6D2" w14:textId="00BE1AA7" w:rsidR="007221B7" w:rsidRPr="00783C6E" w:rsidRDefault="00CF669D" w:rsidP="00CF669D">
      <w:pPr>
        <w:widowControl/>
        <w:ind w:leftChars="200" w:left="663" w:right="-2" w:hangingChars="100" w:hanging="221"/>
        <w:jc w:val="left"/>
      </w:pPr>
      <w:r w:rsidRPr="00783C6E">
        <w:rPr>
          <w:rFonts w:hint="eastAsia"/>
        </w:rPr>
        <w:t xml:space="preserve">１　</w:t>
      </w:r>
      <w:r w:rsidR="007221B7" w:rsidRPr="00783C6E">
        <w:rPr>
          <w:rFonts w:hint="eastAsia"/>
        </w:rPr>
        <w:t>実施機関</w:t>
      </w:r>
      <w:r w:rsidR="007221B7" w:rsidRPr="00783C6E">
        <w:t>が個人情報ファイルを保有しようとするときは、当該実施機関は、あらかじめ、市長に対し、次に掲げる事項を通知しなければならない。通知した事項を変更しようとするときも、同様とする。</w:t>
      </w:r>
    </w:p>
    <w:p w14:paraId="41A406C3" w14:textId="0BCAFC40" w:rsidR="007221B7" w:rsidRPr="00783C6E" w:rsidRDefault="001D6D49" w:rsidP="003B665D">
      <w:pPr>
        <w:widowControl/>
        <w:ind w:right="-2" w:firstLineChars="300" w:firstLine="664"/>
        <w:jc w:val="left"/>
      </w:pPr>
      <w:r w:rsidRPr="00783C6E">
        <w:rPr>
          <w:rFonts w:hint="eastAsia"/>
        </w:rPr>
        <w:t xml:space="preserve">⑴　</w:t>
      </w:r>
      <w:r w:rsidR="007221B7" w:rsidRPr="00783C6E">
        <w:rPr>
          <w:rFonts w:hint="eastAsia"/>
        </w:rPr>
        <w:t>個人情報ファイルの名称</w:t>
      </w:r>
    </w:p>
    <w:p w14:paraId="4CA443D3" w14:textId="00A0E350" w:rsidR="007221B7" w:rsidRPr="00783C6E" w:rsidRDefault="001D6D49" w:rsidP="003B665D">
      <w:pPr>
        <w:widowControl/>
        <w:ind w:leftChars="300" w:left="885" w:right="-2" w:hangingChars="100" w:hanging="221"/>
        <w:jc w:val="left"/>
      </w:pPr>
      <w:r w:rsidRPr="00783C6E">
        <w:rPr>
          <w:rFonts w:hint="eastAsia"/>
        </w:rPr>
        <w:t xml:space="preserve">⑵　</w:t>
      </w:r>
      <w:r w:rsidR="007221B7" w:rsidRPr="00783C6E">
        <w:rPr>
          <w:rFonts w:hint="eastAsia"/>
        </w:rPr>
        <w:t>当該実施機関の名称及び個人情報ファイルが利用に供される事務を</w:t>
      </w:r>
      <w:r w:rsidR="00A663C2" w:rsidRPr="00783C6E">
        <w:rPr>
          <w:rFonts w:hint="eastAsia"/>
        </w:rPr>
        <w:t>所掌する</w:t>
      </w:r>
      <w:r w:rsidR="007221B7" w:rsidRPr="00783C6E">
        <w:rPr>
          <w:rFonts w:hint="eastAsia"/>
        </w:rPr>
        <w:t>組織の名称</w:t>
      </w:r>
    </w:p>
    <w:p w14:paraId="54CADF73" w14:textId="5909E97D" w:rsidR="007221B7" w:rsidRPr="00783C6E" w:rsidRDefault="001D6D49" w:rsidP="003B665D">
      <w:pPr>
        <w:widowControl/>
        <w:ind w:right="-2" w:firstLineChars="300" w:firstLine="664"/>
        <w:jc w:val="left"/>
      </w:pPr>
      <w:r w:rsidRPr="00783C6E">
        <w:rPr>
          <w:rFonts w:hint="eastAsia"/>
        </w:rPr>
        <w:t xml:space="preserve">⑶　</w:t>
      </w:r>
      <w:r w:rsidR="007221B7" w:rsidRPr="00783C6E">
        <w:rPr>
          <w:rFonts w:hint="eastAsia"/>
        </w:rPr>
        <w:t>個人情報ファイルの利用目的</w:t>
      </w:r>
      <w:r w:rsidR="007221B7" w:rsidRPr="00783C6E">
        <w:t xml:space="preserve"> </w:t>
      </w:r>
    </w:p>
    <w:p w14:paraId="05EB2AE7" w14:textId="1A81F12A" w:rsidR="007221B7" w:rsidRPr="00783C6E" w:rsidRDefault="001D6D49" w:rsidP="003B665D">
      <w:pPr>
        <w:widowControl/>
        <w:ind w:leftChars="300" w:left="885" w:right="-2" w:hangingChars="100" w:hanging="221"/>
        <w:jc w:val="left"/>
      </w:pPr>
      <w:r w:rsidRPr="00783C6E">
        <w:rPr>
          <w:rFonts w:hint="eastAsia"/>
        </w:rPr>
        <w:t xml:space="preserve">⑷　</w:t>
      </w:r>
      <w:r w:rsidR="007221B7" w:rsidRPr="00783C6E">
        <w:rPr>
          <w:rFonts w:hint="eastAsia"/>
        </w:rPr>
        <w:t>個人情報ファイルに記録される項目（以下「記録項目」という。）及び本人</w:t>
      </w:r>
      <w:r w:rsidR="007221B7" w:rsidRPr="00783C6E">
        <w:t>（他の個人の氏名、生年月日その他の記述等によらないで検索し得る者に限る。次項第９号</w:t>
      </w:r>
      <w:r w:rsidR="00A663C2" w:rsidRPr="00783C6E">
        <w:rPr>
          <w:rFonts w:hint="eastAsia"/>
        </w:rPr>
        <w:t>並びに次条第１項第４号及び第２項第７号において同じ。）として個人情報ファイルに記録される個人の範囲（以下この条において「記録範囲」という。）</w:t>
      </w:r>
    </w:p>
    <w:p w14:paraId="7E3F3E19" w14:textId="77777777" w:rsidR="003B665D" w:rsidRPr="00783C6E" w:rsidRDefault="001D6D49" w:rsidP="003B665D">
      <w:pPr>
        <w:widowControl/>
        <w:ind w:right="-2" w:firstLineChars="300" w:firstLine="664"/>
        <w:jc w:val="left"/>
      </w:pPr>
      <w:r w:rsidRPr="00783C6E">
        <w:rPr>
          <w:rFonts w:hint="eastAsia"/>
        </w:rPr>
        <w:t xml:space="preserve">⑸　</w:t>
      </w:r>
      <w:r w:rsidR="007221B7" w:rsidRPr="00783C6E">
        <w:rPr>
          <w:rFonts w:hint="eastAsia"/>
        </w:rPr>
        <w:t>個人情報ファイルに記録される個人情報（以下「記録情報」という。）の収集方</w:t>
      </w:r>
    </w:p>
    <w:p w14:paraId="29D99784" w14:textId="5B3E327A" w:rsidR="007221B7" w:rsidRPr="00783C6E" w:rsidRDefault="003B665D" w:rsidP="003B665D">
      <w:pPr>
        <w:widowControl/>
        <w:ind w:right="-2" w:firstLineChars="300" w:firstLine="664"/>
        <w:jc w:val="left"/>
      </w:pPr>
      <w:r w:rsidRPr="00783C6E">
        <w:rPr>
          <w:rFonts w:hint="eastAsia"/>
        </w:rPr>
        <w:t xml:space="preserve">　</w:t>
      </w:r>
      <w:r w:rsidR="007221B7" w:rsidRPr="00783C6E">
        <w:rPr>
          <w:rFonts w:hint="eastAsia"/>
        </w:rPr>
        <w:t>法</w:t>
      </w:r>
    </w:p>
    <w:p w14:paraId="1B967441" w14:textId="43206831" w:rsidR="007221B7" w:rsidRPr="00783C6E" w:rsidRDefault="001D6D49" w:rsidP="003B665D">
      <w:pPr>
        <w:widowControl/>
        <w:ind w:right="-2" w:firstLineChars="300" w:firstLine="664"/>
        <w:jc w:val="left"/>
        <w:rPr>
          <w:rFonts w:asciiTheme="minorEastAsia" w:eastAsiaTheme="minorEastAsia" w:hAnsiTheme="minorEastAsia"/>
        </w:rPr>
      </w:pPr>
      <w:r w:rsidRPr="00783C6E">
        <w:rPr>
          <w:rFonts w:hint="eastAsia"/>
        </w:rPr>
        <w:t xml:space="preserve">⑹　</w:t>
      </w:r>
      <w:r w:rsidR="007221B7" w:rsidRPr="00783C6E">
        <w:rPr>
          <w:rFonts w:asciiTheme="minorEastAsia" w:eastAsiaTheme="minorEastAsia" w:hAnsiTheme="minorEastAsia" w:hint="eastAsia"/>
        </w:rPr>
        <w:t>記録情報に要配慮個人情報が含まれるときは、その旨</w:t>
      </w:r>
    </w:p>
    <w:p w14:paraId="75F69828" w14:textId="0AC0BEDE" w:rsidR="007221B7" w:rsidRPr="00783C6E" w:rsidRDefault="001D6D49" w:rsidP="003B665D">
      <w:pPr>
        <w:widowControl/>
        <w:ind w:right="-2" w:firstLineChars="300" w:firstLine="664"/>
        <w:jc w:val="left"/>
        <w:rPr>
          <w:rFonts w:asciiTheme="minorEastAsia" w:eastAsiaTheme="minorEastAsia" w:hAnsiTheme="minorEastAsia"/>
        </w:rPr>
      </w:pPr>
      <w:r w:rsidRPr="00783C6E">
        <w:rPr>
          <w:rFonts w:asciiTheme="minorEastAsia" w:eastAsiaTheme="minorEastAsia" w:hAnsiTheme="minorEastAsia" w:hint="eastAsia"/>
        </w:rPr>
        <w:t xml:space="preserve">⑺　</w:t>
      </w:r>
      <w:r w:rsidR="007221B7" w:rsidRPr="00783C6E">
        <w:rPr>
          <w:rFonts w:asciiTheme="minorEastAsia" w:eastAsiaTheme="minorEastAsia" w:hAnsiTheme="minorEastAsia" w:hint="eastAsia"/>
        </w:rPr>
        <w:t>記録情報を当該実施機関以外の者に経常的に提供する場合には、その提供先</w:t>
      </w:r>
    </w:p>
    <w:p w14:paraId="10383FBA" w14:textId="3CA68D7A" w:rsidR="007221B7" w:rsidRPr="00783C6E" w:rsidRDefault="001D6D49" w:rsidP="003B665D">
      <w:pPr>
        <w:widowControl/>
        <w:ind w:leftChars="300" w:left="885" w:right="-2" w:hangingChars="100" w:hanging="221"/>
        <w:jc w:val="left"/>
        <w:rPr>
          <w:rFonts w:asciiTheme="minorEastAsia" w:eastAsiaTheme="minorEastAsia" w:hAnsiTheme="minorEastAsia"/>
        </w:rPr>
      </w:pPr>
      <w:r w:rsidRPr="00783C6E">
        <w:rPr>
          <w:rFonts w:asciiTheme="minorEastAsia" w:eastAsiaTheme="minorEastAsia" w:hAnsiTheme="minorEastAsia" w:hint="eastAsia"/>
        </w:rPr>
        <w:t xml:space="preserve">⑻　</w:t>
      </w:r>
      <w:r w:rsidR="00A663C2" w:rsidRPr="00783C6E">
        <w:rPr>
          <w:rFonts w:asciiTheme="minorEastAsia" w:eastAsiaTheme="minorEastAsia" w:hAnsiTheme="minorEastAsia" w:hint="eastAsia"/>
        </w:rPr>
        <w:t>法第</w:t>
      </w:r>
      <w:r w:rsidR="00A663C2" w:rsidRPr="00783C6E">
        <w:rPr>
          <w:rFonts w:asciiTheme="minorEastAsia" w:eastAsiaTheme="minorEastAsia" w:hAnsiTheme="minorEastAsia"/>
        </w:rPr>
        <w:t>75条第３項の規定に基づき、記録項目の一部若しくは第５号若しくは前号に掲げる事項を個人情報ファイル簿に記載しないこととするとき又は個人情報ファイルを個人情報ファイル簿に掲載しないこととするときは、その旨</w:t>
      </w:r>
    </w:p>
    <w:p w14:paraId="267C06A5" w14:textId="64068DEF" w:rsidR="007221B7" w:rsidRPr="00783C6E" w:rsidRDefault="001D6D49" w:rsidP="003B665D">
      <w:pPr>
        <w:widowControl/>
        <w:ind w:leftChars="300" w:left="885" w:right="-2" w:hangingChars="100" w:hanging="221"/>
        <w:jc w:val="left"/>
      </w:pPr>
      <w:r w:rsidRPr="00783C6E">
        <w:rPr>
          <w:rFonts w:asciiTheme="minorEastAsia" w:eastAsiaTheme="minorEastAsia" w:hAnsiTheme="minorEastAsia" w:hint="eastAsia"/>
        </w:rPr>
        <w:t xml:space="preserve">⑼　</w:t>
      </w:r>
      <w:r w:rsidR="00A663C2" w:rsidRPr="00783C6E">
        <w:rPr>
          <w:rFonts w:asciiTheme="minorEastAsia" w:eastAsiaTheme="minorEastAsia" w:hAnsiTheme="minorEastAsia" w:hint="eastAsia"/>
        </w:rPr>
        <w:t>法第</w:t>
      </w:r>
      <w:r w:rsidR="00A663C2" w:rsidRPr="00783C6E">
        <w:rPr>
          <w:rFonts w:asciiTheme="minorEastAsia" w:eastAsiaTheme="minorEastAsia" w:hAnsiTheme="minorEastAsia"/>
        </w:rPr>
        <w:t>76条第１項、第90条第１項又は第98条第１項の規定による請求を受理する組織の名称及び所在地</w:t>
      </w:r>
    </w:p>
    <w:p w14:paraId="45A8D53C" w14:textId="2DA8E1C2" w:rsidR="007221B7" w:rsidRPr="00783C6E" w:rsidRDefault="001D6D49" w:rsidP="003B665D">
      <w:pPr>
        <w:widowControl/>
        <w:ind w:leftChars="300" w:left="885" w:right="-2" w:hangingChars="100" w:hanging="221"/>
        <w:jc w:val="left"/>
      </w:pPr>
      <w:r w:rsidRPr="00783C6E">
        <w:rPr>
          <w:rFonts w:hint="eastAsia"/>
        </w:rPr>
        <w:t xml:space="preserve">⑽　</w:t>
      </w:r>
      <w:r w:rsidR="00A663C2" w:rsidRPr="00783C6E">
        <w:rPr>
          <w:rFonts w:hint="eastAsia"/>
        </w:rPr>
        <w:t>法第</w:t>
      </w:r>
      <w:r w:rsidR="00A663C2" w:rsidRPr="00783C6E">
        <w:t>90条第１項ただし書又は第98条第１項ただし書に該当するときは、その旨</w:t>
      </w:r>
    </w:p>
    <w:p w14:paraId="79092F7E" w14:textId="508E1A3A" w:rsidR="007221B7" w:rsidRPr="00783C6E" w:rsidRDefault="001D6D49" w:rsidP="003B665D">
      <w:pPr>
        <w:widowControl/>
        <w:ind w:right="-2" w:firstLineChars="300" w:firstLine="664"/>
        <w:jc w:val="left"/>
      </w:pPr>
      <w:r w:rsidRPr="00783C6E">
        <w:rPr>
          <w:rFonts w:hint="eastAsia"/>
        </w:rPr>
        <w:t xml:space="preserve">⑾　</w:t>
      </w:r>
      <w:r w:rsidR="007221B7" w:rsidRPr="00783C6E">
        <w:rPr>
          <w:rFonts w:hint="eastAsia"/>
        </w:rPr>
        <w:t>その他</w:t>
      </w:r>
      <w:r w:rsidR="00A663C2" w:rsidRPr="00783C6E">
        <w:t>市</w:t>
      </w:r>
      <w:r w:rsidR="00A663C2" w:rsidRPr="00783C6E">
        <w:rPr>
          <w:rFonts w:hint="eastAsia"/>
        </w:rPr>
        <w:t>規則で</w:t>
      </w:r>
      <w:r w:rsidR="007221B7" w:rsidRPr="00783C6E">
        <w:t>定める事項</w:t>
      </w:r>
    </w:p>
    <w:p w14:paraId="25F7ABE3" w14:textId="77777777" w:rsidR="007F04EA" w:rsidRPr="00783C6E" w:rsidRDefault="007F04EA" w:rsidP="003B665D">
      <w:pPr>
        <w:widowControl/>
        <w:ind w:leftChars="100" w:left="221" w:right="-2" w:firstLineChars="100" w:firstLine="221"/>
        <w:jc w:val="left"/>
      </w:pPr>
      <w:r w:rsidRPr="00783C6E">
        <w:rPr>
          <w:rFonts w:hint="eastAsia"/>
        </w:rPr>
        <w:t>２　前項の規定は、次に掲げる個人情報ファイルについては、適用しない。</w:t>
      </w:r>
    </w:p>
    <w:p w14:paraId="2989F61D" w14:textId="75BDDE4A" w:rsidR="007F04EA" w:rsidRPr="00783C6E" w:rsidRDefault="001D6D49" w:rsidP="003B665D">
      <w:pPr>
        <w:widowControl/>
        <w:ind w:leftChars="300" w:left="885" w:right="-2" w:hangingChars="100" w:hanging="221"/>
        <w:jc w:val="left"/>
      </w:pPr>
      <w:r w:rsidRPr="00783C6E">
        <w:rPr>
          <w:rFonts w:hint="eastAsia"/>
        </w:rPr>
        <w:t xml:space="preserve">⑴　</w:t>
      </w:r>
      <w:r w:rsidR="007F04EA" w:rsidRPr="00783C6E">
        <w:rPr>
          <w:rFonts w:hint="eastAsia"/>
        </w:rPr>
        <w:t>国の安全、外交上の秘密その他の国の重大な利益に関する事項を記録する個人情報ファイル</w:t>
      </w:r>
    </w:p>
    <w:p w14:paraId="2CB3776D" w14:textId="30021A14" w:rsidR="007F04EA" w:rsidRPr="00783C6E" w:rsidRDefault="001D6D49" w:rsidP="003B665D">
      <w:pPr>
        <w:widowControl/>
        <w:ind w:leftChars="300" w:left="885" w:right="-2" w:hangingChars="100" w:hanging="221"/>
        <w:jc w:val="left"/>
      </w:pPr>
      <w:r w:rsidRPr="00783C6E">
        <w:rPr>
          <w:rFonts w:hint="eastAsia"/>
        </w:rPr>
        <w:t xml:space="preserve">⑵　</w:t>
      </w:r>
      <w:r w:rsidR="007F04EA" w:rsidRPr="00783C6E">
        <w:rPr>
          <w:rFonts w:hint="eastAsia"/>
        </w:rPr>
        <w:t>犯罪の捜査、租税に関する法律の規定に基づく犯則事件の調査又は公訴の提起若しくは維持のために作成し、又は取得する個人情報ファイル</w:t>
      </w:r>
    </w:p>
    <w:p w14:paraId="7BF94F9C" w14:textId="65890CD4" w:rsidR="007F04EA" w:rsidRPr="00783C6E" w:rsidRDefault="001D6D49" w:rsidP="003B665D">
      <w:pPr>
        <w:widowControl/>
        <w:ind w:leftChars="300" w:left="885" w:right="-2" w:hangingChars="100" w:hanging="221"/>
        <w:jc w:val="left"/>
      </w:pPr>
      <w:r w:rsidRPr="00783C6E">
        <w:rPr>
          <w:rFonts w:hint="eastAsia"/>
        </w:rPr>
        <w:t xml:space="preserve">⑶　</w:t>
      </w:r>
      <w:r w:rsidR="00A663C2" w:rsidRPr="00783C6E">
        <w:rPr>
          <w:rFonts w:hint="eastAsia"/>
        </w:rPr>
        <w:t>当該実施機関の職員又は職員であった者に係る個人情報ファイルであって、専らその人事、給与若しくは福利厚生に関する事項又はこれらに準ずる事項を記録するもの（当該実施機関が行う職員の採用試験に関する個人情報ファイルを含む。）</w:t>
      </w:r>
    </w:p>
    <w:p w14:paraId="26700AA9" w14:textId="74560845" w:rsidR="007F04EA" w:rsidRPr="00783C6E" w:rsidRDefault="001D6D49" w:rsidP="003B665D">
      <w:pPr>
        <w:widowControl/>
        <w:ind w:right="-2" w:firstLineChars="300" w:firstLine="664"/>
        <w:jc w:val="left"/>
      </w:pPr>
      <w:r w:rsidRPr="00783C6E">
        <w:rPr>
          <w:rFonts w:hint="eastAsia"/>
        </w:rPr>
        <w:t xml:space="preserve">⑷　</w:t>
      </w:r>
      <w:r w:rsidR="007F04EA" w:rsidRPr="00783C6E">
        <w:rPr>
          <w:rFonts w:hint="eastAsia"/>
        </w:rPr>
        <w:t>専ら試験的な電子計算機処理の用に供するための個人情報ファイル</w:t>
      </w:r>
    </w:p>
    <w:p w14:paraId="3355B9F4" w14:textId="4677A166" w:rsidR="007F04EA" w:rsidRPr="00783C6E" w:rsidRDefault="001D6D49" w:rsidP="003B665D">
      <w:pPr>
        <w:widowControl/>
        <w:ind w:leftChars="300" w:left="885" w:right="-2" w:hangingChars="100" w:hanging="221"/>
        <w:jc w:val="left"/>
      </w:pPr>
      <w:r w:rsidRPr="00783C6E">
        <w:rPr>
          <w:rFonts w:hint="eastAsia"/>
        </w:rPr>
        <w:t xml:space="preserve">⑸　</w:t>
      </w:r>
      <w:r w:rsidR="007F04EA" w:rsidRPr="00783C6E">
        <w:rPr>
          <w:rFonts w:hint="eastAsia"/>
        </w:rPr>
        <w:t>前項の規定による通知に係る個人情報ファイルに記録されている記録情報の全部又は一部を記録した個人情報ファイルであって、その利用目的、記録項目及び記録範囲が当該通知に係るこれらの事項の範囲内のもの</w:t>
      </w:r>
    </w:p>
    <w:p w14:paraId="7ACBA732" w14:textId="27C5083E" w:rsidR="007F04EA" w:rsidRPr="00783C6E" w:rsidRDefault="001D6D49" w:rsidP="003B665D">
      <w:pPr>
        <w:widowControl/>
        <w:ind w:right="-2" w:firstLineChars="300" w:firstLine="664"/>
        <w:jc w:val="left"/>
      </w:pPr>
      <w:r w:rsidRPr="00783C6E">
        <w:rPr>
          <w:rFonts w:hint="eastAsia"/>
        </w:rPr>
        <w:t>⑹　１</w:t>
      </w:r>
      <w:r w:rsidR="007F04EA" w:rsidRPr="00783C6E">
        <w:rPr>
          <w:rFonts w:hint="eastAsia"/>
        </w:rPr>
        <w:t>年以内に消去することとなる記録情報のみを記録する個人情報ファイル</w:t>
      </w:r>
    </w:p>
    <w:p w14:paraId="71DA1608" w14:textId="23090C65" w:rsidR="007F04EA" w:rsidRPr="00783C6E" w:rsidRDefault="00A663C2" w:rsidP="003B665D">
      <w:pPr>
        <w:widowControl/>
        <w:ind w:leftChars="300" w:left="885" w:right="-2" w:hangingChars="100" w:hanging="221"/>
        <w:jc w:val="left"/>
      </w:pPr>
      <w:r w:rsidRPr="00783C6E">
        <w:rPr>
          <w:rFonts w:hint="eastAsia"/>
          <w:noProof/>
        </w:rPr>
        <w:lastRenderedPageBreak/>
        <mc:AlternateContent>
          <mc:Choice Requires="wps">
            <w:drawing>
              <wp:anchor distT="0" distB="0" distL="114300" distR="114300" simplePos="0" relativeHeight="252465152" behindDoc="0" locked="0" layoutInCell="1" allowOverlap="1" wp14:anchorId="37EF2319" wp14:editId="10EB05F3">
                <wp:simplePos x="0" y="0"/>
                <wp:positionH relativeFrom="margin">
                  <wp:align>left</wp:align>
                </wp:positionH>
                <wp:positionV relativeFrom="paragraph">
                  <wp:posOffset>-24130</wp:posOffset>
                </wp:positionV>
                <wp:extent cx="5861050" cy="2705100"/>
                <wp:effectExtent l="0" t="0" r="25400" b="19050"/>
                <wp:wrapNone/>
                <wp:docPr id="36" name="正方形/長方形 36"/>
                <wp:cNvGraphicFramePr/>
                <a:graphic xmlns:a="http://schemas.openxmlformats.org/drawingml/2006/main">
                  <a:graphicData uri="http://schemas.microsoft.com/office/word/2010/wordprocessingShape">
                    <wps:wsp>
                      <wps:cNvSpPr/>
                      <wps:spPr>
                        <a:xfrm>
                          <a:off x="0" y="0"/>
                          <a:ext cx="5861050" cy="2705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86739" id="正方形/長方形 36" o:spid="_x0000_s1026" style="position:absolute;left:0;text-align:left;margin-left:0;margin-top:-1.9pt;width:461.5pt;height:213pt;z-index:252465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" filled="f" strokecolor="black [3213]" strokeweight="1pt">
                <w10:wrap anchorx="margin"/>
              </v:rect>
            </w:pict>
          </mc:Fallback>
        </mc:AlternateContent>
      </w:r>
      <w:r w:rsidR="001D6D49" w:rsidRPr="00783C6E">
        <w:rPr>
          <w:rFonts w:hint="eastAsia"/>
        </w:rPr>
        <w:t xml:space="preserve">⑺　</w:t>
      </w:r>
      <w:r w:rsidR="007F04EA" w:rsidRPr="00783C6E">
        <w:rPr>
          <w:rFonts w:hint="eastAsia"/>
        </w:rPr>
        <w:t>資料その他の物品若しくは金銭の送付又は業務上必要な連絡のために利用する記録情報を記録した個人情報ファイルであって、送付又は連絡の相手方の氏名、住所その他の送付又は連絡に必要な事項のみを記録するもの</w:t>
      </w:r>
    </w:p>
    <w:p w14:paraId="568C2E43" w14:textId="10D2FADC" w:rsidR="007F04EA" w:rsidRPr="00783C6E" w:rsidRDefault="001D6D49" w:rsidP="003B665D">
      <w:pPr>
        <w:widowControl/>
        <w:ind w:leftChars="300" w:left="885" w:right="-2" w:hangingChars="100" w:hanging="221"/>
        <w:jc w:val="left"/>
      </w:pPr>
      <w:r w:rsidRPr="00783C6E">
        <w:rPr>
          <w:rFonts w:hint="eastAsia"/>
        </w:rPr>
        <w:t xml:space="preserve">⑻　</w:t>
      </w:r>
      <w:r w:rsidR="007F04EA" w:rsidRPr="00783C6E">
        <w:rPr>
          <w:rFonts w:hint="eastAsia"/>
        </w:rPr>
        <w:t>職員が学術研究の用に供するためその発意に基づき作成し、又は取得する個人情報ファイルであって、記録情報を専ら当該学術研究の目的のために利用するもの</w:t>
      </w:r>
    </w:p>
    <w:p w14:paraId="5AD795D5" w14:textId="634E7321" w:rsidR="007F04EA" w:rsidRPr="00783C6E" w:rsidRDefault="001D6D49" w:rsidP="003B665D">
      <w:pPr>
        <w:widowControl/>
        <w:ind w:right="-2" w:firstLineChars="300" w:firstLine="664"/>
        <w:jc w:val="left"/>
      </w:pPr>
      <w:r w:rsidRPr="00783C6E">
        <w:rPr>
          <w:rFonts w:hint="eastAsia"/>
        </w:rPr>
        <w:t xml:space="preserve">⑼　</w:t>
      </w:r>
      <w:r w:rsidR="007F04EA" w:rsidRPr="00783C6E">
        <w:rPr>
          <w:rFonts w:hint="eastAsia"/>
        </w:rPr>
        <w:t>本人の数が市規則で定める数に満たない個人情報ファイル</w:t>
      </w:r>
    </w:p>
    <w:p w14:paraId="1B9BEFE3" w14:textId="3536868F" w:rsidR="007F04EA" w:rsidRPr="00783C6E" w:rsidRDefault="001D6D49" w:rsidP="003B665D">
      <w:pPr>
        <w:widowControl/>
        <w:ind w:leftChars="300" w:left="885" w:right="-2" w:hangingChars="100" w:hanging="221"/>
        <w:jc w:val="left"/>
      </w:pPr>
      <w:r w:rsidRPr="00783C6E">
        <w:rPr>
          <w:rFonts w:hint="eastAsia"/>
        </w:rPr>
        <w:t xml:space="preserve">⑽　</w:t>
      </w:r>
      <w:r w:rsidR="007F04EA" w:rsidRPr="00783C6E">
        <w:rPr>
          <w:rFonts w:hint="eastAsia"/>
        </w:rPr>
        <w:t>第３号から前号までに掲げる個人情報ファイルに準ずるものとして市規則で定める個人情報ファイル</w:t>
      </w:r>
    </w:p>
    <w:p w14:paraId="484E9355" w14:textId="40CD1BB9" w:rsidR="007F04EA" w:rsidRPr="00783C6E" w:rsidRDefault="001D6D49" w:rsidP="003B665D">
      <w:pPr>
        <w:widowControl/>
        <w:ind w:leftChars="100" w:left="221" w:right="-2" w:firstLineChars="200" w:firstLine="442"/>
        <w:jc w:val="left"/>
      </w:pPr>
      <w:r w:rsidRPr="00783C6E">
        <w:rPr>
          <w:rFonts w:hint="eastAsia"/>
        </w:rPr>
        <w:t xml:space="preserve">⑾　</w:t>
      </w:r>
      <w:r w:rsidR="007F04EA" w:rsidRPr="00783C6E">
        <w:rPr>
          <w:rFonts w:hint="eastAsia"/>
        </w:rPr>
        <w:t>法第</w:t>
      </w:r>
      <w:r w:rsidR="007F04EA" w:rsidRPr="00783C6E">
        <w:t>60条第２項第２号に係る個人情報ファイル</w:t>
      </w:r>
    </w:p>
    <w:p w14:paraId="3DFF095E" w14:textId="097702BE" w:rsidR="00784085" w:rsidRPr="00783C6E" w:rsidRDefault="007F04EA" w:rsidP="003B665D">
      <w:pPr>
        <w:widowControl/>
        <w:ind w:leftChars="200" w:left="663" w:right="-2" w:hangingChars="100" w:hanging="221"/>
        <w:jc w:val="left"/>
      </w:pPr>
      <w:r w:rsidRPr="00783C6E">
        <w:rPr>
          <w:rFonts w:hint="eastAsia"/>
        </w:rPr>
        <w:t>３　実施機関は、第１項に規定する事項を通知した個人情報ファイルについて、当該実施機関がその保有をやめたとき又はその個人情報ファイルが前項第９号に該当するに至ったときは、遅滞なく、市長に対しその旨を通知しなければならない。</w:t>
      </w:r>
    </w:p>
    <w:p w14:paraId="4C402B83" w14:textId="1B63873D" w:rsidR="00CF669D" w:rsidRPr="00783C6E" w:rsidRDefault="00CF669D" w:rsidP="0006404A">
      <w:pPr>
        <w:widowControl/>
        <w:ind w:left="221" w:right="-2" w:hangingChars="100" w:hanging="221"/>
        <w:jc w:val="left"/>
      </w:pPr>
    </w:p>
    <w:p w14:paraId="5447FC56" w14:textId="1AEA0A6C" w:rsidR="00E0650D" w:rsidRPr="00783C6E" w:rsidRDefault="00E0650D" w:rsidP="0006404A">
      <w:pPr>
        <w:widowControl/>
        <w:ind w:left="221" w:right="-2" w:hangingChars="100" w:hanging="221"/>
        <w:jc w:val="left"/>
      </w:pPr>
      <w:r w:rsidRPr="00783C6E">
        <w:rPr>
          <w:rFonts w:hint="eastAsia"/>
        </w:rPr>
        <w:t>［解説］</w:t>
      </w:r>
    </w:p>
    <w:p w14:paraId="1C9750C3" w14:textId="1DF298F8" w:rsidR="00CF669D" w:rsidRPr="00783C6E" w:rsidRDefault="00CF669D" w:rsidP="0006404A">
      <w:pPr>
        <w:widowControl/>
        <w:ind w:left="221" w:right="-2" w:hangingChars="100" w:hanging="221"/>
        <w:jc w:val="left"/>
      </w:pPr>
      <w:r w:rsidRPr="00783C6E">
        <w:rPr>
          <w:rFonts w:hint="eastAsia"/>
        </w:rPr>
        <w:t>（第１項関係）</w:t>
      </w:r>
    </w:p>
    <w:p w14:paraId="0FDC5B24" w14:textId="57242415" w:rsidR="00784085" w:rsidRPr="00783C6E" w:rsidRDefault="001D6D49" w:rsidP="0006404A">
      <w:pPr>
        <w:widowControl/>
        <w:ind w:left="221" w:right="-2" w:hangingChars="100" w:hanging="221"/>
        <w:jc w:val="left"/>
      </w:pPr>
      <w:r w:rsidRPr="00783C6E">
        <w:rPr>
          <w:rFonts w:hint="eastAsia"/>
        </w:rPr>
        <w:t>１　実施機関が電子計算機処理された個人情報ファイル（条例第４</w:t>
      </w:r>
      <w:r w:rsidR="00784085" w:rsidRPr="00783C6E">
        <w:t>条第</w:t>
      </w:r>
      <w:r w:rsidR="00784085" w:rsidRPr="00783C6E">
        <w:rPr>
          <w:rFonts w:hint="eastAsia"/>
        </w:rPr>
        <w:t>１</w:t>
      </w:r>
      <w:r w:rsidR="00784085" w:rsidRPr="00783C6E">
        <w:t>項第</w:t>
      </w:r>
      <w:r w:rsidR="00784085" w:rsidRPr="00783C6E">
        <w:rPr>
          <w:rFonts w:hint="eastAsia"/>
        </w:rPr>
        <w:t>１</w:t>
      </w:r>
      <w:r w:rsidR="00784085" w:rsidRPr="00783C6E">
        <w:t>号から第10</w:t>
      </w:r>
      <w:r w:rsidR="0006404A" w:rsidRPr="00783C6E">
        <w:t>号までに掲げるものを除く。）</w:t>
      </w:r>
      <w:r w:rsidR="00784085" w:rsidRPr="00783C6E">
        <w:t>を保有しようとするときは、当該</w:t>
      </w:r>
      <w:r w:rsidR="00784085" w:rsidRPr="00783C6E">
        <w:rPr>
          <w:rFonts w:hint="eastAsia"/>
        </w:rPr>
        <w:t>実施機関</w:t>
      </w:r>
      <w:r w:rsidR="00784085" w:rsidRPr="00783C6E">
        <w:t>は、あらかじめ、</w:t>
      </w:r>
      <w:r w:rsidR="00784085" w:rsidRPr="00783C6E">
        <w:rPr>
          <w:rFonts w:hint="eastAsia"/>
        </w:rPr>
        <w:t>市長</w:t>
      </w:r>
      <w:r w:rsidR="00784085" w:rsidRPr="00783C6E">
        <w:t>に対し、所定の事項を通知しなければならない</w:t>
      </w:r>
      <w:r w:rsidR="0006404A" w:rsidRPr="00783C6E">
        <w:rPr>
          <w:rFonts w:hint="eastAsia"/>
        </w:rPr>
        <w:t>。当該通知は、大阪市における個人情報保護制度を所管する</w:t>
      </w:r>
      <w:r w:rsidR="005F66F2" w:rsidRPr="00783C6E">
        <w:rPr>
          <w:rFonts w:hint="eastAsia"/>
        </w:rPr>
        <w:t>情報公開グループ</w:t>
      </w:r>
      <w:r w:rsidR="0006404A" w:rsidRPr="00783C6E">
        <w:rPr>
          <w:rFonts w:hint="eastAsia"/>
        </w:rPr>
        <w:t>に対して行うものとする。</w:t>
      </w:r>
    </w:p>
    <w:p w14:paraId="263E5A29" w14:textId="0E40F95A" w:rsidR="00784085" w:rsidRPr="00783C6E" w:rsidRDefault="00784085" w:rsidP="0006404A">
      <w:pPr>
        <w:widowControl/>
        <w:ind w:leftChars="100" w:left="221" w:right="-2" w:firstLineChars="100" w:firstLine="221"/>
        <w:jc w:val="left"/>
      </w:pPr>
      <w:r w:rsidRPr="00783C6E">
        <w:t>また、通知した事項を変更するときも、同様にあらかじめ通知しなければならず、さらに、通知した個人情報ファイルの保有をやめたとき又は本人の数が</w:t>
      </w:r>
      <w:r w:rsidR="005837AB" w:rsidRPr="00783C6E">
        <w:rPr>
          <w:rFonts w:hint="eastAsia"/>
        </w:rPr>
        <w:t>1,000人</w:t>
      </w:r>
      <w:r w:rsidRPr="00783C6E">
        <w:t>未満となったときは、遅滞</w:t>
      </w:r>
      <w:r w:rsidRPr="00783C6E">
        <w:rPr>
          <w:rFonts w:hint="eastAsia"/>
        </w:rPr>
        <w:t>なく、市長に所定の事項を通知しなければならない</w:t>
      </w:r>
      <w:r w:rsidRPr="00783C6E">
        <w:t>。</w:t>
      </w:r>
    </w:p>
    <w:p w14:paraId="711AA13F" w14:textId="7482197F" w:rsidR="00784085" w:rsidRPr="00783C6E" w:rsidRDefault="0006404A" w:rsidP="0006404A">
      <w:pPr>
        <w:widowControl/>
        <w:ind w:leftChars="100" w:left="221" w:right="-2" w:firstLineChars="100" w:firstLine="221"/>
        <w:jc w:val="left"/>
      </w:pPr>
      <w:r w:rsidRPr="00783C6E">
        <w:rPr>
          <w:rFonts w:hint="eastAsia"/>
        </w:rPr>
        <w:t>なお、</w:t>
      </w:r>
      <w:r w:rsidR="00784085" w:rsidRPr="00783C6E">
        <w:rPr>
          <w:rFonts w:hint="eastAsia"/>
        </w:rPr>
        <w:t>マニュアル（手作業）処理に係る個人情報ファイルについては、一般的に電子計算機処理に係る個人情報ファイルに比して個</w:t>
      </w:r>
      <w:r w:rsidR="00E31034" w:rsidRPr="00783C6E">
        <w:rPr>
          <w:rFonts w:hint="eastAsia"/>
        </w:rPr>
        <w:t>人の権利利益侵害のおそれが小さいことから事前通知の適用除外とし</w:t>
      </w:r>
      <w:r w:rsidR="00784085" w:rsidRPr="00783C6E">
        <w:rPr>
          <w:rFonts w:hint="eastAsia"/>
        </w:rPr>
        <w:t>ている。</w:t>
      </w:r>
    </w:p>
    <w:p w14:paraId="3C18BB9E" w14:textId="1BE27737" w:rsidR="0006404A" w:rsidRPr="00783C6E" w:rsidRDefault="0006404A" w:rsidP="0006404A">
      <w:pPr>
        <w:widowControl/>
        <w:ind w:right="-144"/>
        <w:jc w:val="left"/>
      </w:pPr>
    </w:p>
    <w:p w14:paraId="67496297" w14:textId="5636C131" w:rsidR="0006404A" w:rsidRPr="00783C6E" w:rsidRDefault="0006404A" w:rsidP="0006404A">
      <w:pPr>
        <w:widowControl/>
        <w:ind w:left="221" w:right="-144" w:hangingChars="100" w:hanging="221"/>
        <w:jc w:val="left"/>
      </w:pPr>
      <w:r w:rsidRPr="00783C6E">
        <w:rPr>
          <w:rFonts w:hint="eastAsia"/>
        </w:rPr>
        <w:t>２　「あらかじめ」とは、実施機関が個人情報ファイルを作成し、取得し、又は正式に運用する前に、情報公開グループによる検討及び助言に必要な時間的余裕をもって通知することを意味する。</w:t>
      </w:r>
    </w:p>
    <w:p w14:paraId="21B6C477" w14:textId="1E144C7C" w:rsidR="0006404A" w:rsidRPr="00783C6E" w:rsidRDefault="00963E67" w:rsidP="0006404A">
      <w:pPr>
        <w:widowControl/>
        <w:ind w:left="221" w:right="-144" w:hangingChars="100" w:hanging="221"/>
        <w:jc w:val="left"/>
      </w:pPr>
      <w:r w:rsidRPr="00783C6E">
        <w:rPr>
          <w:rFonts w:hint="eastAsia"/>
        </w:rPr>
        <w:t xml:space="preserve">　　なお、条例第４</w:t>
      </w:r>
      <w:r w:rsidR="0006404A" w:rsidRPr="00783C6E">
        <w:t>条第</w:t>
      </w:r>
      <w:r w:rsidR="0006404A" w:rsidRPr="00783C6E">
        <w:rPr>
          <w:rFonts w:hint="eastAsia"/>
        </w:rPr>
        <w:t>２</w:t>
      </w:r>
      <w:r w:rsidR="0006404A" w:rsidRPr="00783C6E">
        <w:t>項各号に該当し、保有開始時において事前通知の適用除外となっていた個人情報ファイルについて、保有開始後に同項各号に該当しないことと</w:t>
      </w:r>
      <w:r w:rsidR="00615EF2" w:rsidRPr="00783C6E">
        <w:t>なる場合には、同項各号に該当しないこととなる時点より前に、</w:t>
      </w:r>
      <w:r w:rsidR="00615EF2" w:rsidRPr="00783C6E">
        <w:rPr>
          <w:rFonts w:hint="eastAsia"/>
        </w:rPr>
        <w:t>市長</w:t>
      </w:r>
      <w:r w:rsidR="0006404A" w:rsidRPr="00783C6E">
        <w:t>に対して通知する必要がある。</w:t>
      </w:r>
    </w:p>
    <w:p w14:paraId="7B9BC35F" w14:textId="77777777" w:rsidR="0006404A" w:rsidRPr="00783C6E" w:rsidRDefault="0006404A" w:rsidP="0006404A">
      <w:pPr>
        <w:widowControl/>
        <w:ind w:right="-144"/>
        <w:jc w:val="left"/>
      </w:pPr>
    </w:p>
    <w:p w14:paraId="165F150E" w14:textId="2C1D8211" w:rsidR="0006404A" w:rsidRPr="00783C6E" w:rsidRDefault="00963E67" w:rsidP="00DD44DE">
      <w:pPr>
        <w:widowControl/>
        <w:ind w:left="221" w:right="-144" w:hangingChars="100" w:hanging="221"/>
        <w:jc w:val="left"/>
      </w:pPr>
      <w:r w:rsidRPr="00783C6E">
        <w:rPr>
          <w:rFonts w:hint="eastAsia"/>
        </w:rPr>
        <w:t>３　通知事項は、条例第４</w:t>
      </w:r>
      <w:r w:rsidR="0006404A" w:rsidRPr="00783C6E">
        <w:t>条第</w:t>
      </w:r>
      <w:r w:rsidR="0006404A" w:rsidRPr="00783C6E">
        <w:rPr>
          <w:rFonts w:hint="eastAsia"/>
        </w:rPr>
        <w:t>１</w:t>
      </w:r>
      <w:r w:rsidR="0006404A" w:rsidRPr="00783C6E">
        <w:t>項各号及び</w:t>
      </w:r>
      <w:r w:rsidR="00FD4FEB" w:rsidRPr="00783C6E">
        <w:rPr>
          <w:rFonts w:hint="eastAsia"/>
        </w:rPr>
        <w:t>市規則</w:t>
      </w:r>
      <w:r w:rsidR="00777182" w:rsidRPr="00783C6E">
        <w:rPr>
          <w:rFonts w:hint="eastAsia"/>
        </w:rPr>
        <w:t>に</w:t>
      </w:r>
      <w:r w:rsidR="0006404A" w:rsidRPr="00783C6E">
        <w:t>規定するとおりである（以下の</w:t>
      </w:r>
      <w:r w:rsidRPr="00783C6E">
        <w:t>(1)</w:t>
      </w:r>
      <w:r w:rsidR="0006404A" w:rsidRPr="00783C6E">
        <w:t>から</w:t>
      </w:r>
      <w:r w:rsidRPr="00783C6E">
        <w:rPr>
          <w:rFonts w:hint="eastAsia"/>
        </w:rPr>
        <w:t>(1</w:t>
      </w:r>
      <w:r w:rsidRPr="00783C6E">
        <w:t>5</w:t>
      </w:r>
      <w:r w:rsidRPr="00783C6E">
        <w:rPr>
          <w:rFonts w:hint="eastAsia"/>
        </w:rPr>
        <w:t>)</w:t>
      </w:r>
      <w:r w:rsidR="0006404A" w:rsidRPr="00783C6E">
        <w:t>までを参照のこと。）。このうち、</w:t>
      </w:r>
      <w:r w:rsidR="00DF022B" w:rsidRPr="00783C6E">
        <w:rPr>
          <w:rFonts w:hint="eastAsia"/>
        </w:rPr>
        <w:t>条例</w:t>
      </w:r>
      <w:r w:rsidR="00DD44DE" w:rsidRPr="00783C6E">
        <w:rPr>
          <w:rFonts w:hint="eastAsia"/>
        </w:rPr>
        <w:t>第</w:t>
      </w:r>
      <w:r w:rsidR="00DF022B" w:rsidRPr="00783C6E">
        <w:rPr>
          <w:rFonts w:hint="eastAsia"/>
        </w:rPr>
        <w:t>４</w:t>
      </w:r>
      <w:r w:rsidR="00DD44DE" w:rsidRPr="00783C6E">
        <w:t>条第</w:t>
      </w:r>
      <w:r w:rsidR="00DD44DE" w:rsidRPr="00783C6E">
        <w:rPr>
          <w:rFonts w:hint="eastAsia"/>
        </w:rPr>
        <w:t>１項第</w:t>
      </w:r>
      <w:r w:rsidR="00DF022B" w:rsidRPr="00783C6E">
        <w:rPr>
          <w:rFonts w:hint="eastAsia"/>
        </w:rPr>
        <w:t>11</w:t>
      </w:r>
      <w:r w:rsidR="00DD44DE" w:rsidRPr="00783C6E">
        <w:t>号に規定する</w:t>
      </w:r>
      <w:r w:rsidR="0006404A" w:rsidRPr="00783C6E">
        <w:t>「</w:t>
      </w:r>
      <w:r w:rsidR="00DF7D2D" w:rsidRPr="00783C6E">
        <w:rPr>
          <w:rFonts w:hint="eastAsia"/>
        </w:rPr>
        <w:t>市規則で定める</w:t>
      </w:r>
      <w:r w:rsidR="0006404A" w:rsidRPr="00783C6E">
        <w:t>事項」については、</w:t>
      </w:r>
      <w:r w:rsidR="00A6794E" w:rsidRPr="00783C6E">
        <w:rPr>
          <w:rFonts w:hint="eastAsia"/>
        </w:rPr>
        <w:t>個人情報ファイルの保有開始の予定年月日、</w:t>
      </w:r>
      <w:r w:rsidR="0006404A" w:rsidRPr="00783C6E">
        <w:t>事前通知を受ける際にその内容を的確に把握する観点から、法第90条第</w:t>
      </w:r>
      <w:r w:rsidR="002F37F2" w:rsidRPr="00783C6E">
        <w:rPr>
          <w:rFonts w:hint="eastAsia"/>
        </w:rPr>
        <w:t>１</w:t>
      </w:r>
      <w:r w:rsidR="0006404A" w:rsidRPr="00783C6E">
        <w:t>項ただし書</w:t>
      </w:r>
      <w:r w:rsidR="002F37F2" w:rsidRPr="00783C6E">
        <w:t>（保有個人情報の訂正）</w:t>
      </w:r>
      <w:r w:rsidR="002F37F2" w:rsidRPr="00783C6E">
        <w:rPr>
          <w:rFonts w:hint="eastAsia"/>
        </w:rPr>
        <w:t>若しくは法</w:t>
      </w:r>
      <w:r w:rsidR="0006404A" w:rsidRPr="00783C6E">
        <w:t>第98条第</w:t>
      </w:r>
      <w:r w:rsidR="002F37F2" w:rsidRPr="00783C6E">
        <w:rPr>
          <w:rFonts w:hint="eastAsia"/>
        </w:rPr>
        <w:t>１</w:t>
      </w:r>
      <w:r w:rsidR="0006404A" w:rsidRPr="00783C6E">
        <w:t>項ただし書（保有個人情報の利用停止）に規定する他の法令の規定により特別の手続が定められているときの、当該法律又は命令の条項</w:t>
      </w:r>
      <w:r w:rsidR="00A6794E" w:rsidRPr="00783C6E">
        <w:rPr>
          <w:rFonts w:hint="eastAsia"/>
        </w:rPr>
        <w:t>、</w:t>
      </w:r>
      <w:r w:rsidR="00DF7D2D" w:rsidRPr="00783C6E">
        <w:rPr>
          <w:rFonts w:hint="eastAsia"/>
        </w:rPr>
        <w:t>条例第４条第１項の</w:t>
      </w:r>
      <w:r w:rsidR="00DF7D2D" w:rsidRPr="00783C6E">
        <w:rPr>
          <w:rFonts w:hint="eastAsia"/>
        </w:rPr>
        <w:lastRenderedPageBreak/>
        <w:t>規定に基づき通知した事項を変更しようとするときの、当該変更の予定年月日とし</w:t>
      </w:r>
      <w:r w:rsidR="0006404A" w:rsidRPr="00783C6E">
        <w:t>ている。</w:t>
      </w:r>
    </w:p>
    <w:p w14:paraId="11FE2773" w14:textId="70DE2C32" w:rsidR="0006404A" w:rsidRPr="00783C6E" w:rsidRDefault="0006404A" w:rsidP="00091828">
      <w:pPr>
        <w:widowControl/>
        <w:ind w:leftChars="100" w:left="221" w:right="-144"/>
        <w:jc w:val="left"/>
      </w:pPr>
      <w:r w:rsidRPr="00783C6E">
        <w:rPr>
          <w:rFonts w:hint="eastAsia"/>
        </w:rPr>
        <w:t xml:space="preserve">　個</w:t>
      </w:r>
      <w:r w:rsidR="005D7662" w:rsidRPr="00783C6E">
        <w:rPr>
          <w:rFonts w:hint="eastAsia"/>
        </w:rPr>
        <w:t>人情報ファイルの保有に関する事前通知の様式は、</w:t>
      </w:r>
      <w:r w:rsidR="00B268A7" w:rsidRPr="00783C6E">
        <w:rPr>
          <w:rFonts w:hint="eastAsia"/>
        </w:rPr>
        <w:t>様式第</w:t>
      </w:r>
      <w:r w:rsidR="00A20B01" w:rsidRPr="00783C6E">
        <w:rPr>
          <w:rFonts w:hint="eastAsia"/>
        </w:rPr>
        <w:t>１号</w:t>
      </w:r>
      <w:r w:rsidR="00091828" w:rsidRPr="00783C6E">
        <w:rPr>
          <w:rFonts w:hint="eastAsia"/>
        </w:rPr>
        <w:t>とする</w:t>
      </w:r>
      <w:r w:rsidRPr="00783C6E">
        <w:t>。</w:t>
      </w:r>
    </w:p>
    <w:p w14:paraId="5E3C2B09" w14:textId="77777777" w:rsidR="0006404A" w:rsidRPr="00783C6E" w:rsidRDefault="0006404A" w:rsidP="0006404A">
      <w:pPr>
        <w:widowControl/>
        <w:ind w:right="-144"/>
        <w:jc w:val="left"/>
      </w:pPr>
    </w:p>
    <w:p w14:paraId="454BE451" w14:textId="51A9625E" w:rsidR="0006404A" w:rsidRPr="00783C6E" w:rsidRDefault="00D66764" w:rsidP="0006404A">
      <w:pPr>
        <w:widowControl/>
        <w:ind w:right="-144"/>
        <w:jc w:val="left"/>
      </w:pPr>
      <w:r w:rsidRPr="00783C6E">
        <w:rPr>
          <w:rFonts w:hint="eastAsia"/>
        </w:rPr>
        <w:t>４</w:t>
      </w:r>
      <w:r w:rsidR="00923934" w:rsidRPr="00783C6E">
        <w:rPr>
          <w:rFonts w:hint="eastAsia"/>
        </w:rPr>
        <w:t xml:space="preserve">　各通知事項に関する記載方法及び留意点</w:t>
      </w:r>
      <w:r w:rsidR="008507AE" w:rsidRPr="00783C6E">
        <w:rPr>
          <w:rFonts w:hint="eastAsia"/>
        </w:rPr>
        <w:t>は次のとおりである。</w:t>
      </w:r>
    </w:p>
    <w:p w14:paraId="374CA403" w14:textId="77777777" w:rsidR="00CD3C82" w:rsidRPr="00783C6E" w:rsidRDefault="00CD3C82" w:rsidP="00091828">
      <w:pPr>
        <w:widowControl/>
        <w:ind w:right="-144" w:firstLineChars="100" w:firstLine="221"/>
        <w:jc w:val="left"/>
      </w:pPr>
    </w:p>
    <w:p w14:paraId="3435B44A" w14:textId="533BC6F6" w:rsidR="0006404A" w:rsidRPr="00783C6E" w:rsidRDefault="00921546" w:rsidP="00091828">
      <w:pPr>
        <w:widowControl/>
        <w:ind w:right="-144" w:firstLineChars="100" w:firstLine="221"/>
        <w:jc w:val="left"/>
      </w:pPr>
      <w:r w:rsidRPr="00783C6E">
        <w:rPr>
          <w:rFonts w:hint="eastAsia"/>
        </w:rPr>
        <w:t>(1)</w:t>
      </w:r>
      <w:r w:rsidRPr="00783C6E">
        <w:t xml:space="preserve"> </w:t>
      </w:r>
      <w:r w:rsidR="00091828" w:rsidRPr="00783C6E">
        <w:rPr>
          <w:rFonts w:hint="eastAsia"/>
        </w:rPr>
        <w:t>「個人情報ファイルの名称」</w:t>
      </w:r>
    </w:p>
    <w:p w14:paraId="3CC4F6E3" w14:textId="77777777" w:rsidR="00963E67" w:rsidRPr="00783C6E" w:rsidRDefault="00963E67" w:rsidP="00363866">
      <w:pPr>
        <w:widowControl/>
        <w:ind w:leftChars="200" w:left="442" w:right="-144" w:firstLineChars="100" w:firstLine="221"/>
        <w:jc w:val="left"/>
      </w:pPr>
    </w:p>
    <w:p w14:paraId="1EDF648C" w14:textId="1F5604DB" w:rsidR="00DF7DFE" w:rsidRPr="00783C6E" w:rsidRDefault="00DF7DFE" w:rsidP="00DF7DFE">
      <w:pPr>
        <w:widowControl/>
        <w:ind w:leftChars="200" w:left="442" w:right="-144" w:firstLineChars="100" w:firstLine="221"/>
        <w:jc w:val="left"/>
      </w:pPr>
      <w:r w:rsidRPr="00783C6E">
        <w:rPr>
          <w:rFonts w:hint="eastAsia"/>
        </w:rPr>
        <w:t>当該ファイルが利用に供される事務が具体的に明らかになるような名称を記載する。</w:t>
      </w:r>
    </w:p>
    <w:p w14:paraId="56F38B31" w14:textId="404EA1C8" w:rsidR="0006404A" w:rsidRPr="00783C6E" w:rsidRDefault="00DF7DFE" w:rsidP="00DF7DFE">
      <w:pPr>
        <w:widowControl/>
        <w:ind w:right="-144" w:firstLineChars="300" w:firstLine="664"/>
        <w:jc w:val="left"/>
      </w:pPr>
      <w:r w:rsidRPr="00783C6E">
        <w:rPr>
          <w:rFonts w:hint="eastAsia"/>
        </w:rPr>
        <w:t>（例）</w:t>
      </w:r>
      <w:r w:rsidRPr="00783C6E">
        <w:t xml:space="preserve"> ○○管理者ファイル、○○受給権者ファイル 等</w:t>
      </w:r>
    </w:p>
    <w:p w14:paraId="41913E89" w14:textId="77777777" w:rsidR="00CD3C82" w:rsidRPr="00783C6E" w:rsidRDefault="00CD3C82" w:rsidP="00091828">
      <w:pPr>
        <w:widowControl/>
        <w:ind w:leftChars="100" w:left="442" w:right="-144" w:hangingChars="100" w:hanging="221"/>
        <w:jc w:val="left"/>
      </w:pPr>
    </w:p>
    <w:p w14:paraId="3186871D" w14:textId="76A05ECC" w:rsidR="00453756" w:rsidRPr="00783C6E" w:rsidRDefault="00921546" w:rsidP="00091828">
      <w:pPr>
        <w:widowControl/>
        <w:ind w:leftChars="100" w:left="442" w:right="-144" w:hangingChars="100" w:hanging="221"/>
        <w:jc w:val="left"/>
      </w:pPr>
      <w:r w:rsidRPr="00783C6E">
        <w:rPr>
          <w:rFonts w:hint="eastAsia"/>
        </w:rPr>
        <w:t xml:space="preserve">(2) </w:t>
      </w:r>
      <w:r w:rsidR="00453756" w:rsidRPr="00783C6E">
        <w:rPr>
          <w:rFonts w:hint="eastAsia"/>
        </w:rPr>
        <w:t>「</w:t>
      </w:r>
      <w:r w:rsidR="00EF3A96" w:rsidRPr="00783C6E">
        <w:rPr>
          <w:rFonts w:hint="eastAsia"/>
        </w:rPr>
        <w:t>実施機関</w:t>
      </w:r>
      <w:r w:rsidR="0006404A" w:rsidRPr="00783C6E">
        <w:rPr>
          <w:rFonts w:hint="eastAsia"/>
        </w:rPr>
        <w:t>の名称</w:t>
      </w:r>
      <w:r w:rsidR="006B7D95" w:rsidRPr="00783C6E">
        <w:rPr>
          <w:rFonts w:hint="eastAsia"/>
        </w:rPr>
        <w:t>」</w:t>
      </w:r>
    </w:p>
    <w:p w14:paraId="19031D45" w14:textId="77777777" w:rsidR="00963E67" w:rsidRPr="00783C6E" w:rsidRDefault="00963E67" w:rsidP="00363866">
      <w:pPr>
        <w:widowControl/>
        <w:ind w:leftChars="100" w:left="221" w:right="-144" w:firstLineChars="200" w:firstLine="442"/>
        <w:jc w:val="left"/>
      </w:pPr>
    </w:p>
    <w:p w14:paraId="49231190" w14:textId="0161A31A" w:rsidR="00DF7DFE" w:rsidRPr="00783C6E" w:rsidRDefault="00DF7DFE" w:rsidP="00DF7DFE">
      <w:pPr>
        <w:widowControl/>
        <w:ind w:leftChars="200" w:left="442" w:right="-144" w:firstLineChars="100" w:firstLine="221"/>
        <w:jc w:val="left"/>
      </w:pPr>
      <w:r w:rsidRPr="00783C6E">
        <w:rPr>
          <w:rFonts w:hint="eastAsia"/>
        </w:rPr>
        <w:t>当該ファイルを保有している</w:t>
      </w:r>
      <w:r w:rsidR="00EF3A96" w:rsidRPr="00783C6E">
        <w:rPr>
          <w:rFonts w:hint="eastAsia"/>
        </w:rPr>
        <w:t>実施機関</w:t>
      </w:r>
      <w:r w:rsidRPr="00783C6E">
        <w:rPr>
          <w:rFonts w:hint="eastAsia"/>
        </w:rPr>
        <w:t>（法第２条第</w:t>
      </w:r>
      <w:r w:rsidRPr="00783C6E">
        <w:t>11項各号に規定する行政機関等）の名称を記載す</w:t>
      </w:r>
      <w:r w:rsidRPr="00783C6E">
        <w:rPr>
          <w:rFonts w:hint="eastAsia"/>
        </w:rPr>
        <w:t>る</w:t>
      </w:r>
      <w:r w:rsidRPr="00783C6E">
        <w:t>。</w:t>
      </w:r>
    </w:p>
    <w:p w14:paraId="5FF63A50" w14:textId="61659A40" w:rsidR="00CD3C82" w:rsidRPr="00783C6E" w:rsidRDefault="00DF7DFE" w:rsidP="00DF7DFE">
      <w:pPr>
        <w:widowControl/>
        <w:ind w:leftChars="200" w:left="442" w:right="-144"/>
        <w:jc w:val="left"/>
      </w:pPr>
      <w:r w:rsidRPr="00783C6E">
        <w:rPr>
          <w:rFonts w:hint="eastAsia"/>
        </w:rPr>
        <w:t>（例）</w:t>
      </w:r>
      <w:r w:rsidRPr="00783C6E">
        <w:t xml:space="preserve"> 大阪市長、大阪市教育委員会、大阪市水道局長、大阪市消防長　等</w:t>
      </w:r>
    </w:p>
    <w:p w14:paraId="2BF332CF" w14:textId="77777777" w:rsidR="00DF7DFE" w:rsidRPr="00783C6E" w:rsidRDefault="00DF7DFE" w:rsidP="00091828">
      <w:pPr>
        <w:widowControl/>
        <w:ind w:leftChars="100" w:left="442" w:right="-144" w:hangingChars="100" w:hanging="221"/>
        <w:jc w:val="left"/>
      </w:pPr>
    </w:p>
    <w:p w14:paraId="582FB296" w14:textId="6C1113C3" w:rsidR="0006404A" w:rsidRPr="00783C6E" w:rsidRDefault="00921546" w:rsidP="00091828">
      <w:pPr>
        <w:widowControl/>
        <w:ind w:leftChars="100" w:left="442" w:right="-144" w:hangingChars="100" w:hanging="221"/>
        <w:jc w:val="left"/>
      </w:pPr>
      <w:r w:rsidRPr="00783C6E">
        <w:t xml:space="preserve">(3) </w:t>
      </w:r>
      <w:r w:rsidR="00453756" w:rsidRPr="00783C6E">
        <w:rPr>
          <w:rFonts w:hint="eastAsia"/>
        </w:rPr>
        <w:t>「</w:t>
      </w:r>
      <w:r w:rsidR="0006404A" w:rsidRPr="00783C6E">
        <w:rPr>
          <w:rFonts w:hint="eastAsia"/>
        </w:rPr>
        <w:t>個人情報ファイルが利用に供される事務を</w:t>
      </w:r>
      <w:r w:rsidR="003B495B" w:rsidRPr="00783C6E">
        <w:rPr>
          <w:rFonts w:hint="eastAsia"/>
        </w:rPr>
        <w:t>所掌す</w:t>
      </w:r>
      <w:r w:rsidR="0006404A" w:rsidRPr="00783C6E">
        <w:rPr>
          <w:rFonts w:hint="eastAsia"/>
        </w:rPr>
        <w:t>る組織の名称」</w:t>
      </w:r>
    </w:p>
    <w:p w14:paraId="74A86132" w14:textId="77777777" w:rsidR="00963E67" w:rsidRPr="00783C6E" w:rsidRDefault="00963E67" w:rsidP="00363866">
      <w:pPr>
        <w:widowControl/>
        <w:ind w:leftChars="200" w:left="442" w:right="-144" w:firstLineChars="100" w:firstLine="221"/>
        <w:jc w:val="left"/>
      </w:pPr>
    </w:p>
    <w:p w14:paraId="4FAE2D24" w14:textId="77777777" w:rsidR="00D37224" w:rsidRPr="00783C6E" w:rsidRDefault="00DF7DFE" w:rsidP="00DF7DFE">
      <w:pPr>
        <w:widowControl/>
        <w:ind w:leftChars="200" w:left="442" w:right="-144" w:firstLineChars="100" w:firstLine="221"/>
        <w:jc w:val="left"/>
      </w:pPr>
      <w:r w:rsidRPr="00783C6E">
        <w:rPr>
          <w:rFonts w:hint="eastAsia"/>
        </w:rPr>
        <w:t>当該ファイルを利用する事務を所掌</w:t>
      </w:r>
      <w:r w:rsidR="00D37224" w:rsidRPr="00783C6E">
        <w:rPr>
          <w:rFonts w:hint="eastAsia"/>
        </w:rPr>
        <w:t>し、これに関する責任を有する課等の組織の名称を記載する</w:t>
      </w:r>
      <w:r w:rsidRPr="00783C6E">
        <w:rPr>
          <w:rFonts w:hint="eastAsia"/>
        </w:rPr>
        <w:t>。</w:t>
      </w:r>
    </w:p>
    <w:p w14:paraId="760A4F30" w14:textId="6F9F5C8B" w:rsidR="00DF7DFE" w:rsidRPr="00783C6E" w:rsidRDefault="00DF7DFE" w:rsidP="00DF7DFE">
      <w:pPr>
        <w:widowControl/>
        <w:ind w:leftChars="200" w:left="442" w:right="-144" w:firstLineChars="100" w:firstLine="221"/>
        <w:jc w:val="left"/>
      </w:pPr>
      <w:r w:rsidRPr="00783C6E">
        <w:rPr>
          <w:rFonts w:hint="eastAsia"/>
        </w:rPr>
        <w:t>なお、制度所管局と区役所が同一のシステムを利用し、同一の範囲の個人情報を見ることができ、同様の事務を実施している場合は、当該事務において取り扱われる保有個人情報は、一定の事務の目的の達成のために検索できるよう体系的に構成されたものといえることから、１つの個人情報ファイルとして捉えることができる。このように整理する場合には、当該ファイルに関して責任を有する組織において個人情報ファイル簿を作成し、本項について、当該責任を有する組織の名称に加えて、当該組織以外で当該ファイルを利用するすべての組織の名称も連記すること。（当該連記の対象となる組織</w:t>
      </w:r>
      <w:r w:rsidR="00624AFD" w:rsidRPr="00783C6E">
        <w:rPr>
          <w:rFonts w:hint="eastAsia"/>
        </w:rPr>
        <w:t>においては、当該ファイルに係る個人情報ファイル簿の作成及び公表の</w:t>
      </w:r>
      <w:r w:rsidRPr="00783C6E">
        <w:rPr>
          <w:rFonts w:hint="eastAsia"/>
        </w:rPr>
        <w:t>必要はない。）</w:t>
      </w:r>
    </w:p>
    <w:p w14:paraId="0A6F33F9" w14:textId="048CD150" w:rsidR="00CD3C82" w:rsidRPr="00783C6E" w:rsidRDefault="00DF7DFE" w:rsidP="00DF7DFE">
      <w:pPr>
        <w:widowControl/>
        <w:ind w:leftChars="200" w:left="442" w:right="-144"/>
        <w:jc w:val="left"/>
      </w:pPr>
      <w:r w:rsidRPr="00783C6E">
        <w:rPr>
          <w:rFonts w:hint="eastAsia"/>
        </w:rPr>
        <w:t>（例）</w:t>
      </w:r>
      <w:r w:rsidRPr="00783C6E">
        <w:t xml:space="preserve"> ○○区役所○○課○○担当、○○局○○部○○課○○グループ　等</w:t>
      </w:r>
    </w:p>
    <w:p w14:paraId="14A94DB9" w14:textId="77777777" w:rsidR="00DF7DFE" w:rsidRPr="00783C6E" w:rsidRDefault="00DF7DFE" w:rsidP="00923934">
      <w:pPr>
        <w:widowControl/>
        <w:ind w:leftChars="100" w:left="442" w:right="-144" w:hangingChars="100" w:hanging="221"/>
        <w:jc w:val="left"/>
      </w:pPr>
    </w:p>
    <w:p w14:paraId="5C86BCCE" w14:textId="29469AB1" w:rsidR="00923934" w:rsidRPr="00783C6E" w:rsidRDefault="00921546" w:rsidP="00923934">
      <w:pPr>
        <w:widowControl/>
        <w:ind w:leftChars="100" w:left="442" w:right="-144" w:hangingChars="100" w:hanging="221"/>
        <w:jc w:val="left"/>
      </w:pPr>
      <w:r w:rsidRPr="00783C6E">
        <w:rPr>
          <w:rFonts w:hint="eastAsia"/>
        </w:rPr>
        <w:t xml:space="preserve">(4) </w:t>
      </w:r>
      <w:r w:rsidR="00923934" w:rsidRPr="00783C6E">
        <w:rPr>
          <w:rFonts w:hint="eastAsia"/>
        </w:rPr>
        <w:t>「個人情報ファイルの利用目的」</w:t>
      </w:r>
    </w:p>
    <w:p w14:paraId="3FFE3A55" w14:textId="77777777" w:rsidR="00963E67" w:rsidRPr="00783C6E" w:rsidRDefault="00963E67" w:rsidP="00363866">
      <w:pPr>
        <w:widowControl/>
        <w:ind w:leftChars="200" w:left="442" w:right="-144" w:firstLineChars="100" w:firstLine="221"/>
        <w:jc w:val="left"/>
      </w:pPr>
    </w:p>
    <w:p w14:paraId="14EDE9AA" w14:textId="7AA5A6D5" w:rsidR="006B7D95" w:rsidRPr="00783C6E" w:rsidRDefault="0006404A" w:rsidP="00363866">
      <w:pPr>
        <w:widowControl/>
        <w:ind w:leftChars="200" w:left="442" w:right="-144" w:firstLineChars="100" w:firstLine="221"/>
        <w:jc w:val="left"/>
      </w:pPr>
      <w:r w:rsidRPr="00783C6E">
        <w:rPr>
          <w:rFonts w:hint="eastAsia"/>
        </w:rPr>
        <w:t>個人情報ファイルが利用される目的であり、個人情報の保有の制限等（法第</w:t>
      </w:r>
      <w:r w:rsidRPr="00783C6E">
        <w:t>61条）や、利用及び提供の制限（法第69条）の基準となるものである。</w:t>
      </w:r>
    </w:p>
    <w:p w14:paraId="304A0359" w14:textId="2D32C6C1" w:rsidR="00DF7DFE" w:rsidRPr="00783C6E" w:rsidRDefault="00DF7DFE" w:rsidP="00DF7DFE">
      <w:pPr>
        <w:widowControl/>
        <w:ind w:leftChars="200" w:left="442" w:right="-144" w:firstLineChars="100" w:firstLine="221"/>
        <w:jc w:val="left"/>
      </w:pPr>
      <w:r w:rsidRPr="00783C6E">
        <w:rPr>
          <w:rFonts w:hint="eastAsia"/>
        </w:rPr>
        <w:t>当該ファイルがどのような事務に利用されるのか市民が具体的に認識できるよう、利用目的をできる限り特定して、分かりやすい表現で記載</w:t>
      </w:r>
      <w:r w:rsidR="00624AFD" w:rsidRPr="00783C6E">
        <w:rPr>
          <w:rFonts w:hint="eastAsia"/>
        </w:rPr>
        <w:t>する</w:t>
      </w:r>
      <w:r w:rsidRPr="00783C6E">
        <w:rPr>
          <w:rFonts w:hint="eastAsia"/>
        </w:rPr>
        <w:t>。</w:t>
      </w:r>
    </w:p>
    <w:p w14:paraId="3FA705CA" w14:textId="522B89FC" w:rsidR="00CD3C82" w:rsidRPr="00783C6E" w:rsidRDefault="00DF7DFE" w:rsidP="00DF7DFE">
      <w:pPr>
        <w:widowControl/>
        <w:ind w:leftChars="200" w:left="442" w:right="-144"/>
        <w:jc w:val="left"/>
      </w:pPr>
      <w:r w:rsidRPr="00783C6E">
        <w:rPr>
          <w:rFonts w:hint="eastAsia"/>
        </w:rPr>
        <w:t>（例）</w:t>
      </w:r>
      <w:r w:rsidRPr="00783C6E">
        <w:t xml:space="preserve"> ○○審査事務における本人の資格審査のために利用する。</w:t>
      </w:r>
    </w:p>
    <w:p w14:paraId="5FC41A43" w14:textId="77777777" w:rsidR="00DF7DFE" w:rsidRPr="00783C6E" w:rsidRDefault="00DF7DFE" w:rsidP="00923934">
      <w:pPr>
        <w:widowControl/>
        <w:ind w:leftChars="100" w:left="442" w:right="-144" w:hangingChars="100" w:hanging="221"/>
        <w:jc w:val="left"/>
      </w:pPr>
    </w:p>
    <w:p w14:paraId="7014913F" w14:textId="6B5966A8" w:rsidR="0006404A" w:rsidRPr="00783C6E" w:rsidRDefault="00921546" w:rsidP="00923934">
      <w:pPr>
        <w:widowControl/>
        <w:ind w:leftChars="100" w:left="442" w:right="-144" w:hangingChars="100" w:hanging="221"/>
        <w:jc w:val="left"/>
      </w:pPr>
      <w:r w:rsidRPr="00783C6E">
        <w:rPr>
          <w:rFonts w:hint="eastAsia"/>
        </w:rPr>
        <w:t xml:space="preserve">(5) </w:t>
      </w:r>
      <w:r w:rsidR="00923934" w:rsidRPr="00783C6E">
        <w:rPr>
          <w:rFonts w:hint="eastAsia"/>
        </w:rPr>
        <w:t>「</w:t>
      </w:r>
      <w:r w:rsidR="0006404A" w:rsidRPr="00783C6E">
        <w:rPr>
          <w:rFonts w:hint="eastAsia"/>
        </w:rPr>
        <w:t>記録項目</w:t>
      </w:r>
      <w:r w:rsidR="006B7D95" w:rsidRPr="00783C6E">
        <w:rPr>
          <w:rFonts w:hint="eastAsia"/>
        </w:rPr>
        <w:t>」</w:t>
      </w:r>
    </w:p>
    <w:p w14:paraId="72E0C6A3" w14:textId="77777777" w:rsidR="00963E67" w:rsidRPr="00783C6E" w:rsidRDefault="00963E67" w:rsidP="00363866">
      <w:pPr>
        <w:widowControl/>
        <w:ind w:leftChars="200" w:left="442" w:right="-144" w:firstLineChars="100" w:firstLine="221"/>
        <w:jc w:val="left"/>
      </w:pPr>
    </w:p>
    <w:p w14:paraId="35B6DC72" w14:textId="77D0127E" w:rsidR="00923934" w:rsidRPr="00783C6E" w:rsidRDefault="00923934" w:rsidP="00363866">
      <w:pPr>
        <w:widowControl/>
        <w:ind w:leftChars="200" w:left="442" w:right="-144" w:firstLineChars="100" w:firstLine="221"/>
        <w:jc w:val="left"/>
      </w:pPr>
      <w:r w:rsidRPr="00783C6E">
        <w:rPr>
          <w:rFonts w:hint="eastAsia"/>
        </w:rPr>
        <w:t>当該ファイルに記録される項目を分かりやすい表現で具体的に記載する。</w:t>
      </w:r>
    </w:p>
    <w:p w14:paraId="4333BEC8" w14:textId="6DBC19BB" w:rsidR="00923934" w:rsidRPr="00783C6E" w:rsidRDefault="00923934" w:rsidP="00363866">
      <w:pPr>
        <w:widowControl/>
        <w:ind w:leftChars="200" w:left="442" w:right="-144" w:firstLineChars="100" w:firstLine="221"/>
        <w:jc w:val="left"/>
      </w:pPr>
      <w:r w:rsidRPr="00783C6E">
        <w:rPr>
          <w:rFonts w:hint="eastAsia"/>
        </w:rPr>
        <w:t>ただし、法第</w:t>
      </w:r>
      <w:r w:rsidRPr="00783C6E">
        <w:t>75</w:t>
      </w:r>
      <w:r w:rsidR="00FD4B32" w:rsidRPr="00783C6E">
        <w:t>条第</w:t>
      </w:r>
      <w:r w:rsidR="00FD4B32" w:rsidRPr="00783C6E">
        <w:rPr>
          <w:rFonts w:hint="eastAsia"/>
        </w:rPr>
        <w:t>３</w:t>
      </w:r>
      <w:r w:rsidRPr="00783C6E">
        <w:t>項</w:t>
      </w:r>
      <w:r w:rsidR="005D7662" w:rsidRPr="00783C6E">
        <w:rPr>
          <w:rFonts w:hint="eastAsia"/>
        </w:rPr>
        <w:t>の規定により</w:t>
      </w:r>
      <w:r w:rsidRPr="00783C6E">
        <w:t>個人情報ファイル簿</w:t>
      </w:r>
      <w:r w:rsidR="005D7662" w:rsidRPr="00783C6E">
        <w:t>に不記載とするものは、</w:t>
      </w:r>
      <w:r w:rsidR="00B268A7" w:rsidRPr="00783C6E">
        <w:rPr>
          <w:rFonts w:hint="eastAsia"/>
        </w:rPr>
        <w:t>様式第</w:t>
      </w:r>
      <w:r w:rsidR="00A20B01" w:rsidRPr="00783C6E">
        <w:rPr>
          <w:rFonts w:hint="eastAsia"/>
        </w:rPr>
        <w:t>１号</w:t>
      </w:r>
      <w:r w:rsidRPr="00783C6E">
        <w:t>の「個人情報ファイル簿に記載しない事項」欄中の「記録項目」欄に記載し、本欄には記載しない。</w:t>
      </w:r>
    </w:p>
    <w:p w14:paraId="332ACF6E" w14:textId="4B13D40A" w:rsidR="00923934" w:rsidRPr="00783C6E" w:rsidRDefault="008507AE" w:rsidP="00363866">
      <w:pPr>
        <w:widowControl/>
        <w:ind w:right="-144" w:firstLineChars="300" w:firstLine="664"/>
        <w:jc w:val="left"/>
      </w:pPr>
      <w:r w:rsidRPr="00783C6E">
        <w:rPr>
          <w:rFonts w:hint="eastAsia"/>
        </w:rPr>
        <w:t>また、各記録項目に順に番号を付すとともに、各記録項目の間を「、</w:t>
      </w:r>
      <w:r w:rsidR="00923934" w:rsidRPr="00783C6E">
        <w:rPr>
          <w:rFonts w:hint="eastAsia"/>
        </w:rPr>
        <w:t>」で区切る。</w:t>
      </w:r>
    </w:p>
    <w:p w14:paraId="7F0C0761" w14:textId="10902C11" w:rsidR="00923934" w:rsidRPr="00783C6E" w:rsidRDefault="00923934" w:rsidP="00363866">
      <w:pPr>
        <w:widowControl/>
        <w:ind w:right="-144" w:firstLineChars="300" w:firstLine="664"/>
        <w:jc w:val="left"/>
      </w:pPr>
      <w:r w:rsidRPr="00783C6E">
        <w:rPr>
          <w:rFonts w:hint="eastAsia"/>
        </w:rPr>
        <w:t>（例）</w:t>
      </w:r>
      <w:r w:rsidR="00FD4B32" w:rsidRPr="00783C6E">
        <w:rPr>
          <w:rFonts w:hint="eastAsia"/>
        </w:rPr>
        <w:t xml:space="preserve">　１</w:t>
      </w:r>
      <w:r w:rsidRPr="00783C6E">
        <w:t>氏名、</w:t>
      </w:r>
      <w:r w:rsidR="00FD4B32" w:rsidRPr="00783C6E">
        <w:rPr>
          <w:rFonts w:hint="eastAsia"/>
        </w:rPr>
        <w:t>２</w:t>
      </w:r>
      <w:r w:rsidRPr="00783C6E">
        <w:t>住所、</w:t>
      </w:r>
      <w:r w:rsidR="00FD4B32" w:rsidRPr="00783C6E">
        <w:rPr>
          <w:rFonts w:hint="eastAsia"/>
        </w:rPr>
        <w:t>３</w:t>
      </w:r>
      <w:r w:rsidRPr="00783C6E">
        <w:t>性別、</w:t>
      </w:r>
      <w:r w:rsidR="00FD4B32" w:rsidRPr="00783C6E">
        <w:rPr>
          <w:rFonts w:hint="eastAsia"/>
        </w:rPr>
        <w:t>４</w:t>
      </w:r>
      <w:r w:rsidRPr="00783C6E">
        <w:t>免許番号、</w:t>
      </w:r>
      <w:r w:rsidR="00FD4B32" w:rsidRPr="00783C6E">
        <w:rPr>
          <w:rFonts w:hint="eastAsia"/>
        </w:rPr>
        <w:t>５</w:t>
      </w:r>
      <w:r w:rsidRPr="00783C6E">
        <w:t>発給額･･･</w:t>
      </w:r>
    </w:p>
    <w:p w14:paraId="6489883D" w14:textId="77777777" w:rsidR="00CD3C82" w:rsidRPr="00783C6E" w:rsidRDefault="00CD3C82" w:rsidP="006B7D95">
      <w:pPr>
        <w:widowControl/>
        <w:ind w:right="-144" w:firstLineChars="100" w:firstLine="221"/>
        <w:jc w:val="left"/>
      </w:pPr>
    </w:p>
    <w:p w14:paraId="39D091CA" w14:textId="0595F2A0" w:rsidR="006B7D95" w:rsidRPr="00783C6E" w:rsidRDefault="00921546" w:rsidP="006B7D95">
      <w:pPr>
        <w:widowControl/>
        <w:ind w:right="-144" w:firstLineChars="100" w:firstLine="221"/>
        <w:jc w:val="left"/>
      </w:pPr>
      <w:r w:rsidRPr="00783C6E">
        <w:rPr>
          <w:rFonts w:hint="eastAsia"/>
        </w:rPr>
        <w:t xml:space="preserve">(6) </w:t>
      </w:r>
      <w:r w:rsidR="0016088F" w:rsidRPr="00783C6E">
        <w:rPr>
          <w:rFonts w:hint="eastAsia"/>
        </w:rPr>
        <w:t>「</w:t>
      </w:r>
      <w:r w:rsidR="006B7D95" w:rsidRPr="00783C6E">
        <w:rPr>
          <w:rFonts w:hint="eastAsia"/>
        </w:rPr>
        <w:t>記録範囲</w:t>
      </w:r>
      <w:r w:rsidR="0016088F" w:rsidRPr="00783C6E">
        <w:rPr>
          <w:rFonts w:hint="eastAsia"/>
        </w:rPr>
        <w:t>」</w:t>
      </w:r>
    </w:p>
    <w:p w14:paraId="220DB338" w14:textId="77777777" w:rsidR="00963E67" w:rsidRPr="00783C6E" w:rsidRDefault="00963E67" w:rsidP="00363866">
      <w:pPr>
        <w:widowControl/>
        <w:ind w:leftChars="200" w:left="442" w:right="-144" w:firstLineChars="100" w:firstLine="221"/>
        <w:jc w:val="left"/>
      </w:pPr>
    </w:p>
    <w:p w14:paraId="5D6101F4" w14:textId="77777777" w:rsidR="00624AFD" w:rsidRPr="00783C6E" w:rsidRDefault="006B7D95" w:rsidP="00363866">
      <w:pPr>
        <w:widowControl/>
        <w:ind w:leftChars="200" w:left="442" w:right="-144" w:firstLineChars="100" w:firstLine="221"/>
        <w:jc w:val="left"/>
      </w:pPr>
      <w:r w:rsidRPr="00783C6E">
        <w:rPr>
          <w:rFonts w:hint="eastAsia"/>
        </w:rPr>
        <w:t>個人情報ファイルに記録される本人の範囲である。</w:t>
      </w:r>
    </w:p>
    <w:p w14:paraId="7F58CA16" w14:textId="2B0C2349" w:rsidR="006B7D95" w:rsidRPr="00783C6E" w:rsidRDefault="00624AFD" w:rsidP="00363866">
      <w:pPr>
        <w:widowControl/>
        <w:ind w:leftChars="200" w:left="442" w:right="-144" w:firstLineChars="100" w:firstLine="221"/>
        <w:jc w:val="left"/>
      </w:pPr>
      <w:r w:rsidRPr="00783C6E">
        <w:rPr>
          <w:rFonts w:hint="eastAsia"/>
        </w:rPr>
        <w:t>「○○</w:t>
      </w:r>
      <w:r w:rsidR="006B7D95" w:rsidRPr="00783C6E">
        <w:rPr>
          <w:rFonts w:hint="eastAsia"/>
        </w:rPr>
        <w:t>の免許を受けた者」等、記載に当たっては、本人が、自己に関する情報がその個人情報ファイルに記録されているかどうか判断できるような表現とする。保有個人情報の本人として記録される個人の種類が複数ある場合には、全てを列挙する。</w:t>
      </w:r>
    </w:p>
    <w:p w14:paraId="6CF2DB54" w14:textId="7C0DA9C2" w:rsidR="00FD4B32" w:rsidRPr="00783C6E" w:rsidRDefault="006B7D95" w:rsidP="00363866">
      <w:pPr>
        <w:widowControl/>
        <w:ind w:leftChars="200" w:left="442" w:right="-144" w:firstLineChars="100" w:firstLine="221"/>
        <w:jc w:val="left"/>
      </w:pPr>
      <w:r w:rsidRPr="00783C6E">
        <w:rPr>
          <w:rFonts w:hint="eastAsia"/>
        </w:rPr>
        <w:t>なお、</w:t>
      </w:r>
      <w:r w:rsidR="0006404A" w:rsidRPr="00783C6E">
        <w:rPr>
          <w:rFonts w:hint="eastAsia"/>
        </w:rPr>
        <w:t>「他の個人の氏名、生年月日その他の記述等によらないで検索し得る者に限る」とは、個人Ａに着目してＡの個人情報を記録したファイルに、これと併せてその氏名、生年月日その他の記述等では検索することができない個人Ｂの情報が記録されているファイルの場合、当該Ｂについては本人としての記録範囲に含まれないとの趣旨である。</w:t>
      </w:r>
      <w:r w:rsidRPr="00783C6E">
        <w:rPr>
          <w:rFonts w:hint="eastAsia"/>
        </w:rPr>
        <w:t>例えば、</w:t>
      </w:r>
      <w:r w:rsidR="00FD4B32" w:rsidRPr="00783C6E">
        <w:rPr>
          <w:rFonts w:hint="eastAsia"/>
        </w:rPr>
        <w:t>児童相談や生活保護の経過記録のように、家族の情報を様式上記録することとされている場合であっても、あくまで本人（児童や世帯主）の情報であって家族をキーにして検索できない場合、家族は記録範囲に含まない。</w:t>
      </w:r>
    </w:p>
    <w:p w14:paraId="1D5D6B4B" w14:textId="77777777" w:rsidR="006B7D95" w:rsidRPr="00783C6E" w:rsidRDefault="006B7D95" w:rsidP="00363866">
      <w:pPr>
        <w:widowControl/>
        <w:ind w:right="-144" w:firstLineChars="300" w:firstLine="664"/>
        <w:jc w:val="left"/>
      </w:pPr>
      <w:r w:rsidRPr="00783C6E">
        <w:rPr>
          <w:rFonts w:hint="eastAsia"/>
        </w:rPr>
        <w:t xml:space="preserve">（例）　</w:t>
      </w:r>
      <w:r w:rsidRPr="00783C6E">
        <w:t xml:space="preserve"> ○○申請書を提出した者（令和</w:t>
      </w:r>
      <w:r w:rsidRPr="00783C6E">
        <w:rPr>
          <w:rFonts w:hint="eastAsia"/>
        </w:rPr>
        <w:t>○○</w:t>
      </w:r>
      <w:r w:rsidRPr="00783C6E">
        <w:t>年度以降）</w:t>
      </w:r>
    </w:p>
    <w:p w14:paraId="2A4C7B34" w14:textId="77777777" w:rsidR="00CD3C82" w:rsidRPr="00783C6E" w:rsidRDefault="00CD3C82" w:rsidP="006B7D95">
      <w:pPr>
        <w:widowControl/>
        <w:ind w:right="-144" w:firstLineChars="100" w:firstLine="221"/>
        <w:jc w:val="left"/>
      </w:pPr>
    </w:p>
    <w:p w14:paraId="3ABC3D45" w14:textId="0B3C7B22" w:rsidR="0006404A" w:rsidRPr="00783C6E" w:rsidRDefault="00921546" w:rsidP="006B7D95">
      <w:pPr>
        <w:widowControl/>
        <w:ind w:right="-144" w:firstLineChars="100" w:firstLine="221"/>
        <w:jc w:val="left"/>
      </w:pPr>
      <w:r w:rsidRPr="00783C6E">
        <w:rPr>
          <w:rFonts w:hint="eastAsia"/>
        </w:rPr>
        <w:t xml:space="preserve">(7) </w:t>
      </w:r>
      <w:r w:rsidR="0006404A" w:rsidRPr="00783C6E">
        <w:rPr>
          <w:rFonts w:hint="eastAsia"/>
        </w:rPr>
        <w:t>「</w:t>
      </w:r>
      <w:r w:rsidR="00FD4B32" w:rsidRPr="00783C6E">
        <w:rPr>
          <w:rFonts w:hint="eastAsia"/>
        </w:rPr>
        <w:t>記録情報の収集方法」</w:t>
      </w:r>
    </w:p>
    <w:p w14:paraId="7CF10FE2" w14:textId="77777777" w:rsidR="00963E67" w:rsidRPr="00783C6E" w:rsidRDefault="00963E67" w:rsidP="00363866">
      <w:pPr>
        <w:widowControl/>
        <w:ind w:leftChars="200" w:left="442" w:right="-144" w:firstLineChars="100" w:firstLine="221"/>
        <w:jc w:val="left"/>
      </w:pPr>
    </w:p>
    <w:p w14:paraId="7A778EA5" w14:textId="02A13168" w:rsidR="0006404A" w:rsidRPr="00783C6E" w:rsidRDefault="0006404A" w:rsidP="00363866">
      <w:pPr>
        <w:widowControl/>
        <w:ind w:leftChars="200" w:left="442" w:right="-144" w:firstLineChars="100" w:firstLine="221"/>
        <w:jc w:val="left"/>
      </w:pPr>
      <w:r w:rsidRPr="00783C6E">
        <w:rPr>
          <w:rFonts w:hint="eastAsia"/>
        </w:rPr>
        <w:t>「本人の申告」、「Ａからの提供」、「○○調査」等記録情報の収集源</w:t>
      </w:r>
      <w:r w:rsidR="00FD4B32" w:rsidRPr="00783C6E">
        <w:rPr>
          <w:rFonts w:hint="eastAsia"/>
        </w:rPr>
        <w:t>（収集相手）</w:t>
      </w:r>
      <w:r w:rsidRPr="00783C6E">
        <w:rPr>
          <w:rFonts w:hint="eastAsia"/>
        </w:rPr>
        <w:t>の種類、収集方法</w:t>
      </w:r>
      <w:r w:rsidR="00FD4B32" w:rsidRPr="00783C6E">
        <w:rPr>
          <w:rFonts w:hint="eastAsia"/>
        </w:rPr>
        <w:t>（手段）</w:t>
      </w:r>
      <w:r w:rsidRPr="00783C6E">
        <w:rPr>
          <w:rFonts w:hint="eastAsia"/>
        </w:rPr>
        <w:t>等について、該当するものを全て記載する。</w:t>
      </w:r>
    </w:p>
    <w:p w14:paraId="57A84235" w14:textId="4D3826E6" w:rsidR="0006404A" w:rsidRPr="00783C6E" w:rsidRDefault="00FD4B32" w:rsidP="00363866">
      <w:pPr>
        <w:widowControl/>
        <w:ind w:leftChars="200" w:left="442" w:right="-144" w:firstLineChars="100" w:firstLine="221"/>
        <w:jc w:val="left"/>
      </w:pPr>
      <w:r w:rsidRPr="00783C6E">
        <w:rPr>
          <w:rFonts w:hint="eastAsia"/>
        </w:rPr>
        <w:t>ただし、法第</w:t>
      </w:r>
      <w:r w:rsidRPr="00783C6E">
        <w:t>75条第</w:t>
      </w:r>
      <w:r w:rsidRPr="00783C6E">
        <w:rPr>
          <w:rFonts w:hint="eastAsia"/>
        </w:rPr>
        <w:t>３</w:t>
      </w:r>
      <w:r w:rsidR="009A4A2B" w:rsidRPr="00783C6E">
        <w:t>項の規定により個人情報ファイル簿に不記載とするものは、</w:t>
      </w:r>
      <w:r w:rsidR="009A4A2B" w:rsidRPr="00783C6E">
        <w:rPr>
          <w:rFonts w:hint="eastAsia"/>
        </w:rPr>
        <w:t>項番</w:t>
      </w:r>
      <w:r w:rsidR="00963E67" w:rsidRPr="00783C6E">
        <w:rPr>
          <w:rFonts w:hint="eastAsia"/>
        </w:rPr>
        <w:t>３</w:t>
      </w:r>
      <w:r w:rsidR="005D7662" w:rsidRPr="00783C6E">
        <w:t>に記載した</w:t>
      </w:r>
      <w:r w:rsidR="00B268A7" w:rsidRPr="00783C6E">
        <w:rPr>
          <w:rFonts w:hint="eastAsia"/>
        </w:rPr>
        <w:t>様式第</w:t>
      </w:r>
      <w:r w:rsidR="00A20B01" w:rsidRPr="00783C6E">
        <w:rPr>
          <w:rFonts w:hint="eastAsia"/>
        </w:rPr>
        <w:t>１号</w:t>
      </w:r>
      <w:r w:rsidRPr="00783C6E">
        <w:t>の「個人情報ファイル簿に記載しない事項」欄中の「記録情報の収集方法」欄に記載し、本欄には記載しない。</w:t>
      </w:r>
    </w:p>
    <w:p w14:paraId="721B92C7" w14:textId="77777777" w:rsidR="00CD3C82" w:rsidRPr="00783C6E" w:rsidRDefault="00CD3C82" w:rsidP="00FD2C19">
      <w:pPr>
        <w:widowControl/>
        <w:ind w:right="-144" w:firstLineChars="100" w:firstLine="221"/>
        <w:jc w:val="left"/>
      </w:pPr>
    </w:p>
    <w:p w14:paraId="6D00C53E" w14:textId="271D60DC" w:rsidR="0006404A" w:rsidRPr="00783C6E" w:rsidRDefault="00921546" w:rsidP="00FD2C19">
      <w:pPr>
        <w:widowControl/>
        <w:ind w:right="-144" w:firstLineChars="100" w:firstLine="221"/>
        <w:jc w:val="left"/>
      </w:pPr>
      <w:r w:rsidRPr="00783C6E">
        <w:rPr>
          <w:rFonts w:hint="eastAsia"/>
        </w:rPr>
        <w:t xml:space="preserve">(8) </w:t>
      </w:r>
      <w:r w:rsidR="006B7D95" w:rsidRPr="00783C6E">
        <w:rPr>
          <w:rFonts w:hint="eastAsia"/>
        </w:rPr>
        <w:t>「</w:t>
      </w:r>
      <w:r w:rsidR="00FD2C19" w:rsidRPr="00783C6E">
        <w:rPr>
          <w:rFonts w:hint="eastAsia"/>
        </w:rPr>
        <w:t>要配慮個人情報</w:t>
      </w:r>
      <w:r w:rsidR="006B7D95" w:rsidRPr="00783C6E">
        <w:rPr>
          <w:rFonts w:hint="eastAsia"/>
        </w:rPr>
        <w:t>の有無</w:t>
      </w:r>
      <w:r w:rsidR="00FD2C19" w:rsidRPr="00783C6E">
        <w:rPr>
          <w:rFonts w:hint="eastAsia"/>
        </w:rPr>
        <w:t>」</w:t>
      </w:r>
    </w:p>
    <w:p w14:paraId="2D199717" w14:textId="77777777" w:rsidR="00963E67" w:rsidRPr="00783C6E" w:rsidRDefault="00963E67" w:rsidP="00FD2C19">
      <w:pPr>
        <w:widowControl/>
        <w:ind w:right="-144" w:firstLineChars="100" w:firstLine="221"/>
        <w:jc w:val="left"/>
      </w:pPr>
    </w:p>
    <w:p w14:paraId="5E66D87F" w14:textId="4761C67A" w:rsidR="0006404A" w:rsidRPr="00783C6E" w:rsidRDefault="0006404A" w:rsidP="00363866">
      <w:pPr>
        <w:widowControl/>
        <w:ind w:leftChars="200" w:left="442" w:right="-144" w:firstLineChars="100" w:firstLine="221"/>
        <w:jc w:val="left"/>
      </w:pPr>
      <w:r w:rsidRPr="00783C6E">
        <w:rPr>
          <w:rFonts w:hint="eastAsia"/>
        </w:rPr>
        <w:t>記録情報に</w:t>
      </w:r>
      <w:r w:rsidR="00FD2C19" w:rsidRPr="00783C6E">
        <w:rPr>
          <w:rFonts w:hint="eastAsia"/>
        </w:rPr>
        <w:t>法第２条第３項の要配慮個人情報が含まれている場合には「含む」と記載し、含まない場合には「含まない」と記載する。</w:t>
      </w:r>
    </w:p>
    <w:p w14:paraId="33D416B2" w14:textId="77777777" w:rsidR="00CD3C82" w:rsidRPr="00783C6E" w:rsidRDefault="00CD3C82" w:rsidP="00FD2C19">
      <w:pPr>
        <w:widowControl/>
        <w:ind w:leftChars="100" w:left="442" w:right="-144" w:hangingChars="100" w:hanging="221"/>
        <w:jc w:val="left"/>
      </w:pPr>
    </w:p>
    <w:p w14:paraId="76EC9209" w14:textId="49C6058D" w:rsidR="0006404A" w:rsidRPr="00783C6E" w:rsidRDefault="00921546" w:rsidP="00FD2C19">
      <w:pPr>
        <w:widowControl/>
        <w:ind w:leftChars="100" w:left="442" w:right="-144" w:hangingChars="100" w:hanging="221"/>
        <w:jc w:val="left"/>
      </w:pPr>
      <w:r w:rsidRPr="00783C6E">
        <w:rPr>
          <w:rFonts w:hint="eastAsia"/>
        </w:rPr>
        <w:t xml:space="preserve">(9) </w:t>
      </w:r>
      <w:r w:rsidR="0006404A" w:rsidRPr="00783C6E">
        <w:rPr>
          <w:rFonts w:hint="eastAsia"/>
        </w:rPr>
        <w:t>「記録情報の経常的</w:t>
      </w:r>
      <w:r w:rsidR="006B7D95" w:rsidRPr="00783C6E">
        <w:rPr>
          <w:rFonts w:hint="eastAsia"/>
        </w:rPr>
        <w:t>提供</w:t>
      </w:r>
      <w:r w:rsidR="00FD2C19" w:rsidRPr="00783C6E">
        <w:rPr>
          <w:rFonts w:hint="eastAsia"/>
        </w:rPr>
        <w:t>先」</w:t>
      </w:r>
    </w:p>
    <w:p w14:paraId="01B48627" w14:textId="1439E13A" w:rsidR="00624AFD" w:rsidRPr="00783C6E" w:rsidRDefault="00624AFD" w:rsidP="00B268A7">
      <w:pPr>
        <w:widowControl/>
        <w:ind w:right="-144"/>
        <w:jc w:val="left"/>
      </w:pPr>
    </w:p>
    <w:p w14:paraId="4951BF10" w14:textId="2C5D5B2D" w:rsidR="00624AFD" w:rsidRPr="00783C6E" w:rsidRDefault="00624AFD" w:rsidP="00363866">
      <w:pPr>
        <w:widowControl/>
        <w:ind w:leftChars="200" w:left="442" w:right="-144" w:firstLineChars="100" w:firstLine="221"/>
        <w:jc w:val="left"/>
      </w:pPr>
      <w:r w:rsidRPr="00783C6E">
        <w:rPr>
          <w:rFonts w:hint="eastAsia"/>
        </w:rPr>
        <w:t>記録情報を経常的に提供する相手方の名称を記載する。</w:t>
      </w:r>
    </w:p>
    <w:p w14:paraId="01F21A4D" w14:textId="058B3A8C" w:rsidR="0006404A" w:rsidRPr="00783C6E" w:rsidRDefault="0006404A" w:rsidP="00363866">
      <w:pPr>
        <w:widowControl/>
        <w:ind w:leftChars="200" w:left="442" w:right="-144" w:firstLineChars="100" w:firstLine="221"/>
        <w:jc w:val="left"/>
      </w:pPr>
      <w:r w:rsidRPr="00783C6E">
        <w:rPr>
          <w:rFonts w:hint="eastAsia"/>
        </w:rPr>
        <w:lastRenderedPageBreak/>
        <w:t>「経常的に提供する」とは、一定の相手方に、継続的に提供する場合のほか、一定期間ごとに提供する場合、不定期であっても依頼があれば必ず提供することとしている場合等が含まれる。提供先の個々の具体的な名称を通知することを原則とする。経常的提供は、利用目的内の提供か利用目的以外の提供かを問わない。</w:t>
      </w:r>
    </w:p>
    <w:p w14:paraId="454CCF1D" w14:textId="114C78D6" w:rsidR="00FD2C19" w:rsidRPr="00783C6E" w:rsidRDefault="00FD2C19" w:rsidP="00363866">
      <w:pPr>
        <w:widowControl/>
        <w:ind w:leftChars="200" w:left="442" w:right="-144" w:firstLineChars="100" w:firstLine="221"/>
        <w:jc w:val="left"/>
      </w:pPr>
      <w:r w:rsidRPr="00783C6E">
        <w:rPr>
          <w:rFonts w:hint="eastAsia"/>
        </w:rPr>
        <w:t>ただし、法第</w:t>
      </w:r>
      <w:r w:rsidRPr="00783C6E">
        <w:t>75条第</w:t>
      </w:r>
      <w:r w:rsidRPr="00783C6E">
        <w:rPr>
          <w:rFonts w:hint="eastAsia"/>
        </w:rPr>
        <w:t>３</w:t>
      </w:r>
      <w:r w:rsidR="00FD4FEB" w:rsidRPr="00783C6E">
        <w:t>項の規定により個人情報ファイル簿に不記載とするものは、</w:t>
      </w:r>
      <w:r w:rsidR="00FD4FEB" w:rsidRPr="00783C6E">
        <w:rPr>
          <w:rFonts w:hint="eastAsia"/>
        </w:rPr>
        <w:t>項番</w:t>
      </w:r>
      <w:r w:rsidR="00583004" w:rsidRPr="00783C6E">
        <w:rPr>
          <w:rFonts w:hint="eastAsia"/>
        </w:rPr>
        <w:t>３</w:t>
      </w:r>
      <w:r w:rsidR="005D7662" w:rsidRPr="00783C6E">
        <w:t>に記載した</w:t>
      </w:r>
      <w:r w:rsidR="00B268A7" w:rsidRPr="00783C6E">
        <w:rPr>
          <w:rFonts w:hint="eastAsia"/>
        </w:rPr>
        <w:t>様式第</w:t>
      </w:r>
      <w:r w:rsidR="00A20B01" w:rsidRPr="00783C6E">
        <w:rPr>
          <w:rFonts w:hint="eastAsia"/>
        </w:rPr>
        <w:t>１号</w:t>
      </w:r>
      <w:r w:rsidRPr="00783C6E">
        <w:t>の「個人情報ファイル簿</w:t>
      </w:r>
      <w:r w:rsidR="005D7662" w:rsidRPr="00783C6E">
        <w:rPr>
          <w:rFonts w:hint="eastAsia"/>
        </w:rPr>
        <w:t>等</w:t>
      </w:r>
      <w:r w:rsidRPr="00783C6E">
        <w:t>に記載しない事項」欄中の「記録情報の経常的提供先」欄に記載し、本欄には記載しない。</w:t>
      </w:r>
    </w:p>
    <w:p w14:paraId="3FE7A40F" w14:textId="2468DA59" w:rsidR="0006404A" w:rsidRPr="00783C6E" w:rsidRDefault="0006404A" w:rsidP="00363866">
      <w:pPr>
        <w:widowControl/>
        <w:ind w:leftChars="200" w:left="442" w:right="-144" w:firstLineChars="100" w:firstLine="221"/>
        <w:jc w:val="left"/>
      </w:pPr>
      <w:r w:rsidRPr="00783C6E">
        <w:rPr>
          <w:rFonts w:hint="eastAsia"/>
        </w:rPr>
        <w:t>なお、経常的提供が、利用目的以外の目的のための提供として恒常的に行うことが予定されている場合、当該提供に係る保有個人情報の利用目的と相当の関連性を有すると合理的に認められる範囲内で利用目的の変更が可能であるならば、法第</w:t>
      </w:r>
      <w:r w:rsidRPr="00783C6E">
        <w:t>61条第</w:t>
      </w:r>
      <w:r w:rsidR="00FD2C19" w:rsidRPr="00783C6E">
        <w:rPr>
          <w:rFonts w:hint="eastAsia"/>
        </w:rPr>
        <w:t>３</w:t>
      </w:r>
      <w:r w:rsidRPr="00783C6E">
        <w:t>項の規定に基づき、当該保有個人情報の利用目的を変更する必要がある。</w:t>
      </w:r>
    </w:p>
    <w:p w14:paraId="06E9719E" w14:textId="77777777" w:rsidR="00CD3C82" w:rsidRPr="00783C6E" w:rsidRDefault="00CD3C82" w:rsidP="006B7D95">
      <w:pPr>
        <w:widowControl/>
        <w:ind w:leftChars="100" w:left="442" w:right="-144" w:hangingChars="100" w:hanging="221"/>
        <w:jc w:val="left"/>
      </w:pPr>
    </w:p>
    <w:p w14:paraId="327FBE3D" w14:textId="6A7789AC" w:rsidR="006B7D95" w:rsidRPr="00783C6E" w:rsidRDefault="00921546" w:rsidP="006B7D95">
      <w:pPr>
        <w:widowControl/>
        <w:ind w:leftChars="100" w:left="442" w:right="-144" w:hangingChars="100" w:hanging="221"/>
        <w:jc w:val="left"/>
      </w:pPr>
      <w:r w:rsidRPr="00783C6E">
        <w:t>(10)</w:t>
      </w:r>
      <w:r w:rsidR="006B7D95" w:rsidRPr="00783C6E">
        <w:rPr>
          <w:rFonts w:hint="eastAsia"/>
        </w:rPr>
        <w:t>「開示等</w:t>
      </w:r>
      <w:r w:rsidR="006B7D95" w:rsidRPr="00783C6E">
        <w:t>請求を受理する組織の名称及び所在地」</w:t>
      </w:r>
    </w:p>
    <w:p w14:paraId="35A03685" w14:textId="77777777" w:rsidR="00963E67" w:rsidRPr="00783C6E" w:rsidRDefault="00963E67" w:rsidP="00363866">
      <w:pPr>
        <w:widowControl/>
        <w:ind w:leftChars="200" w:left="442" w:right="-144" w:firstLineChars="100" w:firstLine="221"/>
        <w:jc w:val="left"/>
      </w:pPr>
    </w:p>
    <w:p w14:paraId="69B1EF3E" w14:textId="2B080376" w:rsidR="006B7D95" w:rsidRPr="00783C6E" w:rsidRDefault="006B7D95" w:rsidP="00363866">
      <w:pPr>
        <w:widowControl/>
        <w:ind w:leftChars="200" w:left="442" w:right="-144" w:firstLineChars="100" w:firstLine="221"/>
        <w:jc w:val="left"/>
      </w:pPr>
      <w:r w:rsidRPr="00783C6E">
        <w:rPr>
          <w:rFonts w:hint="eastAsia"/>
        </w:rPr>
        <w:t>開示請求、訂正請求及び利用停止請求を受理する課の名称及び所在地を記載する。</w:t>
      </w:r>
    </w:p>
    <w:p w14:paraId="6A34097E" w14:textId="77777777" w:rsidR="006B7D95" w:rsidRPr="00783C6E" w:rsidRDefault="006B7D95" w:rsidP="00363866">
      <w:pPr>
        <w:widowControl/>
        <w:ind w:right="-144" w:firstLineChars="300" w:firstLine="664"/>
        <w:jc w:val="left"/>
      </w:pPr>
      <w:r w:rsidRPr="00783C6E">
        <w:rPr>
          <w:rFonts w:hint="eastAsia"/>
        </w:rPr>
        <w:t>具体的には次のとおりである。</w:t>
      </w:r>
    </w:p>
    <w:p w14:paraId="695D1D28" w14:textId="1FB7C644" w:rsidR="006B7D95" w:rsidRPr="00783C6E" w:rsidRDefault="006B7D95" w:rsidP="00363866">
      <w:pPr>
        <w:widowControl/>
        <w:ind w:right="-144" w:firstLineChars="400" w:firstLine="885"/>
        <w:jc w:val="left"/>
      </w:pPr>
      <w:r w:rsidRPr="00783C6E">
        <w:rPr>
          <w:rFonts w:hint="eastAsia"/>
        </w:rPr>
        <w:t>（名</w:t>
      </w:r>
      <w:r w:rsidR="00363866" w:rsidRPr="00783C6E">
        <w:rPr>
          <w:rFonts w:hint="eastAsia"/>
        </w:rPr>
        <w:t xml:space="preserve">　</w:t>
      </w:r>
      <w:r w:rsidRPr="00783C6E">
        <w:t>称）総務局行政部行政課（情報公開グループ）</w:t>
      </w:r>
    </w:p>
    <w:p w14:paraId="3434876F" w14:textId="42F2B319" w:rsidR="006B7D95" w:rsidRPr="00783C6E" w:rsidRDefault="006B7D95" w:rsidP="00363866">
      <w:pPr>
        <w:widowControl/>
        <w:ind w:right="-144" w:firstLineChars="400" w:firstLine="885"/>
        <w:jc w:val="left"/>
      </w:pPr>
      <w:r w:rsidRPr="00783C6E">
        <w:rPr>
          <w:rFonts w:hint="eastAsia"/>
        </w:rPr>
        <w:t>（所在地）〒</w:t>
      </w:r>
      <w:r w:rsidRPr="00783C6E">
        <w:t>530-8201 大阪市北区中之島</w:t>
      </w:r>
      <w:r w:rsidR="00E86152" w:rsidRPr="00E86152">
        <w:rPr>
          <w:rFonts w:hint="eastAsia"/>
        </w:rPr>
        <w:t>１丁目３番</w:t>
      </w:r>
      <w:r w:rsidR="00E86152" w:rsidRPr="00E86152">
        <w:t>20号</w:t>
      </w:r>
    </w:p>
    <w:p w14:paraId="5E3C897C" w14:textId="77777777" w:rsidR="006B7D95" w:rsidRPr="00783C6E" w:rsidRDefault="006B7D95" w:rsidP="00363866">
      <w:pPr>
        <w:widowControl/>
        <w:ind w:leftChars="200" w:left="442" w:right="-144" w:firstLineChars="100" w:firstLine="221"/>
        <w:jc w:val="left"/>
      </w:pPr>
      <w:r w:rsidRPr="00783C6E">
        <w:rPr>
          <w:rFonts w:hint="eastAsia"/>
        </w:rPr>
        <w:t>ただし、個別の法令の規定により開示請求等ができることとされており、例えば、法第５章第４節の適用を除外されているものについては、「別途、個別法に基づき開示請求等ができますので、詳しくは、所管部署にお問合せください。」と記載する。</w:t>
      </w:r>
    </w:p>
    <w:p w14:paraId="6FEC381C" w14:textId="77777777" w:rsidR="00CD3C82" w:rsidRPr="00783C6E" w:rsidRDefault="00CD3C82" w:rsidP="009E30E9">
      <w:pPr>
        <w:widowControl/>
        <w:ind w:leftChars="100" w:left="442" w:right="-144" w:hangingChars="100" w:hanging="221"/>
        <w:jc w:val="left"/>
      </w:pPr>
    </w:p>
    <w:p w14:paraId="747AF5BD" w14:textId="44B85D9D" w:rsidR="006B7D95" w:rsidRPr="00783C6E" w:rsidRDefault="00921546" w:rsidP="009E30E9">
      <w:pPr>
        <w:widowControl/>
        <w:ind w:leftChars="100" w:left="442" w:right="-144" w:hangingChars="100" w:hanging="221"/>
        <w:jc w:val="left"/>
      </w:pPr>
      <w:r w:rsidRPr="00783C6E">
        <w:t>(11)</w:t>
      </w:r>
      <w:r w:rsidR="003B4117" w:rsidRPr="00783C6E">
        <w:rPr>
          <w:rFonts w:hint="eastAsia"/>
        </w:rPr>
        <w:t>「訂正及び利用停止に関する他の法令の規定による特別の手続等」</w:t>
      </w:r>
    </w:p>
    <w:p w14:paraId="6BF10B72" w14:textId="77777777" w:rsidR="00FC07F1" w:rsidRPr="00783C6E" w:rsidRDefault="00FC07F1" w:rsidP="00363866">
      <w:pPr>
        <w:widowControl/>
        <w:ind w:leftChars="200" w:left="442" w:right="-144" w:firstLineChars="100" w:firstLine="221"/>
        <w:jc w:val="left"/>
      </w:pPr>
    </w:p>
    <w:p w14:paraId="275061FB" w14:textId="376E7875" w:rsidR="003B4117" w:rsidRPr="00783C6E" w:rsidRDefault="003B4117" w:rsidP="00363866">
      <w:pPr>
        <w:widowControl/>
        <w:ind w:leftChars="200" w:left="442" w:right="-144" w:firstLineChars="100" w:firstLine="221"/>
        <w:jc w:val="left"/>
      </w:pPr>
      <w:r w:rsidRPr="00783C6E">
        <w:rPr>
          <w:rFonts w:hint="eastAsia"/>
        </w:rPr>
        <w:t>訂正又は利用停止に関して、他の法令の規定により特別の手続が定められているときは、訂正請求又は利用停止請求をすることができず（法第</w:t>
      </w:r>
      <w:r w:rsidRPr="00783C6E">
        <w:t>90条第</w:t>
      </w:r>
      <w:r w:rsidRPr="00783C6E">
        <w:rPr>
          <w:rFonts w:hint="eastAsia"/>
        </w:rPr>
        <w:t>１</w:t>
      </w:r>
      <w:r w:rsidRPr="00783C6E">
        <w:t>項ただし書、</w:t>
      </w:r>
      <w:r w:rsidR="00B82289" w:rsidRPr="00783C6E">
        <w:rPr>
          <w:rFonts w:hint="eastAsia"/>
        </w:rPr>
        <w:t>法</w:t>
      </w:r>
      <w:r w:rsidRPr="00783C6E">
        <w:t>第98条第</w:t>
      </w:r>
      <w:r w:rsidRPr="00783C6E">
        <w:rPr>
          <w:rFonts w:hint="eastAsia"/>
        </w:rPr>
        <w:t>１</w:t>
      </w:r>
      <w:r w:rsidRPr="00783C6E">
        <w:t>項ただし書）、当該特別の手続によることになるので、</w:t>
      </w:r>
      <w:r w:rsidR="00624AFD" w:rsidRPr="00783C6E">
        <w:rPr>
          <w:rFonts w:hint="eastAsia"/>
        </w:rPr>
        <w:t>①</w:t>
      </w:r>
      <w:r w:rsidRPr="00783C6E">
        <w:rPr>
          <w:rFonts w:hint="eastAsia"/>
        </w:rPr>
        <w:t>該当する記録項目に付した番号及び</w:t>
      </w:r>
      <w:r w:rsidR="00624AFD" w:rsidRPr="00783C6E">
        <w:rPr>
          <w:rFonts w:hint="eastAsia"/>
        </w:rPr>
        <w:t>②</w:t>
      </w:r>
      <w:r w:rsidRPr="00783C6E">
        <w:rPr>
          <w:rFonts w:hint="eastAsia"/>
        </w:rPr>
        <w:t>当該法令の条項（法令番号を含む。）を記載する。</w:t>
      </w:r>
    </w:p>
    <w:p w14:paraId="51CBAC01" w14:textId="77777777" w:rsidR="003B4117" w:rsidRPr="00783C6E" w:rsidRDefault="003B4117" w:rsidP="005D7662">
      <w:pPr>
        <w:widowControl/>
        <w:ind w:leftChars="300" w:left="1438" w:right="-144" w:hangingChars="350" w:hanging="774"/>
        <w:jc w:val="left"/>
      </w:pPr>
      <w:r w:rsidRPr="00783C6E">
        <w:rPr>
          <w:rFonts w:hint="eastAsia"/>
        </w:rPr>
        <w:t>（例）</w:t>
      </w:r>
      <w:r w:rsidRPr="00783C6E">
        <w:t xml:space="preserve"> </w:t>
      </w:r>
      <w:r w:rsidRPr="00783C6E">
        <w:rPr>
          <w:rFonts w:hint="eastAsia"/>
        </w:rPr>
        <w:t>２</w:t>
      </w:r>
      <w:r w:rsidRPr="00783C6E">
        <w:t>、</w:t>
      </w:r>
      <w:r w:rsidRPr="00783C6E">
        <w:rPr>
          <w:rFonts w:hint="eastAsia"/>
        </w:rPr>
        <w:t>４</w:t>
      </w:r>
      <w:r w:rsidRPr="00783C6E">
        <w:t>及び</w:t>
      </w:r>
      <w:r w:rsidRPr="00783C6E">
        <w:rPr>
          <w:rFonts w:hint="eastAsia"/>
        </w:rPr>
        <w:t>５</w:t>
      </w:r>
      <w:r w:rsidRPr="00783C6E">
        <w:t>の各記録項目の内容については、</w:t>
      </w:r>
      <w:r w:rsidRPr="00783C6E">
        <w:rPr>
          <w:rFonts w:hint="eastAsia"/>
        </w:rPr>
        <w:t>○○</w:t>
      </w:r>
      <w:r w:rsidRPr="00783C6E">
        <w:t>法（平成</w:t>
      </w:r>
      <w:r w:rsidRPr="00783C6E">
        <w:rPr>
          <w:rFonts w:hint="eastAsia"/>
        </w:rPr>
        <w:t>○○</w:t>
      </w:r>
      <w:r w:rsidRPr="00783C6E">
        <w:t>年法律第○○号）第</w:t>
      </w:r>
      <w:r w:rsidRPr="00783C6E">
        <w:rPr>
          <w:rFonts w:hint="eastAsia"/>
        </w:rPr>
        <w:t>○</w:t>
      </w:r>
      <w:r w:rsidRPr="00783C6E">
        <w:t>条第</w:t>
      </w:r>
      <w:r w:rsidRPr="00783C6E">
        <w:rPr>
          <w:rFonts w:hint="eastAsia"/>
        </w:rPr>
        <w:t>○</w:t>
      </w:r>
      <w:r w:rsidRPr="00783C6E">
        <w:t>号に基づき訂正請求ができる。</w:t>
      </w:r>
    </w:p>
    <w:p w14:paraId="078E64FB" w14:textId="77777777" w:rsidR="00CD3C82" w:rsidRPr="00783C6E" w:rsidRDefault="00CD3C82" w:rsidP="009E30E9">
      <w:pPr>
        <w:widowControl/>
        <w:ind w:leftChars="100" w:left="442" w:right="-144" w:hangingChars="100" w:hanging="221"/>
        <w:jc w:val="left"/>
      </w:pPr>
    </w:p>
    <w:p w14:paraId="49B91149" w14:textId="54316F79" w:rsidR="003B4117" w:rsidRPr="00783C6E" w:rsidRDefault="00921546" w:rsidP="009E30E9">
      <w:pPr>
        <w:widowControl/>
        <w:ind w:leftChars="100" w:left="442" w:right="-144" w:hangingChars="100" w:hanging="221"/>
        <w:jc w:val="left"/>
      </w:pPr>
      <w:r w:rsidRPr="00783C6E">
        <w:rPr>
          <w:rFonts w:hint="eastAsia"/>
        </w:rPr>
        <w:t>(12)</w:t>
      </w:r>
      <w:r w:rsidR="003B4117" w:rsidRPr="00783C6E">
        <w:rPr>
          <w:rFonts w:hint="eastAsia"/>
        </w:rPr>
        <w:t>「個人情報ファイル簿に記載しない事項」</w:t>
      </w:r>
    </w:p>
    <w:p w14:paraId="216FA01E" w14:textId="77777777" w:rsidR="00FC07F1" w:rsidRPr="00783C6E" w:rsidRDefault="00FC07F1" w:rsidP="00363866">
      <w:pPr>
        <w:widowControl/>
        <w:ind w:leftChars="200" w:left="442" w:right="-144" w:firstLineChars="100" w:firstLine="221"/>
        <w:jc w:val="left"/>
      </w:pPr>
    </w:p>
    <w:p w14:paraId="6521790B" w14:textId="74930E7A" w:rsidR="003B4117" w:rsidRPr="00783C6E" w:rsidRDefault="0006404A" w:rsidP="00363866">
      <w:pPr>
        <w:widowControl/>
        <w:ind w:leftChars="200" w:left="442" w:right="-144" w:firstLineChars="100" w:firstLine="221"/>
        <w:jc w:val="left"/>
      </w:pPr>
      <w:r w:rsidRPr="00783C6E">
        <w:rPr>
          <w:rFonts w:hint="eastAsia"/>
        </w:rPr>
        <w:t>法第</w:t>
      </w:r>
      <w:r w:rsidRPr="00783C6E">
        <w:t>75条第</w:t>
      </w:r>
      <w:r w:rsidR="009E30E9" w:rsidRPr="00783C6E">
        <w:rPr>
          <w:rFonts w:hint="eastAsia"/>
        </w:rPr>
        <w:t>３</w:t>
      </w:r>
      <w:r w:rsidRPr="00783C6E">
        <w:t>項では、記録項目の一部、記録情報の収集方法若しくは記録情報の経常的提供先を個人情報ファイル簿に記載し、又は個人情報ファイルを個人情報ファイル簿に掲載することにより、利用目的に係る事務又は事業の性質上、当該事務の適正な遂行に著しい支障を及ぼすおそれがあると認めるときは、その記録項目の一部若しくは事項を記載せず、又はその個人情報ファイルを個人情報ファイル簿に掲載しないことができることとしている。</w:t>
      </w:r>
    </w:p>
    <w:p w14:paraId="1C5B76AF" w14:textId="77777777" w:rsidR="00CD3C82" w:rsidRPr="00783C6E" w:rsidRDefault="00CD3C82" w:rsidP="009A6685">
      <w:pPr>
        <w:widowControl/>
        <w:ind w:right="-144" w:firstLineChars="100" w:firstLine="221"/>
        <w:jc w:val="left"/>
      </w:pPr>
    </w:p>
    <w:p w14:paraId="1ED2263A" w14:textId="219033BE" w:rsidR="003B4117" w:rsidRPr="00783C6E" w:rsidRDefault="00921546" w:rsidP="009A6685">
      <w:pPr>
        <w:widowControl/>
        <w:ind w:right="-144" w:firstLineChars="100" w:firstLine="221"/>
        <w:jc w:val="left"/>
      </w:pPr>
      <w:r w:rsidRPr="00783C6E">
        <w:rPr>
          <w:rFonts w:hint="eastAsia"/>
        </w:rPr>
        <w:lastRenderedPageBreak/>
        <w:t>(13)</w:t>
      </w:r>
      <w:r w:rsidR="003B4117" w:rsidRPr="00783C6E">
        <w:rPr>
          <w:rFonts w:hint="eastAsia"/>
        </w:rPr>
        <w:t>「個人情報ファイル簿への掲載」</w:t>
      </w:r>
    </w:p>
    <w:p w14:paraId="749642DE" w14:textId="77777777" w:rsidR="00FC07F1" w:rsidRPr="00783C6E" w:rsidRDefault="003B4117" w:rsidP="003B4117">
      <w:pPr>
        <w:widowControl/>
        <w:jc w:val="left"/>
      </w:pPr>
      <w:r w:rsidRPr="00783C6E">
        <w:rPr>
          <w:rFonts w:hint="eastAsia"/>
        </w:rPr>
        <w:t xml:space="preserve">　　</w:t>
      </w:r>
      <w:r w:rsidR="00363866" w:rsidRPr="00783C6E">
        <w:rPr>
          <w:rFonts w:hint="eastAsia"/>
        </w:rPr>
        <w:t xml:space="preserve">　</w:t>
      </w:r>
    </w:p>
    <w:p w14:paraId="2BA85CAE" w14:textId="5184F420" w:rsidR="003B4117" w:rsidRPr="00783C6E" w:rsidRDefault="003B4117" w:rsidP="00FC07F1">
      <w:pPr>
        <w:widowControl/>
        <w:ind w:firstLineChars="300" w:firstLine="664"/>
        <w:jc w:val="left"/>
      </w:pPr>
      <w:r w:rsidRPr="00783C6E">
        <w:rPr>
          <w:rFonts w:hint="eastAsia"/>
        </w:rPr>
        <w:t>個人情報ファイル簿への掲載欄は、該当する□にレ点を記入する。</w:t>
      </w:r>
    </w:p>
    <w:p w14:paraId="16B29C57" w14:textId="77777777" w:rsidR="00CD3C82" w:rsidRPr="00783C6E" w:rsidRDefault="00CD3C82" w:rsidP="009A6685">
      <w:pPr>
        <w:widowControl/>
        <w:ind w:right="-144" w:firstLineChars="100" w:firstLine="221"/>
        <w:jc w:val="left"/>
      </w:pPr>
    </w:p>
    <w:p w14:paraId="32FF2808" w14:textId="7BE4E1AD" w:rsidR="003B4117" w:rsidRPr="00783C6E" w:rsidRDefault="00921546" w:rsidP="009A6685">
      <w:pPr>
        <w:widowControl/>
        <w:ind w:right="-144" w:firstLineChars="100" w:firstLine="221"/>
        <w:jc w:val="left"/>
      </w:pPr>
      <w:r w:rsidRPr="00783C6E">
        <w:t>(14)</w:t>
      </w:r>
      <w:r w:rsidR="003B4117" w:rsidRPr="00783C6E">
        <w:rPr>
          <w:rFonts w:hint="eastAsia"/>
        </w:rPr>
        <w:t>「保有開始の予定年月日」</w:t>
      </w:r>
    </w:p>
    <w:p w14:paraId="0EA5B015" w14:textId="77777777" w:rsidR="00FC07F1" w:rsidRPr="00783C6E" w:rsidRDefault="003B4117" w:rsidP="003B4117">
      <w:pPr>
        <w:widowControl/>
        <w:jc w:val="left"/>
      </w:pPr>
      <w:r w:rsidRPr="00783C6E">
        <w:rPr>
          <w:rFonts w:hint="eastAsia"/>
        </w:rPr>
        <w:t xml:space="preserve">　　</w:t>
      </w:r>
      <w:r w:rsidR="00363866" w:rsidRPr="00783C6E">
        <w:rPr>
          <w:rFonts w:hint="eastAsia"/>
        </w:rPr>
        <w:t xml:space="preserve">　</w:t>
      </w:r>
    </w:p>
    <w:p w14:paraId="732A3FAC" w14:textId="43903748" w:rsidR="003B4117" w:rsidRPr="00783C6E" w:rsidRDefault="003B4117" w:rsidP="00FC07F1">
      <w:pPr>
        <w:widowControl/>
        <w:ind w:firstLineChars="300" w:firstLine="664"/>
        <w:jc w:val="left"/>
      </w:pPr>
      <w:r w:rsidRPr="00783C6E">
        <w:rPr>
          <w:rFonts w:hint="eastAsia"/>
        </w:rPr>
        <w:t>当該</w:t>
      </w:r>
      <w:r w:rsidR="00D66764" w:rsidRPr="00783C6E">
        <w:rPr>
          <w:rFonts w:hint="eastAsia"/>
        </w:rPr>
        <w:t>個人情報</w:t>
      </w:r>
      <w:r w:rsidRPr="00783C6E">
        <w:rPr>
          <w:rFonts w:hint="eastAsia"/>
        </w:rPr>
        <w:t>ファイルの保有開始の予定年月日を記載する。</w:t>
      </w:r>
    </w:p>
    <w:p w14:paraId="5DA03573" w14:textId="73C4FCCF" w:rsidR="003B4117" w:rsidRPr="00783C6E" w:rsidRDefault="003B4117" w:rsidP="00363866">
      <w:pPr>
        <w:widowControl/>
        <w:ind w:left="442" w:hangingChars="200" w:hanging="442"/>
        <w:jc w:val="left"/>
      </w:pPr>
      <w:r w:rsidRPr="00783C6E">
        <w:rPr>
          <w:rFonts w:hint="eastAsia"/>
        </w:rPr>
        <w:t xml:space="preserve">　　</w:t>
      </w:r>
      <w:r w:rsidR="00363866" w:rsidRPr="00783C6E">
        <w:rPr>
          <w:rFonts w:hint="eastAsia"/>
        </w:rPr>
        <w:t xml:space="preserve">　</w:t>
      </w:r>
      <w:r w:rsidR="005D7662" w:rsidRPr="00783C6E">
        <w:rPr>
          <w:rFonts w:hint="eastAsia"/>
        </w:rPr>
        <w:t>個人情報ファイルが条例</w:t>
      </w:r>
      <w:r w:rsidRPr="00783C6E">
        <w:rPr>
          <w:rFonts w:hint="eastAsia"/>
        </w:rPr>
        <w:t>第</w:t>
      </w:r>
      <w:r w:rsidR="00FC07F1" w:rsidRPr="00783C6E">
        <w:rPr>
          <w:rFonts w:hint="eastAsia"/>
        </w:rPr>
        <w:t>４</w:t>
      </w:r>
      <w:r w:rsidRPr="00783C6E">
        <w:t>条第</w:t>
      </w:r>
      <w:r w:rsidR="00D66764" w:rsidRPr="00783C6E">
        <w:rPr>
          <w:rFonts w:hint="eastAsia"/>
        </w:rPr>
        <w:t>２</w:t>
      </w:r>
      <w:r w:rsidRPr="00783C6E">
        <w:t>項各号に該当しなくなり事前通知が必要となる場合の保有開始の予定年月日については、同項各号に該当しなくなる予定の年月日を記載する。</w:t>
      </w:r>
    </w:p>
    <w:p w14:paraId="5C04F817" w14:textId="77777777" w:rsidR="00CD3C82" w:rsidRPr="00783C6E" w:rsidRDefault="00CD3C82" w:rsidP="00D66764">
      <w:pPr>
        <w:widowControl/>
        <w:ind w:firstLineChars="100" w:firstLine="221"/>
        <w:jc w:val="left"/>
      </w:pPr>
    </w:p>
    <w:p w14:paraId="45E625D9" w14:textId="5D247E0F" w:rsidR="003B4117" w:rsidRPr="00783C6E" w:rsidRDefault="00921546" w:rsidP="00D66764">
      <w:pPr>
        <w:widowControl/>
        <w:ind w:firstLineChars="100" w:firstLine="221"/>
        <w:jc w:val="left"/>
      </w:pPr>
      <w:r w:rsidRPr="00783C6E">
        <w:rPr>
          <w:rFonts w:hint="eastAsia"/>
        </w:rPr>
        <w:t>(15)</w:t>
      </w:r>
      <w:r w:rsidR="003B4117" w:rsidRPr="00783C6E">
        <w:t>その他</w:t>
      </w:r>
    </w:p>
    <w:p w14:paraId="58D901D2" w14:textId="77777777" w:rsidR="00FC07F1" w:rsidRPr="00783C6E" w:rsidRDefault="00FC07F1" w:rsidP="00363866">
      <w:pPr>
        <w:widowControl/>
        <w:ind w:leftChars="200" w:left="442" w:firstLineChars="100" w:firstLine="221"/>
        <w:jc w:val="left"/>
      </w:pPr>
    </w:p>
    <w:p w14:paraId="0621F7F4" w14:textId="67238603" w:rsidR="005D7662" w:rsidRPr="00783C6E" w:rsidRDefault="005D7662" w:rsidP="00363866">
      <w:pPr>
        <w:widowControl/>
        <w:ind w:leftChars="200" w:left="442" w:firstLineChars="100" w:firstLine="221"/>
        <w:jc w:val="left"/>
      </w:pPr>
      <w:r w:rsidRPr="00783C6E">
        <w:rPr>
          <w:rFonts w:hint="eastAsia"/>
        </w:rPr>
        <w:t>前記</w:t>
      </w:r>
      <w:r w:rsidR="00921546" w:rsidRPr="00783C6E">
        <w:rPr>
          <w:rFonts w:hint="eastAsia"/>
        </w:rPr>
        <w:t>(9)</w:t>
      </w:r>
      <w:r w:rsidR="003B4117" w:rsidRPr="00783C6E">
        <w:t>、</w:t>
      </w:r>
      <w:r w:rsidR="00921546" w:rsidRPr="00783C6E">
        <w:rPr>
          <w:rFonts w:hint="eastAsia"/>
        </w:rPr>
        <w:t>(11)</w:t>
      </w:r>
      <w:r w:rsidR="003B4117" w:rsidRPr="00783C6E">
        <w:t>及び</w:t>
      </w:r>
      <w:r w:rsidR="00921546" w:rsidRPr="00783C6E">
        <w:rPr>
          <w:rFonts w:hint="eastAsia"/>
        </w:rPr>
        <w:t>(12)</w:t>
      </w:r>
      <w:r w:rsidR="003B4117" w:rsidRPr="00783C6E">
        <w:t>の各事項について、記載すべき内容がない場合は、「－」と記載する。</w:t>
      </w:r>
    </w:p>
    <w:p w14:paraId="1D492345" w14:textId="208AC12F" w:rsidR="003B4117" w:rsidRPr="00783C6E" w:rsidRDefault="003B4117" w:rsidP="00363866">
      <w:pPr>
        <w:widowControl/>
        <w:ind w:leftChars="200" w:left="442" w:firstLineChars="100" w:firstLine="221"/>
        <w:jc w:val="left"/>
      </w:pPr>
      <w:r w:rsidRPr="00783C6E">
        <w:t>各欄に記入しきれないときは、本様式の例により適宜作成した書面に記載して、当該書面を添付する。</w:t>
      </w:r>
    </w:p>
    <w:p w14:paraId="4BF1ECEC" w14:textId="77777777" w:rsidR="00363866" w:rsidRPr="00783C6E" w:rsidRDefault="00363866" w:rsidP="00615EF2">
      <w:pPr>
        <w:widowControl/>
        <w:ind w:right="-144"/>
        <w:jc w:val="left"/>
      </w:pPr>
    </w:p>
    <w:p w14:paraId="091E74E9" w14:textId="6794A103" w:rsidR="00615EF2" w:rsidRPr="00783C6E" w:rsidRDefault="00615EF2" w:rsidP="00615EF2">
      <w:pPr>
        <w:widowControl/>
        <w:ind w:right="-144"/>
        <w:jc w:val="left"/>
      </w:pPr>
      <w:r w:rsidRPr="00783C6E">
        <w:rPr>
          <w:rFonts w:hint="eastAsia"/>
        </w:rPr>
        <w:t xml:space="preserve">５　</w:t>
      </w:r>
      <w:r w:rsidRPr="00783C6E">
        <w:t>個人情報ファイルの通知事項の変更</w:t>
      </w:r>
    </w:p>
    <w:p w14:paraId="7077BAA0" w14:textId="77777777" w:rsidR="00615EF2" w:rsidRPr="00783C6E" w:rsidRDefault="00615EF2" w:rsidP="00615EF2">
      <w:pPr>
        <w:widowControl/>
        <w:ind w:left="221" w:right="-144" w:hangingChars="100" w:hanging="221"/>
        <w:jc w:val="left"/>
      </w:pPr>
      <w:r w:rsidRPr="00783C6E">
        <w:rPr>
          <w:rFonts w:hint="eastAsia"/>
        </w:rPr>
        <w:t xml:space="preserve">　　実施機関が保有する個人情報ファイルに関して既に通知した事項を変更しようとするときには、実施機関は、その都度、あらかじめ市長に対して一定の事項を通知することとしている。「あらかじめ」とは、実施機関が個人情報ファイルの通知事項について現実に変更が生じる時点より前に、情報公開グループによる検討及び助言に必要な時間的余裕をもって通知することを意味する。</w:t>
      </w:r>
    </w:p>
    <w:p w14:paraId="3C3F7DDE" w14:textId="77777777" w:rsidR="00615EF2" w:rsidRPr="00783C6E" w:rsidRDefault="00615EF2" w:rsidP="00615EF2">
      <w:pPr>
        <w:widowControl/>
        <w:ind w:leftChars="100" w:left="221" w:right="-144" w:firstLineChars="100" w:firstLine="221"/>
        <w:jc w:val="left"/>
      </w:pPr>
      <w:r w:rsidRPr="00783C6E">
        <w:rPr>
          <w:rFonts w:hint="eastAsia"/>
        </w:rPr>
        <w:t>保有する個人情報ファイルに関して既に通知した事項のうちどれについてどのような変更をしようとするのかが分かるように、個人情報ファイルの名称、実施機関の名称、変更の予定年月日及び変更事項（変更内容を含む。）を通知する</w:t>
      </w:r>
      <w:r w:rsidRPr="00783C6E">
        <w:t>。</w:t>
      </w:r>
    </w:p>
    <w:p w14:paraId="6ACC7D4C" w14:textId="0959B7D1" w:rsidR="00615EF2" w:rsidRPr="00783C6E" w:rsidRDefault="005D7662" w:rsidP="00B268A7">
      <w:pPr>
        <w:widowControl/>
        <w:ind w:leftChars="100" w:left="221" w:right="-144" w:firstLineChars="100" w:firstLine="221"/>
        <w:jc w:val="left"/>
      </w:pPr>
      <w:r w:rsidRPr="00783C6E">
        <w:rPr>
          <w:rFonts w:hint="eastAsia"/>
        </w:rPr>
        <w:t>個人情報ファイルの通知事項の変更に関する事前通知の様式は、</w:t>
      </w:r>
      <w:r w:rsidR="00B268A7" w:rsidRPr="00783C6E">
        <w:rPr>
          <w:rFonts w:hint="eastAsia"/>
        </w:rPr>
        <w:t>様式第</w:t>
      </w:r>
      <w:r w:rsidR="00A20B01" w:rsidRPr="00783C6E">
        <w:rPr>
          <w:rFonts w:hint="eastAsia"/>
        </w:rPr>
        <w:t>２号</w:t>
      </w:r>
      <w:r w:rsidR="00615EF2" w:rsidRPr="00783C6E">
        <w:t>とする。</w:t>
      </w:r>
    </w:p>
    <w:p w14:paraId="41EFA9AC" w14:textId="77777777" w:rsidR="00615EF2" w:rsidRPr="00783C6E" w:rsidRDefault="00615EF2" w:rsidP="00615EF2">
      <w:pPr>
        <w:widowControl/>
        <w:ind w:right="-144" w:firstLineChars="200" w:firstLine="442"/>
        <w:jc w:val="left"/>
      </w:pPr>
      <w:r w:rsidRPr="00783C6E">
        <w:t>また、通知事項の具体的な記載方法については、</w:t>
      </w:r>
      <w:r w:rsidRPr="00783C6E">
        <w:rPr>
          <w:rFonts w:hint="eastAsia"/>
        </w:rPr>
        <w:t>次のとおりであ</w:t>
      </w:r>
      <w:r w:rsidRPr="00783C6E">
        <w:t>る。</w:t>
      </w:r>
    </w:p>
    <w:p w14:paraId="6B69819C" w14:textId="77777777" w:rsidR="00CD3C82" w:rsidRPr="00783C6E" w:rsidRDefault="00CD3C82" w:rsidP="00615EF2">
      <w:pPr>
        <w:widowControl/>
        <w:ind w:right="-144" w:firstLineChars="100" w:firstLine="221"/>
        <w:jc w:val="left"/>
      </w:pPr>
    </w:p>
    <w:p w14:paraId="224CF60A" w14:textId="40B14324" w:rsidR="00615EF2" w:rsidRPr="00783C6E" w:rsidRDefault="00921546" w:rsidP="00615EF2">
      <w:pPr>
        <w:widowControl/>
        <w:ind w:right="-144" w:firstLineChars="100" w:firstLine="221"/>
        <w:jc w:val="left"/>
      </w:pPr>
      <w:r w:rsidRPr="00783C6E">
        <w:rPr>
          <w:rFonts w:hint="eastAsia"/>
        </w:rPr>
        <w:t xml:space="preserve">(1) </w:t>
      </w:r>
      <w:r w:rsidR="00615EF2" w:rsidRPr="00783C6E">
        <w:rPr>
          <w:rFonts w:hint="eastAsia"/>
        </w:rPr>
        <w:t>「</w:t>
      </w:r>
      <w:r w:rsidR="00615EF2" w:rsidRPr="00783C6E">
        <w:t>個人情報ファイルの名称</w:t>
      </w:r>
      <w:r w:rsidR="00615EF2" w:rsidRPr="00783C6E">
        <w:rPr>
          <w:rFonts w:hint="eastAsia"/>
        </w:rPr>
        <w:t>」</w:t>
      </w:r>
    </w:p>
    <w:p w14:paraId="485355AF" w14:textId="77777777" w:rsidR="00FC07F1" w:rsidRPr="00783C6E" w:rsidRDefault="00615EF2" w:rsidP="00615EF2">
      <w:pPr>
        <w:widowControl/>
        <w:ind w:right="-144" w:firstLineChars="100" w:firstLine="221"/>
        <w:jc w:val="left"/>
      </w:pPr>
      <w:r w:rsidRPr="00783C6E">
        <w:rPr>
          <w:rFonts w:hint="eastAsia"/>
        </w:rPr>
        <w:t xml:space="preserve">　</w:t>
      </w:r>
      <w:r w:rsidR="00363866" w:rsidRPr="00783C6E">
        <w:rPr>
          <w:rFonts w:hint="eastAsia"/>
        </w:rPr>
        <w:t xml:space="preserve">　</w:t>
      </w:r>
    </w:p>
    <w:p w14:paraId="7D87AD34" w14:textId="1827C23D" w:rsidR="00615EF2" w:rsidRPr="00783C6E" w:rsidRDefault="00615EF2" w:rsidP="00FC07F1">
      <w:pPr>
        <w:widowControl/>
        <w:ind w:right="-144" w:firstLineChars="300" w:firstLine="664"/>
        <w:jc w:val="left"/>
      </w:pPr>
      <w:r w:rsidRPr="00783C6E">
        <w:rPr>
          <w:rFonts w:hint="eastAsia"/>
        </w:rPr>
        <w:t>既に事前通知をした事項を変更しようとする個人情報ファイルの名称を記載する。</w:t>
      </w:r>
    </w:p>
    <w:p w14:paraId="590CA058" w14:textId="31547DEE" w:rsidR="00615EF2" w:rsidRPr="00783C6E" w:rsidRDefault="00615EF2" w:rsidP="00615EF2">
      <w:pPr>
        <w:widowControl/>
        <w:ind w:right="-144"/>
        <w:jc w:val="left"/>
      </w:pPr>
      <w:r w:rsidRPr="00783C6E">
        <w:rPr>
          <w:rFonts w:hint="eastAsia"/>
        </w:rPr>
        <w:t xml:space="preserve">　　　</w:t>
      </w:r>
      <w:r w:rsidR="00363866" w:rsidRPr="00783C6E">
        <w:rPr>
          <w:rFonts w:hint="eastAsia"/>
        </w:rPr>
        <w:t xml:space="preserve">　</w:t>
      </w:r>
      <w:r w:rsidRPr="00783C6E">
        <w:rPr>
          <w:rFonts w:hint="eastAsia"/>
        </w:rPr>
        <w:t>（例）　○○管理者ファイル、○○受給権者ファイル　等</w:t>
      </w:r>
    </w:p>
    <w:p w14:paraId="5434A917" w14:textId="77777777" w:rsidR="00CD3C82" w:rsidRPr="00783C6E" w:rsidRDefault="00CD3C82" w:rsidP="00615EF2">
      <w:pPr>
        <w:widowControl/>
        <w:ind w:right="-144" w:firstLineChars="100" w:firstLine="221"/>
        <w:jc w:val="left"/>
      </w:pPr>
    </w:p>
    <w:p w14:paraId="547044EE" w14:textId="5673745F" w:rsidR="00615EF2" w:rsidRPr="00783C6E" w:rsidRDefault="00921546" w:rsidP="00615EF2">
      <w:pPr>
        <w:widowControl/>
        <w:ind w:right="-144" w:firstLineChars="100" w:firstLine="221"/>
        <w:jc w:val="left"/>
      </w:pPr>
      <w:r w:rsidRPr="00783C6E">
        <w:rPr>
          <w:rFonts w:hint="eastAsia"/>
        </w:rPr>
        <w:t xml:space="preserve">(2) </w:t>
      </w:r>
      <w:r w:rsidR="00624AFD" w:rsidRPr="00783C6E">
        <w:rPr>
          <w:rFonts w:hint="eastAsia"/>
        </w:rPr>
        <w:t>「</w:t>
      </w:r>
      <w:r w:rsidR="00EF3A96" w:rsidRPr="00783C6E">
        <w:rPr>
          <w:rFonts w:hint="eastAsia"/>
        </w:rPr>
        <w:t>実施機関</w:t>
      </w:r>
      <w:r w:rsidR="00615EF2" w:rsidRPr="00783C6E">
        <w:t>の名称</w:t>
      </w:r>
      <w:r w:rsidR="00615EF2" w:rsidRPr="00783C6E">
        <w:rPr>
          <w:rFonts w:hint="eastAsia"/>
        </w:rPr>
        <w:t>」</w:t>
      </w:r>
    </w:p>
    <w:p w14:paraId="7CFC52F2" w14:textId="77777777" w:rsidR="00FC07F1" w:rsidRPr="00783C6E" w:rsidRDefault="00615EF2" w:rsidP="00615EF2">
      <w:pPr>
        <w:widowControl/>
        <w:ind w:right="-144" w:firstLineChars="100" w:firstLine="221"/>
        <w:jc w:val="left"/>
      </w:pPr>
      <w:r w:rsidRPr="00783C6E">
        <w:rPr>
          <w:rFonts w:hint="eastAsia"/>
        </w:rPr>
        <w:t xml:space="preserve">　</w:t>
      </w:r>
      <w:r w:rsidR="00363866" w:rsidRPr="00783C6E">
        <w:rPr>
          <w:rFonts w:hint="eastAsia"/>
        </w:rPr>
        <w:t xml:space="preserve">　</w:t>
      </w:r>
    </w:p>
    <w:p w14:paraId="72114D0D" w14:textId="2644482D" w:rsidR="00615EF2" w:rsidRPr="00783C6E" w:rsidRDefault="00624AFD" w:rsidP="00FC07F1">
      <w:pPr>
        <w:widowControl/>
        <w:ind w:right="-144" w:firstLineChars="300" w:firstLine="664"/>
        <w:jc w:val="left"/>
      </w:pPr>
      <w:r w:rsidRPr="00783C6E">
        <w:rPr>
          <w:rFonts w:hint="eastAsia"/>
        </w:rPr>
        <w:t>当該ファイルを保有している</w:t>
      </w:r>
      <w:r w:rsidR="00EF3A96" w:rsidRPr="00783C6E">
        <w:rPr>
          <w:rFonts w:hint="eastAsia"/>
        </w:rPr>
        <w:t>実施機関</w:t>
      </w:r>
      <w:r w:rsidR="00615EF2" w:rsidRPr="00783C6E">
        <w:t>の名称を記載する。</w:t>
      </w:r>
    </w:p>
    <w:p w14:paraId="1CC5EFD3" w14:textId="0A241BF7" w:rsidR="00615EF2" w:rsidRPr="00783C6E" w:rsidRDefault="00615EF2" w:rsidP="00615EF2">
      <w:pPr>
        <w:widowControl/>
        <w:ind w:right="-144"/>
        <w:jc w:val="left"/>
      </w:pPr>
      <w:r w:rsidRPr="00783C6E">
        <w:rPr>
          <w:rFonts w:hint="eastAsia"/>
        </w:rPr>
        <w:t xml:space="preserve">　　　</w:t>
      </w:r>
      <w:r w:rsidR="00363866" w:rsidRPr="00783C6E">
        <w:rPr>
          <w:rFonts w:hint="eastAsia"/>
        </w:rPr>
        <w:t xml:space="preserve">　</w:t>
      </w:r>
      <w:r w:rsidR="00FC07F1" w:rsidRPr="00783C6E">
        <w:rPr>
          <w:rFonts w:hint="eastAsia"/>
        </w:rPr>
        <w:t>（例）　大阪市長、</w:t>
      </w:r>
      <w:r w:rsidRPr="00783C6E">
        <w:rPr>
          <w:rFonts w:hint="eastAsia"/>
        </w:rPr>
        <w:t>大阪市教育委員会、大阪市水道局長　等</w:t>
      </w:r>
    </w:p>
    <w:p w14:paraId="71BBAD72" w14:textId="77777777" w:rsidR="00CD3C82" w:rsidRPr="00783C6E" w:rsidRDefault="00CD3C82" w:rsidP="00615EF2">
      <w:pPr>
        <w:widowControl/>
        <w:ind w:right="-144" w:firstLineChars="100" w:firstLine="221"/>
        <w:jc w:val="left"/>
      </w:pPr>
    </w:p>
    <w:p w14:paraId="708E2E1E" w14:textId="0347BA1D" w:rsidR="00615EF2" w:rsidRPr="00783C6E" w:rsidRDefault="00921546" w:rsidP="00615EF2">
      <w:pPr>
        <w:widowControl/>
        <w:ind w:right="-144" w:firstLineChars="100" w:firstLine="221"/>
        <w:jc w:val="left"/>
      </w:pPr>
      <w:r w:rsidRPr="00783C6E">
        <w:rPr>
          <w:rFonts w:hint="eastAsia"/>
        </w:rPr>
        <w:lastRenderedPageBreak/>
        <w:t xml:space="preserve">(3) </w:t>
      </w:r>
      <w:r w:rsidR="00615EF2" w:rsidRPr="00783C6E">
        <w:rPr>
          <w:rFonts w:hint="eastAsia"/>
        </w:rPr>
        <w:t>「</w:t>
      </w:r>
      <w:r w:rsidR="00615EF2" w:rsidRPr="00783C6E">
        <w:t>変更の予定年月日</w:t>
      </w:r>
      <w:r w:rsidR="00615EF2" w:rsidRPr="00783C6E">
        <w:rPr>
          <w:rFonts w:hint="eastAsia"/>
        </w:rPr>
        <w:t>」</w:t>
      </w:r>
    </w:p>
    <w:p w14:paraId="1E7A093E" w14:textId="77777777" w:rsidR="00FC07F1" w:rsidRPr="00783C6E" w:rsidRDefault="00FC07F1" w:rsidP="00615EF2">
      <w:pPr>
        <w:widowControl/>
        <w:ind w:right="-144" w:firstLineChars="100" w:firstLine="221"/>
        <w:jc w:val="left"/>
      </w:pPr>
    </w:p>
    <w:p w14:paraId="198C2525" w14:textId="2651781F" w:rsidR="00615EF2" w:rsidRPr="00783C6E" w:rsidRDefault="00615EF2" w:rsidP="00615EF2">
      <w:pPr>
        <w:widowControl/>
        <w:ind w:right="-144" w:firstLineChars="100" w:firstLine="221"/>
        <w:jc w:val="left"/>
      </w:pPr>
      <w:r w:rsidRPr="00783C6E">
        <w:rPr>
          <w:rFonts w:hint="eastAsia"/>
        </w:rPr>
        <w:t xml:space="preserve">　</w:t>
      </w:r>
      <w:r w:rsidR="00363866" w:rsidRPr="00783C6E">
        <w:rPr>
          <w:rFonts w:hint="eastAsia"/>
        </w:rPr>
        <w:t xml:space="preserve">　</w:t>
      </w:r>
      <w:r w:rsidRPr="00783C6E">
        <w:rPr>
          <w:rFonts w:hint="eastAsia"/>
        </w:rPr>
        <w:t>変更しようとする予定年月日を記載する。</w:t>
      </w:r>
    </w:p>
    <w:p w14:paraId="55B220C8" w14:textId="77777777" w:rsidR="00CD3C82" w:rsidRPr="00783C6E" w:rsidRDefault="00CD3C82" w:rsidP="00615EF2">
      <w:pPr>
        <w:widowControl/>
        <w:ind w:right="-144" w:firstLineChars="100" w:firstLine="221"/>
        <w:jc w:val="left"/>
      </w:pPr>
    </w:p>
    <w:p w14:paraId="3079B3D1" w14:textId="47F9D01F" w:rsidR="00615EF2" w:rsidRPr="00783C6E" w:rsidRDefault="00921546" w:rsidP="00615EF2">
      <w:pPr>
        <w:widowControl/>
        <w:ind w:right="-144" w:firstLineChars="100" w:firstLine="221"/>
        <w:jc w:val="left"/>
      </w:pPr>
      <w:r w:rsidRPr="00783C6E">
        <w:rPr>
          <w:rFonts w:hint="eastAsia"/>
        </w:rPr>
        <w:t xml:space="preserve">(4) </w:t>
      </w:r>
      <w:r w:rsidR="00615EF2" w:rsidRPr="00783C6E">
        <w:rPr>
          <w:rFonts w:hint="eastAsia"/>
        </w:rPr>
        <w:t>「</w:t>
      </w:r>
      <w:r w:rsidR="00615EF2" w:rsidRPr="00783C6E">
        <w:t>変更事項</w:t>
      </w:r>
      <w:r w:rsidR="00615EF2" w:rsidRPr="00783C6E">
        <w:rPr>
          <w:rFonts w:hint="eastAsia"/>
        </w:rPr>
        <w:t>」</w:t>
      </w:r>
    </w:p>
    <w:p w14:paraId="74425C83" w14:textId="77777777" w:rsidR="00FC07F1" w:rsidRPr="00783C6E" w:rsidRDefault="00FC07F1" w:rsidP="00615EF2">
      <w:pPr>
        <w:widowControl/>
        <w:ind w:right="-144" w:firstLineChars="100" w:firstLine="221"/>
        <w:jc w:val="left"/>
      </w:pPr>
    </w:p>
    <w:p w14:paraId="47F41551" w14:textId="4AC14A0B" w:rsidR="00615EF2" w:rsidRPr="00783C6E" w:rsidRDefault="00615EF2" w:rsidP="00615EF2">
      <w:pPr>
        <w:widowControl/>
        <w:ind w:right="-144" w:firstLineChars="100" w:firstLine="221"/>
        <w:jc w:val="left"/>
      </w:pPr>
      <w:r w:rsidRPr="00783C6E">
        <w:rPr>
          <w:rFonts w:hint="eastAsia"/>
        </w:rPr>
        <w:t xml:space="preserve">　</w:t>
      </w:r>
      <w:r w:rsidR="00363866" w:rsidRPr="00783C6E">
        <w:rPr>
          <w:rFonts w:hint="eastAsia"/>
        </w:rPr>
        <w:t xml:space="preserve">　</w:t>
      </w:r>
      <w:r w:rsidRPr="00783C6E">
        <w:rPr>
          <w:rFonts w:hint="eastAsia"/>
        </w:rPr>
        <w:t>既に通知をした内容を変更しようとする事項を変更事項欄に記載する。</w:t>
      </w:r>
    </w:p>
    <w:p w14:paraId="79E2ADB2" w14:textId="2C10693B" w:rsidR="00615EF2" w:rsidRPr="00783C6E" w:rsidRDefault="00615EF2" w:rsidP="00615EF2">
      <w:pPr>
        <w:widowControl/>
        <w:ind w:right="-144"/>
        <w:jc w:val="left"/>
      </w:pPr>
      <w:r w:rsidRPr="00783C6E">
        <w:rPr>
          <w:rFonts w:hint="eastAsia"/>
        </w:rPr>
        <w:t xml:space="preserve">　　</w:t>
      </w:r>
      <w:r w:rsidR="00363866" w:rsidRPr="00783C6E">
        <w:rPr>
          <w:rFonts w:hint="eastAsia"/>
        </w:rPr>
        <w:t xml:space="preserve">　</w:t>
      </w:r>
      <w:r w:rsidRPr="00783C6E">
        <w:rPr>
          <w:rFonts w:hint="eastAsia"/>
        </w:rPr>
        <w:t>変更前欄には変更事項に対応する従前の通知内容を全て記載する。</w:t>
      </w:r>
    </w:p>
    <w:p w14:paraId="082E8DBD" w14:textId="77777777" w:rsidR="00615EF2" w:rsidRPr="00783C6E" w:rsidRDefault="00615EF2" w:rsidP="00363866">
      <w:pPr>
        <w:widowControl/>
        <w:ind w:leftChars="200" w:left="442" w:right="-144" w:firstLineChars="100" w:firstLine="221"/>
        <w:jc w:val="left"/>
      </w:pPr>
      <w:r w:rsidRPr="00783C6E">
        <w:rPr>
          <w:rFonts w:hint="eastAsia"/>
        </w:rPr>
        <w:t>また、変更後欄には変更事項に対応する変更後の通知内容を全て記載し、変更前と異なる部分に下線を付す。</w:t>
      </w:r>
    </w:p>
    <w:p w14:paraId="0318387D" w14:textId="77777777" w:rsidR="00CD3C82" w:rsidRPr="00783C6E" w:rsidRDefault="00CD3C82" w:rsidP="00615EF2">
      <w:pPr>
        <w:widowControl/>
        <w:ind w:right="-144" w:firstLineChars="100" w:firstLine="221"/>
        <w:jc w:val="left"/>
      </w:pPr>
    </w:p>
    <w:p w14:paraId="7D0039BD" w14:textId="2DA08B99" w:rsidR="00615EF2" w:rsidRPr="00783C6E" w:rsidRDefault="00921546" w:rsidP="00615EF2">
      <w:pPr>
        <w:widowControl/>
        <w:ind w:right="-144" w:firstLineChars="100" w:firstLine="221"/>
        <w:jc w:val="left"/>
      </w:pPr>
      <w:r w:rsidRPr="00783C6E">
        <w:rPr>
          <w:rFonts w:hint="eastAsia"/>
        </w:rPr>
        <w:t xml:space="preserve">(5) </w:t>
      </w:r>
      <w:r w:rsidR="00615EF2" w:rsidRPr="00783C6E">
        <w:t>その他</w:t>
      </w:r>
    </w:p>
    <w:p w14:paraId="3750FDBC" w14:textId="77777777" w:rsidR="00FC07F1" w:rsidRPr="00783C6E" w:rsidRDefault="00615EF2" w:rsidP="00363866">
      <w:pPr>
        <w:widowControl/>
        <w:ind w:left="442" w:right="-144" w:hangingChars="200" w:hanging="442"/>
        <w:jc w:val="left"/>
      </w:pPr>
      <w:r w:rsidRPr="00783C6E">
        <w:rPr>
          <w:rFonts w:hint="eastAsia"/>
        </w:rPr>
        <w:t xml:space="preserve">　</w:t>
      </w:r>
    </w:p>
    <w:p w14:paraId="0CB3FCB4" w14:textId="30E40999" w:rsidR="00615EF2" w:rsidRPr="00783C6E" w:rsidRDefault="00615EF2" w:rsidP="00FC07F1">
      <w:pPr>
        <w:widowControl/>
        <w:ind w:leftChars="100" w:left="442" w:right="-144" w:hangingChars="100" w:hanging="221"/>
        <w:jc w:val="left"/>
      </w:pPr>
      <w:r w:rsidRPr="00783C6E">
        <w:rPr>
          <w:rFonts w:hint="eastAsia"/>
        </w:rPr>
        <w:t xml:space="preserve">　</w:t>
      </w:r>
      <w:r w:rsidR="00363866" w:rsidRPr="00783C6E">
        <w:rPr>
          <w:rFonts w:hint="eastAsia"/>
        </w:rPr>
        <w:t xml:space="preserve">　</w:t>
      </w:r>
      <w:r w:rsidRPr="00783C6E">
        <w:rPr>
          <w:rFonts w:hint="eastAsia"/>
        </w:rPr>
        <w:t>各欄に記入しきれないときは、本様式の例により適宜作成した書面に記載して、当該書面を添付する。</w:t>
      </w:r>
    </w:p>
    <w:p w14:paraId="13218CAD" w14:textId="2F94D76C" w:rsidR="00615EF2" w:rsidRPr="00783C6E" w:rsidRDefault="00615EF2" w:rsidP="0006404A">
      <w:pPr>
        <w:widowControl/>
        <w:ind w:right="-144"/>
        <w:jc w:val="left"/>
      </w:pPr>
    </w:p>
    <w:p w14:paraId="7C1928F1" w14:textId="3F4EE218" w:rsidR="00921546" w:rsidRPr="00783C6E" w:rsidRDefault="00921546" w:rsidP="0006404A">
      <w:pPr>
        <w:widowControl/>
        <w:ind w:right="-144"/>
        <w:jc w:val="left"/>
      </w:pPr>
      <w:r w:rsidRPr="00783C6E">
        <w:rPr>
          <w:rFonts w:hint="eastAsia"/>
        </w:rPr>
        <w:t>（第２項関係）</w:t>
      </w:r>
    </w:p>
    <w:p w14:paraId="292041BE" w14:textId="54827785" w:rsidR="00615EF2" w:rsidRPr="00783C6E" w:rsidRDefault="00921546" w:rsidP="00921546">
      <w:pPr>
        <w:widowControl/>
        <w:ind w:left="221" w:hangingChars="100" w:hanging="221"/>
        <w:jc w:val="left"/>
      </w:pPr>
      <w:r w:rsidRPr="00783C6E">
        <w:rPr>
          <w:rFonts w:hint="eastAsia"/>
        </w:rPr>
        <w:t>６</w:t>
      </w:r>
      <w:r w:rsidR="00615EF2" w:rsidRPr="00783C6E">
        <w:rPr>
          <w:rFonts w:hint="eastAsia"/>
        </w:rPr>
        <w:t xml:space="preserve">　</w:t>
      </w:r>
      <w:r w:rsidRPr="00783C6E">
        <w:rPr>
          <w:rFonts w:hint="eastAsia"/>
        </w:rPr>
        <w:t>条例第４</w:t>
      </w:r>
      <w:r w:rsidR="008F74A4" w:rsidRPr="00783C6E">
        <w:t>条第</w:t>
      </w:r>
      <w:r w:rsidR="008F74A4" w:rsidRPr="00783C6E">
        <w:rPr>
          <w:rFonts w:hint="eastAsia"/>
        </w:rPr>
        <w:t>２</w:t>
      </w:r>
      <w:r w:rsidR="008F74A4" w:rsidRPr="00783C6E">
        <w:t>項各号に該当する個人情報ファイルについては、</w:t>
      </w:r>
      <w:r w:rsidR="008F74A4" w:rsidRPr="00783C6E">
        <w:rPr>
          <w:rFonts w:hint="eastAsia"/>
        </w:rPr>
        <w:t>市長</w:t>
      </w:r>
      <w:r w:rsidR="008F74A4" w:rsidRPr="00783C6E">
        <w:t>への事前通知を要しない。各</w:t>
      </w:r>
      <w:r w:rsidR="008F74A4" w:rsidRPr="00783C6E">
        <w:rPr>
          <w:rFonts w:hint="eastAsia"/>
        </w:rPr>
        <w:t>実施</w:t>
      </w:r>
      <w:r w:rsidR="008F74A4" w:rsidRPr="00783C6E">
        <w:t>機関において、同項各号への該当性について厳格に判断することが必要である。</w:t>
      </w:r>
    </w:p>
    <w:p w14:paraId="2E9FB688" w14:textId="402A4577" w:rsidR="00615EF2" w:rsidRPr="00783C6E" w:rsidRDefault="00615EF2" w:rsidP="00615EF2">
      <w:pPr>
        <w:widowControl/>
        <w:ind w:left="221" w:right="-2" w:hangingChars="100" w:hanging="221"/>
        <w:jc w:val="left"/>
      </w:pPr>
    </w:p>
    <w:p w14:paraId="5FA21035" w14:textId="0A51DD12" w:rsidR="00615EF2" w:rsidRPr="00783C6E" w:rsidRDefault="00921546" w:rsidP="008F74A4">
      <w:pPr>
        <w:widowControl/>
        <w:ind w:left="221" w:right="-2" w:hangingChars="100" w:hanging="221"/>
        <w:jc w:val="left"/>
        <w:rPr>
          <w:szCs w:val="24"/>
        </w:rPr>
      </w:pPr>
      <w:r w:rsidRPr="00783C6E">
        <w:rPr>
          <w:rFonts w:hint="eastAsia"/>
        </w:rPr>
        <w:t>７</w:t>
      </w:r>
      <w:r w:rsidR="00615EF2" w:rsidRPr="00783C6E">
        <w:rPr>
          <w:rFonts w:hint="eastAsia"/>
        </w:rPr>
        <w:t xml:space="preserve">　</w:t>
      </w:r>
      <w:r w:rsidR="0053450F" w:rsidRPr="00783C6E">
        <w:rPr>
          <w:rFonts w:hint="eastAsia"/>
          <w:szCs w:val="24"/>
        </w:rPr>
        <w:t>条例第４条第２</w:t>
      </w:r>
      <w:r w:rsidR="00615EF2" w:rsidRPr="00783C6E">
        <w:rPr>
          <w:rFonts w:hint="eastAsia"/>
          <w:szCs w:val="24"/>
        </w:rPr>
        <w:t>項各号に規定する事項及び留意点は以下のとおり</w:t>
      </w:r>
      <w:r w:rsidR="008F74A4" w:rsidRPr="00783C6E">
        <w:rPr>
          <w:rFonts w:hint="eastAsia"/>
          <w:szCs w:val="24"/>
        </w:rPr>
        <w:t>である</w:t>
      </w:r>
      <w:r w:rsidR="00615EF2" w:rsidRPr="00783C6E">
        <w:rPr>
          <w:rFonts w:hint="eastAsia"/>
          <w:szCs w:val="24"/>
        </w:rPr>
        <w:t>。</w:t>
      </w:r>
    </w:p>
    <w:p w14:paraId="3862C877" w14:textId="77777777" w:rsidR="00CD3C82" w:rsidRPr="00783C6E" w:rsidRDefault="00CD3C82" w:rsidP="008F74A4">
      <w:pPr>
        <w:ind w:leftChars="100" w:left="442" w:hangingChars="100" w:hanging="221"/>
        <w:rPr>
          <w:szCs w:val="24"/>
        </w:rPr>
      </w:pPr>
    </w:p>
    <w:p w14:paraId="3597C4D4" w14:textId="4C24BC90" w:rsidR="00615EF2" w:rsidRPr="00783C6E" w:rsidRDefault="00921546" w:rsidP="008F74A4">
      <w:pPr>
        <w:ind w:leftChars="100" w:left="442" w:hangingChars="100" w:hanging="221"/>
        <w:rPr>
          <w:szCs w:val="24"/>
        </w:rPr>
      </w:pPr>
      <w:r w:rsidRPr="00783C6E">
        <w:rPr>
          <w:szCs w:val="24"/>
        </w:rPr>
        <w:t xml:space="preserve">(1) </w:t>
      </w:r>
      <w:r w:rsidR="00615EF2" w:rsidRPr="00783C6E">
        <w:rPr>
          <w:rFonts w:hint="eastAsia"/>
          <w:szCs w:val="24"/>
        </w:rPr>
        <w:t>「国の安全、外交上の秘密その他の国の重大な利益に関する事項を記録する個人情報ファイル」（</w:t>
      </w:r>
      <w:r w:rsidR="008F74A4" w:rsidRPr="00783C6E">
        <w:rPr>
          <w:rFonts w:hint="eastAsia"/>
          <w:szCs w:val="24"/>
        </w:rPr>
        <w:t>条例</w:t>
      </w:r>
      <w:r w:rsidR="00615EF2" w:rsidRPr="00783C6E">
        <w:rPr>
          <w:rFonts w:hint="eastAsia"/>
          <w:szCs w:val="24"/>
        </w:rPr>
        <w:t>第</w:t>
      </w:r>
      <w:r w:rsidRPr="00783C6E">
        <w:rPr>
          <w:rFonts w:hint="eastAsia"/>
          <w:szCs w:val="24"/>
        </w:rPr>
        <w:t>４</w:t>
      </w:r>
      <w:r w:rsidR="00615EF2" w:rsidRPr="00783C6E">
        <w:rPr>
          <w:rFonts w:hint="eastAsia"/>
          <w:szCs w:val="24"/>
        </w:rPr>
        <w:t>条第</w:t>
      </w:r>
      <w:r w:rsidR="008F74A4" w:rsidRPr="00783C6E">
        <w:rPr>
          <w:rFonts w:hint="eastAsia"/>
          <w:szCs w:val="24"/>
        </w:rPr>
        <w:t>２</w:t>
      </w:r>
      <w:r w:rsidR="00615EF2" w:rsidRPr="00783C6E">
        <w:rPr>
          <w:rFonts w:hint="eastAsia"/>
          <w:szCs w:val="24"/>
        </w:rPr>
        <w:t>項第</w:t>
      </w:r>
      <w:r w:rsidR="008F74A4" w:rsidRPr="00783C6E">
        <w:rPr>
          <w:rFonts w:hint="eastAsia"/>
          <w:szCs w:val="24"/>
        </w:rPr>
        <w:t>１</w:t>
      </w:r>
      <w:r w:rsidR="00615EF2" w:rsidRPr="00783C6E">
        <w:rPr>
          <w:rFonts w:hint="eastAsia"/>
          <w:szCs w:val="24"/>
        </w:rPr>
        <w:t>号）</w:t>
      </w:r>
    </w:p>
    <w:p w14:paraId="0B316D2E" w14:textId="77777777" w:rsidR="00921546" w:rsidRPr="00783C6E" w:rsidRDefault="00921546" w:rsidP="008F74A4">
      <w:pPr>
        <w:ind w:leftChars="100" w:left="221" w:firstLineChars="100" w:firstLine="221"/>
        <w:rPr>
          <w:szCs w:val="24"/>
        </w:rPr>
      </w:pPr>
    </w:p>
    <w:p w14:paraId="752CD34E" w14:textId="1F473E65" w:rsidR="00615EF2" w:rsidRPr="00783C6E" w:rsidRDefault="00615EF2" w:rsidP="00921546">
      <w:pPr>
        <w:ind w:leftChars="200" w:left="442" w:firstLineChars="100" w:firstLine="221"/>
        <w:rPr>
          <w:szCs w:val="24"/>
        </w:rPr>
      </w:pPr>
      <w:r w:rsidRPr="00783C6E">
        <w:rPr>
          <w:rFonts w:hint="eastAsia"/>
          <w:szCs w:val="24"/>
        </w:rPr>
        <w:t>「国の安全、外交上の秘密その他の国の重大な利益に関する事項」とは、その性質上極めて秘匿性の高いものであって、これらに関する情報の存在やその内容が関係者以外に知られることによって、国の安全、外交上の秘密その他の国の重大な利益を害するおそれがあるものをいう。</w:t>
      </w:r>
    </w:p>
    <w:p w14:paraId="2268B880" w14:textId="77777777" w:rsidR="00615EF2" w:rsidRPr="00783C6E" w:rsidRDefault="00615EF2" w:rsidP="00921546">
      <w:pPr>
        <w:ind w:leftChars="200" w:left="442" w:firstLineChars="100" w:firstLine="221"/>
        <w:rPr>
          <w:szCs w:val="24"/>
        </w:rPr>
      </w:pPr>
      <w:r w:rsidRPr="00783C6E">
        <w:rPr>
          <w:rFonts w:hint="eastAsia"/>
          <w:szCs w:val="24"/>
        </w:rPr>
        <w:t>「国の安全」とは、国家の構成要素である国土、国民及び統治体制が害されることなく平和で平穏な状態に保たれていること、すなわち、国としての基本的な秩序が平穏に維持されている状態をいう。具体的には、直接侵略及び間接侵略に対し、独立と平和が守られていること、国民の生命が国外からの脅威等から保護されていること、国の存立基盤としての基本的な政治方式及び経済・社会秩序の安定が保たれていることなどが考えられ、必ずしも国防に関する事項に限られるものではない。</w:t>
      </w:r>
    </w:p>
    <w:p w14:paraId="4F0688EE" w14:textId="77777777" w:rsidR="00615EF2" w:rsidRPr="00783C6E" w:rsidRDefault="00615EF2" w:rsidP="00921546">
      <w:pPr>
        <w:ind w:leftChars="200" w:left="442" w:firstLineChars="100" w:firstLine="221"/>
        <w:rPr>
          <w:szCs w:val="24"/>
        </w:rPr>
      </w:pPr>
      <w:r w:rsidRPr="00783C6E">
        <w:rPr>
          <w:rFonts w:hint="eastAsia"/>
          <w:szCs w:val="24"/>
        </w:rPr>
        <w:t>「外交上の秘密」とは、対外関係事務の処理に関する情報のうち、その内容が漏えい等することにより、例えば、①国の安全が害される、②相手国との信頼関係が損なわれる、③交渉上重大な不利益を被ることになる、④それらのおそれがあるなど、これが漏えい等しないよう周到な注意の下に保護しなければならないものをいう。</w:t>
      </w:r>
    </w:p>
    <w:p w14:paraId="0551FDBA" w14:textId="77777777" w:rsidR="00615EF2" w:rsidRPr="00783C6E" w:rsidRDefault="00615EF2" w:rsidP="00921546">
      <w:pPr>
        <w:ind w:leftChars="200" w:left="442" w:firstLineChars="100" w:firstLine="221"/>
        <w:rPr>
          <w:szCs w:val="24"/>
        </w:rPr>
      </w:pPr>
      <w:r w:rsidRPr="00783C6E">
        <w:rPr>
          <w:rFonts w:hint="eastAsia"/>
          <w:szCs w:val="24"/>
        </w:rPr>
        <w:lastRenderedPageBreak/>
        <w:t>「その他の国の重大な利益」とは、国の安全、外交上の秘密に匹敵するような国の重大な利益をいい、具体的には、公共の利益や社会的な利益のうち、公安や治安に係る重要なもの、為替管理、財政金融政策や通商上の国の利益であって重要なものなどが考えられる。</w:t>
      </w:r>
    </w:p>
    <w:p w14:paraId="76FD4792" w14:textId="77777777" w:rsidR="00615EF2" w:rsidRPr="00783C6E" w:rsidRDefault="00615EF2" w:rsidP="00921546">
      <w:pPr>
        <w:ind w:leftChars="200" w:left="442" w:firstLineChars="100" w:firstLine="221"/>
        <w:rPr>
          <w:szCs w:val="24"/>
        </w:rPr>
      </w:pPr>
      <w:r w:rsidRPr="00783C6E">
        <w:rPr>
          <w:rFonts w:hint="eastAsia"/>
          <w:szCs w:val="24"/>
        </w:rPr>
        <w:t>なお、「国の重大な利益」は、法令上一般に、議院の調査権、刑事司法手続上の公正確保の要請等の国政上の尊重を要する事柄との対比において、公にすること自体が国政上の利益に反すると考えられる事柄の守秘（非公開）を規定する場合に用いられている。</w:t>
      </w:r>
    </w:p>
    <w:p w14:paraId="6DAFAA37" w14:textId="568D6D38" w:rsidR="00615EF2" w:rsidRPr="00783C6E" w:rsidRDefault="00615EF2" w:rsidP="00921546">
      <w:pPr>
        <w:ind w:leftChars="200" w:left="442" w:firstLineChars="100" w:firstLine="221"/>
        <w:rPr>
          <w:szCs w:val="24"/>
        </w:rPr>
      </w:pPr>
      <w:r w:rsidRPr="00783C6E">
        <w:rPr>
          <w:rFonts w:hint="eastAsia"/>
          <w:szCs w:val="24"/>
        </w:rPr>
        <w:t>例えば、「国（家）の重大な利益」は、議院における証人の宣誓及び証言等に関する法律（昭和</w:t>
      </w:r>
      <w:r w:rsidRPr="00783C6E">
        <w:rPr>
          <w:szCs w:val="24"/>
        </w:rPr>
        <w:t>22年法律第225号）</w:t>
      </w:r>
      <w:r w:rsidRPr="00783C6E">
        <w:rPr>
          <w:rFonts w:hint="eastAsia"/>
          <w:szCs w:val="24"/>
        </w:rPr>
        <w:t>第</w:t>
      </w:r>
      <w:r w:rsidR="00BA3E93" w:rsidRPr="00783C6E">
        <w:rPr>
          <w:rFonts w:hint="eastAsia"/>
          <w:szCs w:val="24"/>
        </w:rPr>
        <w:t>５</w:t>
      </w:r>
      <w:r w:rsidRPr="00783C6E">
        <w:rPr>
          <w:rFonts w:hint="eastAsia"/>
          <w:szCs w:val="24"/>
        </w:rPr>
        <w:t>条第</w:t>
      </w:r>
      <w:r w:rsidR="00BA3E93" w:rsidRPr="00783C6E">
        <w:rPr>
          <w:rFonts w:hint="eastAsia"/>
          <w:szCs w:val="24"/>
        </w:rPr>
        <w:t>３</w:t>
      </w:r>
      <w:r w:rsidRPr="00783C6E">
        <w:rPr>
          <w:rFonts w:hint="eastAsia"/>
          <w:szCs w:val="24"/>
        </w:rPr>
        <w:t>項、刑事訴訟法第103条等に規定されているが、何が国の重大な利益かについては、個別に具体的な事案に即して判断することとしている。</w:t>
      </w:r>
    </w:p>
    <w:p w14:paraId="6B0F0DDB" w14:textId="77777777" w:rsidR="00921546" w:rsidRPr="00783C6E" w:rsidRDefault="00921546" w:rsidP="008F74A4">
      <w:pPr>
        <w:ind w:leftChars="100" w:left="442" w:hangingChars="100" w:hanging="221"/>
        <w:rPr>
          <w:szCs w:val="24"/>
        </w:rPr>
      </w:pPr>
    </w:p>
    <w:p w14:paraId="3DC16495" w14:textId="0C2E848C" w:rsidR="00615EF2" w:rsidRPr="00783C6E" w:rsidRDefault="00921546" w:rsidP="008F74A4">
      <w:pPr>
        <w:ind w:leftChars="100" w:left="442" w:hangingChars="100" w:hanging="221"/>
        <w:rPr>
          <w:szCs w:val="24"/>
        </w:rPr>
      </w:pPr>
      <w:r w:rsidRPr="00783C6E">
        <w:rPr>
          <w:szCs w:val="24"/>
        </w:rPr>
        <w:t xml:space="preserve">(2) </w:t>
      </w:r>
      <w:r w:rsidR="00615EF2" w:rsidRPr="00783C6E">
        <w:rPr>
          <w:rFonts w:hint="eastAsia"/>
          <w:szCs w:val="24"/>
        </w:rPr>
        <w:t>「犯罪の捜査、租税に関する法律の規定に基づく犯則事件の調査又は公訴の提起若しくは維持のために作成し、又は取得する個人情報ファイル」（</w:t>
      </w:r>
      <w:r w:rsidR="00AC7742" w:rsidRPr="00783C6E">
        <w:rPr>
          <w:rFonts w:hint="eastAsia"/>
          <w:szCs w:val="24"/>
        </w:rPr>
        <w:t>条例</w:t>
      </w:r>
      <w:r w:rsidR="00615EF2" w:rsidRPr="00783C6E">
        <w:rPr>
          <w:rFonts w:hint="eastAsia"/>
          <w:szCs w:val="24"/>
        </w:rPr>
        <w:t>第</w:t>
      </w:r>
      <w:r w:rsidRPr="00783C6E">
        <w:rPr>
          <w:rFonts w:hint="eastAsia"/>
          <w:szCs w:val="24"/>
        </w:rPr>
        <w:t>４</w:t>
      </w:r>
      <w:r w:rsidR="00615EF2" w:rsidRPr="00783C6E">
        <w:rPr>
          <w:szCs w:val="24"/>
        </w:rPr>
        <w:t>条第</w:t>
      </w:r>
      <w:r w:rsidR="00F55D53" w:rsidRPr="00783C6E">
        <w:rPr>
          <w:rFonts w:hint="eastAsia"/>
          <w:szCs w:val="24"/>
        </w:rPr>
        <w:t>２</w:t>
      </w:r>
      <w:r w:rsidR="00615EF2" w:rsidRPr="00783C6E">
        <w:rPr>
          <w:szCs w:val="24"/>
        </w:rPr>
        <w:t>項</w:t>
      </w:r>
      <w:r w:rsidR="00615EF2" w:rsidRPr="00783C6E">
        <w:rPr>
          <w:rFonts w:hint="eastAsia"/>
          <w:szCs w:val="24"/>
        </w:rPr>
        <w:t>第</w:t>
      </w:r>
      <w:r w:rsidR="00F55D53" w:rsidRPr="00783C6E">
        <w:rPr>
          <w:rFonts w:hint="eastAsia"/>
          <w:szCs w:val="24"/>
        </w:rPr>
        <w:t>２</w:t>
      </w:r>
      <w:r w:rsidR="00615EF2" w:rsidRPr="00783C6E">
        <w:rPr>
          <w:rFonts w:hint="eastAsia"/>
          <w:szCs w:val="24"/>
        </w:rPr>
        <w:t>号）</w:t>
      </w:r>
    </w:p>
    <w:p w14:paraId="59D31289" w14:textId="77777777" w:rsidR="00921546" w:rsidRPr="00783C6E" w:rsidRDefault="00921546" w:rsidP="00F55D53">
      <w:pPr>
        <w:ind w:leftChars="100" w:left="221" w:firstLineChars="100" w:firstLine="221"/>
        <w:rPr>
          <w:szCs w:val="24"/>
        </w:rPr>
      </w:pPr>
    </w:p>
    <w:p w14:paraId="0D1C923F" w14:textId="6F9FA03C" w:rsidR="00615EF2" w:rsidRPr="00783C6E" w:rsidRDefault="00615EF2" w:rsidP="00921546">
      <w:pPr>
        <w:ind w:leftChars="200" w:left="442" w:firstLineChars="100" w:firstLine="221"/>
        <w:rPr>
          <w:szCs w:val="24"/>
        </w:rPr>
      </w:pPr>
      <w:r w:rsidRPr="00783C6E">
        <w:rPr>
          <w:rFonts w:hint="eastAsia"/>
          <w:szCs w:val="24"/>
        </w:rPr>
        <w:t>「犯罪の捜査」とは、捜査機関が犯罪があると思料するときに、公訴の提起などのために犯人及び証拠を発見・収集・保全することをいう。犯罪捜査の権限を有する者は、刑事訴訟法によれば、検察官、検察事務官及び司法警察職員であり、司法警察職員には、一般司法警察職員（警察官）と特別司法警察職員（労働基準監督官、海上保安官等）がある。</w:t>
      </w:r>
    </w:p>
    <w:p w14:paraId="0D93CD81" w14:textId="61D89038" w:rsidR="00615EF2" w:rsidRPr="00783C6E" w:rsidRDefault="00F55D53" w:rsidP="00921546">
      <w:pPr>
        <w:ind w:leftChars="200" w:left="442" w:firstLineChars="100" w:firstLine="221"/>
        <w:rPr>
          <w:szCs w:val="24"/>
        </w:rPr>
      </w:pPr>
      <w:r w:rsidRPr="00783C6E">
        <w:rPr>
          <w:rFonts w:hint="eastAsia"/>
          <w:szCs w:val="24"/>
        </w:rPr>
        <w:t>「租税に関する法律の規定に基づく犯則事件の調査」には、</w:t>
      </w:r>
      <w:r w:rsidR="00615EF2" w:rsidRPr="00783C6E">
        <w:rPr>
          <w:rFonts w:hint="eastAsia"/>
          <w:szCs w:val="24"/>
        </w:rPr>
        <w:t>収税官吏の行う国税に関する犯則事件の調査</w:t>
      </w:r>
      <w:r w:rsidRPr="00783C6E">
        <w:rPr>
          <w:rFonts w:hint="eastAsia"/>
          <w:szCs w:val="24"/>
        </w:rPr>
        <w:t>（</w:t>
      </w:r>
      <w:r w:rsidR="00615EF2" w:rsidRPr="00783C6E">
        <w:rPr>
          <w:rFonts w:hint="eastAsia"/>
          <w:szCs w:val="24"/>
        </w:rPr>
        <w:t>国税通則法第131条及び第132条）と税関職員の行う関税犯則事件の調査（関税法第119条及び第121条）がある。犯則事件の告発後は、租税の犯則事件における差押物件又は領置物件は、刑事訴訟法の規定により検察官によって押収されたものとみなされる（国税通則法第159条第</w:t>
      </w:r>
      <w:r w:rsidRPr="00783C6E">
        <w:rPr>
          <w:rFonts w:hint="eastAsia"/>
          <w:szCs w:val="24"/>
        </w:rPr>
        <w:t>４</w:t>
      </w:r>
      <w:r w:rsidR="00615EF2" w:rsidRPr="00783C6E">
        <w:rPr>
          <w:rFonts w:hint="eastAsia"/>
          <w:szCs w:val="24"/>
        </w:rPr>
        <w:t>項、関税法第148条第</w:t>
      </w:r>
      <w:r w:rsidRPr="00783C6E">
        <w:rPr>
          <w:rFonts w:hint="eastAsia"/>
          <w:szCs w:val="24"/>
        </w:rPr>
        <w:t>４</w:t>
      </w:r>
      <w:r w:rsidR="00615EF2" w:rsidRPr="00783C6E">
        <w:rPr>
          <w:rFonts w:hint="eastAsia"/>
          <w:szCs w:val="24"/>
        </w:rPr>
        <w:t>項）ことなどから、刑事司法手続に準ずるものとして、「犯罪の捜査」と同様に取り扱う。</w:t>
      </w:r>
    </w:p>
    <w:p w14:paraId="6FB0EB07" w14:textId="117AEB9D" w:rsidR="00615EF2" w:rsidRPr="00783C6E" w:rsidRDefault="00615EF2" w:rsidP="00921546">
      <w:pPr>
        <w:ind w:leftChars="100" w:left="442" w:hangingChars="100" w:hanging="221"/>
        <w:rPr>
          <w:szCs w:val="24"/>
        </w:rPr>
      </w:pPr>
      <w:r w:rsidRPr="00783C6E">
        <w:rPr>
          <w:rFonts w:hint="eastAsia"/>
          <w:szCs w:val="24"/>
        </w:rPr>
        <w:t xml:space="preserve">　</w:t>
      </w:r>
      <w:r w:rsidR="00921546" w:rsidRPr="00783C6E">
        <w:rPr>
          <w:rFonts w:hint="eastAsia"/>
          <w:szCs w:val="24"/>
        </w:rPr>
        <w:t xml:space="preserve">　</w:t>
      </w:r>
      <w:r w:rsidRPr="00783C6E">
        <w:rPr>
          <w:rFonts w:hint="eastAsia"/>
          <w:szCs w:val="24"/>
        </w:rPr>
        <w:t>「公訴の提起」とは、検察官が裁判所に対し、特定の刑事事件について審判を求める意思表示をすることを内容とする訴訟行為をいい、「公訴の維持」とは、提起された公訴を維持し、終局裁判を得るまでに検察官が行う訴訟行為をいう。</w:t>
      </w:r>
    </w:p>
    <w:p w14:paraId="3BFA6D0F" w14:textId="77777777" w:rsidR="00921546" w:rsidRPr="00783C6E" w:rsidRDefault="00921546" w:rsidP="00F55D53">
      <w:pPr>
        <w:ind w:leftChars="100" w:left="442" w:hangingChars="100" w:hanging="221"/>
        <w:rPr>
          <w:szCs w:val="24"/>
        </w:rPr>
      </w:pPr>
    </w:p>
    <w:p w14:paraId="26F52CD8" w14:textId="73955D1E" w:rsidR="00615EF2" w:rsidRPr="00783C6E" w:rsidRDefault="00921546" w:rsidP="00F55D53">
      <w:pPr>
        <w:ind w:leftChars="100" w:left="442" w:hangingChars="100" w:hanging="221"/>
        <w:rPr>
          <w:szCs w:val="24"/>
        </w:rPr>
      </w:pPr>
      <w:r w:rsidRPr="00783C6E">
        <w:rPr>
          <w:szCs w:val="24"/>
        </w:rPr>
        <w:t xml:space="preserve">(3) </w:t>
      </w:r>
      <w:r w:rsidR="00615EF2" w:rsidRPr="00783C6E">
        <w:rPr>
          <w:rFonts w:hint="eastAsia"/>
          <w:szCs w:val="24"/>
        </w:rPr>
        <w:t>「</w:t>
      </w:r>
      <w:r w:rsidR="00AC7742" w:rsidRPr="00783C6E">
        <w:rPr>
          <w:rFonts w:hint="eastAsia"/>
          <w:szCs w:val="24"/>
        </w:rPr>
        <w:t>実施機関の職員又は職員であった者</w:t>
      </w:r>
      <w:r w:rsidRPr="00783C6E">
        <w:rPr>
          <w:rFonts w:hint="eastAsia"/>
          <w:szCs w:val="24"/>
        </w:rPr>
        <w:t>に係る個人情報ファイルであって、専らその人事、</w:t>
      </w:r>
      <w:r w:rsidR="00AC7742" w:rsidRPr="00783C6E">
        <w:rPr>
          <w:rFonts w:hint="eastAsia"/>
          <w:szCs w:val="24"/>
        </w:rPr>
        <w:t>給与若しくは</w:t>
      </w:r>
      <w:r w:rsidRPr="00783C6E">
        <w:rPr>
          <w:rFonts w:hint="eastAsia"/>
          <w:szCs w:val="24"/>
        </w:rPr>
        <w:t>福利</w:t>
      </w:r>
      <w:r w:rsidR="00AC7742" w:rsidRPr="00783C6E">
        <w:rPr>
          <w:rFonts w:hint="eastAsia"/>
          <w:szCs w:val="24"/>
        </w:rPr>
        <w:t>厚生に関する事項</w:t>
      </w:r>
      <w:r w:rsidRPr="00783C6E">
        <w:rPr>
          <w:rFonts w:hint="eastAsia"/>
          <w:szCs w:val="24"/>
        </w:rPr>
        <w:t>又は</w:t>
      </w:r>
      <w:r w:rsidR="00AC7742" w:rsidRPr="00783C6E">
        <w:rPr>
          <w:rFonts w:hint="eastAsia"/>
          <w:szCs w:val="24"/>
        </w:rPr>
        <w:t>これらに準ずる事項を記録するもの（当該実施機関が行う職員の採用試験に関する個人情報ファイルを含む。）</w:t>
      </w:r>
      <w:r w:rsidR="00615EF2" w:rsidRPr="00783C6E">
        <w:rPr>
          <w:rFonts w:hint="eastAsia"/>
          <w:szCs w:val="24"/>
        </w:rPr>
        <w:t>」（</w:t>
      </w:r>
      <w:r w:rsidR="00AC7742" w:rsidRPr="00783C6E">
        <w:rPr>
          <w:rFonts w:hint="eastAsia"/>
          <w:szCs w:val="24"/>
        </w:rPr>
        <w:t>条例</w:t>
      </w:r>
      <w:r w:rsidR="00615EF2" w:rsidRPr="00783C6E">
        <w:rPr>
          <w:rFonts w:hint="eastAsia"/>
          <w:szCs w:val="24"/>
        </w:rPr>
        <w:t>第</w:t>
      </w:r>
      <w:r w:rsidRPr="00783C6E">
        <w:rPr>
          <w:rFonts w:hint="eastAsia"/>
          <w:szCs w:val="24"/>
        </w:rPr>
        <w:t>４</w:t>
      </w:r>
      <w:r w:rsidR="00615EF2" w:rsidRPr="00783C6E">
        <w:rPr>
          <w:szCs w:val="24"/>
        </w:rPr>
        <w:t>条第</w:t>
      </w:r>
      <w:r w:rsidR="00AC7742" w:rsidRPr="00783C6E">
        <w:rPr>
          <w:rFonts w:hint="eastAsia"/>
          <w:szCs w:val="24"/>
        </w:rPr>
        <w:t>２</w:t>
      </w:r>
      <w:r w:rsidR="00615EF2" w:rsidRPr="00783C6E">
        <w:rPr>
          <w:szCs w:val="24"/>
        </w:rPr>
        <w:t>項</w:t>
      </w:r>
      <w:r w:rsidR="00615EF2" w:rsidRPr="00783C6E">
        <w:rPr>
          <w:rFonts w:hint="eastAsia"/>
          <w:szCs w:val="24"/>
        </w:rPr>
        <w:t>第</w:t>
      </w:r>
      <w:r w:rsidR="00AC7742" w:rsidRPr="00783C6E">
        <w:rPr>
          <w:rFonts w:hint="eastAsia"/>
          <w:szCs w:val="24"/>
        </w:rPr>
        <w:t>３</w:t>
      </w:r>
      <w:r w:rsidR="00615EF2" w:rsidRPr="00783C6E">
        <w:rPr>
          <w:rFonts w:hint="eastAsia"/>
          <w:szCs w:val="24"/>
        </w:rPr>
        <w:t>号）</w:t>
      </w:r>
    </w:p>
    <w:p w14:paraId="74EF0D10" w14:textId="77777777" w:rsidR="00921546" w:rsidRPr="00783C6E" w:rsidRDefault="00AC7742" w:rsidP="00AC7742">
      <w:pPr>
        <w:ind w:leftChars="100" w:left="221"/>
        <w:rPr>
          <w:szCs w:val="24"/>
        </w:rPr>
      </w:pPr>
      <w:r w:rsidRPr="00783C6E">
        <w:rPr>
          <w:rFonts w:hint="eastAsia"/>
          <w:szCs w:val="24"/>
        </w:rPr>
        <w:t xml:space="preserve">　</w:t>
      </w:r>
    </w:p>
    <w:p w14:paraId="1CEE4B15" w14:textId="740A9C31" w:rsidR="00615EF2" w:rsidRPr="00783C6E" w:rsidRDefault="00AC7742" w:rsidP="00921546">
      <w:pPr>
        <w:ind w:leftChars="200" w:left="442" w:firstLineChars="100" w:firstLine="221"/>
        <w:rPr>
          <w:szCs w:val="24"/>
        </w:rPr>
      </w:pPr>
      <w:r w:rsidRPr="00783C6E">
        <w:rPr>
          <w:rFonts w:hint="eastAsia"/>
          <w:szCs w:val="24"/>
        </w:rPr>
        <w:t>「実施</w:t>
      </w:r>
      <w:r w:rsidR="00615EF2" w:rsidRPr="00783C6E">
        <w:rPr>
          <w:rFonts w:hint="eastAsia"/>
          <w:szCs w:val="24"/>
        </w:rPr>
        <w:t>機関の職員又は職員であった者」については、</w:t>
      </w:r>
      <w:r w:rsidR="00E728F4" w:rsidRPr="00783C6E">
        <w:rPr>
          <w:rFonts w:hint="eastAsia"/>
          <w:szCs w:val="24"/>
        </w:rPr>
        <w:t>「実施機関の職員」が実施機関を退職、失職若しくは免職により離職した者又は実施機関以外に転出若しくは出向した者をいう</w:t>
      </w:r>
      <w:r w:rsidR="00615EF2" w:rsidRPr="00783C6E">
        <w:rPr>
          <w:rFonts w:hint="eastAsia"/>
          <w:szCs w:val="24"/>
        </w:rPr>
        <w:t>。</w:t>
      </w:r>
    </w:p>
    <w:p w14:paraId="63021B2B" w14:textId="585EE727" w:rsidR="00615EF2" w:rsidRPr="00783C6E" w:rsidRDefault="00615EF2" w:rsidP="00921546">
      <w:pPr>
        <w:ind w:leftChars="100" w:left="442" w:hangingChars="100" w:hanging="221"/>
        <w:rPr>
          <w:szCs w:val="24"/>
        </w:rPr>
      </w:pPr>
      <w:r w:rsidRPr="00783C6E">
        <w:rPr>
          <w:rFonts w:hint="eastAsia"/>
          <w:szCs w:val="24"/>
        </w:rPr>
        <w:t xml:space="preserve">　</w:t>
      </w:r>
      <w:r w:rsidR="00921546" w:rsidRPr="00783C6E">
        <w:rPr>
          <w:rFonts w:hint="eastAsia"/>
          <w:szCs w:val="24"/>
        </w:rPr>
        <w:t xml:space="preserve">　</w:t>
      </w:r>
      <w:r w:rsidRPr="00783C6E">
        <w:rPr>
          <w:rFonts w:hint="eastAsia"/>
          <w:szCs w:val="24"/>
        </w:rPr>
        <w:t>「専らその人事、給与若しくは福利厚生に関する事項</w:t>
      </w:r>
      <w:r w:rsidR="00921546" w:rsidRPr="00783C6E">
        <w:rPr>
          <w:rFonts w:hint="eastAsia"/>
          <w:szCs w:val="24"/>
        </w:rPr>
        <w:t>又は</w:t>
      </w:r>
      <w:r w:rsidRPr="00783C6E">
        <w:rPr>
          <w:rFonts w:hint="eastAsia"/>
          <w:szCs w:val="24"/>
        </w:rPr>
        <w:t>これらに準ずる事項」に関して、「専ら」とは、ほぼ全てが当該目的のために使われることを意味し、他に主たる目</w:t>
      </w:r>
      <w:r w:rsidRPr="00783C6E">
        <w:rPr>
          <w:rFonts w:hint="eastAsia"/>
          <w:szCs w:val="24"/>
        </w:rPr>
        <w:lastRenderedPageBreak/>
        <w:t>的で使われているという事実があれば含まれない。「人事に関する事項」としては、学歴、試験及び資格、勤務の記録、職務に関して受けた表彰等に関する事項、「給与に関する事項」としては、俸給、扶養手当、調整手当等に関する事項、「福利厚生に関する事項」としては、健康管理等に関する事項があり、「これらに準ずる事項」としては、災害補償に関する事項等が考えられる。</w:t>
      </w:r>
    </w:p>
    <w:p w14:paraId="41FAC2F3" w14:textId="40ED8DB2" w:rsidR="00615EF2" w:rsidRPr="00783C6E" w:rsidRDefault="00615EF2" w:rsidP="00921546">
      <w:pPr>
        <w:ind w:leftChars="200" w:left="442" w:firstLineChars="100" w:firstLine="221"/>
        <w:rPr>
          <w:szCs w:val="24"/>
        </w:rPr>
      </w:pPr>
      <w:r w:rsidRPr="00783C6E">
        <w:rPr>
          <w:rFonts w:hint="eastAsia"/>
          <w:szCs w:val="24"/>
        </w:rPr>
        <w:t>「当該</w:t>
      </w:r>
      <w:r w:rsidR="00AC7742" w:rsidRPr="00783C6E">
        <w:rPr>
          <w:rFonts w:hint="eastAsia"/>
          <w:szCs w:val="24"/>
        </w:rPr>
        <w:t>実施</w:t>
      </w:r>
      <w:r w:rsidRPr="00783C6E">
        <w:rPr>
          <w:rFonts w:hint="eastAsia"/>
          <w:szCs w:val="24"/>
        </w:rPr>
        <w:t>機関が行う職員の採用試験に関する個人情報ファイルを含む」に関して、当該</w:t>
      </w:r>
      <w:r w:rsidR="00AC7742" w:rsidRPr="00783C6E">
        <w:rPr>
          <w:rFonts w:hint="eastAsia"/>
          <w:szCs w:val="24"/>
        </w:rPr>
        <w:t>実施</w:t>
      </w:r>
      <w:r w:rsidRPr="00783C6E">
        <w:rPr>
          <w:rFonts w:hint="eastAsia"/>
          <w:szCs w:val="24"/>
        </w:rPr>
        <w:t>機関が行う職員の採用試験に関する個人情報ファイルは、不合格者に関する情報も含んでおり、これらは当該</w:t>
      </w:r>
      <w:r w:rsidR="00AC7742" w:rsidRPr="00783C6E">
        <w:rPr>
          <w:rFonts w:hint="eastAsia"/>
          <w:szCs w:val="24"/>
        </w:rPr>
        <w:t>実施</w:t>
      </w:r>
      <w:r w:rsidRPr="00783C6E">
        <w:rPr>
          <w:rFonts w:hint="eastAsia"/>
          <w:szCs w:val="24"/>
        </w:rPr>
        <w:t>機関の職員に係る情報ではないが、職員の採用等のために合格者に関する情報と一体として保有されていることから、職員に係る個人情報ファイルと同様に取り扱うこととしている。</w:t>
      </w:r>
    </w:p>
    <w:p w14:paraId="7A0C8C60" w14:textId="77777777" w:rsidR="00921546" w:rsidRPr="00783C6E" w:rsidRDefault="00921546" w:rsidP="00AC7742">
      <w:pPr>
        <w:ind w:leftChars="100" w:left="442" w:hangingChars="100" w:hanging="221"/>
        <w:rPr>
          <w:szCs w:val="24"/>
        </w:rPr>
      </w:pPr>
    </w:p>
    <w:p w14:paraId="760C3A85" w14:textId="1EC6F271" w:rsidR="00615EF2" w:rsidRPr="00783C6E" w:rsidRDefault="00921546" w:rsidP="00AC7742">
      <w:pPr>
        <w:ind w:leftChars="100" w:left="442" w:hangingChars="100" w:hanging="221"/>
        <w:rPr>
          <w:szCs w:val="24"/>
        </w:rPr>
      </w:pPr>
      <w:r w:rsidRPr="00783C6E">
        <w:rPr>
          <w:szCs w:val="24"/>
        </w:rPr>
        <w:t xml:space="preserve">(4) </w:t>
      </w:r>
      <w:r w:rsidR="00615EF2" w:rsidRPr="00783C6E">
        <w:rPr>
          <w:rFonts w:hint="eastAsia"/>
          <w:szCs w:val="24"/>
        </w:rPr>
        <w:t>「専ら試験的な電子計算機処理の用に供するための個人情報ファイル」（</w:t>
      </w:r>
      <w:r w:rsidR="00AC7742" w:rsidRPr="00783C6E">
        <w:rPr>
          <w:rFonts w:hint="eastAsia"/>
          <w:szCs w:val="24"/>
        </w:rPr>
        <w:t>条例</w:t>
      </w:r>
      <w:r w:rsidR="00615EF2" w:rsidRPr="00783C6E">
        <w:rPr>
          <w:rFonts w:hint="eastAsia"/>
          <w:szCs w:val="24"/>
        </w:rPr>
        <w:t>第</w:t>
      </w:r>
      <w:r w:rsidRPr="00783C6E">
        <w:rPr>
          <w:rFonts w:hint="eastAsia"/>
          <w:szCs w:val="24"/>
        </w:rPr>
        <w:t>４</w:t>
      </w:r>
      <w:r w:rsidR="00615EF2" w:rsidRPr="00783C6E">
        <w:rPr>
          <w:szCs w:val="24"/>
        </w:rPr>
        <w:t>条第</w:t>
      </w:r>
      <w:r w:rsidR="00AC7742" w:rsidRPr="00783C6E">
        <w:rPr>
          <w:rFonts w:hint="eastAsia"/>
          <w:szCs w:val="24"/>
        </w:rPr>
        <w:t>２</w:t>
      </w:r>
      <w:r w:rsidR="00615EF2" w:rsidRPr="00783C6E">
        <w:rPr>
          <w:szCs w:val="24"/>
        </w:rPr>
        <w:t>項</w:t>
      </w:r>
      <w:r w:rsidR="00615EF2" w:rsidRPr="00783C6E">
        <w:rPr>
          <w:rFonts w:hint="eastAsia"/>
          <w:szCs w:val="24"/>
        </w:rPr>
        <w:t>第</w:t>
      </w:r>
      <w:r w:rsidR="00AC7742" w:rsidRPr="00783C6E">
        <w:rPr>
          <w:rFonts w:hint="eastAsia"/>
          <w:szCs w:val="24"/>
        </w:rPr>
        <w:t>４</w:t>
      </w:r>
      <w:r w:rsidR="00615EF2" w:rsidRPr="00783C6E">
        <w:rPr>
          <w:rFonts w:hint="eastAsia"/>
          <w:szCs w:val="24"/>
        </w:rPr>
        <w:t>号）</w:t>
      </w:r>
    </w:p>
    <w:p w14:paraId="743F03AB" w14:textId="77777777" w:rsidR="00921546" w:rsidRPr="00783C6E" w:rsidRDefault="00921546" w:rsidP="00AC7742">
      <w:pPr>
        <w:ind w:leftChars="100" w:left="221" w:firstLineChars="100" w:firstLine="221"/>
        <w:rPr>
          <w:szCs w:val="24"/>
        </w:rPr>
      </w:pPr>
    </w:p>
    <w:p w14:paraId="54FC49E4" w14:textId="514F8F73" w:rsidR="00615EF2" w:rsidRPr="00783C6E" w:rsidRDefault="00AC7742" w:rsidP="00921546">
      <w:pPr>
        <w:ind w:leftChars="200" w:left="442" w:firstLineChars="100" w:firstLine="221"/>
        <w:rPr>
          <w:szCs w:val="24"/>
        </w:rPr>
      </w:pPr>
      <w:r w:rsidRPr="00783C6E">
        <w:rPr>
          <w:rFonts w:hint="eastAsia"/>
          <w:szCs w:val="24"/>
        </w:rPr>
        <w:t>実施</w:t>
      </w:r>
      <w:r w:rsidR="00615EF2" w:rsidRPr="00783C6E">
        <w:rPr>
          <w:rFonts w:hint="eastAsia"/>
          <w:szCs w:val="24"/>
        </w:rPr>
        <w:t>機関が個人情報ファイルを用いて本来の事務を開始する前に、模擬データでは足りず、電子計算機処理システムの試験を行うために個人情報ファイルを作成し、利用しなければならない場合においては、このような専ら電子計算機処理の試験のために使用される個人情報ファイルは、①これに基づき本来の事務が行われることもなく、②規模も小さく継続性もないことから、事前通知の適用除外とされている。</w:t>
      </w:r>
    </w:p>
    <w:p w14:paraId="6AB8C0AD" w14:textId="18C80A67" w:rsidR="00615EF2" w:rsidRPr="00783C6E" w:rsidRDefault="00615EF2" w:rsidP="00921546">
      <w:pPr>
        <w:ind w:leftChars="200" w:left="442" w:firstLineChars="100" w:firstLine="221"/>
        <w:rPr>
          <w:szCs w:val="24"/>
        </w:rPr>
      </w:pPr>
      <w:r w:rsidRPr="00783C6E">
        <w:rPr>
          <w:rFonts w:hint="eastAsia"/>
          <w:szCs w:val="24"/>
        </w:rPr>
        <w:t>なお、「試験的な電子計算機処理」とは、電子計算機処理を行う情報システムの動作の正常性等を試すための電子計算機処理をいい、本来の事務に使用されないことを要件とする。したがって、全国規模の情報システム整備に先立って、一部地域を限定して情報システムの運用を行う場合であっても、当該個人情報ファイルに基づいて実際の事務が行われる場合は、本号に</w:t>
      </w:r>
      <w:r w:rsidR="00E728F4" w:rsidRPr="00783C6E">
        <w:rPr>
          <w:rFonts w:hint="eastAsia"/>
          <w:szCs w:val="24"/>
        </w:rPr>
        <w:t>基づく適用除外とはならない</w:t>
      </w:r>
      <w:r w:rsidRPr="00783C6E">
        <w:rPr>
          <w:rFonts w:hint="eastAsia"/>
          <w:szCs w:val="24"/>
        </w:rPr>
        <w:t>。</w:t>
      </w:r>
    </w:p>
    <w:p w14:paraId="3A69AA25" w14:textId="77777777" w:rsidR="00921546" w:rsidRPr="00783C6E" w:rsidRDefault="00921546" w:rsidP="00AC7742">
      <w:pPr>
        <w:ind w:leftChars="100" w:left="442" w:hangingChars="100" w:hanging="221"/>
        <w:rPr>
          <w:szCs w:val="24"/>
        </w:rPr>
      </w:pPr>
    </w:p>
    <w:p w14:paraId="2E01F67C" w14:textId="22EAF1AE" w:rsidR="00615EF2" w:rsidRPr="00783C6E" w:rsidRDefault="00921546" w:rsidP="00AC7742">
      <w:pPr>
        <w:ind w:leftChars="100" w:left="442" w:hangingChars="100" w:hanging="221"/>
        <w:rPr>
          <w:szCs w:val="24"/>
        </w:rPr>
      </w:pPr>
      <w:r w:rsidRPr="00783C6E">
        <w:rPr>
          <w:szCs w:val="24"/>
        </w:rPr>
        <w:t xml:space="preserve">(5) </w:t>
      </w:r>
      <w:r w:rsidR="00615EF2" w:rsidRPr="00783C6E">
        <w:rPr>
          <w:rFonts w:hint="eastAsia"/>
          <w:szCs w:val="24"/>
        </w:rPr>
        <w:t>「前項の規定による通知に係る個人情報ファイルに記録されている記録情報の全部又は一部を記録した個人情報ファイルであって、その利用目的、記録項目及び記録範囲が当該通知に係るこれらの事項の範囲内のもの」（</w:t>
      </w:r>
      <w:r w:rsidR="00AC7742" w:rsidRPr="00783C6E">
        <w:rPr>
          <w:rFonts w:hint="eastAsia"/>
          <w:szCs w:val="24"/>
        </w:rPr>
        <w:t>条例</w:t>
      </w:r>
      <w:r w:rsidR="00615EF2" w:rsidRPr="00783C6E">
        <w:rPr>
          <w:rFonts w:hint="eastAsia"/>
          <w:szCs w:val="24"/>
        </w:rPr>
        <w:t>第</w:t>
      </w:r>
      <w:r w:rsidRPr="00783C6E">
        <w:rPr>
          <w:rFonts w:hint="eastAsia"/>
          <w:szCs w:val="24"/>
        </w:rPr>
        <w:t>４</w:t>
      </w:r>
      <w:r w:rsidR="00615EF2" w:rsidRPr="00783C6E">
        <w:rPr>
          <w:szCs w:val="24"/>
        </w:rPr>
        <w:t>条第</w:t>
      </w:r>
      <w:r w:rsidR="00AC7742" w:rsidRPr="00783C6E">
        <w:rPr>
          <w:rFonts w:hint="eastAsia"/>
          <w:szCs w:val="24"/>
        </w:rPr>
        <w:t>２</w:t>
      </w:r>
      <w:r w:rsidR="00615EF2" w:rsidRPr="00783C6E">
        <w:rPr>
          <w:szCs w:val="24"/>
        </w:rPr>
        <w:t>項</w:t>
      </w:r>
      <w:r w:rsidR="00615EF2" w:rsidRPr="00783C6E">
        <w:rPr>
          <w:rFonts w:hint="eastAsia"/>
          <w:szCs w:val="24"/>
        </w:rPr>
        <w:t>第</w:t>
      </w:r>
      <w:r w:rsidR="00AC7742" w:rsidRPr="00783C6E">
        <w:rPr>
          <w:rFonts w:hint="eastAsia"/>
          <w:szCs w:val="24"/>
        </w:rPr>
        <w:t>５</w:t>
      </w:r>
      <w:r w:rsidR="00615EF2" w:rsidRPr="00783C6E">
        <w:rPr>
          <w:rFonts w:hint="eastAsia"/>
          <w:szCs w:val="24"/>
        </w:rPr>
        <w:t>号）</w:t>
      </w:r>
    </w:p>
    <w:p w14:paraId="3E1A4316" w14:textId="77777777" w:rsidR="00921546" w:rsidRPr="00783C6E" w:rsidRDefault="00921546" w:rsidP="00AC7742">
      <w:pPr>
        <w:ind w:leftChars="100" w:left="221" w:firstLineChars="100" w:firstLine="221"/>
        <w:rPr>
          <w:szCs w:val="24"/>
        </w:rPr>
      </w:pPr>
    </w:p>
    <w:p w14:paraId="3B18FD85" w14:textId="25472097" w:rsidR="00615EF2" w:rsidRPr="00783C6E" w:rsidRDefault="00615EF2" w:rsidP="00921546">
      <w:pPr>
        <w:ind w:leftChars="200" w:left="442" w:firstLineChars="100" w:firstLine="221"/>
        <w:rPr>
          <w:szCs w:val="24"/>
        </w:rPr>
      </w:pPr>
      <w:r w:rsidRPr="00783C6E">
        <w:rPr>
          <w:rFonts w:hint="eastAsia"/>
          <w:szCs w:val="24"/>
        </w:rPr>
        <w:t>該当する例として、既に事前通知をした個人情報ファイルに含まれる記録情報の全部又は一部の写しを作成し、作業用として使用する場合、事故等に備えて予備的に作成し、保有する場合（バックアップ）などが考えられる。</w:t>
      </w:r>
    </w:p>
    <w:p w14:paraId="05A2C1DD" w14:textId="77777777" w:rsidR="00CD3C82" w:rsidRPr="00783C6E" w:rsidRDefault="00CD3C82" w:rsidP="00921546">
      <w:pPr>
        <w:ind w:leftChars="200" w:left="442" w:firstLineChars="100" w:firstLine="221"/>
        <w:rPr>
          <w:szCs w:val="24"/>
        </w:rPr>
      </w:pPr>
    </w:p>
    <w:p w14:paraId="6CDD0230" w14:textId="7E12F81E" w:rsidR="00615EF2" w:rsidRPr="00783C6E" w:rsidRDefault="00CD3C82" w:rsidP="00AC7742">
      <w:pPr>
        <w:ind w:leftChars="100" w:left="442" w:hangingChars="100" w:hanging="221"/>
        <w:rPr>
          <w:szCs w:val="24"/>
        </w:rPr>
      </w:pPr>
      <w:r w:rsidRPr="00783C6E">
        <w:rPr>
          <w:szCs w:val="24"/>
        </w:rPr>
        <w:t xml:space="preserve">(6) </w:t>
      </w:r>
      <w:r w:rsidR="00AC7742" w:rsidRPr="00783C6E">
        <w:rPr>
          <w:rFonts w:hint="eastAsia"/>
          <w:szCs w:val="24"/>
        </w:rPr>
        <w:t>「１</w:t>
      </w:r>
      <w:r w:rsidR="00615EF2" w:rsidRPr="00783C6E">
        <w:rPr>
          <w:rFonts w:hint="eastAsia"/>
          <w:szCs w:val="24"/>
        </w:rPr>
        <w:t>年以内に消去することとなる記録情報のみを記録する個人情報ファイル」（</w:t>
      </w:r>
      <w:r w:rsidR="00AC7742" w:rsidRPr="00783C6E">
        <w:rPr>
          <w:rFonts w:hint="eastAsia"/>
          <w:szCs w:val="24"/>
        </w:rPr>
        <w:t>条例</w:t>
      </w:r>
      <w:r w:rsidR="00615EF2" w:rsidRPr="00783C6E">
        <w:rPr>
          <w:rFonts w:hint="eastAsia"/>
          <w:szCs w:val="24"/>
        </w:rPr>
        <w:t>第</w:t>
      </w:r>
      <w:r w:rsidRPr="00783C6E">
        <w:rPr>
          <w:rFonts w:hint="eastAsia"/>
          <w:szCs w:val="24"/>
        </w:rPr>
        <w:t>４</w:t>
      </w:r>
      <w:r w:rsidR="00615EF2" w:rsidRPr="00783C6E">
        <w:rPr>
          <w:szCs w:val="24"/>
        </w:rPr>
        <w:t>条第</w:t>
      </w:r>
      <w:r w:rsidR="00AC7742" w:rsidRPr="00783C6E">
        <w:rPr>
          <w:rFonts w:hint="eastAsia"/>
          <w:szCs w:val="24"/>
        </w:rPr>
        <w:t>２</w:t>
      </w:r>
      <w:r w:rsidR="00615EF2" w:rsidRPr="00783C6E">
        <w:rPr>
          <w:szCs w:val="24"/>
        </w:rPr>
        <w:t>項</w:t>
      </w:r>
      <w:r w:rsidR="00615EF2" w:rsidRPr="00783C6E">
        <w:rPr>
          <w:rFonts w:hint="eastAsia"/>
          <w:szCs w:val="24"/>
        </w:rPr>
        <w:t>第</w:t>
      </w:r>
      <w:r w:rsidR="00AC7742" w:rsidRPr="00783C6E">
        <w:rPr>
          <w:rFonts w:hint="eastAsia"/>
          <w:szCs w:val="24"/>
        </w:rPr>
        <w:t>６</w:t>
      </w:r>
      <w:r w:rsidR="00615EF2" w:rsidRPr="00783C6E">
        <w:rPr>
          <w:rFonts w:hint="eastAsia"/>
          <w:szCs w:val="24"/>
        </w:rPr>
        <w:t>号）</w:t>
      </w:r>
    </w:p>
    <w:p w14:paraId="10C0E0EC" w14:textId="77777777" w:rsidR="00CD3C82" w:rsidRPr="00783C6E" w:rsidRDefault="00CD3C82" w:rsidP="00AC7742">
      <w:pPr>
        <w:ind w:leftChars="100" w:left="221" w:firstLineChars="100" w:firstLine="221"/>
        <w:rPr>
          <w:szCs w:val="24"/>
        </w:rPr>
      </w:pPr>
    </w:p>
    <w:p w14:paraId="11185778" w14:textId="38C5A111" w:rsidR="00615EF2" w:rsidRPr="00783C6E" w:rsidRDefault="00615EF2" w:rsidP="00CD3C82">
      <w:pPr>
        <w:ind w:leftChars="200" w:left="442" w:firstLineChars="100" w:firstLine="221"/>
        <w:rPr>
          <w:szCs w:val="24"/>
        </w:rPr>
      </w:pPr>
      <w:r w:rsidRPr="00783C6E">
        <w:rPr>
          <w:rFonts w:hint="eastAsia"/>
          <w:szCs w:val="24"/>
        </w:rPr>
        <w:t>「消去」とは、記憶媒体に記録された情報を消して何も記録していない状態にすることをいうが、例えば、統計データ化するなど個人情報に該当しない情報に加工することも含まれる。</w:t>
      </w:r>
    </w:p>
    <w:p w14:paraId="31EB6F76" w14:textId="77777777" w:rsidR="00CD3C82" w:rsidRPr="00783C6E" w:rsidRDefault="00CD3C82" w:rsidP="00AC7742">
      <w:pPr>
        <w:ind w:leftChars="100" w:left="442" w:hangingChars="100" w:hanging="221"/>
        <w:rPr>
          <w:szCs w:val="24"/>
        </w:rPr>
      </w:pPr>
    </w:p>
    <w:p w14:paraId="50EDE18E" w14:textId="2BBB49A2" w:rsidR="00615EF2" w:rsidRPr="00783C6E" w:rsidRDefault="00CD3C82" w:rsidP="00AC7742">
      <w:pPr>
        <w:ind w:leftChars="100" w:left="442" w:hangingChars="100" w:hanging="221"/>
        <w:rPr>
          <w:szCs w:val="24"/>
        </w:rPr>
      </w:pPr>
      <w:r w:rsidRPr="00783C6E">
        <w:rPr>
          <w:szCs w:val="24"/>
        </w:rPr>
        <w:lastRenderedPageBreak/>
        <w:t xml:space="preserve">(7) </w:t>
      </w:r>
      <w:r w:rsidR="00615EF2" w:rsidRPr="00783C6E">
        <w:rPr>
          <w:rFonts w:hint="eastAsia"/>
          <w:szCs w:val="24"/>
        </w:rPr>
        <w:t>「</w:t>
      </w:r>
      <w:r w:rsidR="00AC7742" w:rsidRPr="00783C6E">
        <w:rPr>
          <w:rFonts w:hint="eastAsia"/>
          <w:szCs w:val="24"/>
        </w:rPr>
        <w:t>資料その他の物品若しくは金銭の送付又は業務上必要な連絡のために利用する記録情報を記録した個人情報ファイルであって、送付又は連絡の相手方の氏名、住所その他の送付又は連絡に必要な事項のみを記録するもの</w:t>
      </w:r>
      <w:r w:rsidR="00615EF2" w:rsidRPr="00783C6E">
        <w:rPr>
          <w:rFonts w:hint="eastAsia"/>
          <w:szCs w:val="24"/>
        </w:rPr>
        <w:t>」（</w:t>
      </w:r>
      <w:r w:rsidR="00AC7742" w:rsidRPr="00783C6E">
        <w:rPr>
          <w:rFonts w:hint="eastAsia"/>
          <w:szCs w:val="24"/>
        </w:rPr>
        <w:t>条例</w:t>
      </w:r>
      <w:r w:rsidR="00615EF2" w:rsidRPr="00783C6E">
        <w:rPr>
          <w:rFonts w:hint="eastAsia"/>
          <w:szCs w:val="24"/>
        </w:rPr>
        <w:t>第</w:t>
      </w:r>
      <w:r w:rsidRPr="00783C6E">
        <w:rPr>
          <w:rFonts w:hint="eastAsia"/>
          <w:szCs w:val="24"/>
        </w:rPr>
        <w:t>４</w:t>
      </w:r>
      <w:r w:rsidR="00615EF2" w:rsidRPr="00783C6E">
        <w:rPr>
          <w:szCs w:val="24"/>
        </w:rPr>
        <w:t>条第</w:t>
      </w:r>
      <w:r w:rsidR="00AC7742" w:rsidRPr="00783C6E">
        <w:rPr>
          <w:rFonts w:hint="eastAsia"/>
          <w:szCs w:val="24"/>
        </w:rPr>
        <w:t>２</w:t>
      </w:r>
      <w:r w:rsidR="00615EF2" w:rsidRPr="00783C6E">
        <w:rPr>
          <w:szCs w:val="24"/>
        </w:rPr>
        <w:t>項</w:t>
      </w:r>
      <w:r w:rsidR="00615EF2" w:rsidRPr="00783C6E">
        <w:rPr>
          <w:rFonts w:hint="eastAsia"/>
          <w:szCs w:val="24"/>
        </w:rPr>
        <w:t>第</w:t>
      </w:r>
      <w:r w:rsidR="00AC7742" w:rsidRPr="00783C6E">
        <w:rPr>
          <w:rFonts w:hint="eastAsia"/>
          <w:szCs w:val="24"/>
        </w:rPr>
        <w:t>７</w:t>
      </w:r>
      <w:r w:rsidR="00615EF2" w:rsidRPr="00783C6E">
        <w:rPr>
          <w:rFonts w:hint="eastAsia"/>
          <w:szCs w:val="24"/>
        </w:rPr>
        <w:t>号）</w:t>
      </w:r>
    </w:p>
    <w:p w14:paraId="6A33BBD4" w14:textId="77777777" w:rsidR="00CD3C82" w:rsidRPr="00783C6E" w:rsidRDefault="00CD3C82" w:rsidP="00AC7742">
      <w:pPr>
        <w:ind w:leftChars="100" w:left="221" w:firstLineChars="100" w:firstLine="221"/>
        <w:rPr>
          <w:szCs w:val="24"/>
        </w:rPr>
      </w:pPr>
    </w:p>
    <w:p w14:paraId="1103C4FF" w14:textId="0DFE273B" w:rsidR="00615EF2" w:rsidRPr="00783C6E" w:rsidRDefault="00615EF2" w:rsidP="00CD3C82">
      <w:pPr>
        <w:ind w:leftChars="200" w:left="442" w:firstLineChars="100" w:firstLine="221"/>
        <w:rPr>
          <w:szCs w:val="24"/>
        </w:rPr>
      </w:pPr>
      <w:r w:rsidRPr="00783C6E">
        <w:rPr>
          <w:rFonts w:hint="eastAsia"/>
          <w:szCs w:val="24"/>
        </w:rPr>
        <w:t>「資料その他の物品若しくは金銭の送付」とは、書籍、文書、金銭（口座振込等を含む。）等の送付をいい、「業務上必要な連絡」とは、事務を遂行するために必要な電話連絡等をいう。また、「その他の送付又は連絡に必要な事項」とは、郵便番号、電話番号、連絡先、送付部数等送付又は連絡に密接に関連があり、かつ、必要な事項をいう。本号に該当する例として、審議会等の構成員に対して、謝金等を支払うための口座番号等を記載したリストが考えられる。</w:t>
      </w:r>
    </w:p>
    <w:p w14:paraId="6B9BC8B4" w14:textId="625289E8" w:rsidR="00615EF2" w:rsidRPr="00783C6E" w:rsidRDefault="00615EF2" w:rsidP="00CD3C82">
      <w:pPr>
        <w:ind w:leftChars="100" w:left="442" w:hangingChars="100" w:hanging="221"/>
        <w:rPr>
          <w:szCs w:val="24"/>
        </w:rPr>
      </w:pPr>
      <w:r w:rsidRPr="00783C6E">
        <w:rPr>
          <w:rFonts w:hint="eastAsia"/>
          <w:szCs w:val="24"/>
        </w:rPr>
        <w:t xml:space="preserve">　</w:t>
      </w:r>
      <w:r w:rsidR="00CD3C82" w:rsidRPr="00783C6E">
        <w:rPr>
          <w:rFonts w:hint="eastAsia"/>
          <w:szCs w:val="24"/>
        </w:rPr>
        <w:t xml:space="preserve">　</w:t>
      </w:r>
      <w:r w:rsidR="00E728F4" w:rsidRPr="00783C6E">
        <w:rPr>
          <w:rFonts w:hint="eastAsia"/>
          <w:szCs w:val="24"/>
        </w:rPr>
        <w:t>なお、</w:t>
      </w:r>
      <w:r w:rsidRPr="00783C6E">
        <w:rPr>
          <w:rFonts w:hint="eastAsia"/>
          <w:szCs w:val="24"/>
        </w:rPr>
        <w:t>物品等の送付や連絡の目的で利用され、送付や連絡に必要な事項のみを記録する個人情報ファイルを適用除外としているが、記録情報が他の目的にも利用される場合は、</w:t>
      </w:r>
      <w:r w:rsidR="00E728F4" w:rsidRPr="00783C6E">
        <w:rPr>
          <w:rFonts w:hint="eastAsia"/>
          <w:szCs w:val="24"/>
        </w:rPr>
        <w:t>適用除外となら</w:t>
      </w:r>
      <w:r w:rsidRPr="00783C6E">
        <w:rPr>
          <w:rFonts w:hint="eastAsia"/>
          <w:szCs w:val="24"/>
        </w:rPr>
        <w:t>ない。</w:t>
      </w:r>
    </w:p>
    <w:p w14:paraId="74A75D71" w14:textId="77777777" w:rsidR="00CD3C82" w:rsidRPr="00783C6E" w:rsidRDefault="00CD3C82" w:rsidP="00AC7742">
      <w:pPr>
        <w:ind w:leftChars="100" w:left="442" w:hangingChars="100" w:hanging="221"/>
        <w:rPr>
          <w:szCs w:val="24"/>
        </w:rPr>
      </w:pPr>
    </w:p>
    <w:p w14:paraId="1E32A601" w14:textId="4784C330" w:rsidR="00615EF2" w:rsidRPr="00783C6E" w:rsidRDefault="00CD3C82" w:rsidP="00AC7742">
      <w:pPr>
        <w:ind w:leftChars="100" w:left="442" w:hangingChars="100" w:hanging="221"/>
        <w:rPr>
          <w:szCs w:val="24"/>
        </w:rPr>
      </w:pPr>
      <w:r w:rsidRPr="00783C6E">
        <w:rPr>
          <w:rFonts w:hint="eastAsia"/>
          <w:szCs w:val="24"/>
        </w:rPr>
        <w:t xml:space="preserve">(8) </w:t>
      </w:r>
      <w:r w:rsidR="00615EF2" w:rsidRPr="00783C6E">
        <w:rPr>
          <w:rFonts w:hint="eastAsia"/>
          <w:szCs w:val="24"/>
        </w:rPr>
        <w:t>「</w:t>
      </w:r>
      <w:r w:rsidR="00AC7742" w:rsidRPr="00783C6E">
        <w:rPr>
          <w:rFonts w:hint="eastAsia"/>
          <w:szCs w:val="24"/>
        </w:rPr>
        <w:t>職員が学術研究の用に供するためその発意に基づき作成し、又は取得する個人情報ファイルであって、記録情報を専ら当該学術研究の目的のために利用するもの</w:t>
      </w:r>
      <w:r w:rsidR="00615EF2" w:rsidRPr="00783C6E">
        <w:rPr>
          <w:rFonts w:hint="eastAsia"/>
          <w:szCs w:val="24"/>
        </w:rPr>
        <w:t>」（</w:t>
      </w:r>
      <w:r w:rsidR="00AC7742" w:rsidRPr="00783C6E">
        <w:rPr>
          <w:rFonts w:hint="eastAsia"/>
          <w:szCs w:val="24"/>
        </w:rPr>
        <w:t>条例</w:t>
      </w:r>
      <w:r w:rsidR="00615EF2" w:rsidRPr="00783C6E">
        <w:rPr>
          <w:rFonts w:hint="eastAsia"/>
          <w:szCs w:val="24"/>
        </w:rPr>
        <w:t>第</w:t>
      </w:r>
      <w:r w:rsidRPr="00783C6E">
        <w:rPr>
          <w:rFonts w:hint="eastAsia"/>
          <w:szCs w:val="24"/>
        </w:rPr>
        <w:t>４</w:t>
      </w:r>
      <w:r w:rsidR="00615EF2" w:rsidRPr="00783C6E">
        <w:rPr>
          <w:szCs w:val="24"/>
        </w:rPr>
        <w:t>条第</w:t>
      </w:r>
      <w:r w:rsidR="00AC7742" w:rsidRPr="00783C6E">
        <w:rPr>
          <w:rFonts w:hint="eastAsia"/>
          <w:szCs w:val="24"/>
        </w:rPr>
        <w:t>２</w:t>
      </w:r>
      <w:r w:rsidR="00615EF2" w:rsidRPr="00783C6E">
        <w:rPr>
          <w:szCs w:val="24"/>
        </w:rPr>
        <w:t>項</w:t>
      </w:r>
      <w:r w:rsidR="00615EF2" w:rsidRPr="00783C6E">
        <w:rPr>
          <w:rFonts w:hint="eastAsia"/>
          <w:szCs w:val="24"/>
        </w:rPr>
        <w:t>第</w:t>
      </w:r>
      <w:r w:rsidR="00AC7742" w:rsidRPr="00783C6E">
        <w:rPr>
          <w:rFonts w:hint="eastAsia"/>
          <w:szCs w:val="24"/>
        </w:rPr>
        <w:t>８</w:t>
      </w:r>
      <w:r w:rsidR="00615EF2" w:rsidRPr="00783C6E">
        <w:rPr>
          <w:rFonts w:hint="eastAsia"/>
          <w:szCs w:val="24"/>
        </w:rPr>
        <w:t>号）</w:t>
      </w:r>
    </w:p>
    <w:p w14:paraId="1318D0C3" w14:textId="77777777" w:rsidR="00CD3C82" w:rsidRPr="00783C6E" w:rsidRDefault="00CD3C82" w:rsidP="00185F77">
      <w:pPr>
        <w:ind w:leftChars="100" w:left="221" w:firstLineChars="100" w:firstLine="221"/>
        <w:rPr>
          <w:szCs w:val="24"/>
        </w:rPr>
      </w:pPr>
    </w:p>
    <w:p w14:paraId="4E31B451" w14:textId="646196A8" w:rsidR="00615EF2" w:rsidRPr="00783C6E" w:rsidRDefault="00615EF2" w:rsidP="00CD3C82">
      <w:pPr>
        <w:ind w:leftChars="200" w:left="442" w:firstLineChars="100" w:firstLine="221"/>
        <w:rPr>
          <w:szCs w:val="24"/>
        </w:rPr>
      </w:pPr>
      <w:r w:rsidRPr="00783C6E">
        <w:rPr>
          <w:rFonts w:hint="eastAsia"/>
          <w:szCs w:val="24"/>
        </w:rPr>
        <w:t>該当する例として、自発的な学術研究のために作成又は取得するものである限り、共同研究のように複数の職員により作成される個人情報ファイルも含まれる。</w:t>
      </w:r>
    </w:p>
    <w:p w14:paraId="1FF9E500" w14:textId="77777777" w:rsidR="00CD3C82" w:rsidRPr="00783C6E" w:rsidRDefault="00CD3C82" w:rsidP="00185F77">
      <w:pPr>
        <w:ind w:leftChars="100" w:left="442" w:hangingChars="100" w:hanging="221"/>
        <w:rPr>
          <w:szCs w:val="24"/>
        </w:rPr>
      </w:pPr>
    </w:p>
    <w:p w14:paraId="0BC89DB2" w14:textId="07C84E5F" w:rsidR="00615EF2" w:rsidRPr="00783C6E" w:rsidRDefault="00CD3C82" w:rsidP="00185F77">
      <w:pPr>
        <w:ind w:leftChars="100" w:left="442" w:hangingChars="100" w:hanging="221"/>
        <w:rPr>
          <w:szCs w:val="24"/>
        </w:rPr>
      </w:pPr>
      <w:r w:rsidRPr="00783C6E">
        <w:rPr>
          <w:szCs w:val="24"/>
        </w:rPr>
        <w:t xml:space="preserve">(9) </w:t>
      </w:r>
      <w:r w:rsidR="00615EF2" w:rsidRPr="00783C6E">
        <w:rPr>
          <w:rFonts w:hint="eastAsia"/>
          <w:szCs w:val="24"/>
        </w:rPr>
        <w:t>「</w:t>
      </w:r>
      <w:r w:rsidR="00185F77" w:rsidRPr="00783C6E">
        <w:rPr>
          <w:rFonts w:hint="eastAsia"/>
          <w:szCs w:val="24"/>
        </w:rPr>
        <w:t>本人の数が</w:t>
      </w:r>
      <w:r w:rsidR="00185F77" w:rsidRPr="00783C6E">
        <w:rPr>
          <w:szCs w:val="24"/>
        </w:rPr>
        <w:t>市</w:t>
      </w:r>
      <w:r w:rsidRPr="00783C6E">
        <w:rPr>
          <w:rFonts w:hint="eastAsia"/>
          <w:szCs w:val="24"/>
        </w:rPr>
        <w:t>規則で</w:t>
      </w:r>
      <w:r w:rsidR="00185F77" w:rsidRPr="00783C6E">
        <w:rPr>
          <w:szCs w:val="24"/>
        </w:rPr>
        <w:t>定める数に満たない個人情報ファイル</w:t>
      </w:r>
      <w:r w:rsidR="00615EF2" w:rsidRPr="00783C6E">
        <w:rPr>
          <w:rFonts w:hint="eastAsia"/>
          <w:szCs w:val="24"/>
        </w:rPr>
        <w:t>」（</w:t>
      </w:r>
      <w:r w:rsidR="00185F77" w:rsidRPr="00783C6E">
        <w:rPr>
          <w:rFonts w:hint="eastAsia"/>
          <w:szCs w:val="24"/>
        </w:rPr>
        <w:t>条例</w:t>
      </w:r>
      <w:r w:rsidR="00615EF2" w:rsidRPr="00783C6E">
        <w:rPr>
          <w:rFonts w:hint="eastAsia"/>
          <w:szCs w:val="24"/>
        </w:rPr>
        <w:t>第</w:t>
      </w:r>
      <w:r w:rsidRPr="00783C6E">
        <w:rPr>
          <w:rFonts w:hint="eastAsia"/>
          <w:szCs w:val="24"/>
        </w:rPr>
        <w:t>４</w:t>
      </w:r>
      <w:r w:rsidR="00615EF2" w:rsidRPr="00783C6E">
        <w:rPr>
          <w:szCs w:val="24"/>
        </w:rPr>
        <w:t>条第</w:t>
      </w:r>
      <w:r w:rsidR="00185F77" w:rsidRPr="00783C6E">
        <w:rPr>
          <w:rFonts w:hint="eastAsia"/>
          <w:szCs w:val="24"/>
        </w:rPr>
        <w:t>２</w:t>
      </w:r>
      <w:r w:rsidR="00615EF2" w:rsidRPr="00783C6E">
        <w:rPr>
          <w:szCs w:val="24"/>
        </w:rPr>
        <w:t>項</w:t>
      </w:r>
      <w:r w:rsidR="00615EF2" w:rsidRPr="00783C6E">
        <w:rPr>
          <w:rFonts w:hint="eastAsia"/>
          <w:szCs w:val="24"/>
        </w:rPr>
        <w:t>第</w:t>
      </w:r>
      <w:r w:rsidR="00185F77" w:rsidRPr="00783C6E">
        <w:rPr>
          <w:rFonts w:hint="eastAsia"/>
          <w:szCs w:val="24"/>
        </w:rPr>
        <w:t>９</w:t>
      </w:r>
      <w:r w:rsidR="00615EF2" w:rsidRPr="00783C6E">
        <w:rPr>
          <w:rFonts w:hint="eastAsia"/>
          <w:szCs w:val="24"/>
        </w:rPr>
        <w:t>号）</w:t>
      </w:r>
    </w:p>
    <w:p w14:paraId="5DE6E835" w14:textId="77777777" w:rsidR="00CD3C82" w:rsidRPr="00783C6E" w:rsidRDefault="00CD3C82" w:rsidP="00185F77">
      <w:pPr>
        <w:ind w:firstLineChars="200" w:firstLine="442"/>
        <w:rPr>
          <w:szCs w:val="24"/>
        </w:rPr>
      </w:pPr>
    </w:p>
    <w:p w14:paraId="53735490" w14:textId="68E52E69" w:rsidR="00615EF2" w:rsidRPr="00783C6E" w:rsidRDefault="00615EF2" w:rsidP="00A24480">
      <w:pPr>
        <w:ind w:leftChars="200" w:left="442" w:firstLineChars="100" w:firstLine="221"/>
        <w:rPr>
          <w:szCs w:val="24"/>
        </w:rPr>
      </w:pPr>
      <w:r w:rsidRPr="00783C6E">
        <w:rPr>
          <w:rFonts w:hint="eastAsia"/>
          <w:szCs w:val="24"/>
        </w:rPr>
        <w:t>「</w:t>
      </w:r>
      <w:r w:rsidR="00CD3C82" w:rsidRPr="00783C6E">
        <w:rPr>
          <w:rFonts w:hint="eastAsia"/>
          <w:szCs w:val="24"/>
        </w:rPr>
        <w:t>市規則で</w:t>
      </w:r>
      <w:r w:rsidRPr="00783C6E">
        <w:rPr>
          <w:rFonts w:hint="eastAsia"/>
          <w:szCs w:val="24"/>
        </w:rPr>
        <w:t>定める数」は、1,000</w:t>
      </w:r>
      <w:r w:rsidR="00A24480" w:rsidRPr="00783C6E">
        <w:rPr>
          <w:rFonts w:hint="eastAsia"/>
          <w:szCs w:val="24"/>
        </w:rPr>
        <w:t>人と</w:t>
      </w:r>
      <w:r w:rsidR="005837AB" w:rsidRPr="00783C6E">
        <w:rPr>
          <w:rFonts w:hint="eastAsia"/>
          <w:szCs w:val="24"/>
        </w:rPr>
        <w:t>し</w:t>
      </w:r>
      <w:r w:rsidR="00D36669" w:rsidRPr="00783C6E">
        <w:rPr>
          <w:rFonts w:hint="eastAsia"/>
          <w:szCs w:val="24"/>
        </w:rPr>
        <w:t>てい</w:t>
      </w:r>
      <w:r w:rsidR="00A24480" w:rsidRPr="00783C6E">
        <w:rPr>
          <w:rFonts w:hint="eastAsia"/>
          <w:szCs w:val="24"/>
        </w:rPr>
        <w:t>る。</w:t>
      </w:r>
    </w:p>
    <w:p w14:paraId="694AE46A" w14:textId="0B05C45C" w:rsidR="00A24480" w:rsidRPr="00783C6E" w:rsidRDefault="00A24480" w:rsidP="00CD3C82">
      <w:pPr>
        <w:ind w:leftChars="200" w:left="442" w:firstLineChars="100" w:firstLine="221"/>
        <w:rPr>
          <w:szCs w:val="24"/>
        </w:rPr>
      </w:pPr>
      <w:r w:rsidRPr="00783C6E">
        <w:rPr>
          <w:rFonts w:hint="eastAsia"/>
          <w:szCs w:val="24"/>
        </w:rPr>
        <w:t>個人情報ファイルの中に、同じ「本人」の情報が複数記録されている場合には、重複を除いた上で一人として数えるため、当該個人情報ファイルにおいて名寄せ等を行ったうえで、記録されている本人の数が1,0</w:t>
      </w:r>
      <w:r w:rsidRPr="00783C6E">
        <w:rPr>
          <w:szCs w:val="24"/>
        </w:rPr>
        <w:t>00</w:t>
      </w:r>
      <w:r w:rsidRPr="00783C6E">
        <w:rPr>
          <w:rFonts w:hint="eastAsia"/>
          <w:szCs w:val="24"/>
        </w:rPr>
        <w:t>人以上となるか確認すること</w:t>
      </w:r>
      <w:r w:rsidR="00D36669" w:rsidRPr="00783C6E">
        <w:rPr>
          <w:rFonts w:hint="eastAsia"/>
          <w:szCs w:val="24"/>
        </w:rPr>
        <w:t>になる</w:t>
      </w:r>
      <w:r w:rsidRPr="00783C6E">
        <w:rPr>
          <w:rFonts w:hint="eastAsia"/>
          <w:szCs w:val="24"/>
        </w:rPr>
        <w:t>。</w:t>
      </w:r>
    </w:p>
    <w:p w14:paraId="6C0056BD" w14:textId="073A7944" w:rsidR="00615EF2" w:rsidRPr="00783C6E" w:rsidRDefault="00615EF2" w:rsidP="00CD3C82">
      <w:pPr>
        <w:ind w:leftChars="200" w:left="442" w:firstLineChars="100" w:firstLine="221"/>
        <w:rPr>
          <w:szCs w:val="24"/>
        </w:rPr>
      </w:pPr>
      <w:r w:rsidRPr="00783C6E">
        <w:rPr>
          <w:rFonts w:hint="eastAsia"/>
          <w:szCs w:val="24"/>
        </w:rPr>
        <w:t>なお、一つの個人情報ファイルかどうかは、その利用目的や個人情報の内容、利用の実態などを総合的に勘案して判断されるべきものである。</w:t>
      </w:r>
    </w:p>
    <w:p w14:paraId="625D35ED" w14:textId="77777777" w:rsidR="00CD3C82" w:rsidRPr="00783C6E" w:rsidRDefault="00CD3C82" w:rsidP="00185F77">
      <w:pPr>
        <w:ind w:leftChars="100" w:left="442" w:hangingChars="100" w:hanging="221"/>
        <w:rPr>
          <w:szCs w:val="24"/>
        </w:rPr>
      </w:pPr>
    </w:p>
    <w:p w14:paraId="5012EC22" w14:textId="7486F264" w:rsidR="00615EF2" w:rsidRPr="00783C6E" w:rsidRDefault="00CD3C82" w:rsidP="00185F77">
      <w:pPr>
        <w:ind w:leftChars="100" w:left="442" w:hangingChars="100" w:hanging="221"/>
        <w:rPr>
          <w:szCs w:val="24"/>
        </w:rPr>
      </w:pPr>
      <w:r w:rsidRPr="00783C6E">
        <w:rPr>
          <w:szCs w:val="24"/>
        </w:rPr>
        <w:t>(10)</w:t>
      </w:r>
      <w:r w:rsidR="00615EF2" w:rsidRPr="00783C6E">
        <w:rPr>
          <w:rFonts w:hint="eastAsia"/>
          <w:szCs w:val="24"/>
        </w:rPr>
        <w:t>「</w:t>
      </w:r>
      <w:r w:rsidR="00185F77" w:rsidRPr="00783C6E">
        <w:rPr>
          <w:rFonts w:hint="eastAsia"/>
          <w:szCs w:val="24"/>
        </w:rPr>
        <w:t>第３号から前号までに掲げる個人情報ファイルに準ずるものとして</w:t>
      </w:r>
      <w:r w:rsidR="00185F77" w:rsidRPr="00783C6E">
        <w:rPr>
          <w:szCs w:val="24"/>
        </w:rPr>
        <w:t>市</w:t>
      </w:r>
      <w:r w:rsidRPr="00783C6E">
        <w:rPr>
          <w:rFonts w:hint="eastAsia"/>
          <w:szCs w:val="24"/>
        </w:rPr>
        <w:t>規則で</w:t>
      </w:r>
      <w:r w:rsidR="00185F77" w:rsidRPr="00783C6E">
        <w:rPr>
          <w:szCs w:val="24"/>
        </w:rPr>
        <w:t>定める個人情報ファイル</w:t>
      </w:r>
      <w:r w:rsidR="00615EF2" w:rsidRPr="00783C6E">
        <w:rPr>
          <w:rFonts w:hint="eastAsia"/>
          <w:szCs w:val="24"/>
        </w:rPr>
        <w:t>」（</w:t>
      </w:r>
      <w:r w:rsidR="00185F77" w:rsidRPr="00783C6E">
        <w:rPr>
          <w:rFonts w:hint="eastAsia"/>
          <w:szCs w:val="24"/>
        </w:rPr>
        <w:t>条例</w:t>
      </w:r>
      <w:r w:rsidR="00615EF2" w:rsidRPr="00783C6E">
        <w:rPr>
          <w:rFonts w:hint="eastAsia"/>
          <w:szCs w:val="24"/>
        </w:rPr>
        <w:t>第</w:t>
      </w:r>
      <w:r w:rsidRPr="00783C6E">
        <w:rPr>
          <w:rFonts w:hint="eastAsia"/>
          <w:szCs w:val="24"/>
        </w:rPr>
        <w:t>４</w:t>
      </w:r>
      <w:r w:rsidR="00615EF2" w:rsidRPr="00783C6E">
        <w:rPr>
          <w:szCs w:val="24"/>
        </w:rPr>
        <w:t>条第</w:t>
      </w:r>
      <w:r w:rsidR="00185F77" w:rsidRPr="00783C6E">
        <w:rPr>
          <w:rFonts w:hint="eastAsia"/>
          <w:szCs w:val="24"/>
        </w:rPr>
        <w:t>２</w:t>
      </w:r>
      <w:r w:rsidR="00615EF2" w:rsidRPr="00783C6E">
        <w:rPr>
          <w:szCs w:val="24"/>
        </w:rPr>
        <w:t>項</w:t>
      </w:r>
      <w:r w:rsidR="00615EF2" w:rsidRPr="00783C6E">
        <w:rPr>
          <w:rFonts w:hint="eastAsia"/>
          <w:szCs w:val="24"/>
        </w:rPr>
        <w:t>第10号）</w:t>
      </w:r>
    </w:p>
    <w:p w14:paraId="475A8C46" w14:textId="77777777" w:rsidR="00CD3C82" w:rsidRPr="00783C6E" w:rsidRDefault="00CD3C82" w:rsidP="00185F77">
      <w:pPr>
        <w:ind w:leftChars="100" w:left="221" w:firstLineChars="100" w:firstLine="221"/>
        <w:rPr>
          <w:szCs w:val="24"/>
        </w:rPr>
      </w:pPr>
    </w:p>
    <w:p w14:paraId="079368D8" w14:textId="04F72502" w:rsidR="00615EF2" w:rsidRPr="00783C6E" w:rsidRDefault="00615EF2" w:rsidP="00CD3C82">
      <w:pPr>
        <w:ind w:leftChars="200" w:left="442" w:firstLineChars="100" w:firstLine="221"/>
        <w:rPr>
          <w:szCs w:val="24"/>
        </w:rPr>
      </w:pPr>
      <w:r w:rsidRPr="00783C6E">
        <w:rPr>
          <w:rFonts w:hint="eastAsia"/>
          <w:szCs w:val="24"/>
        </w:rPr>
        <w:t>具体的には、</w:t>
      </w:r>
      <w:r w:rsidR="00CD3C82" w:rsidRPr="00783C6E">
        <w:rPr>
          <w:rFonts w:hint="eastAsia"/>
          <w:szCs w:val="24"/>
        </w:rPr>
        <w:t>条例第４</w:t>
      </w:r>
      <w:r w:rsidRPr="00783C6E">
        <w:rPr>
          <w:rFonts w:hint="eastAsia"/>
          <w:szCs w:val="24"/>
        </w:rPr>
        <w:t>条第</w:t>
      </w:r>
      <w:r w:rsidR="00185F77" w:rsidRPr="00783C6E">
        <w:rPr>
          <w:rFonts w:hint="eastAsia"/>
          <w:szCs w:val="24"/>
        </w:rPr>
        <w:t>２</w:t>
      </w:r>
      <w:r w:rsidRPr="00783C6E">
        <w:rPr>
          <w:rFonts w:hint="eastAsia"/>
          <w:szCs w:val="24"/>
        </w:rPr>
        <w:t>項第</w:t>
      </w:r>
      <w:r w:rsidR="00185F77" w:rsidRPr="00783C6E">
        <w:rPr>
          <w:rFonts w:hint="eastAsia"/>
          <w:szCs w:val="24"/>
        </w:rPr>
        <w:t>３号に規定する個人情報ファイルを保有する実施</w:t>
      </w:r>
      <w:r w:rsidRPr="00783C6E">
        <w:rPr>
          <w:rFonts w:hint="eastAsia"/>
          <w:szCs w:val="24"/>
        </w:rPr>
        <w:t>機関の職員等の人事等</w:t>
      </w:r>
      <w:r w:rsidR="00185F77" w:rsidRPr="00783C6E">
        <w:rPr>
          <w:rFonts w:hint="eastAsia"/>
          <w:szCs w:val="24"/>
        </w:rPr>
        <w:t>に関する個人情報ファイルに準ずるものとして、当該実施</w:t>
      </w:r>
      <w:r w:rsidRPr="00783C6E">
        <w:rPr>
          <w:rFonts w:hint="eastAsia"/>
          <w:szCs w:val="24"/>
        </w:rPr>
        <w:t>機関以外の職員等の人事等に関する個人情報ファイルを定めている。</w:t>
      </w:r>
    </w:p>
    <w:p w14:paraId="5B7489B6" w14:textId="77777777" w:rsidR="00CD3C82" w:rsidRPr="00783C6E" w:rsidRDefault="00CD3C82" w:rsidP="00185F77">
      <w:pPr>
        <w:ind w:leftChars="100" w:left="442" w:hangingChars="100" w:hanging="221"/>
        <w:rPr>
          <w:szCs w:val="24"/>
        </w:rPr>
      </w:pPr>
    </w:p>
    <w:p w14:paraId="0AB1C98C" w14:textId="434FAA21" w:rsidR="00615EF2" w:rsidRPr="00783C6E" w:rsidRDefault="00CD3C82" w:rsidP="00185F77">
      <w:pPr>
        <w:ind w:leftChars="100" w:left="442" w:hangingChars="100" w:hanging="221"/>
        <w:rPr>
          <w:szCs w:val="24"/>
        </w:rPr>
      </w:pPr>
      <w:r w:rsidRPr="00783C6E">
        <w:rPr>
          <w:szCs w:val="24"/>
        </w:rPr>
        <w:t>(11)</w:t>
      </w:r>
      <w:r w:rsidR="00615EF2" w:rsidRPr="00783C6E">
        <w:rPr>
          <w:rFonts w:hint="eastAsia"/>
          <w:szCs w:val="24"/>
        </w:rPr>
        <w:t>「</w:t>
      </w:r>
      <w:r w:rsidR="00A24480" w:rsidRPr="00783C6E">
        <w:rPr>
          <w:rFonts w:hint="eastAsia"/>
          <w:szCs w:val="24"/>
        </w:rPr>
        <w:t>法第</w:t>
      </w:r>
      <w:r w:rsidR="00A24480" w:rsidRPr="00783C6E">
        <w:rPr>
          <w:szCs w:val="24"/>
        </w:rPr>
        <w:t>60条第２項第２号に係る個人情報ファイル</w:t>
      </w:r>
      <w:r w:rsidR="00615EF2" w:rsidRPr="00783C6E">
        <w:rPr>
          <w:rFonts w:hint="eastAsia"/>
          <w:szCs w:val="24"/>
        </w:rPr>
        <w:t>」（</w:t>
      </w:r>
      <w:r w:rsidR="00185F77" w:rsidRPr="00783C6E">
        <w:rPr>
          <w:rFonts w:hint="eastAsia"/>
          <w:szCs w:val="24"/>
        </w:rPr>
        <w:t>条例</w:t>
      </w:r>
      <w:r w:rsidR="00615EF2" w:rsidRPr="00783C6E">
        <w:rPr>
          <w:rFonts w:hint="eastAsia"/>
          <w:szCs w:val="24"/>
        </w:rPr>
        <w:t>第</w:t>
      </w:r>
      <w:r w:rsidRPr="00783C6E">
        <w:rPr>
          <w:rFonts w:hint="eastAsia"/>
          <w:szCs w:val="24"/>
        </w:rPr>
        <w:t>４</w:t>
      </w:r>
      <w:r w:rsidR="00615EF2" w:rsidRPr="00783C6E">
        <w:rPr>
          <w:szCs w:val="24"/>
        </w:rPr>
        <w:t>条第</w:t>
      </w:r>
      <w:r w:rsidR="00185F77" w:rsidRPr="00783C6E">
        <w:rPr>
          <w:rFonts w:hint="eastAsia"/>
          <w:szCs w:val="24"/>
        </w:rPr>
        <w:t>２</w:t>
      </w:r>
      <w:r w:rsidR="00615EF2" w:rsidRPr="00783C6E">
        <w:rPr>
          <w:szCs w:val="24"/>
        </w:rPr>
        <w:t>項</w:t>
      </w:r>
      <w:r w:rsidR="00615EF2" w:rsidRPr="00783C6E">
        <w:rPr>
          <w:rFonts w:hint="eastAsia"/>
          <w:szCs w:val="24"/>
        </w:rPr>
        <w:t>第11号）</w:t>
      </w:r>
    </w:p>
    <w:p w14:paraId="04426498" w14:textId="77777777" w:rsidR="00CD3C82" w:rsidRPr="00783C6E" w:rsidRDefault="00CD3C82" w:rsidP="00185F77">
      <w:pPr>
        <w:ind w:leftChars="200" w:left="442"/>
        <w:rPr>
          <w:szCs w:val="24"/>
        </w:rPr>
      </w:pPr>
    </w:p>
    <w:p w14:paraId="13DDDF26" w14:textId="0F1DC605" w:rsidR="00615EF2" w:rsidRPr="00783C6E" w:rsidRDefault="00615EF2" w:rsidP="00CD3C82">
      <w:pPr>
        <w:ind w:leftChars="200" w:left="442" w:firstLineChars="100" w:firstLine="221"/>
        <w:rPr>
          <w:szCs w:val="24"/>
        </w:rPr>
      </w:pPr>
      <w:r w:rsidRPr="00783C6E">
        <w:rPr>
          <w:rFonts w:hint="eastAsia"/>
          <w:szCs w:val="24"/>
        </w:rPr>
        <w:lastRenderedPageBreak/>
        <w:t>マニュアル（手作業）処理に係る個人情報ファイルである。</w:t>
      </w:r>
    </w:p>
    <w:p w14:paraId="777B1735" w14:textId="0219C63B" w:rsidR="00615EF2" w:rsidRPr="00783C6E" w:rsidRDefault="00615EF2" w:rsidP="00CD3C82">
      <w:pPr>
        <w:ind w:leftChars="200" w:left="442" w:firstLineChars="100" w:firstLine="221"/>
        <w:rPr>
          <w:szCs w:val="24"/>
        </w:rPr>
      </w:pPr>
      <w:r w:rsidRPr="00783C6E">
        <w:rPr>
          <w:rFonts w:hint="eastAsia"/>
          <w:szCs w:val="24"/>
        </w:rPr>
        <w:t>なお、マニュアル（手作業）処理に係る個人情報ファイルであっても、法第75条の規定による個人情報ファイル簿</w:t>
      </w:r>
      <w:r w:rsidR="00185F77" w:rsidRPr="00783C6E">
        <w:rPr>
          <w:rFonts w:hint="eastAsia"/>
          <w:szCs w:val="24"/>
        </w:rPr>
        <w:t>等</w:t>
      </w:r>
      <w:r w:rsidRPr="00783C6E">
        <w:rPr>
          <w:rFonts w:hint="eastAsia"/>
          <w:szCs w:val="24"/>
        </w:rPr>
        <w:t>の作成及び公表の対象になる。</w:t>
      </w:r>
    </w:p>
    <w:p w14:paraId="663E1D8B" w14:textId="77777777" w:rsidR="00CD3C82" w:rsidRPr="00783C6E" w:rsidRDefault="00CD3C82" w:rsidP="00CD3C82">
      <w:pPr>
        <w:widowControl/>
        <w:jc w:val="left"/>
      </w:pPr>
    </w:p>
    <w:p w14:paraId="12732104" w14:textId="2A06716F" w:rsidR="00185F77" w:rsidRPr="00783C6E" w:rsidRDefault="00CD3C82" w:rsidP="00CD3C82">
      <w:pPr>
        <w:widowControl/>
        <w:jc w:val="left"/>
      </w:pPr>
      <w:r w:rsidRPr="00783C6E">
        <w:rPr>
          <w:rFonts w:hint="eastAsia"/>
        </w:rPr>
        <w:t>（第３項関係）</w:t>
      </w:r>
    </w:p>
    <w:p w14:paraId="50AE95C1" w14:textId="37DDF9DE" w:rsidR="00185F77" w:rsidRPr="00783C6E" w:rsidRDefault="00CD3C82" w:rsidP="00185F77">
      <w:pPr>
        <w:widowControl/>
        <w:ind w:left="221" w:right="-144" w:hangingChars="100" w:hanging="221"/>
        <w:jc w:val="left"/>
      </w:pPr>
      <w:r w:rsidRPr="00783C6E">
        <w:rPr>
          <w:rFonts w:hint="eastAsia"/>
        </w:rPr>
        <w:t>８</w:t>
      </w:r>
      <w:r w:rsidR="00185F77" w:rsidRPr="00783C6E">
        <w:rPr>
          <w:rFonts w:hint="eastAsia"/>
        </w:rPr>
        <w:t xml:space="preserve">　市長に通知した事項に</w:t>
      </w:r>
      <w:r w:rsidRPr="00783C6E">
        <w:rPr>
          <w:rFonts w:hint="eastAsia"/>
        </w:rPr>
        <w:t>係る個人情報ファイルについて、その保有をやめたとき、又は条例第４</w:t>
      </w:r>
      <w:r w:rsidR="00185F77" w:rsidRPr="00783C6E">
        <w:t>条第</w:t>
      </w:r>
      <w:r w:rsidR="00185F77" w:rsidRPr="00783C6E">
        <w:rPr>
          <w:rFonts w:hint="eastAsia"/>
        </w:rPr>
        <w:t>２</w:t>
      </w:r>
      <w:r w:rsidR="00185F77" w:rsidRPr="00783C6E">
        <w:t>項第</w:t>
      </w:r>
      <w:r w:rsidR="00185F77" w:rsidRPr="00783C6E">
        <w:rPr>
          <w:rFonts w:hint="eastAsia"/>
        </w:rPr>
        <w:t>９</w:t>
      </w:r>
      <w:r w:rsidR="00185F77" w:rsidRPr="00783C6E">
        <w:t>号に該当するに至ったときは、遅滞なく、その旨を</w:t>
      </w:r>
      <w:r w:rsidR="00185F77" w:rsidRPr="00783C6E">
        <w:rPr>
          <w:rFonts w:hint="eastAsia"/>
        </w:rPr>
        <w:t>市長</w:t>
      </w:r>
      <w:r w:rsidR="00185F77" w:rsidRPr="00783C6E">
        <w:t>に通知しなければならない。</w:t>
      </w:r>
    </w:p>
    <w:p w14:paraId="54B3F257" w14:textId="77777777" w:rsidR="00185F77" w:rsidRPr="00783C6E" w:rsidRDefault="00185F77" w:rsidP="00185F77">
      <w:pPr>
        <w:widowControl/>
        <w:ind w:right="-144"/>
        <w:jc w:val="left"/>
      </w:pPr>
    </w:p>
    <w:p w14:paraId="4A8AFD30" w14:textId="0AAC34BC" w:rsidR="00185F77" w:rsidRPr="00783C6E" w:rsidRDefault="00CD3C82" w:rsidP="00185F77">
      <w:pPr>
        <w:widowControl/>
        <w:ind w:left="221" w:right="-144" w:hangingChars="100" w:hanging="221"/>
        <w:jc w:val="left"/>
      </w:pPr>
      <w:r w:rsidRPr="00783C6E">
        <w:rPr>
          <w:rFonts w:hint="eastAsia"/>
        </w:rPr>
        <w:t>９</w:t>
      </w:r>
      <w:r w:rsidR="00185F77" w:rsidRPr="00783C6E">
        <w:rPr>
          <w:rFonts w:hint="eastAsia"/>
        </w:rPr>
        <w:t xml:space="preserve">　個人情報ファイルの保有をやめたとき、又は保有する個人情報ファイルに記録されている本人の数が</w:t>
      </w:r>
      <w:r w:rsidR="00185F77" w:rsidRPr="00783C6E">
        <w:t>1,000人未満になったときの通知については、該当する事実が発生した後遅滞なく、</w:t>
      </w:r>
      <w:r w:rsidR="00185F77" w:rsidRPr="00783C6E">
        <w:rPr>
          <w:rFonts w:hint="eastAsia"/>
        </w:rPr>
        <w:t>市長</w:t>
      </w:r>
      <w:r w:rsidR="00185F77" w:rsidRPr="00783C6E">
        <w:t>に対して通知を行う。</w:t>
      </w:r>
    </w:p>
    <w:p w14:paraId="5013AEAC" w14:textId="77777777" w:rsidR="00185F77" w:rsidRPr="00783C6E" w:rsidRDefault="00185F77" w:rsidP="00185F77">
      <w:pPr>
        <w:widowControl/>
        <w:ind w:leftChars="100" w:left="221" w:right="-144" w:firstLineChars="100" w:firstLine="221"/>
        <w:jc w:val="left"/>
      </w:pPr>
      <w:r w:rsidRPr="00783C6E">
        <w:rPr>
          <w:rFonts w:hint="eastAsia"/>
        </w:rPr>
        <w:t>「保有をやめたとき」とは、①個人情報ファイルそのものを廃棄したとき、②個人情報ファイルに記録されている個人情報の全てを消去（個人情報に該当しない情報に加工した場合を含む。）したときなどである。</w:t>
      </w:r>
    </w:p>
    <w:p w14:paraId="704617BB" w14:textId="1F5179F8" w:rsidR="00185F77" w:rsidRPr="00783C6E" w:rsidRDefault="00185F77" w:rsidP="00185F77">
      <w:pPr>
        <w:widowControl/>
        <w:ind w:leftChars="100" w:left="221" w:right="-144" w:firstLineChars="100" w:firstLine="221"/>
        <w:jc w:val="left"/>
      </w:pPr>
      <w:r w:rsidRPr="00783C6E">
        <w:rPr>
          <w:rFonts w:hint="eastAsia"/>
        </w:rPr>
        <w:t>地方独立行政法人化された場合等には、当該実施機関としては個人情報ファイルの保有を終了することとなるので、その事実が発生した後遅滞なく通知を行う必要がある。</w:t>
      </w:r>
    </w:p>
    <w:p w14:paraId="4C095526" w14:textId="77777777" w:rsidR="00185F77" w:rsidRPr="00783C6E" w:rsidRDefault="00185F77" w:rsidP="00185F77">
      <w:pPr>
        <w:widowControl/>
        <w:ind w:right="-144"/>
        <w:jc w:val="left"/>
      </w:pPr>
    </w:p>
    <w:p w14:paraId="1D146228" w14:textId="5AFB5ED0" w:rsidR="00185F77" w:rsidRPr="00783C6E" w:rsidRDefault="00CD3C82" w:rsidP="00185F77">
      <w:pPr>
        <w:widowControl/>
        <w:ind w:right="-144"/>
        <w:jc w:val="left"/>
      </w:pPr>
      <w:r w:rsidRPr="00783C6E">
        <w:t>10</w:t>
      </w:r>
      <w:r w:rsidR="00185F77" w:rsidRPr="00783C6E">
        <w:t xml:space="preserve">　個人情報ファイルの保有をやめたとき等の通知事項等</w:t>
      </w:r>
    </w:p>
    <w:p w14:paraId="56B7666F" w14:textId="5D71B8CC" w:rsidR="00185F77" w:rsidRPr="00783C6E" w:rsidRDefault="00185F77" w:rsidP="00C06B14">
      <w:pPr>
        <w:widowControl/>
        <w:ind w:leftChars="100" w:left="221" w:right="-144"/>
        <w:jc w:val="left"/>
      </w:pPr>
      <w:r w:rsidRPr="00783C6E">
        <w:rPr>
          <w:rFonts w:hint="eastAsia"/>
        </w:rPr>
        <w:t xml:space="preserve">　個人情報ファイルの保有をやめたのか、又は保有する個人情報ファイルに記録されている本人の数</w:t>
      </w:r>
      <w:r w:rsidR="00C06B14" w:rsidRPr="00783C6E">
        <w:rPr>
          <w:rFonts w:hint="eastAsia"/>
        </w:rPr>
        <w:t>が</w:t>
      </w:r>
      <w:r w:rsidR="00C06B14" w:rsidRPr="00783C6E">
        <w:t>1,000人未満</w:t>
      </w:r>
      <w:r w:rsidRPr="00783C6E">
        <w:t>となったのかが分かるように記載する。</w:t>
      </w:r>
    </w:p>
    <w:p w14:paraId="026B2882" w14:textId="1A55D46F" w:rsidR="00185F77" w:rsidRPr="00783C6E" w:rsidRDefault="005277F3" w:rsidP="00C06B14">
      <w:pPr>
        <w:widowControl/>
        <w:ind w:leftChars="100" w:left="221" w:right="-144"/>
        <w:jc w:val="left"/>
      </w:pPr>
      <w:r w:rsidRPr="00783C6E">
        <w:rPr>
          <w:rFonts w:hint="eastAsia"/>
        </w:rPr>
        <w:t xml:space="preserve">　個人情報ファイルの保有の終了等に関する通知の様式は、</w:t>
      </w:r>
      <w:r w:rsidR="00B268A7" w:rsidRPr="00783C6E">
        <w:rPr>
          <w:rFonts w:hint="eastAsia"/>
        </w:rPr>
        <w:t>様式第</w:t>
      </w:r>
      <w:r w:rsidR="00A20B01" w:rsidRPr="00783C6E">
        <w:rPr>
          <w:rFonts w:hint="eastAsia"/>
        </w:rPr>
        <w:t>３号</w:t>
      </w:r>
      <w:r w:rsidR="00185F77" w:rsidRPr="00783C6E">
        <w:t>とする。また、通知事項の具体的な記載方法については、</w:t>
      </w:r>
      <w:r w:rsidRPr="00783C6E">
        <w:rPr>
          <w:rFonts w:hint="eastAsia"/>
        </w:rPr>
        <w:t>次のとおりである</w:t>
      </w:r>
      <w:r w:rsidR="00185F77" w:rsidRPr="00783C6E">
        <w:t>。</w:t>
      </w:r>
    </w:p>
    <w:p w14:paraId="4D55F691" w14:textId="75E0F0B7" w:rsidR="00BA3E93" w:rsidRPr="00783C6E" w:rsidRDefault="00BA3E93" w:rsidP="00C06B14">
      <w:pPr>
        <w:widowControl/>
        <w:ind w:leftChars="100" w:left="221" w:right="-144"/>
        <w:jc w:val="left"/>
      </w:pPr>
    </w:p>
    <w:p w14:paraId="4A2030C9" w14:textId="3FF6B026" w:rsidR="00BA3E93" w:rsidRPr="00783C6E" w:rsidRDefault="00CD3C82" w:rsidP="00BA3E93">
      <w:pPr>
        <w:widowControl/>
        <w:ind w:leftChars="100" w:left="221" w:right="-144"/>
        <w:jc w:val="left"/>
      </w:pPr>
      <w:r w:rsidRPr="00783C6E">
        <w:rPr>
          <w:rFonts w:hint="eastAsia"/>
        </w:rPr>
        <w:t xml:space="preserve">(1) </w:t>
      </w:r>
      <w:r w:rsidR="00BA3E93" w:rsidRPr="00783C6E">
        <w:t>個人情報ファイルの保有をやめたとき。</w:t>
      </w:r>
    </w:p>
    <w:p w14:paraId="48015074" w14:textId="77777777" w:rsidR="00CD3C82" w:rsidRPr="00783C6E" w:rsidRDefault="00CD3C82" w:rsidP="00BA3E93">
      <w:pPr>
        <w:widowControl/>
        <w:ind w:leftChars="200" w:left="442" w:right="-144" w:firstLineChars="100" w:firstLine="221"/>
        <w:jc w:val="left"/>
      </w:pPr>
    </w:p>
    <w:p w14:paraId="4FFC66D6" w14:textId="155A65D5" w:rsidR="00BA3E93" w:rsidRPr="00783C6E" w:rsidRDefault="00BA3E93" w:rsidP="00BA3E93">
      <w:pPr>
        <w:widowControl/>
        <w:ind w:leftChars="200" w:left="442" w:right="-144" w:firstLineChars="100" w:firstLine="221"/>
        <w:jc w:val="left"/>
      </w:pPr>
      <w:r w:rsidRPr="00783C6E">
        <w:rPr>
          <w:rFonts w:hint="eastAsia"/>
        </w:rPr>
        <w:t>個人情報ファイルの保有をやめたとき、又は地方独立行政法人化等により実施機関としての保有をやめたときに行う通知については、以下の例を参考に記載する。</w:t>
      </w:r>
    </w:p>
    <w:p w14:paraId="2101F516" w14:textId="095357EC" w:rsidR="00BA3E93" w:rsidRPr="00783C6E" w:rsidRDefault="00BA3E93" w:rsidP="00BA3E93">
      <w:pPr>
        <w:widowControl/>
        <w:ind w:leftChars="100" w:left="1548" w:right="-144" w:hangingChars="600" w:hanging="1327"/>
        <w:jc w:val="left"/>
      </w:pPr>
      <w:r w:rsidRPr="00783C6E">
        <w:rPr>
          <w:rFonts w:hint="eastAsia"/>
        </w:rPr>
        <w:t xml:space="preserve">　　　（例）　○○年○○</w:t>
      </w:r>
      <w:r w:rsidRPr="00783C6E">
        <w:t>月</w:t>
      </w:r>
      <w:r w:rsidRPr="00783C6E">
        <w:rPr>
          <w:rFonts w:hint="eastAsia"/>
        </w:rPr>
        <w:t>○○</w:t>
      </w:r>
      <w:r w:rsidRPr="00783C6E">
        <w:t>日付け</w:t>
      </w:r>
      <w:r w:rsidRPr="00783C6E">
        <w:rPr>
          <w:rFonts w:hint="eastAsia"/>
        </w:rPr>
        <w:t>大○○</w:t>
      </w:r>
      <w:r w:rsidRPr="00783C6E">
        <w:t>第○○号により通知した</w:t>
      </w:r>
      <w:r w:rsidRPr="00783C6E">
        <w:rPr>
          <w:rFonts w:hint="eastAsia"/>
        </w:rPr>
        <w:t>○○</w:t>
      </w:r>
      <w:r w:rsidRPr="00783C6E">
        <w:t>ファイルについては、</w:t>
      </w:r>
      <w:r w:rsidRPr="00783C6E">
        <w:rPr>
          <w:rFonts w:hint="eastAsia"/>
        </w:rPr>
        <w:t>○○</w:t>
      </w:r>
      <w:r w:rsidRPr="00783C6E">
        <w:t>年</w:t>
      </w:r>
      <w:r w:rsidRPr="00783C6E">
        <w:rPr>
          <w:rFonts w:hint="eastAsia"/>
        </w:rPr>
        <w:t>○○</w:t>
      </w:r>
      <w:r w:rsidRPr="00783C6E">
        <w:t>月</w:t>
      </w:r>
      <w:r w:rsidRPr="00783C6E">
        <w:rPr>
          <w:rFonts w:hint="eastAsia"/>
        </w:rPr>
        <w:t>○○</w:t>
      </w:r>
      <w:r w:rsidRPr="00783C6E">
        <w:t>日にその保有をやめたので、</w:t>
      </w:r>
      <w:r w:rsidRPr="00783C6E">
        <w:rPr>
          <w:rFonts w:hint="eastAsia"/>
        </w:rPr>
        <w:t>大阪市</w:t>
      </w:r>
      <w:r w:rsidRPr="00783C6E">
        <w:t>個人情報の保護に関する法律</w:t>
      </w:r>
      <w:r w:rsidRPr="00783C6E">
        <w:rPr>
          <w:rFonts w:hint="eastAsia"/>
        </w:rPr>
        <w:t>の施行等に関する条例</w:t>
      </w:r>
      <w:r w:rsidRPr="00783C6E">
        <w:t>（</w:t>
      </w:r>
      <w:r w:rsidR="00B268A7" w:rsidRPr="00783C6E">
        <w:rPr>
          <w:rFonts w:hint="eastAsia"/>
        </w:rPr>
        <w:t>令和５</w:t>
      </w:r>
      <w:r w:rsidRPr="00783C6E">
        <w:t>年</w:t>
      </w:r>
      <w:r w:rsidRPr="00783C6E">
        <w:rPr>
          <w:rFonts w:hint="eastAsia"/>
        </w:rPr>
        <w:t>大阪市条例</w:t>
      </w:r>
      <w:r w:rsidRPr="00783C6E">
        <w:t>第</w:t>
      </w:r>
      <w:r w:rsidR="005837AB" w:rsidRPr="00783C6E">
        <w:rPr>
          <w:rFonts w:hint="eastAsia"/>
        </w:rPr>
        <w:t>５</w:t>
      </w:r>
      <w:r w:rsidRPr="00783C6E">
        <w:t>号）第</w:t>
      </w:r>
      <w:r w:rsidR="00CD3C82" w:rsidRPr="00783C6E">
        <w:rPr>
          <w:rFonts w:hint="eastAsia"/>
        </w:rPr>
        <w:t>４</w:t>
      </w:r>
      <w:r w:rsidRPr="00783C6E">
        <w:t>条第</w:t>
      </w:r>
      <w:r w:rsidRPr="00783C6E">
        <w:rPr>
          <w:rFonts w:hint="eastAsia"/>
        </w:rPr>
        <w:t>３</w:t>
      </w:r>
      <w:r w:rsidRPr="00783C6E">
        <w:t>項の規定により通知する。</w:t>
      </w:r>
    </w:p>
    <w:p w14:paraId="24693DF3" w14:textId="77777777" w:rsidR="00CD3C82" w:rsidRPr="00783C6E" w:rsidRDefault="00CD3C82" w:rsidP="00BA3E93">
      <w:pPr>
        <w:widowControl/>
        <w:ind w:leftChars="100" w:left="442" w:right="-144" w:hangingChars="100" w:hanging="221"/>
        <w:jc w:val="left"/>
      </w:pPr>
    </w:p>
    <w:p w14:paraId="7C4EB26B" w14:textId="75785531" w:rsidR="00BA3E93" w:rsidRPr="00783C6E" w:rsidRDefault="00CD3C82" w:rsidP="00BA3E93">
      <w:pPr>
        <w:widowControl/>
        <w:ind w:leftChars="100" w:left="442" w:right="-144" w:hangingChars="100" w:hanging="221"/>
        <w:jc w:val="left"/>
      </w:pPr>
      <w:r w:rsidRPr="00783C6E">
        <w:t xml:space="preserve">(2) </w:t>
      </w:r>
      <w:r w:rsidR="00BA3E93" w:rsidRPr="00783C6E">
        <w:t>個人情報ファイルの本人の数が</w:t>
      </w:r>
      <w:r w:rsidR="00BA3E93" w:rsidRPr="00783C6E">
        <w:rPr>
          <w:rFonts w:hint="eastAsia"/>
        </w:rPr>
        <w:t>市</w:t>
      </w:r>
      <w:r w:rsidRPr="00783C6E">
        <w:rPr>
          <w:rFonts w:hint="eastAsia"/>
        </w:rPr>
        <w:t>規則で</w:t>
      </w:r>
      <w:r w:rsidR="00BA3E93" w:rsidRPr="00783C6E">
        <w:rPr>
          <w:rFonts w:hint="eastAsia"/>
        </w:rPr>
        <w:t>定める数</w:t>
      </w:r>
      <w:r w:rsidR="00BA3E93" w:rsidRPr="00783C6E">
        <w:t>に満たないものとなったとき。</w:t>
      </w:r>
    </w:p>
    <w:p w14:paraId="16713851" w14:textId="77777777" w:rsidR="00CD3C82" w:rsidRPr="00783C6E" w:rsidRDefault="00CD3C82" w:rsidP="005277F3">
      <w:pPr>
        <w:widowControl/>
        <w:ind w:leftChars="100" w:left="442" w:right="-144" w:hangingChars="100" w:hanging="221"/>
        <w:jc w:val="left"/>
      </w:pPr>
    </w:p>
    <w:p w14:paraId="721FB757" w14:textId="1005ADDC" w:rsidR="00BA3E93" w:rsidRPr="00783C6E" w:rsidRDefault="00BA3E93" w:rsidP="005277F3">
      <w:pPr>
        <w:widowControl/>
        <w:ind w:leftChars="100" w:left="442" w:right="-144" w:hangingChars="100" w:hanging="221"/>
        <w:jc w:val="left"/>
      </w:pPr>
      <w:r w:rsidRPr="00783C6E">
        <w:rPr>
          <w:rFonts w:hint="eastAsia"/>
        </w:rPr>
        <w:t xml:space="preserve">　　個人情報ファイルの本人の数が市</w:t>
      </w:r>
      <w:r w:rsidR="00CD3C82" w:rsidRPr="00783C6E">
        <w:rPr>
          <w:rFonts w:hint="eastAsia"/>
        </w:rPr>
        <w:t>規則で</w:t>
      </w:r>
      <w:r w:rsidRPr="00783C6E">
        <w:rPr>
          <w:rFonts w:hint="eastAsia"/>
        </w:rPr>
        <w:t>定める数（</w:t>
      </w:r>
      <w:r w:rsidRPr="00783C6E">
        <w:t>1,000人</w:t>
      </w:r>
      <w:r w:rsidRPr="00783C6E">
        <w:rPr>
          <w:rFonts w:hint="eastAsia"/>
        </w:rPr>
        <w:t>）</w:t>
      </w:r>
      <w:r w:rsidRPr="00783C6E">
        <w:t>に満たないものとなったとき（個人情報ファイルが</w:t>
      </w:r>
      <w:r w:rsidR="005277F3" w:rsidRPr="00783C6E">
        <w:rPr>
          <w:rFonts w:hint="eastAsia"/>
        </w:rPr>
        <w:t>条例</w:t>
      </w:r>
      <w:r w:rsidRPr="00783C6E">
        <w:t>第</w:t>
      </w:r>
      <w:r w:rsidR="00CD3C82" w:rsidRPr="00783C6E">
        <w:rPr>
          <w:rFonts w:hint="eastAsia"/>
        </w:rPr>
        <w:t>４</w:t>
      </w:r>
      <w:r w:rsidRPr="00783C6E">
        <w:t>条第</w:t>
      </w:r>
      <w:r w:rsidR="005277F3" w:rsidRPr="00783C6E">
        <w:rPr>
          <w:rFonts w:hint="eastAsia"/>
        </w:rPr>
        <w:t>２</w:t>
      </w:r>
      <w:r w:rsidRPr="00783C6E">
        <w:t>項第</w:t>
      </w:r>
      <w:r w:rsidR="005277F3" w:rsidRPr="00783C6E">
        <w:rPr>
          <w:rFonts w:hint="eastAsia"/>
        </w:rPr>
        <w:t>９</w:t>
      </w:r>
      <w:r w:rsidRPr="00783C6E">
        <w:t>号に該当するに至ったとき）に行う通知については、以下の例を参考に記載する。</w:t>
      </w:r>
    </w:p>
    <w:p w14:paraId="45C98A34" w14:textId="5D60C0E4" w:rsidR="00BA3E93" w:rsidRPr="00783C6E" w:rsidRDefault="00BA3E93" w:rsidP="005277F3">
      <w:pPr>
        <w:widowControl/>
        <w:ind w:leftChars="100" w:left="1327" w:right="-144" w:hangingChars="500" w:hanging="1106"/>
        <w:jc w:val="left"/>
      </w:pPr>
      <w:r w:rsidRPr="00783C6E">
        <w:rPr>
          <w:rFonts w:hint="eastAsia"/>
        </w:rPr>
        <w:t xml:space="preserve">　　（例）　</w:t>
      </w:r>
      <w:r w:rsidR="005277F3" w:rsidRPr="00783C6E">
        <w:rPr>
          <w:rFonts w:hint="eastAsia"/>
        </w:rPr>
        <w:t>○○年○○月○○日付け大○○第○○号により通知した○○ファイルについては、○○年○○月○○日に大阪市個人情報の保護に関する法律の施行等に関</w:t>
      </w:r>
      <w:r w:rsidR="00B268A7" w:rsidRPr="00783C6E">
        <w:rPr>
          <w:rFonts w:hint="eastAsia"/>
        </w:rPr>
        <w:lastRenderedPageBreak/>
        <w:t>する条例（令和５</w:t>
      </w:r>
      <w:r w:rsidR="005277F3" w:rsidRPr="00783C6E">
        <w:rPr>
          <w:rFonts w:hint="eastAsia"/>
        </w:rPr>
        <w:t>年大阪市条例第</w:t>
      </w:r>
      <w:r w:rsidR="005837AB" w:rsidRPr="00783C6E">
        <w:rPr>
          <w:rFonts w:hint="eastAsia"/>
        </w:rPr>
        <w:t>５</w:t>
      </w:r>
      <w:r w:rsidR="005277F3" w:rsidRPr="00783C6E">
        <w:rPr>
          <w:rFonts w:hint="eastAsia"/>
        </w:rPr>
        <w:t>号）</w:t>
      </w:r>
      <w:r w:rsidRPr="00783C6E">
        <w:t>第</w:t>
      </w:r>
      <w:r w:rsidR="00CD3C82" w:rsidRPr="00783C6E">
        <w:rPr>
          <w:rFonts w:hint="eastAsia"/>
        </w:rPr>
        <w:t>４</w:t>
      </w:r>
      <w:r w:rsidRPr="00783C6E">
        <w:t>条第</w:t>
      </w:r>
      <w:r w:rsidR="005277F3" w:rsidRPr="00783C6E">
        <w:rPr>
          <w:rFonts w:hint="eastAsia"/>
        </w:rPr>
        <w:t>２</w:t>
      </w:r>
      <w:r w:rsidRPr="00783C6E">
        <w:t>項第</w:t>
      </w:r>
      <w:r w:rsidR="005277F3" w:rsidRPr="00783C6E">
        <w:rPr>
          <w:rFonts w:hint="eastAsia"/>
        </w:rPr>
        <w:t>９</w:t>
      </w:r>
      <w:r w:rsidRPr="00783C6E">
        <w:t>号に該当するに至ったので、同条第</w:t>
      </w:r>
      <w:r w:rsidR="005277F3" w:rsidRPr="00783C6E">
        <w:rPr>
          <w:rFonts w:hint="eastAsia"/>
        </w:rPr>
        <w:t>３</w:t>
      </w:r>
      <w:r w:rsidRPr="00783C6E">
        <w:t>項の規定により通知する。</w:t>
      </w:r>
    </w:p>
    <w:p w14:paraId="21E3313E" w14:textId="77777777" w:rsidR="00CD3C82" w:rsidRPr="00783C6E" w:rsidRDefault="00CD3C82" w:rsidP="008507AE">
      <w:pPr>
        <w:widowControl/>
        <w:ind w:right="-144" w:firstLineChars="100" w:firstLine="221"/>
        <w:jc w:val="left"/>
      </w:pPr>
    </w:p>
    <w:p w14:paraId="0D5C4E67" w14:textId="546F9D96" w:rsidR="00BA3E93" w:rsidRPr="00783C6E" w:rsidRDefault="00CD3C82" w:rsidP="008507AE">
      <w:pPr>
        <w:widowControl/>
        <w:ind w:right="-144" w:firstLineChars="100" w:firstLine="221"/>
        <w:jc w:val="left"/>
      </w:pPr>
      <w:r w:rsidRPr="00783C6E">
        <w:rPr>
          <w:rFonts w:hint="eastAsia"/>
        </w:rPr>
        <w:t xml:space="preserve">(3) </w:t>
      </w:r>
      <w:r w:rsidR="00BA3E93" w:rsidRPr="00783C6E">
        <w:t>その他</w:t>
      </w:r>
    </w:p>
    <w:p w14:paraId="0BEF4C2C" w14:textId="77777777" w:rsidR="00CD3C82" w:rsidRPr="00783C6E" w:rsidRDefault="00CD3C82" w:rsidP="008507AE">
      <w:pPr>
        <w:widowControl/>
        <w:ind w:leftChars="233" w:left="515" w:right="-144" w:firstLineChars="100" w:firstLine="221"/>
        <w:jc w:val="left"/>
      </w:pPr>
    </w:p>
    <w:p w14:paraId="517F86BA" w14:textId="019ABD8E" w:rsidR="00BA3E93" w:rsidRPr="00783C6E" w:rsidRDefault="00BA3E93" w:rsidP="008507AE">
      <w:pPr>
        <w:widowControl/>
        <w:ind w:leftChars="233" w:left="515" w:right="-144" w:firstLineChars="100" w:firstLine="221"/>
        <w:jc w:val="left"/>
      </w:pPr>
      <w:r w:rsidRPr="00783C6E">
        <w:rPr>
          <w:rFonts w:hint="eastAsia"/>
        </w:rPr>
        <w:t>同名</w:t>
      </w:r>
      <w:r w:rsidR="008507AE" w:rsidRPr="00783C6E">
        <w:rPr>
          <w:rFonts w:hint="eastAsia"/>
        </w:rPr>
        <w:t>の個人情報</w:t>
      </w:r>
      <w:r w:rsidRPr="00783C6E">
        <w:rPr>
          <w:rFonts w:hint="eastAsia"/>
        </w:rPr>
        <w:t>ファイルが複数ある場合、該当事実が発生した</w:t>
      </w:r>
      <w:r w:rsidR="005277F3" w:rsidRPr="00783C6E">
        <w:rPr>
          <w:rFonts w:hint="eastAsia"/>
        </w:rPr>
        <w:t>個人情報</w:t>
      </w:r>
      <w:r w:rsidRPr="00783C6E">
        <w:rPr>
          <w:rFonts w:hint="eastAsia"/>
        </w:rPr>
        <w:t>ファイルを特定するための情報（個人情報ファイルが利用に供される事務をつかさどる組織の名称）などを記載する。</w:t>
      </w:r>
    </w:p>
    <w:p w14:paraId="2866A50A" w14:textId="77777777" w:rsidR="0053450F" w:rsidRPr="00783C6E" w:rsidRDefault="0053450F" w:rsidP="0053450F">
      <w:pPr>
        <w:widowControl/>
        <w:ind w:right="-144"/>
        <w:jc w:val="left"/>
      </w:pPr>
    </w:p>
    <w:p w14:paraId="46544D4D" w14:textId="77777777" w:rsidR="00924157" w:rsidRPr="00783C6E" w:rsidRDefault="0069103A">
      <w:pPr>
        <w:widowControl/>
        <w:jc w:val="left"/>
      </w:pPr>
      <w:r w:rsidRPr="00783C6E">
        <w:br w:type="page"/>
      </w:r>
    </w:p>
    <w:bookmarkStart w:id="37" w:name="_Toc198287635"/>
    <w:p w14:paraId="0AB20E81" w14:textId="309CD54D" w:rsidR="0069103A" w:rsidRPr="00783C6E" w:rsidRDefault="00EC4977"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395520" behindDoc="0" locked="0" layoutInCell="1" allowOverlap="1" wp14:anchorId="7C3A8647" wp14:editId="167AD5D1">
                <wp:simplePos x="0" y="0"/>
                <wp:positionH relativeFrom="margin">
                  <wp:align>left</wp:align>
                </wp:positionH>
                <wp:positionV relativeFrom="paragraph">
                  <wp:posOffset>223520</wp:posOffset>
                </wp:positionV>
                <wp:extent cx="5848350" cy="5568950"/>
                <wp:effectExtent l="0" t="0" r="19050" b="12700"/>
                <wp:wrapNone/>
                <wp:docPr id="2" name="正方形/長方形 2"/>
                <wp:cNvGraphicFramePr/>
                <a:graphic xmlns:a="http://schemas.openxmlformats.org/drawingml/2006/main">
                  <a:graphicData uri="http://schemas.microsoft.com/office/word/2010/wordprocessingShape">
                    <wps:wsp>
                      <wps:cNvSpPr/>
                      <wps:spPr>
                        <a:xfrm>
                          <a:off x="0" y="0"/>
                          <a:ext cx="5848350" cy="5568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D50F9" id="正方形/長方形 2" o:spid="_x0000_s1026" style="position:absolute;left:0;text-align:left;margin-left:0;margin-top:17.6pt;width:460.5pt;height:438.5pt;z-index:252395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" filled="f" strokecolor="black [3213]" strokeweight="1pt">
                <w10:wrap anchorx="margin"/>
              </v:rect>
            </w:pict>
          </mc:Fallback>
        </mc:AlternateContent>
      </w:r>
      <w:r w:rsidR="00336CCE" w:rsidRPr="00783C6E">
        <w:rPr>
          <w:rFonts w:asciiTheme="majorEastAsia" w:hAnsiTheme="majorEastAsia" w:hint="eastAsia"/>
        </w:rPr>
        <w:t xml:space="preserve">　</w:t>
      </w:r>
      <w:r w:rsidR="0069103A" w:rsidRPr="00783C6E">
        <w:rPr>
          <w:rFonts w:asciiTheme="majorEastAsia" w:hAnsiTheme="majorEastAsia" w:hint="eastAsia"/>
        </w:rPr>
        <w:t>個人情報ファイル簿の作成及び公表（法第</w:t>
      </w:r>
      <w:r w:rsidR="0069103A" w:rsidRPr="00783C6E">
        <w:rPr>
          <w:rFonts w:asciiTheme="majorEastAsia" w:hAnsiTheme="majorEastAsia"/>
        </w:rPr>
        <w:t>75条</w:t>
      </w:r>
      <w:r w:rsidRPr="00783C6E">
        <w:rPr>
          <w:rFonts w:asciiTheme="majorEastAsia" w:hAnsiTheme="majorEastAsia" w:hint="eastAsia"/>
        </w:rPr>
        <w:t>関係</w:t>
      </w:r>
      <w:r w:rsidR="0069103A" w:rsidRPr="00783C6E">
        <w:rPr>
          <w:rFonts w:asciiTheme="majorEastAsia" w:hAnsiTheme="majorEastAsia"/>
        </w:rPr>
        <w:t>）</w:t>
      </w:r>
      <w:bookmarkEnd w:id="37"/>
      <w:r w:rsidR="00E536A8">
        <w:rPr>
          <w:rFonts w:asciiTheme="majorEastAsia" w:hAnsiTheme="majorEastAsia" w:hint="eastAsia"/>
        </w:rPr>
        <w:t xml:space="preserve">　</w:t>
      </w:r>
    </w:p>
    <w:p w14:paraId="052C28F8" w14:textId="1926A607" w:rsidR="0069103A" w:rsidRPr="00783C6E" w:rsidRDefault="0069103A" w:rsidP="0069103A">
      <w:pPr>
        <w:widowControl/>
        <w:ind w:right="-144" w:firstLineChars="100" w:firstLine="221"/>
        <w:jc w:val="left"/>
        <w:rPr>
          <w:u w:val="single"/>
        </w:rPr>
      </w:pPr>
      <w:r w:rsidRPr="00783C6E">
        <w:rPr>
          <w:rFonts w:hint="eastAsia"/>
          <w:u w:val="single"/>
        </w:rPr>
        <w:t>法第</w:t>
      </w:r>
      <w:r w:rsidRPr="00783C6E">
        <w:rPr>
          <w:u w:val="single"/>
        </w:rPr>
        <w:t>75条</w:t>
      </w:r>
    </w:p>
    <w:p w14:paraId="0A2C5DC8" w14:textId="31F5C8D1" w:rsidR="0069103A" w:rsidRPr="00783C6E" w:rsidRDefault="0069103A" w:rsidP="00EC4977">
      <w:pPr>
        <w:widowControl/>
        <w:ind w:leftChars="200" w:left="663" w:right="-2" w:hangingChars="100" w:hanging="221"/>
        <w:jc w:val="left"/>
      </w:pPr>
      <w:r w:rsidRPr="00783C6E">
        <w:rPr>
          <w:rFonts w:hint="eastAsia"/>
        </w:rPr>
        <w:t>１</w:t>
      </w:r>
      <w:r w:rsidRPr="00783C6E">
        <w:t xml:space="preserve">　行政機関の長等は、政令で定めるところにより、当該行政機関の長等の属する行政機関等が保有している個人情報ファイルについて、それぞれ前条第</w:t>
      </w:r>
      <w:r w:rsidRPr="00783C6E">
        <w:rPr>
          <w:rFonts w:hint="eastAsia"/>
        </w:rPr>
        <w:t>１</w:t>
      </w:r>
      <w:r w:rsidRPr="00783C6E">
        <w:t>項第</w:t>
      </w:r>
      <w:r w:rsidRPr="00783C6E">
        <w:rPr>
          <w:rFonts w:hint="eastAsia"/>
        </w:rPr>
        <w:t>１</w:t>
      </w:r>
      <w:r w:rsidRPr="00783C6E">
        <w:t>号から第</w:t>
      </w:r>
      <w:r w:rsidRPr="00783C6E">
        <w:rPr>
          <w:rFonts w:hint="eastAsia"/>
        </w:rPr>
        <w:t>７</w:t>
      </w:r>
      <w:r w:rsidRPr="00783C6E">
        <w:t>号まで、第</w:t>
      </w:r>
      <w:r w:rsidRPr="00783C6E">
        <w:rPr>
          <w:rFonts w:hint="eastAsia"/>
        </w:rPr>
        <w:t>９</w:t>
      </w:r>
      <w:r w:rsidRPr="00783C6E">
        <w:t>号及び第10号に掲げる事項その他政令で定める事項を記載した帳簿（以下この章において「個人情報ファイル簿」という。）を作成し、公表しなければならない。</w:t>
      </w:r>
    </w:p>
    <w:p w14:paraId="63167129" w14:textId="65C5080B" w:rsidR="0069103A" w:rsidRPr="00783C6E" w:rsidRDefault="0069103A" w:rsidP="00EC4977">
      <w:pPr>
        <w:widowControl/>
        <w:ind w:right="-2" w:firstLineChars="200" w:firstLine="442"/>
        <w:jc w:val="left"/>
      </w:pPr>
      <w:r w:rsidRPr="00783C6E">
        <w:rPr>
          <w:rFonts w:hint="eastAsia"/>
        </w:rPr>
        <w:t xml:space="preserve">２　</w:t>
      </w:r>
      <w:r w:rsidRPr="00783C6E">
        <w:t>前項の規定は、次に掲げる個人情報ファイルについては、適用しない。</w:t>
      </w:r>
    </w:p>
    <w:p w14:paraId="6F0011E0" w14:textId="05DE618E" w:rsidR="0069103A" w:rsidRPr="00783C6E" w:rsidRDefault="00EC4977" w:rsidP="00EC4977">
      <w:pPr>
        <w:widowControl/>
        <w:ind w:right="-2" w:firstLineChars="300" w:firstLine="664"/>
        <w:jc w:val="left"/>
      </w:pPr>
      <w:r w:rsidRPr="00783C6E">
        <w:rPr>
          <w:rFonts w:hint="eastAsia"/>
        </w:rPr>
        <w:t xml:space="preserve">⑴　</w:t>
      </w:r>
      <w:r w:rsidR="0069103A" w:rsidRPr="00783C6E">
        <w:t>前条第</w:t>
      </w:r>
      <w:r w:rsidR="0069103A" w:rsidRPr="00783C6E">
        <w:rPr>
          <w:rFonts w:hint="eastAsia"/>
        </w:rPr>
        <w:t>２</w:t>
      </w:r>
      <w:r w:rsidR="0069103A" w:rsidRPr="00783C6E">
        <w:t>項第</w:t>
      </w:r>
      <w:r w:rsidR="0069103A" w:rsidRPr="00783C6E">
        <w:rPr>
          <w:rFonts w:hint="eastAsia"/>
        </w:rPr>
        <w:t>１</w:t>
      </w:r>
      <w:r w:rsidR="0069103A" w:rsidRPr="00783C6E">
        <w:t>号から第10号までに掲げる個人情報ファイル</w:t>
      </w:r>
    </w:p>
    <w:p w14:paraId="70BAB25D" w14:textId="4293F848" w:rsidR="0069103A" w:rsidRPr="00783C6E" w:rsidRDefault="00EC4977" w:rsidP="00EC4977">
      <w:pPr>
        <w:widowControl/>
        <w:ind w:leftChars="300" w:left="885" w:right="-2" w:hangingChars="100" w:hanging="221"/>
        <w:jc w:val="left"/>
      </w:pPr>
      <w:r w:rsidRPr="00783C6E">
        <w:rPr>
          <w:rFonts w:hint="eastAsia"/>
        </w:rPr>
        <w:t xml:space="preserve">⑵　</w:t>
      </w:r>
      <w:r w:rsidR="0069103A" w:rsidRPr="00783C6E">
        <w:t>前項の規定による公表に係る個人情報ファイルに記録されている記録情報の全部又は一部を記録した個人情報ファイルであって、その利用目的、記録項目及び記録範囲が当該公表に係るこれらの事項の範囲内のもの</w:t>
      </w:r>
    </w:p>
    <w:p w14:paraId="31F96458" w14:textId="4339FA0C" w:rsidR="001D464E" w:rsidRPr="00783C6E" w:rsidRDefault="00EC4977" w:rsidP="00EC4977">
      <w:pPr>
        <w:widowControl/>
        <w:ind w:right="-2" w:firstLineChars="300" w:firstLine="664"/>
        <w:jc w:val="left"/>
      </w:pPr>
      <w:r w:rsidRPr="00783C6E">
        <w:rPr>
          <w:rFonts w:hint="eastAsia"/>
        </w:rPr>
        <w:t xml:space="preserve">⑶　</w:t>
      </w:r>
      <w:r w:rsidR="0069103A" w:rsidRPr="00783C6E">
        <w:t>前号に掲げる個人情報ファイルに準ずるものとして政令で定める個人情報ファイ</w:t>
      </w:r>
    </w:p>
    <w:p w14:paraId="45597A85" w14:textId="6F563257" w:rsidR="0069103A" w:rsidRPr="00783C6E" w:rsidRDefault="001D464E" w:rsidP="00234AAF">
      <w:pPr>
        <w:widowControl/>
        <w:ind w:right="-2" w:firstLineChars="145" w:firstLine="321"/>
        <w:jc w:val="left"/>
      </w:pPr>
      <w:r w:rsidRPr="00783C6E">
        <w:rPr>
          <w:rFonts w:hint="eastAsia"/>
        </w:rPr>
        <w:t xml:space="preserve">　 </w:t>
      </w:r>
      <w:r w:rsidR="00EC4977" w:rsidRPr="00783C6E">
        <w:rPr>
          <w:rFonts w:hint="eastAsia"/>
        </w:rPr>
        <w:t xml:space="preserve">　</w:t>
      </w:r>
      <w:r w:rsidR="0069103A" w:rsidRPr="00783C6E">
        <w:t>ル</w:t>
      </w:r>
    </w:p>
    <w:p w14:paraId="14BE06FA" w14:textId="06427033" w:rsidR="0069103A" w:rsidRPr="00783C6E" w:rsidRDefault="0069103A" w:rsidP="00234AAF">
      <w:pPr>
        <w:widowControl/>
        <w:ind w:leftChars="200" w:left="663" w:right="-2" w:hangingChars="100" w:hanging="221"/>
        <w:jc w:val="left"/>
      </w:pPr>
      <w:r w:rsidRPr="00783C6E">
        <w:rPr>
          <w:rFonts w:hint="eastAsia"/>
        </w:rPr>
        <w:t>３</w:t>
      </w:r>
      <w:r w:rsidRPr="00783C6E">
        <w:t xml:space="preserve">　第</w:t>
      </w:r>
      <w:r w:rsidRPr="00783C6E">
        <w:rPr>
          <w:rFonts w:hint="eastAsia"/>
        </w:rPr>
        <w:t>１</w:t>
      </w:r>
      <w:r w:rsidRPr="00783C6E">
        <w:t>項の規定にかかわらず、行政機関の長等は、記録項目の一部若しくは前条第</w:t>
      </w:r>
      <w:r w:rsidRPr="00783C6E">
        <w:rPr>
          <w:rFonts w:hint="eastAsia"/>
        </w:rPr>
        <w:t>１</w:t>
      </w:r>
      <w:r w:rsidRPr="00783C6E">
        <w:t>項第</w:t>
      </w:r>
      <w:r w:rsidRPr="00783C6E">
        <w:rPr>
          <w:rFonts w:hint="eastAsia"/>
        </w:rPr>
        <w:t>５</w:t>
      </w:r>
      <w:r w:rsidRPr="00783C6E">
        <w:t>号若しくは第</w:t>
      </w:r>
      <w:r w:rsidRPr="00783C6E">
        <w:rPr>
          <w:rFonts w:hint="eastAsia"/>
        </w:rPr>
        <w:t>７</w:t>
      </w:r>
      <w:r w:rsidRPr="00783C6E">
        <w:t>号に掲げる事項を個人情報ファイル簿に記載し、又は個人情報ファイルを個人情報ファイル簿に掲載することにより、利用目的に係る事務又は事業の性質上、当該事務又は事業の適正な遂行に著しい支障を及ぼすおそれがあると認めるときは、その記録項目の一部若しくは事項を記載せず、又はその個人情報ファイルを個人情報ファイル簿に掲載しないことができる。</w:t>
      </w:r>
    </w:p>
    <w:p w14:paraId="68AAA173" w14:textId="46982BEA" w:rsidR="00234AAF" w:rsidRPr="00783C6E" w:rsidRDefault="00234AAF" w:rsidP="00234AAF">
      <w:pPr>
        <w:widowControl/>
        <w:ind w:left="664" w:right="-2" w:hangingChars="300" w:hanging="664"/>
        <w:jc w:val="left"/>
      </w:pPr>
      <w:r w:rsidRPr="00783C6E">
        <w:rPr>
          <w:rFonts w:hint="eastAsia"/>
        </w:rPr>
        <w:t xml:space="preserve">　　４</w:t>
      </w:r>
      <w:r w:rsidRPr="00783C6E">
        <w:t xml:space="preserve">　地方公共団体の機関又は地方独立行政法人についての第1項の規定の適用については、同項中「定める事項」とあるのは、「定める事項並びに記録情報に条例要配慮個人情報が含まれているときは、その旨」とする。</w:t>
      </w:r>
    </w:p>
    <w:p w14:paraId="78646080" w14:textId="6777CF65" w:rsidR="0069103A" w:rsidRPr="00783C6E" w:rsidRDefault="00234AAF" w:rsidP="00234AAF">
      <w:pPr>
        <w:widowControl/>
        <w:ind w:leftChars="200" w:left="663" w:right="-2" w:hangingChars="100" w:hanging="221"/>
        <w:jc w:val="left"/>
      </w:pPr>
      <w:r w:rsidRPr="00783C6E">
        <w:rPr>
          <w:rFonts w:hint="eastAsia"/>
        </w:rPr>
        <w:t xml:space="preserve">５　</w:t>
      </w:r>
      <w:r w:rsidRPr="00783C6E">
        <w:t>前各項の規定は、地方公共団体の機関又は地方独立行政法人が、条例で定めるところにより、個人情報ファイル簿とは別の個人情報の保有の状況に関する事項を記載した帳簿を作成し、公表することを妨げるものではない。</w:t>
      </w:r>
    </w:p>
    <w:p w14:paraId="3CABFF1A" w14:textId="5F8AE372" w:rsidR="001F512C" w:rsidRPr="00783C6E" w:rsidRDefault="001F512C" w:rsidP="0069103A">
      <w:pPr>
        <w:widowControl/>
        <w:ind w:right="-144"/>
        <w:jc w:val="left"/>
      </w:pPr>
    </w:p>
    <w:p w14:paraId="6E446C3F" w14:textId="0650C528" w:rsidR="002F7BEA" w:rsidRPr="00783C6E" w:rsidRDefault="002F7BEA" w:rsidP="0069103A">
      <w:pPr>
        <w:widowControl/>
        <w:ind w:right="-144"/>
        <w:jc w:val="left"/>
      </w:pPr>
      <w:r w:rsidRPr="00783C6E">
        <w:rPr>
          <w:rFonts w:hint="eastAsia"/>
        </w:rPr>
        <w:t>［解説］</w:t>
      </w:r>
    </w:p>
    <w:p w14:paraId="4868A3A3" w14:textId="70FD7FBF" w:rsidR="001F512C" w:rsidRPr="00783C6E" w:rsidRDefault="00234AAF" w:rsidP="0069103A">
      <w:pPr>
        <w:widowControl/>
        <w:ind w:right="-144"/>
        <w:jc w:val="left"/>
      </w:pPr>
      <w:r w:rsidRPr="00783C6E">
        <w:rPr>
          <w:rFonts w:hint="eastAsia"/>
        </w:rPr>
        <w:t>（第１項</w:t>
      </w:r>
      <w:r w:rsidR="00FE2041" w:rsidRPr="00783C6E">
        <w:rPr>
          <w:rFonts w:hint="eastAsia"/>
        </w:rPr>
        <w:t>及び第４項</w:t>
      </w:r>
      <w:r w:rsidRPr="00783C6E">
        <w:rPr>
          <w:rFonts w:hint="eastAsia"/>
        </w:rPr>
        <w:t>関係）</w:t>
      </w:r>
    </w:p>
    <w:p w14:paraId="3C23846D" w14:textId="0270891D" w:rsidR="00D60E51" w:rsidRPr="00783C6E" w:rsidRDefault="001F512C" w:rsidP="00D60E51">
      <w:pPr>
        <w:widowControl/>
        <w:ind w:left="221" w:right="-144" w:hangingChars="100" w:hanging="221"/>
        <w:jc w:val="left"/>
      </w:pPr>
      <w:r w:rsidRPr="00783C6E">
        <w:rPr>
          <w:rFonts w:hint="eastAsia"/>
        </w:rPr>
        <w:t xml:space="preserve">１　</w:t>
      </w:r>
      <w:r w:rsidR="00D60E51" w:rsidRPr="00783C6E">
        <w:rPr>
          <w:rFonts w:hint="eastAsia"/>
        </w:rPr>
        <w:t>行政機関の長等は、保有する個人情報ファイルについて、法第</w:t>
      </w:r>
      <w:r w:rsidR="00D60E51" w:rsidRPr="00783C6E">
        <w:t>75条第</w:t>
      </w:r>
      <w:r w:rsidR="00D60E51" w:rsidRPr="00783C6E">
        <w:rPr>
          <w:rFonts w:hint="eastAsia"/>
        </w:rPr>
        <w:t>２</w:t>
      </w:r>
      <w:r w:rsidR="00D60E51" w:rsidRPr="00783C6E">
        <w:t>項又は第</w:t>
      </w:r>
      <w:r w:rsidR="00D60E51" w:rsidRPr="00783C6E">
        <w:rPr>
          <w:rFonts w:hint="eastAsia"/>
        </w:rPr>
        <w:t>３</w:t>
      </w:r>
      <w:r w:rsidR="00D60E51" w:rsidRPr="00783C6E">
        <w:t>項に該当する場合を除き、所定の事項を記載した個人情報ファイル簿を作成し、公表しなければならない。なお、その記載内容については、できるだけ分かりやすい内容とするとともに、個人情報ファイル簿の作成及び公表の適用除外の該当性の判断については、個人の権利利益の保護という観点から、厳格に行うことが求められる。</w:t>
      </w:r>
    </w:p>
    <w:p w14:paraId="399C0FF5" w14:textId="77777777" w:rsidR="00D60E51" w:rsidRPr="00783C6E" w:rsidRDefault="00D60E51" w:rsidP="00D60E51">
      <w:pPr>
        <w:widowControl/>
        <w:ind w:left="221" w:right="-144" w:hangingChars="100" w:hanging="221"/>
        <w:jc w:val="left"/>
      </w:pPr>
    </w:p>
    <w:p w14:paraId="5780D0AC" w14:textId="5DB4E586" w:rsidR="00D60E51" w:rsidRPr="00783C6E" w:rsidRDefault="00D60E51" w:rsidP="00D60E51">
      <w:pPr>
        <w:widowControl/>
        <w:ind w:left="221" w:right="-144" w:hangingChars="100" w:hanging="221"/>
        <w:jc w:val="left"/>
      </w:pPr>
      <w:r w:rsidRPr="00783C6E">
        <w:rPr>
          <w:rFonts w:hint="eastAsia"/>
        </w:rPr>
        <w:t>２　個人情報ファイル簿については、電子計算機処理に係る個人情報ファイルのほか、マニュアル（手作業）処理に係る個人情報ファイル</w:t>
      </w:r>
      <w:r w:rsidRPr="00783C6E">
        <w:t>についても、その存在及び利用の実態をできる限り国民等に明らかにするという観点から、作成・公表を行う必要がある。</w:t>
      </w:r>
    </w:p>
    <w:p w14:paraId="331CF2FC" w14:textId="6872C546" w:rsidR="00D60E51" w:rsidRPr="00783C6E" w:rsidRDefault="00D60E51" w:rsidP="00D60E51">
      <w:pPr>
        <w:widowControl/>
        <w:ind w:leftChars="100" w:left="221" w:right="-144" w:firstLineChars="100" w:firstLine="221"/>
        <w:jc w:val="left"/>
      </w:pPr>
      <w:r w:rsidRPr="00783C6E">
        <w:t>ただし、マニュアル（手作業）処理に係る個人情報ファイルであって政令第21条第</w:t>
      </w:r>
      <w:r w:rsidRPr="00783C6E">
        <w:rPr>
          <w:rFonts w:hint="eastAsia"/>
        </w:rPr>
        <w:t>７</w:t>
      </w:r>
      <w:r w:rsidRPr="00783C6E">
        <w:t>項に該当するもの（※）については、同条に規定する電子計算機処理に係る個人情報ファイ</w:t>
      </w:r>
      <w:r w:rsidRPr="00783C6E">
        <w:lastRenderedPageBreak/>
        <w:t>ルに係る個人情報ファイル簿においてその存在を明らかにすれば足りる（</w:t>
      </w:r>
      <w:r w:rsidR="00E8022D" w:rsidRPr="00783C6E">
        <w:rPr>
          <w:rFonts w:hint="eastAsia"/>
        </w:rPr>
        <w:t>政令</w:t>
      </w:r>
      <w:r w:rsidRPr="00783C6E">
        <w:t>第21条第</w:t>
      </w:r>
      <w:r w:rsidRPr="00783C6E">
        <w:rPr>
          <w:rFonts w:hint="eastAsia"/>
        </w:rPr>
        <w:t>６</w:t>
      </w:r>
      <w:r w:rsidRPr="00783C6E">
        <w:t>項第</w:t>
      </w:r>
      <w:r w:rsidRPr="00783C6E">
        <w:rPr>
          <w:rFonts w:hint="eastAsia"/>
        </w:rPr>
        <w:t>２</w:t>
      </w:r>
      <w:r w:rsidRPr="00783C6E">
        <w:t>号）。</w:t>
      </w:r>
    </w:p>
    <w:p w14:paraId="78A2843C" w14:textId="77777777" w:rsidR="00D60E51" w:rsidRPr="00783C6E" w:rsidRDefault="00D60E51" w:rsidP="00D60E51">
      <w:pPr>
        <w:widowControl/>
        <w:ind w:left="221" w:right="-144" w:hangingChars="100" w:hanging="221"/>
        <w:jc w:val="left"/>
      </w:pPr>
    </w:p>
    <w:p w14:paraId="22FA76C2" w14:textId="2D8945A5" w:rsidR="00D60E51" w:rsidRPr="00783C6E" w:rsidRDefault="00D60E51" w:rsidP="00D60E51">
      <w:pPr>
        <w:widowControl/>
        <w:ind w:leftChars="124" w:left="716" w:right="-144" w:hangingChars="200" w:hanging="442"/>
        <w:jc w:val="left"/>
      </w:pPr>
      <w:r w:rsidRPr="00783C6E">
        <w:rPr>
          <w:rFonts w:hint="eastAsia"/>
        </w:rPr>
        <w:t>（※</w:t>
      </w:r>
      <w:r w:rsidRPr="00783C6E">
        <w:t>）既に個人情報ファイル簿に掲載して公表している電子計算機処理に係る個人情報ファイルに付随するマニュアル（手作業）処理に係る個人情報ファイル</w:t>
      </w:r>
    </w:p>
    <w:p w14:paraId="1A4EAC0D" w14:textId="77777777" w:rsidR="00D60E51" w:rsidRPr="00783C6E" w:rsidRDefault="00D60E51" w:rsidP="00D60E51">
      <w:pPr>
        <w:widowControl/>
        <w:ind w:left="221" w:right="-144" w:hangingChars="100" w:hanging="221"/>
        <w:jc w:val="left"/>
      </w:pPr>
    </w:p>
    <w:p w14:paraId="5AF881BD" w14:textId="5FDB4382" w:rsidR="006823E7" w:rsidRPr="00783C6E" w:rsidRDefault="006823E7" w:rsidP="006823E7">
      <w:pPr>
        <w:widowControl/>
        <w:ind w:left="221" w:right="-144" w:hangingChars="100" w:hanging="221"/>
        <w:jc w:val="left"/>
      </w:pPr>
      <w:r w:rsidRPr="00783C6E">
        <w:rPr>
          <w:rFonts w:hint="eastAsia"/>
        </w:rPr>
        <w:t xml:space="preserve">３　</w:t>
      </w:r>
      <w:r w:rsidR="00AE25C9" w:rsidRPr="00783C6E">
        <w:rPr>
          <w:rFonts w:hint="eastAsia"/>
          <w:szCs w:val="24"/>
        </w:rPr>
        <w:t>行政機関の長等は</w:t>
      </w:r>
      <w:r w:rsidRPr="00783C6E">
        <w:rPr>
          <w:rFonts w:hint="eastAsia"/>
        </w:rPr>
        <w:t>、個人情報ファイル（個人情報ファイル簿等の作成の対象外となるものを除く。</w:t>
      </w:r>
      <w:r w:rsidRPr="00783C6E">
        <w:t>）を保有するに至ったときは、直ちに個人情報ファイル簿</w:t>
      </w:r>
      <w:r w:rsidRPr="00783C6E">
        <w:rPr>
          <w:rFonts w:hint="eastAsia"/>
        </w:rPr>
        <w:t>等</w:t>
      </w:r>
      <w:r w:rsidRPr="00783C6E">
        <w:t>を作成しなければならない。</w:t>
      </w:r>
    </w:p>
    <w:p w14:paraId="2F4D17D2" w14:textId="612E1D9F" w:rsidR="006823E7" w:rsidRPr="00783C6E" w:rsidRDefault="006823E7" w:rsidP="001F512C">
      <w:pPr>
        <w:widowControl/>
        <w:ind w:right="-144"/>
        <w:jc w:val="left"/>
      </w:pPr>
    </w:p>
    <w:p w14:paraId="51A30E17" w14:textId="20DA2B2B" w:rsidR="006823E7" w:rsidRPr="00783C6E" w:rsidRDefault="00AE25C9" w:rsidP="006823E7">
      <w:pPr>
        <w:widowControl/>
        <w:ind w:left="221" w:right="-144" w:hangingChars="100" w:hanging="221"/>
        <w:jc w:val="left"/>
      </w:pPr>
      <w:r w:rsidRPr="00783C6E">
        <w:rPr>
          <w:rFonts w:hint="eastAsia"/>
        </w:rPr>
        <w:t>４　個人情報ファイル簿</w:t>
      </w:r>
      <w:r w:rsidR="006823E7" w:rsidRPr="00783C6E">
        <w:rPr>
          <w:rFonts w:hint="eastAsia"/>
        </w:rPr>
        <w:t>は、</w:t>
      </w:r>
      <w:r w:rsidRPr="00783C6E">
        <w:rPr>
          <w:rFonts w:hint="eastAsia"/>
          <w:szCs w:val="24"/>
        </w:rPr>
        <w:t>各</w:t>
      </w:r>
      <w:r w:rsidR="009E54F4" w:rsidRPr="00783C6E">
        <w:rPr>
          <w:rFonts w:hint="eastAsia"/>
          <w:szCs w:val="24"/>
        </w:rPr>
        <w:t>実施機関</w:t>
      </w:r>
      <w:r w:rsidRPr="00783C6E">
        <w:rPr>
          <w:rFonts w:hint="eastAsia"/>
          <w:szCs w:val="24"/>
        </w:rPr>
        <w:t>が</w:t>
      </w:r>
      <w:r w:rsidR="006823E7" w:rsidRPr="00783C6E">
        <w:rPr>
          <w:rFonts w:hint="eastAsia"/>
        </w:rPr>
        <w:t>それぞれ保有する個人情報ファイルについて、</w:t>
      </w:r>
      <w:r w:rsidRPr="00783C6E">
        <w:rPr>
          <w:rFonts w:hint="eastAsia"/>
          <w:szCs w:val="24"/>
        </w:rPr>
        <w:t>各</w:t>
      </w:r>
      <w:r w:rsidR="009E54F4" w:rsidRPr="00783C6E">
        <w:rPr>
          <w:rFonts w:hint="eastAsia"/>
          <w:szCs w:val="24"/>
        </w:rPr>
        <w:t>実施機関</w:t>
      </w:r>
      <w:r w:rsidRPr="00783C6E">
        <w:rPr>
          <w:rFonts w:hint="eastAsia"/>
          <w:szCs w:val="24"/>
        </w:rPr>
        <w:t>単位に、</w:t>
      </w:r>
      <w:r w:rsidRPr="00783C6E">
        <w:rPr>
          <w:rFonts w:hint="eastAsia"/>
        </w:rPr>
        <w:t>個々の個人情報ファイルに係る個人情報ファイル簿</w:t>
      </w:r>
      <w:r w:rsidR="009617AB" w:rsidRPr="00783C6E">
        <w:rPr>
          <w:rFonts w:hint="eastAsia"/>
        </w:rPr>
        <w:t>（様式第</w:t>
      </w:r>
      <w:r w:rsidR="00A20B01" w:rsidRPr="00783C6E">
        <w:rPr>
          <w:rFonts w:hint="eastAsia"/>
        </w:rPr>
        <w:t>４号</w:t>
      </w:r>
      <w:r w:rsidR="009617AB" w:rsidRPr="00783C6E">
        <w:t>を</w:t>
      </w:r>
      <w:r w:rsidR="009617AB" w:rsidRPr="00783C6E">
        <w:rPr>
          <w:rFonts w:hint="eastAsia"/>
        </w:rPr>
        <w:t>１</w:t>
      </w:r>
      <w:r w:rsidR="009617AB" w:rsidRPr="00783C6E">
        <w:t>冊のファイルにまとめた帳簿</w:t>
      </w:r>
      <w:r w:rsidR="006823E7" w:rsidRPr="00783C6E">
        <w:t>（例えば、バインダーやフラットファイルなど。</w:t>
      </w:r>
      <w:r w:rsidR="00BE46A6" w:rsidRPr="00783C6E">
        <w:rPr>
          <w:rFonts w:hint="eastAsia"/>
        </w:rPr>
        <w:t>情報通信技術を活用した行政の推進等に関する法律（平成</w:t>
      </w:r>
      <w:r w:rsidR="00BE46A6" w:rsidRPr="00783C6E">
        <w:t>14年法律第151</w:t>
      </w:r>
      <w:r w:rsidR="000879DC" w:rsidRPr="00783C6E">
        <w:t>号</w:t>
      </w:r>
      <w:r w:rsidR="000879DC" w:rsidRPr="00783C6E">
        <w:rPr>
          <w:rFonts w:hint="eastAsia"/>
        </w:rPr>
        <w:t>。以下「デジタル手続法</w:t>
      </w:r>
      <w:r w:rsidR="00957EF3" w:rsidRPr="00783C6E">
        <w:rPr>
          <w:rFonts w:hint="eastAsia"/>
        </w:rPr>
        <w:t>」という。）</w:t>
      </w:r>
      <w:r w:rsidR="006823E7" w:rsidRPr="00783C6E">
        <w:rPr>
          <w:rFonts w:hint="eastAsia"/>
        </w:rPr>
        <w:t>第</w:t>
      </w:r>
      <w:r w:rsidR="00BE46A6" w:rsidRPr="00783C6E">
        <w:rPr>
          <w:rFonts w:hint="eastAsia"/>
        </w:rPr>
        <w:t>９</w:t>
      </w:r>
      <w:r w:rsidR="006823E7" w:rsidRPr="00783C6E">
        <w:t>条第1項及び</w:t>
      </w:r>
      <w:r w:rsidR="00BE46A6" w:rsidRPr="00783C6E">
        <w:rPr>
          <w:rFonts w:hint="eastAsia"/>
        </w:rPr>
        <w:t>個人情報保護委員会の所管する法令に係る情報通信技術を活用した行政の推進等に関する法律施行規則（平成</w:t>
      </w:r>
      <w:r w:rsidR="00BE46A6" w:rsidRPr="00783C6E">
        <w:t>26年特定個人情報保護委員会規則第</w:t>
      </w:r>
      <w:r w:rsidR="00BE46A6" w:rsidRPr="00783C6E">
        <w:rPr>
          <w:rFonts w:hint="eastAsia"/>
        </w:rPr>
        <w:t>２</w:t>
      </w:r>
      <w:r w:rsidR="00BE46A6" w:rsidRPr="00783C6E">
        <w:t>号</w:t>
      </w:r>
      <w:r w:rsidR="000879DC" w:rsidRPr="00783C6E">
        <w:rPr>
          <w:rFonts w:hint="eastAsia"/>
        </w:rPr>
        <w:t>。以下「デジタル手続法施行規則」という。</w:t>
      </w:r>
      <w:r w:rsidR="00BE46A6" w:rsidRPr="00783C6E">
        <w:t>）</w:t>
      </w:r>
      <w:r w:rsidR="006823E7" w:rsidRPr="00783C6E">
        <w:t>第10条の規定に</w:t>
      </w:r>
      <w:r w:rsidR="006823E7" w:rsidRPr="00783C6E">
        <w:rPr>
          <w:rFonts w:hint="eastAsia"/>
        </w:rPr>
        <w:t>より、</w:t>
      </w:r>
      <w:r w:rsidR="006823E7" w:rsidRPr="00783C6E">
        <w:t>電磁的記録によることも可能）</w:t>
      </w:r>
      <w:r w:rsidR="009617AB" w:rsidRPr="00783C6E">
        <w:rPr>
          <w:rFonts w:hint="eastAsia"/>
        </w:rPr>
        <w:t>）</w:t>
      </w:r>
      <w:r w:rsidR="006823E7" w:rsidRPr="00783C6E">
        <w:t>を</w:t>
      </w:r>
      <w:r w:rsidR="006823E7" w:rsidRPr="00783C6E">
        <w:rPr>
          <w:rFonts w:hint="eastAsia"/>
        </w:rPr>
        <w:t>１</w:t>
      </w:r>
      <w:r w:rsidR="006823E7" w:rsidRPr="00783C6E">
        <w:t>冊作成する（</w:t>
      </w:r>
      <w:r w:rsidR="00E8022D" w:rsidRPr="00783C6E">
        <w:rPr>
          <w:rFonts w:hint="eastAsia"/>
        </w:rPr>
        <w:t>政令</w:t>
      </w:r>
      <w:r w:rsidR="006823E7" w:rsidRPr="00783C6E">
        <w:t>第21条</w:t>
      </w:r>
      <w:r w:rsidR="006823E7" w:rsidRPr="00783C6E">
        <w:rPr>
          <w:rFonts w:hint="eastAsia"/>
        </w:rPr>
        <w:t>２</w:t>
      </w:r>
      <w:r w:rsidR="006823E7" w:rsidRPr="00783C6E">
        <w:t>項）。</w:t>
      </w:r>
    </w:p>
    <w:p w14:paraId="0C8D6126" w14:textId="062807AE" w:rsidR="006823E7" w:rsidRPr="00783C6E" w:rsidRDefault="006823E7" w:rsidP="006823E7">
      <w:pPr>
        <w:widowControl/>
        <w:ind w:right="-144"/>
        <w:jc w:val="left"/>
      </w:pPr>
    </w:p>
    <w:p w14:paraId="166020E0" w14:textId="77777777" w:rsidR="005F10FD" w:rsidRPr="00783C6E" w:rsidRDefault="001B6C4A" w:rsidP="005F10FD">
      <w:pPr>
        <w:widowControl/>
        <w:ind w:left="221" w:right="-144" w:hangingChars="100" w:hanging="221"/>
        <w:jc w:val="left"/>
      </w:pPr>
      <w:r w:rsidRPr="00783C6E">
        <w:rPr>
          <w:rFonts w:hint="eastAsia"/>
        </w:rPr>
        <w:t>５　個人情報ファイル簿に掲載する記載事項は次のとおりである。</w:t>
      </w:r>
    </w:p>
    <w:p w14:paraId="48BB5369" w14:textId="20DFDCF9" w:rsidR="001B6C4A" w:rsidRPr="00783C6E" w:rsidRDefault="008507AE" w:rsidP="005F10FD">
      <w:pPr>
        <w:widowControl/>
        <w:ind w:leftChars="100" w:left="221" w:right="-144" w:firstLineChars="100" w:firstLine="221"/>
        <w:jc w:val="left"/>
      </w:pPr>
      <w:r w:rsidRPr="00783C6E">
        <w:rPr>
          <w:rFonts w:hint="eastAsia"/>
        </w:rPr>
        <w:t>なお、</w:t>
      </w:r>
      <w:r w:rsidR="005F10FD" w:rsidRPr="00783C6E">
        <w:rPr>
          <w:rFonts w:hint="eastAsia"/>
        </w:rPr>
        <w:t>記載事項(1)から(11)</w:t>
      </w:r>
      <w:r w:rsidR="00294A87" w:rsidRPr="00783C6E">
        <w:rPr>
          <w:rFonts w:hint="eastAsia"/>
        </w:rPr>
        <w:t>まで</w:t>
      </w:r>
      <w:r w:rsidR="008D30C3" w:rsidRPr="00783C6E">
        <w:rPr>
          <w:rFonts w:hint="eastAsia"/>
        </w:rPr>
        <w:t>に関する記載方法及び留意点は</w:t>
      </w:r>
      <w:r w:rsidR="00A655D8" w:rsidRPr="00783C6E">
        <w:rPr>
          <w:rFonts w:hint="eastAsia"/>
        </w:rPr>
        <w:t>、</w:t>
      </w:r>
      <w:r w:rsidR="00BE46A6" w:rsidRPr="00783C6E">
        <w:rPr>
          <w:rFonts w:hint="eastAsia"/>
        </w:rPr>
        <w:t>条例第４</w:t>
      </w:r>
      <w:r w:rsidR="005F10FD" w:rsidRPr="00783C6E">
        <w:rPr>
          <w:rFonts w:hint="eastAsia"/>
        </w:rPr>
        <w:t>条</w:t>
      </w:r>
      <w:r w:rsidR="008D30C3" w:rsidRPr="00783C6E">
        <w:rPr>
          <w:rFonts w:hint="eastAsia"/>
        </w:rPr>
        <w:t>関係</w:t>
      </w:r>
      <w:r w:rsidR="00303F21" w:rsidRPr="00783C6E">
        <w:rPr>
          <w:rFonts w:hint="eastAsia"/>
        </w:rPr>
        <w:t>（個人情報ファイルの保有等に関する事前通知）</w:t>
      </w:r>
      <w:r w:rsidR="008D30C3" w:rsidRPr="00783C6E">
        <w:rPr>
          <w:rFonts w:hint="eastAsia"/>
        </w:rPr>
        <w:t>の項番４の</w:t>
      </w:r>
      <w:r w:rsidR="005F10FD" w:rsidRPr="00783C6E">
        <w:rPr>
          <w:rFonts w:hint="eastAsia"/>
        </w:rPr>
        <w:t>(1)から(11)</w:t>
      </w:r>
      <w:r w:rsidR="00294A87" w:rsidRPr="00783C6E">
        <w:rPr>
          <w:rFonts w:hint="eastAsia"/>
        </w:rPr>
        <w:t>まで</w:t>
      </w:r>
      <w:r w:rsidR="008D30C3" w:rsidRPr="00783C6E">
        <w:rPr>
          <w:rFonts w:hint="eastAsia"/>
        </w:rPr>
        <w:t>の</w:t>
      </w:r>
      <w:r w:rsidR="00A655D8" w:rsidRPr="00783C6E">
        <w:rPr>
          <w:rFonts w:hint="eastAsia"/>
        </w:rPr>
        <w:t>順の</w:t>
      </w:r>
      <w:r w:rsidR="008D30C3" w:rsidRPr="00783C6E">
        <w:rPr>
          <w:rFonts w:hint="eastAsia"/>
        </w:rPr>
        <w:t>とおりである。</w:t>
      </w:r>
    </w:p>
    <w:p w14:paraId="3CD2DA7B" w14:textId="77777777" w:rsidR="00362AAA" w:rsidRPr="00783C6E" w:rsidRDefault="00362AAA" w:rsidP="00362AAA">
      <w:pPr>
        <w:widowControl/>
        <w:ind w:right="-144"/>
        <w:jc w:val="left"/>
      </w:pPr>
    </w:p>
    <w:p w14:paraId="67064B83" w14:textId="7F90E196" w:rsidR="006823E7" w:rsidRPr="00783C6E" w:rsidRDefault="006823E7" w:rsidP="006823E7">
      <w:pPr>
        <w:widowControl/>
        <w:ind w:right="-144"/>
        <w:jc w:val="left"/>
      </w:pPr>
      <w:r w:rsidRPr="00783C6E">
        <w:rPr>
          <w:rFonts w:hint="eastAsia"/>
        </w:rPr>
        <w:t xml:space="preserve">　</w:t>
      </w:r>
      <w:r w:rsidR="005F10FD" w:rsidRPr="00783C6E">
        <w:rPr>
          <w:rFonts w:hint="eastAsia"/>
        </w:rPr>
        <w:t>(1)</w:t>
      </w:r>
      <w:r w:rsidR="005F10FD" w:rsidRPr="00783C6E">
        <w:t xml:space="preserve"> </w:t>
      </w:r>
      <w:r w:rsidR="008D30C3" w:rsidRPr="00783C6E">
        <w:rPr>
          <w:rFonts w:hint="eastAsia"/>
        </w:rPr>
        <w:t>「</w:t>
      </w:r>
      <w:r w:rsidR="001B6C4A" w:rsidRPr="00783C6E">
        <w:rPr>
          <w:rFonts w:hint="eastAsia"/>
        </w:rPr>
        <w:t>個人情報ファイルの名称</w:t>
      </w:r>
      <w:r w:rsidR="008D30C3" w:rsidRPr="00783C6E">
        <w:rPr>
          <w:rFonts w:hint="eastAsia"/>
        </w:rPr>
        <w:t>」</w:t>
      </w:r>
    </w:p>
    <w:p w14:paraId="778BCAE9" w14:textId="4DB942AD" w:rsidR="006823E7" w:rsidRPr="00783C6E" w:rsidRDefault="005F10FD" w:rsidP="008D30C3">
      <w:pPr>
        <w:widowControl/>
        <w:ind w:right="-144"/>
        <w:jc w:val="left"/>
      </w:pPr>
      <w:r w:rsidRPr="00783C6E">
        <w:rPr>
          <w:rFonts w:hint="eastAsia"/>
        </w:rPr>
        <w:t xml:space="preserve">　(2) </w:t>
      </w:r>
      <w:r w:rsidR="008D30C3" w:rsidRPr="00783C6E">
        <w:rPr>
          <w:rFonts w:hint="eastAsia"/>
        </w:rPr>
        <w:t>「</w:t>
      </w:r>
      <w:r w:rsidR="00A655D8" w:rsidRPr="00783C6E">
        <w:rPr>
          <w:rFonts w:hint="eastAsia"/>
        </w:rPr>
        <w:t>行政機関等</w:t>
      </w:r>
      <w:r w:rsidR="006823E7" w:rsidRPr="00783C6E">
        <w:rPr>
          <w:rFonts w:hint="eastAsia"/>
        </w:rPr>
        <w:t>の名称</w:t>
      </w:r>
      <w:r w:rsidR="008D30C3" w:rsidRPr="00783C6E">
        <w:rPr>
          <w:rFonts w:hint="eastAsia"/>
        </w:rPr>
        <w:t>」</w:t>
      </w:r>
    </w:p>
    <w:p w14:paraId="48F4432E" w14:textId="6AA3BA39" w:rsidR="006823E7" w:rsidRPr="00783C6E" w:rsidRDefault="005F10FD" w:rsidP="006823E7">
      <w:pPr>
        <w:widowControl/>
        <w:ind w:right="-144"/>
        <w:jc w:val="left"/>
      </w:pPr>
      <w:r w:rsidRPr="00783C6E">
        <w:rPr>
          <w:rFonts w:hint="eastAsia"/>
        </w:rPr>
        <w:t xml:space="preserve">　(3) </w:t>
      </w:r>
      <w:r w:rsidR="008D30C3" w:rsidRPr="00783C6E">
        <w:rPr>
          <w:rFonts w:hint="eastAsia"/>
        </w:rPr>
        <w:t>「</w:t>
      </w:r>
      <w:r w:rsidR="006823E7" w:rsidRPr="00783C6E">
        <w:rPr>
          <w:rFonts w:hint="eastAsia"/>
        </w:rPr>
        <w:t>個人情報ファイルが利用に供される事務を</w:t>
      </w:r>
      <w:r w:rsidR="005C58AB" w:rsidRPr="00783C6E">
        <w:rPr>
          <w:rFonts w:hint="eastAsia"/>
        </w:rPr>
        <w:t>所掌する</w:t>
      </w:r>
      <w:r w:rsidR="006823E7" w:rsidRPr="00783C6E">
        <w:rPr>
          <w:rFonts w:hint="eastAsia"/>
        </w:rPr>
        <w:t>組織の名称</w:t>
      </w:r>
      <w:r w:rsidR="008D30C3" w:rsidRPr="00783C6E">
        <w:rPr>
          <w:rFonts w:hint="eastAsia"/>
        </w:rPr>
        <w:t>」</w:t>
      </w:r>
    </w:p>
    <w:p w14:paraId="5DC22356" w14:textId="21AFFCBD" w:rsidR="006823E7" w:rsidRPr="00783C6E" w:rsidRDefault="005F10FD" w:rsidP="006823E7">
      <w:pPr>
        <w:widowControl/>
        <w:ind w:right="-144"/>
        <w:jc w:val="left"/>
      </w:pPr>
      <w:r w:rsidRPr="00783C6E">
        <w:rPr>
          <w:rFonts w:hint="eastAsia"/>
        </w:rPr>
        <w:t xml:space="preserve">　(4) </w:t>
      </w:r>
      <w:r w:rsidR="008D30C3" w:rsidRPr="00783C6E">
        <w:rPr>
          <w:rFonts w:hint="eastAsia"/>
        </w:rPr>
        <w:t>「</w:t>
      </w:r>
      <w:r w:rsidR="001B6C4A" w:rsidRPr="00783C6E">
        <w:rPr>
          <w:rFonts w:hint="eastAsia"/>
        </w:rPr>
        <w:t>個人情報ファイルの利用目的</w:t>
      </w:r>
      <w:r w:rsidR="008D30C3" w:rsidRPr="00783C6E">
        <w:rPr>
          <w:rFonts w:hint="eastAsia"/>
        </w:rPr>
        <w:t>」</w:t>
      </w:r>
    </w:p>
    <w:p w14:paraId="7BD27C18" w14:textId="07D3FBA0" w:rsidR="006823E7" w:rsidRPr="00783C6E" w:rsidRDefault="005F10FD" w:rsidP="006823E7">
      <w:pPr>
        <w:widowControl/>
        <w:ind w:right="-144"/>
        <w:jc w:val="left"/>
      </w:pPr>
      <w:r w:rsidRPr="00783C6E">
        <w:rPr>
          <w:rFonts w:hint="eastAsia"/>
        </w:rPr>
        <w:t xml:space="preserve">　(5) </w:t>
      </w:r>
      <w:r w:rsidR="008D30C3" w:rsidRPr="00783C6E">
        <w:rPr>
          <w:rFonts w:hint="eastAsia"/>
        </w:rPr>
        <w:t>「</w:t>
      </w:r>
      <w:r w:rsidR="001B6C4A" w:rsidRPr="00783C6E">
        <w:rPr>
          <w:rFonts w:hint="eastAsia"/>
        </w:rPr>
        <w:t>記録項目</w:t>
      </w:r>
      <w:r w:rsidR="008D30C3" w:rsidRPr="00783C6E">
        <w:rPr>
          <w:rFonts w:hint="eastAsia"/>
        </w:rPr>
        <w:t>」</w:t>
      </w:r>
    </w:p>
    <w:p w14:paraId="54EFAD76" w14:textId="6916671F" w:rsidR="006823E7" w:rsidRPr="00783C6E" w:rsidRDefault="005F10FD" w:rsidP="006823E7">
      <w:pPr>
        <w:widowControl/>
        <w:ind w:right="-144"/>
        <w:jc w:val="left"/>
      </w:pPr>
      <w:r w:rsidRPr="00783C6E">
        <w:rPr>
          <w:rFonts w:hint="eastAsia"/>
        </w:rPr>
        <w:t xml:space="preserve">　(6) </w:t>
      </w:r>
      <w:r w:rsidR="008D30C3" w:rsidRPr="00783C6E">
        <w:rPr>
          <w:rFonts w:hint="eastAsia"/>
        </w:rPr>
        <w:t>「</w:t>
      </w:r>
      <w:r w:rsidR="006823E7" w:rsidRPr="00783C6E">
        <w:rPr>
          <w:rFonts w:hint="eastAsia"/>
        </w:rPr>
        <w:t>記録</w:t>
      </w:r>
      <w:r w:rsidR="001B6C4A" w:rsidRPr="00783C6E">
        <w:rPr>
          <w:rFonts w:hint="eastAsia"/>
        </w:rPr>
        <w:t>範囲</w:t>
      </w:r>
      <w:r w:rsidR="008D30C3" w:rsidRPr="00783C6E">
        <w:rPr>
          <w:rFonts w:hint="eastAsia"/>
        </w:rPr>
        <w:t>」</w:t>
      </w:r>
    </w:p>
    <w:p w14:paraId="09DE74BE" w14:textId="116C9024" w:rsidR="006823E7" w:rsidRPr="00783C6E" w:rsidRDefault="005F10FD" w:rsidP="006823E7">
      <w:pPr>
        <w:widowControl/>
        <w:ind w:right="-144"/>
        <w:jc w:val="left"/>
      </w:pPr>
      <w:r w:rsidRPr="00783C6E">
        <w:rPr>
          <w:rFonts w:hint="eastAsia"/>
        </w:rPr>
        <w:t xml:space="preserve">　(7) </w:t>
      </w:r>
      <w:r w:rsidR="008D30C3" w:rsidRPr="00783C6E">
        <w:rPr>
          <w:rFonts w:hint="eastAsia"/>
        </w:rPr>
        <w:t>「</w:t>
      </w:r>
      <w:r w:rsidR="006823E7" w:rsidRPr="00783C6E">
        <w:rPr>
          <w:rFonts w:hint="eastAsia"/>
        </w:rPr>
        <w:t>記録情報の収集方法</w:t>
      </w:r>
      <w:r w:rsidR="008D30C3" w:rsidRPr="00783C6E">
        <w:rPr>
          <w:rFonts w:hint="eastAsia"/>
        </w:rPr>
        <w:t>」</w:t>
      </w:r>
    </w:p>
    <w:p w14:paraId="36314D94" w14:textId="29E5FD4B" w:rsidR="006823E7" w:rsidRPr="00783C6E" w:rsidRDefault="005F10FD" w:rsidP="006823E7">
      <w:pPr>
        <w:widowControl/>
        <w:ind w:right="-144"/>
        <w:jc w:val="left"/>
      </w:pPr>
      <w:r w:rsidRPr="00783C6E">
        <w:rPr>
          <w:rFonts w:hint="eastAsia"/>
        </w:rPr>
        <w:t xml:space="preserve">　(8) </w:t>
      </w:r>
      <w:r w:rsidR="008D30C3" w:rsidRPr="00783C6E">
        <w:rPr>
          <w:rFonts w:hint="eastAsia"/>
        </w:rPr>
        <w:t>「</w:t>
      </w:r>
      <w:r w:rsidR="001B6C4A" w:rsidRPr="00783C6E">
        <w:rPr>
          <w:rFonts w:hint="eastAsia"/>
        </w:rPr>
        <w:t>要配慮個人情報が含まれるときは、その旨</w:t>
      </w:r>
      <w:r w:rsidR="008D30C3" w:rsidRPr="00783C6E">
        <w:rPr>
          <w:rFonts w:hint="eastAsia"/>
        </w:rPr>
        <w:t>」</w:t>
      </w:r>
    </w:p>
    <w:p w14:paraId="1C79F538" w14:textId="125F2C20" w:rsidR="006823E7" w:rsidRPr="00783C6E" w:rsidRDefault="005F10FD" w:rsidP="006823E7">
      <w:pPr>
        <w:widowControl/>
        <w:ind w:right="-144"/>
        <w:jc w:val="left"/>
      </w:pPr>
      <w:r w:rsidRPr="00783C6E">
        <w:rPr>
          <w:rFonts w:hint="eastAsia"/>
        </w:rPr>
        <w:t xml:space="preserve">　(9) </w:t>
      </w:r>
      <w:r w:rsidR="00294A87" w:rsidRPr="00783C6E">
        <w:rPr>
          <w:rFonts w:hint="eastAsia"/>
        </w:rPr>
        <w:t>「</w:t>
      </w:r>
      <w:r w:rsidR="001B6C4A" w:rsidRPr="00783C6E">
        <w:rPr>
          <w:rFonts w:hint="eastAsia"/>
        </w:rPr>
        <w:t>記録情報の経常的提供先</w:t>
      </w:r>
      <w:r w:rsidR="00294A87" w:rsidRPr="00783C6E">
        <w:rPr>
          <w:rFonts w:hint="eastAsia"/>
        </w:rPr>
        <w:t>」</w:t>
      </w:r>
    </w:p>
    <w:p w14:paraId="0DC11FA4" w14:textId="653A6427" w:rsidR="006823E7" w:rsidRPr="00783C6E" w:rsidRDefault="005F10FD" w:rsidP="006823E7">
      <w:pPr>
        <w:widowControl/>
        <w:ind w:right="-144"/>
        <w:jc w:val="left"/>
      </w:pPr>
      <w:r w:rsidRPr="00783C6E">
        <w:rPr>
          <w:rFonts w:hint="eastAsia"/>
        </w:rPr>
        <w:t xml:space="preserve">　(10)</w:t>
      </w:r>
      <w:r w:rsidR="00294A87" w:rsidRPr="00783C6E">
        <w:rPr>
          <w:rFonts w:hint="eastAsia"/>
        </w:rPr>
        <w:t>「</w:t>
      </w:r>
      <w:r w:rsidR="001B6C4A" w:rsidRPr="00783C6E">
        <w:rPr>
          <w:rFonts w:hint="eastAsia"/>
        </w:rPr>
        <w:t>開示請求等を受理する組織の名称及び所在地</w:t>
      </w:r>
      <w:r w:rsidR="00294A87" w:rsidRPr="00783C6E">
        <w:rPr>
          <w:rFonts w:hint="eastAsia"/>
        </w:rPr>
        <w:t>」</w:t>
      </w:r>
    </w:p>
    <w:p w14:paraId="2869B9F4" w14:textId="5A67B7FC" w:rsidR="005F10FD" w:rsidRPr="00783C6E" w:rsidRDefault="005F10FD" w:rsidP="009D1684">
      <w:pPr>
        <w:widowControl/>
        <w:ind w:right="-144"/>
        <w:jc w:val="left"/>
      </w:pPr>
      <w:r w:rsidRPr="00783C6E">
        <w:rPr>
          <w:rFonts w:hint="eastAsia"/>
        </w:rPr>
        <w:t xml:space="preserve">　(11)</w:t>
      </w:r>
      <w:r w:rsidR="00294A87" w:rsidRPr="00783C6E">
        <w:rPr>
          <w:rFonts w:hint="eastAsia"/>
        </w:rPr>
        <w:t>「訂正及び利用停止に関する</w:t>
      </w:r>
      <w:r w:rsidR="001B6C4A" w:rsidRPr="00783C6E">
        <w:rPr>
          <w:rFonts w:hint="eastAsia"/>
        </w:rPr>
        <w:t>他の法令の規定による</w:t>
      </w:r>
      <w:r w:rsidR="00294A87" w:rsidRPr="00783C6E">
        <w:rPr>
          <w:rFonts w:hint="eastAsia"/>
        </w:rPr>
        <w:t>特別の手続等」</w:t>
      </w:r>
    </w:p>
    <w:p w14:paraId="41333A59" w14:textId="50E2D09B" w:rsidR="006823E7" w:rsidRPr="00783C6E" w:rsidRDefault="005F10FD" w:rsidP="005F10FD">
      <w:pPr>
        <w:widowControl/>
        <w:ind w:leftChars="100" w:left="442" w:right="-144" w:hangingChars="100" w:hanging="221"/>
        <w:jc w:val="left"/>
      </w:pPr>
      <w:r w:rsidRPr="00783C6E">
        <w:rPr>
          <w:rFonts w:hint="eastAsia"/>
        </w:rPr>
        <w:t>(12)</w:t>
      </w:r>
      <w:r w:rsidR="00294A87" w:rsidRPr="00783C6E">
        <w:rPr>
          <w:rFonts w:hint="eastAsia"/>
        </w:rPr>
        <w:t>「</w:t>
      </w:r>
      <w:r w:rsidR="001B6C4A" w:rsidRPr="00783C6E">
        <w:rPr>
          <w:rFonts w:hint="eastAsia"/>
        </w:rPr>
        <w:t>個人情報ファイルの</w:t>
      </w:r>
      <w:r w:rsidR="00294A87" w:rsidRPr="00783C6E">
        <w:rPr>
          <w:rFonts w:hint="eastAsia"/>
        </w:rPr>
        <w:t>種</w:t>
      </w:r>
      <w:r w:rsidR="001B6C4A" w:rsidRPr="00783C6E">
        <w:rPr>
          <w:rFonts w:hint="eastAsia"/>
        </w:rPr>
        <w:t>別</w:t>
      </w:r>
      <w:r w:rsidR="00294A87" w:rsidRPr="00783C6E">
        <w:rPr>
          <w:rFonts w:hint="eastAsia"/>
        </w:rPr>
        <w:t>及び</w:t>
      </w:r>
      <w:r w:rsidR="006823E7" w:rsidRPr="00783C6E">
        <w:rPr>
          <w:rFonts w:hint="eastAsia"/>
        </w:rPr>
        <w:t>政令第</w:t>
      </w:r>
      <w:r w:rsidR="006823E7" w:rsidRPr="00783C6E">
        <w:t>21条第</w:t>
      </w:r>
      <w:r w:rsidR="00294A87" w:rsidRPr="00783C6E">
        <w:rPr>
          <w:rFonts w:hint="eastAsia"/>
        </w:rPr>
        <w:t>７</w:t>
      </w:r>
      <w:r w:rsidR="001B6C4A" w:rsidRPr="00783C6E">
        <w:t>項に該当するファイルの有無</w:t>
      </w:r>
      <w:r w:rsidR="00294A87" w:rsidRPr="00783C6E">
        <w:rPr>
          <w:rFonts w:hint="eastAsia"/>
        </w:rPr>
        <w:t>」</w:t>
      </w:r>
    </w:p>
    <w:p w14:paraId="1F5ADAE5" w14:textId="77777777" w:rsidR="005F10FD" w:rsidRPr="00783C6E" w:rsidRDefault="00294A87" w:rsidP="00294A87">
      <w:pPr>
        <w:widowControl/>
        <w:ind w:right="-144"/>
        <w:jc w:val="left"/>
      </w:pPr>
      <w:r w:rsidRPr="00783C6E">
        <w:rPr>
          <w:rFonts w:hint="eastAsia"/>
        </w:rPr>
        <w:t xml:space="preserve">　</w:t>
      </w:r>
    </w:p>
    <w:p w14:paraId="2159EA39" w14:textId="7B0F91D7" w:rsidR="00294A87" w:rsidRPr="00783C6E" w:rsidRDefault="00294A87" w:rsidP="005F10FD">
      <w:pPr>
        <w:widowControl/>
        <w:ind w:right="-144" w:firstLineChars="100" w:firstLine="221"/>
        <w:jc w:val="left"/>
      </w:pPr>
      <w:r w:rsidRPr="00783C6E">
        <w:rPr>
          <w:rFonts w:hint="eastAsia"/>
        </w:rPr>
        <w:t xml:space="preserve">　　個人情報ファイルの種別の欄は、該当する□にレ点を記入する。</w:t>
      </w:r>
    </w:p>
    <w:p w14:paraId="50336C19" w14:textId="13CF573F" w:rsidR="005F10FD" w:rsidRPr="00783C6E" w:rsidRDefault="00B138FD" w:rsidP="002D62BF">
      <w:pPr>
        <w:widowControl/>
        <w:ind w:left="442" w:right="-144" w:hangingChars="200" w:hanging="442"/>
        <w:jc w:val="left"/>
      </w:pPr>
      <w:r w:rsidRPr="00783C6E">
        <w:rPr>
          <w:rFonts w:hint="eastAsia"/>
        </w:rPr>
        <w:t xml:space="preserve">　　　また、</w:t>
      </w:r>
      <w:r w:rsidR="005F10FD" w:rsidRPr="00783C6E">
        <w:rPr>
          <w:rFonts w:hint="eastAsia"/>
        </w:rPr>
        <w:t>マニュアル（手作業）処理に係る個人情報ファイル（法第</w:t>
      </w:r>
      <w:r w:rsidR="005F10FD" w:rsidRPr="00783C6E">
        <w:t>60条第２項第２号）であっても、既に個人情報ファイル簿に掲載して公表している電子計算機処理に係る個</w:t>
      </w:r>
      <w:r w:rsidR="005F10FD" w:rsidRPr="00783C6E">
        <w:lastRenderedPageBreak/>
        <w:t>人情報ファイル（同項第１号）の利用目的及び記録範囲の範囲内であるもの（付随するもの）については、個人情報ファイル簿の作成及び公表の対象外（法第75条第２項第３号・</w:t>
      </w:r>
      <w:r w:rsidR="00E8022D" w:rsidRPr="00783C6E">
        <w:rPr>
          <w:rFonts w:hint="eastAsia"/>
        </w:rPr>
        <w:t>政令</w:t>
      </w:r>
      <w:r w:rsidR="005F10FD" w:rsidRPr="00783C6E">
        <w:t>第21条第７項）とされ、この場合には、電子計算機処理に係る個人情報ファイルの個人情報ファイル簿においてその存在を明らかにする（</w:t>
      </w:r>
      <w:r w:rsidR="00E8022D" w:rsidRPr="00783C6E">
        <w:rPr>
          <w:rFonts w:hint="eastAsia"/>
        </w:rPr>
        <w:t>政令</w:t>
      </w:r>
      <w:r w:rsidR="005F10FD" w:rsidRPr="00783C6E">
        <w:t>第21</w:t>
      </w:r>
      <w:r w:rsidR="002D62BF" w:rsidRPr="00783C6E">
        <w:t>条第６項第２号）ことで足りることとされてい</w:t>
      </w:r>
      <w:r w:rsidR="002D62BF" w:rsidRPr="00783C6E">
        <w:rPr>
          <w:rFonts w:hint="eastAsia"/>
        </w:rPr>
        <w:t>る</w:t>
      </w:r>
      <w:r w:rsidR="005F10FD" w:rsidRPr="00783C6E">
        <w:t>。</w:t>
      </w:r>
      <w:r w:rsidR="005F10FD" w:rsidRPr="00783C6E">
        <w:rPr>
          <w:rFonts w:hint="eastAsia"/>
        </w:rPr>
        <w:t>したがって、</w:t>
      </w:r>
      <w:r w:rsidR="002D62BF" w:rsidRPr="00783C6E">
        <w:rPr>
          <w:rFonts w:hint="eastAsia"/>
        </w:rPr>
        <w:t>法第</w:t>
      </w:r>
      <w:r w:rsidR="002D62BF" w:rsidRPr="00783C6E">
        <w:t>60条第</w:t>
      </w:r>
      <w:r w:rsidR="002D62BF" w:rsidRPr="00783C6E">
        <w:rPr>
          <w:rFonts w:hint="eastAsia"/>
        </w:rPr>
        <w:t>２</w:t>
      </w:r>
      <w:r w:rsidR="002D62BF" w:rsidRPr="00783C6E">
        <w:t>項第</w:t>
      </w:r>
      <w:r w:rsidR="002D62BF" w:rsidRPr="00783C6E">
        <w:rPr>
          <w:rFonts w:hint="eastAsia"/>
        </w:rPr>
        <w:t>１</w:t>
      </w:r>
      <w:r w:rsidR="002D62BF" w:rsidRPr="00783C6E">
        <w:t>号に係る</w:t>
      </w:r>
      <w:r w:rsidR="002D62BF" w:rsidRPr="00783C6E">
        <w:rPr>
          <w:rFonts w:hint="eastAsia"/>
        </w:rPr>
        <w:t>個人情報</w:t>
      </w:r>
      <w:r w:rsidR="002D62BF" w:rsidRPr="00783C6E">
        <w:t>ファイル（電算処理ファイル）である場合には、当該</w:t>
      </w:r>
      <w:r w:rsidR="002D62BF" w:rsidRPr="00783C6E">
        <w:rPr>
          <w:rFonts w:hint="eastAsia"/>
        </w:rPr>
        <w:t>電算処理</w:t>
      </w:r>
      <w:r w:rsidR="002D62BF" w:rsidRPr="00783C6E">
        <w:t>ファイルの利用目的及び記録範囲の範囲内である</w:t>
      </w:r>
      <w:r w:rsidR="002D62BF" w:rsidRPr="00783C6E">
        <w:rPr>
          <w:rFonts w:hint="eastAsia"/>
        </w:rPr>
        <w:t>「</w:t>
      </w:r>
      <w:r w:rsidR="002D62BF" w:rsidRPr="00783C6E">
        <w:t>同項第</w:t>
      </w:r>
      <w:r w:rsidR="002D62BF" w:rsidRPr="00783C6E">
        <w:rPr>
          <w:rFonts w:hint="eastAsia"/>
        </w:rPr>
        <w:t>２</w:t>
      </w:r>
      <w:r w:rsidR="002D62BF" w:rsidRPr="00783C6E">
        <w:t>号に係るファイル（マニュアル処理ファイル）</w:t>
      </w:r>
      <w:r w:rsidR="002D62BF" w:rsidRPr="00783C6E">
        <w:rPr>
          <w:rFonts w:hint="eastAsia"/>
        </w:rPr>
        <w:t>」</w:t>
      </w:r>
      <w:r w:rsidR="002D62BF" w:rsidRPr="00783C6E">
        <w:t>の有無について、該当する□にレ点を記入す</w:t>
      </w:r>
      <w:r w:rsidR="002D62BF" w:rsidRPr="00783C6E">
        <w:rPr>
          <w:rFonts w:hint="eastAsia"/>
        </w:rPr>
        <w:t>る</w:t>
      </w:r>
      <w:r w:rsidR="002D62BF" w:rsidRPr="00783C6E">
        <w:t>。</w:t>
      </w:r>
    </w:p>
    <w:p w14:paraId="2BFE1A25" w14:textId="77777777" w:rsidR="005F10FD" w:rsidRPr="00783C6E" w:rsidRDefault="005F10FD" w:rsidP="005F10FD">
      <w:pPr>
        <w:widowControl/>
        <w:ind w:right="-144"/>
        <w:jc w:val="left"/>
      </w:pPr>
    </w:p>
    <w:p w14:paraId="79672261" w14:textId="7EA1B588" w:rsidR="001B6C4A" w:rsidRPr="00783C6E" w:rsidRDefault="005F10FD" w:rsidP="005F10FD">
      <w:pPr>
        <w:widowControl/>
        <w:ind w:right="-144" w:firstLineChars="100" w:firstLine="221"/>
        <w:jc w:val="left"/>
      </w:pPr>
      <w:r w:rsidRPr="00783C6E">
        <w:t>(13)</w:t>
      </w:r>
      <w:r w:rsidR="00294A87" w:rsidRPr="00783C6E">
        <w:rPr>
          <w:rFonts w:hint="eastAsia"/>
        </w:rPr>
        <w:t>「</w:t>
      </w:r>
      <w:r w:rsidR="001B6C4A" w:rsidRPr="00783C6E">
        <w:rPr>
          <w:rFonts w:hint="eastAsia"/>
        </w:rPr>
        <w:t>行政機関等匿名加工情報に関する提案の募集をする個人情報ファイルである旨</w:t>
      </w:r>
      <w:r w:rsidR="00294A87" w:rsidRPr="00783C6E">
        <w:rPr>
          <w:rFonts w:hint="eastAsia"/>
        </w:rPr>
        <w:t>」</w:t>
      </w:r>
    </w:p>
    <w:p w14:paraId="23839156" w14:textId="77777777" w:rsidR="002D62BF" w:rsidRPr="00783C6E" w:rsidRDefault="002D62BF" w:rsidP="001B6C4A">
      <w:pPr>
        <w:widowControl/>
        <w:ind w:right="-144"/>
        <w:jc w:val="left"/>
      </w:pPr>
    </w:p>
    <w:p w14:paraId="52B48D3C" w14:textId="49E640F4" w:rsidR="001B6C4A" w:rsidRPr="00783C6E" w:rsidRDefault="001372DA" w:rsidP="002D62BF">
      <w:pPr>
        <w:widowControl/>
        <w:ind w:left="442" w:right="-144" w:hangingChars="200" w:hanging="442"/>
        <w:jc w:val="left"/>
      </w:pPr>
      <w:r w:rsidRPr="00783C6E">
        <w:rPr>
          <w:rFonts w:hint="eastAsia"/>
        </w:rPr>
        <w:t xml:space="preserve">　　　</w:t>
      </w:r>
      <w:r w:rsidR="002D62BF" w:rsidRPr="00783C6E">
        <w:rPr>
          <w:rFonts w:hint="eastAsia"/>
        </w:rPr>
        <w:t>法第</w:t>
      </w:r>
      <w:r w:rsidR="002D62BF" w:rsidRPr="00783C6E">
        <w:t>60条第３項各号のいずれにも該当し、行政機関等匿名加工情報の提案募集の対象となる個人情報ファイルについては「該当」</w:t>
      </w:r>
      <w:r w:rsidR="00BE46A6" w:rsidRPr="00783C6E">
        <w:t>と記載し、提案募集の対象とならない場合には「非該当」と記載</w:t>
      </w:r>
      <w:r w:rsidR="00BE46A6" w:rsidRPr="00783C6E">
        <w:rPr>
          <w:rFonts w:hint="eastAsia"/>
        </w:rPr>
        <w:t>する</w:t>
      </w:r>
      <w:r w:rsidR="002D62BF" w:rsidRPr="00783C6E">
        <w:t>。</w:t>
      </w:r>
    </w:p>
    <w:p w14:paraId="1CB66E70" w14:textId="77777777" w:rsidR="002D62BF" w:rsidRPr="00783C6E" w:rsidRDefault="002D62BF" w:rsidP="001B6C4A">
      <w:pPr>
        <w:widowControl/>
        <w:ind w:right="-144"/>
        <w:jc w:val="left"/>
      </w:pPr>
    </w:p>
    <w:p w14:paraId="049ED06A" w14:textId="4C6AD514" w:rsidR="001B6C4A" w:rsidRPr="00783C6E" w:rsidRDefault="001B6C4A" w:rsidP="001B6C4A">
      <w:pPr>
        <w:widowControl/>
        <w:ind w:right="-144"/>
        <w:jc w:val="left"/>
      </w:pPr>
      <w:r w:rsidRPr="00783C6E">
        <w:rPr>
          <w:rFonts w:hint="eastAsia"/>
        </w:rPr>
        <w:t xml:space="preserve">　</w:t>
      </w:r>
      <w:r w:rsidR="00BE46A6" w:rsidRPr="00783C6E">
        <w:rPr>
          <w:rFonts w:hint="eastAsia"/>
        </w:rPr>
        <w:t>(14)</w:t>
      </w:r>
      <w:r w:rsidR="00294A87" w:rsidRPr="00783C6E">
        <w:rPr>
          <w:rFonts w:hint="eastAsia"/>
        </w:rPr>
        <w:t>「</w:t>
      </w:r>
      <w:r w:rsidRPr="00783C6E">
        <w:rPr>
          <w:rFonts w:hint="eastAsia"/>
        </w:rPr>
        <w:t>行政機関等匿名加工情報に関する提案を受ける組織の名称及び所在地</w:t>
      </w:r>
      <w:r w:rsidR="00294A87" w:rsidRPr="00783C6E">
        <w:rPr>
          <w:rFonts w:hint="eastAsia"/>
        </w:rPr>
        <w:t>」</w:t>
      </w:r>
    </w:p>
    <w:p w14:paraId="1D53207A" w14:textId="096B4598" w:rsidR="001B6C4A" w:rsidRPr="00783C6E" w:rsidRDefault="001B6C4A" w:rsidP="001B6C4A">
      <w:pPr>
        <w:widowControl/>
        <w:ind w:left="442" w:right="-144" w:hangingChars="200" w:hanging="442"/>
        <w:jc w:val="left"/>
      </w:pPr>
    </w:p>
    <w:p w14:paraId="4BEF9647" w14:textId="3E81AE3C" w:rsidR="00BE46A6" w:rsidRPr="00783C6E" w:rsidRDefault="00BE46A6" w:rsidP="00BE46A6">
      <w:pPr>
        <w:widowControl/>
        <w:ind w:leftChars="200" w:left="442" w:right="-144" w:firstLineChars="100" w:firstLine="221"/>
        <w:jc w:val="left"/>
      </w:pPr>
      <w:r w:rsidRPr="00783C6E">
        <w:rPr>
          <w:rFonts w:hint="eastAsia"/>
        </w:rPr>
        <w:t>上記(</w:t>
      </w:r>
      <w:r w:rsidRPr="00783C6E">
        <w:t>13)で「該当」と記載した場合には、行政機関等匿名加工情報の提案を受ける組織の名称（情報公開グループ）及び所在地を記載し、「非該当」と記載した場合には「－」を記載す</w:t>
      </w:r>
      <w:r w:rsidRPr="00783C6E">
        <w:rPr>
          <w:rFonts w:hint="eastAsia"/>
        </w:rPr>
        <w:t>る</w:t>
      </w:r>
      <w:r w:rsidRPr="00783C6E">
        <w:t>。</w:t>
      </w:r>
    </w:p>
    <w:p w14:paraId="4164F45D" w14:textId="6782871B" w:rsidR="00BE46A6" w:rsidRPr="00783C6E" w:rsidRDefault="00BE46A6" w:rsidP="00BE46A6">
      <w:pPr>
        <w:widowControl/>
        <w:ind w:right="-144" w:firstLineChars="400" w:firstLine="885"/>
        <w:jc w:val="left"/>
      </w:pPr>
      <w:r w:rsidRPr="00783C6E">
        <w:rPr>
          <w:rFonts w:hint="eastAsia"/>
        </w:rPr>
        <w:t xml:space="preserve">（名　</w:t>
      </w:r>
      <w:r w:rsidRPr="00783C6E">
        <w:t>称）総務局行政部行政課（情報公開グループ）</w:t>
      </w:r>
    </w:p>
    <w:p w14:paraId="73599848" w14:textId="03CDF78B" w:rsidR="002D62BF" w:rsidRPr="00783C6E" w:rsidRDefault="00BE46A6" w:rsidP="00BE46A6">
      <w:pPr>
        <w:widowControl/>
        <w:ind w:leftChars="200" w:left="442" w:right="-144" w:firstLineChars="200" w:firstLine="442"/>
        <w:jc w:val="left"/>
      </w:pPr>
      <w:r w:rsidRPr="00783C6E">
        <w:rPr>
          <w:rFonts w:hint="eastAsia"/>
        </w:rPr>
        <w:t>（所在地）〒</w:t>
      </w:r>
      <w:r w:rsidRPr="00783C6E">
        <w:t>530-8201 大阪市北区中之島１丁目３番20号</w:t>
      </w:r>
    </w:p>
    <w:p w14:paraId="1549236A" w14:textId="77777777" w:rsidR="002D62BF" w:rsidRPr="00783C6E" w:rsidRDefault="002D62BF" w:rsidP="001B6C4A">
      <w:pPr>
        <w:widowControl/>
        <w:ind w:left="442" w:right="-144" w:hangingChars="200" w:hanging="442"/>
        <w:jc w:val="left"/>
      </w:pPr>
    </w:p>
    <w:p w14:paraId="5A2B4E30" w14:textId="210C5830" w:rsidR="00294A87" w:rsidRPr="00783C6E" w:rsidRDefault="001B6C4A" w:rsidP="001B6C4A">
      <w:pPr>
        <w:widowControl/>
        <w:ind w:left="442" w:right="-144" w:hangingChars="200" w:hanging="442"/>
        <w:jc w:val="left"/>
      </w:pPr>
      <w:r w:rsidRPr="00783C6E">
        <w:rPr>
          <w:rFonts w:hint="eastAsia"/>
        </w:rPr>
        <w:t xml:space="preserve">　</w:t>
      </w:r>
      <w:r w:rsidR="00BE46A6" w:rsidRPr="00783C6E">
        <w:rPr>
          <w:rFonts w:hint="eastAsia"/>
        </w:rPr>
        <w:t>(15)</w:t>
      </w:r>
      <w:r w:rsidR="00294A87" w:rsidRPr="00783C6E">
        <w:rPr>
          <w:rFonts w:hint="eastAsia"/>
        </w:rPr>
        <w:t>「</w:t>
      </w:r>
      <w:r w:rsidRPr="00783C6E">
        <w:rPr>
          <w:rFonts w:hint="eastAsia"/>
        </w:rPr>
        <w:t>行政機関等匿名加工情報の</w:t>
      </w:r>
      <w:r w:rsidR="00294A87" w:rsidRPr="00783C6E">
        <w:rPr>
          <w:rFonts w:hint="eastAsia"/>
        </w:rPr>
        <w:t>概要」</w:t>
      </w:r>
    </w:p>
    <w:p w14:paraId="65905EB6" w14:textId="77777777" w:rsidR="00BE46A6" w:rsidRPr="00783C6E" w:rsidRDefault="00BE46A6" w:rsidP="00BE46A6">
      <w:pPr>
        <w:widowControl/>
        <w:ind w:right="-144"/>
        <w:jc w:val="left"/>
      </w:pPr>
    </w:p>
    <w:p w14:paraId="15BCBEEB" w14:textId="1C672851" w:rsidR="00BE46A6" w:rsidRPr="00783C6E" w:rsidRDefault="00BE46A6" w:rsidP="00BE46A6">
      <w:pPr>
        <w:widowControl/>
        <w:ind w:leftChars="200" w:left="442" w:right="-144" w:firstLineChars="100" w:firstLine="221"/>
        <w:jc w:val="left"/>
      </w:pPr>
      <w:r w:rsidRPr="00783C6E">
        <w:rPr>
          <w:rFonts w:hint="eastAsia"/>
        </w:rPr>
        <w:t>行政機関等匿名加工情報の本人の数及び行政機関等匿名加工情報に含まれる情報の項目（</w:t>
      </w:r>
      <w:r w:rsidR="00362AAA" w:rsidRPr="00783C6E">
        <w:rPr>
          <w:rFonts w:hint="eastAsia"/>
        </w:rPr>
        <w:t>記録項目及び情報の粒度（住所であれば都道府県単位等））を記載</w:t>
      </w:r>
      <w:r w:rsidRPr="00783C6E">
        <w:rPr>
          <w:rFonts w:hint="eastAsia"/>
        </w:rPr>
        <w:t>す</w:t>
      </w:r>
      <w:r w:rsidR="00362AAA" w:rsidRPr="00783C6E">
        <w:rPr>
          <w:rFonts w:hint="eastAsia"/>
        </w:rPr>
        <w:t>る</w:t>
      </w:r>
      <w:r w:rsidRPr="00783C6E">
        <w:rPr>
          <w:rFonts w:hint="eastAsia"/>
        </w:rPr>
        <w:t>。作成した行政機関等匿名加工情報がない場合は「－」</w:t>
      </w:r>
      <w:r w:rsidR="00362AAA" w:rsidRPr="00783C6E">
        <w:rPr>
          <w:rFonts w:hint="eastAsia"/>
        </w:rPr>
        <w:t>を記載</w:t>
      </w:r>
      <w:r w:rsidRPr="00783C6E">
        <w:rPr>
          <w:rFonts w:hint="eastAsia"/>
        </w:rPr>
        <w:t>す</w:t>
      </w:r>
      <w:r w:rsidR="00362AAA" w:rsidRPr="00783C6E">
        <w:rPr>
          <w:rFonts w:hint="eastAsia"/>
        </w:rPr>
        <w:t>る</w:t>
      </w:r>
      <w:r w:rsidRPr="00783C6E">
        <w:rPr>
          <w:rFonts w:hint="eastAsia"/>
        </w:rPr>
        <w:t>。</w:t>
      </w:r>
    </w:p>
    <w:p w14:paraId="57080AF3" w14:textId="4AD89826" w:rsidR="001B6C4A" w:rsidRPr="00783C6E" w:rsidRDefault="00BE46A6" w:rsidP="00362AAA">
      <w:pPr>
        <w:widowControl/>
        <w:ind w:leftChars="250" w:left="1217" w:right="-144" w:hangingChars="300" w:hanging="664"/>
        <w:jc w:val="left"/>
      </w:pPr>
      <w:r w:rsidRPr="00783C6E">
        <w:rPr>
          <w:rFonts w:hint="eastAsia"/>
        </w:rPr>
        <w:t>（例）</w:t>
      </w:r>
      <w:r w:rsidR="00362AAA" w:rsidRPr="00783C6E">
        <w:rPr>
          <w:rFonts w:hint="eastAsia"/>
        </w:rPr>
        <w:t xml:space="preserve">　</w:t>
      </w:r>
      <w:r w:rsidRPr="00783C6E">
        <w:t>本人の数：１万人、情報の項目：氏名（削除）、住所（都道県単位に置換え）、</w:t>
      </w:r>
      <w:r w:rsidRPr="00783C6E">
        <w:rPr>
          <w:rFonts w:hint="eastAsia"/>
        </w:rPr>
        <w:t>生年月日（生年月に置換え）、性別（男女の別）</w:t>
      </w:r>
    </w:p>
    <w:p w14:paraId="6F6C1550" w14:textId="77777777" w:rsidR="002D62BF" w:rsidRPr="00783C6E" w:rsidRDefault="002D62BF" w:rsidP="001B6C4A">
      <w:pPr>
        <w:widowControl/>
        <w:ind w:right="-144"/>
        <w:jc w:val="left"/>
      </w:pPr>
    </w:p>
    <w:p w14:paraId="40F45D3D" w14:textId="6705773B" w:rsidR="001B6C4A" w:rsidRPr="00783C6E" w:rsidRDefault="001B6C4A" w:rsidP="00294A87">
      <w:pPr>
        <w:widowControl/>
        <w:ind w:left="442" w:right="-144" w:hangingChars="200" w:hanging="442"/>
        <w:jc w:val="left"/>
      </w:pPr>
      <w:r w:rsidRPr="00783C6E">
        <w:rPr>
          <w:rFonts w:hint="eastAsia"/>
        </w:rPr>
        <w:t xml:space="preserve">　</w:t>
      </w:r>
      <w:r w:rsidR="00362AAA" w:rsidRPr="00783C6E">
        <w:rPr>
          <w:rFonts w:hint="eastAsia"/>
        </w:rPr>
        <w:t>(16)</w:t>
      </w:r>
      <w:r w:rsidR="00294A87" w:rsidRPr="00783C6E">
        <w:rPr>
          <w:rFonts w:hint="eastAsia"/>
        </w:rPr>
        <w:t>「</w:t>
      </w:r>
      <w:r w:rsidRPr="00783C6E">
        <w:rPr>
          <w:rFonts w:hint="eastAsia"/>
        </w:rPr>
        <w:t>作成された行政機関等匿名加工情報に関する提案を受ける組織の名称及び所在地</w:t>
      </w:r>
      <w:r w:rsidR="00294A87" w:rsidRPr="00783C6E">
        <w:rPr>
          <w:rFonts w:hint="eastAsia"/>
        </w:rPr>
        <w:t>」</w:t>
      </w:r>
    </w:p>
    <w:p w14:paraId="0631250A" w14:textId="207A91E7" w:rsidR="001B6C4A" w:rsidRPr="00783C6E" w:rsidRDefault="001B6C4A" w:rsidP="001B6C4A">
      <w:pPr>
        <w:widowControl/>
        <w:ind w:right="-144"/>
        <w:jc w:val="left"/>
      </w:pPr>
    </w:p>
    <w:p w14:paraId="48FAEB2B" w14:textId="1FE79653" w:rsidR="00362AAA" w:rsidRPr="00783C6E" w:rsidRDefault="00362AAA" w:rsidP="00362AAA">
      <w:pPr>
        <w:widowControl/>
        <w:ind w:leftChars="200" w:left="442" w:right="-144" w:firstLineChars="100" w:firstLine="221"/>
        <w:jc w:val="left"/>
      </w:pPr>
      <w:r w:rsidRPr="00783C6E">
        <w:rPr>
          <w:rFonts w:hint="eastAsia"/>
        </w:rPr>
        <w:t>作成された行政機関等匿名加工情報の提案を受け付ける組織の名称及び所在地を記載する。作成した行政機関等匿名加工情報ない場合は「－」を記載する。</w:t>
      </w:r>
    </w:p>
    <w:p w14:paraId="5D1CB805" w14:textId="31990590" w:rsidR="00362AAA" w:rsidRPr="00783C6E" w:rsidRDefault="00362AAA" w:rsidP="00362AAA">
      <w:pPr>
        <w:widowControl/>
        <w:ind w:right="-144" w:firstLineChars="400" w:firstLine="885"/>
        <w:jc w:val="left"/>
      </w:pPr>
      <w:r w:rsidRPr="00783C6E">
        <w:rPr>
          <w:rFonts w:hint="eastAsia"/>
        </w:rPr>
        <w:t xml:space="preserve">（名　</w:t>
      </w:r>
      <w:r w:rsidRPr="00783C6E">
        <w:t>称）総務局行政部行政課（情報公開グループ）</w:t>
      </w:r>
    </w:p>
    <w:p w14:paraId="193C1DDE" w14:textId="0351E0D6" w:rsidR="002D62BF" w:rsidRPr="00783C6E" w:rsidRDefault="00362AAA" w:rsidP="00362AAA">
      <w:pPr>
        <w:widowControl/>
        <w:ind w:right="-144" w:firstLineChars="400" w:firstLine="885"/>
        <w:jc w:val="left"/>
      </w:pPr>
      <w:r w:rsidRPr="00783C6E">
        <w:rPr>
          <w:rFonts w:hint="eastAsia"/>
        </w:rPr>
        <w:t>（所在地）〒</w:t>
      </w:r>
      <w:r w:rsidRPr="00783C6E">
        <w:t>530-8201 大阪市北区中之島</w:t>
      </w:r>
      <w:r w:rsidR="00E86152" w:rsidRPr="00783C6E">
        <w:t>１丁目３番20号</w:t>
      </w:r>
    </w:p>
    <w:p w14:paraId="22A09541" w14:textId="77777777" w:rsidR="002D62BF" w:rsidRPr="00783C6E" w:rsidRDefault="002D62BF" w:rsidP="001B6C4A">
      <w:pPr>
        <w:widowControl/>
        <w:ind w:right="-144"/>
        <w:jc w:val="left"/>
      </w:pPr>
    </w:p>
    <w:p w14:paraId="3FB939EA" w14:textId="77777777" w:rsidR="00362AAA" w:rsidRPr="00783C6E" w:rsidRDefault="001B6C4A" w:rsidP="001B6C4A">
      <w:pPr>
        <w:widowControl/>
        <w:ind w:right="-144"/>
        <w:jc w:val="left"/>
      </w:pPr>
      <w:r w:rsidRPr="00783C6E">
        <w:rPr>
          <w:rFonts w:hint="eastAsia"/>
        </w:rPr>
        <w:t xml:space="preserve">　</w:t>
      </w:r>
      <w:r w:rsidR="00362AAA" w:rsidRPr="00783C6E">
        <w:rPr>
          <w:rFonts w:hint="eastAsia"/>
        </w:rPr>
        <w:t>(17)</w:t>
      </w:r>
      <w:r w:rsidR="00294A87" w:rsidRPr="00783C6E">
        <w:rPr>
          <w:rFonts w:hint="eastAsia"/>
        </w:rPr>
        <w:t>「</w:t>
      </w:r>
      <w:r w:rsidRPr="00783C6E">
        <w:rPr>
          <w:rFonts w:hint="eastAsia"/>
        </w:rPr>
        <w:t>作成された行政機関等匿名加工情報に関する提案をすることができる期間</w:t>
      </w:r>
      <w:r w:rsidR="00294A87" w:rsidRPr="00783C6E">
        <w:rPr>
          <w:rFonts w:hint="eastAsia"/>
        </w:rPr>
        <w:t>」</w:t>
      </w:r>
    </w:p>
    <w:p w14:paraId="675E134B" w14:textId="77777777" w:rsidR="00362AAA" w:rsidRPr="00783C6E" w:rsidRDefault="00362AAA" w:rsidP="001B6C4A">
      <w:pPr>
        <w:widowControl/>
        <w:ind w:right="-144"/>
        <w:jc w:val="left"/>
      </w:pPr>
    </w:p>
    <w:p w14:paraId="34AAF922" w14:textId="4D3F44EC" w:rsidR="002D62BF" w:rsidRPr="00783C6E" w:rsidRDefault="00362AAA" w:rsidP="00362AAA">
      <w:pPr>
        <w:widowControl/>
        <w:ind w:leftChars="200" w:left="442" w:right="-144" w:firstLineChars="100" w:firstLine="221"/>
        <w:jc w:val="left"/>
      </w:pPr>
      <w:r w:rsidRPr="00783C6E">
        <w:rPr>
          <w:rFonts w:hint="eastAsia"/>
        </w:rPr>
        <w:lastRenderedPageBreak/>
        <w:t>作成された行政機関等匿名加工情報に関する提案を受け付ける期間を記載する。作成した行政機関等匿名加工情報がない場合は「－」を記載する。</w:t>
      </w:r>
    </w:p>
    <w:p w14:paraId="75E530FA" w14:textId="77777777" w:rsidR="002D62BF" w:rsidRPr="00783C6E" w:rsidRDefault="002D62BF" w:rsidP="001B6C4A">
      <w:pPr>
        <w:widowControl/>
        <w:ind w:right="-144"/>
        <w:jc w:val="left"/>
      </w:pPr>
    </w:p>
    <w:p w14:paraId="01E5156F" w14:textId="73521FCC" w:rsidR="001B6C4A" w:rsidRPr="00783C6E" w:rsidRDefault="00362AAA" w:rsidP="00362AAA">
      <w:pPr>
        <w:widowControl/>
        <w:ind w:right="-144" w:firstLineChars="100" w:firstLine="221"/>
        <w:jc w:val="left"/>
      </w:pPr>
      <w:r w:rsidRPr="00783C6E">
        <w:rPr>
          <w:rFonts w:hint="eastAsia"/>
        </w:rPr>
        <w:t>(18)</w:t>
      </w:r>
      <w:r w:rsidR="00294A87" w:rsidRPr="00783C6E">
        <w:rPr>
          <w:rFonts w:hint="eastAsia"/>
        </w:rPr>
        <w:t>「記録情報に条</w:t>
      </w:r>
      <w:r w:rsidR="001B6C4A" w:rsidRPr="00783C6E">
        <w:rPr>
          <w:rFonts w:hint="eastAsia"/>
        </w:rPr>
        <w:t>例要配慮個人情報が含まれ</w:t>
      </w:r>
      <w:r w:rsidR="00294A87" w:rsidRPr="00783C6E">
        <w:rPr>
          <w:rFonts w:hint="eastAsia"/>
        </w:rPr>
        <w:t>てい</w:t>
      </w:r>
      <w:r w:rsidR="001B6C4A" w:rsidRPr="00783C6E">
        <w:rPr>
          <w:rFonts w:hint="eastAsia"/>
        </w:rPr>
        <w:t>る</w:t>
      </w:r>
      <w:r w:rsidR="00294A87" w:rsidRPr="00783C6E">
        <w:rPr>
          <w:rFonts w:hint="eastAsia"/>
        </w:rPr>
        <w:t>ときはその</w:t>
      </w:r>
      <w:r w:rsidR="001B6C4A" w:rsidRPr="00783C6E">
        <w:rPr>
          <w:rFonts w:hint="eastAsia"/>
        </w:rPr>
        <w:t>旨</w:t>
      </w:r>
      <w:r w:rsidR="00294A87" w:rsidRPr="00783C6E">
        <w:rPr>
          <w:rFonts w:hint="eastAsia"/>
        </w:rPr>
        <w:t>」</w:t>
      </w:r>
    </w:p>
    <w:p w14:paraId="3851F575" w14:textId="7494EA64" w:rsidR="001B6C4A" w:rsidRPr="00783C6E" w:rsidRDefault="001B6C4A" w:rsidP="002D62BF">
      <w:pPr>
        <w:widowControl/>
        <w:ind w:right="-144"/>
        <w:jc w:val="left"/>
      </w:pPr>
    </w:p>
    <w:p w14:paraId="0FF0FD09" w14:textId="165E2765" w:rsidR="002D62BF" w:rsidRPr="00783C6E" w:rsidRDefault="00362AAA" w:rsidP="00362AAA">
      <w:pPr>
        <w:widowControl/>
        <w:ind w:left="442" w:right="-144" w:hangingChars="200" w:hanging="442"/>
        <w:jc w:val="left"/>
      </w:pPr>
      <w:r w:rsidRPr="00783C6E">
        <w:rPr>
          <w:rFonts w:hint="eastAsia"/>
        </w:rPr>
        <w:t xml:space="preserve">　　　記録情報に法第</w:t>
      </w:r>
      <w:r w:rsidRPr="00783C6E">
        <w:t>60条第５項の条例要配慮個人情報が含まれる場合には「含む」と記載し、含まない場合には「含まない」と記載す</w:t>
      </w:r>
      <w:r w:rsidRPr="00783C6E">
        <w:rPr>
          <w:rFonts w:hint="eastAsia"/>
        </w:rPr>
        <w:t>る</w:t>
      </w:r>
      <w:r w:rsidRPr="00783C6E">
        <w:t>。</w:t>
      </w:r>
    </w:p>
    <w:p w14:paraId="37F167B7" w14:textId="77777777" w:rsidR="002D62BF" w:rsidRPr="00783C6E" w:rsidRDefault="002D62BF" w:rsidP="002D62BF">
      <w:pPr>
        <w:widowControl/>
        <w:ind w:right="-144"/>
        <w:jc w:val="left"/>
      </w:pPr>
    </w:p>
    <w:p w14:paraId="1F00CC53" w14:textId="4EE3E7F2" w:rsidR="006823E7" w:rsidRPr="00783C6E" w:rsidRDefault="00362AAA" w:rsidP="001B6C4A">
      <w:pPr>
        <w:widowControl/>
        <w:ind w:right="-144" w:firstLineChars="100" w:firstLine="221"/>
        <w:jc w:val="left"/>
      </w:pPr>
      <w:r w:rsidRPr="00783C6E">
        <w:rPr>
          <w:rFonts w:hint="eastAsia"/>
        </w:rPr>
        <w:t>(19)</w:t>
      </w:r>
      <w:r w:rsidR="00294A87" w:rsidRPr="00783C6E">
        <w:rPr>
          <w:rFonts w:hint="eastAsia"/>
        </w:rPr>
        <w:t>「</w:t>
      </w:r>
      <w:r w:rsidR="001B6C4A" w:rsidRPr="00783C6E">
        <w:rPr>
          <w:rFonts w:hint="eastAsia"/>
        </w:rPr>
        <w:t>備考</w:t>
      </w:r>
      <w:r w:rsidR="00294A87" w:rsidRPr="00783C6E">
        <w:rPr>
          <w:rFonts w:hint="eastAsia"/>
        </w:rPr>
        <w:t>」</w:t>
      </w:r>
    </w:p>
    <w:p w14:paraId="7BEF4F0D" w14:textId="43249A18" w:rsidR="0016088F" w:rsidRPr="00783C6E" w:rsidRDefault="0016088F" w:rsidP="0016088F">
      <w:pPr>
        <w:widowControl/>
        <w:ind w:right="-144"/>
        <w:jc w:val="left"/>
      </w:pPr>
    </w:p>
    <w:p w14:paraId="6E38508D" w14:textId="59C93F07" w:rsidR="002D62BF" w:rsidRPr="00783C6E" w:rsidRDefault="00362AAA" w:rsidP="0016088F">
      <w:pPr>
        <w:widowControl/>
        <w:ind w:right="-144"/>
        <w:jc w:val="left"/>
      </w:pPr>
      <w:r w:rsidRPr="00783C6E">
        <w:rPr>
          <w:rFonts w:hint="eastAsia"/>
        </w:rPr>
        <w:t xml:space="preserve">　　　その他参考となる事項を記載する。</w:t>
      </w:r>
    </w:p>
    <w:p w14:paraId="25304801" w14:textId="31017225" w:rsidR="0016088F" w:rsidRPr="00783C6E" w:rsidRDefault="0016088F" w:rsidP="0016088F">
      <w:pPr>
        <w:widowControl/>
        <w:ind w:right="-144"/>
        <w:jc w:val="left"/>
      </w:pPr>
    </w:p>
    <w:p w14:paraId="1F84B655" w14:textId="4FFFCE37" w:rsidR="00FE2041" w:rsidRPr="00783C6E" w:rsidRDefault="00FE2041" w:rsidP="0016088F">
      <w:pPr>
        <w:widowControl/>
        <w:ind w:right="-144"/>
        <w:jc w:val="left"/>
      </w:pPr>
      <w:r w:rsidRPr="00783C6E">
        <w:rPr>
          <w:rFonts w:hint="eastAsia"/>
        </w:rPr>
        <w:t>（第２項関係）</w:t>
      </w:r>
    </w:p>
    <w:p w14:paraId="1C3A0852" w14:textId="77777777" w:rsidR="00362AAA" w:rsidRPr="00783C6E" w:rsidRDefault="0016088F" w:rsidP="0016088F">
      <w:pPr>
        <w:widowControl/>
        <w:ind w:left="221" w:right="-144" w:hangingChars="100" w:hanging="221"/>
        <w:jc w:val="left"/>
      </w:pPr>
      <w:r w:rsidRPr="00783C6E">
        <w:rPr>
          <w:rFonts w:hint="eastAsia"/>
        </w:rPr>
        <w:t xml:space="preserve">６　</w:t>
      </w:r>
      <w:r w:rsidR="00362AAA" w:rsidRPr="00783C6E">
        <w:rPr>
          <w:rFonts w:hint="eastAsia"/>
        </w:rPr>
        <w:t>個人情報ファイル簿の作成及び公表の対象外となる個人情報ファイル</w:t>
      </w:r>
    </w:p>
    <w:p w14:paraId="259DEBEF" w14:textId="77777777" w:rsidR="00362AAA" w:rsidRPr="00783C6E" w:rsidRDefault="00362AAA" w:rsidP="0016088F">
      <w:pPr>
        <w:widowControl/>
        <w:ind w:left="221" w:right="-144" w:hangingChars="100" w:hanging="221"/>
        <w:jc w:val="left"/>
      </w:pPr>
    </w:p>
    <w:p w14:paraId="24C5B51C" w14:textId="2ED4C8B0" w:rsidR="00362AAA" w:rsidRPr="00783C6E" w:rsidRDefault="00362AAA" w:rsidP="00362AAA">
      <w:pPr>
        <w:widowControl/>
        <w:ind w:leftChars="100" w:left="221" w:right="-144" w:firstLineChars="100" w:firstLine="221"/>
        <w:jc w:val="left"/>
      </w:pPr>
      <w:r w:rsidRPr="00783C6E">
        <w:rPr>
          <w:rFonts w:hint="eastAsia"/>
        </w:rPr>
        <w:t>行政機関の長等は、次の個人情報ファイルについては、個人情報ファイル簿の作成及び公表を行う必要がない（法第</w:t>
      </w:r>
      <w:r w:rsidRPr="00783C6E">
        <w:t>75条第</w:t>
      </w:r>
      <w:r w:rsidRPr="00783C6E">
        <w:rPr>
          <w:rFonts w:hint="eastAsia"/>
        </w:rPr>
        <w:t>２</w:t>
      </w:r>
      <w:r w:rsidRPr="00783C6E">
        <w:t>項）。</w:t>
      </w:r>
    </w:p>
    <w:p w14:paraId="4FC1C6B7" w14:textId="77777777" w:rsidR="00362AAA" w:rsidRPr="00783C6E" w:rsidRDefault="00362AAA" w:rsidP="00362AAA">
      <w:pPr>
        <w:widowControl/>
        <w:ind w:left="221" w:right="-144" w:hangingChars="100" w:hanging="221"/>
        <w:jc w:val="left"/>
      </w:pPr>
    </w:p>
    <w:p w14:paraId="57F148A0" w14:textId="1A0E396E" w:rsidR="00362AAA" w:rsidRPr="00783C6E" w:rsidRDefault="00362AAA" w:rsidP="00362AAA">
      <w:pPr>
        <w:widowControl/>
        <w:ind w:leftChars="100" w:left="442" w:right="-144" w:hangingChars="100" w:hanging="221"/>
        <w:jc w:val="left"/>
      </w:pPr>
      <w:r w:rsidRPr="00783C6E">
        <w:t xml:space="preserve">(1) </w:t>
      </w:r>
      <w:r w:rsidRPr="00783C6E">
        <w:rPr>
          <w:rFonts w:hint="eastAsia"/>
        </w:rPr>
        <w:t>「前条第２</w:t>
      </w:r>
      <w:r w:rsidRPr="00783C6E">
        <w:t>項第</w:t>
      </w:r>
      <w:r w:rsidRPr="00783C6E">
        <w:rPr>
          <w:rFonts w:hint="eastAsia"/>
        </w:rPr>
        <w:t>１</w:t>
      </w:r>
      <w:r w:rsidRPr="00783C6E">
        <w:t>号から第10号までに掲げる個人情報ファイル」（法第75条第</w:t>
      </w:r>
      <w:r w:rsidRPr="00783C6E">
        <w:rPr>
          <w:rFonts w:hint="eastAsia"/>
        </w:rPr>
        <w:t>２</w:t>
      </w:r>
      <w:r w:rsidRPr="00783C6E">
        <w:t>項第</w:t>
      </w:r>
      <w:r w:rsidRPr="00783C6E">
        <w:rPr>
          <w:rFonts w:hint="eastAsia"/>
        </w:rPr>
        <w:t>１</w:t>
      </w:r>
      <w:r w:rsidRPr="00783C6E">
        <w:t>号）</w:t>
      </w:r>
    </w:p>
    <w:p w14:paraId="5E7BFC69" w14:textId="77777777" w:rsidR="00362AAA" w:rsidRPr="00783C6E" w:rsidRDefault="00362AAA" w:rsidP="00362AAA">
      <w:pPr>
        <w:widowControl/>
        <w:ind w:left="221" w:right="-144" w:hangingChars="100" w:hanging="221"/>
        <w:jc w:val="left"/>
      </w:pPr>
    </w:p>
    <w:p w14:paraId="558F43A0" w14:textId="262C0C0D" w:rsidR="00362AAA" w:rsidRPr="00783C6E" w:rsidRDefault="00E92027" w:rsidP="00362AAA">
      <w:pPr>
        <w:widowControl/>
        <w:ind w:leftChars="200" w:left="442" w:right="-144" w:firstLineChars="100" w:firstLine="221"/>
        <w:jc w:val="left"/>
      </w:pPr>
      <w:r w:rsidRPr="00783C6E">
        <w:rPr>
          <w:rFonts w:hint="eastAsia"/>
        </w:rPr>
        <w:t>法第74条第２項第１項から第10号までに掲げる</w:t>
      </w:r>
      <w:r w:rsidR="00362AAA" w:rsidRPr="00783C6E">
        <w:rPr>
          <w:rFonts w:hint="eastAsia"/>
        </w:rPr>
        <w:t>個人情報ファ</w:t>
      </w:r>
      <w:r w:rsidR="00CE5733" w:rsidRPr="00783C6E">
        <w:rPr>
          <w:rFonts w:hint="eastAsia"/>
        </w:rPr>
        <w:t>イルは、個人情報ファイル簿の作成及び公表を要しない。ただし、法第74</w:t>
      </w:r>
      <w:r w:rsidR="00362AAA" w:rsidRPr="00783C6E">
        <w:t>条第</w:t>
      </w:r>
      <w:r w:rsidR="00362AAA" w:rsidRPr="00783C6E">
        <w:rPr>
          <w:rFonts w:hint="eastAsia"/>
        </w:rPr>
        <w:t>２</w:t>
      </w:r>
      <w:r w:rsidR="00362AAA" w:rsidRPr="00783C6E">
        <w:t>項第11号に該当する個人情報ファイルであるマニュアル（手作業）処理に係る個人情報ファイルについては、一般的に電子計算機処理に係る個人情報ファイルに比して個人の権利利益侵害のおそれが小さいことから事前通知の適用除外としているが、</w:t>
      </w:r>
      <w:r w:rsidR="009E54F4" w:rsidRPr="00783C6E">
        <w:rPr>
          <w:rFonts w:hint="eastAsia"/>
        </w:rPr>
        <w:t>実施機関</w:t>
      </w:r>
      <w:r w:rsidR="00362AAA" w:rsidRPr="00783C6E">
        <w:t>が保有する個人情報ファイルについて、その存在及び利用の実態をできる限り国民等に明らかにするという観点から、個人情報ファイル簿を作成し、公表する。</w:t>
      </w:r>
    </w:p>
    <w:p w14:paraId="74223826" w14:textId="77777777" w:rsidR="00362AAA" w:rsidRPr="00783C6E" w:rsidRDefault="00362AAA" w:rsidP="00362AAA">
      <w:pPr>
        <w:widowControl/>
        <w:ind w:left="221" w:right="-144" w:hangingChars="100" w:hanging="221"/>
        <w:jc w:val="left"/>
      </w:pPr>
    </w:p>
    <w:p w14:paraId="5FD100A4" w14:textId="2FE1C405" w:rsidR="00362AAA" w:rsidRPr="00783C6E" w:rsidRDefault="00362AAA" w:rsidP="00362AAA">
      <w:pPr>
        <w:widowControl/>
        <w:ind w:leftChars="100" w:left="442" w:right="-144" w:hangingChars="100" w:hanging="221"/>
        <w:jc w:val="left"/>
      </w:pPr>
      <w:r w:rsidRPr="00783C6E">
        <w:t xml:space="preserve">(2) </w:t>
      </w:r>
      <w:r w:rsidRPr="00783C6E">
        <w:rPr>
          <w:rFonts w:hint="eastAsia"/>
        </w:rPr>
        <w:t>「前項の規定による公表に係る個人情報ファイルに記録されている記録情報の全部又は一部を記録した個人情報ファイルであって、その利用目的、記録項目及び記録範囲が当該公表に係るこれらの事項の範囲内のもの」（法第</w:t>
      </w:r>
      <w:r w:rsidRPr="00783C6E">
        <w:t>75条第</w:t>
      </w:r>
      <w:r w:rsidRPr="00783C6E">
        <w:rPr>
          <w:rFonts w:hint="eastAsia"/>
        </w:rPr>
        <w:t>２</w:t>
      </w:r>
      <w:r w:rsidRPr="00783C6E">
        <w:t>項第</w:t>
      </w:r>
      <w:r w:rsidRPr="00783C6E">
        <w:rPr>
          <w:rFonts w:hint="eastAsia"/>
        </w:rPr>
        <w:t>２</w:t>
      </w:r>
      <w:r w:rsidRPr="00783C6E">
        <w:t>号）</w:t>
      </w:r>
    </w:p>
    <w:p w14:paraId="701270B6" w14:textId="77777777" w:rsidR="00362AAA" w:rsidRPr="00783C6E" w:rsidRDefault="00362AAA" w:rsidP="00362AAA">
      <w:pPr>
        <w:widowControl/>
        <w:ind w:left="221" w:right="-144" w:hangingChars="100" w:hanging="221"/>
        <w:jc w:val="left"/>
      </w:pPr>
    </w:p>
    <w:p w14:paraId="0E7AEDDB" w14:textId="77777777" w:rsidR="00362AAA" w:rsidRPr="00783C6E" w:rsidRDefault="00362AAA" w:rsidP="00362AAA">
      <w:pPr>
        <w:widowControl/>
        <w:ind w:leftChars="200" w:left="442" w:right="-144" w:firstLineChars="100" w:firstLine="221"/>
        <w:jc w:val="left"/>
      </w:pPr>
      <w:r w:rsidRPr="00783C6E">
        <w:rPr>
          <w:rFonts w:hint="eastAsia"/>
        </w:rPr>
        <w:t>既に個人情報ファイル簿を作成して公表している個人情報ファイルに含まれる記録情報の全部又は一部の写しを作成し、作業用として使用する場合、事故等に備えて予備的に作成し、保有する場合（バックアップ）などが本号に該当する。</w:t>
      </w:r>
    </w:p>
    <w:p w14:paraId="1D03A83A" w14:textId="1A957B76" w:rsidR="00362AAA" w:rsidRPr="00783C6E" w:rsidRDefault="00E92027" w:rsidP="00362AAA">
      <w:pPr>
        <w:widowControl/>
        <w:ind w:leftChars="200" w:left="442" w:right="-144" w:firstLineChars="100" w:firstLine="221"/>
        <w:jc w:val="left"/>
      </w:pPr>
      <w:r w:rsidRPr="00783C6E">
        <w:rPr>
          <w:rFonts w:hint="eastAsia"/>
        </w:rPr>
        <w:t>電子計算機処理に係る個人情報ファイルについて、</w:t>
      </w:r>
      <w:r w:rsidR="00362AAA" w:rsidRPr="00783C6E">
        <w:t>当該個人情報ファイルに記録されている記録情報の全部又は一部を記録した個人情報ファイルであって、「その利用目的、記録項目及</w:t>
      </w:r>
      <w:r w:rsidRPr="00783C6E">
        <w:t>び記録範囲が当該通知に係るこれらの事項の範囲内のもの」について</w:t>
      </w:r>
      <w:r w:rsidRPr="00783C6E">
        <w:rPr>
          <w:rFonts w:hint="eastAsia"/>
        </w:rPr>
        <w:t>は</w:t>
      </w:r>
      <w:r w:rsidR="00362AAA" w:rsidRPr="00783C6E">
        <w:t>、</w:t>
      </w:r>
      <w:r w:rsidRPr="00783C6E">
        <w:rPr>
          <w:rFonts w:hint="eastAsia"/>
        </w:rPr>
        <w:t>法第74</w:t>
      </w:r>
      <w:r w:rsidRPr="00783C6E">
        <w:t>条第</w:t>
      </w:r>
      <w:r w:rsidRPr="00783C6E">
        <w:rPr>
          <w:rFonts w:hint="eastAsia"/>
        </w:rPr>
        <w:t>２</w:t>
      </w:r>
      <w:r w:rsidRPr="00783C6E">
        <w:t>項</w:t>
      </w:r>
      <w:r w:rsidRPr="00783C6E">
        <w:rPr>
          <w:rFonts w:hint="eastAsia"/>
        </w:rPr>
        <w:t>第５号に定めがあるため</w:t>
      </w:r>
      <w:r w:rsidR="00362AAA" w:rsidRPr="00783C6E">
        <w:t>、</w:t>
      </w:r>
      <w:r w:rsidRPr="00783C6E">
        <w:rPr>
          <w:rFonts w:hint="eastAsia"/>
        </w:rPr>
        <w:t>法第75条第２項第１号の規定に基づき</w:t>
      </w:r>
      <w:r w:rsidR="00362AAA" w:rsidRPr="00783C6E">
        <w:t>個人情</w:t>
      </w:r>
      <w:r w:rsidR="00362AAA" w:rsidRPr="00783C6E">
        <w:lastRenderedPageBreak/>
        <w:t>報ファイル簿の作成及び公表を要しない。このため、本号に該当する個人情報ファイルとして個人情報ファイル簿の作</w:t>
      </w:r>
      <w:r w:rsidR="00CE5733" w:rsidRPr="00783C6E">
        <w:rPr>
          <w:rFonts w:hint="eastAsia"/>
        </w:rPr>
        <w:t>成及び公表を要しないものは、</w:t>
      </w:r>
      <w:r w:rsidR="00362AAA" w:rsidRPr="00783C6E">
        <w:rPr>
          <w:rFonts w:hint="eastAsia"/>
        </w:rPr>
        <w:t>マニュアル（手作業）処理に係る個人情報ファイルに記録されている記録情報の全部又は一部を記録した個人情報ファイルであって、「その利用目的、記録項目及び記録範囲が当該公表に係るこれらの事項の範囲内のもの」を想定している。</w:t>
      </w:r>
    </w:p>
    <w:p w14:paraId="30597F5B" w14:textId="77777777" w:rsidR="00362AAA" w:rsidRPr="00783C6E" w:rsidRDefault="00362AAA" w:rsidP="00362AAA">
      <w:pPr>
        <w:widowControl/>
        <w:ind w:left="221" w:right="-144" w:hangingChars="100" w:hanging="221"/>
        <w:jc w:val="left"/>
      </w:pPr>
    </w:p>
    <w:p w14:paraId="74778811" w14:textId="145311B0" w:rsidR="00362AAA" w:rsidRPr="00783C6E" w:rsidRDefault="00CE5733" w:rsidP="00CE5733">
      <w:pPr>
        <w:widowControl/>
        <w:ind w:leftChars="100" w:left="442" w:right="-144" w:hangingChars="100" w:hanging="221"/>
        <w:jc w:val="left"/>
      </w:pPr>
      <w:r w:rsidRPr="00783C6E">
        <w:t xml:space="preserve">(3) </w:t>
      </w:r>
      <w:r w:rsidR="00362AAA" w:rsidRPr="00783C6E">
        <w:rPr>
          <w:rFonts w:hint="eastAsia"/>
        </w:rPr>
        <w:t>「前号に掲げる個人情報ファイルに準ずるものとして政令で定める個人情報ファイル」（法第</w:t>
      </w:r>
      <w:r w:rsidR="00362AAA" w:rsidRPr="00783C6E">
        <w:t>75条第</w:t>
      </w:r>
      <w:r w:rsidRPr="00783C6E">
        <w:rPr>
          <w:rFonts w:hint="eastAsia"/>
        </w:rPr>
        <w:t>２</w:t>
      </w:r>
      <w:r w:rsidR="00362AAA" w:rsidRPr="00783C6E">
        <w:t>項第</w:t>
      </w:r>
      <w:r w:rsidRPr="00783C6E">
        <w:rPr>
          <w:rFonts w:hint="eastAsia"/>
        </w:rPr>
        <w:t>３</w:t>
      </w:r>
      <w:r w:rsidR="00362AAA" w:rsidRPr="00783C6E">
        <w:t>号）</w:t>
      </w:r>
    </w:p>
    <w:p w14:paraId="28ABF55B" w14:textId="77777777" w:rsidR="00362AAA" w:rsidRPr="00783C6E" w:rsidRDefault="00362AAA" w:rsidP="00362AAA">
      <w:pPr>
        <w:widowControl/>
        <w:ind w:left="221" w:right="-144" w:hangingChars="100" w:hanging="221"/>
        <w:jc w:val="left"/>
      </w:pPr>
    </w:p>
    <w:p w14:paraId="251A43A5" w14:textId="49415964" w:rsidR="00362AAA" w:rsidRPr="00783C6E" w:rsidRDefault="00362AAA" w:rsidP="00CE5733">
      <w:pPr>
        <w:widowControl/>
        <w:ind w:leftChars="100" w:left="442" w:right="-144" w:hangingChars="100" w:hanging="221"/>
        <w:jc w:val="left"/>
      </w:pPr>
      <w:r w:rsidRPr="00783C6E">
        <w:rPr>
          <w:rFonts w:hint="eastAsia"/>
        </w:rPr>
        <w:t xml:space="preserve">　　既に個人情報ファイル簿に掲載して公表している電子計算機処理に係る個人情報ファイルの作成に際し、その入力票又は出力票をマニュアル（手作業）処理に係る個人情報ファイルとして保有している場合には、既に個人情報ファイル簿に掲載して公表している電子計算機処理に係る個人情報ファイルに付随するマニュアル（手作業）処理に係る個人情報ファイルについて、重ねて個人情報ファイル簿を作成し公表する必要がないことから、これらの個人情報ファイルは適用除外とされている（</w:t>
      </w:r>
      <w:r w:rsidR="00E8022D" w:rsidRPr="00783C6E">
        <w:rPr>
          <w:rFonts w:hint="eastAsia"/>
        </w:rPr>
        <w:t>政令</w:t>
      </w:r>
      <w:r w:rsidRPr="00783C6E">
        <w:rPr>
          <w:rFonts w:hint="eastAsia"/>
        </w:rPr>
        <w:t>第</w:t>
      </w:r>
      <w:r w:rsidRPr="00783C6E">
        <w:t>21条第</w:t>
      </w:r>
      <w:r w:rsidR="00CE5733" w:rsidRPr="00783C6E">
        <w:rPr>
          <w:rFonts w:hint="eastAsia"/>
        </w:rPr>
        <w:t>７</w:t>
      </w:r>
      <w:r w:rsidRPr="00783C6E">
        <w:t>項）。</w:t>
      </w:r>
    </w:p>
    <w:p w14:paraId="0B012BA1" w14:textId="15602E22" w:rsidR="00362AAA" w:rsidRPr="00783C6E" w:rsidRDefault="00362AAA" w:rsidP="0016088F">
      <w:pPr>
        <w:widowControl/>
        <w:ind w:left="221" w:right="-144" w:hangingChars="100" w:hanging="221"/>
        <w:jc w:val="left"/>
      </w:pPr>
    </w:p>
    <w:p w14:paraId="74C92027" w14:textId="2D940EB3" w:rsidR="00CE5733" w:rsidRPr="00783C6E" w:rsidRDefault="00CE5733" w:rsidP="00CE5733">
      <w:pPr>
        <w:widowControl/>
        <w:ind w:left="221" w:right="-144" w:hangingChars="100" w:hanging="221"/>
        <w:jc w:val="left"/>
      </w:pPr>
      <w:r w:rsidRPr="00783C6E">
        <w:rPr>
          <w:rFonts w:hint="eastAsia"/>
        </w:rPr>
        <w:t xml:space="preserve">７　</w:t>
      </w:r>
      <w:r w:rsidRPr="00783C6E">
        <w:t>個人情報ファイル簿の記載事項の修正</w:t>
      </w:r>
    </w:p>
    <w:p w14:paraId="62E36F9A" w14:textId="77777777" w:rsidR="00CE5733" w:rsidRPr="00783C6E" w:rsidRDefault="00CE5733" w:rsidP="00CE5733">
      <w:pPr>
        <w:widowControl/>
        <w:ind w:left="221" w:right="-144" w:hangingChars="100" w:hanging="221"/>
        <w:jc w:val="left"/>
      </w:pPr>
    </w:p>
    <w:p w14:paraId="4A3D5577" w14:textId="4136F3F0" w:rsidR="00CE5733" w:rsidRPr="00783C6E" w:rsidRDefault="00CE5733" w:rsidP="00CE5733">
      <w:pPr>
        <w:widowControl/>
        <w:ind w:leftChars="100" w:left="221" w:right="-144" w:firstLineChars="100" w:firstLine="221"/>
        <w:jc w:val="left"/>
      </w:pPr>
      <w:r w:rsidRPr="00783C6E">
        <w:rPr>
          <w:rFonts w:hint="eastAsia"/>
        </w:rPr>
        <w:t>個人情報ファイル簿の作成後に記載すべき事項に変更が生じたときは、直ちに、当該個人情報ファイル簿を修正する（</w:t>
      </w:r>
      <w:r w:rsidR="00E8022D" w:rsidRPr="00783C6E">
        <w:rPr>
          <w:rFonts w:hint="eastAsia"/>
        </w:rPr>
        <w:t>政令</w:t>
      </w:r>
      <w:r w:rsidRPr="00783C6E">
        <w:rPr>
          <w:rFonts w:hint="eastAsia"/>
        </w:rPr>
        <w:t>第</w:t>
      </w:r>
      <w:r w:rsidRPr="00783C6E">
        <w:t>21条第</w:t>
      </w:r>
      <w:r w:rsidRPr="00783C6E">
        <w:rPr>
          <w:rFonts w:hint="eastAsia"/>
        </w:rPr>
        <w:t>３</w:t>
      </w:r>
      <w:r w:rsidRPr="00783C6E">
        <w:t>項）。</w:t>
      </w:r>
    </w:p>
    <w:p w14:paraId="2E048D00" w14:textId="77777777" w:rsidR="00CE5733" w:rsidRPr="00783C6E" w:rsidRDefault="00CE5733" w:rsidP="00CE5733">
      <w:pPr>
        <w:widowControl/>
        <w:ind w:left="221" w:right="-144" w:hangingChars="100" w:hanging="221"/>
        <w:jc w:val="left"/>
      </w:pPr>
    </w:p>
    <w:p w14:paraId="7FA1F982" w14:textId="34ABA442" w:rsidR="00CE5733" w:rsidRPr="00783C6E" w:rsidRDefault="00CE5733" w:rsidP="00CE5733">
      <w:pPr>
        <w:widowControl/>
        <w:ind w:left="221" w:right="-144" w:hangingChars="100" w:hanging="221"/>
        <w:jc w:val="left"/>
      </w:pPr>
      <w:r w:rsidRPr="00783C6E">
        <w:rPr>
          <w:rFonts w:hint="eastAsia"/>
        </w:rPr>
        <w:t xml:space="preserve">８　</w:t>
      </w:r>
      <w:r w:rsidRPr="00783C6E">
        <w:t>個人情報ファイルの保有終了等</w:t>
      </w:r>
    </w:p>
    <w:p w14:paraId="03EDFF7E" w14:textId="77777777" w:rsidR="00CE5733" w:rsidRPr="00783C6E" w:rsidRDefault="00CE5733" w:rsidP="00CE5733">
      <w:pPr>
        <w:widowControl/>
        <w:ind w:left="221" w:right="-144" w:hangingChars="100" w:hanging="221"/>
        <w:jc w:val="left"/>
      </w:pPr>
    </w:p>
    <w:p w14:paraId="5C6F43A3" w14:textId="4DBD51D1" w:rsidR="00CE5733" w:rsidRPr="00783C6E" w:rsidRDefault="00CE5733" w:rsidP="00CE5733">
      <w:pPr>
        <w:widowControl/>
        <w:ind w:leftChars="100" w:left="221" w:right="-144" w:firstLineChars="100" w:firstLine="221"/>
        <w:jc w:val="left"/>
      </w:pPr>
      <w:r w:rsidRPr="00783C6E">
        <w:rPr>
          <w:rFonts w:hint="eastAsia"/>
        </w:rPr>
        <w:t>個人情報ファイル簿に記載した個人情報ファイルの保有をやめたとき、又は個人情報ファイルの本人の数が</w:t>
      </w:r>
      <w:r w:rsidRPr="00783C6E">
        <w:t>1,000人を下回ったときは、遅滞なく、当該個人情報ファイルについての記載を消除する（</w:t>
      </w:r>
      <w:r w:rsidR="00E8022D" w:rsidRPr="00783C6E">
        <w:rPr>
          <w:rFonts w:hint="eastAsia"/>
        </w:rPr>
        <w:t>政令</w:t>
      </w:r>
      <w:r w:rsidRPr="00783C6E">
        <w:t>第21条第</w:t>
      </w:r>
      <w:r w:rsidRPr="00783C6E">
        <w:rPr>
          <w:rFonts w:hint="eastAsia"/>
        </w:rPr>
        <w:t>４</w:t>
      </w:r>
      <w:r w:rsidRPr="00783C6E">
        <w:t>項）。具体的には、</w:t>
      </w:r>
      <w:r w:rsidRPr="00783C6E">
        <w:rPr>
          <w:rFonts w:hint="eastAsia"/>
        </w:rPr>
        <w:t>項番４</w:t>
      </w:r>
      <w:r w:rsidRPr="00783C6E">
        <w:t>の帳簿から該当する個人情報ファイル簿（単票）を消除する。</w:t>
      </w:r>
    </w:p>
    <w:p w14:paraId="3382AD44" w14:textId="77777777" w:rsidR="00CE5733" w:rsidRPr="00783C6E" w:rsidRDefault="00CE5733" w:rsidP="00CE5733">
      <w:pPr>
        <w:widowControl/>
        <w:ind w:left="221" w:right="-144" w:hangingChars="100" w:hanging="221"/>
        <w:jc w:val="left"/>
      </w:pPr>
    </w:p>
    <w:p w14:paraId="373DD681" w14:textId="30DF1296" w:rsidR="00CE5733" w:rsidRPr="00783C6E" w:rsidRDefault="00CE5733" w:rsidP="00CE5733">
      <w:pPr>
        <w:widowControl/>
        <w:ind w:left="221" w:right="-144" w:hangingChars="100" w:hanging="221"/>
        <w:jc w:val="left"/>
      </w:pPr>
      <w:r w:rsidRPr="00783C6E">
        <w:rPr>
          <w:rFonts w:hint="eastAsia"/>
        </w:rPr>
        <w:t xml:space="preserve">９　</w:t>
      </w:r>
      <w:r w:rsidRPr="00783C6E">
        <w:t>個人情報ファイル簿の公表等</w:t>
      </w:r>
    </w:p>
    <w:p w14:paraId="5A5AF3AB" w14:textId="77777777" w:rsidR="00CE5733" w:rsidRPr="00783C6E" w:rsidRDefault="00CE5733" w:rsidP="00CE5733">
      <w:pPr>
        <w:widowControl/>
        <w:ind w:left="221" w:right="-144" w:hangingChars="100" w:hanging="221"/>
        <w:jc w:val="left"/>
      </w:pPr>
    </w:p>
    <w:p w14:paraId="6E42DB08" w14:textId="0B23692A" w:rsidR="00CE5733" w:rsidRPr="00783C6E" w:rsidRDefault="00CE5733" w:rsidP="00CE5733">
      <w:pPr>
        <w:widowControl/>
        <w:ind w:leftChars="100" w:left="221" w:right="-144"/>
        <w:jc w:val="left"/>
      </w:pPr>
      <w:r w:rsidRPr="00783C6E">
        <w:rPr>
          <w:rFonts w:hint="eastAsia"/>
        </w:rPr>
        <w:t>(1) 事務所への備付け</w:t>
      </w:r>
    </w:p>
    <w:p w14:paraId="15D9C209" w14:textId="77777777" w:rsidR="00CE5733" w:rsidRPr="00783C6E" w:rsidRDefault="00CE5733" w:rsidP="00CE5733">
      <w:pPr>
        <w:widowControl/>
        <w:ind w:left="221" w:right="-144" w:hangingChars="100" w:hanging="221"/>
        <w:jc w:val="left"/>
      </w:pPr>
    </w:p>
    <w:p w14:paraId="5DF59E1F" w14:textId="47F7D2A1" w:rsidR="00CE5733" w:rsidRPr="00783C6E" w:rsidRDefault="00CE5733" w:rsidP="00CE5733">
      <w:pPr>
        <w:widowControl/>
        <w:ind w:leftChars="200" w:left="442" w:right="-144" w:firstLineChars="100" w:firstLine="221"/>
        <w:jc w:val="left"/>
      </w:pPr>
      <w:r w:rsidRPr="00783C6E">
        <w:rPr>
          <w:rFonts w:hint="eastAsia"/>
        </w:rPr>
        <w:t>行政機関等の事務所に１</w:t>
      </w:r>
      <w:r w:rsidRPr="00783C6E">
        <w:t>冊の個人情報ファイル簿を備えて置き一般の閲覧に供する（</w:t>
      </w:r>
      <w:r w:rsidR="00E8022D" w:rsidRPr="00783C6E">
        <w:rPr>
          <w:rFonts w:hint="eastAsia"/>
        </w:rPr>
        <w:t>政令</w:t>
      </w:r>
      <w:r w:rsidRPr="00783C6E">
        <w:t>第21条第</w:t>
      </w:r>
      <w:r w:rsidRPr="00783C6E">
        <w:rPr>
          <w:rFonts w:hint="eastAsia"/>
        </w:rPr>
        <w:t>５</w:t>
      </w:r>
      <w:r w:rsidRPr="00783C6E">
        <w:t>項）。なお、いわゆる従たる事務所において個人情報ファイル簿を公表する義務はないが、透明性確保の観点から、可能であれば、従たる事務所においても、個人情報ファイル簿を公表することが望ましい。</w:t>
      </w:r>
    </w:p>
    <w:p w14:paraId="32BFF6B6" w14:textId="77777777" w:rsidR="00CE5733" w:rsidRPr="00783C6E" w:rsidRDefault="00CE5733" w:rsidP="00CE5733">
      <w:pPr>
        <w:widowControl/>
        <w:ind w:left="221" w:right="-144" w:hangingChars="100" w:hanging="221"/>
        <w:jc w:val="left"/>
      </w:pPr>
    </w:p>
    <w:p w14:paraId="096869BB" w14:textId="1894ACA6" w:rsidR="00CE5733" w:rsidRPr="00783C6E" w:rsidRDefault="00CE5733" w:rsidP="00CE5733">
      <w:pPr>
        <w:widowControl/>
        <w:ind w:right="-144" w:firstLineChars="100" w:firstLine="221"/>
        <w:jc w:val="left"/>
      </w:pPr>
      <w:r w:rsidRPr="00783C6E">
        <w:rPr>
          <w:rFonts w:hint="eastAsia"/>
        </w:rPr>
        <w:t>(2)</w:t>
      </w:r>
      <w:r w:rsidRPr="00783C6E">
        <w:t xml:space="preserve"> </w:t>
      </w:r>
      <w:r w:rsidRPr="00783C6E">
        <w:rPr>
          <w:rFonts w:hint="eastAsia"/>
        </w:rPr>
        <w:t>インターネットによる公表</w:t>
      </w:r>
    </w:p>
    <w:p w14:paraId="05ACD499" w14:textId="77777777" w:rsidR="00CE5733" w:rsidRPr="00783C6E" w:rsidRDefault="00CE5733" w:rsidP="00CE5733">
      <w:pPr>
        <w:widowControl/>
        <w:ind w:left="221" w:right="-144" w:hangingChars="100" w:hanging="221"/>
        <w:jc w:val="left"/>
      </w:pPr>
    </w:p>
    <w:p w14:paraId="0CCD9118" w14:textId="02D7256B" w:rsidR="00CE5733" w:rsidRPr="00783C6E" w:rsidRDefault="00CE5733" w:rsidP="00CE5733">
      <w:pPr>
        <w:widowControl/>
        <w:ind w:leftChars="100" w:left="442" w:right="-144" w:hangingChars="100" w:hanging="221"/>
        <w:jc w:val="left"/>
      </w:pPr>
      <w:r w:rsidRPr="00783C6E">
        <w:rPr>
          <w:rFonts w:hint="eastAsia"/>
        </w:rPr>
        <w:t xml:space="preserve">　　</w:t>
      </w:r>
      <w:r w:rsidR="00074229" w:rsidRPr="00783C6E">
        <w:rPr>
          <w:rFonts w:hint="eastAsia"/>
        </w:rPr>
        <w:t>本市ホームページにおいて</w:t>
      </w:r>
      <w:r w:rsidRPr="00783C6E">
        <w:rPr>
          <w:rFonts w:hint="eastAsia"/>
        </w:rPr>
        <w:t>公表する。</w:t>
      </w:r>
    </w:p>
    <w:p w14:paraId="4543EC28" w14:textId="23970307" w:rsidR="00CE5733" w:rsidRPr="00783C6E" w:rsidRDefault="00CE5733" w:rsidP="00CE5733">
      <w:pPr>
        <w:widowControl/>
        <w:ind w:left="221" w:right="-144" w:hangingChars="100" w:hanging="221"/>
        <w:jc w:val="left"/>
      </w:pPr>
    </w:p>
    <w:p w14:paraId="735BDE5C" w14:textId="62DAAD29" w:rsidR="00FE2041" w:rsidRPr="00783C6E" w:rsidRDefault="00FE2041" w:rsidP="00CE5733">
      <w:pPr>
        <w:widowControl/>
        <w:ind w:left="221" w:right="-144" w:hangingChars="100" w:hanging="221"/>
        <w:jc w:val="left"/>
      </w:pPr>
      <w:r w:rsidRPr="00783C6E">
        <w:rPr>
          <w:rFonts w:hint="eastAsia"/>
        </w:rPr>
        <w:t>（第３項関係）</w:t>
      </w:r>
    </w:p>
    <w:p w14:paraId="59C79B56" w14:textId="7EEF14D3" w:rsidR="00CE5733" w:rsidRPr="00783C6E" w:rsidRDefault="00CE5733" w:rsidP="00CE5733">
      <w:pPr>
        <w:widowControl/>
        <w:ind w:left="221" w:right="-144" w:hangingChars="100" w:hanging="221"/>
        <w:jc w:val="left"/>
      </w:pPr>
      <w:r w:rsidRPr="00783C6E">
        <w:rPr>
          <w:rFonts w:hint="eastAsia"/>
        </w:rPr>
        <w:t xml:space="preserve">10　</w:t>
      </w:r>
      <w:r w:rsidRPr="00783C6E">
        <w:t>個人情報ファイル簿の一部不記載</w:t>
      </w:r>
    </w:p>
    <w:p w14:paraId="599F2628" w14:textId="77777777" w:rsidR="00CE5733" w:rsidRPr="00783C6E" w:rsidRDefault="00CE5733" w:rsidP="00CE5733">
      <w:pPr>
        <w:widowControl/>
        <w:ind w:left="221" w:right="-144" w:hangingChars="100" w:hanging="221"/>
        <w:jc w:val="left"/>
      </w:pPr>
    </w:p>
    <w:p w14:paraId="4987A64C" w14:textId="30E1A246" w:rsidR="00CE5733" w:rsidRPr="00783C6E" w:rsidRDefault="00CE5733" w:rsidP="00CE5733">
      <w:pPr>
        <w:widowControl/>
        <w:ind w:left="221" w:right="-144" w:hangingChars="100" w:hanging="221"/>
        <w:jc w:val="left"/>
      </w:pPr>
      <w:r w:rsidRPr="00783C6E">
        <w:rPr>
          <w:rFonts w:hint="eastAsia"/>
        </w:rPr>
        <w:t xml:space="preserve">　　記録項目の一部、記録情報の収集方法若しくは記録情報の経常的提供先を個人情報ファイル簿に記載し、又は個人情報ファイルを個人情報ファイル簿に掲載することにより、利用目的に係る事務又は事業の性質上、当該事務又は事業の適正な遂行に著しい支障を及ぼすおそれがあると認めるときは、その記録項目の一部若しくは事項を記載せず、又はその個人情報ファイルを個人情報ファイル簿に掲載しないことができる</w:t>
      </w:r>
      <w:r w:rsidRPr="00783C6E">
        <w:t>。</w:t>
      </w:r>
    </w:p>
    <w:p w14:paraId="44C4E693" w14:textId="5B1B3816" w:rsidR="00CE5733" w:rsidRPr="00783C6E" w:rsidRDefault="00CE5733" w:rsidP="00CE5733">
      <w:pPr>
        <w:widowControl/>
        <w:ind w:leftChars="100" w:left="221" w:right="-144"/>
        <w:jc w:val="left"/>
      </w:pPr>
      <w:r w:rsidRPr="00783C6E">
        <w:rPr>
          <w:rFonts w:hint="eastAsia"/>
        </w:rPr>
        <w:t xml:space="preserve">　「当該事務又は事業の適正な遂行に著しい支障を及ぼすおそれがあると認めるとき」については、個人情報ファイルの作成及び公表を行う趣旨からすれば</w:t>
      </w:r>
      <w:r w:rsidRPr="00783C6E">
        <w:t>、判断を行う行政機関の長等の恣意的な判断に委ねる趣旨ではなく、本要件に該当するか否かを厳格に判断することが求められる。</w:t>
      </w:r>
    </w:p>
    <w:p w14:paraId="50CE6341" w14:textId="77777777" w:rsidR="00CE5733" w:rsidRPr="00783C6E" w:rsidRDefault="00CE5733" w:rsidP="00CE5733">
      <w:pPr>
        <w:widowControl/>
        <w:ind w:left="221" w:right="-144" w:hangingChars="100" w:hanging="221"/>
        <w:jc w:val="left"/>
      </w:pPr>
    </w:p>
    <w:p w14:paraId="18C283E4" w14:textId="77777777" w:rsidR="00CE5733" w:rsidRPr="00783C6E" w:rsidRDefault="00CE5733" w:rsidP="00FE2041">
      <w:pPr>
        <w:widowControl/>
        <w:ind w:right="-144"/>
        <w:jc w:val="left"/>
      </w:pPr>
      <w:r w:rsidRPr="00783C6E">
        <w:rPr>
          <w:rFonts w:hint="eastAsia"/>
        </w:rPr>
        <w:t>（参考）ある個人情報ファイルが特定個人情報ファイルにも該当する場合の扱い</w:t>
      </w:r>
    </w:p>
    <w:p w14:paraId="3985B75F" w14:textId="7D42E858" w:rsidR="00CE5733" w:rsidRPr="00783C6E" w:rsidRDefault="00CE5733" w:rsidP="00FE2041">
      <w:pPr>
        <w:widowControl/>
        <w:ind w:leftChars="300" w:left="664" w:right="-144" w:firstLineChars="100" w:firstLine="221"/>
        <w:jc w:val="left"/>
      </w:pPr>
      <w:r w:rsidRPr="00783C6E">
        <w:rPr>
          <w:rFonts w:hint="eastAsia"/>
        </w:rPr>
        <w:t>ある個人情報ファイルが、個人番号をその内容に含む個人情報ファイルである特定個人情報ファイル（番号法第</w:t>
      </w:r>
      <w:r w:rsidR="00FE2041" w:rsidRPr="00783C6E">
        <w:rPr>
          <w:rFonts w:hint="eastAsia"/>
        </w:rPr>
        <w:t>２</w:t>
      </w:r>
      <w:r w:rsidRPr="00783C6E">
        <w:t>条第</w:t>
      </w:r>
      <w:r w:rsidR="00FE2041" w:rsidRPr="00783C6E">
        <w:rPr>
          <w:rFonts w:hint="eastAsia"/>
        </w:rPr>
        <w:t>９</w:t>
      </w:r>
      <w:r w:rsidRPr="00783C6E">
        <w:t>項）に当たる場合には、法第75条の規定に基づく個人情報ファイル簿の作成・公表に加えて、番号法第28条の規定に基づき、特定個人情報保護評価としてファイル名や記録項目等を公表する必要がある。</w:t>
      </w:r>
    </w:p>
    <w:p w14:paraId="25D69C6E" w14:textId="353BE5C7" w:rsidR="00CE5733" w:rsidRPr="00783C6E" w:rsidRDefault="00CE5733" w:rsidP="0016088F">
      <w:pPr>
        <w:widowControl/>
        <w:ind w:left="221" w:right="-144" w:hangingChars="100" w:hanging="221"/>
        <w:jc w:val="left"/>
      </w:pPr>
    </w:p>
    <w:p w14:paraId="1DE47098" w14:textId="68D84A56" w:rsidR="00FE2041" w:rsidRPr="00783C6E" w:rsidRDefault="00FE2041" w:rsidP="0016088F">
      <w:pPr>
        <w:widowControl/>
        <w:ind w:left="221" w:right="-144" w:hangingChars="100" w:hanging="221"/>
        <w:jc w:val="left"/>
      </w:pPr>
      <w:r w:rsidRPr="00783C6E">
        <w:rPr>
          <w:rFonts w:hint="eastAsia"/>
        </w:rPr>
        <w:t>（第５項関係）</w:t>
      </w:r>
    </w:p>
    <w:p w14:paraId="0225682B" w14:textId="6BC859EF" w:rsidR="00FE2041" w:rsidRPr="00783C6E" w:rsidRDefault="00FE2041" w:rsidP="00FE2041">
      <w:pPr>
        <w:widowControl/>
        <w:ind w:left="221" w:right="-144" w:hangingChars="100" w:hanging="221"/>
        <w:jc w:val="left"/>
      </w:pPr>
      <w:r w:rsidRPr="00783C6E">
        <w:rPr>
          <w:rFonts w:hint="eastAsia"/>
        </w:rPr>
        <w:t xml:space="preserve">11　</w:t>
      </w:r>
      <w:r w:rsidRPr="00783C6E">
        <w:t>個人情報ファイル簿とは別の個人情報の保有の状況に関する事項を記載した帳簿の作成及び公表</w:t>
      </w:r>
    </w:p>
    <w:p w14:paraId="7019F6C3" w14:textId="77777777" w:rsidR="00FE2041" w:rsidRPr="00783C6E" w:rsidRDefault="00FE2041" w:rsidP="00FE2041">
      <w:pPr>
        <w:widowControl/>
        <w:ind w:left="221" w:right="-144" w:hangingChars="100" w:hanging="221"/>
        <w:jc w:val="left"/>
      </w:pPr>
    </w:p>
    <w:p w14:paraId="2F1C7913" w14:textId="76D69BD1" w:rsidR="00FE2041" w:rsidRPr="00783C6E" w:rsidRDefault="00FE2041" w:rsidP="00FE2041">
      <w:pPr>
        <w:widowControl/>
        <w:ind w:leftChars="100" w:left="221" w:right="-144" w:firstLineChars="100" w:firstLine="221"/>
        <w:jc w:val="left"/>
      </w:pPr>
      <w:r w:rsidRPr="00783C6E">
        <w:rPr>
          <w:rFonts w:hint="eastAsia"/>
        </w:rPr>
        <w:t>地方公共団体の機関及び地方独立行政法人においては、条例で定めるところにより、個人情報ファイル簿に追加して、個人情報の保有の状況に関する事項を記載した帳簿（個人情報を取</w:t>
      </w:r>
      <w:r w:rsidR="00336CCE" w:rsidRPr="00783C6E">
        <w:rPr>
          <w:rFonts w:hint="eastAsia"/>
        </w:rPr>
        <w:t>り扱う事務単位で作成された帳簿</w:t>
      </w:r>
      <w:r w:rsidRPr="00783C6E">
        <w:rPr>
          <w:rFonts w:hint="eastAsia"/>
        </w:rPr>
        <w:t>。条例第３条（事務の届出）</w:t>
      </w:r>
      <w:r w:rsidR="005668D7" w:rsidRPr="00783C6E">
        <w:rPr>
          <w:rFonts w:hint="eastAsia"/>
        </w:rPr>
        <w:t>を</w:t>
      </w:r>
      <w:r w:rsidR="00336CCE" w:rsidRPr="00783C6E">
        <w:rPr>
          <w:rFonts w:hint="eastAsia"/>
        </w:rPr>
        <w:t>参照</w:t>
      </w:r>
      <w:r w:rsidR="005668D7" w:rsidRPr="00783C6E">
        <w:rPr>
          <w:rFonts w:hint="eastAsia"/>
        </w:rPr>
        <w:t>のこと。</w:t>
      </w:r>
      <w:r w:rsidRPr="00783C6E">
        <w:rPr>
          <w:rFonts w:hint="eastAsia"/>
        </w:rPr>
        <w:t>）を作成し、公表することも可能とされている（法第</w:t>
      </w:r>
      <w:r w:rsidRPr="00783C6E">
        <w:t>75条第</w:t>
      </w:r>
      <w:r w:rsidRPr="00783C6E">
        <w:rPr>
          <w:rFonts w:hint="eastAsia"/>
        </w:rPr>
        <w:t>５</w:t>
      </w:r>
      <w:r w:rsidRPr="00783C6E">
        <w:t>項）。</w:t>
      </w:r>
    </w:p>
    <w:p w14:paraId="083B40C6" w14:textId="13EA147E" w:rsidR="00CE5733" w:rsidRPr="00783C6E" w:rsidRDefault="00FE2041" w:rsidP="00FE2041">
      <w:pPr>
        <w:widowControl/>
        <w:ind w:leftChars="100" w:left="221" w:right="-144" w:firstLineChars="100" w:firstLine="221"/>
        <w:jc w:val="left"/>
      </w:pPr>
      <w:r w:rsidRPr="00783C6E">
        <w:rPr>
          <w:rFonts w:hint="eastAsia"/>
        </w:rPr>
        <w:t>このような帳簿を作成・公表する場合であっても、当該地方公共団体の機関又は地方独立行政法人においては、個人情報ファイル簿についても作成・公表を行わなくてはならない</w:t>
      </w:r>
      <w:r w:rsidRPr="00783C6E">
        <w:t>。</w:t>
      </w:r>
    </w:p>
    <w:p w14:paraId="49745575" w14:textId="77777777" w:rsidR="00294A87" w:rsidRPr="00783C6E" w:rsidRDefault="00294A87" w:rsidP="0016088F">
      <w:pPr>
        <w:widowControl/>
        <w:ind w:right="-144"/>
        <w:jc w:val="left"/>
      </w:pPr>
    </w:p>
    <w:p w14:paraId="002FB2D0" w14:textId="40EB8B49" w:rsidR="001B6C4A" w:rsidRPr="00783C6E" w:rsidRDefault="001B6C4A">
      <w:pPr>
        <w:widowControl/>
        <w:jc w:val="left"/>
      </w:pPr>
      <w:r w:rsidRPr="00783C6E">
        <w:br w:type="page"/>
      </w:r>
    </w:p>
    <w:p w14:paraId="4D6529C8" w14:textId="686B7D07" w:rsidR="00336CCE" w:rsidRPr="00783C6E" w:rsidRDefault="00CE77CD" w:rsidP="00E536A8">
      <w:pPr>
        <w:pStyle w:val="1"/>
      </w:pPr>
      <w:bookmarkStart w:id="38" w:name="_Toc198287636"/>
      <w:r w:rsidRPr="00783C6E">
        <w:rPr>
          <w:rFonts w:hint="eastAsia"/>
        </w:rPr>
        <w:lastRenderedPageBreak/>
        <w:t>５</w:t>
      </w:r>
      <w:r w:rsidR="00336CCE" w:rsidRPr="00783C6E">
        <w:rPr>
          <w:rFonts w:hint="eastAsia"/>
        </w:rPr>
        <w:t xml:space="preserve">　保有個人情報の開示、訂正及び利用停止</w:t>
      </w:r>
      <w:bookmarkEnd w:id="38"/>
    </w:p>
    <w:bookmarkStart w:id="39" w:name="_Toc198287637"/>
    <w:p w14:paraId="14112977" w14:textId="782902A6" w:rsidR="001B6C4A" w:rsidRPr="00783C6E" w:rsidRDefault="003F47FF" w:rsidP="00E536A8">
      <w:pPr>
        <w:pStyle w:val="2"/>
        <w:rPr>
          <w:rFonts w:asciiTheme="majorEastAsia" w:hAnsiTheme="majorEastAsia"/>
        </w:rPr>
      </w:pPr>
      <w:r w:rsidRPr="00783C6E">
        <w:rPr>
          <w:rFonts w:hint="eastAsia"/>
          <w:noProof/>
        </w:rPr>
        <mc:AlternateContent>
          <mc:Choice Requires="wps">
            <w:drawing>
              <wp:anchor distT="0" distB="0" distL="114300" distR="114300" simplePos="0" relativeHeight="252471296" behindDoc="0" locked="0" layoutInCell="1" allowOverlap="1" wp14:anchorId="40528A55" wp14:editId="0283F136">
                <wp:simplePos x="0" y="0"/>
                <wp:positionH relativeFrom="margin">
                  <wp:align>left</wp:align>
                </wp:positionH>
                <wp:positionV relativeFrom="paragraph">
                  <wp:posOffset>223520</wp:posOffset>
                </wp:positionV>
                <wp:extent cx="5861050" cy="1784350"/>
                <wp:effectExtent l="0" t="0" r="25400" b="25400"/>
                <wp:wrapNone/>
                <wp:docPr id="3" name="正方形/長方形 3"/>
                <wp:cNvGraphicFramePr/>
                <a:graphic xmlns:a="http://schemas.openxmlformats.org/drawingml/2006/main">
                  <a:graphicData uri="http://schemas.microsoft.com/office/word/2010/wordprocessingShape">
                    <wps:wsp>
                      <wps:cNvSpPr/>
                      <wps:spPr>
                        <a:xfrm>
                          <a:off x="0" y="0"/>
                          <a:ext cx="5861050" cy="178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CBB10" id="正方形/長方形 3" o:spid="_x0000_s1026" style="position:absolute;left:0;text-align:left;margin-left:0;margin-top:17.6pt;width:461.5pt;height:140.5pt;z-index:252471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" filled="f" strokecolor="black [3213]" strokeweight="1pt">
                <w10:wrap anchorx="margin"/>
              </v:rect>
            </w:pict>
          </mc:Fallback>
        </mc:AlternateContent>
      </w:r>
      <w:r w:rsidRPr="00783C6E">
        <w:rPr>
          <w:rFonts w:asciiTheme="majorEastAsia" w:hAnsiTheme="majorEastAsia" w:hint="eastAsia"/>
        </w:rPr>
        <w:t xml:space="preserve">　開示請求権</w:t>
      </w:r>
      <w:r w:rsidR="009A4A2B" w:rsidRPr="00783C6E">
        <w:rPr>
          <w:rFonts w:asciiTheme="majorEastAsia" w:hAnsiTheme="majorEastAsia" w:hint="eastAsia"/>
        </w:rPr>
        <w:t>（法第76条関係）</w:t>
      </w:r>
      <w:bookmarkEnd w:id="39"/>
      <w:r w:rsidR="00E536A8">
        <w:rPr>
          <w:rFonts w:asciiTheme="majorEastAsia" w:hAnsiTheme="majorEastAsia" w:hint="eastAsia"/>
        </w:rPr>
        <w:t xml:space="preserve">　</w:t>
      </w:r>
    </w:p>
    <w:p w14:paraId="73E89BCE" w14:textId="25D1FCBF" w:rsidR="003F47FF" w:rsidRPr="00783C6E" w:rsidRDefault="003F47FF" w:rsidP="003F47FF">
      <w:pPr>
        <w:widowControl/>
        <w:ind w:right="-144" w:firstLineChars="100" w:firstLine="221"/>
        <w:jc w:val="left"/>
        <w:rPr>
          <w:u w:val="single"/>
        </w:rPr>
      </w:pPr>
      <w:r w:rsidRPr="00783C6E">
        <w:rPr>
          <w:rFonts w:hint="eastAsia"/>
          <w:u w:val="single"/>
        </w:rPr>
        <w:t>法第</w:t>
      </w:r>
      <w:r w:rsidRPr="00783C6E">
        <w:rPr>
          <w:u w:val="single"/>
        </w:rPr>
        <w:t>76条</w:t>
      </w:r>
    </w:p>
    <w:p w14:paraId="2A169BEA" w14:textId="1D7DDBE7" w:rsidR="003F47FF" w:rsidRPr="00783C6E" w:rsidRDefault="003F47FF" w:rsidP="003F47FF">
      <w:pPr>
        <w:widowControl/>
        <w:ind w:leftChars="200" w:left="663" w:hangingChars="100" w:hanging="221"/>
        <w:jc w:val="left"/>
      </w:pPr>
      <w:r w:rsidRPr="00783C6E">
        <w:rPr>
          <w:rFonts w:hint="eastAsia"/>
        </w:rPr>
        <w:t>１</w:t>
      </w:r>
      <w:r w:rsidRPr="00783C6E">
        <w:t xml:space="preserve">　何人も、この法律の定めるところにより、行政機関の長等に対し、当該行政機関の長等の属する行政機関等の保有する自己を本人とする保有個人情報の開示を請求することができる。</w:t>
      </w:r>
    </w:p>
    <w:p w14:paraId="38B83824" w14:textId="189F86D6" w:rsidR="00336CCE" w:rsidRPr="00783C6E" w:rsidRDefault="003F47FF" w:rsidP="003F47FF">
      <w:pPr>
        <w:widowControl/>
        <w:ind w:leftChars="200" w:left="663" w:hangingChars="100" w:hanging="221"/>
        <w:jc w:val="left"/>
      </w:pPr>
      <w:r w:rsidRPr="00783C6E">
        <w:rPr>
          <w:rFonts w:hint="eastAsia"/>
        </w:rPr>
        <w:t xml:space="preserve">２　</w:t>
      </w:r>
      <w:r w:rsidRPr="00783C6E">
        <w:t>未成年者若しくは成年被後見人の法定代理人又は本人の委任による代理人（以下この節において「代理人」と総称する。）は、本人に代わって前項の規定による開示の請求（以下この節及び第127条において「開示請求」という。）をすることができる。</w:t>
      </w:r>
    </w:p>
    <w:p w14:paraId="3B049024" w14:textId="63A85596" w:rsidR="003F47FF" w:rsidRPr="00783C6E" w:rsidRDefault="003F47FF" w:rsidP="003B68EA">
      <w:pPr>
        <w:widowControl/>
        <w:jc w:val="left"/>
      </w:pPr>
    </w:p>
    <w:p w14:paraId="4BE85553" w14:textId="17D570C7" w:rsidR="002F7BEA" w:rsidRPr="00783C6E" w:rsidRDefault="002F7BEA" w:rsidP="003B68EA">
      <w:pPr>
        <w:widowControl/>
        <w:jc w:val="left"/>
      </w:pPr>
      <w:r w:rsidRPr="00783C6E">
        <w:rPr>
          <w:rFonts w:hint="eastAsia"/>
        </w:rPr>
        <w:t>［解説］</w:t>
      </w:r>
    </w:p>
    <w:p w14:paraId="76FF6755" w14:textId="016EEF87" w:rsidR="004204A6" w:rsidRPr="00783C6E" w:rsidRDefault="004204A6" w:rsidP="004204A6">
      <w:pPr>
        <w:widowControl/>
        <w:ind w:left="221" w:hangingChars="100" w:hanging="221"/>
        <w:jc w:val="left"/>
      </w:pPr>
      <w:r w:rsidRPr="00783C6E">
        <w:rPr>
          <w:rFonts w:hint="eastAsia"/>
        </w:rPr>
        <w:t>１　国民のみならず外国人も含む全ての自然人は、自己を本人とする保有個人情報の開示請求を行うことができる</w:t>
      </w:r>
      <w:r w:rsidRPr="00783C6E">
        <w:t>。また、未成年者若しくは成年被後見人の法定代理人又は本人の委任による代理人（以下「任意代理人」という。）による請求も認められている。</w:t>
      </w:r>
    </w:p>
    <w:p w14:paraId="3F2C2DED" w14:textId="77777777" w:rsidR="004204A6" w:rsidRPr="00783C6E" w:rsidRDefault="004204A6" w:rsidP="004204A6">
      <w:pPr>
        <w:widowControl/>
        <w:jc w:val="left"/>
      </w:pPr>
    </w:p>
    <w:p w14:paraId="24DD8070" w14:textId="10060B64" w:rsidR="006A410A" w:rsidRPr="00783C6E" w:rsidRDefault="004204A6" w:rsidP="006A410A">
      <w:pPr>
        <w:widowControl/>
        <w:ind w:left="221" w:hangingChars="100" w:hanging="221"/>
        <w:jc w:val="left"/>
      </w:pPr>
      <w:r w:rsidRPr="00783C6E">
        <w:rPr>
          <w:rFonts w:hint="eastAsia"/>
        </w:rPr>
        <w:t xml:space="preserve">２　</w:t>
      </w:r>
      <w:r w:rsidR="00F20018" w:rsidRPr="00783C6E">
        <w:rPr>
          <w:rFonts w:hint="eastAsia"/>
        </w:rPr>
        <w:t>実施機関</w:t>
      </w:r>
      <w:r w:rsidRPr="00783C6E">
        <w:rPr>
          <w:rFonts w:hint="eastAsia"/>
        </w:rPr>
        <w:t>に対する開示請求には、①</w:t>
      </w:r>
      <w:r w:rsidR="000A561D" w:rsidRPr="00783C6E">
        <w:rPr>
          <w:rFonts w:hint="eastAsia"/>
        </w:rPr>
        <w:t>実施機関の</w:t>
      </w:r>
      <w:r w:rsidR="00F20018" w:rsidRPr="00783C6E">
        <w:rPr>
          <w:rFonts w:hint="eastAsia"/>
        </w:rPr>
        <w:t>受付窓口</w:t>
      </w:r>
      <w:r w:rsidR="000A561D" w:rsidRPr="00783C6E">
        <w:rPr>
          <w:rFonts w:hint="eastAsia"/>
        </w:rPr>
        <w:t>（</w:t>
      </w:r>
      <w:r w:rsidR="005975E9" w:rsidRPr="00783C6E">
        <w:rPr>
          <w:rFonts w:hint="eastAsia"/>
        </w:rPr>
        <w:t>情報公開グループ</w:t>
      </w:r>
      <w:r w:rsidR="000A561D" w:rsidRPr="00783C6E">
        <w:rPr>
          <w:rFonts w:hint="eastAsia"/>
        </w:rPr>
        <w:t>）</w:t>
      </w:r>
      <w:r w:rsidRPr="00783C6E">
        <w:rPr>
          <w:rFonts w:hint="eastAsia"/>
        </w:rPr>
        <w:t>に来所して行う場合、②開示請求書を送付して行う場合</w:t>
      </w:r>
      <w:r w:rsidRPr="00783C6E">
        <w:t>、③オンラインにより行う場合がある。</w:t>
      </w:r>
    </w:p>
    <w:p w14:paraId="7339A9B4" w14:textId="77777777" w:rsidR="004204A6" w:rsidRPr="00783C6E" w:rsidRDefault="004204A6" w:rsidP="004204A6">
      <w:pPr>
        <w:widowControl/>
        <w:jc w:val="left"/>
      </w:pPr>
    </w:p>
    <w:p w14:paraId="4A5705A3" w14:textId="59B7A612" w:rsidR="003F47FF" w:rsidRPr="00783C6E" w:rsidRDefault="004204A6" w:rsidP="004204A6">
      <w:pPr>
        <w:widowControl/>
        <w:ind w:left="221" w:hangingChars="100" w:hanging="221"/>
        <w:jc w:val="left"/>
      </w:pPr>
      <w:r w:rsidRPr="00783C6E">
        <w:rPr>
          <w:rFonts w:hint="eastAsia"/>
        </w:rPr>
        <w:t>３　開示請求書が</w:t>
      </w:r>
      <w:r w:rsidR="00F20018" w:rsidRPr="00783C6E">
        <w:rPr>
          <w:rFonts w:hint="eastAsia"/>
        </w:rPr>
        <w:t>実施機関</w:t>
      </w:r>
      <w:r w:rsidRPr="00783C6E">
        <w:rPr>
          <w:rFonts w:hint="eastAsia"/>
        </w:rPr>
        <w:t>に提出された場合、</w:t>
      </w:r>
      <w:r w:rsidR="00F20018" w:rsidRPr="00783C6E">
        <w:rPr>
          <w:rFonts w:hint="eastAsia"/>
        </w:rPr>
        <w:t>実施機関</w:t>
      </w:r>
      <w:r w:rsidRPr="00783C6E">
        <w:rPr>
          <w:rFonts w:hint="eastAsia"/>
        </w:rPr>
        <w:t>は、①開示請求書の内容の確認（法第</w:t>
      </w:r>
      <w:r w:rsidRPr="00783C6E">
        <w:t>77条第</w:t>
      </w:r>
      <w:r w:rsidR="009617AB" w:rsidRPr="00783C6E">
        <w:rPr>
          <w:rFonts w:hint="eastAsia"/>
        </w:rPr>
        <w:t>１</w:t>
      </w:r>
      <w:r w:rsidRPr="00783C6E">
        <w:t>項）、②開示請求に係る保有個人情報の本人又はその法定代理人若しくは任意代理人であることの確認（同条第</w:t>
      </w:r>
      <w:r w:rsidRPr="00783C6E">
        <w:rPr>
          <w:rFonts w:hint="eastAsia"/>
        </w:rPr>
        <w:t>２</w:t>
      </w:r>
      <w:r w:rsidRPr="00783C6E">
        <w:t>項）を行うとともに、必要に応じて、③開示請求書の補正（同条第</w:t>
      </w:r>
      <w:r w:rsidRPr="00783C6E">
        <w:rPr>
          <w:rFonts w:hint="eastAsia"/>
        </w:rPr>
        <w:t>３</w:t>
      </w:r>
      <w:r w:rsidRPr="00783C6E">
        <w:t>項）及び④事案の移送（法第85条）等の手続を行う。</w:t>
      </w:r>
    </w:p>
    <w:p w14:paraId="297E5D3B" w14:textId="6FCB582D" w:rsidR="003B68EA" w:rsidRPr="00783C6E" w:rsidRDefault="003B68EA" w:rsidP="003B68EA">
      <w:pPr>
        <w:widowControl/>
        <w:jc w:val="left"/>
      </w:pPr>
    </w:p>
    <w:p w14:paraId="6702BBF1" w14:textId="67B27DE8" w:rsidR="003B68EA" w:rsidRPr="00783C6E" w:rsidRDefault="004204A6" w:rsidP="004204A6">
      <w:pPr>
        <w:widowControl/>
        <w:ind w:left="221" w:hangingChars="100" w:hanging="221"/>
        <w:jc w:val="left"/>
      </w:pPr>
      <w:r w:rsidRPr="00783C6E">
        <w:rPr>
          <w:rFonts w:hint="eastAsia"/>
        </w:rPr>
        <w:t>４　開示請求をすることができる情報は、「自己を本人とする保有個人情報」に限られる。したがって、自己以外の者に関す</w:t>
      </w:r>
      <w:r w:rsidRPr="00783C6E">
        <w:t>る情報については、たとえ家族</w:t>
      </w:r>
      <w:r w:rsidRPr="00783C6E">
        <w:rPr>
          <w:rFonts w:hint="eastAsia"/>
        </w:rPr>
        <w:t>に関するものであっても</w:t>
      </w:r>
      <w:r w:rsidR="00A57451" w:rsidRPr="00783C6E">
        <w:rPr>
          <w:rFonts w:hint="eastAsia"/>
        </w:rPr>
        <w:t>本条</w:t>
      </w:r>
      <w:r w:rsidRPr="00783C6E">
        <w:rPr>
          <w:rFonts w:hint="eastAsia"/>
        </w:rPr>
        <w:t>第２項に規定する場合を除き、開示を請求することはできない。</w:t>
      </w:r>
    </w:p>
    <w:p w14:paraId="01F02A38" w14:textId="31208726" w:rsidR="004204A6" w:rsidRPr="00783C6E" w:rsidRDefault="004204A6" w:rsidP="003B68EA">
      <w:pPr>
        <w:widowControl/>
        <w:jc w:val="left"/>
      </w:pPr>
    </w:p>
    <w:p w14:paraId="049E35AD" w14:textId="22263031" w:rsidR="000879DC" w:rsidRPr="00783C6E" w:rsidRDefault="000879DC" w:rsidP="000879DC">
      <w:pPr>
        <w:widowControl/>
        <w:ind w:left="221" w:hangingChars="100" w:hanging="221"/>
        <w:jc w:val="left"/>
      </w:pPr>
      <w:r w:rsidRPr="00783C6E">
        <w:rPr>
          <w:rFonts w:hint="eastAsia"/>
        </w:rPr>
        <w:t>５　開示請求の手続をとるまでもなく、本人の申出に応じてその場で</w:t>
      </w:r>
      <w:r w:rsidRPr="00783C6E">
        <w:t>提供可能な保有個人</w:t>
      </w:r>
      <w:r w:rsidRPr="00783C6E">
        <w:rPr>
          <w:rFonts w:hint="eastAsia"/>
        </w:rPr>
        <w:t>情報については、</w:t>
      </w:r>
      <w:r w:rsidRPr="00783C6E">
        <w:t>情報提供の申出として扱い、主管担当等（大阪市公</w:t>
      </w:r>
      <w:r w:rsidRPr="00783C6E">
        <w:rPr>
          <w:rFonts w:hint="eastAsia"/>
        </w:rPr>
        <w:t>文書管理条例施行規則（平成</w:t>
      </w:r>
      <w:r w:rsidR="009617AB" w:rsidRPr="00783C6E">
        <w:t>18</w:t>
      </w:r>
      <w:r w:rsidRPr="00783C6E">
        <w:t>年大阪市規則第</w:t>
      </w:r>
      <w:r w:rsidR="009617AB" w:rsidRPr="00783C6E">
        <w:t>65</w:t>
      </w:r>
      <w:r w:rsidRPr="00783C6E">
        <w:t>号）第７条第６項</w:t>
      </w:r>
      <w:r w:rsidRPr="00783C6E">
        <w:rPr>
          <w:rFonts w:hint="eastAsia"/>
        </w:rPr>
        <w:t>に規定する課等をいい、本市が設立した</w:t>
      </w:r>
      <w:r w:rsidRPr="00783C6E">
        <w:t xml:space="preserve"> 単独で</w:t>
      </w:r>
      <w:r w:rsidRPr="00783C6E">
        <w:rPr>
          <w:rFonts w:hint="eastAsia"/>
        </w:rPr>
        <w:t>地方独立行政法人等にあっては、これに相当するグループをいう。以下同じ。）において適切に対応するものとする。ただし、本人</w:t>
      </w:r>
      <w:r w:rsidRPr="00783C6E">
        <w:t>確認を行う必要がある。</w:t>
      </w:r>
    </w:p>
    <w:p w14:paraId="447DEE5C" w14:textId="425367C1" w:rsidR="000879DC" w:rsidRPr="00783C6E" w:rsidRDefault="000879DC" w:rsidP="000879DC">
      <w:pPr>
        <w:widowControl/>
        <w:jc w:val="left"/>
      </w:pPr>
    </w:p>
    <w:p w14:paraId="47ED8B7B" w14:textId="7F4871E0" w:rsidR="004204A6" w:rsidRPr="00783C6E" w:rsidRDefault="000879DC" w:rsidP="000879DC">
      <w:pPr>
        <w:widowControl/>
        <w:ind w:left="221" w:hangingChars="100" w:hanging="221"/>
        <w:jc w:val="left"/>
      </w:pPr>
      <w:r w:rsidRPr="00783C6E">
        <w:rPr>
          <w:rFonts w:hint="eastAsia"/>
        </w:rPr>
        <w:t>６　他の法令等によって閲覧等の</w:t>
      </w:r>
      <w:r w:rsidRPr="00783C6E">
        <w:t>手続が定められているものについては、当該窓口を案内</w:t>
      </w:r>
      <w:r w:rsidRPr="00783C6E">
        <w:rPr>
          <w:rFonts w:hint="eastAsia"/>
        </w:rPr>
        <w:t>するなど、適切な対応に努めるものとする。</w:t>
      </w:r>
    </w:p>
    <w:p w14:paraId="6259F007" w14:textId="2F5A27D7" w:rsidR="00883196" w:rsidRPr="00783C6E" w:rsidRDefault="00883196" w:rsidP="000879DC">
      <w:pPr>
        <w:widowControl/>
        <w:ind w:left="221" w:hangingChars="100" w:hanging="221"/>
        <w:jc w:val="left"/>
      </w:pPr>
    </w:p>
    <w:p w14:paraId="6E0DE92A" w14:textId="77777777" w:rsidR="00331019" w:rsidRPr="00783C6E" w:rsidRDefault="00331019">
      <w:pPr>
        <w:widowControl/>
        <w:jc w:val="left"/>
      </w:pPr>
      <w:r w:rsidRPr="00783C6E">
        <w:br w:type="page"/>
      </w:r>
    </w:p>
    <w:p w14:paraId="2C2FE28D" w14:textId="1ECE5E8C" w:rsidR="00883196" w:rsidRPr="00783C6E" w:rsidRDefault="00883196" w:rsidP="00883196">
      <w:pPr>
        <w:pStyle w:val="021"/>
      </w:pPr>
      <w:r w:rsidRPr="00783C6E">
        <w:rPr>
          <w:rFonts w:hint="eastAsia"/>
        </w:rPr>
        <w:lastRenderedPageBreak/>
        <w:t>［旧条例との比較］</w:t>
      </w:r>
    </w:p>
    <w:p w14:paraId="4412FBA9" w14:textId="77777777" w:rsidR="00883196" w:rsidRPr="00783C6E" w:rsidRDefault="00883196" w:rsidP="00883196">
      <w:pPr>
        <w:pStyle w:val="021"/>
        <w:ind w:leftChars="100" w:left="221" w:firstLineChars="100" w:firstLine="221"/>
      </w:pPr>
      <w:r w:rsidRPr="00783C6E">
        <w:rPr>
          <w:noProof/>
        </w:rPr>
        <mc:AlternateContent>
          <mc:Choice Requires="wps">
            <w:drawing>
              <wp:anchor distT="0" distB="0" distL="114300" distR="114300" simplePos="0" relativeHeight="252785664" behindDoc="0" locked="0" layoutInCell="1" allowOverlap="1" wp14:anchorId="5122F02D" wp14:editId="608ED912">
                <wp:simplePos x="0" y="0"/>
                <wp:positionH relativeFrom="margin">
                  <wp:posOffset>0</wp:posOffset>
                </wp:positionH>
                <wp:positionV relativeFrom="paragraph">
                  <wp:posOffset>134620</wp:posOffset>
                </wp:positionV>
                <wp:extent cx="5810250" cy="838200"/>
                <wp:effectExtent l="0" t="0" r="19050" b="19050"/>
                <wp:wrapNone/>
                <wp:docPr id="328" name="角丸四角形 328"/>
                <wp:cNvGraphicFramePr/>
                <a:graphic xmlns:a="http://schemas.openxmlformats.org/drawingml/2006/main">
                  <a:graphicData uri="http://schemas.microsoft.com/office/word/2010/wordprocessingShape">
                    <wps:wsp>
                      <wps:cNvSpPr/>
                      <wps:spPr>
                        <a:xfrm>
                          <a:off x="0" y="0"/>
                          <a:ext cx="5810250" cy="838200"/>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61BBFD" id="角丸四角形 328" o:spid="_x0000_s1026" style="position:absolute;left:0;text-align:left;margin-left:0;margin-top:10.6pt;width:457.5pt;height:66pt;z-index:252785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" filled="f" strokecolor="black [3213]">
                <v:stroke linestyle="thickThin" joinstyle="miter"/>
                <w10:wrap anchorx="margin"/>
              </v:roundrect>
            </w:pict>
          </mc:Fallback>
        </mc:AlternateContent>
      </w:r>
    </w:p>
    <w:p w14:paraId="274D6454" w14:textId="46B959C4" w:rsidR="00883196" w:rsidRPr="00783C6E" w:rsidRDefault="00883196" w:rsidP="00883196">
      <w:pPr>
        <w:pStyle w:val="021"/>
        <w:ind w:leftChars="100" w:left="221" w:firstLineChars="100" w:firstLine="221"/>
      </w:pPr>
      <w:r w:rsidRPr="00783C6E">
        <w:rPr>
          <w:rFonts w:hint="eastAsia"/>
        </w:rPr>
        <w:t>旧条例第1</w:t>
      </w:r>
      <w:r w:rsidRPr="00783C6E">
        <w:t>7</w:t>
      </w:r>
      <w:r w:rsidRPr="00783C6E">
        <w:rPr>
          <w:rFonts w:hint="eastAsia"/>
        </w:rPr>
        <w:t>条（開示請求権）においては、本人の権利利益の保護の観点から、本人に代わって開示請求をすることができる者を法定代理人に限定していたが、</w:t>
      </w:r>
      <w:r w:rsidR="00493DC0" w:rsidRPr="00783C6E">
        <w:rPr>
          <w:rFonts w:hint="eastAsia"/>
        </w:rPr>
        <w:t>法においては、</w:t>
      </w:r>
      <w:r w:rsidRPr="00783C6E">
        <w:rPr>
          <w:rFonts w:hint="eastAsia"/>
        </w:rPr>
        <w:t>任意代理人による開示請求</w:t>
      </w:r>
      <w:r w:rsidR="00493DC0" w:rsidRPr="00783C6E">
        <w:rPr>
          <w:rFonts w:hint="eastAsia"/>
        </w:rPr>
        <w:t>も</w:t>
      </w:r>
      <w:r w:rsidRPr="00783C6E">
        <w:rPr>
          <w:rFonts w:hint="eastAsia"/>
        </w:rPr>
        <w:t>認めてい</w:t>
      </w:r>
      <w:r w:rsidR="00493DC0" w:rsidRPr="00783C6E">
        <w:rPr>
          <w:rFonts w:hint="eastAsia"/>
        </w:rPr>
        <w:t>る</w:t>
      </w:r>
      <w:r w:rsidRPr="00783C6E">
        <w:rPr>
          <w:rFonts w:hint="eastAsia"/>
        </w:rPr>
        <w:t>。</w:t>
      </w:r>
    </w:p>
    <w:p w14:paraId="3753FD79" w14:textId="77777777" w:rsidR="00883196" w:rsidRPr="00783C6E" w:rsidRDefault="00883196" w:rsidP="000879DC">
      <w:pPr>
        <w:widowControl/>
        <w:ind w:left="221" w:hangingChars="100" w:hanging="221"/>
        <w:jc w:val="left"/>
      </w:pPr>
    </w:p>
    <w:p w14:paraId="2650AA38" w14:textId="3927FF90" w:rsidR="00336CCE" w:rsidRPr="00783C6E" w:rsidRDefault="00336CCE">
      <w:pPr>
        <w:widowControl/>
        <w:jc w:val="left"/>
      </w:pPr>
      <w:r w:rsidRPr="00783C6E">
        <w:br w:type="page"/>
      </w:r>
    </w:p>
    <w:bookmarkStart w:id="40" w:name="_Toc198287638"/>
    <w:p w14:paraId="112C0683" w14:textId="28941E7E" w:rsidR="000879DC" w:rsidRPr="00783C6E" w:rsidRDefault="000879DC"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473344" behindDoc="0" locked="0" layoutInCell="1" allowOverlap="1" wp14:anchorId="462855A2" wp14:editId="4F971B5C">
                <wp:simplePos x="0" y="0"/>
                <wp:positionH relativeFrom="margin">
                  <wp:align>left</wp:align>
                </wp:positionH>
                <wp:positionV relativeFrom="paragraph">
                  <wp:posOffset>223520</wp:posOffset>
                </wp:positionV>
                <wp:extent cx="5861050" cy="3105150"/>
                <wp:effectExtent l="0" t="0" r="25400" b="19050"/>
                <wp:wrapNone/>
                <wp:docPr id="4" name="正方形/長方形 4"/>
                <wp:cNvGraphicFramePr/>
                <a:graphic xmlns:a="http://schemas.openxmlformats.org/drawingml/2006/main">
                  <a:graphicData uri="http://schemas.microsoft.com/office/word/2010/wordprocessingShape">
                    <wps:wsp>
                      <wps:cNvSpPr/>
                      <wps:spPr>
                        <a:xfrm>
                          <a:off x="0" y="0"/>
                          <a:ext cx="5861050" cy="31051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5C8C0" id="正方形/長方形 4" o:spid="_x0000_s1026" style="position:absolute;left:0;text-align:left;margin-left:0;margin-top:17.6pt;width:461.5pt;height:244.5pt;z-index:252473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" filled="f" strokecolor="black [3213]" strokeweight="1pt">
                <w10:wrap anchorx="margin"/>
              </v:rect>
            </w:pict>
          </mc:Fallback>
        </mc:AlternateContent>
      </w:r>
      <w:r w:rsidRPr="00783C6E">
        <w:rPr>
          <w:rFonts w:asciiTheme="majorEastAsia" w:hAnsiTheme="majorEastAsia" w:hint="eastAsia"/>
        </w:rPr>
        <w:t xml:space="preserve">　開示請求の手続（法第77条関係）</w:t>
      </w:r>
      <w:bookmarkEnd w:id="40"/>
      <w:r w:rsidR="00E536A8">
        <w:rPr>
          <w:rFonts w:asciiTheme="majorEastAsia" w:hAnsiTheme="majorEastAsia" w:hint="eastAsia"/>
        </w:rPr>
        <w:t xml:space="preserve">　</w:t>
      </w:r>
    </w:p>
    <w:p w14:paraId="61029592" w14:textId="4BD32887" w:rsidR="000879DC" w:rsidRPr="00783C6E" w:rsidRDefault="000879DC" w:rsidP="000879DC">
      <w:pPr>
        <w:widowControl/>
        <w:ind w:right="-144" w:firstLineChars="100" w:firstLine="221"/>
        <w:jc w:val="left"/>
        <w:rPr>
          <w:u w:val="single"/>
        </w:rPr>
      </w:pPr>
      <w:r w:rsidRPr="00783C6E">
        <w:rPr>
          <w:rFonts w:hint="eastAsia"/>
          <w:u w:val="single"/>
        </w:rPr>
        <w:t>法第</w:t>
      </w:r>
      <w:r w:rsidRPr="00783C6E">
        <w:rPr>
          <w:u w:val="single"/>
        </w:rPr>
        <w:t>77条</w:t>
      </w:r>
    </w:p>
    <w:p w14:paraId="25A28B42" w14:textId="32A7744F" w:rsidR="000879DC" w:rsidRPr="00783C6E" w:rsidRDefault="000879DC" w:rsidP="000879DC">
      <w:pPr>
        <w:widowControl/>
        <w:ind w:leftChars="200" w:left="663" w:hangingChars="100" w:hanging="221"/>
        <w:jc w:val="left"/>
      </w:pPr>
      <w:r w:rsidRPr="00783C6E">
        <w:rPr>
          <w:rFonts w:hint="eastAsia"/>
        </w:rPr>
        <w:t xml:space="preserve">１　</w:t>
      </w:r>
      <w:r w:rsidRPr="00783C6E">
        <w:t>開示請求は、次に掲げる事項を記載した書面（第</w:t>
      </w:r>
      <w:r w:rsidR="000A701F" w:rsidRPr="00783C6E">
        <w:rPr>
          <w:rFonts w:hint="eastAsia"/>
        </w:rPr>
        <w:t>３</w:t>
      </w:r>
      <w:r w:rsidRPr="00783C6E">
        <w:t>項において「開示請求書」という。）を行政機関の長等に提出してしなければならない。</w:t>
      </w:r>
    </w:p>
    <w:p w14:paraId="67C529C8" w14:textId="3D451446" w:rsidR="000879DC" w:rsidRPr="00783C6E" w:rsidRDefault="000879DC" w:rsidP="000879DC">
      <w:pPr>
        <w:widowControl/>
        <w:ind w:leftChars="300" w:left="664"/>
        <w:jc w:val="left"/>
      </w:pPr>
      <w:r w:rsidRPr="00783C6E">
        <w:rPr>
          <w:rFonts w:hint="eastAsia"/>
        </w:rPr>
        <w:t xml:space="preserve">⑴　</w:t>
      </w:r>
      <w:r w:rsidRPr="00783C6E">
        <w:t>開示請求をする者の氏名及び住所又は居所</w:t>
      </w:r>
    </w:p>
    <w:p w14:paraId="1B16202F" w14:textId="4BC0A97D" w:rsidR="000879DC" w:rsidRPr="00783C6E" w:rsidRDefault="000879DC" w:rsidP="000879DC">
      <w:pPr>
        <w:widowControl/>
        <w:ind w:leftChars="300" w:left="885" w:hangingChars="100" w:hanging="221"/>
        <w:jc w:val="left"/>
      </w:pPr>
      <w:r w:rsidRPr="00783C6E">
        <w:rPr>
          <w:rFonts w:hint="eastAsia"/>
        </w:rPr>
        <w:t xml:space="preserve">⑵　</w:t>
      </w:r>
      <w:r w:rsidRPr="00783C6E">
        <w:t>開示請求に係る保有個人情報が記録されている行政文書等の名称その他の開示請求に係る保有個人情報を特定するに足りる事項</w:t>
      </w:r>
    </w:p>
    <w:p w14:paraId="60302D37" w14:textId="4AD139E7" w:rsidR="000879DC" w:rsidRPr="00783C6E" w:rsidRDefault="000879DC" w:rsidP="000879DC">
      <w:pPr>
        <w:widowControl/>
        <w:ind w:leftChars="200" w:left="663" w:hangingChars="100" w:hanging="221"/>
        <w:jc w:val="left"/>
      </w:pPr>
      <w:r w:rsidRPr="00783C6E">
        <w:rPr>
          <w:rFonts w:hint="eastAsia"/>
        </w:rPr>
        <w:t xml:space="preserve">２　</w:t>
      </w:r>
      <w:r w:rsidRPr="00783C6E">
        <w:t>前項の場合において、開示請求をする者は、政令で定めるところにより、開示請求に係る保有個人情報の本人であること（前条第</w:t>
      </w:r>
      <w:r w:rsidRPr="00783C6E">
        <w:rPr>
          <w:rFonts w:hint="eastAsia"/>
        </w:rPr>
        <w:t>２</w:t>
      </w:r>
      <w:r w:rsidRPr="00783C6E">
        <w:t>項の規定による開示請求にあっては、開示請求に係る保有個人情報の本人の代理人であること）を示す書類を提示し、又は提出しなければならない。</w:t>
      </w:r>
    </w:p>
    <w:p w14:paraId="57A72484" w14:textId="34F3097D" w:rsidR="000A701F" w:rsidRPr="00783C6E" w:rsidRDefault="000A701F" w:rsidP="009E6A15">
      <w:pPr>
        <w:widowControl/>
        <w:ind w:leftChars="200" w:left="663" w:hangingChars="100" w:hanging="221"/>
        <w:jc w:val="left"/>
      </w:pPr>
      <w:r w:rsidRPr="00783C6E">
        <w:rPr>
          <w:rFonts w:hint="eastAsia"/>
        </w:rPr>
        <w:t xml:space="preserve">３　</w:t>
      </w:r>
      <w:r w:rsidRPr="00783C6E">
        <w:t>行政機関の長等は、開示請求書に形式上の不備があると認めるときは、開示請求をした者（以下この節において「開示請求者」という。）に対し、相当の期間を定めて、その補正を求めることができる。この場合において、行政機関の長等は、開示請求者に対し、補正の参考となる情報を提供するよう努めなければならない。</w:t>
      </w:r>
    </w:p>
    <w:p w14:paraId="33437504" w14:textId="72544C2B" w:rsidR="000879DC" w:rsidRPr="00783C6E" w:rsidRDefault="000879DC" w:rsidP="000879DC">
      <w:pPr>
        <w:widowControl/>
        <w:jc w:val="left"/>
      </w:pPr>
    </w:p>
    <w:p w14:paraId="26FB1192" w14:textId="1BA00266" w:rsidR="002F7BEA" w:rsidRPr="00783C6E" w:rsidRDefault="002F7BEA" w:rsidP="000879DC">
      <w:pPr>
        <w:widowControl/>
        <w:jc w:val="left"/>
      </w:pPr>
      <w:r w:rsidRPr="00783C6E">
        <w:rPr>
          <w:rFonts w:hint="eastAsia"/>
        </w:rPr>
        <w:t>［解説］</w:t>
      </w:r>
    </w:p>
    <w:p w14:paraId="5C2D660B" w14:textId="755F87F4" w:rsidR="000A701F" w:rsidRPr="00783C6E" w:rsidRDefault="000A701F" w:rsidP="000879DC">
      <w:pPr>
        <w:widowControl/>
        <w:jc w:val="left"/>
      </w:pPr>
      <w:r w:rsidRPr="00783C6E">
        <w:rPr>
          <w:rFonts w:hint="eastAsia"/>
        </w:rPr>
        <w:t>（第１項関係）</w:t>
      </w:r>
    </w:p>
    <w:p w14:paraId="34BDFF57" w14:textId="780220B6" w:rsidR="000879DC" w:rsidRPr="00783C6E" w:rsidRDefault="000879DC" w:rsidP="000879DC">
      <w:pPr>
        <w:widowControl/>
        <w:ind w:left="221" w:hangingChars="100" w:hanging="221"/>
        <w:jc w:val="left"/>
      </w:pPr>
      <w:r w:rsidRPr="00783C6E">
        <w:rPr>
          <w:rFonts w:hint="eastAsia"/>
        </w:rPr>
        <w:t>１　開示請求は、開示請求権の行使という重要な法律関係の内容を明確にするため、書面を提出して行わなければならない</w:t>
      </w:r>
      <w:r w:rsidRPr="00783C6E">
        <w:t>。そのため、口頭による開示請求は認められない。なお、口頭により開示を求められた場合については、当該開示を求められている保有個人情報を本人に提供することが法令に基づく場合、当該保有個人情報の利用目的のためであるとして法第69条第</w:t>
      </w:r>
      <w:r w:rsidRPr="00783C6E">
        <w:rPr>
          <w:rFonts w:hint="eastAsia"/>
        </w:rPr>
        <w:t>１</w:t>
      </w:r>
      <w:r w:rsidRPr="00783C6E">
        <w:t>項の規定に基づく場合や、利用目的以外の目的のためであっても法第69条第</w:t>
      </w:r>
      <w:r w:rsidRPr="00783C6E">
        <w:rPr>
          <w:rFonts w:hint="eastAsia"/>
        </w:rPr>
        <w:t>２</w:t>
      </w:r>
      <w:r w:rsidRPr="00783C6E">
        <w:t>項各号の要件を充足する場合に</w:t>
      </w:r>
      <w:r w:rsidRPr="00783C6E">
        <w:rPr>
          <w:rFonts w:hint="eastAsia"/>
        </w:rPr>
        <w:t>は、本人に対して当該保有個人情報を提供することは可能である</w:t>
      </w:r>
      <w:r w:rsidRPr="00783C6E">
        <w:t>。</w:t>
      </w:r>
    </w:p>
    <w:p w14:paraId="77F98D69" w14:textId="77777777" w:rsidR="000879DC" w:rsidRPr="00783C6E" w:rsidRDefault="000879DC" w:rsidP="000879DC">
      <w:pPr>
        <w:widowControl/>
        <w:ind w:left="221" w:hangingChars="100" w:hanging="221"/>
        <w:jc w:val="left"/>
      </w:pPr>
    </w:p>
    <w:p w14:paraId="3BB2E90F" w14:textId="7701BACF" w:rsidR="000879DC" w:rsidRPr="00783C6E" w:rsidRDefault="000879DC" w:rsidP="000879DC">
      <w:pPr>
        <w:widowControl/>
        <w:ind w:left="221" w:hangingChars="100" w:hanging="221"/>
        <w:jc w:val="left"/>
      </w:pPr>
      <w:r w:rsidRPr="00783C6E">
        <w:rPr>
          <w:rFonts w:hint="eastAsia"/>
        </w:rPr>
        <w:t>２　開示請求は、デジタル手続法第６</w:t>
      </w:r>
      <w:r w:rsidRPr="00783C6E">
        <w:t>条第</w:t>
      </w:r>
      <w:r w:rsidRPr="00783C6E">
        <w:rPr>
          <w:rFonts w:hint="eastAsia"/>
        </w:rPr>
        <w:t>１</w:t>
      </w:r>
      <w:r w:rsidRPr="00783C6E">
        <w:t>項の規定により、オンラインによることとすることが可能となる。なお、同項の規定により、地方公共団体の機関及び地方独立行政法人に対する開示請求もオンラインによることとすることが可能となる。この場合の申請等に係る電子情報処理組織の具体的な定義（</w:t>
      </w:r>
      <w:r w:rsidR="00F3731B" w:rsidRPr="00783C6E">
        <w:t>※</w:t>
      </w:r>
      <w:r w:rsidR="00F3731B" w:rsidRPr="00783C6E">
        <w:rPr>
          <w:rFonts w:hint="eastAsia"/>
        </w:rPr>
        <w:t>１）</w:t>
      </w:r>
      <w:r w:rsidRPr="00783C6E">
        <w:t>などの細則は、デジタル手続法施行規則の定めるところによるが、別に、条例、地方公共団体の規則において定めることも可能（</w:t>
      </w:r>
      <w:r w:rsidR="00F3731B" w:rsidRPr="00783C6E">
        <w:t>※</w:t>
      </w:r>
      <w:r w:rsidR="00F3731B" w:rsidRPr="00783C6E">
        <w:rPr>
          <w:rFonts w:hint="eastAsia"/>
        </w:rPr>
        <w:t>２</w:t>
      </w:r>
      <w:r w:rsidRPr="00783C6E">
        <w:t>）である（デジタル手続法施行規則第</w:t>
      </w:r>
      <w:r w:rsidR="00F3731B" w:rsidRPr="00783C6E">
        <w:rPr>
          <w:rFonts w:hint="eastAsia"/>
        </w:rPr>
        <w:t>１</w:t>
      </w:r>
      <w:r w:rsidRPr="00783C6E">
        <w:t>条）。</w:t>
      </w:r>
    </w:p>
    <w:p w14:paraId="59A3BE49" w14:textId="77777777" w:rsidR="000879DC" w:rsidRPr="00783C6E" w:rsidRDefault="000879DC" w:rsidP="000879DC">
      <w:pPr>
        <w:widowControl/>
        <w:ind w:left="221" w:hangingChars="100" w:hanging="221"/>
        <w:jc w:val="left"/>
      </w:pPr>
    </w:p>
    <w:p w14:paraId="79C7EE8D" w14:textId="4AB0E090" w:rsidR="000879DC" w:rsidRPr="00783C6E" w:rsidRDefault="000879DC" w:rsidP="00F3731B">
      <w:pPr>
        <w:widowControl/>
        <w:ind w:leftChars="100" w:left="885" w:hangingChars="300" w:hanging="664"/>
        <w:jc w:val="left"/>
      </w:pPr>
      <w:r w:rsidRPr="00783C6E">
        <w:rPr>
          <w:rFonts w:hint="eastAsia"/>
        </w:rPr>
        <w:t>（※</w:t>
      </w:r>
      <w:r w:rsidR="00F3731B" w:rsidRPr="00783C6E">
        <w:rPr>
          <w:rFonts w:hint="eastAsia"/>
        </w:rPr>
        <w:t>１</w:t>
      </w:r>
      <w:r w:rsidRPr="00783C6E">
        <w:t>）オンラインによる請求等に係る電子情報処理組織は、行政機関等の使用に係る電子計算機と申請等をする者の使用に係る電子計算機であって当該行政機関等の定める技術的基準に適合するものとを電気通信回線で接続した電子情報処理組織（デジタル手続法施行規則第</w:t>
      </w:r>
      <w:r w:rsidR="00F3731B" w:rsidRPr="00783C6E">
        <w:rPr>
          <w:rFonts w:hint="eastAsia"/>
        </w:rPr>
        <w:t>３</w:t>
      </w:r>
      <w:r w:rsidRPr="00783C6E">
        <w:t>条）とされており、オンラインによる請求等を受け付ける場合には、当該技術的基準を定める必要がある。</w:t>
      </w:r>
    </w:p>
    <w:p w14:paraId="061796FB" w14:textId="4DB61C25" w:rsidR="000879DC" w:rsidRPr="00783C6E" w:rsidRDefault="000879DC" w:rsidP="00F3731B">
      <w:pPr>
        <w:widowControl/>
        <w:ind w:leftChars="100" w:left="885" w:hangingChars="300" w:hanging="664"/>
        <w:jc w:val="left"/>
      </w:pPr>
      <w:r w:rsidRPr="00783C6E">
        <w:rPr>
          <w:rFonts w:hint="eastAsia"/>
        </w:rPr>
        <w:t>（※</w:t>
      </w:r>
      <w:r w:rsidR="00F3731B" w:rsidRPr="00783C6E">
        <w:rPr>
          <w:rFonts w:hint="eastAsia"/>
        </w:rPr>
        <w:t>２</w:t>
      </w:r>
      <w:r w:rsidRPr="00783C6E">
        <w:t>）条例、地方公共団体の規則で定める場合において、例えば、オンラインによる本人確認に関して不適切な方法をとったことで、十分な本人確認ができず、本人以外</w:t>
      </w:r>
      <w:r w:rsidRPr="00783C6E">
        <w:lastRenderedPageBreak/>
        <w:t>の者に対して個人情報を開示した場合には、個人情報の漏えいとなり、委員会への報告等（法第68条）が必要となる可能性があるため、留意が必要である。</w:t>
      </w:r>
    </w:p>
    <w:p w14:paraId="75312095" w14:textId="77777777" w:rsidR="00743083" w:rsidRPr="00783C6E" w:rsidRDefault="00743083" w:rsidP="00743083">
      <w:pPr>
        <w:widowControl/>
        <w:jc w:val="left"/>
      </w:pPr>
    </w:p>
    <w:p w14:paraId="31217B85" w14:textId="2D5394E6" w:rsidR="00743083" w:rsidRPr="00783C6E" w:rsidRDefault="00F3731B" w:rsidP="00743083">
      <w:pPr>
        <w:widowControl/>
        <w:ind w:left="221" w:hangingChars="100" w:hanging="221"/>
        <w:jc w:val="left"/>
      </w:pPr>
      <w:r w:rsidRPr="00783C6E">
        <w:rPr>
          <w:rFonts w:hint="eastAsia"/>
        </w:rPr>
        <w:t xml:space="preserve">３　</w:t>
      </w:r>
      <w:r w:rsidR="000879DC" w:rsidRPr="00783C6E">
        <w:rPr>
          <w:rFonts w:hint="eastAsia"/>
        </w:rPr>
        <w:t>行政機関等において、開示請求書</w:t>
      </w:r>
      <w:r w:rsidR="000879DC" w:rsidRPr="00783C6E">
        <w:t>を受け付ける際の主な確認事項は、次のとおりである。</w:t>
      </w:r>
      <w:r w:rsidR="00743083" w:rsidRPr="00783C6E">
        <w:rPr>
          <w:rFonts w:hint="eastAsia"/>
        </w:rPr>
        <w:t>これらの確認事項については、本来、開示請求に係る保有個人情報を保有していると考えられる関係部局と十分に連携を図るなどにより、行政機関等において、開示請求書の受付時に適切に確認することが望ましい。</w:t>
      </w:r>
    </w:p>
    <w:p w14:paraId="17CE6C02" w14:textId="3A502ED5" w:rsidR="00743083" w:rsidRPr="00783C6E" w:rsidRDefault="00743083" w:rsidP="00743083">
      <w:pPr>
        <w:widowControl/>
        <w:ind w:leftChars="100" w:left="221" w:firstLineChars="100" w:firstLine="221"/>
        <w:jc w:val="left"/>
      </w:pPr>
      <w:r w:rsidRPr="00783C6E">
        <w:rPr>
          <w:rFonts w:hint="eastAsia"/>
        </w:rPr>
        <w:t>特に、確認事項(3)及び(</w:t>
      </w:r>
      <w:r w:rsidRPr="00783C6E">
        <w:t>4</w:t>
      </w:r>
      <w:r w:rsidRPr="00783C6E">
        <w:rPr>
          <w:rFonts w:hint="eastAsia"/>
        </w:rPr>
        <w:t>)</w:t>
      </w:r>
      <w:r w:rsidRPr="00783C6E">
        <w:t>について不備が認められる場合は、法令に定められた形式上の要件に適合しない開示請求書として、行政手続法（平成</w:t>
      </w:r>
      <w:r w:rsidRPr="00783C6E">
        <w:rPr>
          <w:rFonts w:hint="eastAsia"/>
        </w:rPr>
        <w:t>５</w:t>
      </w:r>
      <w:r w:rsidRPr="00783C6E">
        <w:t>年法律第88号）第</w:t>
      </w:r>
      <w:r w:rsidRPr="00783C6E">
        <w:rPr>
          <w:rFonts w:hint="eastAsia"/>
        </w:rPr>
        <w:t>７</w:t>
      </w:r>
      <w:r w:rsidRPr="00783C6E">
        <w:t>条の規定に基づき、不開示決定を行うことも可能であるが、開示請求者の利便性を考慮して、法第77条第</w:t>
      </w:r>
      <w:r w:rsidRPr="00783C6E">
        <w:rPr>
          <w:rFonts w:hint="eastAsia"/>
        </w:rPr>
        <w:t>３</w:t>
      </w:r>
      <w:r w:rsidRPr="00783C6E">
        <w:t>項の規定に基づき、開示請求書の補正を求める。</w:t>
      </w:r>
    </w:p>
    <w:p w14:paraId="2843E168" w14:textId="77777777" w:rsidR="000879DC" w:rsidRPr="00783C6E" w:rsidRDefault="000879DC" w:rsidP="000879DC">
      <w:pPr>
        <w:widowControl/>
        <w:ind w:left="221" w:hangingChars="100" w:hanging="221"/>
        <w:jc w:val="left"/>
      </w:pPr>
    </w:p>
    <w:p w14:paraId="4F2B0DAD" w14:textId="331545C0" w:rsidR="000879DC" w:rsidRPr="00783C6E" w:rsidRDefault="00F3731B" w:rsidP="00F3731B">
      <w:pPr>
        <w:widowControl/>
        <w:ind w:leftChars="100" w:left="442" w:hangingChars="100" w:hanging="221"/>
        <w:jc w:val="left"/>
      </w:pPr>
      <w:r w:rsidRPr="00783C6E">
        <w:t xml:space="preserve">(1) </w:t>
      </w:r>
      <w:r w:rsidR="000879DC" w:rsidRPr="00783C6E">
        <w:t>法の対象である「保有個人情報」（法第60条第</w:t>
      </w:r>
      <w:r w:rsidRPr="00783C6E">
        <w:rPr>
          <w:rFonts w:hint="eastAsia"/>
        </w:rPr>
        <w:t>１</w:t>
      </w:r>
      <w:r w:rsidR="000879DC" w:rsidRPr="00783C6E">
        <w:t>項）に係る開示請求であるかどうか。</w:t>
      </w:r>
    </w:p>
    <w:p w14:paraId="31698934" w14:textId="77777777" w:rsidR="009E6A15" w:rsidRPr="00783C6E" w:rsidRDefault="009E6A15" w:rsidP="009E6A15">
      <w:pPr>
        <w:widowControl/>
        <w:jc w:val="left"/>
      </w:pPr>
    </w:p>
    <w:p w14:paraId="6D158EB7" w14:textId="6D3D40F9" w:rsidR="00F3731B" w:rsidRPr="00783C6E" w:rsidRDefault="00F3731B" w:rsidP="009E6A15">
      <w:pPr>
        <w:widowControl/>
        <w:ind w:leftChars="200" w:left="442" w:firstLineChars="100" w:firstLine="221"/>
        <w:jc w:val="left"/>
      </w:pPr>
      <w:r w:rsidRPr="00783C6E">
        <w:rPr>
          <w:rFonts w:hint="eastAsia"/>
        </w:rPr>
        <w:t>開示請求者の求める個人情報が、次に該当する場合には、それぞれその旨を教示するとともに、他の法令に基づく開示制度等がある場合（例えば、戸籍法（昭和</w:t>
      </w:r>
      <w:r w:rsidRPr="00783C6E">
        <w:t>22年法律第224号）第10条第</w:t>
      </w:r>
      <w:r w:rsidRPr="00783C6E">
        <w:rPr>
          <w:rFonts w:hint="eastAsia"/>
        </w:rPr>
        <w:t>１</w:t>
      </w:r>
      <w:r w:rsidRPr="00783C6E">
        <w:t>項、第12条の</w:t>
      </w:r>
      <w:r w:rsidRPr="00783C6E">
        <w:rPr>
          <w:rFonts w:hint="eastAsia"/>
        </w:rPr>
        <w:t>２</w:t>
      </w:r>
      <w:r w:rsidRPr="00783C6E">
        <w:t>など）には当該他の制度について教示するなど適切な情報提供に努める。</w:t>
      </w:r>
    </w:p>
    <w:p w14:paraId="6F10F03F" w14:textId="77777777" w:rsidR="00F3731B" w:rsidRPr="00783C6E" w:rsidRDefault="00F3731B" w:rsidP="00F3731B">
      <w:pPr>
        <w:widowControl/>
        <w:jc w:val="left"/>
      </w:pPr>
    </w:p>
    <w:p w14:paraId="77DDA522" w14:textId="68FDE129" w:rsidR="00F3731B" w:rsidRPr="00783C6E" w:rsidRDefault="00F3731B" w:rsidP="00F3731B">
      <w:pPr>
        <w:widowControl/>
        <w:ind w:leftChars="200" w:left="663" w:hangingChars="100" w:hanging="221"/>
        <w:jc w:val="left"/>
      </w:pPr>
      <w:r w:rsidRPr="00783C6E">
        <w:rPr>
          <w:rFonts w:hint="eastAsia"/>
        </w:rPr>
        <w:t>ア　保有個人情報に該当しない場合（法第</w:t>
      </w:r>
      <w:r w:rsidRPr="00783C6E">
        <w:t>60条第</w:t>
      </w:r>
      <w:r w:rsidR="00332D41">
        <w:rPr>
          <w:rFonts w:hint="eastAsia"/>
        </w:rPr>
        <w:t>１</w:t>
      </w:r>
      <w:r w:rsidRPr="00783C6E">
        <w:t>項に規定する地方公共団体等行政文書に記録されていないもの）</w:t>
      </w:r>
    </w:p>
    <w:p w14:paraId="0D14FA1F" w14:textId="77777777" w:rsidR="00F3731B" w:rsidRPr="00783C6E" w:rsidRDefault="00F3731B" w:rsidP="00F3731B">
      <w:pPr>
        <w:widowControl/>
        <w:jc w:val="left"/>
      </w:pPr>
    </w:p>
    <w:p w14:paraId="78CC38F8" w14:textId="3E9784BC" w:rsidR="00F3731B" w:rsidRPr="00783C6E" w:rsidRDefault="00F3731B" w:rsidP="00F3731B">
      <w:pPr>
        <w:widowControl/>
        <w:ind w:leftChars="200" w:left="663" w:hangingChars="100" w:hanging="221"/>
        <w:jc w:val="left"/>
      </w:pPr>
      <w:r w:rsidRPr="00783C6E">
        <w:rPr>
          <w:rFonts w:hint="eastAsia"/>
        </w:rPr>
        <w:t>イ　開示請求の対象外となっている場合（例えば、法第</w:t>
      </w:r>
      <w:r w:rsidRPr="00783C6E">
        <w:t>124条第</w:t>
      </w:r>
      <w:r w:rsidR="00332D41">
        <w:rPr>
          <w:rFonts w:hint="eastAsia"/>
        </w:rPr>
        <w:t>１</w:t>
      </w:r>
      <w:r w:rsidRPr="00783C6E">
        <w:t>項が規定する刑事事件の裁判に係る個人情報や、個別法において法の適用除外が規定されている基幹統計を作成するために集められた個人情報（統計法（平成19年法律第53号）第52条）、戸籍等に記録されている個人情報（戸籍法第129条）、登記簿に記録された個人情報（商業登記法（昭和38年法律第125号）第141条）に当たる場合など。）</w:t>
      </w:r>
    </w:p>
    <w:p w14:paraId="4DB28DC2" w14:textId="77777777" w:rsidR="00F3731B" w:rsidRPr="00783C6E" w:rsidRDefault="00F3731B" w:rsidP="00F3731B">
      <w:pPr>
        <w:widowControl/>
        <w:jc w:val="left"/>
      </w:pPr>
    </w:p>
    <w:p w14:paraId="55F53B7E" w14:textId="04732DA7" w:rsidR="00F3731B" w:rsidRPr="00783C6E" w:rsidRDefault="00F3731B" w:rsidP="00F3731B">
      <w:pPr>
        <w:widowControl/>
        <w:ind w:leftChars="200" w:left="663" w:hangingChars="100" w:hanging="221"/>
        <w:jc w:val="left"/>
      </w:pPr>
      <w:r w:rsidRPr="00783C6E">
        <w:rPr>
          <w:rFonts w:hint="eastAsia"/>
        </w:rPr>
        <w:t>ウ　保有されていない場合（法第</w:t>
      </w:r>
      <w:r w:rsidRPr="00783C6E">
        <w:t>124条第</w:t>
      </w:r>
      <w:r w:rsidR="00332D41">
        <w:rPr>
          <w:rFonts w:hint="eastAsia"/>
        </w:rPr>
        <w:t>２</w:t>
      </w:r>
      <w:r w:rsidRPr="00783C6E">
        <w:t>項の規定に基づき</w:t>
      </w:r>
      <w:r w:rsidR="00C87C5C" w:rsidRPr="00783C6E">
        <w:rPr>
          <w:rFonts w:hint="eastAsia"/>
        </w:rPr>
        <w:t>実施機関</w:t>
      </w:r>
      <w:r w:rsidRPr="00783C6E">
        <w:t>に保有されていないものとみなすものを含む。）（※）</w:t>
      </w:r>
    </w:p>
    <w:p w14:paraId="3BF83FD1" w14:textId="77777777" w:rsidR="00F3731B" w:rsidRPr="00783C6E" w:rsidRDefault="00F3731B" w:rsidP="00F3731B">
      <w:pPr>
        <w:widowControl/>
        <w:jc w:val="left"/>
      </w:pPr>
    </w:p>
    <w:p w14:paraId="3DB5161C" w14:textId="77777777" w:rsidR="00F3731B" w:rsidRPr="00783C6E" w:rsidRDefault="00F3731B" w:rsidP="00F3731B">
      <w:pPr>
        <w:widowControl/>
        <w:ind w:leftChars="200" w:left="884" w:hangingChars="200" w:hanging="442"/>
        <w:jc w:val="left"/>
      </w:pPr>
      <w:r w:rsidRPr="00783C6E">
        <w:rPr>
          <w:rFonts w:hint="eastAsia"/>
        </w:rPr>
        <w:t>（※）開示請求の対象となる保有個人情報は、開示請求の時点において保有されている必要がある。開示請求の時点において保有していない個人情報に対する開示請求が行われた場合については、不存在又は存否応答拒否（法第</w:t>
      </w:r>
      <w:r w:rsidRPr="00783C6E">
        <w:t>81条）を理由とする不開示決定を行うこととなる。</w:t>
      </w:r>
    </w:p>
    <w:p w14:paraId="49826BFD" w14:textId="77777777" w:rsidR="000A701F" w:rsidRPr="00783C6E" w:rsidRDefault="000A701F" w:rsidP="000A701F">
      <w:pPr>
        <w:widowControl/>
        <w:jc w:val="left"/>
      </w:pPr>
    </w:p>
    <w:p w14:paraId="036D1174" w14:textId="2E3D7C41" w:rsidR="000A701F" w:rsidRPr="00783C6E" w:rsidRDefault="00F3731B" w:rsidP="000A701F">
      <w:pPr>
        <w:widowControl/>
        <w:ind w:leftChars="200" w:left="442" w:firstLineChars="100" w:firstLine="221"/>
        <w:jc w:val="left"/>
      </w:pPr>
      <w:r w:rsidRPr="00783C6E">
        <w:rPr>
          <w:rFonts w:hint="eastAsia"/>
        </w:rPr>
        <w:t>なお、死者に関する情報については、個人情報に該当しないため開示請求の対象ともならないが、死者に関する情報が同時にその遺族等の生存する個人に関する情報でもある場合には、当該生存する個人を本人とする開示請求の対象となる。請求の対象である</w:t>
      </w:r>
      <w:r w:rsidRPr="00783C6E">
        <w:rPr>
          <w:rFonts w:hint="eastAsia"/>
        </w:rPr>
        <w:lastRenderedPageBreak/>
        <w:t>死者に関する情報が、生存する個人に関する情報に該当するか否かは、当該情報の内容と当該個人との関係などを個別に検討して判断する必要がある</w:t>
      </w:r>
      <w:r w:rsidRPr="00783C6E">
        <w:t>。</w:t>
      </w:r>
    </w:p>
    <w:p w14:paraId="4BE17884" w14:textId="77777777" w:rsidR="00F3731B" w:rsidRPr="00783C6E" w:rsidRDefault="00F3731B" w:rsidP="00F3731B">
      <w:pPr>
        <w:widowControl/>
        <w:jc w:val="left"/>
      </w:pPr>
    </w:p>
    <w:p w14:paraId="41B876D8" w14:textId="42824933" w:rsidR="000879DC" w:rsidRPr="00783C6E" w:rsidRDefault="00F3731B" w:rsidP="00F3731B">
      <w:pPr>
        <w:widowControl/>
        <w:ind w:leftChars="100" w:left="221"/>
        <w:jc w:val="left"/>
      </w:pPr>
      <w:r w:rsidRPr="00783C6E">
        <w:rPr>
          <w:rFonts w:hint="eastAsia"/>
        </w:rPr>
        <w:t xml:space="preserve">(2) </w:t>
      </w:r>
      <w:r w:rsidR="000879DC" w:rsidRPr="00783C6E">
        <w:t>開示請求の宛先が正しいかどうか。</w:t>
      </w:r>
    </w:p>
    <w:p w14:paraId="7DB08D3F" w14:textId="77777777" w:rsidR="00F3731B" w:rsidRPr="00783C6E" w:rsidRDefault="00F3731B" w:rsidP="00F3731B">
      <w:pPr>
        <w:widowControl/>
        <w:jc w:val="left"/>
      </w:pPr>
    </w:p>
    <w:p w14:paraId="61D333CF" w14:textId="00E62978" w:rsidR="009E6A15" w:rsidRPr="00783C6E" w:rsidRDefault="000A701F" w:rsidP="009E6A15">
      <w:pPr>
        <w:widowControl/>
        <w:ind w:leftChars="200" w:left="442" w:firstLineChars="100" w:firstLine="221"/>
        <w:jc w:val="left"/>
      </w:pPr>
      <w:r w:rsidRPr="00783C6E">
        <w:rPr>
          <w:rFonts w:hint="eastAsia"/>
        </w:rPr>
        <w:t>当該行政機関の長等ではなく、他の行政機関の長等に対して行うべき開示請求である場合には、開示請求に係る保有個人情報の不存在を理由に不開示決定を行うことも法制度上は可能ではあるが、開示請求者の利便性を考慮して、開示請求書を開示請求者に返戻するとともに、正しい開示請求先を把握することができる場合には、当該行政機関の長等を教示する必要がある。</w:t>
      </w:r>
    </w:p>
    <w:p w14:paraId="016A4978" w14:textId="10ECA719" w:rsidR="00F3731B" w:rsidRPr="00783C6E" w:rsidRDefault="009E6A15" w:rsidP="009E6A15">
      <w:pPr>
        <w:widowControl/>
        <w:ind w:leftChars="200" w:left="442" w:firstLineChars="100" w:firstLine="221"/>
        <w:jc w:val="left"/>
      </w:pPr>
      <w:r w:rsidRPr="00783C6E">
        <w:rPr>
          <w:rFonts w:hint="eastAsia"/>
        </w:rPr>
        <w:t>なお、こ</w:t>
      </w:r>
      <w:r w:rsidR="000A701F" w:rsidRPr="00783C6E">
        <w:rPr>
          <w:rFonts w:hint="eastAsia"/>
        </w:rPr>
        <w:t>の場合、開示請求者に対して、正しい宛先に開示請求書が到達した時点が法第</w:t>
      </w:r>
      <w:r w:rsidR="000A701F" w:rsidRPr="00783C6E">
        <w:t>83条第</w:t>
      </w:r>
      <w:r w:rsidR="000A701F" w:rsidRPr="00783C6E">
        <w:rPr>
          <w:rFonts w:hint="eastAsia"/>
        </w:rPr>
        <w:t>１</w:t>
      </w:r>
      <w:r w:rsidR="000A701F" w:rsidRPr="00783C6E">
        <w:t>項に規定する「開示請求があった日」に当たることとなる旨を説明する必要がある。</w:t>
      </w:r>
    </w:p>
    <w:p w14:paraId="5EAD9C60" w14:textId="77777777" w:rsidR="00F3731B" w:rsidRPr="00783C6E" w:rsidRDefault="00F3731B" w:rsidP="00F3731B">
      <w:pPr>
        <w:widowControl/>
        <w:jc w:val="left"/>
      </w:pPr>
    </w:p>
    <w:p w14:paraId="5CB423DE" w14:textId="7927A823" w:rsidR="000879DC" w:rsidRPr="00783C6E" w:rsidRDefault="00F3731B" w:rsidP="00F3731B">
      <w:pPr>
        <w:widowControl/>
        <w:ind w:leftChars="100" w:left="221"/>
        <w:jc w:val="left"/>
      </w:pPr>
      <w:r w:rsidRPr="00783C6E">
        <w:t xml:space="preserve">(3) </w:t>
      </w:r>
      <w:r w:rsidR="000879DC" w:rsidRPr="00783C6E">
        <w:t>開示請求を求める保有個人情報の特定が十分であるかどうか。</w:t>
      </w:r>
    </w:p>
    <w:p w14:paraId="009395C8" w14:textId="77777777" w:rsidR="009E6A15" w:rsidRPr="00783C6E" w:rsidRDefault="009E6A15" w:rsidP="009E6A15">
      <w:pPr>
        <w:widowControl/>
        <w:jc w:val="left"/>
      </w:pPr>
    </w:p>
    <w:p w14:paraId="1964591D" w14:textId="24B8D75E" w:rsidR="000A701F" w:rsidRPr="00783C6E" w:rsidRDefault="000A701F" w:rsidP="009E6A15">
      <w:pPr>
        <w:widowControl/>
        <w:ind w:leftChars="200" w:left="442" w:firstLineChars="100" w:firstLine="221"/>
        <w:jc w:val="left"/>
      </w:pPr>
      <w:r w:rsidRPr="00783C6E">
        <w:rPr>
          <w:rFonts w:hint="eastAsia"/>
        </w:rPr>
        <w:t>保有個人情報を特定するに足りる事項の記載については、開示請求を受けた</w:t>
      </w:r>
      <w:r w:rsidR="00C87C5C" w:rsidRPr="00783C6E">
        <w:rPr>
          <w:rFonts w:hint="eastAsia"/>
        </w:rPr>
        <w:t>実施機関</w:t>
      </w:r>
      <w:r w:rsidRPr="00783C6E">
        <w:rPr>
          <w:rFonts w:hint="eastAsia"/>
        </w:rPr>
        <w:t>において、当該記載の内容から開示請求者の求める保有個人情報を特定することができる程度の具体性があるこ</w:t>
      </w:r>
      <w:r w:rsidR="009E6A15" w:rsidRPr="00783C6E">
        <w:rPr>
          <w:rFonts w:hint="eastAsia"/>
        </w:rPr>
        <w:t>とが必要である。保有個人情報が特定されるためには、ファイル名（</w:t>
      </w:r>
      <w:r w:rsidRPr="00783C6E">
        <w:rPr>
          <w:rFonts w:hint="eastAsia"/>
        </w:rPr>
        <w:t>個人情報ファイル簿上のファイル名）の引用や、これに更に限定を加える等により、対象となる保有個人情報が具体的に特定されるよう努めることが重要である。このため、開示請求者から求める保有個人情報の内容を十分に聴取し、関係部局等と連絡を取りながら、特定に資する情報提供を積極的に行うなど開示請求者の利便を図ることが望ましい。</w:t>
      </w:r>
    </w:p>
    <w:p w14:paraId="6606B06E" w14:textId="622B09C9" w:rsidR="000A701F" w:rsidRPr="00783C6E" w:rsidRDefault="000A701F" w:rsidP="009E6A15">
      <w:pPr>
        <w:widowControl/>
        <w:ind w:leftChars="200" w:left="442" w:firstLineChars="100" w:firstLine="221"/>
        <w:jc w:val="left"/>
      </w:pPr>
      <w:r w:rsidRPr="00783C6E">
        <w:rPr>
          <w:rFonts w:hint="eastAsia"/>
        </w:rPr>
        <w:t>例えば、開示請求書の記載が、「○○</w:t>
      </w:r>
      <w:r w:rsidR="0032150A" w:rsidRPr="00783C6E">
        <w:rPr>
          <w:rFonts w:hint="eastAsia"/>
        </w:rPr>
        <w:t>局</w:t>
      </w:r>
      <w:r w:rsidRPr="00783C6E">
        <w:rPr>
          <w:rFonts w:hint="eastAsia"/>
        </w:rPr>
        <w:t>の保有する私に関する全ての保有個人情報」となっているような場合には、一般的に当該記載から開示請求者が求める保有個人情報を具体的に特定することができないことから、開示請求に係る保有個人情報を特定するに足りる事項が記載されているとはいえない。このため、開示請求者に対して補正を求めることになる。なお、開示請求者が補正の求めに応じない場合には、不開示決定を行うことになる。</w:t>
      </w:r>
    </w:p>
    <w:p w14:paraId="29AB5C94" w14:textId="77777777" w:rsidR="000A701F" w:rsidRPr="00783C6E" w:rsidRDefault="000A701F" w:rsidP="000A701F">
      <w:pPr>
        <w:widowControl/>
        <w:jc w:val="left"/>
      </w:pPr>
    </w:p>
    <w:p w14:paraId="05D0EEF8" w14:textId="4554F2AE" w:rsidR="000879DC" w:rsidRPr="00783C6E" w:rsidRDefault="00F3731B" w:rsidP="00F3731B">
      <w:pPr>
        <w:widowControl/>
        <w:ind w:leftChars="100" w:left="221"/>
        <w:jc w:val="left"/>
      </w:pPr>
      <w:r w:rsidRPr="00783C6E">
        <w:t xml:space="preserve">(4) </w:t>
      </w:r>
      <w:r w:rsidR="000879DC" w:rsidRPr="00783C6E">
        <w:t>その他開示請求書の記載に不備がないかどうか。</w:t>
      </w:r>
    </w:p>
    <w:p w14:paraId="529B67BF" w14:textId="77777777" w:rsidR="009E6A15" w:rsidRPr="00783C6E" w:rsidRDefault="009E6A15" w:rsidP="009E6A15">
      <w:pPr>
        <w:widowControl/>
        <w:jc w:val="left"/>
      </w:pPr>
    </w:p>
    <w:p w14:paraId="61D9D041" w14:textId="5EFFB230" w:rsidR="009E6A15" w:rsidRPr="00783C6E" w:rsidRDefault="009E6A15" w:rsidP="009E6A15">
      <w:pPr>
        <w:widowControl/>
        <w:ind w:leftChars="200" w:left="663" w:hangingChars="100" w:hanging="221"/>
        <w:jc w:val="left"/>
      </w:pPr>
      <w:r w:rsidRPr="00783C6E">
        <w:rPr>
          <w:rFonts w:hint="eastAsia"/>
        </w:rPr>
        <w:t>ア　開示請求者の氏名に旧姓を用いることについては、添付する書類などの確認を通じて本人と同一性を担保できる限りにおいて認められる。</w:t>
      </w:r>
    </w:p>
    <w:p w14:paraId="4583FF70" w14:textId="77777777" w:rsidR="009E6A15" w:rsidRPr="00783C6E" w:rsidRDefault="009E6A15" w:rsidP="009E6A15">
      <w:pPr>
        <w:widowControl/>
        <w:jc w:val="left"/>
      </w:pPr>
    </w:p>
    <w:p w14:paraId="2009568A" w14:textId="4B89C297" w:rsidR="009E6A15" w:rsidRPr="00783C6E" w:rsidRDefault="009E6A15" w:rsidP="009E6A15">
      <w:pPr>
        <w:widowControl/>
        <w:ind w:leftChars="200" w:left="663" w:hangingChars="100" w:hanging="221"/>
        <w:jc w:val="left"/>
      </w:pPr>
      <w:r w:rsidRPr="00783C6E">
        <w:rPr>
          <w:rFonts w:hint="eastAsia"/>
        </w:rPr>
        <w:t>イ　開示請求書の記載事項について使用言語の規定はないが、本開示請求制度は日本国の制度であることから、氏名や住所等の固有名詞、外国語表記の行政文書等の名称などを除いて、日本語で記載することが必要である。外国語で記載された開示請求書は、形式的な不備があるものとして、補正を求めることになる。</w:t>
      </w:r>
    </w:p>
    <w:p w14:paraId="6D840516" w14:textId="77777777" w:rsidR="009E6A15" w:rsidRPr="00783C6E" w:rsidRDefault="009E6A15" w:rsidP="009E6A15">
      <w:pPr>
        <w:widowControl/>
        <w:jc w:val="left"/>
      </w:pPr>
    </w:p>
    <w:p w14:paraId="21296D96" w14:textId="5DABD020" w:rsidR="009E6A15" w:rsidRPr="00783C6E" w:rsidRDefault="009E6A15" w:rsidP="009E6A15">
      <w:pPr>
        <w:widowControl/>
        <w:ind w:leftChars="200" w:left="663" w:hangingChars="100" w:hanging="221"/>
        <w:jc w:val="left"/>
      </w:pPr>
      <w:r w:rsidRPr="00783C6E">
        <w:rPr>
          <w:rFonts w:hint="eastAsia"/>
        </w:rPr>
        <w:t>ウ　明らかな誤字や脱字など開示請求書の記載に軽微な不備がある場合には、法第</w:t>
      </w:r>
      <w:r w:rsidRPr="00783C6E">
        <w:t>77条第</w:t>
      </w:r>
      <w:r w:rsidRPr="00783C6E">
        <w:rPr>
          <w:rFonts w:hint="eastAsia"/>
        </w:rPr>
        <w:t>３</w:t>
      </w:r>
      <w:r w:rsidRPr="00783C6E">
        <w:t>項の規定に基づく補正を求めることなく、職権で補正することができる。</w:t>
      </w:r>
    </w:p>
    <w:p w14:paraId="24751C2B" w14:textId="3BC670DE" w:rsidR="00F3731B" w:rsidRPr="00783C6E" w:rsidRDefault="00F3731B" w:rsidP="00F3731B">
      <w:pPr>
        <w:widowControl/>
        <w:jc w:val="left"/>
      </w:pPr>
    </w:p>
    <w:p w14:paraId="46ECA11A" w14:textId="12AFB901" w:rsidR="009E6A15" w:rsidRPr="00783C6E" w:rsidRDefault="009E6A15" w:rsidP="009E6A15">
      <w:pPr>
        <w:widowControl/>
        <w:ind w:leftChars="100" w:left="221"/>
        <w:jc w:val="left"/>
      </w:pPr>
      <w:r w:rsidRPr="00783C6E">
        <w:rPr>
          <w:rFonts w:hint="eastAsia"/>
        </w:rPr>
        <w:t xml:space="preserve">(5) </w:t>
      </w:r>
      <w:r w:rsidRPr="00783C6E">
        <w:t>その他確認に当たって留意すべき事項</w:t>
      </w:r>
    </w:p>
    <w:p w14:paraId="551E0173" w14:textId="77777777" w:rsidR="00743083" w:rsidRPr="00783C6E" w:rsidRDefault="00743083" w:rsidP="00743083">
      <w:pPr>
        <w:widowControl/>
        <w:jc w:val="left"/>
      </w:pPr>
    </w:p>
    <w:p w14:paraId="610F5BF6" w14:textId="5F5A71B3" w:rsidR="00743083" w:rsidRPr="00783C6E" w:rsidRDefault="00743083" w:rsidP="00743083">
      <w:pPr>
        <w:widowControl/>
        <w:ind w:leftChars="200" w:left="663" w:hangingChars="100" w:hanging="221"/>
        <w:jc w:val="left"/>
      </w:pPr>
      <w:r w:rsidRPr="00783C6E">
        <w:rPr>
          <w:rFonts w:hint="eastAsia"/>
        </w:rPr>
        <w:t>ア　行政機関等に来所し、又は開示請求書を送付して開示請求を行う場合における開示請求書の様式</w:t>
      </w:r>
      <w:r w:rsidR="00374C06" w:rsidRPr="00783C6E">
        <w:rPr>
          <w:rFonts w:hint="eastAsia"/>
        </w:rPr>
        <w:t>（様式第</w:t>
      </w:r>
      <w:r w:rsidR="00A20B01" w:rsidRPr="00783C6E">
        <w:rPr>
          <w:rFonts w:hint="eastAsia"/>
        </w:rPr>
        <w:t>５号</w:t>
      </w:r>
      <w:r w:rsidR="00374C06" w:rsidRPr="00783C6E">
        <w:rPr>
          <w:rFonts w:hint="eastAsia"/>
        </w:rPr>
        <w:t>を参照のこと。）を示しているが、当該様式によらない書面であっても、</w:t>
      </w:r>
      <w:r w:rsidRPr="00783C6E">
        <w:t>法第77条第</w:t>
      </w:r>
      <w:r w:rsidRPr="00783C6E">
        <w:rPr>
          <w:rFonts w:hint="eastAsia"/>
        </w:rPr>
        <w:t>１</w:t>
      </w:r>
      <w:r w:rsidRPr="00783C6E">
        <w:t>項に規定する必要的記載事項が記載されていれば、有効な開示請求書となる。</w:t>
      </w:r>
    </w:p>
    <w:p w14:paraId="609FF1D7" w14:textId="77777777" w:rsidR="00743083" w:rsidRPr="00783C6E" w:rsidRDefault="00743083" w:rsidP="00743083">
      <w:pPr>
        <w:widowControl/>
        <w:jc w:val="left"/>
      </w:pPr>
    </w:p>
    <w:p w14:paraId="68AF12C0" w14:textId="34BF4888" w:rsidR="00743083" w:rsidRPr="00783C6E" w:rsidRDefault="00743083" w:rsidP="00743083">
      <w:pPr>
        <w:widowControl/>
        <w:ind w:leftChars="200" w:left="663" w:hangingChars="100" w:hanging="221"/>
        <w:jc w:val="left"/>
      </w:pPr>
      <w:r w:rsidRPr="00783C6E">
        <w:rPr>
          <w:rFonts w:hint="eastAsia"/>
        </w:rPr>
        <w:t>イ　開示請求書には、通知等の連絡先として、開示請求者の氏名及び住所又は居所を記載することとされているが、</w:t>
      </w:r>
      <w:r w:rsidR="00374C06" w:rsidRPr="00783C6E">
        <w:rPr>
          <w:rFonts w:hint="eastAsia"/>
        </w:rPr>
        <w:t>開示請求書の</w:t>
      </w:r>
      <w:r w:rsidRPr="00783C6E">
        <w:rPr>
          <w:rFonts w:hint="eastAsia"/>
        </w:rPr>
        <w:t>様式</w:t>
      </w:r>
      <w:r w:rsidR="0032150A" w:rsidRPr="00783C6E">
        <w:rPr>
          <w:rFonts w:hint="eastAsia"/>
        </w:rPr>
        <w:t>（様式第</w:t>
      </w:r>
      <w:r w:rsidR="00A20B01" w:rsidRPr="00783C6E">
        <w:rPr>
          <w:rFonts w:hint="eastAsia"/>
        </w:rPr>
        <w:t>５号</w:t>
      </w:r>
      <w:r w:rsidR="0032150A" w:rsidRPr="00783C6E">
        <w:rPr>
          <w:rFonts w:hint="eastAsia"/>
        </w:rPr>
        <w:t>）</w:t>
      </w:r>
      <w:r w:rsidRPr="00783C6E">
        <w:rPr>
          <w:rFonts w:hint="eastAsia"/>
        </w:rPr>
        <w:t>で示しているように、電話番号も補正を求める際等の連絡に必要となる場合があることから、記載することとしている。なお、請求者の勤務先、メールアドレス等も連絡先として記載することがあり得るが、これらの記載は、請求者の任意によるものであり、連絡目的以外の目的で利用することのないようにする。</w:t>
      </w:r>
    </w:p>
    <w:p w14:paraId="381CF2B6" w14:textId="4EF002FA" w:rsidR="00743083" w:rsidRPr="00783C6E" w:rsidRDefault="00743083" w:rsidP="00743083">
      <w:pPr>
        <w:widowControl/>
        <w:ind w:leftChars="300" w:left="664" w:firstLineChars="100" w:firstLine="221"/>
        <w:jc w:val="left"/>
      </w:pPr>
      <w:r w:rsidRPr="00783C6E">
        <w:rPr>
          <w:rFonts w:hint="eastAsia"/>
        </w:rPr>
        <w:t>また、開示請求は、未成年者や成年被後見人の法定代理人又は任意代理人が本人に代わって行うこともできる。この場合においては、開示請求者のみならず、本人の氏名及び住所又は居所についても記載する。</w:t>
      </w:r>
    </w:p>
    <w:p w14:paraId="208EA1D2" w14:textId="77777777" w:rsidR="00743083" w:rsidRPr="00783C6E" w:rsidRDefault="00743083" w:rsidP="00743083">
      <w:pPr>
        <w:widowControl/>
        <w:jc w:val="left"/>
      </w:pPr>
    </w:p>
    <w:p w14:paraId="64C09BD8" w14:textId="0C92A92C" w:rsidR="00743083" w:rsidRPr="00783C6E" w:rsidRDefault="00743083" w:rsidP="00743083">
      <w:pPr>
        <w:widowControl/>
        <w:ind w:leftChars="200" w:left="663" w:hangingChars="100" w:hanging="221"/>
        <w:jc w:val="left"/>
      </w:pPr>
      <w:r w:rsidRPr="00783C6E">
        <w:rPr>
          <w:rFonts w:hint="eastAsia"/>
        </w:rPr>
        <w:t>ウ　開示請求に係る個人情報が大量であるため、当該請求に係る事務処理に長期間を要するような場合には、開示請求者に対して、事務遂行上の支障等の事情を説明し、抽出請求や分割請求にしてもらうよう要請することも考えられる。ただし、開示請求は、あくまで開示請求者の意思により行われるものであるから、要請が拒否されることもあり得る。この場合には、開示決定等の期限の延長（法第</w:t>
      </w:r>
      <w:r w:rsidRPr="00783C6E">
        <w:t>83条第</w:t>
      </w:r>
      <w:r w:rsidRPr="00783C6E">
        <w:rPr>
          <w:rFonts w:hint="eastAsia"/>
        </w:rPr>
        <w:t>２</w:t>
      </w:r>
      <w:r w:rsidRPr="00783C6E">
        <w:t>項）等について検討することになる。</w:t>
      </w:r>
    </w:p>
    <w:p w14:paraId="18DBFDE7" w14:textId="77777777" w:rsidR="00743083" w:rsidRPr="00783C6E" w:rsidRDefault="00743083" w:rsidP="00743083">
      <w:pPr>
        <w:widowControl/>
        <w:jc w:val="left"/>
      </w:pPr>
    </w:p>
    <w:p w14:paraId="521BFE21" w14:textId="1D38FA0C" w:rsidR="00743083" w:rsidRPr="00783C6E" w:rsidRDefault="00743083" w:rsidP="00743083">
      <w:pPr>
        <w:widowControl/>
        <w:ind w:leftChars="200" w:left="663" w:hangingChars="100" w:hanging="221"/>
        <w:jc w:val="left"/>
      </w:pPr>
      <w:r w:rsidRPr="00783C6E">
        <w:rPr>
          <w:rFonts w:hint="eastAsia"/>
        </w:rPr>
        <w:t>エ　開示請求者は、</w:t>
      </w:r>
      <w:r w:rsidR="00E8022D" w:rsidRPr="00783C6E">
        <w:rPr>
          <w:rFonts w:hint="eastAsia"/>
        </w:rPr>
        <w:t>政令</w:t>
      </w:r>
      <w:r w:rsidRPr="00783C6E">
        <w:rPr>
          <w:rFonts w:hint="eastAsia"/>
        </w:rPr>
        <w:t>第</w:t>
      </w:r>
      <w:r w:rsidRPr="00783C6E">
        <w:t>23条の規定により、求める開示の実施の方法、事務所における開示の実施を希望する日及び写しの送付の希望について、開示請求書に任意的に記載することができる。</w:t>
      </w:r>
    </w:p>
    <w:p w14:paraId="0F8880F2" w14:textId="70195844" w:rsidR="00743083" w:rsidRPr="00783C6E" w:rsidRDefault="00743083" w:rsidP="00743083">
      <w:pPr>
        <w:widowControl/>
        <w:ind w:leftChars="300" w:left="664" w:firstLineChars="100" w:firstLine="221"/>
        <w:jc w:val="left"/>
      </w:pPr>
      <w:r w:rsidRPr="00783C6E">
        <w:rPr>
          <w:rFonts w:hint="eastAsia"/>
        </w:rPr>
        <w:t>「開示の実施の方法」とは、保有個人情報が文書又は図画に記録されているときは閲覧又は写しの交付、電磁的記録に記録されているときは各</w:t>
      </w:r>
      <w:r w:rsidR="00C87C5C" w:rsidRPr="00783C6E">
        <w:rPr>
          <w:rFonts w:hint="eastAsia"/>
        </w:rPr>
        <w:t>実施機関</w:t>
      </w:r>
      <w:r w:rsidRPr="00783C6E">
        <w:rPr>
          <w:rFonts w:hint="eastAsia"/>
        </w:rPr>
        <w:t>が定める方法（例えば、電磁的記録を用紙に出力したものの交付等）をいう。</w:t>
      </w:r>
    </w:p>
    <w:p w14:paraId="69906809" w14:textId="0F039215" w:rsidR="00743083" w:rsidRPr="00783C6E" w:rsidRDefault="00743083" w:rsidP="00743083">
      <w:pPr>
        <w:widowControl/>
        <w:ind w:leftChars="300" w:left="664" w:firstLineChars="100" w:firstLine="221"/>
        <w:jc w:val="left"/>
      </w:pPr>
      <w:r w:rsidRPr="00783C6E">
        <w:rPr>
          <w:rFonts w:hint="eastAsia"/>
        </w:rPr>
        <w:t>「事務所における開示」とは、写しの送付による開示の方法以外の方法による開示をいう。</w:t>
      </w:r>
    </w:p>
    <w:p w14:paraId="591F73F4" w14:textId="2236E6C6" w:rsidR="00743083" w:rsidRPr="00783C6E" w:rsidRDefault="00743083" w:rsidP="00743083">
      <w:pPr>
        <w:widowControl/>
        <w:ind w:leftChars="300" w:left="664" w:firstLineChars="100" w:firstLine="221"/>
        <w:jc w:val="left"/>
      </w:pPr>
      <w:r w:rsidRPr="00783C6E">
        <w:rPr>
          <w:rFonts w:hint="eastAsia"/>
        </w:rPr>
        <w:t>これらの任意的記載事項が記載されている場合には、その内容について確認する（例えば、事務所における開示を求める場合に、実施希望日が記載されているか、電磁的記録に記録されている保有個人情報についてどのような開示方法を求めているかなど）。開示請求書に記載された開示の実施の方法による開示の実施ができない</w:t>
      </w:r>
      <w:r w:rsidRPr="00783C6E">
        <w:rPr>
          <w:rFonts w:hint="eastAsia"/>
        </w:rPr>
        <w:lastRenderedPageBreak/>
        <w:t>場合には、</w:t>
      </w:r>
      <w:r w:rsidR="00E8022D" w:rsidRPr="00783C6E">
        <w:rPr>
          <w:rFonts w:hint="eastAsia"/>
        </w:rPr>
        <w:t>政令</w:t>
      </w:r>
      <w:r w:rsidRPr="00783C6E">
        <w:rPr>
          <w:rFonts w:hint="eastAsia"/>
        </w:rPr>
        <w:t>第</w:t>
      </w:r>
      <w:r w:rsidRPr="00783C6E">
        <w:t>24条第</w:t>
      </w:r>
      <w:r w:rsidRPr="00783C6E">
        <w:rPr>
          <w:rFonts w:hint="eastAsia"/>
        </w:rPr>
        <w:t>２</w:t>
      </w:r>
      <w:r w:rsidRPr="00783C6E">
        <w:t>項第</w:t>
      </w:r>
      <w:r w:rsidRPr="00783C6E">
        <w:rPr>
          <w:rFonts w:hint="eastAsia"/>
        </w:rPr>
        <w:t>２</w:t>
      </w:r>
      <w:r w:rsidRPr="00783C6E">
        <w:t>号の規定により、その旨を開示決定通知書に記載して開示請求者に通知することになるが、来所による請求の場合は、開示請求者の利便性を考慮し、受付の時点で明らかなものについては、その時点でその旨を教示することが望ましい。</w:t>
      </w:r>
    </w:p>
    <w:p w14:paraId="0CAA9837" w14:textId="77777777" w:rsidR="00743083" w:rsidRPr="00783C6E" w:rsidRDefault="00743083" w:rsidP="00743083">
      <w:pPr>
        <w:widowControl/>
        <w:jc w:val="left"/>
      </w:pPr>
    </w:p>
    <w:p w14:paraId="1C718841" w14:textId="079E1F45" w:rsidR="00743083" w:rsidRPr="00783C6E" w:rsidRDefault="00743083" w:rsidP="00743083">
      <w:pPr>
        <w:widowControl/>
        <w:ind w:leftChars="200" w:left="663" w:hangingChars="100" w:hanging="221"/>
        <w:jc w:val="left"/>
      </w:pPr>
      <w:r w:rsidRPr="00783C6E">
        <w:rPr>
          <w:rFonts w:hint="eastAsia"/>
        </w:rPr>
        <w:t>オ　開示請求に係る保有個人情報について、他の法令の規定による開示の制度があり、その開示の方法が法による開示の方法と同一である場合には、当該同一の方法による開示の実施は、他の法令の規定により行うことになる（法第</w:t>
      </w:r>
      <w:r w:rsidRPr="00783C6E">
        <w:t>88条）。</w:t>
      </w:r>
    </w:p>
    <w:p w14:paraId="68353A3F" w14:textId="77777777" w:rsidR="00743083" w:rsidRPr="00783C6E" w:rsidRDefault="00743083" w:rsidP="000879DC">
      <w:pPr>
        <w:widowControl/>
        <w:ind w:left="221" w:hangingChars="100" w:hanging="221"/>
        <w:jc w:val="left"/>
      </w:pPr>
    </w:p>
    <w:p w14:paraId="3A44ED84" w14:textId="2DA3330E" w:rsidR="000879DC" w:rsidRPr="00783C6E" w:rsidRDefault="00C64A89" w:rsidP="000879DC">
      <w:pPr>
        <w:widowControl/>
        <w:ind w:left="221" w:hangingChars="100" w:hanging="221"/>
        <w:jc w:val="left"/>
      </w:pPr>
      <w:r w:rsidRPr="00783C6E">
        <w:rPr>
          <w:rFonts w:hint="eastAsia"/>
        </w:rPr>
        <w:t>（第２項関係）</w:t>
      </w:r>
    </w:p>
    <w:p w14:paraId="3301AA8D" w14:textId="44CDE612" w:rsidR="00C64A89" w:rsidRPr="00783C6E" w:rsidRDefault="00C64A89" w:rsidP="00C64A89">
      <w:pPr>
        <w:widowControl/>
        <w:ind w:left="221" w:hangingChars="100" w:hanging="221"/>
        <w:jc w:val="left"/>
      </w:pPr>
      <w:r w:rsidRPr="00783C6E">
        <w:rPr>
          <w:rFonts w:hint="eastAsia"/>
        </w:rPr>
        <w:t>４　開示請求は、保有個人情報の本人又はその法定代理人若しくは任意代理人のみが行うことができる。このため、開示請求が行われた場合には、行政機関の長等は、本人確認書類（</w:t>
      </w:r>
      <w:r w:rsidR="00E8022D" w:rsidRPr="00783C6E">
        <w:rPr>
          <w:rFonts w:hint="eastAsia"/>
        </w:rPr>
        <w:t>政令</w:t>
      </w:r>
      <w:r w:rsidRPr="00783C6E">
        <w:rPr>
          <w:rFonts w:hint="eastAsia"/>
        </w:rPr>
        <w:t>第</w:t>
      </w:r>
      <w:r w:rsidRPr="00783C6E">
        <w:t>22条第</w:t>
      </w:r>
      <w:r w:rsidRPr="00783C6E">
        <w:rPr>
          <w:rFonts w:hint="eastAsia"/>
        </w:rPr>
        <w:t>１</w:t>
      </w:r>
      <w:r w:rsidRPr="00783C6E">
        <w:t>項各号に掲げる書類のいずれか又は同条第</w:t>
      </w:r>
      <w:r w:rsidRPr="00783C6E">
        <w:rPr>
          <w:rFonts w:hint="eastAsia"/>
        </w:rPr>
        <w:t>２</w:t>
      </w:r>
      <w:r w:rsidRPr="00783C6E">
        <w:t>項各号に掲げる書類（法定代理人又は任意代理人が請求する場合はこれに加えて同条第</w:t>
      </w:r>
      <w:r w:rsidRPr="00783C6E">
        <w:rPr>
          <w:rFonts w:hint="eastAsia"/>
        </w:rPr>
        <w:t>３</w:t>
      </w:r>
      <w:r w:rsidRPr="00783C6E">
        <w:t>項に規定する書類）をいう。以下同じ。）の提示又は提出を求めて本人確認を行うことが必要となる。</w:t>
      </w:r>
    </w:p>
    <w:p w14:paraId="3301B766" w14:textId="175C174D" w:rsidR="00C64A89" w:rsidRPr="00783C6E" w:rsidRDefault="00C64A89" w:rsidP="00C64A89">
      <w:pPr>
        <w:widowControl/>
        <w:ind w:leftChars="100" w:left="221" w:firstLineChars="100" w:firstLine="221"/>
        <w:jc w:val="left"/>
      </w:pPr>
      <w:r w:rsidRPr="00783C6E">
        <w:rPr>
          <w:rFonts w:hint="eastAsia"/>
        </w:rPr>
        <w:t>なお、本人確認の方法としては、保有個人情報を取り扱う事務又は業務の内容、保有個人情報の項目や取扱状況、開示される保有個人情報が漏えい等した場合における本人の権利利益に対する影響の有無や程度、開示請求の受付方法等に応じて、適切なものである必要がある。また、本人確認のために求める情報についても、</w:t>
      </w:r>
      <w:r w:rsidR="00C87C5C" w:rsidRPr="00783C6E">
        <w:rPr>
          <w:rFonts w:hint="eastAsia"/>
        </w:rPr>
        <w:t>実施機関</w:t>
      </w:r>
      <w:r w:rsidRPr="00783C6E">
        <w:rPr>
          <w:rFonts w:hint="eastAsia"/>
        </w:rPr>
        <w:t>が取り扱う個人情報に比して必要以上に多くの情報を求めないようにするなど、本人に過重な負担を課するものとならないよう配慮する必要がある。</w:t>
      </w:r>
    </w:p>
    <w:p w14:paraId="72399B26" w14:textId="77777777" w:rsidR="00C64A89" w:rsidRPr="00783C6E" w:rsidRDefault="00C64A89" w:rsidP="00C64A89">
      <w:pPr>
        <w:widowControl/>
        <w:jc w:val="left"/>
      </w:pPr>
    </w:p>
    <w:p w14:paraId="31B056A6" w14:textId="77777777" w:rsidR="00C64A89" w:rsidRPr="00783C6E" w:rsidRDefault="00C64A89" w:rsidP="00C64A89">
      <w:pPr>
        <w:widowControl/>
        <w:ind w:firstLineChars="100" w:firstLine="221"/>
        <w:jc w:val="left"/>
      </w:pPr>
      <w:r w:rsidRPr="00783C6E">
        <w:rPr>
          <w:rFonts w:hint="eastAsia"/>
        </w:rPr>
        <w:t xml:space="preserve">(1) </w:t>
      </w:r>
      <w:r w:rsidRPr="00783C6E">
        <w:t>本人による開示請求の場合</w:t>
      </w:r>
    </w:p>
    <w:p w14:paraId="19F7BBED" w14:textId="77777777" w:rsidR="00C64A89" w:rsidRPr="00783C6E" w:rsidRDefault="00C64A89" w:rsidP="00C64A89">
      <w:pPr>
        <w:widowControl/>
        <w:ind w:leftChars="200" w:left="663" w:hangingChars="100" w:hanging="221"/>
        <w:jc w:val="left"/>
      </w:pPr>
    </w:p>
    <w:p w14:paraId="121B69BE" w14:textId="616E07FE" w:rsidR="00C64A89" w:rsidRPr="00783C6E" w:rsidRDefault="00C64A89" w:rsidP="00C64A89">
      <w:pPr>
        <w:widowControl/>
        <w:ind w:leftChars="200" w:left="663" w:hangingChars="100" w:hanging="221"/>
        <w:jc w:val="left"/>
      </w:pPr>
      <w:r w:rsidRPr="00783C6E">
        <w:rPr>
          <w:rFonts w:hint="eastAsia"/>
        </w:rPr>
        <w:t>ア　開示請求を行う者に対して、</w:t>
      </w:r>
      <w:r w:rsidRPr="00783C6E">
        <w:t>【表</w:t>
      </w:r>
      <w:r w:rsidR="005B2E67" w:rsidRPr="00783C6E">
        <w:rPr>
          <w:rFonts w:hint="eastAsia"/>
        </w:rPr>
        <w:t>１</w:t>
      </w:r>
      <w:r w:rsidRPr="00783C6E">
        <w:t>】（</w:t>
      </w:r>
      <w:r w:rsidR="00E8022D" w:rsidRPr="00783C6E">
        <w:rPr>
          <w:rFonts w:hint="eastAsia"/>
        </w:rPr>
        <w:t>政令</w:t>
      </w:r>
      <w:r w:rsidRPr="00783C6E">
        <w:t>第22条の規定に基づき提示又は提出を求める本人確認書類（例））に従って本人確認書類の提示又は提出を求め、本人であることを確認する。</w:t>
      </w:r>
    </w:p>
    <w:p w14:paraId="194B0DF7" w14:textId="77777777" w:rsidR="00C64A89" w:rsidRPr="00783C6E" w:rsidRDefault="00C64A89" w:rsidP="00C64A89">
      <w:pPr>
        <w:widowControl/>
        <w:jc w:val="left"/>
      </w:pPr>
    </w:p>
    <w:p w14:paraId="1DACA65D" w14:textId="77777777" w:rsidR="00C64A89" w:rsidRPr="00783C6E" w:rsidRDefault="00C64A89" w:rsidP="00C64A89">
      <w:pPr>
        <w:widowControl/>
        <w:ind w:leftChars="200" w:left="663" w:hangingChars="100" w:hanging="221"/>
        <w:jc w:val="left"/>
      </w:pPr>
      <w:r w:rsidRPr="00783C6E">
        <w:rPr>
          <w:rFonts w:hint="eastAsia"/>
        </w:rPr>
        <w:t>イ　開示請求者から提示され、又は提出された本人確認書類について、行政機関等において適切に本人確認を行ったことを記録として残すなどの目的で、その原本若しくは複写物を保管し、又は個人番号以外の番号等の記録を保存する場合には、これを保有個人情報として適切な管理を行う必要がある。</w:t>
      </w:r>
    </w:p>
    <w:p w14:paraId="7AA5C812" w14:textId="75F6F787" w:rsidR="00C64A89" w:rsidRPr="00783C6E" w:rsidRDefault="00C64A89" w:rsidP="00C64A89">
      <w:pPr>
        <w:widowControl/>
        <w:ind w:leftChars="300" w:left="664" w:firstLineChars="100" w:firstLine="221"/>
        <w:jc w:val="left"/>
      </w:pPr>
      <w:r w:rsidRPr="00783C6E">
        <w:rPr>
          <w:rFonts w:hint="eastAsia"/>
        </w:rPr>
        <w:t>なお、本人確認書類の原本若しくは複写物を保管し、又は個人番号以外の番号等の記録を保存することは法及び政令を遵守する上での必須事項ではないので、他にも、複数の職員で本人確認書類を確認し、その旨を記録に残すのみとする方法が望ましい。やむを得ず、個人番号が記録された本人確認書類の原本又は複写物を保管する必要が生じた場合には、個人番号が容易に判明しない措置を必ず講じ、これを保管する必要がない場合には、本人確認をした後に、裁断又は溶解を行う必要がある。</w:t>
      </w:r>
    </w:p>
    <w:p w14:paraId="30B9182D" w14:textId="77777777" w:rsidR="00C64A89" w:rsidRPr="00783C6E" w:rsidRDefault="00C64A89" w:rsidP="00C64A89">
      <w:pPr>
        <w:widowControl/>
        <w:ind w:leftChars="100" w:left="221" w:firstLineChars="200" w:firstLine="442"/>
        <w:jc w:val="left"/>
      </w:pPr>
      <w:r w:rsidRPr="00783C6E">
        <w:rPr>
          <w:rFonts w:hint="eastAsia"/>
        </w:rPr>
        <w:t>【措置の例】</w:t>
      </w:r>
    </w:p>
    <w:p w14:paraId="526A5163" w14:textId="43502325" w:rsidR="00C64A89" w:rsidRPr="00783C6E" w:rsidRDefault="00C64A89" w:rsidP="00C64A89">
      <w:pPr>
        <w:widowControl/>
        <w:ind w:leftChars="300" w:left="1328" w:hangingChars="300" w:hanging="664"/>
        <w:jc w:val="left"/>
      </w:pPr>
      <w:r w:rsidRPr="00783C6E">
        <w:rPr>
          <w:rFonts w:hint="eastAsia"/>
        </w:rPr>
        <w:lastRenderedPageBreak/>
        <w:t>（事例）個人番号が容易に判明しない措置としては、個人番号を黒塗りした書類をコピーしたものを保管する、剥離すると被覆部分が判読不能となる被覆シールを個人番号に貼付して保管するなどが考えられる。</w:t>
      </w:r>
    </w:p>
    <w:p w14:paraId="53C1171C" w14:textId="77777777" w:rsidR="00C64A89" w:rsidRPr="00783C6E" w:rsidRDefault="00C64A89" w:rsidP="00C64A89">
      <w:pPr>
        <w:widowControl/>
        <w:ind w:left="221" w:hangingChars="100" w:hanging="221"/>
        <w:jc w:val="left"/>
      </w:pPr>
    </w:p>
    <w:p w14:paraId="31A06656" w14:textId="699790FF" w:rsidR="00C64A89" w:rsidRPr="00783C6E" w:rsidRDefault="00C64A89" w:rsidP="00C64A89">
      <w:pPr>
        <w:widowControl/>
        <w:ind w:leftChars="200" w:left="663" w:hangingChars="100" w:hanging="221"/>
        <w:jc w:val="left"/>
      </w:pPr>
      <w:r w:rsidRPr="00783C6E">
        <w:rPr>
          <w:rFonts w:hint="eastAsia"/>
        </w:rPr>
        <w:t>ウ　オンラインにより開示請求を行う者は、個人番号カードに記録された電子証明書等を利用して、開示請求書の記載情報に電子署名（電子署名及び認証業務に関する法律（平成</w:t>
      </w:r>
      <w:r w:rsidRPr="00783C6E">
        <w:t>12年法律第102号）第</w:t>
      </w:r>
      <w:r w:rsidRPr="00783C6E">
        <w:rPr>
          <w:rFonts w:hint="eastAsia"/>
        </w:rPr>
        <w:t>２</w:t>
      </w:r>
      <w:r w:rsidRPr="00783C6E">
        <w:t>条第</w:t>
      </w:r>
      <w:r w:rsidRPr="00783C6E">
        <w:rPr>
          <w:rFonts w:hint="eastAsia"/>
        </w:rPr>
        <w:t>１</w:t>
      </w:r>
      <w:r w:rsidRPr="00783C6E">
        <w:t>項）を行い、電子証明書とともに電子署名が付された開示請求書を行政機関等に送信することとなる（デジタル手続法施行規則第</w:t>
      </w:r>
      <w:r w:rsidRPr="00783C6E">
        <w:rPr>
          <w:rFonts w:hint="eastAsia"/>
        </w:rPr>
        <w:t>４</w:t>
      </w:r>
      <w:r w:rsidRPr="00783C6E">
        <w:t>条</w:t>
      </w:r>
      <w:r w:rsidRPr="00783C6E">
        <w:rPr>
          <w:rFonts w:hint="eastAsia"/>
        </w:rPr>
        <w:t>第２</w:t>
      </w:r>
      <w:r w:rsidRPr="00783C6E">
        <w:t>項）。これを基に開示請求者の本人確認と開示請求書の真正性の確認を行う（※）。ただし、認証局を利用することができないなどの理由により、電子証明書を利用した本人確認の方法を採ることができない場合には、</w:t>
      </w:r>
      <w:r w:rsidRPr="00783C6E">
        <w:rPr>
          <w:rFonts w:hint="eastAsia"/>
        </w:rPr>
        <w:t>来所又は送付の場合と同様に、書面による本人確認を行う。</w:t>
      </w:r>
    </w:p>
    <w:p w14:paraId="7182D0EC" w14:textId="77777777" w:rsidR="00C64A89" w:rsidRPr="00783C6E" w:rsidRDefault="00C64A89" w:rsidP="00C64A89">
      <w:pPr>
        <w:widowControl/>
        <w:ind w:left="221" w:hangingChars="100" w:hanging="221"/>
        <w:jc w:val="left"/>
      </w:pPr>
    </w:p>
    <w:p w14:paraId="4295EC37" w14:textId="68F5BB60" w:rsidR="00C64A89" w:rsidRPr="00783C6E" w:rsidRDefault="00C64A89" w:rsidP="00631BE9">
      <w:pPr>
        <w:widowControl/>
        <w:ind w:leftChars="300" w:left="1106" w:hangingChars="200" w:hanging="442"/>
        <w:jc w:val="left"/>
      </w:pPr>
      <w:r w:rsidRPr="00783C6E">
        <w:rPr>
          <w:rFonts w:hint="eastAsia"/>
        </w:rPr>
        <w:t>（※）デジタル手続法施行規則第４</w:t>
      </w:r>
      <w:r w:rsidRPr="00783C6E">
        <w:t>条第</w:t>
      </w:r>
      <w:r w:rsidRPr="00783C6E">
        <w:rPr>
          <w:rFonts w:hint="eastAsia"/>
        </w:rPr>
        <w:t>２</w:t>
      </w:r>
      <w:r w:rsidRPr="00783C6E">
        <w:t>項の規定により、行政機関等の指定する方法により当該申請を行った者を確認するための措置を講ずる場合は、電子証明書を利用しない方法でも可能とされている。</w:t>
      </w:r>
    </w:p>
    <w:p w14:paraId="0C93C4D6" w14:textId="77777777" w:rsidR="00C64A89" w:rsidRPr="00783C6E" w:rsidRDefault="00C64A89" w:rsidP="00C64A89">
      <w:pPr>
        <w:widowControl/>
        <w:ind w:left="221" w:hangingChars="100" w:hanging="221"/>
        <w:jc w:val="left"/>
      </w:pPr>
    </w:p>
    <w:p w14:paraId="233C7506" w14:textId="77777777" w:rsidR="00C64A89" w:rsidRPr="00783C6E" w:rsidRDefault="00C64A89" w:rsidP="00C64A89">
      <w:pPr>
        <w:widowControl/>
        <w:ind w:firstLineChars="100" w:firstLine="221"/>
        <w:jc w:val="left"/>
      </w:pPr>
      <w:r w:rsidRPr="00783C6E">
        <w:rPr>
          <w:rFonts w:hint="eastAsia"/>
        </w:rPr>
        <w:t xml:space="preserve">(2) </w:t>
      </w:r>
      <w:r w:rsidRPr="00783C6E">
        <w:t>法定代理人による開示請求の場合</w:t>
      </w:r>
    </w:p>
    <w:p w14:paraId="7392395B" w14:textId="77777777" w:rsidR="00C64A89" w:rsidRPr="00783C6E" w:rsidRDefault="00C64A89" w:rsidP="00C64A89">
      <w:pPr>
        <w:widowControl/>
        <w:ind w:leftChars="200" w:left="663" w:hangingChars="100" w:hanging="221"/>
        <w:jc w:val="left"/>
      </w:pPr>
    </w:p>
    <w:p w14:paraId="6D03C625" w14:textId="31E9F171" w:rsidR="00C64A89" w:rsidRPr="00783C6E" w:rsidRDefault="00C64A89" w:rsidP="00C64A89">
      <w:pPr>
        <w:widowControl/>
        <w:ind w:leftChars="200" w:left="663" w:hangingChars="100" w:hanging="221"/>
        <w:jc w:val="left"/>
      </w:pPr>
      <w:r w:rsidRPr="00783C6E">
        <w:rPr>
          <w:rFonts w:hint="eastAsia"/>
        </w:rPr>
        <w:t>ア　開示請求を行う法定代理人に対して、上記(1)</w:t>
      </w:r>
      <w:r w:rsidRPr="00783C6E">
        <w:t>に記載した事項に留意しながら、</w:t>
      </w:r>
      <w:r w:rsidRPr="00783C6E">
        <w:rPr>
          <w:rFonts w:hint="eastAsia"/>
        </w:rPr>
        <w:t>【</w:t>
      </w:r>
      <w:r w:rsidRPr="00783C6E">
        <w:t>表</w:t>
      </w:r>
      <w:r w:rsidR="005B2E67" w:rsidRPr="00783C6E">
        <w:rPr>
          <w:rFonts w:hint="eastAsia"/>
        </w:rPr>
        <w:t>１</w:t>
      </w:r>
      <w:r w:rsidRPr="00783C6E">
        <w:t>】（</w:t>
      </w:r>
      <w:r w:rsidR="00340410" w:rsidRPr="00783C6E">
        <w:rPr>
          <w:rFonts w:hint="eastAsia"/>
        </w:rPr>
        <w:t>政令</w:t>
      </w:r>
      <w:r w:rsidRPr="00783C6E">
        <w:t>第22条の規定に基づき提示又は提出を求める本人確認書類（例））に従って、</w:t>
      </w:r>
      <w:r w:rsidR="00340410" w:rsidRPr="00783C6E">
        <w:rPr>
          <w:rFonts w:hint="eastAsia"/>
        </w:rPr>
        <w:t>政令</w:t>
      </w:r>
      <w:r w:rsidRPr="00783C6E">
        <w:t>第22条第</w:t>
      </w:r>
      <w:r w:rsidRPr="00783C6E">
        <w:rPr>
          <w:rFonts w:hint="eastAsia"/>
        </w:rPr>
        <w:t>１</w:t>
      </w:r>
      <w:r w:rsidRPr="00783C6E">
        <w:t>項又は第</w:t>
      </w:r>
      <w:r w:rsidRPr="00783C6E">
        <w:rPr>
          <w:rFonts w:hint="eastAsia"/>
        </w:rPr>
        <w:t>２</w:t>
      </w:r>
      <w:r w:rsidRPr="00783C6E">
        <w:t>項に規定する法定代理人本人に係る本人確認書類の提示又は提出を求め、法定代理人本人であることを確認するとともに、同条第</w:t>
      </w:r>
      <w:r w:rsidRPr="00783C6E">
        <w:rPr>
          <w:rFonts w:hint="eastAsia"/>
        </w:rPr>
        <w:t>３</w:t>
      </w:r>
      <w:r w:rsidRPr="00783C6E">
        <w:t>項に規定する書類の提示又は提出を求め、開示請求に係る保有個人情報の本人の法定代理人の資格を有することを確認する。</w:t>
      </w:r>
    </w:p>
    <w:p w14:paraId="44D57958" w14:textId="77777777" w:rsidR="00C64A89" w:rsidRPr="00783C6E" w:rsidRDefault="00C64A89" w:rsidP="00C64A89">
      <w:pPr>
        <w:widowControl/>
        <w:ind w:left="221" w:hangingChars="100" w:hanging="221"/>
        <w:jc w:val="left"/>
      </w:pPr>
    </w:p>
    <w:p w14:paraId="4C9D0134" w14:textId="045D9C01" w:rsidR="00C64A89" w:rsidRPr="00783C6E" w:rsidRDefault="005B2E67" w:rsidP="005B2E67">
      <w:pPr>
        <w:widowControl/>
        <w:ind w:leftChars="200" w:left="663" w:hangingChars="100" w:hanging="221"/>
        <w:jc w:val="left"/>
      </w:pPr>
      <w:r w:rsidRPr="00783C6E">
        <w:rPr>
          <w:rFonts w:hint="eastAsia"/>
        </w:rPr>
        <w:t xml:space="preserve">イ　</w:t>
      </w:r>
      <w:r w:rsidR="00C64A89" w:rsidRPr="00783C6E">
        <w:rPr>
          <w:rFonts w:hint="eastAsia"/>
        </w:rPr>
        <w:t>なりすましや利益相反の防止といった観点からは、法定代理人からの申請があった場合において、適切に本人確認を行うことなどにより、本人の権利利益を損なうことのないよう対応することが必要である。</w:t>
      </w:r>
    </w:p>
    <w:p w14:paraId="5575ACE7" w14:textId="77777777" w:rsidR="00C64A89" w:rsidRPr="00783C6E" w:rsidRDefault="00C64A89" w:rsidP="005B2E67">
      <w:pPr>
        <w:widowControl/>
        <w:ind w:leftChars="100" w:left="221" w:firstLineChars="100" w:firstLine="221"/>
        <w:jc w:val="left"/>
      </w:pPr>
      <w:r w:rsidRPr="00783C6E">
        <w:rPr>
          <w:rFonts w:hint="eastAsia"/>
        </w:rPr>
        <w:t>【本人確認の対応の例】</w:t>
      </w:r>
    </w:p>
    <w:p w14:paraId="1E76F422" w14:textId="19FA0F20" w:rsidR="00C64A89" w:rsidRPr="00783C6E" w:rsidRDefault="005B2E67" w:rsidP="005B2E67">
      <w:pPr>
        <w:widowControl/>
        <w:ind w:leftChars="200" w:left="1327" w:hangingChars="400" w:hanging="885"/>
        <w:jc w:val="left"/>
      </w:pPr>
      <w:r w:rsidRPr="00783C6E">
        <w:rPr>
          <w:rFonts w:hint="eastAsia"/>
        </w:rPr>
        <w:t>（</w:t>
      </w:r>
      <w:r w:rsidR="00C64A89" w:rsidRPr="00783C6E">
        <w:rPr>
          <w:rFonts w:hint="eastAsia"/>
        </w:rPr>
        <w:t>事例</w:t>
      </w:r>
      <w:r w:rsidRPr="00783C6E">
        <w:rPr>
          <w:rFonts w:hint="eastAsia"/>
        </w:rPr>
        <w:t>１</w:t>
      </w:r>
      <w:r w:rsidR="00C64A89" w:rsidRPr="00783C6E">
        <w:t>）請求者（法定代理人）の本人確認において、顔写真付きの本人確認書類を求め、請求者が法定代理人本人であることを確認する。</w:t>
      </w:r>
    </w:p>
    <w:p w14:paraId="54808A80" w14:textId="043602E3" w:rsidR="00C64A89" w:rsidRPr="00783C6E" w:rsidRDefault="005B2E67" w:rsidP="005B2E67">
      <w:pPr>
        <w:widowControl/>
        <w:ind w:leftChars="200" w:left="1327" w:hangingChars="400" w:hanging="885"/>
        <w:jc w:val="left"/>
      </w:pPr>
      <w:r w:rsidRPr="00783C6E">
        <w:rPr>
          <w:rFonts w:hint="eastAsia"/>
        </w:rPr>
        <w:t>（</w:t>
      </w:r>
      <w:r w:rsidR="00C64A89" w:rsidRPr="00783C6E">
        <w:rPr>
          <w:rFonts w:hint="eastAsia"/>
        </w:rPr>
        <w:t>事例</w:t>
      </w:r>
      <w:r w:rsidRPr="00783C6E">
        <w:rPr>
          <w:rFonts w:hint="eastAsia"/>
        </w:rPr>
        <w:t>２</w:t>
      </w:r>
      <w:r w:rsidR="00C64A89" w:rsidRPr="00783C6E">
        <w:t>）請求者（法定代理人）の本人確認において、顔写真付の本人確認書類の提出がない場合において、複数の本人確認書類の提出を求めることにより、請求者が法定代理人本人であることを確認する。</w:t>
      </w:r>
    </w:p>
    <w:p w14:paraId="6E531F67" w14:textId="77777777" w:rsidR="00C64A89" w:rsidRPr="00783C6E" w:rsidRDefault="00C64A89" w:rsidP="005B2E67">
      <w:pPr>
        <w:widowControl/>
        <w:ind w:leftChars="100" w:left="221" w:firstLineChars="100" w:firstLine="221"/>
        <w:jc w:val="left"/>
      </w:pPr>
      <w:r w:rsidRPr="00783C6E">
        <w:rPr>
          <w:rFonts w:hint="eastAsia"/>
        </w:rPr>
        <w:t>【法定代理人の代理権を確認するための対応の例】</w:t>
      </w:r>
    </w:p>
    <w:p w14:paraId="05E892EE" w14:textId="27196C2C" w:rsidR="00C64A89" w:rsidRPr="00783C6E" w:rsidRDefault="005B2E67" w:rsidP="005B2E67">
      <w:pPr>
        <w:widowControl/>
        <w:ind w:leftChars="200" w:left="1106" w:hangingChars="300" w:hanging="664"/>
        <w:jc w:val="left"/>
      </w:pPr>
      <w:r w:rsidRPr="00783C6E">
        <w:rPr>
          <w:rFonts w:hint="eastAsia"/>
        </w:rPr>
        <w:t>（</w:t>
      </w:r>
      <w:r w:rsidR="00C64A89" w:rsidRPr="00783C6E">
        <w:rPr>
          <w:rFonts w:hint="eastAsia"/>
        </w:rPr>
        <w:t>事例）市町村において請求を受けた場合において、当該市町村で管理する戸籍簿で法定代理人であることを確認する（※）。</w:t>
      </w:r>
    </w:p>
    <w:p w14:paraId="46596623" w14:textId="77777777" w:rsidR="00C64A89" w:rsidRPr="00783C6E" w:rsidRDefault="00C64A89" w:rsidP="00C64A89">
      <w:pPr>
        <w:widowControl/>
        <w:ind w:left="221" w:hangingChars="100" w:hanging="221"/>
        <w:jc w:val="left"/>
      </w:pPr>
    </w:p>
    <w:p w14:paraId="6EB036F6" w14:textId="62927A66" w:rsidR="00C64A89" w:rsidRPr="00783C6E" w:rsidRDefault="00C64A89" w:rsidP="005B2E67">
      <w:pPr>
        <w:widowControl/>
        <w:ind w:leftChars="400" w:left="1327" w:hangingChars="200" w:hanging="442"/>
        <w:jc w:val="left"/>
      </w:pPr>
      <w:r w:rsidRPr="00783C6E">
        <w:rPr>
          <w:rFonts w:hint="eastAsia"/>
        </w:rPr>
        <w:lastRenderedPageBreak/>
        <w:t>（※）開示等請求において法定代理人の資格の有無を確認するために同一の地方公共団体の機関内で管理する戸籍簿の情報を参照することは、一般に法第</w:t>
      </w:r>
      <w:r w:rsidRPr="00783C6E">
        <w:t>69</w:t>
      </w:r>
      <w:r w:rsidR="009A4A2B" w:rsidRPr="00783C6E">
        <w:t>条第</w:t>
      </w:r>
      <w:r w:rsidR="005B2E67" w:rsidRPr="00783C6E">
        <w:rPr>
          <w:rFonts w:hint="eastAsia"/>
        </w:rPr>
        <w:t>２</w:t>
      </w:r>
      <w:r w:rsidRPr="00783C6E">
        <w:t>項第</w:t>
      </w:r>
      <w:r w:rsidR="005B2E67" w:rsidRPr="00783C6E">
        <w:rPr>
          <w:rFonts w:hint="eastAsia"/>
        </w:rPr>
        <w:t>２</w:t>
      </w:r>
      <w:r w:rsidRPr="00783C6E">
        <w:t>号の規定に基づき可能と考えられる。</w:t>
      </w:r>
    </w:p>
    <w:p w14:paraId="79396AEF" w14:textId="77777777" w:rsidR="00C64A89" w:rsidRPr="00783C6E" w:rsidRDefault="00C64A89" w:rsidP="00C64A89">
      <w:pPr>
        <w:widowControl/>
        <w:ind w:left="221" w:hangingChars="100" w:hanging="221"/>
        <w:jc w:val="left"/>
      </w:pPr>
    </w:p>
    <w:p w14:paraId="545DCED0" w14:textId="5FECE2E9" w:rsidR="005B2E67" w:rsidRPr="00783C6E" w:rsidRDefault="005B2E67" w:rsidP="005B2E67">
      <w:pPr>
        <w:widowControl/>
        <w:ind w:leftChars="200" w:left="663" w:hangingChars="100" w:hanging="221"/>
        <w:jc w:val="left"/>
      </w:pPr>
      <w:r w:rsidRPr="00783C6E">
        <w:rPr>
          <w:rFonts w:hint="eastAsia"/>
        </w:rPr>
        <w:t xml:space="preserve">ウ　</w:t>
      </w:r>
      <w:r w:rsidR="0097780C" w:rsidRPr="0097780C">
        <w:rPr>
          <w:rFonts w:hint="eastAsia"/>
        </w:rPr>
        <w:t>法定代理人が開示</w:t>
      </w:r>
      <w:r w:rsidR="0097780C">
        <w:rPr>
          <w:rFonts w:hint="eastAsia"/>
        </w:rPr>
        <w:t>請求をする場合には、法定代理人であることを示す書類の原本の提示又は提出が必要な</w:t>
      </w:r>
      <w:r w:rsidR="0097780C" w:rsidRPr="0097780C">
        <w:rPr>
          <w:rFonts w:hint="eastAsia"/>
        </w:rPr>
        <w:t>た</w:t>
      </w:r>
      <w:r w:rsidR="0097780C">
        <w:rPr>
          <w:rFonts w:hint="eastAsia"/>
        </w:rPr>
        <w:t>め、本市においては、法定代理人からのオンラインによる開示請求は受け付けていない</w:t>
      </w:r>
      <w:r w:rsidR="00C64A89" w:rsidRPr="00783C6E">
        <w:t>。</w:t>
      </w:r>
    </w:p>
    <w:p w14:paraId="3227C084" w14:textId="77777777" w:rsidR="005B2E67" w:rsidRPr="00783C6E" w:rsidRDefault="005B2E67" w:rsidP="005B2E67">
      <w:pPr>
        <w:widowControl/>
        <w:ind w:leftChars="200" w:left="663" w:hangingChars="100" w:hanging="221"/>
        <w:jc w:val="left"/>
      </w:pPr>
    </w:p>
    <w:p w14:paraId="60487232" w14:textId="1660281C" w:rsidR="00C64A89" w:rsidRPr="00783C6E" w:rsidRDefault="005B2E67" w:rsidP="005B2E67">
      <w:pPr>
        <w:widowControl/>
        <w:ind w:leftChars="200" w:left="663" w:hangingChars="100" w:hanging="221"/>
        <w:jc w:val="left"/>
      </w:pPr>
      <w:r w:rsidRPr="00783C6E">
        <w:rPr>
          <w:rFonts w:hint="eastAsia"/>
        </w:rPr>
        <w:t>エ</w:t>
      </w:r>
      <w:r w:rsidR="00C64A89" w:rsidRPr="00783C6E">
        <w:rPr>
          <w:rFonts w:hint="eastAsia"/>
        </w:rPr>
        <w:t xml:space="preserve">　開示請求を行う法定代理人に対して、開示を受ける前に法定代理人としての資格を喪失した場合には、</w:t>
      </w:r>
      <w:r w:rsidR="00340410" w:rsidRPr="00783C6E">
        <w:rPr>
          <w:rFonts w:hint="eastAsia"/>
        </w:rPr>
        <w:t>政令</w:t>
      </w:r>
      <w:r w:rsidR="00C64A89" w:rsidRPr="00783C6E">
        <w:rPr>
          <w:rFonts w:hint="eastAsia"/>
        </w:rPr>
        <w:t>第</w:t>
      </w:r>
      <w:r w:rsidR="00C64A89" w:rsidRPr="00783C6E">
        <w:t>22条第</w:t>
      </w:r>
      <w:r w:rsidRPr="00783C6E">
        <w:rPr>
          <w:rFonts w:hint="eastAsia"/>
        </w:rPr>
        <w:t>４</w:t>
      </w:r>
      <w:r w:rsidR="00C64A89" w:rsidRPr="00783C6E">
        <w:t>項の規定により、その旨を届け出なければならないことを教示する。また、当該開示請求に係る審査手続等を考慮し、提示又は提出された書類等から、開示の実施が想定される日に法定代理人がその資格を喪失しているおそれがないかについて確認する。</w:t>
      </w:r>
    </w:p>
    <w:p w14:paraId="5651E512" w14:textId="77777777" w:rsidR="00C64A89" w:rsidRPr="00783C6E" w:rsidRDefault="00C64A89" w:rsidP="00C64A89">
      <w:pPr>
        <w:widowControl/>
        <w:ind w:left="221" w:hangingChars="100" w:hanging="221"/>
        <w:jc w:val="left"/>
      </w:pPr>
    </w:p>
    <w:p w14:paraId="1ECDB583" w14:textId="205EA719" w:rsidR="00C64A89" w:rsidRPr="00783C6E" w:rsidRDefault="005B2E67" w:rsidP="005B2E67">
      <w:pPr>
        <w:widowControl/>
        <w:ind w:firstLineChars="100" w:firstLine="221"/>
        <w:jc w:val="left"/>
      </w:pPr>
      <w:r w:rsidRPr="00783C6E">
        <w:rPr>
          <w:rFonts w:hint="eastAsia"/>
        </w:rPr>
        <w:t xml:space="preserve">(3) </w:t>
      </w:r>
      <w:r w:rsidR="00C64A89" w:rsidRPr="00783C6E">
        <w:t>任意代理人による開示請求の場合</w:t>
      </w:r>
    </w:p>
    <w:p w14:paraId="0DCFB666" w14:textId="77777777" w:rsidR="005B2E67" w:rsidRPr="00783C6E" w:rsidRDefault="005B2E67" w:rsidP="005B2E67">
      <w:pPr>
        <w:widowControl/>
        <w:jc w:val="left"/>
      </w:pPr>
    </w:p>
    <w:p w14:paraId="5FAC6C83" w14:textId="7E442DD8" w:rsidR="00C64A89" w:rsidRPr="00783C6E" w:rsidRDefault="005B2E67" w:rsidP="005B2E67">
      <w:pPr>
        <w:widowControl/>
        <w:ind w:leftChars="200" w:left="663" w:hangingChars="100" w:hanging="221"/>
        <w:jc w:val="left"/>
      </w:pPr>
      <w:r w:rsidRPr="00783C6E">
        <w:rPr>
          <w:rFonts w:hint="eastAsia"/>
        </w:rPr>
        <w:t>ア　開示請求を行う任意代理人に対して、上記(1)</w:t>
      </w:r>
      <w:r w:rsidR="00C64A89" w:rsidRPr="00783C6E">
        <w:t>に記載した事項に留意しながら、【表</w:t>
      </w:r>
      <w:r w:rsidRPr="00783C6E">
        <w:rPr>
          <w:rFonts w:hint="eastAsia"/>
        </w:rPr>
        <w:t>１</w:t>
      </w:r>
      <w:r w:rsidR="00C64A89" w:rsidRPr="00783C6E">
        <w:t>】（</w:t>
      </w:r>
      <w:r w:rsidR="00340410" w:rsidRPr="00783C6E">
        <w:rPr>
          <w:rFonts w:hint="eastAsia"/>
        </w:rPr>
        <w:t>政令</w:t>
      </w:r>
      <w:r w:rsidR="00C64A89" w:rsidRPr="00783C6E">
        <w:t>第22条の規定に基づき提示又は提出を求める本人確認書類（例））に従って、</w:t>
      </w:r>
      <w:r w:rsidR="00340410" w:rsidRPr="00783C6E">
        <w:rPr>
          <w:rFonts w:hint="eastAsia"/>
        </w:rPr>
        <w:t>政令</w:t>
      </w:r>
      <w:r w:rsidR="00C64A89" w:rsidRPr="00783C6E">
        <w:t>第22条第</w:t>
      </w:r>
      <w:r w:rsidRPr="00783C6E">
        <w:rPr>
          <w:rFonts w:hint="eastAsia"/>
        </w:rPr>
        <w:t>１</w:t>
      </w:r>
      <w:r w:rsidR="00C64A89" w:rsidRPr="00783C6E">
        <w:t>項又は第</w:t>
      </w:r>
      <w:r w:rsidRPr="00783C6E">
        <w:rPr>
          <w:rFonts w:hint="eastAsia"/>
        </w:rPr>
        <w:t>２</w:t>
      </w:r>
      <w:r w:rsidR="00C64A89" w:rsidRPr="00783C6E">
        <w:t>項に規定する任意代理人本人に係る本人確認書類の提示又は提出を求め、任意代理人本人であることを確認するとともに、</w:t>
      </w:r>
      <w:r w:rsidR="00340410" w:rsidRPr="00783C6E">
        <w:rPr>
          <w:rFonts w:hint="eastAsia"/>
        </w:rPr>
        <w:t>政令</w:t>
      </w:r>
      <w:r w:rsidR="00C64A89" w:rsidRPr="00783C6E">
        <w:t>第22条第</w:t>
      </w:r>
      <w:r w:rsidRPr="00783C6E">
        <w:rPr>
          <w:rFonts w:hint="eastAsia"/>
        </w:rPr>
        <w:t>３</w:t>
      </w:r>
      <w:r w:rsidR="00C64A89" w:rsidRPr="00783C6E">
        <w:t>項に規定する資格を証明する書類の提示又は提出を求め、開示請求に係る保有個人情報の本人（委任者）の任意代理人の資格を有することを確認する。</w:t>
      </w:r>
    </w:p>
    <w:p w14:paraId="74CBD134" w14:textId="77777777" w:rsidR="00C64A89" w:rsidRPr="00783C6E" w:rsidRDefault="00C64A89" w:rsidP="00C64A89">
      <w:pPr>
        <w:widowControl/>
        <w:ind w:left="221" w:hangingChars="100" w:hanging="221"/>
        <w:jc w:val="left"/>
      </w:pPr>
    </w:p>
    <w:p w14:paraId="4A259C25" w14:textId="2C84A02A" w:rsidR="00C64A89" w:rsidRPr="00783C6E" w:rsidRDefault="005B2E67" w:rsidP="005B2E67">
      <w:pPr>
        <w:widowControl/>
        <w:ind w:leftChars="200" w:left="663" w:hangingChars="100" w:hanging="221"/>
        <w:jc w:val="left"/>
      </w:pPr>
      <w:r w:rsidRPr="00783C6E">
        <w:rPr>
          <w:rFonts w:hint="eastAsia"/>
        </w:rPr>
        <w:t xml:space="preserve">イ　</w:t>
      </w:r>
      <w:r w:rsidR="00C64A89" w:rsidRPr="00783C6E">
        <w:rPr>
          <w:rFonts w:hint="eastAsia"/>
        </w:rPr>
        <w:t>なりすましや利益相反の防止といった観点からは、任意代理人からの申請があった場合において、適切に本人確認を行うほか、代理人の資格について、委任状その他その資格を確認する書類の確認を補充するものとして代理人の資格の確認のための行為を積み重ねることが重要である。また、開示の方法を工夫することなどと合わせて、本人の権利利益を損なうことのないよう対応することが必要である。</w:t>
      </w:r>
    </w:p>
    <w:p w14:paraId="0BB1463F" w14:textId="77777777" w:rsidR="00C64A89" w:rsidRPr="00783C6E" w:rsidRDefault="00C64A89" w:rsidP="005B2E67">
      <w:pPr>
        <w:widowControl/>
        <w:ind w:leftChars="100" w:left="221" w:firstLineChars="100" w:firstLine="221"/>
        <w:jc w:val="left"/>
      </w:pPr>
      <w:r w:rsidRPr="00783C6E">
        <w:rPr>
          <w:rFonts w:hint="eastAsia"/>
        </w:rPr>
        <w:t>【本人確認の対応の例】</w:t>
      </w:r>
    </w:p>
    <w:p w14:paraId="2AE08C38" w14:textId="450FE149" w:rsidR="00C64A89" w:rsidRPr="00783C6E" w:rsidRDefault="005B2E67" w:rsidP="005B2E67">
      <w:pPr>
        <w:widowControl/>
        <w:ind w:leftChars="200" w:left="1327" w:hangingChars="400" w:hanging="885"/>
        <w:jc w:val="left"/>
      </w:pPr>
      <w:r w:rsidRPr="00783C6E">
        <w:rPr>
          <w:rFonts w:hint="eastAsia"/>
        </w:rPr>
        <w:t>（</w:t>
      </w:r>
      <w:r w:rsidR="00C64A89" w:rsidRPr="00783C6E">
        <w:rPr>
          <w:rFonts w:hint="eastAsia"/>
        </w:rPr>
        <w:t>事例</w:t>
      </w:r>
      <w:r w:rsidRPr="00783C6E">
        <w:rPr>
          <w:rFonts w:hint="eastAsia"/>
        </w:rPr>
        <w:t>１</w:t>
      </w:r>
      <w:r w:rsidR="00C64A89" w:rsidRPr="00783C6E">
        <w:t>）請求者（任意代理人）の本人確認において、顔写真付きの本人確認書類を求め、請求者が任意代理人本人であることを確認する。</w:t>
      </w:r>
    </w:p>
    <w:p w14:paraId="03701611" w14:textId="269253D4" w:rsidR="00C64A89" w:rsidRPr="00783C6E" w:rsidRDefault="005B2E67" w:rsidP="005B2E67">
      <w:pPr>
        <w:widowControl/>
        <w:ind w:leftChars="200" w:left="1327" w:hangingChars="400" w:hanging="885"/>
        <w:jc w:val="left"/>
      </w:pPr>
      <w:r w:rsidRPr="00783C6E">
        <w:rPr>
          <w:rFonts w:hint="eastAsia"/>
        </w:rPr>
        <w:t>（</w:t>
      </w:r>
      <w:r w:rsidR="00C64A89" w:rsidRPr="00783C6E">
        <w:rPr>
          <w:rFonts w:hint="eastAsia"/>
        </w:rPr>
        <w:t>事例</w:t>
      </w:r>
      <w:r w:rsidRPr="00783C6E">
        <w:rPr>
          <w:rFonts w:hint="eastAsia"/>
        </w:rPr>
        <w:t>２</w:t>
      </w:r>
      <w:r w:rsidR="00C64A89" w:rsidRPr="00783C6E">
        <w:t>）請求者（任意代理人）の本人確認において、顔写真付の本人確認書類の提出がない場合において、複数の本人確認書類の提出を求めることにより、請求者が任意代理人本人であることを確認する。</w:t>
      </w:r>
    </w:p>
    <w:p w14:paraId="0F1E0ECB" w14:textId="77777777" w:rsidR="00C64A89" w:rsidRPr="00783C6E" w:rsidRDefault="00C64A89" w:rsidP="005B2E67">
      <w:pPr>
        <w:widowControl/>
        <w:ind w:leftChars="100" w:left="221" w:firstLineChars="100" w:firstLine="221"/>
        <w:jc w:val="left"/>
      </w:pPr>
      <w:r w:rsidRPr="00783C6E">
        <w:rPr>
          <w:rFonts w:hint="eastAsia"/>
        </w:rPr>
        <w:t>【なりすましや利益相反の防止のための対応の例】</w:t>
      </w:r>
    </w:p>
    <w:p w14:paraId="0F2A3B85" w14:textId="3AF76B20" w:rsidR="00C64A89" w:rsidRPr="00783C6E" w:rsidRDefault="005B2E67" w:rsidP="005B2E67">
      <w:pPr>
        <w:widowControl/>
        <w:ind w:leftChars="200" w:left="1327" w:hangingChars="400" w:hanging="885"/>
        <w:jc w:val="left"/>
      </w:pPr>
      <w:r w:rsidRPr="00783C6E">
        <w:rPr>
          <w:rFonts w:hint="eastAsia"/>
        </w:rPr>
        <w:t>（</w:t>
      </w:r>
      <w:r w:rsidR="00C64A89" w:rsidRPr="00783C6E">
        <w:rPr>
          <w:rFonts w:hint="eastAsia"/>
        </w:rPr>
        <w:t>事例</w:t>
      </w:r>
      <w:r w:rsidRPr="00783C6E">
        <w:rPr>
          <w:rFonts w:hint="eastAsia"/>
        </w:rPr>
        <w:t>１</w:t>
      </w:r>
      <w:r w:rsidR="00C64A89" w:rsidRPr="00783C6E">
        <w:t>）請求を受けた後に、電話により請求者本人を通話口に呼び出し、口頭で委任の事実を確認する。</w:t>
      </w:r>
    </w:p>
    <w:p w14:paraId="623A1284" w14:textId="101C9FD4" w:rsidR="00C64A89" w:rsidRPr="00783C6E" w:rsidRDefault="005B2E67" w:rsidP="005B2E67">
      <w:pPr>
        <w:widowControl/>
        <w:ind w:leftChars="200" w:left="1327" w:hangingChars="400" w:hanging="885"/>
        <w:jc w:val="left"/>
      </w:pPr>
      <w:r w:rsidRPr="00783C6E">
        <w:rPr>
          <w:rFonts w:hint="eastAsia"/>
        </w:rPr>
        <w:t>（</w:t>
      </w:r>
      <w:r w:rsidR="00C64A89" w:rsidRPr="00783C6E">
        <w:rPr>
          <w:rFonts w:hint="eastAsia"/>
        </w:rPr>
        <w:t>事例</w:t>
      </w:r>
      <w:r w:rsidRPr="00783C6E">
        <w:rPr>
          <w:rFonts w:hint="eastAsia"/>
        </w:rPr>
        <w:t>２</w:t>
      </w:r>
      <w:r w:rsidR="00C64A89" w:rsidRPr="00783C6E">
        <w:t>）請求の対象となっている本人の住所地にある地方公共団体に対して、当該本人が住民基本台帳制度におけるドメスティックバイオレンス等の被害者の保護</w:t>
      </w:r>
      <w:r w:rsidR="00C64A89" w:rsidRPr="00783C6E">
        <w:lastRenderedPageBreak/>
        <w:t>のための支援措置の対象となっていないかを照会するなどし、請求者（任意代理人）との関係について確認する（※）。</w:t>
      </w:r>
    </w:p>
    <w:p w14:paraId="4527FABD" w14:textId="77777777" w:rsidR="005B2E67" w:rsidRPr="00783C6E" w:rsidRDefault="005B2E67" w:rsidP="005B2E67">
      <w:pPr>
        <w:widowControl/>
        <w:ind w:leftChars="200" w:left="1327" w:hangingChars="400" w:hanging="885"/>
        <w:jc w:val="left"/>
      </w:pPr>
      <w:r w:rsidRPr="00783C6E">
        <w:rPr>
          <w:rFonts w:hint="eastAsia"/>
        </w:rPr>
        <w:t>（</w:t>
      </w:r>
      <w:r w:rsidR="00C64A89" w:rsidRPr="00783C6E">
        <w:rPr>
          <w:rFonts w:hint="eastAsia"/>
        </w:rPr>
        <w:t>事例</w:t>
      </w:r>
      <w:r w:rsidRPr="00783C6E">
        <w:rPr>
          <w:rFonts w:hint="eastAsia"/>
        </w:rPr>
        <w:t>３</w:t>
      </w:r>
      <w:r w:rsidR="00C64A89" w:rsidRPr="00783C6E">
        <w:t>）請求者（任意代理人）又は請求の対象となっている保有個人情報に係る本人の了解を得て、当該本人限定受取による郵便物として送付する。</w:t>
      </w:r>
    </w:p>
    <w:p w14:paraId="6E3B8785" w14:textId="77777777" w:rsidR="005B2E67" w:rsidRPr="00783C6E" w:rsidRDefault="005B2E67" w:rsidP="005B2E67">
      <w:pPr>
        <w:widowControl/>
        <w:ind w:leftChars="200" w:left="1327" w:hangingChars="400" w:hanging="885"/>
        <w:jc w:val="left"/>
      </w:pPr>
    </w:p>
    <w:p w14:paraId="459A5C3B" w14:textId="29CB1042" w:rsidR="00C64A89" w:rsidRPr="00783C6E" w:rsidRDefault="00C64A89" w:rsidP="005B2E67">
      <w:pPr>
        <w:widowControl/>
        <w:ind w:leftChars="400" w:left="1327" w:hangingChars="200" w:hanging="442"/>
        <w:jc w:val="left"/>
      </w:pPr>
      <w:r w:rsidRPr="00783C6E">
        <w:rPr>
          <w:rFonts w:hint="eastAsia"/>
        </w:rPr>
        <w:t>（※）ただし、不必要に個人情報を取得することは避ける必要があり、また、支援措置に係る情報については慎重な取扱いが必要である。なお、支援措置の対象であるか否かについて照会を受けた地方公共団体においても、支援措置の対象の該否に係る情報の提供が可能か否かを判断することが必要となるため、その判断如何によっては該否の確認ができないことがあり得る点に留意が必要である。</w:t>
      </w:r>
    </w:p>
    <w:p w14:paraId="4DD10AEA" w14:textId="77777777" w:rsidR="00C64A89" w:rsidRPr="00783C6E" w:rsidRDefault="00C64A89" w:rsidP="00C64A89">
      <w:pPr>
        <w:widowControl/>
        <w:ind w:left="221" w:hangingChars="100" w:hanging="221"/>
        <w:jc w:val="left"/>
      </w:pPr>
    </w:p>
    <w:p w14:paraId="7ACABC49" w14:textId="0F134446" w:rsidR="00C64A89" w:rsidRPr="00783C6E" w:rsidRDefault="00FB1729" w:rsidP="005B2E67">
      <w:pPr>
        <w:widowControl/>
        <w:ind w:leftChars="200" w:left="663" w:hangingChars="100" w:hanging="221"/>
        <w:jc w:val="left"/>
      </w:pPr>
      <w:r>
        <w:rPr>
          <w:rFonts w:hint="eastAsia"/>
        </w:rPr>
        <w:t>ウ</w:t>
      </w:r>
      <w:r w:rsidR="005B2E67" w:rsidRPr="00783C6E">
        <w:rPr>
          <w:rFonts w:hint="eastAsia"/>
        </w:rPr>
        <w:t xml:space="preserve">　</w:t>
      </w:r>
      <w:r w:rsidR="00C64A89" w:rsidRPr="00783C6E">
        <w:rPr>
          <w:rFonts w:hint="eastAsia"/>
        </w:rPr>
        <w:t>開示請求を行う任意代理人に対して、開示を受ける前に任意代理人としての資格を喪失した場合には、</w:t>
      </w:r>
      <w:r w:rsidR="00340410" w:rsidRPr="00783C6E">
        <w:rPr>
          <w:rFonts w:hint="eastAsia"/>
        </w:rPr>
        <w:t>政令</w:t>
      </w:r>
      <w:r w:rsidR="00C64A89" w:rsidRPr="00783C6E">
        <w:rPr>
          <w:rFonts w:hint="eastAsia"/>
        </w:rPr>
        <w:t>第</w:t>
      </w:r>
      <w:r w:rsidR="00C64A89" w:rsidRPr="00783C6E">
        <w:t>22条第</w:t>
      </w:r>
      <w:r w:rsidR="005B2E67" w:rsidRPr="00783C6E">
        <w:rPr>
          <w:rFonts w:hint="eastAsia"/>
        </w:rPr>
        <w:t>４</w:t>
      </w:r>
      <w:r w:rsidR="00C64A89" w:rsidRPr="00783C6E">
        <w:t>項の規定により、その旨を届け出なければならないことを教示する。また、当該開示請求に係る審査手続等を考慮し、提出された書類等から、開示の実施が想定される日に任意代理人がその資格を喪失しているおそれがないかについて確認する。</w:t>
      </w:r>
    </w:p>
    <w:p w14:paraId="4EA64184" w14:textId="77777777" w:rsidR="00C64A89" w:rsidRPr="00783C6E" w:rsidRDefault="00C64A89" w:rsidP="00C64A89">
      <w:pPr>
        <w:widowControl/>
        <w:ind w:left="221" w:hangingChars="100" w:hanging="221"/>
        <w:jc w:val="left"/>
      </w:pPr>
      <w:r w:rsidRPr="00783C6E">
        <w:rPr>
          <w:rFonts w:hint="eastAsia"/>
        </w:rPr>
        <w:t xml:space="preserve">　</w:t>
      </w:r>
    </w:p>
    <w:p w14:paraId="5B2C4EAD" w14:textId="2BED86CD" w:rsidR="00C64A89" w:rsidRPr="00783C6E" w:rsidRDefault="00C64A89" w:rsidP="005B2E67">
      <w:pPr>
        <w:widowControl/>
        <w:ind w:leftChars="100" w:left="221" w:firstLineChars="100" w:firstLine="221"/>
        <w:jc w:val="left"/>
      </w:pPr>
      <w:r w:rsidRPr="00783C6E">
        <w:rPr>
          <w:rFonts w:hint="eastAsia"/>
        </w:rPr>
        <w:t>【表</w:t>
      </w:r>
      <w:r w:rsidR="005B2E67" w:rsidRPr="00783C6E">
        <w:rPr>
          <w:rFonts w:hint="eastAsia"/>
        </w:rPr>
        <w:t>１</w:t>
      </w:r>
      <w:r w:rsidRPr="00783C6E">
        <w:t>】</w:t>
      </w:r>
      <w:r w:rsidR="00340410" w:rsidRPr="00783C6E">
        <w:rPr>
          <w:rFonts w:hint="eastAsia"/>
        </w:rPr>
        <w:t>政令</w:t>
      </w:r>
      <w:r w:rsidRPr="00783C6E">
        <w:t>第22条の規定に基づき提示又は提出を求める本人確認書類（例）</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1386"/>
        <w:gridCol w:w="3155"/>
        <w:gridCol w:w="2309"/>
      </w:tblGrid>
      <w:tr w:rsidR="00783C6E" w:rsidRPr="00783C6E" w14:paraId="6C0BB9C5" w14:textId="77777777" w:rsidTr="005B2E67">
        <w:tc>
          <w:tcPr>
            <w:tcW w:w="2382" w:type="dxa"/>
            <w:gridSpan w:val="2"/>
            <w:shd w:val="clear" w:color="auto" w:fill="auto"/>
          </w:tcPr>
          <w:p w14:paraId="3018149D" w14:textId="77777777" w:rsidR="005B2E67" w:rsidRPr="00783C6E" w:rsidRDefault="005B2E67" w:rsidP="005B2E67">
            <w:pPr>
              <w:ind w:left="221" w:hangingChars="100" w:hanging="221"/>
              <w:jc w:val="center"/>
              <w:rPr>
                <w:rFonts w:cs="Times New Roman"/>
                <w:szCs w:val="24"/>
              </w:rPr>
            </w:pPr>
            <w:r w:rsidRPr="00783C6E">
              <w:rPr>
                <w:rFonts w:cs="Times New Roman" w:hint="eastAsia"/>
                <w:szCs w:val="24"/>
              </w:rPr>
              <w:t>場合分け</w:t>
            </w:r>
          </w:p>
        </w:tc>
        <w:tc>
          <w:tcPr>
            <w:tcW w:w="3155" w:type="dxa"/>
            <w:shd w:val="clear" w:color="auto" w:fill="auto"/>
          </w:tcPr>
          <w:p w14:paraId="26DBA37D" w14:textId="77777777" w:rsidR="005B2E67" w:rsidRPr="00783C6E" w:rsidRDefault="005B2E67" w:rsidP="005B2E67">
            <w:pPr>
              <w:ind w:left="221" w:hangingChars="100" w:hanging="221"/>
              <w:jc w:val="center"/>
              <w:rPr>
                <w:rFonts w:cs="Times New Roman"/>
                <w:szCs w:val="24"/>
              </w:rPr>
            </w:pPr>
            <w:r w:rsidRPr="00783C6E">
              <w:rPr>
                <w:rFonts w:cs="Times New Roman" w:hint="eastAsia"/>
                <w:szCs w:val="24"/>
              </w:rPr>
              <w:t>本人確認書類</w:t>
            </w:r>
          </w:p>
        </w:tc>
        <w:tc>
          <w:tcPr>
            <w:tcW w:w="2309" w:type="dxa"/>
          </w:tcPr>
          <w:p w14:paraId="531BC970" w14:textId="77777777" w:rsidR="005B2E67" w:rsidRPr="00783C6E" w:rsidRDefault="005B2E67" w:rsidP="005B2E67">
            <w:pPr>
              <w:ind w:left="221" w:hangingChars="100" w:hanging="221"/>
              <w:jc w:val="center"/>
              <w:rPr>
                <w:rFonts w:cs="Times New Roman"/>
                <w:szCs w:val="24"/>
              </w:rPr>
            </w:pPr>
            <w:r w:rsidRPr="00783C6E">
              <w:rPr>
                <w:rFonts w:cs="Times New Roman" w:hint="eastAsia"/>
                <w:szCs w:val="24"/>
              </w:rPr>
              <w:t>留意事項</w:t>
            </w:r>
          </w:p>
        </w:tc>
      </w:tr>
      <w:tr w:rsidR="00783C6E" w:rsidRPr="00783C6E" w14:paraId="2FDECCA0" w14:textId="77777777" w:rsidTr="005B2E67">
        <w:tc>
          <w:tcPr>
            <w:tcW w:w="996" w:type="dxa"/>
            <w:vMerge w:val="restart"/>
            <w:shd w:val="clear" w:color="auto" w:fill="auto"/>
          </w:tcPr>
          <w:p w14:paraId="18E2A844" w14:textId="77777777" w:rsidR="005B2E67" w:rsidRPr="00783C6E" w:rsidRDefault="005B2E67" w:rsidP="005B2E67">
            <w:pPr>
              <w:ind w:left="221" w:hangingChars="100" w:hanging="221"/>
              <w:rPr>
                <w:rFonts w:cs="Times New Roman"/>
                <w:szCs w:val="24"/>
              </w:rPr>
            </w:pPr>
            <w:r w:rsidRPr="00783C6E">
              <w:rPr>
                <w:rFonts w:cs="Times New Roman" w:hint="eastAsia"/>
                <w:szCs w:val="24"/>
              </w:rPr>
              <w:t>（1）</w:t>
            </w:r>
          </w:p>
          <w:p w14:paraId="4A5DE92E" w14:textId="77777777" w:rsidR="005B2E67" w:rsidRPr="00783C6E" w:rsidRDefault="005B2E67" w:rsidP="005B2E67">
            <w:pPr>
              <w:rPr>
                <w:rFonts w:cs="Times New Roman"/>
                <w:szCs w:val="24"/>
              </w:rPr>
            </w:pPr>
            <w:r w:rsidRPr="00783C6E">
              <w:rPr>
                <w:rFonts w:cs="Times New Roman" w:hint="eastAsia"/>
                <w:szCs w:val="24"/>
              </w:rPr>
              <w:t>本人による開示請求の場合</w:t>
            </w:r>
          </w:p>
        </w:tc>
        <w:tc>
          <w:tcPr>
            <w:tcW w:w="1386" w:type="dxa"/>
            <w:shd w:val="clear" w:color="auto" w:fill="auto"/>
          </w:tcPr>
          <w:p w14:paraId="0FC7778F" w14:textId="5DE6413D" w:rsidR="005B2E67" w:rsidRPr="00783C6E" w:rsidRDefault="005B2E67" w:rsidP="001A2566">
            <w:pPr>
              <w:ind w:left="111" w:hangingChars="50" w:hanging="111"/>
              <w:rPr>
                <w:rFonts w:cs="Times New Roman"/>
                <w:szCs w:val="24"/>
              </w:rPr>
            </w:pPr>
            <w:r w:rsidRPr="00783C6E">
              <w:rPr>
                <w:rFonts w:cs="Times New Roman" w:hint="eastAsia"/>
                <w:szCs w:val="24"/>
              </w:rPr>
              <w:t>ア　窓口に来所して開示請求（政令第22条第</w:t>
            </w:r>
            <w:r w:rsidR="001A2566">
              <w:rPr>
                <w:rFonts w:cs="Times New Roman" w:hint="eastAsia"/>
                <w:szCs w:val="24"/>
              </w:rPr>
              <w:t>１</w:t>
            </w:r>
            <w:r w:rsidRPr="00783C6E">
              <w:rPr>
                <w:rFonts w:cs="Times New Roman" w:hint="eastAsia"/>
                <w:szCs w:val="24"/>
              </w:rPr>
              <w:t>項）</w:t>
            </w:r>
          </w:p>
        </w:tc>
        <w:tc>
          <w:tcPr>
            <w:tcW w:w="3155" w:type="dxa"/>
            <w:shd w:val="clear" w:color="auto" w:fill="auto"/>
          </w:tcPr>
          <w:p w14:paraId="7242675D" w14:textId="31C4ACB7" w:rsidR="005B2E67" w:rsidRPr="00783C6E" w:rsidRDefault="005B2E67" w:rsidP="005B2E67">
            <w:pPr>
              <w:ind w:left="221" w:hangingChars="100" w:hanging="221"/>
              <w:rPr>
                <w:rFonts w:cs="Times New Roman"/>
                <w:szCs w:val="24"/>
              </w:rPr>
            </w:pPr>
            <w:r w:rsidRPr="00783C6E">
              <w:rPr>
                <w:rFonts w:cs="Times New Roman" w:hint="eastAsia"/>
                <w:szCs w:val="24"/>
              </w:rPr>
              <w:t>・運転免許証、健康保険の被保険者証、個人番号カード、住民基本台帳カード（住所記載があるもの）、在留カード、特別永住者証明書又は特別永住者証明書とみなされる外国人登録証明書、小型船舶操縦免許証、運転経歴証明書、猟銃・空気銃所持許可証、宅地建物取引主任者証、国民健康保険の被保険者証、後期高齢者医療保険の被保険者証、船員保険の被保険者証、共済組合員証、恩給証書、児童扶養手当証書、身体障害者手帳、精神障害者保健福祉手帳等（以上は政令第22条第</w:t>
            </w:r>
            <w:r w:rsidR="001A2566">
              <w:rPr>
                <w:rFonts w:cs="Times New Roman" w:hint="eastAsia"/>
                <w:szCs w:val="24"/>
              </w:rPr>
              <w:t>１</w:t>
            </w:r>
            <w:r w:rsidRPr="00783C6E">
              <w:rPr>
                <w:rFonts w:cs="Times New Roman" w:hint="eastAsia"/>
                <w:szCs w:val="24"/>
              </w:rPr>
              <w:t>項第</w:t>
            </w:r>
            <w:r w:rsidR="001A2566">
              <w:rPr>
                <w:rFonts w:cs="Times New Roman" w:hint="eastAsia"/>
                <w:szCs w:val="24"/>
              </w:rPr>
              <w:t>１</w:t>
            </w:r>
            <w:r w:rsidRPr="00783C6E">
              <w:rPr>
                <w:rFonts w:cs="Times New Roman" w:hint="eastAsia"/>
                <w:szCs w:val="24"/>
              </w:rPr>
              <w:t>号に通常該当する書類）</w:t>
            </w:r>
          </w:p>
          <w:p w14:paraId="78844063" w14:textId="77777777" w:rsidR="005B2E67" w:rsidRPr="00783C6E" w:rsidRDefault="005B2E67" w:rsidP="005B2E67">
            <w:pPr>
              <w:rPr>
                <w:rFonts w:cs="Times New Roman"/>
                <w:szCs w:val="24"/>
              </w:rPr>
            </w:pPr>
          </w:p>
          <w:p w14:paraId="04A6FB7F" w14:textId="77777777" w:rsidR="005B2E67" w:rsidRPr="00783C6E" w:rsidRDefault="005B2E67" w:rsidP="005B2E67">
            <w:pPr>
              <w:ind w:left="221" w:hangingChars="100" w:hanging="221"/>
              <w:rPr>
                <w:rFonts w:cs="Times New Roman"/>
                <w:szCs w:val="24"/>
              </w:rPr>
            </w:pPr>
            <w:r w:rsidRPr="00783C6E">
              <w:rPr>
                <w:rFonts w:cs="Times New Roman" w:hint="eastAsia"/>
                <w:szCs w:val="24"/>
              </w:rPr>
              <w:t>・上記書類をやむを得ない理由により提示又は提出できない場合に、代替として有効な書類になり得ると考えられるもの（政令第22条第1項第2号）：</w:t>
            </w:r>
          </w:p>
          <w:p w14:paraId="150AEF69" w14:textId="77777777" w:rsidR="005B2E67" w:rsidRPr="00783C6E" w:rsidRDefault="005B2E67" w:rsidP="005B2E67">
            <w:pPr>
              <w:ind w:leftChars="100" w:left="221"/>
              <w:rPr>
                <w:rFonts w:cs="Times New Roman"/>
                <w:szCs w:val="24"/>
              </w:rPr>
            </w:pPr>
            <w:r w:rsidRPr="00783C6E">
              <w:rPr>
                <w:rFonts w:cs="Times New Roman" w:hint="eastAsia"/>
                <w:szCs w:val="24"/>
              </w:rPr>
              <w:t>上記書類が更新中の場合に交付される仮証明書や引換書類、旅券、住所記載のない住民基本台帳カード、船員手帳、海技免状、無線従事者免許証、認定電気工事従事者認定証、電気工事士免状、調理師免許証、外国政府が発行する外国旅券、印鑑登録証（地方）、療育手帳（愛の手帳、愛護手帳、みどりの手帳）（地方）、敬老手帳（地方）、り災証明書（地方）、国立大学の学生証等</w:t>
            </w:r>
          </w:p>
        </w:tc>
        <w:tc>
          <w:tcPr>
            <w:tcW w:w="2309" w:type="dxa"/>
          </w:tcPr>
          <w:p w14:paraId="5F8F526E" w14:textId="73DE7480"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lastRenderedPageBreak/>
              <w:t>①開示請求書に記載されている開示請求者の氏名及び住所又は居所と同一の氏名及び住所又は居所が記載されていることが原則必要。そうでない場合については注</w:t>
            </w:r>
            <w:r w:rsidR="001A2566">
              <w:rPr>
                <w:rFonts w:cs="Times New Roman" w:hint="eastAsia"/>
                <w:szCs w:val="24"/>
              </w:rPr>
              <w:t>１</w:t>
            </w:r>
            <w:r w:rsidRPr="00783C6E">
              <w:rPr>
                <w:rFonts w:cs="Times New Roman"/>
                <w:szCs w:val="24"/>
              </w:rPr>
              <w:t>を参照。</w:t>
            </w:r>
          </w:p>
          <w:p w14:paraId="185A2426" w14:textId="5230A5D2"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②被保険者証については注</w:t>
            </w:r>
            <w:r w:rsidR="001A2566">
              <w:rPr>
                <w:rFonts w:cs="Times New Roman" w:hint="eastAsia"/>
                <w:szCs w:val="24"/>
              </w:rPr>
              <w:t>２</w:t>
            </w:r>
            <w:r w:rsidRPr="00783C6E">
              <w:rPr>
                <w:rFonts w:cs="Times New Roman"/>
                <w:szCs w:val="24"/>
              </w:rPr>
              <w:t>及び注</w:t>
            </w:r>
            <w:r w:rsidR="001A2566">
              <w:rPr>
                <w:rFonts w:cs="Times New Roman" w:hint="eastAsia"/>
                <w:szCs w:val="24"/>
              </w:rPr>
              <w:t>３</w:t>
            </w:r>
            <w:r w:rsidRPr="00783C6E">
              <w:rPr>
                <w:rFonts w:cs="Times New Roman"/>
                <w:szCs w:val="24"/>
              </w:rPr>
              <w:t>を参照。</w:t>
            </w:r>
          </w:p>
          <w:p w14:paraId="552985A5" w14:textId="6DE44850"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③個人番号カードについては注</w:t>
            </w:r>
            <w:r w:rsidR="001A2566">
              <w:rPr>
                <w:rFonts w:cs="Times New Roman" w:hint="eastAsia"/>
                <w:szCs w:val="24"/>
              </w:rPr>
              <w:t>４</w:t>
            </w:r>
            <w:r w:rsidRPr="00783C6E">
              <w:rPr>
                <w:rFonts w:cs="Times New Roman"/>
                <w:szCs w:val="24"/>
              </w:rPr>
              <w:t>を参照。</w:t>
            </w:r>
          </w:p>
          <w:p w14:paraId="34F8DB7E" w14:textId="7DCE5FE4"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④住民基本台帳カードについては注</w:t>
            </w:r>
            <w:r w:rsidR="001A2566">
              <w:rPr>
                <w:rFonts w:cs="Times New Roman" w:hint="eastAsia"/>
                <w:szCs w:val="24"/>
              </w:rPr>
              <w:t>５</w:t>
            </w:r>
            <w:r w:rsidRPr="00783C6E">
              <w:rPr>
                <w:rFonts w:cs="Times New Roman"/>
                <w:szCs w:val="24"/>
              </w:rPr>
              <w:t>を参照。</w:t>
            </w:r>
          </w:p>
          <w:p w14:paraId="4A092E5D" w14:textId="47595A48"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⑤外国人登録証明書については注</w:t>
            </w:r>
            <w:r w:rsidR="001A2566">
              <w:rPr>
                <w:rFonts w:cs="Times New Roman" w:hint="eastAsia"/>
                <w:szCs w:val="24"/>
              </w:rPr>
              <w:t>６</w:t>
            </w:r>
            <w:r w:rsidRPr="00783C6E">
              <w:rPr>
                <w:rFonts w:cs="Times New Roman"/>
                <w:szCs w:val="24"/>
              </w:rPr>
              <w:t>を参照。</w:t>
            </w:r>
          </w:p>
          <w:p w14:paraId="5D448B76" w14:textId="75D80DF0"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lastRenderedPageBreak/>
              <w:t>⑥左欄のほか、住民票の写し、印鑑登録証明書、納税証明書等については注</w:t>
            </w:r>
            <w:r w:rsidR="001A2566">
              <w:rPr>
                <w:rFonts w:cs="Times New Roman" w:hint="eastAsia"/>
                <w:szCs w:val="24"/>
              </w:rPr>
              <w:t>７</w:t>
            </w:r>
            <w:r w:rsidRPr="00783C6E">
              <w:rPr>
                <w:rFonts w:cs="Times New Roman"/>
                <w:szCs w:val="24"/>
              </w:rPr>
              <w:t>を参照。</w:t>
            </w:r>
          </w:p>
          <w:p w14:paraId="29A71A5D" w14:textId="5312F9D3"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⑦このほか、書類に疑義がある場合については、注</w:t>
            </w:r>
            <w:r w:rsidR="001A2566">
              <w:rPr>
                <w:rFonts w:cs="Times New Roman" w:hint="eastAsia"/>
                <w:szCs w:val="24"/>
              </w:rPr>
              <w:t>８</w:t>
            </w:r>
            <w:r w:rsidRPr="00783C6E">
              <w:rPr>
                <w:rFonts w:cs="Times New Roman"/>
                <w:szCs w:val="24"/>
              </w:rPr>
              <w:t>を参照。</w:t>
            </w:r>
          </w:p>
          <w:p w14:paraId="0AAB3C3A" w14:textId="77777777"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⑧左欄において（地方）とあるのは、国の法令の根拠はないが、地方公共団体により発行されることがある書類を指す。</w:t>
            </w:r>
          </w:p>
          <w:p w14:paraId="663239C3" w14:textId="0E74BB88" w:rsidR="005B2E67" w:rsidRPr="00783C6E" w:rsidRDefault="005B2E67" w:rsidP="005B2E67">
            <w:pPr>
              <w:snapToGrid w:val="0"/>
              <w:spacing w:line="240" w:lineRule="atLeast"/>
              <w:ind w:left="177" w:hangingChars="80" w:hanging="177"/>
              <w:rPr>
                <w:rFonts w:cs="Times New Roman"/>
                <w:szCs w:val="24"/>
              </w:rPr>
            </w:pPr>
            <w:r w:rsidRPr="00783C6E">
              <w:rPr>
                <w:rFonts w:cs="Times New Roman" w:hint="eastAsia"/>
                <w:szCs w:val="24"/>
              </w:rPr>
              <w:t>⑨通知カード及び表面に個人番号が記載されている書類については、注</w:t>
            </w:r>
            <w:r w:rsidR="001A2566">
              <w:rPr>
                <w:rFonts w:cs="Times New Roman" w:hint="eastAsia"/>
                <w:szCs w:val="24"/>
              </w:rPr>
              <w:t>９</w:t>
            </w:r>
            <w:r w:rsidRPr="00783C6E">
              <w:rPr>
                <w:rFonts w:cs="Times New Roman"/>
                <w:szCs w:val="24"/>
              </w:rPr>
              <w:t>を参照。</w:t>
            </w:r>
          </w:p>
        </w:tc>
      </w:tr>
      <w:tr w:rsidR="00783C6E" w:rsidRPr="00783C6E" w14:paraId="15674607" w14:textId="77777777" w:rsidTr="005B2E67">
        <w:tc>
          <w:tcPr>
            <w:tcW w:w="996" w:type="dxa"/>
            <w:vMerge/>
            <w:shd w:val="clear" w:color="auto" w:fill="auto"/>
          </w:tcPr>
          <w:p w14:paraId="115CE75A" w14:textId="77777777" w:rsidR="005B2E67" w:rsidRPr="00783C6E" w:rsidRDefault="005B2E67" w:rsidP="005B2E67">
            <w:pPr>
              <w:rPr>
                <w:rFonts w:cs="Times New Roman"/>
                <w:szCs w:val="24"/>
              </w:rPr>
            </w:pPr>
          </w:p>
        </w:tc>
        <w:tc>
          <w:tcPr>
            <w:tcW w:w="1386" w:type="dxa"/>
            <w:shd w:val="clear" w:color="auto" w:fill="auto"/>
          </w:tcPr>
          <w:p w14:paraId="34241747" w14:textId="12DEB022" w:rsidR="005B2E67" w:rsidRPr="00783C6E" w:rsidRDefault="005B2E67" w:rsidP="005B2E67">
            <w:pPr>
              <w:ind w:left="111" w:hangingChars="50" w:hanging="111"/>
              <w:rPr>
                <w:rFonts w:cs="Times New Roman"/>
                <w:szCs w:val="24"/>
              </w:rPr>
            </w:pPr>
            <w:r w:rsidRPr="00783C6E">
              <w:rPr>
                <w:rFonts w:cs="Times New Roman" w:hint="eastAsia"/>
                <w:szCs w:val="24"/>
              </w:rPr>
              <w:t>イ　開示請求書を送付して開示請求（政令第22条第</w:t>
            </w:r>
            <w:r w:rsidR="001A2566">
              <w:rPr>
                <w:rFonts w:cs="Times New Roman" w:hint="eastAsia"/>
                <w:szCs w:val="24"/>
              </w:rPr>
              <w:t>２</w:t>
            </w:r>
            <w:r w:rsidRPr="00783C6E">
              <w:rPr>
                <w:rFonts w:cs="Times New Roman" w:hint="eastAsia"/>
                <w:szCs w:val="24"/>
              </w:rPr>
              <w:t>項）</w:t>
            </w:r>
          </w:p>
        </w:tc>
        <w:tc>
          <w:tcPr>
            <w:tcW w:w="3155" w:type="dxa"/>
            <w:shd w:val="clear" w:color="auto" w:fill="auto"/>
          </w:tcPr>
          <w:p w14:paraId="679DBF61" w14:textId="3ADBD293" w:rsidR="005B2E67" w:rsidRPr="00783C6E" w:rsidRDefault="005B2E67" w:rsidP="005B2E67">
            <w:pPr>
              <w:ind w:left="221" w:hangingChars="100" w:hanging="221"/>
              <w:rPr>
                <w:rFonts w:cs="Times New Roman"/>
                <w:szCs w:val="24"/>
                <w:lang w:eastAsia="zh-CN"/>
              </w:rPr>
            </w:pPr>
            <w:r w:rsidRPr="00783C6E">
              <w:rPr>
                <w:rFonts w:cs="Times New Roman" w:hint="eastAsia"/>
                <w:szCs w:val="24"/>
              </w:rPr>
              <w:t>・（Ｉ）アの書類の複写物</w:t>
            </w:r>
            <w:r w:rsidRPr="00783C6E">
              <w:rPr>
                <w:rFonts w:cs="Times New Roman" w:hint="eastAsia"/>
                <w:szCs w:val="24"/>
                <w:lang w:eastAsia="zh-CN"/>
              </w:rPr>
              <w:t>（</w:t>
            </w:r>
            <w:r w:rsidRPr="00783C6E">
              <w:rPr>
                <w:rFonts w:cs="Times New Roman" w:hint="eastAsia"/>
                <w:szCs w:val="24"/>
              </w:rPr>
              <w:t>政</w:t>
            </w:r>
            <w:r w:rsidRPr="00783C6E">
              <w:rPr>
                <w:rFonts w:cs="Times New Roman" w:hint="eastAsia"/>
                <w:szCs w:val="24"/>
                <w:lang w:eastAsia="zh-CN"/>
              </w:rPr>
              <w:t>令第</w:t>
            </w:r>
            <w:r w:rsidRPr="00783C6E">
              <w:rPr>
                <w:rFonts w:cs="Times New Roman" w:hint="eastAsia"/>
                <w:szCs w:val="24"/>
              </w:rPr>
              <w:t>22</w:t>
            </w:r>
            <w:r w:rsidRPr="00783C6E">
              <w:rPr>
                <w:rFonts w:cs="Times New Roman" w:hint="eastAsia"/>
                <w:szCs w:val="24"/>
                <w:lang w:eastAsia="zh-CN"/>
              </w:rPr>
              <w:t>条第</w:t>
            </w:r>
            <w:r w:rsidR="001A2566">
              <w:rPr>
                <w:rFonts w:cs="Times New Roman" w:hint="eastAsia"/>
                <w:szCs w:val="24"/>
              </w:rPr>
              <w:t>２</w:t>
            </w:r>
            <w:r w:rsidRPr="00783C6E">
              <w:rPr>
                <w:rFonts w:cs="Times New Roman" w:hint="eastAsia"/>
                <w:szCs w:val="24"/>
                <w:lang w:eastAsia="zh-CN"/>
              </w:rPr>
              <w:t>項第</w:t>
            </w:r>
            <w:r w:rsidR="001A2566">
              <w:rPr>
                <w:rFonts w:cs="Times New Roman" w:hint="eastAsia"/>
                <w:szCs w:val="24"/>
              </w:rPr>
              <w:t>１</w:t>
            </w:r>
            <w:r w:rsidRPr="00783C6E">
              <w:rPr>
                <w:rFonts w:cs="Times New Roman" w:hint="eastAsia"/>
                <w:szCs w:val="24"/>
                <w:lang w:eastAsia="zh-CN"/>
              </w:rPr>
              <w:t>号）</w:t>
            </w:r>
          </w:p>
          <w:p w14:paraId="29C3DC1C" w14:textId="23456EEE" w:rsidR="005B2E67" w:rsidRPr="00783C6E" w:rsidRDefault="005B2E67" w:rsidP="005B2E67">
            <w:pPr>
              <w:ind w:left="221" w:hangingChars="100" w:hanging="221"/>
              <w:rPr>
                <w:rFonts w:cs="Times New Roman"/>
                <w:szCs w:val="24"/>
              </w:rPr>
            </w:pPr>
            <w:r w:rsidRPr="00783C6E">
              <w:rPr>
                <w:rFonts w:cs="Times New Roman" w:hint="eastAsia"/>
                <w:szCs w:val="24"/>
              </w:rPr>
              <w:t>・（Ⅱ）住民票の写し（注</w:t>
            </w:r>
            <w:r w:rsidR="001A2566">
              <w:rPr>
                <w:rFonts w:cs="Times New Roman" w:hint="eastAsia"/>
                <w:szCs w:val="24"/>
              </w:rPr>
              <w:t>９</w:t>
            </w:r>
            <w:r w:rsidRPr="00783C6E">
              <w:rPr>
                <w:rFonts w:cs="Times New Roman" w:hint="eastAsia"/>
                <w:szCs w:val="24"/>
              </w:rPr>
              <w:t>参照）</w:t>
            </w:r>
          </w:p>
          <w:p w14:paraId="59DFD8EA" w14:textId="77777777" w:rsidR="005B2E67" w:rsidRPr="00783C6E" w:rsidRDefault="005B2E67" w:rsidP="005B2E67">
            <w:pPr>
              <w:ind w:leftChars="100" w:left="442" w:hangingChars="100" w:hanging="221"/>
              <w:rPr>
                <w:rFonts w:cs="Times New Roman"/>
                <w:szCs w:val="24"/>
              </w:rPr>
            </w:pPr>
            <w:r w:rsidRPr="00783C6E">
              <w:rPr>
                <w:rFonts w:cs="Times New Roman" w:hint="eastAsia"/>
                <w:szCs w:val="24"/>
              </w:rPr>
              <w:t>※住民票の写しを用いることができない場合に代替として有効な書類になり得ると考えられるもの：在外公館の発行する在留証明、開示請求書に記載された氏名及び住所又は居所が明示された配達済みの郵便物、開示請求者が所在している施設の管理者が発行した居住証明書や宿泊証明書等</w:t>
            </w:r>
          </w:p>
          <w:p w14:paraId="7B91726E" w14:textId="67B6B3CD" w:rsidR="005B2E67" w:rsidRPr="00783C6E" w:rsidRDefault="005B2E67" w:rsidP="001A2566">
            <w:pPr>
              <w:ind w:leftChars="200" w:left="442"/>
              <w:rPr>
                <w:rFonts w:cs="Times New Roman"/>
                <w:szCs w:val="24"/>
              </w:rPr>
            </w:pPr>
            <w:r w:rsidRPr="00783C6E">
              <w:rPr>
                <w:rFonts w:cs="Times New Roman" w:hint="eastAsia"/>
                <w:szCs w:val="24"/>
              </w:rPr>
              <w:t>（政令第22条第</w:t>
            </w:r>
            <w:r w:rsidR="001A2566">
              <w:rPr>
                <w:rFonts w:cs="Times New Roman" w:hint="eastAsia"/>
                <w:szCs w:val="24"/>
              </w:rPr>
              <w:t>２</w:t>
            </w:r>
            <w:r w:rsidRPr="00783C6E">
              <w:rPr>
                <w:rFonts w:cs="Times New Roman" w:hint="eastAsia"/>
                <w:szCs w:val="24"/>
              </w:rPr>
              <w:t>項第</w:t>
            </w:r>
            <w:r w:rsidR="001A2566">
              <w:rPr>
                <w:rFonts w:cs="Times New Roman" w:hint="eastAsia"/>
                <w:szCs w:val="24"/>
              </w:rPr>
              <w:t>２</w:t>
            </w:r>
            <w:r w:rsidRPr="00783C6E">
              <w:rPr>
                <w:rFonts w:cs="Times New Roman" w:hint="eastAsia"/>
                <w:szCs w:val="24"/>
              </w:rPr>
              <w:t>号）</w:t>
            </w:r>
          </w:p>
        </w:tc>
        <w:tc>
          <w:tcPr>
            <w:tcW w:w="2309" w:type="dxa"/>
          </w:tcPr>
          <w:p w14:paraId="15DFD59B" w14:textId="77777777" w:rsidR="005B2E67" w:rsidRPr="00783C6E" w:rsidRDefault="005B2E67" w:rsidP="005B2E67">
            <w:pPr>
              <w:snapToGrid w:val="0"/>
              <w:spacing w:line="240" w:lineRule="atLeast"/>
              <w:ind w:left="220" w:hanging="220"/>
              <w:rPr>
                <w:rFonts w:cs="Times New Roman"/>
                <w:szCs w:val="24"/>
              </w:rPr>
            </w:pPr>
            <w:r w:rsidRPr="00783C6E">
              <w:rPr>
                <w:rFonts w:cs="Times New Roman" w:hint="eastAsia"/>
                <w:szCs w:val="24"/>
              </w:rPr>
              <w:t>①（Ｉ）と（Ⅱ）の両方の送付が必要。また双方は異なる必要がある。</w:t>
            </w:r>
          </w:p>
          <w:p w14:paraId="471267A9" w14:textId="77777777"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②（Ⅱ）の書類は</w:t>
            </w:r>
            <w:r w:rsidRPr="00783C6E">
              <w:rPr>
                <w:rFonts w:cs="Times New Roman"/>
                <w:szCs w:val="24"/>
              </w:rPr>
              <w:t>30日以内に作成されたものに限る。</w:t>
            </w:r>
          </w:p>
          <w:p w14:paraId="281F9BC2" w14:textId="77777777"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③（Ⅱ）の書類として住民票の写し以外を用いる場合については注</w:t>
            </w:r>
            <w:r w:rsidRPr="00783C6E">
              <w:rPr>
                <w:rFonts w:cs="Times New Roman"/>
                <w:szCs w:val="24"/>
              </w:rPr>
              <w:t>10を参照。</w:t>
            </w:r>
          </w:p>
          <w:p w14:paraId="5FA72164" w14:textId="77777777"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④（Ｉ）及び（Ⅱ）いずれにも開示請求書に記載されている開示請求者の氏名及び住所又は居所と同一の氏名及び住所又は居所の記載されていることが原則必要。そ</w:t>
            </w:r>
            <w:r w:rsidRPr="00783C6E">
              <w:rPr>
                <w:rFonts w:cs="Times New Roman" w:hint="eastAsia"/>
                <w:szCs w:val="24"/>
              </w:rPr>
              <w:lastRenderedPageBreak/>
              <w:t>うでない場合については注</w:t>
            </w:r>
            <w:r w:rsidRPr="00783C6E">
              <w:rPr>
                <w:rFonts w:cs="Times New Roman"/>
                <w:szCs w:val="24"/>
              </w:rPr>
              <w:t>11を参照。</w:t>
            </w:r>
          </w:p>
          <w:p w14:paraId="29B8D0D9" w14:textId="0B97FFA5"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⑤その他書類に疑義がある場合については注</w:t>
            </w:r>
            <w:r w:rsidR="001A2566">
              <w:rPr>
                <w:rFonts w:cs="Times New Roman" w:hint="eastAsia"/>
                <w:szCs w:val="24"/>
              </w:rPr>
              <w:t>８</w:t>
            </w:r>
            <w:r w:rsidRPr="00783C6E">
              <w:rPr>
                <w:rFonts w:cs="Times New Roman"/>
                <w:szCs w:val="24"/>
              </w:rPr>
              <w:t>を参照。</w:t>
            </w:r>
          </w:p>
          <w:p w14:paraId="3230CE4E" w14:textId="77777777"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⑥住民票の写しは、市町村が発行する公文書であり、その複写物による提出は認められない。</w:t>
            </w:r>
          </w:p>
        </w:tc>
      </w:tr>
      <w:tr w:rsidR="00783C6E" w:rsidRPr="00783C6E" w14:paraId="30DDD451" w14:textId="77777777" w:rsidTr="005B2E67">
        <w:trPr>
          <w:trHeight w:val="330"/>
        </w:trPr>
        <w:tc>
          <w:tcPr>
            <w:tcW w:w="996" w:type="dxa"/>
            <w:vMerge/>
            <w:shd w:val="clear" w:color="auto" w:fill="auto"/>
          </w:tcPr>
          <w:p w14:paraId="35F63D28" w14:textId="77777777" w:rsidR="005B2E67" w:rsidRPr="00783C6E" w:rsidRDefault="005B2E67" w:rsidP="005B2E67">
            <w:pPr>
              <w:rPr>
                <w:rFonts w:cs="Times New Roman"/>
                <w:szCs w:val="24"/>
              </w:rPr>
            </w:pPr>
          </w:p>
        </w:tc>
        <w:tc>
          <w:tcPr>
            <w:tcW w:w="1386" w:type="dxa"/>
            <w:shd w:val="clear" w:color="auto" w:fill="auto"/>
          </w:tcPr>
          <w:p w14:paraId="4294ED5D" w14:textId="77777777" w:rsidR="005B2E67" w:rsidRPr="00783C6E" w:rsidRDefault="005B2E67" w:rsidP="005B2E67">
            <w:pPr>
              <w:ind w:left="111" w:hangingChars="50" w:hanging="111"/>
              <w:rPr>
                <w:rFonts w:cs="Times New Roman"/>
                <w:szCs w:val="24"/>
              </w:rPr>
            </w:pPr>
            <w:r w:rsidRPr="00783C6E">
              <w:rPr>
                <w:rFonts w:cs="Times New Roman" w:hint="eastAsia"/>
                <w:szCs w:val="24"/>
              </w:rPr>
              <w:t>ウ　オンラインによる開示請求</w:t>
            </w:r>
          </w:p>
        </w:tc>
        <w:tc>
          <w:tcPr>
            <w:tcW w:w="3155" w:type="dxa"/>
            <w:shd w:val="clear" w:color="auto" w:fill="auto"/>
          </w:tcPr>
          <w:p w14:paraId="6662EDB6" w14:textId="77777777" w:rsidR="005B2E67" w:rsidRPr="00783C6E" w:rsidRDefault="005B2E67" w:rsidP="005B2E67">
            <w:pPr>
              <w:ind w:left="221" w:hangingChars="100" w:hanging="221"/>
              <w:rPr>
                <w:rFonts w:cs="Times New Roman"/>
                <w:szCs w:val="24"/>
              </w:rPr>
            </w:pPr>
            <w:r w:rsidRPr="00783C6E">
              <w:rPr>
                <w:rFonts w:cs="Times New Roman" w:hint="eastAsia"/>
                <w:szCs w:val="24"/>
              </w:rPr>
              <w:t>・電子証明書又は（1）のア若しくはイにより本人を確認</w:t>
            </w:r>
          </w:p>
        </w:tc>
        <w:tc>
          <w:tcPr>
            <w:tcW w:w="2309" w:type="dxa"/>
          </w:tcPr>
          <w:p w14:paraId="7C4652A7" w14:textId="77777777" w:rsidR="005B2E67" w:rsidRPr="00783C6E" w:rsidRDefault="005B2E67" w:rsidP="005B2E67">
            <w:pPr>
              <w:rPr>
                <w:rFonts w:cs="Times New Roman"/>
                <w:szCs w:val="24"/>
              </w:rPr>
            </w:pPr>
          </w:p>
        </w:tc>
      </w:tr>
      <w:tr w:rsidR="00783C6E" w:rsidRPr="00783C6E" w14:paraId="714F0342" w14:textId="77777777" w:rsidTr="005B2E67">
        <w:trPr>
          <w:trHeight w:val="780"/>
        </w:trPr>
        <w:tc>
          <w:tcPr>
            <w:tcW w:w="996" w:type="dxa"/>
            <w:vMerge w:val="restart"/>
            <w:shd w:val="clear" w:color="auto" w:fill="auto"/>
          </w:tcPr>
          <w:p w14:paraId="492706CF" w14:textId="77777777" w:rsidR="005B2E67" w:rsidRPr="00783C6E" w:rsidRDefault="005B2E67" w:rsidP="005B2E67">
            <w:pPr>
              <w:rPr>
                <w:rFonts w:cs="Times New Roman"/>
                <w:szCs w:val="24"/>
              </w:rPr>
            </w:pPr>
            <w:r w:rsidRPr="00783C6E">
              <w:rPr>
                <w:rFonts w:cs="Times New Roman" w:hint="eastAsia"/>
                <w:szCs w:val="24"/>
              </w:rPr>
              <w:t>（2）</w:t>
            </w:r>
          </w:p>
          <w:p w14:paraId="793D15CD" w14:textId="77777777" w:rsidR="005B2E67" w:rsidRPr="00783C6E" w:rsidRDefault="005B2E67" w:rsidP="005B2E67">
            <w:pPr>
              <w:rPr>
                <w:rFonts w:cs="Times New Roman"/>
                <w:szCs w:val="24"/>
              </w:rPr>
            </w:pPr>
            <w:r w:rsidRPr="00783C6E">
              <w:rPr>
                <w:rFonts w:cs="Times New Roman" w:hint="eastAsia"/>
                <w:szCs w:val="24"/>
              </w:rPr>
              <w:t>法定代理人による開示請求の場合</w:t>
            </w:r>
          </w:p>
        </w:tc>
        <w:tc>
          <w:tcPr>
            <w:tcW w:w="1386" w:type="dxa"/>
            <w:vMerge w:val="restart"/>
            <w:shd w:val="clear" w:color="auto" w:fill="auto"/>
          </w:tcPr>
          <w:p w14:paraId="377A5B2D" w14:textId="77777777" w:rsidR="005B2E67" w:rsidRPr="00783C6E" w:rsidRDefault="005B2E67" w:rsidP="005B2E67">
            <w:pPr>
              <w:ind w:left="111" w:hangingChars="50" w:hanging="111"/>
              <w:rPr>
                <w:rFonts w:cs="Times New Roman"/>
                <w:szCs w:val="24"/>
              </w:rPr>
            </w:pPr>
            <w:r w:rsidRPr="00783C6E">
              <w:rPr>
                <w:rFonts w:cs="Times New Roman" w:hint="eastAsia"/>
                <w:szCs w:val="24"/>
              </w:rPr>
              <w:t>ア　窓口に来所して開示請求</w:t>
            </w:r>
          </w:p>
        </w:tc>
        <w:tc>
          <w:tcPr>
            <w:tcW w:w="3155" w:type="dxa"/>
            <w:tcBorders>
              <w:bottom w:val="dashSmallGap" w:sz="4" w:space="0" w:color="auto"/>
            </w:tcBorders>
            <w:shd w:val="clear" w:color="auto" w:fill="auto"/>
          </w:tcPr>
          <w:p w14:paraId="6C089101" w14:textId="77777777" w:rsidR="005B2E67" w:rsidRPr="00783C6E" w:rsidRDefault="005B2E67" w:rsidP="005B2E67">
            <w:pPr>
              <w:ind w:left="221" w:hangingChars="100" w:hanging="221"/>
              <w:rPr>
                <w:rFonts w:cs="Times New Roman"/>
                <w:szCs w:val="24"/>
              </w:rPr>
            </w:pPr>
            <w:r w:rsidRPr="00783C6E">
              <w:rPr>
                <w:rFonts w:cs="Times New Roman" w:hint="eastAsia"/>
                <w:szCs w:val="24"/>
              </w:rPr>
              <w:t>・（1）アの書類</w:t>
            </w:r>
          </w:p>
          <w:p w14:paraId="1FAFD464" w14:textId="64F69CB5" w:rsidR="005B2E67" w:rsidRPr="00783C6E" w:rsidRDefault="005B2E67" w:rsidP="005B2E67">
            <w:pPr>
              <w:ind w:leftChars="100" w:left="221"/>
              <w:rPr>
                <w:rFonts w:cs="Times New Roman"/>
                <w:szCs w:val="24"/>
              </w:rPr>
            </w:pPr>
            <w:r w:rsidRPr="00783C6E">
              <w:rPr>
                <w:rFonts w:cs="Times New Roman" w:hint="eastAsia"/>
                <w:szCs w:val="24"/>
              </w:rPr>
              <w:t>（政令第22条第</w:t>
            </w:r>
            <w:r w:rsidR="001A2566">
              <w:rPr>
                <w:rFonts w:cs="Times New Roman" w:hint="eastAsia"/>
                <w:szCs w:val="24"/>
              </w:rPr>
              <w:t>１</w:t>
            </w:r>
            <w:r w:rsidRPr="00783C6E">
              <w:rPr>
                <w:rFonts w:cs="Times New Roman" w:hint="eastAsia"/>
                <w:szCs w:val="24"/>
              </w:rPr>
              <w:t>項）</w:t>
            </w:r>
          </w:p>
        </w:tc>
        <w:tc>
          <w:tcPr>
            <w:tcW w:w="2309" w:type="dxa"/>
            <w:tcBorders>
              <w:bottom w:val="dashSmallGap" w:sz="4" w:space="0" w:color="auto"/>
            </w:tcBorders>
          </w:tcPr>
          <w:p w14:paraId="3773D213" w14:textId="77777777"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・留意事項は（1）アと同様</w:t>
            </w:r>
          </w:p>
        </w:tc>
      </w:tr>
      <w:tr w:rsidR="00783C6E" w:rsidRPr="00783C6E" w14:paraId="41132377" w14:textId="77777777" w:rsidTr="005B2E67">
        <w:trPr>
          <w:trHeight w:val="650"/>
        </w:trPr>
        <w:tc>
          <w:tcPr>
            <w:tcW w:w="996" w:type="dxa"/>
            <w:vMerge/>
            <w:shd w:val="clear" w:color="auto" w:fill="auto"/>
          </w:tcPr>
          <w:p w14:paraId="7F3CEB71" w14:textId="77777777" w:rsidR="005B2E67" w:rsidRPr="00783C6E" w:rsidRDefault="005B2E67" w:rsidP="005B2E67">
            <w:pPr>
              <w:ind w:left="221" w:hangingChars="100" w:hanging="221"/>
              <w:rPr>
                <w:rFonts w:cs="Times New Roman"/>
                <w:szCs w:val="24"/>
              </w:rPr>
            </w:pPr>
          </w:p>
        </w:tc>
        <w:tc>
          <w:tcPr>
            <w:tcW w:w="1386" w:type="dxa"/>
            <w:vMerge/>
            <w:shd w:val="clear" w:color="auto" w:fill="auto"/>
          </w:tcPr>
          <w:p w14:paraId="5F21409D" w14:textId="77777777" w:rsidR="005B2E67" w:rsidRPr="00783C6E" w:rsidRDefault="005B2E67" w:rsidP="005B2E67">
            <w:pPr>
              <w:ind w:left="221" w:hangingChars="100" w:hanging="221"/>
              <w:rPr>
                <w:rFonts w:cs="Times New Roman"/>
                <w:szCs w:val="24"/>
              </w:rPr>
            </w:pPr>
          </w:p>
        </w:tc>
        <w:tc>
          <w:tcPr>
            <w:tcW w:w="3155" w:type="dxa"/>
            <w:tcBorders>
              <w:top w:val="dashSmallGap" w:sz="4" w:space="0" w:color="auto"/>
            </w:tcBorders>
            <w:shd w:val="clear" w:color="auto" w:fill="auto"/>
          </w:tcPr>
          <w:p w14:paraId="19B8BCE6" w14:textId="77777777" w:rsidR="005B2E67" w:rsidRPr="00783C6E" w:rsidRDefault="005B2E67" w:rsidP="005B2E67">
            <w:pPr>
              <w:ind w:left="221" w:hangingChars="100" w:hanging="221"/>
              <w:rPr>
                <w:rFonts w:cs="Times New Roman"/>
                <w:szCs w:val="24"/>
              </w:rPr>
            </w:pPr>
            <w:r w:rsidRPr="00783C6E">
              <w:rPr>
                <w:rFonts w:cs="Times New Roman" w:hint="eastAsia"/>
                <w:szCs w:val="24"/>
              </w:rPr>
              <w:t>・上記に加え、法定代理人の資格を証明する戸籍謄本、戸籍抄本、成年後見登記の登記事項証明書、家庭裁判所の証明書（家事事件手続法（平成23年法律第52号）第47条）等</w:t>
            </w:r>
          </w:p>
          <w:p w14:paraId="5F3392AD" w14:textId="7938C338" w:rsidR="005B2E67" w:rsidRPr="00783C6E" w:rsidRDefault="005B2E67" w:rsidP="005B2E67">
            <w:pPr>
              <w:ind w:leftChars="100" w:left="221"/>
              <w:rPr>
                <w:rFonts w:cs="Times New Roman"/>
                <w:szCs w:val="24"/>
              </w:rPr>
            </w:pPr>
            <w:r w:rsidRPr="00783C6E">
              <w:rPr>
                <w:rFonts w:cs="Times New Roman" w:hint="eastAsia"/>
                <w:szCs w:val="24"/>
              </w:rPr>
              <w:t>（政令第22条第</w:t>
            </w:r>
            <w:r w:rsidR="001A2566">
              <w:rPr>
                <w:rFonts w:cs="Times New Roman" w:hint="eastAsia"/>
                <w:szCs w:val="24"/>
              </w:rPr>
              <w:t>３</w:t>
            </w:r>
            <w:r w:rsidRPr="00783C6E">
              <w:rPr>
                <w:rFonts w:cs="Times New Roman" w:hint="eastAsia"/>
                <w:szCs w:val="24"/>
              </w:rPr>
              <w:t>項）</w:t>
            </w:r>
          </w:p>
        </w:tc>
        <w:tc>
          <w:tcPr>
            <w:tcW w:w="2309" w:type="dxa"/>
            <w:tcBorders>
              <w:top w:val="dashSmallGap" w:sz="4" w:space="0" w:color="auto"/>
            </w:tcBorders>
          </w:tcPr>
          <w:p w14:paraId="588EEFDB" w14:textId="77777777"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・複写物は認められない。</w:t>
            </w:r>
          </w:p>
          <w:p w14:paraId="7E948BCE" w14:textId="77777777"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・30日以内に作成されたものに限る。</w:t>
            </w:r>
          </w:p>
          <w:p w14:paraId="23C46994" w14:textId="77777777"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・注</w:t>
            </w:r>
            <w:r w:rsidRPr="00783C6E">
              <w:rPr>
                <w:rFonts w:cs="Times New Roman"/>
                <w:szCs w:val="24"/>
              </w:rPr>
              <w:t>12を参照。</w:t>
            </w:r>
          </w:p>
        </w:tc>
      </w:tr>
      <w:tr w:rsidR="00783C6E" w:rsidRPr="00783C6E" w14:paraId="335A1692" w14:textId="77777777" w:rsidTr="005B2E67">
        <w:trPr>
          <w:trHeight w:val="1060"/>
        </w:trPr>
        <w:tc>
          <w:tcPr>
            <w:tcW w:w="996" w:type="dxa"/>
            <w:vMerge/>
            <w:shd w:val="clear" w:color="auto" w:fill="auto"/>
          </w:tcPr>
          <w:p w14:paraId="164457C3" w14:textId="77777777" w:rsidR="005B2E67" w:rsidRPr="00783C6E" w:rsidRDefault="005B2E67" w:rsidP="005B2E67">
            <w:pPr>
              <w:rPr>
                <w:rFonts w:cs="Times New Roman"/>
                <w:szCs w:val="24"/>
              </w:rPr>
            </w:pPr>
          </w:p>
        </w:tc>
        <w:tc>
          <w:tcPr>
            <w:tcW w:w="1386" w:type="dxa"/>
            <w:vMerge w:val="restart"/>
            <w:shd w:val="clear" w:color="auto" w:fill="auto"/>
          </w:tcPr>
          <w:p w14:paraId="56E78AE9" w14:textId="77777777" w:rsidR="005B2E67" w:rsidRPr="00783C6E" w:rsidRDefault="005B2E67" w:rsidP="005B2E67">
            <w:pPr>
              <w:ind w:left="111" w:hangingChars="50" w:hanging="111"/>
              <w:rPr>
                <w:rFonts w:cs="Times New Roman"/>
                <w:szCs w:val="24"/>
              </w:rPr>
            </w:pPr>
            <w:r w:rsidRPr="00783C6E">
              <w:rPr>
                <w:rFonts w:cs="Times New Roman" w:hint="eastAsia"/>
                <w:szCs w:val="24"/>
              </w:rPr>
              <w:t>イ　開示請求書を送付して開示請求</w:t>
            </w:r>
          </w:p>
        </w:tc>
        <w:tc>
          <w:tcPr>
            <w:tcW w:w="3155" w:type="dxa"/>
            <w:tcBorders>
              <w:bottom w:val="dashSmallGap" w:sz="4" w:space="0" w:color="auto"/>
            </w:tcBorders>
            <w:shd w:val="clear" w:color="auto" w:fill="auto"/>
          </w:tcPr>
          <w:p w14:paraId="0BC8F9E5" w14:textId="77777777" w:rsidR="005B2E67" w:rsidRPr="00783C6E" w:rsidRDefault="005B2E67" w:rsidP="005B2E67">
            <w:pPr>
              <w:ind w:left="221" w:hangingChars="100" w:hanging="221"/>
              <w:rPr>
                <w:rFonts w:cs="Times New Roman"/>
                <w:szCs w:val="24"/>
              </w:rPr>
            </w:pPr>
            <w:r w:rsidRPr="00783C6E">
              <w:rPr>
                <w:rFonts w:cs="Times New Roman" w:hint="eastAsia"/>
                <w:szCs w:val="24"/>
              </w:rPr>
              <w:t>・（1）イ（Ｉ）の書類</w:t>
            </w:r>
          </w:p>
          <w:p w14:paraId="38277339" w14:textId="10DFFAC5" w:rsidR="005B2E67" w:rsidRPr="00783C6E" w:rsidRDefault="005B2E67" w:rsidP="005B2E67">
            <w:pPr>
              <w:ind w:leftChars="100" w:left="221"/>
              <w:rPr>
                <w:rFonts w:cs="Times New Roman"/>
                <w:szCs w:val="24"/>
                <w:lang w:eastAsia="zh-CN"/>
              </w:rPr>
            </w:pPr>
            <w:r w:rsidRPr="00783C6E">
              <w:rPr>
                <w:rFonts w:cs="Times New Roman" w:hint="eastAsia"/>
                <w:szCs w:val="24"/>
                <w:lang w:eastAsia="zh-CN"/>
              </w:rPr>
              <w:t>（</w:t>
            </w:r>
            <w:r w:rsidRPr="00783C6E">
              <w:rPr>
                <w:rFonts w:cs="Times New Roman" w:hint="eastAsia"/>
                <w:szCs w:val="24"/>
              </w:rPr>
              <w:t>政</w:t>
            </w:r>
            <w:r w:rsidRPr="00783C6E">
              <w:rPr>
                <w:rFonts w:cs="Times New Roman" w:hint="eastAsia"/>
                <w:szCs w:val="24"/>
                <w:lang w:eastAsia="zh-CN"/>
              </w:rPr>
              <w:t>令第</w:t>
            </w:r>
            <w:r w:rsidRPr="00783C6E">
              <w:rPr>
                <w:rFonts w:cs="Times New Roman" w:hint="eastAsia"/>
                <w:szCs w:val="24"/>
              </w:rPr>
              <w:t>22</w:t>
            </w:r>
            <w:r w:rsidRPr="00783C6E">
              <w:rPr>
                <w:rFonts w:cs="Times New Roman" w:hint="eastAsia"/>
                <w:szCs w:val="24"/>
                <w:lang w:eastAsia="zh-CN"/>
              </w:rPr>
              <w:t>条</w:t>
            </w:r>
            <w:r w:rsidRPr="00783C6E">
              <w:rPr>
                <w:rFonts w:cs="Times New Roman" w:hint="eastAsia"/>
                <w:szCs w:val="24"/>
              </w:rPr>
              <w:t>第</w:t>
            </w:r>
            <w:r w:rsidR="001A2566">
              <w:rPr>
                <w:rFonts w:cs="Times New Roman" w:hint="eastAsia"/>
                <w:szCs w:val="24"/>
              </w:rPr>
              <w:t>２</w:t>
            </w:r>
            <w:r w:rsidRPr="00783C6E">
              <w:rPr>
                <w:rFonts w:cs="Times New Roman" w:hint="eastAsia"/>
                <w:szCs w:val="24"/>
              </w:rPr>
              <w:t>項第</w:t>
            </w:r>
            <w:r w:rsidR="001A2566">
              <w:rPr>
                <w:rFonts w:cs="Times New Roman" w:hint="eastAsia"/>
                <w:szCs w:val="24"/>
              </w:rPr>
              <w:t>１</w:t>
            </w:r>
            <w:r w:rsidRPr="00783C6E">
              <w:rPr>
                <w:rFonts w:cs="Times New Roman" w:hint="eastAsia"/>
                <w:szCs w:val="24"/>
              </w:rPr>
              <w:t>号</w:t>
            </w:r>
            <w:r w:rsidRPr="00783C6E">
              <w:rPr>
                <w:rFonts w:cs="Times New Roman" w:hint="eastAsia"/>
                <w:szCs w:val="24"/>
                <w:lang w:eastAsia="zh-CN"/>
              </w:rPr>
              <w:t>）</w:t>
            </w:r>
          </w:p>
          <w:p w14:paraId="5C7C31EA" w14:textId="77777777" w:rsidR="005B2E67" w:rsidRPr="00783C6E" w:rsidRDefault="005B2E67" w:rsidP="005B2E67">
            <w:pPr>
              <w:ind w:left="221" w:hangingChars="100" w:hanging="221"/>
              <w:rPr>
                <w:rFonts w:cs="Times New Roman"/>
                <w:szCs w:val="24"/>
              </w:rPr>
            </w:pPr>
            <w:r w:rsidRPr="00783C6E">
              <w:rPr>
                <w:rFonts w:cs="Times New Roman" w:hint="eastAsia"/>
                <w:szCs w:val="24"/>
              </w:rPr>
              <w:t>・（1）イ（Ⅱ）の書類</w:t>
            </w:r>
          </w:p>
          <w:p w14:paraId="2393C08A" w14:textId="2A685831" w:rsidR="005B2E67" w:rsidRPr="00783C6E" w:rsidRDefault="005B2E67" w:rsidP="001A2566">
            <w:pPr>
              <w:ind w:leftChars="100" w:left="221"/>
              <w:rPr>
                <w:rFonts w:cs="Times New Roman"/>
                <w:szCs w:val="24"/>
              </w:rPr>
            </w:pPr>
            <w:r w:rsidRPr="00783C6E">
              <w:rPr>
                <w:rFonts w:cs="Times New Roman" w:hint="eastAsia"/>
                <w:szCs w:val="24"/>
              </w:rPr>
              <w:t>（</w:t>
            </w:r>
            <w:r w:rsidRPr="00783C6E">
              <w:rPr>
                <w:rFonts w:cs="Times New Roman" w:hint="eastAsia"/>
                <w:szCs w:val="24"/>
                <w:lang w:eastAsia="zh-CN"/>
              </w:rPr>
              <w:t>政令</w:t>
            </w:r>
            <w:r w:rsidRPr="00783C6E">
              <w:rPr>
                <w:rFonts w:cs="Times New Roman" w:hint="eastAsia"/>
                <w:szCs w:val="24"/>
              </w:rPr>
              <w:t>第22条第</w:t>
            </w:r>
            <w:r w:rsidR="001A2566">
              <w:rPr>
                <w:rFonts w:cs="Times New Roman" w:hint="eastAsia"/>
                <w:szCs w:val="24"/>
              </w:rPr>
              <w:t>２</w:t>
            </w:r>
            <w:r w:rsidRPr="00783C6E">
              <w:rPr>
                <w:rFonts w:cs="Times New Roman" w:hint="eastAsia"/>
                <w:szCs w:val="24"/>
              </w:rPr>
              <w:t>項第</w:t>
            </w:r>
            <w:r w:rsidR="001A2566">
              <w:rPr>
                <w:rFonts w:cs="Times New Roman" w:hint="eastAsia"/>
                <w:szCs w:val="24"/>
              </w:rPr>
              <w:t>２</w:t>
            </w:r>
            <w:r w:rsidRPr="00783C6E">
              <w:rPr>
                <w:rFonts w:cs="Times New Roman" w:hint="eastAsia"/>
                <w:szCs w:val="24"/>
              </w:rPr>
              <w:t>号）</w:t>
            </w:r>
          </w:p>
        </w:tc>
        <w:tc>
          <w:tcPr>
            <w:tcW w:w="2309" w:type="dxa"/>
            <w:tcBorders>
              <w:bottom w:val="dashSmallGap" w:sz="4" w:space="0" w:color="auto"/>
            </w:tcBorders>
          </w:tcPr>
          <w:p w14:paraId="764E4280" w14:textId="77777777"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・留意事項は（1）イと同様</w:t>
            </w:r>
          </w:p>
        </w:tc>
      </w:tr>
      <w:tr w:rsidR="00783C6E" w:rsidRPr="00783C6E" w14:paraId="01E8AF8E" w14:textId="77777777" w:rsidTr="005B2E67">
        <w:trPr>
          <w:trHeight w:val="730"/>
        </w:trPr>
        <w:tc>
          <w:tcPr>
            <w:tcW w:w="996" w:type="dxa"/>
            <w:vMerge/>
            <w:shd w:val="clear" w:color="auto" w:fill="auto"/>
          </w:tcPr>
          <w:p w14:paraId="2220B270" w14:textId="77777777" w:rsidR="005B2E67" w:rsidRPr="00783C6E" w:rsidRDefault="005B2E67" w:rsidP="005B2E67">
            <w:pPr>
              <w:rPr>
                <w:rFonts w:cs="Times New Roman"/>
                <w:szCs w:val="24"/>
              </w:rPr>
            </w:pPr>
          </w:p>
        </w:tc>
        <w:tc>
          <w:tcPr>
            <w:tcW w:w="1386" w:type="dxa"/>
            <w:vMerge/>
            <w:shd w:val="clear" w:color="auto" w:fill="auto"/>
          </w:tcPr>
          <w:p w14:paraId="5B6A2C88" w14:textId="77777777" w:rsidR="005B2E67" w:rsidRPr="00783C6E" w:rsidRDefault="005B2E67" w:rsidP="005B2E67">
            <w:pPr>
              <w:ind w:left="221" w:hangingChars="100" w:hanging="221"/>
              <w:rPr>
                <w:rFonts w:cs="Times New Roman"/>
                <w:szCs w:val="24"/>
              </w:rPr>
            </w:pPr>
          </w:p>
        </w:tc>
        <w:tc>
          <w:tcPr>
            <w:tcW w:w="3155" w:type="dxa"/>
            <w:tcBorders>
              <w:top w:val="dashSmallGap" w:sz="4" w:space="0" w:color="auto"/>
            </w:tcBorders>
            <w:shd w:val="clear" w:color="auto" w:fill="auto"/>
          </w:tcPr>
          <w:p w14:paraId="133B3FF1" w14:textId="77777777" w:rsidR="005B2E67" w:rsidRPr="00783C6E" w:rsidRDefault="005B2E67" w:rsidP="005B2E67">
            <w:pPr>
              <w:ind w:left="221" w:hangingChars="100" w:hanging="221"/>
              <w:rPr>
                <w:rFonts w:cs="Times New Roman"/>
                <w:szCs w:val="24"/>
              </w:rPr>
            </w:pPr>
            <w:r w:rsidRPr="00783C6E">
              <w:rPr>
                <w:rFonts w:cs="Times New Roman" w:hint="eastAsia"/>
                <w:szCs w:val="24"/>
              </w:rPr>
              <w:t>・上記に加え、法定代理人の資格を証明する戸籍謄本、戸籍抄本、成年後見登記の登記事項証明書、家庭裁判所の証明書（家事事件手続法第47条）等</w:t>
            </w:r>
          </w:p>
          <w:p w14:paraId="6310AE8E" w14:textId="0B0A5686" w:rsidR="005B2E67" w:rsidRPr="00783C6E" w:rsidRDefault="005B2E67" w:rsidP="005B2E67">
            <w:pPr>
              <w:ind w:leftChars="100" w:left="221"/>
              <w:rPr>
                <w:rFonts w:cs="Times New Roman"/>
                <w:szCs w:val="24"/>
              </w:rPr>
            </w:pPr>
            <w:r w:rsidRPr="00783C6E">
              <w:rPr>
                <w:rFonts w:cs="Times New Roman" w:hint="eastAsia"/>
                <w:szCs w:val="24"/>
              </w:rPr>
              <w:t>（政令第22条第</w:t>
            </w:r>
            <w:r w:rsidR="001A2566">
              <w:rPr>
                <w:rFonts w:cs="Times New Roman" w:hint="eastAsia"/>
                <w:szCs w:val="24"/>
              </w:rPr>
              <w:t>３</w:t>
            </w:r>
            <w:r w:rsidRPr="00783C6E">
              <w:rPr>
                <w:rFonts w:cs="Times New Roman" w:hint="eastAsia"/>
                <w:szCs w:val="24"/>
              </w:rPr>
              <w:t>項）</w:t>
            </w:r>
          </w:p>
        </w:tc>
        <w:tc>
          <w:tcPr>
            <w:tcW w:w="2309" w:type="dxa"/>
            <w:tcBorders>
              <w:top w:val="dashSmallGap" w:sz="4" w:space="0" w:color="auto"/>
            </w:tcBorders>
          </w:tcPr>
          <w:p w14:paraId="12056BA9" w14:textId="77777777"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・複写物は認められない。</w:t>
            </w:r>
          </w:p>
          <w:p w14:paraId="74FFDF59" w14:textId="77777777"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・30日以内に作成されたものに限る。</w:t>
            </w:r>
          </w:p>
          <w:p w14:paraId="172858F0" w14:textId="77777777"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・注</w:t>
            </w:r>
            <w:r w:rsidRPr="00783C6E">
              <w:rPr>
                <w:rFonts w:cs="Times New Roman"/>
                <w:szCs w:val="24"/>
              </w:rPr>
              <w:t>12を参照。</w:t>
            </w:r>
          </w:p>
        </w:tc>
      </w:tr>
      <w:tr w:rsidR="00783C6E" w:rsidRPr="00783C6E" w14:paraId="220F945F" w14:textId="77777777" w:rsidTr="005B2E67">
        <w:trPr>
          <w:trHeight w:val="760"/>
        </w:trPr>
        <w:tc>
          <w:tcPr>
            <w:tcW w:w="996" w:type="dxa"/>
            <w:vMerge w:val="restart"/>
            <w:shd w:val="clear" w:color="auto" w:fill="auto"/>
          </w:tcPr>
          <w:p w14:paraId="4BE4F3A3" w14:textId="77777777" w:rsidR="005B2E67" w:rsidRPr="00783C6E" w:rsidRDefault="005B2E67" w:rsidP="005B2E67">
            <w:pPr>
              <w:rPr>
                <w:rFonts w:cs="Times New Roman"/>
                <w:szCs w:val="24"/>
              </w:rPr>
            </w:pPr>
            <w:r w:rsidRPr="00783C6E">
              <w:rPr>
                <w:rFonts w:cs="Times New Roman"/>
                <w:szCs w:val="24"/>
              </w:rPr>
              <w:lastRenderedPageBreak/>
              <w:t>（</w:t>
            </w:r>
            <w:r w:rsidRPr="00783C6E">
              <w:rPr>
                <w:rFonts w:cs="Times New Roman" w:hint="eastAsia"/>
                <w:szCs w:val="24"/>
              </w:rPr>
              <w:t>3</w:t>
            </w:r>
            <w:r w:rsidRPr="00783C6E">
              <w:rPr>
                <w:rFonts w:cs="Times New Roman"/>
                <w:szCs w:val="24"/>
              </w:rPr>
              <w:t>）</w:t>
            </w:r>
          </w:p>
          <w:p w14:paraId="2963921A" w14:textId="77777777" w:rsidR="005B2E67" w:rsidRPr="00783C6E" w:rsidRDefault="005B2E67" w:rsidP="005B2E67">
            <w:pPr>
              <w:rPr>
                <w:rFonts w:cs="Times New Roman"/>
                <w:szCs w:val="24"/>
              </w:rPr>
            </w:pPr>
            <w:r w:rsidRPr="00783C6E">
              <w:rPr>
                <w:rFonts w:cs="Times New Roman" w:hint="eastAsia"/>
                <w:szCs w:val="24"/>
              </w:rPr>
              <w:t>任意代理人による開示請求の場合</w:t>
            </w:r>
          </w:p>
        </w:tc>
        <w:tc>
          <w:tcPr>
            <w:tcW w:w="1386" w:type="dxa"/>
            <w:vMerge w:val="restart"/>
            <w:shd w:val="clear" w:color="auto" w:fill="auto"/>
          </w:tcPr>
          <w:p w14:paraId="6BE8C53C" w14:textId="77777777" w:rsidR="005B2E67" w:rsidRPr="00783C6E" w:rsidRDefault="005B2E67" w:rsidP="005B2E67">
            <w:pPr>
              <w:ind w:left="221" w:hangingChars="100" w:hanging="221"/>
              <w:rPr>
                <w:rFonts w:cs="Times New Roman"/>
                <w:szCs w:val="24"/>
              </w:rPr>
            </w:pPr>
            <w:r w:rsidRPr="00783C6E">
              <w:rPr>
                <w:rFonts w:cs="Times New Roman" w:hint="eastAsia"/>
                <w:szCs w:val="24"/>
              </w:rPr>
              <w:t>ア　窓口に来所して開示請求</w:t>
            </w:r>
          </w:p>
        </w:tc>
        <w:tc>
          <w:tcPr>
            <w:tcW w:w="3155" w:type="dxa"/>
            <w:tcBorders>
              <w:top w:val="single" w:sz="4" w:space="0" w:color="auto"/>
              <w:bottom w:val="dashSmallGap" w:sz="4" w:space="0" w:color="auto"/>
            </w:tcBorders>
            <w:shd w:val="clear" w:color="auto" w:fill="auto"/>
          </w:tcPr>
          <w:p w14:paraId="5BE38E2C" w14:textId="77777777" w:rsidR="005B2E67" w:rsidRPr="00783C6E" w:rsidRDefault="005B2E67" w:rsidP="005B2E67">
            <w:pPr>
              <w:ind w:left="221" w:hangingChars="100" w:hanging="221"/>
              <w:rPr>
                <w:rFonts w:cs="Times New Roman"/>
                <w:szCs w:val="24"/>
              </w:rPr>
            </w:pPr>
            <w:r w:rsidRPr="00783C6E">
              <w:rPr>
                <w:rFonts w:cs="Times New Roman" w:hint="eastAsia"/>
                <w:szCs w:val="24"/>
              </w:rPr>
              <w:t>・（1）アの書類</w:t>
            </w:r>
          </w:p>
          <w:p w14:paraId="43D22618" w14:textId="48615BE9" w:rsidR="005B2E67" w:rsidRPr="00783C6E" w:rsidRDefault="005B2E67" w:rsidP="005B2E67">
            <w:pPr>
              <w:ind w:leftChars="100" w:left="221"/>
              <w:rPr>
                <w:rFonts w:cs="Times New Roman"/>
                <w:szCs w:val="24"/>
              </w:rPr>
            </w:pPr>
            <w:r w:rsidRPr="00783C6E">
              <w:rPr>
                <w:rFonts w:cs="Times New Roman" w:hint="eastAsia"/>
                <w:szCs w:val="24"/>
              </w:rPr>
              <w:t>（政令第22条第</w:t>
            </w:r>
            <w:r w:rsidR="001A2566">
              <w:rPr>
                <w:rFonts w:cs="Times New Roman" w:hint="eastAsia"/>
                <w:szCs w:val="24"/>
              </w:rPr>
              <w:t>１</w:t>
            </w:r>
            <w:r w:rsidRPr="00783C6E">
              <w:rPr>
                <w:rFonts w:cs="Times New Roman" w:hint="eastAsia"/>
                <w:szCs w:val="24"/>
              </w:rPr>
              <w:t>項）</w:t>
            </w:r>
          </w:p>
        </w:tc>
        <w:tc>
          <w:tcPr>
            <w:tcW w:w="2309" w:type="dxa"/>
            <w:tcBorders>
              <w:bottom w:val="dashSmallGap" w:sz="4" w:space="0" w:color="auto"/>
            </w:tcBorders>
          </w:tcPr>
          <w:p w14:paraId="700C4713" w14:textId="77777777"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・留意事項は（1）アと同様</w:t>
            </w:r>
          </w:p>
        </w:tc>
      </w:tr>
      <w:tr w:rsidR="00783C6E" w:rsidRPr="00783C6E" w14:paraId="342E8D31" w14:textId="77777777" w:rsidTr="005B2E67">
        <w:trPr>
          <w:trHeight w:val="760"/>
        </w:trPr>
        <w:tc>
          <w:tcPr>
            <w:tcW w:w="996" w:type="dxa"/>
            <w:vMerge/>
            <w:shd w:val="clear" w:color="auto" w:fill="auto"/>
          </w:tcPr>
          <w:p w14:paraId="4ABBCCB7" w14:textId="77777777" w:rsidR="005B2E67" w:rsidRPr="00783C6E" w:rsidRDefault="005B2E67" w:rsidP="005B2E67">
            <w:pPr>
              <w:rPr>
                <w:rFonts w:cs="Times New Roman"/>
                <w:szCs w:val="24"/>
              </w:rPr>
            </w:pPr>
          </w:p>
        </w:tc>
        <w:tc>
          <w:tcPr>
            <w:tcW w:w="1386" w:type="dxa"/>
            <w:vMerge/>
            <w:shd w:val="clear" w:color="auto" w:fill="auto"/>
          </w:tcPr>
          <w:p w14:paraId="21A957E8" w14:textId="77777777" w:rsidR="005B2E67" w:rsidRPr="00783C6E" w:rsidRDefault="005B2E67" w:rsidP="005B2E67">
            <w:pPr>
              <w:ind w:left="221" w:hangingChars="100" w:hanging="221"/>
              <w:rPr>
                <w:rFonts w:cs="Times New Roman"/>
                <w:szCs w:val="24"/>
              </w:rPr>
            </w:pPr>
          </w:p>
        </w:tc>
        <w:tc>
          <w:tcPr>
            <w:tcW w:w="3155" w:type="dxa"/>
            <w:tcBorders>
              <w:top w:val="dashSmallGap" w:sz="4" w:space="0" w:color="auto"/>
            </w:tcBorders>
            <w:shd w:val="clear" w:color="auto" w:fill="auto"/>
          </w:tcPr>
          <w:p w14:paraId="585B4668" w14:textId="77777777" w:rsidR="004C2752" w:rsidRPr="00783C6E" w:rsidRDefault="005B2E67" w:rsidP="005B2E67">
            <w:pPr>
              <w:ind w:left="221" w:hangingChars="100" w:hanging="221"/>
              <w:rPr>
                <w:rFonts w:cs="Times New Roman"/>
                <w:szCs w:val="24"/>
              </w:rPr>
            </w:pPr>
            <w:r w:rsidRPr="00783C6E">
              <w:rPr>
                <w:rFonts w:cs="Times New Roman" w:hint="eastAsia"/>
                <w:szCs w:val="24"/>
              </w:rPr>
              <w:t>・上記に加え、任意代理人の資格を証明する委任状</w:t>
            </w:r>
          </w:p>
          <w:p w14:paraId="665BCA74" w14:textId="63C8C00E" w:rsidR="004C2752" w:rsidRPr="00783C6E" w:rsidRDefault="004C2752" w:rsidP="004C2752">
            <w:pPr>
              <w:ind w:left="221" w:hangingChars="100" w:hanging="221"/>
              <w:rPr>
                <w:rFonts w:cs="Times New Roman"/>
                <w:szCs w:val="24"/>
              </w:rPr>
            </w:pPr>
            <w:r w:rsidRPr="00783C6E">
              <w:rPr>
                <w:rFonts w:cs="Times New Roman" w:hint="eastAsia"/>
                <w:szCs w:val="24"/>
              </w:rPr>
              <w:t xml:space="preserve">　（政令第22条第</w:t>
            </w:r>
            <w:r w:rsidR="001A2566">
              <w:rPr>
                <w:rFonts w:cs="Times New Roman" w:hint="eastAsia"/>
                <w:szCs w:val="24"/>
              </w:rPr>
              <w:t>３</w:t>
            </w:r>
            <w:r w:rsidRPr="00783C6E">
              <w:rPr>
                <w:rFonts w:cs="Times New Roman" w:hint="eastAsia"/>
                <w:szCs w:val="24"/>
              </w:rPr>
              <w:t>項）</w:t>
            </w:r>
          </w:p>
        </w:tc>
        <w:tc>
          <w:tcPr>
            <w:tcW w:w="2309" w:type="dxa"/>
            <w:tcBorders>
              <w:top w:val="dashSmallGap" w:sz="4" w:space="0" w:color="auto"/>
            </w:tcBorders>
          </w:tcPr>
          <w:p w14:paraId="6A72AB2A" w14:textId="77777777"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・複写物は認められない。</w:t>
            </w:r>
          </w:p>
          <w:p w14:paraId="4C1D6118" w14:textId="77777777"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・30日以内に作成されたものに限る。</w:t>
            </w:r>
          </w:p>
          <w:p w14:paraId="1E22B2B5" w14:textId="77777777"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・注13を参照。</w:t>
            </w:r>
          </w:p>
        </w:tc>
      </w:tr>
      <w:tr w:rsidR="00783C6E" w:rsidRPr="00783C6E" w14:paraId="042CF5BB" w14:textId="77777777" w:rsidTr="005B2E67">
        <w:trPr>
          <w:trHeight w:val="760"/>
        </w:trPr>
        <w:tc>
          <w:tcPr>
            <w:tcW w:w="996" w:type="dxa"/>
            <w:vMerge/>
            <w:shd w:val="clear" w:color="auto" w:fill="auto"/>
          </w:tcPr>
          <w:p w14:paraId="78EB568E" w14:textId="77777777" w:rsidR="005B2E67" w:rsidRPr="00783C6E" w:rsidRDefault="005B2E67" w:rsidP="005B2E67">
            <w:pPr>
              <w:rPr>
                <w:rFonts w:cs="Times New Roman"/>
                <w:szCs w:val="24"/>
              </w:rPr>
            </w:pPr>
          </w:p>
        </w:tc>
        <w:tc>
          <w:tcPr>
            <w:tcW w:w="1386" w:type="dxa"/>
            <w:vMerge w:val="restart"/>
            <w:shd w:val="clear" w:color="auto" w:fill="auto"/>
          </w:tcPr>
          <w:p w14:paraId="776489E8" w14:textId="77777777" w:rsidR="005B2E67" w:rsidRPr="00783C6E" w:rsidRDefault="005B2E67" w:rsidP="005B2E67">
            <w:pPr>
              <w:ind w:left="221" w:hangingChars="100" w:hanging="221"/>
              <w:rPr>
                <w:rFonts w:cs="Times New Roman"/>
                <w:szCs w:val="24"/>
              </w:rPr>
            </w:pPr>
            <w:r w:rsidRPr="00783C6E">
              <w:rPr>
                <w:rFonts w:cs="Times New Roman" w:hint="eastAsia"/>
                <w:szCs w:val="24"/>
              </w:rPr>
              <w:t>イ　開示請求書を送付して開示請求</w:t>
            </w:r>
          </w:p>
        </w:tc>
        <w:tc>
          <w:tcPr>
            <w:tcW w:w="3155" w:type="dxa"/>
            <w:tcBorders>
              <w:bottom w:val="dashSmallGap" w:sz="4" w:space="0" w:color="auto"/>
            </w:tcBorders>
            <w:shd w:val="clear" w:color="auto" w:fill="auto"/>
          </w:tcPr>
          <w:p w14:paraId="670B8117" w14:textId="77777777" w:rsidR="005B2E67" w:rsidRPr="00783C6E" w:rsidRDefault="005B2E67" w:rsidP="005B2E67">
            <w:pPr>
              <w:ind w:left="221" w:hangingChars="100" w:hanging="221"/>
              <w:rPr>
                <w:rFonts w:cs="Times New Roman"/>
                <w:szCs w:val="24"/>
              </w:rPr>
            </w:pPr>
            <w:r w:rsidRPr="00783C6E">
              <w:rPr>
                <w:rFonts w:cs="Times New Roman" w:hint="eastAsia"/>
                <w:szCs w:val="24"/>
              </w:rPr>
              <w:t>・（1）イ（Ｉ）の書類</w:t>
            </w:r>
          </w:p>
          <w:p w14:paraId="3F643A47" w14:textId="6ED0FC6E" w:rsidR="005B2E67" w:rsidRPr="00783C6E" w:rsidRDefault="005B2E67" w:rsidP="005B2E67">
            <w:pPr>
              <w:ind w:leftChars="100" w:left="221"/>
              <w:rPr>
                <w:rFonts w:cs="Times New Roman"/>
                <w:szCs w:val="24"/>
                <w:lang w:eastAsia="zh-CN"/>
              </w:rPr>
            </w:pPr>
            <w:r w:rsidRPr="00783C6E">
              <w:rPr>
                <w:rFonts w:cs="Times New Roman" w:hint="eastAsia"/>
                <w:szCs w:val="24"/>
                <w:lang w:eastAsia="zh-CN"/>
              </w:rPr>
              <w:t>（</w:t>
            </w:r>
            <w:r w:rsidRPr="00783C6E">
              <w:rPr>
                <w:rFonts w:cs="Times New Roman" w:hint="eastAsia"/>
                <w:szCs w:val="24"/>
              </w:rPr>
              <w:t>政</w:t>
            </w:r>
            <w:r w:rsidRPr="00783C6E">
              <w:rPr>
                <w:rFonts w:cs="Times New Roman" w:hint="eastAsia"/>
                <w:szCs w:val="24"/>
                <w:lang w:eastAsia="zh-CN"/>
              </w:rPr>
              <w:t>令第</w:t>
            </w:r>
            <w:r w:rsidRPr="00783C6E">
              <w:rPr>
                <w:rFonts w:cs="Times New Roman" w:hint="eastAsia"/>
                <w:szCs w:val="24"/>
              </w:rPr>
              <w:t>22</w:t>
            </w:r>
            <w:r w:rsidRPr="00783C6E">
              <w:rPr>
                <w:rFonts w:cs="Times New Roman" w:hint="eastAsia"/>
                <w:szCs w:val="24"/>
                <w:lang w:eastAsia="zh-CN"/>
              </w:rPr>
              <w:t>条</w:t>
            </w:r>
            <w:r w:rsidRPr="00783C6E">
              <w:rPr>
                <w:rFonts w:cs="Times New Roman" w:hint="eastAsia"/>
                <w:szCs w:val="24"/>
              </w:rPr>
              <w:t>第</w:t>
            </w:r>
            <w:r w:rsidR="001A2566">
              <w:rPr>
                <w:rFonts w:cs="Times New Roman" w:hint="eastAsia"/>
                <w:szCs w:val="24"/>
              </w:rPr>
              <w:t>２</w:t>
            </w:r>
            <w:r w:rsidRPr="00783C6E">
              <w:rPr>
                <w:rFonts w:cs="Times New Roman" w:hint="eastAsia"/>
                <w:szCs w:val="24"/>
              </w:rPr>
              <w:t>項第</w:t>
            </w:r>
            <w:r w:rsidR="001A2566">
              <w:rPr>
                <w:rFonts w:cs="Times New Roman" w:hint="eastAsia"/>
                <w:szCs w:val="24"/>
              </w:rPr>
              <w:t>１</w:t>
            </w:r>
            <w:r w:rsidRPr="00783C6E">
              <w:rPr>
                <w:rFonts w:cs="Times New Roman" w:hint="eastAsia"/>
                <w:szCs w:val="24"/>
              </w:rPr>
              <w:t>号</w:t>
            </w:r>
            <w:r w:rsidRPr="00783C6E">
              <w:rPr>
                <w:rFonts w:cs="Times New Roman" w:hint="eastAsia"/>
                <w:szCs w:val="24"/>
                <w:lang w:eastAsia="zh-CN"/>
              </w:rPr>
              <w:t>）</w:t>
            </w:r>
          </w:p>
          <w:p w14:paraId="031C975B" w14:textId="77777777" w:rsidR="005B2E67" w:rsidRPr="00783C6E" w:rsidRDefault="005B2E67" w:rsidP="005B2E67">
            <w:pPr>
              <w:ind w:left="221" w:hangingChars="100" w:hanging="221"/>
              <w:rPr>
                <w:rFonts w:cs="Times New Roman"/>
                <w:szCs w:val="24"/>
              </w:rPr>
            </w:pPr>
            <w:r w:rsidRPr="00783C6E">
              <w:rPr>
                <w:rFonts w:cs="Times New Roman" w:hint="eastAsia"/>
                <w:szCs w:val="24"/>
              </w:rPr>
              <w:t>・（1）イ（Ⅱ）の書類</w:t>
            </w:r>
          </w:p>
          <w:p w14:paraId="7AE71E33" w14:textId="7E41A532" w:rsidR="005B2E67" w:rsidRPr="00783C6E" w:rsidRDefault="005B2E67" w:rsidP="001A2566">
            <w:pPr>
              <w:ind w:leftChars="100" w:left="221"/>
              <w:rPr>
                <w:rFonts w:cs="Times New Roman"/>
                <w:szCs w:val="24"/>
              </w:rPr>
            </w:pPr>
            <w:r w:rsidRPr="00783C6E">
              <w:rPr>
                <w:rFonts w:cs="Times New Roman" w:hint="eastAsia"/>
                <w:szCs w:val="24"/>
              </w:rPr>
              <w:t>（政令第22条第</w:t>
            </w:r>
            <w:r w:rsidR="001A2566">
              <w:rPr>
                <w:rFonts w:cs="Times New Roman" w:hint="eastAsia"/>
                <w:szCs w:val="24"/>
              </w:rPr>
              <w:t>２</w:t>
            </w:r>
            <w:r w:rsidRPr="00783C6E">
              <w:rPr>
                <w:rFonts w:cs="Times New Roman" w:hint="eastAsia"/>
                <w:szCs w:val="24"/>
              </w:rPr>
              <w:t>項第</w:t>
            </w:r>
            <w:r w:rsidR="001A2566">
              <w:rPr>
                <w:rFonts w:cs="Times New Roman" w:hint="eastAsia"/>
                <w:szCs w:val="24"/>
              </w:rPr>
              <w:t>２</w:t>
            </w:r>
            <w:r w:rsidRPr="00783C6E">
              <w:rPr>
                <w:rFonts w:cs="Times New Roman" w:hint="eastAsia"/>
                <w:szCs w:val="24"/>
              </w:rPr>
              <w:t>号）</w:t>
            </w:r>
          </w:p>
        </w:tc>
        <w:tc>
          <w:tcPr>
            <w:tcW w:w="2309" w:type="dxa"/>
            <w:tcBorders>
              <w:bottom w:val="dashSmallGap" w:sz="4" w:space="0" w:color="auto"/>
            </w:tcBorders>
          </w:tcPr>
          <w:p w14:paraId="0F7E87D0" w14:textId="77777777"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・留意事項は（1）イと同様</w:t>
            </w:r>
          </w:p>
        </w:tc>
      </w:tr>
      <w:tr w:rsidR="00783C6E" w:rsidRPr="00783C6E" w14:paraId="6A65D64E" w14:textId="77777777" w:rsidTr="005B2E67">
        <w:trPr>
          <w:trHeight w:val="760"/>
        </w:trPr>
        <w:tc>
          <w:tcPr>
            <w:tcW w:w="996" w:type="dxa"/>
            <w:vMerge/>
            <w:shd w:val="clear" w:color="auto" w:fill="auto"/>
          </w:tcPr>
          <w:p w14:paraId="4BDBBF21" w14:textId="77777777" w:rsidR="005B2E67" w:rsidRPr="00783C6E" w:rsidRDefault="005B2E67" w:rsidP="005B2E67">
            <w:pPr>
              <w:rPr>
                <w:rFonts w:cs="Times New Roman"/>
                <w:szCs w:val="24"/>
              </w:rPr>
            </w:pPr>
          </w:p>
        </w:tc>
        <w:tc>
          <w:tcPr>
            <w:tcW w:w="1386" w:type="dxa"/>
            <w:vMerge/>
            <w:shd w:val="clear" w:color="auto" w:fill="auto"/>
          </w:tcPr>
          <w:p w14:paraId="484037AB" w14:textId="77777777" w:rsidR="005B2E67" w:rsidRPr="00783C6E" w:rsidRDefault="005B2E67" w:rsidP="005B2E67">
            <w:pPr>
              <w:ind w:left="221" w:hangingChars="100" w:hanging="221"/>
              <w:rPr>
                <w:rFonts w:cs="Times New Roman"/>
                <w:szCs w:val="24"/>
              </w:rPr>
            </w:pPr>
          </w:p>
        </w:tc>
        <w:tc>
          <w:tcPr>
            <w:tcW w:w="3155" w:type="dxa"/>
            <w:tcBorders>
              <w:top w:val="dashSmallGap" w:sz="4" w:space="0" w:color="auto"/>
            </w:tcBorders>
            <w:shd w:val="clear" w:color="auto" w:fill="auto"/>
          </w:tcPr>
          <w:p w14:paraId="62A47D6D" w14:textId="77777777" w:rsidR="005B2E67" w:rsidRPr="00783C6E" w:rsidRDefault="005B2E67" w:rsidP="005B2E67">
            <w:pPr>
              <w:ind w:left="221" w:hangingChars="100" w:hanging="221"/>
              <w:rPr>
                <w:rFonts w:cs="Times New Roman"/>
                <w:szCs w:val="24"/>
              </w:rPr>
            </w:pPr>
            <w:r w:rsidRPr="00783C6E">
              <w:rPr>
                <w:rFonts w:cs="Times New Roman" w:hint="eastAsia"/>
                <w:szCs w:val="24"/>
              </w:rPr>
              <w:t>・上記に加え、任意代理人の資格を証明する委任状</w:t>
            </w:r>
          </w:p>
          <w:p w14:paraId="5B6CA46D" w14:textId="0B2D4AA1" w:rsidR="004C2752" w:rsidRPr="00783C6E" w:rsidRDefault="005B2E67" w:rsidP="001A2566">
            <w:pPr>
              <w:ind w:leftChars="100" w:left="221"/>
              <w:rPr>
                <w:rFonts w:cs="Times New Roman"/>
                <w:szCs w:val="24"/>
              </w:rPr>
            </w:pPr>
            <w:r w:rsidRPr="00783C6E">
              <w:rPr>
                <w:rFonts w:cs="Times New Roman" w:hint="eastAsia"/>
                <w:szCs w:val="24"/>
              </w:rPr>
              <w:t>（政令第22条第</w:t>
            </w:r>
            <w:r w:rsidR="001A2566">
              <w:rPr>
                <w:rFonts w:cs="Times New Roman" w:hint="eastAsia"/>
                <w:szCs w:val="24"/>
              </w:rPr>
              <w:t>３</w:t>
            </w:r>
            <w:r w:rsidRPr="00783C6E">
              <w:rPr>
                <w:rFonts w:cs="Times New Roman" w:hint="eastAsia"/>
                <w:szCs w:val="24"/>
              </w:rPr>
              <w:t>項）</w:t>
            </w:r>
          </w:p>
        </w:tc>
        <w:tc>
          <w:tcPr>
            <w:tcW w:w="2309" w:type="dxa"/>
            <w:tcBorders>
              <w:top w:val="dashSmallGap" w:sz="4" w:space="0" w:color="auto"/>
            </w:tcBorders>
          </w:tcPr>
          <w:p w14:paraId="71ECBDAA" w14:textId="77777777"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・複写物は認められない。</w:t>
            </w:r>
          </w:p>
          <w:p w14:paraId="22351B52" w14:textId="77777777" w:rsidR="005B2E67" w:rsidRPr="00783C6E" w:rsidRDefault="005B2E67" w:rsidP="005B2E67">
            <w:pPr>
              <w:snapToGrid w:val="0"/>
              <w:spacing w:line="240" w:lineRule="atLeast"/>
              <w:ind w:left="221" w:hangingChars="100" w:hanging="221"/>
              <w:rPr>
                <w:rFonts w:cs="Times New Roman"/>
                <w:szCs w:val="24"/>
              </w:rPr>
            </w:pPr>
            <w:r w:rsidRPr="00783C6E">
              <w:rPr>
                <w:rFonts w:cs="Times New Roman" w:hint="eastAsia"/>
                <w:szCs w:val="24"/>
              </w:rPr>
              <w:t>・30日以内に作成されたものに限る。</w:t>
            </w:r>
          </w:p>
        </w:tc>
      </w:tr>
    </w:tbl>
    <w:p w14:paraId="7C81128F" w14:textId="6D4FA427" w:rsidR="00C64A89" w:rsidRPr="00783C6E" w:rsidRDefault="00C64A89" w:rsidP="005B2E67">
      <w:pPr>
        <w:widowControl/>
        <w:ind w:leftChars="300" w:left="1106" w:hangingChars="200" w:hanging="442"/>
        <w:jc w:val="left"/>
      </w:pPr>
      <w:r w:rsidRPr="00783C6E">
        <w:rPr>
          <w:rFonts w:hint="eastAsia"/>
        </w:rPr>
        <w:t>注</w:t>
      </w:r>
      <w:r w:rsidR="005B2E67" w:rsidRPr="00783C6E">
        <w:rPr>
          <w:rFonts w:hint="eastAsia"/>
        </w:rPr>
        <w:t>１</w:t>
      </w:r>
      <w:r w:rsidRPr="00783C6E">
        <w:t xml:space="preserve">　【窓口請求において氏名・住所不一致の場合】婚姻や転居等の事由により、本人確認書類に記載されている氏名又は住所が開示請求書に記載されたものと異なっている場合には、開示請求者に事実関係を確認した上で、開示請求書と同一の氏名等が記載されている他の本人確認書類の提示又は提出を求める。ただし、災害により一時的に転居している場合等やむを得ない理由がある場合は、住所又は居所が開示請求書と一致しない書類しか準備できなくとも、下記に従い、有効な本人確認書類として認める余地がある。</w:t>
      </w:r>
    </w:p>
    <w:p w14:paraId="7EB2033D" w14:textId="77777777" w:rsidR="00C64A89" w:rsidRPr="00783C6E" w:rsidRDefault="00C64A89" w:rsidP="00EA02F7">
      <w:pPr>
        <w:widowControl/>
        <w:ind w:leftChars="500" w:left="1106" w:firstLineChars="100" w:firstLine="221"/>
        <w:jc w:val="left"/>
      </w:pPr>
      <w:r w:rsidRPr="00783C6E">
        <w:rPr>
          <w:rFonts w:hint="eastAsia"/>
        </w:rPr>
        <w:t>【窓口請求において住所不記載・不一致の書類しかない場合】住所が記載されていない本人確認書類しか提示又は提出ができないとする場合又は開示請求書の記載と異なる住所が記載された本人確認書類しか提示又は提出できないとする場合は、開示請求者に事情の説明を求め、災害による一時的転居、国内短期滞在（外国人）等のやむを得ない理由があることを確認した上で、それらの本人確認書類の提示又は提出を求める。なお、この場合は、住所の確認が取れていないことを念頭に置いて、その後の補正、開示の実施等の手続を進める必要がある。</w:t>
      </w:r>
    </w:p>
    <w:p w14:paraId="0E332EC7" w14:textId="25D95368" w:rsidR="00C64A89" w:rsidRPr="00783C6E" w:rsidRDefault="00C64A89" w:rsidP="00EA02F7">
      <w:pPr>
        <w:widowControl/>
        <w:ind w:leftChars="300" w:left="1106" w:hangingChars="200" w:hanging="442"/>
        <w:jc w:val="left"/>
      </w:pPr>
      <w:r w:rsidRPr="00783C6E">
        <w:rPr>
          <w:rFonts w:hint="eastAsia"/>
        </w:rPr>
        <w:t>注</w:t>
      </w:r>
      <w:r w:rsidR="00EA02F7" w:rsidRPr="00783C6E">
        <w:rPr>
          <w:rFonts w:hint="eastAsia"/>
        </w:rPr>
        <w:t>２</w:t>
      </w:r>
      <w:r w:rsidRPr="00783C6E">
        <w:t xml:space="preserve">　【被保険者証の取扱い】医療保険制度の適正かつ効率的な運営を図るための健康保険法等の一部を改正する法律（令和元年法律第</w:t>
      </w:r>
      <w:r w:rsidR="00EA02F7" w:rsidRPr="00783C6E">
        <w:rPr>
          <w:rFonts w:hint="eastAsia"/>
        </w:rPr>
        <w:t>９</w:t>
      </w:r>
      <w:r w:rsidRPr="00783C6E">
        <w:t>号）により、保険者番号及び被保険者等記号・番号について、「告知要求制限」の規定が設けられていることから、告知要求制限に抵触することのないよう、被保険者証の取扱いには十分注意する。</w:t>
      </w:r>
    </w:p>
    <w:p w14:paraId="0309A80B" w14:textId="77777777" w:rsidR="00EA02F7" w:rsidRPr="00783C6E" w:rsidRDefault="00C64A89" w:rsidP="00EA02F7">
      <w:pPr>
        <w:widowControl/>
        <w:ind w:leftChars="300" w:left="1106" w:hangingChars="200" w:hanging="442"/>
        <w:jc w:val="left"/>
      </w:pPr>
      <w:r w:rsidRPr="00783C6E">
        <w:rPr>
          <w:rFonts w:hint="eastAsia"/>
        </w:rPr>
        <w:t>注</w:t>
      </w:r>
      <w:r w:rsidR="00EA02F7" w:rsidRPr="00783C6E">
        <w:rPr>
          <w:rFonts w:hint="eastAsia"/>
        </w:rPr>
        <w:t>３</w:t>
      </w:r>
      <w:r w:rsidRPr="00783C6E">
        <w:t xml:space="preserve">　【複数の者が記載された書類】複数の者の氏名が記載された被保険者証は、そこに記載された他の者によるなりすまし請求が行われることもあり得ると考えられることから、例えば、比較的年齢の近い兄弟の一方が請求している場合など</w:t>
      </w:r>
      <w:r w:rsidRPr="00783C6E">
        <w:lastRenderedPageBreak/>
        <w:t>のように被保険者証のみで本人確認をしにくい場合においては、別の本人確認書類の提示又は提出を追加して求めるなどの慎重な対応が必要である。</w:t>
      </w:r>
    </w:p>
    <w:p w14:paraId="6DFE0488" w14:textId="77777777" w:rsidR="00EA02F7" w:rsidRPr="00783C6E" w:rsidRDefault="00C64A89" w:rsidP="00EA02F7">
      <w:pPr>
        <w:widowControl/>
        <w:ind w:leftChars="300" w:left="1106" w:hangingChars="200" w:hanging="442"/>
        <w:jc w:val="left"/>
      </w:pPr>
      <w:r w:rsidRPr="00783C6E">
        <w:rPr>
          <w:rFonts w:hint="eastAsia"/>
        </w:rPr>
        <w:t>注</w:t>
      </w:r>
      <w:r w:rsidR="00EA02F7" w:rsidRPr="00783C6E">
        <w:rPr>
          <w:rFonts w:hint="eastAsia"/>
        </w:rPr>
        <w:t>４</w:t>
      </w:r>
      <w:r w:rsidRPr="00783C6E">
        <w:t xml:space="preserve">　【個人番号カードの取扱い】番号法では、個人番号及び特定個人情報の取扱いに関し、提供の求めの制限（第15条）、特定個人情報の提供の制限（第19条）、収集等の制限（第20条）等の制限が規定されていることから、誤って個人番号を収</w:t>
      </w:r>
      <w:r w:rsidR="00EA02F7" w:rsidRPr="00783C6E">
        <w:t>集等することのないよう、個人番号カードの取扱いには十分注意する</w:t>
      </w:r>
    </w:p>
    <w:p w14:paraId="3166D43E" w14:textId="75C49F76" w:rsidR="00C64A89" w:rsidRPr="00783C6E" w:rsidRDefault="00C64A89" w:rsidP="00EA02F7">
      <w:pPr>
        <w:widowControl/>
        <w:ind w:leftChars="300" w:left="1106" w:hangingChars="200" w:hanging="442"/>
        <w:jc w:val="left"/>
      </w:pPr>
      <w:r w:rsidRPr="00783C6E">
        <w:rPr>
          <w:rFonts w:hint="eastAsia"/>
        </w:rPr>
        <w:t>注</w:t>
      </w:r>
      <w:r w:rsidR="00EA02F7" w:rsidRPr="00783C6E">
        <w:rPr>
          <w:rFonts w:hint="eastAsia"/>
        </w:rPr>
        <w:t>５</w:t>
      </w:r>
      <w:r w:rsidRPr="00783C6E">
        <w:t xml:space="preserve">　【住民基本台帳カードの経過措置】住民基本台帳カードは、行政手続における特定の個人を識別するための番号の利用等に関する法律及び行政手続における特定の個人を識別するための番号の利用等に関する法律の施行に伴う関係法律の整備等に関する法律の施行に伴う総務省関係政令の整備に関する政令（平成27年政令第301号）附則第</w:t>
      </w:r>
      <w:r w:rsidR="00EA02F7" w:rsidRPr="00783C6E">
        <w:rPr>
          <w:rFonts w:hint="eastAsia"/>
        </w:rPr>
        <w:t>９</w:t>
      </w:r>
      <w:r w:rsidRPr="00783C6E">
        <w:t>条の規定により、次に示す時まで個人番号カードとみなされ、引き続き使用可能である。</w:t>
      </w:r>
    </w:p>
    <w:p w14:paraId="50E92AD6" w14:textId="3EC788F5" w:rsidR="00C64A89" w:rsidRPr="00783C6E" w:rsidRDefault="00C64A89" w:rsidP="00EA02F7">
      <w:pPr>
        <w:widowControl/>
        <w:ind w:leftChars="600" w:left="1548" w:hangingChars="100" w:hanging="221"/>
        <w:jc w:val="left"/>
      </w:pPr>
      <w:r w:rsidRPr="00783C6E">
        <w:rPr>
          <w:rFonts w:hint="eastAsia"/>
        </w:rPr>
        <w:t>○旧住民基本台帳法第</w:t>
      </w:r>
      <w:r w:rsidRPr="00783C6E">
        <w:t>30条の44第9項の規定により住民基本台帳カードの有効期間が満了した場合等においてその効力を失う時又は番号法に基づき個人番号カードの交付を受ける時のいずれか早い時</w:t>
      </w:r>
    </w:p>
    <w:p w14:paraId="1C1D2531" w14:textId="304416F9" w:rsidR="00C64A89" w:rsidRPr="00783C6E" w:rsidRDefault="00C64A89" w:rsidP="00EA02F7">
      <w:pPr>
        <w:widowControl/>
        <w:ind w:leftChars="300" w:left="1106" w:hangingChars="200" w:hanging="442"/>
        <w:jc w:val="left"/>
      </w:pPr>
      <w:r w:rsidRPr="00783C6E">
        <w:rPr>
          <w:rFonts w:hint="eastAsia"/>
        </w:rPr>
        <w:t>注</w:t>
      </w:r>
      <w:r w:rsidR="00EA02F7" w:rsidRPr="00783C6E">
        <w:rPr>
          <w:rFonts w:hint="eastAsia"/>
        </w:rPr>
        <w:t>６</w:t>
      </w:r>
      <w:r w:rsidRPr="00783C6E">
        <w:t xml:space="preserve">　【外国人登録証明書の経過措置】特別永住者が所持する外国人登録証明書は、出入国管理及び難民認定法及び日本国との平和条約に基づき日本の国籍を離脱した者等の出入国管理に関する特例法の一部を改正する等の法律の施行に伴う関係政令の整備及び経過措置に関する政令（平成23年政令第421号）附則第</w:t>
      </w:r>
      <w:r w:rsidR="00EA02F7" w:rsidRPr="00783C6E">
        <w:rPr>
          <w:rFonts w:hint="eastAsia"/>
        </w:rPr>
        <w:t>３</w:t>
      </w:r>
      <w:r w:rsidRPr="00783C6E">
        <w:t>条の規定により、次に示す日まで特別永住者証明書とみなされ、引き続き使用可能である。</w:t>
      </w:r>
    </w:p>
    <w:p w14:paraId="25288D4A" w14:textId="22355CE7" w:rsidR="00C64A89" w:rsidRPr="00783C6E" w:rsidRDefault="00C64A89" w:rsidP="00EA02F7">
      <w:pPr>
        <w:widowControl/>
        <w:ind w:leftChars="600" w:left="1548" w:hangingChars="100" w:hanging="221"/>
        <w:jc w:val="left"/>
      </w:pPr>
      <w:r w:rsidRPr="00783C6E">
        <w:rPr>
          <w:rFonts w:hint="eastAsia"/>
        </w:rPr>
        <w:t>○特別永住者証明書とみなされる期限（特別永住者）：外国人登録証明書に記載されている旧外国人登録法に基づく次回確認（切替）申請期間の始期である誕生日。ただし平成</w:t>
      </w:r>
      <w:r w:rsidRPr="00783C6E">
        <w:t>24年</w:t>
      </w:r>
      <w:r w:rsidR="00EA02F7" w:rsidRPr="00783C6E">
        <w:rPr>
          <w:rFonts w:hint="eastAsia"/>
        </w:rPr>
        <w:t>７</w:t>
      </w:r>
      <w:r w:rsidRPr="00783C6E">
        <w:t>月</w:t>
      </w:r>
      <w:r w:rsidR="00EA02F7" w:rsidRPr="00783C6E">
        <w:rPr>
          <w:rFonts w:hint="eastAsia"/>
        </w:rPr>
        <w:t>９</w:t>
      </w:r>
      <w:r w:rsidRPr="00783C6E">
        <w:t>日に16歳未満の場合は16歳の誕生日</w:t>
      </w:r>
    </w:p>
    <w:p w14:paraId="552D54D3" w14:textId="77777777" w:rsidR="00EA02F7" w:rsidRPr="00783C6E" w:rsidRDefault="00C64A89" w:rsidP="00EA02F7">
      <w:pPr>
        <w:widowControl/>
        <w:ind w:leftChars="300" w:left="1106" w:hangingChars="200" w:hanging="442"/>
        <w:jc w:val="left"/>
      </w:pPr>
      <w:r w:rsidRPr="00783C6E">
        <w:rPr>
          <w:rFonts w:hint="eastAsia"/>
        </w:rPr>
        <w:t>注</w:t>
      </w:r>
      <w:r w:rsidR="00EA02F7" w:rsidRPr="00783C6E">
        <w:rPr>
          <w:rFonts w:hint="eastAsia"/>
        </w:rPr>
        <w:t>７</w:t>
      </w:r>
      <w:r w:rsidRPr="00783C6E">
        <w:t xml:space="preserve">　【他人へ提出することを常とする書類】住民票の写し、納税証明書、印鑑登録証明書等は、それ単独で政令第22条第</w:t>
      </w:r>
      <w:r w:rsidR="00EA02F7" w:rsidRPr="00783C6E">
        <w:rPr>
          <w:rFonts w:hint="eastAsia"/>
        </w:rPr>
        <w:t>１</w:t>
      </w:r>
      <w:r w:rsidRPr="00783C6E">
        <w:t>項の本人確認書類として認める余地がないわけではないが、他人へ提出することを通常とする書類であり本人以外の者が所持している可能性も高いことから、原則として、別の本人確認書類の提示又は提出を追加して求めるなどして慎重に確認することが必要である。</w:t>
      </w:r>
    </w:p>
    <w:p w14:paraId="742D671C" w14:textId="77777777" w:rsidR="00EA02F7" w:rsidRPr="00783C6E" w:rsidRDefault="00C64A89" w:rsidP="00EA02F7">
      <w:pPr>
        <w:widowControl/>
        <w:ind w:leftChars="300" w:left="1106" w:hangingChars="200" w:hanging="442"/>
        <w:jc w:val="left"/>
      </w:pPr>
      <w:r w:rsidRPr="00783C6E">
        <w:rPr>
          <w:rFonts w:hint="eastAsia"/>
        </w:rPr>
        <w:t>注</w:t>
      </w:r>
      <w:r w:rsidR="00EA02F7" w:rsidRPr="00783C6E">
        <w:rPr>
          <w:rFonts w:hint="eastAsia"/>
        </w:rPr>
        <w:t>８</w:t>
      </w:r>
      <w:r w:rsidRPr="00783C6E">
        <w:t xml:space="preserve">　【その他疑義がある場合】上記のほか、提示又は提出された書類に疑義がある場合は、適宜、事情の説明を求め、又は追加で他の本人確認書類の提示又は提出を求める。</w:t>
      </w:r>
    </w:p>
    <w:p w14:paraId="603F3F03" w14:textId="3A4A1C0C" w:rsidR="00C64A89" w:rsidRPr="00783C6E" w:rsidRDefault="00C64A89" w:rsidP="00EA02F7">
      <w:pPr>
        <w:widowControl/>
        <w:ind w:leftChars="300" w:left="1106" w:hangingChars="200" w:hanging="442"/>
        <w:jc w:val="left"/>
      </w:pPr>
      <w:r w:rsidRPr="00783C6E">
        <w:rPr>
          <w:rFonts w:hint="eastAsia"/>
        </w:rPr>
        <w:t>注</w:t>
      </w:r>
      <w:r w:rsidR="00EA02F7" w:rsidRPr="00783C6E">
        <w:rPr>
          <w:rFonts w:hint="eastAsia"/>
        </w:rPr>
        <w:t>９</w:t>
      </w:r>
      <w:r w:rsidRPr="00783C6E">
        <w:t xml:space="preserve">　【通知カード及び表面に個人番号が記載されている書類の取扱い】内閣府大臣官房番号制度担当室参事官及び総務省自治行政局住民制度課長は、平成27年</w:t>
      </w:r>
      <w:r w:rsidR="00EA02F7" w:rsidRPr="00783C6E">
        <w:rPr>
          <w:rFonts w:hint="eastAsia"/>
        </w:rPr>
        <w:t>８</w:t>
      </w:r>
      <w:r w:rsidRPr="00783C6E">
        <w:t>月28日付け府番第285号及び総行住第102号において、各府省等に対し、番号法第16条の規定に基づく本人確認以外の一般的な本人確認の手続において、通知カード（令和</w:t>
      </w:r>
      <w:r w:rsidR="00EA02F7" w:rsidRPr="00783C6E">
        <w:rPr>
          <w:rFonts w:hint="eastAsia"/>
        </w:rPr>
        <w:t>２</w:t>
      </w:r>
      <w:r w:rsidRPr="00783C6E">
        <w:t>年</w:t>
      </w:r>
      <w:r w:rsidR="00EA02F7" w:rsidRPr="00783C6E">
        <w:rPr>
          <w:rFonts w:hint="eastAsia"/>
        </w:rPr>
        <w:t>５</w:t>
      </w:r>
      <w:r w:rsidRPr="00783C6E">
        <w:t>月以降、通知カードによる個人番号の通知は廃止され個人番号通知書に変更）及び表面に個人番号が記載されている住民票の写し等の書類を本人確認書類として取り扱うことは適当でないと考えられる旨を通知している。</w:t>
      </w:r>
    </w:p>
    <w:p w14:paraId="75614E6C" w14:textId="4F78722D" w:rsidR="00C64A89" w:rsidRPr="00783C6E" w:rsidRDefault="00C64A89" w:rsidP="00EA02F7">
      <w:pPr>
        <w:widowControl/>
        <w:ind w:leftChars="300" w:left="1106" w:hangingChars="200" w:hanging="442"/>
        <w:jc w:val="left"/>
      </w:pPr>
      <w:r w:rsidRPr="00783C6E">
        <w:rPr>
          <w:rFonts w:hint="eastAsia"/>
        </w:rPr>
        <w:lastRenderedPageBreak/>
        <w:t>注</w:t>
      </w:r>
      <w:r w:rsidR="00EA02F7" w:rsidRPr="00783C6E">
        <w:rPr>
          <w:rFonts w:hint="eastAsia"/>
        </w:rPr>
        <w:t>10</w:t>
      </w:r>
      <w:r w:rsidRPr="00783C6E">
        <w:t xml:space="preserve">　【送付請求において住民票の写し以外を用いる場合】災害による一時的転居、海外長期滞在、国内短期滞在（外国人）等のやむを得ない理由により、住民票の写しが送付できないか、又は住民票の写しに記載された住所と開示請求書記載の住所若しくは居所が異なる場合は、住民票の写し以外の（Ⅱ）の書類であって開示請求書の住所又は居所と記載が一致するものの送付を求める。この場合、（Ｉ）の書類の住所の記載については、記載されていなくとも、又は開示請求書と異なるものが記載されていても構わないが、疑義が残る場合は、開示請求者に説明し</w:t>
      </w:r>
      <w:r w:rsidRPr="00783C6E">
        <w:rPr>
          <w:rFonts w:hint="eastAsia"/>
        </w:rPr>
        <w:t>た上で、所在施設の管理者等の関係者に問い合わせ、事情を確認することが必要である。</w:t>
      </w:r>
    </w:p>
    <w:p w14:paraId="310A7A80" w14:textId="77777777" w:rsidR="00C64A89" w:rsidRPr="00783C6E" w:rsidRDefault="00C64A89" w:rsidP="00EA02F7">
      <w:pPr>
        <w:widowControl/>
        <w:ind w:leftChars="500" w:left="1106" w:firstLineChars="100" w:firstLine="221"/>
        <w:jc w:val="left"/>
      </w:pPr>
      <w:r w:rsidRPr="00783C6E">
        <w:rPr>
          <w:rFonts w:hint="eastAsia"/>
        </w:rPr>
        <w:t>なお、（Ⅱ）の書類として、開示請求者が申告した住所又は居所に宛てて確認のための書面を転送不要扱いで送付し、当該請求者自身が署名した当該書面の提出を求めることとすれば、より確実に住所又は居所の確認をすることができる（時間がかかるため、開示請求者には当該書面等において当該確認の必要性について十分な説明をすることが望ましい）。また、刑事施設又は地方入国管理官署に収容されている等の事情で他の確認手段がない場合にも、これらの施設の発行する在所証明等の送付（（Ⅰ）の書類に相当）を求めることと併せて、この方法を用いることが考えられる。</w:t>
      </w:r>
    </w:p>
    <w:p w14:paraId="7A0A3E50" w14:textId="77777777" w:rsidR="00C64A89" w:rsidRPr="00783C6E" w:rsidRDefault="00C64A89" w:rsidP="00EA02F7">
      <w:pPr>
        <w:widowControl/>
        <w:ind w:leftChars="300" w:left="1106" w:hangingChars="200" w:hanging="442"/>
        <w:jc w:val="left"/>
      </w:pPr>
      <w:r w:rsidRPr="00783C6E">
        <w:rPr>
          <w:rFonts w:hint="eastAsia"/>
        </w:rPr>
        <w:t>注</w:t>
      </w:r>
      <w:r w:rsidRPr="00783C6E">
        <w:t>11　【送付請求において住所不一致・不記載の場合】（Ｉ）又は（Ⅱ）のいずれかの書類について、婚姻や転居等の事由により氏名又は住所が開示請求書に記載されたものと異なっている場合や住所の記載がない場合には、開示請求者に事実関係を確認した上で、開示請求書と同一の氏名、住所等が記載されている他の本人確認書類の送付を求める。ただし、注10に該当する場合は、この限りでない。</w:t>
      </w:r>
    </w:p>
    <w:p w14:paraId="76057DA4" w14:textId="4336438E" w:rsidR="00C64A89" w:rsidRPr="00783C6E" w:rsidRDefault="00C64A89" w:rsidP="00EA02F7">
      <w:pPr>
        <w:widowControl/>
        <w:ind w:leftChars="300" w:left="1106" w:hangingChars="200" w:hanging="442"/>
        <w:jc w:val="left"/>
      </w:pPr>
      <w:r w:rsidRPr="00783C6E">
        <w:rPr>
          <w:rFonts w:hint="eastAsia"/>
        </w:rPr>
        <w:t>注</w:t>
      </w:r>
      <w:r w:rsidRPr="00783C6E">
        <w:t>12　【法人による開示請求】成年後見人となっている福祉関係の公益社団法人、社会福祉法人等が法定代理人として開示請求をする場合については、法定代理人の資格を証明する書類（</w:t>
      </w:r>
      <w:r w:rsidR="00340410" w:rsidRPr="00783C6E">
        <w:rPr>
          <w:rFonts w:hint="eastAsia"/>
        </w:rPr>
        <w:t>政令</w:t>
      </w:r>
      <w:r w:rsidRPr="00783C6E">
        <w:t>第22条第</w:t>
      </w:r>
      <w:r w:rsidR="00EA02F7" w:rsidRPr="00783C6E">
        <w:rPr>
          <w:rFonts w:hint="eastAsia"/>
        </w:rPr>
        <w:t>３</w:t>
      </w:r>
      <w:r w:rsidRPr="00783C6E">
        <w:t>項）として成年後見登記の登記事項証明書、家庭裁判所の証明書（家事事件手続法第47条）等が必要となるほか、提示又は提出を求める本人確認書類の例は次のとおり。</w:t>
      </w:r>
    </w:p>
    <w:p w14:paraId="4BB20313" w14:textId="5B1B8C84" w:rsidR="00C64A89" w:rsidRPr="00783C6E" w:rsidRDefault="00C64A89" w:rsidP="00EA02F7">
      <w:pPr>
        <w:widowControl/>
        <w:ind w:leftChars="500" w:left="1327" w:hangingChars="100" w:hanging="221"/>
        <w:jc w:val="left"/>
      </w:pPr>
      <w:r w:rsidRPr="00783C6E">
        <w:rPr>
          <w:rFonts w:hint="eastAsia"/>
        </w:rPr>
        <w:t>①　窓口請求の場合（</w:t>
      </w:r>
      <w:r w:rsidR="00340410" w:rsidRPr="00783C6E">
        <w:rPr>
          <w:rFonts w:hint="eastAsia"/>
        </w:rPr>
        <w:t>政令</w:t>
      </w:r>
      <w:r w:rsidRPr="00783C6E">
        <w:rPr>
          <w:rFonts w:hint="eastAsia"/>
        </w:rPr>
        <w:t>第</w:t>
      </w:r>
      <w:r w:rsidRPr="00783C6E">
        <w:t>22条第1項）：請求の任に当たる者（担当者）に係る上表（1）アの書類に加えて、法人の印鑑証明書（又は印鑑カード）及びそれにより証明される印が押された担当者への委任状（代表者本人が請求の任に当たる場合は委任状不要）。</w:t>
      </w:r>
    </w:p>
    <w:p w14:paraId="072CCB8B" w14:textId="23472B22" w:rsidR="00C64A89" w:rsidRPr="00783C6E" w:rsidRDefault="00C64A89" w:rsidP="00EA02F7">
      <w:pPr>
        <w:widowControl/>
        <w:ind w:leftChars="500" w:left="1327" w:hangingChars="100" w:hanging="221"/>
        <w:jc w:val="left"/>
      </w:pPr>
      <w:r w:rsidRPr="00783C6E">
        <w:rPr>
          <w:rFonts w:hint="eastAsia"/>
        </w:rPr>
        <w:t>②　送付請求の場合（</w:t>
      </w:r>
      <w:r w:rsidR="00340410" w:rsidRPr="00783C6E">
        <w:rPr>
          <w:rFonts w:hint="eastAsia"/>
        </w:rPr>
        <w:t>政令</w:t>
      </w:r>
      <w:r w:rsidRPr="00783C6E">
        <w:rPr>
          <w:rFonts w:hint="eastAsia"/>
        </w:rPr>
        <w:t>第</w:t>
      </w:r>
      <w:r w:rsidRPr="00783C6E">
        <w:t>22条第2項）：①の本人確認書類の複写物に加え、法人の登記事項証明書。なお確認のため開示請求書にも押印を求める。</w:t>
      </w:r>
    </w:p>
    <w:p w14:paraId="22D17C77" w14:textId="46838285" w:rsidR="000879DC" w:rsidRPr="00783C6E" w:rsidRDefault="00C64A89" w:rsidP="00B30922">
      <w:pPr>
        <w:widowControl/>
        <w:ind w:leftChars="300" w:left="1106" w:hangingChars="200" w:hanging="442"/>
        <w:jc w:val="left"/>
      </w:pPr>
      <w:r w:rsidRPr="00783C6E">
        <w:rPr>
          <w:rFonts w:hint="eastAsia"/>
        </w:rPr>
        <w:t>注</w:t>
      </w:r>
      <w:r w:rsidRPr="00783C6E">
        <w:t>13　【任意代理人の資格を証明する書類として委任状を提出する場合】任意代理人の資格を証明する書類として委任状の提出を受ける場合には、その真正性を確認するために、委任者の実印を押印することとした上で印鑑登録証明書の添付を求める、又は委任者の運転免許証、個人番号カード等本人に対し一に限り発行される書類の複写物の添付を求める</w:t>
      </w:r>
      <w:r w:rsidR="00883196" w:rsidRPr="00783C6E">
        <w:rPr>
          <w:rFonts w:hint="eastAsia"/>
        </w:rPr>
        <w:t>などの措置をとる</w:t>
      </w:r>
      <w:r w:rsidRPr="00783C6E">
        <w:t>。</w:t>
      </w:r>
    </w:p>
    <w:p w14:paraId="4E83F880" w14:textId="03FAF28C" w:rsidR="00336CCE" w:rsidRPr="00783C6E" w:rsidRDefault="00336CCE" w:rsidP="001B6C4A">
      <w:pPr>
        <w:widowControl/>
        <w:jc w:val="left"/>
      </w:pPr>
    </w:p>
    <w:p w14:paraId="3AECD548" w14:textId="77777777" w:rsidR="00B14C1C" w:rsidRPr="00783C6E" w:rsidRDefault="00B14C1C" w:rsidP="00B14C1C">
      <w:pPr>
        <w:widowControl/>
        <w:jc w:val="left"/>
      </w:pPr>
      <w:r w:rsidRPr="00783C6E">
        <w:rPr>
          <w:rFonts w:hint="eastAsia"/>
        </w:rPr>
        <w:t>（第３項関係）</w:t>
      </w:r>
    </w:p>
    <w:p w14:paraId="2BF43F42" w14:textId="7BD96BB2" w:rsidR="00B14C1C" w:rsidRPr="00783C6E" w:rsidRDefault="00B14C1C" w:rsidP="00B14C1C">
      <w:pPr>
        <w:widowControl/>
        <w:ind w:left="221" w:hangingChars="100" w:hanging="221"/>
        <w:jc w:val="left"/>
      </w:pPr>
      <w:r w:rsidRPr="00783C6E">
        <w:rPr>
          <w:rFonts w:hint="eastAsia"/>
        </w:rPr>
        <w:lastRenderedPageBreak/>
        <w:t>５　開示請求書に形式上の不備があると認める場合には、開示請求者に対して、相当の期間を定めて、開示請求書の補正を求めることができる</w:t>
      </w:r>
      <w:r w:rsidRPr="00783C6E">
        <w:t>。補正を求めるに当たっては、次の事項に留意する。</w:t>
      </w:r>
    </w:p>
    <w:p w14:paraId="542B980C" w14:textId="77777777" w:rsidR="00B14C1C" w:rsidRPr="00783C6E" w:rsidRDefault="00B14C1C" w:rsidP="00B14C1C">
      <w:pPr>
        <w:widowControl/>
        <w:jc w:val="left"/>
      </w:pPr>
    </w:p>
    <w:p w14:paraId="2774F2BB" w14:textId="4ADCA7F8" w:rsidR="00B14C1C" w:rsidRPr="00783C6E" w:rsidRDefault="00B14C1C" w:rsidP="00B14C1C">
      <w:pPr>
        <w:widowControl/>
        <w:ind w:firstLineChars="100" w:firstLine="221"/>
        <w:jc w:val="left"/>
      </w:pPr>
      <w:r w:rsidRPr="00783C6E">
        <w:rPr>
          <w:rFonts w:hint="eastAsia"/>
        </w:rPr>
        <w:t xml:space="preserve">(1) </w:t>
      </w:r>
      <w:r w:rsidRPr="00783C6E">
        <w:t>形式上の不備</w:t>
      </w:r>
    </w:p>
    <w:p w14:paraId="31B0C8FA" w14:textId="77777777" w:rsidR="00B14C1C" w:rsidRPr="00783C6E" w:rsidRDefault="00B14C1C" w:rsidP="00B14C1C">
      <w:pPr>
        <w:widowControl/>
        <w:jc w:val="left"/>
      </w:pPr>
    </w:p>
    <w:p w14:paraId="670CFFF5" w14:textId="42C756DC" w:rsidR="00B14C1C" w:rsidRPr="00783C6E" w:rsidRDefault="00B14C1C" w:rsidP="00B14C1C">
      <w:pPr>
        <w:widowControl/>
        <w:ind w:leftChars="200" w:left="442" w:firstLineChars="100" w:firstLine="221"/>
        <w:jc w:val="left"/>
      </w:pPr>
      <w:r w:rsidRPr="00783C6E">
        <w:rPr>
          <w:rFonts w:hint="eastAsia"/>
        </w:rPr>
        <w:t>開示請求書に形式上の不備があるときは、行政手続法第７</w:t>
      </w:r>
      <w:r w:rsidRPr="00783C6E">
        <w:t>条の規定により、速やかに、補正を求めるか請求を拒否する決定（法第82条第</w:t>
      </w:r>
      <w:r w:rsidRPr="00783C6E">
        <w:rPr>
          <w:rFonts w:hint="eastAsia"/>
        </w:rPr>
        <w:t>２</w:t>
      </w:r>
      <w:r w:rsidRPr="00783C6E">
        <w:t>項による不開示の決定）をするかのいずれかを行わなければならないが、適切な情報提供を行うなどにより、できる限り補正を求めることが望ましい。</w:t>
      </w:r>
    </w:p>
    <w:p w14:paraId="1C2ABE71" w14:textId="77777777" w:rsidR="00B14C1C" w:rsidRPr="00783C6E" w:rsidRDefault="00B14C1C" w:rsidP="00B14C1C">
      <w:pPr>
        <w:widowControl/>
        <w:ind w:firstLineChars="300" w:firstLine="664"/>
        <w:jc w:val="left"/>
      </w:pPr>
      <w:r w:rsidRPr="00783C6E">
        <w:rPr>
          <w:rFonts w:hint="eastAsia"/>
        </w:rPr>
        <w:t>形式上の不備がある場合としては、例えば、次のような場合がある。</w:t>
      </w:r>
    </w:p>
    <w:p w14:paraId="4B7DB56B" w14:textId="0F850184" w:rsidR="00B14C1C" w:rsidRPr="00783C6E" w:rsidRDefault="00B14C1C" w:rsidP="00B14C1C">
      <w:pPr>
        <w:widowControl/>
        <w:ind w:firstLineChars="300" w:firstLine="664"/>
        <w:jc w:val="left"/>
      </w:pPr>
      <w:r w:rsidRPr="00783C6E">
        <w:rPr>
          <w:rFonts w:hint="eastAsia"/>
        </w:rPr>
        <w:t>ア　法第</w:t>
      </w:r>
      <w:r w:rsidRPr="00783C6E">
        <w:t>77条第</w:t>
      </w:r>
      <w:r w:rsidRPr="00783C6E">
        <w:rPr>
          <w:rFonts w:hint="eastAsia"/>
        </w:rPr>
        <w:t>１</w:t>
      </w:r>
      <w:r w:rsidRPr="00783C6E">
        <w:t>項の記載事項が記載されていない場合</w:t>
      </w:r>
    </w:p>
    <w:p w14:paraId="30A5A369" w14:textId="7F30635B" w:rsidR="00B14C1C" w:rsidRPr="00783C6E" w:rsidRDefault="00B14C1C" w:rsidP="00B14C1C">
      <w:pPr>
        <w:widowControl/>
        <w:ind w:leftChars="300" w:left="885" w:hangingChars="100" w:hanging="221"/>
        <w:jc w:val="left"/>
      </w:pPr>
      <w:r w:rsidRPr="00783C6E">
        <w:rPr>
          <w:rFonts w:hint="eastAsia"/>
        </w:rPr>
        <w:t>イ　同項第２</w:t>
      </w:r>
      <w:r w:rsidRPr="00783C6E">
        <w:t>号の保有個人情報を特定するに足りる事項の記載が不十分であるた</w:t>
      </w:r>
      <w:r w:rsidRPr="00783C6E">
        <w:rPr>
          <w:rFonts w:hint="eastAsia"/>
        </w:rPr>
        <w:t>め</w:t>
      </w:r>
      <w:r w:rsidRPr="00783C6E">
        <w:t>開示請求に係る保有個人情報が特定されていない場合</w:t>
      </w:r>
    </w:p>
    <w:p w14:paraId="588BA01A" w14:textId="77777777" w:rsidR="00B14C1C" w:rsidRPr="00783C6E" w:rsidRDefault="00B14C1C" w:rsidP="00B14C1C">
      <w:pPr>
        <w:widowControl/>
        <w:ind w:firstLineChars="300" w:firstLine="664"/>
        <w:jc w:val="left"/>
      </w:pPr>
      <w:r w:rsidRPr="00783C6E">
        <w:rPr>
          <w:rFonts w:hint="eastAsia"/>
        </w:rPr>
        <w:t>ウ　開示請求書が日本語以外の言語で記載されている場合</w:t>
      </w:r>
    </w:p>
    <w:p w14:paraId="2A3EE467" w14:textId="66F468F1" w:rsidR="00B14C1C" w:rsidRPr="00783C6E" w:rsidRDefault="00B14C1C" w:rsidP="00B14C1C">
      <w:pPr>
        <w:widowControl/>
        <w:ind w:leftChars="300" w:left="664"/>
        <w:jc w:val="left"/>
      </w:pPr>
      <w:r w:rsidRPr="00783C6E">
        <w:rPr>
          <w:rFonts w:hint="eastAsia"/>
        </w:rPr>
        <w:t>エ　本人確認書類や代理人の資格を証明する書類が提示又は提出されていない場合</w:t>
      </w:r>
    </w:p>
    <w:p w14:paraId="5B2AB2B1" w14:textId="4C4E0381" w:rsidR="00B14C1C" w:rsidRPr="00783C6E" w:rsidRDefault="00B14C1C" w:rsidP="00B14C1C">
      <w:pPr>
        <w:widowControl/>
        <w:ind w:leftChars="500" w:left="1327" w:hangingChars="100" w:hanging="221"/>
        <w:jc w:val="left"/>
      </w:pPr>
      <w:r w:rsidRPr="00783C6E">
        <w:rPr>
          <w:rFonts w:hint="eastAsia"/>
        </w:rPr>
        <w:t>※提示又は提出された書類に不備があり、補正の求めを行っても不備が解消されない場合も含む。</w:t>
      </w:r>
    </w:p>
    <w:p w14:paraId="101622A5" w14:textId="77777777" w:rsidR="00B14C1C" w:rsidRPr="00783C6E" w:rsidRDefault="00B14C1C" w:rsidP="00B14C1C">
      <w:pPr>
        <w:widowControl/>
        <w:jc w:val="left"/>
      </w:pPr>
    </w:p>
    <w:p w14:paraId="3C3BCE76" w14:textId="610BDB23" w:rsidR="00B14C1C" w:rsidRPr="00783C6E" w:rsidRDefault="00B14C1C" w:rsidP="00B14C1C">
      <w:pPr>
        <w:widowControl/>
        <w:ind w:firstLineChars="100" w:firstLine="221"/>
        <w:jc w:val="left"/>
      </w:pPr>
      <w:r w:rsidRPr="00783C6E">
        <w:rPr>
          <w:rFonts w:hint="eastAsia"/>
        </w:rPr>
        <w:t xml:space="preserve">(2) </w:t>
      </w:r>
      <w:r w:rsidRPr="00783C6E">
        <w:t>相当の期間</w:t>
      </w:r>
    </w:p>
    <w:p w14:paraId="5D6C5963" w14:textId="77777777" w:rsidR="00B14C1C" w:rsidRPr="00783C6E" w:rsidRDefault="00B14C1C" w:rsidP="00B14C1C">
      <w:pPr>
        <w:widowControl/>
        <w:jc w:val="left"/>
      </w:pPr>
    </w:p>
    <w:p w14:paraId="20AE009C" w14:textId="4B42A222" w:rsidR="00B14C1C" w:rsidRPr="00783C6E" w:rsidRDefault="00B14C1C" w:rsidP="00B14C1C">
      <w:pPr>
        <w:widowControl/>
        <w:ind w:leftChars="200" w:left="442" w:firstLineChars="100" w:firstLine="221"/>
        <w:jc w:val="left"/>
      </w:pPr>
      <w:r w:rsidRPr="00783C6E">
        <w:rPr>
          <w:rFonts w:hint="eastAsia"/>
        </w:rPr>
        <w:t>行政手続法第７</w:t>
      </w:r>
      <w:r w:rsidRPr="00783C6E">
        <w:t>条に規定する「相当の期間」と同義であり、当該補正をするのに社会通念上必要とされる期間を意味し、個別の事案に応じて行政機関の長等が判断する。</w:t>
      </w:r>
    </w:p>
    <w:p w14:paraId="4E5A2BC0" w14:textId="77777777" w:rsidR="00B14C1C" w:rsidRPr="00783C6E" w:rsidRDefault="00B14C1C" w:rsidP="00B14C1C">
      <w:pPr>
        <w:widowControl/>
        <w:jc w:val="left"/>
      </w:pPr>
    </w:p>
    <w:p w14:paraId="744D3EBC" w14:textId="4F4ABCD0" w:rsidR="00B14C1C" w:rsidRPr="00783C6E" w:rsidRDefault="00D93368" w:rsidP="00D93368">
      <w:pPr>
        <w:widowControl/>
        <w:ind w:firstLineChars="100" w:firstLine="221"/>
        <w:jc w:val="left"/>
      </w:pPr>
      <w:r w:rsidRPr="00783C6E">
        <w:rPr>
          <w:rFonts w:hint="eastAsia"/>
        </w:rPr>
        <w:t xml:space="preserve">(3) </w:t>
      </w:r>
      <w:r w:rsidR="00B14C1C" w:rsidRPr="00783C6E">
        <w:t>補正の方法</w:t>
      </w:r>
    </w:p>
    <w:p w14:paraId="526CB845" w14:textId="77777777" w:rsidR="00B14C1C" w:rsidRPr="00783C6E" w:rsidRDefault="00B14C1C" w:rsidP="00B14C1C">
      <w:pPr>
        <w:widowControl/>
        <w:jc w:val="left"/>
      </w:pPr>
    </w:p>
    <w:p w14:paraId="2FE60037" w14:textId="77777777" w:rsidR="00B14C1C" w:rsidRPr="00783C6E" w:rsidRDefault="00B14C1C" w:rsidP="00D93368">
      <w:pPr>
        <w:widowControl/>
        <w:ind w:leftChars="200" w:left="442" w:firstLineChars="100" w:firstLine="221"/>
        <w:jc w:val="left"/>
      </w:pPr>
      <w:r w:rsidRPr="00783C6E">
        <w:rPr>
          <w:rFonts w:hint="eastAsia"/>
        </w:rPr>
        <w:t>補正については、開示請求者に対して、窓口への来所による開示請求書の修正又は開示請求書の記載を修正する旨の書面の提出を求め、開示請求者本人に開示請求書の記載を修正してもらうことが望ましい。</w:t>
      </w:r>
    </w:p>
    <w:p w14:paraId="7B34D7B6" w14:textId="77777777" w:rsidR="00B14C1C" w:rsidRPr="00783C6E" w:rsidRDefault="00B14C1C" w:rsidP="00BB1ACB">
      <w:pPr>
        <w:widowControl/>
        <w:ind w:leftChars="200" w:left="442" w:firstLineChars="100" w:firstLine="221"/>
        <w:jc w:val="left"/>
      </w:pPr>
      <w:r w:rsidRPr="00783C6E">
        <w:rPr>
          <w:rFonts w:hint="eastAsia"/>
        </w:rPr>
        <w:t>なお、明らかな誤字・脱字など不備が軽微な場合や、開示請求者本人に開示請求書の記載の修正を求めることが困難な場合等には、開示請求者の了解を得た上で、窓口等の担当者が本人に代わって記載を修正することも可能である。この場合には、修正した開示請求書の写しを開示請求者に送付し確認を求めるなど事後のトラブルが生じないように十分配慮する。</w:t>
      </w:r>
    </w:p>
    <w:p w14:paraId="3544509D" w14:textId="77777777" w:rsidR="00B14C1C" w:rsidRPr="00783C6E" w:rsidRDefault="00B14C1C" w:rsidP="00B14C1C">
      <w:pPr>
        <w:widowControl/>
        <w:jc w:val="left"/>
      </w:pPr>
    </w:p>
    <w:p w14:paraId="18D5554E" w14:textId="3B16468C" w:rsidR="00B14C1C" w:rsidRPr="00783C6E" w:rsidRDefault="00BB1ACB" w:rsidP="00BB1ACB">
      <w:pPr>
        <w:widowControl/>
        <w:ind w:firstLineChars="100" w:firstLine="221"/>
        <w:jc w:val="left"/>
      </w:pPr>
      <w:r w:rsidRPr="00783C6E">
        <w:rPr>
          <w:rFonts w:hint="eastAsia"/>
        </w:rPr>
        <w:t xml:space="preserve">(4) </w:t>
      </w:r>
      <w:r w:rsidR="00B14C1C" w:rsidRPr="00783C6E">
        <w:t>補正の参考となる情報の提供</w:t>
      </w:r>
    </w:p>
    <w:p w14:paraId="4B3642A3" w14:textId="77777777" w:rsidR="00B14C1C" w:rsidRPr="00783C6E" w:rsidRDefault="00B14C1C" w:rsidP="00B14C1C">
      <w:pPr>
        <w:widowControl/>
        <w:jc w:val="left"/>
      </w:pPr>
    </w:p>
    <w:p w14:paraId="1399A674" w14:textId="456573CE" w:rsidR="00B14C1C" w:rsidRPr="00783C6E" w:rsidRDefault="00B14C1C" w:rsidP="00BB1ACB">
      <w:pPr>
        <w:widowControl/>
        <w:ind w:leftChars="200" w:left="442" w:firstLineChars="100" w:firstLine="221"/>
        <w:jc w:val="left"/>
      </w:pPr>
      <w:r w:rsidRPr="00783C6E">
        <w:rPr>
          <w:rFonts w:hint="eastAsia"/>
        </w:rPr>
        <w:t>保有個人情報の特定が不十分である開示請求がなされた場合には、法第</w:t>
      </w:r>
      <w:r w:rsidRPr="00783C6E">
        <w:t>77条第</w:t>
      </w:r>
      <w:r w:rsidR="00BB1ACB" w:rsidRPr="00783C6E">
        <w:rPr>
          <w:rFonts w:hint="eastAsia"/>
        </w:rPr>
        <w:t>３</w:t>
      </w:r>
      <w:r w:rsidRPr="00783C6E">
        <w:t>項の趣旨を踏まえ、開示請求者に対して、保有個人情報の特定に資する情報の提供を積極的に行うことが必要である。特定不十分として不開示決定を行うということは、開示請</w:t>
      </w:r>
      <w:r w:rsidRPr="00783C6E">
        <w:lastRenderedPageBreak/>
        <w:t>求者に対して十分な情報提供を行ったにもかかわらず、開示請求者が補正の求めに応じなかった場合など開示請求者側に特別の事情がなければ生じないものであるということに留意する。</w:t>
      </w:r>
    </w:p>
    <w:p w14:paraId="60186FCA" w14:textId="77777777" w:rsidR="00943962" w:rsidRPr="00783C6E" w:rsidRDefault="00943962" w:rsidP="00BB1ACB">
      <w:pPr>
        <w:widowControl/>
        <w:ind w:leftChars="200" w:left="442" w:firstLineChars="100" w:firstLine="221"/>
        <w:jc w:val="left"/>
      </w:pPr>
    </w:p>
    <w:p w14:paraId="24B43821" w14:textId="77777777" w:rsidR="00943962" w:rsidRPr="00783C6E" w:rsidRDefault="00943962" w:rsidP="00943962">
      <w:pPr>
        <w:pStyle w:val="021"/>
      </w:pPr>
      <w:r w:rsidRPr="00783C6E">
        <w:rPr>
          <w:rFonts w:hint="eastAsia"/>
        </w:rPr>
        <w:t>［旧条例との比較］</w:t>
      </w:r>
    </w:p>
    <w:p w14:paraId="30DA160B" w14:textId="77777777" w:rsidR="00943962" w:rsidRPr="00783C6E" w:rsidRDefault="00943962" w:rsidP="00943962">
      <w:pPr>
        <w:pStyle w:val="021"/>
        <w:ind w:leftChars="100" w:left="221" w:firstLineChars="100" w:firstLine="221"/>
      </w:pPr>
      <w:r w:rsidRPr="00783C6E">
        <w:rPr>
          <w:noProof/>
        </w:rPr>
        <mc:AlternateContent>
          <mc:Choice Requires="wps">
            <w:drawing>
              <wp:anchor distT="0" distB="0" distL="114300" distR="114300" simplePos="0" relativeHeight="252797952" behindDoc="0" locked="0" layoutInCell="1" allowOverlap="1" wp14:anchorId="4F4FE96E" wp14:editId="16FEFC8E">
                <wp:simplePos x="0" y="0"/>
                <wp:positionH relativeFrom="margin">
                  <wp:posOffset>8684</wp:posOffset>
                </wp:positionH>
                <wp:positionV relativeFrom="paragraph">
                  <wp:posOffset>143796</wp:posOffset>
                </wp:positionV>
                <wp:extent cx="5840532" cy="1322363"/>
                <wp:effectExtent l="0" t="0" r="27305" b="11430"/>
                <wp:wrapNone/>
                <wp:docPr id="335" name="角丸四角形 335"/>
                <wp:cNvGraphicFramePr/>
                <a:graphic xmlns:a="http://schemas.openxmlformats.org/drawingml/2006/main">
                  <a:graphicData uri="http://schemas.microsoft.com/office/word/2010/wordprocessingShape">
                    <wps:wsp>
                      <wps:cNvSpPr/>
                      <wps:spPr>
                        <a:xfrm>
                          <a:off x="0" y="0"/>
                          <a:ext cx="5840532" cy="1322363"/>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0C56ED" id="角丸四角形 335" o:spid="_x0000_s1026" style="position:absolute;left:0;text-align:left;margin-left:.7pt;margin-top:11.3pt;width:459.9pt;height:104.1pt;z-index:252797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" filled="f" strokecolor="black [3213]">
                <v:stroke linestyle="thickThin" joinstyle="miter"/>
                <w10:wrap anchorx="margin"/>
              </v:roundrect>
            </w:pict>
          </mc:Fallback>
        </mc:AlternateContent>
      </w:r>
    </w:p>
    <w:p w14:paraId="398C657C" w14:textId="42D5583E" w:rsidR="00943962" w:rsidRPr="00783C6E" w:rsidRDefault="00943962" w:rsidP="00943962">
      <w:pPr>
        <w:pStyle w:val="021"/>
        <w:ind w:leftChars="100" w:left="221" w:firstLineChars="100" w:firstLine="221"/>
      </w:pPr>
      <w:r w:rsidRPr="00783C6E">
        <w:rPr>
          <w:rFonts w:hint="eastAsia"/>
        </w:rPr>
        <w:t>任意代理人が認められた点を除き、旧条例第1</w:t>
      </w:r>
      <w:r w:rsidRPr="00783C6E">
        <w:t>8</w:t>
      </w:r>
      <w:r w:rsidRPr="00783C6E">
        <w:rPr>
          <w:rFonts w:hint="eastAsia"/>
        </w:rPr>
        <w:t>条（開示請求権）において定めていた内容と実質的な変更はない。</w:t>
      </w:r>
    </w:p>
    <w:p w14:paraId="5A1E1672" w14:textId="2D94FB07" w:rsidR="00943962" w:rsidRPr="00783C6E" w:rsidRDefault="00943962" w:rsidP="000615AE">
      <w:pPr>
        <w:pStyle w:val="021"/>
        <w:ind w:leftChars="100" w:left="221" w:firstLineChars="100" w:firstLine="221"/>
      </w:pPr>
      <w:r w:rsidRPr="00783C6E">
        <w:rPr>
          <w:rFonts w:hint="eastAsia"/>
        </w:rPr>
        <w:t>なお、開示請求書については、市規則において様式を定めていたが、市規則から様式を削除し</w:t>
      </w:r>
      <w:r w:rsidR="000615AE" w:rsidRPr="00783C6E">
        <w:rPr>
          <w:rFonts w:hint="eastAsia"/>
        </w:rPr>
        <w:t>、本手引において様式を定めることとし</w:t>
      </w:r>
      <w:r w:rsidRPr="00783C6E">
        <w:rPr>
          <w:rFonts w:hint="eastAsia"/>
        </w:rPr>
        <w:t>たため、必要な記載事項が記載されていれば</w:t>
      </w:r>
      <w:r w:rsidR="000615AE" w:rsidRPr="00783C6E">
        <w:rPr>
          <w:rFonts w:hint="eastAsia"/>
        </w:rPr>
        <w:t>本手引に記載の様式によらない任意の様式により開示請求は可能である。</w:t>
      </w:r>
    </w:p>
    <w:p w14:paraId="2938DF86" w14:textId="50E1989E" w:rsidR="00BB1ACB" w:rsidRPr="00783C6E" w:rsidRDefault="00BB1ACB">
      <w:pPr>
        <w:widowControl/>
        <w:jc w:val="left"/>
      </w:pPr>
      <w:r w:rsidRPr="00783C6E">
        <w:br w:type="page"/>
      </w:r>
    </w:p>
    <w:bookmarkStart w:id="41" w:name="_Toc198287639"/>
    <w:p w14:paraId="1DCDB304" w14:textId="233B9489" w:rsidR="00BB1ACB" w:rsidRPr="00783C6E" w:rsidRDefault="00BB1ACB"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475392" behindDoc="0" locked="0" layoutInCell="1" allowOverlap="1" wp14:anchorId="38A868AA" wp14:editId="4A4C2D1C">
                <wp:simplePos x="0" y="0"/>
                <wp:positionH relativeFrom="margin">
                  <wp:align>left</wp:align>
                </wp:positionH>
                <wp:positionV relativeFrom="paragraph">
                  <wp:posOffset>223520</wp:posOffset>
                </wp:positionV>
                <wp:extent cx="5861050" cy="2667000"/>
                <wp:effectExtent l="0" t="0" r="25400" b="19050"/>
                <wp:wrapNone/>
                <wp:docPr id="6" name="正方形/長方形 6"/>
                <wp:cNvGraphicFramePr/>
                <a:graphic xmlns:a="http://schemas.openxmlformats.org/drawingml/2006/main">
                  <a:graphicData uri="http://schemas.microsoft.com/office/word/2010/wordprocessingShape">
                    <wps:wsp>
                      <wps:cNvSpPr/>
                      <wps:spPr>
                        <a:xfrm>
                          <a:off x="0" y="0"/>
                          <a:ext cx="5861050" cy="2667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E6D9E" id="正方形/長方形 6" o:spid="_x0000_s1026" style="position:absolute;left:0;text-align:left;margin-left:0;margin-top:17.6pt;width:461.5pt;height:210pt;z-index:252475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" filled="f" strokecolor="black [3213]" strokeweight="1pt">
                <w10:wrap anchorx="margin"/>
              </v:rect>
            </w:pict>
          </mc:Fallback>
        </mc:AlternateContent>
      </w:r>
      <w:r w:rsidRPr="00783C6E">
        <w:rPr>
          <w:rFonts w:asciiTheme="majorEastAsia" w:hAnsiTheme="majorEastAsia" w:hint="eastAsia"/>
        </w:rPr>
        <w:t xml:space="preserve">　保有個人情報の開示義務（法第7</w:t>
      </w:r>
      <w:r w:rsidRPr="00783C6E">
        <w:rPr>
          <w:rFonts w:asciiTheme="majorEastAsia" w:hAnsiTheme="majorEastAsia"/>
        </w:rPr>
        <w:t>8</w:t>
      </w:r>
      <w:r w:rsidRPr="00783C6E">
        <w:rPr>
          <w:rFonts w:asciiTheme="majorEastAsia" w:hAnsiTheme="majorEastAsia" w:hint="eastAsia"/>
        </w:rPr>
        <w:t>条関係）</w:t>
      </w:r>
      <w:bookmarkEnd w:id="41"/>
      <w:r w:rsidR="00E536A8">
        <w:rPr>
          <w:rFonts w:asciiTheme="majorEastAsia" w:hAnsiTheme="majorEastAsia" w:hint="eastAsia"/>
        </w:rPr>
        <w:t xml:space="preserve">　</w:t>
      </w:r>
    </w:p>
    <w:p w14:paraId="77595739" w14:textId="4B785EAA" w:rsidR="00BB1ACB" w:rsidRPr="00783C6E" w:rsidRDefault="00BB1ACB" w:rsidP="00BB1ACB">
      <w:pPr>
        <w:widowControl/>
        <w:ind w:right="-144" w:firstLineChars="100" w:firstLine="221"/>
        <w:jc w:val="left"/>
        <w:rPr>
          <w:u w:val="single"/>
        </w:rPr>
      </w:pPr>
      <w:r w:rsidRPr="00783C6E">
        <w:rPr>
          <w:rFonts w:hint="eastAsia"/>
          <w:u w:val="single"/>
        </w:rPr>
        <w:t>法第</w:t>
      </w:r>
      <w:r w:rsidRPr="00783C6E">
        <w:rPr>
          <w:u w:val="single"/>
        </w:rPr>
        <w:t>78条</w:t>
      </w:r>
    </w:p>
    <w:p w14:paraId="78FCFEBB" w14:textId="77777777" w:rsidR="00BB1ACB" w:rsidRPr="00783C6E" w:rsidRDefault="00BB1ACB" w:rsidP="00BB1ACB">
      <w:pPr>
        <w:widowControl/>
        <w:ind w:leftChars="200" w:left="663" w:hangingChars="100" w:hanging="221"/>
        <w:jc w:val="left"/>
      </w:pPr>
      <w:r w:rsidRPr="00783C6E">
        <w:t>1　行政機関の長等は、開示請求があったときは、開示請求に係る保有個人情報に次の各号に掲げる情報（以下この節において「不開示情報」という。）のいずれかが含まれている場合を除き、開示請求者に対し、当該保有個人情報を開示しなければならない。</w:t>
      </w:r>
    </w:p>
    <w:p w14:paraId="59B8B902" w14:textId="1AB2E518" w:rsidR="00BB1ACB" w:rsidRPr="00783C6E" w:rsidRDefault="00BB1ACB" w:rsidP="00BB1ACB">
      <w:pPr>
        <w:widowControl/>
        <w:ind w:leftChars="200" w:left="663" w:hangingChars="100" w:hanging="221"/>
        <w:jc w:val="left"/>
      </w:pPr>
      <w:r w:rsidRPr="00783C6E">
        <w:rPr>
          <w:rFonts w:hint="eastAsia"/>
        </w:rPr>
        <w:t xml:space="preserve">　⑴－⑺　略</w:t>
      </w:r>
    </w:p>
    <w:p w14:paraId="66A190A1" w14:textId="7F962BA8" w:rsidR="00BB1ACB" w:rsidRPr="00783C6E" w:rsidRDefault="00BB1ACB" w:rsidP="00BB1ACB">
      <w:pPr>
        <w:widowControl/>
        <w:ind w:leftChars="200" w:left="663" w:hangingChars="100" w:hanging="221"/>
        <w:jc w:val="left"/>
      </w:pPr>
      <w:r w:rsidRPr="00783C6E">
        <w:t>2　地方公共団体の機関又は地方独立行政法人についての前項の規定の適用については、同項中「掲げる情報（」とあるのは、「掲げる情報（情報公開条例の規定により開示することとされている情報として条例で定めるものを除く。）又は行政機関情報公開法第</w:t>
      </w:r>
      <w:r w:rsidR="00FB2B73" w:rsidRPr="00783C6E">
        <w:rPr>
          <w:rFonts w:hint="eastAsia"/>
        </w:rPr>
        <w:t>５</w:t>
      </w:r>
      <w:r w:rsidRPr="00783C6E">
        <w:t>条に規定する不開示情報に準ずる情報であって情報公開条例において開示しないこととされているもののうち当該情報公開条例との整合性を確保するために不開示とする必要があるものとして条例で定めるもの（」とする。</w:t>
      </w:r>
    </w:p>
    <w:p w14:paraId="5F365005" w14:textId="107EB441" w:rsidR="00BB1ACB" w:rsidRPr="00783C6E" w:rsidRDefault="00BB1ACB" w:rsidP="00BB1ACB">
      <w:pPr>
        <w:widowControl/>
        <w:jc w:val="left"/>
      </w:pPr>
    </w:p>
    <w:p w14:paraId="67D5D277" w14:textId="742B7AE9" w:rsidR="00546C20" w:rsidRPr="00783C6E" w:rsidRDefault="00546C20" w:rsidP="00BB1ACB">
      <w:pPr>
        <w:widowControl/>
        <w:jc w:val="left"/>
      </w:pPr>
      <w:r w:rsidRPr="00783C6E">
        <w:rPr>
          <w:rFonts w:hint="eastAsia"/>
        </w:rPr>
        <w:t>（第１項関係）</w:t>
      </w:r>
    </w:p>
    <w:p w14:paraId="0587561E" w14:textId="77A1F74F" w:rsidR="00BB1ACB" w:rsidRPr="00783C6E" w:rsidRDefault="00546C20" w:rsidP="00546C20">
      <w:pPr>
        <w:widowControl/>
        <w:ind w:left="221" w:hangingChars="100" w:hanging="221"/>
        <w:jc w:val="left"/>
      </w:pPr>
      <w:r w:rsidRPr="00783C6E">
        <w:rPr>
          <w:rFonts w:hint="eastAsia"/>
        </w:rPr>
        <w:t xml:space="preserve">１　</w:t>
      </w:r>
      <w:r w:rsidR="00BB1ACB" w:rsidRPr="00783C6E">
        <w:rPr>
          <w:rFonts w:hint="eastAsia"/>
        </w:rPr>
        <w:t>開示請求に係る保有個人情報が存在する場合には、当該保有個人情報について、法第</w:t>
      </w:r>
      <w:r w:rsidR="00BB1ACB" w:rsidRPr="00783C6E">
        <w:t>78条第1項に規定する不開示情報に該当するかどうか審査し、「保有個人情報の全部又は一部を開示する」（法第82条第</w:t>
      </w:r>
      <w:r w:rsidR="00BB1ACB" w:rsidRPr="00783C6E">
        <w:rPr>
          <w:rFonts w:hint="eastAsia"/>
        </w:rPr>
        <w:t>１</w:t>
      </w:r>
      <w:r w:rsidR="00BB1ACB" w:rsidRPr="00783C6E">
        <w:t>項）か「保有個人情報の全部を開示しない」（同条第</w:t>
      </w:r>
      <w:r w:rsidR="00BB1ACB" w:rsidRPr="00783C6E">
        <w:rPr>
          <w:rFonts w:hint="eastAsia"/>
        </w:rPr>
        <w:t>２</w:t>
      </w:r>
      <w:r w:rsidR="00BB1ACB" w:rsidRPr="00783C6E">
        <w:t>項）かの判断を行う。</w:t>
      </w:r>
    </w:p>
    <w:p w14:paraId="33FF6A62" w14:textId="77777777" w:rsidR="00BB1ACB" w:rsidRPr="00783C6E" w:rsidRDefault="00BB1ACB" w:rsidP="00BB1ACB">
      <w:pPr>
        <w:widowControl/>
        <w:ind w:left="221" w:hangingChars="100" w:hanging="221"/>
        <w:jc w:val="left"/>
      </w:pPr>
    </w:p>
    <w:p w14:paraId="68A0EEE4" w14:textId="5335A3B3" w:rsidR="00BB1ACB" w:rsidRPr="00783C6E" w:rsidRDefault="00BB1ACB" w:rsidP="00BB1ACB">
      <w:pPr>
        <w:widowControl/>
        <w:ind w:leftChars="100" w:left="221"/>
        <w:jc w:val="left"/>
      </w:pPr>
      <w:r w:rsidRPr="00783C6E">
        <w:rPr>
          <w:rFonts w:hint="eastAsia"/>
        </w:rPr>
        <w:t>(</w:t>
      </w:r>
      <w:r w:rsidRPr="00783C6E">
        <w:t>1) 不開示情報該当性の審査</w:t>
      </w:r>
    </w:p>
    <w:p w14:paraId="00F99100" w14:textId="77777777" w:rsidR="00BB1ACB" w:rsidRPr="00783C6E" w:rsidRDefault="00BB1ACB" w:rsidP="00BB1ACB">
      <w:pPr>
        <w:widowControl/>
        <w:ind w:left="221" w:hangingChars="100" w:hanging="221"/>
        <w:jc w:val="left"/>
      </w:pPr>
    </w:p>
    <w:p w14:paraId="37C43810" w14:textId="021D5176" w:rsidR="00BB1ACB" w:rsidRPr="00783C6E" w:rsidRDefault="00BB1ACB" w:rsidP="00BB1ACB">
      <w:pPr>
        <w:widowControl/>
        <w:ind w:leftChars="200" w:left="442" w:firstLineChars="100" w:firstLine="221"/>
        <w:jc w:val="left"/>
      </w:pPr>
      <w:r w:rsidRPr="00783C6E">
        <w:rPr>
          <w:rFonts w:hint="eastAsia"/>
        </w:rPr>
        <w:t>当該判断は、保有個人情報の内容、利用目的に則し、情報公開・個人情報保護審査会の答申や個人情報保護に関する訴訟の判決等を参考にしつつ、個別具体的に慎重に行う。</w:t>
      </w:r>
    </w:p>
    <w:p w14:paraId="318947AD" w14:textId="77777777" w:rsidR="00BB1ACB" w:rsidRPr="00783C6E" w:rsidRDefault="00BB1ACB" w:rsidP="00BB1ACB">
      <w:pPr>
        <w:widowControl/>
        <w:ind w:leftChars="200" w:left="442" w:firstLineChars="100" w:firstLine="221"/>
        <w:jc w:val="left"/>
      </w:pPr>
      <w:r w:rsidRPr="00783C6E">
        <w:rPr>
          <w:rFonts w:hint="eastAsia"/>
        </w:rPr>
        <w:t>なお、行政機関情報公開法及び独立行政法人等情報公開法（以下「情報公開法等」という。）に基づく開示・不開示の決定に係る先例が相当大量に蓄積されている。法と情報公開法等の不開示情報は、本人の生命、健康、生活又は財産を害するおそれがある情報（法第</w:t>
      </w:r>
      <w:r w:rsidRPr="00783C6E">
        <w:t>78条第</w:t>
      </w:r>
      <w:r w:rsidRPr="00783C6E">
        <w:rPr>
          <w:rFonts w:hint="eastAsia"/>
        </w:rPr>
        <w:t>１</w:t>
      </w:r>
      <w:r w:rsidRPr="00783C6E">
        <w:t>項第</w:t>
      </w:r>
      <w:r w:rsidRPr="00783C6E">
        <w:rPr>
          <w:rFonts w:hint="eastAsia"/>
        </w:rPr>
        <w:t>１</w:t>
      </w:r>
      <w:r w:rsidRPr="00783C6E">
        <w:t>号）及び情報公開条例との整合性を確保するために不開示とする必要があるものとして条例で定めるもの（法第78条第</w:t>
      </w:r>
      <w:r w:rsidRPr="00783C6E">
        <w:rPr>
          <w:rFonts w:hint="eastAsia"/>
        </w:rPr>
        <w:t>２</w:t>
      </w:r>
      <w:r w:rsidRPr="00783C6E">
        <w:t>項）以外は、基本的に同様としている。その意味で情報公開法等における先例も十分参考になり得るものと考えられる。また、不開示情報は、法第78条第</w:t>
      </w:r>
      <w:r w:rsidRPr="00783C6E">
        <w:rPr>
          <w:rFonts w:hint="eastAsia"/>
        </w:rPr>
        <w:t>１</w:t>
      </w:r>
      <w:r w:rsidRPr="00783C6E">
        <w:t>項に</w:t>
      </w:r>
      <w:r w:rsidRPr="00783C6E">
        <w:rPr>
          <w:rFonts w:hint="eastAsia"/>
        </w:rPr>
        <w:t>規定する不開示情報のいずれか一つに該当するだけでなく、複数の不開示情報に該当することもあるのでその点にも留意する</w:t>
      </w:r>
      <w:r w:rsidRPr="00783C6E">
        <w:t>。</w:t>
      </w:r>
    </w:p>
    <w:p w14:paraId="28725D54" w14:textId="75977297" w:rsidR="00BB1ACB" w:rsidRPr="00783C6E" w:rsidRDefault="00BB1ACB" w:rsidP="00BB1ACB">
      <w:pPr>
        <w:widowControl/>
        <w:ind w:leftChars="200" w:left="442" w:firstLineChars="100" w:firstLine="221"/>
        <w:jc w:val="left"/>
      </w:pPr>
      <w:r w:rsidRPr="00783C6E">
        <w:rPr>
          <w:rFonts w:hint="eastAsia"/>
        </w:rPr>
        <w:t>また、法に基づいて本人の特定個人情報の開示請求が行われた場合、番号法第２</w:t>
      </w:r>
      <w:r w:rsidRPr="00783C6E">
        <w:t>条第</w:t>
      </w:r>
      <w:r w:rsidRPr="00783C6E">
        <w:rPr>
          <w:rFonts w:hint="eastAsia"/>
        </w:rPr>
        <w:t>６</w:t>
      </w:r>
      <w:r w:rsidRPr="00783C6E">
        <w:t>項の本人（個人番号によって識別される特定の個人本人）がその開示を求めているのであるから、法第78条第</w:t>
      </w:r>
      <w:r w:rsidRPr="00783C6E">
        <w:rPr>
          <w:rFonts w:hint="eastAsia"/>
        </w:rPr>
        <w:t>１</w:t>
      </w:r>
      <w:r w:rsidRPr="00783C6E">
        <w:t>項に定められた不開示情報に該当する部分を除いて、開示することとなる。</w:t>
      </w:r>
    </w:p>
    <w:p w14:paraId="46732CEB" w14:textId="77777777" w:rsidR="00BB1ACB" w:rsidRPr="00783C6E" w:rsidRDefault="00BB1ACB" w:rsidP="00BB1ACB">
      <w:pPr>
        <w:widowControl/>
        <w:ind w:left="221" w:hangingChars="100" w:hanging="221"/>
        <w:jc w:val="left"/>
      </w:pPr>
    </w:p>
    <w:p w14:paraId="4B8EFF33" w14:textId="39AE8C86" w:rsidR="00BB1ACB" w:rsidRPr="00783C6E" w:rsidRDefault="00BB1ACB" w:rsidP="00BB1ACB">
      <w:pPr>
        <w:widowControl/>
        <w:ind w:firstLineChars="100" w:firstLine="221"/>
        <w:jc w:val="left"/>
      </w:pPr>
      <w:r w:rsidRPr="00783C6E">
        <w:rPr>
          <w:rFonts w:hint="eastAsia"/>
        </w:rPr>
        <w:t xml:space="preserve">(2) </w:t>
      </w:r>
      <w:r w:rsidRPr="00783C6E">
        <w:t>審査基準の策定</w:t>
      </w:r>
    </w:p>
    <w:p w14:paraId="7104ADD4" w14:textId="77777777" w:rsidR="00BB1ACB" w:rsidRPr="00783C6E" w:rsidRDefault="00BB1ACB" w:rsidP="00BB1ACB">
      <w:pPr>
        <w:widowControl/>
        <w:jc w:val="left"/>
      </w:pPr>
    </w:p>
    <w:p w14:paraId="4F5C3EF1" w14:textId="77777777" w:rsidR="00BB1ACB" w:rsidRPr="00783C6E" w:rsidRDefault="00BB1ACB" w:rsidP="00BB1ACB">
      <w:pPr>
        <w:widowControl/>
        <w:ind w:leftChars="200" w:left="442" w:firstLineChars="100" w:firstLine="221"/>
        <w:jc w:val="left"/>
      </w:pPr>
      <w:r w:rsidRPr="00783C6E">
        <w:rPr>
          <w:rFonts w:hint="eastAsia"/>
        </w:rPr>
        <w:t>保有個人情報の開示・不開示の決定は、開示請求を受けた行政機関の長等が本項各号の不開示情報が記録されているかどうかを判断することによって行う。</w:t>
      </w:r>
    </w:p>
    <w:p w14:paraId="58B17FC8" w14:textId="27C35CD1" w:rsidR="00BB1ACB" w:rsidRPr="00783C6E" w:rsidRDefault="00BB1ACB" w:rsidP="00BB1ACB">
      <w:pPr>
        <w:widowControl/>
        <w:ind w:leftChars="200" w:left="442" w:firstLineChars="100" w:firstLine="221"/>
        <w:jc w:val="left"/>
      </w:pPr>
      <w:r w:rsidRPr="00783C6E">
        <w:rPr>
          <w:rFonts w:hint="eastAsia"/>
        </w:rPr>
        <w:t>開示決定等は、行政手続法に規定する申請に対する処分に該当するものであるので、行政機関の長等は、行政手続法第５</w:t>
      </w:r>
      <w:r w:rsidRPr="00783C6E">
        <w:t>条の規定に基づき、審査基準を策定し、各</w:t>
      </w:r>
      <w:r w:rsidR="007424C7" w:rsidRPr="00783C6E">
        <w:rPr>
          <w:rFonts w:hint="eastAsia"/>
        </w:rPr>
        <w:t>実施機関</w:t>
      </w:r>
      <w:r w:rsidRPr="00783C6E">
        <w:t>のホームページにおいて公表する等の公にする措置を適切に講ずる必要がある。</w:t>
      </w:r>
    </w:p>
    <w:p w14:paraId="2C7FF87E" w14:textId="77777777" w:rsidR="00BB1ACB" w:rsidRPr="00783C6E" w:rsidRDefault="00BB1ACB" w:rsidP="00BB1ACB">
      <w:pPr>
        <w:widowControl/>
        <w:ind w:left="221" w:hangingChars="100" w:hanging="221"/>
        <w:jc w:val="left"/>
      </w:pPr>
    </w:p>
    <w:p w14:paraId="446CD5A3" w14:textId="301425FB" w:rsidR="00BB1ACB" w:rsidRPr="00783C6E" w:rsidRDefault="00BB1ACB" w:rsidP="00BB1ACB">
      <w:pPr>
        <w:widowControl/>
        <w:ind w:firstLineChars="100" w:firstLine="221"/>
        <w:jc w:val="left"/>
      </w:pPr>
      <w:r w:rsidRPr="00783C6E">
        <w:rPr>
          <w:rFonts w:hint="eastAsia"/>
        </w:rPr>
        <w:t xml:space="preserve">(3) </w:t>
      </w:r>
      <w:r w:rsidRPr="00783C6E">
        <w:t>開示請求に係る保有個人情報を保有していない場合等の取扱い</w:t>
      </w:r>
    </w:p>
    <w:p w14:paraId="31719F69" w14:textId="77777777" w:rsidR="00BB1ACB" w:rsidRPr="00783C6E" w:rsidRDefault="00BB1ACB" w:rsidP="00BB1ACB">
      <w:pPr>
        <w:widowControl/>
        <w:jc w:val="left"/>
      </w:pPr>
    </w:p>
    <w:p w14:paraId="46134B9B" w14:textId="1B9FDD27" w:rsidR="00BB1ACB" w:rsidRPr="00783C6E" w:rsidRDefault="00BB1ACB" w:rsidP="00BB1ACB">
      <w:pPr>
        <w:widowControl/>
        <w:ind w:leftChars="200" w:left="442" w:firstLineChars="100" w:firstLine="221"/>
        <w:jc w:val="left"/>
      </w:pPr>
      <w:r w:rsidRPr="00783C6E">
        <w:rPr>
          <w:rFonts w:hint="eastAsia"/>
        </w:rPr>
        <w:t>開示請求に係る保有個人情報が、請求先の</w:t>
      </w:r>
      <w:r w:rsidR="007424C7" w:rsidRPr="00783C6E">
        <w:rPr>
          <w:rFonts w:hint="eastAsia"/>
        </w:rPr>
        <w:t>実施機関</w:t>
      </w:r>
      <w:r w:rsidRPr="00783C6E">
        <w:rPr>
          <w:rFonts w:hint="eastAsia"/>
        </w:rPr>
        <w:t>の保有する保有個人情報に該当しない場合、文書保存期間満了により廃棄処分しており保有していない場合、開示請求の対象外となっている場合等には、</w:t>
      </w:r>
      <w:r w:rsidR="007424C7" w:rsidRPr="00783C6E">
        <w:rPr>
          <w:rFonts w:hint="eastAsia"/>
        </w:rPr>
        <w:t>実施機関</w:t>
      </w:r>
      <w:r w:rsidRPr="00783C6E">
        <w:rPr>
          <w:rFonts w:hint="eastAsia"/>
        </w:rPr>
        <w:t>において開示請求者にその旨を教示するなど適切に対応する必要がある。しかしながら、開示請求は、あくまで開示請求者の意思により行われるものであるため、以上のような場合であっても、開示請求が行われることがあり得る。その場合には、不開示の理由を示して不開示決定を行うこととなる。</w:t>
      </w:r>
    </w:p>
    <w:p w14:paraId="79A8C23B" w14:textId="468DB987" w:rsidR="00BB1ACB" w:rsidRPr="00783C6E" w:rsidRDefault="00BB1ACB" w:rsidP="00BB1ACB">
      <w:pPr>
        <w:widowControl/>
        <w:ind w:leftChars="200" w:left="442" w:firstLineChars="100" w:firstLine="221"/>
        <w:jc w:val="left"/>
      </w:pPr>
      <w:r w:rsidRPr="00783C6E">
        <w:rPr>
          <w:rFonts w:hint="eastAsia"/>
        </w:rPr>
        <w:t>また、開示請求に係る保有個人情報が特定されていない場合等の事由により、開示請求者に補正を求めたが、開示請求者がこれに応じなかった場合には、開示請求書に形式上の不備があるものとして、不開示決定を行うこととなる。</w:t>
      </w:r>
    </w:p>
    <w:p w14:paraId="13062064" w14:textId="6D1553B3" w:rsidR="00BB1ACB" w:rsidRPr="00783C6E" w:rsidRDefault="00BB1ACB" w:rsidP="001B6C4A">
      <w:pPr>
        <w:widowControl/>
        <w:jc w:val="left"/>
      </w:pPr>
    </w:p>
    <w:p w14:paraId="619655CD" w14:textId="00CFEB57" w:rsidR="00FB2B73" w:rsidRPr="00783C6E" w:rsidRDefault="00FB2B73" w:rsidP="00FB2B73">
      <w:pPr>
        <w:widowControl/>
        <w:jc w:val="left"/>
      </w:pPr>
      <w:r w:rsidRPr="00783C6E">
        <w:rPr>
          <w:rFonts w:hint="eastAsia"/>
        </w:rPr>
        <w:t>（第２項関係）</w:t>
      </w:r>
    </w:p>
    <w:p w14:paraId="545DD469" w14:textId="013C74AC" w:rsidR="00FB2B73" w:rsidRPr="00783C6E" w:rsidRDefault="00FB2B73" w:rsidP="001A32A0">
      <w:pPr>
        <w:widowControl/>
        <w:ind w:left="221" w:hangingChars="100" w:hanging="221"/>
        <w:jc w:val="left"/>
      </w:pPr>
      <w:r w:rsidRPr="00783C6E">
        <w:rPr>
          <w:rFonts w:hint="eastAsia"/>
        </w:rPr>
        <w:t xml:space="preserve">２　</w:t>
      </w:r>
      <w:r w:rsidR="001A32A0" w:rsidRPr="00783C6E">
        <w:rPr>
          <w:rFonts w:hint="eastAsia"/>
        </w:rPr>
        <w:t>地方公共団体の機関及び地方独立行政法人における情報公開は、情報公開条例に基づき行われるものであるところ、①法が定める不開示情報に該当するものであっても情報公開条例の規定により開示することとされている情報として条例で定めるものは不開示情報から除外するとともに、②行政機関情報公開法第５</w:t>
      </w:r>
      <w:r w:rsidR="001A32A0" w:rsidRPr="00783C6E">
        <w:t>条に規定する不開示情報に準ずる情報であって情報公開条例において開示しないこととされているもののうち当該情報公開条例との整合性を確保するために不開示とする必要があるものとして条例で定めるものについては、不開示情報とすることとして、情報公開条例の規定との整合を図ることを可能としている</w:t>
      </w:r>
      <w:r w:rsidR="001A32A0" w:rsidRPr="00783C6E">
        <w:rPr>
          <w:rFonts w:hint="eastAsia"/>
        </w:rPr>
        <w:t>。</w:t>
      </w:r>
    </w:p>
    <w:p w14:paraId="0754A60F" w14:textId="50C37998" w:rsidR="001A32A0" w:rsidRPr="00783C6E" w:rsidRDefault="001A32A0" w:rsidP="001A32A0">
      <w:pPr>
        <w:widowControl/>
        <w:ind w:left="221" w:hangingChars="100" w:hanging="221"/>
        <w:jc w:val="left"/>
      </w:pPr>
      <w:r w:rsidRPr="00783C6E">
        <w:rPr>
          <w:rFonts w:hint="eastAsia"/>
        </w:rPr>
        <w:t xml:space="preserve">　　本市においては、条例第６条に定めるとおり</w:t>
      </w:r>
      <w:r w:rsidR="0054701A" w:rsidRPr="00783C6E">
        <w:rPr>
          <w:rFonts w:hint="eastAsia"/>
        </w:rPr>
        <w:t>としている</w:t>
      </w:r>
      <w:r w:rsidR="003E0CAD" w:rsidRPr="00783C6E">
        <w:rPr>
          <w:rFonts w:hint="eastAsia"/>
        </w:rPr>
        <w:t>（条例第６条関係</w:t>
      </w:r>
      <w:r w:rsidR="00303F21" w:rsidRPr="00783C6E">
        <w:rPr>
          <w:rFonts w:hint="eastAsia"/>
        </w:rPr>
        <w:t>（不開示情報）</w:t>
      </w:r>
      <w:r w:rsidR="003E0CAD" w:rsidRPr="00783C6E">
        <w:rPr>
          <w:rFonts w:hint="eastAsia"/>
        </w:rPr>
        <w:t>を参照のこと。）</w:t>
      </w:r>
      <w:r w:rsidR="0054701A" w:rsidRPr="00783C6E">
        <w:rPr>
          <w:rFonts w:hint="eastAsia"/>
        </w:rPr>
        <w:t>。</w:t>
      </w:r>
    </w:p>
    <w:p w14:paraId="63B99502" w14:textId="77777777" w:rsidR="00FB2B73" w:rsidRPr="00783C6E" w:rsidRDefault="00FB2B73" w:rsidP="001B6C4A">
      <w:pPr>
        <w:widowControl/>
        <w:jc w:val="left"/>
      </w:pPr>
    </w:p>
    <w:p w14:paraId="0E25274C" w14:textId="433704CF" w:rsidR="000879DC" w:rsidRPr="00783C6E" w:rsidRDefault="000879DC">
      <w:pPr>
        <w:widowControl/>
        <w:jc w:val="left"/>
      </w:pPr>
      <w:r w:rsidRPr="00783C6E">
        <w:br w:type="page"/>
      </w:r>
    </w:p>
    <w:bookmarkStart w:id="42" w:name="_Toc198287640"/>
    <w:p w14:paraId="293E8F38" w14:textId="27958421" w:rsidR="00F42F00" w:rsidRPr="00783C6E" w:rsidRDefault="00F42F00"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477440" behindDoc="0" locked="0" layoutInCell="1" allowOverlap="1" wp14:anchorId="2D3CFC92" wp14:editId="370ED7F3">
                <wp:simplePos x="0" y="0"/>
                <wp:positionH relativeFrom="margin">
                  <wp:align>left</wp:align>
                </wp:positionH>
                <wp:positionV relativeFrom="paragraph">
                  <wp:posOffset>223520</wp:posOffset>
                </wp:positionV>
                <wp:extent cx="5861050" cy="5575300"/>
                <wp:effectExtent l="0" t="0" r="25400" b="25400"/>
                <wp:wrapNone/>
                <wp:docPr id="38" name="正方形/長方形 38"/>
                <wp:cNvGraphicFramePr/>
                <a:graphic xmlns:a="http://schemas.openxmlformats.org/drawingml/2006/main">
                  <a:graphicData uri="http://schemas.microsoft.com/office/word/2010/wordprocessingShape">
                    <wps:wsp>
                      <wps:cNvSpPr/>
                      <wps:spPr>
                        <a:xfrm>
                          <a:off x="0" y="0"/>
                          <a:ext cx="5861050" cy="5575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07239" id="正方形/長方形 38" o:spid="_x0000_s1026" style="position:absolute;left:0;text-align:left;margin-left:0;margin-top:17.6pt;width:461.5pt;height:439pt;z-index:252477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" filled="f" strokecolor="black [3213]" strokeweight="1pt">
                <w10:wrap anchorx="margin"/>
              </v:rect>
            </w:pict>
          </mc:Fallback>
        </mc:AlternateContent>
      </w:r>
      <w:r w:rsidRPr="00783C6E">
        <w:rPr>
          <w:rFonts w:asciiTheme="majorEastAsia" w:hAnsiTheme="majorEastAsia" w:hint="eastAsia"/>
        </w:rPr>
        <w:t xml:space="preserve">　不開示情報（個人に関する情報）（法第</w:t>
      </w:r>
      <w:r w:rsidRPr="00783C6E">
        <w:rPr>
          <w:rFonts w:asciiTheme="majorEastAsia" w:hAnsiTheme="majorEastAsia"/>
        </w:rPr>
        <w:t>78条第</w:t>
      </w:r>
      <w:r w:rsidRPr="00783C6E">
        <w:rPr>
          <w:rFonts w:asciiTheme="majorEastAsia" w:hAnsiTheme="majorEastAsia" w:hint="eastAsia"/>
        </w:rPr>
        <w:t>１</w:t>
      </w:r>
      <w:r w:rsidRPr="00783C6E">
        <w:rPr>
          <w:rFonts w:asciiTheme="majorEastAsia" w:hAnsiTheme="majorEastAsia"/>
        </w:rPr>
        <w:t>項第</w:t>
      </w:r>
      <w:r w:rsidRPr="00783C6E">
        <w:rPr>
          <w:rFonts w:asciiTheme="majorEastAsia" w:hAnsiTheme="majorEastAsia" w:hint="eastAsia"/>
        </w:rPr>
        <w:t>１</w:t>
      </w:r>
      <w:r w:rsidRPr="00783C6E">
        <w:rPr>
          <w:rFonts w:asciiTheme="majorEastAsia" w:hAnsiTheme="majorEastAsia"/>
        </w:rPr>
        <w:t>号及び第</w:t>
      </w:r>
      <w:r w:rsidRPr="00783C6E">
        <w:rPr>
          <w:rFonts w:asciiTheme="majorEastAsia" w:hAnsiTheme="majorEastAsia" w:hint="eastAsia"/>
        </w:rPr>
        <w:t>２</w:t>
      </w:r>
      <w:r w:rsidRPr="00783C6E">
        <w:rPr>
          <w:rFonts w:asciiTheme="majorEastAsia" w:hAnsiTheme="majorEastAsia"/>
        </w:rPr>
        <w:t>号</w:t>
      </w:r>
      <w:r w:rsidRPr="00783C6E">
        <w:rPr>
          <w:rFonts w:asciiTheme="majorEastAsia" w:hAnsiTheme="majorEastAsia" w:hint="eastAsia"/>
        </w:rPr>
        <w:t>関係</w:t>
      </w:r>
      <w:r w:rsidRPr="00783C6E">
        <w:rPr>
          <w:rFonts w:asciiTheme="majorEastAsia" w:hAnsiTheme="majorEastAsia"/>
        </w:rPr>
        <w:t>）</w:t>
      </w:r>
      <w:bookmarkEnd w:id="42"/>
      <w:r w:rsidR="00E536A8">
        <w:rPr>
          <w:rFonts w:asciiTheme="majorEastAsia" w:hAnsiTheme="majorEastAsia" w:hint="eastAsia"/>
        </w:rPr>
        <w:t xml:space="preserve">　</w:t>
      </w:r>
    </w:p>
    <w:p w14:paraId="60092CAF" w14:textId="77777777" w:rsidR="00F42F00" w:rsidRPr="00783C6E" w:rsidRDefault="00F42F00" w:rsidP="00F42F00">
      <w:pPr>
        <w:widowControl/>
        <w:ind w:right="-144" w:firstLineChars="100" w:firstLine="221"/>
        <w:jc w:val="left"/>
        <w:rPr>
          <w:u w:val="single"/>
        </w:rPr>
      </w:pPr>
      <w:r w:rsidRPr="00783C6E">
        <w:rPr>
          <w:rFonts w:hint="eastAsia"/>
          <w:u w:val="single"/>
        </w:rPr>
        <w:t>法第</w:t>
      </w:r>
      <w:r w:rsidRPr="00783C6E">
        <w:rPr>
          <w:u w:val="single"/>
        </w:rPr>
        <w:t>78条</w:t>
      </w:r>
    </w:p>
    <w:p w14:paraId="5B043181" w14:textId="6AC0ACD6" w:rsidR="00F42F00" w:rsidRPr="00783C6E" w:rsidRDefault="00546C20" w:rsidP="00F42F00">
      <w:pPr>
        <w:widowControl/>
        <w:ind w:leftChars="200" w:left="663" w:hangingChars="100" w:hanging="221"/>
        <w:jc w:val="left"/>
      </w:pPr>
      <w:r w:rsidRPr="00783C6E">
        <w:rPr>
          <w:rFonts w:hint="eastAsia"/>
        </w:rPr>
        <w:t>１</w:t>
      </w:r>
      <w:r w:rsidR="00F42F00" w:rsidRPr="00783C6E">
        <w:t xml:space="preserve">　行政機関の長等は、開示請求があったときは、開示請求に係る保有個人情報に次の各号に掲げる情報（以下この節において「不開示情報」という。）のいずれかが含まれている場合を除き、開示請求者に対し、当該保有個人情報を開示しなければならない。</w:t>
      </w:r>
    </w:p>
    <w:p w14:paraId="62BE9715" w14:textId="70D6AEBE" w:rsidR="00F42F00" w:rsidRPr="00783C6E" w:rsidRDefault="00F42F00" w:rsidP="00F42F00">
      <w:pPr>
        <w:widowControl/>
        <w:ind w:leftChars="200" w:left="884" w:hangingChars="200" w:hanging="442"/>
        <w:jc w:val="left"/>
      </w:pPr>
      <w:r w:rsidRPr="00783C6E">
        <w:rPr>
          <w:rFonts w:hint="eastAsia"/>
        </w:rPr>
        <w:t xml:space="preserve">　⑴</w:t>
      </w:r>
      <w:r w:rsidRPr="00783C6E">
        <w:t xml:space="preserve">　開示請求者（第76条第</w:t>
      </w:r>
      <w:r w:rsidRPr="00783C6E">
        <w:rPr>
          <w:rFonts w:hint="eastAsia"/>
        </w:rPr>
        <w:t>２</w:t>
      </w:r>
      <w:r w:rsidRPr="00783C6E">
        <w:t>項の規定により代理人が本人に代わって開示請求をする場合にあっては、当該本人をいう。次号及び第</w:t>
      </w:r>
      <w:r w:rsidRPr="00783C6E">
        <w:rPr>
          <w:rFonts w:hint="eastAsia"/>
        </w:rPr>
        <w:t>３</w:t>
      </w:r>
      <w:r w:rsidRPr="00783C6E">
        <w:t>号、次条第</w:t>
      </w:r>
      <w:r w:rsidRPr="00783C6E">
        <w:rPr>
          <w:rFonts w:hint="eastAsia"/>
        </w:rPr>
        <w:t>２</w:t>
      </w:r>
      <w:r w:rsidRPr="00783C6E">
        <w:t>項並びに第86条第</w:t>
      </w:r>
      <w:r w:rsidRPr="00783C6E">
        <w:rPr>
          <w:rFonts w:hint="eastAsia"/>
        </w:rPr>
        <w:t>１</w:t>
      </w:r>
      <w:r w:rsidRPr="00783C6E">
        <w:t>項において同じ。）の生命、健康、生活又は財産を害するおそれがある情報</w:t>
      </w:r>
    </w:p>
    <w:p w14:paraId="44B6EDF3" w14:textId="0B02304A" w:rsidR="00F42F00" w:rsidRPr="00783C6E" w:rsidRDefault="00F42F00" w:rsidP="00F42F00">
      <w:pPr>
        <w:widowControl/>
        <w:ind w:leftChars="300" w:left="885" w:hangingChars="100" w:hanging="221"/>
        <w:jc w:val="left"/>
      </w:pPr>
      <w:r w:rsidRPr="00783C6E">
        <w:rPr>
          <w:rFonts w:hint="eastAsia"/>
        </w:rPr>
        <w:t>⑵</w:t>
      </w:r>
      <w:r w:rsidRPr="00783C6E">
        <w:t xml:space="preserve">　開示請求者以外の個人に関する情報（事業を営む個人の当該事業に関する情報を除く。）であって、当該情報に含まれる氏名、生年月日その他の記述等により開示請求者以外の特定の個人を識別することができるもの（他の情報と照合することにより、開示請求者以外の特定の個人を識別することができることとなるものを含む。）若しくは個人識別符号が含まれるもの又は開示請求者以外の特定の個人を識別することはできないが、開示することにより、なお開示請求者以外の個人の権利利益を害するおそれがあるもの。ただし、次に掲げる情報を除く。</w:t>
      </w:r>
    </w:p>
    <w:p w14:paraId="38D35DA4" w14:textId="77777777" w:rsidR="00F42F00" w:rsidRPr="00783C6E" w:rsidRDefault="00F42F00" w:rsidP="00F42F00">
      <w:pPr>
        <w:widowControl/>
        <w:ind w:leftChars="400" w:left="1106" w:hangingChars="100" w:hanging="221"/>
        <w:jc w:val="left"/>
      </w:pPr>
      <w:r w:rsidRPr="00783C6E">
        <w:rPr>
          <w:rFonts w:hint="eastAsia"/>
        </w:rPr>
        <w:t>イ　法令の規定により又は慣行として開示請求者が知ることができ、又は知ることが予定されている情報</w:t>
      </w:r>
    </w:p>
    <w:p w14:paraId="1FBC38AB" w14:textId="77777777" w:rsidR="00F42F00" w:rsidRPr="00783C6E" w:rsidRDefault="00F42F00" w:rsidP="00F42F00">
      <w:pPr>
        <w:widowControl/>
        <w:ind w:leftChars="400" w:left="1106" w:hangingChars="100" w:hanging="221"/>
        <w:jc w:val="left"/>
      </w:pPr>
      <w:r w:rsidRPr="00783C6E">
        <w:rPr>
          <w:rFonts w:hint="eastAsia"/>
        </w:rPr>
        <w:t>ロ　人の生命、健康、生活又は財産を保護するため、開示することが必要であると認められる情報</w:t>
      </w:r>
    </w:p>
    <w:p w14:paraId="5CA21D5A" w14:textId="17485D64" w:rsidR="00F42F00" w:rsidRPr="00783C6E" w:rsidRDefault="00F42F00" w:rsidP="00F42F00">
      <w:pPr>
        <w:widowControl/>
        <w:ind w:leftChars="400" w:left="1106" w:hangingChars="100" w:hanging="221"/>
        <w:jc w:val="left"/>
      </w:pPr>
      <w:r w:rsidRPr="00783C6E">
        <w:rPr>
          <w:rFonts w:hint="eastAsia"/>
        </w:rPr>
        <w:t>ハ　当該個人が公務員等（国家公務員法（昭和</w:t>
      </w:r>
      <w:r w:rsidRPr="00783C6E">
        <w:t>22年法律第120号）第</w:t>
      </w:r>
      <w:r w:rsidRPr="00783C6E">
        <w:rPr>
          <w:rFonts w:hint="eastAsia"/>
        </w:rPr>
        <w:t>２</w:t>
      </w:r>
      <w:r w:rsidRPr="00783C6E">
        <w:t>条第</w:t>
      </w:r>
      <w:r w:rsidRPr="00783C6E">
        <w:rPr>
          <w:rFonts w:hint="eastAsia"/>
        </w:rPr>
        <w:t>１</w:t>
      </w:r>
      <w:r w:rsidRPr="00783C6E">
        <w:t>項に規定する国家公務員（独立行政法人通則法第</w:t>
      </w:r>
      <w:r w:rsidRPr="00783C6E">
        <w:rPr>
          <w:rFonts w:hint="eastAsia"/>
        </w:rPr>
        <w:t>２</w:t>
      </w:r>
      <w:r w:rsidRPr="00783C6E">
        <w:t>条第</w:t>
      </w:r>
      <w:r w:rsidRPr="00783C6E">
        <w:rPr>
          <w:rFonts w:hint="eastAsia"/>
        </w:rPr>
        <w:t>４</w:t>
      </w:r>
      <w:r w:rsidRPr="00783C6E">
        <w:t>項に規</w:t>
      </w:r>
      <w:r w:rsidRPr="00783C6E">
        <w:rPr>
          <w:rFonts w:hint="eastAsia"/>
        </w:rPr>
        <w:t>定する行政執行法人の職員を除く。）、独立行政法人等の職員、地方公務員法（昭和</w:t>
      </w:r>
      <w:r w:rsidRPr="00783C6E">
        <w:t>25年法律第261号）第</w:t>
      </w:r>
      <w:r w:rsidRPr="00783C6E">
        <w:rPr>
          <w:rFonts w:hint="eastAsia"/>
        </w:rPr>
        <w:t>２</w:t>
      </w:r>
      <w:r w:rsidRPr="00783C6E">
        <w:t>条に規定する地方公務員及び地方独立行政法人の職員をいう。）である場合において、当該情報がその職務の遂行に係る情報であるときは、当該情報のうち、当該公務員等の職及び当該職務遂行の内容に係る部分</w:t>
      </w:r>
    </w:p>
    <w:p w14:paraId="524CE4EE" w14:textId="0CF4C705" w:rsidR="00F42F00" w:rsidRPr="00783C6E" w:rsidRDefault="00F42F00" w:rsidP="00F42F00">
      <w:pPr>
        <w:widowControl/>
        <w:jc w:val="left"/>
      </w:pPr>
    </w:p>
    <w:p w14:paraId="2583B082" w14:textId="519C165B" w:rsidR="00885152" w:rsidRPr="00783C6E" w:rsidRDefault="00885152" w:rsidP="00F42F00">
      <w:pPr>
        <w:widowControl/>
        <w:jc w:val="left"/>
      </w:pPr>
      <w:r w:rsidRPr="00783C6E">
        <w:rPr>
          <w:rFonts w:hint="eastAsia"/>
        </w:rPr>
        <w:t>［解説］</w:t>
      </w:r>
    </w:p>
    <w:p w14:paraId="59F9194F" w14:textId="0B22520B" w:rsidR="00F42F00" w:rsidRPr="00783C6E" w:rsidRDefault="00F42F00" w:rsidP="00F42F00">
      <w:pPr>
        <w:widowControl/>
        <w:jc w:val="left"/>
      </w:pPr>
      <w:r w:rsidRPr="00783C6E">
        <w:rPr>
          <w:rFonts w:hint="eastAsia"/>
        </w:rPr>
        <w:t>（第１号関係）</w:t>
      </w:r>
    </w:p>
    <w:p w14:paraId="4D2F80EE" w14:textId="52ABAEC4" w:rsidR="00F42F00" w:rsidRPr="00783C6E" w:rsidRDefault="00F42F00" w:rsidP="00F42F00">
      <w:pPr>
        <w:widowControl/>
        <w:jc w:val="left"/>
      </w:pPr>
      <w:r w:rsidRPr="00783C6E">
        <w:rPr>
          <w:rFonts w:hint="eastAsia"/>
        </w:rPr>
        <w:t xml:space="preserve">１　</w:t>
      </w:r>
      <w:r w:rsidRPr="00783C6E">
        <w:t>本人の生命、健康、生活又は財産を害するおそれがある情報として不開示となる情報</w:t>
      </w:r>
    </w:p>
    <w:p w14:paraId="3272122A" w14:textId="77777777" w:rsidR="00F42F00" w:rsidRPr="00783C6E" w:rsidRDefault="00F42F00" w:rsidP="00F42F00">
      <w:pPr>
        <w:widowControl/>
        <w:jc w:val="left"/>
      </w:pPr>
    </w:p>
    <w:p w14:paraId="5D2F97B8" w14:textId="77777777" w:rsidR="00F42F00" w:rsidRPr="00783C6E" w:rsidRDefault="00F42F00" w:rsidP="00F42F00">
      <w:pPr>
        <w:widowControl/>
        <w:ind w:leftChars="100" w:left="221" w:firstLineChars="100" w:firstLine="221"/>
        <w:jc w:val="left"/>
      </w:pPr>
      <w:r w:rsidRPr="00783C6E">
        <w:rPr>
          <w:rFonts w:hint="eastAsia"/>
        </w:rPr>
        <w:t>開示請求制度は、本人に対して当該本人に関する保有個人情報を開示するものであり、通例は本人の権利利益を害するおそれはないものと考えられる。</w:t>
      </w:r>
    </w:p>
    <w:p w14:paraId="6F606E9D" w14:textId="4E719C41" w:rsidR="00F42F00" w:rsidRPr="00783C6E" w:rsidRDefault="00F42F00" w:rsidP="00F42F00">
      <w:pPr>
        <w:widowControl/>
        <w:ind w:leftChars="100" w:left="221" w:firstLineChars="100" w:firstLine="221"/>
        <w:jc w:val="left"/>
      </w:pPr>
      <w:r w:rsidRPr="00783C6E">
        <w:rPr>
          <w:rFonts w:hint="eastAsia"/>
        </w:rPr>
        <w:t>しかし、開示が必ずしも本人の利益にならない場合もあり得ることから、そのような場合に当たる情報は、不開示情報とされている。</w:t>
      </w:r>
    </w:p>
    <w:p w14:paraId="174ED5FC" w14:textId="77777777" w:rsidR="00F42F00" w:rsidRPr="00783C6E" w:rsidRDefault="00F42F00" w:rsidP="00F42F00">
      <w:pPr>
        <w:widowControl/>
        <w:jc w:val="left"/>
      </w:pPr>
      <w:r w:rsidRPr="00783C6E">
        <w:rPr>
          <w:rFonts w:hint="eastAsia"/>
        </w:rPr>
        <w:t xml:space="preserve">　【具体例】</w:t>
      </w:r>
    </w:p>
    <w:p w14:paraId="4673E057" w14:textId="02C94B06" w:rsidR="00F42F00" w:rsidRPr="00783C6E" w:rsidRDefault="00F42F00" w:rsidP="00F42F00">
      <w:pPr>
        <w:widowControl/>
        <w:ind w:leftChars="100" w:left="885" w:hangingChars="300" w:hanging="664"/>
        <w:jc w:val="left"/>
      </w:pPr>
      <w:r w:rsidRPr="00783C6E">
        <w:rPr>
          <w:rFonts w:hint="eastAsia"/>
        </w:rPr>
        <w:t>（例１</w:t>
      </w:r>
      <w:r w:rsidRPr="00783C6E">
        <w:t>）患者の精神状態、病状の進行状態等から、開示することで病状等の悪化をもたらすことが予見される場合における患者の病状に関する情報</w:t>
      </w:r>
    </w:p>
    <w:p w14:paraId="6672417F" w14:textId="2A1847B7" w:rsidR="00F42F00" w:rsidRPr="00783C6E" w:rsidRDefault="00F42F00" w:rsidP="00F42F00">
      <w:pPr>
        <w:widowControl/>
        <w:ind w:leftChars="100" w:left="885" w:hangingChars="300" w:hanging="664"/>
        <w:jc w:val="left"/>
      </w:pPr>
      <w:r w:rsidRPr="00783C6E">
        <w:rPr>
          <w:rFonts w:hint="eastAsia"/>
        </w:rPr>
        <w:lastRenderedPageBreak/>
        <w:t>（例２</w:t>
      </w:r>
      <w:r w:rsidRPr="00783C6E">
        <w:t>）児童虐待の告発等の児童本人に関する情報を親が法定代理人として開示請求する場合において、開示することで児童虐待の悪化等をもたらすことが予見される場合における当該告発等の情報</w:t>
      </w:r>
    </w:p>
    <w:p w14:paraId="48478173" w14:textId="1E1D834D" w:rsidR="00F42F00" w:rsidRPr="00783C6E" w:rsidRDefault="00F42F00" w:rsidP="00F42F00">
      <w:pPr>
        <w:widowControl/>
        <w:jc w:val="left"/>
      </w:pPr>
    </w:p>
    <w:p w14:paraId="6D42ED52" w14:textId="32A6D029" w:rsidR="00546C20" w:rsidRPr="00783C6E" w:rsidRDefault="00546C20" w:rsidP="00F42F00">
      <w:pPr>
        <w:widowControl/>
        <w:jc w:val="left"/>
      </w:pPr>
      <w:r w:rsidRPr="00783C6E">
        <w:rPr>
          <w:rFonts w:hint="eastAsia"/>
        </w:rPr>
        <w:t>（第２号関係）</w:t>
      </w:r>
    </w:p>
    <w:p w14:paraId="7A3DEA39" w14:textId="0096AAC9" w:rsidR="00F42F00" w:rsidRPr="00783C6E" w:rsidRDefault="00F42F00" w:rsidP="00F42F00">
      <w:pPr>
        <w:widowControl/>
        <w:jc w:val="left"/>
      </w:pPr>
      <w:r w:rsidRPr="00783C6E">
        <w:rPr>
          <w:rFonts w:hint="eastAsia"/>
        </w:rPr>
        <w:t xml:space="preserve">２　</w:t>
      </w:r>
      <w:r w:rsidRPr="00783C6E">
        <w:t>開示請求者以外の個人に関する情報として不開示となる情報</w:t>
      </w:r>
    </w:p>
    <w:p w14:paraId="344F778E" w14:textId="77777777" w:rsidR="00F42F00" w:rsidRPr="00783C6E" w:rsidRDefault="00F42F00" w:rsidP="00F42F00">
      <w:pPr>
        <w:widowControl/>
        <w:jc w:val="left"/>
      </w:pPr>
    </w:p>
    <w:p w14:paraId="67AA5D52" w14:textId="4CE24541" w:rsidR="00F42F00" w:rsidRPr="00783C6E" w:rsidRDefault="00F42F00" w:rsidP="00F42F00">
      <w:pPr>
        <w:widowControl/>
        <w:ind w:leftChars="100" w:left="221" w:firstLineChars="100" w:firstLine="221"/>
        <w:jc w:val="left"/>
      </w:pPr>
      <w:r w:rsidRPr="00783C6E">
        <w:rPr>
          <w:rFonts w:hint="eastAsia"/>
        </w:rPr>
        <w:t>開示請求に係る保有個人情報の中に、開示請求の対象となる保有個人情報に係る本人以外の個人（第三者）に関する情報（事業を営む個人の当該事業に関する情報を除く。以下項番２</w:t>
      </w:r>
      <w:r w:rsidRPr="00783C6E">
        <w:t>及び</w:t>
      </w:r>
      <w:r w:rsidRPr="00783C6E">
        <w:rPr>
          <w:rFonts w:hint="eastAsia"/>
        </w:rPr>
        <w:t>項番３にお</w:t>
      </w:r>
      <w:r w:rsidRPr="00783C6E">
        <w:t>いて同じ。）が含まれている場合があるが、第三者に関する情報を本人に開示することにより当該第三者の権利利益が損なわれるおそれがあるものは、不開示とされている。</w:t>
      </w:r>
    </w:p>
    <w:p w14:paraId="42738E25" w14:textId="77777777" w:rsidR="00F42F00" w:rsidRPr="00783C6E" w:rsidRDefault="00F42F00" w:rsidP="00F42F00">
      <w:pPr>
        <w:widowControl/>
        <w:ind w:firstLineChars="200" w:firstLine="442"/>
        <w:jc w:val="left"/>
      </w:pPr>
      <w:r w:rsidRPr="00783C6E">
        <w:rPr>
          <w:rFonts w:hint="eastAsia"/>
        </w:rPr>
        <w:t>具体的には、以下に該当するものは不開示情報となる。</w:t>
      </w:r>
    </w:p>
    <w:p w14:paraId="6620F429" w14:textId="77777777" w:rsidR="00F42F00" w:rsidRPr="00783C6E" w:rsidRDefault="00F42F00" w:rsidP="00F42F00">
      <w:pPr>
        <w:widowControl/>
        <w:jc w:val="left"/>
      </w:pPr>
    </w:p>
    <w:p w14:paraId="1943B71E" w14:textId="2804B1D7" w:rsidR="00F42F00" w:rsidRPr="00783C6E" w:rsidRDefault="00F42F00" w:rsidP="00F42F00">
      <w:pPr>
        <w:widowControl/>
        <w:ind w:leftChars="200" w:left="663" w:hangingChars="100" w:hanging="221"/>
        <w:jc w:val="left"/>
      </w:pPr>
      <w:r w:rsidRPr="00783C6E">
        <w:t xml:space="preserve">(1) </w:t>
      </w:r>
      <w:r w:rsidRPr="00783C6E">
        <w:rPr>
          <w:rFonts w:hint="eastAsia"/>
        </w:rPr>
        <w:t>氏名、生年月日その他の記述等により開示請求者以外の特定の個人を識別することができる情報（他の情報と照合することにより、開示請求者以外の特定の個人を識別することができることとなるものを含む。）若しくは個人識別符号が含まれるもの</w:t>
      </w:r>
    </w:p>
    <w:p w14:paraId="7720FF38" w14:textId="77777777" w:rsidR="00F42F00" w:rsidRPr="00783C6E" w:rsidRDefault="00F42F00" w:rsidP="00F42F00">
      <w:pPr>
        <w:widowControl/>
        <w:jc w:val="left"/>
      </w:pPr>
    </w:p>
    <w:p w14:paraId="5C28A0BE" w14:textId="119AA362" w:rsidR="00F42F00" w:rsidRPr="00783C6E" w:rsidRDefault="00F42F00" w:rsidP="00F42F00">
      <w:pPr>
        <w:widowControl/>
        <w:ind w:leftChars="200" w:left="663" w:hangingChars="100" w:hanging="221"/>
        <w:jc w:val="left"/>
      </w:pPr>
      <w:r w:rsidRPr="00783C6E">
        <w:rPr>
          <w:rFonts w:hint="eastAsia"/>
        </w:rPr>
        <w:t>(2) 開示請求者以外の特定の個人を識別することはできないが、開示することにより、なお開示請求者以外の個人の権利利益を害するおそれがあるもの</w:t>
      </w:r>
    </w:p>
    <w:p w14:paraId="576AA28C" w14:textId="77777777" w:rsidR="00F42F00" w:rsidRPr="00783C6E" w:rsidRDefault="00F42F00" w:rsidP="00F42F00">
      <w:pPr>
        <w:widowControl/>
        <w:ind w:firstLineChars="200" w:firstLine="442"/>
        <w:jc w:val="left"/>
      </w:pPr>
      <w:r w:rsidRPr="00783C6E">
        <w:rPr>
          <w:rFonts w:hint="eastAsia"/>
        </w:rPr>
        <w:t>【具体例】</w:t>
      </w:r>
    </w:p>
    <w:p w14:paraId="30EAC39B" w14:textId="6116FDEA" w:rsidR="00F42F00" w:rsidRPr="00783C6E" w:rsidRDefault="00F42F00" w:rsidP="00F42F00">
      <w:pPr>
        <w:widowControl/>
        <w:ind w:leftChars="200" w:left="1106" w:hangingChars="300" w:hanging="664"/>
        <w:jc w:val="left"/>
      </w:pPr>
      <w:r w:rsidRPr="00783C6E">
        <w:rPr>
          <w:rFonts w:hint="eastAsia"/>
        </w:rPr>
        <w:t>（例１</w:t>
      </w:r>
      <w:r w:rsidRPr="00783C6E">
        <w:t>）匿名の作文や、無記名の個人の著作物のように、個人の人格と密接に関連するもの</w:t>
      </w:r>
    </w:p>
    <w:p w14:paraId="395ED69E" w14:textId="417456BB" w:rsidR="00F42F00" w:rsidRPr="00783C6E" w:rsidRDefault="00F42F00" w:rsidP="00F42F00">
      <w:pPr>
        <w:widowControl/>
        <w:ind w:leftChars="200" w:left="1106" w:hangingChars="300" w:hanging="664"/>
        <w:jc w:val="left"/>
      </w:pPr>
      <w:r w:rsidRPr="00783C6E">
        <w:rPr>
          <w:rFonts w:hint="eastAsia"/>
        </w:rPr>
        <w:t>（例２</w:t>
      </w:r>
      <w:r w:rsidRPr="00783C6E">
        <w:t xml:space="preserve">）開示すれば財産権その他の個人の権利利益を害するおそれがあると認められるもの </w:t>
      </w:r>
    </w:p>
    <w:p w14:paraId="065C45EA" w14:textId="77777777" w:rsidR="00F42F00" w:rsidRPr="00783C6E" w:rsidRDefault="00F42F00" w:rsidP="00F42F00">
      <w:pPr>
        <w:widowControl/>
        <w:jc w:val="left"/>
      </w:pPr>
    </w:p>
    <w:p w14:paraId="1CF2E5AC" w14:textId="77777777" w:rsidR="00F42F00" w:rsidRPr="00783C6E" w:rsidRDefault="00F42F00" w:rsidP="00F42F00">
      <w:pPr>
        <w:widowControl/>
        <w:ind w:leftChars="100" w:left="221" w:firstLineChars="100" w:firstLine="221"/>
        <w:jc w:val="left"/>
      </w:pPr>
      <w:r w:rsidRPr="00783C6E">
        <w:rPr>
          <w:rFonts w:hint="eastAsia"/>
        </w:rPr>
        <w:t>なお、不開示となり得る情報である「個人に関する情報」は、「個人情報」とは異なるものであり、生存する個人に関する情報のほか、死亡した個人に関する情報も含まれる。</w:t>
      </w:r>
    </w:p>
    <w:p w14:paraId="2D61ABC9" w14:textId="77777777" w:rsidR="00F42F00" w:rsidRPr="00783C6E" w:rsidRDefault="00F42F00" w:rsidP="00F42F00">
      <w:pPr>
        <w:widowControl/>
        <w:jc w:val="left"/>
      </w:pPr>
    </w:p>
    <w:p w14:paraId="17080F9F" w14:textId="3BD93C66" w:rsidR="00F42F00" w:rsidRPr="00783C6E" w:rsidRDefault="00F42F00" w:rsidP="00F42F00">
      <w:pPr>
        <w:widowControl/>
        <w:jc w:val="left"/>
      </w:pPr>
      <w:r w:rsidRPr="00783C6E">
        <w:rPr>
          <w:rFonts w:hint="eastAsia"/>
        </w:rPr>
        <w:t xml:space="preserve">３　</w:t>
      </w:r>
      <w:r w:rsidRPr="00783C6E">
        <w:t>開示請求者以外の個人に関する情報のうち不開示情報から除かれるもの</w:t>
      </w:r>
    </w:p>
    <w:p w14:paraId="2B4BF2D2" w14:textId="77777777" w:rsidR="00F42F00" w:rsidRPr="00783C6E" w:rsidRDefault="00F42F00" w:rsidP="00F42F00">
      <w:pPr>
        <w:widowControl/>
        <w:jc w:val="left"/>
      </w:pPr>
    </w:p>
    <w:p w14:paraId="1BAF34A3" w14:textId="3616D778" w:rsidR="00F42F00" w:rsidRPr="00783C6E" w:rsidRDefault="00973884" w:rsidP="00F42F00">
      <w:pPr>
        <w:widowControl/>
        <w:ind w:left="221" w:hangingChars="100" w:hanging="221"/>
        <w:jc w:val="left"/>
      </w:pPr>
      <w:r w:rsidRPr="00783C6E">
        <w:rPr>
          <w:rFonts w:hint="eastAsia"/>
        </w:rPr>
        <w:t xml:space="preserve">　　以下の情報は、項番</w:t>
      </w:r>
      <w:r w:rsidR="00F42F00" w:rsidRPr="00783C6E">
        <w:rPr>
          <w:rFonts w:hint="eastAsia"/>
        </w:rPr>
        <w:t>２</w:t>
      </w:r>
      <w:r w:rsidR="00F42F00" w:rsidRPr="00783C6E">
        <w:t>の開示請求者以外の個人に関する情報として不開示となる情報から除かれている。</w:t>
      </w:r>
    </w:p>
    <w:p w14:paraId="2B831C98" w14:textId="77777777" w:rsidR="00F42F00" w:rsidRPr="00783C6E" w:rsidRDefault="00F42F00" w:rsidP="00F42F00">
      <w:pPr>
        <w:widowControl/>
        <w:jc w:val="left"/>
      </w:pPr>
    </w:p>
    <w:p w14:paraId="5FECC2B7" w14:textId="020F1F8B" w:rsidR="00F42F00" w:rsidRPr="00783C6E" w:rsidRDefault="00F42F00" w:rsidP="00F42F00">
      <w:pPr>
        <w:widowControl/>
        <w:ind w:leftChars="100" w:left="442" w:hangingChars="100" w:hanging="221"/>
        <w:jc w:val="left"/>
      </w:pPr>
      <w:r w:rsidRPr="00783C6E">
        <w:t xml:space="preserve">(1) </w:t>
      </w:r>
      <w:r w:rsidRPr="00783C6E">
        <w:rPr>
          <w:rFonts w:hint="eastAsia"/>
        </w:rPr>
        <w:t>法令の規定（※１</w:t>
      </w:r>
      <w:r w:rsidRPr="00783C6E">
        <w:t>）により又は慣行として開示請求者が知ることができ（※</w:t>
      </w:r>
      <w:r w:rsidRPr="00783C6E">
        <w:rPr>
          <w:rFonts w:hint="eastAsia"/>
        </w:rPr>
        <w:t>２</w:t>
      </w:r>
      <w:r w:rsidRPr="00783C6E">
        <w:t>）、又は知ることが予定されている（※</w:t>
      </w:r>
      <w:r w:rsidR="007F399A" w:rsidRPr="00783C6E">
        <w:rPr>
          <w:rFonts w:hint="eastAsia"/>
        </w:rPr>
        <w:t>３</w:t>
      </w:r>
      <w:r w:rsidRPr="00783C6E">
        <w:t>）情報</w:t>
      </w:r>
    </w:p>
    <w:p w14:paraId="18F6DBF9" w14:textId="77777777" w:rsidR="00F42F00" w:rsidRPr="00783C6E" w:rsidRDefault="00F42F00" w:rsidP="00F42F00">
      <w:pPr>
        <w:widowControl/>
        <w:jc w:val="left"/>
      </w:pPr>
    </w:p>
    <w:p w14:paraId="51618BBD" w14:textId="5A818DE6" w:rsidR="00F42F00" w:rsidRPr="00783C6E" w:rsidRDefault="00F42F00" w:rsidP="00F42F00">
      <w:pPr>
        <w:widowControl/>
        <w:ind w:leftChars="100" w:left="885" w:hangingChars="300" w:hanging="664"/>
        <w:jc w:val="left"/>
      </w:pPr>
      <w:r w:rsidRPr="00783C6E">
        <w:rPr>
          <w:rFonts w:hint="eastAsia"/>
        </w:rPr>
        <w:t>（※１</w:t>
      </w:r>
      <w:r w:rsidRPr="00783C6E">
        <w:t>）何人に対しても等しく当該情報を開示すること又は公にすることを定めている規定のほか、特定の範囲の者に限り当該情報を開示することを定めている規定が含まれる。</w:t>
      </w:r>
    </w:p>
    <w:p w14:paraId="263AB8EA" w14:textId="0F8D20BB" w:rsidR="00F42F00" w:rsidRPr="00783C6E" w:rsidRDefault="00F42F00" w:rsidP="00F42F00">
      <w:pPr>
        <w:widowControl/>
        <w:ind w:leftChars="100" w:left="885" w:hangingChars="300" w:hanging="664"/>
        <w:jc w:val="left"/>
      </w:pPr>
      <w:r w:rsidRPr="00783C6E">
        <w:rPr>
          <w:rFonts w:hint="eastAsia"/>
        </w:rPr>
        <w:lastRenderedPageBreak/>
        <w:t>（※２</w:t>
      </w:r>
      <w:r w:rsidRPr="00783C6E">
        <w:t>）慣習法としての法規範的な根拠を要するものではなく、事実上の慣習として知ることができ、又は知ることが予定されていることで足りる。開示請求のあった保有個人情報と同種の情報について、本人が知ることができた事例があったとしても、それが個別的な事例にとどまる限り「慣行として」には当たらない。</w:t>
      </w:r>
    </w:p>
    <w:p w14:paraId="3A3EBECE" w14:textId="555A5C7F" w:rsidR="00F42F00" w:rsidRPr="00783C6E" w:rsidRDefault="00F42F00" w:rsidP="00F048CC">
      <w:pPr>
        <w:widowControl/>
        <w:ind w:leftChars="100" w:left="885" w:hangingChars="300" w:hanging="664"/>
        <w:jc w:val="left"/>
      </w:pPr>
      <w:r w:rsidRPr="00783C6E">
        <w:rPr>
          <w:rFonts w:hint="eastAsia"/>
        </w:rPr>
        <w:t>（※</w:t>
      </w:r>
      <w:r w:rsidR="007F399A" w:rsidRPr="00783C6E">
        <w:rPr>
          <w:rFonts w:hint="eastAsia"/>
        </w:rPr>
        <w:t>３</w:t>
      </w:r>
      <w:r w:rsidRPr="00783C6E">
        <w:t>）実際には知らされていないが、将来的に知らされることが予定されている場合である。「予定」とは将来知らされることが具体的に決定されていることは要しないが、請求の対象となっている情報の性質、利用目的等に照らして通例知らされるべきものと考えられることをいう。</w:t>
      </w:r>
    </w:p>
    <w:p w14:paraId="39B4E32E" w14:textId="77777777" w:rsidR="00F048CC" w:rsidRPr="00783C6E" w:rsidRDefault="00F048CC" w:rsidP="00F42F00">
      <w:pPr>
        <w:widowControl/>
        <w:jc w:val="left"/>
      </w:pPr>
    </w:p>
    <w:p w14:paraId="43B16940" w14:textId="37DEDEA8" w:rsidR="00F42F00" w:rsidRPr="00783C6E" w:rsidRDefault="00F048CC" w:rsidP="00F048CC">
      <w:pPr>
        <w:widowControl/>
        <w:ind w:leftChars="100" w:left="442" w:hangingChars="100" w:hanging="221"/>
        <w:jc w:val="left"/>
      </w:pPr>
      <w:r w:rsidRPr="00783C6E">
        <w:t xml:space="preserve">(2) </w:t>
      </w:r>
      <w:r w:rsidR="00F42F00" w:rsidRPr="00783C6E">
        <w:rPr>
          <w:rFonts w:hint="eastAsia"/>
        </w:rPr>
        <w:t>人の生命、健康、生活又は財産を保護するため、開示することが必要であると認められる情報</w:t>
      </w:r>
    </w:p>
    <w:p w14:paraId="081F82C3" w14:textId="77777777" w:rsidR="00F42F00" w:rsidRPr="00783C6E" w:rsidRDefault="00F42F00" w:rsidP="00F42F00">
      <w:pPr>
        <w:widowControl/>
        <w:jc w:val="left"/>
      </w:pPr>
    </w:p>
    <w:p w14:paraId="3BE82365" w14:textId="3C060F35" w:rsidR="00F42F00" w:rsidRPr="00783C6E" w:rsidRDefault="00F048CC" w:rsidP="00F048CC">
      <w:pPr>
        <w:widowControl/>
        <w:ind w:firstLineChars="100" w:firstLine="221"/>
        <w:jc w:val="left"/>
      </w:pPr>
      <w:r w:rsidRPr="00783C6E">
        <w:t xml:space="preserve">(3) </w:t>
      </w:r>
      <w:r w:rsidR="00F42F00" w:rsidRPr="00783C6E">
        <w:rPr>
          <w:rFonts w:hint="eastAsia"/>
        </w:rPr>
        <w:t>公務員等（※</w:t>
      </w:r>
      <w:r w:rsidRPr="00783C6E">
        <w:rPr>
          <w:rFonts w:hint="eastAsia"/>
        </w:rPr>
        <w:t>１</w:t>
      </w:r>
      <w:r w:rsidR="00F42F00" w:rsidRPr="00783C6E">
        <w:t>）の職及び職務の遂行に係る情報（</w:t>
      </w:r>
      <w:r w:rsidRPr="00783C6E">
        <w:t>※</w:t>
      </w:r>
      <w:r w:rsidRPr="00783C6E">
        <w:rPr>
          <w:rFonts w:hint="eastAsia"/>
        </w:rPr>
        <w:t>２</w:t>
      </w:r>
      <w:r w:rsidR="00F42F00" w:rsidRPr="00783C6E">
        <w:t>）（</w:t>
      </w:r>
      <w:r w:rsidRPr="00783C6E">
        <w:t>※</w:t>
      </w:r>
      <w:r w:rsidRPr="00783C6E">
        <w:rPr>
          <w:rFonts w:hint="eastAsia"/>
        </w:rPr>
        <w:t>３</w:t>
      </w:r>
      <w:r w:rsidR="00F42F00" w:rsidRPr="00783C6E">
        <w:t>）</w:t>
      </w:r>
    </w:p>
    <w:p w14:paraId="53A2A824" w14:textId="77777777" w:rsidR="00F42F00" w:rsidRPr="00783C6E" w:rsidRDefault="00F42F00" w:rsidP="00F42F00">
      <w:pPr>
        <w:widowControl/>
        <w:jc w:val="left"/>
      </w:pPr>
    </w:p>
    <w:p w14:paraId="22194DBD" w14:textId="2EE5422E" w:rsidR="00F42F00" w:rsidRPr="00783C6E" w:rsidRDefault="00F42F00" w:rsidP="00973884">
      <w:pPr>
        <w:widowControl/>
        <w:ind w:leftChars="200" w:left="1106" w:hangingChars="300" w:hanging="664"/>
        <w:jc w:val="left"/>
      </w:pPr>
      <w:r w:rsidRPr="00783C6E">
        <w:rPr>
          <w:rFonts w:hint="eastAsia"/>
        </w:rPr>
        <w:t>（※</w:t>
      </w:r>
      <w:r w:rsidR="00F048CC" w:rsidRPr="00783C6E">
        <w:rPr>
          <w:rFonts w:hint="eastAsia"/>
        </w:rPr>
        <w:t>１</w:t>
      </w:r>
      <w:r w:rsidRPr="00783C6E">
        <w:t>）国家公務員法第</w:t>
      </w:r>
      <w:r w:rsidR="00F048CC" w:rsidRPr="00783C6E">
        <w:rPr>
          <w:rFonts w:hint="eastAsia"/>
        </w:rPr>
        <w:t>２</w:t>
      </w:r>
      <w:r w:rsidRPr="00783C6E">
        <w:t>条第</w:t>
      </w:r>
      <w:r w:rsidR="00F048CC" w:rsidRPr="00783C6E">
        <w:rPr>
          <w:rFonts w:hint="eastAsia"/>
        </w:rPr>
        <w:t>１</w:t>
      </w:r>
      <w:r w:rsidRPr="00783C6E">
        <w:t>項に規定する国家公務員、独立行政法人等の役員及び職員、地方公務員法第</w:t>
      </w:r>
      <w:r w:rsidR="00F048CC" w:rsidRPr="00783C6E">
        <w:rPr>
          <w:rFonts w:hint="eastAsia"/>
        </w:rPr>
        <w:t>２</w:t>
      </w:r>
      <w:r w:rsidRPr="00783C6E">
        <w:t>条に規定する地方公務員及び地方独立行政法人の役員及び職員をいう。</w:t>
      </w:r>
    </w:p>
    <w:p w14:paraId="3FC80B46" w14:textId="3821FC61" w:rsidR="00F42F00" w:rsidRPr="00783C6E" w:rsidRDefault="00F42F00" w:rsidP="00973884">
      <w:pPr>
        <w:widowControl/>
        <w:ind w:leftChars="200" w:left="1106" w:hangingChars="300" w:hanging="664"/>
        <w:jc w:val="left"/>
      </w:pPr>
      <w:r w:rsidRPr="00783C6E">
        <w:rPr>
          <w:rFonts w:hint="eastAsia"/>
        </w:rPr>
        <w:t>（※</w:t>
      </w:r>
      <w:r w:rsidR="00F048CC" w:rsidRPr="00783C6E">
        <w:rPr>
          <w:rFonts w:hint="eastAsia"/>
        </w:rPr>
        <w:t>２</w:t>
      </w:r>
      <w:r w:rsidRPr="00783C6E">
        <w:t>）公務員等が行政機関その他の国の機関、独立行政法人、地方公共団体又は地方独立行政法人の一員として、その担任する職務を遂行する場合における当該職務の遂行についての情報を意味する。</w:t>
      </w:r>
    </w:p>
    <w:p w14:paraId="1A22D65E" w14:textId="77777777" w:rsidR="00F048CC" w:rsidRPr="00783C6E" w:rsidRDefault="00F42F00" w:rsidP="00973884">
      <w:pPr>
        <w:widowControl/>
        <w:ind w:leftChars="200" w:left="1106" w:hangingChars="300" w:hanging="664"/>
        <w:jc w:val="left"/>
      </w:pPr>
      <w:r w:rsidRPr="00783C6E">
        <w:rPr>
          <w:rFonts w:hint="eastAsia"/>
        </w:rPr>
        <w:t>（※</w:t>
      </w:r>
      <w:r w:rsidR="00F048CC" w:rsidRPr="00783C6E">
        <w:rPr>
          <w:rFonts w:hint="eastAsia"/>
        </w:rPr>
        <w:t>３</w:t>
      </w:r>
      <w:r w:rsidRPr="00783C6E">
        <w:t>）公務員等の職及び職務の遂行に関する情報には、当該公務員等の氏名、職名及び職務遂行の内容によって構成されるものがあるが、その職名と職務遂行の内容については不開示とはならない。</w:t>
      </w:r>
    </w:p>
    <w:p w14:paraId="63E4B8A4" w14:textId="60A83369" w:rsidR="00F42F00" w:rsidRPr="00783C6E" w:rsidRDefault="00F42F00" w:rsidP="00973884">
      <w:pPr>
        <w:widowControl/>
        <w:ind w:leftChars="500" w:left="1106" w:firstLineChars="100" w:firstLine="221"/>
        <w:jc w:val="left"/>
      </w:pPr>
      <w:r w:rsidRPr="00783C6E">
        <w:rPr>
          <w:rFonts w:hint="eastAsia"/>
        </w:rPr>
        <w:t>なお、公務員等の職務遂行に係る情報に含まれる当該公務員等の氏名については、開示した場合、公務員等の私生活等に影響を及ぼすおそれがあり得ることから、私人の場合と同様に個人情報として保護に値すると位置付けた上で、法第</w:t>
      </w:r>
      <w:r w:rsidRPr="00783C6E">
        <w:t>78条第</w:t>
      </w:r>
      <w:r w:rsidR="00F048CC" w:rsidRPr="00783C6E">
        <w:rPr>
          <w:rFonts w:hint="eastAsia"/>
        </w:rPr>
        <w:t>１</w:t>
      </w:r>
      <w:r w:rsidR="00F048CC" w:rsidRPr="00783C6E">
        <w:t>項</w:t>
      </w:r>
      <w:r w:rsidR="00F048CC" w:rsidRPr="00783C6E">
        <w:rPr>
          <w:rFonts w:hint="eastAsia"/>
        </w:rPr>
        <w:t>第２</w:t>
      </w:r>
      <w:r w:rsidRPr="00783C6E">
        <w:t>号イに該当する場合には、例外的に、開示することとなる。</w:t>
      </w:r>
    </w:p>
    <w:p w14:paraId="6AF75321" w14:textId="069B5BD7" w:rsidR="00F42F00" w:rsidRPr="00783C6E" w:rsidRDefault="00F42F00" w:rsidP="00973884">
      <w:pPr>
        <w:widowControl/>
        <w:ind w:leftChars="500" w:left="1106" w:firstLineChars="100" w:firstLine="221"/>
        <w:jc w:val="left"/>
      </w:pPr>
      <w:r w:rsidRPr="00783C6E">
        <w:rPr>
          <w:rFonts w:hint="eastAsia"/>
        </w:rPr>
        <w:t>この点、</w:t>
      </w:r>
      <w:r w:rsidR="00F048CC" w:rsidRPr="00783C6E">
        <w:rPr>
          <w:rFonts w:hint="eastAsia"/>
          <w:sz w:val="23"/>
          <w:szCs w:val="23"/>
        </w:rPr>
        <w:t>職務遂行上の情報に係る本市職員の氏名は、職階に関係なく原則として公開する慣行が定着しており、慣行として開示請求者が知ることできると解されるので、特段の事由がない限り開示するものとする。一方、国や他の地方公共団体等の職員の氏名の取扱いについては、当該団体の職務遂行上の情報であるので、当該団体において慣行として公にされるなど、開示請求者が知ることができるか否かによって判断するものとする。</w:t>
      </w:r>
    </w:p>
    <w:p w14:paraId="157F1F8C" w14:textId="1B8AC64A" w:rsidR="00F42F00" w:rsidRPr="00783C6E" w:rsidRDefault="00F42F00" w:rsidP="001B6C4A">
      <w:pPr>
        <w:widowControl/>
        <w:jc w:val="left"/>
      </w:pPr>
    </w:p>
    <w:p w14:paraId="703F941A" w14:textId="3E8212AE" w:rsidR="000615AE" w:rsidRPr="00783C6E" w:rsidRDefault="000615AE" w:rsidP="000615AE">
      <w:pPr>
        <w:pStyle w:val="021"/>
      </w:pPr>
      <w:r w:rsidRPr="00783C6E">
        <w:rPr>
          <w:rFonts w:hint="eastAsia"/>
        </w:rPr>
        <w:t>［旧条例との比較］</w:t>
      </w:r>
    </w:p>
    <w:p w14:paraId="52219C62" w14:textId="77777777" w:rsidR="000615AE" w:rsidRPr="00783C6E" w:rsidRDefault="000615AE" w:rsidP="000615AE">
      <w:pPr>
        <w:pStyle w:val="021"/>
        <w:ind w:leftChars="100" w:left="221" w:firstLineChars="100" w:firstLine="221"/>
      </w:pPr>
      <w:r w:rsidRPr="00783C6E">
        <w:rPr>
          <w:noProof/>
        </w:rPr>
        <mc:AlternateContent>
          <mc:Choice Requires="wps">
            <w:drawing>
              <wp:anchor distT="0" distB="0" distL="114300" distR="114300" simplePos="0" relativeHeight="252800000" behindDoc="0" locked="0" layoutInCell="1" allowOverlap="1" wp14:anchorId="6DFA9BE2" wp14:editId="423B110E">
                <wp:simplePos x="0" y="0"/>
                <wp:positionH relativeFrom="margin">
                  <wp:posOffset>0</wp:posOffset>
                </wp:positionH>
                <wp:positionV relativeFrom="paragraph">
                  <wp:posOffset>121920</wp:posOffset>
                </wp:positionV>
                <wp:extent cx="5810250" cy="615950"/>
                <wp:effectExtent l="0" t="0" r="19050" b="12700"/>
                <wp:wrapNone/>
                <wp:docPr id="336" name="角丸四角形 336"/>
                <wp:cNvGraphicFramePr/>
                <a:graphic xmlns:a="http://schemas.openxmlformats.org/drawingml/2006/main">
                  <a:graphicData uri="http://schemas.microsoft.com/office/word/2010/wordprocessingShape">
                    <wps:wsp>
                      <wps:cNvSpPr/>
                      <wps:spPr>
                        <a:xfrm>
                          <a:off x="0" y="0"/>
                          <a:ext cx="5810250" cy="615950"/>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55C2FB" id="角丸四角形 336" o:spid="_x0000_s1026" style="position:absolute;left:0;text-align:left;margin-left:0;margin-top:9.6pt;width:457.5pt;height:48.5pt;z-index:252800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" filled="f" strokecolor="black [3213]">
                <v:stroke linestyle="thickThin" joinstyle="miter"/>
                <w10:wrap anchorx="margin"/>
              </v:roundrect>
            </w:pict>
          </mc:Fallback>
        </mc:AlternateContent>
      </w:r>
    </w:p>
    <w:p w14:paraId="6E794E04" w14:textId="303F2274" w:rsidR="000615AE" w:rsidRPr="00783C6E" w:rsidRDefault="000615AE" w:rsidP="000615AE">
      <w:pPr>
        <w:pStyle w:val="021"/>
        <w:ind w:leftChars="100" w:left="221" w:firstLineChars="100" w:firstLine="221"/>
      </w:pPr>
      <w:r w:rsidRPr="00783C6E">
        <w:rPr>
          <w:rFonts w:hint="eastAsia"/>
        </w:rPr>
        <w:t>旧条例第1</w:t>
      </w:r>
      <w:r w:rsidRPr="00783C6E">
        <w:t>9</w:t>
      </w:r>
      <w:r w:rsidRPr="00783C6E">
        <w:rPr>
          <w:rFonts w:hint="eastAsia"/>
        </w:rPr>
        <w:t>条第１号（開示請求者の生命等を害するおそれのある情報）及び第２号（個人に関する情報）において定めていた内容と実質的な変更はない。</w:t>
      </w:r>
    </w:p>
    <w:p w14:paraId="35E5B8A9" w14:textId="77777777" w:rsidR="000615AE" w:rsidRPr="00783C6E" w:rsidRDefault="000615AE" w:rsidP="001B6C4A">
      <w:pPr>
        <w:widowControl/>
        <w:jc w:val="left"/>
      </w:pPr>
    </w:p>
    <w:p w14:paraId="52971982" w14:textId="09BA6A4B" w:rsidR="00F42F00" w:rsidRPr="00783C6E" w:rsidRDefault="00F42F00">
      <w:pPr>
        <w:widowControl/>
        <w:jc w:val="left"/>
      </w:pPr>
      <w:r w:rsidRPr="00783C6E">
        <w:br w:type="page"/>
      </w:r>
    </w:p>
    <w:bookmarkStart w:id="43" w:name="_Toc198287641"/>
    <w:p w14:paraId="75864A08" w14:textId="6C0CC803" w:rsidR="00546C20" w:rsidRPr="00783C6E" w:rsidRDefault="00546C20"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479488" behindDoc="0" locked="0" layoutInCell="1" allowOverlap="1" wp14:anchorId="1ECCF85D" wp14:editId="389E6CC7">
                <wp:simplePos x="0" y="0"/>
                <wp:positionH relativeFrom="margin">
                  <wp:align>left</wp:align>
                </wp:positionH>
                <wp:positionV relativeFrom="paragraph">
                  <wp:posOffset>223520</wp:posOffset>
                </wp:positionV>
                <wp:extent cx="5861050" cy="3556000"/>
                <wp:effectExtent l="0" t="0" r="25400" b="25400"/>
                <wp:wrapNone/>
                <wp:docPr id="40" name="正方形/長方形 40"/>
                <wp:cNvGraphicFramePr/>
                <a:graphic xmlns:a="http://schemas.openxmlformats.org/drawingml/2006/main">
                  <a:graphicData uri="http://schemas.microsoft.com/office/word/2010/wordprocessingShape">
                    <wps:wsp>
                      <wps:cNvSpPr/>
                      <wps:spPr>
                        <a:xfrm>
                          <a:off x="0" y="0"/>
                          <a:ext cx="5861050" cy="3556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44D32" id="正方形/長方形 40" o:spid="_x0000_s1026" style="position:absolute;left:0;text-align:left;margin-left:0;margin-top:17.6pt;width:461.5pt;height:280pt;z-index:252479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" filled="f" strokecolor="black [3213]" strokeweight="1pt">
                <w10:wrap anchorx="margin"/>
              </v:rect>
            </w:pict>
          </mc:Fallback>
        </mc:AlternateContent>
      </w:r>
      <w:r w:rsidRPr="00783C6E">
        <w:rPr>
          <w:rFonts w:asciiTheme="majorEastAsia" w:hAnsiTheme="majorEastAsia" w:hint="eastAsia"/>
        </w:rPr>
        <w:t xml:space="preserve">　不開示情報（法人等に関する情報）（法第</w:t>
      </w:r>
      <w:r w:rsidRPr="00783C6E">
        <w:rPr>
          <w:rFonts w:asciiTheme="majorEastAsia" w:hAnsiTheme="majorEastAsia"/>
        </w:rPr>
        <w:t>78条第</w:t>
      </w:r>
      <w:r w:rsidRPr="00783C6E">
        <w:rPr>
          <w:rFonts w:asciiTheme="majorEastAsia" w:hAnsiTheme="majorEastAsia" w:hint="eastAsia"/>
        </w:rPr>
        <w:t>１</w:t>
      </w:r>
      <w:r w:rsidRPr="00783C6E">
        <w:rPr>
          <w:rFonts w:asciiTheme="majorEastAsia" w:hAnsiTheme="majorEastAsia"/>
        </w:rPr>
        <w:t>項第</w:t>
      </w:r>
      <w:r w:rsidRPr="00783C6E">
        <w:rPr>
          <w:rFonts w:asciiTheme="majorEastAsia" w:hAnsiTheme="majorEastAsia" w:hint="eastAsia"/>
        </w:rPr>
        <w:t>３</w:t>
      </w:r>
      <w:r w:rsidRPr="00783C6E">
        <w:rPr>
          <w:rFonts w:asciiTheme="majorEastAsia" w:hAnsiTheme="majorEastAsia"/>
        </w:rPr>
        <w:t>号</w:t>
      </w:r>
      <w:r w:rsidRPr="00783C6E">
        <w:rPr>
          <w:rFonts w:asciiTheme="majorEastAsia" w:hAnsiTheme="majorEastAsia" w:hint="eastAsia"/>
        </w:rPr>
        <w:t>関係</w:t>
      </w:r>
      <w:r w:rsidRPr="00783C6E">
        <w:rPr>
          <w:rFonts w:asciiTheme="majorEastAsia" w:hAnsiTheme="majorEastAsia"/>
        </w:rPr>
        <w:t>）</w:t>
      </w:r>
      <w:bookmarkEnd w:id="43"/>
      <w:r w:rsidR="00E536A8">
        <w:rPr>
          <w:rFonts w:asciiTheme="majorEastAsia" w:hAnsiTheme="majorEastAsia" w:hint="eastAsia"/>
        </w:rPr>
        <w:t xml:space="preserve">　</w:t>
      </w:r>
    </w:p>
    <w:p w14:paraId="3BD30393" w14:textId="77777777" w:rsidR="00546C20" w:rsidRPr="00783C6E" w:rsidRDefault="00546C20" w:rsidP="00546C20">
      <w:pPr>
        <w:widowControl/>
        <w:ind w:right="-144" w:firstLineChars="100" w:firstLine="221"/>
        <w:jc w:val="left"/>
        <w:rPr>
          <w:u w:val="single"/>
        </w:rPr>
      </w:pPr>
      <w:r w:rsidRPr="00783C6E">
        <w:rPr>
          <w:rFonts w:hint="eastAsia"/>
          <w:u w:val="single"/>
        </w:rPr>
        <w:t>法第</w:t>
      </w:r>
      <w:r w:rsidRPr="00783C6E">
        <w:rPr>
          <w:u w:val="single"/>
        </w:rPr>
        <w:t>78条</w:t>
      </w:r>
    </w:p>
    <w:p w14:paraId="293D032F" w14:textId="77777777" w:rsidR="00546C20" w:rsidRPr="00783C6E" w:rsidRDefault="00546C20" w:rsidP="00546C20">
      <w:pPr>
        <w:widowControl/>
        <w:ind w:leftChars="200" w:left="663" w:hangingChars="100" w:hanging="221"/>
        <w:jc w:val="left"/>
      </w:pPr>
      <w:r w:rsidRPr="00783C6E">
        <w:rPr>
          <w:rFonts w:hint="eastAsia"/>
        </w:rPr>
        <w:t>１</w:t>
      </w:r>
      <w:r w:rsidRPr="00783C6E">
        <w:t xml:space="preserve">　行政機関の長等は、開示請求があったときは、開示請求に係る保有個人情報に次の各号に掲げる情報（以下この節において「不開示情報」という。）のいずれかが含まれている場合を除き、開示請求者に対し、当該保有個人情報を開示しなければならない。</w:t>
      </w:r>
    </w:p>
    <w:p w14:paraId="3DC6267F" w14:textId="1FF11670" w:rsidR="00546C20" w:rsidRPr="00783C6E" w:rsidRDefault="00546C20" w:rsidP="00546C20">
      <w:pPr>
        <w:widowControl/>
        <w:ind w:leftChars="300" w:left="885" w:hangingChars="100" w:hanging="221"/>
        <w:jc w:val="left"/>
      </w:pPr>
      <w:r w:rsidRPr="00783C6E">
        <w:rPr>
          <w:rFonts w:hint="eastAsia"/>
        </w:rPr>
        <w:t xml:space="preserve">⑶　</w:t>
      </w:r>
      <w:r w:rsidRPr="00783C6E">
        <w:t>法人その他の団体（国、独立行政法人等、地方公共団体及び地方独立行政法人を除く。以下この号において「法人等」という。）に関する情報又は開示請求者以外の事業を営む個人の当該事業に関する情報であって、次に掲げるもの。ただし、人の生命、健康、生活又は財産を保護するため、開示することが必要であると認められる情報を除く。</w:t>
      </w:r>
    </w:p>
    <w:p w14:paraId="75BFAD20" w14:textId="77777777" w:rsidR="00546C20" w:rsidRPr="00783C6E" w:rsidRDefault="00546C20" w:rsidP="00546C20">
      <w:pPr>
        <w:widowControl/>
        <w:ind w:leftChars="400" w:left="1106" w:hangingChars="100" w:hanging="221"/>
        <w:jc w:val="left"/>
      </w:pPr>
      <w:r w:rsidRPr="00783C6E">
        <w:rPr>
          <w:rFonts w:hint="eastAsia"/>
        </w:rPr>
        <w:t>イ　開示することにより、当該法人等又は当該個人の権利、競争上の地位その他正当な利益を害するおそれがあるもの</w:t>
      </w:r>
    </w:p>
    <w:p w14:paraId="139176BF" w14:textId="5561A068" w:rsidR="00546C20" w:rsidRPr="00783C6E" w:rsidRDefault="00546C20" w:rsidP="00546C20">
      <w:pPr>
        <w:widowControl/>
        <w:ind w:leftChars="400" w:left="1106" w:hangingChars="100" w:hanging="221"/>
        <w:jc w:val="left"/>
      </w:pPr>
      <w:r w:rsidRPr="00783C6E">
        <w:rPr>
          <w:rFonts w:hint="eastAsia"/>
        </w:rPr>
        <w:t>ロ　行政機関等の要請を受けて、開示しないとの条件で任意に提供されたものであって、法人等又は個人における通例として開示しないこととされているものその他の当該条件を付することが当該情報の性質、当時の状況等に照らして合理的であると認められるもの</w:t>
      </w:r>
    </w:p>
    <w:p w14:paraId="4E853CDA" w14:textId="6C1291F9" w:rsidR="00546C20" w:rsidRPr="00783C6E" w:rsidRDefault="00546C20" w:rsidP="00546C20">
      <w:pPr>
        <w:widowControl/>
        <w:jc w:val="left"/>
      </w:pPr>
    </w:p>
    <w:p w14:paraId="1F76F366" w14:textId="666C8EE5" w:rsidR="00885152" w:rsidRPr="00783C6E" w:rsidRDefault="00885152" w:rsidP="00546C20">
      <w:pPr>
        <w:widowControl/>
        <w:jc w:val="left"/>
      </w:pPr>
      <w:r w:rsidRPr="00783C6E">
        <w:rPr>
          <w:rFonts w:hint="eastAsia"/>
        </w:rPr>
        <w:t>［解説］</w:t>
      </w:r>
    </w:p>
    <w:p w14:paraId="5AA68067" w14:textId="31F635A8" w:rsidR="00546C20" w:rsidRPr="00783C6E" w:rsidRDefault="00546C20" w:rsidP="00885152">
      <w:pPr>
        <w:widowControl/>
        <w:ind w:firstLineChars="100" w:firstLine="221"/>
        <w:jc w:val="left"/>
      </w:pPr>
      <w:r w:rsidRPr="00783C6E">
        <w:rPr>
          <w:rFonts w:hint="eastAsia"/>
        </w:rPr>
        <w:t>法人その他の団体（※１</w:t>
      </w:r>
      <w:r w:rsidRPr="00783C6E">
        <w:t>）に関する情報（※</w:t>
      </w:r>
      <w:r w:rsidRPr="00783C6E">
        <w:rPr>
          <w:rFonts w:hint="eastAsia"/>
        </w:rPr>
        <w:t>２</w:t>
      </w:r>
      <w:r w:rsidRPr="00783C6E">
        <w:t>）又は開示請求者以外の事業を営む個人の当該事業に関する情報であって、次の</w:t>
      </w:r>
      <w:r w:rsidRPr="00783C6E">
        <w:rPr>
          <w:rFonts w:hint="eastAsia"/>
        </w:rPr>
        <w:t>(1)</w:t>
      </w:r>
      <w:r w:rsidRPr="00783C6E">
        <w:t>又は</w:t>
      </w:r>
      <w:r w:rsidRPr="00783C6E">
        <w:rPr>
          <w:rFonts w:hint="eastAsia"/>
        </w:rPr>
        <w:t>(</w:t>
      </w:r>
      <w:r w:rsidRPr="00783C6E">
        <w:t>2</w:t>
      </w:r>
      <w:r w:rsidRPr="00783C6E">
        <w:rPr>
          <w:rFonts w:hint="eastAsia"/>
        </w:rPr>
        <w:t>)</w:t>
      </w:r>
      <w:r w:rsidRPr="00783C6E">
        <w:t>に該当するものは、不開示情報とされている。</w:t>
      </w:r>
    </w:p>
    <w:p w14:paraId="4098D1E0" w14:textId="77777777" w:rsidR="00546C20" w:rsidRPr="00783C6E" w:rsidRDefault="00546C20" w:rsidP="00546C20">
      <w:pPr>
        <w:widowControl/>
        <w:jc w:val="left"/>
      </w:pPr>
    </w:p>
    <w:p w14:paraId="41B84BC7" w14:textId="40E805F7" w:rsidR="00546C20" w:rsidRPr="00783C6E" w:rsidRDefault="00546C20" w:rsidP="00885152">
      <w:pPr>
        <w:widowControl/>
        <w:ind w:leftChars="100" w:left="885" w:hangingChars="300" w:hanging="664"/>
        <w:jc w:val="left"/>
      </w:pPr>
      <w:r w:rsidRPr="00783C6E">
        <w:rPr>
          <w:rFonts w:hint="eastAsia"/>
        </w:rPr>
        <w:t>（※</w:t>
      </w:r>
      <w:r w:rsidR="0054701A" w:rsidRPr="00783C6E">
        <w:rPr>
          <w:rFonts w:hint="eastAsia"/>
        </w:rPr>
        <w:t>１</w:t>
      </w:r>
      <w:r w:rsidRPr="00783C6E">
        <w:t>）株式会社等の会社法上の会社、個別法にそれぞれ根拠を持つ一般財団法人、一般社団法人、学校法人、宗教法人等の民間の法人のほか、政治団体、外国法人や法人ではないが権利能力なき社団等も含まれるとされている。なお、国、独立行政法人等、地方公共団体及び地方独立行政法人は含まれない。</w:t>
      </w:r>
    </w:p>
    <w:p w14:paraId="563FDD1F" w14:textId="2A7E5B50" w:rsidR="00546C20" w:rsidRPr="00783C6E" w:rsidRDefault="00546C20" w:rsidP="00885152">
      <w:pPr>
        <w:widowControl/>
        <w:ind w:leftChars="100" w:left="885" w:hangingChars="300" w:hanging="664"/>
        <w:jc w:val="left"/>
      </w:pPr>
      <w:r w:rsidRPr="00783C6E">
        <w:rPr>
          <w:rFonts w:hint="eastAsia"/>
        </w:rPr>
        <w:t>（※</w:t>
      </w:r>
      <w:r w:rsidR="0054701A" w:rsidRPr="00783C6E">
        <w:rPr>
          <w:rFonts w:hint="eastAsia"/>
        </w:rPr>
        <w:t>２</w:t>
      </w:r>
      <w:r w:rsidRPr="00783C6E">
        <w:t>）法人等の組織や事業に関する情報のほか、法人等の権利利益に関する情報等法人等に関する情報</w:t>
      </w:r>
    </w:p>
    <w:p w14:paraId="6B12C134" w14:textId="77777777" w:rsidR="00546C20" w:rsidRPr="00783C6E" w:rsidRDefault="00546C20" w:rsidP="00546C20">
      <w:pPr>
        <w:widowControl/>
        <w:jc w:val="left"/>
      </w:pPr>
    </w:p>
    <w:p w14:paraId="498AEB04" w14:textId="77777777" w:rsidR="00546C20" w:rsidRPr="00783C6E" w:rsidRDefault="00546C20" w:rsidP="00885152">
      <w:pPr>
        <w:widowControl/>
        <w:ind w:firstLineChars="100" w:firstLine="221"/>
        <w:jc w:val="left"/>
      </w:pPr>
      <w:r w:rsidRPr="00783C6E">
        <w:rPr>
          <w:rFonts w:hint="eastAsia"/>
        </w:rPr>
        <w:t>ただし、人の生命、健康、生活又は財産を保護するため、開示することが必要であると認められる情報である場合には、不開示情報とはならない。</w:t>
      </w:r>
    </w:p>
    <w:p w14:paraId="7166CD7E" w14:textId="77777777" w:rsidR="00546C20" w:rsidRPr="00783C6E" w:rsidRDefault="00546C20" w:rsidP="00546C20">
      <w:pPr>
        <w:widowControl/>
        <w:jc w:val="left"/>
      </w:pPr>
    </w:p>
    <w:p w14:paraId="0FE66133" w14:textId="0634543B" w:rsidR="00546C20" w:rsidRPr="00783C6E" w:rsidRDefault="0054701A" w:rsidP="0054701A">
      <w:pPr>
        <w:widowControl/>
        <w:ind w:leftChars="100" w:left="442" w:hangingChars="100" w:hanging="221"/>
        <w:jc w:val="left"/>
      </w:pPr>
      <w:r w:rsidRPr="00783C6E">
        <w:t xml:space="preserve">(1) </w:t>
      </w:r>
      <w:r w:rsidR="00546C20" w:rsidRPr="00783C6E">
        <w:rPr>
          <w:rFonts w:hint="eastAsia"/>
        </w:rPr>
        <w:t>開示することにより、当該法人等又は当該個人の権利（※</w:t>
      </w:r>
      <w:r w:rsidRPr="00783C6E">
        <w:rPr>
          <w:rFonts w:hint="eastAsia"/>
        </w:rPr>
        <w:t>１</w:t>
      </w:r>
      <w:r w:rsidR="00546C20" w:rsidRPr="00783C6E">
        <w:t>）、競争上の地位（</w:t>
      </w:r>
      <w:r w:rsidRPr="00783C6E">
        <w:t>※</w:t>
      </w:r>
      <w:r w:rsidRPr="00783C6E">
        <w:rPr>
          <w:rFonts w:hint="eastAsia"/>
        </w:rPr>
        <w:t>２</w:t>
      </w:r>
      <w:r w:rsidR="00546C20" w:rsidRPr="00783C6E">
        <w:t>）その他正当な利益（</w:t>
      </w:r>
      <w:r w:rsidRPr="00783C6E">
        <w:t>※</w:t>
      </w:r>
      <w:r w:rsidRPr="00783C6E">
        <w:rPr>
          <w:rFonts w:hint="eastAsia"/>
        </w:rPr>
        <w:t>３</w:t>
      </w:r>
      <w:r w:rsidR="00546C20" w:rsidRPr="00783C6E">
        <w:t>）を害するおそれ（</w:t>
      </w:r>
      <w:r w:rsidRPr="00783C6E">
        <w:t>※</w:t>
      </w:r>
      <w:r w:rsidRPr="00783C6E">
        <w:rPr>
          <w:rFonts w:hint="eastAsia"/>
        </w:rPr>
        <w:t>４</w:t>
      </w:r>
      <w:r w:rsidR="00546C20" w:rsidRPr="00783C6E">
        <w:t xml:space="preserve">）があるもの </w:t>
      </w:r>
    </w:p>
    <w:p w14:paraId="142B8FE9" w14:textId="77777777" w:rsidR="00546C20" w:rsidRPr="00783C6E" w:rsidRDefault="00546C20" w:rsidP="00546C20">
      <w:pPr>
        <w:widowControl/>
        <w:jc w:val="left"/>
      </w:pPr>
    </w:p>
    <w:p w14:paraId="663CA1D4" w14:textId="4B561A99" w:rsidR="00546C20" w:rsidRPr="00783C6E" w:rsidRDefault="00546C20" w:rsidP="0054701A">
      <w:pPr>
        <w:widowControl/>
        <w:ind w:leftChars="200" w:left="1106" w:hangingChars="300" w:hanging="664"/>
        <w:jc w:val="left"/>
      </w:pPr>
      <w:r w:rsidRPr="00783C6E">
        <w:rPr>
          <w:rFonts w:hint="eastAsia"/>
        </w:rPr>
        <w:t>（※</w:t>
      </w:r>
      <w:r w:rsidR="0054701A" w:rsidRPr="00783C6E">
        <w:rPr>
          <w:rFonts w:hint="eastAsia"/>
        </w:rPr>
        <w:t>１</w:t>
      </w:r>
      <w:r w:rsidRPr="00783C6E">
        <w:t>）信教の自由、集会・結社の自由、学問の自由、財産権等、法的保護に値する権利一切を含む。</w:t>
      </w:r>
    </w:p>
    <w:p w14:paraId="3F192718" w14:textId="29D76487" w:rsidR="00546C20" w:rsidRPr="00783C6E" w:rsidRDefault="00546C20" w:rsidP="0054701A">
      <w:pPr>
        <w:widowControl/>
        <w:ind w:firstLineChars="200" w:firstLine="442"/>
        <w:jc w:val="left"/>
      </w:pPr>
      <w:r w:rsidRPr="00783C6E">
        <w:rPr>
          <w:rFonts w:hint="eastAsia"/>
        </w:rPr>
        <w:t>（※</w:t>
      </w:r>
      <w:r w:rsidR="0054701A" w:rsidRPr="00783C6E">
        <w:rPr>
          <w:rFonts w:hint="eastAsia"/>
        </w:rPr>
        <w:t>２</w:t>
      </w:r>
      <w:r w:rsidRPr="00783C6E">
        <w:t>）法人等又は事業を営む個人の公正な競争関係における地位を指す。</w:t>
      </w:r>
    </w:p>
    <w:p w14:paraId="42FD9ED5" w14:textId="0BF3888F" w:rsidR="00546C20" w:rsidRPr="00783C6E" w:rsidRDefault="00546C20" w:rsidP="0054701A">
      <w:pPr>
        <w:widowControl/>
        <w:ind w:firstLineChars="200" w:firstLine="442"/>
        <w:jc w:val="left"/>
      </w:pPr>
      <w:r w:rsidRPr="00783C6E">
        <w:rPr>
          <w:rFonts w:hint="eastAsia"/>
        </w:rPr>
        <w:t>（※</w:t>
      </w:r>
      <w:r w:rsidR="0054701A" w:rsidRPr="00783C6E">
        <w:rPr>
          <w:rFonts w:hint="eastAsia"/>
        </w:rPr>
        <w:t>３</w:t>
      </w:r>
      <w:r w:rsidRPr="00783C6E">
        <w:t>）ノウハウ、信用等法人等又は事業を営む個人の運営上の地位を広く含む。</w:t>
      </w:r>
    </w:p>
    <w:p w14:paraId="16C3266D" w14:textId="2D9F456B" w:rsidR="00546C20" w:rsidRPr="00783C6E" w:rsidRDefault="00546C20" w:rsidP="0054701A">
      <w:pPr>
        <w:widowControl/>
        <w:ind w:leftChars="200" w:left="1106" w:hangingChars="300" w:hanging="664"/>
        <w:jc w:val="left"/>
      </w:pPr>
      <w:r w:rsidRPr="00783C6E">
        <w:rPr>
          <w:rFonts w:hint="eastAsia"/>
        </w:rPr>
        <w:lastRenderedPageBreak/>
        <w:t>（※</w:t>
      </w:r>
      <w:r w:rsidR="0054701A" w:rsidRPr="00783C6E">
        <w:rPr>
          <w:rFonts w:hint="eastAsia"/>
        </w:rPr>
        <w:t>４</w:t>
      </w:r>
      <w:r w:rsidRPr="00783C6E">
        <w:t>）「害するおそれ」があるかどうかの判断に当たっては、法人等又は事業を営む個人には様々な種類、性格のものがあり、その権利利益にも様々のものがあるので、当該法人等又は事業を営む個人の性格や権利利益の内容、性質等に応じ、当該法人等又は事業を営む個人の権利の保護の必要性、当該法人等又は事業を営む個人と行政との関係等を十分考慮して適切に判断することが求められる。なお、この「おそれ」の判断に当たっては、法的保護に値する蓋然性が求められる。</w:t>
      </w:r>
    </w:p>
    <w:p w14:paraId="57A5DD4B" w14:textId="77777777" w:rsidR="00546C20" w:rsidRPr="00783C6E" w:rsidRDefault="00546C20" w:rsidP="00546C20">
      <w:pPr>
        <w:widowControl/>
        <w:jc w:val="left"/>
      </w:pPr>
    </w:p>
    <w:p w14:paraId="11275AD8" w14:textId="4F96D56E" w:rsidR="00546C20" w:rsidRPr="00783C6E" w:rsidRDefault="0054701A" w:rsidP="0054701A">
      <w:pPr>
        <w:widowControl/>
        <w:ind w:leftChars="100" w:left="442" w:hangingChars="100" w:hanging="221"/>
        <w:jc w:val="left"/>
      </w:pPr>
      <w:r w:rsidRPr="00783C6E">
        <w:t xml:space="preserve">(2) </w:t>
      </w:r>
      <w:r w:rsidR="00546C20" w:rsidRPr="00783C6E">
        <w:rPr>
          <w:rFonts w:hint="eastAsia"/>
        </w:rPr>
        <w:t>行政機関等の要請（※</w:t>
      </w:r>
      <w:r w:rsidRPr="00783C6E">
        <w:rPr>
          <w:rFonts w:hint="eastAsia"/>
        </w:rPr>
        <w:t>１</w:t>
      </w:r>
      <w:r w:rsidR="00546C20" w:rsidRPr="00783C6E">
        <w:t>）を受けて（</w:t>
      </w:r>
      <w:r w:rsidRPr="00783C6E">
        <w:t>※</w:t>
      </w:r>
      <w:r w:rsidRPr="00783C6E">
        <w:rPr>
          <w:rFonts w:hint="eastAsia"/>
        </w:rPr>
        <w:t>２</w:t>
      </w:r>
      <w:r w:rsidR="00546C20" w:rsidRPr="00783C6E">
        <w:t>）、開示しない（</w:t>
      </w:r>
      <w:r w:rsidRPr="00783C6E">
        <w:t>※</w:t>
      </w:r>
      <w:r w:rsidRPr="00783C6E">
        <w:rPr>
          <w:rFonts w:hint="eastAsia"/>
        </w:rPr>
        <w:t>３</w:t>
      </w:r>
      <w:r w:rsidR="00546C20" w:rsidRPr="00783C6E">
        <w:t>）との条件で任意に提供されたものであって、法人等又は個人における通例（</w:t>
      </w:r>
      <w:r w:rsidRPr="00783C6E">
        <w:t>※</w:t>
      </w:r>
      <w:r w:rsidRPr="00783C6E">
        <w:rPr>
          <w:rFonts w:hint="eastAsia"/>
        </w:rPr>
        <w:t>４</w:t>
      </w:r>
      <w:r w:rsidR="00546C20" w:rsidRPr="00783C6E">
        <w:t>）として開示しないこととされているものその他の当該条件を付すること（</w:t>
      </w:r>
      <w:r w:rsidRPr="00783C6E">
        <w:t>※</w:t>
      </w:r>
      <w:r w:rsidRPr="00783C6E">
        <w:rPr>
          <w:rFonts w:hint="eastAsia"/>
        </w:rPr>
        <w:t>５</w:t>
      </w:r>
      <w:r w:rsidR="00546C20" w:rsidRPr="00783C6E">
        <w:t>）が当該情報の性質、当時の状況等に照らして合理的であると認められるもの</w:t>
      </w:r>
    </w:p>
    <w:p w14:paraId="2DD4C6B8" w14:textId="77777777" w:rsidR="00546C20" w:rsidRPr="00783C6E" w:rsidRDefault="00546C20" w:rsidP="00546C20">
      <w:pPr>
        <w:widowControl/>
        <w:jc w:val="left"/>
      </w:pPr>
    </w:p>
    <w:p w14:paraId="56D847CD" w14:textId="3E8B6FDF" w:rsidR="00546C20" w:rsidRPr="00783C6E" w:rsidRDefault="00546C20" w:rsidP="0054701A">
      <w:pPr>
        <w:widowControl/>
        <w:ind w:leftChars="200" w:left="1106" w:hangingChars="300" w:hanging="664"/>
        <w:jc w:val="left"/>
      </w:pPr>
      <w:r w:rsidRPr="00783C6E">
        <w:rPr>
          <w:rFonts w:hint="eastAsia"/>
        </w:rPr>
        <w:t>（※</w:t>
      </w:r>
      <w:r w:rsidR="0054701A" w:rsidRPr="00783C6E">
        <w:rPr>
          <w:rFonts w:hint="eastAsia"/>
        </w:rPr>
        <w:t>１</w:t>
      </w:r>
      <w:r w:rsidRPr="00783C6E">
        <w:t>）法令に基づく報告又は提出の命令は含まないが、行政機関の長等が報告徴収権限を有する場合でも、当該権限を行使することなく、任意に提出を求めた場合は含まれる。</w:t>
      </w:r>
    </w:p>
    <w:p w14:paraId="42475DD6" w14:textId="20B26669" w:rsidR="00546C20" w:rsidRPr="00783C6E" w:rsidRDefault="00546C20" w:rsidP="0054701A">
      <w:pPr>
        <w:widowControl/>
        <w:ind w:leftChars="200" w:left="1106" w:hangingChars="300" w:hanging="664"/>
        <w:jc w:val="left"/>
      </w:pPr>
      <w:r w:rsidRPr="00783C6E">
        <w:rPr>
          <w:rFonts w:hint="eastAsia"/>
        </w:rPr>
        <w:t>（※</w:t>
      </w:r>
      <w:r w:rsidR="0054701A" w:rsidRPr="00783C6E">
        <w:rPr>
          <w:rFonts w:hint="eastAsia"/>
        </w:rPr>
        <w:t>２</w:t>
      </w:r>
      <w:r w:rsidRPr="00783C6E">
        <w:t>）行政機関等の要請を受けずに、法人等又は事業を営む個人から提供申出があった情報であっても、提供に先立ち、</w:t>
      </w:r>
      <w:r w:rsidR="0054701A" w:rsidRPr="00783C6E">
        <w:rPr>
          <w:rFonts w:hint="eastAsia"/>
        </w:rPr>
        <w:t>法人等又は事業を営む個人の側から</w:t>
      </w:r>
      <w:r w:rsidRPr="00783C6E">
        <w:t>開示しないとの条件が提示され、行政機関等において合理的理由があるとしてこれを受諾した上で提供を受けた場合には、これに含まれる。</w:t>
      </w:r>
    </w:p>
    <w:p w14:paraId="46E7B6D4" w14:textId="691128C6" w:rsidR="00546C20" w:rsidRPr="00783C6E" w:rsidRDefault="00546C20" w:rsidP="0054701A">
      <w:pPr>
        <w:widowControl/>
        <w:ind w:leftChars="200" w:left="1106" w:hangingChars="300" w:hanging="664"/>
        <w:jc w:val="left"/>
      </w:pPr>
      <w:r w:rsidRPr="00783C6E">
        <w:rPr>
          <w:rFonts w:hint="eastAsia"/>
        </w:rPr>
        <w:t>（※</w:t>
      </w:r>
      <w:r w:rsidR="0054701A" w:rsidRPr="00783C6E">
        <w:rPr>
          <w:rFonts w:hint="eastAsia"/>
        </w:rPr>
        <w:t>３</w:t>
      </w:r>
      <w:r w:rsidR="0054701A" w:rsidRPr="00783C6E">
        <w:t>）法</w:t>
      </w:r>
      <w:r w:rsidR="0054701A" w:rsidRPr="00783C6E">
        <w:rPr>
          <w:rFonts w:hint="eastAsia"/>
        </w:rPr>
        <w:t>に基づく開示請求</w:t>
      </w:r>
      <w:r w:rsidR="0054701A" w:rsidRPr="00783C6E">
        <w:t>や情報公開</w:t>
      </w:r>
      <w:r w:rsidR="0054701A" w:rsidRPr="00783C6E">
        <w:rPr>
          <w:rFonts w:hint="eastAsia"/>
        </w:rPr>
        <w:t>条例</w:t>
      </w:r>
      <w:r w:rsidR="0054701A" w:rsidRPr="00783C6E">
        <w:t>に基づく</w:t>
      </w:r>
      <w:r w:rsidR="0054701A" w:rsidRPr="00783C6E">
        <w:rPr>
          <w:rFonts w:hint="eastAsia"/>
        </w:rPr>
        <w:t>公開</w:t>
      </w:r>
      <w:r w:rsidRPr="00783C6E">
        <w:t>請求に対して開示</w:t>
      </w:r>
      <w:r w:rsidR="0054701A" w:rsidRPr="00783C6E">
        <w:rPr>
          <w:rFonts w:hint="eastAsia"/>
        </w:rPr>
        <w:t>等</w:t>
      </w:r>
      <w:r w:rsidRPr="00783C6E">
        <w:t>しないことはもちろんであるが、第三者に対して提供しないという意味である。また、特定の行政目的以外の目的には利用しないとの条件で情報の提供を受ける場合も通常含まれる。</w:t>
      </w:r>
    </w:p>
    <w:p w14:paraId="425DC5EC" w14:textId="03D02237" w:rsidR="00546C20" w:rsidRPr="00783C6E" w:rsidRDefault="00546C20" w:rsidP="0054701A">
      <w:pPr>
        <w:widowControl/>
        <w:ind w:leftChars="200" w:left="1106" w:hangingChars="300" w:hanging="664"/>
        <w:jc w:val="left"/>
      </w:pPr>
      <w:r w:rsidRPr="00783C6E">
        <w:rPr>
          <w:rFonts w:hint="eastAsia"/>
        </w:rPr>
        <w:t>（※</w:t>
      </w:r>
      <w:r w:rsidR="0054701A" w:rsidRPr="00783C6E">
        <w:rPr>
          <w:rFonts w:hint="eastAsia"/>
        </w:rPr>
        <w:t>４</w:t>
      </w:r>
      <w:r w:rsidRPr="00783C6E">
        <w:t>）法人等又は個人の個別具体的な事情ではなく、当該法人等又は個人が属する業界における通常の取扱いを意味し、当該法人等又は個人において開示しないこととしていることだけでは足りない。</w:t>
      </w:r>
    </w:p>
    <w:p w14:paraId="036041E7" w14:textId="16D898DA" w:rsidR="00546C20" w:rsidRPr="00783C6E" w:rsidRDefault="00546C20" w:rsidP="0054701A">
      <w:pPr>
        <w:widowControl/>
        <w:ind w:leftChars="200" w:left="1106" w:hangingChars="300" w:hanging="664"/>
        <w:jc w:val="left"/>
      </w:pPr>
      <w:r w:rsidRPr="00783C6E">
        <w:rPr>
          <w:rFonts w:hint="eastAsia"/>
        </w:rPr>
        <w:t>（※</w:t>
      </w:r>
      <w:r w:rsidR="0054701A" w:rsidRPr="00783C6E">
        <w:rPr>
          <w:rFonts w:hint="eastAsia"/>
        </w:rPr>
        <w:t>５</w:t>
      </w:r>
      <w:r w:rsidRPr="00783C6E">
        <w:t>）開示しないとの条件を付すことの合理性の判断に当たっては、提供された情報</w:t>
      </w:r>
      <w:r w:rsidR="0054701A" w:rsidRPr="00783C6E">
        <w:rPr>
          <w:rFonts w:hint="eastAsia"/>
        </w:rPr>
        <w:t xml:space="preserve">　</w:t>
      </w:r>
      <w:r w:rsidRPr="00783C6E">
        <w:t>の性質に応じ、当該情報の提供当時の諸般の事情を考慮して判断するが、必要に応じ、その後の変化も考慮する。開示しないとの条件が付されていても、現に当該情報が公になっていたり、同種の情報が既に開示されているなどの事情がある場合には、これに当たらない。</w:t>
      </w:r>
    </w:p>
    <w:p w14:paraId="4F8C7F76" w14:textId="12F97EBC" w:rsidR="00F42F00" w:rsidRPr="00783C6E" w:rsidRDefault="00F42F00" w:rsidP="001B6C4A">
      <w:pPr>
        <w:widowControl/>
        <w:jc w:val="left"/>
      </w:pPr>
    </w:p>
    <w:p w14:paraId="087F9B96" w14:textId="51E09F8D" w:rsidR="00546C20" w:rsidRPr="00783C6E" w:rsidRDefault="0054701A" w:rsidP="006C64EC">
      <w:pPr>
        <w:widowControl/>
        <w:ind w:left="442" w:hangingChars="200" w:hanging="442"/>
        <w:jc w:val="left"/>
      </w:pPr>
      <w:r w:rsidRPr="00783C6E">
        <w:rPr>
          <w:rFonts w:hint="eastAsia"/>
        </w:rPr>
        <w:t xml:space="preserve">　　　なお、</w:t>
      </w:r>
      <w:r w:rsidR="006C64EC" w:rsidRPr="00783C6E">
        <w:rPr>
          <w:rFonts w:hint="eastAsia"/>
        </w:rPr>
        <w:t>本市においては、同号ロに関しては、条例第６条第２項の規定により、「事業を営む個人」に該当しない個人</w:t>
      </w:r>
      <w:r w:rsidR="00885152" w:rsidRPr="00783C6E">
        <w:rPr>
          <w:rFonts w:hint="eastAsia"/>
        </w:rPr>
        <w:t>に関する情報</w:t>
      </w:r>
      <w:r w:rsidR="006C64EC" w:rsidRPr="00783C6E">
        <w:rPr>
          <w:rFonts w:hint="eastAsia"/>
        </w:rPr>
        <w:t>についても、不開示とするものとしている。</w:t>
      </w:r>
    </w:p>
    <w:p w14:paraId="2AB752E4" w14:textId="4A5C0F88" w:rsidR="0054701A" w:rsidRPr="00783C6E" w:rsidRDefault="0054701A" w:rsidP="001B6C4A">
      <w:pPr>
        <w:widowControl/>
        <w:jc w:val="left"/>
      </w:pPr>
    </w:p>
    <w:p w14:paraId="388B592C" w14:textId="77777777" w:rsidR="000615AE" w:rsidRPr="00783C6E" w:rsidRDefault="000615AE" w:rsidP="000615AE">
      <w:pPr>
        <w:pStyle w:val="021"/>
      </w:pPr>
      <w:r w:rsidRPr="00783C6E">
        <w:rPr>
          <w:rFonts w:hint="eastAsia"/>
        </w:rPr>
        <w:t>［旧条例との比較］</w:t>
      </w:r>
    </w:p>
    <w:p w14:paraId="54E8B42A" w14:textId="77777777" w:rsidR="000615AE" w:rsidRPr="00783C6E" w:rsidRDefault="000615AE" w:rsidP="000615AE">
      <w:pPr>
        <w:pStyle w:val="021"/>
        <w:ind w:leftChars="100" w:left="221" w:firstLineChars="100" w:firstLine="221"/>
      </w:pPr>
      <w:r w:rsidRPr="00783C6E">
        <w:rPr>
          <w:noProof/>
        </w:rPr>
        <mc:AlternateContent>
          <mc:Choice Requires="wps">
            <w:drawing>
              <wp:anchor distT="0" distB="0" distL="114300" distR="114300" simplePos="0" relativeHeight="252802048" behindDoc="0" locked="0" layoutInCell="1" allowOverlap="1" wp14:anchorId="0F5270C5" wp14:editId="17F2679D">
                <wp:simplePos x="0" y="0"/>
                <wp:positionH relativeFrom="margin">
                  <wp:align>left</wp:align>
                </wp:positionH>
                <wp:positionV relativeFrom="paragraph">
                  <wp:posOffset>121921</wp:posOffset>
                </wp:positionV>
                <wp:extent cx="5810250" cy="615950"/>
                <wp:effectExtent l="0" t="0" r="19050" b="12700"/>
                <wp:wrapNone/>
                <wp:docPr id="337" name="角丸四角形 337"/>
                <wp:cNvGraphicFramePr/>
                <a:graphic xmlns:a="http://schemas.openxmlformats.org/drawingml/2006/main">
                  <a:graphicData uri="http://schemas.microsoft.com/office/word/2010/wordprocessingShape">
                    <wps:wsp>
                      <wps:cNvSpPr/>
                      <wps:spPr>
                        <a:xfrm>
                          <a:off x="0" y="0"/>
                          <a:ext cx="5810250" cy="615950"/>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2AC02A" id="角丸四角形 337" o:spid="_x0000_s1026" style="position:absolute;left:0;text-align:left;margin-left:0;margin-top:9.6pt;width:457.5pt;height:48.5pt;z-index:252802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" filled="f" strokecolor="black [3213]">
                <v:stroke linestyle="thickThin" joinstyle="miter"/>
                <w10:wrap anchorx="margin"/>
              </v:roundrect>
            </w:pict>
          </mc:Fallback>
        </mc:AlternateContent>
      </w:r>
    </w:p>
    <w:p w14:paraId="36C2A235" w14:textId="2742489F" w:rsidR="00546C20" w:rsidRPr="00783C6E" w:rsidRDefault="000615AE" w:rsidP="00331019">
      <w:pPr>
        <w:pStyle w:val="021"/>
        <w:ind w:leftChars="100" w:left="221" w:firstLineChars="100" w:firstLine="221"/>
      </w:pPr>
      <w:r w:rsidRPr="00783C6E">
        <w:rPr>
          <w:rFonts w:hint="eastAsia"/>
        </w:rPr>
        <w:t>旧条例第1</w:t>
      </w:r>
      <w:r w:rsidRPr="00783C6E">
        <w:t>9</w:t>
      </w:r>
      <w:r w:rsidRPr="00783C6E">
        <w:rPr>
          <w:rFonts w:hint="eastAsia"/>
        </w:rPr>
        <w:t>条第３号（法人等情報）</w:t>
      </w:r>
      <w:r w:rsidR="00640BA4" w:rsidRPr="00783C6E">
        <w:rPr>
          <w:rFonts w:hint="eastAsia"/>
        </w:rPr>
        <w:t>及び第４号（任意提供情報）</w:t>
      </w:r>
      <w:r w:rsidRPr="00783C6E">
        <w:rPr>
          <w:rFonts w:hint="eastAsia"/>
        </w:rPr>
        <w:t>において定めていた内容と実質的な変更はない。</w:t>
      </w:r>
      <w:r w:rsidR="00546C20" w:rsidRPr="00783C6E">
        <w:br w:type="page"/>
      </w:r>
    </w:p>
    <w:bookmarkStart w:id="44" w:name="_Toc198287642"/>
    <w:p w14:paraId="5055DCE1" w14:textId="0EC9BF34" w:rsidR="00004A6E" w:rsidRPr="00783C6E" w:rsidRDefault="00004A6E"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485632" behindDoc="0" locked="0" layoutInCell="1" allowOverlap="1" wp14:anchorId="6D6415C7" wp14:editId="74216D30">
                <wp:simplePos x="0" y="0"/>
                <wp:positionH relativeFrom="margin">
                  <wp:align>left</wp:align>
                </wp:positionH>
                <wp:positionV relativeFrom="paragraph">
                  <wp:posOffset>223520</wp:posOffset>
                </wp:positionV>
                <wp:extent cx="5861050" cy="2228850"/>
                <wp:effectExtent l="0" t="0" r="25400" b="19050"/>
                <wp:wrapNone/>
                <wp:docPr id="43" name="正方形/長方形 43"/>
                <wp:cNvGraphicFramePr/>
                <a:graphic xmlns:a="http://schemas.openxmlformats.org/drawingml/2006/main">
                  <a:graphicData uri="http://schemas.microsoft.com/office/word/2010/wordprocessingShape">
                    <wps:wsp>
                      <wps:cNvSpPr/>
                      <wps:spPr>
                        <a:xfrm>
                          <a:off x="0" y="0"/>
                          <a:ext cx="5861050" cy="2228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F593A" id="正方形/長方形 43" o:spid="_x0000_s1026" style="position:absolute;left:0;text-align:left;margin-left:0;margin-top:17.6pt;width:461.5pt;height:175.5pt;z-index:252485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" filled="f" strokecolor="black [3213]" strokeweight="1pt">
                <w10:wrap anchorx="margin"/>
              </v:rect>
            </w:pict>
          </mc:Fallback>
        </mc:AlternateContent>
      </w:r>
      <w:r w:rsidRPr="00783C6E">
        <w:rPr>
          <w:rFonts w:asciiTheme="majorEastAsia" w:hAnsiTheme="majorEastAsia" w:hint="eastAsia"/>
        </w:rPr>
        <w:t xml:space="preserve">　不開示情報（審議、検討等に関する情報）（法第</w:t>
      </w:r>
      <w:r w:rsidRPr="00783C6E">
        <w:rPr>
          <w:rFonts w:asciiTheme="majorEastAsia" w:hAnsiTheme="majorEastAsia"/>
        </w:rPr>
        <w:t>78条第</w:t>
      </w:r>
      <w:r w:rsidRPr="00783C6E">
        <w:rPr>
          <w:rFonts w:asciiTheme="majorEastAsia" w:hAnsiTheme="majorEastAsia" w:hint="eastAsia"/>
        </w:rPr>
        <w:t>１</w:t>
      </w:r>
      <w:r w:rsidRPr="00783C6E">
        <w:rPr>
          <w:rFonts w:asciiTheme="majorEastAsia" w:hAnsiTheme="majorEastAsia"/>
        </w:rPr>
        <w:t>項第</w:t>
      </w:r>
      <w:r w:rsidRPr="00783C6E">
        <w:rPr>
          <w:rFonts w:asciiTheme="majorEastAsia" w:hAnsiTheme="majorEastAsia" w:hint="eastAsia"/>
        </w:rPr>
        <w:t>６</w:t>
      </w:r>
      <w:r w:rsidRPr="00783C6E">
        <w:rPr>
          <w:rFonts w:asciiTheme="majorEastAsia" w:hAnsiTheme="majorEastAsia"/>
        </w:rPr>
        <w:t>号</w:t>
      </w:r>
      <w:r w:rsidRPr="00783C6E">
        <w:rPr>
          <w:rFonts w:asciiTheme="majorEastAsia" w:hAnsiTheme="majorEastAsia" w:hint="eastAsia"/>
        </w:rPr>
        <w:t>関係</w:t>
      </w:r>
      <w:r w:rsidRPr="00783C6E">
        <w:rPr>
          <w:rFonts w:asciiTheme="majorEastAsia" w:hAnsiTheme="majorEastAsia"/>
        </w:rPr>
        <w:t>）</w:t>
      </w:r>
      <w:bookmarkEnd w:id="44"/>
      <w:r w:rsidR="00E536A8">
        <w:rPr>
          <w:rFonts w:asciiTheme="majorEastAsia" w:hAnsiTheme="majorEastAsia" w:hint="eastAsia"/>
        </w:rPr>
        <w:t xml:space="preserve">　</w:t>
      </w:r>
    </w:p>
    <w:p w14:paraId="0907946F" w14:textId="77777777" w:rsidR="00004A6E" w:rsidRPr="00783C6E" w:rsidRDefault="00004A6E" w:rsidP="00004A6E">
      <w:pPr>
        <w:widowControl/>
        <w:ind w:right="-144" w:firstLineChars="100" w:firstLine="221"/>
        <w:jc w:val="left"/>
        <w:rPr>
          <w:u w:val="single"/>
        </w:rPr>
      </w:pPr>
      <w:r w:rsidRPr="00783C6E">
        <w:rPr>
          <w:rFonts w:hint="eastAsia"/>
          <w:u w:val="single"/>
        </w:rPr>
        <w:t>法第</w:t>
      </w:r>
      <w:r w:rsidRPr="00783C6E">
        <w:rPr>
          <w:u w:val="single"/>
        </w:rPr>
        <w:t>78条</w:t>
      </w:r>
    </w:p>
    <w:p w14:paraId="02D620FF" w14:textId="77777777" w:rsidR="00004A6E" w:rsidRPr="00783C6E" w:rsidRDefault="00004A6E" w:rsidP="00004A6E">
      <w:pPr>
        <w:widowControl/>
        <w:ind w:leftChars="200" w:left="663" w:hangingChars="100" w:hanging="221"/>
        <w:jc w:val="left"/>
      </w:pPr>
      <w:r w:rsidRPr="00783C6E">
        <w:rPr>
          <w:rFonts w:hint="eastAsia"/>
        </w:rPr>
        <w:t>１</w:t>
      </w:r>
      <w:r w:rsidRPr="00783C6E">
        <w:t xml:space="preserve">　行政機関の長等は、開示請求があったときは、開示請求に係る保有個人情報に次の各号に掲げる情報（以下この節において「不開示情報」という。）のいずれかが含まれている場合を除き、開示請求者に対し、当該保有個人情報を開示しなければならない。</w:t>
      </w:r>
    </w:p>
    <w:p w14:paraId="6BBC92BA" w14:textId="494BE0ED" w:rsidR="00004A6E" w:rsidRPr="00783C6E" w:rsidRDefault="00004A6E" w:rsidP="00004A6E">
      <w:pPr>
        <w:widowControl/>
        <w:ind w:leftChars="300" w:left="885" w:hangingChars="100" w:hanging="221"/>
        <w:jc w:val="left"/>
      </w:pPr>
      <w:r w:rsidRPr="00783C6E">
        <w:rPr>
          <w:rFonts w:hint="eastAsia"/>
        </w:rPr>
        <w:t>⑹　国の機関、独立行政法人等、地方公共団体及び地方独立行政法人の内部又は相互間における審議、検討又は協議に関する情報であって、開示することにより、率直な意見の交換若しくは意思決定の中立性が不当に損なわれるおそれ、不当に国民の間に混乱を生じさせるおそれ又は特定の者に不当に利益を与え若しくは不利益を及ぼすおそれがあるもの</w:t>
      </w:r>
    </w:p>
    <w:p w14:paraId="3C55DD56" w14:textId="0BEFF72E" w:rsidR="00004A6E" w:rsidRPr="00783C6E" w:rsidRDefault="00004A6E" w:rsidP="00004A6E">
      <w:pPr>
        <w:widowControl/>
        <w:jc w:val="left"/>
      </w:pPr>
    </w:p>
    <w:p w14:paraId="0FEA6792" w14:textId="6C75722F" w:rsidR="007C1304" w:rsidRPr="00783C6E" w:rsidRDefault="007C1304" w:rsidP="00004A6E">
      <w:pPr>
        <w:widowControl/>
        <w:jc w:val="left"/>
      </w:pPr>
      <w:r w:rsidRPr="00783C6E">
        <w:rPr>
          <w:rFonts w:hint="eastAsia"/>
        </w:rPr>
        <w:t>［解説］</w:t>
      </w:r>
    </w:p>
    <w:p w14:paraId="7A1F97DE" w14:textId="64DE9297" w:rsidR="00004A6E" w:rsidRPr="00783C6E" w:rsidRDefault="00004A6E" w:rsidP="00004A6E">
      <w:pPr>
        <w:widowControl/>
        <w:jc w:val="left"/>
      </w:pPr>
      <w:r w:rsidRPr="00783C6E">
        <w:rPr>
          <w:rFonts w:hint="eastAsia"/>
        </w:rPr>
        <w:t xml:space="preserve">１　</w:t>
      </w:r>
      <w:r w:rsidRPr="00783C6E">
        <w:t>審議等に関する情報として不開示となる情報</w:t>
      </w:r>
    </w:p>
    <w:p w14:paraId="29122420" w14:textId="77777777" w:rsidR="00004A6E" w:rsidRPr="00783C6E" w:rsidRDefault="00004A6E" w:rsidP="00004A6E">
      <w:pPr>
        <w:widowControl/>
        <w:jc w:val="left"/>
      </w:pPr>
    </w:p>
    <w:p w14:paraId="3800987F" w14:textId="1125AC53" w:rsidR="00004A6E" w:rsidRPr="00783C6E" w:rsidRDefault="00004A6E" w:rsidP="00004A6E">
      <w:pPr>
        <w:widowControl/>
        <w:ind w:leftChars="100" w:left="221" w:firstLineChars="100" w:firstLine="221"/>
        <w:jc w:val="left"/>
      </w:pPr>
      <w:r w:rsidRPr="00783C6E">
        <w:rPr>
          <w:rFonts w:hint="eastAsia"/>
        </w:rPr>
        <w:t>国の機関（※１</w:t>
      </w:r>
      <w:r w:rsidRPr="00783C6E">
        <w:t>）、独立行政法人等、地方公共団体及び地方独立行政法人の内部又は相互間における審議、検討又は協議（以下「審議等」という。）に関する情報（※</w:t>
      </w:r>
      <w:r w:rsidRPr="00783C6E">
        <w:rPr>
          <w:rFonts w:hint="eastAsia"/>
        </w:rPr>
        <w:t>２</w:t>
      </w:r>
      <w:r w:rsidRPr="00783C6E">
        <w:t>）であって、開示することにより、率直な意見の交換若しくは意思決定の中立性が不当に（※</w:t>
      </w:r>
      <w:r w:rsidRPr="00783C6E">
        <w:rPr>
          <w:rFonts w:hint="eastAsia"/>
        </w:rPr>
        <w:t>３</w:t>
      </w:r>
      <w:r w:rsidRPr="00783C6E">
        <w:t>）損なわれるおそれ（※</w:t>
      </w:r>
      <w:r w:rsidRPr="00783C6E">
        <w:rPr>
          <w:rFonts w:hint="eastAsia"/>
        </w:rPr>
        <w:t>４</w:t>
      </w:r>
      <w:r w:rsidRPr="00783C6E">
        <w:t>）、不当に（※</w:t>
      </w:r>
      <w:r w:rsidRPr="00783C6E">
        <w:rPr>
          <w:rFonts w:hint="eastAsia"/>
        </w:rPr>
        <w:t>３</w:t>
      </w:r>
      <w:r w:rsidRPr="00783C6E">
        <w:t>）国民の間に混乱を生じさせるおそれ（※</w:t>
      </w:r>
      <w:r w:rsidRPr="00783C6E">
        <w:rPr>
          <w:rFonts w:hint="eastAsia"/>
        </w:rPr>
        <w:t>５</w:t>
      </w:r>
      <w:r w:rsidRPr="00783C6E">
        <w:t>）又は特定の者に不当に（※</w:t>
      </w:r>
      <w:r w:rsidRPr="00783C6E">
        <w:rPr>
          <w:rFonts w:hint="eastAsia"/>
        </w:rPr>
        <w:t>３</w:t>
      </w:r>
      <w:r w:rsidRPr="00783C6E">
        <w:t>）利益を与え若しくは不利益を及ぼすおそれ（※</w:t>
      </w:r>
      <w:r w:rsidRPr="00783C6E">
        <w:rPr>
          <w:rFonts w:hint="eastAsia"/>
        </w:rPr>
        <w:t>６</w:t>
      </w:r>
      <w:r w:rsidRPr="00783C6E">
        <w:t>）がある情報は、不開示情報となる。</w:t>
      </w:r>
    </w:p>
    <w:p w14:paraId="09E714CF" w14:textId="77777777" w:rsidR="00004A6E" w:rsidRPr="00783C6E" w:rsidRDefault="00004A6E" w:rsidP="00004A6E">
      <w:pPr>
        <w:widowControl/>
        <w:jc w:val="left"/>
      </w:pPr>
    </w:p>
    <w:p w14:paraId="0116066B" w14:textId="052BAA45" w:rsidR="00004A6E" w:rsidRPr="00783C6E" w:rsidRDefault="00004A6E" w:rsidP="00004A6E">
      <w:pPr>
        <w:widowControl/>
        <w:ind w:firstLineChars="100" w:firstLine="221"/>
        <w:jc w:val="left"/>
      </w:pPr>
      <w:r w:rsidRPr="00783C6E">
        <w:rPr>
          <w:rFonts w:hint="eastAsia"/>
        </w:rPr>
        <w:t>（※１</w:t>
      </w:r>
      <w:r w:rsidRPr="00783C6E">
        <w:t>）国会、内閣、裁判所及び会計検査院並びにこれらに属する機関を指す。</w:t>
      </w:r>
    </w:p>
    <w:p w14:paraId="4500F9B5" w14:textId="0F4AE6E1" w:rsidR="00004A6E" w:rsidRPr="00783C6E" w:rsidRDefault="00004A6E" w:rsidP="00004A6E">
      <w:pPr>
        <w:widowControl/>
        <w:ind w:leftChars="100" w:left="885" w:hangingChars="300" w:hanging="664"/>
        <w:jc w:val="left"/>
      </w:pPr>
      <w:r w:rsidRPr="00783C6E">
        <w:rPr>
          <w:rFonts w:hint="eastAsia"/>
        </w:rPr>
        <w:t>（※２</w:t>
      </w:r>
      <w:r w:rsidRPr="00783C6E">
        <w:t>）国の機関等の事務及び事業について意思決定が行われる場合に、その決定に至るまでの過程においては、例えば、具体的な意思決定の前段階としての政策等の選択肢に関する自由討議のようなものから、一定の責任者の段階での意思統一を図るための協議や打合せ、決裁を前提とした説明や検討、審議会等又は行政機関が開催する有識者等を交えた研究会等における審議や検討など、様々な審議等が行われており、これら各段階において行われる審議等に関連して作成され、又は取得された情報を指す。</w:t>
      </w:r>
    </w:p>
    <w:p w14:paraId="51786F7E" w14:textId="6191D1B7" w:rsidR="00004A6E" w:rsidRPr="00783C6E" w:rsidRDefault="00004A6E" w:rsidP="00004A6E">
      <w:pPr>
        <w:widowControl/>
        <w:ind w:leftChars="100" w:left="885" w:hangingChars="300" w:hanging="664"/>
        <w:jc w:val="left"/>
      </w:pPr>
      <w:r w:rsidRPr="00783C6E">
        <w:rPr>
          <w:rFonts w:hint="eastAsia"/>
        </w:rPr>
        <w:t>（※３</w:t>
      </w:r>
      <w:r w:rsidRPr="00783C6E">
        <w:t>）審議等の途中の段階の情報を開示することの必要性を考慮してもなお、適正な意思決定の確保等への支障が看過し得ない程度のものであることを意味する。予想される支障が「不当」なものかどうかの判断は、当該情報の性質に照らし、開示することによる利益と不開示にすることによる利益とを比較衡量した上で判断する。</w:t>
      </w:r>
    </w:p>
    <w:p w14:paraId="145A18CE" w14:textId="32CF397F" w:rsidR="00004A6E" w:rsidRPr="00783C6E" w:rsidRDefault="00004A6E" w:rsidP="00004A6E">
      <w:pPr>
        <w:widowControl/>
        <w:ind w:leftChars="100" w:left="885" w:hangingChars="300" w:hanging="664"/>
        <w:jc w:val="left"/>
      </w:pPr>
      <w:r w:rsidRPr="00783C6E">
        <w:rPr>
          <w:rFonts w:hint="eastAsia"/>
        </w:rPr>
        <w:t>（※４</w:t>
      </w:r>
      <w:r w:rsidRPr="00783C6E">
        <w:t>）開示することにより、外部からの圧力や干渉等の影響を受けることなどにより、率直な意見の交換若しくは意思決定の中立性が不当に損なわれるおそれがある場合などを指す。</w:t>
      </w:r>
    </w:p>
    <w:p w14:paraId="5F765D1E" w14:textId="76FFF849" w:rsidR="00004A6E" w:rsidRPr="00783C6E" w:rsidRDefault="00004A6E" w:rsidP="00004A6E">
      <w:pPr>
        <w:widowControl/>
        <w:ind w:leftChars="100" w:left="885" w:hangingChars="300" w:hanging="664"/>
        <w:jc w:val="left"/>
      </w:pPr>
      <w:r w:rsidRPr="00783C6E">
        <w:rPr>
          <w:rFonts w:hint="eastAsia"/>
        </w:rPr>
        <w:t>（※５</w:t>
      </w:r>
      <w:r w:rsidRPr="00783C6E">
        <w:t>）未成熟な情報や事実関係の確認が不十分な情報などを開示することにより、誤解や憶測を招き、不当に国民の間に混乱を生じさせるおそれがある場合などを指す。</w:t>
      </w:r>
    </w:p>
    <w:p w14:paraId="5ADF3046" w14:textId="6737DD0A" w:rsidR="00004A6E" w:rsidRPr="00783C6E" w:rsidRDefault="00004A6E" w:rsidP="00004A6E">
      <w:pPr>
        <w:widowControl/>
        <w:ind w:leftChars="100" w:left="885" w:hangingChars="300" w:hanging="664"/>
        <w:jc w:val="left"/>
      </w:pPr>
      <w:r w:rsidRPr="00783C6E">
        <w:rPr>
          <w:rFonts w:hint="eastAsia"/>
        </w:rPr>
        <w:lastRenderedPageBreak/>
        <w:t>（※６</w:t>
      </w:r>
      <w:r w:rsidRPr="00783C6E">
        <w:t>）尚早な時期に、あるいは事実関係の確認が不十分なままで情報を開示することにより、不正な投機を助長するなどして、特定の者に不当に利益を与え又は不利益を及ぼすおそれがある場合などを指す。</w:t>
      </w:r>
    </w:p>
    <w:p w14:paraId="3F4BC83E" w14:textId="77777777" w:rsidR="00004A6E" w:rsidRPr="00783C6E" w:rsidRDefault="00004A6E" w:rsidP="00004A6E">
      <w:pPr>
        <w:widowControl/>
        <w:jc w:val="left"/>
      </w:pPr>
    </w:p>
    <w:p w14:paraId="594DD20E" w14:textId="73B1E294" w:rsidR="00004A6E" w:rsidRPr="00783C6E" w:rsidRDefault="00004A6E" w:rsidP="00004A6E">
      <w:pPr>
        <w:widowControl/>
        <w:jc w:val="left"/>
      </w:pPr>
      <w:r w:rsidRPr="00783C6E">
        <w:rPr>
          <w:rFonts w:hint="eastAsia"/>
        </w:rPr>
        <w:t xml:space="preserve">２　</w:t>
      </w:r>
      <w:r w:rsidRPr="00783C6E">
        <w:t>不開示情報該当性の判断の時期と審議等に関する情報への該当性の関係</w:t>
      </w:r>
    </w:p>
    <w:p w14:paraId="198053A2" w14:textId="77777777" w:rsidR="00004A6E" w:rsidRPr="00783C6E" w:rsidRDefault="00004A6E" w:rsidP="00004A6E">
      <w:pPr>
        <w:widowControl/>
        <w:jc w:val="left"/>
      </w:pPr>
    </w:p>
    <w:p w14:paraId="6B151A95" w14:textId="77777777" w:rsidR="00004A6E" w:rsidRPr="00783C6E" w:rsidRDefault="00004A6E" w:rsidP="00004A6E">
      <w:pPr>
        <w:widowControl/>
        <w:ind w:leftChars="100" w:left="221" w:firstLineChars="100" w:firstLine="221"/>
        <w:jc w:val="left"/>
      </w:pPr>
      <w:r w:rsidRPr="00783C6E">
        <w:rPr>
          <w:rFonts w:hint="eastAsia"/>
        </w:rPr>
        <w:t>審議、検討等に関する情報については、国の機関等としての意思決定が行われた後は、一般的には、当該意思決定そのものに影響が及ぶことはなくなることから、本号の不開示情報に該当する場合は少なくなるものと考えられるが、当該意思決定が全体として一つの政策決定の一部の構成要素であったり、当該意思決定を前提として次の意思決定が行われる等、審議等の過程が重層的、連続的な場合には、当該意思決定後であっても、政策全体の意思決定又は次の意思決定に関して本号に該当するかどうかの検討が必要である。</w:t>
      </w:r>
    </w:p>
    <w:p w14:paraId="635B35FB" w14:textId="0A4E323E" w:rsidR="00004A6E" w:rsidRPr="00783C6E" w:rsidRDefault="00004A6E" w:rsidP="00004A6E">
      <w:pPr>
        <w:widowControl/>
        <w:ind w:leftChars="100" w:left="221" w:firstLineChars="100" w:firstLine="221"/>
        <w:jc w:val="left"/>
      </w:pPr>
      <w:r w:rsidRPr="00783C6E">
        <w:rPr>
          <w:rFonts w:hint="eastAsia"/>
        </w:rPr>
        <w:t>また、審議等が終了し、意思決定が行われた後であっても、当該審議等に関する情報が開示されると、国民の間に混乱を生じさせたり、将来予定されている同種の審議等に係る意思決定に不当な影響を与えるおそれがあれば、本号に該当し得る。</w:t>
      </w:r>
    </w:p>
    <w:p w14:paraId="74EA2C58" w14:textId="77777777" w:rsidR="00004A6E" w:rsidRPr="00783C6E" w:rsidRDefault="00004A6E" w:rsidP="00004A6E">
      <w:pPr>
        <w:widowControl/>
        <w:jc w:val="left"/>
      </w:pPr>
    </w:p>
    <w:p w14:paraId="553B8916" w14:textId="77777777" w:rsidR="000615AE" w:rsidRPr="00783C6E" w:rsidRDefault="000615AE" w:rsidP="000615AE">
      <w:pPr>
        <w:pStyle w:val="021"/>
      </w:pPr>
      <w:r w:rsidRPr="00783C6E">
        <w:rPr>
          <w:rFonts w:hint="eastAsia"/>
        </w:rPr>
        <w:t>［旧条例との比較］</w:t>
      </w:r>
    </w:p>
    <w:p w14:paraId="6806E98E" w14:textId="77777777" w:rsidR="000615AE" w:rsidRPr="00783C6E" w:rsidRDefault="000615AE" w:rsidP="000615AE">
      <w:pPr>
        <w:pStyle w:val="021"/>
        <w:ind w:leftChars="100" w:left="221" w:firstLineChars="100" w:firstLine="221"/>
      </w:pPr>
      <w:r w:rsidRPr="00783C6E">
        <w:rPr>
          <w:noProof/>
        </w:rPr>
        <mc:AlternateContent>
          <mc:Choice Requires="wps">
            <w:drawing>
              <wp:anchor distT="0" distB="0" distL="114300" distR="114300" simplePos="0" relativeHeight="252804096" behindDoc="0" locked="0" layoutInCell="1" allowOverlap="1" wp14:anchorId="29E026F9" wp14:editId="71170DBB">
                <wp:simplePos x="0" y="0"/>
                <wp:positionH relativeFrom="margin">
                  <wp:align>left</wp:align>
                </wp:positionH>
                <wp:positionV relativeFrom="paragraph">
                  <wp:posOffset>115571</wp:posOffset>
                </wp:positionV>
                <wp:extent cx="5810250" cy="673100"/>
                <wp:effectExtent l="0" t="0" r="19050" b="12700"/>
                <wp:wrapNone/>
                <wp:docPr id="338" name="角丸四角形 338"/>
                <wp:cNvGraphicFramePr/>
                <a:graphic xmlns:a="http://schemas.openxmlformats.org/drawingml/2006/main">
                  <a:graphicData uri="http://schemas.microsoft.com/office/word/2010/wordprocessingShape">
                    <wps:wsp>
                      <wps:cNvSpPr/>
                      <wps:spPr>
                        <a:xfrm>
                          <a:off x="0" y="0"/>
                          <a:ext cx="5810250" cy="673100"/>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50358" id="角丸四角形 338" o:spid="_x0000_s1026" style="position:absolute;left:0;text-align:left;margin-left:0;margin-top:9.1pt;width:457.5pt;height:53pt;z-index:252804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" filled="f" strokecolor="black [3213]">
                <v:stroke linestyle="thickThin" joinstyle="miter"/>
                <w10:wrap anchorx="margin"/>
              </v:roundrect>
            </w:pict>
          </mc:Fallback>
        </mc:AlternateContent>
      </w:r>
    </w:p>
    <w:p w14:paraId="6C3AE13F" w14:textId="50FA646D" w:rsidR="000615AE" w:rsidRPr="00783C6E" w:rsidRDefault="000615AE" w:rsidP="000615AE">
      <w:pPr>
        <w:pStyle w:val="021"/>
        <w:ind w:leftChars="100" w:left="221" w:firstLineChars="100" w:firstLine="221"/>
      </w:pPr>
      <w:r w:rsidRPr="00783C6E">
        <w:rPr>
          <w:rFonts w:hint="eastAsia"/>
        </w:rPr>
        <w:t>旧条例第1</w:t>
      </w:r>
      <w:r w:rsidRPr="00783C6E">
        <w:t>9</w:t>
      </w:r>
      <w:r w:rsidRPr="00783C6E">
        <w:rPr>
          <w:rFonts w:hint="eastAsia"/>
        </w:rPr>
        <w:t>条第５号（審議・検討・協議情報）において定めていた内容と実質的な変更はない。</w:t>
      </w:r>
    </w:p>
    <w:p w14:paraId="26BEF472" w14:textId="77777777" w:rsidR="000615AE" w:rsidRPr="00783C6E" w:rsidRDefault="000615AE">
      <w:pPr>
        <w:widowControl/>
        <w:jc w:val="left"/>
      </w:pPr>
    </w:p>
    <w:p w14:paraId="5ED20A2F" w14:textId="77777777" w:rsidR="000615AE" w:rsidRPr="00783C6E" w:rsidRDefault="000615AE">
      <w:pPr>
        <w:widowControl/>
        <w:jc w:val="left"/>
      </w:pPr>
    </w:p>
    <w:p w14:paraId="5E576983" w14:textId="06755888" w:rsidR="00004A6E" w:rsidRPr="00783C6E" w:rsidRDefault="00004A6E">
      <w:pPr>
        <w:widowControl/>
        <w:jc w:val="left"/>
      </w:pPr>
      <w:r w:rsidRPr="00783C6E">
        <w:br w:type="page"/>
      </w:r>
    </w:p>
    <w:bookmarkStart w:id="45" w:name="_Toc198287643"/>
    <w:p w14:paraId="685A4809" w14:textId="67392F1E" w:rsidR="00004A6E" w:rsidRPr="00783C6E" w:rsidRDefault="00004A6E"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487680" behindDoc="0" locked="0" layoutInCell="1" allowOverlap="1" wp14:anchorId="17EFF7A4" wp14:editId="7AE4321F">
                <wp:simplePos x="0" y="0"/>
                <wp:positionH relativeFrom="margin">
                  <wp:align>left</wp:align>
                </wp:positionH>
                <wp:positionV relativeFrom="paragraph">
                  <wp:posOffset>223520</wp:posOffset>
                </wp:positionV>
                <wp:extent cx="5861050" cy="5810250"/>
                <wp:effectExtent l="0" t="0" r="25400" b="19050"/>
                <wp:wrapNone/>
                <wp:docPr id="44" name="正方形/長方形 44"/>
                <wp:cNvGraphicFramePr/>
                <a:graphic xmlns:a="http://schemas.openxmlformats.org/drawingml/2006/main">
                  <a:graphicData uri="http://schemas.microsoft.com/office/word/2010/wordprocessingShape">
                    <wps:wsp>
                      <wps:cNvSpPr/>
                      <wps:spPr>
                        <a:xfrm>
                          <a:off x="0" y="0"/>
                          <a:ext cx="5861050" cy="58102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BE426" id="正方形/長方形 44" o:spid="_x0000_s1026" style="position:absolute;left:0;text-align:left;margin-left:0;margin-top:17.6pt;width:461.5pt;height:457.5pt;z-index:252487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" filled="f" strokecolor="black [3213]" strokeweight="1pt">
                <w10:wrap anchorx="margin"/>
              </v:rect>
            </w:pict>
          </mc:Fallback>
        </mc:AlternateContent>
      </w:r>
      <w:r w:rsidRPr="00783C6E">
        <w:rPr>
          <w:rFonts w:asciiTheme="majorEastAsia" w:hAnsiTheme="majorEastAsia" w:hint="eastAsia"/>
        </w:rPr>
        <w:t xml:space="preserve">　不開示情報（事務又は事業に関する情報）（法第</w:t>
      </w:r>
      <w:r w:rsidRPr="00783C6E">
        <w:rPr>
          <w:rFonts w:asciiTheme="majorEastAsia" w:hAnsiTheme="majorEastAsia"/>
        </w:rPr>
        <w:t>78条第</w:t>
      </w:r>
      <w:r w:rsidRPr="00783C6E">
        <w:rPr>
          <w:rFonts w:asciiTheme="majorEastAsia" w:hAnsiTheme="majorEastAsia" w:hint="eastAsia"/>
        </w:rPr>
        <w:t>１</w:t>
      </w:r>
      <w:r w:rsidRPr="00783C6E">
        <w:rPr>
          <w:rFonts w:asciiTheme="majorEastAsia" w:hAnsiTheme="majorEastAsia"/>
        </w:rPr>
        <w:t>項第</w:t>
      </w:r>
      <w:r w:rsidRPr="00783C6E">
        <w:rPr>
          <w:rFonts w:asciiTheme="majorEastAsia" w:hAnsiTheme="majorEastAsia" w:hint="eastAsia"/>
        </w:rPr>
        <w:t>７</w:t>
      </w:r>
      <w:r w:rsidRPr="00783C6E">
        <w:rPr>
          <w:rFonts w:asciiTheme="majorEastAsia" w:hAnsiTheme="majorEastAsia"/>
        </w:rPr>
        <w:t>号</w:t>
      </w:r>
      <w:r w:rsidRPr="00783C6E">
        <w:rPr>
          <w:rFonts w:asciiTheme="majorEastAsia" w:hAnsiTheme="majorEastAsia" w:hint="eastAsia"/>
        </w:rPr>
        <w:t>関係</w:t>
      </w:r>
      <w:r w:rsidRPr="00783C6E">
        <w:rPr>
          <w:rFonts w:asciiTheme="majorEastAsia" w:hAnsiTheme="majorEastAsia"/>
        </w:rPr>
        <w:t>）</w:t>
      </w:r>
      <w:bookmarkEnd w:id="45"/>
      <w:r w:rsidR="00E536A8">
        <w:rPr>
          <w:rFonts w:asciiTheme="majorEastAsia" w:hAnsiTheme="majorEastAsia" w:hint="eastAsia"/>
        </w:rPr>
        <w:t xml:space="preserve">　</w:t>
      </w:r>
    </w:p>
    <w:p w14:paraId="6A8A7A5A" w14:textId="77777777" w:rsidR="00004A6E" w:rsidRPr="00783C6E" w:rsidRDefault="00004A6E" w:rsidP="00004A6E">
      <w:pPr>
        <w:widowControl/>
        <w:ind w:right="-144" w:firstLineChars="100" w:firstLine="221"/>
        <w:jc w:val="left"/>
        <w:rPr>
          <w:u w:val="single"/>
        </w:rPr>
      </w:pPr>
      <w:r w:rsidRPr="00783C6E">
        <w:rPr>
          <w:rFonts w:hint="eastAsia"/>
          <w:u w:val="single"/>
        </w:rPr>
        <w:t>法第</w:t>
      </w:r>
      <w:r w:rsidRPr="00783C6E">
        <w:rPr>
          <w:u w:val="single"/>
        </w:rPr>
        <w:t>78条</w:t>
      </w:r>
    </w:p>
    <w:p w14:paraId="5D84BCEA" w14:textId="77777777" w:rsidR="00004A6E" w:rsidRPr="00783C6E" w:rsidRDefault="00004A6E" w:rsidP="00004A6E">
      <w:pPr>
        <w:widowControl/>
        <w:ind w:leftChars="200" w:left="663" w:hangingChars="100" w:hanging="221"/>
        <w:jc w:val="left"/>
      </w:pPr>
      <w:r w:rsidRPr="00783C6E">
        <w:rPr>
          <w:rFonts w:hint="eastAsia"/>
        </w:rPr>
        <w:t>１</w:t>
      </w:r>
      <w:r w:rsidRPr="00783C6E">
        <w:t xml:space="preserve">　行政機関の長等は、開示請求があったときは、開示請求に係る保有個人情報に次の各号に掲げる情報（以下この節において「不開示情報」という。）のいずれかが含まれている場合を除き、開示請求者に対し、当該保有個人情報を開示しなければならない。</w:t>
      </w:r>
    </w:p>
    <w:p w14:paraId="0CBE0E34" w14:textId="092682D3" w:rsidR="00D76060" w:rsidRPr="00783C6E" w:rsidRDefault="003B0C54" w:rsidP="00D76060">
      <w:pPr>
        <w:widowControl/>
        <w:ind w:leftChars="300" w:left="885" w:hangingChars="100" w:hanging="221"/>
        <w:jc w:val="left"/>
      </w:pPr>
      <w:r w:rsidRPr="00783C6E">
        <w:rPr>
          <w:rFonts w:hint="eastAsia"/>
        </w:rPr>
        <w:t>⑺</w:t>
      </w:r>
      <w:r w:rsidR="00004A6E" w:rsidRPr="00783C6E">
        <w:rPr>
          <w:rFonts w:hint="eastAsia"/>
        </w:rPr>
        <w:t xml:space="preserve">　</w:t>
      </w:r>
      <w:r w:rsidR="00D76060" w:rsidRPr="00783C6E">
        <w:rPr>
          <w:rFonts w:hint="eastAsia"/>
        </w:rPr>
        <w:t>国の機関、独立行政法人等、地方公共団体又は地方独立行政法人が行う事務又は事業に関する情報であって、開示することにより、次に掲げるおそれその他当該事務又は事業の性質上、当該事務又は事業の適正な遂行に支障を及ぼすおそれがあるもの</w:t>
      </w:r>
    </w:p>
    <w:p w14:paraId="6F2638ED" w14:textId="3986B0D7" w:rsidR="00D76060" w:rsidRPr="00783C6E" w:rsidRDefault="00D76060" w:rsidP="00D76060">
      <w:pPr>
        <w:widowControl/>
        <w:ind w:leftChars="400" w:left="1106" w:hangingChars="100" w:hanging="221"/>
        <w:jc w:val="left"/>
      </w:pPr>
      <w:r w:rsidRPr="00783C6E">
        <w:rPr>
          <w:rFonts w:hint="eastAsia"/>
        </w:rPr>
        <w:t>イ　独立行政法人等、地方公共団体の機関又は地方独立行政法人が開示決定等をする場合において、国の安全が害されるおそれ、他国若しくは国際機関との信頼関係が損なわれるおそれ又は他国若しくは国際機関との交渉上不利益を被るおそれ</w:t>
      </w:r>
    </w:p>
    <w:p w14:paraId="2862CE5D" w14:textId="77777777" w:rsidR="00D76060" w:rsidRPr="00783C6E" w:rsidRDefault="00D76060" w:rsidP="00D76060">
      <w:pPr>
        <w:widowControl/>
        <w:ind w:leftChars="400" w:left="1106" w:hangingChars="100" w:hanging="221"/>
        <w:jc w:val="left"/>
      </w:pPr>
      <w:r w:rsidRPr="00783C6E">
        <w:rPr>
          <w:rFonts w:hint="eastAsia"/>
        </w:rPr>
        <w:t>ロ　独立行政法人等、地方公共団体の機関（都道府県の機関を除く。）又は地方独立行政法人が開示決定等をする場合において、犯罪の予防、鎮圧又は捜査その他の公共の安全と秩序の維持に支障を及ぼすおそれ</w:t>
      </w:r>
    </w:p>
    <w:p w14:paraId="71939FC5" w14:textId="77777777" w:rsidR="00D76060" w:rsidRPr="00783C6E" w:rsidRDefault="00D76060" w:rsidP="00D76060">
      <w:pPr>
        <w:widowControl/>
        <w:ind w:leftChars="400" w:left="1106" w:hangingChars="100" w:hanging="221"/>
        <w:jc w:val="left"/>
      </w:pPr>
      <w:r w:rsidRPr="00783C6E">
        <w:rPr>
          <w:rFonts w:hint="eastAsia"/>
        </w:rPr>
        <w:t>ハ　監査、検査、取締り、試験又は租税の賦課若しくは徴収に係る事務に関し、正確な事実の把握を困難にするおそれ又は違法若しくは不当な行為を容易にし、若しくはその発見を困難にするおそれ</w:t>
      </w:r>
    </w:p>
    <w:p w14:paraId="47654E8A" w14:textId="77777777" w:rsidR="00D76060" w:rsidRPr="00783C6E" w:rsidRDefault="00D76060" w:rsidP="00D76060">
      <w:pPr>
        <w:widowControl/>
        <w:ind w:leftChars="400" w:left="1106" w:hangingChars="100" w:hanging="221"/>
        <w:jc w:val="left"/>
      </w:pPr>
      <w:r w:rsidRPr="00783C6E">
        <w:rPr>
          <w:rFonts w:hint="eastAsia"/>
        </w:rPr>
        <w:t>ニ　契約、交渉又は争訟に係る事務に関し、国、独立行政法人等、地方公共団体又は地方独立行政法人の財産上の利益又は当事者としての地位を不当に害するおそれ</w:t>
      </w:r>
    </w:p>
    <w:p w14:paraId="43DADE99" w14:textId="43CF4C24" w:rsidR="00D76060" w:rsidRPr="00783C6E" w:rsidRDefault="00D76060" w:rsidP="00D76060">
      <w:pPr>
        <w:widowControl/>
        <w:ind w:leftChars="400" w:left="885"/>
        <w:jc w:val="left"/>
      </w:pPr>
      <w:r w:rsidRPr="00783C6E">
        <w:rPr>
          <w:rFonts w:hint="eastAsia"/>
        </w:rPr>
        <w:t>ホ　調査研究に係る事務に関し、その公正かつ能率的な遂行を不当に阻害するおそ</w:t>
      </w:r>
    </w:p>
    <w:p w14:paraId="1482D548" w14:textId="02A8E017" w:rsidR="00D76060" w:rsidRPr="00783C6E" w:rsidRDefault="00D76060" w:rsidP="00D76060">
      <w:pPr>
        <w:widowControl/>
        <w:ind w:leftChars="400" w:left="885"/>
        <w:jc w:val="left"/>
      </w:pPr>
      <w:r w:rsidRPr="00783C6E">
        <w:rPr>
          <w:rFonts w:hint="eastAsia"/>
        </w:rPr>
        <w:t xml:space="preserve">　れ</w:t>
      </w:r>
    </w:p>
    <w:p w14:paraId="7A3CFA21" w14:textId="77777777" w:rsidR="00D76060" w:rsidRPr="00783C6E" w:rsidRDefault="00D76060" w:rsidP="00D76060">
      <w:pPr>
        <w:widowControl/>
        <w:ind w:leftChars="400" w:left="885"/>
        <w:jc w:val="left"/>
      </w:pPr>
      <w:r w:rsidRPr="00783C6E">
        <w:rPr>
          <w:rFonts w:hint="eastAsia"/>
        </w:rPr>
        <w:t>ヘ　人事管理に係る事務に関し、公正かつ円滑な人事の確保に支障を及ぼすおそれ</w:t>
      </w:r>
    </w:p>
    <w:p w14:paraId="48503E44" w14:textId="1054AF10" w:rsidR="00004A6E" w:rsidRPr="00783C6E" w:rsidRDefault="00D76060" w:rsidP="00D76060">
      <w:pPr>
        <w:widowControl/>
        <w:ind w:leftChars="400" w:left="1106" w:hangingChars="100" w:hanging="221"/>
        <w:jc w:val="left"/>
      </w:pPr>
      <w:r w:rsidRPr="00783C6E">
        <w:rPr>
          <w:rFonts w:hint="eastAsia"/>
        </w:rPr>
        <w:t>ト　独立行政法人等、地方公共団体が経営する企業又は地方独立行政法人に係る事業に関し、その企業経営上の正当な利益を害するおそれ</w:t>
      </w:r>
    </w:p>
    <w:p w14:paraId="497187B3" w14:textId="0792FF24" w:rsidR="00004A6E" w:rsidRPr="00783C6E" w:rsidRDefault="00004A6E" w:rsidP="00004A6E">
      <w:pPr>
        <w:widowControl/>
        <w:jc w:val="left"/>
      </w:pPr>
    </w:p>
    <w:p w14:paraId="2D52AD3E" w14:textId="7FC99590" w:rsidR="007C1304" w:rsidRPr="00783C6E" w:rsidRDefault="007C1304" w:rsidP="00004A6E">
      <w:pPr>
        <w:widowControl/>
        <w:jc w:val="left"/>
      </w:pPr>
      <w:r w:rsidRPr="00783C6E">
        <w:rPr>
          <w:rFonts w:hint="eastAsia"/>
        </w:rPr>
        <w:t>［解説］</w:t>
      </w:r>
    </w:p>
    <w:p w14:paraId="4305178F" w14:textId="17DDA5D7" w:rsidR="003B0C54" w:rsidRPr="00783C6E" w:rsidRDefault="003B0C54" w:rsidP="003B0C54">
      <w:pPr>
        <w:widowControl/>
        <w:ind w:left="221" w:hangingChars="100" w:hanging="221"/>
        <w:jc w:val="left"/>
      </w:pPr>
      <w:r w:rsidRPr="00783C6E">
        <w:rPr>
          <w:rFonts w:hint="eastAsia"/>
        </w:rPr>
        <w:t>１　国の機関（※１</w:t>
      </w:r>
      <w:r w:rsidRPr="00783C6E">
        <w:t>）、独立行政法人等、地方公共団体又は地方独立行政法人が行う事務又は事業に関する情報であって、開示することにより、法第78条第</w:t>
      </w:r>
      <w:r w:rsidRPr="00783C6E">
        <w:rPr>
          <w:rFonts w:hint="eastAsia"/>
        </w:rPr>
        <w:t>１</w:t>
      </w:r>
      <w:r w:rsidRPr="00783C6E">
        <w:t>項第</w:t>
      </w:r>
      <w:r w:rsidRPr="00783C6E">
        <w:rPr>
          <w:rFonts w:hint="eastAsia"/>
        </w:rPr>
        <w:t>７</w:t>
      </w:r>
      <w:r w:rsidRPr="00783C6E">
        <w:t>号イからトまでに掲げるおそれその他当該事務又は事業の性質上、当該事務又は事業の適正な遂行に支障を及ぼすおそれ（※</w:t>
      </w:r>
      <w:r w:rsidRPr="00783C6E">
        <w:rPr>
          <w:rFonts w:hint="eastAsia"/>
        </w:rPr>
        <w:t>２</w:t>
      </w:r>
      <w:r w:rsidRPr="00783C6E">
        <w:t>）があるものとして</w:t>
      </w:r>
      <w:r w:rsidRPr="00783C6E">
        <w:rPr>
          <w:rFonts w:hint="eastAsia"/>
        </w:rPr>
        <w:t>、項番２の(</w:t>
      </w:r>
      <w:r w:rsidRPr="00783C6E">
        <w:t>1</w:t>
      </w:r>
      <w:r w:rsidRPr="00783C6E">
        <w:rPr>
          <w:rFonts w:hint="eastAsia"/>
        </w:rPr>
        <w:t>)</w:t>
      </w:r>
      <w:r w:rsidRPr="00783C6E">
        <w:t>から</w:t>
      </w:r>
      <w:r w:rsidRPr="00783C6E">
        <w:rPr>
          <w:rFonts w:hint="eastAsia"/>
        </w:rPr>
        <w:t>(7)</w:t>
      </w:r>
      <w:r w:rsidRPr="00783C6E">
        <w:t>までに示す情報は、不開示情報とされている。</w:t>
      </w:r>
    </w:p>
    <w:p w14:paraId="3565AD81" w14:textId="77777777" w:rsidR="003B0C54" w:rsidRPr="00783C6E" w:rsidRDefault="003B0C54" w:rsidP="003B0C54">
      <w:pPr>
        <w:widowControl/>
        <w:jc w:val="left"/>
      </w:pPr>
    </w:p>
    <w:p w14:paraId="18BDFE90" w14:textId="5C123C06" w:rsidR="003B0C54" w:rsidRPr="00783C6E" w:rsidRDefault="003B0C54" w:rsidP="003B0C54">
      <w:pPr>
        <w:widowControl/>
        <w:ind w:firstLineChars="100" w:firstLine="221"/>
        <w:jc w:val="left"/>
      </w:pPr>
      <w:r w:rsidRPr="00783C6E">
        <w:rPr>
          <w:rFonts w:hint="eastAsia"/>
        </w:rPr>
        <w:t>（※１</w:t>
      </w:r>
      <w:r w:rsidRPr="00783C6E">
        <w:t>）国会、内閣、裁判所及び会計検査院並びにこれらに属する機関を指す。</w:t>
      </w:r>
    </w:p>
    <w:p w14:paraId="4BDBA5D7" w14:textId="184111DE" w:rsidR="003B0C54" w:rsidRPr="00783C6E" w:rsidRDefault="003B0C54" w:rsidP="003B0C54">
      <w:pPr>
        <w:widowControl/>
        <w:ind w:leftChars="100" w:left="885" w:hangingChars="300" w:hanging="664"/>
        <w:jc w:val="left"/>
      </w:pPr>
      <w:r w:rsidRPr="00783C6E">
        <w:rPr>
          <w:rFonts w:hint="eastAsia"/>
        </w:rPr>
        <w:t>（※２</w:t>
      </w:r>
      <w:r w:rsidRPr="00783C6E">
        <w:t>）当該事務又は事業の本質的な性格、具体的には、当該事務又は事業の目的、その目的達成のための手法等に照らして、その適正な遂行に支障を及ぼすおそれがあるかどうかを判断する。</w:t>
      </w:r>
    </w:p>
    <w:p w14:paraId="4476068B" w14:textId="77777777" w:rsidR="003B0C54" w:rsidRPr="00783C6E" w:rsidRDefault="003B0C54" w:rsidP="003B0C54">
      <w:pPr>
        <w:widowControl/>
        <w:jc w:val="left"/>
      </w:pPr>
    </w:p>
    <w:p w14:paraId="7EE5C960" w14:textId="5ABF5D6A" w:rsidR="003B0C54" w:rsidRPr="00783C6E" w:rsidRDefault="003B0C54" w:rsidP="003B0C54">
      <w:pPr>
        <w:widowControl/>
        <w:ind w:left="221" w:hangingChars="100" w:hanging="221"/>
        <w:jc w:val="left"/>
      </w:pPr>
      <w:r w:rsidRPr="00783C6E">
        <w:rPr>
          <w:rFonts w:hint="eastAsia"/>
        </w:rPr>
        <w:lastRenderedPageBreak/>
        <w:t>２　同号イからトまでは例示的に規定されているものであり、これらのおそれ以外については、「その他当該事務又は事業の性質上、当該事務又は事業の適正な遂行に支障を及ぼすおそれがあるもの」として判断する。</w:t>
      </w:r>
    </w:p>
    <w:p w14:paraId="428D6422" w14:textId="77777777" w:rsidR="003B0C54" w:rsidRPr="00783C6E" w:rsidRDefault="003B0C54" w:rsidP="003B0C54">
      <w:pPr>
        <w:widowControl/>
        <w:ind w:leftChars="100" w:left="442" w:hangingChars="100" w:hanging="221"/>
        <w:jc w:val="left"/>
      </w:pPr>
      <w:r w:rsidRPr="00783C6E">
        <w:rPr>
          <w:rFonts w:hint="eastAsia"/>
        </w:rPr>
        <w:t>【その他当該事務又は事業の性質上、当該事務又は事業の適正な遂行に支障を及ぼすおそれに該当し得る例】</w:t>
      </w:r>
    </w:p>
    <w:p w14:paraId="5CB55C71" w14:textId="2422A91C" w:rsidR="003B0C54" w:rsidRPr="00783C6E" w:rsidRDefault="003B0C54" w:rsidP="003B0C54">
      <w:pPr>
        <w:widowControl/>
        <w:ind w:leftChars="100" w:left="663" w:hangingChars="200" w:hanging="442"/>
        <w:jc w:val="left"/>
      </w:pPr>
      <w:r w:rsidRPr="00783C6E">
        <w:rPr>
          <w:rFonts w:hint="eastAsia"/>
        </w:rPr>
        <w:t>（例）同種のものが反復されるような性質の事務又は事業であって、ある個別の事務又は事業に関する情報を開示すると、将来の同種の事務又は事業の適正な遂行に支障を及ぼすおそれがあるもの</w:t>
      </w:r>
    </w:p>
    <w:p w14:paraId="34A8497F" w14:textId="77777777" w:rsidR="003B0C54" w:rsidRPr="00783C6E" w:rsidRDefault="003B0C54" w:rsidP="003B0C54">
      <w:pPr>
        <w:widowControl/>
        <w:jc w:val="left"/>
      </w:pPr>
    </w:p>
    <w:p w14:paraId="37185CF0" w14:textId="0BAB4C32" w:rsidR="003B0C54" w:rsidRPr="00783C6E" w:rsidRDefault="003B0C54" w:rsidP="003B0C54">
      <w:pPr>
        <w:widowControl/>
        <w:ind w:leftChars="100" w:left="442" w:hangingChars="100" w:hanging="221"/>
        <w:jc w:val="left"/>
      </w:pPr>
      <w:r w:rsidRPr="00783C6E">
        <w:rPr>
          <w:rFonts w:hint="eastAsia"/>
        </w:rPr>
        <w:t>(1) 独立行政法人等、地方公共団体の機関又は地方独立行政法人が開示決定等をする場合において、国の安全（※１）が害されるおそれ（※２）、他国若しくは国際機関（※３）との信頼関係が損なわれるおそれ（※４）又は他国若しくは国際機関との交渉上不利益を被る（※５）おそれ</w:t>
      </w:r>
    </w:p>
    <w:p w14:paraId="32AD231E" w14:textId="77777777" w:rsidR="003B0C54" w:rsidRPr="00783C6E" w:rsidRDefault="003B0C54" w:rsidP="003B0C54">
      <w:pPr>
        <w:widowControl/>
        <w:jc w:val="left"/>
      </w:pPr>
    </w:p>
    <w:p w14:paraId="3728F98F" w14:textId="171B65F8" w:rsidR="003B0C54" w:rsidRPr="00783C6E" w:rsidRDefault="003B0C54" w:rsidP="003B0C54">
      <w:pPr>
        <w:widowControl/>
        <w:ind w:leftChars="200" w:left="1106" w:hangingChars="300" w:hanging="664"/>
        <w:jc w:val="left"/>
      </w:pPr>
      <w:r w:rsidRPr="00783C6E">
        <w:rPr>
          <w:rFonts w:hint="eastAsia"/>
        </w:rPr>
        <w:t>（※１</w:t>
      </w:r>
      <w:r w:rsidRPr="00783C6E">
        <w:t>）国家の構成要素である国土、国民及び統治体制が害されることなく平和で平穏な状態に保たれていること、すなわち、国としての基本的な秩序が平穏に維持されている状態をいう。具体的には、直接侵略及び間接侵略に対し、独立と平和が守られていること、国民の生命が国外からの脅威等から保護されていること、国の存立基盤としての基本的な政治方式及び経済・社会秩序の安定が保たれていることなどが考えられ、必ずしも国防に関する事項に限られるものではない。</w:t>
      </w:r>
    </w:p>
    <w:p w14:paraId="39FABD9D" w14:textId="7AA59693" w:rsidR="003B0C54" w:rsidRPr="00783C6E" w:rsidRDefault="003B0C54" w:rsidP="003B0C54">
      <w:pPr>
        <w:widowControl/>
        <w:ind w:leftChars="200" w:left="1106" w:hangingChars="300" w:hanging="664"/>
        <w:jc w:val="left"/>
      </w:pPr>
      <w:r w:rsidRPr="00783C6E">
        <w:rPr>
          <w:rFonts w:hint="eastAsia"/>
        </w:rPr>
        <w:t>（※２</w:t>
      </w:r>
      <w:r w:rsidRPr="00783C6E">
        <w:t>）国の重大な利益に対する侵害のおそれ（当該重大な利益を維持するための手段の有効性を阻害され、国の安全が害されるおそれがあると考えられる場合を含む。）をいう。</w:t>
      </w:r>
    </w:p>
    <w:p w14:paraId="634901A1" w14:textId="3FCFEFDA" w:rsidR="003B0C54" w:rsidRPr="00783C6E" w:rsidRDefault="003B0C54" w:rsidP="008E1F38">
      <w:pPr>
        <w:widowControl/>
        <w:ind w:leftChars="200" w:left="1106" w:hangingChars="300" w:hanging="664"/>
        <w:jc w:val="left"/>
      </w:pPr>
      <w:r w:rsidRPr="00783C6E">
        <w:rPr>
          <w:rFonts w:hint="eastAsia"/>
        </w:rPr>
        <w:t>（※</w:t>
      </w:r>
      <w:r w:rsidR="008E1F38" w:rsidRPr="00783C6E">
        <w:rPr>
          <w:rFonts w:hint="eastAsia"/>
        </w:rPr>
        <w:t>３</w:t>
      </w:r>
      <w:r w:rsidRPr="00783C6E">
        <w:t>）「他国若しくは国際機関（以下「他国等」という。）」には、我が国が承認していない地域、政府機関その他これに準ずるもの（各国の中央銀行等）、外国の地方政府又は国際会議その他国際協調の枠組みに係る組織（アジア太平洋経済協力（APEC）、国際刑事警察機構（ICPO）等）の事務局等を含む。</w:t>
      </w:r>
    </w:p>
    <w:p w14:paraId="02D07647" w14:textId="672390CA" w:rsidR="003B0C54" w:rsidRPr="00783C6E" w:rsidRDefault="003B0C54" w:rsidP="008E1F38">
      <w:pPr>
        <w:widowControl/>
        <w:ind w:leftChars="200" w:left="1106" w:hangingChars="300" w:hanging="664"/>
        <w:jc w:val="left"/>
      </w:pPr>
      <w:r w:rsidRPr="00783C6E">
        <w:rPr>
          <w:rFonts w:hint="eastAsia"/>
        </w:rPr>
        <w:t>（※</w:t>
      </w:r>
      <w:r w:rsidR="008E1F38" w:rsidRPr="00783C6E">
        <w:rPr>
          <w:rFonts w:hint="eastAsia"/>
        </w:rPr>
        <w:t>４</w:t>
      </w:r>
      <w:r w:rsidRPr="00783C6E">
        <w:t>）他国等との間で、相互の信頼に基づき保たれている正常な関係に支障を及ぼす</w:t>
      </w:r>
      <w:r w:rsidR="008E1F38" w:rsidRPr="00783C6E">
        <w:rPr>
          <w:rFonts w:hint="eastAsia"/>
        </w:rPr>
        <w:t xml:space="preserve">　</w:t>
      </w:r>
      <w:r w:rsidRPr="00783C6E">
        <w:t>ようなおそれをいう。例えば、開示することにより、他国等との取決め又は国際慣行に反することとなる、他国等の意思に一方的に反することとなる、他国等に不当に不利益を与えることとなるなど、我が国との関係に悪影響を及ぼすおそれがある情報が該当する。</w:t>
      </w:r>
    </w:p>
    <w:p w14:paraId="12562DC7" w14:textId="17ABF973" w:rsidR="003B0C54" w:rsidRPr="00783C6E" w:rsidRDefault="003B0C54" w:rsidP="008E1F38">
      <w:pPr>
        <w:widowControl/>
        <w:ind w:leftChars="200" w:left="1106" w:hangingChars="300" w:hanging="664"/>
        <w:jc w:val="left"/>
      </w:pPr>
      <w:r w:rsidRPr="00783C6E">
        <w:rPr>
          <w:rFonts w:hint="eastAsia"/>
        </w:rPr>
        <w:t>（※</w:t>
      </w:r>
      <w:r w:rsidR="008E1F38" w:rsidRPr="00783C6E">
        <w:rPr>
          <w:rFonts w:hint="eastAsia"/>
        </w:rPr>
        <w:t>５</w:t>
      </w:r>
      <w:r w:rsidRPr="00783C6E">
        <w:t>）他国等との現在進行中の又は将来予想される交渉において、我が国が望むよう</w:t>
      </w:r>
      <w:r w:rsidR="008E1F38" w:rsidRPr="00783C6E">
        <w:rPr>
          <w:rFonts w:hint="eastAsia"/>
        </w:rPr>
        <w:t xml:space="preserve">　</w:t>
      </w:r>
      <w:r w:rsidRPr="00783C6E">
        <w:t xml:space="preserve">な交渉成果が得られなくなる、我が国の交渉上の地位が低下するなどのおそれをいう。例えば、交渉（過去のものを含む。）に関する情報であって、開示することにより、現在進行中の又は将来予想される交渉に関して我が国が採ろうとしている立場が明らかにされ、又は具体的に推測されることになり、交渉上の不利益を被るおそれがある情報が該当する。 </w:t>
      </w:r>
    </w:p>
    <w:p w14:paraId="3CB227D3" w14:textId="04433C3B" w:rsidR="003B0C54" w:rsidRPr="00783C6E" w:rsidRDefault="003B0C54" w:rsidP="008E1F38">
      <w:pPr>
        <w:widowControl/>
        <w:ind w:leftChars="200" w:left="1106" w:hangingChars="300" w:hanging="664"/>
        <w:jc w:val="left"/>
      </w:pPr>
      <w:r w:rsidRPr="00783C6E">
        <w:rPr>
          <w:rFonts w:hint="eastAsia"/>
        </w:rPr>
        <w:t>（※</w:t>
      </w:r>
      <w:r w:rsidR="008E1F38" w:rsidRPr="00783C6E">
        <w:rPr>
          <w:rFonts w:hint="eastAsia"/>
        </w:rPr>
        <w:t>６</w:t>
      </w:r>
      <w:r w:rsidRPr="00783C6E">
        <w:t>）開示することにより、国の安全が害されるおそれ、他国等との信頼関係が損なわれるおそれ又は他国等との交渉上不利益を被るおそれがある情報については、</w:t>
      </w:r>
      <w:r w:rsidRPr="00783C6E">
        <w:lastRenderedPageBreak/>
        <w:t>一般の行政運営に関する情報とは異なり、その性質上、開示・不開示の判断に高度の政策的判断を伴うこと、我が国の安全保障上又は対外関係上の将来予測としての専門的・技術的判断を要することなどの特殊性が認められる。</w:t>
      </w:r>
    </w:p>
    <w:p w14:paraId="58369350" w14:textId="77777777" w:rsidR="003B0C54" w:rsidRPr="00783C6E" w:rsidRDefault="003B0C54" w:rsidP="003B0C54">
      <w:pPr>
        <w:widowControl/>
        <w:jc w:val="left"/>
      </w:pPr>
    </w:p>
    <w:p w14:paraId="40BE3B5B" w14:textId="00E33E9F" w:rsidR="003B0C54" w:rsidRPr="00783C6E" w:rsidRDefault="008E1F38" w:rsidP="008E1F38">
      <w:pPr>
        <w:widowControl/>
        <w:ind w:leftChars="100" w:left="442" w:hangingChars="100" w:hanging="221"/>
        <w:jc w:val="left"/>
      </w:pPr>
      <w:r w:rsidRPr="00783C6E">
        <w:t xml:space="preserve">(2) </w:t>
      </w:r>
      <w:r w:rsidR="003B0C54" w:rsidRPr="00783C6E">
        <w:rPr>
          <w:rFonts w:hint="eastAsia"/>
        </w:rPr>
        <w:t>独立行政法人等、地方公共団体の機関（都道府県の機関を除く。）又は地方独立行政法人が開示決定等をする場合において、犯罪の予防</w:t>
      </w:r>
      <w:r w:rsidRPr="00783C6E">
        <w:rPr>
          <w:rFonts w:hint="eastAsia"/>
        </w:rPr>
        <w:t>（※１</w:t>
      </w:r>
      <w:r w:rsidRPr="00783C6E">
        <w:t>）、鎮圧（※</w:t>
      </w:r>
      <w:r w:rsidRPr="00783C6E">
        <w:rPr>
          <w:rFonts w:hint="eastAsia"/>
        </w:rPr>
        <w:t>２</w:t>
      </w:r>
      <w:r w:rsidRPr="00783C6E">
        <w:t>）又は捜査（※</w:t>
      </w:r>
      <w:r w:rsidRPr="00783C6E">
        <w:rPr>
          <w:rFonts w:hint="eastAsia"/>
        </w:rPr>
        <w:t>３</w:t>
      </w:r>
      <w:r w:rsidRPr="00783C6E">
        <w:t>）</w:t>
      </w:r>
      <w:r w:rsidR="003B0C54" w:rsidRPr="00783C6E">
        <w:rPr>
          <w:rFonts w:hint="eastAsia"/>
        </w:rPr>
        <w:t>その他の公共の安全と秩序の維持</w:t>
      </w:r>
      <w:r w:rsidRPr="00783C6E">
        <w:t>（※</w:t>
      </w:r>
      <w:r w:rsidR="00B13074" w:rsidRPr="00783C6E">
        <w:rPr>
          <w:rFonts w:hint="eastAsia"/>
        </w:rPr>
        <w:t>４</w:t>
      </w:r>
      <w:r w:rsidRPr="00783C6E">
        <w:t>）（※</w:t>
      </w:r>
      <w:r w:rsidR="00B13074" w:rsidRPr="00783C6E">
        <w:rPr>
          <w:rFonts w:hint="eastAsia"/>
        </w:rPr>
        <w:t>５</w:t>
      </w:r>
      <w:r w:rsidRPr="00783C6E">
        <w:t>）</w:t>
      </w:r>
      <w:r w:rsidR="003B0C54" w:rsidRPr="00783C6E">
        <w:rPr>
          <w:rFonts w:hint="eastAsia"/>
        </w:rPr>
        <w:t>に支障を及ぼすおそれ</w:t>
      </w:r>
    </w:p>
    <w:p w14:paraId="4367AFB5" w14:textId="77777777" w:rsidR="008E1F38" w:rsidRPr="00783C6E" w:rsidRDefault="003B0C54" w:rsidP="008E1F38">
      <w:pPr>
        <w:widowControl/>
        <w:jc w:val="left"/>
      </w:pPr>
      <w:r w:rsidRPr="00783C6E">
        <w:rPr>
          <w:rFonts w:hint="eastAsia"/>
        </w:rPr>
        <w:t xml:space="preserve">　</w:t>
      </w:r>
    </w:p>
    <w:p w14:paraId="445E2D69" w14:textId="5DA7545A" w:rsidR="008E1F38" w:rsidRPr="00783C6E" w:rsidRDefault="008E1F38" w:rsidP="008E1F38">
      <w:pPr>
        <w:widowControl/>
        <w:ind w:firstLineChars="200" w:firstLine="442"/>
        <w:jc w:val="left"/>
      </w:pPr>
      <w:r w:rsidRPr="00783C6E">
        <w:rPr>
          <w:rFonts w:hint="eastAsia"/>
        </w:rPr>
        <w:t>（※１</w:t>
      </w:r>
      <w:r w:rsidRPr="00783C6E">
        <w:t>）罪の発生を未然に防止することをいう。</w:t>
      </w:r>
    </w:p>
    <w:p w14:paraId="6C00E52A" w14:textId="29E3877A" w:rsidR="008E1F38" w:rsidRPr="00783C6E" w:rsidRDefault="008E1F38" w:rsidP="008E1F38">
      <w:pPr>
        <w:widowControl/>
        <w:ind w:leftChars="200" w:left="1106" w:hangingChars="300" w:hanging="664"/>
        <w:jc w:val="left"/>
      </w:pPr>
      <w:r w:rsidRPr="00783C6E">
        <w:rPr>
          <w:rFonts w:hint="eastAsia"/>
        </w:rPr>
        <w:t>（※２</w:t>
      </w:r>
      <w:r w:rsidRPr="00783C6E">
        <w:t>）犯罪が正に発生しようとするのを未然に防止したり、犯罪が発生した後において、その拡大を防止し、又は終息させることをいう。</w:t>
      </w:r>
    </w:p>
    <w:p w14:paraId="79647C28" w14:textId="5135519A" w:rsidR="008E1F38" w:rsidRPr="00783C6E" w:rsidRDefault="008E1F38" w:rsidP="008E1F38">
      <w:pPr>
        <w:widowControl/>
        <w:ind w:leftChars="200" w:left="1106" w:hangingChars="300" w:hanging="664"/>
        <w:jc w:val="left"/>
      </w:pPr>
      <w:r w:rsidRPr="00783C6E">
        <w:rPr>
          <w:rFonts w:hint="eastAsia"/>
        </w:rPr>
        <w:t>（※３</w:t>
      </w:r>
      <w:r w:rsidRPr="00783C6E">
        <w:t>）捜査機関が犯罪があると思料するときに、公訴の提起などのために犯人及び証拠を発見・収集・保全することをいう。犯罪捜査の権限を有する者は、刑事訴訟法によれば、検察官、検察事務官及び司法警察職員であり、司法警察職員には、一般司法警察職員（警察官）と特別司法警察職員（労働基準監督官、海上保安官等）がある。</w:t>
      </w:r>
    </w:p>
    <w:p w14:paraId="7855328E" w14:textId="331A772A" w:rsidR="00095D1F" w:rsidRPr="00783C6E" w:rsidRDefault="008E1F38" w:rsidP="00095D1F">
      <w:pPr>
        <w:widowControl/>
        <w:ind w:leftChars="200" w:left="1106" w:hangingChars="300" w:hanging="664"/>
        <w:jc w:val="left"/>
      </w:pPr>
      <w:r w:rsidRPr="00783C6E">
        <w:rPr>
          <w:rFonts w:hint="eastAsia"/>
        </w:rPr>
        <w:t>（※</w:t>
      </w:r>
      <w:r w:rsidR="00B13074" w:rsidRPr="00783C6E">
        <w:rPr>
          <w:rFonts w:hint="eastAsia"/>
        </w:rPr>
        <w:t>４</w:t>
      </w:r>
      <w:r w:rsidRPr="00783C6E">
        <w:t>）開示することにより、テロ等の人の生命、身体、財産等への不法な侵害や、特</w:t>
      </w:r>
      <w:r w:rsidR="003E0CAD" w:rsidRPr="00783C6E">
        <w:rPr>
          <w:rFonts w:hint="eastAsia"/>
        </w:rPr>
        <w:t xml:space="preserve">　</w:t>
      </w:r>
      <w:r w:rsidRPr="00783C6E">
        <w:t>定の建造物又は電子情報処理システムへの不法な侵入・破壊を招くおそれがあるなど、犯罪を誘発し、又は犯罪の実行を容易にするおそれがある情報や、被疑者・被告人の留置・勾留に関する施設保安に支障を生ずるおそれのある情報もこれに含まれる。</w:t>
      </w:r>
    </w:p>
    <w:p w14:paraId="0151F232" w14:textId="195A59F5" w:rsidR="008E1F38" w:rsidRPr="00783C6E" w:rsidRDefault="008E1F38" w:rsidP="00095D1F">
      <w:pPr>
        <w:widowControl/>
        <w:ind w:leftChars="200" w:left="1106" w:hangingChars="300" w:hanging="664"/>
        <w:jc w:val="left"/>
      </w:pPr>
      <w:r w:rsidRPr="00783C6E">
        <w:rPr>
          <w:rFonts w:hint="eastAsia"/>
        </w:rPr>
        <w:t>（※</w:t>
      </w:r>
      <w:r w:rsidR="00B13074" w:rsidRPr="00783C6E">
        <w:rPr>
          <w:rFonts w:hint="eastAsia"/>
        </w:rPr>
        <w:t>５</w:t>
      </w:r>
      <w:r w:rsidRPr="00783C6E">
        <w:t>）風俗営業等の許可、伝染病予防、食品、環境、薬事等の衛生監視、建築規制、災害警備等の、一般に開示しても犯罪の予防、鎮圧等に支障が生ずるおそれのない行政警察活動に関する情報については、法第78条第</w:t>
      </w:r>
      <w:r w:rsidR="00095D1F" w:rsidRPr="00783C6E">
        <w:rPr>
          <w:rFonts w:hint="eastAsia"/>
        </w:rPr>
        <w:t>１</w:t>
      </w:r>
      <w:r w:rsidRPr="00783C6E">
        <w:t>項第</w:t>
      </w:r>
      <w:r w:rsidR="00095D1F" w:rsidRPr="00783C6E">
        <w:rPr>
          <w:rFonts w:hint="eastAsia"/>
        </w:rPr>
        <w:t>７</w:t>
      </w:r>
      <w:r w:rsidRPr="00783C6E">
        <w:t>号の事務又は事業に関する不開示情報の規定により、開示・不開示が判断されることになる。</w:t>
      </w:r>
    </w:p>
    <w:p w14:paraId="5CF7DCFC" w14:textId="5F78B630" w:rsidR="003B0C54" w:rsidRPr="00783C6E" w:rsidRDefault="003B0C54" w:rsidP="008E1F38">
      <w:pPr>
        <w:widowControl/>
        <w:jc w:val="left"/>
      </w:pPr>
    </w:p>
    <w:p w14:paraId="7D902EBD" w14:textId="03406D78" w:rsidR="003B0C54" w:rsidRPr="00783C6E" w:rsidRDefault="00095D1F" w:rsidP="00095D1F">
      <w:pPr>
        <w:widowControl/>
        <w:ind w:leftChars="100" w:left="442" w:hangingChars="100" w:hanging="221"/>
        <w:jc w:val="left"/>
      </w:pPr>
      <w:r w:rsidRPr="00783C6E">
        <w:t xml:space="preserve">(3) </w:t>
      </w:r>
      <w:r w:rsidR="003B0C54" w:rsidRPr="00783C6E">
        <w:rPr>
          <w:rFonts w:hint="eastAsia"/>
        </w:rPr>
        <w:t>監査（※</w:t>
      </w:r>
      <w:r w:rsidRPr="00783C6E">
        <w:rPr>
          <w:rFonts w:hint="eastAsia"/>
        </w:rPr>
        <w:t>１</w:t>
      </w:r>
      <w:r w:rsidR="003B0C54" w:rsidRPr="00783C6E">
        <w:t>）、検査（</w:t>
      </w:r>
      <w:r w:rsidRPr="00783C6E">
        <w:t>※</w:t>
      </w:r>
      <w:r w:rsidRPr="00783C6E">
        <w:rPr>
          <w:rFonts w:hint="eastAsia"/>
        </w:rPr>
        <w:t>２</w:t>
      </w:r>
      <w:r w:rsidR="003B0C54" w:rsidRPr="00783C6E">
        <w:t>）、取締り（</w:t>
      </w:r>
      <w:r w:rsidRPr="00783C6E">
        <w:t>※</w:t>
      </w:r>
      <w:r w:rsidRPr="00783C6E">
        <w:rPr>
          <w:rFonts w:hint="eastAsia"/>
        </w:rPr>
        <w:t>３</w:t>
      </w:r>
      <w:r w:rsidR="003B0C54" w:rsidRPr="00783C6E">
        <w:t>）、試験（</w:t>
      </w:r>
      <w:r w:rsidRPr="00783C6E">
        <w:t>※</w:t>
      </w:r>
      <w:r w:rsidRPr="00783C6E">
        <w:rPr>
          <w:rFonts w:hint="eastAsia"/>
        </w:rPr>
        <w:t>４</w:t>
      </w:r>
      <w:r w:rsidR="003B0C54" w:rsidRPr="00783C6E">
        <w:t>）又は租税の賦課若しくは徴収（</w:t>
      </w:r>
      <w:r w:rsidRPr="00783C6E">
        <w:t>※</w:t>
      </w:r>
      <w:r w:rsidRPr="00783C6E">
        <w:rPr>
          <w:rFonts w:hint="eastAsia"/>
        </w:rPr>
        <w:t>５</w:t>
      </w:r>
      <w:r w:rsidR="003B0C54" w:rsidRPr="00783C6E">
        <w:t>）に係る事務に関し、正確な事実の把握を困難にするおそれ（</w:t>
      </w:r>
      <w:r w:rsidRPr="00783C6E">
        <w:t>※</w:t>
      </w:r>
      <w:r w:rsidRPr="00783C6E">
        <w:rPr>
          <w:rFonts w:hint="eastAsia"/>
        </w:rPr>
        <w:t>６</w:t>
      </w:r>
      <w:r w:rsidR="003B0C54" w:rsidRPr="00783C6E">
        <w:t>）又は違法若しくは不当な行為を容易にし、若しくはその発見を困難にするおそれ</w:t>
      </w:r>
    </w:p>
    <w:p w14:paraId="1F5E050B" w14:textId="77777777" w:rsidR="003B0C54" w:rsidRPr="00783C6E" w:rsidRDefault="003B0C54" w:rsidP="003B0C54">
      <w:pPr>
        <w:widowControl/>
        <w:jc w:val="left"/>
      </w:pPr>
    </w:p>
    <w:p w14:paraId="74F43E8D" w14:textId="197B815C" w:rsidR="003B0C54" w:rsidRPr="00783C6E" w:rsidRDefault="003B0C54" w:rsidP="001C19AC">
      <w:pPr>
        <w:widowControl/>
        <w:ind w:leftChars="200" w:left="1106" w:hangingChars="300" w:hanging="664"/>
        <w:jc w:val="left"/>
      </w:pPr>
      <w:r w:rsidRPr="00783C6E">
        <w:rPr>
          <w:rFonts w:hint="eastAsia"/>
        </w:rPr>
        <w:t>（※</w:t>
      </w:r>
      <w:r w:rsidR="001C19AC" w:rsidRPr="00783C6E">
        <w:rPr>
          <w:rFonts w:hint="eastAsia"/>
        </w:rPr>
        <w:t>１</w:t>
      </w:r>
      <w:r w:rsidRPr="00783C6E">
        <w:t>）主として監察的見地から、事務又は事業の執行及び財産の状況の正否を調べる</w:t>
      </w:r>
      <w:r w:rsidR="001C19AC" w:rsidRPr="00783C6E">
        <w:rPr>
          <w:rFonts w:hint="eastAsia"/>
        </w:rPr>
        <w:t xml:space="preserve">　</w:t>
      </w:r>
      <w:r w:rsidRPr="00783C6E">
        <w:t>ことをいう。</w:t>
      </w:r>
    </w:p>
    <w:p w14:paraId="591092F8" w14:textId="57211DBD" w:rsidR="003B0C54" w:rsidRPr="00783C6E" w:rsidRDefault="003B0C54" w:rsidP="001C19AC">
      <w:pPr>
        <w:widowControl/>
        <w:ind w:leftChars="200" w:left="1106" w:hangingChars="300" w:hanging="664"/>
        <w:jc w:val="left"/>
      </w:pPr>
      <w:r w:rsidRPr="00783C6E">
        <w:rPr>
          <w:rFonts w:hint="eastAsia"/>
        </w:rPr>
        <w:t>（※</w:t>
      </w:r>
      <w:r w:rsidR="001C19AC" w:rsidRPr="00783C6E">
        <w:rPr>
          <w:rFonts w:hint="eastAsia"/>
        </w:rPr>
        <w:t>２</w:t>
      </w:r>
      <w:r w:rsidRPr="00783C6E">
        <w:t xml:space="preserve">）法令の執行確保、会計経理の適正確保、物資の規格、等級の証明等のために帳簿書類その他の物件等を調べることをいう。 </w:t>
      </w:r>
    </w:p>
    <w:p w14:paraId="6BE315B9" w14:textId="392EFBAB" w:rsidR="003B0C54" w:rsidRPr="00783C6E" w:rsidRDefault="003B0C54" w:rsidP="001C19AC">
      <w:pPr>
        <w:widowControl/>
        <w:ind w:leftChars="200" w:left="1106" w:hangingChars="300" w:hanging="664"/>
        <w:jc w:val="left"/>
      </w:pPr>
      <w:r w:rsidRPr="00783C6E">
        <w:rPr>
          <w:rFonts w:hint="eastAsia"/>
        </w:rPr>
        <w:t>（※</w:t>
      </w:r>
      <w:r w:rsidR="001C19AC" w:rsidRPr="00783C6E">
        <w:rPr>
          <w:rFonts w:hint="eastAsia"/>
        </w:rPr>
        <w:t>３</w:t>
      </w:r>
      <w:r w:rsidRPr="00783C6E">
        <w:t>）行政上の目的による一定の行為の禁止、又は制限について適法、適正な状態を確保することをいう。</w:t>
      </w:r>
    </w:p>
    <w:p w14:paraId="01C54E0D" w14:textId="165C8163" w:rsidR="003B0C54" w:rsidRPr="00783C6E" w:rsidRDefault="003B0C54" w:rsidP="001C19AC">
      <w:pPr>
        <w:widowControl/>
        <w:ind w:firstLineChars="200" w:firstLine="442"/>
        <w:jc w:val="left"/>
      </w:pPr>
      <w:r w:rsidRPr="00783C6E">
        <w:rPr>
          <w:rFonts w:hint="eastAsia"/>
        </w:rPr>
        <w:t>（※</w:t>
      </w:r>
      <w:r w:rsidR="001C19AC" w:rsidRPr="00783C6E">
        <w:rPr>
          <w:rFonts w:hint="eastAsia"/>
        </w:rPr>
        <w:t>４</w:t>
      </w:r>
      <w:r w:rsidRPr="00783C6E">
        <w:t>）人の知識、能力等又は物の性能等を試すことをいう。</w:t>
      </w:r>
    </w:p>
    <w:p w14:paraId="094FF54F" w14:textId="2604AFB0" w:rsidR="003B0C54" w:rsidRPr="00783C6E" w:rsidRDefault="003B0C54" w:rsidP="001C19AC">
      <w:pPr>
        <w:widowControl/>
        <w:ind w:leftChars="200" w:left="1106" w:hangingChars="300" w:hanging="664"/>
        <w:jc w:val="left"/>
      </w:pPr>
      <w:r w:rsidRPr="00783C6E">
        <w:rPr>
          <w:rFonts w:hint="eastAsia"/>
        </w:rPr>
        <w:t>（※</w:t>
      </w:r>
      <w:r w:rsidR="001C19AC" w:rsidRPr="00783C6E">
        <w:rPr>
          <w:rFonts w:hint="eastAsia"/>
        </w:rPr>
        <w:t>５</w:t>
      </w:r>
      <w:r w:rsidRPr="00783C6E">
        <w:t>）租税には、国税、地方税がある。「賦課」とは、国又は地方公共団体が、公租公課を特定の人に割り当てて負担させることをいい、「徴収」とは、国又は地方公共団体が、租税その他の収入金を取ることをいう。</w:t>
      </w:r>
    </w:p>
    <w:p w14:paraId="5B828E19" w14:textId="3872244B" w:rsidR="003B0C54" w:rsidRPr="00783C6E" w:rsidRDefault="003B0C54" w:rsidP="001C19AC">
      <w:pPr>
        <w:widowControl/>
        <w:ind w:leftChars="200" w:left="1106" w:hangingChars="300" w:hanging="664"/>
        <w:jc w:val="left"/>
      </w:pPr>
      <w:r w:rsidRPr="00783C6E">
        <w:rPr>
          <w:rFonts w:hint="eastAsia"/>
        </w:rPr>
        <w:lastRenderedPageBreak/>
        <w:t>（※</w:t>
      </w:r>
      <w:r w:rsidR="001C19AC" w:rsidRPr="00783C6E">
        <w:rPr>
          <w:rFonts w:hint="eastAsia"/>
        </w:rPr>
        <w:t>６</w:t>
      </w:r>
      <w:r w:rsidRPr="00783C6E">
        <w:t>）同号ハに列挙された監査等の事務は、いずれも事実を正確に把握し、その事実に基づいて評価、判断を加えて、一定の決定を伴うことがある事務である。これらの事務に関する情報の中には、例えば、監査等の対象、実施時期、調査事項等の詳細な情報のように、事前に開示すると、適正かつ公正な評価や判断の前提となる事実の把握が困難となったり、行政客体における法令違反行為又は法令違反には至らないまでも妥当性を欠く行為を助長したり、巧妙に行うことにより隠蔽をするなどのおそれがあるものがあり、このような情報については、不開示となり</w:t>
      </w:r>
      <w:r w:rsidRPr="00783C6E">
        <w:rPr>
          <w:rFonts w:hint="eastAsia"/>
        </w:rPr>
        <w:t>得る。また、事後であっても、例えば、監査内容等の詳細についてこれを開示すると今後の法規制を免れる方法を示唆することになるようなものは不開示情報に該当し得る。</w:t>
      </w:r>
    </w:p>
    <w:p w14:paraId="3A9240F8" w14:textId="77777777" w:rsidR="003B0C54" w:rsidRPr="00783C6E" w:rsidRDefault="003B0C54" w:rsidP="003B0C54">
      <w:pPr>
        <w:widowControl/>
        <w:jc w:val="left"/>
      </w:pPr>
    </w:p>
    <w:p w14:paraId="17D34A3B" w14:textId="41AF1C40" w:rsidR="003B0C54" w:rsidRPr="00783C6E" w:rsidRDefault="001C19AC" w:rsidP="001C19AC">
      <w:pPr>
        <w:widowControl/>
        <w:ind w:leftChars="100" w:left="442" w:hangingChars="100" w:hanging="221"/>
        <w:jc w:val="left"/>
      </w:pPr>
      <w:r w:rsidRPr="00783C6E">
        <w:rPr>
          <w:rFonts w:hint="eastAsia"/>
        </w:rPr>
        <w:t xml:space="preserve">(4) </w:t>
      </w:r>
      <w:r w:rsidR="003B0C54" w:rsidRPr="00783C6E">
        <w:rPr>
          <w:rFonts w:hint="eastAsia"/>
        </w:rPr>
        <w:t>契約（※</w:t>
      </w:r>
      <w:r w:rsidRPr="00783C6E">
        <w:rPr>
          <w:rFonts w:hint="eastAsia"/>
        </w:rPr>
        <w:t>１</w:t>
      </w:r>
      <w:r w:rsidR="003B0C54" w:rsidRPr="00783C6E">
        <w:t>）、交渉（</w:t>
      </w:r>
      <w:r w:rsidRPr="00783C6E">
        <w:t>※</w:t>
      </w:r>
      <w:r w:rsidRPr="00783C6E">
        <w:rPr>
          <w:rFonts w:hint="eastAsia"/>
        </w:rPr>
        <w:t>２</w:t>
      </w:r>
      <w:r w:rsidR="003B0C54" w:rsidRPr="00783C6E">
        <w:t>）又は争訟（</w:t>
      </w:r>
      <w:r w:rsidRPr="00783C6E">
        <w:t>※</w:t>
      </w:r>
      <w:r w:rsidRPr="00783C6E">
        <w:rPr>
          <w:rFonts w:hint="eastAsia"/>
        </w:rPr>
        <w:t>３</w:t>
      </w:r>
      <w:r w:rsidR="003B0C54" w:rsidRPr="00783C6E">
        <w:t>）に係る事務に関し、国、独立行政法人等、地方公共団体又は地方独立行政法人の財産上の利益又は当事者としての地位を不当に害するおそれ（</w:t>
      </w:r>
      <w:r w:rsidRPr="00783C6E">
        <w:t>※</w:t>
      </w:r>
      <w:r w:rsidRPr="00783C6E">
        <w:rPr>
          <w:rFonts w:hint="eastAsia"/>
        </w:rPr>
        <w:t>４</w:t>
      </w:r>
      <w:r w:rsidR="003B0C54" w:rsidRPr="00783C6E">
        <w:t>）</w:t>
      </w:r>
    </w:p>
    <w:p w14:paraId="1FD36EA3" w14:textId="77777777" w:rsidR="003B0C54" w:rsidRPr="00783C6E" w:rsidRDefault="003B0C54" w:rsidP="003B0C54">
      <w:pPr>
        <w:widowControl/>
        <w:jc w:val="left"/>
      </w:pPr>
    </w:p>
    <w:p w14:paraId="0D481558" w14:textId="58DDF524" w:rsidR="003B0C54" w:rsidRPr="00783C6E" w:rsidRDefault="003B0C54" w:rsidP="001C19AC">
      <w:pPr>
        <w:widowControl/>
        <w:ind w:firstLineChars="100" w:firstLine="221"/>
        <w:jc w:val="left"/>
      </w:pPr>
      <w:r w:rsidRPr="00783C6E">
        <w:rPr>
          <w:rFonts w:hint="eastAsia"/>
        </w:rPr>
        <w:t>（※</w:t>
      </w:r>
      <w:r w:rsidR="001C19AC" w:rsidRPr="00783C6E">
        <w:rPr>
          <w:rFonts w:hint="eastAsia"/>
        </w:rPr>
        <w:t>１</w:t>
      </w:r>
      <w:r w:rsidRPr="00783C6E">
        <w:t>）相手方との意思表示の合致により法律行為を成立させることをいう。</w:t>
      </w:r>
    </w:p>
    <w:p w14:paraId="2167984D" w14:textId="7CA094E2" w:rsidR="003B0C54" w:rsidRPr="00783C6E" w:rsidRDefault="003B0C54" w:rsidP="001C19AC">
      <w:pPr>
        <w:widowControl/>
        <w:ind w:leftChars="100" w:left="885" w:hangingChars="300" w:hanging="664"/>
        <w:jc w:val="left"/>
      </w:pPr>
      <w:r w:rsidRPr="00783C6E">
        <w:rPr>
          <w:rFonts w:hint="eastAsia"/>
        </w:rPr>
        <w:t>（※</w:t>
      </w:r>
      <w:r w:rsidR="001C19AC" w:rsidRPr="00783C6E">
        <w:rPr>
          <w:rFonts w:hint="eastAsia"/>
        </w:rPr>
        <w:t>２</w:t>
      </w:r>
      <w:r w:rsidRPr="00783C6E">
        <w:t>）当事者が、対等の立場において相互の利害関係事項に関し一定の結論を得るために協議、調整などの折衝を行うことをいう。</w:t>
      </w:r>
    </w:p>
    <w:p w14:paraId="1E4A98D1" w14:textId="2A82F45B" w:rsidR="003B0C54" w:rsidRPr="00783C6E" w:rsidRDefault="003B0C54" w:rsidP="001C19AC">
      <w:pPr>
        <w:widowControl/>
        <w:ind w:leftChars="100" w:left="885" w:hangingChars="300" w:hanging="664"/>
        <w:jc w:val="left"/>
      </w:pPr>
      <w:r w:rsidRPr="00783C6E">
        <w:rPr>
          <w:rFonts w:hint="eastAsia"/>
        </w:rPr>
        <w:t>（※</w:t>
      </w:r>
      <w:r w:rsidR="001C19AC" w:rsidRPr="00783C6E">
        <w:rPr>
          <w:rFonts w:hint="eastAsia"/>
        </w:rPr>
        <w:t>３</w:t>
      </w:r>
      <w:r w:rsidRPr="00783C6E">
        <w:t>）訴えを起こして争うことをいう。訴訟、行政不服審査法（平成26年法律第68号）に基づく審査請求その他の法令に基づく不服申立てがある。</w:t>
      </w:r>
    </w:p>
    <w:p w14:paraId="2ED55169" w14:textId="65786E4D" w:rsidR="003B0C54" w:rsidRPr="00783C6E" w:rsidRDefault="003B0C54" w:rsidP="001C19AC">
      <w:pPr>
        <w:widowControl/>
        <w:ind w:leftChars="100" w:left="885" w:hangingChars="300" w:hanging="664"/>
        <w:jc w:val="left"/>
      </w:pPr>
      <w:r w:rsidRPr="00783C6E">
        <w:rPr>
          <w:rFonts w:hint="eastAsia"/>
        </w:rPr>
        <w:t>（※</w:t>
      </w:r>
      <w:r w:rsidR="001C19AC" w:rsidRPr="00783C6E">
        <w:rPr>
          <w:rFonts w:hint="eastAsia"/>
        </w:rPr>
        <w:t>４</w:t>
      </w:r>
      <w:r w:rsidRPr="00783C6E">
        <w:t>）国、独立行政法人等、地方公共団体又は地方独立行政法人が一方の当事者として、自己の意思により又は訴訟手続上、相手方と対等な立場で遂行する必要等から締結する契約等に関する情報の中には、開示されることにより当事者として認められるべき地位を不当に害するおそれがあるものがあり得る。例えば、用地取得等の交渉方針や用地買収計画案を開示することにより、適正な額での契約が困難になり財産上の利益が損なわれたり、交渉や争訟等の対処方針等を開示することにより、当事者として認められるべき地位を不当に害するおそれがあるがある場</w:t>
      </w:r>
      <w:r w:rsidRPr="00783C6E">
        <w:rPr>
          <w:rFonts w:hint="eastAsia"/>
        </w:rPr>
        <w:t>合が考えられる。</w:t>
      </w:r>
    </w:p>
    <w:p w14:paraId="48A0E78F" w14:textId="77777777" w:rsidR="003B0C54" w:rsidRPr="00783C6E" w:rsidRDefault="003B0C54" w:rsidP="003B0C54">
      <w:pPr>
        <w:widowControl/>
        <w:jc w:val="left"/>
      </w:pPr>
    </w:p>
    <w:p w14:paraId="5FE03E8D" w14:textId="5C56F0D3" w:rsidR="003B0C54" w:rsidRPr="00783C6E" w:rsidRDefault="001C19AC" w:rsidP="001C19AC">
      <w:pPr>
        <w:widowControl/>
        <w:ind w:firstLineChars="100" w:firstLine="221"/>
        <w:jc w:val="left"/>
      </w:pPr>
      <w:r w:rsidRPr="00783C6E">
        <w:t xml:space="preserve">(5) </w:t>
      </w:r>
      <w:r w:rsidR="003B0C54" w:rsidRPr="00783C6E">
        <w:rPr>
          <w:rFonts w:hint="eastAsia"/>
        </w:rPr>
        <w:t>調査研究に係る</w:t>
      </w:r>
      <w:r w:rsidRPr="00783C6E">
        <w:rPr>
          <w:rFonts w:hint="eastAsia"/>
        </w:rPr>
        <w:t>事務に関し、その公正かつ能率的な遂行を不当に阻害するおそれ</w:t>
      </w:r>
    </w:p>
    <w:p w14:paraId="0267ACB3" w14:textId="77777777" w:rsidR="001C19AC" w:rsidRPr="00783C6E" w:rsidRDefault="001C19AC" w:rsidP="001C19AC">
      <w:pPr>
        <w:widowControl/>
        <w:jc w:val="left"/>
      </w:pPr>
    </w:p>
    <w:p w14:paraId="1A408050" w14:textId="4B868673" w:rsidR="003B0C54" w:rsidRPr="00783C6E" w:rsidRDefault="00973884" w:rsidP="001C19AC">
      <w:pPr>
        <w:widowControl/>
        <w:ind w:leftChars="200" w:left="442" w:firstLineChars="100" w:firstLine="221"/>
        <w:jc w:val="left"/>
      </w:pPr>
      <w:r w:rsidRPr="00783C6E">
        <w:rPr>
          <w:rFonts w:hint="eastAsia"/>
        </w:rPr>
        <w:t>例えば、調査研究に係る事務に関する情報の中に、①</w:t>
      </w:r>
      <w:r w:rsidR="003B0C54" w:rsidRPr="00783C6E">
        <w:rPr>
          <w:rFonts w:hint="eastAsia"/>
        </w:rPr>
        <w:t>知的所有権に関する情報、調査研究の途中段階の情報などで、一定の期日以前に開示することにより成果を適正に広く国民や関係者に提供する目的を損</w:t>
      </w:r>
      <w:r w:rsidRPr="00783C6E">
        <w:rPr>
          <w:rFonts w:hint="eastAsia"/>
        </w:rPr>
        <w:t>ね、特定の者に不当な利益や不利益を及ぼすおそれのあるもの、②</w:t>
      </w:r>
      <w:r w:rsidR="003B0C54" w:rsidRPr="00783C6E">
        <w:rPr>
          <w:rFonts w:hint="eastAsia"/>
        </w:rPr>
        <w:t>試行錯誤の段階の情報で、開示することにより、自由な発想、創意工夫や研究意欲が不当に妨げられ、減退するなど、能率的な遂行を不当に阻害するおそれがあるものが含まれる場合が考えられる。</w:t>
      </w:r>
    </w:p>
    <w:p w14:paraId="558DB902" w14:textId="77777777" w:rsidR="001C19AC" w:rsidRPr="00783C6E" w:rsidRDefault="001C19AC" w:rsidP="003B0C54">
      <w:pPr>
        <w:widowControl/>
        <w:jc w:val="left"/>
      </w:pPr>
    </w:p>
    <w:p w14:paraId="59B1208B" w14:textId="2B9BA3A4" w:rsidR="003B0C54" w:rsidRPr="00783C6E" w:rsidRDefault="001C19AC" w:rsidP="001C19AC">
      <w:pPr>
        <w:widowControl/>
        <w:ind w:firstLineChars="100" w:firstLine="221"/>
        <w:jc w:val="left"/>
      </w:pPr>
      <w:r w:rsidRPr="00783C6E">
        <w:t xml:space="preserve">(6) </w:t>
      </w:r>
      <w:r w:rsidR="003B0C54" w:rsidRPr="00783C6E">
        <w:rPr>
          <w:rFonts w:hint="eastAsia"/>
        </w:rPr>
        <w:t>人事管理に係</w:t>
      </w:r>
      <w:r w:rsidRPr="00783C6E">
        <w:rPr>
          <w:rFonts w:hint="eastAsia"/>
        </w:rPr>
        <w:t>る事務に関し、公正かつ円滑な人事の確保に支障を及ぼすおそれ</w:t>
      </w:r>
    </w:p>
    <w:p w14:paraId="4590AC0B" w14:textId="77777777" w:rsidR="001C19AC" w:rsidRPr="00783C6E" w:rsidRDefault="001C19AC" w:rsidP="003B0C54">
      <w:pPr>
        <w:widowControl/>
        <w:jc w:val="left"/>
      </w:pPr>
    </w:p>
    <w:p w14:paraId="08A7F63A" w14:textId="1CFB8CE2" w:rsidR="003B0C54" w:rsidRPr="00783C6E" w:rsidRDefault="003B0C54" w:rsidP="001C19AC">
      <w:pPr>
        <w:widowControl/>
        <w:ind w:leftChars="200" w:left="442" w:firstLineChars="100" w:firstLine="221"/>
        <w:jc w:val="left"/>
      </w:pPr>
      <w:r w:rsidRPr="00783C6E">
        <w:rPr>
          <w:rFonts w:hint="eastAsia"/>
        </w:rPr>
        <w:lastRenderedPageBreak/>
        <w:t>例えば、人事管理に係る事務に関する情報の中に、人事評価や人事異動、昇格等の人事構想等を開示することにより、公正かつ円滑な人事の確保が困難になるおそれがあるものが含まれている場合が考えられる。</w:t>
      </w:r>
    </w:p>
    <w:p w14:paraId="2E9DBB0E" w14:textId="77777777" w:rsidR="003B0C54" w:rsidRPr="00783C6E" w:rsidRDefault="003B0C54" w:rsidP="003B0C54">
      <w:pPr>
        <w:widowControl/>
        <w:jc w:val="left"/>
      </w:pPr>
    </w:p>
    <w:p w14:paraId="3E7CDDA7" w14:textId="277AAE69" w:rsidR="00004A6E" w:rsidRPr="00783C6E" w:rsidRDefault="001C19AC" w:rsidP="001C19AC">
      <w:pPr>
        <w:widowControl/>
        <w:ind w:leftChars="100" w:left="442" w:hangingChars="100" w:hanging="221"/>
        <w:jc w:val="left"/>
      </w:pPr>
      <w:r w:rsidRPr="00783C6E">
        <w:t xml:space="preserve">(7) </w:t>
      </w:r>
      <w:r w:rsidR="003B0C54" w:rsidRPr="00783C6E">
        <w:rPr>
          <w:rFonts w:hint="eastAsia"/>
        </w:rPr>
        <w:t>独立行政法人等、地方公共団体が経営する企業又は地方独立行政法人に係る事業に関し、その企業経営上の正当な利益を害するおそれ</w:t>
      </w:r>
    </w:p>
    <w:p w14:paraId="79692C2B" w14:textId="51E8BBAC" w:rsidR="00D76060" w:rsidRPr="00783C6E" w:rsidRDefault="00D76060" w:rsidP="001B6C4A">
      <w:pPr>
        <w:widowControl/>
        <w:jc w:val="left"/>
      </w:pPr>
    </w:p>
    <w:p w14:paraId="0528FC43" w14:textId="77777777" w:rsidR="000615AE" w:rsidRPr="00783C6E" w:rsidRDefault="000615AE" w:rsidP="000615AE">
      <w:pPr>
        <w:pStyle w:val="021"/>
      </w:pPr>
      <w:r w:rsidRPr="00783C6E">
        <w:rPr>
          <w:rFonts w:hint="eastAsia"/>
        </w:rPr>
        <w:t>［旧条例との比較］</w:t>
      </w:r>
    </w:p>
    <w:p w14:paraId="10625056" w14:textId="77777777" w:rsidR="000615AE" w:rsidRPr="00783C6E" w:rsidRDefault="000615AE" w:rsidP="000615AE">
      <w:pPr>
        <w:pStyle w:val="021"/>
        <w:ind w:leftChars="100" w:left="221" w:firstLineChars="100" w:firstLine="221"/>
      </w:pPr>
      <w:r w:rsidRPr="00783C6E">
        <w:rPr>
          <w:noProof/>
        </w:rPr>
        <mc:AlternateContent>
          <mc:Choice Requires="wps">
            <w:drawing>
              <wp:anchor distT="0" distB="0" distL="114300" distR="114300" simplePos="0" relativeHeight="252806144" behindDoc="0" locked="0" layoutInCell="1" allowOverlap="1" wp14:anchorId="655CCB75" wp14:editId="50BC426D">
                <wp:simplePos x="0" y="0"/>
                <wp:positionH relativeFrom="margin">
                  <wp:align>left</wp:align>
                </wp:positionH>
                <wp:positionV relativeFrom="paragraph">
                  <wp:posOffset>160898</wp:posOffset>
                </wp:positionV>
                <wp:extent cx="5810250" cy="597877"/>
                <wp:effectExtent l="0" t="0" r="19050" b="12065"/>
                <wp:wrapNone/>
                <wp:docPr id="339" name="角丸四角形 339"/>
                <wp:cNvGraphicFramePr/>
                <a:graphic xmlns:a="http://schemas.openxmlformats.org/drawingml/2006/main">
                  <a:graphicData uri="http://schemas.microsoft.com/office/word/2010/wordprocessingShape">
                    <wps:wsp>
                      <wps:cNvSpPr/>
                      <wps:spPr>
                        <a:xfrm>
                          <a:off x="0" y="0"/>
                          <a:ext cx="5810250" cy="597877"/>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62C963" id="角丸四角形 339" o:spid="_x0000_s1026" style="position:absolute;left:0;text-align:left;margin-left:0;margin-top:12.65pt;width:457.5pt;height:47.1pt;z-index:252806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" filled="f" strokecolor="black [3213]">
                <v:stroke linestyle="thickThin" joinstyle="miter"/>
                <w10:wrap anchorx="margin"/>
              </v:roundrect>
            </w:pict>
          </mc:Fallback>
        </mc:AlternateContent>
      </w:r>
    </w:p>
    <w:p w14:paraId="26B0BD59" w14:textId="37A2D170" w:rsidR="000615AE" w:rsidRPr="00783C6E" w:rsidRDefault="000615AE" w:rsidP="000615AE">
      <w:pPr>
        <w:pStyle w:val="021"/>
        <w:ind w:leftChars="100" w:left="221" w:firstLineChars="100" w:firstLine="221"/>
      </w:pPr>
      <w:r w:rsidRPr="00783C6E">
        <w:rPr>
          <w:rFonts w:hint="eastAsia"/>
        </w:rPr>
        <w:t>旧条例第1</w:t>
      </w:r>
      <w:r w:rsidRPr="00783C6E">
        <w:t>9</w:t>
      </w:r>
      <w:r w:rsidRPr="00783C6E">
        <w:rPr>
          <w:rFonts w:hint="eastAsia"/>
        </w:rPr>
        <w:t>条第６号（事務事業遂行情報）において定めていた内容と実質的な変更はない。</w:t>
      </w:r>
    </w:p>
    <w:p w14:paraId="68749A7C" w14:textId="64E09B0A" w:rsidR="000615AE" w:rsidRPr="00783C6E" w:rsidRDefault="000615AE" w:rsidP="001B6C4A">
      <w:pPr>
        <w:widowControl/>
        <w:jc w:val="left"/>
      </w:pPr>
    </w:p>
    <w:p w14:paraId="17A8AACC" w14:textId="77777777" w:rsidR="000615AE" w:rsidRPr="00783C6E" w:rsidRDefault="000615AE" w:rsidP="001B6C4A">
      <w:pPr>
        <w:widowControl/>
        <w:jc w:val="left"/>
      </w:pPr>
    </w:p>
    <w:p w14:paraId="4A07C219" w14:textId="26AE2594" w:rsidR="00004A6E" w:rsidRPr="00783C6E" w:rsidRDefault="00004A6E">
      <w:pPr>
        <w:widowControl/>
        <w:jc w:val="left"/>
      </w:pPr>
      <w:r w:rsidRPr="00783C6E">
        <w:br w:type="page"/>
      </w:r>
    </w:p>
    <w:bookmarkStart w:id="46" w:name="_Toc198287644"/>
    <w:p w14:paraId="5ABF5281" w14:textId="24953708" w:rsidR="001C19AC" w:rsidRPr="00783C6E" w:rsidRDefault="001C19AC"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489728" behindDoc="0" locked="0" layoutInCell="1" allowOverlap="1" wp14:anchorId="7E725ABF" wp14:editId="04CDB180">
                <wp:simplePos x="0" y="0"/>
                <wp:positionH relativeFrom="margin">
                  <wp:align>left</wp:align>
                </wp:positionH>
                <wp:positionV relativeFrom="paragraph">
                  <wp:posOffset>223520</wp:posOffset>
                </wp:positionV>
                <wp:extent cx="5861050" cy="1797050"/>
                <wp:effectExtent l="0" t="0" r="25400" b="12700"/>
                <wp:wrapNone/>
                <wp:docPr id="45" name="正方形/長方形 45"/>
                <wp:cNvGraphicFramePr/>
                <a:graphic xmlns:a="http://schemas.openxmlformats.org/drawingml/2006/main">
                  <a:graphicData uri="http://schemas.microsoft.com/office/word/2010/wordprocessingShape">
                    <wps:wsp>
                      <wps:cNvSpPr/>
                      <wps:spPr>
                        <a:xfrm>
                          <a:off x="0" y="0"/>
                          <a:ext cx="5861050" cy="1797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7CC60" id="正方形/長方形 45" o:spid="_x0000_s1026" style="position:absolute;left:0;text-align:left;margin-left:0;margin-top:17.6pt;width:461.5pt;height:141.5pt;z-index:252489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" filled="f" strokecolor="black [3213]" strokeweight="1pt">
                <w10:wrap anchorx="margin"/>
              </v:rect>
            </w:pict>
          </mc:Fallback>
        </mc:AlternateContent>
      </w:r>
      <w:r w:rsidRPr="00783C6E">
        <w:rPr>
          <w:rFonts w:asciiTheme="majorEastAsia" w:hAnsiTheme="majorEastAsia" w:hint="eastAsia"/>
        </w:rPr>
        <w:t xml:space="preserve">　不開示情報（条例第６</w:t>
      </w:r>
      <w:r w:rsidRPr="00783C6E">
        <w:rPr>
          <w:rFonts w:asciiTheme="majorEastAsia" w:hAnsiTheme="majorEastAsia"/>
        </w:rPr>
        <w:t>条</w:t>
      </w:r>
      <w:r w:rsidRPr="00783C6E">
        <w:rPr>
          <w:rFonts w:asciiTheme="majorEastAsia" w:hAnsiTheme="majorEastAsia" w:hint="eastAsia"/>
        </w:rPr>
        <w:t>関係</w:t>
      </w:r>
      <w:r w:rsidRPr="00783C6E">
        <w:rPr>
          <w:rFonts w:asciiTheme="majorEastAsia" w:hAnsiTheme="majorEastAsia"/>
        </w:rPr>
        <w:t>）</w:t>
      </w:r>
      <w:bookmarkEnd w:id="46"/>
      <w:r w:rsidR="00E536A8">
        <w:rPr>
          <w:rFonts w:asciiTheme="majorEastAsia" w:hAnsiTheme="majorEastAsia" w:hint="eastAsia"/>
        </w:rPr>
        <w:t xml:space="preserve">　</w:t>
      </w:r>
    </w:p>
    <w:p w14:paraId="78CD0D14" w14:textId="4C0DD4F2" w:rsidR="001C19AC" w:rsidRPr="00783C6E" w:rsidRDefault="001C19AC" w:rsidP="001C19AC">
      <w:pPr>
        <w:widowControl/>
        <w:ind w:right="-144" w:firstLineChars="100" w:firstLine="221"/>
        <w:jc w:val="left"/>
        <w:rPr>
          <w:u w:val="single"/>
        </w:rPr>
      </w:pPr>
      <w:r w:rsidRPr="00783C6E">
        <w:rPr>
          <w:rFonts w:hint="eastAsia"/>
          <w:u w:val="single"/>
        </w:rPr>
        <w:t>条例第６</w:t>
      </w:r>
      <w:r w:rsidRPr="00783C6E">
        <w:rPr>
          <w:u w:val="single"/>
        </w:rPr>
        <w:t>条</w:t>
      </w:r>
    </w:p>
    <w:p w14:paraId="046F7FD4" w14:textId="10D6C6B0" w:rsidR="001C19AC" w:rsidRPr="00783C6E" w:rsidRDefault="001C19AC" w:rsidP="001C19AC">
      <w:pPr>
        <w:widowControl/>
        <w:ind w:leftChars="200" w:left="663" w:hangingChars="100" w:hanging="221"/>
        <w:jc w:val="left"/>
      </w:pPr>
      <w:r w:rsidRPr="00783C6E">
        <w:rPr>
          <w:rFonts w:hint="eastAsia"/>
        </w:rPr>
        <w:t>１</w:t>
      </w:r>
      <w:r w:rsidRPr="00783C6E">
        <w:t xml:space="preserve">　</w:t>
      </w:r>
      <w:r w:rsidRPr="00783C6E">
        <w:rPr>
          <w:rFonts w:hint="eastAsia"/>
        </w:rPr>
        <w:t>法第</w:t>
      </w:r>
      <w:r w:rsidRPr="00783C6E">
        <w:t>78条第２項の規定により読み替えて適用する同条第１項の開示することとされている情報として条例で定めるものは、大阪市情報公開条例（平成13年大阪市条例第３号）第７条第６号に掲げる情報に該当しないもの（法第78条第</w:t>
      </w:r>
      <w:r w:rsidRPr="00783C6E">
        <w:rPr>
          <w:rFonts w:hint="eastAsia"/>
        </w:rPr>
        <w:t>１</w:t>
      </w:r>
      <w:r w:rsidRPr="00783C6E">
        <w:t>項各号に該当するもの（同項第７号ロに規定する情報を除く。）を除く。）とする。</w:t>
      </w:r>
    </w:p>
    <w:p w14:paraId="78A10A38" w14:textId="2A6CCE1D" w:rsidR="001C19AC" w:rsidRPr="00783C6E" w:rsidRDefault="001C19AC" w:rsidP="001C19AC">
      <w:pPr>
        <w:widowControl/>
        <w:ind w:leftChars="200" w:left="663" w:hangingChars="100" w:hanging="221"/>
        <w:jc w:val="left"/>
      </w:pPr>
      <w:r w:rsidRPr="00783C6E">
        <w:rPr>
          <w:rFonts w:hint="eastAsia"/>
        </w:rPr>
        <w:t>２　法第</w:t>
      </w:r>
      <w:r w:rsidRPr="00783C6E">
        <w:t>78条第２項の規定により読み替えて適用する同条第１項の不開示とする必要があるものとして条例で定めるものは、大阪市情報公開条例第７条第３号に掲げる情報（法第78条第１項各号に該当するものを除く。）とする</w:t>
      </w:r>
      <w:r w:rsidRPr="00783C6E">
        <w:rPr>
          <w:rFonts w:hint="eastAsia"/>
        </w:rPr>
        <w:t>。</w:t>
      </w:r>
    </w:p>
    <w:p w14:paraId="55120951" w14:textId="0BACBB25" w:rsidR="001C19AC" w:rsidRPr="00783C6E" w:rsidRDefault="001C19AC" w:rsidP="001C19AC">
      <w:pPr>
        <w:widowControl/>
        <w:jc w:val="left"/>
      </w:pPr>
    </w:p>
    <w:p w14:paraId="7C944272" w14:textId="39AF7432" w:rsidR="007C1304" w:rsidRPr="00783C6E" w:rsidRDefault="0003423E" w:rsidP="001C19AC">
      <w:pPr>
        <w:widowControl/>
        <w:jc w:val="left"/>
      </w:pPr>
      <w:r w:rsidRPr="00783C6E">
        <w:rPr>
          <w:rFonts w:hint="eastAsia"/>
        </w:rPr>
        <w:t>［解説</w:t>
      </w:r>
      <w:r w:rsidR="007C1304" w:rsidRPr="00783C6E">
        <w:rPr>
          <w:rFonts w:hint="eastAsia"/>
        </w:rPr>
        <w:t>］</w:t>
      </w:r>
    </w:p>
    <w:p w14:paraId="66D7F6A7" w14:textId="1B097CFB" w:rsidR="001C19AC" w:rsidRPr="00783C6E" w:rsidRDefault="0003423E" w:rsidP="0003423E">
      <w:pPr>
        <w:widowControl/>
        <w:ind w:left="221" w:hangingChars="100" w:hanging="221"/>
        <w:jc w:val="left"/>
      </w:pPr>
      <w:r w:rsidRPr="00783C6E">
        <w:rPr>
          <w:rFonts w:hint="eastAsia"/>
        </w:rPr>
        <w:t>１</w:t>
      </w:r>
      <w:r w:rsidR="001C19AC" w:rsidRPr="00783C6E">
        <w:rPr>
          <w:rFonts w:hint="eastAsia"/>
        </w:rPr>
        <w:t xml:space="preserve">　本条は、法第78</w:t>
      </w:r>
      <w:r w:rsidR="00E35EE7" w:rsidRPr="00783C6E">
        <w:rPr>
          <w:rFonts w:hint="eastAsia"/>
        </w:rPr>
        <w:t>条第２項の規定により、</w:t>
      </w:r>
      <w:r w:rsidR="001C19AC" w:rsidRPr="00783C6E">
        <w:rPr>
          <w:rFonts w:hint="eastAsia"/>
        </w:rPr>
        <w:t>公開条例第７条</w:t>
      </w:r>
      <w:r w:rsidR="00726AED" w:rsidRPr="00783C6E">
        <w:rPr>
          <w:rFonts w:hint="eastAsia"/>
        </w:rPr>
        <w:t>各号</w:t>
      </w:r>
      <w:r w:rsidR="007C1304" w:rsidRPr="00783C6E">
        <w:rPr>
          <w:rFonts w:hint="eastAsia"/>
        </w:rPr>
        <w:t>において非公開としている情報との整合性を保つために、不開示情報から</w:t>
      </w:r>
      <w:r w:rsidR="00726AED" w:rsidRPr="00783C6E">
        <w:rPr>
          <w:rFonts w:hint="eastAsia"/>
        </w:rPr>
        <w:t>除外するもの（条例第６条第１項）及び不開示情報とする必要があるもの（条例第６条第２項）を定めるものである。</w:t>
      </w:r>
    </w:p>
    <w:p w14:paraId="54CECAAD" w14:textId="1C078571" w:rsidR="001C19AC" w:rsidRPr="00783C6E" w:rsidRDefault="001C19AC" w:rsidP="001C19AC">
      <w:pPr>
        <w:widowControl/>
        <w:jc w:val="left"/>
      </w:pPr>
    </w:p>
    <w:p w14:paraId="32007ED1" w14:textId="048DF44A" w:rsidR="001C19AC" w:rsidRPr="00783C6E" w:rsidRDefault="001C19AC" w:rsidP="001C19AC">
      <w:pPr>
        <w:widowControl/>
        <w:jc w:val="left"/>
      </w:pPr>
      <w:r w:rsidRPr="00783C6E">
        <w:rPr>
          <w:rFonts w:hint="eastAsia"/>
        </w:rPr>
        <w:t>（第１項関係）</w:t>
      </w:r>
    </w:p>
    <w:p w14:paraId="76C00DE8" w14:textId="3426073D" w:rsidR="00A46085" w:rsidRPr="00783C6E" w:rsidRDefault="0003423E" w:rsidP="00A46085">
      <w:pPr>
        <w:widowControl/>
        <w:ind w:left="221" w:hangingChars="100" w:hanging="221"/>
        <w:jc w:val="left"/>
      </w:pPr>
      <w:r w:rsidRPr="00783C6E">
        <w:rPr>
          <w:rFonts w:hint="eastAsia"/>
        </w:rPr>
        <w:t>２</w:t>
      </w:r>
      <w:r w:rsidR="00E35EE7" w:rsidRPr="00783C6E">
        <w:rPr>
          <w:rFonts w:hint="eastAsia"/>
        </w:rPr>
        <w:t xml:space="preserve">　</w:t>
      </w:r>
      <w:r w:rsidR="001C19AC" w:rsidRPr="00783C6E">
        <w:rPr>
          <w:rFonts w:hint="eastAsia"/>
        </w:rPr>
        <w:t>公開条例第７条第６号は「公にすることにより、人の生命、身体、財産又は社会的な地位の保護、犯罪の予防、犯罪の捜査その他の公共の安全と秩序の維持に支障</w:t>
      </w:r>
      <w:r w:rsidR="00E35EE7" w:rsidRPr="00783C6E">
        <w:rPr>
          <w:rFonts w:hint="eastAsia"/>
        </w:rPr>
        <w:t>が生じると認められる情報」について、</w:t>
      </w:r>
      <w:r w:rsidR="00256C80" w:rsidRPr="00783C6E">
        <w:rPr>
          <w:rFonts w:hint="eastAsia"/>
        </w:rPr>
        <w:t>公開条例における非公開情報とすることを定めたものである。</w:t>
      </w:r>
    </w:p>
    <w:p w14:paraId="15758AFD" w14:textId="4965A5C8" w:rsidR="00A46085" w:rsidRPr="00783C6E" w:rsidRDefault="00A46085" w:rsidP="00A46085">
      <w:pPr>
        <w:widowControl/>
        <w:ind w:leftChars="100" w:left="221" w:firstLineChars="100" w:firstLine="221"/>
        <w:jc w:val="left"/>
      </w:pPr>
      <w:r w:rsidRPr="00783C6E">
        <w:rPr>
          <w:rFonts w:hint="eastAsia"/>
        </w:rPr>
        <w:t>一方、法第</w:t>
      </w:r>
      <w:r w:rsidRPr="00783C6E">
        <w:t>78条第</w:t>
      </w:r>
      <w:r w:rsidRPr="00783C6E">
        <w:rPr>
          <w:rFonts w:hint="eastAsia"/>
        </w:rPr>
        <w:t>１項第７号ロ</w:t>
      </w:r>
      <w:r w:rsidR="00A20A28" w:rsidRPr="00783C6E">
        <w:rPr>
          <w:rFonts w:hint="eastAsia"/>
        </w:rPr>
        <w:t>は</w:t>
      </w:r>
      <w:r w:rsidRPr="00783C6E">
        <w:rPr>
          <w:rFonts w:hint="eastAsia"/>
        </w:rPr>
        <w:t>「公共の安全と秩序の維持に支障を及ぼすおそれ」のある情報で足りることとされており、両者の規定の文言上の比較では、法の規定のほうが、開示（公開）しない範囲が広くなるように考えられる。</w:t>
      </w:r>
    </w:p>
    <w:p w14:paraId="2FFC55BF" w14:textId="6D5D160C" w:rsidR="001C19AC" w:rsidRPr="00783C6E" w:rsidRDefault="00B13074" w:rsidP="00A20A28">
      <w:pPr>
        <w:widowControl/>
        <w:ind w:leftChars="100" w:left="221" w:firstLineChars="100" w:firstLine="221"/>
        <w:jc w:val="left"/>
      </w:pPr>
      <w:r w:rsidRPr="00783C6E">
        <w:rPr>
          <w:rFonts w:hint="eastAsia"/>
        </w:rPr>
        <w:t>そこで、公開条例の規定にあわせて</w:t>
      </w:r>
      <w:r w:rsidR="00D16355" w:rsidRPr="00783C6E">
        <w:rPr>
          <w:rFonts w:hint="eastAsia"/>
        </w:rPr>
        <w:t>法第</w:t>
      </w:r>
      <w:r w:rsidR="00D16355" w:rsidRPr="00783C6E">
        <w:t>78条第１項第７号ロ</w:t>
      </w:r>
      <w:r w:rsidR="00D16355" w:rsidRPr="00783C6E">
        <w:rPr>
          <w:rFonts w:hint="eastAsia"/>
        </w:rPr>
        <w:t>の規定にかかわらず、</w:t>
      </w:r>
      <w:r w:rsidR="00A20A28" w:rsidRPr="00783C6E">
        <w:rPr>
          <w:rFonts w:hint="eastAsia"/>
        </w:rPr>
        <w:t>公開条例第７条第６号に掲げる情報</w:t>
      </w:r>
      <w:r w:rsidR="00D16355" w:rsidRPr="00783C6E">
        <w:rPr>
          <w:rFonts w:hint="eastAsia"/>
        </w:rPr>
        <w:t>（支障が生じると認められる情報）</w:t>
      </w:r>
      <w:r w:rsidR="00A20A28" w:rsidRPr="00783C6E">
        <w:rPr>
          <w:rFonts w:hint="eastAsia"/>
        </w:rPr>
        <w:t>に該当しないもの</w:t>
      </w:r>
      <w:r w:rsidR="00D16355" w:rsidRPr="00783C6E">
        <w:rPr>
          <w:rFonts w:hint="eastAsia"/>
        </w:rPr>
        <w:t>に限り開示することとしたものである。</w:t>
      </w:r>
    </w:p>
    <w:p w14:paraId="5E282064" w14:textId="77777777" w:rsidR="00256C80" w:rsidRPr="00783C6E" w:rsidRDefault="00256C80" w:rsidP="001C19AC">
      <w:pPr>
        <w:widowControl/>
        <w:ind w:left="221" w:hangingChars="100" w:hanging="221"/>
        <w:jc w:val="left"/>
      </w:pPr>
    </w:p>
    <w:p w14:paraId="01E47935" w14:textId="714D39BE" w:rsidR="00004A6E" w:rsidRPr="00783C6E" w:rsidRDefault="00D16355" w:rsidP="001B6C4A">
      <w:pPr>
        <w:widowControl/>
        <w:jc w:val="left"/>
      </w:pPr>
      <w:r w:rsidRPr="00783C6E">
        <w:rPr>
          <w:rFonts w:hint="eastAsia"/>
        </w:rPr>
        <w:t>（第２項関係）</w:t>
      </w:r>
    </w:p>
    <w:p w14:paraId="3AAD19EC" w14:textId="1313E3B8" w:rsidR="00D16355" w:rsidRPr="00783C6E" w:rsidRDefault="0003423E" w:rsidP="00D16355">
      <w:pPr>
        <w:widowControl/>
        <w:ind w:left="221" w:hangingChars="100" w:hanging="221"/>
        <w:jc w:val="left"/>
      </w:pPr>
      <w:r w:rsidRPr="00783C6E">
        <w:rPr>
          <w:rFonts w:hint="eastAsia"/>
        </w:rPr>
        <w:t>３</w:t>
      </w:r>
      <w:r w:rsidR="00E35EE7" w:rsidRPr="00783C6E">
        <w:rPr>
          <w:rFonts w:hint="eastAsia"/>
        </w:rPr>
        <w:t xml:space="preserve">　</w:t>
      </w:r>
      <w:r w:rsidR="00D16355" w:rsidRPr="00783C6E">
        <w:rPr>
          <w:rFonts w:hint="eastAsia"/>
        </w:rPr>
        <w:t>公開条例第７条第３号は</w:t>
      </w:r>
      <w:r w:rsidR="00F646DB" w:rsidRPr="00783C6E">
        <w:rPr>
          <w:rFonts w:hint="eastAsia"/>
        </w:rPr>
        <w:t>、非公開情報の要件として、</w:t>
      </w:r>
      <w:r w:rsidR="00D16355" w:rsidRPr="00783C6E">
        <w:rPr>
          <w:rFonts w:hint="eastAsia"/>
        </w:rPr>
        <w:t>「実施機関の要請を受けて、公にしないとの条件で個人又は法人等から任意に提供された情報」と</w:t>
      </w:r>
      <w:r w:rsidR="00F646DB" w:rsidRPr="00783C6E">
        <w:rPr>
          <w:rFonts w:hint="eastAsia"/>
        </w:rPr>
        <w:t>している。</w:t>
      </w:r>
    </w:p>
    <w:p w14:paraId="7F8150A1" w14:textId="3FF0DA6C" w:rsidR="00F646DB" w:rsidRPr="00783C6E" w:rsidRDefault="00F646DB" w:rsidP="00F646DB">
      <w:pPr>
        <w:widowControl/>
        <w:ind w:left="221" w:hangingChars="100" w:hanging="221"/>
        <w:jc w:val="left"/>
      </w:pPr>
      <w:r w:rsidRPr="00783C6E">
        <w:rPr>
          <w:rFonts w:hint="eastAsia"/>
        </w:rPr>
        <w:t xml:space="preserve">　　一方、法第78条第１項第３号ロは「法人その他の団体…に関する情報又は開示請求者以外の事業を営む個人の当該事業に関する情報であって、次に掲げるもの」であって、「ロ　行政機関等の要請を受けて、開示しないとの条件で任意に提供されたものであって、法人等又は個人における通例として開示しないこととされているもの…」とされており、事業を営む個人の当該事業に関する情報であることが要件とされている。</w:t>
      </w:r>
    </w:p>
    <w:p w14:paraId="474FFB8C" w14:textId="6AA0ED89" w:rsidR="00004A6E" w:rsidRPr="00783C6E" w:rsidRDefault="00F646DB" w:rsidP="00874BA6">
      <w:pPr>
        <w:widowControl/>
        <w:ind w:left="221" w:hangingChars="100" w:hanging="221"/>
        <w:jc w:val="left"/>
      </w:pPr>
      <w:r w:rsidRPr="00783C6E">
        <w:rPr>
          <w:rFonts w:hint="eastAsia"/>
        </w:rPr>
        <w:t xml:space="preserve">　　本市においては、同号ロに関して、「事業を営む個人」に該当しない個人から提供を受けた場合についても、不開示とすることとしている。</w:t>
      </w:r>
      <w:r w:rsidR="00004A6E" w:rsidRPr="00783C6E">
        <w:br w:type="page"/>
      </w:r>
    </w:p>
    <w:bookmarkStart w:id="47" w:name="_Toc198287645"/>
    <w:p w14:paraId="457E8971" w14:textId="5755BF9A" w:rsidR="00F646DB" w:rsidRPr="00783C6E" w:rsidRDefault="00F646DB"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491776" behindDoc="0" locked="0" layoutInCell="1" allowOverlap="1" wp14:anchorId="4E4167AE" wp14:editId="26563A07">
                <wp:simplePos x="0" y="0"/>
                <wp:positionH relativeFrom="margin">
                  <wp:align>left</wp:align>
                </wp:positionH>
                <wp:positionV relativeFrom="paragraph">
                  <wp:posOffset>223520</wp:posOffset>
                </wp:positionV>
                <wp:extent cx="5861050" cy="2228850"/>
                <wp:effectExtent l="0" t="0" r="25400" b="19050"/>
                <wp:wrapNone/>
                <wp:docPr id="46" name="正方形/長方形 46"/>
                <wp:cNvGraphicFramePr/>
                <a:graphic xmlns:a="http://schemas.openxmlformats.org/drawingml/2006/main">
                  <a:graphicData uri="http://schemas.microsoft.com/office/word/2010/wordprocessingShape">
                    <wps:wsp>
                      <wps:cNvSpPr/>
                      <wps:spPr>
                        <a:xfrm>
                          <a:off x="0" y="0"/>
                          <a:ext cx="5861050" cy="2228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DCBF6" id="正方形/長方形 46" o:spid="_x0000_s1026" style="position:absolute;left:0;text-align:left;margin-left:0;margin-top:17.6pt;width:461.5pt;height:175.5pt;z-index:252491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" filled="f" strokecolor="black [3213]" strokeweight="1pt">
                <w10:wrap anchorx="margin"/>
              </v:rect>
            </w:pict>
          </mc:Fallback>
        </mc:AlternateContent>
      </w:r>
      <w:r w:rsidRPr="00783C6E">
        <w:rPr>
          <w:rFonts w:asciiTheme="majorEastAsia" w:hAnsiTheme="majorEastAsia" w:hint="eastAsia"/>
        </w:rPr>
        <w:t xml:space="preserve">　部分開示（法第79</w:t>
      </w:r>
      <w:r w:rsidRPr="00783C6E">
        <w:rPr>
          <w:rFonts w:asciiTheme="majorEastAsia" w:hAnsiTheme="majorEastAsia"/>
        </w:rPr>
        <w:t>条</w:t>
      </w:r>
      <w:r w:rsidRPr="00783C6E">
        <w:rPr>
          <w:rFonts w:asciiTheme="majorEastAsia" w:hAnsiTheme="majorEastAsia" w:hint="eastAsia"/>
        </w:rPr>
        <w:t>関係</w:t>
      </w:r>
      <w:r w:rsidRPr="00783C6E">
        <w:rPr>
          <w:rFonts w:asciiTheme="majorEastAsia" w:hAnsiTheme="majorEastAsia"/>
        </w:rPr>
        <w:t>）</w:t>
      </w:r>
      <w:bookmarkEnd w:id="47"/>
      <w:r w:rsidR="00E536A8">
        <w:rPr>
          <w:rFonts w:asciiTheme="majorEastAsia" w:hAnsiTheme="majorEastAsia" w:hint="eastAsia"/>
        </w:rPr>
        <w:t xml:space="preserve">　</w:t>
      </w:r>
    </w:p>
    <w:p w14:paraId="226B8FEA" w14:textId="78CFB80D" w:rsidR="00F646DB" w:rsidRPr="00783C6E" w:rsidRDefault="007A71BC" w:rsidP="00F646DB">
      <w:pPr>
        <w:widowControl/>
        <w:ind w:right="-144" w:firstLineChars="100" w:firstLine="221"/>
        <w:jc w:val="left"/>
        <w:rPr>
          <w:u w:val="single"/>
        </w:rPr>
      </w:pPr>
      <w:r w:rsidRPr="00783C6E">
        <w:rPr>
          <w:rFonts w:hint="eastAsia"/>
          <w:u w:val="single"/>
        </w:rPr>
        <w:t>法</w:t>
      </w:r>
      <w:r w:rsidR="00F646DB" w:rsidRPr="00783C6E">
        <w:rPr>
          <w:rFonts w:hint="eastAsia"/>
          <w:u w:val="single"/>
        </w:rPr>
        <w:t>第</w:t>
      </w:r>
      <w:r w:rsidRPr="00783C6E">
        <w:rPr>
          <w:rFonts w:hint="eastAsia"/>
          <w:u w:val="single"/>
        </w:rPr>
        <w:t>79</w:t>
      </w:r>
      <w:r w:rsidR="00F646DB" w:rsidRPr="00783C6E">
        <w:rPr>
          <w:u w:val="single"/>
        </w:rPr>
        <w:t>条</w:t>
      </w:r>
    </w:p>
    <w:p w14:paraId="22561363" w14:textId="0F9EB02E" w:rsidR="00F646DB" w:rsidRPr="00783C6E" w:rsidRDefault="00F646DB" w:rsidP="00F646DB">
      <w:pPr>
        <w:widowControl/>
        <w:ind w:leftChars="200" w:left="663" w:hangingChars="100" w:hanging="221"/>
        <w:jc w:val="left"/>
      </w:pPr>
      <w:r w:rsidRPr="00783C6E">
        <w:rPr>
          <w:rFonts w:hint="eastAsia"/>
        </w:rPr>
        <w:t>１</w:t>
      </w:r>
      <w:r w:rsidRPr="00783C6E">
        <w:t xml:space="preserve">　</w:t>
      </w:r>
      <w:r w:rsidRPr="00783C6E">
        <w:rPr>
          <w:rFonts w:hint="eastAsia"/>
        </w:rPr>
        <w:t>行政機関の長等は、開示請求に係る保有個人情報に不開示情報が含まれている場合において、不開示情報に該当する部分を容易に区分して除くことができるときは、開示請求者に対し、当該部分を除いた部分につき開示しなければならない。</w:t>
      </w:r>
    </w:p>
    <w:p w14:paraId="369173F0" w14:textId="2C93721A" w:rsidR="00F646DB" w:rsidRPr="00783C6E" w:rsidRDefault="00F646DB" w:rsidP="00F646DB">
      <w:pPr>
        <w:widowControl/>
        <w:ind w:leftChars="200" w:left="663" w:hangingChars="100" w:hanging="221"/>
        <w:jc w:val="left"/>
      </w:pPr>
      <w:r w:rsidRPr="00783C6E">
        <w:rPr>
          <w:rFonts w:hint="eastAsia"/>
        </w:rPr>
        <w:t>２</w:t>
      </w:r>
      <w:r w:rsidRPr="00783C6E">
        <w:t xml:space="preserve">　開示請求に係る保有個人情報に前条第</w:t>
      </w:r>
      <w:r w:rsidRPr="00783C6E">
        <w:rPr>
          <w:rFonts w:hint="eastAsia"/>
        </w:rPr>
        <w:t>１</w:t>
      </w:r>
      <w:r w:rsidRPr="00783C6E">
        <w:t>項第</w:t>
      </w:r>
      <w:r w:rsidRPr="00783C6E">
        <w:rPr>
          <w:rFonts w:hint="eastAsia"/>
        </w:rPr>
        <w:t>２</w:t>
      </w:r>
      <w:r w:rsidRPr="00783C6E">
        <w:t>号の情報（開示請求者以外の特定の個人を識別することができるものに限る。）が含まれている場合において、当該情報のうち、氏名、生年月日その他の開示請求者以外の特定の個人を識別することができることとなる記述等及び個人識別符号の部分を除くことにより、開示しても、開示請求者以外の個人の権利利益が害されるおそれがないと認められるときは、当該部分を除いた部分は、同号の情報に含まれないものとみなして、前項の規定を適用する。</w:t>
      </w:r>
    </w:p>
    <w:p w14:paraId="05199688" w14:textId="3AC5A325" w:rsidR="00F646DB" w:rsidRPr="00783C6E" w:rsidRDefault="00F646DB" w:rsidP="00F646DB">
      <w:pPr>
        <w:widowControl/>
        <w:jc w:val="left"/>
      </w:pPr>
    </w:p>
    <w:p w14:paraId="4B109E61" w14:textId="552A2DC4" w:rsidR="00874BA6" w:rsidRPr="00783C6E" w:rsidRDefault="00874BA6" w:rsidP="00F646DB">
      <w:pPr>
        <w:widowControl/>
        <w:jc w:val="left"/>
      </w:pPr>
      <w:r w:rsidRPr="00783C6E">
        <w:rPr>
          <w:rFonts w:hint="eastAsia"/>
        </w:rPr>
        <w:t>［解説］</w:t>
      </w:r>
    </w:p>
    <w:p w14:paraId="48C4F041" w14:textId="09C23635" w:rsidR="00F646DB" w:rsidRPr="00783C6E" w:rsidRDefault="008F4EA7" w:rsidP="008F4EA7">
      <w:pPr>
        <w:widowControl/>
        <w:ind w:left="221" w:hangingChars="100" w:hanging="221"/>
        <w:jc w:val="left"/>
      </w:pPr>
      <w:r w:rsidRPr="00783C6E">
        <w:rPr>
          <w:rFonts w:hint="eastAsia"/>
        </w:rPr>
        <w:t xml:space="preserve">１　</w:t>
      </w:r>
      <w:r w:rsidR="00F646DB" w:rsidRPr="00783C6E">
        <w:rPr>
          <w:rFonts w:hint="eastAsia"/>
        </w:rPr>
        <w:t>開示請求に係る保有個人情報に不開示情報が含まれてい</w:t>
      </w:r>
      <w:r w:rsidRPr="00783C6E">
        <w:rPr>
          <w:rFonts w:hint="eastAsia"/>
        </w:rPr>
        <w:t>る場合であっても、次の場合には部分開示をしなければならない。</w:t>
      </w:r>
    </w:p>
    <w:p w14:paraId="4641C1D5" w14:textId="77777777" w:rsidR="00F646DB" w:rsidRPr="00783C6E" w:rsidRDefault="00F646DB" w:rsidP="00F646DB">
      <w:pPr>
        <w:widowControl/>
        <w:jc w:val="left"/>
      </w:pPr>
    </w:p>
    <w:p w14:paraId="63B5E883" w14:textId="07641BC7" w:rsidR="00F646DB" w:rsidRPr="00783C6E" w:rsidRDefault="008F4EA7" w:rsidP="008F4EA7">
      <w:pPr>
        <w:widowControl/>
        <w:ind w:leftChars="100" w:left="442" w:hangingChars="100" w:hanging="221"/>
        <w:jc w:val="left"/>
      </w:pPr>
      <w:r w:rsidRPr="00783C6E">
        <w:t xml:space="preserve">(1) </w:t>
      </w:r>
      <w:r w:rsidR="00F646DB" w:rsidRPr="00783C6E">
        <w:rPr>
          <w:rFonts w:hint="eastAsia"/>
        </w:rPr>
        <w:t>不開示情報に該</w:t>
      </w:r>
      <w:r w:rsidRPr="00783C6E">
        <w:rPr>
          <w:rFonts w:hint="eastAsia"/>
        </w:rPr>
        <w:t>当する部分を他の部分から容易に区分して除くことができる場合（</w:t>
      </w:r>
      <w:r w:rsidR="00874BA6" w:rsidRPr="00783C6E">
        <w:rPr>
          <w:rFonts w:hint="eastAsia"/>
        </w:rPr>
        <w:t>本条</w:t>
      </w:r>
      <w:r w:rsidR="00F646DB" w:rsidRPr="00783C6E">
        <w:rPr>
          <w:rFonts w:hint="eastAsia"/>
        </w:rPr>
        <w:t>第</w:t>
      </w:r>
      <w:r w:rsidRPr="00783C6E">
        <w:rPr>
          <w:rFonts w:hint="eastAsia"/>
        </w:rPr>
        <w:t>１</w:t>
      </w:r>
      <w:r w:rsidR="00F646DB" w:rsidRPr="00783C6E">
        <w:t>項）</w:t>
      </w:r>
    </w:p>
    <w:p w14:paraId="54A5C527" w14:textId="35A4A54C" w:rsidR="00F646DB" w:rsidRPr="00783C6E" w:rsidRDefault="008F4EA7" w:rsidP="008F4EA7">
      <w:pPr>
        <w:widowControl/>
        <w:ind w:leftChars="100" w:left="442" w:hangingChars="100" w:hanging="221"/>
        <w:jc w:val="left"/>
      </w:pPr>
      <w:r w:rsidRPr="00783C6E">
        <w:t xml:space="preserve">(2) </w:t>
      </w:r>
      <w:r w:rsidR="00F646DB" w:rsidRPr="00783C6E">
        <w:rPr>
          <w:rFonts w:hint="eastAsia"/>
        </w:rPr>
        <w:t>開示請求に係る保有個人情報に法第</w:t>
      </w:r>
      <w:r w:rsidR="00F646DB" w:rsidRPr="00783C6E">
        <w:t>78条第</w:t>
      </w:r>
      <w:r w:rsidRPr="00783C6E">
        <w:rPr>
          <w:rFonts w:hint="eastAsia"/>
        </w:rPr>
        <w:t>１</w:t>
      </w:r>
      <w:r w:rsidR="00F646DB" w:rsidRPr="00783C6E">
        <w:t>項第</w:t>
      </w:r>
      <w:r w:rsidRPr="00783C6E">
        <w:rPr>
          <w:rFonts w:hint="eastAsia"/>
        </w:rPr>
        <w:t>２</w:t>
      </w:r>
      <w:r w:rsidR="00F646DB" w:rsidRPr="00783C6E">
        <w:t>号の情報（開示請求者以外の特定の個人を識別することができるものに限る。）が含まれている場合において、当該情報のうち開示請求者以外の特定の個人を識別することができる記述等及び個人識別符号の部分を除くことで、開示しても、開示請求者以</w:t>
      </w:r>
      <w:r w:rsidRPr="00783C6E">
        <w:t>外の個人の権利利益が侵害されるおそれがないと認められる場合（</w:t>
      </w:r>
      <w:r w:rsidR="00874BA6" w:rsidRPr="00783C6E">
        <w:rPr>
          <w:rFonts w:hint="eastAsia"/>
        </w:rPr>
        <w:t>本条</w:t>
      </w:r>
      <w:r w:rsidR="00F646DB" w:rsidRPr="00783C6E">
        <w:t>第</w:t>
      </w:r>
      <w:r w:rsidRPr="00783C6E">
        <w:rPr>
          <w:rFonts w:hint="eastAsia"/>
        </w:rPr>
        <w:t>２</w:t>
      </w:r>
      <w:r w:rsidR="00F646DB" w:rsidRPr="00783C6E">
        <w:t>項）</w:t>
      </w:r>
    </w:p>
    <w:p w14:paraId="768941A8" w14:textId="77777777" w:rsidR="00F646DB" w:rsidRPr="00783C6E" w:rsidRDefault="00F646DB" w:rsidP="00F646DB">
      <w:pPr>
        <w:widowControl/>
        <w:jc w:val="left"/>
      </w:pPr>
    </w:p>
    <w:p w14:paraId="7070AA4B" w14:textId="0D59746C" w:rsidR="008F4EA7" w:rsidRPr="00783C6E" w:rsidRDefault="008F4EA7" w:rsidP="008F4EA7">
      <w:pPr>
        <w:widowControl/>
        <w:ind w:left="221" w:hangingChars="100" w:hanging="221"/>
        <w:jc w:val="left"/>
      </w:pPr>
      <w:r w:rsidRPr="00783C6E">
        <w:rPr>
          <w:rFonts w:hint="eastAsia"/>
        </w:rPr>
        <w:t xml:space="preserve">２　</w:t>
      </w:r>
      <w:r w:rsidR="00F646DB" w:rsidRPr="00783C6E">
        <w:rPr>
          <w:rFonts w:hint="eastAsia"/>
        </w:rPr>
        <w:t>不開示情報に該当する部分を他の部分から容易に区分して除くことができる</w:t>
      </w:r>
      <w:r w:rsidR="00874BA6" w:rsidRPr="00783C6E">
        <w:rPr>
          <w:rFonts w:hint="eastAsia"/>
        </w:rPr>
        <w:t>場合には、当該不開示情報部分を除いて開示しなければならない（本</w:t>
      </w:r>
      <w:r w:rsidR="00F646DB" w:rsidRPr="00783C6E">
        <w:t>条第1項）。</w:t>
      </w:r>
    </w:p>
    <w:p w14:paraId="0AA8B7BB" w14:textId="06285665" w:rsidR="00F646DB" w:rsidRPr="00783C6E" w:rsidRDefault="00F646DB" w:rsidP="008F4EA7">
      <w:pPr>
        <w:widowControl/>
        <w:ind w:leftChars="100" w:left="221" w:firstLineChars="100" w:firstLine="221"/>
        <w:jc w:val="left"/>
      </w:pPr>
      <w:r w:rsidRPr="00783C6E">
        <w:t>特に、電磁的記録に記録された保有個人情報については、その記録媒体の特性等から、容易に区分して除くことができるか否かが問題となることがあり、</w:t>
      </w:r>
      <w:r w:rsidR="008F4EA7" w:rsidRPr="00783C6E">
        <w:rPr>
          <w:rFonts w:hint="eastAsia"/>
        </w:rPr>
        <w:t>法第87条関係</w:t>
      </w:r>
      <w:r w:rsidR="00303F21" w:rsidRPr="00783C6E">
        <w:rPr>
          <w:rFonts w:hint="eastAsia"/>
        </w:rPr>
        <w:t>（開示の実施）</w:t>
      </w:r>
      <w:r w:rsidR="008F4EA7" w:rsidRPr="00783C6E">
        <w:rPr>
          <w:rFonts w:hint="eastAsia"/>
        </w:rPr>
        <w:t>の</w:t>
      </w:r>
      <w:r w:rsidR="008C654E" w:rsidRPr="00783C6E">
        <w:rPr>
          <w:rFonts w:hint="eastAsia"/>
        </w:rPr>
        <w:t>項番２</w:t>
      </w:r>
      <w:r w:rsidRPr="00783C6E">
        <w:t>を参考に個別に判断する必要がある。</w:t>
      </w:r>
    </w:p>
    <w:p w14:paraId="7A7D76FC" w14:textId="77777777" w:rsidR="00F646DB" w:rsidRPr="00783C6E" w:rsidRDefault="00F646DB" w:rsidP="00570924">
      <w:pPr>
        <w:widowControl/>
        <w:ind w:leftChars="100" w:left="221" w:firstLineChars="100" w:firstLine="221"/>
        <w:jc w:val="left"/>
      </w:pPr>
      <w:r w:rsidRPr="00783C6E">
        <w:rPr>
          <w:rFonts w:hint="eastAsia"/>
        </w:rPr>
        <w:t>なお、不開示情報の区分が困難であるか又は区分は容易であるが分離が困難である場合には、「容易に区分して除くことができるとき」に当たらないため、不開示とすることになる。</w:t>
      </w:r>
    </w:p>
    <w:p w14:paraId="3A4AACB0" w14:textId="77777777" w:rsidR="00F646DB" w:rsidRPr="00783C6E" w:rsidRDefault="00F646DB" w:rsidP="00F646DB">
      <w:pPr>
        <w:widowControl/>
        <w:jc w:val="left"/>
      </w:pPr>
    </w:p>
    <w:p w14:paraId="64C367BC" w14:textId="57ECDCAF" w:rsidR="00004A6E" w:rsidRPr="00783C6E" w:rsidRDefault="00570924" w:rsidP="00570924">
      <w:pPr>
        <w:widowControl/>
        <w:ind w:left="221" w:hangingChars="100" w:hanging="221"/>
        <w:jc w:val="left"/>
      </w:pPr>
      <w:r w:rsidRPr="00783C6E">
        <w:rPr>
          <w:rFonts w:hint="eastAsia"/>
        </w:rPr>
        <w:t xml:space="preserve">３　</w:t>
      </w:r>
      <w:r w:rsidR="00F646DB" w:rsidRPr="00783C6E">
        <w:rPr>
          <w:rFonts w:hint="eastAsia"/>
        </w:rPr>
        <w:t>開示請求に係る保有個人情報に法第</w:t>
      </w:r>
      <w:r w:rsidR="00F646DB" w:rsidRPr="00783C6E">
        <w:t>78条第</w:t>
      </w:r>
      <w:r w:rsidRPr="00783C6E">
        <w:rPr>
          <w:rFonts w:hint="eastAsia"/>
        </w:rPr>
        <w:t>１</w:t>
      </w:r>
      <w:r w:rsidR="00F646DB" w:rsidRPr="00783C6E">
        <w:t>項第</w:t>
      </w:r>
      <w:r w:rsidRPr="00783C6E">
        <w:rPr>
          <w:rFonts w:hint="eastAsia"/>
        </w:rPr>
        <w:t>２</w:t>
      </w:r>
      <w:r w:rsidR="00F646DB" w:rsidRPr="00783C6E">
        <w:t>号の情報（開示請求者以外の特定の個人を識別することができるものに限る。）が含まれている場合において、当該情報のうち開示請求者以外の特定の個人を識別することができる記述等及び個人識別符号の部分を除くことで、開示しても、開示請求者以外の個人の権利利益が侵害されるおそれがないと認められる場合には、当該部分を除いて開示しなければならない。</w:t>
      </w:r>
    </w:p>
    <w:p w14:paraId="0ABABFF2" w14:textId="77777777" w:rsidR="00640BA4" w:rsidRPr="00783C6E" w:rsidRDefault="00640BA4" w:rsidP="00640BA4">
      <w:pPr>
        <w:widowControl/>
        <w:jc w:val="left"/>
      </w:pPr>
    </w:p>
    <w:p w14:paraId="1C32337E" w14:textId="77777777" w:rsidR="00331019" w:rsidRPr="00783C6E" w:rsidRDefault="00331019">
      <w:pPr>
        <w:widowControl/>
        <w:jc w:val="left"/>
      </w:pPr>
      <w:r w:rsidRPr="00783C6E">
        <w:br w:type="page"/>
      </w:r>
    </w:p>
    <w:p w14:paraId="396257EB" w14:textId="154BE8E4" w:rsidR="00640BA4" w:rsidRPr="00783C6E" w:rsidRDefault="00640BA4" w:rsidP="00640BA4">
      <w:pPr>
        <w:pStyle w:val="021"/>
      </w:pPr>
      <w:r w:rsidRPr="00783C6E">
        <w:rPr>
          <w:rFonts w:hint="eastAsia"/>
        </w:rPr>
        <w:lastRenderedPageBreak/>
        <w:t>［旧条例との比較］</w:t>
      </w:r>
    </w:p>
    <w:p w14:paraId="0CD3A445" w14:textId="77777777" w:rsidR="00640BA4" w:rsidRPr="00783C6E" w:rsidRDefault="00640BA4" w:rsidP="00640BA4">
      <w:pPr>
        <w:pStyle w:val="021"/>
        <w:ind w:leftChars="100" w:left="221" w:firstLineChars="100" w:firstLine="221"/>
      </w:pPr>
      <w:r w:rsidRPr="00783C6E">
        <w:rPr>
          <w:noProof/>
        </w:rPr>
        <mc:AlternateContent>
          <mc:Choice Requires="wps">
            <w:drawing>
              <wp:anchor distT="0" distB="0" distL="114300" distR="114300" simplePos="0" relativeHeight="252808192" behindDoc="0" locked="0" layoutInCell="1" allowOverlap="1" wp14:anchorId="0FC2932A" wp14:editId="5E5536C5">
                <wp:simplePos x="0" y="0"/>
                <wp:positionH relativeFrom="margin">
                  <wp:align>left</wp:align>
                </wp:positionH>
                <wp:positionV relativeFrom="paragraph">
                  <wp:posOffset>134620</wp:posOffset>
                </wp:positionV>
                <wp:extent cx="5810250" cy="412750"/>
                <wp:effectExtent l="0" t="0" r="19050" b="25400"/>
                <wp:wrapNone/>
                <wp:docPr id="340" name="角丸四角形 340"/>
                <wp:cNvGraphicFramePr/>
                <a:graphic xmlns:a="http://schemas.openxmlformats.org/drawingml/2006/main">
                  <a:graphicData uri="http://schemas.microsoft.com/office/word/2010/wordprocessingShape">
                    <wps:wsp>
                      <wps:cNvSpPr/>
                      <wps:spPr>
                        <a:xfrm>
                          <a:off x="0" y="0"/>
                          <a:ext cx="5810250" cy="412750"/>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F4B7A5" id="角丸四角形 340" o:spid="_x0000_s1026" style="position:absolute;left:0;text-align:left;margin-left:0;margin-top:10.6pt;width:457.5pt;height:32.5pt;z-index:252808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" filled="f" strokecolor="black [3213]">
                <v:stroke linestyle="thickThin" joinstyle="miter"/>
                <w10:wrap anchorx="margin"/>
              </v:roundrect>
            </w:pict>
          </mc:Fallback>
        </mc:AlternateContent>
      </w:r>
    </w:p>
    <w:p w14:paraId="2E51B300" w14:textId="6BD0232A" w:rsidR="00640BA4" w:rsidRPr="00783C6E" w:rsidRDefault="00640BA4" w:rsidP="00640BA4">
      <w:pPr>
        <w:pStyle w:val="021"/>
        <w:ind w:leftChars="100" w:left="221" w:firstLineChars="100" w:firstLine="221"/>
      </w:pPr>
      <w:r w:rsidRPr="00783C6E">
        <w:rPr>
          <w:rFonts w:hint="eastAsia"/>
        </w:rPr>
        <w:t>旧条例第2</w:t>
      </w:r>
      <w:r w:rsidRPr="00783C6E">
        <w:t>0</w:t>
      </w:r>
      <w:r w:rsidRPr="00783C6E">
        <w:rPr>
          <w:rFonts w:hint="eastAsia"/>
        </w:rPr>
        <w:t>条（部分開示）において定めていた内容と実質的な変更はない。</w:t>
      </w:r>
    </w:p>
    <w:p w14:paraId="0F4CC8DE" w14:textId="77777777" w:rsidR="00640BA4" w:rsidRPr="00783C6E" w:rsidRDefault="00640BA4" w:rsidP="00640BA4">
      <w:pPr>
        <w:widowControl/>
        <w:jc w:val="left"/>
      </w:pPr>
    </w:p>
    <w:p w14:paraId="34DB0A81" w14:textId="77777777" w:rsidR="00570924" w:rsidRPr="00783C6E" w:rsidRDefault="00570924" w:rsidP="00570924">
      <w:pPr>
        <w:widowControl/>
        <w:ind w:left="221" w:hangingChars="100" w:hanging="221"/>
        <w:jc w:val="left"/>
      </w:pPr>
    </w:p>
    <w:p w14:paraId="4BFED073" w14:textId="42B48C70" w:rsidR="007A71BC" w:rsidRPr="00783C6E" w:rsidRDefault="007A71BC">
      <w:pPr>
        <w:widowControl/>
        <w:jc w:val="left"/>
      </w:pPr>
      <w:r w:rsidRPr="00783C6E">
        <w:br w:type="page"/>
      </w:r>
    </w:p>
    <w:bookmarkStart w:id="48" w:name="_Toc198287646"/>
    <w:p w14:paraId="084944C9" w14:textId="64A4B4BE" w:rsidR="00570924" w:rsidRPr="00783C6E" w:rsidRDefault="00570924"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493824" behindDoc="0" locked="0" layoutInCell="1" allowOverlap="1" wp14:anchorId="38DFAAD7" wp14:editId="371C6042">
                <wp:simplePos x="0" y="0"/>
                <wp:positionH relativeFrom="margin">
                  <wp:align>left</wp:align>
                </wp:positionH>
                <wp:positionV relativeFrom="paragraph">
                  <wp:posOffset>223520</wp:posOffset>
                </wp:positionV>
                <wp:extent cx="5861050" cy="889000"/>
                <wp:effectExtent l="0" t="0" r="25400" b="25400"/>
                <wp:wrapNone/>
                <wp:docPr id="47" name="正方形/長方形 47"/>
                <wp:cNvGraphicFramePr/>
                <a:graphic xmlns:a="http://schemas.openxmlformats.org/drawingml/2006/main">
                  <a:graphicData uri="http://schemas.microsoft.com/office/word/2010/wordprocessingShape">
                    <wps:wsp>
                      <wps:cNvSpPr/>
                      <wps:spPr>
                        <a:xfrm>
                          <a:off x="0" y="0"/>
                          <a:ext cx="5861050" cy="889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44D11" id="正方形/長方形 47" o:spid="_x0000_s1026" style="position:absolute;left:0;text-align:left;margin-left:0;margin-top:17.6pt;width:461.5pt;height:70pt;z-index:252493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" filled="f" strokecolor="black [3213]" strokeweight="1pt">
                <w10:wrap anchorx="margin"/>
              </v:rect>
            </w:pict>
          </mc:Fallback>
        </mc:AlternateContent>
      </w:r>
      <w:r w:rsidRPr="00783C6E">
        <w:rPr>
          <w:rFonts w:asciiTheme="majorEastAsia" w:hAnsiTheme="majorEastAsia" w:hint="eastAsia"/>
        </w:rPr>
        <w:t xml:space="preserve">　</w:t>
      </w:r>
      <w:r w:rsidR="00914D50" w:rsidRPr="00783C6E">
        <w:rPr>
          <w:rFonts w:asciiTheme="majorEastAsia" w:hAnsiTheme="majorEastAsia" w:hint="eastAsia"/>
        </w:rPr>
        <w:t>裁量的開示</w:t>
      </w:r>
      <w:r w:rsidRPr="00783C6E">
        <w:rPr>
          <w:rFonts w:asciiTheme="majorEastAsia" w:hAnsiTheme="majorEastAsia" w:hint="eastAsia"/>
        </w:rPr>
        <w:t>（法第80</w:t>
      </w:r>
      <w:r w:rsidRPr="00783C6E">
        <w:rPr>
          <w:rFonts w:asciiTheme="majorEastAsia" w:hAnsiTheme="majorEastAsia"/>
        </w:rPr>
        <w:t>条</w:t>
      </w:r>
      <w:r w:rsidRPr="00783C6E">
        <w:rPr>
          <w:rFonts w:asciiTheme="majorEastAsia" w:hAnsiTheme="majorEastAsia" w:hint="eastAsia"/>
        </w:rPr>
        <w:t>関係</w:t>
      </w:r>
      <w:r w:rsidRPr="00783C6E">
        <w:rPr>
          <w:rFonts w:asciiTheme="majorEastAsia" w:hAnsiTheme="majorEastAsia"/>
        </w:rPr>
        <w:t>）</w:t>
      </w:r>
      <w:bookmarkEnd w:id="48"/>
      <w:r w:rsidR="00E536A8">
        <w:rPr>
          <w:rFonts w:asciiTheme="majorEastAsia" w:hAnsiTheme="majorEastAsia" w:hint="eastAsia"/>
        </w:rPr>
        <w:t xml:space="preserve">　</w:t>
      </w:r>
    </w:p>
    <w:p w14:paraId="7DE088F7" w14:textId="45FD0586" w:rsidR="00570924" w:rsidRPr="00783C6E" w:rsidRDefault="00570924" w:rsidP="00570924">
      <w:pPr>
        <w:widowControl/>
        <w:ind w:right="-144" w:firstLineChars="100" w:firstLine="221"/>
        <w:jc w:val="left"/>
        <w:rPr>
          <w:u w:val="single"/>
        </w:rPr>
      </w:pPr>
      <w:r w:rsidRPr="00783C6E">
        <w:rPr>
          <w:rFonts w:hint="eastAsia"/>
          <w:u w:val="single"/>
        </w:rPr>
        <w:t>法第80</w:t>
      </w:r>
      <w:r w:rsidRPr="00783C6E">
        <w:rPr>
          <w:u w:val="single"/>
        </w:rPr>
        <w:t>条</w:t>
      </w:r>
    </w:p>
    <w:p w14:paraId="793E900D" w14:textId="635CD6C5" w:rsidR="00570924" w:rsidRPr="00783C6E" w:rsidRDefault="00570924" w:rsidP="00570924">
      <w:pPr>
        <w:widowControl/>
        <w:ind w:leftChars="100" w:left="221" w:firstLineChars="100" w:firstLine="221"/>
        <w:jc w:val="left"/>
      </w:pPr>
      <w:r w:rsidRPr="00783C6E">
        <w:rPr>
          <w:rFonts w:hint="eastAsia"/>
        </w:rPr>
        <w:t>行政機関の長等は、開示請求に係る保有個人情報に不開示情報が含まれている場合であっても、個人の権利利益を保護するため特に必要があると認めるときは、開示請求者に対し、当該保有個人情報を開示することができる</w:t>
      </w:r>
      <w:r w:rsidRPr="00783C6E">
        <w:t>。</w:t>
      </w:r>
    </w:p>
    <w:p w14:paraId="70294AA4" w14:textId="3BD404FD" w:rsidR="00570924" w:rsidRPr="00783C6E" w:rsidRDefault="00570924" w:rsidP="00570924">
      <w:pPr>
        <w:widowControl/>
        <w:jc w:val="left"/>
      </w:pPr>
    </w:p>
    <w:p w14:paraId="4FD028C3" w14:textId="3C4CC4DE" w:rsidR="00874BA6" w:rsidRPr="00783C6E" w:rsidRDefault="00874BA6" w:rsidP="00570924">
      <w:pPr>
        <w:widowControl/>
        <w:jc w:val="left"/>
      </w:pPr>
      <w:r w:rsidRPr="00783C6E">
        <w:rPr>
          <w:rFonts w:hint="eastAsia"/>
        </w:rPr>
        <w:t>［解説］</w:t>
      </w:r>
    </w:p>
    <w:p w14:paraId="4AD06C83" w14:textId="622C314E" w:rsidR="00570924" w:rsidRDefault="00570924" w:rsidP="00914D50">
      <w:pPr>
        <w:widowControl/>
        <w:ind w:firstLineChars="100" w:firstLine="221"/>
        <w:jc w:val="left"/>
      </w:pPr>
      <w:r w:rsidRPr="00783C6E">
        <w:rPr>
          <w:rFonts w:hint="eastAsia"/>
        </w:rPr>
        <w:t>法第</w:t>
      </w:r>
      <w:r w:rsidRPr="00783C6E">
        <w:t>78条の不開示情報該当性を判断する際には、当該開示請求を拒否することにより保護される利益と開示することにより得られる利益とを比較衡量することになる。裁量的開示は、</w:t>
      </w:r>
      <w:r w:rsidR="00EA30D7" w:rsidRPr="00783C6E">
        <w:rPr>
          <w:rFonts w:hint="eastAsia"/>
        </w:rPr>
        <w:t>実施機関</w:t>
      </w:r>
      <w:r w:rsidRPr="00783C6E">
        <w:t>として不開示情報に該当すると総合的に判断した場合であっても、このような比較衡量の結果、個人の権利利益を保護するため特に必要があると認める場合には、行政的判断により、開示することができるとするものである。</w:t>
      </w:r>
    </w:p>
    <w:p w14:paraId="15A14080" w14:textId="1C3B6A83" w:rsidR="00DF7635" w:rsidRPr="00783C6E" w:rsidRDefault="00DF7635" w:rsidP="00914D50">
      <w:pPr>
        <w:widowControl/>
        <w:ind w:firstLineChars="100" w:firstLine="221"/>
        <w:jc w:val="left"/>
      </w:pPr>
      <w:r w:rsidRPr="00783C6E">
        <w:rPr>
          <w:rFonts w:hint="eastAsia"/>
        </w:rPr>
        <w:t>なお、</w:t>
      </w:r>
      <w:r>
        <w:rPr>
          <w:rFonts w:hint="eastAsia"/>
        </w:rPr>
        <w:t>本条を適用</w:t>
      </w:r>
      <w:r w:rsidRPr="00783C6E">
        <w:rPr>
          <w:rFonts w:hint="eastAsia"/>
        </w:rPr>
        <w:t>しようとする場合は、情報公開グループに報告が必要である（条例第65条第１項</w:t>
      </w:r>
      <w:r>
        <w:rPr>
          <w:rFonts w:hint="eastAsia"/>
        </w:rPr>
        <w:t>第</w:t>
      </w:r>
      <w:r w:rsidR="00591613">
        <w:rPr>
          <w:rFonts w:hint="eastAsia"/>
        </w:rPr>
        <w:t>８</w:t>
      </w:r>
      <w:r>
        <w:rPr>
          <w:rFonts w:hint="eastAsia"/>
        </w:rPr>
        <w:t>号</w:t>
      </w:r>
      <w:r w:rsidRPr="00783C6E">
        <w:rPr>
          <w:rFonts w:hint="eastAsia"/>
        </w:rPr>
        <w:t>）。</w:t>
      </w:r>
    </w:p>
    <w:p w14:paraId="5EA263C2" w14:textId="2F45915C" w:rsidR="00640BA4" w:rsidRPr="00783C6E" w:rsidRDefault="00640BA4" w:rsidP="00640BA4">
      <w:pPr>
        <w:widowControl/>
        <w:jc w:val="left"/>
      </w:pPr>
    </w:p>
    <w:p w14:paraId="16D9FE98" w14:textId="77777777" w:rsidR="00640BA4" w:rsidRPr="00783C6E" w:rsidRDefault="00640BA4" w:rsidP="00640BA4">
      <w:pPr>
        <w:pStyle w:val="021"/>
      </w:pPr>
      <w:r w:rsidRPr="00783C6E">
        <w:rPr>
          <w:rFonts w:hint="eastAsia"/>
        </w:rPr>
        <w:t>［旧条例との比較］</w:t>
      </w:r>
    </w:p>
    <w:p w14:paraId="4408BD06" w14:textId="77777777" w:rsidR="00640BA4" w:rsidRPr="00783C6E" w:rsidRDefault="00640BA4" w:rsidP="00640BA4">
      <w:pPr>
        <w:pStyle w:val="021"/>
        <w:ind w:leftChars="100" w:left="221" w:firstLineChars="100" w:firstLine="221"/>
      </w:pPr>
      <w:r w:rsidRPr="00783C6E">
        <w:rPr>
          <w:noProof/>
        </w:rPr>
        <mc:AlternateContent>
          <mc:Choice Requires="wps">
            <w:drawing>
              <wp:anchor distT="0" distB="0" distL="114300" distR="114300" simplePos="0" relativeHeight="252810240" behindDoc="0" locked="0" layoutInCell="1" allowOverlap="1" wp14:anchorId="09FEB525" wp14:editId="1DBBBF6C">
                <wp:simplePos x="0" y="0"/>
                <wp:positionH relativeFrom="margin">
                  <wp:align>left</wp:align>
                </wp:positionH>
                <wp:positionV relativeFrom="paragraph">
                  <wp:posOffset>134620</wp:posOffset>
                </wp:positionV>
                <wp:extent cx="5810250" cy="412750"/>
                <wp:effectExtent l="0" t="0" r="19050" b="25400"/>
                <wp:wrapNone/>
                <wp:docPr id="341" name="角丸四角形 341"/>
                <wp:cNvGraphicFramePr/>
                <a:graphic xmlns:a="http://schemas.openxmlformats.org/drawingml/2006/main">
                  <a:graphicData uri="http://schemas.microsoft.com/office/word/2010/wordprocessingShape">
                    <wps:wsp>
                      <wps:cNvSpPr/>
                      <wps:spPr>
                        <a:xfrm>
                          <a:off x="0" y="0"/>
                          <a:ext cx="5810250" cy="412750"/>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8AA58A" id="角丸四角形 341" o:spid="_x0000_s1026" style="position:absolute;left:0;text-align:left;margin-left:0;margin-top:10.6pt;width:457.5pt;height:32.5pt;z-index:252810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" filled="f" strokecolor="black [3213]">
                <v:stroke linestyle="thickThin" joinstyle="miter"/>
                <w10:wrap anchorx="margin"/>
              </v:roundrect>
            </w:pict>
          </mc:Fallback>
        </mc:AlternateContent>
      </w:r>
    </w:p>
    <w:p w14:paraId="1E4864AD" w14:textId="208FF2BD" w:rsidR="00640BA4" w:rsidRPr="00783C6E" w:rsidRDefault="00640BA4" w:rsidP="00640BA4">
      <w:pPr>
        <w:pStyle w:val="021"/>
        <w:ind w:leftChars="100" w:left="221" w:firstLineChars="100" w:firstLine="221"/>
      </w:pPr>
      <w:r w:rsidRPr="00783C6E">
        <w:rPr>
          <w:rFonts w:hint="eastAsia"/>
        </w:rPr>
        <w:t>旧条例第</w:t>
      </w:r>
      <w:r w:rsidRPr="00783C6E">
        <w:t>21</w:t>
      </w:r>
      <w:r w:rsidRPr="00783C6E">
        <w:rPr>
          <w:rFonts w:hint="eastAsia"/>
        </w:rPr>
        <w:t>条（裁量的開示）において定めていた内容と実質的な変更はない。</w:t>
      </w:r>
    </w:p>
    <w:p w14:paraId="5A4AFDFD" w14:textId="77777777" w:rsidR="00640BA4" w:rsidRPr="00783C6E" w:rsidRDefault="00640BA4" w:rsidP="00640BA4">
      <w:pPr>
        <w:widowControl/>
        <w:jc w:val="left"/>
      </w:pPr>
    </w:p>
    <w:p w14:paraId="51031042" w14:textId="77777777" w:rsidR="00640BA4" w:rsidRPr="00783C6E" w:rsidRDefault="00640BA4" w:rsidP="001B6C4A">
      <w:pPr>
        <w:widowControl/>
        <w:jc w:val="left"/>
      </w:pPr>
    </w:p>
    <w:p w14:paraId="59757AC9" w14:textId="0AF45CEB" w:rsidR="00914D50" w:rsidRPr="00783C6E" w:rsidRDefault="00914D50">
      <w:pPr>
        <w:widowControl/>
        <w:jc w:val="left"/>
      </w:pPr>
      <w:r w:rsidRPr="00783C6E">
        <w:br w:type="page"/>
      </w:r>
    </w:p>
    <w:bookmarkStart w:id="49" w:name="_Toc198287647"/>
    <w:p w14:paraId="3D56B34F" w14:textId="4F8076BF" w:rsidR="00914D50" w:rsidRPr="00783C6E" w:rsidRDefault="00914D50"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495872" behindDoc="0" locked="0" layoutInCell="1" allowOverlap="1" wp14:anchorId="6F5B5AA3" wp14:editId="1EB11694">
                <wp:simplePos x="0" y="0"/>
                <wp:positionH relativeFrom="margin">
                  <wp:align>left</wp:align>
                </wp:positionH>
                <wp:positionV relativeFrom="paragraph">
                  <wp:posOffset>223520</wp:posOffset>
                </wp:positionV>
                <wp:extent cx="5861050" cy="889000"/>
                <wp:effectExtent l="0" t="0" r="25400" b="25400"/>
                <wp:wrapNone/>
                <wp:docPr id="48" name="正方形/長方形 48"/>
                <wp:cNvGraphicFramePr/>
                <a:graphic xmlns:a="http://schemas.openxmlformats.org/drawingml/2006/main">
                  <a:graphicData uri="http://schemas.microsoft.com/office/word/2010/wordprocessingShape">
                    <wps:wsp>
                      <wps:cNvSpPr/>
                      <wps:spPr>
                        <a:xfrm>
                          <a:off x="0" y="0"/>
                          <a:ext cx="5861050" cy="889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17CDD" id="正方形/長方形 48" o:spid="_x0000_s1026" style="position:absolute;left:0;text-align:left;margin-left:0;margin-top:17.6pt;width:461.5pt;height:70pt;z-index:252495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" filled="f" strokecolor="black [3213]" strokeweight="1pt">
                <w10:wrap anchorx="margin"/>
              </v:rect>
            </w:pict>
          </mc:Fallback>
        </mc:AlternateContent>
      </w:r>
      <w:r w:rsidRPr="00783C6E">
        <w:rPr>
          <w:rFonts w:asciiTheme="majorEastAsia" w:hAnsiTheme="majorEastAsia" w:hint="eastAsia"/>
        </w:rPr>
        <w:t xml:space="preserve">　保有個人情報の存否に関する情報（法第81</w:t>
      </w:r>
      <w:r w:rsidRPr="00783C6E">
        <w:rPr>
          <w:rFonts w:asciiTheme="majorEastAsia" w:hAnsiTheme="majorEastAsia"/>
        </w:rPr>
        <w:t>条</w:t>
      </w:r>
      <w:r w:rsidRPr="00783C6E">
        <w:rPr>
          <w:rFonts w:asciiTheme="majorEastAsia" w:hAnsiTheme="majorEastAsia" w:hint="eastAsia"/>
        </w:rPr>
        <w:t>関係</w:t>
      </w:r>
      <w:r w:rsidRPr="00783C6E">
        <w:rPr>
          <w:rFonts w:asciiTheme="majorEastAsia" w:hAnsiTheme="majorEastAsia"/>
        </w:rPr>
        <w:t>）</w:t>
      </w:r>
      <w:bookmarkEnd w:id="49"/>
      <w:r w:rsidR="00E536A8">
        <w:rPr>
          <w:rFonts w:asciiTheme="majorEastAsia" w:hAnsiTheme="majorEastAsia" w:hint="eastAsia"/>
        </w:rPr>
        <w:t xml:space="preserve">　</w:t>
      </w:r>
    </w:p>
    <w:p w14:paraId="4229B870" w14:textId="5483BA29" w:rsidR="00914D50" w:rsidRPr="00783C6E" w:rsidRDefault="00914D50" w:rsidP="00914D50">
      <w:pPr>
        <w:widowControl/>
        <w:ind w:right="-144" w:firstLineChars="100" w:firstLine="221"/>
        <w:jc w:val="left"/>
        <w:rPr>
          <w:u w:val="single"/>
        </w:rPr>
      </w:pPr>
      <w:r w:rsidRPr="00783C6E">
        <w:rPr>
          <w:rFonts w:hint="eastAsia"/>
          <w:u w:val="single"/>
        </w:rPr>
        <w:t>法第8</w:t>
      </w:r>
      <w:r w:rsidRPr="00783C6E">
        <w:rPr>
          <w:u w:val="single"/>
        </w:rPr>
        <w:t>1条</w:t>
      </w:r>
    </w:p>
    <w:p w14:paraId="55957940" w14:textId="1036C487" w:rsidR="00914D50" w:rsidRPr="00783C6E" w:rsidRDefault="00914D50" w:rsidP="00914D50">
      <w:pPr>
        <w:widowControl/>
        <w:ind w:leftChars="100" w:left="221" w:firstLineChars="100" w:firstLine="221"/>
        <w:jc w:val="left"/>
      </w:pPr>
      <w:r w:rsidRPr="00783C6E">
        <w:rPr>
          <w:rFonts w:hint="eastAsia"/>
        </w:rPr>
        <w:t>開示請求に対し、当該開示請求に係る保有個人情報が存在しているか否かを答えるだけで、不開示情報を開示することとなるときは、行政機関の長等は、当該保有個人情報の存否を明らかにしないで、当該開示請求を拒否することができる。</w:t>
      </w:r>
    </w:p>
    <w:p w14:paraId="625980E9" w14:textId="68295FE6" w:rsidR="00914D50" w:rsidRPr="00783C6E" w:rsidRDefault="00914D50" w:rsidP="00914D50">
      <w:pPr>
        <w:widowControl/>
        <w:jc w:val="left"/>
      </w:pPr>
    </w:p>
    <w:p w14:paraId="1650DFEF" w14:textId="3251FF82" w:rsidR="00874BA6" w:rsidRPr="00783C6E" w:rsidRDefault="00874BA6" w:rsidP="00914D50">
      <w:pPr>
        <w:widowControl/>
        <w:jc w:val="left"/>
      </w:pPr>
      <w:r w:rsidRPr="00783C6E">
        <w:rPr>
          <w:rFonts w:hint="eastAsia"/>
        </w:rPr>
        <w:t>［解説］</w:t>
      </w:r>
    </w:p>
    <w:p w14:paraId="10416434" w14:textId="393AE4A7" w:rsidR="00914D50" w:rsidRPr="00783C6E" w:rsidRDefault="00914D50" w:rsidP="00914D50">
      <w:pPr>
        <w:widowControl/>
        <w:jc w:val="left"/>
      </w:pPr>
      <w:r w:rsidRPr="00783C6E">
        <w:rPr>
          <w:rFonts w:hint="eastAsia"/>
        </w:rPr>
        <w:t xml:space="preserve">　保有個人情報の存否を答えるだけで不開示情報を開示することとなると判断される場合には、当該保有個人情報の存否を明らかにしないで不開示決定を行うことができる</w:t>
      </w:r>
      <w:r w:rsidRPr="00783C6E">
        <w:t>。</w:t>
      </w:r>
    </w:p>
    <w:p w14:paraId="21DC784A" w14:textId="77777777" w:rsidR="00914D50" w:rsidRDefault="00914D50" w:rsidP="00914D50">
      <w:pPr>
        <w:widowControl/>
        <w:ind w:firstLineChars="100" w:firstLine="221"/>
        <w:jc w:val="left"/>
      </w:pPr>
      <w:r w:rsidRPr="00783C6E">
        <w:rPr>
          <w:rFonts w:hint="eastAsia"/>
        </w:rPr>
        <w:t>なお、このような性質の保有個人情報については、開示請求の対象となるものが存在しない場合であっても、その性質上常に存否を明らかにしないで不開示決定をしなければならない。</w:t>
      </w:r>
    </w:p>
    <w:p w14:paraId="3A170ED6" w14:textId="128B1C7A" w:rsidR="009C6325" w:rsidRPr="00783C6E" w:rsidRDefault="00C75A79" w:rsidP="00914D50">
      <w:pPr>
        <w:widowControl/>
        <w:ind w:firstLineChars="100" w:firstLine="221"/>
        <w:jc w:val="left"/>
      </w:pPr>
      <w:r w:rsidRPr="00783C6E">
        <w:rPr>
          <w:rFonts w:hint="eastAsia"/>
        </w:rPr>
        <w:t>なお、</w:t>
      </w:r>
      <w:r>
        <w:rPr>
          <w:rFonts w:hint="eastAsia"/>
        </w:rPr>
        <w:t>本条を適用</w:t>
      </w:r>
      <w:r w:rsidRPr="00783C6E">
        <w:rPr>
          <w:rFonts w:hint="eastAsia"/>
        </w:rPr>
        <w:t>しようとする場合は、情報公開グループに報告が必要である（条例第65条第１項</w:t>
      </w:r>
      <w:r>
        <w:rPr>
          <w:rFonts w:hint="eastAsia"/>
        </w:rPr>
        <w:t>第９号</w:t>
      </w:r>
      <w:r w:rsidRPr="00783C6E">
        <w:rPr>
          <w:rFonts w:hint="eastAsia"/>
        </w:rPr>
        <w:t>）。</w:t>
      </w:r>
    </w:p>
    <w:p w14:paraId="6E424693" w14:textId="77777777" w:rsidR="00640BA4" w:rsidRPr="00783C6E" w:rsidRDefault="00640BA4" w:rsidP="00640BA4">
      <w:pPr>
        <w:widowControl/>
        <w:jc w:val="left"/>
      </w:pPr>
    </w:p>
    <w:p w14:paraId="7F9A5ADA" w14:textId="77777777" w:rsidR="00640BA4" w:rsidRPr="00783C6E" w:rsidRDefault="00640BA4" w:rsidP="00640BA4">
      <w:pPr>
        <w:pStyle w:val="021"/>
      </w:pPr>
      <w:r w:rsidRPr="00783C6E">
        <w:rPr>
          <w:rFonts w:hint="eastAsia"/>
        </w:rPr>
        <w:t>［旧条例との比較］</w:t>
      </w:r>
    </w:p>
    <w:p w14:paraId="5F9C5B4C" w14:textId="77777777" w:rsidR="00640BA4" w:rsidRPr="00783C6E" w:rsidRDefault="00640BA4" w:rsidP="00640BA4">
      <w:pPr>
        <w:pStyle w:val="021"/>
        <w:ind w:leftChars="100" w:left="221" w:firstLineChars="100" w:firstLine="221"/>
      </w:pPr>
      <w:r w:rsidRPr="00783C6E">
        <w:rPr>
          <w:noProof/>
        </w:rPr>
        <mc:AlternateContent>
          <mc:Choice Requires="wps">
            <w:drawing>
              <wp:anchor distT="0" distB="0" distL="114300" distR="114300" simplePos="0" relativeHeight="252812288" behindDoc="0" locked="0" layoutInCell="1" allowOverlap="1" wp14:anchorId="323262CF" wp14:editId="1FD8D056">
                <wp:simplePos x="0" y="0"/>
                <wp:positionH relativeFrom="margin">
                  <wp:align>left</wp:align>
                </wp:positionH>
                <wp:positionV relativeFrom="paragraph">
                  <wp:posOffset>134620</wp:posOffset>
                </wp:positionV>
                <wp:extent cx="5810250" cy="635000"/>
                <wp:effectExtent l="0" t="0" r="19050" b="12700"/>
                <wp:wrapNone/>
                <wp:docPr id="342" name="角丸四角形 342"/>
                <wp:cNvGraphicFramePr/>
                <a:graphic xmlns:a="http://schemas.openxmlformats.org/drawingml/2006/main">
                  <a:graphicData uri="http://schemas.microsoft.com/office/word/2010/wordprocessingShape">
                    <wps:wsp>
                      <wps:cNvSpPr/>
                      <wps:spPr>
                        <a:xfrm>
                          <a:off x="0" y="0"/>
                          <a:ext cx="5810250" cy="635000"/>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CAFC3C" id="角丸四角形 342" o:spid="_x0000_s1026" style="position:absolute;left:0;text-align:left;margin-left:0;margin-top:10.6pt;width:457.5pt;height:50pt;z-index:252812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" filled="f" strokecolor="black [3213]">
                <v:stroke linestyle="thickThin" joinstyle="miter"/>
                <w10:wrap anchorx="margin"/>
              </v:roundrect>
            </w:pict>
          </mc:Fallback>
        </mc:AlternateContent>
      </w:r>
    </w:p>
    <w:p w14:paraId="0C67676D" w14:textId="2C59881F" w:rsidR="00640BA4" w:rsidRPr="00783C6E" w:rsidRDefault="00640BA4" w:rsidP="00640BA4">
      <w:pPr>
        <w:pStyle w:val="021"/>
        <w:ind w:leftChars="100" w:left="221" w:firstLineChars="100" w:firstLine="221"/>
      </w:pPr>
      <w:r w:rsidRPr="00783C6E">
        <w:rPr>
          <w:rFonts w:hint="eastAsia"/>
        </w:rPr>
        <w:t>旧条例第</w:t>
      </w:r>
      <w:r w:rsidRPr="00783C6E">
        <w:t>22</w:t>
      </w:r>
      <w:r w:rsidR="00B30922" w:rsidRPr="00783C6E">
        <w:rPr>
          <w:rFonts w:hint="eastAsia"/>
        </w:rPr>
        <w:t>条（</w:t>
      </w:r>
      <w:r w:rsidRPr="00783C6E">
        <w:rPr>
          <w:rFonts w:hint="eastAsia"/>
        </w:rPr>
        <w:t>開示</w:t>
      </w:r>
      <w:r w:rsidR="00B30922" w:rsidRPr="00783C6E">
        <w:rPr>
          <w:rFonts w:hint="eastAsia"/>
        </w:rPr>
        <w:t>請求に係る保有個人情報の存否に関する情報</w:t>
      </w:r>
      <w:r w:rsidRPr="00783C6E">
        <w:rPr>
          <w:rFonts w:hint="eastAsia"/>
        </w:rPr>
        <w:t>）において定めていた内容と実質的な変更はない。</w:t>
      </w:r>
    </w:p>
    <w:p w14:paraId="75F77AE4" w14:textId="77777777" w:rsidR="00640BA4" w:rsidRPr="00783C6E" w:rsidRDefault="00640BA4" w:rsidP="00640BA4">
      <w:pPr>
        <w:widowControl/>
        <w:jc w:val="left"/>
      </w:pPr>
    </w:p>
    <w:p w14:paraId="7ECB5D42" w14:textId="28FC3ABE" w:rsidR="007A71BC" w:rsidRPr="00783C6E" w:rsidRDefault="007A71BC">
      <w:pPr>
        <w:widowControl/>
        <w:jc w:val="left"/>
      </w:pPr>
      <w:r w:rsidRPr="00783C6E">
        <w:br w:type="page"/>
      </w:r>
    </w:p>
    <w:bookmarkStart w:id="50" w:name="_Toc198287648"/>
    <w:p w14:paraId="0E1A0E56" w14:textId="55F07127" w:rsidR="00914D50" w:rsidRPr="00783C6E" w:rsidRDefault="00914D50"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497920" behindDoc="0" locked="0" layoutInCell="1" allowOverlap="1" wp14:anchorId="4967276A" wp14:editId="16D168A2">
                <wp:simplePos x="0" y="0"/>
                <wp:positionH relativeFrom="margin">
                  <wp:align>left</wp:align>
                </wp:positionH>
                <wp:positionV relativeFrom="paragraph">
                  <wp:posOffset>223520</wp:posOffset>
                </wp:positionV>
                <wp:extent cx="5861050" cy="2228850"/>
                <wp:effectExtent l="0" t="0" r="25400" b="19050"/>
                <wp:wrapNone/>
                <wp:docPr id="49" name="正方形/長方形 49"/>
                <wp:cNvGraphicFramePr/>
                <a:graphic xmlns:a="http://schemas.openxmlformats.org/drawingml/2006/main">
                  <a:graphicData uri="http://schemas.microsoft.com/office/word/2010/wordprocessingShape">
                    <wps:wsp>
                      <wps:cNvSpPr/>
                      <wps:spPr>
                        <a:xfrm>
                          <a:off x="0" y="0"/>
                          <a:ext cx="5861050" cy="2228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8DB8C" id="正方形/長方形 49" o:spid="_x0000_s1026" style="position:absolute;left:0;text-align:left;margin-left:0;margin-top:17.6pt;width:461.5pt;height:175.5pt;z-index:252497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" filled="f" strokecolor="black [3213]" strokeweight="1pt">
                <w10:wrap anchorx="margin"/>
              </v:rect>
            </w:pict>
          </mc:Fallback>
        </mc:AlternateContent>
      </w:r>
      <w:r w:rsidRPr="00783C6E">
        <w:rPr>
          <w:rFonts w:asciiTheme="majorEastAsia" w:hAnsiTheme="majorEastAsia" w:hint="eastAsia"/>
        </w:rPr>
        <w:t xml:space="preserve">　開示請求に対する措置（法第8</w:t>
      </w:r>
      <w:r w:rsidRPr="00783C6E">
        <w:rPr>
          <w:rFonts w:asciiTheme="majorEastAsia" w:hAnsiTheme="majorEastAsia"/>
        </w:rPr>
        <w:t>2条</w:t>
      </w:r>
      <w:r w:rsidRPr="00783C6E">
        <w:rPr>
          <w:rFonts w:asciiTheme="majorEastAsia" w:hAnsiTheme="majorEastAsia" w:hint="eastAsia"/>
        </w:rPr>
        <w:t>関係</w:t>
      </w:r>
      <w:r w:rsidRPr="00783C6E">
        <w:rPr>
          <w:rFonts w:asciiTheme="majorEastAsia" w:hAnsiTheme="majorEastAsia"/>
        </w:rPr>
        <w:t>）</w:t>
      </w:r>
      <w:bookmarkEnd w:id="50"/>
      <w:r w:rsidR="00E536A8">
        <w:rPr>
          <w:rFonts w:asciiTheme="majorEastAsia" w:hAnsiTheme="majorEastAsia" w:hint="eastAsia"/>
        </w:rPr>
        <w:t xml:space="preserve">　</w:t>
      </w:r>
    </w:p>
    <w:p w14:paraId="18A4B0D7" w14:textId="23CD9323" w:rsidR="00914D50" w:rsidRPr="00783C6E" w:rsidRDefault="00914D50" w:rsidP="00914D50">
      <w:pPr>
        <w:widowControl/>
        <w:ind w:right="-144" w:firstLineChars="100" w:firstLine="221"/>
        <w:jc w:val="left"/>
        <w:rPr>
          <w:u w:val="single"/>
        </w:rPr>
      </w:pPr>
      <w:r w:rsidRPr="00783C6E">
        <w:rPr>
          <w:rFonts w:hint="eastAsia"/>
          <w:u w:val="single"/>
        </w:rPr>
        <w:t>法第8</w:t>
      </w:r>
      <w:r w:rsidRPr="00783C6E">
        <w:rPr>
          <w:u w:val="single"/>
        </w:rPr>
        <w:t>2条</w:t>
      </w:r>
    </w:p>
    <w:p w14:paraId="0120F968" w14:textId="39BD358C" w:rsidR="00914D50" w:rsidRPr="00783C6E" w:rsidRDefault="00914D50" w:rsidP="00914D50">
      <w:pPr>
        <w:widowControl/>
        <w:ind w:leftChars="200" w:left="663" w:hangingChars="100" w:hanging="221"/>
        <w:jc w:val="left"/>
      </w:pPr>
      <w:r w:rsidRPr="00783C6E">
        <w:rPr>
          <w:rFonts w:hint="eastAsia"/>
        </w:rPr>
        <w:t>１</w:t>
      </w:r>
      <w:r w:rsidRPr="00783C6E">
        <w:t xml:space="preserve">　行政機関の長等は、開示請求に係る保有個人情報の全部又は一部を開示するときは、その旨の決定をし、開示請求者に対し、その旨、開示する保有個人情報の利用目的及び開示の実施に関し政令で定める事項を書面により通知しなければならない。ただし、第62条第</w:t>
      </w:r>
      <w:r w:rsidR="001A2566">
        <w:rPr>
          <w:rFonts w:hint="eastAsia"/>
        </w:rPr>
        <w:t>２</w:t>
      </w:r>
      <w:r w:rsidRPr="00783C6E">
        <w:t>号又は第</w:t>
      </w:r>
      <w:r w:rsidR="001A2566">
        <w:rPr>
          <w:rFonts w:hint="eastAsia"/>
        </w:rPr>
        <w:t>３</w:t>
      </w:r>
      <w:r w:rsidRPr="00783C6E">
        <w:t>号に該当する場合における当該利用目的については、この限りでない。</w:t>
      </w:r>
    </w:p>
    <w:p w14:paraId="690CC154" w14:textId="3935C3FC" w:rsidR="00914D50" w:rsidRPr="00783C6E" w:rsidRDefault="00914D50" w:rsidP="00914D50">
      <w:pPr>
        <w:widowControl/>
        <w:ind w:leftChars="200" w:left="663" w:hangingChars="100" w:hanging="221"/>
        <w:jc w:val="left"/>
      </w:pPr>
      <w:r w:rsidRPr="00783C6E">
        <w:rPr>
          <w:rFonts w:hint="eastAsia"/>
        </w:rPr>
        <w:t>２</w:t>
      </w:r>
      <w:r w:rsidRPr="00783C6E">
        <w:t xml:space="preserve">　行政機関の長等は、開示請求に係る保有個人情報の全部を開示しないとき（前条の規定により開示請求を拒否するとき、及び開示請求に係る保有個人情報を保有していないときを含む。）は、開示をしない旨の決定をし、開示請求者に対し、その旨を書面により通知しなければならない</w:t>
      </w:r>
      <w:r w:rsidRPr="00783C6E">
        <w:rPr>
          <w:rFonts w:hint="eastAsia"/>
        </w:rPr>
        <w:t>。</w:t>
      </w:r>
    </w:p>
    <w:p w14:paraId="210FD0F5" w14:textId="0EC3FED0" w:rsidR="00914D50" w:rsidRPr="00783C6E" w:rsidRDefault="00914D50" w:rsidP="00914D50">
      <w:pPr>
        <w:widowControl/>
        <w:jc w:val="left"/>
      </w:pPr>
    </w:p>
    <w:p w14:paraId="10132A36" w14:textId="46E6CAD5" w:rsidR="00874BA6" w:rsidRPr="00783C6E" w:rsidRDefault="00874BA6" w:rsidP="00914D50">
      <w:pPr>
        <w:widowControl/>
        <w:jc w:val="left"/>
      </w:pPr>
      <w:r w:rsidRPr="00783C6E">
        <w:rPr>
          <w:rFonts w:hint="eastAsia"/>
        </w:rPr>
        <w:t>［解説］</w:t>
      </w:r>
    </w:p>
    <w:p w14:paraId="27F6623F" w14:textId="117256C1" w:rsidR="00914D50" w:rsidRPr="00783C6E" w:rsidRDefault="00914D50" w:rsidP="00914D50">
      <w:pPr>
        <w:widowControl/>
        <w:jc w:val="left"/>
      </w:pPr>
      <w:r w:rsidRPr="00783C6E">
        <w:rPr>
          <w:rFonts w:hint="eastAsia"/>
        </w:rPr>
        <w:t>（第１項関係）</w:t>
      </w:r>
    </w:p>
    <w:p w14:paraId="65C5B0D9" w14:textId="00AACF02" w:rsidR="00914D50" w:rsidRPr="00783C6E" w:rsidRDefault="00914D50" w:rsidP="00914D50">
      <w:pPr>
        <w:widowControl/>
        <w:ind w:left="221" w:hangingChars="100" w:hanging="221"/>
        <w:jc w:val="left"/>
      </w:pPr>
      <w:r w:rsidRPr="00783C6E">
        <w:rPr>
          <w:rFonts w:hint="eastAsia"/>
        </w:rPr>
        <w:t>１　開示請求に係る保有個人情報の全部又は一部を開示することを決定したときは、速やかに、開示請求者に対して、その旨及び開示する保有個人情報の利用目的を書面（様式</w:t>
      </w:r>
      <w:r w:rsidR="007F7A1B" w:rsidRPr="00783C6E">
        <w:rPr>
          <w:rFonts w:hint="eastAsia"/>
        </w:rPr>
        <w:t>第</w:t>
      </w:r>
      <w:r w:rsidR="00A20B01" w:rsidRPr="00783C6E">
        <w:rPr>
          <w:rFonts w:hint="eastAsia"/>
        </w:rPr>
        <w:t>６号</w:t>
      </w:r>
      <w:r w:rsidRPr="00783C6E">
        <w:t>）により通知する。当該書面には、このほか開示の実施に関して</w:t>
      </w:r>
      <w:r w:rsidR="00340410" w:rsidRPr="00783C6E">
        <w:rPr>
          <w:rFonts w:hint="eastAsia"/>
        </w:rPr>
        <w:t>政令</w:t>
      </w:r>
      <w:r w:rsidRPr="00783C6E">
        <w:t>第24条に規定する事項についても記載する。</w:t>
      </w:r>
    </w:p>
    <w:p w14:paraId="6C1E7050" w14:textId="2C22C084" w:rsidR="00914D50" w:rsidRPr="00783C6E" w:rsidRDefault="00914D50" w:rsidP="00914D50">
      <w:pPr>
        <w:widowControl/>
        <w:ind w:leftChars="100" w:left="221" w:firstLineChars="100" w:firstLine="221"/>
        <w:jc w:val="left"/>
      </w:pPr>
      <w:r w:rsidRPr="00783C6E">
        <w:rPr>
          <w:rFonts w:hint="eastAsia"/>
        </w:rPr>
        <w:t>なお、開示決定通知書を送付する際には、保有個人情報の開示の実施方法等の申出書の様式（様式</w:t>
      </w:r>
      <w:r w:rsidR="007F7A1B" w:rsidRPr="00783C6E">
        <w:rPr>
          <w:rFonts w:hint="eastAsia"/>
        </w:rPr>
        <w:t>第</w:t>
      </w:r>
      <w:r w:rsidR="00A20B01" w:rsidRPr="00783C6E">
        <w:rPr>
          <w:rFonts w:hint="eastAsia"/>
        </w:rPr>
        <w:t>７号</w:t>
      </w:r>
      <w:r w:rsidRPr="00783C6E">
        <w:t>）を同封する。</w:t>
      </w:r>
    </w:p>
    <w:p w14:paraId="66C79416" w14:textId="525101C0" w:rsidR="00914D50" w:rsidRPr="00783C6E" w:rsidRDefault="00914D50" w:rsidP="00914D50">
      <w:pPr>
        <w:widowControl/>
        <w:ind w:leftChars="100" w:left="221" w:firstLineChars="100" w:firstLine="221"/>
        <w:jc w:val="left"/>
      </w:pPr>
      <w:r w:rsidRPr="00783C6E">
        <w:rPr>
          <w:rFonts w:hint="eastAsia"/>
        </w:rPr>
        <w:t>オンラインにより通知を行うことも法制上は可能（デジタル手続法第</w:t>
      </w:r>
      <w:r w:rsidR="00973884" w:rsidRPr="00783C6E">
        <w:rPr>
          <w:rFonts w:hint="eastAsia"/>
        </w:rPr>
        <w:t>７</w:t>
      </w:r>
      <w:r w:rsidRPr="00783C6E">
        <w:t>条及びデジタル手続法施行規則第7条等）とされている</w:t>
      </w:r>
      <w:r w:rsidRPr="00783C6E">
        <w:rPr>
          <w:rFonts w:hint="eastAsia"/>
        </w:rPr>
        <w:t>。</w:t>
      </w:r>
    </w:p>
    <w:p w14:paraId="118906E8" w14:textId="77777777" w:rsidR="00914D50" w:rsidRPr="00783C6E" w:rsidRDefault="00914D50" w:rsidP="00914D50">
      <w:pPr>
        <w:widowControl/>
        <w:jc w:val="left"/>
      </w:pPr>
    </w:p>
    <w:p w14:paraId="50DAAFDF" w14:textId="1337CD60" w:rsidR="00914D50" w:rsidRPr="00783C6E" w:rsidRDefault="00D303C7" w:rsidP="00D303C7">
      <w:pPr>
        <w:widowControl/>
        <w:ind w:firstLineChars="100" w:firstLine="221"/>
        <w:jc w:val="left"/>
      </w:pPr>
      <w:r w:rsidRPr="00783C6E">
        <w:rPr>
          <w:rFonts w:hint="eastAsia"/>
        </w:rPr>
        <w:t>(</w:t>
      </w:r>
      <w:r w:rsidRPr="00783C6E">
        <w:t>1</w:t>
      </w:r>
      <w:r w:rsidRPr="00783C6E">
        <w:rPr>
          <w:rFonts w:hint="eastAsia"/>
        </w:rPr>
        <w:t>)</w:t>
      </w:r>
      <w:r w:rsidRPr="00783C6E">
        <w:t xml:space="preserve"> </w:t>
      </w:r>
      <w:r w:rsidR="00914D50" w:rsidRPr="00783C6E">
        <w:t>開示する保有個人情報の利用目的</w:t>
      </w:r>
    </w:p>
    <w:p w14:paraId="501CA564" w14:textId="77777777" w:rsidR="00D303C7" w:rsidRPr="00783C6E" w:rsidRDefault="00D303C7" w:rsidP="00D303C7">
      <w:pPr>
        <w:widowControl/>
        <w:jc w:val="left"/>
      </w:pPr>
    </w:p>
    <w:p w14:paraId="5AC0C36F" w14:textId="6B3ACEC6" w:rsidR="00914D50" w:rsidRPr="00783C6E" w:rsidRDefault="00914D50" w:rsidP="00D303C7">
      <w:pPr>
        <w:widowControl/>
        <w:ind w:leftChars="200" w:left="442" w:firstLineChars="100" w:firstLine="221"/>
        <w:jc w:val="left"/>
      </w:pPr>
      <w:r w:rsidRPr="00783C6E">
        <w:rPr>
          <w:rFonts w:hint="eastAsia"/>
        </w:rPr>
        <w:t>開示することとした保有個人情報が、</w:t>
      </w:r>
      <w:r w:rsidR="00EA30D7" w:rsidRPr="00783C6E">
        <w:rPr>
          <w:rFonts w:hint="eastAsia"/>
        </w:rPr>
        <w:t>実施機関</w:t>
      </w:r>
      <w:r w:rsidRPr="00783C6E">
        <w:rPr>
          <w:rFonts w:hint="eastAsia"/>
        </w:rPr>
        <w:t>においてどのような目的で利用されているかについて、開示請求者が分かるように、少なくとも個人情報ファイル簿に記載されている個人情報ファイルの利用目的と同程度の具体的な記載とする。</w:t>
      </w:r>
    </w:p>
    <w:p w14:paraId="301653C4" w14:textId="77777777" w:rsidR="00914D50" w:rsidRPr="00783C6E" w:rsidRDefault="00914D50" w:rsidP="00914D50">
      <w:pPr>
        <w:widowControl/>
        <w:jc w:val="left"/>
      </w:pPr>
    </w:p>
    <w:p w14:paraId="639842E5" w14:textId="2A4D6A62" w:rsidR="00914D50" w:rsidRPr="00783C6E" w:rsidRDefault="00D303C7" w:rsidP="00D303C7">
      <w:pPr>
        <w:widowControl/>
        <w:ind w:firstLineChars="100" w:firstLine="221"/>
        <w:jc w:val="left"/>
      </w:pPr>
      <w:r w:rsidRPr="00783C6E">
        <w:t xml:space="preserve">(2) </w:t>
      </w:r>
      <w:r w:rsidR="00914D50" w:rsidRPr="00783C6E">
        <w:t>開示請求者が求めることのできる開示の実施の方法</w:t>
      </w:r>
    </w:p>
    <w:p w14:paraId="634B29F9" w14:textId="77777777" w:rsidR="00914D50" w:rsidRPr="00783C6E" w:rsidRDefault="00914D50" w:rsidP="00914D50">
      <w:pPr>
        <w:widowControl/>
        <w:jc w:val="left"/>
      </w:pPr>
    </w:p>
    <w:p w14:paraId="55962D0B" w14:textId="77777777" w:rsidR="00914D50" w:rsidRPr="00783C6E" w:rsidRDefault="00914D50" w:rsidP="00D303C7">
      <w:pPr>
        <w:widowControl/>
        <w:ind w:leftChars="200" w:left="442" w:firstLineChars="100" w:firstLine="221"/>
        <w:jc w:val="left"/>
      </w:pPr>
      <w:r w:rsidRPr="00783C6E">
        <w:rPr>
          <w:rFonts w:hint="eastAsia"/>
        </w:rPr>
        <w:t>開示することとした保有個人情報の開示の実施方法については、当該保有個人情報の記録の状況等に応じて、閲覧、写しの交付や電磁的記録の提供等実施できる全ての方法について記載し、その中から開示請求者が希望する方法を選択することができるようにする。</w:t>
      </w:r>
    </w:p>
    <w:p w14:paraId="7D4AD4EF" w14:textId="77777777" w:rsidR="00914D50" w:rsidRPr="00783C6E" w:rsidRDefault="00914D50" w:rsidP="00914D50">
      <w:pPr>
        <w:widowControl/>
        <w:jc w:val="left"/>
      </w:pPr>
    </w:p>
    <w:p w14:paraId="3AD7E224" w14:textId="711DB1B5" w:rsidR="00914D50" w:rsidRPr="00783C6E" w:rsidRDefault="00D303C7" w:rsidP="00D303C7">
      <w:pPr>
        <w:widowControl/>
        <w:ind w:firstLineChars="100" w:firstLine="221"/>
        <w:jc w:val="left"/>
      </w:pPr>
      <w:r w:rsidRPr="00783C6E">
        <w:t xml:space="preserve">(3) </w:t>
      </w:r>
      <w:r w:rsidR="00914D50" w:rsidRPr="00783C6E">
        <w:t>事務所における開示を実施することができる日時及び場所</w:t>
      </w:r>
    </w:p>
    <w:p w14:paraId="070B48BD" w14:textId="77777777" w:rsidR="00914D50" w:rsidRPr="00783C6E" w:rsidRDefault="00914D50" w:rsidP="00914D50">
      <w:pPr>
        <w:widowControl/>
        <w:jc w:val="left"/>
      </w:pPr>
    </w:p>
    <w:p w14:paraId="56F21CFA" w14:textId="77777777" w:rsidR="00914D50" w:rsidRPr="00783C6E" w:rsidRDefault="00914D50" w:rsidP="00D303C7">
      <w:pPr>
        <w:widowControl/>
        <w:ind w:firstLineChars="300" w:firstLine="664"/>
        <w:jc w:val="left"/>
      </w:pPr>
      <w:r w:rsidRPr="00783C6E">
        <w:rPr>
          <w:rFonts w:hint="eastAsia"/>
        </w:rPr>
        <w:t>いつ、どこで開示の実施が可能か記載する。</w:t>
      </w:r>
    </w:p>
    <w:p w14:paraId="214E8401" w14:textId="77777777" w:rsidR="00914D50" w:rsidRPr="00783C6E" w:rsidRDefault="00914D50" w:rsidP="00914D50">
      <w:pPr>
        <w:widowControl/>
        <w:jc w:val="left"/>
      </w:pPr>
    </w:p>
    <w:p w14:paraId="5C2AE464" w14:textId="5C4DE480" w:rsidR="00914D50" w:rsidRPr="00783C6E" w:rsidRDefault="00D303C7" w:rsidP="00D303C7">
      <w:pPr>
        <w:widowControl/>
        <w:ind w:firstLineChars="100" w:firstLine="221"/>
        <w:jc w:val="left"/>
      </w:pPr>
      <w:r w:rsidRPr="00783C6E">
        <w:lastRenderedPageBreak/>
        <w:t xml:space="preserve">(4) </w:t>
      </w:r>
      <w:r w:rsidR="00914D50" w:rsidRPr="00783C6E">
        <w:t>写しの送付による開示を実施する場合の準備日数及び送付費用</w:t>
      </w:r>
    </w:p>
    <w:p w14:paraId="7488BBD9" w14:textId="77777777" w:rsidR="00914D50" w:rsidRPr="00783C6E" w:rsidRDefault="00914D50" w:rsidP="00914D50">
      <w:pPr>
        <w:widowControl/>
        <w:jc w:val="left"/>
      </w:pPr>
    </w:p>
    <w:p w14:paraId="3C9B66C6" w14:textId="25CC58D8" w:rsidR="00914D50" w:rsidRPr="00783C6E" w:rsidRDefault="00914D50" w:rsidP="00D303C7">
      <w:pPr>
        <w:widowControl/>
        <w:ind w:leftChars="200" w:left="442" w:firstLineChars="100" w:firstLine="221"/>
        <w:jc w:val="left"/>
      </w:pPr>
      <w:r w:rsidRPr="00783C6E">
        <w:rPr>
          <w:rFonts w:hint="eastAsia"/>
        </w:rPr>
        <w:t>写しを送付する場合に、当該写しを作成し、発送するまでのおおよその日数と送付費用</w:t>
      </w:r>
      <w:r w:rsidR="006511E1" w:rsidRPr="00783C6E">
        <w:rPr>
          <w:rFonts w:hint="eastAsia"/>
        </w:rPr>
        <w:t>（上限額）</w:t>
      </w:r>
      <w:r w:rsidRPr="00783C6E">
        <w:rPr>
          <w:rFonts w:hint="eastAsia"/>
        </w:rPr>
        <w:t>を記載する。</w:t>
      </w:r>
    </w:p>
    <w:p w14:paraId="30C285FC" w14:textId="77777777" w:rsidR="00914D50" w:rsidRPr="00783C6E" w:rsidRDefault="00914D50" w:rsidP="00914D50">
      <w:pPr>
        <w:widowControl/>
        <w:jc w:val="left"/>
      </w:pPr>
    </w:p>
    <w:p w14:paraId="516957AC" w14:textId="3DAF7BA0" w:rsidR="00914D50" w:rsidRPr="00783C6E" w:rsidRDefault="00D303C7" w:rsidP="00D303C7">
      <w:pPr>
        <w:widowControl/>
        <w:ind w:firstLineChars="100" w:firstLine="221"/>
        <w:jc w:val="left"/>
      </w:pPr>
      <w:r w:rsidRPr="00783C6E">
        <w:t>(</w:t>
      </w:r>
      <w:r w:rsidR="00B13074" w:rsidRPr="00783C6E">
        <w:t>5</w:t>
      </w:r>
      <w:r w:rsidRPr="00783C6E">
        <w:t xml:space="preserve">) </w:t>
      </w:r>
      <w:r w:rsidR="00914D50" w:rsidRPr="00783C6E">
        <w:t>不開示とした部分がある場合の不開示部分及び不開示理由</w:t>
      </w:r>
    </w:p>
    <w:p w14:paraId="515549EF" w14:textId="77777777" w:rsidR="00914D50" w:rsidRPr="00783C6E" w:rsidRDefault="00914D50" w:rsidP="00914D50">
      <w:pPr>
        <w:widowControl/>
        <w:jc w:val="left"/>
      </w:pPr>
    </w:p>
    <w:p w14:paraId="5002379B" w14:textId="60FEB7A5" w:rsidR="00914D50" w:rsidRPr="00783C6E" w:rsidRDefault="00914D50" w:rsidP="00D303C7">
      <w:pPr>
        <w:widowControl/>
        <w:ind w:leftChars="200" w:left="442" w:firstLineChars="100" w:firstLine="221"/>
        <w:jc w:val="left"/>
      </w:pPr>
      <w:r w:rsidRPr="00783C6E">
        <w:rPr>
          <w:rFonts w:hint="eastAsia"/>
        </w:rPr>
        <w:t>開示請求に係る保有個人情報の一部について開示することを決定したときには、どの部分を不開示としたか記載するとともに、当該部分を不開示とした理由について記載する。不開示理由については、不開示とした部分ごとに</w:t>
      </w:r>
      <w:r w:rsidR="00D303C7" w:rsidRPr="00783C6E">
        <w:rPr>
          <w:rFonts w:hint="eastAsia"/>
        </w:rPr>
        <w:t>、該当する不開示事由の全てについて記載する必要がある</w:t>
      </w:r>
      <w:r w:rsidRPr="00783C6E">
        <w:t>。</w:t>
      </w:r>
    </w:p>
    <w:p w14:paraId="0FA6F0CC" w14:textId="77777777" w:rsidR="00D303C7" w:rsidRPr="00783C6E" w:rsidRDefault="00D303C7" w:rsidP="00914D50">
      <w:pPr>
        <w:widowControl/>
        <w:jc w:val="left"/>
      </w:pPr>
    </w:p>
    <w:p w14:paraId="4FBA53C3" w14:textId="57A41466" w:rsidR="00914D50" w:rsidRPr="00783C6E" w:rsidRDefault="00D303C7" w:rsidP="00D303C7">
      <w:pPr>
        <w:widowControl/>
        <w:ind w:firstLineChars="100" w:firstLine="221"/>
        <w:jc w:val="left"/>
      </w:pPr>
      <w:r w:rsidRPr="00783C6E">
        <w:t>(</w:t>
      </w:r>
      <w:r w:rsidR="00B13074" w:rsidRPr="00783C6E">
        <w:rPr>
          <w:rFonts w:hint="eastAsia"/>
        </w:rPr>
        <w:t>6</w:t>
      </w:r>
      <w:r w:rsidRPr="00783C6E">
        <w:t xml:space="preserve">) </w:t>
      </w:r>
      <w:r w:rsidR="00914D50" w:rsidRPr="00783C6E">
        <w:t>開示請求書に任意的に記載された開示の実施の方法による開示の実施等の可否</w:t>
      </w:r>
    </w:p>
    <w:p w14:paraId="3A2C2F6A" w14:textId="77777777" w:rsidR="00914D50" w:rsidRPr="00783C6E" w:rsidRDefault="00914D50" w:rsidP="00914D50">
      <w:pPr>
        <w:widowControl/>
        <w:jc w:val="left"/>
      </w:pPr>
    </w:p>
    <w:p w14:paraId="6F664D68" w14:textId="4CAF6E63" w:rsidR="007A71BC" w:rsidRPr="00783C6E" w:rsidRDefault="00914D50" w:rsidP="00D303C7">
      <w:pPr>
        <w:widowControl/>
        <w:ind w:leftChars="200" w:left="442" w:firstLineChars="100" w:firstLine="221"/>
        <w:jc w:val="left"/>
      </w:pPr>
      <w:r w:rsidRPr="00783C6E">
        <w:rPr>
          <w:rFonts w:hint="eastAsia"/>
        </w:rPr>
        <w:t>開示請求書に開示の実施の方法等に係る任意的記載事項が記載されているとき（</w:t>
      </w:r>
      <w:r w:rsidR="00340410" w:rsidRPr="00783C6E">
        <w:rPr>
          <w:rFonts w:hint="eastAsia"/>
        </w:rPr>
        <w:t>政令</w:t>
      </w:r>
      <w:r w:rsidRPr="00783C6E">
        <w:rPr>
          <w:rFonts w:hint="eastAsia"/>
        </w:rPr>
        <w:t>第</w:t>
      </w:r>
      <w:r w:rsidRPr="00783C6E">
        <w:t>23</w:t>
      </w:r>
      <w:r w:rsidR="00D303C7" w:rsidRPr="00783C6E">
        <w:t>条）は、上記</w:t>
      </w:r>
      <w:r w:rsidR="00D303C7" w:rsidRPr="00783C6E">
        <w:rPr>
          <w:rFonts w:hint="eastAsia"/>
        </w:rPr>
        <w:t>(1)</w:t>
      </w:r>
      <w:r w:rsidRPr="00783C6E">
        <w:t>から</w:t>
      </w:r>
      <w:r w:rsidR="00D303C7" w:rsidRPr="00783C6E">
        <w:rPr>
          <w:rFonts w:hint="eastAsia"/>
        </w:rPr>
        <w:t>(</w:t>
      </w:r>
      <w:r w:rsidR="00B13074" w:rsidRPr="00783C6E">
        <w:rPr>
          <w:rFonts w:hint="eastAsia"/>
        </w:rPr>
        <w:t>5</w:t>
      </w:r>
      <w:r w:rsidR="00D303C7" w:rsidRPr="00783C6E">
        <w:rPr>
          <w:rFonts w:hint="eastAsia"/>
        </w:rPr>
        <w:t>)</w:t>
      </w:r>
      <w:r w:rsidRPr="00783C6E">
        <w:t>までに加え、記載された方法による開示の実施が可能か否かについても記載する。</w:t>
      </w:r>
    </w:p>
    <w:p w14:paraId="0AC213F4" w14:textId="5284299E" w:rsidR="00914D50" w:rsidRPr="00783C6E" w:rsidRDefault="00914D50" w:rsidP="00914D50">
      <w:pPr>
        <w:widowControl/>
        <w:jc w:val="left"/>
      </w:pPr>
    </w:p>
    <w:p w14:paraId="333D7228" w14:textId="4126986D" w:rsidR="00914D50" w:rsidRPr="00783C6E" w:rsidRDefault="00D303C7" w:rsidP="00914D50">
      <w:pPr>
        <w:widowControl/>
        <w:jc w:val="left"/>
      </w:pPr>
      <w:r w:rsidRPr="00783C6E">
        <w:rPr>
          <w:rFonts w:hint="eastAsia"/>
        </w:rPr>
        <w:t>（第２項関係）</w:t>
      </w:r>
    </w:p>
    <w:p w14:paraId="173ABB6F" w14:textId="11116538" w:rsidR="00D303C7" w:rsidRPr="00783C6E" w:rsidRDefault="00D303C7" w:rsidP="00D303C7">
      <w:pPr>
        <w:widowControl/>
        <w:ind w:left="221" w:hangingChars="100" w:hanging="221"/>
        <w:jc w:val="left"/>
      </w:pPr>
      <w:r w:rsidRPr="00783C6E">
        <w:rPr>
          <w:rFonts w:hint="eastAsia"/>
        </w:rPr>
        <w:t>２　開示請求に係る保有個人情報の全部を開示しないことを決定したときは、速やかに、開示請求者に対して、その旨を書面（様式</w:t>
      </w:r>
      <w:r w:rsidR="007F7A1B" w:rsidRPr="00783C6E">
        <w:rPr>
          <w:rFonts w:hint="eastAsia"/>
        </w:rPr>
        <w:t>第</w:t>
      </w:r>
      <w:r w:rsidR="00A20B01" w:rsidRPr="00783C6E">
        <w:rPr>
          <w:rFonts w:hint="eastAsia"/>
        </w:rPr>
        <w:t>８号</w:t>
      </w:r>
      <w:r w:rsidRPr="00783C6E">
        <w:t>）により通知する。</w:t>
      </w:r>
    </w:p>
    <w:p w14:paraId="43355D90" w14:textId="41621238" w:rsidR="00D303C7" w:rsidRPr="00783C6E" w:rsidRDefault="00D303C7" w:rsidP="00D303C7">
      <w:pPr>
        <w:widowControl/>
        <w:ind w:leftChars="100" w:left="221" w:firstLineChars="100" w:firstLine="221"/>
        <w:jc w:val="left"/>
      </w:pPr>
      <w:r w:rsidRPr="00783C6E">
        <w:rPr>
          <w:rFonts w:hint="eastAsia"/>
        </w:rPr>
        <w:t>オンラインにより通知を行うことも法制上は可能（デジタル手続法第</w:t>
      </w:r>
      <w:r w:rsidRPr="00783C6E">
        <w:t>7条及びデジタル手続法施行規則第7条等）とされている。</w:t>
      </w:r>
    </w:p>
    <w:p w14:paraId="71534366" w14:textId="77777777" w:rsidR="00D303C7" w:rsidRPr="00783C6E" w:rsidRDefault="00D303C7" w:rsidP="00D303C7">
      <w:pPr>
        <w:widowControl/>
        <w:jc w:val="left"/>
      </w:pPr>
    </w:p>
    <w:p w14:paraId="224D9FBC" w14:textId="4269CC4B" w:rsidR="00D303C7" w:rsidRPr="00783C6E" w:rsidRDefault="00D303C7" w:rsidP="00D303C7">
      <w:pPr>
        <w:widowControl/>
        <w:ind w:firstLineChars="100" w:firstLine="221"/>
        <w:jc w:val="left"/>
      </w:pPr>
      <w:r w:rsidRPr="00783C6E">
        <w:rPr>
          <w:rFonts w:hint="eastAsia"/>
        </w:rPr>
        <w:t>(1</w:t>
      </w:r>
      <w:r w:rsidRPr="00783C6E">
        <w:t>) 不開示理由の記載</w:t>
      </w:r>
    </w:p>
    <w:p w14:paraId="16F5B68E" w14:textId="77777777" w:rsidR="00D303C7" w:rsidRPr="00783C6E" w:rsidRDefault="00D303C7" w:rsidP="00D303C7">
      <w:pPr>
        <w:widowControl/>
        <w:jc w:val="left"/>
      </w:pPr>
    </w:p>
    <w:p w14:paraId="6B693575" w14:textId="5BDFC4BD" w:rsidR="00D303C7" w:rsidRPr="00783C6E" w:rsidRDefault="00D303C7" w:rsidP="00D303C7">
      <w:pPr>
        <w:widowControl/>
        <w:ind w:leftChars="200" w:left="442" w:firstLineChars="100" w:firstLine="221"/>
        <w:jc w:val="left"/>
      </w:pPr>
      <w:r w:rsidRPr="00783C6E">
        <w:rPr>
          <w:rFonts w:hint="eastAsia"/>
        </w:rPr>
        <w:t>開示請求に係る保有個人情報について全部を開示しないこととした場合の理由の提示は、</w:t>
      </w:r>
      <w:r w:rsidR="00EA30D7" w:rsidRPr="00783C6E">
        <w:rPr>
          <w:rFonts w:hint="eastAsia"/>
        </w:rPr>
        <w:t>実施機関</w:t>
      </w:r>
      <w:r w:rsidRPr="00783C6E">
        <w:rPr>
          <w:rFonts w:hint="eastAsia"/>
        </w:rPr>
        <w:t>における当該処分の公正・公平の確保という観点に加え、当該決定を受けた開示請求者が、当該決定を不服として審査請求又は取消訴訟の提起により救済を求めたり、あるいは開示請求の内容を変更して再度開示請求を行うなどの対応を採る場合にその便宜を図るものでもあることから、該当する不開示理由は全て提示する。</w:t>
      </w:r>
    </w:p>
    <w:p w14:paraId="3E34BB78" w14:textId="77777777" w:rsidR="00D303C7" w:rsidRPr="00783C6E" w:rsidRDefault="00D303C7" w:rsidP="00D303C7">
      <w:pPr>
        <w:widowControl/>
        <w:jc w:val="left"/>
      </w:pPr>
    </w:p>
    <w:p w14:paraId="0808CF14" w14:textId="3CE1FF8F" w:rsidR="00D303C7" w:rsidRPr="00783C6E" w:rsidRDefault="00D303C7" w:rsidP="00D303C7">
      <w:pPr>
        <w:widowControl/>
        <w:ind w:firstLineChars="100" w:firstLine="221"/>
        <w:jc w:val="left"/>
      </w:pPr>
      <w:r w:rsidRPr="00783C6E">
        <w:rPr>
          <w:rFonts w:hint="eastAsia"/>
        </w:rPr>
        <w:t xml:space="preserve">(2) </w:t>
      </w:r>
      <w:r w:rsidRPr="00783C6E">
        <w:t>理由の記載方法</w:t>
      </w:r>
    </w:p>
    <w:p w14:paraId="54FCD5A1" w14:textId="77777777" w:rsidR="00D303C7" w:rsidRPr="00783C6E" w:rsidRDefault="00D303C7" w:rsidP="00D303C7">
      <w:pPr>
        <w:widowControl/>
        <w:jc w:val="left"/>
      </w:pPr>
    </w:p>
    <w:p w14:paraId="029C7781" w14:textId="3440840C" w:rsidR="00D303C7" w:rsidRPr="00783C6E" w:rsidRDefault="00D303C7" w:rsidP="00D303C7">
      <w:pPr>
        <w:widowControl/>
        <w:ind w:leftChars="200" w:left="442" w:firstLineChars="100" w:firstLine="221"/>
        <w:jc w:val="left"/>
      </w:pPr>
      <w:r w:rsidRPr="00783C6E">
        <w:rPr>
          <w:rFonts w:hint="eastAsia"/>
        </w:rPr>
        <w:t>不開示理由は、行政手続法第８</w:t>
      </w:r>
      <w:r w:rsidRPr="00783C6E">
        <w:t>条の規定に基づき、開示請求者が明確に認識することができるよう、不開示情報を規定する法第78条のどの規定に該当するかだけでなく、開示請求に係る審査基準の内容といった不開示と判断する要件、該当する事実について、不開示情報を開示しない程度に可能な限り具体的に記載する必要がある。</w:t>
      </w:r>
    </w:p>
    <w:p w14:paraId="47A14690" w14:textId="77777777" w:rsidR="00D303C7" w:rsidRPr="00783C6E" w:rsidRDefault="00D303C7" w:rsidP="00D303C7">
      <w:pPr>
        <w:widowControl/>
        <w:jc w:val="left"/>
      </w:pPr>
    </w:p>
    <w:p w14:paraId="111CCCB9" w14:textId="01EE5219" w:rsidR="00D303C7" w:rsidRPr="00783C6E" w:rsidRDefault="00D303C7" w:rsidP="00D303C7">
      <w:pPr>
        <w:widowControl/>
        <w:ind w:firstLineChars="200" w:firstLine="442"/>
        <w:jc w:val="left"/>
      </w:pPr>
      <w:r w:rsidRPr="00783C6E">
        <w:rPr>
          <w:rFonts w:hint="eastAsia"/>
        </w:rPr>
        <w:t>ア　不開示情報に該当する場合</w:t>
      </w:r>
    </w:p>
    <w:p w14:paraId="18E6877D" w14:textId="77777777" w:rsidR="00D303C7" w:rsidRPr="00783C6E" w:rsidRDefault="00D303C7" w:rsidP="00D303C7">
      <w:pPr>
        <w:widowControl/>
        <w:jc w:val="left"/>
      </w:pPr>
    </w:p>
    <w:p w14:paraId="5EE87550" w14:textId="77777777" w:rsidR="00D303C7" w:rsidRPr="00783C6E" w:rsidRDefault="00D303C7" w:rsidP="00D303C7">
      <w:pPr>
        <w:widowControl/>
        <w:ind w:leftChars="300" w:left="664" w:firstLineChars="100" w:firstLine="221"/>
        <w:jc w:val="left"/>
      </w:pPr>
      <w:r w:rsidRPr="00783C6E">
        <w:rPr>
          <w:rFonts w:hint="eastAsia"/>
        </w:rPr>
        <w:t>開示請求に係る保有個人情報に含まれているどの情報が不開示情報に該当し、これらを開示するとどのような支障等があり、法第</w:t>
      </w:r>
      <w:r w:rsidRPr="00783C6E">
        <w:t>78条のどの規定に該当するかを記載する。</w:t>
      </w:r>
    </w:p>
    <w:p w14:paraId="16E97307" w14:textId="77777777" w:rsidR="00D303C7" w:rsidRPr="00783C6E" w:rsidRDefault="00D303C7" w:rsidP="00D303C7">
      <w:pPr>
        <w:widowControl/>
        <w:jc w:val="left"/>
      </w:pPr>
    </w:p>
    <w:p w14:paraId="14EE9BC7" w14:textId="3D41F4BF" w:rsidR="00D303C7" w:rsidRPr="00783C6E" w:rsidRDefault="00D303C7" w:rsidP="00D303C7">
      <w:pPr>
        <w:widowControl/>
        <w:ind w:firstLineChars="200" w:firstLine="442"/>
        <w:jc w:val="left"/>
      </w:pPr>
      <w:r w:rsidRPr="00783C6E">
        <w:rPr>
          <w:rFonts w:hint="eastAsia"/>
        </w:rPr>
        <w:t>イ　不存在の場合</w:t>
      </w:r>
    </w:p>
    <w:p w14:paraId="20DAD8AB" w14:textId="77777777" w:rsidR="00D303C7" w:rsidRPr="00783C6E" w:rsidRDefault="00D303C7" w:rsidP="00D303C7">
      <w:pPr>
        <w:widowControl/>
        <w:jc w:val="left"/>
      </w:pPr>
    </w:p>
    <w:p w14:paraId="06B6D484" w14:textId="77777777" w:rsidR="00D303C7" w:rsidRPr="00783C6E" w:rsidRDefault="00D303C7" w:rsidP="00D303C7">
      <w:pPr>
        <w:widowControl/>
        <w:ind w:leftChars="300" w:left="664" w:firstLineChars="100" w:firstLine="221"/>
        <w:jc w:val="left"/>
      </w:pPr>
      <w:r w:rsidRPr="00783C6E">
        <w:rPr>
          <w:rFonts w:hint="eastAsia"/>
        </w:rPr>
        <w:t>開示請求に係る保有個人情報が存在しない理由（○年○月○日に保存期間○年が満了したので廃棄等）を具体的に記載する。</w:t>
      </w:r>
    </w:p>
    <w:p w14:paraId="2F038EDE" w14:textId="77777777" w:rsidR="00D303C7" w:rsidRPr="00783C6E" w:rsidRDefault="00D303C7" w:rsidP="00D303C7">
      <w:pPr>
        <w:widowControl/>
        <w:jc w:val="left"/>
      </w:pPr>
    </w:p>
    <w:p w14:paraId="368C95FE" w14:textId="1CDA9EE7" w:rsidR="00D303C7" w:rsidRPr="00783C6E" w:rsidRDefault="00D303C7" w:rsidP="00D303C7">
      <w:pPr>
        <w:widowControl/>
        <w:ind w:firstLineChars="200" w:firstLine="442"/>
        <w:jc w:val="left"/>
      </w:pPr>
      <w:r w:rsidRPr="00783C6E">
        <w:rPr>
          <w:rFonts w:hint="eastAsia"/>
        </w:rPr>
        <w:t>ウ　開示請求書に形式上の不備がある場合</w:t>
      </w:r>
    </w:p>
    <w:p w14:paraId="4A6305B8" w14:textId="77777777" w:rsidR="00D303C7" w:rsidRPr="00783C6E" w:rsidRDefault="00D303C7" w:rsidP="00D303C7">
      <w:pPr>
        <w:widowControl/>
        <w:jc w:val="left"/>
      </w:pPr>
    </w:p>
    <w:p w14:paraId="53DF3284" w14:textId="77777777" w:rsidR="00D303C7" w:rsidRPr="00783C6E" w:rsidRDefault="00D303C7" w:rsidP="00D303C7">
      <w:pPr>
        <w:widowControl/>
        <w:ind w:leftChars="300" w:left="664" w:firstLineChars="100" w:firstLine="221"/>
        <w:jc w:val="left"/>
      </w:pPr>
      <w:r w:rsidRPr="00783C6E">
        <w:rPr>
          <w:rFonts w:hint="eastAsia"/>
        </w:rPr>
        <w:t>形式的要件（必要的記載事項の記載、保有個人情報の特定、手数料の納付等）として求められる要件のうち、どの要件を満たしていないかを明確に記載する。</w:t>
      </w:r>
    </w:p>
    <w:p w14:paraId="34A1E784" w14:textId="77777777" w:rsidR="00D303C7" w:rsidRPr="00783C6E" w:rsidRDefault="00D303C7" w:rsidP="00D303C7">
      <w:pPr>
        <w:widowControl/>
        <w:jc w:val="left"/>
      </w:pPr>
    </w:p>
    <w:p w14:paraId="423B8C91" w14:textId="4B80F761" w:rsidR="00D303C7" w:rsidRPr="00783C6E" w:rsidRDefault="00D303C7" w:rsidP="00D303C7">
      <w:pPr>
        <w:widowControl/>
        <w:ind w:firstLineChars="200" w:firstLine="442"/>
        <w:jc w:val="left"/>
      </w:pPr>
      <w:r w:rsidRPr="00783C6E">
        <w:rPr>
          <w:rFonts w:hint="eastAsia"/>
        </w:rPr>
        <w:t>エ　存否応答拒否をする場合</w:t>
      </w:r>
    </w:p>
    <w:p w14:paraId="018C79CF" w14:textId="77777777" w:rsidR="00D303C7" w:rsidRPr="00783C6E" w:rsidRDefault="00D303C7" w:rsidP="00D303C7">
      <w:pPr>
        <w:widowControl/>
        <w:jc w:val="left"/>
      </w:pPr>
    </w:p>
    <w:p w14:paraId="0529B998" w14:textId="77777777" w:rsidR="00D303C7" w:rsidRPr="00783C6E" w:rsidRDefault="00D303C7" w:rsidP="00D303C7">
      <w:pPr>
        <w:widowControl/>
        <w:ind w:leftChars="300" w:left="664" w:firstLineChars="100" w:firstLine="221"/>
        <w:jc w:val="left"/>
      </w:pPr>
      <w:r w:rsidRPr="00783C6E">
        <w:rPr>
          <w:rFonts w:hint="eastAsia"/>
        </w:rPr>
        <w:t>存否応答拒否をする場合においても、不開示情報が明らかにならない範囲で、法第</w:t>
      </w:r>
      <w:r w:rsidRPr="00783C6E">
        <w:t>81条の条項を示す以外に、存否そのものを答えられない理由、存否を答えた場合に法第78条に規定するどの不開示情報を開示することになるかについて示す必要がある。</w:t>
      </w:r>
    </w:p>
    <w:p w14:paraId="00B26ABD" w14:textId="1B9572D2" w:rsidR="00D303C7" w:rsidRPr="00783C6E" w:rsidRDefault="00D303C7" w:rsidP="00D303C7">
      <w:pPr>
        <w:widowControl/>
        <w:ind w:leftChars="300" w:left="664" w:firstLineChars="100" w:firstLine="221"/>
        <w:jc w:val="left"/>
      </w:pPr>
      <w:r w:rsidRPr="00783C6E">
        <w:rPr>
          <w:rFonts w:hint="eastAsia"/>
        </w:rPr>
        <w:t>なお、存否応答拒否をする場合には、以後の同様の開示請求に対しても、同じ対応を採る必要があることから、存否応答拒否に該当する類型として整理しておく必要がある。</w:t>
      </w:r>
    </w:p>
    <w:p w14:paraId="4F62A65C" w14:textId="1695053B" w:rsidR="00D303C7" w:rsidRPr="00783C6E" w:rsidRDefault="00D303C7" w:rsidP="00D303C7">
      <w:pPr>
        <w:widowControl/>
        <w:jc w:val="left"/>
      </w:pPr>
    </w:p>
    <w:p w14:paraId="6D9443D1" w14:textId="4CEAFF1C" w:rsidR="007A71BC" w:rsidRPr="00783C6E" w:rsidRDefault="00D303C7" w:rsidP="00D303C7">
      <w:pPr>
        <w:widowControl/>
        <w:ind w:left="221" w:hangingChars="100" w:hanging="221"/>
        <w:jc w:val="left"/>
      </w:pPr>
      <w:r w:rsidRPr="00783C6E">
        <w:rPr>
          <w:rFonts w:hint="eastAsia"/>
        </w:rPr>
        <w:t>３　行政機関の長に対して、１</w:t>
      </w:r>
      <w:r w:rsidRPr="00783C6E">
        <w:t>通の開示請求書により</w:t>
      </w:r>
      <w:r w:rsidRPr="00783C6E">
        <w:rPr>
          <w:rFonts w:hint="eastAsia"/>
        </w:rPr>
        <w:t>１</w:t>
      </w:r>
      <w:r w:rsidRPr="00783C6E">
        <w:t>件とみなされる複数の行政文書に記録された保有個人情報について開示請求が行われ、当該複数の保有個人情報について開示決定等を行った場合は、基本的には、当該複数の開示決定等は</w:t>
      </w:r>
      <w:r w:rsidRPr="00783C6E">
        <w:rPr>
          <w:rFonts w:hint="eastAsia"/>
        </w:rPr>
        <w:t>１</w:t>
      </w:r>
      <w:r w:rsidRPr="00783C6E">
        <w:t>通の通知書により行う（開示決定と不開示決定とがある場合はそれぞれ</w:t>
      </w:r>
      <w:r w:rsidRPr="00783C6E">
        <w:rPr>
          <w:rFonts w:hint="eastAsia"/>
        </w:rPr>
        <w:t>１</w:t>
      </w:r>
      <w:r w:rsidRPr="00783C6E">
        <w:t>通の通知書）。ただし、各保有個人情報について、その量や開示・不開示の審査の難易度が異なるとの事情により、開示決定等の期限が異なるような場合には、審査が終了し開示決定等をしたものから順次通知することもできる</w:t>
      </w:r>
      <w:r w:rsidRPr="00783C6E">
        <w:rPr>
          <w:rFonts w:hint="eastAsia"/>
        </w:rPr>
        <w:t>。</w:t>
      </w:r>
    </w:p>
    <w:p w14:paraId="0EC02299" w14:textId="45CF00F7" w:rsidR="00D303C7" w:rsidRPr="00783C6E" w:rsidRDefault="00D303C7" w:rsidP="001B6C4A">
      <w:pPr>
        <w:widowControl/>
        <w:jc w:val="left"/>
      </w:pPr>
    </w:p>
    <w:p w14:paraId="5268CF0C" w14:textId="77777777" w:rsidR="00640BA4" w:rsidRPr="00783C6E" w:rsidRDefault="00640BA4" w:rsidP="00640BA4">
      <w:pPr>
        <w:pStyle w:val="021"/>
      </w:pPr>
      <w:r w:rsidRPr="00783C6E">
        <w:rPr>
          <w:rFonts w:hint="eastAsia"/>
        </w:rPr>
        <w:t>［旧条例との比較］</w:t>
      </w:r>
    </w:p>
    <w:p w14:paraId="19DBE351" w14:textId="77777777" w:rsidR="00640BA4" w:rsidRPr="00783C6E" w:rsidRDefault="00640BA4" w:rsidP="00640BA4">
      <w:pPr>
        <w:pStyle w:val="021"/>
        <w:ind w:leftChars="100" w:left="221" w:firstLineChars="100" w:firstLine="221"/>
      </w:pPr>
      <w:r w:rsidRPr="00783C6E">
        <w:rPr>
          <w:noProof/>
        </w:rPr>
        <mc:AlternateContent>
          <mc:Choice Requires="wps">
            <w:drawing>
              <wp:anchor distT="0" distB="0" distL="114300" distR="114300" simplePos="0" relativeHeight="252814336" behindDoc="0" locked="0" layoutInCell="1" allowOverlap="1" wp14:anchorId="3F6F9CF8" wp14:editId="0510E02E">
                <wp:simplePos x="0" y="0"/>
                <wp:positionH relativeFrom="margin">
                  <wp:align>left</wp:align>
                </wp:positionH>
                <wp:positionV relativeFrom="paragraph">
                  <wp:posOffset>134621</wp:posOffset>
                </wp:positionV>
                <wp:extent cx="5810250" cy="635000"/>
                <wp:effectExtent l="0" t="0" r="19050" b="12700"/>
                <wp:wrapNone/>
                <wp:docPr id="343" name="角丸四角形 343"/>
                <wp:cNvGraphicFramePr/>
                <a:graphic xmlns:a="http://schemas.openxmlformats.org/drawingml/2006/main">
                  <a:graphicData uri="http://schemas.microsoft.com/office/word/2010/wordprocessingShape">
                    <wps:wsp>
                      <wps:cNvSpPr/>
                      <wps:spPr>
                        <a:xfrm>
                          <a:off x="0" y="0"/>
                          <a:ext cx="5810250" cy="635000"/>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6AF8BD" id="角丸四角形 343" o:spid="_x0000_s1026" style="position:absolute;left:0;text-align:left;margin-left:0;margin-top:10.6pt;width:457.5pt;height:50pt;z-index:252814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" filled="f" strokecolor="black [3213]">
                <v:stroke linestyle="thickThin" joinstyle="miter"/>
                <w10:wrap anchorx="margin"/>
              </v:roundrect>
            </w:pict>
          </mc:Fallback>
        </mc:AlternateContent>
      </w:r>
    </w:p>
    <w:p w14:paraId="23AC59BE" w14:textId="3EDDCE02" w:rsidR="00640BA4" w:rsidRPr="00783C6E" w:rsidRDefault="00640BA4" w:rsidP="00640BA4">
      <w:pPr>
        <w:pStyle w:val="021"/>
        <w:ind w:leftChars="100" w:left="221" w:firstLineChars="100" w:firstLine="221"/>
      </w:pPr>
      <w:r w:rsidRPr="00783C6E">
        <w:rPr>
          <w:rFonts w:hint="eastAsia"/>
        </w:rPr>
        <w:t>旧条例第</w:t>
      </w:r>
      <w:r w:rsidRPr="00783C6E">
        <w:t>23</w:t>
      </w:r>
      <w:r w:rsidR="00B30922" w:rsidRPr="00783C6E">
        <w:rPr>
          <w:rFonts w:hint="eastAsia"/>
        </w:rPr>
        <w:t>条（開示請求</w:t>
      </w:r>
      <w:r w:rsidRPr="00783C6E">
        <w:rPr>
          <w:rFonts w:hint="eastAsia"/>
        </w:rPr>
        <w:t>に対する措置）において定めていた内容と実質的な変更はない。</w:t>
      </w:r>
    </w:p>
    <w:p w14:paraId="25FB9429" w14:textId="77777777" w:rsidR="00640BA4" w:rsidRPr="00783C6E" w:rsidRDefault="00640BA4" w:rsidP="00640BA4">
      <w:pPr>
        <w:widowControl/>
        <w:jc w:val="left"/>
      </w:pPr>
    </w:p>
    <w:p w14:paraId="075A29A4" w14:textId="23629BDC" w:rsidR="00914D50" w:rsidRPr="00783C6E" w:rsidRDefault="00914D50">
      <w:pPr>
        <w:widowControl/>
        <w:jc w:val="left"/>
      </w:pPr>
      <w:r w:rsidRPr="00783C6E">
        <w:br w:type="page"/>
      </w:r>
    </w:p>
    <w:bookmarkStart w:id="51" w:name="_Toc198287649"/>
    <w:p w14:paraId="28EF329F" w14:textId="3E87F5A0" w:rsidR="00412FF9" w:rsidRPr="00783C6E" w:rsidRDefault="00412FF9"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499968" behindDoc="0" locked="0" layoutInCell="1" allowOverlap="1" wp14:anchorId="2D54EEB4" wp14:editId="30A3A700">
                <wp:simplePos x="0" y="0"/>
                <wp:positionH relativeFrom="margin">
                  <wp:align>left</wp:align>
                </wp:positionH>
                <wp:positionV relativeFrom="paragraph">
                  <wp:posOffset>223520</wp:posOffset>
                </wp:positionV>
                <wp:extent cx="5861050" cy="1790700"/>
                <wp:effectExtent l="0" t="0" r="25400" b="19050"/>
                <wp:wrapNone/>
                <wp:docPr id="50" name="正方形/長方形 50"/>
                <wp:cNvGraphicFramePr/>
                <a:graphic xmlns:a="http://schemas.openxmlformats.org/drawingml/2006/main">
                  <a:graphicData uri="http://schemas.microsoft.com/office/word/2010/wordprocessingShape">
                    <wps:wsp>
                      <wps:cNvSpPr/>
                      <wps:spPr>
                        <a:xfrm>
                          <a:off x="0" y="0"/>
                          <a:ext cx="5861050" cy="1790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DFA93" id="正方形/長方形 50" o:spid="_x0000_s1026" style="position:absolute;left:0;text-align:left;margin-left:0;margin-top:17.6pt;width:461.5pt;height:141pt;z-index:252499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" filled="f" strokecolor="black [3213]" strokeweight="1pt">
                <w10:wrap anchorx="margin"/>
              </v:rect>
            </w:pict>
          </mc:Fallback>
        </mc:AlternateContent>
      </w:r>
      <w:r w:rsidRPr="00783C6E">
        <w:rPr>
          <w:rFonts w:asciiTheme="majorEastAsia" w:hAnsiTheme="majorEastAsia" w:hint="eastAsia"/>
        </w:rPr>
        <w:t xml:space="preserve">　開示決定等の期限（条例第７</w:t>
      </w:r>
      <w:r w:rsidRPr="00783C6E">
        <w:rPr>
          <w:rFonts w:asciiTheme="majorEastAsia" w:hAnsiTheme="majorEastAsia"/>
        </w:rPr>
        <w:t>条</w:t>
      </w:r>
      <w:r w:rsidRPr="00783C6E">
        <w:rPr>
          <w:rFonts w:asciiTheme="majorEastAsia" w:hAnsiTheme="majorEastAsia" w:hint="eastAsia"/>
        </w:rPr>
        <w:t>関係</w:t>
      </w:r>
      <w:r w:rsidRPr="00783C6E">
        <w:rPr>
          <w:rFonts w:asciiTheme="majorEastAsia" w:hAnsiTheme="majorEastAsia"/>
        </w:rPr>
        <w:t>）</w:t>
      </w:r>
      <w:bookmarkEnd w:id="51"/>
      <w:r w:rsidR="00E536A8">
        <w:rPr>
          <w:rFonts w:asciiTheme="majorEastAsia" w:hAnsiTheme="majorEastAsia" w:hint="eastAsia"/>
        </w:rPr>
        <w:t xml:space="preserve">　</w:t>
      </w:r>
    </w:p>
    <w:p w14:paraId="7B75CC0F" w14:textId="2B5DE0A6" w:rsidR="00412FF9" w:rsidRPr="00783C6E" w:rsidRDefault="00412FF9" w:rsidP="00412FF9">
      <w:pPr>
        <w:widowControl/>
        <w:ind w:right="-144" w:firstLineChars="100" w:firstLine="221"/>
        <w:jc w:val="left"/>
        <w:rPr>
          <w:u w:val="single"/>
        </w:rPr>
      </w:pPr>
      <w:r w:rsidRPr="00783C6E">
        <w:rPr>
          <w:rFonts w:hint="eastAsia"/>
          <w:u w:val="single"/>
        </w:rPr>
        <w:t>条例第７</w:t>
      </w:r>
      <w:r w:rsidRPr="00783C6E">
        <w:rPr>
          <w:u w:val="single"/>
        </w:rPr>
        <w:t>条</w:t>
      </w:r>
    </w:p>
    <w:p w14:paraId="0B4A3BCD" w14:textId="204891E0" w:rsidR="00412FF9" w:rsidRPr="00783C6E" w:rsidRDefault="00412FF9" w:rsidP="00412FF9">
      <w:pPr>
        <w:widowControl/>
        <w:ind w:leftChars="200" w:left="663" w:hangingChars="100" w:hanging="221"/>
        <w:jc w:val="left"/>
      </w:pPr>
      <w:r w:rsidRPr="00783C6E">
        <w:rPr>
          <w:rFonts w:hint="eastAsia"/>
        </w:rPr>
        <w:t>１</w:t>
      </w:r>
      <w:r w:rsidRPr="00783C6E">
        <w:t xml:space="preserve">　</w:t>
      </w:r>
      <w:r w:rsidRPr="00783C6E">
        <w:rPr>
          <w:rFonts w:hint="eastAsia"/>
        </w:rPr>
        <w:t>開示決定等は、開示請求があった日から</w:t>
      </w:r>
      <w:r w:rsidRPr="00783C6E">
        <w:t>14日以内にしなければならない。ただし、法第77条第</w:t>
      </w:r>
      <w:r w:rsidRPr="00783C6E">
        <w:rPr>
          <w:rFonts w:hint="eastAsia"/>
        </w:rPr>
        <w:t>３</w:t>
      </w:r>
      <w:r w:rsidRPr="00783C6E">
        <w:t>項の規定により補正を求めた場合にあっては、当該補正に要した日数は、当該期間に算入しない。</w:t>
      </w:r>
    </w:p>
    <w:p w14:paraId="4D11D3A0" w14:textId="6BD31B74" w:rsidR="00412FF9" w:rsidRPr="00783C6E" w:rsidRDefault="00412FF9" w:rsidP="00412FF9">
      <w:pPr>
        <w:widowControl/>
        <w:ind w:leftChars="200" w:left="663" w:hangingChars="100" w:hanging="221"/>
        <w:jc w:val="left"/>
      </w:pPr>
      <w:r w:rsidRPr="00783C6E">
        <w:rPr>
          <w:rFonts w:hint="eastAsia"/>
        </w:rPr>
        <w:t>２　前項の規定にかかわらず、実施機関は、事務処理上の困難その他正当な理由があるときは、同項に規定する期間を</w:t>
      </w:r>
      <w:r w:rsidRPr="00783C6E">
        <w:t>30日以内に限り延長することができる。この場合において、実施機関は、開示請求者に対し、遅滞なく、延長後の期間及び延長の理由を書面により通知しなければならない</w:t>
      </w:r>
      <w:r w:rsidRPr="00783C6E">
        <w:rPr>
          <w:rFonts w:hint="eastAsia"/>
        </w:rPr>
        <w:t>。</w:t>
      </w:r>
    </w:p>
    <w:p w14:paraId="3FF08275" w14:textId="16587242" w:rsidR="00412FF9" w:rsidRPr="00783C6E" w:rsidRDefault="00412FF9" w:rsidP="00412FF9">
      <w:pPr>
        <w:widowControl/>
        <w:jc w:val="left"/>
      </w:pPr>
    </w:p>
    <w:p w14:paraId="5A240742" w14:textId="71D35136" w:rsidR="00874BA6" w:rsidRPr="00783C6E" w:rsidRDefault="00874BA6" w:rsidP="00412FF9">
      <w:pPr>
        <w:widowControl/>
        <w:jc w:val="left"/>
      </w:pPr>
      <w:r w:rsidRPr="00783C6E">
        <w:rPr>
          <w:rFonts w:hint="eastAsia"/>
        </w:rPr>
        <w:t>［解説］</w:t>
      </w:r>
    </w:p>
    <w:p w14:paraId="08C99A79" w14:textId="77777777" w:rsidR="00412FF9" w:rsidRPr="00783C6E" w:rsidRDefault="00412FF9" w:rsidP="00412FF9">
      <w:pPr>
        <w:widowControl/>
        <w:jc w:val="left"/>
      </w:pPr>
      <w:r w:rsidRPr="00783C6E">
        <w:rPr>
          <w:rFonts w:hint="eastAsia"/>
        </w:rPr>
        <w:t>（第１項関係）</w:t>
      </w:r>
    </w:p>
    <w:p w14:paraId="6D83851E" w14:textId="77F96379" w:rsidR="00676362" w:rsidRPr="00783C6E" w:rsidRDefault="00412FF9" w:rsidP="00676362">
      <w:pPr>
        <w:widowControl/>
        <w:ind w:left="221" w:hangingChars="100" w:hanging="221"/>
        <w:jc w:val="left"/>
      </w:pPr>
      <w:r w:rsidRPr="00783C6E">
        <w:rPr>
          <w:rFonts w:hint="eastAsia"/>
        </w:rPr>
        <w:t xml:space="preserve">１　</w:t>
      </w:r>
      <w:r w:rsidR="00676362" w:rsidRPr="00783C6E">
        <w:rPr>
          <w:rFonts w:hint="eastAsia"/>
        </w:rPr>
        <w:t>開示請求を受けた</w:t>
      </w:r>
      <w:r w:rsidR="003D5D6D" w:rsidRPr="00783C6E">
        <w:rPr>
          <w:rFonts w:hint="eastAsia"/>
        </w:rPr>
        <w:t>実施機関</w:t>
      </w:r>
      <w:r w:rsidR="00676362" w:rsidRPr="00783C6E">
        <w:rPr>
          <w:rFonts w:hint="eastAsia"/>
        </w:rPr>
        <w:t>は、</w:t>
      </w:r>
      <w:r w:rsidR="003D5D6D" w:rsidRPr="00783C6E">
        <w:rPr>
          <w:rFonts w:hint="eastAsia"/>
        </w:rPr>
        <w:t>法第83条の規定にかかわらず、</w:t>
      </w:r>
      <w:r w:rsidR="00676362" w:rsidRPr="00783C6E">
        <w:rPr>
          <w:rFonts w:hint="eastAsia"/>
        </w:rPr>
        <w:t>開示請求があった日から</w:t>
      </w:r>
      <w:r w:rsidR="00676362" w:rsidRPr="00783C6E">
        <w:t>14日以内に、「保有個人情報の全部又は一部を開示する」か「保有個人情報の全部を開示しない」かの決定を行わなければならない。</w:t>
      </w:r>
    </w:p>
    <w:p w14:paraId="2B0D475E" w14:textId="77777777" w:rsidR="00676362" w:rsidRPr="00783C6E" w:rsidRDefault="00676362" w:rsidP="00676362">
      <w:pPr>
        <w:widowControl/>
        <w:jc w:val="left"/>
      </w:pPr>
    </w:p>
    <w:p w14:paraId="3777A842" w14:textId="2B036E5B" w:rsidR="00676362" w:rsidRPr="00783C6E" w:rsidRDefault="00676362" w:rsidP="00676362">
      <w:pPr>
        <w:widowControl/>
        <w:ind w:firstLineChars="100" w:firstLine="221"/>
        <w:jc w:val="left"/>
      </w:pPr>
      <w:r w:rsidRPr="00783C6E">
        <w:rPr>
          <w:rFonts w:hint="eastAsia"/>
        </w:rPr>
        <w:t>(1)</w:t>
      </w:r>
      <w:r w:rsidRPr="00783C6E">
        <w:t xml:space="preserve"> 起算時点</w:t>
      </w:r>
    </w:p>
    <w:p w14:paraId="047EADEB" w14:textId="77777777" w:rsidR="00676362" w:rsidRPr="00783C6E" w:rsidRDefault="00676362" w:rsidP="00676362">
      <w:pPr>
        <w:widowControl/>
        <w:jc w:val="left"/>
      </w:pPr>
    </w:p>
    <w:p w14:paraId="0AE2BDDB" w14:textId="2ABB0ACC" w:rsidR="00676362" w:rsidRPr="00783C6E" w:rsidRDefault="00676362" w:rsidP="00676362">
      <w:pPr>
        <w:widowControl/>
        <w:ind w:leftChars="200" w:left="442" w:firstLineChars="100" w:firstLine="221"/>
        <w:jc w:val="left"/>
      </w:pPr>
      <w:r w:rsidRPr="00783C6E">
        <w:rPr>
          <w:rFonts w:hint="eastAsia"/>
        </w:rPr>
        <w:t>「開示請求があった日」とは、開示請求書が開示決定等を行う権限のある行政機関等の事務所に「到達した日」のことを指し、「到達した日」とは、開示請求書が相手の支配領域に入った日をいう（宛先間違いの開示請求を正しい宛先に回送した場合の取扱いについては、</w:t>
      </w:r>
      <w:r w:rsidR="00837B27" w:rsidRPr="00783C6E">
        <w:rPr>
          <w:rFonts w:hint="eastAsia"/>
        </w:rPr>
        <w:t>法第77条関係</w:t>
      </w:r>
      <w:r w:rsidR="00303F21" w:rsidRPr="00783C6E">
        <w:rPr>
          <w:rFonts w:hint="eastAsia"/>
        </w:rPr>
        <w:t>（開示請求の手続）</w:t>
      </w:r>
      <w:r w:rsidR="00837B27" w:rsidRPr="00783C6E">
        <w:rPr>
          <w:rFonts w:hint="eastAsia"/>
        </w:rPr>
        <w:t>の項番３(2)</w:t>
      </w:r>
      <w:r w:rsidR="008C654E" w:rsidRPr="00783C6E">
        <w:t>を参照のこと</w:t>
      </w:r>
      <w:r w:rsidR="008C654E" w:rsidRPr="00783C6E">
        <w:rPr>
          <w:rFonts w:hint="eastAsia"/>
        </w:rPr>
        <w:t>）</w:t>
      </w:r>
      <w:r w:rsidRPr="00783C6E">
        <w:t>。</w:t>
      </w:r>
    </w:p>
    <w:p w14:paraId="379A37DA" w14:textId="77777777" w:rsidR="00676362" w:rsidRPr="00783C6E" w:rsidRDefault="00676362" w:rsidP="00676362">
      <w:pPr>
        <w:widowControl/>
        <w:jc w:val="left"/>
      </w:pPr>
    </w:p>
    <w:p w14:paraId="325D7000" w14:textId="6364D807" w:rsidR="00676362" w:rsidRPr="00783C6E" w:rsidRDefault="00837B27" w:rsidP="00837B27">
      <w:pPr>
        <w:widowControl/>
        <w:ind w:firstLineChars="200" w:firstLine="442"/>
        <w:jc w:val="left"/>
      </w:pPr>
      <w:r w:rsidRPr="00783C6E">
        <w:rPr>
          <w:rFonts w:hint="eastAsia"/>
        </w:rPr>
        <w:t xml:space="preserve">ア　</w:t>
      </w:r>
      <w:r w:rsidR="000A561D" w:rsidRPr="00783C6E">
        <w:rPr>
          <w:rFonts w:hint="eastAsia"/>
        </w:rPr>
        <w:t>実施機関の</w:t>
      </w:r>
      <w:r w:rsidR="00EA30D7" w:rsidRPr="00783C6E">
        <w:rPr>
          <w:rFonts w:hint="eastAsia"/>
        </w:rPr>
        <w:t>受付窓口</w:t>
      </w:r>
      <w:r w:rsidR="000A561D" w:rsidRPr="00783C6E">
        <w:rPr>
          <w:rFonts w:hint="eastAsia"/>
        </w:rPr>
        <w:t>（</w:t>
      </w:r>
      <w:r w:rsidR="005975E9" w:rsidRPr="00783C6E">
        <w:rPr>
          <w:rFonts w:hint="eastAsia"/>
        </w:rPr>
        <w:t>情報公開グループ</w:t>
      </w:r>
      <w:r w:rsidR="000A561D" w:rsidRPr="00783C6E">
        <w:rPr>
          <w:rFonts w:hint="eastAsia"/>
        </w:rPr>
        <w:t>）</w:t>
      </w:r>
      <w:r w:rsidR="00676362" w:rsidRPr="00783C6E">
        <w:rPr>
          <w:rFonts w:hint="eastAsia"/>
        </w:rPr>
        <w:t>に来所して開示請求を行う場合</w:t>
      </w:r>
    </w:p>
    <w:p w14:paraId="459E869E" w14:textId="77777777" w:rsidR="00676362" w:rsidRPr="00783C6E" w:rsidRDefault="00676362" w:rsidP="00676362">
      <w:pPr>
        <w:widowControl/>
        <w:jc w:val="left"/>
      </w:pPr>
    </w:p>
    <w:p w14:paraId="6D9F3456" w14:textId="206C66B9" w:rsidR="00676362" w:rsidRPr="00783C6E" w:rsidRDefault="00676362" w:rsidP="00837B27">
      <w:pPr>
        <w:widowControl/>
        <w:ind w:leftChars="300" w:left="664" w:firstLineChars="100" w:firstLine="221"/>
        <w:jc w:val="left"/>
      </w:pPr>
      <w:r w:rsidRPr="00783C6E">
        <w:rPr>
          <w:rFonts w:hint="eastAsia"/>
        </w:rPr>
        <w:t>この場合には、開示請求者が</w:t>
      </w:r>
      <w:r w:rsidR="000A561D" w:rsidRPr="00783C6E">
        <w:rPr>
          <w:rFonts w:hint="eastAsia"/>
        </w:rPr>
        <w:t>実施機関の</w:t>
      </w:r>
      <w:r w:rsidR="00EA30D7" w:rsidRPr="00783C6E">
        <w:rPr>
          <w:rFonts w:hint="eastAsia"/>
        </w:rPr>
        <w:t>受付窓口</w:t>
      </w:r>
      <w:r w:rsidR="00B70EF2" w:rsidRPr="00783C6E">
        <w:rPr>
          <w:rFonts w:hint="eastAsia"/>
        </w:rPr>
        <w:t>である市民相談室</w:t>
      </w:r>
      <w:r w:rsidRPr="00783C6E">
        <w:rPr>
          <w:rFonts w:hint="eastAsia"/>
        </w:rPr>
        <w:t>に来所して開示請求書を提出した日が「開示請求があった日」となる。</w:t>
      </w:r>
    </w:p>
    <w:p w14:paraId="0FA7B863" w14:textId="77777777" w:rsidR="00676362" w:rsidRPr="00783C6E" w:rsidRDefault="00676362" w:rsidP="00676362">
      <w:pPr>
        <w:widowControl/>
        <w:jc w:val="left"/>
      </w:pPr>
    </w:p>
    <w:p w14:paraId="30596C3B" w14:textId="0F2E7E6A" w:rsidR="00676362" w:rsidRPr="00783C6E" w:rsidRDefault="00837B27" w:rsidP="00837B27">
      <w:pPr>
        <w:widowControl/>
        <w:ind w:firstLineChars="200" w:firstLine="442"/>
        <w:jc w:val="left"/>
      </w:pPr>
      <w:r w:rsidRPr="00783C6E">
        <w:rPr>
          <w:rFonts w:hint="eastAsia"/>
        </w:rPr>
        <w:t xml:space="preserve">イ　</w:t>
      </w:r>
      <w:r w:rsidR="00676362" w:rsidRPr="00783C6E">
        <w:rPr>
          <w:rFonts w:hint="eastAsia"/>
        </w:rPr>
        <w:t>開示請求書を送付して開示請求を行う場合</w:t>
      </w:r>
    </w:p>
    <w:p w14:paraId="7199EB19" w14:textId="77777777" w:rsidR="00676362" w:rsidRPr="00783C6E" w:rsidRDefault="00676362" w:rsidP="00676362">
      <w:pPr>
        <w:widowControl/>
        <w:jc w:val="left"/>
      </w:pPr>
    </w:p>
    <w:p w14:paraId="38DD0BDA" w14:textId="77777777" w:rsidR="00676362" w:rsidRPr="00783C6E" w:rsidRDefault="00676362" w:rsidP="00837B27">
      <w:pPr>
        <w:widowControl/>
        <w:ind w:leftChars="300" w:left="664" w:firstLineChars="100" w:firstLine="221"/>
        <w:jc w:val="left"/>
      </w:pPr>
      <w:r w:rsidRPr="00783C6E">
        <w:rPr>
          <w:rFonts w:hint="eastAsia"/>
        </w:rPr>
        <w:t>この場合には、開示請求書が事務所に配達された日が「開示請求があった日」となる。</w:t>
      </w:r>
    </w:p>
    <w:p w14:paraId="131C8815" w14:textId="77777777" w:rsidR="00676362" w:rsidRPr="00783C6E" w:rsidRDefault="00676362" w:rsidP="00676362">
      <w:pPr>
        <w:widowControl/>
        <w:jc w:val="left"/>
      </w:pPr>
    </w:p>
    <w:p w14:paraId="489D57F5" w14:textId="4891A688" w:rsidR="00676362" w:rsidRPr="00783C6E" w:rsidRDefault="00837B27" w:rsidP="00837B27">
      <w:pPr>
        <w:widowControl/>
        <w:ind w:firstLineChars="200" w:firstLine="442"/>
        <w:jc w:val="left"/>
      </w:pPr>
      <w:r w:rsidRPr="00783C6E">
        <w:rPr>
          <w:rFonts w:hint="eastAsia"/>
        </w:rPr>
        <w:t xml:space="preserve">ウ　</w:t>
      </w:r>
      <w:r w:rsidR="00676362" w:rsidRPr="00783C6E">
        <w:rPr>
          <w:rFonts w:hint="eastAsia"/>
        </w:rPr>
        <w:t>オンラインにより開示請求を行う場合</w:t>
      </w:r>
    </w:p>
    <w:p w14:paraId="57443309" w14:textId="77777777" w:rsidR="00676362" w:rsidRPr="00783C6E" w:rsidRDefault="00676362" w:rsidP="00676362">
      <w:pPr>
        <w:widowControl/>
        <w:jc w:val="left"/>
      </w:pPr>
    </w:p>
    <w:p w14:paraId="6E66C2B9" w14:textId="72FA6710" w:rsidR="00676362" w:rsidRPr="00783C6E" w:rsidRDefault="00676362" w:rsidP="00837B27">
      <w:pPr>
        <w:widowControl/>
        <w:ind w:leftChars="300" w:left="664" w:firstLineChars="100" w:firstLine="221"/>
        <w:jc w:val="left"/>
      </w:pPr>
      <w:r w:rsidRPr="00783C6E">
        <w:rPr>
          <w:rFonts w:hint="eastAsia"/>
        </w:rPr>
        <w:t>この場合には、デジタル手続法第</w:t>
      </w:r>
      <w:r w:rsidR="00837B27" w:rsidRPr="00783C6E">
        <w:rPr>
          <w:rFonts w:hint="eastAsia"/>
        </w:rPr>
        <w:t>６</w:t>
      </w:r>
      <w:r w:rsidRPr="00783C6E">
        <w:t>条第</w:t>
      </w:r>
      <w:r w:rsidR="00837B27" w:rsidRPr="00783C6E">
        <w:rPr>
          <w:rFonts w:hint="eastAsia"/>
        </w:rPr>
        <w:t>３</w:t>
      </w:r>
      <w:r w:rsidRPr="00783C6E">
        <w:t>項の規定に基づき、行政機関等の使用に係る電子計算機に備えられたファイルへの記録がされたときに開示請求書が到達したものとみなされることから、一般的には、</w:t>
      </w:r>
      <w:r w:rsidR="000E67CB" w:rsidRPr="00783C6E">
        <w:rPr>
          <w:rFonts w:hint="eastAsia"/>
        </w:rPr>
        <w:t>行政オンライン</w:t>
      </w:r>
      <w:r w:rsidRPr="00783C6E">
        <w:t>システムに備えられたファイルへの記録が完了した日が「開示請求があった日」となる。</w:t>
      </w:r>
    </w:p>
    <w:p w14:paraId="774926F8" w14:textId="77777777" w:rsidR="00676362" w:rsidRPr="00783C6E" w:rsidRDefault="00676362" w:rsidP="00676362">
      <w:pPr>
        <w:widowControl/>
        <w:jc w:val="left"/>
      </w:pPr>
    </w:p>
    <w:p w14:paraId="4C68EA5C" w14:textId="252AFA51" w:rsidR="00676362" w:rsidRPr="00783C6E" w:rsidRDefault="00837B27" w:rsidP="00837B27">
      <w:pPr>
        <w:widowControl/>
        <w:ind w:firstLineChars="100" w:firstLine="221"/>
        <w:jc w:val="left"/>
      </w:pPr>
      <w:r w:rsidRPr="00783C6E">
        <w:rPr>
          <w:rFonts w:hint="eastAsia"/>
        </w:rPr>
        <w:lastRenderedPageBreak/>
        <w:t xml:space="preserve">(2) </w:t>
      </w:r>
      <w:r w:rsidR="00676362" w:rsidRPr="00783C6E">
        <w:t>期間計算</w:t>
      </w:r>
    </w:p>
    <w:p w14:paraId="6FF3A568" w14:textId="77777777" w:rsidR="00676362" w:rsidRPr="00783C6E" w:rsidRDefault="00676362" w:rsidP="00676362">
      <w:pPr>
        <w:widowControl/>
        <w:jc w:val="left"/>
      </w:pPr>
    </w:p>
    <w:p w14:paraId="711D8CC0" w14:textId="4E90035F" w:rsidR="00676362" w:rsidRPr="00783C6E" w:rsidRDefault="00676362" w:rsidP="009841A0">
      <w:pPr>
        <w:widowControl/>
        <w:ind w:leftChars="200" w:left="442" w:firstLineChars="100" w:firstLine="221"/>
        <w:jc w:val="left"/>
      </w:pPr>
      <w:r w:rsidRPr="00783C6E">
        <w:rPr>
          <w:rFonts w:hint="eastAsia"/>
        </w:rPr>
        <w:t>民法（明治</w:t>
      </w:r>
      <w:r w:rsidRPr="00783C6E">
        <w:t>29年法律第89号）第140条の規定に基づき、「開示請求があった日」の翌日から起算し、同法第142条の規定により、その期間の末日が行政機関等の休日に当たる場合は、その翌日をもって期間が満了することになる。なお、この間に開示請求書の補正が行われた場合、その補正に要した日数（※）は算入されない。</w:t>
      </w:r>
    </w:p>
    <w:p w14:paraId="05DE3F6A" w14:textId="7916E407" w:rsidR="0052053C" w:rsidRPr="00783C6E" w:rsidRDefault="0052053C" w:rsidP="009841A0">
      <w:pPr>
        <w:widowControl/>
        <w:ind w:leftChars="200" w:left="442" w:firstLineChars="100" w:firstLine="221"/>
        <w:jc w:val="left"/>
      </w:pPr>
      <w:r w:rsidRPr="00783C6E">
        <w:rPr>
          <w:rFonts w:hint="eastAsia"/>
        </w:rPr>
        <w:t>また、期間の途中に休日が含まれていても、その休日は日数にそのまま算入する。したがって、期間の最終日が休日に当たる場合のみ上記の取扱いとなる。</w:t>
      </w:r>
    </w:p>
    <w:p w14:paraId="15AD9943" w14:textId="77777777" w:rsidR="00676362" w:rsidRPr="00783C6E" w:rsidRDefault="00676362" w:rsidP="00676362">
      <w:pPr>
        <w:widowControl/>
        <w:jc w:val="left"/>
      </w:pPr>
    </w:p>
    <w:p w14:paraId="1901FB73" w14:textId="0B50B824" w:rsidR="007A71BC" w:rsidRPr="00783C6E" w:rsidRDefault="00676362" w:rsidP="009841A0">
      <w:pPr>
        <w:widowControl/>
        <w:ind w:leftChars="200" w:left="884" w:hangingChars="200" w:hanging="442"/>
        <w:jc w:val="left"/>
      </w:pPr>
      <w:r w:rsidRPr="00783C6E">
        <w:rPr>
          <w:rFonts w:hint="eastAsia"/>
        </w:rPr>
        <w:t>（※）補正を求めた日の翌日から当該補正が完了した日までの日数をいう。なお、「補正を求めた日」とは、</w:t>
      </w:r>
      <w:r w:rsidR="00B70EF2" w:rsidRPr="00783C6E">
        <w:rPr>
          <w:rFonts w:hint="eastAsia"/>
        </w:rPr>
        <w:t>実施機関</w:t>
      </w:r>
      <w:r w:rsidRPr="00783C6E">
        <w:rPr>
          <w:rFonts w:hint="eastAsia"/>
        </w:rPr>
        <w:t>において補正書の発送等を行った日をいう。</w:t>
      </w:r>
    </w:p>
    <w:p w14:paraId="31A91287" w14:textId="6E987A29" w:rsidR="00412FF9" w:rsidRPr="00783C6E" w:rsidRDefault="00412FF9" w:rsidP="001B6C4A">
      <w:pPr>
        <w:widowControl/>
        <w:jc w:val="left"/>
      </w:pPr>
    </w:p>
    <w:p w14:paraId="6A937628" w14:textId="775AFE7C" w:rsidR="00412FF9" w:rsidRPr="00783C6E" w:rsidRDefault="00676362" w:rsidP="001B6C4A">
      <w:pPr>
        <w:widowControl/>
        <w:jc w:val="left"/>
      </w:pPr>
      <w:r w:rsidRPr="00783C6E">
        <w:rPr>
          <w:rFonts w:hint="eastAsia"/>
        </w:rPr>
        <w:t>（第２項関係）</w:t>
      </w:r>
    </w:p>
    <w:p w14:paraId="5A257BD2" w14:textId="0C6155C0" w:rsidR="00676362" w:rsidRPr="00783C6E" w:rsidRDefault="00676362" w:rsidP="009841A0">
      <w:pPr>
        <w:widowControl/>
        <w:ind w:left="221" w:hangingChars="100" w:hanging="221"/>
        <w:jc w:val="left"/>
      </w:pPr>
      <w:r w:rsidRPr="00783C6E">
        <w:rPr>
          <w:rFonts w:hint="eastAsia"/>
        </w:rPr>
        <w:t>２　開示請求に係る保有個人情報について、事務処理上の困難その他正当な理由により、</w:t>
      </w:r>
      <w:r w:rsidR="00A40D9D" w:rsidRPr="00783C6E">
        <w:rPr>
          <w:rFonts w:hint="eastAsia"/>
        </w:rPr>
        <w:t>14</w:t>
      </w:r>
      <w:r w:rsidRPr="00783C6E">
        <w:t>日以内に開示決定等を行うことができない場合には、30</w:t>
      </w:r>
      <w:r w:rsidR="0052053C" w:rsidRPr="00783C6E">
        <w:t>日以内に限りその期限を延長</w:t>
      </w:r>
      <w:r w:rsidR="0052053C" w:rsidRPr="00783C6E">
        <w:rPr>
          <w:rFonts w:hint="eastAsia"/>
        </w:rPr>
        <w:t>す</w:t>
      </w:r>
      <w:r w:rsidR="009841A0" w:rsidRPr="00783C6E">
        <w:t>ることができる</w:t>
      </w:r>
      <w:r w:rsidRPr="00783C6E">
        <w:t>。</w:t>
      </w:r>
    </w:p>
    <w:p w14:paraId="2DE91C10" w14:textId="77777777" w:rsidR="00676362" w:rsidRPr="00783C6E" w:rsidRDefault="00676362" w:rsidP="00676362">
      <w:pPr>
        <w:widowControl/>
        <w:jc w:val="left"/>
      </w:pPr>
    </w:p>
    <w:p w14:paraId="3785F437" w14:textId="60F1EBA2" w:rsidR="00676362" w:rsidRPr="00783C6E" w:rsidRDefault="009841A0" w:rsidP="009841A0">
      <w:pPr>
        <w:widowControl/>
        <w:ind w:firstLineChars="100" w:firstLine="221"/>
        <w:jc w:val="left"/>
      </w:pPr>
      <w:r w:rsidRPr="00783C6E">
        <w:rPr>
          <w:rFonts w:hint="eastAsia"/>
        </w:rPr>
        <w:t xml:space="preserve">(1) </w:t>
      </w:r>
      <w:r w:rsidR="00676362" w:rsidRPr="00783C6E">
        <w:t>開示請求者への通知</w:t>
      </w:r>
    </w:p>
    <w:p w14:paraId="28F6A472" w14:textId="77777777" w:rsidR="00676362" w:rsidRPr="00783C6E" w:rsidRDefault="00676362" w:rsidP="00676362">
      <w:pPr>
        <w:widowControl/>
        <w:jc w:val="left"/>
      </w:pPr>
    </w:p>
    <w:p w14:paraId="190F6150" w14:textId="7EA2D0DC" w:rsidR="00676362" w:rsidRPr="00783C6E" w:rsidRDefault="00676362" w:rsidP="009841A0">
      <w:pPr>
        <w:widowControl/>
        <w:ind w:leftChars="200" w:left="442" w:firstLineChars="100" w:firstLine="221"/>
        <w:jc w:val="left"/>
      </w:pPr>
      <w:r w:rsidRPr="00783C6E">
        <w:rPr>
          <w:rFonts w:hint="eastAsia"/>
        </w:rPr>
        <w:t>期限を延長する場合には、開示請求者に対して、遅滞なく、書面（様式</w:t>
      </w:r>
      <w:r w:rsidR="007F7A1B" w:rsidRPr="00783C6E">
        <w:rPr>
          <w:rFonts w:hint="eastAsia"/>
        </w:rPr>
        <w:t>第</w:t>
      </w:r>
      <w:r w:rsidR="00A20B01" w:rsidRPr="00783C6E">
        <w:rPr>
          <w:rFonts w:hint="eastAsia"/>
        </w:rPr>
        <w:t>９号</w:t>
      </w:r>
      <w:r w:rsidRPr="00783C6E">
        <w:t>）により延長後の期間及び延長の理由を通知しなければならない。当該通知は、遅くとも開示請求があった日から</w:t>
      </w:r>
      <w:r w:rsidR="009841A0" w:rsidRPr="00783C6E">
        <w:t>14</w:t>
      </w:r>
      <w:r w:rsidRPr="00783C6E">
        <w:t>日以内（補正に要した日を除く。）に開示請求者になされることが望ましい。</w:t>
      </w:r>
    </w:p>
    <w:p w14:paraId="06CF3771" w14:textId="77777777" w:rsidR="00676362" w:rsidRPr="00783C6E" w:rsidRDefault="00676362" w:rsidP="00676362">
      <w:pPr>
        <w:widowControl/>
        <w:jc w:val="left"/>
      </w:pPr>
    </w:p>
    <w:p w14:paraId="568EA804" w14:textId="69376FA5" w:rsidR="00676362" w:rsidRPr="00783C6E" w:rsidRDefault="009841A0" w:rsidP="009841A0">
      <w:pPr>
        <w:widowControl/>
        <w:ind w:firstLineChars="100" w:firstLine="221"/>
        <w:jc w:val="left"/>
      </w:pPr>
      <w:r w:rsidRPr="00783C6E">
        <w:rPr>
          <w:rFonts w:hint="eastAsia"/>
        </w:rPr>
        <w:t xml:space="preserve">(2) </w:t>
      </w:r>
      <w:r w:rsidR="00676362" w:rsidRPr="00783C6E">
        <w:t>延長後の期間</w:t>
      </w:r>
    </w:p>
    <w:p w14:paraId="39D0839C" w14:textId="77777777" w:rsidR="00676362" w:rsidRPr="00783C6E" w:rsidRDefault="00676362" w:rsidP="00676362">
      <w:pPr>
        <w:widowControl/>
        <w:jc w:val="left"/>
      </w:pPr>
    </w:p>
    <w:p w14:paraId="0F55CF91" w14:textId="77777777" w:rsidR="00676362" w:rsidRPr="00783C6E" w:rsidRDefault="00676362" w:rsidP="009841A0">
      <w:pPr>
        <w:widowControl/>
        <w:ind w:leftChars="200" w:left="442" w:firstLineChars="100" w:firstLine="221"/>
        <w:jc w:val="left"/>
      </w:pPr>
      <w:r w:rsidRPr="00783C6E">
        <w:rPr>
          <w:rFonts w:hint="eastAsia"/>
        </w:rPr>
        <w:t>「延長後の期間」は、開示決定等が行われる時期の見込みを示すものであり、必要最小限の日数とする。なお、併せて開示決定等の期限についても具体的な年月日を記載する。</w:t>
      </w:r>
    </w:p>
    <w:p w14:paraId="6A08A39F" w14:textId="77777777" w:rsidR="00676362" w:rsidRPr="00783C6E" w:rsidRDefault="00676362" w:rsidP="00676362">
      <w:pPr>
        <w:widowControl/>
        <w:jc w:val="left"/>
      </w:pPr>
    </w:p>
    <w:p w14:paraId="687A0292" w14:textId="565049D2" w:rsidR="00676362" w:rsidRPr="00783C6E" w:rsidRDefault="009841A0" w:rsidP="009841A0">
      <w:pPr>
        <w:widowControl/>
        <w:ind w:firstLineChars="100" w:firstLine="221"/>
        <w:jc w:val="left"/>
      </w:pPr>
      <w:r w:rsidRPr="00783C6E">
        <w:rPr>
          <w:rFonts w:hint="eastAsia"/>
        </w:rPr>
        <w:t xml:space="preserve">(3) </w:t>
      </w:r>
      <w:r w:rsidR="00676362" w:rsidRPr="00783C6E">
        <w:t>延長の理由</w:t>
      </w:r>
    </w:p>
    <w:p w14:paraId="2BC185E3" w14:textId="77777777" w:rsidR="00676362" w:rsidRPr="00783C6E" w:rsidRDefault="00676362" w:rsidP="00676362">
      <w:pPr>
        <w:widowControl/>
        <w:jc w:val="left"/>
      </w:pPr>
    </w:p>
    <w:p w14:paraId="3A3A300E" w14:textId="77777777" w:rsidR="00676362" w:rsidRPr="00783C6E" w:rsidRDefault="00676362" w:rsidP="009841A0">
      <w:pPr>
        <w:widowControl/>
        <w:ind w:leftChars="200" w:left="442" w:firstLineChars="100" w:firstLine="221"/>
        <w:jc w:val="left"/>
      </w:pPr>
      <w:r w:rsidRPr="00783C6E">
        <w:rPr>
          <w:rFonts w:hint="eastAsia"/>
        </w:rPr>
        <w:t>「事務処理上の困難その他正当な理由」は、①請求に係る保有個人情報の量の多少、②請求に係る保有個人情報の開示・不開示の審査の難度、③当該期限までの時期における他の処理すべき開示請求事案の量のほか、他の業務の繁忙、勤務日等の状況なども考慮して、当該開示請求の事務処理が困難となるか否かにより判断される。</w:t>
      </w:r>
    </w:p>
    <w:p w14:paraId="78E1D268" w14:textId="22626A06" w:rsidR="00676362" w:rsidRPr="00783C6E" w:rsidRDefault="00676362" w:rsidP="009841A0">
      <w:pPr>
        <w:widowControl/>
        <w:ind w:leftChars="200" w:left="442" w:firstLineChars="100" w:firstLine="221"/>
        <w:jc w:val="left"/>
      </w:pPr>
      <w:r w:rsidRPr="00783C6E">
        <w:rPr>
          <w:rFonts w:hint="eastAsia"/>
        </w:rPr>
        <w:t>したがって、延長の理由としては、例えば、開示請求に係る保有個人情報の量が多いこと、開示・不開示の審査に係る調査に相当の期間を要すること、第三者意見の聴取に一定の日数が必要であること、本人又は代理人の確認手続に一定の日数が必要であることといった事情を記載する。</w:t>
      </w:r>
    </w:p>
    <w:p w14:paraId="01298232" w14:textId="307464E6" w:rsidR="00232120" w:rsidRPr="00783C6E" w:rsidRDefault="00232120" w:rsidP="001B6C4A">
      <w:pPr>
        <w:widowControl/>
        <w:jc w:val="left"/>
      </w:pPr>
    </w:p>
    <w:p w14:paraId="134FF5FC" w14:textId="77777777" w:rsidR="00232120" w:rsidRPr="00783C6E" w:rsidRDefault="00232120" w:rsidP="00232120">
      <w:pPr>
        <w:pStyle w:val="021"/>
      </w:pPr>
      <w:r w:rsidRPr="00783C6E">
        <w:rPr>
          <w:rFonts w:hint="eastAsia"/>
        </w:rPr>
        <w:t>［参考］開示請求から開示決定等までの日数</w:t>
      </w:r>
    </w:p>
    <w:p w14:paraId="7D9C7FD0" w14:textId="67028005" w:rsidR="00232120" w:rsidRPr="00783C6E" w:rsidRDefault="00232120" w:rsidP="00232120">
      <w:pPr>
        <w:autoSpaceDE w:val="0"/>
        <w:autoSpaceDN w:val="0"/>
      </w:pPr>
      <w:r w:rsidRPr="00783C6E">
        <w:rPr>
          <w:rFonts w:hint="eastAsia"/>
        </w:rPr>
        <w:t xml:space="preserve">開示請求     </w:t>
      </w:r>
      <w:r w:rsidRPr="00783C6E">
        <w:t xml:space="preserve">                </w:t>
      </w:r>
      <w:r w:rsidRPr="00783C6E">
        <w:rPr>
          <w:rFonts w:hint="eastAsia"/>
        </w:rPr>
        <w:t xml:space="preserve">決定期限 </w:t>
      </w:r>
      <w:r w:rsidRPr="00783C6E">
        <w:t xml:space="preserve">           </w:t>
      </w:r>
      <w:r w:rsidRPr="00783C6E">
        <w:rPr>
          <w:rFonts w:hint="eastAsia"/>
        </w:rPr>
        <w:t xml:space="preserve"> </w:t>
      </w:r>
      <w:r w:rsidRPr="00783C6E">
        <w:t xml:space="preserve">  </w:t>
      </w:r>
      <w:r w:rsidRPr="00783C6E">
        <w:rPr>
          <w:rFonts w:hint="eastAsia"/>
        </w:rPr>
        <w:t xml:space="preserve">    </w:t>
      </w:r>
      <w:r w:rsidRPr="00783C6E">
        <w:rPr>
          <w:rFonts w:hint="eastAsia"/>
          <w:kern w:val="0"/>
        </w:rPr>
        <w:t>期間延長後の</w:t>
      </w:r>
    </w:p>
    <w:p w14:paraId="77E04266" w14:textId="04B45233" w:rsidR="00232120" w:rsidRPr="00783C6E" w:rsidRDefault="00232120" w:rsidP="00232120">
      <w:pPr>
        <w:autoSpaceDE w:val="0"/>
        <w:autoSpaceDN w:val="0"/>
      </w:pPr>
      <w:r w:rsidRPr="00783C6E">
        <w:rPr>
          <w:noProof/>
        </w:rPr>
        <mc:AlternateContent>
          <mc:Choice Requires="wps">
            <w:drawing>
              <wp:anchor distT="0" distB="0" distL="114300" distR="114300" simplePos="0" relativeHeight="252507136" behindDoc="0" locked="0" layoutInCell="1" allowOverlap="1" wp14:anchorId="3E5C390D" wp14:editId="73056C6E">
                <wp:simplePos x="0" y="0"/>
                <wp:positionH relativeFrom="column">
                  <wp:posOffset>2315464</wp:posOffset>
                </wp:positionH>
                <wp:positionV relativeFrom="paragraph">
                  <wp:posOffset>216840</wp:posOffset>
                </wp:positionV>
                <wp:extent cx="0" cy="1108710"/>
                <wp:effectExtent l="0" t="0" r="19050" b="34290"/>
                <wp:wrapNone/>
                <wp:docPr id="51" name="直線コネクタ 51"/>
                <wp:cNvGraphicFramePr/>
                <a:graphic xmlns:a="http://schemas.openxmlformats.org/drawingml/2006/main">
                  <a:graphicData uri="http://schemas.microsoft.com/office/word/2010/wordprocessingShape">
                    <wps:wsp>
                      <wps:cNvCnPr/>
                      <wps:spPr>
                        <a:xfrm>
                          <a:off x="0" y="0"/>
                          <a:ext cx="0" cy="11087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6A5C7" id="直線コネクタ 51" o:spid="_x0000_s1026" style="position:absolute;left:0;text-align:lef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3pt,17.05pt" to="182.3pt,1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" strokecolor="black [3213]" strokeweight="1pt">
                <v:stroke joinstyle="miter"/>
              </v:line>
            </w:pict>
          </mc:Fallback>
        </mc:AlternateContent>
      </w:r>
      <w:r w:rsidRPr="00783C6E">
        <w:rPr>
          <w:noProof/>
        </w:rPr>
        <mc:AlternateContent>
          <mc:Choice Requires="wps">
            <w:drawing>
              <wp:anchor distT="0" distB="0" distL="114300" distR="114300" simplePos="0" relativeHeight="252506112" behindDoc="0" locked="0" layoutInCell="1" allowOverlap="1" wp14:anchorId="321DA775" wp14:editId="36ADF1C5">
                <wp:simplePos x="0" y="0"/>
                <wp:positionH relativeFrom="column">
                  <wp:posOffset>569646</wp:posOffset>
                </wp:positionH>
                <wp:positionV relativeFrom="paragraph">
                  <wp:posOffset>216840</wp:posOffset>
                </wp:positionV>
                <wp:extent cx="0" cy="1108710"/>
                <wp:effectExtent l="0" t="0" r="19050" b="34290"/>
                <wp:wrapNone/>
                <wp:docPr id="52" name="直線コネクタ 52"/>
                <wp:cNvGraphicFramePr/>
                <a:graphic xmlns:a="http://schemas.openxmlformats.org/drawingml/2006/main">
                  <a:graphicData uri="http://schemas.microsoft.com/office/word/2010/wordprocessingShape">
                    <wps:wsp>
                      <wps:cNvCnPr/>
                      <wps:spPr>
                        <a:xfrm>
                          <a:off x="0" y="0"/>
                          <a:ext cx="0" cy="11087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9477F" id="直線コネクタ 52" o:spid="_x0000_s1026" style="position:absolute;left:0;text-align:left;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5pt,17.05pt" to="44.85pt,1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" strokecolor="black [3213]" strokeweight="1pt">
                <v:stroke joinstyle="miter"/>
              </v:line>
            </w:pict>
          </mc:Fallback>
        </mc:AlternateContent>
      </w:r>
      <w:r w:rsidRPr="00783C6E">
        <w:rPr>
          <w:noProof/>
        </w:rPr>
        <mc:AlternateContent>
          <mc:Choice Requires="wps">
            <w:drawing>
              <wp:anchor distT="0" distB="0" distL="114300" distR="114300" simplePos="0" relativeHeight="252502016" behindDoc="0" locked="0" layoutInCell="1" allowOverlap="1" wp14:anchorId="4A20EA3B" wp14:editId="6BC6C734">
                <wp:simplePos x="0" y="0"/>
                <wp:positionH relativeFrom="column">
                  <wp:posOffset>288519</wp:posOffset>
                </wp:positionH>
                <wp:positionV relativeFrom="paragraph">
                  <wp:posOffset>221107</wp:posOffset>
                </wp:positionV>
                <wp:extent cx="0" cy="1108748"/>
                <wp:effectExtent l="0" t="0" r="19050" b="34290"/>
                <wp:wrapNone/>
                <wp:docPr id="192" name="直線コネクタ 192"/>
                <wp:cNvGraphicFramePr/>
                <a:graphic xmlns:a="http://schemas.openxmlformats.org/drawingml/2006/main">
                  <a:graphicData uri="http://schemas.microsoft.com/office/word/2010/wordprocessingShape">
                    <wps:wsp>
                      <wps:cNvCnPr/>
                      <wps:spPr>
                        <a:xfrm>
                          <a:off x="0" y="0"/>
                          <a:ext cx="0" cy="110874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31AAD1" id="直線コネクタ 192" o:spid="_x0000_s1026" style="position:absolute;left:0;text-align:lef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pt,17.4pt" to="22.7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" strokecolor="black [3213]" strokeweight="1pt">
                <v:stroke joinstyle="miter"/>
              </v:line>
            </w:pict>
          </mc:Fallback>
        </mc:AlternateContent>
      </w:r>
      <w:r w:rsidRPr="00783C6E">
        <w:t xml:space="preserve">   </w:t>
      </w:r>
      <w:r w:rsidRPr="00783C6E">
        <w:rPr>
          <w:rFonts w:hint="eastAsia"/>
        </w:rPr>
        <w:t xml:space="preserve">↓ </w:t>
      </w:r>
      <w:r w:rsidRPr="00783C6E">
        <w:t xml:space="preserve">                          </w:t>
      </w:r>
      <w:r w:rsidRPr="00783C6E">
        <w:rPr>
          <w:rFonts w:hint="eastAsia"/>
        </w:rPr>
        <w:t xml:space="preserve">↓ </w:t>
      </w:r>
      <w:r w:rsidRPr="00783C6E">
        <w:t xml:space="preserve">    </w:t>
      </w:r>
      <w:r w:rsidRPr="00783C6E">
        <w:rPr>
          <w:rFonts w:hint="eastAsia"/>
        </w:rPr>
        <w:t xml:space="preserve"> </w:t>
      </w:r>
      <w:r w:rsidRPr="00783C6E">
        <w:t xml:space="preserve">                </w:t>
      </w:r>
      <w:r w:rsidRPr="00783C6E">
        <w:rPr>
          <w:rFonts w:hint="eastAsia"/>
        </w:rPr>
        <w:t xml:space="preserve"> </w:t>
      </w:r>
      <w:r w:rsidRPr="00783C6E">
        <w:t xml:space="preserve"> </w:t>
      </w:r>
      <w:r w:rsidRPr="00783C6E">
        <w:rPr>
          <w:rFonts w:hint="eastAsia"/>
          <w:kern w:val="0"/>
        </w:rPr>
        <w:t xml:space="preserve">決定期限  </w:t>
      </w:r>
      <w:r w:rsidRPr="00783C6E">
        <w:rPr>
          <w:kern w:val="0"/>
        </w:rPr>
        <w:t xml:space="preserve">   </w:t>
      </w:r>
      <w:r w:rsidRPr="00783C6E">
        <w:rPr>
          <w:rFonts w:hint="eastAsia"/>
          <w:kern w:val="0"/>
        </w:rPr>
        <w:t xml:space="preserve"> </w:t>
      </w:r>
      <w:r w:rsidRPr="00783C6E">
        <w:rPr>
          <w:rFonts w:hint="eastAsia"/>
        </w:rPr>
        <w:t>相当の期間</w:t>
      </w:r>
    </w:p>
    <w:p w14:paraId="71603C5C" w14:textId="21E23B7F" w:rsidR="00232120" w:rsidRPr="00783C6E" w:rsidRDefault="00232120" w:rsidP="00232120">
      <w:pPr>
        <w:autoSpaceDE w:val="0"/>
        <w:autoSpaceDN w:val="0"/>
      </w:pPr>
      <w:r w:rsidRPr="00783C6E">
        <w:rPr>
          <w:noProof/>
        </w:rPr>
        <mc:AlternateContent>
          <mc:Choice Requires="wps">
            <w:drawing>
              <wp:anchor distT="0" distB="0" distL="114300" distR="114300" simplePos="0" relativeHeight="252508160" behindDoc="0" locked="0" layoutInCell="1" allowOverlap="1" wp14:anchorId="43D4F3B3" wp14:editId="5B9603C0">
                <wp:simplePos x="0" y="0"/>
                <wp:positionH relativeFrom="column">
                  <wp:posOffset>5427345</wp:posOffset>
                </wp:positionH>
                <wp:positionV relativeFrom="paragraph">
                  <wp:posOffset>220396</wp:posOffset>
                </wp:positionV>
                <wp:extent cx="0" cy="889796"/>
                <wp:effectExtent l="0" t="0" r="19050" b="24765"/>
                <wp:wrapNone/>
                <wp:docPr id="53" name="直線コネクタ 53"/>
                <wp:cNvGraphicFramePr/>
                <a:graphic xmlns:a="http://schemas.openxmlformats.org/drawingml/2006/main">
                  <a:graphicData uri="http://schemas.microsoft.com/office/word/2010/wordprocessingShape">
                    <wps:wsp>
                      <wps:cNvCnPr/>
                      <wps:spPr>
                        <a:xfrm>
                          <a:off x="0" y="0"/>
                          <a:ext cx="0" cy="88979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BF816A" id="直線コネクタ 53" o:spid="_x0000_s1026" style="position:absolute;left:0;text-align:left;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35pt,17.35pt" to="427.35pt,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" strokecolor="black [3213]" strokeweight="1pt">
                <v:stroke joinstyle="miter"/>
              </v:line>
            </w:pict>
          </mc:Fallback>
        </mc:AlternateContent>
      </w:r>
      <w:r w:rsidRPr="00783C6E">
        <w:rPr>
          <w:noProof/>
        </w:rPr>
        <mc:AlternateContent>
          <mc:Choice Requires="wps">
            <w:drawing>
              <wp:anchor distT="0" distB="0" distL="114300" distR="114300" simplePos="0" relativeHeight="252505088" behindDoc="0" locked="0" layoutInCell="1" allowOverlap="1" wp14:anchorId="251AC1E8" wp14:editId="0E8D9D01">
                <wp:simplePos x="0" y="0"/>
                <wp:positionH relativeFrom="column">
                  <wp:posOffset>4340581</wp:posOffset>
                </wp:positionH>
                <wp:positionV relativeFrom="paragraph">
                  <wp:posOffset>212344</wp:posOffset>
                </wp:positionV>
                <wp:extent cx="0" cy="889796"/>
                <wp:effectExtent l="0" t="0" r="19050" b="24765"/>
                <wp:wrapNone/>
                <wp:docPr id="54" name="直線コネクタ 54"/>
                <wp:cNvGraphicFramePr/>
                <a:graphic xmlns:a="http://schemas.openxmlformats.org/drawingml/2006/main">
                  <a:graphicData uri="http://schemas.microsoft.com/office/word/2010/wordprocessingShape">
                    <wps:wsp>
                      <wps:cNvCnPr/>
                      <wps:spPr>
                        <a:xfrm>
                          <a:off x="0" y="0"/>
                          <a:ext cx="0" cy="88979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71EABE" id="直線コネクタ 54" o:spid="_x0000_s1026" style="position:absolute;left:0;text-align:lef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8pt,16.7pt" to="341.8pt,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" strokecolor="black [3213]" strokeweight="1pt">
                <v:stroke joinstyle="miter"/>
              </v:line>
            </w:pict>
          </mc:Fallback>
        </mc:AlternateContent>
      </w:r>
      <w:r w:rsidRPr="00783C6E">
        <w:rPr>
          <w:noProof/>
        </w:rPr>
        <mc:AlternateContent>
          <mc:Choice Requires="wps">
            <w:drawing>
              <wp:anchor distT="0" distB="0" distL="114300" distR="114300" simplePos="0" relativeHeight="252504064" behindDoc="0" locked="0" layoutInCell="1" allowOverlap="1" wp14:anchorId="69CCD9EC" wp14:editId="72D1132A">
                <wp:simplePos x="0" y="0"/>
                <wp:positionH relativeFrom="column">
                  <wp:posOffset>2606040</wp:posOffset>
                </wp:positionH>
                <wp:positionV relativeFrom="paragraph">
                  <wp:posOffset>213995</wp:posOffset>
                </wp:positionV>
                <wp:extent cx="0" cy="896620"/>
                <wp:effectExtent l="0" t="0" r="19050" b="36830"/>
                <wp:wrapNone/>
                <wp:docPr id="55" name="直線コネクタ 55"/>
                <wp:cNvGraphicFramePr/>
                <a:graphic xmlns:a="http://schemas.openxmlformats.org/drawingml/2006/main">
                  <a:graphicData uri="http://schemas.microsoft.com/office/word/2010/wordprocessingShape">
                    <wps:wsp>
                      <wps:cNvCnPr/>
                      <wps:spPr>
                        <a:xfrm flipH="1">
                          <a:off x="0" y="0"/>
                          <a:ext cx="0" cy="896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949329" id="直線コネクタ 55" o:spid="_x0000_s1026" style="position:absolute;left:0;text-align:left;flip:x;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2pt,16.85pt" to="205.2pt,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" strokecolor="black [3213]" strokeweight="1pt">
                <v:stroke joinstyle="miter"/>
              </v:line>
            </w:pict>
          </mc:Fallback>
        </mc:AlternateContent>
      </w:r>
      <w:r w:rsidRPr="00783C6E">
        <w:rPr>
          <w:rFonts w:hint="eastAsia"/>
        </w:rPr>
        <w:t xml:space="preserve">  </w:t>
      </w:r>
      <w:r w:rsidRPr="00783C6E">
        <w:t xml:space="preserve">  </w:t>
      </w:r>
      <w:r w:rsidRPr="00783C6E">
        <w:rPr>
          <w:rFonts w:hint="eastAsia"/>
        </w:rPr>
        <w:t xml:space="preserve">     </w:t>
      </w:r>
      <w:r w:rsidRPr="00783C6E">
        <w:t xml:space="preserve"> </w:t>
      </w:r>
      <w:r w:rsidRPr="00783C6E">
        <w:rPr>
          <w:rFonts w:hint="eastAsia"/>
          <w:kern w:val="0"/>
        </w:rPr>
        <w:t>第１項による決定期間</w:t>
      </w:r>
      <w:r w:rsidRPr="00783C6E">
        <w:rPr>
          <w:rFonts w:hint="eastAsia"/>
        </w:rPr>
        <w:t xml:space="preserve">   </w:t>
      </w:r>
      <w:r w:rsidRPr="00783C6E">
        <w:t xml:space="preserve">                            </w:t>
      </w:r>
      <w:r w:rsidRPr="00783C6E">
        <w:rPr>
          <w:rFonts w:hint="eastAsia"/>
        </w:rPr>
        <w:t xml:space="preserve">↓     </w:t>
      </w:r>
      <w:r w:rsidRPr="00783C6E">
        <w:t xml:space="preserve">    </w:t>
      </w:r>
      <w:r w:rsidRPr="00783C6E">
        <w:rPr>
          <w:rFonts w:hint="eastAsia"/>
        </w:rPr>
        <w:t xml:space="preserve">   </w:t>
      </w:r>
      <w:r w:rsidRPr="00783C6E">
        <w:t xml:space="preserve"> </w:t>
      </w:r>
      <w:r w:rsidRPr="00783C6E">
        <w:rPr>
          <w:rFonts w:hint="eastAsia"/>
        </w:rPr>
        <w:t>↓</w:t>
      </w:r>
    </w:p>
    <w:p w14:paraId="13F898A0" w14:textId="7A8BD9C2" w:rsidR="00232120" w:rsidRPr="00783C6E" w:rsidRDefault="00232120" w:rsidP="00232120">
      <w:pPr>
        <w:autoSpaceDE w:val="0"/>
        <w:autoSpaceDN w:val="0"/>
      </w:pPr>
      <w:r w:rsidRPr="00783C6E">
        <w:rPr>
          <w:rFonts w:hint="eastAsia"/>
          <w:noProof/>
        </w:rPr>
        <mc:AlternateContent>
          <mc:Choice Requires="wps">
            <w:drawing>
              <wp:anchor distT="0" distB="0" distL="114300" distR="114300" simplePos="0" relativeHeight="252509184" behindDoc="0" locked="0" layoutInCell="1" allowOverlap="1" wp14:anchorId="59D929B1" wp14:editId="7B2159D1">
                <wp:simplePos x="0" y="0"/>
                <wp:positionH relativeFrom="column">
                  <wp:posOffset>569924</wp:posOffset>
                </wp:positionH>
                <wp:positionV relativeFrom="paragraph">
                  <wp:posOffset>222250</wp:posOffset>
                </wp:positionV>
                <wp:extent cx="1748333" cy="0"/>
                <wp:effectExtent l="38100" t="76200" r="23495" b="95250"/>
                <wp:wrapNone/>
                <wp:docPr id="56" name="直線矢印コネクタ 56"/>
                <wp:cNvGraphicFramePr/>
                <a:graphic xmlns:a="http://schemas.openxmlformats.org/drawingml/2006/main">
                  <a:graphicData uri="http://schemas.microsoft.com/office/word/2010/wordprocessingShape">
                    <wps:wsp>
                      <wps:cNvCnPr/>
                      <wps:spPr>
                        <a:xfrm>
                          <a:off x="0" y="0"/>
                          <a:ext cx="1748333"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AAA9689" id="_x0000_t32" coordsize="21600,21600" o:spt="32" o:oned="t" path="m,l21600,21600e" filled="f">
                <v:path arrowok="t" fillok="f" o:connecttype="none"/>
                <o:lock v:ext="edit" shapetype="t"/>
              </v:shapetype>
              <v:shape id="直線矢印コネクタ 56" o:spid="_x0000_s1026" type="#_x0000_t32" style="position:absolute;left:0;text-align:left;margin-left:44.9pt;margin-top:17.5pt;width:137.65pt;height:0;z-index:252509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" strokecolor="black [3213]" strokeweight="1pt">
                <v:stroke startarrow="block" endarrow="block" joinstyle="miter"/>
              </v:shape>
            </w:pict>
          </mc:Fallback>
        </mc:AlternateContent>
      </w:r>
      <w:r w:rsidRPr="00783C6E">
        <w:rPr>
          <w:rFonts w:hint="eastAsia"/>
        </w:rPr>
        <w:t xml:space="preserve">    </w:t>
      </w:r>
      <w:r w:rsidRPr="00783C6E">
        <w:t xml:space="preserve">  </w:t>
      </w:r>
      <w:r w:rsidRPr="00783C6E">
        <w:rPr>
          <w:rFonts w:hint="eastAsia"/>
        </w:rPr>
        <w:t xml:space="preserve">      </w:t>
      </w:r>
      <w:r w:rsidRPr="00783C6E">
        <w:t xml:space="preserve">  </w:t>
      </w:r>
      <w:r w:rsidRPr="00783C6E">
        <w:rPr>
          <w:rFonts w:hint="eastAsia"/>
        </w:rPr>
        <w:t xml:space="preserve">（最長14日） </w:t>
      </w:r>
      <w:r w:rsidRPr="00783C6E">
        <w:t xml:space="preserve"> </w:t>
      </w:r>
      <w:r w:rsidRPr="00783C6E">
        <w:rPr>
          <w:rFonts w:hint="eastAsia"/>
        </w:rPr>
        <w:t xml:space="preserve">     </w:t>
      </w:r>
      <w:r w:rsidRPr="00783C6E">
        <w:t xml:space="preserve">     </w:t>
      </w:r>
      <w:r w:rsidRPr="00783C6E">
        <w:rPr>
          <w:rFonts w:hint="eastAsia"/>
        </w:rPr>
        <w:t xml:space="preserve">　</w:t>
      </w:r>
      <w:r w:rsidRPr="00783C6E">
        <w:rPr>
          <w:rFonts w:hint="eastAsia"/>
          <w:kern w:val="0"/>
        </w:rPr>
        <w:t xml:space="preserve">第２項による決定期間  </w:t>
      </w:r>
      <w:r w:rsidRPr="00783C6E">
        <w:rPr>
          <w:kern w:val="0"/>
        </w:rPr>
        <w:t xml:space="preserve"> </w:t>
      </w:r>
      <w:r w:rsidRPr="00783C6E">
        <w:rPr>
          <w:rFonts w:hint="eastAsia"/>
          <w:kern w:val="0"/>
        </w:rPr>
        <w:t xml:space="preserve"> 条例第８条</w:t>
      </w:r>
    </w:p>
    <w:p w14:paraId="4303E7B3" w14:textId="622DE967" w:rsidR="00232120" w:rsidRPr="00783C6E" w:rsidRDefault="00232120" w:rsidP="00232120">
      <w:pPr>
        <w:autoSpaceDE w:val="0"/>
        <w:autoSpaceDN w:val="0"/>
      </w:pPr>
      <w:r w:rsidRPr="00783C6E">
        <w:rPr>
          <w:rFonts w:hint="eastAsia"/>
        </w:rPr>
        <w:t xml:space="preserve">                        </w:t>
      </w:r>
      <w:r w:rsidRPr="00783C6E">
        <w:t xml:space="preserve">                  </w:t>
      </w:r>
      <w:r w:rsidRPr="00783C6E">
        <w:rPr>
          <w:rFonts w:hint="eastAsia"/>
        </w:rPr>
        <w:t xml:space="preserve">　（最長30日） </w:t>
      </w:r>
      <w:r w:rsidRPr="00783C6E">
        <w:t xml:space="preserve">     </w:t>
      </w:r>
      <w:r w:rsidRPr="00783C6E">
        <w:rPr>
          <w:rFonts w:hint="eastAsia"/>
        </w:rPr>
        <w:t xml:space="preserve"> </w:t>
      </w:r>
      <w:r w:rsidRPr="00783C6E">
        <w:t xml:space="preserve"> </w:t>
      </w:r>
      <w:r w:rsidRPr="00783C6E">
        <w:rPr>
          <w:rFonts w:hint="eastAsia"/>
        </w:rPr>
        <w:t>を参照</w:t>
      </w:r>
    </w:p>
    <w:p w14:paraId="07DC9300" w14:textId="77777777" w:rsidR="00232120" w:rsidRPr="00783C6E" w:rsidRDefault="00232120" w:rsidP="00232120">
      <w:pPr>
        <w:autoSpaceDE w:val="0"/>
        <w:autoSpaceDN w:val="0"/>
      </w:pPr>
      <w:r w:rsidRPr="00783C6E">
        <w:rPr>
          <w:noProof/>
        </w:rPr>
        <mc:AlternateContent>
          <mc:Choice Requires="wps">
            <w:drawing>
              <wp:anchor distT="0" distB="0" distL="114300" distR="114300" simplePos="0" relativeHeight="252510208" behindDoc="0" locked="0" layoutInCell="1" allowOverlap="1" wp14:anchorId="497FA40E" wp14:editId="40C5941D">
                <wp:simplePos x="0" y="0"/>
                <wp:positionH relativeFrom="column">
                  <wp:posOffset>2603551</wp:posOffset>
                </wp:positionH>
                <wp:positionV relativeFrom="paragraph">
                  <wp:posOffset>0</wp:posOffset>
                </wp:positionV>
                <wp:extent cx="1733702" cy="0"/>
                <wp:effectExtent l="38100" t="76200" r="19050" b="95250"/>
                <wp:wrapNone/>
                <wp:docPr id="57" name="直線矢印コネクタ 57"/>
                <wp:cNvGraphicFramePr/>
                <a:graphic xmlns:a="http://schemas.openxmlformats.org/drawingml/2006/main">
                  <a:graphicData uri="http://schemas.microsoft.com/office/word/2010/wordprocessingShape">
                    <wps:wsp>
                      <wps:cNvCnPr/>
                      <wps:spPr>
                        <a:xfrm>
                          <a:off x="0" y="0"/>
                          <a:ext cx="1733702"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A7F6BB" id="直線矢印コネクタ 57" o:spid="_x0000_s1026" type="#_x0000_t32" style="position:absolute;left:0;text-align:left;margin-left:205pt;margin-top:0;width:136.5pt;height:0;z-index:252510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" strokecolor="black [3213]" strokeweight="1pt">
                <v:stroke startarrow="block" endarrow="block" joinstyle="miter"/>
              </v:shape>
            </w:pict>
          </mc:Fallback>
        </mc:AlternateContent>
      </w:r>
      <w:r w:rsidRPr="00783C6E">
        <w:rPr>
          <w:noProof/>
        </w:rPr>
        <mc:AlternateContent>
          <mc:Choice Requires="wps">
            <w:drawing>
              <wp:anchor distT="0" distB="0" distL="114300" distR="114300" simplePos="0" relativeHeight="252503040" behindDoc="0" locked="0" layoutInCell="1" allowOverlap="1" wp14:anchorId="76CFED01" wp14:editId="21C442B7">
                <wp:simplePos x="0" y="0"/>
                <wp:positionH relativeFrom="column">
                  <wp:posOffset>284633</wp:posOffset>
                </wp:positionH>
                <wp:positionV relativeFrom="paragraph">
                  <wp:posOffset>221437</wp:posOffset>
                </wp:positionV>
                <wp:extent cx="5144618" cy="0"/>
                <wp:effectExtent l="0" t="0" r="37465" b="19050"/>
                <wp:wrapNone/>
                <wp:docPr id="58" name="直線コネクタ 58"/>
                <wp:cNvGraphicFramePr/>
                <a:graphic xmlns:a="http://schemas.openxmlformats.org/drawingml/2006/main">
                  <a:graphicData uri="http://schemas.microsoft.com/office/word/2010/wordprocessingShape">
                    <wps:wsp>
                      <wps:cNvCnPr/>
                      <wps:spPr>
                        <a:xfrm flipV="1">
                          <a:off x="0" y="0"/>
                          <a:ext cx="514461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7C506" id="直線コネクタ 58" o:spid="_x0000_s1026" style="position:absolute;left:0;text-align:left;flip:y;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pt,17.45pt" to="42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" strokecolor="black [3213]" strokeweight="1pt">
                <v:stroke joinstyle="miter"/>
              </v:line>
            </w:pict>
          </mc:Fallback>
        </mc:AlternateContent>
      </w:r>
      <w:r w:rsidRPr="00783C6E">
        <w:rPr>
          <w:rFonts w:hint="eastAsia"/>
        </w:rPr>
        <w:t xml:space="preserve"> </w:t>
      </w:r>
      <w:r w:rsidRPr="00783C6E">
        <w:t xml:space="preserve">                                                             </w:t>
      </w:r>
    </w:p>
    <w:p w14:paraId="340019BA" w14:textId="77777777" w:rsidR="00232120" w:rsidRPr="00783C6E" w:rsidRDefault="00232120" w:rsidP="00232120">
      <w:pPr>
        <w:autoSpaceDE w:val="0"/>
        <w:autoSpaceDN w:val="0"/>
      </w:pPr>
    </w:p>
    <w:p w14:paraId="02E7CD4A" w14:textId="77777777" w:rsidR="00232120" w:rsidRPr="00783C6E" w:rsidRDefault="00232120" w:rsidP="00232120">
      <w:pPr>
        <w:autoSpaceDE w:val="0"/>
        <w:autoSpaceDN w:val="0"/>
      </w:pPr>
      <w:r w:rsidRPr="00783C6E">
        <w:t xml:space="preserve"> </w:t>
      </w:r>
      <w:r w:rsidRPr="00783C6E">
        <w:rPr>
          <w:rFonts w:hint="eastAsia"/>
        </w:rPr>
        <w:t xml:space="preserve">  ０</w:t>
      </w:r>
      <w:r w:rsidRPr="00783C6E">
        <w:t xml:space="preserve">  </w:t>
      </w:r>
      <w:r w:rsidRPr="00783C6E">
        <w:rPr>
          <w:rFonts w:hint="eastAsia"/>
        </w:rPr>
        <w:t>１……………………………</w:t>
      </w:r>
      <w:r w:rsidRPr="00783C6E">
        <w:t>14</w:t>
      </w:r>
      <w:r w:rsidRPr="00783C6E">
        <w:rPr>
          <w:rFonts w:hint="eastAsia"/>
        </w:rPr>
        <w:t>（最長）</w:t>
      </w:r>
    </w:p>
    <w:p w14:paraId="11BB45C2" w14:textId="77777777" w:rsidR="00232120" w:rsidRPr="00783C6E" w:rsidRDefault="00232120" w:rsidP="00232120">
      <w:pPr>
        <w:autoSpaceDE w:val="0"/>
        <w:autoSpaceDN w:val="0"/>
      </w:pPr>
      <w:r w:rsidRPr="00783C6E">
        <w:t xml:space="preserve"> </w:t>
      </w:r>
      <w:r w:rsidRPr="00783C6E">
        <w:rPr>
          <w:rFonts w:hint="eastAsia"/>
        </w:rPr>
        <w:t xml:space="preserve">      翌日（起算日）      </w:t>
      </w:r>
      <w:r w:rsidRPr="00783C6E">
        <w:t xml:space="preserve"> </w:t>
      </w:r>
      <w:r w:rsidRPr="00783C6E">
        <w:rPr>
          <w:rFonts w:hint="eastAsia"/>
        </w:rPr>
        <w:t xml:space="preserve">   満了日※</w:t>
      </w:r>
    </w:p>
    <w:p w14:paraId="586FEDF5" w14:textId="11063690" w:rsidR="00232120" w:rsidRPr="00783C6E" w:rsidRDefault="00232120" w:rsidP="00232120">
      <w:pPr>
        <w:autoSpaceDE w:val="0"/>
        <w:autoSpaceDN w:val="0"/>
      </w:pPr>
      <w:r w:rsidRPr="00783C6E">
        <w:t xml:space="preserve"> </w:t>
      </w:r>
      <w:r w:rsidRPr="00783C6E">
        <w:rPr>
          <w:rFonts w:hint="eastAsia"/>
        </w:rPr>
        <w:t xml:space="preserve">                          </w:t>
      </w:r>
      <w:r w:rsidRPr="00783C6E">
        <w:t xml:space="preserve"> </w:t>
      </w:r>
      <w:r w:rsidRPr="00783C6E">
        <w:rPr>
          <w:rFonts w:hint="eastAsia"/>
        </w:rPr>
        <w:t xml:space="preserve">    ０  １……………………………30（最長）</w:t>
      </w:r>
    </w:p>
    <w:p w14:paraId="5908AF9C" w14:textId="77777777" w:rsidR="00232120" w:rsidRPr="00783C6E" w:rsidRDefault="00232120" w:rsidP="00232120">
      <w:pPr>
        <w:autoSpaceDE w:val="0"/>
        <w:autoSpaceDN w:val="0"/>
      </w:pPr>
      <w:r w:rsidRPr="00783C6E">
        <w:t xml:space="preserve">                                 </w:t>
      </w:r>
      <w:r w:rsidRPr="00783C6E">
        <w:rPr>
          <w:rFonts w:hint="eastAsia"/>
        </w:rPr>
        <w:t xml:space="preserve"> 翌日（起算日）     </w:t>
      </w:r>
      <w:r w:rsidRPr="00783C6E">
        <w:t xml:space="preserve"> </w:t>
      </w:r>
      <w:r w:rsidRPr="00783C6E">
        <w:rPr>
          <w:rFonts w:hint="eastAsia"/>
        </w:rPr>
        <w:t xml:space="preserve"> </w:t>
      </w:r>
      <w:r w:rsidRPr="00783C6E">
        <w:t xml:space="preserve">  </w:t>
      </w:r>
      <w:r w:rsidRPr="00783C6E">
        <w:rPr>
          <w:rFonts w:hint="eastAsia"/>
        </w:rPr>
        <w:t xml:space="preserve">  満了日※</w:t>
      </w:r>
    </w:p>
    <w:p w14:paraId="3D45EB2F" w14:textId="77777777" w:rsidR="00232120" w:rsidRPr="00783C6E" w:rsidRDefault="00232120" w:rsidP="00232120">
      <w:pPr>
        <w:autoSpaceDE w:val="0"/>
        <w:autoSpaceDN w:val="0"/>
      </w:pPr>
      <w:r w:rsidRPr="00783C6E">
        <w:rPr>
          <w:rFonts w:hint="eastAsia"/>
        </w:rPr>
        <w:t xml:space="preserve"> </w:t>
      </w:r>
      <w:r w:rsidRPr="00783C6E">
        <w:t xml:space="preserve">  </w:t>
      </w:r>
      <w:r w:rsidRPr="00783C6E">
        <w:rPr>
          <w:rFonts w:hint="eastAsia"/>
        </w:rPr>
        <w:t xml:space="preserve"> ※満了日が市の休日に当たるときは、その翌日以後最初の市の休日でない日</w:t>
      </w:r>
    </w:p>
    <w:p w14:paraId="7C4F8FE3" w14:textId="0353D4FF" w:rsidR="00232120" w:rsidRPr="00783C6E" w:rsidRDefault="00232120" w:rsidP="001B6C4A">
      <w:pPr>
        <w:widowControl/>
        <w:jc w:val="left"/>
      </w:pPr>
    </w:p>
    <w:p w14:paraId="3E2146E0" w14:textId="77777777" w:rsidR="00640BA4" w:rsidRPr="00783C6E" w:rsidRDefault="00640BA4" w:rsidP="00640BA4">
      <w:pPr>
        <w:pStyle w:val="021"/>
      </w:pPr>
      <w:r w:rsidRPr="00783C6E">
        <w:rPr>
          <w:rFonts w:hint="eastAsia"/>
        </w:rPr>
        <w:t>［旧条例との比較］</w:t>
      </w:r>
    </w:p>
    <w:p w14:paraId="1DA8C61C" w14:textId="77777777" w:rsidR="00640BA4" w:rsidRPr="00783C6E" w:rsidRDefault="00640BA4" w:rsidP="00640BA4">
      <w:pPr>
        <w:pStyle w:val="021"/>
        <w:ind w:leftChars="100" w:left="221" w:firstLineChars="100" w:firstLine="221"/>
      </w:pPr>
      <w:r w:rsidRPr="00783C6E">
        <w:rPr>
          <w:noProof/>
        </w:rPr>
        <mc:AlternateContent>
          <mc:Choice Requires="wps">
            <w:drawing>
              <wp:anchor distT="0" distB="0" distL="114300" distR="114300" simplePos="0" relativeHeight="252816384" behindDoc="0" locked="0" layoutInCell="1" allowOverlap="1" wp14:anchorId="277D8E1F" wp14:editId="16C1FE40">
                <wp:simplePos x="0" y="0"/>
                <wp:positionH relativeFrom="margin">
                  <wp:align>left</wp:align>
                </wp:positionH>
                <wp:positionV relativeFrom="paragraph">
                  <wp:posOffset>133790</wp:posOffset>
                </wp:positionV>
                <wp:extent cx="5810250" cy="414997"/>
                <wp:effectExtent l="0" t="0" r="19050" b="23495"/>
                <wp:wrapNone/>
                <wp:docPr id="344" name="角丸四角形 344"/>
                <wp:cNvGraphicFramePr/>
                <a:graphic xmlns:a="http://schemas.openxmlformats.org/drawingml/2006/main">
                  <a:graphicData uri="http://schemas.microsoft.com/office/word/2010/wordprocessingShape">
                    <wps:wsp>
                      <wps:cNvSpPr/>
                      <wps:spPr>
                        <a:xfrm>
                          <a:off x="0" y="0"/>
                          <a:ext cx="5810250" cy="414997"/>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3F3124" id="角丸四角形 344" o:spid="_x0000_s1026" style="position:absolute;left:0;text-align:left;margin-left:0;margin-top:10.55pt;width:457.5pt;height:32.7pt;z-index:252816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" filled="f" strokecolor="black [3213]">
                <v:stroke linestyle="thickThin" joinstyle="miter"/>
                <w10:wrap anchorx="margin"/>
              </v:roundrect>
            </w:pict>
          </mc:Fallback>
        </mc:AlternateContent>
      </w:r>
    </w:p>
    <w:p w14:paraId="6EC4E5A1" w14:textId="0067A440" w:rsidR="00640BA4" w:rsidRPr="00783C6E" w:rsidRDefault="00640BA4" w:rsidP="00640BA4">
      <w:pPr>
        <w:pStyle w:val="021"/>
        <w:ind w:leftChars="100" w:left="221" w:firstLineChars="100" w:firstLine="221"/>
      </w:pPr>
      <w:r w:rsidRPr="00783C6E">
        <w:rPr>
          <w:rFonts w:hint="eastAsia"/>
        </w:rPr>
        <w:t>旧条例第</w:t>
      </w:r>
      <w:r w:rsidRPr="00783C6E">
        <w:t>2</w:t>
      </w:r>
      <w:r w:rsidRPr="00783C6E">
        <w:rPr>
          <w:rFonts w:hint="eastAsia"/>
        </w:rPr>
        <w:t>4条（開示決定等の期限）において定めていた内容と実質的な変更はない。</w:t>
      </w:r>
    </w:p>
    <w:p w14:paraId="12AA39F1" w14:textId="77777777" w:rsidR="00640BA4" w:rsidRPr="00783C6E" w:rsidRDefault="00640BA4" w:rsidP="00640BA4">
      <w:pPr>
        <w:widowControl/>
        <w:jc w:val="left"/>
      </w:pPr>
    </w:p>
    <w:p w14:paraId="58C5A8AD" w14:textId="58DD66BA" w:rsidR="00232120" w:rsidRPr="00783C6E" w:rsidRDefault="00232120">
      <w:pPr>
        <w:widowControl/>
        <w:jc w:val="left"/>
      </w:pPr>
      <w:r w:rsidRPr="00783C6E">
        <w:br w:type="page"/>
      </w:r>
    </w:p>
    <w:bookmarkStart w:id="52" w:name="_Toc198287650"/>
    <w:p w14:paraId="5EF08967" w14:textId="67A82174" w:rsidR="00232120" w:rsidRPr="00783C6E" w:rsidRDefault="00232120"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512256" behindDoc="0" locked="0" layoutInCell="1" allowOverlap="1" wp14:anchorId="0EF8B75B" wp14:editId="242E81BF">
                <wp:simplePos x="0" y="0"/>
                <wp:positionH relativeFrom="margin">
                  <wp:align>left</wp:align>
                </wp:positionH>
                <wp:positionV relativeFrom="paragraph">
                  <wp:posOffset>223520</wp:posOffset>
                </wp:positionV>
                <wp:extent cx="5861050" cy="2254250"/>
                <wp:effectExtent l="0" t="0" r="25400" b="12700"/>
                <wp:wrapNone/>
                <wp:docPr id="59" name="正方形/長方形 59"/>
                <wp:cNvGraphicFramePr/>
                <a:graphic xmlns:a="http://schemas.openxmlformats.org/drawingml/2006/main">
                  <a:graphicData uri="http://schemas.microsoft.com/office/word/2010/wordprocessingShape">
                    <wps:wsp>
                      <wps:cNvSpPr/>
                      <wps:spPr>
                        <a:xfrm>
                          <a:off x="0" y="0"/>
                          <a:ext cx="5861050" cy="22542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723AD" id="正方形/長方形 59" o:spid="_x0000_s1026" style="position:absolute;left:0;text-align:left;margin-left:0;margin-top:17.6pt;width:461.5pt;height:177.5pt;z-index:252512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" filled="f" strokecolor="black [3213]" strokeweight="1pt">
                <w10:wrap anchorx="margin"/>
              </v:rect>
            </w:pict>
          </mc:Fallback>
        </mc:AlternateContent>
      </w:r>
      <w:r w:rsidRPr="00783C6E">
        <w:rPr>
          <w:rFonts w:asciiTheme="majorEastAsia" w:hAnsiTheme="majorEastAsia" w:hint="eastAsia"/>
        </w:rPr>
        <w:t xml:space="preserve">　開示決定等の期限</w:t>
      </w:r>
      <w:r w:rsidR="00B74D62" w:rsidRPr="00783C6E">
        <w:rPr>
          <w:rFonts w:asciiTheme="majorEastAsia" w:hAnsiTheme="majorEastAsia" w:hint="eastAsia"/>
        </w:rPr>
        <w:t>の特例</w:t>
      </w:r>
      <w:r w:rsidRPr="00783C6E">
        <w:rPr>
          <w:rFonts w:asciiTheme="majorEastAsia" w:hAnsiTheme="majorEastAsia" w:hint="eastAsia"/>
        </w:rPr>
        <w:t>（条例第</w:t>
      </w:r>
      <w:r w:rsidR="00B74D62" w:rsidRPr="00783C6E">
        <w:rPr>
          <w:rFonts w:asciiTheme="majorEastAsia" w:hAnsiTheme="majorEastAsia" w:hint="eastAsia"/>
        </w:rPr>
        <w:t>８</w:t>
      </w:r>
      <w:r w:rsidRPr="00783C6E">
        <w:rPr>
          <w:rFonts w:asciiTheme="majorEastAsia" w:hAnsiTheme="majorEastAsia"/>
        </w:rPr>
        <w:t>条</w:t>
      </w:r>
      <w:r w:rsidRPr="00783C6E">
        <w:rPr>
          <w:rFonts w:asciiTheme="majorEastAsia" w:hAnsiTheme="majorEastAsia" w:hint="eastAsia"/>
        </w:rPr>
        <w:t>関係</w:t>
      </w:r>
      <w:r w:rsidRPr="00783C6E">
        <w:rPr>
          <w:rFonts w:asciiTheme="majorEastAsia" w:hAnsiTheme="majorEastAsia"/>
        </w:rPr>
        <w:t>）</w:t>
      </w:r>
      <w:bookmarkEnd w:id="52"/>
      <w:r w:rsidR="00E536A8">
        <w:rPr>
          <w:rFonts w:asciiTheme="majorEastAsia" w:hAnsiTheme="majorEastAsia" w:hint="eastAsia"/>
        </w:rPr>
        <w:t xml:space="preserve">　</w:t>
      </w:r>
    </w:p>
    <w:p w14:paraId="4CD423D6" w14:textId="64FB9B2E" w:rsidR="00232120" w:rsidRPr="00783C6E" w:rsidRDefault="00232120" w:rsidP="00232120">
      <w:pPr>
        <w:widowControl/>
        <w:ind w:right="-144" w:firstLineChars="100" w:firstLine="221"/>
        <w:jc w:val="left"/>
        <w:rPr>
          <w:u w:val="single"/>
        </w:rPr>
      </w:pPr>
      <w:r w:rsidRPr="00783C6E">
        <w:rPr>
          <w:rFonts w:hint="eastAsia"/>
          <w:u w:val="single"/>
        </w:rPr>
        <w:t>条例第</w:t>
      </w:r>
      <w:r w:rsidR="00B74D62" w:rsidRPr="00783C6E">
        <w:rPr>
          <w:rFonts w:hint="eastAsia"/>
          <w:u w:val="single"/>
        </w:rPr>
        <w:t>８</w:t>
      </w:r>
      <w:r w:rsidRPr="00783C6E">
        <w:rPr>
          <w:u w:val="single"/>
        </w:rPr>
        <w:t>条</w:t>
      </w:r>
    </w:p>
    <w:p w14:paraId="554B05FF" w14:textId="4603CE75" w:rsidR="00B74D62" w:rsidRPr="00783C6E" w:rsidRDefault="00726AED" w:rsidP="00B74D62">
      <w:pPr>
        <w:widowControl/>
        <w:ind w:leftChars="100" w:left="221" w:firstLineChars="100" w:firstLine="221"/>
        <w:jc w:val="left"/>
      </w:pPr>
      <w:r w:rsidRPr="00783C6E">
        <w:rPr>
          <w:rFonts w:hint="eastAsia"/>
        </w:rPr>
        <w:t>開示請求に係る保有個人情報が著しく大量であるため、開示請求があった日から</w:t>
      </w:r>
      <w:r w:rsidRPr="00783C6E">
        <w:t>44日以内にその全てについて開示決定等をすることにより事務の遂行に著しい支障が生ずるおそれがある場合には、前条の規定にかかわらず、実施機関は、開示請求に係る保有個人情報のうちの相当の部分につき当該期間内に開示決定等をし、残りの保有個人情報については相当の期間内に開示決定等をすれば足りる。この場合において、実施機関は、同条第１項に規定する期間内に、開示請求者に対し、次に掲げる事項を書面により通知しなければならない。</w:t>
      </w:r>
    </w:p>
    <w:p w14:paraId="3A31F0B0" w14:textId="77777777" w:rsidR="00B74D62" w:rsidRPr="00783C6E" w:rsidRDefault="00B74D62" w:rsidP="00B74D62">
      <w:pPr>
        <w:widowControl/>
        <w:ind w:leftChars="200" w:left="663" w:hangingChars="100" w:hanging="221"/>
        <w:jc w:val="left"/>
      </w:pPr>
      <w:r w:rsidRPr="00783C6E">
        <w:rPr>
          <w:rFonts w:hint="eastAsia"/>
        </w:rPr>
        <w:t>⑴　この条の規定を適用する旨及びその理由</w:t>
      </w:r>
    </w:p>
    <w:p w14:paraId="334F9935" w14:textId="28EB5CBE" w:rsidR="00232120" w:rsidRPr="00783C6E" w:rsidRDefault="00B74D62" w:rsidP="00B74D62">
      <w:pPr>
        <w:widowControl/>
        <w:ind w:leftChars="200" w:left="663" w:hangingChars="100" w:hanging="221"/>
        <w:jc w:val="left"/>
      </w:pPr>
      <w:r w:rsidRPr="00783C6E">
        <w:rPr>
          <w:rFonts w:hint="eastAsia"/>
        </w:rPr>
        <w:t>⑵　残りの保有個人情報について開示決定等をする期限</w:t>
      </w:r>
    </w:p>
    <w:p w14:paraId="0FB54D4A" w14:textId="4B321835" w:rsidR="00232120" w:rsidRPr="00783C6E" w:rsidRDefault="00232120" w:rsidP="00232120">
      <w:pPr>
        <w:widowControl/>
        <w:jc w:val="left"/>
      </w:pPr>
    </w:p>
    <w:p w14:paraId="5BD78A82" w14:textId="2BC90F25" w:rsidR="00874BA6" w:rsidRPr="00783C6E" w:rsidRDefault="00874BA6" w:rsidP="00232120">
      <w:pPr>
        <w:widowControl/>
        <w:jc w:val="left"/>
      </w:pPr>
      <w:r w:rsidRPr="00783C6E">
        <w:rPr>
          <w:rFonts w:hint="eastAsia"/>
        </w:rPr>
        <w:t>［解説］</w:t>
      </w:r>
    </w:p>
    <w:p w14:paraId="7382ADC2" w14:textId="2CADF596" w:rsidR="00B74D62" w:rsidRPr="00783C6E" w:rsidRDefault="00232120" w:rsidP="00B74D62">
      <w:pPr>
        <w:widowControl/>
        <w:ind w:left="221" w:hangingChars="100" w:hanging="221"/>
        <w:jc w:val="left"/>
      </w:pPr>
      <w:r w:rsidRPr="00783C6E">
        <w:rPr>
          <w:rFonts w:hint="eastAsia"/>
        </w:rPr>
        <w:t xml:space="preserve">１　</w:t>
      </w:r>
      <w:r w:rsidR="00B74D62" w:rsidRPr="00783C6E">
        <w:rPr>
          <w:rFonts w:hint="eastAsia"/>
        </w:rPr>
        <w:t>開示請求に係る保有個人情報が著しく大量であるため、開示請求があった日から</w:t>
      </w:r>
      <w:r w:rsidR="00236413" w:rsidRPr="00783C6E">
        <w:rPr>
          <w:rFonts w:hint="eastAsia"/>
        </w:rPr>
        <w:t>14</w:t>
      </w:r>
      <w:r w:rsidR="00B74D62" w:rsidRPr="00783C6E">
        <w:t>日以内はもとより、</w:t>
      </w:r>
      <w:r w:rsidR="00B74D62" w:rsidRPr="00783C6E">
        <w:rPr>
          <w:rFonts w:hint="eastAsia"/>
        </w:rPr>
        <w:t>条例</w:t>
      </w:r>
      <w:r w:rsidR="00B74D62" w:rsidRPr="00783C6E">
        <w:t>第</w:t>
      </w:r>
      <w:r w:rsidR="00B74D62" w:rsidRPr="00783C6E">
        <w:rPr>
          <w:rFonts w:hint="eastAsia"/>
        </w:rPr>
        <w:t>７</w:t>
      </w:r>
      <w:r w:rsidR="00B74D62" w:rsidRPr="00783C6E">
        <w:t>条第</w:t>
      </w:r>
      <w:r w:rsidR="00B74D62" w:rsidRPr="00783C6E">
        <w:rPr>
          <w:rFonts w:hint="eastAsia"/>
        </w:rPr>
        <w:t>２</w:t>
      </w:r>
      <w:r w:rsidR="00B74D62" w:rsidRPr="00783C6E">
        <w:t>項の規定に基づく期限の延長（30日以内）を行ったとしても、当該期限内（</w:t>
      </w:r>
      <w:r w:rsidR="00B74D62" w:rsidRPr="00783C6E">
        <w:rPr>
          <w:rFonts w:hint="eastAsia"/>
        </w:rPr>
        <w:t>44</w:t>
      </w:r>
      <w:r w:rsidR="00B74D62" w:rsidRPr="00783C6E">
        <w:t>日以内）に開示請求に係る保有個人情報の全てについて開示決定等を行うと、事務の遂行に著しい支障が生じるおそれがあると判断される場合には、</w:t>
      </w:r>
      <w:r w:rsidR="003D5D6D" w:rsidRPr="00783C6E">
        <w:rPr>
          <w:rFonts w:hint="eastAsia"/>
        </w:rPr>
        <w:t>実施機関は、法第84条の規定によらず、</w:t>
      </w:r>
      <w:r w:rsidR="00B74D62" w:rsidRPr="00783C6E">
        <w:rPr>
          <w:rFonts w:hint="eastAsia"/>
        </w:rPr>
        <w:t>条例</w:t>
      </w:r>
      <w:r w:rsidR="00B74D62" w:rsidRPr="00783C6E">
        <w:t>第</w:t>
      </w:r>
      <w:r w:rsidR="00B74D62" w:rsidRPr="00783C6E">
        <w:rPr>
          <w:rFonts w:hint="eastAsia"/>
        </w:rPr>
        <w:t>８</w:t>
      </w:r>
      <w:r w:rsidR="00B74D62" w:rsidRPr="00783C6E">
        <w:t>条に規定する期限の特例規定を適用することとなる。</w:t>
      </w:r>
    </w:p>
    <w:p w14:paraId="76266743" w14:textId="697B2926" w:rsidR="00B74D62" w:rsidRPr="00783C6E" w:rsidRDefault="00B74D62" w:rsidP="00B74D62">
      <w:pPr>
        <w:widowControl/>
        <w:ind w:leftChars="100" w:left="221" w:firstLineChars="100" w:firstLine="221"/>
        <w:jc w:val="left"/>
      </w:pPr>
      <w:r w:rsidRPr="00783C6E">
        <w:rPr>
          <w:rFonts w:hint="eastAsia"/>
        </w:rPr>
        <w:t>なお、この場合、44</w:t>
      </w:r>
      <w:r w:rsidRPr="00783C6E">
        <w:t>日以内に処理できる分については当該期間内に開示決定等を行うべきであり、期限の特例の対象となるのはその残りの分であることに留意する。</w:t>
      </w:r>
    </w:p>
    <w:p w14:paraId="3A54770B" w14:textId="77777777" w:rsidR="00B74D62" w:rsidRPr="00783C6E" w:rsidRDefault="00B74D62" w:rsidP="00B74D62">
      <w:pPr>
        <w:widowControl/>
        <w:ind w:left="221" w:hangingChars="100" w:hanging="221"/>
        <w:jc w:val="left"/>
      </w:pPr>
    </w:p>
    <w:p w14:paraId="5567A4A8" w14:textId="7E537AA9" w:rsidR="00B74D62" w:rsidRPr="00783C6E" w:rsidRDefault="00236413" w:rsidP="00236413">
      <w:pPr>
        <w:widowControl/>
        <w:jc w:val="left"/>
      </w:pPr>
      <w:r w:rsidRPr="00783C6E">
        <w:rPr>
          <w:rFonts w:hint="eastAsia"/>
        </w:rPr>
        <w:t xml:space="preserve">２　</w:t>
      </w:r>
      <w:r w:rsidR="00B74D62" w:rsidRPr="00783C6E">
        <w:t>開示請求者への通知</w:t>
      </w:r>
    </w:p>
    <w:p w14:paraId="4ED7F72F" w14:textId="77777777" w:rsidR="00236413" w:rsidRPr="00783C6E" w:rsidRDefault="00236413" w:rsidP="00236413">
      <w:pPr>
        <w:widowControl/>
        <w:jc w:val="left"/>
      </w:pPr>
    </w:p>
    <w:p w14:paraId="0B75CD44" w14:textId="0A6963DA" w:rsidR="00B74D62" w:rsidRPr="00783C6E" w:rsidRDefault="00B74D62" w:rsidP="00236413">
      <w:pPr>
        <w:widowControl/>
        <w:ind w:leftChars="100" w:left="221" w:firstLineChars="100" w:firstLine="221"/>
        <w:jc w:val="left"/>
      </w:pPr>
      <w:r w:rsidRPr="00783C6E">
        <w:rPr>
          <w:rFonts w:hint="eastAsia"/>
        </w:rPr>
        <w:t>特例規定を適用する場合には、開示請求者に対して、書面（様式</w:t>
      </w:r>
      <w:r w:rsidR="007F7A1B" w:rsidRPr="00783C6E">
        <w:rPr>
          <w:rFonts w:hint="eastAsia"/>
        </w:rPr>
        <w:t>第</w:t>
      </w:r>
      <w:r w:rsidR="00A20B01" w:rsidRPr="00783C6E">
        <w:rPr>
          <w:rFonts w:hint="eastAsia"/>
        </w:rPr>
        <w:t>10号</w:t>
      </w:r>
      <w:r w:rsidRPr="00783C6E">
        <w:t>）により、特例規定を適用する旨、その理由及び</w:t>
      </w:r>
      <w:r w:rsidRPr="00783C6E">
        <w:rPr>
          <w:rFonts w:hint="eastAsia"/>
        </w:rPr>
        <w:t>44</w:t>
      </w:r>
      <w:r w:rsidRPr="00783C6E">
        <w:t>日以内に開示決定等できないと考えられる残りの保有個人情報についての開示決定等をする期限を通知しなければならない。当該通知は、開示請求があった日から14日以内（補正に要した日を除く。）に開示請求者になされなければならない。</w:t>
      </w:r>
    </w:p>
    <w:p w14:paraId="41F6EC30" w14:textId="77777777" w:rsidR="00B74D62" w:rsidRPr="00783C6E" w:rsidRDefault="00B74D62" w:rsidP="00B74D62">
      <w:pPr>
        <w:widowControl/>
        <w:ind w:left="221" w:hangingChars="100" w:hanging="221"/>
        <w:jc w:val="left"/>
      </w:pPr>
    </w:p>
    <w:p w14:paraId="38CFB8D1" w14:textId="05948DF5" w:rsidR="00B74D62" w:rsidRPr="00783C6E" w:rsidRDefault="00236413" w:rsidP="00236413">
      <w:pPr>
        <w:widowControl/>
        <w:jc w:val="left"/>
      </w:pPr>
      <w:r w:rsidRPr="00783C6E">
        <w:rPr>
          <w:rFonts w:hint="eastAsia"/>
        </w:rPr>
        <w:t xml:space="preserve">３　</w:t>
      </w:r>
      <w:r w:rsidR="00B74D62" w:rsidRPr="00783C6E">
        <w:t>残りの保有個人情報について開示決定等をする期限</w:t>
      </w:r>
    </w:p>
    <w:p w14:paraId="13F1F96D" w14:textId="77777777" w:rsidR="00B74D62" w:rsidRPr="00783C6E" w:rsidRDefault="00B74D62" w:rsidP="00B74D62">
      <w:pPr>
        <w:widowControl/>
        <w:ind w:left="221" w:hangingChars="100" w:hanging="221"/>
        <w:jc w:val="left"/>
      </w:pPr>
    </w:p>
    <w:p w14:paraId="44FA99B9" w14:textId="77777777" w:rsidR="00B74D62" w:rsidRPr="00783C6E" w:rsidRDefault="00B74D62" w:rsidP="00236413">
      <w:pPr>
        <w:widowControl/>
        <w:ind w:leftChars="100" w:left="221" w:firstLineChars="100" w:firstLine="221"/>
        <w:jc w:val="left"/>
      </w:pPr>
      <w:r w:rsidRPr="00783C6E">
        <w:rPr>
          <w:rFonts w:hint="eastAsia"/>
        </w:rPr>
        <w:t>「残りの保有個人情報について開示決定等をする期限」は、最終的に当該開示請求に係る保有個人情報の全てについての開示決定等を終えることが可能であると見込まれる期限であり、具体的に年月日で示す。「この規定を適用する理由」としては、本条の適用要件が「事務の遂行に著しい支障が生ずるおそれがある場合」であることを踏まえ、本条を適用することが必要となった事情を一般の人が理解し得る程度に示すことが必要である。</w:t>
      </w:r>
    </w:p>
    <w:p w14:paraId="5CE820DA" w14:textId="77777777" w:rsidR="00B74D62" w:rsidRPr="00783C6E" w:rsidRDefault="00B74D62" w:rsidP="00B74D62">
      <w:pPr>
        <w:widowControl/>
        <w:ind w:left="221" w:hangingChars="100" w:hanging="221"/>
        <w:jc w:val="left"/>
      </w:pPr>
    </w:p>
    <w:p w14:paraId="50413272" w14:textId="0447340D" w:rsidR="00B74D62" w:rsidRPr="00783C6E" w:rsidRDefault="00236413" w:rsidP="00236413">
      <w:pPr>
        <w:widowControl/>
        <w:jc w:val="left"/>
      </w:pPr>
      <w:r w:rsidRPr="00783C6E">
        <w:rPr>
          <w:rFonts w:hint="eastAsia"/>
        </w:rPr>
        <w:t xml:space="preserve">４　</w:t>
      </w:r>
      <w:r w:rsidR="00B74D62" w:rsidRPr="00783C6E">
        <w:t>延長の理由</w:t>
      </w:r>
    </w:p>
    <w:p w14:paraId="703924CA" w14:textId="77777777" w:rsidR="00B74D62" w:rsidRPr="00783C6E" w:rsidRDefault="00B74D62" w:rsidP="00B74D62">
      <w:pPr>
        <w:widowControl/>
        <w:ind w:left="221" w:hangingChars="100" w:hanging="221"/>
        <w:jc w:val="left"/>
      </w:pPr>
    </w:p>
    <w:p w14:paraId="5B45505E" w14:textId="737F4624" w:rsidR="00B74D62" w:rsidRPr="00783C6E" w:rsidRDefault="00B74D62" w:rsidP="00236413">
      <w:pPr>
        <w:widowControl/>
        <w:ind w:leftChars="100" w:left="221" w:firstLineChars="100" w:firstLine="221"/>
        <w:jc w:val="left"/>
      </w:pPr>
      <w:r w:rsidRPr="00783C6E">
        <w:rPr>
          <w:rFonts w:hint="eastAsia"/>
        </w:rPr>
        <w:lastRenderedPageBreak/>
        <w:t>開示請求に係る保有個人情報が著しく大量であるかどうかは、一件の開示請求に係る保有個人情報の量とその審査等に要する業務量によることとなるが、</w:t>
      </w:r>
      <w:r w:rsidR="00B406A6" w:rsidRPr="00783C6E">
        <w:rPr>
          <w:rFonts w:hint="eastAsia"/>
        </w:rPr>
        <w:t>実施機関</w:t>
      </w:r>
      <w:r w:rsidRPr="00783C6E">
        <w:rPr>
          <w:rFonts w:hint="eastAsia"/>
        </w:rPr>
        <w:t>の事務体制、他の開示請求事案の処理に要する事務量、その他事務の繁忙、勤務日等の状況をも考慮した上で判断する。</w:t>
      </w:r>
    </w:p>
    <w:p w14:paraId="7B80C118" w14:textId="151802CA" w:rsidR="00B74D62" w:rsidRPr="00783C6E" w:rsidRDefault="00B74D62" w:rsidP="00236413">
      <w:pPr>
        <w:widowControl/>
        <w:ind w:leftChars="100" w:left="221" w:firstLineChars="100" w:firstLine="221"/>
        <w:jc w:val="left"/>
      </w:pPr>
      <w:r w:rsidRPr="00783C6E">
        <w:rPr>
          <w:rFonts w:hint="eastAsia"/>
        </w:rPr>
        <w:t>また、当該開示請求の処理を担当する部局が遂行すべき通常の業務に容認できない遅滞等の支障を来す場合には、「事務の遂行に著しい支障」が生じていると解される。</w:t>
      </w:r>
    </w:p>
    <w:p w14:paraId="157CA298" w14:textId="77777777" w:rsidR="00B74D62" w:rsidRPr="00783C6E" w:rsidRDefault="00B74D62" w:rsidP="00B74D62">
      <w:pPr>
        <w:widowControl/>
        <w:ind w:left="221" w:hangingChars="100" w:hanging="221"/>
        <w:jc w:val="left"/>
      </w:pPr>
    </w:p>
    <w:p w14:paraId="697651D8" w14:textId="735DFD52" w:rsidR="00B74D62" w:rsidRPr="00783C6E" w:rsidRDefault="00236413" w:rsidP="00B74D62">
      <w:pPr>
        <w:widowControl/>
        <w:ind w:left="221" w:hangingChars="100" w:hanging="221"/>
        <w:jc w:val="left"/>
      </w:pPr>
      <w:r w:rsidRPr="00783C6E">
        <w:rPr>
          <w:rFonts w:hint="eastAsia"/>
        </w:rPr>
        <w:t>５</w:t>
      </w:r>
      <w:r w:rsidR="00B74D62" w:rsidRPr="00783C6E">
        <w:rPr>
          <w:rFonts w:hint="eastAsia"/>
        </w:rPr>
        <w:t xml:space="preserve">　</w:t>
      </w:r>
      <w:r w:rsidR="00B74D62" w:rsidRPr="00783C6E">
        <w:t>期限についての留意点</w:t>
      </w:r>
    </w:p>
    <w:p w14:paraId="02A8E863" w14:textId="77777777" w:rsidR="00B74D62" w:rsidRPr="00783C6E" w:rsidRDefault="00B74D62" w:rsidP="00B74D62">
      <w:pPr>
        <w:widowControl/>
        <w:jc w:val="left"/>
      </w:pPr>
    </w:p>
    <w:p w14:paraId="4C9EBEC9" w14:textId="39A85D82" w:rsidR="00B74D62" w:rsidRPr="00783C6E" w:rsidRDefault="00B74D62" w:rsidP="00B74D62">
      <w:pPr>
        <w:widowControl/>
        <w:ind w:leftChars="100" w:left="221" w:firstLineChars="100" w:firstLine="221"/>
        <w:jc w:val="left"/>
      </w:pPr>
      <w:r w:rsidRPr="00783C6E">
        <w:rPr>
          <w:rFonts w:hint="eastAsia"/>
        </w:rPr>
        <w:t>開示請求から相当の期間が経過したにもかかわらず請求を受けた</w:t>
      </w:r>
      <w:r w:rsidR="003D5D6D" w:rsidRPr="00783C6E">
        <w:rPr>
          <w:rFonts w:hint="eastAsia"/>
        </w:rPr>
        <w:t>実施機関</w:t>
      </w:r>
      <w:r w:rsidRPr="00783C6E">
        <w:rPr>
          <w:rFonts w:hint="eastAsia"/>
        </w:rPr>
        <w:t>（行政不服審査法上の行政庁）の不作為（法令に基づく申請に対して何らの処分をもしないことをいう。以下同じ。）がある場合には、開示請求者から当該不作為についての審査請求（行政不服審査法第３</w:t>
      </w:r>
      <w:r w:rsidRPr="00783C6E">
        <w:t>条）がなされる可能性があることに、常に留意する必要がある。</w:t>
      </w:r>
    </w:p>
    <w:p w14:paraId="7965F9DD" w14:textId="79F681BC" w:rsidR="00B74D62" w:rsidRPr="00783C6E" w:rsidRDefault="00B74D62" w:rsidP="00B74D62">
      <w:pPr>
        <w:widowControl/>
        <w:ind w:leftChars="100" w:left="221" w:firstLineChars="100" w:firstLine="221"/>
        <w:jc w:val="left"/>
      </w:pPr>
      <w:r w:rsidRPr="00783C6E">
        <w:rPr>
          <w:rFonts w:hint="eastAsia"/>
        </w:rPr>
        <w:t>なお、条例第７条第１項</w:t>
      </w:r>
      <w:r w:rsidRPr="00783C6E">
        <w:t>（開示決定等を行う期限）及び</w:t>
      </w:r>
      <w:r w:rsidRPr="00783C6E">
        <w:rPr>
          <w:rFonts w:hint="eastAsia"/>
        </w:rPr>
        <w:t>同条第２項</w:t>
      </w:r>
      <w:r w:rsidRPr="00783C6E">
        <w:t>（期限の延長）のとおり開示決定等を行う期限</w:t>
      </w:r>
      <w:r w:rsidR="005E11C7" w:rsidRPr="00783C6E">
        <w:rPr>
          <w:rFonts w:hint="eastAsia"/>
        </w:rPr>
        <w:t>が定めら</w:t>
      </w:r>
      <w:r w:rsidRPr="00783C6E">
        <w:t>れており、当該期限が経過した後も何らの処分をし</w:t>
      </w:r>
      <w:r w:rsidR="005E11C7" w:rsidRPr="00783C6E">
        <w:t>ないことは、一般的には、違法になるものと考えられる。他方、</w:t>
      </w:r>
      <w:r w:rsidR="005E11C7" w:rsidRPr="00783C6E">
        <w:rPr>
          <w:rFonts w:hint="eastAsia"/>
        </w:rPr>
        <w:t>当該</w:t>
      </w:r>
      <w:r w:rsidRPr="00783C6E">
        <w:t>期限の到来前における不作為の審査請求は、一般的には、却下されることになるものと考えられる（行政不服審査法第49条第</w:t>
      </w:r>
      <w:r w:rsidRPr="00783C6E">
        <w:rPr>
          <w:rFonts w:hint="eastAsia"/>
        </w:rPr>
        <w:t>１</w:t>
      </w:r>
      <w:r w:rsidRPr="00783C6E">
        <w:t>項）。</w:t>
      </w:r>
    </w:p>
    <w:p w14:paraId="1FC62150" w14:textId="4223E47C" w:rsidR="00232120" w:rsidRPr="00783C6E" w:rsidRDefault="00B74D62" w:rsidP="00B74D62">
      <w:pPr>
        <w:widowControl/>
        <w:ind w:leftChars="100" w:left="221" w:firstLineChars="100" w:firstLine="221"/>
        <w:jc w:val="left"/>
      </w:pPr>
      <w:r w:rsidRPr="00783C6E">
        <w:rPr>
          <w:rFonts w:hint="eastAsia"/>
        </w:rPr>
        <w:t>また、条例第８条</w:t>
      </w:r>
      <w:r w:rsidRPr="00783C6E">
        <w:t>の期限の特例規定を適用する場合には、</w:t>
      </w:r>
      <w:r w:rsidRPr="00783C6E">
        <w:rPr>
          <w:rFonts w:hint="eastAsia"/>
        </w:rPr>
        <w:t>44</w:t>
      </w:r>
      <w:r w:rsidRPr="00783C6E">
        <w:t>日以内に開示決定等がされなかった部分について、開示決定等がされるべき相当な期間が経過した後に、当該部分に係る不作為に対する審査請求がなされる可能性があることに留意する必要がある。</w:t>
      </w:r>
    </w:p>
    <w:p w14:paraId="5CF9B2E5" w14:textId="19B55131" w:rsidR="00B74D62" w:rsidRPr="00783C6E" w:rsidRDefault="00B74D62" w:rsidP="001B6C4A">
      <w:pPr>
        <w:widowControl/>
        <w:jc w:val="left"/>
      </w:pPr>
    </w:p>
    <w:p w14:paraId="6F7E0FD9" w14:textId="77777777" w:rsidR="00640BA4" w:rsidRPr="00783C6E" w:rsidRDefault="00640BA4" w:rsidP="00640BA4">
      <w:pPr>
        <w:pStyle w:val="021"/>
      </w:pPr>
      <w:r w:rsidRPr="00783C6E">
        <w:rPr>
          <w:rFonts w:hint="eastAsia"/>
        </w:rPr>
        <w:t>［旧条例との比較］</w:t>
      </w:r>
    </w:p>
    <w:p w14:paraId="5232E886" w14:textId="77777777" w:rsidR="00640BA4" w:rsidRPr="00783C6E" w:rsidRDefault="00640BA4" w:rsidP="00640BA4">
      <w:pPr>
        <w:pStyle w:val="021"/>
        <w:ind w:leftChars="100" w:left="221" w:firstLineChars="100" w:firstLine="221"/>
      </w:pPr>
      <w:r w:rsidRPr="00783C6E">
        <w:rPr>
          <w:noProof/>
        </w:rPr>
        <mc:AlternateContent>
          <mc:Choice Requires="wps">
            <w:drawing>
              <wp:anchor distT="0" distB="0" distL="114300" distR="114300" simplePos="0" relativeHeight="252818432" behindDoc="0" locked="0" layoutInCell="1" allowOverlap="1" wp14:anchorId="73A941CD" wp14:editId="210F2AFE">
                <wp:simplePos x="0" y="0"/>
                <wp:positionH relativeFrom="margin">
                  <wp:align>left</wp:align>
                </wp:positionH>
                <wp:positionV relativeFrom="paragraph">
                  <wp:posOffset>135402</wp:posOffset>
                </wp:positionV>
                <wp:extent cx="5810250" cy="640080"/>
                <wp:effectExtent l="0" t="0" r="19050" b="26670"/>
                <wp:wrapNone/>
                <wp:docPr id="345" name="角丸四角形 345"/>
                <wp:cNvGraphicFramePr/>
                <a:graphic xmlns:a="http://schemas.openxmlformats.org/drawingml/2006/main">
                  <a:graphicData uri="http://schemas.microsoft.com/office/word/2010/wordprocessingShape">
                    <wps:wsp>
                      <wps:cNvSpPr/>
                      <wps:spPr>
                        <a:xfrm>
                          <a:off x="0" y="0"/>
                          <a:ext cx="5810250" cy="640080"/>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757BF9" id="角丸四角形 345" o:spid="_x0000_s1026" style="position:absolute;left:0;text-align:left;margin-left:0;margin-top:10.65pt;width:457.5pt;height:50.4pt;z-index:252818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" filled="f" strokecolor="black [3213]">
                <v:stroke linestyle="thickThin" joinstyle="miter"/>
                <w10:wrap anchorx="margin"/>
              </v:roundrect>
            </w:pict>
          </mc:Fallback>
        </mc:AlternateContent>
      </w:r>
    </w:p>
    <w:p w14:paraId="060F3DB7" w14:textId="193397B8" w:rsidR="00640BA4" w:rsidRPr="00783C6E" w:rsidRDefault="00640BA4" w:rsidP="00640BA4">
      <w:pPr>
        <w:pStyle w:val="021"/>
        <w:ind w:leftChars="100" w:left="221" w:firstLineChars="100" w:firstLine="221"/>
      </w:pPr>
      <w:r w:rsidRPr="00783C6E">
        <w:rPr>
          <w:rFonts w:hint="eastAsia"/>
        </w:rPr>
        <w:t>旧条例第</w:t>
      </w:r>
      <w:r w:rsidRPr="00783C6E">
        <w:t>25</w:t>
      </w:r>
      <w:r w:rsidRPr="00783C6E">
        <w:rPr>
          <w:rFonts w:hint="eastAsia"/>
        </w:rPr>
        <w:t>条（開示決定等の期限の特例）において定めていた内容と実質的な変更はない。</w:t>
      </w:r>
    </w:p>
    <w:p w14:paraId="11BF5193" w14:textId="77777777" w:rsidR="00640BA4" w:rsidRPr="00783C6E" w:rsidRDefault="00640BA4" w:rsidP="00640BA4">
      <w:pPr>
        <w:widowControl/>
        <w:jc w:val="left"/>
      </w:pPr>
    </w:p>
    <w:p w14:paraId="25B55B4A" w14:textId="760149C7" w:rsidR="00B74D62" w:rsidRPr="00783C6E" w:rsidRDefault="00B74D62">
      <w:pPr>
        <w:widowControl/>
        <w:jc w:val="left"/>
      </w:pPr>
      <w:r w:rsidRPr="00783C6E">
        <w:br w:type="page"/>
      </w:r>
    </w:p>
    <w:bookmarkStart w:id="53" w:name="_Toc198287651"/>
    <w:p w14:paraId="6D13053C" w14:textId="395C3980" w:rsidR="00B74D62" w:rsidRPr="00783C6E" w:rsidRDefault="00B74D62"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514304" behindDoc="0" locked="0" layoutInCell="1" allowOverlap="1" wp14:anchorId="323876DD" wp14:editId="1546ED59">
                <wp:simplePos x="0" y="0"/>
                <wp:positionH relativeFrom="margin">
                  <wp:align>left</wp:align>
                </wp:positionH>
                <wp:positionV relativeFrom="paragraph">
                  <wp:posOffset>223520</wp:posOffset>
                </wp:positionV>
                <wp:extent cx="5861050" cy="3346450"/>
                <wp:effectExtent l="0" t="0" r="25400" b="25400"/>
                <wp:wrapNone/>
                <wp:docPr id="60" name="正方形/長方形 60"/>
                <wp:cNvGraphicFramePr/>
                <a:graphic xmlns:a="http://schemas.openxmlformats.org/drawingml/2006/main">
                  <a:graphicData uri="http://schemas.microsoft.com/office/word/2010/wordprocessingShape">
                    <wps:wsp>
                      <wps:cNvSpPr/>
                      <wps:spPr>
                        <a:xfrm>
                          <a:off x="0" y="0"/>
                          <a:ext cx="5861050" cy="3346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BA1B5" id="正方形/長方形 60" o:spid="_x0000_s1026" style="position:absolute;left:0;text-align:left;margin-left:0;margin-top:17.6pt;width:461.5pt;height:263.5pt;z-index:252514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" filled="f" strokecolor="black [3213]" strokeweight="1pt">
                <w10:wrap anchorx="margin"/>
              </v:rect>
            </w:pict>
          </mc:Fallback>
        </mc:AlternateContent>
      </w:r>
      <w:r w:rsidRPr="00783C6E">
        <w:rPr>
          <w:rFonts w:asciiTheme="majorEastAsia" w:hAnsiTheme="majorEastAsia" w:hint="eastAsia"/>
        </w:rPr>
        <w:t xml:space="preserve">　事案の移送（法第85</w:t>
      </w:r>
      <w:r w:rsidRPr="00783C6E">
        <w:rPr>
          <w:rFonts w:asciiTheme="majorEastAsia" w:hAnsiTheme="majorEastAsia"/>
        </w:rPr>
        <w:t>条</w:t>
      </w:r>
      <w:r w:rsidRPr="00783C6E">
        <w:rPr>
          <w:rFonts w:asciiTheme="majorEastAsia" w:hAnsiTheme="majorEastAsia" w:hint="eastAsia"/>
        </w:rPr>
        <w:t>関係</w:t>
      </w:r>
      <w:r w:rsidRPr="00783C6E">
        <w:rPr>
          <w:rFonts w:asciiTheme="majorEastAsia" w:hAnsiTheme="majorEastAsia"/>
        </w:rPr>
        <w:t>）</w:t>
      </w:r>
      <w:bookmarkEnd w:id="53"/>
      <w:r w:rsidR="00E536A8">
        <w:rPr>
          <w:rFonts w:asciiTheme="majorEastAsia" w:hAnsiTheme="majorEastAsia" w:hint="eastAsia"/>
        </w:rPr>
        <w:t xml:space="preserve">　</w:t>
      </w:r>
    </w:p>
    <w:p w14:paraId="0DBCBC58" w14:textId="300171C5" w:rsidR="00B74D62" w:rsidRPr="00783C6E" w:rsidRDefault="00B74D62" w:rsidP="00B74D62">
      <w:pPr>
        <w:widowControl/>
        <w:ind w:right="-144" w:firstLineChars="100" w:firstLine="221"/>
        <w:jc w:val="left"/>
        <w:rPr>
          <w:u w:val="single"/>
        </w:rPr>
      </w:pPr>
      <w:r w:rsidRPr="00783C6E">
        <w:rPr>
          <w:rFonts w:hint="eastAsia"/>
          <w:u w:val="single"/>
        </w:rPr>
        <w:t>法第85</w:t>
      </w:r>
      <w:r w:rsidRPr="00783C6E">
        <w:rPr>
          <w:u w:val="single"/>
        </w:rPr>
        <w:t>条</w:t>
      </w:r>
    </w:p>
    <w:p w14:paraId="1B262412" w14:textId="6546D661" w:rsidR="00B74D62" w:rsidRPr="00783C6E" w:rsidRDefault="00B74D62" w:rsidP="00B74D62">
      <w:pPr>
        <w:widowControl/>
        <w:ind w:leftChars="200" w:left="663" w:hangingChars="100" w:hanging="221"/>
        <w:jc w:val="left"/>
      </w:pPr>
      <w:r w:rsidRPr="00783C6E">
        <w:rPr>
          <w:rFonts w:hint="eastAsia"/>
        </w:rPr>
        <w:t>１</w:t>
      </w:r>
      <w:r w:rsidRPr="00783C6E">
        <w:t xml:space="preserve">　行政機関の長等は、開示請求に係る保有個人情報が当該行政機関の長等が属する行政機関等以外の行政機関等から提供されたものであるとき、その他他の行政機関の長等において開示決定等をすることにつき正当な理由があるときは、当該他の行政機関の長等と協議の上、当該他の行政機関の長等に対し、事案を移送することができる。この場合においては、移送をした行政機関の長等は、開示請求者に対し、事案を移送した旨を書面により通知しなければならない。</w:t>
      </w:r>
    </w:p>
    <w:p w14:paraId="15761CDF" w14:textId="245012D3" w:rsidR="00B74D62" w:rsidRPr="00783C6E" w:rsidRDefault="00B74D62" w:rsidP="00B74D62">
      <w:pPr>
        <w:widowControl/>
        <w:ind w:leftChars="200" w:left="663" w:hangingChars="100" w:hanging="221"/>
        <w:jc w:val="left"/>
      </w:pPr>
      <w:r w:rsidRPr="00783C6E">
        <w:rPr>
          <w:rFonts w:hint="eastAsia"/>
        </w:rPr>
        <w:t>２</w:t>
      </w:r>
      <w:r w:rsidRPr="00783C6E">
        <w:t xml:space="preserve">　前項の規定により事案が移送されたときは、移送を受けた行政機関の長等において、当該開示請求についての開示決定等をしなければならない。この場合において、移送をした行政機関の長等が移送前にした行為は、移送を</w:t>
      </w:r>
      <w:r w:rsidRPr="00783C6E">
        <w:rPr>
          <w:rFonts w:hint="eastAsia"/>
        </w:rPr>
        <w:t>受けた行政機関の長等がしたものとみなす。</w:t>
      </w:r>
    </w:p>
    <w:p w14:paraId="60E817E4" w14:textId="22C9E41E" w:rsidR="00B74D62" w:rsidRPr="00783C6E" w:rsidRDefault="00B74D62" w:rsidP="00B74D62">
      <w:pPr>
        <w:widowControl/>
        <w:ind w:leftChars="200" w:left="663" w:hangingChars="100" w:hanging="221"/>
        <w:jc w:val="left"/>
      </w:pPr>
      <w:r w:rsidRPr="00783C6E">
        <w:rPr>
          <w:rFonts w:hint="eastAsia"/>
        </w:rPr>
        <w:t>３</w:t>
      </w:r>
      <w:r w:rsidRPr="00783C6E">
        <w:t xml:space="preserve">　前項の場合において、移送を受けた行政機関の長等が第82条第</w:t>
      </w:r>
      <w:r w:rsidRPr="00783C6E">
        <w:rPr>
          <w:rFonts w:hint="eastAsia"/>
        </w:rPr>
        <w:t>１</w:t>
      </w:r>
      <w:r w:rsidRPr="00783C6E">
        <w:t>項の決定（以下この節において「開示決定」という。）をしたときは、当該行政機関の長等は、開示の実施をしなければならない。この場合において、移送をした行政機関の長等は、当該開示の実施に必要な協力をしなければならない。</w:t>
      </w:r>
    </w:p>
    <w:p w14:paraId="42E97339" w14:textId="00DBF5CC" w:rsidR="00B74D62" w:rsidRPr="00783C6E" w:rsidRDefault="00B74D62" w:rsidP="00B74D62">
      <w:pPr>
        <w:widowControl/>
        <w:jc w:val="left"/>
      </w:pPr>
    </w:p>
    <w:p w14:paraId="11714730" w14:textId="7913057C" w:rsidR="005E11C7" w:rsidRPr="00783C6E" w:rsidRDefault="005E11C7" w:rsidP="00B74D62">
      <w:pPr>
        <w:widowControl/>
        <w:jc w:val="left"/>
      </w:pPr>
      <w:r w:rsidRPr="00783C6E">
        <w:rPr>
          <w:rFonts w:hint="eastAsia"/>
        </w:rPr>
        <w:t>［解説］</w:t>
      </w:r>
    </w:p>
    <w:p w14:paraId="28A7A20A" w14:textId="7250FD7B" w:rsidR="007052BC" w:rsidRPr="00783C6E" w:rsidRDefault="007052BC" w:rsidP="00AA153B">
      <w:pPr>
        <w:widowControl/>
        <w:ind w:firstLineChars="100" w:firstLine="221"/>
        <w:jc w:val="left"/>
      </w:pPr>
      <w:r w:rsidRPr="00783C6E">
        <w:rPr>
          <w:rFonts w:hint="eastAsia"/>
        </w:rPr>
        <w:t>開示請求に係る保有個人情報が他の行政機関等から提供されたものである場合など他の行政機関等において開示決定等をすることに正当な理由があるときには、事案を移送することができる。事案の移送は、行政機関及び独立行政法人等の間における場合のほか、行政機関及び地方公共団体の機関の間や地方公共団体の機関相互の間における場合など、行政機関等の間においても行うことが可能である</w:t>
      </w:r>
      <w:r w:rsidRPr="00783C6E">
        <w:t>。</w:t>
      </w:r>
    </w:p>
    <w:p w14:paraId="1A9013FB" w14:textId="3579BA91" w:rsidR="007052BC" w:rsidRPr="00783C6E" w:rsidRDefault="007052BC" w:rsidP="00AA153B">
      <w:pPr>
        <w:widowControl/>
        <w:ind w:firstLineChars="100" w:firstLine="221"/>
        <w:jc w:val="left"/>
      </w:pPr>
      <w:r w:rsidRPr="00783C6E">
        <w:rPr>
          <w:rFonts w:hint="eastAsia"/>
        </w:rPr>
        <w:t>ただし、開示請求に係る保有個人情報が番号法第</w:t>
      </w:r>
      <w:r w:rsidRPr="00783C6E">
        <w:t>23条第</w:t>
      </w:r>
      <w:r w:rsidRPr="00783C6E">
        <w:rPr>
          <w:rFonts w:hint="eastAsia"/>
        </w:rPr>
        <w:t>１</w:t>
      </w:r>
      <w:r w:rsidRPr="00783C6E">
        <w:t>項及び第</w:t>
      </w:r>
      <w:r w:rsidRPr="00783C6E">
        <w:rPr>
          <w:rFonts w:hint="eastAsia"/>
        </w:rPr>
        <w:t>２</w:t>
      </w:r>
      <w:r w:rsidRPr="00783C6E">
        <w:t>項に規定する記録に記録された特定個人情報である場合には、事案の移送ができない（番号法第31条）。</w:t>
      </w:r>
    </w:p>
    <w:p w14:paraId="5AB25D38" w14:textId="06282BDE" w:rsidR="007052BC" w:rsidRPr="00783C6E" w:rsidRDefault="007052BC" w:rsidP="00AA153B">
      <w:pPr>
        <w:widowControl/>
        <w:ind w:firstLineChars="100" w:firstLine="221"/>
        <w:jc w:val="left"/>
      </w:pPr>
      <w:r w:rsidRPr="00783C6E">
        <w:rPr>
          <w:rFonts w:hint="eastAsia"/>
        </w:rPr>
        <w:t>なお、事案の移送は、開示請求を受けた行政機関等において開示請求の対象となる保有個人情報を保有していることが前提となることから、当該開示請求に係る保有個人情報を保有していない場合には、保有している他の行政機関等を教示するか、不存在又は存否応答拒否（法第</w:t>
      </w:r>
      <w:r w:rsidRPr="00783C6E">
        <w:t>81条）を理由とする不開示決定を行うことになる。</w:t>
      </w:r>
    </w:p>
    <w:p w14:paraId="644B3E5C" w14:textId="77777777" w:rsidR="007052BC" w:rsidRPr="00783C6E" w:rsidRDefault="007052BC" w:rsidP="00236413">
      <w:pPr>
        <w:widowControl/>
        <w:ind w:firstLineChars="100" w:firstLine="221"/>
        <w:jc w:val="left"/>
      </w:pPr>
      <w:r w:rsidRPr="00783C6E">
        <w:rPr>
          <w:rFonts w:hint="eastAsia"/>
        </w:rPr>
        <w:t>事案を移送するに当たっては、次の事項に留意する必要がある。</w:t>
      </w:r>
    </w:p>
    <w:p w14:paraId="35A440CA" w14:textId="77777777" w:rsidR="007052BC" w:rsidRPr="00783C6E" w:rsidRDefault="007052BC" w:rsidP="007052BC">
      <w:pPr>
        <w:widowControl/>
        <w:ind w:left="221" w:hangingChars="100" w:hanging="221"/>
        <w:jc w:val="left"/>
      </w:pPr>
    </w:p>
    <w:p w14:paraId="79565866" w14:textId="7059E0AF" w:rsidR="007052BC" w:rsidRPr="00783C6E" w:rsidRDefault="007052BC" w:rsidP="007052BC">
      <w:pPr>
        <w:widowControl/>
        <w:ind w:leftChars="100" w:left="221"/>
        <w:jc w:val="left"/>
      </w:pPr>
      <w:r w:rsidRPr="00783C6E">
        <w:rPr>
          <w:rFonts w:hint="eastAsia"/>
        </w:rPr>
        <w:t xml:space="preserve">(1) </w:t>
      </w:r>
      <w:r w:rsidRPr="00783C6E">
        <w:t>移送の協議を行うべき場合</w:t>
      </w:r>
    </w:p>
    <w:p w14:paraId="008A4B27" w14:textId="77777777" w:rsidR="007052BC" w:rsidRPr="00783C6E" w:rsidRDefault="007052BC" w:rsidP="007052BC">
      <w:pPr>
        <w:widowControl/>
        <w:ind w:left="221" w:hangingChars="100" w:hanging="221"/>
        <w:jc w:val="left"/>
      </w:pPr>
    </w:p>
    <w:p w14:paraId="5471C1A7" w14:textId="5F287F8E" w:rsidR="007052BC" w:rsidRPr="00783C6E" w:rsidRDefault="007052BC" w:rsidP="007052BC">
      <w:pPr>
        <w:widowControl/>
        <w:ind w:leftChars="200" w:left="442" w:firstLineChars="100" w:firstLine="221"/>
        <w:jc w:val="left"/>
      </w:pPr>
      <w:r w:rsidRPr="00783C6E">
        <w:rPr>
          <w:rFonts w:hint="eastAsia"/>
        </w:rPr>
        <w:t>開示請求を受けた行政機関の長等は、少なくとも次のアからウまでの場合には、移送に関する協議を行うものとする。なお、このことは、アからウまで以外の場合における移送の協議を行うことを妨げるものではない。</w:t>
      </w:r>
    </w:p>
    <w:p w14:paraId="5EE1E202" w14:textId="77777777" w:rsidR="007052BC" w:rsidRPr="00783C6E" w:rsidRDefault="007052BC" w:rsidP="007052BC">
      <w:pPr>
        <w:widowControl/>
        <w:ind w:leftChars="200" w:left="442" w:firstLineChars="100" w:firstLine="221"/>
        <w:jc w:val="left"/>
      </w:pPr>
      <w:r w:rsidRPr="00783C6E">
        <w:rPr>
          <w:rFonts w:hint="eastAsia"/>
        </w:rPr>
        <w:t>また、移送に関する協議を行う際には、移送対象となっている保有個人情報の特定を確実に行った上で、移送先の機関において当該保有個人情報を保有しているか、開示・不開示の判断を行うことが可能か等について、移送先と十分に協議を行うことが必要である。</w:t>
      </w:r>
    </w:p>
    <w:p w14:paraId="1AA84CB5" w14:textId="77777777" w:rsidR="007052BC" w:rsidRPr="00783C6E" w:rsidRDefault="007052BC" w:rsidP="007052BC">
      <w:pPr>
        <w:widowControl/>
        <w:ind w:left="221" w:hangingChars="100" w:hanging="221"/>
        <w:jc w:val="left"/>
      </w:pPr>
    </w:p>
    <w:p w14:paraId="45937766" w14:textId="0C59E754" w:rsidR="007052BC" w:rsidRPr="00783C6E" w:rsidRDefault="007052BC" w:rsidP="007052BC">
      <w:pPr>
        <w:widowControl/>
        <w:ind w:leftChars="100" w:left="221" w:firstLineChars="100" w:firstLine="221"/>
        <w:jc w:val="left"/>
      </w:pPr>
      <w:r w:rsidRPr="00783C6E">
        <w:rPr>
          <w:rFonts w:hint="eastAsia"/>
        </w:rPr>
        <w:t>ア　開示請求に係る保有個人情報が他の行政機関等から提供されたものである場合</w:t>
      </w:r>
    </w:p>
    <w:p w14:paraId="45584E02" w14:textId="61A2EF7B" w:rsidR="007052BC" w:rsidRPr="00783C6E" w:rsidRDefault="007052BC" w:rsidP="007052BC">
      <w:pPr>
        <w:widowControl/>
        <w:ind w:leftChars="200" w:left="663" w:hangingChars="100" w:hanging="221"/>
        <w:jc w:val="left"/>
      </w:pPr>
      <w:r w:rsidRPr="00783C6E">
        <w:rPr>
          <w:rFonts w:hint="eastAsia"/>
        </w:rPr>
        <w:t>イ　開示請求に係る保有個人情報を記録した行政文書等が他の行政機関等と共同で作成されたものである場合</w:t>
      </w:r>
    </w:p>
    <w:p w14:paraId="67B58747" w14:textId="26C9E76C" w:rsidR="007052BC" w:rsidRPr="00783C6E" w:rsidRDefault="007052BC" w:rsidP="007052BC">
      <w:pPr>
        <w:widowControl/>
        <w:ind w:leftChars="200" w:left="663" w:hangingChars="100" w:hanging="221"/>
        <w:jc w:val="left"/>
      </w:pPr>
      <w:r w:rsidRPr="00783C6E">
        <w:rPr>
          <w:rFonts w:hint="eastAsia"/>
        </w:rPr>
        <w:t>ウ　開示請求に係る保有個人情報の重要な部分が、他の行政機関等の事務・事業に係るものである場合</w:t>
      </w:r>
    </w:p>
    <w:p w14:paraId="3A13A5DB" w14:textId="77777777" w:rsidR="007052BC" w:rsidRPr="00783C6E" w:rsidRDefault="007052BC" w:rsidP="007052BC">
      <w:pPr>
        <w:widowControl/>
        <w:ind w:left="221" w:hangingChars="100" w:hanging="221"/>
        <w:jc w:val="left"/>
      </w:pPr>
    </w:p>
    <w:p w14:paraId="1ECE8E17" w14:textId="77777777" w:rsidR="007052BC" w:rsidRPr="00783C6E" w:rsidRDefault="007052BC" w:rsidP="00D9158C">
      <w:pPr>
        <w:widowControl/>
        <w:ind w:leftChars="200" w:left="442" w:firstLineChars="100" w:firstLine="221"/>
        <w:jc w:val="left"/>
      </w:pPr>
      <w:r w:rsidRPr="00783C6E">
        <w:rPr>
          <w:rFonts w:hint="eastAsia"/>
        </w:rPr>
        <w:t>なお、移送の協議先の窓口は、行政機関の場合には当該他の行政機関又はその長が法第</w:t>
      </w:r>
      <w:r w:rsidRPr="00783C6E">
        <w:t>126条の規定により権限又は事務を委任した当該行政機関の部局の個人情報保護担当課等、独立行政法人等の場合には当該独立行政法人等の個人情報保護担当課等とする。</w:t>
      </w:r>
    </w:p>
    <w:p w14:paraId="7715A5D7" w14:textId="77777777" w:rsidR="007052BC" w:rsidRPr="00783C6E" w:rsidRDefault="007052BC" w:rsidP="00D9158C">
      <w:pPr>
        <w:widowControl/>
        <w:ind w:leftChars="200" w:left="442" w:firstLineChars="100" w:firstLine="221"/>
        <w:jc w:val="left"/>
      </w:pPr>
      <w:r w:rsidRPr="00783C6E">
        <w:rPr>
          <w:rFonts w:hint="eastAsia"/>
        </w:rPr>
        <w:t>地方公共団体の機関の場合には当該機関の個人情報保護を担当する課や請求の対象となっている情報と関係が深い担当課（例えば、請求の対象となっている情報の提供元など。）、あるいは、地方公共団体における個人情報の取扱いを統括する課等が考えられる。地方独立行政法人の場合には当該地方独立行政法人の個人情報保護担当課等とすることが考えられる。</w:t>
      </w:r>
    </w:p>
    <w:p w14:paraId="3674DB01" w14:textId="0AC976E4" w:rsidR="007052BC" w:rsidRPr="00783C6E" w:rsidRDefault="007052BC" w:rsidP="00D9158C">
      <w:pPr>
        <w:widowControl/>
        <w:ind w:leftChars="200" w:left="442"/>
        <w:jc w:val="left"/>
      </w:pPr>
      <w:r w:rsidRPr="00783C6E">
        <w:rPr>
          <w:rFonts w:hint="eastAsia"/>
        </w:rPr>
        <w:t xml:space="preserve">　移送先が地方公共団体の機関又は地方独立行政法人となる場合には、移送先における開示決定等を行う期限が</w:t>
      </w:r>
      <w:r w:rsidR="00D9158C" w:rsidRPr="00783C6E">
        <w:rPr>
          <w:rFonts w:hint="eastAsia"/>
        </w:rPr>
        <w:t>異なる</w:t>
      </w:r>
      <w:r w:rsidRPr="00783C6E">
        <w:t>可能性もあるため、移送に関する協議は速やかに開始することが望ましい。</w:t>
      </w:r>
    </w:p>
    <w:p w14:paraId="3C027667" w14:textId="77777777" w:rsidR="007052BC" w:rsidRPr="00783C6E" w:rsidRDefault="007052BC" w:rsidP="007052BC">
      <w:pPr>
        <w:widowControl/>
        <w:ind w:left="221" w:hangingChars="100" w:hanging="221"/>
        <w:jc w:val="left"/>
      </w:pPr>
    </w:p>
    <w:p w14:paraId="45851A5F" w14:textId="00BB1A56" w:rsidR="007052BC" w:rsidRPr="00783C6E" w:rsidRDefault="00D9158C" w:rsidP="00D9158C">
      <w:pPr>
        <w:widowControl/>
        <w:ind w:leftChars="100" w:left="221"/>
        <w:jc w:val="left"/>
      </w:pPr>
      <w:r w:rsidRPr="00783C6E">
        <w:rPr>
          <w:rFonts w:hint="eastAsia"/>
        </w:rPr>
        <w:t xml:space="preserve">(2) </w:t>
      </w:r>
      <w:r w:rsidR="007052BC" w:rsidRPr="00783C6E">
        <w:t>協議期間</w:t>
      </w:r>
    </w:p>
    <w:p w14:paraId="1E5176E5" w14:textId="77777777" w:rsidR="007052BC" w:rsidRPr="00783C6E" w:rsidRDefault="007052BC" w:rsidP="007052BC">
      <w:pPr>
        <w:widowControl/>
        <w:ind w:left="221" w:hangingChars="100" w:hanging="221"/>
        <w:jc w:val="left"/>
      </w:pPr>
    </w:p>
    <w:p w14:paraId="364AF480" w14:textId="1B8BDD99" w:rsidR="007052BC" w:rsidRPr="00783C6E" w:rsidRDefault="007052BC" w:rsidP="00D9158C">
      <w:pPr>
        <w:widowControl/>
        <w:ind w:leftChars="200" w:left="442" w:firstLineChars="100" w:firstLine="221"/>
        <w:jc w:val="left"/>
      </w:pPr>
      <w:r w:rsidRPr="00783C6E">
        <w:rPr>
          <w:rFonts w:hint="eastAsia"/>
        </w:rPr>
        <w:t>移送に係る協議を含め移送に要する日数は、開示決定等を行うまでの期間</w:t>
      </w:r>
      <w:r w:rsidRPr="00783C6E">
        <w:t>に算入されることになるため、移送の協議は、開示請求を適法なものとして受け付けた後速やかに開始し、原則</w:t>
      </w:r>
      <w:r w:rsidR="00D9158C" w:rsidRPr="00783C6E">
        <w:rPr>
          <w:rFonts w:hint="eastAsia"/>
        </w:rPr>
        <w:t>１</w:t>
      </w:r>
      <w:r w:rsidRPr="00783C6E">
        <w:t>週間以内に終了するものとする。</w:t>
      </w:r>
    </w:p>
    <w:p w14:paraId="7492AD03" w14:textId="77777777" w:rsidR="007052BC" w:rsidRPr="00783C6E" w:rsidRDefault="007052BC" w:rsidP="00D9158C">
      <w:pPr>
        <w:widowControl/>
        <w:ind w:leftChars="200" w:left="442" w:firstLineChars="100" w:firstLine="221"/>
        <w:jc w:val="left"/>
      </w:pPr>
      <w:r w:rsidRPr="00783C6E">
        <w:rPr>
          <w:rFonts w:hint="eastAsia"/>
        </w:rPr>
        <w:t>なお、移送に関する協議が整わない場合には、移送することはできず、開示請求を受けた行政機関の長等が開示決定等を行う。</w:t>
      </w:r>
    </w:p>
    <w:p w14:paraId="3A04361D" w14:textId="77777777" w:rsidR="007052BC" w:rsidRPr="00783C6E" w:rsidRDefault="007052BC" w:rsidP="007052BC">
      <w:pPr>
        <w:widowControl/>
        <w:ind w:left="221" w:hangingChars="100" w:hanging="221"/>
        <w:jc w:val="left"/>
      </w:pPr>
    </w:p>
    <w:p w14:paraId="4E9CD146" w14:textId="4AE0D647" w:rsidR="007052BC" w:rsidRPr="00783C6E" w:rsidRDefault="00D9158C" w:rsidP="00D9158C">
      <w:pPr>
        <w:widowControl/>
        <w:ind w:leftChars="100" w:left="221"/>
        <w:jc w:val="left"/>
      </w:pPr>
      <w:r w:rsidRPr="00783C6E">
        <w:rPr>
          <w:rFonts w:hint="eastAsia"/>
        </w:rPr>
        <w:t xml:space="preserve">(3) </w:t>
      </w:r>
      <w:r w:rsidR="007052BC" w:rsidRPr="00783C6E">
        <w:t>他の行政機関の長等に対する移送</w:t>
      </w:r>
    </w:p>
    <w:p w14:paraId="711542FE" w14:textId="77777777" w:rsidR="007052BC" w:rsidRPr="00783C6E" w:rsidRDefault="007052BC" w:rsidP="007052BC">
      <w:pPr>
        <w:widowControl/>
        <w:ind w:left="221" w:hangingChars="100" w:hanging="221"/>
        <w:jc w:val="left"/>
      </w:pPr>
    </w:p>
    <w:p w14:paraId="57B7FEF0" w14:textId="0AA3E677" w:rsidR="007052BC" w:rsidRPr="00783C6E" w:rsidRDefault="007052BC" w:rsidP="00D9158C">
      <w:pPr>
        <w:widowControl/>
        <w:ind w:leftChars="200" w:left="442" w:firstLineChars="100" w:firstLine="221"/>
        <w:jc w:val="left"/>
      </w:pPr>
      <w:r w:rsidRPr="00783C6E">
        <w:rPr>
          <w:rFonts w:hint="eastAsia"/>
        </w:rPr>
        <w:t>他の行政機関の長等に対して、事案を移送する場合には、開示請求に係る保有個人情報が記録されている行政文書等の名称、請求者の氏名等を記載した書面（様式</w:t>
      </w:r>
      <w:r w:rsidR="007F7A1B" w:rsidRPr="00783C6E">
        <w:rPr>
          <w:rFonts w:hint="eastAsia"/>
        </w:rPr>
        <w:t>第</w:t>
      </w:r>
      <w:r w:rsidR="00A20B01" w:rsidRPr="00783C6E">
        <w:rPr>
          <w:rFonts w:hint="eastAsia"/>
        </w:rPr>
        <w:t>11号</w:t>
      </w:r>
      <w:r w:rsidRPr="00783C6E">
        <w:t>）に、必要な資料を添付して行う。なお、関係機関と協議の結果、複数の機関に事案を移送することとなる場合には、その旨書面に記載する。</w:t>
      </w:r>
    </w:p>
    <w:p w14:paraId="48BC0FFC" w14:textId="77777777" w:rsidR="007052BC" w:rsidRPr="00783C6E" w:rsidRDefault="007052BC" w:rsidP="007052BC">
      <w:pPr>
        <w:widowControl/>
        <w:ind w:left="221" w:hangingChars="100" w:hanging="221"/>
        <w:jc w:val="left"/>
      </w:pPr>
    </w:p>
    <w:p w14:paraId="71BE055E" w14:textId="3245F767" w:rsidR="007052BC" w:rsidRPr="00783C6E" w:rsidRDefault="00D9158C" w:rsidP="00D9158C">
      <w:pPr>
        <w:widowControl/>
        <w:ind w:leftChars="100" w:left="221"/>
        <w:jc w:val="left"/>
      </w:pPr>
      <w:r w:rsidRPr="00783C6E">
        <w:rPr>
          <w:rFonts w:hint="eastAsia"/>
        </w:rPr>
        <w:t xml:space="preserve">(4) </w:t>
      </w:r>
      <w:r w:rsidR="007052BC" w:rsidRPr="00783C6E">
        <w:t>移送した旨の開示請求者への通知</w:t>
      </w:r>
    </w:p>
    <w:p w14:paraId="21E0EAA6" w14:textId="77777777" w:rsidR="007052BC" w:rsidRPr="00783C6E" w:rsidRDefault="007052BC" w:rsidP="007052BC">
      <w:pPr>
        <w:widowControl/>
        <w:ind w:left="221" w:hangingChars="100" w:hanging="221"/>
        <w:jc w:val="left"/>
      </w:pPr>
    </w:p>
    <w:p w14:paraId="4C96B3C0" w14:textId="6130D499" w:rsidR="007052BC" w:rsidRPr="00783C6E" w:rsidRDefault="007052BC" w:rsidP="00D9158C">
      <w:pPr>
        <w:widowControl/>
        <w:ind w:leftChars="200" w:left="442" w:firstLineChars="100" w:firstLine="221"/>
        <w:jc w:val="left"/>
      </w:pPr>
      <w:r w:rsidRPr="00783C6E">
        <w:rPr>
          <w:rFonts w:hint="eastAsia"/>
        </w:rPr>
        <w:t>移送に関する協議が整い、他の行政機関の長等に事案を移送した場合には、移送した行政機関の長等は、直ちに、開示請求者に対して、事案を移送した旨の</w:t>
      </w:r>
      <w:r w:rsidR="00D9158C" w:rsidRPr="00783C6E">
        <w:rPr>
          <w:rFonts w:hint="eastAsia"/>
        </w:rPr>
        <w:t>ほか、次に掲げる事項を書面により通知する（様式</w:t>
      </w:r>
      <w:r w:rsidR="007F7A1B" w:rsidRPr="00783C6E">
        <w:rPr>
          <w:rFonts w:hint="eastAsia"/>
        </w:rPr>
        <w:t>第</w:t>
      </w:r>
      <w:r w:rsidR="00A20B01" w:rsidRPr="00783C6E">
        <w:rPr>
          <w:rFonts w:hint="eastAsia"/>
        </w:rPr>
        <w:t>12号</w:t>
      </w:r>
      <w:r w:rsidRPr="00783C6E">
        <w:t>）。</w:t>
      </w:r>
    </w:p>
    <w:p w14:paraId="4C7AB799" w14:textId="77777777" w:rsidR="007052BC" w:rsidRPr="00783C6E" w:rsidRDefault="007052BC" w:rsidP="007052BC">
      <w:pPr>
        <w:widowControl/>
        <w:ind w:left="221" w:hangingChars="100" w:hanging="221"/>
        <w:jc w:val="left"/>
      </w:pPr>
    </w:p>
    <w:p w14:paraId="1AE2432C" w14:textId="0A17EBA4" w:rsidR="007052BC" w:rsidRPr="00783C6E" w:rsidRDefault="00D9158C" w:rsidP="00D9158C">
      <w:pPr>
        <w:widowControl/>
        <w:ind w:firstLineChars="200" w:firstLine="442"/>
        <w:jc w:val="left"/>
      </w:pPr>
      <w:r w:rsidRPr="00783C6E">
        <w:rPr>
          <w:rFonts w:hint="eastAsia"/>
        </w:rPr>
        <w:lastRenderedPageBreak/>
        <w:t xml:space="preserve">ア　</w:t>
      </w:r>
      <w:r w:rsidR="007052BC" w:rsidRPr="00783C6E">
        <w:rPr>
          <w:rFonts w:hint="eastAsia"/>
        </w:rPr>
        <w:t>移送先の行政機関の長等（連絡先を含む。）</w:t>
      </w:r>
    </w:p>
    <w:p w14:paraId="7537B99C" w14:textId="54A84BFF" w:rsidR="007052BC" w:rsidRPr="00783C6E" w:rsidRDefault="00D9158C" w:rsidP="00D9158C">
      <w:pPr>
        <w:widowControl/>
        <w:ind w:firstLineChars="200" w:firstLine="442"/>
        <w:jc w:val="left"/>
      </w:pPr>
      <w:r w:rsidRPr="00783C6E">
        <w:rPr>
          <w:rFonts w:hint="eastAsia"/>
        </w:rPr>
        <w:t xml:space="preserve">イ　</w:t>
      </w:r>
      <w:r w:rsidR="007052BC" w:rsidRPr="00783C6E">
        <w:rPr>
          <w:rFonts w:hint="eastAsia"/>
        </w:rPr>
        <w:t>移送年月日</w:t>
      </w:r>
    </w:p>
    <w:p w14:paraId="75D89293" w14:textId="79DA7734" w:rsidR="007052BC" w:rsidRPr="00783C6E" w:rsidRDefault="00D9158C" w:rsidP="00D9158C">
      <w:pPr>
        <w:widowControl/>
        <w:ind w:firstLineChars="200" w:firstLine="442"/>
        <w:jc w:val="left"/>
      </w:pPr>
      <w:r w:rsidRPr="00783C6E">
        <w:rPr>
          <w:rFonts w:hint="eastAsia"/>
        </w:rPr>
        <w:t xml:space="preserve">ウ　</w:t>
      </w:r>
      <w:r w:rsidR="007052BC" w:rsidRPr="00783C6E">
        <w:rPr>
          <w:rFonts w:hint="eastAsia"/>
        </w:rPr>
        <w:t>移送の理由</w:t>
      </w:r>
    </w:p>
    <w:p w14:paraId="107C09D1" w14:textId="77777777" w:rsidR="007052BC" w:rsidRPr="00783C6E" w:rsidRDefault="007052BC" w:rsidP="007052BC">
      <w:pPr>
        <w:widowControl/>
        <w:ind w:left="221" w:hangingChars="100" w:hanging="221"/>
        <w:jc w:val="left"/>
      </w:pPr>
    </w:p>
    <w:p w14:paraId="01914682" w14:textId="035A73CB" w:rsidR="007052BC" w:rsidRPr="00783C6E" w:rsidRDefault="00D9158C" w:rsidP="00D9158C">
      <w:pPr>
        <w:widowControl/>
        <w:ind w:firstLineChars="100" w:firstLine="221"/>
        <w:jc w:val="left"/>
      </w:pPr>
      <w:r w:rsidRPr="00783C6E">
        <w:rPr>
          <w:rFonts w:hint="eastAsia"/>
        </w:rPr>
        <w:t>(5) 移送</w:t>
      </w:r>
      <w:r w:rsidR="007052BC" w:rsidRPr="00783C6E">
        <w:t>した行政機関の長等の協力</w:t>
      </w:r>
    </w:p>
    <w:p w14:paraId="3D4AA9D1" w14:textId="77777777" w:rsidR="007052BC" w:rsidRPr="00783C6E" w:rsidRDefault="007052BC" w:rsidP="007052BC">
      <w:pPr>
        <w:widowControl/>
        <w:ind w:left="221" w:hangingChars="100" w:hanging="221"/>
        <w:jc w:val="left"/>
      </w:pPr>
    </w:p>
    <w:p w14:paraId="7461806E" w14:textId="2C62B96A" w:rsidR="007052BC" w:rsidRPr="00783C6E" w:rsidRDefault="007052BC" w:rsidP="00D9158C">
      <w:pPr>
        <w:widowControl/>
        <w:ind w:leftChars="200" w:left="442" w:firstLineChars="100" w:firstLine="221"/>
        <w:jc w:val="left"/>
      </w:pPr>
      <w:r w:rsidRPr="00783C6E">
        <w:rPr>
          <w:rFonts w:hint="eastAsia"/>
        </w:rPr>
        <w:t>事案を移送した場合には、移送を受けた行政機関の長等において開示決定等を行うことになる。その際、移送した行政機関の長等は、開示の実施に必要な協力をする（法第</w:t>
      </w:r>
      <w:r w:rsidRPr="00783C6E">
        <w:t>85条第</w:t>
      </w:r>
      <w:r w:rsidR="00D9158C" w:rsidRPr="00783C6E">
        <w:rPr>
          <w:rFonts w:hint="eastAsia"/>
        </w:rPr>
        <w:t>３</w:t>
      </w:r>
      <w:r w:rsidRPr="00783C6E">
        <w:t>項）こととされており、また、移送前にした行為は移送を受けた行政機関の長等が行ったものとみなされる（同条第</w:t>
      </w:r>
      <w:r w:rsidR="00D9158C" w:rsidRPr="00783C6E">
        <w:rPr>
          <w:rFonts w:hint="eastAsia"/>
        </w:rPr>
        <w:t>２</w:t>
      </w:r>
      <w:r w:rsidRPr="00783C6E">
        <w:t>項）。このため、移送した行政機関の長等は、次のような協力を行う。</w:t>
      </w:r>
    </w:p>
    <w:p w14:paraId="5B88E888" w14:textId="77777777" w:rsidR="007052BC" w:rsidRPr="00783C6E" w:rsidRDefault="007052BC" w:rsidP="007052BC">
      <w:pPr>
        <w:widowControl/>
        <w:ind w:left="221" w:hangingChars="100" w:hanging="221"/>
        <w:jc w:val="left"/>
      </w:pPr>
    </w:p>
    <w:p w14:paraId="2E4D8AE4" w14:textId="66F61337" w:rsidR="007052BC" w:rsidRPr="00783C6E" w:rsidRDefault="00D9158C" w:rsidP="00D9158C">
      <w:pPr>
        <w:widowControl/>
        <w:ind w:leftChars="100" w:left="221" w:firstLineChars="100" w:firstLine="221"/>
        <w:jc w:val="left"/>
      </w:pPr>
      <w:r w:rsidRPr="00783C6E">
        <w:rPr>
          <w:rFonts w:hint="eastAsia"/>
        </w:rPr>
        <w:t>ア</w:t>
      </w:r>
      <w:r w:rsidR="007052BC" w:rsidRPr="00783C6E">
        <w:rPr>
          <w:rFonts w:hint="eastAsia"/>
        </w:rPr>
        <w:t xml:space="preserve">　移送前にした行為があれば、その記録を作成し、これを提供</w:t>
      </w:r>
    </w:p>
    <w:p w14:paraId="6FD60C5D" w14:textId="2FE04B38" w:rsidR="007052BC" w:rsidRPr="00783C6E" w:rsidRDefault="00D9158C" w:rsidP="00D9158C">
      <w:pPr>
        <w:widowControl/>
        <w:ind w:leftChars="200" w:left="663" w:hangingChars="100" w:hanging="221"/>
        <w:jc w:val="left"/>
      </w:pPr>
      <w:r w:rsidRPr="00783C6E">
        <w:rPr>
          <w:rFonts w:hint="eastAsia"/>
        </w:rPr>
        <w:t>イ</w:t>
      </w:r>
      <w:r w:rsidR="007052BC" w:rsidRPr="00783C6E">
        <w:rPr>
          <w:rFonts w:hint="eastAsia"/>
        </w:rPr>
        <w:t xml:space="preserve">　開示請求書及び事案を移送した旨の書面の写しの提供（移送した行政機関等では開示請求書の写しを作成し保管）</w:t>
      </w:r>
    </w:p>
    <w:p w14:paraId="01A54D31" w14:textId="55796A07" w:rsidR="007052BC" w:rsidRPr="00783C6E" w:rsidRDefault="00D9158C" w:rsidP="00D9158C">
      <w:pPr>
        <w:widowControl/>
        <w:ind w:leftChars="200" w:left="663" w:hangingChars="100" w:hanging="221"/>
        <w:jc w:val="left"/>
      </w:pPr>
      <w:r w:rsidRPr="00783C6E">
        <w:rPr>
          <w:rFonts w:hint="eastAsia"/>
        </w:rPr>
        <w:t>ウ</w:t>
      </w:r>
      <w:r w:rsidR="007052BC" w:rsidRPr="00783C6E">
        <w:rPr>
          <w:rFonts w:hint="eastAsia"/>
        </w:rPr>
        <w:t xml:space="preserve">　移送先の行政機関等が開示請求に係る保有個人情報を記録した行政文書等を保有していない場合には、当該行政文書等の写しの提供又は原本の貸与</w:t>
      </w:r>
    </w:p>
    <w:p w14:paraId="3D8EF897" w14:textId="0BCFD223" w:rsidR="007052BC" w:rsidRPr="00783C6E" w:rsidRDefault="00D9158C" w:rsidP="00D9158C">
      <w:pPr>
        <w:widowControl/>
        <w:ind w:leftChars="100" w:left="221" w:firstLineChars="100" w:firstLine="221"/>
        <w:jc w:val="left"/>
      </w:pPr>
      <w:r w:rsidRPr="00783C6E">
        <w:rPr>
          <w:rFonts w:hint="eastAsia"/>
        </w:rPr>
        <w:t>エ</w:t>
      </w:r>
      <w:r w:rsidR="007052BC" w:rsidRPr="00783C6E">
        <w:rPr>
          <w:rFonts w:hint="eastAsia"/>
        </w:rPr>
        <w:t xml:space="preserve">　閲覧する方法による開示の実施のための行政文書等の貸与又は閲覧場所の提供</w:t>
      </w:r>
    </w:p>
    <w:p w14:paraId="30E37DA4" w14:textId="77777777" w:rsidR="007052BC" w:rsidRPr="00783C6E" w:rsidRDefault="007052BC" w:rsidP="007052BC">
      <w:pPr>
        <w:widowControl/>
        <w:ind w:left="221" w:hangingChars="100" w:hanging="221"/>
        <w:jc w:val="left"/>
      </w:pPr>
    </w:p>
    <w:p w14:paraId="2257D825" w14:textId="1AD273B2" w:rsidR="007052BC" w:rsidRPr="00783C6E" w:rsidRDefault="00D9158C" w:rsidP="00D9158C">
      <w:pPr>
        <w:widowControl/>
        <w:ind w:leftChars="100" w:left="221"/>
        <w:jc w:val="left"/>
      </w:pPr>
      <w:r w:rsidRPr="00783C6E">
        <w:rPr>
          <w:rFonts w:hint="eastAsia"/>
        </w:rPr>
        <w:t xml:space="preserve">(6) </w:t>
      </w:r>
      <w:r w:rsidR="007052BC" w:rsidRPr="00783C6E">
        <w:t>措置結果の連絡</w:t>
      </w:r>
    </w:p>
    <w:p w14:paraId="1F0BB592" w14:textId="77777777" w:rsidR="007052BC" w:rsidRPr="00783C6E" w:rsidRDefault="007052BC" w:rsidP="007052BC">
      <w:pPr>
        <w:widowControl/>
        <w:ind w:left="221" w:hangingChars="100" w:hanging="221"/>
        <w:jc w:val="left"/>
      </w:pPr>
    </w:p>
    <w:p w14:paraId="1F416960" w14:textId="77777777" w:rsidR="007052BC" w:rsidRPr="00783C6E" w:rsidRDefault="007052BC" w:rsidP="00D9158C">
      <w:pPr>
        <w:widowControl/>
        <w:ind w:leftChars="200" w:left="442" w:firstLineChars="100" w:firstLine="221"/>
        <w:jc w:val="left"/>
      </w:pPr>
      <w:r w:rsidRPr="00783C6E">
        <w:rPr>
          <w:rFonts w:hint="eastAsia"/>
        </w:rPr>
        <w:t>移送を受けた行政機関の長等は、開示決定等を行ったときには、移送した行政機関の長等に対して、速やかに開示決定等の結果について連絡する。</w:t>
      </w:r>
    </w:p>
    <w:p w14:paraId="2B74385B" w14:textId="77777777" w:rsidR="007052BC" w:rsidRPr="00783C6E" w:rsidRDefault="007052BC" w:rsidP="007052BC">
      <w:pPr>
        <w:widowControl/>
        <w:ind w:left="221" w:hangingChars="100" w:hanging="221"/>
        <w:jc w:val="left"/>
      </w:pPr>
    </w:p>
    <w:p w14:paraId="24A2C28B" w14:textId="35D56EBD" w:rsidR="007052BC" w:rsidRPr="00783C6E" w:rsidRDefault="00D9158C" w:rsidP="00D9158C">
      <w:pPr>
        <w:widowControl/>
        <w:ind w:leftChars="100" w:left="442" w:hangingChars="100" w:hanging="221"/>
        <w:jc w:val="left"/>
      </w:pPr>
      <w:r w:rsidRPr="00783C6E">
        <w:t xml:space="preserve">(7) </w:t>
      </w:r>
      <w:r w:rsidR="007052BC" w:rsidRPr="00783C6E">
        <w:t>開示決定等を行う期限が異なる地方公共団体の機関又は地方独立行政法人間で移送が行われた場合の開示決定等を行う期限</w:t>
      </w:r>
    </w:p>
    <w:p w14:paraId="130E0CEA" w14:textId="77777777" w:rsidR="007052BC" w:rsidRPr="00783C6E" w:rsidRDefault="007052BC" w:rsidP="007052BC">
      <w:pPr>
        <w:widowControl/>
        <w:ind w:left="221" w:hangingChars="100" w:hanging="221"/>
        <w:jc w:val="left"/>
      </w:pPr>
    </w:p>
    <w:p w14:paraId="1D122C40" w14:textId="556A9E75" w:rsidR="007052BC" w:rsidRPr="00783C6E" w:rsidRDefault="007052BC" w:rsidP="00D9158C">
      <w:pPr>
        <w:widowControl/>
        <w:ind w:left="442" w:hangingChars="200" w:hanging="442"/>
        <w:jc w:val="left"/>
      </w:pPr>
      <w:r w:rsidRPr="00783C6E">
        <w:rPr>
          <w:rFonts w:hint="eastAsia"/>
        </w:rPr>
        <w:t xml:space="preserve">　</w:t>
      </w:r>
      <w:r w:rsidR="00D9158C" w:rsidRPr="00783C6E">
        <w:rPr>
          <w:rFonts w:hint="eastAsia"/>
        </w:rPr>
        <w:t xml:space="preserve">　　</w:t>
      </w:r>
      <w:r w:rsidRPr="00783C6E">
        <w:t>地方公共団体においては条例に規定することにより開示決定等を行う期限を30日より短い日数とすることが可能である</w:t>
      </w:r>
      <w:r w:rsidR="00AA153B" w:rsidRPr="00783C6E">
        <w:rPr>
          <w:rFonts w:hint="eastAsia"/>
        </w:rPr>
        <w:t>（本市においては、条例第７条の定めにより、14日以内としている）</w:t>
      </w:r>
      <w:r w:rsidRPr="00783C6E">
        <w:t>。</w:t>
      </w:r>
    </w:p>
    <w:p w14:paraId="54BE8B11" w14:textId="77777777" w:rsidR="007052BC" w:rsidRPr="00783C6E" w:rsidRDefault="007052BC" w:rsidP="00D9158C">
      <w:pPr>
        <w:widowControl/>
        <w:ind w:leftChars="200" w:left="442"/>
        <w:jc w:val="left"/>
      </w:pPr>
      <w:r w:rsidRPr="00783C6E">
        <w:rPr>
          <w:rFonts w:hint="eastAsia"/>
        </w:rPr>
        <w:t xml:space="preserve">　例えば、移送を受けた地方公共団体において開示決定等を行う期限を</w:t>
      </w:r>
      <w:r w:rsidRPr="00783C6E">
        <w:t>30日より短い日数としていることを一因として、当該地方公共団体の機関において、移送を受けた時点で、開示決定等を行う期限まで時間的猶予がない場合も考えられるが、この場合であっても、①請求に係る保有個人情報の量の多少、②請求に係る保有個人情報の開示・不開示の審査の難度、③当該期限までの時期における他の処理すべき開示請求事案の量のほか、他の業務の繁忙、勤務日等の状況なども考慮して、当該開示請求の事務処理が困難となるか否かを判断し、事務処理上の困難があ</w:t>
      </w:r>
      <w:r w:rsidRPr="00783C6E">
        <w:rPr>
          <w:rFonts w:hint="eastAsia"/>
        </w:rPr>
        <w:t>る場合には、移送先において期限の延長を行うこととなる。</w:t>
      </w:r>
    </w:p>
    <w:p w14:paraId="2CE9EDDC" w14:textId="77777777" w:rsidR="007052BC" w:rsidRPr="00783C6E" w:rsidRDefault="007052BC" w:rsidP="007052BC">
      <w:pPr>
        <w:widowControl/>
        <w:ind w:left="221" w:hangingChars="100" w:hanging="221"/>
        <w:jc w:val="left"/>
      </w:pPr>
    </w:p>
    <w:p w14:paraId="2556CCDE" w14:textId="77777777" w:rsidR="007052BC" w:rsidRPr="00783C6E" w:rsidRDefault="007052BC" w:rsidP="00AA153B">
      <w:pPr>
        <w:widowControl/>
        <w:ind w:leftChars="200" w:left="442" w:firstLineChars="100" w:firstLine="221"/>
        <w:jc w:val="left"/>
      </w:pPr>
      <w:r w:rsidRPr="00783C6E">
        <w:rPr>
          <w:rFonts w:hint="eastAsia"/>
        </w:rPr>
        <w:lastRenderedPageBreak/>
        <w:t>なお、移送がなされた場合の開示決定の期限は、移送元における期限の定めに拘束されるものではなく、移送を受けた行政機関等における期限による。</w:t>
      </w:r>
    </w:p>
    <w:p w14:paraId="0DFE201E" w14:textId="77777777" w:rsidR="007052BC" w:rsidRPr="00783C6E" w:rsidRDefault="007052BC" w:rsidP="007052BC">
      <w:pPr>
        <w:widowControl/>
        <w:ind w:left="221" w:hangingChars="100" w:hanging="221"/>
        <w:jc w:val="left"/>
      </w:pPr>
    </w:p>
    <w:p w14:paraId="6922CC9A" w14:textId="119DABE8" w:rsidR="007052BC" w:rsidRPr="00783C6E" w:rsidRDefault="00AA153B" w:rsidP="00AA153B">
      <w:pPr>
        <w:widowControl/>
        <w:ind w:leftChars="100" w:left="221"/>
        <w:jc w:val="left"/>
      </w:pPr>
      <w:r w:rsidRPr="00783C6E">
        <w:rPr>
          <w:rFonts w:hint="eastAsia"/>
        </w:rPr>
        <w:t xml:space="preserve">(8) </w:t>
      </w:r>
      <w:r w:rsidR="007052BC" w:rsidRPr="00783C6E">
        <w:t>その他</w:t>
      </w:r>
    </w:p>
    <w:p w14:paraId="77102880" w14:textId="77777777" w:rsidR="007052BC" w:rsidRPr="00783C6E" w:rsidRDefault="007052BC" w:rsidP="007052BC">
      <w:pPr>
        <w:widowControl/>
        <w:ind w:left="221" w:hangingChars="100" w:hanging="221"/>
        <w:jc w:val="left"/>
      </w:pPr>
    </w:p>
    <w:p w14:paraId="5010DE99" w14:textId="0016AD87" w:rsidR="00B74D62" w:rsidRPr="00783C6E" w:rsidRDefault="007052BC" w:rsidP="00AA153B">
      <w:pPr>
        <w:widowControl/>
        <w:ind w:leftChars="200" w:left="442" w:firstLineChars="100" w:firstLine="221"/>
        <w:jc w:val="left"/>
      </w:pPr>
      <w:r w:rsidRPr="00783C6E">
        <w:rPr>
          <w:rFonts w:hint="eastAsia"/>
        </w:rPr>
        <w:t>開示請求に係る保有個人情報を記録した行政文書等が複数存在し、かつ、それらが複数の行政機関等により作成されたものである場合には、開示請求者の利便性を確保する観点から、開示請求を受けた行政機関等において一括して開示決定等を行うことが望ましいが、記録されている保有個人情報の内容により他の行政機関等が開示・不開示の判断を行うことが適当な行政文書等については、移送する。</w:t>
      </w:r>
    </w:p>
    <w:p w14:paraId="2A78443E" w14:textId="62DEB632" w:rsidR="00B74D62" w:rsidRPr="00783C6E" w:rsidRDefault="00B74D62" w:rsidP="001B6C4A">
      <w:pPr>
        <w:widowControl/>
        <w:jc w:val="left"/>
      </w:pPr>
    </w:p>
    <w:p w14:paraId="1500746F" w14:textId="68D89016" w:rsidR="00AA153B" w:rsidRPr="00783C6E" w:rsidRDefault="00AA153B">
      <w:pPr>
        <w:widowControl/>
        <w:jc w:val="left"/>
      </w:pPr>
      <w:r w:rsidRPr="00783C6E">
        <w:br w:type="page"/>
      </w:r>
    </w:p>
    <w:bookmarkStart w:id="54" w:name="_Toc198287652"/>
    <w:p w14:paraId="359432E2" w14:textId="2C0D7B50" w:rsidR="00AA153B" w:rsidRPr="00783C6E" w:rsidRDefault="00AA153B"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516352" behindDoc="0" locked="0" layoutInCell="1" allowOverlap="1" wp14:anchorId="589C0E0F" wp14:editId="59843931">
                <wp:simplePos x="0" y="0"/>
                <wp:positionH relativeFrom="margin">
                  <wp:align>left</wp:align>
                </wp:positionH>
                <wp:positionV relativeFrom="paragraph">
                  <wp:posOffset>223520</wp:posOffset>
                </wp:positionV>
                <wp:extent cx="5861050" cy="5340350"/>
                <wp:effectExtent l="0" t="0" r="25400" b="12700"/>
                <wp:wrapNone/>
                <wp:docPr id="62" name="正方形/長方形 62"/>
                <wp:cNvGraphicFramePr/>
                <a:graphic xmlns:a="http://schemas.openxmlformats.org/drawingml/2006/main">
                  <a:graphicData uri="http://schemas.microsoft.com/office/word/2010/wordprocessingShape">
                    <wps:wsp>
                      <wps:cNvSpPr/>
                      <wps:spPr>
                        <a:xfrm>
                          <a:off x="0" y="0"/>
                          <a:ext cx="5861050" cy="5340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DFE42" id="正方形/長方形 62" o:spid="_x0000_s1026" style="position:absolute;left:0;text-align:left;margin-left:0;margin-top:17.6pt;width:461.5pt;height:420.5pt;z-index:252516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" filled="f" strokecolor="black [3213]" strokeweight="1pt">
                <w10:wrap anchorx="margin"/>
              </v:rect>
            </w:pict>
          </mc:Fallback>
        </mc:AlternateContent>
      </w:r>
      <w:r w:rsidRPr="00783C6E">
        <w:rPr>
          <w:rFonts w:asciiTheme="majorEastAsia" w:hAnsiTheme="majorEastAsia" w:hint="eastAsia"/>
        </w:rPr>
        <w:t xml:space="preserve">　第三者に対する意見書提出の機会の付与等（法第8</w:t>
      </w:r>
      <w:r w:rsidRPr="00783C6E">
        <w:rPr>
          <w:rFonts w:asciiTheme="majorEastAsia" w:hAnsiTheme="majorEastAsia"/>
        </w:rPr>
        <w:t>6条</w:t>
      </w:r>
      <w:r w:rsidRPr="00783C6E">
        <w:rPr>
          <w:rFonts w:asciiTheme="majorEastAsia" w:hAnsiTheme="majorEastAsia" w:hint="eastAsia"/>
        </w:rPr>
        <w:t>関係</w:t>
      </w:r>
      <w:r w:rsidRPr="00783C6E">
        <w:rPr>
          <w:rFonts w:asciiTheme="majorEastAsia" w:hAnsiTheme="majorEastAsia"/>
        </w:rPr>
        <w:t>）</w:t>
      </w:r>
      <w:bookmarkEnd w:id="54"/>
      <w:r w:rsidR="00E536A8">
        <w:rPr>
          <w:rFonts w:asciiTheme="majorEastAsia" w:hAnsiTheme="majorEastAsia" w:hint="eastAsia"/>
        </w:rPr>
        <w:t xml:space="preserve">　</w:t>
      </w:r>
    </w:p>
    <w:p w14:paraId="1170D4FB" w14:textId="15A31D4E" w:rsidR="00AA153B" w:rsidRPr="00783C6E" w:rsidRDefault="00AA153B" w:rsidP="00AA153B">
      <w:pPr>
        <w:widowControl/>
        <w:ind w:right="-144" w:firstLineChars="100" w:firstLine="221"/>
        <w:jc w:val="left"/>
        <w:rPr>
          <w:u w:val="single"/>
        </w:rPr>
      </w:pPr>
      <w:r w:rsidRPr="00783C6E">
        <w:rPr>
          <w:rFonts w:hint="eastAsia"/>
          <w:u w:val="single"/>
        </w:rPr>
        <w:t>法第86</w:t>
      </w:r>
      <w:r w:rsidRPr="00783C6E">
        <w:rPr>
          <w:u w:val="single"/>
        </w:rPr>
        <w:t>条</w:t>
      </w:r>
    </w:p>
    <w:p w14:paraId="5DAA263E" w14:textId="6439A698" w:rsidR="00AA153B" w:rsidRPr="00783C6E" w:rsidRDefault="00AA153B" w:rsidP="00AA153B">
      <w:pPr>
        <w:widowControl/>
        <w:ind w:leftChars="200" w:left="663" w:hangingChars="100" w:hanging="221"/>
        <w:jc w:val="left"/>
      </w:pPr>
      <w:r w:rsidRPr="00783C6E">
        <w:rPr>
          <w:rFonts w:hint="eastAsia"/>
        </w:rPr>
        <w:t>１</w:t>
      </w:r>
      <w:r w:rsidRPr="00783C6E">
        <w:t xml:space="preserve">　開示請求に係る保有個人情報に国、独立行政法人等、地方公共団体、地方独立行政法人及び開示請求者以外の者（以下この条、第105条第</w:t>
      </w:r>
      <w:r w:rsidRPr="00783C6E">
        <w:rPr>
          <w:rFonts w:hint="eastAsia"/>
        </w:rPr>
        <w:t>２</w:t>
      </w:r>
      <w:r w:rsidRPr="00783C6E">
        <w:t>項第</w:t>
      </w:r>
      <w:r w:rsidRPr="00783C6E">
        <w:rPr>
          <w:rFonts w:hint="eastAsia"/>
        </w:rPr>
        <w:t>３</w:t>
      </w:r>
      <w:r w:rsidRPr="00783C6E">
        <w:t>号及び第107条第</w:t>
      </w:r>
      <w:r w:rsidRPr="00783C6E">
        <w:rPr>
          <w:rFonts w:hint="eastAsia"/>
        </w:rPr>
        <w:t>１</w:t>
      </w:r>
      <w:r w:rsidRPr="00783C6E">
        <w:t>項において「第三者」という。）に関する情報が含まれているときは、行政機関の長等は、開示決定等をするに当たって、当該情報に係る第三者に対し、政令で定めるところにより、当該第三者に関する情報の内容その他政令で定める事項を通知して、意見書を提出する機会を与えることができる。</w:t>
      </w:r>
    </w:p>
    <w:p w14:paraId="638A053E" w14:textId="0DFAC766" w:rsidR="00AA153B" w:rsidRPr="00783C6E" w:rsidRDefault="00AA153B" w:rsidP="00AA153B">
      <w:pPr>
        <w:widowControl/>
        <w:ind w:leftChars="200" w:left="663" w:hangingChars="100" w:hanging="221"/>
        <w:jc w:val="left"/>
      </w:pPr>
      <w:r w:rsidRPr="00783C6E">
        <w:rPr>
          <w:rFonts w:hint="eastAsia"/>
        </w:rPr>
        <w:t>２</w:t>
      </w:r>
      <w:r w:rsidRPr="00783C6E">
        <w:t xml:space="preserve">　行政機関の長等は、次の各号のいずれかに該当するときは、開示決定に先立ち、当該第三者に対し、政令で定めるところにより、開示請求に係る当該第三者に関する情報の内容その他政令で定める事項を書面により通知して、意見書を提出する機会を与えなければならない。ただし、当該第三者の所在が判明しない場合は、この限りでない。</w:t>
      </w:r>
    </w:p>
    <w:p w14:paraId="40F80ADE" w14:textId="4D58A4F5" w:rsidR="00AA153B" w:rsidRPr="00783C6E" w:rsidRDefault="00AA153B" w:rsidP="00AA153B">
      <w:pPr>
        <w:widowControl/>
        <w:ind w:leftChars="300" w:left="885" w:hangingChars="100" w:hanging="221"/>
        <w:jc w:val="left"/>
      </w:pPr>
      <w:r w:rsidRPr="00783C6E">
        <w:rPr>
          <w:rFonts w:hint="eastAsia"/>
        </w:rPr>
        <w:t xml:space="preserve">⑴　</w:t>
      </w:r>
      <w:r w:rsidRPr="00783C6E">
        <w:t>第三者に関する情報が含まれている保有個人情報を開示しようとする場合であって、当該第三者に関する情報が第78条第</w:t>
      </w:r>
      <w:r w:rsidRPr="00783C6E">
        <w:rPr>
          <w:rFonts w:hint="eastAsia"/>
        </w:rPr>
        <w:t>１</w:t>
      </w:r>
      <w:r w:rsidRPr="00783C6E">
        <w:t>項第</w:t>
      </w:r>
      <w:r w:rsidRPr="00783C6E">
        <w:rPr>
          <w:rFonts w:hint="eastAsia"/>
        </w:rPr>
        <w:t>２</w:t>
      </w:r>
      <w:r w:rsidRPr="00783C6E">
        <w:t>号ロ又は同項第</w:t>
      </w:r>
      <w:r w:rsidRPr="00783C6E">
        <w:rPr>
          <w:rFonts w:hint="eastAsia"/>
        </w:rPr>
        <w:t>３</w:t>
      </w:r>
      <w:r w:rsidRPr="00783C6E">
        <w:t>号ただし書に規定する情報に該当すると認められるとき。</w:t>
      </w:r>
    </w:p>
    <w:p w14:paraId="06C5BD58" w14:textId="39799FE1" w:rsidR="00AA153B" w:rsidRPr="00783C6E" w:rsidRDefault="00AA153B" w:rsidP="00AA153B">
      <w:pPr>
        <w:widowControl/>
        <w:ind w:leftChars="300" w:left="885" w:hangingChars="100" w:hanging="221"/>
        <w:jc w:val="left"/>
      </w:pPr>
      <w:r w:rsidRPr="00783C6E">
        <w:rPr>
          <w:rFonts w:hint="eastAsia"/>
        </w:rPr>
        <w:t xml:space="preserve">⑵　</w:t>
      </w:r>
      <w:r w:rsidRPr="00783C6E">
        <w:t>第三者に関する情報が含まれている保有個人情報を第80条の規定により開示しようとするとき。</w:t>
      </w:r>
    </w:p>
    <w:p w14:paraId="28F6BA3B" w14:textId="68051050" w:rsidR="00AA153B" w:rsidRPr="00783C6E" w:rsidRDefault="00AA153B" w:rsidP="00AA153B">
      <w:pPr>
        <w:widowControl/>
        <w:ind w:leftChars="200" w:left="663" w:hangingChars="100" w:hanging="221"/>
        <w:jc w:val="left"/>
      </w:pPr>
      <w:r w:rsidRPr="00783C6E">
        <w:rPr>
          <w:rFonts w:hint="eastAsia"/>
        </w:rPr>
        <w:t>３</w:t>
      </w:r>
      <w:r w:rsidRPr="00783C6E">
        <w:t xml:space="preserve">　行政機関の長等は、前二項の規定により意見書の提出の機会を与えられた第三者が当該第三者に関する情報の開示に反対の意思を表示した意見書を提出した場合において、開示決定をするときは、開示決定の日と開示を実施する日との間に少なくとも二週間を置かなければならない。この場合において、行政機関の長等は、開示決定後直ちに、当該意見書（第105条において「反対意見書」という。）を提出した第三者に対し、開示決定をした旨及びその理由並びに開示を実施する日を書面により通知しなければならない。</w:t>
      </w:r>
    </w:p>
    <w:p w14:paraId="1C53309E" w14:textId="3FD9F6BD" w:rsidR="00AA153B" w:rsidRPr="00783C6E" w:rsidRDefault="00AA153B" w:rsidP="00AA153B">
      <w:pPr>
        <w:widowControl/>
        <w:jc w:val="left"/>
      </w:pPr>
    </w:p>
    <w:p w14:paraId="27DB87BB" w14:textId="3E82EED1" w:rsidR="00A873AC" w:rsidRPr="00783C6E" w:rsidRDefault="00A873AC" w:rsidP="00AA153B">
      <w:pPr>
        <w:widowControl/>
        <w:jc w:val="left"/>
      </w:pPr>
      <w:r w:rsidRPr="00783C6E">
        <w:rPr>
          <w:rFonts w:hint="eastAsia"/>
        </w:rPr>
        <w:t>［解説］</w:t>
      </w:r>
    </w:p>
    <w:p w14:paraId="25C12E01" w14:textId="5F94BD6D" w:rsidR="00AA153B" w:rsidRPr="00783C6E" w:rsidRDefault="00AA153B" w:rsidP="00AA153B">
      <w:pPr>
        <w:widowControl/>
        <w:jc w:val="left"/>
      </w:pPr>
      <w:r w:rsidRPr="00783C6E">
        <w:rPr>
          <w:rFonts w:hint="eastAsia"/>
        </w:rPr>
        <w:t xml:space="preserve">１　</w:t>
      </w:r>
      <w:r w:rsidRPr="00783C6E">
        <w:t>任意的意見聴取</w:t>
      </w:r>
    </w:p>
    <w:p w14:paraId="7F0EB30D" w14:textId="77777777" w:rsidR="00AA153B" w:rsidRPr="00783C6E" w:rsidRDefault="00AA153B" w:rsidP="00AA153B">
      <w:pPr>
        <w:widowControl/>
        <w:jc w:val="left"/>
      </w:pPr>
    </w:p>
    <w:p w14:paraId="71F7FFFE" w14:textId="442B5C05" w:rsidR="00AA153B" w:rsidRPr="00783C6E" w:rsidRDefault="00AA153B" w:rsidP="00AA153B">
      <w:pPr>
        <w:widowControl/>
        <w:ind w:leftChars="100" w:left="221" w:firstLineChars="100" w:firstLine="221"/>
        <w:jc w:val="left"/>
      </w:pPr>
      <w:r w:rsidRPr="00783C6E">
        <w:rPr>
          <w:rFonts w:hint="eastAsia"/>
        </w:rPr>
        <w:t>開示請求に係る保有個人情報に第三者に関する情報が含まれている場合であって、当該情報が法第</w:t>
      </w:r>
      <w:r w:rsidRPr="00783C6E">
        <w:t>78条</w:t>
      </w:r>
      <w:r w:rsidR="00C628D4" w:rsidRPr="00783C6E">
        <w:rPr>
          <w:rFonts w:hint="eastAsia"/>
        </w:rPr>
        <w:t>又は</w:t>
      </w:r>
      <w:r w:rsidRPr="00783C6E">
        <w:rPr>
          <w:rFonts w:hint="eastAsia"/>
        </w:rPr>
        <w:t>条例第６条</w:t>
      </w:r>
      <w:r w:rsidRPr="00783C6E">
        <w:t>に規定する不開示情報に該当するか否かを判断するに当たって当該第三者の意見を聞く必要があると認められる場合には、より的確な開示決定等を行うため、当該第三者に意見書を提出する機会を与えることができる。</w:t>
      </w:r>
    </w:p>
    <w:p w14:paraId="5224A04B" w14:textId="2FA08EFD" w:rsidR="00AA153B" w:rsidRPr="00783C6E" w:rsidRDefault="00AA153B" w:rsidP="00F040A2">
      <w:pPr>
        <w:widowControl/>
        <w:ind w:leftChars="100" w:left="221" w:firstLineChars="100" w:firstLine="221"/>
        <w:jc w:val="left"/>
      </w:pPr>
      <w:r w:rsidRPr="00783C6E">
        <w:rPr>
          <w:rFonts w:hint="eastAsia"/>
        </w:rPr>
        <w:t>なお、この場合の「第三者」とは、開示請求者以外の者（個人又は法人その他の団体）であるが、国、独立行政法人等、地方公共団体及び地方独立行政法人は含ま</w:t>
      </w:r>
      <w:r w:rsidR="00F040A2" w:rsidRPr="00783C6E">
        <w:rPr>
          <w:rFonts w:hint="eastAsia"/>
        </w:rPr>
        <w:t>れない（国等に関する情報が含まれている場合の取扱いについては、項番５</w:t>
      </w:r>
      <w:r w:rsidRPr="00783C6E">
        <w:t>を参照のこと。）。</w:t>
      </w:r>
    </w:p>
    <w:p w14:paraId="6226422C" w14:textId="77777777" w:rsidR="00AA153B" w:rsidRPr="00783C6E" w:rsidRDefault="00AA153B" w:rsidP="00AA153B">
      <w:pPr>
        <w:widowControl/>
        <w:jc w:val="left"/>
      </w:pPr>
    </w:p>
    <w:p w14:paraId="70C58585" w14:textId="1E8EC849" w:rsidR="00AA153B" w:rsidRPr="00783C6E" w:rsidRDefault="00F040A2" w:rsidP="00AA153B">
      <w:pPr>
        <w:widowControl/>
        <w:jc w:val="left"/>
      </w:pPr>
      <w:r w:rsidRPr="00783C6E">
        <w:rPr>
          <w:rFonts w:hint="eastAsia"/>
        </w:rPr>
        <w:t xml:space="preserve">２　</w:t>
      </w:r>
      <w:r w:rsidR="00AA153B" w:rsidRPr="00783C6E">
        <w:t>必要的意見聴取</w:t>
      </w:r>
    </w:p>
    <w:p w14:paraId="64A042F7" w14:textId="77777777" w:rsidR="00AA153B" w:rsidRPr="00783C6E" w:rsidRDefault="00AA153B" w:rsidP="00AA153B">
      <w:pPr>
        <w:widowControl/>
        <w:jc w:val="left"/>
      </w:pPr>
    </w:p>
    <w:p w14:paraId="7335DD1D" w14:textId="6840120D" w:rsidR="00AA153B" w:rsidRPr="00783C6E" w:rsidRDefault="00AA153B" w:rsidP="00F040A2">
      <w:pPr>
        <w:widowControl/>
        <w:ind w:leftChars="100" w:left="221" w:firstLineChars="100" w:firstLine="221"/>
        <w:jc w:val="left"/>
      </w:pPr>
      <w:r w:rsidRPr="00783C6E">
        <w:rPr>
          <w:rFonts w:hint="eastAsia"/>
        </w:rPr>
        <w:lastRenderedPageBreak/>
        <w:t>開示請求に係る保有個人情報に含まれる第三者に関する情報を開示すると当該第三者の権利利益を侵害するおそれがあるにもかかわらず、人の</w:t>
      </w:r>
      <w:r w:rsidR="00F040A2" w:rsidRPr="00783C6E">
        <w:rPr>
          <w:rFonts w:hint="eastAsia"/>
        </w:rPr>
        <w:t>生命、健康等を保護するために、次の(1)又は(2)</w:t>
      </w:r>
      <w:r w:rsidRPr="00783C6E">
        <w:rPr>
          <w:rFonts w:hint="eastAsia"/>
        </w:rPr>
        <w:t>の規定に基づき当該情報を開示しようとするときは、当該第三者に対して、意見書を提出する機会を与えなければならない。ただし、当該第三者の所在の把握について合理的な努力を行ったにもかかわらず、所在が判明しない場合には、その必要はない</w:t>
      </w:r>
      <w:r w:rsidRPr="00783C6E">
        <w:t>。</w:t>
      </w:r>
    </w:p>
    <w:p w14:paraId="74708423" w14:textId="77777777" w:rsidR="00AA153B" w:rsidRPr="00783C6E" w:rsidRDefault="00AA153B" w:rsidP="00AA153B">
      <w:pPr>
        <w:widowControl/>
        <w:jc w:val="left"/>
      </w:pPr>
    </w:p>
    <w:p w14:paraId="1B8A346B" w14:textId="1C8660C9" w:rsidR="00AA153B" w:rsidRPr="00783C6E" w:rsidRDefault="00F040A2" w:rsidP="00F040A2">
      <w:pPr>
        <w:widowControl/>
        <w:ind w:leftChars="100" w:left="442" w:hangingChars="100" w:hanging="221"/>
        <w:jc w:val="left"/>
      </w:pPr>
      <w:r w:rsidRPr="00783C6E">
        <w:t xml:space="preserve">(1) </w:t>
      </w:r>
      <w:r w:rsidR="00AA153B" w:rsidRPr="00783C6E">
        <w:rPr>
          <w:rFonts w:hint="eastAsia"/>
        </w:rPr>
        <w:t>法第</w:t>
      </w:r>
      <w:r w:rsidR="00AA153B" w:rsidRPr="00783C6E">
        <w:t>78条第</w:t>
      </w:r>
      <w:r w:rsidRPr="00783C6E">
        <w:rPr>
          <w:rFonts w:hint="eastAsia"/>
        </w:rPr>
        <w:t>１</w:t>
      </w:r>
      <w:r w:rsidR="00AA153B" w:rsidRPr="00783C6E">
        <w:t>項第</w:t>
      </w:r>
      <w:r w:rsidRPr="00783C6E">
        <w:rPr>
          <w:rFonts w:hint="eastAsia"/>
        </w:rPr>
        <w:t>２</w:t>
      </w:r>
      <w:r w:rsidR="00AA153B" w:rsidRPr="00783C6E">
        <w:t>号ロ又は同条第</w:t>
      </w:r>
      <w:r w:rsidRPr="00783C6E">
        <w:rPr>
          <w:rFonts w:hint="eastAsia"/>
        </w:rPr>
        <w:t>３</w:t>
      </w:r>
      <w:r w:rsidR="00AA153B" w:rsidRPr="00783C6E">
        <w:t>号ただし書</w:t>
      </w:r>
      <w:r w:rsidR="00C628D4" w:rsidRPr="00783C6E">
        <w:rPr>
          <w:rFonts w:hint="eastAsia"/>
        </w:rPr>
        <w:t>並びに</w:t>
      </w:r>
      <w:r w:rsidR="00272216" w:rsidRPr="00783C6E">
        <w:rPr>
          <w:rFonts w:hint="eastAsia"/>
        </w:rPr>
        <w:t>条例第６条第２項</w:t>
      </w:r>
      <w:r w:rsidR="00AA153B" w:rsidRPr="00783C6E">
        <w:t>の規定（法第78条第</w:t>
      </w:r>
      <w:r w:rsidRPr="00783C6E">
        <w:rPr>
          <w:rFonts w:hint="eastAsia"/>
        </w:rPr>
        <w:t>１</w:t>
      </w:r>
      <w:r w:rsidR="00AA153B" w:rsidRPr="00783C6E">
        <w:t>項第</w:t>
      </w:r>
      <w:r w:rsidRPr="00783C6E">
        <w:rPr>
          <w:rFonts w:hint="eastAsia"/>
        </w:rPr>
        <w:t>２</w:t>
      </w:r>
      <w:r w:rsidR="00AA153B" w:rsidRPr="00783C6E">
        <w:t>号又は第</w:t>
      </w:r>
      <w:r w:rsidRPr="00783C6E">
        <w:rPr>
          <w:rFonts w:hint="eastAsia"/>
        </w:rPr>
        <w:t>３</w:t>
      </w:r>
      <w:r w:rsidR="00AA153B" w:rsidRPr="00783C6E">
        <w:t>号</w:t>
      </w:r>
      <w:r w:rsidR="00C628D4" w:rsidRPr="00783C6E">
        <w:rPr>
          <w:rFonts w:hint="eastAsia"/>
        </w:rPr>
        <w:t>（条例第６条第２項の規定により不開示とする必要がある情報を含む。）</w:t>
      </w:r>
      <w:r w:rsidR="00AA153B" w:rsidRPr="00783C6E">
        <w:t>の不開示情報を含んでいるが、人の生命、健康、生活又は財産を保護するため、開示することが必要であると認められる情報）</w:t>
      </w:r>
    </w:p>
    <w:p w14:paraId="2009B089" w14:textId="6A70CA2A" w:rsidR="00AA153B" w:rsidRPr="00783C6E" w:rsidRDefault="00F040A2" w:rsidP="00F040A2">
      <w:pPr>
        <w:widowControl/>
        <w:ind w:leftChars="100" w:left="442" w:hangingChars="100" w:hanging="221"/>
        <w:jc w:val="left"/>
      </w:pPr>
      <w:r w:rsidRPr="00783C6E">
        <w:t xml:space="preserve">(2) </w:t>
      </w:r>
      <w:r w:rsidR="00AA153B" w:rsidRPr="00783C6E">
        <w:rPr>
          <w:rFonts w:hint="eastAsia"/>
        </w:rPr>
        <w:t>法第</w:t>
      </w:r>
      <w:r w:rsidR="00AA153B" w:rsidRPr="00783C6E">
        <w:t>80条の規定（法第78条の不開示情報を含んでいるが、個人の権利利益を保護するため開示することが特に必要であると認められる情報）</w:t>
      </w:r>
    </w:p>
    <w:p w14:paraId="2EC62C12" w14:textId="77777777" w:rsidR="00AA153B" w:rsidRPr="00783C6E" w:rsidRDefault="00AA153B" w:rsidP="00AA153B">
      <w:pPr>
        <w:widowControl/>
        <w:jc w:val="left"/>
      </w:pPr>
    </w:p>
    <w:p w14:paraId="03958024" w14:textId="356472DB" w:rsidR="00AA153B" w:rsidRPr="00783C6E" w:rsidRDefault="00F040A2" w:rsidP="00AA153B">
      <w:pPr>
        <w:widowControl/>
        <w:jc w:val="left"/>
      </w:pPr>
      <w:r w:rsidRPr="00783C6E">
        <w:rPr>
          <w:rFonts w:hint="eastAsia"/>
        </w:rPr>
        <w:t xml:space="preserve">３　</w:t>
      </w:r>
      <w:r w:rsidR="00AA153B" w:rsidRPr="00783C6E">
        <w:t>意見聴取の手続</w:t>
      </w:r>
    </w:p>
    <w:p w14:paraId="19619123" w14:textId="77777777" w:rsidR="00AA153B" w:rsidRPr="00783C6E" w:rsidRDefault="00AA153B" w:rsidP="00AA153B">
      <w:pPr>
        <w:widowControl/>
        <w:jc w:val="left"/>
      </w:pPr>
    </w:p>
    <w:p w14:paraId="4F09BE0F" w14:textId="19E2A5CC" w:rsidR="00AA153B" w:rsidRPr="00783C6E" w:rsidRDefault="00AA153B" w:rsidP="00F040A2">
      <w:pPr>
        <w:widowControl/>
        <w:ind w:leftChars="100" w:left="221" w:firstLineChars="100" w:firstLine="221"/>
        <w:jc w:val="left"/>
      </w:pPr>
      <w:r w:rsidRPr="00783C6E">
        <w:rPr>
          <w:rFonts w:hint="eastAsia"/>
        </w:rPr>
        <w:t>必要的意見聴取については、当該第三者に対し、所定の事項を書面（様式</w:t>
      </w:r>
      <w:r w:rsidR="007F7A1B" w:rsidRPr="00783C6E">
        <w:rPr>
          <w:rFonts w:hint="eastAsia"/>
        </w:rPr>
        <w:t>第</w:t>
      </w:r>
      <w:r w:rsidR="00A20B01" w:rsidRPr="00783C6E">
        <w:rPr>
          <w:rFonts w:hint="eastAsia"/>
        </w:rPr>
        <w:t>14号</w:t>
      </w:r>
      <w:r w:rsidRPr="00783C6E">
        <w:t>）により通知し、意見書を提出する機会を与えなければならない。意見書の様式（様式</w:t>
      </w:r>
      <w:r w:rsidR="007F7A1B" w:rsidRPr="00783C6E">
        <w:rPr>
          <w:rFonts w:hint="eastAsia"/>
        </w:rPr>
        <w:t>第</w:t>
      </w:r>
      <w:r w:rsidR="00A20B01" w:rsidRPr="00783C6E">
        <w:rPr>
          <w:rFonts w:hint="eastAsia"/>
        </w:rPr>
        <w:t>15号</w:t>
      </w:r>
      <w:r w:rsidRPr="00783C6E">
        <w:t>）は、通知書に同封する。</w:t>
      </w:r>
    </w:p>
    <w:p w14:paraId="32CB224D" w14:textId="71E5C868" w:rsidR="00AA153B" w:rsidRPr="00783C6E" w:rsidRDefault="00AA153B" w:rsidP="00F040A2">
      <w:pPr>
        <w:widowControl/>
        <w:ind w:leftChars="100" w:left="221" w:firstLineChars="100" w:firstLine="221"/>
        <w:jc w:val="left"/>
      </w:pPr>
      <w:r w:rsidRPr="00783C6E">
        <w:rPr>
          <w:rFonts w:hint="eastAsia"/>
        </w:rPr>
        <w:t>なお、任意的意見聴取については、通知を書面により行うことが法令上定められているわけではないが、意見照会を行ったことを明確にしておく観点から、通常は書面（様式</w:t>
      </w:r>
      <w:r w:rsidR="007F7A1B" w:rsidRPr="00783C6E">
        <w:rPr>
          <w:rFonts w:hint="eastAsia"/>
        </w:rPr>
        <w:t>第</w:t>
      </w:r>
      <w:r w:rsidR="00A20B01" w:rsidRPr="00783C6E">
        <w:rPr>
          <w:rFonts w:hint="eastAsia"/>
        </w:rPr>
        <w:t>13号</w:t>
      </w:r>
      <w:r w:rsidRPr="00783C6E">
        <w:t>）によることが望ましい。</w:t>
      </w:r>
    </w:p>
    <w:p w14:paraId="47B698BA" w14:textId="46D72B05" w:rsidR="00AA153B" w:rsidRPr="00783C6E" w:rsidRDefault="00AA153B" w:rsidP="00F040A2">
      <w:pPr>
        <w:widowControl/>
        <w:ind w:leftChars="100" w:left="221" w:firstLineChars="100" w:firstLine="221"/>
        <w:jc w:val="left"/>
      </w:pPr>
      <w:r w:rsidRPr="00783C6E">
        <w:rPr>
          <w:rFonts w:hint="eastAsia"/>
        </w:rPr>
        <w:t>第三者に通知する書面には、開示請求に係る当該第三者に関する情報の内容、開示請求の年月日、意見書の提出先等を記載する（</w:t>
      </w:r>
      <w:r w:rsidR="00340410" w:rsidRPr="00783C6E">
        <w:rPr>
          <w:rFonts w:hint="eastAsia"/>
        </w:rPr>
        <w:t>政令</w:t>
      </w:r>
      <w:r w:rsidRPr="00783C6E">
        <w:rPr>
          <w:rFonts w:hint="eastAsia"/>
        </w:rPr>
        <w:t>第</w:t>
      </w:r>
      <w:r w:rsidRPr="00783C6E">
        <w:t>25条第</w:t>
      </w:r>
      <w:r w:rsidR="00F040A2" w:rsidRPr="00783C6E">
        <w:rPr>
          <w:rFonts w:hint="eastAsia"/>
        </w:rPr>
        <w:t>２</w:t>
      </w:r>
      <w:r w:rsidRPr="00783C6E">
        <w:t>項及び第</w:t>
      </w:r>
      <w:r w:rsidR="00F040A2" w:rsidRPr="00783C6E">
        <w:rPr>
          <w:rFonts w:hint="eastAsia"/>
        </w:rPr>
        <w:t>３</w:t>
      </w:r>
      <w:r w:rsidRPr="00783C6E">
        <w:t>項）。このうち、「当該第三者に関する情報の内容」については、開示請求者の権利利益を不当に侵害しないように留意しつつ（</w:t>
      </w:r>
      <w:r w:rsidR="00340410" w:rsidRPr="00783C6E">
        <w:rPr>
          <w:rFonts w:hint="eastAsia"/>
        </w:rPr>
        <w:t>政令</w:t>
      </w:r>
      <w:r w:rsidRPr="00783C6E">
        <w:t>第25条第</w:t>
      </w:r>
      <w:r w:rsidR="00F040A2" w:rsidRPr="00783C6E">
        <w:rPr>
          <w:rFonts w:hint="eastAsia"/>
        </w:rPr>
        <w:t>１</w:t>
      </w:r>
      <w:r w:rsidRPr="00783C6E">
        <w:t>項）、当該第三者において自己のどのような情報が開示されようとしているのか認識できる程度の内容を記載する必要がある。</w:t>
      </w:r>
    </w:p>
    <w:p w14:paraId="430DFED2" w14:textId="77777777" w:rsidR="00AA153B" w:rsidRPr="00783C6E" w:rsidRDefault="00AA153B" w:rsidP="00AA153B">
      <w:pPr>
        <w:widowControl/>
        <w:jc w:val="left"/>
      </w:pPr>
    </w:p>
    <w:p w14:paraId="0AF5A3AC" w14:textId="7ADD6D9D" w:rsidR="00AA153B" w:rsidRPr="00783C6E" w:rsidRDefault="00F040A2" w:rsidP="00AA153B">
      <w:pPr>
        <w:widowControl/>
        <w:jc w:val="left"/>
      </w:pPr>
      <w:r w:rsidRPr="00783C6E">
        <w:rPr>
          <w:rFonts w:hint="eastAsia"/>
        </w:rPr>
        <w:t>４</w:t>
      </w:r>
      <w:r w:rsidR="00AA153B" w:rsidRPr="00783C6E">
        <w:t xml:space="preserve">　意見書の提出期限</w:t>
      </w:r>
    </w:p>
    <w:p w14:paraId="0C94A7BF" w14:textId="77777777" w:rsidR="00AA153B" w:rsidRPr="00783C6E" w:rsidRDefault="00AA153B" w:rsidP="00AA153B">
      <w:pPr>
        <w:widowControl/>
        <w:jc w:val="left"/>
      </w:pPr>
    </w:p>
    <w:p w14:paraId="3DF40EF2" w14:textId="001DD1FF" w:rsidR="00AA153B" w:rsidRPr="00783C6E" w:rsidRDefault="00AA153B" w:rsidP="00F040A2">
      <w:pPr>
        <w:widowControl/>
        <w:ind w:leftChars="100" w:left="221" w:firstLineChars="100" w:firstLine="221"/>
        <w:jc w:val="left"/>
      </w:pPr>
      <w:r w:rsidRPr="00783C6E">
        <w:rPr>
          <w:rFonts w:hint="eastAsia"/>
        </w:rPr>
        <w:t>開示請求があった日から</w:t>
      </w:r>
      <w:r w:rsidR="00F040A2" w:rsidRPr="00783C6E">
        <w:rPr>
          <w:rFonts w:hint="eastAsia"/>
        </w:rPr>
        <w:t>14</w:t>
      </w:r>
      <w:r w:rsidRPr="00783C6E">
        <w:t>日以内に開示決定等を行わなければならないことから、意見書の提出は提出期限を設けることとしている（</w:t>
      </w:r>
      <w:r w:rsidR="00340410" w:rsidRPr="00783C6E">
        <w:rPr>
          <w:rFonts w:hint="eastAsia"/>
        </w:rPr>
        <w:t>政令</w:t>
      </w:r>
      <w:r w:rsidRPr="00783C6E">
        <w:t>第25条第</w:t>
      </w:r>
      <w:r w:rsidR="00F040A2" w:rsidRPr="00783C6E">
        <w:rPr>
          <w:rFonts w:hint="eastAsia"/>
        </w:rPr>
        <w:t>２</w:t>
      </w:r>
      <w:r w:rsidRPr="00783C6E">
        <w:t>項及び第</w:t>
      </w:r>
      <w:r w:rsidR="00F040A2" w:rsidRPr="00783C6E">
        <w:rPr>
          <w:rFonts w:hint="eastAsia"/>
        </w:rPr>
        <w:t>３</w:t>
      </w:r>
      <w:r w:rsidRPr="00783C6E">
        <w:t>項）。</w:t>
      </w:r>
    </w:p>
    <w:p w14:paraId="0C6C5778" w14:textId="77777777" w:rsidR="00AA153B" w:rsidRPr="00783C6E" w:rsidRDefault="00AA153B" w:rsidP="00F040A2">
      <w:pPr>
        <w:widowControl/>
        <w:ind w:leftChars="100" w:left="221" w:firstLineChars="100" w:firstLine="221"/>
        <w:jc w:val="left"/>
      </w:pPr>
      <w:r w:rsidRPr="00783C6E">
        <w:rPr>
          <w:rFonts w:hint="eastAsia"/>
        </w:rPr>
        <w:t>提出期限を設定するに当たっては、意見書提出の機会を与えられた第三者が、開示請求に係る保有個人情報が開示された場合に自己の権利利益が侵害されないかについて判断するために必要な時間的余裕を確保できるよう配慮する。</w:t>
      </w:r>
    </w:p>
    <w:p w14:paraId="290A4B42" w14:textId="3D5AAB38" w:rsidR="00AA153B" w:rsidRPr="00783C6E" w:rsidRDefault="00AA153B" w:rsidP="00F040A2">
      <w:pPr>
        <w:widowControl/>
        <w:ind w:leftChars="100" w:left="221" w:firstLineChars="100" w:firstLine="221"/>
        <w:jc w:val="left"/>
      </w:pPr>
      <w:r w:rsidRPr="00783C6E">
        <w:rPr>
          <w:rFonts w:hint="eastAsia"/>
        </w:rPr>
        <w:t>通常、提出期限として</w:t>
      </w:r>
      <w:r w:rsidR="00F040A2" w:rsidRPr="00783C6E">
        <w:rPr>
          <w:rFonts w:hint="eastAsia"/>
        </w:rPr>
        <w:t>１</w:t>
      </w:r>
      <w:r w:rsidRPr="00783C6E">
        <w:t>週間程度の期間を確保することが考えられるが、意見書の提出を短期間に行うことができないことについて合理的な理由があり、そのために必要な提出期限を設定することにより、結果として</w:t>
      </w:r>
      <w:r w:rsidR="00F040A2" w:rsidRPr="00783C6E">
        <w:rPr>
          <w:rFonts w:hint="eastAsia"/>
        </w:rPr>
        <w:t>14</w:t>
      </w:r>
      <w:r w:rsidRPr="00783C6E">
        <w:t>日以内に開示決定等を行うことができないこととなる場合には、法第83条第</w:t>
      </w:r>
      <w:r w:rsidR="00F040A2" w:rsidRPr="00783C6E">
        <w:rPr>
          <w:rFonts w:hint="eastAsia"/>
        </w:rPr>
        <w:t>２</w:t>
      </w:r>
      <w:r w:rsidRPr="00783C6E">
        <w:t>項の規定に基づき期限の延長を行う。</w:t>
      </w:r>
    </w:p>
    <w:p w14:paraId="0AF5DD46" w14:textId="77777777" w:rsidR="00AA153B" w:rsidRPr="00783C6E" w:rsidRDefault="00AA153B" w:rsidP="00AA153B">
      <w:pPr>
        <w:widowControl/>
        <w:jc w:val="left"/>
      </w:pPr>
    </w:p>
    <w:p w14:paraId="1536860C" w14:textId="44D5BE60" w:rsidR="00AA153B" w:rsidRPr="00783C6E" w:rsidRDefault="00F040A2" w:rsidP="00F040A2">
      <w:pPr>
        <w:widowControl/>
        <w:ind w:left="221" w:hangingChars="100" w:hanging="221"/>
        <w:jc w:val="left"/>
      </w:pPr>
      <w:r w:rsidRPr="00783C6E">
        <w:rPr>
          <w:rFonts w:hint="eastAsia"/>
        </w:rPr>
        <w:lastRenderedPageBreak/>
        <w:t>５</w:t>
      </w:r>
      <w:r w:rsidR="00AA153B" w:rsidRPr="00783C6E">
        <w:t xml:space="preserve">　開示請求に係る保有個人情報に国、独立行政法人等、地方公共団体又は地方独立行政法人に関する情報が含まれている場合の取扱い</w:t>
      </w:r>
    </w:p>
    <w:p w14:paraId="67C13600" w14:textId="77777777" w:rsidR="00AA153B" w:rsidRPr="00783C6E" w:rsidRDefault="00AA153B" w:rsidP="00AA153B">
      <w:pPr>
        <w:widowControl/>
        <w:jc w:val="left"/>
      </w:pPr>
    </w:p>
    <w:p w14:paraId="7A418E50" w14:textId="77777777" w:rsidR="00AA153B" w:rsidRPr="00783C6E" w:rsidRDefault="00AA153B" w:rsidP="00F040A2">
      <w:pPr>
        <w:widowControl/>
        <w:ind w:leftChars="100" w:left="221" w:firstLineChars="100" w:firstLine="221"/>
        <w:jc w:val="left"/>
      </w:pPr>
      <w:r w:rsidRPr="00783C6E">
        <w:rPr>
          <w:rFonts w:hint="eastAsia"/>
        </w:rPr>
        <w:t>国、独立行政法人等、地方公共団体及び地方独立行政法人については、法第</w:t>
      </w:r>
      <w:r w:rsidRPr="00783C6E">
        <w:t>86条の「第三者」に含まれていないため、開示請求に係る保有個人情報にこれらの情報が含まれている場合であっても、同条の意見聴取手続の対象とはならない。</w:t>
      </w:r>
    </w:p>
    <w:p w14:paraId="7FA27707" w14:textId="77777777" w:rsidR="00AA153B" w:rsidRPr="00783C6E" w:rsidRDefault="00AA153B" w:rsidP="00F040A2">
      <w:pPr>
        <w:widowControl/>
        <w:ind w:leftChars="100" w:left="221" w:firstLineChars="100" w:firstLine="221"/>
        <w:jc w:val="left"/>
      </w:pPr>
      <w:r w:rsidRPr="00783C6E">
        <w:rPr>
          <w:rFonts w:hint="eastAsia"/>
        </w:rPr>
        <w:t>しかしながら、開示・不開示の判断を行うに当たって必要と判断する場合には、開示・不開示の判断を行うための調査の一環として、適宜、関係する国、独立行政法人等、地方公共団体及び地方独立行政法人に対して意見の照会や事実関係の確認を行うものとする。</w:t>
      </w:r>
    </w:p>
    <w:p w14:paraId="16BD4760" w14:textId="77777777" w:rsidR="00AA153B" w:rsidRPr="00783C6E" w:rsidRDefault="00AA153B" w:rsidP="00AA153B">
      <w:pPr>
        <w:widowControl/>
        <w:jc w:val="left"/>
      </w:pPr>
    </w:p>
    <w:p w14:paraId="7667DCDA" w14:textId="7F4BBC7D" w:rsidR="00AA153B" w:rsidRPr="00783C6E" w:rsidRDefault="00236413" w:rsidP="00AA153B">
      <w:pPr>
        <w:widowControl/>
        <w:jc w:val="left"/>
      </w:pPr>
      <w:r w:rsidRPr="00783C6E">
        <w:rPr>
          <w:rFonts w:hint="eastAsia"/>
        </w:rPr>
        <w:t>６</w:t>
      </w:r>
      <w:r w:rsidR="00AA153B" w:rsidRPr="00783C6E">
        <w:t xml:space="preserve">　反対意見書を提出した第三者への通知</w:t>
      </w:r>
    </w:p>
    <w:p w14:paraId="09909321" w14:textId="77777777" w:rsidR="00AA153B" w:rsidRPr="00783C6E" w:rsidRDefault="00AA153B" w:rsidP="00AA153B">
      <w:pPr>
        <w:widowControl/>
        <w:jc w:val="left"/>
      </w:pPr>
    </w:p>
    <w:p w14:paraId="571C8DA8" w14:textId="068C5BD2" w:rsidR="00B74D62" w:rsidRPr="00783C6E" w:rsidRDefault="00AA153B" w:rsidP="00236413">
      <w:pPr>
        <w:widowControl/>
        <w:ind w:leftChars="100" w:left="221" w:firstLineChars="100" w:firstLine="221"/>
        <w:jc w:val="left"/>
      </w:pPr>
      <w:r w:rsidRPr="00783C6E">
        <w:rPr>
          <w:rFonts w:hint="eastAsia"/>
        </w:rPr>
        <w:t>開示決定をするに当たり、開示請求に係る保有個人情報に自己に関する情報が含まれている第三者に意見聴取を行い、当該第三者から反対意見書が提出されている場合には、開示決定後直ちに、当該第三者に対して書面（様式</w:t>
      </w:r>
      <w:r w:rsidR="007F7A1B" w:rsidRPr="00783C6E">
        <w:rPr>
          <w:rFonts w:hint="eastAsia"/>
        </w:rPr>
        <w:t>第</w:t>
      </w:r>
      <w:r w:rsidR="00A20B01" w:rsidRPr="00783C6E">
        <w:rPr>
          <w:rFonts w:hint="eastAsia"/>
        </w:rPr>
        <w:t>16号</w:t>
      </w:r>
      <w:r w:rsidRPr="00783C6E">
        <w:t>）により、開示決定を行った旨、その理由及び開示実施日を通知しなければならない。</w:t>
      </w:r>
    </w:p>
    <w:p w14:paraId="6B5BB671" w14:textId="77777777" w:rsidR="00640BA4" w:rsidRPr="00783C6E" w:rsidRDefault="00640BA4" w:rsidP="00236413">
      <w:pPr>
        <w:widowControl/>
        <w:ind w:leftChars="100" w:left="221" w:firstLineChars="100" w:firstLine="221"/>
        <w:jc w:val="left"/>
      </w:pPr>
    </w:p>
    <w:p w14:paraId="2B813098" w14:textId="77777777" w:rsidR="00640BA4" w:rsidRPr="00783C6E" w:rsidRDefault="00640BA4" w:rsidP="00640BA4">
      <w:pPr>
        <w:pStyle w:val="021"/>
      </w:pPr>
      <w:r w:rsidRPr="00783C6E">
        <w:rPr>
          <w:rFonts w:hint="eastAsia"/>
        </w:rPr>
        <w:t>［旧条例との比較］</w:t>
      </w:r>
    </w:p>
    <w:p w14:paraId="1631F0B1" w14:textId="77777777" w:rsidR="00640BA4" w:rsidRPr="00783C6E" w:rsidRDefault="00640BA4" w:rsidP="00640BA4">
      <w:pPr>
        <w:pStyle w:val="021"/>
        <w:ind w:leftChars="100" w:left="221" w:firstLineChars="100" w:firstLine="221"/>
      </w:pPr>
      <w:r w:rsidRPr="00783C6E">
        <w:rPr>
          <w:noProof/>
        </w:rPr>
        <mc:AlternateContent>
          <mc:Choice Requires="wps">
            <w:drawing>
              <wp:anchor distT="0" distB="0" distL="114300" distR="114300" simplePos="0" relativeHeight="252820480" behindDoc="0" locked="0" layoutInCell="1" allowOverlap="1" wp14:anchorId="1510F14D" wp14:editId="69216AF4">
                <wp:simplePos x="0" y="0"/>
                <wp:positionH relativeFrom="margin">
                  <wp:align>left</wp:align>
                </wp:positionH>
                <wp:positionV relativeFrom="paragraph">
                  <wp:posOffset>153670</wp:posOffset>
                </wp:positionV>
                <wp:extent cx="5810250" cy="609600"/>
                <wp:effectExtent l="0" t="0" r="19050" b="19050"/>
                <wp:wrapNone/>
                <wp:docPr id="346" name="角丸四角形 346"/>
                <wp:cNvGraphicFramePr/>
                <a:graphic xmlns:a="http://schemas.openxmlformats.org/drawingml/2006/main">
                  <a:graphicData uri="http://schemas.microsoft.com/office/word/2010/wordprocessingShape">
                    <wps:wsp>
                      <wps:cNvSpPr/>
                      <wps:spPr>
                        <a:xfrm>
                          <a:off x="0" y="0"/>
                          <a:ext cx="5810250" cy="609600"/>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1DDBF6" id="角丸四角形 346" o:spid="_x0000_s1026" style="position:absolute;left:0;text-align:left;margin-left:0;margin-top:12.1pt;width:457.5pt;height:48pt;z-index:252820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" filled="f" strokecolor="black [3213]">
                <v:stroke linestyle="thickThin" joinstyle="miter"/>
                <w10:wrap anchorx="margin"/>
              </v:roundrect>
            </w:pict>
          </mc:Fallback>
        </mc:AlternateContent>
      </w:r>
    </w:p>
    <w:p w14:paraId="14EB75FE" w14:textId="4899B8CD" w:rsidR="00640BA4" w:rsidRPr="00783C6E" w:rsidRDefault="00640BA4" w:rsidP="00640BA4">
      <w:pPr>
        <w:pStyle w:val="021"/>
        <w:ind w:leftChars="100" w:left="221" w:firstLineChars="100" w:firstLine="221"/>
      </w:pPr>
      <w:r w:rsidRPr="00783C6E">
        <w:rPr>
          <w:rFonts w:hint="eastAsia"/>
        </w:rPr>
        <w:t>旧条例第</w:t>
      </w:r>
      <w:r w:rsidRPr="00783C6E">
        <w:t>26</w:t>
      </w:r>
      <w:r w:rsidRPr="00783C6E">
        <w:rPr>
          <w:rFonts w:hint="eastAsia"/>
        </w:rPr>
        <w:t>条（第三者に対する意見書提出の機会の付与等）において定めていた内容と実質的な変更はない。</w:t>
      </w:r>
    </w:p>
    <w:p w14:paraId="281A53E3" w14:textId="77777777" w:rsidR="00640BA4" w:rsidRPr="00783C6E" w:rsidRDefault="00640BA4" w:rsidP="00640BA4">
      <w:pPr>
        <w:widowControl/>
        <w:jc w:val="left"/>
      </w:pPr>
    </w:p>
    <w:p w14:paraId="645C303F" w14:textId="3E3882A2" w:rsidR="00412FF9" w:rsidRPr="00783C6E" w:rsidRDefault="00412FF9">
      <w:pPr>
        <w:widowControl/>
        <w:jc w:val="left"/>
      </w:pPr>
      <w:r w:rsidRPr="00783C6E">
        <w:br w:type="page"/>
      </w:r>
    </w:p>
    <w:bookmarkStart w:id="55" w:name="_Toc198287653"/>
    <w:p w14:paraId="6F28B0A6" w14:textId="1BC05AEC" w:rsidR="00236413" w:rsidRPr="00783C6E" w:rsidRDefault="00236413"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518400" behindDoc="0" locked="0" layoutInCell="1" allowOverlap="1" wp14:anchorId="47772263" wp14:editId="4D6914BD">
                <wp:simplePos x="0" y="0"/>
                <wp:positionH relativeFrom="margin">
                  <wp:align>left</wp:align>
                </wp:positionH>
                <wp:positionV relativeFrom="paragraph">
                  <wp:posOffset>223520</wp:posOffset>
                </wp:positionV>
                <wp:extent cx="5861050" cy="3333750"/>
                <wp:effectExtent l="0" t="0" r="25400" b="19050"/>
                <wp:wrapNone/>
                <wp:docPr id="63" name="正方形/長方形 63"/>
                <wp:cNvGraphicFramePr/>
                <a:graphic xmlns:a="http://schemas.openxmlformats.org/drawingml/2006/main">
                  <a:graphicData uri="http://schemas.microsoft.com/office/word/2010/wordprocessingShape">
                    <wps:wsp>
                      <wps:cNvSpPr/>
                      <wps:spPr>
                        <a:xfrm>
                          <a:off x="0" y="0"/>
                          <a:ext cx="5861050" cy="3333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5F09F" id="正方形/長方形 63" o:spid="_x0000_s1026" style="position:absolute;left:0;text-align:left;margin-left:0;margin-top:17.6pt;width:461.5pt;height:262.5pt;z-index:252518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" filled="f" strokecolor="black [3213]" strokeweight="1pt">
                <w10:wrap anchorx="margin"/>
              </v:rect>
            </w:pict>
          </mc:Fallback>
        </mc:AlternateContent>
      </w:r>
      <w:r w:rsidRPr="00783C6E">
        <w:rPr>
          <w:rFonts w:asciiTheme="majorEastAsia" w:hAnsiTheme="majorEastAsia" w:hint="eastAsia"/>
        </w:rPr>
        <w:t xml:space="preserve">　開示の実施（法第8</w:t>
      </w:r>
      <w:r w:rsidRPr="00783C6E">
        <w:rPr>
          <w:rFonts w:asciiTheme="majorEastAsia" w:hAnsiTheme="majorEastAsia"/>
        </w:rPr>
        <w:t>7条</w:t>
      </w:r>
      <w:r w:rsidRPr="00783C6E">
        <w:rPr>
          <w:rFonts w:asciiTheme="majorEastAsia" w:hAnsiTheme="majorEastAsia" w:hint="eastAsia"/>
        </w:rPr>
        <w:t>関係</w:t>
      </w:r>
      <w:r w:rsidRPr="00783C6E">
        <w:rPr>
          <w:rFonts w:asciiTheme="majorEastAsia" w:hAnsiTheme="majorEastAsia"/>
        </w:rPr>
        <w:t>）</w:t>
      </w:r>
      <w:bookmarkEnd w:id="55"/>
      <w:r w:rsidR="00E536A8">
        <w:rPr>
          <w:rFonts w:asciiTheme="majorEastAsia" w:hAnsiTheme="majorEastAsia" w:hint="eastAsia"/>
        </w:rPr>
        <w:t xml:space="preserve">　</w:t>
      </w:r>
    </w:p>
    <w:p w14:paraId="070DCE90" w14:textId="611786E1" w:rsidR="00236413" w:rsidRPr="00783C6E" w:rsidRDefault="00236413" w:rsidP="00236413">
      <w:pPr>
        <w:widowControl/>
        <w:ind w:right="-144" w:firstLineChars="100" w:firstLine="221"/>
        <w:jc w:val="left"/>
        <w:rPr>
          <w:u w:val="single"/>
        </w:rPr>
      </w:pPr>
      <w:r w:rsidRPr="00783C6E">
        <w:rPr>
          <w:rFonts w:hint="eastAsia"/>
          <w:u w:val="single"/>
        </w:rPr>
        <w:t>法第8</w:t>
      </w:r>
      <w:r w:rsidRPr="00783C6E">
        <w:rPr>
          <w:u w:val="single"/>
        </w:rPr>
        <w:t>7条</w:t>
      </w:r>
    </w:p>
    <w:p w14:paraId="6603D73B" w14:textId="76DFE755" w:rsidR="00236413" w:rsidRPr="00783C6E" w:rsidRDefault="00236413" w:rsidP="00236413">
      <w:pPr>
        <w:widowControl/>
        <w:ind w:leftChars="200" w:left="663" w:hangingChars="100" w:hanging="221"/>
        <w:jc w:val="left"/>
      </w:pPr>
      <w:r w:rsidRPr="00783C6E">
        <w:rPr>
          <w:rFonts w:hint="eastAsia"/>
        </w:rPr>
        <w:t>１</w:t>
      </w:r>
      <w:r w:rsidRPr="00783C6E">
        <w:t xml:space="preserve">　保有個人情報の開示は、当該保有個人情報が、文書又は図画に記録されているときは閲覧又は写しの交付により、電磁的記録に記録されているときはその種別、情報化の進展状況等を勘案して行政機関等が定める方法により行う。ただし、閲覧の方法による保有個人情報の開示にあっては、行政機関の長等は、当該保有個人情報が記録されている文書又は図画の保存に支障を生ずるおそれがあると認めるとき、その他正当な理由があるときは、その写しにより、これを行うことができる。</w:t>
      </w:r>
    </w:p>
    <w:p w14:paraId="70E26107" w14:textId="4D770A47" w:rsidR="00236413" w:rsidRPr="00783C6E" w:rsidRDefault="00FB7612" w:rsidP="00236413">
      <w:pPr>
        <w:widowControl/>
        <w:ind w:leftChars="200" w:left="663" w:hangingChars="100" w:hanging="221"/>
        <w:jc w:val="left"/>
      </w:pPr>
      <w:r w:rsidRPr="00783C6E">
        <w:rPr>
          <w:rFonts w:hint="eastAsia"/>
        </w:rPr>
        <w:t>２</w:t>
      </w:r>
      <w:r w:rsidR="00236413" w:rsidRPr="00783C6E">
        <w:t xml:space="preserve">　行政機関等は、前項の規定に基づく電磁的記録についての開示の方法に関する定めを一般の閲覧に供しなければならない。</w:t>
      </w:r>
    </w:p>
    <w:p w14:paraId="70FEBA92" w14:textId="18C6EA87" w:rsidR="00236413" w:rsidRPr="00783C6E" w:rsidRDefault="00FB7612" w:rsidP="00FB7612">
      <w:pPr>
        <w:widowControl/>
        <w:ind w:leftChars="200" w:left="663" w:hangingChars="100" w:hanging="221"/>
        <w:jc w:val="left"/>
      </w:pPr>
      <w:r w:rsidRPr="00783C6E">
        <w:rPr>
          <w:rFonts w:hint="eastAsia"/>
        </w:rPr>
        <w:t>３</w:t>
      </w:r>
      <w:r w:rsidR="00236413" w:rsidRPr="00783C6E">
        <w:t xml:space="preserve">　開示決定に基づき保有個人情報の開示を受ける者は、政令で定めるところにより、当該開示決定をした行政機関の長等に対し、その求める開示の実施の方法その他の政令で定める事項を申し出なければならない。</w:t>
      </w:r>
    </w:p>
    <w:p w14:paraId="37B12DB9" w14:textId="45A1EE81" w:rsidR="00236413" w:rsidRPr="00783C6E" w:rsidRDefault="00FB7612" w:rsidP="00FB7612">
      <w:pPr>
        <w:widowControl/>
        <w:ind w:leftChars="200" w:left="663" w:hangingChars="100" w:hanging="221"/>
        <w:jc w:val="left"/>
      </w:pPr>
      <w:r w:rsidRPr="00783C6E">
        <w:rPr>
          <w:rFonts w:hint="eastAsia"/>
        </w:rPr>
        <w:t>４</w:t>
      </w:r>
      <w:r w:rsidR="00236413" w:rsidRPr="00783C6E">
        <w:t xml:space="preserve">　前項の規定による申出は、第82条第</w:t>
      </w:r>
      <w:r w:rsidRPr="00783C6E">
        <w:rPr>
          <w:rFonts w:hint="eastAsia"/>
        </w:rPr>
        <w:t>１</w:t>
      </w:r>
      <w:r w:rsidR="00236413" w:rsidRPr="00783C6E">
        <w:t>項に規定する通知があった日から30日以内にしなければならない。ただし、当該期間内に当該申出をすることができないことにつき正当な理由があるときは、この限りでない。</w:t>
      </w:r>
    </w:p>
    <w:p w14:paraId="5BF03B09" w14:textId="533D1FD8" w:rsidR="00FB7612" w:rsidRPr="00783C6E" w:rsidRDefault="00FB7612" w:rsidP="00236413">
      <w:pPr>
        <w:widowControl/>
        <w:jc w:val="left"/>
      </w:pPr>
    </w:p>
    <w:p w14:paraId="6AFB7D7A" w14:textId="130E5B53" w:rsidR="00C628D4" w:rsidRPr="00783C6E" w:rsidRDefault="00C628D4" w:rsidP="00236413">
      <w:pPr>
        <w:widowControl/>
        <w:jc w:val="left"/>
      </w:pPr>
      <w:r w:rsidRPr="00783C6E">
        <w:rPr>
          <w:rFonts w:hint="eastAsia"/>
        </w:rPr>
        <w:t>［解説］</w:t>
      </w:r>
    </w:p>
    <w:p w14:paraId="60179067" w14:textId="7C3C0216" w:rsidR="00FB7612" w:rsidRPr="00783C6E" w:rsidRDefault="00236413" w:rsidP="00FB7612">
      <w:pPr>
        <w:widowControl/>
        <w:jc w:val="left"/>
      </w:pPr>
      <w:r w:rsidRPr="00783C6E">
        <w:rPr>
          <w:rFonts w:hint="eastAsia"/>
        </w:rPr>
        <w:t xml:space="preserve">１　</w:t>
      </w:r>
      <w:r w:rsidR="00FB7612" w:rsidRPr="00783C6E">
        <w:t>保有個人情報を記録する行政文書等の種類による具体的な開示の実施方法</w:t>
      </w:r>
    </w:p>
    <w:p w14:paraId="030BB476" w14:textId="77777777" w:rsidR="00FB7612" w:rsidRPr="00783C6E" w:rsidRDefault="00FB7612" w:rsidP="00FB7612">
      <w:pPr>
        <w:widowControl/>
        <w:jc w:val="left"/>
      </w:pPr>
    </w:p>
    <w:p w14:paraId="7316BBB3" w14:textId="1F8C3EF2" w:rsidR="00FB7612" w:rsidRPr="00783C6E" w:rsidRDefault="00FB7612" w:rsidP="00FB7612">
      <w:pPr>
        <w:widowControl/>
        <w:ind w:leftChars="100" w:left="221" w:firstLineChars="100" w:firstLine="221"/>
        <w:jc w:val="left"/>
      </w:pPr>
      <w:r w:rsidRPr="00783C6E">
        <w:rPr>
          <w:rFonts w:hint="eastAsia"/>
        </w:rPr>
        <w:t>保有個人情報の開示については、開示請求に係る保有個人情報が、文書又は図画に記録されているときは閲覧又は写しの交付、電磁的記録に記録されているときは各</w:t>
      </w:r>
      <w:r w:rsidR="00C14C92" w:rsidRPr="00783C6E">
        <w:rPr>
          <w:rFonts w:hint="eastAsia"/>
        </w:rPr>
        <w:t>実施機関</w:t>
      </w:r>
      <w:r w:rsidRPr="00783C6E">
        <w:rPr>
          <w:rFonts w:hint="eastAsia"/>
        </w:rPr>
        <w:t>が定める方法により行う。</w:t>
      </w:r>
    </w:p>
    <w:p w14:paraId="4A2BC202" w14:textId="77777777" w:rsidR="00FB7612" w:rsidRPr="00783C6E" w:rsidRDefault="00FB7612" w:rsidP="00FB7612">
      <w:pPr>
        <w:widowControl/>
        <w:jc w:val="left"/>
      </w:pPr>
    </w:p>
    <w:p w14:paraId="0BBE9A93" w14:textId="225820EA" w:rsidR="00FB7612" w:rsidRPr="00783C6E" w:rsidRDefault="00FB7612" w:rsidP="00FB7612">
      <w:pPr>
        <w:widowControl/>
        <w:ind w:firstLineChars="100" w:firstLine="221"/>
        <w:jc w:val="left"/>
      </w:pPr>
      <w:r w:rsidRPr="00783C6E">
        <w:rPr>
          <w:rFonts w:hint="eastAsia"/>
        </w:rPr>
        <w:t>(1) 文書又は図画</w:t>
      </w:r>
    </w:p>
    <w:p w14:paraId="2A3CB6B2" w14:textId="77777777" w:rsidR="00FB7612" w:rsidRPr="00783C6E" w:rsidRDefault="00FB7612" w:rsidP="00FB7612">
      <w:pPr>
        <w:widowControl/>
        <w:jc w:val="left"/>
      </w:pPr>
    </w:p>
    <w:p w14:paraId="31232435" w14:textId="77777777" w:rsidR="00FB7612" w:rsidRPr="00783C6E" w:rsidRDefault="00FB7612" w:rsidP="00FB7612">
      <w:pPr>
        <w:widowControl/>
        <w:ind w:leftChars="200" w:left="442" w:firstLineChars="100" w:firstLine="221"/>
        <w:jc w:val="left"/>
      </w:pPr>
      <w:r w:rsidRPr="00783C6E">
        <w:rPr>
          <w:rFonts w:hint="eastAsia"/>
        </w:rPr>
        <w:t>文書又は図画の閲覧又は写しの交付の具体的な方法については、法令等において特段の定めはないので、各行政機関等が、保有個人情報が記録されている文書又は図画の種類等に応じてその具体的な方法を定めた上で適切な方法により実施することとなる。</w:t>
      </w:r>
    </w:p>
    <w:p w14:paraId="0A72016D" w14:textId="4738D1C4" w:rsidR="00FB7612" w:rsidRPr="00783C6E" w:rsidRDefault="00FB7612" w:rsidP="00FB7612">
      <w:pPr>
        <w:widowControl/>
        <w:ind w:leftChars="200" w:left="442" w:firstLineChars="100" w:firstLine="221"/>
        <w:jc w:val="left"/>
      </w:pPr>
      <w:r w:rsidRPr="00783C6E">
        <w:rPr>
          <w:rFonts w:hint="eastAsia"/>
        </w:rPr>
        <w:t>各行政機関等が具体的な方法を定めるに当たっては、行政機関情報公開法の下で文書又は図画の閲覧又は写しの具体的な方法を定めている行政機関の保有する情報の公開に関する法律施行令（平成</w:t>
      </w:r>
      <w:r w:rsidRPr="00783C6E">
        <w:t>12年政令第41号。以下「情報公開法施行令」という。）第</w:t>
      </w:r>
      <w:r w:rsidR="00EB0936" w:rsidRPr="00783C6E">
        <w:rPr>
          <w:rFonts w:hint="eastAsia"/>
        </w:rPr>
        <w:t>９</w:t>
      </w:r>
      <w:r w:rsidRPr="00783C6E">
        <w:t>条の規定が参考となる。開示を受ける者が求めることができる開示の実施の方法は開示決定通知書に記載されることとなるが、国民等の利便性と円滑かつ効率的な事務処理の観点からは、具体的な方法をあらかじめ定めた上でその定めを一般の閲覧に供しておくことが望ましい。</w:t>
      </w:r>
    </w:p>
    <w:p w14:paraId="49EC6E8F" w14:textId="6FFF1684" w:rsidR="00FB7612" w:rsidRPr="00783C6E" w:rsidRDefault="00FB7612" w:rsidP="00FB7612">
      <w:pPr>
        <w:widowControl/>
        <w:ind w:leftChars="200" w:left="442" w:firstLineChars="100" w:firstLine="221"/>
        <w:jc w:val="left"/>
      </w:pPr>
      <w:r w:rsidRPr="00783C6E">
        <w:rPr>
          <w:rFonts w:hint="eastAsia"/>
        </w:rPr>
        <w:t>なお、文書又は図画の閲覧については、原則として、当該文書又は図画の原本を閲覧させることとされているが、法第</w:t>
      </w:r>
      <w:r w:rsidRPr="00783C6E">
        <w:t>87条第</w:t>
      </w:r>
      <w:r w:rsidR="003E6DA7" w:rsidRPr="00783C6E">
        <w:rPr>
          <w:rFonts w:hint="eastAsia"/>
        </w:rPr>
        <w:t>１</w:t>
      </w:r>
      <w:r w:rsidRPr="00783C6E">
        <w:t>項ただし書の規定に基づき、原本の閲覧により保存に支障を生じるおそれがあると認められるときには、当該文書又は図画の写しを作成し、当該写しを閲覧に供することができる。</w:t>
      </w:r>
    </w:p>
    <w:p w14:paraId="0E5A2EBB" w14:textId="77777777" w:rsidR="00FB7612" w:rsidRPr="00783C6E" w:rsidRDefault="00FB7612" w:rsidP="00FB7612">
      <w:pPr>
        <w:widowControl/>
        <w:jc w:val="left"/>
      </w:pPr>
    </w:p>
    <w:p w14:paraId="34BF7A0D" w14:textId="7088C319" w:rsidR="00FB7612" w:rsidRPr="00783C6E" w:rsidRDefault="00FB7612" w:rsidP="00FB7612">
      <w:pPr>
        <w:widowControl/>
        <w:ind w:firstLineChars="100" w:firstLine="221"/>
        <w:jc w:val="left"/>
      </w:pPr>
      <w:r w:rsidRPr="00783C6E">
        <w:rPr>
          <w:rFonts w:hint="eastAsia"/>
        </w:rPr>
        <w:t>(2) 電磁的記録</w:t>
      </w:r>
    </w:p>
    <w:p w14:paraId="30BA0E74" w14:textId="77777777" w:rsidR="00FB7612" w:rsidRPr="00783C6E" w:rsidRDefault="00FB7612" w:rsidP="00FB7612">
      <w:pPr>
        <w:widowControl/>
        <w:jc w:val="left"/>
      </w:pPr>
    </w:p>
    <w:p w14:paraId="6CC947C9" w14:textId="171C2DAB" w:rsidR="00FB7612" w:rsidRPr="00783C6E" w:rsidRDefault="00FB7612" w:rsidP="00EB0936">
      <w:pPr>
        <w:widowControl/>
        <w:ind w:leftChars="200" w:left="442" w:firstLineChars="100" w:firstLine="221"/>
        <w:jc w:val="left"/>
      </w:pPr>
      <w:r w:rsidRPr="00783C6E">
        <w:rPr>
          <w:rFonts w:hint="eastAsia"/>
        </w:rPr>
        <w:t>電磁的記録についての開示の方法については、電磁的記録の種類や情報化の進展状況等に応じて各行政機関等が定めるとともに、当該定めを一般の閲覧に供しなければならない（法第</w:t>
      </w:r>
      <w:r w:rsidRPr="00783C6E">
        <w:t>87条第</w:t>
      </w:r>
      <w:r w:rsidR="003E6DA7" w:rsidRPr="00783C6E">
        <w:rPr>
          <w:rFonts w:hint="eastAsia"/>
        </w:rPr>
        <w:t>２</w:t>
      </w:r>
      <w:r w:rsidRPr="00783C6E">
        <w:t>項）。各行政機関等が開示の方法を定めるに当たっては、情報公開法施行令第</w:t>
      </w:r>
      <w:r w:rsidR="003E6DA7" w:rsidRPr="00783C6E">
        <w:rPr>
          <w:rFonts w:hint="eastAsia"/>
        </w:rPr>
        <w:t>９</w:t>
      </w:r>
      <w:r w:rsidRPr="00783C6E">
        <w:t>条の規定が参考になる。一般の閲覧に供する方法としては、例えば、各行政機関等のホームページ（ウェブサイト）等に掲載することが考えられる。</w:t>
      </w:r>
    </w:p>
    <w:p w14:paraId="00D3ED73" w14:textId="77777777" w:rsidR="00FB7612" w:rsidRPr="00783C6E" w:rsidRDefault="00FB7612" w:rsidP="003E6DA7">
      <w:pPr>
        <w:widowControl/>
        <w:ind w:leftChars="200" w:left="442" w:firstLineChars="100" w:firstLine="221"/>
        <w:jc w:val="left"/>
      </w:pPr>
      <w:r w:rsidRPr="00783C6E">
        <w:rPr>
          <w:rFonts w:hint="eastAsia"/>
        </w:rPr>
        <w:t>電磁的記録に記録された保有個人情報については、電磁的記録を用紙に出力したものの閲覧、交付又は電磁的記録媒体の提供という方法等のほか、電子情報処理組織を使用してオンラインにより開示する方法も想定される。オンラインによる開示の方法としては、汎用受付等システムに開示の実施の対象となる電磁的記録をアップロードし、それを開示請求者が自己の電子計算機にダウンロードする方法とすることが考えられる。</w:t>
      </w:r>
    </w:p>
    <w:p w14:paraId="271C740D" w14:textId="62356129" w:rsidR="00FE1BFA" w:rsidRPr="00783C6E" w:rsidRDefault="001D3AAA" w:rsidP="00FE1BFA">
      <w:pPr>
        <w:widowControl/>
        <w:ind w:leftChars="200" w:left="442" w:firstLineChars="100" w:firstLine="221"/>
        <w:jc w:val="left"/>
      </w:pPr>
      <w:r w:rsidRPr="00783C6E">
        <w:rPr>
          <w:rFonts w:hint="eastAsia"/>
        </w:rPr>
        <w:t>電磁的記録に記録された保有個人情報</w:t>
      </w:r>
      <w:r w:rsidR="00FE1BFA" w:rsidRPr="00783C6E">
        <w:rPr>
          <w:rFonts w:hint="eastAsia"/>
        </w:rPr>
        <w:t>について</w:t>
      </w:r>
      <w:r w:rsidR="003E6DA7" w:rsidRPr="00783C6E">
        <w:rPr>
          <w:rFonts w:hint="eastAsia"/>
        </w:rPr>
        <w:t>は</w:t>
      </w:r>
      <w:r w:rsidRPr="00783C6E">
        <w:rPr>
          <w:rFonts w:hint="eastAsia"/>
        </w:rPr>
        <w:t>、</w:t>
      </w:r>
      <w:r w:rsidR="00FE1BFA" w:rsidRPr="00783C6E">
        <w:rPr>
          <w:rFonts w:hint="eastAsia"/>
        </w:rPr>
        <w:t>市</w:t>
      </w:r>
      <w:r w:rsidR="003E6DA7" w:rsidRPr="00783C6E">
        <w:rPr>
          <w:rFonts w:hint="eastAsia"/>
        </w:rPr>
        <w:t>規則</w:t>
      </w:r>
      <w:r w:rsidR="00D6459C">
        <w:rPr>
          <w:rFonts w:hint="eastAsia"/>
        </w:rPr>
        <w:t>等</w:t>
      </w:r>
      <w:r w:rsidR="00FE1BFA" w:rsidRPr="00783C6E">
        <w:rPr>
          <w:rFonts w:hint="eastAsia"/>
        </w:rPr>
        <w:t>の定めるところによる。</w:t>
      </w:r>
    </w:p>
    <w:p w14:paraId="459A8D5F" w14:textId="782F7F4B" w:rsidR="00FE1BFA" w:rsidRPr="00783C6E" w:rsidRDefault="003E6DA7" w:rsidP="00FE1BFA">
      <w:pPr>
        <w:widowControl/>
        <w:ind w:leftChars="200" w:left="442" w:firstLineChars="100" w:firstLine="221"/>
        <w:jc w:val="left"/>
      </w:pPr>
      <w:r w:rsidRPr="00783C6E">
        <w:rPr>
          <w:rFonts w:hint="eastAsia"/>
        </w:rPr>
        <w:t>なお、一部の電磁的記録の視聴や複製には、実施機関の保</w:t>
      </w:r>
      <w:r w:rsidR="00190C4B" w:rsidRPr="00783C6E">
        <w:rPr>
          <w:rFonts w:hint="eastAsia"/>
        </w:rPr>
        <w:t>有する機器等の状況によっては対応が困難な場合が想定されるので、</w:t>
      </w:r>
      <w:r w:rsidR="00423E8B" w:rsidRPr="00783C6E">
        <w:rPr>
          <w:rFonts w:hint="eastAsia"/>
        </w:rPr>
        <w:t>市規則</w:t>
      </w:r>
      <w:r w:rsidR="00CF453B">
        <w:rPr>
          <w:rFonts w:hint="eastAsia"/>
        </w:rPr>
        <w:t>等</w:t>
      </w:r>
      <w:r w:rsidRPr="00783C6E">
        <w:t>において、「開示請求に係る電磁的記録の全部を開示する場合において、開示請求をした者が希望し、かつ、実施機関が現に保有する機器で容易に対処することができるときに限る」とした。</w:t>
      </w:r>
      <w:r w:rsidRPr="00783C6E">
        <w:rPr>
          <w:rFonts w:hint="eastAsia"/>
        </w:rPr>
        <w:t>全部開示の場合であっても、次のような場合は、「実施機関が現に保有する機器で容易に対処することができるとき」には該当しない。</w:t>
      </w:r>
    </w:p>
    <w:p w14:paraId="2F7EE36A" w14:textId="77777777" w:rsidR="00FE1BFA" w:rsidRPr="00783C6E" w:rsidRDefault="00FE1BFA" w:rsidP="00FE1BFA">
      <w:pPr>
        <w:widowControl/>
        <w:ind w:leftChars="200" w:left="442" w:firstLineChars="100" w:firstLine="221"/>
        <w:jc w:val="left"/>
      </w:pPr>
    </w:p>
    <w:p w14:paraId="71E2F582" w14:textId="606AC1AA" w:rsidR="003E6DA7" w:rsidRPr="00783C6E" w:rsidRDefault="00FE1BFA" w:rsidP="00FE1BFA">
      <w:pPr>
        <w:widowControl/>
        <w:ind w:firstLineChars="200" w:firstLine="442"/>
        <w:jc w:val="left"/>
      </w:pPr>
      <w:r w:rsidRPr="00783C6E">
        <w:rPr>
          <w:rFonts w:hint="eastAsia"/>
        </w:rPr>
        <w:t xml:space="preserve">ア　</w:t>
      </w:r>
      <w:r w:rsidR="003E6DA7" w:rsidRPr="00783C6E">
        <w:t>実施機関が当該電磁的記録を複写等する機器を保有していない場合</w:t>
      </w:r>
    </w:p>
    <w:p w14:paraId="2AF1765C" w14:textId="459A7778" w:rsidR="003E6DA7" w:rsidRPr="00783C6E" w:rsidRDefault="00FE1BFA" w:rsidP="00FE1BFA">
      <w:pPr>
        <w:widowControl/>
        <w:ind w:leftChars="200" w:left="663" w:hangingChars="100" w:hanging="221"/>
        <w:jc w:val="left"/>
      </w:pPr>
      <w:r w:rsidRPr="00783C6E">
        <w:rPr>
          <w:rFonts w:hint="eastAsia"/>
        </w:rPr>
        <w:t xml:space="preserve">イ　</w:t>
      </w:r>
      <w:r w:rsidR="003E6DA7" w:rsidRPr="00783C6E">
        <w:t>実施機関が現に使用する機器やプログラムでの処理が容易でない場合又はその処理に過分の費用若しくは時間を要する場合</w:t>
      </w:r>
    </w:p>
    <w:p w14:paraId="0C568443" w14:textId="09147F3D" w:rsidR="003E6DA7" w:rsidRPr="00783C6E" w:rsidRDefault="00FE1BFA" w:rsidP="00FE1BFA">
      <w:pPr>
        <w:widowControl/>
        <w:ind w:firstLineChars="200" w:firstLine="442"/>
        <w:jc w:val="left"/>
      </w:pPr>
      <w:r w:rsidRPr="00783C6E">
        <w:rPr>
          <w:rFonts w:hint="eastAsia"/>
        </w:rPr>
        <w:t xml:space="preserve">ウ　</w:t>
      </w:r>
      <w:r w:rsidR="003E6DA7" w:rsidRPr="00783C6E">
        <w:t>著作権等との関係により、複写・複製物を作成できない場合</w:t>
      </w:r>
    </w:p>
    <w:p w14:paraId="6E1CB3D6" w14:textId="1AD1C66D" w:rsidR="003E6DA7" w:rsidRPr="00783C6E" w:rsidRDefault="00FE1BFA" w:rsidP="00FE1BFA">
      <w:pPr>
        <w:widowControl/>
        <w:ind w:firstLineChars="200" w:firstLine="442"/>
        <w:jc w:val="left"/>
      </w:pPr>
      <w:r w:rsidRPr="00783C6E">
        <w:rPr>
          <w:rFonts w:hint="eastAsia"/>
        </w:rPr>
        <w:t xml:space="preserve">エ　</w:t>
      </w:r>
      <w:r w:rsidR="003E6DA7" w:rsidRPr="00783C6E">
        <w:t>個人情報の保護やシステム保全などセキュリティの確保が容易でない場合</w:t>
      </w:r>
    </w:p>
    <w:p w14:paraId="3690E11B" w14:textId="31F650FD" w:rsidR="003E6DA7" w:rsidRPr="00783C6E" w:rsidRDefault="00FE1BFA" w:rsidP="00FE1BFA">
      <w:pPr>
        <w:widowControl/>
        <w:ind w:firstLineChars="200" w:firstLine="442"/>
        <w:jc w:val="left"/>
      </w:pPr>
      <w:r w:rsidRPr="00783C6E">
        <w:rPr>
          <w:rFonts w:hint="eastAsia"/>
        </w:rPr>
        <w:t xml:space="preserve">オ　</w:t>
      </w:r>
      <w:r w:rsidR="003E6DA7" w:rsidRPr="00783C6E">
        <w:t>その他事務又は事業の適正かつ円滑な遂行に支障が生じるおそれがある場合</w:t>
      </w:r>
    </w:p>
    <w:p w14:paraId="1DCE7B5E" w14:textId="77777777" w:rsidR="003E6DA7" w:rsidRPr="00783C6E" w:rsidRDefault="003E6DA7" w:rsidP="00FB7612">
      <w:pPr>
        <w:widowControl/>
        <w:jc w:val="left"/>
      </w:pPr>
    </w:p>
    <w:p w14:paraId="538411AB" w14:textId="6B46268D" w:rsidR="00FB7612" w:rsidRPr="00783C6E" w:rsidRDefault="00FE1BFA" w:rsidP="00FE1BFA">
      <w:pPr>
        <w:widowControl/>
        <w:jc w:val="left"/>
      </w:pPr>
      <w:r w:rsidRPr="00783C6E">
        <w:rPr>
          <w:rFonts w:hint="eastAsia"/>
        </w:rPr>
        <w:t xml:space="preserve">２　</w:t>
      </w:r>
      <w:r w:rsidR="00FB7612" w:rsidRPr="00783C6E">
        <w:t>部分開示の実施方法</w:t>
      </w:r>
    </w:p>
    <w:p w14:paraId="0CA6AEAE" w14:textId="77777777" w:rsidR="00FB7612" w:rsidRPr="00783C6E" w:rsidRDefault="00FB7612" w:rsidP="00FB7612">
      <w:pPr>
        <w:widowControl/>
        <w:jc w:val="left"/>
      </w:pPr>
    </w:p>
    <w:p w14:paraId="4375300D" w14:textId="77777777" w:rsidR="00FE1BFA" w:rsidRPr="00783C6E" w:rsidRDefault="00FB7612" w:rsidP="00FE1BFA">
      <w:pPr>
        <w:widowControl/>
        <w:ind w:leftChars="100" w:left="221" w:firstLineChars="100" w:firstLine="221"/>
        <w:jc w:val="left"/>
      </w:pPr>
      <w:r w:rsidRPr="00783C6E">
        <w:rPr>
          <w:rFonts w:hint="eastAsia"/>
        </w:rPr>
        <w:t>保有個人情報の部分開示を実施する場合には、不開示情報が明らかにならないよう開示の実施の方法ごとに適切に行う必要がある。また、開示の実施を受ける者にとって、部分開示（部分不開示）の範囲や量が明確になるように開示を実施する必要もある。</w:t>
      </w:r>
    </w:p>
    <w:p w14:paraId="4054F34A" w14:textId="75045D1E" w:rsidR="00FB7612" w:rsidRPr="00783C6E" w:rsidRDefault="00FB7612" w:rsidP="00FE1BFA">
      <w:pPr>
        <w:widowControl/>
        <w:ind w:leftChars="100" w:left="221" w:firstLineChars="100" w:firstLine="221"/>
        <w:jc w:val="left"/>
      </w:pPr>
      <w:r w:rsidRPr="00783C6E">
        <w:rPr>
          <w:rFonts w:hint="eastAsia"/>
        </w:rPr>
        <w:t>保有個人情報が記録された行政文書等の種類に応じた部分開示の実施方法は、次のとおりである。</w:t>
      </w:r>
    </w:p>
    <w:p w14:paraId="6101040B" w14:textId="77777777" w:rsidR="00FE1BFA" w:rsidRPr="00783C6E" w:rsidRDefault="00FE1BFA" w:rsidP="00FB7612">
      <w:pPr>
        <w:widowControl/>
        <w:jc w:val="left"/>
      </w:pPr>
    </w:p>
    <w:p w14:paraId="089A1A1D" w14:textId="033287CE" w:rsidR="00FB7612" w:rsidRPr="00783C6E" w:rsidRDefault="00FE1BFA" w:rsidP="00FE1BFA">
      <w:pPr>
        <w:widowControl/>
        <w:ind w:firstLineChars="100" w:firstLine="221"/>
        <w:jc w:val="left"/>
      </w:pPr>
      <w:r w:rsidRPr="00783C6E">
        <w:rPr>
          <w:rFonts w:hint="eastAsia"/>
        </w:rPr>
        <w:t xml:space="preserve">(1) </w:t>
      </w:r>
      <w:r w:rsidR="00FB7612" w:rsidRPr="00783C6E">
        <w:rPr>
          <w:rFonts w:hint="eastAsia"/>
        </w:rPr>
        <w:t>文書又は図画</w:t>
      </w:r>
    </w:p>
    <w:p w14:paraId="1AE8862E" w14:textId="77777777" w:rsidR="00FB7612" w:rsidRPr="00783C6E" w:rsidRDefault="00FB7612" w:rsidP="00FB7612">
      <w:pPr>
        <w:widowControl/>
        <w:jc w:val="left"/>
      </w:pPr>
    </w:p>
    <w:p w14:paraId="65705CAA" w14:textId="19B54250" w:rsidR="00FB7612" w:rsidRPr="00783C6E" w:rsidRDefault="00FB7612" w:rsidP="00FE1BFA">
      <w:pPr>
        <w:widowControl/>
        <w:ind w:leftChars="200" w:left="442" w:firstLineChars="100" w:firstLine="221"/>
        <w:jc w:val="left"/>
      </w:pPr>
      <w:r w:rsidRPr="00783C6E">
        <w:rPr>
          <w:rFonts w:hint="eastAsia"/>
        </w:rPr>
        <w:t>文書又は図画に記録された保有個人情報について部分開示を行う場合には、不開示部分が明らかにならないようにするため、原本のコピーに黒塗りを行い、さらにコピーし</w:t>
      </w:r>
      <w:r w:rsidRPr="00783C6E">
        <w:rPr>
          <w:rFonts w:hint="eastAsia"/>
        </w:rPr>
        <w:lastRenderedPageBreak/>
        <w:t>たものを閲覧に供する。また、写しの交付についても、閲覧の場合と同様の作業を行った上で交付する。</w:t>
      </w:r>
    </w:p>
    <w:p w14:paraId="229FCA50" w14:textId="77777777" w:rsidR="00FB7612" w:rsidRPr="00783C6E" w:rsidRDefault="00FB7612" w:rsidP="00FE1BFA">
      <w:pPr>
        <w:widowControl/>
        <w:ind w:leftChars="200" w:left="442" w:firstLineChars="100" w:firstLine="221"/>
        <w:jc w:val="left"/>
      </w:pPr>
      <w:r w:rsidRPr="00783C6E">
        <w:rPr>
          <w:rFonts w:hint="eastAsia"/>
        </w:rPr>
        <w:t>なお、不開示部分の範囲や量を明らかにしておく必要があるため、不開示情報を除去し、除去した部分を詰めた形で当該文書のコピーを作成することは、適当ではない。</w:t>
      </w:r>
    </w:p>
    <w:p w14:paraId="67212FC2" w14:textId="77777777" w:rsidR="00FB7612" w:rsidRPr="00783C6E" w:rsidRDefault="00FB7612" w:rsidP="00FB7612">
      <w:pPr>
        <w:widowControl/>
        <w:jc w:val="left"/>
      </w:pPr>
    </w:p>
    <w:p w14:paraId="7F32175D" w14:textId="1FC0AE49" w:rsidR="00FB7612" w:rsidRPr="00783C6E" w:rsidRDefault="00FE1BFA" w:rsidP="00FE1BFA">
      <w:pPr>
        <w:widowControl/>
        <w:ind w:firstLineChars="100" w:firstLine="221"/>
        <w:jc w:val="left"/>
      </w:pPr>
      <w:r w:rsidRPr="00783C6E">
        <w:rPr>
          <w:rFonts w:hint="eastAsia"/>
        </w:rPr>
        <w:t xml:space="preserve">(2) </w:t>
      </w:r>
      <w:r w:rsidR="00FB7612" w:rsidRPr="00783C6E">
        <w:rPr>
          <w:rFonts w:hint="eastAsia"/>
        </w:rPr>
        <w:t>電磁的記録</w:t>
      </w:r>
    </w:p>
    <w:p w14:paraId="3FB74E96" w14:textId="77777777" w:rsidR="00FB7612" w:rsidRPr="00783C6E" w:rsidRDefault="00FB7612" w:rsidP="00FB7612">
      <w:pPr>
        <w:widowControl/>
        <w:jc w:val="left"/>
      </w:pPr>
    </w:p>
    <w:p w14:paraId="764E9772" w14:textId="6C8AD702" w:rsidR="00FB7612" w:rsidRPr="00783C6E" w:rsidRDefault="00FB7612" w:rsidP="00FE1BFA">
      <w:pPr>
        <w:widowControl/>
        <w:ind w:leftChars="200" w:left="442" w:firstLineChars="100" w:firstLine="221"/>
        <w:jc w:val="left"/>
      </w:pPr>
      <w:r w:rsidRPr="00783C6E">
        <w:rPr>
          <w:rFonts w:hint="eastAsia"/>
        </w:rPr>
        <w:t>電磁的記録に記録された保有個人情報につ</w:t>
      </w:r>
      <w:r w:rsidR="00190C4B" w:rsidRPr="00783C6E">
        <w:rPr>
          <w:rFonts w:hint="eastAsia"/>
        </w:rPr>
        <w:t>いて、用紙に出力したものを閲覧により部分開示する場合には、</w:t>
      </w:r>
      <w:r w:rsidR="001D3AAA" w:rsidRPr="00783C6E">
        <w:rPr>
          <w:rFonts w:hint="eastAsia"/>
        </w:rPr>
        <w:t>原本のコピーに黒塗りを行い、さらにコピーしたものを閲覧に供する</w:t>
      </w:r>
      <w:r w:rsidRPr="00783C6E">
        <w:rPr>
          <w:rFonts w:hint="eastAsia"/>
        </w:rPr>
        <w:t>。</w:t>
      </w:r>
      <w:r w:rsidR="001D3AAA" w:rsidRPr="00783C6E">
        <w:rPr>
          <w:rFonts w:hint="eastAsia"/>
        </w:rPr>
        <w:t>また、写しの交付についても、閲覧の場合と同様の作業を行った上で交付する。</w:t>
      </w:r>
    </w:p>
    <w:p w14:paraId="4014F124" w14:textId="77777777" w:rsidR="00FB7612" w:rsidRPr="00783C6E" w:rsidRDefault="00FB7612" w:rsidP="00FB7612">
      <w:pPr>
        <w:widowControl/>
        <w:jc w:val="left"/>
      </w:pPr>
    </w:p>
    <w:p w14:paraId="7E73CE50" w14:textId="6E81E724" w:rsidR="00FB7612" w:rsidRPr="00783C6E" w:rsidRDefault="00190C4B" w:rsidP="00FB7612">
      <w:pPr>
        <w:widowControl/>
        <w:jc w:val="left"/>
      </w:pPr>
      <w:r w:rsidRPr="00783C6E">
        <w:rPr>
          <w:rFonts w:hint="eastAsia"/>
        </w:rPr>
        <w:t>３</w:t>
      </w:r>
      <w:r w:rsidR="00FB7612" w:rsidRPr="00783C6E">
        <w:t xml:space="preserve">　不開示情報を含む行政文書等を電子的に開示する際の</w:t>
      </w:r>
      <w:r w:rsidR="001E07A7">
        <w:rPr>
          <w:rFonts w:hint="eastAsia"/>
        </w:rPr>
        <w:t>黒</w:t>
      </w:r>
      <w:r w:rsidR="00FB7612" w:rsidRPr="00783C6E">
        <w:t>塗り処理の方法</w:t>
      </w:r>
    </w:p>
    <w:p w14:paraId="3BBEC3E8" w14:textId="77777777" w:rsidR="00FB7612" w:rsidRPr="00783C6E" w:rsidRDefault="00FB7612" w:rsidP="00FB7612">
      <w:pPr>
        <w:widowControl/>
        <w:jc w:val="left"/>
      </w:pPr>
    </w:p>
    <w:p w14:paraId="206E640A" w14:textId="0AE05CAF" w:rsidR="00FB7612" w:rsidRPr="00783C6E" w:rsidRDefault="00FB7612" w:rsidP="00190C4B">
      <w:pPr>
        <w:widowControl/>
        <w:ind w:leftChars="100" w:left="221" w:firstLineChars="100" w:firstLine="221"/>
        <w:jc w:val="left"/>
      </w:pPr>
      <w:r w:rsidRPr="00783C6E">
        <w:rPr>
          <w:rFonts w:hint="eastAsia"/>
        </w:rPr>
        <w:t>不開示情報は、不開示とすることで保護すべき利益に着目して法第</w:t>
      </w:r>
      <w:r w:rsidRPr="00783C6E">
        <w:t>78条第</w:t>
      </w:r>
      <w:r w:rsidR="00190C4B" w:rsidRPr="00783C6E">
        <w:rPr>
          <w:rFonts w:hint="eastAsia"/>
        </w:rPr>
        <w:t>１</w:t>
      </w:r>
      <w:r w:rsidRPr="00783C6E">
        <w:t>項各号に類型的に定められており、不開示情報が誤って漏えいした場合には、個人の権利利益を含む各種の権利利益が侵害されることとなる。</w:t>
      </w:r>
    </w:p>
    <w:p w14:paraId="1F711625" w14:textId="01890FDD" w:rsidR="00FB7612" w:rsidRPr="00783C6E" w:rsidRDefault="00FB7612" w:rsidP="00190C4B">
      <w:pPr>
        <w:widowControl/>
        <w:ind w:leftChars="100" w:left="221" w:firstLineChars="100" w:firstLine="221"/>
        <w:jc w:val="left"/>
      </w:pPr>
      <w:r w:rsidRPr="00783C6E">
        <w:rPr>
          <w:rFonts w:hint="eastAsia"/>
        </w:rPr>
        <w:t>したがって、不開示情報を含む行政文書等を電子的に開示する場合、結果として、</w:t>
      </w:r>
      <w:r w:rsidR="001E07A7">
        <w:rPr>
          <w:rFonts w:hint="eastAsia"/>
        </w:rPr>
        <w:t>黒</w:t>
      </w:r>
      <w:r w:rsidRPr="00783C6E">
        <w:rPr>
          <w:rFonts w:hint="eastAsia"/>
        </w:rPr>
        <w:t>塗り処理を行った不開示部分の内容が判明してしまうことのないよう、以下の点を参考にして、複数人で確認を行う等、確実に作業を行う必要がある。</w:t>
      </w:r>
    </w:p>
    <w:p w14:paraId="6D27BD13" w14:textId="77777777" w:rsidR="00FB7612" w:rsidRPr="00783C6E" w:rsidRDefault="00FB7612" w:rsidP="00FB7612">
      <w:pPr>
        <w:widowControl/>
        <w:jc w:val="left"/>
      </w:pPr>
    </w:p>
    <w:p w14:paraId="288D8002" w14:textId="679B7C3A" w:rsidR="00FB7612" w:rsidRPr="00783C6E" w:rsidRDefault="00190C4B" w:rsidP="00FB7612">
      <w:pPr>
        <w:widowControl/>
        <w:jc w:val="left"/>
      </w:pPr>
      <w:r w:rsidRPr="00783C6E">
        <w:rPr>
          <w:rFonts w:hint="eastAsia"/>
        </w:rPr>
        <w:t xml:space="preserve">４　</w:t>
      </w:r>
      <w:r w:rsidR="00FB7612" w:rsidRPr="00783C6E">
        <w:t>その他留意すべき事項</w:t>
      </w:r>
    </w:p>
    <w:p w14:paraId="57749B2D" w14:textId="77777777" w:rsidR="00FB7612" w:rsidRPr="00783C6E" w:rsidRDefault="00FB7612" w:rsidP="00FB7612">
      <w:pPr>
        <w:widowControl/>
        <w:jc w:val="left"/>
      </w:pPr>
    </w:p>
    <w:p w14:paraId="2F71EE02" w14:textId="26B67FB5" w:rsidR="00FB7612" w:rsidRPr="00783C6E" w:rsidRDefault="00050224" w:rsidP="00050224">
      <w:pPr>
        <w:widowControl/>
        <w:ind w:firstLineChars="100" w:firstLine="221"/>
        <w:jc w:val="left"/>
      </w:pPr>
      <w:r w:rsidRPr="00783C6E">
        <w:rPr>
          <w:rFonts w:hint="eastAsia"/>
        </w:rPr>
        <w:t xml:space="preserve">(1) </w:t>
      </w:r>
      <w:r w:rsidR="00FB7612" w:rsidRPr="00783C6E">
        <w:rPr>
          <w:rFonts w:hint="eastAsia"/>
        </w:rPr>
        <w:t>開示の実施方法</w:t>
      </w:r>
    </w:p>
    <w:p w14:paraId="40C48257" w14:textId="77777777" w:rsidR="00FB7612" w:rsidRPr="00783C6E" w:rsidRDefault="00FB7612" w:rsidP="00FB7612">
      <w:pPr>
        <w:widowControl/>
        <w:jc w:val="left"/>
      </w:pPr>
    </w:p>
    <w:p w14:paraId="4DC9259C" w14:textId="77777777" w:rsidR="00FB7612" w:rsidRPr="00783C6E" w:rsidRDefault="00FB7612" w:rsidP="00050224">
      <w:pPr>
        <w:widowControl/>
        <w:ind w:firstLineChars="300" w:firstLine="664"/>
        <w:jc w:val="left"/>
      </w:pPr>
      <w:r w:rsidRPr="00783C6E">
        <w:rPr>
          <w:rFonts w:hint="eastAsia"/>
        </w:rPr>
        <w:t>開示の実施は、開示の実施方法等の種類に応じて次のとおり行う。</w:t>
      </w:r>
    </w:p>
    <w:p w14:paraId="38B4C1FD" w14:textId="77777777" w:rsidR="00FB7612" w:rsidRPr="00783C6E" w:rsidRDefault="00FB7612" w:rsidP="00FB7612">
      <w:pPr>
        <w:widowControl/>
        <w:jc w:val="left"/>
      </w:pPr>
    </w:p>
    <w:p w14:paraId="0982EB78" w14:textId="0AD06987" w:rsidR="00FB7612" w:rsidRPr="00783C6E" w:rsidRDefault="00050224" w:rsidP="00050224">
      <w:pPr>
        <w:widowControl/>
        <w:ind w:firstLineChars="200" w:firstLine="442"/>
        <w:jc w:val="left"/>
      </w:pPr>
      <w:r w:rsidRPr="00783C6E">
        <w:rPr>
          <w:rFonts w:hint="eastAsia"/>
        </w:rPr>
        <w:t xml:space="preserve">ア　</w:t>
      </w:r>
      <w:r w:rsidR="00FB7612" w:rsidRPr="00783C6E">
        <w:rPr>
          <w:rFonts w:hint="eastAsia"/>
        </w:rPr>
        <w:t>事務所における開示</w:t>
      </w:r>
    </w:p>
    <w:p w14:paraId="7E9004ED" w14:textId="77777777" w:rsidR="00FB7612" w:rsidRPr="00783C6E" w:rsidRDefault="00FB7612" w:rsidP="00FB7612">
      <w:pPr>
        <w:widowControl/>
        <w:jc w:val="left"/>
      </w:pPr>
    </w:p>
    <w:p w14:paraId="7619E9FC" w14:textId="77777777" w:rsidR="00FB7612" w:rsidRPr="00783C6E" w:rsidRDefault="00FB7612" w:rsidP="00050224">
      <w:pPr>
        <w:widowControl/>
        <w:ind w:leftChars="300" w:left="664" w:firstLineChars="100" w:firstLine="221"/>
        <w:jc w:val="left"/>
      </w:pPr>
      <w:r w:rsidRPr="00783C6E">
        <w:rPr>
          <w:rFonts w:hint="eastAsia"/>
        </w:rPr>
        <w:t>事務所において、閲覧等により保有個人情報の開示を行う場合には、開示決定通知書を持参した当該開示に係る本人又はその法定代理人若しくは任意代理人に対して行う。開示決定通知書を持参していない場合であっても、開示請求者が当該開示に係る本人又はその法定代理人若しくは任意代理人であることが証明されれば、開示の実施を行うことができる。</w:t>
      </w:r>
    </w:p>
    <w:p w14:paraId="5B326C58" w14:textId="77777777" w:rsidR="00FB7612" w:rsidRPr="00783C6E" w:rsidRDefault="00FB7612" w:rsidP="00FB7612">
      <w:pPr>
        <w:widowControl/>
        <w:jc w:val="left"/>
      </w:pPr>
    </w:p>
    <w:p w14:paraId="3873594A" w14:textId="40424D27" w:rsidR="00FB7612" w:rsidRPr="00783C6E" w:rsidRDefault="00050224" w:rsidP="00050224">
      <w:pPr>
        <w:widowControl/>
        <w:ind w:firstLineChars="200" w:firstLine="442"/>
        <w:jc w:val="left"/>
      </w:pPr>
      <w:r w:rsidRPr="00783C6E">
        <w:rPr>
          <w:rFonts w:hint="eastAsia"/>
        </w:rPr>
        <w:t xml:space="preserve">イ　</w:t>
      </w:r>
      <w:r w:rsidR="00FB7612" w:rsidRPr="00783C6E">
        <w:rPr>
          <w:rFonts w:hint="eastAsia"/>
        </w:rPr>
        <w:t>写しの送付による開示</w:t>
      </w:r>
    </w:p>
    <w:p w14:paraId="3C35463F" w14:textId="77777777" w:rsidR="00FB7612" w:rsidRPr="00783C6E" w:rsidRDefault="00FB7612" w:rsidP="00FB7612">
      <w:pPr>
        <w:widowControl/>
        <w:jc w:val="left"/>
      </w:pPr>
    </w:p>
    <w:p w14:paraId="62D4BAF9" w14:textId="77777777" w:rsidR="00FB7612" w:rsidRPr="00783C6E" w:rsidRDefault="00FB7612" w:rsidP="00050224">
      <w:pPr>
        <w:widowControl/>
        <w:ind w:leftChars="300" w:left="664" w:firstLineChars="100" w:firstLine="221"/>
        <w:jc w:val="left"/>
      </w:pPr>
      <w:r w:rsidRPr="00783C6E">
        <w:rPr>
          <w:rFonts w:hint="eastAsia"/>
        </w:rPr>
        <w:t>保有個人情報が記録された行政文書等の写しを開示請求者に送付する場合には、開示請求書に記載されている住所又は居所宛てに送付する。</w:t>
      </w:r>
    </w:p>
    <w:p w14:paraId="1615C55E" w14:textId="77777777" w:rsidR="00FB7612" w:rsidRPr="00783C6E" w:rsidRDefault="00FB7612" w:rsidP="00FB7612">
      <w:pPr>
        <w:widowControl/>
        <w:jc w:val="left"/>
      </w:pPr>
    </w:p>
    <w:p w14:paraId="45C0B70B" w14:textId="11B7B7B2" w:rsidR="00FB7612" w:rsidRPr="00783C6E" w:rsidRDefault="00050224" w:rsidP="00050224">
      <w:pPr>
        <w:widowControl/>
        <w:ind w:firstLineChars="100" w:firstLine="221"/>
        <w:jc w:val="left"/>
      </w:pPr>
      <w:r w:rsidRPr="00783C6E">
        <w:rPr>
          <w:rFonts w:hint="eastAsia"/>
        </w:rPr>
        <w:t xml:space="preserve">(2) </w:t>
      </w:r>
      <w:r w:rsidR="00FB7612" w:rsidRPr="00783C6E">
        <w:rPr>
          <w:rFonts w:hint="eastAsia"/>
        </w:rPr>
        <w:t>代理人に対する開示</w:t>
      </w:r>
    </w:p>
    <w:p w14:paraId="0D3AFE5C" w14:textId="77777777" w:rsidR="00FB7612" w:rsidRPr="00783C6E" w:rsidRDefault="00FB7612" w:rsidP="00FB7612">
      <w:pPr>
        <w:widowControl/>
        <w:jc w:val="left"/>
      </w:pPr>
    </w:p>
    <w:p w14:paraId="2B3CCF56" w14:textId="13057C1A" w:rsidR="00FB7612" w:rsidRPr="00783C6E" w:rsidRDefault="00FB7612" w:rsidP="00050224">
      <w:pPr>
        <w:widowControl/>
        <w:ind w:leftChars="200" w:left="442" w:firstLineChars="100" w:firstLine="221"/>
        <w:jc w:val="left"/>
      </w:pPr>
      <w:r w:rsidRPr="00783C6E">
        <w:rPr>
          <w:rFonts w:hint="eastAsia"/>
        </w:rPr>
        <w:t>未成年者若しくは成年被後見人の法定代理人又は任意代理人は、本人に代わって開示請求を行うことができるが、開示の実施を受ける前にその資格を喪失したときには、開示の実施を受けることができない（</w:t>
      </w:r>
      <w:r w:rsidR="00340410" w:rsidRPr="00783C6E">
        <w:rPr>
          <w:rFonts w:hint="eastAsia"/>
        </w:rPr>
        <w:t>政令</w:t>
      </w:r>
      <w:r w:rsidRPr="00783C6E">
        <w:rPr>
          <w:rFonts w:hint="eastAsia"/>
        </w:rPr>
        <w:t>第</w:t>
      </w:r>
      <w:r w:rsidRPr="00783C6E">
        <w:t>22条第</w:t>
      </w:r>
      <w:r w:rsidR="00050224" w:rsidRPr="00783C6E">
        <w:rPr>
          <w:rFonts w:hint="eastAsia"/>
        </w:rPr>
        <w:t>４</w:t>
      </w:r>
      <w:r w:rsidRPr="00783C6E">
        <w:t>項及び第</w:t>
      </w:r>
      <w:r w:rsidR="00050224" w:rsidRPr="00783C6E">
        <w:rPr>
          <w:rFonts w:hint="eastAsia"/>
        </w:rPr>
        <w:t>５</w:t>
      </w:r>
      <w:r w:rsidRPr="00783C6E">
        <w:t>項）。このため、未成年者又は成年被後見人の法定代理人に対して開示の実施を行う場合には、提示又は提出された書類等で本人の生年月日等を確認するなどにより、法定代理人としての資格を喪失していないことを確認することが必要である。</w:t>
      </w:r>
    </w:p>
    <w:p w14:paraId="56EAEDC2" w14:textId="77777777" w:rsidR="00FB7612" w:rsidRPr="00783C6E" w:rsidRDefault="00FB7612" w:rsidP="00050224">
      <w:pPr>
        <w:widowControl/>
        <w:ind w:leftChars="200" w:left="442" w:firstLineChars="100" w:firstLine="221"/>
        <w:jc w:val="left"/>
      </w:pPr>
      <w:r w:rsidRPr="00783C6E">
        <w:rPr>
          <w:rFonts w:hint="eastAsia"/>
        </w:rPr>
        <w:t>任意代理人に対して開示の実施を行う場合にも、本人に対して任意代理人としての資格を喪失していないことを確認することが必要である。</w:t>
      </w:r>
    </w:p>
    <w:p w14:paraId="0DB00B50" w14:textId="77777777" w:rsidR="00FB7612" w:rsidRPr="00783C6E" w:rsidRDefault="00FB7612" w:rsidP="00FB7612">
      <w:pPr>
        <w:widowControl/>
        <w:jc w:val="left"/>
      </w:pPr>
    </w:p>
    <w:p w14:paraId="35AEBBC1" w14:textId="235220B8" w:rsidR="00FB7612" w:rsidRPr="00783C6E" w:rsidRDefault="00050224" w:rsidP="00050224">
      <w:pPr>
        <w:widowControl/>
        <w:ind w:firstLineChars="100" w:firstLine="221"/>
        <w:jc w:val="left"/>
      </w:pPr>
      <w:r w:rsidRPr="00783C6E">
        <w:rPr>
          <w:rFonts w:hint="eastAsia"/>
        </w:rPr>
        <w:t xml:space="preserve">(3) </w:t>
      </w:r>
      <w:r w:rsidR="00FB7612" w:rsidRPr="00783C6E">
        <w:rPr>
          <w:rFonts w:hint="eastAsia"/>
        </w:rPr>
        <w:t>開示対象</w:t>
      </w:r>
    </w:p>
    <w:p w14:paraId="0B659DBA" w14:textId="77777777" w:rsidR="00FB7612" w:rsidRPr="00783C6E" w:rsidRDefault="00FB7612" w:rsidP="00FB7612">
      <w:pPr>
        <w:widowControl/>
        <w:jc w:val="left"/>
      </w:pPr>
    </w:p>
    <w:p w14:paraId="5460AE67" w14:textId="21BCEAC5" w:rsidR="00FB7612" w:rsidRPr="00783C6E" w:rsidRDefault="00FB7612" w:rsidP="00050224">
      <w:pPr>
        <w:widowControl/>
        <w:ind w:leftChars="200" w:left="442" w:firstLineChars="100" w:firstLine="221"/>
        <w:jc w:val="left"/>
      </w:pPr>
      <w:r w:rsidRPr="00783C6E">
        <w:rPr>
          <w:rFonts w:hint="eastAsia"/>
        </w:rPr>
        <w:t>法に基づく開示請求の対象は保有個人情報であることから、開示決定に基づき保有個人情報の開示を実施する場合には、同一の行政文書等に記載されている開示決定に基づく保有個人情報でない部分については開示しなくてもよい。この場合、開示決定に基づく保有個人情報でない部分については、必要に応じ被覆や</w:t>
      </w:r>
      <w:r w:rsidR="00A520AB" w:rsidRPr="00783C6E">
        <w:rPr>
          <w:rFonts w:hint="eastAsia"/>
        </w:rPr>
        <w:t>白抜き</w:t>
      </w:r>
      <w:r w:rsidRPr="00783C6E">
        <w:rPr>
          <w:rFonts w:hint="eastAsia"/>
        </w:rPr>
        <w:t>等を行うことになる。</w:t>
      </w:r>
    </w:p>
    <w:p w14:paraId="1C0F8A59" w14:textId="77777777" w:rsidR="00FB7612" w:rsidRPr="00783C6E" w:rsidRDefault="00FB7612" w:rsidP="00050224">
      <w:pPr>
        <w:widowControl/>
        <w:ind w:leftChars="200" w:left="442" w:firstLineChars="100" w:firstLine="221"/>
        <w:jc w:val="left"/>
      </w:pPr>
      <w:r w:rsidRPr="00783C6E">
        <w:rPr>
          <w:rFonts w:hint="eastAsia"/>
        </w:rPr>
        <w:t>こうしたケースは、特に、保有個人情報と他の情報がこん然一体として同一の行政文書等内に記録されているような散在情報に対して開示請求が行われた場合に生じ得るものと考えられる。一方、データベース化した保有個人情報については、記録されている情報の全てが何らかの形で個人情報として整理されることになるものと考えられることから、通常は、こうしたケースは生じないものと考えられる。</w:t>
      </w:r>
    </w:p>
    <w:p w14:paraId="1B3B4583" w14:textId="77777777" w:rsidR="00FB7612" w:rsidRPr="00783C6E" w:rsidRDefault="00FB7612" w:rsidP="00050224">
      <w:pPr>
        <w:widowControl/>
        <w:ind w:leftChars="200" w:left="442" w:firstLineChars="100" w:firstLine="221"/>
        <w:jc w:val="left"/>
      </w:pPr>
      <w:r w:rsidRPr="00783C6E">
        <w:rPr>
          <w:rFonts w:hint="eastAsia"/>
        </w:rPr>
        <w:t>また、開示決定に基づく保有個人情報でない部分を含めて開示する場合には、開示決定に基づく保有個人情報の部分が明確になるようにすることが必要である。</w:t>
      </w:r>
    </w:p>
    <w:p w14:paraId="4BE66983" w14:textId="77777777" w:rsidR="00FB7612" w:rsidRPr="00783C6E" w:rsidRDefault="00FB7612" w:rsidP="00FB7612">
      <w:pPr>
        <w:widowControl/>
        <w:jc w:val="left"/>
      </w:pPr>
    </w:p>
    <w:p w14:paraId="616AA5E6" w14:textId="6490FB18" w:rsidR="00FB7612" w:rsidRPr="00783C6E" w:rsidRDefault="00C92C50" w:rsidP="00C92C50">
      <w:pPr>
        <w:widowControl/>
        <w:ind w:firstLineChars="100" w:firstLine="221"/>
        <w:jc w:val="left"/>
      </w:pPr>
      <w:r w:rsidRPr="00783C6E">
        <w:rPr>
          <w:rFonts w:hint="eastAsia"/>
        </w:rPr>
        <w:t xml:space="preserve">(4) </w:t>
      </w:r>
      <w:r w:rsidR="00FB7612" w:rsidRPr="00783C6E">
        <w:rPr>
          <w:rFonts w:hint="eastAsia"/>
        </w:rPr>
        <w:t>他の法令による開示の実施との調整</w:t>
      </w:r>
    </w:p>
    <w:p w14:paraId="536B4431" w14:textId="77777777" w:rsidR="00FB7612" w:rsidRPr="00783C6E" w:rsidRDefault="00FB7612" w:rsidP="00FB7612">
      <w:pPr>
        <w:widowControl/>
        <w:jc w:val="left"/>
      </w:pPr>
    </w:p>
    <w:p w14:paraId="5523EB42" w14:textId="1FC3C274" w:rsidR="00FB7612" w:rsidRPr="00783C6E" w:rsidRDefault="00FB7612" w:rsidP="00C92C50">
      <w:pPr>
        <w:widowControl/>
        <w:ind w:leftChars="200" w:left="442" w:firstLineChars="100" w:firstLine="221"/>
        <w:jc w:val="left"/>
      </w:pPr>
      <w:r w:rsidRPr="00783C6E">
        <w:rPr>
          <w:rFonts w:hint="eastAsia"/>
        </w:rPr>
        <w:t>開示請求に係る保有個人情報について、他の法令において開示の制度が定められており、その実施方法が法第</w:t>
      </w:r>
      <w:r w:rsidRPr="00783C6E">
        <w:t>87条第</w:t>
      </w:r>
      <w:r w:rsidR="00C92C50" w:rsidRPr="00783C6E">
        <w:rPr>
          <w:rFonts w:hint="eastAsia"/>
        </w:rPr>
        <w:t>１</w:t>
      </w:r>
      <w:r w:rsidRPr="00783C6E">
        <w:t>項本文に規定する方法と同一である場合には、当該同一の方法による開示の実施は、他の法令の規定により行うことになる（法第88条）。</w:t>
      </w:r>
    </w:p>
    <w:p w14:paraId="5E052C8D" w14:textId="77777777" w:rsidR="00FB7612" w:rsidRPr="00783C6E" w:rsidRDefault="00FB7612" w:rsidP="00FB7612">
      <w:pPr>
        <w:widowControl/>
        <w:jc w:val="left"/>
      </w:pPr>
    </w:p>
    <w:p w14:paraId="078AF471" w14:textId="433377F1" w:rsidR="00FB7612" w:rsidRPr="00783C6E" w:rsidRDefault="00C92C50" w:rsidP="00C92C50">
      <w:pPr>
        <w:widowControl/>
        <w:ind w:firstLineChars="100" w:firstLine="221"/>
        <w:jc w:val="left"/>
      </w:pPr>
      <w:r w:rsidRPr="00783C6E">
        <w:rPr>
          <w:rFonts w:hint="eastAsia"/>
        </w:rPr>
        <w:t xml:space="preserve">(5) </w:t>
      </w:r>
      <w:r w:rsidR="00FB7612" w:rsidRPr="00783C6E">
        <w:rPr>
          <w:rFonts w:hint="eastAsia"/>
        </w:rPr>
        <w:t>特定個人情報を含む情報の開示</w:t>
      </w:r>
    </w:p>
    <w:p w14:paraId="78D05702" w14:textId="77777777" w:rsidR="00FB7612" w:rsidRPr="00783C6E" w:rsidRDefault="00FB7612" w:rsidP="00FB7612">
      <w:pPr>
        <w:widowControl/>
        <w:jc w:val="left"/>
      </w:pPr>
    </w:p>
    <w:p w14:paraId="6BA6DE43" w14:textId="77777777" w:rsidR="00FB7612" w:rsidRPr="00783C6E" w:rsidRDefault="00FB7612" w:rsidP="00C92C50">
      <w:pPr>
        <w:widowControl/>
        <w:ind w:leftChars="200" w:left="442" w:firstLineChars="100" w:firstLine="221"/>
        <w:jc w:val="left"/>
      </w:pPr>
      <w:r w:rsidRPr="00783C6E">
        <w:rPr>
          <w:rFonts w:hint="eastAsia"/>
        </w:rPr>
        <w:t>特定個人情報については、法第</w:t>
      </w:r>
      <w:r w:rsidRPr="00783C6E">
        <w:t>88条の適用を除外し、他の法令の規定に基づき開示することとされている場合であっても、開示の実施の調整は行わない（番号法第30条及び第31条）。</w:t>
      </w:r>
    </w:p>
    <w:p w14:paraId="2333E681" w14:textId="7BA997F6" w:rsidR="00236413" w:rsidRPr="00783C6E" w:rsidRDefault="00FB7612" w:rsidP="00C92C50">
      <w:pPr>
        <w:widowControl/>
        <w:ind w:leftChars="200" w:left="442" w:firstLineChars="100" w:firstLine="221"/>
        <w:jc w:val="left"/>
      </w:pPr>
      <w:r w:rsidRPr="00783C6E">
        <w:rPr>
          <w:rFonts w:hint="eastAsia"/>
        </w:rPr>
        <w:t>特定個人情報の記載のある保有個人情報を開示請求者に送付するに当たっては、発送前の確認作業を徹底した上で、送付する必要がある。</w:t>
      </w:r>
    </w:p>
    <w:p w14:paraId="191EA39B" w14:textId="4DB3CBA5" w:rsidR="00236413" w:rsidRPr="00783C6E" w:rsidRDefault="00236413" w:rsidP="00236413">
      <w:pPr>
        <w:widowControl/>
        <w:jc w:val="left"/>
      </w:pPr>
    </w:p>
    <w:p w14:paraId="3383004E" w14:textId="34CE02F6" w:rsidR="00CA4C63" w:rsidRPr="00783C6E" w:rsidRDefault="00CA4C63" w:rsidP="00CA4C63">
      <w:pPr>
        <w:ind w:left="221" w:hangingChars="100" w:hanging="221"/>
        <w:rPr>
          <w:szCs w:val="24"/>
        </w:rPr>
      </w:pPr>
      <w:r w:rsidRPr="00783C6E">
        <w:rPr>
          <w:rFonts w:hint="eastAsia"/>
          <w:szCs w:val="24"/>
        </w:rPr>
        <w:t>５　開示決定に</w:t>
      </w:r>
      <w:r w:rsidRPr="00783C6E">
        <w:rPr>
          <w:rFonts w:cs="Times New Roman" w:hint="eastAsia"/>
          <w:szCs w:val="24"/>
        </w:rPr>
        <w:t>基づき</w:t>
      </w:r>
      <w:r w:rsidRPr="00783C6E">
        <w:rPr>
          <w:rFonts w:hint="eastAsia"/>
          <w:szCs w:val="24"/>
        </w:rPr>
        <w:t>開示を受ける者は、開示決定通知があった日から原則として30日以内に、求める開示の実施の方法等（</w:t>
      </w:r>
      <w:r w:rsidR="00340410" w:rsidRPr="00783C6E">
        <w:rPr>
          <w:rFonts w:hint="eastAsia"/>
        </w:rPr>
        <w:t>政令</w:t>
      </w:r>
      <w:r w:rsidRPr="00783C6E">
        <w:rPr>
          <w:rFonts w:hint="eastAsia"/>
          <w:szCs w:val="24"/>
        </w:rPr>
        <w:t>第26条第３項各号）を書面（様式</w:t>
      </w:r>
      <w:r w:rsidR="007F7A1B" w:rsidRPr="00783C6E">
        <w:rPr>
          <w:rFonts w:hint="eastAsia"/>
          <w:szCs w:val="24"/>
        </w:rPr>
        <w:t>第</w:t>
      </w:r>
      <w:r w:rsidR="00A20B01" w:rsidRPr="00783C6E">
        <w:rPr>
          <w:rFonts w:hint="eastAsia"/>
          <w:szCs w:val="24"/>
        </w:rPr>
        <w:t>７号</w:t>
      </w:r>
      <w:r w:rsidRPr="00783C6E">
        <w:rPr>
          <w:rFonts w:hint="eastAsia"/>
          <w:szCs w:val="24"/>
        </w:rPr>
        <w:t>）により</w:t>
      </w:r>
      <w:r w:rsidRPr="00783C6E">
        <w:rPr>
          <w:rFonts w:hint="eastAsia"/>
          <w:szCs w:val="24"/>
        </w:rPr>
        <w:lastRenderedPageBreak/>
        <w:t>申し出ることになる。</w:t>
      </w:r>
    </w:p>
    <w:p w14:paraId="66D308AC" w14:textId="77777777" w:rsidR="00CA4C63" w:rsidRPr="00783C6E" w:rsidRDefault="00CA4C63" w:rsidP="00CA4C63">
      <w:pPr>
        <w:ind w:firstLineChars="200" w:firstLine="442"/>
        <w:rPr>
          <w:szCs w:val="24"/>
        </w:rPr>
      </w:pPr>
      <w:r w:rsidRPr="00783C6E">
        <w:rPr>
          <w:rFonts w:hint="eastAsia"/>
          <w:szCs w:val="24"/>
        </w:rPr>
        <w:t>開示の実施方法等申出書についての主な確認事項は、次のとおりである。</w:t>
      </w:r>
    </w:p>
    <w:p w14:paraId="49008D32" w14:textId="77777777" w:rsidR="00CA4C63" w:rsidRPr="00783C6E" w:rsidRDefault="00CA4C63" w:rsidP="00CA4C63">
      <w:pPr>
        <w:ind w:left="221" w:hangingChars="100" w:hanging="221"/>
        <w:rPr>
          <w:szCs w:val="24"/>
        </w:rPr>
      </w:pPr>
    </w:p>
    <w:p w14:paraId="3535816B" w14:textId="6AA675B4" w:rsidR="00CA4C63" w:rsidRPr="00783C6E" w:rsidRDefault="00CA4C63" w:rsidP="00CA4C63">
      <w:pPr>
        <w:ind w:leftChars="100" w:left="221"/>
        <w:rPr>
          <w:szCs w:val="24"/>
        </w:rPr>
      </w:pPr>
      <w:r w:rsidRPr="00783C6E">
        <w:rPr>
          <w:rFonts w:hint="eastAsia"/>
          <w:szCs w:val="24"/>
        </w:rPr>
        <w:t xml:space="preserve">(1) </w:t>
      </w:r>
      <w:r w:rsidRPr="00783C6E">
        <w:rPr>
          <w:szCs w:val="24"/>
        </w:rPr>
        <w:t>求める開示の実施の方法</w:t>
      </w:r>
    </w:p>
    <w:p w14:paraId="60B2BFEF" w14:textId="77777777" w:rsidR="00CA4C63" w:rsidRPr="00783C6E" w:rsidRDefault="00CA4C63" w:rsidP="00CA4C63">
      <w:pPr>
        <w:ind w:left="221" w:hangingChars="100" w:hanging="221"/>
        <w:rPr>
          <w:szCs w:val="24"/>
        </w:rPr>
      </w:pPr>
    </w:p>
    <w:p w14:paraId="447A1A67" w14:textId="77777777" w:rsidR="00CA4C63" w:rsidRPr="00783C6E" w:rsidRDefault="00CA4C63" w:rsidP="00CA4C63">
      <w:pPr>
        <w:ind w:leftChars="200" w:left="442" w:firstLineChars="100" w:firstLine="221"/>
        <w:rPr>
          <w:rFonts w:cs="Times New Roman"/>
          <w:szCs w:val="24"/>
        </w:rPr>
      </w:pPr>
      <w:r w:rsidRPr="00783C6E">
        <w:rPr>
          <w:rFonts w:hint="eastAsia"/>
          <w:szCs w:val="24"/>
        </w:rPr>
        <w:t>求める開示の実施の方法は、</w:t>
      </w:r>
      <w:r w:rsidRPr="00783C6E">
        <w:rPr>
          <w:szCs w:val="24"/>
        </w:rPr>
        <w:t>開示決定通知書で提示した方法のうちから選択するものであるので、この点を確認する。開示決定通知書で提示した方法以外の方法</w:t>
      </w:r>
      <w:r w:rsidRPr="00783C6E">
        <w:rPr>
          <w:rFonts w:cs="Times New Roman"/>
          <w:szCs w:val="24"/>
        </w:rPr>
        <w:t>を記載している場合には、</w:t>
      </w:r>
      <w:r w:rsidRPr="00783C6E">
        <w:rPr>
          <w:rFonts w:cs="Times New Roman" w:hint="eastAsia"/>
          <w:szCs w:val="24"/>
        </w:rPr>
        <w:t>申出をした開示請求の本人、法定代理人又は任意代理人（以下「</w:t>
      </w:r>
      <w:r w:rsidRPr="00783C6E">
        <w:rPr>
          <w:rFonts w:cs="Times New Roman"/>
          <w:szCs w:val="24"/>
        </w:rPr>
        <w:t>申出人</w:t>
      </w:r>
      <w:r w:rsidRPr="00783C6E">
        <w:rPr>
          <w:rFonts w:cs="Times New Roman" w:hint="eastAsia"/>
          <w:szCs w:val="24"/>
        </w:rPr>
        <w:t>」という。）</w:t>
      </w:r>
      <w:r w:rsidRPr="00783C6E">
        <w:rPr>
          <w:rFonts w:cs="Times New Roman"/>
          <w:szCs w:val="24"/>
        </w:rPr>
        <w:t>に連絡を取り、開示の実施の方法を確定する。また、開示決定に係る保有個人情報について部分ごとに異なる開示の実施の方法を求めている場合には、それぞれ求める部分が明確になっているかについて確認する。</w:t>
      </w:r>
    </w:p>
    <w:p w14:paraId="1B53AE72" w14:textId="77777777" w:rsidR="00CA4C63" w:rsidRPr="00783C6E" w:rsidRDefault="00CA4C63" w:rsidP="00CA4C63">
      <w:pPr>
        <w:ind w:firstLineChars="100" w:firstLine="221"/>
        <w:rPr>
          <w:rFonts w:cs="Times New Roman"/>
          <w:szCs w:val="24"/>
        </w:rPr>
      </w:pPr>
    </w:p>
    <w:p w14:paraId="74581AC3" w14:textId="45AEACB2" w:rsidR="00CA4C63" w:rsidRPr="00783C6E" w:rsidRDefault="00CA4C63" w:rsidP="00CA4C63">
      <w:pPr>
        <w:ind w:leftChars="100" w:left="221"/>
        <w:rPr>
          <w:rFonts w:cs="Times New Roman"/>
          <w:szCs w:val="24"/>
        </w:rPr>
      </w:pPr>
      <w:r w:rsidRPr="00783C6E">
        <w:rPr>
          <w:rFonts w:cs="Times New Roman" w:hint="eastAsia"/>
          <w:szCs w:val="24"/>
        </w:rPr>
        <w:t>(2) 開示の実施を求める部分の特定</w:t>
      </w:r>
    </w:p>
    <w:p w14:paraId="73079263" w14:textId="77777777" w:rsidR="00CA4C63" w:rsidRPr="00783C6E" w:rsidRDefault="00CA4C63" w:rsidP="00CA4C63">
      <w:pPr>
        <w:ind w:left="221" w:hangingChars="100" w:hanging="221"/>
        <w:rPr>
          <w:rFonts w:cs="Times New Roman"/>
          <w:szCs w:val="24"/>
        </w:rPr>
      </w:pPr>
    </w:p>
    <w:p w14:paraId="0487E15F" w14:textId="7DF8BD42" w:rsidR="00CA4C63" w:rsidRPr="00783C6E" w:rsidRDefault="00CA4C63" w:rsidP="00CA4C63">
      <w:pPr>
        <w:ind w:leftChars="200" w:left="442" w:firstLineChars="100" w:firstLine="221"/>
        <w:rPr>
          <w:rFonts w:cs="Times New Roman"/>
          <w:szCs w:val="24"/>
        </w:rPr>
      </w:pPr>
      <w:r w:rsidRPr="00783C6E">
        <w:rPr>
          <w:rFonts w:cs="Times New Roman"/>
          <w:szCs w:val="24"/>
        </w:rPr>
        <w:t>開示決定に係る保有個人情報の一部について開示の実施を求めている場合で、「</w:t>
      </w:r>
      <w:r w:rsidR="00A727D3" w:rsidRPr="00783C6E">
        <w:rPr>
          <w:rFonts w:cs="Times New Roman" w:hint="eastAsia"/>
          <w:szCs w:val="24"/>
        </w:rPr>
        <w:t>○○</w:t>
      </w:r>
      <w:r w:rsidRPr="00783C6E">
        <w:rPr>
          <w:rFonts w:cs="Times New Roman"/>
          <w:szCs w:val="24"/>
        </w:rPr>
        <w:t>に関連する部分」などのように開示の実施を求める部分が不明確な記載となっているときには、申出人に対して、開示の実施を求める部分を明確にするよう求める。</w:t>
      </w:r>
    </w:p>
    <w:p w14:paraId="6BDDA14C" w14:textId="77777777" w:rsidR="00CA4C63" w:rsidRPr="00783C6E" w:rsidRDefault="00CA4C63" w:rsidP="00CA4C63">
      <w:pPr>
        <w:ind w:left="442" w:hangingChars="200" w:hanging="442"/>
        <w:rPr>
          <w:rFonts w:cs="Times New Roman"/>
          <w:szCs w:val="24"/>
        </w:rPr>
      </w:pPr>
    </w:p>
    <w:p w14:paraId="3081CBC2" w14:textId="1EE20156" w:rsidR="00CA4C63" w:rsidRPr="00783C6E" w:rsidRDefault="00CA4C63" w:rsidP="00CA4C63">
      <w:pPr>
        <w:ind w:leftChars="100" w:left="221"/>
        <w:rPr>
          <w:rFonts w:cs="Times New Roman"/>
          <w:szCs w:val="24"/>
        </w:rPr>
      </w:pPr>
      <w:r w:rsidRPr="00783C6E">
        <w:rPr>
          <w:rFonts w:cs="Times New Roman" w:hint="eastAsia"/>
          <w:szCs w:val="24"/>
        </w:rPr>
        <w:t>(3) 開示の実施を希望する日</w:t>
      </w:r>
    </w:p>
    <w:p w14:paraId="1D73D724" w14:textId="77777777" w:rsidR="00CA4C63" w:rsidRPr="00783C6E" w:rsidRDefault="00CA4C63" w:rsidP="00CA4C63">
      <w:pPr>
        <w:rPr>
          <w:rFonts w:cs="Times New Roman"/>
          <w:szCs w:val="24"/>
        </w:rPr>
      </w:pPr>
    </w:p>
    <w:p w14:paraId="0EB324A8" w14:textId="5F5A1210" w:rsidR="00CA4C63" w:rsidRPr="00783C6E" w:rsidRDefault="00CA4C63" w:rsidP="00CA4C63">
      <w:pPr>
        <w:ind w:leftChars="200" w:left="442" w:firstLineChars="100" w:firstLine="221"/>
        <w:rPr>
          <w:rFonts w:cs="Times New Roman"/>
          <w:szCs w:val="24"/>
        </w:rPr>
      </w:pPr>
      <w:r w:rsidRPr="00783C6E">
        <w:rPr>
          <w:rFonts w:cs="Times New Roman"/>
          <w:szCs w:val="24"/>
        </w:rPr>
        <w:t>事務所における開示の実施を希望する日については、開示決定通知書で提示した日のうちから選択するものであるので、これを確認する。選択した日が複数ある場合や提示した日以外の日を記載している場合には、申出人に連絡を取り、実施日を確定する。</w:t>
      </w:r>
    </w:p>
    <w:p w14:paraId="0991EA9F" w14:textId="77777777" w:rsidR="00CA4C63" w:rsidRPr="00783C6E" w:rsidRDefault="00CA4C63" w:rsidP="00CA4C63">
      <w:pPr>
        <w:ind w:left="221" w:hangingChars="100" w:hanging="221"/>
        <w:rPr>
          <w:rFonts w:cs="Times New Roman"/>
          <w:szCs w:val="24"/>
        </w:rPr>
      </w:pPr>
    </w:p>
    <w:p w14:paraId="3DE281F8" w14:textId="0E208573" w:rsidR="00CA4C63" w:rsidRPr="00783C6E" w:rsidRDefault="00CA4C63" w:rsidP="00CA4C63">
      <w:pPr>
        <w:ind w:leftChars="100" w:left="221"/>
        <w:rPr>
          <w:rFonts w:cs="Times New Roman"/>
          <w:szCs w:val="24"/>
        </w:rPr>
      </w:pPr>
      <w:r w:rsidRPr="00783C6E">
        <w:rPr>
          <w:rFonts w:cs="Times New Roman" w:hint="eastAsia"/>
          <w:szCs w:val="24"/>
        </w:rPr>
        <w:t>(4) 写しの送付の希望日</w:t>
      </w:r>
    </w:p>
    <w:p w14:paraId="35A0E761" w14:textId="77777777" w:rsidR="00CA4C63" w:rsidRPr="00783C6E" w:rsidRDefault="00CA4C63" w:rsidP="00CA4C63">
      <w:pPr>
        <w:ind w:left="221" w:hangingChars="100" w:hanging="221"/>
        <w:rPr>
          <w:rFonts w:cs="Times New Roman"/>
          <w:szCs w:val="24"/>
        </w:rPr>
      </w:pPr>
    </w:p>
    <w:p w14:paraId="78D9375F" w14:textId="481B699B" w:rsidR="00CA4C63" w:rsidRPr="00783C6E" w:rsidRDefault="00CA4C63" w:rsidP="00CA4C63">
      <w:pPr>
        <w:ind w:leftChars="200" w:left="442" w:firstLineChars="100" w:firstLine="221"/>
        <w:rPr>
          <w:rFonts w:cs="Times New Roman"/>
          <w:szCs w:val="24"/>
        </w:rPr>
      </w:pPr>
      <w:r w:rsidRPr="00783C6E">
        <w:rPr>
          <w:rFonts w:cs="Times New Roman"/>
          <w:szCs w:val="24"/>
        </w:rPr>
        <w:t>写しの送付を求める旨</w:t>
      </w:r>
      <w:r w:rsidRPr="00783C6E">
        <w:rPr>
          <w:rFonts w:cs="Times New Roman" w:hint="eastAsia"/>
          <w:szCs w:val="24"/>
        </w:rPr>
        <w:t>が</w:t>
      </w:r>
      <w:r w:rsidRPr="00783C6E">
        <w:rPr>
          <w:rFonts w:cs="Times New Roman"/>
          <w:szCs w:val="24"/>
        </w:rPr>
        <w:t>記載</w:t>
      </w:r>
      <w:r w:rsidRPr="00783C6E">
        <w:rPr>
          <w:rFonts w:cs="Times New Roman" w:hint="eastAsia"/>
          <w:szCs w:val="24"/>
        </w:rPr>
        <w:t>され</w:t>
      </w:r>
      <w:r w:rsidRPr="00783C6E">
        <w:rPr>
          <w:rFonts w:cs="Times New Roman"/>
          <w:szCs w:val="24"/>
        </w:rPr>
        <w:t>ている場合には、送付に要する費用として開示決定通知書に記載された額</w:t>
      </w:r>
      <w:r w:rsidR="00C62BBF">
        <w:rPr>
          <w:rFonts w:cs="Times New Roman" w:hint="eastAsia"/>
          <w:szCs w:val="24"/>
        </w:rPr>
        <w:t>が納付されているか（</w:t>
      </w:r>
      <w:r w:rsidRPr="00783C6E">
        <w:rPr>
          <w:rFonts w:cs="Times New Roman" w:hint="eastAsia"/>
          <w:szCs w:val="24"/>
        </w:rPr>
        <w:t>当該額</w:t>
      </w:r>
      <w:r w:rsidRPr="00783C6E">
        <w:rPr>
          <w:rFonts w:cs="Times New Roman"/>
          <w:szCs w:val="24"/>
        </w:rPr>
        <w:t>の郵便切手が添付されているか</w:t>
      </w:r>
      <w:r w:rsidR="00C62BBF">
        <w:rPr>
          <w:rFonts w:cs="Times New Roman" w:hint="eastAsia"/>
          <w:szCs w:val="24"/>
        </w:rPr>
        <w:t>など）</w:t>
      </w:r>
      <w:r w:rsidRPr="00783C6E">
        <w:rPr>
          <w:rFonts w:cs="Times New Roman" w:hint="eastAsia"/>
          <w:szCs w:val="24"/>
        </w:rPr>
        <w:t>を</w:t>
      </w:r>
      <w:r w:rsidRPr="00783C6E">
        <w:rPr>
          <w:rFonts w:cs="Times New Roman"/>
          <w:szCs w:val="24"/>
        </w:rPr>
        <w:t>確認する。</w:t>
      </w:r>
    </w:p>
    <w:p w14:paraId="402E2E20" w14:textId="77777777" w:rsidR="00CA4C63" w:rsidRPr="00783C6E" w:rsidRDefault="00CA4C63" w:rsidP="00CA4C63">
      <w:pPr>
        <w:ind w:left="221" w:hangingChars="100" w:hanging="221"/>
        <w:rPr>
          <w:rFonts w:cs="Times New Roman"/>
          <w:szCs w:val="24"/>
        </w:rPr>
      </w:pPr>
    </w:p>
    <w:p w14:paraId="46AC49C8" w14:textId="208EB387" w:rsidR="00CA4C63" w:rsidRPr="00783C6E" w:rsidRDefault="00CA4C63" w:rsidP="00CA4C63">
      <w:pPr>
        <w:ind w:leftChars="100" w:left="221"/>
        <w:rPr>
          <w:rFonts w:cs="Times New Roman"/>
          <w:szCs w:val="24"/>
        </w:rPr>
      </w:pPr>
      <w:r w:rsidRPr="00783C6E">
        <w:rPr>
          <w:rFonts w:cs="Times New Roman" w:hint="eastAsia"/>
          <w:szCs w:val="24"/>
        </w:rPr>
        <w:t>(5) 開示の実施の方法等の申出</w:t>
      </w:r>
    </w:p>
    <w:p w14:paraId="5A97546C" w14:textId="77777777" w:rsidR="00CA4C63" w:rsidRPr="00783C6E" w:rsidRDefault="00CA4C63" w:rsidP="00CA4C63">
      <w:pPr>
        <w:ind w:left="221" w:hangingChars="100" w:hanging="221"/>
        <w:rPr>
          <w:rFonts w:cs="Times New Roman"/>
          <w:szCs w:val="24"/>
        </w:rPr>
      </w:pPr>
    </w:p>
    <w:p w14:paraId="7A8E9A1C" w14:textId="418181E9" w:rsidR="00CA4C63" w:rsidRPr="00783C6E" w:rsidRDefault="00CA4C63" w:rsidP="00CA4C63">
      <w:pPr>
        <w:ind w:leftChars="200" w:left="442" w:firstLineChars="100" w:firstLine="221"/>
        <w:rPr>
          <w:rFonts w:cs="Times New Roman"/>
          <w:szCs w:val="24"/>
        </w:rPr>
      </w:pPr>
      <w:r w:rsidRPr="00783C6E">
        <w:rPr>
          <w:rFonts w:cs="Times New Roman"/>
          <w:szCs w:val="24"/>
        </w:rPr>
        <w:t>開示を受ける者は、開示決定通知があった日から原則として</w:t>
      </w:r>
      <w:r w:rsidRPr="00783C6E">
        <w:rPr>
          <w:rFonts w:cs="Times New Roman" w:hint="eastAsia"/>
          <w:szCs w:val="24"/>
        </w:rPr>
        <w:t>30</w:t>
      </w:r>
      <w:r w:rsidRPr="00783C6E">
        <w:rPr>
          <w:rFonts w:cs="Times New Roman"/>
          <w:szCs w:val="24"/>
        </w:rPr>
        <w:t>日以内に開示の実施の方法等を書面により</w:t>
      </w:r>
      <w:r w:rsidR="00DA297E" w:rsidRPr="00783C6E">
        <w:rPr>
          <w:rFonts w:cs="Times New Roman" w:hint="eastAsia"/>
          <w:szCs w:val="24"/>
        </w:rPr>
        <w:t>実施機関</w:t>
      </w:r>
      <w:r w:rsidRPr="00783C6E">
        <w:rPr>
          <w:rFonts w:cs="Times New Roman"/>
          <w:szCs w:val="24"/>
        </w:rPr>
        <w:t>に申し出ることになる。この場合の</w:t>
      </w:r>
      <w:r w:rsidRPr="00783C6E">
        <w:rPr>
          <w:rFonts w:cs="Times New Roman" w:hint="eastAsia"/>
          <w:szCs w:val="24"/>
        </w:rPr>
        <w:t>30</w:t>
      </w:r>
      <w:r w:rsidRPr="00783C6E">
        <w:rPr>
          <w:rFonts w:cs="Times New Roman"/>
          <w:szCs w:val="24"/>
        </w:rPr>
        <w:t>日とは、開示を受ける者が</w:t>
      </w:r>
      <w:r w:rsidR="00DA297E" w:rsidRPr="00783C6E">
        <w:rPr>
          <w:rFonts w:cs="Times New Roman" w:hint="eastAsia"/>
          <w:szCs w:val="24"/>
        </w:rPr>
        <w:t>実施機関</w:t>
      </w:r>
      <w:r w:rsidRPr="00783C6E">
        <w:rPr>
          <w:rFonts w:cs="Times New Roman"/>
          <w:szCs w:val="24"/>
        </w:rPr>
        <w:t>の発出した開示決定通知書を受け取った日の翌日から起算して</w:t>
      </w:r>
      <w:r w:rsidRPr="00783C6E">
        <w:rPr>
          <w:rFonts w:cs="Times New Roman" w:hint="eastAsia"/>
          <w:szCs w:val="24"/>
        </w:rPr>
        <w:t>30</w:t>
      </w:r>
      <w:r w:rsidRPr="00783C6E">
        <w:rPr>
          <w:rFonts w:cs="Times New Roman"/>
          <w:szCs w:val="24"/>
        </w:rPr>
        <w:t>日以内に、当該申出書を投かん等すれば足りる。</w:t>
      </w:r>
    </w:p>
    <w:p w14:paraId="61F150C4" w14:textId="62054970" w:rsidR="00CA4C63" w:rsidRPr="00783C6E" w:rsidRDefault="00CA4C63" w:rsidP="00CA4C63">
      <w:pPr>
        <w:ind w:leftChars="200" w:left="442" w:firstLineChars="100" w:firstLine="221"/>
        <w:rPr>
          <w:rFonts w:cs="Times New Roman"/>
          <w:szCs w:val="24"/>
        </w:rPr>
      </w:pPr>
      <w:r w:rsidRPr="00783C6E">
        <w:rPr>
          <w:rFonts w:cs="Times New Roman" w:hint="eastAsia"/>
          <w:szCs w:val="24"/>
        </w:rPr>
        <w:t>行政機関等が郵送により開示決定通知書を発出する場合には、一般的に当該通知があったことを知り得る状態になるのは、日本国内であれば、開示決定通知書の発出からおおよそ２ないし３日後と考えられることから、その日が「通知があった日」に当たるものと考えられる。</w:t>
      </w:r>
    </w:p>
    <w:p w14:paraId="0D57F10F" w14:textId="77777777" w:rsidR="00CA4C63" w:rsidRPr="00783C6E" w:rsidRDefault="00CA4C63" w:rsidP="00CA4C63">
      <w:pPr>
        <w:ind w:leftChars="200" w:left="442" w:firstLineChars="100" w:firstLine="221"/>
        <w:rPr>
          <w:rFonts w:cs="Times New Roman"/>
          <w:szCs w:val="24"/>
        </w:rPr>
      </w:pPr>
      <w:r w:rsidRPr="00783C6E">
        <w:rPr>
          <w:rFonts w:cs="Times New Roman" w:hint="eastAsia"/>
          <w:szCs w:val="24"/>
        </w:rPr>
        <w:lastRenderedPageBreak/>
        <w:t>なお、30日の申請期間内に申出をすることができなかったことについて、災害や病気療養中等の正当な理由がある場合には、30日経過後であっても申し出ることができる。このため、30日経過後の申出があった場合には、期間内に申出ができなかったことについての正当な理由の有無を審査し、正当な理由があると認められるときは開示をする。</w:t>
      </w:r>
    </w:p>
    <w:p w14:paraId="08096206" w14:textId="07910643" w:rsidR="00CA4C63" w:rsidRPr="00783C6E" w:rsidRDefault="00CA4C63" w:rsidP="00CA4C63">
      <w:pPr>
        <w:rPr>
          <w:szCs w:val="24"/>
        </w:rPr>
      </w:pPr>
    </w:p>
    <w:p w14:paraId="61A9E931" w14:textId="481CEEC5" w:rsidR="0029059E" w:rsidRPr="00783C6E" w:rsidRDefault="0029059E" w:rsidP="00CA4C63">
      <w:pPr>
        <w:rPr>
          <w:szCs w:val="24"/>
        </w:rPr>
      </w:pPr>
      <w:r w:rsidRPr="00783C6E">
        <w:rPr>
          <w:rFonts w:hint="eastAsia"/>
          <w:szCs w:val="24"/>
        </w:rPr>
        <w:t>６　開示請求書に開示の実施方法等が記載されている場合の取扱い</w:t>
      </w:r>
    </w:p>
    <w:p w14:paraId="50ABA115" w14:textId="77777777" w:rsidR="0029059E" w:rsidRPr="00783C6E" w:rsidRDefault="0029059E" w:rsidP="0029059E">
      <w:pPr>
        <w:rPr>
          <w:rFonts w:cs="Times New Roman"/>
          <w:szCs w:val="24"/>
        </w:rPr>
      </w:pPr>
    </w:p>
    <w:p w14:paraId="6B02348D" w14:textId="0790EF44" w:rsidR="00CA4C63" w:rsidRPr="00783C6E" w:rsidRDefault="00CA4C63" w:rsidP="0029059E">
      <w:pPr>
        <w:ind w:leftChars="100" w:left="221" w:firstLineChars="100" w:firstLine="221"/>
        <w:rPr>
          <w:rFonts w:cs="Times New Roman"/>
          <w:szCs w:val="24"/>
        </w:rPr>
      </w:pPr>
      <w:r w:rsidRPr="00783C6E">
        <w:rPr>
          <w:rFonts w:cs="Times New Roman" w:hint="eastAsia"/>
          <w:szCs w:val="24"/>
        </w:rPr>
        <w:t>開示請求者は、任意的記載事項として、開示請求書に開示の実施の方法等について記載することができる（</w:t>
      </w:r>
      <w:r w:rsidR="00340410" w:rsidRPr="00783C6E">
        <w:rPr>
          <w:rFonts w:hint="eastAsia"/>
        </w:rPr>
        <w:t>政令</w:t>
      </w:r>
      <w:r w:rsidRPr="00783C6E">
        <w:rPr>
          <w:rFonts w:cs="Times New Roman" w:hint="eastAsia"/>
          <w:szCs w:val="24"/>
        </w:rPr>
        <w:t>第23条）。開示請求書にこれらの事項が記載されている場合には、当該記載のとおりに開示を実施することができるか否かにより、【表</w:t>
      </w:r>
      <w:r w:rsidR="0029059E" w:rsidRPr="00783C6E">
        <w:rPr>
          <w:rFonts w:cs="Times New Roman" w:hint="eastAsia"/>
          <w:szCs w:val="24"/>
        </w:rPr>
        <w:t>２</w:t>
      </w:r>
      <w:r w:rsidRPr="00783C6E">
        <w:rPr>
          <w:rFonts w:cs="Times New Roman" w:hint="eastAsia"/>
          <w:szCs w:val="24"/>
        </w:rPr>
        <w:t>】（開示請求書の開示の実施の方法等が記載されている場合の取扱い）のような取扱いを行う。</w:t>
      </w:r>
    </w:p>
    <w:p w14:paraId="78571A9D" w14:textId="020C9C6F" w:rsidR="00CA4C63" w:rsidRPr="00783C6E" w:rsidRDefault="00CA4C63" w:rsidP="0029059E">
      <w:pPr>
        <w:ind w:leftChars="100" w:left="221" w:firstLineChars="100" w:firstLine="221"/>
        <w:rPr>
          <w:rFonts w:cs="Times New Roman"/>
          <w:szCs w:val="24"/>
        </w:rPr>
      </w:pPr>
      <w:r w:rsidRPr="00783C6E">
        <w:rPr>
          <w:rFonts w:cs="Times New Roman" w:hint="eastAsia"/>
          <w:szCs w:val="24"/>
        </w:rPr>
        <w:t>なお、開示請求者の希望する方法により開示を実施することができる場合には、開示請求者は当該方法を変更しないのであれば、開示の実施方法等申出書を提出する必要がない（</w:t>
      </w:r>
      <w:r w:rsidR="00340410" w:rsidRPr="00783C6E">
        <w:rPr>
          <w:rFonts w:hint="eastAsia"/>
        </w:rPr>
        <w:t>政令</w:t>
      </w:r>
      <w:r w:rsidRPr="00783C6E">
        <w:rPr>
          <w:rFonts w:cs="Times New Roman" w:hint="eastAsia"/>
          <w:szCs w:val="24"/>
        </w:rPr>
        <w:t>第26条第</w:t>
      </w:r>
      <w:r w:rsidR="0029059E" w:rsidRPr="00783C6E">
        <w:rPr>
          <w:rFonts w:cs="Times New Roman" w:hint="eastAsia"/>
          <w:szCs w:val="24"/>
        </w:rPr>
        <w:t>２</w:t>
      </w:r>
      <w:r w:rsidRPr="00783C6E">
        <w:rPr>
          <w:rFonts w:cs="Times New Roman" w:hint="eastAsia"/>
          <w:szCs w:val="24"/>
        </w:rPr>
        <w:t>項）。</w:t>
      </w:r>
      <w:r w:rsidR="00C62BBF" w:rsidRPr="00777182">
        <w:rPr>
          <w:rFonts w:cs="Times New Roman" w:hint="eastAsia"/>
          <w:szCs w:val="24"/>
        </w:rPr>
        <w:t>この場合、</w:t>
      </w:r>
      <w:r w:rsidR="00C62BBF">
        <w:rPr>
          <w:rFonts w:cs="Times New Roman" w:hint="eastAsia"/>
          <w:szCs w:val="24"/>
        </w:rPr>
        <w:t>開示請求者が写しの送付の方法による開示を求めているときは、</w:t>
      </w:r>
      <w:r w:rsidR="00C62BBF" w:rsidRPr="00777182">
        <w:rPr>
          <w:rFonts w:cs="Times New Roman" w:hint="eastAsia"/>
          <w:szCs w:val="24"/>
        </w:rPr>
        <w:t>実施機関は、</w:t>
      </w:r>
      <w:r w:rsidR="00C62BBF">
        <w:rPr>
          <w:rFonts w:cs="Times New Roman" w:hint="eastAsia"/>
          <w:szCs w:val="24"/>
        </w:rPr>
        <w:t>写しの作成及び送付に要する費用の納付が確認でき次第</w:t>
      </w:r>
      <w:r w:rsidR="00C62BBF" w:rsidRPr="009C1FD7">
        <w:rPr>
          <w:rFonts w:cs="Times New Roman" w:hint="eastAsia"/>
          <w:color w:val="000000" w:themeColor="text1"/>
          <w:szCs w:val="24"/>
        </w:rPr>
        <w:t>、写しの送付を</w:t>
      </w:r>
      <w:r w:rsidR="00C62BBF">
        <w:rPr>
          <w:rFonts w:cs="Times New Roman" w:hint="eastAsia"/>
          <w:color w:val="000000" w:themeColor="text1"/>
          <w:szCs w:val="24"/>
        </w:rPr>
        <w:t>速やかに</w:t>
      </w:r>
      <w:r w:rsidR="00C62BBF" w:rsidRPr="009C1FD7">
        <w:rPr>
          <w:rFonts w:cs="Times New Roman" w:hint="eastAsia"/>
          <w:color w:val="000000" w:themeColor="text1"/>
          <w:szCs w:val="24"/>
        </w:rPr>
        <w:t>行う。</w:t>
      </w:r>
    </w:p>
    <w:p w14:paraId="40A5000E" w14:textId="77777777" w:rsidR="00CA4C63" w:rsidRPr="00783C6E" w:rsidRDefault="00CA4C63" w:rsidP="00CA4C63">
      <w:pPr>
        <w:rPr>
          <w:rFonts w:cs="Times New Roman"/>
          <w:szCs w:val="24"/>
        </w:rPr>
      </w:pPr>
    </w:p>
    <w:p w14:paraId="33A94299" w14:textId="77777777" w:rsidR="00A200A9" w:rsidRPr="00783C6E" w:rsidRDefault="00A200A9">
      <w:pPr>
        <w:widowControl/>
        <w:jc w:val="left"/>
        <w:rPr>
          <w:rFonts w:cs="Times New Roman"/>
          <w:szCs w:val="24"/>
        </w:rPr>
      </w:pPr>
      <w:r w:rsidRPr="00783C6E">
        <w:rPr>
          <w:rFonts w:cs="Times New Roman"/>
          <w:szCs w:val="24"/>
        </w:rPr>
        <w:br w:type="page"/>
      </w:r>
    </w:p>
    <w:p w14:paraId="14FFFF37" w14:textId="1EE433F0" w:rsidR="00CA4C63" w:rsidRPr="00783C6E" w:rsidRDefault="00CA4C63" w:rsidP="00CA4C63">
      <w:pPr>
        <w:rPr>
          <w:rFonts w:cs="Times New Roman"/>
          <w:szCs w:val="24"/>
        </w:rPr>
      </w:pPr>
      <w:r w:rsidRPr="00783C6E">
        <w:rPr>
          <w:rFonts w:cs="Times New Roman" w:hint="eastAsia"/>
          <w:szCs w:val="24"/>
        </w:rPr>
        <w:lastRenderedPageBreak/>
        <w:t>【表</w:t>
      </w:r>
      <w:r w:rsidR="0029059E" w:rsidRPr="00783C6E">
        <w:rPr>
          <w:rFonts w:cs="Times New Roman" w:hint="eastAsia"/>
          <w:szCs w:val="24"/>
        </w:rPr>
        <w:t>２</w:t>
      </w:r>
      <w:r w:rsidRPr="00783C6E">
        <w:rPr>
          <w:rFonts w:cs="Times New Roman" w:hint="eastAsia"/>
          <w:szCs w:val="24"/>
        </w:rPr>
        <w:t>】　開示請求書の開示の実施の方法等が記載されている場合の取扱い</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276"/>
        <w:gridCol w:w="1843"/>
        <w:gridCol w:w="4110"/>
      </w:tblGrid>
      <w:tr w:rsidR="00783C6E" w:rsidRPr="00783C6E" w14:paraId="2730837C" w14:textId="77777777" w:rsidTr="00144948">
        <w:tc>
          <w:tcPr>
            <w:tcW w:w="4395" w:type="dxa"/>
            <w:gridSpan w:val="3"/>
            <w:shd w:val="clear" w:color="auto" w:fill="auto"/>
          </w:tcPr>
          <w:p w14:paraId="3BEEAA90" w14:textId="77777777" w:rsidR="00CA4C63" w:rsidRPr="00783C6E" w:rsidRDefault="00CA4C63" w:rsidP="00144948">
            <w:pPr>
              <w:rPr>
                <w:rFonts w:cs="Times New Roman"/>
                <w:szCs w:val="24"/>
              </w:rPr>
            </w:pPr>
            <w:r w:rsidRPr="00783C6E">
              <w:rPr>
                <w:rFonts w:cs="Times New Roman" w:hint="eastAsia"/>
                <w:szCs w:val="24"/>
              </w:rPr>
              <w:t>開示請求書に記載された開示の実施方法等への対応可能性</w:t>
            </w:r>
          </w:p>
        </w:tc>
        <w:tc>
          <w:tcPr>
            <w:tcW w:w="4110" w:type="dxa"/>
            <w:shd w:val="clear" w:color="auto" w:fill="auto"/>
          </w:tcPr>
          <w:p w14:paraId="4E121806" w14:textId="04CCF80B" w:rsidR="00CA4C63" w:rsidRPr="00783C6E" w:rsidRDefault="00DA297E" w:rsidP="00DA297E">
            <w:pPr>
              <w:rPr>
                <w:rFonts w:cs="Times New Roman"/>
                <w:szCs w:val="24"/>
              </w:rPr>
            </w:pPr>
            <w:r w:rsidRPr="00783C6E">
              <w:rPr>
                <w:rFonts w:cs="Times New Roman" w:hint="eastAsia"/>
                <w:szCs w:val="24"/>
              </w:rPr>
              <w:t>実施機関</w:t>
            </w:r>
            <w:r w:rsidR="00CA4C63" w:rsidRPr="00783C6E">
              <w:rPr>
                <w:rFonts w:cs="Times New Roman" w:hint="eastAsia"/>
                <w:szCs w:val="24"/>
              </w:rPr>
              <w:t>及び開示請求者の対応等</w:t>
            </w:r>
          </w:p>
        </w:tc>
      </w:tr>
      <w:tr w:rsidR="00783C6E" w:rsidRPr="00783C6E" w14:paraId="63ADA601" w14:textId="77777777" w:rsidTr="00144948">
        <w:trPr>
          <w:trHeight w:val="285"/>
        </w:trPr>
        <w:tc>
          <w:tcPr>
            <w:tcW w:w="1276" w:type="dxa"/>
            <w:vMerge w:val="restart"/>
            <w:shd w:val="clear" w:color="auto" w:fill="auto"/>
          </w:tcPr>
          <w:p w14:paraId="0B30F5B4" w14:textId="77777777" w:rsidR="00CA4C63" w:rsidRPr="00783C6E" w:rsidRDefault="00CA4C63" w:rsidP="00144948">
            <w:pPr>
              <w:rPr>
                <w:rFonts w:cs="Times New Roman"/>
                <w:szCs w:val="24"/>
              </w:rPr>
            </w:pPr>
            <w:r w:rsidRPr="00783C6E">
              <w:rPr>
                <w:rFonts w:cs="Times New Roman" w:hint="eastAsia"/>
                <w:szCs w:val="24"/>
              </w:rPr>
              <w:t>開示請求書に記載された開示の実施方法等により開示を実施することができる場合</w:t>
            </w:r>
          </w:p>
        </w:tc>
        <w:tc>
          <w:tcPr>
            <w:tcW w:w="1276" w:type="dxa"/>
            <w:vMerge w:val="restart"/>
            <w:shd w:val="clear" w:color="auto" w:fill="auto"/>
          </w:tcPr>
          <w:p w14:paraId="704EC312" w14:textId="77777777" w:rsidR="00CA4C63" w:rsidRPr="00783C6E" w:rsidRDefault="00CA4C63" w:rsidP="00144948">
            <w:pPr>
              <w:rPr>
                <w:rFonts w:cs="Times New Roman"/>
                <w:szCs w:val="24"/>
              </w:rPr>
            </w:pPr>
            <w:r w:rsidRPr="00783C6E">
              <w:rPr>
                <w:rFonts w:cs="Times New Roman" w:hint="eastAsia"/>
                <w:szCs w:val="24"/>
              </w:rPr>
              <w:t>事務所における開示の実施を求める場合</w:t>
            </w:r>
          </w:p>
        </w:tc>
        <w:tc>
          <w:tcPr>
            <w:tcW w:w="1843" w:type="dxa"/>
            <w:shd w:val="clear" w:color="auto" w:fill="auto"/>
          </w:tcPr>
          <w:p w14:paraId="189E6AB9" w14:textId="77777777" w:rsidR="00CA4C63" w:rsidRPr="00783C6E" w:rsidRDefault="00CA4C63" w:rsidP="00144948">
            <w:pPr>
              <w:rPr>
                <w:rFonts w:cs="Times New Roman"/>
                <w:szCs w:val="24"/>
              </w:rPr>
            </w:pPr>
            <w:r w:rsidRPr="00783C6E">
              <w:rPr>
                <w:rFonts w:cs="Times New Roman" w:hint="eastAsia"/>
                <w:szCs w:val="24"/>
              </w:rPr>
              <w:t>希望する日に開示を実施することができる場合</w:t>
            </w:r>
          </w:p>
        </w:tc>
        <w:tc>
          <w:tcPr>
            <w:tcW w:w="4110" w:type="dxa"/>
            <w:shd w:val="clear" w:color="auto" w:fill="auto"/>
          </w:tcPr>
          <w:p w14:paraId="10710550" w14:textId="77777777" w:rsidR="00CA4C63" w:rsidRPr="00783C6E" w:rsidRDefault="00CA4C63" w:rsidP="00144948">
            <w:pPr>
              <w:ind w:left="221" w:hangingChars="100" w:hanging="221"/>
              <w:rPr>
                <w:rFonts w:cs="Times New Roman"/>
                <w:szCs w:val="24"/>
              </w:rPr>
            </w:pPr>
            <w:r w:rsidRPr="00783C6E">
              <w:rPr>
                <w:rFonts w:cs="Times New Roman" w:hint="eastAsia"/>
                <w:szCs w:val="24"/>
              </w:rPr>
              <w:t>【開示決定通知書】</w:t>
            </w:r>
          </w:p>
          <w:p w14:paraId="5AE59A30" w14:textId="77777777" w:rsidR="00CA4C63" w:rsidRPr="00783C6E" w:rsidRDefault="00CA4C63" w:rsidP="00144948">
            <w:pPr>
              <w:ind w:left="221" w:hangingChars="100" w:hanging="221"/>
              <w:rPr>
                <w:rFonts w:cs="Times New Roman"/>
                <w:szCs w:val="24"/>
              </w:rPr>
            </w:pPr>
            <w:r w:rsidRPr="00783C6E">
              <w:rPr>
                <w:rFonts w:cs="Times New Roman" w:hint="eastAsia"/>
                <w:szCs w:val="24"/>
              </w:rPr>
              <w:t>・希望する方法による開示を実施することができる旨記載</w:t>
            </w:r>
          </w:p>
          <w:p w14:paraId="35591242" w14:textId="77777777" w:rsidR="00CA4C63" w:rsidRPr="00783C6E" w:rsidRDefault="00CA4C63" w:rsidP="00144948">
            <w:pPr>
              <w:ind w:left="221" w:hangingChars="100" w:hanging="221"/>
              <w:rPr>
                <w:rFonts w:cs="Times New Roman"/>
                <w:szCs w:val="24"/>
              </w:rPr>
            </w:pPr>
            <w:r w:rsidRPr="00783C6E">
              <w:rPr>
                <w:rFonts w:cs="Times New Roman" w:hint="eastAsia"/>
                <w:szCs w:val="24"/>
              </w:rPr>
              <w:t>【開示の実施方法等申出書】</w:t>
            </w:r>
          </w:p>
          <w:p w14:paraId="351E3A41" w14:textId="77777777" w:rsidR="00CA4C63" w:rsidRPr="00783C6E" w:rsidRDefault="00CA4C63" w:rsidP="00144948">
            <w:pPr>
              <w:ind w:left="221" w:hangingChars="100" w:hanging="221"/>
              <w:rPr>
                <w:rFonts w:cs="Times New Roman"/>
                <w:szCs w:val="24"/>
              </w:rPr>
            </w:pPr>
            <w:r w:rsidRPr="00783C6E">
              <w:rPr>
                <w:rFonts w:cs="Times New Roman" w:hint="eastAsia"/>
                <w:szCs w:val="24"/>
              </w:rPr>
              <w:t>・実施方法、希望日を変更しない場合には、提出不要</w:t>
            </w:r>
          </w:p>
        </w:tc>
      </w:tr>
      <w:tr w:rsidR="00783C6E" w:rsidRPr="00783C6E" w14:paraId="2B71A5C6" w14:textId="77777777" w:rsidTr="00144948">
        <w:trPr>
          <w:trHeight w:val="1795"/>
        </w:trPr>
        <w:tc>
          <w:tcPr>
            <w:tcW w:w="1276" w:type="dxa"/>
            <w:vMerge/>
            <w:shd w:val="clear" w:color="auto" w:fill="auto"/>
          </w:tcPr>
          <w:p w14:paraId="17C65EC4" w14:textId="77777777" w:rsidR="00CA4C63" w:rsidRPr="00783C6E" w:rsidRDefault="00CA4C63" w:rsidP="00144948">
            <w:pPr>
              <w:rPr>
                <w:rFonts w:cs="Times New Roman"/>
                <w:szCs w:val="24"/>
              </w:rPr>
            </w:pPr>
          </w:p>
        </w:tc>
        <w:tc>
          <w:tcPr>
            <w:tcW w:w="1276" w:type="dxa"/>
            <w:vMerge/>
            <w:shd w:val="clear" w:color="auto" w:fill="auto"/>
          </w:tcPr>
          <w:p w14:paraId="302E35FC" w14:textId="77777777" w:rsidR="00CA4C63" w:rsidRPr="00783C6E" w:rsidRDefault="00CA4C63" w:rsidP="00144948">
            <w:pPr>
              <w:rPr>
                <w:rFonts w:cs="Times New Roman"/>
                <w:szCs w:val="24"/>
              </w:rPr>
            </w:pPr>
          </w:p>
        </w:tc>
        <w:tc>
          <w:tcPr>
            <w:tcW w:w="1843" w:type="dxa"/>
            <w:shd w:val="clear" w:color="auto" w:fill="auto"/>
          </w:tcPr>
          <w:p w14:paraId="77D9C189" w14:textId="77777777" w:rsidR="00CA4C63" w:rsidRPr="00783C6E" w:rsidRDefault="00CA4C63" w:rsidP="00144948">
            <w:pPr>
              <w:rPr>
                <w:rFonts w:cs="Times New Roman"/>
                <w:szCs w:val="24"/>
              </w:rPr>
            </w:pPr>
            <w:r w:rsidRPr="00783C6E">
              <w:rPr>
                <w:rFonts w:cs="Times New Roman" w:hint="eastAsia"/>
                <w:szCs w:val="24"/>
              </w:rPr>
              <w:t>希望する日に開示を実施することができない場合</w:t>
            </w:r>
          </w:p>
        </w:tc>
        <w:tc>
          <w:tcPr>
            <w:tcW w:w="4110" w:type="dxa"/>
            <w:shd w:val="clear" w:color="auto" w:fill="auto"/>
          </w:tcPr>
          <w:p w14:paraId="77E29F6D" w14:textId="77777777" w:rsidR="00CA4C63" w:rsidRPr="00783C6E" w:rsidRDefault="00CA4C63" w:rsidP="00144948">
            <w:pPr>
              <w:ind w:left="221" w:hangingChars="100" w:hanging="221"/>
              <w:rPr>
                <w:rFonts w:cs="Times New Roman"/>
                <w:szCs w:val="24"/>
              </w:rPr>
            </w:pPr>
            <w:r w:rsidRPr="00783C6E">
              <w:rPr>
                <w:rFonts w:cs="Times New Roman" w:hint="eastAsia"/>
                <w:szCs w:val="24"/>
              </w:rPr>
              <w:t>【開示決定通知書】</w:t>
            </w:r>
          </w:p>
          <w:p w14:paraId="4C0AFFC6" w14:textId="77777777" w:rsidR="00CA4C63" w:rsidRPr="00783C6E" w:rsidRDefault="00CA4C63" w:rsidP="00144948">
            <w:pPr>
              <w:ind w:left="221" w:hangingChars="100" w:hanging="221"/>
              <w:rPr>
                <w:rFonts w:cs="Times New Roman"/>
                <w:szCs w:val="24"/>
              </w:rPr>
            </w:pPr>
            <w:r w:rsidRPr="00783C6E">
              <w:rPr>
                <w:rFonts w:cs="Times New Roman" w:hint="eastAsia"/>
                <w:szCs w:val="24"/>
              </w:rPr>
              <w:t>・希望する日に開示を実施することができない旨記載</w:t>
            </w:r>
          </w:p>
          <w:p w14:paraId="5D032D6A" w14:textId="77777777" w:rsidR="00CA4C63" w:rsidRPr="00783C6E" w:rsidRDefault="00CA4C63" w:rsidP="00144948">
            <w:pPr>
              <w:ind w:left="221" w:hangingChars="100" w:hanging="221"/>
              <w:rPr>
                <w:rFonts w:cs="Times New Roman"/>
                <w:szCs w:val="24"/>
              </w:rPr>
            </w:pPr>
            <w:r w:rsidRPr="00783C6E">
              <w:rPr>
                <w:rFonts w:cs="Times New Roman" w:hint="eastAsia"/>
                <w:szCs w:val="24"/>
              </w:rPr>
              <w:t>【開示の実施方法等申出書】</w:t>
            </w:r>
          </w:p>
          <w:p w14:paraId="5DF21738" w14:textId="77777777" w:rsidR="00CA4C63" w:rsidRPr="00783C6E" w:rsidRDefault="00CA4C63" w:rsidP="00144948">
            <w:pPr>
              <w:ind w:left="221" w:hangingChars="100" w:hanging="221"/>
              <w:rPr>
                <w:rFonts w:cs="Times New Roman"/>
                <w:szCs w:val="24"/>
              </w:rPr>
            </w:pPr>
            <w:r w:rsidRPr="00783C6E">
              <w:rPr>
                <w:rFonts w:cs="Times New Roman" w:hint="eastAsia"/>
                <w:szCs w:val="24"/>
              </w:rPr>
              <w:t>・提出必要</w:t>
            </w:r>
          </w:p>
        </w:tc>
      </w:tr>
      <w:tr w:rsidR="00783C6E" w:rsidRPr="00783C6E" w14:paraId="5950BA57" w14:textId="77777777" w:rsidTr="00144948">
        <w:trPr>
          <w:trHeight w:val="285"/>
        </w:trPr>
        <w:tc>
          <w:tcPr>
            <w:tcW w:w="1276" w:type="dxa"/>
            <w:vMerge/>
            <w:shd w:val="clear" w:color="auto" w:fill="auto"/>
          </w:tcPr>
          <w:p w14:paraId="41F15C05" w14:textId="77777777" w:rsidR="00CA4C63" w:rsidRPr="00783C6E" w:rsidRDefault="00CA4C63" w:rsidP="00144948">
            <w:pPr>
              <w:rPr>
                <w:rFonts w:cs="Times New Roman"/>
                <w:szCs w:val="24"/>
              </w:rPr>
            </w:pPr>
          </w:p>
        </w:tc>
        <w:tc>
          <w:tcPr>
            <w:tcW w:w="3119" w:type="dxa"/>
            <w:gridSpan w:val="2"/>
            <w:shd w:val="clear" w:color="auto" w:fill="auto"/>
          </w:tcPr>
          <w:p w14:paraId="63640368" w14:textId="77777777" w:rsidR="00CA4C63" w:rsidRPr="00783C6E" w:rsidRDefault="00CA4C63" w:rsidP="00144948">
            <w:pPr>
              <w:rPr>
                <w:rFonts w:cs="Times New Roman"/>
                <w:szCs w:val="24"/>
              </w:rPr>
            </w:pPr>
            <w:r w:rsidRPr="00783C6E">
              <w:rPr>
                <w:rFonts w:cs="Times New Roman" w:hint="eastAsia"/>
                <w:szCs w:val="24"/>
              </w:rPr>
              <w:t>写しの送付の方法による開示の実施を求める場合</w:t>
            </w:r>
          </w:p>
        </w:tc>
        <w:tc>
          <w:tcPr>
            <w:tcW w:w="4110" w:type="dxa"/>
            <w:shd w:val="clear" w:color="auto" w:fill="auto"/>
          </w:tcPr>
          <w:p w14:paraId="0EE39396" w14:textId="77777777" w:rsidR="00CA4C63" w:rsidRPr="00783C6E" w:rsidRDefault="00CA4C63" w:rsidP="00144948">
            <w:pPr>
              <w:ind w:left="221" w:hangingChars="100" w:hanging="221"/>
              <w:rPr>
                <w:rFonts w:cs="Times New Roman"/>
                <w:szCs w:val="24"/>
              </w:rPr>
            </w:pPr>
            <w:r w:rsidRPr="00783C6E">
              <w:rPr>
                <w:rFonts w:cs="Times New Roman" w:hint="eastAsia"/>
                <w:szCs w:val="24"/>
              </w:rPr>
              <w:t>【開示決定通知書】</w:t>
            </w:r>
          </w:p>
          <w:p w14:paraId="4BA19D0F" w14:textId="77777777" w:rsidR="00CA4C63" w:rsidRPr="00783C6E" w:rsidRDefault="00CA4C63" w:rsidP="00144948">
            <w:pPr>
              <w:ind w:left="221" w:hangingChars="100" w:hanging="221"/>
              <w:rPr>
                <w:rFonts w:cs="Times New Roman"/>
                <w:szCs w:val="24"/>
              </w:rPr>
            </w:pPr>
            <w:r w:rsidRPr="00783C6E">
              <w:rPr>
                <w:rFonts w:cs="Times New Roman" w:hint="eastAsia"/>
                <w:szCs w:val="24"/>
              </w:rPr>
              <w:t>・希望する方法による開示を実施することができる旨記載（準備日数、送付費用を含む。）</w:t>
            </w:r>
          </w:p>
          <w:p w14:paraId="121331CD" w14:textId="77777777" w:rsidR="00CA4C63" w:rsidRPr="00783C6E" w:rsidRDefault="00CA4C63" w:rsidP="00144948">
            <w:pPr>
              <w:ind w:left="221" w:hangingChars="100" w:hanging="221"/>
              <w:rPr>
                <w:rFonts w:cs="Times New Roman"/>
                <w:szCs w:val="24"/>
              </w:rPr>
            </w:pPr>
            <w:r w:rsidRPr="00783C6E">
              <w:rPr>
                <w:rFonts w:cs="Times New Roman" w:hint="eastAsia"/>
                <w:szCs w:val="24"/>
              </w:rPr>
              <w:t>【開示の実施方法等申出書】</w:t>
            </w:r>
          </w:p>
          <w:p w14:paraId="056A47CA" w14:textId="77777777" w:rsidR="00CA4C63" w:rsidRPr="00783C6E" w:rsidRDefault="00CA4C63" w:rsidP="00144948">
            <w:pPr>
              <w:ind w:left="221" w:hangingChars="100" w:hanging="221"/>
              <w:rPr>
                <w:rFonts w:cs="Times New Roman"/>
                <w:szCs w:val="24"/>
              </w:rPr>
            </w:pPr>
            <w:r w:rsidRPr="00783C6E">
              <w:rPr>
                <w:rFonts w:cs="Times New Roman" w:hint="eastAsia"/>
                <w:szCs w:val="24"/>
              </w:rPr>
              <w:t>・実施方法を変更しない場合には、提出不要</w:t>
            </w:r>
          </w:p>
        </w:tc>
      </w:tr>
      <w:tr w:rsidR="00783C6E" w:rsidRPr="00783C6E" w14:paraId="0B9F38FB" w14:textId="77777777" w:rsidTr="00144948">
        <w:trPr>
          <w:trHeight w:val="285"/>
        </w:trPr>
        <w:tc>
          <w:tcPr>
            <w:tcW w:w="4395" w:type="dxa"/>
            <w:gridSpan w:val="3"/>
            <w:shd w:val="clear" w:color="auto" w:fill="auto"/>
          </w:tcPr>
          <w:p w14:paraId="64835133" w14:textId="77777777" w:rsidR="00CA4C63" w:rsidRPr="00783C6E" w:rsidRDefault="00CA4C63" w:rsidP="00144948">
            <w:pPr>
              <w:rPr>
                <w:rFonts w:cs="Times New Roman"/>
                <w:szCs w:val="24"/>
              </w:rPr>
            </w:pPr>
            <w:r w:rsidRPr="00783C6E">
              <w:rPr>
                <w:rFonts w:cs="Times New Roman" w:hint="eastAsia"/>
                <w:szCs w:val="24"/>
              </w:rPr>
              <w:t>開示請求書に記載された開示の実施方法等により開示を実施することができない場合</w:t>
            </w:r>
          </w:p>
        </w:tc>
        <w:tc>
          <w:tcPr>
            <w:tcW w:w="4110" w:type="dxa"/>
            <w:shd w:val="clear" w:color="auto" w:fill="auto"/>
          </w:tcPr>
          <w:p w14:paraId="1CCEFA81" w14:textId="77777777" w:rsidR="00CA4C63" w:rsidRPr="00783C6E" w:rsidRDefault="00CA4C63" w:rsidP="00144948">
            <w:pPr>
              <w:ind w:left="221" w:hangingChars="100" w:hanging="221"/>
              <w:rPr>
                <w:rFonts w:cs="Times New Roman"/>
                <w:szCs w:val="24"/>
              </w:rPr>
            </w:pPr>
            <w:r w:rsidRPr="00783C6E">
              <w:rPr>
                <w:rFonts w:cs="Times New Roman" w:hint="eastAsia"/>
                <w:szCs w:val="24"/>
              </w:rPr>
              <w:t>【開示決定通知書】</w:t>
            </w:r>
          </w:p>
          <w:p w14:paraId="4B6CECB2" w14:textId="77777777" w:rsidR="00CA4C63" w:rsidRPr="00783C6E" w:rsidRDefault="00CA4C63" w:rsidP="00144948">
            <w:pPr>
              <w:ind w:left="221" w:hangingChars="100" w:hanging="221"/>
              <w:rPr>
                <w:rFonts w:cs="Times New Roman"/>
                <w:szCs w:val="24"/>
              </w:rPr>
            </w:pPr>
            <w:r w:rsidRPr="00783C6E">
              <w:rPr>
                <w:rFonts w:cs="Times New Roman" w:hint="eastAsia"/>
                <w:szCs w:val="24"/>
              </w:rPr>
              <w:t>・希望する方法等による開示を実施することができない旨記載</w:t>
            </w:r>
          </w:p>
          <w:p w14:paraId="2CC14D98" w14:textId="77777777" w:rsidR="00CA4C63" w:rsidRPr="00783C6E" w:rsidRDefault="00CA4C63" w:rsidP="00144948">
            <w:pPr>
              <w:ind w:left="221" w:hangingChars="100" w:hanging="221"/>
              <w:rPr>
                <w:rFonts w:cs="Times New Roman"/>
                <w:szCs w:val="24"/>
              </w:rPr>
            </w:pPr>
            <w:r w:rsidRPr="00783C6E">
              <w:rPr>
                <w:rFonts w:cs="Times New Roman" w:hint="eastAsia"/>
                <w:szCs w:val="24"/>
              </w:rPr>
              <w:t>【開示の実施方法等申出書】</w:t>
            </w:r>
          </w:p>
          <w:p w14:paraId="0ECA8D66" w14:textId="77777777" w:rsidR="00CA4C63" w:rsidRPr="00783C6E" w:rsidRDefault="00CA4C63" w:rsidP="00144948">
            <w:pPr>
              <w:ind w:left="221" w:hangingChars="100" w:hanging="221"/>
              <w:rPr>
                <w:rFonts w:cs="Times New Roman"/>
                <w:szCs w:val="24"/>
              </w:rPr>
            </w:pPr>
            <w:r w:rsidRPr="00783C6E">
              <w:rPr>
                <w:rFonts w:cs="Times New Roman" w:hint="eastAsia"/>
                <w:szCs w:val="24"/>
              </w:rPr>
              <w:t>・提出必要</w:t>
            </w:r>
          </w:p>
        </w:tc>
      </w:tr>
    </w:tbl>
    <w:p w14:paraId="7659AE20" w14:textId="304A6986" w:rsidR="00CA4C63" w:rsidRPr="00783C6E" w:rsidRDefault="00CA4C63" w:rsidP="00A727D3">
      <w:pPr>
        <w:rPr>
          <w:szCs w:val="24"/>
        </w:rPr>
      </w:pPr>
    </w:p>
    <w:p w14:paraId="069D2DDB" w14:textId="77777777" w:rsidR="00640BA4" w:rsidRPr="00783C6E" w:rsidRDefault="00640BA4" w:rsidP="00640BA4">
      <w:pPr>
        <w:pStyle w:val="021"/>
      </w:pPr>
      <w:r w:rsidRPr="00783C6E">
        <w:rPr>
          <w:rFonts w:hint="eastAsia"/>
        </w:rPr>
        <w:t>［旧条例との比較］</w:t>
      </w:r>
    </w:p>
    <w:p w14:paraId="56F4DA10" w14:textId="77777777" w:rsidR="00640BA4" w:rsidRPr="00783C6E" w:rsidRDefault="00640BA4" w:rsidP="00640BA4">
      <w:pPr>
        <w:pStyle w:val="021"/>
        <w:ind w:leftChars="100" w:left="221" w:firstLineChars="100" w:firstLine="221"/>
      </w:pPr>
      <w:r w:rsidRPr="00783C6E">
        <w:rPr>
          <w:noProof/>
        </w:rPr>
        <mc:AlternateContent>
          <mc:Choice Requires="wps">
            <w:drawing>
              <wp:anchor distT="0" distB="0" distL="114300" distR="114300" simplePos="0" relativeHeight="252822528" behindDoc="0" locked="0" layoutInCell="1" allowOverlap="1" wp14:anchorId="150AFF08" wp14:editId="61E69C7D">
                <wp:simplePos x="0" y="0"/>
                <wp:positionH relativeFrom="margin">
                  <wp:align>left</wp:align>
                </wp:positionH>
                <wp:positionV relativeFrom="paragraph">
                  <wp:posOffset>133790</wp:posOffset>
                </wp:positionV>
                <wp:extent cx="5810250" cy="414997"/>
                <wp:effectExtent l="0" t="0" r="19050" b="23495"/>
                <wp:wrapNone/>
                <wp:docPr id="347" name="角丸四角形 347"/>
                <wp:cNvGraphicFramePr/>
                <a:graphic xmlns:a="http://schemas.openxmlformats.org/drawingml/2006/main">
                  <a:graphicData uri="http://schemas.microsoft.com/office/word/2010/wordprocessingShape">
                    <wps:wsp>
                      <wps:cNvSpPr/>
                      <wps:spPr>
                        <a:xfrm>
                          <a:off x="0" y="0"/>
                          <a:ext cx="5810250" cy="414997"/>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AB6079" id="角丸四角形 347" o:spid="_x0000_s1026" style="position:absolute;left:0;text-align:left;margin-left:0;margin-top:10.55pt;width:457.5pt;height:32.7pt;z-index:252822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" filled="f" strokecolor="black [3213]">
                <v:stroke linestyle="thickThin" joinstyle="miter"/>
                <w10:wrap anchorx="margin"/>
              </v:roundrect>
            </w:pict>
          </mc:Fallback>
        </mc:AlternateContent>
      </w:r>
    </w:p>
    <w:p w14:paraId="0A5E77CD" w14:textId="752A8FAB" w:rsidR="00640BA4" w:rsidRPr="00783C6E" w:rsidRDefault="00640BA4" w:rsidP="00640BA4">
      <w:pPr>
        <w:pStyle w:val="021"/>
        <w:ind w:leftChars="100" w:left="221" w:firstLineChars="100" w:firstLine="221"/>
      </w:pPr>
      <w:r w:rsidRPr="00783C6E">
        <w:rPr>
          <w:rFonts w:hint="eastAsia"/>
        </w:rPr>
        <w:t>旧条例第</w:t>
      </w:r>
      <w:r w:rsidRPr="00783C6E">
        <w:t>27</w:t>
      </w:r>
      <w:r w:rsidRPr="00783C6E">
        <w:rPr>
          <w:rFonts w:hint="eastAsia"/>
        </w:rPr>
        <w:t>条（開示の実施）において定めていた内容と実質的な変更はない。</w:t>
      </w:r>
    </w:p>
    <w:p w14:paraId="65269ABC" w14:textId="77777777" w:rsidR="00640BA4" w:rsidRPr="00783C6E" w:rsidRDefault="00640BA4" w:rsidP="00640BA4">
      <w:pPr>
        <w:widowControl/>
        <w:jc w:val="left"/>
      </w:pPr>
    </w:p>
    <w:p w14:paraId="0A8540AD" w14:textId="77777777" w:rsidR="00640BA4" w:rsidRPr="00783C6E" w:rsidRDefault="00640BA4" w:rsidP="00A727D3">
      <w:pPr>
        <w:rPr>
          <w:szCs w:val="24"/>
        </w:rPr>
      </w:pPr>
    </w:p>
    <w:p w14:paraId="05986990" w14:textId="062A4003" w:rsidR="00A727D3" w:rsidRPr="00783C6E" w:rsidRDefault="00A727D3">
      <w:pPr>
        <w:widowControl/>
        <w:jc w:val="left"/>
      </w:pPr>
      <w:r w:rsidRPr="00783C6E">
        <w:br w:type="page"/>
      </w:r>
    </w:p>
    <w:bookmarkStart w:id="56" w:name="_Toc198287654"/>
    <w:p w14:paraId="795E4A55" w14:textId="209EB609" w:rsidR="00A727D3" w:rsidRPr="00783C6E" w:rsidRDefault="00A727D3"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520448" behindDoc="0" locked="0" layoutInCell="1" allowOverlap="1" wp14:anchorId="0E4238AC" wp14:editId="0A57F9ED">
                <wp:simplePos x="0" y="0"/>
                <wp:positionH relativeFrom="margin">
                  <wp:align>left</wp:align>
                </wp:positionH>
                <wp:positionV relativeFrom="paragraph">
                  <wp:posOffset>223520</wp:posOffset>
                </wp:positionV>
                <wp:extent cx="5861050" cy="4895850"/>
                <wp:effectExtent l="0" t="0" r="25400" b="19050"/>
                <wp:wrapNone/>
                <wp:docPr id="257" name="正方形/長方形 257"/>
                <wp:cNvGraphicFramePr/>
                <a:graphic xmlns:a="http://schemas.openxmlformats.org/drawingml/2006/main">
                  <a:graphicData uri="http://schemas.microsoft.com/office/word/2010/wordprocessingShape">
                    <wps:wsp>
                      <wps:cNvSpPr/>
                      <wps:spPr>
                        <a:xfrm>
                          <a:off x="0" y="0"/>
                          <a:ext cx="5861050" cy="4895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49059" id="正方形/長方形 257" o:spid="_x0000_s1026" style="position:absolute;left:0;text-align:left;margin-left:0;margin-top:17.6pt;width:461.5pt;height:385.5pt;z-index:252520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" filled="f" strokecolor="black [3213]" strokeweight="1pt">
                <w10:wrap anchorx="margin"/>
              </v:rect>
            </w:pict>
          </mc:Fallback>
        </mc:AlternateContent>
      </w:r>
      <w:r w:rsidRPr="00783C6E">
        <w:rPr>
          <w:rFonts w:asciiTheme="majorEastAsia" w:hAnsiTheme="majorEastAsia" w:hint="eastAsia"/>
        </w:rPr>
        <w:t xml:space="preserve">　訂正請求権（法第</w:t>
      </w:r>
      <w:r w:rsidRPr="00783C6E">
        <w:rPr>
          <w:rFonts w:asciiTheme="majorEastAsia" w:hAnsiTheme="majorEastAsia"/>
        </w:rPr>
        <w:t>90条</w:t>
      </w:r>
      <w:r w:rsidRPr="00783C6E">
        <w:rPr>
          <w:rFonts w:asciiTheme="majorEastAsia" w:hAnsiTheme="majorEastAsia" w:hint="eastAsia"/>
        </w:rPr>
        <w:t>関係</w:t>
      </w:r>
      <w:r w:rsidR="00F678EC" w:rsidRPr="00783C6E">
        <w:rPr>
          <w:rFonts w:asciiTheme="majorEastAsia" w:hAnsiTheme="majorEastAsia" w:hint="eastAsia"/>
        </w:rPr>
        <w:t>・条例第９条第１項関係</w:t>
      </w:r>
      <w:r w:rsidRPr="00783C6E">
        <w:rPr>
          <w:rFonts w:asciiTheme="majorEastAsia" w:hAnsiTheme="majorEastAsia"/>
        </w:rPr>
        <w:t>）</w:t>
      </w:r>
      <w:bookmarkEnd w:id="56"/>
      <w:r w:rsidR="00E536A8">
        <w:rPr>
          <w:rFonts w:asciiTheme="majorEastAsia" w:hAnsiTheme="majorEastAsia" w:hint="eastAsia"/>
        </w:rPr>
        <w:t xml:space="preserve">　</w:t>
      </w:r>
    </w:p>
    <w:p w14:paraId="3156A766" w14:textId="66A52469" w:rsidR="00A727D3" w:rsidRPr="00783C6E" w:rsidRDefault="00A727D3" w:rsidP="00A727D3">
      <w:pPr>
        <w:widowControl/>
        <w:ind w:right="-144" w:firstLineChars="100" w:firstLine="221"/>
        <w:jc w:val="left"/>
        <w:rPr>
          <w:u w:val="single"/>
        </w:rPr>
      </w:pPr>
      <w:r w:rsidRPr="00783C6E">
        <w:rPr>
          <w:rFonts w:hint="eastAsia"/>
          <w:u w:val="single"/>
        </w:rPr>
        <w:t>法第90</w:t>
      </w:r>
      <w:r w:rsidRPr="00783C6E">
        <w:rPr>
          <w:u w:val="single"/>
        </w:rPr>
        <w:t>条</w:t>
      </w:r>
    </w:p>
    <w:p w14:paraId="20759213" w14:textId="60720431" w:rsidR="00A727D3" w:rsidRPr="00783C6E" w:rsidRDefault="00A727D3" w:rsidP="00A727D3">
      <w:pPr>
        <w:widowControl/>
        <w:ind w:leftChars="200" w:left="663" w:hangingChars="100" w:hanging="221"/>
        <w:jc w:val="left"/>
      </w:pPr>
      <w:r w:rsidRPr="00783C6E">
        <w:rPr>
          <w:rFonts w:hint="eastAsia"/>
        </w:rPr>
        <w:t>１</w:t>
      </w:r>
      <w:r w:rsidRPr="00783C6E">
        <w:t xml:space="preserve">　何人も、自己を本人とする保有個人情報（次に掲げるものに限る。第98条第</w:t>
      </w:r>
      <w:r w:rsidRPr="00783C6E">
        <w:rPr>
          <w:rFonts w:hint="eastAsia"/>
        </w:rPr>
        <w:t>１</w:t>
      </w:r>
      <w:r w:rsidRPr="00783C6E">
        <w:t>項において同じ。）の内容が事実でないと思料するときは、この法律の定めるところにより、当該保有個人情報を保有する行政機関の長等に対し、当該保有個人情報の訂正（追加又は削除を含む。以下この節において同じ。）を請求することができる。ただし、当該保有個人情報の訂正に関して他の法令の規定により特別の手続が定められているときは、この限りでない。</w:t>
      </w:r>
    </w:p>
    <w:p w14:paraId="5971A703" w14:textId="33CE6AAE" w:rsidR="00A727D3" w:rsidRPr="00783C6E" w:rsidRDefault="00A727D3" w:rsidP="00A727D3">
      <w:pPr>
        <w:widowControl/>
        <w:ind w:leftChars="100" w:left="221" w:firstLineChars="200" w:firstLine="442"/>
        <w:jc w:val="left"/>
      </w:pPr>
      <w:r w:rsidRPr="00783C6E">
        <w:rPr>
          <w:rFonts w:hint="eastAsia"/>
        </w:rPr>
        <w:t xml:space="preserve">⑴　</w:t>
      </w:r>
      <w:r w:rsidRPr="00783C6E">
        <w:t>開示決定に基づき開示を受けた保有個人情報</w:t>
      </w:r>
    </w:p>
    <w:p w14:paraId="7820FC32" w14:textId="48D8EB24" w:rsidR="00A727D3" w:rsidRPr="00783C6E" w:rsidRDefault="00A727D3" w:rsidP="00A727D3">
      <w:pPr>
        <w:widowControl/>
        <w:ind w:leftChars="300" w:left="885" w:hangingChars="100" w:hanging="221"/>
        <w:jc w:val="left"/>
      </w:pPr>
      <w:r w:rsidRPr="00783C6E">
        <w:rPr>
          <w:rFonts w:hint="eastAsia"/>
        </w:rPr>
        <w:t xml:space="preserve">⑵　</w:t>
      </w:r>
      <w:r w:rsidRPr="00783C6E">
        <w:t>開示決定に係る保有個人情報であって、第88条第</w:t>
      </w:r>
      <w:r w:rsidRPr="00783C6E">
        <w:rPr>
          <w:rFonts w:hint="eastAsia"/>
        </w:rPr>
        <w:t>１</w:t>
      </w:r>
      <w:r w:rsidRPr="00783C6E">
        <w:t>項の他の法令の規定により開示を受けたもの</w:t>
      </w:r>
    </w:p>
    <w:p w14:paraId="6460CC18" w14:textId="7AA6F595" w:rsidR="00A727D3" w:rsidRPr="00783C6E" w:rsidRDefault="00A727D3" w:rsidP="00A727D3">
      <w:pPr>
        <w:widowControl/>
        <w:ind w:leftChars="200" w:left="663" w:hangingChars="100" w:hanging="221"/>
        <w:jc w:val="left"/>
      </w:pPr>
      <w:r w:rsidRPr="00783C6E">
        <w:rPr>
          <w:rFonts w:hint="eastAsia"/>
        </w:rPr>
        <w:t>２</w:t>
      </w:r>
      <w:r w:rsidRPr="00783C6E">
        <w:t xml:space="preserve">　代理人は、本人に代わって前項の規定による訂正の請求（以下この節及び第127条において「訂正請求」という。）をすることができる</w:t>
      </w:r>
      <w:r w:rsidRPr="00783C6E">
        <w:rPr>
          <w:rFonts w:hint="eastAsia"/>
        </w:rPr>
        <w:t>。</w:t>
      </w:r>
    </w:p>
    <w:p w14:paraId="2DAEBEAE" w14:textId="11EC0E59" w:rsidR="00A727D3" w:rsidRPr="00783C6E" w:rsidRDefault="00A727D3" w:rsidP="00A727D3">
      <w:pPr>
        <w:widowControl/>
        <w:ind w:leftChars="200" w:left="663" w:hangingChars="100" w:hanging="221"/>
        <w:jc w:val="left"/>
      </w:pPr>
      <w:r w:rsidRPr="00783C6E">
        <w:rPr>
          <w:rFonts w:hint="eastAsia"/>
        </w:rPr>
        <w:t>３</w:t>
      </w:r>
      <w:r w:rsidRPr="00783C6E">
        <w:t xml:space="preserve">　訂正請求は、保有個人情報の開示を受けた日から90日以内にしなければならない。</w:t>
      </w:r>
    </w:p>
    <w:p w14:paraId="27EF3743" w14:textId="6302B268" w:rsidR="00F678EC" w:rsidRPr="00783C6E" w:rsidRDefault="00F678EC" w:rsidP="00F678EC">
      <w:pPr>
        <w:widowControl/>
        <w:jc w:val="left"/>
      </w:pPr>
    </w:p>
    <w:p w14:paraId="798324A2" w14:textId="7774FA3E" w:rsidR="00F678EC" w:rsidRPr="00783C6E" w:rsidRDefault="00F678EC" w:rsidP="00F678EC">
      <w:pPr>
        <w:widowControl/>
        <w:jc w:val="left"/>
        <w:rPr>
          <w:u w:val="single"/>
        </w:rPr>
      </w:pPr>
      <w:r w:rsidRPr="00783C6E">
        <w:rPr>
          <w:rFonts w:hint="eastAsia"/>
        </w:rPr>
        <w:t xml:space="preserve">　</w:t>
      </w:r>
      <w:r w:rsidRPr="00783C6E">
        <w:rPr>
          <w:rFonts w:hint="eastAsia"/>
          <w:u w:val="single"/>
        </w:rPr>
        <w:t>条例第９条</w:t>
      </w:r>
      <w:r w:rsidR="00D53D23" w:rsidRPr="00783C6E">
        <w:rPr>
          <w:rFonts w:hint="eastAsia"/>
          <w:u w:val="single"/>
        </w:rPr>
        <w:t>第１項</w:t>
      </w:r>
    </w:p>
    <w:p w14:paraId="12BDDBB8" w14:textId="78DB71DB" w:rsidR="00F678EC" w:rsidRPr="00783C6E" w:rsidRDefault="00F678EC" w:rsidP="00D53D23">
      <w:pPr>
        <w:widowControl/>
        <w:ind w:leftChars="100" w:left="221" w:firstLineChars="100" w:firstLine="221"/>
        <w:jc w:val="left"/>
      </w:pPr>
      <w:r w:rsidRPr="00783C6E">
        <w:rPr>
          <w:rFonts w:hint="eastAsia"/>
        </w:rPr>
        <w:t>実施機関に対する訂正請求及び利用停止請求に係る法第５章第４節第２款及び第３款の規定の適用については、法第</w:t>
      </w:r>
      <w:r w:rsidRPr="00783C6E">
        <w:t>90条第１項中「保有個人情報（次に掲げるものに限る。第98条第１項において同じ。）」とあり、並びに法第91条第１項第２号及び第99条第１項第２号中「保有個人情報の開示を受けた日その他当該保有個人情報」とあるのは「保有個人情報」とし、法第90条第１項各号及び第３項並びに第98条第３項の規定は、適用しない。</w:t>
      </w:r>
    </w:p>
    <w:p w14:paraId="70829EF7" w14:textId="03D7245E" w:rsidR="00A727D3" w:rsidRPr="00783C6E" w:rsidRDefault="00A727D3" w:rsidP="00A727D3">
      <w:pPr>
        <w:widowControl/>
        <w:jc w:val="left"/>
      </w:pPr>
    </w:p>
    <w:p w14:paraId="6F9AD3BB" w14:textId="738DCEC7" w:rsidR="005E7758" w:rsidRPr="00783C6E" w:rsidRDefault="005E7758" w:rsidP="00A727D3">
      <w:pPr>
        <w:widowControl/>
        <w:jc w:val="left"/>
      </w:pPr>
      <w:r w:rsidRPr="00783C6E">
        <w:rPr>
          <w:rFonts w:hint="eastAsia"/>
        </w:rPr>
        <w:t>［解説］</w:t>
      </w:r>
    </w:p>
    <w:p w14:paraId="5FDD4712" w14:textId="071B6BC3" w:rsidR="00A41991" w:rsidRPr="00783C6E" w:rsidRDefault="00A727D3" w:rsidP="00F678EC">
      <w:pPr>
        <w:widowControl/>
        <w:ind w:left="221" w:hangingChars="100" w:hanging="221"/>
        <w:jc w:val="left"/>
      </w:pPr>
      <w:r w:rsidRPr="00783C6E">
        <w:rPr>
          <w:rFonts w:hint="eastAsia"/>
        </w:rPr>
        <w:t xml:space="preserve">１　</w:t>
      </w:r>
      <w:r w:rsidR="00F678EC" w:rsidRPr="00783C6E">
        <w:rPr>
          <w:rFonts w:hint="eastAsia"/>
        </w:rPr>
        <w:t>何人も、自己を本人とする保有個人情報の内容が事実でないと思料するときは、当該保有個人情報の訂正請求を行うことができる（法第</w:t>
      </w:r>
      <w:r w:rsidR="00F678EC" w:rsidRPr="00783C6E">
        <w:t>90条第</w:t>
      </w:r>
      <w:r w:rsidR="00A41991" w:rsidRPr="00783C6E">
        <w:rPr>
          <w:rFonts w:hint="eastAsia"/>
        </w:rPr>
        <w:t>１</w:t>
      </w:r>
      <w:r w:rsidR="00F678EC" w:rsidRPr="00783C6E">
        <w:t>項）。</w:t>
      </w:r>
    </w:p>
    <w:p w14:paraId="3945FB6E" w14:textId="132257FE" w:rsidR="00F678EC" w:rsidRPr="00783C6E" w:rsidRDefault="00F678EC" w:rsidP="00A41991">
      <w:pPr>
        <w:widowControl/>
        <w:ind w:leftChars="100" w:left="221" w:firstLineChars="100" w:firstLine="221"/>
        <w:jc w:val="left"/>
      </w:pPr>
      <w:r w:rsidRPr="00783C6E">
        <w:t>また、未成年者若しくは成年被後見人の法定代理人又は任意代理人による請求も認められている（法第90条第</w:t>
      </w:r>
      <w:r w:rsidR="00A41991" w:rsidRPr="00783C6E">
        <w:rPr>
          <w:rFonts w:hint="eastAsia"/>
        </w:rPr>
        <w:t>２</w:t>
      </w:r>
      <w:r w:rsidRPr="00783C6E">
        <w:t>項）。</w:t>
      </w:r>
    </w:p>
    <w:p w14:paraId="4CCB8985" w14:textId="77777777" w:rsidR="00F678EC" w:rsidRPr="00783C6E" w:rsidRDefault="00F678EC" w:rsidP="00F678EC">
      <w:pPr>
        <w:widowControl/>
        <w:jc w:val="left"/>
      </w:pPr>
    </w:p>
    <w:p w14:paraId="376795FF" w14:textId="288C9669" w:rsidR="00F678EC" w:rsidRPr="00783C6E" w:rsidRDefault="00A41991" w:rsidP="00A41991">
      <w:pPr>
        <w:widowControl/>
        <w:ind w:left="221" w:hangingChars="100" w:hanging="221"/>
        <w:jc w:val="left"/>
      </w:pPr>
      <w:r w:rsidRPr="00783C6E">
        <w:rPr>
          <w:rFonts w:hint="eastAsia"/>
        </w:rPr>
        <w:t>２　訂正請求</w:t>
      </w:r>
      <w:r w:rsidR="00F678EC" w:rsidRPr="00783C6E">
        <w:rPr>
          <w:rFonts w:hint="eastAsia"/>
        </w:rPr>
        <w:t>は、開示請求と同様に、①</w:t>
      </w:r>
      <w:r w:rsidR="008D02CF" w:rsidRPr="00783C6E">
        <w:rPr>
          <w:rFonts w:hint="eastAsia"/>
        </w:rPr>
        <w:t>実施機関の受付窓口（情報公開グループ）</w:t>
      </w:r>
      <w:r w:rsidR="008D02CF">
        <w:rPr>
          <w:rFonts w:hint="eastAsia"/>
        </w:rPr>
        <w:t>に来所して行う場合</w:t>
      </w:r>
      <w:r w:rsidR="00F678EC" w:rsidRPr="00783C6E">
        <w:rPr>
          <w:rFonts w:hint="eastAsia"/>
        </w:rPr>
        <w:t>、②訂正請求書を送付して行う場合、③オンラインにより行う場合がある。</w:t>
      </w:r>
    </w:p>
    <w:p w14:paraId="1BF239F2" w14:textId="77777777" w:rsidR="00F678EC" w:rsidRPr="00783C6E" w:rsidRDefault="00F678EC" w:rsidP="00F678EC">
      <w:pPr>
        <w:widowControl/>
        <w:jc w:val="left"/>
      </w:pPr>
    </w:p>
    <w:p w14:paraId="1DE66A17" w14:textId="0B69A7AC" w:rsidR="00FB7612" w:rsidRPr="00783C6E" w:rsidRDefault="00A41991" w:rsidP="00A41991">
      <w:pPr>
        <w:widowControl/>
        <w:ind w:left="221" w:hangingChars="100" w:hanging="221"/>
        <w:jc w:val="left"/>
      </w:pPr>
      <w:r w:rsidRPr="00783C6E">
        <w:rPr>
          <w:rFonts w:hint="eastAsia"/>
        </w:rPr>
        <w:t xml:space="preserve">３　</w:t>
      </w:r>
      <w:r w:rsidR="00F678EC" w:rsidRPr="00783C6E">
        <w:rPr>
          <w:rFonts w:hint="eastAsia"/>
        </w:rPr>
        <w:t>訂正請求書が提出された場合、</w:t>
      </w:r>
      <w:r w:rsidR="00DA297E" w:rsidRPr="00783C6E">
        <w:rPr>
          <w:rFonts w:hint="eastAsia"/>
        </w:rPr>
        <w:t>実施機関</w:t>
      </w:r>
      <w:r w:rsidR="00F678EC" w:rsidRPr="00783C6E">
        <w:rPr>
          <w:rFonts w:hint="eastAsia"/>
        </w:rPr>
        <w:t>は、①訂正請求書の内容の確認（法第</w:t>
      </w:r>
      <w:r w:rsidR="00F678EC" w:rsidRPr="00783C6E">
        <w:t>91条第</w:t>
      </w:r>
      <w:r w:rsidRPr="00783C6E">
        <w:rPr>
          <w:rFonts w:hint="eastAsia"/>
        </w:rPr>
        <w:t>１</w:t>
      </w:r>
      <w:r w:rsidR="00F678EC" w:rsidRPr="00783C6E">
        <w:t>項）、②訂正請求に係る保有個人情報の本人又はその法定代理人若しくは任意代理人であることの確認（同条第</w:t>
      </w:r>
      <w:r w:rsidRPr="00783C6E">
        <w:rPr>
          <w:rFonts w:hint="eastAsia"/>
        </w:rPr>
        <w:t>２</w:t>
      </w:r>
      <w:r w:rsidR="00F678EC" w:rsidRPr="00783C6E">
        <w:t>項）を行うとともに、必要に応じて③訂正請求書の補正（同条第</w:t>
      </w:r>
      <w:r w:rsidRPr="00783C6E">
        <w:rPr>
          <w:rFonts w:hint="eastAsia"/>
        </w:rPr>
        <w:t>３</w:t>
      </w:r>
      <w:r w:rsidR="00F678EC" w:rsidRPr="00783C6E">
        <w:t>項）及び④事案の移送（法第96条）等の手続を行う。</w:t>
      </w:r>
    </w:p>
    <w:p w14:paraId="778BA993" w14:textId="1F4F2E0B" w:rsidR="00F678EC" w:rsidRPr="00783C6E" w:rsidRDefault="00F678EC" w:rsidP="00F678EC">
      <w:pPr>
        <w:widowControl/>
        <w:jc w:val="left"/>
      </w:pPr>
    </w:p>
    <w:p w14:paraId="3BA623C7" w14:textId="0D1B3854" w:rsidR="00A41991" w:rsidRPr="00783C6E" w:rsidRDefault="005E7758" w:rsidP="00A41991">
      <w:pPr>
        <w:widowControl/>
        <w:ind w:left="221" w:hangingChars="100" w:hanging="221"/>
        <w:jc w:val="left"/>
      </w:pPr>
      <w:r w:rsidRPr="00783C6E">
        <w:rPr>
          <w:rFonts w:hint="eastAsia"/>
        </w:rPr>
        <w:t>４　本市</w:t>
      </w:r>
      <w:r w:rsidR="00A41991" w:rsidRPr="00783C6E">
        <w:rPr>
          <w:rFonts w:hint="eastAsia"/>
        </w:rPr>
        <w:t>においては、条例第９条第１項の規定により、法第90条第１項に基づいて訂正の請求をすることができる保有個人情報について、同項各号に掲げるもの（①開示決定に基</w:t>
      </w:r>
      <w:r w:rsidR="00A41991" w:rsidRPr="00783C6E">
        <w:rPr>
          <w:rFonts w:hint="eastAsia"/>
        </w:rPr>
        <w:lastRenderedPageBreak/>
        <w:t>づき開示を受けた保有個人情報、②開示決定に係る保有個人情報であって、第</w:t>
      </w:r>
      <w:r w:rsidR="00A41991" w:rsidRPr="00783C6E">
        <w:t>88条第１項の他の法令の規定により開示を受けたもの</w:t>
      </w:r>
      <w:r w:rsidR="00A41991" w:rsidRPr="00783C6E">
        <w:rPr>
          <w:rFonts w:hint="eastAsia"/>
        </w:rPr>
        <w:t>）に限らない。</w:t>
      </w:r>
    </w:p>
    <w:p w14:paraId="4B029FC9" w14:textId="207BEFE9" w:rsidR="00A41991" w:rsidRPr="00783C6E" w:rsidRDefault="00A41991" w:rsidP="00A41991">
      <w:pPr>
        <w:widowControl/>
        <w:ind w:left="221" w:hangingChars="100" w:hanging="221"/>
        <w:jc w:val="left"/>
      </w:pPr>
      <w:r w:rsidRPr="00783C6E">
        <w:rPr>
          <w:rFonts w:hint="eastAsia"/>
        </w:rPr>
        <w:t xml:space="preserve">　　したがって、本人が情報提供を受けたものであっても、訂正請求を</w:t>
      </w:r>
      <w:r w:rsidR="00BF6CF4" w:rsidRPr="00783C6E">
        <w:rPr>
          <w:rFonts w:hint="eastAsia"/>
        </w:rPr>
        <w:t>行う</w:t>
      </w:r>
      <w:r w:rsidRPr="00783C6E">
        <w:rPr>
          <w:rFonts w:hint="eastAsia"/>
        </w:rPr>
        <w:t>ことができる。</w:t>
      </w:r>
    </w:p>
    <w:p w14:paraId="4E60F2AB" w14:textId="44C936AF" w:rsidR="00FB7612" w:rsidRPr="00783C6E" w:rsidRDefault="00FB7612" w:rsidP="00236413">
      <w:pPr>
        <w:widowControl/>
        <w:jc w:val="left"/>
      </w:pPr>
    </w:p>
    <w:p w14:paraId="7643B7A1" w14:textId="726680AC" w:rsidR="00A41991" w:rsidRPr="00783C6E" w:rsidRDefault="009661A7" w:rsidP="00A41991">
      <w:pPr>
        <w:widowControl/>
        <w:ind w:left="221" w:hangingChars="100" w:hanging="221"/>
        <w:jc w:val="left"/>
      </w:pPr>
      <w:r w:rsidRPr="00783C6E">
        <w:rPr>
          <w:rFonts w:hint="eastAsia"/>
        </w:rPr>
        <w:t>５　本市</w:t>
      </w:r>
      <w:r w:rsidR="00A41991" w:rsidRPr="00783C6E">
        <w:rPr>
          <w:rFonts w:hint="eastAsia"/>
        </w:rPr>
        <w:t>においては、条例第９条第１項の規定により、法第90条第３項の規定は適用されないことから、保有個人情報の開示を受けた日から90日を超えていたとしても、</w:t>
      </w:r>
      <w:r w:rsidR="00BF6CF4" w:rsidRPr="00783C6E">
        <w:rPr>
          <w:rFonts w:hint="eastAsia"/>
        </w:rPr>
        <w:t>同条第１項</w:t>
      </w:r>
      <w:r w:rsidR="00126306" w:rsidRPr="00783C6E">
        <w:rPr>
          <w:rFonts w:hint="eastAsia"/>
        </w:rPr>
        <w:t>の規定</w:t>
      </w:r>
      <w:r w:rsidR="00BF6CF4" w:rsidRPr="00783C6E">
        <w:rPr>
          <w:rFonts w:hint="eastAsia"/>
        </w:rPr>
        <w:t>に基づく訂正請求を行うことができる。</w:t>
      </w:r>
    </w:p>
    <w:p w14:paraId="5BE07019" w14:textId="0DA40D03" w:rsidR="00A41991" w:rsidRPr="00783C6E" w:rsidRDefault="00A41991" w:rsidP="00236413">
      <w:pPr>
        <w:widowControl/>
        <w:jc w:val="left"/>
      </w:pPr>
    </w:p>
    <w:p w14:paraId="6993DBF8" w14:textId="33D34BD5" w:rsidR="00754DDE" w:rsidRPr="00783C6E" w:rsidRDefault="00754DDE" w:rsidP="00236413">
      <w:pPr>
        <w:widowControl/>
        <w:jc w:val="left"/>
      </w:pPr>
      <w:r w:rsidRPr="00783C6E">
        <w:rPr>
          <w:rFonts w:hint="eastAsia"/>
        </w:rPr>
        <w:t>［参考］</w:t>
      </w:r>
    </w:p>
    <w:p w14:paraId="4C10F35C" w14:textId="76BBEE3F" w:rsidR="00754DDE" w:rsidRPr="00783C6E" w:rsidRDefault="00754DDE" w:rsidP="00236413">
      <w:pPr>
        <w:widowControl/>
        <w:jc w:val="left"/>
      </w:pPr>
      <w:r w:rsidRPr="00783C6E">
        <w:rPr>
          <w:rFonts w:hint="eastAsia"/>
        </w:rPr>
        <w:t xml:space="preserve">　条例第９条第１項の定めるところにより、法第90条の規定は、次のとおりになる。</w:t>
      </w:r>
    </w:p>
    <w:p w14:paraId="22AFCF0A" w14:textId="77777777" w:rsidR="00754DDE" w:rsidRPr="00783C6E" w:rsidRDefault="00754DDE" w:rsidP="00236413">
      <w:pPr>
        <w:widowControl/>
        <w:jc w:val="left"/>
      </w:pPr>
    </w:p>
    <w:p w14:paraId="30ADEE58" w14:textId="4C5A31E0" w:rsidR="00754DDE" w:rsidRPr="00783C6E" w:rsidRDefault="00754DDE" w:rsidP="00754DDE">
      <w:pPr>
        <w:widowControl/>
        <w:ind w:leftChars="200" w:left="663" w:hangingChars="100" w:hanging="221"/>
        <w:jc w:val="left"/>
      </w:pPr>
      <w:r w:rsidRPr="00783C6E">
        <w:rPr>
          <w:rFonts w:hint="eastAsia"/>
        </w:rPr>
        <w:t>１</w:t>
      </w:r>
      <w:r w:rsidRPr="00783C6E">
        <w:t xml:space="preserve">　何人も、自己を本人とする保有個人情報の内容が事実でないと思料するときは、この法律の定めるところにより、当該保有個人情報を保有する行政機関の長等に対し、当該保有個人情報の訂正（追加又は削除を含む。以下この節において同じ。）を請求することができる。ただし、当該保有個人情報の訂正に関して他の法令の規定により特別の手続が定められているときは、この限りでない。</w:t>
      </w:r>
    </w:p>
    <w:p w14:paraId="20CF5D82" w14:textId="7351A327" w:rsidR="00754DDE" w:rsidRPr="00783C6E" w:rsidRDefault="00754DDE" w:rsidP="00754DDE">
      <w:pPr>
        <w:widowControl/>
        <w:ind w:leftChars="200" w:left="663" w:hangingChars="100" w:hanging="221"/>
        <w:jc w:val="left"/>
      </w:pPr>
      <w:r w:rsidRPr="00783C6E">
        <w:rPr>
          <w:rFonts w:hint="eastAsia"/>
        </w:rPr>
        <w:t>２</w:t>
      </w:r>
      <w:r w:rsidRPr="00783C6E">
        <w:t xml:space="preserve">　代理人は、本人に代わって前項の規定による訂正の請求（以下この節及び第127条において「訂正請求」という。）をすることができる</w:t>
      </w:r>
      <w:r w:rsidRPr="00783C6E">
        <w:rPr>
          <w:rFonts w:hint="eastAsia"/>
        </w:rPr>
        <w:t>。</w:t>
      </w:r>
    </w:p>
    <w:p w14:paraId="1DED13F1" w14:textId="77777777" w:rsidR="005975E9" w:rsidRPr="00783C6E" w:rsidRDefault="005975E9" w:rsidP="005975E9">
      <w:pPr>
        <w:widowControl/>
        <w:jc w:val="left"/>
      </w:pPr>
    </w:p>
    <w:p w14:paraId="73C133B7" w14:textId="3845A2D1" w:rsidR="006A3D13" w:rsidRPr="00783C6E" w:rsidRDefault="006A3D13" w:rsidP="006A3D13">
      <w:pPr>
        <w:pStyle w:val="021"/>
      </w:pPr>
      <w:r w:rsidRPr="00783C6E">
        <w:rPr>
          <w:rFonts w:hint="eastAsia"/>
        </w:rPr>
        <w:t>［旧条例との比較］</w:t>
      </w:r>
    </w:p>
    <w:p w14:paraId="55E9E9A4" w14:textId="53018A14" w:rsidR="006A3D13" w:rsidRPr="00783C6E" w:rsidRDefault="006A3D13" w:rsidP="006A3D13">
      <w:pPr>
        <w:pStyle w:val="021"/>
        <w:ind w:leftChars="100" w:left="221" w:firstLineChars="100" w:firstLine="221"/>
      </w:pPr>
      <w:r w:rsidRPr="00783C6E">
        <w:rPr>
          <w:noProof/>
        </w:rPr>
        <mc:AlternateContent>
          <mc:Choice Requires="wps">
            <w:drawing>
              <wp:anchor distT="0" distB="0" distL="114300" distR="114300" simplePos="0" relativeHeight="252824576" behindDoc="0" locked="0" layoutInCell="1" allowOverlap="1" wp14:anchorId="0BB124BE" wp14:editId="25AB1462">
                <wp:simplePos x="0" y="0"/>
                <wp:positionH relativeFrom="margin">
                  <wp:align>center</wp:align>
                </wp:positionH>
                <wp:positionV relativeFrom="paragraph">
                  <wp:posOffset>112493</wp:posOffset>
                </wp:positionV>
                <wp:extent cx="5760720" cy="429064"/>
                <wp:effectExtent l="0" t="0" r="11430" b="28575"/>
                <wp:wrapNone/>
                <wp:docPr id="348" name="角丸四角形 348"/>
                <wp:cNvGraphicFramePr/>
                <a:graphic xmlns:a="http://schemas.openxmlformats.org/drawingml/2006/main">
                  <a:graphicData uri="http://schemas.microsoft.com/office/word/2010/wordprocessingShape">
                    <wps:wsp>
                      <wps:cNvSpPr/>
                      <wps:spPr>
                        <a:xfrm>
                          <a:off x="0" y="0"/>
                          <a:ext cx="5760720" cy="429064"/>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4EF51F" id="角丸四角形 348" o:spid="_x0000_s1026" style="position:absolute;left:0;text-align:left;margin-left:0;margin-top:8.85pt;width:453.6pt;height:33.8pt;z-index:252824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" filled="f" strokecolor="black [3213]">
                <v:stroke linestyle="thickThin" joinstyle="miter"/>
                <w10:wrap anchorx="margin"/>
              </v:roundrect>
            </w:pict>
          </mc:Fallback>
        </mc:AlternateContent>
      </w:r>
    </w:p>
    <w:p w14:paraId="09B523A7" w14:textId="66F4B346" w:rsidR="006A3D13" w:rsidRPr="00783C6E" w:rsidRDefault="006A3D13" w:rsidP="006A3D13">
      <w:pPr>
        <w:pStyle w:val="021"/>
        <w:ind w:leftChars="100" w:left="221" w:firstLineChars="100" w:firstLine="221"/>
      </w:pPr>
      <w:r w:rsidRPr="00783C6E">
        <w:rPr>
          <w:rFonts w:hint="eastAsia"/>
        </w:rPr>
        <w:t>旧条例第29条（訂正請求）において定めていた内容と実質的な変更はない。</w:t>
      </w:r>
    </w:p>
    <w:p w14:paraId="052586CD" w14:textId="77777777" w:rsidR="006A3D13" w:rsidRPr="00783C6E" w:rsidRDefault="006A3D13" w:rsidP="006A3D13">
      <w:pPr>
        <w:widowControl/>
        <w:jc w:val="left"/>
      </w:pPr>
    </w:p>
    <w:p w14:paraId="5AF629C9" w14:textId="77777777" w:rsidR="00754DDE" w:rsidRPr="00783C6E" w:rsidRDefault="00754DDE" w:rsidP="00236413">
      <w:pPr>
        <w:widowControl/>
        <w:jc w:val="left"/>
      </w:pPr>
    </w:p>
    <w:p w14:paraId="18F86688" w14:textId="7EB2972F" w:rsidR="00236413" w:rsidRPr="00783C6E" w:rsidRDefault="00236413">
      <w:pPr>
        <w:widowControl/>
        <w:jc w:val="left"/>
      </w:pPr>
      <w:r w:rsidRPr="00783C6E">
        <w:br w:type="page"/>
      </w:r>
    </w:p>
    <w:bookmarkStart w:id="57" w:name="_Toc198287655"/>
    <w:p w14:paraId="4D2B543E" w14:textId="7CE607C3" w:rsidR="00BF6CF4" w:rsidRPr="00783C6E" w:rsidRDefault="00BF6CF4"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522496" behindDoc="0" locked="0" layoutInCell="1" allowOverlap="1" wp14:anchorId="7ED163C4" wp14:editId="12D4739C">
                <wp:simplePos x="0" y="0"/>
                <wp:positionH relativeFrom="margin">
                  <wp:align>left</wp:align>
                </wp:positionH>
                <wp:positionV relativeFrom="paragraph">
                  <wp:posOffset>223520</wp:posOffset>
                </wp:positionV>
                <wp:extent cx="5861050" cy="6680200"/>
                <wp:effectExtent l="0" t="0" r="25400" b="25400"/>
                <wp:wrapNone/>
                <wp:docPr id="268" name="正方形/長方形 268"/>
                <wp:cNvGraphicFramePr/>
                <a:graphic xmlns:a="http://schemas.openxmlformats.org/drawingml/2006/main">
                  <a:graphicData uri="http://schemas.microsoft.com/office/word/2010/wordprocessingShape">
                    <wps:wsp>
                      <wps:cNvSpPr/>
                      <wps:spPr>
                        <a:xfrm>
                          <a:off x="0" y="0"/>
                          <a:ext cx="5861050" cy="6680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BD9F1" id="正方形/長方形 268" o:spid="_x0000_s1026" style="position:absolute;left:0;text-align:left;margin-left:0;margin-top:17.6pt;width:461.5pt;height:526pt;z-index:252522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" filled="f" strokecolor="black [3213]" strokeweight="1pt">
                <w10:wrap anchorx="margin"/>
              </v:rect>
            </w:pict>
          </mc:Fallback>
        </mc:AlternateContent>
      </w:r>
      <w:r w:rsidRPr="00783C6E">
        <w:rPr>
          <w:rFonts w:asciiTheme="majorEastAsia" w:hAnsiTheme="majorEastAsia" w:hint="eastAsia"/>
        </w:rPr>
        <w:t xml:space="preserve">　訂正請求の手続（法第</w:t>
      </w:r>
      <w:r w:rsidRPr="00783C6E">
        <w:rPr>
          <w:rFonts w:asciiTheme="majorEastAsia" w:hAnsiTheme="majorEastAsia"/>
        </w:rPr>
        <w:t>91条</w:t>
      </w:r>
      <w:r w:rsidRPr="00783C6E">
        <w:rPr>
          <w:rFonts w:asciiTheme="majorEastAsia" w:hAnsiTheme="majorEastAsia" w:hint="eastAsia"/>
        </w:rPr>
        <w:t>関係・条例第９条第１項</w:t>
      </w:r>
      <w:r w:rsidR="001C1C00" w:rsidRPr="00783C6E">
        <w:rPr>
          <w:rFonts w:asciiTheme="majorEastAsia" w:hAnsiTheme="majorEastAsia" w:hint="eastAsia"/>
        </w:rPr>
        <w:t>、</w:t>
      </w:r>
      <w:r w:rsidR="00F93AB3" w:rsidRPr="00783C6E">
        <w:rPr>
          <w:rFonts w:asciiTheme="majorEastAsia" w:hAnsiTheme="majorEastAsia" w:hint="eastAsia"/>
        </w:rPr>
        <w:t>第３項</w:t>
      </w:r>
      <w:r w:rsidR="001C1C00" w:rsidRPr="00783C6E">
        <w:rPr>
          <w:rFonts w:asciiTheme="majorEastAsia" w:hAnsiTheme="majorEastAsia" w:hint="eastAsia"/>
        </w:rPr>
        <w:t>及び第４項</w:t>
      </w:r>
      <w:r w:rsidRPr="00783C6E">
        <w:rPr>
          <w:rFonts w:asciiTheme="majorEastAsia" w:hAnsiTheme="majorEastAsia" w:hint="eastAsia"/>
        </w:rPr>
        <w:t>関係</w:t>
      </w:r>
      <w:r w:rsidRPr="00783C6E">
        <w:rPr>
          <w:rFonts w:asciiTheme="majorEastAsia" w:hAnsiTheme="majorEastAsia"/>
        </w:rPr>
        <w:t>）</w:t>
      </w:r>
      <w:bookmarkEnd w:id="57"/>
      <w:r w:rsidR="00E536A8">
        <w:rPr>
          <w:rFonts w:asciiTheme="majorEastAsia" w:hAnsiTheme="majorEastAsia" w:hint="eastAsia"/>
        </w:rPr>
        <w:t xml:space="preserve">　</w:t>
      </w:r>
    </w:p>
    <w:p w14:paraId="124BB04F" w14:textId="73FDC470" w:rsidR="00BF6CF4" w:rsidRPr="00783C6E" w:rsidRDefault="00BF6CF4" w:rsidP="00BF6CF4">
      <w:pPr>
        <w:widowControl/>
        <w:ind w:right="-144" w:firstLineChars="100" w:firstLine="221"/>
        <w:jc w:val="left"/>
        <w:rPr>
          <w:u w:val="single"/>
        </w:rPr>
      </w:pPr>
      <w:r w:rsidRPr="00783C6E">
        <w:rPr>
          <w:rFonts w:hint="eastAsia"/>
          <w:u w:val="single"/>
        </w:rPr>
        <w:t>法第9</w:t>
      </w:r>
      <w:r w:rsidRPr="00783C6E">
        <w:rPr>
          <w:u w:val="single"/>
        </w:rPr>
        <w:t>1条</w:t>
      </w:r>
    </w:p>
    <w:p w14:paraId="6AFDA43F" w14:textId="0B844C86" w:rsidR="00BF6CF4" w:rsidRPr="00783C6E" w:rsidRDefault="00BF6CF4" w:rsidP="00BF6CF4">
      <w:pPr>
        <w:widowControl/>
        <w:ind w:leftChars="200" w:left="663" w:hangingChars="100" w:hanging="221"/>
        <w:jc w:val="left"/>
      </w:pPr>
      <w:r w:rsidRPr="00783C6E">
        <w:rPr>
          <w:rFonts w:hint="eastAsia"/>
        </w:rPr>
        <w:t>１</w:t>
      </w:r>
      <w:r w:rsidRPr="00783C6E">
        <w:t xml:space="preserve">　訂正請求は、次に掲げる事項を記載した書面（第三項において「訂正請求書」という。）を行政機関の長等に提出してしなければならない。</w:t>
      </w:r>
    </w:p>
    <w:p w14:paraId="1F92FE33" w14:textId="43A99E60" w:rsidR="00BF6CF4" w:rsidRPr="00783C6E" w:rsidRDefault="00BF6CF4" w:rsidP="00BF6CF4">
      <w:pPr>
        <w:widowControl/>
        <w:ind w:leftChars="300" w:left="664"/>
        <w:jc w:val="left"/>
      </w:pPr>
      <w:r w:rsidRPr="00783C6E">
        <w:rPr>
          <w:rFonts w:hint="eastAsia"/>
        </w:rPr>
        <w:t xml:space="preserve">⑴　</w:t>
      </w:r>
      <w:r w:rsidRPr="00783C6E">
        <w:t>訂正請求をする者の氏名及び住所又は居所</w:t>
      </w:r>
    </w:p>
    <w:p w14:paraId="652EA100" w14:textId="1C07A1F0" w:rsidR="00BF6CF4" w:rsidRPr="00783C6E" w:rsidRDefault="00BF6CF4" w:rsidP="00BF6CF4">
      <w:pPr>
        <w:widowControl/>
        <w:ind w:leftChars="300" w:left="885" w:hangingChars="100" w:hanging="221"/>
        <w:jc w:val="left"/>
      </w:pPr>
      <w:r w:rsidRPr="00783C6E">
        <w:rPr>
          <w:rFonts w:hint="eastAsia"/>
        </w:rPr>
        <w:t xml:space="preserve">⑵　</w:t>
      </w:r>
      <w:r w:rsidRPr="00783C6E">
        <w:t>訂正請求に係る保有個人情報の開示を受けた日その他当該保有個人情報を特定するに足りる事項</w:t>
      </w:r>
    </w:p>
    <w:p w14:paraId="0646A1BC" w14:textId="0111D876" w:rsidR="00BF6CF4" w:rsidRPr="00783C6E" w:rsidRDefault="00BF6CF4" w:rsidP="00BF6CF4">
      <w:pPr>
        <w:widowControl/>
        <w:ind w:leftChars="300" w:left="664"/>
        <w:jc w:val="left"/>
      </w:pPr>
      <w:r w:rsidRPr="00783C6E">
        <w:rPr>
          <w:rFonts w:hint="eastAsia"/>
        </w:rPr>
        <w:t xml:space="preserve">⑶　</w:t>
      </w:r>
      <w:r w:rsidRPr="00783C6E">
        <w:t>訂正請求の趣旨及び理由</w:t>
      </w:r>
    </w:p>
    <w:p w14:paraId="31923A9C" w14:textId="097B5375" w:rsidR="00BF6CF4" w:rsidRPr="00783C6E" w:rsidRDefault="00BF6CF4" w:rsidP="00BF6CF4">
      <w:pPr>
        <w:widowControl/>
        <w:ind w:leftChars="200" w:left="663" w:hangingChars="100" w:hanging="221"/>
        <w:jc w:val="left"/>
      </w:pPr>
      <w:r w:rsidRPr="00783C6E">
        <w:rPr>
          <w:rFonts w:hint="eastAsia"/>
        </w:rPr>
        <w:t>２</w:t>
      </w:r>
      <w:r w:rsidRPr="00783C6E">
        <w:t xml:space="preserve">　前項の場合において、訂正請求をする者は、政令で定めるところにより、訂正請求に係る保有個人情報の本人であること（前条第</w:t>
      </w:r>
      <w:r w:rsidR="0080019D" w:rsidRPr="00783C6E">
        <w:rPr>
          <w:rFonts w:hint="eastAsia"/>
        </w:rPr>
        <w:t>２</w:t>
      </w:r>
      <w:r w:rsidRPr="00783C6E">
        <w:t>項の規定による訂正請求にあっては、訂正請求に係る保有個人情報の本人の代理人であること）を示す書類を提示し、又は提出しなければならない。</w:t>
      </w:r>
    </w:p>
    <w:p w14:paraId="51DF3D13" w14:textId="79F2DA86" w:rsidR="00BF6CF4" w:rsidRPr="00783C6E" w:rsidRDefault="00BF6CF4" w:rsidP="00BF6CF4">
      <w:pPr>
        <w:widowControl/>
        <w:ind w:leftChars="200" w:left="663" w:hangingChars="100" w:hanging="221"/>
        <w:jc w:val="left"/>
      </w:pPr>
      <w:r w:rsidRPr="00783C6E">
        <w:rPr>
          <w:rFonts w:hint="eastAsia"/>
        </w:rPr>
        <w:t>３</w:t>
      </w:r>
      <w:r w:rsidRPr="00783C6E">
        <w:t xml:space="preserve">　行政機関の長等は、訂正請求書に形式上の不備があると認めるときは、訂正請求をした者（以下この節において「訂正請求者」という。）に対し、相当の期間を定めて、その補正を求めることができる。</w:t>
      </w:r>
    </w:p>
    <w:p w14:paraId="7C36E9E6" w14:textId="77777777" w:rsidR="00BF6CF4" w:rsidRPr="00783C6E" w:rsidRDefault="00BF6CF4" w:rsidP="00BF6CF4">
      <w:pPr>
        <w:widowControl/>
        <w:jc w:val="left"/>
      </w:pPr>
    </w:p>
    <w:p w14:paraId="61B82140" w14:textId="0139C8CC" w:rsidR="00BF6CF4" w:rsidRPr="00783C6E" w:rsidRDefault="00BF6CF4" w:rsidP="00BF6CF4">
      <w:pPr>
        <w:widowControl/>
        <w:jc w:val="left"/>
        <w:rPr>
          <w:u w:val="single"/>
        </w:rPr>
      </w:pPr>
      <w:r w:rsidRPr="00783C6E">
        <w:rPr>
          <w:rFonts w:hint="eastAsia"/>
        </w:rPr>
        <w:t xml:space="preserve">　</w:t>
      </w:r>
      <w:r w:rsidRPr="00783C6E">
        <w:rPr>
          <w:rFonts w:hint="eastAsia"/>
          <w:u w:val="single"/>
        </w:rPr>
        <w:t>条例第９条</w:t>
      </w:r>
      <w:r w:rsidR="00D53D23" w:rsidRPr="00783C6E">
        <w:rPr>
          <w:rFonts w:hint="eastAsia"/>
          <w:u w:val="single"/>
        </w:rPr>
        <w:t>第１項</w:t>
      </w:r>
    </w:p>
    <w:p w14:paraId="6FE08876" w14:textId="627376DB" w:rsidR="00BF6CF4" w:rsidRPr="00783C6E" w:rsidRDefault="00BF6CF4" w:rsidP="00F93AB3">
      <w:pPr>
        <w:widowControl/>
        <w:ind w:leftChars="100" w:left="221" w:firstLineChars="100" w:firstLine="221"/>
        <w:jc w:val="left"/>
      </w:pPr>
      <w:r w:rsidRPr="00783C6E">
        <w:rPr>
          <w:rFonts w:hint="eastAsia"/>
        </w:rPr>
        <w:t>実施機関に対する訂正請求及び利用停止請求に係る法第５章第４節第２款及び第３款の規定の適用については、法第</w:t>
      </w:r>
      <w:r w:rsidRPr="00783C6E">
        <w:t>90条第１項中「保有個人情報（次に掲げるものに限る。第98条第１項において同じ。）」とあり、並びに法第91条第１項第２号及び第99条第１項第２号中「保有個人情報の開示を受けた日その他当該保有個人情報」とあるのは「保有個人情報」とし、法第90条第１項各号及び第３項並びに第98条第３項の規定は、適用しない。</w:t>
      </w:r>
    </w:p>
    <w:p w14:paraId="564A0503" w14:textId="70AF1F93" w:rsidR="00F93AB3" w:rsidRPr="00783C6E" w:rsidRDefault="00F93AB3" w:rsidP="00F93AB3">
      <w:pPr>
        <w:widowControl/>
        <w:jc w:val="left"/>
      </w:pPr>
    </w:p>
    <w:p w14:paraId="0D0ADC57" w14:textId="4803325B" w:rsidR="00F93AB3" w:rsidRPr="00783C6E" w:rsidRDefault="00F93AB3" w:rsidP="00F93AB3">
      <w:pPr>
        <w:widowControl/>
        <w:jc w:val="left"/>
        <w:rPr>
          <w:u w:val="single"/>
        </w:rPr>
      </w:pPr>
      <w:r w:rsidRPr="00783C6E">
        <w:rPr>
          <w:rFonts w:hint="eastAsia"/>
        </w:rPr>
        <w:t xml:space="preserve">　</w:t>
      </w:r>
      <w:r w:rsidRPr="00783C6E">
        <w:rPr>
          <w:rFonts w:hint="eastAsia"/>
          <w:u w:val="single"/>
        </w:rPr>
        <w:t>条例第９条第３項</w:t>
      </w:r>
    </w:p>
    <w:p w14:paraId="5ED7CAF1" w14:textId="2676A56A" w:rsidR="00F93AB3" w:rsidRPr="00783C6E" w:rsidRDefault="00F93AB3" w:rsidP="00F93AB3">
      <w:pPr>
        <w:widowControl/>
        <w:ind w:leftChars="100" w:left="221" w:firstLineChars="100" w:firstLine="221"/>
        <w:jc w:val="left"/>
      </w:pPr>
      <w:r w:rsidRPr="00783C6E">
        <w:rPr>
          <w:rFonts w:hint="eastAsia"/>
        </w:rPr>
        <w:t>訂正請求を受けた実施機関は、当該訂正請求をした者に対し、当該訂正請求の根拠となる資料の提出を求めることができる。</w:t>
      </w:r>
    </w:p>
    <w:p w14:paraId="30B4912D" w14:textId="1A3231A2" w:rsidR="001C1C00" w:rsidRPr="00783C6E" w:rsidRDefault="001C1C00" w:rsidP="001C1C00">
      <w:pPr>
        <w:widowControl/>
        <w:jc w:val="left"/>
      </w:pPr>
    </w:p>
    <w:p w14:paraId="12A6D5DE" w14:textId="08885DE1" w:rsidR="001C1C00" w:rsidRPr="00783C6E" w:rsidRDefault="001C1C00" w:rsidP="001C1C00">
      <w:pPr>
        <w:widowControl/>
        <w:jc w:val="left"/>
        <w:rPr>
          <w:u w:val="single"/>
        </w:rPr>
      </w:pPr>
      <w:r w:rsidRPr="00783C6E">
        <w:rPr>
          <w:rFonts w:hint="eastAsia"/>
        </w:rPr>
        <w:t xml:space="preserve">　</w:t>
      </w:r>
      <w:r w:rsidRPr="00783C6E">
        <w:rPr>
          <w:rFonts w:hint="eastAsia"/>
          <w:u w:val="single"/>
        </w:rPr>
        <w:t>条例第９条第４項</w:t>
      </w:r>
    </w:p>
    <w:p w14:paraId="72862932" w14:textId="12070ECD" w:rsidR="001C1C00" w:rsidRPr="00783C6E" w:rsidRDefault="001C1C00" w:rsidP="001C1C00">
      <w:pPr>
        <w:widowControl/>
        <w:ind w:left="221" w:hangingChars="100" w:hanging="221"/>
        <w:jc w:val="left"/>
      </w:pPr>
      <w:r w:rsidRPr="00783C6E">
        <w:rPr>
          <w:rFonts w:hint="eastAsia"/>
        </w:rPr>
        <w:t xml:space="preserve">　　法第91条第３項の規定により補正を求める場合において、実施機関は、訂正請求者に対し、補正の参考となる情報を提供するよう努めなければならない。</w:t>
      </w:r>
    </w:p>
    <w:p w14:paraId="154C9199" w14:textId="2B9CE2CE" w:rsidR="00BF6CF4" w:rsidRPr="00783C6E" w:rsidRDefault="00BF6CF4" w:rsidP="00BF6CF4">
      <w:pPr>
        <w:widowControl/>
        <w:jc w:val="left"/>
      </w:pPr>
    </w:p>
    <w:p w14:paraId="3CB5D55F" w14:textId="08531D88" w:rsidR="00754DDE" w:rsidRPr="00783C6E" w:rsidRDefault="00754DDE" w:rsidP="00BF6CF4">
      <w:pPr>
        <w:widowControl/>
        <w:jc w:val="left"/>
      </w:pPr>
      <w:r w:rsidRPr="00783C6E">
        <w:rPr>
          <w:rFonts w:hint="eastAsia"/>
        </w:rPr>
        <w:t>［解説］</w:t>
      </w:r>
    </w:p>
    <w:p w14:paraId="1504744C" w14:textId="744029D6" w:rsidR="00BF6CF4" w:rsidRPr="00783C6E" w:rsidRDefault="00BF6CF4" w:rsidP="00BF6CF4">
      <w:pPr>
        <w:widowControl/>
        <w:ind w:left="221" w:hangingChars="100" w:hanging="221"/>
        <w:jc w:val="left"/>
      </w:pPr>
      <w:r w:rsidRPr="00783C6E">
        <w:rPr>
          <w:rFonts w:hint="eastAsia"/>
        </w:rPr>
        <w:t xml:space="preserve">１　</w:t>
      </w:r>
      <w:r w:rsidR="00754DDE" w:rsidRPr="00783C6E">
        <w:rPr>
          <w:rFonts w:hint="eastAsia"/>
        </w:rPr>
        <w:t>行政機関等</w:t>
      </w:r>
      <w:r w:rsidRPr="00783C6E">
        <w:rPr>
          <w:rFonts w:hint="eastAsia"/>
        </w:rPr>
        <w:t>において、訂正請求書（様式</w:t>
      </w:r>
      <w:r w:rsidR="006D431D" w:rsidRPr="00783C6E">
        <w:rPr>
          <w:rFonts w:hint="eastAsia"/>
        </w:rPr>
        <w:t>第</w:t>
      </w:r>
      <w:r w:rsidR="00A20B01" w:rsidRPr="00783C6E">
        <w:rPr>
          <w:rFonts w:hint="eastAsia"/>
        </w:rPr>
        <w:t>17号</w:t>
      </w:r>
      <w:r w:rsidRPr="00783C6E">
        <w:t>）を受け付ける際の主な確認事項は、次のとおりである。これらの事項を確認する際には、開示請求書の内容の確認と同様の点に留意して行う必要がある。</w:t>
      </w:r>
    </w:p>
    <w:p w14:paraId="5FA7C6C5" w14:textId="4D507DCD" w:rsidR="00BF6CF4" w:rsidRPr="00783C6E" w:rsidRDefault="00BF6CF4" w:rsidP="00BF6CF4">
      <w:pPr>
        <w:widowControl/>
        <w:ind w:leftChars="100" w:left="221" w:firstLineChars="100" w:firstLine="221"/>
        <w:jc w:val="left"/>
      </w:pPr>
      <w:r w:rsidRPr="00783C6E">
        <w:rPr>
          <w:rFonts w:hint="eastAsia"/>
        </w:rPr>
        <w:t>なお、以下の(1)</w:t>
      </w:r>
      <w:r w:rsidRPr="00783C6E">
        <w:t>の要件（法第90条）を満たしていない訂正請求が行われた場合又は行われようとした場合であっても、法第65条（正確性の確保）の趣旨を踏まえ、適切に対応する必要がある。</w:t>
      </w:r>
    </w:p>
    <w:p w14:paraId="4281611D" w14:textId="77777777" w:rsidR="00BF6CF4" w:rsidRPr="00783C6E" w:rsidRDefault="00BF6CF4" w:rsidP="00BF6CF4">
      <w:pPr>
        <w:widowControl/>
        <w:ind w:left="221" w:hangingChars="100" w:hanging="221"/>
        <w:jc w:val="left"/>
      </w:pPr>
    </w:p>
    <w:p w14:paraId="374B63F6" w14:textId="34213566" w:rsidR="00BF6CF4" w:rsidRPr="00783C6E" w:rsidRDefault="00BF6CF4" w:rsidP="00BF6CF4">
      <w:pPr>
        <w:widowControl/>
        <w:ind w:left="221" w:hangingChars="100" w:hanging="221"/>
        <w:jc w:val="left"/>
      </w:pPr>
      <w:r w:rsidRPr="00783C6E">
        <w:rPr>
          <w:rFonts w:hint="eastAsia"/>
        </w:rPr>
        <w:lastRenderedPageBreak/>
        <w:t>（</w:t>
      </w:r>
      <w:r w:rsidRPr="00783C6E">
        <w:t>1）</w:t>
      </w:r>
      <w:r w:rsidRPr="00783C6E">
        <w:rPr>
          <w:rFonts w:hint="eastAsia"/>
        </w:rPr>
        <w:t xml:space="preserve"> </w:t>
      </w:r>
      <w:r w:rsidRPr="00783C6E">
        <w:t>保有個人情報の訂正に関して他の法令の規定に基づく特別の手続がないかどうか。</w:t>
      </w:r>
    </w:p>
    <w:p w14:paraId="790A5BE0" w14:textId="1D7387B4" w:rsidR="00880460" w:rsidRPr="00783C6E" w:rsidRDefault="00880460" w:rsidP="00BF6CF4">
      <w:pPr>
        <w:widowControl/>
        <w:ind w:left="221" w:hangingChars="100" w:hanging="221"/>
        <w:jc w:val="left"/>
      </w:pPr>
    </w:p>
    <w:p w14:paraId="7429CA72" w14:textId="322AE963" w:rsidR="00880460" w:rsidRPr="00783C6E" w:rsidRDefault="00880460" w:rsidP="00880460">
      <w:pPr>
        <w:widowControl/>
        <w:ind w:leftChars="200" w:left="442" w:firstLineChars="100" w:firstLine="221"/>
        <w:jc w:val="left"/>
      </w:pPr>
      <w:r w:rsidRPr="00783C6E">
        <w:rPr>
          <w:rFonts w:hint="eastAsia"/>
        </w:rPr>
        <w:t>訂正請求者が求める保有個人情報の訂正に関して、他の法令の規定に基づく特別の手続がある場合には、当該手続による（法第</w:t>
      </w:r>
      <w:r w:rsidRPr="00783C6E">
        <w:t>90条第</w:t>
      </w:r>
      <w:r w:rsidRPr="00783C6E">
        <w:rPr>
          <w:rFonts w:hint="eastAsia"/>
        </w:rPr>
        <w:t>１</w:t>
      </w:r>
      <w:r w:rsidRPr="00783C6E">
        <w:t>項ただし書）。この場合には、訂正請求者に対して他の法令の規定に基づく訂正手続について教示するなど情報提供を行う。</w:t>
      </w:r>
    </w:p>
    <w:p w14:paraId="302D6537" w14:textId="77777777" w:rsidR="00880460" w:rsidRPr="00783C6E" w:rsidRDefault="00880460" w:rsidP="00BF6CF4">
      <w:pPr>
        <w:widowControl/>
        <w:ind w:left="221" w:hangingChars="100" w:hanging="221"/>
        <w:jc w:val="left"/>
      </w:pPr>
    </w:p>
    <w:p w14:paraId="62469AA6" w14:textId="33483F13" w:rsidR="00BF6CF4" w:rsidRPr="00783C6E" w:rsidRDefault="00BF6CF4" w:rsidP="00BF6CF4">
      <w:pPr>
        <w:widowControl/>
        <w:ind w:left="221" w:hangingChars="100" w:hanging="221"/>
        <w:jc w:val="left"/>
      </w:pPr>
      <w:r w:rsidRPr="00783C6E">
        <w:rPr>
          <w:rFonts w:hint="eastAsia"/>
        </w:rPr>
        <w:t>（</w:t>
      </w:r>
      <w:r w:rsidRPr="00783C6E">
        <w:t>2） 訂正請求の宛先が正しいかどうか。</w:t>
      </w:r>
    </w:p>
    <w:p w14:paraId="75A89A02" w14:textId="60294452" w:rsidR="00880460" w:rsidRPr="00783C6E" w:rsidRDefault="00880460" w:rsidP="00BF6CF4">
      <w:pPr>
        <w:widowControl/>
        <w:ind w:left="221" w:hangingChars="100" w:hanging="221"/>
        <w:jc w:val="left"/>
      </w:pPr>
    </w:p>
    <w:p w14:paraId="2A2EF8E6" w14:textId="411CCC9B" w:rsidR="00880460" w:rsidRPr="00783C6E" w:rsidRDefault="00880460" w:rsidP="00880460">
      <w:pPr>
        <w:widowControl/>
        <w:ind w:leftChars="200" w:left="442" w:firstLineChars="100" w:firstLine="221"/>
        <w:jc w:val="left"/>
      </w:pPr>
      <w:r w:rsidRPr="00783C6E">
        <w:rPr>
          <w:rFonts w:hint="eastAsia"/>
        </w:rPr>
        <w:t>宛先間違いの訂正請求については、開示請求と同様の処理を行う（法</w:t>
      </w:r>
      <w:r w:rsidR="0080019D" w:rsidRPr="00783C6E">
        <w:rPr>
          <w:rFonts w:hint="eastAsia"/>
        </w:rPr>
        <w:t>第</w:t>
      </w:r>
      <w:r w:rsidRPr="00783C6E">
        <w:rPr>
          <w:rFonts w:hint="eastAsia"/>
        </w:rPr>
        <w:t>77条関係</w:t>
      </w:r>
      <w:r w:rsidR="00303F21" w:rsidRPr="00783C6E">
        <w:rPr>
          <w:rFonts w:hint="eastAsia"/>
        </w:rPr>
        <w:t>（開示請求の手続）</w:t>
      </w:r>
      <w:r w:rsidR="0093285E" w:rsidRPr="00783C6E">
        <w:rPr>
          <w:rFonts w:hint="eastAsia"/>
        </w:rPr>
        <w:t>の</w:t>
      </w:r>
      <w:r w:rsidRPr="00783C6E">
        <w:rPr>
          <w:rFonts w:hint="eastAsia"/>
        </w:rPr>
        <w:t>項番３(2)</w:t>
      </w:r>
      <w:r w:rsidR="0080019D" w:rsidRPr="00783C6E">
        <w:rPr>
          <w:rFonts w:hint="eastAsia"/>
        </w:rPr>
        <w:t>を</w:t>
      </w:r>
      <w:r w:rsidRPr="00783C6E">
        <w:rPr>
          <w:rFonts w:hint="eastAsia"/>
        </w:rPr>
        <w:t>参照</w:t>
      </w:r>
      <w:r w:rsidR="0080019D" w:rsidRPr="00783C6E">
        <w:rPr>
          <w:rFonts w:hint="eastAsia"/>
        </w:rPr>
        <w:t>のこと。</w:t>
      </w:r>
      <w:r w:rsidRPr="00783C6E">
        <w:rPr>
          <w:rFonts w:hint="eastAsia"/>
        </w:rPr>
        <w:t>）。</w:t>
      </w:r>
    </w:p>
    <w:p w14:paraId="6E5F530A" w14:textId="77777777" w:rsidR="00B67E8D" w:rsidRPr="00783C6E" w:rsidRDefault="00B67E8D" w:rsidP="00BF6CF4">
      <w:pPr>
        <w:widowControl/>
        <w:ind w:left="221" w:hangingChars="100" w:hanging="221"/>
        <w:jc w:val="left"/>
      </w:pPr>
    </w:p>
    <w:p w14:paraId="42B18006" w14:textId="529A11D7" w:rsidR="00BF6CF4" w:rsidRPr="00783C6E" w:rsidRDefault="00BF6CF4" w:rsidP="00BF6CF4">
      <w:pPr>
        <w:widowControl/>
        <w:ind w:left="221" w:hangingChars="100" w:hanging="221"/>
        <w:jc w:val="left"/>
      </w:pPr>
      <w:r w:rsidRPr="00783C6E">
        <w:rPr>
          <w:rFonts w:hint="eastAsia"/>
        </w:rPr>
        <w:t>（</w:t>
      </w:r>
      <w:r w:rsidR="00A520AB" w:rsidRPr="00783C6E">
        <w:t>3</w:t>
      </w:r>
      <w:r w:rsidRPr="00783C6E">
        <w:t>） 訂正請求の趣旨及び理由が明確であるかどうか。</w:t>
      </w:r>
    </w:p>
    <w:p w14:paraId="1EBC36C2" w14:textId="77777777" w:rsidR="00880460" w:rsidRPr="00783C6E" w:rsidRDefault="00880460" w:rsidP="00BF6CF4">
      <w:pPr>
        <w:widowControl/>
        <w:ind w:left="221" w:hangingChars="100" w:hanging="221"/>
        <w:jc w:val="left"/>
      </w:pPr>
    </w:p>
    <w:p w14:paraId="4AB731F8" w14:textId="4094FF09" w:rsidR="00B67E8D" w:rsidRPr="00783C6E" w:rsidRDefault="00B67E8D" w:rsidP="00B67E8D">
      <w:pPr>
        <w:widowControl/>
        <w:ind w:left="442" w:hangingChars="200" w:hanging="442"/>
        <w:jc w:val="left"/>
      </w:pPr>
      <w:r w:rsidRPr="00783C6E">
        <w:rPr>
          <w:rFonts w:hint="eastAsia"/>
        </w:rPr>
        <w:t xml:space="preserve">　　　訂正請求の趣旨の記載については、「○○を△△に訂正せよ。」、「○○を削除せよ。」などのように、保有個人情報のうち、どの部分について、どのような内容の訂正（追加又は削除を含む。）を求めるのかが明確となっているか確認する。単に、「○○を訂正せよ。」という記載では、訂正の具体的な内容が明確でないことから、補正を求める。</w:t>
      </w:r>
    </w:p>
    <w:p w14:paraId="611AEF22" w14:textId="7BAB3773" w:rsidR="00B67E8D" w:rsidRPr="00783C6E" w:rsidRDefault="009661A7" w:rsidP="00B67E8D">
      <w:pPr>
        <w:widowControl/>
        <w:ind w:leftChars="200" w:left="442" w:firstLineChars="100" w:firstLine="221"/>
        <w:jc w:val="left"/>
      </w:pPr>
      <w:r w:rsidRPr="00783C6E">
        <w:rPr>
          <w:rFonts w:hint="eastAsia"/>
        </w:rPr>
        <w:t>訂正請求の理由の記載については、当該訂正請求を受けた</w:t>
      </w:r>
      <w:r w:rsidR="00E75D12" w:rsidRPr="00783C6E">
        <w:rPr>
          <w:rFonts w:hint="eastAsia"/>
        </w:rPr>
        <w:t>実施機関</w:t>
      </w:r>
      <w:r w:rsidR="00B67E8D" w:rsidRPr="00783C6E">
        <w:rPr>
          <w:rFonts w:hint="eastAsia"/>
        </w:rPr>
        <w:t>が事実確認のための調査等を行う際に重要な判断材料となり得ると考えられることから、明確かつ具体的であることが必要である。</w:t>
      </w:r>
    </w:p>
    <w:p w14:paraId="6154CCAF" w14:textId="727B2884" w:rsidR="00B67E8D" w:rsidRPr="00783C6E" w:rsidRDefault="009661A7" w:rsidP="00B67E8D">
      <w:pPr>
        <w:widowControl/>
        <w:ind w:leftChars="100" w:left="221" w:firstLineChars="200" w:firstLine="442"/>
        <w:jc w:val="left"/>
      </w:pPr>
      <w:r w:rsidRPr="00783C6E">
        <w:rPr>
          <w:rFonts w:hint="eastAsia"/>
        </w:rPr>
        <w:t>これらの記載が不十分な場合、</w:t>
      </w:r>
      <w:r w:rsidR="00E75D12" w:rsidRPr="00783C6E">
        <w:rPr>
          <w:rFonts w:hint="eastAsia"/>
        </w:rPr>
        <w:t>実施機関</w:t>
      </w:r>
      <w:r w:rsidR="00B67E8D" w:rsidRPr="00783C6E">
        <w:rPr>
          <w:rFonts w:hint="eastAsia"/>
        </w:rPr>
        <w:t>は請求者に対して補正を求める</w:t>
      </w:r>
      <w:r w:rsidR="00B67E8D" w:rsidRPr="00783C6E">
        <w:t>。</w:t>
      </w:r>
    </w:p>
    <w:p w14:paraId="0DFB0566" w14:textId="7F08EA69" w:rsidR="00880460" w:rsidRPr="00783C6E" w:rsidRDefault="00B67E8D" w:rsidP="00B67E8D">
      <w:pPr>
        <w:widowControl/>
        <w:ind w:leftChars="200" w:left="442" w:firstLineChars="100" w:firstLine="221"/>
        <w:jc w:val="left"/>
      </w:pPr>
      <w:r w:rsidRPr="00783C6E">
        <w:rPr>
          <w:rFonts w:hint="eastAsia"/>
        </w:rPr>
        <w:t>なお、訂正請求は、保有個人情報の「内容が事実でないと思料する」場合に行われるものであることから、事実ではなく評価や判断の内容については、訂正請求の対象外である。</w:t>
      </w:r>
    </w:p>
    <w:p w14:paraId="260B0E98" w14:textId="77777777" w:rsidR="00880460" w:rsidRPr="00783C6E" w:rsidRDefault="00880460" w:rsidP="00BF6CF4">
      <w:pPr>
        <w:widowControl/>
        <w:ind w:left="221" w:hangingChars="100" w:hanging="221"/>
        <w:jc w:val="left"/>
      </w:pPr>
    </w:p>
    <w:p w14:paraId="2E8945B7" w14:textId="79CE45F6" w:rsidR="00BF6CF4" w:rsidRPr="00783C6E" w:rsidRDefault="00BF6CF4" w:rsidP="00BF6CF4">
      <w:pPr>
        <w:widowControl/>
        <w:ind w:left="221" w:hangingChars="100" w:hanging="221"/>
        <w:jc w:val="left"/>
      </w:pPr>
      <w:r w:rsidRPr="00783C6E">
        <w:rPr>
          <w:rFonts w:hint="eastAsia"/>
        </w:rPr>
        <w:t>（</w:t>
      </w:r>
      <w:r w:rsidR="00A520AB" w:rsidRPr="00783C6E">
        <w:t>4</w:t>
      </w:r>
      <w:r w:rsidRPr="00783C6E">
        <w:t>） その他訂正請求書の記載に不備がないかどうか。</w:t>
      </w:r>
    </w:p>
    <w:p w14:paraId="634447A8" w14:textId="77777777" w:rsidR="00BF6CF4" w:rsidRPr="00783C6E" w:rsidRDefault="00BF6CF4" w:rsidP="00BF6CF4">
      <w:pPr>
        <w:widowControl/>
        <w:ind w:left="221" w:hangingChars="100" w:hanging="221"/>
        <w:jc w:val="left"/>
      </w:pPr>
    </w:p>
    <w:p w14:paraId="68D3E8C8" w14:textId="78C55ED0" w:rsidR="0080019D" w:rsidRPr="00783C6E" w:rsidRDefault="00B67E8D" w:rsidP="0080019D">
      <w:pPr>
        <w:widowControl/>
        <w:ind w:left="221" w:hangingChars="100" w:hanging="221"/>
        <w:jc w:val="left"/>
      </w:pPr>
      <w:r w:rsidRPr="00783C6E">
        <w:rPr>
          <w:rFonts w:hint="eastAsia"/>
        </w:rPr>
        <w:t xml:space="preserve">　　　</w:t>
      </w:r>
      <w:r w:rsidR="0080019D" w:rsidRPr="00783C6E">
        <w:rPr>
          <w:rFonts w:hint="eastAsia"/>
        </w:rPr>
        <w:t>法第</w:t>
      </w:r>
      <w:r w:rsidR="0080019D" w:rsidRPr="00783C6E">
        <w:t>77条関係</w:t>
      </w:r>
      <w:r w:rsidR="003266B0" w:rsidRPr="00783C6E">
        <w:rPr>
          <w:rFonts w:hint="eastAsia"/>
        </w:rPr>
        <w:t>（開示請求の手続）</w:t>
      </w:r>
      <w:r w:rsidR="0093285E" w:rsidRPr="00783C6E">
        <w:rPr>
          <w:rFonts w:hint="eastAsia"/>
        </w:rPr>
        <w:t>の</w:t>
      </w:r>
      <w:r w:rsidR="0080019D" w:rsidRPr="00783C6E">
        <w:t>項番３(4)</w:t>
      </w:r>
      <w:r w:rsidR="0080019D" w:rsidRPr="00783C6E">
        <w:rPr>
          <w:rFonts w:hint="eastAsia"/>
        </w:rPr>
        <w:t>を</w:t>
      </w:r>
      <w:r w:rsidR="0080019D" w:rsidRPr="00783C6E">
        <w:t>参照</w:t>
      </w:r>
      <w:r w:rsidR="0080019D" w:rsidRPr="00783C6E">
        <w:rPr>
          <w:rFonts w:hint="eastAsia"/>
        </w:rPr>
        <w:t>のこと。</w:t>
      </w:r>
    </w:p>
    <w:p w14:paraId="24963911" w14:textId="77777777" w:rsidR="0080019D" w:rsidRPr="00783C6E" w:rsidRDefault="0080019D" w:rsidP="0080019D">
      <w:pPr>
        <w:widowControl/>
        <w:ind w:left="221" w:hangingChars="100" w:hanging="221"/>
        <w:jc w:val="left"/>
      </w:pPr>
    </w:p>
    <w:p w14:paraId="3218170B" w14:textId="795EF1DD" w:rsidR="0080019D" w:rsidRPr="00783C6E" w:rsidRDefault="0080019D" w:rsidP="0080019D">
      <w:pPr>
        <w:widowControl/>
        <w:ind w:left="221" w:hangingChars="100" w:hanging="221"/>
        <w:jc w:val="left"/>
      </w:pPr>
      <w:r w:rsidRPr="00783C6E">
        <w:rPr>
          <w:rFonts w:hint="eastAsia"/>
        </w:rPr>
        <w:t>（</w:t>
      </w:r>
      <w:r w:rsidR="00A520AB" w:rsidRPr="00783C6E">
        <w:t>5</w:t>
      </w:r>
      <w:r w:rsidRPr="00783C6E">
        <w:t>）</w:t>
      </w:r>
      <w:r w:rsidRPr="00783C6E">
        <w:rPr>
          <w:rFonts w:hint="eastAsia"/>
        </w:rPr>
        <w:t xml:space="preserve"> </w:t>
      </w:r>
      <w:r w:rsidRPr="00783C6E">
        <w:t>その他確認に当たって留意すべき事項</w:t>
      </w:r>
    </w:p>
    <w:p w14:paraId="6138E0FA" w14:textId="77777777" w:rsidR="0080019D" w:rsidRPr="00783C6E" w:rsidRDefault="0080019D" w:rsidP="0080019D">
      <w:pPr>
        <w:widowControl/>
        <w:ind w:left="221" w:hangingChars="100" w:hanging="221"/>
        <w:jc w:val="left"/>
      </w:pPr>
    </w:p>
    <w:p w14:paraId="572CA212" w14:textId="29AE31CF" w:rsidR="0080019D" w:rsidRPr="00783C6E" w:rsidRDefault="0080019D" w:rsidP="0080019D">
      <w:pPr>
        <w:widowControl/>
        <w:ind w:left="221" w:hangingChars="100" w:hanging="221"/>
        <w:jc w:val="left"/>
      </w:pPr>
      <w:r w:rsidRPr="00783C6E">
        <w:rPr>
          <w:rFonts w:hint="eastAsia"/>
        </w:rPr>
        <w:t xml:space="preserve">　　　法第</w:t>
      </w:r>
      <w:r w:rsidRPr="00783C6E">
        <w:t>77条関係</w:t>
      </w:r>
      <w:r w:rsidR="009D660B" w:rsidRPr="00783C6E">
        <w:rPr>
          <w:rFonts w:hint="eastAsia"/>
        </w:rPr>
        <w:t>（開示請求の手続）</w:t>
      </w:r>
      <w:r w:rsidR="0093285E" w:rsidRPr="00783C6E">
        <w:rPr>
          <w:rFonts w:hint="eastAsia"/>
        </w:rPr>
        <w:t>の</w:t>
      </w:r>
      <w:r w:rsidRPr="00783C6E">
        <w:t>項番３(5)</w:t>
      </w:r>
      <w:r w:rsidRPr="00783C6E">
        <w:rPr>
          <w:rFonts w:hint="eastAsia"/>
        </w:rPr>
        <w:t>を</w:t>
      </w:r>
      <w:r w:rsidRPr="00783C6E">
        <w:t>参照</w:t>
      </w:r>
      <w:r w:rsidRPr="00783C6E">
        <w:rPr>
          <w:rFonts w:hint="eastAsia"/>
        </w:rPr>
        <w:t>のこと。</w:t>
      </w:r>
    </w:p>
    <w:p w14:paraId="09753A79" w14:textId="77777777" w:rsidR="00BF6CF4" w:rsidRPr="00783C6E" w:rsidRDefault="00BF6CF4" w:rsidP="00BF6CF4">
      <w:pPr>
        <w:widowControl/>
        <w:ind w:left="221" w:hangingChars="100" w:hanging="221"/>
        <w:jc w:val="left"/>
      </w:pPr>
    </w:p>
    <w:p w14:paraId="20090253" w14:textId="6E54650A" w:rsidR="0080019D" w:rsidRPr="00783C6E" w:rsidRDefault="0080019D" w:rsidP="0080019D">
      <w:pPr>
        <w:widowControl/>
        <w:ind w:left="221" w:hangingChars="100" w:hanging="221"/>
        <w:jc w:val="left"/>
      </w:pPr>
      <w:r w:rsidRPr="00783C6E">
        <w:rPr>
          <w:rFonts w:hint="eastAsia"/>
        </w:rPr>
        <w:t>２　開示請求の場合と同様に、訂正請求に係る保有個人情報の本人又はその法定代理人若しくは任意代理人であること及び代理人としての資格を有することを確認する（法第77条関係</w:t>
      </w:r>
      <w:r w:rsidR="009D660B" w:rsidRPr="00783C6E">
        <w:rPr>
          <w:rFonts w:hint="eastAsia"/>
        </w:rPr>
        <w:t>（開示請求の手続）</w:t>
      </w:r>
      <w:r w:rsidR="0093285E" w:rsidRPr="00783C6E">
        <w:rPr>
          <w:rFonts w:hint="eastAsia"/>
        </w:rPr>
        <w:t>の</w:t>
      </w:r>
      <w:r w:rsidRPr="00783C6E">
        <w:rPr>
          <w:rFonts w:hint="eastAsia"/>
        </w:rPr>
        <w:t>項番４を参照のこと。）</w:t>
      </w:r>
      <w:r w:rsidRPr="00783C6E">
        <w:t>。</w:t>
      </w:r>
    </w:p>
    <w:p w14:paraId="7CF09988" w14:textId="77777777" w:rsidR="0080019D" w:rsidRPr="00783C6E" w:rsidRDefault="0080019D" w:rsidP="0080019D">
      <w:pPr>
        <w:widowControl/>
        <w:ind w:leftChars="100" w:left="221" w:firstLineChars="100" w:firstLine="221"/>
        <w:jc w:val="left"/>
      </w:pPr>
      <w:r w:rsidRPr="00783C6E">
        <w:rPr>
          <w:rFonts w:hint="eastAsia"/>
        </w:rPr>
        <w:t>なお、法定代理人又は任意代理人は、開示請求の場合と異なり、訂正請求の時点でその資格を有していれば足り、訂正請求後に資格を喪失した場合であっても、その旨を行政機関の長等に届け出る必要はない（政令第</w:t>
      </w:r>
      <w:r w:rsidRPr="00783C6E">
        <w:t>29条）。</w:t>
      </w:r>
    </w:p>
    <w:p w14:paraId="49974A4E" w14:textId="74D3A5E0" w:rsidR="00BF6CF4" w:rsidRPr="00783C6E" w:rsidRDefault="0080019D" w:rsidP="0080019D">
      <w:pPr>
        <w:widowControl/>
        <w:ind w:leftChars="100" w:left="221" w:firstLineChars="100" w:firstLine="221"/>
        <w:jc w:val="left"/>
      </w:pPr>
      <w:r w:rsidRPr="00783C6E">
        <w:rPr>
          <w:rFonts w:hint="eastAsia"/>
        </w:rPr>
        <w:lastRenderedPageBreak/>
        <w:t>他方で、後記のとおり、訂正請求後、訂正することの決定の通知を受け取るまでの時点で代理人の資格を喪失している可能性も否定できないことから、行政機関の長等は、必要に応じて、代理人が引き続きその資格を有しているかについて確認することが望ましい</w:t>
      </w:r>
      <w:r w:rsidR="00575CAC" w:rsidRPr="00783C6E">
        <w:rPr>
          <w:rFonts w:hint="eastAsia"/>
        </w:rPr>
        <w:t>（法第</w:t>
      </w:r>
      <w:r w:rsidR="00575CAC" w:rsidRPr="00783C6E">
        <w:t>93条関係</w:t>
      </w:r>
      <w:r w:rsidR="009D660B" w:rsidRPr="00783C6E">
        <w:rPr>
          <w:rFonts w:hint="eastAsia"/>
        </w:rPr>
        <w:t>（訂正請求に対する措置）</w:t>
      </w:r>
      <w:r w:rsidR="00575CAC" w:rsidRPr="00783C6E">
        <w:rPr>
          <w:rFonts w:hint="eastAsia"/>
        </w:rPr>
        <w:t>を参照のこと</w:t>
      </w:r>
      <w:r w:rsidR="00575CAC" w:rsidRPr="00783C6E">
        <w:t>）</w:t>
      </w:r>
      <w:r w:rsidRPr="00783C6E">
        <w:t>。</w:t>
      </w:r>
    </w:p>
    <w:p w14:paraId="722C2C33" w14:textId="77777777" w:rsidR="00BF6CF4" w:rsidRPr="00783C6E" w:rsidRDefault="00BF6CF4" w:rsidP="00BF6CF4">
      <w:pPr>
        <w:widowControl/>
        <w:ind w:left="221" w:hangingChars="100" w:hanging="221"/>
        <w:jc w:val="left"/>
      </w:pPr>
    </w:p>
    <w:p w14:paraId="6C21BB95" w14:textId="3F837F18" w:rsidR="0093285E" w:rsidRPr="00783C6E" w:rsidRDefault="0093285E" w:rsidP="0093285E">
      <w:pPr>
        <w:widowControl/>
        <w:ind w:left="221" w:hangingChars="100" w:hanging="221"/>
        <w:jc w:val="left"/>
      </w:pPr>
      <w:r w:rsidRPr="00783C6E">
        <w:rPr>
          <w:rFonts w:hint="eastAsia"/>
        </w:rPr>
        <w:t>３　開示請求の場合と同様に、訂正請求書に形式上の不備があると認める場合には、訂正請求書の補正を求めることができる（法第77</w:t>
      </w:r>
      <w:r w:rsidRPr="00783C6E">
        <w:t>条</w:t>
      </w:r>
      <w:r w:rsidRPr="00783C6E">
        <w:rPr>
          <w:rFonts w:hint="eastAsia"/>
        </w:rPr>
        <w:t>関係</w:t>
      </w:r>
      <w:r w:rsidR="00D948A5" w:rsidRPr="00783C6E">
        <w:rPr>
          <w:rFonts w:hint="eastAsia"/>
        </w:rPr>
        <w:t>（開示請求の手続）</w:t>
      </w:r>
      <w:r w:rsidRPr="00783C6E">
        <w:rPr>
          <w:rFonts w:hint="eastAsia"/>
        </w:rPr>
        <w:t>の項番５</w:t>
      </w:r>
      <w:r w:rsidRPr="00783C6E">
        <w:t>を参照のこと。）。</w:t>
      </w:r>
    </w:p>
    <w:p w14:paraId="04732B9A" w14:textId="77777777" w:rsidR="0093285E" w:rsidRPr="00783C6E" w:rsidRDefault="0093285E" w:rsidP="0093285E">
      <w:pPr>
        <w:widowControl/>
        <w:ind w:leftChars="100" w:left="221" w:firstLineChars="100" w:firstLine="221"/>
        <w:jc w:val="left"/>
      </w:pPr>
      <w:r w:rsidRPr="00783C6E">
        <w:rPr>
          <w:rFonts w:hint="eastAsia"/>
        </w:rPr>
        <w:t>なお、形式上の不備とは、法第</w:t>
      </w:r>
      <w:r w:rsidRPr="00783C6E">
        <w:t>91条第</w:t>
      </w:r>
      <w:r w:rsidRPr="00783C6E">
        <w:rPr>
          <w:rFonts w:hint="eastAsia"/>
        </w:rPr>
        <w:t>１</w:t>
      </w:r>
      <w:r w:rsidRPr="00783C6E">
        <w:t>項の記載事項が記載されていない場合や本人確認書類が提示又は提出されていない場合等が該当する。</w:t>
      </w:r>
    </w:p>
    <w:p w14:paraId="02824216" w14:textId="1E4D4637" w:rsidR="00236413" w:rsidRPr="00783C6E" w:rsidRDefault="00236413" w:rsidP="001B6C4A">
      <w:pPr>
        <w:widowControl/>
        <w:jc w:val="left"/>
      </w:pPr>
    </w:p>
    <w:p w14:paraId="6D41E57C" w14:textId="07FAB573" w:rsidR="00F93AB3" w:rsidRPr="00783C6E" w:rsidRDefault="00F93AB3" w:rsidP="00F93AB3">
      <w:pPr>
        <w:widowControl/>
        <w:ind w:left="221" w:hangingChars="100" w:hanging="221"/>
        <w:jc w:val="left"/>
      </w:pPr>
      <w:r w:rsidRPr="00783C6E">
        <w:rPr>
          <w:rFonts w:hint="eastAsia"/>
        </w:rPr>
        <w:t xml:space="preserve">４　</w:t>
      </w:r>
      <w:r w:rsidR="009661A7" w:rsidRPr="00783C6E">
        <w:rPr>
          <w:rFonts w:hint="eastAsia"/>
        </w:rPr>
        <w:t>条例第９条第３項の規定により、</w:t>
      </w:r>
      <w:r w:rsidRPr="00783C6E">
        <w:rPr>
          <w:rFonts w:hint="eastAsia"/>
        </w:rPr>
        <w:t>訂正請求を受けた実施機関は、当該訂正請求をした者に対し、</w:t>
      </w:r>
      <w:r w:rsidR="005975E9" w:rsidRPr="00783C6E">
        <w:rPr>
          <w:rFonts w:hint="eastAsia"/>
        </w:rPr>
        <w:t>当該訂正請求に理由があるかどうかを判断するため、</w:t>
      </w:r>
      <w:r w:rsidRPr="00783C6E">
        <w:rPr>
          <w:rFonts w:hint="eastAsia"/>
        </w:rPr>
        <w:t>当該訂正請求の根拠となる資料の提出を求めることができる。</w:t>
      </w:r>
    </w:p>
    <w:p w14:paraId="21AA92FB" w14:textId="05AAE694" w:rsidR="00A520AB" w:rsidRPr="00783C6E" w:rsidRDefault="00F93AB3" w:rsidP="00F93AB3">
      <w:pPr>
        <w:widowControl/>
        <w:ind w:left="221" w:hangingChars="100" w:hanging="221"/>
        <w:jc w:val="left"/>
      </w:pPr>
      <w:r w:rsidRPr="00783C6E">
        <w:rPr>
          <w:rFonts w:hint="eastAsia"/>
        </w:rPr>
        <w:t xml:space="preserve">　　</w:t>
      </w:r>
      <w:r w:rsidR="00A520AB" w:rsidRPr="00783C6E">
        <w:rPr>
          <w:rFonts w:hint="eastAsia"/>
        </w:rPr>
        <w:t>なお、資料の提出を義務付けたものではないため、資料の提出がなくとも訂正請求をすることは可能である。</w:t>
      </w:r>
    </w:p>
    <w:p w14:paraId="472DF9D8" w14:textId="49D6B014" w:rsidR="00754DDE" w:rsidRPr="00783C6E" w:rsidRDefault="00754DDE" w:rsidP="00F93AB3">
      <w:pPr>
        <w:widowControl/>
        <w:ind w:left="221" w:hangingChars="100" w:hanging="221"/>
        <w:jc w:val="left"/>
      </w:pPr>
    </w:p>
    <w:p w14:paraId="167440DC" w14:textId="77777777" w:rsidR="00754DDE" w:rsidRPr="00783C6E" w:rsidRDefault="00754DDE" w:rsidP="00754DDE">
      <w:pPr>
        <w:widowControl/>
        <w:jc w:val="left"/>
      </w:pPr>
      <w:r w:rsidRPr="00783C6E">
        <w:rPr>
          <w:rFonts w:hint="eastAsia"/>
        </w:rPr>
        <w:t>［参考］</w:t>
      </w:r>
    </w:p>
    <w:p w14:paraId="04E8EDA6" w14:textId="5F214A94" w:rsidR="00754DDE" w:rsidRPr="00783C6E" w:rsidRDefault="008D02CF" w:rsidP="00754DDE">
      <w:pPr>
        <w:widowControl/>
        <w:jc w:val="left"/>
      </w:pPr>
      <w:r>
        <w:rPr>
          <w:rFonts w:hint="eastAsia"/>
        </w:rPr>
        <w:t xml:space="preserve">　条例第９条第１</w:t>
      </w:r>
      <w:r w:rsidR="00754DDE" w:rsidRPr="00783C6E">
        <w:rPr>
          <w:rFonts w:hint="eastAsia"/>
        </w:rPr>
        <w:t>項の定めるところにより、法第9</w:t>
      </w:r>
      <w:r w:rsidR="00754DDE" w:rsidRPr="00783C6E">
        <w:t>1</w:t>
      </w:r>
      <w:r w:rsidR="00754DDE" w:rsidRPr="00783C6E">
        <w:rPr>
          <w:rFonts w:hint="eastAsia"/>
        </w:rPr>
        <w:t>条第１項の規定は、次のとおりになる。</w:t>
      </w:r>
    </w:p>
    <w:p w14:paraId="76F1B5D8" w14:textId="77777777" w:rsidR="00754DDE" w:rsidRPr="00783C6E" w:rsidRDefault="00754DDE" w:rsidP="00754DDE">
      <w:pPr>
        <w:widowControl/>
        <w:jc w:val="left"/>
      </w:pPr>
    </w:p>
    <w:p w14:paraId="3581510E" w14:textId="4E61CAD6" w:rsidR="00754DDE" w:rsidRPr="00783C6E" w:rsidRDefault="00754DDE" w:rsidP="00126306">
      <w:pPr>
        <w:widowControl/>
        <w:ind w:leftChars="200" w:left="442" w:firstLineChars="100" w:firstLine="221"/>
        <w:jc w:val="left"/>
      </w:pPr>
      <w:r w:rsidRPr="00783C6E">
        <w:t>訂正請求は、次に掲げる事項を記載した書面（第三項において「訂正請求書」という。）を行政機関の長等に提出してしなければならない。</w:t>
      </w:r>
    </w:p>
    <w:p w14:paraId="3D0F59DB" w14:textId="77777777" w:rsidR="00754DDE" w:rsidRPr="00783C6E" w:rsidRDefault="00754DDE" w:rsidP="00754DDE">
      <w:pPr>
        <w:widowControl/>
        <w:ind w:leftChars="300" w:left="664"/>
        <w:jc w:val="left"/>
      </w:pPr>
      <w:r w:rsidRPr="00783C6E">
        <w:rPr>
          <w:rFonts w:hint="eastAsia"/>
        </w:rPr>
        <w:t xml:space="preserve">⑴　</w:t>
      </w:r>
      <w:r w:rsidRPr="00783C6E">
        <w:t>訂正請求をする者の氏名及び住所又は居所</w:t>
      </w:r>
    </w:p>
    <w:p w14:paraId="10F70340" w14:textId="4A71A318" w:rsidR="00754DDE" w:rsidRPr="00783C6E" w:rsidRDefault="00754DDE" w:rsidP="00754DDE">
      <w:pPr>
        <w:widowControl/>
        <w:ind w:leftChars="300" w:left="885" w:hangingChars="100" w:hanging="221"/>
        <w:jc w:val="left"/>
      </w:pPr>
      <w:r w:rsidRPr="00783C6E">
        <w:rPr>
          <w:rFonts w:hint="eastAsia"/>
        </w:rPr>
        <w:t xml:space="preserve">⑵　</w:t>
      </w:r>
      <w:r w:rsidRPr="00783C6E">
        <w:t>訂正請求に係る保有個人情報を特定するに足りる事項</w:t>
      </w:r>
    </w:p>
    <w:p w14:paraId="6F4455CF" w14:textId="77777777" w:rsidR="00754DDE" w:rsidRPr="00783C6E" w:rsidRDefault="00754DDE" w:rsidP="00754DDE">
      <w:pPr>
        <w:widowControl/>
        <w:ind w:leftChars="300" w:left="664"/>
        <w:jc w:val="left"/>
      </w:pPr>
      <w:r w:rsidRPr="00783C6E">
        <w:rPr>
          <w:rFonts w:hint="eastAsia"/>
        </w:rPr>
        <w:t xml:space="preserve">⑶　</w:t>
      </w:r>
      <w:r w:rsidRPr="00783C6E">
        <w:t>訂正請求の趣旨及び理由</w:t>
      </w:r>
    </w:p>
    <w:p w14:paraId="4C2DDC96" w14:textId="6FCDB783" w:rsidR="00754DDE" w:rsidRPr="00783C6E" w:rsidRDefault="00754DDE" w:rsidP="00F93AB3">
      <w:pPr>
        <w:widowControl/>
        <w:ind w:left="221" w:hangingChars="100" w:hanging="221"/>
        <w:jc w:val="left"/>
      </w:pPr>
    </w:p>
    <w:p w14:paraId="65366E83" w14:textId="05151585" w:rsidR="00A520AB" w:rsidRPr="00783C6E" w:rsidRDefault="00A520AB" w:rsidP="00A520AB">
      <w:pPr>
        <w:pStyle w:val="021"/>
      </w:pPr>
      <w:r w:rsidRPr="00783C6E">
        <w:rPr>
          <w:rFonts w:hint="eastAsia"/>
        </w:rPr>
        <w:t>［旧条例との比較］</w:t>
      </w:r>
    </w:p>
    <w:p w14:paraId="743A71F3" w14:textId="77777777" w:rsidR="00A520AB" w:rsidRPr="00783C6E" w:rsidRDefault="00A520AB" w:rsidP="00A520AB">
      <w:pPr>
        <w:pStyle w:val="021"/>
        <w:ind w:leftChars="100" w:left="221" w:firstLineChars="100" w:firstLine="221"/>
      </w:pPr>
      <w:r w:rsidRPr="00783C6E">
        <w:rPr>
          <w:noProof/>
        </w:rPr>
        <mc:AlternateContent>
          <mc:Choice Requires="wps">
            <w:drawing>
              <wp:anchor distT="0" distB="0" distL="114300" distR="114300" simplePos="0" relativeHeight="252787712" behindDoc="0" locked="0" layoutInCell="1" allowOverlap="1" wp14:anchorId="00B2740B" wp14:editId="06C33368">
                <wp:simplePos x="0" y="0"/>
                <wp:positionH relativeFrom="margin">
                  <wp:align>left</wp:align>
                </wp:positionH>
                <wp:positionV relativeFrom="paragraph">
                  <wp:posOffset>134620</wp:posOffset>
                </wp:positionV>
                <wp:extent cx="5810250" cy="2235200"/>
                <wp:effectExtent l="0" t="0" r="19050" b="12700"/>
                <wp:wrapNone/>
                <wp:docPr id="333" name="角丸四角形 333"/>
                <wp:cNvGraphicFramePr/>
                <a:graphic xmlns:a="http://schemas.openxmlformats.org/drawingml/2006/main">
                  <a:graphicData uri="http://schemas.microsoft.com/office/word/2010/wordprocessingShape">
                    <wps:wsp>
                      <wps:cNvSpPr/>
                      <wps:spPr>
                        <a:xfrm>
                          <a:off x="0" y="0"/>
                          <a:ext cx="5810250" cy="2235200"/>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756B44" id="角丸四角形 333" o:spid="_x0000_s1026" style="position:absolute;left:0;text-align:left;margin-left:0;margin-top:10.6pt;width:457.5pt;height:176pt;z-index:252787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" filled="f" strokecolor="black [3213]">
                <v:stroke linestyle="thickThin" joinstyle="miter"/>
                <w10:wrap anchorx="margin"/>
              </v:roundrect>
            </w:pict>
          </mc:Fallback>
        </mc:AlternateContent>
      </w:r>
    </w:p>
    <w:p w14:paraId="59C8F97B" w14:textId="2AA6E1F1" w:rsidR="00281916" w:rsidRPr="00783C6E" w:rsidRDefault="00A520AB" w:rsidP="00A520AB">
      <w:pPr>
        <w:pStyle w:val="021"/>
        <w:ind w:leftChars="100" w:left="221" w:firstLineChars="100" w:firstLine="221"/>
      </w:pPr>
      <w:r w:rsidRPr="00783C6E">
        <w:rPr>
          <w:rFonts w:hint="eastAsia"/>
        </w:rPr>
        <w:t>旧条例第29条第２項においては、訂正請求をしようとする者に対し、訂正請求の内容が事実に合致することを証する資料の提出を義務付けていたが、法においては、</w:t>
      </w:r>
      <w:r w:rsidR="00281916" w:rsidRPr="00783C6E">
        <w:rPr>
          <w:rFonts w:hint="eastAsia"/>
        </w:rPr>
        <w:t>当該義務に関する規定は置かれておらず、条例においても置いていない。</w:t>
      </w:r>
    </w:p>
    <w:p w14:paraId="2E9A9B5C" w14:textId="49855A89" w:rsidR="00236413" w:rsidRPr="00783C6E" w:rsidRDefault="00281916" w:rsidP="00331019">
      <w:pPr>
        <w:pStyle w:val="021"/>
        <w:ind w:leftChars="100" w:left="221" w:firstLineChars="100" w:firstLine="221"/>
      </w:pPr>
      <w:r w:rsidRPr="00783C6E">
        <w:rPr>
          <w:rFonts w:hint="eastAsia"/>
        </w:rPr>
        <w:t>これは、</w:t>
      </w:r>
      <w:r w:rsidR="009D5685" w:rsidRPr="00783C6E">
        <w:rPr>
          <w:rFonts w:hint="eastAsia"/>
        </w:rPr>
        <w:t>請求者に当該義務付けを行うこと</w:t>
      </w:r>
      <w:r w:rsidRPr="00783C6E">
        <w:rPr>
          <w:rFonts w:hint="eastAsia"/>
        </w:rPr>
        <w:t>が</w:t>
      </w:r>
      <w:r w:rsidR="009D5685" w:rsidRPr="00783C6E">
        <w:rPr>
          <w:rFonts w:hint="eastAsia"/>
        </w:rPr>
        <w:t>訂正請求をすることができる場合を実質的に制限するものであ</w:t>
      </w:r>
      <w:r w:rsidRPr="00783C6E">
        <w:rPr>
          <w:rFonts w:hint="eastAsia"/>
        </w:rPr>
        <w:t>り</w:t>
      </w:r>
      <w:r w:rsidR="009D5685" w:rsidRPr="00783C6E">
        <w:rPr>
          <w:rFonts w:hint="eastAsia"/>
        </w:rPr>
        <w:t>許容されない</w:t>
      </w:r>
      <w:r w:rsidRPr="00783C6E">
        <w:rPr>
          <w:rFonts w:hint="eastAsia"/>
        </w:rPr>
        <w:t>ためであるが、訂正請求において、実施機関が訂正の趣旨、根拠を正確に把握して適切な判断を行うためには、「証明」には至らないが、訂正を求める内容が一応確からしいという推測を抱かせる程度の資料の提出を求めることは、実施機関が適切な判断を行うにあたって有益と考えられることから、条例第９条第３項において、当該資料の提出を求めることができる旨を定めている。</w:t>
      </w:r>
      <w:r w:rsidR="00236413" w:rsidRPr="00783C6E">
        <w:br w:type="page"/>
      </w:r>
    </w:p>
    <w:bookmarkStart w:id="58" w:name="_Toc198287656"/>
    <w:p w14:paraId="71DE5A17" w14:textId="287F098F" w:rsidR="0093285E" w:rsidRPr="00783C6E" w:rsidRDefault="0093285E"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524544" behindDoc="0" locked="0" layoutInCell="1" allowOverlap="1" wp14:anchorId="3A2AEA51" wp14:editId="1B9A496D">
                <wp:simplePos x="0" y="0"/>
                <wp:positionH relativeFrom="margin">
                  <wp:align>left</wp:align>
                </wp:positionH>
                <wp:positionV relativeFrom="paragraph">
                  <wp:posOffset>223520</wp:posOffset>
                </wp:positionV>
                <wp:extent cx="5861050" cy="895350"/>
                <wp:effectExtent l="0" t="0" r="25400" b="19050"/>
                <wp:wrapNone/>
                <wp:docPr id="271" name="正方形/長方形 271"/>
                <wp:cNvGraphicFramePr/>
                <a:graphic xmlns:a="http://schemas.openxmlformats.org/drawingml/2006/main">
                  <a:graphicData uri="http://schemas.microsoft.com/office/word/2010/wordprocessingShape">
                    <wps:wsp>
                      <wps:cNvSpPr/>
                      <wps:spPr>
                        <a:xfrm>
                          <a:off x="0" y="0"/>
                          <a:ext cx="5861050" cy="895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019FF" id="正方形/長方形 271" o:spid="_x0000_s1026" style="position:absolute;left:0;text-align:left;margin-left:0;margin-top:17.6pt;width:461.5pt;height:70.5pt;z-index:252524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" filled="f" strokecolor="black [3213]" strokeweight="1pt">
                <w10:wrap anchorx="margin"/>
              </v:rect>
            </w:pict>
          </mc:Fallback>
        </mc:AlternateContent>
      </w:r>
      <w:r w:rsidRPr="00783C6E">
        <w:rPr>
          <w:rFonts w:asciiTheme="majorEastAsia" w:hAnsiTheme="majorEastAsia" w:hint="eastAsia"/>
        </w:rPr>
        <w:t xml:space="preserve">　</w:t>
      </w:r>
      <w:r w:rsidR="00F93AB3" w:rsidRPr="00783C6E">
        <w:rPr>
          <w:rFonts w:asciiTheme="majorEastAsia" w:hAnsiTheme="majorEastAsia" w:hint="eastAsia"/>
        </w:rPr>
        <w:t>保有個人情報の</w:t>
      </w:r>
      <w:r w:rsidRPr="00783C6E">
        <w:rPr>
          <w:rFonts w:asciiTheme="majorEastAsia" w:hAnsiTheme="majorEastAsia" w:hint="eastAsia"/>
        </w:rPr>
        <w:t>訂正</w:t>
      </w:r>
      <w:r w:rsidR="00F93AB3" w:rsidRPr="00783C6E">
        <w:rPr>
          <w:rFonts w:asciiTheme="majorEastAsia" w:hAnsiTheme="majorEastAsia" w:hint="eastAsia"/>
        </w:rPr>
        <w:t>義務</w:t>
      </w:r>
      <w:r w:rsidRPr="00783C6E">
        <w:rPr>
          <w:rFonts w:asciiTheme="majorEastAsia" w:hAnsiTheme="majorEastAsia" w:hint="eastAsia"/>
        </w:rPr>
        <w:t>（法第</w:t>
      </w:r>
      <w:r w:rsidRPr="00783C6E">
        <w:rPr>
          <w:rFonts w:asciiTheme="majorEastAsia" w:hAnsiTheme="majorEastAsia"/>
        </w:rPr>
        <w:t>92条</w:t>
      </w:r>
      <w:r w:rsidRPr="00783C6E">
        <w:rPr>
          <w:rFonts w:asciiTheme="majorEastAsia" w:hAnsiTheme="majorEastAsia" w:hint="eastAsia"/>
        </w:rPr>
        <w:t>関係</w:t>
      </w:r>
      <w:r w:rsidRPr="00783C6E">
        <w:rPr>
          <w:rFonts w:asciiTheme="majorEastAsia" w:hAnsiTheme="majorEastAsia"/>
        </w:rPr>
        <w:t>）</w:t>
      </w:r>
      <w:bookmarkEnd w:id="58"/>
      <w:r w:rsidR="00E536A8">
        <w:rPr>
          <w:rFonts w:asciiTheme="majorEastAsia" w:hAnsiTheme="majorEastAsia" w:hint="eastAsia"/>
        </w:rPr>
        <w:t xml:space="preserve">　</w:t>
      </w:r>
    </w:p>
    <w:p w14:paraId="7A33145F" w14:textId="6B047EC8" w:rsidR="0093285E" w:rsidRPr="00783C6E" w:rsidRDefault="0093285E" w:rsidP="0093285E">
      <w:pPr>
        <w:widowControl/>
        <w:ind w:right="-144" w:firstLineChars="100" w:firstLine="221"/>
        <w:jc w:val="left"/>
        <w:rPr>
          <w:u w:val="single"/>
        </w:rPr>
      </w:pPr>
      <w:r w:rsidRPr="00783C6E">
        <w:rPr>
          <w:rFonts w:hint="eastAsia"/>
          <w:u w:val="single"/>
        </w:rPr>
        <w:t>法第9</w:t>
      </w:r>
      <w:r w:rsidR="0000192F" w:rsidRPr="00783C6E">
        <w:rPr>
          <w:rFonts w:hint="eastAsia"/>
          <w:u w:val="single"/>
        </w:rPr>
        <w:t>2</w:t>
      </w:r>
      <w:r w:rsidRPr="00783C6E">
        <w:rPr>
          <w:u w:val="single"/>
        </w:rPr>
        <w:t>条</w:t>
      </w:r>
    </w:p>
    <w:p w14:paraId="2D292289" w14:textId="5B2439D6" w:rsidR="0093285E" w:rsidRPr="00783C6E" w:rsidRDefault="0000192F" w:rsidP="0000192F">
      <w:pPr>
        <w:widowControl/>
        <w:ind w:leftChars="100" w:left="221" w:firstLineChars="100" w:firstLine="221"/>
        <w:jc w:val="left"/>
      </w:pPr>
      <w:r w:rsidRPr="00783C6E">
        <w:rPr>
          <w:rFonts w:hint="eastAsia"/>
        </w:rPr>
        <w:t>行政機関の長等は、訂正請求があった場合において、当該訂正請求に理由があると認めるときは、当該訂正請求に係る保有個人情報の利用目的の達成に必要な範囲内で、当該保有個人情報の訂正をしなければならない。</w:t>
      </w:r>
    </w:p>
    <w:p w14:paraId="1E1E9F70" w14:textId="0B824978" w:rsidR="0093285E" w:rsidRPr="00783C6E" w:rsidRDefault="0093285E" w:rsidP="0093285E">
      <w:pPr>
        <w:widowControl/>
        <w:jc w:val="left"/>
      </w:pPr>
    </w:p>
    <w:p w14:paraId="204947DA" w14:textId="02315D7C" w:rsidR="009661A7" w:rsidRPr="00783C6E" w:rsidRDefault="009661A7" w:rsidP="0093285E">
      <w:pPr>
        <w:widowControl/>
        <w:jc w:val="left"/>
      </w:pPr>
      <w:r w:rsidRPr="00783C6E">
        <w:rPr>
          <w:rFonts w:hint="eastAsia"/>
        </w:rPr>
        <w:t>［解説］</w:t>
      </w:r>
    </w:p>
    <w:p w14:paraId="5CC0E56E" w14:textId="71D5870C" w:rsidR="0000192F" w:rsidRPr="00783C6E" w:rsidRDefault="0000192F" w:rsidP="0000192F">
      <w:pPr>
        <w:ind w:left="221" w:hangingChars="100" w:hanging="221"/>
        <w:rPr>
          <w:szCs w:val="24"/>
        </w:rPr>
      </w:pPr>
      <w:r w:rsidRPr="00783C6E">
        <w:rPr>
          <w:rFonts w:hint="eastAsia"/>
          <w:szCs w:val="24"/>
        </w:rPr>
        <w:t>１　訂正請求に係る保有個人情報について、訂正請求に理由があるかどうかを審査し、次のとおり、「保有個人情報の訂正をする」（法第93条第１項）か「保有個人情報の訂正をしない」（同条第２項）かの決定を行う。</w:t>
      </w:r>
    </w:p>
    <w:p w14:paraId="6B18088D" w14:textId="77777777" w:rsidR="0000192F" w:rsidRPr="00783C6E" w:rsidRDefault="0000192F" w:rsidP="0000192F">
      <w:pPr>
        <w:ind w:leftChars="100" w:left="221" w:firstLineChars="100" w:firstLine="221"/>
        <w:rPr>
          <w:szCs w:val="24"/>
        </w:rPr>
      </w:pPr>
      <w:r w:rsidRPr="00783C6E">
        <w:rPr>
          <w:rFonts w:hint="eastAsia"/>
          <w:szCs w:val="24"/>
        </w:rPr>
        <w:t>なお、当該決定は、情報公開・個人情報保護審査会の答申や個人情報保護に関する訴訟の判決等を参考にしつつ、個別具体的に慎重に行う。</w:t>
      </w:r>
    </w:p>
    <w:p w14:paraId="140CF4BF" w14:textId="77777777" w:rsidR="0000192F" w:rsidRPr="00783C6E" w:rsidRDefault="0000192F" w:rsidP="0000192F">
      <w:pPr>
        <w:rPr>
          <w:szCs w:val="24"/>
        </w:rPr>
      </w:pPr>
    </w:p>
    <w:p w14:paraId="5016100A" w14:textId="5BCCB2B8" w:rsidR="0000192F" w:rsidRPr="00783C6E" w:rsidRDefault="0000192F" w:rsidP="0000192F">
      <w:pPr>
        <w:rPr>
          <w:szCs w:val="24"/>
        </w:rPr>
      </w:pPr>
      <w:r w:rsidRPr="00783C6E">
        <w:rPr>
          <w:rFonts w:hint="eastAsia"/>
          <w:szCs w:val="24"/>
        </w:rPr>
        <w:t xml:space="preserve">２　</w:t>
      </w:r>
      <w:r w:rsidRPr="00783C6E">
        <w:rPr>
          <w:szCs w:val="24"/>
        </w:rPr>
        <w:t>訂正請求に理由があると認められない場合</w:t>
      </w:r>
    </w:p>
    <w:p w14:paraId="79722280" w14:textId="77777777" w:rsidR="0000192F" w:rsidRPr="00783C6E" w:rsidRDefault="0000192F" w:rsidP="0000192F">
      <w:pPr>
        <w:ind w:left="442" w:hangingChars="200" w:hanging="442"/>
        <w:rPr>
          <w:szCs w:val="24"/>
        </w:rPr>
      </w:pPr>
    </w:p>
    <w:p w14:paraId="2AA284A8" w14:textId="6F85890F" w:rsidR="0000192F" w:rsidRPr="00783C6E" w:rsidRDefault="0000192F" w:rsidP="0000192F">
      <w:pPr>
        <w:ind w:leftChars="100" w:left="442" w:hangingChars="100" w:hanging="221"/>
        <w:rPr>
          <w:szCs w:val="24"/>
        </w:rPr>
      </w:pPr>
      <w:r w:rsidRPr="00783C6E">
        <w:rPr>
          <w:szCs w:val="24"/>
        </w:rPr>
        <w:t xml:space="preserve">(1) </w:t>
      </w:r>
      <w:r w:rsidR="00E75D12" w:rsidRPr="00783C6E">
        <w:rPr>
          <w:rFonts w:hint="eastAsia"/>
          <w:szCs w:val="24"/>
        </w:rPr>
        <w:t>実施機関</w:t>
      </w:r>
      <w:r w:rsidRPr="00783C6E">
        <w:rPr>
          <w:rFonts w:hint="eastAsia"/>
          <w:szCs w:val="24"/>
        </w:rPr>
        <w:t>による調査の結果、保有個人情報の内容が事実であることが判明し、訂正請求に理由があると認められない場合には、不訂正の決定を行う。</w:t>
      </w:r>
    </w:p>
    <w:p w14:paraId="37C7FA1F" w14:textId="77777777" w:rsidR="0000192F" w:rsidRPr="00783C6E" w:rsidRDefault="0000192F" w:rsidP="0000192F">
      <w:pPr>
        <w:ind w:leftChars="100" w:left="442" w:hangingChars="100" w:hanging="221"/>
        <w:rPr>
          <w:szCs w:val="24"/>
        </w:rPr>
      </w:pPr>
    </w:p>
    <w:p w14:paraId="0DD34FFB" w14:textId="70E7EA6D" w:rsidR="0000192F" w:rsidRPr="00783C6E" w:rsidRDefault="0000192F" w:rsidP="0000192F">
      <w:pPr>
        <w:ind w:leftChars="100" w:left="442" w:hangingChars="100" w:hanging="221"/>
        <w:rPr>
          <w:szCs w:val="24"/>
        </w:rPr>
      </w:pPr>
      <w:r w:rsidRPr="00783C6E">
        <w:rPr>
          <w:szCs w:val="24"/>
        </w:rPr>
        <w:t xml:space="preserve">(2) </w:t>
      </w:r>
      <w:r w:rsidR="00E75D12" w:rsidRPr="00783C6E">
        <w:rPr>
          <w:rFonts w:hint="eastAsia"/>
          <w:szCs w:val="24"/>
        </w:rPr>
        <w:t>実施機関</w:t>
      </w:r>
      <w:r w:rsidRPr="00783C6E">
        <w:rPr>
          <w:rFonts w:hint="eastAsia"/>
          <w:szCs w:val="24"/>
        </w:rPr>
        <w:t>による調査の結果、請求時に行政文書等に記録されていた保有個人情報の内容が事実と異なっていたが、訂正請求の内容も事実と異なることが判明した場合には、不訂正の決定を行い、必要に応じて職権で訂正を行う。この場合には、一般的には、訂正請求者に対して示す不訂正理由の中で、実際の事実関係について記載するとともに、職権で訂正する旨も併せて記載することが望ましい（</w:t>
      </w:r>
      <w:r w:rsidR="00CF1995" w:rsidRPr="00783C6E">
        <w:rPr>
          <w:rFonts w:hint="eastAsia"/>
          <w:szCs w:val="24"/>
        </w:rPr>
        <w:t>法第93条関係</w:t>
      </w:r>
      <w:r w:rsidR="00D948A5" w:rsidRPr="00783C6E">
        <w:rPr>
          <w:rFonts w:hint="eastAsia"/>
          <w:szCs w:val="24"/>
        </w:rPr>
        <w:t>（訂正請求に対する措置）</w:t>
      </w:r>
      <w:r w:rsidR="00CF1995" w:rsidRPr="00783C6E">
        <w:rPr>
          <w:rFonts w:hint="eastAsia"/>
          <w:szCs w:val="24"/>
        </w:rPr>
        <w:t>の</w:t>
      </w:r>
      <w:r w:rsidR="006608ED" w:rsidRPr="00783C6E">
        <w:rPr>
          <w:rFonts w:hint="eastAsia"/>
          <w:szCs w:val="24"/>
        </w:rPr>
        <w:t>（</w:t>
      </w:r>
      <w:r w:rsidR="00CF1995" w:rsidRPr="00783C6E">
        <w:rPr>
          <w:rFonts w:hint="eastAsia"/>
          <w:szCs w:val="24"/>
        </w:rPr>
        <w:t>第２項関係</w:t>
      </w:r>
      <w:r w:rsidR="006608ED" w:rsidRPr="00783C6E">
        <w:rPr>
          <w:rFonts w:hint="eastAsia"/>
          <w:szCs w:val="24"/>
        </w:rPr>
        <w:t>）</w:t>
      </w:r>
      <w:r w:rsidR="00CF1995" w:rsidRPr="00783C6E">
        <w:rPr>
          <w:szCs w:val="24"/>
        </w:rPr>
        <w:t>を参照</w:t>
      </w:r>
      <w:r w:rsidR="00CF1995" w:rsidRPr="00783C6E">
        <w:rPr>
          <w:rFonts w:hint="eastAsia"/>
          <w:szCs w:val="24"/>
        </w:rPr>
        <w:t>のこと。</w:t>
      </w:r>
      <w:r w:rsidRPr="00783C6E">
        <w:rPr>
          <w:szCs w:val="24"/>
        </w:rPr>
        <w:t>）。</w:t>
      </w:r>
    </w:p>
    <w:p w14:paraId="7EB0060E" w14:textId="77777777" w:rsidR="0000192F" w:rsidRPr="00783C6E" w:rsidRDefault="0000192F" w:rsidP="0000192F">
      <w:pPr>
        <w:ind w:leftChars="100" w:left="442" w:hangingChars="100" w:hanging="221"/>
        <w:rPr>
          <w:szCs w:val="24"/>
        </w:rPr>
      </w:pPr>
    </w:p>
    <w:p w14:paraId="41E537EE" w14:textId="3EC69935" w:rsidR="0000192F" w:rsidRPr="00783C6E" w:rsidRDefault="00BD5FAF" w:rsidP="00BD5FAF">
      <w:pPr>
        <w:ind w:leftChars="100" w:left="442" w:hangingChars="100" w:hanging="221"/>
        <w:rPr>
          <w:szCs w:val="24"/>
        </w:rPr>
      </w:pPr>
      <w:r w:rsidRPr="00783C6E">
        <w:rPr>
          <w:szCs w:val="24"/>
        </w:rPr>
        <w:t xml:space="preserve">(3) </w:t>
      </w:r>
      <w:r w:rsidR="00E75D12" w:rsidRPr="00783C6E">
        <w:rPr>
          <w:rFonts w:hint="eastAsia"/>
          <w:szCs w:val="24"/>
        </w:rPr>
        <w:t>実施機関</w:t>
      </w:r>
      <w:r w:rsidR="0000192F" w:rsidRPr="00783C6E">
        <w:rPr>
          <w:rFonts w:hint="eastAsia"/>
          <w:szCs w:val="24"/>
        </w:rPr>
        <w:t>による調査の結果、保有個人情報の内容が事実であるか否か判明せず、訂正請求に理由があるかどうか明らかでない場合には、訂正決定を行うことができず、不訂正の決定を行う。ただし、</w:t>
      </w:r>
      <w:r w:rsidR="00E75D12" w:rsidRPr="00783C6E">
        <w:rPr>
          <w:rFonts w:hint="eastAsia"/>
          <w:szCs w:val="24"/>
        </w:rPr>
        <w:t>実施機関</w:t>
      </w:r>
      <w:r w:rsidR="0000192F" w:rsidRPr="00783C6E">
        <w:rPr>
          <w:rFonts w:hint="eastAsia"/>
          <w:szCs w:val="24"/>
        </w:rPr>
        <w:t>において、当該保有個人情報を行政処分その他行政行為のための基礎資料として利用することがあり得るような場合には、当該保有個人情報の利用に当たり、その事実関係が明らかでない旨が分かるように、その旨をメモとして残すなど記録しておくことが適当である。</w:t>
      </w:r>
    </w:p>
    <w:p w14:paraId="119F6E38" w14:textId="77777777" w:rsidR="0000192F" w:rsidRPr="00783C6E" w:rsidRDefault="0000192F" w:rsidP="0000192F">
      <w:pPr>
        <w:rPr>
          <w:szCs w:val="24"/>
        </w:rPr>
      </w:pPr>
    </w:p>
    <w:p w14:paraId="2C541C22" w14:textId="71ED41CB" w:rsidR="0000192F" w:rsidRPr="00783C6E" w:rsidRDefault="00BD5FAF" w:rsidP="0000192F">
      <w:pPr>
        <w:ind w:left="442" w:hangingChars="200" w:hanging="442"/>
        <w:rPr>
          <w:szCs w:val="24"/>
        </w:rPr>
      </w:pPr>
      <w:r w:rsidRPr="00783C6E">
        <w:rPr>
          <w:rFonts w:hint="eastAsia"/>
          <w:szCs w:val="24"/>
        </w:rPr>
        <w:t xml:space="preserve">３　</w:t>
      </w:r>
      <w:r w:rsidR="0000192F" w:rsidRPr="00783C6E">
        <w:rPr>
          <w:szCs w:val="24"/>
        </w:rPr>
        <w:t>訂正請求に理由があると認められる場合における訂正・不訂正の判断</w:t>
      </w:r>
    </w:p>
    <w:p w14:paraId="128D40EB" w14:textId="77777777" w:rsidR="00BD5FAF" w:rsidRPr="00783C6E" w:rsidRDefault="00BD5FAF" w:rsidP="00BD5FAF">
      <w:pPr>
        <w:rPr>
          <w:szCs w:val="24"/>
        </w:rPr>
      </w:pPr>
    </w:p>
    <w:p w14:paraId="623E71DF" w14:textId="63F06DA7" w:rsidR="0000192F" w:rsidRPr="00783C6E" w:rsidRDefault="00E75D12" w:rsidP="00BD5FAF">
      <w:pPr>
        <w:ind w:leftChars="100" w:left="221" w:firstLineChars="100" w:firstLine="221"/>
        <w:rPr>
          <w:szCs w:val="24"/>
        </w:rPr>
      </w:pPr>
      <w:r w:rsidRPr="00783C6E">
        <w:rPr>
          <w:rFonts w:hint="eastAsia"/>
          <w:szCs w:val="24"/>
        </w:rPr>
        <w:t>実施機関</w:t>
      </w:r>
      <w:r w:rsidR="0000192F" w:rsidRPr="00783C6E">
        <w:rPr>
          <w:rFonts w:hint="eastAsia"/>
          <w:szCs w:val="24"/>
        </w:rPr>
        <w:t>による調査の結果、保有個人情報の内容が事実でないことが判明し、訂正請求に理由があると認められる場合（訂正請求に係る請求内容の一部について理由があると認められる場合を含む。）には、当該保有個人情報の利用目的に照らして、訂正する又は訂正しないのいずれか判断し、決定を個別に行う。</w:t>
      </w:r>
    </w:p>
    <w:p w14:paraId="10A3676F" w14:textId="77777777" w:rsidR="0000192F" w:rsidRPr="00783C6E" w:rsidRDefault="0000192F" w:rsidP="0000192F">
      <w:pPr>
        <w:ind w:leftChars="100" w:left="221" w:firstLineChars="100" w:firstLine="221"/>
        <w:rPr>
          <w:szCs w:val="24"/>
        </w:rPr>
      </w:pPr>
    </w:p>
    <w:p w14:paraId="67C3C49F" w14:textId="60D1A559" w:rsidR="0000192F" w:rsidRPr="00783C6E" w:rsidRDefault="00BD5FAF" w:rsidP="0000192F">
      <w:pPr>
        <w:rPr>
          <w:szCs w:val="24"/>
        </w:rPr>
      </w:pPr>
      <w:r w:rsidRPr="00783C6E">
        <w:rPr>
          <w:rFonts w:hint="eastAsia"/>
          <w:szCs w:val="24"/>
        </w:rPr>
        <w:t xml:space="preserve">４　</w:t>
      </w:r>
      <w:r w:rsidR="0000192F" w:rsidRPr="00783C6E">
        <w:rPr>
          <w:rFonts w:hint="eastAsia"/>
          <w:szCs w:val="24"/>
        </w:rPr>
        <w:t>総括</w:t>
      </w:r>
    </w:p>
    <w:p w14:paraId="5C5AE38C" w14:textId="77777777" w:rsidR="0000192F" w:rsidRPr="00783C6E" w:rsidRDefault="0000192F" w:rsidP="0000192F">
      <w:pPr>
        <w:rPr>
          <w:szCs w:val="24"/>
        </w:rPr>
      </w:pPr>
    </w:p>
    <w:p w14:paraId="25D85F42" w14:textId="1CCAB74E" w:rsidR="0000192F" w:rsidRPr="00783C6E" w:rsidRDefault="0000192F" w:rsidP="00BD5FAF">
      <w:pPr>
        <w:ind w:firstLineChars="200" w:firstLine="442"/>
        <w:rPr>
          <w:szCs w:val="24"/>
        </w:rPr>
      </w:pPr>
      <w:r w:rsidRPr="00783C6E">
        <w:rPr>
          <w:szCs w:val="24"/>
        </w:rPr>
        <w:t>整理すると、</w:t>
      </w:r>
      <w:r w:rsidRPr="00783C6E">
        <w:rPr>
          <w:rFonts w:hint="eastAsia"/>
          <w:szCs w:val="24"/>
        </w:rPr>
        <w:t>【</w:t>
      </w:r>
      <w:r w:rsidRPr="00783C6E">
        <w:rPr>
          <w:szCs w:val="24"/>
        </w:rPr>
        <w:t>表</w:t>
      </w:r>
      <w:r w:rsidR="00BD5FAF" w:rsidRPr="00783C6E">
        <w:rPr>
          <w:rFonts w:hint="eastAsia"/>
          <w:szCs w:val="24"/>
        </w:rPr>
        <w:t>３</w:t>
      </w:r>
      <w:r w:rsidRPr="00783C6E">
        <w:rPr>
          <w:rFonts w:hint="eastAsia"/>
          <w:szCs w:val="24"/>
        </w:rPr>
        <w:t>】（訂正請求に係る判断）</w:t>
      </w:r>
      <w:r w:rsidRPr="00783C6E">
        <w:rPr>
          <w:szCs w:val="24"/>
        </w:rPr>
        <w:t>のとおりである。</w:t>
      </w:r>
    </w:p>
    <w:p w14:paraId="78CB21F1" w14:textId="77777777" w:rsidR="0000192F" w:rsidRPr="00783C6E" w:rsidRDefault="0000192F" w:rsidP="0000192F">
      <w:pPr>
        <w:rPr>
          <w:szCs w:val="24"/>
        </w:rPr>
      </w:pPr>
    </w:p>
    <w:p w14:paraId="23E218E2" w14:textId="0D5B5784" w:rsidR="0000192F" w:rsidRPr="00783C6E" w:rsidRDefault="0000192F" w:rsidP="0000192F">
      <w:pPr>
        <w:rPr>
          <w:szCs w:val="24"/>
        </w:rPr>
      </w:pPr>
      <w:r w:rsidRPr="00783C6E">
        <w:rPr>
          <w:rFonts w:hint="eastAsia"/>
          <w:szCs w:val="24"/>
        </w:rPr>
        <w:t>【表</w:t>
      </w:r>
      <w:r w:rsidR="00BD5FAF" w:rsidRPr="00783C6E">
        <w:rPr>
          <w:rFonts w:hint="eastAsia"/>
          <w:szCs w:val="24"/>
        </w:rPr>
        <w:t>３</w:t>
      </w:r>
      <w:r w:rsidRPr="00783C6E">
        <w:rPr>
          <w:rFonts w:hint="eastAsia"/>
          <w:szCs w:val="24"/>
        </w:rPr>
        <w:t>】　訂正請求に係る判断</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1249"/>
        <w:gridCol w:w="2140"/>
        <w:gridCol w:w="1786"/>
        <w:gridCol w:w="2137"/>
      </w:tblGrid>
      <w:tr w:rsidR="00783C6E" w:rsidRPr="00783C6E" w14:paraId="4CC79BC2" w14:textId="77777777" w:rsidTr="00601BAA">
        <w:trPr>
          <w:trHeight w:val="276"/>
        </w:trPr>
        <w:tc>
          <w:tcPr>
            <w:tcW w:w="2436" w:type="dxa"/>
            <w:gridSpan w:val="2"/>
            <w:shd w:val="clear" w:color="auto" w:fill="auto"/>
          </w:tcPr>
          <w:p w14:paraId="33E1532B" w14:textId="77777777" w:rsidR="0000192F" w:rsidRPr="00783C6E" w:rsidRDefault="0000192F" w:rsidP="00601BAA">
            <w:pPr>
              <w:rPr>
                <w:rFonts w:cs="Times New Roman"/>
                <w:szCs w:val="24"/>
              </w:rPr>
            </w:pPr>
            <w:r w:rsidRPr="00783C6E">
              <w:rPr>
                <w:rFonts w:cs="Times New Roman" w:hint="eastAsia"/>
                <w:szCs w:val="24"/>
              </w:rPr>
              <w:t>訂正請求に係る保有個人情報の内容の事実性</w:t>
            </w:r>
          </w:p>
        </w:tc>
        <w:tc>
          <w:tcPr>
            <w:tcW w:w="2140" w:type="dxa"/>
            <w:shd w:val="clear" w:color="auto" w:fill="auto"/>
          </w:tcPr>
          <w:p w14:paraId="664073E2" w14:textId="77777777" w:rsidR="0000192F" w:rsidRPr="00783C6E" w:rsidRDefault="0000192F" w:rsidP="00601BAA">
            <w:pPr>
              <w:rPr>
                <w:rFonts w:cs="Times New Roman"/>
                <w:szCs w:val="24"/>
              </w:rPr>
            </w:pPr>
            <w:r w:rsidRPr="00783C6E">
              <w:rPr>
                <w:rFonts w:cs="Times New Roman" w:hint="eastAsia"/>
                <w:szCs w:val="24"/>
              </w:rPr>
              <w:t>利用目的の達成に必要な範囲内の請求内容かどうか</w:t>
            </w:r>
          </w:p>
        </w:tc>
        <w:tc>
          <w:tcPr>
            <w:tcW w:w="1786" w:type="dxa"/>
            <w:shd w:val="clear" w:color="auto" w:fill="auto"/>
          </w:tcPr>
          <w:p w14:paraId="51AA8815" w14:textId="77777777" w:rsidR="0000192F" w:rsidRPr="00783C6E" w:rsidRDefault="0000192F" w:rsidP="00601BAA">
            <w:pPr>
              <w:jc w:val="center"/>
              <w:rPr>
                <w:rFonts w:cs="Times New Roman"/>
                <w:szCs w:val="24"/>
              </w:rPr>
            </w:pPr>
            <w:r w:rsidRPr="00783C6E">
              <w:rPr>
                <w:rFonts w:cs="Times New Roman" w:hint="eastAsia"/>
                <w:szCs w:val="24"/>
              </w:rPr>
              <w:t>決定内容</w:t>
            </w:r>
          </w:p>
        </w:tc>
        <w:tc>
          <w:tcPr>
            <w:tcW w:w="2137" w:type="dxa"/>
            <w:shd w:val="clear" w:color="auto" w:fill="auto"/>
          </w:tcPr>
          <w:p w14:paraId="16336573" w14:textId="77777777" w:rsidR="0000192F" w:rsidRPr="00783C6E" w:rsidRDefault="0000192F" w:rsidP="00601BAA">
            <w:pPr>
              <w:jc w:val="center"/>
              <w:rPr>
                <w:rFonts w:cs="Times New Roman"/>
                <w:szCs w:val="24"/>
              </w:rPr>
            </w:pPr>
            <w:r w:rsidRPr="00783C6E">
              <w:rPr>
                <w:rFonts w:cs="Times New Roman" w:hint="eastAsia"/>
                <w:szCs w:val="24"/>
              </w:rPr>
              <w:t>備考</w:t>
            </w:r>
          </w:p>
        </w:tc>
      </w:tr>
      <w:tr w:rsidR="00783C6E" w:rsidRPr="00783C6E" w14:paraId="01115ECC" w14:textId="77777777" w:rsidTr="00601BAA">
        <w:trPr>
          <w:trHeight w:val="273"/>
        </w:trPr>
        <w:tc>
          <w:tcPr>
            <w:tcW w:w="2436" w:type="dxa"/>
            <w:gridSpan w:val="2"/>
            <w:shd w:val="clear" w:color="auto" w:fill="auto"/>
          </w:tcPr>
          <w:p w14:paraId="20AF370C" w14:textId="77777777" w:rsidR="0000192F" w:rsidRPr="00783C6E" w:rsidRDefault="0000192F" w:rsidP="00601BAA">
            <w:pPr>
              <w:rPr>
                <w:rFonts w:cs="Times New Roman"/>
                <w:szCs w:val="24"/>
              </w:rPr>
            </w:pPr>
            <w:r w:rsidRPr="00783C6E">
              <w:rPr>
                <w:rFonts w:cs="Times New Roman" w:hint="eastAsia"/>
                <w:szCs w:val="24"/>
              </w:rPr>
              <w:t>事実であることが判明した場合</w:t>
            </w:r>
          </w:p>
        </w:tc>
        <w:tc>
          <w:tcPr>
            <w:tcW w:w="2140" w:type="dxa"/>
            <w:shd w:val="clear" w:color="auto" w:fill="auto"/>
          </w:tcPr>
          <w:p w14:paraId="7CDF8B77" w14:textId="77777777" w:rsidR="0000192F" w:rsidRPr="00783C6E" w:rsidRDefault="0000192F" w:rsidP="00601BAA">
            <w:pPr>
              <w:rPr>
                <w:rFonts w:cs="Times New Roman"/>
                <w:szCs w:val="24"/>
              </w:rPr>
            </w:pPr>
            <w:r w:rsidRPr="00783C6E">
              <w:rPr>
                <w:rFonts w:cs="Times New Roman" w:hint="eastAsia"/>
                <w:szCs w:val="24"/>
              </w:rPr>
              <w:t>－</w:t>
            </w:r>
          </w:p>
        </w:tc>
        <w:tc>
          <w:tcPr>
            <w:tcW w:w="1786" w:type="dxa"/>
            <w:shd w:val="clear" w:color="auto" w:fill="auto"/>
          </w:tcPr>
          <w:p w14:paraId="26F658B5" w14:textId="77777777" w:rsidR="0000192F" w:rsidRPr="00783C6E" w:rsidRDefault="0000192F" w:rsidP="00601BAA">
            <w:pPr>
              <w:rPr>
                <w:rFonts w:cs="Times New Roman"/>
                <w:szCs w:val="24"/>
              </w:rPr>
            </w:pPr>
            <w:r w:rsidRPr="00783C6E">
              <w:rPr>
                <w:rFonts w:cs="Times New Roman" w:hint="eastAsia"/>
                <w:szCs w:val="24"/>
              </w:rPr>
              <w:t>不訂正</w:t>
            </w:r>
          </w:p>
        </w:tc>
        <w:tc>
          <w:tcPr>
            <w:tcW w:w="2137" w:type="dxa"/>
            <w:shd w:val="clear" w:color="auto" w:fill="auto"/>
          </w:tcPr>
          <w:p w14:paraId="53B5D0A0" w14:textId="77777777" w:rsidR="0000192F" w:rsidRPr="00783C6E" w:rsidRDefault="0000192F" w:rsidP="00601BAA">
            <w:pPr>
              <w:rPr>
                <w:rFonts w:cs="Times New Roman"/>
                <w:szCs w:val="24"/>
              </w:rPr>
            </w:pPr>
            <w:r w:rsidRPr="00783C6E">
              <w:rPr>
                <w:rFonts w:cs="Times New Roman" w:hint="eastAsia"/>
                <w:szCs w:val="24"/>
              </w:rPr>
              <w:t>－</w:t>
            </w:r>
          </w:p>
        </w:tc>
      </w:tr>
      <w:tr w:rsidR="00783C6E" w:rsidRPr="00783C6E" w14:paraId="64695A58" w14:textId="77777777" w:rsidTr="00601BAA">
        <w:tc>
          <w:tcPr>
            <w:tcW w:w="2436" w:type="dxa"/>
            <w:gridSpan w:val="2"/>
            <w:shd w:val="clear" w:color="auto" w:fill="auto"/>
          </w:tcPr>
          <w:p w14:paraId="126E7554" w14:textId="77777777" w:rsidR="0000192F" w:rsidRPr="00783C6E" w:rsidRDefault="0000192F" w:rsidP="00601BAA">
            <w:pPr>
              <w:rPr>
                <w:rFonts w:cs="Times New Roman"/>
                <w:szCs w:val="24"/>
              </w:rPr>
            </w:pPr>
            <w:r w:rsidRPr="00783C6E">
              <w:rPr>
                <w:rFonts w:cs="Times New Roman" w:hint="eastAsia"/>
                <w:szCs w:val="24"/>
              </w:rPr>
              <w:t>事実であるか判明しなかった場合</w:t>
            </w:r>
          </w:p>
        </w:tc>
        <w:tc>
          <w:tcPr>
            <w:tcW w:w="2140" w:type="dxa"/>
            <w:shd w:val="clear" w:color="auto" w:fill="auto"/>
          </w:tcPr>
          <w:p w14:paraId="3297DA5B" w14:textId="77777777" w:rsidR="0000192F" w:rsidRPr="00783C6E" w:rsidRDefault="0000192F" w:rsidP="00601BAA">
            <w:pPr>
              <w:rPr>
                <w:rFonts w:cs="Times New Roman"/>
                <w:szCs w:val="24"/>
              </w:rPr>
            </w:pPr>
            <w:r w:rsidRPr="00783C6E">
              <w:rPr>
                <w:rFonts w:cs="Times New Roman" w:hint="eastAsia"/>
                <w:szCs w:val="24"/>
              </w:rPr>
              <w:t>－</w:t>
            </w:r>
          </w:p>
        </w:tc>
        <w:tc>
          <w:tcPr>
            <w:tcW w:w="1786" w:type="dxa"/>
            <w:shd w:val="clear" w:color="auto" w:fill="auto"/>
          </w:tcPr>
          <w:p w14:paraId="06A094F0" w14:textId="77777777" w:rsidR="0000192F" w:rsidRPr="00783C6E" w:rsidRDefault="0000192F" w:rsidP="00601BAA">
            <w:pPr>
              <w:rPr>
                <w:rFonts w:cs="Times New Roman"/>
                <w:szCs w:val="24"/>
              </w:rPr>
            </w:pPr>
            <w:r w:rsidRPr="00783C6E">
              <w:rPr>
                <w:rFonts w:cs="Times New Roman" w:hint="eastAsia"/>
                <w:szCs w:val="24"/>
              </w:rPr>
              <w:t>不訂正</w:t>
            </w:r>
          </w:p>
        </w:tc>
        <w:tc>
          <w:tcPr>
            <w:tcW w:w="2137" w:type="dxa"/>
            <w:shd w:val="clear" w:color="auto" w:fill="auto"/>
          </w:tcPr>
          <w:p w14:paraId="597E7C09" w14:textId="77777777" w:rsidR="0000192F" w:rsidRPr="00783C6E" w:rsidRDefault="0000192F" w:rsidP="00601BAA">
            <w:pPr>
              <w:rPr>
                <w:rFonts w:cs="Times New Roman"/>
                <w:szCs w:val="24"/>
              </w:rPr>
            </w:pPr>
            <w:r w:rsidRPr="00783C6E">
              <w:rPr>
                <w:rFonts w:cs="Times New Roman" w:hint="eastAsia"/>
                <w:szCs w:val="24"/>
              </w:rPr>
              <w:t>事実関係が不明確な旨を注記</w:t>
            </w:r>
          </w:p>
        </w:tc>
      </w:tr>
      <w:tr w:rsidR="00783C6E" w:rsidRPr="00783C6E" w14:paraId="7F19CB72" w14:textId="77777777" w:rsidTr="00601BAA">
        <w:tc>
          <w:tcPr>
            <w:tcW w:w="1187" w:type="dxa"/>
            <w:vMerge w:val="restart"/>
            <w:shd w:val="clear" w:color="auto" w:fill="auto"/>
            <w:vAlign w:val="center"/>
          </w:tcPr>
          <w:p w14:paraId="38BBC7DF" w14:textId="77777777" w:rsidR="0000192F" w:rsidRPr="00783C6E" w:rsidRDefault="0000192F" w:rsidP="00601BAA">
            <w:pPr>
              <w:rPr>
                <w:rFonts w:cs="Times New Roman"/>
                <w:szCs w:val="24"/>
              </w:rPr>
            </w:pPr>
            <w:r w:rsidRPr="00783C6E">
              <w:rPr>
                <w:rFonts w:cs="Times New Roman" w:hint="eastAsia"/>
                <w:szCs w:val="24"/>
              </w:rPr>
              <w:t>事実でないことが判明した場合</w:t>
            </w:r>
          </w:p>
        </w:tc>
        <w:tc>
          <w:tcPr>
            <w:tcW w:w="1249" w:type="dxa"/>
            <w:vMerge w:val="restart"/>
            <w:shd w:val="clear" w:color="auto" w:fill="auto"/>
          </w:tcPr>
          <w:p w14:paraId="16EF910D" w14:textId="77777777" w:rsidR="0000192F" w:rsidRPr="00783C6E" w:rsidRDefault="0000192F" w:rsidP="00601BAA">
            <w:pPr>
              <w:ind w:left="111" w:hangingChars="50" w:hanging="111"/>
              <w:rPr>
                <w:rFonts w:cs="Times New Roman"/>
                <w:szCs w:val="24"/>
              </w:rPr>
            </w:pPr>
            <w:r w:rsidRPr="00783C6E">
              <w:rPr>
                <w:rFonts w:cs="Times New Roman"/>
                <w:szCs w:val="24"/>
              </w:rPr>
              <w:t>a</w:t>
            </w:r>
            <w:r w:rsidRPr="00783C6E">
              <w:rPr>
                <w:rFonts w:cs="Times New Roman" w:hint="eastAsia"/>
                <w:szCs w:val="24"/>
              </w:rPr>
              <w:t>請求内容の全部</w:t>
            </w:r>
          </w:p>
        </w:tc>
        <w:tc>
          <w:tcPr>
            <w:tcW w:w="2140" w:type="dxa"/>
            <w:shd w:val="clear" w:color="auto" w:fill="auto"/>
          </w:tcPr>
          <w:p w14:paraId="7F9C6DCB" w14:textId="77777777" w:rsidR="0000192F" w:rsidRPr="00783C6E" w:rsidRDefault="0000192F" w:rsidP="00601BAA">
            <w:pPr>
              <w:ind w:left="442" w:hangingChars="200" w:hanging="442"/>
              <w:rPr>
                <w:rFonts w:cs="Times New Roman"/>
                <w:szCs w:val="24"/>
              </w:rPr>
            </w:pPr>
            <w:r w:rsidRPr="00783C6E">
              <w:rPr>
                <w:rFonts w:cs="Times New Roman" w:hint="eastAsia"/>
                <w:szCs w:val="24"/>
              </w:rPr>
              <w:t>全部範囲内</w:t>
            </w:r>
          </w:p>
        </w:tc>
        <w:tc>
          <w:tcPr>
            <w:tcW w:w="1786" w:type="dxa"/>
            <w:shd w:val="clear" w:color="auto" w:fill="auto"/>
          </w:tcPr>
          <w:p w14:paraId="2F2D0F4A" w14:textId="77777777" w:rsidR="0000192F" w:rsidRPr="00783C6E" w:rsidRDefault="0000192F" w:rsidP="00601BAA">
            <w:pPr>
              <w:rPr>
                <w:rFonts w:cs="Times New Roman"/>
                <w:szCs w:val="24"/>
              </w:rPr>
            </w:pPr>
            <w:r w:rsidRPr="00783C6E">
              <w:rPr>
                <w:rFonts w:cs="Times New Roman" w:hint="eastAsia"/>
                <w:szCs w:val="24"/>
              </w:rPr>
              <w:t>訂正</w:t>
            </w:r>
          </w:p>
        </w:tc>
        <w:tc>
          <w:tcPr>
            <w:tcW w:w="2137" w:type="dxa"/>
            <w:shd w:val="clear" w:color="auto" w:fill="auto"/>
          </w:tcPr>
          <w:p w14:paraId="6EB05E2D" w14:textId="77777777" w:rsidR="0000192F" w:rsidRPr="00783C6E" w:rsidRDefault="0000192F" w:rsidP="00601BAA">
            <w:pPr>
              <w:rPr>
                <w:rFonts w:cs="Times New Roman"/>
                <w:szCs w:val="24"/>
              </w:rPr>
            </w:pPr>
            <w:r w:rsidRPr="00783C6E">
              <w:rPr>
                <w:rFonts w:cs="Times New Roman" w:hint="eastAsia"/>
                <w:szCs w:val="24"/>
              </w:rPr>
              <w:t>－</w:t>
            </w:r>
          </w:p>
        </w:tc>
      </w:tr>
      <w:tr w:rsidR="00783C6E" w:rsidRPr="00783C6E" w14:paraId="2EC74DA4" w14:textId="77777777" w:rsidTr="00601BAA">
        <w:tc>
          <w:tcPr>
            <w:tcW w:w="1187" w:type="dxa"/>
            <w:vMerge/>
            <w:shd w:val="clear" w:color="auto" w:fill="auto"/>
          </w:tcPr>
          <w:p w14:paraId="1B9ED239" w14:textId="77777777" w:rsidR="0000192F" w:rsidRPr="00783C6E" w:rsidRDefault="0000192F" w:rsidP="00601BAA">
            <w:pPr>
              <w:rPr>
                <w:rFonts w:cs="Times New Roman"/>
                <w:szCs w:val="24"/>
              </w:rPr>
            </w:pPr>
          </w:p>
        </w:tc>
        <w:tc>
          <w:tcPr>
            <w:tcW w:w="1249" w:type="dxa"/>
            <w:vMerge/>
            <w:shd w:val="clear" w:color="auto" w:fill="auto"/>
          </w:tcPr>
          <w:p w14:paraId="36F38749" w14:textId="77777777" w:rsidR="0000192F" w:rsidRPr="00783C6E" w:rsidRDefault="0000192F" w:rsidP="00601BAA">
            <w:pPr>
              <w:rPr>
                <w:rFonts w:cs="Times New Roman"/>
                <w:szCs w:val="24"/>
              </w:rPr>
            </w:pPr>
          </w:p>
        </w:tc>
        <w:tc>
          <w:tcPr>
            <w:tcW w:w="2140" w:type="dxa"/>
            <w:shd w:val="clear" w:color="auto" w:fill="auto"/>
          </w:tcPr>
          <w:p w14:paraId="3799C64C" w14:textId="77777777" w:rsidR="0000192F" w:rsidRPr="00783C6E" w:rsidRDefault="0000192F" w:rsidP="00601BAA">
            <w:pPr>
              <w:rPr>
                <w:rFonts w:cs="Times New Roman"/>
                <w:szCs w:val="24"/>
              </w:rPr>
            </w:pPr>
            <w:r w:rsidRPr="00783C6E">
              <w:rPr>
                <w:rFonts w:cs="Times New Roman" w:hint="eastAsia"/>
                <w:szCs w:val="24"/>
              </w:rPr>
              <w:t>一部範囲内</w:t>
            </w:r>
          </w:p>
        </w:tc>
        <w:tc>
          <w:tcPr>
            <w:tcW w:w="1786" w:type="dxa"/>
            <w:shd w:val="clear" w:color="auto" w:fill="auto"/>
          </w:tcPr>
          <w:p w14:paraId="21593617" w14:textId="77777777" w:rsidR="0000192F" w:rsidRPr="00783C6E" w:rsidRDefault="0000192F" w:rsidP="00601BAA">
            <w:pPr>
              <w:ind w:left="221" w:hangingChars="100" w:hanging="221"/>
              <w:rPr>
                <w:rFonts w:cs="Times New Roman"/>
                <w:szCs w:val="24"/>
              </w:rPr>
            </w:pPr>
            <w:r w:rsidRPr="00783C6E">
              <w:rPr>
                <w:rFonts w:cs="Times New Roman" w:hint="eastAsia"/>
                <w:szCs w:val="24"/>
              </w:rPr>
              <w:t>訂正（利用目的の達成に必要な範囲内）</w:t>
            </w:r>
          </w:p>
        </w:tc>
        <w:tc>
          <w:tcPr>
            <w:tcW w:w="2137" w:type="dxa"/>
            <w:shd w:val="clear" w:color="auto" w:fill="auto"/>
          </w:tcPr>
          <w:p w14:paraId="767CDA15" w14:textId="77777777" w:rsidR="0000192F" w:rsidRPr="00783C6E" w:rsidRDefault="0000192F" w:rsidP="00601BAA">
            <w:pPr>
              <w:rPr>
                <w:rFonts w:cs="Times New Roman"/>
                <w:szCs w:val="24"/>
              </w:rPr>
            </w:pPr>
            <w:r w:rsidRPr="00783C6E">
              <w:rPr>
                <w:rFonts w:cs="Times New Roman" w:hint="eastAsia"/>
                <w:szCs w:val="24"/>
              </w:rPr>
              <w:t>訂正決定通知書には、不訂正とした部分とその理由を記載する。</w:t>
            </w:r>
          </w:p>
        </w:tc>
      </w:tr>
      <w:tr w:rsidR="00783C6E" w:rsidRPr="00783C6E" w14:paraId="77B0D9F2" w14:textId="77777777" w:rsidTr="00601BAA">
        <w:tc>
          <w:tcPr>
            <w:tcW w:w="1187" w:type="dxa"/>
            <w:vMerge/>
            <w:shd w:val="clear" w:color="auto" w:fill="auto"/>
          </w:tcPr>
          <w:p w14:paraId="2EFA69B7" w14:textId="77777777" w:rsidR="0000192F" w:rsidRPr="00783C6E" w:rsidRDefault="0000192F" w:rsidP="00601BAA">
            <w:pPr>
              <w:rPr>
                <w:rFonts w:cs="Times New Roman"/>
                <w:szCs w:val="24"/>
              </w:rPr>
            </w:pPr>
          </w:p>
        </w:tc>
        <w:tc>
          <w:tcPr>
            <w:tcW w:w="1249" w:type="dxa"/>
            <w:vMerge/>
            <w:shd w:val="clear" w:color="auto" w:fill="auto"/>
          </w:tcPr>
          <w:p w14:paraId="57B662DA" w14:textId="77777777" w:rsidR="0000192F" w:rsidRPr="00783C6E" w:rsidRDefault="0000192F" w:rsidP="00601BAA">
            <w:pPr>
              <w:rPr>
                <w:rFonts w:cs="Times New Roman"/>
                <w:szCs w:val="24"/>
              </w:rPr>
            </w:pPr>
          </w:p>
        </w:tc>
        <w:tc>
          <w:tcPr>
            <w:tcW w:w="2140" w:type="dxa"/>
            <w:shd w:val="clear" w:color="auto" w:fill="auto"/>
          </w:tcPr>
          <w:p w14:paraId="0AFB2914" w14:textId="77777777" w:rsidR="0000192F" w:rsidRPr="00783C6E" w:rsidRDefault="0000192F" w:rsidP="00601BAA">
            <w:pPr>
              <w:rPr>
                <w:rFonts w:cs="Times New Roman"/>
                <w:szCs w:val="24"/>
              </w:rPr>
            </w:pPr>
            <w:r w:rsidRPr="00783C6E">
              <w:rPr>
                <w:rFonts w:cs="Times New Roman" w:hint="eastAsia"/>
                <w:szCs w:val="24"/>
              </w:rPr>
              <w:t>全部範囲外</w:t>
            </w:r>
          </w:p>
        </w:tc>
        <w:tc>
          <w:tcPr>
            <w:tcW w:w="1786" w:type="dxa"/>
            <w:shd w:val="clear" w:color="auto" w:fill="auto"/>
          </w:tcPr>
          <w:p w14:paraId="60639C9C" w14:textId="77777777" w:rsidR="0000192F" w:rsidRPr="00783C6E" w:rsidRDefault="0000192F" w:rsidP="00601BAA">
            <w:pPr>
              <w:rPr>
                <w:rFonts w:cs="Times New Roman"/>
                <w:szCs w:val="24"/>
              </w:rPr>
            </w:pPr>
            <w:r w:rsidRPr="00783C6E">
              <w:rPr>
                <w:rFonts w:cs="Times New Roman" w:hint="eastAsia"/>
                <w:szCs w:val="24"/>
              </w:rPr>
              <w:t>不訂正</w:t>
            </w:r>
          </w:p>
        </w:tc>
        <w:tc>
          <w:tcPr>
            <w:tcW w:w="2137" w:type="dxa"/>
            <w:shd w:val="clear" w:color="auto" w:fill="auto"/>
          </w:tcPr>
          <w:p w14:paraId="687BFD49" w14:textId="77777777" w:rsidR="0000192F" w:rsidRPr="00783C6E" w:rsidRDefault="0000192F" w:rsidP="00601BAA">
            <w:pPr>
              <w:rPr>
                <w:rFonts w:cs="Times New Roman"/>
                <w:szCs w:val="24"/>
              </w:rPr>
            </w:pPr>
            <w:r w:rsidRPr="00783C6E">
              <w:rPr>
                <w:rFonts w:cs="Times New Roman" w:hint="eastAsia"/>
                <w:szCs w:val="24"/>
              </w:rPr>
              <w:t>－</w:t>
            </w:r>
          </w:p>
        </w:tc>
      </w:tr>
      <w:tr w:rsidR="00783C6E" w:rsidRPr="00783C6E" w14:paraId="0DFAC189" w14:textId="77777777" w:rsidTr="00601BAA">
        <w:trPr>
          <w:trHeight w:val="1378"/>
        </w:trPr>
        <w:tc>
          <w:tcPr>
            <w:tcW w:w="1187" w:type="dxa"/>
            <w:vMerge/>
            <w:shd w:val="clear" w:color="auto" w:fill="auto"/>
          </w:tcPr>
          <w:p w14:paraId="56A5FF7D" w14:textId="77777777" w:rsidR="0000192F" w:rsidRPr="00783C6E" w:rsidRDefault="0000192F" w:rsidP="00601BAA">
            <w:pPr>
              <w:rPr>
                <w:rFonts w:cs="Times New Roman"/>
                <w:szCs w:val="24"/>
              </w:rPr>
            </w:pPr>
          </w:p>
        </w:tc>
        <w:tc>
          <w:tcPr>
            <w:tcW w:w="1249" w:type="dxa"/>
            <w:shd w:val="clear" w:color="auto" w:fill="auto"/>
          </w:tcPr>
          <w:p w14:paraId="394751E0" w14:textId="77777777" w:rsidR="0000192F" w:rsidRPr="00783C6E" w:rsidRDefault="0000192F" w:rsidP="00601BAA">
            <w:pPr>
              <w:ind w:left="111" w:hangingChars="50" w:hanging="111"/>
              <w:rPr>
                <w:rFonts w:cs="Times New Roman"/>
                <w:szCs w:val="24"/>
              </w:rPr>
            </w:pPr>
            <w:r w:rsidRPr="00783C6E">
              <w:rPr>
                <w:rFonts w:cs="Times New Roman"/>
                <w:szCs w:val="24"/>
              </w:rPr>
              <w:t>b</w:t>
            </w:r>
            <w:r w:rsidRPr="00783C6E">
              <w:rPr>
                <w:rFonts w:cs="Times New Roman" w:hint="eastAsia"/>
                <w:szCs w:val="24"/>
              </w:rPr>
              <w:t>請求内容の一部</w:t>
            </w:r>
          </w:p>
        </w:tc>
        <w:tc>
          <w:tcPr>
            <w:tcW w:w="2140" w:type="dxa"/>
            <w:shd w:val="clear" w:color="auto" w:fill="auto"/>
          </w:tcPr>
          <w:p w14:paraId="001CD4B2" w14:textId="77777777" w:rsidR="0000192F" w:rsidRPr="00783C6E" w:rsidRDefault="0000192F" w:rsidP="00601BAA">
            <w:pPr>
              <w:rPr>
                <w:rFonts w:cs="Times New Roman"/>
                <w:szCs w:val="24"/>
              </w:rPr>
            </w:pPr>
            <w:r w:rsidRPr="00783C6E">
              <w:rPr>
                <w:rFonts w:cs="Times New Roman" w:hint="eastAsia"/>
                <w:szCs w:val="24"/>
              </w:rPr>
              <w:t>※訂正請求に理由があると判断した部分について、</w:t>
            </w:r>
            <w:r w:rsidRPr="00783C6E">
              <w:rPr>
                <w:rFonts w:cs="Times New Roman"/>
                <w:szCs w:val="24"/>
              </w:rPr>
              <w:t>ａ</w:t>
            </w:r>
            <w:r w:rsidRPr="00783C6E">
              <w:rPr>
                <w:rFonts w:cs="Times New Roman" w:hint="eastAsia"/>
                <w:szCs w:val="24"/>
              </w:rPr>
              <w:t>と同様の判断を行う。</w:t>
            </w:r>
          </w:p>
        </w:tc>
        <w:tc>
          <w:tcPr>
            <w:tcW w:w="1786" w:type="dxa"/>
            <w:shd w:val="clear" w:color="auto" w:fill="auto"/>
          </w:tcPr>
          <w:p w14:paraId="6D186DBA" w14:textId="77777777" w:rsidR="0000192F" w:rsidRPr="00783C6E" w:rsidRDefault="0000192F" w:rsidP="00601BAA">
            <w:pPr>
              <w:rPr>
                <w:rFonts w:cs="Times New Roman"/>
                <w:szCs w:val="24"/>
              </w:rPr>
            </w:pPr>
            <w:r w:rsidRPr="00783C6E">
              <w:rPr>
                <w:rFonts w:cs="Times New Roman" w:hint="eastAsia"/>
                <w:szCs w:val="24"/>
              </w:rPr>
              <w:t>－</w:t>
            </w:r>
          </w:p>
        </w:tc>
        <w:tc>
          <w:tcPr>
            <w:tcW w:w="2137" w:type="dxa"/>
            <w:shd w:val="clear" w:color="auto" w:fill="auto"/>
          </w:tcPr>
          <w:p w14:paraId="5D367A32" w14:textId="77777777" w:rsidR="0000192F" w:rsidRPr="00783C6E" w:rsidRDefault="0000192F" w:rsidP="00601BAA">
            <w:pPr>
              <w:rPr>
                <w:rFonts w:cs="Times New Roman"/>
                <w:szCs w:val="24"/>
              </w:rPr>
            </w:pPr>
            <w:r w:rsidRPr="00783C6E">
              <w:rPr>
                <w:rFonts w:cs="Times New Roman" w:hint="eastAsia"/>
                <w:szCs w:val="24"/>
              </w:rPr>
              <w:t>－</w:t>
            </w:r>
          </w:p>
        </w:tc>
      </w:tr>
    </w:tbl>
    <w:p w14:paraId="1701AB48" w14:textId="77777777" w:rsidR="00FA0EA9" w:rsidRPr="00783C6E" w:rsidRDefault="0000192F" w:rsidP="0000192F">
      <w:pPr>
        <w:ind w:left="442" w:hangingChars="200" w:hanging="442"/>
        <w:rPr>
          <w:szCs w:val="24"/>
        </w:rPr>
      </w:pPr>
      <w:r w:rsidRPr="00783C6E">
        <w:rPr>
          <w:rFonts w:hint="eastAsia"/>
          <w:szCs w:val="24"/>
        </w:rPr>
        <w:t>（注）請求時に行政文書等に記録されていた保有個人情報の内容が事実と異なってい</w:t>
      </w:r>
    </w:p>
    <w:p w14:paraId="5A8D7CD4" w14:textId="77777777" w:rsidR="00FA0EA9" w:rsidRPr="00783C6E" w:rsidRDefault="0000192F" w:rsidP="00FA0EA9">
      <w:pPr>
        <w:ind w:leftChars="200" w:left="442"/>
        <w:rPr>
          <w:szCs w:val="24"/>
        </w:rPr>
      </w:pPr>
      <w:r w:rsidRPr="00783C6E">
        <w:rPr>
          <w:rFonts w:hint="eastAsia"/>
          <w:szCs w:val="24"/>
        </w:rPr>
        <w:t>たが、訂正請求の内容も事実と異なることが判明した場合には、不訂正決定をし</w:t>
      </w:r>
    </w:p>
    <w:p w14:paraId="67DF516D" w14:textId="12BBE63E" w:rsidR="0000192F" w:rsidRPr="00783C6E" w:rsidRDefault="0000192F" w:rsidP="00FA0EA9">
      <w:pPr>
        <w:ind w:leftChars="200" w:left="442"/>
        <w:rPr>
          <w:szCs w:val="24"/>
        </w:rPr>
      </w:pPr>
      <w:r w:rsidRPr="00783C6E">
        <w:rPr>
          <w:rFonts w:hint="eastAsia"/>
          <w:szCs w:val="24"/>
        </w:rPr>
        <w:t>た上で、必要に応じて職権で訂正を行う。</w:t>
      </w:r>
    </w:p>
    <w:p w14:paraId="4D7C8F12" w14:textId="77777777" w:rsidR="006A3D13" w:rsidRPr="00783C6E" w:rsidRDefault="006A3D13" w:rsidP="00FA0EA9">
      <w:pPr>
        <w:ind w:leftChars="200" w:left="442"/>
        <w:rPr>
          <w:szCs w:val="24"/>
        </w:rPr>
      </w:pPr>
    </w:p>
    <w:p w14:paraId="5B08B32C" w14:textId="77777777" w:rsidR="006A3D13" w:rsidRPr="00783C6E" w:rsidRDefault="006A3D13" w:rsidP="006A3D13">
      <w:pPr>
        <w:pStyle w:val="021"/>
      </w:pPr>
      <w:r w:rsidRPr="00783C6E">
        <w:rPr>
          <w:rFonts w:hint="eastAsia"/>
        </w:rPr>
        <w:t>［旧条例との比較］</w:t>
      </w:r>
    </w:p>
    <w:p w14:paraId="77CE8ED9" w14:textId="77777777" w:rsidR="006A3D13" w:rsidRPr="00783C6E" w:rsidRDefault="006A3D13" w:rsidP="006A3D13">
      <w:pPr>
        <w:pStyle w:val="021"/>
        <w:ind w:leftChars="100" w:left="221" w:firstLineChars="100" w:firstLine="221"/>
      </w:pPr>
      <w:r w:rsidRPr="00783C6E">
        <w:rPr>
          <w:noProof/>
        </w:rPr>
        <mc:AlternateContent>
          <mc:Choice Requires="wps">
            <w:drawing>
              <wp:anchor distT="0" distB="0" distL="114300" distR="114300" simplePos="0" relativeHeight="252826624" behindDoc="0" locked="0" layoutInCell="1" allowOverlap="1" wp14:anchorId="6B192E71" wp14:editId="7D89B095">
                <wp:simplePos x="0" y="0"/>
                <wp:positionH relativeFrom="margin">
                  <wp:align>center</wp:align>
                </wp:positionH>
                <wp:positionV relativeFrom="paragraph">
                  <wp:posOffset>160509</wp:posOffset>
                </wp:positionV>
                <wp:extent cx="5760720" cy="541606"/>
                <wp:effectExtent l="0" t="0" r="11430" b="11430"/>
                <wp:wrapNone/>
                <wp:docPr id="350" name="角丸四角形 350"/>
                <wp:cNvGraphicFramePr/>
                <a:graphic xmlns:a="http://schemas.openxmlformats.org/drawingml/2006/main">
                  <a:graphicData uri="http://schemas.microsoft.com/office/word/2010/wordprocessingShape">
                    <wps:wsp>
                      <wps:cNvSpPr/>
                      <wps:spPr>
                        <a:xfrm>
                          <a:off x="0" y="0"/>
                          <a:ext cx="5760720" cy="541606"/>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E02FB" id="角丸四角形 350" o:spid="_x0000_s1026" style="position:absolute;left:0;text-align:left;margin-left:0;margin-top:12.65pt;width:453.6pt;height:42.65pt;z-index:252826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" filled="f" strokecolor="black [3213]">
                <v:stroke linestyle="thickThin" joinstyle="miter"/>
                <w10:wrap anchorx="margin"/>
              </v:roundrect>
            </w:pict>
          </mc:Fallback>
        </mc:AlternateContent>
      </w:r>
    </w:p>
    <w:p w14:paraId="4A4B224D" w14:textId="69B49993" w:rsidR="006A3D13" w:rsidRPr="00783C6E" w:rsidRDefault="006A3D13" w:rsidP="006A3D13">
      <w:pPr>
        <w:pStyle w:val="021"/>
        <w:ind w:leftChars="100" w:left="221" w:firstLineChars="100" w:firstLine="221"/>
      </w:pPr>
      <w:r w:rsidRPr="00783C6E">
        <w:rPr>
          <w:rFonts w:hint="eastAsia"/>
        </w:rPr>
        <w:t>旧条例第30条（保有個人情報の訂正請義務）において定めていた内容と実質的な変更はない。</w:t>
      </w:r>
    </w:p>
    <w:p w14:paraId="3F6FCD66" w14:textId="77777777" w:rsidR="006A3D13" w:rsidRPr="00783C6E" w:rsidRDefault="006A3D13" w:rsidP="006A3D13">
      <w:pPr>
        <w:widowControl/>
        <w:jc w:val="left"/>
      </w:pPr>
    </w:p>
    <w:p w14:paraId="7DF7F607" w14:textId="032C7A5C" w:rsidR="006852A6" w:rsidRPr="00783C6E" w:rsidRDefault="006852A6">
      <w:pPr>
        <w:widowControl/>
        <w:jc w:val="left"/>
      </w:pPr>
      <w:r w:rsidRPr="00783C6E">
        <w:br w:type="page"/>
      </w:r>
    </w:p>
    <w:bookmarkStart w:id="59" w:name="_Toc198287657"/>
    <w:p w14:paraId="3BA9CDB8" w14:textId="6308A8B0" w:rsidR="006852A6" w:rsidRPr="00783C6E" w:rsidRDefault="006852A6"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528640" behindDoc="0" locked="0" layoutInCell="1" allowOverlap="1" wp14:anchorId="3985FB65" wp14:editId="4D7F289A">
                <wp:simplePos x="0" y="0"/>
                <wp:positionH relativeFrom="margin">
                  <wp:align>left</wp:align>
                </wp:positionH>
                <wp:positionV relativeFrom="paragraph">
                  <wp:posOffset>223520</wp:posOffset>
                </wp:positionV>
                <wp:extent cx="5861050" cy="444500"/>
                <wp:effectExtent l="0" t="0" r="25400" b="12700"/>
                <wp:wrapNone/>
                <wp:docPr id="273" name="正方形/長方形 273"/>
                <wp:cNvGraphicFramePr/>
                <a:graphic xmlns:a="http://schemas.openxmlformats.org/drawingml/2006/main">
                  <a:graphicData uri="http://schemas.microsoft.com/office/word/2010/wordprocessingShape">
                    <wps:wsp>
                      <wps:cNvSpPr/>
                      <wps:spPr>
                        <a:xfrm>
                          <a:off x="0" y="0"/>
                          <a:ext cx="5861050" cy="444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D6BC3" id="正方形/長方形 273" o:spid="_x0000_s1026" style="position:absolute;left:0;text-align:left;margin-left:0;margin-top:17.6pt;width:461.5pt;height:35pt;z-index:252528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" filled="f" strokecolor="black [3213]" strokeweight="1pt">
                <w10:wrap anchorx="margin"/>
              </v:rect>
            </w:pict>
          </mc:Fallback>
        </mc:AlternateContent>
      </w:r>
      <w:r w:rsidRPr="00783C6E">
        <w:rPr>
          <w:rFonts w:asciiTheme="majorEastAsia" w:hAnsiTheme="majorEastAsia" w:hint="eastAsia"/>
        </w:rPr>
        <w:t xml:space="preserve">　訂正請求に係る保有個人情報の存否に関する情報（条例第９</w:t>
      </w:r>
      <w:r w:rsidRPr="00783C6E">
        <w:rPr>
          <w:rFonts w:asciiTheme="majorEastAsia" w:hAnsiTheme="majorEastAsia"/>
        </w:rPr>
        <w:t>条</w:t>
      </w:r>
      <w:r w:rsidRPr="00783C6E">
        <w:rPr>
          <w:rFonts w:asciiTheme="majorEastAsia" w:hAnsiTheme="majorEastAsia" w:hint="eastAsia"/>
        </w:rPr>
        <w:t>第２項関係</w:t>
      </w:r>
      <w:r w:rsidRPr="00783C6E">
        <w:rPr>
          <w:rFonts w:asciiTheme="majorEastAsia" w:hAnsiTheme="majorEastAsia"/>
        </w:rPr>
        <w:t>）</w:t>
      </w:r>
      <w:bookmarkEnd w:id="59"/>
      <w:r w:rsidR="00E536A8">
        <w:rPr>
          <w:rFonts w:asciiTheme="majorEastAsia" w:hAnsiTheme="majorEastAsia" w:hint="eastAsia"/>
        </w:rPr>
        <w:t xml:space="preserve">　</w:t>
      </w:r>
    </w:p>
    <w:p w14:paraId="7C45E06F" w14:textId="28FB5AC2" w:rsidR="006852A6" w:rsidRPr="00783C6E" w:rsidRDefault="00D53D23" w:rsidP="006852A6">
      <w:pPr>
        <w:widowControl/>
        <w:ind w:right="-144" w:firstLineChars="100" w:firstLine="221"/>
        <w:jc w:val="left"/>
        <w:rPr>
          <w:u w:val="single"/>
        </w:rPr>
      </w:pPr>
      <w:r w:rsidRPr="00783C6E">
        <w:rPr>
          <w:rFonts w:hint="eastAsia"/>
          <w:u w:val="single"/>
        </w:rPr>
        <w:t>条例</w:t>
      </w:r>
      <w:r w:rsidR="006852A6" w:rsidRPr="00783C6E">
        <w:rPr>
          <w:rFonts w:hint="eastAsia"/>
          <w:u w:val="single"/>
        </w:rPr>
        <w:t>第</w:t>
      </w:r>
      <w:r w:rsidRPr="00783C6E">
        <w:rPr>
          <w:rFonts w:hint="eastAsia"/>
          <w:u w:val="single"/>
        </w:rPr>
        <w:t>９</w:t>
      </w:r>
      <w:r w:rsidR="006852A6" w:rsidRPr="00783C6E">
        <w:rPr>
          <w:u w:val="single"/>
        </w:rPr>
        <w:t>条</w:t>
      </w:r>
      <w:r w:rsidRPr="00783C6E">
        <w:rPr>
          <w:rFonts w:hint="eastAsia"/>
          <w:u w:val="single"/>
        </w:rPr>
        <w:t>第２項</w:t>
      </w:r>
    </w:p>
    <w:p w14:paraId="249821EF" w14:textId="6C78E387" w:rsidR="006852A6" w:rsidRPr="00783C6E" w:rsidRDefault="00D53D23" w:rsidP="00D53D23">
      <w:pPr>
        <w:widowControl/>
        <w:ind w:firstLineChars="200" w:firstLine="442"/>
        <w:jc w:val="left"/>
      </w:pPr>
      <w:r w:rsidRPr="00783C6E">
        <w:rPr>
          <w:rFonts w:hint="eastAsia"/>
        </w:rPr>
        <w:t>法第</w:t>
      </w:r>
      <w:r w:rsidRPr="00783C6E">
        <w:t>81条の規定は、実施機関に対する訂正請求及び利用停止請求について準用する。</w:t>
      </w:r>
    </w:p>
    <w:p w14:paraId="7B5A81D2" w14:textId="3ADC0EE7" w:rsidR="006852A6" w:rsidRPr="00783C6E" w:rsidRDefault="006852A6" w:rsidP="006852A6">
      <w:pPr>
        <w:widowControl/>
        <w:jc w:val="left"/>
      </w:pPr>
    </w:p>
    <w:p w14:paraId="273477E2" w14:textId="07B08355" w:rsidR="009661A7" w:rsidRPr="00783C6E" w:rsidRDefault="009661A7" w:rsidP="006852A6">
      <w:pPr>
        <w:widowControl/>
        <w:jc w:val="left"/>
      </w:pPr>
      <w:r w:rsidRPr="00783C6E">
        <w:rPr>
          <w:rFonts w:hint="eastAsia"/>
        </w:rPr>
        <w:t>［解説］</w:t>
      </w:r>
    </w:p>
    <w:p w14:paraId="3CA7EFD3" w14:textId="6B0C4F36" w:rsidR="00601BAA" w:rsidRPr="00783C6E" w:rsidRDefault="00601BAA" w:rsidP="00601BAA">
      <w:pPr>
        <w:widowControl/>
        <w:ind w:left="221" w:hangingChars="100" w:hanging="221"/>
        <w:jc w:val="left"/>
      </w:pPr>
      <w:r w:rsidRPr="00783C6E">
        <w:rPr>
          <w:rFonts w:hint="eastAsia"/>
        </w:rPr>
        <w:t>１　保有個人情報の存否を答えるだけで不開示情報を開示することとなると判断される場合には、当該保有個人情報の存否を明らかにしないで不訂正決定を行うことができる</w:t>
      </w:r>
      <w:r w:rsidRPr="00783C6E">
        <w:t>。</w:t>
      </w:r>
    </w:p>
    <w:p w14:paraId="11A83F48" w14:textId="5926A187" w:rsidR="00601BAA" w:rsidRPr="00783C6E" w:rsidRDefault="00601BAA" w:rsidP="00601BAA">
      <w:pPr>
        <w:widowControl/>
        <w:ind w:leftChars="100" w:left="221" w:firstLineChars="100" w:firstLine="221"/>
        <w:jc w:val="left"/>
      </w:pPr>
      <w:r w:rsidRPr="00783C6E">
        <w:rPr>
          <w:rFonts w:hint="eastAsia"/>
        </w:rPr>
        <w:t>なお、このような性質の保有個人情報については、訂正請求の対象となるものが存在</w:t>
      </w:r>
      <w:r w:rsidR="00FA0EA9" w:rsidRPr="00783C6E">
        <w:rPr>
          <w:rFonts w:hint="eastAsia"/>
        </w:rPr>
        <w:t>しない場合であっても、その性質上常に存否を明らかにしないで不訂正</w:t>
      </w:r>
      <w:r w:rsidRPr="00783C6E">
        <w:rPr>
          <w:rFonts w:hint="eastAsia"/>
        </w:rPr>
        <w:t>決定をしなければならない。</w:t>
      </w:r>
    </w:p>
    <w:p w14:paraId="0F14158F" w14:textId="77777777" w:rsidR="00601BAA" w:rsidRPr="00783C6E" w:rsidRDefault="00601BAA" w:rsidP="006852A6">
      <w:pPr>
        <w:widowControl/>
        <w:jc w:val="left"/>
      </w:pPr>
    </w:p>
    <w:p w14:paraId="45E6AA2B" w14:textId="77777777" w:rsidR="00601BAA" w:rsidRPr="00783C6E" w:rsidRDefault="00601BAA" w:rsidP="00F93AB3">
      <w:pPr>
        <w:ind w:left="221" w:hangingChars="100" w:hanging="221"/>
        <w:rPr>
          <w:szCs w:val="24"/>
        </w:rPr>
      </w:pPr>
      <w:r w:rsidRPr="00783C6E">
        <w:rPr>
          <w:rFonts w:hint="eastAsia"/>
          <w:szCs w:val="24"/>
        </w:rPr>
        <w:t xml:space="preserve">２　</w:t>
      </w:r>
      <w:r w:rsidR="00F93AB3" w:rsidRPr="00783C6E">
        <w:rPr>
          <w:rFonts w:hint="eastAsia"/>
          <w:szCs w:val="24"/>
        </w:rPr>
        <w:t>実施機関は、訂正請求があったときは、請求に係る保有個人情報を特定した上で、必要な調査等を行い、当該保有個人情報の訂正を行う旨又は行わない旨を決定し、訂正請求者に対し通知することとなる。</w:t>
      </w:r>
    </w:p>
    <w:p w14:paraId="6F068EDA" w14:textId="372C5D27" w:rsidR="00F93AB3" w:rsidRPr="00783C6E" w:rsidRDefault="00F91F15" w:rsidP="00601BAA">
      <w:pPr>
        <w:ind w:leftChars="100" w:left="221" w:firstLineChars="100" w:firstLine="221"/>
        <w:rPr>
          <w:szCs w:val="24"/>
        </w:rPr>
      </w:pPr>
      <w:r w:rsidRPr="00783C6E">
        <w:rPr>
          <w:rFonts w:hint="eastAsia"/>
          <w:szCs w:val="24"/>
        </w:rPr>
        <w:t>本市における</w:t>
      </w:r>
      <w:r w:rsidR="00F93AB3" w:rsidRPr="00783C6E">
        <w:rPr>
          <w:szCs w:val="24"/>
        </w:rPr>
        <w:t>訂正請求は、必ずしも開示決定等により開示を受けた保有個人情報に限定しないので、訂正を行わない旨の決定には、請求に係る保有個人情報を保有していない場合を含み、当該訂正を行わない旨の決定の理由を明確に提示することにより、結果として当該保有個人情報の存否が明らかになる。</w:t>
      </w:r>
    </w:p>
    <w:p w14:paraId="69A329F1" w14:textId="01029864" w:rsidR="00F93AB3" w:rsidRDefault="00F93AB3" w:rsidP="00601BAA">
      <w:pPr>
        <w:ind w:leftChars="100" w:left="221" w:firstLineChars="100" w:firstLine="221"/>
        <w:rPr>
          <w:szCs w:val="24"/>
        </w:rPr>
      </w:pPr>
      <w:r w:rsidRPr="00783C6E">
        <w:rPr>
          <w:rFonts w:hint="eastAsia"/>
          <w:szCs w:val="24"/>
        </w:rPr>
        <w:t>しかしながら、開示請求と</w:t>
      </w:r>
      <w:r w:rsidR="00601BAA" w:rsidRPr="00783C6E">
        <w:rPr>
          <w:rFonts w:hint="eastAsia"/>
          <w:szCs w:val="24"/>
        </w:rPr>
        <w:t>同様に、訂正請求に係る保有個人情報の存否を明らかにするだけで、不</w:t>
      </w:r>
      <w:r w:rsidRPr="00783C6E">
        <w:rPr>
          <w:szCs w:val="24"/>
        </w:rPr>
        <w:t>開示情報を開示する結果となる場合があり、この場合には、</w:t>
      </w:r>
      <w:r w:rsidR="00601BAA" w:rsidRPr="00783C6E">
        <w:rPr>
          <w:rFonts w:hint="eastAsia"/>
          <w:szCs w:val="24"/>
        </w:rPr>
        <w:t>法</w:t>
      </w:r>
      <w:r w:rsidRPr="00783C6E">
        <w:rPr>
          <w:szCs w:val="24"/>
        </w:rPr>
        <w:t>第</w:t>
      </w:r>
      <w:r w:rsidR="00601BAA" w:rsidRPr="00783C6E">
        <w:rPr>
          <w:rFonts w:hint="eastAsia"/>
          <w:szCs w:val="24"/>
        </w:rPr>
        <w:t>78</w:t>
      </w:r>
      <w:r w:rsidRPr="00783C6E">
        <w:rPr>
          <w:szCs w:val="24"/>
        </w:rPr>
        <w:t>条各号</w:t>
      </w:r>
      <w:r w:rsidR="00601BAA" w:rsidRPr="00783C6E">
        <w:rPr>
          <w:rFonts w:hint="eastAsia"/>
          <w:szCs w:val="24"/>
        </w:rPr>
        <w:t>及び条例第６条</w:t>
      </w:r>
      <w:r w:rsidRPr="00783C6E">
        <w:rPr>
          <w:szCs w:val="24"/>
        </w:rPr>
        <w:t>の規定により保護される利益を損なうことのないよう、保有個人情報の存否を明らかにしないで訂正請求を拒否できることとしたものである。</w:t>
      </w:r>
    </w:p>
    <w:p w14:paraId="1863EBB6" w14:textId="3A6BBADE" w:rsidR="00B035BF" w:rsidRPr="00B035BF" w:rsidRDefault="00B035BF" w:rsidP="009D1684">
      <w:pPr>
        <w:widowControl/>
        <w:ind w:leftChars="100" w:left="221" w:firstLineChars="100" w:firstLine="221"/>
        <w:jc w:val="left"/>
      </w:pPr>
      <w:r w:rsidRPr="00783C6E">
        <w:rPr>
          <w:rFonts w:hint="eastAsia"/>
        </w:rPr>
        <w:t>なお、</w:t>
      </w:r>
      <w:r>
        <w:rPr>
          <w:rFonts w:hint="eastAsia"/>
        </w:rPr>
        <w:t>本条を適用</w:t>
      </w:r>
      <w:r w:rsidRPr="00783C6E">
        <w:rPr>
          <w:rFonts w:hint="eastAsia"/>
        </w:rPr>
        <w:t>しようとする場合は、情報公開グループに報告が必要である（条例第65条第１項</w:t>
      </w:r>
      <w:r>
        <w:rPr>
          <w:rFonts w:hint="eastAsia"/>
        </w:rPr>
        <w:t>第９号</w:t>
      </w:r>
      <w:r w:rsidRPr="00783C6E">
        <w:rPr>
          <w:rFonts w:hint="eastAsia"/>
        </w:rPr>
        <w:t>）。</w:t>
      </w:r>
    </w:p>
    <w:p w14:paraId="0192EEEA" w14:textId="523A641D" w:rsidR="00601BAA" w:rsidRPr="00783C6E" w:rsidRDefault="00601BAA" w:rsidP="001B6C4A">
      <w:pPr>
        <w:widowControl/>
        <w:jc w:val="left"/>
      </w:pPr>
    </w:p>
    <w:p w14:paraId="0650345D" w14:textId="77777777" w:rsidR="006A3D13" w:rsidRPr="00783C6E" w:rsidRDefault="006A3D13" w:rsidP="006A3D13">
      <w:pPr>
        <w:pStyle w:val="021"/>
      </w:pPr>
      <w:r w:rsidRPr="00783C6E">
        <w:rPr>
          <w:rFonts w:hint="eastAsia"/>
        </w:rPr>
        <w:t>［旧条例との比較］</w:t>
      </w:r>
    </w:p>
    <w:p w14:paraId="4DF58F81" w14:textId="77777777" w:rsidR="006A3D13" w:rsidRPr="00783C6E" w:rsidRDefault="006A3D13" w:rsidP="006A3D13">
      <w:pPr>
        <w:pStyle w:val="021"/>
        <w:ind w:leftChars="100" w:left="221" w:firstLineChars="100" w:firstLine="221"/>
      </w:pPr>
      <w:r w:rsidRPr="00783C6E">
        <w:rPr>
          <w:noProof/>
        </w:rPr>
        <mc:AlternateContent>
          <mc:Choice Requires="wps">
            <w:drawing>
              <wp:anchor distT="0" distB="0" distL="114300" distR="114300" simplePos="0" relativeHeight="252828672" behindDoc="0" locked="0" layoutInCell="1" allowOverlap="1" wp14:anchorId="3A303C23" wp14:editId="24A32ED9">
                <wp:simplePos x="0" y="0"/>
                <wp:positionH relativeFrom="margin">
                  <wp:posOffset>-7132</wp:posOffset>
                </wp:positionH>
                <wp:positionV relativeFrom="paragraph">
                  <wp:posOffset>110099</wp:posOffset>
                </wp:positionV>
                <wp:extent cx="5760720" cy="640080"/>
                <wp:effectExtent l="0" t="0" r="11430" b="26670"/>
                <wp:wrapNone/>
                <wp:docPr id="351" name="角丸四角形 351"/>
                <wp:cNvGraphicFramePr/>
                <a:graphic xmlns:a="http://schemas.openxmlformats.org/drawingml/2006/main">
                  <a:graphicData uri="http://schemas.microsoft.com/office/word/2010/wordprocessingShape">
                    <wps:wsp>
                      <wps:cNvSpPr/>
                      <wps:spPr>
                        <a:xfrm>
                          <a:off x="0" y="0"/>
                          <a:ext cx="5760720" cy="640080"/>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20E84C" id="角丸四角形 351" o:spid="_x0000_s1026" style="position:absolute;left:0;text-align:left;margin-left:-.55pt;margin-top:8.65pt;width:453.6pt;height:50.4pt;z-index:252828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" filled="f" strokecolor="black [3213]">
                <v:stroke linestyle="thickThin" joinstyle="miter"/>
                <w10:wrap anchorx="margin"/>
              </v:roundrect>
            </w:pict>
          </mc:Fallback>
        </mc:AlternateContent>
      </w:r>
    </w:p>
    <w:p w14:paraId="608F18C9" w14:textId="4B8E649B" w:rsidR="006A3D13" w:rsidRPr="00783C6E" w:rsidRDefault="006A3D13" w:rsidP="006A3D13">
      <w:pPr>
        <w:pStyle w:val="021"/>
        <w:ind w:leftChars="100" w:left="221" w:firstLineChars="100" w:firstLine="221"/>
      </w:pPr>
      <w:r w:rsidRPr="00783C6E">
        <w:rPr>
          <w:rFonts w:hint="eastAsia"/>
        </w:rPr>
        <w:t>旧条例第3</w:t>
      </w:r>
      <w:r w:rsidRPr="00783C6E">
        <w:t>1</w:t>
      </w:r>
      <w:r w:rsidRPr="00783C6E">
        <w:rPr>
          <w:rFonts w:hint="eastAsia"/>
        </w:rPr>
        <w:t>条（訂正請求に係る保有個人情報の存否に関する情報）において定めていた内容と実質的な変更はない。</w:t>
      </w:r>
    </w:p>
    <w:p w14:paraId="6CB6B773" w14:textId="77777777" w:rsidR="006A3D13" w:rsidRPr="00783C6E" w:rsidRDefault="006A3D13" w:rsidP="006A3D13">
      <w:pPr>
        <w:widowControl/>
        <w:jc w:val="left"/>
      </w:pPr>
    </w:p>
    <w:p w14:paraId="5EFD4105" w14:textId="3E8B38DC" w:rsidR="006852A6" w:rsidRPr="00783C6E" w:rsidRDefault="006852A6">
      <w:pPr>
        <w:widowControl/>
        <w:jc w:val="left"/>
      </w:pPr>
      <w:r w:rsidRPr="00783C6E">
        <w:br w:type="page"/>
      </w:r>
    </w:p>
    <w:bookmarkStart w:id="60" w:name="_Toc198287658"/>
    <w:p w14:paraId="68DBA2AF" w14:textId="6AB23E20" w:rsidR="00BD5FAF" w:rsidRPr="00783C6E" w:rsidRDefault="00BD5FAF"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526592" behindDoc="0" locked="0" layoutInCell="1" allowOverlap="1" wp14:anchorId="0207EBAE" wp14:editId="6152B59B">
                <wp:simplePos x="0" y="0"/>
                <wp:positionH relativeFrom="margin">
                  <wp:align>left</wp:align>
                </wp:positionH>
                <wp:positionV relativeFrom="paragraph">
                  <wp:posOffset>223520</wp:posOffset>
                </wp:positionV>
                <wp:extent cx="5861050" cy="1123950"/>
                <wp:effectExtent l="0" t="0" r="25400" b="19050"/>
                <wp:wrapNone/>
                <wp:docPr id="272" name="正方形/長方形 272"/>
                <wp:cNvGraphicFramePr/>
                <a:graphic xmlns:a="http://schemas.openxmlformats.org/drawingml/2006/main">
                  <a:graphicData uri="http://schemas.microsoft.com/office/word/2010/wordprocessingShape">
                    <wps:wsp>
                      <wps:cNvSpPr/>
                      <wps:spPr>
                        <a:xfrm>
                          <a:off x="0" y="0"/>
                          <a:ext cx="5861050" cy="1123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F2D3C" id="正方形/長方形 272" o:spid="_x0000_s1026" style="position:absolute;left:0;text-align:left;margin-left:0;margin-top:17.6pt;width:461.5pt;height:88.5pt;z-index:252526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" filled="f" strokecolor="black [3213]" strokeweight="1pt">
                <w10:wrap anchorx="margin"/>
              </v:rect>
            </w:pict>
          </mc:Fallback>
        </mc:AlternateContent>
      </w:r>
      <w:r w:rsidRPr="00783C6E">
        <w:rPr>
          <w:rFonts w:asciiTheme="majorEastAsia" w:hAnsiTheme="majorEastAsia" w:hint="eastAsia"/>
        </w:rPr>
        <w:t xml:space="preserve">　訂正請求</w:t>
      </w:r>
      <w:r w:rsidR="006852A6" w:rsidRPr="00783C6E">
        <w:rPr>
          <w:rFonts w:asciiTheme="majorEastAsia" w:hAnsiTheme="majorEastAsia" w:hint="eastAsia"/>
        </w:rPr>
        <w:t>に対する措置</w:t>
      </w:r>
      <w:r w:rsidRPr="00783C6E">
        <w:rPr>
          <w:rFonts w:asciiTheme="majorEastAsia" w:hAnsiTheme="majorEastAsia" w:hint="eastAsia"/>
        </w:rPr>
        <w:t>（法第</w:t>
      </w:r>
      <w:r w:rsidRPr="00783C6E">
        <w:rPr>
          <w:rFonts w:asciiTheme="majorEastAsia" w:hAnsiTheme="majorEastAsia"/>
        </w:rPr>
        <w:t>93条</w:t>
      </w:r>
      <w:r w:rsidRPr="00783C6E">
        <w:rPr>
          <w:rFonts w:asciiTheme="majorEastAsia" w:hAnsiTheme="majorEastAsia" w:hint="eastAsia"/>
        </w:rPr>
        <w:t>関係</w:t>
      </w:r>
      <w:r w:rsidRPr="00783C6E">
        <w:rPr>
          <w:rFonts w:asciiTheme="majorEastAsia" w:hAnsiTheme="majorEastAsia"/>
        </w:rPr>
        <w:t>）</w:t>
      </w:r>
      <w:bookmarkEnd w:id="60"/>
      <w:r w:rsidR="00E536A8">
        <w:rPr>
          <w:rFonts w:asciiTheme="majorEastAsia" w:hAnsiTheme="majorEastAsia" w:hint="eastAsia"/>
        </w:rPr>
        <w:t xml:space="preserve">　</w:t>
      </w:r>
    </w:p>
    <w:p w14:paraId="4CFCF727" w14:textId="73F471A3" w:rsidR="00BD5FAF" w:rsidRPr="00783C6E" w:rsidRDefault="00BD5FAF" w:rsidP="00BD5FAF">
      <w:pPr>
        <w:widowControl/>
        <w:ind w:right="-144" w:firstLineChars="100" w:firstLine="221"/>
        <w:jc w:val="left"/>
        <w:rPr>
          <w:u w:val="single"/>
        </w:rPr>
      </w:pPr>
      <w:r w:rsidRPr="00783C6E">
        <w:rPr>
          <w:rFonts w:hint="eastAsia"/>
          <w:u w:val="single"/>
        </w:rPr>
        <w:t>法第9</w:t>
      </w:r>
      <w:r w:rsidRPr="00783C6E">
        <w:rPr>
          <w:u w:val="single"/>
        </w:rPr>
        <w:t>3条</w:t>
      </w:r>
    </w:p>
    <w:p w14:paraId="1FA27C5F" w14:textId="217EC003" w:rsidR="00BD5FAF" w:rsidRPr="00783C6E" w:rsidRDefault="00BD5FAF" w:rsidP="00BD5FAF">
      <w:pPr>
        <w:widowControl/>
        <w:ind w:leftChars="200" w:left="663" w:hangingChars="100" w:hanging="221"/>
        <w:jc w:val="left"/>
      </w:pPr>
      <w:r w:rsidRPr="00783C6E">
        <w:rPr>
          <w:rFonts w:hint="eastAsia"/>
        </w:rPr>
        <w:t>１</w:t>
      </w:r>
      <w:r w:rsidRPr="00783C6E">
        <w:t xml:space="preserve">　行政機関の長等は、訂正請求に係る保有個人情報の訂正をするときは、その旨の決定をし、訂正請求者に対し、その旨を書面により通知しなければならない。</w:t>
      </w:r>
    </w:p>
    <w:p w14:paraId="5E138237" w14:textId="1A11A792" w:rsidR="00BD5FAF" w:rsidRPr="00783C6E" w:rsidRDefault="00BD5FAF" w:rsidP="00BD5FAF">
      <w:pPr>
        <w:widowControl/>
        <w:ind w:leftChars="200" w:left="663" w:hangingChars="100" w:hanging="221"/>
        <w:jc w:val="left"/>
      </w:pPr>
      <w:r w:rsidRPr="00783C6E">
        <w:rPr>
          <w:rFonts w:hint="eastAsia"/>
        </w:rPr>
        <w:t xml:space="preserve">２　</w:t>
      </w:r>
      <w:r w:rsidRPr="00783C6E">
        <w:t>行政機関の長等は、訂正請求に係る保有個人情報の訂正をしないときは、その旨の決定をし、訂正請求者に対し、その旨を書面により通知しなければならない。</w:t>
      </w:r>
    </w:p>
    <w:p w14:paraId="3789FCE3" w14:textId="19AB0EC6" w:rsidR="00BD5FAF" w:rsidRPr="00783C6E" w:rsidRDefault="00BD5FAF" w:rsidP="00BD5FAF">
      <w:pPr>
        <w:widowControl/>
        <w:jc w:val="left"/>
      </w:pPr>
    </w:p>
    <w:p w14:paraId="526292ED" w14:textId="1755705C" w:rsidR="009661A7" w:rsidRPr="00783C6E" w:rsidRDefault="009661A7" w:rsidP="00BD5FAF">
      <w:pPr>
        <w:widowControl/>
        <w:jc w:val="left"/>
      </w:pPr>
      <w:r w:rsidRPr="00783C6E">
        <w:rPr>
          <w:rFonts w:hint="eastAsia"/>
        </w:rPr>
        <w:t>［解説］</w:t>
      </w:r>
    </w:p>
    <w:p w14:paraId="41E47AEF" w14:textId="7CEC4DF1" w:rsidR="006852A6" w:rsidRPr="00783C6E" w:rsidRDefault="006852A6" w:rsidP="00BD5FAF">
      <w:pPr>
        <w:widowControl/>
        <w:jc w:val="left"/>
      </w:pPr>
      <w:r w:rsidRPr="00783C6E">
        <w:rPr>
          <w:rFonts w:hint="eastAsia"/>
        </w:rPr>
        <w:t>（第１項関係）</w:t>
      </w:r>
    </w:p>
    <w:p w14:paraId="535C02D4" w14:textId="1673E008" w:rsidR="006852A6" w:rsidRPr="00783C6E" w:rsidRDefault="00BD5FAF" w:rsidP="00A200A9">
      <w:pPr>
        <w:ind w:left="221" w:hangingChars="100" w:hanging="221"/>
        <w:rPr>
          <w:szCs w:val="24"/>
        </w:rPr>
      </w:pPr>
      <w:r w:rsidRPr="00783C6E">
        <w:rPr>
          <w:rFonts w:hint="eastAsia"/>
          <w:szCs w:val="24"/>
        </w:rPr>
        <w:t xml:space="preserve">１　</w:t>
      </w:r>
      <w:r w:rsidR="006852A6" w:rsidRPr="00783C6E">
        <w:rPr>
          <w:rFonts w:hint="eastAsia"/>
          <w:szCs w:val="24"/>
        </w:rPr>
        <w:t>訂正請求に係る保有個人情報の内容を訂正することを決定したときは、速やかに訂正請求者に対して、その旨を書面（様式</w:t>
      </w:r>
      <w:r w:rsidR="006D431D" w:rsidRPr="00783C6E">
        <w:rPr>
          <w:rFonts w:hint="eastAsia"/>
          <w:szCs w:val="24"/>
        </w:rPr>
        <w:t>第</w:t>
      </w:r>
      <w:r w:rsidR="005F27B3" w:rsidRPr="00783C6E">
        <w:rPr>
          <w:rFonts w:hint="eastAsia"/>
          <w:szCs w:val="24"/>
        </w:rPr>
        <w:t>18号</w:t>
      </w:r>
      <w:r w:rsidR="006852A6" w:rsidRPr="00783C6E">
        <w:rPr>
          <w:szCs w:val="24"/>
        </w:rPr>
        <w:t>）により通知する。</w:t>
      </w:r>
    </w:p>
    <w:p w14:paraId="0BE57269" w14:textId="77777777" w:rsidR="006852A6" w:rsidRPr="00783C6E" w:rsidRDefault="006852A6" w:rsidP="006852A6">
      <w:pPr>
        <w:ind w:left="221" w:hangingChars="100" w:hanging="221"/>
        <w:rPr>
          <w:szCs w:val="24"/>
        </w:rPr>
      </w:pPr>
    </w:p>
    <w:p w14:paraId="7C62CF20" w14:textId="33EFCA9D" w:rsidR="006852A6" w:rsidRPr="00783C6E" w:rsidRDefault="006852A6" w:rsidP="006852A6">
      <w:pPr>
        <w:ind w:left="221" w:hangingChars="100" w:hanging="221"/>
        <w:rPr>
          <w:szCs w:val="24"/>
        </w:rPr>
      </w:pPr>
      <w:r w:rsidRPr="00783C6E">
        <w:rPr>
          <w:rFonts w:hint="eastAsia"/>
          <w:szCs w:val="24"/>
        </w:rPr>
        <w:t>２　訂正請求者が代理人である場合であって、訂正することの決定の通知を受け取る時点で代理人の資格を喪失している可能性も否定できないことから、行政機関の長等は、必要に応じて、代理人が引き続きその資格を有しているかについて確認することが望ましい。</w:t>
      </w:r>
    </w:p>
    <w:p w14:paraId="75B10C89" w14:textId="77777777" w:rsidR="006852A6" w:rsidRPr="00783C6E" w:rsidRDefault="006852A6" w:rsidP="006852A6">
      <w:pPr>
        <w:ind w:left="221" w:hangingChars="100" w:hanging="221"/>
        <w:rPr>
          <w:szCs w:val="24"/>
        </w:rPr>
      </w:pPr>
    </w:p>
    <w:p w14:paraId="6E452634" w14:textId="18E261BE" w:rsidR="00BD5FAF" w:rsidRPr="00783C6E" w:rsidRDefault="006852A6" w:rsidP="006852A6">
      <w:pPr>
        <w:ind w:left="221" w:hangingChars="100" w:hanging="221"/>
        <w:rPr>
          <w:szCs w:val="24"/>
        </w:rPr>
      </w:pPr>
      <w:r w:rsidRPr="00783C6E">
        <w:rPr>
          <w:rFonts w:hint="eastAsia"/>
          <w:szCs w:val="24"/>
        </w:rPr>
        <w:t>３　訂正請求に基づき、当該請求内容の一部について訂正を実施することを決定した場合（例えば、訂正請求書には</w:t>
      </w:r>
      <w:r w:rsidRPr="00783C6E">
        <w:rPr>
          <w:szCs w:val="24"/>
        </w:rPr>
        <w:t>10か所の訂正が記載されているが、訂正の決定はこのうちの</w:t>
      </w:r>
      <w:r w:rsidRPr="00783C6E">
        <w:rPr>
          <w:rFonts w:hint="eastAsia"/>
          <w:szCs w:val="24"/>
        </w:rPr>
        <w:t>５</w:t>
      </w:r>
      <w:r w:rsidRPr="00783C6E">
        <w:rPr>
          <w:szCs w:val="24"/>
        </w:rPr>
        <w:t>か所だけとした場合等）には、訂正決定を行った上、訂正決定通知書に不訂正とした部分及びその理由を記載する。</w:t>
      </w:r>
      <w:r w:rsidR="00BD5FAF" w:rsidRPr="00783C6E">
        <w:rPr>
          <w:rFonts w:hint="eastAsia"/>
          <w:szCs w:val="24"/>
        </w:rPr>
        <w:t>なお、当該決定は、情報公開・個人情報保護審査会の答申や個人情報保護に関する訴訟の判決等を参考にしつつ、個別具体的に慎重に行う。</w:t>
      </w:r>
    </w:p>
    <w:p w14:paraId="6DD791F9" w14:textId="3FCC7543" w:rsidR="00BD5FAF" w:rsidRPr="00783C6E" w:rsidRDefault="00BD5FAF" w:rsidP="00BD5FAF">
      <w:pPr>
        <w:rPr>
          <w:szCs w:val="24"/>
        </w:rPr>
      </w:pPr>
    </w:p>
    <w:p w14:paraId="21BB70DF" w14:textId="14A3CD76" w:rsidR="006852A6" w:rsidRPr="00783C6E" w:rsidRDefault="006852A6" w:rsidP="00BD5FAF">
      <w:pPr>
        <w:rPr>
          <w:szCs w:val="24"/>
        </w:rPr>
      </w:pPr>
      <w:r w:rsidRPr="00783C6E">
        <w:rPr>
          <w:rFonts w:hint="eastAsia"/>
          <w:szCs w:val="24"/>
        </w:rPr>
        <w:t>（第２項関係）</w:t>
      </w:r>
    </w:p>
    <w:p w14:paraId="6277ED4E" w14:textId="190E5035" w:rsidR="006852A6" w:rsidRPr="00783C6E" w:rsidRDefault="006852A6" w:rsidP="00A200A9">
      <w:pPr>
        <w:ind w:left="221" w:hangingChars="100" w:hanging="221"/>
        <w:rPr>
          <w:szCs w:val="24"/>
        </w:rPr>
      </w:pPr>
      <w:r w:rsidRPr="00783C6E">
        <w:rPr>
          <w:rFonts w:hint="eastAsia"/>
          <w:szCs w:val="24"/>
        </w:rPr>
        <w:t>４　訂正請求に理由があるとは認められない又は訂正が利用目的の達成に必要な範囲を超えるとして、訂正しないことを決定したときは、速やかに訂正請求者に対して、その旨を書面（様式</w:t>
      </w:r>
      <w:r w:rsidR="006D431D" w:rsidRPr="00783C6E">
        <w:rPr>
          <w:rFonts w:hint="eastAsia"/>
          <w:szCs w:val="24"/>
        </w:rPr>
        <w:t>第</w:t>
      </w:r>
      <w:r w:rsidR="005F27B3" w:rsidRPr="00783C6E">
        <w:rPr>
          <w:rFonts w:hint="eastAsia"/>
          <w:szCs w:val="24"/>
        </w:rPr>
        <w:t>19号</w:t>
      </w:r>
      <w:r w:rsidRPr="00783C6E">
        <w:rPr>
          <w:szCs w:val="24"/>
        </w:rPr>
        <w:t>）により通知する。</w:t>
      </w:r>
    </w:p>
    <w:p w14:paraId="2DD7B1B6" w14:textId="77777777" w:rsidR="006852A6" w:rsidRPr="00783C6E" w:rsidRDefault="006852A6" w:rsidP="006852A6">
      <w:pPr>
        <w:rPr>
          <w:szCs w:val="24"/>
        </w:rPr>
      </w:pPr>
    </w:p>
    <w:p w14:paraId="46C96DEE" w14:textId="166CEE03" w:rsidR="006852A6" w:rsidRPr="00783C6E" w:rsidRDefault="006852A6" w:rsidP="006852A6">
      <w:pPr>
        <w:ind w:firstLineChars="100" w:firstLine="221"/>
        <w:rPr>
          <w:szCs w:val="24"/>
        </w:rPr>
      </w:pPr>
      <w:r w:rsidRPr="00783C6E">
        <w:rPr>
          <w:rFonts w:hint="eastAsia"/>
          <w:szCs w:val="24"/>
        </w:rPr>
        <w:t xml:space="preserve">(1) </w:t>
      </w:r>
      <w:r w:rsidRPr="00783C6E">
        <w:rPr>
          <w:szCs w:val="24"/>
        </w:rPr>
        <w:t>不訂正理由の記載</w:t>
      </w:r>
    </w:p>
    <w:p w14:paraId="388B22FF" w14:textId="77777777" w:rsidR="006852A6" w:rsidRPr="00783C6E" w:rsidRDefault="006852A6" w:rsidP="006852A6">
      <w:pPr>
        <w:rPr>
          <w:szCs w:val="24"/>
        </w:rPr>
      </w:pPr>
    </w:p>
    <w:p w14:paraId="4CCA5AD1" w14:textId="18734446" w:rsidR="006852A6" w:rsidRPr="00783C6E" w:rsidRDefault="006852A6" w:rsidP="006852A6">
      <w:pPr>
        <w:ind w:leftChars="200" w:left="442" w:firstLineChars="100" w:firstLine="221"/>
        <w:rPr>
          <w:szCs w:val="24"/>
        </w:rPr>
      </w:pPr>
      <w:r w:rsidRPr="00783C6E">
        <w:rPr>
          <w:rFonts w:hint="eastAsia"/>
          <w:szCs w:val="24"/>
        </w:rPr>
        <w:t>訂正請求に係る保有個人情報について訂正しないこととした場合の理由の提示は、</w:t>
      </w:r>
      <w:r w:rsidR="00E75D12" w:rsidRPr="00783C6E">
        <w:rPr>
          <w:rFonts w:hint="eastAsia"/>
          <w:szCs w:val="24"/>
        </w:rPr>
        <w:t>実施機関</w:t>
      </w:r>
      <w:r w:rsidRPr="00783C6E">
        <w:rPr>
          <w:rFonts w:hint="eastAsia"/>
          <w:szCs w:val="24"/>
        </w:rPr>
        <w:t>における当該処分の公正・公平の確保という観点に加え、当該決定を受けた訂正請求者が、当該決定を不服として審査請求又は訴訟の提起により救済を求めたり、あるいは訂正請求の内容を変更して再度訂正請求を行うなどの対応を採る場合にその便宜を図るものでもあることから、該当する不訂正理由は全て提示する。</w:t>
      </w:r>
    </w:p>
    <w:p w14:paraId="0A0AD706" w14:textId="77777777" w:rsidR="006852A6" w:rsidRPr="00783C6E" w:rsidRDefault="006852A6" w:rsidP="006852A6">
      <w:pPr>
        <w:rPr>
          <w:szCs w:val="24"/>
        </w:rPr>
      </w:pPr>
    </w:p>
    <w:p w14:paraId="5CE7C583" w14:textId="29DB22F0" w:rsidR="006852A6" w:rsidRPr="00783C6E" w:rsidRDefault="006852A6" w:rsidP="006852A6">
      <w:pPr>
        <w:ind w:firstLineChars="100" w:firstLine="221"/>
        <w:rPr>
          <w:szCs w:val="24"/>
        </w:rPr>
      </w:pPr>
      <w:r w:rsidRPr="00783C6E">
        <w:rPr>
          <w:rFonts w:hint="eastAsia"/>
          <w:szCs w:val="24"/>
        </w:rPr>
        <w:t xml:space="preserve">(2) </w:t>
      </w:r>
      <w:r w:rsidRPr="00783C6E">
        <w:rPr>
          <w:szCs w:val="24"/>
        </w:rPr>
        <w:t>理由の記載方法</w:t>
      </w:r>
    </w:p>
    <w:p w14:paraId="4291259B" w14:textId="77777777" w:rsidR="006852A6" w:rsidRPr="00783C6E" w:rsidRDefault="006852A6" w:rsidP="006852A6">
      <w:pPr>
        <w:rPr>
          <w:szCs w:val="24"/>
        </w:rPr>
      </w:pPr>
    </w:p>
    <w:p w14:paraId="555C7E2E" w14:textId="77777777" w:rsidR="006852A6" w:rsidRPr="00783C6E" w:rsidRDefault="006852A6" w:rsidP="006852A6">
      <w:pPr>
        <w:ind w:leftChars="200" w:left="442" w:firstLineChars="100" w:firstLine="221"/>
        <w:rPr>
          <w:szCs w:val="24"/>
        </w:rPr>
      </w:pPr>
      <w:r w:rsidRPr="00783C6E">
        <w:rPr>
          <w:rFonts w:hint="eastAsia"/>
          <w:szCs w:val="24"/>
        </w:rPr>
        <w:t>不訂正理由は、訂正請求者が明確に認識することができるよう、可能な限り具体的に記載する必要がある。</w:t>
      </w:r>
    </w:p>
    <w:p w14:paraId="15CBA982" w14:textId="77777777" w:rsidR="006852A6" w:rsidRPr="00783C6E" w:rsidRDefault="006852A6" w:rsidP="006852A6">
      <w:pPr>
        <w:rPr>
          <w:szCs w:val="24"/>
        </w:rPr>
      </w:pPr>
    </w:p>
    <w:p w14:paraId="2F8BADE1" w14:textId="4C1F4D8B" w:rsidR="006852A6" w:rsidRPr="00783C6E" w:rsidRDefault="006852A6" w:rsidP="006852A6">
      <w:pPr>
        <w:ind w:firstLineChars="200" w:firstLine="442"/>
        <w:rPr>
          <w:szCs w:val="24"/>
        </w:rPr>
      </w:pPr>
      <w:r w:rsidRPr="00783C6E">
        <w:rPr>
          <w:rFonts w:hint="eastAsia"/>
          <w:szCs w:val="24"/>
        </w:rPr>
        <w:lastRenderedPageBreak/>
        <w:t>ア　訂正請求に理由があると認められない場合</w:t>
      </w:r>
    </w:p>
    <w:p w14:paraId="1C9A627D" w14:textId="77777777" w:rsidR="006852A6" w:rsidRPr="00783C6E" w:rsidRDefault="006852A6" w:rsidP="006852A6">
      <w:pPr>
        <w:rPr>
          <w:szCs w:val="24"/>
        </w:rPr>
      </w:pPr>
    </w:p>
    <w:p w14:paraId="5853069B" w14:textId="190EE236" w:rsidR="00B13839" w:rsidRPr="00783C6E" w:rsidRDefault="00E75D12" w:rsidP="006852A6">
      <w:pPr>
        <w:ind w:leftChars="300" w:left="664" w:firstLineChars="100" w:firstLine="221"/>
        <w:rPr>
          <w:szCs w:val="24"/>
        </w:rPr>
      </w:pPr>
      <w:r w:rsidRPr="00783C6E">
        <w:rPr>
          <w:rFonts w:hint="eastAsia"/>
          <w:szCs w:val="24"/>
        </w:rPr>
        <w:t>実施機関</w:t>
      </w:r>
      <w:r w:rsidR="006852A6" w:rsidRPr="00783C6E">
        <w:rPr>
          <w:rFonts w:hint="eastAsia"/>
          <w:szCs w:val="24"/>
        </w:rPr>
        <w:t>として事実を確認するためにどのような調査を行ったのか、調査の結果、どのような事実が判明したのか等について記載する。なお、保有個人情報の内容及び訂正請求の内容のいずれも事実と異なることが判明し、職権で訂正を行う場合は、その旨を記載する。</w:t>
      </w:r>
    </w:p>
    <w:p w14:paraId="69C10F67" w14:textId="04DC57AB" w:rsidR="006852A6" w:rsidRPr="00783C6E" w:rsidRDefault="00B13839" w:rsidP="006852A6">
      <w:pPr>
        <w:ind w:leftChars="300" w:left="664" w:firstLineChars="100" w:firstLine="221"/>
        <w:rPr>
          <w:szCs w:val="24"/>
        </w:rPr>
      </w:pPr>
      <w:r w:rsidRPr="00783C6E">
        <w:rPr>
          <w:rFonts w:hint="eastAsia"/>
          <w:szCs w:val="24"/>
        </w:rPr>
        <w:t>また、条例第９条に基づく資料の提出の求めに対して、資料の提出がなかった場合には、提出がなかったことのみをもって不訂正とすることはできない。したがって、資料の提出がない場合であっても、</w:t>
      </w:r>
      <w:r w:rsidR="0086187D" w:rsidRPr="00783C6E">
        <w:rPr>
          <w:rFonts w:hint="eastAsia"/>
          <w:szCs w:val="24"/>
        </w:rPr>
        <w:t>実施機関</w:t>
      </w:r>
      <w:r w:rsidRPr="00783C6E">
        <w:rPr>
          <w:rFonts w:hint="eastAsia"/>
          <w:szCs w:val="24"/>
        </w:rPr>
        <w:t>が保有する資料に基づき訂正を行うこととすることも想定される。</w:t>
      </w:r>
    </w:p>
    <w:p w14:paraId="2E78D2E3" w14:textId="77777777" w:rsidR="006852A6" w:rsidRPr="00783C6E" w:rsidRDefault="006852A6" w:rsidP="006852A6">
      <w:pPr>
        <w:rPr>
          <w:szCs w:val="24"/>
        </w:rPr>
      </w:pPr>
    </w:p>
    <w:p w14:paraId="6C3F1A97" w14:textId="37925F5C" w:rsidR="006852A6" w:rsidRPr="00783C6E" w:rsidRDefault="006852A6" w:rsidP="006852A6">
      <w:pPr>
        <w:ind w:firstLineChars="200" w:firstLine="442"/>
        <w:rPr>
          <w:szCs w:val="24"/>
        </w:rPr>
      </w:pPr>
      <w:r w:rsidRPr="00783C6E">
        <w:rPr>
          <w:rFonts w:hint="eastAsia"/>
          <w:szCs w:val="24"/>
        </w:rPr>
        <w:t>イ　訂正が利用目的の達成に必要な範囲を超える場合</w:t>
      </w:r>
    </w:p>
    <w:p w14:paraId="4BEC01AD" w14:textId="77777777" w:rsidR="006852A6" w:rsidRPr="00783C6E" w:rsidRDefault="006852A6" w:rsidP="006852A6">
      <w:pPr>
        <w:rPr>
          <w:szCs w:val="24"/>
        </w:rPr>
      </w:pPr>
    </w:p>
    <w:p w14:paraId="38091633" w14:textId="77777777" w:rsidR="006852A6" w:rsidRPr="00783C6E" w:rsidRDefault="006852A6" w:rsidP="006852A6">
      <w:pPr>
        <w:ind w:leftChars="300" w:left="664" w:firstLineChars="100" w:firstLine="221"/>
        <w:rPr>
          <w:szCs w:val="24"/>
        </w:rPr>
      </w:pPr>
      <w:r w:rsidRPr="00783C6E">
        <w:rPr>
          <w:rFonts w:hint="eastAsia"/>
          <w:szCs w:val="24"/>
        </w:rPr>
        <w:t>訂正請求に理由があると認められるにもかかわらず、当該保有個人情報の利用目的の達成という観点からみて、当該保有個人情報を訂正する必要がないと判断する具体的な理由について記載する。</w:t>
      </w:r>
    </w:p>
    <w:p w14:paraId="4FA57FE3" w14:textId="77777777" w:rsidR="006852A6" w:rsidRPr="00783C6E" w:rsidRDefault="006852A6" w:rsidP="006852A6">
      <w:pPr>
        <w:rPr>
          <w:szCs w:val="24"/>
        </w:rPr>
      </w:pPr>
    </w:p>
    <w:p w14:paraId="1B280DBF" w14:textId="06E98021" w:rsidR="006852A6" w:rsidRPr="00783C6E" w:rsidRDefault="006852A6" w:rsidP="006852A6">
      <w:pPr>
        <w:ind w:firstLineChars="200" w:firstLine="442"/>
        <w:rPr>
          <w:szCs w:val="24"/>
        </w:rPr>
      </w:pPr>
      <w:r w:rsidRPr="00783C6E">
        <w:rPr>
          <w:rFonts w:hint="eastAsia"/>
          <w:szCs w:val="24"/>
        </w:rPr>
        <w:t>ウ　訂正請求書に形式上の不備がある場合</w:t>
      </w:r>
    </w:p>
    <w:p w14:paraId="6AA4098A" w14:textId="77777777" w:rsidR="006852A6" w:rsidRPr="00783C6E" w:rsidRDefault="006852A6" w:rsidP="006852A6">
      <w:pPr>
        <w:rPr>
          <w:szCs w:val="24"/>
        </w:rPr>
      </w:pPr>
    </w:p>
    <w:p w14:paraId="320ED2F8" w14:textId="77777777" w:rsidR="006852A6" w:rsidRPr="00783C6E" w:rsidRDefault="006852A6" w:rsidP="006852A6">
      <w:pPr>
        <w:ind w:leftChars="300" w:left="664" w:firstLineChars="100" w:firstLine="221"/>
        <w:rPr>
          <w:szCs w:val="24"/>
        </w:rPr>
      </w:pPr>
      <w:r w:rsidRPr="00783C6E">
        <w:rPr>
          <w:rFonts w:hint="eastAsia"/>
          <w:szCs w:val="24"/>
        </w:rPr>
        <w:t>形式的要件（必要的記載事項の記載、保有個人情報の特定等）として求められる要件のうち、どの要件を満たしていないかを明確に記載する。</w:t>
      </w:r>
    </w:p>
    <w:p w14:paraId="1D5D88CA" w14:textId="25E99621" w:rsidR="00BD5FAF" w:rsidRPr="00783C6E" w:rsidRDefault="00BD5FAF" w:rsidP="001B6C4A">
      <w:pPr>
        <w:widowControl/>
        <w:jc w:val="left"/>
      </w:pPr>
    </w:p>
    <w:p w14:paraId="093BD3C1" w14:textId="77777777" w:rsidR="006A3D13" w:rsidRPr="00783C6E" w:rsidRDefault="006A3D13" w:rsidP="006A3D13">
      <w:pPr>
        <w:pStyle w:val="021"/>
      </w:pPr>
      <w:r w:rsidRPr="00783C6E">
        <w:rPr>
          <w:rFonts w:hint="eastAsia"/>
        </w:rPr>
        <w:t>［旧条例との比較］</w:t>
      </w:r>
    </w:p>
    <w:p w14:paraId="57374C22" w14:textId="77777777" w:rsidR="006A3D13" w:rsidRPr="00783C6E" w:rsidRDefault="006A3D13" w:rsidP="006A3D13">
      <w:pPr>
        <w:pStyle w:val="021"/>
        <w:ind w:leftChars="100" w:left="221" w:firstLineChars="100" w:firstLine="221"/>
      </w:pPr>
      <w:r w:rsidRPr="00783C6E">
        <w:rPr>
          <w:noProof/>
        </w:rPr>
        <mc:AlternateContent>
          <mc:Choice Requires="wps">
            <w:drawing>
              <wp:anchor distT="0" distB="0" distL="114300" distR="114300" simplePos="0" relativeHeight="252830720" behindDoc="0" locked="0" layoutInCell="1" allowOverlap="1" wp14:anchorId="42BCD227" wp14:editId="50D394F1">
                <wp:simplePos x="0" y="0"/>
                <wp:positionH relativeFrom="margin">
                  <wp:align>center</wp:align>
                </wp:positionH>
                <wp:positionV relativeFrom="paragraph">
                  <wp:posOffset>110197</wp:posOffset>
                </wp:positionV>
                <wp:extent cx="5760720" cy="647114"/>
                <wp:effectExtent l="0" t="0" r="11430" b="19685"/>
                <wp:wrapNone/>
                <wp:docPr id="219" name="角丸四角形 219"/>
                <wp:cNvGraphicFramePr/>
                <a:graphic xmlns:a="http://schemas.openxmlformats.org/drawingml/2006/main">
                  <a:graphicData uri="http://schemas.microsoft.com/office/word/2010/wordprocessingShape">
                    <wps:wsp>
                      <wps:cNvSpPr/>
                      <wps:spPr>
                        <a:xfrm>
                          <a:off x="0" y="0"/>
                          <a:ext cx="5760720" cy="647114"/>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F5AEE0" id="角丸四角形 219" o:spid="_x0000_s1026" style="position:absolute;left:0;text-align:left;margin-left:0;margin-top:8.7pt;width:453.6pt;height:50.95pt;z-index:252830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" filled="f" strokecolor="black [3213]">
                <v:stroke linestyle="thickThin" joinstyle="miter"/>
                <w10:wrap anchorx="margin"/>
              </v:roundrect>
            </w:pict>
          </mc:Fallback>
        </mc:AlternateContent>
      </w:r>
    </w:p>
    <w:p w14:paraId="7F7096F4" w14:textId="6D0DA455" w:rsidR="006A3D13" w:rsidRPr="00783C6E" w:rsidRDefault="006A3D13" w:rsidP="006A3D13">
      <w:pPr>
        <w:pStyle w:val="021"/>
        <w:ind w:leftChars="100" w:left="221" w:firstLineChars="100" w:firstLine="221"/>
      </w:pPr>
      <w:r w:rsidRPr="00783C6E">
        <w:rPr>
          <w:rFonts w:hint="eastAsia"/>
        </w:rPr>
        <w:t>旧条例第</w:t>
      </w:r>
      <w:r w:rsidRPr="00783C6E">
        <w:t>32</w:t>
      </w:r>
      <w:r w:rsidRPr="00783C6E">
        <w:rPr>
          <w:rFonts w:hint="eastAsia"/>
        </w:rPr>
        <w:t>条（訂正請求に対する措置）において定めていた内容と実質的な変更はない。</w:t>
      </w:r>
    </w:p>
    <w:p w14:paraId="1D5C1058" w14:textId="77777777" w:rsidR="006A3D13" w:rsidRPr="00783C6E" w:rsidRDefault="006A3D13" w:rsidP="006A3D13">
      <w:pPr>
        <w:widowControl/>
        <w:jc w:val="left"/>
      </w:pPr>
    </w:p>
    <w:p w14:paraId="72098035" w14:textId="7188629E" w:rsidR="00BD5FAF" w:rsidRPr="00783C6E" w:rsidRDefault="00BD5FAF">
      <w:pPr>
        <w:widowControl/>
        <w:jc w:val="left"/>
      </w:pPr>
      <w:r w:rsidRPr="00783C6E">
        <w:br w:type="page"/>
      </w:r>
    </w:p>
    <w:bookmarkStart w:id="61" w:name="_Toc198287659"/>
    <w:p w14:paraId="2667F4E5" w14:textId="7201C00A" w:rsidR="00601BAA" w:rsidRPr="00783C6E" w:rsidRDefault="00601BAA"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530688" behindDoc="0" locked="0" layoutInCell="1" allowOverlap="1" wp14:anchorId="6AF590CE" wp14:editId="6AF9920C">
                <wp:simplePos x="0" y="0"/>
                <wp:positionH relativeFrom="margin">
                  <wp:align>left</wp:align>
                </wp:positionH>
                <wp:positionV relativeFrom="paragraph">
                  <wp:posOffset>223520</wp:posOffset>
                </wp:positionV>
                <wp:extent cx="5861050" cy="1797050"/>
                <wp:effectExtent l="0" t="0" r="25400" b="12700"/>
                <wp:wrapNone/>
                <wp:docPr id="275" name="正方形/長方形 275"/>
                <wp:cNvGraphicFramePr/>
                <a:graphic xmlns:a="http://schemas.openxmlformats.org/drawingml/2006/main">
                  <a:graphicData uri="http://schemas.microsoft.com/office/word/2010/wordprocessingShape">
                    <wps:wsp>
                      <wps:cNvSpPr/>
                      <wps:spPr>
                        <a:xfrm>
                          <a:off x="0" y="0"/>
                          <a:ext cx="5861050" cy="1797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C0185" id="正方形/長方形 275" o:spid="_x0000_s1026" style="position:absolute;left:0;text-align:left;margin-left:0;margin-top:17.6pt;width:461.5pt;height:141.5pt;z-index:252530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" filled="f" strokecolor="black [3213]" strokeweight="1pt">
                <w10:wrap anchorx="margin"/>
              </v:rect>
            </w:pict>
          </mc:Fallback>
        </mc:AlternateContent>
      </w:r>
      <w:r w:rsidRPr="00783C6E">
        <w:rPr>
          <w:rFonts w:asciiTheme="majorEastAsia" w:hAnsiTheme="majorEastAsia" w:hint="eastAsia"/>
        </w:rPr>
        <w:t xml:space="preserve">　訂正決定等の期限（法第</w:t>
      </w:r>
      <w:r w:rsidRPr="00783C6E">
        <w:rPr>
          <w:rFonts w:asciiTheme="majorEastAsia" w:hAnsiTheme="majorEastAsia"/>
        </w:rPr>
        <w:t>94条</w:t>
      </w:r>
      <w:r w:rsidRPr="00783C6E">
        <w:rPr>
          <w:rFonts w:asciiTheme="majorEastAsia" w:hAnsiTheme="majorEastAsia" w:hint="eastAsia"/>
        </w:rPr>
        <w:t>関係</w:t>
      </w:r>
      <w:r w:rsidRPr="00783C6E">
        <w:rPr>
          <w:rFonts w:asciiTheme="majorEastAsia" w:hAnsiTheme="majorEastAsia"/>
        </w:rPr>
        <w:t>）</w:t>
      </w:r>
      <w:bookmarkEnd w:id="61"/>
      <w:r w:rsidR="00E536A8">
        <w:rPr>
          <w:rFonts w:asciiTheme="majorEastAsia" w:hAnsiTheme="majorEastAsia" w:hint="eastAsia"/>
        </w:rPr>
        <w:t xml:space="preserve">　</w:t>
      </w:r>
    </w:p>
    <w:p w14:paraId="7D2AACC9" w14:textId="2099E782" w:rsidR="00601BAA" w:rsidRPr="00783C6E" w:rsidRDefault="00601BAA" w:rsidP="00601BAA">
      <w:pPr>
        <w:widowControl/>
        <w:ind w:right="-144" w:firstLineChars="100" w:firstLine="221"/>
        <w:jc w:val="left"/>
        <w:rPr>
          <w:u w:val="single"/>
        </w:rPr>
      </w:pPr>
      <w:r w:rsidRPr="00783C6E">
        <w:rPr>
          <w:rFonts w:hint="eastAsia"/>
          <w:u w:val="single"/>
        </w:rPr>
        <w:t>法第9</w:t>
      </w:r>
      <w:r w:rsidRPr="00783C6E">
        <w:rPr>
          <w:u w:val="single"/>
        </w:rPr>
        <w:t>4条</w:t>
      </w:r>
    </w:p>
    <w:p w14:paraId="693392AE" w14:textId="6BB80852" w:rsidR="00601BAA" w:rsidRPr="00783C6E" w:rsidRDefault="00601BAA" w:rsidP="00601BAA">
      <w:pPr>
        <w:widowControl/>
        <w:ind w:leftChars="200" w:left="663" w:hangingChars="100" w:hanging="221"/>
        <w:jc w:val="left"/>
      </w:pPr>
      <w:r w:rsidRPr="00783C6E">
        <w:rPr>
          <w:rFonts w:hint="eastAsia"/>
        </w:rPr>
        <w:t>１</w:t>
      </w:r>
      <w:r w:rsidRPr="00783C6E">
        <w:t xml:space="preserve">　前条各項の決定（以下この節において「訂正決定等」という。）は、訂正請求があった日から30日以内にしなければならない。ただし、第91条第</w:t>
      </w:r>
      <w:r w:rsidRPr="00783C6E">
        <w:rPr>
          <w:rFonts w:hint="eastAsia"/>
        </w:rPr>
        <w:t>３</w:t>
      </w:r>
      <w:r w:rsidRPr="00783C6E">
        <w:t>項の規定により補正を求めた場合にあっては、当該補正に要した日数は、当該期間に算入しない。</w:t>
      </w:r>
    </w:p>
    <w:p w14:paraId="7A8EFA32" w14:textId="5EC49A48" w:rsidR="00601BAA" w:rsidRPr="00783C6E" w:rsidRDefault="00601BAA" w:rsidP="00601BAA">
      <w:pPr>
        <w:widowControl/>
        <w:ind w:leftChars="200" w:left="663" w:hangingChars="100" w:hanging="221"/>
        <w:jc w:val="left"/>
      </w:pPr>
      <w:r w:rsidRPr="00783C6E">
        <w:rPr>
          <w:rFonts w:hint="eastAsia"/>
        </w:rPr>
        <w:t>２</w:t>
      </w:r>
      <w:r w:rsidRPr="00783C6E">
        <w:t xml:space="preserve">　前項の規定にかかわらず、行政機関の長等は、事務処理上の困難その他正当な理由があるときは、同項に規定する期間を30日以内に限り延長することができる。この場合において、行政機関の長等は、訂正請求者に対し、遅滞なく、延長後の期間及び延長の理由を書面により通知しなければならない。</w:t>
      </w:r>
    </w:p>
    <w:p w14:paraId="5A2139F6" w14:textId="6A66BCCC" w:rsidR="00601BAA" w:rsidRPr="00783C6E" w:rsidRDefault="00601BAA" w:rsidP="00601BAA">
      <w:pPr>
        <w:widowControl/>
        <w:jc w:val="left"/>
      </w:pPr>
    </w:p>
    <w:p w14:paraId="0265DBEB" w14:textId="701A6A12" w:rsidR="009661A7" w:rsidRPr="00783C6E" w:rsidRDefault="009661A7" w:rsidP="00601BAA">
      <w:pPr>
        <w:widowControl/>
        <w:jc w:val="left"/>
      </w:pPr>
      <w:r w:rsidRPr="00783C6E">
        <w:rPr>
          <w:rFonts w:hint="eastAsia"/>
        </w:rPr>
        <w:t>［解説］</w:t>
      </w:r>
    </w:p>
    <w:p w14:paraId="47B97E7D" w14:textId="77777777" w:rsidR="00601BAA" w:rsidRPr="00783C6E" w:rsidRDefault="00601BAA" w:rsidP="00601BAA">
      <w:pPr>
        <w:widowControl/>
        <w:jc w:val="left"/>
      </w:pPr>
      <w:r w:rsidRPr="00783C6E">
        <w:rPr>
          <w:rFonts w:hint="eastAsia"/>
        </w:rPr>
        <w:t>（第１項関係）</w:t>
      </w:r>
    </w:p>
    <w:p w14:paraId="150A55A8" w14:textId="124C4B39" w:rsidR="00601BAA" w:rsidRPr="00783C6E" w:rsidRDefault="00414021" w:rsidP="00414021">
      <w:pPr>
        <w:ind w:left="221" w:hangingChars="100" w:hanging="221"/>
        <w:rPr>
          <w:szCs w:val="24"/>
        </w:rPr>
      </w:pPr>
      <w:r w:rsidRPr="00783C6E">
        <w:rPr>
          <w:rFonts w:hint="eastAsia"/>
          <w:szCs w:val="24"/>
        </w:rPr>
        <w:t xml:space="preserve">１　</w:t>
      </w:r>
      <w:r w:rsidR="00601BAA" w:rsidRPr="00783C6E">
        <w:rPr>
          <w:rFonts w:hint="eastAsia"/>
          <w:szCs w:val="24"/>
        </w:rPr>
        <w:t>訂正請求を受けた行政機関の長等は、法第</w:t>
      </w:r>
      <w:r w:rsidR="00601BAA" w:rsidRPr="00783C6E">
        <w:rPr>
          <w:szCs w:val="24"/>
        </w:rPr>
        <w:t>94条第</w:t>
      </w:r>
      <w:r w:rsidR="008D02CF">
        <w:rPr>
          <w:rFonts w:hint="eastAsia"/>
          <w:szCs w:val="24"/>
        </w:rPr>
        <w:t>１</w:t>
      </w:r>
      <w:r w:rsidR="00601BAA" w:rsidRPr="00783C6E">
        <w:rPr>
          <w:szCs w:val="24"/>
        </w:rPr>
        <w:t>項の規定に基づき、原則として、訂正請求があった日から30日以内に、「保有個人情報の訂正をする」か「保有個人情報の訂正をしない」かの決定を行わなければならない。</w:t>
      </w:r>
    </w:p>
    <w:p w14:paraId="0BB6AC07" w14:textId="79F23559" w:rsidR="00601BAA" w:rsidRPr="00783C6E" w:rsidRDefault="00601BAA" w:rsidP="00601BAA">
      <w:pPr>
        <w:ind w:left="221" w:hangingChars="100" w:hanging="221"/>
        <w:rPr>
          <w:szCs w:val="24"/>
        </w:rPr>
      </w:pPr>
    </w:p>
    <w:p w14:paraId="5BF588FF" w14:textId="2BB38EA2" w:rsidR="00601BAA" w:rsidRPr="00783C6E" w:rsidRDefault="00601BAA" w:rsidP="00601BAA">
      <w:pPr>
        <w:ind w:left="221" w:hangingChars="100" w:hanging="221"/>
        <w:rPr>
          <w:szCs w:val="24"/>
        </w:rPr>
      </w:pPr>
      <w:r w:rsidRPr="00783C6E">
        <w:rPr>
          <w:rFonts w:hint="eastAsia"/>
          <w:szCs w:val="24"/>
        </w:rPr>
        <w:t>（第２項関係）</w:t>
      </w:r>
    </w:p>
    <w:p w14:paraId="4F3DF932" w14:textId="7AA444F8" w:rsidR="00601BAA" w:rsidRPr="00783C6E" w:rsidRDefault="00414021" w:rsidP="00414021">
      <w:pPr>
        <w:widowControl/>
        <w:ind w:left="221" w:hangingChars="100" w:hanging="221"/>
        <w:jc w:val="left"/>
      </w:pPr>
      <w:r w:rsidRPr="00783C6E">
        <w:rPr>
          <w:rFonts w:hint="eastAsia"/>
        </w:rPr>
        <w:t xml:space="preserve">２　</w:t>
      </w:r>
      <w:r w:rsidR="00601BAA" w:rsidRPr="00783C6E">
        <w:rPr>
          <w:rFonts w:hint="eastAsia"/>
        </w:rPr>
        <w:t>訂正請求に係る保有個人情報について、事務処理上の困難その他正当な理由により、</w:t>
      </w:r>
      <w:r w:rsidR="00601BAA" w:rsidRPr="00783C6E">
        <w:t>30日以内に訂正決定等を行うことができない場合には、30日以内に限りその期限を延長することができる。期限を延長する場合には、訂正請求者に対して、遅滞なく、書面（様式</w:t>
      </w:r>
      <w:r w:rsidR="006D431D" w:rsidRPr="00783C6E">
        <w:rPr>
          <w:rFonts w:hint="eastAsia"/>
        </w:rPr>
        <w:t>第</w:t>
      </w:r>
      <w:r w:rsidR="005F27B3" w:rsidRPr="00783C6E">
        <w:rPr>
          <w:rFonts w:hint="eastAsia"/>
        </w:rPr>
        <w:t>20号</w:t>
      </w:r>
      <w:r w:rsidR="00601BAA" w:rsidRPr="00783C6E">
        <w:t>）により延長後の期間及び延長の理由を通知しなければならない。</w:t>
      </w:r>
    </w:p>
    <w:p w14:paraId="30E4DDC4" w14:textId="77777777" w:rsidR="00601BAA" w:rsidRPr="00783C6E" w:rsidRDefault="00601BAA" w:rsidP="00601BAA">
      <w:pPr>
        <w:widowControl/>
        <w:jc w:val="left"/>
      </w:pPr>
    </w:p>
    <w:p w14:paraId="183C40DC" w14:textId="6B3AF2E9" w:rsidR="00BD5FAF" w:rsidRPr="00783C6E" w:rsidRDefault="00414021" w:rsidP="00414021">
      <w:pPr>
        <w:widowControl/>
        <w:ind w:left="221" w:hangingChars="100" w:hanging="221"/>
        <w:jc w:val="left"/>
      </w:pPr>
      <w:r w:rsidRPr="00783C6E">
        <w:rPr>
          <w:rFonts w:hint="eastAsia"/>
        </w:rPr>
        <w:t xml:space="preserve">３　</w:t>
      </w:r>
      <w:r w:rsidR="00601BAA" w:rsidRPr="00783C6E">
        <w:rPr>
          <w:rFonts w:hint="eastAsia"/>
        </w:rPr>
        <w:t>「事務処理上の困難その他正当な理由」としては、訂正請求に理由があるかどうかを確認するために行う調査に時間を要する場合、調査の結果に基づき訂正するか否かあるいはどの範囲で訂正するかの判断に時間を要する場合等が想定される</w:t>
      </w:r>
      <w:r w:rsidR="00601BAA" w:rsidRPr="00783C6E">
        <w:t>。</w:t>
      </w:r>
    </w:p>
    <w:p w14:paraId="2C47C917" w14:textId="18DA1B84" w:rsidR="00601BAA" w:rsidRPr="00783C6E" w:rsidRDefault="00601BAA" w:rsidP="001B6C4A">
      <w:pPr>
        <w:widowControl/>
        <w:jc w:val="left"/>
      </w:pPr>
    </w:p>
    <w:p w14:paraId="4856611E" w14:textId="77777777" w:rsidR="006A3D13" w:rsidRPr="00783C6E" w:rsidRDefault="006A3D13" w:rsidP="006A3D13">
      <w:pPr>
        <w:pStyle w:val="021"/>
      </w:pPr>
      <w:r w:rsidRPr="00783C6E">
        <w:rPr>
          <w:rFonts w:hint="eastAsia"/>
        </w:rPr>
        <w:t>［旧条例との比較］</w:t>
      </w:r>
    </w:p>
    <w:p w14:paraId="34D8A88C" w14:textId="77777777" w:rsidR="006A3D13" w:rsidRPr="00783C6E" w:rsidRDefault="006A3D13" w:rsidP="006A3D13">
      <w:pPr>
        <w:pStyle w:val="021"/>
        <w:ind w:leftChars="100" w:left="221" w:firstLineChars="100" w:firstLine="221"/>
      </w:pPr>
      <w:r w:rsidRPr="00783C6E">
        <w:rPr>
          <w:noProof/>
        </w:rPr>
        <mc:AlternateContent>
          <mc:Choice Requires="wps">
            <w:drawing>
              <wp:anchor distT="0" distB="0" distL="114300" distR="114300" simplePos="0" relativeHeight="252832768" behindDoc="0" locked="0" layoutInCell="1" allowOverlap="1" wp14:anchorId="3738C29E" wp14:editId="178EFA7F">
                <wp:simplePos x="0" y="0"/>
                <wp:positionH relativeFrom="margin">
                  <wp:align>center</wp:align>
                </wp:positionH>
                <wp:positionV relativeFrom="paragraph">
                  <wp:posOffset>112493</wp:posOffset>
                </wp:positionV>
                <wp:extent cx="5760720" cy="429064"/>
                <wp:effectExtent l="0" t="0" r="11430" b="28575"/>
                <wp:wrapNone/>
                <wp:docPr id="352" name="角丸四角形 352"/>
                <wp:cNvGraphicFramePr/>
                <a:graphic xmlns:a="http://schemas.openxmlformats.org/drawingml/2006/main">
                  <a:graphicData uri="http://schemas.microsoft.com/office/word/2010/wordprocessingShape">
                    <wps:wsp>
                      <wps:cNvSpPr/>
                      <wps:spPr>
                        <a:xfrm>
                          <a:off x="0" y="0"/>
                          <a:ext cx="5760720" cy="429064"/>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D36C62" id="角丸四角形 352" o:spid="_x0000_s1026" style="position:absolute;left:0;text-align:left;margin-left:0;margin-top:8.85pt;width:453.6pt;height:33.8pt;z-index:252832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" filled="f" strokecolor="black [3213]">
                <v:stroke linestyle="thickThin" joinstyle="miter"/>
                <w10:wrap anchorx="margin"/>
              </v:roundrect>
            </w:pict>
          </mc:Fallback>
        </mc:AlternateContent>
      </w:r>
    </w:p>
    <w:p w14:paraId="76C6C4DE" w14:textId="2B6C4F44" w:rsidR="006A3D13" w:rsidRPr="00783C6E" w:rsidRDefault="006A3D13" w:rsidP="006A3D13">
      <w:pPr>
        <w:pStyle w:val="021"/>
        <w:ind w:leftChars="100" w:left="221" w:firstLineChars="100" w:firstLine="221"/>
      </w:pPr>
      <w:r w:rsidRPr="00783C6E">
        <w:rPr>
          <w:rFonts w:hint="eastAsia"/>
        </w:rPr>
        <w:t>旧条例第</w:t>
      </w:r>
      <w:r w:rsidRPr="00783C6E">
        <w:t>33</w:t>
      </w:r>
      <w:r w:rsidRPr="00783C6E">
        <w:rPr>
          <w:rFonts w:hint="eastAsia"/>
        </w:rPr>
        <w:t>条（訂正決定等の期限）において定めていた内容と実質的な変更はない。</w:t>
      </w:r>
    </w:p>
    <w:p w14:paraId="427B79D3" w14:textId="77777777" w:rsidR="006A3D13" w:rsidRPr="00783C6E" w:rsidRDefault="006A3D13" w:rsidP="006A3D13">
      <w:pPr>
        <w:widowControl/>
        <w:jc w:val="left"/>
      </w:pPr>
    </w:p>
    <w:p w14:paraId="21B26CB3" w14:textId="77777777" w:rsidR="006A3D13" w:rsidRPr="00783C6E" w:rsidRDefault="006A3D13" w:rsidP="001B6C4A">
      <w:pPr>
        <w:widowControl/>
        <w:jc w:val="left"/>
      </w:pPr>
    </w:p>
    <w:p w14:paraId="138B998D" w14:textId="6D8E6367" w:rsidR="00601BAA" w:rsidRPr="00783C6E" w:rsidRDefault="00601BAA">
      <w:pPr>
        <w:widowControl/>
        <w:jc w:val="left"/>
      </w:pPr>
      <w:r w:rsidRPr="00783C6E">
        <w:br w:type="page"/>
      </w:r>
    </w:p>
    <w:bookmarkStart w:id="62" w:name="_Toc198287660"/>
    <w:p w14:paraId="66CCCBD1" w14:textId="452CE07F" w:rsidR="00414021" w:rsidRPr="00783C6E" w:rsidRDefault="00414021"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532736" behindDoc="0" locked="0" layoutInCell="1" allowOverlap="1" wp14:anchorId="764437DB" wp14:editId="47618AB8">
                <wp:simplePos x="0" y="0"/>
                <wp:positionH relativeFrom="margin">
                  <wp:align>left</wp:align>
                </wp:positionH>
                <wp:positionV relativeFrom="paragraph">
                  <wp:posOffset>223520</wp:posOffset>
                </wp:positionV>
                <wp:extent cx="5861050" cy="1568450"/>
                <wp:effectExtent l="0" t="0" r="25400" b="12700"/>
                <wp:wrapNone/>
                <wp:docPr id="274" name="正方形/長方形 274"/>
                <wp:cNvGraphicFramePr/>
                <a:graphic xmlns:a="http://schemas.openxmlformats.org/drawingml/2006/main">
                  <a:graphicData uri="http://schemas.microsoft.com/office/word/2010/wordprocessingShape">
                    <wps:wsp>
                      <wps:cNvSpPr/>
                      <wps:spPr>
                        <a:xfrm>
                          <a:off x="0" y="0"/>
                          <a:ext cx="5861050" cy="1568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7A651" id="正方形/長方形 274" o:spid="_x0000_s1026" style="position:absolute;left:0;text-align:left;margin-left:0;margin-top:17.6pt;width:461.5pt;height:123.5pt;z-index:252532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" filled="f" strokecolor="black [3213]" strokeweight="1pt">
                <w10:wrap anchorx="margin"/>
              </v:rect>
            </w:pict>
          </mc:Fallback>
        </mc:AlternateContent>
      </w:r>
      <w:r w:rsidRPr="00783C6E">
        <w:rPr>
          <w:rFonts w:asciiTheme="majorEastAsia" w:hAnsiTheme="majorEastAsia" w:hint="eastAsia"/>
        </w:rPr>
        <w:t xml:space="preserve">　訂正決定等の期限の特例（法第</w:t>
      </w:r>
      <w:r w:rsidRPr="00783C6E">
        <w:rPr>
          <w:rFonts w:asciiTheme="majorEastAsia" w:hAnsiTheme="majorEastAsia"/>
        </w:rPr>
        <w:t>95条</w:t>
      </w:r>
      <w:r w:rsidRPr="00783C6E">
        <w:rPr>
          <w:rFonts w:asciiTheme="majorEastAsia" w:hAnsiTheme="majorEastAsia" w:hint="eastAsia"/>
        </w:rPr>
        <w:t>関係</w:t>
      </w:r>
      <w:r w:rsidRPr="00783C6E">
        <w:rPr>
          <w:rFonts w:asciiTheme="majorEastAsia" w:hAnsiTheme="majorEastAsia"/>
        </w:rPr>
        <w:t>）</w:t>
      </w:r>
      <w:bookmarkEnd w:id="62"/>
      <w:r w:rsidR="00E536A8">
        <w:rPr>
          <w:rFonts w:asciiTheme="majorEastAsia" w:hAnsiTheme="majorEastAsia" w:hint="eastAsia"/>
        </w:rPr>
        <w:t xml:space="preserve">　</w:t>
      </w:r>
    </w:p>
    <w:p w14:paraId="59B3EBF6" w14:textId="13FE1AD1" w:rsidR="00414021" w:rsidRPr="00783C6E" w:rsidRDefault="00414021" w:rsidP="00414021">
      <w:pPr>
        <w:widowControl/>
        <w:ind w:right="-144" w:firstLineChars="100" w:firstLine="221"/>
        <w:jc w:val="left"/>
        <w:rPr>
          <w:u w:val="single"/>
        </w:rPr>
      </w:pPr>
      <w:r w:rsidRPr="00783C6E">
        <w:rPr>
          <w:rFonts w:hint="eastAsia"/>
          <w:u w:val="single"/>
        </w:rPr>
        <w:t>法第95</w:t>
      </w:r>
      <w:r w:rsidRPr="00783C6E">
        <w:rPr>
          <w:u w:val="single"/>
        </w:rPr>
        <w:t>条</w:t>
      </w:r>
    </w:p>
    <w:p w14:paraId="6708594E" w14:textId="5CE45D54" w:rsidR="00414021" w:rsidRPr="00783C6E" w:rsidRDefault="00414021" w:rsidP="00414021">
      <w:pPr>
        <w:widowControl/>
        <w:ind w:leftChars="100" w:left="221" w:firstLineChars="100" w:firstLine="221"/>
        <w:jc w:val="left"/>
      </w:pPr>
      <w:r w:rsidRPr="00783C6E">
        <w:rPr>
          <w:rFonts w:hint="eastAsia"/>
        </w:rPr>
        <w:t>行政機関の長等は、訂正決定等に特に長期間を要すると認めるときは、前条の規定にかかわらず、相当の期間内に訂正決定等をすれば足りる。この場合において、行政機関の長等は、同条第１</w:t>
      </w:r>
      <w:r w:rsidRPr="00783C6E">
        <w:t>項に規定する期間内に、訂正請求者に対し、次に掲げる事項を書面により通知しなければならない。</w:t>
      </w:r>
    </w:p>
    <w:p w14:paraId="4656F4E7" w14:textId="7E181E0A" w:rsidR="00414021" w:rsidRPr="00783C6E" w:rsidRDefault="00414021" w:rsidP="00414021">
      <w:pPr>
        <w:widowControl/>
        <w:ind w:leftChars="200" w:left="663" w:hangingChars="100" w:hanging="221"/>
        <w:jc w:val="left"/>
      </w:pPr>
      <w:r w:rsidRPr="00783C6E">
        <w:rPr>
          <w:rFonts w:hint="eastAsia"/>
        </w:rPr>
        <w:t xml:space="preserve">⑴　</w:t>
      </w:r>
      <w:r w:rsidRPr="00783C6E">
        <w:t>この条の規定を適用する旨及びその理由</w:t>
      </w:r>
    </w:p>
    <w:p w14:paraId="790D3303" w14:textId="6BAC73EF" w:rsidR="00414021" w:rsidRPr="00783C6E" w:rsidRDefault="00414021" w:rsidP="00414021">
      <w:pPr>
        <w:widowControl/>
        <w:ind w:leftChars="200" w:left="663" w:hangingChars="100" w:hanging="221"/>
        <w:jc w:val="left"/>
      </w:pPr>
      <w:r w:rsidRPr="00783C6E">
        <w:rPr>
          <w:rFonts w:hint="eastAsia"/>
        </w:rPr>
        <w:t xml:space="preserve">⑵　</w:t>
      </w:r>
      <w:r w:rsidRPr="00783C6E">
        <w:t>訂正決定等をする期限</w:t>
      </w:r>
    </w:p>
    <w:p w14:paraId="0A6AF4AD" w14:textId="4064338B" w:rsidR="00414021" w:rsidRPr="00783C6E" w:rsidRDefault="00414021" w:rsidP="00414021">
      <w:pPr>
        <w:widowControl/>
        <w:jc w:val="left"/>
      </w:pPr>
    </w:p>
    <w:p w14:paraId="5F1A30D6" w14:textId="32F5F0D7" w:rsidR="009661A7" w:rsidRPr="00783C6E" w:rsidRDefault="009661A7" w:rsidP="00414021">
      <w:pPr>
        <w:widowControl/>
        <w:jc w:val="left"/>
      </w:pPr>
      <w:r w:rsidRPr="00783C6E">
        <w:rPr>
          <w:rFonts w:hint="eastAsia"/>
        </w:rPr>
        <w:t>［解説］</w:t>
      </w:r>
    </w:p>
    <w:p w14:paraId="5ACF2291" w14:textId="21FBE304" w:rsidR="00414021" w:rsidRPr="00783C6E" w:rsidRDefault="00414021" w:rsidP="00414021">
      <w:pPr>
        <w:widowControl/>
        <w:ind w:left="221" w:hangingChars="100" w:hanging="221"/>
        <w:jc w:val="left"/>
        <w:rPr>
          <w:szCs w:val="24"/>
        </w:rPr>
      </w:pPr>
      <w:r w:rsidRPr="00783C6E">
        <w:rPr>
          <w:rFonts w:hint="eastAsia"/>
          <w:szCs w:val="24"/>
        </w:rPr>
        <w:t>１　訂正請求に係る保有個人情報についての事実関係を確認するための調査や、調査結果に基づき訂正を行うか否かの判断等を行うに当たって、特に時間を要するため、訂正請求があった日から</w:t>
      </w:r>
      <w:r w:rsidRPr="00783C6E">
        <w:rPr>
          <w:szCs w:val="24"/>
        </w:rPr>
        <w:t>30日以内はもとより、法第94条第</w:t>
      </w:r>
      <w:r w:rsidRPr="00783C6E">
        <w:rPr>
          <w:rFonts w:hint="eastAsia"/>
          <w:szCs w:val="24"/>
        </w:rPr>
        <w:t>２</w:t>
      </w:r>
      <w:r w:rsidRPr="00783C6E">
        <w:rPr>
          <w:szCs w:val="24"/>
        </w:rPr>
        <w:t>項の規定に基づく期限の延長（30日以内）を行ったとしても当該期限内（60日以内）に訂正決定等を行うことが困難な場合には、法第95条に規定する期限の特例規定を適用することとなる。</w:t>
      </w:r>
    </w:p>
    <w:p w14:paraId="576DF269" w14:textId="77777777" w:rsidR="00414021" w:rsidRPr="00783C6E" w:rsidRDefault="00414021" w:rsidP="00414021">
      <w:pPr>
        <w:widowControl/>
        <w:jc w:val="left"/>
        <w:rPr>
          <w:szCs w:val="24"/>
        </w:rPr>
      </w:pPr>
    </w:p>
    <w:p w14:paraId="2FF988E7" w14:textId="69300479" w:rsidR="00414021" w:rsidRPr="00783C6E" w:rsidRDefault="00414021" w:rsidP="00414021">
      <w:pPr>
        <w:widowControl/>
        <w:ind w:left="221" w:hangingChars="100" w:hanging="221"/>
        <w:jc w:val="left"/>
        <w:rPr>
          <w:szCs w:val="24"/>
        </w:rPr>
      </w:pPr>
      <w:r w:rsidRPr="00783C6E">
        <w:rPr>
          <w:rFonts w:hint="eastAsia"/>
          <w:szCs w:val="24"/>
        </w:rPr>
        <w:t>２　特例規定を適用する場合には、訂正請求者に対して、書面（様式</w:t>
      </w:r>
      <w:r w:rsidR="006D431D" w:rsidRPr="00783C6E">
        <w:rPr>
          <w:rFonts w:hint="eastAsia"/>
          <w:szCs w:val="24"/>
        </w:rPr>
        <w:t>第</w:t>
      </w:r>
      <w:r w:rsidR="005F27B3" w:rsidRPr="00783C6E">
        <w:rPr>
          <w:rFonts w:hint="eastAsia"/>
          <w:szCs w:val="24"/>
        </w:rPr>
        <w:t>21号</w:t>
      </w:r>
      <w:r w:rsidRPr="00783C6E">
        <w:rPr>
          <w:szCs w:val="24"/>
        </w:rPr>
        <w:t>）により、特例規定を適用する旨、その理由及び訂正決定等をする期限を通知しなければならない。当該通知は、訂正請求があった日から30日以内に訂正請求者になされなければならない。</w:t>
      </w:r>
    </w:p>
    <w:p w14:paraId="45896D66" w14:textId="77777777" w:rsidR="00414021" w:rsidRPr="00783C6E" w:rsidRDefault="00414021" w:rsidP="00414021">
      <w:pPr>
        <w:widowControl/>
        <w:jc w:val="left"/>
        <w:rPr>
          <w:szCs w:val="24"/>
        </w:rPr>
      </w:pPr>
    </w:p>
    <w:p w14:paraId="5FC84C57" w14:textId="006BED8B" w:rsidR="00414021" w:rsidRPr="00783C6E" w:rsidRDefault="00414021" w:rsidP="00414021">
      <w:pPr>
        <w:widowControl/>
        <w:jc w:val="left"/>
        <w:rPr>
          <w:szCs w:val="24"/>
        </w:rPr>
      </w:pPr>
      <w:r w:rsidRPr="00783C6E">
        <w:rPr>
          <w:rFonts w:hint="eastAsia"/>
          <w:szCs w:val="24"/>
        </w:rPr>
        <w:t xml:space="preserve">３　</w:t>
      </w:r>
      <w:r w:rsidRPr="00783C6E">
        <w:rPr>
          <w:szCs w:val="24"/>
        </w:rPr>
        <w:t>期限についての留意点</w:t>
      </w:r>
    </w:p>
    <w:p w14:paraId="22259B2C" w14:textId="77777777" w:rsidR="00414021" w:rsidRPr="00783C6E" w:rsidRDefault="00414021" w:rsidP="00414021">
      <w:pPr>
        <w:widowControl/>
        <w:jc w:val="left"/>
        <w:rPr>
          <w:szCs w:val="24"/>
        </w:rPr>
      </w:pPr>
    </w:p>
    <w:p w14:paraId="17BE9A3D" w14:textId="3348DA28" w:rsidR="00414021" w:rsidRPr="00783C6E" w:rsidRDefault="00414021" w:rsidP="00414021">
      <w:pPr>
        <w:widowControl/>
        <w:ind w:leftChars="100" w:left="221" w:firstLineChars="100" w:firstLine="221"/>
        <w:jc w:val="left"/>
        <w:rPr>
          <w:szCs w:val="24"/>
        </w:rPr>
      </w:pPr>
      <w:r w:rsidRPr="00783C6E">
        <w:rPr>
          <w:rFonts w:hint="eastAsia"/>
          <w:szCs w:val="24"/>
        </w:rPr>
        <w:t>訂正請求から相当の期間が経過したにもかかわらず請求を受けた行政機関の長等（行政不服審査法上の行政庁）の不作為がある場合には、訂正請求者から当該不作為についての審査請求（行政不服審査法第３</w:t>
      </w:r>
      <w:r w:rsidRPr="00783C6E">
        <w:rPr>
          <w:szCs w:val="24"/>
        </w:rPr>
        <w:t>条）がなされる可能性があることに、常に留意する必要がある。</w:t>
      </w:r>
    </w:p>
    <w:p w14:paraId="73BBB3D9" w14:textId="30D3C4B1" w:rsidR="00414021" w:rsidRPr="00783C6E" w:rsidRDefault="00414021" w:rsidP="00414021">
      <w:pPr>
        <w:widowControl/>
        <w:ind w:leftChars="100" w:left="221" w:firstLineChars="100" w:firstLine="221"/>
        <w:jc w:val="left"/>
        <w:rPr>
          <w:szCs w:val="24"/>
        </w:rPr>
      </w:pPr>
      <w:r w:rsidRPr="00783C6E">
        <w:rPr>
          <w:rFonts w:hint="eastAsia"/>
          <w:szCs w:val="24"/>
        </w:rPr>
        <w:t>なお、</w:t>
      </w:r>
      <w:r w:rsidRPr="00783C6E">
        <w:rPr>
          <w:szCs w:val="24"/>
        </w:rPr>
        <w:t>訂正決定等を行う期限</w:t>
      </w:r>
      <w:r w:rsidRPr="00783C6E">
        <w:rPr>
          <w:rFonts w:hint="eastAsia"/>
          <w:szCs w:val="24"/>
        </w:rPr>
        <w:t>（法第94条第１項</w:t>
      </w:r>
      <w:r w:rsidRPr="00783C6E">
        <w:rPr>
          <w:szCs w:val="24"/>
        </w:rPr>
        <w:t>）及び期限の延長</w:t>
      </w:r>
      <w:r w:rsidRPr="00783C6E">
        <w:rPr>
          <w:rFonts w:hint="eastAsia"/>
          <w:szCs w:val="24"/>
        </w:rPr>
        <w:t>（法第94条第２項</w:t>
      </w:r>
      <w:r w:rsidRPr="00783C6E">
        <w:rPr>
          <w:szCs w:val="24"/>
        </w:rPr>
        <w:t>）のとおり訂正決定等を行う期限は法定されており、当該期限が経過した後も何らの処分をしないことは、一般的には、違法になるものと考えられる。他方、法定の期限の到来前における不作為の審査請求は、一般的には、却下されることになるものと考えられる（行政不服審査法第49条第</w:t>
      </w:r>
      <w:r w:rsidRPr="00783C6E">
        <w:rPr>
          <w:rFonts w:hint="eastAsia"/>
          <w:szCs w:val="24"/>
        </w:rPr>
        <w:t>１</w:t>
      </w:r>
      <w:r w:rsidRPr="00783C6E">
        <w:rPr>
          <w:szCs w:val="24"/>
        </w:rPr>
        <w:t>項）。</w:t>
      </w:r>
    </w:p>
    <w:p w14:paraId="0A885491" w14:textId="723ADDAD" w:rsidR="00601BAA" w:rsidRPr="00783C6E" w:rsidRDefault="00414021" w:rsidP="00414021">
      <w:pPr>
        <w:widowControl/>
        <w:ind w:leftChars="100" w:left="221" w:firstLineChars="100" w:firstLine="221"/>
        <w:jc w:val="left"/>
      </w:pPr>
      <w:r w:rsidRPr="00783C6E">
        <w:rPr>
          <w:rFonts w:hint="eastAsia"/>
          <w:szCs w:val="24"/>
        </w:rPr>
        <w:t>また、</w:t>
      </w:r>
      <w:r w:rsidRPr="00783C6E">
        <w:rPr>
          <w:szCs w:val="24"/>
        </w:rPr>
        <w:t>期限の特例</w:t>
      </w:r>
      <w:r w:rsidRPr="00783C6E">
        <w:rPr>
          <w:rFonts w:hint="eastAsia"/>
          <w:szCs w:val="24"/>
        </w:rPr>
        <w:t>（法第95条</w:t>
      </w:r>
      <w:r w:rsidRPr="00783C6E">
        <w:rPr>
          <w:szCs w:val="24"/>
        </w:rPr>
        <w:t>）の規定を適用する場合には、60日以内に訂正決定等がされなかった部分について、訂正決定等がされるべき相当な期間が経過した後に、当該部分に係る不作為に対する審査請求がなされる可能性があることに留意する必要がある。</w:t>
      </w:r>
    </w:p>
    <w:p w14:paraId="6D208277" w14:textId="63E15B85" w:rsidR="00412FF9" w:rsidRPr="00783C6E" w:rsidRDefault="00412FF9" w:rsidP="001B6C4A">
      <w:pPr>
        <w:widowControl/>
        <w:jc w:val="left"/>
      </w:pPr>
    </w:p>
    <w:p w14:paraId="6E6339FD" w14:textId="77777777" w:rsidR="006A3D13" w:rsidRPr="00783C6E" w:rsidRDefault="006A3D13" w:rsidP="006A3D13">
      <w:pPr>
        <w:pStyle w:val="021"/>
      </w:pPr>
      <w:r w:rsidRPr="00783C6E">
        <w:rPr>
          <w:rFonts w:hint="eastAsia"/>
        </w:rPr>
        <w:t>［旧条例との比較］</w:t>
      </w:r>
    </w:p>
    <w:p w14:paraId="6FB481F6" w14:textId="77777777" w:rsidR="006A3D13" w:rsidRPr="00783C6E" w:rsidRDefault="006A3D13" w:rsidP="006A3D13">
      <w:pPr>
        <w:pStyle w:val="021"/>
        <w:ind w:leftChars="100" w:left="221" w:firstLineChars="100" w:firstLine="221"/>
      </w:pPr>
      <w:r w:rsidRPr="00783C6E">
        <w:rPr>
          <w:noProof/>
        </w:rPr>
        <mc:AlternateContent>
          <mc:Choice Requires="wps">
            <w:drawing>
              <wp:anchor distT="0" distB="0" distL="114300" distR="114300" simplePos="0" relativeHeight="252834816" behindDoc="0" locked="0" layoutInCell="1" allowOverlap="1" wp14:anchorId="0B698801" wp14:editId="4FA5125A">
                <wp:simplePos x="0" y="0"/>
                <wp:positionH relativeFrom="margin">
                  <wp:align>center</wp:align>
                </wp:positionH>
                <wp:positionV relativeFrom="paragraph">
                  <wp:posOffset>111760</wp:posOffset>
                </wp:positionV>
                <wp:extent cx="5760720" cy="682283"/>
                <wp:effectExtent l="0" t="0" r="11430" b="22860"/>
                <wp:wrapNone/>
                <wp:docPr id="353" name="角丸四角形 353"/>
                <wp:cNvGraphicFramePr/>
                <a:graphic xmlns:a="http://schemas.openxmlformats.org/drawingml/2006/main">
                  <a:graphicData uri="http://schemas.microsoft.com/office/word/2010/wordprocessingShape">
                    <wps:wsp>
                      <wps:cNvSpPr/>
                      <wps:spPr>
                        <a:xfrm>
                          <a:off x="0" y="0"/>
                          <a:ext cx="5760720" cy="682283"/>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2E9C9D" id="角丸四角形 353" o:spid="_x0000_s1026" style="position:absolute;left:0;text-align:left;margin-left:0;margin-top:8.8pt;width:453.6pt;height:53.7pt;z-index:252834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" filled="f" strokecolor="black [3213]">
                <v:stroke linestyle="thickThin" joinstyle="miter"/>
                <w10:wrap anchorx="margin"/>
              </v:roundrect>
            </w:pict>
          </mc:Fallback>
        </mc:AlternateContent>
      </w:r>
    </w:p>
    <w:p w14:paraId="163B0FB4" w14:textId="437E4BE8" w:rsidR="006A3D13" w:rsidRPr="00783C6E" w:rsidRDefault="006A3D13" w:rsidP="00331019">
      <w:pPr>
        <w:pStyle w:val="021"/>
        <w:ind w:leftChars="100" w:left="221" w:firstLineChars="100" w:firstLine="221"/>
      </w:pPr>
      <w:r w:rsidRPr="00783C6E">
        <w:rPr>
          <w:rFonts w:hint="eastAsia"/>
        </w:rPr>
        <w:t>旧条例第</w:t>
      </w:r>
      <w:r w:rsidRPr="00783C6E">
        <w:t>3</w:t>
      </w:r>
      <w:r w:rsidR="006972D2" w:rsidRPr="00783C6E">
        <w:rPr>
          <w:rFonts w:hint="eastAsia"/>
        </w:rPr>
        <w:t>4</w:t>
      </w:r>
      <w:r w:rsidRPr="00783C6E">
        <w:rPr>
          <w:rFonts w:hint="eastAsia"/>
        </w:rPr>
        <w:t>条（訂正</w:t>
      </w:r>
      <w:r w:rsidR="006972D2" w:rsidRPr="00783C6E">
        <w:rPr>
          <w:rFonts w:hint="eastAsia"/>
        </w:rPr>
        <w:t>決定等の期限の特例）</w:t>
      </w:r>
      <w:r w:rsidRPr="00783C6E">
        <w:rPr>
          <w:rFonts w:hint="eastAsia"/>
        </w:rPr>
        <w:t>において定めていた内容と実質的な変更はない。</w:t>
      </w:r>
    </w:p>
    <w:p w14:paraId="447FC7F9" w14:textId="492DDF85" w:rsidR="00414021" w:rsidRPr="00783C6E" w:rsidRDefault="00414021">
      <w:pPr>
        <w:widowControl/>
        <w:jc w:val="left"/>
      </w:pPr>
      <w:r w:rsidRPr="00783C6E">
        <w:br w:type="page"/>
      </w:r>
    </w:p>
    <w:bookmarkStart w:id="63" w:name="_Toc198287661"/>
    <w:p w14:paraId="5DE94E1C" w14:textId="3D43E4E0" w:rsidR="00414021" w:rsidRPr="00783C6E" w:rsidRDefault="00414021"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534784" behindDoc="0" locked="0" layoutInCell="1" allowOverlap="1" wp14:anchorId="52F5D3F6" wp14:editId="30C7EA48">
                <wp:simplePos x="0" y="0"/>
                <wp:positionH relativeFrom="margin">
                  <wp:align>left</wp:align>
                </wp:positionH>
                <wp:positionV relativeFrom="paragraph">
                  <wp:posOffset>223520</wp:posOffset>
                </wp:positionV>
                <wp:extent cx="5861050" cy="3111500"/>
                <wp:effectExtent l="0" t="0" r="25400" b="12700"/>
                <wp:wrapNone/>
                <wp:docPr id="276" name="正方形/長方形 276"/>
                <wp:cNvGraphicFramePr/>
                <a:graphic xmlns:a="http://schemas.openxmlformats.org/drawingml/2006/main">
                  <a:graphicData uri="http://schemas.microsoft.com/office/word/2010/wordprocessingShape">
                    <wps:wsp>
                      <wps:cNvSpPr/>
                      <wps:spPr>
                        <a:xfrm>
                          <a:off x="0" y="0"/>
                          <a:ext cx="5861050" cy="3111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3FDE7" id="正方形/長方形 276" o:spid="_x0000_s1026" style="position:absolute;left:0;text-align:left;margin-left:0;margin-top:17.6pt;width:461.5pt;height:245pt;z-index:252534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" filled="f" strokecolor="black [3213]" strokeweight="1pt">
                <w10:wrap anchorx="margin"/>
              </v:rect>
            </w:pict>
          </mc:Fallback>
        </mc:AlternateContent>
      </w:r>
      <w:r w:rsidRPr="00783C6E">
        <w:rPr>
          <w:rFonts w:asciiTheme="majorEastAsia" w:hAnsiTheme="majorEastAsia" w:hint="eastAsia"/>
        </w:rPr>
        <w:t xml:space="preserve">　事案の移送（法第</w:t>
      </w:r>
      <w:r w:rsidRPr="00783C6E">
        <w:rPr>
          <w:rFonts w:asciiTheme="majorEastAsia" w:hAnsiTheme="majorEastAsia"/>
        </w:rPr>
        <w:t>96条</w:t>
      </w:r>
      <w:r w:rsidRPr="00783C6E">
        <w:rPr>
          <w:rFonts w:asciiTheme="majorEastAsia" w:hAnsiTheme="majorEastAsia" w:hint="eastAsia"/>
        </w:rPr>
        <w:t>関係</w:t>
      </w:r>
      <w:r w:rsidRPr="00783C6E">
        <w:rPr>
          <w:rFonts w:asciiTheme="majorEastAsia" w:hAnsiTheme="majorEastAsia"/>
        </w:rPr>
        <w:t>）</w:t>
      </w:r>
      <w:bookmarkEnd w:id="63"/>
      <w:r w:rsidR="00E536A8">
        <w:rPr>
          <w:rFonts w:asciiTheme="majorEastAsia" w:hAnsiTheme="majorEastAsia" w:hint="eastAsia"/>
        </w:rPr>
        <w:t xml:space="preserve">　</w:t>
      </w:r>
    </w:p>
    <w:p w14:paraId="5A666695" w14:textId="25ACC09C" w:rsidR="00414021" w:rsidRPr="00783C6E" w:rsidRDefault="00414021" w:rsidP="00414021">
      <w:pPr>
        <w:widowControl/>
        <w:ind w:right="-144" w:firstLineChars="100" w:firstLine="221"/>
        <w:jc w:val="left"/>
        <w:rPr>
          <w:u w:val="single"/>
        </w:rPr>
      </w:pPr>
      <w:r w:rsidRPr="00783C6E">
        <w:rPr>
          <w:rFonts w:hint="eastAsia"/>
          <w:u w:val="single"/>
        </w:rPr>
        <w:t>法第96</w:t>
      </w:r>
      <w:r w:rsidRPr="00783C6E">
        <w:rPr>
          <w:u w:val="single"/>
        </w:rPr>
        <w:t>条</w:t>
      </w:r>
    </w:p>
    <w:p w14:paraId="006864EC" w14:textId="2D654940" w:rsidR="00414021" w:rsidRPr="00783C6E" w:rsidRDefault="00414021" w:rsidP="00414021">
      <w:pPr>
        <w:widowControl/>
        <w:ind w:leftChars="200" w:left="663" w:hangingChars="100" w:hanging="221"/>
        <w:jc w:val="left"/>
      </w:pPr>
      <w:r w:rsidRPr="00783C6E">
        <w:rPr>
          <w:rFonts w:hint="eastAsia"/>
        </w:rPr>
        <w:t>１</w:t>
      </w:r>
      <w:r w:rsidRPr="00783C6E">
        <w:t xml:space="preserve">　行政機関の長等は、訂正請求に係る保有個人情報が第85条第</w:t>
      </w:r>
      <w:r w:rsidRPr="00783C6E">
        <w:rPr>
          <w:rFonts w:hint="eastAsia"/>
        </w:rPr>
        <w:t>３</w:t>
      </w:r>
      <w:r w:rsidRPr="00783C6E">
        <w:t>項の規定に基づく開示に係るものであるとき、その他他の行政機関の長等において訂正決定等をすることにつき正当な理由があるときは、当該他の行政機関の長等と協議の上、当該他の行政機関の長等に対し、事案を移送することができる。この場合においては、移送をした行政機関の長等は、訂正請求者に対し、事案を移送した旨を書面により通知しなければならない。</w:t>
      </w:r>
    </w:p>
    <w:p w14:paraId="3FF46DD4" w14:textId="635896DA" w:rsidR="00414021" w:rsidRPr="00783C6E" w:rsidRDefault="00414021" w:rsidP="00414021">
      <w:pPr>
        <w:widowControl/>
        <w:ind w:leftChars="200" w:left="663" w:hangingChars="100" w:hanging="221"/>
        <w:jc w:val="left"/>
      </w:pPr>
      <w:r w:rsidRPr="00783C6E">
        <w:rPr>
          <w:rFonts w:hint="eastAsia"/>
        </w:rPr>
        <w:t xml:space="preserve">２　</w:t>
      </w:r>
      <w:r w:rsidRPr="00783C6E">
        <w:t>前項の規定により事案が移送されたときは、移送を受けた行政機関の長等において、当該訂正請求についての訂正決定等をしなければならない。この場合において、移送をした行政機関の長等が移送前にした行為は、移送を受けた行政機関の長等がしたものとみなす。</w:t>
      </w:r>
    </w:p>
    <w:p w14:paraId="4C679A07" w14:textId="3A028CBE" w:rsidR="00414021" w:rsidRPr="00783C6E" w:rsidRDefault="00414021" w:rsidP="00414021">
      <w:pPr>
        <w:widowControl/>
        <w:ind w:leftChars="200" w:left="663" w:hangingChars="100" w:hanging="221"/>
        <w:jc w:val="left"/>
      </w:pPr>
      <w:r w:rsidRPr="00783C6E">
        <w:rPr>
          <w:rFonts w:hint="eastAsia"/>
        </w:rPr>
        <w:t xml:space="preserve">３　</w:t>
      </w:r>
      <w:r w:rsidRPr="00783C6E">
        <w:t>前項の場合において、移送を受けた行政機関の長等が第93条第</w:t>
      </w:r>
      <w:r w:rsidRPr="00783C6E">
        <w:rPr>
          <w:rFonts w:hint="eastAsia"/>
        </w:rPr>
        <w:t>１</w:t>
      </w:r>
      <w:r w:rsidRPr="00783C6E">
        <w:t>項の決定（以下この項及び次条において「訂正決定」という。）をしたときは、移送をした行政機関の長等は、当該訂正決定に基づき訂正の実施をしなければならない。</w:t>
      </w:r>
    </w:p>
    <w:p w14:paraId="3D8CD9A8" w14:textId="2025429F" w:rsidR="00414021" w:rsidRPr="00783C6E" w:rsidRDefault="00414021" w:rsidP="00414021">
      <w:pPr>
        <w:widowControl/>
        <w:jc w:val="left"/>
      </w:pPr>
    </w:p>
    <w:p w14:paraId="5079916C" w14:textId="238D8B95" w:rsidR="009661A7" w:rsidRPr="00783C6E" w:rsidRDefault="009661A7" w:rsidP="00414021">
      <w:pPr>
        <w:widowControl/>
        <w:jc w:val="left"/>
      </w:pPr>
      <w:r w:rsidRPr="00783C6E">
        <w:rPr>
          <w:rFonts w:hint="eastAsia"/>
        </w:rPr>
        <w:t>［解説］</w:t>
      </w:r>
    </w:p>
    <w:p w14:paraId="6219C7B1" w14:textId="24F5C9D2" w:rsidR="00414021" w:rsidRPr="00783C6E" w:rsidRDefault="00414021" w:rsidP="009661A7">
      <w:pPr>
        <w:widowControl/>
        <w:ind w:firstLineChars="100" w:firstLine="221"/>
        <w:jc w:val="left"/>
        <w:rPr>
          <w:szCs w:val="24"/>
        </w:rPr>
      </w:pPr>
      <w:r w:rsidRPr="00783C6E">
        <w:rPr>
          <w:rFonts w:hint="eastAsia"/>
          <w:szCs w:val="24"/>
        </w:rPr>
        <w:t>訂正請求に係る保有個人情報が、他の行政機関等に移送され、当該移送先において開示の実施を行ったものである場合など他の行政機関等において訂正決定等をすることに正当な理由があるときには、法第</w:t>
      </w:r>
      <w:r w:rsidRPr="00783C6E">
        <w:rPr>
          <w:szCs w:val="24"/>
        </w:rPr>
        <w:t>96条第1項の規定により、事案を移送することができる（</w:t>
      </w:r>
      <w:r w:rsidR="00790B9C" w:rsidRPr="00783C6E">
        <w:rPr>
          <w:rFonts w:hint="eastAsia"/>
          <w:szCs w:val="24"/>
        </w:rPr>
        <w:t>法第85条</w:t>
      </w:r>
      <w:r w:rsidR="009661A7" w:rsidRPr="00783C6E">
        <w:rPr>
          <w:rFonts w:hint="eastAsia"/>
          <w:szCs w:val="24"/>
        </w:rPr>
        <w:t>関係</w:t>
      </w:r>
      <w:r w:rsidR="00D948A5" w:rsidRPr="00783C6E">
        <w:rPr>
          <w:rFonts w:hint="eastAsia"/>
          <w:szCs w:val="24"/>
        </w:rPr>
        <w:t>（事案の移送）</w:t>
      </w:r>
      <w:r w:rsidRPr="00783C6E">
        <w:rPr>
          <w:szCs w:val="24"/>
        </w:rPr>
        <w:t>を参照のこと。</w:t>
      </w:r>
      <w:r w:rsidR="006D431D" w:rsidRPr="00783C6E">
        <w:rPr>
          <w:rFonts w:hint="eastAsia"/>
          <w:szCs w:val="24"/>
        </w:rPr>
        <w:t>様式第</w:t>
      </w:r>
      <w:r w:rsidR="005F27B3" w:rsidRPr="00783C6E">
        <w:rPr>
          <w:rFonts w:hint="eastAsia"/>
          <w:szCs w:val="24"/>
        </w:rPr>
        <w:t>22号</w:t>
      </w:r>
      <w:r w:rsidR="006D431D" w:rsidRPr="00783C6E">
        <w:rPr>
          <w:szCs w:val="24"/>
        </w:rPr>
        <w:t>及び第</w:t>
      </w:r>
      <w:r w:rsidR="005F27B3" w:rsidRPr="00783C6E">
        <w:rPr>
          <w:rFonts w:hint="eastAsia"/>
          <w:szCs w:val="24"/>
        </w:rPr>
        <w:t>23号</w:t>
      </w:r>
      <w:r w:rsidR="006D431D" w:rsidRPr="00783C6E">
        <w:rPr>
          <w:rFonts w:hint="eastAsia"/>
          <w:szCs w:val="24"/>
        </w:rPr>
        <w:t>）</w:t>
      </w:r>
      <w:r w:rsidRPr="00783C6E">
        <w:rPr>
          <w:szCs w:val="24"/>
        </w:rPr>
        <w:t>。</w:t>
      </w:r>
    </w:p>
    <w:p w14:paraId="5D209830" w14:textId="1F89A9DA" w:rsidR="00414021" w:rsidRPr="00783C6E" w:rsidRDefault="00414021" w:rsidP="009661A7">
      <w:pPr>
        <w:widowControl/>
        <w:ind w:firstLineChars="100" w:firstLine="221"/>
        <w:jc w:val="left"/>
        <w:rPr>
          <w:szCs w:val="24"/>
        </w:rPr>
      </w:pPr>
      <w:r w:rsidRPr="00783C6E">
        <w:rPr>
          <w:rFonts w:hint="eastAsia"/>
          <w:szCs w:val="24"/>
        </w:rPr>
        <w:t>ただし、開示請求に係る保有個人情報が番号法第</w:t>
      </w:r>
      <w:r w:rsidRPr="00783C6E">
        <w:rPr>
          <w:szCs w:val="24"/>
        </w:rPr>
        <w:t>23条第</w:t>
      </w:r>
      <w:r w:rsidR="00790B9C" w:rsidRPr="00783C6E">
        <w:rPr>
          <w:rFonts w:hint="eastAsia"/>
          <w:szCs w:val="24"/>
        </w:rPr>
        <w:t>１</w:t>
      </w:r>
      <w:r w:rsidRPr="00783C6E">
        <w:rPr>
          <w:szCs w:val="24"/>
        </w:rPr>
        <w:t>項及び第</w:t>
      </w:r>
      <w:r w:rsidR="00790B9C" w:rsidRPr="00783C6E">
        <w:rPr>
          <w:rFonts w:hint="eastAsia"/>
          <w:szCs w:val="24"/>
        </w:rPr>
        <w:t>２</w:t>
      </w:r>
      <w:r w:rsidRPr="00783C6E">
        <w:rPr>
          <w:szCs w:val="24"/>
        </w:rPr>
        <w:t>項に規定する記録に記録された特定個人情報である場合には、事案の移送ができない（番号法第31条）。</w:t>
      </w:r>
    </w:p>
    <w:p w14:paraId="7FE4CC20" w14:textId="189CF478" w:rsidR="00414021" w:rsidRPr="00783C6E" w:rsidRDefault="00414021" w:rsidP="009661A7">
      <w:pPr>
        <w:widowControl/>
        <w:ind w:firstLineChars="100" w:firstLine="221"/>
        <w:jc w:val="left"/>
      </w:pPr>
      <w:r w:rsidRPr="00783C6E">
        <w:rPr>
          <w:rFonts w:hint="eastAsia"/>
          <w:szCs w:val="24"/>
        </w:rPr>
        <w:t>なお、開示請求の場合と異なり、移送先において訂正決定を行った場合には、移送した行政機関等において訂正の実施を行う。</w:t>
      </w:r>
    </w:p>
    <w:p w14:paraId="07A600F2" w14:textId="067F0195" w:rsidR="00414021" w:rsidRPr="00783C6E" w:rsidRDefault="00414021" w:rsidP="001B6C4A">
      <w:pPr>
        <w:widowControl/>
        <w:jc w:val="left"/>
      </w:pPr>
    </w:p>
    <w:p w14:paraId="516C7769" w14:textId="0777ED87" w:rsidR="00414021" w:rsidRPr="00783C6E" w:rsidRDefault="00414021">
      <w:pPr>
        <w:widowControl/>
        <w:jc w:val="left"/>
      </w:pPr>
      <w:r w:rsidRPr="00783C6E">
        <w:br w:type="page"/>
      </w:r>
    </w:p>
    <w:bookmarkStart w:id="64" w:name="_Toc198287662"/>
    <w:p w14:paraId="6EC8C8B2" w14:textId="4E569604" w:rsidR="00286FB3" w:rsidRPr="00783C6E" w:rsidRDefault="00286FB3"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536832" behindDoc="0" locked="0" layoutInCell="1" allowOverlap="1" wp14:anchorId="4D5BBC6F" wp14:editId="5BE2B163">
                <wp:simplePos x="0" y="0"/>
                <wp:positionH relativeFrom="margin">
                  <wp:align>left</wp:align>
                </wp:positionH>
                <wp:positionV relativeFrom="paragraph">
                  <wp:posOffset>223520</wp:posOffset>
                </wp:positionV>
                <wp:extent cx="5861050" cy="889000"/>
                <wp:effectExtent l="0" t="0" r="25400" b="25400"/>
                <wp:wrapNone/>
                <wp:docPr id="277" name="正方形/長方形 277"/>
                <wp:cNvGraphicFramePr/>
                <a:graphic xmlns:a="http://schemas.openxmlformats.org/drawingml/2006/main">
                  <a:graphicData uri="http://schemas.microsoft.com/office/word/2010/wordprocessingShape">
                    <wps:wsp>
                      <wps:cNvSpPr/>
                      <wps:spPr>
                        <a:xfrm>
                          <a:off x="0" y="0"/>
                          <a:ext cx="5861050" cy="889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69040" id="正方形/長方形 277" o:spid="_x0000_s1026" style="position:absolute;left:0;text-align:left;margin-left:0;margin-top:17.6pt;width:461.5pt;height:70pt;z-index:252536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" filled="f" strokecolor="black [3213]" strokeweight="1pt">
                <w10:wrap anchorx="margin"/>
              </v:rect>
            </w:pict>
          </mc:Fallback>
        </mc:AlternateContent>
      </w:r>
      <w:r w:rsidRPr="00783C6E">
        <w:rPr>
          <w:rFonts w:asciiTheme="majorEastAsia" w:hAnsiTheme="majorEastAsia" w:hint="eastAsia"/>
        </w:rPr>
        <w:t xml:space="preserve">　保有個人情報の提供先への通知（法第</w:t>
      </w:r>
      <w:r w:rsidRPr="00783C6E">
        <w:rPr>
          <w:rFonts w:asciiTheme="majorEastAsia" w:hAnsiTheme="majorEastAsia"/>
        </w:rPr>
        <w:t>97条</w:t>
      </w:r>
      <w:r w:rsidRPr="00783C6E">
        <w:rPr>
          <w:rFonts w:asciiTheme="majorEastAsia" w:hAnsiTheme="majorEastAsia" w:hint="eastAsia"/>
        </w:rPr>
        <w:t>関係</w:t>
      </w:r>
      <w:r w:rsidRPr="00783C6E">
        <w:rPr>
          <w:rFonts w:asciiTheme="majorEastAsia" w:hAnsiTheme="majorEastAsia"/>
        </w:rPr>
        <w:t>）</w:t>
      </w:r>
      <w:bookmarkEnd w:id="64"/>
      <w:r w:rsidR="00E536A8">
        <w:rPr>
          <w:rFonts w:asciiTheme="majorEastAsia" w:hAnsiTheme="majorEastAsia" w:hint="eastAsia"/>
        </w:rPr>
        <w:t xml:space="preserve">　</w:t>
      </w:r>
    </w:p>
    <w:p w14:paraId="27C8443C" w14:textId="54BCF88C" w:rsidR="00286FB3" w:rsidRPr="00783C6E" w:rsidRDefault="00286FB3" w:rsidP="00286FB3">
      <w:pPr>
        <w:widowControl/>
        <w:ind w:right="-144" w:firstLineChars="100" w:firstLine="221"/>
        <w:jc w:val="left"/>
        <w:rPr>
          <w:u w:val="single"/>
        </w:rPr>
      </w:pPr>
      <w:r w:rsidRPr="00783C6E">
        <w:rPr>
          <w:rFonts w:hint="eastAsia"/>
          <w:u w:val="single"/>
        </w:rPr>
        <w:t>法第9</w:t>
      </w:r>
      <w:r w:rsidRPr="00783C6E">
        <w:rPr>
          <w:u w:val="single"/>
        </w:rPr>
        <w:t>7条</w:t>
      </w:r>
    </w:p>
    <w:p w14:paraId="0C7730D1" w14:textId="56444FA3" w:rsidR="00286FB3" w:rsidRPr="00783C6E" w:rsidRDefault="00286FB3" w:rsidP="00286FB3">
      <w:pPr>
        <w:widowControl/>
        <w:ind w:leftChars="100" w:left="221" w:firstLineChars="100" w:firstLine="221"/>
        <w:jc w:val="left"/>
      </w:pPr>
      <w:r w:rsidRPr="00783C6E">
        <w:rPr>
          <w:rFonts w:hint="eastAsia"/>
        </w:rPr>
        <w:t>行政機関の長等は、訂正決定に基づく保有個人情報の訂正の実施をした場合において、必要があると認めるときは、当該保有個人情報の提供先に対し、遅滞なく、その旨を書面により通知するものとする。</w:t>
      </w:r>
    </w:p>
    <w:p w14:paraId="5398764D" w14:textId="7C48742B" w:rsidR="00286FB3" w:rsidRPr="00783C6E" w:rsidRDefault="00286FB3" w:rsidP="00286FB3">
      <w:pPr>
        <w:widowControl/>
        <w:jc w:val="left"/>
      </w:pPr>
    </w:p>
    <w:p w14:paraId="029D8EDC" w14:textId="50EB02DC" w:rsidR="009661A7" w:rsidRPr="00783C6E" w:rsidRDefault="009661A7" w:rsidP="00286FB3">
      <w:pPr>
        <w:widowControl/>
        <w:jc w:val="left"/>
      </w:pPr>
      <w:r w:rsidRPr="00783C6E">
        <w:rPr>
          <w:rFonts w:hint="eastAsia"/>
        </w:rPr>
        <w:t>［解説］</w:t>
      </w:r>
    </w:p>
    <w:p w14:paraId="5DAD3C74" w14:textId="1D7B485C" w:rsidR="00286FB3" w:rsidRPr="00783C6E" w:rsidRDefault="00286FB3" w:rsidP="00286FB3">
      <w:pPr>
        <w:widowControl/>
        <w:ind w:firstLineChars="100" w:firstLine="221"/>
        <w:jc w:val="left"/>
        <w:rPr>
          <w:szCs w:val="24"/>
        </w:rPr>
      </w:pPr>
      <w:r w:rsidRPr="00783C6E">
        <w:rPr>
          <w:rFonts w:hint="eastAsia"/>
          <w:szCs w:val="24"/>
        </w:rPr>
        <w:t>訂正請求に基づき訂正を行う保有個人情報を第三者に提供していた場合、提供先において当該保有個人情報を基に行政処分等が行われる等の事情があると判断されるときには、提供先に対して、訂正を行った旨を書面（様式</w:t>
      </w:r>
      <w:r w:rsidR="006D431D" w:rsidRPr="00783C6E">
        <w:rPr>
          <w:rFonts w:hint="eastAsia"/>
          <w:szCs w:val="24"/>
        </w:rPr>
        <w:t>第</w:t>
      </w:r>
      <w:r w:rsidR="005F27B3" w:rsidRPr="00783C6E">
        <w:rPr>
          <w:rFonts w:hint="eastAsia"/>
          <w:szCs w:val="24"/>
        </w:rPr>
        <w:t>24号</w:t>
      </w:r>
      <w:r w:rsidRPr="00783C6E">
        <w:rPr>
          <w:szCs w:val="24"/>
        </w:rPr>
        <w:t>）により通知する。</w:t>
      </w:r>
    </w:p>
    <w:p w14:paraId="61095A60" w14:textId="6AF1AE27" w:rsidR="00286FB3" w:rsidRPr="00783C6E" w:rsidRDefault="00286FB3" w:rsidP="00286FB3">
      <w:pPr>
        <w:widowControl/>
        <w:ind w:firstLineChars="100" w:firstLine="221"/>
        <w:jc w:val="left"/>
        <w:rPr>
          <w:szCs w:val="24"/>
        </w:rPr>
      </w:pPr>
      <w:r w:rsidRPr="00783C6E">
        <w:rPr>
          <w:rFonts w:hint="eastAsia"/>
          <w:szCs w:val="24"/>
        </w:rPr>
        <w:t>なお、番号法第</w:t>
      </w:r>
      <w:r w:rsidRPr="00783C6E">
        <w:rPr>
          <w:szCs w:val="24"/>
        </w:rPr>
        <w:t>23条第</w:t>
      </w:r>
      <w:r w:rsidRPr="00783C6E">
        <w:rPr>
          <w:rFonts w:hint="eastAsia"/>
          <w:szCs w:val="24"/>
        </w:rPr>
        <w:t>１</w:t>
      </w:r>
      <w:r w:rsidRPr="00783C6E">
        <w:rPr>
          <w:szCs w:val="24"/>
        </w:rPr>
        <w:t>項及び第</w:t>
      </w:r>
      <w:r w:rsidRPr="00783C6E">
        <w:rPr>
          <w:rFonts w:hint="eastAsia"/>
          <w:szCs w:val="24"/>
        </w:rPr>
        <w:t>２</w:t>
      </w:r>
      <w:r w:rsidRPr="00783C6E">
        <w:rPr>
          <w:szCs w:val="24"/>
        </w:rPr>
        <w:t>項に規定する記録に記録された特定個人情報について訂正を実施した場合において必要があると認めるときは、当該記録と同一の記録を保有する者である内閣総理大臣（※</w:t>
      </w:r>
      <w:r w:rsidRPr="00783C6E">
        <w:rPr>
          <w:rFonts w:hint="eastAsia"/>
          <w:szCs w:val="24"/>
        </w:rPr>
        <w:t>１</w:t>
      </w:r>
      <w:r w:rsidRPr="00783C6E">
        <w:rPr>
          <w:szCs w:val="24"/>
        </w:rPr>
        <w:t>）及び情報照会者若しくは情報提供者又は条例事務関係情報照会者及び条例事務関係情報提供者（※</w:t>
      </w:r>
      <w:r w:rsidRPr="00783C6E">
        <w:rPr>
          <w:rFonts w:hint="eastAsia"/>
          <w:szCs w:val="24"/>
        </w:rPr>
        <w:t>２</w:t>
      </w:r>
      <w:r w:rsidRPr="00783C6E">
        <w:rPr>
          <w:szCs w:val="24"/>
        </w:rPr>
        <w:t>）に通知する（※</w:t>
      </w:r>
      <w:r w:rsidRPr="00783C6E">
        <w:rPr>
          <w:rFonts w:hint="eastAsia"/>
          <w:szCs w:val="24"/>
        </w:rPr>
        <w:t>３</w:t>
      </w:r>
      <w:r w:rsidRPr="00783C6E">
        <w:rPr>
          <w:szCs w:val="24"/>
        </w:rPr>
        <w:t>）ものとしている（番号法第31条）。</w:t>
      </w:r>
    </w:p>
    <w:p w14:paraId="3EDD1228" w14:textId="77777777" w:rsidR="00286FB3" w:rsidRPr="00783C6E" w:rsidRDefault="00286FB3" w:rsidP="00286FB3">
      <w:pPr>
        <w:widowControl/>
        <w:jc w:val="left"/>
        <w:rPr>
          <w:szCs w:val="24"/>
        </w:rPr>
      </w:pPr>
    </w:p>
    <w:p w14:paraId="420E56FB" w14:textId="1FDA9D71" w:rsidR="00286FB3" w:rsidRPr="00783C6E" w:rsidRDefault="00286FB3" w:rsidP="00286FB3">
      <w:pPr>
        <w:widowControl/>
        <w:jc w:val="left"/>
        <w:rPr>
          <w:szCs w:val="24"/>
        </w:rPr>
      </w:pPr>
      <w:r w:rsidRPr="00783C6E">
        <w:rPr>
          <w:rFonts w:hint="eastAsia"/>
          <w:szCs w:val="24"/>
        </w:rPr>
        <w:t>（※１</w:t>
      </w:r>
      <w:r w:rsidRPr="00783C6E">
        <w:rPr>
          <w:szCs w:val="24"/>
        </w:rPr>
        <w:t>）デジタル庁が保有する特定個人情報について訂正を実施した場合は除く。</w:t>
      </w:r>
    </w:p>
    <w:p w14:paraId="3B2BBBD7" w14:textId="0DDA5DD2" w:rsidR="00286FB3" w:rsidRPr="00783C6E" w:rsidRDefault="00286FB3" w:rsidP="00286FB3">
      <w:pPr>
        <w:widowControl/>
        <w:jc w:val="left"/>
        <w:rPr>
          <w:szCs w:val="24"/>
        </w:rPr>
      </w:pPr>
      <w:r w:rsidRPr="00783C6E">
        <w:rPr>
          <w:rFonts w:hint="eastAsia"/>
          <w:szCs w:val="24"/>
        </w:rPr>
        <w:t>（※２</w:t>
      </w:r>
      <w:r w:rsidRPr="00783C6E">
        <w:rPr>
          <w:szCs w:val="24"/>
        </w:rPr>
        <w:t>）デジタル庁が保有する特定個人情報について訂正を実施した場合に限る。</w:t>
      </w:r>
    </w:p>
    <w:p w14:paraId="17D20D16" w14:textId="18441E6B" w:rsidR="00286FB3" w:rsidRPr="00783C6E" w:rsidRDefault="00286FB3" w:rsidP="00286FB3">
      <w:pPr>
        <w:widowControl/>
        <w:ind w:left="664" w:hangingChars="300" w:hanging="664"/>
        <w:jc w:val="left"/>
        <w:rPr>
          <w:szCs w:val="24"/>
        </w:rPr>
      </w:pPr>
      <w:r w:rsidRPr="00783C6E">
        <w:rPr>
          <w:rFonts w:hint="eastAsia"/>
          <w:szCs w:val="24"/>
        </w:rPr>
        <w:t>（※３</w:t>
      </w:r>
      <w:r w:rsidRPr="00783C6E">
        <w:rPr>
          <w:szCs w:val="24"/>
        </w:rPr>
        <w:t>）情報照会者、情報提供者、条例事務関係情報照会者、条例事務関係情報提供者のうち訂正を実施した自己（行政機関の長等）については、通知の対象外。</w:t>
      </w:r>
    </w:p>
    <w:p w14:paraId="1EDFF7F0" w14:textId="570CECE5" w:rsidR="00414021" w:rsidRPr="00783C6E" w:rsidRDefault="00414021" w:rsidP="001B6C4A">
      <w:pPr>
        <w:widowControl/>
        <w:jc w:val="left"/>
      </w:pPr>
    </w:p>
    <w:p w14:paraId="186FD846" w14:textId="77777777" w:rsidR="006972D2" w:rsidRPr="00783C6E" w:rsidRDefault="006972D2" w:rsidP="006972D2">
      <w:pPr>
        <w:pStyle w:val="021"/>
      </w:pPr>
      <w:r w:rsidRPr="00783C6E">
        <w:rPr>
          <w:rFonts w:hint="eastAsia"/>
        </w:rPr>
        <w:t>［旧条例との比較］</w:t>
      </w:r>
    </w:p>
    <w:p w14:paraId="15C8BC51" w14:textId="77777777" w:rsidR="006972D2" w:rsidRPr="00783C6E" w:rsidRDefault="006972D2" w:rsidP="006972D2">
      <w:pPr>
        <w:pStyle w:val="021"/>
        <w:ind w:leftChars="100" w:left="221" w:firstLineChars="100" w:firstLine="221"/>
      </w:pPr>
      <w:r w:rsidRPr="00783C6E">
        <w:rPr>
          <w:noProof/>
        </w:rPr>
        <mc:AlternateContent>
          <mc:Choice Requires="wps">
            <w:drawing>
              <wp:anchor distT="0" distB="0" distL="114300" distR="114300" simplePos="0" relativeHeight="252838912" behindDoc="0" locked="0" layoutInCell="1" allowOverlap="1" wp14:anchorId="2AD570AD" wp14:editId="4EA97055">
                <wp:simplePos x="0" y="0"/>
                <wp:positionH relativeFrom="margin">
                  <wp:posOffset>-7132</wp:posOffset>
                </wp:positionH>
                <wp:positionV relativeFrom="paragraph">
                  <wp:posOffset>160704</wp:posOffset>
                </wp:positionV>
                <wp:extent cx="5760720" cy="562708"/>
                <wp:effectExtent l="0" t="0" r="11430" b="27940"/>
                <wp:wrapNone/>
                <wp:docPr id="355" name="角丸四角形 355"/>
                <wp:cNvGraphicFramePr/>
                <a:graphic xmlns:a="http://schemas.openxmlformats.org/drawingml/2006/main">
                  <a:graphicData uri="http://schemas.microsoft.com/office/word/2010/wordprocessingShape">
                    <wps:wsp>
                      <wps:cNvSpPr/>
                      <wps:spPr>
                        <a:xfrm>
                          <a:off x="0" y="0"/>
                          <a:ext cx="5760720" cy="562708"/>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82CE55" id="角丸四角形 355" o:spid="_x0000_s1026" style="position:absolute;left:0;text-align:left;margin-left:-.55pt;margin-top:12.65pt;width:453.6pt;height:44.3pt;z-index:252838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" filled="f" strokecolor="black [3213]">
                <v:stroke linestyle="thickThin" joinstyle="miter"/>
                <w10:wrap anchorx="margin"/>
              </v:roundrect>
            </w:pict>
          </mc:Fallback>
        </mc:AlternateContent>
      </w:r>
    </w:p>
    <w:p w14:paraId="50ED1C75" w14:textId="65A10D61" w:rsidR="006972D2" w:rsidRPr="00783C6E" w:rsidRDefault="006972D2" w:rsidP="006972D2">
      <w:pPr>
        <w:pStyle w:val="021"/>
        <w:ind w:leftChars="100" w:left="221" w:firstLineChars="100" w:firstLine="221"/>
      </w:pPr>
      <w:r w:rsidRPr="00783C6E">
        <w:rPr>
          <w:rFonts w:hint="eastAsia"/>
        </w:rPr>
        <w:t>旧条例第</w:t>
      </w:r>
      <w:r w:rsidRPr="00783C6E">
        <w:t>35</w:t>
      </w:r>
      <w:r w:rsidRPr="00783C6E">
        <w:rPr>
          <w:rFonts w:hint="eastAsia"/>
        </w:rPr>
        <w:t>条（保有個人情報の提供先への通知）において定めていた内容と実質的な変更はない。</w:t>
      </w:r>
    </w:p>
    <w:p w14:paraId="336994B7" w14:textId="77777777" w:rsidR="006972D2" w:rsidRPr="00783C6E" w:rsidRDefault="006972D2" w:rsidP="006972D2">
      <w:pPr>
        <w:widowControl/>
        <w:jc w:val="left"/>
      </w:pPr>
    </w:p>
    <w:p w14:paraId="4B86F72B" w14:textId="5E01342B" w:rsidR="00286FB3" w:rsidRPr="00783C6E" w:rsidRDefault="00286FB3">
      <w:pPr>
        <w:widowControl/>
        <w:jc w:val="left"/>
      </w:pPr>
      <w:r w:rsidRPr="00783C6E">
        <w:br w:type="page"/>
      </w:r>
    </w:p>
    <w:bookmarkStart w:id="65" w:name="_Toc198287663"/>
    <w:p w14:paraId="2F4D3CF3" w14:textId="6D8B3995" w:rsidR="00286FB3" w:rsidRPr="00783C6E" w:rsidRDefault="00286FB3"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538880" behindDoc="0" locked="0" layoutInCell="1" allowOverlap="1" wp14:anchorId="294C83F8" wp14:editId="503BD365">
                <wp:simplePos x="0" y="0"/>
                <wp:positionH relativeFrom="margin">
                  <wp:align>left</wp:align>
                </wp:positionH>
                <wp:positionV relativeFrom="paragraph">
                  <wp:posOffset>223520</wp:posOffset>
                </wp:positionV>
                <wp:extent cx="5861050" cy="5549900"/>
                <wp:effectExtent l="0" t="0" r="25400" b="12700"/>
                <wp:wrapNone/>
                <wp:docPr id="278" name="正方形/長方形 278"/>
                <wp:cNvGraphicFramePr/>
                <a:graphic xmlns:a="http://schemas.openxmlformats.org/drawingml/2006/main">
                  <a:graphicData uri="http://schemas.microsoft.com/office/word/2010/wordprocessingShape">
                    <wps:wsp>
                      <wps:cNvSpPr/>
                      <wps:spPr>
                        <a:xfrm>
                          <a:off x="0" y="0"/>
                          <a:ext cx="5861050" cy="5549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AFB9F" id="正方形/長方形 278" o:spid="_x0000_s1026" style="position:absolute;left:0;text-align:left;margin-left:0;margin-top:17.6pt;width:461.5pt;height:437pt;z-index:252538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" filled="f" strokecolor="black [3213]" strokeweight="1pt">
                <w10:wrap anchorx="margin"/>
              </v:rect>
            </w:pict>
          </mc:Fallback>
        </mc:AlternateContent>
      </w:r>
      <w:r w:rsidRPr="00783C6E">
        <w:rPr>
          <w:rFonts w:asciiTheme="majorEastAsia" w:hAnsiTheme="majorEastAsia" w:hint="eastAsia"/>
        </w:rPr>
        <w:t xml:space="preserve">　利用停止請求権（法第</w:t>
      </w:r>
      <w:r w:rsidRPr="00783C6E">
        <w:rPr>
          <w:rFonts w:asciiTheme="majorEastAsia" w:hAnsiTheme="majorEastAsia"/>
        </w:rPr>
        <w:t>98条</w:t>
      </w:r>
      <w:r w:rsidRPr="00783C6E">
        <w:rPr>
          <w:rFonts w:asciiTheme="majorEastAsia" w:hAnsiTheme="majorEastAsia" w:hint="eastAsia"/>
        </w:rPr>
        <w:t>関係</w:t>
      </w:r>
      <w:r w:rsidR="00A8558E" w:rsidRPr="00783C6E">
        <w:rPr>
          <w:rFonts w:asciiTheme="majorEastAsia" w:hAnsiTheme="majorEastAsia" w:hint="eastAsia"/>
        </w:rPr>
        <w:t>・</w:t>
      </w:r>
      <w:r w:rsidR="00C34159" w:rsidRPr="00783C6E">
        <w:rPr>
          <w:rFonts w:asciiTheme="majorEastAsia" w:hAnsiTheme="majorEastAsia" w:hint="eastAsia"/>
        </w:rPr>
        <w:t>条例第９条第１項関係</w:t>
      </w:r>
      <w:r w:rsidRPr="00783C6E">
        <w:rPr>
          <w:rFonts w:asciiTheme="majorEastAsia" w:hAnsiTheme="majorEastAsia"/>
        </w:rPr>
        <w:t>）</w:t>
      </w:r>
      <w:bookmarkEnd w:id="65"/>
      <w:r w:rsidR="00E536A8">
        <w:rPr>
          <w:rFonts w:asciiTheme="majorEastAsia" w:hAnsiTheme="majorEastAsia" w:hint="eastAsia"/>
        </w:rPr>
        <w:t xml:space="preserve">　</w:t>
      </w:r>
    </w:p>
    <w:p w14:paraId="4127F9F0" w14:textId="267070ED" w:rsidR="00286FB3" w:rsidRPr="00783C6E" w:rsidRDefault="00286FB3" w:rsidP="00286FB3">
      <w:pPr>
        <w:widowControl/>
        <w:ind w:right="-144" w:firstLineChars="100" w:firstLine="221"/>
        <w:jc w:val="left"/>
        <w:rPr>
          <w:u w:val="single"/>
        </w:rPr>
      </w:pPr>
      <w:r w:rsidRPr="00783C6E">
        <w:rPr>
          <w:rFonts w:hint="eastAsia"/>
          <w:u w:val="single"/>
        </w:rPr>
        <w:t>法第9</w:t>
      </w:r>
      <w:r w:rsidRPr="00783C6E">
        <w:rPr>
          <w:u w:val="single"/>
        </w:rPr>
        <w:t>8条</w:t>
      </w:r>
    </w:p>
    <w:p w14:paraId="6F3B3AC6" w14:textId="27CEA801" w:rsidR="00286FB3" w:rsidRPr="00783C6E" w:rsidRDefault="00A8558E" w:rsidP="00A8558E">
      <w:pPr>
        <w:widowControl/>
        <w:ind w:leftChars="200" w:left="663" w:hangingChars="100" w:hanging="221"/>
        <w:jc w:val="left"/>
      </w:pPr>
      <w:r w:rsidRPr="00783C6E">
        <w:rPr>
          <w:rFonts w:hint="eastAsia"/>
        </w:rPr>
        <w:t>１</w:t>
      </w:r>
      <w:r w:rsidRPr="00783C6E">
        <w:t xml:space="preserve">　何人も、自己を本人とする保有個人情報が次の各号のいずれかに該当すると思料するときは、この法律の定めるところにより、当該保有個人情報を保有する行政機関の長等に対し、当該各号に定める措置を請求することができる。ただし、当該保有個人情報の利用の停止、消去又は提供の停止（以下この節において「利用停止」という。）に関して他の法令の規定により特別の手続が定められているときは、この限りでない。</w:t>
      </w:r>
    </w:p>
    <w:p w14:paraId="470E1E0F" w14:textId="7DBD7F08" w:rsidR="00A8558E" w:rsidRPr="00783C6E" w:rsidRDefault="00A8558E" w:rsidP="00A8558E">
      <w:pPr>
        <w:ind w:leftChars="300" w:left="885" w:hangingChars="100" w:hanging="221"/>
        <w:rPr>
          <w:b/>
          <w:szCs w:val="24"/>
        </w:rPr>
      </w:pPr>
      <w:r w:rsidRPr="00783C6E">
        <w:rPr>
          <w:rFonts w:hint="eastAsia"/>
          <w:szCs w:val="24"/>
        </w:rPr>
        <w:t>⑴　第61条第2項の規定に違反して保有されているとき、第63条の規定に違反して取り扱われているとき、第64条の規定に違反して取得されたものであるとき、又は第69条第１項及び第２項の規定に違反して利用されているとき　当該保有個人情報の利用の停止又は消去</w:t>
      </w:r>
    </w:p>
    <w:p w14:paraId="03A3F10E" w14:textId="394FFE30" w:rsidR="00A8558E" w:rsidRPr="00783C6E" w:rsidRDefault="00A8558E" w:rsidP="00A8558E">
      <w:pPr>
        <w:ind w:leftChars="300" w:left="885" w:hangingChars="100" w:hanging="221"/>
        <w:rPr>
          <w:b/>
          <w:szCs w:val="24"/>
        </w:rPr>
      </w:pPr>
      <w:r w:rsidRPr="00783C6E">
        <w:rPr>
          <w:rFonts w:hint="eastAsia"/>
          <w:szCs w:val="24"/>
        </w:rPr>
        <w:t>⑵　第69条第１項及び第２項又は第71条第１項の規定に違反して提供されているとき　当該保有個人情報の提供の停止</w:t>
      </w:r>
    </w:p>
    <w:p w14:paraId="1699AF70" w14:textId="11BCFC9E" w:rsidR="00286FB3" w:rsidRPr="00783C6E" w:rsidRDefault="00A8558E" w:rsidP="00EA17A6">
      <w:pPr>
        <w:widowControl/>
        <w:ind w:leftChars="200" w:left="663" w:hangingChars="100" w:hanging="221"/>
        <w:jc w:val="left"/>
      </w:pPr>
      <w:r w:rsidRPr="00783C6E">
        <w:rPr>
          <w:rFonts w:hint="eastAsia"/>
          <w:szCs w:val="24"/>
        </w:rPr>
        <w:t>２　代理人は、本人に代わって前項の規定による利用停止の請求（以下この節及び第127条において「利用停止請求」という。）をすることができる。</w:t>
      </w:r>
    </w:p>
    <w:p w14:paraId="6D270E02" w14:textId="19E35DA3" w:rsidR="00A8558E" w:rsidRPr="00783C6E" w:rsidRDefault="00A8558E" w:rsidP="00EA17A6">
      <w:pPr>
        <w:ind w:leftChars="200" w:left="663" w:hangingChars="100" w:hanging="221"/>
        <w:rPr>
          <w:b/>
          <w:szCs w:val="24"/>
        </w:rPr>
      </w:pPr>
      <w:r w:rsidRPr="00783C6E">
        <w:rPr>
          <w:rFonts w:hint="eastAsia"/>
          <w:szCs w:val="24"/>
        </w:rPr>
        <w:t>３　利用停止請求は、保有個人情報の開示を受けた日から90日以内にしなければならない。</w:t>
      </w:r>
    </w:p>
    <w:p w14:paraId="1AA71497" w14:textId="16CD92CA" w:rsidR="00286FB3" w:rsidRPr="00783C6E" w:rsidRDefault="00286FB3" w:rsidP="00286FB3">
      <w:pPr>
        <w:widowControl/>
        <w:jc w:val="left"/>
      </w:pPr>
    </w:p>
    <w:p w14:paraId="1A1AF9A8" w14:textId="77777777" w:rsidR="00A8558E" w:rsidRPr="00783C6E" w:rsidRDefault="00A8558E" w:rsidP="00A8558E">
      <w:pPr>
        <w:widowControl/>
        <w:ind w:firstLineChars="100" w:firstLine="221"/>
        <w:jc w:val="left"/>
        <w:rPr>
          <w:u w:val="single"/>
        </w:rPr>
      </w:pPr>
      <w:r w:rsidRPr="00783C6E">
        <w:rPr>
          <w:rFonts w:hint="eastAsia"/>
          <w:u w:val="single"/>
        </w:rPr>
        <w:t>条例第９条第１項</w:t>
      </w:r>
    </w:p>
    <w:p w14:paraId="17E863F9" w14:textId="604BE807" w:rsidR="00A8558E" w:rsidRPr="00783C6E" w:rsidRDefault="00A8558E" w:rsidP="00A8558E">
      <w:pPr>
        <w:widowControl/>
        <w:ind w:leftChars="100" w:left="221" w:firstLineChars="100" w:firstLine="221"/>
        <w:jc w:val="left"/>
      </w:pPr>
      <w:r w:rsidRPr="00783C6E">
        <w:rPr>
          <w:rFonts w:hint="eastAsia"/>
        </w:rPr>
        <w:t>実施機関に対する訂正請求及び利用停止請求に係る法第５章第４節第２款及び第３款の規定の適用については、法第</w:t>
      </w:r>
      <w:r w:rsidRPr="00783C6E">
        <w:t>90条第１項中「保有個人情報（次に掲げるものに限る。第98条第１項において同じ。）」とあり、並びに法第91条第１項第２号及び第99条第１項第２号中「保有個人情報の開示を受けた日その他当該保有個人情報」とあるのは「保有個人情報」とし、法第90条第１項各号及び第３項並びに第98条第３項の規定は、適用しない。</w:t>
      </w:r>
    </w:p>
    <w:p w14:paraId="6785101E" w14:textId="62D99FD7" w:rsidR="00286FB3" w:rsidRPr="00783C6E" w:rsidRDefault="00286FB3" w:rsidP="00286FB3">
      <w:pPr>
        <w:widowControl/>
        <w:jc w:val="left"/>
      </w:pPr>
    </w:p>
    <w:p w14:paraId="51D5E6DA" w14:textId="3D733BE9" w:rsidR="009661A7" w:rsidRPr="00783C6E" w:rsidRDefault="009661A7" w:rsidP="00286FB3">
      <w:pPr>
        <w:widowControl/>
        <w:jc w:val="left"/>
      </w:pPr>
      <w:r w:rsidRPr="00783C6E">
        <w:rPr>
          <w:rFonts w:hint="eastAsia"/>
        </w:rPr>
        <w:t>［解説］</w:t>
      </w:r>
    </w:p>
    <w:p w14:paraId="7F2320EC" w14:textId="6B9996B2" w:rsidR="00A8558E" w:rsidRPr="00783C6E" w:rsidRDefault="00A8558E" w:rsidP="00A8558E">
      <w:pPr>
        <w:widowControl/>
        <w:ind w:left="221" w:hangingChars="100" w:hanging="221"/>
        <w:jc w:val="left"/>
      </w:pPr>
      <w:r w:rsidRPr="00783C6E">
        <w:rPr>
          <w:rFonts w:hint="eastAsia"/>
        </w:rPr>
        <w:t>１　何人も、自己を本人とする一定の保有個人情報が、利用目的の達成に必要な範囲を超えて保有されているとき、違法若しくは不当な行為を助長し、若しくは</w:t>
      </w:r>
      <w:r w:rsidRPr="00783C6E">
        <w:t>誘発するおそれがある方法により利用されているとき、偽りその他不正の手段により取得されているとき又は所定の事由に該当しないにもかかわらず利用目的以外の目的のために利用され、若しくは提供されていると思料するときは、当該保有個人情報の①利用の停止、②消去又は③提供の停止（以下①から③までを合わせて「利用停止」という。）の請求を行うことができる（法第98条第</w:t>
      </w:r>
      <w:r w:rsidRPr="00783C6E">
        <w:rPr>
          <w:rFonts w:hint="eastAsia"/>
        </w:rPr>
        <w:t>１</w:t>
      </w:r>
      <w:r w:rsidRPr="00783C6E">
        <w:t>項）。</w:t>
      </w:r>
    </w:p>
    <w:p w14:paraId="01B30A3B" w14:textId="49723C65" w:rsidR="00A8558E" w:rsidRPr="00783C6E" w:rsidRDefault="00A8558E" w:rsidP="00A8558E">
      <w:pPr>
        <w:widowControl/>
        <w:ind w:leftChars="100" w:left="221" w:firstLineChars="100" w:firstLine="221"/>
        <w:jc w:val="left"/>
      </w:pPr>
      <w:r w:rsidRPr="00783C6E">
        <w:rPr>
          <w:rFonts w:hint="eastAsia"/>
        </w:rPr>
        <w:t>また、未成年者若しくは成年被後見人の法定代理人又は任意代理人による請求が認められている（法第</w:t>
      </w:r>
      <w:r w:rsidRPr="00783C6E">
        <w:t>98条第</w:t>
      </w:r>
      <w:r w:rsidRPr="00783C6E">
        <w:rPr>
          <w:rFonts w:hint="eastAsia"/>
        </w:rPr>
        <w:t>２</w:t>
      </w:r>
      <w:r w:rsidRPr="00783C6E">
        <w:t>項）。</w:t>
      </w:r>
    </w:p>
    <w:p w14:paraId="4C9C1CB9" w14:textId="77777777" w:rsidR="00A8558E" w:rsidRPr="00783C6E" w:rsidRDefault="00A8558E" w:rsidP="00A8558E">
      <w:pPr>
        <w:widowControl/>
        <w:jc w:val="left"/>
      </w:pPr>
    </w:p>
    <w:p w14:paraId="1C06D441" w14:textId="1D93A31A" w:rsidR="00A8558E" w:rsidRPr="00783C6E" w:rsidRDefault="00A8558E" w:rsidP="00A8558E">
      <w:pPr>
        <w:widowControl/>
        <w:ind w:left="221" w:hangingChars="100" w:hanging="221"/>
        <w:jc w:val="left"/>
      </w:pPr>
      <w:r w:rsidRPr="00783C6E">
        <w:rPr>
          <w:rFonts w:hint="eastAsia"/>
        </w:rPr>
        <w:lastRenderedPageBreak/>
        <w:t xml:space="preserve">２　</w:t>
      </w:r>
      <w:r w:rsidR="00EA17A6" w:rsidRPr="00783C6E">
        <w:rPr>
          <w:rFonts w:hint="eastAsia"/>
        </w:rPr>
        <w:t>実施機関</w:t>
      </w:r>
      <w:r w:rsidRPr="00783C6E">
        <w:rPr>
          <w:rFonts w:hint="eastAsia"/>
        </w:rPr>
        <w:t>に対する利用停止請求には、開示請求及び訂正請求と同様に、①</w:t>
      </w:r>
      <w:r w:rsidR="00EA17A6" w:rsidRPr="00783C6E">
        <w:rPr>
          <w:rFonts w:hint="eastAsia"/>
        </w:rPr>
        <w:t>実施機関の受付窓口（</w:t>
      </w:r>
      <w:r w:rsidR="005975E9" w:rsidRPr="00783C6E">
        <w:rPr>
          <w:rFonts w:hint="eastAsia"/>
        </w:rPr>
        <w:t>情報公開グループ</w:t>
      </w:r>
      <w:r w:rsidR="00EA17A6" w:rsidRPr="00783C6E">
        <w:rPr>
          <w:rFonts w:hint="eastAsia"/>
        </w:rPr>
        <w:t>）</w:t>
      </w:r>
      <w:r w:rsidRPr="00783C6E">
        <w:rPr>
          <w:rFonts w:hint="eastAsia"/>
        </w:rPr>
        <w:t>に来所して行う場合、②利用停止請求書を送付して行う場合、③オンラインにより行う場合がある。</w:t>
      </w:r>
    </w:p>
    <w:p w14:paraId="4D09936F" w14:textId="77777777" w:rsidR="00A8558E" w:rsidRPr="00783C6E" w:rsidRDefault="00A8558E" w:rsidP="00A8558E">
      <w:pPr>
        <w:widowControl/>
        <w:jc w:val="left"/>
      </w:pPr>
    </w:p>
    <w:p w14:paraId="0369F0A8" w14:textId="2F631348" w:rsidR="00A8558E" w:rsidRPr="00783C6E" w:rsidRDefault="00A8558E" w:rsidP="00A8558E">
      <w:pPr>
        <w:widowControl/>
        <w:ind w:left="221" w:hangingChars="100" w:hanging="221"/>
        <w:jc w:val="left"/>
      </w:pPr>
      <w:r w:rsidRPr="00783C6E">
        <w:rPr>
          <w:rFonts w:hint="eastAsia"/>
        </w:rPr>
        <w:t>３　利用停止請求書が提出された場合、</w:t>
      </w:r>
      <w:r w:rsidR="00EA17A6" w:rsidRPr="00783C6E">
        <w:rPr>
          <w:rFonts w:hint="eastAsia"/>
        </w:rPr>
        <w:t>実施機関</w:t>
      </w:r>
      <w:r w:rsidRPr="00783C6E">
        <w:rPr>
          <w:rFonts w:hint="eastAsia"/>
        </w:rPr>
        <w:t>は、①利用停止請求書の内容の確認（法第</w:t>
      </w:r>
      <w:r w:rsidRPr="00783C6E">
        <w:t>99条第</w:t>
      </w:r>
      <w:r w:rsidRPr="00783C6E">
        <w:rPr>
          <w:rFonts w:hint="eastAsia"/>
        </w:rPr>
        <w:t>１</w:t>
      </w:r>
      <w:r w:rsidRPr="00783C6E">
        <w:t>項）、②利用停止請求に係る保有個人情報の本人又はその法定代理人若しくは任意代理人であることの確認（同条第</w:t>
      </w:r>
      <w:r w:rsidRPr="00783C6E">
        <w:rPr>
          <w:rFonts w:hint="eastAsia"/>
        </w:rPr>
        <w:t>２</w:t>
      </w:r>
      <w:r w:rsidRPr="00783C6E">
        <w:t>項）を行うとともに、必要に応じて、③利用停止請求書の補正（同条第</w:t>
      </w:r>
      <w:r w:rsidRPr="00783C6E">
        <w:rPr>
          <w:rFonts w:hint="eastAsia"/>
        </w:rPr>
        <w:t>３</w:t>
      </w:r>
      <w:r w:rsidRPr="00783C6E">
        <w:t>項）等の手続を行う。</w:t>
      </w:r>
    </w:p>
    <w:p w14:paraId="576B982A" w14:textId="7619B42C" w:rsidR="00A8558E" w:rsidRPr="00783C6E" w:rsidRDefault="00A8558E" w:rsidP="00A8558E">
      <w:pPr>
        <w:widowControl/>
        <w:ind w:leftChars="100" w:left="221" w:firstLineChars="100" w:firstLine="221"/>
        <w:jc w:val="left"/>
      </w:pPr>
      <w:r w:rsidRPr="00783C6E">
        <w:rPr>
          <w:rFonts w:hint="eastAsia"/>
        </w:rPr>
        <w:t>ただし、番号法第</w:t>
      </w:r>
      <w:r w:rsidRPr="00783C6E">
        <w:t>23条第</w:t>
      </w:r>
      <w:r w:rsidRPr="00783C6E">
        <w:rPr>
          <w:rFonts w:hint="eastAsia"/>
        </w:rPr>
        <w:t>１</w:t>
      </w:r>
      <w:r w:rsidRPr="00783C6E">
        <w:t>項及び第</w:t>
      </w:r>
      <w:r w:rsidRPr="00783C6E">
        <w:rPr>
          <w:rFonts w:hint="eastAsia"/>
        </w:rPr>
        <w:t>２</w:t>
      </w:r>
      <w:r w:rsidRPr="00783C6E">
        <w:t>項に規定する記録に記録された特定個人情報については利用停止請求ができない（番号法第31条）。</w:t>
      </w:r>
    </w:p>
    <w:p w14:paraId="1FE96417" w14:textId="7E3725C5" w:rsidR="00286FB3" w:rsidRPr="00783C6E" w:rsidRDefault="00286FB3" w:rsidP="001B6C4A">
      <w:pPr>
        <w:widowControl/>
        <w:jc w:val="left"/>
      </w:pPr>
    </w:p>
    <w:p w14:paraId="4462241F" w14:textId="0CF4BB20" w:rsidR="00126306" w:rsidRPr="00783C6E" w:rsidRDefault="00126306" w:rsidP="00126306">
      <w:pPr>
        <w:widowControl/>
        <w:ind w:left="221" w:hangingChars="100" w:hanging="221"/>
        <w:jc w:val="left"/>
      </w:pPr>
      <w:r w:rsidRPr="00783C6E">
        <w:rPr>
          <w:rFonts w:hint="eastAsia"/>
        </w:rPr>
        <w:t>４　本市においては、条例第９条第１項の規定により、法第9</w:t>
      </w:r>
      <w:r w:rsidRPr="00783C6E">
        <w:t>8</w:t>
      </w:r>
      <w:r w:rsidRPr="00783C6E">
        <w:rPr>
          <w:rFonts w:hint="eastAsia"/>
        </w:rPr>
        <w:t>条第３項の規定は適用されないことから、保有個人情報の開示を受けた日から90日を超えていたとしても、同条第１項の規定に基づく利用停止請求を行うことができる。</w:t>
      </w:r>
    </w:p>
    <w:p w14:paraId="31BC7DE9" w14:textId="577EE523" w:rsidR="009661A7" w:rsidRPr="00783C6E" w:rsidRDefault="009661A7" w:rsidP="001B6C4A">
      <w:pPr>
        <w:widowControl/>
        <w:jc w:val="left"/>
      </w:pPr>
    </w:p>
    <w:p w14:paraId="37485068" w14:textId="77777777" w:rsidR="005E0946" w:rsidRPr="00783C6E" w:rsidRDefault="005E0946" w:rsidP="005E0946">
      <w:pPr>
        <w:widowControl/>
        <w:jc w:val="left"/>
      </w:pPr>
      <w:r w:rsidRPr="00783C6E">
        <w:rPr>
          <w:rFonts w:hint="eastAsia"/>
        </w:rPr>
        <w:t>［参考］</w:t>
      </w:r>
    </w:p>
    <w:p w14:paraId="6C418204" w14:textId="54AF69EC" w:rsidR="005E0946" w:rsidRPr="00783C6E" w:rsidRDefault="005E0946" w:rsidP="005E0946">
      <w:pPr>
        <w:widowControl/>
        <w:jc w:val="left"/>
      </w:pPr>
      <w:r w:rsidRPr="00783C6E">
        <w:rPr>
          <w:rFonts w:hint="eastAsia"/>
        </w:rPr>
        <w:t xml:space="preserve">　条例第９条第１項の定めるところにより、法第9</w:t>
      </w:r>
      <w:r w:rsidRPr="00783C6E">
        <w:t>8</w:t>
      </w:r>
      <w:r w:rsidRPr="00783C6E">
        <w:rPr>
          <w:rFonts w:hint="eastAsia"/>
        </w:rPr>
        <w:t>条の規定は、次のとおりになる。</w:t>
      </w:r>
    </w:p>
    <w:p w14:paraId="2825C44C" w14:textId="77777777" w:rsidR="005E0946" w:rsidRPr="00783C6E" w:rsidRDefault="005E0946" w:rsidP="005E0946">
      <w:pPr>
        <w:widowControl/>
        <w:jc w:val="left"/>
      </w:pPr>
    </w:p>
    <w:p w14:paraId="7CC2A8FB" w14:textId="77777777" w:rsidR="005E0946" w:rsidRPr="00783C6E" w:rsidRDefault="005E0946" w:rsidP="005E0946">
      <w:pPr>
        <w:widowControl/>
        <w:ind w:leftChars="200" w:left="663" w:hangingChars="100" w:hanging="221"/>
        <w:jc w:val="left"/>
      </w:pPr>
      <w:r w:rsidRPr="00783C6E">
        <w:rPr>
          <w:rFonts w:hint="eastAsia"/>
        </w:rPr>
        <w:t>１</w:t>
      </w:r>
      <w:r w:rsidRPr="00783C6E">
        <w:t xml:space="preserve">　何人も、自己を本人とする保有個人情報が次の各号のいずれかに該当すると思料するときは、この法律の定めるところにより、当該保有個人情報を保有する行政機関の長等に対し、当該各号に定める措置を請求することができる。ただし、当該保有個人情報の利用の停止、消去又は提供の停止（以下この節において「利用停止」という。）に関して他の法令の規定により特別の手続が定められているときは、この限りでない。</w:t>
      </w:r>
    </w:p>
    <w:p w14:paraId="52D99354" w14:textId="77777777" w:rsidR="005E0946" w:rsidRPr="00783C6E" w:rsidRDefault="005E0946" w:rsidP="005E0946">
      <w:pPr>
        <w:ind w:leftChars="300" w:left="885" w:hangingChars="100" w:hanging="221"/>
        <w:rPr>
          <w:b/>
          <w:szCs w:val="24"/>
        </w:rPr>
      </w:pPr>
      <w:r w:rsidRPr="00783C6E">
        <w:rPr>
          <w:rFonts w:hint="eastAsia"/>
          <w:szCs w:val="24"/>
        </w:rPr>
        <w:t>⑴　第61条第2項の規定に違反して保有されているとき、第63条の規定に違反して取り扱われているとき、第64条の規定に違反して取得されたものであるとき、又は第69条第１項及び第２項の規定に違反して利用されているとき　当該保有個人情報の利用の停止又は消去</w:t>
      </w:r>
    </w:p>
    <w:p w14:paraId="7FF5D7F3" w14:textId="77777777" w:rsidR="005E0946" w:rsidRPr="00783C6E" w:rsidRDefault="005E0946" w:rsidP="005E0946">
      <w:pPr>
        <w:ind w:leftChars="300" w:left="885" w:hangingChars="100" w:hanging="221"/>
        <w:rPr>
          <w:b/>
          <w:szCs w:val="24"/>
        </w:rPr>
      </w:pPr>
      <w:r w:rsidRPr="00783C6E">
        <w:rPr>
          <w:rFonts w:hint="eastAsia"/>
          <w:szCs w:val="24"/>
        </w:rPr>
        <w:t>⑵　第69条第１項及び第２項又は第71条第１項の規定に違反して提供されているとき　当該保有個人情報の提供の停止</w:t>
      </w:r>
    </w:p>
    <w:p w14:paraId="156A8EB3" w14:textId="77777777" w:rsidR="005E0946" w:rsidRPr="00783C6E" w:rsidRDefault="005E0946" w:rsidP="005E0946">
      <w:pPr>
        <w:widowControl/>
        <w:ind w:leftChars="200" w:left="663" w:hangingChars="100" w:hanging="221"/>
        <w:jc w:val="left"/>
      </w:pPr>
      <w:r w:rsidRPr="00783C6E">
        <w:rPr>
          <w:rFonts w:hint="eastAsia"/>
          <w:szCs w:val="24"/>
        </w:rPr>
        <w:t>２　代理人は、本人に代わって前項の規定による利用停止の請求（以下この節及び第127条において「利用停止請求」という。）をすることができる。</w:t>
      </w:r>
    </w:p>
    <w:p w14:paraId="3A294AAE" w14:textId="31248BD7" w:rsidR="005E0946" w:rsidRPr="00783C6E" w:rsidRDefault="005E0946" w:rsidP="001B6C4A">
      <w:pPr>
        <w:widowControl/>
        <w:jc w:val="left"/>
      </w:pPr>
    </w:p>
    <w:p w14:paraId="14949685" w14:textId="77777777" w:rsidR="006972D2" w:rsidRPr="00783C6E" w:rsidRDefault="006972D2" w:rsidP="006972D2">
      <w:pPr>
        <w:pStyle w:val="021"/>
      </w:pPr>
      <w:r w:rsidRPr="00783C6E">
        <w:rPr>
          <w:rFonts w:hint="eastAsia"/>
        </w:rPr>
        <w:t>［旧条例との比較］</w:t>
      </w:r>
    </w:p>
    <w:p w14:paraId="235F31ED" w14:textId="77777777" w:rsidR="006972D2" w:rsidRPr="00783C6E" w:rsidRDefault="006972D2" w:rsidP="006972D2">
      <w:pPr>
        <w:pStyle w:val="021"/>
        <w:ind w:leftChars="100" w:left="221" w:firstLineChars="100" w:firstLine="221"/>
      </w:pPr>
      <w:r w:rsidRPr="00783C6E">
        <w:rPr>
          <w:noProof/>
        </w:rPr>
        <mc:AlternateContent>
          <mc:Choice Requires="wps">
            <w:drawing>
              <wp:anchor distT="0" distB="0" distL="114300" distR="114300" simplePos="0" relativeHeight="252836864" behindDoc="0" locked="0" layoutInCell="1" allowOverlap="1" wp14:anchorId="71B387B9" wp14:editId="0F6AB74D">
                <wp:simplePos x="0" y="0"/>
                <wp:positionH relativeFrom="margin">
                  <wp:align>center</wp:align>
                </wp:positionH>
                <wp:positionV relativeFrom="paragraph">
                  <wp:posOffset>112493</wp:posOffset>
                </wp:positionV>
                <wp:extent cx="5760720" cy="429064"/>
                <wp:effectExtent l="0" t="0" r="11430" b="28575"/>
                <wp:wrapNone/>
                <wp:docPr id="354" name="角丸四角形 354"/>
                <wp:cNvGraphicFramePr/>
                <a:graphic xmlns:a="http://schemas.openxmlformats.org/drawingml/2006/main">
                  <a:graphicData uri="http://schemas.microsoft.com/office/word/2010/wordprocessingShape">
                    <wps:wsp>
                      <wps:cNvSpPr/>
                      <wps:spPr>
                        <a:xfrm>
                          <a:off x="0" y="0"/>
                          <a:ext cx="5760720" cy="429064"/>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766121" id="角丸四角形 354" o:spid="_x0000_s1026" style="position:absolute;left:0;text-align:left;margin-left:0;margin-top:8.85pt;width:453.6pt;height:33.8pt;z-index:252836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" filled="f" strokecolor="black [3213]">
                <v:stroke linestyle="thickThin" joinstyle="miter"/>
                <w10:wrap anchorx="margin"/>
              </v:roundrect>
            </w:pict>
          </mc:Fallback>
        </mc:AlternateContent>
      </w:r>
    </w:p>
    <w:p w14:paraId="160B2120" w14:textId="71CD4E4A" w:rsidR="006972D2" w:rsidRPr="00783C6E" w:rsidRDefault="006972D2" w:rsidP="006972D2">
      <w:pPr>
        <w:pStyle w:val="021"/>
        <w:ind w:leftChars="100" w:left="221" w:firstLineChars="100" w:firstLine="221"/>
      </w:pPr>
      <w:r w:rsidRPr="00783C6E">
        <w:rPr>
          <w:rFonts w:hint="eastAsia"/>
        </w:rPr>
        <w:t>旧条例第36条（利用停止請求権）において定めていた内容と実質的な変更はない。</w:t>
      </w:r>
    </w:p>
    <w:p w14:paraId="44027BCD" w14:textId="77777777" w:rsidR="006972D2" w:rsidRPr="00783C6E" w:rsidRDefault="006972D2" w:rsidP="006972D2">
      <w:pPr>
        <w:widowControl/>
        <w:jc w:val="left"/>
      </w:pPr>
    </w:p>
    <w:p w14:paraId="6E17B1EA" w14:textId="77777777" w:rsidR="006972D2" w:rsidRPr="00783C6E" w:rsidRDefault="006972D2" w:rsidP="001B6C4A">
      <w:pPr>
        <w:widowControl/>
        <w:jc w:val="left"/>
      </w:pPr>
    </w:p>
    <w:p w14:paraId="50A3FAA4" w14:textId="3DD35453" w:rsidR="00286FB3" w:rsidRPr="00783C6E" w:rsidRDefault="00286FB3">
      <w:pPr>
        <w:widowControl/>
        <w:jc w:val="left"/>
      </w:pPr>
      <w:r w:rsidRPr="00783C6E">
        <w:br w:type="page"/>
      </w:r>
    </w:p>
    <w:bookmarkStart w:id="66" w:name="_Toc198287664"/>
    <w:p w14:paraId="069629A8" w14:textId="64500369" w:rsidR="00C543C0" w:rsidRPr="00783C6E" w:rsidRDefault="00C543C0"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540928" behindDoc="0" locked="0" layoutInCell="1" allowOverlap="1" wp14:anchorId="61802884" wp14:editId="17D9A901">
                <wp:simplePos x="0" y="0"/>
                <wp:positionH relativeFrom="margin">
                  <wp:align>left</wp:align>
                </wp:positionH>
                <wp:positionV relativeFrom="paragraph">
                  <wp:posOffset>223520</wp:posOffset>
                </wp:positionV>
                <wp:extent cx="5861050" cy="7581900"/>
                <wp:effectExtent l="0" t="0" r="25400" b="19050"/>
                <wp:wrapNone/>
                <wp:docPr id="279" name="正方形/長方形 279"/>
                <wp:cNvGraphicFramePr/>
                <a:graphic xmlns:a="http://schemas.openxmlformats.org/drawingml/2006/main">
                  <a:graphicData uri="http://schemas.microsoft.com/office/word/2010/wordprocessingShape">
                    <wps:wsp>
                      <wps:cNvSpPr/>
                      <wps:spPr>
                        <a:xfrm>
                          <a:off x="0" y="0"/>
                          <a:ext cx="5861050" cy="7581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F4DDE" id="正方形/長方形 279" o:spid="_x0000_s1026" style="position:absolute;left:0;text-align:left;margin-left:0;margin-top:17.6pt;width:461.5pt;height:597pt;z-index:252540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" filled="f" strokecolor="black [3213]" strokeweight="1pt">
                <w10:wrap anchorx="margin"/>
              </v:rect>
            </w:pict>
          </mc:Fallback>
        </mc:AlternateContent>
      </w:r>
      <w:r w:rsidRPr="00783C6E">
        <w:rPr>
          <w:rFonts w:asciiTheme="majorEastAsia" w:hAnsiTheme="majorEastAsia" w:hint="eastAsia"/>
        </w:rPr>
        <w:t xml:space="preserve">　利用停止請求の手続（法第</w:t>
      </w:r>
      <w:r w:rsidRPr="00783C6E">
        <w:rPr>
          <w:rFonts w:asciiTheme="majorEastAsia" w:hAnsiTheme="majorEastAsia"/>
        </w:rPr>
        <w:t>99条</w:t>
      </w:r>
      <w:r w:rsidRPr="00783C6E">
        <w:rPr>
          <w:rFonts w:asciiTheme="majorEastAsia" w:hAnsiTheme="majorEastAsia" w:hint="eastAsia"/>
        </w:rPr>
        <w:t>関係</w:t>
      </w:r>
      <w:r w:rsidR="008E561E" w:rsidRPr="00783C6E">
        <w:rPr>
          <w:rFonts w:asciiTheme="majorEastAsia" w:hAnsiTheme="majorEastAsia" w:hint="eastAsia"/>
        </w:rPr>
        <w:t>・条例第９条第１項及び第５項関係</w:t>
      </w:r>
      <w:r w:rsidRPr="00783C6E">
        <w:rPr>
          <w:rFonts w:asciiTheme="majorEastAsia" w:hAnsiTheme="majorEastAsia"/>
        </w:rPr>
        <w:t>）</w:t>
      </w:r>
      <w:bookmarkEnd w:id="66"/>
      <w:r w:rsidR="00E536A8">
        <w:rPr>
          <w:rFonts w:asciiTheme="majorEastAsia" w:hAnsiTheme="majorEastAsia" w:hint="eastAsia"/>
        </w:rPr>
        <w:t xml:space="preserve">　</w:t>
      </w:r>
    </w:p>
    <w:p w14:paraId="49C8C0F0" w14:textId="5223B8C5" w:rsidR="00C543C0" w:rsidRPr="00783C6E" w:rsidRDefault="00C543C0" w:rsidP="00C543C0">
      <w:pPr>
        <w:widowControl/>
        <w:ind w:right="-144" w:firstLineChars="100" w:firstLine="221"/>
        <w:jc w:val="left"/>
        <w:rPr>
          <w:u w:val="single"/>
        </w:rPr>
      </w:pPr>
      <w:r w:rsidRPr="00783C6E">
        <w:rPr>
          <w:rFonts w:hint="eastAsia"/>
          <w:u w:val="single"/>
        </w:rPr>
        <w:t>法第99</w:t>
      </w:r>
      <w:r w:rsidRPr="00783C6E">
        <w:rPr>
          <w:u w:val="single"/>
        </w:rPr>
        <w:t>条</w:t>
      </w:r>
    </w:p>
    <w:p w14:paraId="4DC5E152" w14:textId="0D22044E" w:rsidR="00C543C0" w:rsidRPr="00783C6E" w:rsidRDefault="00C543C0" w:rsidP="00C543C0">
      <w:pPr>
        <w:widowControl/>
        <w:ind w:leftChars="200" w:left="663" w:hangingChars="100" w:hanging="221"/>
        <w:jc w:val="left"/>
      </w:pPr>
      <w:r w:rsidRPr="00783C6E">
        <w:rPr>
          <w:rFonts w:hint="eastAsia"/>
        </w:rPr>
        <w:t>１</w:t>
      </w:r>
      <w:r w:rsidRPr="00783C6E">
        <w:t xml:space="preserve">　利用停止請求は、次に掲げる事項を記載した書面（第</w:t>
      </w:r>
      <w:r w:rsidRPr="00783C6E">
        <w:rPr>
          <w:rFonts w:hint="eastAsia"/>
        </w:rPr>
        <w:t>３</w:t>
      </w:r>
      <w:r w:rsidRPr="00783C6E">
        <w:t>項において「利用停止請求書」という。）を行政機関の長等に提出してしなければならない。</w:t>
      </w:r>
    </w:p>
    <w:p w14:paraId="3B61E054" w14:textId="47EEC74E" w:rsidR="00C543C0" w:rsidRPr="00783C6E" w:rsidRDefault="00C543C0" w:rsidP="00C543C0">
      <w:pPr>
        <w:widowControl/>
        <w:ind w:firstLineChars="300" w:firstLine="664"/>
        <w:jc w:val="left"/>
      </w:pPr>
      <w:r w:rsidRPr="00783C6E">
        <w:rPr>
          <w:rFonts w:hint="eastAsia"/>
        </w:rPr>
        <w:t xml:space="preserve">⑴　</w:t>
      </w:r>
      <w:r w:rsidRPr="00783C6E">
        <w:t>利用停止請求をする者の氏名及び住所又は居所</w:t>
      </w:r>
    </w:p>
    <w:p w14:paraId="34E7D2AE" w14:textId="142D9EF1" w:rsidR="00C543C0" w:rsidRPr="00783C6E" w:rsidRDefault="00C543C0" w:rsidP="00C543C0">
      <w:pPr>
        <w:widowControl/>
        <w:ind w:leftChars="300" w:left="885" w:hangingChars="100" w:hanging="221"/>
        <w:jc w:val="left"/>
      </w:pPr>
      <w:r w:rsidRPr="00783C6E">
        <w:rPr>
          <w:rFonts w:hint="eastAsia"/>
        </w:rPr>
        <w:t xml:space="preserve">⑵　</w:t>
      </w:r>
      <w:r w:rsidRPr="00783C6E">
        <w:t>利用停止請求に係る保有個人情報の開示を受けた日その他当該保有個人情報を特定するに足りる事項</w:t>
      </w:r>
    </w:p>
    <w:p w14:paraId="31A18A53" w14:textId="67BA5F11" w:rsidR="00C543C0" w:rsidRPr="00783C6E" w:rsidRDefault="00C543C0" w:rsidP="00C543C0">
      <w:pPr>
        <w:widowControl/>
        <w:ind w:firstLineChars="300" w:firstLine="664"/>
        <w:jc w:val="left"/>
      </w:pPr>
      <w:r w:rsidRPr="00783C6E">
        <w:rPr>
          <w:rFonts w:hint="eastAsia"/>
        </w:rPr>
        <w:t xml:space="preserve">⑶　</w:t>
      </w:r>
      <w:r w:rsidRPr="00783C6E">
        <w:t>利用停止請求の趣旨及び理由</w:t>
      </w:r>
    </w:p>
    <w:p w14:paraId="217521F1" w14:textId="15C3097E" w:rsidR="00C543C0" w:rsidRPr="00783C6E" w:rsidRDefault="00C543C0" w:rsidP="00C543C0">
      <w:pPr>
        <w:widowControl/>
        <w:ind w:leftChars="200" w:left="663" w:hangingChars="100" w:hanging="221"/>
        <w:jc w:val="left"/>
      </w:pPr>
      <w:r w:rsidRPr="00783C6E">
        <w:rPr>
          <w:rFonts w:hint="eastAsia"/>
        </w:rPr>
        <w:t>２</w:t>
      </w:r>
      <w:r w:rsidRPr="00783C6E">
        <w:t xml:space="preserve">　前項の場合において、利用停止請求をする者は、政令で定めるところにより、利用停止請求に係る保有個人情報の本人であること（前条第</w:t>
      </w:r>
      <w:r w:rsidRPr="00783C6E">
        <w:rPr>
          <w:rFonts w:hint="eastAsia"/>
        </w:rPr>
        <w:t>２</w:t>
      </w:r>
      <w:r w:rsidRPr="00783C6E">
        <w:t>項の規定による利用停止請求にあっては、利用停止請求に係る保有個人情報の本人の代理人であること）を示す書類を提示し、又は提出しなければならない。</w:t>
      </w:r>
    </w:p>
    <w:p w14:paraId="1B14D256" w14:textId="59BC9AC6" w:rsidR="00C543C0" w:rsidRPr="00783C6E" w:rsidRDefault="00C543C0" w:rsidP="00C543C0">
      <w:pPr>
        <w:widowControl/>
        <w:ind w:leftChars="200" w:left="663" w:hangingChars="100" w:hanging="221"/>
        <w:jc w:val="left"/>
      </w:pPr>
      <w:r w:rsidRPr="00783C6E">
        <w:rPr>
          <w:rFonts w:hint="eastAsia"/>
        </w:rPr>
        <w:t>３</w:t>
      </w:r>
      <w:r w:rsidRPr="00783C6E">
        <w:t xml:space="preserve">　行政機関の長等は、利用停止請求書に形式上の不備があると認めるときは、利用停止請求をした者（以下この節において「利用停止請求者」という。）に対し、相当の期間を定めて、その補正を求めることができる。</w:t>
      </w:r>
    </w:p>
    <w:p w14:paraId="338A7778" w14:textId="621612C1" w:rsidR="001C1C00" w:rsidRPr="00783C6E" w:rsidRDefault="001C1C00" w:rsidP="001C1C00">
      <w:pPr>
        <w:widowControl/>
        <w:jc w:val="left"/>
      </w:pPr>
    </w:p>
    <w:p w14:paraId="00C981C5" w14:textId="77777777" w:rsidR="001C1C00" w:rsidRPr="00783C6E" w:rsidRDefault="001C1C00" w:rsidP="001C1C00">
      <w:pPr>
        <w:widowControl/>
        <w:ind w:firstLineChars="100" w:firstLine="221"/>
        <w:jc w:val="left"/>
        <w:rPr>
          <w:u w:val="single"/>
        </w:rPr>
      </w:pPr>
      <w:r w:rsidRPr="00783C6E">
        <w:rPr>
          <w:rFonts w:hint="eastAsia"/>
          <w:u w:val="single"/>
        </w:rPr>
        <w:t>条例第９条第１項</w:t>
      </w:r>
    </w:p>
    <w:p w14:paraId="4D840868" w14:textId="77777777" w:rsidR="001C1C00" w:rsidRPr="00783C6E" w:rsidRDefault="001C1C00" w:rsidP="001C1C00">
      <w:pPr>
        <w:widowControl/>
        <w:ind w:leftChars="100" w:left="221" w:firstLineChars="100" w:firstLine="221"/>
        <w:jc w:val="left"/>
      </w:pPr>
      <w:r w:rsidRPr="00783C6E">
        <w:rPr>
          <w:rFonts w:hint="eastAsia"/>
        </w:rPr>
        <w:t>実施機関に対する訂正請求及び利用停止請求に係る法第５章第４節第２款及び第３款の規定の適用については、法第</w:t>
      </w:r>
      <w:r w:rsidRPr="00783C6E">
        <w:t>90条第１項中「保有個人情報（次に掲げるものに限る。第98条第１項において同じ。）」とあり、並びに法第91条第１項第２号及び第99条第１項第２号中「保有個人情報の開示を受けた日その他当該保有個人情報」とあるのは「保有個人情報」とし、法第90条第１項各号及び第３項並びに第98条第３項の規定は、適用しない。</w:t>
      </w:r>
    </w:p>
    <w:p w14:paraId="03DA5FFE" w14:textId="5D434D34" w:rsidR="001C1C00" w:rsidRPr="00783C6E" w:rsidRDefault="001C1C00" w:rsidP="001C1C00">
      <w:pPr>
        <w:widowControl/>
        <w:jc w:val="left"/>
      </w:pPr>
    </w:p>
    <w:p w14:paraId="25A51668" w14:textId="77777777" w:rsidR="008E561E" w:rsidRPr="00783C6E" w:rsidRDefault="008E561E" w:rsidP="008E561E">
      <w:pPr>
        <w:widowControl/>
        <w:ind w:firstLineChars="100" w:firstLine="221"/>
        <w:jc w:val="left"/>
        <w:rPr>
          <w:u w:val="single"/>
        </w:rPr>
      </w:pPr>
      <w:r w:rsidRPr="00783C6E">
        <w:rPr>
          <w:rFonts w:hint="eastAsia"/>
          <w:u w:val="single"/>
        </w:rPr>
        <w:t>条例第９条第３項</w:t>
      </w:r>
    </w:p>
    <w:p w14:paraId="49595A24" w14:textId="6AD5BEDE" w:rsidR="008E561E" w:rsidRPr="00783C6E" w:rsidRDefault="008E561E" w:rsidP="008E561E">
      <w:pPr>
        <w:widowControl/>
        <w:ind w:left="221" w:hangingChars="100" w:hanging="221"/>
        <w:jc w:val="left"/>
      </w:pPr>
      <w:r w:rsidRPr="00783C6E">
        <w:rPr>
          <w:rFonts w:hint="eastAsia"/>
        </w:rPr>
        <w:t xml:space="preserve">　　訂正請求を受けた実施機関は、当該訂正請求をした者に対し、当該訂正請求の根拠となる資料の提出を求めることができる。</w:t>
      </w:r>
    </w:p>
    <w:p w14:paraId="03E3E010" w14:textId="77777777" w:rsidR="008E561E" w:rsidRPr="00783C6E" w:rsidRDefault="008E561E" w:rsidP="008E561E">
      <w:pPr>
        <w:widowControl/>
        <w:jc w:val="left"/>
      </w:pPr>
    </w:p>
    <w:p w14:paraId="43FEB808" w14:textId="77777777" w:rsidR="004264A9" w:rsidRPr="00783C6E" w:rsidRDefault="004264A9" w:rsidP="004264A9">
      <w:pPr>
        <w:widowControl/>
        <w:ind w:firstLineChars="100" w:firstLine="221"/>
        <w:jc w:val="left"/>
        <w:rPr>
          <w:u w:val="single"/>
        </w:rPr>
      </w:pPr>
      <w:r w:rsidRPr="00783C6E">
        <w:rPr>
          <w:rFonts w:hint="eastAsia"/>
          <w:u w:val="single"/>
        </w:rPr>
        <w:t>条例第９条第４項</w:t>
      </w:r>
    </w:p>
    <w:p w14:paraId="1DE6EF16" w14:textId="2BC77F05" w:rsidR="004264A9" w:rsidRPr="00783C6E" w:rsidRDefault="004264A9" w:rsidP="004264A9">
      <w:pPr>
        <w:widowControl/>
        <w:ind w:left="221" w:hangingChars="100" w:hanging="221"/>
        <w:jc w:val="left"/>
      </w:pPr>
      <w:r w:rsidRPr="00783C6E">
        <w:rPr>
          <w:rFonts w:hint="eastAsia"/>
        </w:rPr>
        <w:t xml:space="preserve">　　法第91条第３項の規定により補正を求める場合において、実施機関は、訂正請求者に対し、補正の参考となる情報を提供するよう努めなければならない。</w:t>
      </w:r>
    </w:p>
    <w:p w14:paraId="1E753EC1" w14:textId="77777777" w:rsidR="004264A9" w:rsidRPr="00783C6E" w:rsidRDefault="004264A9" w:rsidP="004264A9">
      <w:pPr>
        <w:widowControl/>
        <w:ind w:firstLineChars="100" w:firstLine="221"/>
        <w:jc w:val="left"/>
        <w:rPr>
          <w:u w:val="single"/>
        </w:rPr>
      </w:pPr>
    </w:p>
    <w:p w14:paraId="7FC182AA" w14:textId="3F6EF336" w:rsidR="004264A9" w:rsidRPr="00783C6E" w:rsidRDefault="004264A9" w:rsidP="004264A9">
      <w:pPr>
        <w:widowControl/>
        <w:ind w:firstLineChars="100" w:firstLine="221"/>
        <w:jc w:val="left"/>
        <w:rPr>
          <w:u w:val="single"/>
        </w:rPr>
      </w:pPr>
      <w:r w:rsidRPr="00783C6E">
        <w:rPr>
          <w:rFonts w:hint="eastAsia"/>
          <w:u w:val="single"/>
        </w:rPr>
        <w:t>条例第９条第５項</w:t>
      </w:r>
    </w:p>
    <w:p w14:paraId="3DBEBC94" w14:textId="77777777" w:rsidR="004264A9" w:rsidRPr="00783C6E" w:rsidRDefault="004264A9" w:rsidP="004264A9">
      <w:pPr>
        <w:widowControl/>
        <w:ind w:left="221" w:hangingChars="100" w:hanging="221"/>
        <w:jc w:val="left"/>
      </w:pPr>
      <w:r w:rsidRPr="00783C6E">
        <w:rPr>
          <w:rFonts w:hint="eastAsia"/>
        </w:rPr>
        <w:t xml:space="preserve">　　前２項の規定は、利用停止請求について準用する。この場合において、前項中「法第91条第３項」とあるのは「法99条第３項」と読み替えるものとする。</w:t>
      </w:r>
    </w:p>
    <w:p w14:paraId="79F5BDDF" w14:textId="61634423" w:rsidR="001C1C00" w:rsidRPr="00783C6E" w:rsidRDefault="001C1C00" w:rsidP="001C1C00">
      <w:pPr>
        <w:widowControl/>
        <w:jc w:val="left"/>
      </w:pPr>
    </w:p>
    <w:p w14:paraId="3839E415" w14:textId="3803E688" w:rsidR="00126306" w:rsidRPr="00783C6E" w:rsidRDefault="00126306" w:rsidP="001C1C00">
      <w:pPr>
        <w:widowControl/>
        <w:jc w:val="left"/>
      </w:pPr>
      <w:r w:rsidRPr="00783C6E">
        <w:rPr>
          <w:rFonts w:hint="eastAsia"/>
        </w:rPr>
        <w:t>［解説］</w:t>
      </w:r>
    </w:p>
    <w:p w14:paraId="64D40ECB" w14:textId="254D9F3A" w:rsidR="008E561E" w:rsidRPr="00783C6E" w:rsidRDefault="00C543C0" w:rsidP="008E561E">
      <w:pPr>
        <w:widowControl/>
        <w:ind w:left="221" w:hangingChars="100" w:hanging="221"/>
        <w:jc w:val="left"/>
      </w:pPr>
      <w:r w:rsidRPr="00783C6E">
        <w:rPr>
          <w:rFonts w:hint="eastAsia"/>
        </w:rPr>
        <w:t xml:space="preserve">１　</w:t>
      </w:r>
      <w:r w:rsidR="008E561E" w:rsidRPr="00783C6E">
        <w:rPr>
          <w:rFonts w:hint="eastAsia"/>
        </w:rPr>
        <w:t>行政機関等において、利用停止請求書（様式</w:t>
      </w:r>
      <w:r w:rsidR="00B56A11" w:rsidRPr="00783C6E">
        <w:rPr>
          <w:rFonts w:hint="eastAsia"/>
        </w:rPr>
        <w:t>第</w:t>
      </w:r>
      <w:r w:rsidR="005F27B3" w:rsidRPr="00783C6E">
        <w:rPr>
          <w:rFonts w:hint="eastAsia"/>
        </w:rPr>
        <w:t>25号</w:t>
      </w:r>
      <w:r w:rsidR="008E561E" w:rsidRPr="00783C6E">
        <w:t>）を受け付ける際の主な確認事項は、次のとおりである</w:t>
      </w:r>
      <w:r w:rsidR="000247A9" w:rsidRPr="00783C6E">
        <w:rPr>
          <w:rFonts w:hint="eastAsia"/>
        </w:rPr>
        <w:t>。これらの事項を確認する際には、開示請求書の内容の確認と同様の点に留意して行う必要がある。</w:t>
      </w:r>
    </w:p>
    <w:p w14:paraId="1363DED8" w14:textId="1367A7EA" w:rsidR="008E561E" w:rsidRPr="00783C6E" w:rsidRDefault="00FE0E4E" w:rsidP="008E561E">
      <w:pPr>
        <w:widowControl/>
        <w:ind w:leftChars="100" w:left="221" w:firstLineChars="100" w:firstLine="221"/>
        <w:jc w:val="left"/>
      </w:pPr>
      <w:r w:rsidRPr="00783C6E">
        <w:rPr>
          <w:rFonts w:hint="eastAsia"/>
        </w:rPr>
        <w:lastRenderedPageBreak/>
        <w:t>なお、以下の(1)及び(2)</w:t>
      </w:r>
      <w:r w:rsidR="008E561E" w:rsidRPr="00783C6E">
        <w:t>の要件（法第98条）を満たしていない利用停止請求が行われた場合又は行われようとした場合であっても、法第61条（個人情報の保有の制限等）、第69条（利用及び提供の制限）等の趣旨を踏まえ、適切に対応する必要がある。</w:t>
      </w:r>
    </w:p>
    <w:p w14:paraId="7968C9B3" w14:textId="77777777" w:rsidR="008E561E" w:rsidRPr="00783C6E" w:rsidRDefault="008E561E" w:rsidP="008E561E">
      <w:pPr>
        <w:widowControl/>
        <w:jc w:val="left"/>
      </w:pPr>
    </w:p>
    <w:p w14:paraId="797506E5" w14:textId="77777777" w:rsidR="00FE0E4E" w:rsidRPr="00783C6E" w:rsidRDefault="00FE0E4E" w:rsidP="00FE0E4E">
      <w:pPr>
        <w:widowControl/>
        <w:ind w:leftChars="100" w:left="442" w:hangingChars="100" w:hanging="221"/>
        <w:jc w:val="left"/>
      </w:pPr>
      <w:r w:rsidRPr="00783C6E">
        <w:t xml:space="preserve">(1) </w:t>
      </w:r>
      <w:r w:rsidR="008E561E" w:rsidRPr="00783C6E">
        <w:t>保有個人情報が、利用目的の達成に必要な範囲を超えて保有されているとき、違法又は不当な行為を助長し、又は誘発するおそれがある方法により利用されているとき、偽りその他不正の手段により取得されているとき、所定の事由に該当しないにもかかわらず利用目的以外の目的で利用又は提供されているとき又は所定の事由に該当しないにもかかわらず本人の同意なく外国にある第三者に対して提供されているときのいずれかに該当することを理由とする利用停止請求であるかどうか。</w:t>
      </w:r>
    </w:p>
    <w:p w14:paraId="3A43BE3D" w14:textId="2A5DDD81" w:rsidR="00FE0E4E" w:rsidRPr="00783C6E" w:rsidRDefault="00FE0E4E" w:rsidP="00FE0E4E">
      <w:pPr>
        <w:widowControl/>
        <w:ind w:leftChars="100" w:left="442" w:hangingChars="100" w:hanging="221"/>
        <w:jc w:val="left"/>
      </w:pPr>
    </w:p>
    <w:p w14:paraId="2A0FEB0A" w14:textId="1080ACDF" w:rsidR="00FE0E4E" w:rsidRPr="00783C6E" w:rsidRDefault="00FE0E4E" w:rsidP="00FE0E4E">
      <w:pPr>
        <w:widowControl/>
        <w:ind w:leftChars="100" w:left="442" w:hangingChars="100" w:hanging="221"/>
        <w:jc w:val="left"/>
      </w:pPr>
      <w:r w:rsidRPr="00783C6E">
        <w:rPr>
          <w:rFonts w:hint="eastAsia"/>
        </w:rPr>
        <w:t xml:space="preserve">　　</w:t>
      </w:r>
      <w:r w:rsidR="00031274" w:rsidRPr="00783C6E">
        <w:rPr>
          <w:rFonts w:hint="eastAsia"/>
        </w:rPr>
        <w:t>利用停止請求者が利用停止を求める保有個人情報が以下のアからオ</w:t>
      </w:r>
      <w:r w:rsidRPr="00783C6E">
        <w:rPr>
          <w:rFonts w:hint="eastAsia"/>
        </w:rPr>
        <w:t>までのいずれかに該当することを理由として利用停止請求が行われているか否かについて、利用停止請求書に記載されている「利用停止請求の趣旨及び理由」を基に確認する。</w:t>
      </w:r>
    </w:p>
    <w:p w14:paraId="334216A6" w14:textId="096BAD82" w:rsidR="00FE0E4E" w:rsidRPr="00783C6E" w:rsidRDefault="00FE0E4E" w:rsidP="00FE0E4E">
      <w:pPr>
        <w:widowControl/>
        <w:ind w:leftChars="100" w:left="442" w:hangingChars="100" w:hanging="221"/>
        <w:jc w:val="left"/>
      </w:pPr>
    </w:p>
    <w:p w14:paraId="33302986" w14:textId="19A82135" w:rsidR="00FE0E4E" w:rsidRPr="00783C6E" w:rsidRDefault="00FE0E4E" w:rsidP="00FE0E4E">
      <w:pPr>
        <w:widowControl/>
        <w:ind w:leftChars="200" w:left="442" w:firstLineChars="200" w:firstLine="442"/>
        <w:jc w:val="left"/>
      </w:pPr>
      <w:r w:rsidRPr="00783C6E">
        <w:rPr>
          <w:rFonts w:hint="eastAsia"/>
        </w:rPr>
        <w:t>ア　利用目的の達成に必要な範囲を超えて保有されている</w:t>
      </w:r>
    </w:p>
    <w:p w14:paraId="59B5BD0A" w14:textId="6FC1F12A" w:rsidR="00FE0E4E" w:rsidRPr="00783C6E" w:rsidRDefault="00FE0E4E" w:rsidP="00FE0E4E">
      <w:pPr>
        <w:widowControl/>
        <w:ind w:leftChars="400" w:left="1106" w:hangingChars="100" w:hanging="221"/>
        <w:jc w:val="left"/>
      </w:pPr>
      <w:r w:rsidRPr="00783C6E">
        <w:rPr>
          <w:rFonts w:hint="eastAsia"/>
        </w:rPr>
        <w:t>イ　違法又は不当な行為を助長し、又は誘発するおそれがある方法により利用されている</w:t>
      </w:r>
    </w:p>
    <w:p w14:paraId="2C220DCA" w14:textId="3396709A" w:rsidR="00FE0E4E" w:rsidRPr="00783C6E" w:rsidRDefault="00FE0E4E" w:rsidP="00FE0E4E">
      <w:pPr>
        <w:widowControl/>
        <w:ind w:leftChars="200" w:left="442" w:firstLineChars="200" w:firstLine="442"/>
        <w:jc w:val="left"/>
      </w:pPr>
      <w:r w:rsidRPr="00783C6E">
        <w:rPr>
          <w:rFonts w:hint="eastAsia"/>
        </w:rPr>
        <w:t>ウ　偽りその他不正の手段により取得されている</w:t>
      </w:r>
    </w:p>
    <w:p w14:paraId="3177BA1A" w14:textId="1DFF2FB9" w:rsidR="00FE0E4E" w:rsidRPr="00783C6E" w:rsidRDefault="00FE0E4E" w:rsidP="00FE0E4E">
      <w:pPr>
        <w:widowControl/>
        <w:ind w:leftChars="400" w:left="1106" w:hangingChars="100" w:hanging="221"/>
        <w:jc w:val="left"/>
      </w:pPr>
      <w:r w:rsidRPr="00783C6E">
        <w:rPr>
          <w:rFonts w:hint="eastAsia"/>
        </w:rPr>
        <w:t>エ　所定の事由に該当しないにもかかわらず、利用目的以外の目的に利用又は提供されている</w:t>
      </w:r>
    </w:p>
    <w:p w14:paraId="592B485E" w14:textId="162474A9" w:rsidR="00FE0E4E" w:rsidRPr="00783C6E" w:rsidRDefault="00FE0E4E" w:rsidP="00FE0E4E">
      <w:pPr>
        <w:widowControl/>
        <w:ind w:leftChars="400" w:left="1106" w:hangingChars="100" w:hanging="221"/>
        <w:jc w:val="left"/>
      </w:pPr>
      <w:r w:rsidRPr="00783C6E">
        <w:rPr>
          <w:rFonts w:hint="eastAsia"/>
        </w:rPr>
        <w:t>オ　所定の事由に該当しないにもかかわらず本人の同意なく外国にある第三者に対して提供されている</w:t>
      </w:r>
    </w:p>
    <w:p w14:paraId="6C841E94" w14:textId="77777777" w:rsidR="00FE0E4E" w:rsidRPr="00783C6E" w:rsidRDefault="00FE0E4E" w:rsidP="00FE0E4E">
      <w:pPr>
        <w:widowControl/>
        <w:ind w:leftChars="100" w:left="442" w:hangingChars="100" w:hanging="221"/>
        <w:jc w:val="left"/>
      </w:pPr>
    </w:p>
    <w:p w14:paraId="23960B34" w14:textId="77777777" w:rsidR="00FE0E4E" w:rsidRPr="00783C6E" w:rsidRDefault="00FE0E4E" w:rsidP="00FE0E4E">
      <w:pPr>
        <w:widowControl/>
        <w:ind w:leftChars="200" w:left="442" w:firstLineChars="100" w:firstLine="221"/>
        <w:jc w:val="left"/>
      </w:pPr>
      <w:r w:rsidRPr="00783C6E">
        <w:rPr>
          <w:rFonts w:hint="eastAsia"/>
        </w:rPr>
        <w:t>なお、特定個人情報（※）については、</w:t>
      </w:r>
    </w:p>
    <w:p w14:paraId="4E38920C" w14:textId="06F3DF6C" w:rsidR="00FE0E4E" w:rsidRPr="00783C6E" w:rsidRDefault="00FE0E4E" w:rsidP="00FE0E4E">
      <w:pPr>
        <w:widowControl/>
        <w:ind w:leftChars="200" w:left="442" w:firstLineChars="200" w:firstLine="442"/>
        <w:jc w:val="left"/>
      </w:pPr>
      <w:r w:rsidRPr="00783C6E">
        <w:rPr>
          <w:rFonts w:hint="eastAsia"/>
        </w:rPr>
        <w:t>ア　利用目的の達成に必要な範囲を超えて保有されている、</w:t>
      </w:r>
    </w:p>
    <w:p w14:paraId="6B47AD20" w14:textId="0BA1C883" w:rsidR="00FE0E4E" w:rsidRPr="00783C6E" w:rsidRDefault="00FE0E4E" w:rsidP="00FE0E4E">
      <w:pPr>
        <w:widowControl/>
        <w:ind w:leftChars="400" w:left="1106" w:hangingChars="100" w:hanging="221"/>
        <w:jc w:val="left"/>
      </w:pPr>
      <w:r w:rsidRPr="00783C6E">
        <w:rPr>
          <w:rFonts w:hint="eastAsia"/>
        </w:rPr>
        <w:t>イ　違法又は不当な行為を助長し、又は誘発するおそれがある方法により利用されている、</w:t>
      </w:r>
    </w:p>
    <w:p w14:paraId="37C98B81" w14:textId="6BC32986" w:rsidR="00FE0E4E" w:rsidRPr="00783C6E" w:rsidRDefault="00FE0E4E" w:rsidP="00FE0E4E">
      <w:pPr>
        <w:widowControl/>
        <w:ind w:leftChars="200" w:left="442" w:firstLineChars="200" w:firstLine="442"/>
        <w:jc w:val="left"/>
      </w:pPr>
      <w:r w:rsidRPr="00783C6E">
        <w:rPr>
          <w:rFonts w:hint="eastAsia"/>
        </w:rPr>
        <w:t>ウ　偽りその他不正の手段により取得されている、</w:t>
      </w:r>
    </w:p>
    <w:p w14:paraId="49F99679" w14:textId="7991430F" w:rsidR="00FE0E4E" w:rsidRPr="00783C6E" w:rsidRDefault="00FE0E4E" w:rsidP="00FE0E4E">
      <w:pPr>
        <w:widowControl/>
        <w:ind w:leftChars="400" w:left="1106" w:hangingChars="100" w:hanging="221"/>
        <w:jc w:val="left"/>
      </w:pPr>
      <w:r w:rsidRPr="00783C6E">
        <w:rPr>
          <w:rFonts w:hint="eastAsia"/>
        </w:rPr>
        <w:t>エ　人の生命、身体又は財産の保護のために必要がある場合であって、本人の同意があり、又は本人の同意を得ることが困難であるときに該当しないにもかかわらず、利用目的の達成に必要な範囲を超えて利用されている（独立行政法人等においては番号法第</w:t>
      </w:r>
      <w:r w:rsidR="00031274" w:rsidRPr="00783C6E">
        <w:rPr>
          <w:rFonts w:hint="eastAsia"/>
        </w:rPr>
        <w:t>９</w:t>
      </w:r>
      <w:r w:rsidRPr="00783C6E">
        <w:t>条第</w:t>
      </w:r>
      <w:r w:rsidR="00031274" w:rsidRPr="00783C6E">
        <w:rPr>
          <w:rFonts w:hint="eastAsia"/>
        </w:rPr>
        <w:t>５</w:t>
      </w:r>
      <w:r w:rsidRPr="00783C6E">
        <w:t xml:space="preserve">項の規定に基づく場合を除く）、 </w:t>
      </w:r>
    </w:p>
    <w:p w14:paraId="070E8C28" w14:textId="0A48697C" w:rsidR="00FE0E4E" w:rsidRPr="00783C6E" w:rsidRDefault="00FE0E4E" w:rsidP="00FE0E4E">
      <w:pPr>
        <w:widowControl/>
        <w:ind w:leftChars="400" w:left="1106" w:hangingChars="100" w:hanging="221"/>
        <w:jc w:val="left"/>
      </w:pPr>
      <w:r w:rsidRPr="00783C6E">
        <w:rPr>
          <w:rFonts w:hint="eastAsia"/>
        </w:rPr>
        <w:t>オ　番号法第</w:t>
      </w:r>
      <w:r w:rsidRPr="00783C6E">
        <w:t>20条の規定に違反して収集され、若しくは保管されている、又は第29条の規定に違反して作成された特定個人情報ファイルに記録されている、</w:t>
      </w:r>
    </w:p>
    <w:p w14:paraId="54239918" w14:textId="51142449" w:rsidR="00FE0E4E" w:rsidRPr="00783C6E" w:rsidRDefault="00FE0E4E" w:rsidP="00FE0E4E">
      <w:pPr>
        <w:widowControl/>
        <w:ind w:leftChars="200" w:left="442" w:firstLineChars="200" w:firstLine="442"/>
        <w:jc w:val="left"/>
      </w:pPr>
      <w:r w:rsidRPr="00783C6E">
        <w:rPr>
          <w:rFonts w:hint="eastAsia"/>
        </w:rPr>
        <w:t>カ　番号法第</w:t>
      </w:r>
      <w:r w:rsidRPr="00783C6E">
        <w:t>19条の規定に違反して提供されている</w:t>
      </w:r>
    </w:p>
    <w:p w14:paraId="74B52141" w14:textId="77777777" w:rsidR="00FE0E4E" w:rsidRPr="00783C6E" w:rsidRDefault="00FE0E4E" w:rsidP="00FE0E4E">
      <w:pPr>
        <w:widowControl/>
        <w:ind w:leftChars="200" w:left="442" w:firstLineChars="100" w:firstLine="221"/>
        <w:jc w:val="left"/>
      </w:pPr>
      <w:r w:rsidRPr="00783C6E">
        <w:rPr>
          <w:rFonts w:hint="eastAsia"/>
        </w:rPr>
        <w:t>ときは、利用停止請求をすることができる（番号法第</w:t>
      </w:r>
      <w:r w:rsidRPr="00783C6E">
        <w:t>30条）。</w:t>
      </w:r>
    </w:p>
    <w:p w14:paraId="63C9BE43" w14:textId="77777777" w:rsidR="00FE0E4E" w:rsidRPr="00783C6E" w:rsidRDefault="00FE0E4E" w:rsidP="00FE0E4E">
      <w:pPr>
        <w:widowControl/>
        <w:ind w:leftChars="100" w:left="442" w:hangingChars="100" w:hanging="221"/>
        <w:jc w:val="left"/>
      </w:pPr>
    </w:p>
    <w:p w14:paraId="02EC077B" w14:textId="75FB1493" w:rsidR="00FE0E4E" w:rsidRPr="00783C6E" w:rsidRDefault="00FE0E4E" w:rsidP="00FE0E4E">
      <w:pPr>
        <w:widowControl/>
        <w:ind w:leftChars="300" w:left="1106" w:hangingChars="200" w:hanging="442"/>
        <w:jc w:val="left"/>
      </w:pPr>
      <w:r w:rsidRPr="00783C6E">
        <w:rPr>
          <w:rFonts w:hint="eastAsia"/>
        </w:rPr>
        <w:t>（※）番号法第</w:t>
      </w:r>
      <w:r w:rsidRPr="00783C6E">
        <w:t>23条第</w:t>
      </w:r>
      <w:r w:rsidR="00031274" w:rsidRPr="00783C6E">
        <w:rPr>
          <w:rFonts w:hint="eastAsia"/>
        </w:rPr>
        <w:t>１</w:t>
      </w:r>
      <w:r w:rsidRPr="00783C6E">
        <w:t>項及び第</w:t>
      </w:r>
      <w:r w:rsidR="00031274" w:rsidRPr="00783C6E">
        <w:rPr>
          <w:rFonts w:hint="eastAsia"/>
        </w:rPr>
        <w:t>２</w:t>
      </w:r>
      <w:r w:rsidRPr="00783C6E">
        <w:t>項に規定する記録に記録された特定個人情報については、利用停止請求の対象外とされている（番号法第31条）。</w:t>
      </w:r>
    </w:p>
    <w:p w14:paraId="29F7893F" w14:textId="77777777" w:rsidR="00FE0E4E" w:rsidRPr="00783C6E" w:rsidRDefault="00FE0E4E" w:rsidP="00FE0E4E">
      <w:pPr>
        <w:widowControl/>
        <w:ind w:leftChars="100" w:left="442" w:hangingChars="100" w:hanging="221"/>
        <w:jc w:val="left"/>
      </w:pPr>
    </w:p>
    <w:p w14:paraId="1942A59D" w14:textId="7DAE80F1" w:rsidR="008E561E" w:rsidRPr="00783C6E" w:rsidRDefault="00FE0E4E" w:rsidP="00FE0E4E">
      <w:pPr>
        <w:widowControl/>
        <w:ind w:leftChars="100" w:left="442" w:hangingChars="100" w:hanging="221"/>
        <w:jc w:val="left"/>
      </w:pPr>
      <w:r w:rsidRPr="00783C6E">
        <w:t xml:space="preserve">(2) </w:t>
      </w:r>
      <w:r w:rsidR="008E561E" w:rsidRPr="00783C6E">
        <w:t>保有個人情報の利用停止に関して他の法令の規定に基づく特別の手続がないかどうか。</w:t>
      </w:r>
    </w:p>
    <w:p w14:paraId="281946DA" w14:textId="35716329" w:rsidR="00FE0E4E" w:rsidRPr="00783C6E" w:rsidRDefault="00FE0E4E" w:rsidP="008E561E">
      <w:pPr>
        <w:widowControl/>
        <w:jc w:val="left"/>
      </w:pPr>
    </w:p>
    <w:p w14:paraId="59F5F3DC" w14:textId="2381A11D" w:rsidR="00031274" w:rsidRPr="00783C6E" w:rsidRDefault="00031274" w:rsidP="00031274">
      <w:pPr>
        <w:widowControl/>
        <w:ind w:leftChars="200" w:left="442" w:firstLineChars="100" w:firstLine="221"/>
        <w:jc w:val="left"/>
      </w:pPr>
      <w:r w:rsidRPr="00783C6E">
        <w:rPr>
          <w:rFonts w:hint="eastAsia"/>
        </w:rPr>
        <w:t>利用停止請求者が求める保有個人情報の利用停止に関して、他の法令の規定に基づく特別の手続がある場合には、当該手続による（法第</w:t>
      </w:r>
      <w:r w:rsidRPr="00783C6E">
        <w:t>98条第</w:t>
      </w:r>
      <w:r w:rsidRPr="00783C6E">
        <w:rPr>
          <w:rFonts w:hint="eastAsia"/>
        </w:rPr>
        <w:t>１</w:t>
      </w:r>
      <w:r w:rsidR="0043476D" w:rsidRPr="00783C6E">
        <w:t>項ただし書）。この場合には、</w:t>
      </w:r>
      <w:r w:rsidR="0043476D" w:rsidRPr="00783C6E">
        <w:rPr>
          <w:rFonts w:hint="eastAsia"/>
        </w:rPr>
        <w:t>利用停止</w:t>
      </w:r>
      <w:r w:rsidR="0043476D" w:rsidRPr="00783C6E">
        <w:t>請求者に対して他の法令の規定に基づく</w:t>
      </w:r>
      <w:r w:rsidR="0043476D" w:rsidRPr="00783C6E">
        <w:rPr>
          <w:rFonts w:hint="eastAsia"/>
        </w:rPr>
        <w:t>利用停止</w:t>
      </w:r>
      <w:r w:rsidRPr="00783C6E">
        <w:t>手続について教示するなど情報提供を行う。</w:t>
      </w:r>
    </w:p>
    <w:p w14:paraId="54D6DC9A" w14:textId="77777777" w:rsidR="00031274" w:rsidRPr="00783C6E" w:rsidRDefault="00031274" w:rsidP="008E561E">
      <w:pPr>
        <w:widowControl/>
        <w:jc w:val="left"/>
      </w:pPr>
    </w:p>
    <w:p w14:paraId="2CD83913" w14:textId="283CC285" w:rsidR="008E561E" w:rsidRPr="00783C6E" w:rsidRDefault="00FE0E4E" w:rsidP="00FE0E4E">
      <w:pPr>
        <w:widowControl/>
        <w:ind w:firstLineChars="100" w:firstLine="221"/>
        <w:jc w:val="left"/>
      </w:pPr>
      <w:r w:rsidRPr="00783C6E">
        <w:rPr>
          <w:rFonts w:hint="eastAsia"/>
        </w:rPr>
        <w:t xml:space="preserve">(3) </w:t>
      </w:r>
      <w:r w:rsidR="008E561E" w:rsidRPr="00783C6E">
        <w:t>利用停止請求の宛先が正しいかどうか。</w:t>
      </w:r>
    </w:p>
    <w:p w14:paraId="3A31599F" w14:textId="3F0EA3B0" w:rsidR="00FE0E4E" w:rsidRPr="00783C6E" w:rsidRDefault="00FE0E4E" w:rsidP="008E561E">
      <w:pPr>
        <w:widowControl/>
        <w:jc w:val="left"/>
      </w:pPr>
    </w:p>
    <w:p w14:paraId="2FAA5BB9" w14:textId="36D3019A" w:rsidR="0043476D" w:rsidRPr="00783C6E" w:rsidRDefault="0043476D" w:rsidP="0043476D">
      <w:pPr>
        <w:widowControl/>
        <w:ind w:left="442" w:hangingChars="200" w:hanging="442"/>
        <w:jc w:val="left"/>
      </w:pPr>
      <w:r w:rsidRPr="00783C6E">
        <w:rPr>
          <w:rFonts w:hint="eastAsia"/>
        </w:rPr>
        <w:t xml:space="preserve">　　　宛先間違いの利用停止請求については、開示請求と同様の処理を行う（法第77条関係</w:t>
      </w:r>
      <w:r w:rsidR="00D948A5" w:rsidRPr="00783C6E">
        <w:rPr>
          <w:rFonts w:hint="eastAsia"/>
        </w:rPr>
        <w:t>（開示請求の手続）</w:t>
      </w:r>
      <w:r w:rsidRPr="00783C6E">
        <w:rPr>
          <w:rFonts w:hint="eastAsia"/>
        </w:rPr>
        <w:t>の項番３(2)を参照のこと。）。</w:t>
      </w:r>
    </w:p>
    <w:p w14:paraId="1418C8D9" w14:textId="77777777" w:rsidR="0043476D" w:rsidRPr="00783C6E" w:rsidRDefault="0043476D" w:rsidP="008E561E">
      <w:pPr>
        <w:widowControl/>
        <w:jc w:val="left"/>
      </w:pPr>
    </w:p>
    <w:p w14:paraId="7E125ADA" w14:textId="58BB1A3B" w:rsidR="008E561E" w:rsidRPr="00783C6E" w:rsidRDefault="00FE0E4E" w:rsidP="00FE0E4E">
      <w:pPr>
        <w:widowControl/>
        <w:ind w:firstLineChars="100" w:firstLine="221"/>
        <w:jc w:val="left"/>
      </w:pPr>
      <w:r w:rsidRPr="00783C6E">
        <w:t xml:space="preserve">(4) </w:t>
      </w:r>
      <w:r w:rsidR="008E561E" w:rsidRPr="00783C6E">
        <w:t>利用停止請求を求める保有個人情報の特定が十分であるかどうか。</w:t>
      </w:r>
    </w:p>
    <w:p w14:paraId="37593FB8" w14:textId="7674DCE0" w:rsidR="00FE0E4E" w:rsidRPr="00783C6E" w:rsidRDefault="00FE0E4E" w:rsidP="008E561E">
      <w:pPr>
        <w:widowControl/>
        <w:jc w:val="left"/>
      </w:pPr>
    </w:p>
    <w:p w14:paraId="7C4A6AB1" w14:textId="6251A571" w:rsidR="0043476D" w:rsidRPr="00783C6E" w:rsidRDefault="0043476D" w:rsidP="0043476D">
      <w:pPr>
        <w:widowControl/>
        <w:ind w:left="442" w:hangingChars="200" w:hanging="442"/>
        <w:jc w:val="left"/>
      </w:pPr>
      <w:r w:rsidRPr="00783C6E">
        <w:rPr>
          <w:rFonts w:hint="eastAsia"/>
        </w:rPr>
        <w:t xml:space="preserve">　　　当該記載から利用停止請求に係る保有個人情報を識別することができる程度の事項が記載されている必要がある。この記載が不十分である場合、請求者に対して補正を求める。</w:t>
      </w:r>
    </w:p>
    <w:p w14:paraId="73260D93" w14:textId="77777777" w:rsidR="0043476D" w:rsidRPr="00783C6E" w:rsidRDefault="0043476D" w:rsidP="008E561E">
      <w:pPr>
        <w:widowControl/>
        <w:jc w:val="left"/>
      </w:pPr>
    </w:p>
    <w:p w14:paraId="21344BF1" w14:textId="0AA165E5" w:rsidR="008E561E" w:rsidRPr="00783C6E" w:rsidRDefault="00FE0E4E" w:rsidP="00FE0E4E">
      <w:pPr>
        <w:widowControl/>
        <w:ind w:firstLineChars="100" w:firstLine="221"/>
        <w:jc w:val="left"/>
      </w:pPr>
      <w:r w:rsidRPr="00783C6E">
        <w:t xml:space="preserve">(5) </w:t>
      </w:r>
      <w:r w:rsidR="008E561E" w:rsidRPr="00783C6E">
        <w:t>利用停止請求の趣旨及び理由が明確であるかどうか。</w:t>
      </w:r>
    </w:p>
    <w:p w14:paraId="6CCECA45" w14:textId="621BC961" w:rsidR="00FE0E4E" w:rsidRPr="00783C6E" w:rsidRDefault="00FE0E4E" w:rsidP="0043476D">
      <w:pPr>
        <w:widowControl/>
        <w:jc w:val="left"/>
      </w:pPr>
    </w:p>
    <w:p w14:paraId="08A04728" w14:textId="7600D73E" w:rsidR="0043476D" w:rsidRPr="00783C6E" w:rsidRDefault="0043476D" w:rsidP="0043476D">
      <w:pPr>
        <w:widowControl/>
        <w:ind w:left="442" w:hangingChars="200" w:hanging="442"/>
        <w:jc w:val="left"/>
      </w:pPr>
      <w:r w:rsidRPr="00783C6E">
        <w:rPr>
          <w:rFonts w:hint="eastAsia"/>
        </w:rPr>
        <w:t xml:space="preserve">　　　利用停止請求の趣旨の記載については、「○○の利用を停止せよ。」、「○○を消去せよ。」などのように、保有個人情報のうち、どの部分について、どのような内容の措置（利用の停止、消去又は提供の停止）を求めるのかが明確となっているか確認する。特に、保有個人情報の一部について利用停止を求める場合や部分ごとに異なる措置を求める場合には、注意する必要がある。</w:t>
      </w:r>
    </w:p>
    <w:p w14:paraId="4BA03AB9" w14:textId="2CAAE4B1" w:rsidR="0043476D" w:rsidRPr="00783C6E" w:rsidRDefault="0043476D" w:rsidP="0043476D">
      <w:pPr>
        <w:widowControl/>
        <w:ind w:leftChars="200" w:left="442" w:firstLineChars="100" w:firstLine="221"/>
        <w:jc w:val="left"/>
      </w:pPr>
      <w:r w:rsidRPr="00783C6E">
        <w:rPr>
          <w:rFonts w:hint="eastAsia"/>
        </w:rPr>
        <w:t>当該保有個人情報が、</w:t>
      </w:r>
      <w:r w:rsidR="00EA17A6" w:rsidRPr="00783C6E">
        <w:rPr>
          <w:rFonts w:hint="eastAsia"/>
        </w:rPr>
        <w:t>実施機関</w:t>
      </w:r>
      <w:r w:rsidRPr="00783C6E">
        <w:rPr>
          <w:rFonts w:hint="eastAsia"/>
        </w:rPr>
        <w:t>により適法に取得されたものでなく、かつ、法が定める例外事由に該当する場合以外に利用目的以外の提供が行われていることを理由として保有個人情報の消去（法第</w:t>
      </w:r>
      <w:r w:rsidRPr="00783C6E">
        <w:t>98条第</w:t>
      </w:r>
      <w:r w:rsidRPr="00783C6E">
        <w:rPr>
          <w:rFonts w:hint="eastAsia"/>
        </w:rPr>
        <w:t>１</w:t>
      </w:r>
      <w:r w:rsidRPr="00783C6E">
        <w:t>項第</w:t>
      </w:r>
      <w:r w:rsidRPr="00783C6E">
        <w:rPr>
          <w:rFonts w:hint="eastAsia"/>
        </w:rPr>
        <w:t>１</w:t>
      </w:r>
      <w:r w:rsidRPr="00783C6E">
        <w:t>号）及び提供の停止（同項第</w:t>
      </w:r>
      <w:r w:rsidRPr="00783C6E">
        <w:rPr>
          <w:rFonts w:hint="eastAsia"/>
        </w:rPr>
        <w:t>２</w:t>
      </w:r>
      <w:r w:rsidRPr="00783C6E">
        <w:t>号）を同時に求めることも可能である。</w:t>
      </w:r>
    </w:p>
    <w:p w14:paraId="72E3F082" w14:textId="18B9193A" w:rsidR="0043476D" w:rsidRPr="00783C6E" w:rsidRDefault="0043476D" w:rsidP="0043476D">
      <w:pPr>
        <w:widowControl/>
        <w:ind w:leftChars="200" w:left="442" w:firstLineChars="100" w:firstLine="221"/>
        <w:jc w:val="left"/>
      </w:pPr>
      <w:r w:rsidRPr="00783C6E">
        <w:rPr>
          <w:rFonts w:hint="eastAsia"/>
        </w:rPr>
        <w:t>なお、例えば、法が定める例外事由に該当する場合以外に利用目的以外の提供が行われていることのみを理由とする場合には、保有個人情報の提供の停止を求めることができる（法第</w:t>
      </w:r>
      <w:r w:rsidRPr="00783C6E">
        <w:t>98条第</w:t>
      </w:r>
      <w:r w:rsidR="00CF1995" w:rsidRPr="00783C6E">
        <w:rPr>
          <w:rFonts w:hint="eastAsia"/>
        </w:rPr>
        <w:t>１</w:t>
      </w:r>
      <w:r w:rsidRPr="00783C6E">
        <w:t>項第</w:t>
      </w:r>
      <w:r w:rsidR="00CF1995" w:rsidRPr="00783C6E">
        <w:rPr>
          <w:rFonts w:hint="eastAsia"/>
        </w:rPr>
        <w:t>２</w:t>
      </w:r>
      <w:r w:rsidRPr="00783C6E">
        <w:t>号）が、保有個人情報の消去を求めることはできない。そのような請求があった場合には、利用停止請求者に対して補正を求める。また、当該提供を受けた提供先に対して保有個人情報又は保有個人データが適法に取得されたものではないことを理由として当該保有個人情報又は保有個人データの消去及び利用の停止を求めることが可能であると考えられる場合には、そ</w:t>
      </w:r>
      <w:r w:rsidRPr="00783C6E">
        <w:rPr>
          <w:rFonts w:hint="eastAsia"/>
        </w:rPr>
        <w:t>の旨を教示する。</w:t>
      </w:r>
      <w:r w:rsidRPr="00783C6E">
        <w:t xml:space="preserve">  </w:t>
      </w:r>
    </w:p>
    <w:p w14:paraId="59F62425" w14:textId="33141379" w:rsidR="0043476D" w:rsidRPr="00783C6E" w:rsidRDefault="0043476D" w:rsidP="0043476D">
      <w:pPr>
        <w:widowControl/>
        <w:ind w:leftChars="200" w:left="442" w:firstLineChars="100" w:firstLine="221"/>
        <w:jc w:val="left"/>
      </w:pPr>
      <w:r w:rsidRPr="00783C6E">
        <w:rPr>
          <w:rFonts w:hint="eastAsia"/>
        </w:rPr>
        <w:lastRenderedPageBreak/>
        <w:t>利用停止請求の理由の記載については、当該請求を受けた</w:t>
      </w:r>
      <w:r w:rsidR="00EA17A6" w:rsidRPr="00783C6E">
        <w:rPr>
          <w:rFonts w:hint="eastAsia"/>
        </w:rPr>
        <w:t>実施機関</w:t>
      </w:r>
      <w:r w:rsidRPr="00783C6E">
        <w:rPr>
          <w:rFonts w:hint="eastAsia"/>
        </w:rPr>
        <w:t>が事実関係を確認するために必要な調査を行うことができる程度の事実が明確かつ具体的に記載されていることが必要である。</w:t>
      </w:r>
    </w:p>
    <w:p w14:paraId="2C62A8ED" w14:textId="77777777" w:rsidR="0043476D" w:rsidRPr="00783C6E" w:rsidRDefault="0043476D" w:rsidP="0043476D">
      <w:pPr>
        <w:widowControl/>
        <w:jc w:val="left"/>
      </w:pPr>
    </w:p>
    <w:p w14:paraId="6E522202" w14:textId="49A5E786" w:rsidR="008E561E" w:rsidRPr="00783C6E" w:rsidRDefault="00FE0E4E" w:rsidP="00FE0E4E">
      <w:pPr>
        <w:widowControl/>
        <w:ind w:firstLineChars="100" w:firstLine="221"/>
        <w:jc w:val="left"/>
      </w:pPr>
      <w:r w:rsidRPr="00783C6E">
        <w:rPr>
          <w:rFonts w:hint="eastAsia"/>
        </w:rPr>
        <w:t xml:space="preserve">(6) </w:t>
      </w:r>
      <w:r w:rsidR="008E561E" w:rsidRPr="00783C6E">
        <w:t>その他利用停止請求書の記載に不備がないかどうか。</w:t>
      </w:r>
    </w:p>
    <w:p w14:paraId="5FEF8F2D" w14:textId="77777777" w:rsidR="008E561E" w:rsidRPr="00783C6E" w:rsidRDefault="008E561E" w:rsidP="008E561E">
      <w:pPr>
        <w:widowControl/>
        <w:jc w:val="left"/>
      </w:pPr>
    </w:p>
    <w:p w14:paraId="757CF1C0" w14:textId="6C362A4C" w:rsidR="008E561E" w:rsidRPr="00783C6E" w:rsidRDefault="0043476D" w:rsidP="008E561E">
      <w:pPr>
        <w:widowControl/>
        <w:jc w:val="left"/>
      </w:pPr>
      <w:r w:rsidRPr="00783C6E">
        <w:rPr>
          <w:rFonts w:hint="eastAsia"/>
        </w:rPr>
        <w:t xml:space="preserve">　　　法第77条関係</w:t>
      </w:r>
      <w:r w:rsidR="00D948A5" w:rsidRPr="00783C6E">
        <w:rPr>
          <w:rFonts w:hint="eastAsia"/>
        </w:rPr>
        <w:t>（開示請求の手続）</w:t>
      </w:r>
      <w:r w:rsidRPr="00783C6E">
        <w:rPr>
          <w:rFonts w:hint="eastAsia"/>
        </w:rPr>
        <w:t>の項番３(4)を参照のこと。</w:t>
      </w:r>
    </w:p>
    <w:p w14:paraId="5414938F" w14:textId="0CC0E5DB" w:rsidR="008E561E" w:rsidRPr="00783C6E" w:rsidRDefault="008E561E" w:rsidP="008E561E">
      <w:pPr>
        <w:widowControl/>
        <w:jc w:val="left"/>
      </w:pPr>
    </w:p>
    <w:p w14:paraId="70AA831B" w14:textId="419CEC60" w:rsidR="008E561E" w:rsidRPr="00783C6E" w:rsidRDefault="0043476D" w:rsidP="0043476D">
      <w:pPr>
        <w:widowControl/>
        <w:ind w:firstLineChars="100" w:firstLine="221"/>
        <w:jc w:val="left"/>
      </w:pPr>
      <w:r w:rsidRPr="00783C6E">
        <w:rPr>
          <w:rFonts w:hint="eastAsia"/>
        </w:rPr>
        <w:t xml:space="preserve">(7) </w:t>
      </w:r>
      <w:r w:rsidR="008E561E" w:rsidRPr="00783C6E">
        <w:t>その他確認に当たって留意すべき事項</w:t>
      </w:r>
    </w:p>
    <w:p w14:paraId="587485CA" w14:textId="77777777" w:rsidR="008E561E" w:rsidRPr="00783C6E" w:rsidRDefault="008E561E" w:rsidP="008E561E">
      <w:pPr>
        <w:widowControl/>
        <w:jc w:val="left"/>
      </w:pPr>
    </w:p>
    <w:p w14:paraId="5E452A9A" w14:textId="74669B23" w:rsidR="00C543C0" w:rsidRPr="00783C6E" w:rsidRDefault="0043476D" w:rsidP="008E561E">
      <w:pPr>
        <w:widowControl/>
        <w:jc w:val="left"/>
      </w:pPr>
      <w:r w:rsidRPr="00783C6E">
        <w:rPr>
          <w:rFonts w:hint="eastAsia"/>
        </w:rPr>
        <w:t xml:space="preserve">　　　法第77条関係</w:t>
      </w:r>
      <w:r w:rsidR="00D948A5" w:rsidRPr="00783C6E">
        <w:rPr>
          <w:rFonts w:hint="eastAsia"/>
        </w:rPr>
        <w:t>（開示請求の手続）</w:t>
      </w:r>
      <w:r w:rsidRPr="00783C6E">
        <w:rPr>
          <w:rFonts w:hint="eastAsia"/>
        </w:rPr>
        <w:t>の項番３(5)を参照のこと。</w:t>
      </w:r>
    </w:p>
    <w:p w14:paraId="3B5EEE06" w14:textId="1FE128E3" w:rsidR="00C543C0" w:rsidRPr="00783C6E" w:rsidRDefault="00C543C0" w:rsidP="001B6C4A">
      <w:pPr>
        <w:widowControl/>
        <w:jc w:val="left"/>
      </w:pPr>
    </w:p>
    <w:p w14:paraId="742A328B" w14:textId="594253E0" w:rsidR="00CF1995" w:rsidRPr="00783C6E" w:rsidRDefault="00CF1995" w:rsidP="00CF1995">
      <w:pPr>
        <w:widowControl/>
        <w:ind w:left="221" w:hangingChars="100" w:hanging="221"/>
        <w:jc w:val="left"/>
      </w:pPr>
      <w:r w:rsidRPr="00783C6E">
        <w:rPr>
          <w:rFonts w:hint="eastAsia"/>
        </w:rPr>
        <w:t>２　開示請求及び訂正請求の場合と同様に、利用停止請求に係る保有個人情報の本人又はその法定代理人若しくは任意代理人であること及び代理人としての資格を有することを確認する（法第77条関係</w:t>
      </w:r>
      <w:r w:rsidR="00D948A5" w:rsidRPr="00783C6E">
        <w:rPr>
          <w:rFonts w:hint="eastAsia"/>
        </w:rPr>
        <w:t>（開示請求の手続）</w:t>
      </w:r>
      <w:r w:rsidRPr="00783C6E">
        <w:rPr>
          <w:rFonts w:hint="eastAsia"/>
        </w:rPr>
        <w:t>の項番４</w:t>
      </w:r>
      <w:r w:rsidRPr="00783C6E">
        <w:t>を参照のこと）。</w:t>
      </w:r>
    </w:p>
    <w:p w14:paraId="268D43D9" w14:textId="77777777" w:rsidR="00CF1995" w:rsidRPr="00783C6E" w:rsidRDefault="00CF1995" w:rsidP="00CF1995">
      <w:pPr>
        <w:widowControl/>
        <w:ind w:leftChars="100" w:left="221" w:firstLineChars="100" w:firstLine="221"/>
        <w:jc w:val="left"/>
      </w:pPr>
      <w:r w:rsidRPr="00783C6E">
        <w:rPr>
          <w:rFonts w:hint="eastAsia"/>
        </w:rPr>
        <w:t>なお、法定代理人又は任意代理人は、訂正請求の場合と同様に、利用停止請求の時点でその資格を有していれば足り、利用停止請求後に資格を喪失した場合であっても、その旨を行政機関の長等に届け出る必要はない。</w:t>
      </w:r>
    </w:p>
    <w:p w14:paraId="1BEA4DF4" w14:textId="1644E8C1" w:rsidR="00CF1995" w:rsidRPr="00783C6E" w:rsidRDefault="00CF1995" w:rsidP="00CF1995">
      <w:pPr>
        <w:widowControl/>
        <w:ind w:leftChars="100" w:left="221" w:firstLineChars="100" w:firstLine="221"/>
        <w:jc w:val="left"/>
      </w:pPr>
      <w:r w:rsidRPr="00783C6E">
        <w:rPr>
          <w:rFonts w:hint="eastAsia"/>
        </w:rPr>
        <w:t>他方で、後記のとおり、利用停止請求後、利用停止することの決定の通知を受け取るまでの時点で代理人の資格を喪失している可能性も否定できないことから、行政機関の長等は、必要に応じて、代理人が引き続きその資格を有しているかについて確認することが望ましい（</w:t>
      </w:r>
      <w:r w:rsidR="00575CAC" w:rsidRPr="00783C6E">
        <w:rPr>
          <w:rFonts w:hint="eastAsia"/>
        </w:rPr>
        <w:t>法第101条関係</w:t>
      </w:r>
      <w:r w:rsidR="00D948A5" w:rsidRPr="00783C6E">
        <w:rPr>
          <w:rFonts w:hint="eastAsia"/>
        </w:rPr>
        <w:t>（利用停止請求に対する措置）</w:t>
      </w:r>
      <w:r w:rsidRPr="00783C6E">
        <w:t>を参照のこと。）。</w:t>
      </w:r>
    </w:p>
    <w:p w14:paraId="3B6436AD" w14:textId="6F311B9E" w:rsidR="00C543C0" w:rsidRPr="00783C6E" w:rsidRDefault="00C543C0" w:rsidP="001B6C4A">
      <w:pPr>
        <w:widowControl/>
        <w:jc w:val="left"/>
      </w:pPr>
    </w:p>
    <w:p w14:paraId="53D48659" w14:textId="464AF756" w:rsidR="00CF1995" w:rsidRPr="00783C6E" w:rsidRDefault="00575CAC" w:rsidP="00575CAC">
      <w:pPr>
        <w:widowControl/>
        <w:ind w:left="221" w:hangingChars="100" w:hanging="221"/>
        <w:jc w:val="left"/>
      </w:pPr>
      <w:r w:rsidRPr="00783C6E">
        <w:rPr>
          <w:rFonts w:hint="eastAsia"/>
        </w:rPr>
        <w:t>３　開示請求の場合と同様に、利用停止</w:t>
      </w:r>
      <w:r w:rsidR="00CF1995" w:rsidRPr="00783C6E">
        <w:rPr>
          <w:rFonts w:hint="eastAsia"/>
        </w:rPr>
        <w:t>請求書に形式上の不備があると認める場合には、</w:t>
      </w:r>
      <w:r w:rsidRPr="00783C6E">
        <w:rPr>
          <w:rFonts w:hint="eastAsia"/>
        </w:rPr>
        <w:t>利用停止</w:t>
      </w:r>
      <w:r w:rsidR="00CF1995" w:rsidRPr="00783C6E">
        <w:rPr>
          <w:rFonts w:hint="eastAsia"/>
        </w:rPr>
        <w:t>請求書の補正を求めることができる（法第</w:t>
      </w:r>
      <w:r w:rsidR="00CF1995" w:rsidRPr="00783C6E">
        <w:t>77条関係</w:t>
      </w:r>
      <w:r w:rsidR="00D948A5" w:rsidRPr="00783C6E">
        <w:rPr>
          <w:rFonts w:hint="eastAsia"/>
        </w:rPr>
        <w:t>（開示請求の手続）</w:t>
      </w:r>
      <w:r w:rsidR="00CF1995" w:rsidRPr="00783C6E">
        <w:t>の項番５を参照のこと。）。</w:t>
      </w:r>
    </w:p>
    <w:p w14:paraId="1B32F686" w14:textId="5263FC87" w:rsidR="00CF1995" w:rsidRPr="00783C6E" w:rsidRDefault="00CF1995" w:rsidP="00575CAC">
      <w:pPr>
        <w:widowControl/>
        <w:ind w:leftChars="100" w:left="221" w:firstLineChars="100" w:firstLine="221"/>
        <w:jc w:val="left"/>
      </w:pPr>
      <w:r w:rsidRPr="00783C6E">
        <w:rPr>
          <w:rFonts w:hint="eastAsia"/>
        </w:rPr>
        <w:t>なお、形式上の不備とは、法第</w:t>
      </w:r>
      <w:r w:rsidR="00575CAC" w:rsidRPr="00783C6E">
        <w:t>99条第</w:t>
      </w:r>
      <w:r w:rsidR="00575CAC" w:rsidRPr="00783C6E">
        <w:rPr>
          <w:rFonts w:hint="eastAsia"/>
        </w:rPr>
        <w:t>１</w:t>
      </w:r>
      <w:r w:rsidRPr="00783C6E">
        <w:t>項の記載事項が記載されていない場合や本人確認書類が提示又は提出されていない場合等が該当する。</w:t>
      </w:r>
    </w:p>
    <w:p w14:paraId="0D2845A1" w14:textId="77777777" w:rsidR="00CF1995" w:rsidRPr="00783C6E" w:rsidRDefault="00CF1995" w:rsidP="00CF1995">
      <w:pPr>
        <w:widowControl/>
        <w:jc w:val="left"/>
      </w:pPr>
    </w:p>
    <w:p w14:paraId="5D03E7E3" w14:textId="5B5433E2" w:rsidR="00CF1995" w:rsidRPr="00783C6E" w:rsidRDefault="00575CAC" w:rsidP="00575CAC">
      <w:pPr>
        <w:widowControl/>
        <w:ind w:left="221" w:hangingChars="100" w:hanging="221"/>
        <w:jc w:val="left"/>
      </w:pPr>
      <w:r w:rsidRPr="00783C6E">
        <w:rPr>
          <w:rFonts w:hint="eastAsia"/>
        </w:rPr>
        <w:t xml:space="preserve">４　</w:t>
      </w:r>
      <w:r w:rsidR="00C76657" w:rsidRPr="00783C6E">
        <w:rPr>
          <w:rFonts w:hint="eastAsia"/>
        </w:rPr>
        <w:t>条例第９条第３項の規定により、利</w:t>
      </w:r>
      <w:r w:rsidRPr="00783C6E">
        <w:rPr>
          <w:rFonts w:hint="eastAsia"/>
        </w:rPr>
        <w:t>用停止請求を受けた実施機関は、当該利用停止請求をした者に対し、</w:t>
      </w:r>
      <w:r w:rsidR="00504977" w:rsidRPr="00783C6E">
        <w:rPr>
          <w:rFonts w:hint="eastAsia"/>
        </w:rPr>
        <w:t>当該利用停止請求に理由があるかどうかを判断するため、</w:t>
      </w:r>
      <w:r w:rsidRPr="00783C6E">
        <w:rPr>
          <w:rFonts w:hint="eastAsia"/>
        </w:rPr>
        <w:t>当該利用停止</w:t>
      </w:r>
      <w:r w:rsidR="00CF1995" w:rsidRPr="00783C6E">
        <w:rPr>
          <w:rFonts w:hint="eastAsia"/>
        </w:rPr>
        <w:t>請求の根拠となる資料の提出を求めることができる。</w:t>
      </w:r>
    </w:p>
    <w:p w14:paraId="49FD7FF9" w14:textId="6C245CD1" w:rsidR="00CF1995" w:rsidRPr="00783C6E" w:rsidRDefault="00575CAC" w:rsidP="00575CAC">
      <w:pPr>
        <w:widowControl/>
        <w:ind w:left="221" w:hangingChars="100" w:hanging="221"/>
        <w:jc w:val="left"/>
      </w:pPr>
      <w:r w:rsidRPr="00783C6E">
        <w:rPr>
          <w:rFonts w:hint="eastAsia"/>
        </w:rPr>
        <w:t xml:space="preserve">　　</w:t>
      </w:r>
    </w:p>
    <w:p w14:paraId="7FEEDA1A" w14:textId="217E69FA" w:rsidR="00CF1995" w:rsidRPr="00783C6E" w:rsidRDefault="00C50235" w:rsidP="00C50235">
      <w:pPr>
        <w:widowControl/>
        <w:ind w:leftChars="100" w:left="221" w:firstLineChars="100" w:firstLine="221"/>
        <w:jc w:val="left"/>
      </w:pPr>
      <w:r w:rsidRPr="00783C6E">
        <w:rPr>
          <w:rFonts w:hint="eastAsia"/>
        </w:rPr>
        <w:t>なお、資料の提出を義務付けたものではないため、資料の提出がなくとも利用停止請求をすることは可能である。</w:t>
      </w:r>
    </w:p>
    <w:p w14:paraId="01785173" w14:textId="77777777" w:rsidR="00331019" w:rsidRPr="00783C6E" w:rsidRDefault="00331019" w:rsidP="00126306">
      <w:pPr>
        <w:widowControl/>
        <w:jc w:val="left"/>
      </w:pPr>
    </w:p>
    <w:p w14:paraId="28C4CD2D" w14:textId="77777777" w:rsidR="00A200A9" w:rsidRPr="00783C6E" w:rsidRDefault="00A200A9">
      <w:pPr>
        <w:widowControl/>
        <w:jc w:val="left"/>
      </w:pPr>
      <w:r w:rsidRPr="00783C6E">
        <w:br w:type="page"/>
      </w:r>
    </w:p>
    <w:p w14:paraId="70C96248" w14:textId="25076BF1" w:rsidR="00126306" w:rsidRPr="00783C6E" w:rsidRDefault="00126306" w:rsidP="00126306">
      <w:pPr>
        <w:widowControl/>
        <w:jc w:val="left"/>
      </w:pPr>
      <w:r w:rsidRPr="00783C6E">
        <w:rPr>
          <w:rFonts w:hint="eastAsia"/>
        </w:rPr>
        <w:lastRenderedPageBreak/>
        <w:t>［参考］</w:t>
      </w:r>
    </w:p>
    <w:p w14:paraId="78CC4CFA" w14:textId="421E1240" w:rsidR="00126306" w:rsidRPr="00783C6E" w:rsidRDefault="008D02CF" w:rsidP="00126306">
      <w:pPr>
        <w:widowControl/>
        <w:jc w:val="left"/>
      </w:pPr>
      <w:r>
        <w:rPr>
          <w:rFonts w:hint="eastAsia"/>
        </w:rPr>
        <w:t xml:space="preserve">　条例第９条第１</w:t>
      </w:r>
      <w:r w:rsidR="00126306" w:rsidRPr="00783C6E">
        <w:rPr>
          <w:rFonts w:hint="eastAsia"/>
        </w:rPr>
        <w:t>項の定めるところにより、法第9</w:t>
      </w:r>
      <w:r w:rsidR="00126306" w:rsidRPr="00783C6E">
        <w:t>9</w:t>
      </w:r>
      <w:r>
        <w:rPr>
          <w:rFonts w:hint="eastAsia"/>
        </w:rPr>
        <w:t>条第１</w:t>
      </w:r>
      <w:r w:rsidR="00126306" w:rsidRPr="00783C6E">
        <w:rPr>
          <w:rFonts w:hint="eastAsia"/>
        </w:rPr>
        <w:t>項の規定は、次のとおりになる。</w:t>
      </w:r>
    </w:p>
    <w:p w14:paraId="50B21785" w14:textId="77777777" w:rsidR="00126306" w:rsidRPr="00783C6E" w:rsidRDefault="00126306" w:rsidP="00126306">
      <w:pPr>
        <w:widowControl/>
        <w:jc w:val="left"/>
      </w:pPr>
    </w:p>
    <w:p w14:paraId="0FFCFFA0" w14:textId="74A8492A" w:rsidR="00126306" w:rsidRPr="00783C6E" w:rsidRDefault="00126306" w:rsidP="00126306">
      <w:pPr>
        <w:widowControl/>
        <w:ind w:leftChars="200" w:left="442" w:firstLineChars="100" w:firstLine="221"/>
        <w:jc w:val="left"/>
      </w:pPr>
      <w:r w:rsidRPr="00783C6E">
        <w:t>利用停止請求は、次に掲げる事項を記載した書面（第</w:t>
      </w:r>
      <w:r w:rsidRPr="00783C6E">
        <w:rPr>
          <w:rFonts w:hint="eastAsia"/>
        </w:rPr>
        <w:t>３</w:t>
      </w:r>
      <w:r w:rsidRPr="00783C6E">
        <w:t>項において「利用停止請求書」という。）を行政機関の長等に提出してしなければならない。</w:t>
      </w:r>
    </w:p>
    <w:p w14:paraId="77E74DC0" w14:textId="77777777" w:rsidR="00126306" w:rsidRPr="00783C6E" w:rsidRDefault="00126306" w:rsidP="00126306">
      <w:pPr>
        <w:widowControl/>
        <w:ind w:firstLineChars="300" w:firstLine="664"/>
        <w:jc w:val="left"/>
      </w:pPr>
      <w:r w:rsidRPr="00783C6E">
        <w:rPr>
          <w:rFonts w:hint="eastAsia"/>
        </w:rPr>
        <w:t xml:space="preserve">⑴　</w:t>
      </w:r>
      <w:r w:rsidRPr="00783C6E">
        <w:t>利用停止請求をする者の氏名及び住所又は居所</w:t>
      </w:r>
    </w:p>
    <w:p w14:paraId="7F9EBA87" w14:textId="215E8F35" w:rsidR="00126306" w:rsidRPr="00783C6E" w:rsidRDefault="00126306" w:rsidP="00126306">
      <w:pPr>
        <w:widowControl/>
        <w:ind w:leftChars="300" w:left="885" w:hangingChars="100" w:hanging="221"/>
        <w:jc w:val="left"/>
      </w:pPr>
      <w:r w:rsidRPr="00783C6E">
        <w:rPr>
          <w:rFonts w:hint="eastAsia"/>
        </w:rPr>
        <w:t xml:space="preserve">⑵　</w:t>
      </w:r>
      <w:r w:rsidRPr="00783C6E">
        <w:t>利用停止請求に係る保有個人情報を特定するに足りる事項</w:t>
      </w:r>
    </w:p>
    <w:p w14:paraId="2C1C0AF1" w14:textId="3628A353" w:rsidR="00126306" w:rsidRPr="00783C6E" w:rsidRDefault="00126306" w:rsidP="00126306">
      <w:pPr>
        <w:widowControl/>
        <w:ind w:leftChars="300" w:left="664"/>
        <w:jc w:val="left"/>
      </w:pPr>
      <w:r w:rsidRPr="00783C6E">
        <w:rPr>
          <w:rFonts w:hint="eastAsia"/>
        </w:rPr>
        <w:t xml:space="preserve">⑶　</w:t>
      </w:r>
      <w:r w:rsidRPr="00783C6E">
        <w:t>利用停止請求の趣旨及び理由</w:t>
      </w:r>
    </w:p>
    <w:p w14:paraId="68F3B76C" w14:textId="18AF506E" w:rsidR="00126306" w:rsidRPr="00783C6E" w:rsidRDefault="00126306" w:rsidP="00126306">
      <w:pPr>
        <w:widowControl/>
        <w:jc w:val="left"/>
      </w:pPr>
    </w:p>
    <w:p w14:paraId="18AD59E4" w14:textId="681A8786" w:rsidR="00126306" w:rsidRPr="00783C6E" w:rsidRDefault="00126306" w:rsidP="00126306">
      <w:pPr>
        <w:widowControl/>
        <w:jc w:val="left"/>
      </w:pPr>
      <w:r w:rsidRPr="00783C6E">
        <w:rPr>
          <w:rFonts w:hint="eastAsia"/>
        </w:rPr>
        <w:t xml:space="preserve">　また、条例第９条第５項の定めるところにより、条例第９条第３項及び第４項の規定は、次のとおりとなる。</w:t>
      </w:r>
    </w:p>
    <w:p w14:paraId="32C27C6E" w14:textId="21468FF1" w:rsidR="00126306" w:rsidRPr="00783C6E" w:rsidRDefault="00126306" w:rsidP="00126306">
      <w:pPr>
        <w:widowControl/>
        <w:ind w:firstLineChars="100" w:firstLine="221"/>
        <w:jc w:val="left"/>
        <w:rPr>
          <w:u w:val="single"/>
        </w:rPr>
      </w:pPr>
    </w:p>
    <w:p w14:paraId="6A2C5609" w14:textId="45FD0DE3" w:rsidR="00126306" w:rsidRPr="00783C6E" w:rsidRDefault="00126306" w:rsidP="00126306">
      <w:pPr>
        <w:widowControl/>
        <w:ind w:left="664" w:hangingChars="300" w:hanging="664"/>
        <w:jc w:val="left"/>
      </w:pPr>
      <w:r w:rsidRPr="00783C6E">
        <w:rPr>
          <w:rFonts w:hint="eastAsia"/>
        </w:rPr>
        <w:t xml:space="preserve">　　３　利用停止請求を受けた実施機関は、当該利用停止請求をした者に対し、当該利用停止請求の根拠となる資料の提出を求めることができる。</w:t>
      </w:r>
    </w:p>
    <w:p w14:paraId="479D1CC5" w14:textId="6824EAF9" w:rsidR="00126306" w:rsidRPr="00783C6E" w:rsidRDefault="00126306" w:rsidP="00126306">
      <w:pPr>
        <w:widowControl/>
        <w:ind w:left="664" w:hangingChars="300" w:hanging="664"/>
        <w:jc w:val="left"/>
      </w:pPr>
      <w:r w:rsidRPr="00783C6E">
        <w:rPr>
          <w:rFonts w:hint="eastAsia"/>
        </w:rPr>
        <w:t xml:space="preserve">　　４　法第</w:t>
      </w:r>
      <w:r w:rsidRPr="00783C6E">
        <w:t>99</w:t>
      </w:r>
      <w:r w:rsidRPr="00783C6E">
        <w:rPr>
          <w:rFonts w:hint="eastAsia"/>
        </w:rPr>
        <w:t>条第３項の規定により補正を求める場合において、実施機関は、利用停止請求者に対し、補正の参考となる情報を提供するよう努めなければならない。</w:t>
      </w:r>
    </w:p>
    <w:p w14:paraId="0B8EDBE6" w14:textId="77777777" w:rsidR="000459C3" w:rsidRPr="00783C6E" w:rsidRDefault="000459C3" w:rsidP="000459C3">
      <w:pPr>
        <w:pStyle w:val="021"/>
      </w:pPr>
    </w:p>
    <w:p w14:paraId="0296C546" w14:textId="77777777" w:rsidR="000459C3" w:rsidRPr="00783C6E" w:rsidRDefault="000459C3" w:rsidP="000459C3">
      <w:pPr>
        <w:pStyle w:val="021"/>
      </w:pPr>
      <w:r w:rsidRPr="00783C6E">
        <w:rPr>
          <w:rFonts w:hint="eastAsia"/>
        </w:rPr>
        <w:t>［旧条例との比較］</w:t>
      </w:r>
    </w:p>
    <w:p w14:paraId="6D1AC32D" w14:textId="77777777" w:rsidR="000459C3" w:rsidRPr="00783C6E" w:rsidRDefault="000459C3" w:rsidP="000459C3">
      <w:pPr>
        <w:pStyle w:val="021"/>
        <w:ind w:leftChars="100" w:left="221" w:firstLineChars="100" w:firstLine="221"/>
      </w:pPr>
      <w:r w:rsidRPr="00783C6E">
        <w:rPr>
          <w:noProof/>
        </w:rPr>
        <mc:AlternateContent>
          <mc:Choice Requires="wps">
            <w:drawing>
              <wp:anchor distT="0" distB="0" distL="114300" distR="114300" simplePos="0" relativeHeight="252789760" behindDoc="0" locked="0" layoutInCell="1" allowOverlap="1" wp14:anchorId="7C867871" wp14:editId="5955E850">
                <wp:simplePos x="0" y="0"/>
                <wp:positionH relativeFrom="margin">
                  <wp:align>left</wp:align>
                </wp:positionH>
                <wp:positionV relativeFrom="paragraph">
                  <wp:posOffset>134620</wp:posOffset>
                </wp:positionV>
                <wp:extent cx="5810250" cy="1543050"/>
                <wp:effectExtent l="0" t="0" r="19050" b="19050"/>
                <wp:wrapNone/>
                <wp:docPr id="14" name="角丸四角形 14"/>
                <wp:cNvGraphicFramePr/>
                <a:graphic xmlns:a="http://schemas.openxmlformats.org/drawingml/2006/main">
                  <a:graphicData uri="http://schemas.microsoft.com/office/word/2010/wordprocessingShape">
                    <wps:wsp>
                      <wps:cNvSpPr/>
                      <wps:spPr>
                        <a:xfrm>
                          <a:off x="0" y="0"/>
                          <a:ext cx="5810250" cy="1543050"/>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1946A" id="角丸四角形 14" o:spid="_x0000_s1026" style="position:absolute;left:0;text-align:left;margin-left:0;margin-top:10.6pt;width:457.5pt;height:121.5pt;z-index:252789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" filled="f" strokecolor="black [3213]">
                <v:stroke linestyle="thickThin" joinstyle="miter"/>
                <w10:wrap anchorx="margin"/>
              </v:roundrect>
            </w:pict>
          </mc:Fallback>
        </mc:AlternateContent>
      </w:r>
    </w:p>
    <w:p w14:paraId="47C4332D" w14:textId="3F48EAD2" w:rsidR="000459C3" w:rsidRPr="00783C6E" w:rsidRDefault="000459C3" w:rsidP="000459C3">
      <w:pPr>
        <w:pStyle w:val="021"/>
        <w:ind w:leftChars="100" w:left="221" w:firstLineChars="100" w:firstLine="221"/>
      </w:pPr>
      <w:r w:rsidRPr="00783C6E">
        <w:rPr>
          <w:rFonts w:hint="eastAsia"/>
        </w:rPr>
        <w:t>旧条例第34条においては、利用停止請求をしようとする者に対し、当該利用停止請求の根拠となる資料の提出を求めることができる旨の規定は置いていなかったが、当該利用停止</w:t>
      </w:r>
      <w:r w:rsidR="00547455" w:rsidRPr="00783C6E">
        <w:rPr>
          <w:rFonts w:hint="eastAsia"/>
        </w:rPr>
        <w:t>請求に</w:t>
      </w:r>
      <w:r w:rsidR="00863777" w:rsidRPr="00783C6E">
        <w:rPr>
          <w:rFonts w:hint="eastAsia"/>
        </w:rPr>
        <w:t>つい</w:t>
      </w:r>
      <w:r w:rsidR="00D4032F" w:rsidRPr="00783C6E">
        <w:rPr>
          <w:rFonts w:hint="eastAsia"/>
        </w:rPr>
        <w:t>て、実施機関が適切な判断を行うために、その根拠となる</w:t>
      </w:r>
      <w:r w:rsidRPr="00783C6E">
        <w:rPr>
          <w:rFonts w:hint="eastAsia"/>
        </w:rPr>
        <w:t>資料の提出を求めることは、実施機関が適切な判断を行うにあたって有益と考えられる</w:t>
      </w:r>
      <w:r w:rsidR="00D4032F" w:rsidRPr="00783C6E">
        <w:rPr>
          <w:rFonts w:hint="eastAsia"/>
        </w:rPr>
        <w:t>ことから、条例第９条第</w:t>
      </w:r>
      <w:r w:rsidR="00863777" w:rsidRPr="00783C6E">
        <w:rPr>
          <w:rFonts w:hint="eastAsia"/>
        </w:rPr>
        <w:t>５</w:t>
      </w:r>
      <w:r w:rsidRPr="00783C6E">
        <w:rPr>
          <w:rFonts w:hint="eastAsia"/>
        </w:rPr>
        <w:t>項</w:t>
      </w:r>
      <w:r w:rsidR="00863777" w:rsidRPr="00783C6E">
        <w:rPr>
          <w:rFonts w:hint="eastAsia"/>
        </w:rPr>
        <w:t>の規定により準用する同条第３項において</w:t>
      </w:r>
      <w:r w:rsidRPr="00783C6E">
        <w:rPr>
          <w:rFonts w:hint="eastAsia"/>
        </w:rPr>
        <w:t>、当該資料の提出を求めることができる旨を定めている。</w:t>
      </w:r>
    </w:p>
    <w:p w14:paraId="4CEC10E0" w14:textId="77777777" w:rsidR="000459C3" w:rsidRPr="00783C6E" w:rsidRDefault="000459C3" w:rsidP="000459C3">
      <w:pPr>
        <w:widowControl/>
        <w:jc w:val="left"/>
      </w:pPr>
    </w:p>
    <w:p w14:paraId="0BBD6AAE" w14:textId="67D566D0" w:rsidR="00C34159" w:rsidRPr="00783C6E" w:rsidRDefault="00C34159">
      <w:pPr>
        <w:widowControl/>
        <w:jc w:val="left"/>
      </w:pPr>
      <w:r w:rsidRPr="00783C6E">
        <w:br w:type="page"/>
      </w:r>
    </w:p>
    <w:bookmarkStart w:id="67" w:name="_Toc198287665"/>
    <w:p w14:paraId="3E23194E" w14:textId="25A263C9" w:rsidR="00575CAC" w:rsidRPr="00783C6E" w:rsidRDefault="00575CAC"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542976" behindDoc="0" locked="0" layoutInCell="1" allowOverlap="1" wp14:anchorId="0A736A78" wp14:editId="77FBCD81">
                <wp:simplePos x="0" y="0"/>
                <wp:positionH relativeFrom="margin">
                  <wp:align>left</wp:align>
                </wp:positionH>
                <wp:positionV relativeFrom="paragraph">
                  <wp:posOffset>223520</wp:posOffset>
                </wp:positionV>
                <wp:extent cx="5861050" cy="1581150"/>
                <wp:effectExtent l="0" t="0" r="25400" b="19050"/>
                <wp:wrapNone/>
                <wp:docPr id="280" name="正方形/長方形 280"/>
                <wp:cNvGraphicFramePr/>
                <a:graphic xmlns:a="http://schemas.openxmlformats.org/drawingml/2006/main">
                  <a:graphicData uri="http://schemas.microsoft.com/office/word/2010/wordprocessingShape">
                    <wps:wsp>
                      <wps:cNvSpPr/>
                      <wps:spPr>
                        <a:xfrm>
                          <a:off x="0" y="0"/>
                          <a:ext cx="5861050" cy="15811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B5136" id="正方形/長方形 280" o:spid="_x0000_s1026" style="position:absolute;left:0;text-align:left;margin-left:0;margin-top:17.6pt;width:461.5pt;height:124.5pt;z-index:252542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" filled="f" strokecolor="black [3213]" strokeweight="1pt">
                <w10:wrap anchorx="margin"/>
              </v:rect>
            </w:pict>
          </mc:Fallback>
        </mc:AlternateContent>
      </w:r>
      <w:r w:rsidRPr="00783C6E">
        <w:rPr>
          <w:rFonts w:asciiTheme="majorEastAsia" w:hAnsiTheme="majorEastAsia" w:hint="eastAsia"/>
        </w:rPr>
        <w:t xml:space="preserve">　保有個人情報の利用停止義務（法第</w:t>
      </w:r>
      <w:r w:rsidRPr="00783C6E">
        <w:rPr>
          <w:rFonts w:asciiTheme="majorEastAsia" w:hAnsiTheme="majorEastAsia"/>
        </w:rPr>
        <w:t>100条</w:t>
      </w:r>
      <w:r w:rsidRPr="00783C6E">
        <w:rPr>
          <w:rFonts w:asciiTheme="majorEastAsia" w:hAnsiTheme="majorEastAsia" w:hint="eastAsia"/>
        </w:rPr>
        <w:t>関係</w:t>
      </w:r>
      <w:r w:rsidRPr="00783C6E">
        <w:rPr>
          <w:rFonts w:asciiTheme="majorEastAsia" w:hAnsiTheme="majorEastAsia"/>
        </w:rPr>
        <w:t>）</w:t>
      </w:r>
      <w:bookmarkEnd w:id="67"/>
      <w:r w:rsidR="00E536A8">
        <w:rPr>
          <w:rFonts w:asciiTheme="majorEastAsia" w:hAnsiTheme="majorEastAsia" w:hint="eastAsia"/>
        </w:rPr>
        <w:t xml:space="preserve">　</w:t>
      </w:r>
    </w:p>
    <w:p w14:paraId="638EADC9" w14:textId="0187885C" w:rsidR="00575CAC" w:rsidRPr="00783C6E" w:rsidRDefault="00575CAC" w:rsidP="00575CAC">
      <w:pPr>
        <w:widowControl/>
        <w:ind w:right="-144" w:firstLineChars="100" w:firstLine="221"/>
        <w:jc w:val="left"/>
        <w:rPr>
          <w:u w:val="single"/>
        </w:rPr>
      </w:pPr>
      <w:r w:rsidRPr="00783C6E">
        <w:rPr>
          <w:rFonts w:hint="eastAsia"/>
          <w:u w:val="single"/>
        </w:rPr>
        <w:t>法第100</w:t>
      </w:r>
      <w:r w:rsidRPr="00783C6E">
        <w:rPr>
          <w:u w:val="single"/>
        </w:rPr>
        <w:t>条</w:t>
      </w:r>
    </w:p>
    <w:p w14:paraId="73ADD9CC" w14:textId="5EB7A7DE" w:rsidR="00575CAC" w:rsidRPr="00783C6E" w:rsidRDefault="00575CAC" w:rsidP="00575CAC">
      <w:pPr>
        <w:widowControl/>
        <w:ind w:leftChars="100" w:left="221" w:firstLineChars="100" w:firstLine="221"/>
        <w:jc w:val="left"/>
      </w:pPr>
      <w:r w:rsidRPr="00783C6E">
        <w:rPr>
          <w:rFonts w:hint="eastAsia"/>
        </w:rPr>
        <w:t>行政機関の長等は、利用停止請求があった場合において、当該利用停止請求に理由があると認めるときは、当該行政機関の長等の属する行政機関等における個人情報の適正な取扱いを確保するために必要な限度で、当該利用停止請求に係る保有個人情報の利用停止をしなければならない。ただし、当該保有個人情報の利用停止をすることにより、当該保有個人情報の利用目的に係る事務又は事業の性質上、当該事務又は事業の適正な遂行に著しい支障を及ぼすおそれがあると認められるときは、この限りでない。</w:t>
      </w:r>
    </w:p>
    <w:p w14:paraId="6F8968E2" w14:textId="17598F77" w:rsidR="00575CAC" w:rsidRPr="00783C6E" w:rsidRDefault="00575CAC" w:rsidP="00575CAC">
      <w:pPr>
        <w:widowControl/>
        <w:jc w:val="left"/>
      </w:pPr>
    </w:p>
    <w:p w14:paraId="61E18512" w14:textId="1380FB8C" w:rsidR="00C76657" w:rsidRPr="00783C6E" w:rsidRDefault="00C76657" w:rsidP="00575CAC">
      <w:pPr>
        <w:widowControl/>
        <w:jc w:val="left"/>
      </w:pPr>
      <w:r w:rsidRPr="00783C6E">
        <w:rPr>
          <w:rFonts w:hint="eastAsia"/>
        </w:rPr>
        <w:t>［解説］</w:t>
      </w:r>
    </w:p>
    <w:p w14:paraId="043E177F" w14:textId="47590C2A" w:rsidR="00575CAC" w:rsidRPr="00783C6E" w:rsidRDefault="00FA0EA9" w:rsidP="00FA0EA9">
      <w:pPr>
        <w:widowControl/>
        <w:ind w:left="221" w:hangingChars="100" w:hanging="221"/>
        <w:jc w:val="left"/>
        <w:rPr>
          <w:szCs w:val="24"/>
        </w:rPr>
      </w:pPr>
      <w:r w:rsidRPr="00783C6E">
        <w:rPr>
          <w:rFonts w:hint="eastAsia"/>
          <w:szCs w:val="24"/>
        </w:rPr>
        <w:t xml:space="preserve">１　</w:t>
      </w:r>
      <w:r w:rsidR="00575CAC" w:rsidRPr="00783C6E">
        <w:rPr>
          <w:rFonts w:hint="eastAsia"/>
          <w:szCs w:val="24"/>
        </w:rPr>
        <w:t>利用停止請求に係る保有個人情報について、利用停止請求に理由があるかどうかを審査し、次のとおり、「保有個人情報の利用停止をする」（法第</w:t>
      </w:r>
      <w:r w:rsidR="00575CAC" w:rsidRPr="00783C6E">
        <w:rPr>
          <w:szCs w:val="24"/>
        </w:rPr>
        <w:t>101条第</w:t>
      </w:r>
      <w:r w:rsidRPr="00783C6E">
        <w:rPr>
          <w:rFonts w:hint="eastAsia"/>
          <w:szCs w:val="24"/>
        </w:rPr>
        <w:t>１</w:t>
      </w:r>
      <w:r w:rsidR="00575CAC" w:rsidRPr="00783C6E">
        <w:rPr>
          <w:szCs w:val="24"/>
        </w:rPr>
        <w:t>項）か「保有個人情報の利用停止をしない」（同条第</w:t>
      </w:r>
      <w:r w:rsidRPr="00783C6E">
        <w:rPr>
          <w:rFonts w:hint="eastAsia"/>
          <w:szCs w:val="24"/>
        </w:rPr>
        <w:t>２</w:t>
      </w:r>
      <w:r w:rsidR="00575CAC" w:rsidRPr="00783C6E">
        <w:rPr>
          <w:szCs w:val="24"/>
        </w:rPr>
        <w:t>項）かの判断を行う。</w:t>
      </w:r>
    </w:p>
    <w:p w14:paraId="5D180D52" w14:textId="77777777" w:rsidR="00575CAC" w:rsidRPr="00783C6E" w:rsidRDefault="00575CAC" w:rsidP="00FA0EA9">
      <w:pPr>
        <w:widowControl/>
        <w:ind w:leftChars="100" w:left="221" w:firstLineChars="100" w:firstLine="221"/>
        <w:jc w:val="left"/>
        <w:rPr>
          <w:szCs w:val="24"/>
        </w:rPr>
      </w:pPr>
      <w:r w:rsidRPr="00783C6E">
        <w:rPr>
          <w:rFonts w:hint="eastAsia"/>
          <w:szCs w:val="24"/>
        </w:rPr>
        <w:t>なお、当該判断は、情報公開・個人情報保護審査会の答申や個人情報保護に関する訴訟の判決等を参考にしつつ、個別具体的に慎重に行う。</w:t>
      </w:r>
    </w:p>
    <w:p w14:paraId="7EC3E6BD" w14:textId="77777777" w:rsidR="00575CAC" w:rsidRPr="00783C6E" w:rsidRDefault="00575CAC" w:rsidP="00575CAC">
      <w:pPr>
        <w:widowControl/>
        <w:jc w:val="left"/>
        <w:rPr>
          <w:szCs w:val="24"/>
        </w:rPr>
      </w:pPr>
    </w:p>
    <w:p w14:paraId="3C77ECB4" w14:textId="1620E641" w:rsidR="00575CAC" w:rsidRPr="00783C6E" w:rsidRDefault="00FA0EA9" w:rsidP="00575CAC">
      <w:pPr>
        <w:widowControl/>
        <w:jc w:val="left"/>
        <w:rPr>
          <w:szCs w:val="24"/>
        </w:rPr>
      </w:pPr>
      <w:r w:rsidRPr="00783C6E">
        <w:rPr>
          <w:rFonts w:hint="eastAsia"/>
          <w:szCs w:val="24"/>
        </w:rPr>
        <w:t xml:space="preserve">２　</w:t>
      </w:r>
      <w:r w:rsidR="00575CAC" w:rsidRPr="00783C6E">
        <w:rPr>
          <w:szCs w:val="24"/>
        </w:rPr>
        <w:t>利用停止請求に理由があると認められない場合</w:t>
      </w:r>
    </w:p>
    <w:p w14:paraId="5FC07B99" w14:textId="77777777" w:rsidR="00575CAC" w:rsidRPr="00783C6E" w:rsidRDefault="00575CAC" w:rsidP="00575CAC">
      <w:pPr>
        <w:widowControl/>
        <w:jc w:val="left"/>
        <w:rPr>
          <w:szCs w:val="24"/>
        </w:rPr>
      </w:pPr>
    </w:p>
    <w:p w14:paraId="76527DFC" w14:textId="11E2B51D" w:rsidR="00575CAC" w:rsidRPr="00783C6E" w:rsidRDefault="00FA0EA9" w:rsidP="00FA0EA9">
      <w:pPr>
        <w:widowControl/>
        <w:ind w:leftChars="100" w:left="442" w:hangingChars="100" w:hanging="221"/>
        <w:jc w:val="left"/>
        <w:rPr>
          <w:szCs w:val="24"/>
        </w:rPr>
      </w:pPr>
      <w:r w:rsidRPr="00783C6E">
        <w:rPr>
          <w:szCs w:val="24"/>
        </w:rPr>
        <w:t xml:space="preserve">(1) </w:t>
      </w:r>
      <w:r w:rsidR="00EA17A6" w:rsidRPr="00783C6E">
        <w:rPr>
          <w:rFonts w:hint="eastAsia"/>
          <w:szCs w:val="24"/>
        </w:rPr>
        <w:t>実施機関</w:t>
      </w:r>
      <w:r w:rsidR="00575CAC" w:rsidRPr="00783C6E">
        <w:rPr>
          <w:rFonts w:hint="eastAsia"/>
          <w:szCs w:val="24"/>
        </w:rPr>
        <w:t>による調査の結果、法第</w:t>
      </w:r>
      <w:r w:rsidR="00575CAC" w:rsidRPr="00783C6E">
        <w:rPr>
          <w:szCs w:val="24"/>
        </w:rPr>
        <w:t>98条第1項各号に規定する事由に該当しないことが判明し、利用停止請求に理由があると認められない場合には、保有個人情報の利用停止をしない決定（以下「不利用停止決定」という。）を行う。</w:t>
      </w:r>
    </w:p>
    <w:p w14:paraId="46CE4355" w14:textId="77777777" w:rsidR="00FA0EA9" w:rsidRPr="00783C6E" w:rsidRDefault="00FA0EA9" w:rsidP="00575CAC">
      <w:pPr>
        <w:widowControl/>
        <w:jc w:val="left"/>
        <w:rPr>
          <w:szCs w:val="24"/>
        </w:rPr>
      </w:pPr>
    </w:p>
    <w:p w14:paraId="55B831D8" w14:textId="414AD8B3" w:rsidR="00575CAC" w:rsidRPr="00783C6E" w:rsidRDefault="00FA0EA9" w:rsidP="00FA0EA9">
      <w:pPr>
        <w:widowControl/>
        <w:ind w:leftChars="100" w:left="442" w:hangingChars="100" w:hanging="221"/>
        <w:jc w:val="left"/>
        <w:rPr>
          <w:szCs w:val="24"/>
        </w:rPr>
      </w:pPr>
      <w:r w:rsidRPr="00783C6E">
        <w:rPr>
          <w:szCs w:val="24"/>
        </w:rPr>
        <w:t xml:space="preserve">(2) </w:t>
      </w:r>
      <w:r w:rsidR="00EA17A6" w:rsidRPr="00783C6E">
        <w:rPr>
          <w:rFonts w:hint="eastAsia"/>
          <w:szCs w:val="24"/>
        </w:rPr>
        <w:t>実施機関</w:t>
      </w:r>
      <w:r w:rsidR="00575CAC" w:rsidRPr="00783C6E">
        <w:rPr>
          <w:rFonts w:hint="eastAsia"/>
          <w:szCs w:val="24"/>
        </w:rPr>
        <w:t>による調査の結果、当該保有個人情報が、法第</w:t>
      </w:r>
      <w:r w:rsidR="00575CAC" w:rsidRPr="00783C6E">
        <w:rPr>
          <w:szCs w:val="24"/>
        </w:rPr>
        <w:t>98条第1項各号に規定する事由に該当するかどうか判明せず、利用停止請求に理由があるかどうか明らかでない場合には、利用停止決定を行うことはできず、不利用停止決定を行うこととなる。</w:t>
      </w:r>
    </w:p>
    <w:p w14:paraId="371F228C" w14:textId="6873D3F4" w:rsidR="00B62FC1" w:rsidRPr="00783C6E" w:rsidRDefault="00B62FC1" w:rsidP="00B62FC1">
      <w:pPr>
        <w:ind w:leftChars="200" w:left="442" w:firstLineChars="100" w:firstLine="221"/>
        <w:rPr>
          <w:szCs w:val="24"/>
        </w:rPr>
      </w:pPr>
      <w:r w:rsidRPr="00783C6E">
        <w:rPr>
          <w:rFonts w:hint="eastAsia"/>
          <w:szCs w:val="24"/>
        </w:rPr>
        <w:t>また、条例第９条に基づく資料の提出の求めに対して、資料の提出がなかった場合には、提出がなかったことのみをもって利用停止をしないとすることはできない。したがって、資料の提出がない場合であっても、</w:t>
      </w:r>
      <w:r w:rsidR="00EA17A6" w:rsidRPr="00783C6E">
        <w:rPr>
          <w:rFonts w:hint="eastAsia"/>
          <w:szCs w:val="24"/>
        </w:rPr>
        <w:t>実施機関</w:t>
      </w:r>
      <w:r w:rsidRPr="00783C6E">
        <w:rPr>
          <w:rFonts w:hint="eastAsia"/>
          <w:szCs w:val="24"/>
        </w:rPr>
        <w:t>が保有する資料に基づき利用停止を行うこととすることも想定される。</w:t>
      </w:r>
    </w:p>
    <w:p w14:paraId="165D0AB5" w14:textId="77777777" w:rsidR="00575CAC" w:rsidRPr="00783C6E" w:rsidRDefault="00575CAC" w:rsidP="00575CAC">
      <w:pPr>
        <w:widowControl/>
        <w:jc w:val="left"/>
        <w:rPr>
          <w:szCs w:val="24"/>
        </w:rPr>
      </w:pPr>
    </w:p>
    <w:p w14:paraId="0A707010" w14:textId="2D52409A" w:rsidR="00575CAC" w:rsidRPr="00783C6E" w:rsidRDefault="00FA0EA9" w:rsidP="00575CAC">
      <w:pPr>
        <w:widowControl/>
        <w:jc w:val="left"/>
        <w:rPr>
          <w:szCs w:val="24"/>
        </w:rPr>
      </w:pPr>
      <w:r w:rsidRPr="00783C6E">
        <w:rPr>
          <w:rFonts w:hint="eastAsia"/>
          <w:szCs w:val="24"/>
        </w:rPr>
        <w:t xml:space="preserve">３　</w:t>
      </w:r>
      <w:r w:rsidR="00575CAC" w:rsidRPr="00783C6E">
        <w:rPr>
          <w:szCs w:val="24"/>
        </w:rPr>
        <w:t>利用停止請求に理由があると認められる場合</w:t>
      </w:r>
    </w:p>
    <w:p w14:paraId="1687D308" w14:textId="77777777" w:rsidR="00575CAC" w:rsidRPr="00783C6E" w:rsidRDefault="00575CAC" w:rsidP="00575CAC">
      <w:pPr>
        <w:widowControl/>
        <w:jc w:val="left"/>
        <w:rPr>
          <w:szCs w:val="24"/>
        </w:rPr>
      </w:pPr>
    </w:p>
    <w:p w14:paraId="73B79CBD" w14:textId="0A10422D" w:rsidR="00575CAC" w:rsidRPr="00783C6E" w:rsidRDefault="0086187D" w:rsidP="00FA0EA9">
      <w:pPr>
        <w:widowControl/>
        <w:ind w:leftChars="100" w:left="221" w:firstLineChars="100" w:firstLine="221"/>
        <w:jc w:val="left"/>
        <w:rPr>
          <w:szCs w:val="24"/>
        </w:rPr>
      </w:pPr>
      <w:r w:rsidRPr="00783C6E">
        <w:rPr>
          <w:rFonts w:hint="eastAsia"/>
          <w:szCs w:val="24"/>
        </w:rPr>
        <w:t>実施機関</w:t>
      </w:r>
      <w:r w:rsidR="00575CAC" w:rsidRPr="00783C6E">
        <w:rPr>
          <w:rFonts w:hint="eastAsia"/>
          <w:szCs w:val="24"/>
        </w:rPr>
        <w:t>による調査の結果、法第</w:t>
      </w:r>
      <w:r w:rsidR="00575CAC" w:rsidRPr="00783C6E">
        <w:rPr>
          <w:szCs w:val="24"/>
        </w:rPr>
        <w:t>98条第1項各号に規定する事由に該当することが判明し、利用停止請求に理由があると認められる場合（利用停止請求に係る請求内容の一部について理由があると認める場合を含む。）には、当該</w:t>
      </w:r>
      <w:r w:rsidRPr="00783C6E">
        <w:rPr>
          <w:rFonts w:hint="eastAsia"/>
          <w:szCs w:val="24"/>
        </w:rPr>
        <w:t>実施機関</w:t>
      </w:r>
      <w:r w:rsidR="00575CAC" w:rsidRPr="00783C6E">
        <w:rPr>
          <w:szCs w:val="24"/>
        </w:rPr>
        <w:t>における個人情報の適正な取扱いを確保するために必要か否かの判断を行った上で、利用停止する又は利用停止しないのいずれかの決定を行う。</w:t>
      </w:r>
    </w:p>
    <w:p w14:paraId="5F16F40C" w14:textId="68D4B47A" w:rsidR="00C34159" w:rsidRPr="00783C6E" w:rsidRDefault="00575CAC" w:rsidP="00FA0EA9">
      <w:pPr>
        <w:widowControl/>
        <w:ind w:leftChars="100" w:left="221" w:firstLineChars="100" w:firstLine="221"/>
        <w:jc w:val="left"/>
      </w:pPr>
      <w:r w:rsidRPr="00783C6E">
        <w:rPr>
          <w:rFonts w:hint="eastAsia"/>
          <w:szCs w:val="24"/>
        </w:rPr>
        <w:t>なお、利用停止請求に理由があると認められる場合であっても、利用停止により事務の遂行に著しい支障を及ぼすおそれがあると認められる場合には、利用停止を行わない（法第</w:t>
      </w:r>
      <w:r w:rsidRPr="00783C6E">
        <w:rPr>
          <w:szCs w:val="24"/>
        </w:rPr>
        <w:t>100条ただし書）。</w:t>
      </w:r>
    </w:p>
    <w:p w14:paraId="52373D8E" w14:textId="3DB4725A" w:rsidR="00575CAC" w:rsidRPr="00783C6E" w:rsidRDefault="00575CAC" w:rsidP="001B6C4A">
      <w:pPr>
        <w:widowControl/>
        <w:jc w:val="left"/>
      </w:pPr>
    </w:p>
    <w:p w14:paraId="2C051B10" w14:textId="77777777" w:rsidR="006972D2" w:rsidRPr="00783C6E" w:rsidRDefault="006972D2" w:rsidP="006972D2">
      <w:pPr>
        <w:pStyle w:val="021"/>
      </w:pPr>
      <w:r w:rsidRPr="00783C6E">
        <w:rPr>
          <w:rFonts w:hint="eastAsia"/>
        </w:rPr>
        <w:t>［旧条例との比較］</w:t>
      </w:r>
    </w:p>
    <w:p w14:paraId="5AEC0ECD" w14:textId="77777777" w:rsidR="006972D2" w:rsidRPr="00783C6E" w:rsidRDefault="006972D2" w:rsidP="006972D2">
      <w:pPr>
        <w:pStyle w:val="021"/>
        <w:ind w:leftChars="100" w:left="221" w:firstLineChars="100" w:firstLine="221"/>
      </w:pPr>
      <w:r w:rsidRPr="00783C6E">
        <w:rPr>
          <w:noProof/>
        </w:rPr>
        <mc:AlternateContent>
          <mc:Choice Requires="wps">
            <w:drawing>
              <wp:anchor distT="0" distB="0" distL="114300" distR="114300" simplePos="0" relativeHeight="252840960" behindDoc="0" locked="0" layoutInCell="1" allowOverlap="1" wp14:anchorId="329324C7" wp14:editId="0E658200">
                <wp:simplePos x="0" y="0"/>
                <wp:positionH relativeFrom="margin">
                  <wp:align>center</wp:align>
                </wp:positionH>
                <wp:positionV relativeFrom="paragraph">
                  <wp:posOffset>112542</wp:posOffset>
                </wp:positionV>
                <wp:extent cx="5760720" cy="675249"/>
                <wp:effectExtent l="0" t="0" r="11430" b="10795"/>
                <wp:wrapNone/>
                <wp:docPr id="356" name="角丸四角形 356"/>
                <wp:cNvGraphicFramePr/>
                <a:graphic xmlns:a="http://schemas.openxmlformats.org/drawingml/2006/main">
                  <a:graphicData uri="http://schemas.microsoft.com/office/word/2010/wordprocessingShape">
                    <wps:wsp>
                      <wps:cNvSpPr/>
                      <wps:spPr>
                        <a:xfrm>
                          <a:off x="0" y="0"/>
                          <a:ext cx="5760720" cy="675249"/>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BBF8D7" id="角丸四角形 356" o:spid="_x0000_s1026" style="position:absolute;left:0;text-align:left;margin-left:0;margin-top:8.85pt;width:453.6pt;height:53.15pt;z-index:252840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" filled="f" strokecolor="black [3213]">
                <v:stroke linestyle="thickThin" joinstyle="miter"/>
                <w10:wrap anchorx="margin"/>
              </v:roundrect>
            </w:pict>
          </mc:Fallback>
        </mc:AlternateContent>
      </w:r>
    </w:p>
    <w:p w14:paraId="2D00AE15" w14:textId="3F213BDF" w:rsidR="006972D2" w:rsidRPr="00783C6E" w:rsidRDefault="006972D2" w:rsidP="006972D2">
      <w:pPr>
        <w:pStyle w:val="021"/>
        <w:ind w:leftChars="100" w:left="221" w:firstLineChars="100" w:firstLine="221"/>
      </w:pPr>
      <w:r w:rsidRPr="00783C6E">
        <w:rPr>
          <w:rFonts w:hint="eastAsia"/>
        </w:rPr>
        <w:t>旧条例第</w:t>
      </w:r>
      <w:r w:rsidRPr="00783C6E">
        <w:t>38</w:t>
      </w:r>
      <w:r w:rsidRPr="00783C6E">
        <w:rPr>
          <w:rFonts w:hint="eastAsia"/>
        </w:rPr>
        <w:t>条（保有個人情報の利用停止義務）において定めていた内容と実質的な変更はない。</w:t>
      </w:r>
    </w:p>
    <w:p w14:paraId="0E232CC8" w14:textId="77777777" w:rsidR="006972D2" w:rsidRPr="00783C6E" w:rsidRDefault="006972D2" w:rsidP="006972D2">
      <w:pPr>
        <w:widowControl/>
        <w:jc w:val="left"/>
      </w:pPr>
    </w:p>
    <w:p w14:paraId="1D9EDB54" w14:textId="77777777" w:rsidR="006972D2" w:rsidRPr="00783C6E" w:rsidRDefault="006972D2" w:rsidP="001B6C4A">
      <w:pPr>
        <w:widowControl/>
        <w:jc w:val="left"/>
      </w:pPr>
    </w:p>
    <w:p w14:paraId="5F978BDB" w14:textId="53DD2FA4" w:rsidR="00575CAC" w:rsidRPr="00783C6E" w:rsidRDefault="00575CAC">
      <w:pPr>
        <w:widowControl/>
        <w:jc w:val="left"/>
      </w:pPr>
      <w:r w:rsidRPr="00783C6E">
        <w:br w:type="page"/>
      </w:r>
    </w:p>
    <w:bookmarkStart w:id="68" w:name="_Toc198287666"/>
    <w:p w14:paraId="0E7A02D5" w14:textId="0B3586D8" w:rsidR="00FA0EA9" w:rsidRPr="00783C6E" w:rsidRDefault="00FA0EA9"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545024" behindDoc="0" locked="0" layoutInCell="1" allowOverlap="1" wp14:anchorId="53038604" wp14:editId="4939384B">
                <wp:simplePos x="0" y="0"/>
                <wp:positionH relativeFrom="margin">
                  <wp:align>left</wp:align>
                </wp:positionH>
                <wp:positionV relativeFrom="paragraph">
                  <wp:posOffset>223520</wp:posOffset>
                </wp:positionV>
                <wp:extent cx="5861050" cy="444500"/>
                <wp:effectExtent l="0" t="0" r="25400" b="12700"/>
                <wp:wrapNone/>
                <wp:docPr id="281" name="正方形/長方形 281"/>
                <wp:cNvGraphicFramePr/>
                <a:graphic xmlns:a="http://schemas.openxmlformats.org/drawingml/2006/main">
                  <a:graphicData uri="http://schemas.microsoft.com/office/word/2010/wordprocessingShape">
                    <wps:wsp>
                      <wps:cNvSpPr/>
                      <wps:spPr>
                        <a:xfrm>
                          <a:off x="0" y="0"/>
                          <a:ext cx="5861050" cy="444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127D9" id="正方形/長方形 281" o:spid="_x0000_s1026" style="position:absolute;left:0;text-align:left;margin-left:0;margin-top:17.6pt;width:461.5pt;height:35pt;z-index:252545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" filled="f" strokecolor="black [3213]" strokeweight="1pt">
                <w10:wrap anchorx="margin"/>
              </v:rect>
            </w:pict>
          </mc:Fallback>
        </mc:AlternateContent>
      </w:r>
      <w:r w:rsidRPr="00783C6E">
        <w:rPr>
          <w:rFonts w:asciiTheme="majorEastAsia" w:hAnsiTheme="majorEastAsia" w:hint="eastAsia"/>
        </w:rPr>
        <w:t xml:space="preserve">　</w:t>
      </w:r>
      <w:r w:rsidR="00C76657" w:rsidRPr="00783C6E">
        <w:rPr>
          <w:rFonts w:asciiTheme="majorEastAsia" w:hAnsiTheme="majorEastAsia" w:hint="eastAsia"/>
        </w:rPr>
        <w:t>利用停止</w:t>
      </w:r>
      <w:r w:rsidRPr="00783C6E">
        <w:rPr>
          <w:rFonts w:asciiTheme="majorEastAsia" w:hAnsiTheme="majorEastAsia" w:hint="eastAsia"/>
        </w:rPr>
        <w:t>請求に係る保有個人情報の存否に関する情報（条例第９</w:t>
      </w:r>
      <w:r w:rsidRPr="00783C6E">
        <w:rPr>
          <w:rFonts w:asciiTheme="majorEastAsia" w:hAnsiTheme="majorEastAsia"/>
        </w:rPr>
        <w:t>条</w:t>
      </w:r>
      <w:r w:rsidRPr="00783C6E">
        <w:rPr>
          <w:rFonts w:asciiTheme="majorEastAsia" w:hAnsiTheme="majorEastAsia" w:hint="eastAsia"/>
        </w:rPr>
        <w:t>第２項関係</w:t>
      </w:r>
      <w:r w:rsidRPr="00783C6E">
        <w:rPr>
          <w:rFonts w:asciiTheme="majorEastAsia" w:hAnsiTheme="majorEastAsia"/>
        </w:rPr>
        <w:t>）</w:t>
      </w:r>
      <w:bookmarkEnd w:id="68"/>
      <w:r w:rsidR="00E536A8">
        <w:rPr>
          <w:rFonts w:asciiTheme="majorEastAsia" w:hAnsiTheme="majorEastAsia" w:hint="eastAsia"/>
        </w:rPr>
        <w:t xml:space="preserve">　</w:t>
      </w:r>
    </w:p>
    <w:p w14:paraId="79CB6224" w14:textId="77777777" w:rsidR="00FA0EA9" w:rsidRPr="00783C6E" w:rsidRDefault="00FA0EA9" w:rsidP="00FA0EA9">
      <w:pPr>
        <w:widowControl/>
        <w:ind w:right="-144" w:firstLineChars="100" w:firstLine="221"/>
        <w:jc w:val="left"/>
        <w:rPr>
          <w:u w:val="single"/>
        </w:rPr>
      </w:pPr>
      <w:r w:rsidRPr="00783C6E">
        <w:rPr>
          <w:rFonts w:hint="eastAsia"/>
          <w:u w:val="single"/>
        </w:rPr>
        <w:t>条例第９</w:t>
      </w:r>
      <w:r w:rsidRPr="00783C6E">
        <w:rPr>
          <w:u w:val="single"/>
        </w:rPr>
        <w:t>条</w:t>
      </w:r>
      <w:r w:rsidRPr="00783C6E">
        <w:rPr>
          <w:rFonts w:hint="eastAsia"/>
          <w:u w:val="single"/>
        </w:rPr>
        <w:t>第２項</w:t>
      </w:r>
    </w:p>
    <w:p w14:paraId="0A810B33" w14:textId="77777777" w:rsidR="00FA0EA9" w:rsidRPr="00783C6E" w:rsidRDefault="00FA0EA9" w:rsidP="00FA0EA9">
      <w:pPr>
        <w:widowControl/>
        <w:ind w:firstLineChars="200" w:firstLine="442"/>
        <w:jc w:val="left"/>
      </w:pPr>
      <w:r w:rsidRPr="00783C6E">
        <w:rPr>
          <w:rFonts w:hint="eastAsia"/>
        </w:rPr>
        <w:t>法第</w:t>
      </w:r>
      <w:r w:rsidRPr="00783C6E">
        <w:t>81条の規定は、実施機関に対する訂正請求及び利用停止請求について準用する。</w:t>
      </w:r>
    </w:p>
    <w:p w14:paraId="13974A6B" w14:textId="563EE607" w:rsidR="00FA0EA9" w:rsidRPr="00783C6E" w:rsidRDefault="00FA0EA9" w:rsidP="00FA0EA9">
      <w:pPr>
        <w:widowControl/>
        <w:jc w:val="left"/>
      </w:pPr>
    </w:p>
    <w:p w14:paraId="460B6EEA" w14:textId="56533691" w:rsidR="00C76657" w:rsidRPr="00783C6E" w:rsidRDefault="00C76657" w:rsidP="00FA0EA9">
      <w:pPr>
        <w:widowControl/>
        <w:jc w:val="left"/>
      </w:pPr>
      <w:r w:rsidRPr="00783C6E">
        <w:rPr>
          <w:rFonts w:hint="eastAsia"/>
        </w:rPr>
        <w:t>［解説］</w:t>
      </w:r>
    </w:p>
    <w:p w14:paraId="2E0EA8C3" w14:textId="4D5BDC15" w:rsidR="00FA0EA9" w:rsidRPr="00783C6E" w:rsidRDefault="00FA0EA9" w:rsidP="00FA0EA9">
      <w:pPr>
        <w:widowControl/>
        <w:ind w:left="221" w:hangingChars="100" w:hanging="221"/>
        <w:jc w:val="left"/>
      </w:pPr>
      <w:r w:rsidRPr="00783C6E">
        <w:rPr>
          <w:rFonts w:hint="eastAsia"/>
        </w:rPr>
        <w:t>１　保有個人情報の存否を答えるだけで不開示情報を開示することとなると判断される場合には、当該保有個人情報の存否を明らかにしないで不利用停止決定を行うことができる</w:t>
      </w:r>
      <w:r w:rsidRPr="00783C6E">
        <w:t>。</w:t>
      </w:r>
    </w:p>
    <w:p w14:paraId="036D1C08" w14:textId="2537A372" w:rsidR="00FA0EA9" w:rsidRPr="00783C6E" w:rsidRDefault="00FA0EA9" w:rsidP="00FA0EA9">
      <w:pPr>
        <w:widowControl/>
        <w:ind w:leftChars="100" w:left="221" w:firstLineChars="100" w:firstLine="221"/>
        <w:jc w:val="left"/>
      </w:pPr>
      <w:r w:rsidRPr="00783C6E">
        <w:rPr>
          <w:rFonts w:hint="eastAsia"/>
        </w:rPr>
        <w:t>なお、このような性質の保有個人情報については、利用停止請求の対象となるものが存在しない場合であっても、その性質上常に存否を明らかにしないで不利用停止決定をしなければならない。</w:t>
      </w:r>
    </w:p>
    <w:p w14:paraId="0BD9148F" w14:textId="77777777" w:rsidR="00FA0EA9" w:rsidRPr="00783C6E" w:rsidRDefault="00FA0EA9" w:rsidP="00FA0EA9">
      <w:pPr>
        <w:widowControl/>
        <w:jc w:val="left"/>
      </w:pPr>
    </w:p>
    <w:p w14:paraId="21F66786" w14:textId="55CC91E3" w:rsidR="00FA0EA9" w:rsidRPr="00783C6E" w:rsidRDefault="00FA0EA9" w:rsidP="00FA0EA9">
      <w:pPr>
        <w:ind w:left="221" w:hangingChars="100" w:hanging="221"/>
        <w:rPr>
          <w:szCs w:val="24"/>
        </w:rPr>
      </w:pPr>
      <w:r w:rsidRPr="00783C6E">
        <w:rPr>
          <w:rFonts w:hint="eastAsia"/>
          <w:szCs w:val="24"/>
        </w:rPr>
        <w:t>２　実施機関は、利用停止請求があったときは、請求に係る保有個</w:t>
      </w:r>
      <w:r w:rsidR="00F91F15" w:rsidRPr="00783C6E">
        <w:rPr>
          <w:rFonts w:hint="eastAsia"/>
          <w:szCs w:val="24"/>
        </w:rPr>
        <w:t>人情報を特定した上で、必要な調査等を行い、当該保有個人情報の利用停止</w:t>
      </w:r>
      <w:r w:rsidRPr="00783C6E">
        <w:rPr>
          <w:rFonts w:hint="eastAsia"/>
          <w:szCs w:val="24"/>
        </w:rPr>
        <w:t>を行う旨又は行わない旨を決定し、訂正請求者に対し通知することとなる。</w:t>
      </w:r>
    </w:p>
    <w:p w14:paraId="04EE54A7" w14:textId="3680B8C3" w:rsidR="00FA0EA9" w:rsidRPr="00783C6E" w:rsidRDefault="00F91F15" w:rsidP="00FA0EA9">
      <w:pPr>
        <w:ind w:leftChars="100" w:left="221" w:firstLineChars="100" w:firstLine="221"/>
        <w:rPr>
          <w:szCs w:val="24"/>
        </w:rPr>
      </w:pPr>
      <w:r w:rsidRPr="00783C6E">
        <w:rPr>
          <w:rFonts w:hint="eastAsia"/>
          <w:szCs w:val="24"/>
        </w:rPr>
        <w:t>本市における利用停止</w:t>
      </w:r>
      <w:r w:rsidR="00FA0EA9" w:rsidRPr="00783C6E">
        <w:rPr>
          <w:szCs w:val="24"/>
        </w:rPr>
        <w:t>請求は、必ずし</w:t>
      </w:r>
      <w:r w:rsidRPr="00783C6E">
        <w:rPr>
          <w:szCs w:val="24"/>
        </w:rPr>
        <w:t>も開示決定等により開示を受けた保有個人情報に限定しないので、</w:t>
      </w:r>
      <w:r w:rsidRPr="00783C6E">
        <w:rPr>
          <w:rFonts w:hint="eastAsia"/>
          <w:szCs w:val="24"/>
        </w:rPr>
        <w:t>利用停止</w:t>
      </w:r>
      <w:r w:rsidR="00FA0EA9" w:rsidRPr="00783C6E">
        <w:rPr>
          <w:szCs w:val="24"/>
        </w:rPr>
        <w:t>を行わない旨の決定</w:t>
      </w:r>
      <w:r w:rsidRPr="00783C6E">
        <w:rPr>
          <w:szCs w:val="24"/>
        </w:rPr>
        <w:t>には、請求に係る保有個人情報を保有していない場合を含み、当該</w:t>
      </w:r>
      <w:r w:rsidRPr="00783C6E">
        <w:rPr>
          <w:rFonts w:hint="eastAsia"/>
          <w:szCs w:val="24"/>
        </w:rPr>
        <w:t>利用停止</w:t>
      </w:r>
      <w:r w:rsidR="00FA0EA9" w:rsidRPr="00783C6E">
        <w:rPr>
          <w:szCs w:val="24"/>
        </w:rPr>
        <w:t>を行わない旨の決定の理由を明確に提示することにより、結果として当該保有個人情報の存否が明らかになる。</w:t>
      </w:r>
    </w:p>
    <w:p w14:paraId="46323D65" w14:textId="435AE6C0" w:rsidR="00FA0EA9" w:rsidRDefault="00FA0EA9" w:rsidP="00FA0EA9">
      <w:pPr>
        <w:ind w:leftChars="100" w:left="221" w:firstLineChars="100" w:firstLine="221"/>
        <w:rPr>
          <w:szCs w:val="24"/>
        </w:rPr>
      </w:pPr>
      <w:r w:rsidRPr="00783C6E">
        <w:rPr>
          <w:rFonts w:hint="eastAsia"/>
          <w:szCs w:val="24"/>
        </w:rPr>
        <w:t>しかしながら、開示請求と</w:t>
      </w:r>
      <w:r w:rsidR="00F91F15" w:rsidRPr="00783C6E">
        <w:rPr>
          <w:rFonts w:hint="eastAsia"/>
          <w:szCs w:val="24"/>
        </w:rPr>
        <w:t>同様に、利用停止</w:t>
      </w:r>
      <w:r w:rsidRPr="00783C6E">
        <w:rPr>
          <w:rFonts w:hint="eastAsia"/>
          <w:szCs w:val="24"/>
        </w:rPr>
        <w:t>請求に係る保有個人情報の存否を明らかにするだけで、不</w:t>
      </w:r>
      <w:r w:rsidRPr="00783C6E">
        <w:rPr>
          <w:szCs w:val="24"/>
        </w:rPr>
        <w:t>開示情報を開示する結果となる場合があり、この場合には、</w:t>
      </w:r>
      <w:r w:rsidRPr="00783C6E">
        <w:rPr>
          <w:rFonts w:hint="eastAsia"/>
          <w:szCs w:val="24"/>
        </w:rPr>
        <w:t>法</w:t>
      </w:r>
      <w:r w:rsidRPr="00783C6E">
        <w:rPr>
          <w:szCs w:val="24"/>
        </w:rPr>
        <w:t>第</w:t>
      </w:r>
      <w:r w:rsidRPr="00783C6E">
        <w:rPr>
          <w:rFonts w:hint="eastAsia"/>
          <w:szCs w:val="24"/>
        </w:rPr>
        <w:t>78</w:t>
      </w:r>
      <w:r w:rsidRPr="00783C6E">
        <w:rPr>
          <w:szCs w:val="24"/>
        </w:rPr>
        <w:t>条各号</w:t>
      </w:r>
      <w:r w:rsidRPr="00783C6E">
        <w:rPr>
          <w:rFonts w:hint="eastAsia"/>
          <w:szCs w:val="24"/>
        </w:rPr>
        <w:t>及び条例第６条</w:t>
      </w:r>
      <w:r w:rsidRPr="00783C6E">
        <w:rPr>
          <w:szCs w:val="24"/>
        </w:rPr>
        <w:t>の規定により保護される利益</w:t>
      </w:r>
      <w:r w:rsidR="00F91F15" w:rsidRPr="00783C6E">
        <w:rPr>
          <w:szCs w:val="24"/>
        </w:rPr>
        <w:t>を損なうことのないよう、保有個人情報の存否を明らかにしないで</w:t>
      </w:r>
      <w:r w:rsidR="00F91F15" w:rsidRPr="00783C6E">
        <w:rPr>
          <w:rFonts w:hint="eastAsia"/>
          <w:szCs w:val="24"/>
        </w:rPr>
        <w:t>利用停止</w:t>
      </w:r>
      <w:r w:rsidRPr="00783C6E">
        <w:rPr>
          <w:szCs w:val="24"/>
        </w:rPr>
        <w:t>請求を拒否できることとしたものである。</w:t>
      </w:r>
    </w:p>
    <w:p w14:paraId="3860454E" w14:textId="77777777" w:rsidR="003F471F" w:rsidRPr="00783C6E" w:rsidRDefault="003F471F" w:rsidP="009D1684">
      <w:pPr>
        <w:widowControl/>
        <w:ind w:leftChars="100" w:left="221" w:firstLineChars="100" w:firstLine="221"/>
        <w:jc w:val="left"/>
      </w:pPr>
      <w:r w:rsidRPr="00783C6E">
        <w:rPr>
          <w:rFonts w:hint="eastAsia"/>
        </w:rPr>
        <w:t>なお、</w:t>
      </w:r>
      <w:r>
        <w:rPr>
          <w:rFonts w:hint="eastAsia"/>
        </w:rPr>
        <w:t>本条を適用</w:t>
      </w:r>
      <w:r w:rsidRPr="00783C6E">
        <w:rPr>
          <w:rFonts w:hint="eastAsia"/>
        </w:rPr>
        <w:t>しようとする場合は、情報公開グループに報告が必要である（条例第65条第１項</w:t>
      </w:r>
      <w:r>
        <w:rPr>
          <w:rFonts w:hint="eastAsia"/>
        </w:rPr>
        <w:t>第９号</w:t>
      </w:r>
      <w:r w:rsidRPr="00783C6E">
        <w:rPr>
          <w:rFonts w:hint="eastAsia"/>
        </w:rPr>
        <w:t>）。</w:t>
      </w:r>
    </w:p>
    <w:p w14:paraId="295F80A1" w14:textId="77777777" w:rsidR="003F471F" w:rsidRPr="003F471F" w:rsidRDefault="003F471F" w:rsidP="00FA0EA9">
      <w:pPr>
        <w:ind w:leftChars="100" w:left="221" w:firstLineChars="100" w:firstLine="221"/>
        <w:rPr>
          <w:szCs w:val="24"/>
        </w:rPr>
      </w:pPr>
    </w:p>
    <w:p w14:paraId="5C41A91A" w14:textId="265EDE1F" w:rsidR="00286FB3" w:rsidRPr="00783C6E" w:rsidRDefault="00286FB3" w:rsidP="001B6C4A">
      <w:pPr>
        <w:widowControl/>
        <w:jc w:val="left"/>
      </w:pPr>
    </w:p>
    <w:p w14:paraId="3A7D097D" w14:textId="77777777" w:rsidR="006972D2" w:rsidRPr="00783C6E" w:rsidRDefault="006972D2" w:rsidP="006972D2">
      <w:pPr>
        <w:pStyle w:val="021"/>
      </w:pPr>
      <w:r w:rsidRPr="00783C6E">
        <w:rPr>
          <w:rFonts w:hint="eastAsia"/>
        </w:rPr>
        <w:t>［旧条例との比較］</w:t>
      </w:r>
    </w:p>
    <w:p w14:paraId="69E1D5C0" w14:textId="77777777" w:rsidR="006972D2" w:rsidRPr="00783C6E" w:rsidRDefault="006972D2" w:rsidP="006972D2">
      <w:pPr>
        <w:pStyle w:val="021"/>
        <w:ind w:leftChars="100" w:left="221" w:firstLineChars="100" w:firstLine="221"/>
      </w:pPr>
      <w:r w:rsidRPr="00783C6E">
        <w:rPr>
          <w:noProof/>
        </w:rPr>
        <mc:AlternateContent>
          <mc:Choice Requires="wps">
            <w:drawing>
              <wp:anchor distT="0" distB="0" distL="114300" distR="114300" simplePos="0" relativeHeight="252843008" behindDoc="0" locked="0" layoutInCell="1" allowOverlap="1" wp14:anchorId="4AD4C2CF" wp14:editId="1AB2252C">
                <wp:simplePos x="0" y="0"/>
                <wp:positionH relativeFrom="margin">
                  <wp:align>center</wp:align>
                </wp:positionH>
                <wp:positionV relativeFrom="paragraph">
                  <wp:posOffset>109220</wp:posOffset>
                </wp:positionV>
                <wp:extent cx="5760720" cy="685800"/>
                <wp:effectExtent l="0" t="0" r="11430" b="19050"/>
                <wp:wrapNone/>
                <wp:docPr id="357" name="角丸四角形 357"/>
                <wp:cNvGraphicFramePr/>
                <a:graphic xmlns:a="http://schemas.openxmlformats.org/drawingml/2006/main">
                  <a:graphicData uri="http://schemas.microsoft.com/office/word/2010/wordprocessingShape">
                    <wps:wsp>
                      <wps:cNvSpPr/>
                      <wps:spPr>
                        <a:xfrm>
                          <a:off x="0" y="0"/>
                          <a:ext cx="5760720" cy="685800"/>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84CEB3" id="角丸四角形 357" o:spid="_x0000_s1026" style="position:absolute;left:0;text-align:left;margin-left:0;margin-top:8.6pt;width:453.6pt;height:54pt;z-index:252843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" filled="f" strokecolor="black [3213]">
                <v:stroke linestyle="thickThin" joinstyle="miter"/>
                <w10:wrap anchorx="margin"/>
              </v:roundrect>
            </w:pict>
          </mc:Fallback>
        </mc:AlternateContent>
      </w:r>
    </w:p>
    <w:p w14:paraId="17D222AF" w14:textId="5969FC58" w:rsidR="006972D2" w:rsidRPr="00783C6E" w:rsidRDefault="006972D2" w:rsidP="006972D2">
      <w:pPr>
        <w:pStyle w:val="021"/>
        <w:ind w:leftChars="100" w:left="221" w:firstLineChars="100" w:firstLine="221"/>
      </w:pPr>
      <w:r w:rsidRPr="00783C6E">
        <w:rPr>
          <w:rFonts w:hint="eastAsia"/>
        </w:rPr>
        <w:t>旧条例第</w:t>
      </w:r>
      <w:r w:rsidRPr="00783C6E">
        <w:t>39</w:t>
      </w:r>
      <w:r w:rsidRPr="00783C6E">
        <w:rPr>
          <w:rFonts w:hint="eastAsia"/>
        </w:rPr>
        <w:t>条（利用停止請求に係る保有個人情報の存否に関する情報）において定めていた内容と実質的な変更はない。</w:t>
      </w:r>
    </w:p>
    <w:p w14:paraId="738957AE" w14:textId="77777777" w:rsidR="006972D2" w:rsidRPr="00783C6E" w:rsidRDefault="006972D2" w:rsidP="006972D2">
      <w:pPr>
        <w:widowControl/>
        <w:jc w:val="left"/>
      </w:pPr>
    </w:p>
    <w:p w14:paraId="08EBF522" w14:textId="77777777" w:rsidR="006972D2" w:rsidRPr="00783C6E" w:rsidRDefault="006972D2" w:rsidP="001B6C4A">
      <w:pPr>
        <w:widowControl/>
        <w:jc w:val="left"/>
      </w:pPr>
    </w:p>
    <w:p w14:paraId="586855CE" w14:textId="35B09C60" w:rsidR="00FA0EA9" w:rsidRPr="00783C6E" w:rsidRDefault="00FA0EA9">
      <w:pPr>
        <w:widowControl/>
        <w:jc w:val="left"/>
      </w:pPr>
      <w:r w:rsidRPr="00783C6E">
        <w:br w:type="page"/>
      </w:r>
    </w:p>
    <w:bookmarkStart w:id="69" w:name="_Toc198287667"/>
    <w:p w14:paraId="2EFDF9FD" w14:textId="3DB13C11" w:rsidR="00F91F15" w:rsidRPr="00783C6E" w:rsidRDefault="00F91F15"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547072" behindDoc="0" locked="0" layoutInCell="1" allowOverlap="1" wp14:anchorId="0E09CF03" wp14:editId="3DD4C002">
                <wp:simplePos x="0" y="0"/>
                <wp:positionH relativeFrom="margin">
                  <wp:align>left</wp:align>
                </wp:positionH>
                <wp:positionV relativeFrom="paragraph">
                  <wp:posOffset>223520</wp:posOffset>
                </wp:positionV>
                <wp:extent cx="5861050" cy="1549400"/>
                <wp:effectExtent l="0" t="0" r="25400" b="12700"/>
                <wp:wrapNone/>
                <wp:docPr id="282" name="正方形/長方形 282"/>
                <wp:cNvGraphicFramePr/>
                <a:graphic xmlns:a="http://schemas.openxmlformats.org/drawingml/2006/main">
                  <a:graphicData uri="http://schemas.microsoft.com/office/word/2010/wordprocessingShape">
                    <wps:wsp>
                      <wps:cNvSpPr/>
                      <wps:spPr>
                        <a:xfrm>
                          <a:off x="0" y="0"/>
                          <a:ext cx="5861050" cy="1549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3B70B" id="正方形/長方形 282" o:spid="_x0000_s1026" style="position:absolute;left:0;text-align:left;margin-left:0;margin-top:17.6pt;width:461.5pt;height:122pt;z-index:252547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" filled="f" strokecolor="black [3213]" strokeweight="1pt">
                <w10:wrap anchorx="margin"/>
              </v:rect>
            </w:pict>
          </mc:Fallback>
        </mc:AlternateContent>
      </w:r>
      <w:r w:rsidRPr="00783C6E">
        <w:rPr>
          <w:rFonts w:asciiTheme="majorEastAsia" w:hAnsiTheme="majorEastAsia" w:hint="eastAsia"/>
        </w:rPr>
        <w:t xml:space="preserve">　利用停止請求に対する措置（法第101</w:t>
      </w:r>
      <w:r w:rsidRPr="00783C6E">
        <w:rPr>
          <w:rFonts w:asciiTheme="majorEastAsia" w:hAnsiTheme="majorEastAsia"/>
        </w:rPr>
        <w:t>条</w:t>
      </w:r>
      <w:r w:rsidRPr="00783C6E">
        <w:rPr>
          <w:rFonts w:asciiTheme="majorEastAsia" w:hAnsiTheme="majorEastAsia" w:hint="eastAsia"/>
        </w:rPr>
        <w:t>関係</w:t>
      </w:r>
      <w:r w:rsidRPr="00783C6E">
        <w:rPr>
          <w:rFonts w:asciiTheme="majorEastAsia" w:hAnsiTheme="majorEastAsia"/>
        </w:rPr>
        <w:t>）</w:t>
      </w:r>
      <w:bookmarkEnd w:id="69"/>
      <w:r w:rsidR="00E536A8">
        <w:rPr>
          <w:rFonts w:asciiTheme="majorEastAsia" w:hAnsiTheme="majorEastAsia" w:hint="eastAsia"/>
        </w:rPr>
        <w:t xml:space="preserve">　</w:t>
      </w:r>
    </w:p>
    <w:p w14:paraId="606C366D" w14:textId="566C2072" w:rsidR="00F91F15" w:rsidRPr="00783C6E" w:rsidRDefault="00F91F15" w:rsidP="00F91F15">
      <w:pPr>
        <w:widowControl/>
        <w:ind w:right="-144" w:firstLineChars="100" w:firstLine="221"/>
        <w:jc w:val="left"/>
        <w:rPr>
          <w:u w:val="single"/>
        </w:rPr>
      </w:pPr>
      <w:r w:rsidRPr="00783C6E">
        <w:rPr>
          <w:rFonts w:hint="eastAsia"/>
          <w:u w:val="single"/>
        </w:rPr>
        <w:t>法第101</w:t>
      </w:r>
      <w:r w:rsidRPr="00783C6E">
        <w:rPr>
          <w:u w:val="single"/>
        </w:rPr>
        <w:t>条</w:t>
      </w:r>
    </w:p>
    <w:p w14:paraId="34A39AF9" w14:textId="50EB904E" w:rsidR="00F91F15" w:rsidRPr="00783C6E" w:rsidRDefault="00F91F15" w:rsidP="00F91F15">
      <w:pPr>
        <w:widowControl/>
        <w:ind w:leftChars="200" w:left="663" w:hangingChars="100" w:hanging="221"/>
        <w:jc w:val="left"/>
      </w:pPr>
      <w:r w:rsidRPr="00783C6E">
        <w:rPr>
          <w:rFonts w:hint="eastAsia"/>
        </w:rPr>
        <w:t>１</w:t>
      </w:r>
      <w:r w:rsidRPr="00783C6E">
        <w:t xml:space="preserve">　行政機関の長等は、利用停止請求に係る保有個人情報の利用停止をするときは、その旨の決定をし、利用停止請求者に対し、その旨を書面により通知しなければならない。</w:t>
      </w:r>
    </w:p>
    <w:p w14:paraId="3270D36F" w14:textId="689D76BA" w:rsidR="00F91F15" w:rsidRPr="00783C6E" w:rsidRDefault="00F91F15" w:rsidP="00F91F15">
      <w:pPr>
        <w:widowControl/>
        <w:ind w:leftChars="200" w:left="663" w:hangingChars="100" w:hanging="221"/>
        <w:jc w:val="left"/>
      </w:pPr>
      <w:r w:rsidRPr="00783C6E">
        <w:rPr>
          <w:rFonts w:hint="eastAsia"/>
        </w:rPr>
        <w:t>２</w:t>
      </w:r>
      <w:r w:rsidRPr="00783C6E">
        <w:t xml:space="preserve">　行政機関の長等は、利用停止請求に係る保有個人情報の利用停止をしないときは、その旨の決定をし、利用停止請求者に対し、その旨を書面により通知しなければならない。</w:t>
      </w:r>
    </w:p>
    <w:p w14:paraId="2D6C0904" w14:textId="7EF7432F" w:rsidR="00F91F15" w:rsidRPr="00783C6E" w:rsidRDefault="00F91F15" w:rsidP="00F91F15">
      <w:pPr>
        <w:widowControl/>
        <w:jc w:val="left"/>
      </w:pPr>
    </w:p>
    <w:p w14:paraId="6ED94ECB" w14:textId="4DF39E04" w:rsidR="00C76657" w:rsidRPr="00783C6E" w:rsidRDefault="00C76657" w:rsidP="00F91F15">
      <w:pPr>
        <w:widowControl/>
        <w:jc w:val="left"/>
      </w:pPr>
      <w:r w:rsidRPr="00783C6E">
        <w:rPr>
          <w:rFonts w:hint="eastAsia"/>
        </w:rPr>
        <w:t>［解説］</w:t>
      </w:r>
    </w:p>
    <w:p w14:paraId="6D82D8A2" w14:textId="5602510A" w:rsidR="00F91F15" w:rsidRPr="00783C6E" w:rsidRDefault="00F91F15" w:rsidP="00F91F15">
      <w:pPr>
        <w:widowControl/>
        <w:jc w:val="left"/>
      </w:pPr>
      <w:r w:rsidRPr="00783C6E">
        <w:rPr>
          <w:rFonts w:hint="eastAsia"/>
        </w:rPr>
        <w:t>（第１項関係）</w:t>
      </w:r>
    </w:p>
    <w:p w14:paraId="0097F62F" w14:textId="79BACA49" w:rsidR="00F91F15" w:rsidRPr="00783C6E" w:rsidRDefault="00F91F15" w:rsidP="00331019">
      <w:pPr>
        <w:widowControl/>
        <w:ind w:left="221" w:hangingChars="100" w:hanging="221"/>
        <w:jc w:val="left"/>
      </w:pPr>
      <w:r w:rsidRPr="00783C6E">
        <w:rPr>
          <w:rFonts w:hint="eastAsia"/>
        </w:rPr>
        <w:t>１　利用停止請求に係る保有個人情報の利用停止をすることを決定したときは、速やかに利用停止請求者に対して、その旨を書面（様式</w:t>
      </w:r>
      <w:r w:rsidR="00B56A11" w:rsidRPr="00783C6E">
        <w:rPr>
          <w:rFonts w:hint="eastAsia"/>
        </w:rPr>
        <w:t>第</w:t>
      </w:r>
      <w:r w:rsidR="005F27B3" w:rsidRPr="00783C6E">
        <w:rPr>
          <w:rFonts w:hint="eastAsia"/>
        </w:rPr>
        <w:t>26号</w:t>
      </w:r>
      <w:r w:rsidRPr="00783C6E">
        <w:t>）により通知する。</w:t>
      </w:r>
    </w:p>
    <w:p w14:paraId="60CC1FB2" w14:textId="77777777" w:rsidR="00F91F15" w:rsidRPr="00783C6E" w:rsidRDefault="00F91F15" w:rsidP="00F91F15">
      <w:pPr>
        <w:widowControl/>
        <w:jc w:val="left"/>
      </w:pPr>
    </w:p>
    <w:p w14:paraId="11E8D978" w14:textId="0537EA5B" w:rsidR="00F91F15" w:rsidRPr="00783C6E" w:rsidRDefault="00F91F15" w:rsidP="00F91F15">
      <w:pPr>
        <w:widowControl/>
        <w:ind w:left="221" w:hangingChars="100" w:hanging="221"/>
        <w:jc w:val="left"/>
      </w:pPr>
      <w:r w:rsidRPr="00783C6E">
        <w:rPr>
          <w:rFonts w:hint="eastAsia"/>
        </w:rPr>
        <w:t>２　利用停止請求者が代理人である場合であって、利用停止することの決定の通知を受け取る時点で代理人の資格を喪失している可能性も否定できないことから、行政機関の長等は、必要に応じて、代理人が引き続きその資格を有しているかについて確認することが望ましい。</w:t>
      </w:r>
    </w:p>
    <w:p w14:paraId="2CEB7B74" w14:textId="77777777" w:rsidR="00F91F15" w:rsidRPr="00783C6E" w:rsidRDefault="00F91F15" w:rsidP="00F91F15">
      <w:pPr>
        <w:widowControl/>
        <w:jc w:val="left"/>
      </w:pPr>
    </w:p>
    <w:p w14:paraId="60EBE715" w14:textId="5F35F65B" w:rsidR="00F91F15" w:rsidRPr="00783C6E" w:rsidRDefault="00F91F15" w:rsidP="00F91F15">
      <w:pPr>
        <w:widowControl/>
        <w:ind w:left="221" w:hangingChars="100" w:hanging="221"/>
        <w:jc w:val="left"/>
      </w:pPr>
      <w:r w:rsidRPr="00783C6E">
        <w:rPr>
          <w:rFonts w:hint="eastAsia"/>
        </w:rPr>
        <w:t>３　利用停止請求に基づき、当該請求内容の一部について利用停止を実施することを決定した場合（例えば、利用停止請求書には</w:t>
      </w:r>
      <w:r w:rsidRPr="00783C6E">
        <w:t>10か所の利用停止が記載されているが、利用停止の決定はこのうちの</w:t>
      </w:r>
      <w:r w:rsidRPr="00783C6E">
        <w:rPr>
          <w:rFonts w:hint="eastAsia"/>
        </w:rPr>
        <w:t>５</w:t>
      </w:r>
      <w:r w:rsidRPr="00783C6E">
        <w:t>か所だけとした場合等）には、利用停止決定を行う。また、保有個人情報の消去を求めているが利用の停止を決定する場合等のように、当該利用停止請求を受けて必ずしも請求の趣旨どおりの利用停止決定を行わなくても請求に理由があると認めて何らかの利用停止を行う場合にも、利用停止決定を行うこととなる。これらの場合、利用停止決定通知書に、不利用停止とし</w:t>
      </w:r>
      <w:r w:rsidRPr="00783C6E">
        <w:rPr>
          <w:rFonts w:hint="eastAsia"/>
        </w:rPr>
        <w:t>た部分及びその理由、利用停止請求の趣旨と異なる利用停止を行うことを決定した理由等について記載する。</w:t>
      </w:r>
    </w:p>
    <w:p w14:paraId="46333F6E" w14:textId="3438F0B4" w:rsidR="00914D50" w:rsidRPr="00783C6E" w:rsidRDefault="00914D50" w:rsidP="001B6C4A">
      <w:pPr>
        <w:widowControl/>
        <w:jc w:val="left"/>
      </w:pPr>
    </w:p>
    <w:p w14:paraId="0776F599" w14:textId="505C2E66" w:rsidR="00F91F15" w:rsidRPr="00783C6E" w:rsidRDefault="00F91F15" w:rsidP="001B6C4A">
      <w:pPr>
        <w:widowControl/>
        <w:jc w:val="left"/>
      </w:pPr>
      <w:r w:rsidRPr="00783C6E">
        <w:rPr>
          <w:rFonts w:hint="eastAsia"/>
        </w:rPr>
        <w:t>（第２項関係）</w:t>
      </w:r>
    </w:p>
    <w:p w14:paraId="6976AB22" w14:textId="208BFE50" w:rsidR="00F91F15" w:rsidRPr="00783C6E" w:rsidRDefault="00F91F15" w:rsidP="00331019">
      <w:pPr>
        <w:widowControl/>
        <w:ind w:left="221" w:hangingChars="100" w:hanging="221"/>
        <w:jc w:val="left"/>
      </w:pPr>
      <w:r w:rsidRPr="00783C6E">
        <w:rPr>
          <w:rFonts w:hint="eastAsia"/>
        </w:rPr>
        <w:t>４　利用停止請求に係る保有個人情報について、利用停止請求に理由があるとは認められない又は法第</w:t>
      </w:r>
      <w:r w:rsidRPr="00783C6E">
        <w:t>100条ただし書に該当するとして利用停止をしないことを決定したときは、速やかに利用停止請求者に対して、その旨を書面（様式</w:t>
      </w:r>
      <w:r w:rsidR="00B56A11" w:rsidRPr="00783C6E">
        <w:rPr>
          <w:rFonts w:hint="eastAsia"/>
        </w:rPr>
        <w:t>第</w:t>
      </w:r>
      <w:r w:rsidR="005F27B3" w:rsidRPr="00783C6E">
        <w:rPr>
          <w:rFonts w:hint="eastAsia"/>
        </w:rPr>
        <w:t>27号</w:t>
      </w:r>
      <w:r w:rsidRPr="00783C6E">
        <w:t>）により通知する。</w:t>
      </w:r>
    </w:p>
    <w:p w14:paraId="08902460" w14:textId="77777777" w:rsidR="00F91F15" w:rsidRPr="00783C6E" w:rsidRDefault="00F91F15" w:rsidP="00F91F15">
      <w:pPr>
        <w:widowControl/>
        <w:jc w:val="left"/>
      </w:pPr>
    </w:p>
    <w:p w14:paraId="1CD0355E" w14:textId="07250487" w:rsidR="00F91F15" w:rsidRPr="00783C6E" w:rsidRDefault="00F91F15" w:rsidP="00F91F15">
      <w:pPr>
        <w:widowControl/>
        <w:ind w:firstLineChars="100" w:firstLine="221"/>
        <w:jc w:val="left"/>
      </w:pPr>
      <w:r w:rsidRPr="00783C6E">
        <w:rPr>
          <w:rFonts w:hint="eastAsia"/>
        </w:rPr>
        <w:t xml:space="preserve">(1) </w:t>
      </w:r>
      <w:r w:rsidRPr="00783C6E">
        <w:t>不利用停止理由の記載</w:t>
      </w:r>
    </w:p>
    <w:p w14:paraId="7A9C1D5A" w14:textId="77777777" w:rsidR="00F91F15" w:rsidRPr="00783C6E" w:rsidRDefault="00F91F15" w:rsidP="00F91F15">
      <w:pPr>
        <w:widowControl/>
        <w:jc w:val="left"/>
      </w:pPr>
    </w:p>
    <w:p w14:paraId="521F0D77" w14:textId="5390E799" w:rsidR="00F91F15" w:rsidRPr="00783C6E" w:rsidRDefault="00F91F15" w:rsidP="00F91F15">
      <w:pPr>
        <w:widowControl/>
        <w:ind w:leftChars="200" w:left="442" w:firstLineChars="100" w:firstLine="221"/>
        <w:jc w:val="left"/>
      </w:pPr>
      <w:r w:rsidRPr="00783C6E">
        <w:rPr>
          <w:rFonts w:hint="eastAsia"/>
        </w:rPr>
        <w:t>利用停止請求に係る保有個人情報について利用停止しないこととした場合の理由の提示は、</w:t>
      </w:r>
      <w:r w:rsidR="0086187D" w:rsidRPr="00783C6E">
        <w:rPr>
          <w:rFonts w:hint="eastAsia"/>
        </w:rPr>
        <w:t>実施機関</w:t>
      </w:r>
      <w:r w:rsidRPr="00783C6E">
        <w:rPr>
          <w:rFonts w:hint="eastAsia"/>
        </w:rPr>
        <w:t>における当該処分の公正・公平の確保という観点に加え、当該決定を受けた利用停止請求者が、当該決定を不服として審査請求又は訴訟の提起により救済を求めたり、あるいは利用停止請求の内容を変更して再度利用停止請求を行うなどの対応を</w:t>
      </w:r>
      <w:r w:rsidRPr="00783C6E">
        <w:rPr>
          <w:rFonts w:hint="eastAsia"/>
        </w:rPr>
        <w:lastRenderedPageBreak/>
        <w:t>採る場合にその便宜を図るものでもあることから、該当する不利用停止理由は全て提示する。</w:t>
      </w:r>
    </w:p>
    <w:p w14:paraId="0C546D2B" w14:textId="77777777" w:rsidR="00F91F15" w:rsidRPr="00783C6E" w:rsidRDefault="00F91F15" w:rsidP="00F91F15">
      <w:pPr>
        <w:widowControl/>
        <w:jc w:val="left"/>
      </w:pPr>
    </w:p>
    <w:p w14:paraId="1DECC36B" w14:textId="33589045" w:rsidR="00F91F15" w:rsidRPr="00783C6E" w:rsidRDefault="00F91F15" w:rsidP="00F91F15">
      <w:pPr>
        <w:widowControl/>
        <w:ind w:firstLineChars="100" w:firstLine="221"/>
        <w:jc w:val="left"/>
      </w:pPr>
      <w:r w:rsidRPr="00783C6E">
        <w:rPr>
          <w:rFonts w:hint="eastAsia"/>
        </w:rPr>
        <w:t xml:space="preserve">(2) </w:t>
      </w:r>
      <w:r w:rsidRPr="00783C6E">
        <w:t>理由の記載方法</w:t>
      </w:r>
    </w:p>
    <w:p w14:paraId="1F11AD93" w14:textId="77777777" w:rsidR="00F91F15" w:rsidRPr="00783C6E" w:rsidRDefault="00F91F15" w:rsidP="00F91F15">
      <w:pPr>
        <w:widowControl/>
        <w:jc w:val="left"/>
      </w:pPr>
    </w:p>
    <w:p w14:paraId="4D44FD2C" w14:textId="2AB1EB16" w:rsidR="00F91F15" w:rsidRPr="00783C6E" w:rsidRDefault="00F91F15" w:rsidP="00F91F15">
      <w:pPr>
        <w:widowControl/>
        <w:ind w:leftChars="200" w:left="442" w:firstLineChars="100" w:firstLine="221"/>
        <w:jc w:val="left"/>
      </w:pPr>
      <w:r w:rsidRPr="00783C6E">
        <w:rPr>
          <w:rFonts w:hint="eastAsia"/>
        </w:rPr>
        <w:t>不利用停止理由は、利用停止請求者が明確に認識することができるよう、可能な限り具体的に記載する必要がある（法第93条関係</w:t>
      </w:r>
      <w:r w:rsidR="00D948A5" w:rsidRPr="00783C6E">
        <w:rPr>
          <w:rFonts w:hint="eastAsia"/>
        </w:rPr>
        <w:t>（訂正請求に対する措置）</w:t>
      </w:r>
      <w:r w:rsidRPr="00783C6E">
        <w:rPr>
          <w:rFonts w:hint="eastAsia"/>
        </w:rPr>
        <w:t>の項番４(2)</w:t>
      </w:r>
      <w:r w:rsidRPr="00783C6E">
        <w:t>を参照のこと）。</w:t>
      </w:r>
    </w:p>
    <w:p w14:paraId="06946537" w14:textId="77777777" w:rsidR="006972D2" w:rsidRPr="00783C6E" w:rsidRDefault="006972D2" w:rsidP="00F91F15">
      <w:pPr>
        <w:widowControl/>
        <w:ind w:leftChars="200" w:left="442" w:firstLineChars="100" w:firstLine="221"/>
        <w:jc w:val="left"/>
      </w:pPr>
    </w:p>
    <w:p w14:paraId="09D030E9" w14:textId="77777777" w:rsidR="006972D2" w:rsidRPr="00783C6E" w:rsidRDefault="006972D2" w:rsidP="006972D2">
      <w:pPr>
        <w:pStyle w:val="021"/>
      </w:pPr>
      <w:r w:rsidRPr="00783C6E">
        <w:rPr>
          <w:rFonts w:hint="eastAsia"/>
        </w:rPr>
        <w:t>［旧条例との比較］</w:t>
      </w:r>
    </w:p>
    <w:p w14:paraId="12F121C1" w14:textId="77777777" w:rsidR="006972D2" w:rsidRPr="00783C6E" w:rsidRDefault="006972D2" w:rsidP="006972D2">
      <w:pPr>
        <w:pStyle w:val="021"/>
        <w:ind w:leftChars="100" w:left="221" w:firstLineChars="100" w:firstLine="221"/>
      </w:pPr>
      <w:r w:rsidRPr="00783C6E">
        <w:rPr>
          <w:noProof/>
        </w:rPr>
        <mc:AlternateContent>
          <mc:Choice Requires="wps">
            <w:drawing>
              <wp:anchor distT="0" distB="0" distL="114300" distR="114300" simplePos="0" relativeHeight="252845056" behindDoc="0" locked="0" layoutInCell="1" allowOverlap="1" wp14:anchorId="17CBB9B0" wp14:editId="7D9F4543">
                <wp:simplePos x="0" y="0"/>
                <wp:positionH relativeFrom="margin">
                  <wp:align>center</wp:align>
                </wp:positionH>
                <wp:positionV relativeFrom="paragraph">
                  <wp:posOffset>110099</wp:posOffset>
                </wp:positionV>
                <wp:extent cx="5760720" cy="710419"/>
                <wp:effectExtent l="0" t="0" r="11430" b="13970"/>
                <wp:wrapNone/>
                <wp:docPr id="358" name="角丸四角形 358"/>
                <wp:cNvGraphicFramePr/>
                <a:graphic xmlns:a="http://schemas.openxmlformats.org/drawingml/2006/main">
                  <a:graphicData uri="http://schemas.microsoft.com/office/word/2010/wordprocessingShape">
                    <wps:wsp>
                      <wps:cNvSpPr/>
                      <wps:spPr>
                        <a:xfrm>
                          <a:off x="0" y="0"/>
                          <a:ext cx="5760720" cy="710419"/>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114C0F" id="角丸四角形 358" o:spid="_x0000_s1026" style="position:absolute;left:0;text-align:left;margin-left:0;margin-top:8.65pt;width:453.6pt;height:55.95pt;z-index:252845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" filled="f" strokecolor="black [3213]">
                <v:stroke linestyle="thickThin" joinstyle="miter"/>
                <w10:wrap anchorx="margin"/>
              </v:roundrect>
            </w:pict>
          </mc:Fallback>
        </mc:AlternateContent>
      </w:r>
    </w:p>
    <w:p w14:paraId="47A8AB0D" w14:textId="434AB384" w:rsidR="006972D2" w:rsidRPr="00783C6E" w:rsidRDefault="006972D2" w:rsidP="006972D2">
      <w:pPr>
        <w:pStyle w:val="021"/>
        <w:ind w:leftChars="100" w:left="221" w:firstLineChars="100" w:firstLine="221"/>
      </w:pPr>
      <w:r w:rsidRPr="00783C6E">
        <w:rPr>
          <w:rFonts w:hint="eastAsia"/>
        </w:rPr>
        <w:t>旧条例第</w:t>
      </w:r>
      <w:r w:rsidRPr="00783C6E">
        <w:t>40</w:t>
      </w:r>
      <w:r w:rsidRPr="00783C6E">
        <w:rPr>
          <w:rFonts w:hint="eastAsia"/>
        </w:rPr>
        <w:t>条（利用停止請求に対する措置）において定めていた内容と実質的な変更はない。</w:t>
      </w:r>
    </w:p>
    <w:p w14:paraId="2CB6E592" w14:textId="77777777" w:rsidR="006972D2" w:rsidRPr="00783C6E" w:rsidRDefault="006972D2" w:rsidP="006972D2">
      <w:pPr>
        <w:widowControl/>
        <w:jc w:val="left"/>
      </w:pPr>
    </w:p>
    <w:p w14:paraId="690FF75A" w14:textId="77777777" w:rsidR="006972D2" w:rsidRPr="00783C6E" w:rsidRDefault="006972D2" w:rsidP="001B6C4A">
      <w:pPr>
        <w:widowControl/>
        <w:jc w:val="left"/>
      </w:pPr>
    </w:p>
    <w:p w14:paraId="3F3450A5" w14:textId="5757996D" w:rsidR="00C273AE" w:rsidRPr="00783C6E" w:rsidRDefault="00C273AE">
      <w:pPr>
        <w:widowControl/>
        <w:jc w:val="left"/>
      </w:pPr>
      <w:r w:rsidRPr="00783C6E">
        <w:br w:type="page"/>
      </w:r>
    </w:p>
    <w:bookmarkStart w:id="70" w:name="_Toc198287668"/>
    <w:p w14:paraId="60E8A4EB" w14:textId="6C84DF5F" w:rsidR="00C273AE" w:rsidRPr="00783C6E" w:rsidRDefault="00C273AE"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549120" behindDoc="0" locked="0" layoutInCell="1" allowOverlap="1" wp14:anchorId="23453663" wp14:editId="43DBC1AC">
                <wp:simplePos x="0" y="0"/>
                <wp:positionH relativeFrom="margin">
                  <wp:align>left</wp:align>
                </wp:positionH>
                <wp:positionV relativeFrom="paragraph">
                  <wp:posOffset>223520</wp:posOffset>
                </wp:positionV>
                <wp:extent cx="5861050" cy="2019300"/>
                <wp:effectExtent l="0" t="0" r="25400" b="19050"/>
                <wp:wrapNone/>
                <wp:docPr id="283" name="正方形/長方形 283"/>
                <wp:cNvGraphicFramePr/>
                <a:graphic xmlns:a="http://schemas.openxmlformats.org/drawingml/2006/main">
                  <a:graphicData uri="http://schemas.microsoft.com/office/word/2010/wordprocessingShape">
                    <wps:wsp>
                      <wps:cNvSpPr/>
                      <wps:spPr>
                        <a:xfrm>
                          <a:off x="0" y="0"/>
                          <a:ext cx="5861050" cy="2019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B03E2" id="正方形/長方形 283" o:spid="_x0000_s1026" style="position:absolute;left:0;text-align:left;margin-left:0;margin-top:17.6pt;width:461.5pt;height:159pt;z-index:252549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" filled="f" strokecolor="black [3213]" strokeweight="1pt">
                <w10:wrap anchorx="margin"/>
              </v:rect>
            </w:pict>
          </mc:Fallback>
        </mc:AlternateContent>
      </w:r>
      <w:r w:rsidRPr="00783C6E">
        <w:rPr>
          <w:rFonts w:asciiTheme="majorEastAsia" w:hAnsiTheme="majorEastAsia" w:hint="eastAsia"/>
        </w:rPr>
        <w:t xml:space="preserve">　利用停止決定等の期限（法第10</w:t>
      </w:r>
      <w:r w:rsidRPr="00783C6E">
        <w:rPr>
          <w:rFonts w:asciiTheme="majorEastAsia" w:hAnsiTheme="majorEastAsia"/>
        </w:rPr>
        <w:t>2条</w:t>
      </w:r>
      <w:r w:rsidRPr="00783C6E">
        <w:rPr>
          <w:rFonts w:asciiTheme="majorEastAsia" w:hAnsiTheme="majorEastAsia" w:hint="eastAsia"/>
        </w:rPr>
        <w:t>関係</w:t>
      </w:r>
      <w:r w:rsidRPr="00783C6E">
        <w:rPr>
          <w:rFonts w:asciiTheme="majorEastAsia" w:hAnsiTheme="majorEastAsia"/>
        </w:rPr>
        <w:t>）</w:t>
      </w:r>
      <w:bookmarkEnd w:id="70"/>
      <w:r w:rsidR="00E536A8">
        <w:rPr>
          <w:rFonts w:asciiTheme="majorEastAsia" w:hAnsiTheme="majorEastAsia" w:hint="eastAsia"/>
        </w:rPr>
        <w:t xml:space="preserve">　</w:t>
      </w:r>
    </w:p>
    <w:p w14:paraId="580BBA7D" w14:textId="4D31BE9E" w:rsidR="00C273AE" w:rsidRPr="00783C6E" w:rsidRDefault="00C273AE" w:rsidP="00C273AE">
      <w:pPr>
        <w:widowControl/>
        <w:ind w:right="-144" w:firstLineChars="100" w:firstLine="221"/>
        <w:jc w:val="left"/>
        <w:rPr>
          <w:u w:val="single"/>
        </w:rPr>
      </w:pPr>
      <w:r w:rsidRPr="00783C6E">
        <w:rPr>
          <w:rFonts w:hint="eastAsia"/>
          <w:u w:val="single"/>
        </w:rPr>
        <w:t>法第10</w:t>
      </w:r>
      <w:r w:rsidRPr="00783C6E">
        <w:rPr>
          <w:u w:val="single"/>
        </w:rPr>
        <w:t>2条</w:t>
      </w:r>
    </w:p>
    <w:p w14:paraId="54FE358F" w14:textId="4A5026AB" w:rsidR="00C273AE" w:rsidRPr="00783C6E" w:rsidRDefault="00C273AE" w:rsidP="00C273AE">
      <w:pPr>
        <w:widowControl/>
        <w:ind w:leftChars="200" w:left="663" w:hangingChars="100" w:hanging="221"/>
        <w:jc w:val="left"/>
      </w:pPr>
      <w:r w:rsidRPr="00783C6E">
        <w:rPr>
          <w:rFonts w:hint="eastAsia"/>
        </w:rPr>
        <w:t>１</w:t>
      </w:r>
      <w:r w:rsidRPr="00783C6E">
        <w:t xml:space="preserve">　</w:t>
      </w:r>
      <w:r w:rsidRPr="00783C6E">
        <w:rPr>
          <w:rFonts w:hint="eastAsia"/>
        </w:rPr>
        <w:t>前条各項の決定（以下この節において「利用停止決定等」という。）は、利用停止請求があった日から</w:t>
      </w:r>
      <w:r w:rsidRPr="00783C6E">
        <w:t>30日以内にしなければならない。ただし、第99</w:t>
      </w:r>
      <w:r w:rsidRPr="00783C6E">
        <w:rPr>
          <w:rFonts w:hint="eastAsia"/>
        </w:rPr>
        <w:t>条第３</w:t>
      </w:r>
      <w:r w:rsidRPr="00783C6E">
        <w:t>項の規定により補正を求めた場合にあっては、当該補正に要した日数は、当該期間に算入しない。</w:t>
      </w:r>
    </w:p>
    <w:p w14:paraId="37599B39" w14:textId="122315AE" w:rsidR="00C273AE" w:rsidRPr="00783C6E" w:rsidRDefault="00C273AE" w:rsidP="00C273AE">
      <w:pPr>
        <w:widowControl/>
        <w:ind w:leftChars="200" w:left="663" w:hangingChars="100" w:hanging="221"/>
        <w:jc w:val="left"/>
      </w:pPr>
      <w:r w:rsidRPr="00783C6E">
        <w:rPr>
          <w:rFonts w:hint="eastAsia"/>
        </w:rPr>
        <w:t>２</w:t>
      </w:r>
      <w:r w:rsidRPr="00783C6E">
        <w:t xml:space="preserve">　前項の規定にかかわらず、行政機関の長等は、事務処理上の困難その他正当な理由があるときは、同項に規定する期間を30日以内に限り延長することができる。この場合において、行政機関の長等は、利用停止請求者に対し、遅滞なく、延長後の期間及び延長の理由を書面により通知しなければならない。</w:t>
      </w:r>
    </w:p>
    <w:p w14:paraId="03A49F3F" w14:textId="3E6E1D9A" w:rsidR="00C273AE" w:rsidRPr="00783C6E" w:rsidRDefault="00C273AE" w:rsidP="00C273AE">
      <w:pPr>
        <w:widowControl/>
        <w:jc w:val="left"/>
      </w:pPr>
    </w:p>
    <w:p w14:paraId="21727F41" w14:textId="73DBCAA1" w:rsidR="00C76657" w:rsidRPr="00783C6E" w:rsidRDefault="00C76657" w:rsidP="00C273AE">
      <w:pPr>
        <w:widowControl/>
        <w:jc w:val="left"/>
      </w:pPr>
      <w:r w:rsidRPr="00783C6E">
        <w:rPr>
          <w:rFonts w:hint="eastAsia"/>
        </w:rPr>
        <w:t>［解説］</w:t>
      </w:r>
    </w:p>
    <w:p w14:paraId="5256D3E5" w14:textId="77777777" w:rsidR="00C273AE" w:rsidRPr="00783C6E" w:rsidRDefault="00C273AE" w:rsidP="00C273AE">
      <w:pPr>
        <w:widowControl/>
        <w:jc w:val="left"/>
      </w:pPr>
      <w:r w:rsidRPr="00783C6E">
        <w:rPr>
          <w:rFonts w:hint="eastAsia"/>
        </w:rPr>
        <w:t>（第１項関係）</w:t>
      </w:r>
    </w:p>
    <w:p w14:paraId="680BCAC3" w14:textId="311F65DA" w:rsidR="00C273AE" w:rsidRPr="00783C6E" w:rsidRDefault="00C273AE" w:rsidP="00C273AE">
      <w:pPr>
        <w:widowControl/>
        <w:ind w:left="221" w:hangingChars="100" w:hanging="221"/>
        <w:jc w:val="left"/>
      </w:pPr>
      <w:r w:rsidRPr="00783C6E">
        <w:rPr>
          <w:rFonts w:hint="eastAsia"/>
        </w:rPr>
        <w:t>１　利用停止請求を受けた行政機関の長等は、法第102</w:t>
      </w:r>
      <w:r w:rsidRPr="00783C6E">
        <w:t>条第</w:t>
      </w:r>
      <w:r w:rsidRPr="00783C6E">
        <w:rPr>
          <w:rFonts w:hint="eastAsia"/>
        </w:rPr>
        <w:t>１</w:t>
      </w:r>
      <w:r w:rsidRPr="00783C6E">
        <w:t>項の規定に基づき、原則として、</w:t>
      </w:r>
      <w:r w:rsidRPr="00783C6E">
        <w:rPr>
          <w:rFonts w:hint="eastAsia"/>
        </w:rPr>
        <w:t>利用停止</w:t>
      </w:r>
      <w:r w:rsidRPr="00783C6E">
        <w:t>請求があった日から30日以内に、「保有個人情報の</w:t>
      </w:r>
      <w:r w:rsidRPr="00783C6E">
        <w:rPr>
          <w:rFonts w:hint="eastAsia"/>
        </w:rPr>
        <w:t>利用停止</w:t>
      </w:r>
      <w:r w:rsidRPr="00783C6E">
        <w:t>をする」か「保有個人情報の</w:t>
      </w:r>
      <w:r w:rsidRPr="00783C6E">
        <w:rPr>
          <w:rFonts w:hint="eastAsia"/>
        </w:rPr>
        <w:t>利用停止</w:t>
      </w:r>
      <w:r w:rsidRPr="00783C6E">
        <w:t>をしない」かの決定を行わなければならない。</w:t>
      </w:r>
    </w:p>
    <w:p w14:paraId="276E7B20" w14:textId="77777777" w:rsidR="00C273AE" w:rsidRPr="00783C6E" w:rsidRDefault="00C273AE" w:rsidP="00C273AE">
      <w:pPr>
        <w:widowControl/>
        <w:jc w:val="left"/>
      </w:pPr>
    </w:p>
    <w:p w14:paraId="54763DC3" w14:textId="77777777" w:rsidR="00C273AE" w:rsidRPr="00783C6E" w:rsidRDefault="00C273AE" w:rsidP="00C273AE">
      <w:pPr>
        <w:widowControl/>
        <w:jc w:val="left"/>
      </w:pPr>
      <w:r w:rsidRPr="00783C6E">
        <w:rPr>
          <w:rFonts w:hint="eastAsia"/>
        </w:rPr>
        <w:t>（第２項関係）</w:t>
      </w:r>
    </w:p>
    <w:p w14:paraId="572C3216" w14:textId="593F1AC4" w:rsidR="00C273AE" w:rsidRPr="00783C6E" w:rsidRDefault="00C273AE" w:rsidP="00C273AE">
      <w:pPr>
        <w:widowControl/>
        <w:ind w:left="221" w:hangingChars="100" w:hanging="221"/>
        <w:jc w:val="left"/>
      </w:pPr>
      <w:r w:rsidRPr="00783C6E">
        <w:rPr>
          <w:rFonts w:hint="eastAsia"/>
        </w:rPr>
        <w:t>２　利用停止請求に係る保有個人情報について、事務処理上の困難その他正当な理由により、</w:t>
      </w:r>
      <w:r w:rsidRPr="00783C6E">
        <w:t>30日以内に</w:t>
      </w:r>
      <w:r w:rsidRPr="00783C6E">
        <w:rPr>
          <w:rFonts w:hint="eastAsia"/>
        </w:rPr>
        <w:t>利用停止</w:t>
      </w:r>
      <w:r w:rsidRPr="00783C6E">
        <w:t>決定等を行うことができない場合には、30日以内に限りその期限を延長することができる。期限を延長する場合には、</w:t>
      </w:r>
      <w:r w:rsidRPr="00783C6E">
        <w:rPr>
          <w:rFonts w:hint="eastAsia"/>
        </w:rPr>
        <w:t>利用停止</w:t>
      </w:r>
      <w:r w:rsidRPr="00783C6E">
        <w:t>請求者に対して、遅滞なく、書面（様式</w:t>
      </w:r>
      <w:r w:rsidR="00B56A11" w:rsidRPr="00783C6E">
        <w:rPr>
          <w:rFonts w:hint="eastAsia"/>
        </w:rPr>
        <w:t>第</w:t>
      </w:r>
      <w:r w:rsidR="005F27B3" w:rsidRPr="00783C6E">
        <w:rPr>
          <w:rFonts w:hint="eastAsia"/>
        </w:rPr>
        <w:t>28号</w:t>
      </w:r>
      <w:r w:rsidRPr="00783C6E">
        <w:t>）により延長後の期間及び延長の理由を通知しなければならない。</w:t>
      </w:r>
    </w:p>
    <w:p w14:paraId="558A646F" w14:textId="77777777" w:rsidR="00C273AE" w:rsidRPr="00783C6E" w:rsidRDefault="00C273AE" w:rsidP="00C273AE">
      <w:pPr>
        <w:widowControl/>
        <w:jc w:val="left"/>
      </w:pPr>
    </w:p>
    <w:p w14:paraId="393BEC7D" w14:textId="0EB06882" w:rsidR="00C273AE" w:rsidRPr="00783C6E" w:rsidRDefault="00C273AE" w:rsidP="00C273AE">
      <w:pPr>
        <w:widowControl/>
        <w:ind w:left="221" w:hangingChars="100" w:hanging="221"/>
        <w:jc w:val="left"/>
      </w:pPr>
      <w:r w:rsidRPr="00783C6E">
        <w:rPr>
          <w:rFonts w:hint="eastAsia"/>
        </w:rPr>
        <w:t>３　「事務処理上の困難その他正当な理由」としては、利用停止請求に理由があるかどうかを確認するために行う調査に時間を要する場合、調査の結果に基づき利用停止</w:t>
      </w:r>
      <w:r w:rsidR="00224858" w:rsidRPr="00783C6E">
        <w:rPr>
          <w:rFonts w:hint="eastAsia"/>
        </w:rPr>
        <w:t>するか否かあるいはどの部分を利用停止</w:t>
      </w:r>
      <w:r w:rsidRPr="00783C6E">
        <w:rPr>
          <w:rFonts w:hint="eastAsia"/>
        </w:rPr>
        <w:t>するかの判断に時間を要する場合等が想定される。</w:t>
      </w:r>
    </w:p>
    <w:p w14:paraId="56A5C808" w14:textId="6C2C3413" w:rsidR="00C273AE" w:rsidRPr="00783C6E" w:rsidRDefault="00C273AE" w:rsidP="001B6C4A">
      <w:pPr>
        <w:widowControl/>
        <w:jc w:val="left"/>
      </w:pPr>
    </w:p>
    <w:p w14:paraId="609772F0" w14:textId="77777777" w:rsidR="00B74A67" w:rsidRPr="00783C6E" w:rsidRDefault="00B74A67" w:rsidP="00B74A67">
      <w:pPr>
        <w:pStyle w:val="021"/>
      </w:pPr>
      <w:r w:rsidRPr="00783C6E">
        <w:rPr>
          <w:rFonts w:hint="eastAsia"/>
        </w:rPr>
        <w:t>［旧条例との比較］</w:t>
      </w:r>
    </w:p>
    <w:p w14:paraId="2D215182" w14:textId="77777777" w:rsidR="00B74A67" w:rsidRPr="00783C6E" w:rsidRDefault="00B74A67" w:rsidP="00B74A67">
      <w:pPr>
        <w:pStyle w:val="021"/>
        <w:ind w:leftChars="100" w:left="221" w:firstLineChars="100" w:firstLine="221"/>
      </w:pPr>
      <w:r w:rsidRPr="00783C6E">
        <w:rPr>
          <w:noProof/>
        </w:rPr>
        <mc:AlternateContent>
          <mc:Choice Requires="wps">
            <w:drawing>
              <wp:anchor distT="0" distB="0" distL="114300" distR="114300" simplePos="0" relativeHeight="252847104" behindDoc="0" locked="0" layoutInCell="1" allowOverlap="1" wp14:anchorId="281492FC" wp14:editId="23461800">
                <wp:simplePos x="0" y="0"/>
                <wp:positionH relativeFrom="margin">
                  <wp:align>center</wp:align>
                </wp:positionH>
                <wp:positionV relativeFrom="paragraph">
                  <wp:posOffset>109220</wp:posOffset>
                </wp:positionV>
                <wp:extent cx="5760720" cy="666750"/>
                <wp:effectExtent l="0" t="0" r="11430" b="19050"/>
                <wp:wrapNone/>
                <wp:docPr id="359" name="角丸四角形 359"/>
                <wp:cNvGraphicFramePr/>
                <a:graphic xmlns:a="http://schemas.openxmlformats.org/drawingml/2006/main">
                  <a:graphicData uri="http://schemas.microsoft.com/office/word/2010/wordprocessingShape">
                    <wps:wsp>
                      <wps:cNvSpPr/>
                      <wps:spPr>
                        <a:xfrm>
                          <a:off x="0" y="0"/>
                          <a:ext cx="5760720" cy="666750"/>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26D379" id="角丸四角形 359" o:spid="_x0000_s1026" style="position:absolute;left:0;text-align:left;margin-left:0;margin-top:8.6pt;width:453.6pt;height:52.5pt;z-index:252847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" filled="f" strokecolor="black [3213]">
                <v:stroke linestyle="thickThin" joinstyle="miter"/>
                <w10:wrap anchorx="margin"/>
              </v:roundrect>
            </w:pict>
          </mc:Fallback>
        </mc:AlternateContent>
      </w:r>
    </w:p>
    <w:p w14:paraId="7240A66A" w14:textId="13D2D2BC" w:rsidR="00B74A67" w:rsidRPr="00783C6E" w:rsidRDefault="00B74A67" w:rsidP="00B74A67">
      <w:pPr>
        <w:pStyle w:val="021"/>
        <w:ind w:leftChars="100" w:left="221" w:firstLineChars="100" w:firstLine="221"/>
      </w:pPr>
      <w:r w:rsidRPr="00783C6E">
        <w:rPr>
          <w:rFonts w:hint="eastAsia"/>
        </w:rPr>
        <w:t>旧条例第</w:t>
      </w:r>
      <w:r w:rsidR="00EA2F12" w:rsidRPr="00783C6E">
        <w:t>41</w:t>
      </w:r>
      <w:r w:rsidRPr="00783C6E">
        <w:rPr>
          <w:rFonts w:hint="eastAsia"/>
        </w:rPr>
        <w:t>条（</w:t>
      </w:r>
      <w:r w:rsidR="00EA2F12" w:rsidRPr="00783C6E">
        <w:rPr>
          <w:rFonts w:hint="eastAsia"/>
        </w:rPr>
        <w:t>利用停止決定等の期限</w:t>
      </w:r>
      <w:r w:rsidRPr="00783C6E">
        <w:rPr>
          <w:rFonts w:hint="eastAsia"/>
        </w:rPr>
        <w:t>）において定めていた内容と実質的な変更はない。</w:t>
      </w:r>
    </w:p>
    <w:p w14:paraId="353D2792" w14:textId="77777777" w:rsidR="00B74A67" w:rsidRPr="00783C6E" w:rsidRDefault="00B74A67" w:rsidP="00B74A67">
      <w:pPr>
        <w:widowControl/>
        <w:jc w:val="left"/>
      </w:pPr>
    </w:p>
    <w:p w14:paraId="48A92178" w14:textId="77777777" w:rsidR="00B74A67" w:rsidRPr="00783C6E" w:rsidRDefault="00B74A67" w:rsidP="001B6C4A">
      <w:pPr>
        <w:widowControl/>
        <w:jc w:val="left"/>
      </w:pPr>
    </w:p>
    <w:p w14:paraId="2CC65391" w14:textId="20A5F5BB" w:rsidR="00224858" w:rsidRPr="00783C6E" w:rsidRDefault="00224858">
      <w:pPr>
        <w:widowControl/>
        <w:jc w:val="left"/>
      </w:pPr>
      <w:r w:rsidRPr="00783C6E">
        <w:br w:type="page"/>
      </w:r>
    </w:p>
    <w:bookmarkStart w:id="71" w:name="_Toc198287669"/>
    <w:p w14:paraId="537F476D" w14:textId="594FA015" w:rsidR="00224858" w:rsidRPr="00783C6E" w:rsidRDefault="00224858"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551168" behindDoc="0" locked="0" layoutInCell="1" allowOverlap="1" wp14:anchorId="088FB619" wp14:editId="0C498300">
                <wp:simplePos x="0" y="0"/>
                <wp:positionH relativeFrom="margin">
                  <wp:align>left</wp:align>
                </wp:positionH>
                <wp:positionV relativeFrom="paragraph">
                  <wp:posOffset>223520</wp:posOffset>
                </wp:positionV>
                <wp:extent cx="5861050" cy="1568450"/>
                <wp:effectExtent l="0" t="0" r="25400" b="12700"/>
                <wp:wrapNone/>
                <wp:docPr id="284" name="正方形/長方形 284"/>
                <wp:cNvGraphicFramePr/>
                <a:graphic xmlns:a="http://schemas.openxmlformats.org/drawingml/2006/main">
                  <a:graphicData uri="http://schemas.microsoft.com/office/word/2010/wordprocessingShape">
                    <wps:wsp>
                      <wps:cNvSpPr/>
                      <wps:spPr>
                        <a:xfrm>
                          <a:off x="0" y="0"/>
                          <a:ext cx="5861050" cy="1568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8FC82" id="正方形/長方形 284" o:spid="_x0000_s1026" style="position:absolute;left:0;text-align:left;margin-left:0;margin-top:17.6pt;width:461.5pt;height:123.5pt;z-index:252551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" filled="f" strokecolor="black [3213]" strokeweight="1pt">
                <w10:wrap anchorx="margin"/>
              </v:rect>
            </w:pict>
          </mc:Fallback>
        </mc:AlternateContent>
      </w:r>
      <w:r w:rsidRPr="00783C6E">
        <w:rPr>
          <w:rFonts w:asciiTheme="majorEastAsia" w:hAnsiTheme="majorEastAsia" w:hint="eastAsia"/>
        </w:rPr>
        <w:t xml:space="preserve">　利用停止決定等の期限の特例（法第</w:t>
      </w:r>
      <w:r w:rsidRPr="00783C6E">
        <w:rPr>
          <w:rFonts w:asciiTheme="majorEastAsia" w:hAnsiTheme="majorEastAsia"/>
        </w:rPr>
        <w:t>103条</w:t>
      </w:r>
      <w:r w:rsidRPr="00783C6E">
        <w:rPr>
          <w:rFonts w:asciiTheme="majorEastAsia" w:hAnsiTheme="majorEastAsia" w:hint="eastAsia"/>
        </w:rPr>
        <w:t>関係</w:t>
      </w:r>
      <w:r w:rsidRPr="00783C6E">
        <w:rPr>
          <w:rFonts w:asciiTheme="majorEastAsia" w:hAnsiTheme="majorEastAsia"/>
        </w:rPr>
        <w:t>）</w:t>
      </w:r>
      <w:bookmarkEnd w:id="71"/>
      <w:r w:rsidR="00E536A8">
        <w:rPr>
          <w:rFonts w:asciiTheme="majorEastAsia" w:hAnsiTheme="majorEastAsia" w:hint="eastAsia"/>
        </w:rPr>
        <w:t xml:space="preserve">　</w:t>
      </w:r>
    </w:p>
    <w:p w14:paraId="54E408F9" w14:textId="58619000" w:rsidR="00224858" w:rsidRPr="00783C6E" w:rsidRDefault="00224858" w:rsidP="00224858">
      <w:pPr>
        <w:widowControl/>
        <w:ind w:right="-144" w:firstLineChars="100" w:firstLine="221"/>
        <w:jc w:val="left"/>
        <w:rPr>
          <w:u w:val="single"/>
        </w:rPr>
      </w:pPr>
      <w:r w:rsidRPr="00783C6E">
        <w:rPr>
          <w:rFonts w:hint="eastAsia"/>
          <w:u w:val="single"/>
        </w:rPr>
        <w:t>法第103</w:t>
      </w:r>
      <w:r w:rsidRPr="00783C6E">
        <w:rPr>
          <w:u w:val="single"/>
        </w:rPr>
        <w:t>条</w:t>
      </w:r>
    </w:p>
    <w:p w14:paraId="6611A79A" w14:textId="509A718A" w:rsidR="00224858" w:rsidRPr="00783C6E" w:rsidRDefault="00224858" w:rsidP="00224858">
      <w:pPr>
        <w:widowControl/>
        <w:ind w:leftChars="100" w:left="221" w:firstLineChars="100" w:firstLine="221"/>
        <w:jc w:val="left"/>
      </w:pPr>
      <w:r w:rsidRPr="00783C6E">
        <w:rPr>
          <w:rFonts w:hint="eastAsia"/>
        </w:rPr>
        <w:t>行政機関の長等は、利用停止決定等に特に長期間を要すると認めるときは、前条の規定にかかわらず、相当の期間内に利用停止決定等をすれば足りる。この場合において、行政機関の長等は、同条第１</w:t>
      </w:r>
      <w:r w:rsidRPr="00783C6E">
        <w:t>項に規定する期間内に、利用停止請求者に対し、次に掲げる事項を書面により通知しなければならない。</w:t>
      </w:r>
    </w:p>
    <w:p w14:paraId="4E57AB4B" w14:textId="3660DC0F" w:rsidR="00224858" w:rsidRPr="00783C6E" w:rsidRDefault="00224858" w:rsidP="00224858">
      <w:pPr>
        <w:widowControl/>
        <w:ind w:leftChars="200" w:left="663" w:hangingChars="100" w:hanging="221"/>
        <w:jc w:val="left"/>
      </w:pPr>
      <w:r w:rsidRPr="00783C6E">
        <w:rPr>
          <w:rFonts w:hint="eastAsia"/>
        </w:rPr>
        <w:t xml:space="preserve">⑴　</w:t>
      </w:r>
      <w:r w:rsidRPr="00783C6E">
        <w:t>この条の規定を適用する旨及びその理由</w:t>
      </w:r>
    </w:p>
    <w:p w14:paraId="446D6720" w14:textId="26AF0C13" w:rsidR="00224858" w:rsidRPr="00783C6E" w:rsidRDefault="00224858" w:rsidP="00224858">
      <w:pPr>
        <w:widowControl/>
        <w:ind w:leftChars="200" w:left="663" w:hangingChars="100" w:hanging="221"/>
        <w:jc w:val="left"/>
      </w:pPr>
      <w:r w:rsidRPr="00783C6E">
        <w:rPr>
          <w:rFonts w:hint="eastAsia"/>
        </w:rPr>
        <w:t xml:space="preserve">⑵　</w:t>
      </w:r>
      <w:r w:rsidRPr="00783C6E">
        <w:t>利用停止決定等をする期限</w:t>
      </w:r>
    </w:p>
    <w:p w14:paraId="341A09B9" w14:textId="51F97919" w:rsidR="00224858" w:rsidRPr="00783C6E" w:rsidRDefault="00224858" w:rsidP="00224858">
      <w:pPr>
        <w:widowControl/>
        <w:jc w:val="left"/>
      </w:pPr>
    </w:p>
    <w:p w14:paraId="6AA7A299" w14:textId="289FDD51" w:rsidR="00C76657" w:rsidRPr="00783C6E" w:rsidRDefault="00C76657" w:rsidP="00224858">
      <w:pPr>
        <w:widowControl/>
        <w:jc w:val="left"/>
      </w:pPr>
      <w:r w:rsidRPr="00783C6E">
        <w:rPr>
          <w:rFonts w:hint="eastAsia"/>
        </w:rPr>
        <w:t>［解説］</w:t>
      </w:r>
    </w:p>
    <w:p w14:paraId="65F3C28A" w14:textId="5C6280B5" w:rsidR="00224858" w:rsidRPr="00783C6E" w:rsidRDefault="00224858" w:rsidP="00224858">
      <w:pPr>
        <w:widowControl/>
        <w:ind w:left="221" w:hangingChars="100" w:hanging="221"/>
        <w:jc w:val="left"/>
        <w:rPr>
          <w:szCs w:val="24"/>
        </w:rPr>
      </w:pPr>
      <w:r w:rsidRPr="00783C6E">
        <w:rPr>
          <w:rFonts w:hint="eastAsia"/>
          <w:szCs w:val="24"/>
        </w:rPr>
        <w:t>１　利用停止請求に係る保有個人情報についての事実関係を確認するための調査や、調査結果に基づき利用停止を行うか否かの判断等を行うに当たって、特に時間を要するため、利用停止請求があった日から</w:t>
      </w:r>
      <w:r w:rsidRPr="00783C6E">
        <w:rPr>
          <w:szCs w:val="24"/>
        </w:rPr>
        <w:t>30日以内はもとより、法第</w:t>
      </w:r>
      <w:r w:rsidRPr="00783C6E">
        <w:rPr>
          <w:rFonts w:hint="eastAsia"/>
          <w:szCs w:val="24"/>
        </w:rPr>
        <w:t>102</w:t>
      </w:r>
      <w:r w:rsidRPr="00783C6E">
        <w:rPr>
          <w:szCs w:val="24"/>
        </w:rPr>
        <w:t>条第</w:t>
      </w:r>
      <w:r w:rsidRPr="00783C6E">
        <w:rPr>
          <w:rFonts w:hint="eastAsia"/>
          <w:szCs w:val="24"/>
        </w:rPr>
        <w:t>２</w:t>
      </w:r>
      <w:r w:rsidRPr="00783C6E">
        <w:rPr>
          <w:szCs w:val="24"/>
        </w:rPr>
        <w:t>項の規定に基づく期限の延長（30日以内）を行ったとしても当該期限内（60日以内）に</w:t>
      </w:r>
      <w:r w:rsidRPr="00783C6E">
        <w:rPr>
          <w:rFonts w:hint="eastAsia"/>
          <w:szCs w:val="24"/>
        </w:rPr>
        <w:t>利用停止</w:t>
      </w:r>
      <w:r w:rsidRPr="00783C6E">
        <w:rPr>
          <w:szCs w:val="24"/>
        </w:rPr>
        <w:t>決定等を行うことが困難な場合には、法第</w:t>
      </w:r>
      <w:r w:rsidRPr="00783C6E">
        <w:rPr>
          <w:rFonts w:hint="eastAsia"/>
          <w:szCs w:val="24"/>
        </w:rPr>
        <w:t>103</w:t>
      </w:r>
      <w:r w:rsidRPr="00783C6E">
        <w:rPr>
          <w:szCs w:val="24"/>
        </w:rPr>
        <w:t>条に規定する期限の特例規定を適用することとなる。</w:t>
      </w:r>
    </w:p>
    <w:p w14:paraId="537B1B26" w14:textId="77777777" w:rsidR="00224858" w:rsidRPr="00783C6E" w:rsidRDefault="00224858" w:rsidP="00224858">
      <w:pPr>
        <w:widowControl/>
        <w:jc w:val="left"/>
        <w:rPr>
          <w:szCs w:val="24"/>
        </w:rPr>
      </w:pPr>
    </w:p>
    <w:p w14:paraId="34CD53AD" w14:textId="6F5FCA1E" w:rsidR="00224858" w:rsidRPr="00783C6E" w:rsidRDefault="00224858" w:rsidP="00224858">
      <w:pPr>
        <w:widowControl/>
        <w:ind w:left="221" w:hangingChars="100" w:hanging="221"/>
        <w:jc w:val="left"/>
        <w:rPr>
          <w:szCs w:val="24"/>
        </w:rPr>
      </w:pPr>
      <w:r w:rsidRPr="00783C6E">
        <w:rPr>
          <w:rFonts w:hint="eastAsia"/>
          <w:szCs w:val="24"/>
        </w:rPr>
        <w:t>２　特例規定を適用する場合には、利用停止請求者に対して、書面（様式</w:t>
      </w:r>
      <w:r w:rsidR="00B56A11" w:rsidRPr="00783C6E">
        <w:rPr>
          <w:rFonts w:hint="eastAsia"/>
          <w:szCs w:val="24"/>
        </w:rPr>
        <w:t>第</w:t>
      </w:r>
      <w:r w:rsidR="005F27B3" w:rsidRPr="00783C6E">
        <w:rPr>
          <w:rFonts w:hint="eastAsia"/>
          <w:szCs w:val="24"/>
        </w:rPr>
        <w:t>29号</w:t>
      </w:r>
      <w:r w:rsidRPr="00783C6E">
        <w:rPr>
          <w:szCs w:val="24"/>
        </w:rPr>
        <w:t>）により、特例規定を適用する旨、その理由及び</w:t>
      </w:r>
      <w:r w:rsidRPr="00783C6E">
        <w:rPr>
          <w:rFonts w:hint="eastAsia"/>
          <w:szCs w:val="24"/>
        </w:rPr>
        <w:t>利用亭</w:t>
      </w:r>
      <w:r w:rsidRPr="00783C6E">
        <w:rPr>
          <w:szCs w:val="24"/>
        </w:rPr>
        <w:t>決定等をする期限を通知しなければならない。当該通知は、</w:t>
      </w:r>
      <w:r w:rsidRPr="00783C6E">
        <w:rPr>
          <w:rFonts w:hint="eastAsia"/>
          <w:szCs w:val="24"/>
        </w:rPr>
        <w:t>利用停止</w:t>
      </w:r>
      <w:r w:rsidRPr="00783C6E">
        <w:rPr>
          <w:szCs w:val="24"/>
        </w:rPr>
        <w:t>請求があった日から30日以内に</w:t>
      </w:r>
      <w:r w:rsidRPr="00783C6E">
        <w:rPr>
          <w:rFonts w:hint="eastAsia"/>
          <w:szCs w:val="24"/>
        </w:rPr>
        <w:t>利用停止</w:t>
      </w:r>
      <w:r w:rsidRPr="00783C6E">
        <w:rPr>
          <w:szCs w:val="24"/>
        </w:rPr>
        <w:t>請求者になされなければならない。</w:t>
      </w:r>
    </w:p>
    <w:p w14:paraId="440FE9A4" w14:textId="77777777" w:rsidR="00224858" w:rsidRPr="00783C6E" w:rsidRDefault="00224858" w:rsidP="00224858">
      <w:pPr>
        <w:widowControl/>
        <w:jc w:val="left"/>
        <w:rPr>
          <w:szCs w:val="24"/>
        </w:rPr>
      </w:pPr>
    </w:p>
    <w:p w14:paraId="31831198" w14:textId="77777777" w:rsidR="00224858" w:rsidRPr="00783C6E" w:rsidRDefault="00224858" w:rsidP="00224858">
      <w:pPr>
        <w:widowControl/>
        <w:jc w:val="left"/>
        <w:rPr>
          <w:szCs w:val="24"/>
        </w:rPr>
      </w:pPr>
      <w:r w:rsidRPr="00783C6E">
        <w:rPr>
          <w:rFonts w:hint="eastAsia"/>
          <w:szCs w:val="24"/>
        </w:rPr>
        <w:t xml:space="preserve">３　</w:t>
      </w:r>
      <w:r w:rsidRPr="00783C6E">
        <w:rPr>
          <w:szCs w:val="24"/>
        </w:rPr>
        <w:t>期限についての留意点</w:t>
      </w:r>
    </w:p>
    <w:p w14:paraId="0C46C5F8" w14:textId="77777777" w:rsidR="00224858" w:rsidRPr="00783C6E" w:rsidRDefault="00224858" w:rsidP="00224858">
      <w:pPr>
        <w:widowControl/>
        <w:jc w:val="left"/>
        <w:rPr>
          <w:szCs w:val="24"/>
        </w:rPr>
      </w:pPr>
    </w:p>
    <w:p w14:paraId="3C090D3C" w14:textId="42934632" w:rsidR="00224858" w:rsidRPr="00783C6E" w:rsidRDefault="00224858" w:rsidP="00224858">
      <w:pPr>
        <w:widowControl/>
        <w:ind w:leftChars="100" w:left="221" w:firstLineChars="100" w:firstLine="221"/>
        <w:jc w:val="left"/>
        <w:rPr>
          <w:szCs w:val="24"/>
        </w:rPr>
      </w:pPr>
      <w:r w:rsidRPr="00783C6E">
        <w:rPr>
          <w:rFonts w:hint="eastAsia"/>
          <w:szCs w:val="24"/>
        </w:rPr>
        <w:t>利用停止請求から相当の期間が経過したにもかかわらず請求を受けた行政機関の長等（行政不服審査法上の行政庁）の不作為がある場合には、利用停止請求者から当該不作為についての審査請求（行政不服審査法第３</w:t>
      </w:r>
      <w:r w:rsidRPr="00783C6E">
        <w:rPr>
          <w:szCs w:val="24"/>
        </w:rPr>
        <w:t>条）がなされる可能性があることに、常に留意する必要がある。</w:t>
      </w:r>
    </w:p>
    <w:p w14:paraId="314B9613" w14:textId="235745C5" w:rsidR="00224858" w:rsidRPr="00783C6E" w:rsidRDefault="00224858" w:rsidP="00224858">
      <w:pPr>
        <w:widowControl/>
        <w:ind w:leftChars="100" w:left="221" w:firstLineChars="100" w:firstLine="221"/>
        <w:jc w:val="left"/>
        <w:rPr>
          <w:szCs w:val="24"/>
        </w:rPr>
      </w:pPr>
      <w:r w:rsidRPr="00783C6E">
        <w:rPr>
          <w:rFonts w:hint="eastAsia"/>
          <w:szCs w:val="24"/>
        </w:rPr>
        <w:t>なお、</w:t>
      </w:r>
      <w:r w:rsidRPr="00783C6E">
        <w:rPr>
          <w:szCs w:val="24"/>
        </w:rPr>
        <w:t>利用停止決定等を行う期限</w:t>
      </w:r>
      <w:r w:rsidRPr="00783C6E">
        <w:rPr>
          <w:rFonts w:hint="eastAsia"/>
          <w:szCs w:val="24"/>
        </w:rPr>
        <w:t>（法第102条第１項</w:t>
      </w:r>
      <w:r w:rsidRPr="00783C6E">
        <w:rPr>
          <w:szCs w:val="24"/>
        </w:rPr>
        <w:t>）及び期限の延長</w:t>
      </w:r>
      <w:r w:rsidRPr="00783C6E">
        <w:rPr>
          <w:rFonts w:hint="eastAsia"/>
          <w:szCs w:val="24"/>
        </w:rPr>
        <w:t>（法第102条第２項</w:t>
      </w:r>
      <w:r w:rsidRPr="00783C6E">
        <w:rPr>
          <w:szCs w:val="24"/>
        </w:rPr>
        <w:t>）のとおり利用停止決定等を行う期限は法定されており、当該期限（※）が経過した後も何らの処分をしないことは、一般的には、違法になるものと考えられる。他方、法定の期限の到来前における不作為の審査請求は、一般的には、却下されることになるものと考えられる（行政不服審査法第49条第</w:t>
      </w:r>
      <w:r w:rsidRPr="00783C6E">
        <w:rPr>
          <w:rFonts w:hint="eastAsia"/>
          <w:szCs w:val="24"/>
        </w:rPr>
        <w:t>１</w:t>
      </w:r>
      <w:r w:rsidRPr="00783C6E">
        <w:rPr>
          <w:szCs w:val="24"/>
        </w:rPr>
        <w:t>項）。</w:t>
      </w:r>
    </w:p>
    <w:p w14:paraId="3975CF3D" w14:textId="2877A93D" w:rsidR="00EA2F12" w:rsidRPr="00783C6E" w:rsidRDefault="00224858" w:rsidP="00331019">
      <w:pPr>
        <w:widowControl/>
        <w:ind w:leftChars="100" w:left="221" w:firstLineChars="100" w:firstLine="221"/>
        <w:jc w:val="left"/>
        <w:rPr>
          <w:szCs w:val="24"/>
        </w:rPr>
      </w:pPr>
      <w:r w:rsidRPr="00783C6E">
        <w:rPr>
          <w:rFonts w:hint="eastAsia"/>
          <w:szCs w:val="24"/>
        </w:rPr>
        <w:t>また、</w:t>
      </w:r>
      <w:r w:rsidRPr="00783C6E">
        <w:rPr>
          <w:szCs w:val="24"/>
        </w:rPr>
        <w:t>期限の特例</w:t>
      </w:r>
      <w:r w:rsidRPr="00783C6E">
        <w:rPr>
          <w:rFonts w:hint="eastAsia"/>
          <w:szCs w:val="24"/>
        </w:rPr>
        <w:t>（法第103条</w:t>
      </w:r>
      <w:r w:rsidRPr="00783C6E">
        <w:rPr>
          <w:szCs w:val="24"/>
        </w:rPr>
        <w:t>）の規定を適用する場合には、60日以内に利用停止決定等がされなかった部分について、利用停止決定等がされるべき相当な期間が経過した後に、当該部分に係る不作為に対する審査請求がなされる可能性があることに留意する必要がある。</w:t>
      </w:r>
    </w:p>
    <w:p w14:paraId="11A450DF" w14:textId="77777777" w:rsidR="00331019" w:rsidRPr="00783C6E" w:rsidRDefault="00331019" w:rsidP="00A200A9">
      <w:pPr>
        <w:widowControl/>
        <w:jc w:val="left"/>
      </w:pPr>
    </w:p>
    <w:p w14:paraId="76E35AA5" w14:textId="77777777" w:rsidR="00A200A9" w:rsidRPr="00783C6E" w:rsidRDefault="00A200A9">
      <w:pPr>
        <w:widowControl/>
        <w:jc w:val="left"/>
      </w:pPr>
      <w:r w:rsidRPr="00783C6E">
        <w:br w:type="page"/>
      </w:r>
    </w:p>
    <w:p w14:paraId="779C34AB" w14:textId="4C584A3A" w:rsidR="00EA2F12" w:rsidRPr="00783C6E" w:rsidRDefault="00EA2F12" w:rsidP="00EA2F12">
      <w:pPr>
        <w:pStyle w:val="021"/>
      </w:pPr>
      <w:r w:rsidRPr="00783C6E">
        <w:rPr>
          <w:rFonts w:hint="eastAsia"/>
        </w:rPr>
        <w:lastRenderedPageBreak/>
        <w:t>［旧条例との比較］</w:t>
      </w:r>
    </w:p>
    <w:p w14:paraId="4EA7A537" w14:textId="72247F7D" w:rsidR="00A200A9" w:rsidRPr="00783C6E" w:rsidRDefault="00A200A9" w:rsidP="00EA2F12">
      <w:pPr>
        <w:pStyle w:val="021"/>
      </w:pPr>
      <w:r w:rsidRPr="00783C6E">
        <w:rPr>
          <w:noProof/>
        </w:rPr>
        <mc:AlternateContent>
          <mc:Choice Requires="wps">
            <w:drawing>
              <wp:anchor distT="0" distB="0" distL="114300" distR="114300" simplePos="0" relativeHeight="252849152" behindDoc="0" locked="0" layoutInCell="1" allowOverlap="1" wp14:anchorId="79D0709F" wp14:editId="36B9CAE9">
                <wp:simplePos x="0" y="0"/>
                <wp:positionH relativeFrom="margin">
                  <wp:align>right</wp:align>
                </wp:positionH>
                <wp:positionV relativeFrom="paragraph">
                  <wp:posOffset>147320</wp:posOffset>
                </wp:positionV>
                <wp:extent cx="5760720" cy="628650"/>
                <wp:effectExtent l="0" t="0" r="11430" b="19050"/>
                <wp:wrapNone/>
                <wp:docPr id="361" name="角丸四角形 361"/>
                <wp:cNvGraphicFramePr/>
                <a:graphic xmlns:a="http://schemas.openxmlformats.org/drawingml/2006/main">
                  <a:graphicData uri="http://schemas.microsoft.com/office/word/2010/wordprocessingShape">
                    <wps:wsp>
                      <wps:cNvSpPr/>
                      <wps:spPr>
                        <a:xfrm>
                          <a:off x="0" y="0"/>
                          <a:ext cx="5760720" cy="628650"/>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4A43D1" id="角丸四角形 361" o:spid="_x0000_s1026" style="position:absolute;left:0;text-align:left;margin-left:402.4pt;margin-top:11.6pt;width:453.6pt;height:49.5pt;z-index:252849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" filled="f" strokecolor="black [3213]">
                <v:stroke linestyle="thickThin" joinstyle="miter"/>
                <w10:wrap anchorx="margin"/>
              </v:roundrect>
            </w:pict>
          </mc:Fallback>
        </mc:AlternateContent>
      </w:r>
    </w:p>
    <w:p w14:paraId="4526046A" w14:textId="77777777" w:rsidR="00A200A9" w:rsidRPr="00783C6E" w:rsidRDefault="00EA2F12" w:rsidP="00331019">
      <w:pPr>
        <w:pStyle w:val="021"/>
        <w:ind w:leftChars="100" w:left="221" w:firstLineChars="100" w:firstLine="221"/>
      </w:pPr>
      <w:r w:rsidRPr="00783C6E">
        <w:rPr>
          <w:rFonts w:hint="eastAsia"/>
        </w:rPr>
        <w:t>旧条例第</w:t>
      </w:r>
      <w:r w:rsidRPr="00783C6E">
        <w:t>42</w:t>
      </w:r>
      <w:r w:rsidRPr="00783C6E">
        <w:rPr>
          <w:rFonts w:hint="eastAsia"/>
        </w:rPr>
        <w:t>条（利用停止決定等の期限</w:t>
      </w:r>
      <w:r w:rsidR="00192794" w:rsidRPr="00783C6E">
        <w:rPr>
          <w:rFonts w:hint="eastAsia"/>
        </w:rPr>
        <w:t>の特例</w:t>
      </w:r>
      <w:r w:rsidRPr="00783C6E">
        <w:rPr>
          <w:rFonts w:hint="eastAsia"/>
        </w:rPr>
        <w:t>）において定めていた内容と実質的な変更はない。</w:t>
      </w:r>
    </w:p>
    <w:p w14:paraId="79E5450A" w14:textId="77777777" w:rsidR="00A200A9" w:rsidRPr="00783C6E" w:rsidRDefault="00A200A9" w:rsidP="00A200A9">
      <w:pPr>
        <w:pStyle w:val="021"/>
      </w:pPr>
    </w:p>
    <w:p w14:paraId="13DB1FDA" w14:textId="7EBB7E32" w:rsidR="00C273AE" w:rsidRPr="00783C6E" w:rsidRDefault="00C273AE" w:rsidP="00A200A9">
      <w:pPr>
        <w:pStyle w:val="021"/>
      </w:pPr>
      <w:r w:rsidRPr="00783C6E">
        <w:br w:type="page"/>
      </w:r>
    </w:p>
    <w:p w14:paraId="6CA78E6C" w14:textId="0CC26930" w:rsidR="00D53EF9" w:rsidRPr="00783C6E" w:rsidRDefault="005E4BA6" w:rsidP="00E536A8">
      <w:pPr>
        <w:pStyle w:val="1"/>
      </w:pPr>
      <w:bookmarkStart w:id="72" w:name="_Toc198287670"/>
      <w:r w:rsidRPr="00783C6E">
        <w:rPr>
          <w:rFonts w:hint="eastAsia"/>
        </w:rPr>
        <w:lastRenderedPageBreak/>
        <w:t>６</w:t>
      </w:r>
      <w:r w:rsidR="00903295" w:rsidRPr="00783C6E">
        <w:rPr>
          <w:rFonts w:hint="eastAsia"/>
        </w:rPr>
        <w:t xml:space="preserve">　審査請求</w:t>
      </w:r>
      <w:bookmarkEnd w:id="72"/>
    </w:p>
    <w:p w14:paraId="1DCE59E8" w14:textId="0EE63107" w:rsidR="00903295" w:rsidRPr="00783C6E" w:rsidRDefault="00903295" w:rsidP="00E536A8">
      <w:pPr>
        <w:pStyle w:val="2"/>
        <w:rPr>
          <w:rFonts w:asciiTheme="majorEastAsia" w:hAnsiTheme="majorEastAsia"/>
        </w:rPr>
      </w:pPr>
      <w:r w:rsidRPr="00783C6E">
        <w:rPr>
          <w:rFonts w:asciiTheme="majorEastAsia" w:hAnsiTheme="majorEastAsia" w:hint="eastAsia"/>
        </w:rPr>
        <w:t xml:space="preserve">　</w:t>
      </w:r>
      <w:bookmarkStart w:id="73" w:name="_Toc198287671"/>
      <w:r w:rsidRPr="00783C6E">
        <w:rPr>
          <w:rFonts w:asciiTheme="majorEastAsia" w:hAnsiTheme="majorEastAsia" w:hint="eastAsia"/>
        </w:rPr>
        <w:t>地方公共団体の機関等における審理員による審理手続に関する規定の適用除外等（法第</w:t>
      </w:r>
      <w:r w:rsidR="00A85A35" w:rsidRPr="00783C6E">
        <w:rPr>
          <w:rFonts w:asciiTheme="majorEastAsia" w:hAnsiTheme="majorEastAsia" w:hint="eastAsia"/>
        </w:rPr>
        <w:t>106</w:t>
      </w:r>
      <w:r w:rsidRPr="00783C6E">
        <w:rPr>
          <w:rFonts w:asciiTheme="majorEastAsia" w:hAnsiTheme="majorEastAsia"/>
        </w:rPr>
        <w:t>条</w:t>
      </w:r>
      <w:r w:rsidR="006B74AD" w:rsidRPr="00783C6E">
        <w:rPr>
          <w:rFonts w:asciiTheme="majorEastAsia" w:hAnsiTheme="majorEastAsia" w:hint="eastAsia"/>
        </w:rPr>
        <w:t>及び</w:t>
      </w:r>
      <w:r w:rsidR="00497365" w:rsidRPr="00783C6E">
        <w:rPr>
          <w:rFonts w:asciiTheme="majorEastAsia" w:hAnsiTheme="majorEastAsia" w:hint="eastAsia"/>
        </w:rPr>
        <w:t>第107条第２項</w:t>
      </w:r>
      <w:r w:rsidRPr="00783C6E">
        <w:rPr>
          <w:rFonts w:asciiTheme="majorEastAsia" w:hAnsiTheme="majorEastAsia" w:hint="eastAsia"/>
        </w:rPr>
        <w:t>関係</w:t>
      </w:r>
      <w:r w:rsidRPr="00783C6E">
        <w:rPr>
          <w:rFonts w:asciiTheme="majorEastAsia" w:hAnsiTheme="majorEastAsia"/>
        </w:rPr>
        <w:t>）</w:t>
      </w:r>
      <w:bookmarkEnd w:id="73"/>
      <w:r w:rsidR="00E536A8">
        <w:rPr>
          <w:rFonts w:asciiTheme="majorEastAsia" w:hAnsiTheme="majorEastAsia" w:hint="eastAsia"/>
        </w:rPr>
        <w:t xml:space="preserve">　</w:t>
      </w:r>
    </w:p>
    <w:p w14:paraId="6CF4B518" w14:textId="2B6D0A57" w:rsidR="00903295" w:rsidRPr="00783C6E" w:rsidRDefault="00903295" w:rsidP="00903295">
      <w:pPr>
        <w:widowControl/>
        <w:ind w:right="-144" w:firstLineChars="100" w:firstLine="221"/>
        <w:jc w:val="left"/>
        <w:rPr>
          <w:u w:val="single"/>
        </w:rPr>
      </w:pPr>
      <w:r w:rsidRPr="00783C6E">
        <w:rPr>
          <w:rFonts w:hint="eastAsia"/>
          <w:noProof/>
        </w:rPr>
        <mc:AlternateContent>
          <mc:Choice Requires="wps">
            <w:drawing>
              <wp:anchor distT="0" distB="0" distL="114300" distR="114300" simplePos="0" relativeHeight="252641280" behindDoc="0" locked="0" layoutInCell="1" allowOverlap="1" wp14:anchorId="1D2E22DD" wp14:editId="45B4F82D">
                <wp:simplePos x="0" y="0"/>
                <wp:positionH relativeFrom="margin">
                  <wp:align>left</wp:align>
                </wp:positionH>
                <wp:positionV relativeFrom="paragraph">
                  <wp:posOffset>7620</wp:posOffset>
                </wp:positionV>
                <wp:extent cx="5861050" cy="3790950"/>
                <wp:effectExtent l="0" t="0" r="25400" b="19050"/>
                <wp:wrapNone/>
                <wp:docPr id="202" name="正方形/長方形 202"/>
                <wp:cNvGraphicFramePr/>
                <a:graphic xmlns:a="http://schemas.openxmlformats.org/drawingml/2006/main">
                  <a:graphicData uri="http://schemas.microsoft.com/office/word/2010/wordprocessingShape">
                    <wps:wsp>
                      <wps:cNvSpPr/>
                      <wps:spPr>
                        <a:xfrm>
                          <a:off x="0" y="0"/>
                          <a:ext cx="5861050" cy="3790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48F07" id="正方形/長方形 202" o:spid="_x0000_s1026" style="position:absolute;left:0;text-align:left;margin-left:0;margin-top:.6pt;width:461.5pt;height:298.5pt;z-index:252641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" filled="f" strokecolor="black [3213]" strokeweight="1pt">
                <w10:wrap anchorx="margin"/>
              </v:rect>
            </w:pict>
          </mc:Fallback>
        </mc:AlternateContent>
      </w:r>
      <w:r w:rsidRPr="00783C6E">
        <w:rPr>
          <w:rFonts w:hint="eastAsia"/>
          <w:u w:val="single"/>
        </w:rPr>
        <w:t>法第</w:t>
      </w:r>
      <w:r w:rsidR="00A85A35" w:rsidRPr="00783C6E">
        <w:rPr>
          <w:rFonts w:hint="eastAsia"/>
          <w:u w:val="single"/>
        </w:rPr>
        <w:t>106</w:t>
      </w:r>
      <w:r w:rsidRPr="00783C6E">
        <w:rPr>
          <w:u w:val="single"/>
        </w:rPr>
        <w:t>条</w:t>
      </w:r>
    </w:p>
    <w:p w14:paraId="5C13F261" w14:textId="0FD24D32" w:rsidR="00A85A35" w:rsidRPr="00783C6E" w:rsidRDefault="00A85A35" w:rsidP="00A85A35">
      <w:pPr>
        <w:ind w:leftChars="200" w:left="663" w:hangingChars="100" w:hanging="221"/>
        <w:rPr>
          <w:szCs w:val="24"/>
        </w:rPr>
      </w:pPr>
      <w:r w:rsidRPr="00783C6E">
        <w:rPr>
          <w:rFonts w:hint="eastAsia"/>
          <w:szCs w:val="24"/>
        </w:rPr>
        <w:t>１　地方公共団体の機関又は地方独立行政法人に対する開示決定等、訂正決定等、利用停止決定等又は開示請求、訂正請求若しくは利用停止請求に係る不作為に係る審査請求については、行政不服審査法第９条第１項から第３項まで、第17条、第40条、第42条、第２章第４節及び第50条第２項の規定は、適用しない。</w:t>
      </w:r>
    </w:p>
    <w:p w14:paraId="04466B0D" w14:textId="7A3AE821" w:rsidR="00A85A35" w:rsidRPr="00783C6E" w:rsidRDefault="00A85A35" w:rsidP="00A85A35">
      <w:pPr>
        <w:ind w:leftChars="200" w:left="663" w:hangingChars="100" w:hanging="221"/>
        <w:rPr>
          <w:b/>
          <w:szCs w:val="24"/>
        </w:rPr>
      </w:pPr>
      <w:r w:rsidRPr="00783C6E">
        <w:rPr>
          <w:rFonts w:hint="eastAsia"/>
          <w:szCs w:val="24"/>
        </w:rPr>
        <w:t>２　地方公共団体の機関又は地方独立行政法人に対する開示決定等、訂正決定等、利用停止決定等又は開示請求、訂正請求若しくは利用停止請求に係る不作為に係る審査請求についての次の表の上欄に掲げる行政不服審査法の規定の適用については、これらの規定中同表の中欄に掲げる字句は、それぞれ同表の下欄に掲げる字句とするほか、必要な技術的読替えは、政令で定める。</w:t>
      </w:r>
    </w:p>
    <w:p w14:paraId="30B63304" w14:textId="6721BE22" w:rsidR="00903295" w:rsidRPr="00783C6E" w:rsidRDefault="007E3EC4" w:rsidP="00A85A35">
      <w:pPr>
        <w:widowControl/>
        <w:jc w:val="left"/>
        <w:rPr>
          <w:rFonts w:cs="ＭＳ 明朝"/>
          <w:szCs w:val="21"/>
        </w:rPr>
      </w:pPr>
      <w:r w:rsidRPr="00783C6E">
        <w:rPr>
          <w:rFonts w:cs="ＭＳ 明朝" w:hint="eastAsia"/>
          <w:szCs w:val="21"/>
        </w:rPr>
        <w:t xml:space="preserve">　　　　略</w:t>
      </w:r>
    </w:p>
    <w:p w14:paraId="148801A2" w14:textId="11FBA633" w:rsidR="00497365" w:rsidRPr="00783C6E" w:rsidRDefault="00497365" w:rsidP="00A85A35">
      <w:pPr>
        <w:widowControl/>
        <w:jc w:val="left"/>
        <w:rPr>
          <w:rFonts w:cs="ＭＳ 明朝"/>
          <w:szCs w:val="21"/>
        </w:rPr>
      </w:pPr>
    </w:p>
    <w:p w14:paraId="7E23A4A7" w14:textId="1BB84BE8" w:rsidR="00497365" w:rsidRPr="00783C6E" w:rsidRDefault="00497365" w:rsidP="00A85A35">
      <w:pPr>
        <w:widowControl/>
        <w:jc w:val="left"/>
        <w:rPr>
          <w:rFonts w:cs="ＭＳ 明朝"/>
          <w:szCs w:val="21"/>
          <w:u w:val="single"/>
        </w:rPr>
      </w:pPr>
      <w:r w:rsidRPr="00783C6E">
        <w:rPr>
          <w:rFonts w:cs="ＭＳ 明朝" w:hint="eastAsia"/>
          <w:szCs w:val="21"/>
        </w:rPr>
        <w:t xml:space="preserve">　</w:t>
      </w:r>
      <w:r w:rsidRPr="00783C6E">
        <w:rPr>
          <w:rFonts w:cs="ＭＳ 明朝" w:hint="eastAsia"/>
          <w:szCs w:val="21"/>
          <w:u w:val="single"/>
        </w:rPr>
        <w:t>法第107条第２項</w:t>
      </w:r>
    </w:p>
    <w:p w14:paraId="3F09B692" w14:textId="4603DF94" w:rsidR="00497365" w:rsidRPr="00783C6E" w:rsidRDefault="00497365" w:rsidP="00497365">
      <w:pPr>
        <w:widowControl/>
        <w:ind w:leftChars="100" w:left="221" w:firstLineChars="100" w:firstLine="221"/>
        <w:jc w:val="left"/>
        <w:rPr>
          <w:rFonts w:cs="ＭＳ 明朝"/>
          <w:szCs w:val="21"/>
        </w:rPr>
      </w:pPr>
      <w:r w:rsidRPr="00783C6E">
        <w:rPr>
          <w:rFonts w:cs="ＭＳ 明朝"/>
          <w:szCs w:val="21"/>
        </w:rPr>
        <w:t>開示決定等、訂正決定等、利用停止決定等又は開示請求、訂正請求若しくは利用停止請求に係る不作為についての審査請求については、政令（地方公共団体の機関又は地方独立行政法人にあっては、条例）で定めるところにより、行政不服審査法第</w:t>
      </w:r>
      <w:r w:rsidRPr="00783C6E">
        <w:rPr>
          <w:rFonts w:cs="ＭＳ 明朝" w:hint="eastAsia"/>
          <w:szCs w:val="21"/>
        </w:rPr>
        <w:t>４</w:t>
      </w:r>
      <w:r w:rsidRPr="00783C6E">
        <w:rPr>
          <w:rFonts w:cs="ＭＳ 明朝"/>
          <w:szCs w:val="21"/>
        </w:rPr>
        <w:t>条の規定の特例を設けることができる</w:t>
      </w:r>
      <w:r w:rsidRPr="00783C6E">
        <w:rPr>
          <w:rFonts w:cs="ＭＳ 明朝" w:hint="eastAsia"/>
          <w:szCs w:val="21"/>
        </w:rPr>
        <w:t>。</w:t>
      </w:r>
    </w:p>
    <w:p w14:paraId="58CFE709" w14:textId="2008181A" w:rsidR="00903295" w:rsidRPr="00783C6E" w:rsidRDefault="00903295" w:rsidP="00903295">
      <w:pPr>
        <w:widowControl/>
        <w:jc w:val="left"/>
      </w:pPr>
    </w:p>
    <w:p w14:paraId="71916F1D" w14:textId="07629831" w:rsidR="00183BEB" w:rsidRPr="00783C6E" w:rsidRDefault="00183BEB" w:rsidP="00903295">
      <w:pPr>
        <w:widowControl/>
        <w:jc w:val="left"/>
      </w:pPr>
      <w:r w:rsidRPr="00783C6E">
        <w:rPr>
          <w:rFonts w:hint="eastAsia"/>
        </w:rPr>
        <w:t>［解説］</w:t>
      </w:r>
    </w:p>
    <w:p w14:paraId="6C1FBA2D" w14:textId="526082A8" w:rsidR="00A85A35" w:rsidRPr="00783C6E" w:rsidRDefault="00903295" w:rsidP="00A85A35">
      <w:pPr>
        <w:widowControl/>
        <w:ind w:left="221" w:hangingChars="100" w:hanging="221"/>
        <w:jc w:val="left"/>
      </w:pPr>
      <w:r w:rsidRPr="00783C6E">
        <w:rPr>
          <w:rFonts w:hint="eastAsia"/>
        </w:rPr>
        <w:t xml:space="preserve">１　</w:t>
      </w:r>
      <w:r w:rsidR="00A85A35" w:rsidRPr="00783C6E">
        <w:rPr>
          <w:rFonts w:hint="eastAsia"/>
        </w:rPr>
        <w:t>地方公共団体の機関又は地方独立行政法人に対する開示決定等、訂正決定等、利用停止決定等又は開示請求、訂正請求若しくは利用停止請求に係る不作為に係る審査請求については、令和</w:t>
      </w:r>
      <w:r w:rsidR="007E3EC4" w:rsidRPr="00783C6E">
        <w:rPr>
          <w:rFonts w:hint="eastAsia"/>
        </w:rPr>
        <w:t>３</w:t>
      </w:r>
      <w:r w:rsidR="00A85A35" w:rsidRPr="00783C6E">
        <w:t>年改正法の施行前における地方公共団体における一般的な運用を考慮した上で、審理員指名及び審理員審理の規定を適用しないこととした上で、審査庁における審理手続を行うこととしている。</w:t>
      </w:r>
    </w:p>
    <w:p w14:paraId="0A081D00" w14:textId="77777777" w:rsidR="00A85A35" w:rsidRPr="00783C6E" w:rsidRDefault="00A85A35" w:rsidP="00A85A35">
      <w:pPr>
        <w:widowControl/>
        <w:ind w:left="221" w:hangingChars="100" w:hanging="221"/>
        <w:jc w:val="left"/>
      </w:pPr>
    </w:p>
    <w:p w14:paraId="744D465D" w14:textId="74B84B1D" w:rsidR="00A85A35" w:rsidRPr="00783C6E" w:rsidRDefault="007E3EC4" w:rsidP="007E3EC4">
      <w:pPr>
        <w:widowControl/>
        <w:ind w:leftChars="100" w:left="221"/>
        <w:jc w:val="left"/>
      </w:pPr>
      <w:r w:rsidRPr="00783C6E">
        <w:rPr>
          <w:rFonts w:hint="eastAsia"/>
        </w:rPr>
        <w:t xml:space="preserve">(1) </w:t>
      </w:r>
      <w:r w:rsidR="00A85A35" w:rsidRPr="00783C6E">
        <w:t>審査請求先</w:t>
      </w:r>
    </w:p>
    <w:p w14:paraId="539154EC" w14:textId="77777777" w:rsidR="00A85A35" w:rsidRPr="00783C6E" w:rsidRDefault="00A85A35" w:rsidP="00A85A35">
      <w:pPr>
        <w:widowControl/>
        <w:ind w:left="221" w:hangingChars="100" w:hanging="221"/>
        <w:jc w:val="left"/>
      </w:pPr>
    </w:p>
    <w:p w14:paraId="0973B462" w14:textId="02C1D02C" w:rsidR="00A85A35" w:rsidRPr="00783C6E" w:rsidRDefault="00A85A35" w:rsidP="007E3EC4">
      <w:pPr>
        <w:widowControl/>
        <w:ind w:leftChars="200" w:left="442" w:firstLineChars="100" w:firstLine="221"/>
        <w:jc w:val="left"/>
      </w:pPr>
      <w:r w:rsidRPr="00783C6E">
        <w:rPr>
          <w:rFonts w:hint="eastAsia"/>
        </w:rPr>
        <w:t>開示決定等、訂正決定等又は利用停止決定等について不服がある者は、処分行政庁（処分庁等に上級行政庁がない場合。行政不服審査法第</w:t>
      </w:r>
      <w:r w:rsidR="007E3EC4" w:rsidRPr="00783C6E">
        <w:rPr>
          <w:rFonts w:hint="eastAsia"/>
        </w:rPr>
        <w:t>４</w:t>
      </w:r>
      <w:r w:rsidRPr="00783C6E">
        <w:t>条第</w:t>
      </w:r>
      <w:r w:rsidR="007E3EC4" w:rsidRPr="00783C6E">
        <w:rPr>
          <w:rFonts w:hint="eastAsia"/>
        </w:rPr>
        <w:t>１</w:t>
      </w:r>
      <w:r w:rsidRPr="00783C6E">
        <w:t>号）や最上級行政庁（行政不服審査法第</w:t>
      </w:r>
      <w:r w:rsidR="007E3EC4" w:rsidRPr="00783C6E">
        <w:rPr>
          <w:rFonts w:hint="eastAsia"/>
        </w:rPr>
        <w:t>４</w:t>
      </w:r>
      <w:r w:rsidRPr="00783C6E">
        <w:t>条第</w:t>
      </w:r>
      <w:r w:rsidR="007E3EC4" w:rsidRPr="00783C6E">
        <w:rPr>
          <w:rFonts w:hint="eastAsia"/>
        </w:rPr>
        <w:t>４</w:t>
      </w:r>
      <w:r w:rsidRPr="00783C6E">
        <w:t>号。例：都道府県知事、市区町村長）に対して、審査請求をすることができる（行政不服審査法第</w:t>
      </w:r>
      <w:r w:rsidR="007E3EC4" w:rsidRPr="00783C6E">
        <w:rPr>
          <w:rFonts w:hint="eastAsia"/>
        </w:rPr>
        <w:t>２</w:t>
      </w:r>
      <w:r w:rsidRPr="00783C6E">
        <w:t>条）。</w:t>
      </w:r>
    </w:p>
    <w:p w14:paraId="36DBD47E" w14:textId="4AADD3E8" w:rsidR="00A85A35" w:rsidRPr="00783C6E" w:rsidRDefault="00A85A35" w:rsidP="007E3EC4">
      <w:pPr>
        <w:widowControl/>
        <w:ind w:leftChars="200" w:left="442" w:firstLineChars="100" w:firstLine="221"/>
        <w:jc w:val="left"/>
      </w:pPr>
      <w:r w:rsidRPr="00783C6E">
        <w:rPr>
          <w:rFonts w:hint="eastAsia"/>
        </w:rPr>
        <w:t>なお、行政不服審査法第</w:t>
      </w:r>
      <w:r w:rsidR="007E3EC4" w:rsidRPr="00783C6E">
        <w:rPr>
          <w:rFonts w:hint="eastAsia"/>
        </w:rPr>
        <w:t>４</w:t>
      </w:r>
      <w:r w:rsidRPr="00783C6E">
        <w:t>条に規定する「上級行政庁」とは、当該行政事務に関し、処分庁等を直接指揮監督する権限を有し、処分庁が違法又は不当な処分をしたときは、これを是正すべき職責を負い、職権をもって当該処分の取消し、停止を行い得るものをいうと解されており、個別の処分についての審査請求先については、組織法令等にしたがって判断することとなる。</w:t>
      </w:r>
    </w:p>
    <w:p w14:paraId="2A73A4CA" w14:textId="77777777" w:rsidR="00A85A35" w:rsidRPr="00783C6E" w:rsidRDefault="00A85A35" w:rsidP="00A85A35">
      <w:pPr>
        <w:widowControl/>
        <w:ind w:left="221" w:hangingChars="100" w:hanging="221"/>
        <w:jc w:val="left"/>
      </w:pPr>
    </w:p>
    <w:p w14:paraId="3185AA02" w14:textId="27445B1A" w:rsidR="00A85A35" w:rsidRPr="00783C6E" w:rsidRDefault="007E3EC4" w:rsidP="007E3EC4">
      <w:pPr>
        <w:widowControl/>
        <w:ind w:leftChars="100" w:left="221"/>
        <w:jc w:val="left"/>
      </w:pPr>
      <w:r w:rsidRPr="00783C6E">
        <w:rPr>
          <w:rFonts w:hint="eastAsia"/>
        </w:rPr>
        <w:lastRenderedPageBreak/>
        <w:t xml:space="preserve">(2) </w:t>
      </w:r>
      <w:r w:rsidR="00A85A35" w:rsidRPr="00783C6E">
        <w:t>不作為についての審査請求</w:t>
      </w:r>
    </w:p>
    <w:p w14:paraId="6FD7D349" w14:textId="77777777" w:rsidR="00A85A35" w:rsidRPr="00783C6E" w:rsidRDefault="00A85A35" w:rsidP="00A85A35">
      <w:pPr>
        <w:widowControl/>
        <w:ind w:left="221" w:hangingChars="100" w:hanging="221"/>
        <w:jc w:val="left"/>
      </w:pPr>
    </w:p>
    <w:p w14:paraId="6638B2AB" w14:textId="59B7878A" w:rsidR="007E3EC4" w:rsidRPr="00783C6E" w:rsidRDefault="007E3EC4" w:rsidP="007E3EC4">
      <w:pPr>
        <w:widowControl/>
        <w:ind w:leftChars="200" w:left="442" w:firstLineChars="100" w:firstLine="221"/>
        <w:jc w:val="left"/>
      </w:pPr>
      <w:r w:rsidRPr="00783C6E">
        <w:rPr>
          <w:rFonts w:hint="eastAsia"/>
        </w:rPr>
        <w:t>開示請求、訂正請求又は利用停止請求をした者は、当該請求から相当の期間が経過したにもかかわらず、行政庁の不作為がある場合には、行政不服審査法第４</w:t>
      </w:r>
      <w:r w:rsidRPr="00783C6E">
        <w:t>条各号に定める審査請求をすべき行政庁に対して、当該不作為についての審査請求をすることができる（行政不服審査法第</w:t>
      </w:r>
      <w:r w:rsidRPr="00783C6E">
        <w:rPr>
          <w:rFonts w:hint="eastAsia"/>
        </w:rPr>
        <w:t>３</w:t>
      </w:r>
      <w:r w:rsidRPr="00783C6E">
        <w:t>条）。ここで「相当の期間」とは、行政不服審査法においては、社会通念上処理するのに必要とされる期間を意味するとされており、法においても、処理するに当たって必要とされる合理的な期間をいうとされていることに留意する必要がある。</w:t>
      </w:r>
    </w:p>
    <w:p w14:paraId="1C094F48" w14:textId="06748BA5" w:rsidR="007E3EC4" w:rsidRPr="00783C6E" w:rsidRDefault="007E3EC4" w:rsidP="007E3EC4">
      <w:pPr>
        <w:widowControl/>
        <w:ind w:leftChars="200" w:left="442" w:firstLineChars="100" w:firstLine="221"/>
        <w:jc w:val="left"/>
      </w:pPr>
      <w:r w:rsidRPr="00783C6E">
        <w:rPr>
          <w:rFonts w:hint="eastAsia"/>
        </w:rPr>
        <w:t>なお、決定を行う期限は法定されており、当該期限が経過した後も何らの処分をしないことは、一般的には、違法になる。他方、法定の期限の到来前における不作為の審査請求は、一般的には、却下される（行政不服審査法第</w:t>
      </w:r>
      <w:r w:rsidRPr="00783C6E">
        <w:t>49条第</w:t>
      </w:r>
      <w:r w:rsidRPr="00783C6E">
        <w:rPr>
          <w:rFonts w:hint="eastAsia"/>
        </w:rPr>
        <w:t>１項</w:t>
      </w:r>
      <w:r w:rsidRPr="00783C6E">
        <w:t>）。</w:t>
      </w:r>
    </w:p>
    <w:p w14:paraId="101EBAED" w14:textId="43564318" w:rsidR="00A85A35" w:rsidRPr="00783C6E" w:rsidRDefault="007E3EC4" w:rsidP="007E3EC4">
      <w:pPr>
        <w:widowControl/>
        <w:ind w:leftChars="200" w:left="442" w:firstLineChars="100" w:firstLine="221"/>
        <w:jc w:val="left"/>
      </w:pPr>
      <w:r w:rsidRPr="00783C6E">
        <w:rPr>
          <w:rFonts w:hint="eastAsia"/>
        </w:rPr>
        <w:t>また、期限の特例規定を適用する場合には、</w:t>
      </w:r>
      <w:r w:rsidRPr="00783C6E">
        <w:t>60日以内に決定がされなかった部分について、決定がされるべき相当な期間が経過した後に、当該部分に係る不作為に対する審査請求がなされる可能性があることに留意する必要がある。</w:t>
      </w:r>
    </w:p>
    <w:p w14:paraId="5853E769" w14:textId="77777777" w:rsidR="007E3EC4" w:rsidRPr="00783C6E" w:rsidRDefault="007E3EC4" w:rsidP="00A85A35">
      <w:pPr>
        <w:widowControl/>
        <w:ind w:left="221" w:hangingChars="100" w:hanging="221"/>
        <w:jc w:val="left"/>
      </w:pPr>
    </w:p>
    <w:p w14:paraId="05F5D497" w14:textId="7067C08B" w:rsidR="00A85A35" w:rsidRPr="00783C6E" w:rsidRDefault="007E3EC4" w:rsidP="007E3EC4">
      <w:pPr>
        <w:widowControl/>
        <w:ind w:leftChars="100" w:left="221"/>
        <w:jc w:val="left"/>
      </w:pPr>
      <w:r w:rsidRPr="00783C6E">
        <w:rPr>
          <w:rFonts w:hint="eastAsia"/>
        </w:rPr>
        <w:t xml:space="preserve">(3) </w:t>
      </w:r>
      <w:r w:rsidR="00A85A35" w:rsidRPr="00783C6E">
        <w:t>審査請求を受けた場合の対応</w:t>
      </w:r>
    </w:p>
    <w:p w14:paraId="42E96B10" w14:textId="77777777" w:rsidR="00A85A35" w:rsidRPr="00783C6E" w:rsidRDefault="00A85A35" w:rsidP="00A85A35">
      <w:pPr>
        <w:widowControl/>
        <w:ind w:left="221" w:hangingChars="100" w:hanging="221"/>
        <w:jc w:val="left"/>
      </w:pPr>
    </w:p>
    <w:p w14:paraId="3A9F2577" w14:textId="77777777" w:rsidR="007E3EC4" w:rsidRPr="00783C6E" w:rsidRDefault="007E3EC4" w:rsidP="007E3EC4">
      <w:pPr>
        <w:widowControl/>
        <w:ind w:leftChars="200" w:left="442" w:firstLineChars="100" w:firstLine="221"/>
        <w:jc w:val="left"/>
      </w:pPr>
      <w:r w:rsidRPr="00783C6E">
        <w:rPr>
          <w:rFonts w:hint="eastAsia"/>
        </w:rPr>
        <w:t>審査請求を受けたときは、審査請求書の記載事項について確認を行い、補正を要する場合（行政不服審査法第</w:t>
      </w:r>
      <w:r w:rsidRPr="00783C6E">
        <w:t>19条の規定に違反する場合）には、相当の期間を定めて補正を命じなければならない（行政不服審査法第23条）。補正命令に従って指定の期間内に補正された場合、当初から適法な審査請求があったものとして取り扱う。</w:t>
      </w:r>
    </w:p>
    <w:p w14:paraId="66701147" w14:textId="23462648" w:rsidR="00A85A35" w:rsidRPr="00783C6E" w:rsidRDefault="007E3EC4" w:rsidP="007E3EC4">
      <w:pPr>
        <w:widowControl/>
        <w:ind w:leftChars="200" w:left="442" w:firstLineChars="100" w:firstLine="221"/>
        <w:jc w:val="left"/>
      </w:pPr>
      <w:r w:rsidRPr="00783C6E">
        <w:rPr>
          <w:rFonts w:hint="eastAsia"/>
        </w:rPr>
        <w:t>なお、補正ができるにもかかわらず、補正を命じないで審査請求を却下した場合、当該裁決は違法なものとなる。</w:t>
      </w:r>
    </w:p>
    <w:p w14:paraId="0A50F820" w14:textId="77777777" w:rsidR="007E3EC4" w:rsidRPr="00783C6E" w:rsidRDefault="007E3EC4" w:rsidP="00A85A35">
      <w:pPr>
        <w:widowControl/>
        <w:ind w:left="221" w:hangingChars="100" w:hanging="221"/>
        <w:jc w:val="left"/>
      </w:pPr>
    </w:p>
    <w:p w14:paraId="7453AFF3" w14:textId="793C8EA5" w:rsidR="00A85A35" w:rsidRPr="00783C6E" w:rsidRDefault="007E3EC4" w:rsidP="007E3EC4">
      <w:pPr>
        <w:widowControl/>
        <w:ind w:leftChars="100" w:left="221"/>
        <w:jc w:val="left"/>
      </w:pPr>
      <w:r w:rsidRPr="00783C6E">
        <w:t xml:space="preserve">(4) </w:t>
      </w:r>
      <w:r w:rsidR="00A85A35" w:rsidRPr="00783C6E">
        <w:t>審査請求が不適法であり却下する場合の対応</w:t>
      </w:r>
    </w:p>
    <w:p w14:paraId="4991F157" w14:textId="77777777" w:rsidR="00A85A35" w:rsidRPr="00783C6E" w:rsidRDefault="00A85A35" w:rsidP="00A85A35">
      <w:pPr>
        <w:widowControl/>
        <w:ind w:left="221" w:hangingChars="100" w:hanging="221"/>
        <w:jc w:val="left"/>
      </w:pPr>
    </w:p>
    <w:p w14:paraId="55231E1A" w14:textId="7B4C9125" w:rsidR="007E3EC4" w:rsidRPr="00783C6E" w:rsidRDefault="007E3EC4" w:rsidP="007E3EC4">
      <w:pPr>
        <w:widowControl/>
        <w:ind w:leftChars="200" w:left="442" w:firstLineChars="100" w:firstLine="221"/>
        <w:jc w:val="left"/>
      </w:pPr>
      <w:r w:rsidRPr="00783C6E">
        <w:rPr>
          <w:rFonts w:hint="eastAsia"/>
        </w:rPr>
        <w:t>審査請求が不適法であり却下する場合（</w:t>
      </w:r>
      <w:r w:rsidR="008B518E" w:rsidRPr="00783C6E">
        <w:rPr>
          <w:rFonts w:hint="eastAsia"/>
        </w:rPr>
        <w:t>法第105条第１項</w:t>
      </w:r>
      <w:r w:rsidRPr="00783C6E">
        <w:t>第</w:t>
      </w:r>
      <w:r w:rsidRPr="00783C6E">
        <w:rPr>
          <w:rFonts w:hint="eastAsia"/>
        </w:rPr>
        <w:t>１</w:t>
      </w:r>
      <w:r w:rsidRPr="00783C6E">
        <w:t>号）とは、①開示決定等、訂正決定等若しくは利用停止決定等についての審査請求が審査請求期間（処分があったことを知った日から</w:t>
      </w:r>
      <w:r w:rsidRPr="00783C6E">
        <w:rPr>
          <w:rFonts w:hint="eastAsia"/>
        </w:rPr>
        <w:t>３</w:t>
      </w:r>
      <w:r w:rsidRPr="00783C6E">
        <w:t>か月以内（行政不服審査法第18条第</w:t>
      </w:r>
      <w:r w:rsidRPr="00783C6E">
        <w:rPr>
          <w:rFonts w:hint="eastAsia"/>
        </w:rPr>
        <w:t>１</w:t>
      </w:r>
      <w:r w:rsidRPr="00783C6E">
        <w:t>項）又は処分があった日から</w:t>
      </w:r>
      <w:r w:rsidRPr="00783C6E">
        <w:rPr>
          <w:rFonts w:hint="eastAsia"/>
        </w:rPr>
        <w:t>１</w:t>
      </w:r>
      <w:r w:rsidRPr="00783C6E">
        <w:t>年以内（同条第</w:t>
      </w:r>
      <w:r w:rsidRPr="00783C6E">
        <w:rPr>
          <w:rFonts w:hint="eastAsia"/>
        </w:rPr>
        <w:t>２</w:t>
      </w:r>
      <w:r w:rsidRPr="00783C6E">
        <w:t>項））の経過後にされた場合又は開示請求、訂正請求若しくは利用停止請求に係る不作為についての審査請求が当該不作為に係る開示請求、訂正請求若しくは利用停止請求から相当の期間（行</w:t>
      </w:r>
      <w:r w:rsidRPr="00783C6E">
        <w:rPr>
          <w:rFonts w:hint="eastAsia"/>
        </w:rPr>
        <w:t>政不服審査法第</w:t>
      </w:r>
      <w:r w:rsidR="009E250B">
        <w:rPr>
          <w:rFonts w:hint="eastAsia"/>
        </w:rPr>
        <w:t>３</w:t>
      </w:r>
      <w:r w:rsidRPr="00783C6E">
        <w:t>条）が経過しないでされたものである場合、②審査請求をすべき行政庁を誤った場合（※）、③審査請求人適格のない者からの審査請求である場合、④存在しない開示決定等、訂正決定等又は利用停止決定等についての審査請求である場合、⑤審査請求書の記載の不備について補正を命じたにもかかわらず、審査請求人が補正を行わないため形式的不備がある審査請求となっている場合等が該当する。</w:t>
      </w:r>
    </w:p>
    <w:p w14:paraId="3F46A403" w14:textId="77777777" w:rsidR="007E3EC4" w:rsidRPr="00783C6E" w:rsidRDefault="007E3EC4" w:rsidP="007E3EC4">
      <w:pPr>
        <w:widowControl/>
        <w:ind w:left="221" w:hangingChars="100" w:hanging="221"/>
        <w:jc w:val="left"/>
      </w:pPr>
    </w:p>
    <w:p w14:paraId="140ED565" w14:textId="624C331D" w:rsidR="007E3EC4" w:rsidRPr="00783C6E" w:rsidRDefault="007E3EC4" w:rsidP="00C0146D">
      <w:pPr>
        <w:widowControl/>
        <w:ind w:leftChars="200" w:left="884" w:hangingChars="200" w:hanging="442"/>
        <w:jc w:val="left"/>
      </w:pPr>
      <w:r w:rsidRPr="00783C6E">
        <w:rPr>
          <w:rFonts w:hint="eastAsia"/>
        </w:rPr>
        <w:lastRenderedPageBreak/>
        <w:t>（※）処分庁が請求者に審査請求をすべき行政庁を誤って教示した場合、行政不服審査法第</w:t>
      </w:r>
      <w:r w:rsidRPr="00783C6E">
        <w:t>22条第</w:t>
      </w:r>
      <w:r w:rsidR="00C0146D" w:rsidRPr="00783C6E">
        <w:rPr>
          <w:rFonts w:hint="eastAsia"/>
        </w:rPr>
        <w:t>１</w:t>
      </w:r>
      <w:r w:rsidRPr="00783C6E">
        <w:t>項の規定により、教示された行政庁に審査請求されたとき、当該行政庁は、速やかに、審査請求書を処分庁又は審査庁となるべき行政庁に送付しなければならないこととされているため、却下とならない。</w:t>
      </w:r>
    </w:p>
    <w:p w14:paraId="1ED13F09" w14:textId="2051C97C" w:rsidR="00A85A35" w:rsidRPr="00783C6E" w:rsidRDefault="007E3EC4" w:rsidP="00C0146D">
      <w:pPr>
        <w:widowControl/>
        <w:ind w:leftChars="400" w:left="885" w:firstLineChars="100" w:firstLine="221"/>
        <w:jc w:val="left"/>
      </w:pPr>
      <w:r w:rsidRPr="00783C6E">
        <w:rPr>
          <w:rFonts w:hint="eastAsia"/>
        </w:rPr>
        <w:t>また、請求者が処分庁名を誤って審査請求書に記載した場合、一般的に補正を求めることができるため、直ちに却下する場合には該当しない。</w:t>
      </w:r>
    </w:p>
    <w:p w14:paraId="7CAB6DBD" w14:textId="77777777" w:rsidR="00C0146D" w:rsidRPr="00783C6E" w:rsidRDefault="00C0146D" w:rsidP="00C0146D">
      <w:pPr>
        <w:widowControl/>
        <w:jc w:val="left"/>
      </w:pPr>
    </w:p>
    <w:p w14:paraId="5C6BF00B" w14:textId="78CF92C3" w:rsidR="00A85A35" w:rsidRPr="00783C6E" w:rsidRDefault="00C0146D" w:rsidP="00C0146D">
      <w:pPr>
        <w:widowControl/>
        <w:ind w:leftChars="100" w:left="221"/>
        <w:jc w:val="left"/>
      </w:pPr>
      <w:r w:rsidRPr="00783C6E">
        <w:rPr>
          <w:rFonts w:hint="eastAsia"/>
        </w:rPr>
        <w:t xml:space="preserve">(5) </w:t>
      </w:r>
      <w:r w:rsidR="00A85A35" w:rsidRPr="00783C6E">
        <w:t>開示決定に反対する第三者から審査請求があった場合の対応</w:t>
      </w:r>
    </w:p>
    <w:p w14:paraId="33E4C38B" w14:textId="77777777" w:rsidR="00A85A35" w:rsidRPr="00783C6E" w:rsidRDefault="00A85A35" w:rsidP="00A85A35">
      <w:pPr>
        <w:widowControl/>
        <w:ind w:left="221" w:hangingChars="100" w:hanging="221"/>
        <w:jc w:val="left"/>
      </w:pPr>
    </w:p>
    <w:p w14:paraId="0D7FB2C7" w14:textId="63085BAF" w:rsidR="00C0146D" w:rsidRPr="00783C6E" w:rsidRDefault="00C0146D" w:rsidP="00C0146D">
      <w:pPr>
        <w:widowControl/>
        <w:ind w:leftChars="200" w:left="442" w:firstLineChars="100" w:firstLine="221"/>
        <w:jc w:val="left"/>
      </w:pPr>
      <w:r w:rsidRPr="00783C6E">
        <w:rPr>
          <w:rFonts w:hint="eastAsia"/>
        </w:rPr>
        <w:t>開示決定に反対する第三者（法第</w:t>
      </w:r>
      <w:r w:rsidRPr="00783C6E">
        <w:t>86条第</w:t>
      </w:r>
      <w:r w:rsidRPr="00783C6E">
        <w:rPr>
          <w:rFonts w:hint="eastAsia"/>
        </w:rPr>
        <w:t>３</w:t>
      </w:r>
      <w:r w:rsidRPr="00783C6E">
        <w:t>項）から審査請求があった場合、一般的には、行政機関の長等は、当該第三者の申立てにより又は職権で、開示の実施を停止（執行停止）することが必要になる（行政不服審査法第25条第</w:t>
      </w:r>
      <w:r w:rsidRPr="00783C6E">
        <w:rPr>
          <w:rFonts w:hint="eastAsia"/>
        </w:rPr>
        <w:t>２</w:t>
      </w:r>
      <w:r w:rsidRPr="00783C6E">
        <w:t>項及び第</w:t>
      </w:r>
      <w:r w:rsidRPr="00783C6E">
        <w:rPr>
          <w:rFonts w:hint="eastAsia"/>
        </w:rPr>
        <w:t>３</w:t>
      </w:r>
      <w:r w:rsidRPr="00783C6E">
        <w:t>項）。</w:t>
      </w:r>
    </w:p>
    <w:p w14:paraId="13346325" w14:textId="758EDB2D" w:rsidR="00A85A35" w:rsidRPr="00783C6E" w:rsidRDefault="00C0146D" w:rsidP="00C0146D">
      <w:pPr>
        <w:widowControl/>
        <w:ind w:leftChars="200" w:left="442" w:firstLineChars="100" w:firstLine="221"/>
        <w:jc w:val="left"/>
      </w:pPr>
      <w:r w:rsidRPr="00783C6E">
        <w:rPr>
          <w:rFonts w:hint="eastAsia"/>
        </w:rPr>
        <w:t>なお、執行停止した場合には、当該第三者及び開示請求者に対してその旨を通知することが適当である。</w:t>
      </w:r>
    </w:p>
    <w:p w14:paraId="6D16665D" w14:textId="77777777" w:rsidR="00C0146D" w:rsidRPr="00783C6E" w:rsidRDefault="00C0146D" w:rsidP="00A85A35">
      <w:pPr>
        <w:widowControl/>
        <w:ind w:left="221" w:hangingChars="100" w:hanging="221"/>
        <w:jc w:val="left"/>
      </w:pPr>
    </w:p>
    <w:p w14:paraId="5BCC401B" w14:textId="49EEEE75" w:rsidR="00A85A35" w:rsidRPr="00783C6E" w:rsidRDefault="00C0146D" w:rsidP="00A85A35">
      <w:pPr>
        <w:widowControl/>
        <w:ind w:left="221" w:hangingChars="100" w:hanging="221"/>
        <w:jc w:val="left"/>
      </w:pPr>
      <w:r w:rsidRPr="00783C6E">
        <w:rPr>
          <w:rFonts w:hint="eastAsia"/>
        </w:rPr>
        <w:t>２</w:t>
      </w:r>
      <w:r w:rsidR="00A85A35" w:rsidRPr="00783C6E">
        <w:t xml:space="preserve">　審査庁の留意点</w:t>
      </w:r>
    </w:p>
    <w:p w14:paraId="45C43874" w14:textId="77777777" w:rsidR="00A85A35" w:rsidRPr="00783C6E" w:rsidRDefault="00A85A35" w:rsidP="00A85A35">
      <w:pPr>
        <w:widowControl/>
        <w:ind w:left="221" w:hangingChars="100" w:hanging="221"/>
        <w:jc w:val="left"/>
      </w:pPr>
    </w:p>
    <w:p w14:paraId="13B6A285" w14:textId="3C9C4B3A" w:rsidR="00A85A35" w:rsidRPr="00783C6E" w:rsidRDefault="00C0146D" w:rsidP="00C0146D">
      <w:pPr>
        <w:widowControl/>
        <w:ind w:leftChars="100" w:left="221"/>
        <w:jc w:val="left"/>
      </w:pPr>
      <w:r w:rsidRPr="00783C6E">
        <w:rPr>
          <w:rFonts w:hint="eastAsia"/>
        </w:rPr>
        <w:t xml:space="preserve">(1) </w:t>
      </w:r>
      <w:r w:rsidR="00A85A35" w:rsidRPr="00783C6E">
        <w:t>審査庁となるべき行政庁</w:t>
      </w:r>
    </w:p>
    <w:p w14:paraId="60857CC4" w14:textId="77777777" w:rsidR="00A85A35" w:rsidRPr="00783C6E" w:rsidRDefault="00A85A35" w:rsidP="00A85A35">
      <w:pPr>
        <w:widowControl/>
        <w:ind w:left="221" w:hangingChars="100" w:hanging="221"/>
        <w:jc w:val="left"/>
      </w:pPr>
    </w:p>
    <w:p w14:paraId="1E907E15" w14:textId="77777777" w:rsidR="00C0146D" w:rsidRPr="00783C6E" w:rsidRDefault="00C0146D" w:rsidP="00C0146D">
      <w:pPr>
        <w:widowControl/>
        <w:ind w:leftChars="200" w:left="442" w:firstLineChars="100" w:firstLine="221"/>
        <w:jc w:val="left"/>
      </w:pPr>
      <w:r w:rsidRPr="00783C6E">
        <w:rPr>
          <w:rFonts w:hint="eastAsia"/>
        </w:rPr>
        <w:t>審査庁となるべき行政庁は、審査請求がその事務所に到達してから当該審査請求に対する裁決をするまでに通常要すべき標準的な期間（標準審理期間）を定めるよう努めなければならない。また、これを定めたときは、当該審査庁となるべき行政庁及び関係処分庁（当該審査請求の対象となるべき処分の権限を有する行政庁であって当該審査庁となるべき行政庁以外のもの）の事務所に備え付ける、ホームページに掲載するなどして公にしなければならない（行政不服審査法第</w:t>
      </w:r>
      <w:r w:rsidRPr="00783C6E">
        <w:t>16条）。</w:t>
      </w:r>
    </w:p>
    <w:p w14:paraId="7C6433BB" w14:textId="77777777" w:rsidR="00C0146D" w:rsidRPr="00783C6E" w:rsidRDefault="00C0146D" w:rsidP="00C0146D">
      <w:pPr>
        <w:widowControl/>
        <w:ind w:leftChars="100" w:left="221"/>
        <w:jc w:val="left"/>
      </w:pPr>
      <w:r w:rsidRPr="00783C6E">
        <w:rPr>
          <w:rFonts w:hint="eastAsia"/>
        </w:rPr>
        <w:t>【標準審理期間の例示】</w:t>
      </w:r>
    </w:p>
    <w:p w14:paraId="2B21863E" w14:textId="47E005E6" w:rsidR="00C0146D" w:rsidRPr="00783C6E" w:rsidRDefault="00853276" w:rsidP="00853276">
      <w:pPr>
        <w:widowControl/>
        <w:ind w:leftChars="100" w:left="885" w:hangingChars="300" w:hanging="664"/>
        <w:jc w:val="left"/>
      </w:pPr>
      <w:r w:rsidRPr="00783C6E">
        <w:rPr>
          <w:rFonts w:hint="eastAsia"/>
        </w:rPr>
        <w:t>（</w:t>
      </w:r>
      <w:r w:rsidR="00C0146D" w:rsidRPr="00783C6E">
        <w:rPr>
          <w:rFonts w:hint="eastAsia"/>
        </w:rPr>
        <w:t>例１</w:t>
      </w:r>
      <w:r w:rsidR="00C0146D" w:rsidRPr="00783C6E">
        <w:t>）審査庁となるべき各行政庁の過去の実績から、審査請求到達から諮問までの平均期間、諮問から答申受領までの平均期間及び答申受領から裁決までの平均期間を合算した期間</w:t>
      </w:r>
    </w:p>
    <w:p w14:paraId="180FFED8" w14:textId="784F1CD9" w:rsidR="00A85A35" w:rsidRPr="00783C6E" w:rsidRDefault="00853276" w:rsidP="00853276">
      <w:pPr>
        <w:widowControl/>
        <w:ind w:leftChars="100" w:left="885" w:hangingChars="300" w:hanging="664"/>
        <w:jc w:val="left"/>
      </w:pPr>
      <w:r w:rsidRPr="00783C6E">
        <w:rPr>
          <w:rFonts w:hint="eastAsia"/>
        </w:rPr>
        <w:t>（</w:t>
      </w:r>
      <w:r w:rsidR="00C0146D" w:rsidRPr="00783C6E">
        <w:rPr>
          <w:rFonts w:hint="eastAsia"/>
        </w:rPr>
        <w:t>例２</w:t>
      </w:r>
      <w:r w:rsidR="00C0146D" w:rsidRPr="00783C6E">
        <w:t>）①審査請求到達から諮問までの期間は90日以内、②答申受領から裁決までの期間は60日以内（諮問から答申受領までの期間は除く。）</w:t>
      </w:r>
    </w:p>
    <w:p w14:paraId="17B9C11B" w14:textId="77777777" w:rsidR="00C0146D" w:rsidRPr="00783C6E" w:rsidRDefault="00C0146D" w:rsidP="00A85A35">
      <w:pPr>
        <w:widowControl/>
        <w:ind w:left="221" w:hangingChars="100" w:hanging="221"/>
        <w:jc w:val="left"/>
      </w:pPr>
    </w:p>
    <w:p w14:paraId="38B0515A" w14:textId="597D1A67" w:rsidR="00A85A35" w:rsidRPr="00783C6E" w:rsidRDefault="00C0146D" w:rsidP="00C0146D">
      <w:pPr>
        <w:widowControl/>
        <w:ind w:leftChars="100" w:left="221"/>
        <w:jc w:val="left"/>
      </w:pPr>
      <w:r w:rsidRPr="00783C6E">
        <w:rPr>
          <w:rFonts w:hint="eastAsia"/>
        </w:rPr>
        <w:t xml:space="preserve">(2) </w:t>
      </w:r>
      <w:r w:rsidR="00A85A35" w:rsidRPr="00783C6E">
        <w:t>行政不服審査法の適用除外</w:t>
      </w:r>
    </w:p>
    <w:p w14:paraId="5F2DBBF7" w14:textId="77777777" w:rsidR="00A85A35" w:rsidRPr="00783C6E" w:rsidRDefault="00A85A35" w:rsidP="00A85A35">
      <w:pPr>
        <w:widowControl/>
        <w:ind w:left="221" w:hangingChars="100" w:hanging="221"/>
        <w:jc w:val="left"/>
      </w:pPr>
    </w:p>
    <w:p w14:paraId="7890DD80" w14:textId="1B47C9C0" w:rsidR="00A85A35" w:rsidRPr="00783C6E" w:rsidRDefault="00A85A35" w:rsidP="00C0146D">
      <w:pPr>
        <w:widowControl/>
        <w:ind w:leftChars="200" w:left="442" w:firstLineChars="100" w:firstLine="221"/>
        <w:jc w:val="left"/>
      </w:pPr>
      <w:r w:rsidRPr="00783C6E">
        <w:rPr>
          <w:rFonts w:hint="eastAsia"/>
        </w:rPr>
        <w:t>開示決定等、訂正決定等若しくは利用停止決定等についての審査請求又は開示請求、訂正請求若しくは利用停止請求に係る不作為についての審査請求については、審理員の指名（行政不服審査法第</w:t>
      </w:r>
      <w:r w:rsidR="00C0146D" w:rsidRPr="00783C6E">
        <w:rPr>
          <w:rFonts w:hint="eastAsia"/>
        </w:rPr>
        <w:t>９</w:t>
      </w:r>
      <w:r w:rsidRPr="00783C6E">
        <w:t>条第</w:t>
      </w:r>
      <w:r w:rsidR="00C0146D" w:rsidRPr="00783C6E">
        <w:rPr>
          <w:rFonts w:hint="eastAsia"/>
        </w:rPr>
        <w:t>１</w:t>
      </w:r>
      <w:r w:rsidRPr="00783C6E">
        <w:t>項から第</w:t>
      </w:r>
      <w:r w:rsidR="00C0146D" w:rsidRPr="00783C6E">
        <w:rPr>
          <w:rFonts w:hint="eastAsia"/>
        </w:rPr>
        <w:t>３</w:t>
      </w:r>
      <w:r w:rsidRPr="00783C6E">
        <w:t>項）、審理員となるべき者の名簿（同法第17条）、審理員による執行停止の意見書の提出（同法第40条）、審理員意見書（同法第42条）、行政不服審査会等への諮問（同法第</w:t>
      </w:r>
      <w:r w:rsidR="00C0146D" w:rsidRPr="00783C6E">
        <w:rPr>
          <w:rFonts w:hint="eastAsia"/>
        </w:rPr>
        <w:t>２</w:t>
      </w:r>
      <w:r w:rsidRPr="00783C6E">
        <w:t>章第</w:t>
      </w:r>
      <w:r w:rsidR="00C0146D" w:rsidRPr="00783C6E">
        <w:rPr>
          <w:rFonts w:hint="eastAsia"/>
        </w:rPr>
        <w:t>４</w:t>
      </w:r>
      <w:r w:rsidRPr="00783C6E">
        <w:t>節）及び裁決書への審理員意見書の添付（同法第50条第</w:t>
      </w:r>
      <w:r w:rsidR="00C0146D" w:rsidRPr="00783C6E">
        <w:rPr>
          <w:rFonts w:hint="eastAsia"/>
        </w:rPr>
        <w:t>２</w:t>
      </w:r>
      <w:r w:rsidRPr="00783C6E">
        <w:t>項）の適用を除外し、審理員による審議手続を設けないこと</w:t>
      </w:r>
      <w:r w:rsidRPr="00783C6E">
        <w:lastRenderedPageBreak/>
        <w:t>とするとともに、審理手続に関連する条項の</w:t>
      </w:r>
      <w:r w:rsidRPr="00783C6E">
        <w:rPr>
          <w:rFonts w:hint="eastAsia"/>
        </w:rPr>
        <w:t>読み替え規定を設けている。地方公共団体の機関又は地方独立行政法人にあっては、審査庁において審理手続を終結した際は、法第</w:t>
      </w:r>
      <w:r w:rsidRPr="00783C6E">
        <w:t>105条第</w:t>
      </w:r>
      <w:r w:rsidR="00C0146D" w:rsidRPr="00783C6E">
        <w:rPr>
          <w:rFonts w:hint="eastAsia"/>
        </w:rPr>
        <w:t>１</w:t>
      </w:r>
      <w:r w:rsidRPr="00783C6E">
        <w:t>項各号のいずれかに該当する場合を除き、行政不服審査法第81条第</w:t>
      </w:r>
      <w:r w:rsidR="00C0146D" w:rsidRPr="00783C6E">
        <w:rPr>
          <w:rFonts w:hint="eastAsia"/>
        </w:rPr>
        <w:t>１</w:t>
      </w:r>
      <w:r w:rsidRPr="00783C6E">
        <w:t>項又は第</w:t>
      </w:r>
      <w:r w:rsidR="00C0146D" w:rsidRPr="00783C6E">
        <w:rPr>
          <w:rFonts w:hint="eastAsia"/>
        </w:rPr>
        <w:t>２</w:t>
      </w:r>
      <w:r w:rsidRPr="00783C6E">
        <w:t>項の機関への諮問を行う。</w:t>
      </w:r>
    </w:p>
    <w:p w14:paraId="688E717B" w14:textId="77777777" w:rsidR="00A85A35" w:rsidRPr="00783C6E" w:rsidRDefault="00A85A35" w:rsidP="00A85A35">
      <w:pPr>
        <w:widowControl/>
        <w:ind w:left="221" w:hangingChars="100" w:hanging="221"/>
        <w:jc w:val="left"/>
      </w:pPr>
    </w:p>
    <w:p w14:paraId="3BA470CC" w14:textId="3FC7C523" w:rsidR="00A85A35" w:rsidRPr="00783C6E" w:rsidRDefault="00C0146D" w:rsidP="00C0146D">
      <w:pPr>
        <w:widowControl/>
        <w:ind w:leftChars="100" w:left="221"/>
        <w:jc w:val="left"/>
      </w:pPr>
      <w:r w:rsidRPr="00783C6E">
        <w:rPr>
          <w:rFonts w:hint="eastAsia"/>
        </w:rPr>
        <w:t xml:space="preserve">(3) </w:t>
      </w:r>
      <w:r w:rsidR="00A85A35" w:rsidRPr="00783C6E">
        <w:t>その他</w:t>
      </w:r>
    </w:p>
    <w:p w14:paraId="2E881847" w14:textId="77777777" w:rsidR="00A85A35" w:rsidRPr="00783C6E" w:rsidRDefault="00A85A35" w:rsidP="00A85A35">
      <w:pPr>
        <w:widowControl/>
        <w:ind w:left="221" w:hangingChars="100" w:hanging="221"/>
        <w:jc w:val="left"/>
      </w:pPr>
    </w:p>
    <w:p w14:paraId="3C8A6C8B" w14:textId="77777777" w:rsidR="00C0146D" w:rsidRPr="00783C6E" w:rsidRDefault="00C0146D" w:rsidP="00C0146D">
      <w:pPr>
        <w:widowControl/>
        <w:ind w:leftChars="200" w:left="442" w:firstLineChars="100" w:firstLine="221"/>
        <w:jc w:val="left"/>
      </w:pPr>
      <w:r w:rsidRPr="00783C6E">
        <w:rPr>
          <w:rFonts w:hint="eastAsia"/>
        </w:rPr>
        <w:t>行政不服審査法に基づく処分についての審査請求はすることができず、行政不服審査法に基づく処分の不作為についての審査請求もすることができない（行政不服審査法第７</w:t>
      </w:r>
      <w:r w:rsidRPr="00783C6E">
        <w:t>条第</w:t>
      </w:r>
      <w:r w:rsidRPr="00783C6E">
        <w:rPr>
          <w:rFonts w:hint="eastAsia"/>
        </w:rPr>
        <w:t>１</w:t>
      </w:r>
      <w:r w:rsidRPr="00783C6E">
        <w:t>項第12号）</w:t>
      </w:r>
      <w:r w:rsidR="00A85A35" w:rsidRPr="00783C6E">
        <w:t>。</w:t>
      </w:r>
    </w:p>
    <w:p w14:paraId="6BB37AD0" w14:textId="77777777" w:rsidR="00192794" w:rsidRPr="00783C6E" w:rsidRDefault="00192794" w:rsidP="00192794">
      <w:pPr>
        <w:widowControl/>
        <w:jc w:val="left"/>
      </w:pPr>
    </w:p>
    <w:p w14:paraId="5F7B6D6E" w14:textId="43DC6932" w:rsidR="00192794" w:rsidRPr="00783C6E" w:rsidRDefault="00192794" w:rsidP="00192794">
      <w:pPr>
        <w:pStyle w:val="021"/>
      </w:pPr>
      <w:r w:rsidRPr="00783C6E">
        <w:rPr>
          <w:rFonts w:hint="eastAsia"/>
        </w:rPr>
        <w:t>［旧条例との比較］</w:t>
      </w:r>
    </w:p>
    <w:p w14:paraId="1D21F625" w14:textId="79BC6912" w:rsidR="00192794" w:rsidRPr="00783C6E" w:rsidRDefault="00192794" w:rsidP="00192794">
      <w:pPr>
        <w:pStyle w:val="021"/>
        <w:ind w:leftChars="100" w:left="221" w:firstLineChars="100" w:firstLine="221"/>
      </w:pPr>
      <w:r w:rsidRPr="00783C6E">
        <w:rPr>
          <w:noProof/>
        </w:rPr>
        <mc:AlternateContent>
          <mc:Choice Requires="wps">
            <w:drawing>
              <wp:anchor distT="0" distB="0" distL="114300" distR="114300" simplePos="0" relativeHeight="252851200" behindDoc="0" locked="0" layoutInCell="1" allowOverlap="1" wp14:anchorId="11CF313A" wp14:editId="55BC72BD">
                <wp:simplePos x="0" y="0"/>
                <wp:positionH relativeFrom="margin">
                  <wp:posOffset>-7132</wp:posOffset>
                </wp:positionH>
                <wp:positionV relativeFrom="paragraph">
                  <wp:posOffset>177604</wp:posOffset>
                </wp:positionV>
                <wp:extent cx="5894070" cy="1230825"/>
                <wp:effectExtent l="0" t="0" r="11430" b="26670"/>
                <wp:wrapNone/>
                <wp:docPr id="362" name="角丸四角形 362"/>
                <wp:cNvGraphicFramePr/>
                <a:graphic xmlns:a="http://schemas.openxmlformats.org/drawingml/2006/main">
                  <a:graphicData uri="http://schemas.microsoft.com/office/word/2010/wordprocessingShape">
                    <wps:wsp>
                      <wps:cNvSpPr/>
                      <wps:spPr>
                        <a:xfrm>
                          <a:off x="0" y="0"/>
                          <a:ext cx="5894070" cy="1230825"/>
                        </a:xfrm>
                        <a:prstGeom prst="roundRect">
                          <a:avLst>
                            <a:gd name="adj" fmla="val 4748"/>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010BA0" id="角丸四角形 362" o:spid="_x0000_s1026" style="position:absolute;left:0;text-align:left;margin-left:-.55pt;margin-top:14pt;width:464.1pt;height:96.9pt;z-index:25285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" filled="f" strokecolor="black [3213]">
                <v:stroke linestyle="thickThin" joinstyle="miter"/>
                <w10:wrap anchorx="margin"/>
              </v:roundrect>
            </w:pict>
          </mc:Fallback>
        </mc:AlternateContent>
      </w:r>
    </w:p>
    <w:p w14:paraId="3AECB379" w14:textId="5D79593F" w:rsidR="00192794" w:rsidRPr="00783C6E" w:rsidRDefault="00192794" w:rsidP="00192794">
      <w:pPr>
        <w:pStyle w:val="021"/>
        <w:ind w:leftChars="100" w:left="221" w:firstLineChars="100" w:firstLine="221"/>
      </w:pPr>
      <w:r w:rsidRPr="00783C6E">
        <w:rPr>
          <w:rFonts w:hint="eastAsia"/>
        </w:rPr>
        <w:t>これまで、旧条例に基づく開示請求、訂正請求、利用停止請求に対する処分についての審査請求は、大阪市行政不服審査法施行条例（平成2</w:t>
      </w:r>
      <w:r w:rsidRPr="00783C6E">
        <w:t>8年大阪市条例第13</w:t>
      </w:r>
      <w:r w:rsidRPr="00783C6E">
        <w:rPr>
          <w:rFonts w:hint="eastAsia"/>
        </w:rPr>
        <w:t>号）第３条第３号において、行政不服審査法に基づく審理員手続を行わない旨を定めていたが、これらの処分の根拠が法に基づくものとなったことから、同様の規定を本条において定めたものであり、実質的な変更はない。</w:t>
      </w:r>
    </w:p>
    <w:p w14:paraId="25ADEE1E" w14:textId="77777777" w:rsidR="00192794" w:rsidRPr="00783C6E" w:rsidRDefault="00192794" w:rsidP="00192794">
      <w:pPr>
        <w:widowControl/>
        <w:jc w:val="left"/>
      </w:pPr>
    </w:p>
    <w:p w14:paraId="70AF8095" w14:textId="7707A1CC" w:rsidR="00246161" w:rsidRPr="00783C6E" w:rsidRDefault="00246161">
      <w:pPr>
        <w:widowControl/>
        <w:jc w:val="left"/>
      </w:pPr>
      <w:r w:rsidRPr="00783C6E">
        <w:br w:type="page"/>
      </w:r>
    </w:p>
    <w:p w14:paraId="26878C6A" w14:textId="6674875B" w:rsidR="00246161" w:rsidRPr="00783C6E" w:rsidRDefault="00246161" w:rsidP="00E536A8">
      <w:pPr>
        <w:pStyle w:val="2"/>
        <w:rPr>
          <w:rFonts w:asciiTheme="majorEastAsia" w:hAnsiTheme="majorEastAsia"/>
        </w:rPr>
      </w:pPr>
      <w:r w:rsidRPr="00783C6E">
        <w:rPr>
          <w:rFonts w:asciiTheme="majorEastAsia" w:hAnsiTheme="majorEastAsia" w:hint="eastAsia"/>
        </w:rPr>
        <w:lastRenderedPageBreak/>
        <w:t xml:space="preserve">　</w:t>
      </w:r>
      <w:bookmarkStart w:id="74" w:name="_Toc198287672"/>
      <w:r w:rsidRPr="00783C6E">
        <w:rPr>
          <w:rFonts w:asciiTheme="majorEastAsia" w:hAnsiTheme="majorEastAsia" w:hint="eastAsia"/>
        </w:rPr>
        <w:t>審査会への諮問（法第105</w:t>
      </w:r>
      <w:r w:rsidRPr="00783C6E">
        <w:rPr>
          <w:rFonts w:asciiTheme="majorEastAsia" w:hAnsiTheme="majorEastAsia"/>
        </w:rPr>
        <w:t>条</w:t>
      </w:r>
      <w:r w:rsidRPr="00783C6E">
        <w:rPr>
          <w:rFonts w:asciiTheme="majorEastAsia" w:hAnsiTheme="majorEastAsia" w:hint="eastAsia"/>
        </w:rPr>
        <w:t>関係</w:t>
      </w:r>
      <w:r w:rsidRPr="00783C6E">
        <w:rPr>
          <w:rFonts w:asciiTheme="majorEastAsia" w:hAnsiTheme="majorEastAsia"/>
        </w:rPr>
        <w:t>）</w:t>
      </w:r>
      <w:bookmarkEnd w:id="74"/>
      <w:r w:rsidR="00E536A8">
        <w:rPr>
          <w:rFonts w:asciiTheme="majorEastAsia" w:hAnsiTheme="majorEastAsia" w:hint="eastAsia"/>
        </w:rPr>
        <w:t xml:space="preserve">　</w:t>
      </w:r>
    </w:p>
    <w:p w14:paraId="39229799" w14:textId="4D415EBF" w:rsidR="00246161" w:rsidRPr="00783C6E" w:rsidRDefault="00246161" w:rsidP="00246161">
      <w:pPr>
        <w:widowControl/>
        <w:ind w:right="-144" w:firstLineChars="100" w:firstLine="221"/>
        <w:jc w:val="left"/>
        <w:rPr>
          <w:u w:val="single"/>
        </w:rPr>
      </w:pPr>
      <w:r w:rsidRPr="00783C6E">
        <w:rPr>
          <w:rFonts w:hint="eastAsia"/>
          <w:noProof/>
        </w:rPr>
        <mc:AlternateContent>
          <mc:Choice Requires="wps">
            <w:drawing>
              <wp:anchor distT="0" distB="0" distL="114300" distR="114300" simplePos="0" relativeHeight="252645376" behindDoc="0" locked="0" layoutInCell="1" allowOverlap="1" wp14:anchorId="22B607AC" wp14:editId="7D04612C">
                <wp:simplePos x="0" y="0"/>
                <wp:positionH relativeFrom="margin">
                  <wp:align>left</wp:align>
                </wp:positionH>
                <wp:positionV relativeFrom="paragraph">
                  <wp:posOffset>7620</wp:posOffset>
                </wp:positionV>
                <wp:extent cx="5861050" cy="6013450"/>
                <wp:effectExtent l="0" t="0" r="25400" b="25400"/>
                <wp:wrapNone/>
                <wp:docPr id="204" name="正方形/長方形 204"/>
                <wp:cNvGraphicFramePr/>
                <a:graphic xmlns:a="http://schemas.openxmlformats.org/drawingml/2006/main">
                  <a:graphicData uri="http://schemas.microsoft.com/office/word/2010/wordprocessingShape">
                    <wps:wsp>
                      <wps:cNvSpPr/>
                      <wps:spPr>
                        <a:xfrm>
                          <a:off x="0" y="0"/>
                          <a:ext cx="5861050" cy="6013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6ED44" id="正方形/長方形 204" o:spid="_x0000_s1026" style="position:absolute;left:0;text-align:left;margin-left:0;margin-top:.6pt;width:461.5pt;height:473.5pt;z-index:252645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" filled="f" strokecolor="black [3213]" strokeweight="1pt">
                <w10:wrap anchorx="margin"/>
              </v:rect>
            </w:pict>
          </mc:Fallback>
        </mc:AlternateContent>
      </w:r>
      <w:r w:rsidRPr="00783C6E">
        <w:rPr>
          <w:rFonts w:hint="eastAsia"/>
          <w:u w:val="single"/>
        </w:rPr>
        <w:t>法第105</w:t>
      </w:r>
      <w:r w:rsidRPr="00783C6E">
        <w:rPr>
          <w:u w:val="single"/>
        </w:rPr>
        <w:t>条</w:t>
      </w:r>
    </w:p>
    <w:p w14:paraId="11D085A3" w14:textId="2D5C2B1E" w:rsidR="00246161" w:rsidRPr="00783C6E" w:rsidRDefault="00246161" w:rsidP="00246161">
      <w:pPr>
        <w:widowControl/>
        <w:ind w:leftChars="200" w:left="663" w:hangingChars="100" w:hanging="221"/>
        <w:jc w:val="left"/>
        <w:rPr>
          <w:szCs w:val="24"/>
        </w:rPr>
      </w:pPr>
      <w:r w:rsidRPr="00783C6E">
        <w:rPr>
          <w:rFonts w:hint="eastAsia"/>
          <w:szCs w:val="24"/>
        </w:rPr>
        <w:t>１</w:t>
      </w:r>
      <w:r w:rsidRPr="00783C6E">
        <w:rPr>
          <w:szCs w:val="24"/>
        </w:rPr>
        <w:t xml:space="preserve">　開示決定等、訂正決定等、利用停止決定等又は開示請求、訂正請求若しくは利用停止請求に係る不作為について審査請求があったときは、当該審査請求に対する裁決をすべき行政機関の長等は、次の各号のいずれかに該当する場合を除き、情報公開・個人情報保護審査会（審査請求に対する裁決をすべき行政機関の長等が会計検査院長である場合にあっては、別に法律で定める審査会）に諮問しなければならない。</w:t>
      </w:r>
    </w:p>
    <w:p w14:paraId="07A36FF9" w14:textId="206DB783" w:rsidR="00246161" w:rsidRPr="00783C6E" w:rsidRDefault="00246161" w:rsidP="00246161">
      <w:pPr>
        <w:widowControl/>
        <w:jc w:val="left"/>
        <w:rPr>
          <w:szCs w:val="24"/>
        </w:rPr>
      </w:pPr>
      <w:r w:rsidRPr="00783C6E">
        <w:rPr>
          <w:rFonts w:hint="eastAsia"/>
          <w:szCs w:val="24"/>
        </w:rPr>
        <w:t xml:space="preserve">　　　⑴　審査請求が不適法であり、却下する場合</w:t>
      </w:r>
    </w:p>
    <w:p w14:paraId="439D5652" w14:textId="53F61127" w:rsidR="00246161" w:rsidRPr="00783C6E" w:rsidRDefault="00246161" w:rsidP="00246161">
      <w:pPr>
        <w:widowControl/>
        <w:ind w:left="885" w:hangingChars="400" w:hanging="885"/>
        <w:jc w:val="left"/>
        <w:rPr>
          <w:szCs w:val="24"/>
        </w:rPr>
      </w:pPr>
      <w:r w:rsidRPr="00783C6E">
        <w:rPr>
          <w:rFonts w:hint="eastAsia"/>
          <w:szCs w:val="24"/>
        </w:rPr>
        <w:t xml:space="preserve">　　　⑵　裁決で、審査請求の全部を認容し、当該審査請求に係る保有個人情報の全部を開示することとする場合（当該保有個人情報の開示について反対意見書が提出されている場合を除く。）</w:t>
      </w:r>
    </w:p>
    <w:p w14:paraId="43D3D504" w14:textId="548D077F" w:rsidR="00246161" w:rsidRPr="00783C6E" w:rsidRDefault="00246161" w:rsidP="00246161">
      <w:pPr>
        <w:widowControl/>
        <w:ind w:left="885" w:hangingChars="400" w:hanging="885"/>
        <w:jc w:val="left"/>
        <w:rPr>
          <w:szCs w:val="24"/>
        </w:rPr>
      </w:pPr>
      <w:r w:rsidRPr="00783C6E">
        <w:rPr>
          <w:rFonts w:hint="eastAsia"/>
          <w:szCs w:val="24"/>
        </w:rPr>
        <w:t xml:space="preserve">　　　⑶　裁決で、審査請求の全部を認容し、当該審査請求に係る保有個人情報の訂正をすることとする場合</w:t>
      </w:r>
    </w:p>
    <w:p w14:paraId="00B6BADE" w14:textId="59C2040A" w:rsidR="00246161" w:rsidRPr="00783C6E" w:rsidRDefault="00246161" w:rsidP="00246161">
      <w:pPr>
        <w:widowControl/>
        <w:ind w:left="885" w:hangingChars="400" w:hanging="885"/>
        <w:jc w:val="left"/>
        <w:rPr>
          <w:szCs w:val="24"/>
        </w:rPr>
      </w:pPr>
      <w:r w:rsidRPr="00783C6E">
        <w:rPr>
          <w:rFonts w:hint="eastAsia"/>
          <w:szCs w:val="24"/>
        </w:rPr>
        <w:t xml:space="preserve">　　　⑷　裁決で、審査請求の全部を認容し、当該審査請求に係る保有個人情報の利用停止をすることとする場合</w:t>
      </w:r>
    </w:p>
    <w:p w14:paraId="240B47F3" w14:textId="7FCA9F4D" w:rsidR="00246161" w:rsidRPr="00783C6E" w:rsidRDefault="00246161" w:rsidP="00246161">
      <w:pPr>
        <w:widowControl/>
        <w:ind w:leftChars="200" w:left="663" w:hangingChars="100" w:hanging="221"/>
        <w:jc w:val="left"/>
        <w:rPr>
          <w:szCs w:val="24"/>
        </w:rPr>
      </w:pPr>
      <w:r w:rsidRPr="00783C6E">
        <w:rPr>
          <w:rFonts w:hint="eastAsia"/>
          <w:szCs w:val="24"/>
        </w:rPr>
        <w:t>２</w:t>
      </w:r>
      <w:r w:rsidRPr="00783C6E">
        <w:rPr>
          <w:szCs w:val="24"/>
        </w:rPr>
        <w:t xml:space="preserve">　前項の規定により諮問をした行政機関の長等は、次に掲げる者に対し、諮問をした旨を通知しなければならない。</w:t>
      </w:r>
    </w:p>
    <w:p w14:paraId="5FD3FA5C" w14:textId="3926AD4C" w:rsidR="00246161" w:rsidRPr="00783C6E" w:rsidRDefault="00246161" w:rsidP="00246161">
      <w:pPr>
        <w:widowControl/>
        <w:ind w:left="885" w:hangingChars="400" w:hanging="885"/>
        <w:jc w:val="left"/>
        <w:rPr>
          <w:szCs w:val="24"/>
        </w:rPr>
      </w:pPr>
      <w:r w:rsidRPr="00783C6E">
        <w:rPr>
          <w:rFonts w:hint="eastAsia"/>
          <w:szCs w:val="24"/>
        </w:rPr>
        <w:t xml:space="preserve">　　　⑴　審査請求人及び参加人（行政不服審査法第13条第４項に規定する参加人をいう。以下この項及び第107条第１項第２号において同じ。）</w:t>
      </w:r>
    </w:p>
    <w:p w14:paraId="7D1B7F07" w14:textId="530BED7A" w:rsidR="00246161" w:rsidRPr="00783C6E" w:rsidRDefault="00246161" w:rsidP="00246161">
      <w:pPr>
        <w:widowControl/>
        <w:ind w:left="885" w:hangingChars="400" w:hanging="885"/>
        <w:jc w:val="left"/>
        <w:rPr>
          <w:szCs w:val="24"/>
        </w:rPr>
      </w:pPr>
      <w:r w:rsidRPr="00783C6E">
        <w:rPr>
          <w:rFonts w:hint="eastAsia"/>
          <w:szCs w:val="24"/>
        </w:rPr>
        <w:t xml:space="preserve">　　　⑵　開示請求者、訂正請求者及び利用停止請求者（これらの者が審査請求人又は参加人である場合を除く。）</w:t>
      </w:r>
    </w:p>
    <w:p w14:paraId="4D5A04A6" w14:textId="6EC99DC2" w:rsidR="00246161" w:rsidRPr="00783C6E" w:rsidRDefault="00246161" w:rsidP="00246161">
      <w:pPr>
        <w:widowControl/>
        <w:ind w:left="885" w:hangingChars="400" w:hanging="885"/>
        <w:jc w:val="left"/>
        <w:rPr>
          <w:szCs w:val="24"/>
        </w:rPr>
      </w:pPr>
      <w:r w:rsidRPr="00783C6E">
        <w:rPr>
          <w:rFonts w:hint="eastAsia"/>
          <w:szCs w:val="24"/>
        </w:rPr>
        <w:t xml:space="preserve">　　　⑶　当該審査請求に係る保有個人情報の開示について反対意見書を提出した第三者（当該第三者が審査請求人又は参加人である場合を除く。）</w:t>
      </w:r>
    </w:p>
    <w:p w14:paraId="173F9B63" w14:textId="12BC7314" w:rsidR="00246161" w:rsidRPr="00783C6E" w:rsidRDefault="00246161" w:rsidP="0094485A">
      <w:pPr>
        <w:widowControl/>
        <w:ind w:leftChars="200" w:left="663" w:hangingChars="100" w:hanging="221"/>
        <w:jc w:val="left"/>
        <w:rPr>
          <w:rFonts w:cs="ＭＳ 明朝"/>
          <w:szCs w:val="21"/>
        </w:rPr>
      </w:pPr>
      <w:r w:rsidRPr="00783C6E">
        <w:rPr>
          <w:rFonts w:hint="eastAsia"/>
          <w:szCs w:val="24"/>
        </w:rPr>
        <w:t>３</w:t>
      </w:r>
      <w:r w:rsidRPr="00783C6E">
        <w:rPr>
          <w:szCs w:val="24"/>
        </w:rPr>
        <w:t xml:space="preserve">　前二項の規定は、地方公共団体の機関又は地方独立行政法人について準用する。この場合において、第</w:t>
      </w:r>
      <w:r w:rsidR="0094485A" w:rsidRPr="00783C6E">
        <w:rPr>
          <w:rFonts w:hint="eastAsia"/>
          <w:szCs w:val="24"/>
        </w:rPr>
        <w:t>１</w:t>
      </w:r>
      <w:r w:rsidRPr="00783C6E">
        <w:rPr>
          <w:szCs w:val="24"/>
        </w:rPr>
        <w:t>項中「情報公開・個人情報保護審査会（審査請求に対する裁決をすべき行政機関の長等が会計検査院長である場合にあっては、別に法律で定める審査会）」とあるのは、「行政不服審査法第81条第</w:t>
      </w:r>
      <w:r w:rsidR="0094485A" w:rsidRPr="00783C6E">
        <w:rPr>
          <w:rFonts w:hint="eastAsia"/>
          <w:szCs w:val="24"/>
        </w:rPr>
        <w:t>１</w:t>
      </w:r>
      <w:r w:rsidRPr="00783C6E">
        <w:rPr>
          <w:szCs w:val="24"/>
        </w:rPr>
        <w:t>項又は第</w:t>
      </w:r>
      <w:r w:rsidR="0094485A" w:rsidRPr="00783C6E">
        <w:rPr>
          <w:rFonts w:hint="eastAsia"/>
          <w:szCs w:val="24"/>
        </w:rPr>
        <w:t>２</w:t>
      </w:r>
      <w:r w:rsidRPr="00783C6E">
        <w:rPr>
          <w:szCs w:val="24"/>
        </w:rPr>
        <w:t>項の機関」と読み替えるものとする</w:t>
      </w:r>
      <w:r w:rsidR="0094485A" w:rsidRPr="00783C6E">
        <w:rPr>
          <w:rFonts w:hint="eastAsia"/>
          <w:szCs w:val="24"/>
        </w:rPr>
        <w:t>。</w:t>
      </w:r>
    </w:p>
    <w:p w14:paraId="7E38F489" w14:textId="45C953B3" w:rsidR="00246161" w:rsidRPr="00783C6E" w:rsidRDefault="00246161" w:rsidP="00246161">
      <w:pPr>
        <w:widowControl/>
        <w:jc w:val="left"/>
      </w:pPr>
    </w:p>
    <w:p w14:paraId="579CC3D5" w14:textId="7899D5E4" w:rsidR="00A414F0" w:rsidRPr="00783C6E" w:rsidRDefault="00A414F0" w:rsidP="00246161">
      <w:pPr>
        <w:widowControl/>
        <w:jc w:val="left"/>
      </w:pPr>
      <w:r w:rsidRPr="00783C6E">
        <w:rPr>
          <w:rFonts w:hint="eastAsia"/>
        </w:rPr>
        <w:t>［解説］</w:t>
      </w:r>
    </w:p>
    <w:p w14:paraId="7F2215AF" w14:textId="27B056B2" w:rsidR="00ED0D67" w:rsidRPr="00783C6E" w:rsidRDefault="00A414F0" w:rsidP="00A414F0">
      <w:pPr>
        <w:widowControl/>
        <w:ind w:left="221" w:hangingChars="100" w:hanging="221"/>
        <w:jc w:val="left"/>
      </w:pPr>
      <w:r w:rsidRPr="00783C6E">
        <w:rPr>
          <w:rFonts w:hint="eastAsia"/>
        </w:rPr>
        <w:t xml:space="preserve">１　</w:t>
      </w:r>
      <w:r w:rsidR="00ED0D67" w:rsidRPr="00783C6E">
        <w:rPr>
          <w:rFonts w:hint="eastAsia"/>
        </w:rPr>
        <w:t>地方公共団体の機関又は地方独立行政法人は、開示決定等、訂正決定等、利用停止決定等又は開示請求、訂正請求若しくは利用停止請求に係る不作為に係る審査請求について、法第</w:t>
      </w:r>
      <w:r w:rsidR="00ED0D67" w:rsidRPr="00783C6E">
        <w:t>105条第</w:t>
      </w:r>
      <w:r w:rsidR="00ED0D67" w:rsidRPr="00783C6E">
        <w:rPr>
          <w:rFonts w:hint="eastAsia"/>
        </w:rPr>
        <w:t>１</w:t>
      </w:r>
      <w:r w:rsidR="00ED0D67" w:rsidRPr="00783C6E">
        <w:t>項各号のいずれかに該当する場合を除き、行政不服審査法第81条第</w:t>
      </w:r>
      <w:r w:rsidR="00ED0D67" w:rsidRPr="00783C6E">
        <w:rPr>
          <w:rFonts w:hint="eastAsia"/>
        </w:rPr>
        <w:t>１</w:t>
      </w:r>
      <w:r w:rsidR="00ED0D67" w:rsidRPr="00783C6E">
        <w:t>項又は第</w:t>
      </w:r>
      <w:r w:rsidR="00ED0D67" w:rsidRPr="00783C6E">
        <w:rPr>
          <w:rFonts w:hint="eastAsia"/>
        </w:rPr>
        <w:t>２</w:t>
      </w:r>
      <w:r w:rsidR="00ED0D67" w:rsidRPr="00783C6E">
        <w:t>項の機関（※）に対して諮問する。</w:t>
      </w:r>
    </w:p>
    <w:p w14:paraId="59A6DAA0" w14:textId="77777777" w:rsidR="00ED0D67" w:rsidRPr="00783C6E" w:rsidRDefault="00ED0D67" w:rsidP="00ED0D67">
      <w:pPr>
        <w:widowControl/>
        <w:ind w:leftChars="100" w:left="221" w:firstLineChars="100" w:firstLine="221"/>
        <w:jc w:val="left"/>
      </w:pPr>
    </w:p>
    <w:p w14:paraId="711E164C" w14:textId="77777777" w:rsidR="00ED0D67" w:rsidRPr="00783C6E" w:rsidRDefault="00ED0D67" w:rsidP="00A414F0">
      <w:pPr>
        <w:widowControl/>
        <w:ind w:leftChars="100" w:left="663" w:hangingChars="200" w:hanging="442"/>
        <w:jc w:val="left"/>
      </w:pPr>
      <w:r w:rsidRPr="00783C6E">
        <w:rPr>
          <w:rFonts w:hint="eastAsia"/>
        </w:rPr>
        <w:t>（※）地方公共団体が単独で設置する方法のほか、地方自治法第</w:t>
      </w:r>
      <w:r w:rsidRPr="00783C6E">
        <w:t>252条の７第１項の規定に基づき他の団体と共同設置することも可能である。</w:t>
      </w:r>
    </w:p>
    <w:p w14:paraId="2A4A4A36" w14:textId="77777777" w:rsidR="00ED0D67" w:rsidRPr="00783C6E" w:rsidRDefault="00ED0D67" w:rsidP="00ED0D67">
      <w:pPr>
        <w:widowControl/>
        <w:ind w:leftChars="100" w:left="221" w:firstLineChars="100" w:firstLine="221"/>
        <w:jc w:val="left"/>
      </w:pPr>
    </w:p>
    <w:p w14:paraId="611603A2" w14:textId="77777777" w:rsidR="00ED0D67" w:rsidRPr="00783C6E" w:rsidRDefault="00ED0D67" w:rsidP="00ED0D67">
      <w:pPr>
        <w:widowControl/>
        <w:ind w:leftChars="100" w:left="221" w:firstLineChars="100" w:firstLine="221"/>
        <w:jc w:val="left"/>
      </w:pPr>
      <w:r w:rsidRPr="00783C6E">
        <w:rPr>
          <w:rFonts w:hint="eastAsia"/>
        </w:rPr>
        <w:lastRenderedPageBreak/>
        <w:t>行政不服審査法第５</w:t>
      </w:r>
      <w:r w:rsidRPr="00783C6E">
        <w:t>章第</w:t>
      </w:r>
      <w:r w:rsidRPr="00783C6E">
        <w:rPr>
          <w:rFonts w:hint="eastAsia"/>
        </w:rPr>
        <w:t>１</w:t>
      </w:r>
      <w:r w:rsidRPr="00783C6E">
        <w:t>節第</w:t>
      </w:r>
      <w:r w:rsidRPr="00783C6E">
        <w:rPr>
          <w:rFonts w:hint="eastAsia"/>
        </w:rPr>
        <w:t>２</w:t>
      </w:r>
      <w:r w:rsidRPr="00783C6E">
        <w:t>款（審査会の調査審議の手続）の規定は、行政不服審査法第81条第</w:t>
      </w:r>
      <w:r w:rsidRPr="00783C6E">
        <w:rPr>
          <w:rFonts w:hint="eastAsia"/>
        </w:rPr>
        <w:t>１</w:t>
      </w:r>
      <w:r w:rsidRPr="00783C6E">
        <w:t>項又は第</w:t>
      </w:r>
      <w:r w:rsidRPr="00783C6E">
        <w:rPr>
          <w:rFonts w:hint="eastAsia"/>
        </w:rPr>
        <w:t>２</w:t>
      </w:r>
      <w:r w:rsidRPr="00783C6E">
        <w:t>項の機関について準用されている（行政不服審査法第81条第</w:t>
      </w:r>
      <w:r w:rsidRPr="00783C6E">
        <w:rPr>
          <w:rFonts w:hint="eastAsia"/>
        </w:rPr>
        <w:t>３</w:t>
      </w:r>
      <w:r w:rsidRPr="00783C6E">
        <w:t>項）。</w:t>
      </w:r>
    </w:p>
    <w:p w14:paraId="320011AE" w14:textId="2CA01CEF" w:rsidR="00ED0D67" w:rsidRPr="00783C6E" w:rsidRDefault="00ED0D67" w:rsidP="00ED0D67">
      <w:pPr>
        <w:widowControl/>
        <w:jc w:val="left"/>
      </w:pPr>
    </w:p>
    <w:p w14:paraId="558F1F28" w14:textId="688CFD21" w:rsidR="00ED0D67" w:rsidRPr="00783C6E" w:rsidRDefault="00A414F0" w:rsidP="00ED0D67">
      <w:pPr>
        <w:widowControl/>
        <w:ind w:left="221" w:hangingChars="100" w:hanging="221"/>
        <w:jc w:val="left"/>
      </w:pPr>
      <w:r w:rsidRPr="00783C6E">
        <w:rPr>
          <w:rFonts w:hint="eastAsia"/>
        </w:rPr>
        <w:t>２</w:t>
      </w:r>
      <w:r w:rsidR="00ED0D67" w:rsidRPr="00783C6E">
        <w:rPr>
          <w:rFonts w:hint="eastAsia"/>
        </w:rPr>
        <w:t xml:space="preserve">　</w:t>
      </w:r>
      <w:r w:rsidR="00ED0D67" w:rsidRPr="00783C6E">
        <w:t>諮問の手続</w:t>
      </w:r>
    </w:p>
    <w:p w14:paraId="1582CA14" w14:textId="77777777" w:rsidR="00ED0D67" w:rsidRPr="00783C6E" w:rsidRDefault="00ED0D67" w:rsidP="00ED0D67">
      <w:pPr>
        <w:widowControl/>
        <w:jc w:val="left"/>
      </w:pPr>
    </w:p>
    <w:p w14:paraId="4C6EED33" w14:textId="70AD4971" w:rsidR="00BA6A0E" w:rsidRPr="00783C6E" w:rsidRDefault="00682225" w:rsidP="00ED0D67">
      <w:pPr>
        <w:widowControl/>
        <w:ind w:leftChars="100" w:left="221" w:firstLineChars="100" w:firstLine="221"/>
        <w:jc w:val="left"/>
      </w:pPr>
      <w:r w:rsidRPr="00783C6E">
        <w:rPr>
          <w:rFonts w:hint="eastAsia"/>
        </w:rPr>
        <w:t>実施機関</w:t>
      </w:r>
      <w:r w:rsidR="00BA6A0E" w:rsidRPr="00783C6E">
        <w:rPr>
          <w:rFonts w:hint="eastAsia"/>
        </w:rPr>
        <w:t>による</w:t>
      </w:r>
      <w:r w:rsidRPr="00783C6E">
        <w:rPr>
          <w:rFonts w:hint="eastAsia"/>
        </w:rPr>
        <w:t>審議会</w:t>
      </w:r>
      <w:r w:rsidR="00BA6A0E" w:rsidRPr="00783C6E">
        <w:rPr>
          <w:rFonts w:hint="eastAsia"/>
        </w:rPr>
        <w:t>への諮問</w:t>
      </w:r>
      <w:r w:rsidRPr="00783C6E">
        <w:rPr>
          <w:rFonts w:hint="eastAsia"/>
        </w:rPr>
        <w:t>について</w:t>
      </w:r>
      <w:r w:rsidR="00BA6A0E" w:rsidRPr="00783C6E">
        <w:rPr>
          <w:rFonts w:hint="eastAsia"/>
        </w:rPr>
        <w:t>は、諮問書（様式</w:t>
      </w:r>
      <w:r w:rsidR="00374C06" w:rsidRPr="00783C6E">
        <w:rPr>
          <w:rFonts w:hint="eastAsia"/>
        </w:rPr>
        <w:t>第</w:t>
      </w:r>
      <w:r w:rsidR="00EE684E" w:rsidRPr="00783C6E">
        <w:rPr>
          <w:rFonts w:hint="eastAsia"/>
        </w:rPr>
        <w:t>36号</w:t>
      </w:r>
      <w:r w:rsidR="00374C06" w:rsidRPr="00783C6E">
        <w:t>から第</w:t>
      </w:r>
      <w:r w:rsidR="00EE684E" w:rsidRPr="00783C6E">
        <w:rPr>
          <w:rFonts w:hint="eastAsia"/>
        </w:rPr>
        <w:t>39号</w:t>
      </w:r>
      <w:r w:rsidR="00374C06" w:rsidRPr="00783C6E">
        <w:t>まで</w:t>
      </w:r>
      <w:r w:rsidR="00BA6A0E" w:rsidRPr="00783C6E">
        <w:t>）を提出して行う。諮問に際しては、</w:t>
      </w:r>
      <w:r w:rsidRPr="00783C6E">
        <w:rPr>
          <w:rFonts w:hint="eastAsia"/>
        </w:rPr>
        <w:t>審議会</w:t>
      </w:r>
      <w:r w:rsidR="00BA6A0E" w:rsidRPr="00783C6E">
        <w:t>における調査審議の効率化に資するため、原則として、開示請求書等、開示決定等通知書等及び審査請求書の写しのほか、審査請求に対する</w:t>
      </w:r>
      <w:r w:rsidRPr="00783C6E">
        <w:rPr>
          <w:rFonts w:hint="eastAsia"/>
        </w:rPr>
        <w:t>実施機関</w:t>
      </w:r>
      <w:r w:rsidR="00BA6A0E" w:rsidRPr="00783C6E">
        <w:t>としての考え方やその理由を記載した書面を添付する。</w:t>
      </w:r>
    </w:p>
    <w:p w14:paraId="7744953D" w14:textId="77777777" w:rsidR="00682225" w:rsidRPr="00783C6E" w:rsidRDefault="00BA6A0E" w:rsidP="00682225">
      <w:pPr>
        <w:widowControl/>
        <w:ind w:leftChars="100" w:left="221" w:firstLineChars="100" w:firstLine="221"/>
        <w:jc w:val="left"/>
      </w:pPr>
      <w:r w:rsidRPr="00783C6E">
        <w:rPr>
          <w:rFonts w:hint="eastAsia"/>
        </w:rPr>
        <w:t>なお、簡易・迅速な手続による国</w:t>
      </w:r>
      <w:r w:rsidR="00682225" w:rsidRPr="00783C6E">
        <w:rPr>
          <w:rFonts w:hint="eastAsia"/>
        </w:rPr>
        <w:t>民等の権利利益の救済という行政不服審査法の趣旨に鑑み、実施機関</w:t>
      </w:r>
      <w:r w:rsidRPr="00783C6E">
        <w:rPr>
          <w:rFonts w:hint="eastAsia"/>
        </w:rPr>
        <w:t>は、行政不服審査法に基づく審査請求を受けた場合には、速やかに、不開示決定等の処分を行った理由等を整理したものを添えて、</w:t>
      </w:r>
      <w:r w:rsidR="00682225" w:rsidRPr="00783C6E">
        <w:rPr>
          <w:rFonts w:hint="eastAsia"/>
        </w:rPr>
        <w:t>審議会</w:t>
      </w:r>
      <w:r w:rsidRPr="00783C6E">
        <w:rPr>
          <w:rFonts w:hint="eastAsia"/>
        </w:rPr>
        <w:t>に諮問する必要がある。</w:t>
      </w:r>
    </w:p>
    <w:p w14:paraId="351B7C4C" w14:textId="6FA99EFD" w:rsidR="00BA6A0E" w:rsidRPr="00783C6E" w:rsidRDefault="00BA6A0E" w:rsidP="00682225">
      <w:pPr>
        <w:widowControl/>
        <w:ind w:leftChars="100" w:left="221" w:firstLineChars="100" w:firstLine="221"/>
        <w:jc w:val="left"/>
      </w:pPr>
      <w:r w:rsidRPr="00783C6E">
        <w:rPr>
          <w:rFonts w:hint="eastAsia"/>
        </w:rPr>
        <w:t>また、</w:t>
      </w:r>
      <w:r w:rsidR="00682225" w:rsidRPr="00783C6E">
        <w:rPr>
          <w:rFonts w:hint="eastAsia"/>
        </w:rPr>
        <w:t>実施機関</w:t>
      </w:r>
      <w:r w:rsidRPr="00783C6E">
        <w:rPr>
          <w:rFonts w:hint="eastAsia"/>
        </w:rPr>
        <w:t>は、</w:t>
      </w:r>
      <w:r w:rsidR="00682225" w:rsidRPr="00783C6E">
        <w:rPr>
          <w:rFonts w:hint="eastAsia"/>
        </w:rPr>
        <w:t>審議会</w:t>
      </w:r>
      <w:r w:rsidRPr="00783C6E">
        <w:rPr>
          <w:rFonts w:hint="eastAsia"/>
        </w:rPr>
        <w:t>に速やかに諮問することができるように、不開示決定等の処分を行う時点において、その理由として、審査基準の内容、該当する事実、開示等決定を行った場合に想定される支障、こうした支障が生じるおそれがあると判断した根拠について具体的かつ詳細に整理しておくことが必要である。特に、部分開示等を行う場合にはこれらを項目ごとに整理する必要がある。</w:t>
      </w:r>
    </w:p>
    <w:p w14:paraId="15369F80" w14:textId="0218114C" w:rsidR="00ED0D67" w:rsidRPr="00783C6E" w:rsidRDefault="00ED0D67" w:rsidP="00BA6A0E">
      <w:pPr>
        <w:widowControl/>
        <w:ind w:left="221" w:hangingChars="100" w:hanging="221"/>
        <w:jc w:val="left"/>
      </w:pPr>
      <w:r w:rsidRPr="00783C6E">
        <w:rPr>
          <w:rFonts w:hint="eastAsia"/>
        </w:rPr>
        <w:t xml:space="preserve">　　審査請求の区分は、次のとおりである。</w:t>
      </w:r>
    </w:p>
    <w:p w14:paraId="4CB804E6" w14:textId="09916CC3" w:rsidR="00ED0D67" w:rsidRPr="00783C6E" w:rsidRDefault="00ED0D67" w:rsidP="00BA6A0E">
      <w:pPr>
        <w:widowControl/>
        <w:ind w:left="221" w:hangingChars="100" w:hanging="221"/>
        <w:jc w:val="left"/>
      </w:pPr>
    </w:p>
    <w:p w14:paraId="2B06270B" w14:textId="35460BFE" w:rsidR="00ED0D67" w:rsidRPr="00783C6E" w:rsidRDefault="00ED0D67" w:rsidP="00BA6A0E">
      <w:pPr>
        <w:widowControl/>
        <w:ind w:left="221" w:hangingChars="100" w:hanging="221"/>
        <w:jc w:val="left"/>
      </w:pPr>
      <w:r w:rsidRPr="00783C6E">
        <w:rPr>
          <w:rFonts w:hint="eastAsia"/>
        </w:rPr>
        <w:t xml:space="preserve">　(1) 消防長が行った決定等　上級庁である市長に対する審査請求</w:t>
      </w:r>
    </w:p>
    <w:p w14:paraId="002FF956" w14:textId="5D285BBB" w:rsidR="00ED0D67" w:rsidRPr="00783C6E" w:rsidRDefault="00ED0D67" w:rsidP="00BA6A0E">
      <w:pPr>
        <w:widowControl/>
        <w:ind w:left="221" w:hangingChars="100" w:hanging="221"/>
        <w:jc w:val="left"/>
      </w:pPr>
    </w:p>
    <w:p w14:paraId="70540EFD" w14:textId="45BD1694" w:rsidR="00ED0D67" w:rsidRPr="00783C6E" w:rsidRDefault="00ED0D67" w:rsidP="00BC7E2F">
      <w:pPr>
        <w:widowControl/>
        <w:ind w:left="442" w:hangingChars="200" w:hanging="442"/>
        <w:jc w:val="left"/>
      </w:pPr>
      <w:r w:rsidRPr="00783C6E">
        <w:rPr>
          <w:rFonts w:hint="eastAsia"/>
        </w:rPr>
        <w:t xml:space="preserve">　(2)</w:t>
      </w:r>
      <w:r w:rsidRPr="00783C6E">
        <w:t xml:space="preserve"> </w:t>
      </w:r>
      <w:r w:rsidRPr="00783C6E">
        <w:rPr>
          <w:rFonts w:hint="eastAsia"/>
        </w:rPr>
        <w:t>(1)以外の実施機関（本市が単独で設立した地方独立行政法人を含む。）が</w:t>
      </w:r>
      <w:r w:rsidR="00BC7E2F" w:rsidRPr="00783C6E">
        <w:rPr>
          <w:rFonts w:hint="eastAsia"/>
        </w:rPr>
        <w:t>行った決定等</w:t>
      </w:r>
      <w:r w:rsidRPr="00783C6E">
        <w:rPr>
          <w:rFonts w:hint="eastAsia"/>
        </w:rPr>
        <w:t xml:space="preserve">　</w:t>
      </w:r>
      <w:r w:rsidR="00BC7E2F" w:rsidRPr="00783C6E">
        <w:rPr>
          <w:rFonts w:hint="eastAsia"/>
        </w:rPr>
        <w:t>当該実施機関に対する審査請求</w:t>
      </w:r>
    </w:p>
    <w:p w14:paraId="3D031152" w14:textId="77777777" w:rsidR="00ED0D67" w:rsidRPr="00783C6E" w:rsidRDefault="00ED0D67" w:rsidP="00BA6A0E">
      <w:pPr>
        <w:widowControl/>
        <w:ind w:left="221" w:hangingChars="100" w:hanging="221"/>
        <w:jc w:val="left"/>
      </w:pPr>
    </w:p>
    <w:p w14:paraId="0DF7E87F" w14:textId="7D14A035" w:rsidR="00BA6A0E" w:rsidRPr="00783C6E" w:rsidRDefault="00A414F0" w:rsidP="00BA6A0E">
      <w:pPr>
        <w:widowControl/>
        <w:ind w:left="221" w:hangingChars="100" w:hanging="221"/>
        <w:jc w:val="left"/>
      </w:pPr>
      <w:r w:rsidRPr="00783C6E">
        <w:rPr>
          <w:rFonts w:hint="eastAsia"/>
        </w:rPr>
        <w:t>３</w:t>
      </w:r>
      <w:r w:rsidR="00BA6A0E" w:rsidRPr="00783C6E">
        <w:t xml:space="preserve">　諮問通知書の送付</w:t>
      </w:r>
    </w:p>
    <w:p w14:paraId="7A9EF8D2" w14:textId="77777777" w:rsidR="00BA6A0E" w:rsidRPr="00783C6E" w:rsidRDefault="00BA6A0E" w:rsidP="00BA6A0E">
      <w:pPr>
        <w:widowControl/>
        <w:ind w:left="221" w:hangingChars="100" w:hanging="221"/>
        <w:jc w:val="left"/>
      </w:pPr>
    </w:p>
    <w:p w14:paraId="3FBC8255" w14:textId="481EB271" w:rsidR="00BA6A0E" w:rsidRPr="00783C6E" w:rsidRDefault="00682225" w:rsidP="00682225">
      <w:pPr>
        <w:widowControl/>
        <w:ind w:leftChars="100" w:left="221" w:firstLineChars="100" w:firstLine="221"/>
        <w:jc w:val="left"/>
      </w:pPr>
      <w:r w:rsidRPr="00783C6E">
        <w:rPr>
          <w:rFonts w:hint="eastAsia"/>
        </w:rPr>
        <w:t>実施機関</w:t>
      </w:r>
      <w:r w:rsidR="00BA6A0E" w:rsidRPr="00783C6E">
        <w:rPr>
          <w:rFonts w:hint="eastAsia"/>
        </w:rPr>
        <w:t>が</w:t>
      </w:r>
      <w:r w:rsidRPr="00783C6E">
        <w:rPr>
          <w:rFonts w:hint="eastAsia"/>
        </w:rPr>
        <w:t>審議会</w:t>
      </w:r>
      <w:r w:rsidR="00BA6A0E" w:rsidRPr="00783C6E">
        <w:rPr>
          <w:rFonts w:hint="eastAsia"/>
        </w:rPr>
        <w:t>に諮問したときは、法第</w:t>
      </w:r>
      <w:r w:rsidR="00BA6A0E" w:rsidRPr="00783C6E">
        <w:t>105条第</w:t>
      </w:r>
      <w:r w:rsidRPr="00783C6E">
        <w:rPr>
          <w:rFonts w:hint="eastAsia"/>
        </w:rPr>
        <w:t>２</w:t>
      </w:r>
      <w:r w:rsidR="00BA6A0E" w:rsidRPr="00783C6E">
        <w:t>項各号に規定する者（審査請求人、参加人等）に対して、諮問通知書（様式</w:t>
      </w:r>
      <w:r w:rsidR="00374C06" w:rsidRPr="00783C6E">
        <w:rPr>
          <w:rFonts w:hint="eastAsia"/>
        </w:rPr>
        <w:t>第</w:t>
      </w:r>
      <w:r w:rsidR="00EE684E" w:rsidRPr="00783C6E">
        <w:rPr>
          <w:rFonts w:hint="eastAsia"/>
        </w:rPr>
        <w:t>40号</w:t>
      </w:r>
      <w:r w:rsidR="00BA6A0E" w:rsidRPr="00783C6E">
        <w:t>）を送付する。</w:t>
      </w:r>
    </w:p>
    <w:p w14:paraId="3DE0BC0A" w14:textId="77777777" w:rsidR="00BA6A0E" w:rsidRPr="00783C6E" w:rsidRDefault="00BA6A0E" w:rsidP="00BA6A0E">
      <w:pPr>
        <w:widowControl/>
        <w:ind w:left="221" w:hangingChars="100" w:hanging="221"/>
        <w:jc w:val="left"/>
      </w:pPr>
    </w:p>
    <w:p w14:paraId="719A9835" w14:textId="3402DE12" w:rsidR="00BA6A0E" w:rsidRPr="00783C6E" w:rsidRDefault="00A414F0" w:rsidP="00BA6A0E">
      <w:pPr>
        <w:widowControl/>
        <w:ind w:left="221" w:hangingChars="100" w:hanging="221"/>
        <w:jc w:val="left"/>
      </w:pPr>
      <w:r w:rsidRPr="00783C6E">
        <w:rPr>
          <w:rFonts w:hint="eastAsia"/>
        </w:rPr>
        <w:t>４</w:t>
      </w:r>
      <w:r w:rsidR="00BA6A0E" w:rsidRPr="00783C6E">
        <w:t xml:space="preserve">　</w:t>
      </w:r>
      <w:r w:rsidR="00682225" w:rsidRPr="00783C6E">
        <w:rPr>
          <w:rFonts w:hint="eastAsia"/>
        </w:rPr>
        <w:t>審議会</w:t>
      </w:r>
      <w:r w:rsidR="00BA6A0E" w:rsidRPr="00783C6E">
        <w:t>への資料の提出等</w:t>
      </w:r>
    </w:p>
    <w:p w14:paraId="52CE1B85" w14:textId="77777777" w:rsidR="00BA6A0E" w:rsidRPr="00783C6E" w:rsidRDefault="00BA6A0E" w:rsidP="00BA6A0E">
      <w:pPr>
        <w:widowControl/>
        <w:ind w:left="221" w:hangingChars="100" w:hanging="221"/>
        <w:jc w:val="left"/>
      </w:pPr>
    </w:p>
    <w:p w14:paraId="4802974E" w14:textId="46756769" w:rsidR="00BA6A0E" w:rsidRPr="00783C6E" w:rsidRDefault="00682225" w:rsidP="00682225">
      <w:pPr>
        <w:widowControl/>
        <w:ind w:leftChars="100" w:left="221" w:firstLineChars="100" w:firstLine="221"/>
        <w:jc w:val="left"/>
      </w:pPr>
      <w:r w:rsidRPr="00783C6E">
        <w:rPr>
          <w:rFonts w:hint="eastAsia"/>
        </w:rPr>
        <w:t>審議</w:t>
      </w:r>
      <w:r w:rsidR="00BA6A0E" w:rsidRPr="00783C6E">
        <w:rPr>
          <w:rFonts w:hint="eastAsia"/>
        </w:rPr>
        <w:t>会から、</w:t>
      </w:r>
      <w:r w:rsidRPr="00783C6E">
        <w:rPr>
          <w:rFonts w:hint="eastAsia"/>
        </w:rPr>
        <w:t>条例</w:t>
      </w:r>
      <w:r w:rsidR="00BA6A0E" w:rsidRPr="00783C6E">
        <w:t>第</w:t>
      </w:r>
      <w:r w:rsidRPr="00783C6E">
        <w:rPr>
          <w:rFonts w:hint="eastAsia"/>
        </w:rPr>
        <w:t>57</w:t>
      </w:r>
      <w:r w:rsidR="00BA6A0E" w:rsidRPr="00783C6E">
        <w:t>条の規定に基づき、保有個人情報の提示、指定された方法により分類又は整理した資料の作成・提出、意見書又は資料の提出を求められた場合には、事案に応じて的確な検討を行い、指定された期限までに適切に対応することが必要である。</w:t>
      </w:r>
    </w:p>
    <w:p w14:paraId="34DA9710" w14:textId="77777777" w:rsidR="00BA6A0E" w:rsidRPr="00783C6E" w:rsidRDefault="00BA6A0E" w:rsidP="00ED0D67">
      <w:pPr>
        <w:widowControl/>
        <w:ind w:leftChars="100" w:left="221" w:firstLineChars="100" w:firstLine="221"/>
        <w:jc w:val="left"/>
      </w:pPr>
      <w:r w:rsidRPr="00783C6E">
        <w:rPr>
          <w:rFonts w:hint="eastAsia"/>
        </w:rPr>
        <w:t>なお、審査請求に係る保有個人情報の取扱いについて特別の配慮を必要とする場合、提出した資料に不開示情報が含まれている場合等には、あらかじめその旨を申し出るなど慎重な取扱いを要請することが必要である。</w:t>
      </w:r>
    </w:p>
    <w:p w14:paraId="40E20FCA" w14:textId="77777777" w:rsidR="00BA6A0E" w:rsidRPr="00783C6E" w:rsidRDefault="00BA6A0E" w:rsidP="00BA6A0E">
      <w:pPr>
        <w:widowControl/>
        <w:ind w:left="221" w:hangingChars="100" w:hanging="221"/>
        <w:jc w:val="left"/>
      </w:pPr>
    </w:p>
    <w:p w14:paraId="3B847D18" w14:textId="7CF8FB9C" w:rsidR="00BA6A0E" w:rsidRPr="00783C6E" w:rsidRDefault="00A414F0" w:rsidP="00BA6A0E">
      <w:pPr>
        <w:widowControl/>
        <w:ind w:left="221" w:hangingChars="100" w:hanging="221"/>
        <w:jc w:val="left"/>
      </w:pPr>
      <w:r w:rsidRPr="00783C6E">
        <w:rPr>
          <w:rFonts w:hint="eastAsia"/>
        </w:rPr>
        <w:t>５</w:t>
      </w:r>
      <w:r w:rsidR="00BA6A0E" w:rsidRPr="00783C6E">
        <w:t xml:space="preserve">　裁決</w:t>
      </w:r>
    </w:p>
    <w:p w14:paraId="64BFCAD9" w14:textId="77777777" w:rsidR="00BA6A0E" w:rsidRPr="00783C6E" w:rsidRDefault="00BA6A0E" w:rsidP="00BA6A0E">
      <w:pPr>
        <w:widowControl/>
        <w:ind w:left="221" w:hangingChars="100" w:hanging="221"/>
        <w:jc w:val="left"/>
      </w:pPr>
    </w:p>
    <w:p w14:paraId="2CD5CB76" w14:textId="5B0E5F2E" w:rsidR="00BA6A0E" w:rsidRPr="00783C6E" w:rsidRDefault="00BA6A0E" w:rsidP="00ED0D67">
      <w:pPr>
        <w:widowControl/>
        <w:ind w:leftChars="100" w:left="221" w:firstLineChars="100" w:firstLine="221"/>
        <w:jc w:val="left"/>
      </w:pPr>
      <w:r w:rsidRPr="00783C6E">
        <w:rPr>
          <w:rFonts w:hint="eastAsia"/>
        </w:rPr>
        <w:t>諮問庁（審査庁）は、法第</w:t>
      </w:r>
      <w:r w:rsidR="00BC7E2F" w:rsidRPr="00783C6E">
        <w:t>106</w:t>
      </w:r>
      <w:r w:rsidRPr="00783C6E">
        <w:t>条第</w:t>
      </w:r>
      <w:r w:rsidR="00BC7E2F" w:rsidRPr="00783C6E">
        <w:rPr>
          <w:rFonts w:hint="eastAsia"/>
        </w:rPr>
        <w:t>２</w:t>
      </w:r>
      <w:r w:rsidRPr="00783C6E">
        <w:t>項の規定により読み替えられる行政不服審査法第44条及び第50条第</w:t>
      </w:r>
      <w:r w:rsidR="00BC7E2F" w:rsidRPr="00783C6E">
        <w:rPr>
          <w:rFonts w:hint="eastAsia"/>
        </w:rPr>
        <w:t>１</w:t>
      </w:r>
      <w:r w:rsidRPr="00783C6E">
        <w:t>項の規定に基づき、</w:t>
      </w:r>
      <w:r w:rsidR="00BC7E2F" w:rsidRPr="00783C6E">
        <w:rPr>
          <w:rFonts w:hint="eastAsia"/>
        </w:rPr>
        <w:t>審議会</w:t>
      </w:r>
      <w:r w:rsidRPr="00783C6E">
        <w:t>から答申を受けたときは、理由（主文が答申書と異なる内容である場合には、異なることとなった理由を含む。）その他の事項を記載した裁決書により、遅滞なく裁決しなければならない。</w:t>
      </w:r>
    </w:p>
    <w:p w14:paraId="7CD7602C" w14:textId="7E8CE45B" w:rsidR="00BA6A0E" w:rsidRPr="00783C6E" w:rsidRDefault="00BC7E2F" w:rsidP="00BC7E2F">
      <w:pPr>
        <w:widowControl/>
        <w:ind w:leftChars="100" w:left="221" w:firstLineChars="100" w:firstLine="221"/>
        <w:jc w:val="left"/>
      </w:pPr>
      <w:r w:rsidRPr="00783C6E">
        <w:rPr>
          <w:rFonts w:hint="eastAsia"/>
        </w:rPr>
        <w:t>審議会</w:t>
      </w:r>
      <w:r w:rsidR="00BA6A0E" w:rsidRPr="00783C6E">
        <w:rPr>
          <w:rFonts w:hint="eastAsia"/>
        </w:rPr>
        <w:t>の答申を受けた後でなければ、裁決を行ってはならないことは当然である。</w:t>
      </w:r>
    </w:p>
    <w:p w14:paraId="02FD31A8" w14:textId="63BAAF28" w:rsidR="00BC7E2F" w:rsidRPr="00783C6E" w:rsidRDefault="00BC7E2F" w:rsidP="00BC7E2F">
      <w:pPr>
        <w:widowControl/>
        <w:ind w:leftChars="100" w:left="221" w:firstLineChars="100" w:firstLine="221"/>
        <w:jc w:val="left"/>
      </w:pPr>
      <w:r w:rsidRPr="00783C6E">
        <w:rPr>
          <w:rFonts w:hint="eastAsia"/>
        </w:rPr>
        <w:t>なお、審議会の答申は、実施機関に対する法的拘束力を有するものではないが、答申を受けた実施機関は、特段の合理的な理由がない限り、答申</w:t>
      </w:r>
      <w:r w:rsidR="008B518E" w:rsidRPr="00783C6E">
        <w:rPr>
          <w:rFonts w:hint="eastAsia"/>
        </w:rPr>
        <w:t>を尊重しなければならない。なお、旧条例第45条では、実施機関は審議会の答申を尊重して裁決をしなければならない旨を定めていたが、本条例ではこれに相当する規定を置いていない。これは、当然</w:t>
      </w:r>
      <w:r w:rsidR="0040322B" w:rsidRPr="00783C6E">
        <w:rPr>
          <w:rFonts w:hint="eastAsia"/>
        </w:rPr>
        <w:t>のことであることから、あえて規定を置く必要がないものと判断したものであって、尊重する義務がなくなったものではない</w:t>
      </w:r>
      <w:r w:rsidRPr="00783C6E">
        <w:rPr>
          <w:rFonts w:hint="eastAsia"/>
        </w:rPr>
        <w:t>。</w:t>
      </w:r>
    </w:p>
    <w:p w14:paraId="6D917C28" w14:textId="77777777" w:rsidR="00BA6A0E" w:rsidRPr="00783C6E" w:rsidRDefault="00BA6A0E" w:rsidP="00BA6A0E">
      <w:pPr>
        <w:widowControl/>
        <w:ind w:left="221" w:hangingChars="100" w:hanging="221"/>
        <w:jc w:val="left"/>
      </w:pPr>
    </w:p>
    <w:p w14:paraId="0154F442" w14:textId="3ED8F87E" w:rsidR="00BA6A0E" w:rsidRPr="00783C6E" w:rsidRDefault="00A414F0" w:rsidP="00BA6A0E">
      <w:pPr>
        <w:widowControl/>
        <w:ind w:left="221" w:hangingChars="100" w:hanging="221"/>
        <w:jc w:val="left"/>
      </w:pPr>
      <w:r w:rsidRPr="00783C6E">
        <w:rPr>
          <w:rFonts w:hint="eastAsia"/>
        </w:rPr>
        <w:t>６</w:t>
      </w:r>
      <w:r w:rsidR="00BC7E2F" w:rsidRPr="00783C6E">
        <w:rPr>
          <w:rFonts w:hint="eastAsia"/>
        </w:rPr>
        <w:t xml:space="preserve">　</w:t>
      </w:r>
      <w:r w:rsidR="00BA6A0E" w:rsidRPr="00783C6E">
        <w:t>請求を却下し若しくは棄却する処分の全部若しくは一部を裁決で取り消す場合又は不作為が違法若しくは不当である旨を裁決で宣言する場合</w:t>
      </w:r>
    </w:p>
    <w:p w14:paraId="332B46D8" w14:textId="77777777" w:rsidR="00BA6A0E" w:rsidRPr="00783C6E" w:rsidRDefault="00BA6A0E" w:rsidP="00BA6A0E">
      <w:pPr>
        <w:widowControl/>
        <w:ind w:left="221" w:hangingChars="100" w:hanging="221"/>
        <w:jc w:val="left"/>
      </w:pPr>
    </w:p>
    <w:p w14:paraId="6A0A2839" w14:textId="1E8DF6AB" w:rsidR="00246161" w:rsidRPr="00783C6E" w:rsidRDefault="00BA6A0E" w:rsidP="00BC7E2F">
      <w:pPr>
        <w:widowControl/>
        <w:ind w:leftChars="100" w:left="221" w:firstLineChars="100" w:firstLine="221"/>
        <w:jc w:val="left"/>
      </w:pPr>
      <w:r w:rsidRPr="00783C6E">
        <w:rPr>
          <w:rFonts w:hint="eastAsia"/>
        </w:rPr>
        <w:t>処分庁等（不作為庁を含む。）又は審査庁は、請求を却下し若しくは棄却する処分の全部若しくは一部を裁決で取り消す場合又は不作為が違法若しくは不当である旨を裁決で宣言する場合において、当該請求に対して一定の処分をすべきものと認めるときは、当該処分をする（命ずる）措置を執る（行政不服審査法第</w:t>
      </w:r>
      <w:r w:rsidRPr="00783C6E">
        <w:t>46条第</w:t>
      </w:r>
      <w:r w:rsidR="00BC7E2F" w:rsidRPr="00783C6E">
        <w:rPr>
          <w:rFonts w:hint="eastAsia"/>
        </w:rPr>
        <w:t>２</w:t>
      </w:r>
      <w:r w:rsidRPr="00783C6E">
        <w:t>項及び第49条第</w:t>
      </w:r>
      <w:r w:rsidR="00BC7E2F" w:rsidRPr="00783C6E">
        <w:rPr>
          <w:rFonts w:hint="eastAsia"/>
        </w:rPr>
        <w:t>３</w:t>
      </w:r>
      <w:r w:rsidRPr="00783C6E">
        <w:t>項）。</w:t>
      </w:r>
    </w:p>
    <w:p w14:paraId="7AD7092A" w14:textId="77777777" w:rsidR="00246161" w:rsidRPr="00783C6E" w:rsidRDefault="00246161" w:rsidP="001B6C4A">
      <w:pPr>
        <w:widowControl/>
        <w:jc w:val="left"/>
      </w:pPr>
    </w:p>
    <w:p w14:paraId="4AAA96D6" w14:textId="5E64578E" w:rsidR="00BA6A0E" w:rsidRPr="00783C6E" w:rsidRDefault="00A414F0" w:rsidP="00BA6A0E">
      <w:pPr>
        <w:widowControl/>
        <w:jc w:val="left"/>
      </w:pPr>
      <w:r w:rsidRPr="00783C6E">
        <w:rPr>
          <w:rFonts w:hint="eastAsia"/>
        </w:rPr>
        <w:t>７</w:t>
      </w:r>
      <w:r w:rsidR="00BA6A0E" w:rsidRPr="00783C6E">
        <w:t xml:space="preserve">　審査請求事案の事務処理の迅速化</w:t>
      </w:r>
    </w:p>
    <w:p w14:paraId="0D696B3C" w14:textId="77777777" w:rsidR="00BA6A0E" w:rsidRPr="00783C6E" w:rsidRDefault="00BA6A0E" w:rsidP="00BA6A0E">
      <w:pPr>
        <w:widowControl/>
        <w:jc w:val="left"/>
      </w:pPr>
    </w:p>
    <w:p w14:paraId="204387F5" w14:textId="71E68865" w:rsidR="00BA6A0E" w:rsidRPr="00783C6E" w:rsidRDefault="00BA6A0E" w:rsidP="00F32AB0">
      <w:pPr>
        <w:widowControl/>
        <w:ind w:leftChars="100" w:left="221" w:firstLineChars="100" w:firstLine="221"/>
        <w:jc w:val="left"/>
      </w:pPr>
      <w:r w:rsidRPr="00783C6E">
        <w:rPr>
          <w:rFonts w:hint="eastAsia"/>
        </w:rPr>
        <w:t>審査請求を受けた事案については、簡易迅速な手続により、権利利益の救済を図ることが重要であることから、審査請求事案の迅速な事務処理について、「不服申立て事案の事務処理の迅速化について」（平成</w:t>
      </w:r>
      <w:r w:rsidRPr="00783C6E">
        <w:t>17年</w:t>
      </w:r>
      <w:r w:rsidR="00F32AB0" w:rsidRPr="00783C6E">
        <w:rPr>
          <w:rFonts w:hint="eastAsia"/>
        </w:rPr>
        <w:t>８</w:t>
      </w:r>
      <w:r w:rsidRPr="00783C6E">
        <w:t>月</w:t>
      </w:r>
      <w:r w:rsidR="00F32AB0" w:rsidRPr="00783C6E">
        <w:rPr>
          <w:rFonts w:hint="eastAsia"/>
        </w:rPr>
        <w:t>３</w:t>
      </w:r>
      <w:r w:rsidRPr="00783C6E">
        <w:t>日情報公開に関する連絡会議申合せ）に準じて、十分留意する必要がある。</w:t>
      </w:r>
    </w:p>
    <w:p w14:paraId="59C38D75" w14:textId="77777777" w:rsidR="00BA6A0E" w:rsidRPr="00783C6E" w:rsidRDefault="00BA6A0E" w:rsidP="00BA6A0E">
      <w:pPr>
        <w:widowControl/>
        <w:jc w:val="left"/>
      </w:pPr>
    </w:p>
    <w:p w14:paraId="3E1697F9" w14:textId="31CE1A4A" w:rsidR="00BA6A0E" w:rsidRPr="00783C6E" w:rsidRDefault="00A414F0" w:rsidP="00BA6A0E">
      <w:pPr>
        <w:widowControl/>
        <w:jc w:val="left"/>
      </w:pPr>
      <w:r w:rsidRPr="00783C6E">
        <w:rPr>
          <w:rFonts w:hint="eastAsia"/>
        </w:rPr>
        <w:t xml:space="preserve">８　</w:t>
      </w:r>
      <w:r w:rsidR="00BA6A0E" w:rsidRPr="00783C6E">
        <w:t>開示請求等事案の進行管理</w:t>
      </w:r>
    </w:p>
    <w:p w14:paraId="03D0F677" w14:textId="77777777" w:rsidR="00BA6A0E" w:rsidRPr="00783C6E" w:rsidRDefault="00BA6A0E" w:rsidP="00BA6A0E">
      <w:pPr>
        <w:widowControl/>
        <w:jc w:val="left"/>
      </w:pPr>
    </w:p>
    <w:p w14:paraId="028BDFE4" w14:textId="093345CB" w:rsidR="00BA6A0E" w:rsidRPr="00783C6E" w:rsidRDefault="00BA6A0E" w:rsidP="00F32AB0">
      <w:pPr>
        <w:widowControl/>
        <w:ind w:leftChars="100" w:left="221" w:firstLineChars="100" w:firstLine="221"/>
        <w:jc w:val="left"/>
      </w:pPr>
      <w:r w:rsidRPr="00783C6E">
        <w:rPr>
          <w:rFonts w:hint="eastAsia"/>
        </w:rPr>
        <w:t>開示請求等事案の適切な進行管理は、開示決定等の法定期限の遵守、補正、第三者保護手続、審査請求等の開示請求者等に対する適正手続の保障、</w:t>
      </w:r>
      <w:r w:rsidR="00F32AB0" w:rsidRPr="00783C6E">
        <w:rPr>
          <w:rFonts w:hint="eastAsia"/>
        </w:rPr>
        <w:t>審議会</w:t>
      </w:r>
      <w:r w:rsidRPr="00783C6E">
        <w:rPr>
          <w:rFonts w:hint="eastAsia"/>
        </w:rPr>
        <w:t>の調査審議手続又は裁判手続への適切な対応等の観点から、非常に重要である。</w:t>
      </w:r>
    </w:p>
    <w:p w14:paraId="1603ADF1" w14:textId="77777777" w:rsidR="00BA6A0E" w:rsidRPr="00783C6E" w:rsidRDefault="00BA6A0E" w:rsidP="00F32AB0">
      <w:pPr>
        <w:widowControl/>
        <w:ind w:leftChars="100" w:left="221" w:firstLineChars="100" w:firstLine="221"/>
        <w:jc w:val="left"/>
      </w:pPr>
      <w:r w:rsidRPr="00783C6E">
        <w:rPr>
          <w:rFonts w:hint="eastAsia"/>
        </w:rPr>
        <w:t>このため、行政機関等（行政機関にあっては、本省庁）の個人情報保護総括部門において、当該行政機関等における開示請求等事案の処理状況（審査請求又は訴訟手続の進行状況を含む。）を的確に把握し、適切な進行管理を行うことができるように体制や情報システム等の整備を進めることは有効な方策と考えられる。</w:t>
      </w:r>
    </w:p>
    <w:p w14:paraId="3C4325A3" w14:textId="5DF1095A" w:rsidR="00246161" w:rsidRPr="00783C6E" w:rsidRDefault="00BA6A0E" w:rsidP="00F32AB0">
      <w:pPr>
        <w:widowControl/>
        <w:ind w:leftChars="100" w:left="221" w:firstLineChars="100" w:firstLine="221"/>
        <w:jc w:val="left"/>
      </w:pPr>
      <w:r w:rsidRPr="00783C6E">
        <w:rPr>
          <w:rFonts w:hint="eastAsia"/>
        </w:rPr>
        <w:t>ただし、これら進行管理のために記録する情報自体が保有個人情報に該当するものであることから、進行管理のための体制や情報システム等の整備を進めるに当たっては、目的はあくまで開示請求等事案の進行管理であることに留意し、利用目的の達成に必要のない</w:t>
      </w:r>
      <w:r w:rsidRPr="00783C6E">
        <w:rPr>
          <w:rFonts w:hint="eastAsia"/>
        </w:rPr>
        <w:lastRenderedPageBreak/>
        <w:t>個人情報の収集・記録、進行管理担当部門以外の者による進行管理状況等の把握がなされることのないよう十分注意する必要がある。また、これらの情報システム等において扱う個人情報が仮に行政機関等にとっての保有個人情報となる場合には、法に基づく適切な取扱いを行うことが必要となる。</w:t>
      </w:r>
    </w:p>
    <w:p w14:paraId="0300B04B" w14:textId="448803CF" w:rsidR="00192794" w:rsidRPr="00783C6E" w:rsidRDefault="00192794" w:rsidP="00F32AB0">
      <w:pPr>
        <w:widowControl/>
        <w:ind w:leftChars="100" w:left="221" w:firstLineChars="100" w:firstLine="221"/>
        <w:jc w:val="left"/>
      </w:pPr>
    </w:p>
    <w:p w14:paraId="7268445B" w14:textId="77777777" w:rsidR="00607B7E" w:rsidRPr="00783C6E" w:rsidRDefault="00607B7E" w:rsidP="00607B7E">
      <w:pPr>
        <w:pStyle w:val="021"/>
      </w:pPr>
      <w:r w:rsidRPr="00783C6E">
        <w:rPr>
          <w:rFonts w:hint="eastAsia"/>
        </w:rPr>
        <w:t>［旧条例との比較］</w:t>
      </w:r>
    </w:p>
    <w:p w14:paraId="25133A1E" w14:textId="77777777" w:rsidR="00607B7E" w:rsidRPr="00783C6E" w:rsidRDefault="00607B7E" w:rsidP="00607B7E">
      <w:pPr>
        <w:pStyle w:val="021"/>
      </w:pPr>
      <w:r w:rsidRPr="00783C6E">
        <w:rPr>
          <w:noProof/>
        </w:rPr>
        <mc:AlternateContent>
          <mc:Choice Requires="wps">
            <w:drawing>
              <wp:anchor distT="0" distB="0" distL="114300" distR="114300" simplePos="0" relativeHeight="252857344" behindDoc="0" locked="0" layoutInCell="1" allowOverlap="1" wp14:anchorId="158A3CF7" wp14:editId="73519F00">
                <wp:simplePos x="0" y="0"/>
                <wp:positionH relativeFrom="margin">
                  <wp:align>center</wp:align>
                </wp:positionH>
                <wp:positionV relativeFrom="paragraph">
                  <wp:posOffset>143998</wp:posOffset>
                </wp:positionV>
                <wp:extent cx="5915220" cy="407964"/>
                <wp:effectExtent l="0" t="0" r="28575" b="11430"/>
                <wp:wrapNone/>
                <wp:docPr id="365" name="角丸四角形 365"/>
                <wp:cNvGraphicFramePr/>
                <a:graphic xmlns:a="http://schemas.openxmlformats.org/drawingml/2006/main">
                  <a:graphicData uri="http://schemas.microsoft.com/office/word/2010/wordprocessingShape">
                    <wps:wsp>
                      <wps:cNvSpPr/>
                      <wps:spPr>
                        <a:xfrm>
                          <a:off x="0" y="0"/>
                          <a:ext cx="5915220" cy="407964"/>
                        </a:xfrm>
                        <a:prstGeom prst="roundRect">
                          <a:avLst>
                            <a:gd name="adj" fmla="val 8054"/>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3A2A0A" id="角丸四角形 365" o:spid="_x0000_s1026" style="position:absolute;left:0;text-align:left;margin-left:0;margin-top:11.35pt;width:465.75pt;height:32.1pt;z-index:252857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" filled="f" strokecolor="black [3213]">
                <v:stroke linestyle="thickThin" joinstyle="miter"/>
                <w10:wrap anchorx="margin"/>
              </v:roundrect>
            </w:pict>
          </mc:Fallback>
        </mc:AlternateContent>
      </w:r>
    </w:p>
    <w:p w14:paraId="6DA94978" w14:textId="18BD4DFB" w:rsidR="00607B7E" w:rsidRPr="00783C6E" w:rsidRDefault="00607B7E" w:rsidP="00607B7E">
      <w:pPr>
        <w:pStyle w:val="022"/>
        <w:ind w:firstLine="221"/>
      </w:pPr>
      <w:r w:rsidRPr="00783C6E">
        <w:rPr>
          <w:rFonts w:hint="eastAsia"/>
        </w:rPr>
        <w:t xml:space="preserve">　旧条例第</w:t>
      </w:r>
      <w:r w:rsidR="0080521B" w:rsidRPr="00783C6E">
        <w:rPr>
          <w:rFonts w:hint="eastAsia"/>
        </w:rPr>
        <w:t>4</w:t>
      </w:r>
      <w:r w:rsidR="0080521B" w:rsidRPr="00783C6E">
        <w:t>5</w:t>
      </w:r>
      <w:r w:rsidRPr="00783C6E">
        <w:rPr>
          <w:rFonts w:hint="eastAsia"/>
        </w:rPr>
        <w:t>条（</w:t>
      </w:r>
      <w:r w:rsidR="0080521B" w:rsidRPr="00783C6E">
        <w:rPr>
          <w:rFonts w:hint="eastAsia"/>
        </w:rPr>
        <w:t>審議会への諮問等</w:t>
      </w:r>
      <w:r w:rsidRPr="00783C6E">
        <w:rPr>
          <w:rFonts w:hint="eastAsia"/>
        </w:rPr>
        <w:t>）において定めていた内容と実質的な変更はない。</w:t>
      </w:r>
    </w:p>
    <w:p w14:paraId="12745FC1" w14:textId="77777777" w:rsidR="00607B7E" w:rsidRPr="00783C6E" w:rsidRDefault="00607B7E" w:rsidP="00607B7E">
      <w:pPr>
        <w:pStyle w:val="022"/>
        <w:ind w:firstLineChars="0" w:firstLine="0"/>
      </w:pPr>
    </w:p>
    <w:p w14:paraId="21D4D736" w14:textId="77777777" w:rsidR="00331019" w:rsidRPr="00783C6E" w:rsidRDefault="00331019">
      <w:pPr>
        <w:widowControl/>
        <w:jc w:val="left"/>
        <w:rPr>
          <w:rFonts w:asciiTheme="majorEastAsia" w:eastAsiaTheme="majorEastAsia" w:hAnsiTheme="majorEastAsia"/>
        </w:rPr>
      </w:pPr>
      <w:r w:rsidRPr="00783C6E">
        <w:rPr>
          <w:rFonts w:asciiTheme="majorEastAsia" w:eastAsiaTheme="majorEastAsia" w:hAnsiTheme="majorEastAsia"/>
        </w:rPr>
        <w:br w:type="page"/>
      </w:r>
    </w:p>
    <w:bookmarkStart w:id="75" w:name="_Toc198287673"/>
    <w:p w14:paraId="7F48657B" w14:textId="203FCBF7" w:rsidR="00B73A12" w:rsidRPr="00783C6E" w:rsidRDefault="00B73A12"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651520" behindDoc="0" locked="0" layoutInCell="1" allowOverlap="1" wp14:anchorId="40EE8487" wp14:editId="660ABBF8">
                <wp:simplePos x="0" y="0"/>
                <wp:positionH relativeFrom="margin">
                  <wp:align>left</wp:align>
                </wp:positionH>
                <wp:positionV relativeFrom="paragraph">
                  <wp:posOffset>223520</wp:posOffset>
                </wp:positionV>
                <wp:extent cx="5861050" cy="1784350"/>
                <wp:effectExtent l="0" t="0" r="25400" b="25400"/>
                <wp:wrapNone/>
                <wp:docPr id="208" name="正方形/長方形 208"/>
                <wp:cNvGraphicFramePr/>
                <a:graphic xmlns:a="http://schemas.openxmlformats.org/drawingml/2006/main">
                  <a:graphicData uri="http://schemas.microsoft.com/office/word/2010/wordprocessingShape">
                    <wps:wsp>
                      <wps:cNvSpPr/>
                      <wps:spPr>
                        <a:xfrm>
                          <a:off x="0" y="0"/>
                          <a:ext cx="5861050" cy="178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D71A2" id="正方形/長方形 208" o:spid="_x0000_s1026" style="position:absolute;left:0;text-align:left;margin-left:0;margin-top:17.6pt;width:461.5pt;height:140.5pt;z-index:252651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" filled="f" strokecolor="black [3213]" strokeweight="1pt">
                <w10:wrap anchorx="margin"/>
              </v:rect>
            </w:pict>
          </mc:Fallback>
        </mc:AlternateContent>
      </w:r>
      <w:r w:rsidRPr="00783C6E">
        <w:rPr>
          <w:rFonts w:asciiTheme="majorEastAsia" w:hAnsiTheme="majorEastAsia" w:hint="eastAsia"/>
        </w:rPr>
        <w:t xml:space="preserve">　</w:t>
      </w:r>
      <w:r w:rsidR="00401A49" w:rsidRPr="00783C6E">
        <w:rPr>
          <w:rFonts w:asciiTheme="majorEastAsia" w:hAnsiTheme="majorEastAsia" w:hint="eastAsia"/>
        </w:rPr>
        <w:t>第三者からの審査請求を棄却する場合等における手続等</w:t>
      </w:r>
      <w:r w:rsidRPr="00783C6E">
        <w:rPr>
          <w:rFonts w:asciiTheme="majorEastAsia" w:hAnsiTheme="majorEastAsia" w:hint="eastAsia"/>
        </w:rPr>
        <w:t>（法第</w:t>
      </w:r>
      <w:r w:rsidRPr="00783C6E">
        <w:rPr>
          <w:rFonts w:asciiTheme="majorEastAsia" w:hAnsiTheme="majorEastAsia"/>
        </w:rPr>
        <w:t>107条</w:t>
      </w:r>
      <w:r w:rsidR="00100A59" w:rsidRPr="00783C6E">
        <w:rPr>
          <w:rFonts w:asciiTheme="majorEastAsia" w:hAnsiTheme="majorEastAsia" w:hint="eastAsia"/>
        </w:rPr>
        <w:t>第１項</w:t>
      </w:r>
      <w:r w:rsidRPr="00783C6E">
        <w:rPr>
          <w:rFonts w:asciiTheme="majorEastAsia" w:hAnsiTheme="majorEastAsia" w:hint="eastAsia"/>
        </w:rPr>
        <w:t>関係</w:t>
      </w:r>
      <w:r w:rsidRPr="00783C6E">
        <w:rPr>
          <w:rFonts w:asciiTheme="majorEastAsia" w:hAnsiTheme="majorEastAsia"/>
        </w:rPr>
        <w:t>）</w:t>
      </w:r>
      <w:bookmarkEnd w:id="75"/>
      <w:r w:rsidR="00E536A8">
        <w:rPr>
          <w:rFonts w:asciiTheme="majorEastAsia" w:hAnsiTheme="majorEastAsia" w:hint="eastAsia"/>
        </w:rPr>
        <w:t xml:space="preserve">　</w:t>
      </w:r>
    </w:p>
    <w:p w14:paraId="176A0AC2" w14:textId="4946E1B3" w:rsidR="00B73A12" w:rsidRPr="00783C6E" w:rsidRDefault="00B73A12" w:rsidP="00B73A12">
      <w:pPr>
        <w:widowControl/>
        <w:ind w:right="-144" w:firstLineChars="100" w:firstLine="221"/>
        <w:jc w:val="left"/>
        <w:rPr>
          <w:u w:val="single"/>
        </w:rPr>
      </w:pPr>
      <w:r w:rsidRPr="00783C6E">
        <w:rPr>
          <w:rFonts w:hint="eastAsia"/>
          <w:u w:val="single"/>
        </w:rPr>
        <w:t>法第</w:t>
      </w:r>
      <w:r w:rsidRPr="00783C6E">
        <w:rPr>
          <w:u w:val="single"/>
        </w:rPr>
        <w:t>107条</w:t>
      </w:r>
      <w:r w:rsidR="00100A59" w:rsidRPr="00783C6E">
        <w:rPr>
          <w:rFonts w:hint="eastAsia"/>
          <w:u w:val="single"/>
        </w:rPr>
        <w:t>第１項</w:t>
      </w:r>
    </w:p>
    <w:p w14:paraId="5A2B7DAE" w14:textId="1B5248E9" w:rsidR="00B73A12" w:rsidRPr="00783C6E" w:rsidRDefault="00401A49" w:rsidP="00100A59">
      <w:pPr>
        <w:widowControl/>
        <w:ind w:leftChars="100" w:left="221" w:firstLineChars="100" w:firstLine="221"/>
        <w:jc w:val="left"/>
        <w:rPr>
          <w:rFonts w:cs="ＭＳ 明朝"/>
          <w:szCs w:val="21"/>
        </w:rPr>
      </w:pPr>
      <w:r w:rsidRPr="00783C6E">
        <w:rPr>
          <w:rFonts w:cs="ＭＳ 明朝" w:hint="eastAsia"/>
          <w:szCs w:val="21"/>
        </w:rPr>
        <w:t>第86条第３項の規定は、次の各号のいずれかに該当する裁決をする場合について準用する</w:t>
      </w:r>
      <w:r w:rsidR="00B73A12" w:rsidRPr="00783C6E">
        <w:rPr>
          <w:rFonts w:cs="ＭＳ 明朝" w:hint="eastAsia"/>
          <w:szCs w:val="21"/>
        </w:rPr>
        <w:t>。</w:t>
      </w:r>
    </w:p>
    <w:p w14:paraId="0B73C750" w14:textId="36F70CBD" w:rsidR="00401A49" w:rsidRPr="00783C6E" w:rsidRDefault="00401A49" w:rsidP="00401A49">
      <w:pPr>
        <w:widowControl/>
        <w:ind w:leftChars="200" w:left="663" w:hangingChars="100" w:hanging="221"/>
        <w:jc w:val="left"/>
        <w:rPr>
          <w:rFonts w:cs="ＭＳ 明朝"/>
          <w:szCs w:val="21"/>
        </w:rPr>
      </w:pPr>
      <w:r w:rsidRPr="00783C6E">
        <w:rPr>
          <w:rFonts w:cs="ＭＳ 明朝" w:hint="eastAsia"/>
          <w:szCs w:val="21"/>
        </w:rPr>
        <w:t>⑴　開示決定に対する第三者からの審査請求を却下し、又は棄却する裁決</w:t>
      </w:r>
    </w:p>
    <w:p w14:paraId="5CCBBE2B" w14:textId="117AB5D4" w:rsidR="00B73A12" w:rsidRPr="00783C6E" w:rsidRDefault="00401A49" w:rsidP="004564D1">
      <w:pPr>
        <w:widowControl/>
        <w:ind w:leftChars="200" w:left="663" w:hangingChars="100" w:hanging="221"/>
        <w:jc w:val="left"/>
        <w:rPr>
          <w:rFonts w:cs="ＭＳ 明朝"/>
          <w:szCs w:val="21"/>
        </w:rPr>
      </w:pPr>
      <w:r w:rsidRPr="00783C6E">
        <w:rPr>
          <w:rFonts w:cs="ＭＳ 明朝" w:hint="eastAsia"/>
          <w:szCs w:val="21"/>
        </w:rPr>
        <w:t>⑵　審査請求に係る開示決定等</w:t>
      </w:r>
      <w:r w:rsidR="00A8152B" w:rsidRPr="00783C6E">
        <w:rPr>
          <w:rFonts w:cs="ＭＳ 明朝" w:hint="eastAsia"/>
          <w:szCs w:val="21"/>
        </w:rPr>
        <w:t>（開示請求に係る保有個人情報の全部を開示する旨の決定を除く。）を変更し、当該審査請求に係る保有個人情報を開示する旨の裁決（第三者である参加人が当該第三者に関する情報の開示に反対の意思を表示している場合に限る。）</w:t>
      </w:r>
    </w:p>
    <w:p w14:paraId="0F4B5210" w14:textId="1D6F5954" w:rsidR="00B73A12" w:rsidRPr="00783C6E" w:rsidRDefault="00B73A12" w:rsidP="00B73A12">
      <w:pPr>
        <w:widowControl/>
        <w:jc w:val="left"/>
      </w:pPr>
    </w:p>
    <w:p w14:paraId="53C2AFB3" w14:textId="28B78D14" w:rsidR="00073333" w:rsidRPr="00783C6E" w:rsidRDefault="00073333" w:rsidP="00B73A12">
      <w:pPr>
        <w:widowControl/>
        <w:jc w:val="left"/>
      </w:pPr>
      <w:r w:rsidRPr="00783C6E">
        <w:rPr>
          <w:rFonts w:hint="eastAsia"/>
        </w:rPr>
        <w:t>［解説］</w:t>
      </w:r>
    </w:p>
    <w:p w14:paraId="440BFF63" w14:textId="06EF460B" w:rsidR="004564D1" w:rsidRPr="00783C6E" w:rsidRDefault="00497365" w:rsidP="00100A59">
      <w:pPr>
        <w:widowControl/>
        <w:ind w:left="221" w:hangingChars="100" w:hanging="221"/>
        <w:jc w:val="left"/>
      </w:pPr>
      <w:r w:rsidRPr="00783C6E">
        <w:rPr>
          <w:rFonts w:hint="eastAsia"/>
        </w:rPr>
        <w:t xml:space="preserve">１　</w:t>
      </w:r>
      <w:r w:rsidR="004564D1" w:rsidRPr="00783C6E">
        <w:rPr>
          <w:rFonts w:hint="eastAsia"/>
        </w:rPr>
        <w:t>本条は、審査請求に対する裁決と開示を実施する日との間に少なくとも２週間を置くこと等により、第三者が取消訴訟等を提起する機会を保障することとしたものである。</w:t>
      </w:r>
    </w:p>
    <w:p w14:paraId="6FF087B6" w14:textId="135F249B" w:rsidR="00497365" w:rsidRPr="00783C6E" w:rsidRDefault="00497365" w:rsidP="004564D1">
      <w:pPr>
        <w:widowControl/>
        <w:ind w:leftChars="100" w:left="221" w:firstLineChars="100" w:firstLine="221"/>
        <w:jc w:val="left"/>
      </w:pPr>
      <w:r w:rsidRPr="00783C6E">
        <w:rPr>
          <w:rFonts w:hint="eastAsia"/>
        </w:rPr>
        <w:t>行政機関の長等は、次のいずれかに該当する場合には、法第</w:t>
      </w:r>
      <w:r w:rsidRPr="00783C6E">
        <w:t>86条第</w:t>
      </w:r>
      <w:r w:rsidRPr="00783C6E">
        <w:rPr>
          <w:rFonts w:hint="eastAsia"/>
        </w:rPr>
        <w:t>３</w:t>
      </w:r>
      <w:r w:rsidR="004564D1" w:rsidRPr="00783C6E">
        <w:t>項の規定を準用し、</w:t>
      </w:r>
      <w:r w:rsidR="004564D1" w:rsidRPr="00783C6E">
        <w:rPr>
          <w:rFonts w:hint="eastAsia"/>
        </w:rPr>
        <w:t>裁決</w:t>
      </w:r>
      <w:r w:rsidRPr="00783C6E">
        <w:t>の日と開示を実施する日との間に少なくとも</w:t>
      </w:r>
      <w:r w:rsidRPr="00783C6E">
        <w:rPr>
          <w:rFonts w:hint="eastAsia"/>
        </w:rPr>
        <w:t>２</w:t>
      </w:r>
      <w:r w:rsidRPr="00783C6E">
        <w:t>週間を置かなければならず、また、裁決後直ちに当該第三者に対して裁決をした旨及びその理由並びに開示を実施する日を書面により通知しなければならない。</w:t>
      </w:r>
    </w:p>
    <w:p w14:paraId="7921DAC7" w14:textId="77777777" w:rsidR="00497365" w:rsidRPr="00783C6E" w:rsidRDefault="00497365" w:rsidP="00497365">
      <w:pPr>
        <w:widowControl/>
        <w:ind w:firstLineChars="100" w:firstLine="221"/>
        <w:jc w:val="left"/>
      </w:pPr>
    </w:p>
    <w:p w14:paraId="7993536A" w14:textId="0F3F0520" w:rsidR="00497365" w:rsidRPr="00783C6E" w:rsidRDefault="00497365" w:rsidP="00497365">
      <w:pPr>
        <w:widowControl/>
        <w:ind w:firstLineChars="100" w:firstLine="221"/>
        <w:jc w:val="left"/>
      </w:pPr>
      <w:r w:rsidRPr="00783C6E">
        <w:t>(1) 開示決定に対する第三者からの審査請求を却下し、又は棄却する裁決（同項第</w:t>
      </w:r>
      <w:r w:rsidRPr="00783C6E">
        <w:rPr>
          <w:rFonts w:hint="eastAsia"/>
        </w:rPr>
        <w:t>１</w:t>
      </w:r>
      <w:r w:rsidRPr="00783C6E">
        <w:t>号）</w:t>
      </w:r>
    </w:p>
    <w:p w14:paraId="04E06A84" w14:textId="77777777" w:rsidR="00497365" w:rsidRPr="00783C6E" w:rsidRDefault="00497365" w:rsidP="00497365">
      <w:pPr>
        <w:widowControl/>
        <w:ind w:leftChars="100" w:left="442" w:hangingChars="100" w:hanging="221"/>
        <w:jc w:val="left"/>
      </w:pPr>
    </w:p>
    <w:p w14:paraId="23F404EB" w14:textId="5D39939A" w:rsidR="00497365" w:rsidRPr="00783C6E" w:rsidRDefault="00497365" w:rsidP="00497365">
      <w:pPr>
        <w:widowControl/>
        <w:ind w:leftChars="100" w:left="442" w:hangingChars="100" w:hanging="221"/>
        <w:jc w:val="left"/>
      </w:pPr>
      <w:r w:rsidRPr="00783C6E">
        <w:t>(2) 審査請求に係る開示決定等（開示請求に係る保有個人情報の全部を開示する旨の決定を除く。）を変更し、当該審査請求に係る保有個人情報を開示する旨の裁決（第三者である参加人が当該第三者に関する情報の開示に反対の意思を表示している場合に限る。）（同項第</w:t>
      </w:r>
      <w:r w:rsidRPr="00783C6E">
        <w:rPr>
          <w:rFonts w:hint="eastAsia"/>
        </w:rPr>
        <w:t>２</w:t>
      </w:r>
      <w:r w:rsidRPr="00783C6E">
        <w:t>号）</w:t>
      </w:r>
    </w:p>
    <w:p w14:paraId="2575AFC2" w14:textId="77777777" w:rsidR="00F634AF" w:rsidRPr="00783C6E" w:rsidRDefault="00F634AF" w:rsidP="00F634AF">
      <w:pPr>
        <w:widowControl/>
        <w:jc w:val="left"/>
      </w:pPr>
    </w:p>
    <w:p w14:paraId="51F033BF" w14:textId="646EC93E" w:rsidR="00497365" w:rsidRPr="00783C6E" w:rsidRDefault="00100A59" w:rsidP="00100A59">
      <w:pPr>
        <w:widowControl/>
        <w:ind w:left="221" w:hangingChars="100" w:hanging="221"/>
        <w:jc w:val="left"/>
      </w:pPr>
      <w:r w:rsidRPr="00783C6E">
        <w:rPr>
          <w:rFonts w:hint="eastAsia"/>
        </w:rPr>
        <w:t xml:space="preserve">２　</w:t>
      </w:r>
      <w:r w:rsidR="00497365" w:rsidRPr="00783C6E">
        <w:rPr>
          <w:rFonts w:hint="eastAsia"/>
        </w:rPr>
        <w:t>開示決定に反対する第三者（</w:t>
      </w:r>
      <w:r w:rsidR="0040322B" w:rsidRPr="00783C6E">
        <w:rPr>
          <w:rFonts w:hint="eastAsia"/>
        </w:rPr>
        <w:t>法</w:t>
      </w:r>
      <w:r w:rsidR="00497365" w:rsidRPr="00783C6E">
        <w:rPr>
          <w:rFonts w:hint="eastAsia"/>
        </w:rPr>
        <w:t>第</w:t>
      </w:r>
      <w:r w:rsidR="00497365" w:rsidRPr="00783C6E">
        <w:t>86条第</w:t>
      </w:r>
      <w:r w:rsidRPr="00783C6E">
        <w:rPr>
          <w:rFonts w:hint="eastAsia"/>
        </w:rPr>
        <w:t>３</w:t>
      </w:r>
      <w:r w:rsidR="00497365" w:rsidRPr="00783C6E">
        <w:t>項）から審査請求があった場合、一般的には、行政機関の長等は、当該第三者の申立てにより又は職権で、開示の実施を停止（執行停止）することが必要になる（行政不服審査法第25条第</w:t>
      </w:r>
      <w:r w:rsidRPr="00783C6E">
        <w:rPr>
          <w:rFonts w:hint="eastAsia"/>
        </w:rPr>
        <w:t>２</w:t>
      </w:r>
      <w:r w:rsidRPr="00783C6E">
        <w:t>項及び</w:t>
      </w:r>
      <w:r w:rsidRPr="00783C6E">
        <w:rPr>
          <w:rFonts w:hint="eastAsia"/>
        </w:rPr>
        <w:t>第３</w:t>
      </w:r>
      <w:r w:rsidR="00497365" w:rsidRPr="00783C6E">
        <w:t>項）。</w:t>
      </w:r>
    </w:p>
    <w:p w14:paraId="2A019B51" w14:textId="5B808A0A" w:rsidR="00497365" w:rsidRPr="00783C6E" w:rsidRDefault="00497365" w:rsidP="00100A59">
      <w:pPr>
        <w:widowControl/>
        <w:ind w:leftChars="100" w:left="221" w:firstLineChars="100" w:firstLine="221"/>
        <w:jc w:val="left"/>
      </w:pPr>
      <w:r w:rsidRPr="00783C6E">
        <w:rPr>
          <w:rFonts w:hint="eastAsia"/>
        </w:rPr>
        <w:t>なお、執行停止した場合には、当該第三者及び開示請求者に対してその旨を通知することが適当である</w:t>
      </w:r>
    </w:p>
    <w:p w14:paraId="53C37ED8" w14:textId="2AF00C2D" w:rsidR="00B73A12" w:rsidRPr="00783C6E" w:rsidRDefault="00B73A12" w:rsidP="00973413">
      <w:pPr>
        <w:widowControl/>
        <w:jc w:val="left"/>
      </w:pPr>
    </w:p>
    <w:p w14:paraId="6E01B87D" w14:textId="77777777" w:rsidR="0080521B" w:rsidRPr="00783C6E" w:rsidRDefault="0080521B" w:rsidP="0080521B">
      <w:pPr>
        <w:pStyle w:val="021"/>
      </w:pPr>
      <w:r w:rsidRPr="00783C6E">
        <w:rPr>
          <w:rFonts w:hint="eastAsia"/>
        </w:rPr>
        <w:t>［旧条例との比較］</w:t>
      </w:r>
    </w:p>
    <w:p w14:paraId="530F7F4E" w14:textId="77777777" w:rsidR="0080521B" w:rsidRPr="00783C6E" w:rsidRDefault="0080521B" w:rsidP="0080521B">
      <w:pPr>
        <w:pStyle w:val="021"/>
      </w:pPr>
      <w:r w:rsidRPr="00783C6E">
        <w:rPr>
          <w:noProof/>
        </w:rPr>
        <mc:AlternateContent>
          <mc:Choice Requires="wps">
            <w:drawing>
              <wp:anchor distT="0" distB="0" distL="114300" distR="114300" simplePos="0" relativeHeight="252859392" behindDoc="0" locked="0" layoutInCell="1" allowOverlap="1" wp14:anchorId="296BDEB8" wp14:editId="270A21CC">
                <wp:simplePos x="0" y="0"/>
                <wp:positionH relativeFrom="margin">
                  <wp:align>center</wp:align>
                </wp:positionH>
                <wp:positionV relativeFrom="paragraph">
                  <wp:posOffset>146832</wp:posOffset>
                </wp:positionV>
                <wp:extent cx="5915220" cy="611944"/>
                <wp:effectExtent l="0" t="0" r="28575" b="17145"/>
                <wp:wrapNone/>
                <wp:docPr id="366" name="角丸四角形 366"/>
                <wp:cNvGraphicFramePr/>
                <a:graphic xmlns:a="http://schemas.openxmlformats.org/drawingml/2006/main">
                  <a:graphicData uri="http://schemas.microsoft.com/office/word/2010/wordprocessingShape">
                    <wps:wsp>
                      <wps:cNvSpPr/>
                      <wps:spPr>
                        <a:xfrm>
                          <a:off x="0" y="0"/>
                          <a:ext cx="5915220" cy="611944"/>
                        </a:xfrm>
                        <a:prstGeom prst="roundRect">
                          <a:avLst>
                            <a:gd name="adj" fmla="val 8054"/>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5AAAF6" id="角丸四角形 366" o:spid="_x0000_s1026" style="position:absolute;left:0;text-align:left;margin-left:0;margin-top:11.55pt;width:465.75pt;height:48.2pt;z-index:252859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" filled="f" strokecolor="black [3213]">
                <v:stroke linestyle="thickThin" joinstyle="miter"/>
                <w10:wrap anchorx="margin"/>
              </v:roundrect>
            </w:pict>
          </mc:Fallback>
        </mc:AlternateContent>
      </w:r>
    </w:p>
    <w:p w14:paraId="1493C2C2" w14:textId="02F6BAF6" w:rsidR="0080521B" w:rsidRPr="00783C6E" w:rsidRDefault="0080521B" w:rsidP="00A200A9">
      <w:pPr>
        <w:pStyle w:val="022"/>
        <w:ind w:leftChars="100" w:left="221" w:firstLineChars="0" w:firstLine="0"/>
      </w:pPr>
      <w:r w:rsidRPr="00783C6E">
        <w:rPr>
          <w:rFonts w:hint="eastAsia"/>
        </w:rPr>
        <w:t xml:space="preserve">　旧条例第</w:t>
      </w:r>
      <w:r w:rsidRPr="00783C6E">
        <w:t>47</w:t>
      </w:r>
      <w:r w:rsidRPr="00783C6E">
        <w:rPr>
          <w:rFonts w:hint="eastAsia"/>
        </w:rPr>
        <w:t>条（第三者からの審査請求を棄却する場合等における手続等）において定めていた内容と実質的な変更はない。</w:t>
      </w:r>
    </w:p>
    <w:p w14:paraId="03A343C7" w14:textId="77777777" w:rsidR="0080521B" w:rsidRPr="00783C6E" w:rsidRDefault="0080521B" w:rsidP="0080521B">
      <w:pPr>
        <w:pStyle w:val="022"/>
        <w:ind w:firstLineChars="0" w:firstLine="0"/>
      </w:pPr>
    </w:p>
    <w:p w14:paraId="560FD923" w14:textId="77777777" w:rsidR="0080521B" w:rsidRPr="00783C6E" w:rsidRDefault="0080521B" w:rsidP="00973413">
      <w:pPr>
        <w:widowControl/>
        <w:jc w:val="left"/>
      </w:pPr>
    </w:p>
    <w:p w14:paraId="24EDECBA" w14:textId="569F4F1F" w:rsidR="00F32AB0" w:rsidRPr="00783C6E" w:rsidRDefault="00F32AB0">
      <w:pPr>
        <w:widowControl/>
        <w:jc w:val="left"/>
      </w:pPr>
      <w:r w:rsidRPr="00783C6E">
        <w:br w:type="page"/>
      </w:r>
    </w:p>
    <w:p w14:paraId="6C1576D0" w14:textId="6A39675A" w:rsidR="00423BD2" w:rsidRPr="00783C6E" w:rsidRDefault="0040322B" w:rsidP="00E536A8">
      <w:pPr>
        <w:pStyle w:val="1"/>
      </w:pPr>
      <w:bookmarkStart w:id="76" w:name="_Toc198287674"/>
      <w:r w:rsidRPr="00783C6E">
        <w:rPr>
          <w:rFonts w:hint="eastAsia"/>
        </w:rPr>
        <w:lastRenderedPageBreak/>
        <w:t>７</w:t>
      </w:r>
      <w:r w:rsidR="00423BD2" w:rsidRPr="00783C6E">
        <w:rPr>
          <w:rFonts w:hint="eastAsia"/>
        </w:rPr>
        <w:t xml:space="preserve">　行政機関等匿名加工情報の提供等</w:t>
      </w:r>
      <w:bookmarkEnd w:id="76"/>
    </w:p>
    <w:p w14:paraId="0E7C0100" w14:textId="6E5FDAC3" w:rsidR="00423BD2" w:rsidRPr="00783C6E" w:rsidRDefault="00423BD2" w:rsidP="00E536A8">
      <w:pPr>
        <w:pStyle w:val="2"/>
        <w:rPr>
          <w:rFonts w:asciiTheme="majorEastAsia" w:hAnsiTheme="majorEastAsia"/>
        </w:rPr>
      </w:pPr>
      <w:r w:rsidRPr="00783C6E">
        <w:rPr>
          <w:rFonts w:asciiTheme="majorEastAsia" w:hAnsiTheme="majorEastAsia" w:hint="eastAsia"/>
        </w:rPr>
        <w:t xml:space="preserve">　</w:t>
      </w:r>
      <w:bookmarkStart w:id="77" w:name="_Toc198287675"/>
      <w:r w:rsidRPr="00783C6E">
        <w:rPr>
          <w:rFonts w:asciiTheme="majorEastAsia" w:hAnsiTheme="majorEastAsia" w:hint="eastAsia"/>
        </w:rPr>
        <w:t>行政機関等匿名加工情報の作成及び提供等（法第10</w:t>
      </w:r>
      <w:r w:rsidRPr="00783C6E">
        <w:rPr>
          <w:rFonts w:asciiTheme="majorEastAsia" w:hAnsiTheme="majorEastAsia"/>
        </w:rPr>
        <w:t>9条</w:t>
      </w:r>
      <w:r w:rsidRPr="00783C6E">
        <w:rPr>
          <w:rFonts w:asciiTheme="majorEastAsia" w:hAnsiTheme="majorEastAsia" w:hint="eastAsia"/>
        </w:rPr>
        <w:t>関係</w:t>
      </w:r>
      <w:r w:rsidRPr="00783C6E">
        <w:rPr>
          <w:rFonts w:asciiTheme="majorEastAsia" w:hAnsiTheme="majorEastAsia"/>
        </w:rPr>
        <w:t>）</w:t>
      </w:r>
      <w:bookmarkEnd w:id="77"/>
      <w:r w:rsidR="00E536A8">
        <w:rPr>
          <w:rFonts w:asciiTheme="majorEastAsia" w:hAnsiTheme="majorEastAsia" w:hint="eastAsia"/>
        </w:rPr>
        <w:t xml:space="preserve">　</w:t>
      </w:r>
    </w:p>
    <w:p w14:paraId="463F2528" w14:textId="3A03B811" w:rsidR="00423BD2" w:rsidRPr="00783C6E" w:rsidRDefault="00423BD2" w:rsidP="00423BD2">
      <w:pPr>
        <w:widowControl/>
        <w:ind w:right="-144" w:firstLineChars="100" w:firstLine="221"/>
        <w:jc w:val="left"/>
        <w:rPr>
          <w:u w:val="single"/>
        </w:rPr>
      </w:pPr>
      <w:r w:rsidRPr="00783C6E">
        <w:rPr>
          <w:rFonts w:hint="eastAsia"/>
          <w:noProof/>
        </w:rPr>
        <mc:AlternateContent>
          <mc:Choice Requires="wps">
            <w:drawing>
              <wp:anchor distT="0" distB="0" distL="114300" distR="114300" simplePos="0" relativeHeight="252653568" behindDoc="0" locked="0" layoutInCell="1" allowOverlap="1" wp14:anchorId="4B7D039D" wp14:editId="38E31F09">
                <wp:simplePos x="0" y="0"/>
                <wp:positionH relativeFrom="margin">
                  <wp:align>left</wp:align>
                </wp:positionH>
                <wp:positionV relativeFrom="paragraph">
                  <wp:posOffset>7620</wp:posOffset>
                </wp:positionV>
                <wp:extent cx="5861050" cy="3333750"/>
                <wp:effectExtent l="0" t="0" r="25400" b="19050"/>
                <wp:wrapNone/>
                <wp:docPr id="209" name="正方形/長方形 209"/>
                <wp:cNvGraphicFramePr/>
                <a:graphic xmlns:a="http://schemas.openxmlformats.org/drawingml/2006/main">
                  <a:graphicData uri="http://schemas.microsoft.com/office/word/2010/wordprocessingShape">
                    <wps:wsp>
                      <wps:cNvSpPr/>
                      <wps:spPr>
                        <a:xfrm>
                          <a:off x="0" y="0"/>
                          <a:ext cx="5861050" cy="3333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DFE9E" id="正方形/長方形 209" o:spid="_x0000_s1026" style="position:absolute;left:0;text-align:left;margin-left:0;margin-top:.6pt;width:461.5pt;height:262.5pt;z-index:252653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" filled="f" strokecolor="black [3213]" strokeweight="1pt">
                <w10:wrap anchorx="margin"/>
              </v:rect>
            </w:pict>
          </mc:Fallback>
        </mc:AlternateContent>
      </w:r>
      <w:r w:rsidRPr="00783C6E">
        <w:rPr>
          <w:rFonts w:hint="eastAsia"/>
          <w:u w:val="single"/>
        </w:rPr>
        <w:t>法第10</w:t>
      </w:r>
      <w:r w:rsidRPr="00783C6E">
        <w:rPr>
          <w:u w:val="single"/>
        </w:rPr>
        <w:t>9条</w:t>
      </w:r>
    </w:p>
    <w:p w14:paraId="7109B970" w14:textId="546ABDB6" w:rsidR="00423BD2" w:rsidRPr="00783C6E" w:rsidRDefault="00423BD2" w:rsidP="00423BD2">
      <w:pPr>
        <w:widowControl/>
        <w:ind w:leftChars="200" w:left="663" w:hangingChars="100" w:hanging="221"/>
        <w:jc w:val="left"/>
        <w:rPr>
          <w:szCs w:val="24"/>
        </w:rPr>
      </w:pPr>
      <w:r w:rsidRPr="00783C6E">
        <w:rPr>
          <w:rFonts w:hint="eastAsia"/>
          <w:szCs w:val="24"/>
        </w:rPr>
        <w:t>１</w:t>
      </w:r>
      <w:r w:rsidRPr="00783C6E">
        <w:rPr>
          <w:szCs w:val="24"/>
        </w:rPr>
        <w:t xml:space="preserve">　行政機関の長等は、この節の規定に従い、行政機関等匿名加工情報（行政機関等匿名加工情報ファイルを構成するものに限る。以下この節において同じ。）を作成することができる。</w:t>
      </w:r>
    </w:p>
    <w:p w14:paraId="1D1BDF19" w14:textId="2B0DF3D4" w:rsidR="00423BD2" w:rsidRPr="00783C6E" w:rsidRDefault="00423BD2" w:rsidP="00423BD2">
      <w:pPr>
        <w:widowControl/>
        <w:ind w:leftChars="200" w:left="663" w:hangingChars="100" w:hanging="221"/>
        <w:jc w:val="left"/>
        <w:rPr>
          <w:szCs w:val="24"/>
        </w:rPr>
      </w:pPr>
      <w:r w:rsidRPr="00783C6E">
        <w:rPr>
          <w:rFonts w:hint="eastAsia"/>
          <w:szCs w:val="24"/>
        </w:rPr>
        <w:t>２</w:t>
      </w:r>
      <w:r w:rsidRPr="00783C6E">
        <w:rPr>
          <w:szCs w:val="24"/>
        </w:rPr>
        <w:t xml:space="preserve">　行政機関の長等は、次の各号のいずれかに該当する場合を除き、行政機関等匿名加工情報を提供してはならない。</w:t>
      </w:r>
    </w:p>
    <w:p w14:paraId="514A7AA7" w14:textId="67C3505E" w:rsidR="00423BD2" w:rsidRPr="00783C6E" w:rsidRDefault="00423BD2" w:rsidP="00423BD2">
      <w:pPr>
        <w:widowControl/>
        <w:ind w:leftChars="100" w:left="221" w:firstLineChars="200" w:firstLine="442"/>
        <w:jc w:val="left"/>
        <w:rPr>
          <w:szCs w:val="24"/>
        </w:rPr>
      </w:pPr>
      <w:r w:rsidRPr="00783C6E">
        <w:rPr>
          <w:rFonts w:hint="eastAsia"/>
          <w:szCs w:val="24"/>
        </w:rPr>
        <w:t xml:space="preserve">⑴　</w:t>
      </w:r>
      <w:r w:rsidRPr="00783C6E">
        <w:rPr>
          <w:szCs w:val="24"/>
        </w:rPr>
        <w:t>法令に基づく場合（この節の規定に従う場合を含む。）</w:t>
      </w:r>
    </w:p>
    <w:p w14:paraId="315037D4" w14:textId="1A92C5B9" w:rsidR="00423BD2" w:rsidRPr="00783C6E" w:rsidRDefault="00423BD2" w:rsidP="00423BD2">
      <w:pPr>
        <w:widowControl/>
        <w:ind w:leftChars="300" w:left="885" w:hangingChars="100" w:hanging="221"/>
        <w:jc w:val="left"/>
        <w:rPr>
          <w:szCs w:val="24"/>
        </w:rPr>
      </w:pPr>
      <w:r w:rsidRPr="00783C6E">
        <w:rPr>
          <w:rFonts w:hint="eastAsia"/>
          <w:szCs w:val="24"/>
        </w:rPr>
        <w:t xml:space="preserve">⑵　</w:t>
      </w:r>
      <w:r w:rsidRPr="00783C6E">
        <w:rPr>
          <w:szCs w:val="24"/>
        </w:rPr>
        <w:t>保有個人情報を利用目的のために第三者に提供することができる場合において、当該保有個人情報を加工して作成した行政機関等匿名加工情報を当該第三者に提供するとき。</w:t>
      </w:r>
    </w:p>
    <w:p w14:paraId="6D7A8DB7" w14:textId="080DE999" w:rsidR="00423BD2" w:rsidRPr="00783C6E" w:rsidRDefault="00423BD2" w:rsidP="00423BD2">
      <w:pPr>
        <w:widowControl/>
        <w:ind w:leftChars="200" w:left="663" w:hangingChars="100" w:hanging="221"/>
        <w:jc w:val="left"/>
        <w:rPr>
          <w:szCs w:val="24"/>
        </w:rPr>
      </w:pPr>
      <w:r w:rsidRPr="00783C6E">
        <w:rPr>
          <w:rFonts w:hint="eastAsia"/>
          <w:szCs w:val="24"/>
        </w:rPr>
        <w:t>３</w:t>
      </w:r>
      <w:r w:rsidRPr="00783C6E">
        <w:rPr>
          <w:szCs w:val="24"/>
        </w:rPr>
        <w:t xml:space="preserve">　第69条の規定にかかわらず、行政機関の長等は、法令に基づく場合を除き、利用目的以外の目的のために削除情報（保有個人情報に該当するものに限る。）を自ら利用し、又は提供してはならない。</w:t>
      </w:r>
    </w:p>
    <w:p w14:paraId="426C3EFE" w14:textId="7F46A529" w:rsidR="00423BD2" w:rsidRPr="00783C6E" w:rsidRDefault="00423BD2" w:rsidP="00423BD2">
      <w:pPr>
        <w:widowControl/>
        <w:ind w:leftChars="200" w:left="663" w:hangingChars="100" w:hanging="221"/>
        <w:jc w:val="left"/>
        <w:rPr>
          <w:rFonts w:cs="ＭＳ 明朝"/>
          <w:szCs w:val="21"/>
        </w:rPr>
      </w:pPr>
      <w:r w:rsidRPr="00783C6E">
        <w:rPr>
          <w:rFonts w:hint="eastAsia"/>
          <w:szCs w:val="24"/>
        </w:rPr>
        <w:t>４</w:t>
      </w:r>
      <w:r w:rsidRPr="00783C6E">
        <w:rPr>
          <w:szCs w:val="24"/>
        </w:rPr>
        <w:t xml:space="preserve">　前項の「削除情報」とは、行政機関等匿名加工情報の作成に用いた保有個人情報から削除した記述等及び個人識別符号をいう</w:t>
      </w:r>
      <w:r w:rsidRPr="00783C6E">
        <w:rPr>
          <w:rFonts w:cs="ＭＳ 明朝" w:hint="eastAsia"/>
          <w:szCs w:val="21"/>
        </w:rPr>
        <w:t>。</w:t>
      </w:r>
    </w:p>
    <w:p w14:paraId="4DB9738F" w14:textId="419FA3AD" w:rsidR="00423BD2" w:rsidRPr="00783C6E" w:rsidRDefault="00423BD2" w:rsidP="00423BD2">
      <w:pPr>
        <w:widowControl/>
        <w:jc w:val="left"/>
      </w:pPr>
    </w:p>
    <w:p w14:paraId="24570E53" w14:textId="15DA68E3" w:rsidR="00073333" w:rsidRPr="00783C6E" w:rsidRDefault="00073333" w:rsidP="00423BD2">
      <w:pPr>
        <w:widowControl/>
        <w:jc w:val="left"/>
      </w:pPr>
      <w:r w:rsidRPr="00783C6E">
        <w:rPr>
          <w:rFonts w:hint="eastAsia"/>
        </w:rPr>
        <w:t>［解説］</w:t>
      </w:r>
    </w:p>
    <w:p w14:paraId="415BF12E" w14:textId="6B2A9C26" w:rsidR="001A52B5" w:rsidRPr="00783C6E" w:rsidRDefault="00423BD2" w:rsidP="00423BD2">
      <w:pPr>
        <w:widowControl/>
        <w:ind w:left="221" w:hangingChars="100" w:hanging="221"/>
        <w:jc w:val="left"/>
      </w:pPr>
      <w:r w:rsidRPr="00783C6E">
        <w:rPr>
          <w:rFonts w:hint="eastAsia"/>
        </w:rPr>
        <w:t xml:space="preserve">１　</w:t>
      </w:r>
      <w:r w:rsidR="001A52B5" w:rsidRPr="00783C6E">
        <w:rPr>
          <w:rFonts w:hint="eastAsia"/>
        </w:rPr>
        <w:t>行政機関の長等</w:t>
      </w:r>
      <w:r w:rsidRPr="00783C6E">
        <w:rPr>
          <w:rFonts w:hint="eastAsia"/>
        </w:rPr>
        <w:t>は、行政機関等匿名加工情報を事業の用に供しようとする者からの提案を受けて個人の権利利益の保護に支障を生ずるおそれがない範囲で行政機関等匿名加工情報を作成することができる（法第</w:t>
      </w:r>
      <w:r w:rsidRPr="00783C6E">
        <w:t>109条第1項）。</w:t>
      </w:r>
    </w:p>
    <w:p w14:paraId="41EA41C3" w14:textId="5DC66ACE" w:rsidR="00423BD2" w:rsidRPr="00783C6E" w:rsidRDefault="00423BD2" w:rsidP="001A52B5">
      <w:pPr>
        <w:widowControl/>
        <w:ind w:leftChars="100" w:left="221" w:firstLineChars="100" w:firstLine="221"/>
        <w:jc w:val="left"/>
      </w:pPr>
      <w:r w:rsidRPr="00783C6E">
        <w:t>なお、本節の規定に基づいて作成及び提供する行政機関等匿名加工情報については、行政機関等匿名加工情報ファイル（第60条第</w:t>
      </w:r>
      <w:r w:rsidR="001A52B5" w:rsidRPr="00783C6E">
        <w:rPr>
          <w:rFonts w:hint="eastAsia"/>
        </w:rPr>
        <w:t>４</w:t>
      </w:r>
      <w:r w:rsidRPr="00783C6E">
        <w:t>項）を構成するものに限られる。</w:t>
      </w:r>
    </w:p>
    <w:p w14:paraId="52E99F0B" w14:textId="77777777" w:rsidR="00423BD2" w:rsidRPr="00783C6E" w:rsidRDefault="00423BD2" w:rsidP="00423BD2">
      <w:pPr>
        <w:widowControl/>
        <w:ind w:left="221" w:hangingChars="100" w:hanging="221"/>
        <w:jc w:val="left"/>
      </w:pPr>
    </w:p>
    <w:p w14:paraId="1E3A0CFD" w14:textId="46E7762D" w:rsidR="00423BD2" w:rsidRPr="00783C6E" w:rsidRDefault="001A52B5" w:rsidP="00423BD2">
      <w:pPr>
        <w:widowControl/>
        <w:ind w:left="221" w:hangingChars="100" w:hanging="221"/>
        <w:jc w:val="left"/>
      </w:pPr>
      <w:r w:rsidRPr="00783C6E">
        <w:rPr>
          <w:rFonts w:hint="eastAsia"/>
        </w:rPr>
        <w:t>２</w:t>
      </w:r>
      <w:r w:rsidR="00423BD2" w:rsidRPr="00783C6E">
        <w:t xml:space="preserve">　行政機関等匿名加工情報の提供</w:t>
      </w:r>
    </w:p>
    <w:p w14:paraId="3410F9D6" w14:textId="77777777" w:rsidR="00423BD2" w:rsidRPr="00783C6E" w:rsidRDefault="00423BD2" w:rsidP="00423BD2">
      <w:pPr>
        <w:widowControl/>
        <w:ind w:left="221" w:hangingChars="100" w:hanging="221"/>
        <w:jc w:val="left"/>
      </w:pPr>
    </w:p>
    <w:p w14:paraId="0A4D5BDD" w14:textId="77777777" w:rsidR="00423BD2" w:rsidRPr="00783C6E" w:rsidRDefault="00423BD2" w:rsidP="001A52B5">
      <w:pPr>
        <w:widowControl/>
        <w:ind w:leftChars="100" w:left="221" w:firstLineChars="100" w:firstLine="221"/>
        <w:jc w:val="left"/>
      </w:pPr>
      <w:r w:rsidRPr="00783C6E">
        <w:rPr>
          <w:rFonts w:hint="eastAsia"/>
        </w:rPr>
        <w:t>行政機関の長等は、次のいずれかに該当する場合を除き、行政機関等匿名加工情報を提供してはならない。</w:t>
      </w:r>
    </w:p>
    <w:p w14:paraId="54C9EDF3" w14:textId="77777777" w:rsidR="00423BD2" w:rsidRPr="00783C6E" w:rsidRDefault="00423BD2" w:rsidP="00423BD2">
      <w:pPr>
        <w:widowControl/>
        <w:ind w:left="221" w:hangingChars="100" w:hanging="221"/>
        <w:jc w:val="left"/>
      </w:pPr>
    </w:p>
    <w:p w14:paraId="61BA53C0" w14:textId="0139F03A" w:rsidR="00423BD2" w:rsidRPr="00783C6E" w:rsidRDefault="001A52B5" w:rsidP="001A52B5">
      <w:pPr>
        <w:widowControl/>
        <w:ind w:leftChars="100" w:left="221"/>
        <w:jc w:val="left"/>
      </w:pPr>
      <w:r w:rsidRPr="00783C6E">
        <w:t xml:space="preserve">(1) </w:t>
      </w:r>
      <w:r w:rsidR="00423BD2" w:rsidRPr="00783C6E">
        <w:rPr>
          <w:rFonts w:hint="eastAsia"/>
        </w:rPr>
        <w:t>法令に基づく場合（法第</w:t>
      </w:r>
      <w:r w:rsidRPr="00783C6E">
        <w:rPr>
          <w:rFonts w:hint="eastAsia"/>
        </w:rPr>
        <w:t>５</w:t>
      </w:r>
      <w:r w:rsidR="00423BD2" w:rsidRPr="00783C6E">
        <w:t>章第</w:t>
      </w:r>
      <w:r w:rsidRPr="00783C6E">
        <w:rPr>
          <w:rFonts w:hint="eastAsia"/>
        </w:rPr>
        <w:t>５</w:t>
      </w:r>
      <w:r w:rsidR="00423BD2" w:rsidRPr="00783C6E">
        <w:t>節の規定に従う場合を含む。）</w:t>
      </w:r>
    </w:p>
    <w:p w14:paraId="442BC9BC" w14:textId="3CF57976" w:rsidR="00423BD2" w:rsidRPr="00783C6E" w:rsidRDefault="001A52B5" w:rsidP="001A52B5">
      <w:pPr>
        <w:widowControl/>
        <w:ind w:leftChars="100" w:left="442" w:hangingChars="100" w:hanging="221"/>
        <w:jc w:val="left"/>
      </w:pPr>
      <w:r w:rsidRPr="00783C6E">
        <w:t xml:space="preserve">(2) </w:t>
      </w:r>
      <w:r w:rsidR="00423BD2" w:rsidRPr="00783C6E">
        <w:rPr>
          <w:rFonts w:hint="eastAsia"/>
        </w:rPr>
        <w:t>保有個人情報を利用目的のために第三者に提供することができる場合において、当該保有個人情報を加工して作成した行政機関等匿名加工情報を当該第三者に提供するとき。</w:t>
      </w:r>
    </w:p>
    <w:p w14:paraId="5EE71B18" w14:textId="77777777" w:rsidR="00423BD2" w:rsidRPr="00783C6E" w:rsidRDefault="00423BD2" w:rsidP="00423BD2">
      <w:pPr>
        <w:widowControl/>
        <w:ind w:left="221" w:hangingChars="100" w:hanging="221"/>
        <w:jc w:val="left"/>
      </w:pPr>
    </w:p>
    <w:p w14:paraId="630753D7" w14:textId="741C7796" w:rsidR="00423BD2" w:rsidRPr="00783C6E" w:rsidRDefault="001A52B5" w:rsidP="00423BD2">
      <w:pPr>
        <w:widowControl/>
        <w:ind w:left="221" w:hangingChars="100" w:hanging="221"/>
        <w:jc w:val="left"/>
      </w:pPr>
      <w:r w:rsidRPr="00783C6E">
        <w:rPr>
          <w:rFonts w:hint="eastAsia"/>
        </w:rPr>
        <w:t>３</w:t>
      </w:r>
      <w:r w:rsidR="00423BD2" w:rsidRPr="00783C6E">
        <w:t xml:space="preserve">　削除情報の利用及び提供</w:t>
      </w:r>
    </w:p>
    <w:p w14:paraId="2B283D11" w14:textId="77777777" w:rsidR="00423BD2" w:rsidRPr="00783C6E" w:rsidRDefault="00423BD2" w:rsidP="00423BD2">
      <w:pPr>
        <w:widowControl/>
        <w:ind w:left="221" w:hangingChars="100" w:hanging="221"/>
        <w:jc w:val="left"/>
      </w:pPr>
    </w:p>
    <w:p w14:paraId="41BB8679" w14:textId="08F6871B" w:rsidR="00423BD2" w:rsidRPr="00783C6E" w:rsidRDefault="00423BD2" w:rsidP="001A52B5">
      <w:pPr>
        <w:widowControl/>
        <w:ind w:leftChars="100" w:left="221" w:firstLineChars="100" w:firstLine="221"/>
        <w:jc w:val="left"/>
      </w:pPr>
      <w:r w:rsidRPr="00783C6E">
        <w:rPr>
          <w:rFonts w:hint="eastAsia"/>
        </w:rPr>
        <w:t>法第</w:t>
      </w:r>
      <w:r w:rsidR="001A52B5" w:rsidRPr="00783C6E">
        <w:rPr>
          <w:rFonts w:hint="eastAsia"/>
        </w:rPr>
        <w:t>５</w:t>
      </w:r>
      <w:r w:rsidRPr="00783C6E">
        <w:t>章第</w:t>
      </w:r>
      <w:r w:rsidR="001A52B5" w:rsidRPr="00783C6E">
        <w:rPr>
          <w:rFonts w:hint="eastAsia"/>
        </w:rPr>
        <w:t>５</w:t>
      </w:r>
      <w:r w:rsidRPr="00783C6E">
        <w:t>節</w:t>
      </w:r>
      <w:r w:rsidR="001A52B5" w:rsidRPr="00783C6E">
        <w:t>に定める手続に従い作成する行政機関等匿名加工情報の提供は、</w:t>
      </w:r>
      <w:r w:rsidR="00073333" w:rsidRPr="00783C6E">
        <w:rPr>
          <w:rFonts w:hint="eastAsia"/>
        </w:rPr>
        <w:t>上記項番２</w:t>
      </w:r>
      <w:r w:rsidR="001A52B5" w:rsidRPr="00783C6E">
        <w:rPr>
          <w:rFonts w:hint="eastAsia"/>
        </w:rPr>
        <w:t>(1)</w:t>
      </w:r>
      <w:r w:rsidRPr="00783C6E">
        <w:t>及び</w:t>
      </w:r>
      <w:r w:rsidR="001A52B5" w:rsidRPr="00783C6E">
        <w:rPr>
          <w:rFonts w:hint="eastAsia"/>
        </w:rPr>
        <w:t>(2)</w:t>
      </w:r>
      <w:r w:rsidRPr="00783C6E">
        <w:t>に掲げる場合に限られる。削除情報（※）は、それ自体が保有個人情報に該当する場合があり得るところ、行政機関等匿名加工情報の提供が可能な場合と同等の場</w:t>
      </w:r>
      <w:r w:rsidRPr="00783C6E">
        <w:lastRenderedPageBreak/>
        <w:t>合となるよう、利用及び提供できる場合を</w:t>
      </w:r>
      <w:r w:rsidR="00073333" w:rsidRPr="00783C6E">
        <w:rPr>
          <w:rFonts w:hint="eastAsia"/>
        </w:rPr>
        <w:t>、</w:t>
      </w:r>
      <w:r w:rsidR="001A52B5" w:rsidRPr="00783C6E">
        <w:rPr>
          <w:rFonts w:hint="eastAsia"/>
        </w:rPr>
        <w:t>(1)</w:t>
      </w:r>
      <w:r w:rsidRPr="00783C6E">
        <w:t>法令に基づく場合及び</w:t>
      </w:r>
      <w:r w:rsidR="00073333" w:rsidRPr="00783C6E">
        <w:rPr>
          <w:rFonts w:hint="eastAsia"/>
        </w:rPr>
        <w:t>、</w:t>
      </w:r>
      <w:r w:rsidR="001A52B5" w:rsidRPr="00783C6E">
        <w:t>(2)</w:t>
      </w:r>
      <w:r w:rsidRPr="00783C6E">
        <w:t>利用目的の範囲内とすることとしている。</w:t>
      </w:r>
    </w:p>
    <w:p w14:paraId="5222ACDE" w14:textId="77777777" w:rsidR="00423BD2" w:rsidRPr="00783C6E" w:rsidRDefault="00423BD2" w:rsidP="00423BD2">
      <w:pPr>
        <w:widowControl/>
        <w:ind w:left="221" w:hangingChars="100" w:hanging="221"/>
        <w:jc w:val="left"/>
      </w:pPr>
    </w:p>
    <w:p w14:paraId="5E931442" w14:textId="174EA37B" w:rsidR="00423BD2" w:rsidRPr="00783C6E" w:rsidRDefault="00423BD2" w:rsidP="001A52B5">
      <w:pPr>
        <w:widowControl/>
        <w:ind w:leftChars="100" w:left="663" w:hangingChars="200" w:hanging="442"/>
        <w:jc w:val="left"/>
      </w:pPr>
      <w:r w:rsidRPr="00783C6E">
        <w:rPr>
          <w:rFonts w:hint="eastAsia"/>
        </w:rPr>
        <w:t>（※）「削除情報」とは、行政機関等匿名加工情報の作成に用いた保有個人情報から削除した記述等及び個人識別符号として定義される</w:t>
      </w:r>
    </w:p>
    <w:p w14:paraId="63107345" w14:textId="15D13679" w:rsidR="00F32AB0" w:rsidRPr="00783C6E" w:rsidRDefault="00F32AB0" w:rsidP="00973413">
      <w:pPr>
        <w:widowControl/>
        <w:jc w:val="left"/>
      </w:pPr>
    </w:p>
    <w:p w14:paraId="16237C0D" w14:textId="6A5ACC1F" w:rsidR="001A52B5" w:rsidRPr="00783C6E" w:rsidRDefault="001A52B5">
      <w:pPr>
        <w:widowControl/>
        <w:jc w:val="left"/>
      </w:pPr>
      <w:r w:rsidRPr="00783C6E">
        <w:br w:type="page"/>
      </w:r>
    </w:p>
    <w:bookmarkStart w:id="78" w:name="_Toc198287676"/>
    <w:p w14:paraId="55D572CB" w14:textId="4B69E6B7" w:rsidR="001A52B5" w:rsidRPr="00783C6E" w:rsidRDefault="001A52B5"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655616" behindDoc="0" locked="0" layoutInCell="1" allowOverlap="1" wp14:anchorId="7EAE8DEC" wp14:editId="09879990">
                <wp:simplePos x="0" y="0"/>
                <wp:positionH relativeFrom="margin">
                  <wp:align>left</wp:align>
                </wp:positionH>
                <wp:positionV relativeFrom="paragraph">
                  <wp:posOffset>223520</wp:posOffset>
                </wp:positionV>
                <wp:extent cx="5861050" cy="1784350"/>
                <wp:effectExtent l="0" t="0" r="25400" b="25400"/>
                <wp:wrapNone/>
                <wp:docPr id="210" name="正方形/長方形 210"/>
                <wp:cNvGraphicFramePr/>
                <a:graphic xmlns:a="http://schemas.openxmlformats.org/drawingml/2006/main">
                  <a:graphicData uri="http://schemas.microsoft.com/office/word/2010/wordprocessingShape">
                    <wps:wsp>
                      <wps:cNvSpPr/>
                      <wps:spPr>
                        <a:xfrm>
                          <a:off x="0" y="0"/>
                          <a:ext cx="5861050" cy="178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15144" id="正方形/長方形 210" o:spid="_x0000_s1026" style="position:absolute;left:0;text-align:left;margin-left:0;margin-top:17.6pt;width:461.5pt;height:140.5pt;z-index:252655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" filled="f" strokecolor="black [3213]" strokeweight="1pt">
                <w10:wrap anchorx="margin"/>
              </v:rect>
            </w:pict>
          </mc:Fallback>
        </mc:AlternateContent>
      </w:r>
      <w:r w:rsidRPr="00783C6E">
        <w:rPr>
          <w:rFonts w:asciiTheme="majorEastAsia" w:hAnsiTheme="majorEastAsia" w:hint="eastAsia"/>
        </w:rPr>
        <w:t xml:space="preserve">　</w:t>
      </w:r>
      <w:r w:rsidR="00D53627" w:rsidRPr="00783C6E">
        <w:rPr>
          <w:rFonts w:asciiTheme="majorEastAsia" w:hAnsiTheme="majorEastAsia" w:hint="eastAsia"/>
        </w:rPr>
        <w:t>提案の募集に関する事項の個人情報ファイル簿への記載</w:t>
      </w:r>
      <w:r w:rsidRPr="00783C6E">
        <w:rPr>
          <w:rFonts w:asciiTheme="majorEastAsia" w:hAnsiTheme="majorEastAsia" w:hint="eastAsia"/>
        </w:rPr>
        <w:t>（法第</w:t>
      </w:r>
      <w:r w:rsidRPr="00783C6E">
        <w:rPr>
          <w:rFonts w:asciiTheme="majorEastAsia" w:hAnsiTheme="majorEastAsia"/>
        </w:rPr>
        <w:t>110条</w:t>
      </w:r>
      <w:r w:rsidRPr="00783C6E">
        <w:rPr>
          <w:rFonts w:asciiTheme="majorEastAsia" w:hAnsiTheme="majorEastAsia" w:hint="eastAsia"/>
        </w:rPr>
        <w:t>関係</w:t>
      </w:r>
      <w:r w:rsidRPr="00783C6E">
        <w:rPr>
          <w:rFonts w:asciiTheme="majorEastAsia" w:hAnsiTheme="majorEastAsia"/>
        </w:rPr>
        <w:t>）</w:t>
      </w:r>
      <w:bookmarkEnd w:id="78"/>
      <w:r w:rsidR="00E536A8">
        <w:rPr>
          <w:rFonts w:asciiTheme="majorEastAsia" w:hAnsiTheme="majorEastAsia" w:hint="eastAsia"/>
        </w:rPr>
        <w:t xml:space="preserve">　</w:t>
      </w:r>
    </w:p>
    <w:p w14:paraId="78A1B474" w14:textId="6D40ECBA" w:rsidR="001A52B5" w:rsidRPr="00783C6E" w:rsidRDefault="001A52B5" w:rsidP="001A52B5">
      <w:pPr>
        <w:widowControl/>
        <w:ind w:right="-144" w:firstLineChars="100" w:firstLine="221"/>
        <w:jc w:val="left"/>
        <w:rPr>
          <w:u w:val="single"/>
        </w:rPr>
      </w:pPr>
      <w:r w:rsidRPr="00783C6E">
        <w:rPr>
          <w:rFonts w:hint="eastAsia"/>
          <w:u w:val="single"/>
        </w:rPr>
        <w:t>法第</w:t>
      </w:r>
      <w:r w:rsidRPr="00783C6E">
        <w:rPr>
          <w:u w:val="single"/>
        </w:rPr>
        <w:t>110条</w:t>
      </w:r>
    </w:p>
    <w:p w14:paraId="0BB318B1" w14:textId="518F82C6" w:rsidR="001A52B5" w:rsidRPr="00783C6E" w:rsidRDefault="001A52B5" w:rsidP="001A52B5">
      <w:pPr>
        <w:widowControl/>
        <w:ind w:leftChars="100" w:left="221" w:firstLineChars="100" w:firstLine="221"/>
        <w:jc w:val="left"/>
        <w:rPr>
          <w:rFonts w:cs="ＭＳ 明朝"/>
          <w:szCs w:val="21"/>
        </w:rPr>
      </w:pPr>
      <w:r w:rsidRPr="00783C6E">
        <w:rPr>
          <w:rFonts w:cs="ＭＳ 明朝" w:hint="eastAsia"/>
          <w:szCs w:val="21"/>
        </w:rPr>
        <w:t>行政機関の長等は、当該行政機関の長等の属する行政機関等が保有している個人情報ファイルが第</w:t>
      </w:r>
      <w:r w:rsidRPr="00783C6E">
        <w:rPr>
          <w:rFonts w:cs="ＭＳ 明朝"/>
          <w:szCs w:val="21"/>
        </w:rPr>
        <w:t>60条第</w:t>
      </w:r>
      <w:r w:rsidRPr="00783C6E">
        <w:rPr>
          <w:rFonts w:cs="ＭＳ 明朝" w:hint="eastAsia"/>
          <w:szCs w:val="21"/>
        </w:rPr>
        <w:t>３</w:t>
      </w:r>
      <w:r w:rsidRPr="00783C6E">
        <w:rPr>
          <w:rFonts w:cs="ＭＳ 明朝"/>
          <w:szCs w:val="21"/>
        </w:rPr>
        <w:t>項各号のいずれにも該当すると認めるときは、当該個人情報ファイルについては、個人情報ファイル簿に次に掲げる事項を記載しなければならない。この場合における当該個人情報ファイルについての第75条第</w:t>
      </w:r>
      <w:r w:rsidRPr="00783C6E">
        <w:rPr>
          <w:rFonts w:cs="ＭＳ 明朝" w:hint="eastAsia"/>
          <w:szCs w:val="21"/>
        </w:rPr>
        <w:t>１</w:t>
      </w:r>
      <w:r w:rsidRPr="00783C6E">
        <w:rPr>
          <w:rFonts w:cs="ＭＳ 明朝"/>
          <w:szCs w:val="21"/>
        </w:rPr>
        <w:t>項の規定の適用については、同項中「第10号」とあるのは、「第10号並びに第110条各号」とする。</w:t>
      </w:r>
    </w:p>
    <w:p w14:paraId="70C6FBD0" w14:textId="2AC6D306" w:rsidR="001A52B5" w:rsidRPr="00783C6E" w:rsidRDefault="001A52B5" w:rsidP="001A52B5">
      <w:pPr>
        <w:widowControl/>
        <w:ind w:leftChars="200" w:left="663" w:hangingChars="100" w:hanging="221"/>
        <w:jc w:val="left"/>
        <w:rPr>
          <w:rFonts w:cs="ＭＳ 明朝"/>
          <w:szCs w:val="21"/>
        </w:rPr>
      </w:pPr>
      <w:r w:rsidRPr="00783C6E">
        <w:rPr>
          <w:rFonts w:cs="ＭＳ 明朝" w:hint="eastAsia"/>
          <w:szCs w:val="21"/>
        </w:rPr>
        <w:t xml:space="preserve">⑴　</w:t>
      </w:r>
      <w:r w:rsidRPr="00783C6E">
        <w:rPr>
          <w:rFonts w:cs="ＭＳ 明朝"/>
          <w:szCs w:val="21"/>
        </w:rPr>
        <w:t>第112条第</w:t>
      </w:r>
      <w:r w:rsidRPr="00783C6E">
        <w:rPr>
          <w:rFonts w:cs="ＭＳ 明朝" w:hint="eastAsia"/>
          <w:szCs w:val="21"/>
        </w:rPr>
        <w:t>１</w:t>
      </w:r>
      <w:r w:rsidRPr="00783C6E">
        <w:rPr>
          <w:rFonts w:cs="ＭＳ 明朝"/>
          <w:szCs w:val="21"/>
        </w:rPr>
        <w:t>項の提案の募集をする個人情報ファイルである旨</w:t>
      </w:r>
    </w:p>
    <w:p w14:paraId="198816A8" w14:textId="58A88D16" w:rsidR="001A52B5" w:rsidRPr="00783C6E" w:rsidRDefault="001A52B5" w:rsidP="001A52B5">
      <w:pPr>
        <w:widowControl/>
        <w:ind w:leftChars="200" w:left="663" w:hangingChars="100" w:hanging="221"/>
        <w:jc w:val="left"/>
        <w:rPr>
          <w:rFonts w:cs="ＭＳ 明朝"/>
          <w:szCs w:val="21"/>
        </w:rPr>
      </w:pPr>
      <w:r w:rsidRPr="00783C6E">
        <w:rPr>
          <w:rFonts w:cs="ＭＳ 明朝" w:hint="eastAsia"/>
          <w:szCs w:val="21"/>
        </w:rPr>
        <w:t xml:space="preserve">⑵　</w:t>
      </w:r>
      <w:r w:rsidRPr="00783C6E">
        <w:rPr>
          <w:rFonts w:cs="ＭＳ 明朝"/>
          <w:szCs w:val="21"/>
        </w:rPr>
        <w:t>第112条第</w:t>
      </w:r>
      <w:r w:rsidRPr="00783C6E">
        <w:rPr>
          <w:rFonts w:cs="ＭＳ 明朝" w:hint="eastAsia"/>
          <w:szCs w:val="21"/>
        </w:rPr>
        <w:t>１</w:t>
      </w:r>
      <w:r w:rsidRPr="00783C6E">
        <w:rPr>
          <w:rFonts w:cs="ＭＳ 明朝"/>
          <w:szCs w:val="21"/>
        </w:rPr>
        <w:t>項の提案を受ける組織の名称及び所在地</w:t>
      </w:r>
    </w:p>
    <w:p w14:paraId="14D9FAE8" w14:textId="74A9D260" w:rsidR="001A52B5" w:rsidRPr="00783C6E" w:rsidRDefault="001A52B5" w:rsidP="001A52B5">
      <w:pPr>
        <w:widowControl/>
        <w:jc w:val="left"/>
      </w:pPr>
    </w:p>
    <w:p w14:paraId="31F8963A" w14:textId="51EC0508" w:rsidR="00073333" w:rsidRPr="00783C6E" w:rsidRDefault="00073333" w:rsidP="001A52B5">
      <w:pPr>
        <w:widowControl/>
        <w:jc w:val="left"/>
      </w:pPr>
      <w:r w:rsidRPr="00783C6E">
        <w:rPr>
          <w:rFonts w:hint="eastAsia"/>
        </w:rPr>
        <w:t>［解説］</w:t>
      </w:r>
    </w:p>
    <w:p w14:paraId="1341D768" w14:textId="735B49C7" w:rsidR="001A52B5" w:rsidRPr="00783C6E" w:rsidRDefault="001A52B5" w:rsidP="001A52B5">
      <w:pPr>
        <w:widowControl/>
        <w:ind w:left="221" w:hangingChars="100" w:hanging="221"/>
        <w:jc w:val="left"/>
      </w:pPr>
      <w:r w:rsidRPr="00783C6E">
        <w:rPr>
          <w:rFonts w:hint="eastAsia"/>
        </w:rPr>
        <w:t>１　行政機関の長等は、当該行政機関の長等の属する行政機関等が保有している個人情報ファイルが提案の募集対象となるかどうかを判断し、次に当該個人情報ファイルが提案の募集対象になると認める場合は、「提案の募集をする個人情報ファイル」である旨などを個人情報ファイル簿に記載しなければならない（法第</w:t>
      </w:r>
      <w:r w:rsidRPr="00783C6E">
        <w:t>60条第</w:t>
      </w:r>
      <w:r w:rsidRPr="00783C6E">
        <w:rPr>
          <w:rFonts w:hint="eastAsia"/>
        </w:rPr>
        <w:t>３</w:t>
      </w:r>
      <w:r w:rsidRPr="00783C6E">
        <w:t>項及び第110条）。</w:t>
      </w:r>
    </w:p>
    <w:p w14:paraId="5FF1659B" w14:textId="77777777" w:rsidR="001A52B5" w:rsidRPr="00783C6E" w:rsidRDefault="001A52B5" w:rsidP="001A52B5">
      <w:pPr>
        <w:widowControl/>
        <w:ind w:left="221" w:hangingChars="100" w:hanging="221"/>
        <w:jc w:val="left"/>
      </w:pPr>
    </w:p>
    <w:p w14:paraId="41FB648A" w14:textId="2956653C" w:rsidR="001A52B5" w:rsidRPr="00783C6E" w:rsidRDefault="001A52B5" w:rsidP="001A52B5">
      <w:pPr>
        <w:widowControl/>
        <w:ind w:left="221" w:hangingChars="100" w:hanging="221"/>
        <w:jc w:val="left"/>
      </w:pPr>
      <w:r w:rsidRPr="00783C6E">
        <w:rPr>
          <w:rFonts w:hint="eastAsia"/>
        </w:rPr>
        <w:t>２</w:t>
      </w:r>
      <w:r w:rsidRPr="00783C6E">
        <w:t xml:space="preserve">　提案の募集対象となる個人情報ファイルの選定</w:t>
      </w:r>
    </w:p>
    <w:p w14:paraId="644CDB38" w14:textId="77777777" w:rsidR="001A52B5" w:rsidRPr="00783C6E" w:rsidRDefault="001A52B5" w:rsidP="001A52B5">
      <w:pPr>
        <w:widowControl/>
        <w:ind w:left="221" w:hangingChars="100" w:hanging="221"/>
        <w:jc w:val="left"/>
      </w:pPr>
    </w:p>
    <w:p w14:paraId="7382F26B" w14:textId="2D1DAA5F" w:rsidR="001A52B5" w:rsidRPr="00783C6E" w:rsidRDefault="001A52B5" w:rsidP="001A52B5">
      <w:pPr>
        <w:widowControl/>
        <w:ind w:leftChars="100" w:left="221" w:firstLineChars="100" w:firstLine="221"/>
        <w:jc w:val="left"/>
      </w:pPr>
      <w:r w:rsidRPr="00783C6E">
        <w:rPr>
          <w:rFonts w:hint="eastAsia"/>
        </w:rPr>
        <w:t>提案の募集対象となる個人情報ファイルは、法第</w:t>
      </w:r>
      <w:r w:rsidRPr="00783C6E">
        <w:t>60条第</w:t>
      </w:r>
      <w:r w:rsidRPr="00783C6E">
        <w:rPr>
          <w:rFonts w:hint="eastAsia"/>
        </w:rPr>
        <w:t>３</w:t>
      </w:r>
      <w:r w:rsidRPr="00783C6E">
        <w:t>項各号のいずれにも該当するものである（</w:t>
      </w:r>
      <w:r w:rsidR="00F1146A" w:rsidRPr="00783C6E">
        <w:t>※</w:t>
      </w:r>
      <w:r w:rsidR="00F1146A" w:rsidRPr="00783C6E">
        <w:rPr>
          <w:rFonts w:hint="eastAsia"/>
        </w:rPr>
        <w:t>１</w:t>
      </w:r>
      <w:r w:rsidRPr="00783C6E">
        <w:t>）（</w:t>
      </w:r>
      <w:r w:rsidR="00F1146A" w:rsidRPr="00783C6E">
        <w:t>※</w:t>
      </w:r>
      <w:r w:rsidR="00F1146A" w:rsidRPr="00783C6E">
        <w:rPr>
          <w:rFonts w:hint="eastAsia"/>
        </w:rPr>
        <w:t>２</w:t>
      </w:r>
      <w:r w:rsidRPr="00783C6E">
        <w:t>）。したがって、</w:t>
      </w:r>
      <w:r w:rsidR="0086187D" w:rsidRPr="00783C6E">
        <w:rPr>
          <w:rFonts w:hint="eastAsia"/>
        </w:rPr>
        <w:t>実施機関</w:t>
      </w:r>
      <w:r w:rsidRPr="00783C6E">
        <w:t>は、以下を参考に法第60条第</w:t>
      </w:r>
      <w:r w:rsidRPr="00783C6E">
        <w:rPr>
          <w:rFonts w:hint="eastAsia"/>
        </w:rPr>
        <w:t>３</w:t>
      </w:r>
      <w:r w:rsidRPr="00783C6E">
        <w:t>項各号の該当性を適切に判断し、提案の募集対象となる個人情報ファイルを選定しなければならない。</w:t>
      </w:r>
    </w:p>
    <w:p w14:paraId="019AF57A" w14:textId="77777777" w:rsidR="001A52B5" w:rsidRPr="00783C6E" w:rsidRDefault="001A52B5" w:rsidP="001A52B5">
      <w:pPr>
        <w:widowControl/>
        <w:ind w:left="221" w:hangingChars="100" w:hanging="221"/>
        <w:jc w:val="left"/>
      </w:pPr>
    </w:p>
    <w:p w14:paraId="30C7ED83" w14:textId="71D48D6A" w:rsidR="001A52B5" w:rsidRPr="00783C6E" w:rsidRDefault="001A52B5" w:rsidP="00F1146A">
      <w:pPr>
        <w:widowControl/>
        <w:ind w:leftChars="100" w:left="885" w:hangingChars="300" w:hanging="664"/>
        <w:jc w:val="left"/>
      </w:pPr>
      <w:r w:rsidRPr="00783C6E">
        <w:rPr>
          <w:rFonts w:hint="eastAsia"/>
        </w:rPr>
        <w:t>（※</w:t>
      </w:r>
      <w:r w:rsidR="00F1146A" w:rsidRPr="00783C6E">
        <w:rPr>
          <w:rFonts w:hint="eastAsia"/>
        </w:rPr>
        <w:t>１</w:t>
      </w:r>
      <w:r w:rsidRPr="00783C6E">
        <w:t>）行政機関等匿名加工情報の作成に用いる保有個人情報については、法第</w:t>
      </w:r>
      <w:r w:rsidR="00F1146A" w:rsidRPr="00783C6E">
        <w:rPr>
          <w:rFonts w:hint="eastAsia"/>
        </w:rPr>
        <w:t>２</w:t>
      </w:r>
      <w:r w:rsidRPr="00783C6E">
        <w:t>条第</w:t>
      </w:r>
      <w:r w:rsidR="00F1146A" w:rsidRPr="00783C6E">
        <w:rPr>
          <w:rFonts w:hint="eastAsia"/>
        </w:rPr>
        <w:t>１</w:t>
      </w:r>
      <w:r w:rsidRPr="00783C6E">
        <w:t>項に規定する個人情報であるため、仮に、個人情報ファイルを構成する保有個人情報が、生存する個人に関する情報に含まれる氏名、生年月日その他の記述等そのものからは特定の個人を識別することができず、かつ、個人識別符号が含まれないが、他の情報と容易に照合し、特定の個人を識別することができることとなるものである場合には、提案の募集対象となる。</w:t>
      </w:r>
    </w:p>
    <w:p w14:paraId="00EF8A2B" w14:textId="1C389C16" w:rsidR="001A52B5" w:rsidRPr="00783C6E" w:rsidRDefault="001A52B5" w:rsidP="00F1146A">
      <w:pPr>
        <w:widowControl/>
        <w:ind w:leftChars="100" w:left="885" w:hangingChars="300" w:hanging="664"/>
        <w:jc w:val="left"/>
      </w:pPr>
      <w:r w:rsidRPr="00783C6E">
        <w:rPr>
          <w:rFonts w:hint="eastAsia"/>
        </w:rPr>
        <w:t>（※</w:t>
      </w:r>
      <w:r w:rsidR="00F1146A" w:rsidRPr="00783C6E">
        <w:rPr>
          <w:rFonts w:hint="eastAsia"/>
        </w:rPr>
        <w:t>２</w:t>
      </w:r>
      <w:r w:rsidRPr="00783C6E">
        <w:t>）加工対象の除外規定から、行政機関情報公開法第</w:t>
      </w:r>
      <w:r w:rsidR="00F1146A" w:rsidRPr="00783C6E">
        <w:rPr>
          <w:rFonts w:hint="eastAsia"/>
        </w:rPr>
        <w:t>５</w:t>
      </w:r>
      <w:r w:rsidRPr="00783C6E">
        <w:t>条第</w:t>
      </w:r>
      <w:r w:rsidR="00F1146A" w:rsidRPr="00783C6E">
        <w:rPr>
          <w:rFonts w:hint="eastAsia"/>
        </w:rPr>
        <w:t>１</w:t>
      </w:r>
      <w:r w:rsidRPr="00783C6E">
        <w:t>号（特定の個人を識別することができる記述等）が除かれているため、同号に該当する情報が記載されている個人情報ファイルは、提案募集の対象となる。</w:t>
      </w:r>
    </w:p>
    <w:p w14:paraId="00944EDB" w14:textId="77777777" w:rsidR="001A52B5" w:rsidRPr="00783C6E" w:rsidRDefault="001A52B5" w:rsidP="00F1146A">
      <w:pPr>
        <w:widowControl/>
        <w:ind w:leftChars="400" w:left="885" w:firstLineChars="100" w:firstLine="221"/>
        <w:jc w:val="left"/>
      </w:pPr>
      <w:r w:rsidRPr="00783C6E">
        <w:rPr>
          <w:rFonts w:hint="eastAsia"/>
        </w:rPr>
        <w:t>その際、行政機関等は、行政機関等匿名加工情報の取扱いに関する苦情の適切かつ迅速な処理に努める義務（法第</w:t>
      </w:r>
      <w:r w:rsidRPr="00783C6E">
        <w:t>128条）があることを踏まえ、あらかじめ提案の募集対象に選定した理由及び不選定とした理由をともに明確にし、その選定・不選定の理由に関する問合せに対応する必要がある。</w:t>
      </w:r>
    </w:p>
    <w:p w14:paraId="0D4CB939" w14:textId="77777777" w:rsidR="001A52B5" w:rsidRPr="00783C6E" w:rsidRDefault="001A52B5" w:rsidP="001A52B5">
      <w:pPr>
        <w:widowControl/>
        <w:ind w:left="221" w:hangingChars="100" w:hanging="221"/>
        <w:jc w:val="left"/>
      </w:pPr>
    </w:p>
    <w:p w14:paraId="536A81B8" w14:textId="151DA85E" w:rsidR="001A52B5" w:rsidRPr="00783C6E" w:rsidRDefault="00F1146A" w:rsidP="00F1146A">
      <w:pPr>
        <w:widowControl/>
        <w:ind w:leftChars="100" w:left="221"/>
        <w:jc w:val="left"/>
      </w:pPr>
      <w:r w:rsidRPr="00783C6E">
        <w:rPr>
          <w:rFonts w:hint="eastAsia"/>
        </w:rPr>
        <w:t xml:space="preserve">(1) </w:t>
      </w:r>
      <w:r w:rsidR="001A52B5" w:rsidRPr="00783C6E">
        <w:t>法第60条第</w:t>
      </w:r>
      <w:r w:rsidRPr="00783C6E">
        <w:rPr>
          <w:rFonts w:hint="eastAsia"/>
        </w:rPr>
        <w:t>３</w:t>
      </w:r>
      <w:r w:rsidR="001A52B5" w:rsidRPr="00783C6E">
        <w:t>項第</w:t>
      </w:r>
      <w:r w:rsidRPr="00783C6E">
        <w:rPr>
          <w:rFonts w:hint="eastAsia"/>
        </w:rPr>
        <w:t>１</w:t>
      </w:r>
      <w:r w:rsidR="001A52B5" w:rsidRPr="00783C6E">
        <w:t>号</w:t>
      </w:r>
    </w:p>
    <w:p w14:paraId="37FF4AA8" w14:textId="77777777" w:rsidR="001A52B5" w:rsidRPr="00783C6E" w:rsidRDefault="001A52B5" w:rsidP="001A52B5">
      <w:pPr>
        <w:widowControl/>
        <w:ind w:left="221" w:hangingChars="100" w:hanging="221"/>
        <w:jc w:val="left"/>
      </w:pPr>
    </w:p>
    <w:p w14:paraId="57DFEE90" w14:textId="2F5EF846" w:rsidR="001A52B5" w:rsidRPr="00783C6E" w:rsidRDefault="001A52B5" w:rsidP="00F1146A">
      <w:pPr>
        <w:widowControl/>
        <w:ind w:leftChars="200" w:left="442" w:firstLineChars="100" w:firstLine="221"/>
        <w:jc w:val="left"/>
      </w:pPr>
      <w:r w:rsidRPr="00783C6E">
        <w:rPr>
          <w:rFonts w:hint="eastAsia"/>
        </w:rPr>
        <w:lastRenderedPageBreak/>
        <w:t>個人情報ファイル簿に掲載される個人情報ファイルであることを要件とするものである</w:t>
      </w:r>
      <w:r w:rsidRPr="00783C6E">
        <w:t>。</w:t>
      </w:r>
    </w:p>
    <w:p w14:paraId="44CFFADB" w14:textId="77777777" w:rsidR="001A52B5" w:rsidRPr="00783C6E" w:rsidRDefault="001A52B5" w:rsidP="001A52B5">
      <w:pPr>
        <w:widowControl/>
        <w:ind w:left="221" w:hangingChars="100" w:hanging="221"/>
        <w:jc w:val="left"/>
      </w:pPr>
    </w:p>
    <w:p w14:paraId="79D776A7" w14:textId="56AEECC7" w:rsidR="001A52B5" w:rsidRPr="00783C6E" w:rsidRDefault="00F1146A" w:rsidP="00F1146A">
      <w:pPr>
        <w:widowControl/>
        <w:ind w:leftChars="100" w:left="221"/>
        <w:jc w:val="left"/>
      </w:pPr>
      <w:r w:rsidRPr="00783C6E">
        <w:rPr>
          <w:rFonts w:hint="eastAsia"/>
        </w:rPr>
        <w:t xml:space="preserve">(2) </w:t>
      </w:r>
      <w:r w:rsidR="001A52B5" w:rsidRPr="00783C6E">
        <w:t>法第60条第</w:t>
      </w:r>
      <w:r w:rsidRPr="00783C6E">
        <w:rPr>
          <w:rFonts w:hint="eastAsia"/>
        </w:rPr>
        <w:t>３</w:t>
      </w:r>
      <w:r w:rsidR="001A52B5" w:rsidRPr="00783C6E">
        <w:t>項第</w:t>
      </w:r>
      <w:r w:rsidRPr="00783C6E">
        <w:rPr>
          <w:rFonts w:hint="eastAsia"/>
        </w:rPr>
        <w:t>２</w:t>
      </w:r>
      <w:r w:rsidR="001A52B5" w:rsidRPr="00783C6E">
        <w:t>号</w:t>
      </w:r>
    </w:p>
    <w:p w14:paraId="59EFCF5D" w14:textId="77777777" w:rsidR="001A52B5" w:rsidRPr="00783C6E" w:rsidRDefault="001A52B5" w:rsidP="001A52B5">
      <w:pPr>
        <w:widowControl/>
        <w:ind w:left="221" w:hangingChars="100" w:hanging="221"/>
        <w:jc w:val="left"/>
      </w:pPr>
    </w:p>
    <w:p w14:paraId="5FF315CC" w14:textId="191AA3EB" w:rsidR="001A52B5" w:rsidRPr="00783C6E" w:rsidRDefault="001A52B5" w:rsidP="00F1146A">
      <w:pPr>
        <w:widowControl/>
        <w:ind w:leftChars="200" w:left="442" w:firstLineChars="100" w:firstLine="221"/>
        <w:jc w:val="left"/>
      </w:pPr>
      <w:r w:rsidRPr="00783C6E">
        <w:rPr>
          <w:rFonts w:hint="eastAsia"/>
        </w:rPr>
        <w:t>行政機関等に対して、行政機関情報公開法第</w:t>
      </w:r>
      <w:r w:rsidR="00F1146A" w:rsidRPr="00783C6E">
        <w:rPr>
          <w:rFonts w:hint="eastAsia"/>
        </w:rPr>
        <w:t>３</w:t>
      </w:r>
      <w:r w:rsidRPr="00783C6E">
        <w:t>条の規定に基づく開示請求</w:t>
      </w:r>
      <w:r w:rsidR="00073333" w:rsidRPr="00783C6E">
        <w:rPr>
          <w:rFonts w:hint="eastAsia"/>
        </w:rPr>
        <w:t>（本市においては、</w:t>
      </w:r>
      <w:r w:rsidR="0086187D" w:rsidRPr="00783C6E">
        <w:rPr>
          <w:rFonts w:hint="eastAsia"/>
        </w:rPr>
        <w:t>実施機関に対する</w:t>
      </w:r>
      <w:r w:rsidR="00073333" w:rsidRPr="00783C6E">
        <w:rPr>
          <w:rFonts w:hint="eastAsia"/>
        </w:rPr>
        <w:t>公開条例</w:t>
      </w:r>
      <w:r w:rsidR="000F0042" w:rsidRPr="00783C6E">
        <w:rPr>
          <w:rFonts w:hint="eastAsia"/>
        </w:rPr>
        <w:t>第５条の規定に基づく</w:t>
      </w:r>
      <w:r w:rsidR="00073333" w:rsidRPr="00783C6E">
        <w:rPr>
          <w:rFonts w:hint="eastAsia"/>
        </w:rPr>
        <w:t>公開</w:t>
      </w:r>
      <w:r w:rsidR="000F0042" w:rsidRPr="00783C6E">
        <w:rPr>
          <w:rFonts w:hint="eastAsia"/>
        </w:rPr>
        <w:t>の</w:t>
      </w:r>
      <w:r w:rsidR="00073333" w:rsidRPr="00783C6E">
        <w:rPr>
          <w:rFonts w:hint="eastAsia"/>
        </w:rPr>
        <w:t>請求をいう。）</w:t>
      </w:r>
      <w:r w:rsidRPr="00783C6E">
        <w:t>があったとしたならば（※）、次の</w:t>
      </w:r>
      <w:r w:rsidR="00F1146A" w:rsidRPr="00783C6E">
        <w:rPr>
          <w:rFonts w:hint="eastAsia"/>
        </w:rPr>
        <w:t>ア</w:t>
      </w:r>
      <w:r w:rsidRPr="00783C6E">
        <w:t>又は</w:t>
      </w:r>
      <w:r w:rsidR="00F1146A" w:rsidRPr="00783C6E">
        <w:rPr>
          <w:rFonts w:hint="eastAsia"/>
        </w:rPr>
        <w:t>イ</w:t>
      </w:r>
      <w:r w:rsidRPr="00783C6E">
        <w:t>のいずれかを行うことになるものに該当することを要件とするものである。</w:t>
      </w:r>
    </w:p>
    <w:p w14:paraId="0B982C59" w14:textId="77777777" w:rsidR="001A52B5" w:rsidRPr="00783C6E" w:rsidRDefault="001A52B5" w:rsidP="001A52B5">
      <w:pPr>
        <w:widowControl/>
        <w:ind w:left="221" w:hangingChars="100" w:hanging="221"/>
        <w:jc w:val="left"/>
      </w:pPr>
    </w:p>
    <w:p w14:paraId="67EA01C2" w14:textId="661DD5A7" w:rsidR="001A52B5" w:rsidRPr="00783C6E" w:rsidRDefault="000F0042" w:rsidP="00F1146A">
      <w:pPr>
        <w:widowControl/>
        <w:ind w:leftChars="200" w:left="884" w:hangingChars="200" w:hanging="442"/>
        <w:jc w:val="left"/>
      </w:pPr>
      <w:r w:rsidRPr="00783C6E">
        <w:rPr>
          <w:rFonts w:hint="eastAsia"/>
        </w:rPr>
        <w:t>（※）個人情報ファイルを一つの公文書として、これに対する公開</w:t>
      </w:r>
      <w:r w:rsidR="001A52B5" w:rsidRPr="00783C6E">
        <w:rPr>
          <w:rFonts w:hint="eastAsia"/>
        </w:rPr>
        <w:t>請求があったとしたならば、という意味である。また、</w:t>
      </w:r>
      <w:r w:rsidR="008B0253" w:rsidRPr="00783C6E">
        <w:rPr>
          <w:rFonts w:hint="eastAsia"/>
        </w:rPr>
        <w:t>公開条例</w:t>
      </w:r>
      <w:r w:rsidR="001A52B5" w:rsidRPr="00783C6E">
        <w:rPr>
          <w:rFonts w:hint="eastAsia"/>
        </w:rPr>
        <w:t>が適用除外としているものは、提案の募集の対象外となる。</w:t>
      </w:r>
    </w:p>
    <w:p w14:paraId="17526EDC" w14:textId="77777777" w:rsidR="001A52B5" w:rsidRPr="00783C6E" w:rsidRDefault="001A52B5" w:rsidP="001A52B5">
      <w:pPr>
        <w:widowControl/>
        <w:ind w:left="221" w:hangingChars="100" w:hanging="221"/>
        <w:jc w:val="left"/>
      </w:pPr>
    </w:p>
    <w:p w14:paraId="5073994E" w14:textId="38DCB2FB" w:rsidR="001A52B5" w:rsidRPr="00783C6E" w:rsidRDefault="001414C1" w:rsidP="001414C1">
      <w:pPr>
        <w:widowControl/>
        <w:ind w:leftChars="200" w:left="663" w:hangingChars="100" w:hanging="221"/>
        <w:jc w:val="left"/>
      </w:pPr>
      <w:r w:rsidRPr="00783C6E">
        <w:rPr>
          <w:rFonts w:hint="eastAsia"/>
        </w:rPr>
        <w:t xml:space="preserve">ア　</w:t>
      </w:r>
      <w:r w:rsidR="001A52B5" w:rsidRPr="00783C6E">
        <w:rPr>
          <w:rFonts w:hint="eastAsia"/>
        </w:rPr>
        <w:t>個人情報ファイルに記録されている保有個人情報の全部又は一部を開示する旨の決定をすること（法第</w:t>
      </w:r>
      <w:r w:rsidR="001A52B5" w:rsidRPr="00783C6E">
        <w:t>60条第</w:t>
      </w:r>
      <w:r w:rsidRPr="00783C6E">
        <w:rPr>
          <w:rFonts w:hint="eastAsia"/>
        </w:rPr>
        <w:t>３</w:t>
      </w:r>
      <w:r w:rsidR="001A52B5" w:rsidRPr="00783C6E">
        <w:t>項第</w:t>
      </w:r>
      <w:r w:rsidRPr="00783C6E">
        <w:rPr>
          <w:rFonts w:hint="eastAsia"/>
        </w:rPr>
        <w:t>２</w:t>
      </w:r>
      <w:r w:rsidR="001A52B5" w:rsidRPr="00783C6E">
        <w:t>号イ）</w:t>
      </w:r>
    </w:p>
    <w:p w14:paraId="7DCD25B1" w14:textId="77777777" w:rsidR="001A52B5" w:rsidRPr="00783C6E" w:rsidRDefault="001A52B5" w:rsidP="001A52B5">
      <w:pPr>
        <w:widowControl/>
        <w:ind w:left="221" w:hangingChars="100" w:hanging="221"/>
        <w:jc w:val="left"/>
      </w:pPr>
    </w:p>
    <w:p w14:paraId="422BE7C5" w14:textId="219A4B06" w:rsidR="001A52B5" w:rsidRPr="00783C6E" w:rsidRDefault="001A52B5" w:rsidP="001414C1">
      <w:pPr>
        <w:widowControl/>
        <w:ind w:leftChars="300" w:left="664" w:firstLineChars="100" w:firstLine="221"/>
        <w:jc w:val="left"/>
      </w:pPr>
      <w:r w:rsidRPr="00783C6E">
        <w:rPr>
          <w:rFonts w:hint="eastAsia"/>
        </w:rPr>
        <w:t>個人情報ファイルに記録されている保有個人情報の開示・不開示を判断するに当たり、</w:t>
      </w:r>
      <w:r w:rsidR="008B0253" w:rsidRPr="00783C6E">
        <w:rPr>
          <w:rFonts w:hint="eastAsia"/>
        </w:rPr>
        <w:t>公開条例</w:t>
      </w:r>
      <w:r w:rsidRPr="00783C6E">
        <w:rPr>
          <w:rFonts w:hint="eastAsia"/>
        </w:rPr>
        <w:t>第</w:t>
      </w:r>
      <w:r w:rsidRPr="00783C6E">
        <w:t>13条第</w:t>
      </w:r>
      <w:r w:rsidR="001414C1" w:rsidRPr="00783C6E">
        <w:rPr>
          <w:rFonts w:hint="eastAsia"/>
        </w:rPr>
        <w:t>１</w:t>
      </w:r>
      <w:r w:rsidRPr="00783C6E">
        <w:t>項又は第</w:t>
      </w:r>
      <w:r w:rsidR="001414C1" w:rsidRPr="00783C6E">
        <w:rPr>
          <w:rFonts w:hint="eastAsia"/>
        </w:rPr>
        <w:t>２</w:t>
      </w:r>
      <w:r w:rsidRPr="00783C6E">
        <w:t>項の規定による意見書の提出の機会を与える必要がなく、かつ、保有個人情報の全部又は一部を開示する旨の決定をすることとなるものをいう（</w:t>
      </w:r>
      <w:r w:rsidR="001414C1" w:rsidRPr="00783C6E">
        <w:t>※</w:t>
      </w:r>
      <w:r w:rsidR="001414C1" w:rsidRPr="00783C6E">
        <w:rPr>
          <w:rFonts w:hint="eastAsia"/>
        </w:rPr>
        <w:t>１</w:t>
      </w:r>
      <w:r w:rsidRPr="00783C6E">
        <w:t>）（</w:t>
      </w:r>
      <w:r w:rsidR="001414C1" w:rsidRPr="00783C6E">
        <w:t>※</w:t>
      </w:r>
      <w:r w:rsidR="001414C1" w:rsidRPr="00783C6E">
        <w:rPr>
          <w:rFonts w:hint="eastAsia"/>
        </w:rPr>
        <w:t>２</w:t>
      </w:r>
      <w:r w:rsidRPr="00783C6E">
        <w:t>）。</w:t>
      </w:r>
    </w:p>
    <w:p w14:paraId="29673CC5" w14:textId="77777777" w:rsidR="001A52B5" w:rsidRPr="00783C6E" w:rsidRDefault="001A52B5" w:rsidP="001A52B5">
      <w:pPr>
        <w:widowControl/>
        <w:ind w:left="221" w:hangingChars="100" w:hanging="221"/>
        <w:jc w:val="left"/>
      </w:pPr>
    </w:p>
    <w:p w14:paraId="789320FD" w14:textId="6BAA8296" w:rsidR="001A52B5" w:rsidRPr="00783C6E" w:rsidRDefault="001A52B5" w:rsidP="001414C1">
      <w:pPr>
        <w:widowControl/>
        <w:ind w:leftChars="300" w:left="1328" w:hangingChars="300" w:hanging="664"/>
        <w:jc w:val="left"/>
      </w:pPr>
      <w:r w:rsidRPr="00783C6E">
        <w:rPr>
          <w:rFonts w:hint="eastAsia"/>
        </w:rPr>
        <w:t>（※</w:t>
      </w:r>
      <w:r w:rsidR="001414C1" w:rsidRPr="00783C6E">
        <w:rPr>
          <w:rFonts w:hint="eastAsia"/>
        </w:rPr>
        <w:t>１</w:t>
      </w:r>
      <w:r w:rsidRPr="00783C6E">
        <w:t>）個人情報ファイルの名称、記録項目等個人情報ファイル簿で公表することとされている事項（法第75条第</w:t>
      </w:r>
      <w:r w:rsidR="001414C1" w:rsidRPr="00783C6E">
        <w:rPr>
          <w:rFonts w:hint="eastAsia"/>
        </w:rPr>
        <w:t>１</w:t>
      </w:r>
      <w:r w:rsidRPr="00783C6E">
        <w:t>項及び第</w:t>
      </w:r>
      <w:r w:rsidR="001414C1" w:rsidRPr="00783C6E">
        <w:rPr>
          <w:rFonts w:hint="eastAsia"/>
        </w:rPr>
        <w:t>４</w:t>
      </w:r>
      <w:r w:rsidRPr="00783C6E">
        <w:t>項）はここでの判断の考慮要素に含まず、個人情報ファイルを構成する個々の保有個人情報の内容について、その全部又は一部を開示する旨の決定をすることとなるものを意味する。</w:t>
      </w:r>
    </w:p>
    <w:p w14:paraId="3F65786E" w14:textId="710051C8" w:rsidR="001A52B5" w:rsidRPr="00783C6E" w:rsidRDefault="001A52B5" w:rsidP="001414C1">
      <w:pPr>
        <w:widowControl/>
        <w:ind w:leftChars="300" w:left="1328" w:hangingChars="300" w:hanging="664"/>
        <w:jc w:val="left"/>
      </w:pPr>
      <w:r w:rsidRPr="00783C6E">
        <w:rPr>
          <w:rFonts w:hint="eastAsia"/>
        </w:rPr>
        <w:t>（※</w:t>
      </w:r>
      <w:r w:rsidR="001414C1" w:rsidRPr="00783C6E">
        <w:rPr>
          <w:rFonts w:hint="eastAsia"/>
        </w:rPr>
        <w:t>２</w:t>
      </w:r>
      <w:r w:rsidRPr="00783C6E">
        <w:t>）保有個人情報の一部を開示する旨の決定をすることとなるものである場合に、不開示とする部分のうち次の部分は加工対象外となる。</w:t>
      </w:r>
    </w:p>
    <w:p w14:paraId="0741A852" w14:textId="0AA9EFB2" w:rsidR="001A52B5" w:rsidRPr="00783C6E" w:rsidRDefault="001414C1" w:rsidP="001414C1">
      <w:pPr>
        <w:widowControl/>
        <w:ind w:leftChars="700" w:left="1770" w:hangingChars="100" w:hanging="221"/>
        <w:jc w:val="left"/>
      </w:pPr>
      <w:r w:rsidRPr="00783C6E">
        <w:rPr>
          <w:rFonts w:hint="eastAsia"/>
        </w:rPr>
        <w:t>・</w:t>
      </w:r>
      <w:r w:rsidR="008B0253" w:rsidRPr="00783C6E">
        <w:rPr>
          <w:rFonts w:hint="eastAsia"/>
        </w:rPr>
        <w:t>公開条例第７条</w:t>
      </w:r>
      <w:r w:rsidR="001A52B5" w:rsidRPr="00783C6E">
        <w:t>第</w:t>
      </w:r>
      <w:r w:rsidRPr="00783C6E">
        <w:rPr>
          <w:rFonts w:hint="eastAsia"/>
        </w:rPr>
        <w:t>２</w:t>
      </w:r>
      <w:r w:rsidR="001A52B5" w:rsidRPr="00783C6E">
        <w:t>号から第</w:t>
      </w:r>
      <w:r w:rsidRPr="00783C6E">
        <w:rPr>
          <w:rFonts w:hint="eastAsia"/>
        </w:rPr>
        <w:t>６</w:t>
      </w:r>
      <w:r w:rsidR="001A52B5" w:rsidRPr="00783C6E">
        <w:t>号までの各号に定める</w:t>
      </w:r>
      <w:r w:rsidR="008B0253" w:rsidRPr="00783C6E">
        <w:rPr>
          <w:rFonts w:hint="eastAsia"/>
        </w:rPr>
        <w:t>非公開</w:t>
      </w:r>
      <w:r w:rsidR="001A52B5" w:rsidRPr="00783C6E">
        <w:t>情報（第</w:t>
      </w:r>
      <w:r w:rsidRPr="00783C6E">
        <w:rPr>
          <w:rFonts w:hint="eastAsia"/>
        </w:rPr>
        <w:t>２</w:t>
      </w:r>
      <w:r w:rsidR="001A52B5" w:rsidRPr="00783C6E">
        <w:t>号ただし書に規定する情報を含む）に該当する部分（法第60条第</w:t>
      </w:r>
      <w:r w:rsidRPr="00783C6E">
        <w:rPr>
          <w:rFonts w:hint="eastAsia"/>
        </w:rPr>
        <w:t>３</w:t>
      </w:r>
      <w:r w:rsidR="001A52B5" w:rsidRPr="00783C6E">
        <w:t>項柱書）</w:t>
      </w:r>
    </w:p>
    <w:p w14:paraId="7CE31033" w14:textId="5B78D166" w:rsidR="001A52B5" w:rsidRPr="00783C6E" w:rsidRDefault="001A52B5" w:rsidP="001414C1">
      <w:pPr>
        <w:widowControl/>
        <w:ind w:leftChars="700" w:left="1770" w:hangingChars="100" w:hanging="221"/>
        <w:jc w:val="left"/>
      </w:pPr>
      <w:r w:rsidRPr="00783C6E">
        <w:rPr>
          <w:rFonts w:hint="eastAsia"/>
        </w:rPr>
        <w:t>・</w:t>
      </w:r>
      <w:r w:rsidR="008B0253" w:rsidRPr="00783C6E">
        <w:rPr>
          <w:rFonts w:hint="eastAsia"/>
        </w:rPr>
        <w:t>公開条例第８条</w:t>
      </w:r>
      <w:r w:rsidRPr="00783C6E">
        <w:t>第</w:t>
      </w:r>
      <w:r w:rsidR="000542A7" w:rsidRPr="00783C6E">
        <w:rPr>
          <w:rFonts w:hint="eastAsia"/>
        </w:rPr>
        <w:t>２</w:t>
      </w:r>
      <w:r w:rsidR="001414C1" w:rsidRPr="00783C6E">
        <w:t>項の規定により部分</w:t>
      </w:r>
      <w:r w:rsidR="008B0253" w:rsidRPr="00783C6E">
        <w:rPr>
          <w:rFonts w:hint="eastAsia"/>
        </w:rPr>
        <w:t>公開</w:t>
      </w:r>
      <w:r w:rsidR="001414C1" w:rsidRPr="00783C6E">
        <w:t>ができない</w:t>
      </w:r>
      <w:r w:rsidR="001414C1" w:rsidRPr="00783C6E">
        <w:rPr>
          <w:rFonts w:hint="eastAsia"/>
        </w:rPr>
        <w:t>部</w:t>
      </w:r>
      <w:r w:rsidRPr="00783C6E">
        <w:t>分。なお、</w:t>
      </w:r>
      <w:r w:rsidR="008B0253" w:rsidRPr="00783C6E">
        <w:rPr>
          <w:rFonts w:hint="eastAsia"/>
        </w:rPr>
        <w:t>公開条例</w:t>
      </w:r>
      <w:r w:rsidRPr="00783C6E">
        <w:t>第13条第</w:t>
      </w:r>
      <w:r w:rsidR="000542A7" w:rsidRPr="00783C6E">
        <w:rPr>
          <w:rFonts w:hint="eastAsia"/>
        </w:rPr>
        <w:t>１</w:t>
      </w:r>
      <w:r w:rsidRPr="00783C6E">
        <w:t>項又は第</w:t>
      </w:r>
      <w:r w:rsidR="001414C1" w:rsidRPr="00783C6E">
        <w:rPr>
          <w:rFonts w:hint="eastAsia"/>
        </w:rPr>
        <w:t>２</w:t>
      </w:r>
      <w:r w:rsidRPr="00783C6E">
        <w:t>項の規定による意見書の提出の機会を付与する必要があるものは、次の</w:t>
      </w:r>
      <w:r w:rsidR="001414C1" w:rsidRPr="00783C6E">
        <w:rPr>
          <w:rFonts w:hint="eastAsia"/>
        </w:rPr>
        <w:t>イ</w:t>
      </w:r>
      <w:r w:rsidRPr="00783C6E">
        <w:t>（法第60条第</w:t>
      </w:r>
      <w:r w:rsidR="001414C1" w:rsidRPr="00783C6E">
        <w:rPr>
          <w:rFonts w:hint="eastAsia"/>
        </w:rPr>
        <w:t>３</w:t>
      </w:r>
      <w:r w:rsidRPr="00783C6E">
        <w:t>項第</w:t>
      </w:r>
      <w:r w:rsidR="001414C1" w:rsidRPr="00783C6E">
        <w:rPr>
          <w:rFonts w:hint="eastAsia"/>
        </w:rPr>
        <w:t>２</w:t>
      </w:r>
      <w:r w:rsidRPr="00783C6E">
        <w:t>号ロ）に該当することとなる。</w:t>
      </w:r>
    </w:p>
    <w:p w14:paraId="2DF1807F" w14:textId="77777777" w:rsidR="001A52B5" w:rsidRPr="00783C6E" w:rsidRDefault="001A52B5" w:rsidP="001A52B5">
      <w:pPr>
        <w:widowControl/>
        <w:ind w:left="221" w:hangingChars="100" w:hanging="221"/>
        <w:jc w:val="left"/>
      </w:pPr>
    </w:p>
    <w:p w14:paraId="24DB474E" w14:textId="450620D4" w:rsidR="001A52B5" w:rsidRPr="00783C6E" w:rsidRDefault="001414C1" w:rsidP="001414C1">
      <w:pPr>
        <w:widowControl/>
        <w:ind w:leftChars="200" w:left="663" w:hangingChars="100" w:hanging="221"/>
        <w:jc w:val="left"/>
      </w:pPr>
      <w:r w:rsidRPr="00783C6E">
        <w:rPr>
          <w:rFonts w:hint="eastAsia"/>
        </w:rPr>
        <w:t>イ</w:t>
      </w:r>
      <w:r w:rsidR="001A52B5" w:rsidRPr="00783C6E">
        <w:rPr>
          <w:rFonts w:hint="eastAsia"/>
        </w:rPr>
        <w:t xml:space="preserve">　</w:t>
      </w:r>
      <w:r w:rsidR="008B0253" w:rsidRPr="00783C6E">
        <w:rPr>
          <w:rFonts w:hint="eastAsia"/>
        </w:rPr>
        <w:t>公開条例</w:t>
      </w:r>
      <w:r w:rsidR="001A52B5" w:rsidRPr="00783C6E">
        <w:rPr>
          <w:rFonts w:hint="eastAsia"/>
        </w:rPr>
        <w:t>第</w:t>
      </w:r>
      <w:r w:rsidR="001A52B5" w:rsidRPr="00783C6E">
        <w:t>13条第</w:t>
      </w:r>
      <w:r w:rsidRPr="00783C6E">
        <w:rPr>
          <w:rFonts w:hint="eastAsia"/>
        </w:rPr>
        <w:t>１</w:t>
      </w:r>
      <w:r w:rsidR="001A52B5" w:rsidRPr="00783C6E">
        <w:t>項又は第</w:t>
      </w:r>
      <w:r w:rsidRPr="00783C6E">
        <w:rPr>
          <w:rFonts w:hint="eastAsia"/>
        </w:rPr>
        <w:t>２</w:t>
      </w:r>
      <w:r w:rsidR="001A52B5" w:rsidRPr="00783C6E">
        <w:t>項の規定により意見書の提出の機会を与えること（法第60条第</w:t>
      </w:r>
      <w:r w:rsidRPr="00783C6E">
        <w:rPr>
          <w:rFonts w:hint="eastAsia"/>
        </w:rPr>
        <w:t>３</w:t>
      </w:r>
      <w:r w:rsidR="001A52B5" w:rsidRPr="00783C6E">
        <w:t>項第</w:t>
      </w:r>
      <w:r w:rsidRPr="00783C6E">
        <w:rPr>
          <w:rFonts w:hint="eastAsia"/>
        </w:rPr>
        <w:t>２</w:t>
      </w:r>
      <w:r w:rsidR="001A52B5" w:rsidRPr="00783C6E">
        <w:t>号ロ）</w:t>
      </w:r>
    </w:p>
    <w:p w14:paraId="0B4B3389" w14:textId="77777777" w:rsidR="001A52B5" w:rsidRPr="00783C6E" w:rsidRDefault="001A52B5" w:rsidP="001A52B5">
      <w:pPr>
        <w:widowControl/>
        <w:ind w:left="221" w:hangingChars="100" w:hanging="221"/>
        <w:jc w:val="left"/>
      </w:pPr>
    </w:p>
    <w:p w14:paraId="5F04CB16" w14:textId="1491E8DE" w:rsidR="001A52B5" w:rsidRPr="00783C6E" w:rsidRDefault="008B0253" w:rsidP="001414C1">
      <w:pPr>
        <w:widowControl/>
        <w:ind w:leftChars="300" w:left="664" w:firstLineChars="100" w:firstLine="221"/>
        <w:jc w:val="left"/>
      </w:pPr>
      <w:r w:rsidRPr="00783C6E">
        <w:rPr>
          <w:rFonts w:hint="eastAsia"/>
        </w:rPr>
        <w:lastRenderedPageBreak/>
        <w:t>公開条例</w:t>
      </w:r>
      <w:r w:rsidR="001A52B5" w:rsidRPr="00783C6E">
        <w:rPr>
          <w:rFonts w:hint="eastAsia"/>
        </w:rPr>
        <w:t>第</w:t>
      </w:r>
      <w:r w:rsidR="001A52B5" w:rsidRPr="00783C6E">
        <w:t>13条第</w:t>
      </w:r>
      <w:r w:rsidR="001414C1" w:rsidRPr="00783C6E">
        <w:rPr>
          <w:rFonts w:hint="eastAsia"/>
        </w:rPr>
        <w:t>１</w:t>
      </w:r>
      <w:r w:rsidR="001A52B5" w:rsidRPr="00783C6E">
        <w:t>項は、</w:t>
      </w:r>
      <w:r w:rsidRPr="00783C6E">
        <w:rPr>
          <w:rFonts w:hint="eastAsia"/>
        </w:rPr>
        <w:t>公開</w:t>
      </w:r>
      <w:r w:rsidR="001A52B5" w:rsidRPr="00783C6E">
        <w:t>請求に係る</w:t>
      </w:r>
      <w:r w:rsidRPr="00783C6E">
        <w:rPr>
          <w:rFonts w:hint="eastAsia"/>
        </w:rPr>
        <w:t>公</w:t>
      </w:r>
      <w:r w:rsidR="001A52B5" w:rsidRPr="00783C6E">
        <w:t>文書に第三者（国、独立行政法人等、地方公共団体、地方独立行政法人及び</w:t>
      </w:r>
      <w:r w:rsidRPr="00783C6E">
        <w:rPr>
          <w:rFonts w:hint="eastAsia"/>
        </w:rPr>
        <w:t>公開</w:t>
      </w:r>
      <w:r w:rsidR="001A52B5" w:rsidRPr="00783C6E">
        <w:t>請求者以外の者）に関する情報が記録されているときは、</w:t>
      </w:r>
      <w:r w:rsidRPr="00783C6E">
        <w:rPr>
          <w:rFonts w:hint="eastAsia"/>
        </w:rPr>
        <w:t>公開</w:t>
      </w:r>
      <w:r w:rsidR="001A52B5" w:rsidRPr="00783C6E">
        <w:t>決定等をするに当たって、当該第三者に意見書を提出する機会を与えることができるとしている。</w:t>
      </w:r>
    </w:p>
    <w:p w14:paraId="55EFED4C" w14:textId="77777777" w:rsidR="001A52B5" w:rsidRPr="00783C6E" w:rsidRDefault="001A52B5" w:rsidP="001414C1">
      <w:pPr>
        <w:widowControl/>
        <w:ind w:leftChars="300" w:left="664" w:firstLineChars="100" w:firstLine="221"/>
        <w:jc w:val="left"/>
      </w:pPr>
      <w:r w:rsidRPr="00783C6E">
        <w:rPr>
          <w:rFonts w:hint="eastAsia"/>
        </w:rPr>
        <w:t>このため、本項で規定する「意見書の提出の機会を与える」場合とは、個人情報ファイルを構成する保有個人情報の本人はこの第三者に該当するので、当該本人に対して意見書の提出の機会を与える必要があると認める場合をいう。</w:t>
      </w:r>
    </w:p>
    <w:p w14:paraId="706F626F" w14:textId="77777777" w:rsidR="001A52B5" w:rsidRPr="00783C6E" w:rsidRDefault="001A52B5" w:rsidP="001A52B5">
      <w:pPr>
        <w:widowControl/>
        <w:ind w:left="221" w:hangingChars="100" w:hanging="221"/>
        <w:jc w:val="left"/>
      </w:pPr>
    </w:p>
    <w:p w14:paraId="7C2036C1" w14:textId="45ADCED0" w:rsidR="001A52B5" w:rsidRPr="00783C6E" w:rsidRDefault="008B0253" w:rsidP="00987AE4">
      <w:pPr>
        <w:widowControl/>
        <w:ind w:leftChars="300" w:left="664" w:firstLineChars="100" w:firstLine="221"/>
        <w:jc w:val="left"/>
      </w:pPr>
      <w:r w:rsidRPr="00783C6E">
        <w:rPr>
          <w:rFonts w:hint="eastAsia"/>
        </w:rPr>
        <w:t>公開条例</w:t>
      </w:r>
      <w:r w:rsidR="001A52B5" w:rsidRPr="00783C6E">
        <w:rPr>
          <w:rFonts w:hint="eastAsia"/>
        </w:rPr>
        <w:t>第</w:t>
      </w:r>
      <w:r w:rsidR="001A52B5" w:rsidRPr="00783C6E">
        <w:t>13条第</w:t>
      </w:r>
      <w:r w:rsidR="00987AE4" w:rsidRPr="00783C6E">
        <w:rPr>
          <w:rFonts w:hint="eastAsia"/>
        </w:rPr>
        <w:t>２</w:t>
      </w:r>
      <w:r w:rsidR="001A52B5" w:rsidRPr="00783C6E">
        <w:t>項の規定により、次のいずれかに該当するときは、</w:t>
      </w:r>
      <w:r w:rsidRPr="00783C6E">
        <w:rPr>
          <w:rFonts w:hint="eastAsia"/>
        </w:rPr>
        <w:t>公開</w:t>
      </w:r>
      <w:r w:rsidR="001A52B5" w:rsidRPr="00783C6E">
        <w:t>決定に先立ち、第三者に対し、意見書を提出する機会を与えなければならない。</w:t>
      </w:r>
    </w:p>
    <w:p w14:paraId="7AE182D2" w14:textId="77777777" w:rsidR="001A52B5" w:rsidRPr="00783C6E" w:rsidRDefault="001A52B5" w:rsidP="001A52B5">
      <w:pPr>
        <w:widowControl/>
        <w:ind w:left="221" w:hangingChars="100" w:hanging="221"/>
        <w:jc w:val="left"/>
      </w:pPr>
    </w:p>
    <w:p w14:paraId="3864A41B" w14:textId="4011A1E8" w:rsidR="001A52B5" w:rsidRPr="00783C6E" w:rsidRDefault="00987AE4" w:rsidP="00987AE4">
      <w:pPr>
        <w:widowControl/>
        <w:ind w:leftChars="400" w:left="1106" w:hangingChars="100" w:hanging="221"/>
        <w:jc w:val="left"/>
      </w:pPr>
      <w:r w:rsidRPr="00783C6E">
        <w:rPr>
          <w:rFonts w:hint="eastAsia"/>
        </w:rPr>
        <w:t>・</w:t>
      </w:r>
      <w:r w:rsidR="001A52B5" w:rsidRPr="00783C6E">
        <w:t>第三者に関する情報が記録されている</w:t>
      </w:r>
      <w:r w:rsidR="008B0253" w:rsidRPr="00783C6E">
        <w:rPr>
          <w:rFonts w:hint="eastAsia"/>
        </w:rPr>
        <w:t>公</w:t>
      </w:r>
      <w:r w:rsidR="001A52B5" w:rsidRPr="00783C6E">
        <w:t>文書を</w:t>
      </w:r>
      <w:r w:rsidR="008B0253" w:rsidRPr="00783C6E">
        <w:rPr>
          <w:rFonts w:hint="eastAsia"/>
        </w:rPr>
        <w:t>公開</w:t>
      </w:r>
      <w:r w:rsidR="001A52B5" w:rsidRPr="00783C6E">
        <w:t>しようとする場合であって、当該情報が</w:t>
      </w:r>
      <w:r w:rsidR="008B0253" w:rsidRPr="00783C6E">
        <w:rPr>
          <w:rFonts w:hint="eastAsia"/>
        </w:rPr>
        <w:t>公開条例第７条第１号イ</w:t>
      </w:r>
      <w:r w:rsidR="001A52B5" w:rsidRPr="00783C6E">
        <w:t>又は同条第</w:t>
      </w:r>
      <w:r w:rsidRPr="00783C6E">
        <w:rPr>
          <w:rFonts w:hint="eastAsia"/>
        </w:rPr>
        <w:t>２</w:t>
      </w:r>
      <w:r w:rsidR="001A52B5" w:rsidRPr="00783C6E">
        <w:t>号ただし書に規定する情報（</w:t>
      </w:r>
      <w:r w:rsidRPr="00783C6E">
        <w:t>※</w:t>
      </w:r>
      <w:r w:rsidRPr="00783C6E">
        <w:rPr>
          <w:rFonts w:hint="eastAsia"/>
        </w:rPr>
        <w:t>１</w:t>
      </w:r>
      <w:r w:rsidR="001A52B5" w:rsidRPr="00783C6E">
        <w:t>）に該当すると認められるとき。</w:t>
      </w:r>
    </w:p>
    <w:p w14:paraId="07F8765B" w14:textId="1D6B76F8" w:rsidR="001A52B5" w:rsidRPr="00783C6E" w:rsidRDefault="001A52B5" w:rsidP="00987AE4">
      <w:pPr>
        <w:widowControl/>
        <w:ind w:leftChars="400" w:left="1106" w:hangingChars="100" w:hanging="221"/>
        <w:jc w:val="left"/>
      </w:pPr>
      <w:r w:rsidRPr="00783C6E">
        <w:rPr>
          <w:rFonts w:hint="eastAsia"/>
        </w:rPr>
        <w:t>・</w:t>
      </w:r>
      <w:r w:rsidRPr="00783C6E">
        <w:t>第三者に関する情報が記録されている</w:t>
      </w:r>
      <w:r w:rsidR="008B0253" w:rsidRPr="00783C6E">
        <w:rPr>
          <w:rFonts w:hint="eastAsia"/>
        </w:rPr>
        <w:t>公</w:t>
      </w:r>
      <w:r w:rsidRPr="00783C6E">
        <w:t>文書を</w:t>
      </w:r>
      <w:r w:rsidR="008B0253" w:rsidRPr="00783C6E">
        <w:rPr>
          <w:rFonts w:hint="eastAsia"/>
        </w:rPr>
        <w:t>公開条例第33条</w:t>
      </w:r>
      <w:r w:rsidRPr="00783C6E">
        <w:t>の規定により開示しようとするとき（</w:t>
      </w:r>
      <w:r w:rsidR="00987AE4" w:rsidRPr="00783C6E">
        <w:t>※</w:t>
      </w:r>
      <w:r w:rsidR="00987AE4" w:rsidRPr="00783C6E">
        <w:rPr>
          <w:rFonts w:hint="eastAsia"/>
        </w:rPr>
        <w:t>２</w:t>
      </w:r>
      <w:r w:rsidRPr="00783C6E">
        <w:t>）。</w:t>
      </w:r>
    </w:p>
    <w:p w14:paraId="61E12CAA" w14:textId="77777777" w:rsidR="001A52B5" w:rsidRPr="00783C6E" w:rsidRDefault="001A52B5" w:rsidP="001A52B5">
      <w:pPr>
        <w:widowControl/>
        <w:ind w:left="221" w:hangingChars="100" w:hanging="221"/>
        <w:jc w:val="left"/>
      </w:pPr>
    </w:p>
    <w:p w14:paraId="167B6B06" w14:textId="07B2615A" w:rsidR="001A52B5" w:rsidRPr="00783C6E" w:rsidRDefault="001A52B5" w:rsidP="00987AE4">
      <w:pPr>
        <w:widowControl/>
        <w:ind w:leftChars="500" w:left="1770" w:hangingChars="300" w:hanging="664"/>
        <w:jc w:val="left"/>
      </w:pPr>
      <w:r w:rsidRPr="00783C6E">
        <w:rPr>
          <w:rFonts w:hint="eastAsia"/>
        </w:rPr>
        <w:t>（※</w:t>
      </w:r>
      <w:r w:rsidR="00987AE4" w:rsidRPr="00783C6E">
        <w:rPr>
          <w:rFonts w:hint="eastAsia"/>
        </w:rPr>
        <w:t>１</w:t>
      </w:r>
      <w:r w:rsidRPr="00783C6E">
        <w:t>）個人に関する情報として同条第</w:t>
      </w:r>
      <w:r w:rsidR="00BF7324">
        <w:rPr>
          <w:rFonts w:hint="eastAsia"/>
        </w:rPr>
        <w:t>１</w:t>
      </w:r>
      <w:r w:rsidRPr="00783C6E">
        <w:t>号本文に規定する情報に該当し、又は法人その他の団体に関する情報として同条第</w:t>
      </w:r>
      <w:r w:rsidR="00987AE4" w:rsidRPr="00783C6E">
        <w:rPr>
          <w:rFonts w:hint="eastAsia"/>
        </w:rPr>
        <w:t>２</w:t>
      </w:r>
      <w:r w:rsidRPr="00783C6E">
        <w:t>号柱書に規定する情報に該当するが、人の生命、健康、生活又は財産を保護するため、公にすることが必要であると認められる情報</w:t>
      </w:r>
    </w:p>
    <w:p w14:paraId="17C582EC" w14:textId="5F0CA4DF" w:rsidR="001A52B5" w:rsidRPr="00783C6E" w:rsidRDefault="001A52B5" w:rsidP="001C3F60">
      <w:pPr>
        <w:widowControl/>
        <w:ind w:leftChars="500" w:left="1770" w:hangingChars="300" w:hanging="664"/>
        <w:jc w:val="left"/>
      </w:pPr>
      <w:r w:rsidRPr="00783C6E">
        <w:rPr>
          <w:rFonts w:hint="eastAsia"/>
        </w:rPr>
        <w:t>（※</w:t>
      </w:r>
      <w:r w:rsidR="00987AE4" w:rsidRPr="00783C6E">
        <w:rPr>
          <w:rFonts w:hint="eastAsia"/>
        </w:rPr>
        <w:t>２</w:t>
      </w:r>
      <w:r w:rsidRPr="00783C6E">
        <w:t>）</w:t>
      </w:r>
      <w:r w:rsidR="008B0253" w:rsidRPr="00783C6E">
        <w:rPr>
          <w:rFonts w:hint="eastAsia"/>
        </w:rPr>
        <w:t>非公開</w:t>
      </w:r>
      <w:r w:rsidRPr="00783C6E">
        <w:t>情報を公益上特に必要があると認めて</w:t>
      </w:r>
      <w:r w:rsidR="008B0253" w:rsidRPr="00783C6E">
        <w:rPr>
          <w:rFonts w:hint="eastAsia"/>
        </w:rPr>
        <w:t>公開</w:t>
      </w:r>
      <w:r w:rsidRPr="00783C6E">
        <w:t>しようとするとき。</w:t>
      </w:r>
    </w:p>
    <w:p w14:paraId="0F3C64FD" w14:textId="77777777" w:rsidR="001A52B5" w:rsidRPr="00783C6E" w:rsidRDefault="001A52B5" w:rsidP="001A52B5">
      <w:pPr>
        <w:widowControl/>
        <w:ind w:left="221" w:hangingChars="100" w:hanging="221"/>
        <w:jc w:val="left"/>
      </w:pPr>
    </w:p>
    <w:p w14:paraId="1AFAFBCE" w14:textId="621CCA9B" w:rsidR="001A52B5" w:rsidRPr="00783C6E" w:rsidRDefault="00987AE4" w:rsidP="00987AE4">
      <w:pPr>
        <w:widowControl/>
        <w:ind w:firstLineChars="100" w:firstLine="221"/>
        <w:jc w:val="left"/>
      </w:pPr>
      <w:r w:rsidRPr="00783C6E">
        <w:rPr>
          <w:rFonts w:hint="eastAsia"/>
        </w:rPr>
        <w:t>(3)</w:t>
      </w:r>
      <w:r w:rsidRPr="00783C6E">
        <w:t xml:space="preserve"> </w:t>
      </w:r>
      <w:r w:rsidR="001A52B5" w:rsidRPr="00783C6E">
        <w:t>法第60条第</w:t>
      </w:r>
      <w:r w:rsidRPr="00783C6E">
        <w:rPr>
          <w:rFonts w:hint="eastAsia"/>
        </w:rPr>
        <w:t>３</w:t>
      </w:r>
      <w:r w:rsidR="001A52B5" w:rsidRPr="00783C6E">
        <w:t>項第</w:t>
      </w:r>
      <w:r w:rsidRPr="00783C6E">
        <w:rPr>
          <w:rFonts w:hint="eastAsia"/>
        </w:rPr>
        <w:t>３</w:t>
      </w:r>
      <w:r w:rsidR="001A52B5" w:rsidRPr="00783C6E">
        <w:t>号</w:t>
      </w:r>
    </w:p>
    <w:p w14:paraId="299AC2A9" w14:textId="77777777" w:rsidR="001A52B5" w:rsidRPr="00783C6E" w:rsidRDefault="001A52B5" w:rsidP="001A52B5">
      <w:pPr>
        <w:widowControl/>
        <w:ind w:left="221" w:hangingChars="100" w:hanging="221"/>
        <w:jc w:val="left"/>
      </w:pPr>
    </w:p>
    <w:p w14:paraId="312AA968" w14:textId="04D967BC" w:rsidR="001A52B5" w:rsidRPr="00783C6E" w:rsidRDefault="001A52B5" w:rsidP="00987AE4">
      <w:pPr>
        <w:widowControl/>
        <w:ind w:leftChars="200" w:left="442" w:firstLineChars="100" w:firstLine="221"/>
        <w:jc w:val="left"/>
      </w:pPr>
      <w:r w:rsidRPr="00783C6E">
        <w:rPr>
          <w:rFonts w:hint="eastAsia"/>
        </w:rPr>
        <w:t>法第</w:t>
      </w:r>
      <w:r w:rsidRPr="00783C6E">
        <w:t>60条第</w:t>
      </w:r>
      <w:r w:rsidR="00987AE4" w:rsidRPr="00783C6E">
        <w:rPr>
          <w:rFonts w:hint="eastAsia"/>
        </w:rPr>
        <w:t>３</w:t>
      </w:r>
      <w:r w:rsidRPr="00783C6E">
        <w:t>項第</w:t>
      </w:r>
      <w:r w:rsidR="00987AE4" w:rsidRPr="00783C6E">
        <w:rPr>
          <w:rFonts w:hint="eastAsia"/>
        </w:rPr>
        <w:t>３</w:t>
      </w:r>
      <w:r w:rsidRPr="00783C6E">
        <w:t>号は、例えば、次のいずれかに該当する個人情報ファイルについては、これを用いて行政機関等匿名加工情報を作成した場合に行政の適正かつ円滑な運営に支障が生じることから、行政機関等匿名加工情報に係る提案の募集対象とすることは適当でないことから規定されたものである。</w:t>
      </w:r>
    </w:p>
    <w:p w14:paraId="5D8725D0" w14:textId="64FF0FC1" w:rsidR="001A52B5" w:rsidRPr="00783C6E" w:rsidRDefault="001A52B5" w:rsidP="00987AE4">
      <w:pPr>
        <w:widowControl/>
        <w:ind w:leftChars="300" w:left="885" w:hangingChars="100" w:hanging="221"/>
        <w:jc w:val="left"/>
      </w:pPr>
      <w:r w:rsidRPr="00783C6E">
        <w:rPr>
          <w:rFonts w:hint="eastAsia"/>
        </w:rPr>
        <w:t>【行政の適正かつ円滑な運営に支障が生じることとして提案の募集の対象とすることが適当ではない場合の例】</w:t>
      </w:r>
    </w:p>
    <w:p w14:paraId="24C275A7" w14:textId="71065560" w:rsidR="001A52B5" w:rsidRPr="00783C6E" w:rsidRDefault="00987AE4" w:rsidP="00987AE4">
      <w:pPr>
        <w:widowControl/>
        <w:ind w:leftChars="300" w:left="1549" w:hangingChars="400" w:hanging="885"/>
        <w:jc w:val="left"/>
      </w:pPr>
      <w:r w:rsidRPr="00783C6E">
        <w:rPr>
          <w:rFonts w:hint="eastAsia"/>
        </w:rPr>
        <w:t>（</w:t>
      </w:r>
      <w:r w:rsidR="001A52B5" w:rsidRPr="00783C6E">
        <w:rPr>
          <w:rFonts w:hint="eastAsia"/>
        </w:rPr>
        <w:t>事例</w:t>
      </w:r>
      <w:r w:rsidRPr="00783C6E">
        <w:rPr>
          <w:rFonts w:hint="eastAsia"/>
        </w:rPr>
        <w:t>１</w:t>
      </w:r>
      <w:r w:rsidR="001A52B5" w:rsidRPr="00783C6E">
        <w:t>）加工可能な状態とするために多大な作業を要するもの（電子計算機処理されていないマニュアル（手作業）処理に係る個人情報ファイルであって、多大な作業が必要なもの等）</w:t>
      </w:r>
    </w:p>
    <w:p w14:paraId="53286062" w14:textId="6B37624E" w:rsidR="001A52B5" w:rsidRPr="00783C6E" w:rsidRDefault="00987AE4" w:rsidP="00987AE4">
      <w:pPr>
        <w:widowControl/>
        <w:ind w:leftChars="300" w:left="1549" w:hangingChars="400" w:hanging="885"/>
        <w:jc w:val="left"/>
      </w:pPr>
      <w:r w:rsidRPr="00783C6E">
        <w:rPr>
          <w:rFonts w:hint="eastAsia"/>
        </w:rPr>
        <w:t>（</w:t>
      </w:r>
      <w:r w:rsidR="001A52B5" w:rsidRPr="00783C6E">
        <w:rPr>
          <w:rFonts w:hint="eastAsia"/>
        </w:rPr>
        <w:t>事例</w:t>
      </w:r>
      <w:r w:rsidRPr="00783C6E">
        <w:rPr>
          <w:rFonts w:hint="eastAsia"/>
        </w:rPr>
        <w:t>２</w:t>
      </w:r>
      <w:r w:rsidR="001A52B5" w:rsidRPr="00783C6E">
        <w:t>）行政機関等匿名加工情報の作成のためには情報システムの運用を長期間停止する必要がある等適正かつ円滑な運営ができなくなるもの</w:t>
      </w:r>
    </w:p>
    <w:p w14:paraId="4F066BD6" w14:textId="32F29440" w:rsidR="001A52B5" w:rsidRPr="00783C6E" w:rsidRDefault="00987AE4" w:rsidP="00987AE4">
      <w:pPr>
        <w:widowControl/>
        <w:ind w:leftChars="100" w:left="221" w:firstLineChars="200" w:firstLine="442"/>
        <w:jc w:val="left"/>
      </w:pPr>
      <w:r w:rsidRPr="00783C6E">
        <w:rPr>
          <w:rFonts w:hint="eastAsia"/>
        </w:rPr>
        <w:t>（</w:t>
      </w:r>
      <w:r w:rsidR="001A52B5" w:rsidRPr="00783C6E">
        <w:rPr>
          <w:rFonts w:hint="eastAsia"/>
        </w:rPr>
        <w:t>事例</w:t>
      </w:r>
      <w:r w:rsidRPr="00783C6E">
        <w:rPr>
          <w:rFonts w:hint="eastAsia"/>
        </w:rPr>
        <w:t>３</w:t>
      </w:r>
      <w:r w:rsidR="001A52B5" w:rsidRPr="00783C6E">
        <w:t>）情報システムの仕様上、電磁的記録としての出力が不可能であるもの</w:t>
      </w:r>
    </w:p>
    <w:p w14:paraId="4463E196" w14:textId="47C0F356" w:rsidR="001A52B5" w:rsidRPr="00783C6E" w:rsidRDefault="00987AE4" w:rsidP="00987AE4">
      <w:pPr>
        <w:widowControl/>
        <w:ind w:leftChars="300" w:left="1549" w:hangingChars="400" w:hanging="885"/>
        <w:jc w:val="left"/>
      </w:pPr>
      <w:r w:rsidRPr="00783C6E">
        <w:rPr>
          <w:rFonts w:hint="eastAsia"/>
        </w:rPr>
        <w:t>（</w:t>
      </w:r>
      <w:r w:rsidR="001A52B5" w:rsidRPr="00783C6E">
        <w:rPr>
          <w:rFonts w:hint="eastAsia"/>
        </w:rPr>
        <w:t>事例</w:t>
      </w:r>
      <w:r w:rsidRPr="00783C6E">
        <w:rPr>
          <w:rFonts w:hint="eastAsia"/>
        </w:rPr>
        <w:t>４</w:t>
      </w:r>
      <w:r w:rsidR="001A52B5" w:rsidRPr="00783C6E">
        <w:t>）情報公開請求があったとしたならば部分開示をすることは可能ではあるが、加工できる箇所が一の情報項目の内容に限られる等極めて限定的であり、かつ、情報公開請求した場合に、当該情報項目の内容が開示されるた</w:t>
      </w:r>
      <w:r w:rsidR="001A52B5" w:rsidRPr="00783C6E">
        <w:lastRenderedPageBreak/>
        <w:t>め、情報公開請求すれば足り、行政機関等匿名加工情報の提案の募集を行う実質的意義がなく、提案の募集対象とすることで非効率な行政運営となるもの</w:t>
      </w:r>
    </w:p>
    <w:p w14:paraId="5B241965" w14:textId="77777777" w:rsidR="00987AE4" w:rsidRPr="00783C6E" w:rsidRDefault="00987AE4" w:rsidP="001A52B5">
      <w:pPr>
        <w:widowControl/>
        <w:ind w:left="221" w:hangingChars="100" w:hanging="221"/>
        <w:jc w:val="left"/>
      </w:pPr>
    </w:p>
    <w:p w14:paraId="46D20019" w14:textId="031DDA21" w:rsidR="001A52B5" w:rsidRPr="00783C6E" w:rsidRDefault="001A52B5" w:rsidP="00987AE4">
      <w:pPr>
        <w:widowControl/>
        <w:ind w:leftChars="200" w:left="442" w:firstLineChars="100" w:firstLine="221"/>
        <w:jc w:val="left"/>
      </w:pPr>
      <w:r w:rsidRPr="00783C6E">
        <w:rPr>
          <w:rFonts w:hint="eastAsia"/>
        </w:rPr>
        <w:t>いずれにしても、各</w:t>
      </w:r>
      <w:r w:rsidR="007B1445" w:rsidRPr="00783C6E">
        <w:rPr>
          <w:rFonts w:hint="eastAsia"/>
        </w:rPr>
        <w:t>実施機関</w:t>
      </w:r>
      <w:r w:rsidRPr="00783C6E">
        <w:rPr>
          <w:rFonts w:hint="eastAsia"/>
        </w:rPr>
        <w:t>は本号の趣旨を踏まえて慎重に判断（※）するものとする。</w:t>
      </w:r>
    </w:p>
    <w:p w14:paraId="015A994D" w14:textId="77777777" w:rsidR="001A52B5" w:rsidRPr="00783C6E" w:rsidRDefault="001A52B5" w:rsidP="001A52B5">
      <w:pPr>
        <w:widowControl/>
        <w:ind w:left="221" w:hangingChars="100" w:hanging="221"/>
        <w:jc w:val="left"/>
      </w:pPr>
    </w:p>
    <w:p w14:paraId="0BB7C6C3" w14:textId="2B45D2AC" w:rsidR="001A52B5" w:rsidRPr="00783C6E" w:rsidRDefault="001A52B5" w:rsidP="00987AE4">
      <w:pPr>
        <w:widowControl/>
        <w:ind w:leftChars="300" w:left="1106" w:hangingChars="200" w:hanging="442"/>
        <w:jc w:val="left"/>
      </w:pPr>
      <w:r w:rsidRPr="00783C6E">
        <w:rPr>
          <w:rFonts w:hint="eastAsia"/>
        </w:rPr>
        <w:t>（※）上記の</w:t>
      </w:r>
      <w:r w:rsidR="00987AE4" w:rsidRPr="00783C6E">
        <w:rPr>
          <w:rFonts w:hint="eastAsia"/>
        </w:rPr>
        <w:t>（</w:t>
      </w:r>
      <w:r w:rsidRPr="00783C6E">
        <w:rPr>
          <w:rFonts w:hint="eastAsia"/>
        </w:rPr>
        <w:t>事例</w:t>
      </w:r>
      <w:r w:rsidR="00987AE4" w:rsidRPr="00783C6E">
        <w:rPr>
          <w:rFonts w:hint="eastAsia"/>
        </w:rPr>
        <w:t>１</w:t>
      </w:r>
      <w:r w:rsidRPr="00783C6E">
        <w:t>）から</w:t>
      </w:r>
      <w:r w:rsidR="00987AE4" w:rsidRPr="00783C6E">
        <w:rPr>
          <w:rFonts w:hint="eastAsia"/>
        </w:rPr>
        <w:t>（</w:t>
      </w:r>
      <w:r w:rsidRPr="00783C6E">
        <w:t>事例</w:t>
      </w:r>
      <w:r w:rsidR="00987AE4" w:rsidRPr="00783C6E">
        <w:rPr>
          <w:rFonts w:hint="eastAsia"/>
        </w:rPr>
        <w:t>４</w:t>
      </w:r>
      <w:r w:rsidRPr="00783C6E">
        <w:t>）までは例示であり、各</w:t>
      </w:r>
      <w:r w:rsidR="007B1445" w:rsidRPr="00783C6E">
        <w:rPr>
          <w:rFonts w:hint="eastAsia"/>
        </w:rPr>
        <w:t>実施機関</w:t>
      </w:r>
      <w:r w:rsidRPr="00783C6E">
        <w:t>は、本号に当てはまるかどうかを十分に検討し、適切に判断することが必要である。</w:t>
      </w:r>
    </w:p>
    <w:p w14:paraId="2450EBA1" w14:textId="77777777" w:rsidR="001A52B5" w:rsidRPr="00783C6E" w:rsidRDefault="001A52B5" w:rsidP="001A52B5">
      <w:pPr>
        <w:widowControl/>
        <w:ind w:left="221" w:hangingChars="100" w:hanging="221"/>
        <w:jc w:val="left"/>
      </w:pPr>
    </w:p>
    <w:p w14:paraId="4F6C34B9" w14:textId="559AC05C" w:rsidR="001A52B5" w:rsidRPr="00783C6E" w:rsidRDefault="00987AE4" w:rsidP="001A52B5">
      <w:pPr>
        <w:widowControl/>
        <w:ind w:left="221" w:hangingChars="100" w:hanging="221"/>
        <w:jc w:val="left"/>
      </w:pPr>
      <w:r w:rsidRPr="00783C6E">
        <w:rPr>
          <w:rFonts w:hint="eastAsia"/>
        </w:rPr>
        <w:t>３</w:t>
      </w:r>
      <w:r w:rsidR="001A52B5" w:rsidRPr="00783C6E">
        <w:t xml:space="preserve">　個人情報ファイル簿への記載</w:t>
      </w:r>
    </w:p>
    <w:p w14:paraId="052F8C5E" w14:textId="77777777" w:rsidR="001A52B5" w:rsidRPr="00783C6E" w:rsidRDefault="001A52B5" w:rsidP="001A52B5">
      <w:pPr>
        <w:widowControl/>
        <w:ind w:left="221" w:hangingChars="100" w:hanging="221"/>
        <w:jc w:val="left"/>
      </w:pPr>
    </w:p>
    <w:p w14:paraId="0C28A434" w14:textId="62EC324E" w:rsidR="001A52B5" w:rsidRPr="00783C6E" w:rsidRDefault="007B1445" w:rsidP="00987AE4">
      <w:pPr>
        <w:widowControl/>
        <w:ind w:leftChars="100" w:left="221" w:firstLineChars="100" w:firstLine="221"/>
        <w:jc w:val="left"/>
      </w:pPr>
      <w:r w:rsidRPr="00783C6E">
        <w:rPr>
          <w:rFonts w:hint="eastAsia"/>
        </w:rPr>
        <w:t>実施機関</w:t>
      </w:r>
      <w:r w:rsidR="001A52B5" w:rsidRPr="00783C6E">
        <w:rPr>
          <w:rFonts w:hint="eastAsia"/>
        </w:rPr>
        <w:t>においては、当該</w:t>
      </w:r>
      <w:r w:rsidRPr="00783C6E">
        <w:rPr>
          <w:rFonts w:hint="eastAsia"/>
        </w:rPr>
        <w:t>実施機関</w:t>
      </w:r>
      <w:r w:rsidR="001A52B5" w:rsidRPr="00783C6E">
        <w:rPr>
          <w:rFonts w:hint="eastAsia"/>
        </w:rPr>
        <w:t>が保有している個人情報ファイルが法第</w:t>
      </w:r>
      <w:r w:rsidR="001A52B5" w:rsidRPr="00783C6E">
        <w:t>60条第</w:t>
      </w:r>
      <w:r w:rsidR="00987AE4" w:rsidRPr="00783C6E">
        <w:rPr>
          <w:rFonts w:hint="eastAsia"/>
        </w:rPr>
        <w:t>３</w:t>
      </w:r>
      <w:r w:rsidR="001A52B5" w:rsidRPr="00783C6E">
        <w:t>項各号のいずれにも該当すると認めるときは、当該個人情報ファイルについて、個人情報ファイル簿に次に掲げる事項を記載しなければならない（法第110条）。</w:t>
      </w:r>
    </w:p>
    <w:p w14:paraId="0E301F42" w14:textId="77777777" w:rsidR="001A52B5" w:rsidRPr="00783C6E" w:rsidRDefault="001A52B5" w:rsidP="001A52B5">
      <w:pPr>
        <w:widowControl/>
        <w:ind w:left="221" w:hangingChars="100" w:hanging="221"/>
        <w:jc w:val="left"/>
      </w:pPr>
    </w:p>
    <w:p w14:paraId="672BDB93" w14:textId="53CAEE52" w:rsidR="001A52B5" w:rsidRPr="00783C6E" w:rsidRDefault="00987AE4" w:rsidP="00987AE4">
      <w:pPr>
        <w:widowControl/>
        <w:ind w:firstLineChars="100" w:firstLine="221"/>
        <w:jc w:val="left"/>
      </w:pPr>
      <w:r w:rsidRPr="00783C6E">
        <w:t xml:space="preserve">(1) </w:t>
      </w:r>
      <w:r w:rsidR="001A52B5" w:rsidRPr="00783C6E">
        <w:rPr>
          <w:rFonts w:hint="eastAsia"/>
        </w:rPr>
        <w:t>法第</w:t>
      </w:r>
      <w:r w:rsidR="001A52B5" w:rsidRPr="00783C6E">
        <w:t>112条第</w:t>
      </w:r>
      <w:r w:rsidR="00BF7324">
        <w:rPr>
          <w:rFonts w:hint="eastAsia"/>
        </w:rPr>
        <w:t>１</w:t>
      </w:r>
      <w:r w:rsidR="001A52B5" w:rsidRPr="00783C6E">
        <w:t>項の提案の募集をする個人情報ファイルである旨</w:t>
      </w:r>
    </w:p>
    <w:p w14:paraId="189383E0" w14:textId="069147CC" w:rsidR="001A52B5" w:rsidRPr="00783C6E" w:rsidRDefault="00987AE4" w:rsidP="00987AE4">
      <w:pPr>
        <w:widowControl/>
        <w:ind w:firstLineChars="100" w:firstLine="221"/>
        <w:jc w:val="left"/>
      </w:pPr>
      <w:r w:rsidRPr="00783C6E">
        <w:t xml:space="preserve">(2) </w:t>
      </w:r>
      <w:r w:rsidR="001A52B5" w:rsidRPr="00783C6E">
        <w:rPr>
          <w:rFonts w:hint="eastAsia"/>
        </w:rPr>
        <w:t>法第</w:t>
      </w:r>
      <w:r w:rsidR="001A52B5" w:rsidRPr="00783C6E">
        <w:t>112条第</w:t>
      </w:r>
      <w:r w:rsidR="00BF7324">
        <w:rPr>
          <w:rFonts w:hint="eastAsia"/>
        </w:rPr>
        <w:t>１</w:t>
      </w:r>
      <w:r w:rsidR="001A52B5" w:rsidRPr="00783C6E">
        <w:t>項の提案を受ける組織の名称（※）及び所在地</w:t>
      </w:r>
    </w:p>
    <w:p w14:paraId="6E36EA4F" w14:textId="77777777" w:rsidR="001A52B5" w:rsidRPr="00783C6E" w:rsidRDefault="001A52B5" w:rsidP="001A52B5">
      <w:pPr>
        <w:widowControl/>
        <w:ind w:left="221" w:hangingChars="100" w:hanging="221"/>
        <w:jc w:val="left"/>
      </w:pPr>
    </w:p>
    <w:p w14:paraId="4BC7D2E8" w14:textId="77777777" w:rsidR="001A52B5" w:rsidRPr="00783C6E" w:rsidRDefault="001A52B5" w:rsidP="00987AE4">
      <w:pPr>
        <w:widowControl/>
        <w:ind w:leftChars="100" w:left="221" w:firstLineChars="100" w:firstLine="221"/>
        <w:jc w:val="left"/>
      </w:pPr>
      <w:r w:rsidRPr="00783C6E">
        <w:rPr>
          <w:rFonts w:hint="eastAsia"/>
        </w:rPr>
        <w:t>（※）所管課室等の具体的名称を記載すること。</w:t>
      </w:r>
    </w:p>
    <w:p w14:paraId="2E8164ED" w14:textId="46FA815E" w:rsidR="00F32AB0" w:rsidRPr="00783C6E" w:rsidRDefault="00F32AB0" w:rsidP="001A52B5">
      <w:pPr>
        <w:widowControl/>
        <w:ind w:left="221" w:hangingChars="100" w:hanging="221"/>
        <w:jc w:val="left"/>
      </w:pPr>
    </w:p>
    <w:p w14:paraId="4D06957C" w14:textId="67D6C38C" w:rsidR="00903295" w:rsidRPr="00783C6E" w:rsidRDefault="00903295">
      <w:pPr>
        <w:widowControl/>
        <w:jc w:val="left"/>
      </w:pPr>
      <w:r w:rsidRPr="00783C6E">
        <w:br w:type="page"/>
      </w:r>
    </w:p>
    <w:bookmarkStart w:id="79" w:name="_Toc198287677"/>
    <w:p w14:paraId="6AA0AAB7" w14:textId="2B499B61" w:rsidR="00987AE4" w:rsidRPr="00783C6E" w:rsidRDefault="00987AE4"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657664" behindDoc="0" locked="0" layoutInCell="1" allowOverlap="1" wp14:anchorId="40936830" wp14:editId="0317D57E">
                <wp:simplePos x="0" y="0"/>
                <wp:positionH relativeFrom="margin">
                  <wp:align>left</wp:align>
                </wp:positionH>
                <wp:positionV relativeFrom="paragraph">
                  <wp:posOffset>223520</wp:posOffset>
                </wp:positionV>
                <wp:extent cx="5861050" cy="1130300"/>
                <wp:effectExtent l="0" t="0" r="25400" b="12700"/>
                <wp:wrapNone/>
                <wp:docPr id="211" name="正方形/長方形 211"/>
                <wp:cNvGraphicFramePr/>
                <a:graphic xmlns:a="http://schemas.openxmlformats.org/drawingml/2006/main">
                  <a:graphicData uri="http://schemas.microsoft.com/office/word/2010/wordprocessingShape">
                    <wps:wsp>
                      <wps:cNvSpPr/>
                      <wps:spPr>
                        <a:xfrm>
                          <a:off x="0" y="0"/>
                          <a:ext cx="5861050" cy="1130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2FC93" id="正方形/長方形 211" o:spid="_x0000_s1026" style="position:absolute;left:0;text-align:left;margin-left:0;margin-top:17.6pt;width:461.5pt;height:89pt;z-index:25265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" filled="f" strokecolor="black [3213]" strokeweight="1pt">
                <w10:wrap anchorx="margin"/>
              </v:rect>
            </w:pict>
          </mc:Fallback>
        </mc:AlternateContent>
      </w:r>
      <w:r w:rsidRPr="00783C6E">
        <w:rPr>
          <w:rFonts w:asciiTheme="majorEastAsia" w:hAnsiTheme="majorEastAsia" w:hint="eastAsia"/>
        </w:rPr>
        <w:t xml:space="preserve">　</w:t>
      </w:r>
      <w:r w:rsidR="00FE5139" w:rsidRPr="00783C6E">
        <w:rPr>
          <w:rFonts w:asciiTheme="majorEastAsia" w:hAnsiTheme="majorEastAsia" w:hint="eastAsia"/>
        </w:rPr>
        <w:t>提案の募集</w:t>
      </w:r>
      <w:r w:rsidRPr="00783C6E">
        <w:rPr>
          <w:rFonts w:asciiTheme="majorEastAsia" w:hAnsiTheme="majorEastAsia" w:hint="eastAsia"/>
        </w:rPr>
        <w:t>（法第</w:t>
      </w:r>
      <w:r w:rsidRPr="00783C6E">
        <w:rPr>
          <w:rFonts w:asciiTheme="majorEastAsia" w:hAnsiTheme="majorEastAsia"/>
        </w:rPr>
        <w:t>111条</w:t>
      </w:r>
      <w:r w:rsidRPr="00783C6E">
        <w:rPr>
          <w:rFonts w:asciiTheme="majorEastAsia" w:hAnsiTheme="majorEastAsia" w:hint="eastAsia"/>
        </w:rPr>
        <w:t>関係</w:t>
      </w:r>
      <w:r w:rsidRPr="00783C6E">
        <w:rPr>
          <w:rFonts w:asciiTheme="majorEastAsia" w:hAnsiTheme="majorEastAsia"/>
        </w:rPr>
        <w:t>）</w:t>
      </w:r>
      <w:bookmarkEnd w:id="79"/>
      <w:r w:rsidR="00E536A8">
        <w:rPr>
          <w:rFonts w:asciiTheme="majorEastAsia" w:hAnsiTheme="majorEastAsia" w:hint="eastAsia"/>
        </w:rPr>
        <w:t xml:space="preserve">　</w:t>
      </w:r>
    </w:p>
    <w:p w14:paraId="30C2101D" w14:textId="662AF4B9" w:rsidR="00987AE4" w:rsidRPr="00783C6E" w:rsidRDefault="00987AE4" w:rsidP="00987AE4">
      <w:pPr>
        <w:widowControl/>
        <w:ind w:right="-144" w:firstLineChars="100" w:firstLine="221"/>
        <w:jc w:val="left"/>
        <w:rPr>
          <w:u w:val="single"/>
        </w:rPr>
      </w:pPr>
      <w:r w:rsidRPr="00783C6E">
        <w:rPr>
          <w:rFonts w:hint="eastAsia"/>
          <w:u w:val="single"/>
        </w:rPr>
        <w:t>法第</w:t>
      </w:r>
      <w:r w:rsidR="00FE5139" w:rsidRPr="00783C6E">
        <w:rPr>
          <w:u w:val="single"/>
        </w:rPr>
        <w:t>111</w:t>
      </w:r>
      <w:r w:rsidRPr="00783C6E">
        <w:rPr>
          <w:u w:val="single"/>
        </w:rPr>
        <w:t>条</w:t>
      </w:r>
    </w:p>
    <w:p w14:paraId="14AD9606" w14:textId="58CA73DF" w:rsidR="00987AE4" w:rsidRPr="00783C6E" w:rsidRDefault="00FE5139" w:rsidP="00FE5139">
      <w:pPr>
        <w:widowControl/>
        <w:ind w:leftChars="100" w:left="221" w:firstLineChars="100" w:firstLine="221"/>
        <w:jc w:val="left"/>
        <w:rPr>
          <w:rFonts w:cs="ＭＳ 明朝"/>
          <w:szCs w:val="21"/>
        </w:rPr>
      </w:pPr>
      <w:r w:rsidRPr="00783C6E">
        <w:rPr>
          <w:rFonts w:cs="ＭＳ 明朝" w:hint="eastAsia"/>
          <w:szCs w:val="21"/>
        </w:rPr>
        <w:t>行政機関の長等は、個人情報保護委員会規則で定めるところにより、定期的に、当該行政機関の長等の属する行政機関等が保有している個人情報ファイル（個人情報ファイル簿に前条第１</w:t>
      </w:r>
      <w:r w:rsidRPr="00783C6E">
        <w:rPr>
          <w:rFonts w:cs="ＭＳ 明朝"/>
          <w:szCs w:val="21"/>
        </w:rPr>
        <w:t>号に掲げる事項の記載があるものに限る。以下この節において同じ。）について、次条第</w:t>
      </w:r>
      <w:r w:rsidRPr="00783C6E">
        <w:rPr>
          <w:rFonts w:cs="ＭＳ 明朝" w:hint="eastAsia"/>
          <w:szCs w:val="21"/>
        </w:rPr>
        <w:t>１</w:t>
      </w:r>
      <w:r w:rsidRPr="00783C6E">
        <w:rPr>
          <w:rFonts w:cs="ＭＳ 明朝"/>
          <w:szCs w:val="21"/>
        </w:rPr>
        <w:t>項の提案を募集するものとする。</w:t>
      </w:r>
    </w:p>
    <w:p w14:paraId="2F05C8D8" w14:textId="1FDFF42F" w:rsidR="00FE5139" w:rsidRPr="00783C6E" w:rsidRDefault="00FE5139" w:rsidP="00987AE4">
      <w:pPr>
        <w:widowControl/>
        <w:jc w:val="left"/>
      </w:pPr>
    </w:p>
    <w:p w14:paraId="6DA765D8" w14:textId="2E190E8D" w:rsidR="00DC20C6" w:rsidRPr="00783C6E" w:rsidRDefault="00DC20C6" w:rsidP="00987AE4">
      <w:pPr>
        <w:widowControl/>
        <w:jc w:val="left"/>
      </w:pPr>
      <w:r w:rsidRPr="00783C6E">
        <w:rPr>
          <w:rFonts w:hint="eastAsia"/>
        </w:rPr>
        <w:t>［解釈］</w:t>
      </w:r>
    </w:p>
    <w:p w14:paraId="1E912454" w14:textId="1A52D43F" w:rsidR="00FE5139" w:rsidRPr="00783C6E" w:rsidRDefault="00987AE4" w:rsidP="00FE5139">
      <w:pPr>
        <w:widowControl/>
        <w:ind w:left="221" w:hangingChars="100" w:hanging="221"/>
        <w:jc w:val="left"/>
      </w:pPr>
      <w:r w:rsidRPr="00783C6E">
        <w:rPr>
          <w:rFonts w:hint="eastAsia"/>
        </w:rPr>
        <w:t xml:space="preserve">１　</w:t>
      </w:r>
      <w:r w:rsidR="007B1445" w:rsidRPr="00783C6E">
        <w:rPr>
          <w:rFonts w:hint="eastAsia"/>
        </w:rPr>
        <w:t>実施機関</w:t>
      </w:r>
      <w:r w:rsidR="00FE5139" w:rsidRPr="00783C6E">
        <w:rPr>
          <w:rFonts w:hint="eastAsia"/>
        </w:rPr>
        <w:t>は、行政機関等匿名加工情報に関する提案の募集対象となる旨を個人情報ファイル簿に記載した個人情報ファイル（法第</w:t>
      </w:r>
      <w:r w:rsidR="00FE5139" w:rsidRPr="00783C6E">
        <w:t>110条）について、定期的に当該提案の募集を行わなければならない。</w:t>
      </w:r>
    </w:p>
    <w:p w14:paraId="3B877F7E" w14:textId="2062D7E8" w:rsidR="00FE5139" w:rsidRPr="00783C6E" w:rsidRDefault="00FE5139" w:rsidP="00FE5139">
      <w:pPr>
        <w:widowControl/>
        <w:ind w:leftChars="100" w:left="221" w:firstLineChars="100" w:firstLine="221"/>
        <w:jc w:val="left"/>
      </w:pPr>
      <w:r w:rsidRPr="00783C6E">
        <w:rPr>
          <w:rFonts w:hint="eastAsia"/>
        </w:rPr>
        <w:t>また、提案をする者が容易かつ的確に提案する</w:t>
      </w:r>
      <w:r w:rsidR="00E35EE7" w:rsidRPr="00783C6E">
        <w:rPr>
          <w:rFonts w:hint="eastAsia"/>
        </w:rPr>
        <w:t>ことができるよう、提案に資する情報の提供等を行う必要がある（</w:t>
      </w:r>
      <w:r w:rsidRPr="00783C6E">
        <w:rPr>
          <w:rFonts w:hint="eastAsia"/>
        </w:rPr>
        <w:t>項番５を参照のこと。</w:t>
      </w:r>
      <w:r w:rsidRPr="00783C6E">
        <w:t>）。</w:t>
      </w:r>
    </w:p>
    <w:p w14:paraId="5832DA91" w14:textId="77777777" w:rsidR="00FE5139" w:rsidRPr="00783C6E" w:rsidRDefault="00FE5139" w:rsidP="00FE5139">
      <w:pPr>
        <w:widowControl/>
        <w:jc w:val="left"/>
      </w:pPr>
    </w:p>
    <w:p w14:paraId="31F7C5B1" w14:textId="5B58AE20" w:rsidR="00FE5139" w:rsidRPr="00783C6E" w:rsidRDefault="00FE5139" w:rsidP="00FE5139">
      <w:pPr>
        <w:widowControl/>
        <w:jc w:val="left"/>
      </w:pPr>
      <w:r w:rsidRPr="00783C6E">
        <w:rPr>
          <w:rFonts w:hint="eastAsia"/>
        </w:rPr>
        <w:t>２</w:t>
      </w:r>
      <w:r w:rsidRPr="00783C6E">
        <w:t xml:space="preserve">　提案の募集の公示</w:t>
      </w:r>
    </w:p>
    <w:p w14:paraId="0967E90D" w14:textId="77777777" w:rsidR="00FE5139" w:rsidRPr="00783C6E" w:rsidRDefault="00FE5139" w:rsidP="00FE5139">
      <w:pPr>
        <w:widowControl/>
        <w:jc w:val="left"/>
      </w:pPr>
    </w:p>
    <w:p w14:paraId="726451B7" w14:textId="3C154669" w:rsidR="00FE5139" w:rsidRPr="00783C6E" w:rsidRDefault="007B1445" w:rsidP="00FE5139">
      <w:pPr>
        <w:widowControl/>
        <w:ind w:leftChars="100" w:left="221" w:firstLineChars="100" w:firstLine="221"/>
        <w:jc w:val="left"/>
      </w:pPr>
      <w:r w:rsidRPr="00783C6E">
        <w:rPr>
          <w:rFonts w:hint="eastAsia"/>
        </w:rPr>
        <w:t>実施機関</w:t>
      </w:r>
      <w:r w:rsidR="00FE5139" w:rsidRPr="00783C6E">
        <w:rPr>
          <w:rFonts w:hint="eastAsia"/>
        </w:rPr>
        <w:t>は、行政機関等匿名加工情報に関する提案の募集に関して必要な事項をあらかじめ公示する（</w:t>
      </w:r>
      <w:r w:rsidR="0039403F" w:rsidRPr="00783C6E">
        <w:rPr>
          <w:rFonts w:hint="eastAsia"/>
        </w:rPr>
        <w:t>保護委員会</w:t>
      </w:r>
      <w:r w:rsidR="00FE5139" w:rsidRPr="00783C6E">
        <w:rPr>
          <w:rFonts w:hint="eastAsia"/>
        </w:rPr>
        <w:t>規則第</w:t>
      </w:r>
      <w:r w:rsidR="00FE5139" w:rsidRPr="00783C6E">
        <w:t>53条第</w:t>
      </w:r>
      <w:r w:rsidR="00FE5139" w:rsidRPr="00783C6E">
        <w:rPr>
          <w:rFonts w:hint="eastAsia"/>
        </w:rPr>
        <w:t>２</w:t>
      </w:r>
      <w:r w:rsidR="00FE5139" w:rsidRPr="00783C6E">
        <w:t>項）。この公示は、</w:t>
      </w:r>
      <w:r w:rsidRPr="00783C6E">
        <w:rPr>
          <w:rFonts w:hint="eastAsia"/>
        </w:rPr>
        <w:t>実施機関</w:t>
      </w:r>
      <w:r w:rsidR="00FE5139" w:rsidRPr="00783C6E">
        <w:t>が行政機関等匿名加工情報に関する提案について募集することを広く一般に周知するものであり、提案の募集に関して必要な事項を募集要綱として公表する。</w:t>
      </w:r>
    </w:p>
    <w:p w14:paraId="46133B7B" w14:textId="28459F7D" w:rsidR="00FE5139" w:rsidRPr="00783C6E" w:rsidRDefault="00FE5139" w:rsidP="00FE5139">
      <w:pPr>
        <w:widowControl/>
        <w:ind w:leftChars="100" w:left="221" w:firstLineChars="100" w:firstLine="221"/>
        <w:jc w:val="left"/>
      </w:pPr>
      <w:r w:rsidRPr="00783C6E">
        <w:rPr>
          <w:rFonts w:hint="eastAsia"/>
        </w:rPr>
        <w:t>この募集要綱は、とりわけ提案を予定する者に対して提案をするために了知しておくべき情報を提供するものとしなければならない</w:t>
      </w:r>
      <w:r w:rsidRPr="00783C6E">
        <w:t>。</w:t>
      </w:r>
    </w:p>
    <w:p w14:paraId="6ADDAD1B" w14:textId="77777777" w:rsidR="00FE5139" w:rsidRPr="00783C6E" w:rsidRDefault="00FE5139" w:rsidP="00FE5139">
      <w:pPr>
        <w:widowControl/>
        <w:jc w:val="left"/>
      </w:pPr>
    </w:p>
    <w:p w14:paraId="5546D354" w14:textId="3C397551" w:rsidR="00FE5139" w:rsidRPr="00783C6E" w:rsidRDefault="00FE5139" w:rsidP="00FE5139">
      <w:pPr>
        <w:widowControl/>
        <w:jc w:val="left"/>
      </w:pPr>
      <w:r w:rsidRPr="00783C6E">
        <w:rPr>
          <w:rFonts w:hint="eastAsia"/>
        </w:rPr>
        <w:t>３</w:t>
      </w:r>
      <w:r w:rsidRPr="00783C6E">
        <w:t xml:space="preserve">　提案の募集の実施</w:t>
      </w:r>
    </w:p>
    <w:p w14:paraId="1926145C" w14:textId="77777777" w:rsidR="00FE5139" w:rsidRPr="00783C6E" w:rsidRDefault="00FE5139" w:rsidP="00FE5139">
      <w:pPr>
        <w:widowControl/>
        <w:jc w:val="left"/>
      </w:pPr>
    </w:p>
    <w:p w14:paraId="64E7D4E7" w14:textId="4D62743D" w:rsidR="00FE5139" w:rsidRPr="00783C6E" w:rsidRDefault="007B1445" w:rsidP="00FE5139">
      <w:pPr>
        <w:widowControl/>
        <w:ind w:leftChars="100" w:left="221" w:firstLineChars="100" w:firstLine="221"/>
        <w:jc w:val="left"/>
      </w:pPr>
      <w:r w:rsidRPr="00783C6E">
        <w:rPr>
          <w:rFonts w:hint="eastAsia"/>
        </w:rPr>
        <w:t>実施機関</w:t>
      </w:r>
      <w:r w:rsidR="00FE5139" w:rsidRPr="00783C6E">
        <w:rPr>
          <w:rFonts w:hint="eastAsia"/>
        </w:rPr>
        <w:t>は、毎年度１</w:t>
      </w:r>
      <w:r w:rsidR="00FE5139" w:rsidRPr="00783C6E">
        <w:t>回以上、募集の開始の日から30日以上の期間を定めて、インターネットの利用その他の適切な方法により、提案を募集しなければならない（</w:t>
      </w:r>
      <w:r w:rsidR="0039403F" w:rsidRPr="00783C6E">
        <w:rPr>
          <w:rFonts w:hint="eastAsia"/>
        </w:rPr>
        <w:t>保護委員会</w:t>
      </w:r>
      <w:r w:rsidR="00FE5139" w:rsidRPr="00783C6E">
        <w:t>規則第53条第</w:t>
      </w:r>
      <w:r w:rsidR="00FE5139" w:rsidRPr="00783C6E">
        <w:rPr>
          <w:rFonts w:hint="eastAsia"/>
        </w:rPr>
        <w:t>１</w:t>
      </w:r>
      <w:r w:rsidR="00FE5139" w:rsidRPr="00783C6E">
        <w:t>項）（※</w:t>
      </w:r>
      <w:r w:rsidR="00FE5139" w:rsidRPr="00783C6E">
        <w:rPr>
          <w:rFonts w:hint="eastAsia"/>
        </w:rPr>
        <w:t>１</w:t>
      </w:r>
      <w:r w:rsidR="00FE5139" w:rsidRPr="00783C6E">
        <w:t>）（※</w:t>
      </w:r>
      <w:r w:rsidR="00FE5139" w:rsidRPr="00783C6E">
        <w:rPr>
          <w:rFonts w:hint="eastAsia"/>
        </w:rPr>
        <w:t>２</w:t>
      </w:r>
      <w:r w:rsidR="00FE5139" w:rsidRPr="00783C6E">
        <w:t>）。その時期及び期間については、本制度の理念にのっとり、提案募集は年度のうち可能な限り早い時期に開始し、また、提案者の利便と各機関及び法人の事務負担等とのバランスを考慮し、30日にこだわらず、複数月にわたり提案募集の期間を設けるよう努める。</w:t>
      </w:r>
    </w:p>
    <w:p w14:paraId="163F4045" w14:textId="4D22C66A" w:rsidR="00FE5139" w:rsidRPr="00783C6E" w:rsidRDefault="00FE5139" w:rsidP="00FE5139">
      <w:pPr>
        <w:widowControl/>
        <w:ind w:leftChars="100" w:left="221" w:firstLineChars="100" w:firstLine="221"/>
        <w:jc w:val="left"/>
      </w:pPr>
      <w:r w:rsidRPr="00783C6E">
        <w:rPr>
          <w:rFonts w:hint="eastAsia"/>
        </w:rPr>
        <w:t>提案の募集を開始する場合、提案をする者の利便性を考慮し、各年度の募集開始の日よりも前に、あらかじめインターネットを利用して提案の募集を開始するときはホームページ（ウェブサイト）に、その他の方法により提案の募集を開始するときは当該方法に、次に掲げる事項を、当該ホームページ等の新着情報等のトップページ及び個人情報関連のページに、見やすく表示する（</w:t>
      </w:r>
      <w:r w:rsidR="0039403F" w:rsidRPr="00783C6E">
        <w:rPr>
          <w:rFonts w:hint="eastAsia"/>
        </w:rPr>
        <w:t>保護委員会</w:t>
      </w:r>
      <w:r w:rsidRPr="00783C6E">
        <w:rPr>
          <w:rFonts w:hint="eastAsia"/>
        </w:rPr>
        <w:t>規則第</w:t>
      </w:r>
      <w:r w:rsidRPr="00783C6E">
        <w:t>53条）。</w:t>
      </w:r>
    </w:p>
    <w:p w14:paraId="1391563C" w14:textId="77777777" w:rsidR="00FE5139" w:rsidRPr="00783C6E" w:rsidRDefault="00FE5139" w:rsidP="00FE5139">
      <w:pPr>
        <w:widowControl/>
        <w:jc w:val="left"/>
      </w:pPr>
    </w:p>
    <w:p w14:paraId="49A5F3FE" w14:textId="463E028E" w:rsidR="00FE5139" w:rsidRPr="00783C6E" w:rsidRDefault="00FE5139" w:rsidP="00FE5139">
      <w:pPr>
        <w:widowControl/>
        <w:ind w:firstLineChars="100" w:firstLine="221"/>
        <w:jc w:val="left"/>
      </w:pPr>
      <w:r w:rsidRPr="00783C6E">
        <w:rPr>
          <w:rFonts w:hint="eastAsia"/>
        </w:rPr>
        <w:t>(1) 提案の募集の開始日及びその期間</w:t>
      </w:r>
    </w:p>
    <w:p w14:paraId="7E8E39F3" w14:textId="098FFB7A" w:rsidR="00FE5139" w:rsidRPr="00783C6E" w:rsidRDefault="00FE5139" w:rsidP="00FE5139">
      <w:pPr>
        <w:widowControl/>
        <w:ind w:firstLineChars="100" w:firstLine="221"/>
        <w:jc w:val="left"/>
      </w:pPr>
      <w:r w:rsidRPr="00783C6E">
        <w:t xml:space="preserve">(2) </w:t>
      </w:r>
      <w:r w:rsidRPr="00783C6E">
        <w:rPr>
          <w:rFonts w:hint="eastAsia"/>
        </w:rPr>
        <w:t>提案の募集対象となる個人情報ファイルの一覧</w:t>
      </w:r>
    </w:p>
    <w:p w14:paraId="315227F3" w14:textId="234C8CD0" w:rsidR="00FE5139" w:rsidRPr="00783C6E" w:rsidRDefault="00FE5139" w:rsidP="00FE5139">
      <w:pPr>
        <w:widowControl/>
        <w:ind w:firstLineChars="100" w:firstLine="221"/>
        <w:jc w:val="left"/>
      </w:pPr>
      <w:r w:rsidRPr="00783C6E">
        <w:rPr>
          <w:rFonts w:hint="eastAsia"/>
        </w:rPr>
        <w:t>(3) 各個人情報ファイルの概要</w:t>
      </w:r>
    </w:p>
    <w:p w14:paraId="37D354BE" w14:textId="77777777" w:rsidR="00FE5139" w:rsidRPr="00783C6E" w:rsidRDefault="00FE5139" w:rsidP="00FE5139">
      <w:pPr>
        <w:widowControl/>
        <w:jc w:val="left"/>
      </w:pPr>
    </w:p>
    <w:p w14:paraId="4166D118" w14:textId="440219F8" w:rsidR="00FE5139" w:rsidRPr="00783C6E" w:rsidRDefault="00FE5139" w:rsidP="00FE5139">
      <w:pPr>
        <w:widowControl/>
        <w:ind w:leftChars="100" w:left="885" w:hangingChars="300" w:hanging="664"/>
        <w:jc w:val="left"/>
      </w:pPr>
      <w:r w:rsidRPr="00783C6E">
        <w:rPr>
          <w:rFonts w:hint="eastAsia"/>
        </w:rPr>
        <w:t>（※１</w:t>
      </w:r>
      <w:r w:rsidRPr="00783C6E">
        <w:t>）提案の募集対象となる個人情報ファイルを保有しない場合は、提案の募集をする必要はないが、その行政機関等は提案を募集しないことについて、問い合わせ等があった場合には説明責任を負う。</w:t>
      </w:r>
    </w:p>
    <w:p w14:paraId="207057EB" w14:textId="074877A6" w:rsidR="00FE5139" w:rsidRPr="00783C6E" w:rsidRDefault="00FE5139" w:rsidP="00FE5139">
      <w:pPr>
        <w:widowControl/>
        <w:ind w:firstLineChars="100" w:firstLine="221"/>
        <w:jc w:val="left"/>
      </w:pPr>
      <w:r w:rsidRPr="00783C6E">
        <w:rPr>
          <w:rFonts w:hint="eastAsia"/>
        </w:rPr>
        <w:t>（※２</w:t>
      </w:r>
      <w:r w:rsidRPr="00783C6E">
        <w:t>）提案の募集期間は、その年度内とするものであり、年度をまたぐものではない。</w:t>
      </w:r>
    </w:p>
    <w:p w14:paraId="10E98FD1" w14:textId="77777777" w:rsidR="00FE5139" w:rsidRPr="00783C6E" w:rsidRDefault="00FE5139" w:rsidP="00FE5139">
      <w:pPr>
        <w:widowControl/>
        <w:jc w:val="left"/>
      </w:pPr>
    </w:p>
    <w:p w14:paraId="6B3EF64D" w14:textId="67D66E91" w:rsidR="00FE5139" w:rsidRPr="00783C6E" w:rsidRDefault="00FE5139" w:rsidP="00FE5139">
      <w:pPr>
        <w:widowControl/>
        <w:jc w:val="left"/>
      </w:pPr>
      <w:r w:rsidRPr="00783C6E">
        <w:rPr>
          <w:rFonts w:hint="eastAsia"/>
        </w:rPr>
        <w:t>４</w:t>
      </w:r>
      <w:r w:rsidRPr="00783C6E">
        <w:t xml:space="preserve">　提案の募集の単位</w:t>
      </w:r>
    </w:p>
    <w:p w14:paraId="697BDCB5" w14:textId="77777777" w:rsidR="00FE5139" w:rsidRPr="00783C6E" w:rsidRDefault="00FE5139" w:rsidP="00FE5139">
      <w:pPr>
        <w:widowControl/>
        <w:jc w:val="left"/>
      </w:pPr>
    </w:p>
    <w:p w14:paraId="3518CD1E" w14:textId="55121483" w:rsidR="00903295" w:rsidRPr="00783C6E" w:rsidRDefault="00FE5139" w:rsidP="00FE5139">
      <w:pPr>
        <w:widowControl/>
        <w:ind w:leftChars="100" w:left="221" w:firstLineChars="100" w:firstLine="221"/>
        <w:jc w:val="left"/>
      </w:pPr>
      <w:r w:rsidRPr="00783C6E">
        <w:rPr>
          <w:rFonts w:hint="eastAsia"/>
        </w:rPr>
        <w:t>提案の募集は、原則として、個人情報ファイル単位で行うものとする。ただし、同種の個人情報ファイルを複数の部局にわたって保有している場合は、これらを取りまとめて提案を募集しても差し支えない。</w:t>
      </w:r>
    </w:p>
    <w:p w14:paraId="1F004153" w14:textId="7B8AD0A7" w:rsidR="00903295" w:rsidRPr="00783C6E" w:rsidRDefault="00903295" w:rsidP="001B6C4A">
      <w:pPr>
        <w:widowControl/>
        <w:jc w:val="left"/>
      </w:pPr>
    </w:p>
    <w:p w14:paraId="0BC1C3DE" w14:textId="4402C2A3" w:rsidR="00FE5139" w:rsidRPr="00783C6E" w:rsidRDefault="00FE5139" w:rsidP="00FE5139">
      <w:pPr>
        <w:widowControl/>
        <w:ind w:left="221" w:hangingChars="100" w:hanging="221"/>
        <w:jc w:val="left"/>
      </w:pPr>
      <w:r w:rsidRPr="00783C6E">
        <w:rPr>
          <w:rFonts w:hint="eastAsia"/>
        </w:rPr>
        <w:t>５　提案をしようとする者は、行政機関等匿名加工情報の提供に関する具体的な手続や、提案の募集対象となっている個人情報ファイル簿の内容等について十分に制度を理解していない場合があり、行政機関等に対して、電話又は来訪等により、制度や個人情報ファイル簿の内容等について情報提供を求めることが考えられる。</w:t>
      </w:r>
    </w:p>
    <w:p w14:paraId="12D8EE5C" w14:textId="6E2AE8CB" w:rsidR="00FE5139" w:rsidRPr="00783C6E" w:rsidRDefault="00FE5139" w:rsidP="00FE5139">
      <w:pPr>
        <w:widowControl/>
        <w:ind w:leftChars="100" w:left="221" w:firstLineChars="100" w:firstLine="221"/>
        <w:jc w:val="left"/>
      </w:pPr>
      <w:r w:rsidRPr="00783C6E">
        <w:rPr>
          <w:rFonts w:hint="eastAsia"/>
        </w:rPr>
        <w:t>そこで、行政機関等においては、提案をしようとする者が容易かつ的確に提案することができるよう、</w:t>
      </w:r>
      <w:r w:rsidR="00DC20C6" w:rsidRPr="00783C6E">
        <w:rPr>
          <w:rFonts w:hint="eastAsia"/>
        </w:rPr>
        <w:t>上記</w:t>
      </w:r>
      <w:r w:rsidRPr="00783C6E">
        <w:rPr>
          <w:rFonts w:hint="eastAsia"/>
        </w:rPr>
        <w:t>項番２</w:t>
      </w:r>
      <w:r w:rsidR="00DC20C6" w:rsidRPr="00783C6E">
        <w:rPr>
          <w:rFonts w:hint="eastAsia"/>
        </w:rPr>
        <w:t>の</w:t>
      </w:r>
      <w:r w:rsidRPr="00783C6E">
        <w:t>提案の募集の公示のほか、提案に資する情報の提供等を行う必要がある（法第127条）。</w:t>
      </w:r>
    </w:p>
    <w:p w14:paraId="6A69FA44" w14:textId="3B4D4F17" w:rsidR="00FE5139" w:rsidRPr="00783C6E" w:rsidRDefault="00FE5139" w:rsidP="00FE5139">
      <w:pPr>
        <w:widowControl/>
        <w:ind w:leftChars="100" w:left="221" w:firstLineChars="100" w:firstLine="221"/>
        <w:jc w:val="left"/>
      </w:pPr>
      <w:r w:rsidRPr="00783C6E">
        <w:rPr>
          <w:rFonts w:hint="eastAsia"/>
        </w:rPr>
        <w:t>なお、この情報は、提案をしようとする者等からの問合せに対応して行うほか、できる限り各行政機関等のホームページ（ウェブサイト）などにより提供するようにしておくこと（項番２</w:t>
      </w:r>
      <w:r w:rsidRPr="00783C6E">
        <w:t>及び</w:t>
      </w:r>
      <w:r w:rsidRPr="00783C6E">
        <w:rPr>
          <w:rFonts w:hint="eastAsia"/>
        </w:rPr>
        <w:t>項番３</w:t>
      </w:r>
      <w:r w:rsidRPr="00783C6E">
        <w:t>を参照のこと。）が望ましい。</w:t>
      </w:r>
    </w:p>
    <w:p w14:paraId="303C213A" w14:textId="77777777" w:rsidR="00FE5139" w:rsidRPr="00783C6E" w:rsidRDefault="00FE5139" w:rsidP="00FE5139">
      <w:pPr>
        <w:widowControl/>
        <w:ind w:firstLineChars="100" w:firstLine="221"/>
        <w:jc w:val="left"/>
      </w:pPr>
      <w:r w:rsidRPr="00783C6E">
        <w:rPr>
          <w:rFonts w:hint="eastAsia"/>
        </w:rPr>
        <w:t>【提案に資する情報の例】</w:t>
      </w:r>
    </w:p>
    <w:p w14:paraId="0DD384C4" w14:textId="0320E70F" w:rsidR="00FE5139" w:rsidRPr="00783C6E" w:rsidRDefault="00FE5139" w:rsidP="00FE5139">
      <w:pPr>
        <w:widowControl/>
        <w:ind w:leftChars="100" w:left="1106" w:hangingChars="400" w:hanging="885"/>
        <w:jc w:val="left"/>
      </w:pPr>
      <w:r w:rsidRPr="00783C6E">
        <w:rPr>
          <w:rFonts w:hint="eastAsia"/>
        </w:rPr>
        <w:t>（事例１</w:t>
      </w:r>
      <w:r w:rsidRPr="00783C6E">
        <w:t xml:space="preserve">）提案をしようとしている者がその対象とすることを想定している個人情報ファイルに含まれている保有個人情報 </w:t>
      </w:r>
    </w:p>
    <w:p w14:paraId="177384C7" w14:textId="473D7F52" w:rsidR="00FE5139" w:rsidRPr="00783C6E" w:rsidRDefault="00FE5139" w:rsidP="00FE5139">
      <w:pPr>
        <w:widowControl/>
        <w:ind w:leftChars="100" w:left="1106" w:hangingChars="400" w:hanging="885"/>
        <w:jc w:val="left"/>
      </w:pPr>
      <w:r w:rsidRPr="00783C6E">
        <w:rPr>
          <w:rFonts w:hint="eastAsia"/>
        </w:rPr>
        <w:t>（事例２</w:t>
      </w:r>
      <w:r w:rsidRPr="00783C6E">
        <w:t>）提案をしようとしている者がその対象とすることを想定している個人情報ファイルに含まれる本人の数の規模等</w:t>
      </w:r>
    </w:p>
    <w:p w14:paraId="60197E14" w14:textId="77777777" w:rsidR="00A813C8" w:rsidRPr="00783C6E" w:rsidRDefault="00A813C8" w:rsidP="00FE5139">
      <w:pPr>
        <w:widowControl/>
        <w:ind w:leftChars="100" w:left="1106" w:hangingChars="400" w:hanging="885"/>
        <w:jc w:val="left"/>
      </w:pPr>
    </w:p>
    <w:p w14:paraId="04E3D178" w14:textId="306B615C" w:rsidR="00FE5139" w:rsidRPr="00783C6E" w:rsidRDefault="00FE5139">
      <w:pPr>
        <w:widowControl/>
        <w:jc w:val="left"/>
      </w:pPr>
      <w:r w:rsidRPr="00783C6E">
        <w:br w:type="page"/>
      </w:r>
    </w:p>
    <w:bookmarkStart w:id="80" w:name="_Toc198287678"/>
    <w:p w14:paraId="54D53C0E" w14:textId="669EC9F4" w:rsidR="00FE5139" w:rsidRPr="00783C6E" w:rsidRDefault="00FE5139"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659712" behindDoc="0" locked="0" layoutInCell="1" allowOverlap="1" wp14:anchorId="6A77A313" wp14:editId="7D668C1C">
                <wp:simplePos x="0" y="0"/>
                <wp:positionH relativeFrom="margin">
                  <wp:align>left</wp:align>
                </wp:positionH>
                <wp:positionV relativeFrom="paragraph">
                  <wp:posOffset>223520</wp:posOffset>
                </wp:positionV>
                <wp:extent cx="5861050" cy="5111750"/>
                <wp:effectExtent l="0" t="0" r="25400" b="12700"/>
                <wp:wrapNone/>
                <wp:docPr id="212" name="正方形/長方形 212"/>
                <wp:cNvGraphicFramePr/>
                <a:graphic xmlns:a="http://schemas.openxmlformats.org/drawingml/2006/main">
                  <a:graphicData uri="http://schemas.microsoft.com/office/word/2010/wordprocessingShape">
                    <wps:wsp>
                      <wps:cNvSpPr/>
                      <wps:spPr>
                        <a:xfrm>
                          <a:off x="0" y="0"/>
                          <a:ext cx="5861050" cy="5111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42207" id="正方形/長方形 212" o:spid="_x0000_s1026" style="position:absolute;left:0;text-align:left;margin-left:0;margin-top:17.6pt;width:461.5pt;height:402.5pt;z-index:25265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" filled="f" strokecolor="black [3213]" strokeweight="1pt">
                <w10:wrap anchorx="margin"/>
              </v:rect>
            </w:pict>
          </mc:Fallback>
        </mc:AlternateContent>
      </w:r>
      <w:r w:rsidRPr="00783C6E">
        <w:rPr>
          <w:rFonts w:asciiTheme="majorEastAsia" w:hAnsiTheme="majorEastAsia" w:hint="eastAsia"/>
        </w:rPr>
        <w:t xml:space="preserve">　</w:t>
      </w:r>
      <w:r w:rsidR="006B74AD" w:rsidRPr="00783C6E">
        <w:rPr>
          <w:rFonts w:asciiTheme="majorEastAsia" w:hAnsiTheme="majorEastAsia" w:hint="eastAsia"/>
        </w:rPr>
        <w:t>行政機関等匿名加工情報をその用に供して行う事業に関する提案（法第</w:t>
      </w:r>
      <w:r w:rsidR="006B74AD" w:rsidRPr="00783C6E">
        <w:rPr>
          <w:rFonts w:asciiTheme="majorEastAsia" w:hAnsiTheme="majorEastAsia"/>
        </w:rPr>
        <w:t>112条関係）</w:t>
      </w:r>
      <w:bookmarkEnd w:id="80"/>
      <w:r w:rsidR="00E536A8">
        <w:rPr>
          <w:rFonts w:asciiTheme="majorEastAsia" w:hAnsiTheme="majorEastAsia" w:hint="eastAsia"/>
        </w:rPr>
        <w:t xml:space="preserve">　</w:t>
      </w:r>
    </w:p>
    <w:p w14:paraId="136DC96B" w14:textId="6BAB84DA" w:rsidR="00FE5139" w:rsidRPr="00783C6E" w:rsidRDefault="00FE5139" w:rsidP="00FE5139">
      <w:pPr>
        <w:widowControl/>
        <w:ind w:right="-144" w:firstLineChars="100" w:firstLine="221"/>
        <w:jc w:val="left"/>
        <w:rPr>
          <w:u w:val="single"/>
        </w:rPr>
      </w:pPr>
      <w:r w:rsidRPr="00783C6E">
        <w:rPr>
          <w:rFonts w:hint="eastAsia"/>
          <w:u w:val="single"/>
        </w:rPr>
        <w:t>法第</w:t>
      </w:r>
      <w:r w:rsidRPr="00783C6E">
        <w:rPr>
          <w:u w:val="single"/>
        </w:rPr>
        <w:t>112条</w:t>
      </w:r>
    </w:p>
    <w:p w14:paraId="176592DC" w14:textId="70641871" w:rsidR="00A813C8" w:rsidRPr="00783C6E" w:rsidRDefault="00A813C8" w:rsidP="00A813C8">
      <w:pPr>
        <w:widowControl/>
        <w:ind w:leftChars="200" w:left="663" w:hangingChars="100" w:hanging="221"/>
        <w:jc w:val="left"/>
        <w:rPr>
          <w:rFonts w:cs="ＭＳ 明朝"/>
          <w:szCs w:val="21"/>
        </w:rPr>
      </w:pPr>
      <w:r w:rsidRPr="00783C6E">
        <w:rPr>
          <w:rFonts w:cs="ＭＳ 明朝" w:hint="eastAsia"/>
          <w:szCs w:val="21"/>
        </w:rPr>
        <w:t>１</w:t>
      </w:r>
      <w:r w:rsidRPr="00783C6E">
        <w:rPr>
          <w:rFonts w:cs="ＭＳ 明朝"/>
          <w:szCs w:val="21"/>
        </w:rPr>
        <w:t xml:space="preserve">　前条の規定による募集に応じて個人情報ファイルを構成する保有個人情報を加工して作成する行政機関等匿名加工情報をその事業の用に供しようとする者は、行政機関の長等に対し、当該事業に関する提案をすることができる。</w:t>
      </w:r>
    </w:p>
    <w:p w14:paraId="2EBFBEFD" w14:textId="05EDC770" w:rsidR="00A813C8" w:rsidRPr="00783C6E" w:rsidRDefault="00A813C8" w:rsidP="00A813C8">
      <w:pPr>
        <w:widowControl/>
        <w:ind w:leftChars="200" w:left="663" w:hangingChars="100" w:hanging="221"/>
        <w:jc w:val="left"/>
        <w:rPr>
          <w:rFonts w:cs="ＭＳ 明朝"/>
          <w:szCs w:val="21"/>
        </w:rPr>
      </w:pPr>
      <w:r w:rsidRPr="00783C6E">
        <w:rPr>
          <w:rFonts w:cs="ＭＳ 明朝" w:hint="eastAsia"/>
          <w:szCs w:val="21"/>
        </w:rPr>
        <w:t>２</w:t>
      </w:r>
      <w:r w:rsidRPr="00783C6E">
        <w:rPr>
          <w:rFonts w:cs="ＭＳ 明朝"/>
          <w:szCs w:val="21"/>
        </w:rPr>
        <w:t xml:space="preserve">　前項の提案は、個人情報保護委員会規則で定めるところにより、次に掲げる事項を記載した書面を行政機関の長等に提出してしなければならない。</w:t>
      </w:r>
    </w:p>
    <w:p w14:paraId="0D0ECB2D" w14:textId="59600D06" w:rsidR="00A813C8" w:rsidRPr="00783C6E" w:rsidRDefault="00A813C8" w:rsidP="00A813C8">
      <w:pPr>
        <w:widowControl/>
        <w:ind w:leftChars="300" w:left="885" w:hangingChars="100" w:hanging="221"/>
        <w:jc w:val="left"/>
        <w:rPr>
          <w:rFonts w:cs="ＭＳ 明朝"/>
          <w:szCs w:val="21"/>
        </w:rPr>
      </w:pPr>
      <w:r w:rsidRPr="00783C6E">
        <w:rPr>
          <w:rFonts w:cs="ＭＳ 明朝" w:hint="eastAsia"/>
          <w:szCs w:val="21"/>
        </w:rPr>
        <w:t xml:space="preserve">⑴　</w:t>
      </w:r>
      <w:r w:rsidRPr="00783C6E">
        <w:rPr>
          <w:rFonts w:cs="ＭＳ 明朝"/>
          <w:szCs w:val="21"/>
        </w:rPr>
        <w:t>提案をする者の氏名又は名称及び住所又は居所並びに法人その他の団体にあっては、その代表者の氏名</w:t>
      </w:r>
    </w:p>
    <w:p w14:paraId="0B9539F8" w14:textId="62CE6AEC" w:rsidR="00A813C8" w:rsidRPr="00783C6E" w:rsidRDefault="00A813C8" w:rsidP="00A813C8">
      <w:pPr>
        <w:widowControl/>
        <w:ind w:leftChars="100" w:left="221" w:firstLineChars="200" w:firstLine="442"/>
        <w:jc w:val="left"/>
        <w:rPr>
          <w:rFonts w:cs="ＭＳ 明朝"/>
          <w:szCs w:val="21"/>
        </w:rPr>
      </w:pPr>
      <w:r w:rsidRPr="00783C6E">
        <w:rPr>
          <w:rFonts w:cs="ＭＳ 明朝" w:hint="eastAsia"/>
          <w:szCs w:val="21"/>
        </w:rPr>
        <w:t xml:space="preserve">⑵　</w:t>
      </w:r>
      <w:r w:rsidRPr="00783C6E">
        <w:rPr>
          <w:rFonts w:cs="ＭＳ 明朝"/>
          <w:szCs w:val="21"/>
        </w:rPr>
        <w:t>提案に係る個人情報ファイルの名称</w:t>
      </w:r>
    </w:p>
    <w:p w14:paraId="75D4C9A9" w14:textId="4A117A6D" w:rsidR="00FE5139" w:rsidRPr="00783C6E" w:rsidRDefault="00A813C8" w:rsidP="00A813C8">
      <w:pPr>
        <w:widowControl/>
        <w:ind w:leftChars="100" w:left="221" w:firstLineChars="200" w:firstLine="442"/>
        <w:jc w:val="left"/>
        <w:rPr>
          <w:rFonts w:cs="ＭＳ 明朝"/>
          <w:szCs w:val="21"/>
        </w:rPr>
      </w:pPr>
      <w:r w:rsidRPr="00783C6E">
        <w:rPr>
          <w:rFonts w:cs="ＭＳ 明朝" w:hint="eastAsia"/>
          <w:szCs w:val="21"/>
        </w:rPr>
        <w:t xml:space="preserve">⑶　</w:t>
      </w:r>
      <w:r w:rsidRPr="00783C6E">
        <w:rPr>
          <w:rFonts w:cs="ＭＳ 明朝"/>
          <w:szCs w:val="21"/>
        </w:rPr>
        <w:t>提案に係る行政機関等匿名加工情報の本人の数</w:t>
      </w:r>
    </w:p>
    <w:p w14:paraId="0EDAB9AC" w14:textId="63594A76" w:rsidR="00A813C8" w:rsidRPr="00783C6E" w:rsidRDefault="00A813C8" w:rsidP="00A813C8">
      <w:pPr>
        <w:widowControl/>
        <w:ind w:leftChars="300" w:left="885" w:hangingChars="100" w:hanging="221"/>
        <w:jc w:val="left"/>
        <w:rPr>
          <w:rFonts w:cs="ＭＳ 明朝"/>
          <w:szCs w:val="21"/>
        </w:rPr>
      </w:pPr>
      <w:r w:rsidRPr="00783C6E">
        <w:rPr>
          <w:rFonts w:cs="ＭＳ 明朝" w:hint="eastAsia"/>
          <w:szCs w:val="21"/>
        </w:rPr>
        <w:t xml:space="preserve">⑷　</w:t>
      </w:r>
      <w:r w:rsidRPr="00783C6E">
        <w:rPr>
          <w:rFonts w:cs="ＭＳ 明朝"/>
          <w:szCs w:val="21"/>
        </w:rPr>
        <w:t>前号に掲げるもののほか、提案に係る行政機関等匿名加工情報の作成に用いる第116条第</w:t>
      </w:r>
      <w:r w:rsidR="005E2D8D" w:rsidRPr="00783C6E">
        <w:rPr>
          <w:rFonts w:cs="ＭＳ 明朝" w:hint="eastAsia"/>
          <w:szCs w:val="21"/>
        </w:rPr>
        <w:t>１</w:t>
      </w:r>
      <w:r w:rsidRPr="00783C6E">
        <w:rPr>
          <w:rFonts w:cs="ＭＳ 明朝"/>
          <w:szCs w:val="21"/>
        </w:rPr>
        <w:t>項の規定による加工の方法を特定するに足りる事項</w:t>
      </w:r>
    </w:p>
    <w:p w14:paraId="7811B600" w14:textId="6CCBA4EF" w:rsidR="00A813C8" w:rsidRPr="00783C6E" w:rsidRDefault="00A813C8" w:rsidP="00A813C8">
      <w:pPr>
        <w:widowControl/>
        <w:ind w:leftChars="300" w:left="885" w:hangingChars="100" w:hanging="221"/>
        <w:jc w:val="left"/>
        <w:rPr>
          <w:rFonts w:cs="ＭＳ 明朝"/>
          <w:szCs w:val="21"/>
        </w:rPr>
      </w:pPr>
      <w:r w:rsidRPr="00783C6E">
        <w:rPr>
          <w:rFonts w:cs="ＭＳ 明朝" w:hint="eastAsia"/>
          <w:szCs w:val="21"/>
        </w:rPr>
        <w:t xml:space="preserve">⑸　</w:t>
      </w:r>
      <w:r w:rsidRPr="00783C6E">
        <w:rPr>
          <w:rFonts w:cs="ＭＳ 明朝"/>
          <w:szCs w:val="21"/>
        </w:rPr>
        <w:t>提案に係る行政機関等匿名加工情報の利用の目的及び方法その他当該行政機関等匿名加工情報がその用に供される事業の内容</w:t>
      </w:r>
    </w:p>
    <w:p w14:paraId="5A8018E2" w14:textId="73B8DB5E" w:rsidR="00A813C8" w:rsidRPr="00783C6E" w:rsidRDefault="00A813C8" w:rsidP="00A813C8">
      <w:pPr>
        <w:widowControl/>
        <w:ind w:firstLineChars="300" w:firstLine="664"/>
        <w:jc w:val="left"/>
        <w:rPr>
          <w:rFonts w:cs="ＭＳ 明朝"/>
          <w:szCs w:val="21"/>
        </w:rPr>
      </w:pPr>
      <w:r w:rsidRPr="00783C6E">
        <w:rPr>
          <w:rFonts w:cs="ＭＳ 明朝" w:hint="eastAsia"/>
          <w:szCs w:val="21"/>
        </w:rPr>
        <w:t xml:space="preserve">⑹　</w:t>
      </w:r>
      <w:r w:rsidRPr="00783C6E">
        <w:rPr>
          <w:rFonts w:cs="ＭＳ 明朝"/>
          <w:szCs w:val="21"/>
        </w:rPr>
        <w:t>提案に係る行政機関等匿名加工情報を前号の事業の用に供しようとする期間</w:t>
      </w:r>
    </w:p>
    <w:p w14:paraId="7F476BBE" w14:textId="13265041" w:rsidR="00A813C8" w:rsidRPr="00783C6E" w:rsidRDefault="00A813C8" w:rsidP="00A813C8">
      <w:pPr>
        <w:widowControl/>
        <w:ind w:leftChars="300" w:left="885" w:hangingChars="100" w:hanging="221"/>
        <w:jc w:val="left"/>
        <w:rPr>
          <w:rFonts w:cs="ＭＳ 明朝"/>
          <w:szCs w:val="21"/>
        </w:rPr>
      </w:pPr>
      <w:r w:rsidRPr="00783C6E">
        <w:rPr>
          <w:rFonts w:cs="ＭＳ 明朝" w:hint="eastAsia"/>
          <w:szCs w:val="21"/>
        </w:rPr>
        <w:t xml:space="preserve">⑺　</w:t>
      </w:r>
      <w:r w:rsidRPr="00783C6E">
        <w:rPr>
          <w:rFonts w:cs="ＭＳ 明朝"/>
          <w:szCs w:val="21"/>
        </w:rPr>
        <w:t>提案に係る行政機関等匿名加工情報の漏えいの防止その他当該行政機関等匿名加工情報の適切な管理のために講ずる措置</w:t>
      </w:r>
    </w:p>
    <w:p w14:paraId="71FD4976" w14:textId="3446A66E" w:rsidR="00A813C8" w:rsidRPr="00783C6E" w:rsidRDefault="00A813C8" w:rsidP="00A813C8">
      <w:pPr>
        <w:widowControl/>
        <w:ind w:firstLineChars="300" w:firstLine="664"/>
        <w:jc w:val="left"/>
        <w:rPr>
          <w:rFonts w:cs="ＭＳ 明朝"/>
          <w:szCs w:val="21"/>
        </w:rPr>
      </w:pPr>
      <w:r w:rsidRPr="00783C6E">
        <w:rPr>
          <w:rFonts w:cs="ＭＳ 明朝" w:hint="eastAsia"/>
          <w:szCs w:val="21"/>
        </w:rPr>
        <w:t xml:space="preserve">⑻　</w:t>
      </w:r>
      <w:r w:rsidRPr="00783C6E">
        <w:rPr>
          <w:rFonts w:cs="ＭＳ 明朝"/>
          <w:szCs w:val="21"/>
        </w:rPr>
        <w:t>前各号に掲げるもののほか、個人情報保護委員会規則で定める事項</w:t>
      </w:r>
    </w:p>
    <w:p w14:paraId="1CF8345F" w14:textId="54529DC4" w:rsidR="00A813C8" w:rsidRPr="00783C6E" w:rsidRDefault="00A813C8" w:rsidP="00A813C8">
      <w:pPr>
        <w:widowControl/>
        <w:ind w:leftChars="200" w:left="663" w:hangingChars="100" w:hanging="221"/>
        <w:jc w:val="left"/>
        <w:rPr>
          <w:rFonts w:cs="ＭＳ 明朝"/>
          <w:szCs w:val="21"/>
        </w:rPr>
      </w:pPr>
      <w:r w:rsidRPr="00783C6E">
        <w:rPr>
          <w:rFonts w:cs="ＭＳ 明朝" w:hint="eastAsia"/>
          <w:szCs w:val="21"/>
        </w:rPr>
        <w:t>３</w:t>
      </w:r>
      <w:r w:rsidRPr="00783C6E">
        <w:rPr>
          <w:rFonts w:cs="ＭＳ 明朝"/>
          <w:szCs w:val="21"/>
        </w:rPr>
        <w:t xml:space="preserve">　前項の書面には、次に掲げる書面その他個人情報保護委員会規則で定める書類を添付しなければならない。</w:t>
      </w:r>
    </w:p>
    <w:p w14:paraId="78FDE7C4" w14:textId="1E9A19C8" w:rsidR="00A813C8" w:rsidRPr="00783C6E" w:rsidRDefault="00A813C8" w:rsidP="00A813C8">
      <w:pPr>
        <w:widowControl/>
        <w:ind w:firstLineChars="300" w:firstLine="664"/>
        <w:jc w:val="left"/>
        <w:rPr>
          <w:rFonts w:cs="ＭＳ 明朝"/>
          <w:szCs w:val="21"/>
        </w:rPr>
      </w:pPr>
      <w:r w:rsidRPr="00783C6E">
        <w:rPr>
          <w:rFonts w:cs="ＭＳ 明朝" w:hint="eastAsia"/>
          <w:szCs w:val="21"/>
        </w:rPr>
        <w:t xml:space="preserve">⑴　</w:t>
      </w:r>
      <w:r w:rsidRPr="00783C6E">
        <w:rPr>
          <w:rFonts w:cs="ＭＳ 明朝"/>
          <w:szCs w:val="21"/>
        </w:rPr>
        <w:t>第</w:t>
      </w:r>
      <w:r w:rsidR="005E2D8D" w:rsidRPr="00783C6E">
        <w:rPr>
          <w:rFonts w:cs="ＭＳ 明朝" w:hint="eastAsia"/>
          <w:szCs w:val="21"/>
        </w:rPr>
        <w:t>１</w:t>
      </w:r>
      <w:r w:rsidRPr="00783C6E">
        <w:rPr>
          <w:rFonts w:cs="ＭＳ 明朝"/>
          <w:szCs w:val="21"/>
        </w:rPr>
        <w:t>項の提案をする者が次条各号のいずれにも該当しないことを誓約する書面</w:t>
      </w:r>
    </w:p>
    <w:p w14:paraId="104F92DA" w14:textId="5F01C7A7" w:rsidR="00A813C8" w:rsidRPr="00783C6E" w:rsidRDefault="00A813C8" w:rsidP="00A813C8">
      <w:pPr>
        <w:widowControl/>
        <w:ind w:leftChars="300" w:left="885" w:hangingChars="100" w:hanging="221"/>
        <w:jc w:val="left"/>
        <w:rPr>
          <w:rFonts w:cs="ＭＳ 明朝"/>
          <w:szCs w:val="21"/>
        </w:rPr>
      </w:pPr>
      <w:r w:rsidRPr="00783C6E">
        <w:rPr>
          <w:rFonts w:cs="ＭＳ 明朝" w:hint="eastAsia"/>
          <w:szCs w:val="21"/>
        </w:rPr>
        <w:t xml:space="preserve">⑵　</w:t>
      </w:r>
      <w:r w:rsidRPr="00783C6E">
        <w:rPr>
          <w:rFonts w:cs="ＭＳ 明朝"/>
          <w:szCs w:val="21"/>
        </w:rPr>
        <w:t>前項第</w:t>
      </w:r>
      <w:r w:rsidR="005E2D8D" w:rsidRPr="00783C6E">
        <w:rPr>
          <w:rFonts w:cs="ＭＳ 明朝" w:hint="eastAsia"/>
          <w:szCs w:val="21"/>
        </w:rPr>
        <w:t>５</w:t>
      </w:r>
      <w:r w:rsidRPr="00783C6E">
        <w:rPr>
          <w:rFonts w:cs="ＭＳ 明朝"/>
          <w:szCs w:val="21"/>
        </w:rPr>
        <w:t>号の事業が新たな産業の創出又は活力ある経済社会若しくは豊かな国民生活の実現に資するものであることを明らかにする書面</w:t>
      </w:r>
    </w:p>
    <w:p w14:paraId="7F4956A5" w14:textId="12501124" w:rsidR="00FE5139" w:rsidRPr="00783C6E" w:rsidRDefault="00FE5139" w:rsidP="00FE5139">
      <w:pPr>
        <w:widowControl/>
        <w:jc w:val="left"/>
      </w:pPr>
    </w:p>
    <w:p w14:paraId="24AE445B" w14:textId="10AC8A82" w:rsidR="00DC20C6" w:rsidRPr="00783C6E" w:rsidRDefault="00DC20C6" w:rsidP="00FE5139">
      <w:pPr>
        <w:widowControl/>
        <w:jc w:val="left"/>
      </w:pPr>
      <w:r w:rsidRPr="00783C6E">
        <w:rPr>
          <w:rFonts w:hint="eastAsia"/>
        </w:rPr>
        <w:t>［解釈］</w:t>
      </w:r>
    </w:p>
    <w:p w14:paraId="6D1D426E" w14:textId="5F8AE232" w:rsidR="006F299D" w:rsidRPr="00783C6E" w:rsidRDefault="006F299D" w:rsidP="006F299D">
      <w:pPr>
        <w:widowControl/>
        <w:jc w:val="left"/>
      </w:pPr>
      <w:r w:rsidRPr="00783C6E">
        <w:rPr>
          <w:rFonts w:hint="eastAsia"/>
        </w:rPr>
        <w:t>１　提案の手続</w:t>
      </w:r>
    </w:p>
    <w:p w14:paraId="168A5A25" w14:textId="77777777" w:rsidR="006F299D" w:rsidRPr="00783C6E" w:rsidRDefault="006F299D" w:rsidP="006F299D">
      <w:pPr>
        <w:widowControl/>
        <w:jc w:val="left"/>
      </w:pPr>
    </w:p>
    <w:p w14:paraId="54B1024D" w14:textId="77777777" w:rsidR="006F299D" w:rsidRPr="00783C6E" w:rsidRDefault="006F299D" w:rsidP="006F299D">
      <w:pPr>
        <w:widowControl/>
        <w:ind w:firstLineChars="100" w:firstLine="221"/>
        <w:jc w:val="left"/>
      </w:pPr>
      <w:r w:rsidRPr="00783C6E">
        <w:rPr>
          <w:rFonts w:hint="eastAsia"/>
        </w:rPr>
        <w:t>(1)</w:t>
      </w:r>
      <w:r w:rsidRPr="00783C6E">
        <w:t xml:space="preserve"> 提案書の受付・審査対応部署</w:t>
      </w:r>
    </w:p>
    <w:p w14:paraId="25B21B0B" w14:textId="77777777" w:rsidR="006F299D" w:rsidRPr="00783C6E" w:rsidRDefault="006F299D" w:rsidP="006F299D">
      <w:pPr>
        <w:widowControl/>
        <w:jc w:val="left"/>
      </w:pPr>
    </w:p>
    <w:p w14:paraId="3CC42B05" w14:textId="34980F38" w:rsidR="006F299D" w:rsidRPr="00783C6E" w:rsidRDefault="006F299D" w:rsidP="006F299D">
      <w:pPr>
        <w:widowControl/>
        <w:ind w:leftChars="219" w:left="484" w:firstLineChars="100" w:firstLine="221"/>
        <w:jc w:val="left"/>
      </w:pPr>
      <w:r w:rsidRPr="00783C6E">
        <w:rPr>
          <w:rFonts w:hint="eastAsia"/>
        </w:rPr>
        <w:t>個人情報ファイル簿に記載した組織（法第110条関係</w:t>
      </w:r>
      <w:r w:rsidR="00D948A5" w:rsidRPr="00783C6E">
        <w:rPr>
          <w:rFonts w:hint="eastAsia"/>
        </w:rPr>
        <w:t>（提案の募集に関する事項の個人情報ファイル簿への記載）</w:t>
      </w:r>
      <w:r w:rsidRPr="00783C6E">
        <w:t>を参照のこと。）において、「行政機関等匿名加工情報をその用に供して行う事業に関する提案書」（</w:t>
      </w:r>
      <w:r w:rsidR="00783C6E" w:rsidRPr="00783C6E">
        <w:rPr>
          <w:rFonts w:hint="eastAsia"/>
        </w:rPr>
        <w:t>保護委員会規則</w:t>
      </w:r>
      <w:r w:rsidR="005E6637" w:rsidRPr="00783C6E">
        <w:rPr>
          <w:rFonts w:hint="eastAsia"/>
        </w:rPr>
        <w:t>別記</w:t>
      </w:r>
      <w:r w:rsidRPr="00783C6E">
        <w:t>様式第</w:t>
      </w:r>
      <w:r w:rsidR="005E6637" w:rsidRPr="00783C6E">
        <w:rPr>
          <w:rFonts w:hint="eastAsia"/>
        </w:rPr>
        <w:t>７</w:t>
      </w:r>
      <w:r w:rsidRPr="00783C6E">
        <w:t>）又は「作成された行政機関等匿名加工情報をその用に供して行う事業に関する提案書」（</w:t>
      </w:r>
      <w:r w:rsidR="00783C6E" w:rsidRPr="00783C6E">
        <w:rPr>
          <w:rFonts w:hint="eastAsia"/>
        </w:rPr>
        <w:t>保護委員会規則</w:t>
      </w:r>
      <w:r w:rsidR="005E6637" w:rsidRPr="00783C6E">
        <w:rPr>
          <w:rFonts w:hint="eastAsia"/>
        </w:rPr>
        <w:t>別記</w:t>
      </w:r>
      <w:r w:rsidRPr="00783C6E">
        <w:t>様式第</w:t>
      </w:r>
      <w:r w:rsidR="005E6637" w:rsidRPr="00783C6E">
        <w:rPr>
          <w:rFonts w:hint="eastAsia"/>
        </w:rPr>
        <w:t>12</w:t>
      </w:r>
      <w:r w:rsidRPr="00783C6E">
        <w:t>）（以下「提案書」という。）の受付を行う。</w:t>
      </w:r>
    </w:p>
    <w:p w14:paraId="125AB92A" w14:textId="6E148FBF" w:rsidR="006F299D" w:rsidRPr="00783C6E" w:rsidRDefault="006F299D" w:rsidP="006F299D">
      <w:pPr>
        <w:widowControl/>
        <w:ind w:leftChars="200" w:left="442" w:firstLineChars="100" w:firstLine="221"/>
        <w:jc w:val="left"/>
      </w:pPr>
      <w:r w:rsidRPr="00783C6E">
        <w:rPr>
          <w:rFonts w:hint="eastAsia"/>
        </w:rPr>
        <w:t>提案の審査については、対象の個人情報ファイルがその用に供される事務を遂行する組織等、審査を適切に行うことができる部署において行う。</w:t>
      </w:r>
    </w:p>
    <w:p w14:paraId="2DBEA308" w14:textId="3BBDF3C0" w:rsidR="006F299D" w:rsidRPr="00783C6E" w:rsidRDefault="006F299D" w:rsidP="006F299D">
      <w:pPr>
        <w:widowControl/>
        <w:ind w:leftChars="200" w:left="442" w:firstLineChars="100" w:firstLine="221"/>
        <w:jc w:val="left"/>
      </w:pPr>
      <w:r w:rsidRPr="00783C6E">
        <w:rPr>
          <w:rFonts w:hint="eastAsia"/>
        </w:rPr>
        <w:t>なお、提案は、デジタル手続法第６</w:t>
      </w:r>
      <w:r w:rsidRPr="00783C6E">
        <w:t>条第</w:t>
      </w:r>
      <w:r w:rsidRPr="00783C6E">
        <w:rPr>
          <w:rFonts w:hint="eastAsia"/>
        </w:rPr>
        <w:t>１</w:t>
      </w:r>
      <w:r w:rsidRPr="00783C6E">
        <w:t>項の規定により、オンラインによることとすることが可能とされている。この場合の提案に係る電子情報処理組織の具体的な定義などの細則は、デジタル手続法施行規則の定めるところによる。</w:t>
      </w:r>
    </w:p>
    <w:p w14:paraId="05812BD9" w14:textId="77777777" w:rsidR="006F299D" w:rsidRPr="00783C6E" w:rsidRDefault="006F299D" w:rsidP="006F299D">
      <w:pPr>
        <w:widowControl/>
        <w:jc w:val="left"/>
      </w:pPr>
    </w:p>
    <w:p w14:paraId="477BD150" w14:textId="057B3065" w:rsidR="006F299D" w:rsidRPr="00783C6E" w:rsidRDefault="006F299D" w:rsidP="006F299D">
      <w:pPr>
        <w:widowControl/>
        <w:ind w:firstLineChars="100" w:firstLine="221"/>
        <w:jc w:val="left"/>
      </w:pPr>
      <w:r w:rsidRPr="00783C6E">
        <w:rPr>
          <w:rFonts w:hint="eastAsia"/>
        </w:rPr>
        <w:t xml:space="preserve">(2) </w:t>
      </w:r>
      <w:r w:rsidRPr="00783C6E">
        <w:t>事前チェック</w:t>
      </w:r>
    </w:p>
    <w:p w14:paraId="7419CDB7" w14:textId="77777777" w:rsidR="006F299D" w:rsidRPr="00783C6E" w:rsidRDefault="006F299D" w:rsidP="006F299D">
      <w:pPr>
        <w:widowControl/>
        <w:jc w:val="left"/>
      </w:pPr>
    </w:p>
    <w:p w14:paraId="1CF5D5A7" w14:textId="1B94F679" w:rsidR="006F299D" w:rsidRPr="00783C6E" w:rsidRDefault="007B1445" w:rsidP="006F299D">
      <w:pPr>
        <w:widowControl/>
        <w:ind w:leftChars="200" w:left="442" w:firstLineChars="100" w:firstLine="221"/>
        <w:jc w:val="left"/>
      </w:pPr>
      <w:r w:rsidRPr="00783C6E">
        <w:rPr>
          <w:rFonts w:hint="eastAsia"/>
        </w:rPr>
        <w:t>実施機関</w:t>
      </w:r>
      <w:r w:rsidR="006F299D" w:rsidRPr="00783C6E">
        <w:rPr>
          <w:rFonts w:hint="eastAsia"/>
        </w:rPr>
        <w:t>においては、提案書の提出後において書類不備などによる提案書の再提出を求めることが極力ないよう、また提案の手続を円滑かつ効率的に進めるため、提案をしようとしている者との間で、面談、電子メール、電話などにより、</w:t>
      </w:r>
      <w:r w:rsidR="006F299D" w:rsidRPr="00783C6E">
        <w:t>募集要綱</w:t>
      </w:r>
      <w:r w:rsidR="00023AF1" w:rsidRPr="00783C6E">
        <w:rPr>
          <w:rFonts w:hint="eastAsia"/>
        </w:rPr>
        <w:t>（法第111条関係（提案の募集）の項番２を参照のこと。）</w:t>
      </w:r>
      <w:r w:rsidR="006F299D" w:rsidRPr="00783C6E">
        <w:t>に記載した項目を踏まえ、できる限り提案しようとする者の書類の案について事前チェックするとともに、手数料に関する情報等を十分に説明する。ただし、この事前チェックをもって提案をしようとする者に審査基準に適合するという予断や確信を抱かせることがないよう十分に注意</w:t>
      </w:r>
      <w:r w:rsidR="006F299D" w:rsidRPr="00783C6E">
        <w:rPr>
          <w:rFonts w:hint="eastAsia"/>
        </w:rPr>
        <w:t>しなければならない。</w:t>
      </w:r>
    </w:p>
    <w:p w14:paraId="372F718C" w14:textId="77777777" w:rsidR="006F299D" w:rsidRPr="00783C6E" w:rsidRDefault="006F299D" w:rsidP="00B95CB1">
      <w:pPr>
        <w:widowControl/>
        <w:ind w:left="221" w:hangingChars="100" w:hanging="221"/>
        <w:jc w:val="left"/>
      </w:pPr>
    </w:p>
    <w:p w14:paraId="4CDB0CE7" w14:textId="2E60BF4A" w:rsidR="00B95CB1" w:rsidRPr="00783C6E" w:rsidRDefault="006F299D" w:rsidP="00B95CB1">
      <w:pPr>
        <w:widowControl/>
        <w:ind w:left="221" w:hangingChars="100" w:hanging="221"/>
        <w:jc w:val="left"/>
      </w:pPr>
      <w:r w:rsidRPr="00783C6E">
        <w:rPr>
          <w:rFonts w:hint="eastAsia"/>
        </w:rPr>
        <w:t>２</w:t>
      </w:r>
      <w:r w:rsidR="00FE5139" w:rsidRPr="00783C6E">
        <w:rPr>
          <w:rFonts w:hint="eastAsia"/>
        </w:rPr>
        <w:t xml:space="preserve">　</w:t>
      </w:r>
      <w:r w:rsidR="00B95CB1" w:rsidRPr="00783C6E">
        <w:rPr>
          <w:rFonts w:hint="eastAsia"/>
        </w:rPr>
        <w:t>行政機関等匿名加工情報に関する提案に当たっては、</w:t>
      </w:r>
      <w:r w:rsidR="00783C6E" w:rsidRPr="00783C6E">
        <w:rPr>
          <w:rFonts w:hint="eastAsia"/>
        </w:rPr>
        <w:t>保護委員会規則</w:t>
      </w:r>
      <w:r w:rsidR="005E6637" w:rsidRPr="00783C6E">
        <w:rPr>
          <w:rFonts w:hint="eastAsia"/>
        </w:rPr>
        <w:t>別記</w:t>
      </w:r>
      <w:r w:rsidR="00B95CB1" w:rsidRPr="00783C6E">
        <w:rPr>
          <w:rFonts w:hint="eastAsia"/>
        </w:rPr>
        <w:t>様式第</w:t>
      </w:r>
      <w:r w:rsidR="005E6637" w:rsidRPr="00783C6E">
        <w:rPr>
          <w:rFonts w:hint="eastAsia"/>
        </w:rPr>
        <w:t>７</w:t>
      </w:r>
      <w:r w:rsidR="00B95CB1" w:rsidRPr="00783C6E">
        <w:t>に基づいて作成した書面を提出する必要があるため、提案を受け付けた</w:t>
      </w:r>
      <w:r w:rsidR="007B1445" w:rsidRPr="00783C6E">
        <w:rPr>
          <w:rFonts w:hint="eastAsia"/>
        </w:rPr>
        <w:t>実施機関</w:t>
      </w:r>
      <w:r w:rsidR="00B95CB1" w:rsidRPr="00783C6E">
        <w:t>は、以下の事項（法第112条第</w:t>
      </w:r>
      <w:r w:rsidR="00B95CB1" w:rsidRPr="00783C6E">
        <w:rPr>
          <w:rFonts w:hint="eastAsia"/>
        </w:rPr>
        <w:t>２</w:t>
      </w:r>
      <w:r w:rsidR="00B95CB1" w:rsidRPr="00783C6E">
        <w:t>項各号）が適切に記載され不備がないことを確認することとなる。</w:t>
      </w:r>
    </w:p>
    <w:p w14:paraId="0A8ACFF0" w14:textId="77777777" w:rsidR="00B95CB1" w:rsidRPr="00783C6E" w:rsidRDefault="00B95CB1" w:rsidP="00B95CB1">
      <w:pPr>
        <w:widowControl/>
        <w:ind w:left="221" w:hangingChars="100" w:hanging="221"/>
        <w:jc w:val="left"/>
      </w:pPr>
    </w:p>
    <w:p w14:paraId="0A57F1BF" w14:textId="622FF562" w:rsidR="00B95CB1" w:rsidRPr="00783C6E" w:rsidRDefault="00B95CB1" w:rsidP="00B95CB1">
      <w:pPr>
        <w:widowControl/>
        <w:ind w:leftChars="100" w:left="442" w:hangingChars="100" w:hanging="221"/>
        <w:jc w:val="left"/>
      </w:pPr>
      <w:r w:rsidRPr="00783C6E">
        <w:t xml:space="preserve">(1) </w:t>
      </w:r>
      <w:r w:rsidRPr="00783C6E">
        <w:rPr>
          <w:rFonts w:hint="eastAsia"/>
        </w:rPr>
        <w:t>提案をする者の氏名又は名称及び住所又は居所並びに法人その他の団体にあっては、その代表者の氏名（法第</w:t>
      </w:r>
      <w:r w:rsidRPr="00783C6E">
        <w:t>112条第</w:t>
      </w:r>
      <w:r w:rsidRPr="00783C6E">
        <w:rPr>
          <w:rFonts w:hint="eastAsia"/>
        </w:rPr>
        <w:t>２</w:t>
      </w:r>
      <w:r w:rsidRPr="00783C6E">
        <w:t>項第</w:t>
      </w:r>
      <w:r w:rsidRPr="00783C6E">
        <w:rPr>
          <w:rFonts w:hint="eastAsia"/>
        </w:rPr>
        <w:t>１</w:t>
      </w:r>
      <w:r w:rsidRPr="00783C6E">
        <w:t>号）</w:t>
      </w:r>
    </w:p>
    <w:p w14:paraId="6AE1F1C5" w14:textId="77777777" w:rsidR="00B95CB1" w:rsidRPr="00783C6E" w:rsidRDefault="00B95CB1" w:rsidP="00B95CB1">
      <w:pPr>
        <w:widowControl/>
        <w:ind w:left="221" w:hangingChars="100" w:hanging="221"/>
        <w:jc w:val="left"/>
      </w:pPr>
    </w:p>
    <w:p w14:paraId="7904F40C" w14:textId="77777777" w:rsidR="00B95CB1" w:rsidRPr="00783C6E" w:rsidRDefault="00B95CB1" w:rsidP="00B95CB1">
      <w:pPr>
        <w:widowControl/>
        <w:ind w:leftChars="200" w:left="442" w:firstLineChars="100" w:firstLine="221"/>
        <w:jc w:val="left"/>
      </w:pPr>
      <w:r w:rsidRPr="00783C6E">
        <w:rPr>
          <w:rFonts w:hint="eastAsia"/>
        </w:rPr>
        <w:t>提案をする者が個人の場合、氏名、住所又は居所、連絡先（電話番号及び電子メールアドレス（※））が記載されていることを確認する必要がある。</w:t>
      </w:r>
    </w:p>
    <w:p w14:paraId="56E40352" w14:textId="0FA46CB6" w:rsidR="00B95CB1" w:rsidRPr="00783C6E" w:rsidRDefault="00B95CB1" w:rsidP="00B95CB1">
      <w:pPr>
        <w:widowControl/>
        <w:ind w:leftChars="200" w:left="442" w:firstLineChars="100" w:firstLine="221"/>
        <w:jc w:val="left"/>
      </w:pPr>
      <w:r w:rsidRPr="00783C6E">
        <w:rPr>
          <w:rFonts w:hint="eastAsia"/>
        </w:rPr>
        <w:t>法人その他の団体（以下</w:t>
      </w:r>
      <w:r w:rsidR="000C1C19" w:rsidRPr="00783C6E">
        <w:rPr>
          <w:rFonts w:hint="eastAsia"/>
        </w:rPr>
        <w:t>、法第112条関係において</w:t>
      </w:r>
      <w:r w:rsidRPr="00783C6E">
        <w:rPr>
          <w:rFonts w:hint="eastAsia"/>
        </w:rPr>
        <w:t>「法人等」という。）の場合、法人等の名称、代表者の氏名、連絡先（電話番号及び電子メールアドレス、また、担当部署等がある場合には、当該担当部署名及び担当者の氏名）が記載されていることを確認する必要がある。</w:t>
      </w:r>
    </w:p>
    <w:p w14:paraId="04605814" w14:textId="77777777" w:rsidR="00B95CB1" w:rsidRPr="00783C6E" w:rsidRDefault="00B95CB1" w:rsidP="00B95CB1">
      <w:pPr>
        <w:widowControl/>
        <w:ind w:left="221" w:hangingChars="100" w:hanging="221"/>
        <w:jc w:val="left"/>
      </w:pPr>
    </w:p>
    <w:p w14:paraId="7F1FB155" w14:textId="7816DCE3" w:rsidR="00B95CB1" w:rsidRPr="00783C6E" w:rsidRDefault="00B95CB1" w:rsidP="00B95CB1">
      <w:pPr>
        <w:widowControl/>
        <w:ind w:leftChars="100" w:left="221"/>
        <w:jc w:val="left"/>
      </w:pPr>
      <w:r w:rsidRPr="00783C6E">
        <w:t xml:space="preserve">(2) </w:t>
      </w:r>
      <w:r w:rsidRPr="00783C6E">
        <w:rPr>
          <w:rFonts w:hint="eastAsia"/>
        </w:rPr>
        <w:t>提案に係る個人情報ファイルの名称（法第</w:t>
      </w:r>
      <w:r w:rsidRPr="00783C6E">
        <w:t>112条第</w:t>
      </w:r>
      <w:r w:rsidRPr="00783C6E">
        <w:rPr>
          <w:rFonts w:hint="eastAsia"/>
        </w:rPr>
        <w:t>２</w:t>
      </w:r>
      <w:r w:rsidRPr="00783C6E">
        <w:t>項第</w:t>
      </w:r>
      <w:r w:rsidRPr="00783C6E">
        <w:rPr>
          <w:rFonts w:hint="eastAsia"/>
        </w:rPr>
        <w:t>２</w:t>
      </w:r>
      <w:r w:rsidRPr="00783C6E">
        <w:t>号）</w:t>
      </w:r>
    </w:p>
    <w:p w14:paraId="7DE30150" w14:textId="77777777" w:rsidR="00B95CB1" w:rsidRPr="00783C6E" w:rsidRDefault="00B95CB1" w:rsidP="00B95CB1">
      <w:pPr>
        <w:widowControl/>
        <w:ind w:left="221" w:hangingChars="100" w:hanging="221"/>
        <w:jc w:val="left"/>
      </w:pPr>
    </w:p>
    <w:p w14:paraId="08B64896" w14:textId="77777777" w:rsidR="00B95CB1" w:rsidRPr="00783C6E" w:rsidRDefault="00B95CB1" w:rsidP="00B95CB1">
      <w:pPr>
        <w:widowControl/>
        <w:ind w:leftChars="200" w:left="442" w:firstLineChars="100" w:firstLine="221"/>
        <w:jc w:val="left"/>
      </w:pPr>
      <w:r w:rsidRPr="00783C6E">
        <w:rPr>
          <w:rFonts w:hint="eastAsia"/>
        </w:rPr>
        <w:t>行政機関等匿名加工情報の提案募集の対象となる個人情報ファイル簿に記載されている個人情報ファイルの名称が記載されていることを確認する必要がある。</w:t>
      </w:r>
    </w:p>
    <w:p w14:paraId="540B52F8" w14:textId="77777777" w:rsidR="00B95CB1" w:rsidRPr="00783C6E" w:rsidRDefault="00B95CB1" w:rsidP="00B95CB1">
      <w:pPr>
        <w:widowControl/>
        <w:ind w:left="221" w:hangingChars="100" w:hanging="221"/>
        <w:jc w:val="left"/>
      </w:pPr>
    </w:p>
    <w:p w14:paraId="517AE1F0" w14:textId="2FC7263F" w:rsidR="00B95CB1" w:rsidRPr="00783C6E" w:rsidRDefault="00B95CB1" w:rsidP="00B95CB1">
      <w:pPr>
        <w:widowControl/>
        <w:ind w:leftChars="100" w:left="221"/>
        <w:jc w:val="left"/>
      </w:pPr>
      <w:r w:rsidRPr="00783C6E">
        <w:t xml:space="preserve">(3) </w:t>
      </w:r>
      <w:r w:rsidRPr="00783C6E">
        <w:rPr>
          <w:rFonts w:hint="eastAsia"/>
        </w:rPr>
        <w:t>提案に係る行政機関等匿名加工情報の本人の数（法第</w:t>
      </w:r>
      <w:r w:rsidRPr="00783C6E">
        <w:t>112条第</w:t>
      </w:r>
      <w:r w:rsidRPr="00783C6E">
        <w:rPr>
          <w:rFonts w:hint="eastAsia"/>
        </w:rPr>
        <w:t>２</w:t>
      </w:r>
      <w:r w:rsidRPr="00783C6E">
        <w:t>項第</w:t>
      </w:r>
      <w:r w:rsidRPr="00783C6E">
        <w:rPr>
          <w:rFonts w:hint="eastAsia"/>
        </w:rPr>
        <w:t>３</w:t>
      </w:r>
      <w:r w:rsidRPr="00783C6E">
        <w:t>号）</w:t>
      </w:r>
    </w:p>
    <w:p w14:paraId="723A98F7" w14:textId="77777777" w:rsidR="00B95CB1" w:rsidRPr="00783C6E" w:rsidRDefault="00B95CB1" w:rsidP="00B95CB1">
      <w:pPr>
        <w:widowControl/>
        <w:ind w:left="221" w:hangingChars="100" w:hanging="221"/>
        <w:jc w:val="left"/>
      </w:pPr>
    </w:p>
    <w:p w14:paraId="4D0B2155" w14:textId="099A3CAD" w:rsidR="00B95CB1" w:rsidRPr="00783C6E" w:rsidRDefault="00B95CB1" w:rsidP="00B95CB1">
      <w:pPr>
        <w:widowControl/>
        <w:ind w:leftChars="200" w:left="442" w:firstLineChars="100" w:firstLine="221"/>
        <w:jc w:val="left"/>
      </w:pPr>
      <w:r w:rsidRPr="00783C6E">
        <w:rPr>
          <w:rFonts w:hint="eastAsia"/>
        </w:rPr>
        <w:t>個人情報ファイルごとに本人の数の上限が決まっていること、また、下限が</w:t>
      </w:r>
      <w:r w:rsidRPr="00783C6E">
        <w:t>1,000人と定められていること（</w:t>
      </w:r>
      <w:r w:rsidR="0039403F" w:rsidRPr="00783C6E">
        <w:rPr>
          <w:rFonts w:hint="eastAsia"/>
        </w:rPr>
        <w:t>保護委員会</w:t>
      </w:r>
      <w:r w:rsidRPr="00783C6E">
        <w:t>規則第56条）に沿っていることを確認する必要がある。</w:t>
      </w:r>
    </w:p>
    <w:p w14:paraId="3F0A9F68" w14:textId="77777777" w:rsidR="00B95CB1" w:rsidRPr="00783C6E" w:rsidRDefault="00B95CB1" w:rsidP="00B95CB1">
      <w:pPr>
        <w:widowControl/>
        <w:ind w:left="221" w:hangingChars="100" w:hanging="221"/>
        <w:jc w:val="left"/>
      </w:pPr>
    </w:p>
    <w:p w14:paraId="15923758" w14:textId="181B95C9" w:rsidR="00B95CB1" w:rsidRPr="00783C6E" w:rsidRDefault="00B95CB1" w:rsidP="00B95CB1">
      <w:pPr>
        <w:widowControl/>
        <w:ind w:leftChars="100" w:left="221"/>
        <w:jc w:val="left"/>
      </w:pPr>
      <w:r w:rsidRPr="00783C6E">
        <w:t xml:space="preserve">(4) </w:t>
      </w:r>
      <w:r w:rsidRPr="00783C6E">
        <w:rPr>
          <w:rFonts w:hint="eastAsia"/>
        </w:rPr>
        <w:t>加工の方法を特定するに足りる事項（法第</w:t>
      </w:r>
      <w:r w:rsidRPr="00783C6E">
        <w:t>112条第</w:t>
      </w:r>
      <w:r w:rsidRPr="00783C6E">
        <w:rPr>
          <w:rFonts w:hint="eastAsia"/>
        </w:rPr>
        <w:t>２</w:t>
      </w:r>
      <w:r w:rsidRPr="00783C6E">
        <w:t>項第</w:t>
      </w:r>
      <w:r w:rsidRPr="00783C6E">
        <w:rPr>
          <w:rFonts w:hint="eastAsia"/>
        </w:rPr>
        <w:t>４</w:t>
      </w:r>
      <w:r w:rsidRPr="00783C6E">
        <w:t>号）</w:t>
      </w:r>
    </w:p>
    <w:p w14:paraId="2561E74A" w14:textId="77777777" w:rsidR="00B95CB1" w:rsidRPr="00783C6E" w:rsidRDefault="00B95CB1" w:rsidP="00B95CB1">
      <w:pPr>
        <w:widowControl/>
        <w:ind w:left="221" w:hangingChars="100" w:hanging="221"/>
        <w:jc w:val="left"/>
      </w:pPr>
    </w:p>
    <w:p w14:paraId="37F2BDD4" w14:textId="487A9C7E" w:rsidR="00B95CB1" w:rsidRPr="00783C6E" w:rsidRDefault="007B1445" w:rsidP="00B95CB1">
      <w:pPr>
        <w:widowControl/>
        <w:ind w:leftChars="200" w:left="442" w:firstLineChars="100" w:firstLine="221"/>
        <w:jc w:val="left"/>
      </w:pPr>
      <w:r w:rsidRPr="00783C6E">
        <w:rPr>
          <w:rFonts w:hint="eastAsia"/>
        </w:rPr>
        <w:lastRenderedPageBreak/>
        <w:t>実施機関</w:t>
      </w:r>
      <w:r w:rsidR="00B95CB1" w:rsidRPr="00783C6E">
        <w:rPr>
          <w:rFonts w:hint="eastAsia"/>
        </w:rPr>
        <w:t>において具体的かつ明確に加工の方法を特定できる情報が記載されていることを確認する必要がある。</w:t>
      </w:r>
    </w:p>
    <w:p w14:paraId="3C029BC1" w14:textId="77777777" w:rsidR="00B95CB1" w:rsidRPr="00783C6E" w:rsidRDefault="00B95CB1" w:rsidP="00B95CB1">
      <w:pPr>
        <w:widowControl/>
        <w:ind w:leftChars="200" w:left="442" w:firstLineChars="100" w:firstLine="221"/>
        <w:jc w:val="left"/>
      </w:pPr>
      <w:r w:rsidRPr="00783C6E">
        <w:rPr>
          <w:rFonts w:hint="eastAsia"/>
        </w:rPr>
        <w:t>具体的には、提案対象となる個人情報ファイルに含まれる記録項目のうち、どの項目について行政機関等匿名加工情報として提供を希望し、また、提供を希望する各々の記録項目について、どの程度の情報（例えば、「住所」について、「都道府県名のみ」の情報を希望する等）が記載されているかを確認する必要がある。</w:t>
      </w:r>
    </w:p>
    <w:p w14:paraId="4B1E0D76" w14:textId="77777777" w:rsidR="00B95CB1" w:rsidRPr="00783C6E" w:rsidRDefault="00B95CB1" w:rsidP="00B95CB1">
      <w:pPr>
        <w:widowControl/>
        <w:ind w:left="221" w:hangingChars="100" w:hanging="221"/>
        <w:jc w:val="left"/>
      </w:pPr>
    </w:p>
    <w:p w14:paraId="5AF7333E" w14:textId="2A7BFB26" w:rsidR="00B95CB1" w:rsidRPr="00783C6E" w:rsidRDefault="00B95CB1" w:rsidP="00B95CB1">
      <w:pPr>
        <w:widowControl/>
        <w:ind w:firstLineChars="100" w:firstLine="221"/>
        <w:jc w:val="left"/>
      </w:pPr>
      <w:r w:rsidRPr="00783C6E">
        <w:t xml:space="preserve">(5) </w:t>
      </w:r>
      <w:r w:rsidRPr="00783C6E">
        <w:rPr>
          <w:rFonts w:hint="eastAsia"/>
        </w:rPr>
        <w:t>利用の目的及び方法その他事業の内容（法第</w:t>
      </w:r>
      <w:r w:rsidRPr="00783C6E">
        <w:t>112条第</w:t>
      </w:r>
      <w:r w:rsidRPr="00783C6E">
        <w:rPr>
          <w:rFonts w:hint="eastAsia"/>
        </w:rPr>
        <w:t>２</w:t>
      </w:r>
      <w:r w:rsidRPr="00783C6E">
        <w:t>項第</w:t>
      </w:r>
      <w:r w:rsidRPr="00783C6E">
        <w:rPr>
          <w:rFonts w:hint="eastAsia"/>
        </w:rPr>
        <w:t>５</w:t>
      </w:r>
      <w:r w:rsidRPr="00783C6E">
        <w:t>号）</w:t>
      </w:r>
    </w:p>
    <w:p w14:paraId="5875C762" w14:textId="77777777" w:rsidR="00B95CB1" w:rsidRPr="00783C6E" w:rsidRDefault="00B95CB1" w:rsidP="00B95CB1">
      <w:pPr>
        <w:widowControl/>
        <w:ind w:left="221" w:hangingChars="100" w:hanging="221"/>
        <w:jc w:val="left"/>
      </w:pPr>
    </w:p>
    <w:p w14:paraId="396EF017" w14:textId="77777777" w:rsidR="00B95CB1" w:rsidRPr="00783C6E" w:rsidRDefault="00B95CB1" w:rsidP="00B95CB1">
      <w:pPr>
        <w:widowControl/>
        <w:ind w:leftChars="200" w:left="442" w:firstLineChars="100" w:firstLine="221"/>
        <w:jc w:val="left"/>
      </w:pPr>
      <w:r w:rsidRPr="00783C6E">
        <w:rPr>
          <w:rFonts w:hint="eastAsia"/>
        </w:rPr>
        <w:t>行政機関等匿名加工情報の利用目的、利用方法及び利用に供する事業の内容が記載されていることを確認することとなる。</w:t>
      </w:r>
    </w:p>
    <w:p w14:paraId="697E6840" w14:textId="0F174A99" w:rsidR="00B95CB1" w:rsidRPr="00783C6E" w:rsidRDefault="00B95CB1" w:rsidP="00B95CB1">
      <w:pPr>
        <w:widowControl/>
        <w:ind w:leftChars="200" w:left="442" w:firstLineChars="100" w:firstLine="221"/>
        <w:jc w:val="left"/>
      </w:pPr>
      <w:r w:rsidRPr="00783C6E">
        <w:rPr>
          <w:rFonts w:hint="eastAsia"/>
        </w:rPr>
        <w:t>利用の目的及び方法その他事業の内容は、いずれも明確に記載されていることを確認することとなるが、とりわけ事業の内容は、記載されている利用の目的及び方法が新産業の創出又は活力ある経済社会</w:t>
      </w:r>
      <w:r w:rsidR="000C1C19" w:rsidRPr="00783C6E">
        <w:rPr>
          <w:rFonts w:hint="eastAsia"/>
        </w:rPr>
        <w:t>若しくは豊かな国民生活の実現に資する理由を含め、添付書類（項番３</w:t>
      </w:r>
      <w:r w:rsidRPr="00783C6E">
        <w:t>を参照のこと。）と併せて具体的かつ詳細に記載されていることを確認する必要がある。</w:t>
      </w:r>
    </w:p>
    <w:p w14:paraId="317244C7" w14:textId="77777777" w:rsidR="00B95CB1" w:rsidRPr="00783C6E" w:rsidRDefault="00B95CB1" w:rsidP="00B95CB1">
      <w:pPr>
        <w:widowControl/>
        <w:ind w:left="221" w:hangingChars="100" w:hanging="221"/>
        <w:jc w:val="left"/>
      </w:pPr>
    </w:p>
    <w:p w14:paraId="07C564DB" w14:textId="54900311" w:rsidR="00B95CB1" w:rsidRPr="00783C6E" w:rsidRDefault="00B95CB1" w:rsidP="00B95CB1">
      <w:pPr>
        <w:widowControl/>
        <w:ind w:leftChars="100" w:left="221"/>
        <w:jc w:val="left"/>
      </w:pPr>
      <w:r w:rsidRPr="00783C6E">
        <w:t xml:space="preserve">(6) </w:t>
      </w:r>
      <w:r w:rsidRPr="00783C6E">
        <w:rPr>
          <w:rFonts w:hint="eastAsia"/>
        </w:rPr>
        <w:t>事業の用に供しようとする期間（法第</w:t>
      </w:r>
      <w:r w:rsidRPr="00783C6E">
        <w:t>112条第</w:t>
      </w:r>
      <w:r w:rsidRPr="00783C6E">
        <w:rPr>
          <w:rFonts w:hint="eastAsia"/>
        </w:rPr>
        <w:t>２</w:t>
      </w:r>
      <w:r w:rsidRPr="00783C6E">
        <w:t>項第</w:t>
      </w:r>
      <w:r w:rsidRPr="00783C6E">
        <w:rPr>
          <w:rFonts w:hint="eastAsia"/>
        </w:rPr>
        <w:t>６</w:t>
      </w:r>
      <w:r w:rsidRPr="00783C6E">
        <w:t>号）</w:t>
      </w:r>
    </w:p>
    <w:p w14:paraId="3ABAE1E0" w14:textId="77777777" w:rsidR="00B95CB1" w:rsidRPr="00783C6E" w:rsidRDefault="00B95CB1" w:rsidP="00B95CB1">
      <w:pPr>
        <w:widowControl/>
        <w:ind w:left="221" w:hangingChars="100" w:hanging="221"/>
        <w:jc w:val="left"/>
      </w:pPr>
    </w:p>
    <w:p w14:paraId="2E7830AF" w14:textId="5B2AD58D" w:rsidR="00B95CB1" w:rsidRPr="00783C6E" w:rsidRDefault="00B95CB1" w:rsidP="00D7464B">
      <w:pPr>
        <w:widowControl/>
        <w:ind w:leftChars="200" w:left="442" w:firstLineChars="100" w:firstLine="221"/>
        <w:jc w:val="left"/>
      </w:pPr>
      <w:r w:rsidRPr="00783C6E">
        <w:rPr>
          <w:rFonts w:hint="eastAsia"/>
        </w:rPr>
        <w:t>行政機関等匿名加工情報を事業の用に供しようとする期間が、事業の目的及び内容並びに行政機関等匿名加工情報の利用目的及び方法からみて必要な期間（</w:t>
      </w:r>
      <w:r w:rsidR="0039403F" w:rsidRPr="00783C6E">
        <w:rPr>
          <w:rFonts w:hint="eastAsia"/>
        </w:rPr>
        <w:t>保護委員会</w:t>
      </w:r>
      <w:r w:rsidRPr="00783C6E">
        <w:rPr>
          <w:rFonts w:hint="eastAsia"/>
        </w:rPr>
        <w:t>規則第</w:t>
      </w:r>
      <w:r w:rsidRPr="00783C6E">
        <w:t>57条）が記載されていることを確認する必要がある。</w:t>
      </w:r>
    </w:p>
    <w:p w14:paraId="53F0690A" w14:textId="77777777" w:rsidR="00B95CB1" w:rsidRPr="00783C6E" w:rsidRDefault="00B95CB1" w:rsidP="00B95CB1">
      <w:pPr>
        <w:widowControl/>
        <w:ind w:left="221" w:hangingChars="100" w:hanging="221"/>
        <w:jc w:val="left"/>
      </w:pPr>
    </w:p>
    <w:p w14:paraId="48FA78B4" w14:textId="52D34BB4" w:rsidR="00B95CB1" w:rsidRPr="00783C6E" w:rsidRDefault="00D7464B" w:rsidP="00D7464B">
      <w:pPr>
        <w:widowControl/>
        <w:ind w:leftChars="100" w:left="442" w:hangingChars="100" w:hanging="221"/>
        <w:jc w:val="left"/>
      </w:pPr>
      <w:r w:rsidRPr="00783C6E">
        <w:t xml:space="preserve">(7) </w:t>
      </w:r>
      <w:r w:rsidR="00B95CB1" w:rsidRPr="00783C6E">
        <w:rPr>
          <w:rFonts w:hint="eastAsia"/>
        </w:rPr>
        <w:t>行政機関等匿名加工情報の漏えいの防止等適切な管理のための措置（法第</w:t>
      </w:r>
      <w:r w:rsidR="00B95CB1" w:rsidRPr="00783C6E">
        <w:t>112条第</w:t>
      </w:r>
      <w:r w:rsidRPr="00783C6E">
        <w:rPr>
          <w:rFonts w:hint="eastAsia"/>
        </w:rPr>
        <w:t>２</w:t>
      </w:r>
      <w:r w:rsidR="00B95CB1" w:rsidRPr="00783C6E">
        <w:t>項第</w:t>
      </w:r>
      <w:r w:rsidRPr="00783C6E">
        <w:rPr>
          <w:rFonts w:hint="eastAsia"/>
        </w:rPr>
        <w:t>７</w:t>
      </w:r>
      <w:r w:rsidR="00B95CB1" w:rsidRPr="00783C6E">
        <w:t>号）</w:t>
      </w:r>
    </w:p>
    <w:p w14:paraId="4BF56396" w14:textId="77777777" w:rsidR="00B95CB1" w:rsidRPr="00783C6E" w:rsidRDefault="00B95CB1" w:rsidP="00B95CB1">
      <w:pPr>
        <w:widowControl/>
        <w:ind w:left="221" w:hangingChars="100" w:hanging="221"/>
        <w:jc w:val="left"/>
      </w:pPr>
    </w:p>
    <w:p w14:paraId="1FFA554D" w14:textId="146B3C30" w:rsidR="00B95CB1" w:rsidRPr="00783C6E" w:rsidRDefault="00B95CB1" w:rsidP="00D7464B">
      <w:pPr>
        <w:widowControl/>
        <w:ind w:leftChars="200" w:left="442" w:firstLineChars="100" w:firstLine="221"/>
        <w:jc w:val="left"/>
      </w:pPr>
      <w:r w:rsidRPr="00783C6E">
        <w:rPr>
          <w:rFonts w:hint="eastAsia"/>
        </w:rPr>
        <w:t>行政機関等匿名加工情報の漏えいの防止等の適切な管理のための措置には、</w:t>
      </w:r>
      <w:r w:rsidR="00D7464B" w:rsidRPr="00783C6E">
        <w:rPr>
          <w:rFonts w:hint="eastAsia"/>
        </w:rPr>
        <w:t>法第121条関係</w:t>
      </w:r>
      <w:r w:rsidR="00D948A5" w:rsidRPr="00783C6E">
        <w:rPr>
          <w:rFonts w:hint="eastAsia"/>
        </w:rPr>
        <w:t>（識別行為の禁止等）</w:t>
      </w:r>
      <w:r w:rsidRPr="00783C6E">
        <w:t>を踏まえた措置が記載されていることを確認する必要がある（※）。</w:t>
      </w:r>
    </w:p>
    <w:p w14:paraId="62F77712" w14:textId="77777777" w:rsidR="00B95CB1" w:rsidRPr="00783C6E" w:rsidRDefault="00B95CB1" w:rsidP="00D7464B">
      <w:pPr>
        <w:widowControl/>
        <w:ind w:leftChars="200" w:left="442" w:firstLineChars="100" w:firstLine="221"/>
        <w:jc w:val="left"/>
      </w:pPr>
      <w:r w:rsidRPr="00783C6E">
        <w:rPr>
          <w:rFonts w:hint="eastAsia"/>
        </w:rPr>
        <w:t>なお、行政機関等匿名加工情報の取扱いに従事する者の氏名、所属及び職名並びに実際に利用する場所、利用する環境、保管場所及び管理方法等も併せて記載を求める。</w:t>
      </w:r>
    </w:p>
    <w:p w14:paraId="4A9FC73A" w14:textId="77777777" w:rsidR="00B95CB1" w:rsidRPr="00783C6E" w:rsidRDefault="00B95CB1" w:rsidP="00B95CB1">
      <w:pPr>
        <w:widowControl/>
        <w:ind w:left="221" w:hangingChars="100" w:hanging="221"/>
        <w:jc w:val="left"/>
      </w:pPr>
    </w:p>
    <w:p w14:paraId="6EAAE62B" w14:textId="1532DA33" w:rsidR="00B95CB1" w:rsidRPr="00783C6E" w:rsidRDefault="00B95CB1" w:rsidP="00D7464B">
      <w:pPr>
        <w:widowControl/>
        <w:ind w:leftChars="200" w:left="884" w:hangingChars="200" w:hanging="442"/>
        <w:jc w:val="left"/>
      </w:pPr>
      <w:r w:rsidRPr="00783C6E">
        <w:rPr>
          <w:rFonts w:hint="eastAsia"/>
        </w:rPr>
        <w:t>（※）行政機関等匿名加工情報が民間事業者等に提供された場合、行政機関等匿名加工情報は法上の匿名加工情報に包含されるため、匿名加工情報取扱事業者に係る規律の対象となり、これを適切に取り扱う義務が課される（</w:t>
      </w:r>
      <w:r w:rsidR="005E2D8D" w:rsidRPr="00783C6E">
        <w:rPr>
          <w:rFonts w:hint="eastAsia"/>
        </w:rPr>
        <w:t>法第114条関係</w:t>
      </w:r>
      <w:r w:rsidR="00D948A5" w:rsidRPr="00783C6E">
        <w:rPr>
          <w:rFonts w:hint="eastAsia"/>
        </w:rPr>
        <w:t>（提案の審査等）</w:t>
      </w:r>
      <w:r w:rsidR="005E2D8D" w:rsidRPr="00783C6E">
        <w:rPr>
          <w:rFonts w:hint="eastAsia"/>
        </w:rPr>
        <w:t>の項番１(6)</w:t>
      </w:r>
      <w:r w:rsidRPr="00783C6E">
        <w:t>を参照のこと。）。</w:t>
      </w:r>
    </w:p>
    <w:p w14:paraId="2D4CE141" w14:textId="77777777" w:rsidR="00B95CB1" w:rsidRPr="00783C6E" w:rsidRDefault="00B95CB1" w:rsidP="00B95CB1">
      <w:pPr>
        <w:widowControl/>
        <w:ind w:left="221" w:hangingChars="100" w:hanging="221"/>
        <w:jc w:val="left"/>
      </w:pPr>
    </w:p>
    <w:p w14:paraId="796A4829" w14:textId="148791C8" w:rsidR="00B95CB1" w:rsidRPr="00783C6E" w:rsidRDefault="00D7464B" w:rsidP="00D7464B">
      <w:pPr>
        <w:widowControl/>
        <w:ind w:leftChars="100" w:left="221"/>
        <w:jc w:val="left"/>
      </w:pPr>
      <w:r w:rsidRPr="00783C6E">
        <w:t xml:space="preserve">(8) </w:t>
      </w:r>
      <w:r w:rsidR="00B95CB1" w:rsidRPr="00783C6E">
        <w:rPr>
          <w:rFonts w:hint="eastAsia"/>
        </w:rPr>
        <w:t>希望する提供方法（法第</w:t>
      </w:r>
      <w:r w:rsidR="00B95CB1" w:rsidRPr="00783C6E">
        <w:t>112条第</w:t>
      </w:r>
      <w:r w:rsidRPr="00783C6E">
        <w:rPr>
          <w:rFonts w:hint="eastAsia"/>
        </w:rPr>
        <w:t>２</w:t>
      </w:r>
      <w:r w:rsidR="00B95CB1" w:rsidRPr="00783C6E">
        <w:t>項第</w:t>
      </w:r>
      <w:r w:rsidRPr="00783C6E">
        <w:rPr>
          <w:rFonts w:hint="eastAsia"/>
        </w:rPr>
        <w:t>８</w:t>
      </w:r>
      <w:r w:rsidR="00B95CB1" w:rsidRPr="00783C6E">
        <w:t>号及び</w:t>
      </w:r>
      <w:r w:rsidR="0039403F" w:rsidRPr="00783C6E">
        <w:rPr>
          <w:rFonts w:hint="eastAsia"/>
        </w:rPr>
        <w:t>保護委員会</w:t>
      </w:r>
      <w:r w:rsidR="00B95CB1" w:rsidRPr="00783C6E">
        <w:t>規則第54条第</w:t>
      </w:r>
      <w:r w:rsidRPr="00783C6E">
        <w:rPr>
          <w:rFonts w:hint="eastAsia"/>
        </w:rPr>
        <w:t>３</w:t>
      </w:r>
      <w:r w:rsidR="00B95CB1" w:rsidRPr="00783C6E">
        <w:t>項）</w:t>
      </w:r>
    </w:p>
    <w:p w14:paraId="7D5F4D05" w14:textId="77777777" w:rsidR="00B95CB1" w:rsidRPr="00783C6E" w:rsidRDefault="00B95CB1" w:rsidP="00B95CB1">
      <w:pPr>
        <w:widowControl/>
        <w:ind w:left="221" w:hangingChars="100" w:hanging="221"/>
        <w:jc w:val="left"/>
      </w:pPr>
    </w:p>
    <w:p w14:paraId="4C1AAA08" w14:textId="48D70C78" w:rsidR="00B95CB1" w:rsidRPr="00783C6E" w:rsidRDefault="00B95CB1" w:rsidP="00D7464B">
      <w:pPr>
        <w:widowControl/>
        <w:ind w:leftChars="200" w:left="442" w:firstLineChars="100" w:firstLine="221"/>
        <w:jc w:val="left"/>
      </w:pPr>
      <w:r w:rsidRPr="00783C6E">
        <w:rPr>
          <w:rFonts w:hint="eastAsia"/>
        </w:rPr>
        <w:lastRenderedPageBreak/>
        <w:t>提案書に記載されている希望する提供媒体及び提供の方法を確認するものであり、行政機関等匿名加工情報を提供する場合に用いる電子記録媒体として</w:t>
      </w:r>
      <w:r w:rsidRPr="00783C6E">
        <w:t>CD-R又はDVD-Rのいずれ（</w:t>
      </w:r>
      <w:r w:rsidR="00783C6E" w:rsidRPr="00783C6E">
        <w:rPr>
          <w:rFonts w:hint="eastAsia"/>
        </w:rPr>
        <w:t>保護委員会規則</w:t>
      </w:r>
      <w:r w:rsidR="005E6637" w:rsidRPr="00783C6E">
        <w:rPr>
          <w:rFonts w:hint="eastAsia"/>
        </w:rPr>
        <w:t>別記</w:t>
      </w:r>
      <w:r w:rsidRPr="00783C6E">
        <w:t>様式第</w:t>
      </w:r>
      <w:r w:rsidR="005E6637" w:rsidRPr="00783C6E">
        <w:rPr>
          <w:rFonts w:hint="eastAsia"/>
        </w:rPr>
        <w:t>12</w:t>
      </w:r>
      <w:r w:rsidRPr="00783C6E">
        <w:t>）を希望し、また、その提供の方法として、窓口での直接受領又は郵送による方法のいずれを希望しているかを確認する。</w:t>
      </w:r>
    </w:p>
    <w:p w14:paraId="35F9E06E" w14:textId="77777777" w:rsidR="00B95CB1" w:rsidRPr="00783C6E" w:rsidRDefault="00B95CB1" w:rsidP="00B95CB1">
      <w:pPr>
        <w:widowControl/>
        <w:ind w:left="221" w:hangingChars="100" w:hanging="221"/>
        <w:jc w:val="left"/>
      </w:pPr>
    </w:p>
    <w:p w14:paraId="4E23A88A" w14:textId="23B40B4D" w:rsidR="00B95CB1" w:rsidRPr="00783C6E" w:rsidRDefault="006F299D" w:rsidP="00B95CB1">
      <w:pPr>
        <w:widowControl/>
        <w:ind w:left="221" w:hangingChars="100" w:hanging="221"/>
        <w:jc w:val="left"/>
      </w:pPr>
      <w:r w:rsidRPr="00783C6E">
        <w:rPr>
          <w:rFonts w:hint="eastAsia"/>
        </w:rPr>
        <w:t>３</w:t>
      </w:r>
      <w:r w:rsidR="00B95CB1" w:rsidRPr="00783C6E">
        <w:t xml:space="preserve">　提案書の添付書類</w:t>
      </w:r>
    </w:p>
    <w:p w14:paraId="49058209" w14:textId="77777777" w:rsidR="00B95CB1" w:rsidRPr="00783C6E" w:rsidRDefault="00B95CB1" w:rsidP="00B95CB1">
      <w:pPr>
        <w:widowControl/>
        <w:ind w:left="221" w:hangingChars="100" w:hanging="221"/>
        <w:jc w:val="left"/>
      </w:pPr>
    </w:p>
    <w:p w14:paraId="735A6D2E" w14:textId="643C3CFE" w:rsidR="00B95CB1" w:rsidRPr="00783C6E" w:rsidRDefault="00B95CB1" w:rsidP="00D7464B">
      <w:pPr>
        <w:widowControl/>
        <w:ind w:leftChars="100" w:left="221" w:firstLineChars="100" w:firstLine="221"/>
        <w:jc w:val="left"/>
      </w:pPr>
      <w:r w:rsidRPr="00783C6E">
        <w:rPr>
          <w:rFonts w:hint="eastAsia"/>
        </w:rPr>
        <w:t>行政機関等匿名加工情報に関する提案に当たっては、提案書のほか、以下の書類（以下「添付書類」という。）が添付され、当該書類に不備がないことを確認する（法第</w:t>
      </w:r>
      <w:r w:rsidRPr="00783C6E">
        <w:t>112条第</w:t>
      </w:r>
      <w:r w:rsidR="00D7464B" w:rsidRPr="00783C6E">
        <w:rPr>
          <w:rFonts w:hint="eastAsia"/>
        </w:rPr>
        <w:t>３</w:t>
      </w:r>
      <w:r w:rsidRPr="00783C6E">
        <w:t>項）。</w:t>
      </w:r>
    </w:p>
    <w:p w14:paraId="6F1B7CB6" w14:textId="77777777" w:rsidR="00B95CB1" w:rsidRPr="00783C6E" w:rsidRDefault="00B95CB1" w:rsidP="00B95CB1">
      <w:pPr>
        <w:widowControl/>
        <w:ind w:left="221" w:hangingChars="100" w:hanging="221"/>
        <w:jc w:val="left"/>
      </w:pPr>
    </w:p>
    <w:p w14:paraId="0C8C4DD4" w14:textId="46E074E4" w:rsidR="00B95CB1" w:rsidRPr="00783C6E" w:rsidRDefault="00D7464B" w:rsidP="00D7464B">
      <w:pPr>
        <w:widowControl/>
        <w:ind w:leftChars="100" w:left="442" w:hangingChars="100" w:hanging="221"/>
        <w:jc w:val="left"/>
      </w:pPr>
      <w:r w:rsidRPr="00783C6E">
        <w:t xml:space="preserve">(1) </w:t>
      </w:r>
      <w:r w:rsidR="00B95CB1" w:rsidRPr="00783C6E">
        <w:rPr>
          <w:rFonts w:hint="eastAsia"/>
        </w:rPr>
        <w:t>欠格事由に該当しないことの誓約書（法第</w:t>
      </w:r>
      <w:r w:rsidR="00B95CB1" w:rsidRPr="00783C6E">
        <w:t>112条第</w:t>
      </w:r>
      <w:r w:rsidRPr="00783C6E">
        <w:rPr>
          <w:rFonts w:hint="eastAsia"/>
        </w:rPr>
        <w:t>３</w:t>
      </w:r>
      <w:r w:rsidR="00B95CB1" w:rsidRPr="00783C6E">
        <w:t>項第</w:t>
      </w:r>
      <w:r w:rsidRPr="00783C6E">
        <w:rPr>
          <w:rFonts w:hint="eastAsia"/>
        </w:rPr>
        <w:t>１</w:t>
      </w:r>
      <w:r w:rsidR="00B95CB1" w:rsidRPr="00783C6E">
        <w:t>号及び</w:t>
      </w:r>
      <w:r w:rsidR="0039403F" w:rsidRPr="00783C6E">
        <w:rPr>
          <w:rFonts w:hint="eastAsia"/>
        </w:rPr>
        <w:t>保護委員会</w:t>
      </w:r>
      <w:r w:rsidR="00B95CB1" w:rsidRPr="00783C6E">
        <w:t>規則第54条第</w:t>
      </w:r>
      <w:r w:rsidRPr="00783C6E">
        <w:rPr>
          <w:rFonts w:hint="eastAsia"/>
        </w:rPr>
        <w:t>６</w:t>
      </w:r>
      <w:r w:rsidR="00B95CB1" w:rsidRPr="00783C6E">
        <w:t>項）</w:t>
      </w:r>
    </w:p>
    <w:p w14:paraId="7D926D4B" w14:textId="77777777" w:rsidR="00B95CB1" w:rsidRPr="00783C6E" w:rsidRDefault="00B95CB1" w:rsidP="00B95CB1">
      <w:pPr>
        <w:widowControl/>
        <w:ind w:left="221" w:hangingChars="100" w:hanging="221"/>
        <w:jc w:val="left"/>
      </w:pPr>
    </w:p>
    <w:p w14:paraId="7577C7AF" w14:textId="34DD281F" w:rsidR="00B95CB1" w:rsidRPr="00783C6E" w:rsidRDefault="00B95CB1" w:rsidP="00D7464B">
      <w:pPr>
        <w:widowControl/>
        <w:ind w:leftChars="200" w:left="442" w:firstLineChars="100" w:firstLine="221"/>
        <w:jc w:val="left"/>
      </w:pPr>
      <w:r w:rsidRPr="00783C6E">
        <w:rPr>
          <w:rFonts w:hint="eastAsia"/>
        </w:rPr>
        <w:t>提案をする者が法第</w:t>
      </w:r>
      <w:r w:rsidRPr="00783C6E">
        <w:t>113条に定める欠格事由に該当しないことを誓約する書面（以下「誓約書」という。）（</w:t>
      </w:r>
      <w:r w:rsidR="00783C6E" w:rsidRPr="00783C6E">
        <w:rPr>
          <w:rFonts w:hint="eastAsia"/>
        </w:rPr>
        <w:t>保護委員会規則</w:t>
      </w:r>
      <w:r w:rsidR="005E6637" w:rsidRPr="00783C6E">
        <w:rPr>
          <w:rFonts w:hint="eastAsia"/>
        </w:rPr>
        <w:t>別記</w:t>
      </w:r>
      <w:r w:rsidRPr="00783C6E">
        <w:t>様式第</w:t>
      </w:r>
      <w:r w:rsidR="005E6637" w:rsidRPr="00783C6E">
        <w:rPr>
          <w:rFonts w:hint="eastAsia"/>
        </w:rPr>
        <w:t>８</w:t>
      </w:r>
      <w:r w:rsidRPr="00783C6E">
        <w:t>を参照のこと。）を確認する必要がある。ただし、提案をする者が法人等の場合、当該法人等の役員全員の全誓約書を確認するという趣旨ではないことに注意しなければならない。</w:t>
      </w:r>
    </w:p>
    <w:p w14:paraId="0F348514" w14:textId="77777777" w:rsidR="00B95CB1" w:rsidRPr="00783C6E" w:rsidRDefault="00B95CB1" w:rsidP="00B95CB1">
      <w:pPr>
        <w:widowControl/>
        <w:ind w:left="221" w:hangingChars="100" w:hanging="221"/>
        <w:jc w:val="left"/>
      </w:pPr>
    </w:p>
    <w:p w14:paraId="6CE21785" w14:textId="064C1CD9" w:rsidR="00B95CB1" w:rsidRPr="00783C6E" w:rsidRDefault="00D7464B" w:rsidP="00D7464B">
      <w:pPr>
        <w:widowControl/>
        <w:ind w:leftChars="100" w:left="221"/>
        <w:jc w:val="left"/>
      </w:pPr>
      <w:r w:rsidRPr="00783C6E">
        <w:t xml:space="preserve">(2) </w:t>
      </w:r>
      <w:r w:rsidR="00B95CB1" w:rsidRPr="00783C6E">
        <w:rPr>
          <w:rFonts w:hint="eastAsia"/>
        </w:rPr>
        <w:t>事業が新産業の創出等に資することを明らかにする書面（法第</w:t>
      </w:r>
      <w:r w:rsidR="00B95CB1" w:rsidRPr="00783C6E">
        <w:t>112条第</w:t>
      </w:r>
      <w:r w:rsidRPr="00783C6E">
        <w:rPr>
          <w:rFonts w:hint="eastAsia"/>
        </w:rPr>
        <w:t>３</w:t>
      </w:r>
      <w:r w:rsidR="00B95CB1" w:rsidRPr="00783C6E">
        <w:t>項第</w:t>
      </w:r>
      <w:r w:rsidRPr="00783C6E">
        <w:rPr>
          <w:rFonts w:hint="eastAsia"/>
        </w:rPr>
        <w:t>２</w:t>
      </w:r>
      <w:r w:rsidR="00B95CB1" w:rsidRPr="00783C6E">
        <w:t>号）</w:t>
      </w:r>
    </w:p>
    <w:p w14:paraId="38AD3F8E" w14:textId="77777777" w:rsidR="00B95CB1" w:rsidRPr="00783C6E" w:rsidRDefault="00B95CB1" w:rsidP="00B95CB1">
      <w:pPr>
        <w:widowControl/>
        <w:ind w:left="221" w:hangingChars="100" w:hanging="221"/>
        <w:jc w:val="left"/>
      </w:pPr>
    </w:p>
    <w:p w14:paraId="696BF656" w14:textId="77777777" w:rsidR="00B95CB1" w:rsidRPr="00783C6E" w:rsidRDefault="00B95CB1" w:rsidP="00D7464B">
      <w:pPr>
        <w:widowControl/>
        <w:ind w:leftChars="200" w:left="442" w:firstLineChars="100" w:firstLine="221"/>
        <w:jc w:val="left"/>
      </w:pPr>
      <w:r w:rsidRPr="00783C6E">
        <w:rPr>
          <w:rFonts w:hint="eastAsia"/>
        </w:rPr>
        <w:t>行政機関等匿名加工情報をその利用に供する事業が新産業の創出又は活力ある経済社会若しくは豊かな国民生活の実現に資することを明らかにするための書面が具体的かつ詳細に説明されていることを確認する必要がある。</w:t>
      </w:r>
    </w:p>
    <w:p w14:paraId="4D85BC03" w14:textId="77777777" w:rsidR="00B95CB1" w:rsidRPr="00783C6E" w:rsidRDefault="00B95CB1" w:rsidP="00D7464B">
      <w:pPr>
        <w:widowControl/>
        <w:ind w:leftChars="200" w:left="442" w:firstLineChars="100" w:firstLine="221"/>
        <w:jc w:val="left"/>
      </w:pPr>
      <w:r w:rsidRPr="00783C6E">
        <w:rPr>
          <w:rFonts w:hint="eastAsia"/>
        </w:rPr>
        <w:t>例えば、「事業が新産業の創出等に資することを明らかにする書面」の裏付けとして、事業計画等、事業内容及びその目的・効果を具体的に説明された書類を求め、これを確認することが考えられる。</w:t>
      </w:r>
    </w:p>
    <w:p w14:paraId="1E8A93B0" w14:textId="77777777" w:rsidR="00B95CB1" w:rsidRPr="00783C6E" w:rsidRDefault="00B95CB1" w:rsidP="00B95CB1">
      <w:pPr>
        <w:widowControl/>
        <w:ind w:left="221" w:hangingChars="100" w:hanging="221"/>
        <w:jc w:val="left"/>
      </w:pPr>
    </w:p>
    <w:p w14:paraId="45507D30" w14:textId="4A057543" w:rsidR="00B95CB1" w:rsidRPr="00783C6E" w:rsidRDefault="00D7464B" w:rsidP="00D7464B">
      <w:pPr>
        <w:widowControl/>
        <w:ind w:leftChars="100" w:left="221"/>
        <w:jc w:val="left"/>
      </w:pPr>
      <w:r w:rsidRPr="00783C6E">
        <w:t xml:space="preserve">(3) </w:t>
      </w:r>
      <w:r w:rsidR="00B95CB1" w:rsidRPr="00783C6E">
        <w:rPr>
          <w:rFonts w:hint="eastAsia"/>
        </w:rPr>
        <w:t>その他行政機関の長等が必要と認める書類（</w:t>
      </w:r>
      <w:r w:rsidR="0039403F" w:rsidRPr="00783C6E">
        <w:rPr>
          <w:rFonts w:hint="eastAsia"/>
        </w:rPr>
        <w:t>保護委員会</w:t>
      </w:r>
      <w:r w:rsidR="00B95CB1" w:rsidRPr="00783C6E">
        <w:rPr>
          <w:rFonts w:hint="eastAsia"/>
        </w:rPr>
        <w:t>規則第</w:t>
      </w:r>
      <w:r w:rsidR="00B95CB1" w:rsidRPr="00783C6E">
        <w:t>54条第</w:t>
      </w:r>
      <w:r w:rsidRPr="00783C6E">
        <w:rPr>
          <w:rFonts w:hint="eastAsia"/>
        </w:rPr>
        <w:t>４</w:t>
      </w:r>
      <w:r w:rsidR="00B95CB1" w:rsidRPr="00783C6E">
        <w:t>項第</w:t>
      </w:r>
      <w:r w:rsidRPr="00783C6E">
        <w:rPr>
          <w:rFonts w:hint="eastAsia"/>
        </w:rPr>
        <w:t>４</w:t>
      </w:r>
      <w:r w:rsidR="00B95CB1" w:rsidRPr="00783C6E">
        <w:t>号）</w:t>
      </w:r>
    </w:p>
    <w:p w14:paraId="3BDF6165" w14:textId="77777777" w:rsidR="00B95CB1" w:rsidRPr="00783C6E" w:rsidRDefault="00B95CB1" w:rsidP="00B95CB1">
      <w:pPr>
        <w:widowControl/>
        <w:ind w:left="221" w:hangingChars="100" w:hanging="221"/>
        <w:jc w:val="left"/>
      </w:pPr>
    </w:p>
    <w:p w14:paraId="03A83A0F" w14:textId="76831CFA" w:rsidR="00B95CB1" w:rsidRPr="00783C6E" w:rsidRDefault="00D7464B" w:rsidP="00D7464B">
      <w:pPr>
        <w:widowControl/>
        <w:ind w:leftChars="200" w:left="442" w:firstLineChars="100" w:firstLine="221"/>
        <w:jc w:val="left"/>
      </w:pPr>
      <w:r w:rsidRPr="00783C6E">
        <w:rPr>
          <w:rFonts w:hint="eastAsia"/>
        </w:rPr>
        <w:t>上記(1)</w:t>
      </w:r>
      <w:r w:rsidR="00B95CB1" w:rsidRPr="00783C6E">
        <w:rPr>
          <w:rFonts w:hint="eastAsia"/>
        </w:rPr>
        <w:t>及び</w:t>
      </w:r>
      <w:r w:rsidRPr="00783C6E">
        <w:rPr>
          <w:rFonts w:hint="eastAsia"/>
        </w:rPr>
        <w:t>(2)</w:t>
      </w:r>
      <w:r w:rsidR="00B95CB1" w:rsidRPr="00783C6E">
        <w:rPr>
          <w:rFonts w:hint="eastAsia"/>
        </w:rPr>
        <w:t>の書類のほか、必要に応じ、提案の審査に必要と認める書類を求めることができる。</w:t>
      </w:r>
    </w:p>
    <w:p w14:paraId="67C8072C" w14:textId="77777777" w:rsidR="00B95CB1" w:rsidRPr="00783C6E" w:rsidRDefault="00B95CB1" w:rsidP="00D7464B">
      <w:pPr>
        <w:widowControl/>
        <w:ind w:leftChars="200" w:left="442" w:firstLineChars="100" w:firstLine="221"/>
        <w:jc w:val="left"/>
      </w:pPr>
      <w:r w:rsidRPr="00783C6E">
        <w:rPr>
          <w:rFonts w:hint="eastAsia"/>
        </w:rPr>
        <w:t>なお、「行政機関の長等が必要と認める書類」は、できる限り募集要綱に記載しておくことが望ましい。</w:t>
      </w:r>
    </w:p>
    <w:p w14:paraId="7FC805E3" w14:textId="77777777" w:rsidR="00B95CB1" w:rsidRPr="00783C6E" w:rsidRDefault="00B95CB1" w:rsidP="00B95CB1">
      <w:pPr>
        <w:widowControl/>
        <w:ind w:left="221" w:hangingChars="100" w:hanging="221"/>
        <w:jc w:val="left"/>
      </w:pPr>
    </w:p>
    <w:p w14:paraId="3796CCAD" w14:textId="7AA88CFD" w:rsidR="00B95CB1" w:rsidRPr="00783C6E" w:rsidRDefault="006F299D" w:rsidP="00B95CB1">
      <w:pPr>
        <w:widowControl/>
        <w:ind w:left="221" w:hangingChars="100" w:hanging="221"/>
        <w:jc w:val="left"/>
      </w:pPr>
      <w:r w:rsidRPr="00783C6E">
        <w:rPr>
          <w:rFonts w:hint="eastAsia"/>
        </w:rPr>
        <w:t>４</w:t>
      </w:r>
      <w:r w:rsidR="00B95CB1" w:rsidRPr="00783C6E">
        <w:t xml:space="preserve">　本人確認書類</w:t>
      </w:r>
    </w:p>
    <w:p w14:paraId="2F36E263" w14:textId="77777777" w:rsidR="00B95CB1" w:rsidRPr="00783C6E" w:rsidRDefault="00B95CB1" w:rsidP="00B95CB1">
      <w:pPr>
        <w:widowControl/>
        <w:ind w:left="221" w:hangingChars="100" w:hanging="221"/>
        <w:jc w:val="left"/>
      </w:pPr>
    </w:p>
    <w:p w14:paraId="6797CC20" w14:textId="43628B52" w:rsidR="00B95CB1" w:rsidRPr="00783C6E" w:rsidRDefault="007B1445" w:rsidP="00D7464B">
      <w:pPr>
        <w:widowControl/>
        <w:ind w:leftChars="100" w:left="221" w:firstLineChars="100" w:firstLine="221"/>
        <w:jc w:val="left"/>
      </w:pPr>
      <w:r w:rsidRPr="00783C6E">
        <w:rPr>
          <w:rFonts w:hint="eastAsia"/>
        </w:rPr>
        <w:t>実施機関</w:t>
      </w:r>
      <w:r w:rsidR="00B95CB1" w:rsidRPr="00783C6E">
        <w:rPr>
          <w:rFonts w:hint="eastAsia"/>
        </w:rPr>
        <w:t>は、提案書に添付された以下の書類により、提案者（代理人による提案の場合は、提案者及び代理人）が本人であることを確認する必要がある（法第</w:t>
      </w:r>
      <w:r w:rsidR="00B95CB1" w:rsidRPr="00783C6E">
        <w:t>112条第</w:t>
      </w:r>
      <w:r w:rsidR="00D7464B" w:rsidRPr="00783C6E">
        <w:rPr>
          <w:rFonts w:hint="eastAsia"/>
        </w:rPr>
        <w:t>３</w:t>
      </w:r>
      <w:r w:rsidR="00B95CB1" w:rsidRPr="00783C6E">
        <w:t>項柱書及び</w:t>
      </w:r>
      <w:r w:rsidR="0039403F" w:rsidRPr="00783C6E">
        <w:rPr>
          <w:rFonts w:hint="eastAsia"/>
        </w:rPr>
        <w:t>保護委員会</w:t>
      </w:r>
      <w:r w:rsidR="00B95CB1" w:rsidRPr="00783C6E">
        <w:t>規則第54条第</w:t>
      </w:r>
      <w:r w:rsidR="00D7464B" w:rsidRPr="00783C6E">
        <w:rPr>
          <w:rFonts w:hint="eastAsia"/>
        </w:rPr>
        <w:t>４</w:t>
      </w:r>
      <w:r w:rsidR="00B95CB1" w:rsidRPr="00783C6E">
        <w:t>項及び第</w:t>
      </w:r>
      <w:r w:rsidR="00D7464B" w:rsidRPr="00783C6E">
        <w:rPr>
          <w:rFonts w:hint="eastAsia"/>
        </w:rPr>
        <w:t>５</w:t>
      </w:r>
      <w:r w:rsidR="00B95CB1" w:rsidRPr="00783C6E">
        <w:t>項）。</w:t>
      </w:r>
    </w:p>
    <w:p w14:paraId="457ED180" w14:textId="77777777" w:rsidR="00B95CB1" w:rsidRPr="00783C6E" w:rsidRDefault="00B95CB1" w:rsidP="00B95CB1">
      <w:pPr>
        <w:widowControl/>
        <w:ind w:left="221" w:hangingChars="100" w:hanging="221"/>
        <w:jc w:val="left"/>
      </w:pPr>
    </w:p>
    <w:p w14:paraId="2D37E83A" w14:textId="5999115D" w:rsidR="00B95CB1" w:rsidRPr="00783C6E" w:rsidRDefault="00D7464B" w:rsidP="00D7464B">
      <w:pPr>
        <w:widowControl/>
        <w:ind w:leftChars="100" w:left="221"/>
        <w:jc w:val="left"/>
      </w:pPr>
      <w:r w:rsidRPr="00783C6E">
        <w:t xml:space="preserve">(1) </w:t>
      </w:r>
      <w:r w:rsidR="00B95CB1" w:rsidRPr="00783C6E">
        <w:t>提案をする者（又は代理人）が個人である場合</w:t>
      </w:r>
    </w:p>
    <w:p w14:paraId="54D4D2E9" w14:textId="77777777" w:rsidR="00B95CB1" w:rsidRPr="00783C6E" w:rsidRDefault="00B95CB1" w:rsidP="00B95CB1">
      <w:pPr>
        <w:widowControl/>
        <w:ind w:left="221" w:hangingChars="100" w:hanging="221"/>
        <w:jc w:val="left"/>
      </w:pPr>
    </w:p>
    <w:p w14:paraId="03AC0652" w14:textId="44604C5F" w:rsidR="00B95CB1" w:rsidRPr="00783C6E" w:rsidRDefault="00D7464B" w:rsidP="00D7464B">
      <w:pPr>
        <w:widowControl/>
        <w:ind w:leftChars="100" w:left="221" w:firstLineChars="100" w:firstLine="221"/>
        <w:jc w:val="left"/>
      </w:pPr>
      <w:r w:rsidRPr="00783C6E">
        <w:rPr>
          <w:rFonts w:hint="eastAsia"/>
        </w:rPr>
        <w:t>ア</w:t>
      </w:r>
      <w:r w:rsidR="00B95CB1" w:rsidRPr="00783C6E">
        <w:rPr>
          <w:rFonts w:hint="eastAsia"/>
        </w:rPr>
        <w:t xml:space="preserve">　</w:t>
      </w:r>
      <w:r w:rsidR="0039403F" w:rsidRPr="00783C6E">
        <w:rPr>
          <w:rFonts w:hint="eastAsia"/>
        </w:rPr>
        <w:t>保護委員会</w:t>
      </w:r>
      <w:r w:rsidR="00B95CB1" w:rsidRPr="00783C6E">
        <w:rPr>
          <w:rFonts w:hint="eastAsia"/>
        </w:rPr>
        <w:t>規則第</w:t>
      </w:r>
      <w:r w:rsidR="00B95CB1" w:rsidRPr="00783C6E">
        <w:t>54条第</w:t>
      </w:r>
      <w:r w:rsidRPr="00783C6E">
        <w:rPr>
          <w:rFonts w:hint="eastAsia"/>
        </w:rPr>
        <w:t>４</w:t>
      </w:r>
      <w:r w:rsidR="00B95CB1" w:rsidRPr="00783C6E">
        <w:t>項第</w:t>
      </w:r>
      <w:r w:rsidRPr="00783C6E">
        <w:rPr>
          <w:rFonts w:hint="eastAsia"/>
        </w:rPr>
        <w:t>１</w:t>
      </w:r>
      <w:r w:rsidR="00B95CB1" w:rsidRPr="00783C6E">
        <w:t>号に定めるもの</w:t>
      </w:r>
    </w:p>
    <w:p w14:paraId="797B2AD0" w14:textId="77777777" w:rsidR="00B95CB1" w:rsidRPr="00783C6E" w:rsidRDefault="00B95CB1" w:rsidP="00B95CB1">
      <w:pPr>
        <w:widowControl/>
        <w:ind w:left="221" w:hangingChars="100" w:hanging="221"/>
        <w:jc w:val="left"/>
      </w:pPr>
    </w:p>
    <w:p w14:paraId="05266228" w14:textId="4F3B8736" w:rsidR="00B95CB1" w:rsidRPr="00783C6E" w:rsidRDefault="00B95CB1" w:rsidP="00D7464B">
      <w:pPr>
        <w:widowControl/>
        <w:ind w:leftChars="300" w:left="664" w:firstLineChars="100" w:firstLine="221"/>
        <w:jc w:val="left"/>
      </w:pPr>
      <w:r w:rsidRPr="00783C6E">
        <w:rPr>
          <w:rFonts w:hint="eastAsia"/>
        </w:rPr>
        <w:t>提案の日において有効な「運転免許証」、「健康保険の被保険者証」、「個人番号カード」、「在留カード」、「特別永住者証明書」その他法律又はこれに基づく命令の規定により交付された書類の写しであって、当該提案をする者が本人であることを確認するに足りるものを添付する（</w:t>
      </w:r>
      <w:r w:rsidR="0039403F" w:rsidRPr="00783C6E">
        <w:rPr>
          <w:rFonts w:hint="eastAsia"/>
        </w:rPr>
        <w:t>保護委員会</w:t>
      </w:r>
      <w:r w:rsidRPr="00783C6E">
        <w:rPr>
          <w:rFonts w:hint="eastAsia"/>
        </w:rPr>
        <w:t>規則第</w:t>
      </w:r>
      <w:r w:rsidRPr="00783C6E">
        <w:t>54条第</w:t>
      </w:r>
      <w:r w:rsidR="00D7464B" w:rsidRPr="00783C6E">
        <w:rPr>
          <w:rFonts w:hint="eastAsia"/>
        </w:rPr>
        <w:t>４</w:t>
      </w:r>
      <w:r w:rsidRPr="00783C6E">
        <w:t>項第</w:t>
      </w:r>
      <w:r w:rsidR="00D7464B" w:rsidRPr="00783C6E">
        <w:rPr>
          <w:rFonts w:hint="eastAsia"/>
        </w:rPr>
        <w:t>１</w:t>
      </w:r>
      <w:r w:rsidRPr="00783C6E">
        <w:t>号）。</w:t>
      </w:r>
    </w:p>
    <w:p w14:paraId="34A452B6" w14:textId="77777777" w:rsidR="00B95CB1" w:rsidRPr="00783C6E" w:rsidRDefault="00B95CB1" w:rsidP="00D7464B">
      <w:pPr>
        <w:widowControl/>
        <w:ind w:leftChars="100" w:left="221" w:firstLineChars="300" w:firstLine="664"/>
        <w:jc w:val="left"/>
      </w:pPr>
      <w:r w:rsidRPr="00783C6E">
        <w:rPr>
          <w:rFonts w:hint="eastAsia"/>
        </w:rPr>
        <w:t>また、同号で明記されている書類のほかに、次の書類が考えられる。</w:t>
      </w:r>
    </w:p>
    <w:p w14:paraId="41FB6185" w14:textId="1563E649" w:rsidR="00B95CB1" w:rsidRPr="00783C6E" w:rsidRDefault="00B95CB1" w:rsidP="00D7464B">
      <w:pPr>
        <w:widowControl/>
        <w:ind w:leftChars="100" w:left="221" w:firstLineChars="400" w:firstLine="885"/>
        <w:jc w:val="left"/>
      </w:pPr>
      <w:r w:rsidRPr="00783C6E">
        <w:rPr>
          <w:rFonts w:hint="eastAsia"/>
        </w:rPr>
        <w:t>・</w:t>
      </w:r>
      <w:r w:rsidRPr="00783C6E">
        <w:t>旅券（パスポート）</w:t>
      </w:r>
    </w:p>
    <w:p w14:paraId="63D900F5" w14:textId="1CE5220B" w:rsidR="00B95CB1" w:rsidRPr="00783C6E" w:rsidRDefault="00B95CB1" w:rsidP="00D7464B">
      <w:pPr>
        <w:widowControl/>
        <w:ind w:leftChars="100" w:left="221" w:firstLineChars="400" w:firstLine="885"/>
        <w:jc w:val="left"/>
      </w:pPr>
      <w:r w:rsidRPr="00783C6E">
        <w:rPr>
          <w:rFonts w:hint="eastAsia"/>
        </w:rPr>
        <w:t>・</w:t>
      </w:r>
      <w:r w:rsidRPr="00783C6E">
        <w:t>運転経歴証明書</w:t>
      </w:r>
    </w:p>
    <w:p w14:paraId="1706A873" w14:textId="48731BCB" w:rsidR="00B95CB1" w:rsidRPr="00783C6E" w:rsidRDefault="00B95CB1" w:rsidP="00D7464B">
      <w:pPr>
        <w:widowControl/>
        <w:ind w:leftChars="100" w:left="221" w:firstLineChars="400" w:firstLine="885"/>
        <w:jc w:val="left"/>
      </w:pPr>
      <w:r w:rsidRPr="00783C6E">
        <w:rPr>
          <w:rFonts w:hint="eastAsia"/>
        </w:rPr>
        <w:t>・</w:t>
      </w:r>
      <w:r w:rsidRPr="00783C6E">
        <w:t>住民基本台帳カード（住所の記載があるものに限る。）</w:t>
      </w:r>
    </w:p>
    <w:p w14:paraId="7578F766" w14:textId="68267323" w:rsidR="00B95CB1" w:rsidRPr="00783C6E" w:rsidRDefault="00B95CB1" w:rsidP="00D7464B">
      <w:pPr>
        <w:widowControl/>
        <w:ind w:leftChars="100" w:left="221" w:firstLineChars="400" w:firstLine="885"/>
        <w:jc w:val="left"/>
      </w:pPr>
      <w:r w:rsidRPr="00783C6E">
        <w:rPr>
          <w:rFonts w:hint="eastAsia"/>
        </w:rPr>
        <w:t>・</w:t>
      </w:r>
      <w:r w:rsidRPr="00783C6E">
        <w:t>身体障害者手帳等官公庁が発行・交付した各種福祉手帳</w:t>
      </w:r>
    </w:p>
    <w:p w14:paraId="3CB80A07" w14:textId="18FFB4DF" w:rsidR="00B95CB1" w:rsidRPr="00783C6E" w:rsidRDefault="00B95CB1" w:rsidP="00D7464B">
      <w:pPr>
        <w:widowControl/>
        <w:ind w:leftChars="100" w:left="221" w:firstLineChars="400" w:firstLine="885"/>
        <w:jc w:val="left"/>
      </w:pPr>
      <w:r w:rsidRPr="00783C6E">
        <w:rPr>
          <w:rFonts w:hint="eastAsia"/>
        </w:rPr>
        <w:t>・</w:t>
      </w:r>
      <w:r w:rsidRPr="00783C6E">
        <w:t>外国人登録証明書</w:t>
      </w:r>
    </w:p>
    <w:p w14:paraId="7B657FB0" w14:textId="77777777" w:rsidR="00B95CB1" w:rsidRPr="00783C6E" w:rsidRDefault="00B95CB1" w:rsidP="00B95CB1">
      <w:pPr>
        <w:widowControl/>
        <w:ind w:left="221" w:hangingChars="100" w:hanging="221"/>
        <w:jc w:val="left"/>
      </w:pPr>
    </w:p>
    <w:p w14:paraId="7FE07846" w14:textId="37737E67" w:rsidR="00B95CB1" w:rsidRPr="00783C6E" w:rsidRDefault="00D7464B" w:rsidP="00D7464B">
      <w:pPr>
        <w:widowControl/>
        <w:ind w:leftChars="200" w:left="663" w:hangingChars="100" w:hanging="221"/>
        <w:jc w:val="left"/>
      </w:pPr>
      <w:r w:rsidRPr="00783C6E">
        <w:rPr>
          <w:rFonts w:hint="eastAsia"/>
        </w:rPr>
        <w:t xml:space="preserve">イ　</w:t>
      </w:r>
      <w:r w:rsidR="00B95CB1" w:rsidRPr="00783C6E">
        <w:rPr>
          <w:rFonts w:hint="eastAsia"/>
        </w:rPr>
        <w:t>やむを得ない理由により</w:t>
      </w:r>
      <w:r w:rsidR="0039403F" w:rsidRPr="00783C6E">
        <w:rPr>
          <w:rFonts w:hint="eastAsia"/>
        </w:rPr>
        <w:t>保護委員会</w:t>
      </w:r>
      <w:r w:rsidR="00B95CB1" w:rsidRPr="00783C6E">
        <w:rPr>
          <w:rFonts w:hint="eastAsia"/>
        </w:rPr>
        <w:t>規則第</w:t>
      </w:r>
      <w:r w:rsidR="00B95CB1" w:rsidRPr="00783C6E">
        <w:t>54条第</w:t>
      </w:r>
      <w:r w:rsidRPr="00783C6E">
        <w:rPr>
          <w:rFonts w:hint="eastAsia"/>
        </w:rPr>
        <w:t>４</w:t>
      </w:r>
      <w:r w:rsidR="00B95CB1" w:rsidRPr="00783C6E">
        <w:t>項第</w:t>
      </w:r>
      <w:r w:rsidRPr="00783C6E">
        <w:rPr>
          <w:rFonts w:hint="eastAsia"/>
        </w:rPr>
        <w:t>１</w:t>
      </w:r>
      <w:r w:rsidR="00B95CB1" w:rsidRPr="00783C6E">
        <w:t>号が定める書類を添付することができない場合</w:t>
      </w:r>
    </w:p>
    <w:p w14:paraId="617300A6" w14:textId="77777777" w:rsidR="00B95CB1" w:rsidRPr="00783C6E" w:rsidRDefault="00B95CB1" w:rsidP="00B95CB1">
      <w:pPr>
        <w:widowControl/>
        <w:ind w:left="221" w:hangingChars="100" w:hanging="221"/>
        <w:jc w:val="left"/>
      </w:pPr>
    </w:p>
    <w:p w14:paraId="13ECDDD0" w14:textId="7C982B66" w:rsidR="00B95CB1" w:rsidRPr="00783C6E" w:rsidRDefault="00D7464B" w:rsidP="00D7464B">
      <w:pPr>
        <w:widowControl/>
        <w:ind w:leftChars="300" w:left="664" w:firstLineChars="100" w:firstLine="221"/>
        <w:jc w:val="left"/>
      </w:pPr>
      <w:r w:rsidRPr="00783C6E">
        <w:rPr>
          <w:rFonts w:hint="eastAsia"/>
        </w:rPr>
        <w:t>やむを得ない理由により上記ア</w:t>
      </w:r>
      <w:r w:rsidR="00B95CB1" w:rsidRPr="00783C6E">
        <w:rPr>
          <w:rFonts w:hint="eastAsia"/>
        </w:rPr>
        <w:t>の書類を添付できない場合にあっては、提案をする者が本人であることを確認するため行政機関の長等が適当と認める書類を添付する（</w:t>
      </w:r>
      <w:r w:rsidR="0039403F" w:rsidRPr="00783C6E">
        <w:rPr>
          <w:rFonts w:hint="eastAsia"/>
        </w:rPr>
        <w:t>保護委員会</w:t>
      </w:r>
      <w:r w:rsidR="00B95CB1" w:rsidRPr="00783C6E">
        <w:rPr>
          <w:rFonts w:hint="eastAsia"/>
        </w:rPr>
        <w:t>規則第</w:t>
      </w:r>
      <w:r w:rsidR="00B95CB1" w:rsidRPr="00783C6E">
        <w:t>54条第</w:t>
      </w:r>
      <w:r w:rsidRPr="00783C6E">
        <w:rPr>
          <w:rFonts w:hint="eastAsia"/>
        </w:rPr>
        <w:t>４</w:t>
      </w:r>
      <w:r w:rsidR="00B95CB1" w:rsidRPr="00783C6E">
        <w:t>項第</w:t>
      </w:r>
      <w:r w:rsidRPr="00783C6E">
        <w:rPr>
          <w:rFonts w:hint="eastAsia"/>
        </w:rPr>
        <w:t>３</w:t>
      </w:r>
      <w:r w:rsidR="00B95CB1" w:rsidRPr="00783C6E">
        <w:t>号）。</w:t>
      </w:r>
    </w:p>
    <w:p w14:paraId="0106318F" w14:textId="77777777" w:rsidR="00B95CB1" w:rsidRPr="00783C6E" w:rsidRDefault="00B95CB1" w:rsidP="00B95CB1">
      <w:pPr>
        <w:widowControl/>
        <w:ind w:left="221" w:hangingChars="100" w:hanging="221"/>
        <w:jc w:val="left"/>
      </w:pPr>
    </w:p>
    <w:p w14:paraId="65A7E8E1" w14:textId="1C90A18A" w:rsidR="00B95CB1" w:rsidRPr="00783C6E" w:rsidRDefault="00B95CB1" w:rsidP="00D7464B">
      <w:pPr>
        <w:widowControl/>
        <w:ind w:leftChars="100" w:left="221" w:firstLineChars="300" w:firstLine="664"/>
        <w:jc w:val="left"/>
      </w:pPr>
      <w:r w:rsidRPr="00783C6E">
        <w:rPr>
          <w:rFonts w:hint="eastAsia"/>
        </w:rPr>
        <w:t>・</w:t>
      </w:r>
      <w:r w:rsidRPr="00783C6E">
        <w:t>上記</w:t>
      </w:r>
      <w:r w:rsidR="00D7464B" w:rsidRPr="00783C6E">
        <w:rPr>
          <w:rFonts w:hint="eastAsia"/>
        </w:rPr>
        <w:t>ア</w:t>
      </w:r>
      <w:r w:rsidRPr="00783C6E">
        <w:t>の書類が更新中の場合に発行・交付される仮証明書や引換書類</w:t>
      </w:r>
    </w:p>
    <w:p w14:paraId="759DE6D6" w14:textId="77777777" w:rsidR="00B95CB1" w:rsidRPr="00783C6E" w:rsidRDefault="00B95CB1" w:rsidP="00B95CB1">
      <w:pPr>
        <w:widowControl/>
        <w:ind w:left="221" w:hangingChars="100" w:hanging="221"/>
        <w:jc w:val="left"/>
      </w:pPr>
    </w:p>
    <w:p w14:paraId="45ADA903" w14:textId="6824FAC6" w:rsidR="00B95CB1" w:rsidRPr="00783C6E" w:rsidRDefault="00D7464B" w:rsidP="00D7464B">
      <w:pPr>
        <w:widowControl/>
        <w:ind w:leftChars="100" w:left="221"/>
        <w:jc w:val="left"/>
      </w:pPr>
      <w:r w:rsidRPr="00783C6E">
        <w:t xml:space="preserve">(2) </w:t>
      </w:r>
      <w:r w:rsidR="00B95CB1" w:rsidRPr="00783C6E">
        <w:t>提案をする者（又は代理人）が法人等である場合</w:t>
      </w:r>
    </w:p>
    <w:p w14:paraId="3239A8F0" w14:textId="77777777" w:rsidR="00B95CB1" w:rsidRPr="00783C6E" w:rsidRDefault="00B95CB1" w:rsidP="00B95CB1">
      <w:pPr>
        <w:widowControl/>
        <w:ind w:left="221" w:hangingChars="100" w:hanging="221"/>
        <w:jc w:val="left"/>
      </w:pPr>
    </w:p>
    <w:p w14:paraId="6912D8A6" w14:textId="3BE44993" w:rsidR="00B95CB1" w:rsidRPr="00783C6E" w:rsidRDefault="00D7464B" w:rsidP="00D7464B">
      <w:pPr>
        <w:widowControl/>
        <w:ind w:leftChars="100" w:left="221" w:firstLineChars="100" w:firstLine="221"/>
        <w:jc w:val="left"/>
      </w:pPr>
      <w:r w:rsidRPr="00783C6E">
        <w:rPr>
          <w:rFonts w:hint="eastAsia"/>
        </w:rPr>
        <w:t>ア</w:t>
      </w:r>
      <w:r w:rsidR="00B95CB1" w:rsidRPr="00783C6E">
        <w:rPr>
          <w:rFonts w:hint="eastAsia"/>
        </w:rPr>
        <w:t xml:space="preserve">　</w:t>
      </w:r>
      <w:r w:rsidR="0039403F" w:rsidRPr="00783C6E">
        <w:rPr>
          <w:rFonts w:hint="eastAsia"/>
        </w:rPr>
        <w:t>保護委員会</w:t>
      </w:r>
      <w:r w:rsidR="00B95CB1" w:rsidRPr="00783C6E">
        <w:rPr>
          <w:rFonts w:hint="eastAsia"/>
        </w:rPr>
        <w:t>規則第</w:t>
      </w:r>
      <w:r w:rsidR="00B95CB1" w:rsidRPr="00783C6E">
        <w:t>54条第</w:t>
      </w:r>
      <w:r w:rsidRPr="00783C6E">
        <w:rPr>
          <w:rFonts w:hint="eastAsia"/>
        </w:rPr>
        <w:t>４</w:t>
      </w:r>
      <w:r w:rsidR="00B95CB1" w:rsidRPr="00783C6E">
        <w:t>項第</w:t>
      </w:r>
      <w:r w:rsidRPr="00783C6E">
        <w:rPr>
          <w:rFonts w:hint="eastAsia"/>
        </w:rPr>
        <w:t>２</w:t>
      </w:r>
      <w:r w:rsidR="00B95CB1" w:rsidRPr="00783C6E">
        <w:t>号が定めるもの</w:t>
      </w:r>
    </w:p>
    <w:p w14:paraId="130E53DD" w14:textId="77777777" w:rsidR="00B95CB1" w:rsidRPr="00783C6E" w:rsidRDefault="00B95CB1" w:rsidP="00B95CB1">
      <w:pPr>
        <w:widowControl/>
        <w:ind w:left="221" w:hangingChars="100" w:hanging="221"/>
        <w:jc w:val="left"/>
      </w:pPr>
    </w:p>
    <w:p w14:paraId="27B40CEB" w14:textId="3ADFF652" w:rsidR="00B95CB1" w:rsidRPr="00783C6E" w:rsidRDefault="00B95CB1" w:rsidP="00D7464B">
      <w:pPr>
        <w:widowControl/>
        <w:ind w:leftChars="300" w:left="664" w:firstLineChars="100" w:firstLine="221"/>
        <w:jc w:val="left"/>
      </w:pPr>
      <w:r w:rsidRPr="00783C6E">
        <w:rPr>
          <w:rFonts w:hint="eastAsia"/>
        </w:rPr>
        <w:t>法人等の登記事項証明書又は印鑑登録証明書で提案日前</w:t>
      </w:r>
      <w:r w:rsidR="00D7464B" w:rsidRPr="00783C6E">
        <w:rPr>
          <w:rFonts w:hint="eastAsia"/>
        </w:rPr>
        <w:t>６</w:t>
      </w:r>
      <w:r w:rsidRPr="00783C6E">
        <w:t>月以内に作成されたものその他法律又はこれに基づく命令の規定により交付された書類であって、その者が本人であることを確認するに足りるものを添付する（</w:t>
      </w:r>
      <w:r w:rsidR="0039403F" w:rsidRPr="00783C6E">
        <w:rPr>
          <w:rFonts w:hint="eastAsia"/>
        </w:rPr>
        <w:t>保護委員会</w:t>
      </w:r>
      <w:r w:rsidR="00D7464B" w:rsidRPr="00783C6E">
        <w:rPr>
          <w:rFonts w:hint="eastAsia"/>
        </w:rPr>
        <w:t>規則</w:t>
      </w:r>
      <w:r w:rsidRPr="00783C6E">
        <w:t>第54条第</w:t>
      </w:r>
      <w:r w:rsidR="00D7464B" w:rsidRPr="00783C6E">
        <w:rPr>
          <w:rFonts w:hint="eastAsia"/>
        </w:rPr>
        <w:t>４</w:t>
      </w:r>
      <w:r w:rsidRPr="00783C6E">
        <w:t>項第</w:t>
      </w:r>
      <w:r w:rsidR="00D7464B" w:rsidRPr="00783C6E">
        <w:rPr>
          <w:rFonts w:hint="eastAsia"/>
        </w:rPr>
        <w:t>２</w:t>
      </w:r>
      <w:r w:rsidRPr="00783C6E">
        <w:t>号）。</w:t>
      </w:r>
    </w:p>
    <w:p w14:paraId="29451992" w14:textId="77777777" w:rsidR="00B95CB1" w:rsidRPr="00783C6E" w:rsidRDefault="00B95CB1" w:rsidP="00D7464B">
      <w:pPr>
        <w:widowControl/>
        <w:ind w:leftChars="100" w:left="221" w:firstLineChars="300" w:firstLine="664"/>
        <w:jc w:val="left"/>
      </w:pPr>
      <w:r w:rsidRPr="00783C6E">
        <w:rPr>
          <w:rFonts w:hint="eastAsia"/>
        </w:rPr>
        <w:t>また、同号で明記されている書類のほか、法人番号指定通知書が挙げられる。</w:t>
      </w:r>
    </w:p>
    <w:p w14:paraId="5AF2B5F4" w14:textId="77777777" w:rsidR="00B95CB1" w:rsidRPr="00783C6E" w:rsidRDefault="00B95CB1" w:rsidP="00B95CB1">
      <w:pPr>
        <w:widowControl/>
        <w:ind w:left="221" w:hangingChars="100" w:hanging="221"/>
        <w:jc w:val="left"/>
      </w:pPr>
    </w:p>
    <w:p w14:paraId="2C3B2929" w14:textId="10E446DE" w:rsidR="00B95CB1" w:rsidRPr="00783C6E" w:rsidRDefault="00D7464B" w:rsidP="00D7464B">
      <w:pPr>
        <w:widowControl/>
        <w:ind w:leftChars="200" w:left="663" w:hangingChars="100" w:hanging="221"/>
        <w:jc w:val="left"/>
      </w:pPr>
      <w:r w:rsidRPr="00783C6E">
        <w:rPr>
          <w:rFonts w:hint="eastAsia"/>
        </w:rPr>
        <w:t>イ</w:t>
      </w:r>
      <w:r w:rsidR="00B95CB1" w:rsidRPr="00783C6E">
        <w:rPr>
          <w:rFonts w:hint="eastAsia"/>
        </w:rPr>
        <w:t xml:space="preserve">　やむを得ない理由により</w:t>
      </w:r>
      <w:r w:rsidR="0039403F" w:rsidRPr="00783C6E">
        <w:rPr>
          <w:rFonts w:hint="eastAsia"/>
        </w:rPr>
        <w:t>保護委員会</w:t>
      </w:r>
      <w:r w:rsidRPr="00783C6E">
        <w:rPr>
          <w:rFonts w:hint="eastAsia"/>
        </w:rPr>
        <w:t>規則</w:t>
      </w:r>
      <w:r w:rsidR="00B95CB1" w:rsidRPr="00783C6E">
        <w:rPr>
          <w:rFonts w:hint="eastAsia"/>
        </w:rPr>
        <w:t>第</w:t>
      </w:r>
      <w:r w:rsidR="00B95CB1" w:rsidRPr="00783C6E">
        <w:t>54条第</w:t>
      </w:r>
      <w:r w:rsidRPr="00783C6E">
        <w:rPr>
          <w:rFonts w:hint="eastAsia"/>
        </w:rPr>
        <w:t>４</w:t>
      </w:r>
      <w:r w:rsidR="00B95CB1" w:rsidRPr="00783C6E">
        <w:t>項第</w:t>
      </w:r>
      <w:r w:rsidRPr="00783C6E">
        <w:rPr>
          <w:rFonts w:hint="eastAsia"/>
        </w:rPr>
        <w:t>２</w:t>
      </w:r>
      <w:r w:rsidR="00B95CB1" w:rsidRPr="00783C6E">
        <w:t>号が定める書類を添付することができない場合</w:t>
      </w:r>
    </w:p>
    <w:p w14:paraId="74A6C35D" w14:textId="77777777" w:rsidR="00B95CB1" w:rsidRPr="00783C6E" w:rsidRDefault="00B95CB1" w:rsidP="00B95CB1">
      <w:pPr>
        <w:widowControl/>
        <w:ind w:left="221" w:hangingChars="100" w:hanging="221"/>
        <w:jc w:val="left"/>
      </w:pPr>
    </w:p>
    <w:p w14:paraId="3CA1ACD7" w14:textId="0F604A9C" w:rsidR="00B95CB1" w:rsidRPr="00783C6E" w:rsidRDefault="006F299D" w:rsidP="006F299D">
      <w:pPr>
        <w:widowControl/>
        <w:ind w:leftChars="300" w:left="664" w:firstLineChars="100" w:firstLine="221"/>
        <w:jc w:val="left"/>
      </w:pPr>
      <w:r w:rsidRPr="00783C6E">
        <w:rPr>
          <w:rFonts w:hint="eastAsia"/>
        </w:rPr>
        <w:lastRenderedPageBreak/>
        <w:t>やむを得ない理由により上記ア</w:t>
      </w:r>
      <w:r w:rsidR="00B95CB1" w:rsidRPr="00783C6E">
        <w:rPr>
          <w:rFonts w:hint="eastAsia"/>
        </w:rPr>
        <w:t>の書類を添付できない場合にあっては、提案者が本人であることを確認するため行政機関の長等が適当と認める書類を添付する（</w:t>
      </w:r>
      <w:r w:rsidR="0039403F" w:rsidRPr="00783C6E">
        <w:rPr>
          <w:rFonts w:hint="eastAsia"/>
        </w:rPr>
        <w:t>保護委員会</w:t>
      </w:r>
      <w:r w:rsidR="00D7464B" w:rsidRPr="00783C6E">
        <w:rPr>
          <w:rFonts w:hint="eastAsia"/>
        </w:rPr>
        <w:t>規則</w:t>
      </w:r>
      <w:r w:rsidR="00B95CB1" w:rsidRPr="00783C6E">
        <w:rPr>
          <w:rFonts w:hint="eastAsia"/>
        </w:rPr>
        <w:t>第</w:t>
      </w:r>
      <w:r w:rsidR="00B95CB1" w:rsidRPr="00783C6E">
        <w:t>54条第</w:t>
      </w:r>
      <w:r w:rsidRPr="00783C6E">
        <w:rPr>
          <w:rFonts w:hint="eastAsia"/>
        </w:rPr>
        <w:t>４</w:t>
      </w:r>
      <w:r w:rsidR="00B95CB1" w:rsidRPr="00783C6E">
        <w:t>項第</w:t>
      </w:r>
      <w:r w:rsidRPr="00783C6E">
        <w:rPr>
          <w:rFonts w:hint="eastAsia"/>
        </w:rPr>
        <w:t>３</w:t>
      </w:r>
      <w:r w:rsidR="00B95CB1" w:rsidRPr="00783C6E">
        <w:t>号）。</w:t>
      </w:r>
    </w:p>
    <w:p w14:paraId="217076DE" w14:textId="77777777" w:rsidR="00B95CB1" w:rsidRPr="00783C6E" w:rsidRDefault="00B95CB1" w:rsidP="00B95CB1">
      <w:pPr>
        <w:widowControl/>
        <w:ind w:left="221" w:hangingChars="100" w:hanging="221"/>
        <w:jc w:val="left"/>
      </w:pPr>
    </w:p>
    <w:p w14:paraId="728CF66A" w14:textId="2198F5CE" w:rsidR="00B95CB1" w:rsidRPr="00783C6E" w:rsidRDefault="006F299D" w:rsidP="006F299D">
      <w:pPr>
        <w:widowControl/>
        <w:ind w:leftChars="100" w:left="221" w:firstLineChars="100" w:firstLine="221"/>
        <w:jc w:val="left"/>
      </w:pPr>
      <w:r w:rsidRPr="00783C6E">
        <w:rPr>
          <w:rFonts w:hint="eastAsia"/>
        </w:rPr>
        <w:t>ウ</w:t>
      </w:r>
      <w:r w:rsidR="00B95CB1" w:rsidRPr="00783C6E">
        <w:rPr>
          <w:rFonts w:hint="eastAsia"/>
        </w:rPr>
        <w:t xml:space="preserve">　行政機関の長等が必要と認める書類（</w:t>
      </w:r>
      <w:r w:rsidR="0039403F" w:rsidRPr="00783C6E">
        <w:rPr>
          <w:rFonts w:hint="eastAsia"/>
        </w:rPr>
        <w:t>保護委員会</w:t>
      </w:r>
      <w:r w:rsidR="00D7464B" w:rsidRPr="00783C6E">
        <w:rPr>
          <w:rFonts w:hint="eastAsia"/>
        </w:rPr>
        <w:t>規則</w:t>
      </w:r>
      <w:r w:rsidR="00B95CB1" w:rsidRPr="00783C6E">
        <w:rPr>
          <w:rFonts w:hint="eastAsia"/>
        </w:rPr>
        <w:t>第</w:t>
      </w:r>
      <w:r w:rsidR="00B95CB1" w:rsidRPr="00783C6E">
        <w:t>54条第</w:t>
      </w:r>
      <w:r w:rsidRPr="00783C6E">
        <w:rPr>
          <w:rFonts w:hint="eastAsia"/>
        </w:rPr>
        <w:t>４</w:t>
      </w:r>
      <w:r w:rsidR="00B95CB1" w:rsidRPr="00783C6E">
        <w:t>項第</w:t>
      </w:r>
      <w:r w:rsidRPr="00783C6E">
        <w:rPr>
          <w:rFonts w:hint="eastAsia"/>
        </w:rPr>
        <w:t>４</w:t>
      </w:r>
      <w:r w:rsidR="00B95CB1" w:rsidRPr="00783C6E">
        <w:t>号）</w:t>
      </w:r>
    </w:p>
    <w:p w14:paraId="24D6438F" w14:textId="77777777" w:rsidR="00B95CB1" w:rsidRPr="00783C6E" w:rsidRDefault="00B95CB1" w:rsidP="00B95CB1">
      <w:pPr>
        <w:widowControl/>
        <w:ind w:left="221" w:hangingChars="100" w:hanging="221"/>
        <w:jc w:val="left"/>
      </w:pPr>
    </w:p>
    <w:p w14:paraId="4AEA92F3" w14:textId="77777777" w:rsidR="00B95CB1" w:rsidRPr="00783C6E" w:rsidRDefault="00B95CB1" w:rsidP="006F299D">
      <w:pPr>
        <w:widowControl/>
        <w:ind w:leftChars="300" w:left="664" w:firstLineChars="100" w:firstLine="221"/>
        <w:jc w:val="left"/>
      </w:pPr>
      <w:r w:rsidRPr="00783C6E">
        <w:rPr>
          <w:rFonts w:hint="eastAsia"/>
        </w:rPr>
        <w:t>提案書中、提案をする者として列記されている「連絡先」に記載されている「担当者」の本人確認書類が挙げられる（※）。</w:t>
      </w:r>
    </w:p>
    <w:p w14:paraId="2414517D" w14:textId="77777777" w:rsidR="00B95CB1" w:rsidRPr="00783C6E" w:rsidRDefault="00B95CB1" w:rsidP="00B95CB1">
      <w:pPr>
        <w:widowControl/>
        <w:ind w:left="221" w:hangingChars="100" w:hanging="221"/>
        <w:jc w:val="left"/>
      </w:pPr>
    </w:p>
    <w:p w14:paraId="3A8700C0" w14:textId="77777777" w:rsidR="00B95CB1" w:rsidRPr="00783C6E" w:rsidRDefault="00B95CB1" w:rsidP="006F299D">
      <w:pPr>
        <w:widowControl/>
        <w:ind w:leftChars="300" w:left="1106" w:hangingChars="200" w:hanging="442"/>
        <w:jc w:val="left"/>
      </w:pPr>
      <w:r w:rsidRPr="00783C6E">
        <w:rPr>
          <w:rFonts w:hint="eastAsia"/>
        </w:rPr>
        <w:t>（※）当該担当者自身の本人確認書類に加え、必要に応じて、当該法人等から当該担当者に提案の任に当たらせることを証する書類の提出を求めることが考えられる。</w:t>
      </w:r>
    </w:p>
    <w:p w14:paraId="6834A582" w14:textId="77777777" w:rsidR="00B95CB1" w:rsidRPr="00783C6E" w:rsidRDefault="00B95CB1" w:rsidP="00B95CB1">
      <w:pPr>
        <w:widowControl/>
        <w:ind w:left="221" w:hangingChars="100" w:hanging="221"/>
        <w:jc w:val="left"/>
      </w:pPr>
    </w:p>
    <w:p w14:paraId="46BE4B4F" w14:textId="5B6D3BA8" w:rsidR="00B95CB1" w:rsidRPr="00783C6E" w:rsidRDefault="006F299D" w:rsidP="00B95CB1">
      <w:pPr>
        <w:widowControl/>
        <w:ind w:left="221" w:hangingChars="100" w:hanging="221"/>
        <w:jc w:val="left"/>
      </w:pPr>
      <w:r w:rsidRPr="00783C6E">
        <w:rPr>
          <w:rFonts w:hint="eastAsia"/>
        </w:rPr>
        <w:t>５</w:t>
      </w:r>
      <w:r w:rsidR="00B95CB1" w:rsidRPr="00783C6E">
        <w:t xml:space="preserve">　提案書等に関する説明の要求及び訂正の求め</w:t>
      </w:r>
    </w:p>
    <w:p w14:paraId="0D5C02CC" w14:textId="77777777" w:rsidR="00B95CB1" w:rsidRPr="00783C6E" w:rsidRDefault="00B95CB1" w:rsidP="00B95CB1">
      <w:pPr>
        <w:widowControl/>
        <w:ind w:left="221" w:hangingChars="100" w:hanging="221"/>
        <w:jc w:val="left"/>
      </w:pPr>
    </w:p>
    <w:p w14:paraId="1DE41192" w14:textId="3687A16E" w:rsidR="00B95CB1" w:rsidRPr="00783C6E" w:rsidRDefault="007B1445" w:rsidP="006F299D">
      <w:pPr>
        <w:widowControl/>
        <w:ind w:leftChars="100" w:left="221" w:firstLineChars="100" w:firstLine="221"/>
        <w:jc w:val="left"/>
      </w:pPr>
      <w:r w:rsidRPr="00783C6E">
        <w:rPr>
          <w:rFonts w:hint="eastAsia"/>
        </w:rPr>
        <w:t>実施機関</w:t>
      </w:r>
      <w:r w:rsidR="00B95CB1" w:rsidRPr="00783C6E">
        <w:rPr>
          <w:rFonts w:hint="eastAsia"/>
        </w:rPr>
        <w:t>においては、提案書の記載内容又は添付資料に不備がある場合、又は記載が不十分である場合、提案をする者（又は代理人）に対して、期間を定めて、説明を求め、又は提案書等の訂正を求めることができる（</w:t>
      </w:r>
      <w:r w:rsidR="0039403F" w:rsidRPr="00783C6E">
        <w:rPr>
          <w:rFonts w:hint="eastAsia"/>
        </w:rPr>
        <w:t>保護委員会</w:t>
      </w:r>
      <w:r w:rsidR="00D7464B" w:rsidRPr="00783C6E">
        <w:rPr>
          <w:rFonts w:hint="eastAsia"/>
        </w:rPr>
        <w:t>規則</w:t>
      </w:r>
      <w:r w:rsidR="00B95CB1" w:rsidRPr="00783C6E">
        <w:rPr>
          <w:rFonts w:hint="eastAsia"/>
        </w:rPr>
        <w:t>第</w:t>
      </w:r>
      <w:r w:rsidR="00B95CB1" w:rsidRPr="00783C6E">
        <w:t>54条第</w:t>
      </w:r>
      <w:r w:rsidR="006F299D" w:rsidRPr="00783C6E">
        <w:rPr>
          <w:rFonts w:hint="eastAsia"/>
        </w:rPr>
        <w:t>７</w:t>
      </w:r>
      <w:r w:rsidR="00B95CB1" w:rsidRPr="00783C6E">
        <w:t>項）。</w:t>
      </w:r>
    </w:p>
    <w:p w14:paraId="5182D020" w14:textId="77777777" w:rsidR="00B95CB1" w:rsidRPr="00783C6E" w:rsidRDefault="00B95CB1" w:rsidP="00B95CB1">
      <w:pPr>
        <w:widowControl/>
        <w:ind w:left="221" w:hangingChars="100" w:hanging="221"/>
        <w:jc w:val="left"/>
      </w:pPr>
    </w:p>
    <w:p w14:paraId="22773D69" w14:textId="1FF00403" w:rsidR="00B95CB1" w:rsidRPr="00783C6E" w:rsidRDefault="006F299D" w:rsidP="00B95CB1">
      <w:pPr>
        <w:widowControl/>
        <w:ind w:left="221" w:hangingChars="100" w:hanging="221"/>
        <w:jc w:val="left"/>
      </w:pPr>
      <w:r w:rsidRPr="00783C6E">
        <w:rPr>
          <w:rFonts w:hint="eastAsia"/>
        </w:rPr>
        <w:t>６</w:t>
      </w:r>
      <w:r w:rsidR="00B95CB1" w:rsidRPr="00783C6E">
        <w:t xml:space="preserve">　提案書の受付方法</w:t>
      </w:r>
    </w:p>
    <w:p w14:paraId="537B9A31" w14:textId="77777777" w:rsidR="00B95CB1" w:rsidRPr="00783C6E" w:rsidRDefault="00B95CB1" w:rsidP="00B95CB1">
      <w:pPr>
        <w:widowControl/>
        <w:ind w:left="221" w:hangingChars="100" w:hanging="221"/>
        <w:jc w:val="left"/>
      </w:pPr>
    </w:p>
    <w:p w14:paraId="47D73AB8" w14:textId="0C48CE3C" w:rsidR="00B95CB1" w:rsidRPr="00783C6E" w:rsidRDefault="00B95CB1" w:rsidP="006F299D">
      <w:pPr>
        <w:widowControl/>
        <w:ind w:leftChars="100" w:left="221" w:firstLineChars="100" w:firstLine="221"/>
        <w:jc w:val="left"/>
      </w:pPr>
      <w:r w:rsidRPr="00783C6E">
        <w:rPr>
          <w:rFonts w:hint="eastAsia"/>
        </w:rPr>
        <w:t>提案書の受付には、①</w:t>
      </w:r>
      <w:r w:rsidR="007B1445" w:rsidRPr="00783C6E">
        <w:rPr>
          <w:rFonts w:hint="eastAsia"/>
        </w:rPr>
        <w:t>実施機関</w:t>
      </w:r>
      <w:r w:rsidRPr="00783C6E">
        <w:rPr>
          <w:rFonts w:hint="eastAsia"/>
        </w:rPr>
        <w:t>の担当窓口で提案をする者又はその代理人から直接受け付ける場合、②郵送（※</w:t>
      </w:r>
      <w:r w:rsidR="006F299D" w:rsidRPr="00783C6E">
        <w:rPr>
          <w:rFonts w:hint="eastAsia"/>
        </w:rPr>
        <w:t>１</w:t>
      </w:r>
      <w:r w:rsidRPr="00783C6E">
        <w:t>）により受け付ける場合、③オンライン（</w:t>
      </w:r>
      <w:r w:rsidR="006F299D" w:rsidRPr="00783C6E">
        <w:t>※</w:t>
      </w:r>
      <w:r w:rsidR="006F299D" w:rsidRPr="00783C6E">
        <w:rPr>
          <w:rFonts w:hint="eastAsia"/>
        </w:rPr>
        <w:t>２</w:t>
      </w:r>
      <w:r w:rsidRPr="00783C6E">
        <w:t>）により受け付ける場合が挙げられる。</w:t>
      </w:r>
    </w:p>
    <w:p w14:paraId="26F4746B" w14:textId="77777777" w:rsidR="00B95CB1" w:rsidRPr="00783C6E" w:rsidRDefault="00B95CB1" w:rsidP="00B95CB1">
      <w:pPr>
        <w:widowControl/>
        <w:ind w:left="221" w:hangingChars="100" w:hanging="221"/>
        <w:jc w:val="left"/>
      </w:pPr>
    </w:p>
    <w:p w14:paraId="0B2302F8" w14:textId="321B1B79" w:rsidR="00B95CB1" w:rsidRPr="00783C6E" w:rsidRDefault="00B95CB1" w:rsidP="006F299D">
      <w:pPr>
        <w:widowControl/>
        <w:ind w:leftChars="100" w:left="221"/>
        <w:jc w:val="left"/>
      </w:pPr>
      <w:r w:rsidRPr="00783C6E">
        <w:rPr>
          <w:rFonts w:hint="eastAsia"/>
        </w:rPr>
        <w:t>（※</w:t>
      </w:r>
      <w:r w:rsidR="006F299D" w:rsidRPr="00783C6E">
        <w:rPr>
          <w:rFonts w:hint="eastAsia"/>
        </w:rPr>
        <w:t>１</w:t>
      </w:r>
      <w:r w:rsidRPr="00783C6E">
        <w:t>）信書便による受付も認められるが、いわゆる宅配便による受付は認められない。</w:t>
      </w:r>
    </w:p>
    <w:p w14:paraId="50D730CA" w14:textId="129D5ACB" w:rsidR="00FE5139" w:rsidRPr="00783C6E" w:rsidRDefault="00B95CB1" w:rsidP="006F299D">
      <w:pPr>
        <w:widowControl/>
        <w:ind w:leftChars="100" w:left="885" w:hangingChars="300" w:hanging="664"/>
        <w:jc w:val="left"/>
      </w:pPr>
      <w:r w:rsidRPr="00783C6E">
        <w:rPr>
          <w:rFonts w:hint="eastAsia"/>
        </w:rPr>
        <w:t>（※</w:t>
      </w:r>
      <w:r w:rsidR="006F299D" w:rsidRPr="00783C6E">
        <w:rPr>
          <w:rFonts w:hint="eastAsia"/>
        </w:rPr>
        <w:t>２</w:t>
      </w:r>
      <w:r w:rsidRPr="00783C6E">
        <w:t>）デジタル手続法第6条第1項の規定により電子情報処理組織を使用する方法を指す。</w:t>
      </w:r>
    </w:p>
    <w:p w14:paraId="553AAE32" w14:textId="47398D7A" w:rsidR="00A813C8" w:rsidRPr="00783C6E" w:rsidRDefault="00A813C8" w:rsidP="001B6C4A">
      <w:pPr>
        <w:widowControl/>
        <w:jc w:val="left"/>
      </w:pPr>
    </w:p>
    <w:p w14:paraId="05F56EF2" w14:textId="5761C728" w:rsidR="006F299D" w:rsidRPr="00783C6E" w:rsidRDefault="006F299D">
      <w:pPr>
        <w:widowControl/>
        <w:jc w:val="left"/>
      </w:pPr>
      <w:r w:rsidRPr="00783C6E">
        <w:br w:type="page"/>
      </w:r>
    </w:p>
    <w:bookmarkStart w:id="81" w:name="_Toc198287679"/>
    <w:p w14:paraId="145253AA" w14:textId="47969F58" w:rsidR="006F299D" w:rsidRPr="00783C6E" w:rsidRDefault="006F299D"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661760" behindDoc="0" locked="0" layoutInCell="1" allowOverlap="1" wp14:anchorId="1899CA41" wp14:editId="6A925EB6">
                <wp:simplePos x="0" y="0"/>
                <wp:positionH relativeFrom="margin">
                  <wp:align>left</wp:align>
                </wp:positionH>
                <wp:positionV relativeFrom="paragraph">
                  <wp:posOffset>223520</wp:posOffset>
                </wp:positionV>
                <wp:extent cx="5861050" cy="2870200"/>
                <wp:effectExtent l="0" t="0" r="25400" b="25400"/>
                <wp:wrapNone/>
                <wp:docPr id="213" name="正方形/長方形 213"/>
                <wp:cNvGraphicFramePr/>
                <a:graphic xmlns:a="http://schemas.openxmlformats.org/drawingml/2006/main">
                  <a:graphicData uri="http://schemas.microsoft.com/office/word/2010/wordprocessingShape">
                    <wps:wsp>
                      <wps:cNvSpPr/>
                      <wps:spPr>
                        <a:xfrm>
                          <a:off x="0" y="0"/>
                          <a:ext cx="5861050" cy="2870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F0360" id="正方形/長方形 213" o:spid="_x0000_s1026" style="position:absolute;left:0;text-align:left;margin-left:0;margin-top:17.6pt;width:461.5pt;height:226pt;z-index:252661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" filled="f" strokecolor="black [3213]" strokeweight="1pt">
                <w10:wrap anchorx="margin"/>
              </v:rect>
            </w:pict>
          </mc:Fallback>
        </mc:AlternateContent>
      </w:r>
      <w:r w:rsidRPr="00783C6E">
        <w:rPr>
          <w:rFonts w:asciiTheme="majorEastAsia" w:hAnsiTheme="majorEastAsia" w:hint="eastAsia"/>
        </w:rPr>
        <w:t xml:space="preserve">　</w:t>
      </w:r>
      <w:r w:rsidR="003F2CBF" w:rsidRPr="00783C6E">
        <w:rPr>
          <w:rFonts w:asciiTheme="majorEastAsia" w:hAnsiTheme="majorEastAsia" w:hint="eastAsia"/>
        </w:rPr>
        <w:t>欠格事由</w:t>
      </w:r>
      <w:r w:rsidRPr="00783C6E">
        <w:rPr>
          <w:rFonts w:asciiTheme="majorEastAsia" w:hAnsiTheme="majorEastAsia" w:hint="eastAsia"/>
        </w:rPr>
        <w:t>（法第</w:t>
      </w:r>
      <w:r w:rsidRPr="00783C6E">
        <w:rPr>
          <w:rFonts w:asciiTheme="majorEastAsia" w:hAnsiTheme="majorEastAsia"/>
        </w:rPr>
        <w:t>113条</w:t>
      </w:r>
      <w:r w:rsidRPr="00783C6E">
        <w:rPr>
          <w:rFonts w:asciiTheme="majorEastAsia" w:hAnsiTheme="majorEastAsia" w:hint="eastAsia"/>
        </w:rPr>
        <w:t>関係</w:t>
      </w:r>
      <w:r w:rsidRPr="00783C6E">
        <w:rPr>
          <w:rFonts w:asciiTheme="majorEastAsia" w:hAnsiTheme="majorEastAsia"/>
        </w:rPr>
        <w:t>）</w:t>
      </w:r>
      <w:bookmarkEnd w:id="81"/>
      <w:r w:rsidR="00E536A8">
        <w:rPr>
          <w:rFonts w:asciiTheme="majorEastAsia" w:hAnsiTheme="majorEastAsia" w:hint="eastAsia"/>
        </w:rPr>
        <w:t xml:space="preserve">　</w:t>
      </w:r>
    </w:p>
    <w:p w14:paraId="356059A1" w14:textId="6F6C92DD" w:rsidR="006F299D" w:rsidRPr="00783C6E" w:rsidRDefault="006F299D" w:rsidP="006F299D">
      <w:pPr>
        <w:widowControl/>
        <w:ind w:right="-144" w:firstLineChars="100" w:firstLine="221"/>
        <w:jc w:val="left"/>
        <w:rPr>
          <w:u w:val="single"/>
        </w:rPr>
      </w:pPr>
      <w:r w:rsidRPr="00783C6E">
        <w:rPr>
          <w:rFonts w:hint="eastAsia"/>
          <w:u w:val="single"/>
        </w:rPr>
        <w:t>法第</w:t>
      </w:r>
      <w:r w:rsidRPr="00783C6E">
        <w:rPr>
          <w:u w:val="single"/>
        </w:rPr>
        <w:t>113条</w:t>
      </w:r>
    </w:p>
    <w:p w14:paraId="18034B24" w14:textId="2D48A8D9" w:rsidR="006F299D" w:rsidRPr="00783C6E" w:rsidRDefault="006F299D" w:rsidP="006F299D">
      <w:pPr>
        <w:widowControl/>
        <w:ind w:leftChars="100" w:left="221" w:firstLineChars="100" w:firstLine="221"/>
        <w:jc w:val="left"/>
        <w:rPr>
          <w:rFonts w:cs="ＭＳ 明朝"/>
          <w:szCs w:val="21"/>
        </w:rPr>
      </w:pPr>
      <w:r w:rsidRPr="00783C6E">
        <w:rPr>
          <w:rFonts w:cs="ＭＳ 明朝" w:hint="eastAsia"/>
          <w:szCs w:val="21"/>
        </w:rPr>
        <w:t>次の各号のいずれかに該当する者は、前条第１</w:t>
      </w:r>
      <w:r w:rsidRPr="00783C6E">
        <w:rPr>
          <w:rFonts w:cs="ＭＳ 明朝"/>
          <w:szCs w:val="21"/>
        </w:rPr>
        <w:t>項の提案をすることができない。</w:t>
      </w:r>
    </w:p>
    <w:p w14:paraId="516664C7" w14:textId="3E9F417E" w:rsidR="006F299D" w:rsidRPr="00783C6E" w:rsidRDefault="006F299D" w:rsidP="006F299D">
      <w:pPr>
        <w:widowControl/>
        <w:ind w:leftChars="100" w:left="221" w:firstLineChars="200" w:firstLine="442"/>
        <w:jc w:val="left"/>
        <w:rPr>
          <w:rFonts w:cs="ＭＳ 明朝"/>
          <w:szCs w:val="21"/>
        </w:rPr>
      </w:pPr>
      <w:r w:rsidRPr="00783C6E">
        <w:rPr>
          <w:rFonts w:cs="ＭＳ 明朝" w:hint="eastAsia"/>
          <w:szCs w:val="21"/>
        </w:rPr>
        <w:t xml:space="preserve">⑴　</w:t>
      </w:r>
      <w:r w:rsidRPr="00783C6E">
        <w:rPr>
          <w:rFonts w:cs="ＭＳ 明朝"/>
          <w:szCs w:val="21"/>
        </w:rPr>
        <w:t>未成年者</w:t>
      </w:r>
    </w:p>
    <w:p w14:paraId="60350D6E" w14:textId="24D97FB8" w:rsidR="006F299D" w:rsidRPr="00783C6E" w:rsidRDefault="006F299D" w:rsidP="006F299D">
      <w:pPr>
        <w:widowControl/>
        <w:ind w:leftChars="300" w:left="885" w:hangingChars="100" w:hanging="221"/>
        <w:jc w:val="left"/>
        <w:rPr>
          <w:rFonts w:cs="ＭＳ 明朝"/>
          <w:szCs w:val="21"/>
        </w:rPr>
      </w:pPr>
      <w:r w:rsidRPr="00783C6E">
        <w:rPr>
          <w:rFonts w:cs="ＭＳ 明朝" w:hint="eastAsia"/>
          <w:szCs w:val="21"/>
        </w:rPr>
        <w:t xml:space="preserve">⑵　</w:t>
      </w:r>
      <w:r w:rsidRPr="00783C6E">
        <w:rPr>
          <w:rFonts w:cs="ＭＳ 明朝"/>
          <w:szCs w:val="21"/>
        </w:rPr>
        <w:t>心身の故障により前条第</w:t>
      </w:r>
      <w:r w:rsidR="003F2CBF" w:rsidRPr="00783C6E">
        <w:rPr>
          <w:rFonts w:cs="ＭＳ 明朝" w:hint="eastAsia"/>
          <w:szCs w:val="21"/>
        </w:rPr>
        <w:t>１</w:t>
      </w:r>
      <w:r w:rsidRPr="00783C6E">
        <w:rPr>
          <w:rFonts w:cs="ＭＳ 明朝"/>
          <w:szCs w:val="21"/>
        </w:rPr>
        <w:t>項の提案に係る行政機関等匿名加工情報をその用に供して行う事業を適正に行うことができない者として個人情報保護委員会規則で定めるもの</w:t>
      </w:r>
    </w:p>
    <w:p w14:paraId="6E51231A" w14:textId="49677A4D" w:rsidR="006F299D" w:rsidRPr="00783C6E" w:rsidRDefault="006F299D" w:rsidP="006F299D">
      <w:pPr>
        <w:widowControl/>
        <w:ind w:leftChars="100" w:left="221" w:firstLineChars="200" w:firstLine="442"/>
        <w:jc w:val="left"/>
        <w:rPr>
          <w:rFonts w:cs="ＭＳ 明朝"/>
          <w:szCs w:val="21"/>
        </w:rPr>
      </w:pPr>
      <w:r w:rsidRPr="00783C6E">
        <w:rPr>
          <w:rFonts w:cs="ＭＳ 明朝" w:hint="eastAsia"/>
          <w:szCs w:val="21"/>
        </w:rPr>
        <w:t xml:space="preserve">⑶　</w:t>
      </w:r>
      <w:r w:rsidRPr="00783C6E">
        <w:rPr>
          <w:rFonts w:cs="ＭＳ 明朝"/>
          <w:szCs w:val="21"/>
        </w:rPr>
        <w:t>破産手続開始の決定を受けて復権を得ない者</w:t>
      </w:r>
    </w:p>
    <w:p w14:paraId="6538C41C" w14:textId="0DC00D2F" w:rsidR="006F299D" w:rsidRPr="00783C6E" w:rsidRDefault="006F299D" w:rsidP="005E2D8D">
      <w:pPr>
        <w:widowControl/>
        <w:ind w:leftChars="300" w:left="885" w:hangingChars="100" w:hanging="221"/>
        <w:jc w:val="left"/>
        <w:rPr>
          <w:rFonts w:cs="ＭＳ 明朝"/>
          <w:szCs w:val="21"/>
        </w:rPr>
      </w:pPr>
      <w:r w:rsidRPr="00783C6E">
        <w:rPr>
          <w:rFonts w:cs="ＭＳ 明朝" w:hint="eastAsia"/>
          <w:szCs w:val="21"/>
        </w:rPr>
        <w:t xml:space="preserve">⑷　</w:t>
      </w:r>
      <w:r w:rsidRPr="00783C6E">
        <w:rPr>
          <w:rFonts w:cs="ＭＳ 明朝"/>
          <w:szCs w:val="21"/>
        </w:rPr>
        <w:t>禁錮以上の刑に処せられ、又はこの法律の規定により刑に処せられ、その執行を終わり、又は執行を受けることがなくなった日から起算して</w:t>
      </w:r>
      <w:r w:rsidR="005E2D8D" w:rsidRPr="00783C6E">
        <w:rPr>
          <w:rFonts w:cs="ＭＳ 明朝" w:hint="eastAsia"/>
          <w:szCs w:val="21"/>
        </w:rPr>
        <w:t>２</w:t>
      </w:r>
      <w:r w:rsidRPr="00783C6E">
        <w:rPr>
          <w:rFonts w:cs="ＭＳ 明朝"/>
          <w:szCs w:val="21"/>
        </w:rPr>
        <w:t>年を経過しない者</w:t>
      </w:r>
    </w:p>
    <w:p w14:paraId="77F547D8" w14:textId="1A7AC2A7" w:rsidR="006F299D" w:rsidRPr="00783C6E" w:rsidRDefault="006F299D" w:rsidP="006F299D">
      <w:pPr>
        <w:widowControl/>
        <w:ind w:leftChars="300" w:left="885" w:hangingChars="100" w:hanging="221"/>
        <w:jc w:val="left"/>
        <w:rPr>
          <w:rFonts w:cs="ＭＳ 明朝"/>
          <w:szCs w:val="21"/>
        </w:rPr>
      </w:pPr>
      <w:r w:rsidRPr="00783C6E">
        <w:rPr>
          <w:rFonts w:cs="ＭＳ 明朝" w:hint="eastAsia"/>
          <w:szCs w:val="21"/>
        </w:rPr>
        <w:t xml:space="preserve">⑸　</w:t>
      </w:r>
      <w:r w:rsidRPr="00783C6E">
        <w:rPr>
          <w:rFonts w:cs="ＭＳ 明朝"/>
          <w:szCs w:val="21"/>
        </w:rPr>
        <w:t>第120条の規定により行政機関等匿名加工情報の利用に関する契約を解除され、その解除の日から起算して</w:t>
      </w:r>
      <w:r w:rsidR="003F2CBF" w:rsidRPr="00783C6E">
        <w:rPr>
          <w:rFonts w:cs="ＭＳ 明朝" w:hint="eastAsia"/>
          <w:szCs w:val="21"/>
        </w:rPr>
        <w:t>２</w:t>
      </w:r>
      <w:r w:rsidRPr="00783C6E">
        <w:rPr>
          <w:rFonts w:cs="ＭＳ 明朝"/>
          <w:szCs w:val="21"/>
        </w:rPr>
        <w:t>年を経過しない者</w:t>
      </w:r>
    </w:p>
    <w:p w14:paraId="492858A3" w14:textId="4425F5C8" w:rsidR="006F299D" w:rsidRPr="00783C6E" w:rsidRDefault="003F2CBF" w:rsidP="003F2CBF">
      <w:pPr>
        <w:widowControl/>
        <w:ind w:leftChars="300" w:left="885" w:hangingChars="100" w:hanging="221"/>
        <w:jc w:val="left"/>
        <w:rPr>
          <w:rFonts w:cs="ＭＳ 明朝"/>
          <w:szCs w:val="21"/>
        </w:rPr>
      </w:pPr>
      <w:r w:rsidRPr="00783C6E">
        <w:rPr>
          <w:rFonts w:cs="ＭＳ 明朝" w:hint="eastAsia"/>
          <w:szCs w:val="21"/>
        </w:rPr>
        <w:t xml:space="preserve">⑹　</w:t>
      </w:r>
      <w:r w:rsidR="006F299D" w:rsidRPr="00783C6E">
        <w:rPr>
          <w:rFonts w:cs="ＭＳ 明朝"/>
          <w:szCs w:val="21"/>
        </w:rPr>
        <w:t>法人その他の団体であって、その役員のうちに前各号のいずれかに該当する者があるもの</w:t>
      </w:r>
    </w:p>
    <w:p w14:paraId="4EC86888" w14:textId="069B4F5B" w:rsidR="006F299D" w:rsidRPr="00783C6E" w:rsidRDefault="006F299D" w:rsidP="006F299D">
      <w:pPr>
        <w:widowControl/>
        <w:jc w:val="left"/>
      </w:pPr>
    </w:p>
    <w:p w14:paraId="0F400E09" w14:textId="031D4C66" w:rsidR="002A6099" w:rsidRPr="00783C6E" w:rsidRDefault="002A6099" w:rsidP="006F299D">
      <w:pPr>
        <w:widowControl/>
        <w:jc w:val="left"/>
      </w:pPr>
      <w:r w:rsidRPr="00783C6E">
        <w:rPr>
          <w:rFonts w:hint="eastAsia"/>
        </w:rPr>
        <w:t>［解説］</w:t>
      </w:r>
    </w:p>
    <w:p w14:paraId="14882E08" w14:textId="77777777" w:rsidR="003F2CBF" w:rsidRPr="00783C6E" w:rsidRDefault="006F299D" w:rsidP="003F2CBF">
      <w:pPr>
        <w:widowControl/>
        <w:ind w:left="221" w:hangingChars="100" w:hanging="221"/>
        <w:jc w:val="left"/>
      </w:pPr>
      <w:r w:rsidRPr="00783C6E">
        <w:rPr>
          <w:rFonts w:hint="eastAsia"/>
        </w:rPr>
        <w:t xml:space="preserve">１　</w:t>
      </w:r>
      <w:r w:rsidR="003F2CBF" w:rsidRPr="00783C6E">
        <w:rPr>
          <w:rFonts w:hint="eastAsia"/>
        </w:rPr>
        <w:t>行政機関等匿名加工情報を事業の用に供しようとする者であれば、個人、法人その他の団体の別を問わない。また、単独提案、共同提案のいずれも可能である。</w:t>
      </w:r>
    </w:p>
    <w:p w14:paraId="798D3483" w14:textId="55C0A31E" w:rsidR="003F2CBF" w:rsidRPr="00783C6E" w:rsidRDefault="003F2CBF" w:rsidP="003F2CBF">
      <w:pPr>
        <w:widowControl/>
        <w:ind w:leftChars="100" w:left="221" w:firstLineChars="100" w:firstLine="221"/>
        <w:jc w:val="left"/>
      </w:pPr>
      <w:r w:rsidRPr="00783C6E">
        <w:rPr>
          <w:rFonts w:hint="eastAsia"/>
        </w:rPr>
        <w:t>ただし、行政機関等匿名加工情報の提供は、個人の権利利益の保護に支障を生じるおそれがない範囲で行うものであるから、次の欠格事由に該当する者は、行政機関等匿名加工情報に関する提案を行うことはできない（法第</w:t>
      </w:r>
      <w:r w:rsidRPr="00783C6E">
        <w:t>113</w:t>
      </w:r>
      <w:r w:rsidR="004455D6" w:rsidRPr="00783C6E">
        <w:rPr>
          <w:rFonts w:hint="eastAsia"/>
        </w:rPr>
        <w:t>条、法</w:t>
      </w:r>
      <w:r w:rsidRPr="00783C6E">
        <w:t>第118</w:t>
      </w:r>
      <w:r w:rsidR="004455D6" w:rsidRPr="00783C6E">
        <w:t>条</w:t>
      </w:r>
      <w:r w:rsidR="004455D6" w:rsidRPr="00783C6E">
        <w:rPr>
          <w:rFonts w:hint="eastAsia"/>
        </w:rPr>
        <w:t>）</w:t>
      </w:r>
      <w:r w:rsidRPr="00783C6E">
        <w:t>。</w:t>
      </w:r>
    </w:p>
    <w:p w14:paraId="392485F1" w14:textId="77777777" w:rsidR="003F2CBF" w:rsidRPr="00783C6E" w:rsidRDefault="003F2CBF" w:rsidP="003F2CBF">
      <w:pPr>
        <w:widowControl/>
        <w:ind w:left="221" w:hangingChars="100" w:hanging="221"/>
        <w:jc w:val="left"/>
      </w:pPr>
    </w:p>
    <w:p w14:paraId="49334E3C" w14:textId="4C64BC72" w:rsidR="003F2CBF" w:rsidRPr="00783C6E" w:rsidRDefault="003F2CBF" w:rsidP="003F2CBF">
      <w:pPr>
        <w:widowControl/>
        <w:ind w:leftChars="100" w:left="221"/>
        <w:jc w:val="left"/>
      </w:pPr>
      <w:r w:rsidRPr="00783C6E">
        <w:rPr>
          <w:rFonts w:hint="eastAsia"/>
        </w:rPr>
        <w:t>(1) 未成年者</w:t>
      </w:r>
    </w:p>
    <w:p w14:paraId="504D2BE9" w14:textId="45E1BC54" w:rsidR="003F2CBF" w:rsidRPr="00783C6E" w:rsidRDefault="003F2CBF" w:rsidP="003F2CBF">
      <w:pPr>
        <w:widowControl/>
        <w:ind w:leftChars="100" w:left="442" w:hangingChars="100" w:hanging="221"/>
        <w:jc w:val="left"/>
      </w:pPr>
      <w:r w:rsidRPr="00783C6E">
        <w:t xml:space="preserve">(2) </w:t>
      </w:r>
      <w:r w:rsidRPr="00783C6E">
        <w:rPr>
          <w:rFonts w:hint="eastAsia"/>
        </w:rPr>
        <w:t>精神の機能の障害により行政機関等匿名加工情報をその用に供して行う事業を適正に行うに当たって必要な認知、判断及び意思疎通を適切に行うことができない者（</w:t>
      </w:r>
      <w:r w:rsidR="0039403F" w:rsidRPr="00783C6E">
        <w:rPr>
          <w:rFonts w:hint="eastAsia"/>
        </w:rPr>
        <w:t>保護委員会</w:t>
      </w:r>
      <w:r w:rsidRPr="00783C6E">
        <w:rPr>
          <w:rFonts w:hint="eastAsia"/>
        </w:rPr>
        <w:t>規則第</w:t>
      </w:r>
      <w:r w:rsidRPr="00783C6E">
        <w:t>55条）</w:t>
      </w:r>
    </w:p>
    <w:p w14:paraId="3B9A7ADD" w14:textId="17C003D4" w:rsidR="003F2CBF" w:rsidRPr="00783C6E" w:rsidRDefault="003F2CBF" w:rsidP="003F2CBF">
      <w:pPr>
        <w:widowControl/>
        <w:ind w:leftChars="100" w:left="221"/>
        <w:jc w:val="left"/>
      </w:pPr>
      <w:r w:rsidRPr="00783C6E">
        <w:rPr>
          <w:rFonts w:hint="eastAsia"/>
        </w:rPr>
        <w:t>(3) 破産手続開始の決定を受けて復権を得ない者</w:t>
      </w:r>
    </w:p>
    <w:p w14:paraId="3068355F" w14:textId="1B12D075" w:rsidR="003F2CBF" w:rsidRPr="00783C6E" w:rsidRDefault="003F2CBF" w:rsidP="003F2CBF">
      <w:pPr>
        <w:widowControl/>
        <w:ind w:leftChars="100" w:left="442" w:hangingChars="100" w:hanging="221"/>
        <w:jc w:val="left"/>
      </w:pPr>
      <w:r w:rsidRPr="00783C6E">
        <w:t xml:space="preserve">(4) </w:t>
      </w:r>
      <w:r w:rsidRPr="00783C6E">
        <w:rPr>
          <w:rFonts w:hint="eastAsia"/>
        </w:rPr>
        <w:t>禁錮以上の刑に処せられ、又は法の規定により刑に処せられ、その執行を終わり、又は執行を受けることがなくなった日から起算して２</w:t>
      </w:r>
      <w:r w:rsidRPr="00783C6E">
        <w:t>年を経過しない者</w:t>
      </w:r>
    </w:p>
    <w:p w14:paraId="28D4431F" w14:textId="69040ED1" w:rsidR="003F2CBF" w:rsidRPr="00783C6E" w:rsidRDefault="003F2CBF" w:rsidP="003F2CBF">
      <w:pPr>
        <w:widowControl/>
        <w:ind w:leftChars="100" w:left="442" w:hangingChars="100" w:hanging="221"/>
        <w:jc w:val="left"/>
      </w:pPr>
      <w:r w:rsidRPr="00783C6E">
        <w:t xml:space="preserve">(5) </w:t>
      </w:r>
      <w:r w:rsidRPr="00783C6E">
        <w:rPr>
          <w:rFonts w:hint="eastAsia"/>
        </w:rPr>
        <w:t>法第</w:t>
      </w:r>
      <w:r w:rsidRPr="00783C6E">
        <w:t>120条の規定により、行政機関等匿名加工情報の利用に関する契約を解除され、その解除の日から起算して</w:t>
      </w:r>
      <w:r w:rsidRPr="00783C6E">
        <w:rPr>
          <w:rFonts w:hint="eastAsia"/>
        </w:rPr>
        <w:t>２</w:t>
      </w:r>
      <w:r w:rsidRPr="00783C6E">
        <w:t>年を経過しない者（※</w:t>
      </w:r>
      <w:r w:rsidRPr="00783C6E">
        <w:rPr>
          <w:rFonts w:hint="eastAsia"/>
        </w:rPr>
        <w:t>１</w:t>
      </w:r>
      <w:r w:rsidRPr="00783C6E">
        <w:t>）</w:t>
      </w:r>
    </w:p>
    <w:p w14:paraId="721FCC48" w14:textId="1EF2180D" w:rsidR="003F2CBF" w:rsidRPr="00783C6E" w:rsidRDefault="003F2CBF" w:rsidP="003F2CBF">
      <w:pPr>
        <w:widowControl/>
        <w:ind w:leftChars="100" w:left="442" w:hangingChars="100" w:hanging="221"/>
        <w:jc w:val="left"/>
      </w:pPr>
      <w:r w:rsidRPr="00783C6E">
        <w:t xml:space="preserve">(6) </w:t>
      </w:r>
      <w:r w:rsidRPr="00783C6E">
        <w:rPr>
          <w:rFonts w:hint="eastAsia"/>
        </w:rPr>
        <w:t>法人その他の団体であって、その役員のうちに上記(1)から(5)までのいずれかに該当する者があるもの（※２</w:t>
      </w:r>
      <w:r w:rsidRPr="00783C6E">
        <w:t>）</w:t>
      </w:r>
    </w:p>
    <w:p w14:paraId="48ECE60F" w14:textId="77777777" w:rsidR="003F2CBF" w:rsidRPr="00783C6E" w:rsidRDefault="003F2CBF" w:rsidP="003F2CBF">
      <w:pPr>
        <w:widowControl/>
        <w:ind w:left="221" w:hangingChars="100" w:hanging="221"/>
        <w:jc w:val="left"/>
      </w:pPr>
    </w:p>
    <w:p w14:paraId="4342A9B0" w14:textId="07C2419C" w:rsidR="003F2CBF" w:rsidRPr="00783C6E" w:rsidRDefault="003F2CBF" w:rsidP="003F2CBF">
      <w:pPr>
        <w:widowControl/>
        <w:ind w:leftChars="100" w:left="885" w:hangingChars="300" w:hanging="664"/>
        <w:jc w:val="left"/>
      </w:pPr>
      <w:r w:rsidRPr="00783C6E">
        <w:rPr>
          <w:rFonts w:hint="eastAsia"/>
        </w:rPr>
        <w:t>（※１</w:t>
      </w:r>
      <w:r w:rsidRPr="00783C6E">
        <w:t>）法第112条第</w:t>
      </w:r>
      <w:r w:rsidRPr="00783C6E">
        <w:rPr>
          <w:rFonts w:hint="eastAsia"/>
        </w:rPr>
        <w:t>１</w:t>
      </w:r>
      <w:r w:rsidRPr="00783C6E">
        <w:t>項の提案先である行政機関等以外の行政機関等から契約を解除された者を含む。</w:t>
      </w:r>
    </w:p>
    <w:p w14:paraId="6F748F6A" w14:textId="06AD20A3" w:rsidR="003F2CBF" w:rsidRPr="00783C6E" w:rsidRDefault="003F2CBF" w:rsidP="003F2CBF">
      <w:pPr>
        <w:widowControl/>
        <w:ind w:leftChars="100" w:left="885" w:hangingChars="300" w:hanging="664"/>
        <w:jc w:val="left"/>
      </w:pPr>
      <w:r w:rsidRPr="00783C6E">
        <w:rPr>
          <w:rFonts w:hint="eastAsia"/>
        </w:rPr>
        <w:t>（※２</w:t>
      </w:r>
      <w:r w:rsidRPr="00783C6E">
        <w:t>）ここにいう役員とは、役職名を問わず、法人その他の団体の業務執行の意思決定に影響を及ぼす権限を有する者（例えば、理事、取締役、執行役、執行役員及び監事、監査役又はこれらに準ずる者）をいう。</w:t>
      </w:r>
    </w:p>
    <w:p w14:paraId="65AEC47A" w14:textId="77777777" w:rsidR="003F2CBF" w:rsidRPr="00783C6E" w:rsidRDefault="003F2CBF" w:rsidP="003F2CBF">
      <w:pPr>
        <w:widowControl/>
        <w:ind w:left="221" w:hangingChars="100" w:hanging="221"/>
        <w:jc w:val="left"/>
      </w:pPr>
    </w:p>
    <w:p w14:paraId="7CB4569B" w14:textId="7ADCE1ED" w:rsidR="003F2CBF" w:rsidRPr="00783C6E" w:rsidRDefault="003F2CBF" w:rsidP="003F2CBF">
      <w:pPr>
        <w:widowControl/>
        <w:ind w:left="221" w:hangingChars="100" w:hanging="221"/>
        <w:jc w:val="left"/>
      </w:pPr>
      <w:r w:rsidRPr="00783C6E">
        <w:rPr>
          <w:rFonts w:hint="eastAsia"/>
        </w:rPr>
        <w:lastRenderedPageBreak/>
        <w:t>２</w:t>
      </w:r>
      <w:r w:rsidRPr="00783C6E">
        <w:t xml:space="preserve">　代理人による提案書の提出</w:t>
      </w:r>
    </w:p>
    <w:p w14:paraId="2D6B73CB" w14:textId="77777777" w:rsidR="003F2CBF" w:rsidRPr="00783C6E" w:rsidRDefault="003F2CBF" w:rsidP="003F2CBF">
      <w:pPr>
        <w:widowControl/>
        <w:ind w:left="221" w:hangingChars="100" w:hanging="221"/>
        <w:jc w:val="left"/>
      </w:pPr>
    </w:p>
    <w:p w14:paraId="0E45F36A" w14:textId="72EAB9DF" w:rsidR="003F2CBF" w:rsidRPr="00783C6E" w:rsidRDefault="003F2CBF" w:rsidP="003F2CBF">
      <w:pPr>
        <w:widowControl/>
        <w:ind w:leftChars="100" w:left="221" w:firstLineChars="100" w:firstLine="221"/>
        <w:jc w:val="left"/>
      </w:pPr>
      <w:r w:rsidRPr="00783C6E">
        <w:rPr>
          <w:rFonts w:hint="eastAsia"/>
        </w:rPr>
        <w:t>提案をする者が代理人（法定代理人であるか任意代理人であるかを問わない。以下同じ。）により提案をする場合、提案書に代理人の権限を証する書面</w:t>
      </w:r>
      <w:r w:rsidRPr="00783C6E">
        <w:t>を添えなければならない（</w:t>
      </w:r>
      <w:r w:rsidR="0039403F" w:rsidRPr="00783C6E">
        <w:rPr>
          <w:rFonts w:hint="eastAsia"/>
        </w:rPr>
        <w:t>保護委員会</w:t>
      </w:r>
      <w:r w:rsidRPr="00783C6E">
        <w:t>規則第54条第</w:t>
      </w:r>
      <w:r w:rsidRPr="00783C6E">
        <w:rPr>
          <w:rFonts w:hint="eastAsia"/>
        </w:rPr>
        <w:t>２</w:t>
      </w:r>
      <w:r w:rsidRPr="00783C6E">
        <w:t>項）。</w:t>
      </w:r>
    </w:p>
    <w:p w14:paraId="579E3162" w14:textId="0A11653D" w:rsidR="003F2CBF" w:rsidRPr="00783C6E" w:rsidRDefault="003F2CBF" w:rsidP="003F2CBF">
      <w:pPr>
        <w:widowControl/>
        <w:ind w:leftChars="100" w:left="221" w:firstLineChars="100" w:firstLine="221"/>
        <w:jc w:val="left"/>
      </w:pPr>
      <w:r w:rsidRPr="00783C6E">
        <w:rPr>
          <w:rFonts w:hint="eastAsia"/>
        </w:rPr>
        <w:t>代理人は、その委任の範囲内において行政機関等匿名加工情報に関する提案について、随時、</w:t>
      </w:r>
      <w:r w:rsidR="007D5ABC" w:rsidRPr="00783C6E">
        <w:rPr>
          <w:rFonts w:hint="eastAsia"/>
        </w:rPr>
        <w:t>実施機関</w:t>
      </w:r>
      <w:r w:rsidRPr="00783C6E">
        <w:rPr>
          <w:rFonts w:hint="eastAsia"/>
        </w:rPr>
        <w:t>とやりとりをすることとなることから、提案内容について精通している者であることが望まれる。また、提案をする者から代理人を通じて提案に関して</w:t>
      </w:r>
      <w:r w:rsidR="007D5ABC" w:rsidRPr="00783C6E">
        <w:rPr>
          <w:rFonts w:hint="eastAsia"/>
        </w:rPr>
        <w:t>実施機関</w:t>
      </w:r>
      <w:r w:rsidRPr="00783C6E">
        <w:rPr>
          <w:rFonts w:hint="eastAsia"/>
        </w:rPr>
        <w:t>からの情報提供の依頼があった場合は、必要な情報提供を行うものとする。</w:t>
      </w:r>
    </w:p>
    <w:p w14:paraId="313A432D" w14:textId="5865918D" w:rsidR="003F2CBF" w:rsidRPr="00783C6E" w:rsidRDefault="003F2CBF" w:rsidP="003F2CBF">
      <w:pPr>
        <w:widowControl/>
        <w:ind w:leftChars="100" w:left="221" w:firstLineChars="100" w:firstLine="221"/>
        <w:jc w:val="left"/>
      </w:pPr>
      <w:r w:rsidRPr="00783C6E">
        <w:rPr>
          <w:rFonts w:hint="eastAsia"/>
        </w:rPr>
        <w:t>なお、</w:t>
      </w:r>
      <w:r w:rsidR="007D5ABC" w:rsidRPr="00783C6E">
        <w:rPr>
          <w:rFonts w:hint="eastAsia"/>
        </w:rPr>
        <w:t>実施機関</w:t>
      </w:r>
      <w:r w:rsidRPr="00783C6E">
        <w:rPr>
          <w:rFonts w:hint="eastAsia"/>
        </w:rPr>
        <w:t>は、代理人による提案がなされた場合であっても、必要と認めるときは、提案をする者にヒアリングなどを求めることを妨げるものではない。</w:t>
      </w:r>
    </w:p>
    <w:p w14:paraId="48DCBD95" w14:textId="77777777" w:rsidR="006F299D" w:rsidRPr="00783C6E" w:rsidRDefault="006F299D" w:rsidP="001B6C4A">
      <w:pPr>
        <w:widowControl/>
        <w:jc w:val="left"/>
      </w:pPr>
    </w:p>
    <w:p w14:paraId="0F7E3204" w14:textId="7751810B" w:rsidR="00FE5139" w:rsidRPr="00783C6E" w:rsidRDefault="00FE5139">
      <w:pPr>
        <w:widowControl/>
        <w:jc w:val="left"/>
      </w:pPr>
      <w:r w:rsidRPr="00783C6E">
        <w:br w:type="page"/>
      </w:r>
    </w:p>
    <w:bookmarkStart w:id="82" w:name="_Toc198287680"/>
    <w:p w14:paraId="3771BA6D" w14:textId="6AECB362" w:rsidR="003F2CBF" w:rsidRPr="00783C6E" w:rsidRDefault="003F2CBF"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663808" behindDoc="0" locked="0" layoutInCell="1" allowOverlap="1" wp14:anchorId="28B2D6BC" wp14:editId="662CEA78">
                <wp:simplePos x="0" y="0"/>
                <wp:positionH relativeFrom="margin">
                  <wp:align>left</wp:align>
                </wp:positionH>
                <wp:positionV relativeFrom="paragraph">
                  <wp:posOffset>223520</wp:posOffset>
                </wp:positionV>
                <wp:extent cx="5861050" cy="6477000"/>
                <wp:effectExtent l="0" t="0" r="25400" b="19050"/>
                <wp:wrapNone/>
                <wp:docPr id="214" name="正方形/長方形 214"/>
                <wp:cNvGraphicFramePr/>
                <a:graphic xmlns:a="http://schemas.openxmlformats.org/drawingml/2006/main">
                  <a:graphicData uri="http://schemas.microsoft.com/office/word/2010/wordprocessingShape">
                    <wps:wsp>
                      <wps:cNvSpPr/>
                      <wps:spPr>
                        <a:xfrm>
                          <a:off x="0" y="0"/>
                          <a:ext cx="5861050" cy="6477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B8961" id="正方形/長方形 214" o:spid="_x0000_s1026" style="position:absolute;left:0;text-align:left;margin-left:0;margin-top:17.6pt;width:461.5pt;height:510pt;z-index:252663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" filled="f" strokecolor="black [3213]" strokeweight="1pt">
                <w10:wrap anchorx="margin"/>
              </v:rect>
            </w:pict>
          </mc:Fallback>
        </mc:AlternateContent>
      </w:r>
      <w:r w:rsidRPr="00783C6E">
        <w:rPr>
          <w:rFonts w:asciiTheme="majorEastAsia" w:hAnsiTheme="majorEastAsia" w:hint="eastAsia"/>
        </w:rPr>
        <w:t xml:space="preserve">　提案の審査等（法第</w:t>
      </w:r>
      <w:r w:rsidRPr="00783C6E">
        <w:rPr>
          <w:rFonts w:asciiTheme="majorEastAsia" w:hAnsiTheme="majorEastAsia"/>
        </w:rPr>
        <w:t>114条</w:t>
      </w:r>
      <w:r w:rsidRPr="00783C6E">
        <w:rPr>
          <w:rFonts w:asciiTheme="majorEastAsia" w:hAnsiTheme="majorEastAsia" w:hint="eastAsia"/>
        </w:rPr>
        <w:t>関係</w:t>
      </w:r>
      <w:r w:rsidRPr="00783C6E">
        <w:rPr>
          <w:rFonts w:asciiTheme="majorEastAsia" w:hAnsiTheme="majorEastAsia"/>
        </w:rPr>
        <w:t>）</w:t>
      </w:r>
      <w:bookmarkEnd w:id="82"/>
      <w:r w:rsidR="00E536A8">
        <w:rPr>
          <w:rFonts w:asciiTheme="majorEastAsia" w:hAnsiTheme="majorEastAsia" w:hint="eastAsia"/>
        </w:rPr>
        <w:t xml:space="preserve">　</w:t>
      </w:r>
    </w:p>
    <w:p w14:paraId="2109C63C" w14:textId="6B02AA58" w:rsidR="003F2CBF" w:rsidRPr="00783C6E" w:rsidRDefault="003F2CBF" w:rsidP="003F2CBF">
      <w:pPr>
        <w:widowControl/>
        <w:ind w:right="-144" w:firstLineChars="100" w:firstLine="221"/>
        <w:jc w:val="left"/>
        <w:rPr>
          <w:u w:val="single"/>
        </w:rPr>
      </w:pPr>
      <w:r w:rsidRPr="00783C6E">
        <w:rPr>
          <w:rFonts w:hint="eastAsia"/>
          <w:u w:val="single"/>
        </w:rPr>
        <w:t>法第</w:t>
      </w:r>
      <w:r w:rsidRPr="00783C6E">
        <w:rPr>
          <w:u w:val="single"/>
        </w:rPr>
        <w:t>114条</w:t>
      </w:r>
    </w:p>
    <w:p w14:paraId="3AA57F54" w14:textId="783E0A6D" w:rsidR="003F2CBF" w:rsidRPr="00783C6E" w:rsidRDefault="003F2CBF" w:rsidP="003F2CBF">
      <w:pPr>
        <w:widowControl/>
        <w:ind w:leftChars="200" w:left="663" w:hangingChars="100" w:hanging="221"/>
        <w:jc w:val="left"/>
        <w:rPr>
          <w:rFonts w:cs="ＭＳ 明朝"/>
          <w:szCs w:val="21"/>
        </w:rPr>
      </w:pPr>
      <w:r w:rsidRPr="00783C6E">
        <w:rPr>
          <w:rFonts w:cs="ＭＳ 明朝" w:hint="eastAsia"/>
          <w:szCs w:val="21"/>
        </w:rPr>
        <w:t>１</w:t>
      </w:r>
      <w:r w:rsidRPr="00783C6E">
        <w:rPr>
          <w:rFonts w:cs="ＭＳ 明朝"/>
          <w:szCs w:val="21"/>
        </w:rPr>
        <w:t xml:space="preserve">　行政機関の長等は、第112条第</w:t>
      </w:r>
      <w:r w:rsidRPr="00783C6E">
        <w:rPr>
          <w:rFonts w:cs="ＭＳ 明朝" w:hint="eastAsia"/>
          <w:szCs w:val="21"/>
        </w:rPr>
        <w:t>１</w:t>
      </w:r>
      <w:r w:rsidRPr="00783C6E">
        <w:rPr>
          <w:rFonts w:cs="ＭＳ 明朝"/>
          <w:szCs w:val="21"/>
        </w:rPr>
        <w:t>項の提案があったときは、当該提案が次に掲げる基準に適合するかどうかを審査しなければならない。</w:t>
      </w:r>
    </w:p>
    <w:p w14:paraId="7A128C15" w14:textId="3AC14ADC" w:rsidR="003F2CBF" w:rsidRPr="00783C6E" w:rsidRDefault="003F2CBF" w:rsidP="003F2CBF">
      <w:pPr>
        <w:widowControl/>
        <w:ind w:firstLineChars="300" w:firstLine="664"/>
        <w:jc w:val="left"/>
        <w:rPr>
          <w:rFonts w:cs="ＭＳ 明朝"/>
          <w:szCs w:val="21"/>
        </w:rPr>
      </w:pPr>
      <w:r w:rsidRPr="00783C6E">
        <w:rPr>
          <w:rFonts w:cs="ＭＳ 明朝" w:hint="eastAsia"/>
          <w:szCs w:val="21"/>
        </w:rPr>
        <w:t xml:space="preserve">⑴　</w:t>
      </w:r>
      <w:r w:rsidRPr="00783C6E">
        <w:rPr>
          <w:rFonts w:cs="ＭＳ 明朝"/>
          <w:szCs w:val="21"/>
        </w:rPr>
        <w:t>第112条第</w:t>
      </w:r>
      <w:r w:rsidRPr="00783C6E">
        <w:rPr>
          <w:rFonts w:cs="ＭＳ 明朝" w:hint="eastAsia"/>
          <w:szCs w:val="21"/>
        </w:rPr>
        <w:t>１</w:t>
      </w:r>
      <w:r w:rsidRPr="00783C6E">
        <w:rPr>
          <w:rFonts w:cs="ＭＳ 明朝"/>
          <w:szCs w:val="21"/>
        </w:rPr>
        <w:t>項の提案をした者が前条各号のいずれにも該当しないこと。</w:t>
      </w:r>
    </w:p>
    <w:p w14:paraId="34950847" w14:textId="0F115ADF" w:rsidR="003F2CBF" w:rsidRPr="00783C6E" w:rsidRDefault="003F2CBF" w:rsidP="003F2CBF">
      <w:pPr>
        <w:widowControl/>
        <w:ind w:leftChars="300" w:left="885" w:hangingChars="100" w:hanging="221"/>
        <w:jc w:val="left"/>
        <w:rPr>
          <w:rFonts w:cs="ＭＳ 明朝"/>
          <w:szCs w:val="21"/>
        </w:rPr>
      </w:pPr>
      <w:r w:rsidRPr="00783C6E">
        <w:rPr>
          <w:rFonts w:cs="ＭＳ 明朝" w:hint="eastAsia"/>
          <w:szCs w:val="21"/>
        </w:rPr>
        <w:t xml:space="preserve">⑵　</w:t>
      </w:r>
      <w:r w:rsidRPr="00783C6E">
        <w:rPr>
          <w:rFonts w:cs="ＭＳ 明朝"/>
          <w:szCs w:val="21"/>
        </w:rPr>
        <w:t>第112条第</w:t>
      </w:r>
      <w:r w:rsidRPr="00783C6E">
        <w:rPr>
          <w:rFonts w:cs="ＭＳ 明朝" w:hint="eastAsia"/>
          <w:szCs w:val="21"/>
        </w:rPr>
        <w:t>２</w:t>
      </w:r>
      <w:r w:rsidRPr="00783C6E">
        <w:rPr>
          <w:rFonts w:cs="ＭＳ 明朝"/>
          <w:szCs w:val="21"/>
        </w:rPr>
        <w:t>項第</w:t>
      </w:r>
      <w:r w:rsidRPr="00783C6E">
        <w:rPr>
          <w:rFonts w:cs="ＭＳ 明朝" w:hint="eastAsia"/>
          <w:szCs w:val="21"/>
        </w:rPr>
        <w:t>３</w:t>
      </w:r>
      <w:r w:rsidRPr="00783C6E">
        <w:rPr>
          <w:rFonts w:cs="ＭＳ 明朝"/>
          <w:szCs w:val="21"/>
        </w:rPr>
        <w:t>号の提案に係る行政機関等匿名加工情報の本人の数が、行政機関等匿名加工情報の効果的な活用の観点からみて個人情報保護委員会規則で定める数以上であり、かつ、提案に係る個人情報ファイルを構成する保有個人情報の本人の数以下であること。</w:t>
      </w:r>
    </w:p>
    <w:p w14:paraId="546B4F01" w14:textId="4D6D3E20" w:rsidR="003F2CBF" w:rsidRPr="00783C6E" w:rsidRDefault="003F2CBF" w:rsidP="003F2CBF">
      <w:pPr>
        <w:widowControl/>
        <w:ind w:leftChars="300" w:left="885" w:hangingChars="100" w:hanging="221"/>
        <w:jc w:val="left"/>
        <w:rPr>
          <w:rFonts w:cs="ＭＳ 明朝"/>
          <w:szCs w:val="21"/>
        </w:rPr>
      </w:pPr>
      <w:r w:rsidRPr="00783C6E">
        <w:rPr>
          <w:rFonts w:cs="ＭＳ 明朝" w:hint="eastAsia"/>
          <w:szCs w:val="21"/>
        </w:rPr>
        <w:t xml:space="preserve">⑶　</w:t>
      </w:r>
      <w:r w:rsidRPr="00783C6E">
        <w:rPr>
          <w:rFonts w:cs="ＭＳ 明朝"/>
          <w:szCs w:val="21"/>
        </w:rPr>
        <w:t>第112条第</w:t>
      </w:r>
      <w:r w:rsidRPr="00783C6E">
        <w:rPr>
          <w:rFonts w:cs="ＭＳ 明朝" w:hint="eastAsia"/>
          <w:szCs w:val="21"/>
        </w:rPr>
        <w:t>２</w:t>
      </w:r>
      <w:r w:rsidRPr="00783C6E">
        <w:rPr>
          <w:rFonts w:cs="ＭＳ 明朝"/>
          <w:szCs w:val="21"/>
        </w:rPr>
        <w:t>項第</w:t>
      </w:r>
      <w:r w:rsidRPr="00783C6E">
        <w:rPr>
          <w:rFonts w:cs="ＭＳ 明朝" w:hint="eastAsia"/>
          <w:szCs w:val="21"/>
        </w:rPr>
        <w:t>３</w:t>
      </w:r>
      <w:r w:rsidRPr="00783C6E">
        <w:rPr>
          <w:rFonts w:cs="ＭＳ 明朝"/>
          <w:szCs w:val="21"/>
        </w:rPr>
        <w:t>号及び第</w:t>
      </w:r>
      <w:r w:rsidRPr="00783C6E">
        <w:rPr>
          <w:rFonts w:cs="ＭＳ 明朝" w:hint="eastAsia"/>
          <w:szCs w:val="21"/>
        </w:rPr>
        <w:t>４</w:t>
      </w:r>
      <w:r w:rsidRPr="00783C6E">
        <w:rPr>
          <w:rFonts w:cs="ＭＳ 明朝"/>
          <w:szCs w:val="21"/>
        </w:rPr>
        <w:t>号に掲げる事項により特定される加工の方法が第116条第</w:t>
      </w:r>
      <w:r w:rsidRPr="00783C6E">
        <w:rPr>
          <w:rFonts w:cs="ＭＳ 明朝" w:hint="eastAsia"/>
          <w:szCs w:val="21"/>
        </w:rPr>
        <w:t>１</w:t>
      </w:r>
      <w:r w:rsidRPr="00783C6E">
        <w:rPr>
          <w:rFonts w:cs="ＭＳ 明朝"/>
          <w:szCs w:val="21"/>
        </w:rPr>
        <w:t>項の基準に適合するものであること。</w:t>
      </w:r>
    </w:p>
    <w:p w14:paraId="33C2B095" w14:textId="5308A378" w:rsidR="003F2CBF" w:rsidRPr="00783C6E" w:rsidRDefault="003F2CBF" w:rsidP="003F2CBF">
      <w:pPr>
        <w:widowControl/>
        <w:ind w:leftChars="300" w:left="885" w:hangingChars="100" w:hanging="221"/>
        <w:jc w:val="left"/>
        <w:rPr>
          <w:rFonts w:cs="ＭＳ 明朝"/>
          <w:szCs w:val="21"/>
        </w:rPr>
      </w:pPr>
      <w:r w:rsidRPr="00783C6E">
        <w:rPr>
          <w:rFonts w:cs="ＭＳ 明朝" w:hint="eastAsia"/>
          <w:szCs w:val="21"/>
        </w:rPr>
        <w:t xml:space="preserve">⑷　</w:t>
      </w:r>
      <w:r w:rsidRPr="00783C6E">
        <w:rPr>
          <w:rFonts w:cs="ＭＳ 明朝"/>
          <w:szCs w:val="21"/>
        </w:rPr>
        <w:t>第112条第</w:t>
      </w:r>
      <w:r w:rsidRPr="00783C6E">
        <w:rPr>
          <w:rFonts w:cs="ＭＳ 明朝" w:hint="eastAsia"/>
          <w:szCs w:val="21"/>
        </w:rPr>
        <w:t>２</w:t>
      </w:r>
      <w:r w:rsidRPr="00783C6E">
        <w:rPr>
          <w:rFonts w:cs="ＭＳ 明朝"/>
          <w:szCs w:val="21"/>
        </w:rPr>
        <w:t>項第</w:t>
      </w:r>
      <w:r w:rsidRPr="00783C6E">
        <w:rPr>
          <w:rFonts w:cs="ＭＳ 明朝" w:hint="eastAsia"/>
          <w:szCs w:val="21"/>
        </w:rPr>
        <w:t>５</w:t>
      </w:r>
      <w:r w:rsidRPr="00783C6E">
        <w:rPr>
          <w:rFonts w:cs="ＭＳ 明朝"/>
          <w:szCs w:val="21"/>
        </w:rPr>
        <w:t>号の事業が新たな産業の創出又は活力ある経済社会若しくは豊かな国民生活の実現に資するものであること。</w:t>
      </w:r>
    </w:p>
    <w:p w14:paraId="4EFD0817" w14:textId="38CAF7FC" w:rsidR="003F2CBF" w:rsidRPr="00783C6E" w:rsidRDefault="003F2CBF" w:rsidP="003F2CBF">
      <w:pPr>
        <w:widowControl/>
        <w:ind w:leftChars="300" w:left="885" w:hangingChars="100" w:hanging="221"/>
        <w:jc w:val="left"/>
        <w:rPr>
          <w:rFonts w:cs="ＭＳ 明朝"/>
          <w:szCs w:val="21"/>
        </w:rPr>
      </w:pPr>
      <w:r w:rsidRPr="00783C6E">
        <w:rPr>
          <w:rFonts w:cs="ＭＳ 明朝" w:hint="eastAsia"/>
          <w:szCs w:val="21"/>
        </w:rPr>
        <w:t xml:space="preserve">⑸　</w:t>
      </w:r>
      <w:r w:rsidRPr="00783C6E">
        <w:rPr>
          <w:rFonts w:cs="ＭＳ 明朝"/>
          <w:szCs w:val="21"/>
        </w:rPr>
        <w:t>第112条第</w:t>
      </w:r>
      <w:r w:rsidRPr="00783C6E">
        <w:rPr>
          <w:rFonts w:cs="ＭＳ 明朝" w:hint="eastAsia"/>
          <w:szCs w:val="21"/>
        </w:rPr>
        <w:t>２</w:t>
      </w:r>
      <w:r w:rsidRPr="00783C6E">
        <w:rPr>
          <w:rFonts w:cs="ＭＳ 明朝"/>
          <w:szCs w:val="21"/>
        </w:rPr>
        <w:t>項第</w:t>
      </w:r>
      <w:r w:rsidRPr="00783C6E">
        <w:rPr>
          <w:rFonts w:cs="ＭＳ 明朝" w:hint="eastAsia"/>
          <w:szCs w:val="21"/>
        </w:rPr>
        <w:t>６</w:t>
      </w:r>
      <w:r w:rsidRPr="00783C6E">
        <w:rPr>
          <w:rFonts w:cs="ＭＳ 明朝"/>
          <w:szCs w:val="21"/>
        </w:rPr>
        <w:t>号の期間が行政機関等匿名加工情報の効果的な活用の観点からみて個人情報保護委員会規則で定める期間を超えないものであること。</w:t>
      </w:r>
    </w:p>
    <w:p w14:paraId="5C2C2A87" w14:textId="3B4BC8CF" w:rsidR="003F2CBF" w:rsidRPr="00783C6E" w:rsidRDefault="003F2CBF" w:rsidP="003F2CBF">
      <w:pPr>
        <w:widowControl/>
        <w:ind w:leftChars="300" w:left="885" w:hangingChars="100" w:hanging="221"/>
        <w:jc w:val="left"/>
        <w:rPr>
          <w:rFonts w:cs="ＭＳ 明朝"/>
          <w:szCs w:val="21"/>
        </w:rPr>
      </w:pPr>
      <w:r w:rsidRPr="00783C6E">
        <w:rPr>
          <w:rFonts w:cs="ＭＳ 明朝" w:hint="eastAsia"/>
          <w:szCs w:val="21"/>
        </w:rPr>
        <w:t xml:space="preserve">⑹　</w:t>
      </w:r>
      <w:r w:rsidRPr="00783C6E">
        <w:rPr>
          <w:rFonts w:cs="ＭＳ 明朝"/>
          <w:szCs w:val="21"/>
        </w:rPr>
        <w:t>第112条第</w:t>
      </w:r>
      <w:r w:rsidRPr="00783C6E">
        <w:rPr>
          <w:rFonts w:cs="ＭＳ 明朝" w:hint="eastAsia"/>
          <w:szCs w:val="21"/>
        </w:rPr>
        <w:t>２</w:t>
      </w:r>
      <w:r w:rsidRPr="00783C6E">
        <w:rPr>
          <w:rFonts w:cs="ＭＳ 明朝"/>
          <w:szCs w:val="21"/>
        </w:rPr>
        <w:t>項第</w:t>
      </w:r>
      <w:r w:rsidRPr="00783C6E">
        <w:rPr>
          <w:rFonts w:cs="ＭＳ 明朝" w:hint="eastAsia"/>
          <w:szCs w:val="21"/>
        </w:rPr>
        <w:t>５</w:t>
      </w:r>
      <w:r w:rsidRPr="00783C6E">
        <w:rPr>
          <w:rFonts w:cs="ＭＳ 明朝"/>
          <w:szCs w:val="21"/>
        </w:rPr>
        <w:t>号の提案に係る行政機関等匿名加工情報の利用の目的及び方法並びに同項第</w:t>
      </w:r>
      <w:r w:rsidRPr="00783C6E">
        <w:rPr>
          <w:rFonts w:cs="ＭＳ 明朝" w:hint="eastAsia"/>
          <w:szCs w:val="21"/>
        </w:rPr>
        <w:t>７</w:t>
      </w:r>
      <w:r w:rsidRPr="00783C6E">
        <w:rPr>
          <w:rFonts w:cs="ＭＳ 明朝"/>
          <w:szCs w:val="21"/>
        </w:rPr>
        <w:t>号の措置が当該行政機関等匿名加工情報の本人の権利利益を保護するために適切なものであること。</w:t>
      </w:r>
    </w:p>
    <w:p w14:paraId="7E59D6AB" w14:textId="1C3F213A" w:rsidR="003F2CBF" w:rsidRPr="00783C6E" w:rsidRDefault="003F2CBF" w:rsidP="003F2CBF">
      <w:pPr>
        <w:widowControl/>
        <w:ind w:leftChars="300" w:left="885" w:hangingChars="100" w:hanging="221"/>
        <w:jc w:val="left"/>
        <w:rPr>
          <w:rFonts w:cs="ＭＳ 明朝"/>
          <w:szCs w:val="21"/>
        </w:rPr>
      </w:pPr>
      <w:r w:rsidRPr="00783C6E">
        <w:rPr>
          <w:rFonts w:cs="ＭＳ 明朝" w:hint="eastAsia"/>
          <w:szCs w:val="21"/>
        </w:rPr>
        <w:t xml:space="preserve">⑺　</w:t>
      </w:r>
      <w:r w:rsidRPr="00783C6E">
        <w:rPr>
          <w:rFonts w:cs="ＭＳ 明朝"/>
          <w:szCs w:val="21"/>
        </w:rPr>
        <w:t>前各号に掲げるもののほか、個人情報保護委員会規則で定める基準に適合するものであること</w:t>
      </w:r>
    </w:p>
    <w:p w14:paraId="578D5EEC" w14:textId="28CF8891" w:rsidR="003F2CBF" w:rsidRPr="00783C6E" w:rsidRDefault="000B3390" w:rsidP="003F2CBF">
      <w:pPr>
        <w:widowControl/>
        <w:ind w:leftChars="100" w:left="442" w:hangingChars="100" w:hanging="221"/>
        <w:jc w:val="left"/>
      </w:pPr>
      <w:r>
        <w:rPr>
          <w:rFonts w:hint="eastAsia"/>
        </w:rPr>
        <w:t>２</w:t>
      </w:r>
      <w:r w:rsidR="003F2CBF" w:rsidRPr="00783C6E">
        <w:t xml:space="preserve">　行政機関の長等は、前項の規定により審査した結果、第112条第</w:t>
      </w:r>
      <w:r w:rsidR="003F2CBF" w:rsidRPr="00783C6E">
        <w:rPr>
          <w:rFonts w:hint="eastAsia"/>
        </w:rPr>
        <w:t>１</w:t>
      </w:r>
      <w:r w:rsidR="003F2CBF" w:rsidRPr="00783C6E">
        <w:t>項の提案が前項各号に掲げる基準のいずれにも適合すると認めるときは、個人情報保護委員会規則で定めるところにより、当該提案をした者に対し、次に掲げる事項を通知するものとする。</w:t>
      </w:r>
    </w:p>
    <w:p w14:paraId="4E4ECC99" w14:textId="77777777" w:rsidR="003F2CBF" w:rsidRPr="00783C6E" w:rsidRDefault="003F2CBF" w:rsidP="003F2CBF">
      <w:pPr>
        <w:widowControl/>
        <w:ind w:leftChars="200" w:left="663" w:hangingChars="100" w:hanging="221"/>
        <w:jc w:val="left"/>
      </w:pPr>
      <w:r w:rsidRPr="00783C6E">
        <w:rPr>
          <w:rFonts w:hint="eastAsia"/>
        </w:rPr>
        <w:t xml:space="preserve">⑴　</w:t>
      </w:r>
      <w:r w:rsidRPr="00783C6E">
        <w:t>次条の規定により行政機関の長等との間で行政機関等匿名加工情報の利用に関する契約を締結することができる旨</w:t>
      </w:r>
    </w:p>
    <w:p w14:paraId="707746A1" w14:textId="3698C22B" w:rsidR="003F2CBF" w:rsidRPr="00783C6E" w:rsidRDefault="003F2CBF" w:rsidP="003F2CBF">
      <w:pPr>
        <w:widowControl/>
        <w:ind w:leftChars="200" w:left="663" w:hangingChars="100" w:hanging="221"/>
        <w:jc w:val="left"/>
      </w:pPr>
      <w:r w:rsidRPr="00783C6E">
        <w:rPr>
          <w:rFonts w:hint="eastAsia"/>
        </w:rPr>
        <w:t xml:space="preserve">⑵　</w:t>
      </w:r>
      <w:r w:rsidRPr="00783C6E">
        <w:t>前号に掲げるもののほか、個人情報保護委員会規則で定める事項</w:t>
      </w:r>
    </w:p>
    <w:p w14:paraId="088A3411" w14:textId="462A8BB2" w:rsidR="003F2CBF" w:rsidRPr="00783C6E" w:rsidRDefault="003F2CBF" w:rsidP="003F2CBF">
      <w:pPr>
        <w:widowControl/>
        <w:ind w:leftChars="100" w:left="442" w:hangingChars="100" w:hanging="221"/>
        <w:jc w:val="left"/>
      </w:pPr>
      <w:r w:rsidRPr="00783C6E">
        <w:rPr>
          <w:rFonts w:hint="eastAsia"/>
        </w:rPr>
        <w:t>３</w:t>
      </w:r>
      <w:r w:rsidRPr="00783C6E">
        <w:t xml:space="preserve">　行政機関の長等は、第</w:t>
      </w:r>
      <w:r w:rsidRPr="00783C6E">
        <w:rPr>
          <w:rFonts w:hint="eastAsia"/>
        </w:rPr>
        <w:t>１</w:t>
      </w:r>
      <w:r w:rsidRPr="00783C6E">
        <w:t>項の規定により審査した結果、第112条第</w:t>
      </w:r>
      <w:r w:rsidRPr="00783C6E">
        <w:rPr>
          <w:rFonts w:hint="eastAsia"/>
        </w:rPr>
        <w:t>１</w:t>
      </w:r>
      <w:r w:rsidRPr="00783C6E">
        <w:t>項の提案が第</w:t>
      </w:r>
      <w:r w:rsidRPr="00783C6E">
        <w:rPr>
          <w:rFonts w:hint="eastAsia"/>
        </w:rPr>
        <w:t>１</w:t>
      </w:r>
      <w:r w:rsidRPr="00783C6E">
        <w:t>項各号に掲げる基準のいずれかに適合しないと認めるときは、個人情報保護委員会規則で定めるところにより、当該提案をした者に対し、理由を付して、その旨を通知するものとする。</w:t>
      </w:r>
    </w:p>
    <w:p w14:paraId="3CD684FF" w14:textId="5748CF1D" w:rsidR="003F2CBF" w:rsidRPr="00783C6E" w:rsidRDefault="003F2CBF" w:rsidP="003F2CBF">
      <w:pPr>
        <w:widowControl/>
        <w:jc w:val="left"/>
      </w:pPr>
    </w:p>
    <w:p w14:paraId="1F3E7988" w14:textId="629B9B22" w:rsidR="002A6099" w:rsidRPr="00783C6E" w:rsidRDefault="002A6099" w:rsidP="003F2CBF">
      <w:pPr>
        <w:widowControl/>
        <w:jc w:val="left"/>
      </w:pPr>
      <w:r w:rsidRPr="00783C6E">
        <w:rPr>
          <w:rFonts w:hint="eastAsia"/>
        </w:rPr>
        <w:t>［解説］</w:t>
      </w:r>
    </w:p>
    <w:p w14:paraId="7850DA97" w14:textId="337D2FC6" w:rsidR="00760DCF" w:rsidRPr="00783C6E" w:rsidRDefault="00760DCF" w:rsidP="003F2CBF">
      <w:pPr>
        <w:widowControl/>
        <w:jc w:val="left"/>
      </w:pPr>
      <w:r w:rsidRPr="00783C6E">
        <w:rPr>
          <w:rFonts w:hint="eastAsia"/>
        </w:rPr>
        <w:t>（第１項関係）</w:t>
      </w:r>
    </w:p>
    <w:p w14:paraId="3528233F" w14:textId="4DED2565" w:rsidR="003F2CBF" w:rsidRPr="00783C6E" w:rsidRDefault="003F2CBF" w:rsidP="003F2CBF">
      <w:pPr>
        <w:widowControl/>
        <w:ind w:left="221" w:hangingChars="100" w:hanging="221"/>
        <w:jc w:val="left"/>
      </w:pPr>
      <w:r w:rsidRPr="00783C6E">
        <w:rPr>
          <w:rFonts w:hint="eastAsia"/>
        </w:rPr>
        <w:t>１　受け付けた提案については、提案書及び添付書類等に記載された内容に関し、以下の各審査基準に適合するかどうかについて審査しなければならない。なお、当該審査及び通知については、行政手続法第</w:t>
      </w:r>
      <w:r w:rsidR="00760DCF" w:rsidRPr="00783C6E">
        <w:rPr>
          <w:rFonts w:hint="eastAsia"/>
        </w:rPr>
        <w:t>７</w:t>
      </w:r>
      <w:r w:rsidRPr="00783C6E">
        <w:t>条の規定の趣旨も踏まえて、速やかに行わなければならない。</w:t>
      </w:r>
    </w:p>
    <w:p w14:paraId="3C7E4669" w14:textId="40BD3736" w:rsidR="003F2CBF" w:rsidRPr="00783C6E" w:rsidRDefault="003F2CBF" w:rsidP="00760DCF">
      <w:pPr>
        <w:widowControl/>
        <w:ind w:leftChars="100" w:left="221" w:firstLineChars="100" w:firstLine="221"/>
        <w:jc w:val="left"/>
      </w:pPr>
      <w:r w:rsidRPr="00783C6E">
        <w:rPr>
          <w:rFonts w:hint="eastAsia"/>
        </w:rPr>
        <w:t>なお、提案の審査に当たっては、</w:t>
      </w:r>
      <w:r w:rsidR="0039403F" w:rsidRPr="00783C6E">
        <w:rPr>
          <w:rFonts w:hint="eastAsia"/>
        </w:rPr>
        <w:t>保護委員会</w:t>
      </w:r>
      <w:r w:rsidRPr="00783C6E">
        <w:rPr>
          <w:rFonts w:hint="eastAsia"/>
        </w:rPr>
        <w:t>規則第</w:t>
      </w:r>
      <w:r w:rsidRPr="00783C6E">
        <w:t>62条で定める加工基準（※）や</w:t>
      </w:r>
      <w:r w:rsidR="0039403F" w:rsidRPr="00783C6E">
        <w:rPr>
          <w:rFonts w:hint="eastAsia"/>
        </w:rPr>
        <w:t>保護委員会</w:t>
      </w:r>
      <w:r w:rsidRPr="00783C6E">
        <w:t>規則第65条で定める安全管理の措置の基準に照らして適切な提案内容となっていることはもとより、行政機関等匿名加工情報を利用した事業が新たな産業の創出又は活</w:t>
      </w:r>
      <w:r w:rsidRPr="00783C6E">
        <w:lastRenderedPageBreak/>
        <w:t>力ある経済社会若しくは豊かな国民生活の実現に資する観点から妥当なものとなっていること等が求められる。</w:t>
      </w:r>
    </w:p>
    <w:p w14:paraId="535FF931" w14:textId="77777777" w:rsidR="003F2CBF" w:rsidRPr="00783C6E" w:rsidRDefault="003F2CBF" w:rsidP="003F2CBF">
      <w:pPr>
        <w:widowControl/>
        <w:ind w:left="221" w:hangingChars="100" w:hanging="221"/>
        <w:jc w:val="left"/>
      </w:pPr>
    </w:p>
    <w:p w14:paraId="23E7BED8" w14:textId="356266E8" w:rsidR="003F2CBF" w:rsidRPr="00783C6E" w:rsidRDefault="003F2CBF" w:rsidP="00760DCF">
      <w:pPr>
        <w:widowControl/>
        <w:ind w:leftChars="100" w:left="221"/>
        <w:jc w:val="left"/>
      </w:pPr>
      <w:r w:rsidRPr="00783C6E">
        <w:rPr>
          <w:rFonts w:hint="eastAsia"/>
        </w:rPr>
        <w:t>（※）</w:t>
      </w:r>
      <w:r w:rsidR="0039403F" w:rsidRPr="00783C6E">
        <w:rPr>
          <w:rFonts w:hint="eastAsia"/>
        </w:rPr>
        <w:t>保護委員会</w:t>
      </w:r>
      <w:r w:rsidRPr="00783C6E">
        <w:rPr>
          <w:rFonts w:hint="eastAsia"/>
        </w:rPr>
        <w:t>規則第</w:t>
      </w:r>
      <w:r w:rsidRPr="00783C6E">
        <w:t>34条において定める匿名加工情報の加工基準と同様のものとしている。</w:t>
      </w:r>
    </w:p>
    <w:p w14:paraId="0C91297B" w14:textId="77777777" w:rsidR="003F2CBF" w:rsidRPr="00783C6E" w:rsidRDefault="003F2CBF" w:rsidP="003F2CBF">
      <w:pPr>
        <w:widowControl/>
        <w:ind w:left="221" w:hangingChars="100" w:hanging="221"/>
        <w:jc w:val="left"/>
      </w:pPr>
    </w:p>
    <w:p w14:paraId="37F11253" w14:textId="7DA2FBC1" w:rsidR="003F2CBF" w:rsidRPr="00783C6E" w:rsidRDefault="00760DCF" w:rsidP="00760DCF">
      <w:pPr>
        <w:widowControl/>
        <w:ind w:leftChars="100" w:left="221"/>
        <w:jc w:val="left"/>
      </w:pPr>
      <w:r w:rsidRPr="00783C6E">
        <w:rPr>
          <w:rFonts w:hint="eastAsia"/>
        </w:rPr>
        <w:t xml:space="preserve">(1) </w:t>
      </w:r>
      <w:r w:rsidR="003F2CBF" w:rsidRPr="00783C6E">
        <w:t>欠格事由（法第114条第</w:t>
      </w:r>
      <w:r w:rsidRPr="00783C6E">
        <w:rPr>
          <w:rFonts w:hint="eastAsia"/>
        </w:rPr>
        <w:t>１</w:t>
      </w:r>
      <w:r w:rsidR="003F2CBF" w:rsidRPr="00783C6E">
        <w:t>項第</w:t>
      </w:r>
      <w:r w:rsidRPr="00783C6E">
        <w:rPr>
          <w:rFonts w:hint="eastAsia"/>
        </w:rPr>
        <w:t>１</w:t>
      </w:r>
      <w:r w:rsidR="003F2CBF" w:rsidRPr="00783C6E">
        <w:t>号及び</w:t>
      </w:r>
      <w:r w:rsidR="0039403F" w:rsidRPr="00783C6E">
        <w:rPr>
          <w:rFonts w:hint="eastAsia"/>
        </w:rPr>
        <w:t>保護委員会</w:t>
      </w:r>
      <w:r w:rsidRPr="00783C6E">
        <w:rPr>
          <w:rFonts w:hint="eastAsia"/>
        </w:rPr>
        <w:t>規則</w:t>
      </w:r>
      <w:r w:rsidR="003F2CBF" w:rsidRPr="00783C6E">
        <w:t>第55条）</w:t>
      </w:r>
    </w:p>
    <w:p w14:paraId="3658CE4C" w14:textId="77777777" w:rsidR="003F2CBF" w:rsidRPr="00783C6E" w:rsidRDefault="003F2CBF" w:rsidP="003F2CBF">
      <w:pPr>
        <w:widowControl/>
        <w:ind w:left="221" w:hangingChars="100" w:hanging="221"/>
        <w:jc w:val="left"/>
      </w:pPr>
    </w:p>
    <w:p w14:paraId="07EF12C7" w14:textId="3CCE7F26" w:rsidR="003F2CBF" w:rsidRPr="00783C6E" w:rsidRDefault="003F2CBF" w:rsidP="00760DCF">
      <w:pPr>
        <w:widowControl/>
        <w:ind w:leftChars="200" w:left="442" w:firstLineChars="100" w:firstLine="221"/>
        <w:jc w:val="left"/>
      </w:pPr>
      <w:r w:rsidRPr="00783C6E">
        <w:rPr>
          <w:rFonts w:hint="eastAsia"/>
        </w:rPr>
        <w:t>提案をした者の法第</w:t>
      </w:r>
      <w:r w:rsidRPr="00783C6E">
        <w:t>113条に定める欠格事由の該当性を審査する場合、提案書に添付された誓約書（法第112条第</w:t>
      </w:r>
      <w:r w:rsidR="00760DCF" w:rsidRPr="00783C6E">
        <w:rPr>
          <w:rFonts w:hint="eastAsia"/>
        </w:rPr>
        <w:t>３</w:t>
      </w:r>
      <w:r w:rsidRPr="00783C6E">
        <w:t>項第</w:t>
      </w:r>
      <w:r w:rsidR="00760DCF" w:rsidRPr="00783C6E">
        <w:rPr>
          <w:rFonts w:hint="eastAsia"/>
        </w:rPr>
        <w:t>１</w:t>
      </w:r>
      <w:r w:rsidRPr="00783C6E">
        <w:t>号、</w:t>
      </w:r>
      <w:r w:rsidR="0039403F" w:rsidRPr="00783C6E">
        <w:rPr>
          <w:rFonts w:hint="eastAsia"/>
        </w:rPr>
        <w:t>保護委員会</w:t>
      </w:r>
      <w:r w:rsidR="00760DCF" w:rsidRPr="00783C6E">
        <w:rPr>
          <w:rFonts w:hint="eastAsia"/>
        </w:rPr>
        <w:t>規則</w:t>
      </w:r>
      <w:r w:rsidRPr="00783C6E">
        <w:t>第54条第</w:t>
      </w:r>
      <w:r w:rsidR="00760DCF" w:rsidRPr="00783C6E">
        <w:rPr>
          <w:rFonts w:hint="eastAsia"/>
        </w:rPr>
        <w:t>６</w:t>
      </w:r>
      <w:r w:rsidRPr="00783C6E">
        <w:t>項）により判断するほか、当該提案をした者が法第120条による契約解除の日から</w:t>
      </w:r>
      <w:r w:rsidR="00760DCF" w:rsidRPr="00783C6E">
        <w:rPr>
          <w:rFonts w:hint="eastAsia"/>
        </w:rPr>
        <w:t>２</w:t>
      </w:r>
      <w:r w:rsidRPr="00783C6E">
        <w:t>年を経過しない者等に該当するかどうかを審査する。</w:t>
      </w:r>
    </w:p>
    <w:p w14:paraId="79B0159C" w14:textId="77777777" w:rsidR="003F2CBF" w:rsidRPr="00783C6E" w:rsidRDefault="003F2CBF" w:rsidP="003F2CBF">
      <w:pPr>
        <w:widowControl/>
        <w:ind w:left="221" w:hangingChars="100" w:hanging="221"/>
        <w:jc w:val="left"/>
      </w:pPr>
    </w:p>
    <w:p w14:paraId="733A0026" w14:textId="4C986ED6" w:rsidR="003F2CBF" w:rsidRPr="00783C6E" w:rsidRDefault="00760DCF" w:rsidP="0039403F">
      <w:pPr>
        <w:widowControl/>
        <w:ind w:leftChars="100" w:left="442" w:hangingChars="100" w:hanging="221"/>
        <w:jc w:val="left"/>
      </w:pPr>
      <w:r w:rsidRPr="00783C6E">
        <w:t xml:space="preserve">(2) </w:t>
      </w:r>
      <w:r w:rsidR="003F2CBF" w:rsidRPr="00783C6E">
        <w:t>行政機関等匿名加工情報の本人の数（法第114条第</w:t>
      </w:r>
      <w:r w:rsidRPr="00783C6E">
        <w:rPr>
          <w:rFonts w:hint="eastAsia"/>
        </w:rPr>
        <w:t>１</w:t>
      </w:r>
      <w:r w:rsidR="003F2CBF" w:rsidRPr="00783C6E">
        <w:t>項第</w:t>
      </w:r>
      <w:r w:rsidRPr="00783C6E">
        <w:rPr>
          <w:rFonts w:hint="eastAsia"/>
        </w:rPr>
        <w:t>２</w:t>
      </w:r>
      <w:r w:rsidR="003F2CBF" w:rsidRPr="00783C6E">
        <w:t>号及び</w:t>
      </w:r>
      <w:r w:rsidR="0039403F" w:rsidRPr="00783C6E">
        <w:rPr>
          <w:rFonts w:hint="eastAsia"/>
        </w:rPr>
        <w:t>保護委員会</w:t>
      </w:r>
      <w:r w:rsidRPr="00783C6E">
        <w:rPr>
          <w:rFonts w:hint="eastAsia"/>
        </w:rPr>
        <w:t>規則</w:t>
      </w:r>
      <w:r w:rsidR="003F2CBF" w:rsidRPr="00783C6E">
        <w:t>第56条）</w:t>
      </w:r>
    </w:p>
    <w:p w14:paraId="1324A306" w14:textId="77777777" w:rsidR="003F2CBF" w:rsidRPr="00783C6E" w:rsidRDefault="003F2CBF" w:rsidP="003F2CBF">
      <w:pPr>
        <w:widowControl/>
        <w:ind w:left="221" w:hangingChars="100" w:hanging="221"/>
        <w:jc w:val="left"/>
      </w:pPr>
    </w:p>
    <w:p w14:paraId="7F8EE256" w14:textId="77777777" w:rsidR="003F2CBF" w:rsidRPr="00783C6E" w:rsidRDefault="003F2CBF" w:rsidP="00760DCF">
      <w:pPr>
        <w:widowControl/>
        <w:ind w:leftChars="200" w:left="442" w:firstLineChars="100" w:firstLine="221"/>
        <w:jc w:val="left"/>
      </w:pPr>
      <w:r w:rsidRPr="00783C6E">
        <w:rPr>
          <w:rFonts w:hint="eastAsia"/>
        </w:rPr>
        <w:t>行政機関等匿名加工情報の本人の数は、行政機関等匿名加工情報を民間事業者に効果的に活用させる観点から、その下限となる本人の数は</w:t>
      </w:r>
      <w:r w:rsidRPr="00783C6E">
        <w:t>1,000人であること、また、提案に係る個人情報ファイルを構成する保有個人情報の本人の数以下としていることを審査する。</w:t>
      </w:r>
    </w:p>
    <w:p w14:paraId="0B440721" w14:textId="4B8DB77F" w:rsidR="003F2CBF" w:rsidRPr="00783C6E" w:rsidRDefault="003F2CBF" w:rsidP="00760DCF">
      <w:pPr>
        <w:widowControl/>
        <w:ind w:leftChars="200" w:left="442" w:firstLineChars="100" w:firstLine="221"/>
        <w:jc w:val="left"/>
      </w:pPr>
      <w:r w:rsidRPr="00783C6E">
        <w:rPr>
          <w:rFonts w:hint="eastAsia"/>
        </w:rPr>
        <w:t>個人情報ファイルに含まれる本人の数（※）を計上する時点（加工対象となる個人情報ファイルの更新時点）は、</w:t>
      </w:r>
      <w:r w:rsidR="007D5ABC" w:rsidRPr="00783C6E">
        <w:rPr>
          <w:rFonts w:hint="eastAsia"/>
        </w:rPr>
        <w:t>実施機関</w:t>
      </w:r>
      <w:r w:rsidRPr="00783C6E">
        <w:rPr>
          <w:rFonts w:hint="eastAsia"/>
        </w:rPr>
        <w:t>において適時判断を行うこととなるが、原則として提案募集期間終了時における人数によるものとする（加工の対象とするファイルについても同様である。）。</w:t>
      </w:r>
    </w:p>
    <w:p w14:paraId="4BD23E7A" w14:textId="77777777" w:rsidR="003F2CBF" w:rsidRPr="00783C6E" w:rsidRDefault="003F2CBF" w:rsidP="003F2CBF">
      <w:pPr>
        <w:widowControl/>
        <w:ind w:left="221" w:hangingChars="100" w:hanging="221"/>
        <w:jc w:val="left"/>
      </w:pPr>
    </w:p>
    <w:p w14:paraId="5BB39EB8" w14:textId="77777777" w:rsidR="003F2CBF" w:rsidRPr="00783C6E" w:rsidRDefault="003F2CBF" w:rsidP="00760DCF">
      <w:pPr>
        <w:widowControl/>
        <w:ind w:leftChars="200" w:left="884" w:hangingChars="200" w:hanging="442"/>
        <w:jc w:val="left"/>
      </w:pPr>
      <w:r w:rsidRPr="00783C6E">
        <w:rPr>
          <w:rFonts w:hint="eastAsia"/>
        </w:rPr>
        <w:t>（※）個人情報ファイルに含まれる本人が当該ファイルの中で重複して出てくる場合は、名寄せをした上で人数を計上するものとする。</w:t>
      </w:r>
    </w:p>
    <w:p w14:paraId="14DCCEDD" w14:textId="77777777" w:rsidR="003F2CBF" w:rsidRPr="00783C6E" w:rsidRDefault="003F2CBF" w:rsidP="003F2CBF">
      <w:pPr>
        <w:widowControl/>
        <w:ind w:left="221" w:hangingChars="100" w:hanging="221"/>
        <w:jc w:val="left"/>
      </w:pPr>
    </w:p>
    <w:p w14:paraId="75F8BBD7" w14:textId="2B81D275" w:rsidR="003F2CBF" w:rsidRPr="00783C6E" w:rsidRDefault="00760DCF" w:rsidP="00760DCF">
      <w:pPr>
        <w:widowControl/>
        <w:ind w:leftChars="100" w:left="442" w:hangingChars="100" w:hanging="221"/>
        <w:jc w:val="left"/>
      </w:pPr>
      <w:r w:rsidRPr="00783C6E">
        <w:t xml:space="preserve">(3) </w:t>
      </w:r>
      <w:r w:rsidR="003F2CBF" w:rsidRPr="00783C6E">
        <w:t>行政機関等匿名加工情報を作成するための加工方法（法第114条第</w:t>
      </w:r>
      <w:r w:rsidRPr="00783C6E">
        <w:rPr>
          <w:rFonts w:hint="eastAsia"/>
        </w:rPr>
        <w:t>１</w:t>
      </w:r>
      <w:r w:rsidR="003F2CBF" w:rsidRPr="00783C6E">
        <w:t>項第</w:t>
      </w:r>
      <w:r w:rsidRPr="00783C6E">
        <w:rPr>
          <w:rFonts w:hint="eastAsia"/>
        </w:rPr>
        <w:t>３</w:t>
      </w:r>
      <w:r w:rsidR="003F2CBF" w:rsidRPr="00783C6E">
        <w:t>号及び</w:t>
      </w:r>
      <w:r w:rsidR="0039403F" w:rsidRPr="00783C6E">
        <w:rPr>
          <w:rFonts w:hint="eastAsia"/>
        </w:rPr>
        <w:t>保護委員会</w:t>
      </w:r>
      <w:r w:rsidRPr="00783C6E">
        <w:rPr>
          <w:rFonts w:hint="eastAsia"/>
        </w:rPr>
        <w:t>規則</w:t>
      </w:r>
      <w:r w:rsidR="003F2CBF" w:rsidRPr="00783C6E">
        <w:t>第62条）</w:t>
      </w:r>
    </w:p>
    <w:p w14:paraId="624B12DA" w14:textId="77777777" w:rsidR="003F2CBF" w:rsidRPr="00783C6E" w:rsidRDefault="003F2CBF" w:rsidP="003F2CBF">
      <w:pPr>
        <w:widowControl/>
        <w:ind w:left="221" w:hangingChars="100" w:hanging="221"/>
        <w:jc w:val="left"/>
      </w:pPr>
    </w:p>
    <w:p w14:paraId="751F16D3" w14:textId="29BDCA70" w:rsidR="003F2CBF" w:rsidRPr="00783C6E" w:rsidRDefault="003F2CBF" w:rsidP="00760DCF">
      <w:pPr>
        <w:widowControl/>
        <w:ind w:leftChars="200" w:left="442" w:firstLineChars="100" w:firstLine="221"/>
        <w:jc w:val="left"/>
      </w:pPr>
      <w:r w:rsidRPr="00783C6E">
        <w:rPr>
          <w:rFonts w:hint="eastAsia"/>
        </w:rPr>
        <w:t>提案書記載事項等から特定される加工方法が</w:t>
      </w:r>
      <w:r w:rsidR="0039403F" w:rsidRPr="00783C6E">
        <w:rPr>
          <w:rFonts w:hint="eastAsia"/>
        </w:rPr>
        <w:t>保護委員会</w:t>
      </w:r>
      <w:r w:rsidR="00760DCF" w:rsidRPr="00783C6E">
        <w:rPr>
          <w:rFonts w:hint="eastAsia"/>
        </w:rPr>
        <w:t>規則</w:t>
      </w:r>
      <w:r w:rsidRPr="00783C6E">
        <w:rPr>
          <w:rFonts w:hint="eastAsia"/>
        </w:rPr>
        <w:t>第</w:t>
      </w:r>
      <w:r w:rsidRPr="00783C6E">
        <w:t>62条で定める加工基準（</w:t>
      </w:r>
      <w:r w:rsidR="00760DCF" w:rsidRPr="00783C6E">
        <w:rPr>
          <w:rFonts w:hint="eastAsia"/>
        </w:rPr>
        <w:t>法第116条関係</w:t>
      </w:r>
      <w:r w:rsidR="00D948A5" w:rsidRPr="00783C6E">
        <w:rPr>
          <w:rFonts w:hint="eastAsia"/>
        </w:rPr>
        <w:t>（行政機関等匿名加工情報の作成等）</w:t>
      </w:r>
      <w:r w:rsidRPr="00783C6E">
        <w:t>を参照のこと。）に照らして適切なものであることを審査する必要がある。</w:t>
      </w:r>
    </w:p>
    <w:p w14:paraId="44BB907E" w14:textId="16C564D9" w:rsidR="003F2CBF" w:rsidRPr="00783C6E" w:rsidRDefault="003F2CBF" w:rsidP="00760DCF">
      <w:pPr>
        <w:widowControl/>
        <w:ind w:leftChars="200" w:left="442" w:firstLineChars="100" w:firstLine="221"/>
        <w:jc w:val="left"/>
      </w:pPr>
      <w:r w:rsidRPr="00783C6E">
        <w:rPr>
          <w:rFonts w:hint="eastAsia"/>
        </w:rPr>
        <w:t>また、本審査に当たっては、提案書等から、個人情報ファイルに含まれる保有個人情報の加工方法が明確に特定できることが必要であり、不明な点や曖昧な点については、提案者に対して説明又は訂正を求め、</w:t>
      </w:r>
      <w:r w:rsidR="007D5ABC" w:rsidRPr="00783C6E">
        <w:rPr>
          <w:rFonts w:hint="eastAsia"/>
        </w:rPr>
        <w:t>実施機関</w:t>
      </w:r>
      <w:r w:rsidRPr="00783C6E">
        <w:rPr>
          <w:rFonts w:hint="eastAsia"/>
        </w:rPr>
        <w:t>及び提案をした者との間で認識に相違が生じないように留意しなければならない。</w:t>
      </w:r>
    </w:p>
    <w:p w14:paraId="6AA304B7" w14:textId="77777777" w:rsidR="003F2CBF" w:rsidRPr="00783C6E" w:rsidRDefault="003F2CBF" w:rsidP="003F2CBF">
      <w:pPr>
        <w:widowControl/>
        <w:ind w:left="221" w:hangingChars="100" w:hanging="221"/>
        <w:jc w:val="left"/>
      </w:pPr>
    </w:p>
    <w:p w14:paraId="0AF8E39C" w14:textId="0335571F" w:rsidR="003F2CBF" w:rsidRPr="00783C6E" w:rsidRDefault="00760DCF" w:rsidP="00760DCF">
      <w:pPr>
        <w:widowControl/>
        <w:ind w:leftChars="100" w:left="442" w:hangingChars="100" w:hanging="221"/>
        <w:jc w:val="left"/>
      </w:pPr>
      <w:r w:rsidRPr="00783C6E">
        <w:lastRenderedPageBreak/>
        <w:t xml:space="preserve">(4) </w:t>
      </w:r>
      <w:r w:rsidR="003F2CBF" w:rsidRPr="00783C6E">
        <w:t>行政機関等匿名加工情報をその用に供して行う事業の目的及び内容（法第114条第</w:t>
      </w:r>
      <w:r w:rsidRPr="00783C6E">
        <w:rPr>
          <w:rFonts w:hint="eastAsia"/>
        </w:rPr>
        <w:t>１</w:t>
      </w:r>
      <w:r w:rsidR="003F2CBF" w:rsidRPr="00783C6E">
        <w:t>項第</w:t>
      </w:r>
      <w:r w:rsidRPr="00783C6E">
        <w:rPr>
          <w:rFonts w:hint="eastAsia"/>
        </w:rPr>
        <w:t>４</w:t>
      </w:r>
      <w:r w:rsidR="003F2CBF" w:rsidRPr="00783C6E">
        <w:t>号）</w:t>
      </w:r>
    </w:p>
    <w:p w14:paraId="09408635" w14:textId="77777777" w:rsidR="003F2CBF" w:rsidRPr="00783C6E" w:rsidRDefault="003F2CBF" w:rsidP="003F2CBF">
      <w:pPr>
        <w:widowControl/>
        <w:ind w:left="221" w:hangingChars="100" w:hanging="221"/>
        <w:jc w:val="left"/>
      </w:pPr>
    </w:p>
    <w:p w14:paraId="0B694B04" w14:textId="77777777" w:rsidR="003F2CBF" w:rsidRPr="00783C6E" w:rsidRDefault="003F2CBF" w:rsidP="00760DCF">
      <w:pPr>
        <w:widowControl/>
        <w:ind w:leftChars="200" w:left="442" w:firstLineChars="100" w:firstLine="221"/>
        <w:jc w:val="left"/>
      </w:pPr>
      <w:r w:rsidRPr="00783C6E">
        <w:rPr>
          <w:rFonts w:hint="eastAsia"/>
        </w:rPr>
        <w:t>提案書記載の事業が新たな産業の創出又は活力ある経済社会若しくは豊かな国民生活の実現に資するものであることを審査する必要がある。ただし、本審査に関しては、事業の目的及び内容の重要度や有用性を評価し、定量的な指標に合致することを判断することや複数の提案があった場合に各々の提案の間で優劣をつけるようないわば比較審査をすることまでを求めるものではないことに注意しなければならない。</w:t>
      </w:r>
    </w:p>
    <w:p w14:paraId="0FCAF5F7" w14:textId="77777777" w:rsidR="003F2CBF" w:rsidRPr="00783C6E" w:rsidRDefault="003F2CBF" w:rsidP="00760DCF">
      <w:pPr>
        <w:widowControl/>
        <w:ind w:leftChars="200" w:left="442" w:firstLineChars="100" w:firstLine="221"/>
        <w:jc w:val="left"/>
      </w:pPr>
      <w:r w:rsidRPr="00783C6E">
        <w:rPr>
          <w:rFonts w:hint="eastAsia"/>
        </w:rPr>
        <w:t>また、事業の直接的な目的が提案者の利益に資するものであっても、事業活動を通じて、当該事業が新たな産業の創出又は活力ある経済社会若しくは豊かな国民生活の実現に資すると認められる場合は本基準に適合し得るが、提案書記載の事業内容及び添付書類からみて、事業の目的及び内容が反社会的なものであると認められる場合や興味本位の提案であると認められる場合等、事業内容からして提案に係る行政機関等匿名加工情報を利用する必要性が乏しいと認められる場合は、本基準に適合しないこととなる。</w:t>
      </w:r>
    </w:p>
    <w:p w14:paraId="784AAC5D" w14:textId="77777777" w:rsidR="003F2CBF" w:rsidRPr="00783C6E" w:rsidRDefault="003F2CBF" w:rsidP="003F2CBF">
      <w:pPr>
        <w:widowControl/>
        <w:ind w:left="221" w:hangingChars="100" w:hanging="221"/>
        <w:jc w:val="left"/>
      </w:pPr>
    </w:p>
    <w:p w14:paraId="63C36F5B" w14:textId="32BE6D5D" w:rsidR="003F2CBF" w:rsidRPr="00783C6E" w:rsidRDefault="00760DCF" w:rsidP="00760DCF">
      <w:pPr>
        <w:widowControl/>
        <w:ind w:leftChars="100" w:left="442" w:hangingChars="100" w:hanging="221"/>
        <w:jc w:val="left"/>
      </w:pPr>
      <w:r w:rsidRPr="00783C6E">
        <w:t xml:space="preserve">(5) </w:t>
      </w:r>
      <w:r w:rsidR="003F2CBF" w:rsidRPr="00783C6E">
        <w:t>行政機関等匿名加工情報を事業の用に供しようとする期間（法第114条第</w:t>
      </w:r>
      <w:r w:rsidRPr="00783C6E">
        <w:rPr>
          <w:rFonts w:hint="eastAsia"/>
        </w:rPr>
        <w:t>１</w:t>
      </w:r>
      <w:r w:rsidR="003F2CBF" w:rsidRPr="00783C6E">
        <w:t>項第</w:t>
      </w:r>
      <w:r w:rsidRPr="00783C6E">
        <w:rPr>
          <w:rFonts w:hint="eastAsia"/>
        </w:rPr>
        <w:t>５</w:t>
      </w:r>
      <w:r w:rsidR="003F2CBF" w:rsidRPr="00783C6E">
        <w:t>号及び</w:t>
      </w:r>
      <w:r w:rsidR="006F321B" w:rsidRPr="00783C6E">
        <w:rPr>
          <w:rFonts w:hint="eastAsia"/>
        </w:rPr>
        <w:t>保護委員会</w:t>
      </w:r>
      <w:r w:rsidRPr="00783C6E">
        <w:rPr>
          <w:rFonts w:hint="eastAsia"/>
        </w:rPr>
        <w:t>規則</w:t>
      </w:r>
      <w:r w:rsidR="003F2CBF" w:rsidRPr="00783C6E">
        <w:t>第57条）</w:t>
      </w:r>
    </w:p>
    <w:p w14:paraId="5B93F4C3" w14:textId="77777777" w:rsidR="003F2CBF" w:rsidRPr="00783C6E" w:rsidRDefault="003F2CBF" w:rsidP="003F2CBF">
      <w:pPr>
        <w:widowControl/>
        <w:ind w:left="221" w:hangingChars="100" w:hanging="221"/>
        <w:jc w:val="left"/>
      </w:pPr>
    </w:p>
    <w:p w14:paraId="5621BC99" w14:textId="77777777" w:rsidR="003F2CBF" w:rsidRPr="00783C6E" w:rsidRDefault="003F2CBF" w:rsidP="00760DCF">
      <w:pPr>
        <w:widowControl/>
        <w:ind w:leftChars="200" w:left="442" w:firstLineChars="100" w:firstLine="221"/>
        <w:jc w:val="left"/>
      </w:pPr>
      <w:r w:rsidRPr="00783C6E">
        <w:rPr>
          <w:rFonts w:hint="eastAsia"/>
        </w:rPr>
        <w:t>提案に係る行政機関等匿名加工情報を事業の用に供しようとする期間が利用目的及び方法、事業内容からみて必要な期間であることを事業計画等の書類により審査する必要がある。したがって、事業内容に照らして明らかに不要な期間と認められる場合は、本基準に適合しないこととなる。</w:t>
      </w:r>
    </w:p>
    <w:p w14:paraId="13B81EDB" w14:textId="4D04C1D9" w:rsidR="003F2CBF" w:rsidRPr="00783C6E" w:rsidRDefault="003F2CBF" w:rsidP="00760DCF">
      <w:pPr>
        <w:widowControl/>
        <w:ind w:leftChars="200" w:left="442" w:firstLineChars="100" w:firstLine="221"/>
        <w:jc w:val="left"/>
      </w:pPr>
      <w:r w:rsidRPr="00783C6E">
        <w:rPr>
          <w:rFonts w:hint="eastAsia"/>
        </w:rPr>
        <w:t>なお、当該期間は、法第</w:t>
      </w:r>
      <w:r w:rsidRPr="00783C6E">
        <w:t>118条第1項の提案手続により実質的に延長をすることができる場合がある（</w:t>
      </w:r>
      <w:r w:rsidR="002A6099" w:rsidRPr="00783C6E">
        <w:rPr>
          <w:rFonts w:hint="eastAsia"/>
        </w:rPr>
        <w:t>法第116条関係</w:t>
      </w:r>
      <w:r w:rsidR="00D948A5" w:rsidRPr="00783C6E">
        <w:rPr>
          <w:rFonts w:hint="eastAsia"/>
        </w:rPr>
        <w:t>（行政機関等匿名加工情報の作成等）</w:t>
      </w:r>
      <w:r w:rsidR="002A6099" w:rsidRPr="00783C6E">
        <w:rPr>
          <w:rFonts w:hint="eastAsia"/>
        </w:rPr>
        <w:t>の項番11</w:t>
      </w:r>
      <w:r w:rsidR="002A6099" w:rsidRPr="00783C6E">
        <w:t>(1)</w:t>
      </w:r>
      <w:r w:rsidR="002A6099" w:rsidRPr="00783C6E">
        <w:rPr>
          <w:rFonts w:hint="eastAsia"/>
        </w:rPr>
        <w:t>イを</w:t>
      </w:r>
      <w:r w:rsidRPr="00783C6E">
        <w:t>参照のこと。）。</w:t>
      </w:r>
    </w:p>
    <w:p w14:paraId="19847D05" w14:textId="77777777" w:rsidR="003F2CBF" w:rsidRPr="00783C6E" w:rsidRDefault="003F2CBF" w:rsidP="003F2CBF">
      <w:pPr>
        <w:widowControl/>
        <w:ind w:left="221" w:hangingChars="100" w:hanging="221"/>
        <w:jc w:val="left"/>
      </w:pPr>
    </w:p>
    <w:p w14:paraId="0ABCEAE8" w14:textId="26FA7556" w:rsidR="003F2CBF" w:rsidRPr="00783C6E" w:rsidRDefault="00760DCF" w:rsidP="00760DCF">
      <w:pPr>
        <w:widowControl/>
        <w:ind w:leftChars="100" w:left="442" w:hangingChars="100" w:hanging="221"/>
        <w:jc w:val="left"/>
      </w:pPr>
      <w:r w:rsidRPr="00783C6E">
        <w:t xml:space="preserve">(6) </w:t>
      </w:r>
      <w:r w:rsidR="003F2CBF" w:rsidRPr="00783C6E">
        <w:t>行政機関等匿名加工情報の利用目的及び方法並びに安全管理の措置（法第114条第</w:t>
      </w:r>
      <w:r w:rsidRPr="00783C6E">
        <w:rPr>
          <w:rFonts w:hint="eastAsia"/>
        </w:rPr>
        <w:t>１</w:t>
      </w:r>
      <w:r w:rsidR="003F2CBF" w:rsidRPr="00783C6E">
        <w:t>項第</w:t>
      </w:r>
      <w:r w:rsidRPr="00783C6E">
        <w:rPr>
          <w:rFonts w:hint="eastAsia"/>
        </w:rPr>
        <w:t>６</w:t>
      </w:r>
      <w:r w:rsidR="003F2CBF" w:rsidRPr="00783C6E">
        <w:t>号）</w:t>
      </w:r>
    </w:p>
    <w:p w14:paraId="0C8C81B4" w14:textId="77777777" w:rsidR="003F2CBF" w:rsidRPr="00783C6E" w:rsidRDefault="003F2CBF" w:rsidP="003F2CBF">
      <w:pPr>
        <w:widowControl/>
        <w:ind w:left="221" w:hangingChars="100" w:hanging="221"/>
        <w:jc w:val="left"/>
      </w:pPr>
    </w:p>
    <w:p w14:paraId="05588B72" w14:textId="77777777" w:rsidR="003F2CBF" w:rsidRPr="00783C6E" w:rsidRDefault="003F2CBF" w:rsidP="00760DCF">
      <w:pPr>
        <w:widowControl/>
        <w:ind w:leftChars="200" w:left="442" w:firstLineChars="100" w:firstLine="221"/>
        <w:jc w:val="left"/>
      </w:pPr>
      <w:r w:rsidRPr="00783C6E">
        <w:rPr>
          <w:rFonts w:hint="eastAsia"/>
        </w:rPr>
        <w:t>提案書記載の行政機関等匿名加工情報の利用目的及び方法並びに提案に係る行政機関等匿名加工情報の漏えいの防止その他当該行政機関等匿名加工情報の適切な管理のために講ずる措置（以下「安全管理の措置」という。）が本人の権利利益を保護するために適切なものであることを審査する必要がある。</w:t>
      </w:r>
    </w:p>
    <w:p w14:paraId="0CD068AD" w14:textId="248A61E2" w:rsidR="00FE5139" w:rsidRPr="00783C6E" w:rsidRDefault="003F2CBF" w:rsidP="00760DCF">
      <w:pPr>
        <w:widowControl/>
        <w:ind w:leftChars="200" w:left="442" w:firstLineChars="100" w:firstLine="221"/>
        <w:jc w:val="left"/>
      </w:pPr>
      <w:r w:rsidRPr="00783C6E">
        <w:rPr>
          <w:rFonts w:hint="eastAsia"/>
        </w:rPr>
        <w:t>本審査に当たっては、行政機関等匿名加工情報に係る安全管理の措置等を総合的に判断することとなるが、行政機関等匿名加工情報の提供を受けた者は、当該行政機関等匿名加工情報を法における匿名加工情報として取り扱うこととなることに鑑み、法において匿名加工情報について求められる安全管理の措置に照らして適切なものであることを審査する。</w:t>
      </w:r>
    </w:p>
    <w:p w14:paraId="7A2D3247" w14:textId="4F6800E0" w:rsidR="00FE5139" w:rsidRPr="00783C6E" w:rsidRDefault="00FE5139" w:rsidP="001B6C4A">
      <w:pPr>
        <w:widowControl/>
        <w:jc w:val="left"/>
      </w:pPr>
    </w:p>
    <w:p w14:paraId="5B50AA58" w14:textId="49B4669A" w:rsidR="00760DCF" w:rsidRPr="00783C6E" w:rsidRDefault="00760DCF" w:rsidP="00760DCF">
      <w:pPr>
        <w:widowControl/>
        <w:ind w:leftChars="100" w:left="442" w:hangingChars="100" w:hanging="221"/>
        <w:jc w:val="left"/>
      </w:pPr>
      <w:r w:rsidRPr="00783C6E">
        <w:rPr>
          <w:rFonts w:hint="eastAsia"/>
        </w:rPr>
        <w:lastRenderedPageBreak/>
        <w:t>(7) 行政</w:t>
      </w:r>
      <w:r w:rsidRPr="00783C6E">
        <w:t>機関等の事務又は事業の遂行に著しい支障を及ぼさない範囲で提案に係る行政機関等匿名加工情報を作成することができること（法第114条第</w:t>
      </w:r>
      <w:r w:rsidRPr="00783C6E">
        <w:rPr>
          <w:rFonts w:hint="eastAsia"/>
        </w:rPr>
        <w:t>１</w:t>
      </w:r>
      <w:r w:rsidRPr="00783C6E">
        <w:t>項第</w:t>
      </w:r>
      <w:r w:rsidRPr="00783C6E">
        <w:rPr>
          <w:rFonts w:hint="eastAsia"/>
        </w:rPr>
        <w:t>７</w:t>
      </w:r>
      <w:r w:rsidRPr="00783C6E">
        <w:t>号及び</w:t>
      </w:r>
      <w:r w:rsidR="006F321B" w:rsidRPr="00783C6E">
        <w:rPr>
          <w:rFonts w:hint="eastAsia"/>
        </w:rPr>
        <w:t>保護委員会</w:t>
      </w:r>
      <w:r w:rsidRPr="00783C6E">
        <w:t>規則第58条）</w:t>
      </w:r>
    </w:p>
    <w:p w14:paraId="40A3DC98" w14:textId="77777777" w:rsidR="00760DCF" w:rsidRPr="00783C6E" w:rsidRDefault="00760DCF" w:rsidP="00760DCF">
      <w:pPr>
        <w:widowControl/>
        <w:jc w:val="left"/>
      </w:pPr>
    </w:p>
    <w:p w14:paraId="695278E6" w14:textId="67D68DAE" w:rsidR="00760DCF" w:rsidRPr="00783C6E" w:rsidRDefault="00760DCF" w:rsidP="00760DCF">
      <w:pPr>
        <w:widowControl/>
        <w:ind w:leftChars="200" w:left="442" w:firstLineChars="100" w:firstLine="221"/>
        <w:jc w:val="left"/>
      </w:pPr>
      <w:r w:rsidRPr="00783C6E">
        <w:rPr>
          <w:rFonts w:hint="eastAsia"/>
        </w:rPr>
        <w:t>提案に係る行政機関等匿名加工情報を</w:t>
      </w:r>
      <w:r w:rsidR="007D5ABC" w:rsidRPr="00783C6E">
        <w:rPr>
          <w:rFonts w:hint="eastAsia"/>
        </w:rPr>
        <w:t>実施機関</w:t>
      </w:r>
      <w:r w:rsidRPr="00783C6E">
        <w:rPr>
          <w:rFonts w:hint="eastAsia"/>
        </w:rPr>
        <w:t>が作成する場合に</w:t>
      </w:r>
      <w:r w:rsidR="007D5ABC" w:rsidRPr="00783C6E">
        <w:rPr>
          <w:rFonts w:hint="eastAsia"/>
        </w:rPr>
        <w:t>実施機関</w:t>
      </w:r>
      <w:r w:rsidRPr="00783C6E">
        <w:rPr>
          <w:rFonts w:hint="eastAsia"/>
        </w:rPr>
        <w:t>の事務又は事業の遂行に著しい支障が及ぶとなると、当該事務又は事業の適正かつ円滑な運営に支障を生じることから設けている審査基準であり、次のような例が考えられる（※）。</w:t>
      </w:r>
    </w:p>
    <w:p w14:paraId="22FD1C11" w14:textId="2D0641C6" w:rsidR="00760DCF" w:rsidRPr="00783C6E" w:rsidRDefault="00760DCF" w:rsidP="00760DCF">
      <w:pPr>
        <w:widowControl/>
        <w:ind w:firstLineChars="200" w:firstLine="442"/>
        <w:jc w:val="left"/>
      </w:pPr>
      <w:r w:rsidRPr="00783C6E">
        <w:rPr>
          <w:rFonts w:hint="eastAsia"/>
        </w:rPr>
        <w:t>【</w:t>
      </w:r>
      <w:r w:rsidR="007D5ABC" w:rsidRPr="00783C6E">
        <w:rPr>
          <w:rFonts w:hint="eastAsia"/>
        </w:rPr>
        <w:t>実施機関</w:t>
      </w:r>
      <w:r w:rsidRPr="00783C6E">
        <w:rPr>
          <w:rFonts w:hint="eastAsia"/>
        </w:rPr>
        <w:t>の事務又は事業の遂行に著しい支障を及ぼすこととなる例】</w:t>
      </w:r>
    </w:p>
    <w:p w14:paraId="632A6E59" w14:textId="6416228B" w:rsidR="00760DCF" w:rsidRPr="00783C6E" w:rsidRDefault="00760DCF" w:rsidP="00760DCF">
      <w:pPr>
        <w:widowControl/>
        <w:ind w:leftChars="200" w:left="1327" w:hangingChars="400" w:hanging="885"/>
        <w:jc w:val="left"/>
      </w:pPr>
      <w:r w:rsidRPr="00783C6E">
        <w:rPr>
          <w:rFonts w:hint="eastAsia"/>
        </w:rPr>
        <w:t>（事例１</w:t>
      </w:r>
      <w:r w:rsidRPr="00783C6E">
        <w:t>）提案に係る行政機関等匿名加工情報を作成するに当たり、作成業務を受託する民間事業者がなく、</w:t>
      </w:r>
      <w:r w:rsidR="007D5ABC" w:rsidRPr="00783C6E">
        <w:rPr>
          <w:rFonts w:hint="eastAsia"/>
        </w:rPr>
        <w:t>実施機関</w:t>
      </w:r>
      <w:r w:rsidRPr="00783C6E">
        <w:t>自らが作成するとなると事務又は事業の遂行に著しい支障が及ぶ場合</w:t>
      </w:r>
    </w:p>
    <w:p w14:paraId="6DD832AE" w14:textId="78AC281E" w:rsidR="00760DCF" w:rsidRPr="00783C6E" w:rsidRDefault="00760DCF" w:rsidP="00760DCF">
      <w:pPr>
        <w:widowControl/>
        <w:ind w:leftChars="200" w:left="1327" w:hangingChars="400" w:hanging="885"/>
        <w:jc w:val="left"/>
      </w:pPr>
      <w:r w:rsidRPr="00783C6E">
        <w:rPr>
          <w:rFonts w:hint="eastAsia"/>
        </w:rPr>
        <w:t>（事例２</w:t>
      </w:r>
      <w:r w:rsidRPr="00783C6E">
        <w:t>）記録情報の一部が紙媒体で記録・保存されている個人情報ファイルについて、電子計算機処理されていない部分を含めて加工する必要があり、当該電子計算機処理されていない部分を専ら加工可能な状態にする作業に要する時間が膨大となる場合</w:t>
      </w:r>
    </w:p>
    <w:p w14:paraId="1A1D4210" w14:textId="59E7AB14" w:rsidR="00760DCF" w:rsidRPr="00783C6E" w:rsidRDefault="00760DCF" w:rsidP="00760DCF">
      <w:pPr>
        <w:widowControl/>
        <w:ind w:leftChars="200" w:left="1327" w:hangingChars="400" w:hanging="885"/>
        <w:jc w:val="left"/>
      </w:pPr>
      <w:r w:rsidRPr="00783C6E">
        <w:rPr>
          <w:rFonts w:hint="eastAsia"/>
        </w:rPr>
        <w:t>（事例３</w:t>
      </w:r>
      <w:r w:rsidRPr="00783C6E">
        <w:t>）抽出するデータ量が一定量を超えるとシステムを停止しなければ抽出できないデータ量を有する個人情報ファイルについて、相当の時間にわたってシステムの運用を停止しなければ行政機関等匿名加工情報を作成できない場合</w:t>
      </w:r>
    </w:p>
    <w:p w14:paraId="6F7C153C" w14:textId="77777777" w:rsidR="00760DCF" w:rsidRPr="00783C6E" w:rsidRDefault="00760DCF" w:rsidP="00760DCF">
      <w:pPr>
        <w:widowControl/>
        <w:jc w:val="left"/>
      </w:pPr>
    </w:p>
    <w:p w14:paraId="63F68237" w14:textId="0FFD1150" w:rsidR="00760DCF" w:rsidRPr="00783C6E" w:rsidRDefault="00760DCF" w:rsidP="00760DCF">
      <w:pPr>
        <w:widowControl/>
        <w:ind w:leftChars="200" w:left="884" w:hangingChars="200" w:hanging="442"/>
        <w:jc w:val="left"/>
      </w:pPr>
      <w:r w:rsidRPr="00783C6E">
        <w:rPr>
          <w:rFonts w:hint="eastAsia"/>
        </w:rPr>
        <w:t>（※）一つの個人情報ファイルについて提案が多数なされた場合、法第</w:t>
      </w:r>
      <w:r w:rsidRPr="00783C6E">
        <w:t>114条第</w:t>
      </w:r>
      <w:r w:rsidRPr="00783C6E">
        <w:rPr>
          <w:rFonts w:hint="eastAsia"/>
        </w:rPr>
        <w:t>１</w:t>
      </w:r>
      <w:r w:rsidRPr="00783C6E">
        <w:t>項第</w:t>
      </w:r>
      <w:r w:rsidRPr="00783C6E">
        <w:rPr>
          <w:rFonts w:hint="eastAsia"/>
        </w:rPr>
        <w:t>７</w:t>
      </w:r>
      <w:r w:rsidRPr="00783C6E">
        <w:t>号（</w:t>
      </w:r>
      <w:r w:rsidR="006F321B" w:rsidRPr="00783C6E">
        <w:rPr>
          <w:rFonts w:hint="eastAsia"/>
        </w:rPr>
        <w:t>保護委員会</w:t>
      </w:r>
      <w:r w:rsidRPr="00783C6E">
        <w:t>規則第58条）の審査基準を満たさない場合が考えられる。このような場合、行政機関等匿名加工情報の作成を効率的に遂行するため、提案を一本化又は共通化するよう各提案者の承諾を得て提案の内容を調整する方法も考えられる。</w:t>
      </w:r>
    </w:p>
    <w:p w14:paraId="26699152" w14:textId="77777777" w:rsidR="00760DCF" w:rsidRPr="00783C6E" w:rsidRDefault="00760DCF" w:rsidP="00760DCF">
      <w:pPr>
        <w:widowControl/>
        <w:jc w:val="left"/>
      </w:pPr>
    </w:p>
    <w:p w14:paraId="0CB254C9" w14:textId="08D32516" w:rsidR="00FE5139" w:rsidRPr="00783C6E" w:rsidRDefault="00760DCF" w:rsidP="001B6C4A">
      <w:pPr>
        <w:widowControl/>
        <w:jc w:val="left"/>
      </w:pPr>
      <w:r w:rsidRPr="00783C6E">
        <w:rPr>
          <w:rFonts w:hint="eastAsia"/>
        </w:rPr>
        <w:t>（第２項</w:t>
      </w:r>
      <w:r w:rsidR="00A00687" w:rsidRPr="00783C6E">
        <w:rPr>
          <w:rFonts w:hint="eastAsia"/>
        </w:rPr>
        <w:t>及び第３項</w:t>
      </w:r>
      <w:r w:rsidRPr="00783C6E">
        <w:rPr>
          <w:rFonts w:hint="eastAsia"/>
        </w:rPr>
        <w:t>関係）</w:t>
      </w:r>
    </w:p>
    <w:p w14:paraId="6619A952" w14:textId="5D95CF91" w:rsidR="00A00687" w:rsidRPr="00783C6E" w:rsidRDefault="00760DCF" w:rsidP="00A00687">
      <w:pPr>
        <w:widowControl/>
        <w:ind w:left="221" w:hangingChars="100" w:hanging="221"/>
        <w:jc w:val="left"/>
      </w:pPr>
      <w:r w:rsidRPr="00783C6E">
        <w:rPr>
          <w:rFonts w:hint="eastAsia"/>
        </w:rPr>
        <w:t xml:space="preserve">２　</w:t>
      </w:r>
      <w:r w:rsidR="00A00687" w:rsidRPr="00783C6E">
        <w:rPr>
          <w:rFonts w:hint="eastAsia"/>
        </w:rPr>
        <w:t>行政機関の長等は、審査後、提案をした者に対して審査結果を通知（※）しなければならない</w:t>
      </w:r>
      <w:r w:rsidR="00A00687" w:rsidRPr="00783C6E">
        <w:t>。</w:t>
      </w:r>
    </w:p>
    <w:p w14:paraId="01819FC9" w14:textId="77777777" w:rsidR="00A00687" w:rsidRPr="00783C6E" w:rsidRDefault="00A00687" w:rsidP="00A00687">
      <w:pPr>
        <w:widowControl/>
        <w:jc w:val="left"/>
      </w:pPr>
    </w:p>
    <w:p w14:paraId="64DB9232" w14:textId="77777777" w:rsidR="00A00687" w:rsidRPr="00783C6E" w:rsidRDefault="00A00687" w:rsidP="00A00687">
      <w:pPr>
        <w:widowControl/>
        <w:ind w:leftChars="100" w:left="663" w:hangingChars="200" w:hanging="442"/>
        <w:jc w:val="left"/>
      </w:pPr>
      <w:r w:rsidRPr="00783C6E">
        <w:rPr>
          <w:rFonts w:hint="eastAsia"/>
        </w:rPr>
        <w:t>（※）審査結果の通知について、当該審査は契約という私法上の行為のための準備的行為として、契約相手を決定するための要件該当性を審査するものであり、行政処分として構成されるものではない。</w:t>
      </w:r>
    </w:p>
    <w:p w14:paraId="56848080" w14:textId="77777777" w:rsidR="00A00687" w:rsidRPr="00783C6E" w:rsidRDefault="00A00687" w:rsidP="00A00687">
      <w:pPr>
        <w:widowControl/>
        <w:jc w:val="left"/>
      </w:pPr>
    </w:p>
    <w:p w14:paraId="344288DD" w14:textId="27CC66EE" w:rsidR="00A00687" w:rsidRPr="00783C6E" w:rsidRDefault="00A00687" w:rsidP="00A00687">
      <w:pPr>
        <w:widowControl/>
        <w:jc w:val="left"/>
      </w:pPr>
      <w:r w:rsidRPr="00783C6E">
        <w:rPr>
          <w:rFonts w:hint="eastAsia"/>
        </w:rPr>
        <w:t>３</w:t>
      </w:r>
      <w:r w:rsidRPr="00783C6E">
        <w:t xml:space="preserve">　審査基準に適合する場合</w:t>
      </w:r>
    </w:p>
    <w:p w14:paraId="7789625E" w14:textId="77777777" w:rsidR="00A00687" w:rsidRPr="00783C6E" w:rsidRDefault="00A00687" w:rsidP="00A00687">
      <w:pPr>
        <w:widowControl/>
        <w:jc w:val="left"/>
      </w:pPr>
    </w:p>
    <w:p w14:paraId="6C8FB96A" w14:textId="43963D7C" w:rsidR="00A00687" w:rsidRPr="00783C6E" w:rsidRDefault="00A00687" w:rsidP="00A00687">
      <w:pPr>
        <w:widowControl/>
        <w:ind w:firstLineChars="100" w:firstLine="221"/>
        <w:jc w:val="left"/>
      </w:pPr>
      <w:r w:rsidRPr="00783C6E">
        <w:rPr>
          <w:rFonts w:hint="eastAsia"/>
        </w:rPr>
        <w:t xml:space="preserve">(1) </w:t>
      </w:r>
      <w:r w:rsidRPr="00783C6E">
        <w:t>通知の内容及び方法</w:t>
      </w:r>
    </w:p>
    <w:p w14:paraId="60C90EB8" w14:textId="77777777" w:rsidR="00A00687" w:rsidRPr="00783C6E" w:rsidRDefault="00A00687" w:rsidP="00A00687">
      <w:pPr>
        <w:widowControl/>
        <w:jc w:val="left"/>
      </w:pPr>
    </w:p>
    <w:p w14:paraId="1C468263" w14:textId="76D7DCF3" w:rsidR="00A00687" w:rsidRPr="00783C6E" w:rsidRDefault="00A00687" w:rsidP="00A00687">
      <w:pPr>
        <w:widowControl/>
        <w:ind w:leftChars="200" w:left="442" w:firstLineChars="100" w:firstLine="221"/>
        <w:jc w:val="left"/>
      </w:pPr>
      <w:r w:rsidRPr="00783C6E">
        <w:rPr>
          <w:rFonts w:hint="eastAsia"/>
        </w:rPr>
        <w:t>審査の結果、提案が法第</w:t>
      </w:r>
      <w:r w:rsidRPr="00783C6E">
        <w:t>114条第</w:t>
      </w:r>
      <w:r w:rsidRPr="00783C6E">
        <w:rPr>
          <w:rFonts w:hint="eastAsia"/>
        </w:rPr>
        <w:t>１</w:t>
      </w:r>
      <w:r w:rsidRPr="00783C6E">
        <w:t>項各号に掲げる基準に適合すると認めるときは、</w:t>
      </w:r>
      <w:r w:rsidR="00783C6E" w:rsidRPr="00783C6E">
        <w:rPr>
          <w:rFonts w:hint="eastAsia"/>
        </w:rPr>
        <w:t>保護委員会規則</w:t>
      </w:r>
      <w:r w:rsidR="00764F63" w:rsidRPr="00783C6E">
        <w:rPr>
          <w:rFonts w:hint="eastAsia"/>
        </w:rPr>
        <w:t>別記</w:t>
      </w:r>
      <w:r w:rsidRPr="00783C6E">
        <w:t>様式第</w:t>
      </w:r>
      <w:r w:rsidR="00764F63" w:rsidRPr="00783C6E">
        <w:rPr>
          <w:rFonts w:hint="eastAsia"/>
        </w:rPr>
        <w:t>９</w:t>
      </w:r>
      <w:r w:rsidRPr="00783C6E">
        <w:t>により作成した審査結果通知書により通知する必要があり、当該審査結果通知書には、次の事項（以下「規則記載事項」という。）を記載しな</w:t>
      </w:r>
      <w:r w:rsidRPr="00783C6E">
        <w:lastRenderedPageBreak/>
        <w:t>ければならない（</w:t>
      </w:r>
      <w:r w:rsidR="006F321B" w:rsidRPr="00783C6E">
        <w:rPr>
          <w:rFonts w:hint="eastAsia"/>
        </w:rPr>
        <w:t>保護委員会</w:t>
      </w:r>
      <w:r w:rsidRPr="00783C6E">
        <w:t>規則第59条第</w:t>
      </w:r>
      <w:r w:rsidRPr="00783C6E">
        <w:rPr>
          <w:rFonts w:hint="eastAsia"/>
        </w:rPr>
        <w:t>２</w:t>
      </w:r>
      <w:r w:rsidRPr="00783C6E">
        <w:t>項）。ただし、規則記載事項以外に行政機関の長等が必要と認める事項を通知することを妨げるものではない（例：行政機関等匿名加工情報の名称）。</w:t>
      </w:r>
    </w:p>
    <w:p w14:paraId="5804C5C3" w14:textId="77777777" w:rsidR="00A00687" w:rsidRPr="00783C6E" w:rsidRDefault="00A00687" w:rsidP="00A00687">
      <w:pPr>
        <w:widowControl/>
        <w:jc w:val="left"/>
      </w:pPr>
    </w:p>
    <w:p w14:paraId="4A23B3B7" w14:textId="621FB7D5" w:rsidR="00A00687" w:rsidRPr="00783C6E" w:rsidRDefault="00A00687" w:rsidP="00A00687">
      <w:pPr>
        <w:widowControl/>
        <w:ind w:leftChars="200" w:left="663" w:hangingChars="100" w:hanging="221"/>
        <w:jc w:val="left"/>
      </w:pPr>
      <w:r w:rsidRPr="00783C6E">
        <w:rPr>
          <w:rFonts w:hint="eastAsia"/>
        </w:rPr>
        <w:t>ア　法第</w:t>
      </w:r>
      <w:r w:rsidRPr="00783C6E">
        <w:t>115条の規定により行政機関の長等との間で提案に係る行政機関等匿名加工情報の利用に関する契約を締結することができる旨</w:t>
      </w:r>
    </w:p>
    <w:p w14:paraId="56B24035" w14:textId="76B29AE6" w:rsidR="00A00687" w:rsidRPr="00783C6E" w:rsidRDefault="00A00687" w:rsidP="00A00687">
      <w:pPr>
        <w:widowControl/>
        <w:ind w:firstLineChars="200" w:firstLine="442"/>
        <w:jc w:val="left"/>
      </w:pPr>
      <w:r w:rsidRPr="00783C6E">
        <w:rPr>
          <w:rFonts w:hint="eastAsia"/>
        </w:rPr>
        <w:t>イ　納付すべき手数料等の額</w:t>
      </w:r>
    </w:p>
    <w:p w14:paraId="0F560B19" w14:textId="13A58389" w:rsidR="00A00687" w:rsidRPr="00783C6E" w:rsidRDefault="00A00687" w:rsidP="00A00687">
      <w:pPr>
        <w:widowControl/>
        <w:ind w:firstLineChars="200" w:firstLine="442"/>
        <w:jc w:val="left"/>
      </w:pPr>
      <w:r w:rsidRPr="00783C6E">
        <w:rPr>
          <w:rFonts w:hint="eastAsia"/>
        </w:rPr>
        <w:t>ウ　手数料等の納付方法</w:t>
      </w:r>
    </w:p>
    <w:p w14:paraId="72F46963" w14:textId="7EBF515D" w:rsidR="00A00687" w:rsidRPr="00783C6E" w:rsidRDefault="00A00687" w:rsidP="00A00687">
      <w:pPr>
        <w:widowControl/>
        <w:ind w:firstLineChars="200" w:firstLine="442"/>
        <w:jc w:val="left"/>
      </w:pPr>
      <w:r w:rsidRPr="00783C6E">
        <w:rPr>
          <w:rFonts w:hint="eastAsia"/>
        </w:rPr>
        <w:t>エ　手数料等の納付期限</w:t>
      </w:r>
    </w:p>
    <w:p w14:paraId="257BFAB8" w14:textId="4D162AD6" w:rsidR="00A00687" w:rsidRPr="00783C6E" w:rsidRDefault="00A00687" w:rsidP="00A00687">
      <w:pPr>
        <w:widowControl/>
        <w:ind w:firstLineChars="200" w:firstLine="442"/>
        <w:jc w:val="left"/>
      </w:pPr>
      <w:r w:rsidRPr="00783C6E">
        <w:rPr>
          <w:rFonts w:hint="eastAsia"/>
        </w:rPr>
        <w:t>オ　行政機関等匿名加工情報の提供の方法</w:t>
      </w:r>
    </w:p>
    <w:p w14:paraId="204E3325" w14:textId="77777777" w:rsidR="00A00687" w:rsidRPr="00783C6E" w:rsidRDefault="00A00687" w:rsidP="00A00687">
      <w:pPr>
        <w:widowControl/>
        <w:jc w:val="left"/>
      </w:pPr>
    </w:p>
    <w:p w14:paraId="730CE529" w14:textId="280C9170" w:rsidR="00A00687" w:rsidRPr="00783C6E" w:rsidRDefault="00A00687" w:rsidP="00A00687">
      <w:pPr>
        <w:widowControl/>
        <w:ind w:firstLineChars="100" w:firstLine="221"/>
        <w:jc w:val="left"/>
      </w:pPr>
      <w:r w:rsidRPr="00783C6E">
        <w:rPr>
          <w:rFonts w:hint="eastAsia"/>
        </w:rPr>
        <w:t xml:space="preserve">(2) </w:t>
      </w:r>
      <w:r w:rsidRPr="00783C6E">
        <w:t>通知の際に添付する書類</w:t>
      </w:r>
    </w:p>
    <w:p w14:paraId="50C0441D" w14:textId="77777777" w:rsidR="00A00687" w:rsidRPr="00783C6E" w:rsidRDefault="00A00687" w:rsidP="00A00687">
      <w:pPr>
        <w:widowControl/>
        <w:jc w:val="left"/>
      </w:pPr>
    </w:p>
    <w:p w14:paraId="7B01EDDD" w14:textId="40451C48" w:rsidR="00A00687" w:rsidRPr="00783C6E" w:rsidRDefault="00A00687" w:rsidP="006F321B">
      <w:pPr>
        <w:widowControl/>
        <w:ind w:leftChars="200" w:left="442" w:firstLineChars="100" w:firstLine="221"/>
        <w:jc w:val="left"/>
      </w:pPr>
      <w:r w:rsidRPr="00783C6E">
        <w:rPr>
          <w:rFonts w:hint="eastAsia"/>
        </w:rPr>
        <w:t>審査結果通知書には、次の書類を添付する必要がある（</w:t>
      </w:r>
      <w:r w:rsidR="006F321B" w:rsidRPr="00783C6E">
        <w:rPr>
          <w:rFonts w:hint="eastAsia"/>
        </w:rPr>
        <w:t>保護委員会</w:t>
      </w:r>
      <w:r w:rsidRPr="00783C6E">
        <w:rPr>
          <w:rFonts w:hint="eastAsia"/>
        </w:rPr>
        <w:t>規則第</w:t>
      </w:r>
      <w:r w:rsidRPr="00783C6E">
        <w:t>59条第</w:t>
      </w:r>
      <w:r w:rsidRPr="00783C6E">
        <w:rPr>
          <w:rFonts w:hint="eastAsia"/>
        </w:rPr>
        <w:t>１</w:t>
      </w:r>
      <w:r w:rsidRPr="00783C6E">
        <w:t>項各号）。</w:t>
      </w:r>
    </w:p>
    <w:p w14:paraId="140F359E" w14:textId="77777777" w:rsidR="00A00687" w:rsidRPr="00783C6E" w:rsidRDefault="00A00687" w:rsidP="00A00687">
      <w:pPr>
        <w:widowControl/>
        <w:jc w:val="left"/>
      </w:pPr>
    </w:p>
    <w:p w14:paraId="2688AB78" w14:textId="4279114D" w:rsidR="00A00687" w:rsidRPr="00783C6E" w:rsidRDefault="00A00687" w:rsidP="00A00687">
      <w:pPr>
        <w:widowControl/>
        <w:ind w:leftChars="200" w:left="663" w:hangingChars="100" w:hanging="221"/>
        <w:jc w:val="left"/>
      </w:pPr>
      <w:r w:rsidRPr="00783C6E">
        <w:rPr>
          <w:rFonts w:hint="eastAsia"/>
        </w:rPr>
        <w:t xml:space="preserve">ア　</w:t>
      </w:r>
      <w:r w:rsidR="00783C6E" w:rsidRPr="00783C6E">
        <w:rPr>
          <w:rFonts w:hint="eastAsia"/>
        </w:rPr>
        <w:t>保護委員会規則</w:t>
      </w:r>
      <w:r w:rsidR="00764F63" w:rsidRPr="00783C6E">
        <w:rPr>
          <w:rFonts w:hint="eastAsia"/>
        </w:rPr>
        <w:t>別記</w:t>
      </w:r>
      <w:r w:rsidRPr="00783C6E">
        <w:rPr>
          <w:rFonts w:hint="eastAsia"/>
        </w:rPr>
        <w:t>様式第</w:t>
      </w:r>
      <w:r w:rsidR="00764F63" w:rsidRPr="00783C6E">
        <w:rPr>
          <w:rFonts w:hint="eastAsia"/>
        </w:rPr>
        <w:t>10</w:t>
      </w:r>
      <w:r w:rsidRPr="00783C6E">
        <w:t>により作成した行政機関等匿名加工情報の利用に関する契約の締結に関する申込書（以下「契約締結に関する申込書」という。）</w:t>
      </w:r>
    </w:p>
    <w:p w14:paraId="6426CF7E" w14:textId="77777777" w:rsidR="00A00687" w:rsidRPr="00783C6E" w:rsidRDefault="00A00687" w:rsidP="00A00687">
      <w:pPr>
        <w:widowControl/>
        <w:jc w:val="left"/>
      </w:pPr>
    </w:p>
    <w:p w14:paraId="3FF2F7C1" w14:textId="23DF140B" w:rsidR="00A00687" w:rsidRPr="00783C6E" w:rsidRDefault="00A00687" w:rsidP="00A00687">
      <w:pPr>
        <w:widowControl/>
        <w:ind w:firstLineChars="200" w:firstLine="442"/>
        <w:jc w:val="left"/>
      </w:pPr>
      <w:r w:rsidRPr="00783C6E">
        <w:rPr>
          <w:rFonts w:hint="eastAsia"/>
        </w:rPr>
        <w:t>イ　契約書</w:t>
      </w:r>
    </w:p>
    <w:p w14:paraId="67177EED" w14:textId="77777777" w:rsidR="00A00687" w:rsidRPr="00783C6E" w:rsidRDefault="00A00687" w:rsidP="00A00687">
      <w:pPr>
        <w:widowControl/>
        <w:jc w:val="left"/>
      </w:pPr>
    </w:p>
    <w:p w14:paraId="0B6D45CF" w14:textId="679BD057" w:rsidR="00A00687" w:rsidRPr="00783C6E" w:rsidRDefault="00A00687" w:rsidP="00A00687">
      <w:pPr>
        <w:widowControl/>
        <w:ind w:leftChars="300" w:left="664" w:firstLineChars="100" w:firstLine="221"/>
        <w:jc w:val="left"/>
      </w:pPr>
      <w:r w:rsidRPr="00783C6E">
        <w:rPr>
          <w:rFonts w:hint="eastAsia"/>
        </w:rPr>
        <w:t>行政機関等匿名加工情報の利用に関する契約書は２</w:t>
      </w:r>
      <w:r w:rsidRPr="00783C6E">
        <w:t>通とし、各行政機関の長等が作成する。この場合、提案に係る行政機関等匿名加工情報の性質や事業の内容、提案をした者の意向も踏まえて個別の条項を設けることを妨げない。</w:t>
      </w:r>
    </w:p>
    <w:p w14:paraId="7A1BC567" w14:textId="77777777" w:rsidR="00A00687" w:rsidRPr="00783C6E" w:rsidRDefault="00A00687" w:rsidP="00A00687">
      <w:pPr>
        <w:widowControl/>
        <w:jc w:val="left"/>
      </w:pPr>
    </w:p>
    <w:p w14:paraId="1670EAE5" w14:textId="391AB43B" w:rsidR="00A00687" w:rsidRPr="00783C6E" w:rsidRDefault="00A00687" w:rsidP="00A00687">
      <w:pPr>
        <w:widowControl/>
        <w:jc w:val="left"/>
      </w:pPr>
      <w:r w:rsidRPr="00783C6E">
        <w:rPr>
          <w:rFonts w:hint="eastAsia"/>
        </w:rPr>
        <w:t>４</w:t>
      </w:r>
      <w:r w:rsidRPr="00783C6E">
        <w:t xml:space="preserve">　審査基準に適合しない場合</w:t>
      </w:r>
    </w:p>
    <w:p w14:paraId="04F00B04" w14:textId="77777777" w:rsidR="00A00687" w:rsidRPr="00783C6E" w:rsidRDefault="00A00687" w:rsidP="00A00687">
      <w:pPr>
        <w:widowControl/>
        <w:jc w:val="left"/>
      </w:pPr>
    </w:p>
    <w:p w14:paraId="10931EEE" w14:textId="6FF3BC23" w:rsidR="00760DCF" w:rsidRPr="00783C6E" w:rsidRDefault="00A00687" w:rsidP="00A00687">
      <w:pPr>
        <w:widowControl/>
        <w:ind w:leftChars="100" w:left="221" w:firstLineChars="100" w:firstLine="221"/>
        <w:jc w:val="left"/>
      </w:pPr>
      <w:r w:rsidRPr="00783C6E">
        <w:rPr>
          <w:rFonts w:hint="eastAsia"/>
        </w:rPr>
        <w:t>審査の結果、提案が法第</w:t>
      </w:r>
      <w:r w:rsidRPr="00783C6E">
        <w:t>114条第</w:t>
      </w:r>
      <w:r w:rsidRPr="00783C6E">
        <w:rPr>
          <w:rFonts w:hint="eastAsia"/>
        </w:rPr>
        <w:t>１</w:t>
      </w:r>
      <w:r w:rsidRPr="00783C6E">
        <w:t>項各号に掲げる基準のいずれかに適合しない場合は、</w:t>
      </w:r>
      <w:r w:rsidR="00783C6E" w:rsidRPr="00783C6E">
        <w:rPr>
          <w:rFonts w:hint="eastAsia"/>
        </w:rPr>
        <w:t>保護委員会規則</w:t>
      </w:r>
      <w:r w:rsidR="00764F63" w:rsidRPr="00783C6E">
        <w:rPr>
          <w:rFonts w:hint="eastAsia"/>
        </w:rPr>
        <w:t>別記</w:t>
      </w:r>
      <w:r w:rsidRPr="00783C6E">
        <w:t>様式第</w:t>
      </w:r>
      <w:r w:rsidR="00764F63" w:rsidRPr="00783C6E">
        <w:rPr>
          <w:rFonts w:hint="eastAsia"/>
        </w:rPr>
        <w:t>11</w:t>
      </w:r>
      <w:r w:rsidRPr="00783C6E">
        <w:t>により作成した通知書により通知を行う必要がある（法第114条第</w:t>
      </w:r>
      <w:r w:rsidRPr="00783C6E">
        <w:rPr>
          <w:rFonts w:hint="eastAsia"/>
        </w:rPr>
        <w:t>３</w:t>
      </w:r>
      <w:r w:rsidRPr="00783C6E">
        <w:t>項、</w:t>
      </w:r>
      <w:r w:rsidR="006F321B" w:rsidRPr="00783C6E">
        <w:rPr>
          <w:rFonts w:hint="eastAsia"/>
        </w:rPr>
        <w:t>保護委員会</w:t>
      </w:r>
      <w:r w:rsidRPr="00783C6E">
        <w:t>規則第59条第</w:t>
      </w:r>
      <w:r w:rsidRPr="00783C6E">
        <w:rPr>
          <w:rFonts w:hint="eastAsia"/>
        </w:rPr>
        <w:t>３</w:t>
      </w:r>
      <w:r w:rsidRPr="00783C6E">
        <w:t>項）。また、提案が法第114条第</w:t>
      </w:r>
      <w:r w:rsidRPr="00783C6E">
        <w:rPr>
          <w:rFonts w:hint="eastAsia"/>
        </w:rPr>
        <w:t>１</w:t>
      </w:r>
      <w:r w:rsidRPr="00783C6E">
        <w:t>項各号に掲げる基準に該当しない理由については、どの基準について、どのような理由から適合しないと認めると判断したかを可能な限り具体的に記載する。</w:t>
      </w:r>
    </w:p>
    <w:p w14:paraId="2BC62509" w14:textId="11E9E50D" w:rsidR="00760DCF" w:rsidRPr="00783C6E" w:rsidRDefault="00760DCF" w:rsidP="001B6C4A">
      <w:pPr>
        <w:widowControl/>
        <w:jc w:val="left"/>
      </w:pPr>
    </w:p>
    <w:p w14:paraId="5504E97B" w14:textId="2F2AB913" w:rsidR="00A00687" w:rsidRPr="00783C6E" w:rsidRDefault="00A00687">
      <w:pPr>
        <w:widowControl/>
        <w:jc w:val="left"/>
      </w:pPr>
      <w:r w:rsidRPr="00783C6E">
        <w:br w:type="page"/>
      </w:r>
    </w:p>
    <w:bookmarkStart w:id="83" w:name="_Toc198287681"/>
    <w:p w14:paraId="6CF1BC8C" w14:textId="0C8ECB18" w:rsidR="00A00687" w:rsidRPr="00783C6E" w:rsidRDefault="00A00687"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665856" behindDoc="0" locked="0" layoutInCell="1" allowOverlap="1" wp14:anchorId="01A7605E" wp14:editId="3FB1EA37">
                <wp:simplePos x="0" y="0"/>
                <wp:positionH relativeFrom="margin">
                  <wp:align>left</wp:align>
                </wp:positionH>
                <wp:positionV relativeFrom="paragraph">
                  <wp:posOffset>223520</wp:posOffset>
                </wp:positionV>
                <wp:extent cx="5861050" cy="895350"/>
                <wp:effectExtent l="0" t="0" r="25400" b="19050"/>
                <wp:wrapNone/>
                <wp:docPr id="215" name="正方形/長方形 215"/>
                <wp:cNvGraphicFramePr/>
                <a:graphic xmlns:a="http://schemas.openxmlformats.org/drawingml/2006/main">
                  <a:graphicData uri="http://schemas.microsoft.com/office/word/2010/wordprocessingShape">
                    <wps:wsp>
                      <wps:cNvSpPr/>
                      <wps:spPr>
                        <a:xfrm>
                          <a:off x="0" y="0"/>
                          <a:ext cx="5861050" cy="895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6573F" id="正方形/長方形 215" o:spid="_x0000_s1026" style="position:absolute;left:0;text-align:left;margin-left:0;margin-top:17.6pt;width:461.5pt;height:70.5pt;z-index:252665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" filled="f" strokecolor="black [3213]" strokeweight="1pt">
                <w10:wrap anchorx="margin"/>
              </v:rect>
            </w:pict>
          </mc:Fallback>
        </mc:AlternateContent>
      </w:r>
      <w:r w:rsidRPr="00783C6E">
        <w:rPr>
          <w:rFonts w:asciiTheme="majorEastAsia" w:hAnsiTheme="majorEastAsia" w:hint="eastAsia"/>
        </w:rPr>
        <w:t xml:space="preserve">　行政機関等匿名加工情報の利用に関する契約の締結（法第</w:t>
      </w:r>
      <w:r w:rsidRPr="00783C6E">
        <w:rPr>
          <w:rFonts w:asciiTheme="majorEastAsia" w:hAnsiTheme="majorEastAsia"/>
        </w:rPr>
        <w:t>115条</w:t>
      </w:r>
      <w:r w:rsidRPr="00783C6E">
        <w:rPr>
          <w:rFonts w:asciiTheme="majorEastAsia" w:hAnsiTheme="majorEastAsia" w:hint="eastAsia"/>
        </w:rPr>
        <w:t>関係</w:t>
      </w:r>
      <w:r w:rsidRPr="00783C6E">
        <w:rPr>
          <w:rFonts w:asciiTheme="majorEastAsia" w:hAnsiTheme="majorEastAsia"/>
        </w:rPr>
        <w:t>）</w:t>
      </w:r>
      <w:bookmarkEnd w:id="83"/>
      <w:r w:rsidR="00E536A8">
        <w:rPr>
          <w:rFonts w:asciiTheme="majorEastAsia" w:hAnsiTheme="majorEastAsia" w:hint="eastAsia"/>
        </w:rPr>
        <w:t xml:space="preserve">　</w:t>
      </w:r>
    </w:p>
    <w:p w14:paraId="10DB3F33" w14:textId="70EF7787" w:rsidR="00A00687" w:rsidRPr="00783C6E" w:rsidRDefault="00A00687" w:rsidP="00A00687">
      <w:pPr>
        <w:widowControl/>
        <w:ind w:right="-144" w:firstLineChars="100" w:firstLine="221"/>
        <w:jc w:val="left"/>
        <w:rPr>
          <w:u w:val="single"/>
        </w:rPr>
      </w:pPr>
      <w:r w:rsidRPr="00783C6E">
        <w:rPr>
          <w:rFonts w:hint="eastAsia"/>
          <w:u w:val="single"/>
        </w:rPr>
        <w:t>法第</w:t>
      </w:r>
      <w:r w:rsidRPr="00783C6E">
        <w:rPr>
          <w:u w:val="single"/>
        </w:rPr>
        <w:t>115条</w:t>
      </w:r>
    </w:p>
    <w:p w14:paraId="2B96851A" w14:textId="65C03082" w:rsidR="00A00687" w:rsidRPr="00783C6E" w:rsidRDefault="00D4502D" w:rsidP="00D4502D">
      <w:pPr>
        <w:widowControl/>
        <w:ind w:leftChars="100" w:left="221" w:firstLineChars="100" w:firstLine="221"/>
        <w:jc w:val="left"/>
        <w:rPr>
          <w:rFonts w:cs="ＭＳ 明朝"/>
          <w:szCs w:val="21"/>
        </w:rPr>
      </w:pPr>
      <w:r w:rsidRPr="00783C6E">
        <w:rPr>
          <w:rFonts w:cs="ＭＳ 明朝" w:hint="eastAsia"/>
          <w:szCs w:val="21"/>
        </w:rPr>
        <w:t>前条第２</w:t>
      </w:r>
      <w:r w:rsidRPr="00783C6E">
        <w:rPr>
          <w:rFonts w:cs="ＭＳ 明朝"/>
          <w:szCs w:val="21"/>
        </w:rPr>
        <w:t>項の規定による通知を受けた者は、個人情報保護委員会規則で定めるところにより、行政機関の長等との間で、行政機関等匿名加工情報の利用に関する契約を締結することができる</w:t>
      </w:r>
      <w:r w:rsidRPr="00783C6E">
        <w:rPr>
          <w:rFonts w:cs="ＭＳ 明朝" w:hint="eastAsia"/>
          <w:szCs w:val="21"/>
        </w:rPr>
        <w:t>。</w:t>
      </w:r>
    </w:p>
    <w:p w14:paraId="487D0E90" w14:textId="1608A8A5" w:rsidR="00A00687" w:rsidRPr="00783C6E" w:rsidRDefault="00A00687" w:rsidP="00A00687">
      <w:pPr>
        <w:widowControl/>
        <w:jc w:val="left"/>
      </w:pPr>
    </w:p>
    <w:p w14:paraId="653A6F46" w14:textId="04ED4506" w:rsidR="002A6099" w:rsidRPr="00783C6E" w:rsidRDefault="002A6099" w:rsidP="00A00687">
      <w:pPr>
        <w:widowControl/>
        <w:jc w:val="left"/>
      </w:pPr>
      <w:r w:rsidRPr="00783C6E">
        <w:rPr>
          <w:rFonts w:hint="eastAsia"/>
        </w:rPr>
        <w:t>［解説］</w:t>
      </w:r>
    </w:p>
    <w:p w14:paraId="2B257C09" w14:textId="1D02B345" w:rsidR="00D4502D" w:rsidRPr="00783C6E" w:rsidRDefault="00A00687" w:rsidP="00D4502D">
      <w:pPr>
        <w:widowControl/>
        <w:ind w:left="221" w:hangingChars="100" w:hanging="221"/>
        <w:jc w:val="left"/>
      </w:pPr>
      <w:r w:rsidRPr="00783C6E">
        <w:rPr>
          <w:rFonts w:hint="eastAsia"/>
        </w:rPr>
        <w:t xml:space="preserve">１　</w:t>
      </w:r>
      <w:r w:rsidR="00D4502D" w:rsidRPr="00783C6E">
        <w:rPr>
          <w:rFonts w:hint="eastAsia"/>
        </w:rPr>
        <w:t>審査基準に適合する旨の通知を受けた提案をした者は、行政機関の長等との間で、行政機関等匿名加工情報の利用に関する契約を締結することができる</w:t>
      </w:r>
      <w:r w:rsidR="00D4502D" w:rsidRPr="00783C6E">
        <w:t>。</w:t>
      </w:r>
    </w:p>
    <w:p w14:paraId="170BBD4B" w14:textId="5C8C196D" w:rsidR="00D4502D" w:rsidRPr="00783C6E" w:rsidRDefault="00D4502D" w:rsidP="00D4502D">
      <w:pPr>
        <w:widowControl/>
        <w:ind w:leftChars="100" w:left="221" w:firstLineChars="100" w:firstLine="221"/>
        <w:jc w:val="left"/>
      </w:pPr>
      <w:r w:rsidRPr="00783C6E">
        <w:rPr>
          <w:rFonts w:hint="eastAsia"/>
        </w:rPr>
        <w:t>行政機関の長等は、手数料等の納付及び契約の締結の申込みがあったときは、納付された手数料等の収納及び契約の締結を行うものとする。具体的な手続は以下のとおり。</w:t>
      </w:r>
    </w:p>
    <w:p w14:paraId="3869A1E4" w14:textId="77777777" w:rsidR="00D4502D" w:rsidRPr="00783C6E" w:rsidRDefault="00D4502D" w:rsidP="00D4502D">
      <w:pPr>
        <w:widowControl/>
        <w:ind w:left="221" w:hangingChars="100" w:hanging="221"/>
        <w:jc w:val="left"/>
      </w:pPr>
    </w:p>
    <w:p w14:paraId="477471C8" w14:textId="32648BBA" w:rsidR="00D4502D" w:rsidRPr="00783C6E" w:rsidRDefault="00B57235" w:rsidP="00D4502D">
      <w:pPr>
        <w:widowControl/>
        <w:ind w:left="221" w:hangingChars="100" w:hanging="221"/>
        <w:jc w:val="left"/>
      </w:pPr>
      <w:r w:rsidRPr="00783C6E">
        <w:rPr>
          <w:rFonts w:hint="eastAsia"/>
        </w:rPr>
        <w:t>２</w:t>
      </w:r>
      <w:r w:rsidR="00D4502D" w:rsidRPr="00783C6E">
        <w:t xml:space="preserve">　手数料等の納付</w:t>
      </w:r>
    </w:p>
    <w:p w14:paraId="593DEA35" w14:textId="77777777" w:rsidR="00D4502D" w:rsidRPr="00783C6E" w:rsidRDefault="00D4502D" w:rsidP="00D4502D">
      <w:pPr>
        <w:widowControl/>
        <w:ind w:left="221" w:hangingChars="100" w:hanging="221"/>
        <w:jc w:val="left"/>
      </w:pPr>
    </w:p>
    <w:p w14:paraId="374EEA51" w14:textId="3535E171" w:rsidR="00D4502D" w:rsidRPr="00783C6E" w:rsidRDefault="00D4502D" w:rsidP="00B57235">
      <w:pPr>
        <w:widowControl/>
        <w:ind w:leftChars="100" w:left="221" w:firstLineChars="100" w:firstLine="221"/>
        <w:jc w:val="left"/>
      </w:pPr>
      <w:r w:rsidRPr="00783C6E">
        <w:rPr>
          <w:rFonts w:hint="eastAsia"/>
        </w:rPr>
        <w:t>提案をした者が契約の締結をしようとする場合、審査結果通知書により</w:t>
      </w:r>
      <w:r w:rsidR="007D5ABC" w:rsidRPr="00783C6E">
        <w:rPr>
          <w:rFonts w:hint="eastAsia"/>
        </w:rPr>
        <w:t>実施機関</w:t>
      </w:r>
      <w:r w:rsidRPr="00783C6E">
        <w:rPr>
          <w:rFonts w:hint="eastAsia"/>
        </w:rPr>
        <w:t>から通知された手数料等の額を、同じく通知された納付方法により、</w:t>
      </w:r>
      <w:r w:rsidR="007D5ABC" w:rsidRPr="00783C6E">
        <w:rPr>
          <w:rFonts w:hint="eastAsia"/>
        </w:rPr>
        <w:t>実施機関</w:t>
      </w:r>
      <w:r w:rsidRPr="00783C6E">
        <w:rPr>
          <w:rFonts w:hint="eastAsia"/>
        </w:rPr>
        <w:t>に納付しなければならない。</w:t>
      </w:r>
    </w:p>
    <w:p w14:paraId="18060126" w14:textId="5FA750DB" w:rsidR="00D4502D" w:rsidRPr="00783C6E" w:rsidRDefault="00D4502D" w:rsidP="00B57235">
      <w:pPr>
        <w:widowControl/>
        <w:ind w:leftChars="100" w:left="221" w:firstLineChars="100" w:firstLine="221"/>
        <w:jc w:val="left"/>
      </w:pPr>
      <w:r w:rsidRPr="00783C6E">
        <w:rPr>
          <w:rFonts w:hint="eastAsia"/>
        </w:rPr>
        <w:t>地方公共団体の機関においては条例で定めるところによるもの、独立行政法人等及び地方独立行政法人においては当該独立行政法人が定めるところによるもの（法第</w:t>
      </w:r>
      <w:r w:rsidRPr="00783C6E">
        <w:t>119条）とされている</w:t>
      </w:r>
      <w:r w:rsidR="00504977" w:rsidRPr="00783C6E">
        <w:rPr>
          <w:rFonts w:hint="eastAsia"/>
        </w:rPr>
        <w:t>ところ、本市が単独で設立した地方独立行政法人を除く実施機関においては、</w:t>
      </w:r>
      <w:r w:rsidR="00C45976" w:rsidRPr="00783C6E">
        <w:rPr>
          <w:rFonts w:hint="eastAsia"/>
        </w:rPr>
        <w:t>審査結果通知書を送付する際に当該手数料等の額にかかる納入通知書を同封するものとする</w:t>
      </w:r>
      <w:r w:rsidRPr="00783C6E">
        <w:t>。</w:t>
      </w:r>
    </w:p>
    <w:p w14:paraId="3966C787" w14:textId="77777777" w:rsidR="00D4502D" w:rsidRPr="00783C6E" w:rsidRDefault="00D4502D" w:rsidP="00D4502D">
      <w:pPr>
        <w:widowControl/>
        <w:ind w:left="221" w:hangingChars="100" w:hanging="221"/>
        <w:jc w:val="left"/>
      </w:pPr>
    </w:p>
    <w:p w14:paraId="37014CC7" w14:textId="62FB0E8B" w:rsidR="00D4502D" w:rsidRPr="00783C6E" w:rsidRDefault="00FF3525" w:rsidP="00FF3525">
      <w:pPr>
        <w:widowControl/>
        <w:jc w:val="left"/>
      </w:pPr>
      <w:r w:rsidRPr="00783C6E">
        <w:rPr>
          <w:rFonts w:hint="eastAsia"/>
        </w:rPr>
        <w:t>３</w:t>
      </w:r>
      <w:r w:rsidR="00D4502D" w:rsidRPr="00783C6E">
        <w:t xml:space="preserve">　行政機関等匿名加工情報の利用に関する契約の締結に関する申込書の提出</w:t>
      </w:r>
    </w:p>
    <w:p w14:paraId="47EB33C0" w14:textId="77777777" w:rsidR="00D4502D" w:rsidRPr="00783C6E" w:rsidRDefault="00D4502D" w:rsidP="00D4502D">
      <w:pPr>
        <w:widowControl/>
        <w:ind w:left="221" w:hangingChars="100" w:hanging="221"/>
        <w:jc w:val="left"/>
      </w:pPr>
    </w:p>
    <w:p w14:paraId="252D3534" w14:textId="1235534C" w:rsidR="00D4502D" w:rsidRPr="00783C6E" w:rsidRDefault="00D4502D" w:rsidP="00FF3525">
      <w:pPr>
        <w:widowControl/>
        <w:ind w:leftChars="100" w:left="221" w:firstLineChars="100" w:firstLine="221"/>
        <w:jc w:val="left"/>
      </w:pPr>
      <w:r w:rsidRPr="00783C6E">
        <w:rPr>
          <w:rFonts w:hint="eastAsia"/>
        </w:rPr>
        <w:t>審査基準に適合する旨の通知を受けた提案をし</w:t>
      </w:r>
      <w:r w:rsidR="00FF3525" w:rsidRPr="00783C6E">
        <w:rPr>
          <w:rFonts w:hint="eastAsia"/>
        </w:rPr>
        <w:t>た者は、審査結果の通知書に添付された申込書に必要事項を記入</w:t>
      </w:r>
      <w:r w:rsidRPr="00783C6E">
        <w:rPr>
          <w:rFonts w:hint="eastAsia"/>
        </w:rPr>
        <w:t>し、契約書</w:t>
      </w:r>
      <w:r w:rsidR="00FF3525" w:rsidRPr="00783C6E">
        <w:rPr>
          <w:rFonts w:hint="eastAsia"/>
        </w:rPr>
        <w:t>２</w:t>
      </w:r>
      <w:r w:rsidRPr="00783C6E">
        <w:t>通に添付して提出する（</w:t>
      </w:r>
      <w:r w:rsidR="006F321B" w:rsidRPr="00783C6E">
        <w:rPr>
          <w:rFonts w:hint="eastAsia"/>
        </w:rPr>
        <w:t>保護委員会</w:t>
      </w:r>
      <w:r w:rsidRPr="00783C6E">
        <w:t>規則第61条）。</w:t>
      </w:r>
    </w:p>
    <w:p w14:paraId="779B9DED" w14:textId="48FD13E7" w:rsidR="00D4502D" w:rsidRPr="00783C6E" w:rsidRDefault="00D4502D" w:rsidP="00FF3525">
      <w:pPr>
        <w:widowControl/>
        <w:ind w:leftChars="100" w:left="221" w:firstLineChars="100" w:firstLine="221"/>
        <w:jc w:val="left"/>
      </w:pPr>
      <w:r w:rsidRPr="00783C6E">
        <w:rPr>
          <w:rFonts w:hint="eastAsia"/>
        </w:rPr>
        <w:t>なお、</w:t>
      </w:r>
      <w:r w:rsidRPr="00783C6E">
        <w:t>10,000円を超える契約となる場合には、印紙税法（昭和42年法律第23号）の規定に基づき、</w:t>
      </w:r>
      <w:r w:rsidR="00FF3525" w:rsidRPr="00783C6E">
        <w:rPr>
          <w:rFonts w:hint="eastAsia"/>
        </w:rPr>
        <w:t>２</w:t>
      </w:r>
      <w:r w:rsidRPr="00783C6E">
        <w:t>通提出する契約書のうち</w:t>
      </w:r>
      <w:r w:rsidR="00FF3525" w:rsidRPr="00783C6E">
        <w:rPr>
          <w:rFonts w:hint="eastAsia"/>
        </w:rPr>
        <w:t>１</w:t>
      </w:r>
      <w:r w:rsidRPr="00783C6E">
        <w:t>通に手数料とは別に契約額（納付する手数料額）に応じた収入印紙を貼付する必要があり、当該貼付は提案をした者が行う。</w:t>
      </w:r>
    </w:p>
    <w:p w14:paraId="2806898E" w14:textId="77777777" w:rsidR="00D4502D" w:rsidRPr="00783C6E" w:rsidRDefault="00D4502D" w:rsidP="00D4502D">
      <w:pPr>
        <w:widowControl/>
        <w:ind w:left="221" w:hangingChars="100" w:hanging="221"/>
        <w:jc w:val="left"/>
      </w:pPr>
    </w:p>
    <w:p w14:paraId="1DD7DB30" w14:textId="147F3AF5" w:rsidR="00D4502D" w:rsidRPr="00783C6E" w:rsidRDefault="00FF3525" w:rsidP="00D4502D">
      <w:pPr>
        <w:widowControl/>
        <w:ind w:left="221" w:hangingChars="100" w:hanging="221"/>
        <w:jc w:val="left"/>
      </w:pPr>
      <w:r w:rsidRPr="00783C6E">
        <w:rPr>
          <w:rFonts w:hint="eastAsia"/>
        </w:rPr>
        <w:t>４</w:t>
      </w:r>
      <w:r w:rsidR="00D4502D" w:rsidRPr="00783C6E">
        <w:t xml:space="preserve">　契約書の送付</w:t>
      </w:r>
    </w:p>
    <w:p w14:paraId="7D0088AA" w14:textId="77777777" w:rsidR="00D4502D" w:rsidRPr="00783C6E" w:rsidRDefault="00D4502D" w:rsidP="00D4502D">
      <w:pPr>
        <w:widowControl/>
        <w:ind w:left="221" w:hangingChars="100" w:hanging="221"/>
        <w:jc w:val="left"/>
      </w:pPr>
    </w:p>
    <w:p w14:paraId="402FB7B5" w14:textId="6F16819E" w:rsidR="00A00687" w:rsidRPr="00783C6E" w:rsidRDefault="00D4502D" w:rsidP="00FF3525">
      <w:pPr>
        <w:widowControl/>
        <w:ind w:leftChars="100" w:left="221" w:firstLineChars="100" w:firstLine="221"/>
        <w:jc w:val="left"/>
      </w:pPr>
      <w:r w:rsidRPr="00783C6E">
        <w:rPr>
          <w:rFonts w:hint="eastAsia"/>
        </w:rPr>
        <w:t>契約締結に関する申込書及び契約書を受領した</w:t>
      </w:r>
      <w:r w:rsidR="007D5ABC" w:rsidRPr="00783C6E">
        <w:rPr>
          <w:rFonts w:hint="eastAsia"/>
        </w:rPr>
        <w:t>実施機関</w:t>
      </w:r>
      <w:r w:rsidRPr="00783C6E">
        <w:rPr>
          <w:rFonts w:hint="eastAsia"/>
        </w:rPr>
        <w:t>は、手数料等の納付を確認の上、提案した者から受領した契約書</w:t>
      </w:r>
      <w:r w:rsidR="00FF3525" w:rsidRPr="00783C6E">
        <w:rPr>
          <w:rFonts w:hint="eastAsia"/>
        </w:rPr>
        <w:t>２</w:t>
      </w:r>
      <w:r w:rsidRPr="00783C6E">
        <w:t>通に記名し、うち</w:t>
      </w:r>
      <w:r w:rsidR="00FF3525" w:rsidRPr="00783C6E">
        <w:rPr>
          <w:rFonts w:hint="eastAsia"/>
        </w:rPr>
        <w:t>１</w:t>
      </w:r>
      <w:r w:rsidRPr="00783C6E">
        <w:t>通は提案をした者に送付する。</w:t>
      </w:r>
    </w:p>
    <w:p w14:paraId="296BA1EA" w14:textId="212F62D4" w:rsidR="00A00687" w:rsidRPr="00783C6E" w:rsidRDefault="00A00687" w:rsidP="001B6C4A">
      <w:pPr>
        <w:widowControl/>
        <w:jc w:val="left"/>
      </w:pPr>
    </w:p>
    <w:p w14:paraId="31EF2A2B" w14:textId="3F319494" w:rsidR="00A00687" w:rsidRPr="00783C6E" w:rsidRDefault="00A00687">
      <w:pPr>
        <w:widowControl/>
        <w:jc w:val="left"/>
      </w:pPr>
      <w:r w:rsidRPr="00783C6E">
        <w:br w:type="page"/>
      </w:r>
    </w:p>
    <w:bookmarkStart w:id="84" w:name="_Toc198287682"/>
    <w:p w14:paraId="3070991F" w14:textId="527C8393" w:rsidR="00FF3525" w:rsidRPr="00783C6E" w:rsidRDefault="00FF3525"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667904" behindDoc="0" locked="0" layoutInCell="1" allowOverlap="1" wp14:anchorId="4F9BAC9F" wp14:editId="3C8ED93B">
                <wp:simplePos x="0" y="0"/>
                <wp:positionH relativeFrom="margin">
                  <wp:align>left</wp:align>
                </wp:positionH>
                <wp:positionV relativeFrom="paragraph">
                  <wp:posOffset>223520</wp:posOffset>
                </wp:positionV>
                <wp:extent cx="5861050" cy="1555750"/>
                <wp:effectExtent l="0" t="0" r="25400" b="25400"/>
                <wp:wrapNone/>
                <wp:docPr id="216" name="正方形/長方形 216"/>
                <wp:cNvGraphicFramePr/>
                <a:graphic xmlns:a="http://schemas.openxmlformats.org/drawingml/2006/main">
                  <a:graphicData uri="http://schemas.microsoft.com/office/word/2010/wordprocessingShape">
                    <wps:wsp>
                      <wps:cNvSpPr/>
                      <wps:spPr>
                        <a:xfrm>
                          <a:off x="0" y="0"/>
                          <a:ext cx="5861050" cy="155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C572E" id="正方形/長方形 216" o:spid="_x0000_s1026" style="position:absolute;left:0;text-align:left;margin-left:0;margin-top:17.6pt;width:461.5pt;height:122.5pt;z-index:252667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" filled="f" strokecolor="black [3213]" strokeweight="1pt">
                <w10:wrap anchorx="margin"/>
              </v:rect>
            </w:pict>
          </mc:Fallback>
        </mc:AlternateContent>
      </w:r>
      <w:r w:rsidRPr="00783C6E">
        <w:rPr>
          <w:rFonts w:asciiTheme="majorEastAsia" w:hAnsiTheme="majorEastAsia" w:hint="eastAsia"/>
        </w:rPr>
        <w:t xml:space="preserve">　行政機関等匿名加工情報の作成等（法第</w:t>
      </w:r>
      <w:r w:rsidRPr="00783C6E">
        <w:rPr>
          <w:rFonts w:asciiTheme="majorEastAsia" w:hAnsiTheme="majorEastAsia"/>
        </w:rPr>
        <w:t>116条</w:t>
      </w:r>
      <w:r w:rsidRPr="00783C6E">
        <w:rPr>
          <w:rFonts w:asciiTheme="majorEastAsia" w:hAnsiTheme="majorEastAsia" w:hint="eastAsia"/>
        </w:rPr>
        <w:t>関係</w:t>
      </w:r>
      <w:r w:rsidRPr="00783C6E">
        <w:rPr>
          <w:rFonts w:asciiTheme="majorEastAsia" w:hAnsiTheme="majorEastAsia"/>
        </w:rPr>
        <w:t>）</w:t>
      </w:r>
      <w:bookmarkEnd w:id="84"/>
      <w:r w:rsidR="00E536A8">
        <w:rPr>
          <w:rFonts w:asciiTheme="majorEastAsia" w:hAnsiTheme="majorEastAsia" w:hint="eastAsia"/>
        </w:rPr>
        <w:t xml:space="preserve">　</w:t>
      </w:r>
    </w:p>
    <w:p w14:paraId="6AAF020A" w14:textId="7DA8D956" w:rsidR="00FF3525" w:rsidRPr="00783C6E" w:rsidRDefault="00FF3525" w:rsidP="00FF3525">
      <w:pPr>
        <w:widowControl/>
        <w:ind w:right="-144" w:firstLineChars="100" w:firstLine="221"/>
        <w:jc w:val="left"/>
        <w:rPr>
          <w:u w:val="single"/>
        </w:rPr>
      </w:pPr>
      <w:r w:rsidRPr="00783C6E">
        <w:rPr>
          <w:rFonts w:hint="eastAsia"/>
          <w:u w:val="single"/>
        </w:rPr>
        <w:t>法第</w:t>
      </w:r>
      <w:r w:rsidRPr="00783C6E">
        <w:rPr>
          <w:u w:val="single"/>
        </w:rPr>
        <w:t>116条</w:t>
      </w:r>
    </w:p>
    <w:p w14:paraId="71F65E35" w14:textId="13A8A20A" w:rsidR="00FF3525" w:rsidRPr="00783C6E" w:rsidRDefault="00FF3525" w:rsidP="00FF3525">
      <w:pPr>
        <w:widowControl/>
        <w:ind w:leftChars="200" w:left="663" w:hangingChars="100" w:hanging="221"/>
        <w:jc w:val="left"/>
        <w:rPr>
          <w:rFonts w:cs="ＭＳ 明朝"/>
          <w:szCs w:val="21"/>
        </w:rPr>
      </w:pPr>
      <w:r w:rsidRPr="00783C6E">
        <w:rPr>
          <w:rFonts w:cs="ＭＳ 明朝" w:hint="eastAsia"/>
          <w:szCs w:val="21"/>
        </w:rPr>
        <w:t>１</w:t>
      </w:r>
      <w:r w:rsidRPr="00783C6E">
        <w:rPr>
          <w:rFonts w:cs="ＭＳ 明朝"/>
          <w:szCs w:val="21"/>
        </w:rPr>
        <w:t xml:space="preserve">　行政機関の長等は、行政機関等匿名加工情報を作成するときは、特定の個人を識別することができないように及びその作成に用いる保有個人情報を復元することができないようにするために必要なものとして個人情報保護委員会規則で定める基準に従い、当該保有個人情報を加工しなければならない。</w:t>
      </w:r>
    </w:p>
    <w:p w14:paraId="56EE3A49" w14:textId="238211D4" w:rsidR="00FF3525" w:rsidRPr="00783C6E" w:rsidRDefault="00FF3525" w:rsidP="00FF3525">
      <w:pPr>
        <w:widowControl/>
        <w:ind w:leftChars="200" w:left="663" w:hangingChars="100" w:hanging="221"/>
        <w:jc w:val="left"/>
        <w:rPr>
          <w:rFonts w:cs="ＭＳ 明朝"/>
          <w:szCs w:val="21"/>
        </w:rPr>
      </w:pPr>
      <w:r w:rsidRPr="00783C6E">
        <w:rPr>
          <w:rFonts w:cs="ＭＳ 明朝" w:hint="eastAsia"/>
          <w:szCs w:val="21"/>
        </w:rPr>
        <w:t>２</w:t>
      </w:r>
      <w:r w:rsidRPr="00783C6E">
        <w:rPr>
          <w:rFonts w:cs="ＭＳ 明朝"/>
          <w:szCs w:val="21"/>
        </w:rPr>
        <w:t xml:space="preserve">　前項の規定は、行政機関等から行政機関等匿名加工情報の作成の委託（二以上の段階にわたる委託を含む。）を受けた者が受託した業務を行う場合について準用する</w:t>
      </w:r>
      <w:r w:rsidRPr="00783C6E">
        <w:rPr>
          <w:rFonts w:cs="ＭＳ 明朝" w:hint="eastAsia"/>
          <w:szCs w:val="21"/>
        </w:rPr>
        <w:t>。</w:t>
      </w:r>
    </w:p>
    <w:p w14:paraId="0C3ED7A4" w14:textId="63028F59" w:rsidR="00FF3525" w:rsidRPr="00783C6E" w:rsidRDefault="00FF3525" w:rsidP="00FF3525">
      <w:pPr>
        <w:widowControl/>
        <w:jc w:val="left"/>
      </w:pPr>
    </w:p>
    <w:p w14:paraId="7442397F" w14:textId="59F587D4" w:rsidR="002A6099" w:rsidRPr="00783C6E" w:rsidRDefault="002A6099" w:rsidP="00FF3525">
      <w:pPr>
        <w:widowControl/>
        <w:jc w:val="left"/>
      </w:pPr>
      <w:r w:rsidRPr="00783C6E">
        <w:rPr>
          <w:rFonts w:hint="eastAsia"/>
        </w:rPr>
        <w:t>［解説］</w:t>
      </w:r>
    </w:p>
    <w:p w14:paraId="24422F58" w14:textId="77777777" w:rsidR="00FF3525" w:rsidRPr="00783C6E" w:rsidRDefault="00FF3525" w:rsidP="00FF3525">
      <w:pPr>
        <w:widowControl/>
        <w:ind w:left="221" w:hangingChars="100" w:hanging="221"/>
        <w:jc w:val="left"/>
      </w:pPr>
      <w:r w:rsidRPr="00783C6E">
        <w:rPr>
          <w:rFonts w:hint="eastAsia"/>
        </w:rPr>
        <w:t>１　行政機関の長等は、行政機関等匿名加工情報の利用に関する契約を締結後、契約に基づき、行政機関等匿名加工情報を作成する。</w:t>
      </w:r>
    </w:p>
    <w:p w14:paraId="355F115B" w14:textId="77777777" w:rsidR="00FF3525" w:rsidRPr="00783C6E" w:rsidRDefault="00FF3525" w:rsidP="00FF3525">
      <w:pPr>
        <w:widowControl/>
        <w:ind w:leftChars="100" w:left="221" w:firstLineChars="100" w:firstLine="221"/>
        <w:jc w:val="left"/>
      </w:pPr>
      <w:r w:rsidRPr="00783C6E">
        <w:rPr>
          <w:rFonts w:hint="eastAsia"/>
        </w:rPr>
        <w:t>行政機関の長等は、契約書に記載された行政機関等匿名加工情報の内容や仕様等に基づき、行政機関等匿名加工情報の作成等を実施することとなるが、その作成等に当たり不明な点等が生じた場合は、契約を締結した提案をした者又は代理人に照会するなど確認を行いながら処理を遂行する。</w:t>
      </w:r>
    </w:p>
    <w:p w14:paraId="28846CEF" w14:textId="4C6B7085" w:rsidR="00FF3525" w:rsidRPr="00783C6E" w:rsidRDefault="00FF3525" w:rsidP="00206192">
      <w:pPr>
        <w:widowControl/>
        <w:ind w:leftChars="100" w:left="221" w:firstLineChars="100" w:firstLine="221"/>
        <w:jc w:val="left"/>
      </w:pPr>
      <w:r w:rsidRPr="00783C6E">
        <w:rPr>
          <w:rFonts w:hint="eastAsia"/>
        </w:rPr>
        <w:t>行政機関等匿名加工情報の作成に当たっては、特定の個人を識別できないように、かつ、その作成に用いる保有個人情報を復元できないようにするために、</w:t>
      </w:r>
      <w:r w:rsidR="006F321B" w:rsidRPr="00783C6E">
        <w:rPr>
          <w:rFonts w:hint="eastAsia"/>
        </w:rPr>
        <w:t>保護委員会</w:t>
      </w:r>
      <w:r w:rsidRPr="00783C6E">
        <w:rPr>
          <w:rFonts w:hint="eastAsia"/>
        </w:rPr>
        <w:t>規則第</w:t>
      </w:r>
      <w:r w:rsidRPr="00783C6E">
        <w:t>62条各号に定める基準に従って保有個人情報を加工しなければならない。</w:t>
      </w:r>
    </w:p>
    <w:p w14:paraId="5C465F1E" w14:textId="4D7774DF" w:rsidR="00FF3525" w:rsidRPr="00783C6E" w:rsidRDefault="00FF3525" w:rsidP="00206192">
      <w:pPr>
        <w:widowControl/>
        <w:ind w:leftChars="100" w:left="221" w:firstLineChars="100" w:firstLine="221"/>
        <w:jc w:val="left"/>
      </w:pPr>
      <w:r w:rsidRPr="00783C6E">
        <w:rPr>
          <w:rFonts w:hint="eastAsia"/>
        </w:rPr>
        <w:t>また、</w:t>
      </w:r>
      <w:r w:rsidR="007D5ABC" w:rsidRPr="00783C6E">
        <w:rPr>
          <w:rFonts w:hint="eastAsia"/>
        </w:rPr>
        <w:t>実施機関</w:t>
      </w:r>
      <w:r w:rsidRPr="00783C6E">
        <w:rPr>
          <w:rFonts w:hint="eastAsia"/>
        </w:rPr>
        <w:t>から行政機関等匿名加工情報の作成の委託を受けた者が当該委託を受けた業務を行う場合、当該委託を受けた者にもこれを準用する。なお、当該委託を受けた者が、個人情報取扱事業者に該当する場合には、法第</w:t>
      </w:r>
      <w:r w:rsidR="00206192" w:rsidRPr="00783C6E">
        <w:rPr>
          <w:rFonts w:hint="eastAsia"/>
        </w:rPr>
        <w:t>４</w:t>
      </w:r>
      <w:r w:rsidRPr="00783C6E">
        <w:t>章の規定に基づき、個人情報等を適正に取り扱う必要がある。</w:t>
      </w:r>
    </w:p>
    <w:p w14:paraId="12BBF750" w14:textId="77777777" w:rsidR="00FF3525" w:rsidRPr="00783C6E" w:rsidRDefault="00FF3525" w:rsidP="00FF3525">
      <w:pPr>
        <w:widowControl/>
        <w:ind w:left="221" w:hangingChars="100" w:hanging="221"/>
        <w:jc w:val="left"/>
      </w:pPr>
    </w:p>
    <w:p w14:paraId="500B83BD" w14:textId="77777777" w:rsidR="00FF3525" w:rsidRPr="00783C6E" w:rsidRDefault="00FF3525" w:rsidP="00206192">
      <w:pPr>
        <w:widowControl/>
        <w:ind w:leftChars="200" w:left="663" w:hangingChars="100" w:hanging="221"/>
        <w:jc w:val="left"/>
      </w:pPr>
      <w:r w:rsidRPr="00783C6E">
        <w:rPr>
          <w:rFonts w:hint="eastAsia"/>
        </w:rPr>
        <w:t>○個人情報保護委員会事務局レポート：匿名加工情報パーソナルデータの利活用促進と消費者の信頼性確保の両立に向けて</w:t>
      </w:r>
    </w:p>
    <w:p w14:paraId="6D2F6DFE" w14:textId="64C9D508" w:rsidR="00FF3525" w:rsidRPr="00783C6E" w:rsidRDefault="00FF3525" w:rsidP="00206192">
      <w:pPr>
        <w:widowControl/>
        <w:ind w:leftChars="100" w:left="221" w:firstLineChars="200" w:firstLine="442"/>
        <w:jc w:val="left"/>
      </w:pPr>
      <w:r w:rsidRPr="00783C6E">
        <w:t>https://www.ppc.go.jp/files/pdf/report_office.pdf</w:t>
      </w:r>
    </w:p>
    <w:p w14:paraId="6C1DCD40" w14:textId="77777777" w:rsidR="00A00687" w:rsidRPr="00783C6E" w:rsidRDefault="00A00687" w:rsidP="001B6C4A">
      <w:pPr>
        <w:widowControl/>
        <w:jc w:val="left"/>
      </w:pPr>
    </w:p>
    <w:p w14:paraId="52AC183D" w14:textId="6708C67C" w:rsidR="00A00687" w:rsidRPr="00783C6E" w:rsidRDefault="00642C05" w:rsidP="001B6C4A">
      <w:pPr>
        <w:widowControl/>
        <w:jc w:val="left"/>
      </w:pPr>
      <w:r w:rsidRPr="00783C6E">
        <w:rPr>
          <w:rFonts w:hint="eastAsia"/>
        </w:rPr>
        <w:t>２</w:t>
      </w:r>
      <w:r w:rsidR="00FF3525" w:rsidRPr="00783C6E">
        <w:t xml:space="preserve">　特定の個人を識別することができる記述等の削除</w:t>
      </w:r>
    </w:p>
    <w:p w14:paraId="227B7633" w14:textId="757249B5" w:rsidR="00FF3525" w:rsidRPr="00783C6E" w:rsidRDefault="00FF3525" w:rsidP="001B6C4A">
      <w:pPr>
        <w:widowControl/>
        <w:jc w:val="left"/>
      </w:pPr>
    </w:p>
    <w:p w14:paraId="494C4982" w14:textId="7ACB6D31" w:rsidR="00FF3525" w:rsidRPr="00783C6E" w:rsidRDefault="007D5ABC" w:rsidP="00642C05">
      <w:pPr>
        <w:widowControl/>
        <w:ind w:leftChars="100" w:left="221" w:firstLineChars="100" w:firstLine="221"/>
        <w:jc w:val="left"/>
      </w:pPr>
      <w:r w:rsidRPr="00783C6E">
        <w:rPr>
          <w:rFonts w:hint="eastAsia"/>
        </w:rPr>
        <w:t>実施機関</w:t>
      </w:r>
      <w:r w:rsidR="00FF3525" w:rsidRPr="00783C6E">
        <w:rPr>
          <w:rFonts w:hint="eastAsia"/>
        </w:rPr>
        <w:t>が取り扱う保有個人情報には、一般に、氏名、住所、生年月日、性別の他、様々な個人に関する記述等が含まれている。これらの記述等は、氏名のようにその情報単体で特定の個人を識別することができるもののほか、住所、生年月日など、これらの記述等が合わさることによって特定の個人を識別することができるものもある。このような特定の個人を識別できる記述等から全部又はその一部を削除するあるいは他の記述等に置き換えることによって、特定の個人を識別することができないよう加工しなければならない。</w:t>
      </w:r>
    </w:p>
    <w:p w14:paraId="1A41B850" w14:textId="77777777" w:rsidR="00FF3525" w:rsidRPr="00783C6E" w:rsidRDefault="00FF3525" w:rsidP="00642C05">
      <w:pPr>
        <w:widowControl/>
        <w:ind w:leftChars="100" w:left="221" w:firstLineChars="100" w:firstLine="221"/>
        <w:jc w:val="left"/>
      </w:pPr>
      <w:r w:rsidRPr="00783C6E">
        <w:rPr>
          <w:rFonts w:hint="eastAsia"/>
        </w:rPr>
        <w:t>なお、他の記述等に置き換える場合は、元の記述等を復元できる規則性を有しない方法でなければならない（※）。例えば、生年月日の情報を生年の情報に置き換える場合のように、元の記述等をより抽象的な記述に置き換える方法がある。</w:t>
      </w:r>
    </w:p>
    <w:p w14:paraId="0A2ECAD7" w14:textId="77777777" w:rsidR="00FF3525" w:rsidRPr="00783C6E" w:rsidRDefault="00FF3525" w:rsidP="00642C05">
      <w:pPr>
        <w:widowControl/>
        <w:ind w:firstLineChars="100" w:firstLine="221"/>
        <w:jc w:val="left"/>
      </w:pPr>
      <w:r w:rsidRPr="00783C6E">
        <w:rPr>
          <w:rFonts w:hint="eastAsia"/>
        </w:rPr>
        <w:lastRenderedPageBreak/>
        <w:t>【想定される加工の事例】</w:t>
      </w:r>
    </w:p>
    <w:p w14:paraId="40284ABC" w14:textId="231223E0" w:rsidR="00FF3525" w:rsidRPr="00783C6E" w:rsidRDefault="00642C05" w:rsidP="00642C05">
      <w:pPr>
        <w:widowControl/>
        <w:ind w:leftChars="100" w:left="1106" w:hangingChars="400" w:hanging="885"/>
        <w:jc w:val="left"/>
      </w:pPr>
      <w:r w:rsidRPr="00783C6E">
        <w:rPr>
          <w:rFonts w:hint="eastAsia"/>
        </w:rPr>
        <w:t>（</w:t>
      </w:r>
      <w:r w:rsidR="00FF3525" w:rsidRPr="00783C6E">
        <w:rPr>
          <w:rFonts w:hint="eastAsia"/>
        </w:rPr>
        <w:t>事例</w:t>
      </w:r>
      <w:r w:rsidRPr="00783C6E">
        <w:rPr>
          <w:rFonts w:hint="eastAsia"/>
        </w:rPr>
        <w:t>１</w:t>
      </w:r>
      <w:r w:rsidR="00FF3525" w:rsidRPr="00783C6E">
        <w:t>）氏名、住所、生年月日が含まれる保有個人情報を加工する場合に次の</w:t>
      </w:r>
      <w:r w:rsidRPr="00783C6E">
        <w:rPr>
          <w:rFonts w:hint="eastAsia"/>
        </w:rPr>
        <w:t>①</w:t>
      </w:r>
      <w:r w:rsidRPr="00783C6E">
        <w:t>か</w:t>
      </w:r>
      <w:r w:rsidRPr="00783C6E">
        <w:rPr>
          <w:rFonts w:hint="eastAsia"/>
        </w:rPr>
        <w:t>ら③</w:t>
      </w:r>
      <w:r w:rsidR="00FF3525" w:rsidRPr="00783C6E">
        <w:t>までの措置を講ずる。</w:t>
      </w:r>
    </w:p>
    <w:p w14:paraId="64C7E3B7" w14:textId="7BE3F556" w:rsidR="00FF3525" w:rsidRPr="00783C6E" w:rsidRDefault="00642C05" w:rsidP="00642C05">
      <w:pPr>
        <w:widowControl/>
        <w:ind w:firstLineChars="600" w:firstLine="1327"/>
        <w:jc w:val="left"/>
      </w:pPr>
      <w:r w:rsidRPr="00783C6E">
        <w:rPr>
          <w:rFonts w:hint="eastAsia"/>
        </w:rPr>
        <w:t>①</w:t>
      </w:r>
      <w:r w:rsidR="00FF3525" w:rsidRPr="00783C6E">
        <w:rPr>
          <w:rFonts w:hint="eastAsia"/>
        </w:rPr>
        <w:t>氏名を削除する。</w:t>
      </w:r>
    </w:p>
    <w:p w14:paraId="6377C004" w14:textId="748ABFC4" w:rsidR="00FF3525" w:rsidRPr="00783C6E" w:rsidRDefault="00642C05" w:rsidP="00642C05">
      <w:pPr>
        <w:widowControl/>
        <w:ind w:firstLineChars="600" w:firstLine="1327"/>
        <w:jc w:val="left"/>
      </w:pPr>
      <w:r w:rsidRPr="00783C6E">
        <w:rPr>
          <w:rFonts w:hint="eastAsia"/>
        </w:rPr>
        <w:t>②</w:t>
      </w:r>
      <w:r w:rsidR="00FF3525" w:rsidRPr="00783C6E">
        <w:rPr>
          <w:rFonts w:hint="eastAsia"/>
        </w:rPr>
        <w:t>住所を削除する。又は、○○県△△市に置き換える。</w:t>
      </w:r>
    </w:p>
    <w:p w14:paraId="040E3FCF" w14:textId="69766576" w:rsidR="00FF3525" w:rsidRPr="00783C6E" w:rsidRDefault="00642C05" w:rsidP="00642C05">
      <w:pPr>
        <w:widowControl/>
        <w:ind w:firstLineChars="600" w:firstLine="1327"/>
        <w:jc w:val="left"/>
      </w:pPr>
      <w:r w:rsidRPr="00783C6E">
        <w:rPr>
          <w:rFonts w:hint="eastAsia"/>
        </w:rPr>
        <w:t>③</w:t>
      </w:r>
      <w:r w:rsidR="00FF3525" w:rsidRPr="00783C6E">
        <w:rPr>
          <w:rFonts w:hint="eastAsia"/>
        </w:rPr>
        <w:t>生年月日を削除する。又は、日を削除し、生年月に置き換える。</w:t>
      </w:r>
    </w:p>
    <w:p w14:paraId="31B2A052" w14:textId="756FF239" w:rsidR="00FF3525" w:rsidRPr="00783C6E" w:rsidRDefault="00642C05" w:rsidP="00642C05">
      <w:pPr>
        <w:widowControl/>
        <w:ind w:leftChars="100" w:left="1106" w:hangingChars="400" w:hanging="885"/>
        <w:jc w:val="left"/>
      </w:pPr>
      <w:r w:rsidRPr="00783C6E">
        <w:rPr>
          <w:rFonts w:hint="eastAsia"/>
        </w:rPr>
        <w:t>（</w:t>
      </w:r>
      <w:r w:rsidR="00FF3525" w:rsidRPr="00783C6E">
        <w:rPr>
          <w:rFonts w:hint="eastAsia"/>
        </w:rPr>
        <w:t>事例</w:t>
      </w:r>
      <w:r w:rsidRPr="00783C6E">
        <w:rPr>
          <w:rFonts w:hint="eastAsia"/>
        </w:rPr>
        <w:t>２</w:t>
      </w:r>
      <w:r w:rsidR="00FF3525" w:rsidRPr="00783C6E">
        <w:t>）氏名、住所、電話番号が含まれる保有個人情報を加工する場合に次の</w:t>
      </w:r>
      <w:r w:rsidRPr="00783C6E">
        <w:rPr>
          <w:rFonts w:hint="eastAsia"/>
        </w:rPr>
        <w:t>①</w:t>
      </w:r>
      <w:r w:rsidR="00FF3525" w:rsidRPr="00783C6E">
        <w:t>及び</w:t>
      </w:r>
      <w:r w:rsidRPr="00783C6E">
        <w:rPr>
          <w:rFonts w:hint="eastAsia"/>
        </w:rPr>
        <w:t>②</w:t>
      </w:r>
      <w:r w:rsidR="00FF3525" w:rsidRPr="00783C6E">
        <w:t>の措置を講ずる。</w:t>
      </w:r>
    </w:p>
    <w:p w14:paraId="2CBD4581" w14:textId="4BB88766" w:rsidR="00FF3525" w:rsidRPr="00783C6E" w:rsidRDefault="00642C05" w:rsidP="00642C05">
      <w:pPr>
        <w:widowControl/>
        <w:ind w:firstLineChars="600" w:firstLine="1327"/>
        <w:jc w:val="left"/>
      </w:pPr>
      <w:r w:rsidRPr="00783C6E">
        <w:rPr>
          <w:rFonts w:hint="eastAsia"/>
        </w:rPr>
        <w:t>①</w:t>
      </w:r>
      <w:r w:rsidR="00FF3525" w:rsidRPr="00783C6E">
        <w:rPr>
          <w:rFonts w:hint="eastAsia"/>
        </w:rPr>
        <w:t>氏名、電話番号を削除する。</w:t>
      </w:r>
    </w:p>
    <w:p w14:paraId="742025ED" w14:textId="5FF0FD6F" w:rsidR="00FF3525" w:rsidRPr="00783C6E" w:rsidRDefault="00642C05" w:rsidP="00642C05">
      <w:pPr>
        <w:widowControl/>
        <w:ind w:firstLineChars="600" w:firstLine="1327"/>
        <w:jc w:val="left"/>
      </w:pPr>
      <w:r w:rsidRPr="00783C6E">
        <w:rPr>
          <w:rFonts w:hint="eastAsia"/>
        </w:rPr>
        <w:t>②</w:t>
      </w:r>
      <w:r w:rsidR="00FF3525" w:rsidRPr="00783C6E">
        <w:rPr>
          <w:rFonts w:hint="eastAsia"/>
        </w:rPr>
        <w:t>住所を削除する。又は、○○県△△市に置き換える。</w:t>
      </w:r>
    </w:p>
    <w:p w14:paraId="105BDA8E" w14:textId="77777777" w:rsidR="00FF3525" w:rsidRPr="00783C6E" w:rsidRDefault="00FF3525" w:rsidP="00FF3525">
      <w:pPr>
        <w:widowControl/>
        <w:jc w:val="left"/>
      </w:pPr>
    </w:p>
    <w:p w14:paraId="2EDC2AF7" w14:textId="77777777" w:rsidR="00FF3525" w:rsidRPr="00783C6E" w:rsidRDefault="00FF3525" w:rsidP="00642C05">
      <w:pPr>
        <w:widowControl/>
        <w:ind w:leftChars="100" w:left="663" w:hangingChars="200" w:hanging="442"/>
        <w:jc w:val="left"/>
      </w:pPr>
      <w:r w:rsidRPr="00783C6E">
        <w:rPr>
          <w:rFonts w:hint="eastAsia"/>
        </w:rPr>
        <w:t>（※）仮</w:t>
      </w:r>
      <w:r w:rsidRPr="00783C6E">
        <w:t>IDを付す場合には、元の記述を復元することのできる規則性を有しない方法でなければならない。</w:t>
      </w:r>
    </w:p>
    <w:p w14:paraId="4F69141B" w14:textId="77777777" w:rsidR="00FF3525" w:rsidRPr="00783C6E" w:rsidRDefault="00FF3525" w:rsidP="00642C05">
      <w:pPr>
        <w:widowControl/>
        <w:ind w:leftChars="300" w:left="664" w:firstLineChars="100" w:firstLine="221"/>
        <w:jc w:val="left"/>
      </w:pPr>
      <w:r w:rsidRPr="00783C6E">
        <w:rPr>
          <w:rFonts w:hint="eastAsia"/>
        </w:rPr>
        <w:t>例えば、仮にハッシュ関数等を用いて氏名・住所・連絡先のように個々人に固有の記述等から仮</w:t>
      </w:r>
      <w:r w:rsidRPr="00783C6E">
        <w:t>IDを生成しようとする際、当該記述等に同じ関数を単純に用いると元の当該記述等を復元することができる規則性を有することとなる可能性がある場合には、当該記述等（例えば、氏名＋連絡先）に乱数等の他の記述等を加えた上でハッシュ関数等を用いるなどの手法を検討することが考えられる。</w:t>
      </w:r>
    </w:p>
    <w:p w14:paraId="3C829406" w14:textId="6928FD5D" w:rsidR="00FF3525" w:rsidRPr="00783C6E" w:rsidRDefault="00FF3525" w:rsidP="00642C05">
      <w:pPr>
        <w:widowControl/>
        <w:ind w:leftChars="300" w:left="664" w:firstLineChars="100" w:firstLine="221"/>
        <w:jc w:val="left"/>
      </w:pPr>
      <w:r w:rsidRPr="00783C6E">
        <w:rPr>
          <w:rFonts w:hint="eastAsia"/>
        </w:rPr>
        <w:t>なお、乱数等の他の記述等を加えた上でハッシュ関数等を用いるな</w:t>
      </w:r>
      <w:r w:rsidR="00642C05" w:rsidRPr="00783C6E">
        <w:rPr>
          <w:rFonts w:hint="eastAsia"/>
        </w:rPr>
        <w:t>どの手法を用いる場合、行政機関等匿名加工情報の作成後に、仮ID</w:t>
      </w:r>
      <w:r w:rsidRPr="00783C6E">
        <w:rPr>
          <w:rFonts w:hint="eastAsia"/>
        </w:rPr>
        <w:t>への置き換えに用いたハッシュ関数等と乱数等の他の記述等の組み合わせを保有し続けることは認められないことについて、</w:t>
      </w:r>
      <w:r w:rsidR="00642C05" w:rsidRPr="00783C6E">
        <w:rPr>
          <w:rFonts w:hint="eastAsia"/>
        </w:rPr>
        <w:t>法第121条</w:t>
      </w:r>
      <w:r w:rsidR="00C022D8" w:rsidRPr="00783C6E">
        <w:rPr>
          <w:rFonts w:hint="eastAsia"/>
        </w:rPr>
        <w:t>関係（識別行為の禁止等）の（</w:t>
      </w:r>
      <w:r w:rsidR="00642C05" w:rsidRPr="00783C6E">
        <w:rPr>
          <w:rFonts w:hint="eastAsia"/>
        </w:rPr>
        <w:t>第２項関係</w:t>
      </w:r>
      <w:r w:rsidR="00C022D8" w:rsidRPr="00783C6E">
        <w:rPr>
          <w:rFonts w:hint="eastAsia"/>
        </w:rPr>
        <w:t>）</w:t>
      </w:r>
      <w:r w:rsidRPr="00783C6E">
        <w:t>（行政機関等匿名加工情報等の安全管理の措置）を参照のこと。</w:t>
      </w:r>
    </w:p>
    <w:p w14:paraId="4DD556D1" w14:textId="4B85D73C" w:rsidR="00FF3525" w:rsidRPr="00783C6E" w:rsidRDefault="00FF3525" w:rsidP="001B6C4A">
      <w:pPr>
        <w:widowControl/>
        <w:jc w:val="left"/>
      </w:pPr>
    </w:p>
    <w:p w14:paraId="689EFA6D" w14:textId="52625031" w:rsidR="00FF3525" w:rsidRPr="00783C6E" w:rsidRDefault="00642C05" w:rsidP="001B6C4A">
      <w:pPr>
        <w:widowControl/>
        <w:jc w:val="left"/>
      </w:pPr>
      <w:r w:rsidRPr="00783C6E">
        <w:rPr>
          <w:rFonts w:hint="eastAsia"/>
        </w:rPr>
        <w:t>３</w:t>
      </w:r>
      <w:r w:rsidR="00FF3525" w:rsidRPr="00783C6E">
        <w:t xml:space="preserve">　個人識別符号の削除</w:t>
      </w:r>
    </w:p>
    <w:p w14:paraId="56FB6A7B" w14:textId="1928419B" w:rsidR="00FF3525" w:rsidRPr="00783C6E" w:rsidRDefault="00FF3525" w:rsidP="001B6C4A">
      <w:pPr>
        <w:widowControl/>
        <w:jc w:val="left"/>
      </w:pPr>
    </w:p>
    <w:p w14:paraId="4695410C" w14:textId="175C0E69" w:rsidR="00FF3525" w:rsidRPr="00783C6E" w:rsidRDefault="00FF3525" w:rsidP="00642C05">
      <w:pPr>
        <w:widowControl/>
        <w:ind w:leftChars="100" w:left="221" w:firstLineChars="100" w:firstLine="221"/>
        <w:jc w:val="left"/>
      </w:pPr>
      <w:r w:rsidRPr="00783C6E">
        <w:rPr>
          <w:rFonts w:hint="eastAsia"/>
        </w:rPr>
        <w:t>加工対象となる保有個人情報が、個人識別符号</w:t>
      </w:r>
      <w:r w:rsidRPr="00783C6E">
        <w:t>を含む情報であるときは、当該個人識別符号単体で特定の個人を識別できるため、当該個人識別符号の全部を削除又は他の記述等へ置き換えて、特定の個人を識別できないようにしなければならない。</w:t>
      </w:r>
    </w:p>
    <w:p w14:paraId="37DBA5D4" w14:textId="77777777" w:rsidR="00FF3525" w:rsidRPr="00783C6E" w:rsidRDefault="00FF3525" w:rsidP="00642C05">
      <w:pPr>
        <w:widowControl/>
        <w:ind w:leftChars="100" w:left="221" w:firstLineChars="100" w:firstLine="221"/>
        <w:jc w:val="left"/>
      </w:pPr>
      <w:r w:rsidRPr="00783C6E">
        <w:rPr>
          <w:rFonts w:hint="eastAsia"/>
        </w:rPr>
        <w:t>なお、他の記述等に置き換える場合は、元の記述等を復元できる規則性を有しない方法による必要がある。</w:t>
      </w:r>
    </w:p>
    <w:p w14:paraId="00758AB0" w14:textId="77777777" w:rsidR="00FF3525" w:rsidRPr="00783C6E" w:rsidRDefault="00FF3525" w:rsidP="00FF3525">
      <w:pPr>
        <w:widowControl/>
        <w:jc w:val="left"/>
      </w:pPr>
    </w:p>
    <w:p w14:paraId="38698D8F" w14:textId="3193A2E5" w:rsidR="00FF3525" w:rsidRPr="00783C6E" w:rsidRDefault="00642C05" w:rsidP="00FF3525">
      <w:pPr>
        <w:widowControl/>
        <w:jc w:val="left"/>
      </w:pPr>
      <w:r w:rsidRPr="00783C6E">
        <w:rPr>
          <w:rFonts w:hint="eastAsia"/>
        </w:rPr>
        <w:t>４</w:t>
      </w:r>
      <w:r w:rsidR="00FF3525" w:rsidRPr="00783C6E">
        <w:t xml:space="preserve">　情報を相互に連結する符号の削除</w:t>
      </w:r>
    </w:p>
    <w:p w14:paraId="754D37A4" w14:textId="5FC1A45E" w:rsidR="00FF3525" w:rsidRPr="00783C6E" w:rsidRDefault="00FF3525" w:rsidP="001B6C4A">
      <w:pPr>
        <w:widowControl/>
        <w:jc w:val="left"/>
      </w:pPr>
    </w:p>
    <w:p w14:paraId="57DDC19A" w14:textId="648CCFB2" w:rsidR="00FF3525" w:rsidRPr="00783C6E" w:rsidRDefault="007D5ABC" w:rsidP="00642C05">
      <w:pPr>
        <w:widowControl/>
        <w:ind w:leftChars="100" w:left="221" w:firstLineChars="100" w:firstLine="221"/>
        <w:jc w:val="left"/>
      </w:pPr>
      <w:r w:rsidRPr="00783C6E">
        <w:rPr>
          <w:rFonts w:hint="eastAsia"/>
        </w:rPr>
        <w:t>実施機関</w:t>
      </w:r>
      <w:r w:rsidR="00FF3525" w:rsidRPr="00783C6E">
        <w:rPr>
          <w:rFonts w:hint="eastAsia"/>
        </w:rPr>
        <w:t>が加工対象となる保有個人情報を取り扱う上で、例えば、取得した保有個人情報を分散管理等しようとするために、当該保有個人情報を分割あるいは全部又は一部を複製等した上で、当該保有個人情報に措置を講じて得られる情報と保有個人情報とを相互に連結するための符号として</w:t>
      </w:r>
      <w:r w:rsidR="00FF3525" w:rsidRPr="00783C6E">
        <w:t>ID等を付することが考えられる。このようなIDは、保有個人情報と当該保有個人情報に措置を講じて得られる情報を連結するために用いられるもので</w:t>
      </w:r>
      <w:r w:rsidR="00FF3525" w:rsidRPr="00783C6E">
        <w:lastRenderedPageBreak/>
        <w:t>あり、特定の個人の識別又は元の保有個人情報の復元につながり得ることから、加工対象となる保有個人情報から削除又は</w:t>
      </w:r>
      <w:r w:rsidR="00FF3525" w:rsidRPr="00783C6E">
        <w:rPr>
          <w:rFonts w:hint="eastAsia"/>
        </w:rPr>
        <w:t>他の符号への置き換えを行わなければならない。</w:t>
      </w:r>
    </w:p>
    <w:p w14:paraId="016CA245" w14:textId="4DD4BC04" w:rsidR="00FF3525" w:rsidRPr="00783C6E" w:rsidRDefault="00FF3525" w:rsidP="00642C05">
      <w:pPr>
        <w:widowControl/>
        <w:ind w:leftChars="100" w:left="221" w:firstLineChars="100" w:firstLine="221"/>
        <w:jc w:val="left"/>
      </w:pPr>
      <w:r w:rsidRPr="00783C6E">
        <w:rPr>
          <w:rFonts w:hint="eastAsia"/>
        </w:rPr>
        <w:t>保有個人情報と当該保有個人情報に措置を講じて得られる情報を連結する符号のうち、「現に行政機関において取り扱う情報（※</w:t>
      </w:r>
      <w:r w:rsidR="00642C05" w:rsidRPr="00783C6E">
        <w:rPr>
          <w:rFonts w:hint="eastAsia"/>
        </w:rPr>
        <w:t>１</w:t>
      </w:r>
      <w:r w:rsidRPr="00783C6E">
        <w:t>）を相互に連結する符号」がここでの加工対象となる。具体的には、ここで対象となる符号は、行政機関等匿名加工情報を作成しようとする時点において、実際に取り扱う情報を相互に連結するように利用されているものが該当する。例えば、分散管理のためのIDとして実際に使われているものであれば、管理用に附番されたIDあるいは電話番号等もこれに該当する。</w:t>
      </w:r>
    </w:p>
    <w:p w14:paraId="3F99F1E1" w14:textId="77777777" w:rsidR="00FF3525" w:rsidRPr="00783C6E" w:rsidRDefault="00FF3525" w:rsidP="00642C05">
      <w:pPr>
        <w:widowControl/>
        <w:ind w:leftChars="100" w:left="221" w:firstLineChars="100" w:firstLine="221"/>
        <w:jc w:val="left"/>
      </w:pPr>
      <w:r w:rsidRPr="00783C6E">
        <w:rPr>
          <w:rFonts w:hint="eastAsia"/>
        </w:rPr>
        <w:t>なお、他の符号に置き換える場合は、元の符号を復元できる規則性を有しない方法でなければならない。</w:t>
      </w:r>
    </w:p>
    <w:p w14:paraId="4B0E4903" w14:textId="77777777" w:rsidR="00FF3525" w:rsidRPr="00783C6E" w:rsidRDefault="00FF3525" w:rsidP="00642C05">
      <w:pPr>
        <w:widowControl/>
        <w:ind w:firstLineChars="100" w:firstLine="221"/>
        <w:jc w:val="left"/>
      </w:pPr>
      <w:r w:rsidRPr="00783C6E">
        <w:rPr>
          <w:rFonts w:hint="eastAsia"/>
        </w:rPr>
        <w:t>【想定される加工の事例】</w:t>
      </w:r>
    </w:p>
    <w:p w14:paraId="7E13DA9E" w14:textId="4F13B33C" w:rsidR="00FF3525" w:rsidRPr="00783C6E" w:rsidRDefault="00642C05" w:rsidP="00642C05">
      <w:pPr>
        <w:widowControl/>
        <w:ind w:leftChars="100" w:left="1106" w:hangingChars="400" w:hanging="885"/>
        <w:jc w:val="left"/>
      </w:pPr>
      <w:r w:rsidRPr="00783C6E">
        <w:rPr>
          <w:rFonts w:hint="eastAsia"/>
        </w:rPr>
        <w:t>（</w:t>
      </w:r>
      <w:r w:rsidR="00FF3525" w:rsidRPr="00783C6E">
        <w:rPr>
          <w:rFonts w:hint="eastAsia"/>
        </w:rPr>
        <w:t>事例</w:t>
      </w:r>
      <w:r w:rsidRPr="00783C6E">
        <w:rPr>
          <w:rFonts w:hint="eastAsia"/>
        </w:rPr>
        <w:t>１</w:t>
      </w:r>
      <w:r w:rsidR="00FF3525" w:rsidRPr="00783C6E">
        <w:t>）個人情報ファイルの情報について、氏名等の基本的な情報とその他の情報を分散管理した上で、それらを管理用IDを付すことで連携している場合、その管理用IDを削除する。</w:t>
      </w:r>
    </w:p>
    <w:p w14:paraId="5AB6DA21" w14:textId="172ECDF4" w:rsidR="00FF3525" w:rsidRPr="00783C6E" w:rsidRDefault="00642C05" w:rsidP="00642C05">
      <w:pPr>
        <w:widowControl/>
        <w:ind w:leftChars="100" w:left="1106" w:hangingChars="400" w:hanging="885"/>
        <w:jc w:val="left"/>
      </w:pPr>
      <w:r w:rsidRPr="00783C6E">
        <w:rPr>
          <w:rFonts w:hint="eastAsia"/>
        </w:rPr>
        <w:t>（</w:t>
      </w:r>
      <w:r w:rsidR="00FF3525" w:rsidRPr="00783C6E">
        <w:rPr>
          <w:rFonts w:hint="eastAsia"/>
        </w:rPr>
        <w:t>事例</w:t>
      </w:r>
      <w:r w:rsidRPr="00783C6E">
        <w:rPr>
          <w:rFonts w:hint="eastAsia"/>
        </w:rPr>
        <w:t>２</w:t>
      </w:r>
      <w:r w:rsidR="00FF3525" w:rsidRPr="00783C6E">
        <w:t>）委託先へ保有個人情報の一部を提供する際に利用するために、管理用IDを付すことにより元の保有個人情報と提供用に作成した情報を連結している場合、当該管理用IDを仮ID（</w:t>
      </w:r>
      <w:r w:rsidRPr="00783C6E">
        <w:t>※</w:t>
      </w:r>
      <w:r w:rsidRPr="00783C6E">
        <w:rPr>
          <w:rFonts w:hint="eastAsia"/>
        </w:rPr>
        <w:t>２</w:t>
      </w:r>
      <w:r w:rsidR="00FF3525" w:rsidRPr="00783C6E">
        <w:t>）に置き換える。</w:t>
      </w:r>
    </w:p>
    <w:p w14:paraId="33DB1235" w14:textId="77777777" w:rsidR="00FF3525" w:rsidRPr="00783C6E" w:rsidRDefault="00FF3525" w:rsidP="00FF3525">
      <w:pPr>
        <w:widowControl/>
        <w:jc w:val="left"/>
      </w:pPr>
    </w:p>
    <w:p w14:paraId="76565C82" w14:textId="2548D38E" w:rsidR="00FF3525" w:rsidRPr="00783C6E" w:rsidRDefault="00FF3525" w:rsidP="00642C05">
      <w:pPr>
        <w:widowControl/>
        <w:ind w:leftChars="200" w:left="1106" w:hangingChars="300" w:hanging="664"/>
        <w:jc w:val="left"/>
      </w:pPr>
      <w:r w:rsidRPr="00783C6E">
        <w:rPr>
          <w:rFonts w:hint="eastAsia"/>
        </w:rPr>
        <w:t>（※</w:t>
      </w:r>
      <w:r w:rsidR="00642C05" w:rsidRPr="00783C6E">
        <w:rPr>
          <w:rFonts w:hint="eastAsia"/>
        </w:rPr>
        <w:t>１</w:t>
      </w:r>
      <w:r w:rsidRPr="00783C6E">
        <w:t>）「現に行政機関において取り扱う情報」とは、行政機関等匿名加工情報を作成する時点において取り扱われている情報のことを指し、これから作成する行政機関等匿名加工情報は含まれない。</w:t>
      </w:r>
    </w:p>
    <w:p w14:paraId="6A27DE96" w14:textId="75DCD32A" w:rsidR="00FF3525" w:rsidRPr="00783C6E" w:rsidRDefault="00FF3525" w:rsidP="00642C05">
      <w:pPr>
        <w:widowControl/>
        <w:ind w:leftChars="200" w:left="1106" w:hangingChars="300" w:hanging="664"/>
        <w:jc w:val="left"/>
      </w:pPr>
      <w:r w:rsidRPr="00783C6E">
        <w:rPr>
          <w:rFonts w:hint="eastAsia"/>
        </w:rPr>
        <w:t>（※</w:t>
      </w:r>
      <w:r w:rsidR="00642C05" w:rsidRPr="00783C6E">
        <w:rPr>
          <w:rFonts w:hint="eastAsia"/>
        </w:rPr>
        <w:t>２</w:t>
      </w:r>
      <w:r w:rsidRPr="00783C6E">
        <w:t>）仮IDを付す際の注意点については、</w:t>
      </w:r>
      <w:r w:rsidR="00642C05" w:rsidRPr="00783C6E">
        <w:rPr>
          <w:rFonts w:hint="eastAsia"/>
        </w:rPr>
        <w:t>項番２</w:t>
      </w:r>
      <w:r w:rsidRPr="00783C6E">
        <w:t>（特定の個人を識別することができる記述等の削除）のうち（※）を参照のこと。</w:t>
      </w:r>
    </w:p>
    <w:p w14:paraId="169307F9" w14:textId="77777777" w:rsidR="00FF3525" w:rsidRPr="00783C6E" w:rsidRDefault="00FF3525" w:rsidP="00FF3525">
      <w:pPr>
        <w:widowControl/>
        <w:jc w:val="left"/>
      </w:pPr>
    </w:p>
    <w:p w14:paraId="22CB905A" w14:textId="46FA4219" w:rsidR="00FF3525" w:rsidRPr="00783C6E" w:rsidRDefault="00642C05" w:rsidP="00FF3525">
      <w:pPr>
        <w:widowControl/>
        <w:jc w:val="left"/>
      </w:pPr>
      <w:r w:rsidRPr="00783C6E">
        <w:rPr>
          <w:rFonts w:hint="eastAsia"/>
        </w:rPr>
        <w:t>５</w:t>
      </w:r>
      <w:r w:rsidR="00FF3525" w:rsidRPr="00783C6E">
        <w:t xml:space="preserve">　特異な記述等の削除</w:t>
      </w:r>
    </w:p>
    <w:p w14:paraId="6636377A" w14:textId="668622B6" w:rsidR="00FF3525" w:rsidRPr="00783C6E" w:rsidRDefault="00FF3525" w:rsidP="001B6C4A">
      <w:pPr>
        <w:widowControl/>
        <w:jc w:val="left"/>
      </w:pPr>
    </w:p>
    <w:p w14:paraId="786796F0" w14:textId="77777777" w:rsidR="00FF3525" w:rsidRPr="00783C6E" w:rsidRDefault="00FF3525" w:rsidP="00642C05">
      <w:pPr>
        <w:widowControl/>
        <w:ind w:leftChars="100" w:left="221" w:firstLineChars="100" w:firstLine="221"/>
        <w:jc w:val="left"/>
      </w:pPr>
      <w:r w:rsidRPr="00783C6E">
        <w:rPr>
          <w:rFonts w:hint="eastAsia"/>
        </w:rPr>
        <w:t>一般的にみて、珍しい事実に関する記述等又は他の個人と著しい差異が認められる記述等については、特定の個人の識別又は元の保有個人情報の復元につながるおそれがあるものである。そのため、行政機関等匿名加工情報を作成するに当たっては、特異な記述等について削除又は他の記述等への置き換えを行わなければならない。</w:t>
      </w:r>
    </w:p>
    <w:p w14:paraId="2E34E88E" w14:textId="77777777" w:rsidR="00FF3525" w:rsidRPr="00783C6E" w:rsidRDefault="00FF3525" w:rsidP="00642C05">
      <w:pPr>
        <w:widowControl/>
        <w:ind w:leftChars="100" w:left="221" w:firstLineChars="100" w:firstLine="221"/>
        <w:jc w:val="left"/>
      </w:pPr>
      <w:r w:rsidRPr="00783C6E">
        <w:rPr>
          <w:rFonts w:hint="eastAsia"/>
        </w:rPr>
        <w:t>ここでいう「特異な記述等」とは、特異であるがために特定の個人を識別できる記述等に至り得るものを指すものであり、他の個人と異なるものであっても特定の個人の識別にはつながり得ないものは該当しない。実際にどのような記述等が特異であるかどうかは、情報の性質等を勘案して、個別の事例ごとに客観的に判断する必要がある。</w:t>
      </w:r>
    </w:p>
    <w:p w14:paraId="758074AC" w14:textId="77777777" w:rsidR="00FF3525" w:rsidRPr="00783C6E" w:rsidRDefault="00FF3525" w:rsidP="00642C05">
      <w:pPr>
        <w:widowControl/>
        <w:ind w:leftChars="100" w:left="221" w:firstLineChars="100" w:firstLine="221"/>
        <w:jc w:val="left"/>
      </w:pPr>
      <w:r w:rsidRPr="00783C6E">
        <w:rPr>
          <w:rFonts w:hint="eastAsia"/>
        </w:rPr>
        <w:t>他の記述等に置き換える場合は、元の記述等を復元できる規則性を有しない方法による必要がある。例えば、特異な記述等をより一般的な記述等に置き換える方法もあり得る。</w:t>
      </w:r>
    </w:p>
    <w:p w14:paraId="5CF5158C" w14:textId="2ED20CF6" w:rsidR="00FF3525" w:rsidRPr="00783C6E" w:rsidRDefault="00FF3525" w:rsidP="00642C05">
      <w:pPr>
        <w:widowControl/>
        <w:ind w:leftChars="100" w:left="221" w:firstLineChars="100" w:firstLine="221"/>
        <w:jc w:val="left"/>
      </w:pPr>
      <w:r w:rsidRPr="00783C6E">
        <w:rPr>
          <w:rFonts w:hint="eastAsia"/>
        </w:rPr>
        <w:t>なお、</w:t>
      </w:r>
      <w:r w:rsidR="006F321B" w:rsidRPr="00783C6E">
        <w:rPr>
          <w:rFonts w:hint="eastAsia"/>
        </w:rPr>
        <w:t>保護委員会</w:t>
      </w:r>
      <w:r w:rsidRPr="00783C6E">
        <w:rPr>
          <w:rFonts w:hint="eastAsia"/>
        </w:rPr>
        <w:t>規則第</w:t>
      </w:r>
      <w:r w:rsidRPr="00783C6E">
        <w:t>62条第</w:t>
      </w:r>
      <w:r w:rsidR="00642C05" w:rsidRPr="00783C6E">
        <w:rPr>
          <w:rFonts w:hint="eastAsia"/>
        </w:rPr>
        <w:t>４</w:t>
      </w:r>
      <w:r w:rsidRPr="00783C6E">
        <w:t>号の対象には、一般的なあらゆる場面において特異であると社会通念上認められる記述等が該当する。他方、加工対象となる保有個人情報に含まれる記述等と当該保有個人情報を含む個人情報ファイルを構成する他の保有個人情報</w:t>
      </w:r>
      <w:r w:rsidRPr="00783C6E">
        <w:lastRenderedPageBreak/>
        <w:t>に含まれる記述等とで著しい差異がある場合など個人情報ファイルの性質によるものは同条第</w:t>
      </w:r>
      <w:r w:rsidR="00642C05" w:rsidRPr="00783C6E">
        <w:rPr>
          <w:rFonts w:hint="eastAsia"/>
        </w:rPr>
        <w:t>５</w:t>
      </w:r>
      <w:r w:rsidRPr="00783C6E">
        <w:t>号において必要な措置が求められる。</w:t>
      </w:r>
    </w:p>
    <w:p w14:paraId="174A9E00" w14:textId="77777777" w:rsidR="00FF3525" w:rsidRPr="00783C6E" w:rsidRDefault="00FF3525" w:rsidP="00642C05">
      <w:pPr>
        <w:widowControl/>
        <w:ind w:firstLineChars="100" w:firstLine="221"/>
        <w:jc w:val="left"/>
      </w:pPr>
      <w:r w:rsidRPr="00783C6E">
        <w:rPr>
          <w:rFonts w:hint="eastAsia"/>
        </w:rPr>
        <w:t>【想定される加工の事例】</w:t>
      </w:r>
    </w:p>
    <w:p w14:paraId="249C19DA" w14:textId="46CBFECC" w:rsidR="00FF3525" w:rsidRPr="00783C6E" w:rsidRDefault="00642C05" w:rsidP="00642C05">
      <w:pPr>
        <w:widowControl/>
        <w:ind w:firstLineChars="100" w:firstLine="221"/>
        <w:jc w:val="left"/>
      </w:pPr>
      <w:r w:rsidRPr="00783C6E">
        <w:rPr>
          <w:rFonts w:hint="eastAsia"/>
        </w:rPr>
        <w:t>（</w:t>
      </w:r>
      <w:r w:rsidR="00FF3525" w:rsidRPr="00783C6E">
        <w:rPr>
          <w:rFonts w:hint="eastAsia"/>
        </w:rPr>
        <w:t>事例</w:t>
      </w:r>
      <w:r w:rsidRPr="00783C6E">
        <w:rPr>
          <w:rFonts w:hint="eastAsia"/>
        </w:rPr>
        <w:t>１</w:t>
      </w:r>
      <w:r w:rsidR="00FF3525" w:rsidRPr="00783C6E">
        <w:t>）特殊な世帯（子どもが10人以上等）に関する情報を削除する。</w:t>
      </w:r>
    </w:p>
    <w:p w14:paraId="13988E59" w14:textId="2691A3FC" w:rsidR="00FF3525" w:rsidRPr="00783C6E" w:rsidRDefault="00642C05" w:rsidP="00642C05">
      <w:pPr>
        <w:widowControl/>
        <w:ind w:firstLineChars="100" w:firstLine="221"/>
        <w:jc w:val="left"/>
      </w:pPr>
      <w:r w:rsidRPr="00783C6E">
        <w:rPr>
          <w:rFonts w:hint="eastAsia"/>
        </w:rPr>
        <w:t>（</w:t>
      </w:r>
      <w:r w:rsidR="00FF3525" w:rsidRPr="00783C6E">
        <w:rPr>
          <w:rFonts w:hint="eastAsia"/>
        </w:rPr>
        <w:t>事例</w:t>
      </w:r>
      <w:r w:rsidRPr="00783C6E">
        <w:rPr>
          <w:rFonts w:hint="eastAsia"/>
        </w:rPr>
        <w:t>２</w:t>
      </w:r>
      <w:r w:rsidR="00FF3525" w:rsidRPr="00783C6E">
        <w:t>）年齢が「116歳」という情報を「90歳以上」に置き換える。</w:t>
      </w:r>
    </w:p>
    <w:p w14:paraId="5E99B11D" w14:textId="77777777" w:rsidR="00FF3525" w:rsidRPr="00783C6E" w:rsidRDefault="00FF3525" w:rsidP="00FF3525">
      <w:pPr>
        <w:widowControl/>
        <w:jc w:val="left"/>
      </w:pPr>
    </w:p>
    <w:p w14:paraId="42EE8C2A" w14:textId="06762870" w:rsidR="00FF3525" w:rsidRPr="00783C6E" w:rsidRDefault="00642C05" w:rsidP="00FF3525">
      <w:pPr>
        <w:widowControl/>
        <w:jc w:val="left"/>
      </w:pPr>
      <w:r w:rsidRPr="00783C6E">
        <w:rPr>
          <w:rFonts w:hint="eastAsia"/>
        </w:rPr>
        <w:t>６</w:t>
      </w:r>
      <w:r w:rsidR="00FF3525" w:rsidRPr="00783C6E">
        <w:t xml:space="preserve">　個人情報ファイルの性質を踏まえたその他の措置</w:t>
      </w:r>
    </w:p>
    <w:p w14:paraId="1980717C" w14:textId="6F8E65EE" w:rsidR="00FF3525" w:rsidRPr="00783C6E" w:rsidRDefault="00FF3525" w:rsidP="00FF3525">
      <w:pPr>
        <w:widowControl/>
        <w:jc w:val="left"/>
      </w:pPr>
    </w:p>
    <w:p w14:paraId="6CE57BBA" w14:textId="4ACEC2D3" w:rsidR="00FF3525" w:rsidRPr="00783C6E" w:rsidRDefault="00FF3525" w:rsidP="00642C05">
      <w:pPr>
        <w:widowControl/>
        <w:ind w:leftChars="100" w:left="221" w:firstLineChars="100" w:firstLine="221"/>
        <w:jc w:val="left"/>
      </w:pPr>
      <w:r w:rsidRPr="00783C6E">
        <w:rPr>
          <w:rFonts w:hint="eastAsia"/>
        </w:rPr>
        <w:t>行政機関等匿名加工情報を作成する際には、</w:t>
      </w:r>
      <w:r w:rsidR="006F321B" w:rsidRPr="00783C6E">
        <w:rPr>
          <w:rFonts w:hint="eastAsia"/>
        </w:rPr>
        <w:t>保護委員会</w:t>
      </w:r>
      <w:r w:rsidRPr="00783C6E">
        <w:rPr>
          <w:rFonts w:hint="eastAsia"/>
        </w:rPr>
        <w:t>規則第</w:t>
      </w:r>
      <w:r w:rsidRPr="00783C6E">
        <w:t>62条第</w:t>
      </w:r>
      <w:r w:rsidR="00642C05" w:rsidRPr="00783C6E">
        <w:rPr>
          <w:rFonts w:hint="eastAsia"/>
        </w:rPr>
        <w:t>１</w:t>
      </w:r>
      <w:r w:rsidRPr="00783C6E">
        <w:t>号から第</w:t>
      </w:r>
      <w:r w:rsidR="00642C05" w:rsidRPr="00783C6E">
        <w:rPr>
          <w:rFonts w:hint="eastAsia"/>
        </w:rPr>
        <w:t>４</w:t>
      </w:r>
      <w:r w:rsidRPr="00783C6E">
        <w:t>号までの措置をまず講ずることで、特定の個人を識別できず、かつ当該保有個人情報に復元できないものとする必要がある。</w:t>
      </w:r>
    </w:p>
    <w:p w14:paraId="3B0E9432" w14:textId="59D110D8" w:rsidR="00FF3525" w:rsidRPr="00783C6E" w:rsidRDefault="00FF3525" w:rsidP="00642C05">
      <w:pPr>
        <w:widowControl/>
        <w:ind w:leftChars="100" w:left="221" w:firstLineChars="100" w:firstLine="221"/>
        <w:jc w:val="left"/>
      </w:pPr>
      <w:r w:rsidRPr="00783C6E">
        <w:rPr>
          <w:rFonts w:hint="eastAsia"/>
        </w:rPr>
        <w:t>しかしながら、加工対象となる保有個人情報に含まれる記述等と当該保有個人情報を含む個人情報ファイルを構成する他の保有個人情報に含まれる記述等とで著しい差異がある場合など、加工の元となる個人情報ファイルの性質によっては、</w:t>
      </w:r>
      <w:r w:rsidR="006F321B" w:rsidRPr="00783C6E">
        <w:rPr>
          <w:rFonts w:hint="eastAsia"/>
        </w:rPr>
        <w:t>保護委員会</w:t>
      </w:r>
      <w:r w:rsidRPr="00783C6E">
        <w:rPr>
          <w:rFonts w:hint="eastAsia"/>
        </w:rPr>
        <w:t>規則第</w:t>
      </w:r>
      <w:r w:rsidRPr="00783C6E">
        <w:t>62条第</w:t>
      </w:r>
      <w:r w:rsidR="00642C05" w:rsidRPr="00783C6E">
        <w:rPr>
          <w:rFonts w:hint="eastAsia"/>
        </w:rPr>
        <w:t>１</w:t>
      </w:r>
      <w:r w:rsidRPr="00783C6E">
        <w:t>号から第</w:t>
      </w:r>
      <w:r w:rsidR="00642C05" w:rsidRPr="00783C6E">
        <w:rPr>
          <w:rFonts w:hint="eastAsia"/>
        </w:rPr>
        <w:t>４</w:t>
      </w:r>
      <w:r w:rsidRPr="00783C6E">
        <w:t>号までの加工を施した情報であっても、一般的にみて、特定の個人を識別することが可能である状態あるいは元の保有個人情報を復元できる状態のままであるといえる場合もあり得る。そのような場合に対応するため、上記の措置のほかに必要となる措置がないかどうか勘案し、必要に応じて、【表</w:t>
      </w:r>
      <w:r w:rsidR="00642C05" w:rsidRPr="00783C6E">
        <w:rPr>
          <w:rFonts w:hint="eastAsia"/>
        </w:rPr>
        <w:t>１</w:t>
      </w:r>
      <w:r w:rsidRPr="00783C6E">
        <w:t>】（行政機関等匿名加工情報の加工に係る手法例）の手法などにより、適切な措置を講じなければならない。</w:t>
      </w:r>
    </w:p>
    <w:p w14:paraId="01E9DE8D" w14:textId="77777777" w:rsidR="00FF3525" w:rsidRPr="00783C6E" w:rsidRDefault="00FF3525" w:rsidP="00642C05">
      <w:pPr>
        <w:widowControl/>
        <w:ind w:leftChars="100" w:left="221" w:firstLineChars="100" w:firstLine="221"/>
        <w:jc w:val="left"/>
      </w:pPr>
      <w:r w:rsidRPr="00783C6E">
        <w:rPr>
          <w:rFonts w:hint="eastAsia"/>
        </w:rPr>
        <w:t>なお、加工対象となる個人情報ファイルの性質によって加工の対象及び加工の程度は変わり得るため、どの情報をどの程度加工する必要があるかは、加工対象となる個人情報ファイルの性質も勘案して個別具体的に判断する必要がある。</w:t>
      </w:r>
    </w:p>
    <w:p w14:paraId="477D560E" w14:textId="77777777" w:rsidR="00FF3525" w:rsidRPr="00783C6E" w:rsidRDefault="00FF3525" w:rsidP="00642C05">
      <w:pPr>
        <w:widowControl/>
        <w:ind w:leftChars="100" w:left="221" w:firstLineChars="100" w:firstLine="221"/>
        <w:jc w:val="left"/>
      </w:pPr>
      <w:r w:rsidRPr="00783C6E">
        <w:rPr>
          <w:rFonts w:hint="eastAsia"/>
        </w:rPr>
        <w:t>特に、個人情報ファイルにおいて反復して行われる行動に関する情報が含まれる場合には、これが蓄積されることにより、個人の行動習慣が分かるような場合があり得る。そのような情報のうち、その情報単体では特定の個人が識別できるとは言えないものであっても、蓄積されたこと等によって特定の個人の識別又は元の保有個人情報の復元につながるおそれがある部分については、適切な加工を行わなければならない。</w:t>
      </w:r>
    </w:p>
    <w:p w14:paraId="7BBB2664" w14:textId="77777777" w:rsidR="00FF3525" w:rsidRPr="00783C6E" w:rsidRDefault="00FF3525" w:rsidP="00642C05">
      <w:pPr>
        <w:widowControl/>
        <w:ind w:firstLineChars="100" w:firstLine="221"/>
        <w:jc w:val="left"/>
      </w:pPr>
      <w:r w:rsidRPr="00783C6E">
        <w:rPr>
          <w:rFonts w:hint="eastAsia"/>
        </w:rPr>
        <w:t>【想定される加工の事例】</w:t>
      </w:r>
    </w:p>
    <w:p w14:paraId="55BCCFED" w14:textId="4CC264C3" w:rsidR="00FF3525" w:rsidRPr="00783C6E" w:rsidRDefault="00642C05" w:rsidP="00642C05">
      <w:pPr>
        <w:widowControl/>
        <w:ind w:leftChars="100" w:left="1106" w:hangingChars="400" w:hanging="885"/>
        <w:jc w:val="left"/>
      </w:pPr>
      <w:r w:rsidRPr="00783C6E">
        <w:rPr>
          <w:rFonts w:hint="eastAsia"/>
        </w:rPr>
        <w:t>（</w:t>
      </w:r>
      <w:r w:rsidR="00FF3525" w:rsidRPr="00783C6E">
        <w:rPr>
          <w:rFonts w:hint="eastAsia"/>
        </w:rPr>
        <w:t>事例</w:t>
      </w:r>
      <w:r w:rsidRPr="00783C6E">
        <w:rPr>
          <w:rFonts w:hint="eastAsia"/>
        </w:rPr>
        <w:t>１</w:t>
      </w:r>
      <w:r w:rsidR="00FF3525" w:rsidRPr="00783C6E">
        <w:t>) 移動履歴を含む個人情報ファイルを加工の対象とする場合において、自宅や職場などの所在が推定できる位置情報が含まれており、特定の個人の識別又は元の保有個人情報の復元につながるおそれがある場合に、推定につながり得る所定範囲の位置情報を削除する。（項目削除／レコード削除／セル削除）</w:t>
      </w:r>
    </w:p>
    <w:p w14:paraId="47818BD7" w14:textId="05DE4A33" w:rsidR="00FF3525" w:rsidRPr="00783C6E" w:rsidRDefault="00642C05" w:rsidP="00642C05">
      <w:pPr>
        <w:widowControl/>
        <w:ind w:leftChars="100" w:left="1106" w:hangingChars="400" w:hanging="885"/>
        <w:jc w:val="left"/>
      </w:pPr>
      <w:r w:rsidRPr="00783C6E">
        <w:rPr>
          <w:rFonts w:hint="eastAsia"/>
        </w:rPr>
        <w:t>（</w:t>
      </w:r>
      <w:r w:rsidR="00FF3525" w:rsidRPr="00783C6E">
        <w:rPr>
          <w:rFonts w:hint="eastAsia"/>
        </w:rPr>
        <w:t>事例</w:t>
      </w:r>
      <w:r w:rsidRPr="00783C6E">
        <w:rPr>
          <w:rFonts w:hint="eastAsia"/>
        </w:rPr>
        <w:t>２</w:t>
      </w:r>
      <w:r w:rsidR="00FF3525" w:rsidRPr="00783C6E">
        <w:t>）ある行政機関がある一定要件を満たす者に限って特別に免許した履歴を含む個人情報ファイルを加工の対象とする場合において、当該免許された者の免許更新等の履歴が含まれており、特定の個人の識別又は元の保有個人情報の復元につながるおそれがある場合に、具体的な免許情報（免許の種類）を広く免許というカテゴリーに置き換える。（一般化）</w:t>
      </w:r>
    </w:p>
    <w:p w14:paraId="4FDEA1A7" w14:textId="0C99909C" w:rsidR="00FF3525" w:rsidRPr="00783C6E" w:rsidRDefault="00642C05" w:rsidP="00C45976">
      <w:pPr>
        <w:widowControl/>
        <w:ind w:leftChars="109" w:left="1126" w:hangingChars="400" w:hanging="885"/>
        <w:jc w:val="left"/>
      </w:pPr>
      <w:r w:rsidRPr="00783C6E">
        <w:rPr>
          <w:rFonts w:hint="eastAsia"/>
        </w:rPr>
        <w:t>（</w:t>
      </w:r>
      <w:r w:rsidR="00FF3525" w:rsidRPr="00783C6E">
        <w:rPr>
          <w:rFonts w:hint="eastAsia"/>
        </w:rPr>
        <w:t>事例</w:t>
      </w:r>
      <w:r w:rsidRPr="00783C6E">
        <w:rPr>
          <w:rFonts w:hint="eastAsia"/>
        </w:rPr>
        <w:t>３</w:t>
      </w:r>
      <w:r w:rsidR="00FF3525" w:rsidRPr="00783C6E">
        <w:t>）小学校の身体検査の情報を含む個人情報ファイルを加工の対象とする場合において、ある児童の身長が170㎝という他の児童と比べて差異が大きい情報があり、特定の個人の識別又は元の個人情報の復元につながるおそれがある場合</w:t>
      </w:r>
      <w:r w:rsidR="00FF3525" w:rsidRPr="00783C6E">
        <w:lastRenderedPageBreak/>
        <w:t>に、身長が150cm以上の情報について「150㎝以上」という情報に置き換える。（トップコーディング）</w:t>
      </w:r>
    </w:p>
    <w:p w14:paraId="2AEC68BF" w14:textId="77777777" w:rsidR="00FF3525" w:rsidRPr="00783C6E" w:rsidRDefault="00FF3525" w:rsidP="00FF3525">
      <w:pPr>
        <w:widowControl/>
        <w:jc w:val="left"/>
      </w:pPr>
    </w:p>
    <w:p w14:paraId="44E94B07" w14:textId="5E16A33D" w:rsidR="00FF3525" w:rsidRPr="00783C6E" w:rsidRDefault="00FF3525" w:rsidP="00FF3525">
      <w:pPr>
        <w:widowControl/>
        <w:jc w:val="left"/>
      </w:pPr>
      <w:r w:rsidRPr="00783C6E">
        <w:rPr>
          <w:rFonts w:hint="eastAsia"/>
        </w:rPr>
        <w:t>【表</w:t>
      </w:r>
      <w:r w:rsidR="00642C05" w:rsidRPr="00783C6E">
        <w:rPr>
          <w:rFonts w:hint="eastAsia"/>
        </w:rPr>
        <w:t>１</w:t>
      </w:r>
      <w:r w:rsidRPr="00783C6E">
        <w:t>】行政機関等匿名加工情報の加工に係る手法例（※）</w:t>
      </w:r>
    </w:p>
    <w:tbl>
      <w:tblPr>
        <w:tblStyle w:val="12"/>
        <w:tblW w:w="8505" w:type="dxa"/>
        <w:tblInd w:w="-5" w:type="dxa"/>
        <w:tblLook w:val="04A0" w:firstRow="1" w:lastRow="0" w:firstColumn="1" w:lastColumn="0" w:noHBand="0" w:noVBand="1"/>
      </w:tblPr>
      <w:tblGrid>
        <w:gridCol w:w="2268"/>
        <w:gridCol w:w="6237"/>
      </w:tblGrid>
      <w:tr w:rsidR="00783C6E" w:rsidRPr="00783C6E" w14:paraId="54819BE1" w14:textId="77777777" w:rsidTr="008D511D">
        <w:tc>
          <w:tcPr>
            <w:tcW w:w="2268" w:type="dxa"/>
            <w:shd w:val="clear" w:color="auto" w:fill="BFBFBF" w:themeFill="background1" w:themeFillShade="BF"/>
          </w:tcPr>
          <w:p w14:paraId="13BA6CEC" w14:textId="77777777" w:rsidR="00FF3525" w:rsidRPr="00783C6E" w:rsidRDefault="00FF3525" w:rsidP="008D511D">
            <w:pPr>
              <w:jc w:val="center"/>
              <w:rPr>
                <w:rFonts w:ascii="ＭＳ 明朝" w:hAnsi="ＭＳ 明朝" w:cs="Meiryo UI"/>
                <w:szCs w:val="24"/>
              </w:rPr>
            </w:pPr>
            <w:r w:rsidRPr="00783C6E">
              <w:rPr>
                <w:rFonts w:ascii="ＭＳ 明朝" w:hAnsi="ＭＳ 明朝" w:cs="Meiryo UI" w:hint="eastAsia"/>
                <w:szCs w:val="24"/>
              </w:rPr>
              <w:t>手法名</w:t>
            </w:r>
          </w:p>
        </w:tc>
        <w:tc>
          <w:tcPr>
            <w:tcW w:w="6237" w:type="dxa"/>
            <w:shd w:val="clear" w:color="auto" w:fill="BFBFBF" w:themeFill="background1" w:themeFillShade="BF"/>
          </w:tcPr>
          <w:p w14:paraId="71F16376" w14:textId="77777777" w:rsidR="00FF3525" w:rsidRPr="00783C6E" w:rsidRDefault="00FF3525" w:rsidP="008D511D">
            <w:pPr>
              <w:jc w:val="center"/>
              <w:rPr>
                <w:rFonts w:ascii="ＭＳ 明朝" w:hAnsi="ＭＳ 明朝" w:cs="Meiryo UI"/>
                <w:szCs w:val="24"/>
              </w:rPr>
            </w:pPr>
            <w:r w:rsidRPr="00783C6E">
              <w:rPr>
                <w:rFonts w:ascii="ＭＳ 明朝" w:hAnsi="ＭＳ 明朝" w:cs="Meiryo UI" w:hint="eastAsia"/>
                <w:szCs w:val="24"/>
              </w:rPr>
              <w:t>解説</w:t>
            </w:r>
          </w:p>
        </w:tc>
      </w:tr>
      <w:tr w:rsidR="00783C6E" w:rsidRPr="00783C6E" w14:paraId="4118076A" w14:textId="77777777" w:rsidTr="008D511D">
        <w:tc>
          <w:tcPr>
            <w:tcW w:w="2268" w:type="dxa"/>
          </w:tcPr>
          <w:p w14:paraId="0B45E3E1" w14:textId="77777777" w:rsidR="00FF3525" w:rsidRPr="00783C6E" w:rsidRDefault="00FF3525" w:rsidP="008D511D">
            <w:pPr>
              <w:rPr>
                <w:rFonts w:ascii="ＭＳ 明朝" w:hAnsi="ＭＳ 明朝" w:cs="Meiryo UI"/>
                <w:szCs w:val="24"/>
              </w:rPr>
            </w:pPr>
            <w:r w:rsidRPr="00783C6E">
              <w:rPr>
                <w:rFonts w:ascii="ＭＳ 明朝" w:hAnsi="ＭＳ 明朝" w:cs="Meiryo UI" w:hint="eastAsia"/>
                <w:szCs w:val="24"/>
              </w:rPr>
              <w:t>項目削除／レコード削除／セル削除</w:t>
            </w:r>
          </w:p>
        </w:tc>
        <w:tc>
          <w:tcPr>
            <w:tcW w:w="6237" w:type="dxa"/>
          </w:tcPr>
          <w:p w14:paraId="1343D9C0" w14:textId="77777777" w:rsidR="00FF3525" w:rsidRPr="00783C6E" w:rsidRDefault="00FF3525" w:rsidP="008D511D">
            <w:pPr>
              <w:rPr>
                <w:rFonts w:ascii="ＭＳ 明朝" w:hAnsi="ＭＳ 明朝" w:cs="Meiryo UI"/>
                <w:szCs w:val="24"/>
              </w:rPr>
            </w:pPr>
            <w:r w:rsidRPr="00783C6E">
              <w:rPr>
                <w:rFonts w:ascii="ＭＳ 明朝" w:hAnsi="ＭＳ 明朝" w:cs="Meiryo UI" w:hint="eastAsia"/>
                <w:szCs w:val="24"/>
              </w:rPr>
              <w:t>加工対象となる個人情報ファイルに含まれる保有個人情報の記述等を削除するもの。</w:t>
            </w:r>
          </w:p>
          <w:p w14:paraId="2D055845" w14:textId="77777777" w:rsidR="00FF3525" w:rsidRPr="00783C6E" w:rsidRDefault="00FF3525" w:rsidP="008D511D">
            <w:pPr>
              <w:rPr>
                <w:rFonts w:ascii="ＭＳ 明朝" w:hAnsi="ＭＳ 明朝" w:cs="Meiryo UI"/>
                <w:szCs w:val="24"/>
              </w:rPr>
            </w:pPr>
            <w:r w:rsidRPr="00783C6E">
              <w:rPr>
                <w:rFonts w:ascii="ＭＳ 明朝" w:hAnsi="ＭＳ 明朝" w:cs="Meiryo UI" w:hint="eastAsia"/>
                <w:szCs w:val="24"/>
              </w:rPr>
              <w:t>例えば、年齢のデータを全ての保有個人情報から削除すること（項目削除）、特定の個人の情報を全て削除すること（レコード削除）、又は特定の個人の年齢のデータを削除すること（セル削除）。</w:t>
            </w:r>
          </w:p>
        </w:tc>
      </w:tr>
      <w:tr w:rsidR="00783C6E" w:rsidRPr="00783C6E" w14:paraId="3BAAFE2A" w14:textId="77777777" w:rsidTr="008D511D">
        <w:tc>
          <w:tcPr>
            <w:tcW w:w="2268" w:type="dxa"/>
          </w:tcPr>
          <w:p w14:paraId="51E137C3" w14:textId="77777777" w:rsidR="00FF3525" w:rsidRPr="00783C6E" w:rsidRDefault="00FF3525" w:rsidP="008D511D">
            <w:pPr>
              <w:rPr>
                <w:rFonts w:ascii="ＭＳ 明朝" w:hAnsi="ＭＳ 明朝" w:cs="Meiryo UI"/>
                <w:szCs w:val="24"/>
              </w:rPr>
            </w:pPr>
            <w:r w:rsidRPr="00783C6E">
              <w:rPr>
                <w:rFonts w:ascii="ＭＳ 明朝" w:hAnsi="ＭＳ 明朝" w:cs="Meiryo UI" w:hint="eastAsia"/>
                <w:szCs w:val="24"/>
              </w:rPr>
              <w:t>一般化</w:t>
            </w:r>
          </w:p>
        </w:tc>
        <w:tc>
          <w:tcPr>
            <w:tcW w:w="6237" w:type="dxa"/>
          </w:tcPr>
          <w:p w14:paraId="48250DE7" w14:textId="77777777" w:rsidR="00FF3525" w:rsidRPr="00783C6E" w:rsidRDefault="00FF3525" w:rsidP="008D511D">
            <w:pPr>
              <w:rPr>
                <w:rFonts w:ascii="ＭＳ 明朝" w:hAnsi="ＭＳ 明朝" w:cs="Meiryo UI"/>
                <w:szCs w:val="24"/>
              </w:rPr>
            </w:pPr>
            <w:r w:rsidRPr="00783C6E">
              <w:rPr>
                <w:rFonts w:ascii="ＭＳ 明朝" w:hAnsi="ＭＳ 明朝" w:cs="Meiryo UI" w:hint="eastAsia"/>
                <w:szCs w:val="24"/>
              </w:rPr>
              <w:t>加工対象となる情報に含まれる記述等について、上位概念若しくは数値に置き換えること又は数値を四捨五入などして丸めることとするもの。</w:t>
            </w:r>
          </w:p>
          <w:p w14:paraId="50933D7E" w14:textId="77777777" w:rsidR="00FF3525" w:rsidRPr="00783C6E" w:rsidRDefault="00FF3525" w:rsidP="008D511D">
            <w:pPr>
              <w:rPr>
                <w:rFonts w:ascii="ＭＳ 明朝" w:hAnsi="ＭＳ 明朝" w:cs="Meiryo UI"/>
                <w:szCs w:val="24"/>
              </w:rPr>
            </w:pPr>
            <w:r w:rsidRPr="00783C6E">
              <w:rPr>
                <w:rFonts w:ascii="ＭＳ 明朝" w:hAnsi="ＭＳ 明朝" w:cs="Meiryo UI" w:hint="eastAsia"/>
                <w:szCs w:val="24"/>
              </w:rPr>
              <w:t>例えば、教員免許のデータで「特別免許制度による教員免許」を「教員免許」に置き換えること。</w:t>
            </w:r>
          </w:p>
        </w:tc>
      </w:tr>
      <w:tr w:rsidR="00783C6E" w:rsidRPr="00783C6E" w14:paraId="0732FEB4" w14:textId="77777777" w:rsidTr="008D511D">
        <w:tc>
          <w:tcPr>
            <w:tcW w:w="2268" w:type="dxa"/>
          </w:tcPr>
          <w:p w14:paraId="29E5609C" w14:textId="77777777" w:rsidR="00FF3525" w:rsidRPr="00783C6E" w:rsidRDefault="00FF3525" w:rsidP="008D511D">
            <w:pPr>
              <w:rPr>
                <w:rFonts w:ascii="ＭＳ 明朝" w:hAnsi="ＭＳ 明朝" w:cs="Meiryo UI"/>
                <w:szCs w:val="24"/>
              </w:rPr>
            </w:pPr>
            <w:r w:rsidRPr="00783C6E">
              <w:rPr>
                <w:rFonts w:ascii="ＭＳ 明朝" w:hAnsi="ＭＳ 明朝" w:cs="Meiryo UI" w:hint="eastAsia"/>
                <w:szCs w:val="24"/>
              </w:rPr>
              <w:t>トップ（ボトム）コーディング</w:t>
            </w:r>
          </w:p>
        </w:tc>
        <w:tc>
          <w:tcPr>
            <w:tcW w:w="6237" w:type="dxa"/>
          </w:tcPr>
          <w:p w14:paraId="5FB801DC" w14:textId="77777777" w:rsidR="00FF3525" w:rsidRPr="00783C6E" w:rsidRDefault="00FF3525" w:rsidP="008D511D">
            <w:pPr>
              <w:rPr>
                <w:rFonts w:ascii="ＭＳ 明朝" w:hAnsi="ＭＳ 明朝" w:cs="Meiryo UI"/>
                <w:szCs w:val="24"/>
              </w:rPr>
            </w:pPr>
            <w:r w:rsidRPr="00783C6E">
              <w:rPr>
                <w:rFonts w:ascii="ＭＳ 明朝" w:hAnsi="ＭＳ 明朝" w:cs="Meiryo UI" w:hint="eastAsia"/>
                <w:szCs w:val="24"/>
              </w:rPr>
              <w:t>加工対象となる個人情報ファイルに含まれる数値に対して、特に大きい又は小さい数値をまとめることとするもの。</w:t>
            </w:r>
          </w:p>
          <w:p w14:paraId="312C2FD0" w14:textId="77777777" w:rsidR="00FF3525" w:rsidRPr="00783C6E" w:rsidRDefault="00FF3525" w:rsidP="008D511D">
            <w:pPr>
              <w:rPr>
                <w:rFonts w:ascii="ＭＳ 明朝" w:hAnsi="ＭＳ 明朝" w:cs="Meiryo UI"/>
                <w:szCs w:val="24"/>
              </w:rPr>
            </w:pPr>
            <w:r w:rsidRPr="00783C6E">
              <w:rPr>
                <w:rFonts w:ascii="ＭＳ 明朝" w:hAnsi="ＭＳ 明朝" w:cs="Meiryo UI" w:hint="eastAsia"/>
                <w:szCs w:val="24"/>
              </w:rPr>
              <w:t>例えば、年齢に関するデータで、80歳以上の数値データを「80歳以上」というデータにまとめること。</w:t>
            </w:r>
          </w:p>
        </w:tc>
      </w:tr>
      <w:tr w:rsidR="00783C6E" w:rsidRPr="00783C6E" w14:paraId="6AE2B810" w14:textId="77777777" w:rsidTr="008D511D">
        <w:tc>
          <w:tcPr>
            <w:tcW w:w="2268" w:type="dxa"/>
          </w:tcPr>
          <w:p w14:paraId="4A620573" w14:textId="77777777" w:rsidR="00FF3525" w:rsidRPr="00783C6E" w:rsidRDefault="00FF3525" w:rsidP="008D511D">
            <w:pPr>
              <w:rPr>
                <w:rFonts w:ascii="ＭＳ 明朝" w:hAnsi="ＭＳ 明朝" w:cs="Meiryo UI"/>
                <w:szCs w:val="24"/>
              </w:rPr>
            </w:pPr>
            <w:r w:rsidRPr="00783C6E">
              <w:rPr>
                <w:rFonts w:ascii="ＭＳ 明朝" w:hAnsi="ＭＳ 明朝" w:cs="Meiryo UI" w:hint="eastAsia"/>
                <w:szCs w:val="24"/>
              </w:rPr>
              <w:t>ミクロアグリゲーション</w:t>
            </w:r>
          </w:p>
        </w:tc>
        <w:tc>
          <w:tcPr>
            <w:tcW w:w="6237" w:type="dxa"/>
          </w:tcPr>
          <w:p w14:paraId="2D77E040" w14:textId="77777777" w:rsidR="00FF3525" w:rsidRPr="00783C6E" w:rsidRDefault="00FF3525" w:rsidP="008D511D">
            <w:pPr>
              <w:rPr>
                <w:rFonts w:ascii="ＭＳ 明朝" w:hAnsi="ＭＳ 明朝" w:cs="Meiryo UI"/>
                <w:szCs w:val="24"/>
              </w:rPr>
            </w:pPr>
            <w:r w:rsidRPr="00783C6E">
              <w:rPr>
                <w:rFonts w:ascii="ＭＳ 明朝" w:hAnsi="ＭＳ 明朝" w:cs="Meiryo UI" w:hint="eastAsia"/>
                <w:szCs w:val="24"/>
              </w:rPr>
              <w:t>加工対象となる個人情報ファイルを構成する保有個人情報をグループ化した後、グループの代表的な記述等に置き換えることとするもの。</w:t>
            </w:r>
          </w:p>
        </w:tc>
      </w:tr>
      <w:tr w:rsidR="00783C6E" w:rsidRPr="00783C6E" w14:paraId="3C59A553" w14:textId="77777777" w:rsidTr="008D511D">
        <w:tc>
          <w:tcPr>
            <w:tcW w:w="2268" w:type="dxa"/>
          </w:tcPr>
          <w:p w14:paraId="16BC1C3A" w14:textId="77777777" w:rsidR="00FF3525" w:rsidRPr="00783C6E" w:rsidRDefault="00FF3525" w:rsidP="008D511D">
            <w:pPr>
              <w:rPr>
                <w:rFonts w:ascii="ＭＳ 明朝" w:hAnsi="ＭＳ 明朝" w:cs="Meiryo UI"/>
                <w:szCs w:val="24"/>
              </w:rPr>
            </w:pPr>
            <w:r w:rsidRPr="00783C6E">
              <w:rPr>
                <w:rFonts w:ascii="ＭＳ 明朝" w:hAnsi="ＭＳ 明朝" w:cs="Meiryo UI" w:hint="eastAsia"/>
                <w:szCs w:val="24"/>
              </w:rPr>
              <w:t>データ交換（スワップ）</w:t>
            </w:r>
          </w:p>
        </w:tc>
        <w:tc>
          <w:tcPr>
            <w:tcW w:w="6237" w:type="dxa"/>
          </w:tcPr>
          <w:p w14:paraId="49938B73" w14:textId="77777777" w:rsidR="00FF3525" w:rsidRPr="00783C6E" w:rsidRDefault="00FF3525" w:rsidP="008D511D">
            <w:pPr>
              <w:rPr>
                <w:rFonts w:ascii="ＭＳ 明朝" w:hAnsi="ＭＳ 明朝" w:cs="Meiryo UI"/>
                <w:szCs w:val="24"/>
              </w:rPr>
            </w:pPr>
            <w:r w:rsidRPr="00783C6E">
              <w:rPr>
                <w:rFonts w:ascii="ＭＳ 明朝" w:hAnsi="ＭＳ 明朝" w:cs="Meiryo UI" w:hint="eastAsia"/>
                <w:szCs w:val="24"/>
              </w:rPr>
              <w:t>加工対象となる個人情報ファイルを構成する保有個人情報相互に含まれる記述等を（確率的に）入れ替えることとするもの。</w:t>
            </w:r>
          </w:p>
        </w:tc>
      </w:tr>
      <w:tr w:rsidR="00783C6E" w:rsidRPr="00783C6E" w14:paraId="45BC6FE7" w14:textId="77777777" w:rsidTr="008D511D">
        <w:tc>
          <w:tcPr>
            <w:tcW w:w="2268" w:type="dxa"/>
          </w:tcPr>
          <w:p w14:paraId="5628463B" w14:textId="77777777" w:rsidR="00FF3525" w:rsidRPr="00783C6E" w:rsidRDefault="00FF3525" w:rsidP="008D511D">
            <w:pPr>
              <w:rPr>
                <w:rFonts w:ascii="ＭＳ 明朝" w:hAnsi="ＭＳ 明朝" w:cs="Meiryo UI"/>
                <w:szCs w:val="24"/>
              </w:rPr>
            </w:pPr>
            <w:r w:rsidRPr="00783C6E">
              <w:rPr>
                <w:rFonts w:ascii="ＭＳ 明朝" w:hAnsi="ＭＳ 明朝" w:cs="Meiryo UI" w:hint="eastAsia"/>
                <w:szCs w:val="24"/>
              </w:rPr>
              <w:t>ノイズ（誤差）付加</w:t>
            </w:r>
          </w:p>
        </w:tc>
        <w:tc>
          <w:tcPr>
            <w:tcW w:w="6237" w:type="dxa"/>
          </w:tcPr>
          <w:p w14:paraId="621B208B" w14:textId="77777777" w:rsidR="00FF3525" w:rsidRPr="00783C6E" w:rsidRDefault="00FF3525" w:rsidP="008D511D">
            <w:pPr>
              <w:rPr>
                <w:rFonts w:ascii="ＭＳ 明朝" w:hAnsi="ＭＳ 明朝" w:cs="Meiryo UI"/>
                <w:szCs w:val="24"/>
              </w:rPr>
            </w:pPr>
            <w:r w:rsidRPr="00783C6E">
              <w:rPr>
                <w:rFonts w:ascii="ＭＳ 明朝" w:hAnsi="ＭＳ 明朝" w:cs="Meiryo UI" w:hint="eastAsia"/>
                <w:szCs w:val="24"/>
              </w:rPr>
              <w:t>一定の分布に従った乱数的な数値を付加することにより、他の任意の数値へと置き換えることとするもの。</w:t>
            </w:r>
          </w:p>
        </w:tc>
      </w:tr>
      <w:tr w:rsidR="00783C6E" w:rsidRPr="00783C6E" w14:paraId="2E7C4E1F" w14:textId="77777777" w:rsidTr="008D511D">
        <w:tc>
          <w:tcPr>
            <w:tcW w:w="2268" w:type="dxa"/>
          </w:tcPr>
          <w:p w14:paraId="691DD0F9" w14:textId="77777777" w:rsidR="00FF3525" w:rsidRPr="00783C6E" w:rsidRDefault="00FF3525" w:rsidP="008D511D">
            <w:pPr>
              <w:rPr>
                <w:rFonts w:ascii="ＭＳ 明朝" w:hAnsi="ＭＳ 明朝" w:cs="Meiryo UI"/>
                <w:szCs w:val="24"/>
              </w:rPr>
            </w:pPr>
            <w:r w:rsidRPr="00783C6E">
              <w:rPr>
                <w:rFonts w:ascii="ＭＳ 明朝" w:hAnsi="ＭＳ 明朝" w:cs="Meiryo UI" w:hint="eastAsia"/>
                <w:szCs w:val="24"/>
              </w:rPr>
              <w:t>疑似データ生成</w:t>
            </w:r>
          </w:p>
        </w:tc>
        <w:tc>
          <w:tcPr>
            <w:tcW w:w="6237" w:type="dxa"/>
          </w:tcPr>
          <w:p w14:paraId="37E6DB6A" w14:textId="77777777" w:rsidR="00FF3525" w:rsidRPr="00783C6E" w:rsidRDefault="00FF3525" w:rsidP="008D511D">
            <w:pPr>
              <w:rPr>
                <w:rFonts w:ascii="ＭＳ 明朝" w:hAnsi="ＭＳ 明朝" w:cs="Meiryo UI"/>
                <w:szCs w:val="24"/>
              </w:rPr>
            </w:pPr>
            <w:r w:rsidRPr="00783C6E">
              <w:rPr>
                <w:rFonts w:ascii="ＭＳ 明朝" w:hAnsi="ＭＳ 明朝" w:cs="Meiryo UI" w:hint="eastAsia"/>
                <w:szCs w:val="24"/>
              </w:rPr>
              <w:t>人工的な合成データを作成し、これを加工対象となる個人情報ファイルに含ませることとするもの。</w:t>
            </w:r>
          </w:p>
        </w:tc>
      </w:tr>
    </w:tbl>
    <w:p w14:paraId="7F29850C" w14:textId="77777777" w:rsidR="00FF3525" w:rsidRPr="00783C6E" w:rsidRDefault="00FF3525" w:rsidP="00FF3525">
      <w:pPr>
        <w:widowControl/>
        <w:jc w:val="left"/>
      </w:pPr>
    </w:p>
    <w:p w14:paraId="76E20FC6" w14:textId="258131EE" w:rsidR="00FF3525" w:rsidRPr="00783C6E" w:rsidRDefault="00FF3525" w:rsidP="00642C05">
      <w:pPr>
        <w:widowControl/>
        <w:ind w:leftChars="100" w:left="663" w:hangingChars="200" w:hanging="442"/>
        <w:jc w:val="left"/>
      </w:pPr>
      <w:r w:rsidRPr="00783C6E">
        <w:rPr>
          <w:rFonts w:hint="eastAsia"/>
        </w:rPr>
        <w:t>（※）行政機関等匿名加工情報の作成に当たっての一般的な加工手法を例示したもので</w:t>
      </w:r>
      <w:r w:rsidR="00642C05" w:rsidRPr="00783C6E">
        <w:rPr>
          <w:rFonts w:hint="eastAsia"/>
        </w:rPr>
        <w:t xml:space="preserve">　</w:t>
      </w:r>
      <w:r w:rsidRPr="00783C6E">
        <w:rPr>
          <w:rFonts w:hint="eastAsia"/>
        </w:rPr>
        <w:t>あり、その他の手法を用いて適切に加工することを妨げるものではない。</w:t>
      </w:r>
    </w:p>
    <w:p w14:paraId="598406DB" w14:textId="77777777" w:rsidR="00FF3525" w:rsidRPr="00783C6E" w:rsidRDefault="00FF3525" w:rsidP="00FF3525">
      <w:pPr>
        <w:widowControl/>
        <w:jc w:val="left"/>
      </w:pPr>
    </w:p>
    <w:p w14:paraId="3907D700" w14:textId="4761D48F" w:rsidR="00FF3525" w:rsidRPr="00783C6E" w:rsidRDefault="00642C05" w:rsidP="00FF3525">
      <w:pPr>
        <w:widowControl/>
        <w:jc w:val="left"/>
      </w:pPr>
      <w:r w:rsidRPr="00783C6E">
        <w:rPr>
          <w:rFonts w:hint="eastAsia"/>
        </w:rPr>
        <w:t>７</w:t>
      </w:r>
      <w:r w:rsidR="00FF3525" w:rsidRPr="00783C6E">
        <w:t xml:space="preserve">　行政機関等匿名加工情報の作成を委託する場合の対応</w:t>
      </w:r>
    </w:p>
    <w:p w14:paraId="7CCFF3DD" w14:textId="77777777" w:rsidR="00FF3525" w:rsidRPr="00783C6E" w:rsidRDefault="00FF3525" w:rsidP="00FF3525">
      <w:pPr>
        <w:widowControl/>
        <w:jc w:val="left"/>
      </w:pPr>
    </w:p>
    <w:p w14:paraId="50CB4F75" w14:textId="3B68BC70" w:rsidR="00FF3525" w:rsidRPr="00783C6E" w:rsidRDefault="00FF3525" w:rsidP="00642C05">
      <w:pPr>
        <w:widowControl/>
        <w:ind w:leftChars="100" w:left="221" w:firstLineChars="100" w:firstLine="221"/>
        <w:jc w:val="left"/>
      </w:pPr>
      <w:r w:rsidRPr="00783C6E">
        <w:rPr>
          <w:rFonts w:hint="eastAsia"/>
        </w:rPr>
        <w:t>行政機関等匿名加工情報の作成の全部又は一部を委託する場合は、</w:t>
      </w:r>
      <w:r w:rsidR="00A13B76" w:rsidRPr="00783C6E">
        <w:rPr>
          <w:rFonts w:hint="eastAsia"/>
        </w:rPr>
        <w:t>項番10</w:t>
      </w:r>
      <w:r w:rsidRPr="00783C6E">
        <w:t>を踏まえて実施する（※）。</w:t>
      </w:r>
    </w:p>
    <w:p w14:paraId="22B4242E" w14:textId="77777777" w:rsidR="00FF3525" w:rsidRPr="00783C6E" w:rsidRDefault="00FF3525" w:rsidP="00FF3525">
      <w:pPr>
        <w:widowControl/>
        <w:jc w:val="left"/>
      </w:pPr>
    </w:p>
    <w:p w14:paraId="73DCC908" w14:textId="24CA7A10" w:rsidR="00FF3525" w:rsidRPr="00783C6E" w:rsidRDefault="00FF3525" w:rsidP="00642C05">
      <w:pPr>
        <w:widowControl/>
        <w:ind w:leftChars="200" w:left="884" w:hangingChars="200" w:hanging="442"/>
        <w:jc w:val="left"/>
      </w:pPr>
      <w:r w:rsidRPr="00783C6E">
        <w:rPr>
          <w:rFonts w:hint="eastAsia"/>
        </w:rPr>
        <w:lastRenderedPageBreak/>
        <w:t>（※）政令第</w:t>
      </w:r>
      <w:r w:rsidRPr="00783C6E">
        <w:t>31条第</w:t>
      </w:r>
      <w:r w:rsidR="00642C05" w:rsidRPr="00783C6E">
        <w:rPr>
          <w:rFonts w:hint="eastAsia"/>
        </w:rPr>
        <w:t>３</w:t>
      </w:r>
      <w:r w:rsidRPr="00783C6E">
        <w:t>項柱書により、収入印紙により納付された手数料は国庫に入るため、行政機関が行政機関等匿名加工情報の作成を委託する場合は、各行政機関の予算の範囲内において委託経費を措置することとなる。</w:t>
      </w:r>
    </w:p>
    <w:p w14:paraId="78192D51" w14:textId="77777777" w:rsidR="00FF3525" w:rsidRPr="00783C6E" w:rsidRDefault="00FF3525" w:rsidP="00FF3525">
      <w:pPr>
        <w:widowControl/>
        <w:jc w:val="left"/>
      </w:pPr>
    </w:p>
    <w:p w14:paraId="78EC6E8A" w14:textId="4A96D870" w:rsidR="00FF3525" w:rsidRPr="00783C6E" w:rsidRDefault="00642C05" w:rsidP="00FF3525">
      <w:pPr>
        <w:widowControl/>
        <w:jc w:val="left"/>
      </w:pPr>
      <w:r w:rsidRPr="00783C6E">
        <w:rPr>
          <w:rFonts w:hint="eastAsia"/>
        </w:rPr>
        <w:t>８</w:t>
      </w:r>
      <w:r w:rsidR="00FF3525" w:rsidRPr="00783C6E">
        <w:t xml:space="preserve">　作成した行政機関等匿名加工情報の確認</w:t>
      </w:r>
    </w:p>
    <w:p w14:paraId="2159968D" w14:textId="77777777" w:rsidR="00FF3525" w:rsidRPr="00783C6E" w:rsidRDefault="00FF3525" w:rsidP="00FF3525">
      <w:pPr>
        <w:widowControl/>
        <w:jc w:val="left"/>
      </w:pPr>
    </w:p>
    <w:p w14:paraId="04F160CA" w14:textId="0908C39F" w:rsidR="00FF3525" w:rsidRPr="00783C6E" w:rsidRDefault="00FF3525" w:rsidP="00642C05">
      <w:pPr>
        <w:widowControl/>
        <w:ind w:leftChars="100" w:left="221" w:firstLineChars="100" w:firstLine="221"/>
        <w:jc w:val="left"/>
      </w:pPr>
      <w:r w:rsidRPr="00783C6E">
        <w:rPr>
          <w:rFonts w:hint="eastAsia"/>
        </w:rPr>
        <w:t>作成した行政機関等匿名加工情報については、これを提供する前に、</w:t>
      </w:r>
      <w:r w:rsidR="007D5ABC" w:rsidRPr="00783C6E">
        <w:rPr>
          <w:rFonts w:hint="eastAsia"/>
        </w:rPr>
        <w:t>実施機関</w:t>
      </w:r>
      <w:r w:rsidRPr="00783C6E">
        <w:rPr>
          <w:rFonts w:hint="eastAsia"/>
        </w:rPr>
        <w:t>において、適正に加工されていることを確認する。</w:t>
      </w:r>
    </w:p>
    <w:p w14:paraId="6EB59D8D" w14:textId="40C70829" w:rsidR="00FF3525" w:rsidRPr="00783C6E" w:rsidRDefault="00FF3525" w:rsidP="00FF3525">
      <w:pPr>
        <w:widowControl/>
        <w:jc w:val="left"/>
      </w:pPr>
    </w:p>
    <w:p w14:paraId="1DDF314B" w14:textId="77777777" w:rsidR="00D53627" w:rsidRPr="00783C6E" w:rsidRDefault="00D53627" w:rsidP="00D53627">
      <w:pPr>
        <w:widowControl/>
        <w:jc w:val="left"/>
      </w:pPr>
      <w:r w:rsidRPr="00783C6E">
        <w:rPr>
          <w:rFonts w:hint="eastAsia"/>
        </w:rPr>
        <w:t>９　行政機関等匿名加工情報の提供</w:t>
      </w:r>
    </w:p>
    <w:p w14:paraId="1672DE18" w14:textId="77777777" w:rsidR="00D53627" w:rsidRPr="00783C6E" w:rsidRDefault="00D53627" w:rsidP="00D53627">
      <w:pPr>
        <w:widowControl/>
        <w:jc w:val="left"/>
      </w:pPr>
    </w:p>
    <w:p w14:paraId="4FBEFC02" w14:textId="36F6365B" w:rsidR="00D53627" w:rsidRPr="00783C6E" w:rsidRDefault="00D53627" w:rsidP="00D53627">
      <w:pPr>
        <w:widowControl/>
        <w:ind w:firstLineChars="100" w:firstLine="221"/>
        <w:jc w:val="left"/>
      </w:pPr>
      <w:r w:rsidRPr="00783C6E">
        <w:rPr>
          <w:rFonts w:hint="eastAsia"/>
        </w:rPr>
        <w:t xml:space="preserve">(1) </w:t>
      </w:r>
      <w:r w:rsidRPr="00783C6E">
        <w:t>提供の時期</w:t>
      </w:r>
    </w:p>
    <w:p w14:paraId="6CD6C8E4" w14:textId="77777777" w:rsidR="00D53627" w:rsidRPr="00783C6E" w:rsidRDefault="00D53627" w:rsidP="00D53627">
      <w:pPr>
        <w:widowControl/>
        <w:jc w:val="left"/>
      </w:pPr>
    </w:p>
    <w:p w14:paraId="06E5CFD0" w14:textId="40D3E934" w:rsidR="00D53627" w:rsidRPr="00783C6E" w:rsidRDefault="00D53627" w:rsidP="00D53627">
      <w:pPr>
        <w:widowControl/>
        <w:ind w:leftChars="200" w:left="442" w:firstLineChars="100" w:firstLine="221"/>
        <w:jc w:val="left"/>
      </w:pPr>
      <w:r w:rsidRPr="00783C6E">
        <w:rPr>
          <w:rFonts w:hint="eastAsia"/>
        </w:rPr>
        <w:t>行政機関等匿名加工情報を作成した後は、速やかに契約者に提供する必要があるが、行政機関等匿名加工情報の利用に関する契約において提供期限を設けている場合には、当該期限までに提供しなければならない。ただし、やむを得ない事情により提供が遅れることが見込まれる場合は、速やかに契約者に通知する。</w:t>
      </w:r>
    </w:p>
    <w:p w14:paraId="39621124" w14:textId="77777777" w:rsidR="00D53627" w:rsidRPr="00783C6E" w:rsidRDefault="00D53627" w:rsidP="00D53627">
      <w:pPr>
        <w:widowControl/>
        <w:jc w:val="left"/>
      </w:pPr>
    </w:p>
    <w:p w14:paraId="02385CDC" w14:textId="11606B64" w:rsidR="00D53627" w:rsidRPr="00783C6E" w:rsidRDefault="00D53627" w:rsidP="00D53627">
      <w:pPr>
        <w:widowControl/>
        <w:ind w:firstLineChars="100" w:firstLine="221"/>
        <w:jc w:val="left"/>
      </w:pPr>
      <w:r w:rsidRPr="00783C6E">
        <w:rPr>
          <w:rFonts w:hint="eastAsia"/>
        </w:rPr>
        <w:t xml:space="preserve">(2) </w:t>
      </w:r>
      <w:r w:rsidRPr="00783C6E">
        <w:t>提供の窓口</w:t>
      </w:r>
    </w:p>
    <w:p w14:paraId="474F220A" w14:textId="77777777" w:rsidR="00D53627" w:rsidRPr="00783C6E" w:rsidRDefault="00D53627" w:rsidP="00D53627">
      <w:pPr>
        <w:widowControl/>
        <w:jc w:val="left"/>
      </w:pPr>
    </w:p>
    <w:p w14:paraId="41D9A35D" w14:textId="77777777" w:rsidR="00D53627" w:rsidRPr="00783C6E" w:rsidRDefault="00D53627" w:rsidP="00D53627">
      <w:pPr>
        <w:widowControl/>
        <w:ind w:leftChars="200" w:left="442" w:firstLineChars="100" w:firstLine="221"/>
        <w:jc w:val="left"/>
      </w:pPr>
      <w:r w:rsidRPr="00783C6E">
        <w:rPr>
          <w:rFonts w:hint="eastAsia"/>
        </w:rPr>
        <w:t>原則として、行政機関等匿名加工情報の作成に用いる個人情報ファイルが利用に供される事務を所掌する部署において提供することが考えられるが、適切な窓口で対応する。</w:t>
      </w:r>
    </w:p>
    <w:p w14:paraId="555D0D70" w14:textId="77777777" w:rsidR="00D53627" w:rsidRPr="00783C6E" w:rsidRDefault="00D53627" w:rsidP="00D53627">
      <w:pPr>
        <w:widowControl/>
        <w:jc w:val="left"/>
      </w:pPr>
    </w:p>
    <w:p w14:paraId="6DD955AE" w14:textId="7217FE24" w:rsidR="00D53627" w:rsidRPr="00783C6E" w:rsidRDefault="00D53627" w:rsidP="00D53627">
      <w:pPr>
        <w:widowControl/>
        <w:ind w:firstLineChars="100" w:firstLine="221"/>
        <w:jc w:val="left"/>
      </w:pPr>
      <w:r w:rsidRPr="00783C6E">
        <w:rPr>
          <w:rFonts w:hint="eastAsia"/>
        </w:rPr>
        <w:t xml:space="preserve">(3) </w:t>
      </w:r>
      <w:r w:rsidRPr="00783C6E">
        <w:t>提供の方法</w:t>
      </w:r>
    </w:p>
    <w:p w14:paraId="45B8E5CD" w14:textId="77777777" w:rsidR="00D53627" w:rsidRPr="00783C6E" w:rsidRDefault="00D53627" w:rsidP="00D53627">
      <w:pPr>
        <w:widowControl/>
        <w:jc w:val="left"/>
      </w:pPr>
    </w:p>
    <w:p w14:paraId="6154D166" w14:textId="715E1C00" w:rsidR="00D53627" w:rsidRPr="00783C6E" w:rsidRDefault="00D53627" w:rsidP="00D53627">
      <w:pPr>
        <w:widowControl/>
        <w:ind w:leftChars="200" w:left="442" w:firstLineChars="100" w:firstLine="221"/>
        <w:jc w:val="left"/>
      </w:pPr>
      <w:r w:rsidRPr="00783C6E">
        <w:rPr>
          <w:rFonts w:hint="eastAsia"/>
        </w:rPr>
        <w:t>行政機関等匿名加工情報は、提案書に記載された「行政機関等匿名加工情報の提供の方法」に従って提供するものとする。この場合、提供する行政機関等匿名加工情報は、法第</w:t>
      </w:r>
      <w:r w:rsidRPr="00783C6E">
        <w:t>121条第</w:t>
      </w:r>
      <w:r w:rsidR="007D798D" w:rsidRPr="00783C6E">
        <w:rPr>
          <w:rFonts w:hint="eastAsia"/>
        </w:rPr>
        <w:t>２</w:t>
      </w:r>
      <w:r w:rsidRPr="00783C6E">
        <w:t>項の規定に基づき、漏えい防止のために安全管理の措置（暗号化などセキュリティ対策等）を講ずる。</w:t>
      </w:r>
    </w:p>
    <w:p w14:paraId="0DF20D6D" w14:textId="77777777" w:rsidR="00D53627" w:rsidRPr="00783C6E" w:rsidRDefault="00D53627" w:rsidP="00D53627">
      <w:pPr>
        <w:widowControl/>
        <w:jc w:val="left"/>
      </w:pPr>
    </w:p>
    <w:p w14:paraId="19F9BA22" w14:textId="2F7A05F3" w:rsidR="00D53627" w:rsidRPr="00783C6E" w:rsidRDefault="007D798D" w:rsidP="00D53627">
      <w:pPr>
        <w:widowControl/>
        <w:jc w:val="left"/>
      </w:pPr>
      <w:r w:rsidRPr="00783C6E">
        <w:t>10</w:t>
      </w:r>
      <w:r w:rsidR="00D53627" w:rsidRPr="00783C6E">
        <w:t xml:space="preserve">　行政機関等匿名加工情報の作成を委託する場合の留意事項</w:t>
      </w:r>
    </w:p>
    <w:p w14:paraId="1C667249" w14:textId="77777777" w:rsidR="00D53627" w:rsidRPr="00783C6E" w:rsidRDefault="00D53627" w:rsidP="00D53627">
      <w:pPr>
        <w:widowControl/>
        <w:jc w:val="left"/>
      </w:pPr>
    </w:p>
    <w:p w14:paraId="213B1C62" w14:textId="47FE74B2" w:rsidR="00D53627" w:rsidRPr="00783C6E" w:rsidRDefault="007D798D" w:rsidP="007D798D">
      <w:pPr>
        <w:widowControl/>
        <w:ind w:firstLineChars="100" w:firstLine="221"/>
        <w:jc w:val="left"/>
      </w:pPr>
      <w:r w:rsidRPr="00783C6E">
        <w:rPr>
          <w:rFonts w:hint="eastAsia"/>
        </w:rPr>
        <w:t xml:space="preserve">(1) </w:t>
      </w:r>
      <w:r w:rsidR="00D53627" w:rsidRPr="00783C6E">
        <w:t>委託先の選定</w:t>
      </w:r>
    </w:p>
    <w:p w14:paraId="73BCA87A" w14:textId="77777777" w:rsidR="00D53627" w:rsidRPr="00783C6E" w:rsidRDefault="00D53627" w:rsidP="00D53627">
      <w:pPr>
        <w:widowControl/>
        <w:jc w:val="left"/>
      </w:pPr>
    </w:p>
    <w:p w14:paraId="27983819" w14:textId="746D3153" w:rsidR="00D53627" w:rsidRPr="00783C6E" w:rsidRDefault="00D53627" w:rsidP="007D798D">
      <w:pPr>
        <w:widowControl/>
        <w:ind w:leftChars="200" w:left="442" w:firstLineChars="100" w:firstLine="221"/>
        <w:jc w:val="left"/>
      </w:pPr>
      <w:r w:rsidRPr="00783C6E">
        <w:rPr>
          <w:rFonts w:hint="eastAsia"/>
        </w:rPr>
        <w:t>法第</w:t>
      </w:r>
      <w:r w:rsidRPr="00783C6E">
        <w:t>116条第</w:t>
      </w:r>
      <w:r w:rsidR="007D798D" w:rsidRPr="00783C6E">
        <w:rPr>
          <w:rFonts w:hint="eastAsia"/>
        </w:rPr>
        <w:t>２</w:t>
      </w:r>
      <w:r w:rsidRPr="00783C6E">
        <w:t>項の規定に基づいて、行政機関等匿名加工情報の作成を委託（二以上の段階にわたる委託を含む。）する場合、手数料等の積算を適切に行うため、提案をした者に審査結果を通知する前に委託先に対して委託料の見積額を算定させ、これを精査したものが積算した手数料等となる。ただし、審査結果通知の段階においては、提案者が行政機関等匿名加工情報の利用に関する契約の締結が確定的でないことから、委託先</w:t>
      </w:r>
      <w:r w:rsidRPr="00783C6E">
        <w:lastRenderedPageBreak/>
        <w:t>との間において提案をする者との利用契約の締結を停止条件とする委託契約を締結しておく必要がある。</w:t>
      </w:r>
    </w:p>
    <w:p w14:paraId="2430BB9A" w14:textId="77777777" w:rsidR="00D53627" w:rsidRPr="00783C6E" w:rsidRDefault="00D53627" w:rsidP="007D798D">
      <w:pPr>
        <w:widowControl/>
        <w:ind w:leftChars="200" w:left="442" w:firstLineChars="100" w:firstLine="221"/>
        <w:jc w:val="left"/>
      </w:pPr>
      <w:r w:rsidRPr="00783C6E">
        <w:rPr>
          <w:rFonts w:hint="eastAsia"/>
        </w:rPr>
        <w:t>このため、委託先の選定に当たっては、条件付の契約となることを十分周知し、委託契約書の締結に当たっても、当該契約が提案をする者との利用契約締結を停止条件として発効する旨を明らかにしておく必要がある。</w:t>
      </w:r>
    </w:p>
    <w:p w14:paraId="7C99C601" w14:textId="77777777" w:rsidR="00D53627" w:rsidRPr="00783C6E" w:rsidRDefault="00D53627" w:rsidP="00D53627">
      <w:pPr>
        <w:widowControl/>
        <w:jc w:val="left"/>
      </w:pPr>
    </w:p>
    <w:p w14:paraId="324E0402" w14:textId="4BBD58D2" w:rsidR="00D53627" w:rsidRPr="00783C6E" w:rsidRDefault="007D798D" w:rsidP="007D798D">
      <w:pPr>
        <w:widowControl/>
        <w:ind w:firstLineChars="100" w:firstLine="221"/>
        <w:jc w:val="left"/>
      </w:pPr>
      <w:r w:rsidRPr="00783C6E">
        <w:rPr>
          <w:rFonts w:hint="eastAsia"/>
        </w:rPr>
        <w:t xml:space="preserve">(2) </w:t>
      </w:r>
      <w:r w:rsidR="00D53627" w:rsidRPr="00783C6E">
        <w:t>適切な管理のために必要な措置</w:t>
      </w:r>
    </w:p>
    <w:p w14:paraId="75FC8D13" w14:textId="77777777" w:rsidR="00D53627" w:rsidRPr="00783C6E" w:rsidRDefault="00D53627" w:rsidP="00D53627">
      <w:pPr>
        <w:widowControl/>
        <w:jc w:val="left"/>
      </w:pPr>
    </w:p>
    <w:p w14:paraId="74BD15A0" w14:textId="62650EE0" w:rsidR="00D53627" w:rsidRPr="00783C6E" w:rsidRDefault="00D53627" w:rsidP="007D798D">
      <w:pPr>
        <w:widowControl/>
        <w:ind w:leftChars="200" w:left="442" w:firstLineChars="100" w:firstLine="221"/>
        <w:jc w:val="left"/>
      </w:pPr>
      <w:r w:rsidRPr="00783C6E">
        <w:rPr>
          <w:rFonts w:hint="eastAsia"/>
        </w:rPr>
        <w:t>行政機関等匿名加工情報の作成を委託する場合の事務処理は、保有個人情報の取扱いに係る業務を委託する場合の事務処理に準じて取り扱うものとし、法上遵守する必要がある規律（※）の周知徹底を図ることはもとより、行政機関等において整備している個人情報の適正な取扱いに関する定めに従い、委託契約に秘密保持、再委託の制限等を明記するとともに、委託先における管理体制や検査に関する事項等を書面で確認するなど、適切な措置を講じるものとする（行政機関等が委託を行う場合において講ずべき安全管理措置については、</w:t>
      </w:r>
      <w:r w:rsidR="00A13B76" w:rsidRPr="00783C6E">
        <w:rPr>
          <w:rFonts w:hint="eastAsia"/>
        </w:rPr>
        <w:t>法第66条関係</w:t>
      </w:r>
      <w:r w:rsidR="000A7EFB" w:rsidRPr="00783C6E">
        <w:rPr>
          <w:rFonts w:hint="eastAsia"/>
        </w:rPr>
        <w:t>（安全管理措置）</w:t>
      </w:r>
      <w:r w:rsidRPr="00783C6E">
        <w:t>、行</w:t>
      </w:r>
      <w:r w:rsidR="00A13B76" w:rsidRPr="00783C6E">
        <w:t>政機関等の保有する個人情報の適切な管理のための措置に関する指針</w:t>
      </w:r>
      <w:r w:rsidRPr="00783C6E">
        <w:t>を参照のこと。）。</w:t>
      </w:r>
    </w:p>
    <w:p w14:paraId="14F3818E" w14:textId="77777777" w:rsidR="00D53627" w:rsidRPr="00783C6E" w:rsidRDefault="00D53627" w:rsidP="00D53627">
      <w:pPr>
        <w:widowControl/>
        <w:jc w:val="left"/>
      </w:pPr>
    </w:p>
    <w:p w14:paraId="5CBDE3C0" w14:textId="77777777" w:rsidR="00D53627" w:rsidRPr="00783C6E" w:rsidRDefault="00D53627" w:rsidP="007D798D">
      <w:pPr>
        <w:widowControl/>
        <w:ind w:leftChars="200" w:left="884" w:hangingChars="200" w:hanging="442"/>
        <w:jc w:val="left"/>
      </w:pPr>
      <w:r w:rsidRPr="00783C6E">
        <w:rPr>
          <w:rFonts w:hint="eastAsia"/>
        </w:rPr>
        <w:t>（※）行政機関等匿名加工情報の作成等を委託する場合、法において、委託先に対しても行政機関等と同様に、次の①から④までの規律を設けている。また、委託先が個人情報取扱事業者又は匿名加工情報取扱事業者に該当する場合には、個人情報取扱事業者又は匿名加工情報取扱事業者の義務等に関する法の規律の適用を受ける。</w:t>
      </w:r>
    </w:p>
    <w:p w14:paraId="7BD71B4E" w14:textId="77777777" w:rsidR="00D53627" w:rsidRPr="00783C6E" w:rsidRDefault="00D53627" w:rsidP="00D53627">
      <w:pPr>
        <w:widowControl/>
        <w:jc w:val="left"/>
      </w:pPr>
    </w:p>
    <w:p w14:paraId="063F8862" w14:textId="29B9DD4D" w:rsidR="00D53627" w:rsidRPr="00783C6E" w:rsidRDefault="00D53627" w:rsidP="007D798D">
      <w:pPr>
        <w:widowControl/>
        <w:ind w:firstLineChars="400" w:firstLine="885"/>
        <w:jc w:val="left"/>
      </w:pPr>
      <w:r w:rsidRPr="00783C6E">
        <w:rPr>
          <w:rFonts w:hint="eastAsia"/>
        </w:rPr>
        <w:t xml:space="preserve">①　</w:t>
      </w:r>
      <w:r w:rsidR="006F321B" w:rsidRPr="00783C6E">
        <w:rPr>
          <w:rFonts w:hint="eastAsia"/>
        </w:rPr>
        <w:t>保護委員会</w:t>
      </w:r>
      <w:r w:rsidRPr="00783C6E">
        <w:rPr>
          <w:rFonts w:hint="eastAsia"/>
        </w:rPr>
        <w:t>規則で定める加工基準に従って加工する義務（法第</w:t>
      </w:r>
      <w:r w:rsidRPr="00783C6E">
        <w:t>116条第</w:t>
      </w:r>
      <w:r w:rsidR="007D798D" w:rsidRPr="00783C6E">
        <w:rPr>
          <w:rFonts w:hint="eastAsia"/>
        </w:rPr>
        <w:t>２</w:t>
      </w:r>
      <w:r w:rsidRPr="00783C6E">
        <w:t>項）</w:t>
      </w:r>
    </w:p>
    <w:p w14:paraId="4E5FD39E" w14:textId="23E79473" w:rsidR="00D53627" w:rsidRPr="00783C6E" w:rsidRDefault="00D53627" w:rsidP="007D798D">
      <w:pPr>
        <w:widowControl/>
        <w:ind w:leftChars="400" w:left="1106" w:hangingChars="100" w:hanging="221"/>
        <w:jc w:val="left"/>
      </w:pPr>
      <w:r w:rsidRPr="00783C6E">
        <w:rPr>
          <w:rFonts w:hint="eastAsia"/>
        </w:rPr>
        <w:t>②　識別行為の禁止及び適切な管理のために必要な措置を講じる義務（法第</w:t>
      </w:r>
      <w:r w:rsidRPr="00783C6E">
        <w:t>66条第</w:t>
      </w:r>
      <w:r w:rsidR="007D798D" w:rsidRPr="00783C6E">
        <w:rPr>
          <w:rFonts w:hint="eastAsia"/>
        </w:rPr>
        <w:t>２</w:t>
      </w:r>
      <w:r w:rsidRPr="00783C6E">
        <w:t>項第</w:t>
      </w:r>
      <w:r w:rsidR="007D798D" w:rsidRPr="00783C6E">
        <w:rPr>
          <w:rFonts w:hint="eastAsia"/>
        </w:rPr>
        <w:t>１</w:t>
      </w:r>
      <w:r w:rsidRPr="00783C6E">
        <w:t>号及び第121条第</w:t>
      </w:r>
      <w:r w:rsidR="007D798D" w:rsidRPr="00783C6E">
        <w:rPr>
          <w:rFonts w:hint="eastAsia"/>
        </w:rPr>
        <w:t>３</w:t>
      </w:r>
      <w:r w:rsidRPr="00783C6E">
        <w:t>項）</w:t>
      </w:r>
    </w:p>
    <w:p w14:paraId="4D464132" w14:textId="77777777" w:rsidR="00D53627" w:rsidRPr="00783C6E" w:rsidRDefault="00D53627" w:rsidP="007D798D">
      <w:pPr>
        <w:widowControl/>
        <w:ind w:leftChars="400" w:left="1106" w:hangingChars="100" w:hanging="221"/>
        <w:jc w:val="left"/>
      </w:pPr>
      <w:r w:rsidRPr="00783C6E">
        <w:rPr>
          <w:rFonts w:hint="eastAsia"/>
        </w:rPr>
        <w:t>③　業務に関して知り得た行政機関等匿名加工情報等の内容をみだりに他人に知らせ、又は不当な目的で利用してはならない義務（法第</w:t>
      </w:r>
      <w:r w:rsidRPr="00783C6E">
        <w:t>67条及び第122条）</w:t>
      </w:r>
    </w:p>
    <w:p w14:paraId="2E90D4C1" w14:textId="1B3FEB1D" w:rsidR="00D53627" w:rsidRPr="00783C6E" w:rsidRDefault="00D53627" w:rsidP="007D798D">
      <w:pPr>
        <w:widowControl/>
        <w:ind w:firstLineChars="400" w:firstLine="885"/>
        <w:jc w:val="left"/>
      </w:pPr>
      <w:r w:rsidRPr="00783C6E">
        <w:rPr>
          <w:rFonts w:hint="eastAsia"/>
        </w:rPr>
        <w:t>④　罰則（法第</w:t>
      </w:r>
      <w:r w:rsidRPr="00783C6E">
        <w:t>176条、第180条及び第183条）</w:t>
      </w:r>
    </w:p>
    <w:p w14:paraId="50333CB9" w14:textId="2B6DE7F6" w:rsidR="00D53627" w:rsidRPr="00783C6E" w:rsidRDefault="00D53627" w:rsidP="00FF3525">
      <w:pPr>
        <w:widowControl/>
        <w:jc w:val="left"/>
      </w:pPr>
    </w:p>
    <w:p w14:paraId="6EEDAD6C" w14:textId="5E442514" w:rsidR="00FE08E6" w:rsidRPr="00783C6E" w:rsidRDefault="00FE08E6" w:rsidP="00FE08E6">
      <w:pPr>
        <w:widowControl/>
        <w:jc w:val="left"/>
      </w:pPr>
      <w:r w:rsidRPr="00783C6E">
        <w:rPr>
          <w:rFonts w:hint="eastAsia"/>
        </w:rPr>
        <w:t>11</w:t>
      </w:r>
      <w:r w:rsidRPr="00783C6E">
        <w:t xml:space="preserve">　取扱従事者の変更</w:t>
      </w:r>
    </w:p>
    <w:p w14:paraId="2F22EC7D" w14:textId="77777777" w:rsidR="00FE08E6" w:rsidRPr="00783C6E" w:rsidRDefault="00FE08E6" w:rsidP="00FE08E6">
      <w:pPr>
        <w:widowControl/>
        <w:jc w:val="left"/>
      </w:pPr>
    </w:p>
    <w:p w14:paraId="69D752BF" w14:textId="77777777" w:rsidR="00FE08E6" w:rsidRPr="00783C6E" w:rsidRDefault="00FE08E6" w:rsidP="00FE08E6">
      <w:pPr>
        <w:widowControl/>
        <w:ind w:firstLineChars="100" w:firstLine="221"/>
        <w:jc w:val="left"/>
      </w:pPr>
      <w:r w:rsidRPr="00783C6E">
        <w:rPr>
          <w:rFonts w:hint="eastAsia"/>
        </w:rPr>
        <w:t xml:space="preserve">(1) </w:t>
      </w:r>
      <w:r w:rsidRPr="00783C6E">
        <w:t>変更が生じた場合</w:t>
      </w:r>
    </w:p>
    <w:p w14:paraId="048E5357" w14:textId="77777777" w:rsidR="00FE08E6" w:rsidRPr="00783C6E" w:rsidRDefault="00FE08E6" w:rsidP="00FE08E6">
      <w:pPr>
        <w:widowControl/>
        <w:jc w:val="left"/>
      </w:pPr>
    </w:p>
    <w:p w14:paraId="631FDDEF" w14:textId="77777777" w:rsidR="00FE08E6" w:rsidRPr="00783C6E" w:rsidRDefault="00FE08E6" w:rsidP="00FE08E6">
      <w:pPr>
        <w:widowControl/>
        <w:ind w:leftChars="200" w:left="442" w:firstLineChars="100" w:firstLine="221"/>
        <w:jc w:val="left"/>
      </w:pPr>
      <w:r w:rsidRPr="00783C6E">
        <w:rPr>
          <w:rFonts w:hint="eastAsia"/>
        </w:rPr>
        <w:t>行政機関等匿名加工情報の提供後に、提案書記載事項について、契約者の都合により変更が生じた場合は、次のとおり対応する。</w:t>
      </w:r>
    </w:p>
    <w:p w14:paraId="589215E7" w14:textId="77777777" w:rsidR="00FE08E6" w:rsidRPr="00783C6E" w:rsidRDefault="00FE08E6" w:rsidP="00FE08E6">
      <w:pPr>
        <w:widowControl/>
        <w:jc w:val="left"/>
      </w:pPr>
    </w:p>
    <w:p w14:paraId="775F3753" w14:textId="30456A14" w:rsidR="00FE08E6" w:rsidRPr="00783C6E" w:rsidRDefault="00FE08E6" w:rsidP="00FE08E6">
      <w:pPr>
        <w:widowControl/>
        <w:ind w:leftChars="200" w:left="663" w:hangingChars="100" w:hanging="221"/>
        <w:jc w:val="left"/>
      </w:pPr>
      <w:r w:rsidRPr="00783C6E">
        <w:rPr>
          <w:rFonts w:hint="eastAsia"/>
        </w:rPr>
        <w:t>ア　行政機関等匿名加工情報をその用に供する事業の変更とまで言えないもの（行政機関等匿名加工情報の取扱いに従事する者（以下「取扱従事者」という。）又は代理人の人事異動等に伴う所属・連絡先、姓に変更が生じた場合等）については、直ちに</w:t>
      </w:r>
      <w:r w:rsidR="007D5ABC" w:rsidRPr="00783C6E">
        <w:rPr>
          <w:rFonts w:hint="eastAsia"/>
        </w:rPr>
        <w:t>実施機関</w:t>
      </w:r>
      <w:r w:rsidRPr="00783C6E">
        <w:rPr>
          <w:rFonts w:hint="eastAsia"/>
        </w:rPr>
        <w:t>へ届出を行わせること。</w:t>
      </w:r>
    </w:p>
    <w:p w14:paraId="1ADA6763" w14:textId="77777777" w:rsidR="00FE08E6" w:rsidRPr="00783C6E" w:rsidRDefault="00FE08E6" w:rsidP="00FE08E6">
      <w:pPr>
        <w:widowControl/>
        <w:jc w:val="left"/>
      </w:pPr>
    </w:p>
    <w:p w14:paraId="47BCFABC" w14:textId="77777777" w:rsidR="00FE08E6" w:rsidRPr="00783C6E" w:rsidRDefault="00FE08E6" w:rsidP="00FE08E6">
      <w:pPr>
        <w:widowControl/>
        <w:ind w:leftChars="200" w:left="663" w:hangingChars="100" w:hanging="221"/>
        <w:jc w:val="left"/>
      </w:pPr>
      <w:r w:rsidRPr="00783C6E">
        <w:rPr>
          <w:rFonts w:hint="eastAsia"/>
        </w:rPr>
        <w:t>イ　行政機関等匿名加工情報をその用に供する事業の変更にあたるもの（利用期間の延長、利用目的の追加・変更等）については、法第</w:t>
      </w:r>
      <w:r w:rsidRPr="00783C6E">
        <w:t>118条の規定に基づき、作成された行政機関等匿名加工情報に係る提案を行わせること。</w:t>
      </w:r>
    </w:p>
    <w:p w14:paraId="37EBD9DC" w14:textId="77777777" w:rsidR="00FE08E6" w:rsidRPr="00783C6E" w:rsidRDefault="00FE08E6" w:rsidP="00FE08E6">
      <w:pPr>
        <w:widowControl/>
        <w:jc w:val="left"/>
      </w:pPr>
    </w:p>
    <w:p w14:paraId="6E11A569" w14:textId="77777777" w:rsidR="00FE08E6" w:rsidRPr="00783C6E" w:rsidRDefault="00FE08E6" w:rsidP="00FE08E6">
      <w:pPr>
        <w:widowControl/>
        <w:ind w:firstLineChars="100" w:firstLine="221"/>
        <w:jc w:val="left"/>
      </w:pPr>
      <w:r w:rsidRPr="00783C6E">
        <w:rPr>
          <w:rFonts w:hint="eastAsia"/>
        </w:rPr>
        <w:t xml:space="preserve">(2) </w:t>
      </w:r>
      <w:r w:rsidRPr="00783C6E">
        <w:t>取扱従事者の変更</w:t>
      </w:r>
    </w:p>
    <w:p w14:paraId="36039AD7" w14:textId="77777777" w:rsidR="00FE08E6" w:rsidRPr="00783C6E" w:rsidRDefault="00FE08E6" w:rsidP="00FE08E6">
      <w:pPr>
        <w:widowControl/>
        <w:jc w:val="left"/>
      </w:pPr>
    </w:p>
    <w:p w14:paraId="435800F3" w14:textId="77777777" w:rsidR="00FE08E6" w:rsidRPr="00783C6E" w:rsidRDefault="00FE08E6" w:rsidP="00FE08E6">
      <w:pPr>
        <w:widowControl/>
        <w:ind w:firstLineChars="300" w:firstLine="664"/>
        <w:jc w:val="left"/>
      </w:pPr>
      <w:r w:rsidRPr="00783C6E">
        <w:rPr>
          <w:rFonts w:hint="eastAsia"/>
        </w:rPr>
        <w:t>取扱従事者の変更については次のとおり対応する。</w:t>
      </w:r>
    </w:p>
    <w:p w14:paraId="222931C3" w14:textId="77777777" w:rsidR="00FE08E6" w:rsidRPr="00783C6E" w:rsidRDefault="00FE08E6" w:rsidP="00FE08E6">
      <w:pPr>
        <w:widowControl/>
        <w:jc w:val="left"/>
      </w:pPr>
    </w:p>
    <w:p w14:paraId="2166C442" w14:textId="77777777" w:rsidR="00FE08E6" w:rsidRPr="00783C6E" w:rsidRDefault="00FE08E6" w:rsidP="00FE08E6">
      <w:pPr>
        <w:widowControl/>
        <w:ind w:firstLineChars="200" w:firstLine="442"/>
        <w:jc w:val="left"/>
      </w:pPr>
      <w:r w:rsidRPr="00783C6E">
        <w:rPr>
          <w:rFonts w:hint="eastAsia"/>
        </w:rPr>
        <w:t>ア　取扱従事者の除外</w:t>
      </w:r>
    </w:p>
    <w:p w14:paraId="7E83D736" w14:textId="77777777" w:rsidR="00FE08E6" w:rsidRPr="00783C6E" w:rsidRDefault="00FE08E6" w:rsidP="00FE08E6">
      <w:pPr>
        <w:widowControl/>
        <w:jc w:val="left"/>
      </w:pPr>
    </w:p>
    <w:p w14:paraId="22E43E83" w14:textId="3E746D6E" w:rsidR="00FE08E6" w:rsidRPr="00783C6E" w:rsidRDefault="00FE08E6" w:rsidP="00FE08E6">
      <w:pPr>
        <w:widowControl/>
        <w:ind w:leftChars="300" w:left="664" w:firstLineChars="100" w:firstLine="221"/>
        <w:jc w:val="left"/>
      </w:pPr>
      <w:r w:rsidRPr="00783C6E">
        <w:rPr>
          <w:rFonts w:hint="eastAsia"/>
        </w:rPr>
        <w:t>取扱従事者から除外される者が生じた場合は、</w:t>
      </w:r>
      <w:r w:rsidR="007D5ABC" w:rsidRPr="00783C6E">
        <w:rPr>
          <w:rFonts w:hint="eastAsia"/>
        </w:rPr>
        <w:t>実施機関</w:t>
      </w:r>
      <w:r w:rsidRPr="00783C6E">
        <w:rPr>
          <w:rFonts w:hint="eastAsia"/>
        </w:rPr>
        <w:t>において定める記載事項変更申出書</w:t>
      </w:r>
      <w:r w:rsidRPr="00783C6E">
        <w:t>により申出を行わせる。</w:t>
      </w:r>
    </w:p>
    <w:p w14:paraId="293EDFDD" w14:textId="77777777" w:rsidR="00FE08E6" w:rsidRPr="00783C6E" w:rsidRDefault="00FE08E6" w:rsidP="00FE08E6">
      <w:pPr>
        <w:widowControl/>
        <w:jc w:val="left"/>
      </w:pPr>
    </w:p>
    <w:p w14:paraId="6C1EE492" w14:textId="77777777" w:rsidR="00FE08E6" w:rsidRPr="00783C6E" w:rsidRDefault="00FE08E6" w:rsidP="00FE08E6">
      <w:pPr>
        <w:widowControl/>
        <w:ind w:firstLineChars="200" w:firstLine="442"/>
        <w:jc w:val="left"/>
      </w:pPr>
      <w:r w:rsidRPr="00783C6E">
        <w:rPr>
          <w:rFonts w:hint="eastAsia"/>
        </w:rPr>
        <w:t>イ　取扱従事者の追加</w:t>
      </w:r>
    </w:p>
    <w:p w14:paraId="78339339" w14:textId="77777777" w:rsidR="00FE08E6" w:rsidRPr="00783C6E" w:rsidRDefault="00FE08E6" w:rsidP="00FE08E6">
      <w:pPr>
        <w:widowControl/>
        <w:jc w:val="left"/>
      </w:pPr>
    </w:p>
    <w:p w14:paraId="6DA3D7FB" w14:textId="0A883AE8" w:rsidR="00FE08E6" w:rsidRPr="00783C6E" w:rsidRDefault="00FE08E6" w:rsidP="00FE08E6">
      <w:pPr>
        <w:widowControl/>
        <w:ind w:leftChars="300" w:left="664" w:firstLineChars="100" w:firstLine="221"/>
        <w:jc w:val="left"/>
      </w:pPr>
      <w:r w:rsidRPr="00783C6E">
        <w:rPr>
          <w:rFonts w:hint="eastAsia"/>
        </w:rPr>
        <w:t>取扱従事者の追加の必要が生じた場合は、記載事項変更申出書により申出を行わせるようにし、当該申出を受けた</w:t>
      </w:r>
      <w:r w:rsidR="007D5ABC" w:rsidRPr="00783C6E">
        <w:rPr>
          <w:rFonts w:hint="eastAsia"/>
        </w:rPr>
        <w:t>実施機関</w:t>
      </w:r>
      <w:r w:rsidRPr="00783C6E">
        <w:rPr>
          <w:rFonts w:hint="eastAsia"/>
        </w:rPr>
        <w:t>はその理由が適切なものであることを確認する。</w:t>
      </w:r>
    </w:p>
    <w:p w14:paraId="41A1B623" w14:textId="77777777" w:rsidR="00FE08E6" w:rsidRPr="00783C6E" w:rsidRDefault="00FE08E6" w:rsidP="00FE08E6">
      <w:pPr>
        <w:widowControl/>
        <w:jc w:val="left"/>
      </w:pPr>
    </w:p>
    <w:p w14:paraId="73D54397" w14:textId="77777777" w:rsidR="00FE08E6" w:rsidRPr="00783C6E" w:rsidRDefault="00FE08E6" w:rsidP="00FE08E6">
      <w:pPr>
        <w:widowControl/>
        <w:ind w:firstLineChars="200" w:firstLine="442"/>
        <w:jc w:val="left"/>
      </w:pPr>
      <w:r w:rsidRPr="00783C6E">
        <w:rPr>
          <w:rFonts w:hint="eastAsia"/>
        </w:rPr>
        <w:t>ウ　取扱従事者の交代</w:t>
      </w:r>
    </w:p>
    <w:p w14:paraId="578EE0C1" w14:textId="77777777" w:rsidR="00FE08E6" w:rsidRPr="00783C6E" w:rsidRDefault="00FE08E6" w:rsidP="00FE08E6">
      <w:pPr>
        <w:widowControl/>
        <w:jc w:val="left"/>
      </w:pPr>
    </w:p>
    <w:p w14:paraId="1F513158" w14:textId="274895AD" w:rsidR="00FE08E6" w:rsidRPr="00783C6E" w:rsidRDefault="00FE08E6" w:rsidP="00FE08E6">
      <w:pPr>
        <w:widowControl/>
        <w:ind w:leftChars="300" w:left="664" w:firstLineChars="100" w:firstLine="221"/>
        <w:jc w:val="left"/>
      </w:pPr>
      <w:r w:rsidRPr="00783C6E">
        <w:rPr>
          <w:rFonts w:hint="eastAsia"/>
        </w:rPr>
        <w:t>取扱従事者の交代の必要が生じた場合は、その前に記載事項変更申出書により申出を行わせるようにし、当該申出を受けた</w:t>
      </w:r>
      <w:r w:rsidR="007D5ABC" w:rsidRPr="00783C6E">
        <w:rPr>
          <w:rFonts w:hint="eastAsia"/>
        </w:rPr>
        <w:t>実施機関</w:t>
      </w:r>
      <w:r w:rsidRPr="00783C6E">
        <w:rPr>
          <w:rFonts w:hint="eastAsia"/>
        </w:rPr>
        <w:t>はその理由が適切なものであることを確認する。</w:t>
      </w:r>
    </w:p>
    <w:p w14:paraId="5E577193" w14:textId="77777777" w:rsidR="004455D6" w:rsidRPr="00783C6E" w:rsidRDefault="004455D6" w:rsidP="00FF3525">
      <w:pPr>
        <w:widowControl/>
        <w:jc w:val="left"/>
      </w:pPr>
    </w:p>
    <w:p w14:paraId="0FA87210" w14:textId="57DA57B7" w:rsidR="00642C05" w:rsidRPr="00783C6E" w:rsidRDefault="00642C05">
      <w:pPr>
        <w:widowControl/>
        <w:jc w:val="left"/>
      </w:pPr>
      <w:r w:rsidRPr="00783C6E">
        <w:br w:type="page"/>
      </w:r>
    </w:p>
    <w:bookmarkStart w:id="85" w:name="_Toc198287683"/>
    <w:p w14:paraId="0AAAC2BD" w14:textId="28DF8682" w:rsidR="00642C05" w:rsidRPr="00783C6E" w:rsidRDefault="00642C05"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669952" behindDoc="0" locked="0" layoutInCell="1" allowOverlap="1" wp14:anchorId="58BFF807" wp14:editId="2EF8D052">
                <wp:simplePos x="0" y="0"/>
                <wp:positionH relativeFrom="margin">
                  <wp:align>left</wp:align>
                </wp:positionH>
                <wp:positionV relativeFrom="paragraph">
                  <wp:posOffset>223520</wp:posOffset>
                </wp:positionV>
                <wp:extent cx="5861050" cy="2222500"/>
                <wp:effectExtent l="0" t="0" r="25400" b="25400"/>
                <wp:wrapNone/>
                <wp:docPr id="217" name="正方形/長方形 217"/>
                <wp:cNvGraphicFramePr/>
                <a:graphic xmlns:a="http://schemas.openxmlformats.org/drawingml/2006/main">
                  <a:graphicData uri="http://schemas.microsoft.com/office/word/2010/wordprocessingShape">
                    <wps:wsp>
                      <wps:cNvSpPr/>
                      <wps:spPr>
                        <a:xfrm>
                          <a:off x="0" y="0"/>
                          <a:ext cx="5861050" cy="2222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7698E" id="正方形/長方形 217" o:spid="_x0000_s1026" style="position:absolute;left:0;text-align:left;margin-left:0;margin-top:17.6pt;width:461.5pt;height:175pt;z-index:25266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" filled="f" strokecolor="black [3213]" strokeweight="1pt">
                <w10:wrap anchorx="margin"/>
              </v:rect>
            </w:pict>
          </mc:Fallback>
        </mc:AlternateContent>
      </w:r>
      <w:r w:rsidRPr="00783C6E">
        <w:rPr>
          <w:rFonts w:asciiTheme="majorEastAsia" w:hAnsiTheme="majorEastAsia" w:hint="eastAsia"/>
        </w:rPr>
        <w:t xml:space="preserve">　行政機関等匿名加工情報に関する事項の個人情報ファイル簿への記載（法第</w:t>
      </w:r>
      <w:r w:rsidRPr="00783C6E">
        <w:rPr>
          <w:rFonts w:asciiTheme="majorEastAsia" w:hAnsiTheme="majorEastAsia"/>
        </w:rPr>
        <w:t>117条</w:t>
      </w:r>
      <w:r w:rsidRPr="00783C6E">
        <w:rPr>
          <w:rFonts w:asciiTheme="majorEastAsia" w:hAnsiTheme="majorEastAsia" w:hint="eastAsia"/>
        </w:rPr>
        <w:t>関係</w:t>
      </w:r>
      <w:r w:rsidRPr="00783C6E">
        <w:rPr>
          <w:rFonts w:asciiTheme="majorEastAsia" w:hAnsiTheme="majorEastAsia"/>
        </w:rPr>
        <w:t>）</w:t>
      </w:r>
      <w:bookmarkEnd w:id="85"/>
      <w:r w:rsidR="00E536A8">
        <w:rPr>
          <w:rFonts w:asciiTheme="majorEastAsia" w:hAnsiTheme="majorEastAsia" w:hint="eastAsia"/>
        </w:rPr>
        <w:t xml:space="preserve">　</w:t>
      </w:r>
    </w:p>
    <w:p w14:paraId="53FD7E09" w14:textId="55EC65FE" w:rsidR="00642C05" w:rsidRPr="00783C6E" w:rsidRDefault="00642C05" w:rsidP="00642C05">
      <w:pPr>
        <w:widowControl/>
        <w:ind w:right="-144" w:firstLineChars="100" w:firstLine="221"/>
        <w:jc w:val="left"/>
        <w:rPr>
          <w:u w:val="single"/>
        </w:rPr>
      </w:pPr>
      <w:r w:rsidRPr="00783C6E">
        <w:rPr>
          <w:rFonts w:hint="eastAsia"/>
          <w:u w:val="single"/>
        </w:rPr>
        <w:t>法第</w:t>
      </w:r>
      <w:r w:rsidRPr="00783C6E">
        <w:rPr>
          <w:u w:val="single"/>
        </w:rPr>
        <w:t>117条</w:t>
      </w:r>
    </w:p>
    <w:p w14:paraId="7AAA5A9D" w14:textId="40DAB919" w:rsidR="00B768EE" w:rsidRPr="00783C6E" w:rsidRDefault="00B768EE" w:rsidP="00B768EE">
      <w:pPr>
        <w:widowControl/>
        <w:ind w:leftChars="100" w:left="221" w:firstLineChars="100" w:firstLine="221"/>
        <w:jc w:val="left"/>
        <w:rPr>
          <w:rFonts w:cs="ＭＳ 明朝"/>
          <w:szCs w:val="21"/>
        </w:rPr>
      </w:pPr>
      <w:r w:rsidRPr="00783C6E">
        <w:rPr>
          <w:rFonts w:cs="ＭＳ 明朝" w:hint="eastAsia"/>
          <w:szCs w:val="21"/>
        </w:rPr>
        <w:t>行政機関の長等は、行政機関等匿名加工情報を作成したときは、当該行政機関等匿名加工情報の作成に用いた保有個人情報を含む個人情報ファイルについては、個人情報ファイル簿に次に掲げる事項を記載しなければならない。この場合における当該個人情報ファイルについての第</w:t>
      </w:r>
      <w:r w:rsidRPr="00783C6E">
        <w:rPr>
          <w:rFonts w:cs="ＭＳ 明朝"/>
          <w:szCs w:val="21"/>
        </w:rPr>
        <w:t>110条の規定により読み替えて適用する第75条第</w:t>
      </w:r>
      <w:r w:rsidRPr="00783C6E">
        <w:rPr>
          <w:rFonts w:cs="ＭＳ 明朝" w:hint="eastAsia"/>
          <w:szCs w:val="21"/>
        </w:rPr>
        <w:t>１</w:t>
      </w:r>
      <w:r w:rsidRPr="00783C6E">
        <w:rPr>
          <w:rFonts w:cs="ＭＳ 明朝"/>
          <w:szCs w:val="21"/>
        </w:rPr>
        <w:t>項の規定の適用については、同項中「並びに第110条各号」とあるのは、「、第110条各号並びに第117条各号」とする。</w:t>
      </w:r>
    </w:p>
    <w:p w14:paraId="746334BD" w14:textId="788071CF" w:rsidR="00B768EE" w:rsidRPr="00783C6E" w:rsidRDefault="00B768EE" w:rsidP="00B768EE">
      <w:pPr>
        <w:widowControl/>
        <w:ind w:firstLineChars="200" w:firstLine="442"/>
        <w:jc w:val="left"/>
        <w:rPr>
          <w:rFonts w:cs="ＭＳ 明朝"/>
          <w:szCs w:val="21"/>
        </w:rPr>
      </w:pPr>
      <w:r w:rsidRPr="00783C6E">
        <w:rPr>
          <w:rFonts w:cs="ＭＳ 明朝" w:hint="eastAsia"/>
          <w:szCs w:val="21"/>
        </w:rPr>
        <w:t xml:space="preserve">⑴　</w:t>
      </w:r>
      <w:r w:rsidRPr="00783C6E">
        <w:rPr>
          <w:rFonts w:cs="ＭＳ 明朝"/>
          <w:szCs w:val="21"/>
        </w:rPr>
        <w:t>行政機関等匿名加工情報の概要として個人情報保護委員会規則で定める事項</w:t>
      </w:r>
    </w:p>
    <w:p w14:paraId="1CEB32AB" w14:textId="3D0370B2" w:rsidR="00B768EE" w:rsidRPr="00783C6E" w:rsidRDefault="00B768EE" w:rsidP="00B768EE">
      <w:pPr>
        <w:widowControl/>
        <w:ind w:firstLineChars="200" w:firstLine="442"/>
        <w:jc w:val="left"/>
        <w:rPr>
          <w:rFonts w:cs="ＭＳ 明朝"/>
          <w:szCs w:val="21"/>
        </w:rPr>
      </w:pPr>
      <w:r w:rsidRPr="00783C6E">
        <w:rPr>
          <w:rFonts w:cs="ＭＳ 明朝" w:hint="eastAsia"/>
          <w:szCs w:val="21"/>
        </w:rPr>
        <w:t xml:space="preserve">⑵　</w:t>
      </w:r>
      <w:r w:rsidRPr="00783C6E">
        <w:rPr>
          <w:rFonts w:cs="ＭＳ 明朝"/>
          <w:szCs w:val="21"/>
        </w:rPr>
        <w:t>次条第</w:t>
      </w:r>
      <w:r w:rsidRPr="00783C6E">
        <w:rPr>
          <w:rFonts w:cs="ＭＳ 明朝" w:hint="eastAsia"/>
          <w:szCs w:val="21"/>
        </w:rPr>
        <w:t>１</w:t>
      </w:r>
      <w:r w:rsidRPr="00783C6E">
        <w:rPr>
          <w:rFonts w:cs="ＭＳ 明朝"/>
          <w:szCs w:val="21"/>
        </w:rPr>
        <w:t>項の提案を受ける組織の名称及び所在地</w:t>
      </w:r>
    </w:p>
    <w:p w14:paraId="28E16A6B" w14:textId="12CDA7DE" w:rsidR="00642C05" w:rsidRPr="00783C6E" w:rsidRDefault="00B768EE" w:rsidP="00B768EE">
      <w:pPr>
        <w:widowControl/>
        <w:ind w:firstLineChars="200" w:firstLine="442"/>
        <w:jc w:val="left"/>
        <w:rPr>
          <w:rFonts w:cs="ＭＳ 明朝"/>
          <w:szCs w:val="21"/>
        </w:rPr>
      </w:pPr>
      <w:r w:rsidRPr="00783C6E">
        <w:rPr>
          <w:rFonts w:cs="ＭＳ 明朝" w:hint="eastAsia"/>
          <w:szCs w:val="21"/>
        </w:rPr>
        <w:t xml:space="preserve">⑶　</w:t>
      </w:r>
      <w:r w:rsidRPr="00783C6E">
        <w:rPr>
          <w:rFonts w:cs="ＭＳ 明朝"/>
          <w:szCs w:val="21"/>
        </w:rPr>
        <w:t>次条第</w:t>
      </w:r>
      <w:r w:rsidRPr="00783C6E">
        <w:rPr>
          <w:rFonts w:cs="ＭＳ 明朝" w:hint="eastAsia"/>
          <w:szCs w:val="21"/>
        </w:rPr>
        <w:t>１</w:t>
      </w:r>
      <w:r w:rsidRPr="00783C6E">
        <w:rPr>
          <w:rFonts w:cs="ＭＳ 明朝"/>
          <w:szCs w:val="21"/>
        </w:rPr>
        <w:t>項の提案をすることができる期間</w:t>
      </w:r>
    </w:p>
    <w:p w14:paraId="6ABC4E9B" w14:textId="774F50D8" w:rsidR="00642C05" w:rsidRPr="00783C6E" w:rsidRDefault="00642C05" w:rsidP="00642C05">
      <w:pPr>
        <w:widowControl/>
        <w:jc w:val="left"/>
      </w:pPr>
    </w:p>
    <w:p w14:paraId="397CE995" w14:textId="2DD0831B" w:rsidR="00FE08E6" w:rsidRPr="00783C6E" w:rsidRDefault="00FE08E6" w:rsidP="00642C05">
      <w:pPr>
        <w:widowControl/>
        <w:jc w:val="left"/>
      </w:pPr>
      <w:r w:rsidRPr="00783C6E">
        <w:rPr>
          <w:rFonts w:hint="eastAsia"/>
        </w:rPr>
        <w:t>［解説］</w:t>
      </w:r>
    </w:p>
    <w:p w14:paraId="50837DC3" w14:textId="501E99D9" w:rsidR="00B768EE" w:rsidRPr="00783C6E" w:rsidRDefault="00642C05" w:rsidP="00B768EE">
      <w:pPr>
        <w:widowControl/>
        <w:ind w:left="221" w:hangingChars="100" w:hanging="221"/>
        <w:jc w:val="left"/>
      </w:pPr>
      <w:r w:rsidRPr="00783C6E">
        <w:rPr>
          <w:rFonts w:hint="eastAsia"/>
        </w:rPr>
        <w:t xml:space="preserve">１　</w:t>
      </w:r>
      <w:r w:rsidR="00B768EE" w:rsidRPr="00783C6E">
        <w:t>個人情報ファイル簿への記載</w:t>
      </w:r>
    </w:p>
    <w:p w14:paraId="5F7C75FC" w14:textId="77777777" w:rsidR="00B768EE" w:rsidRPr="00783C6E" w:rsidRDefault="00B768EE" w:rsidP="00B768EE">
      <w:pPr>
        <w:widowControl/>
        <w:ind w:left="221" w:hangingChars="100" w:hanging="221"/>
        <w:jc w:val="left"/>
      </w:pPr>
    </w:p>
    <w:p w14:paraId="44C71DB6" w14:textId="0683BDE5" w:rsidR="00B768EE" w:rsidRPr="00783C6E" w:rsidRDefault="00B768EE" w:rsidP="00B768EE">
      <w:pPr>
        <w:widowControl/>
        <w:ind w:leftChars="100" w:left="221" w:firstLineChars="100" w:firstLine="221"/>
        <w:jc w:val="left"/>
      </w:pPr>
      <w:r w:rsidRPr="00783C6E">
        <w:rPr>
          <w:rFonts w:hint="eastAsia"/>
        </w:rPr>
        <w:t>作成した行政機関等匿名加工情報については、作成に用いた個人情報ファイルが掲載されている個人情報ファイル簿に次の事項を記載する必要がある（法第</w:t>
      </w:r>
      <w:r w:rsidRPr="00783C6E">
        <w:t>117条、</w:t>
      </w:r>
      <w:r w:rsidR="006F321B" w:rsidRPr="00783C6E">
        <w:rPr>
          <w:rFonts w:hint="eastAsia"/>
        </w:rPr>
        <w:t>保護委員会</w:t>
      </w:r>
      <w:r w:rsidRPr="00783C6E">
        <w:t>規則第63条）。</w:t>
      </w:r>
    </w:p>
    <w:p w14:paraId="25CBAECD" w14:textId="77777777" w:rsidR="00B768EE" w:rsidRPr="00783C6E" w:rsidRDefault="00B768EE" w:rsidP="00B768EE">
      <w:pPr>
        <w:widowControl/>
        <w:ind w:left="221" w:hangingChars="100" w:hanging="221"/>
        <w:jc w:val="left"/>
      </w:pPr>
    </w:p>
    <w:p w14:paraId="11FDC697" w14:textId="729D7C18" w:rsidR="00B768EE" w:rsidRPr="00783C6E" w:rsidRDefault="00B768EE" w:rsidP="00B768EE">
      <w:pPr>
        <w:widowControl/>
        <w:ind w:leftChars="100" w:left="221"/>
        <w:jc w:val="left"/>
      </w:pPr>
      <w:r w:rsidRPr="00783C6E">
        <w:rPr>
          <w:rFonts w:hint="eastAsia"/>
        </w:rPr>
        <w:t>(1) 行政機関等匿名加工情報の概要</w:t>
      </w:r>
    </w:p>
    <w:p w14:paraId="4FB859B5" w14:textId="77777777" w:rsidR="00B768EE" w:rsidRPr="00783C6E" w:rsidRDefault="00B768EE" w:rsidP="00B768EE">
      <w:pPr>
        <w:widowControl/>
        <w:ind w:left="221" w:hangingChars="100" w:hanging="221"/>
        <w:jc w:val="left"/>
      </w:pPr>
    </w:p>
    <w:p w14:paraId="6E566033" w14:textId="77777777" w:rsidR="00B768EE" w:rsidRPr="00783C6E" w:rsidRDefault="00B768EE" w:rsidP="00B768EE">
      <w:pPr>
        <w:widowControl/>
        <w:ind w:leftChars="100" w:left="221" w:firstLineChars="200" w:firstLine="442"/>
        <w:jc w:val="left"/>
      </w:pPr>
      <w:r w:rsidRPr="00783C6E">
        <w:rPr>
          <w:rFonts w:hint="eastAsia"/>
        </w:rPr>
        <w:t>次の事項を記載する。</w:t>
      </w:r>
    </w:p>
    <w:p w14:paraId="02B57081" w14:textId="77777777" w:rsidR="00B768EE" w:rsidRPr="00783C6E" w:rsidRDefault="00B768EE" w:rsidP="00B768EE">
      <w:pPr>
        <w:widowControl/>
        <w:ind w:left="221" w:hangingChars="100" w:hanging="221"/>
        <w:jc w:val="left"/>
      </w:pPr>
    </w:p>
    <w:p w14:paraId="05A9AE9A" w14:textId="6A344B8F" w:rsidR="00B768EE" w:rsidRPr="00783C6E" w:rsidRDefault="00B768EE" w:rsidP="00B768EE">
      <w:pPr>
        <w:widowControl/>
        <w:ind w:leftChars="100" w:left="221" w:firstLineChars="100" w:firstLine="221"/>
        <w:jc w:val="left"/>
      </w:pPr>
      <w:r w:rsidRPr="00783C6E">
        <w:rPr>
          <w:rFonts w:hint="eastAsia"/>
        </w:rPr>
        <w:t>ア　行政機関等匿名加工情報に含まれる本人の数</w:t>
      </w:r>
    </w:p>
    <w:p w14:paraId="5155D564" w14:textId="533F69F5" w:rsidR="00B768EE" w:rsidRPr="00783C6E" w:rsidRDefault="00B768EE" w:rsidP="00B768EE">
      <w:pPr>
        <w:widowControl/>
        <w:ind w:leftChars="100" w:left="221" w:firstLineChars="100" w:firstLine="221"/>
        <w:jc w:val="left"/>
      </w:pPr>
      <w:r w:rsidRPr="00783C6E">
        <w:rPr>
          <w:rFonts w:hint="eastAsia"/>
        </w:rPr>
        <w:t>イ　行政機関等匿名加工情報に含まれる情報の項目</w:t>
      </w:r>
    </w:p>
    <w:p w14:paraId="64E82F39" w14:textId="77777777" w:rsidR="00B768EE" w:rsidRPr="00783C6E" w:rsidRDefault="00B768EE" w:rsidP="00B768EE">
      <w:pPr>
        <w:widowControl/>
        <w:ind w:left="221" w:hangingChars="100" w:hanging="221"/>
        <w:jc w:val="left"/>
      </w:pPr>
    </w:p>
    <w:p w14:paraId="3A688C01" w14:textId="77777777" w:rsidR="00B768EE" w:rsidRPr="00783C6E" w:rsidRDefault="00B768EE" w:rsidP="00B768EE">
      <w:pPr>
        <w:widowControl/>
        <w:ind w:leftChars="200" w:left="442" w:firstLineChars="100" w:firstLine="221"/>
        <w:jc w:val="left"/>
      </w:pPr>
      <w:r w:rsidRPr="00783C6E">
        <w:rPr>
          <w:rFonts w:hint="eastAsia"/>
        </w:rPr>
        <w:t>情報の項目については、単に「住所」といった見出しの項目のみを記載するのではなく、各情報項目における情報の程度（例えば、「住所」であれば「都道府県単位」）を記載することが望ましい。</w:t>
      </w:r>
    </w:p>
    <w:p w14:paraId="57CFC439" w14:textId="77777777" w:rsidR="00B768EE" w:rsidRPr="00783C6E" w:rsidRDefault="00B768EE" w:rsidP="00B768EE">
      <w:pPr>
        <w:widowControl/>
        <w:ind w:left="221" w:hangingChars="100" w:hanging="221"/>
        <w:jc w:val="left"/>
      </w:pPr>
    </w:p>
    <w:p w14:paraId="58A7B1F2" w14:textId="2257113F" w:rsidR="00B768EE" w:rsidRPr="00783C6E" w:rsidRDefault="00B768EE" w:rsidP="00B768EE">
      <w:pPr>
        <w:widowControl/>
        <w:ind w:leftChars="100" w:left="221"/>
        <w:jc w:val="left"/>
      </w:pPr>
      <w:r w:rsidRPr="00783C6E">
        <w:t xml:space="preserve">(2) </w:t>
      </w:r>
      <w:r w:rsidRPr="00783C6E">
        <w:rPr>
          <w:rFonts w:hint="eastAsia"/>
        </w:rPr>
        <w:t>法第</w:t>
      </w:r>
      <w:r w:rsidRPr="00783C6E">
        <w:t>118条第</w:t>
      </w:r>
      <w:r w:rsidRPr="00783C6E">
        <w:rPr>
          <w:rFonts w:hint="eastAsia"/>
        </w:rPr>
        <w:t>１</w:t>
      </w:r>
      <w:r w:rsidRPr="00783C6E">
        <w:t>項の提案を受ける組織の名称及び所在地</w:t>
      </w:r>
    </w:p>
    <w:p w14:paraId="346278B1" w14:textId="77777777" w:rsidR="00B768EE" w:rsidRPr="00783C6E" w:rsidRDefault="00B768EE" w:rsidP="00B768EE">
      <w:pPr>
        <w:widowControl/>
        <w:ind w:left="221" w:hangingChars="100" w:hanging="221"/>
        <w:jc w:val="left"/>
      </w:pPr>
    </w:p>
    <w:p w14:paraId="40BCE7BB" w14:textId="77777777" w:rsidR="00B768EE" w:rsidRPr="00783C6E" w:rsidRDefault="00B768EE" w:rsidP="00B768EE">
      <w:pPr>
        <w:widowControl/>
        <w:ind w:leftChars="100" w:left="221" w:firstLineChars="200" w:firstLine="442"/>
        <w:jc w:val="left"/>
      </w:pPr>
      <w:r w:rsidRPr="00783C6E">
        <w:rPr>
          <w:rFonts w:hint="eastAsia"/>
        </w:rPr>
        <w:t>行政機関等匿名加工情報に関する提案の受付を行う部署及び所在地を記載する。</w:t>
      </w:r>
    </w:p>
    <w:p w14:paraId="2A12CB13" w14:textId="77777777" w:rsidR="00B768EE" w:rsidRPr="00783C6E" w:rsidRDefault="00B768EE" w:rsidP="00B768EE">
      <w:pPr>
        <w:widowControl/>
        <w:ind w:left="221" w:hangingChars="100" w:hanging="221"/>
        <w:jc w:val="left"/>
      </w:pPr>
    </w:p>
    <w:p w14:paraId="2E055F16" w14:textId="6E4964E3" w:rsidR="00B768EE" w:rsidRPr="00783C6E" w:rsidRDefault="00B768EE" w:rsidP="00B768EE">
      <w:pPr>
        <w:widowControl/>
        <w:ind w:leftChars="100" w:left="221"/>
        <w:jc w:val="left"/>
      </w:pPr>
      <w:r w:rsidRPr="00783C6E">
        <w:rPr>
          <w:rFonts w:hint="eastAsia"/>
        </w:rPr>
        <w:t>(3) 法第</w:t>
      </w:r>
      <w:r w:rsidRPr="00783C6E">
        <w:t>118条第</w:t>
      </w:r>
      <w:r w:rsidRPr="00783C6E">
        <w:rPr>
          <w:rFonts w:hint="eastAsia"/>
        </w:rPr>
        <w:t>１</w:t>
      </w:r>
      <w:r w:rsidRPr="00783C6E">
        <w:t>項の提案をすることができる期間</w:t>
      </w:r>
    </w:p>
    <w:p w14:paraId="1F1D97E6" w14:textId="77777777" w:rsidR="00B768EE" w:rsidRPr="00783C6E" w:rsidRDefault="00B768EE" w:rsidP="00B768EE">
      <w:pPr>
        <w:widowControl/>
        <w:ind w:left="221" w:hangingChars="100" w:hanging="221"/>
        <w:jc w:val="left"/>
      </w:pPr>
    </w:p>
    <w:p w14:paraId="4D592247" w14:textId="77777777" w:rsidR="00B768EE" w:rsidRPr="00783C6E" w:rsidRDefault="00B768EE" w:rsidP="00B768EE">
      <w:pPr>
        <w:widowControl/>
        <w:ind w:leftChars="200" w:left="442" w:firstLineChars="100" w:firstLine="221"/>
        <w:jc w:val="left"/>
      </w:pPr>
      <w:r w:rsidRPr="00783C6E">
        <w:rPr>
          <w:rFonts w:hint="eastAsia"/>
        </w:rPr>
        <w:t>提案を受け付ける期間は、元となる個人情報ファイルの更新頻度や、当該行政機関等匿名加工情報に関して法第</w:t>
      </w:r>
      <w:r w:rsidRPr="00783C6E">
        <w:t>112条の規定に基づき提案をした者との間で締結した契約における利用期間（※）を踏まえて設定する必要がある。</w:t>
      </w:r>
    </w:p>
    <w:p w14:paraId="6F84E1D2" w14:textId="77777777" w:rsidR="00B768EE" w:rsidRPr="00783C6E" w:rsidRDefault="00B768EE" w:rsidP="00B768EE">
      <w:pPr>
        <w:widowControl/>
        <w:ind w:left="221" w:hangingChars="100" w:hanging="221"/>
        <w:jc w:val="left"/>
      </w:pPr>
    </w:p>
    <w:p w14:paraId="57D821EF" w14:textId="77777777" w:rsidR="00B768EE" w:rsidRPr="00783C6E" w:rsidRDefault="00B768EE" w:rsidP="00B768EE">
      <w:pPr>
        <w:widowControl/>
        <w:ind w:leftChars="200" w:left="442" w:firstLineChars="100" w:firstLine="221"/>
        <w:jc w:val="left"/>
      </w:pPr>
      <w:r w:rsidRPr="00783C6E">
        <w:rPr>
          <w:rFonts w:hint="eastAsia"/>
        </w:rPr>
        <w:lastRenderedPageBreak/>
        <w:t>本期間の公開は、提案しようとする者の利便のために行うものであるから、一度設定した期間を短縮することは認められないが、実質的に延長することができる場合がある。例えば、作成後数年間提案を受け付けることとしつつ、提案の提出状況等を踏まえて年単位で延長するといった運用が想定される。</w:t>
      </w:r>
    </w:p>
    <w:p w14:paraId="199AB65A" w14:textId="77777777" w:rsidR="00B768EE" w:rsidRPr="00783C6E" w:rsidRDefault="00B768EE" w:rsidP="00B768EE">
      <w:pPr>
        <w:widowControl/>
        <w:ind w:left="221" w:hangingChars="100" w:hanging="221"/>
        <w:jc w:val="left"/>
      </w:pPr>
    </w:p>
    <w:p w14:paraId="5F525D15" w14:textId="06C7C94D" w:rsidR="00B768EE" w:rsidRPr="00783C6E" w:rsidRDefault="00B768EE" w:rsidP="00B768EE">
      <w:pPr>
        <w:widowControl/>
        <w:ind w:leftChars="200" w:left="884" w:hangingChars="200" w:hanging="442"/>
        <w:jc w:val="left"/>
      </w:pPr>
      <w:r w:rsidRPr="00783C6E">
        <w:rPr>
          <w:rFonts w:hint="eastAsia"/>
        </w:rPr>
        <w:t>（※）行政機関等匿名加工情報の利用に関する契約を締結した者は、当該行政機関等匿名加工情報に関する事業変更の提案を行うことができる（法第</w:t>
      </w:r>
      <w:r w:rsidRPr="00783C6E">
        <w:t>118条第</w:t>
      </w:r>
      <w:r w:rsidRPr="00783C6E">
        <w:rPr>
          <w:rFonts w:hint="eastAsia"/>
        </w:rPr>
        <w:t>１</w:t>
      </w:r>
      <w:r w:rsidRPr="00783C6E">
        <w:t>項）。ただし、提案の受付期間の終期を当該契約に基づく利用期間より前に設定した場合、契約者が当該利用期間中に事業変更の提案を行うことができないこととなるため、例えば、事業変更の提案を行う場合の提案の受付期間については、当該契約に基づく利用期間中とするなど、当該契約締結者の不利益とならないよう留意する必要がある。</w:t>
      </w:r>
    </w:p>
    <w:p w14:paraId="75C9C5EB" w14:textId="77777777" w:rsidR="00B768EE" w:rsidRPr="00783C6E" w:rsidRDefault="00B768EE" w:rsidP="00B768EE">
      <w:pPr>
        <w:widowControl/>
        <w:ind w:left="221" w:hangingChars="100" w:hanging="221"/>
        <w:jc w:val="left"/>
      </w:pPr>
    </w:p>
    <w:p w14:paraId="58BAB9A9" w14:textId="4A089197" w:rsidR="00B768EE" w:rsidRPr="00783C6E" w:rsidRDefault="00B768EE" w:rsidP="00B768EE">
      <w:pPr>
        <w:widowControl/>
        <w:ind w:left="221" w:hangingChars="100" w:hanging="221"/>
        <w:jc w:val="left"/>
      </w:pPr>
      <w:r w:rsidRPr="00783C6E">
        <w:rPr>
          <w:rFonts w:hint="eastAsia"/>
        </w:rPr>
        <w:t>２</w:t>
      </w:r>
      <w:r w:rsidRPr="00783C6E">
        <w:t xml:space="preserve">　作成した行政機関等匿名加工情報の公表</w:t>
      </w:r>
    </w:p>
    <w:p w14:paraId="0E717AD0" w14:textId="77777777" w:rsidR="00B768EE" w:rsidRPr="00783C6E" w:rsidRDefault="00B768EE" w:rsidP="00B768EE">
      <w:pPr>
        <w:widowControl/>
        <w:ind w:left="221" w:hangingChars="100" w:hanging="221"/>
        <w:jc w:val="left"/>
      </w:pPr>
    </w:p>
    <w:p w14:paraId="6E63EDE8" w14:textId="300ABD7C" w:rsidR="00642C05" w:rsidRPr="00783C6E" w:rsidRDefault="00B768EE" w:rsidP="00B768EE">
      <w:pPr>
        <w:widowControl/>
        <w:ind w:leftChars="100" w:left="221" w:firstLineChars="100" w:firstLine="221"/>
        <w:jc w:val="left"/>
      </w:pPr>
      <w:r w:rsidRPr="00783C6E">
        <w:rPr>
          <w:rFonts w:hint="eastAsia"/>
        </w:rPr>
        <w:t>作成した行政機関等匿名加工情報については、項番１</w:t>
      </w:r>
      <w:r w:rsidRPr="00783C6E">
        <w:t>の各項目のほか、行政機関等匿名加工情報の特定に資するよう、当該行政機関等匿名加工情報の名称をホームページ（ウェブサイト）などで公表することが望ましい。</w:t>
      </w:r>
    </w:p>
    <w:p w14:paraId="345DC948" w14:textId="77777777" w:rsidR="00B768EE" w:rsidRPr="00783C6E" w:rsidRDefault="00B768EE" w:rsidP="00B768EE">
      <w:pPr>
        <w:widowControl/>
        <w:ind w:left="221" w:hangingChars="100" w:hanging="221"/>
        <w:jc w:val="left"/>
      </w:pPr>
    </w:p>
    <w:p w14:paraId="4397C019" w14:textId="2FB15088" w:rsidR="00642C05" w:rsidRPr="00783C6E" w:rsidRDefault="00642C05">
      <w:pPr>
        <w:widowControl/>
        <w:jc w:val="left"/>
      </w:pPr>
      <w:r w:rsidRPr="00783C6E">
        <w:br w:type="page"/>
      </w:r>
    </w:p>
    <w:p w14:paraId="37F84491" w14:textId="5DFC0793" w:rsidR="00B768EE" w:rsidRPr="00783C6E" w:rsidRDefault="00B768EE" w:rsidP="00E536A8">
      <w:pPr>
        <w:pStyle w:val="2"/>
        <w:rPr>
          <w:rFonts w:asciiTheme="majorEastAsia" w:hAnsiTheme="majorEastAsia"/>
        </w:rPr>
      </w:pPr>
      <w:r w:rsidRPr="00783C6E">
        <w:rPr>
          <w:rFonts w:asciiTheme="majorEastAsia" w:hAnsiTheme="majorEastAsia" w:hint="eastAsia"/>
        </w:rPr>
        <w:lastRenderedPageBreak/>
        <w:t xml:space="preserve">　</w:t>
      </w:r>
      <w:bookmarkStart w:id="86" w:name="_Toc198287684"/>
      <w:r w:rsidRPr="00783C6E">
        <w:rPr>
          <w:rFonts w:asciiTheme="majorEastAsia" w:hAnsiTheme="majorEastAsia" w:hint="eastAsia"/>
        </w:rPr>
        <w:t>作成された行政機関等匿名加工情報をその用に供して行う事業に関する提案等（法第</w:t>
      </w:r>
      <w:r w:rsidRPr="00783C6E">
        <w:rPr>
          <w:rFonts w:asciiTheme="majorEastAsia" w:hAnsiTheme="majorEastAsia"/>
        </w:rPr>
        <w:t>118条</w:t>
      </w:r>
      <w:r w:rsidRPr="00783C6E">
        <w:rPr>
          <w:rFonts w:asciiTheme="majorEastAsia" w:hAnsiTheme="majorEastAsia" w:hint="eastAsia"/>
        </w:rPr>
        <w:t>関係</w:t>
      </w:r>
      <w:r w:rsidRPr="00783C6E">
        <w:rPr>
          <w:rFonts w:asciiTheme="majorEastAsia" w:hAnsiTheme="majorEastAsia"/>
        </w:rPr>
        <w:t>）</w:t>
      </w:r>
      <w:bookmarkEnd w:id="86"/>
      <w:r w:rsidR="00E536A8">
        <w:rPr>
          <w:rFonts w:asciiTheme="majorEastAsia" w:hAnsiTheme="majorEastAsia" w:hint="eastAsia"/>
        </w:rPr>
        <w:t xml:space="preserve">　</w:t>
      </w:r>
    </w:p>
    <w:p w14:paraId="4A6B4944" w14:textId="4E94310A" w:rsidR="00B768EE" w:rsidRPr="00783C6E" w:rsidRDefault="00B768EE" w:rsidP="00B768EE">
      <w:pPr>
        <w:widowControl/>
        <w:ind w:right="-144" w:firstLineChars="100" w:firstLine="221"/>
        <w:jc w:val="left"/>
        <w:rPr>
          <w:u w:val="single"/>
        </w:rPr>
      </w:pPr>
      <w:r w:rsidRPr="00783C6E">
        <w:rPr>
          <w:rFonts w:hint="eastAsia"/>
          <w:noProof/>
        </w:rPr>
        <mc:AlternateContent>
          <mc:Choice Requires="wps">
            <w:drawing>
              <wp:anchor distT="0" distB="0" distL="114300" distR="114300" simplePos="0" relativeHeight="252672000" behindDoc="0" locked="0" layoutInCell="1" allowOverlap="1" wp14:anchorId="7532A44D" wp14:editId="586FA2E6">
                <wp:simplePos x="0" y="0"/>
                <wp:positionH relativeFrom="margin">
                  <wp:align>left</wp:align>
                </wp:positionH>
                <wp:positionV relativeFrom="paragraph">
                  <wp:posOffset>1270</wp:posOffset>
                </wp:positionV>
                <wp:extent cx="5861050" cy="3778250"/>
                <wp:effectExtent l="0" t="0" r="25400" b="12700"/>
                <wp:wrapNone/>
                <wp:docPr id="218" name="正方形/長方形 218"/>
                <wp:cNvGraphicFramePr/>
                <a:graphic xmlns:a="http://schemas.openxmlformats.org/drawingml/2006/main">
                  <a:graphicData uri="http://schemas.microsoft.com/office/word/2010/wordprocessingShape">
                    <wps:wsp>
                      <wps:cNvSpPr/>
                      <wps:spPr>
                        <a:xfrm>
                          <a:off x="0" y="0"/>
                          <a:ext cx="5861050" cy="37782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700B2" id="正方形/長方形 218" o:spid="_x0000_s1026" style="position:absolute;left:0;text-align:left;margin-left:0;margin-top:.1pt;width:461.5pt;height:297.5pt;z-index:252672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" filled="f" strokecolor="black [3213]" strokeweight="1pt">
                <w10:wrap anchorx="margin"/>
              </v:rect>
            </w:pict>
          </mc:Fallback>
        </mc:AlternateContent>
      </w:r>
      <w:r w:rsidRPr="00783C6E">
        <w:rPr>
          <w:rFonts w:hint="eastAsia"/>
          <w:u w:val="single"/>
        </w:rPr>
        <w:t>法第</w:t>
      </w:r>
      <w:r w:rsidRPr="00783C6E">
        <w:rPr>
          <w:u w:val="single"/>
        </w:rPr>
        <w:t>118条</w:t>
      </w:r>
    </w:p>
    <w:p w14:paraId="00E0084F" w14:textId="49CEA964" w:rsidR="00B768EE" w:rsidRPr="00783C6E" w:rsidRDefault="00B768EE" w:rsidP="00B768EE">
      <w:pPr>
        <w:widowControl/>
        <w:ind w:leftChars="200" w:left="663" w:hangingChars="100" w:hanging="221"/>
        <w:jc w:val="left"/>
        <w:rPr>
          <w:rFonts w:cs="ＭＳ 明朝"/>
          <w:szCs w:val="21"/>
        </w:rPr>
      </w:pPr>
      <w:r w:rsidRPr="00783C6E">
        <w:rPr>
          <w:rFonts w:cs="ＭＳ 明朝" w:hint="eastAsia"/>
          <w:szCs w:val="21"/>
        </w:rPr>
        <w:t>１</w:t>
      </w:r>
      <w:r w:rsidRPr="00783C6E">
        <w:rPr>
          <w:rFonts w:cs="ＭＳ 明朝"/>
          <w:szCs w:val="21"/>
        </w:rPr>
        <w:t xml:space="preserve">　前条の規定により個人情報ファイル簿に同条第</w:t>
      </w:r>
      <w:r w:rsidRPr="00783C6E">
        <w:rPr>
          <w:rFonts w:cs="ＭＳ 明朝" w:hint="eastAsia"/>
          <w:szCs w:val="21"/>
        </w:rPr>
        <w:t>１</w:t>
      </w:r>
      <w:r w:rsidRPr="00783C6E">
        <w:rPr>
          <w:rFonts w:cs="ＭＳ 明朝"/>
          <w:szCs w:val="21"/>
        </w:rPr>
        <w:t>号に掲げる事項が記載された行政機関等匿名加工情報をその事業の用に供しようとする者は、行政機関の長等に対し、当該事業に関する提案をすることができる。当該行政機関等匿名加工情報について第115条の規定により行政機関等匿名加工情報の利用に関する契約を締結した者が、当該行政機関等匿名加工情報をその用に供する事業を変更しようとするときも、同様とする。</w:t>
      </w:r>
    </w:p>
    <w:p w14:paraId="3EAD9738" w14:textId="1D7E7798" w:rsidR="00B768EE" w:rsidRPr="00783C6E" w:rsidRDefault="00B768EE" w:rsidP="00B768EE">
      <w:pPr>
        <w:widowControl/>
        <w:ind w:leftChars="200" w:left="663" w:hangingChars="100" w:hanging="221"/>
        <w:jc w:val="left"/>
        <w:rPr>
          <w:rFonts w:cs="ＭＳ 明朝"/>
          <w:szCs w:val="21"/>
        </w:rPr>
      </w:pPr>
      <w:r w:rsidRPr="00783C6E">
        <w:rPr>
          <w:rFonts w:cs="ＭＳ 明朝" w:hint="eastAsia"/>
          <w:szCs w:val="21"/>
        </w:rPr>
        <w:t>２</w:t>
      </w:r>
      <w:r w:rsidRPr="00783C6E">
        <w:rPr>
          <w:rFonts w:cs="ＭＳ 明朝"/>
          <w:szCs w:val="21"/>
        </w:rPr>
        <w:t xml:space="preserve">　第112条第</w:t>
      </w:r>
      <w:r w:rsidRPr="00783C6E">
        <w:rPr>
          <w:rFonts w:cs="ＭＳ 明朝" w:hint="eastAsia"/>
          <w:szCs w:val="21"/>
        </w:rPr>
        <w:t>２</w:t>
      </w:r>
      <w:r w:rsidRPr="00783C6E">
        <w:rPr>
          <w:rFonts w:cs="ＭＳ 明朝"/>
          <w:szCs w:val="21"/>
        </w:rPr>
        <w:t>項及び第</w:t>
      </w:r>
      <w:r w:rsidRPr="00783C6E">
        <w:rPr>
          <w:rFonts w:cs="ＭＳ 明朝" w:hint="eastAsia"/>
          <w:szCs w:val="21"/>
        </w:rPr>
        <w:t>３</w:t>
      </w:r>
      <w:r w:rsidRPr="00783C6E">
        <w:rPr>
          <w:rFonts w:cs="ＭＳ 明朝"/>
          <w:szCs w:val="21"/>
        </w:rPr>
        <w:t>項並びに第113条から第115条までの規定は、前項の提案について準用する。この場合において、第112条第</w:t>
      </w:r>
      <w:r w:rsidRPr="00783C6E">
        <w:rPr>
          <w:rFonts w:cs="ＭＳ 明朝" w:hint="eastAsia"/>
          <w:szCs w:val="21"/>
        </w:rPr>
        <w:t>２</w:t>
      </w:r>
      <w:r w:rsidRPr="00783C6E">
        <w:rPr>
          <w:rFonts w:cs="ＭＳ 明朝"/>
          <w:szCs w:val="21"/>
        </w:rPr>
        <w:t>項中「次に」とあるのは「第</w:t>
      </w:r>
      <w:r w:rsidRPr="00783C6E">
        <w:rPr>
          <w:rFonts w:cs="ＭＳ 明朝" w:hint="eastAsia"/>
          <w:szCs w:val="21"/>
        </w:rPr>
        <w:t>１</w:t>
      </w:r>
      <w:r w:rsidRPr="00783C6E">
        <w:rPr>
          <w:rFonts w:cs="ＭＳ 明朝"/>
          <w:szCs w:val="21"/>
        </w:rPr>
        <w:t>号及び第</w:t>
      </w:r>
      <w:r w:rsidRPr="00783C6E">
        <w:rPr>
          <w:rFonts w:cs="ＭＳ 明朝" w:hint="eastAsia"/>
          <w:szCs w:val="21"/>
        </w:rPr>
        <w:t>４</w:t>
      </w:r>
      <w:r w:rsidRPr="00783C6E">
        <w:rPr>
          <w:rFonts w:cs="ＭＳ 明朝"/>
          <w:szCs w:val="21"/>
        </w:rPr>
        <w:t>号から第</w:t>
      </w:r>
      <w:r w:rsidRPr="00783C6E">
        <w:rPr>
          <w:rFonts w:cs="ＭＳ 明朝" w:hint="eastAsia"/>
          <w:szCs w:val="21"/>
        </w:rPr>
        <w:t>８</w:t>
      </w:r>
      <w:r w:rsidRPr="00783C6E">
        <w:rPr>
          <w:rFonts w:cs="ＭＳ 明朝"/>
          <w:szCs w:val="21"/>
        </w:rPr>
        <w:t>号までに」と、同項第</w:t>
      </w:r>
      <w:r w:rsidRPr="00783C6E">
        <w:rPr>
          <w:rFonts w:cs="ＭＳ 明朝" w:hint="eastAsia"/>
          <w:szCs w:val="21"/>
        </w:rPr>
        <w:t>４</w:t>
      </w:r>
      <w:r w:rsidRPr="00783C6E">
        <w:rPr>
          <w:rFonts w:cs="ＭＳ 明朝"/>
          <w:szCs w:val="21"/>
        </w:rPr>
        <w:t>号中「前号に掲げるもののほか、提案」とあるのは「提案」と、「の作成に用いる第116条第</w:t>
      </w:r>
      <w:r w:rsidRPr="00783C6E">
        <w:rPr>
          <w:rFonts w:cs="ＭＳ 明朝" w:hint="eastAsia"/>
          <w:szCs w:val="21"/>
        </w:rPr>
        <w:t>１</w:t>
      </w:r>
      <w:r w:rsidRPr="00783C6E">
        <w:rPr>
          <w:rFonts w:cs="ＭＳ 明朝"/>
          <w:szCs w:val="21"/>
        </w:rPr>
        <w:t>項の規定による加工の方法を特定する」とあるのは「を特定する」と、同項第</w:t>
      </w:r>
      <w:r w:rsidRPr="00783C6E">
        <w:rPr>
          <w:rFonts w:cs="ＭＳ 明朝" w:hint="eastAsia"/>
          <w:szCs w:val="21"/>
        </w:rPr>
        <w:t>８</w:t>
      </w:r>
      <w:r w:rsidRPr="00783C6E">
        <w:rPr>
          <w:rFonts w:cs="ＭＳ 明朝"/>
          <w:szCs w:val="21"/>
        </w:rPr>
        <w:t>号中「前各号」とあるのは「第</w:t>
      </w:r>
      <w:r w:rsidRPr="00783C6E">
        <w:rPr>
          <w:rFonts w:cs="ＭＳ 明朝" w:hint="eastAsia"/>
          <w:szCs w:val="21"/>
        </w:rPr>
        <w:t>１</w:t>
      </w:r>
      <w:r w:rsidRPr="00783C6E">
        <w:rPr>
          <w:rFonts w:cs="ＭＳ 明朝"/>
          <w:szCs w:val="21"/>
        </w:rPr>
        <w:t>号及び第</w:t>
      </w:r>
      <w:r w:rsidRPr="00783C6E">
        <w:rPr>
          <w:rFonts w:cs="ＭＳ 明朝" w:hint="eastAsia"/>
          <w:szCs w:val="21"/>
        </w:rPr>
        <w:t>４</w:t>
      </w:r>
      <w:r w:rsidRPr="00783C6E">
        <w:rPr>
          <w:rFonts w:cs="ＭＳ 明朝"/>
          <w:szCs w:val="21"/>
        </w:rPr>
        <w:t>号から前号まで」と、第114条第</w:t>
      </w:r>
      <w:r w:rsidRPr="00783C6E">
        <w:rPr>
          <w:rFonts w:cs="ＭＳ 明朝" w:hint="eastAsia"/>
          <w:szCs w:val="21"/>
        </w:rPr>
        <w:t>１</w:t>
      </w:r>
      <w:r w:rsidRPr="00783C6E">
        <w:rPr>
          <w:rFonts w:cs="ＭＳ 明朝"/>
          <w:szCs w:val="21"/>
        </w:rPr>
        <w:t>項中「次に」とあるのは「第</w:t>
      </w:r>
      <w:r w:rsidRPr="00783C6E">
        <w:rPr>
          <w:rFonts w:cs="ＭＳ 明朝" w:hint="eastAsia"/>
          <w:szCs w:val="21"/>
        </w:rPr>
        <w:t>１</w:t>
      </w:r>
      <w:r w:rsidRPr="00783C6E">
        <w:rPr>
          <w:rFonts w:cs="ＭＳ 明朝"/>
          <w:szCs w:val="21"/>
        </w:rPr>
        <w:t>号及び第</w:t>
      </w:r>
      <w:r w:rsidRPr="00783C6E">
        <w:rPr>
          <w:rFonts w:cs="ＭＳ 明朝" w:hint="eastAsia"/>
          <w:szCs w:val="21"/>
        </w:rPr>
        <w:t>４</w:t>
      </w:r>
      <w:r w:rsidRPr="00783C6E">
        <w:rPr>
          <w:rFonts w:cs="ＭＳ 明朝"/>
          <w:szCs w:val="21"/>
        </w:rPr>
        <w:t>号から第</w:t>
      </w:r>
      <w:r w:rsidRPr="00783C6E">
        <w:rPr>
          <w:rFonts w:cs="ＭＳ 明朝" w:hint="eastAsia"/>
          <w:szCs w:val="21"/>
        </w:rPr>
        <w:t>７</w:t>
      </w:r>
      <w:r w:rsidRPr="00783C6E">
        <w:rPr>
          <w:rFonts w:cs="ＭＳ 明朝"/>
          <w:szCs w:val="21"/>
        </w:rPr>
        <w:t>号までに」と、同項第</w:t>
      </w:r>
      <w:r w:rsidRPr="00783C6E">
        <w:rPr>
          <w:rFonts w:cs="ＭＳ 明朝" w:hint="eastAsia"/>
          <w:szCs w:val="21"/>
        </w:rPr>
        <w:t>７</w:t>
      </w:r>
      <w:r w:rsidRPr="00783C6E">
        <w:rPr>
          <w:rFonts w:cs="ＭＳ 明朝"/>
          <w:szCs w:val="21"/>
        </w:rPr>
        <w:t>号中</w:t>
      </w:r>
      <w:r w:rsidRPr="00783C6E">
        <w:rPr>
          <w:rFonts w:cs="ＭＳ 明朝" w:hint="eastAsia"/>
          <w:szCs w:val="21"/>
        </w:rPr>
        <w:t>「前各号」とあるのは「第１</w:t>
      </w:r>
      <w:r w:rsidRPr="00783C6E">
        <w:rPr>
          <w:rFonts w:cs="ＭＳ 明朝"/>
          <w:szCs w:val="21"/>
        </w:rPr>
        <w:t>号及び前</w:t>
      </w:r>
      <w:r w:rsidRPr="00783C6E">
        <w:rPr>
          <w:rFonts w:cs="ＭＳ 明朝" w:hint="eastAsia"/>
          <w:szCs w:val="21"/>
        </w:rPr>
        <w:t>３</w:t>
      </w:r>
      <w:r w:rsidRPr="00783C6E">
        <w:rPr>
          <w:rFonts w:cs="ＭＳ 明朝"/>
          <w:szCs w:val="21"/>
        </w:rPr>
        <w:t>号」と、同条第</w:t>
      </w:r>
      <w:r w:rsidRPr="00783C6E">
        <w:rPr>
          <w:rFonts w:cs="ＭＳ 明朝" w:hint="eastAsia"/>
          <w:szCs w:val="21"/>
        </w:rPr>
        <w:t>２</w:t>
      </w:r>
      <w:r w:rsidRPr="00783C6E">
        <w:rPr>
          <w:rFonts w:cs="ＭＳ 明朝"/>
          <w:szCs w:val="21"/>
        </w:rPr>
        <w:t>項中「前項各号」とあるのは「前項第</w:t>
      </w:r>
      <w:r w:rsidRPr="00783C6E">
        <w:rPr>
          <w:rFonts w:cs="ＭＳ 明朝" w:hint="eastAsia"/>
          <w:szCs w:val="21"/>
        </w:rPr>
        <w:t>１</w:t>
      </w:r>
      <w:r w:rsidRPr="00783C6E">
        <w:rPr>
          <w:rFonts w:cs="ＭＳ 明朝"/>
          <w:szCs w:val="21"/>
        </w:rPr>
        <w:t>号及び第</w:t>
      </w:r>
      <w:r w:rsidRPr="00783C6E">
        <w:rPr>
          <w:rFonts w:cs="ＭＳ 明朝" w:hint="eastAsia"/>
          <w:szCs w:val="21"/>
        </w:rPr>
        <w:t>４</w:t>
      </w:r>
      <w:r w:rsidRPr="00783C6E">
        <w:rPr>
          <w:rFonts w:cs="ＭＳ 明朝"/>
          <w:szCs w:val="21"/>
        </w:rPr>
        <w:t>号から第</w:t>
      </w:r>
      <w:r w:rsidRPr="00783C6E">
        <w:rPr>
          <w:rFonts w:cs="ＭＳ 明朝" w:hint="eastAsia"/>
          <w:szCs w:val="21"/>
        </w:rPr>
        <w:t>７</w:t>
      </w:r>
      <w:r w:rsidRPr="00783C6E">
        <w:rPr>
          <w:rFonts w:cs="ＭＳ 明朝"/>
          <w:szCs w:val="21"/>
        </w:rPr>
        <w:t>号まで」と、同条第</w:t>
      </w:r>
      <w:r w:rsidRPr="00783C6E">
        <w:rPr>
          <w:rFonts w:cs="ＭＳ 明朝" w:hint="eastAsia"/>
          <w:szCs w:val="21"/>
        </w:rPr>
        <w:t>３</w:t>
      </w:r>
      <w:r w:rsidRPr="00783C6E">
        <w:rPr>
          <w:rFonts w:cs="ＭＳ 明朝"/>
          <w:szCs w:val="21"/>
        </w:rPr>
        <w:t>項中「第</w:t>
      </w:r>
      <w:r w:rsidRPr="00783C6E">
        <w:rPr>
          <w:rFonts w:cs="ＭＳ 明朝" w:hint="eastAsia"/>
          <w:szCs w:val="21"/>
        </w:rPr>
        <w:t>１</w:t>
      </w:r>
      <w:r w:rsidRPr="00783C6E">
        <w:rPr>
          <w:rFonts w:cs="ＭＳ 明朝"/>
          <w:szCs w:val="21"/>
        </w:rPr>
        <w:t>項各号」とあるのは「第</w:t>
      </w:r>
      <w:r w:rsidRPr="00783C6E">
        <w:rPr>
          <w:rFonts w:cs="ＭＳ 明朝" w:hint="eastAsia"/>
          <w:szCs w:val="21"/>
        </w:rPr>
        <w:t>１</w:t>
      </w:r>
      <w:r w:rsidRPr="00783C6E">
        <w:rPr>
          <w:rFonts w:cs="ＭＳ 明朝"/>
          <w:szCs w:val="21"/>
        </w:rPr>
        <w:t>項第</w:t>
      </w:r>
      <w:r w:rsidRPr="00783C6E">
        <w:rPr>
          <w:rFonts w:cs="ＭＳ 明朝" w:hint="eastAsia"/>
          <w:szCs w:val="21"/>
        </w:rPr>
        <w:t>１</w:t>
      </w:r>
      <w:r w:rsidRPr="00783C6E">
        <w:rPr>
          <w:rFonts w:cs="ＭＳ 明朝"/>
          <w:szCs w:val="21"/>
        </w:rPr>
        <w:t>号及び第</w:t>
      </w:r>
      <w:r w:rsidRPr="00783C6E">
        <w:rPr>
          <w:rFonts w:cs="ＭＳ 明朝" w:hint="eastAsia"/>
          <w:szCs w:val="21"/>
        </w:rPr>
        <w:t>４</w:t>
      </w:r>
      <w:r w:rsidRPr="00783C6E">
        <w:rPr>
          <w:rFonts w:cs="ＭＳ 明朝"/>
          <w:szCs w:val="21"/>
        </w:rPr>
        <w:t>号から第</w:t>
      </w:r>
      <w:r w:rsidRPr="00783C6E">
        <w:rPr>
          <w:rFonts w:cs="ＭＳ 明朝" w:hint="eastAsia"/>
          <w:szCs w:val="21"/>
        </w:rPr>
        <w:t>７</w:t>
      </w:r>
      <w:r w:rsidRPr="00783C6E">
        <w:rPr>
          <w:rFonts w:cs="ＭＳ 明朝"/>
          <w:szCs w:val="21"/>
        </w:rPr>
        <w:t>号まで」と読み替えるものとする</w:t>
      </w:r>
    </w:p>
    <w:p w14:paraId="2DAB6404" w14:textId="33426FE9" w:rsidR="00B768EE" w:rsidRPr="00783C6E" w:rsidRDefault="00B768EE" w:rsidP="00B768EE">
      <w:pPr>
        <w:widowControl/>
        <w:jc w:val="left"/>
      </w:pPr>
    </w:p>
    <w:p w14:paraId="16CC13F7" w14:textId="08B98712" w:rsidR="00FE08E6" w:rsidRPr="00783C6E" w:rsidRDefault="00FE08E6" w:rsidP="00B768EE">
      <w:pPr>
        <w:widowControl/>
        <w:jc w:val="left"/>
      </w:pPr>
      <w:r w:rsidRPr="00783C6E">
        <w:rPr>
          <w:rFonts w:hint="eastAsia"/>
        </w:rPr>
        <w:t>［解説］</w:t>
      </w:r>
    </w:p>
    <w:p w14:paraId="26D231EB" w14:textId="77777777" w:rsidR="00B768EE" w:rsidRPr="00783C6E" w:rsidRDefault="00B768EE" w:rsidP="00B768EE">
      <w:pPr>
        <w:widowControl/>
        <w:ind w:left="221" w:hangingChars="100" w:hanging="221"/>
        <w:jc w:val="left"/>
      </w:pPr>
      <w:r w:rsidRPr="00783C6E">
        <w:rPr>
          <w:rFonts w:hint="eastAsia"/>
        </w:rPr>
        <w:t>１　既に作成された行政機関等匿名加工情報は、次の場合について、行政機関等匿名加工情報をその事業の用に供しようとする者による提案の対象となる（法第</w:t>
      </w:r>
      <w:r w:rsidRPr="00783C6E">
        <w:t>118条）。</w:t>
      </w:r>
    </w:p>
    <w:p w14:paraId="68D1C8A1" w14:textId="77777777" w:rsidR="00B768EE" w:rsidRPr="00783C6E" w:rsidRDefault="00B768EE" w:rsidP="00B768EE">
      <w:pPr>
        <w:widowControl/>
        <w:ind w:left="221" w:hangingChars="100" w:hanging="221"/>
        <w:jc w:val="left"/>
      </w:pPr>
    </w:p>
    <w:p w14:paraId="530AB489" w14:textId="281149F3" w:rsidR="00B768EE" w:rsidRPr="00783C6E" w:rsidRDefault="008D511D" w:rsidP="008D511D">
      <w:pPr>
        <w:widowControl/>
        <w:ind w:leftChars="100" w:left="442" w:hangingChars="100" w:hanging="221"/>
        <w:jc w:val="left"/>
      </w:pPr>
      <w:r w:rsidRPr="00783C6E">
        <w:t xml:space="preserve">(1) </w:t>
      </w:r>
      <w:r w:rsidR="00B768EE" w:rsidRPr="00783C6E">
        <w:rPr>
          <w:rFonts w:hint="eastAsia"/>
        </w:rPr>
        <w:t>当初の提案に基づき契約を締結した者以外の者が新たに当該行政機関等匿名加工情報の提供を希望する場合</w:t>
      </w:r>
    </w:p>
    <w:p w14:paraId="5CBCC2C3" w14:textId="6D09CC1E" w:rsidR="00B768EE" w:rsidRPr="00783C6E" w:rsidRDefault="008D511D" w:rsidP="008D511D">
      <w:pPr>
        <w:widowControl/>
        <w:ind w:leftChars="100" w:left="442" w:hangingChars="100" w:hanging="221"/>
        <w:jc w:val="left"/>
      </w:pPr>
      <w:r w:rsidRPr="00783C6E">
        <w:t xml:space="preserve">(2) </w:t>
      </w:r>
      <w:r w:rsidR="00B768EE" w:rsidRPr="00783C6E">
        <w:rPr>
          <w:rFonts w:hint="eastAsia"/>
        </w:rPr>
        <w:t>当初の提案に基づき契約を締</w:t>
      </w:r>
      <w:r w:rsidRPr="00783C6E">
        <w:rPr>
          <w:rFonts w:hint="eastAsia"/>
        </w:rPr>
        <w:t>結した者及び上記(1)</w:t>
      </w:r>
      <w:r w:rsidR="00B768EE" w:rsidRPr="00783C6E">
        <w:rPr>
          <w:rFonts w:hint="eastAsia"/>
        </w:rPr>
        <w:t>の者が、既に提供を受けた行政機関等匿名加工情報について、提案書記載の利用目的以外での利用や、提案書に記載した期間を超えた利用を希望する場合</w:t>
      </w:r>
    </w:p>
    <w:p w14:paraId="50888842" w14:textId="77777777" w:rsidR="00B768EE" w:rsidRPr="00783C6E" w:rsidRDefault="00B768EE" w:rsidP="00B768EE">
      <w:pPr>
        <w:widowControl/>
        <w:ind w:left="221" w:hangingChars="100" w:hanging="221"/>
        <w:jc w:val="left"/>
      </w:pPr>
    </w:p>
    <w:p w14:paraId="20E02884" w14:textId="63233E1F" w:rsidR="00B768EE" w:rsidRPr="00783C6E" w:rsidRDefault="008D511D" w:rsidP="00B768EE">
      <w:pPr>
        <w:widowControl/>
        <w:ind w:left="221" w:hangingChars="100" w:hanging="221"/>
        <w:jc w:val="left"/>
      </w:pPr>
      <w:r w:rsidRPr="00783C6E">
        <w:rPr>
          <w:rFonts w:hint="eastAsia"/>
        </w:rPr>
        <w:t>２</w:t>
      </w:r>
      <w:r w:rsidR="00B768EE" w:rsidRPr="00783C6E">
        <w:t xml:space="preserve">　既作成の行政機関等匿名加工情報の提供希望</w:t>
      </w:r>
    </w:p>
    <w:p w14:paraId="527F0FF1" w14:textId="77777777" w:rsidR="00B768EE" w:rsidRPr="00783C6E" w:rsidRDefault="00B768EE" w:rsidP="00B768EE">
      <w:pPr>
        <w:widowControl/>
        <w:ind w:left="221" w:hangingChars="100" w:hanging="221"/>
        <w:jc w:val="left"/>
      </w:pPr>
    </w:p>
    <w:p w14:paraId="6F936F08" w14:textId="26FFA77C" w:rsidR="00B768EE" w:rsidRPr="00783C6E" w:rsidRDefault="008D511D" w:rsidP="008D511D">
      <w:pPr>
        <w:widowControl/>
        <w:ind w:leftChars="100" w:left="221"/>
        <w:jc w:val="left"/>
      </w:pPr>
      <w:r w:rsidRPr="00783C6E">
        <w:t xml:space="preserve">(1) </w:t>
      </w:r>
      <w:r w:rsidR="00B768EE" w:rsidRPr="00783C6E">
        <w:t>作成された行政機関等匿名加工情報の公表及び提案の契機</w:t>
      </w:r>
    </w:p>
    <w:p w14:paraId="061787FC" w14:textId="77777777" w:rsidR="00B768EE" w:rsidRPr="00783C6E" w:rsidRDefault="00B768EE" w:rsidP="00B768EE">
      <w:pPr>
        <w:widowControl/>
        <w:ind w:left="221" w:hangingChars="100" w:hanging="221"/>
        <w:jc w:val="left"/>
      </w:pPr>
    </w:p>
    <w:p w14:paraId="4FC88E9C" w14:textId="2254BA54" w:rsidR="00B768EE" w:rsidRPr="00783C6E" w:rsidRDefault="008D511D" w:rsidP="008D511D">
      <w:pPr>
        <w:widowControl/>
        <w:ind w:leftChars="200" w:left="442" w:firstLineChars="100" w:firstLine="221"/>
        <w:jc w:val="left"/>
      </w:pPr>
      <w:r w:rsidRPr="00783C6E">
        <w:rPr>
          <w:rFonts w:hint="eastAsia"/>
        </w:rPr>
        <w:t>法第117条</w:t>
      </w:r>
      <w:r w:rsidR="00B768EE" w:rsidRPr="00783C6E">
        <w:t>のとおり、作成された行政機関等匿名加工情報の概要等は個人情報ファイル簿で公表することとなるため、当該行政機関等匿名加工情報をその事業の用に供しようとする者は、公開された情報を見て、当該行政機関等匿名加工情報をその用に供して行う事業に関する提案ができる（法第118条第</w:t>
      </w:r>
      <w:r w:rsidRPr="00783C6E">
        <w:rPr>
          <w:rFonts w:hint="eastAsia"/>
        </w:rPr>
        <w:t>１</w:t>
      </w:r>
      <w:r w:rsidR="00B768EE" w:rsidRPr="00783C6E">
        <w:t>項前段）。</w:t>
      </w:r>
    </w:p>
    <w:p w14:paraId="5C13DC20" w14:textId="77777777" w:rsidR="00B768EE" w:rsidRPr="00783C6E" w:rsidRDefault="00B768EE" w:rsidP="00B768EE">
      <w:pPr>
        <w:widowControl/>
        <w:ind w:left="221" w:hangingChars="100" w:hanging="221"/>
        <w:jc w:val="left"/>
      </w:pPr>
    </w:p>
    <w:p w14:paraId="00F08F38" w14:textId="07038C7D" w:rsidR="00B768EE" w:rsidRPr="00783C6E" w:rsidRDefault="008D511D" w:rsidP="008D511D">
      <w:pPr>
        <w:widowControl/>
        <w:ind w:leftChars="100" w:left="221"/>
        <w:jc w:val="left"/>
      </w:pPr>
      <w:r w:rsidRPr="00783C6E">
        <w:rPr>
          <w:rFonts w:hint="eastAsia"/>
        </w:rPr>
        <w:t xml:space="preserve">(2) </w:t>
      </w:r>
      <w:r w:rsidR="00B768EE" w:rsidRPr="00783C6E">
        <w:t>提案の手続等</w:t>
      </w:r>
    </w:p>
    <w:p w14:paraId="27B317C9" w14:textId="77777777" w:rsidR="00B768EE" w:rsidRPr="00783C6E" w:rsidRDefault="00B768EE" w:rsidP="00B768EE">
      <w:pPr>
        <w:widowControl/>
        <w:ind w:left="221" w:hangingChars="100" w:hanging="221"/>
        <w:jc w:val="left"/>
      </w:pPr>
    </w:p>
    <w:p w14:paraId="1CA43597" w14:textId="77777777" w:rsidR="00B768EE" w:rsidRPr="00783C6E" w:rsidRDefault="00B768EE" w:rsidP="008D511D">
      <w:pPr>
        <w:widowControl/>
        <w:ind w:leftChars="200" w:left="442" w:firstLineChars="100" w:firstLine="221"/>
        <w:jc w:val="left"/>
      </w:pPr>
      <w:r w:rsidRPr="00783C6E">
        <w:rPr>
          <w:rFonts w:hint="eastAsia"/>
        </w:rPr>
        <w:t>提案の手続等は、基本的に当初の提案に準ずるが、次の点に留意しなければならない。</w:t>
      </w:r>
    </w:p>
    <w:p w14:paraId="62A8B057" w14:textId="77777777" w:rsidR="00B768EE" w:rsidRPr="00783C6E" w:rsidRDefault="00B768EE" w:rsidP="00B768EE">
      <w:pPr>
        <w:widowControl/>
        <w:ind w:left="221" w:hangingChars="100" w:hanging="221"/>
        <w:jc w:val="left"/>
      </w:pPr>
    </w:p>
    <w:p w14:paraId="7C81F0ED" w14:textId="639992BE" w:rsidR="00B768EE" w:rsidRPr="00783C6E" w:rsidRDefault="00B768EE" w:rsidP="008D511D">
      <w:pPr>
        <w:widowControl/>
        <w:ind w:leftChars="300" w:left="885" w:hangingChars="100" w:hanging="221"/>
        <w:jc w:val="left"/>
      </w:pPr>
      <w:r w:rsidRPr="00783C6E">
        <w:rPr>
          <w:rFonts w:hint="eastAsia"/>
        </w:rPr>
        <w:t>・</w:t>
      </w:r>
      <w:r w:rsidRPr="00783C6E">
        <w:t>提案の手続及び審査については、既に作成された行政機関等匿名加工情報を提供することになるため、本人の数及び加工の方法を特定するに足りる事項を提案書に記載する必要はなく、これらについての審査も不要である。</w:t>
      </w:r>
    </w:p>
    <w:p w14:paraId="2004AB3C" w14:textId="3E3112DB" w:rsidR="00B768EE" w:rsidRPr="00783C6E" w:rsidRDefault="008D511D" w:rsidP="008D511D">
      <w:pPr>
        <w:widowControl/>
        <w:ind w:leftChars="300" w:left="885" w:hangingChars="100" w:hanging="221"/>
        <w:jc w:val="left"/>
      </w:pPr>
      <w:r w:rsidRPr="00783C6E">
        <w:rPr>
          <w:rFonts w:hint="eastAsia"/>
        </w:rPr>
        <w:t>・</w:t>
      </w:r>
      <w:r w:rsidR="00B768EE" w:rsidRPr="00783C6E">
        <w:t>提案者となる欠格事由に関しては、新規に作成される行政機関等匿名加工情報の提案における要件と同様である。</w:t>
      </w:r>
    </w:p>
    <w:p w14:paraId="6E29EF71" w14:textId="1F22A590" w:rsidR="00B768EE" w:rsidRPr="00783C6E" w:rsidRDefault="00B768EE" w:rsidP="008D511D">
      <w:pPr>
        <w:widowControl/>
        <w:ind w:leftChars="300" w:left="885" w:hangingChars="100" w:hanging="221"/>
        <w:jc w:val="left"/>
      </w:pPr>
      <w:r w:rsidRPr="00783C6E">
        <w:rPr>
          <w:rFonts w:hint="eastAsia"/>
        </w:rPr>
        <w:t>・</w:t>
      </w:r>
      <w:r w:rsidRPr="00783C6E">
        <w:t>行政機関における手数料は、募集に対する提案をした者に係る手数料と同一の額である（法第119条第</w:t>
      </w:r>
      <w:r w:rsidR="008D511D" w:rsidRPr="00783C6E">
        <w:rPr>
          <w:rFonts w:hint="eastAsia"/>
        </w:rPr>
        <w:t>２</w:t>
      </w:r>
      <w:r w:rsidRPr="00783C6E">
        <w:t>項及び政令第31条第</w:t>
      </w:r>
      <w:r w:rsidR="008D511D" w:rsidRPr="00783C6E">
        <w:rPr>
          <w:rFonts w:hint="eastAsia"/>
        </w:rPr>
        <w:t>２</w:t>
      </w:r>
      <w:r w:rsidRPr="00783C6E">
        <w:t>項第</w:t>
      </w:r>
      <w:r w:rsidR="008D511D" w:rsidRPr="00783C6E">
        <w:rPr>
          <w:rFonts w:hint="eastAsia"/>
        </w:rPr>
        <w:t>１</w:t>
      </w:r>
      <w:r w:rsidRPr="00783C6E">
        <w:t>号）。</w:t>
      </w:r>
    </w:p>
    <w:p w14:paraId="59D3A94D" w14:textId="77777777" w:rsidR="00B768EE" w:rsidRPr="00783C6E" w:rsidRDefault="00B768EE" w:rsidP="00B768EE">
      <w:pPr>
        <w:widowControl/>
        <w:ind w:left="221" w:hangingChars="100" w:hanging="221"/>
        <w:jc w:val="left"/>
      </w:pPr>
    </w:p>
    <w:p w14:paraId="2812D481" w14:textId="1171C2D9" w:rsidR="00B768EE" w:rsidRPr="00783C6E" w:rsidRDefault="00B768EE" w:rsidP="008D511D">
      <w:pPr>
        <w:widowControl/>
        <w:ind w:leftChars="200" w:left="442" w:firstLineChars="100" w:firstLine="221"/>
        <w:jc w:val="left"/>
      </w:pPr>
      <w:r w:rsidRPr="00783C6E">
        <w:rPr>
          <w:rFonts w:hint="eastAsia"/>
        </w:rPr>
        <w:t>なお、本手続に関しては、</w:t>
      </w:r>
      <w:r w:rsidR="00783C6E" w:rsidRPr="00783C6E">
        <w:rPr>
          <w:rFonts w:hint="eastAsia"/>
        </w:rPr>
        <w:t>保護委員会規則</w:t>
      </w:r>
      <w:r w:rsidR="00764F63" w:rsidRPr="00783C6E">
        <w:rPr>
          <w:rFonts w:hint="eastAsia"/>
        </w:rPr>
        <w:t>別記</w:t>
      </w:r>
      <w:r w:rsidRPr="00783C6E">
        <w:rPr>
          <w:rFonts w:hint="eastAsia"/>
        </w:rPr>
        <w:t>様式</w:t>
      </w:r>
      <w:r w:rsidR="00A13B76" w:rsidRPr="00783C6E">
        <w:rPr>
          <w:rFonts w:hint="eastAsia"/>
        </w:rPr>
        <w:t>第</w:t>
      </w:r>
      <w:r w:rsidR="00764F63" w:rsidRPr="00783C6E">
        <w:rPr>
          <w:rFonts w:hint="eastAsia"/>
        </w:rPr>
        <w:t>12</w:t>
      </w:r>
      <w:r w:rsidRPr="00783C6E">
        <w:t>を用いることとなり、また、契約書は、各</w:t>
      </w:r>
      <w:r w:rsidR="007D5ABC" w:rsidRPr="00783C6E">
        <w:rPr>
          <w:rFonts w:hint="eastAsia"/>
        </w:rPr>
        <w:t>実施機関</w:t>
      </w:r>
      <w:r w:rsidRPr="00783C6E">
        <w:t>において作成することとなる。</w:t>
      </w:r>
    </w:p>
    <w:p w14:paraId="756F110E" w14:textId="77777777" w:rsidR="00B768EE" w:rsidRPr="00783C6E" w:rsidRDefault="00B768EE" w:rsidP="00B768EE">
      <w:pPr>
        <w:widowControl/>
        <w:ind w:left="221" w:hangingChars="100" w:hanging="221"/>
        <w:jc w:val="left"/>
      </w:pPr>
    </w:p>
    <w:p w14:paraId="40EE4F21" w14:textId="68CCBC06" w:rsidR="00B768EE" w:rsidRPr="00783C6E" w:rsidRDefault="008D511D" w:rsidP="00B768EE">
      <w:pPr>
        <w:widowControl/>
        <w:ind w:left="221" w:hangingChars="100" w:hanging="221"/>
        <w:jc w:val="left"/>
      </w:pPr>
      <w:r w:rsidRPr="00783C6E">
        <w:rPr>
          <w:rFonts w:hint="eastAsia"/>
        </w:rPr>
        <w:t>３</w:t>
      </w:r>
      <w:r w:rsidR="00B768EE" w:rsidRPr="00783C6E">
        <w:t xml:space="preserve">　既に提供を受けた行政機関等匿名加工情報に関する事業変更</w:t>
      </w:r>
    </w:p>
    <w:p w14:paraId="115E875F" w14:textId="77777777" w:rsidR="00B768EE" w:rsidRPr="00783C6E" w:rsidRDefault="00B768EE" w:rsidP="00B768EE">
      <w:pPr>
        <w:widowControl/>
        <w:ind w:left="221" w:hangingChars="100" w:hanging="221"/>
        <w:jc w:val="left"/>
      </w:pPr>
    </w:p>
    <w:p w14:paraId="727C0DF1" w14:textId="71CAE34C" w:rsidR="00B768EE" w:rsidRPr="00783C6E" w:rsidRDefault="008D511D" w:rsidP="008D511D">
      <w:pPr>
        <w:widowControl/>
        <w:ind w:leftChars="100" w:left="221"/>
        <w:jc w:val="left"/>
      </w:pPr>
      <w:r w:rsidRPr="00783C6E">
        <w:t xml:space="preserve">(1) </w:t>
      </w:r>
      <w:r w:rsidR="00B768EE" w:rsidRPr="00783C6E">
        <w:t>提供を受けた行政機関等匿名加工情報に関する提案</w:t>
      </w:r>
    </w:p>
    <w:p w14:paraId="1C2FCCDD" w14:textId="77777777" w:rsidR="00B768EE" w:rsidRPr="00783C6E" w:rsidRDefault="00B768EE" w:rsidP="00B768EE">
      <w:pPr>
        <w:widowControl/>
        <w:ind w:left="221" w:hangingChars="100" w:hanging="221"/>
        <w:jc w:val="left"/>
      </w:pPr>
    </w:p>
    <w:p w14:paraId="70D30CEE" w14:textId="77777777" w:rsidR="00B768EE" w:rsidRPr="00783C6E" w:rsidRDefault="00B768EE" w:rsidP="008D511D">
      <w:pPr>
        <w:widowControl/>
        <w:ind w:leftChars="200" w:left="442" w:firstLineChars="100" w:firstLine="221"/>
        <w:jc w:val="left"/>
      </w:pPr>
      <w:r w:rsidRPr="00783C6E">
        <w:rPr>
          <w:rFonts w:hint="eastAsia"/>
        </w:rPr>
        <w:t>行政機関等匿名加工情報の提供を受けた者は、利用目的の変更や利用期間の延長等、提供を受けた行政機関等匿名加工情報をその用に供して行う事業の変更に関する提案をすることができる。</w:t>
      </w:r>
    </w:p>
    <w:p w14:paraId="6BA3EDB6" w14:textId="77777777" w:rsidR="00B768EE" w:rsidRPr="00783C6E" w:rsidRDefault="00B768EE" w:rsidP="00B768EE">
      <w:pPr>
        <w:widowControl/>
        <w:ind w:left="221" w:hangingChars="100" w:hanging="221"/>
        <w:jc w:val="left"/>
      </w:pPr>
    </w:p>
    <w:p w14:paraId="0AE344A6" w14:textId="03E1121D" w:rsidR="00B768EE" w:rsidRPr="00783C6E" w:rsidRDefault="008D511D" w:rsidP="008D511D">
      <w:pPr>
        <w:widowControl/>
        <w:ind w:leftChars="100" w:left="221"/>
        <w:jc w:val="left"/>
      </w:pPr>
      <w:r w:rsidRPr="00783C6E">
        <w:rPr>
          <w:rFonts w:hint="eastAsia"/>
        </w:rPr>
        <w:t xml:space="preserve">(2) </w:t>
      </w:r>
      <w:r w:rsidR="00B768EE" w:rsidRPr="00783C6E">
        <w:t>提案の手続等</w:t>
      </w:r>
    </w:p>
    <w:p w14:paraId="4BCD4C93" w14:textId="77777777" w:rsidR="00B768EE" w:rsidRPr="00783C6E" w:rsidRDefault="00B768EE" w:rsidP="00B768EE">
      <w:pPr>
        <w:widowControl/>
        <w:ind w:left="221" w:hangingChars="100" w:hanging="221"/>
        <w:jc w:val="left"/>
      </w:pPr>
    </w:p>
    <w:p w14:paraId="1DFF8D0E" w14:textId="77777777" w:rsidR="00B768EE" w:rsidRPr="00783C6E" w:rsidRDefault="00B768EE" w:rsidP="008D511D">
      <w:pPr>
        <w:widowControl/>
        <w:ind w:leftChars="200" w:left="442" w:firstLineChars="100" w:firstLine="221"/>
        <w:jc w:val="left"/>
      </w:pPr>
      <w:r w:rsidRPr="00783C6E">
        <w:rPr>
          <w:rFonts w:hint="eastAsia"/>
        </w:rPr>
        <w:t>提案の手続等は、基本的に当初の提案に準ずるが、以下の点に留意しなければならない。</w:t>
      </w:r>
    </w:p>
    <w:p w14:paraId="6FD309E8" w14:textId="77777777" w:rsidR="00B768EE" w:rsidRPr="00783C6E" w:rsidRDefault="00B768EE" w:rsidP="00B768EE">
      <w:pPr>
        <w:widowControl/>
        <w:ind w:left="221" w:hangingChars="100" w:hanging="221"/>
        <w:jc w:val="left"/>
      </w:pPr>
    </w:p>
    <w:p w14:paraId="0E2FEF7D" w14:textId="226D718F" w:rsidR="00B768EE" w:rsidRPr="00783C6E" w:rsidRDefault="00B768EE" w:rsidP="008D511D">
      <w:pPr>
        <w:widowControl/>
        <w:ind w:leftChars="300" w:left="885" w:hangingChars="100" w:hanging="221"/>
        <w:jc w:val="left"/>
      </w:pPr>
      <w:r w:rsidRPr="00783C6E">
        <w:rPr>
          <w:rFonts w:hint="eastAsia"/>
        </w:rPr>
        <w:t>・</w:t>
      </w:r>
      <w:r w:rsidRPr="00783C6E">
        <w:t>提案の手続及び審査については、既に作成された行政機関等匿名加工情報を提供することになるため、本人の数及び加工の方法を特定するに足りる事項を提案書に記載する必要はなく、これらについての審査も不要である。</w:t>
      </w:r>
    </w:p>
    <w:p w14:paraId="60033898" w14:textId="3E0063D6" w:rsidR="00B768EE" w:rsidRPr="00783C6E" w:rsidRDefault="00B768EE" w:rsidP="008D511D">
      <w:pPr>
        <w:widowControl/>
        <w:ind w:leftChars="300" w:left="885" w:hangingChars="100" w:hanging="221"/>
        <w:jc w:val="left"/>
      </w:pPr>
      <w:r w:rsidRPr="00783C6E">
        <w:rPr>
          <w:rFonts w:hint="eastAsia"/>
        </w:rPr>
        <w:t>・</w:t>
      </w:r>
      <w:r w:rsidRPr="00783C6E">
        <w:t>提案者となる欠格事由に関しては、新規に作成される行政機関等匿名加工情報の提案における要件と同様である（</w:t>
      </w:r>
      <w:r w:rsidR="00E84A7C" w:rsidRPr="00783C6E">
        <w:rPr>
          <w:rFonts w:hint="eastAsia"/>
        </w:rPr>
        <w:t>法第113条関係</w:t>
      </w:r>
      <w:r w:rsidR="000A7EFB" w:rsidRPr="00783C6E">
        <w:rPr>
          <w:rFonts w:hint="eastAsia"/>
        </w:rPr>
        <w:t>（欠格事由）</w:t>
      </w:r>
      <w:r w:rsidRPr="00783C6E">
        <w:t>を参照のこと。）。</w:t>
      </w:r>
    </w:p>
    <w:p w14:paraId="769F032C" w14:textId="227CBFF9" w:rsidR="00B768EE" w:rsidRPr="00783C6E" w:rsidRDefault="00B768EE" w:rsidP="008D511D">
      <w:pPr>
        <w:widowControl/>
        <w:ind w:leftChars="300" w:left="885" w:hangingChars="100" w:hanging="221"/>
        <w:jc w:val="left"/>
      </w:pPr>
      <w:r w:rsidRPr="00783C6E">
        <w:rPr>
          <w:rFonts w:hint="eastAsia"/>
        </w:rPr>
        <w:t>・</w:t>
      </w:r>
      <w:r w:rsidRPr="00783C6E">
        <w:t>手数料は、12,600円である（</w:t>
      </w:r>
      <w:r w:rsidR="00E84A7C" w:rsidRPr="00783C6E">
        <w:rPr>
          <w:rFonts w:hint="eastAsia"/>
        </w:rPr>
        <w:t>条例</w:t>
      </w:r>
      <w:r w:rsidRPr="00783C6E">
        <w:t>第</w:t>
      </w:r>
      <w:r w:rsidR="00E84A7C" w:rsidRPr="00783C6E">
        <w:rPr>
          <w:rFonts w:hint="eastAsia"/>
        </w:rPr>
        <w:t>63</w:t>
      </w:r>
      <w:r w:rsidRPr="00783C6E">
        <w:t>条第</w:t>
      </w:r>
      <w:r w:rsidR="00E84A7C" w:rsidRPr="00783C6E">
        <w:rPr>
          <w:rFonts w:hint="eastAsia"/>
        </w:rPr>
        <w:t>４項第２号</w:t>
      </w:r>
      <w:r w:rsidRPr="00783C6E">
        <w:t>）。</w:t>
      </w:r>
    </w:p>
    <w:p w14:paraId="4D4994A9" w14:textId="77777777" w:rsidR="00B768EE" w:rsidRPr="00783C6E" w:rsidRDefault="00B768EE" w:rsidP="00B768EE">
      <w:pPr>
        <w:widowControl/>
        <w:ind w:left="221" w:hangingChars="100" w:hanging="221"/>
        <w:jc w:val="left"/>
      </w:pPr>
    </w:p>
    <w:p w14:paraId="406B35E4" w14:textId="14BFAA3B" w:rsidR="00B768EE" w:rsidRPr="00783C6E" w:rsidRDefault="00B768EE" w:rsidP="006555E0">
      <w:pPr>
        <w:widowControl/>
        <w:ind w:leftChars="200" w:left="442" w:firstLineChars="100" w:firstLine="221"/>
        <w:jc w:val="left"/>
      </w:pPr>
      <w:r w:rsidRPr="00783C6E">
        <w:rPr>
          <w:rFonts w:hint="eastAsia"/>
        </w:rPr>
        <w:t>本提案には</w:t>
      </w:r>
      <w:r w:rsidR="00783C6E" w:rsidRPr="00783C6E">
        <w:rPr>
          <w:rFonts w:hint="eastAsia"/>
        </w:rPr>
        <w:t>保護委員会規則</w:t>
      </w:r>
      <w:r w:rsidR="00764F63" w:rsidRPr="00783C6E">
        <w:rPr>
          <w:rFonts w:hint="eastAsia"/>
        </w:rPr>
        <w:t>別記</w:t>
      </w:r>
      <w:r w:rsidRPr="00783C6E">
        <w:rPr>
          <w:rFonts w:hint="eastAsia"/>
        </w:rPr>
        <w:t>様式第</w:t>
      </w:r>
      <w:r w:rsidR="00764F63" w:rsidRPr="00783C6E">
        <w:rPr>
          <w:rFonts w:hint="eastAsia"/>
        </w:rPr>
        <w:t>12</w:t>
      </w:r>
      <w:r w:rsidRPr="00783C6E">
        <w:t>を用いることとなる。なお、作成した行政機関等匿名加工情報が様々であることから、各</w:t>
      </w:r>
      <w:r w:rsidR="007D5ABC" w:rsidRPr="00783C6E">
        <w:rPr>
          <w:rFonts w:hint="eastAsia"/>
        </w:rPr>
        <w:t>実施機関</w:t>
      </w:r>
      <w:r w:rsidRPr="00783C6E">
        <w:t>は提案内容を踏まえて契約書を作成するものとする。</w:t>
      </w:r>
      <w:r w:rsidRPr="00783C6E">
        <w:br w:type="page"/>
      </w:r>
    </w:p>
    <w:bookmarkStart w:id="87" w:name="_Toc198287685"/>
    <w:p w14:paraId="0DEDD541" w14:textId="478CD91B" w:rsidR="00E84A7C" w:rsidRPr="00783C6E" w:rsidRDefault="00E84A7C"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674048" behindDoc="0" locked="0" layoutInCell="1" allowOverlap="1" wp14:anchorId="5BBB64AC" wp14:editId="53410874">
                <wp:simplePos x="0" y="0"/>
                <wp:positionH relativeFrom="margin">
                  <wp:align>left</wp:align>
                </wp:positionH>
                <wp:positionV relativeFrom="paragraph">
                  <wp:posOffset>223520</wp:posOffset>
                </wp:positionV>
                <wp:extent cx="5861050" cy="1778000"/>
                <wp:effectExtent l="0" t="0" r="25400" b="12700"/>
                <wp:wrapNone/>
                <wp:docPr id="220" name="正方形/長方形 220"/>
                <wp:cNvGraphicFramePr/>
                <a:graphic xmlns:a="http://schemas.openxmlformats.org/drawingml/2006/main">
                  <a:graphicData uri="http://schemas.microsoft.com/office/word/2010/wordprocessingShape">
                    <wps:wsp>
                      <wps:cNvSpPr/>
                      <wps:spPr>
                        <a:xfrm>
                          <a:off x="0" y="0"/>
                          <a:ext cx="5861050" cy="1778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78EF6" id="正方形/長方形 220" o:spid="_x0000_s1026" style="position:absolute;left:0;text-align:left;margin-left:0;margin-top:17.6pt;width:461.5pt;height:140pt;z-index:252674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" filled="f" strokecolor="black [3213]" strokeweight="1pt">
                <w10:wrap anchorx="margin"/>
              </v:rect>
            </w:pict>
          </mc:Fallback>
        </mc:AlternateContent>
      </w:r>
      <w:r w:rsidRPr="00783C6E">
        <w:rPr>
          <w:rFonts w:asciiTheme="majorEastAsia" w:hAnsiTheme="majorEastAsia" w:hint="eastAsia"/>
        </w:rPr>
        <w:t xml:space="preserve">　行政機関等匿名加工情報の利用に関する契約の解除（法第</w:t>
      </w:r>
      <w:r w:rsidRPr="00783C6E">
        <w:rPr>
          <w:rFonts w:asciiTheme="majorEastAsia" w:hAnsiTheme="majorEastAsia"/>
        </w:rPr>
        <w:t>120条</w:t>
      </w:r>
      <w:r w:rsidRPr="00783C6E">
        <w:rPr>
          <w:rFonts w:asciiTheme="majorEastAsia" w:hAnsiTheme="majorEastAsia" w:hint="eastAsia"/>
        </w:rPr>
        <w:t>関係</w:t>
      </w:r>
      <w:r w:rsidRPr="00783C6E">
        <w:rPr>
          <w:rFonts w:asciiTheme="majorEastAsia" w:hAnsiTheme="majorEastAsia"/>
        </w:rPr>
        <w:t>）</w:t>
      </w:r>
      <w:bookmarkEnd w:id="87"/>
      <w:r w:rsidR="00E536A8">
        <w:rPr>
          <w:rFonts w:asciiTheme="majorEastAsia" w:hAnsiTheme="majorEastAsia" w:hint="eastAsia"/>
        </w:rPr>
        <w:t xml:space="preserve">　</w:t>
      </w:r>
    </w:p>
    <w:p w14:paraId="781ADB27" w14:textId="4D3A60A5" w:rsidR="00E84A7C" w:rsidRPr="00783C6E" w:rsidRDefault="00E84A7C" w:rsidP="00E84A7C">
      <w:pPr>
        <w:widowControl/>
        <w:ind w:right="-144" w:firstLineChars="100" w:firstLine="221"/>
        <w:jc w:val="left"/>
        <w:rPr>
          <w:u w:val="single"/>
        </w:rPr>
      </w:pPr>
      <w:r w:rsidRPr="00783C6E">
        <w:rPr>
          <w:rFonts w:hint="eastAsia"/>
          <w:u w:val="single"/>
        </w:rPr>
        <w:t>法第</w:t>
      </w:r>
      <w:r w:rsidRPr="00783C6E">
        <w:rPr>
          <w:u w:val="single"/>
        </w:rPr>
        <w:t>120条</w:t>
      </w:r>
    </w:p>
    <w:p w14:paraId="0A358E40" w14:textId="77777777" w:rsidR="00E84A7C" w:rsidRPr="00783C6E" w:rsidRDefault="00E84A7C" w:rsidP="00E84A7C">
      <w:pPr>
        <w:widowControl/>
        <w:ind w:leftChars="100" w:left="221" w:firstLineChars="100" w:firstLine="221"/>
        <w:jc w:val="left"/>
        <w:rPr>
          <w:rFonts w:cs="ＭＳ 明朝"/>
          <w:szCs w:val="21"/>
        </w:rPr>
      </w:pPr>
      <w:r w:rsidRPr="00783C6E">
        <w:rPr>
          <w:rFonts w:cs="ＭＳ 明朝" w:hint="eastAsia"/>
          <w:szCs w:val="21"/>
        </w:rPr>
        <w:t>行政機関の長等は、第</w:t>
      </w:r>
      <w:r w:rsidRPr="00783C6E">
        <w:rPr>
          <w:rFonts w:cs="ＭＳ 明朝"/>
          <w:szCs w:val="21"/>
        </w:rPr>
        <w:t>115条の規定により行政機関等匿名加工情報の利用に関する契約を締結した者が次の各号のいずれかに該当するときは、当該契約を解除することができる。</w:t>
      </w:r>
    </w:p>
    <w:p w14:paraId="439EDB7B" w14:textId="3CE06BA6" w:rsidR="00E84A7C" w:rsidRPr="00783C6E" w:rsidRDefault="00E84A7C" w:rsidP="00E84A7C">
      <w:pPr>
        <w:widowControl/>
        <w:ind w:firstLineChars="200" w:firstLine="442"/>
        <w:jc w:val="left"/>
        <w:rPr>
          <w:rFonts w:cs="ＭＳ 明朝"/>
          <w:szCs w:val="21"/>
        </w:rPr>
      </w:pPr>
      <w:r w:rsidRPr="00783C6E">
        <w:rPr>
          <w:rFonts w:cs="ＭＳ 明朝" w:hint="eastAsia"/>
          <w:szCs w:val="21"/>
        </w:rPr>
        <w:t xml:space="preserve">⑴　</w:t>
      </w:r>
      <w:r w:rsidRPr="00783C6E">
        <w:rPr>
          <w:rFonts w:cs="ＭＳ 明朝"/>
          <w:szCs w:val="21"/>
        </w:rPr>
        <w:t>偽りその他不正の手段により当該契約を締結したとき。</w:t>
      </w:r>
    </w:p>
    <w:p w14:paraId="4056DA4C" w14:textId="08066B88" w:rsidR="00E84A7C" w:rsidRPr="00783C6E" w:rsidRDefault="00E84A7C" w:rsidP="00E84A7C">
      <w:pPr>
        <w:widowControl/>
        <w:ind w:leftChars="200" w:left="663" w:hangingChars="100" w:hanging="221"/>
        <w:jc w:val="left"/>
        <w:rPr>
          <w:rFonts w:cs="ＭＳ 明朝"/>
          <w:szCs w:val="21"/>
        </w:rPr>
      </w:pPr>
      <w:r w:rsidRPr="00783C6E">
        <w:rPr>
          <w:rFonts w:cs="ＭＳ 明朝" w:hint="eastAsia"/>
          <w:szCs w:val="21"/>
        </w:rPr>
        <w:t xml:space="preserve">⑵　</w:t>
      </w:r>
      <w:r w:rsidRPr="00783C6E">
        <w:rPr>
          <w:rFonts w:cs="ＭＳ 明朝"/>
          <w:szCs w:val="21"/>
        </w:rPr>
        <w:t>第113条各号（第118条第2項において準用する場合を含む。）のいずれかに該当することとなったとき。</w:t>
      </w:r>
    </w:p>
    <w:p w14:paraId="7F6D4A03" w14:textId="21EDC2BC" w:rsidR="00E84A7C" w:rsidRPr="00783C6E" w:rsidRDefault="00E84A7C" w:rsidP="00E84A7C">
      <w:pPr>
        <w:widowControl/>
        <w:ind w:firstLineChars="200" w:firstLine="442"/>
        <w:jc w:val="left"/>
        <w:rPr>
          <w:rFonts w:cs="ＭＳ 明朝"/>
          <w:szCs w:val="21"/>
        </w:rPr>
      </w:pPr>
      <w:r w:rsidRPr="00783C6E">
        <w:rPr>
          <w:rFonts w:cs="ＭＳ 明朝" w:hint="eastAsia"/>
          <w:szCs w:val="21"/>
        </w:rPr>
        <w:t xml:space="preserve">⑶　</w:t>
      </w:r>
      <w:r w:rsidRPr="00783C6E">
        <w:rPr>
          <w:rFonts w:cs="ＭＳ 明朝"/>
          <w:szCs w:val="21"/>
        </w:rPr>
        <w:t>当該契約において定められた事項について重大な違反があったとき</w:t>
      </w:r>
      <w:r w:rsidRPr="00783C6E">
        <w:rPr>
          <w:rFonts w:cs="ＭＳ 明朝" w:hint="eastAsia"/>
          <w:szCs w:val="21"/>
        </w:rPr>
        <w:t>。</w:t>
      </w:r>
    </w:p>
    <w:p w14:paraId="1EBD4842" w14:textId="22BC3C6E" w:rsidR="00E84A7C" w:rsidRPr="00783C6E" w:rsidRDefault="00E84A7C" w:rsidP="00E84A7C">
      <w:pPr>
        <w:widowControl/>
        <w:jc w:val="left"/>
      </w:pPr>
    </w:p>
    <w:p w14:paraId="2A67100B" w14:textId="14F4C367" w:rsidR="006555E0" w:rsidRPr="00783C6E" w:rsidRDefault="006555E0" w:rsidP="00E84A7C">
      <w:pPr>
        <w:widowControl/>
        <w:jc w:val="left"/>
      </w:pPr>
      <w:r w:rsidRPr="00783C6E">
        <w:rPr>
          <w:rFonts w:hint="eastAsia"/>
        </w:rPr>
        <w:t>［解説］</w:t>
      </w:r>
    </w:p>
    <w:p w14:paraId="466D999D" w14:textId="4E4B1FA8" w:rsidR="00C91966" w:rsidRPr="00783C6E" w:rsidRDefault="00E84A7C" w:rsidP="00C91966">
      <w:pPr>
        <w:widowControl/>
        <w:ind w:left="221" w:hangingChars="100" w:hanging="221"/>
        <w:jc w:val="left"/>
      </w:pPr>
      <w:r w:rsidRPr="00783C6E">
        <w:rPr>
          <w:rFonts w:hint="eastAsia"/>
        </w:rPr>
        <w:t xml:space="preserve">１　</w:t>
      </w:r>
      <w:r w:rsidR="00C91966" w:rsidRPr="00783C6E">
        <w:t>契約の解除</w:t>
      </w:r>
    </w:p>
    <w:p w14:paraId="75AAE35D" w14:textId="77777777" w:rsidR="00C91966" w:rsidRPr="00783C6E" w:rsidRDefault="00C91966" w:rsidP="00C91966">
      <w:pPr>
        <w:widowControl/>
        <w:ind w:left="221" w:hangingChars="100" w:hanging="221"/>
        <w:jc w:val="left"/>
      </w:pPr>
    </w:p>
    <w:p w14:paraId="37E163FE" w14:textId="6724EC02" w:rsidR="00C91966" w:rsidRPr="00783C6E" w:rsidRDefault="00C91966" w:rsidP="00C91966">
      <w:pPr>
        <w:widowControl/>
        <w:ind w:leftChars="100" w:left="221"/>
        <w:jc w:val="left"/>
      </w:pPr>
      <w:r w:rsidRPr="00783C6E">
        <w:rPr>
          <w:rFonts w:hint="eastAsia"/>
        </w:rPr>
        <w:t xml:space="preserve">(1) </w:t>
      </w:r>
      <w:r w:rsidRPr="00783C6E">
        <w:t>法に基づく契約の解除</w:t>
      </w:r>
    </w:p>
    <w:p w14:paraId="5CC5CED4" w14:textId="77777777" w:rsidR="00C91966" w:rsidRPr="00783C6E" w:rsidRDefault="00C91966" w:rsidP="00C91966">
      <w:pPr>
        <w:widowControl/>
        <w:ind w:left="221" w:hangingChars="100" w:hanging="221"/>
        <w:jc w:val="left"/>
      </w:pPr>
    </w:p>
    <w:p w14:paraId="2B9C86C4" w14:textId="77777777" w:rsidR="00C91966" w:rsidRPr="00783C6E" w:rsidRDefault="00C91966" w:rsidP="00C91966">
      <w:pPr>
        <w:widowControl/>
        <w:ind w:leftChars="200" w:left="442" w:firstLineChars="100" w:firstLine="221"/>
        <w:jc w:val="left"/>
      </w:pPr>
      <w:r w:rsidRPr="00783C6E">
        <w:rPr>
          <w:rFonts w:hint="eastAsia"/>
        </w:rPr>
        <w:t>法第</w:t>
      </w:r>
      <w:r w:rsidRPr="00783C6E">
        <w:t>120条の規定により、行政機関の長等は、行政機関等匿名加工情報の利用に関する契約を締結した者が次のいずれかの事由（以下「法定解除事由」という。）に該当するときは、契約を解除できる。ただし、行政機関の長等は、法定解除事由に該当しない場合であっても、契約で定める解除事由に該当すれば、契約を解除することができる。</w:t>
      </w:r>
    </w:p>
    <w:p w14:paraId="2EEAC853" w14:textId="77777777" w:rsidR="00C91966" w:rsidRPr="00783C6E" w:rsidRDefault="00C91966" w:rsidP="00C91966">
      <w:pPr>
        <w:widowControl/>
        <w:ind w:left="221" w:hangingChars="100" w:hanging="221"/>
        <w:jc w:val="left"/>
      </w:pPr>
    </w:p>
    <w:p w14:paraId="0013D7B2" w14:textId="3F60E93D" w:rsidR="00C91966" w:rsidRPr="00783C6E" w:rsidRDefault="00EA4861" w:rsidP="00EA4861">
      <w:pPr>
        <w:widowControl/>
        <w:ind w:leftChars="100" w:left="221" w:firstLineChars="100" w:firstLine="221"/>
        <w:jc w:val="left"/>
      </w:pPr>
      <w:r w:rsidRPr="00783C6E">
        <w:rPr>
          <w:rFonts w:hint="eastAsia"/>
        </w:rPr>
        <w:t xml:space="preserve">ア　</w:t>
      </w:r>
      <w:r w:rsidR="00C91966" w:rsidRPr="00783C6E">
        <w:rPr>
          <w:rFonts w:hint="eastAsia"/>
        </w:rPr>
        <w:t>偽りその他不正の手段により契約を締結したとき。</w:t>
      </w:r>
    </w:p>
    <w:p w14:paraId="14467C57" w14:textId="12DC2932" w:rsidR="00C91966" w:rsidRPr="00783C6E" w:rsidRDefault="00EA4861" w:rsidP="00EA4861">
      <w:pPr>
        <w:widowControl/>
        <w:ind w:leftChars="100" w:left="221" w:firstLineChars="100" w:firstLine="221"/>
        <w:jc w:val="left"/>
      </w:pPr>
      <w:r w:rsidRPr="00783C6E">
        <w:rPr>
          <w:rFonts w:hint="eastAsia"/>
        </w:rPr>
        <w:t xml:space="preserve">イ　</w:t>
      </w:r>
      <w:r w:rsidR="00C91966" w:rsidRPr="00783C6E">
        <w:rPr>
          <w:rFonts w:hint="eastAsia"/>
        </w:rPr>
        <w:t>欠格事由に該当することとなったとき。</w:t>
      </w:r>
    </w:p>
    <w:p w14:paraId="6F1CE3AE" w14:textId="53FA44B7" w:rsidR="00C91966" w:rsidRPr="00783C6E" w:rsidRDefault="00EA4861" w:rsidP="00EA4861">
      <w:pPr>
        <w:widowControl/>
        <w:ind w:leftChars="100" w:left="221" w:firstLineChars="100" w:firstLine="221"/>
        <w:jc w:val="left"/>
      </w:pPr>
      <w:r w:rsidRPr="00783C6E">
        <w:rPr>
          <w:rFonts w:hint="eastAsia"/>
        </w:rPr>
        <w:t>ウ</w:t>
      </w:r>
      <w:r w:rsidR="00C91966" w:rsidRPr="00783C6E">
        <w:rPr>
          <w:rFonts w:hint="eastAsia"/>
        </w:rPr>
        <w:t xml:space="preserve">　契約において定められた事項について重大な違反（※）があったとき。</w:t>
      </w:r>
    </w:p>
    <w:p w14:paraId="42577C0C" w14:textId="77777777" w:rsidR="00C91966" w:rsidRPr="00783C6E" w:rsidRDefault="00C91966" w:rsidP="00C91966">
      <w:pPr>
        <w:widowControl/>
        <w:ind w:left="221" w:hangingChars="100" w:hanging="221"/>
        <w:jc w:val="left"/>
      </w:pPr>
    </w:p>
    <w:p w14:paraId="313EA71C" w14:textId="77777777" w:rsidR="00C91966" w:rsidRPr="00783C6E" w:rsidRDefault="00C91966" w:rsidP="00EA4861">
      <w:pPr>
        <w:widowControl/>
        <w:ind w:leftChars="200" w:left="884" w:hangingChars="200" w:hanging="442"/>
        <w:jc w:val="left"/>
      </w:pPr>
      <w:r w:rsidRPr="00783C6E">
        <w:rPr>
          <w:rFonts w:hint="eastAsia"/>
        </w:rPr>
        <w:t>（※）「重大な違反」に当たるかどうかは個別具体的な事情により判断することとなるが、例えば、再提供が禁止されているにもかかわらず無断で第三者に提供した場合が考えられる。</w:t>
      </w:r>
    </w:p>
    <w:p w14:paraId="4B9DB357" w14:textId="77777777" w:rsidR="00C91966" w:rsidRPr="00783C6E" w:rsidRDefault="00C91966" w:rsidP="00C91966">
      <w:pPr>
        <w:widowControl/>
        <w:ind w:left="221" w:hangingChars="100" w:hanging="221"/>
        <w:jc w:val="left"/>
      </w:pPr>
    </w:p>
    <w:p w14:paraId="7BF5E618" w14:textId="14370601" w:rsidR="00C91966" w:rsidRPr="00783C6E" w:rsidRDefault="00EA4861" w:rsidP="00EA4861">
      <w:pPr>
        <w:widowControl/>
        <w:ind w:leftChars="100" w:left="221"/>
        <w:jc w:val="left"/>
      </w:pPr>
      <w:r w:rsidRPr="00783C6E">
        <w:rPr>
          <w:rFonts w:hint="eastAsia"/>
        </w:rPr>
        <w:t xml:space="preserve">(2) </w:t>
      </w:r>
      <w:r w:rsidR="00C91966" w:rsidRPr="00783C6E">
        <w:t>契約が解除された場合の提案禁止期間</w:t>
      </w:r>
    </w:p>
    <w:p w14:paraId="23893097" w14:textId="77777777" w:rsidR="00C91966" w:rsidRPr="00783C6E" w:rsidRDefault="00C91966" w:rsidP="00C91966">
      <w:pPr>
        <w:widowControl/>
        <w:ind w:left="221" w:hangingChars="100" w:hanging="221"/>
        <w:jc w:val="left"/>
      </w:pPr>
    </w:p>
    <w:p w14:paraId="6119CCB9" w14:textId="07BDC374" w:rsidR="00C91966" w:rsidRPr="00783C6E" w:rsidRDefault="00C91966" w:rsidP="00EA4861">
      <w:pPr>
        <w:widowControl/>
        <w:ind w:leftChars="200" w:left="442" w:firstLineChars="100" w:firstLine="221"/>
        <w:jc w:val="left"/>
      </w:pPr>
      <w:r w:rsidRPr="00783C6E">
        <w:rPr>
          <w:rFonts w:hint="eastAsia"/>
        </w:rPr>
        <w:t>法第</w:t>
      </w:r>
      <w:r w:rsidRPr="00783C6E">
        <w:t>113条第</w:t>
      </w:r>
      <w:r w:rsidR="00EA4861" w:rsidRPr="00783C6E">
        <w:rPr>
          <w:rFonts w:hint="eastAsia"/>
        </w:rPr>
        <w:t>５</w:t>
      </w:r>
      <w:r w:rsidRPr="00783C6E">
        <w:t>号の規定により、法第120条の規定により契約を解除された者について、契約解除の日から起算して</w:t>
      </w:r>
      <w:r w:rsidR="00EA4861" w:rsidRPr="00783C6E">
        <w:rPr>
          <w:rFonts w:hint="eastAsia"/>
        </w:rPr>
        <w:t>２</w:t>
      </w:r>
      <w:r w:rsidRPr="00783C6E">
        <w:t>年を経過するまでは、法第112条第</w:t>
      </w:r>
      <w:r w:rsidR="00EA4861" w:rsidRPr="00783C6E">
        <w:rPr>
          <w:rFonts w:hint="eastAsia"/>
        </w:rPr>
        <w:t>１</w:t>
      </w:r>
      <w:r w:rsidRPr="00783C6E">
        <w:t>項の提案をすることができない。</w:t>
      </w:r>
    </w:p>
    <w:p w14:paraId="35CFB411" w14:textId="77777777" w:rsidR="00C91966" w:rsidRPr="00783C6E" w:rsidRDefault="00C91966" w:rsidP="00C91966">
      <w:pPr>
        <w:widowControl/>
        <w:ind w:left="221" w:hangingChars="100" w:hanging="221"/>
        <w:jc w:val="left"/>
      </w:pPr>
    </w:p>
    <w:p w14:paraId="7C3BC85D" w14:textId="592CE9D3" w:rsidR="00C91966" w:rsidRPr="00783C6E" w:rsidRDefault="00EA4861" w:rsidP="00C91966">
      <w:pPr>
        <w:widowControl/>
        <w:ind w:left="221" w:hangingChars="100" w:hanging="221"/>
        <w:jc w:val="left"/>
      </w:pPr>
      <w:r w:rsidRPr="00783C6E">
        <w:rPr>
          <w:rFonts w:hint="eastAsia"/>
        </w:rPr>
        <w:t>２</w:t>
      </w:r>
      <w:r w:rsidR="00C91966" w:rsidRPr="00783C6E">
        <w:t xml:space="preserve">　不適切利用を把握した場合の対応</w:t>
      </w:r>
    </w:p>
    <w:p w14:paraId="1C828FF9" w14:textId="77777777" w:rsidR="00C91966" w:rsidRPr="00783C6E" w:rsidRDefault="00C91966" w:rsidP="00C91966">
      <w:pPr>
        <w:widowControl/>
        <w:ind w:left="221" w:hangingChars="100" w:hanging="221"/>
        <w:jc w:val="left"/>
      </w:pPr>
    </w:p>
    <w:p w14:paraId="57DA046B" w14:textId="57D49B10" w:rsidR="00C91966" w:rsidRPr="00783C6E" w:rsidRDefault="00EA4861" w:rsidP="00EA4861">
      <w:pPr>
        <w:widowControl/>
        <w:ind w:leftChars="100" w:left="221"/>
        <w:jc w:val="left"/>
      </w:pPr>
      <w:r w:rsidRPr="00783C6E">
        <w:rPr>
          <w:rFonts w:hint="eastAsia"/>
        </w:rPr>
        <w:t xml:space="preserve">(1) </w:t>
      </w:r>
      <w:r w:rsidR="00C91966" w:rsidRPr="00783C6E">
        <w:t>不適切利用が行われた場合</w:t>
      </w:r>
    </w:p>
    <w:p w14:paraId="61E86937" w14:textId="77777777" w:rsidR="00C91966" w:rsidRPr="00783C6E" w:rsidRDefault="00C91966" w:rsidP="00C91966">
      <w:pPr>
        <w:widowControl/>
        <w:ind w:left="221" w:hangingChars="100" w:hanging="221"/>
        <w:jc w:val="left"/>
      </w:pPr>
    </w:p>
    <w:p w14:paraId="2C1955D9" w14:textId="77777777" w:rsidR="00C91966" w:rsidRPr="00783C6E" w:rsidRDefault="00C91966" w:rsidP="00EA4861">
      <w:pPr>
        <w:widowControl/>
        <w:ind w:leftChars="200" w:left="442" w:firstLineChars="100" w:firstLine="221"/>
        <w:jc w:val="left"/>
      </w:pPr>
      <w:r w:rsidRPr="00783C6E">
        <w:rPr>
          <w:rFonts w:hint="eastAsia"/>
        </w:rPr>
        <w:lastRenderedPageBreak/>
        <w:t>行政機関等は、行政機関等匿名加工情報の提供を受けた事業者が法違反その他の契約違反を行ったと判断した場合その他必要と判断した場合は、直ちに、その旨を委員会に報告する。</w:t>
      </w:r>
    </w:p>
    <w:p w14:paraId="62FF2AC4" w14:textId="77777777" w:rsidR="00C91966" w:rsidRPr="00783C6E" w:rsidRDefault="00C91966" w:rsidP="00C91966">
      <w:pPr>
        <w:widowControl/>
        <w:ind w:left="221" w:hangingChars="100" w:hanging="221"/>
        <w:jc w:val="left"/>
      </w:pPr>
    </w:p>
    <w:p w14:paraId="72187F3C" w14:textId="6BB744DF" w:rsidR="00C91966" w:rsidRPr="00783C6E" w:rsidRDefault="00EA4861" w:rsidP="00EA4861">
      <w:pPr>
        <w:widowControl/>
        <w:ind w:leftChars="100" w:left="221"/>
        <w:jc w:val="left"/>
      </w:pPr>
      <w:r w:rsidRPr="00783C6E">
        <w:rPr>
          <w:rFonts w:hint="eastAsia"/>
        </w:rPr>
        <w:t xml:space="preserve">(2) </w:t>
      </w:r>
      <w:r w:rsidR="00C91966" w:rsidRPr="00783C6E">
        <w:t>契約を解除する場合</w:t>
      </w:r>
    </w:p>
    <w:p w14:paraId="30D61F6D" w14:textId="77777777" w:rsidR="00C91966" w:rsidRPr="00783C6E" w:rsidRDefault="00C91966" w:rsidP="00C91966">
      <w:pPr>
        <w:widowControl/>
        <w:ind w:left="221" w:hangingChars="100" w:hanging="221"/>
        <w:jc w:val="left"/>
      </w:pPr>
    </w:p>
    <w:p w14:paraId="5E89C67E" w14:textId="4A74D63B" w:rsidR="00E84A7C" w:rsidRPr="00783C6E" w:rsidRDefault="00C91966" w:rsidP="00EA4861">
      <w:pPr>
        <w:widowControl/>
        <w:ind w:leftChars="200" w:left="442" w:firstLineChars="100" w:firstLine="221"/>
        <w:jc w:val="left"/>
      </w:pPr>
      <w:r w:rsidRPr="00783C6E">
        <w:rPr>
          <w:rFonts w:hint="eastAsia"/>
        </w:rPr>
        <w:t>行政機関等は、行政機関等匿名加工情報の提供を受けた事業者が法第</w:t>
      </w:r>
      <w:r w:rsidRPr="00783C6E">
        <w:t>120条各号に該当すると認め契約を解除しようとするとき及び解除したとき</w:t>
      </w:r>
      <w:r w:rsidR="00EA4861" w:rsidRPr="00783C6E">
        <w:t>は、直ちに、その旨を委員会に報告しなければならない</w:t>
      </w:r>
      <w:r w:rsidRPr="00783C6E">
        <w:t>。</w:t>
      </w:r>
    </w:p>
    <w:p w14:paraId="6690CAA7" w14:textId="77777777" w:rsidR="00E84A7C" w:rsidRPr="00783C6E" w:rsidRDefault="00E84A7C" w:rsidP="00E84A7C">
      <w:pPr>
        <w:widowControl/>
        <w:ind w:left="221" w:hangingChars="100" w:hanging="221"/>
        <w:jc w:val="left"/>
      </w:pPr>
    </w:p>
    <w:p w14:paraId="5C42834B" w14:textId="7F4B8140" w:rsidR="00EA4861" w:rsidRPr="00783C6E" w:rsidRDefault="00EA4861">
      <w:pPr>
        <w:widowControl/>
        <w:jc w:val="left"/>
      </w:pPr>
      <w:r w:rsidRPr="00783C6E">
        <w:br w:type="page"/>
      </w:r>
    </w:p>
    <w:bookmarkStart w:id="88" w:name="_Toc198287686"/>
    <w:p w14:paraId="5E986346" w14:textId="30F6B98A" w:rsidR="00EA4861" w:rsidRPr="00783C6E" w:rsidRDefault="00EA4861"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676096" behindDoc="0" locked="0" layoutInCell="1" allowOverlap="1" wp14:anchorId="5C59C40E" wp14:editId="38F8ED04">
                <wp:simplePos x="0" y="0"/>
                <wp:positionH relativeFrom="margin">
                  <wp:align>left</wp:align>
                </wp:positionH>
                <wp:positionV relativeFrom="paragraph">
                  <wp:posOffset>223520</wp:posOffset>
                </wp:positionV>
                <wp:extent cx="5861050" cy="2660650"/>
                <wp:effectExtent l="0" t="0" r="25400" b="25400"/>
                <wp:wrapNone/>
                <wp:docPr id="221" name="正方形/長方形 221"/>
                <wp:cNvGraphicFramePr/>
                <a:graphic xmlns:a="http://schemas.openxmlformats.org/drawingml/2006/main">
                  <a:graphicData uri="http://schemas.microsoft.com/office/word/2010/wordprocessingShape">
                    <wps:wsp>
                      <wps:cNvSpPr/>
                      <wps:spPr>
                        <a:xfrm>
                          <a:off x="0" y="0"/>
                          <a:ext cx="5861050" cy="26606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DBC4B" id="正方形/長方形 221" o:spid="_x0000_s1026" style="position:absolute;left:0;text-align:left;margin-left:0;margin-top:17.6pt;width:461.5pt;height:209.5pt;z-index:252676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" filled="f" strokecolor="black [3213]" strokeweight="1pt">
                <w10:wrap anchorx="margin"/>
              </v:rect>
            </w:pict>
          </mc:Fallback>
        </mc:AlternateContent>
      </w:r>
      <w:r w:rsidRPr="00783C6E">
        <w:rPr>
          <w:rFonts w:asciiTheme="majorEastAsia" w:hAnsiTheme="majorEastAsia" w:hint="eastAsia"/>
        </w:rPr>
        <w:t xml:space="preserve">　識別行為の禁止等（法第</w:t>
      </w:r>
      <w:r w:rsidRPr="00783C6E">
        <w:rPr>
          <w:rFonts w:asciiTheme="majorEastAsia" w:hAnsiTheme="majorEastAsia"/>
        </w:rPr>
        <w:t>121条</w:t>
      </w:r>
      <w:r w:rsidRPr="00783C6E">
        <w:rPr>
          <w:rFonts w:asciiTheme="majorEastAsia" w:hAnsiTheme="majorEastAsia" w:hint="eastAsia"/>
        </w:rPr>
        <w:t>関係</w:t>
      </w:r>
      <w:r w:rsidRPr="00783C6E">
        <w:rPr>
          <w:rFonts w:asciiTheme="majorEastAsia" w:hAnsiTheme="majorEastAsia"/>
        </w:rPr>
        <w:t>）</w:t>
      </w:r>
      <w:bookmarkEnd w:id="88"/>
      <w:r w:rsidR="00E536A8">
        <w:rPr>
          <w:rFonts w:asciiTheme="majorEastAsia" w:hAnsiTheme="majorEastAsia" w:hint="eastAsia"/>
        </w:rPr>
        <w:t xml:space="preserve">　</w:t>
      </w:r>
    </w:p>
    <w:p w14:paraId="17256307" w14:textId="27454A38" w:rsidR="00EA4861" w:rsidRPr="00783C6E" w:rsidRDefault="00EA4861" w:rsidP="00EA4861">
      <w:pPr>
        <w:widowControl/>
        <w:ind w:right="-144" w:firstLineChars="100" w:firstLine="221"/>
        <w:jc w:val="left"/>
        <w:rPr>
          <w:u w:val="single"/>
        </w:rPr>
      </w:pPr>
      <w:r w:rsidRPr="00783C6E">
        <w:rPr>
          <w:rFonts w:hint="eastAsia"/>
          <w:u w:val="single"/>
        </w:rPr>
        <w:t>法第</w:t>
      </w:r>
      <w:r w:rsidRPr="00783C6E">
        <w:rPr>
          <w:u w:val="single"/>
        </w:rPr>
        <w:t>121条</w:t>
      </w:r>
    </w:p>
    <w:p w14:paraId="1770013F" w14:textId="4446957A" w:rsidR="00EA4861" w:rsidRPr="00783C6E" w:rsidRDefault="00EA4861" w:rsidP="00EA4861">
      <w:pPr>
        <w:widowControl/>
        <w:ind w:leftChars="200" w:left="663" w:hangingChars="100" w:hanging="221"/>
        <w:jc w:val="left"/>
        <w:rPr>
          <w:rFonts w:cs="ＭＳ 明朝"/>
          <w:szCs w:val="21"/>
        </w:rPr>
      </w:pPr>
      <w:r w:rsidRPr="00783C6E">
        <w:rPr>
          <w:rFonts w:cs="ＭＳ 明朝" w:hint="eastAsia"/>
          <w:szCs w:val="21"/>
        </w:rPr>
        <w:t>１</w:t>
      </w:r>
      <w:r w:rsidRPr="00783C6E">
        <w:rPr>
          <w:rFonts w:cs="ＭＳ 明朝"/>
          <w:szCs w:val="21"/>
        </w:rPr>
        <w:t xml:space="preserve">　行政機関の長等は、行政機関等匿名加工情報を取り扱うに当たっては、法令に基づく場合を除き、当該行政機関等匿名加工情報の作成に用いられた個人情報に係る本人を識別するために、当該行政機関等匿名加工情報を他の情報と照合してはならない。</w:t>
      </w:r>
    </w:p>
    <w:p w14:paraId="33CA6DCA" w14:textId="32348AD2" w:rsidR="00EA4861" w:rsidRPr="00783C6E" w:rsidRDefault="00EA4861" w:rsidP="00EA4861">
      <w:pPr>
        <w:widowControl/>
        <w:ind w:leftChars="200" w:left="663" w:hangingChars="100" w:hanging="221"/>
        <w:jc w:val="left"/>
        <w:rPr>
          <w:rFonts w:cs="ＭＳ 明朝"/>
          <w:szCs w:val="21"/>
        </w:rPr>
      </w:pPr>
      <w:r w:rsidRPr="00783C6E">
        <w:rPr>
          <w:rFonts w:cs="ＭＳ 明朝" w:hint="eastAsia"/>
          <w:szCs w:val="21"/>
        </w:rPr>
        <w:t>２</w:t>
      </w:r>
      <w:r w:rsidRPr="00783C6E">
        <w:rPr>
          <w:rFonts w:cs="ＭＳ 明朝"/>
          <w:szCs w:val="21"/>
        </w:rPr>
        <w:t xml:space="preserve">　行政機関の長等は、行政機関等匿名加工情報、第109条第</w:t>
      </w:r>
      <w:r w:rsidRPr="00783C6E">
        <w:rPr>
          <w:rFonts w:cs="ＭＳ 明朝" w:hint="eastAsia"/>
          <w:szCs w:val="21"/>
        </w:rPr>
        <w:t>４</w:t>
      </w:r>
      <w:r w:rsidRPr="00783C6E">
        <w:rPr>
          <w:rFonts w:cs="ＭＳ 明朝"/>
          <w:szCs w:val="21"/>
        </w:rPr>
        <w:t>項に規定する削除情報及び第116条第</w:t>
      </w:r>
      <w:r w:rsidRPr="00783C6E">
        <w:rPr>
          <w:rFonts w:cs="ＭＳ 明朝" w:hint="eastAsia"/>
          <w:szCs w:val="21"/>
        </w:rPr>
        <w:t>１</w:t>
      </w:r>
      <w:r w:rsidRPr="00783C6E">
        <w:rPr>
          <w:rFonts w:cs="ＭＳ 明朝"/>
          <w:szCs w:val="21"/>
        </w:rPr>
        <w:t>項の規定により行った加工の方法に関する情報（以下この条及び次条において「行政機関等匿名加工情報等」という。）の漏えいを防止するために必要なものとして個人情報保護委員会規則で定める基準に従い、行政機関等匿名加工情報等の適切な管理のために必要な措置を講じなければならない。</w:t>
      </w:r>
    </w:p>
    <w:p w14:paraId="14BA71A3" w14:textId="74A697BD" w:rsidR="00EA4861" w:rsidRPr="00783C6E" w:rsidRDefault="00EA4861" w:rsidP="00EA4861">
      <w:pPr>
        <w:widowControl/>
        <w:ind w:leftChars="200" w:left="663" w:hangingChars="100" w:hanging="221"/>
        <w:jc w:val="left"/>
        <w:rPr>
          <w:rFonts w:cs="ＭＳ 明朝"/>
          <w:szCs w:val="21"/>
        </w:rPr>
      </w:pPr>
      <w:r w:rsidRPr="00783C6E">
        <w:rPr>
          <w:rFonts w:cs="ＭＳ 明朝" w:hint="eastAsia"/>
          <w:szCs w:val="21"/>
        </w:rPr>
        <w:t>３</w:t>
      </w:r>
      <w:r w:rsidRPr="00783C6E">
        <w:rPr>
          <w:rFonts w:cs="ＭＳ 明朝"/>
          <w:szCs w:val="21"/>
        </w:rPr>
        <w:t xml:space="preserve">　前</w:t>
      </w:r>
      <w:r w:rsidRPr="00783C6E">
        <w:rPr>
          <w:rFonts w:cs="ＭＳ 明朝" w:hint="eastAsia"/>
          <w:szCs w:val="21"/>
        </w:rPr>
        <w:t>２</w:t>
      </w:r>
      <w:r w:rsidRPr="00783C6E">
        <w:rPr>
          <w:rFonts w:cs="ＭＳ 明朝"/>
          <w:szCs w:val="21"/>
        </w:rPr>
        <w:t>項の規定は、行政機関等から行政機関等匿名加工情報等の取扱いの委託（二以上の段階にわたる委託を含む。）を受けた者が受託した業務を行う場合について準用する。</w:t>
      </w:r>
    </w:p>
    <w:p w14:paraId="3EEC7BF8" w14:textId="0CF90A02" w:rsidR="00EA4861" w:rsidRPr="00783C6E" w:rsidRDefault="00EA4861" w:rsidP="00EA4861">
      <w:pPr>
        <w:widowControl/>
        <w:jc w:val="left"/>
      </w:pPr>
    </w:p>
    <w:p w14:paraId="49019C0F" w14:textId="0B3B0FE8" w:rsidR="006555E0" w:rsidRPr="00783C6E" w:rsidRDefault="006555E0" w:rsidP="00EA4861">
      <w:pPr>
        <w:widowControl/>
        <w:jc w:val="left"/>
      </w:pPr>
      <w:r w:rsidRPr="00783C6E">
        <w:rPr>
          <w:rFonts w:hint="eastAsia"/>
        </w:rPr>
        <w:t>［解説］</w:t>
      </w:r>
    </w:p>
    <w:p w14:paraId="34E23C8E" w14:textId="2D6BD535" w:rsidR="00EA4861" w:rsidRPr="00783C6E" w:rsidRDefault="00EA4861" w:rsidP="00EA4861">
      <w:pPr>
        <w:widowControl/>
        <w:jc w:val="left"/>
      </w:pPr>
      <w:r w:rsidRPr="00783C6E">
        <w:rPr>
          <w:rFonts w:hint="eastAsia"/>
        </w:rPr>
        <w:t>（第１項関係）</w:t>
      </w:r>
    </w:p>
    <w:p w14:paraId="1E8CC86B" w14:textId="57EC2679" w:rsidR="00EA4861" w:rsidRPr="00783C6E" w:rsidRDefault="00EA4861" w:rsidP="00EA4861">
      <w:pPr>
        <w:widowControl/>
        <w:ind w:left="221" w:hangingChars="100" w:hanging="221"/>
        <w:jc w:val="left"/>
      </w:pPr>
      <w:r w:rsidRPr="00783C6E">
        <w:rPr>
          <w:rFonts w:hint="eastAsia"/>
        </w:rPr>
        <w:t>１　行政機関等匿名加工情報は、個人情報としての保護に関する規定が適用されないところ、法第</w:t>
      </w:r>
      <w:r w:rsidRPr="00783C6E">
        <w:t>69条の適用対象外となり、</w:t>
      </w:r>
      <w:r w:rsidR="00DB534D" w:rsidRPr="00783C6E">
        <w:rPr>
          <w:rFonts w:hint="eastAsia"/>
        </w:rPr>
        <w:t>実施機関</w:t>
      </w:r>
      <w:r w:rsidRPr="00783C6E">
        <w:t>の事務又は業務の遂行に必要な範囲内で任意に利用し得ることとなることから、「匿名加工情報」の安全性を担保するために、特定の個人を識別するための行為を禁止することとしている。</w:t>
      </w:r>
    </w:p>
    <w:p w14:paraId="5E0ACBD6" w14:textId="77777777" w:rsidR="00EA4861" w:rsidRPr="00783C6E" w:rsidRDefault="00EA4861" w:rsidP="00EA4861">
      <w:pPr>
        <w:widowControl/>
        <w:ind w:leftChars="100" w:left="221" w:firstLineChars="100" w:firstLine="221"/>
        <w:jc w:val="left"/>
      </w:pPr>
      <w:r w:rsidRPr="00783C6E">
        <w:rPr>
          <w:rFonts w:hint="eastAsia"/>
        </w:rPr>
        <w:t>行政機関等匿名加工情報については、当該行政機関等匿名加工情報の作成の元となった保有個人情報に係る特定の本人を識別する目的のために他の情報と照合することが禁止されている。一方、個人情報として利用目的の範囲内で取り扱う場合に照合を禁止するものではない。</w:t>
      </w:r>
    </w:p>
    <w:p w14:paraId="0EAA8311" w14:textId="6BE7E2AF" w:rsidR="00642C05" w:rsidRPr="00783C6E" w:rsidRDefault="00EA4861" w:rsidP="00EA4861">
      <w:pPr>
        <w:widowControl/>
        <w:ind w:leftChars="100" w:left="221" w:firstLineChars="100" w:firstLine="221"/>
        <w:jc w:val="left"/>
      </w:pPr>
      <w:r w:rsidRPr="00783C6E">
        <w:rPr>
          <w:rFonts w:hint="eastAsia"/>
        </w:rPr>
        <w:t>照合の対象となる「他の情報」に限定はなく、特定の本人を識別する目的を持って行う行為であれば、個人情報及び行政機関等匿名加工情報を含む情報全般と照合する行為が禁止される。また、具体的にどのような技術又は手法を用いて照合するかは問わない。</w:t>
      </w:r>
    </w:p>
    <w:p w14:paraId="1A7465F3" w14:textId="3F763A02" w:rsidR="00E84A7C" w:rsidRPr="00783C6E" w:rsidRDefault="00E84A7C" w:rsidP="00FF3525">
      <w:pPr>
        <w:widowControl/>
        <w:jc w:val="left"/>
      </w:pPr>
    </w:p>
    <w:p w14:paraId="359C31D3" w14:textId="0BAF2462" w:rsidR="00EA4861" w:rsidRPr="00783C6E" w:rsidRDefault="00EA4861" w:rsidP="00FF3525">
      <w:pPr>
        <w:widowControl/>
        <w:jc w:val="left"/>
      </w:pPr>
      <w:r w:rsidRPr="00783C6E">
        <w:rPr>
          <w:rFonts w:hint="eastAsia"/>
        </w:rPr>
        <w:t>（第２項関係）</w:t>
      </w:r>
    </w:p>
    <w:p w14:paraId="1D200885" w14:textId="1DB023EB" w:rsidR="00EA4861" w:rsidRPr="00783C6E" w:rsidRDefault="00EA4861" w:rsidP="00EA4861">
      <w:pPr>
        <w:widowControl/>
        <w:ind w:left="221" w:hangingChars="100" w:hanging="221"/>
        <w:jc w:val="left"/>
      </w:pPr>
      <w:r w:rsidRPr="00783C6E">
        <w:rPr>
          <w:rFonts w:hint="eastAsia"/>
        </w:rPr>
        <w:t>２　行政機関の長等は、行政機関等匿名加工情報を作成したときは、行政機関等匿名加工情報等（行政機関等匿名加工情報、行政機関等匿名加工情報の作成に用いた保有個人情報から削除した記述等及び個人識別符号（削除情報）並びに加工の方法に関する情報（その情報を用いて当該個人情報を復元することができるものに限る。）（※）をいう。以下同じ。）の漏えいを防止するために、</w:t>
      </w:r>
      <w:r w:rsidR="006F321B" w:rsidRPr="00783C6E">
        <w:rPr>
          <w:rFonts w:hint="eastAsia"/>
        </w:rPr>
        <w:t>保護委員会</w:t>
      </w:r>
      <w:r w:rsidRPr="00783C6E">
        <w:rPr>
          <w:rFonts w:hint="eastAsia"/>
        </w:rPr>
        <w:t>規則で定める基準に従い、適切な管理のために必要な措置を講じなければならない（</w:t>
      </w:r>
      <w:r w:rsidR="006F321B" w:rsidRPr="00783C6E">
        <w:rPr>
          <w:rFonts w:hint="eastAsia"/>
        </w:rPr>
        <w:t>保護委員会</w:t>
      </w:r>
      <w:r w:rsidRPr="00783C6E">
        <w:rPr>
          <w:rFonts w:hint="eastAsia"/>
        </w:rPr>
        <w:t>規則第</w:t>
      </w:r>
      <w:r w:rsidRPr="00783C6E">
        <w:t>65条）。</w:t>
      </w:r>
    </w:p>
    <w:p w14:paraId="4C080AC0" w14:textId="6FE6B46B" w:rsidR="00EA4861" w:rsidRPr="00783C6E" w:rsidRDefault="00EA4861" w:rsidP="00EA4861">
      <w:pPr>
        <w:widowControl/>
        <w:ind w:leftChars="100" w:left="221" w:firstLineChars="100" w:firstLine="221"/>
        <w:jc w:val="left"/>
      </w:pPr>
      <w:r w:rsidRPr="00783C6E">
        <w:rPr>
          <w:rFonts w:hint="eastAsia"/>
        </w:rPr>
        <w:t>当該措置の内容は、対象となる行政機関等匿名加工情報等が漏えいした場合における復元リスクの大きさを考慮し、当該行政機関等匿名加工情報等の量、性質等に応じた内容としなければならないが、具体的に講じなければならない項目及び具体例については、</w:t>
      </w:r>
      <w:r w:rsidR="006555E0" w:rsidRPr="00783C6E">
        <w:rPr>
          <w:rFonts w:hint="eastAsia"/>
        </w:rPr>
        <w:t>【</w:t>
      </w:r>
      <w:r w:rsidRPr="00783C6E">
        <w:rPr>
          <w:rFonts w:hint="eastAsia"/>
        </w:rPr>
        <w:t>表２</w:t>
      </w:r>
      <w:r w:rsidR="006555E0" w:rsidRPr="00783C6E">
        <w:rPr>
          <w:rFonts w:hint="eastAsia"/>
        </w:rPr>
        <w:t>】</w:t>
      </w:r>
      <w:r w:rsidRPr="00783C6E">
        <w:t>を参照のこと。</w:t>
      </w:r>
    </w:p>
    <w:p w14:paraId="6B914E53" w14:textId="77777777" w:rsidR="00EA4861" w:rsidRPr="00783C6E" w:rsidRDefault="00EA4861" w:rsidP="00EA4861">
      <w:pPr>
        <w:widowControl/>
        <w:jc w:val="left"/>
      </w:pPr>
    </w:p>
    <w:p w14:paraId="4076B98B" w14:textId="198CC9F3" w:rsidR="00EA4861" w:rsidRPr="00783C6E" w:rsidRDefault="00EA4861" w:rsidP="00EA4861">
      <w:pPr>
        <w:widowControl/>
        <w:ind w:leftChars="200" w:left="884" w:hangingChars="200" w:hanging="442"/>
        <w:jc w:val="left"/>
      </w:pPr>
      <w:r w:rsidRPr="00783C6E">
        <w:rPr>
          <w:rFonts w:hint="eastAsia"/>
        </w:rPr>
        <w:lastRenderedPageBreak/>
        <w:t>（※）「その情報を用いて当該個人情報を復元することができるもの」には、「年齢のデータを</w:t>
      </w:r>
      <w:r w:rsidRPr="00783C6E">
        <w:t>10歳刻みのデータに置き換えた」というような復元につながらない情報は該当しない。なお、氏名等を仮IDに置き換えた場合における氏名等と仮IDの対応表は、行政機関等匿名加工情報と容易に照合することができ、それにより行政機関等匿名加工情報の作成の元となった保有個人情報に係る特定の個人を識別することができるものであることから、行政機関等匿名加工情報の作成後は破棄しなければならない。また、行政機関等匿名加工情報を作成した</w:t>
      </w:r>
      <w:r w:rsidR="00DB534D" w:rsidRPr="00783C6E">
        <w:rPr>
          <w:rFonts w:hint="eastAsia"/>
        </w:rPr>
        <w:t>実施機関</w:t>
      </w:r>
      <w:r w:rsidRPr="00783C6E">
        <w:t>が</w:t>
      </w:r>
      <w:r w:rsidRPr="00783C6E">
        <w:rPr>
          <w:rFonts w:hint="eastAsia"/>
        </w:rPr>
        <w:t>、氏名等の仮</w:t>
      </w:r>
      <w:r w:rsidRPr="00783C6E">
        <w:t>IDへの置き換えに用いた置き換えアルゴリズムと乱数等のパラメータの組み合わせを保有している場合には、当該置き換えアルゴリズム及び当該乱数等のパラメータを用いて再度同じ置き換えを行うことによって、行政機関等匿名加工情報とその作成の元となった個人情報とを容易に照合でき、それにより行政機関等匿名加工情報の作成の元となった保有個人情報に係る特定の個人を識別することができることから、行政機関等匿名加工情報の作成後は、氏名等の仮IDへの置き換えに用いた乱数等のパラメータを破棄しなければならない。</w:t>
      </w:r>
    </w:p>
    <w:p w14:paraId="25B8D8D9" w14:textId="77777777" w:rsidR="00EA4861" w:rsidRPr="00783C6E" w:rsidRDefault="00EA4861" w:rsidP="00EA4861">
      <w:pPr>
        <w:widowControl/>
        <w:jc w:val="left"/>
      </w:pPr>
    </w:p>
    <w:p w14:paraId="07ADC991" w14:textId="30ECB72D" w:rsidR="00EA4861" w:rsidRPr="00783C6E" w:rsidRDefault="00EA4861" w:rsidP="00EA4861">
      <w:pPr>
        <w:widowControl/>
        <w:jc w:val="left"/>
      </w:pPr>
      <w:r w:rsidRPr="00783C6E">
        <w:rPr>
          <w:rFonts w:hint="eastAsia"/>
        </w:rPr>
        <w:t>【表２</w:t>
      </w:r>
      <w:r w:rsidRPr="00783C6E">
        <w:t>】行政機関等匿名加工情報等の適切な管理のために必要な措置の具体例</w:t>
      </w:r>
    </w:p>
    <w:tbl>
      <w:tblPr>
        <w:tblStyle w:val="12"/>
        <w:tblW w:w="0" w:type="auto"/>
        <w:tblLook w:val="04A0" w:firstRow="1" w:lastRow="0" w:firstColumn="1" w:lastColumn="0" w:noHBand="0" w:noVBand="1"/>
      </w:tblPr>
      <w:tblGrid>
        <w:gridCol w:w="3114"/>
        <w:gridCol w:w="5380"/>
      </w:tblGrid>
      <w:tr w:rsidR="00783C6E" w:rsidRPr="00783C6E" w14:paraId="66BA1333" w14:textId="77777777" w:rsidTr="00D53627">
        <w:tc>
          <w:tcPr>
            <w:tcW w:w="3114" w:type="dxa"/>
            <w:shd w:val="clear" w:color="auto" w:fill="BFBFBF" w:themeFill="background1" w:themeFillShade="BF"/>
          </w:tcPr>
          <w:p w14:paraId="112101C9" w14:textId="77777777" w:rsidR="00EA4861" w:rsidRPr="00783C6E" w:rsidRDefault="00EA4861" w:rsidP="00D53627">
            <w:pPr>
              <w:jc w:val="center"/>
              <w:rPr>
                <w:rFonts w:ascii="ＭＳ 明朝" w:hAnsi="ＭＳ 明朝" w:cs="Meiryo UI"/>
                <w:szCs w:val="24"/>
              </w:rPr>
            </w:pPr>
            <w:r w:rsidRPr="00783C6E">
              <w:rPr>
                <w:rFonts w:ascii="ＭＳ 明朝" w:hAnsi="ＭＳ 明朝" w:cs="Meiryo UI" w:hint="eastAsia"/>
                <w:szCs w:val="24"/>
              </w:rPr>
              <w:t>講じなければならない措置</w:t>
            </w:r>
          </w:p>
        </w:tc>
        <w:tc>
          <w:tcPr>
            <w:tcW w:w="5380" w:type="dxa"/>
            <w:shd w:val="clear" w:color="auto" w:fill="BFBFBF" w:themeFill="background1" w:themeFillShade="BF"/>
          </w:tcPr>
          <w:p w14:paraId="3A4E3E55" w14:textId="77777777" w:rsidR="00EA4861" w:rsidRPr="00783C6E" w:rsidRDefault="00EA4861" w:rsidP="00D53627">
            <w:pPr>
              <w:jc w:val="center"/>
              <w:rPr>
                <w:rFonts w:ascii="ＭＳ 明朝" w:hAnsi="ＭＳ 明朝" w:cs="Meiryo UI"/>
                <w:szCs w:val="24"/>
              </w:rPr>
            </w:pPr>
            <w:r w:rsidRPr="00783C6E">
              <w:rPr>
                <w:rFonts w:ascii="ＭＳ 明朝" w:hAnsi="ＭＳ 明朝" w:cs="Meiryo UI" w:hint="eastAsia"/>
                <w:szCs w:val="24"/>
              </w:rPr>
              <w:t>具体例</w:t>
            </w:r>
          </w:p>
        </w:tc>
      </w:tr>
      <w:tr w:rsidR="00783C6E" w:rsidRPr="00783C6E" w14:paraId="77147A3A" w14:textId="77777777" w:rsidTr="00D53627">
        <w:tc>
          <w:tcPr>
            <w:tcW w:w="3114" w:type="dxa"/>
          </w:tcPr>
          <w:p w14:paraId="0B7F80F2" w14:textId="77777777" w:rsidR="00EA4861" w:rsidRPr="00783C6E" w:rsidRDefault="00EA4861" w:rsidP="00D53627">
            <w:pPr>
              <w:ind w:left="221" w:hangingChars="100" w:hanging="221"/>
              <w:rPr>
                <w:rFonts w:ascii="ＭＳ 明朝" w:hAnsi="ＭＳ 明朝" w:cs="Meiryo UI"/>
                <w:szCs w:val="24"/>
              </w:rPr>
            </w:pPr>
            <w:r w:rsidRPr="00783C6E">
              <w:rPr>
                <w:rFonts w:ascii="ＭＳ 明朝" w:hAnsi="ＭＳ 明朝" w:cs="Meiryo UI" w:hint="eastAsia"/>
                <w:szCs w:val="24"/>
              </w:rPr>
              <w:t>①　行政機関等匿名加工情報等を取り扱う者の権限及び責任の明確化</w:t>
            </w:r>
          </w:p>
          <w:p w14:paraId="3582693B" w14:textId="153114C9" w:rsidR="00EA4861" w:rsidRPr="00783C6E" w:rsidRDefault="00EA4861" w:rsidP="008F786E">
            <w:pPr>
              <w:rPr>
                <w:rFonts w:ascii="ＭＳ 明朝" w:hAnsi="ＭＳ 明朝" w:cs="Meiryo UI"/>
                <w:szCs w:val="24"/>
              </w:rPr>
            </w:pPr>
            <w:r w:rsidRPr="00783C6E">
              <w:rPr>
                <w:rFonts w:ascii="ＭＳ 明朝" w:hAnsi="ＭＳ 明朝" w:cs="Meiryo UI" w:hint="eastAsia"/>
                <w:szCs w:val="24"/>
              </w:rPr>
              <w:t>（</w:t>
            </w:r>
            <w:r w:rsidR="006F321B" w:rsidRPr="00783C6E">
              <w:rPr>
                <w:rFonts w:hint="eastAsia"/>
              </w:rPr>
              <w:t>保護委員会</w:t>
            </w:r>
            <w:r w:rsidRPr="00783C6E">
              <w:rPr>
                <w:rFonts w:ascii="ＭＳ 明朝" w:hAnsi="ＭＳ 明朝" w:cs="Meiryo UI" w:hint="eastAsia"/>
                <w:szCs w:val="24"/>
              </w:rPr>
              <w:t>規則第</w:t>
            </w:r>
            <w:r w:rsidRPr="00783C6E">
              <w:rPr>
                <w:rFonts w:ascii="ＭＳ 明朝" w:hAnsi="ＭＳ 明朝" w:cs="Meiryo UI"/>
                <w:szCs w:val="24"/>
              </w:rPr>
              <w:t>65</w:t>
            </w:r>
            <w:r w:rsidRPr="00783C6E">
              <w:rPr>
                <w:rFonts w:ascii="ＭＳ 明朝" w:hAnsi="ＭＳ 明朝" w:cs="Meiryo UI" w:hint="eastAsia"/>
                <w:szCs w:val="24"/>
              </w:rPr>
              <w:t>条第</w:t>
            </w:r>
            <w:r w:rsidR="008F786E">
              <w:rPr>
                <w:rFonts w:ascii="ＭＳ 明朝" w:hAnsi="ＭＳ 明朝" w:cs="Meiryo UI" w:hint="eastAsia"/>
                <w:szCs w:val="24"/>
              </w:rPr>
              <w:t>１</w:t>
            </w:r>
            <w:r w:rsidRPr="00783C6E">
              <w:rPr>
                <w:rFonts w:ascii="ＭＳ 明朝" w:hAnsi="ＭＳ 明朝" w:cs="Meiryo UI" w:hint="eastAsia"/>
                <w:szCs w:val="24"/>
              </w:rPr>
              <w:t>号）</w:t>
            </w:r>
          </w:p>
        </w:tc>
        <w:tc>
          <w:tcPr>
            <w:tcW w:w="5380" w:type="dxa"/>
          </w:tcPr>
          <w:p w14:paraId="670BC171" w14:textId="77777777" w:rsidR="00EA4861" w:rsidRPr="00783C6E" w:rsidRDefault="00EA4861" w:rsidP="00D53627">
            <w:pPr>
              <w:rPr>
                <w:rFonts w:ascii="ＭＳ 明朝" w:hAnsi="ＭＳ 明朝" w:cs="Meiryo UI"/>
                <w:szCs w:val="24"/>
              </w:rPr>
            </w:pPr>
            <w:r w:rsidRPr="00783C6E">
              <w:rPr>
                <w:rFonts w:ascii="ＭＳ 明朝" w:hAnsi="ＭＳ 明朝" w:cs="Meiryo UI" w:hint="eastAsia"/>
                <w:szCs w:val="24"/>
              </w:rPr>
              <w:t>・行政機関等匿名加工情報等の適切な管理のために必要な措置を講ずるための組織体制の整備</w:t>
            </w:r>
          </w:p>
          <w:p w14:paraId="4908F10E" w14:textId="77777777" w:rsidR="00EA4861" w:rsidRPr="00783C6E" w:rsidRDefault="00EA4861" w:rsidP="00D53627">
            <w:pPr>
              <w:rPr>
                <w:rFonts w:ascii="ＭＳ 明朝" w:hAnsi="ＭＳ 明朝" w:cs="Meiryo UI"/>
                <w:szCs w:val="24"/>
              </w:rPr>
            </w:pPr>
          </w:p>
        </w:tc>
      </w:tr>
      <w:tr w:rsidR="00783C6E" w:rsidRPr="00783C6E" w14:paraId="25BDFE82" w14:textId="77777777" w:rsidTr="00D53627">
        <w:tc>
          <w:tcPr>
            <w:tcW w:w="3114" w:type="dxa"/>
          </w:tcPr>
          <w:p w14:paraId="67A20299" w14:textId="77777777" w:rsidR="00EA4861" w:rsidRPr="00783C6E" w:rsidRDefault="00EA4861" w:rsidP="00D53627">
            <w:pPr>
              <w:ind w:left="221" w:hangingChars="100" w:hanging="221"/>
              <w:rPr>
                <w:rFonts w:ascii="ＭＳ 明朝" w:hAnsi="ＭＳ 明朝" w:cs="Meiryo UI"/>
                <w:szCs w:val="24"/>
              </w:rPr>
            </w:pPr>
            <w:r w:rsidRPr="00783C6E">
              <w:rPr>
                <w:rFonts w:ascii="ＭＳ 明朝" w:hAnsi="ＭＳ 明朝" w:cs="Meiryo UI" w:hint="eastAsia"/>
                <w:szCs w:val="24"/>
              </w:rPr>
              <w:t>②　行政機関等匿名加工情報等の取扱いに関する規程類の整備及び当該規程類に従った行政機関等匿名加工情報等の適切な取扱い並びに行政機関等匿名加工情報等の取扱状況の評価及びその結果に基づき改善を図るために必要な措置の実施</w:t>
            </w:r>
          </w:p>
          <w:p w14:paraId="4D4A876A" w14:textId="473DB946" w:rsidR="00EA4861" w:rsidRPr="00783C6E" w:rsidRDefault="00EA4861" w:rsidP="008F786E">
            <w:pPr>
              <w:rPr>
                <w:rFonts w:ascii="ＭＳ 明朝" w:hAnsi="ＭＳ 明朝" w:cs="Meiryo UI"/>
                <w:szCs w:val="24"/>
              </w:rPr>
            </w:pPr>
            <w:r w:rsidRPr="00783C6E">
              <w:rPr>
                <w:rFonts w:ascii="ＭＳ 明朝" w:hAnsi="ＭＳ 明朝" w:cs="Meiryo UI" w:hint="eastAsia"/>
                <w:szCs w:val="24"/>
              </w:rPr>
              <w:t>（</w:t>
            </w:r>
            <w:r w:rsidR="006F321B" w:rsidRPr="00783C6E">
              <w:rPr>
                <w:rFonts w:hint="eastAsia"/>
              </w:rPr>
              <w:t>保護委員会</w:t>
            </w:r>
            <w:r w:rsidRPr="00783C6E">
              <w:rPr>
                <w:rFonts w:ascii="ＭＳ 明朝" w:hAnsi="ＭＳ 明朝" w:cs="Meiryo UI" w:hint="eastAsia"/>
                <w:szCs w:val="24"/>
              </w:rPr>
              <w:t>規則第</w:t>
            </w:r>
            <w:r w:rsidRPr="00783C6E">
              <w:rPr>
                <w:rFonts w:ascii="ＭＳ 明朝" w:hAnsi="ＭＳ 明朝" w:cs="Meiryo UI"/>
                <w:szCs w:val="24"/>
              </w:rPr>
              <w:t>65</w:t>
            </w:r>
            <w:r w:rsidRPr="00783C6E">
              <w:rPr>
                <w:rFonts w:ascii="ＭＳ 明朝" w:hAnsi="ＭＳ 明朝" w:cs="Meiryo UI" w:hint="eastAsia"/>
                <w:szCs w:val="24"/>
              </w:rPr>
              <w:t>条第</w:t>
            </w:r>
            <w:r w:rsidR="008F786E">
              <w:rPr>
                <w:rFonts w:ascii="ＭＳ 明朝" w:hAnsi="ＭＳ 明朝" w:cs="Meiryo UI" w:hint="eastAsia"/>
                <w:szCs w:val="24"/>
              </w:rPr>
              <w:t>２</w:t>
            </w:r>
            <w:r w:rsidRPr="00783C6E">
              <w:rPr>
                <w:rFonts w:ascii="ＭＳ 明朝" w:hAnsi="ＭＳ 明朝" w:cs="Meiryo UI" w:hint="eastAsia"/>
                <w:szCs w:val="24"/>
              </w:rPr>
              <w:t>号）</w:t>
            </w:r>
          </w:p>
        </w:tc>
        <w:tc>
          <w:tcPr>
            <w:tcW w:w="5380" w:type="dxa"/>
          </w:tcPr>
          <w:p w14:paraId="3F39D38F" w14:textId="77777777" w:rsidR="00EA4861" w:rsidRPr="00783C6E" w:rsidRDefault="00EA4861" w:rsidP="00D53627">
            <w:pPr>
              <w:ind w:left="221" w:hangingChars="100" w:hanging="221"/>
              <w:rPr>
                <w:rFonts w:ascii="ＭＳ 明朝" w:hAnsi="ＭＳ 明朝" w:cs="Meiryo UI"/>
                <w:szCs w:val="24"/>
              </w:rPr>
            </w:pPr>
            <w:r w:rsidRPr="00783C6E">
              <w:rPr>
                <w:rFonts w:ascii="ＭＳ 明朝" w:hAnsi="ＭＳ 明朝" w:cs="Meiryo UI" w:hint="eastAsia"/>
                <w:szCs w:val="24"/>
              </w:rPr>
              <w:t>・行政機関等匿名加工情報等の取扱いに係る規程等の整備とこれに従った運用</w:t>
            </w:r>
          </w:p>
          <w:p w14:paraId="2875FDED" w14:textId="77777777" w:rsidR="00EA4861" w:rsidRPr="00783C6E" w:rsidRDefault="00EA4861" w:rsidP="00D53627">
            <w:pPr>
              <w:ind w:left="221" w:hangingChars="100" w:hanging="221"/>
              <w:rPr>
                <w:rFonts w:ascii="ＭＳ 明朝" w:hAnsi="ＭＳ 明朝" w:cs="Meiryo UI"/>
                <w:szCs w:val="24"/>
              </w:rPr>
            </w:pPr>
            <w:r w:rsidRPr="00783C6E">
              <w:rPr>
                <w:rFonts w:ascii="ＭＳ 明朝" w:hAnsi="ＭＳ 明朝" w:cs="Meiryo UI" w:hint="eastAsia"/>
                <w:szCs w:val="24"/>
              </w:rPr>
              <w:t>・行政機関等の職員又は受託業務に従事している者の教育</w:t>
            </w:r>
          </w:p>
          <w:p w14:paraId="519B32EE" w14:textId="77777777" w:rsidR="00EA4861" w:rsidRPr="00783C6E" w:rsidRDefault="00EA4861" w:rsidP="00D53627">
            <w:pPr>
              <w:ind w:left="221" w:hangingChars="100" w:hanging="221"/>
              <w:rPr>
                <w:rFonts w:ascii="ＭＳ 明朝" w:hAnsi="ＭＳ 明朝" w:cs="Meiryo UI"/>
                <w:szCs w:val="24"/>
              </w:rPr>
            </w:pPr>
            <w:r w:rsidRPr="00783C6E">
              <w:rPr>
                <w:rFonts w:ascii="ＭＳ 明朝" w:hAnsi="ＭＳ 明朝" w:cs="Meiryo UI" w:hint="eastAsia"/>
                <w:szCs w:val="24"/>
              </w:rPr>
              <w:t>・行政機関等匿名加工情報等の取扱状況を確認する手段の整備</w:t>
            </w:r>
          </w:p>
          <w:p w14:paraId="49FDB964" w14:textId="77777777" w:rsidR="00EA4861" w:rsidRPr="00783C6E" w:rsidRDefault="00EA4861" w:rsidP="00D53627">
            <w:pPr>
              <w:ind w:left="221" w:hangingChars="100" w:hanging="221"/>
              <w:rPr>
                <w:rFonts w:ascii="ＭＳ 明朝" w:hAnsi="ＭＳ 明朝" w:cs="Meiryo UI"/>
                <w:szCs w:val="24"/>
              </w:rPr>
            </w:pPr>
            <w:r w:rsidRPr="00783C6E">
              <w:rPr>
                <w:rFonts w:ascii="ＭＳ 明朝" w:hAnsi="ＭＳ 明朝" w:cs="Meiryo UI" w:hint="eastAsia"/>
                <w:szCs w:val="24"/>
              </w:rPr>
              <w:t>・行政機関等匿名加工情報等の取扱状況の把握、行政機関等匿名加工情報等の適切な管理のために必要な措置の評価、見直し及び改善</w:t>
            </w:r>
          </w:p>
        </w:tc>
      </w:tr>
      <w:tr w:rsidR="00EA4861" w:rsidRPr="00783C6E" w14:paraId="49271F45" w14:textId="77777777" w:rsidTr="00D53627">
        <w:tc>
          <w:tcPr>
            <w:tcW w:w="3114" w:type="dxa"/>
          </w:tcPr>
          <w:p w14:paraId="04D97827" w14:textId="77777777" w:rsidR="00EA4861" w:rsidRPr="00783C6E" w:rsidRDefault="00EA4861" w:rsidP="00D53627">
            <w:pPr>
              <w:ind w:left="221" w:hangingChars="100" w:hanging="221"/>
              <w:rPr>
                <w:rFonts w:ascii="ＭＳ 明朝" w:hAnsi="ＭＳ 明朝" w:cs="Meiryo UI"/>
                <w:szCs w:val="24"/>
              </w:rPr>
            </w:pPr>
            <w:r w:rsidRPr="00783C6E">
              <w:rPr>
                <w:rFonts w:ascii="ＭＳ 明朝" w:hAnsi="ＭＳ 明朝" w:cs="Meiryo UI" w:hint="eastAsia"/>
                <w:szCs w:val="24"/>
              </w:rPr>
              <w:t>③　行政機関等匿名加工情報等を取り扱う正当な権限を有しない者による行政機関等匿名加工情報等の取扱いを防止するために必要かつ適切な措置</w:t>
            </w:r>
          </w:p>
          <w:p w14:paraId="25E3291E" w14:textId="522B6272" w:rsidR="00EA4861" w:rsidRPr="00783C6E" w:rsidRDefault="00EA4861" w:rsidP="008F786E">
            <w:pPr>
              <w:rPr>
                <w:rFonts w:ascii="ＭＳ 明朝" w:hAnsi="ＭＳ 明朝" w:cs="Meiryo UI"/>
                <w:szCs w:val="24"/>
              </w:rPr>
            </w:pPr>
            <w:r w:rsidRPr="00783C6E">
              <w:rPr>
                <w:rFonts w:ascii="ＭＳ 明朝" w:hAnsi="ＭＳ 明朝" w:cs="Meiryo UI" w:hint="eastAsia"/>
                <w:szCs w:val="24"/>
              </w:rPr>
              <w:lastRenderedPageBreak/>
              <w:t>（</w:t>
            </w:r>
            <w:r w:rsidR="006F321B" w:rsidRPr="00783C6E">
              <w:rPr>
                <w:rFonts w:hint="eastAsia"/>
              </w:rPr>
              <w:t>保護委員会</w:t>
            </w:r>
            <w:r w:rsidRPr="00783C6E">
              <w:rPr>
                <w:rFonts w:ascii="ＭＳ 明朝" w:hAnsi="ＭＳ 明朝" w:cs="Meiryo UI" w:hint="eastAsia"/>
                <w:szCs w:val="24"/>
              </w:rPr>
              <w:t>規則第</w:t>
            </w:r>
            <w:r w:rsidRPr="00783C6E">
              <w:rPr>
                <w:rFonts w:ascii="ＭＳ 明朝" w:hAnsi="ＭＳ 明朝" w:cs="Meiryo UI"/>
                <w:szCs w:val="24"/>
              </w:rPr>
              <w:t>65</w:t>
            </w:r>
            <w:r w:rsidRPr="00783C6E">
              <w:rPr>
                <w:rFonts w:ascii="ＭＳ 明朝" w:hAnsi="ＭＳ 明朝" w:cs="Meiryo UI" w:hint="eastAsia"/>
                <w:szCs w:val="24"/>
              </w:rPr>
              <w:t>条第</w:t>
            </w:r>
            <w:r w:rsidR="008F786E">
              <w:rPr>
                <w:rFonts w:ascii="ＭＳ 明朝" w:hAnsi="ＭＳ 明朝" w:cs="Meiryo UI" w:hint="eastAsia"/>
                <w:szCs w:val="24"/>
              </w:rPr>
              <w:t>３</w:t>
            </w:r>
            <w:r w:rsidRPr="00783C6E">
              <w:rPr>
                <w:rFonts w:ascii="ＭＳ 明朝" w:hAnsi="ＭＳ 明朝" w:cs="Meiryo UI" w:hint="eastAsia"/>
                <w:szCs w:val="24"/>
              </w:rPr>
              <w:t>号）</w:t>
            </w:r>
          </w:p>
        </w:tc>
        <w:tc>
          <w:tcPr>
            <w:tcW w:w="5380" w:type="dxa"/>
          </w:tcPr>
          <w:p w14:paraId="16AD192D" w14:textId="77777777" w:rsidR="00EA4861" w:rsidRPr="00783C6E" w:rsidRDefault="00EA4861" w:rsidP="00D53627">
            <w:pPr>
              <w:ind w:left="221" w:hangingChars="100" w:hanging="221"/>
              <w:rPr>
                <w:rFonts w:ascii="ＭＳ 明朝" w:hAnsi="ＭＳ 明朝" w:cs="Meiryo UI"/>
                <w:szCs w:val="24"/>
              </w:rPr>
            </w:pPr>
            <w:r w:rsidRPr="00783C6E">
              <w:rPr>
                <w:rFonts w:ascii="ＭＳ 明朝" w:hAnsi="ＭＳ 明朝" w:cs="Meiryo UI" w:hint="eastAsia"/>
                <w:szCs w:val="24"/>
              </w:rPr>
              <w:lastRenderedPageBreak/>
              <w:t>・行政機関等匿名加工情報等を取り扱う権限を有しない者による閲覧等の防止</w:t>
            </w:r>
          </w:p>
          <w:p w14:paraId="09AB8C72" w14:textId="77777777" w:rsidR="00EA4861" w:rsidRPr="00783C6E" w:rsidRDefault="00EA4861" w:rsidP="00D53627">
            <w:pPr>
              <w:ind w:left="221" w:hangingChars="100" w:hanging="221"/>
              <w:rPr>
                <w:rFonts w:ascii="ＭＳ 明朝" w:hAnsi="ＭＳ 明朝" w:cs="Meiryo UI"/>
                <w:szCs w:val="24"/>
              </w:rPr>
            </w:pPr>
            <w:r w:rsidRPr="00783C6E">
              <w:rPr>
                <w:rFonts w:ascii="ＭＳ 明朝" w:hAnsi="ＭＳ 明朝" w:cs="Meiryo UI" w:hint="eastAsia"/>
                <w:szCs w:val="24"/>
              </w:rPr>
              <w:t>・機器、電子媒体等の盗難等の防止</w:t>
            </w:r>
          </w:p>
          <w:p w14:paraId="1537B4A1" w14:textId="77777777" w:rsidR="00EA4861" w:rsidRPr="00783C6E" w:rsidRDefault="00EA4861" w:rsidP="00D53627">
            <w:pPr>
              <w:ind w:left="221" w:hangingChars="100" w:hanging="221"/>
              <w:rPr>
                <w:rFonts w:ascii="ＭＳ 明朝" w:hAnsi="ＭＳ 明朝" w:cs="Meiryo UI"/>
                <w:szCs w:val="24"/>
              </w:rPr>
            </w:pPr>
            <w:r w:rsidRPr="00783C6E">
              <w:rPr>
                <w:rFonts w:ascii="ＭＳ 明朝" w:hAnsi="ＭＳ 明朝" w:cs="Meiryo UI" w:hint="eastAsia"/>
                <w:szCs w:val="24"/>
              </w:rPr>
              <w:t>・電子媒体等を持ち運ぶ場合の漏えい等の防止</w:t>
            </w:r>
          </w:p>
          <w:p w14:paraId="15193558" w14:textId="77777777" w:rsidR="00EA4861" w:rsidRPr="00783C6E" w:rsidRDefault="00EA4861" w:rsidP="00D53627">
            <w:pPr>
              <w:ind w:left="221" w:hangingChars="100" w:hanging="221"/>
              <w:rPr>
                <w:rFonts w:ascii="ＭＳ 明朝" w:hAnsi="ＭＳ 明朝" w:cs="Meiryo UI"/>
                <w:szCs w:val="24"/>
              </w:rPr>
            </w:pPr>
            <w:r w:rsidRPr="00783C6E">
              <w:rPr>
                <w:rFonts w:ascii="ＭＳ 明朝" w:hAnsi="ＭＳ 明朝" w:cs="Meiryo UI" w:hint="eastAsia"/>
                <w:szCs w:val="24"/>
              </w:rPr>
              <w:t>・削除した情報や加工方法等の削除並びに機器、電子媒体等の廃棄</w:t>
            </w:r>
          </w:p>
          <w:p w14:paraId="032034EF" w14:textId="77777777" w:rsidR="00EA4861" w:rsidRPr="00783C6E" w:rsidRDefault="00EA4861" w:rsidP="00D53627">
            <w:pPr>
              <w:ind w:left="221" w:hangingChars="100" w:hanging="221"/>
              <w:rPr>
                <w:rFonts w:ascii="ＭＳ 明朝" w:hAnsi="ＭＳ 明朝" w:cs="Meiryo UI"/>
                <w:szCs w:val="24"/>
              </w:rPr>
            </w:pPr>
            <w:r w:rsidRPr="00783C6E">
              <w:rPr>
                <w:rFonts w:ascii="ＭＳ 明朝" w:hAnsi="ＭＳ 明朝" w:cs="Meiryo UI" w:hint="eastAsia"/>
                <w:szCs w:val="24"/>
              </w:rPr>
              <w:lastRenderedPageBreak/>
              <w:t>・行政機関等匿名加工情報等へのアクセス制御</w:t>
            </w:r>
          </w:p>
          <w:p w14:paraId="059B5EA3" w14:textId="77777777" w:rsidR="00EA4861" w:rsidRPr="00783C6E" w:rsidRDefault="00EA4861" w:rsidP="00D53627">
            <w:pPr>
              <w:ind w:left="221" w:hangingChars="100" w:hanging="221"/>
              <w:rPr>
                <w:rFonts w:ascii="ＭＳ 明朝" w:hAnsi="ＭＳ 明朝" w:cs="Meiryo UI"/>
                <w:szCs w:val="24"/>
              </w:rPr>
            </w:pPr>
            <w:r w:rsidRPr="00783C6E">
              <w:rPr>
                <w:rFonts w:ascii="ＭＳ 明朝" w:hAnsi="ＭＳ 明朝" w:cs="Meiryo UI" w:hint="eastAsia"/>
                <w:szCs w:val="24"/>
              </w:rPr>
              <w:t>・行政機関等匿名加工情報等へのアクセス者の識別と認証</w:t>
            </w:r>
          </w:p>
          <w:p w14:paraId="348A5455" w14:textId="77777777" w:rsidR="00EA4861" w:rsidRPr="00783C6E" w:rsidRDefault="00EA4861" w:rsidP="00D53627">
            <w:pPr>
              <w:ind w:left="221" w:hangingChars="100" w:hanging="221"/>
              <w:rPr>
                <w:rFonts w:ascii="ＭＳ 明朝" w:hAnsi="ＭＳ 明朝" w:cs="Meiryo UI"/>
                <w:szCs w:val="24"/>
              </w:rPr>
            </w:pPr>
            <w:r w:rsidRPr="00783C6E">
              <w:rPr>
                <w:rFonts w:ascii="ＭＳ 明朝" w:hAnsi="ＭＳ 明朝" w:cs="Meiryo UI" w:hint="eastAsia"/>
                <w:szCs w:val="24"/>
              </w:rPr>
              <w:t>・外部からの不正アクセス等の防止</w:t>
            </w:r>
          </w:p>
          <w:p w14:paraId="39D2056E" w14:textId="77777777" w:rsidR="00EA4861" w:rsidRPr="00783C6E" w:rsidRDefault="00EA4861" w:rsidP="00D53627">
            <w:pPr>
              <w:ind w:left="221" w:hangingChars="100" w:hanging="221"/>
              <w:rPr>
                <w:rFonts w:ascii="ＭＳ 明朝" w:hAnsi="ＭＳ 明朝" w:cs="Meiryo UI"/>
                <w:szCs w:val="24"/>
              </w:rPr>
            </w:pPr>
            <w:r w:rsidRPr="00783C6E">
              <w:rPr>
                <w:rFonts w:ascii="ＭＳ 明朝" w:hAnsi="ＭＳ 明朝" w:cs="Meiryo UI" w:hint="eastAsia"/>
                <w:szCs w:val="24"/>
              </w:rPr>
              <w:t>・情報システムの使用に伴う行政機関等匿名加工情報等の漏えい等の防止</w:t>
            </w:r>
          </w:p>
        </w:tc>
      </w:tr>
    </w:tbl>
    <w:p w14:paraId="5DB51CDE" w14:textId="707DA0B4" w:rsidR="00EA4861" w:rsidRPr="00783C6E" w:rsidRDefault="00EA4861" w:rsidP="00FF3525">
      <w:pPr>
        <w:widowControl/>
        <w:jc w:val="left"/>
      </w:pPr>
    </w:p>
    <w:p w14:paraId="1E8AFFE5" w14:textId="4209BA11" w:rsidR="00EA4861" w:rsidRPr="00783C6E" w:rsidRDefault="00EA4861" w:rsidP="00FF3525">
      <w:pPr>
        <w:widowControl/>
        <w:jc w:val="left"/>
      </w:pPr>
      <w:r w:rsidRPr="00783C6E">
        <w:rPr>
          <w:rFonts w:hint="eastAsia"/>
        </w:rPr>
        <w:t>（第３項関係）</w:t>
      </w:r>
    </w:p>
    <w:p w14:paraId="655CA2F2" w14:textId="492C2886" w:rsidR="00EA4861" w:rsidRPr="00783C6E" w:rsidRDefault="00EA4861" w:rsidP="00EA4861">
      <w:pPr>
        <w:widowControl/>
        <w:ind w:left="221" w:hangingChars="100" w:hanging="221"/>
        <w:jc w:val="left"/>
      </w:pPr>
      <w:r w:rsidRPr="00783C6E">
        <w:rPr>
          <w:rFonts w:hint="eastAsia"/>
        </w:rPr>
        <w:t xml:space="preserve">３　</w:t>
      </w:r>
      <w:r w:rsidR="00DB534D" w:rsidRPr="00783C6E">
        <w:rPr>
          <w:rFonts w:hint="eastAsia"/>
        </w:rPr>
        <w:t>実施機関</w:t>
      </w:r>
      <w:r w:rsidRPr="00783C6E">
        <w:rPr>
          <w:rFonts w:hint="eastAsia"/>
        </w:rPr>
        <w:t>から行政機関等匿名加工情報等の取扱いの委託を受けた者が受託した業務を行う場合、識別行為の禁止や当該委託を受けた者にも適切な管理のために必要な措置に係る規定が準用される。</w:t>
      </w:r>
    </w:p>
    <w:p w14:paraId="5300FCB8" w14:textId="3E1B6DD4" w:rsidR="00EA4861" w:rsidRPr="00783C6E" w:rsidRDefault="00DB534D" w:rsidP="00EA4861">
      <w:pPr>
        <w:widowControl/>
        <w:ind w:leftChars="100" w:left="221" w:firstLineChars="100" w:firstLine="221"/>
        <w:jc w:val="left"/>
      </w:pPr>
      <w:r w:rsidRPr="00783C6E">
        <w:rPr>
          <w:rFonts w:hint="eastAsia"/>
        </w:rPr>
        <w:t>実施機関</w:t>
      </w:r>
      <w:r w:rsidR="00EA4861" w:rsidRPr="00783C6E">
        <w:rPr>
          <w:rFonts w:hint="eastAsia"/>
        </w:rPr>
        <w:t>においては、委託先（二以上の段階にわたる委託を含む。以下同じ。）において、適切に安全管理措置等が講じられるように、契約内容に規定することや委託先に対して必要な助言や指導を行うことが考えられる。</w:t>
      </w:r>
    </w:p>
    <w:p w14:paraId="1D4511A7" w14:textId="7DC2FC45" w:rsidR="00EA4861" w:rsidRPr="00783C6E" w:rsidRDefault="00EA4861" w:rsidP="00EA4861">
      <w:pPr>
        <w:widowControl/>
        <w:jc w:val="left"/>
      </w:pPr>
    </w:p>
    <w:p w14:paraId="3C54E3A5" w14:textId="76C1365C" w:rsidR="00EA4861" w:rsidRPr="00783C6E" w:rsidRDefault="00EA4861">
      <w:pPr>
        <w:widowControl/>
        <w:jc w:val="left"/>
      </w:pPr>
      <w:r w:rsidRPr="00783C6E">
        <w:br w:type="page"/>
      </w:r>
    </w:p>
    <w:bookmarkStart w:id="89" w:name="_Toc198287687"/>
    <w:p w14:paraId="04C8E8B2" w14:textId="04BDEAB3" w:rsidR="00EA4861" w:rsidRPr="00783C6E" w:rsidRDefault="00EA4861"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678144" behindDoc="0" locked="0" layoutInCell="1" allowOverlap="1" wp14:anchorId="74BE83C1" wp14:editId="460C32E0">
                <wp:simplePos x="0" y="0"/>
                <wp:positionH relativeFrom="margin">
                  <wp:align>left</wp:align>
                </wp:positionH>
                <wp:positionV relativeFrom="paragraph">
                  <wp:posOffset>223520</wp:posOffset>
                </wp:positionV>
                <wp:extent cx="5861050" cy="1339850"/>
                <wp:effectExtent l="0" t="0" r="25400" b="12700"/>
                <wp:wrapNone/>
                <wp:docPr id="222" name="正方形/長方形 222"/>
                <wp:cNvGraphicFramePr/>
                <a:graphic xmlns:a="http://schemas.openxmlformats.org/drawingml/2006/main">
                  <a:graphicData uri="http://schemas.microsoft.com/office/word/2010/wordprocessingShape">
                    <wps:wsp>
                      <wps:cNvSpPr/>
                      <wps:spPr>
                        <a:xfrm>
                          <a:off x="0" y="0"/>
                          <a:ext cx="5861050" cy="1339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43A7C" id="正方形/長方形 222" o:spid="_x0000_s1026" style="position:absolute;left:0;text-align:left;margin-left:0;margin-top:17.6pt;width:461.5pt;height:105.5pt;z-index:25267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" filled="f" strokecolor="black [3213]" strokeweight="1pt">
                <w10:wrap anchorx="margin"/>
              </v:rect>
            </w:pict>
          </mc:Fallback>
        </mc:AlternateContent>
      </w:r>
      <w:r w:rsidRPr="00783C6E">
        <w:rPr>
          <w:rFonts w:asciiTheme="majorEastAsia" w:hAnsiTheme="majorEastAsia" w:hint="eastAsia"/>
        </w:rPr>
        <w:t xml:space="preserve">　従事者の義務（法第</w:t>
      </w:r>
      <w:r w:rsidRPr="00783C6E">
        <w:rPr>
          <w:rFonts w:asciiTheme="majorEastAsia" w:hAnsiTheme="majorEastAsia"/>
        </w:rPr>
        <w:t>122条</w:t>
      </w:r>
      <w:r w:rsidRPr="00783C6E">
        <w:rPr>
          <w:rFonts w:asciiTheme="majorEastAsia" w:hAnsiTheme="majorEastAsia" w:hint="eastAsia"/>
        </w:rPr>
        <w:t>関係</w:t>
      </w:r>
      <w:r w:rsidRPr="00783C6E">
        <w:rPr>
          <w:rFonts w:asciiTheme="majorEastAsia" w:hAnsiTheme="majorEastAsia"/>
        </w:rPr>
        <w:t>）</w:t>
      </w:r>
      <w:bookmarkEnd w:id="89"/>
      <w:r w:rsidR="00E536A8">
        <w:rPr>
          <w:rFonts w:asciiTheme="majorEastAsia" w:hAnsiTheme="majorEastAsia" w:hint="eastAsia"/>
        </w:rPr>
        <w:t xml:space="preserve">　</w:t>
      </w:r>
    </w:p>
    <w:p w14:paraId="2A93BA0D" w14:textId="67387C9B" w:rsidR="00EA4861" w:rsidRPr="00783C6E" w:rsidRDefault="00EA4861" w:rsidP="00EA4861">
      <w:pPr>
        <w:widowControl/>
        <w:ind w:right="-144" w:firstLineChars="100" w:firstLine="221"/>
        <w:jc w:val="left"/>
        <w:rPr>
          <w:u w:val="single"/>
        </w:rPr>
      </w:pPr>
      <w:r w:rsidRPr="00783C6E">
        <w:rPr>
          <w:rFonts w:hint="eastAsia"/>
          <w:u w:val="single"/>
        </w:rPr>
        <w:t>法第</w:t>
      </w:r>
      <w:r w:rsidRPr="00783C6E">
        <w:rPr>
          <w:u w:val="single"/>
        </w:rPr>
        <w:t>122条</w:t>
      </w:r>
    </w:p>
    <w:p w14:paraId="605684C4" w14:textId="42B5255F" w:rsidR="00EA4861" w:rsidRPr="00783C6E" w:rsidRDefault="00EA4861" w:rsidP="00415199">
      <w:pPr>
        <w:widowControl/>
        <w:ind w:leftChars="100" w:left="221" w:firstLineChars="100" w:firstLine="221"/>
        <w:jc w:val="left"/>
        <w:rPr>
          <w:rFonts w:cs="ＭＳ 明朝"/>
          <w:szCs w:val="21"/>
        </w:rPr>
      </w:pPr>
      <w:r w:rsidRPr="00783C6E">
        <w:rPr>
          <w:rFonts w:cs="ＭＳ 明朝" w:hint="eastAsia"/>
          <w:szCs w:val="21"/>
        </w:rPr>
        <w:t>行政機関等匿名加工情報等の取扱いに従事する行政機関等の職員若しくは職員であった者、前条第</w:t>
      </w:r>
      <w:r w:rsidR="00A13B76" w:rsidRPr="00783C6E">
        <w:rPr>
          <w:rFonts w:cs="ＭＳ 明朝" w:hint="eastAsia"/>
          <w:szCs w:val="21"/>
        </w:rPr>
        <w:t>３</w:t>
      </w:r>
      <w:r w:rsidRPr="00783C6E">
        <w:rPr>
          <w:rFonts w:cs="ＭＳ 明朝"/>
          <w:szCs w:val="21"/>
        </w:rPr>
        <w:t>項の委託を受けた業務に従事している者若しくは従事していた者又は行政機関等において行政機関等匿名加工情報等の取扱いに従事している派遣労働者若しくは従事していた派遣労働者は、その業務に関して知り得た行政機関等匿名加工情報等の内容をみだりに他人に知らせ、又は不当な目的に利用してはならない。</w:t>
      </w:r>
    </w:p>
    <w:p w14:paraId="72302FA9" w14:textId="00A460CA" w:rsidR="00EA4861" w:rsidRPr="00783C6E" w:rsidRDefault="00EA4861" w:rsidP="00EA4861">
      <w:pPr>
        <w:widowControl/>
        <w:jc w:val="left"/>
      </w:pPr>
    </w:p>
    <w:p w14:paraId="3D21D8DC" w14:textId="489FC12E" w:rsidR="006555E0" w:rsidRPr="00783C6E" w:rsidRDefault="006555E0" w:rsidP="00EA4861">
      <w:pPr>
        <w:widowControl/>
        <w:jc w:val="left"/>
      </w:pPr>
      <w:r w:rsidRPr="00783C6E">
        <w:rPr>
          <w:rFonts w:hint="eastAsia"/>
        </w:rPr>
        <w:t>［解説］</w:t>
      </w:r>
    </w:p>
    <w:p w14:paraId="3399709C" w14:textId="6E37D0FB" w:rsidR="00415199" w:rsidRPr="00783C6E" w:rsidRDefault="00415199" w:rsidP="00415199">
      <w:pPr>
        <w:widowControl/>
        <w:ind w:left="221" w:hangingChars="100" w:hanging="221"/>
        <w:jc w:val="left"/>
      </w:pPr>
      <w:r w:rsidRPr="00783C6E">
        <w:rPr>
          <w:rFonts w:hint="eastAsia"/>
        </w:rPr>
        <w:t>１　行政機関等匿名加工情報等の取扱いに従事する</w:t>
      </w:r>
      <w:r w:rsidR="00DB534D" w:rsidRPr="00783C6E">
        <w:rPr>
          <w:rFonts w:hint="eastAsia"/>
        </w:rPr>
        <w:t>実施機関</w:t>
      </w:r>
      <w:r w:rsidRPr="00783C6E">
        <w:rPr>
          <w:rFonts w:hint="eastAsia"/>
        </w:rPr>
        <w:t>の職員若しくは職員であった者、行政機関等匿名加工情報等の取扱いの委託（二以上の段階にわたる委託を含む。）を受けた業務に従事している者若しくは従事していた者又は</w:t>
      </w:r>
      <w:r w:rsidR="00DB534D" w:rsidRPr="00783C6E">
        <w:rPr>
          <w:rFonts w:hint="eastAsia"/>
        </w:rPr>
        <w:t>実施機関</w:t>
      </w:r>
      <w:r w:rsidRPr="00783C6E">
        <w:rPr>
          <w:rFonts w:hint="eastAsia"/>
        </w:rPr>
        <w:t>において行政機関等匿名加工情報等の取扱いに従事している派遣労働者若しくは従事していた派遣労働者は、業務に関して知り得た行政機関等匿名加工情報等の内容をみだりに他人に知らせ、又は不当な目的に利用してはならない。</w:t>
      </w:r>
    </w:p>
    <w:p w14:paraId="2081E784" w14:textId="77777777" w:rsidR="00415199" w:rsidRPr="00783C6E" w:rsidRDefault="00415199" w:rsidP="00415199">
      <w:pPr>
        <w:widowControl/>
        <w:jc w:val="left"/>
      </w:pPr>
    </w:p>
    <w:p w14:paraId="329B7A70" w14:textId="76788C97" w:rsidR="00415199" w:rsidRPr="00783C6E" w:rsidRDefault="00415199" w:rsidP="00415199">
      <w:pPr>
        <w:widowControl/>
        <w:ind w:left="221" w:hangingChars="100" w:hanging="221"/>
        <w:jc w:val="left"/>
      </w:pPr>
      <w:r w:rsidRPr="00783C6E">
        <w:rPr>
          <w:rFonts w:hint="eastAsia"/>
        </w:rPr>
        <w:t>２　「みだりに他人に知らせ」るとは、正当な理由がなく、業務に関して知り得た行政機関等匿名加工情報等の内容を他人に知らせることをいう。</w:t>
      </w:r>
    </w:p>
    <w:p w14:paraId="11B4D91B" w14:textId="77777777" w:rsidR="00415199" w:rsidRPr="00783C6E" w:rsidRDefault="00415199" w:rsidP="00415199">
      <w:pPr>
        <w:widowControl/>
        <w:jc w:val="left"/>
      </w:pPr>
    </w:p>
    <w:p w14:paraId="61F9A00C" w14:textId="3897FDD1" w:rsidR="00415199" w:rsidRPr="00783C6E" w:rsidRDefault="00415199" w:rsidP="00415199">
      <w:pPr>
        <w:widowControl/>
        <w:ind w:left="221" w:hangingChars="100" w:hanging="221"/>
        <w:jc w:val="left"/>
      </w:pPr>
      <w:r w:rsidRPr="00783C6E">
        <w:rPr>
          <w:rFonts w:hint="eastAsia"/>
        </w:rPr>
        <w:t>３　「不当な目的に利用」するとは、例えば、自己又は他人の私的利益のために業務に関して知り得た行政機関等匿名加工情報等の内容を利用する場合、その他正当性を欠く目的のために、業務に関して知り得た行政機関等匿名加工情報等の内容を利用することをいう。</w:t>
      </w:r>
    </w:p>
    <w:p w14:paraId="3DA16C24" w14:textId="35E9D006" w:rsidR="00EA4861" w:rsidRPr="00783C6E" w:rsidRDefault="00415199" w:rsidP="00415199">
      <w:pPr>
        <w:widowControl/>
        <w:ind w:leftChars="100" w:left="221" w:firstLineChars="100" w:firstLine="221"/>
        <w:jc w:val="left"/>
      </w:pPr>
      <w:r w:rsidRPr="00783C6E">
        <w:rPr>
          <w:rFonts w:hint="eastAsia"/>
        </w:rPr>
        <w:t>例えば、特段の合理的な理由（所掌事務の遂行に必要であり、かつ、人の生命、身体又は財産の保護のために必要であること等）なく、特定の個人を識別するために行政機関等匿名加工情報を他の情報と照合することは本規定に違反することとなる。</w:t>
      </w:r>
    </w:p>
    <w:p w14:paraId="6D4F5484" w14:textId="0FD11FA6" w:rsidR="00EA4861" w:rsidRPr="00783C6E" w:rsidRDefault="00EA4861" w:rsidP="00EA4861">
      <w:pPr>
        <w:widowControl/>
        <w:jc w:val="left"/>
      </w:pPr>
    </w:p>
    <w:p w14:paraId="71200080" w14:textId="39F11B95" w:rsidR="00415199" w:rsidRPr="00783C6E" w:rsidRDefault="00415199">
      <w:pPr>
        <w:widowControl/>
        <w:jc w:val="left"/>
      </w:pPr>
      <w:r w:rsidRPr="00783C6E">
        <w:br w:type="page"/>
      </w:r>
    </w:p>
    <w:bookmarkStart w:id="90" w:name="_Toc198287688"/>
    <w:p w14:paraId="77BA6795" w14:textId="2BCB5EAD" w:rsidR="00415199" w:rsidRPr="00783C6E" w:rsidRDefault="00415199"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680192" behindDoc="0" locked="0" layoutInCell="1" allowOverlap="1" wp14:anchorId="1F4FD0E3" wp14:editId="4111D738">
                <wp:simplePos x="0" y="0"/>
                <wp:positionH relativeFrom="margin">
                  <wp:align>left</wp:align>
                </wp:positionH>
                <wp:positionV relativeFrom="paragraph">
                  <wp:posOffset>223520</wp:posOffset>
                </wp:positionV>
                <wp:extent cx="5861050" cy="3784600"/>
                <wp:effectExtent l="0" t="0" r="25400" b="25400"/>
                <wp:wrapNone/>
                <wp:docPr id="223" name="正方形/長方形 223"/>
                <wp:cNvGraphicFramePr/>
                <a:graphic xmlns:a="http://schemas.openxmlformats.org/drawingml/2006/main">
                  <a:graphicData uri="http://schemas.microsoft.com/office/word/2010/wordprocessingShape">
                    <wps:wsp>
                      <wps:cNvSpPr/>
                      <wps:spPr>
                        <a:xfrm>
                          <a:off x="0" y="0"/>
                          <a:ext cx="5861050" cy="3784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9C4AF" id="正方形/長方形 223" o:spid="_x0000_s1026" style="position:absolute;left:0;text-align:left;margin-left:0;margin-top:17.6pt;width:461.5pt;height:298pt;z-index:252680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" filled="f" strokecolor="black [3213]" strokeweight="1pt">
                <w10:wrap anchorx="margin"/>
              </v:rect>
            </w:pict>
          </mc:Fallback>
        </mc:AlternateContent>
      </w:r>
      <w:r w:rsidRPr="00783C6E">
        <w:rPr>
          <w:rFonts w:asciiTheme="majorEastAsia" w:hAnsiTheme="majorEastAsia" w:hint="eastAsia"/>
        </w:rPr>
        <w:t xml:space="preserve">　匿名加工情報の取扱いに係る義務（法第</w:t>
      </w:r>
      <w:r w:rsidRPr="00783C6E">
        <w:rPr>
          <w:rFonts w:asciiTheme="majorEastAsia" w:hAnsiTheme="majorEastAsia"/>
        </w:rPr>
        <w:t>123条</w:t>
      </w:r>
      <w:r w:rsidRPr="00783C6E">
        <w:rPr>
          <w:rFonts w:asciiTheme="majorEastAsia" w:hAnsiTheme="majorEastAsia" w:hint="eastAsia"/>
        </w:rPr>
        <w:t>関係</w:t>
      </w:r>
      <w:r w:rsidRPr="00783C6E">
        <w:rPr>
          <w:rFonts w:asciiTheme="majorEastAsia" w:hAnsiTheme="majorEastAsia"/>
        </w:rPr>
        <w:t>）</w:t>
      </w:r>
      <w:bookmarkEnd w:id="90"/>
      <w:r w:rsidR="00E536A8">
        <w:rPr>
          <w:rFonts w:asciiTheme="majorEastAsia" w:hAnsiTheme="majorEastAsia" w:hint="eastAsia"/>
        </w:rPr>
        <w:t xml:space="preserve">　</w:t>
      </w:r>
    </w:p>
    <w:p w14:paraId="4524C88C" w14:textId="3FFDFDAC" w:rsidR="00415199" w:rsidRPr="00783C6E" w:rsidRDefault="00415199" w:rsidP="00415199">
      <w:pPr>
        <w:widowControl/>
        <w:ind w:right="-144" w:firstLineChars="100" w:firstLine="221"/>
        <w:jc w:val="left"/>
        <w:rPr>
          <w:u w:val="single"/>
        </w:rPr>
      </w:pPr>
      <w:r w:rsidRPr="00783C6E">
        <w:rPr>
          <w:rFonts w:hint="eastAsia"/>
          <w:u w:val="single"/>
        </w:rPr>
        <w:t>法第</w:t>
      </w:r>
      <w:r w:rsidRPr="00783C6E">
        <w:rPr>
          <w:u w:val="single"/>
        </w:rPr>
        <w:t>123条</w:t>
      </w:r>
    </w:p>
    <w:p w14:paraId="78DB6FEC" w14:textId="7C92A2E9" w:rsidR="00415199" w:rsidRPr="00783C6E" w:rsidRDefault="00415199" w:rsidP="00415199">
      <w:pPr>
        <w:widowControl/>
        <w:ind w:leftChars="200" w:left="663" w:hangingChars="100" w:hanging="221"/>
        <w:jc w:val="left"/>
        <w:rPr>
          <w:rFonts w:cs="ＭＳ 明朝"/>
          <w:szCs w:val="21"/>
        </w:rPr>
      </w:pPr>
      <w:r w:rsidRPr="00783C6E">
        <w:rPr>
          <w:rFonts w:cs="ＭＳ 明朝" w:hint="eastAsia"/>
          <w:szCs w:val="21"/>
        </w:rPr>
        <w:t>１</w:t>
      </w:r>
      <w:r w:rsidRPr="00783C6E">
        <w:rPr>
          <w:rFonts w:cs="ＭＳ 明朝"/>
          <w:szCs w:val="21"/>
        </w:rPr>
        <w:t xml:space="preserve">　行政機関等は、匿名加工情報（行政機関等匿名加工情報を除く。以下この条において同じ。）を第三者に提供するときは、法令に基づく場合を除き、個人情報保護委員会規則で定めるところにより、あらかじめ、第三者に提供される匿名加工情報に含まれる個人に関する情報の項目及びその提供の</w:t>
      </w:r>
      <w:r w:rsidRPr="00783C6E">
        <w:rPr>
          <w:rFonts w:cs="ＭＳ 明朝" w:hint="eastAsia"/>
          <w:szCs w:val="21"/>
        </w:rPr>
        <w:t>方法について公表するとともに、当該第三者に対して、当該提供に係る情報が匿名加工情報である旨を明示しなければならない。</w:t>
      </w:r>
    </w:p>
    <w:p w14:paraId="1561B0F1" w14:textId="1A1939E8" w:rsidR="00415199" w:rsidRPr="00783C6E" w:rsidRDefault="00415199" w:rsidP="00415199">
      <w:pPr>
        <w:widowControl/>
        <w:ind w:leftChars="200" w:left="663" w:hangingChars="100" w:hanging="221"/>
        <w:jc w:val="left"/>
        <w:rPr>
          <w:rFonts w:cs="ＭＳ 明朝"/>
          <w:szCs w:val="21"/>
        </w:rPr>
      </w:pPr>
      <w:r w:rsidRPr="00783C6E">
        <w:rPr>
          <w:rFonts w:cs="ＭＳ 明朝" w:hint="eastAsia"/>
          <w:szCs w:val="21"/>
        </w:rPr>
        <w:t>２</w:t>
      </w:r>
      <w:r w:rsidRPr="00783C6E">
        <w:rPr>
          <w:rFonts w:cs="ＭＳ 明朝"/>
          <w:szCs w:val="21"/>
        </w:rPr>
        <w:t xml:space="preserve">　行政機関等は、匿名加工情報を取り扱うに当たっては、法令に基づく場合を除き、当該匿名加工情報の作成に用いられた個人情報に係る本人を識別するために、当該個人情報から削除された記述等若しくは個人識別符号若しくは第43条第</w:t>
      </w:r>
      <w:r w:rsidRPr="00783C6E">
        <w:rPr>
          <w:rFonts w:cs="ＭＳ 明朝" w:hint="eastAsia"/>
          <w:szCs w:val="21"/>
        </w:rPr>
        <w:t>１</w:t>
      </w:r>
      <w:r w:rsidRPr="00783C6E">
        <w:rPr>
          <w:rFonts w:cs="ＭＳ 明朝"/>
          <w:szCs w:val="21"/>
        </w:rPr>
        <w:t>項の規定により行われた加工の方法に関する情報を取得し、又は当該匿名加工情報を他の情報と照合してはならない。</w:t>
      </w:r>
    </w:p>
    <w:p w14:paraId="5FCDB8EF" w14:textId="011DE301" w:rsidR="00415199" w:rsidRPr="00783C6E" w:rsidRDefault="00415199" w:rsidP="00415199">
      <w:pPr>
        <w:widowControl/>
        <w:ind w:leftChars="200" w:left="663" w:hangingChars="100" w:hanging="221"/>
        <w:jc w:val="left"/>
        <w:rPr>
          <w:rFonts w:cs="ＭＳ 明朝"/>
          <w:szCs w:val="21"/>
        </w:rPr>
      </w:pPr>
      <w:r w:rsidRPr="00783C6E">
        <w:rPr>
          <w:rFonts w:cs="ＭＳ 明朝" w:hint="eastAsia"/>
          <w:szCs w:val="21"/>
        </w:rPr>
        <w:t>３</w:t>
      </w:r>
      <w:r w:rsidRPr="00783C6E">
        <w:rPr>
          <w:rFonts w:cs="ＭＳ 明朝"/>
          <w:szCs w:val="21"/>
        </w:rPr>
        <w:t xml:space="preserve">　行政機関等は、匿名加工情報の漏えいを防止するために必要なものとして個人情報保護委員会規則で定める基準に従い、匿名加工情報の適切な管理のために必要な措置を講じなければならない。</w:t>
      </w:r>
    </w:p>
    <w:p w14:paraId="2F2E81CB" w14:textId="7B258FF2" w:rsidR="00415199" w:rsidRPr="00783C6E" w:rsidRDefault="00415199" w:rsidP="00415199">
      <w:pPr>
        <w:widowControl/>
        <w:ind w:leftChars="200" w:left="663" w:hangingChars="100" w:hanging="221"/>
        <w:jc w:val="left"/>
        <w:rPr>
          <w:rFonts w:cs="ＭＳ 明朝"/>
          <w:szCs w:val="21"/>
        </w:rPr>
      </w:pPr>
      <w:r w:rsidRPr="00783C6E">
        <w:rPr>
          <w:rFonts w:cs="ＭＳ 明朝" w:hint="eastAsia"/>
          <w:szCs w:val="21"/>
        </w:rPr>
        <w:t>４</w:t>
      </w:r>
      <w:r w:rsidRPr="00783C6E">
        <w:rPr>
          <w:rFonts w:cs="ＭＳ 明朝"/>
          <w:szCs w:val="21"/>
        </w:rPr>
        <w:t xml:space="preserve">　前</w:t>
      </w:r>
      <w:r w:rsidRPr="00783C6E">
        <w:rPr>
          <w:rFonts w:cs="ＭＳ 明朝" w:hint="eastAsia"/>
          <w:szCs w:val="21"/>
        </w:rPr>
        <w:t>２</w:t>
      </w:r>
      <w:r w:rsidRPr="00783C6E">
        <w:rPr>
          <w:rFonts w:cs="ＭＳ 明朝"/>
          <w:szCs w:val="21"/>
        </w:rPr>
        <w:t>項の規定は、行政機関等から匿名加工情報の取扱いの委託（二以上の段階にわたる委託を含む。）を受けた者が受託した業務を行う場合について準用する</w:t>
      </w:r>
      <w:r w:rsidR="0079093E" w:rsidRPr="00783C6E">
        <w:rPr>
          <w:rFonts w:cs="ＭＳ 明朝" w:hint="eastAsia"/>
          <w:szCs w:val="21"/>
        </w:rPr>
        <w:t>。</w:t>
      </w:r>
    </w:p>
    <w:p w14:paraId="26B32090" w14:textId="33C2EA63" w:rsidR="00415199" w:rsidRPr="00783C6E" w:rsidRDefault="00415199" w:rsidP="00415199">
      <w:pPr>
        <w:widowControl/>
        <w:jc w:val="left"/>
        <w:rPr>
          <w:rFonts w:cs="ＭＳ 明朝"/>
          <w:szCs w:val="21"/>
        </w:rPr>
      </w:pPr>
    </w:p>
    <w:p w14:paraId="57A6A849" w14:textId="71941CE2" w:rsidR="006555E0" w:rsidRPr="00783C6E" w:rsidRDefault="006555E0" w:rsidP="00415199">
      <w:pPr>
        <w:widowControl/>
        <w:jc w:val="left"/>
        <w:rPr>
          <w:rFonts w:cs="ＭＳ 明朝"/>
          <w:szCs w:val="21"/>
        </w:rPr>
      </w:pPr>
      <w:r w:rsidRPr="00783C6E">
        <w:rPr>
          <w:rFonts w:cs="ＭＳ 明朝" w:hint="eastAsia"/>
          <w:szCs w:val="21"/>
        </w:rPr>
        <w:t>［解説］</w:t>
      </w:r>
    </w:p>
    <w:p w14:paraId="0F785608" w14:textId="6E591CAD" w:rsidR="00415199" w:rsidRPr="00783C6E" w:rsidRDefault="00415199" w:rsidP="00415199">
      <w:pPr>
        <w:widowControl/>
        <w:ind w:left="221" w:hangingChars="100" w:hanging="221"/>
        <w:jc w:val="left"/>
        <w:rPr>
          <w:rFonts w:cs="ＭＳ 明朝"/>
          <w:szCs w:val="21"/>
        </w:rPr>
      </w:pPr>
      <w:r w:rsidRPr="00783C6E">
        <w:rPr>
          <w:rFonts w:cs="ＭＳ 明朝" w:hint="eastAsia"/>
          <w:szCs w:val="21"/>
        </w:rPr>
        <w:t xml:space="preserve">１　</w:t>
      </w:r>
      <w:r w:rsidR="00DB534D" w:rsidRPr="00783C6E">
        <w:rPr>
          <w:rFonts w:cs="ＭＳ 明朝" w:hint="eastAsia"/>
          <w:szCs w:val="21"/>
        </w:rPr>
        <w:t>実施機関</w:t>
      </w:r>
      <w:r w:rsidRPr="00783C6E">
        <w:rPr>
          <w:rFonts w:cs="ＭＳ 明朝" w:hint="eastAsia"/>
          <w:szCs w:val="21"/>
        </w:rPr>
        <w:t>が民間事業者等から匿名加工情報を取得した場合、以下の匿名加工情報の取扱いに係る義務に従わなければならない。</w:t>
      </w:r>
    </w:p>
    <w:p w14:paraId="263627E8" w14:textId="708B8CA7" w:rsidR="00415199" w:rsidRPr="00783C6E" w:rsidRDefault="00415199" w:rsidP="00415199">
      <w:pPr>
        <w:widowControl/>
        <w:jc w:val="left"/>
      </w:pPr>
    </w:p>
    <w:p w14:paraId="349FC8F2" w14:textId="005FF3AA" w:rsidR="00415199" w:rsidRPr="00783C6E" w:rsidRDefault="00415199" w:rsidP="00415199">
      <w:pPr>
        <w:widowControl/>
        <w:jc w:val="left"/>
      </w:pPr>
      <w:r w:rsidRPr="00783C6E">
        <w:rPr>
          <w:rFonts w:hint="eastAsia"/>
        </w:rPr>
        <w:t>（第１項関係）</w:t>
      </w:r>
    </w:p>
    <w:p w14:paraId="7F485E1B" w14:textId="6BADFD79" w:rsidR="00415199" w:rsidRPr="00783C6E" w:rsidRDefault="00415199" w:rsidP="00415199">
      <w:pPr>
        <w:widowControl/>
        <w:ind w:left="221" w:hangingChars="100" w:hanging="221"/>
        <w:jc w:val="left"/>
      </w:pPr>
      <w:r w:rsidRPr="00783C6E">
        <w:rPr>
          <w:rFonts w:hint="eastAsia"/>
        </w:rPr>
        <w:t xml:space="preserve">２　</w:t>
      </w:r>
      <w:r w:rsidR="00DB534D" w:rsidRPr="00783C6E">
        <w:rPr>
          <w:rFonts w:hint="eastAsia"/>
        </w:rPr>
        <w:t>実施機関</w:t>
      </w:r>
      <w:r w:rsidRPr="00783C6E">
        <w:rPr>
          <w:rFonts w:hint="eastAsia"/>
        </w:rPr>
        <w:t>は、匿名加工情報（行政機関等匿名加工情報を除く。以下同じ。）を第三者に提供するときは、法令に基づく場合を除き、</w:t>
      </w:r>
      <w:r w:rsidR="006F321B" w:rsidRPr="00783C6E">
        <w:rPr>
          <w:rFonts w:hint="eastAsia"/>
        </w:rPr>
        <w:t>保護委員会</w:t>
      </w:r>
      <w:r w:rsidRPr="00783C6E">
        <w:rPr>
          <w:rFonts w:hint="eastAsia"/>
        </w:rPr>
        <w:t>規則で定めるところにより、あらかじめ、第三者に提供される匿名加工情報に含まれる個人に関する情報の項目及びその提供の方法について、インターネットの利用その他の適切な方法により公表しなければならない（</w:t>
      </w:r>
      <w:r w:rsidR="006F321B" w:rsidRPr="00783C6E">
        <w:rPr>
          <w:rFonts w:hint="eastAsia"/>
        </w:rPr>
        <w:t>保護委員会</w:t>
      </w:r>
      <w:r w:rsidRPr="00783C6E">
        <w:rPr>
          <w:rFonts w:hint="eastAsia"/>
        </w:rPr>
        <w:t>規則第</w:t>
      </w:r>
      <w:r w:rsidRPr="00783C6E">
        <w:t>66条第</w:t>
      </w:r>
      <w:r w:rsidRPr="00783C6E">
        <w:rPr>
          <w:rFonts w:hint="eastAsia"/>
        </w:rPr>
        <w:t>１</w:t>
      </w:r>
      <w:r w:rsidRPr="00783C6E">
        <w:t>項）。</w:t>
      </w:r>
    </w:p>
    <w:p w14:paraId="461512AA" w14:textId="50D83A6F" w:rsidR="00415199" w:rsidRPr="00783C6E" w:rsidRDefault="00415199" w:rsidP="00415199">
      <w:pPr>
        <w:widowControl/>
        <w:ind w:leftChars="100" w:left="221" w:firstLineChars="100" w:firstLine="221"/>
        <w:jc w:val="left"/>
      </w:pPr>
      <w:r w:rsidRPr="00783C6E">
        <w:rPr>
          <w:rFonts w:hint="eastAsia"/>
        </w:rPr>
        <w:t>また、当該第三者に対して、当該提供に係る情報が匿名加工情報である旨を、電子メールを送信する方法又は書面を交付する方法その他の適切な方法により明示しなければならない（</w:t>
      </w:r>
      <w:r w:rsidR="006F321B" w:rsidRPr="00783C6E">
        <w:rPr>
          <w:rFonts w:hint="eastAsia"/>
        </w:rPr>
        <w:t>保護委員会</w:t>
      </w:r>
      <w:r w:rsidRPr="00783C6E">
        <w:rPr>
          <w:rFonts w:hint="eastAsia"/>
        </w:rPr>
        <w:t>規則第</w:t>
      </w:r>
      <w:r w:rsidRPr="00783C6E">
        <w:t>66条第</w:t>
      </w:r>
      <w:r w:rsidRPr="00783C6E">
        <w:rPr>
          <w:rFonts w:hint="eastAsia"/>
        </w:rPr>
        <w:t>２</w:t>
      </w:r>
      <w:r w:rsidRPr="00783C6E">
        <w:t>項）。</w:t>
      </w:r>
    </w:p>
    <w:p w14:paraId="1DE29334" w14:textId="1835F9AD" w:rsidR="00415199" w:rsidRPr="00783C6E" w:rsidRDefault="00415199" w:rsidP="00415199">
      <w:pPr>
        <w:widowControl/>
        <w:jc w:val="left"/>
      </w:pPr>
    </w:p>
    <w:p w14:paraId="69B815C5" w14:textId="5FD0A016" w:rsidR="00415199" w:rsidRPr="00783C6E" w:rsidRDefault="00415199" w:rsidP="00415199">
      <w:pPr>
        <w:widowControl/>
        <w:jc w:val="left"/>
      </w:pPr>
      <w:r w:rsidRPr="00783C6E">
        <w:rPr>
          <w:rFonts w:hint="eastAsia"/>
        </w:rPr>
        <w:t>（第２項関係）</w:t>
      </w:r>
    </w:p>
    <w:p w14:paraId="77345267" w14:textId="0CE20911" w:rsidR="00415199" w:rsidRPr="00783C6E" w:rsidRDefault="00415199" w:rsidP="00415199">
      <w:pPr>
        <w:widowControl/>
        <w:ind w:left="221" w:hangingChars="100" w:hanging="221"/>
        <w:jc w:val="left"/>
      </w:pPr>
      <w:r w:rsidRPr="00783C6E">
        <w:rPr>
          <w:rFonts w:hint="eastAsia"/>
        </w:rPr>
        <w:t xml:space="preserve">３　</w:t>
      </w:r>
      <w:r w:rsidR="00DB534D" w:rsidRPr="00783C6E">
        <w:rPr>
          <w:rFonts w:hint="eastAsia"/>
        </w:rPr>
        <w:t>実施機関</w:t>
      </w:r>
      <w:r w:rsidRPr="00783C6E">
        <w:rPr>
          <w:rFonts w:hint="eastAsia"/>
        </w:rPr>
        <w:t>が第三者から提供を受けた匿名加工情報を取り扱う場合には、当該匿名加工情報の作成の元となった個人情報に係る特定の個人を識別する目的で、次の行為を行ってはならない。</w:t>
      </w:r>
    </w:p>
    <w:p w14:paraId="2D4A24DE" w14:textId="77777777" w:rsidR="00415199" w:rsidRPr="00783C6E" w:rsidRDefault="00415199" w:rsidP="00415199">
      <w:pPr>
        <w:widowControl/>
        <w:jc w:val="left"/>
      </w:pPr>
    </w:p>
    <w:p w14:paraId="10751E69" w14:textId="5631F6C7" w:rsidR="00415199" w:rsidRPr="00783C6E" w:rsidRDefault="00415199" w:rsidP="00415199">
      <w:pPr>
        <w:widowControl/>
        <w:ind w:leftChars="100" w:left="442" w:hangingChars="100" w:hanging="221"/>
        <w:jc w:val="left"/>
      </w:pPr>
      <w:r w:rsidRPr="00783C6E">
        <w:t xml:space="preserve">(1) </w:t>
      </w:r>
      <w:r w:rsidRPr="00783C6E">
        <w:rPr>
          <w:rFonts w:hint="eastAsia"/>
        </w:rPr>
        <w:t>受領した匿名加工情報の作成に用いられた個人情報から削除された記述等若しくは個人識別符号若しくは加工の方法に関する情報を取得すること</w:t>
      </w:r>
    </w:p>
    <w:p w14:paraId="781C59BD" w14:textId="7BD89634" w:rsidR="00415199" w:rsidRPr="00783C6E" w:rsidRDefault="00415199" w:rsidP="00415199">
      <w:pPr>
        <w:widowControl/>
        <w:ind w:leftChars="100" w:left="442" w:hangingChars="100" w:hanging="221"/>
        <w:jc w:val="left"/>
      </w:pPr>
      <w:r w:rsidRPr="00783C6E">
        <w:lastRenderedPageBreak/>
        <w:t xml:space="preserve">(2) </w:t>
      </w:r>
      <w:r w:rsidRPr="00783C6E">
        <w:rPr>
          <w:rFonts w:hint="eastAsia"/>
        </w:rPr>
        <w:t>受領した匿名加工情報を、特定の本人を識別するために他の情報（※）と照合すること。</w:t>
      </w:r>
    </w:p>
    <w:p w14:paraId="72AB9F51" w14:textId="77777777" w:rsidR="00415199" w:rsidRPr="00783C6E" w:rsidRDefault="00415199" w:rsidP="00415199">
      <w:pPr>
        <w:widowControl/>
        <w:jc w:val="left"/>
      </w:pPr>
    </w:p>
    <w:p w14:paraId="5CAF0D62" w14:textId="3D0BE9C7" w:rsidR="00415199" w:rsidRPr="00783C6E" w:rsidRDefault="00415199" w:rsidP="00415199">
      <w:pPr>
        <w:widowControl/>
        <w:ind w:leftChars="100" w:left="663" w:hangingChars="200" w:hanging="442"/>
        <w:jc w:val="left"/>
      </w:pPr>
      <w:r w:rsidRPr="00783C6E">
        <w:rPr>
          <w:rFonts w:hint="eastAsia"/>
        </w:rPr>
        <w:t>（※）「他の情報」に限定はなく、特定の本人を識別する目的を持って行う行為であれば、個人情報及び行政機関等匿名加工情報を含む情報全般と照合する行為が禁止される。また、具体的にどのような技術又は手法を用いて照合するかは問わない。</w:t>
      </w:r>
    </w:p>
    <w:p w14:paraId="43D728AC" w14:textId="0D143ACF" w:rsidR="00415199" w:rsidRPr="00783C6E" w:rsidRDefault="00415199" w:rsidP="00415199">
      <w:pPr>
        <w:widowControl/>
        <w:jc w:val="left"/>
      </w:pPr>
    </w:p>
    <w:p w14:paraId="5C20BD90" w14:textId="6A741887" w:rsidR="00415199" w:rsidRPr="00783C6E" w:rsidRDefault="00415199" w:rsidP="00415199">
      <w:pPr>
        <w:widowControl/>
        <w:jc w:val="left"/>
      </w:pPr>
      <w:r w:rsidRPr="00783C6E">
        <w:rPr>
          <w:rFonts w:hint="eastAsia"/>
        </w:rPr>
        <w:t>（第３項関係）</w:t>
      </w:r>
    </w:p>
    <w:p w14:paraId="4E49EB16" w14:textId="56827943" w:rsidR="00415199" w:rsidRPr="00783C6E" w:rsidRDefault="00415199" w:rsidP="00415199">
      <w:pPr>
        <w:widowControl/>
        <w:ind w:left="221" w:hangingChars="100" w:hanging="221"/>
        <w:jc w:val="left"/>
      </w:pPr>
      <w:r w:rsidRPr="00783C6E">
        <w:rPr>
          <w:rFonts w:hint="eastAsia"/>
        </w:rPr>
        <w:t xml:space="preserve">４　</w:t>
      </w:r>
      <w:r w:rsidR="00DB534D" w:rsidRPr="00783C6E">
        <w:rPr>
          <w:rFonts w:hint="eastAsia"/>
        </w:rPr>
        <w:t>実施機関</w:t>
      </w:r>
      <w:r w:rsidRPr="00783C6E">
        <w:rPr>
          <w:rFonts w:hint="eastAsia"/>
        </w:rPr>
        <w:t>は、匿名加工情報の漏えいを防止するために、</w:t>
      </w:r>
      <w:r w:rsidR="006F321B" w:rsidRPr="00783C6E">
        <w:rPr>
          <w:rFonts w:hint="eastAsia"/>
        </w:rPr>
        <w:t>保護委員会</w:t>
      </w:r>
      <w:r w:rsidRPr="00783C6E">
        <w:rPr>
          <w:rFonts w:hint="eastAsia"/>
        </w:rPr>
        <w:t>規則で定める基準に従い、必要な措置を講じなければならない。</w:t>
      </w:r>
    </w:p>
    <w:p w14:paraId="172604D8" w14:textId="5A6F4C3B" w:rsidR="00415199" w:rsidRPr="00783C6E" w:rsidRDefault="00415199" w:rsidP="00415199">
      <w:pPr>
        <w:widowControl/>
        <w:ind w:leftChars="100" w:left="221" w:firstLineChars="100" w:firstLine="221"/>
        <w:jc w:val="left"/>
      </w:pPr>
      <w:r w:rsidRPr="00783C6E">
        <w:rPr>
          <w:rFonts w:hint="eastAsia"/>
        </w:rPr>
        <w:t>詳しくは、法第121条</w:t>
      </w:r>
      <w:r w:rsidR="000C1C19" w:rsidRPr="00783C6E">
        <w:rPr>
          <w:rFonts w:hint="eastAsia"/>
        </w:rPr>
        <w:t>関係</w:t>
      </w:r>
      <w:r w:rsidR="000A7EFB" w:rsidRPr="00783C6E">
        <w:rPr>
          <w:rFonts w:hint="eastAsia"/>
        </w:rPr>
        <w:t>（識別行為の禁止等）</w:t>
      </w:r>
      <w:r w:rsidR="0078762A" w:rsidRPr="00783C6E">
        <w:rPr>
          <w:rFonts w:hint="eastAsia"/>
        </w:rPr>
        <w:t>の</w:t>
      </w:r>
      <w:r w:rsidR="000C1C19" w:rsidRPr="00783C6E">
        <w:rPr>
          <w:rFonts w:hint="eastAsia"/>
        </w:rPr>
        <w:t>（</w:t>
      </w:r>
      <w:r w:rsidRPr="00783C6E">
        <w:rPr>
          <w:rFonts w:hint="eastAsia"/>
        </w:rPr>
        <w:t>第２項関係</w:t>
      </w:r>
      <w:r w:rsidR="000C1C19" w:rsidRPr="00783C6E">
        <w:rPr>
          <w:rFonts w:hint="eastAsia"/>
        </w:rPr>
        <w:t>）</w:t>
      </w:r>
      <w:r w:rsidRPr="00783C6E">
        <w:t>を参照のこと。</w:t>
      </w:r>
    </w:p>
    <w:p w14:paraId="2D56D1F4" w14:textId="3524D025" w:rsidR="00EA4861" w:rsidRPr="00783C6E" w:rsidRDefault="00EA4861" w:rsidP="00EA4861">
      <w:pPr>
        <w:widowControl/>
        <w:jc w:val="left"/>
      </w:pPr>
    </w:p>
    <w:p w14:paraId="6051FE58" w14:textId="3E11B866" w:rsidR="00415199" w:rsidRPr="00783C6E" w:rsidRDefault="00415199" w:rsidP="00EA4861">
      <w:pPr>
        <w:widowControl/>
        <w:jc w:val="left"/>
      </w:pPr>
      <w:r w:rsidRPr="00783C6E">
        <w:rPr>
          <w:rFonts w:hint="eastAsia"/>
        </w:rPr>
        <w:t>（第４項関係）</w:t>
      </w:r>
    </w:p>
    <w:p w14:paraId="21D6ADE2" w14:textId="6672DFFF" w:rsidR="00415199" w:rsidRPr="00783C6E" w:rsidRDefault="00415199" w:rsidP="00415199">
      <w:pPr>
        <w:widowControl/>
        <w:ind w:left="221" w:hangingChars="100" w:hanging="221"/>
        <w:jc w:val="left"/>
      </w:pPr>
      <w:r w:rsidRPr="00783C6E">
        <w:rPr>
          <w:rFonts w:hint="eastAsia"/>
        </w:rPr>
        <w:t xml:space="preserve">５　</w:t>
      </w:r>
      <w:r w:rsidR="00DB534D" w:rsidRPr="00783C6E">
        <w:rPr>
          <w:rFonts w:hint="eastAsia"/>
        </w:rPr>
        <w:t>実施機関</w:t>
      </w:r>
      <w:r w:rsidRPr="00783C6E">
        <w:rPr>
          <w:rFonts w:hint="eastAsia"/>
        </w:rPr>
        <w:t>から匿名加工情報の取扱いの委託を受けた者が受託した業務を行う場合、当該委託を受けた者にも識別行為の禁止及び安全管理の措置に関する規律が準用される。</w:t>
      </w:r>
    </w:p>
    <w:p w14:paraId="0044572E" w14:textId="60081F9D" w:rsidR="00415199" w:rsidRPr="00783C6E" w:rsidRDefault="00DB534D" w:rsidP="00415199">
      <w:pPr>
        <w:widowControl/>
        <w:ind w:leftChars="100" w:left="221" w:firstLineChars="100" w:firstLine="221"/>
        <w:jc w:val="left"/>
      </w:pPr>
      <w:r w:rsidRPr="00783C6E">
        <w:rPr>
          <w:rFonts w:hint="eastAsia"/>
        </w:rPr>
        <w:t>実施機関</w:t>
      </w:r>
      <w:r w:rsidR="00415199" w:rsidRPr="00783C6E">
        <w:rPr>
          <w:rFonts w:hint="eastAsia"/>
        </w:rPr>
        <w:t>においては、委託先（二以上の段階にわたる委託を含む。以下同じ。）において、適切に安全管理措置等が講じられるように、契約内容に規定することや委託先に対して必要な助言や指導を行うことが考えられる。</w:t>
      </w:r>
    </w:p>
    <w:p w14:paraId="6BF35220" w14:textId="77777777" w:rsidR="00415199" w:rsidRPr="00783C6E" w:rsidRDefault="00415199" w:rsidP="00EA4861">
      <w:pPr>
        <w:widowControl/>
        <w:jc w:val="left"/>
      </w:pPr>
    </w:p>
    <w:p w14:paraId="58FB08FA" w14:textId="3194494B" w:rsidR="00E84A7C" w:rsidRPr="00783C6E" w:rsidRDefault="00E84A7C">
      <w:pPr>
        <w:widowControl/>
        <w:jc w:val="left"/>
      </w:pPr>
      <w:r w:rsidRPr="00783C6E">
        <w:br w:type="page"/>
      </w:r>
    </w:p>
    <w:p w14:paraId="541F4454" w14:textId="26BC1EFC" w:rsidR="00415199" w:rsidRPr="00783C6E" w:rsidRDefault="00933862" w:rsidP="00E536A8">
      <w:pPr>
        <w:pStyle w:val="1"/>
      </w:pPr>
      <w:bookmarkStart w:id="91" w:name="_Toc198287689"/>
      <w:r w:rsidRPr="00783C6E">
        <w:rPr>
          <w:rFonts w:hint="eastAsia"/>
        </w:rPr>
        <w:lastRenderedPageBreak/>
        <w:t>８</w:t>
      </w:r>
      <w:r w:rsidR="00415199" w:rsidRPr="00783C6E">
        <w:rPr>
          <w:rFonts w:hint="eastAsia"/>
        </w:rPr>
        <w:t xml:space="preserve">　個人情報保護審議会</w:t>
      </w:r>
      <w:bookmarkEnd w:id="91"/>
    </w:p>
    <w:p w14:paraId="4E8D1DC3" w14:textId="45D83CC1" w:rsidR="00415199" w:rsidRPr="00783C6E" w:rsidRDefault="00415199" w:rsidP="00E536A8">
      <w:pPr>
        <w:pStyle w:val="2"/>
        <w:rPr>
          <w:rFonts w:asciiTheme="majorEastAsia" w:hAnsiTheme="majorEastAsia"/>
        </w:rPr>
      </w:pPr>
      <w:r w:rsidRPr="00783C6E">
        <w:rPr>
          <w:rFonts w:asciiTheme="majorEastAsia" w:hAnsiTheme="majorEastAsia" w:hint="eastAsia"/>
        </w:rPr>
        <w:t xml:space="preserve">　</w:t>
      </w:r>
      <w:bookmarkStart w:id="92" w:name="_Toc198287690"/>
      <w:r w:rsidR="00940082" w:rsidRPr="00783C6E">
        <w:rPr>
          <w:rFonts w:asciiTheme="majorEastAsia" w:hAnsiTheme="majorEastAsia" w:hint="eastAsia"/>
        </w:rPr>
        <w:t>審議会の設置及び組織</w:t>
      </w:r>
      <w:r w:rsidRPr="00783C6E">
        <w:rPr>
          <w:rFonts w:asciiTheme="majorEastAsia" w:hAnsiTheme="majorEastAsia" w:hint="eastAsia"/>
        </w:rPr>
        <w:t>（</w:t>
      </w:r>
      <w:r w:rsidR="00940082" w:rsidRPr="00783C6E">
        <w:rPr>
          <w:rFonts w:asciiTheme="majorEastAsia" w:hAnsiTheme="majorEastAsia" w:hint="eastAsia"/>
        </w:rPr>
        <w:t>条例</w:t>
      </w:r>
      <w:r w:rsidRPr="00783C6E">
        <w:rPr>
          <w:rFonts w:asciiTheme="majorEastAsia" w:hAnsiTheme="majorEastAsia" w:hint="eastAsia"/>
        </w:rPr>
        <w:t>第</w:t>
      </w:r>
      <w:r w:rsidR="00940082" w:rsidRPr="00783C6E">
        <w:rPr>
          <w:rFonts w:asciiTheme="majorEastAsia" w:hAnsiTheme="majorEastAsia" w:hint="eastAsia"/>
        </w:rPr>
        <w:t>55</w:t>
      </w:r>
      <w:r w:rsidRPr="00783C6E">
        <w:rPr>
          <w:rFonts w:asciiTheme="majorEastAsia" w:hAnsiTheme="majorEastAsia"/>
        </w:rPr>
        <w:t>条</w:t>
      </w:r>
      <w:r w:rsidRPr="00783C6E">
        <w:rPr>
          <w:rFonts w:asciiTheme="majorEastAsia" w:hAnsiTheme="majorEastAsia" w:hint="eastAsia"/>
        </w:rPr>
        <w:t>関係</w:t>
      </w:r>
      <w:r w:rsidRPr="00783C6E">
        <w:rPr>
          <w:rFonts w:asciiTheme="majorEastAsia" w:hAnsiTheme="majorEastAsia"/>
        </w:rPr>
        <w:t>）</w:t>
      </w:r>
      <w:bookmarkEnd w:id="92"/>
      <w:r w:rsidR="00E536A8">
        <w:rPr>
          <w:rFonts w:asciiTheme="majorEastAsia" w:hAnsiTheme="majorEastAsia" w:hint="eastAsia"/>
        </w:rPr>
        <w:t xml:space="preserve">　</w:t>
      </w:r>
    </w:p>
    <w:p w14:paraId="16BB941D" w14:textId="510360B9" w:rsidR="00415199" w:rsidRPr="00783C6E" w:rsidRDefault="00415199" w:rsidP="00415199">
      <w:pPr>
        <w:widowControl/>
        <w:ind w:right="-144" w:firstLineChars="100" w:firstLine="221"/>
        <w:jc w:val="left"/>
        <w:rPr>
          <w:u w:val="single"/>
        </w:rPr>
      </w:pPr>
      <w:r w:rsidRPr="00783C6E">
        <w:rPr>
          <w:rFonts w:hint="eastAsia"/>
          <w:noProof/>
        </w:rPr>
        <mc:AlternateContent>
          <mc:Choice Requires="wps">
            <w:drawing>
              <wp:anchor distT="0" distB="0" distL="114300" distR="114300" simplePos="0" relativeHeight="252682240" behindDoc="0" locked="0" layoutInCell="1" allowOverlap="1" wp14:anchorId="376AFC9F" wp14:editId="4D878BE8">
                <wp:simplePos x="0" y="0"/>
                <wp:positionH relativeFrom="margin">
                  <wp:align>left</wp:align>
                </wp:positionH>
                <wp:positionV relativeFrom="paragraph">
                  <wp:posOffset>7620</wp:posOffset>
                </wp:positionV>
                <wp:extent cx="5861050" cy="3117850"/>
                <wp:effectExtent l="0" t="0" r="25400" b="25400"/>
                <wp:wrapNone/>
                <wp:docPr id="288" name="正方形/長方形 288"/>
                <wp:cNvGraphicFramePr/>
                <a:graphic xmlns:a="http://schemas.openxmlformats.org/drawingml/2006/main">
                  <a:graphicData uri="http://schemas.microsoft.com/office/word/2010/wordprocessingShape">
                    <wps:wsp>
                      <wps:cNvSpPr/>
                      <wps:spPr>
                        <a:xfrm>
                          <a:off x="0" y="0"/>
                          <a:ext cx="5861050" cy="3117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F378C" id="正方形/長方形 288" o:spid="_x0000_s1026" style="position:absolute;left:0;text-align:left;margin-left:0;margin-top:.6pt;width:461.5pt;height:245.5pt;z-index:252682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" filled="f" strokecolor="black [3213]" strokeweight="1pt">
                <w10:wrap anchorx="margin"/>
              </v:rect>
            </w:pict>
          </mc:Fallback>
        </mc:AlternateContent>
      </w:r>
      <w:r w:rsidR="00940082" w:rsidRPr="00783C6E">
        <w:rPr>
          <w:rFonts w:hint="eastAsia"/>
          <w:u w:val="single"/>
        </w:rPr>
        <w:t>条例</w:t>
      </w:r>
      <w:r w:rsidRPr="00783C6E">
        <w:rPr>
          <w:rFonts w:hint="eastAsia"/>
          <w:u w:val="single"/>
        </w:rPr>
        <w:t>第</w:t>
      </w:r>
      <w:r w:rsidR="00940082" w:rsidRPr="00783C6E">
        <w:rPr>
          <w:rFonts w:hint="eastAsia"/>
          <w:u w:val="single"/>
        </w:rPr>
        <w:t>55</w:t>
      </w:r>
      <w:r w:rsidRPr="00783C6E">
        <w:rPr>
          <w:u w:val="single"/>
        </w:rPr>
        <w:t>条</w:t>
      </w:r>
    </w:p>
    <w:p w14:paraId="70C97EC7" w14:textId="6521EBF3" w:rsidR="00BE2170" w:rsidRPr="00783C6E" w:rsidRDefault="00BE2170" w:rsidP="00BE2170">
      <w:pPr>
        <w:widowControl/>
        <w:ind w:leftChars="200" w:left="663" w:hangingChars="100" w:hanging="221"/>
        <w:jc w:val="left"/>
        <w:rPr>
          <w:rFonts w:cs="ＭＳ 明朝"/>
          <w:szCs w:val="21"/>
        </w:rPr>
      </w:pPr>
      <w:r w:rsidRPr="00783C6E">
        <w:rPr>
          <w:rFonts w:cs="ＭＳ 明朝" w:hint="eastAsia"/>
          <w:szCs w:val="21"/>
        </w:rPr>
        <w:t>１　法第</w:t>
      </w:r>
      <w:r w:rsidRPr="00783C6E">
        <w:rPr>
          <w:rFonts w:cs="ＭＳ 明朝"/>
          <w:szCs w:val="21"/>
        </w:rPr>
        <w:t>105条第</w:t>
      </w:r>
      <w:r w:rsidRPr="00783C6E">
        <w:rPr>
          <w:rFonts w:cs="ＭＳ 明朝" w:hint="eastAsia"/>
          <w:szCs w:val="21"/>
        </w:rPr>
        <w:t>３</w:t>
      </w:r>
      <w:r w:rsidRPr="00783C6E">
        <w:rPr>
          <w:rFonts w:cs="ＭＳ 明朝"/>
          <w:szCs w:val="21"/>
        </w:rPr>
        <w:t>項において読み替えて準用する同条第１項の規定による諮問に応じて調査審議させるとともに、この条例及び大阪市特定個人情報保護条例（令和５年大阪市条例第</w:t>
      </w:r>
      <w:r w:rsidR="00933862" w:rsidRPr="00783C6E">
        <w:rPr>
          <w:rFonts w:cs="ＭＳ 明朝" w:hint="eastAsia"/>
          <w:szCs w:val="21"/>
        </w:rPr>
        <w:t>６</w:t>
      </w:r>
      <w:r w:rsidRPr="00783C6E">
        <w:rPr>
          <w:rFonts w:cs="ＭＳ 明朝"/>
          <w:szCs w:val="21"/>
        </w:rPr>
        <w:t>号）の規定によりその権限に属するものとされた事項について、諮問に応じて調査審議を行わせ、及び報告に対して意見を述べさせるため、審議会を置く。</w:t>
      </w:r>
    </w:p>
    <w:p w14:paraId="7D119AE4" w14:textId="77777777" w:rsidR="00BE2170" w:rsidRPr="00783C6E" w:rsidRDefault="00BE2170" w:rsidP="00BE2170">
      <w:pPr>
        <w:widowControl/>
        <w:ind w:leftChars="200" w:left="663" w:hangingChars="100" w:hanging="221"/>
        <w:jc w:val="left"/>
        <w:rPr>
          <w:rFonts w:cs="ＭＳ 明朝"/>
          <w:szCs w:val="21"/>
        </w:rPr>
      </w:pPr>
      <w:r w:rsidRPr="00783C6E">
        <w:rPr>
          <w:rFonts w:cs="ＭＳ 明朝" w:hint="eastAsia"/>
          <w:szCs w:val="21"/>
        </w:rPr>
        <w:t>２　審議会は、委員</w:t>
      </w:r>
      <w:r w:rsidRPr="00783C6E">
        <w:rPr>
          <w:rFonts w:cs="ＭＳ 明朝"/>
          <w:szCs w:val="21"/>
        </w:rPr>
        <w:t>10人以内で組織する。</w:t>
      </w:r>
    </w:p>
    <w:p w14:paraId="27700DBF" w14:textId="77777777" w:rsidR="00BE2170" w:rsidRPr="00783C6E" w:rsidRDefault="00BE2170" w:rsidP="00BE2170">
      <w:pPr>
        <w:widowControl/>
        <w:ind w:leftChars="200" w:left="663" w:hangingChars="100" w:hanging="221"/>
        <w:jc w:val="left"/>
        <w:rPr>
          <w:rFonts w:cs="ＭＳ 明朝"/>
          <w:szCs w:val="21"/>
        </w:rPr>
      </w:pPr>
      <w:r w:rsidRPr="00783C6E">
        <w:rPr>
          <w:rFonts w:cs="ＭＳ 明朝" w:hint="eastAsia"/>
          <w:szCs w:val="21"/>
        </w:rPr>
        <w:t>３　審議会の委員は、学識経験者その他市長が適当と認める者のうちから市長が委嘱する。</w:t>
      </w:r>
    </w:p>
    <w:p w14:paraId="10CC280A" w14:textId="77777777" w:rsidR="00BE2170" w:rsidRPr="00783C6E" w:rsidRDefault="00BE2170" w:rsidP="00BE2170">
      <w:pPr>
        <w:widowControl/>
        <w:ind w:leftChars="200" w:left="663" w:hangingChars="100" w:hanging="221"/>
        <w:jc w:val="left"/>
        <w:rPr>
          <w:rFonts w:cs="ＭＳ 明朝"/>
          <w:szCs w:val="21"/>
        </w:rPr>
      </w:pPr>
      <w:r w:rsidRPr="00783C6E">
        <w:rPr>
          <w:rFonts w:cs="ＭＳ 明朝" w:hint="eastAsia"/>
          <w:szCs w:val="21"/>
        </w:rPr>
        <w:t>４　審議会の委員の任期は、２年とする。ただし、補欠の委員の任期は、前任者の残任期間とする。</w:t>
      </w:r>
    </w:p>
    <w:p w14:paraId="0328BE56" w14:textId="77777777" w:rsidR="00BE2170" w:rsidRPr="00783C6E" w:rsidRDefault="00BE2170" w:rsidP="00BE2170">
      <w:pPr>
        <w:widowControl/>
        <w:ind w:leftChars="200" w:left="663" w:hangingChars="100" w:hanging="221"/>
        <w:jc w:val="left"/>
        <w:rPr>
          <w:rFonts w:cs="ＭＳ 明朝"/>
          <w:szCs w:val="21"/>
        </w:rPr>
      </w:pPr>
      <w:r w:rsidRPr="00783C6E">
        <w:rPr>
          <w:rFonts w:cs="ＭＳ 明朝" w:hint="eastAsia"/>
          <w:szCs w:val="21"/>
        </w:rPr>
        <w:t>５　審議会の委員は、職務上知り得た秘密を漏らしてはならない。その職を退いた後も同様とする。</w:t>
      </w:r>
    </w:p>
    <w:p w14:paraId="4CD8CCA3" w14:textId="2A1E5C6D" w:rsidR="00415199" w:rsidRPr="00783C6E" w:rsidRDefault="00BE2170" w:rsidP="00BE2170">
      <w:pPr>
        <w:widowControl/>
        <w:ind w:leftChars="200" w:left="663" w:hangingChars="100" w:hanging="221"/>
        <w:jc w:val="left"/>
        <w:rPr>
          <w:rFonts w:cs="ＭＳ 明朝"/>
          <w:szCs w:val="21"/>
        </w:rPr>
      </w:pPr>
      <w:r w:rsidRPr="00783C6E">
        <w:rPr>
          <w:rFonts w:cs="ＭＳ 明朝" w:hint="eastAsia"/>
          <w:szCs w:val="21"/>
        </w:rPr>
        <w:t>６　審議会の委員は、在任中、政党その他の政治的団体の役員となり、又は積極的に政治運動をしてはならない。</w:t>
      </w:r>
    </w:p>
    <w:p w14:paraId="342F6B72" w14:textId="5A24F16D" w:rsidR="00415199" w:rsidRPr="00783C6E" w:rsidRDefault="00415199" w:rsidP="00415199">
      <w:pPr>
        <w:widowControl/>
        <w:jc w:val="left"/>
      </w:pPr>
    </w:p>
    <w:p w14:paraId="564ECF05" w14:textId="69BDA387" w:rsidR="006555E0" w:rsidRPr="00783C6E" w:rsidRDefault="006555E0" w:rsidP="00415199">
      <w:pPr>
        <w:widowControl/>
        <w:jc w:val="left"/>
      </w:pPr>
      <w:r w:rsidRPr="00783C6E">
        <w:rPr>
          <w:rFonts w:hint="eastAsia"/>
        </w:rPr>
        <w:t>［解説］</w:t>
      </w:r>
    </w:p>
    <w:p w14:paraId="2A297D71" w14:textId="33929401" w:rsidR="003C488A" w:rsidRPr="00783C6E" w:rsidRDefault="003C488A" w:rsidP="003C488A">
      <w:pPr>
        <w:widowControl/>
        <w:ind w:left="221" w:hangingChars="100" w:hanging="221"/>
        <w:jc w:val="left"/>
      </w:pPr>
      <w:r w:rsidRPr="00783C6E">
        <w:rPr>
          <w:rFonts w:hint="eastAsia"/>
        </w:rPr>
        <w:t>１　本条は、市長の諮問機関として大阪市個人情報保護審議会を設置すること及び審議会の組織に関する基本的事項について定めたものである。</w:t>
      </w:r>
    </w:p>
    <w:p w14:paraId="577B1F9F" w14:textId="6165ADD4" w:rsidR="003C488A" w:rsidRPr="00783C6E" w:rsidRDefault="003C488A" w:rsidP="003C488A">
      <w:pPr>
        <w:widowControl/>
        <w:ind w:leftChars="100" w:left="221"/>
        <w:jc w:val="left"/>
      </w:pPr>
      <w:r w:rsidRPr="00783C6E">
        <w:rPr>
          <w:rFonts w:hint="eastAsia"/>
        </w:rPr>
        <w:t xml:space="preserve">　</w:t>
      </w:r>
      <w:r w:rsidR="00A50D7C" w:rsidRPr="00783C6E">
        <w:rPr>
          <w:rFonts w:hint="eastAsia"/>
        </w:rPr>
        <w:t>大阪市個人情報保護審議会は、個人情報保護制度の運営に関する事項、</w:t>
      </w:r>
      <w:r w:rsidRPr="00783C6E">
        <w:rPr>
          <w:rFonts w:hint="eastAsia"/>
        </w:rPr>
        <w:t>開示決定等、訂正決定等、利用停止決定等又は開示請求、訂正請求若しくは利用停止請求に係る不作為についての審査請求</w:t>
      </w:r>
      <w:r w:rsidR="0047075F" w:rsidRPr="00783C6E">
        <w:rPr>
          <w:rFonts w:hint="eastAsia"/>
        </w:rPr>
        <w:t>の審査</w:t>
      </w:r>
      <w:r w:rsidRPr="00783C6E">
        <w:rPr>
          <w:rFonts w:hint="eastAsia"/>
        </w:rPr>
        <w:t>に</w:t>
      </w:r>
      <w:r w:rsidR="00A50D7C" w:rsidRPr="00783C6E">
        <w:rPr>
          <w:rFonts w:hint="eastAsia"/>
        </w:rPr>
        <w:t>関</w:t>
      </w:r>
      <w:r w:rsidR="008A7F6C" w:rsidRPr="00783C6E">
        <w:rPr>
          <w:rFonts w:hint="eastAsia"/>
        </w:rPr>
        <w:t>する</w:t>
      </w:r>
      <w:r w:rsidR="00A50D7C" w:rsidRPr="00783C6E">
        <w:rPr>
          <w:rFonts w:hint="eastAsia"/>
        </w:rPr>
        <w:t>事項</w:t>
      </w:r>
      <w:r w:rsidRPr="00783C6E">
        <w:rPr>
          <w:rFonts w:hint="eastAsia"/>
        </w:rPr>
        <w:t>、この条例及び大阪市特定個人情報保護条例（令和５年大阪市条例第</w:t>
      </w:r>
      <w:r w:rsidR="00933862" w:rsidRPr="00783C6E">
        <w:rPr>
          <w:rFonts w:hint="eastAsia"/>
        </w:rPr>
        <w:t>６</w:t>
      </w:r>
      <w:r w:rsidRPr="00783C6E">
        <w:rPr>
          <w:rFonts w:hint="eastAsia"/>
        </w:rPr>
        <w:t>号）の規定によりその権限に属するものとされた事項に関して</w:t>
      </w:r>
      <w:r w:rsidR="00A50D7C" w:rsidRPr="00783C6E">
        <w:rPr>
          <w:rFonts w:hint="eastAsia"/>
        </w:rPr>
        <w:t>調査</w:t>
      </w:r>
      <w:r w:rsidRPr="00783C6E">
        <w:rPr>
          <w:rFonts w:hint="eastAsia"/>
        </w:rPr>
        <w:t>審議を行わせるため、地方自治法上の附属機関（地方自治法第</w:t>
      </w:r>
      <w:r w:rsidRPr="00783C6E">
        <w:t>138条の４第３項）としてこの条例により設置されるものである。</w:t>
      </w:r>
    </w:p>
    <w:p w14:paraId="2978F6F9" w14:textId="77777777" w:rsidR="003C488A" w:rsidRPr="00783C6E" w:rsidRDefault="003C488A" w:rsidP="003C488A">
      <w:pPr>
        <w:widowControl/>
        <w:jc w:val="left"/>
      </w:pPr>
    </w:p>
    <w:p w14:paraId="20A76AA0" w14:textId="14CA9514" w:rsidR="003C488A" w:rsidRPr="00783C6E" w:rsidRDefault="003C488A" w:rsidP="003C488A">
      <w:pPr>
        <w:widowControl/>
        <w:ind w:left="221" w:hangingChars="100" w:hanging="221"/>
        <w:jc w:val="left"/>
      </w:pPr>
      <w:r w:rsidRPr="00783C6E">
        <w:rPr>
          <w:rFonts w:hint="eastAsia"/>
        </w:rPr>
        <w:t xml:space="preserve">２　</w:t>
      </w:r>
      <w:r w:rsidR="009E7101" w:rsidRPr="00783C6E">
        <w:rPr>
          <w:rFonts w:hint="eastAsia"/>
        </w:rPr>
        <w:t>本条</w:t>
      </w:r>
      <w:r w:rsidRPr="00783C6E">
        <w:rPr>
          <w:rFonts w:hint="eastAsia"/>
        </w:rPr>
        <w:t>第１項の「この条例</w:t>
      </w:r>
      <w:r w:rsidR="00A50D7C" w:rsidRPr="00783C6E">
        <w:rPr>
          <w:rFonts w:hint="eastAsia"/>
        </w:rPr>
        <w:t>及び大阪市特定個人情報保護条例（令和５年大阪市条例第</w:t>
      </w:r>
      <w:r w:rsidR="00933862" w:rsidRPr="00783C6E">
        <w:rPr>
          <w:rFonts w:hint="eastAsia"/>
        </w:rPr>
        <w:t>６</w:t>
      </w:r>
      <w:r w:rsidR="00A50D7C" w:rsidRPr="00783C6E">
        <w:rPr>
          <w:rFonts w:hint="eastAsia"/>
        </w:rPr>
        <w:t>号）</w:t>
      </w:r>
      <w:r w:rsidRPr="00783C6E">
        <w:rPr>
          <w:rFonts w:hint="eastAsia"/>
        </w:rPr>
        <w:t>の規定によりその権限に属するものとされた事項」とは、次のとおりである。</w:t>
      </w:r>
    </w:p>
    <w:p w14:paraId="6D8C8B14" w14:textId="77777777" w:rsidR="00502D85" w:rsidRPr="00783C6E" w:rsidRDefault="00502D85" w:rsidP="00502D85">
      <w:pPr>
        <w:widowControl/>
        <w:ind w:firstLineChars="100" w:firstLine="221"/>
        <w:jc w:val="left"/>
      </w:pPr>
    </w:p>
    <w:p w14:paraId="169E0D62" w14:textId="7ABDB074" w:rsidR="00502D85" w:rsidRPr="00783C6E" w:rsidRDefault="00502D85" w:rsidP="00502D85">
      <w:pPr>
        <w:widowControl/>
        <w:ind w:firstLineChars="100" w:firstLine="221"/>
        <w:jc w:val="left"/>
      </w:pPr>
      <w:r w:rsidRPr="00783C6E">
        <w:t>(1) 個人情報を取り扱う事務の届出に関する事項（</w:t>
      </w:r>
      <w:r w:rsidR="009E7101" w:rsidRPr="00783C6E">
        <w:rPr>
          <w:rFonts w:hint="eastAsia"/>
        </w:rPr>
        <w:t>条例</w:t>
      </w:r>
      <w:r w:rsidRPr="00783C6E">
        <w:t>第</w:t>
      </w:r>
      <w:r w:rsidRPr="00783C6E">
        <w:rPr>
          <w:rFonts w:hint="eastAsia"/>
        </w:rPr>
        <w:t>３</w:t>
      </w:r>
      <w:r w:rsidRPr="00783C6E">
        <w:t>条第４項）</w:t>
      </w:r>
    </w:p>
    <w:p w14:paraId="64ADF8E7" w14:textId="553A7823" w:rsidR="0047075F" w:rsidRPr="00783C6E" w:rsidRDefault="00502D85" w:rsidP="00502D85">
      <w:pPr>
        <w:widowControl/>
        <w:ind w:leftChars="100" w:left="442" w:hangingChars="100" w:hanging="221"/>
        <w:jc w:val="left"/>
      </w:pPr>
      <w:r w:rsidRPr="00783C6E">
        <w:t xml:space="preserve">(2) </w:t>
      </w:r>
      <w:r w:rsidR="0047075F" w:rsidRPr="00783C6E">
        <w:rPr>
          <w:rFonts w:hint="eastAsia"/>
        </w:rPr>
        <w:t>条例上の開示決定等、条例上の訂正決定等、条例上の利用停止決定等又は条例上の開示請求、条例上の訂正請求若しくは条例上の利用停止請求に係る不作為についての審査請求の審査に関する事項（</w:t>
      </w:r>
      <w:r w:rsidR="009E7101" w:rsidRPr="00783C6E">
        <w:rPr>
          <w:rFonts w:hint="eastAsia"/>
        </w:rPr>
        <w:t>条例</w:t>
      </w:r>
      <w:r w:rsidR="0047075F" w:rsidRPr="00783C6E">
        <w:rPr>
          <w:rFonts w:hint="eastAsia"/>
        </w:rPr>
        <w:t>第</w:t>
      </w:r>
      <w:r w:rsidR="0047075F" w:rsidRPr="00783C6E">
        <w:t>52条）</w:t>
      </w:r>
    </w:p>
    <w:p w14:paraId="34C00E1E" w14:textId="49470B72" w:rsidR="008A7F6C" w:rsidRPr="00783C6E" w:rsidRDefault="0047075F" w:rsidP="00502D85">
      <w:pPr>
        <w:widowControl/>
        <w:ind w:leftChars="100" w:left="442" w:hangingChars="100" w:hanging="221"/>
        <w:jc w:val="left"/>
      </w:pPr>
      <w:r w:rsidRPr="00783C6E">
        <w:t xml:space="preserve">(3) </w:t>
      </w:r>
      <w:r w:rsidR="00C9535F" w:rsidRPr="00783C6E">
        <w:rPr>
          <w:rFonts w:hint="eastAsia"/>
        </w:rPr>
        <w:t>この条例の改正等、</w:t>
      </w:r>
      <w:r w:rsidR="00502D85" w:rsidRPr="00783C6E">
        <w:rPr>
          <w:rFonts w:hint="eastAsia"/>
        </w:rPr>
        <w:t>実施機関等における個人情報の適正な取扱いを確保するために講じる措置</w:t>
      </w:r>
      <w:r w:rsidR="00C9535F" w:rsidRPr="00783C6E">
        <w:rPr>
          <w:rFonts w:hint="eastAsia"/>
        </w:rPr>
        <w:t>等</w:t>
      </w:r>
      <w:r w:rsidR="00502D85" w:rsidRPr="00783C6E">
        <w:rPr>
          <w:rFonts w:hint="eastAsia"/>
        </w:rPr>
        <w:t>に関する事項（</w:t>
      </w:r>
      <w:r w:rsidR="009E7101" w:rsidRPr="00783C6E">
        <w:rPr>
          <w:rFonts w:hint="eastAsia"/>
        </w:rPr>
        <w:t>条例</w:t>
      </w:r>
      <w:r w:rsidR="00502D85" w:rsidRPr="00783C6E">
        <w:rPr>
          <w:rFonts w:hint="eastAsia"/>
        </w:rPr>
        <w:t>第</w:t>
      </w:r>
      <w:r w:rsidR="008A7F6C" w:rsidRPr="00783C6E">
        <w:rPr>
          <w:rFonts w:hint="eastAsia"/>
        </w:rPr>
        <w:t>64</w:t>
      </w:r>
      <w:r w:rsidRPr="00783C6E">
        <w:rPr>
          <w:rFonts w:hint="eastAsia"/>
        </w:rPr>
        <w:t>条</w:t>
      </w:r>
      <w:r w:rsidR="00502D85" w:rsidRPr="00783C6E">
        <w:rPr>
          <w:rFonts w:hint="eastAsia"/>
        </w:rPr>
        <w:t>）</w:t>
      </w:r>
    </w:p>
    <w:p w14:paraId="249AFD46" w14:textId="0A1B7DA6" w:rsidR="00442AC6" w:rsidRPr="00783C6E" w:rsidRDefault="0047075F" w:rsidP="0047075F">
      <w:pPr>
        <w:widowControl/>
        <w:ind w:leftChars="100" w:left="442" w:hangingChars="100" w:hanging="221"/>
        <w:jc w:val="left"/>
      </w:pPr>
      <w:r w:rsidRPr="00783C6E">
        <w:rPr>
          <w:rFonts w:hint="eastAsia"/>
        </w:rPr>
        <w:t>(</w:t>
      </w:r>
      <w:r w:rsidRPr="00783C6E">
        <w:t>4</w:t>
      </w:r>
      <w:r w:rsidR="00502D85" w:rsidRPr="00783C6E">
        <w:rPr>
          <w:rFonts w:hint="eastAsia"/>
        </w:rPr>
        <w:t>) 本人以外からの個人情報の取得、利用目的以外の目的での保有個人情報の利用及び提供、保有個人情報の電子計算機処理</w:t>
      </w:r>
      <w:r w:rsidRPr="00783C6E">
        <w:rPr>
          <w:rFonts w:hint="eastAsia"/>
        </w:rPr>
        <w:t>等に関する事項</w:t>
      </w:r>
      <w:r w:rsidR="00502D85" w:rsidRPr="00783C6E">
        <w:rPr>
          <w:rFonts w:hint="eastAsia"/>
        </w:rPr>
        <w:t>（</w:t>
      </w:r>
      <w:r w:rsidR="009E7101" w:rsidRPr="00783C6E">
        <w:rPr>
          <w:rFonts w:hint="eastAsia"/>
        </w:rPr>
        <w:t>条例</w:t>
      </w:r>
      <w:r w:rsidR="00502D85" w:rsidRPr="00783C6E">
        <w:rPr>
          <w:rFonts w:hint="eastAsia"/>
        </w:rPr>
        <w:t>第</w:t>
      </w:r>
      <w:r w:rsidR="00442AC6" w:rsidRPr="00783C6E">
        <w:rPr>
          <w:rFonts w:hint="eastAsia"/>
        </w:rPr>
        <w:t>65条</w:t>
      </w:r>
      <w:r w:rsidRPr="00783C6E">
        <w:rPr>
          <w:rFonts w:hint="eastAsia"/>
        </w:rPr>
        <w:t>第３項</w:t>
      </w:r>
      <w:r w:rsidR="00502D85" w:rsidRPr="00783C6E">
        <w:rPr>
          <w:rFonts w:hint="eastAsia"/>
        </w:rPr>
        <w:t>）</w:t>
      </w:r>
    </w:p>
    <w:p w14:paraId="30EAA72D" w14:textId="7E95CB20" w:rsidR="00502D85" w:rsidRPr="00783C6E" w:rsidRDefault="0047075F" w:rsidP="00502D85">
      <w:pPr>
        <w:widowControl/>
        <w:ind w:firstLineChars="100" w:firstLine="221"/>
        <w:jc w:val="left"/>
      </w:pPr>
      <w:r w:rsidRPr="00783C6E">
        <w:t>(5</w:t>
      </w:r>
      <w:r w:rsidR="00502D85" w:rsidRPr="00783C6E">
        <w:t xml:space="preserve">) </w:t>
      </w:r>
      <w:r w:rsidR="00502D85" w:rsidRPr="00783C6E">
        <w:rPr>
          <w:rFonts w:hint="eastAsia"/>
        </w:rPr>
        <w:t>特定個人情報保護評価に関する事項（大阪市特定個人情報保護条例第４条）</w:t>
      </w:r>
    </w:p>
    <w:p w14:paraId="4A61CE9C" w14:textId="77777777" w:rsidR="00502D85" w:rsidRPr="00783C6E" w:rsidRDefault="00502D85" w:rsidP="003C488A">
      <w:pPr>
        <w:widowControl/>
        <w:jc w:val="left"/>
      </w:pPr>
    </w:p>
    <w:p w14:paraId="5D9B4A13" w14:textId="46C76E70" w:rsidR="003C488A" w:rsidRPr="00783C6E" w:rsidRDefault="003C488A" w:rsidP="0047075F">
      <w:pPr>
        <w:widowControl/>
        <w:ind w:left="221" w:hangingChars="100" w:hanging="221"/>
        <w:jc w:val="left"/>
      </w:pPr>
      <w:r w:rsidRPr="00783C6E">
        <w:rPr>
          <w:rFonts w:hint="eastAsia"/>
        </w:rPr>
        <w:lastRenderedPageBreak/>
        <w:t>３　審議会は、学識経験者その他市長が適当と認める者のうちから市長が委嘱する委員</w:t>
      </w:r>
      <w:r w:rsidRPr="00783C6E">
        <w:t>10人以内で組織することとされている。また、委員の任期は、２年（再任可）であり、補欠の委員の任期は、前任者の残任期間とされている。</w:t>
      </w:r>
    </w:p>
    <w:p w14:paraId="2975A381" w14:textId="77777777" w:rsidR="003C488A" w:rsidRPr="00783C6E" w:rsidRDefault="003C488A" w:rsidP="003C488A">
      <w:pPr>
        <w:widowControl/>
        <w:jc w:val="left"/>
      </w:pPr>
    </w:p>
    <w:p w14:paraId="210E5538" w14:textId="2711995E" w:rsidR="003C488A" w:rsidRPr="00783C6E" w:rsidRDefault="0079093E" w:rsidP="0079093E">
      <w:pPr>
        <w:widowControl/>
        <w:ind w:left="221" w:hangingChars="100" w:hanging="221"/>
        <w:jc w:val="left"/>
      </w:pPr>
      <w:r w:rsidRPr="00783C6E">
        <w:rPr>
          <w:rFonts w:hint="eastAsia"/>
        </w:rPr>
        <w:t>４</w:t>
      </w:r>
      <w:r w:rsidR="003C488A" w:rsidRPr="00783C6E">
        <w:rPr>
          <w:rFonts w:hint="eastAsia"/>
        </w:rPr>
        <w:t xml:space="preserve">　審議会の委員は、非常勤であるので、地方公務員法第３条第３項第２号の特別職となり、同法第４条第２項の規定により、同法第</w:t>
      </w:r>
      <w:r w:rsidR="003C488A" w:rsidRPr="00783C6E">
        <w:t>34条第１項の守秘義務は適用されない。</w:t>
      </w:r>
    </w:p>
    <w:p w14:paraId="3DE81884" w14:textId="6C11795B" w:rsidR="003C488A" w:rsidRPr="00783C6E" w:rsidRDefault="003C488A" w:rsidP="0079093E">
      <w:pPr>
        <w:widowControl/>
        <w:ind w:leftChars="100" w:left="221" w:firstLineChars="100" w:firstLine="221"/>
        <w:jc w:val="left"/>
      </w:pPr>
      <w:r w:rsidRPr="00783C6E">
        <w:rPr>
          <w:rFonts w:hint="eastAsia"/>
        </w:rPr>
        <w:t>しかしながら、審議会は、</w:t>
      </w:r>
      <w:r w:rsidR="009E7101" w:rsidRPr="00783C6E">
        <w:rPr>
          <w:rFonts w:hint="eastAsia"/>
        </w:rPr>
        <w:t>条例</w:t>
      </w:r>
      <w:r w:rsidRPr="00783C6E">
        <w:rPr>
          <w:rFonts w:hint="eastAsia"/>
        </w:rPr>
        <w:t>第</w:t>
      </w:r>
      <w:r w:rsidR="0079093E" w:rsidRPr="00783C6E">
        <w:rPr>
          <w:rFonts w:hint="eastAsia"/>
        </w:rPr>
        <w:t>57</w:t>
      </w:r>
      <w:r w:rsidRPr="00783C6E">
        <w:t>条第</w:t>
      </w:r>
      <w:r w:rsidR="0079093E" w:rsidRPr="00783C6E">
        <w:rPr>
          <w:rFonts w:hint="eastAsia"/>
        </w:rPr>
        <w:t>１</w:t>
      </w:r>
      <w:r w:rsidRPr="00783C6E">
        <w:t>項</w:t>
      </w:r>
      <w:r w:rsidR="0079093E" w:rsidRPr="00783C6E">
        <w:t>の規定により、</w:t>
      </w:r>
      <w:r w:rsidR="0079093E" w:rsidRPr="00783C6E">
        <w:rPr>
          <w:rFonts w:hint="eastAsia"/>
        </w:rPr>
        <w:t>不</w:t>
      </w:r>
      <w:r w:rsidRPr="00783C6E">
        <w:t>開示情報を含む保有個人情報が記録された公文書を直接見分するいわゆるインカメラ審理の権限を有しているので、本項において、審議会の委員に対し、守秘義務を課すこととしたものである。</w:t>
      </w:r>
    </w:p>
    <w:p w14:paraId="0C014B42" w14:textId="33C1AE9E" w:rsidR="003C488A" w:rsidRPr="00783C6E" w:rsidRDefault="003C488A" w:rsidP="0079093E">
      <w:pPr>
        <w:widowControl/>
        <w:ind w:firstLineChars="200" w:firstLine="442"/>
        <w:jc w:val="left"/>
      </w:pPr>
      <w:r w:rsidRPr="00783C6E">
        <w:rPr>
          <w:rFonts w:hint="eastAsia"/>
        </w:rPr>
        <w:t>なお、守秘義務違反については、</w:t>
      </w:r>
      <w:r w:rsidR="009E7101" w:rsidRPr="00783C6E">
        <w:rPr>
          <w:rFonts w:hint="eastAsia"/>
        </w:rPr>
        <w:t>条例</w:t>
      </w:r>
      <w:r w:rsidRPr="00783C6E">
        <w:rPr>
          <w:rFonts w:hint="eastAsia"/>
        </w:rPr>
        <w:t>第</w:t>
      </w:r>
      <w:r w:rsidR="0079093E" w:rsidRPr="00783C6E">
        <w:t>76</w:t>
      </w:r>
      <w:r w:rsidRPr="00783C6E">
        <w:t>条において罰則を設けている。</w:t>
      </w:r>
    </w:p>
    <w:p w14:paraId="28B0EB82" w14:textId="77777777" w:rsidR="003C488A" w:rsidRPr="00783C6E" w:rsidRDefault="003C488A" w:rsidP="003C488A">
      <w:pPr>
        <w:widowControl/>
        <w:jc w:val="left"/>
      </w:pPr>
    </w:p>
    <w:p w14:paraId="2647AD79" w14:textId="75F676D8" w:rsidR="003C488A" w:rsidRPr="00783C6E" w:rsidRDefault="0079093E" w:rsidP="0079093E">
      <w:pPr>
        <w:widowControl/>
        <w:ind w:left="221" w:hangingChars="100" w:hanging="221"/>
        <w:jc w:val="left"/>
      </w:pPr>
      <w:r w:rsidRPr="00783C6E">
        <w:rPr>
          <w:rFonts w:hint="eastAsia"/>
        </w:rPr>
        <w:t>５</w:t>
      </w:r>
      <w:r w:rsidR="003C488A" w:rsidRPr="00783C6E">
        <w:rPr>
          <w:rFonts w:hint="eastAsia"/>
        </w:rPr>
        <w:t xml:space="preserve">　審議会は、審査請求についての調査審議を行うことから、審理の公正さに対する市民の信頼</w:t>
      </w:r>
      <w:r w:rsidRPr="00783C6E">
        <w:rPr>
          <w:rFonts w:hint="eastAsia"/>
        </w:rPr>
        <w:t>を確保するため、審議会の委員には、政治的中立性が求められる。</w:t>
      </w:r>
      <w:r w:rsidR="009E7101" w:rsidRPr="00783C6E">
        <w:rPr>
          <w:rFonts w:hint="eastAsia"/>
        </w:rPr>
        <w:t>本条</w:t>
      </w:r>
      <w:r w:rsidRPr="00783C6E">
        <w:rPr>
          <w:rFonts w:hint="eastAsia"/>
        </w:rPr>
        <w:t>第６</w:t>
      </w:r>
      <w:r w:rsidR="003C488A" w:rsidRPr="00783C6E">
        <w:rPr>
          <w:rFonts w:hint="eastAsia"/>
        </w:rPr>
        <w:t>項は、このような趣旨から、審議会の委員の政治運動等を制限することを定めたものである。</w:t>
      </w:r>
    </w:p>
    <w:p w14:paraId="09A7B8B3" w14:textId="77777777" w:rsidR="0079093E" w:rsidRPr="00783C6E" w:rsidRDefault="0079093E" w:rsidP="0079093E">
      <w:pPr>
        <w:widowControl/>
        <w:ind w:left="221" w:hangingChars="100" w:hanging="221"/>
        <w:jc w:val="left"/>
      </w:pPr>
    </w:p>
    <w:p w14:paraId="26D6CD3B" w14:textId="654F089F" w:rsidR="003C488A" w:rsidRPr="00783C6E" w:rsidRDefault="0079093E" w:rsidP="0079093E">
      <w:pPr>
        <w:widowControl/>
        <w:ind w:leftChars="100" w:left="442" w:hangingChars="100" w:hanging="221"/>
        <w:jc w:val="left"/>
      </w:pPr>
      <w:r w:rsidRPr="00783C6E">
        <w:t xml:space="preserve">(1) </w:t>
      </w:r>
      <w:r w:rsidR="003C488A" w:rsidRPr="00783C6E">
        <w:t>「政党その他の政治的団体」とは、政治資金規正法（昭和23年法律第194号）第３条に規定する政治団体と同一の範囲のものをいう。</w:t>
      </w:r>
    </w:p>
    <w:p w14:paraId="198C14D9" w14:textId="169B77C9" w:rsidR="003C488A" w:rsidRPr="00783C6E" w:rsidRDefault="0079093E" w:rsidP="0079093E">
      <w:pPr>
        <w:widowControl/>
        <w:ind w:leftChars="100" w:left="442" w:hangingChars="100" w:hanging="221"/>
        <w:jc w:val="left"/>
      </w:pPr>
      <w:r w:rsidRPr="00783C6E">
        <w:t xml:space="preserve">(2) </w:t>
      </w:r>
      <w:r w:rsidR="003C488A" w:rsidRPr="00783C6E">
        <w:t>「政治運動」とは、地方公務員法第36条に規定する政治的行為に該当するものをいう。</w:t>
      </w:r>
    </w:p>
    <w:p w14:paraId="2E087617" w14:textId="2B3764AF" w:rsidR="003C488A" w:rsidRPr="00783C6E" w:rsidRDefault="003C488A" w:rsidP="003C488A">
      <w:pPr>
        <w:widowControl/>
        <w:jc w:val="left"/>
      </w:pPr>
    </w:p>
    <w:p w14:paraId="071E63F8" w14:textId="0A8A9CCA" w:rsidR="006555E0" w:rsidRPr="00783C6E" w:rsidRDefault="006555E0" w:rsidP="003C488A">
      <w:pPr>
        <w:widowControl/>
        <w:jc w:val="left"/>
      </w:pPr>
      <w:r w:rsidRPr="00783C6E">
        <w:rPr>
          <w:rFonts w:hint="eastAsia"/>
        </w:rPr>
        <w:t>［運用］</w:t>
      </w:r>
    </w:p>
    <w:p w14:paraId="476124FA" w14:textId="3AC5EBCB" w:rsidR="003C488A" w:rsidRPr="00783C6E" w:rsidRDefault="006555E0" w:rsidP="006555E0">
      <w:pPr>
        <w:widowControl/>
        <w:jc w:val="left"/>
      </w:pPr>
      <w:r w:rsidRPr="00783C6E">
        <w:rPr>
          <w:rFonts w:hint="eastAsia"/>
        </w:rPr>
        <w:t xml:space="preserve">１　</w:t>
      </w:r>
      <w:r w:rsidR="003C488A" w:rsidRPr="00783C6E">
        <w:rPr>
          <w:rFonts w:hint="eastAsia"/>
        </w:rPr>
        <w:t>審議会の事務は、</w:t>
      </w:r>
      <w:r w:rsidR="005F66F2" w:rsidRPr="00783C6E">
        <w:rPr>
          <w:rFonts w:hint="eastAsia"/>
        </w:rPr>
        <w:t>情報公開グループ</w:t>
      </w:r>
      <w:r w:rsidR="003C488A" w:rsidRPr="00783C6E">
        <w:rPr>
          <w:rFonts w:hint="eastAsia"/>
        </w:rPr>
        <w:t>において処理する。</w:t>
      </w:r>
    </w:p>
    <w:p w14:paraId="25F6BF2D" w14:textId="77777777" w:rsidR="006555E0" w:rsidRPr="00783C6E" w:rsidRDefault="006555E0" w:rsidP="006555E0">
      <w:pPr>
        <w:widowControl/>
        <w:ind w:left="221" w:hangingChars="100" w:hanging="221"/>
        <w:jc w:val="left"/>
      </w:pPr>
    </w:p>
    <w:p w14:paraId="127FC092" w14:textId="00C523B0" w:rsidR="003C488A" w:rsidRPr="00783C6E" w:rsidRDefault="006555E0" w:rsidP="006555E0">
      <w:pPr>
        <w:widowControl/>
        <w:ind w:left="221" w:hangingChars="100" w:hanging="221"/>
        <w:jc w:val="left"/>
      </w:pPr>
      <w:r w:rsidRPr="00783C6E">
        <w:rPr>
          <w:rFonts w:hint="eastAsia"/>
        </w:rPr>
        <w:t xml:space="preserve">２　</w:t>
      </w:r>
      <w:r w:rsidR="003C488A" w:rsidRPr="00783C6E">
        <w:rPr>
          <w:rFonts w:hint="eastAsia"/>
        </w:rPr>
        <w:t>審議会の組織及び運営並びに調査審議の手続に関し必要な事項は、次条から第</w:t>
      </w:r>
      <w:r w:rsidR="0079093E" w:rsidRPr="00783C6E">
        <w:t>61</w:t>
      </w:r>
      <w:r w:rsidR="003C488A" w:rsidRPr="00783C6E">
        <w:t>条までの規定に定めるほか、第</w:t>
      </w:r>
      <w:r w:rsidR="0079093E" w:rsidRPr="00783C6E">
        <w:t>62</w:t>
      </w:r>
      <w:r w:rsidR="003C488A" w:rsidRPr="00783C6E">
        <w:t>条の規定により定める大阪市個人情報保護審議会規則（平成７年大阪市規則第67号。以下「審議会規則」という。）及び同規則の委任を受けて会長が定める大阪市個人情報保護審議会審議要領（以下「審議要領」という。）の定めるところによる。</w:t>
      </w:r>
    </w:p>
    <w:p w14:paraId="77D41F2D" w14:textId="77777777" w:rsidR="006555E0" w:rsidRPr="00783C6E" w:rsidRDefault="006555E0" w:rsidP="006555E0">
      <w:pPr>
        <w:widowControl/>
        <w:ind w:left="221" w:hangingChars="100" w:hanging="221"/>
        <w:jc w:val="left"/>
      </w:pPr>
    </w:p>
    <w:p w14:paraId="30F80F24" w14:textId="0498DFF3" w:rsidR="003C488A" w:rsidRPr="00783C6E" w:rsidRDefault="006555E0" w:rsidP="006555E0">
      <w:pPr>
        <w:widowControl/>
        <w:ind w:left="221" w:hangingChars="100" w:hanging="221"/>
        <w:jc w:val="left"/>
      </w:pPr>
      <w:r w:rsidRPr="00783C6E">
        <w:rPr>
          <w:rFonts w:hint="eastAsia"/>
        </w:rPr>
        <w:t xml:space="preserve">３　</w:t>
      </w:r>
      <w:r w:rsidR="003C488A" w:rsidRPr="00783C6E">
        <w:rPr>
          <w:rFonts w:hint="eastAsia"/>
        </w:rPr>
        <w:t>審議会に会長を置き、委員の互選により定めることとしている（審議会規則第２条第１項）。</w:t>
      </w:r>
    </w:p>
    <w:p w14:paraId="4115A770" w14:textId="77777777" w:rsidR="006555E0" w:rsidRPr="00783C6E" w:rsidRDefault="006555E0" w:rsidP="006555E0">
      <w:pPr>
        <w:widowControl/>
        <w:jc w:val="left"/>
      </w:pPr>
    </w:p>
    <w:p w14:paraId="5E5F68CD" w14:textId="0C07F107" w:rsidR="003C488A" w:rsidRPr="00783C6E" w:rsidRDefault="006555E0" w:rsidP="006555E0">
      <w:pPr>
        <w:widowControl/>
        <w:ind w:left="221" w:hangingChars="100" w:hanging="221"/>
        <w:jc w:val="left"/>
      </w:pPr>
      <w:r w:rsidRPr="00783C6E">
        <w:rPr>
          <w:rFonts w:hint="eastAsia"/>
        </w:rPr>
        <w:t xml:space="preserve">４　</w:t>
      </w:r>
      <w:r w:rsidR="003C488A" w:rsidRPr="00783C6E">
        <w:rPr>
          <w:rFonts w:hint="eastAsia"/>
        </w:rPr>
        <w:t>会長は、審議会を代表し、議事その他の会務を総理する権能を有する（審議会規則第２条第２項）。会長に事故があるときは、あらかじめ会長の指名する委員（会長代行）が、会長の職務を代行することとしている（審議会規則第２条第３項）。</w:t>
      </w:r>
    </w:p>
    <w:p w14:paraId="16B56E29" w14:textId="77777777" w:rsidR="006555E0" w:rsidRPr="00783C6E" w:rsidRDefault="006555E0" w:rsidP="006555E0">
      <w:pPr>
        <w:widowControl/>
        <w:jc w:val="left"/>
      </w:pPr>
    </w:p>
    <w:p w14:paraId="20CCA05C" w14:textId="39B35B40" w:rsidR="00E84A7C" w:rsidRPr="00783C6E" w:rsidRDefault="006555E0" w:rsidP="006555E0">
      <w:pPr>
        <w:widowControl/>
        <w:ind w:left="221" w:hangingChars="100" w:hanging="221"/>
        <w:jc w:val="left"/>
      </w:pPr>
      <w:r w:rsidRPr="00783C6E">
        <w:rPr>
          <w:rFonts w:hint="eastAsia"/>
        </w:rPr>
        <w:t xml:space="preserve">５　</w:t>
      </w:r>
      <w:r w:rsidR="003C488A" w:rsidRPr="00783C6E">
        <w:rPr>
          <w:rFonts w:hint="eastAsia"/>
        </w:rPr>
        <w:t>審議会の会議は、会長が招集するものとし、定足数は、委員の半数以上である（審議会規則第３条第１項及び第２項）。また、審議会の議事は、出席委員の過半数で決し、可否同数のときは、会長の決するところによるものとする（審議会規則第３条第３項）。</w:t>
      </w:r>
    </w:p>
    <w:p w14:paraId="30C0899B" w14:textId="50371642" w:rsidR="0080521B" w:rsidRPr="00783C6E" w:rsidRDefault="0080521B" w:rsidP="006555E0">
      <w:pPr>
        <w:widowControl/>
        <w:ind w:left="221" w:hangingChars="100" w:hanging="221"/>
        <w:jc w:val="left"/>
      </w:pPr>
    </w:p>
    <w:p w14:paraId="272BC1BC" w14:textId="77777777" w:rsidR="0080521B" w:rsidRPr="00783C6E" w:rsidRDefault="0080521B" w:rsidP="0080521B">
      <w:pPr>
        <w:pStyle w:val="021"/>
      </w:pPr>
      <w:r w:rsidRPr="00783C6E">
        <w:rPr>
          <w:rFonts w:hint="eastAsia"/>
        </w:rPr>
        <w:lastRenderedPageBreak/>
        <w:t>［旧条例との比較］</w:t>
      </w:r>
    </w:p>
    <w:p w14:paraId="54B417D2" w14:textId="77777777" w:rsidR="0080521B" w:rsidRPr="00783C6E" w:rsidRDefault="0080521B" w:rsidP="0080521B">
      <w:pPr>
        <w:pStyle w:val="021"/>
      </w:pPr>
      <w:r w:rsidRPr="00783C6E">
        <w:rPr>
          <w:noProof/>
        </w:rPr>
        <mc:AlternateContent>
          <mc:Choice Requires="wps">
            <w:drawing>
              <wp:anchor distT="0" distB="0" distL="114300" distR="114300" simplePos="0" relativeHeight="252861440" behindDoc="0" locked="0" layoutInCell="1" allowOverlap="1" wp14:anchorId="60FAF4AA" wp14:editId="16890A8E">
                <wp:simplePos x="0" y="0"/>
                <wp:positionH relativeFrom="margin">
                  <wp:align>center</wp:align>
                </wp:positionH>
                <wp:positionV relativeFrom="paragraph">
                  <wp:posOffset>143998</wp:posOffset>
                </wp:positionV>
                <wp:extent cx="5915220" cy="407964"/>
                <wp:effectExtent l="0" t="0" r="28575" b="11430"/>
                <wp:wrapNone/>
                <wp:docPr id="367" name="角丸四角形 367"/>
                <wp:cNvGraphicFramePr/>
                <a:graphic xmlns:a="http://schemas.openxmlformats.org/drawingml/2006/main">
                  <a:graphicData uri="http://schemas.microsoft.com/office/word/2010/wordprocessingShape">
                    <wps:wsp>
                      <wps:cNvSpPr/>
                      <wps:spPr>
                        <a:xfrm>
                          <a:off x="0" y="0"/>
                          <a:ext cx="5915220" cy="407964"/>
                        </a:xfrm>
                        <a:prstGeom prst="roundRect">
                          <a:avLst>
                            <a:gd name="adj" fmla="val 8054"/>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40B23E" id="角丸四角形 367" o:spid="_x0000_s1026" style="position:absolute;left:0;text-align:left;margin-left:0;margin-top:11.35pt;width:465.75pt;height:32.1pt;z-index:252861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" filled="f" strokecolor="black [3213]">
                <v:stroke linestyle="thickThin" joinstyle="miter"/>
                <w10:wrap anchorx="margin"/>
              </v:roundrect>
            </w:pict>
          </mc:Fallback>
        </mc:AlternateContent>
      </w:r>
    </w:p>
    <w:p w14:paraId="1C02BAEB" w14:textId="0AB2CD0B" w:rsidR="0080521B" w:rsidRPr="00783C6E" w:rsidRDefault="0080521B" w:rsidP="0080521B">
      <w:pPr>
        <w:pStyle w:val="022"/>
        <w:ind w:firstLine="221"/>
      </w:pPr>
      <w:r w:rsidRPr="00783C6E">
        <w:rPr>
          <w:rFonts w:hint="eastAsia"/>
        </w:rPr>
        <w:t xml:space="preserve">　旧条例第</w:t>
      </w:r>
      <w:r w:rsidRPr="00783C6E">
        <w:t>59</w:t>
      </w:r>
      <w:r w:rsidRPr="00783C6E">
        <w:rPr>
          <w:rFonts w:hint="eastAsia"/>
        </w:rPr>
        <w:t>条（審議会の設置及び組織）と同内容を定めたもの。</w:t>
      </w:r>
    </w:p>
    <w:p w14:paraId="2FC984DE" w14:textId="77777777" w:rsidR="0080521B" w:rsidRPr="00783C6E" w:rsidRDefault="0080521B" w:rsidP="0080521B">
      <w:pPr>
        <w:pStyle w:val="022"/>
        <w:ind w:firstLineChars="0" w:firstLine="0"/>
      </w:pPr>
    </w:p>
    <w:p w14:paraId="6C5DB1C6" w14:textId="77777777" w:rsidR="0080521B" w:rsidRPr="00783C6E" w:rsidRDefault="0080521B" w:rsidP="006555E0">
      <w:pPr>
        <w:widowControl/>
        <w:ind w:left="221" w:hangingChars="100" w:hanging="221"/>
        <w:jc w:val="left"/>
      </w:pPr>
    </w:p>
    <w:p w14:paraId="51C9BC87" w14:textId="627B3D5E" w:rsidR="00415199" w:rsidRPr="00783C6E" w:rsidRDefault="00415199">
      <w:pPr>
        <w:widowControl/>
        <w:jc w:val="left"/>
      </w:pPr>
      <w:r w:rsidRPr="00783C6E">
        <w:br w:type="page"/>
      </w:r>
    </w:p>
    <w:bookmarkStart w:id="93" w:name="_Toc198287691"/>
    <w:p w14:paraId="77A12F17" w14:textId="781A62D2" w:rsidR="0079093E" w:rsidRPr="00783C6E" w:rsidRDefault="0079093E"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684288" behindDoc="0" locked="0" layoutInCell="1" allowOverlap="1" wp14:anchorId="65C7D67E" wp14:editId="3A088623">
                <wp:simplePos x="0" y="0"/>
                <wp:positionH relativeFrom="margin">
                  <wp:align>left</wp:align>
                </wp:positionH>
                <wp:positionV relativeFrom="paragraph">
                  <wp:posOffset>223520</wp:posOffset>
                </wp:positionV>
                <wp:extent cx="5861050" cy="660400"/>
                <wp:effectExtent l="0" t="0" r="25400" b="25400"/>
                <wp:wrapNone/>
                <wp:docPr id="289" name="正方形/長方形 289"/>
                <wp:cNvGraphicFramePr/>
                <a:graphic xmlns:a="http://schemas.openxmlformats.org/drawingml/2006/main">
                  <a:graphicData uri="http://schemas.microsoft.com/office/word/2010/wordprocessingShape">
                    <wps:wsp>
                      <wps:cNvSpPr/>
                      <wps:spPr>
                        <a:xfrm>
                          <a:off x="0" y="0"/>
                          <a:ext cx="5861050" cy="660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DD95B" id="正方形/長方形 289" o:spid="_x0000_s1026" style="position:absolute;left:0;text-align:left;margin-left:0;margin-top:17.6pt;width:461.5pt;height:52pt;z-index:252684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" filled="f" strokecolor="black [3213]" strokeweight="1pt">
                <w10:wrap anchorx="margin"/>
              </v:rect>
            </w:pict>
          </mc:Fallback>
        </mc:AlternateContent>
      </w:r>
      <w:r w:rsidRPr="00783C6E">
        <w:rPr>
          <w:rFonts w:asciiTheme="majorEastAsia" w:hAnsiTheme="majorEastAsia" w:hint="eastAsia"/>
        </w:rPr>
        <w:t xml:space="preserve">　部会（条例第</w:t>
      </w:r>
      <w:r w:rsidRPr="00783C6E">
        <w:rPr>
          <w:rFonts w:asciiTheme="majorEastAsia" w:hAnsiTheme="majorEastAsia"/>
        </w:rPr>
        <w:t>56条</w:t>
      </w:r>
      <w:r w:rsidRPr="00783C6E">
        <w:rPr>
          <w:rFonts w:asciiTheme="majorEastAsia" w:hAnsiTheme="majorEastAsia" w:hint="eastAsia"/>
        </w:rPr>
        <w:t>関係</w:t>
      </w:r>
      <w:r w:rsidRPr="00783C6E">
        <w:rPr>
          <w:rFonts w:asciiTheme="majorEastAsia" w:hAnsiTheme="majorEastAsia"/>
        </w:rPr>
        <w:t>）</w:t>
      </w:r>
      <w:bookmarkEnd w:id="93"/>
      <w:r w:rsidR="00E536A8">
        <w:rPr>
          <w:rFonts w:asciiTheme="majorEastAsia" w:hAnsiTheme="majorEastAsia" w:hint="eastAsia"/>
        </w:rPr>
        <w:t xml:space="preserve">　</w:t>
      </w:r>
    </w:p>
    <w:p w14:paraId="7D988840" w14:textId="06792FF7" w:rsidR="0079093E" w:rsidRPr="00783C6E" w:rsidRDefault="0079093E" w:rsidP="0079093E">
      <w:pPr>
        <w:widowControl/>
        <w:ind w:right="-144" w:firstLineChars="100" w:firstLine="221"/>
        <w:jc w:val="left"/>
        <w:rPr>
          <w:u w:val="single"/>
        </w:rPr>
      </w:pPr>
      <w:r w:rsidRPr="00783C6E">
        <w:rPr>
          <w:rFonts w:hint="eastAsia"/>
          <w:u w:val="single"/>
        </w:rPr>
        <w:t>条例第</w:t>
      </w:r>
      <w:r w:rsidRPr="00783C6E">
        <w:rPr>
          <w:u w:val="single"/>
        </w:rPr>
        <w:t>56条</w:t>
      </w:r>
    </w:p>
    <w:p w14:paraId="4926E4F9" w14:textId="035BFDD5" w:rsidR="0079093E" w:rsidRPr="00783C6E" w:rsidRDefault="0079093E" w:rsidP="0079093E">
      <w:pPr>
        <w:widowControl/>
        <w:ind w:leftChars="100" w:left="221" w:firstLineChars="100" w:firstLine="221"/>
        <w:jc w:val="left"/>
        <w:rPr>
          <w:rFonts w:cs="ＭＳ 明朝"/>
          <w:szCs w:val="21"/>
        </w:rPr>
      </w:pPr>
      <w:r w:rsidRPr="00783C6E">
        <w:rPr>
          <w:rFonts w:cs="ＭＳ 明朝" w:hint="eastAsia"/>
          <w:szCs w:val="21"/>
        </w:rPr>
        <w:t>審議会は、その指名する委員３人以上をもって構成する部会に、前条第１項に規定する事項について調査審議させることができる。</w:t>
      </w:r>
    </w:p>
    <w:p w14:paraId="742AEE55" w14:textId="1FBD0081" w:rsidR="0079093E" w:rsidRPr="00783C6E" w:rsidRDefault="0079093E" w:rsidP="0079093E">
      <w:pPr>
        <w:widowControl/>
        <w:jc w:val="left"/>
        <w:rPr>
          <w:rFonts w:cs="ＭＳ 明朝"/>
          <w:szCs w:val="21"/>
        </w:rPr>
      </w:pPr>
    </w:p>
    <w:p w14:paraId="30C911C8" w14:textId="14034304" w:rsidR="006555E0" w:rsidRPr="00783C6E" w:rsidRDefault="006555E0" w:rsidP="0079093E">
      <w:pPr>
        <w:widowControl/>
        <w:jc w:val="left"/>
        <w:rPr>
          <w:rFonts w:cs="ＭＳ 明朝"/>
          <w:szCs w:val="21"/>
        </w:rPr>
      </w:pPr>
      <w:r w:rsidRPr="00783C6E">
        <w:rPr>
          <w:rFonts w:cs="ＭＳ 明朝" w:hint="eastAsia"/>
          <w:szCs w:val="21"/>
        </w:rPr>
        <w:t>［解説］</w:t>
      </w:r>
    </w:p>
    <w:p w14:paraId="59B81433" w14:textId="1FB89416" w:rsidR="00C9535F" w:rsidRPr="00783C6E" w:rsidRDefault="0079093E" w:rsidP="0008009C">
      <w:pPr>
        <w:widowControl/>
        <w:ind w:left="221" w:hangingChars="100" w:hanging="221"/>
        <w:jc w:val="left"/>
        <w:rPr>
          <w:rFonts w:cs="ＭＳ 明朝"/>
          <w:szCs w:val="21"/>
        </w:rPr>
      </w:pPr>
      <w:r w:rsidRPr="00783C6E">
        <w:rPr>
          <w:rFonts w:cs="ＭＳ 明朝" w:hint="eastAsia"/>
          <w:szCs w:val="21"/>
        </w:rPr>
        <w:t xml:space="preserve">１　</w:t>
      </w:r>
      <w:r w:rsidR="00C9535F" w:rsidRPr="00783C6E">
        <w:rPr>
          <w:rFonts w:cs="ＭＳ 明朝" w:hint="eastAsia"/>
          <w:szCs w:val="21"/>
        </w:rPr>
        <w:t>審議会が</w:t>
      </w:r>
      <w:r w:rsidR="009E7101" w:rsidRPr="00783C6E">
        <w:rPr>
          <w:rFonts w:cs="ＭＳ 明朝" w:hint="eastAsia"/>
          <w:szCs w:val="21"/>
        </w:rPr>
        <w:t>条例</w:t>
      </w:r>
      <w:r w:rsidR="00C9535F" w:rsidRPr="00783C6E">
        <w:rPr>
          <w:rFonts w:cs="ＭＳ 明朝" w:hint="eastAsia"/>
          <w:szCs w:val="21"/>
        </w:rPr>
        <w:t>第</w:t>
      </w:r>
      <w:r w:rsidR="00C9535F" w:rsidRPr="00783C6E">
        <w:rPr>
          <w:rFonts w:cs="ＭＳ 明朝"/>
          <w:szCs w:val="21"/>
        </w:rPr>
        <w:t>55条第１項に規定する事項に関して審議を行う場合、それぞれの事案の複雑多岐にわたる検討項目を整理し、迅速な審理を実現するためには、少人数による部会を設置し、部会で調査審議を行うことが有効である。</w:t>
      </w:r>
    </w:p>
    <w:p w14:paraId="05EBD6C0" w14:textId="1D51851F" w:rsidR="00C9535F" w:rsidRPr="00783C6E" w:rsidRDefault="00C9535F" w:rsidP="00C9535F">
      <w:pPr>
        <w:widowControl/>
        <w:ind w:leftChars="100" w:left="221" w:firstLineChars="100" w:firstLine="221"/>
        <w:jc w:val="left"/>
        <w:rPr>
          <w:rFonts w:cs="ＭＳ 明朝"/>
          <w:szCs w:val="21"/>
        </w:rPr>
      </w:pPr>
      <w:r w:rsidRPr="00783C6E">
        <w:rPr>
          <w:rFonts w:cs="ＭＳ 明朝" w:hint="eastAsia"/>
          <w:szCs w:val="21"/>
        </w:rPr>
        <w:t>そこで、本条は、部会制を導入することにより、審議会体制の充実を図り、</w:t>
      </w:r>
      <w:r w:rsidR="009E7101" w:rsidRPr="00783C6E">
        <w:rPr>
          <w:rFonts w:cs="ＭＳ 明朝" w:hint="eastAsia"/>
          <w:szCs w:val="21"/>
        </w:rPr>
        <w:t>条例</w:t>
      </w:r>
      <w:r w:rsidRPr="00783C6E">
        <w:rPr>
          <w:rFonts w:cs="ＭＳ 明朝" w:hint="eastAsia"/>
          <w:szCs w:val="21"/>
        </w:rPr>
        <w:t>第</w:t>
      </w:r>
      <w:r w:rsidRPr="00783C6E">
        <w:rPr>
          <w:rFonts w:cs="ＭＳ 明朝"/>
          <w:szCs w:val="21"/>
        </w:rPr>
        <w:t>55条第１項に規定する事項に関して審理の迅速化を図</w:t>
      </w:r>
      <w:r w:rsidR="0008009C" w:rsidRPr="00783C6E">
        <w:rPr>
          <w:rFonts w:cs="ＭＳ 明朝" w:hint="eastAsia"/>
          <w:szCs w:val="21"/>
        </w:rPr>
        <w:t>るため、</w:t>
      </w:r>
      <w:r w:rsidR="009E7101" w:rsidRPr="00783C6E">
        <w:rPr>
          <w:rFonts w:cs="ＭＳ 明朝" w:hint="eastAsia"/>
          <w:szCs w:val="21"/>
        </w:rPr>
        <w:t>条例</w:t>
      </w:r>
      <w:r w:rsidR="0008009C" w:rsidRPr="00783C6E">
        <w:rPr>
          <w:rFonts w:cs="ＭＳ 明朝" w:hint="eastAsia"/>
          <w:szCs w:val="21"/>
        </w:rPr>
        <w:t>第</w:t>
      </w:r>
      <w:r w:rsidR="0008009C" w:rsidRPr="00783C6E">
        <w:rPr>
          <w:rFonts w:cs="ＭＳ 明朝"/>
          <w:szCs w:val="21"/>
        </w:rPr>
        <w:t>55</w:t>
      </w:r>
      <w:r w:rsidR="00472CD8">
        <w:rPr>
          <w:rFonts w:cs="ＭＳ 明朝"/>
          <w:szCs w:val="21"/>
        </w:rPr>
        <w:t>条第</w:t>
      </w:r>
      <w:r w:rsidR="00472CD8">
        <w:rPr>
          <w:rFonts w:cs="ＭＳ 明朝" w:hint="eastAsia"/>
          <w:szCs w:val="21"/>
        </w:rPr>
        <w:t>１</w:t>
      </w:r>
      <w:r w:rsidR="0008009C" w:rsidRPr="00783C6E">
        <w:rPr>
          <w:rFonts w:cs="ＭＳ 明朝"/>
          <w:szCs w:val="21"/>
        </w:rPr>
        <w:t>項に規定する事項について委員３人以上をもって構成する部会に調査審議させることができる旨を定めたものである。</w:t>
      </w:r>
    </w:p>
    <w:p w14:paraId="439A3EA5" w14:textId="77777777" w:rsidR="00C9535F" w:rsidRPr="00783C6E" w:rsidRDefault="00C9535F" w:rsidP="00C9535F">
      <w:pPr>
        <w:widowControl/>
        <w:ind w:left="221" w:hangingChars="100" w:hanging="221"/>
        <w:jc w:val="left"/>
        <w:rPr>
          <w:rFonts w:cs="ＭＳ 明朝"/>
          <w:szCs w:val="21"/>
        </w:rPr>
      </w:pPr>
    </w:p>
    <w:p w14:paraId="0F6210F1" w14:textId="0BEEBE7D" w:rsidR="00C9535F" w:rsidRPr="00783C6E" w:rsidRDefault="00C9535F" w:rsidP="00C9535F">
      <w:pPr>
        <w:widowControl/>
        <w:ind w:left="221" w:hangingChars="100" w:hanging="221"/>
        <w:jc w:val="left"/>
        <w:rPr>
          <w:rFonts w:cs="ＭＳ 明朝"/>
          <w:szCs w:val="21"/>
        </w:rPr>
      </w:pPr>
      <w:r w:rsidRPr="00783C6E">
        <w:rPr>
          <w:rFonts w:cs="ＭＳ 明朝" w:hint="eastAsia"/>
          <w:szCs w:val="21"/>
        </w:rPr>
        <w:t>２　部会は、必置機関ではなく、</w:t>
      </w:r>
      <w:r w:rsidR="009E7101" w:rsidRPr="00783C6E">
        <w:rPr>
          <w:rFonts w:cs="ＭＳ 明朝" w:hint="eastAsia"/>
          <w:szCs w:val="21"/>
        </w:rPr>
        <w:t>条例</w:t>
      </w:r>
      <w:r w:rsidRPr="00783C6E">
        <w:rPr>
          <w:rFonts w:cs="ＭＳ 明朝" w:hint="eastAsia"/>
          <w:szCs w:val="21"/>
        </w:rPr>
        <w:t>第</w:t>
      </w:r>
      <w:r w:rsidRPr="00783C6E">
        <w:rPr>
          <w:rFonts w:cs="ＭＳ 明朝"/>
          <w:szCs w:val="21"/>
        </w:rPr>
        <w:t>55条第１項に規定する事項の件数等を考慮して、必要があると認められるときには、審議会において３人以上の委員を指名して、部会を構成することができる趣旨である。</w:t>
      </w:r>
    </w:p>
    <w:p w14:paraId="4030AE97" w14:textId="5C2EB5FC" w:rsidR="00C9535F" w:rsidRPr="00783C6E" w:rsidRDefault="00C9535F" w:rsidP="00C9535F">
      <w:pPr>
        <w:widowControl/>
        <w:ind w:left="221" w:hangingChars="100" w:hanging="221"/>
        <w:jc w:val="left"/>
        <w:rPr>
          <w:rFonts w:cs="ＭＳ 明朝"/>
          <w:szCs w:val="21"/>
        </w:rPr>
      </w:pPr>
    </w:p>
    <w:p w14:paraId="070873F8" w14:textId="2EEB78E6" w:rsidR="006555E0" w:rsidRPr="00783C6E" w:rsidRDefault="006555E0" w:rsidP="00C9535F">
      <w:pPr>
        <w:widowControl/>
        <w:ind w:left="221" w:hangingChars="100" w:hanging="221"/>
        <w:jc w:val="left"/>
        <w:rPr>
          <w:rFonts w:cs="ＭＳ 明朝"/>
          <w:szCs w:val="21"/>
        </w:rPr>
      </w:pPr>
      <w:r w:rsidRPr="00783C6E">
        <w:rPr>
          <w:rFonts w:cs="ＭＳ 明朝" w:hint="eastAsia"/>
          <w:szCs w:val="21"/>
        </w:rPr>
        <w:t>［運用］</w:t>
      </w:r>
    </w:p>
    <w:p w14:paraId="14E9DC34" w14:textId="46A17235" w:rsidR="00C9535F" w:rsidRPr="00783C6E" w:rsidRDefault="006555E0" w:rsidP="006555E0">
      <w:pPr>
        <w:widowControl/>
        <w:ind w:left="221" w:hangingChars="100" w:hanging="221"/>
        <w:jc w:val="left"/>
        <w:rPr>
          <w:rFonts w:cs="ＭＳ 明朝"/>
          <w:szCs w:val="21"/>
        </w:rPr>
      </w:pPr>
      <w:r w:rsidRPr="00783C6E">
        <w:rPr>
          <w:rFonts w:cs="ＭＳ 明朝" w:hint="eastAsia"/>
          <w:szCs w:val="21"/>
        </w:rPr>
        <w:t xml:space="preserve">１　</w:t>
      </w:r>
      <w:r w:rsidR="00C9535F" w:rsidRPr="00783C6E">
        <w:rPr>
          <w:rFonts w:cs="ＭＳ 明朝" w:hint="eastAsia"/>
          <w:szCs w:val="21"/>
        </w:rPr>
        <w:t>部会に部会長を置き、当該部会に属する委員のうちから会長が指名することとしている（審議会規則第５条第１項）。</w:t>
      </w:r>
    </w:p>
    <w:p w14:paraId="2D310204" w14:textId="77777777" w:rsidR="006555E0" w:rsidRPr="00783C6E" w:rsidRDefault="006555E0" w:rsidP="006555E0">
      <w:pPr>
        <w:widowControl/>
        <w:jc w:val="left"/>
        <w:rPr>
          <w:rFonts w:cs="ＭＳ 明朝"/>
          <w:szCs w:val="21"/>
        </w:rPr>
      </w:pPr>
    </w:p>
    <w:p w14:paraId="35B74DE3" w14:textId="00581310" w:rsidR="00C9535F" w:rsidRPr="00783C6E" w:rsidRDefault="006555E0" w:rsidP="006555E0">
      <w:pPr>
        <w:widowControl/>
        <w:ind w:left="221" w:hangingChars="100" w:hanging="221"/>
        <w:jc w:val="left"/>
        <w:rPr>
          <w:rFonts w:cs="ＭＳ 明朝"/>
          <w:szCs w:val="21"/>
        </w:rPr>
      </w:pPr>
      <w:r w:rsidRPr="00783C6E">
        <w:rPr>
          <w:rFonts w:cs="ＭＳ 明朝" w:hint="eastAsia"/>
          <w:szCs w:val="21"/>
        </w:rPr>
        <w:t xml:space="preserve">２　</w:t>
      </w:r>
      <w:r w:rsidR="00C9535F" w:rsidRPr="00783C6E">
        <w:rPr>
          <w:rFonts w:cs="ＭＳ 明朝" w:hint="eastAsia"/>
          <w:szCs w:val="21"/>
        </w:rPr>
        <w:t>部会長は、当該部会の会務を総理し、部会における調査審議の状況及び結果を審議会に報告することとしている（審議会規則第５条第２項）。</w:t>
      </w:r>
    </w:p>
    <w:p w14:paraId="5A9CCFAF" w14:textId="77777777" w:rsidR="006555E0" w:rsidRPr="00783C6E" w:rsidRDefault="006555E0" w:rsidP="006555E0">
      <w:pPr>
        <w:widowControl/>
        <w:jc w:val="left"/>
        <w:rPr>
          <w:rFonts w:cs="ＭＳ 明朝"/>
          <w:szCs w:val="21"/>
        </w:rPr>
      </w:pPr>
    </w:p>
    <w:p w14:paraId="629B6B3B" w14:textId="5C0709AF" w:rsidR="00C9535F" w:rsidRPr="00783C6E" w:rsidRDefault="006555E0" w:rsidP="006555E0">
      <w:pPr>
        <w:widowControl/>
        <w:ind w:left="221" w:hangingChars="100" w:hanging="221"/>
        <w:jc w:val="left"/>
        <w:rPr>
          <w:rFonts w:cs="ＭＳ 明朝"/>
          <w:szCs w:val="21"/>
        </w:rPr>
      </w:pPr>
      <w:r w:rsidRPr="00783C6E">
        <w:rPr>
          <w:rFonts w:cs="ＭＳ 明朝" w:hint="eastAsia"/>
          <w:szCs w:val="21"/>
        </w:rPr>
        <w:t xml:space="preserve">３　</w:t>
      </w:r>
      <w:r w:rsidR="00C9535F" w:rsidRPr="00783C6E">
        <w:rPr>
          <w:rFonts w:cs="ＭＳ 明朝" w:hint="eastAsia"/>
          <w:szCs w:val="21"/>
        </w:rPr>
        <w:t>部会の会議は、部会長が招集するものとし、定足数は、当該部会に属する委員の半数以上である（審議会規則第５条第３項、第３条）。</w:t>
      </w:r>
    </w:p>
    <w:p w14:paraId="7F6DAF24" w14:textId="77777777" w:rsidR="00C9535F" w:rsidRPr="00783C6E" w:rsidRDefault="00C9535F" w:rsidP="006555E0">
      <w:pPr>
        <w:widowControl/>
        <w:ind w:leftChars="100" w:left="221" w:firstLineChars="100" w:firstLine="221"/>
        <w:jc w:val="left"/>
        <w:rPr>
          <w:rFonts w:cs="ＭＳ 明朝"/>
          <w:szCs w:val="21"/>
        </w:rPr>
      </w:pPr>
      <w:r w:rsidRPr="00783C6E">
        <w:rPr>
          <w:rFonts w:cs="ＭＳ 明朝" w:hint="eastAsia"/>
          <w:szCs w:val="21"/>
        </w:rPr>
        <w:t>また、部会の議事は、出席委員の過半数で決し、可否同数のときは、部会長の決するところによるものとする（審議会規則第５条第３項、第３条）。</w:t>
      </w:r>
    </w:p>
    <w:p w14:paraId="70753247" w14:textId="77777777" w:rsidR="006555E0" w:rsidRPr="00783C6E" w:rsidRDefault="006555E0" w:rsidP="006555E0">
      <w:pPr>
        <w:widowControl/>
        <w:jc w:val="left"/>
        <w:rPr>
          <w:rFonts w:cs="ＭＳ 明朝"/>
          <w:szCs w:val="21"/>
        </w:rPr>
      </w:pPr>
    </w:p>
    <w:p w14:paraId="2B227ADD" w14:textId="77777777" w:rsidR="00627248" w:rsidRPr="00783C6E" w:rsidRDefault="006555E0" w:rsidP="00627248">
      <w:pPr>
        <w:widowControl/>
        <w:ind w:left="221" w:hangingChars="100" w:hanging="221"/>
        <w:jc w:val="left"/>
        <w:rPr>
          <w:rFonts w:cs="ＭＳ 明朝"/>
          <w:szCs w:val="21"/>
        </w:rPr>
      </w:pPr>
      <w:r w:rsidRPr="00783C6E">
        <w:rPr>
          <w:rFonts w:cs="ＭＳ 明朝" w:hint="eastAsia"/>
          <w:szCs w:val="21"/>
        </w:rPr>
        <w:t xml:space="preserve">４　</w:t>
      </w:r>
      <w:r w:rsidR="00C9535F" w:rsidRPr="00783C6E">
        <w:rPr>
          <w:rFonts w:cs="ＭＳ 明朝" w:hint="eastAsia"/>
          <w:szCs w:val="21"/>
        </w:rPr>
        <w:t>審議会は、部会の議事が決されたときは、当該決議をもって審議会の決議とすることができる（審議会規則第５条第４項）。</w:t>
      </w:r>
      <w:r w:rsidR="00C9535F" w:rsidRPr="00783C6E">
        <w:rPr>
          <w:rFonts w:cs="ＭＳ 明朝"/>
          <w:szCs w:val="21"/>
        </w:rPr>
        <w:t> </w:t>
      </w:r>
    </w:p>
    <w:p w14:paraId="7E4F7B9B" w14:textId="77777777" w:rsidR="00627248" w:rsidRPr="00783C6E" w:rsidRDefault="00627248" w:rsidP="00627248">
      <w:pPr>
        <w:widowControl/>
        <w:jc w:val="left"/>
        <w:rPr>
          <w:rFonts w:cs="ＭＳ 明朝"/>
          <w:szCs w:val="21"/>
        </w:rPr>
      </w:pPr>
    </w:p>
    <w:p w14:paraId="4FD5EB74" w14:textId="2D7F0E2C" w:rsidR="0080521B" w:rsidRPr="00783C6E" w:rsidRDefault="0080521B" w:rsidP="00627248">
      <w:pPr>
        <w:widowControl/>
        <w:jc w:val="left"/>
      </w:pPr>
      <w:r w:rsidRPr="00783C6E">
        <w:rPr>
          <w:rFonts w:hint="eastAsia"/>
        </w:rPr>
        <w:t>［旧条例との比較］</w:t>
      </w:r>
    </w:p>
    <w:p w14:paraId="5CB69B34" w14:textId="77777777" w:rsidR="0080521B" w:rsidRPr="00783C6E" w:rsidRDefault="0080521B" w:rsidP="0080521B">
      <w:pPr>
        <w:pStyle w:val="021"/>
        <w:ind w:firstLine="240"/>
      </w:pPr>
      <w:r w:rsidRPr="00783C6E">
        <w:rPr>
          <w:noProof/>
        </w:rPr>
        <mc:AlternateContent>
          <mc:Choice Requires="wps">
            <w:drawing>
              <wp:anchor distT="0" distB="0" distL="114300" distR="114300" simplePos="0" relativeHeight="252863488" behindDoc="0" locked="0" layoutInCell="1" allowOverlap="1" wp14:anchorId="44B7C89F" wp14:editId="59984B1C">
                <wp:simplePos x="0" y="0"/>
                <wp:positionH relativeFrom="margin">
                  <wp:align>center</wp:align>
                </wp:positionH>
                <wp:positionV relativeFrom="paragraph">
                  <wp:posOffset>143998</wp:posOffset>
                </wp:positionV>
                <wp:extent cx="5915220" cy="407964"/>
                <wp:effectExtent l="0" t="0" r="28575" b="11430"/>
                <wp:wrapNone/>
                <wp:docPr id="368" name="角丸四角形 368"/>
                <wp:cNvGraphicFramePr/>
                <a:graphic xmlns:a="http://schemas.openxmlformats.org/drawingml/2006/main">
                  <a:graphicData uri="http://schemas.microsoft.com/office/word/2010/wordprocessingShape">
                    <wps:wsp>
                      <wps:cNvSpPr/>
                      <wps:spPr>
                        <a:xfrm>
                          <a:off x="0" y="0"/>
                          <a:ext cx="5915220" cy="407964"/>
                        </a:xfrm>
                        <a:prstGeom prst="roundRect">
                          <a:avLst>
                            <a:gd name="adj" fmla="val 8054"/>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AB37C3" id="角丸四角形 368" o:spid="_x0000_s1026" style="position:absolute;left:0;text-align:left;margin-left:0;margin-top:11.35pt;width:465.75pt;height:32.1pt;z-index:252863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" filled="f" strokecolor="black [3213]">
                <v:stroke linestyle="thickThin" joinstyle="miter"/>
                <w10:wrap anchorx="margin"/>
              </v:roundrect>
            </w:pict>
          </mc:Fallback>
        </mc:AlternateContent>
      </w:r>
    </w:p>
    <w:p w14:paraId="646D0077" w14:textId="2D3BBEF2" w:rsidR="0080521B" w:rsidRPr="00783C6E" w:rsidRDefault="0080521B" w:rsidP="0080521B">
      <w:pPr>
        <w:pStyle w:val="022"/>
        <w:ind w:firstLine="221"/>
      </w:pPr>
      <w:r w:rsidRPr="00783C6E">
        <w:rPr>
          <w:rFonts w:hint="eastAsia"/>
        </w:rPr>
        <w:t xml:space="preserve">　旧条例第</w:t>
      </w:r>
      <w:r w:rsidRPr="00783C6E">
        <w:t>59</w:t>
      </w:r>
      <w:r w:rsidRPr="00783C6E">
        <w:rPr>
          <w:rFonts w:hint="eastAsia"/>
        </w:rPr>
        <w:t>条の２（部会）と同内容を定めたもの。</w:t>
      </w:r>
    </w:p>
    <w:p w14:paraId="3DF567B9" w14:textId="4DB0802F" w:rsidR="00415199" w:rsidRPr="00783C6E" w:rsidRDefault="00415199" w:rsidP="001B6C4A">
      <w:pPr>
        <w:widowControl/>
        <w:jc w:val="left"/>
      </w:pPr>
    </w:p>
    <w:p w14:paraId="07326EA8" w14:textId="2A9EBE88" w:rsidR="0008009C" w:rsidRPr="00783C6E" w:rsidRDefault="0008009C">
      <w:pPr>
        <w:widowControl/>
        <w:jc w:val="left"/>
      </w:pPr>
      <w:r w:rsidRPr="00783C6E">
        <w:br w:type="page"/>
      </w:r>
    </w:p>
    <w:bookmarkStart w:id="94" w:name="_Toc198287692"/>
    <w:p w14:paraId="4EDE265B" w14:textId="7F49B2A5" w:rsidR="0008009C" w:rsidRPr="00783C6E" w:rsidRDefault="0008009C"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686336" behindDoc="0" locked="0" layoutInCell="1" allowOverlap="1" wp14:anchorId="2AABD219" wp14:editId="24932055">
                <wp:simplePos x="0" y="0"/>
                <wp:positionH relativeFrom="margin">
                  <wp:align>left</wp:align>
                </wp:positionH>
                <wp:positionV relativeFrom="paragraph">
                  <wp:posOffset>223520</wp:posOffset>
                </wp:positionV>
                <wp:extent cx="5861050" cy="2451100"/>
                <wp:effectExtent l="0" t="0" r="25400" b="25400"/>
                <wp:wrapNone/>
                <wp:docPr id="290" name="正方形/長方形 290"/>
                <wp:cNvGraphicFramePr/>
                <a:graphic xmlns:a="http://schemas.openxmlformats.org/drawingml/2006/main">
                  <a:graphicData uri="http://schemas.microsoft.com/office/word/2010/wordprocessingShape">
                    <wps:wsp>
                      <wps:cNvSpPr/>
                      <wps:spPr>
                        <a:xfrm>
                          <a:off x="0" y="0"/>
                          <a:ext cx="5861050" cy="2451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5D278" id="正方形/長方形 290" o:spid="_x0000_s1026" style="position:absolute;left:0;text-align:left;margin-left:0;margin-top:17.6pt;width:461.5pt;height:193pt;z-index:252686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" filled="f" strokecolor="black [3213]" strokeweight="1pt">
                <w10:wrap anchorx="margin"/>
              </v:rect>
            </w:pict>
          </mc:Fallback>
        </mc:AlternateContent>
      </w:r>
      <w:r w:rsidRPr="00783C6E">
        <w:rPr>
          <w:rFonts w:asciiTheme="majorEastAsia" w:hAnsiTheme="majorEastAsia" w:hint="eastAsia"/>
        </w:rPr>
        <w:t xml:space="preserve">　審議会の調査審議（条例第</w:t>
      </w:r>
      <w:r w:rsidRPr="00783C6E">
        <w:rPr>
          <w:rFonts w:asciiTheme="majorEastAsia" w:hAnsiTheme="majorEastAsia"/>
        </w:rPr>
        <w:t>57条</w:t>
      </w:r>
      <w:r w:rsidRPr="00783C6E">
        <w:rPr>
          <w:rFonts w:asciiTheme="majorEastAsia" w:hAnsiTheme="majorEastAsia" w:hint="eastAsia"/>
        </w:rPr>
        <w:t>関係</w:t>
      </w:r>
      <w:r w:rsidRPr="00783C6E">
        <w:rPr>
          <w:rFonts w:asciiTheme="majorEastAsia" w:hAnsiTheme="majorEastAsia"/>
        </w:rPr>
        <w:t>）</w:t>
      </w:r>
      <w:bookmarkEnd w:id="94"/>
      <w:r w:rsidR="00E536A8">
        <w:rPr>
          <w:rFonts w:asciiTheme="majorEastAsia" w:hAnsiTheme="majorEastAsia" w:hint="eastAsia"/>
        </w:rPr>
        <w:t xml:space="preserve">　</w:t>
      </w:r>
    </w:p>
    <w:p w14:paraId="3B72511E" w14:textId="44EEC621" w:rsidR="0008009C" w:rsidRPr="00783C6E" w:rsidRDefault="0008009C" w:rsidP="0008009C">
      <w:pPr>
        <w:widowControl/>
        <w:ind w:right="-144" w:firstLineChars="100" w:firstLine="221"/>
        <w:jc w:val="left"/>
        <w:rPr>
          <w:u w:val="single"/>
        </w:rPr>
      </w:pPr>
      <w:r w:rsidRPr="00783C6E">
        <w:rPr>
          <w:rFonts w:hint="eastAsia"/>
          <w:u w:val="single"/>
        </w:rPr>
        <w:t>条例第</w:t>
      </w:r>
      <w:r w:rsidRPr="00783C6E">
        <w:rPr>
          <w:u w:val="single"/>
        </w:rPr>
        <w:t>57条</w:t>
      </w:r>
    </w:p>
    <w:p w14:paraId="6E2D078F" w14:textId="02D8D497" w:rsidR="0008009C" w:rsidRPr="00783C6E" w:rsidRDefault="0008009C" w:rsidP="0008009C">
      <w:pPr>
        <w:widowControl/>
        <w:ind w:leftChars="200" w:left="663" w:hangingChars="100" w:hanging="221"/>
        <w:jc w:val="left"/>
        <w:rPr>
          <w:rFonts w:cs="ＭＳ 明朝"/>
          <w:szCs w:val="21"/>
        </w:rPr>
      </w:pPr>
      <w:r w:rsidRPr="00783C6E">
        <w:rPr>
          <w:rFonts w:cs="ＭＳ 明朝" w:hint="eastAsia"/>
          <w:szCs w:val="21"/>
        </w:rPr>
        <w:t>１　審議会は、必要があると認めるときは、法第</w:t>
      </w:r>
      <w:r w:rsidRPr="00783C6E">
        <w:rPr>
          <w:rFonts w:cs="ＭＳ 明朝"/>
          <w:szCs w:val="21"/>
        </w:rPr>
        <w:t>105条第３項において読み替えて準用する同条第１項又はこの条例第52条の規定により諮問をした実施機関等（以下「諮問庁」という。）に対し、保有個人情報又は市会保有個人情報（以下「保有個人情報等」という。）の提示を求めることができる。この場合においては、何人も、審議会に対し、その提示された保有個人情報等の開示を求めることができない。</w:t>
      </w:r>
    </w:p>
    <w:p w14:paraId="5087F46E" w14:textId="77777777" w:rsidR="0008009C" w:rsidRPr="00783C6E" w:rsidRDefault="0008009C" w:rsidP="0008009C">
      <w:pPr>
        <w:widowControl/>
        <w:ind w:leftChars="200" w:left="663" w:hangingChars="100" w:hanging="221"/>
        <w:jc w:val="left"/>
        <w:rPr>
          <w:rFonts w:cs="ＭＳ 明朝"/>
          <w:szCs w:val="21"/>
        </w:rPr>
      </w:pPr>
      <w:r w:rsidRPr="00783C6E">
        <w:rPr>
          <w:rFonts w:cs="ＭＳ 明朝" w:hint="eastAsia"/>
          <w:szCs w:val="21"/>
        </w:rPr>
        <w:t>２　諮問庁は、審議会から前項の規定による求めがあったときは、これを拒んではならない。</w:t>
      </w:r>
    </w:p>
    <w:p w14:paraId="2B9EC07E" w14:textId="0AB906FE" w:rsidR="0008009C" w:rsidRPr="00783C6E" w:rsidRDefault="0008009C" w:rsidP="0008009C">
      <w:pPr>
        <w:widowControl/>
        <w:ind w:leftChars="200" w:left="663" w:hangingChars="100" w:hanging="221"/>
        <w:jc w:val="left"/>
        <w:rPr>
          <w:rFonts w:cs="ＭＳ 明朝"/>
          <w:szCs w:val="21"/>
        </w:rPr>
      </w:pPr>
      <w:r w:rsidRPr="00783C6E">
        <w:rPr>
          <w:rFonts w:cs="ＭＳ 明朝" w:hint="eastAsia"/>
          <w:szCs w:val="21"/>
        </w:rPr>
        <w:t>３　審議会は、必要があると認めるときは、諮問庁に対し、保有個人情報等に含まれている情報の内容を審議会の指定する方法により分類又は整理した資料を作成し、審議会に提出するよう求めることができる。</w:t>
      </w:r>
    </w:p>
    <w:p w14:paraId="044B7E64" w14:textId="4C0866DF" w:rsidR="0008009C" w:rsidRPr="00783C6E" w:rsidRDefault="0008009C" w:rsidP="0008009C">
      <w:pPr>
        <w:widowControl/>
        <w:jc w:val="left"/>
        <w:rPr>
          <w:rFonts w:cs="ＭＳ 明朝"/>
          <w:szCs w:val="21"/>
        </w:rPr>
      </w:pPr>
    </w:p>
    <w:p w14:paraId="795F6821" w14:textId="0B38CE92" w:rsidR="006555E0" w:rsidRPr="00783C6E" w:rsidRDefault="006555E0" w:rsidP="0008009C">
      <w:pPr>
        <w:widowControl/>
        <w:jc w:val="left"/>
        <w:rPr>
          <w:rFonts w:cs="ＭＳ 明朝"/>
          <w:szCs w:val="21"/>
        </w:rPr>
      </w:pPr>
      <w:r w:rsidRPr="00783C6E">
        <w:rPr>
          <w:rFonts w:cs="ＭＳ 明朝" w:hint="eastAsia"/>
          <w:szCs w:val="21"/>
        </w:rPr>
        <w:t>［</w:t>
      </w:r>
      <w:r w:rsidR="006608ED" w:rsidRPr="00783C6E">
        <w:rPr>
          <w:rFonts w:cs="ＭＳ 明朝" w:hint="eastAsia"/>
          <w:szCs w:val="21"/>
        </w:rPr>
        <w:t>解説</w:t>
      </w:r>
      <w:r w:rsidRPr="00783C6E">
        <w:rPr>
          <w:rFonts w:cs="ＭＳ 明朝" w:hint="eastAsia"/>
          <w:szCs w:val="21"/>
        </w:rPr>
        <w:t>］</w:t>
      </w:r>
    </w:p>
    <w:p w14:paraId="3E6F0C9A" w14:textId="088F1031" w:rsidR="0008009C" w:rsidRPr="00783C6E" w:rsidRDefault="006608ED" w:rsidP="006608ED">
      <w:pPr>
        <w:widowControl/>
        <w:ind w:left="221" w:hangingChars="100" w:hanging="221"/>
        <w:jc w:val="left"/>
        <w:rPr>
          <w:rFonts w:cs="ＭＳ 明朝"/>
          <w:szCs w:val="21"/>
        </w:rPr>
      </w:pPr>
      <w:r w:rsidRPr="00783C6E">
        <w:rPr>
          <w:rFonts w:cs="ＭＳ 明朝" w:hint="eastAsia"/>
          <w:szCs w:val="21"/>
        </w:rPr>
        <w:t xml:space="preserve">１　</w:t>
      </w:r>
      <w:r w:rsidR="0008009C" w:rsidRPr="00783C6E">
        <w:rPr>
          <w:rFonts w:cs="ＭＳ 明朝" w:hint="eastAsia"/>
          <w:szCs w:val="21"/>
        </w:rPr>
        <w:t>本条は、保有個人情報又は市会保有個人情報（以下「保有個人情報等」という。）に係る決定等に対する審査請求の審議に関し、審議会が諮問庁から独立した第三者性を有する機関として、公正かつ的確な判断を行うことができるように、実効性のある審理を進める上で必要な審議会の調査権限について定めたものである。</w:t>
      </w:r>
    </w:p>
    <w:p w14:paraId="4543448A" w14:textId="7B122DA5" w:rsidR="0008009C" w:rsidRPr="00783C6E" w:rsidRDefault="0008009C" w:rsidP="0008009C">
      <w:pPr>
        <w:widowControl/>
        <w:jc w:val="left"/>
        <w:rPr>
          <w:rFonts w:cs="ＭＳ 明朝"/>
          <w:szCs w:val="21"/>
        </w:rPr>
      </w:pPr>
    </w:p>
    <w:p w14:paraId="37D8EC58" w14:textId="77777777" w:rsidR="0008009C" w:rsidRPr="00783C6E" w:rsidRDefault="0008009C" w:rsidP="0008009C">
      <w:pPr>
        <w:widowControl/>
        <w:jc w:val="left"/>
        <w:rPr>
          <w:rFonts w:cs="ＭＳ 明朝"/>
          <w:szCs w:val="21"/>
        </w:rPr>
      </w:pPr>
      <w:r w:rsidRPr="00783C6E">
        <w:rPr>
          <w:rFonts w:cs="ＭＳ 明朝" w:hint="eastAsia"/>
          <w:szCs w:val="21"/>
        </w:rPr>
        <w:t>（第１項関係）</w:t>
      </w:r>
    </w:p>
    <w:p w14:paraId="17EFC656" w14:textId="24B48FAA" w:rsidR="0008009C" w:rsidRPr="00783C6E" w:rsidRDefault="006608ED" w:rsidP="0008009C">
      <w:pPr>
        <w:widowControl/>
        <w:ind w:left="221" w:hangingChars="100" w:hanging="221"/>
        <w:jc w:val="left"/>
        <w:rPr>
          <w:rFonts w:cs="ＭＳ 明朝"/>
          <w:szCs w:val="21"/>
        </w:rPr>
      </w:pPr>
      <w:r w:rsidRPr="00783C6E">
        <w:rPr>
          <w:rFonts w:cs="ＭＳ 明朝" w:hint="eastAsia"/>
          <w:szCs w:val="21"/>
        </w:rPr>
        <w:t>２</w:t>
      </w:r>
      <w:r w:rsidR="0008009C" w:rsidRPr="00783C6E">
        <w:rPr>
          <w:rFonts w:cs="ＭＳ 明朝" w:hint="eastAsia"/>
          <w:szCs w:val="21"/>
        </w:rPr>
        <w:t xml:space="preserve">　審議会が諮問庁の開示・非開示の判断が適法、妥当かどうか、部分開示の範囲が適切か等を的確に判断するためには、実施機関等から決定等に係る保有個人情報等を審議会に提出させ、審議会において当該保有個人情報等を実際に見分して調査審議することが極めて有効であることから、本項は、インカメラ審理を審議会の調査権限として明記したものである。</w:t>
      </w:r>
    </w:p>
    <w:p w14:paraId="649886F7" w14:textId="77777777" w:rsidR="0008009C" w:rsidRPr="00783C6E" w:rsidRDefault="0008009C" w:rsidP="0008009C">
      <w:pPr>
        <w:widowControl/>
        <w:jc w:val="left"/>
        <w:rPr>
          <w:rFonts w:cs="ＭＳ 明朝"/>
          <w:szCs w:val="21"/>
        </w:rPr>
      </w:pPr>
    </w:p>
    <w:p w14:paraId="4A7E94A3" w14:textId="02FBBF29" w:rsidR="0008009C" w:rsidRPr="00783C6E" w:rsidRDefault="006608ED" w:rsidP="0008009C">
      <w:pPr>
        <w:widowControl/>
        <w:ind w:left="221" w:hangingChars="100" w:hanging="221"/>
        <w:jc w:val="left"/>
        <w:rPr>
          <w:rFonts w:cs="ＭＳ 明朝"/>
          <w:szCs w:val="21"/>
        </w:rPr>
      </w:pPr>
      <w:r w:rsidRPr="00783C6E">
        <w:rPr>
          <w:rFonts w:cs="ＭＳ 明朝" w:hint="eastAsia"/>
          <w:szCs w:val="21"/>
        </w:rPr>
        <w:t>３</w:t>
      </w:r>
      <w:r w:rsidR="0008009C" w:rsidRPr="00783C6E">
        <w:rPr>
          <w:rFonts w:cs="ＭＳ 明朝" w:hint="eastAsia"/>
          <w:szCs w:val="21"/>
        </w:rPr>
        <w:t xml:space="preserve">　本項後段は、インカメラ審理の性質上、審議会に提出されている保有個人情報等については、何人も、審議会に対しその開示を求めることができないことを定めたものである。</w:t>
      </w:r>
    </w:p>
    <w:p w14:paraId="7519020F" w14:textId="77777777" w:rsidR="0008009C" w:rsidRPr="00783C6E" w:rsidRDefault="0008009C" w:rsidP="0008009C">
      <w:pPr>
        <w:widowControl/>
        <w:jc w:val="left"/>
        <w:rPr>
          <w:rFonts w:cs="ＭＳ 明朝"/>
          <w:szCs w:val="21"/>
        </w:rPr>
      </w:pPr>
    </w:p>
    <w:p w14:paraId="5B70F947" w14:textId="326350D8" w:rsidR="0008009C" w:rsidRPr="00783C6E" w:rsidRDefault="006608ED" w:rsidP="0008009C">
      <w:pPr>
        <w:widowControl/>
        <w:ind w:left="221" w:hangingChars="100" w:hanging="221"/>
        <w:jc w:val="left"/>
        <w:rPr>
          <w:rFonts w:cs="ＭＳ 明朝"/>
          <w:szCs w:val="21"/>
        </w:rPr>
      </w:pPr>
      <w:r w:rsidRPr="00783C6E">
        <w:rPr>
          <w:rFonts w:cs="ＭＳ 明朝" w:hint="eastAsia"/>
          <w:szCs w:val="21"/>
        </w:rPr>
        <w:t>４</w:t>
      </w:r>
      <w:r w:rsidR="0008009C" w:rsidRPr="00783C6E">
        <w:rPr>
          <w:rFonts w:cs="ＭＳ 明朝" w:hint="eastAsia"/>
          <w:szCs w:val="21"/>
        </w:rPr>
        <w:t xml:space="preserve">　「保有個人情報又は</w:t>
      </w:r>
      <w:r w:rsidR="0050788E">
        <w:rPr>
          <w:rFonts w:cs="ＭＳ 明朝" w:hint="eastAsia"/>
          <w:szCs w:val="21"/>
        </w:rPr>
        <w:t>市会</w:t>
      </w:r>
      <w:r w:rsidR="0008009C" w:rsidRPr="00783C6E">
        <w:rPr>
          <w:rFonts w:cs="ＭＳ 明朝" w:hint="eastAsia"/>
          <w:szCs w:val="21"/>
        </w:rPr>
        <w:t>保有個人情報の提示」とは、保有個人情報等が記録されている公文書等の原本の提示のみならず、当該公文書等の写しの提出を含む趣旨である。</w:t>
      </w:r>
    </w:p>
    <w:p w14:paraId="1817EE24" w14:textId="77777777" w:rsidR="0008009C" w:rsidRPr="00783C6E" w:rsidRDefault="0008009C" w:rsidP="0008009C">
      <w:pPr>
        <w:widowControl/>
        <w:jc w:val="left"/>
        <w:rPr>
          <w:rFonts w:cs="ＭＳ 明朝"/>
          <w:szCs w:val="21"/>
        </w:rPr>
      </w:pPr>
    </w:p>
    <w:p w14:paraId="69178A48" w14:textId="77777777" w:rsidR="0008009C" w:rsidRPr="00783C6E" w:rsidRDefault="0008009C" w:rsidP="0008009C">
      <w:pPr>
        <w:widowControl/>
        <w:jc w:val="left"/>
        <w:rPr>
          <w:rFonts w:cs="ＭＳ 明朝"/>
          <w:szCs w:val="21"/>
        </w:rPr>
      </w:pPr>
      <w:r w:rsidRPr="00783C6E">
        <w:rPr>
          <w:rFonts w:cs="ＭＳ 明朝" w:hint="eastAsia"/>
          <w:szCs w:val="21"/>
        </w:rPr>
        <w:t>（第２項関係）</w:t>
      </w:r>
    </w:p>
    <w:p w14:paraId="4720D6A1" w14:textId="376A1CAE" w:rsidR="0008009C" w:rsidRPr="00783C6E" w:rsidRDefault="006608ED" w:rsidP="0008009C">
      <w:pPr>
        <w:widowControl/>
        <w:ind w:left="221" w:hangingChars="100" w:hanging="221"/>
        <w:jc w:val="left"/>
        <w:rPr>
          <w:rFonts w:cs="ＭＳ 明朝"/>
          <w:szCs w:val="21"/>
        </w:rPr>
      </w:pPr>
      <w:r w:rsidRPr="00783C6E">
        <w:rPr>
          <w:rFonts w:cs="ＭＳ 明朝" w:hint="eastAsia"/>
          <w:szCs w:val="21"/>
        </w:rPr>
        <w:t>５</w:t>
      </w:r>
      <w:r w:rsidR="0008009C" w:rsidRPr="00783C6E">
        <w:rPr>
          <w:rFonts w:cs="ＭＳ 明朝" w:hint="eastAsia"/>
          <w:szCs w:val="21"/>
        </w:rPr>
        <w:t xml:space="preserve">　本項は、インカメラ審理の実効性を担保するため、審議会から、決定等に係る保有個人情報等の提出を求められたときは、諮問庁は、これを拒んではならないことを定めたものである。</w:t>
      </w:r>
    </w:p>
    <w:p w14:paraId="51D6BC99" w14:textId="77777777" w:rsidR="0008009C" w:rsidRPr="00783C6E" w:rsidRDefault="0008009C" w:rsidP="0008009C">
      <w:pPr>
        <w:widowControl/>
        <w:jc w:val="left"/>
        <w:rPr>
          <w:rFonts w:cs="ＭＳ 明朝"/>
          <w:szCs w:val="21"/>
        </w:rPr>
      </w:pPr>
    </w:p>
    <w:p w14:paraId="360E18D1" w14:textId="77777777" w:rsidR="0008009C" w:rsidRPr="00783C6E" w:rsidRDefault="0008009C" w:rsidP="0008009C">
      <w:pPr>
        <w:widowControl/>
        <w:jc w:val="left"/>
        <w:rPr>
          <w:rFonts w:cs="ＭＳ 明朝"/>
          <w:szCs w:val="21"/>
        </w:rPr>
      </w:pPr>
      <w:r w:rsidRPr="00783C6E">
        <w:rPr>
          <w:rFonts w:cs="ＭＳ 明朝" w:hint="eastAsia"/>
          <w:szCs w:val="21"/>
        </w:rPr>
        <w:t>（第３項関係）</w:t>
      </w:r>
    </w:p>
    <w:p w14:paraId="55DADE98" w14:textId="3EDC3D71" w:rsidR="0008009C" w:rsidRPr="00783C6E" w:rsidRDefault="006608ED" w:rsidP="0008009C">
      <w:pPr>
        <w:widowControl/>
        <w:ind w:left="221" w:hangingChars="100" w:hanging="221"/>
        <w:jc w:val="left"/>
        <w:rPr>
          <w:rFonts w:cs="ＭＳ 明朝"/>
          <w:szCs w:val="21"/>
        </w:rPr>
      </w:pPr>
      <w:r w:rsidRPr="00783C6E">
        <w:rPr>
          <w:rFonts w:cs="ＭＳ 明朝" w:hint="eastAsia"/>
          <w:szCs w:val="21"/>
        </w:rPr>
        <w:lastRenderedPageBreak/>
        <w:t>６</w:t>
      </w:r>
      <w:r w:rsidR="0008009C" w:rsidRPr="00783C6E">
        <w:rPr>
          <w:rFonts w:cs="ＭＳ 明朝" w:hint="eastAsia"/>
          <w:szCs w:val="21"/>
        </w:rPr>
        <w:t xml:space="preserve">　本項は、審議会が、諮問庁に対し、保有個人情報等に含まれている情報の内容を審議会の指定する方法により分類又は整理した資料（｢ヴォーン・インデックス｣という。）の作成、提出を求めることができる権限を有することを定めたものである。</w:t>
      </w:r>
    </w:p>
    <w:p w14:paraId="489A50CC" w14:textId="77777777" w:rsidR="0008009C" w:rsidRPr="00783C6E" w:rsidRDefault="0008009C" w:rsidP="0008009C">
      <w:pPr>
        <w:widowControl/>
        <w:ind w:leftChars="100" w:left="221" w:firstLineChars="100" w:firstLine="221"/>
        <w:jc w:val="left"/>
        <w:rPr>
          <w:rFonts w:cs="ＭＳ 明朝"/>
          <w:szCs w:val="21"/>
        </w:rPr>
      </w:pPr>
      <w:r w:rsidRPr="00783C6E">
        <w:rPr>
          <w:rFonts w:cs="ＭＳ 明朝" w:hint="eastAsia"/>
          <w:szCs w:val="21"/>
        </w:rPr>
        <w:t>審議に際し、特に、決定等に係る保有個人情報等が大量で、複数の非開示情報の規定が複雑に交錯するような事案にあっては、非開示部分と当該部分に適用された非開示情報の規定及びその理由等を一定の方式により分類、整理した資料を活用することが、事案の概要と論点を明確にし、効率的な調査審議を行うために、有効かつ適切である。</w:t>
      </w:r>
    </w:p>
    <w:p w14:paraId="631A8B4F" w14:textId="77777777" w:rsidR="0008009C" w:rsidRPr="00783C6E" w:rsidRDefault="0008009C" w:rsidP="0008009C">
      <w:pPr>
        <w:widowControl/>
        <w:jc w:val="left"/>
        <w:rPr>
          <w:rFonts w:cs="ＭＳ 明朝"/>
          <w:szCs w:val="21"/>
        </w:rPr>
      </w:pPr>
    </w:p>
    <w:p w14:paraId="0C5F3071" w14:textId="495A070D" w:rsidR="0008009C" w:rsidRPr="00783C6E" w:rsidRDefault="006608ED" w:rsidP="0008009C">
      <w:pPr>
        <w:widowControl/>
        <w:ind w:left="221" w:hangingChars="100" w:hanging="221"/>
        <w:jc w:val="left"/>
        <w:rPr>
          <w:rFonts w:cs="ＭＳ 明朝"/>
          <w:szCs w:val="21"/>
        </w:rPr>
      </w:pPr>
      <w:r w:rsidRPr="00783C6E">
        <w:rPr>
          <w:rFonts w:cs="ＭＳ 明朝" w:hint="eastAsia"/>
          <w:szCs w:val="21"/>
        </w:rPr>
        <w:t>７</w:t>
      </w:r>
      <w:r w:rsidR="0008009C" w:rsidRPr="00783C6E">
        <w:rPr>
          <w:rFonts w:cs="ＭＳ 明朝" w:hint="eastAsia"/>
          <w:szCs w:val="21"/>
        </w:rPr>
        <w:t xml:space="preserve">　ヴォーン・インデックスの提出の求めに対しては、</w:t>
      </w:r>
      <w:r w:rsidR="009E7101" w:rsidRPr="00783C6E">
        <w:rPr>
          <w:rFonts w:cs="ＭＳ 明朝" w:hint="eastAsia"/>
          <w:szCs w:val="21"/>
        </w:rPr>
        <w:t>本条</w:t>
      </w:r>
      <w:r w:rsidR="0008009C" w:rsidRPr="00783C6E">
        <w:rPr>
          <w:rFonts w:cs="ＭＳ 明朝" w:hint="eastAsia"/>
          <w:szCs w:val="21"/>
        </w:rPr>
        <w:t>第２項のように諮問庁はこれを拒否することができない旨の規定が置かれていない。これは諮問庁の裁量に委ねる趣旨ではなく、そのような規定がなくとも、諮問庁には審査請求の審理に協力すべき義務を当然負っていることから、ヴォーン・インデックスの提出の求めに対して、諮問庁は、特段の合理的な理由がない限り、これに応じなければならない。</w:t>
      </w:r>
    </w:p>
    <w:p w14:paraId="4C6D1B0F" w14:textId="19DB751C" w:rsidR="0008009C" w:rsidRPr="00783C6E" w:rsidRDefault="0008009C" w:rsidP="0008009C">
      <w:pPr>
        <w:widowControl/>
        <w:jc w:val="left"/>
        <w:rPr>
          <w:rFonts w:cs="ＭＳ 明朝"/>
          <w:szCs w:val="21"/>
        </w:rPr>
      </w:pPr>
    </w:p>
    <w:p w14:paraId="13288226" w14:textId="77DE0F01" w:rsidR="006555E0" w:rsidRPr="00783C6E" w:rsidRDefault="006555E0" w:rsidP="0008009C">
      <w:pPr>
        <w:widowControl/>
        <w:jc w:val="left"/>
        <w:rPr>
          <w:rFonts w:cs="ＭＳ 明朝"/>
          <w:szCs w:val="21"/>
        </w:rPr>
      </w:pPr>
      <w:r w:rsidRPr="00783C6E">
        <w:rPr>
          <w:rFonts w:cs="ＭＳ 明朝" w:hint="eastAsia"/>
          <w:szCs w:val="21"/>
        </w:rPr>
        <w:t>［運用］</w:t>
      </w:r>
    </w:p>
    <w:p w14:paraId="628F7D49" w14:textId="3CB6E836" w:rsidR="0008009C" w:rsidRPr="00783C6E" w:rsidRDefault="006555E0" w:rsidP="006555E0">
      <w:pPr>
        <w:widowControl/>
        <w:ind w:left="221" w:hangingChars="100" w:hanging="221"/>
        <w:jc w:val="left"/>
        <w:rPr>
          <w:rFonts w:cs="ＭＳ 明朝"/>
          <w:szCs w:val="21"/>
        </w:rPr>
      </w:pPr>
      <w:r w:rsidRPr="00783C6E">
        <w:rPr>
          <w:rFonts w:cs="ＭＳ 明朝" w:hint="eastAsia"/>
          <w:szCs w:val="21"/>
        </w:rPr>
        <w:t xml:space="preserve">１　</w:t>
      </w:r>
      <w:r w:rsidR="0008009C" w:rsidRPr="00783C6E">
        <w:rPr>
          <w:rFonts w:cs="ＭＳ 明朝" w:hint="eastAsia"/>
          <w:szCs w:val="21"/>
        </w:rPr>
        <w:t>諮問庁は、</w:t>
      </w:r>
      <w:r w:rsidR="009E7101" w:rsidRPr="00783C6E">
        <w:rPr>
          <w:rFonts w:cs="ＭＳ 明朝" w:hint="eastAsia"/>
          <w:szCs w:val="21"/>
        </w:rPr>
        <w:t>本条</w:t>
      </w:r>
      <w:r w:rsidR="0008009C" w:rsidRPr="00783C6E">
        <w:rPr>
          <w:rFonts w:cs="ＭＳ 明朝" w:hint="eastAsia"/>
          <w:szCs w:val="21"/>
        </w:rPr>
        <w:t>第１項の規定により、審議会から保有個人情報等の提示を求められたときは、</w:t>
      </w:r>
      <w:r w:rsidR="005F66F2" w:rsidRPr="00783C6E">
        <w:rPr>
          <w:rFonts w:cs="ＭＳ 明朝" w:hint="eastAsia"/>
          <w:szCs w:val="21"/>
        </w:rPr>
        <w:t>情報公開グループ</w:t>
      </w:r>
      <w:r w:rsidR="0008009C" w:rsidRPr="00783C6E">
        <w:rPr>
          <w:rFonts w:cs="ＭＳ 明朝" w:hint="eastAsia"/>
          <w:szCs w:val="21"/>
        </w:rPr>
        <w:t>と協議の上、所定の期日までに、当該保有個人情報等の記録されている公文書等の原本を審議会に提示するか、又は当該公文書等の写しを審議会に提出しなければならない。</w:t>
      </w:r>
    </w:p>
    <w:p w14:paraId="436C543E" w14:textId="77777777" w:rsidR="006555E0" w:rsidRPr="00783C6E" w:rsidRDefault="006555E0" w:rsidP="006555E0">
      <w:pPr>
        <w:widowControl/>
        <w:jc w:val="left"/>
        <w:rPr>
          <w:rFonts w:cs="ＭＳ 明朝"/>
          <w:szCs w:val="21"/>
        </w:rPr>
      </w:pPr>
    </w:p>
    <w:p w14:paraId="42514A93" w14:textId="4FF728AC" w:rsidR="0008009C" w:rsidRPr="00783C6E" w:rsidRDefault="006555E0" w:rsidP="006555E0">
      <w:pPr>
        <w:widowControl/>
        <w:ind w:left="221" w:hangingChars="100" w:hanging="221"/>
        <w:jc w:val="left"/>
        <w:rPr>
          <w:rFonts w:cs="ＭＳ 明朝"/>
          <w:szCs w:val="21"/>
        </w:rPr>
      </w:pPr>
      <w:r w:rsidRPr="00783C6E">
        <w:rPr>
          <w:rFonts w:cs="ＭＳ 明朝" w:hint="eastAsia"/>
          <w:szCs w:val="21"/>
        </w:rPr>
        <w:t xml:space="preserve">２　</w:t>
      </w:r>
      <w:r w:rsidR="0008009C" w:rsidRPr="00783C6E">
        <w:rPr>
          <w:rFonts w:cs="ＭＳ 明朝" w:hint="eastAsia"/>
          <w:szCs w:val="21"/>
        </w:rPr>
        <w:t>諮問庁は、</w:t>
      </w:r>
      <w:r w:rsidR="009E7101" w:rsidRPr="00783C6E">
        <w:rPr>
          <w:rFonts w:cs="ＭＳ 明朝" w:hint="eastAsia"/>
          <w:szCs w:val="21"/>
        </w:rPr>
        <w:t>本条</w:t>
      </w:r>
      <w:r w:rsidR="0008009C" w:rsidRPr="00783C6E">
        <w:rPr>
          <w:rFonts w:cs="ＭＳ 明朝" w:hint="eastAsia"/>
          <w:szCs w:val="21"/>
        </w:rPr>
        <w:t>第３項の規定により、審議会からヴォーン・インデックスの提出を求められたときは、</w:t>
      </w:r>
      <w:r w:rsidR="005F66F2" w:rsidRPr="00783C6E">
        <w:rPr>
          <w:rFonts w:cs="ＭＳ 明朝" w:hint="eastAsia"/>
          <w:szCs w:val="21"/>
        </w:rPr>
        <w:t>情報公開グループ</w:t>
      </w:r>
      <w:r w:rsidR="0008009C" w:rsidRPr="00783C6E">
        <w:rPr>
          <w:rFonts w:cs="ＭＳ 明朝" w:hint="eastAsia"/>
          <w:szCs w:val="21"/>
        </w:rPr>
        <w:t>と協議の上、所定の期日までに作成し、これを審議会に提出しなければならないものとする。</w:t>
      </w:r>
    </w:p>
    <w:p w14:paraId="660AE28C" w14:textId="77777777" w:rsidR="006555E0" w:rsidRPr="00783C6E" w:rsidRDefault="006555E0" w:rsidP="006555E0">
      <w:pPr>
        <w:widowControl/>
        <w:jc w:val="left"/>
        <w:rPr>
          <w:rFonts w:cs="ＭＳ 明朝"/>
          <w:szCs w:val="21"/>
        </w:rPr>
      </w:pPr>
    </w:p>
    <w:p w14:paraId="43A6AE7D" w14:textId="457C6A97" w:rsidR="0008009C" w:rsidRPr="00783C6E" w:rsidRDefault="006555E0" w:rsidP="006555E0">
      <w:pPr>
        <w:widowControl/>
        <w:ind w:left="221" w:hangingChars="100" w:hanging="221"/>
        <w:jc w:val="left"/>
        <w:rPr>
          <w:rFonts w:cs="ＭＳ 明朝"/>
          <w:szCs w:val="21"/>
        </w:rPr>
      </w:pPr>
      <w:r w:rsidRPr="00783C6E">
        <w:rPr>
          <w:rFonts w:cs="ＭＳ 明朝" w:hint="eastAsia"/>
          <w:szCs w:val="21"/>
        </w:rPr>
        <w:t xml:space="preserve">３　</w:t>
      </w:r>
      <w:r w:rsidR="0008009C" w:rsidRPr="00783C6E">
        <w:rPr>
          <w:rFonts w:cs="ＭＳ 明朝" w:hint="eastAsia"/>
          <w:szCs w:val="21"/>
        </w:rPr>
        <w:t>審議会は、審査請求に係る事件の調査審議に関し必要があると認めるときは、</w:t>
      </w:r>
      <w:r w:rsidR="009E7101" w:rsidRPr="00783C6E">
        <w:rPr>
          <w:rFonts w:cs="ＭＳ 明朝" w:hint="eastAsia"/>
          <w:szCs w:val="21"/>
        </w:rPr>
        <w:t>本条</w:t>
      </w:r>
      <w:r w:rsidR="0008009C" w:rsidRPr="00783C6E">
        <w:rPr>
          <w:rFonts w:cs="ＭＳ 明朝" w:hint="eastAsia"/>
          <w:szCs w:val="21"/>
        </w:rPr>
        <w:t>第５項の規定により、審議会が定める相当の期間内に、諮問庁に対し決定等の理由等を記載した意見書の提出を、また、審査請求人又は参加人に対し諮問庁の提出した意見書に対する反論等を記載した意見書の提出を、それぞれ求めることができる。</w:t>
      </w:r>
    </w:p>
    <w:p w14:paraId="0F81D7CB" w14:textId="77777777" w:rsidR="006555E0" w:rsidRPr="00783C6E" w:rsidRDefault="006555E0" w:rsidP="006555E0">
      <w:pPr>
        <w:widowControl/>
        <w:jc w:val="left"/>
        <w:rPr>
          <w:rFonts w:cs="ＭＳ 明朝"/>
          <w:szCs w:val="21"/>
        </w:rPr>
      </w:pPr>
    </w:p>
    <w:p w14:paraId="20FA0AD8" w14:textId="5487718A" w:rsidR="0008009C" w:rsidRPr="00783C6E" w:rsidRDefault="006555E0" w:rsidP="006555E0">
      <w:pPr>
        <w:widowControl/>
        <w:ind w:left="221" w:hangingChars="100" w:hanging="221"/>
        <w:jc w:val="left"/>
        <w:rPr>
          <w:rFonts w:cs="ＭＳ 明朝"/>
          <w:szCs w:val="21"/>
        </w:rPr>
      </w:pPr>
      <w:r w:rsidRPr="00783C6E">
        <w:rPr>
          <w:rFonts w:cs="ＭＳ 明朝" w:hint="eastAsia"/>
          <w:szCs w:val="21"/>
        </w:rPr>
        <w:t xml:space="preserve">４　</w:t>
      </w:r>
      <w:r w:rsidR="0008009C" w:rsidRPr="00783C6E">
        <w:rPr>
          <w:rFonts w:cs="ＭＳ 明朝" w:hint="eastAsia"/>
          <w:szCs w:val="21"/>
        </w:rPr>
        <w:t>審議会は、諮問庁から意見書が提出されたときは、当該意見書の写しを審査請求人又は参加人に送付し、審査請求人又は参加人から意見書が提出されたときは、当該意見書の写しを諮問庁に送付するものとする。</w:t>
      </w:r>
    </w:p>
    <w:p w14:paraId="68309233" w14:textId="77777777" w:rsidR="006555E0" w:rsidRPr="00783C6E" w:rsidRDefault="006555E0" w:rsidP="006555E0">
      <w:pPr>
        <w:widowControl/>
        <w:jc w:val="left"/>
        <w:rPr>
          <w:rFonts w:cs="ＭＳ 明朝"/>
          <w:szCs w:val="21"/>
        </w:rPr>
      </w:pPr>
    </w:p>
    <w:p w14:paraId="270035B5" w14:textId="19C7AF4A" w:rsidR="0008009C" w:rsidRPr="00783C6E" w:rsidRDefault="006555E0" w:rsidP="006555E0">
      <w:pPr>
        <w:widowControl/>
        <w:ind w:left="221" w:hangingChars="100" w:hanging="221"/>
        <w:jc w:val="left"/>
      </w:pPr>
      <w:r w:rsidRPr="00783C6E">
        <w:rPr>
          <w:rFonts w:cs="ＭＳ 明朝" w:hint="eastAsia"/>
          <w:szCs w:val="21"/>
        </w:rPr>
        <w:t xml:space="preserve">５　</w:t>
      </w:r>
      <w:r w:rsidR="0008009C" w:rsidRPr="00783C6E">
        <w:rPr>
          <w:rFonts w:cs="ＭＳ 明朝" w:hint="eastAsia"/>
          <w:szCs w:val="21"/>
        </w:rPr>
        <w:t>審議会は、審査請求人又は参加人が、定められた期間内に意見書又は資料の提出をしないときは、当該審査請求に係る事件の調査審議を速やかに終了し、諮問庁に対し答申を行うものとする。</w:t>
      </w:r>
    </w:p>
    <w:p w14:paraId="1CBFA892" w14:textId="77777777" w:rsidR="0080521B" w:rsidRPr="00783C6E" w:rsidRDefault="0080521B" w:rsidP="0080521B">
      <w:pPr>
        <w:widowControl/>
        <w:ind w:left="221" w:hangingChars="100" w:hanging="221"/>
        <w:jc w:val="left"/>
      </w:pPr>
    </w:p>
    <w:p w14:paraId="7FB2A79A" w14:textId="77777777" w:rsidR="0080521B" w:rsidRPr="00783C6E" w:rsidRDefault="0080521B" w:rsidP="00627248">
      <w:pPr>
        <w:pStyle w:val="021"/>
      </w:pPr>
      <w:r w:rsidRPr="00783C6E">
        <w:rPr>
          <w:rFonts w:hint="eastAsia"/>
        </w:rPr>
        <w:t>［旧条例との比較］</w:t>
      </w:r>
    </w:p>
    <w:p w14:paraId="03D4B27D" w14:textId="77777777" w:rsidR="0080521B" w:rsidRPr="00783C6E" w:rsidRDefault="0080521B" w:rsidP="0080521B">
      <w:pPr>
        <w:pStyle w:val="021"/>
        <w:ind w:firstLine="240"/>
      </w:pPr>
      <w:r w:rsidRPr="00783C6E">
        <w:rPr>
          <w:noProof/>
        </w:rPr>
        <mc:AlternateContent>
          <mc:Choice Requires="wps">
            <w:drawing>
              <wp:anchor distT="0" distB="0" distL="114300" distR="114300" simplePos="0" relativeHeight="252865536" behindDoc="0" locked="0" layoutInCell="1" allowOverlap="1" wp14:anchorId="77E187ED" wp14:editId="222888DC">
                <wp:simplePos x="0" y="0"/>
                <wp:positionH relativeFrom="margin">
                  <wp:align>center</wp:align>
                </wp:positionH>
                <wp:positionV relativeFrom="paragraph">
                  <wp:posOffset>143998</wp:posOffset>
                </wp:positionV>
                <wp:extent cx="5915220" cy="407964"/>
                <wp:effectExtent l="0" t="0" r="28575" b="11430"/>
                <wp:wrapNone/>
                <wp:docPr id="369" name="角丸四角形 369"/>
                <wp:cNvGraphicFramePr/>
                <a:graphic xmlns:a="http://schemas.openxmlformats.org/drawingml/2006/main">
                  <a:graphicData uri="http://schemas.microsoft.com/office/word/2010/wordprocessingShape">
                    <wps:wsp>
                      <wps:cNvSpPr/>
                      <wps:spPr>
                        <a:xfrm>
                          <a:off x="0" y="0"/>
                          <a:ext cx="5915220" cy="407964"/>
                        </a:xfrm>
                        <a:prstGeom prst="roundRect">
                          <a:avLst>
                            <a:gd name="adj" fmla="val 8054"/>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CAC342" id="角丸四角形 369" o:spid="_x0000_s1026" style="position:absolute;left:0;text-align:left;margin-left:0;margin-top:11.35pt;width:465.75pt;height:32.1pt;z-index:252865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" filled="f" strokecolor="black [3213]">
                <v:stroke linestyle="thickThin" joinstyle="miter"/>
                <w10:wrap anchorx="margin"/>
              </v:roundrect>
            </w:pict>
          </mc:Fallback>
        </mc:AlternateContent>
      </w:r>
    </w:p>
    <w:p w14:paraId="27FB3F31" w14:textId="2B6263F6" w:rsidR="00415199" w:rsidRPr="00783C6E" w:rsidRDefault="0080521B" w:rsidP="00EA7D54">
      <w:pPr>
        <w:pStyle w:val="022"/>
        <w:ind w:firstLine="221"/>
      </w:pPr>
      <w:r w:rsidRPr="00783C6E">
        <w:rPr>
          <w:rFonts w:hint="eastAsia"/>
        </w:rPr>
        <w:t xml:space="preserve">　旧条例第</w:t>
      </w:r>
      <w:r w:rsidRPr="00783C6E">
        <w:t>60</w:t>
      </w:r>
      <w:r w:rsidRPr="00783C6E">
        <w:rPr>
          <w:rFonts w:hint="eastAsia"/>
        </w:rPr>
        <w:t>条（審議会の調査権限）と同内容を定めたもの。</w:t>
      </w:r>
      <w:r w:rsidR="00415199" w:rsidRPr="00783C6E">
        <w:br w:type="page"/>
      </w:r>
    </w:p>
    <w:bookmarkStart w:id="95" w:name="_Toc198287693"/>
    <w:p w14:paraId="10CC4E92" w14:textId="515D272E" w:rsidR="00947E05" w:rsidRPr="00783C6E" w:rsidRDefault="00947E05"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688384" behindDoc="0" locked="0" layoutInCell="1" allowOverlap="1" wp14:anchorId="56FC15CE" wp14:editId="43F084DA">
                <wp:simplePos x="0" y="0"/>
                <wp:positionH relativeFrom="margin">
                  <wp:align>left</wp:align>
                </wp:positionH>
                <wp:positionV relativeFrom="paragraph">
                  <wp:posOffset>223520</wp:posOffset>
                </wp:positionV>
                <wp:extent cx="5861050" cy="1346200"/>
                <wp:effectExtent l="0" t="0" r="25400" b="25400"/>
                <wp:wrapNone/>
                <wp:docPr id="291" name="正方形/長方形 291"/>
                <wp:cNvGraphicFramePr/>
                <a:graphic xmlns:a="http://schemas.openxmlformats.org/drawingml/2006/main">
                  <a:graphicData uri="http://schemas.microsoft.com/office/word/2010/wordprocessingShape">
                    <wps:wsp>
                      <wps:cNvSpPr/>
                      <wps:spPr>
                        <a:xfrm>
                          <a:off x="0" y="0"/>
                          <a:ext cx="5861050" cy="1346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5B7EE" id="正方形/長方形 291" o:spid="_x0000_s1026" style="position:absolute;left:0;text-align:left;margin-left:0;margin-top:17.6pt;width:461.5pt;height:106pt;z-index:252688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" filled="f" strokecolor="black [3213]" strokeweight="1pt">
                <w10:wrap anchorx="margin"/>
              </v:rect>
            </w:pict>
          </mc:Fallback>
        </mc:AlternateContent>
      </w:r>
      <w:r w:rsidRPr="00783C6E">
        <w:rPr>
          <w:rFonts w:asciiTheme="majorEastAsia" w:hAnsiTheme="majorEastAsia" w:hint="eastAsia"/>
        </w:rPr>
        <w:t xml:space="preserve">　意見の陳述等（条例第</w:t>
      </w:r>
      <w:r w:rsidRPr="00783C6E">
        <w:rPr>
          <w:rFonts w:asciiTheme="majorEastAsia" w:hAnsiTheme="majorEastAsia"/>
        </w:rPr>
        <w:t>58条</w:t>
      </w:r>
      <w:r w:rsidRPr="00783C6E">
        <w:rPr>
          <w:rFonts w:asciiTheme="majorEastAsia" w:hAnsiTheme="majorEastAsia" w:hint="eastAsia"/>
        </w:rPr>
        <w:t>関係</w:t>
      </w:r>
      <w:r w:rsidRPr="00783C6E">
        <w:rPr>
          <w:rFonts w:asciiTheme="majorEastAsia" w:hAnsiTheme="majorEastAsia"/>
        </w:rPr>
        <w:t>）</w:t>
      </w:r>
      <w:bookmarkEnd w:id="95"/>
      <w:r w:rsidR="00E536A8">
        <w:rPr>
          <w:rFonts w:asciiTheme="majorEastAsia" w:hAnsiTheme="majorEastAsia" w:hint="eastAsia"/>
        </w:rPr>
        <w:t xml:space="preserve">　</w:t>
      </w:r>
    </w:p>
    <w:p w14:paraId="08EEDE3B" w14:textId="0C7E874B" w:rsidR="00947E05" w:rsidRPr="00783C6E" w:rsidRDefault="00947E05" w:rsidP="00947E05">
      <w:pPr>
        <w:widowControl/>
        <w:ind w:right="-144" w:firstLineChars="100" w:firstLine="221"/>
        <w:jc w:val="left"/>
        <w:rPr>
          <w:u w:val="single"/>
        </w:rPr>
      </w:pPr>
      <w:r w:rsidRPr="00783C6E">
        <w:rPr>
          <w:rFonts w:hint="eastAsia"/>
          <w:u w:val="single"/>
        </w:rPr>
        <w:t>条例第</w:t>
      </w:r>
      <w:r w:rsidRPr="00783C6E">
        <w:rPr>
          <w:u w:val="single"/>
        </w:rPr>
        <w:t>58条</w:t>
      </w:r>
    </w:p>
    <w:p w14:paraId="07F78EEE" w14:textId="7A7DAE16" w:rsidR="00947E05" w:rsidRPr="00783C6E" w:rsidRDefault="00947E05" w:rsidP="00947E05">
      <w:pPr>
        <w:widowControl/>
        <w:ind w:leftChars="100" w:left="221" w:firstLineChars="100" w:firstLine="221"/>
        <w:jc w:val="left"/>
        <w:rPr>
          <w:rFonts w:cs="ＭＳ 明朝"/>
          <w:szCs w:val="21"/>
        </w:rPr>
      </w:pPr>
      <w:r w:rsidRPr="00783C6E">
        <w:rPr>
          <w:rFonts w:cs="ＭＳ 明朝" w:hint="eastAsia"/>
          <w:szCs w:val="21"/>
        </w:rPr>
        <w:t>審議会は、行政不服審査法第</w:t>
      </w:r>
      <w:r w:rsidRPr="00783C6E">
        <w:rPr>
          <w:rFonts w:cs="ＭＳ 明朝"/>
          <w:szCs w:val="21"/>
        </w:rPr>
        <w:t>81条第３項において準用する同法第75条に基づき審査請求人、参加人又は諮問庁（以下「審査請求人等」という。）に口頭で意見を述べる機会を与えた場合であって、その指定する相当の期間内に審査請求人等が口頭で意見を述べることができないときは、当該審査請求人等に対し、口頭で意見を述べる機会に代えて、相当の期間を定めて当該期間内に意見書を提出するよう求めることができる</w:t>
      </w:r>
      <w:r w:rsidRPr="00783C6E">
        <w:rPr>
          <w:rFonts w:cs="ＭＳ 明朝" w:hint="eastAsia"/>
          <w:szCs w:val="21"/>
        </w:rPr>
        <w:t>。</w:t>
      </w:r>
    </w:p>
    <w:p w14:paraId="3F32E7F3" w14:textId="1C9C6C1F" w:rsidR="00947E05" w:rsidRPr="00783C6E" w:rsidRDefault="00947E05" w:rsidP="00947E05">
      <w:pPr>
        <w:widowControl/>
        <w:jc w:val="left"/>
        <w:rPr>
          <w:rFonts w:cs="ＭＳ 明朝"/>
          <w:szCs w:val="21"/>
        </w:rPr>
      </w:pPr>
    </w:p>
    <w:p w14:paraId="37ECAA9E" w14:textId="5DE84001" w:rsidR="006555E0" w:rsidRPr="00783C6E" w:rsidRDefault="006555E0" w:rsidP="00947E05">
      <w:pPr>
        <w:widowControl/>
        <w:jc w:val="left"/>
        <w:rPr>
          <w:rFonts w:cs="ＭＳ 明朝"/>
          <w:szCs w:val="21"/>
        </w:rPr>
      </w:pPr>
      <w:r w:rsidRPr="00783C6E">
        <w:rPr>
          <w:rFonts w:cs="ＭＳ 明朝" w:hint="eastAsia"/>
          <w:szCs w:val="21"/>
        </w:rPr>
        <w:t>［解説］</w:t>
      </w:r>
    </w:p>
    <w:p w14:paraId="4E15FC42" w14:textId="77777777" w:rsidR="00947E05" w:rsidRPr="00783C6E" w:rsidRDefault="00947E05" w:rsidP="00947E05">
      <w:pPr>
        <w:widowControl/>
        <w:ind w:left="221" w:hangingChars="100" w:hanging="221"/>
        <w:jc w:val="left"/>
        <w:rPr>
          <w:rFonts w:cs="ＭＳ 明朝"/>
          <w:szCs w:val="21"/>
        </w:rPr>
      </w:pPr>
      <w:r w:rsidRPr="00783C6E">
        <w:rPr>
          <w:rFonts w:cs="ＭＳ 明朝" w:hint="eastAsia"/>
          <w:szCs w:val="21"/>
        </w:rPr>
        <w:t>１　審査請求の当事者である審査請求人等は、審議会における迅速な審理に協力すべき義務を負っており、審理の著しい遅延を招くことのないように、病気その他特段の理由がない限り、口頭意見陳述に指定された期日を遵守しなければならない。</w:t>
      </w:r>
    </w:p>
    <w:p w14:paraId="3C7B5189" w14:textId="562EF864" w:rsidR="00947E05" w:rsidRPr="00783C6E" w:rsidRDefault="00947E05" w:rsidP="00947E05">
      <w:pPr>
        <w:widowControl/>
        <w:ind w:leftChars="100" w:left="221" w:firstLineChars="100" w:firstLine="221"/>
        <w:jc w:val="left"/>
        <w:rPr>
          <w:rFonts w:cs="ＭＳ 明朝"/>
          <w:szCs w:val="21"/>
        </w:rPr>
      </w:pPr>
      <w:r w:rsidRPr="00783C6E">
        <w:rPr>
          <w:rFonts w:cs="ＭＳ 明朝" w:hint="eastAsia"/>
          <w:szCs w:val="21"/>
        </w:rPr>
        <w:t>本条は、上記の考え方から、審議会が指定する相当の期間内に審査請求人等が口頭意見陳述を行うことができないときは、審議会は、当該審査請求人等に対し、口頭意見陳述に代えて、相当の期間を定めて当該期間内に意見書を提出するよう求めることができることを定めたものである。</w:t>
      </w:r>
    </w:p>
    <w:p w14:paraId="61F3BB46" w14:textId="77777777" w:rsidR="00947E05" w:rsidRPr="00783C6E" w:rsidRDefault="00947E05" w:rsidP="00947E05">
      <w:pPr>
        <w:widowControl/>
        <w:jc w:val="left"/>
        <w:rPr>
          <w:rFonts w:cs="ＭＳ 明朝"/>
          <w:szCs w:val="21"/>
        </w:rPr>
      </w:pPr>
    </w:p>
    <w:p w14:paraId="5E6469B5" w14:textId="77777777" w:rsidR="00947E05" w:rsidRPr="00783C6E" w:rsidRDefault="00947E05" w:rsidP="00947E05">
      <w:pPr>
        <w:widowControl/>
        <w:ind w:left="221" w:hangingChars="100" w:hanging="221"/>
        <w:jc w:val="left"/>
        <w:rPr>
          <w:rFonts w:cs="ＭＳ 明朝"/>
          <w:szCs w:val="21"/>
        </w:rPr>
      </w:pPr>
      <w:r w:rsidRPr="00783C6E">
        <w:rPr>
          <w:rFonts w:cs="ＭＳ 明朝" w:hint="eastAsia"/>
          <w:szCs w:val="21"/>
        </w:rPr>
        <w:t>２　「相当の期間」は、意見書を準備し、提出するため社会通念上必要と認められる期間をいう。</w:t>
      </w:r>
    </w:p>
    <w:p w14:paraId="4D383991" w14:textId="31EC4C58" w:rsidR="00947E05" w:rsidRPr="00783C6E" w:rsidRDefault="00947E05" w:rsidP="00947E05">
      <w:pPr>
        <w:widowControl/>
        <w:jc w:val="left"/>
        <w:rPr>
          <w:rFonts w:cs="ＭＳ 明朝"/>
          <w:szCs w:val="21"/>
        </w:rPr>
      </w:pPr>
    </w:p>
    <w:p w14:paraId="5139879C" w14:textId="3590A48D" w:rsidR="006555E0" w:rsidRPr="00783C6E" w:rsidRDefault="006555E0" w:rsidP="00947E05">
      <w:pPr>
        <w:widowControl/>
        <w:jc w:val="left"/>
        <w:rPr>
          <w:rFonts w:cs="ＭＳ 明朝"/>
          <w:szCs w:val="21"/>
        </w:rPr>
      </w:pPr>
      <w:r w:rsidRPr="00783C6E">
        <w:rPr>
          <w:rFonts w:cs="ＭＳ 明朝" w:hint="eastAsia"/>
          <w:szCs w:val="21"/>
        </w:rPr>
        <w:t>［運用］</w:t>
      </w:r>
    </w:p>
    <w:p w14:paraId="191823B2" w14:textId="5958CABD" w:rsidR="00947E05" w:rsidRPr="00783C6E" w:rsidRDefault="006555E0" w:rsidP="006555E0">
      <w:pPr>
        <w:widowControl/>
        <w:ind w:left="221" w:hangingChars="100" w:hanging="221"/>
        <w:jc w:val="left"/>
        <w:rPr>
          <w:rFonts w:cs="ＭＳ 明朝"/>
          <w:szCs w:val="21"/>
        </w:rPr>
      </w:pPr>
      <w:r w:rsidRPr="00783C6E">
        <w:rPr>
          <w:rFonts w:cs="ＭＳ 明朝" w:hint="eastAsia"/>
          <w:szCs w:val="21"/>
        </w:rPr>
        <w:t>１　審</w:t>
      </w:r>
      <w:r w:rsidR="00947E05" w:rsidRPr="00783C6E">
        <w:rPr>
          <w:rFonts w:cs="ＭＳ 明朝" w:hint="eastAsia"/>
          <w:szCs w:val="21"/>
        </w:rPr>
        <w:t>議会における審査請求に係る事件の審理については、職権に基づき、書面を中心として行われることになるが、審査請求人等の権利利益を保護するため、</w:t>
      </w:r>
      <w:r w:rsidR="009F7A6A" w:rsidRPr="00783C6E">
        <w:rPr>
          <w:rFonts w:cs="ＭＳ 明朝" w:hint="eastAsia"/>
          <w:szCs w:val="21"/>
        </w:rPr>
        <w:t>行政不服審査法第</w:t>
      </w:r>
      <w:r w:rsidR="009F7A6A" w:rsidRPr="00783C6E">
        <w:rPr>
          <w:rFonts w:cs="ＭＳ 明朝"/>
          <w:szCs w:val="21"/>
        </w:rPr>
        <w:t>81条第３項において準用する同法第75条</w:t>
      </w:r>
      <w:r w:rsidR="00183BEB" w:rsidRPr="00783C6E">
        <w:rPr>
          <w:rFonts w:cs="ＭＳ 明朝" w:hint="eastAsia"/>
          <w:szCs w:val="21"/>
        </w:rPr>
        <w:t>（以下、条例第58条関係の</w:t>
      </w:r>
      <w:r w:rsidR="00C47F04">
        <w:rPr>
          <w:rFonts w:cs="ＭＳ 明朝" w:hint="eastAsia"/>
          <w:szCs w:val="21"/>
        </w:rPr>
        <w:t>［運用］</w:t>
      </w:r>
      <w:r w:rsidR="00F30BA1" w:rsidRPr="00783C6E">
        <w:rPr>
          <w:rFonts w:cs="ＭＳ 明朝" w:hint="eastAsia"/>
          <w:szCs w:val="21"/>
        </w:rPr>
        <w:t>において</w:t>
      </w:r>
      <w:r w:rsidR="00FB3B12" w:rsidRPr="00783C6E">
        <w:rPr>
          <w:rFonts w:cs="ＭＳ 明朝" w:hint="eastAsia"/>
          <w:szCs w:val="21"/>
        </w:rPr>
        <w:t>「</w:t>
      </w:r>
      <w:r w:rsidR="00F30BA1" w:rsidRPr="00783C6E">
        <w:rPr>
          <w:rFonts w:cs="ＭＳ 明朝" w:hint="eastAsia"/>
          <w:szCs w:val="21"/>
        </w:rPr>
        <w:t>行政不服審査法第75条</w:t>
      </w:r>
      <w:r w:rsidR="00FB3B12" w:rsidRPr="00783C6E">
        <w:rPr>
          <w:rFonts w:cs="ＭＳ 明朝" w:hint="eastAsia"/>
          <w:szCs w:val="21"/>
        </w:rPr>
        <w:t>」</w:t>
      </w:r>
      <w:r w:rsidR="00F30BA1" w:rsidRPr="00783C6E">
        <w:rPr>
          <w:rFonts w:cs="ＭＳ 明朝" w:hint="eastAsia"/>
          <w:szCs w:val="21"/>
        </w:rPr>
        <w:t>という。）</w:t>
      </w:r>
      <w:r w:rsidR="009F7A6A" w:rsidRPr="00783C6E">
        <w:rPr>
          <w:rFonts w:cs="ＭＳ 明朝" w:hint="eastAsia"/>
          <w:szCs w:val="21"/>
        </w:rPr>
        <w:t>の規定</w:t>
      </w:r>
      <w:r w:rsidR="009F7A6A" w:rsidRPr="00783C6E">
        <w:rPr>
          <w:rFonts w:cs="ＭＳ 明朝"/>
          <w:szCs w:val="21"/>
        </w:rPr>
        <w:t>に基づき</w:t>
      </w:r>
      <w:r w:rsidR="00F30BA1" w:rsidRPr="00783C6E">
        <w:rPr>
          <w:rFonts w:cs="ＭＳ 明朝" w:hint="eastAsia"/>
          <w:szCs w:val="21"/>
        </w:rPr>
        <w:t>、審査請求人等</w:t>
      </w:r>
      <w:r w:rsidR="00947E05" w:rsidRPr="00783C6E">
        <w:rPr>
          <w:rFonts w:cs="ＭＳ 明朝" w:hint="eastAsia"/>
          <w:szCs w:val="21"/>
        </w:rPr>
        <w:t>の申立てに基づき、口頭で意見を述べる機会を原則として与えることに</w:t>
      </w:r>
      <w:r w:rsidR="009F7A6A" w:rsidRPr="00783C6E">
        <w:rPr>
          <w:rFonts w:cs="ＭＳ 明朝" w:hint="eastAsia"/>
          <w:szCs w:val="21"/>
        </w:rPr>
        <w:t>より、審査請求人等の弁明、反論の機会を保障している</w:t>
      </w:r>
      <w:r w:rsidR="00947E05" w:rsidRPr="00783C6E">
        <w:rPr>
          <w:rFonts w:cs="ＭＳ 明朝" w:hint="eastAsia"/>
          <w:szCs w:val="21"/>
        </w:rPr>
        <w:t>。なお、「</w:t>
      </w:r>
      <w:r w:rsidR="00F30BA1" w:rsidRPr="00783C6E">
        <w:rPr>
          <w:rFonts w:cs="ＭＳ 明朝" w:hint="eastAsia"/>
          <w:szCs w:val="21"/>
        </w:rPr>
        <w:t>審査請求人等</w:t>
      </w:r>
      <w:r w:rsidR="00947E05" w:rsidRPr="00783C6E">
        <w:rPr>
          <w:rFonts w:cs="ＭＳ 明朝" w:hint="eastAsia"/>
          <w:szCs w:val="21"/>
        </w:rPr>
        <w:t>」には、諮問庁も含まれるので</w:t>
      </w:r>
      <w:r w:rsidR="00947E05" w:rsidRPr="00783C6E">
        <w:rPr>
          <w:rFonts w:cs="ＭＳ 明朝"/>
          <w:szCs w:val="21"/>
        </w:rPr>
        <w:t>、諮問庁も決定等を行った理由等について、口頭意見陳述の申立てをすることができる。</w:t>
      </w:r>
    </w:p>
    <w:p w14:paraId="419A1EF0" w14:textId="77777777" w:rsidR="006555E0" w:rsidRPr="00783C6E" w:rsidRDefault="006555E0" w:rsidP="006555E0">
      <w:pPr>
        <w:widowControl/>
        <w:jc w:val="left"/>
        <w:rPr>
          <w:rFonts w:cs="ＭＳ 明朝"/>
          <w:szCs w:val="21"/>
        </w:rPr>
      </w:pPr>
    </w:p>
    <w:p w14:paraId="3A255684" w14:textId="647C15CB" w:rsidR="00947E05" w:rsidRPr="00783C6E" w:rsidRDefault="006555E0" w:rsidP="006555E0">
      <w:pPr>
        <w:widowControl/>
        <w:ind w:left="221" w:hangingChars="100" w:hanging="221"/>
        <w:jc w:val="left"/>
        <w:rPr>
          <w:rFonts w:cs="ＭＳ 明朝"/>
          <w:szCs w:val="21"/>
        </w:rPr>
      </w:pPr>
      <w:r w:rsidRPr="00783C6E">
        <w:rPr>
          <w:rFonts w:cs="ＭＳ 明朝" w:hint="eastAsia"/>
          <w:szCs w:val="21"/>
        </w:rPr>
        <w:t xml:space="preserve">２　</w:t>
      </w:r>
      <w:r w:rsidR="009F7A6A" w:rsidRPr="00783C6E">
        <w:rPr>
          <w:rFonts w:cs="ＭＳ 明朝" w:hint="eastAsia"/>
          <w:szCs w:val="21"/>
        </w:rPr>
        <w:t>行政不服審査法第75条第１項</w:t>
      </w:r>
      <w:r w:rsidR="00947E05" w:rsidRPr="00783C6E">
        <w:rPr>
          <w:rFonts w:cs="ＭＳ 明朝" w:hint="eastAsia"/>
          <w:szCs w:val="21"/>
        </w:rPr>
        <w:t>ただし書は、例外的に、口頭で</w:t>
      </w:r>
      <w:r w:rsidR="009F7A6A" w:rsidRPr="00783C6E">
        <w:rPr>
          <w:rFonts w:cs="ＭＳ 明朝" w:hint="eastAsia"/>
          <w:szCs w:val="21"/>
        </w:rPr>
        <w:t>意見を述べる機会を付与しないことができることを定めている。</w:t>
      </w:r>
      <w:r w:rsidR="002F0AC2" w:rsidRPr="00783C6E">
        <w:rPr>
          <w:rFonts w:cs="ＭＳ 明朝" w:hint="eastAsia"/>
          <w:szCs w:val="21"/>
        </w:rPr>
        <w:t>同</w:t>
      </w:r>
      <w:r w:rsidR="00947E05" w:rsidRPr="00783C6E">
        <w:rPr>
          <w:rFonts w:cs="ＭＳ 明朝" w:hint="eastAsia"/>
          <w:szCs w:val="21"/>
        </w:rPr>
        <w:t>項ただし書に該当する場合としては、</w:t>
      </w:r>
      <w:r w:rsidR="009F7A6A" w:rsidRPr="00783C6E">
        <w:rPr>
          <w:rFonts w:cs="ＭＳ 明朝" w:hint="eastAsia"/>
          <w:szCs w:val="21"/>
        </w:rPr>
        <w:t>意見書等により審査請求人等の主張が既に明らかとなっており、改めて口頭意見陳述を実施したとしても調査審議に資することがないと考えられる場合、</w:t>
      </w:r>
      <w:r w:rsidR="00F30BA1" w:rsidRPr="00783C6E">
        <w:rPr>
          <w:rFonts w:cs="ＭＳ 明朝" w:hint="eastAsia"/>
          <w:szCs w:val="21"/>
        </w:rPr>
        <w:t>審議会が審査請求人の主張を全面的に認める場合</w:t>
      </w:r>
      <w:r w:rsidR="00947E05" w:rsidRPr="00783C6E">
        <w:rPr>
          <w:rFonts w:cs="ＭＳ 明朝" w:hint="eastAsia"/>
          <w:szCs w:val="21"/>
        </w:rPr>
        <w:t>、同一の保有個人情報等について、過去に審議会の答申が先例として確立しており、その後の諸般の事情の変化による答申変更の必要性が認められない場合など</w:t>
      </w:r>
      <w:r w:rsidR="00FB3B12" w:rsidRPr="00783C6E">
        <w:rPr>
          <w:rFonts w:cs="ＭＳ 明朝" w:hint="eastAsia"/>
          <w:szCs w:val="21"/>
        </w:rPr>
        <w:t>があり</w:t>
      </w:r>
      <w:r w:rsidR="00F30BA1" w:rsidRPr="00783C6E">
        <w:rPr>
          <w:rFonts w:cs="ＭＳ 明朝" w:hint="eastAsia"/>
          <w:szCs w:val="21"/>
        </w:rPr>
        <w:t>、</w:t>
      </w:r>
      <w:r w:rsidR="00FB3B12" w:rsidRPr="00783C6E">
        <w:rPr>
          <w:rFonts w:cs="ＭＳ 明朝" w:hint="eastAsia"/>
          <w:szCs w:val="21"/>
        </w:rPr>
        <w:t>審議会がそ</w:t>
      </w:r>
      <w:r w:rsidR="00F30BA1" w:rsidRPr="00783C6E">
        <w:rPr>
          <w:rFonts w:cs="ＭＳ 明朝" w:hint="eastAsia"/>
          <w:szCs w:val="21"/>
        </w:rPr>
        <w:t>の必要がないと認めるときは、意見を述べる機会を与えなくてもよいこととしている</w:t>
      </w:r>
      <w:r w:rsidR="00947E05" w:rsidRPr="00783C6E">
        <w:rPr>
          <w:rFonts w:cs="ＭＳ 明朝" w:hint="eastAsia"/>
          <w:szCs w:val="21"/>
        </w:rPr>
        <w:t>。</w:t>
      </w:r>
    </w:p>
    <w:p w14:paraId="1AE78C66" w14:textId="77777777" w:rsidR="006555E0" w:rsidRPr="00783C6E" w:rsidRDefault="006555E0" w:rsidP="006555E0">
      <w:pPr>
        <w:widowControl/>
        <w:jc w:val="left"/>
        <w:rPr>
          <w:rFonts w:cs="ＭＳ 明朝"/>
          <w:szCs w:val="21"/>
        </w:rPr>
      </w:pPr>
    </w:p>
    <w:p w14:paraId="7E101900" w14:textId="261B3A32" w:rsidR="00947E05" w:rsidRPr="00783C6E" w:rsidRDefault="006555E0" w:rsidP="006555E0">
      <w:pPr>
        <w:widowControl/>
        <w:ind w:left="221" w:hangingChars="100" w:hanging="221"/>
        <w:jc w:val="left"/>
        <w:rPr>
          <w:rFonts w:cs="ＭＳ 明朝"/>
          <w:szCs w:val="21"/>
        </w:rPr>
      </w:pPr>
      <w:r w:rsidRPr="00783C6E">
        <w:rPr>
          <w:rFonts w:cs="ＭＳ 明朝" w:hint="eastAsia"/>
          <w:szCs w:val="21"/>
        </w:rPr>
        <w:lastRenderedPageBreak/>
        <w:t xml:space="preserve">３　</w:t>
      </w:r>
      <w:r w:rsidR="009F7A6A" w:rsidRPr="00783C6E">
        <w:rPr>
          <w:rFonts w:cs="ＭＳ 明朝" w:hint="eastAsia"/>
          <w:szCs w:val="21"/>
        </w:rPr>
        <w:t>行政不服審査法第75条第２</w:t>
      </w:r>
      <w:r w:rsidR="00947E05" w:rsidRPr="00783C6E">
        <w:rPr>
          <w:rFonts w:cs="ＭＳ 明朝" w:hint="eastAsia"/>
          <w:szCs w:val="21"/>
        </w:rPr>
        <w:t>項は、審査請求人又は参加人は、審議会の許可を得て、補佐人とともに出頭することができることを定め</w:t>
      </w:r>
      <w:r w:rsidR="009F7A6A" w:rsidRPr="00783C6E">
        <w:rPr>
          <w:rFonts w:cs="ＭＳ 明朝" w:hint="eastAsia"/>
          <w:szCs w:val="21"/>
        </w:rPr>
        <w:t>ている</w:t>
      </w:r>
      <w:r w:rsidR="00947E05" w:rsidRPr="00783C6E">
        <w:rPr>
          <w:rFonts w:cs="ＭＳ 明朝" w:hint="eastAsia"/>
          <w:szCs w:val="21"/>
        </w:rPr>
        <w:t>。諮問庁には、その必要性が認められないので、補佐人とともに出頭することは認められない。</w:t>
      </w:r>
    </w:p>
    <w:p w14:paraId="6028840D" w14:textId="77777777" w:rsidR="006555E0" w:rsidRPr="00783C6E" w:rsidRDefault="006555E0" w:rsidP="006555E0">
      <w:pPr>
        <w:widowControl/>
        <w:jc w:val="left"/>
        <w:rPr>
          <w:rFonts w:cs="ＭＳ 明朝"/>
          <w:szCs w:val="21"/>
        </w:rPr>
      </w:pPr>
    </w:p>
    <w:p w14:paraId="5284C9D7" w14:textId="02FB3A25" w:rsidR="009F7A6A" w:rsidRPr="00783C6E" w:rsidRDefault="006555E0" w:rsidP="006555E0">
      <w:pPr>
        <w:widowControl/>
        <w:ind w:left="221" w:hangingChars="100" w:hanging="221"/>
        <w:jc w:val="left"/>
        <w:rPr>
          <w:rFonts w:cs="ＭＳ 明朝"/>
          <w:szCs w:val="21"/>
        </w:rPr>
      </w:pPr>
      <w:r w:rsidRPr="00783C6E">
        <w:rPr>
          <w:rFonts w:cs="ＭＳ 明朝" w:hint="eastAsia"/>
          <w:szCs w:val="21"/>
        </w:rPr>
        <w:t xml:space="preserve">４　</w:t>
      </w:r>
      <w:r w:rsidR="002F0AC2" w:rsidRPr="00783C6E">
        <w:rPr>
          <w:rFonts w:cs="ＭＳ 明朝" w:hint="eastAsia"/>
          <w:szCs w:val="21"/>
        </w:rPr>
        <w:t>審議会は、行政不服審査法第75</w:t>
      </w:r>
      <w:r w:rsidR="009F7A6A" w:rsidRPr="00783C6E">
        <w:rPr>
          <w:rFonts w:cs="ＭＳ 明朝" w:hint="eastAsia"/>
          <w:szCs w:val="21"/>
        </w:rPr>
        <w:t>条第２項の規定により補佐人の出頭を許可する場合に</w:t>
      </w:r>
      <w:r w:rsidR="002F0AC2" w:rsidRPr="00783C6E">
        <w:rPr>
          <w:rFonts w:cs="ＭＳ 明朝" w:hint="eastAsia"/>
          <w:szCs w:val="21"/>
        </w:rPr>
        <w:t>は</w:t>
      </w:r>
      <w:r w:rsidR="009F7A6A" w:rsidRPr="00783C6E">
        <w:rPr>
          <w:rFonts w:cs="ＭＳ 明朝" w:hint="eastAsia"/>
          <w:szCs w:val="21"/>
        </w:rPr>
        <w:t>、</w:t>
      </w:r>
      <w:r w:rsidR="00F30BA1" w:rsidRPr="00783C6E">
        <w:rPr>
          <w:rFonts w:cs="ＭＳ 明朝" w:hint="eastAsia"/>
          <w:szCs w:val="21"/>
        </w:rPr>
        <w:t>合理的な範囲で、出頭する補佐人の人数その他円滑な審理を実施する上で必要な制限又は条件を設定することができる。したがって、審議会は、</w:t>
      </w:r>
      <w:r w:rsidR="009F7A6A" w:rsidRPr="00783C6E">
        <w:rPr>
          <w:rFonts w:cs="ＭＳ 明朝" w:hint="eastAsia"/>
          <w:szCs w:val="21"/>
        </w:rPr>
        <w:t>特に必要があると認めるときを除き、審査請求人又は参加人及び当該審査請求の手続における代理人を含め、その人数を</w:t>
      </w:r>
      <w:r w:rsidR="00313107" w:rsidRPr="00783C6E">
        <w:rPr>
          <w:rFonts w:cs="ＭＳ 明朝" w:hint="eastAsia"/>
          <w:szCs w:val="21"/>
        </w:rPr>
        <w:t>４</w:t>
      </w:r>
      <w:r w:rsidR="009F7A6A" w:rsidRPr="00783C6E">
        <w:rPr>
          <w:rFonts w:cs="ＭＳ 明朝" w:hint="eastAsia"/>
          <w:szCs w:val="21"/>
        </w:rPr>
        <w:t>人以内に制限することができる。</w:t>
      </w:r>
    </w:p>
    <w:p w14:paraId="6A82E57B" w14:textId="77777777" w:rsidR="0080521B" w:rsidRPr="00783C6E" w:rsidRDefault="0080521B" w:rsidP="006555E0">
      <w:pPr>
        <w:widowControl/>
        <w:ind w:left="221" w:hangingChars="100" w:hanging="221"/>
        <w:jc w:val="left"/>
        <w:rPr>
          <w:rFonts w:cs="ＭＳ 明朝"/>
          <w:szCs w:val="21"/>
        </w:rPr>
      </w:pPr>
    </w:p>
    <w:p w14:paraId="3D065820" w14:textId="77777777" w:rsidR="0080521B" w:rsidRPr="00783C6E" w:rsidRDefault="0080521B" w:rsidP="00627248">
      <w:pPr>
        <w:pStyle w:val="021"/>
      </w:pPr>
      <w:r w:rsidRPr="00783C6E">
        <w:rPr>
          <w:rFonts w:hint="eastAsia"/>
        </w:rPr>
        <w:t>［旧条例との比較］</w:t>
      </w:r>
    </w:p>
    <w:p w14:paraId="376F85CA" w14:textId="77777777" w:rsidR="0080521B" w:rsidRPr="00783C6E" w:rsidRDefault="0080521B" w:rsidP="0080521B">
      <w:pPr>
        <w:pStyle w:val="021"/>
        <w:ind w:firstLine="240"/>
      </w:pPr>
      <w:r w:rsidRPr="00783C6E">
        <w:rPr>
          <w:noProof/>
        </w:rPr>
        <mc:AlternateContent>
          <mc:Choice Requires="wps">
            <w:drawing>
              <wp:anchor distT="0" distB="0" distL="114300" distR="114300" simplePos="0" relativeHeight="252867584" behindDoc="0" locked="0" layoutInCell="1" allowOverlap="1" wp14:anchorId="739654DB" wp14:editId="694246D9">
                <wp:simplePos x="0" y="0"/>
                <wp:positionH relativeFrom="margin">
                  <wp:align>center</wp:align>
                </wp:positionH>
                <wp:positionV relativeFrom="paragraph">
                  <wp:posOffset>143998</wp:posOffset>
                </wp:positionV>
                <wp:extent cx="5915220" cy="407964"/>
                <wp:effectExtent l="0" t="0" r="28575" b="11430"/>
                <wp:wrapNone/>
                <wp:docPr id="371" name="角丸四角形 371"/>
                <wp:cNvGraphicFramePr/>
                <a:graphic xmlns:a="http://schemas.openxmlformats.org/drawingml/2006/main">
                  <a:graphicData uri="http://schemas.microsoft.com/office/word/2010/wordprocessingShape">
                    <wps:wsp>
                      <wps:cNvSpPr/>
                      <wps:spPr>
                        <a:xfrm>
                          <a:off x="0" y="0"/>
                          <a:ext cx="5915220" cy="407964"/>
                        </a:xfrm>
                        <a:prstGeom prst="roundRect">
                          <a:avLst>
                            <a:gd name="adj" fmla="val 8054"/>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7D61F9" id="角丸四角形 371" o:spid="_x0000_s1026" style="position:absolute;left:0;text-align:left;margin-left:0;margin-top:11.35pt;width:465.75pt;height:32.1pt;z-index:252867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" filled="f" strokecolor="black [3213]">
                <v:stroke linestyle="thickThin" joinstyle="miter"/>
                <w10:wrap anchorx="margin"/>
              </v:roundrect>
            </w:pict>
          </mc:Fallback>
        </mc:AlternateContent>
      </w:r>
    </w:p>
    <w:p w14:paraId="4C6C58C5" w14:textId="51DE7CE6" w:rsidR="0080521B" w:rsidRPr="00783C6E" w:rsidRDefault="0080521B" w:rsidP="0080521B">
      <w:pPr>
        <w:pStyle w:val="022"/>
        <w:ind w:firstLine="221"/>
      </w:pPr>
      <w:r w:rsidRPr="00783C6E">
        <w:rPr>
          <w:rFonts w:hint="eastAsia"/>
        </w:rPr>
        <w:t xml:space="preserve">　旧条例第</w:t>
      </w:r>
      <w:r w:rsidRPr="00783C6E">
        <w:t>61</w:t>
      </w:r>
      <w:r w:rsidRPr="00783C6E">
        <w:rPr>
          <w:rFonts w:hint="eastAsia"/>
        </w:rPr>
        <w:t>条（意見の陳述等）と同内容を定めたもの。</w:t>
      </w:r>
    </w:p>
    <w:p w14:paraId="1166E30B" w14:textId="73369CF7" w:rsidR="00D57A95" w:rsidRPr="00783C6E" w:rsidRDefault="00D57A95" w:rsidP="00905465">
      <w:pPr>
        <w:widowControl/>
        <w:jc w:val="left"/>
      </w:pPr>
    </w:p>
    <w:p w14:paraId="5D4606AF" w14:textId="72BAD77D" w:rsidR="002F0AC2" w:rsidRPr="00783C6E" w:rsidRDefault="002F0AC2">
      <w:pPr>
        <w:widowControl/>
        <w:jc w:val="left"/>
      </w:pPr>
      <w:r w:rsidRPr="00783C6E">
        <w:br w:type="page"/>
      </w:r>
    </w:p>
    <w:bookmarkStart w:id="96" w:name="_Toc198287694"/>
    <w:p w14:paraId="7D389E64" w14:textId="47FD5306" w:rsidR="002F0AC2" w:rsidRPr="00783C6E" w:rsidRDefault="002F0AC2"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690432" behindDoc="0" locked="0" layoutInCell="1" allowOverlap="1" wp14:anchorId="22E14928" wp14:editId="6ACF0420">
                <wp:simplePos x="0" y="0"/>
                <wp:positionH relativeFrom="margin">
                  <wp:align>left</wp:align>
                </wp:positionH>
                <wp:positionV relativeFrom="paragraph">
                  <wp:posOffset>223520</wp:posOffset>
                </wp:positionV>
                <wp:extent cx="5861050" cy="2679700"/>
                <wp:effectExtent l="0" t="0" r="25400" b="25400"/>
                <wp:wrapNone/>
                <wp:docPr id="292" name="正方形/長方形 292"/>
                <wp:cNvGraphicFramePr/>
                <a:graphic xmlns:a="http://schemas.openxmlformats.org/drawingml/2006/main">
                  <a:graphicData uri="http://schemas.microsoft.com/office/word/2010/wordprocessingShape">
                    <wps:wsp>
                      <wps:cNvSpPr/>
                      <wps:spPr>
                        <a:xfrm>
                          <a:off x="0" y="0"/>
                          <a:ext cx="5861050" cy="2679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F81BD" id="正方形/長方形 292" o:spid="_x0000_s1026" style="position:absolute;left:0;text-align:left;margin-left:0;margin-top:17.6pt;width:461.5pt;height:211pt;z-index:252690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" filled="f" strokecolor="black [3213]" strokeweight="1pt">
                <w10:wrap anchorx="margin"/>
              </v:rect>
            </w:pict>
          </mc:Fallback>
        </mc:AlternateContent>
      </w:r>
      <w:r w:rsidRPr="00783C6E">
        <w:rPr>
          <w:rFonts w:asciiTheme="majorEastAsia" w:hAnsiTheme="majorEastAsia" w:hint="eastAsia"/>
        </w:rPr>
        <w:t xml:space="preserve">　提出資料の写しの送付等（条例第</w:t>
      </w:r>
      <w:r w:rsidRPr="00783C6E">
        <w:rPr>
          <w:rFonts w:asciiTheme="majorEastAsia" w:hAnsiTheme="majorEastAsia"/>
        </w:rPr>
        <w:t>59条</w:t>
      </w:r>
      <w:r w:rsidRPr="00783C6E">
        <w:rPr>
          <w:rFonts w:asciiTheme="majorEastAsia" w:hAnsiTheme="majorEastAsia" w:hint="eastAsia"/>
        </w:rPr>
        <w:t>関係</w:t>
      </w:r>
      <w:r w:rsidRPr="00783C6E">
        <w:rPr>
          <w:rFonts w:asciiTheme="majorEastAsia" w:hAnsiTheme="majorEastAsia"/>
        </w:rPr>
        <w:t>）</w:t>
      </w:r>
      <w:bookmarkEnd w:id="96"/>
      <w:r w:rsidR="00E536A8">
        <w:rPr>
          <w:rFonts w:asciiTheme="majorEastAsia" w:hAnsiTheme="majorEastAsia" w:hint="eastAsia"/>
        </w:rPr>
        <w:t xml:space="preserve">　</w:t>
      </w:r>
    </w:p>
    <w:p w14:paraId="00215BA4" w14:textId="28452229" w:rsidR="002F0AC2" w:rsidRPr="00783C6E" w:rsidRDefault="002F0AC2" w:rsidP="002F0AC2">
      <w:pPr>
        <w:widowControl/>
        <w:ind w:right="-144" w:firstLineChars="100" w:firstLine="221"/>
        <w:jc w:val="left"/>
        <w:rPr>
          <w:u w:val="single"/>
        </w:rPr>
      </w:pPr>
      <w:r w:rsidRPr="00783C6E">
        <w:rPr>
          <w:rFonts w:hint="eastAsia"/>
          <w:u w:val="single"/>
        </w:rPr>
        <w:t>条例第</w:t>
      </w:r>
      <w:r w:rsidRPr="00783C6E">
        <w:rPr>
          <w:u w:val="single"/>
        </w:rPr>
        <w:t>59条</w:t>
      </w:r>
    </w:p>
    <w:p w14:paraId="04154FEB" w14:textId="7682607B" w:rsidR="002F0AC2" w:rsidRPr="00783C6E" w:rsidRDefault="002F0AC2" w:rsidP="002F0AC2">
      <w:pPr>
        <w:widowControl/>
        <w:ind w:leftChars="200" w:left="663" w:hangingChars="100" w:hanging="221"/>
        <w:jc w:val="left"/>
        <w:rPr>
          <w:rFonts w:cs="ＭＳ 明朝"/>
          <w:szCs w:val="21"/>
        </w:rPr>
      </w:pPr>
      <w:r w:rsidRPr="00783C6E">
        <w:rPr>
          <w:rFonts w:cs="ＭＳ 明朝" w:hint="eastAsia"/>
          <w:szCs w:val="21"/>
        </w:rPr>
        <w:t>１　審議会は、行政不服審査法第</w:t>
      </w:r>
      <w:r w:rsidRPr="00783C6E">
        <w:rPr>
          <w:rFonts w:cs="ＭＳ 明朝"/>
          <w:szCs w:val="21"/>
        </w:rPr>
        <w:t>81条第３項において準用する同法第76条又はこの条例第57条第３項若しくは前条の規定による主張書面、資料又は意見書（以下「主張書面等」という。）の提出があったときは、当該主張書面等の写し（電磁的記録（電子計算機による情報処理の用に供されるものに限る。次条第２項において同じ。）にあっては、当該電磁的記録に記録された事項を記載した書面）を当該主張書面等を提出した審査請求人等以外の審査請求人等に送付するものとする。ただし、第三者の利益を害するおそれがあると認められるときその他正当な理由</w:t>
      </w:r>
      <w:r w:rsidRPr="00783C6E">
        <w:rPr>
          <w:rFonts w:cs="ＭＳ 明朝" w:hint="eastAsia"/>
          <w:szCs w:val="21"/>
        </w:rPr>
        <w:t>があるときは、この限りでない。</w:t>
      </w:r>
    </w:p>
    <w:p w14:paraId="1AC5590E" w14:textId="40A78ABE" w:rsidR="002F0AC2" w:rsidRPr="00783C6E" w:rsidRDefault="002F0AC2" w:rsidP="002F0AC2">
      <w:pPr>
        <w:widowControl/>
        <w:ind w:leftChars="200" w:left="663" w:hangingChars="100" w:hanging="221"/>
        <w:jc w:val="left"/>
        <w:rPr>
          <w:rFonts w:cs="ＭＳ 明朝"/>
          <w:szCs w:val="21"/>
        </w:rPr>
      </w:pPr>
      <w:r w:rsidRPr="00783C6E">
        <w:rPr>
          <w:rFonts w:cs="ＭＳ 明朝" w:hint="eastAsia"/>
          <w:szCs w:val="21"/>
        </w:rPr>
        <w:t>２　審議会は、前項の規定による送付をしようとするときは、当該送付に係る主張書面等を提出した審査請求人等の意見を聴かなければならない。ただし、審議会がその必要がないと認めるときは、この限りでない。</w:t>
      </w:r>
    </w:p>
    <w:p w14:paraId="1FF62397" w14:textId="4FEEAF41" w:rsidR="002F0AC2" w:rsidRPr="00783C6E" w:rsidRDefault="002F0AC2" w:rsidP="002F0AC2">
      <w:pPr>
        <w:widowControl/>
        <w:jc w:val="left"/>
        <w:rPr>
          <w:rFonts w:cs="ＭＳ 明朝"/>
          <w:szCs w:val="21"/>
        </w:rPr>
      </w:pPr>
    </w:p>
    <w:p w14:paraId="12C64163" w14:textId="2EBC8D19" w:rsidR="002B0285" w:rsidRPr="00783C6E" w:rsidRDefault="002B0285" w:rsidP="002F0AC2">
      <w:pPr>
        <w:widowControl/>
        <w:jc w:val="left"/>
        <w:rPr>
          <w:rFonts w:cs="ＭＳ 明朝"/>
          <w:szCs w:val="21"/>
        </w:rPr>
      </w:pPr>
      <w:r w:rsidRPr="00783C6E">
        <w:rPr>
          <w:rFonts w:cs="ＭＳ 明朝" w:hint="eastAsia"/>
          <w:szCs w:val="21"/>
        </w:rPr>
        <w:t>［解説］</w:t>
      </w:r>
    </w:p>
    <w:p w14:paraId="4240825F" w14:textId="74628081" w:rsidR="00CD313A" w:rsidRPr="00783C6E" w:rsidRDefault="00CD313A" w:rsidP="002F0AC2">
      <w:pPr>
        <w:widowControl/>
        <w:jc w:val="left"/>
        <w:rPr>
          <w:rFonts w:cs="ＭＳ 明朝"/>
          <w:szCs w:val="21"/>
        </w:rPr>
      </w:pPr>
      <w:r w:rsidRPr="00783C6E">
        <w:rPr>
          <w:rFonts w:cs="ＭＳ 明朝" w:hint="eastAsia"/>
          <w:szCs w:val="21"/>
        </w:rPr>
        <w:t>（第１項関係）</w:t>
      </w:r>
    </w:p>
    <w:p w14:paraId="113E9C2C" w14:textId="7A30DFFD" w:rsidR="00FB3B12" w:rsidRPr="00783C6E" w:rsidRDefault="002F0AC2" w:rsidP="00FB3B12">
      <w:pPr>
        <w:widowControl/>
        <w:ind w:left="221" w:hangingChars="100" w:hanging="221"/>
        <w:jc w:val="left"/>
        <w:rPr>
          <w:rFonts w:cs="ＭＳ 明朝"/>
          <w:szCs w:val="21"/>
        </w:rPr>
      </w:pPr>
      <w:r w:rsidRPr="00783C6E">
        <w:rPr>
          <w:rFonts w:cs="ＭＳ 明朝" w:hint="eastAsia"/>
          <w:szCs w:val="21"/>
        </w:rPr>
        <w:t xml:space="preserve">１　</w:t>
      </w:r>
      <w:r w:rsidR="00FB3B12" w:rsidRPr="00783C6E">
        <w:rPr>
          <w:rFonts w:cs="ＭＳ 明朝" w:hint="eastAsia"/>
          <w:szCs w:val="21"/>
        </w:rPr>
        <w:t>審査請求人等が有効に弁明、反論を行うためには、他の審査請求人等が審議会に提出した</w:t>
      </w:r>
      <w:r w:rsidR="009966D7" w:rsidRPr="00783C6E">
        <w:rPr>
          <w:rFonts w:cs="ＭＳ 明朝" w:hint="eastAsia"/>
          <w:szCs w:val="21"/>
        </w:rPr>
        <w:t>主張書面、</w:t>
      </w:r>
      <w:r w:rsidR="00FB3B12" w:rsidRPr="00783C6E">
        <w:rPr>
          <w:rFonts w:cs="ＭＳ 明朝" w:hint="eastAsia"/>
          <w:szCs w:val="21"/>
        </w:rPr>
        <w:t>資料</w:t>
      </w:r>
      <w:r w:rsidR="009966D7" w:rsidRPr="00783C6E">
        <w:rPr>
          <w:rFonts w:cs="ＭＳ 明朝" w:hint="eastAsia"/>
          <w:szCs w:val="21"/>
        </w:rPr>
        <w:t>又は意見書（以下「主張書面等」という。）</w:t>
      </w:r>
      <w:r w:rsidR="00FB3B12" w:rsidRPr="00783C6E">
        <w:rPr>
          <w:rFonts w:cs="ＭＳ 明朝" w:hint="eastAsia"/>
          <w:szCs w:val="21"/>
        </w:rPr>
        <w:t>の内容を知る必要がある。また、審議会としても双方の当事者（提出者を除く。）に</w:t>
      </w:r>
      <w:r w:rsidR="009966D7" w:rsidRPr="00783C6E">
        <w:rPr>
          <w:rFonts w:cs="ＭＳ 明朝" w:hint="eastAsia"/>
          <w:szCs w:val="21"/>
        </w:rPr>
        <w:t>主張書面等</w:t>
      </w:r>
      <w:r w:rsidR="00FB3B12" w:rsidRPr="00783C6E">
        <w:rPr>
          <w:rFonts w:cs="ＭＳ 明朝" w:hint="eastAsia"/>
          <w:szCs w:val="21"/>
        </w:rPr>
        <w:t>の写しを送付することにより、それに対する弁明や反論の機会を付与することができるとともに、公平で円滑な審理を実施することができる。</w:t>
      </w:r>
    </w:p>
    <w:p w14:paraId="29FA0D91" w14:textId="5ADEFA11" w:rsidR="00FB3B12" w:rsidRPr="00783C6E" w:rsidRDefault="00FB3B12" w:rsidP="00945AD8">
      <w:pPr>
        <w:widowControl/>
        <w:ind w:leftChars="100" w:left="221" w:firstLineChars="100" w:firstLine="221"/>
        <w:jc w:val="left"/>
        <w:rPr>
          <w:rFonts w:cs="ＭＳ 明朝"/>
          <w:szCs w:val="21"/>
        </w:rPr>
      </w:pPr>
      <w:r w:rsidRPr="00783C6E">
        <w:rPr>
          <w:rFonts w:cs="ＭＳ 明朝" w:hint="eastAsia"/>
          <w:szCs w:val="21"/>
        </w:rPr>
        <w:t>このような観点から、本項は、審議会が審査請求人等から提出された</w:t>
      </w:r>
      <w:r w:rsidR="009966D7" w:rsidRPr="00783C6E">
        <w:rPr>
          <w:rFonts w:cs="ＭＳ 明朝" w:hint="eastAsia"/>
          <w:szCs w:val="21"/>
        </w:rPr>
        <w:t>主張書面等</w:t>
      </w:r>
      <w:r w:rsidRPr="00783C6E">
        <w:rPr>
          <w:rFonts w:cs="ＭＳ 明朝" w:hint="eastAsia"/>
          <w:szCs w:val="21"/>
        </w:rPr>
        <w:t>の写しを双方の当事者（提出者を除く。）に送付することを規定したものである。</w:t>
      </w:r>
      <w:r w:rsidR="0058614B" w:rsidRPr="00783C6E">
        <w:rPr>
          <w:rFonts w:cs="ＭＳ 明朝" w:hint="eastAsia"/>
          <w:szCs w:val="21"/>
        </w:rPr>
        <w:t>ただし、第三者の利益を害するおそれがあると認められるときその他正当な理由があるときは、送付しないものとする。</w:t>
      </w:r>
      <w:r w:rsidR="00945AD8" w:rsidRPr="00783C6E">
        <w:rPr>
          <w:rFonts w:cs="ＭＳ 明朝" w:hint="eastAsia"/>
          <w:szCs w:val="21"/>
        </w:rPr>
        <w:t>なお、本項本文は、「送付するものとする」としており、「送付しなければならない」と規定されている</w:t>
      </w:r>
      <w:r w:rsidR="00EA28C4" w:rsidRPr="00783C6E">
        <w:rPr>
          <w:rFonts w:cs="ＭＳ 明朝" w:hint="eastAsia"/>
          <w:szCs w:val="21"/>
        </w:rPr>
        <w:t>場合と比較すると、文理上、</w:t>
      </w:r>
      <w:r w:rsidR="00945AD8" w:rsidRPr="00783C6E">
        <w:rPr>
          <w:rFonts w:cs="ＭＳ 明朝" w:hint="eastAsia"/>
          <w:szCs w:val="21"/>
        </w:rPr>
        <w:t>義務付けの程度は低</w:t>
      </w:r>
      <w:r w:rsidR="00EA28C4" w:rsidRPr="00783C6E">
        <w:rPr>
          <w:rFonts w:cs="ＭＳ 明朝" w:hint="eastAsia"/>
          <w:szCs w:val="21"/>
        </w:rPr>
        <w:t>いとされていることから、</w:t>
      </w:r>
      <w:r w:rsidR="00945AD8" w:rsidRPr="00783C6E">
        <w:rPr>
          <w:rFonts w:cs="ＭＳ 明朝" w:hint="eastAsia"/>
          <w:szCs w:val="21"/>
        </w:rPr>
        <w:t>ただし書</w:t>
      </w:r>
      <w:r w:rsidR="00EA28C4" w:rsidRPr="00783C6E">
        <w:rPr>
          <w:rFonts w:cs="ＭＳ 明朝" w:hint="eastAsia"/>
          <w:szCs w:val="21"/>
        </w:rPr>
        <w:t>についても、比較的緩やかに妥当性が認められるものと解される。</w:t>
      </w:r>
    </w:p>
    <w:p w14:paraId="78E73562" w14:textId="77777777" w:rsidR="00FB3B12" w:rsidRPr="00783C6E" w:rsidRDefault="00FB3B12" w:rsidP="00FB3B12">
      <w:pPr>
        <w:widowControl/>
        <w:ind w:left="221" w:hangingChars="100" w:hanging="221"/>
        <w:jc w:val="left"/>
        <w:rPr>
          <w:rFonts w:cs="ＭＳ 明朝"/>
          <w:szCs w:val="21"/>
        </w:rPr>
      </w:pPr>
    </w:p>
    <w:p w14:paraId="58F7FC44" w14:textId="5799424A" w:rsidR="00FB3B12" w:rsidRPr="00783C6E" w:rsidRDefault="00FB3B12" w:rsidP="00FB3B12">
      <w:pPr>
        <w:widowControl/>
        <w:ind w:left="221" w:hangingChars="100" w:hanging="221"/>
        <w:jc w:val="left"/>
        <w:rPr>
          <w:rFonts w:cs="ＭＳ 明朝"/>
          <w:szCs w:val="21"/>
        </w:rPr>
      </w:pPr>
      <w:r w:rsidRPr="00783C6E">
        <w:rPr>
          <w:rFonts w:cs="ＭＳ 明朝" w:hint="eastAsia"/>
          <w:szCs w:val="21"/>
        </w:rPr>
        <w:t xml:space="preserve">２　</w:t>
      </w:r>
      <w:r w:rsidR="00B50BE4" w:rsidRPr="00783C6E">
        <w:rPr>
          <w:rFonts w:cs="ＭＳ 明朝" w:hint="eastAsia"/>
          <w:szCs w:val="21"/>
        </w:rPr>
        <w:t>本項における</w:t>
      </w:r>
      <w:r w:rsidRPr="00783C6E">
        <w:rPr>
          <w:rFonts w:cs="ＭＳ 明朝" w:hint="eastAsia"/>
          <w:szCs w:val="21"/>
        </w:rPr>
        <w:t>「</w:t>
      </w:r>
      <w:r w:rsidR="009966D7" w:rsidRPr="00783C6E">
        <w:rPr>
          <w:rFonts w:cs="ＭＳ 明朝" w:hint="eastAsia"/>
          <w:szCs w:val="21"/>
        </w:rPr>
        <w:t>主張書面等</w:t>
      </w:r>
      <w:r w:rsidRPr="00783C6E">
        <w:rPr>
          <w:rFonts w:cs="ＭＳ 明朝"/>
          <w:szCs w:val="21"/>
        </w:rPr>
        <w:t>」とは、次に掲げるものをいう。</w:t>
      </w:r>
    </w:p>
    <w:p w14:paraId="126FEC86" w14:textId="20FB7F5F" w:rsidR="003F1AB1" w:rsidRPr="00783C6E" w:rsidRDefault="003F1AB1" w:rsidP="003F1AB1">
      <w:pPr>
        <w:widowControl/>
        <w:ind w:leftChars="100" w:left="442" w:hangingChars="100" w:hanging="221"/>
        <w:jc w:val="left"/>
        <w:rPr>
          <w:rFonts w:cs="ＭＳ 明朝"/>
          <w:szCs w:val="21"/>
        </w:rPr>
      </w:pPr>
      <w:r w:rsidRPr="00783C6E">
        <w:rPr>
          <w:rFonts w:cs="ＭＳ 明朝" w:hint="eastAsia"/>
          <w:szCs w:val="21"/>
        </w:rPr>
        <w:t>(</w:t>
      </w:r>
      <w:r w:rsidR="006511E1" w:rsidRPr="00783C6E">
        <w:rPr>
          <w:rFonts w:cs="ＭＳ 明朝"/>
          <w:szCs w:val="21"/>
        </w:rPr>
        <w:t>1</w:t>
      </w:r>
      <w:r w:rsidRPr="00783C6E">
        <w:rPr>
          <w:rFonts w:cs="ＭＳ 明朝" w:hint="eastAsia"/>
          <w:szCs w:val="21"/>
        </w:rPr>
        <w:t>) 行政不服審査法第</w:t>
      </w:r>
      <w:r w:rsidRPr="00783C6E">
        <w:rPr>
          <w:rFonts w:cs="ＭＳ 明朝"/>
          <w:szCs w:val="21"/>
        </w:rPr>
        <w:t>81条第３項において準用する同法第76条</w:t>
      </w:r>
      <w:r w:rsidRPr="00783C6E">
        <w:rPr>
          <w:rFonts w:cs="ＭＳ 明朝" w:hint="eastAsia"/>
          <w:szCs w:val="21"/>
        </w:rPr>
        <w:t>の規定により審査請求人等が審議会に提出した主張書面又は資料</w:t>
      </w:r>
    </w:p>
    <w:p w14:paraId="3C95ACB9" w14:textId="0AE2867A" w:rsidR="00FB3B12" w:rsidRPr="00783C6E" w:rsidRDefault="003F1AB1" w:rsidP="009966D7">
      <w:pPr>
        <w:widowControl/>
        <w:ind w:leftChars="100" w:left="221"/>
        <w:jc w:val="left"/>
        <w:rPr>
          <w:rFonts w:cs="ＭＳ 明朝"/>
          <w:szCs w:val="21"/>
        </w:rPr>
      </w:pPr>
      <w:r w:rsidRPr="00783C6E">
        <w:rPr>
          <w:rFonts w:cs="ＭＳ 明朝" w:hint="eastAsia"/>
          <w:szCs w:val="21"/>
        </w:rPr>
        <w:t>(</w:t>
      </w:r>
      <w:r w:rsidR="006511E1" w:rsidRPr="00783C6E">
        <w:rPr>
          <w:rFonts w:cs="ＭＳ 明朝"/>
          <w:szCs w:val="21"/>
        </w:rPr>
        <w:t>2</w:t>
      </w:r>
      <w:r w:rsidRPr="00783C6E">
        <w:rPr>
          <w:rFonts w:cs="ＭＳ 明朝" w:hint="eastAsia"/>
          <w:szCs w:val="21"/>
        </w:rPr>
        <w:t xml:space="preserve">) </w:t>
      </w:r>
      <w:r w:rsidR="009E7101" w:rsidRPr="00783C6E">
        <w:rPr>
          <w:rFonts w:cs="ＭＳ 明朝" w:hint="eastAsia"/>
          <w:szCs w:val="21"/>
        </w:rPr>
        <w:t>条例</w:t>
      </w:r>
      <w:r w:rsidR="00FB3B12" w:rsidRPr="00783C6E">
        <w:rPr>
          <w:rFonts w:cs="ＭＳ 明朝"/>
          <w:szCs w:val="21"/>
        </w:rPr>
        <w:t>第</w:t>
      </w:r>
      <w:r w:rsidR="009966D7" w:rsidRPr="00783C6E">
        <w:rPr>
          <w:rFonts w:cs="ＭＳ 明朝" w:hint="eastAsia"/>
          <w:szCs w:val="21"/>
        </w:rPr>
        <w:t>57</w:t>
      </w:r>
      <w:r w:rsidR="00FB3B12" w:rsidRPr="00783C6E">
        <w:rPr>
          <w:rFonts w:cs="ＭＳ 明朝"/>
          <w:szCs w:val="21"/>
        </w:rPr>
        <w:t>条第３項の規定により審議会が諮問庁に作成、提出を求めた資料</w:t>
      </w:r>
    </w:p>
    <w:p w14:paraId="618BCEA5" w14:textId="2F4DAEBE" w:rsidR="00FB3B12" w:rsidRPr="00783C6E" w:rsidRDefault="003F1AB1" w:rsidP="003F1AB1">
      <w:pPr>
        <w:widowControl/>
        <w:ind w:leftChars="100" w:left="221"/>
        <w:jc w:val="left"/>
        <w:rPr>
          <w:rFonts w:cs="ＭＳ 明朝"/>
          <w:szCs w:val="21"/>
        </w:rPr>
      </w:pPr>
      <w:r w:rsidRPr="00783C6E">
        <w:rPr>
          <w:rFonts w:cs="ＭＳ 明朝"/>
          <w:szCs w:val="21"/>
        </w:rPr>
        <w:t>(</w:t>
      </w:r>
      <w:r w:rsidR="006511E1" w:rsidRPr="00783C6E">
        <w:rPr>
          <w:rFonts w:cs="ＭＳ 明朝"/>
          <w:szCs w:val="21"/>
        </w:rPr>
        <w:t>3</w:t>
      </w:r>
      <w:r w:rsidR="00FB3B12" w:rsidRPr="00783C6E">
        <w:rPr>
          <w:rFonts w:cs="ＭＳ 明朝"/>
          <w:szCs w:val="21"/>
        </w:rPr>
        <w:t xml:space="preserve">) </w:t>
      </w:r>
      <w:r w:rsidR="009E7101" w:rsidRPr="00783C6E">
        <w:rPr>
          <w:rFonts w:cs="ＭＳ 明朝" w:hint="eastAsia"/>
          <w:szCs w:val="21"/>
        </w:rPr>
        <w:t>条例</w:t>
      </w:r>
      <w:r w:rsidR="00FB3B12" w:rsidRPr="00783C6E">
        <w:rPr>
          <w:rFonts w:cs="ＭＳ 明朝"/>
          <w:szCs w:val="21"/>
        </w:rPr>
        <w:t>第</w:t>
      </w:r>
      <w:r w:rsidRPr="00783C6E">
        <w:rPr>
          <w:rFonts w:cs="ＭＳ 明朝"/>
          <w:szCs w:val="21"/>
        </w:rPr>
        <w:t>58</w:t>
      </w:r>
      <w:r w:rsidR="00FB3B12" w:rsidRPr="00783C6E">
        <w:rPr>
          <w:rFonts w:cs="ＭＳ 明朝"/>
          <w:szCs w:val="21"/>
        </w:rPr>
        <w:t>条の規定により</w:t>
      </w:r>
      <w:r w:rsidRPr="00783C6E">
        <w:rPr>
          <w:rFonts w:cs="ＭＳ 明朝"/>
          <w:szCs w:val="21"/>
        </w:rPr>
        <w:t>審議会が審査請求人等に提出を求めた</w:t>
      </w:r>
      <w:r w:rsidR="00FB3B12" w:rsidRPr="00783C6E">
        <w:rPr>
          <w:rFonts w:cs="ＭＳ 明朝"/>
          <w:szCs w:val="21"/>
        </w:rPr>
        <w:t>意見書</w:t>
      </w:r>
    </w:p>
    <w:p w14:paraId="0EDF2868" w14:textId="77777777" w:rsidR="00FB3B12" w:rsidRPr="00783C6E" w:rsidRDefault="00FB3B12" w:rsidP="00FB3B12">
      <w:pPr>
        <w:widowControl/>
        <w:ind w:left="221" w:hangingChars="100" w:hanging="221"/>
        <w:jc w:val="left"/>
        <w:rPr>
          <w:rFonts w:cs="ＭＳ 明朝"/>
          <w:szCs w:val="21"/>
        </w:rPr>
      </w:pPr>
    </w:p>
    <w:p w14:paraId="221DC3FF" w14:textId="68293D2A" w:rsidR="00FB3B12" w:rsidRPr="00783C6E" w:rsidRDefault="00FB3B12" w:rsidP="00FB3B12">
      <w:pPr>
        <w:widowControl/>
        <w:ind w:left="221" w:hangingChars="100" w:hanging="221"/>
        <w:jc w:val="left"/>
        <w:rPr>
          <w:rFonts w:cs="ＭＳ 明朝"/>
          <w:szCs w:val="21"/>
        </w:rPr>
      </w:pPr>
      <w:r w:rsidRPr="00783C6E">
        <w:rPr>
          <w:rFonts w:cs="ＭＳ 明朝" w:hint="eastAsia"/>
          <w:szCs w:val="21"/>
        </w:rPr>
        <w:t>３　「電子計算機による情報処理の用に供されるものに限る。」とは、電子計算機（パーソナルコンピュータ等、デジタル回路により構成されたプログラム内蔵方式による電子式情報処理機械を指す。</w:t>
      </w:r>
      <w:r w:rsidR="00CD313A" w:rsidRPr="00783C6E">
        <w:rPr>
          <w:rFonts w:cs="ＭＳ 明朝" w:hint="eastAsia"/>
          <w:szCs w:val="21"/>
        </w:rPr>
        <w:t>条例第２条第２項第２号関係（</w:t>
      </w:r>
      <w:r w:rsidR="00CD313A" w:rsidRPr="00783C6E">
        <w:rPr>
          <w:rFonts w:cs="ＭＳ 明朝"/>
          <w:szCs w:val="21"/>
        </w:rPr>
        <w:t>電子計算機処理</w:t>
      </w:r>
      <w:r w:rsidR="00CD313A" w:rsidRPr="00783C6E">
        <w:rPr>
          <w:rFonts w:cs="ＭＳ 明朝" w:hint="eastAsia"/>
          <w:szCs w:val="21"/>
        </w:rPr>
        <w:t>）を</w:t>
      </w:r>
      <w:r w:rsidRPr="00783C6E">
        <w:rPr>
          <w:rFonts w:cs="ＭＳ 明朝"/>
          <w:szCs w:val="21"/>
        </w:rPr>
        <w:t>参照</w:t>
      </w:r>
      <w:r w:rsidR="00CD313A" w:rsidRPr="00783C6E">
        <w:rPr>
          <w:rFonts w:cs="ＭＳ 明朝" w:hint="eastAsia"/>
          <w:szCs w:val="21"/>
        </w:rPr>
        <w:t>のこと。</w:t>
      </w:r>
      <w:r w:rsidRPr="00783C6E">
        <w:rPr>
          <w:rFonts w:cs="ＭＳ 明朝"/>
          <w:szCs w:val="21"/>
        </w:rPr>
        <w:t>）で取り扱うことができるものに限ることを意味する。したがって、録音テープや録画テープ</w:t>
      </w:r>
      <w:r w:rsidRPr="00783C6E">
        <w:rPr>
          <w:rFonts w:cs="ＭＳ 明朝"/>
          <w:szCs w:val="21"/>
        </w:rPr>
        <w:lastRenderedPageBreak/>
        <w:t>は含まれない。なお、審議会の庶務を行う</w:t>
      </w:r>
      <w:r w:rsidR="005F66F2" w:rsidRPr="00783C6E">
        <w:rPr>
          <w:rFonts w:cs="ＭＳ 明朝" w:hint="eastAsia"/>
          <w:szCs w:val="21"/>
        </w:rPr>
        <w:t>情報公開グループ</w:t>
      </w:r>
      <w:r w:rsidRPr="00783C6E">
        <w:rPr>
          <w:rFonts w:cs="ＭＳ 明朝"/>
          <w:szCs w:val="21"/>
        </w:rPr>
        <w:t>が保有する電子計算機により情報処理を行うことができない電磁的記録はこれに含まれない。</w:t>
      </w:r>
    </w:p>
    <w:p w14:paraId="6AF4D989" w14:textId="77777777" w:rsidR="00FB3B12" w:rsidRPr="00783C6E" w:rsidRDefault="00FB3B12" w:rsidP="00FB3B12">
      <w:pPr>
        <w:widowControl/>
        <w:ind w:left="221" w:hangingChars="100" w:hanging="221"/>
        <w:jc w:val="left"/>
        <w:rPr>
          <w:rFonts w:cs="ＭＳ 明朝"/>
          <w:szCs w:val="21"/>
        </w:rPr>
      </w:pPr>
    </w:p>
    <w:p w14:paraId="4E4A5D0C" w14:textId="018B3F8A" w:rsidR="00FB3B12" w:rsidRPr="00783C6E" w:rsidRDefault="00FB3B12" w:rsidP="00FB3B12">
      <w:pPr>
        <w:widowControl/>
        <w:ind w:left="221" w:hangingChars="100" w:hanging="221"/>
        <w:jc w:val="left"/>
        <w:rPr>
          <w:rFonts w:cs="ＭＳ 明朝"/>
          <w:szCs w:val="21"/>
        </w:rPr>
      </w:pPr>
      <w:r w:rsidRPr="00783C6E">
        <w:rPr>
          <w:rFonts w:cs="ＭＳ 明朝" w:hint="eastAsia"/>
          <w:szCs w:val="21"/>
        </w:rPr>
        <w:t>４　「第三者の利益を害するおそれがあると認めるとき」とは、審議会に提出された</w:t>
      </w:r>
      <w:r w:rsidR="00CD313A" w:rsidRPr="00783C6E">
        <w:rPr>
          <w:rFonts w:cs="ＭＳ 明朝" w:hint="eastAsia"/>
          <w:szCs w:val="21"/>
        </w:rPr>
        <w:t>主張書面等</w:t>
      </w:r>
      <w:r w:rsidRPr="00783C6E">
        <w:rPr>
          <w:rFonts w:cs="ＭＳ 明朝" w:hint="eastAsia"/>
          <w:szCs w:val="21"/>
        </w:rPr>
        <w:t>に、審査請求人等以外の個人又は法人等に関する情報が記録されており、当該</w:t>
      </w:r>
      <w:r w:rsidR="00CD313A" w:rsidRPr="00783C6E">
        <w:rPr>
          <w:rFonts w:cs="ＭＳ 明朝" w:hint="eastAsia"/>
          <w:szCs w:val="21"/>
        </w:rPr>
        <w:t>主張書面等</w:t>
      </w:r>
      <w:r w:rsidRPr="00783C6E">
        <w:rPr>
          <w:rFonts w:cs="ＭＳ 明朝" w:hint="eastAsia"/>
          <w:szCs w:val="21"/>
        </w:rPr>
        <w:t>の写しを送付することにより、当該個人又は法人等の正当な権利利益を害するおそれがある場合をいう。</w:t>
      </w:r>
    </w:p>
    <w:p w14:paraId="15E06E01" w14:textId="77777777" w:rsidR="00FB3B12" w:rsidRPr="00783C6E" w:rsidRDefault="00FB3B12" w:rsidP="00FB3B12">
      <w:pPr>
        <w:widowControl/>
        <w:ind w:left="221" w:hangingChars="100" w:hanging="221"/>
        <w:jc w:val="left"/>
        <w:rPr>
          <w:rFonts w:cs="ＭＳ 明朝"/>
          <w:szCs w:val="21"/>
        </w:rPr>
      </w:pPr>
    </w:p>
    <w:p w14:paraId="5DE8CB44" w14:textId="3C21CCB5" w:rsidR="00FB3B12" w:rsidRPr="00783C6E" w:rsidRDefault="00FB3B12" w:rsidP="00FB3B12">
      <w:pPr>
        <w:widowControl/>
        <w:ind w:left="221" w:hangingChars="100" w:hanging="221"/>
        <w:jc w:val="left"/>
        <w:rPr>
          <w:rFonts w:cs="ＭＳ 明朝"/>
          <w:szCs w:val="21"/>
        </w:rPr>
      </w:pPr>
      <w:r w:rsidRPr="00783C6E">
        <w:rPr>
          <w:rFonts w:cs="ＭＳ 明朝" w:hint="eastAsia"/>
          <w:szCs w:val="21"/>
        </w:rPr>
        <w:t>５　「その他正当な理由があるとき」とは、審議会に提出された</w:t>
      </w:r>
      <w:r w:rsidR="00CD313A" w:rsidRPr="00783C6E">
        <w:rPr>
          <w:rFonts w:cs="ＭＳ 明朝" w:hint="eastAsia"/>
          <w:szCs w:val="21"/>
        </w:rPr>
        <w:t>主張書面等</w:t>
      </w:r>
      <w:r w:rsidRPr="00783C6E">
        <w:rPr>
          <w:rFonts w:cs="ＭＳ 明朝" w:hint="eastAsia"/>
          <w:szCs w:val="21"/>
        </w:rPr>
        <w:t>の写しを送付することにより、本市の事務又は事業の適正な遂行に支障を及ぼすおそれがある場合等をいう。なお、仮に、資料等に開示決定等に係る保有個人情報等が記録されている公文書等が含まれていても、当該保有個人情報等の開示の是非が争われているのであり、審議会から当該保有個人情報等を送付することができないのは当然である。</w:t>
      </w:r>
    </w:p>
    <w:p w14:paraId="46CAE4AB" w14:textId="77777777" w:rsidR="00FB3B12" w:rsidRPr="00783C6E" w:rsidRDefault="00FB3B12" w:rsidP="00FB3B12">
      <w:pPr>
        <w:widowControl/>
        <w:ind w:left="221" w:hangingChars="100" w:hanging="221"/>
        <w:jc w:val="left"/>
        <w:rPr>
          <w:rFonts w:cs="ＭＳ 明朝"/>
          <w:szCs w:val="21"/>
        </w:rPr>
      </w:pPr>
    </w:p>
    <w:p w14:paraId="70B33C59" w14:textId="01E8BAC5" w:rsidR="00FB3B12" w:rsidRPr="00783C6E" w:rsidRDefault="00FB3B12" w:rsidP="00FB3B12">
      <w:pPr>
        <w:widowControl/>
        <w:ind w:left="221" w:hangingChars="100" w:hanging="221"/>
        <w:jc w:val="left"/>
        <w:rPr>
          <w:rFonts w:cs="ＭＳ 明朝"/>
          <w:szCs w:val="21"/>
        </w:rPr>
      </w:pPr>
      <w:r w:rsidRPr="00783C6E">
        <w:rPr>
          <w:rFonts w:cs="ＭＳ 明朝" w:hint="eastAsia"/>
          <w:szCs w:val="21"/>
        </w:rPr>
        <w:t>（第２項関係）</w:t>
      </w:r>
    </w:p>
    <w:p w14:paraId="5851CC3D" w14:textId="6B1B69B1" w:rsidR="00CD313A" w:rsidRPr="00783C6E" w:rsidRDefault="00CD313A" w:rsidP="00FB3B12">
      <w:pPr>
        <w:widowControl/>
        <w:ind w:left="221" w:hangingChars="100" w:hanging="221"/>
        <w:jc w:val="left"/>
        <w:rPr>
          <w:rFonts w:cs="ＭＳ 明朝"/>
          <w:szCs w:val="21"/>
        </w:rPr>
      </w:pPr>
      <w:r w:rsidRPr="00783C6E">
        <w:rPr>
          <w:rFonts w:cs="ＭＳ 明朝" w:hint="eastAsia"/>
          <w:szCs w:val="21"/>
        </w:rPr>
        <w:t>６　本項は、審議会が審査請求人等に対し、審議会に提出された主張書面等の写しを送付しようと</w:t>
      </w:r>
      <w:r w:rsidR="00163BC5" w:rsidRPr="00783C6E">
        <w:rPr>
          <w:rFonts w:cs="ＭＳ 明朝" w:hint="eastAsia"/>
          <w:szCs w:val="21"/>
        </w:rPr>
        <w:t>する場合には、提出した審査請求人等にあらかじめ当該主張書面等の写し</w:t>
      </w:r>
      <w:r w:rsidRPr="00783C6E">
        <w:rPr>
          <w:rFonts w:cs="ＭＳ 明朝" w:hint="eastAsia"/>
          <w:szCs w:val="21"/>
        </w:rPr>
        <w:t>を送付することについて意見を聴かなければならないことを定めたものである。なお、審査請求人等から審議会にあった当該意見については、</w:t>
      </w:r>
      <w:r w:rsidR="00163BC5" w:rsidRPr="00783C6E">
        <w:rPr>
          <w:rFonts w:cs="ＭＳ 明朝" w:hint="eastAsia"/>
          <w:szCs w:val="21"/>
        </w:rPr>
        <w:t>主張書面等</w:t>
      </w:r>
      <w:r w:rsidRPr="00783C6E">
        <w:rPr>
          <w:rFonts w:cs="ＭＳ 明朝" w:hint="eastAsia"/>
          <w:szCs w:val="21"/>
        </w:rPr>
        <w:t>を送付することについて同意権を与えたものではなく、審議会は、その意見に拘束されるものではない。</w:t>
      </w:r>
    </w:p>
    <w:p w14:paraId="6F08B664" w14:textId="77777777" w:rsidR="00444346" w:rsidRPr="00783C6E" w:rsidRDefault="00444346" w:rsidP="00444346">
      <w:pPr>
        <w:widowControl/>
        <w:jc w:val="left"/>
        <w:rPr>
          <w:rFonts w:cs="ＭＳ 明朝"/>
          <w:szCs w:val="21"/>
        </w:rPr>
      </w:pPr>
    </w:p>
    <w:p w14:paraId="7DBB9B9C" w14:textId="3EFC8A20" w:rsidR="00163BC5" w:rsidRPr="00783C6E" w:rsidRDefault="00444346" w:rsidP="00444346">
      <w:pPr>
        <w:widowControl/>
        <w:ind w:left="221" w:hangingChars="100" w:hanging="221"/>
        <w:jc w:val="left"/>
        <w:rPr>
          <w:rFonts w:cs="ＭＳ 明朝"/>
          <w:szCs w:val="21"/>
        </w:rPr>
      </w:pPr>
      <w:r w:rsidRPr="00783C6E">
        <w:rPr>
          <w:rFonts w:cs="ＭＳ 明朝" w:hint="eastAsia"/>
          <w:szCs w:val="21"/>
        </w:rPr>
        <w:t xml:space="preserve">７　</w:t>
      </w:r>
      <w:r w:rsidR="00163BC5" w:rsidRPr="00783C6E">
        <w:rPr>
          <w:rFonts w:cs="ＭＳ 明朝" w:hint="eastAsia"/>
          <w:szCs w:val="21"/>
        </w:rPr>
        <w:t>行政不服審査法第</w:t>
      </w:r>
      <w:r w:rsidR="00163BC5" w:rsidRPr="00783C6E">
        <w:rPr>
          <w:rFonts w:cs="ＭＳ 明朝"/>
          <w:szCs w:val="21"/>
        </w:rPr>
        <w:t>81条第３項において準用する同法第78条の規定によ</w:t>
      </w:r>
      <w:r w:rsidR="00163BC5" w:rsidRPr="00783C6E">
        <w:rPr>
          <w:rFonts w:cs="ＭＳ 明朝" w:hint="eastAsia"/>
          <w:szCs w:val="21"/>
        </w:rPr>
        <w:t>り主張書面又は資料の閲覧又は写しの交付をしようとする場合について</w:t>
      </w:r>
      <w:r w:rsidRPr="00783C6E">
        <w:rPr>
          <w:rFonts w:cs="ＭＳ 明朝" w:hint="eastAsia"/>
          <w:szCs w:val="21"/>
        </w:rPr>
        <w:t>は</w:t>
      </w:r>
      <w:r w:rsidR="00163BC5" w:rsidRPr="00783C6E">
        <w:rPr>
          <w:rFonts w:cs="ＭＳ 明朝" w:hint="eastAsia"/>
          <w:szCs w:val="21"/>
        </w:rPr>
        <w:t>、</w:t>
      </w:r>
      <w:r w:rsidRPr="00783C6E">
        <w:rPr>
          <w:rFonts w:cs="ＭＳ 明朝" w:hint="eastAsia"/>
          <w:szCs w:val="21"/>
        </w:rPr>
        <w:t>同条の規定に基づいて処理するものである</w:t>
      </w:r>
      <w:r w:rsidR="00163BC5" w:rsidRPr="00783C6E">
        <w:rPr>
          <w:rFonts w:cs="ＭＳ 明朝" w:hint="eastAsia"/>
          <w:szCs w:val="21"/>
        </w:rPr>
        <w:t>。</w:t>
      </w:r>
    </w:p>
    <w:p w14:paraId="3D388C7F" w14:textId="26C6F23C" w:rsidR="00163BC5" w:rsidRPr="00783C6E" w:rsidRDefault="00163BC5" w:rsidP="00FB3B12">
      <w:pPr>
        <w:widowControl/>
        <w:ind w:left="221" w:hangingChars="100" w:hanging="221"/>
        <w:jc w:val="left"/>
        <w:rPr>
          <w:rFonts w:cs="ＭＳ 明朝"/>
          <w:szCs w:val="21"/>
        </w:rPr>
      </w:pPr>
    </w:p>
    <w:p w14:paraId="47D5CB63" w14:textId="77777777" w:rsidR="0080521B" w:rsidRPr="00783C6E" w:rsidRDefault="0080521B" w:rsidP="00627248">
      <w:pPr>
        <w:pStyle w:val="021"/>
      </w:pPr>
      <w:r w:rsidRPr="00783C6E">
        <w:rPr>
          <w:rFonts w:hint="eastAsia"/>
        </w:rPr>
        <w:t>［旧条例との比較］</w:t>
      </w:r>
    </w:p>
    <w:p w14:paraId="6FE87F36" w14:textId="77777777" w:rsidR="0080521B" w:rsidRPr="00783C6E" w:rsidRDefault="0080521B" w:rsidP="0080521B">
      <w:pPr>
        <w:pStyle w:val="021"/>
        <w:ind w:firstLine="240"/>
      </w:pPr>
      <w:r w:rsidRPr="00783C6E">
        <w:rPr>
          <w:noProof/>
        </w:rPr>
        <mc:AlternateContent>
          <mc:Choice Requires="wps">
            <w:drawing>
              <wp:anchor distT="0" distB="0" distL="114300" distR="114300" simplePos="0" relativeHeight="252869632" behindDoc="0" locked="0" layoutInCell="1" allowOverlap="1" wp14:anchorId="551038BF" wp14:editId="6A5DD1E6">
                <wp:simplePos x="0" y="0"/>
                <wp:positionH relativeFrom="margin">
                  <wp:align>center</wp:align>
                </wp:positionH>
                <wp:positionV relativeFrom="paragraph">
                  <wp:posOffset>143998</wp:posOffset>
                </wp:positionV>
                <wp:extent cx="5915220" cy="407964"/>
                <wp:effectExtent l="0" t="0" r="28575" b="11430"/>
                <wp:wrapNone/>
                <wp:docPr id="372" name="角丸四角形 372"/>
                <wp:cNvGraphicFramePr/>
                <a:graphic xmlns:a="http://schemas.openxmlformats.org/drawingml/2006/main">
                  <a:graphicData uri="http://schemas.microsoft.com/office/word/2010/wordprocessingShape">
                    <wps:wsp>
                      <wps:cNvSpPr/>
                      <wps:spPr>
                        <a:xfrm>
                          <a:off x="0" y="0"/>
                          <a:ext cx="5915220" cy="407964"/>
                        </a:xfrm>
                        <a:prstGeom prst="roundRect">
                          <a:avLst>
                            <a:gd name="adj" fmla="val 8054"/>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D200FD" id="角丸四角形 372" o:spid="_x0000_s1026" style="position:absolute;left:0;text-align:left;margin-left:0;margin-top:11.35pt;width:465.75pt;height:32.1pt;z-index:252869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" filled="f" strokecolor="black [3213]">
                <v:stroke linestyle="thickThin" joinstyle="miter"/>
                <w10:wrap anchorx="margin"/>
              </v:roundrect>
            </w:pict>
          </mc:Fallback>
        </mc:AlternateContent>
      </w:r>
    </w:p>
    <w:p w14:paraId="45652A2F" w14:textId="408205A1" w:rsidR="0080521B" w:rsidRPr="00783C6E" w:rsidRDefault="0080521B" w:rsidP="0080521B">
      <w:pPr>
        <w:pStyle w:val="022"/>
        <w:ind w:firstLine="221"/>
      </w:pPr>
      <w:r w:rsidRPr="00783C6E">
        <w:rPr>
          <w:rFonts w:hint="eastAsia"/>
        </w:rPr>
        <w:t xml:space="preserve">　旧条例第</w:t>
      </w:r>
      <w:r w:rsidR="00627248" w:rsidRPr="00783C6E">
        <w:t>64</w:t>
      </w:r>
      <w:r w:rsidRPr="00783C6E">
        <w:rPr>
          <w:rFonts w:hint="eastAsia"/>
        </w:rPr>
        <w:t>条</w:t>
      </w:r>
      <w:r w:rsidR="002F42A2" w:rsidRPr="00783C6E">
        <w:rPr>
          <w:rFonts w:hint="eastAsia"/>
        </w:rPr>
        <w:t>第１項及び第３項</w:t>
      </w:r>
      <w:r w:rsidRPr="00783C6E">
        <w:rPr>
          <w:rFonts w:hint="eastAsia"/>
        </w:rPr>
        <w:t>（</w:t>
      </w:r>
      <w:r w:rsidR="00627248" w:rsidRPr="00783C6E">
        <w:rPr>
          <w:rFonts w:hint="eastAsia"/>
        </w:rPr>
        <w:t>提出資料の写しの送付等</w:t>
      </w:r>
      <w:r w:rsidRPr="00783C6E">
        <w:rPr>
          <w:rFonts w:hint="eastAsia"/>
        </w:rPr>
        <w:t>）と同内容を定めたもの。</w:t>
      </w:r>
    </w:p>
    <w:p w14:paraId="3947A563" w14:textId="782F652D" w:rsidR="0080521B" w:rsidRPr="00783C6E" w:rsidRDefault="0080521B" w:rsidP="00FB3B12">
      <w:pPr>
        <w:widowControl/>
        <w:ind w:left="221" w:hangingChars="100" w:hanging="221"/>
        <w:jc w:val="left"/>
        <w:rPr>
          <w:rFonts w:cs="ＭＳ 明朝"/>
          <w:szCs w:val="21"/>
        </w:rPr>
      </w:pPr>
    </w:p>
    <w:p w14:paraId="4D4966EF" w14:textId="77777777" w:rsidR="0080521B" w:rsidRPr="00783C6E" w:rsidRDefault="0080521B" w:rsidP="00FB3B12">
      <w:pPr>
        <w:widowControl/>
        <w:ind w:left="221" w:hangingChars="100" w:hanging="221"/>
        <w:jc w:val="left"/>
        <w:rPr>
          <w:rFonts w:cs="ＭＳ 明朝"/>
          <w:szCs w:val="21"/>
        </w:rPr>
      </w:pPr>
    </w:p>
    <w:p w14:paraId="04E9CA2E" w14:textId="32B6B897" w:rsidR="00444346" w:rsidRPr="00783C6E" w:rsidRDefault="00444346">
      <w:pPr>
        <w:widowControl/>
        <w:jc w:val="left"/>
      </w:pPr>
      <w:r w:rsidRPr="00783C6E">
        <w:br w:type="page"/>
      </w:r>
    </w:p>
    <w:bookmarkStart w:id="97" w:name="_Toc198287695"/>
    <w:p w14:paraId="3457A234" w14:textId="6A93F2E6" w:rsidR="00444346" w:rsidRPr="00783C6E" w:rsidRDefault="00444346"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692480" behindDoc="0" locked="0" layoutInCell="1" allowOverlap="1" wp14:anchorId="4FD9A11E" wp14:editId="0D54B430">
                <wp:simplePos x="0" y="0"/>
                <wp:positionH relativeFrom="margin">
                  <wp:align>left</wp:align>
                </wp:positionH>
                <wp:positionV relativeFrom="paragraph">
                  <wp:posOffset>223520</wp:posOffset>
                </wp:positionV>
                <wp:extent cx="5861050" cy="2000250"/>
                <wp:effectExtent l="0" t="0" r="25400" b="19050"/>
                <wp:wrapNone/>
                <wp:docPr id="293" name="正方形/長方形 293"/>
                <wp:cNvGraphicFramePr/>
                <a:graphic xmlns:a="http://schemas.openxmlformats.org/drawingml/2006/main">
                  <a:graphicData uri="http://schemas.microsoft.com/office/word/2010/wordprocessingShape">
                    <wps:wsp>
                      <wps:cNvSpPr/>
                      <wps:spPr>
                        <a:xfrm>
                          <a:off x="0" y="0"/>
                          <a:ext cx="5861050" cy="20002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F1239" id="正方形/長方形 293" o:spid="_x0000_s1026" style="position:absolute;left:0;text-align:left;margin-left:0;margin-top:17.6pt;width:461.5pt;height:157.5pt;z-index:252692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" filled="f" strokecolor="black [3213]" strokeweight="1pt">
                <w10:wrap anchorx="margin"/>
              </v:rect>
            </w:pict>
          </mc:Fallback>
        </mc:AlternateContent>
      </w:r>
      <w:r w:rsidRPr="00783C6E">
        <w:rPr>
          <w:rFonts w:asciiTheme="majorEastAsia" w:hAnsiTheme="majorEastAsia" w:hint="eastAsia"/>
        </w:rPr>
        <w:t xml:space="preserve">　提出資料の写しの交付に係る手数料の額等（条例第</w:t>
      </w:r>
      <w:r w:rsidRPr="00783C6E">
        <w:rPr>
          <w:rFonts w:asciiTheme="majorEastAsia" w:hAnsiTheme="majorEastAsia"/>
        </w:rPr>
        <w:t>60条</w:t>
      </w:r>
      <w:r w:rsidRPr="00783C6E">
        <w:rPr>
          <w:rFonts w:asciiTheme="majorEastAsia" w:hAnsiTheme="majorEastAsia" w:hint="eastAsia"/>
        </w:rPr>
        <w:t>関係</w:t>
      </w:r>
      <w:r w:rsidRPr="00783C6E">
        <w:rPr>
          <w:rFonts w:asciiTheme="majorEastAsia" w:hAnsiTheme="majorEastAsia"/>
        </w:rPr>
        <w:t>）</w:t>
      </w:r>
      <w:bookmarkEnd w:id="97"/>
      <w:r w:rsidR="00E536A8">
        <w:rPr>
          <w:rFonts w:asciiTheme="majorEastAsia" w:hAnsiTheme="majorEastAsia" w:hint="eastAsia"/>
        </w:rPr>
        <w:t xml:space="preserve">　</w:t>
      </w:r>
    </w:p>
    <w:p w14:paraId="20F66B77" w14:textId="4CF14FFC" w:rsidR="00444346" w:rsidRPr="00783C6E" w:rsidRDefault="00444346" w:rsidP="00444346">
      <w:pPr>
        <w:widowControl/>
        <w:ind w:right="-144" w:firstLineChars="100" w:firstLine="221"/>
        <w:jc w:val="left"/>
        <w:rPr>
          <w:u w:val="single"/>
        </w:rPr>
      </w:pPr>
      <w:r w:rsidRPr="00783C6E">
        <w:rPr>
          <w:rFonts w:hint="eastAsia"/>
          <w:u w:val="single"/>
        </w:rPr>
        <w:t>条例第</w:t>
      </w:r>
      <w:r w:rsidRPr="00783C6E">
        <w:rPr>
          <w:u w:val="single"/>
        </w:rPr>
        <w:t>60条</w:t>
      </w:r>
    </w:p>
    <w:p w14:paraId="3FF7EB3B" w14:textId="40E3C4EC" w:rsidR="00444346" w:rsidRPr="00783C6E" w:rsidRDefault="00444346" w:rsidP="00444346">
      <w:pPr>
        <w:widowControl/>
        <w:ind w:leftChars="200" w:left="663" w:hangingChars="100" w:hanging="221"/>
        <w:jc w:val="left"/>
        <w:rPr>
          <w:rFonts w:cs="ＭＳ 明朝"/>
          <w:szCs w:val="21"/>
        </w:rPr>
      </w:pPr>
      <w:r w:rsidRPr="00783C6E">
        <w:rPr>
          <w:rFonts w:cs="ＭＳ 明朝" w:hint="eastAsia"/>
          <w:szCs w:val="21"/>
        </w:rPr>
        <w:t>１　審査請求人等が審議会に対し行政不服審査法第</w:t>
      </w:r>
      <w:r w:rsidRPr="00783C6E">
        <w:rPr>
          <w:rFonts w:cs="ＭＳ 明朝"/>
          <w:szCs w:val="21"/>
        </w:rPr>
        <w:t>81条第３項において準用する同法第78条第１項の規定による交付を求めた場合における同法第81条第３項において読み替えて準用する同法第78条第４項の規定により納付しなければならない手数料は、無料とする。</w:t>
      </w:r>
    </w:p>
    <w:p w14:paraId="24FA5D8C" w14:textId="00393EA5" w:rsidR="00444346" w:rsidRPr="00783C6E" w:rsidRDefault="00444346" w:rsidP="00444346">
      <w:pPr>
        <w:widowControl/>
        <w:ind w:leftChars="200" w:left="663" w:hangingChars="100" w:hanging="221"/>
        <w:jc w:val="left"/>
        <w:rPr>
          <w:rFonts w:cs="ＭＳ 明朝"/>
          <w:szCs w:val="21"/>
        </w:rPr>
      </w:pPr>
      <w:r w:rsidRPr="00783C6E">
        <w:rPr>
          <w:rFonts w:cs="ＭＳ 明朝" w:hint="eastAsia"/>
          <w:szCs w:val="21"/>
        </w:rPr>
        <w:t>２　行政不服審査法第</w:t>
      </w:r>
      <w:r w:rsidRPr="00783C6E">
        <w:rPr>
          <w:rFonts w:cs="ＭＳ 明朝"/>
          <w:szCs w:val="21"/>
        </w:rPr>
        <w:t>81条第３項において準用する同法第78条第１項の規定により審議会に提出された主張書面又は資料の写しの交付を受けるものは、当該写しの作成及び送付（電磁的記録にあっては、記録された事項を記載した書面の作成及び送付）に要する費用を負担しなければならない。</w:t>
      </w:r>
    </w:p>
    <w:p w14:paraId="33E38C5B" w14:textId="127DC76F" w:rsidR="00444346" w:rsidRPr="00783C6E" w:rsidRDefault="00444346" w:rsidP="00444346">
      <w:pPr>
        <w:widowControl/>
        <w:jc w:val="left"/>
        <w:rPr>
          <w:rFonts w:cs="ＭＳ 明朝"/>
          <w:szCs w:val="21"/>
        </w:rPr>
      </w:pPr>
    </w:p>
    <w:p w14:paraId="7E58AE82" w14:textId="16F2C392" w:rsidR="002B0285" w:rsidRPr="00783C6E" w:rsidRDefault="002B0285" w:rsidP="00444346">
      <w:pPr>
        <w:widowControl/>
        <w:jc w:val="left"/>
        <w:rPr>
          <w:rFonts w:cs="ＭＳ 明朝"/>
          <w:szCs w:val="21"/>
        </w:rPr>
      </w:pPr>
      <w:r w:rsidRPr="00783C6E">
        <w:rPr>
          <w:rFonts w:cs="ＭＳ 明朝" w:hint="eastAsia"/>
          <w:szCs w:val="21"/>
        </w:rPr>
        <w:t>［解説］</w:t>
      </w:r>
    </w:p>
    <w:p w14:paraId="3B8C3BA4" w14:textId="77777777" w:rsidR="00444346" w:rsidRPr="00783C6E" w:rsidRDefault="00444346" w:rsidP="00444346">
      <w:pPr>
        <w:widowControl/>
        <w:jc w:val="left"/>
        <w:rPr>
          <w:rFonts w:cs="ＭＳ 明朝"/>
          <w:szCs w:val="21"/>
        </w:rPr>
      </w:pPr>
      <w:r w:rsidRPr="00783C6E">
        <w:rPr>
          <w:rFonts w:cs="ＭＳ 明朝" w:hint="eastAsia"/>
          <w:szCs w:val="21"/>
        </w:rPr>
        <w:t>（第１項関係）</w:t>
      </w:r>
    </w:p>
    <w:p w14:paraId="7A9EEBF4" w14:textId="6DCE6D1E" w:rsidR="00913455" w:rsidRPr="00783C6E" w:rsidRDefault="00444346" w:rsidP="00913455">
      <w:pPr>
        <w:widowControl/>
        <w:ind w:left="221" w:hangingChars="100" w:hanging="221"/>
        <w:jc w:val="left"/>
        <w:rPr>
          <w:rFonts w:cs="ＭＳ 明朝"/>
          <w:szCs w:val="21"/>
        </w:rPr>
      </w:pPr>
      <w:r w:rsidRPr="00783C6E">
        <w:rPr>
          <w:rFonts w:cs="ＭＳ 明朝" w:hint="eastAsia"/>
          <w:szCs w:val="21"/>
        </w:rPr>
        <w:t xml:space="preserve">１　</w:t>
      </w:r>
      <w:r w:rsidR="00913455" w:rsidRPr="00783C6E">
        <w:rPr>
          <w:rFonts w:cs="ＭＳ 明朝" w:hint="eastAsia"/>
          <w:szCs w:val="21"/>
        </w:rPr>
        <w:t>本項は、行政不服審査法第</w:t>
      </w:r>
      <w:r w:rsidR="00913455" w:rsidRPr="00783C6E">
        <w:rPr>
          <w:rFonts w:cs="ＭＳ 明朝"/>
          <w:szCs w:val="21"/>
        </w:rPr>
        <w:t>81条第３項において読み替えて準用する同法第78条</w:t>
      </w:r>
      <w:r w:rsidR="00183BEB" w:rsidRPr="00783C6E">
        <w:rPr>
          <w:rFonts w:cs="ＭＳ 明朝" w:hint="eastAsia"/>
          <w:szCs w:val="21"/>
        </w:rPr>
        <w:t>（以下、条例第60条関係</w:t>
      </w:r>
      <w:r w:rsidR="00913455" w:rsidRPr="00783C6E">
        <w:rPr>
          <w:rFonts w:cs="ＭＳ 明朝" w:hint="eastAsia"/>
          <w:szCs w:val="21"/>
        </w:rPr>
        <w:t>において「行政不服審査法第78条」という。）</w:t>
      </w:r>
      <w:r w:rsidR="00913455" w:rsidRPr="00783C6E">
        <w:rPr>
          <w:rFonts w:cs="ＭＳ 明朝"/>
          <w:szCs w:val="21"/>
        </w:rPr>
        <w:t>第４項の規定により納付しなければならない手数料は、無料とする</w:t>
      </w:r>
      <w:r w:rsidR="00913455" w:rsidRPr="00783C6E">
        <w:rPr>
          <w:rFonts w:cs="ＭＳ 明朝" w:hint="eastAsia"/>
          <w:szCs w:val="21"/>
        </w:rPr>
        <w:t>ことを定めたものである。</w:t>
      </w:r>
    </w:p>
    <w:p w14:paraId="3DCEF610" w14:textId="77777777" w:rsidR="00913455" w:rsidRPr="00783C6E" w:rsidRDefault="00913455" w:rsidP="00913455">
      <w:pPr>
        <w:widowControl/>
        <w:jc w:val="left"/>
        <w:rPr>
          <w:rFonts w:cs="ＭＳ 明朝"/>
          <w:szCs w:val="21"/>
        </w:rPr>
      </w:pPr>
    </w:p>
    <w:p w14:paraId="47C2988E" w14:textId="1C3F3D8F" w:rsidR="00913455" w:rsidRPr="00783C6E" w:rsidRDefault="00913455" w:rsidP="00913455">
      <w:pPr>
        <w:widowControl/>
        <w:jc w:val="left"/>
        <w:rPr>
          <w:rFonts w:cs="ＭＳ 明朝"/>
          <w:szCs w:val="21"/>
        </w:rPr>
      </w:pPr>
      <w:r w:rsidRPr="00783C6E">
        <w:rPr>
          <w:rFonts w:cs="ＭＳ 明朝" w:hint="eastAsia"/>
          <w:szCs w:val="21"/>
        </w:rPr>
        <w:t>（第２項関係）</w:t>
      </w:r>
    </w:p>
    <w:p w14:paraId="0F636A23" w14:textId="072A50A2" w:rsidR="00913455" w:rsidRPr="00783C6E" w:rsidRDefault="00913455" w:rsidP="00913455">
      <w:pPr>
        <w:widowControl/>
        <w:ind w:left="221" w:hangingChars="100" w:hanging="221"/>
        <w:jc w:val="left"/>
        <w:rPr>
          <w:rFonts w:cs="ＭＳ 明朝"/>
          <w:szCs w:val="21"/>
        </w:rPr>
      </w:pPr>
      <w:r w:rsidRPr="00783C6E">
        <w:rPr>
          <w:rFonts w:cs="ＭＳ 明朝" w:hint="eastAsia"/>
          <w:szCs w:val="21"/>
        </w:rPr>
        <w:t>２　本項は、行政不服審査法</w:t>
      </w:r>
      <w:r w:rsidRPr="00783C6E">
        <w:rPr>
          <w:rFonts w:cs="ＭＳ 明朝"/>
          <w:szCs w:val="21"/>
        </w:rPr>
        <w:t>第78条第</w:t>
      </w:r>
      <w:r w:rsidRPr="00783C6E">
        <w:rPr>
          <w:rFonts w:cs="ＭＳ 明朝" w:hint="eastAsia"/>
          <w:szCs w:val="21"/>
        </w:rPr>
        <w:t>１</w:t>
      </w:r>
      <w:r w:rsidRPr="00783C6E">
        <w:rPr>
          <w:rFonts w:cs="ＭＳ 明朝"/>
          <w:szCs w:val="21"/>
        </w:rPr>
        <w:t>項の規定により</w:t>
      </w:r>
      <w:r w:rsidRPr="00783C6E">
        <w:rPr>
          <w:rFonts w:cs="ＭＳ 明朝" w:hint="eastAsia"/>
          <w:szCs w:val="21"/>
        </w:rPr>
        <w:t>審議会に提出された主張書面又は資料の写しの作成及び送付に要する費用については、受益者負担の観点から、主張書面又は資料の写しの交付を受けるものの負担とすることとしたものである。</w:t>
      </w:r>
    </w:p>
    <w:p w14:paraId="73EB7F6D" w14:textId="77777777" w:rsidR="00913455" w:rsidRPr="00783C6E" w:rsidRDefault="00913455" w:rsidP="00913455">
      <w:pPr>
        <w:widowControl/>
        <w:jc w:val="left"/>
        <w:rPr>
          <w:rFonts w:cs="ＭＳ 明朝"/>
          <w:szCs w:val="21"/>
        </w:rPr>
      </w:pPr>
    </w:p>
    <w:p w14:paraId="2C847A13" w14:textId="0F6F2AD2" w:rsidR="00913455" w:rsidRPr="00783C6E" w:rsidRDefault="00913455" w:rsidP="00913455">
      <w:pPr>
        <w:widowControl/>
        <w:ind w:left="221" w:hangingChars="100" w:hanging="221"/>
        <w:jc w:val="left"/>
        <w:rPr>
          <w:rFonts w:cs="ＭＳ 明朝"/>
          <w:szCs w:val="21"/>
        </w:rPr>
      </w:pPr>
      <w:r w:rsidRPr="00783C6E">
        <w:rPr>
          <w:rFonts w:cs="ＭＳ 明朝" w:hint="eastAsia"/>
          <w:szCs w:val="21"/>
        </w:rPr>
        <w:t>３　本項に規定する費用は、前納しなければならない。また、写しの送付に要する費用については、郵送に要する切手の提出を求める等の方法による。</w:t>
      </w:r>
    </w:p>
    <w:p w14:paraId="714BFFF1" w14:textId="77777777" w:rsidR="00913455" w:rsidRPr="00783C6E" w:rsidRDefault="00913455" w:rsidP="00913455">
      <w:pPr>
        <w:widowControl/>
        <w:jc w:val="left"/>
        <w:rPr>
          <w:rFonts w:cs="ＭＳ 明朝"/>
          <w:szCs w:val="21"/>
        </w:rPr>
      </w:pPr>
    </w:p>
    <w:p w14:paraId="688554A9" w14:textId="78E9F47C" w:rsidR="009E7101" w:rsidRPr="00783C6E" w:rsidRDefault="002B0285" w:rsidP="00913455">
      <w:pPr>
        <w:widowControl/>
        <w:jc w:val="left"/>
        <w:rPr>
          <w:rFonts w:cs="ＭＳ 明朝"/>
          <w:szCs w:val="21"/>
        </w:rPr>
      </w:pPr>
      <w:r w:rsidRPr="00783C6E">
        <w:rPr>
          <w:rFonts w:cs="ＭＳ 明朝" w:hint="eastAsia"/>
          <w:szCs w:val="21"/>
        </w:rPr>
        <w:t>［運用］</w:t>
      </w:r>
    </w:p>
    <w:p w14:paraId="182C1334" w14:textId="136743DA" w:rsidR="00913455" w:rsidRPr="00783C6E" w:rsidRDefault="002B0285" w:rsidP="002B0285">
      <w:pPr>
        <w:widowControl/>
        <w:ind w:left="221" w:hangingChars="100" w:hanging="221"/>
        <w:jc w:val="left"/>
        <w:rPr>
          <w:rFonts w:cs="ＭＳ 明朝"/>
          <w:szCs w:val="21"/>
        </w:rPr>
      </w:pPr>
      <w:r w:rsidRPr="00783C6E">
        <w:rPr>
          <w:rFonts w:cs="ＭＳ 明朝" w:hint="eastAsia"/>
          <w:szCs w:val="21"/>
        </w:rPr>
        <w:t xml:space="preserve">１　</w:t>
      </w:r>
      <w:r w:rsidR="00913455" w:rsidRPr="00783C6E">
        <w:rPr>
          <w:rFonts w:cs="ＭＳ 明朝" w:hint="eastAsia"/>
          <w:szCs w:val="21"/>
        </w:rPr>
        <w:t>審査請求人等は、行政不服審査法第78条</w:t>
      </w:r>
      <w:r w:rsidR="00B760C1" w:rsidRPr="00783C6E">
        <w:rPr>
          <w:rFonts w:cs="ＭＳ 明朝" w:hint="eastAsia"/>
          <w:szCs w:val="21"/>
        </w:rPr>
        <w:t>第１</w:t>
      </w:r>
      <w:r w:rsidR="00913455" w:rsidRPr="00783C6E">
        <w:rPr>
          <w:rFonts w:cs="ＭＳ 明朝" w:hint="eastAsia"/>
          <w:szCs w:val="21"/>
        </w:rPr>
        <w:t>項</w:t>
      </w:r>
      <w:r w:rsidR="00B760C1" w:rsidRPr="00783C6E">
        <w:rPr>
          <w:rFonts w:cs="ＭＳ 明朝" w:hint="eastAsia"/>
          <w:szCs w:val="21"/>
        </w:rPr>
        <w:t>の規定により、審議会に提出された主張書面</w:t>
      </w:r>
      <w:r w:rsidR="00913455" w:rsidRPr="00783C6E">
        <w:rPr>
          <w:rFonts w:cs="ＭＳ 明朝" w:hint="eastAsia"/>
          <w:szCs w:val="21"/>
        </w:rPr>
        <w:t>（</w:t>
      </w:r>
      <w:r w:rsidR="00B760C1" w:rsidRPr="00783C6E">
        <w:rPr>
          <w:rFonts w:cs="ＭＳ 明朝" w:hint="eastAsia"/>
          <w:szCs w:val="21"/>
        </w:rPr>
        <w:t>その写しが既に当該審査請求人等に送付されている場合を除く。）若しくは</w:t>
      </w:r>
      <w:r w:rsidR="00913455" w:rsidRPr="00783C6E">
        <w:rPr>
          <w:rFonts w:cs="ＭＳ 明朝" w:hint="eastAsia"/>
          <w:szCs w:val="21"/>
        </w:rPr>
        <w:t>資料の閲覧又は写しの交付を請求しようとするときは、審議会提出資料閲覧・写しの交付請求書を審議会に提出しなければならない。</w:t>
      </w:r>
    </w:p>
    <w:p w14:paraId="337E0797" w14:textId="77777777" w:rsidR="002B0285" w:rsidRPr="00783C6E" w:rsidRDefault="002B0285" w:rsidP="002B0285">
      <w:pPr>
        <w:widowControl/>
        <w:jc w:val="left"/>
        <w:rPr>
          <w:rFonts w:cs="ＭＳ 明朝"/>
          <w:szCs w:val="21"/>
        </w:rPr>
      </w:pPr>
    </w:p>
    <w:p w14:paraId="30639BFB" w14:textId="69151F93" w:rsidR="00913455" w:rsidRPr="00783C6E" w:rsidRDefault="002B0285" w:rsidP="002B0285">
      <w:pPr>
        <w:widowControl/>
        <w:ind w:left="221" w:hangingChars="100" w:hanging="221"/>
        <w:jc w:val="left"/>
        <w:rPr>
          <w:rFonts w:cs="ＭＳ 明朝"/>
          <w:szCs w:val="21"/>
        </w:rPr>
      </w:pPr>
      <w:r w:rsidRPr="00783C6E">
        <w:rPr>
          <w:rFonts w:cs="ＭＳ 明朝" w:hint="eastAsia"/>
          <w:szCs w:val="21"/>
        </w:rPr>
        <w:t xml:space="preserve">２　</w:t>
      </w:r>
      <w:r w:rsidR="00913455" w:rsidRPr="00783C6E">
        <w:rPr>
          <w:rFonts w:cs="ＭＳ 明朝" w:hint="eastAsia"/>
          <w:szCs w:val="21"/>
        </w:rPr>
        <w:t>審議会は、審査請求人等から審議会提出資料閲覧・写しの交付請求書が提出されたときは、速やかに閲覧又は写しの交付の諾否を決定し、次の区分により、当該審査請求人等に通知するものとする。</w:t>
      </w:r>
    </w:p>
    <w:p w14:paraId="7863C75E" w14:textId="2B19B6C8" w:rsidR="00913455" w:rsidRPr="00783C6E" w:rsidRDefault="002B0285" w:rsidP="002B0285">
      <w:pPr>
        <w:widowControl/>
        <w:ind w:leftChars="100" w:left="442" w:hangingChars="100" w:hanging="221"/>
        <w:jc w:val="left"/>
        <w:rPr>
          <w:rFonts w:cs="ＭＳ 明朝"/>
          <w:szCs w:val="21"/>
        </w:rPr>
      </w:pPr>
      <w:r w:rsidRPr="00783C6E">
        <w:rPr>
          <w:rFonts w:cs="ＭＳ 明朝"/>
          <w:szCs w:val="21"/>
        </w:rPr>
        <w:t xml:space="preserve">(1) </w:t>
      </w:r>
      <w:r w:rsidR="00913455" w:rsidRPr="00783C6E">
        <w:rPr>
          <w:rFonts w:cs="ＭＳ 明朝"/>
          <w:szCs w:val="21"/>
        </w:rPr>
        <w:t>閲覧又は写しの交付の請求の全部を認めるとき　審議会提出資料閲覧・写しの交付承諾通知書</w:t>
      </w:r>
    </w:p>
    <w:p w14:paraId="26E46387" w14:textId="14F16154" w:rsidR="00913455" w:rsidRPr="00783C6E" w:rsidRDefault="002B0285" w:rsidP="002B0285">
      <w:pPr>
        <w:widowControl/>
        <w:ind w:leftChars="100" w:left="442" w:hangingChars="100" w:hanging="221"/>
        <w:jc w:val="left"/>
        <w:rPr>
          <w:rFonts w:cs="ＭＳ 明朝"/>
          <w:szCs w:val="21"/>
        </w:rPr>
      </w:pPr>
      <w:r w:rsidRPr="00783C6E">
        <w:rPr>
          <w:rFonts w:cs="ＭＳ 明朝"/>
          <w:szCs w:val="21"/>
        </w:rPr>
        <w:t xml:space="preserve">(2) </w:t>
      </w:r>
      <w:r w:rsidR="00913455" w:rsidRPr="00783C6E">
        <w:rPr>
          <w:rFonts w:cs="ＭＳ 明朝"/>
          <w:szCs w:val="21"/>
        </w:rPr>
        <w:t>閲覧又は写しの交付の請求の一部を認めるとき　審議会提出資料閲覧・写しの交付一部承諾通知書</w:t>
      </w:r>
    </w:p>
    <w:p w14:paraId="22CAE79E" w14:textId="1D0CB19F" w:rsidR="00913455" w:rsidRPr="00783C6E" w:rsidRDefault="002B0285" w:rsidP="002B0285">
      <w:pPr>
        <w:widowControl/>
        <w:ind w:leftChars="100" w:left="442" w:hangingChars="100" w:hanging="221"/>
        <w:jc w:val="left"/>
        <w:rPr>
          <w:rFonts w:cs="ＭＳ 明朝"/>
          <w:szCs w:val="21"/>
        </w:rPr>
      </w:pPr>
      <w:r w:rsidRPr="00783C6E">
        <w:rPr>
          <w:rFonts w:cs="ＭＳ 明朝"/>
          <w:szCs w:val="21"/>
        </w:rPr>
        <w:t xml:space="preserve">(3) </w:t>
      </w:r>
      <w:r w:rsidR="00913455" w:rsidRPr="00783C6E">
        <w:rPr>
          <w:rFonts w:cs="ＭＳ 明朝"/>
          <w:szCs w:val="21"/>
        </w:rPr>
        <w:t>閲覧又は写しの交付の請求を認めないとき　審議会提出資料閲覧・写しの交付不承諾通知書</w:t>
      </w:r>
    </w:p>
    <w:p w14:paraId="1F8D7666" w14:textId="77777777" w:rsidR="002B0285" w:rsidRPr="00783C6E" w:rsidRDefault="002B0285" w:rsidP="002B0285">
      <w:pPr>
        <w:widowControl/>
        <w:jc w:val="left"/>
        <w:rPr>
          <w:rFonts w:cs="ＭＳ 明朝"/>
          <w:szCs w:val="21"/>
        </w:rPr>
      </w:pPr>
    </w:p>
    <w:p w14:paraId="5984883D" w14:textId="38D07CE0" w:rsidR="00913455" w:rsidRPr="00783C6E" w:rsidRDefault="002B0285" w:rsidP="002B0285">
      <w:pPr>
        <w:widowControl/>
        <w:ind w:left="221" w:hangingChars="100" w:hanging="221"/>
        <w:jc w:val="left"/>
        <w:rPr>
          <w:rFonts w:cs="ＭＳ 明朝"/>
          <w:szCs w:val="21"/>
        </w:rPr>
      </w:pPr>
      <w:r w:rsidRPr="00783C6E">
        <w:rPr>
          <w:rFonts w:cs="ＭＳ 明朝" w:hint="eastAsia"/>
          <w:szCs w:val="21"/>
        </w:rPr>
        <w:t xml:space="preserve">３　</w:t>
      </w:r>
      <w:r w:rsidR="00913455" w:rsidRPr="00783C6E">
        <w:rPr>
          <w:rFonts w:cs="ＭＳ 明朝" w:hint="eastAsia"/>
          <w:szCs w:val="21"/>
        </w:rPr>
        <w:t>審議会は、閲覧又は写しの交付の請求の</w:t>
      </w:r>
      <w:r w:rsidR="00B760C1" w:rsidRPr="00783C6E">
        <w:rPr>
          <w:rFonts w:cs="ＭＳ 明朝" w:hint="eastAsia"/>
          <w:szCs w:val="21"/>
        </w:rPr>
        <w:t>全部又は一部を承諾しようとする場合において、当該請求に係る主張書面</w:t>
      </w:r>
      <w:r w:rsidR="00913455" w:rsidRPr="00783C6E">
        <w:rPr>
          <w:rFonts w:cs="ＭＳ 明朝" w:hint="eastAsia"/>
          <w:szCs w:val="21"/>
        </w:rPr>
        <w:t>又は資料に第三者に関する情報が記録されているときは、あらかじめ当該第三者の意見を聴くことができる。</w:t>
      </w:r>
    </w:p>
    <w:p w14:paraId="315369F4" w14:textId="77777777" w:rsidR="002B0285" w:rsidRPr="00783C6E" w:rsidRDefault="002B0285" w:rsidP="002B0285">
      <w:pPr>
        <w:widowControl/>
        <w:ind w:left="221" w:hangingChars="100" w:hanging="221"/>
        <w:jc w:val="left"/>
        <w:rPr>
          <w:rFonts w:cs="ＭＳ 明朝"/>
          <w:szCs w:val="21"/>
        </w:rPr>
      </w:pPr>
    </w:p>
    <w:p w14:paraId="4F09C19C" w14:textId="2F88AEBB" w:rsidR="00913455" w:rsidRPr="00783C6E" w:rsidRDefault="002B0285" w:rsidP="002B0285">
      <w:pPr>
        <w:widowControl/>
        <w:jc w:val="left"/>
        <w:rPr>
          <w:rFonts w:cs="ＭＳ 明朝"/>
          <w:szCs w:val="21"/>
        </w:rPr>
      </w:pPr>
      <w:r w:rsidRPr="00783C6E">
        <w:rPr>
          <w:rFonts w:cs="ＭＳ 明朝" w:hint="eastAsia"/>
          <w:szCs w:val="21"/>
        </w:rPr>
        <w:t xml:space="preserve">４　</w:t>
      </w:r>
      <w:r w:rsidR="00913455" w:rsidRPr="00783C6E">
        <w:rPr>
          <w:rFonts w:cs="ＭＳ 明朝" w:hint="eastAsia"/>
          <w:szCs w:val="21"/>
        </w:rPr>
        <w:t>写しの作成に要する費用の額は、次表のとおりである。</w:t>
      </w:r>
    </w:p>
    <w:tbl>
      <w:tblPr>
        <w:tblStyle w:val="a3"/>
        <w:tblW w:w="9075" w:type="dxa"/>
        <w:tblLook w:val="04A0" w:firstRow="1" w:lastRow="0" w:firstColumn="1" w:lastColumn="0" w:noHBand="0" w:noVBand="1"/>
      </w:tblPr>
      <w:tblGrid>
        <w:gridCol w:w="1757"/>
        <w:gridCol w:w="2324"/>
        <w:gridCol w:w="1362"/>
        <w:gridCol w:w="908"/>
        <w:gridCol w:w="908"/>
        <w:gridCol w:w="1816"/>
      </w:tblGrid>
      <w:tr w:rsidR="00783C6E" w:rsidRPr="00783C6E" w14:paraId="47FA8446" w14:textId="77777777" w:rsidTr="00FA7FB9">
        <w:tc>
          <w:tcPr>
            <w:tcW w:w="1757" w:type="dxa"/>
            <w:vMerge w:val="restart"/>
            <w:vAlign w:val="center"/>
          </w:tcPr>
          <w:p w14:paraId="235110BD" w14:textId="77777777" w:rsidR="00913455" w:rsidRPr="00783C6E" w:rsidRDefault="00913455" w:rsidP="00FA7FB9">
            <w:pPr>
              <w:widowControl/>
              <w:jc w:val="center"/>
            </w:pPr>
            <w:r w:rsidRPr="00783C6E">
              <w:rPr>
                <w:rFonts w:cs="ＭＳ 明朝" w:hint="eastAsia"/>
              </w:rPr>
              <w:t>種類</w:t>
            </w:r>
          </w:p>
        </w:tc>
        <w:tc>
          <w:tcPr>
            <w:tcW w:w="3686" w:type="dxa"/>
            <w:gridSpan w:val="2"/>
            <w:vMerge w:val="restart"/>
            <w:vAlign w:val="center"/>
          </w:tcPr>
          <w:p w14:paraId="77FBF47B" w14:textId="77777777" w:rsidR="00913455" w:rsidRPr="00783C6E" w:rsidRDefault="00913455" w:rsidP="00FA7FB9">
            <w:pPr>
              <w:widowControl/>
              <w:jc w:val="center"/>
            </w:pPr>
            <w:r w:rsidRPr="00783C6E">
              <w:rPr>
                <w:rFonts w:cs="ＭＳ 明朝" w:hint="eastAsia"/>
              </w:rPr>
              <w:t>区分</w:t>
            </w:r>
          </w:p>
        </w:tc>
        <w:tc>
          <w:tcPr>
            <w:tcW w:w="1816" w:type="dxa"/>
            <w:gridSpan w:val="2"/>
            <w:vAlign w:val="center"/>
          </w:tcPr>
          <w:p w14:paraId="17DEFA03" w14:textId="77777777" w:rsidR="00913455" w:rsidRPr="00783C6E" w:rsidRDefault="00913455" w:rsidP="00FA7FB9">
            <w:pPr>
              <w:widowControl/>
              <w:jc w:val="center"/>
            </w:pPr>
            <w:r w:rsidRPr="00783C6E">
              <w:rPr>
                <w:rFonts w:cs="ＭＳ 明朝" w:hint="eastAsia"/>
              </w:rPr>
              <w:t>費用の額</w:t>
            </w:r>
          </w:p>
        </w:tc>
        <w:tc>
          <w:tcPr>
            <w:tcW w:w="1816" w:type="dxa"/>
            <w:vMerge w:val="restart"/>
            <w:vAlign w:val="center"/>
          </w:tcPr>
          <w:p w14:paraId="602A0B25" w14:textId="77777777" w:rsidR="00913455" w:rsidRPr="00783C6E" w:rsidRDefault="00913455" w:rsidP="00FA7FB9">
            <w:pPr>
              <w:widowControl/>
              <w:jc w:val="center"/>
            </w:pPr>
            <w:r w:rsidRPr="00783C6E">
              <w:rPr>
                <w:rFonts w:hint="eastAsia"/>
              </w:rPr>
              <w:t>備考</w:t>
            </w:r>
          </w:p>
        </w:tc>
      </w:tr>
      <w:tr w:rsidR="00783C6E" w:rsidRPr="00783C6E" w14:paraId="69C5D53A" w14:textId="77777777" w:rsidTr="00FA7FB9">
        <w:tc>
          <w:tcPr>
            <w:tcW w:w="1757" w:type="dxa"/>
            <w:vMerge/>
            <w:vAlign w:val="center"/>
          </w:tcPr>
          <w:p w14:paraId="70B1589A" w14:textId="77777777" w:rsidR="00913455" w:rsidRPr="00783C6E" w:rsidRDefault="00913455" w:rsidP="00FA7FB9">
            <w:pPr>
              <w:widowControl/>
              <w:jc w:val="left"/>
            </w:pPr>
          </w:p>
        </w:tc>
        <w:tc>
          <w:tcPr>
            <w:tcW w:w="3686" w:type="dxa"/>
            <w:gridSpan w:val="2"/>
            <w:vMerge/>
            <w:vAlign w:val="center"/>
          </w:tcPr>
          <w:p w14:paraId="5EA110B7" w14:textId="77777777" w:rsidR="00913455" w:rsidRPr="00783C6E" w:rsidRDefault="00913455" w:rsidP="00FA7FB9">
            <w:pPr>
              <w:widowControl/>
              <w:jc w:val="left"/>
            </w:pPr>
          </w:p>
        </w:tc>
        <w:tc>
          <w:tcPr>
            <w:tcW w:w="908" w:type="dxa"/>
            <w:vAlign w:val="center"/>
          </w:tcPr>
          <w:p w14:paraId="640B3796" w14:textId="77777777" w:rsidR="00913455" w:rsidRPr="00783C6E" w:rsidRDefault="00913455" w:rsidP="00FA7FB9">
            <w:pPr>
              <w:widowControl/>
              <w:jc w:val="center"/>
            </w:pPr>
            <w:r w:rsidRPr="00783C6E">
              <w:rPr>
                <w:rFonts w:cs="ＭＳ 明朝" w:hint="eastAsia"/>
              </w:rPr>
              <w:t>単位</w:t>
            </w:r>
          </w:p>
        </w:tc>
        <w:tc>
          <w:tcPr>
            <w:tcW w:w="908" w:type="dxa"/>
            <w:vAlign w:val="center"/>
          </w:tcPr>
          <w:p w14:paraId="1D60600B" w14:textId="77777777" w:rsidR="00913455" w:rsidRPr="00783C6E" w:rsidRDefault="00913455" w:rsidP="00FA7FB9">
            <w:pPr>
              <w:widowControl/>
              <w:jc w:val="center"/>
            </w:pPr>
            <w:r w:rsidRPr="00783C6E">
              <w:rPr>
                <w:rFonts w:cs="ＭＳ 明朝" w:hint="eastAsia"/>
              </w:rPr>
              <w:t>単価</w:t>
            </w:r>
          </w:p>
        </w:tc>
        <w:tc>
          <w:tcPr>
            <w:tcW w:w="1816" w:type="dxa"/>
            <w:vMerge/>
            <w:vAlign w:val="center"/>
          </w:tcPr>
          <w:p w14:paraId="155144B7" w14:textId="77777777" w:rsidR="00913455" w:rsidRPr="00783C6E" w:rsidRDefault="00913455" w:rsidP="00FA7FB9">
            <w:pPr>
              <w:widowControl/>
              <w:jc w:val="left"/>
            </w:pPr>
          </w:p>
        </w:tc>
      </w:tr>
      <w:tr w:rsidR="00783C6E" w:rsidRPr="00783C6E" w14:paraId="47208711" w14:textId="77777777" w:rsidTr="00FA7FB9">
        <w:tc>
          <w:tcPr>
            <w:tcW w:w="1757" w:type="dxa"/>
            <w:vMerge w:val="restart"/>
            <w:vAlign w:val="center"/>
          </w:tcPr>
          <w:p w14:paraId="65920D7A" w14:textId="77777777" w:rsidR="00913455" w:rsidRPr="00783C6E" w:rsidRDefault="00913455" w:rsidP="00FA7FB9">
            <w:pPr>
              <w:widowControl/>
              <w:jc w:val="left"/>
            </w:pPr>
            <w:r w:rsidRPr="00783C6E">
              <w:rPr>
                <w:rFonts w:hint="eastAsia"/>
              </w:rPr>
              <w:t>文書及び図画</w:t>
            </w:r>
          </w:p>
        </w:tc>
        <w:tc>
          <w:tcPr>
            <w:tcW w:w="2324" w:type="dxa"/>
            <w:vMerge w:val="restart"/>
            <w:vAlign w:val="center"/>
          </w:tcPr>
          <w:p w14:paraId="2F1BE161" w14:textId="77777777" w:rsidR="00913455" w:rsidRPr="00783C6E" w:rsidRDefault="00913455" w:rsidP="00FA7FB9">
            <w:pPr>
              <w:widowControl/>
              <w:jc w:val="left"/>
            </w:pPr>
            <w:r w:rsidRPr="00783C6E">
              <w:rPr>
                <w:rFonts w:cs="ＭＳ 明朝" w:hint="eastAsia"/>
              </w:rPr>
              <w:t>複写機により複写したものの写し</w:t>
            </w:r>
          </w:p>
        </w:tc>
        <w:tc>
          <w:tcPr>
            <w:tcW w:w="1362" w:type="dxa"/>
            <w:vAlign w:val="center"/>
          </w:tcPr>
          <w:p w14:paraId="5BA21AD5" w14:textId="77777777" w:rsidR="00913455" w:rsidRPr="00783C6E" w:rsidRDefault="00913455" w:rsidP="00FA7FB9">
            <w:pPr>
              <w:widowControl/>
              <w:jc w:val="center"/>
            </w:pPr>
            <w:r w:rsidRPr="00783C6E">
              <w:rPr>
                <w:rFonts w:cs="ＭＳ 明朝" w:hint="eastAsia"/>
              </w:rPr>
              <w:t>単色刷り</w:t>
            </w:r>
          </w:p>
        </w:tc>
        <w:tc>
          <w:tcPr>
            <w:tcW w:w="908" w:type="dxa"/>
            <w:vAlign w:val="center"/>
          </w:tcPr>
          <w:p w14:paraId="74EC39FD" w14:textId="77777777" w:rsidR="00913455" w:rsidRPr="00783C6E" w:rsidRDefault="00913455" w:rsidP="00FA7FB9">
            <w:pPr>
              <w:widowControl/>
              <w:jc w:val="center"/>
            </w:pPr>
            <w:r w:rsidRPr="00783C6E">
              <w:rPr>
                <w:rFonts w:cs="ＭＳ 明朝" w:hint="eastAsia"/>
              </w:rPr>
              <w:t>１枚</w:t>
            </w:r>
          </w:p>
        </w:tc>
        <w:tc>
          <w:tcPr>
            <w:tcW w:w="908" w:type="dxa"/>
            <w:vAlign w:val="center"/>
          </w:tcPr>
          <w:p w14:paraId="25798C3C" w14:textId="77777777" w:rsidR="00913455" w:rsidRPr="00783C6E" w:rsidRDefault="00913455" w:rsidP="00FA7FB9">
            <w:pPr>
              <w:widowControl/>
              <w:jc w:val="center"/>
            </w:pPr>
            <w:r w:rsidRPr="00783C6E">
              <w:rPr>
                <w:rFonts w:cs="ＭＳ 明朝" w:hint="eastAsia"/>
              </w:rPr>
              <w:t>10円</w:t>
            </w:r>
          </w:p>
        </w:tc>
        <w:tc>
          <w:tcPr>
            <w:tcW w:w="1816" w:type="dxa"/>
            <w:vMerge w:val="restart"/>
            <w:vAlign w:val="center"/>
          </w:tcPr>
          <w:p w14:paraId="43058DDF" w14:textId="77777777" w:rsidR="00913455" w:rsidRPr="00783C6E" w:rsidRDefault="00913455" w:rsidP="00FA7FB9">
            <w:pPr>
              <w:widowControl/>
              <w:jc w:val="left"/>
            </w:pPr>
            <w:r w:rsidRPr="00783C6E">
              <w:rPr>
                <w:rFonts w:hint="eastAsia"/>
              </w:rPr>
              <w:t>片面に複写したものの写しの場合</w:t>
            </w:r>
          </w:p>
        </w:tc>
      </w:tr>
      <w:tr w:rsidR="00783C6E" w:rsidRPr="00783C6E" w14:paraId="1DF8DBD5" w14:textId="77777777" w:rsidTr="00FA7FB9">
        <w:tc>
          <w:tcPr>
            <w:tcW w:w="1757" w:type="dxa"/>
            <w:vMerge/>
            <w:vAlign w:val="center"/>
          </w:tcPr>
          <w:p w14:paraId="45EA75F6" w14:textId="77777777" w:rsidR="00913455" w:rsidRPr="00783C6E" w:rsidRDefault="00913455" w:rsidP="00FA7FB9">
            <w:pPr>
              <w:widowControl/>
              <w:jc w:val="left"/>
            </w:pPr>
          </w:p>
        </w:tc>
        <w:tc>
          <w:tcPr>
            <w:tcW w:w="2324" w:type="dxa"/>
            <w:vMerge/>
            <w:vAlign w:val="center"/>
          </w:tcPr>
          <w:p w14:paraId="4EBC2F97" w14:textId="77777777" w:rsidR="00913455" w:rsidRPr="00783C6E" w:rsidRDefault="00913455" w:rsidP="00FA7FB9">
            <w:pPr>
              <w:widowControl/>
              <w:jc w:val="left"/>
            </w:pPr>
          </w:p>
        </w:tc>
        <w:tc>
          <w:tcPr>
            <w:tcW w:w="1362" w:type="dxa"/>
            <w:vAlign w:val="center"/>
          </w:tcPr>
          <w:p w14:paraId="247A89CD" w14:textId="77777777" w:rsidR="00913455" w:rsidRPr="00783C6E" w:rsidRDefault="00913455" w:rsidP="00FA7FB9">
            <w:pPr>
              <w:widowControl/>
              <w:jc w:val="center"/>
            </w:pPr>
            <w:r w:rsidRPr="00783C6E">
              <w:rPr>
                <w:rFonts w:cs="ＭＳ 明朝" w:hint="eastAsia"/>
              </w:rPr>
              <w:t>多色刷り</w:t>
            </w:r>
          </w:p>
        </w:tc>
        <w:tc>
          <w:tcPr>
            <w:tcW w:w="908" w:type="dxa"/>
            <w:vAlign w:val="center"/>
          </w:tcPr>
          <w:p w14:paraId="0C053E10" w14:textId="77777777" w:rsidR="00913455" w:rsidRPr="00783C6E" w:rsidRDefault="00913455" w:rsidP="00FA7FB9">
            <w:pPr>
              <w:widowControl/>
              <w:jc w:val="center"/>
            </w:pPr>
            <w:r w:rsidRPr="00783C6E">
              <w:rPr>
                <w:rFonts w:cs="ＭＳ 明朝" w:hint="eastAsia"/>
              </w:rPr>
              <w:t>１枚</w:t>
            </w:r>
          </w:p>
        </w:tc>
        <w:tc>
          <w:tcPr>
            <w:tcW w:w="908" w:type="dxa"/>
            <w:vAlign w:val="center"/>
          </w:tcPr>
          <w:p w14:paraId="402AB551" w14:textId="77777777" w:rsidR="00913455" w:rsidRPr="00783C6E" w:rsidRDefault="00913455" w:rsidP="00FA7FB9">
            <w:pPr>
              <w:widowControl/>
              <w:jc w:val="center"/>
            </w:pPr>
            <w:r w:rsidRPr="00783C6E">
              <w:rPr>
                <w:rFonts w:cs="ＭＳ 明朝" w:hint="eastAsia"/>
              </w:rPr>
              <w:t>50円</w:t>
            </w:r>
          </w:p>
        </w:tc>
        <w:tc>
          <w:tcPr>
            <w:tcW w:w="1816" w:type="dxa"/>
            <w:vMerge/>
            <w:vAlign w:val="center"/>
          </w:tcPr>
          <w:p w14:paraId="417AC588" w14:textId="77777777" w:rsidR="00913455" w:rsidRPr="00783C6E" w:rsidRDefault="00913455" w:rsidP="00FA7FB9">
            <w:pPr>
              <w:widowControl/>
              <w:jc w:val="left"/>
            </w:pPr>
          </w:p>
        </w:tc>
      </w:tr>
      <w:tr w:rsidR="00783C6E" w:rsidRPr="00783C6E" w14:paraId="503DB6F3" w14:textId="77777777" w:rsidTr="00FA7FB9">
        <w:tc>
          <w:tcPr>
            <w:tcW w:w="1757" w:type="dxa"/>
            <w:vMerge w:val="restart"/>
            <w:vAlign w:val="center"/>
          </w:tcPr>
          <w:p w14:paraId="6F1643A8" w14:textId="77777777" w:rsidR="00913455" w:rsidRPr="00783C6E" w:rsidRDefault="00913455" w:rsidP="00FA7FB9">
            <w:pPr>
              <w:widowControl/>
              <w:jc w:val="left"/>
            </w:pPr>
            <w:r w:rsidRPr="00783C6E">
              <w:rPr>
                <w:rFonts w:hint="eastAsia"/>
              </w:rPr>
              <w:t>電磁的記録</w:t>
            </w:r>
          </w:p>
        </w:tc>
        <w:tc>
          <w:tcPr>
            <w:tcW w:w="2324" w:type="dxa"/>
            <w:vMerge w:val="restart"/>
            <w:vAlign w:val="center"/>
          </w:tcPr>
          <w:p w14:paraId="442E7699" w14:textId="77777777" w:rsidR="00913455" w:rsidRPr="00783C6E" w:rsidRDefault="00913455" w:rsidP="00FA7FB9">
            <w:pPr>
              <w:widowControl/>
              <w:jc w:val="left"/>
            </w:pPr>
            <w:r w:rsidRPr="00783C6E">
              <w:rPr>
                <w:rFonts w:hint="eastAsia"/>
              </w:rPr>
              <w:t>用紙に出力したものの写し</w:t>
            </w:r>
          </w:p>
        </w:tc>
        <w:tc>
          <w:tcPr>
            <w:tcW w:w="1362" w:type="dxa"/>
            <w:vAlign w:val="center"/>
          </w:tcPr>
          <w:p w14:paraId="45889B15" w14:textId="77777777" w:rsidR="00913455" w:rsidRPr="00783C6E" w:rsidRDefault="00913455" w:rsidP="00FA7FB9">
            <w:pPr>
              <w:widowControl/>
              <w:jc w:val="center"/>
            </w:pPr>
            <w:r w:rsidRPr="00783C6E">
              <w:rPr>
                <w:rFonts w:cs="ＭＳ 明朝" w:hint="eastAsia"/>
              </w:rPr>
              <w:t>単色刷り</w:t>
            </w:r>
          </w:p>
        </w:tc>
        <w:tc>
          <w:tcPr>
            <w:tcW w:w="908" w:type="dxa"/>
            <w:vAlign w:val="center"/>
          </w:tcPr>
          <w:p w14:paraId="24B243C1" w14:textId="77777777" w:rsidR="00913455" w:rsidRPr="00783C6E" w:rsidRDefault="00913455" w:rsidP="00FA7FB9">
            <w:pPr>
              <w:widowControl/>
              <w:jc w:val="center"/>
            </w:pPr>
            <w:r w:rsidRPr="00783C6E">
              <w:rPr>
                <w:rFonts w:cs="ＭＳ 明朝" w:hint="eastAsia"/>
              </w:rPr>
              <w:t>１枚</w:t>
            </w:r>
          </w:p>
        </w:tc>
        <w:tc>
          <w:tcPr>
            <w:tcW w:w="908" w:type="dxa"/>
            <w:vAlign w:val="center"/>
          </w:tcPr>
          <w:p w14:paraId="65DE15C2" w14:textId="77777777" w:rsidR="00913455" w:rsidRPr="00783C6E" w:rsidRDefault="00913455" w:rsidP="00FA7FB9">
            <w:pPr>
              <w:widowControl/>
              <w:jc w:val="center"/>
            </w:pPr>
            <w:r w:rsidRPr="00783C6E">
              <w:rPr>
                <w:rFonts w:cs="ＭＳ 明朝" w:hint="eastAsia"/>
              </w:rPr>
              <w:t>10円</w:t>
            </w:r>
          </w:p>
        </w:tc>
        <w:tc>
          <w:tcPr>
            <w:tcW w:w="1816" w:type="dxa"/>
            <w:vMerge/>
            <w:vAlign w:val="center"/>
          </w:tcPr>
          <w:p w14:paraId="13F59ABB" w14:textId="77777777" w:rsidR="00913455" w:rsidRPr="00783C6E" w:rsidRDefault="00913455" w:rsidP="00FA7FB9">
            <w:pPr>
              <w:widowControl/>
              <w:jc w:val="left"/>
            </w:pPr>
          </w:p>
        </w:tc>
      </w:tr>
      <w:tr w:rsidR="00783C6E" w:rsidRPr="00783C6E" w14:paraId="23D2AA2E" w14:textId="77777777" w:rsidTr="00FA7FB9">
        <w:tc>
          <w:tcPr>
            <w:tcW w:w="1757" w:type="dxa"/>
            <w:vMerge/>
            <w:vAlign w:val="center"/>
          </w:tcPr>
          <w:p w14:paraId="6AA058E6" w14:textId="77777777" w:rsidR="00913455" w:rsidRPr="00783C6E" w:rsidRDefault="00913455" w:rsidP="00FA7FB9">
            <w:pPr>
              <w:widowControl/>
              <w:jc w:val="left"/>
            </w:pPr>
          </w:p>
        </w:tc>
        <w:tc>
          <w:tcPr>
            <w:tcW w:w="2324" w:type="dxa"/>
            <w:vMerge/>
            <w:vAlign w:val="center"/>
          </w:tcPr>
          <w:p w14:paraId="247F5A7B" w14:textId="77777777" w:rsidR="00913455" w:rsidRPr="00783C6E" w:rsidRDefault="00913455" w:rsidP="00FA7FB9">
            <w:pPr>
              <w:widowControl/>
              <w:jc w:val="left"/>
            </w:pPr>
          </w:p>
        </w:tc>
        <w:tc>
          <w:tcPr>
            <w:tcW w:w="1362" w:type="dxa"/>
            <w:vAlign w:val="center"/>
          </w:tcPr>
          <w:p w14:paraId="44BEDBE1" w14:textId="77777777" w:rsidR="00913455" w:rsidRPr="00783C6E" w:rsidRDefault="00913455" w:rsidP="00FA7FB9">
            <w:pPr>
              <w:widowControl/>
              <w:jc w:val="center"/>
            </w:pPr>
            <w:r w:rsidRPr="00783C6E">
              <w:rPr>
                <w:rFonts w:cs="ＭＳ 明朝" w:hint="eastAsia"/>
              </w:rPr>
              <w:t>多色刷り</w:t>
            </w:r>
          </w:p>
        </w:tc>
        <w:tc>
          <w:tcPr>
            <w:tcW w:w="908" w:type="dxa"/>
            <w:vAlign w:val="center"/>
          </w:tcPr>
          <w:p w14:paraId="69060D3E" w14:textId="77777777" w:rsidR="00913455" w:rsidRPr="00783C6E" w:rsidRDefault="00913455" w:rsidP="00FA7FB9">
            <w:pPr>
              <w:widowControl/>
              <w:jc w:val="center"/>
            </w:pPr>
            <w:r w:rsidRPr="00783C6E">
              <w:rPr>
                <w:rFonts w:cs="ＭＳ 明朝" w:hint="eastAsia"/>
              </w:rPr>
              <w:t>１枚</w:t>
            </w:r>
          </w:p>
        </w:tc>
        <w:tc>
          <w:tcPr>
            <w:tcW w:w="908" w:type="dxa"/>
            <w:vAlign w:val="center"/>
          </w:tcPr>
          <w:p w14:paraId="283700CE" w14:textId="77777777" w:rsidR="00913455" w:rsidRPr="00783C6E" w:rsidRDefault="00913455" w:rsidP="00FA7FB9">
            <w:pPr>
              <w:widowControl/>
              <w:jc w:val="center"/>
            </w:pPr>
            <w:r w:rsidRPr="00783C6E">
              <w:rPr>
                <w:rFonts w:cs="ＭＳ 明朝" w:hint="eastAsia"/>
              </w:rPr>
              <w:t>50円</w:t>
            </w:r>
          </w:p>
        </w:tc>
        <w:tc>
          <w:tcPr>
            <w:tcW w:w="1816" w:type="dxa"/>
            <w:vMerge/>
            <w:vAlign w:val="center"/>
          </w:tcPr>
          <w:p w14:paraId="6126AD49" w14:textId="77777777" w:rsidR="00913455" w:rsidRPr="00783C6E" w:rsidRDefault="00913455" w:rsidP="00FA7FB9">
            <w:pPr>
              <w:widowControl/>
              <w:jc w:val="left"/>
            </w:pPr>
          </w:p>
        </w:tc>
      </w:tr>
    </w:tbl>
    <w:p w14:paraId="24347375" w14:textId="4440F393" w:rsidR="00913455" w:rsidRPr="00783C6E" w:rsidRDefault="002B0285" w:rsidP="002B0285">
      <w:pPr>
        <w:widowControl/>
        <w:ind w:leftChars="100" w:left="442" w:hangingChars="100" w:hanging="221"/>
        <w:jc w:val="left"/>
        <w:rPr>
          <w:rFonts w:cs="ＭＳ 明朝"/>
          <w:szCs w:val="21"/>
        </w:rPr>
      </w:pPr>
      <w:r w:rsidRPr="00783C6E">
        <w:rPr>
          <w:rFonts w:cs="ＭＳ 明朝"/>
          <w:szCs w:val="21"/>
        </w:rPr>
        <w:t xml:space="preserve">(1) </w:t>
      </w:r>
      <w:r w:rsidR="00913455" w:rsidRPr="00783C6E">
        <w:rPr>
          <w:rFonts w:cs="ＭＳ 明朝"/>
          <w:szCs w:val="21"/>
        </w:rPr>
        <w:t>複写機により複写したものの写し又は用紙に出力したものの写しを用紙の両面に作成する場合については、２枚として計算する。</w:t>
      </w:r>
    </w:p>
    <w:p w14:paraId="0B3E278C" w14:textId="1FEDCF14" w:rsidR="00913455" w:rsidRPr="00783C6E" w:rsidRDefault="002B0285" w:rsidP="002B0285">
      <w:pPr>
        <w:widowControl/>
        <w:ind w:leftChars="100" w:left="442" w:hangingChars="100" w:hanging="221"/>
        <w:jc w:val="left"/>
        <w:rPr>
          <w:rFonts w:cs="ＭＳ 明朝"/>
          <w:szCs w:val="21"/>
        </w:rPr>
      </w:pPr>
      <w:r w:rsidRPr="00783C6E">
        <w:rPr>
          <w:rFonts w:cs="ＭＳ 明朝"/>
          <w:szCs w:val="21"/>
        </w:rPr>
        <w:t xml:space="preserve">(2) </w:t>
      </w:r>
      <w:r w:rsidR="00913455" w:rsidRPr="00783C6E">
        <w:rPr>
          <w:rFonts w:cs="ＭＳ 明朝"/>
          <w:szCs w:val="21"/>
        </w:rPr>
        <w:t>複写機により複写したものの写し又は用紙への出力による写しの作成については、原則として日本工業規格Ａ列３番（以下「Ａ３判」という。）までの大きさの用紙を用いることとし、これを超える大きさの規格の用紙を用いた場合については、Ａ３判による用紙を用いた場合の枚数に換算して写しの枚数を計算するものとする。</w:t>
      </w:r>
    </w:p>
    <w:p w14:paraId="3D0D2A85" w14:textId="77777777" w:rsidR="00D40764" w:rsidRPr="00783C6E" w:rsidRDefault="00D40764" w:rsidP="00D40764">
      <w:pPr>
        <w:pStyle w:val="021"/>
      </w:pPr>
    </w:p>
    <w:p w14:paraId="462C365B" w14:textId="52E1D74B" w:rsidR="00BE1B79" w:rsidRPr="00783C6E" w:rsidRDefault="00BE1B79" w:rsidP="00D40764">
      <w:pPr>
        <w:pStyle w:val="021"/>
      </w:pPr>
      <w:r w:rsidRPr="00783C6E">
        <w:rPr>
          <w:rFonts w:hint="eastAsia"/>
        </w:rPr>
        <w:t>［旧条例との比較］</w:t>
      </w:r>
    </w:p>
    <w:p w14:paraId="292E0A31" w14:textId="77777777" w:rsidR="00BE1B79" w:rsidRPr="00783C6E" w:rsidRDefault="00BE1B79" w:rsidP="00BE1B79">
      <w:pPr>
        <w:pStyle w:val="021"/>
        <w:ind w:firstLine="240"/>
      </w:pPr>
      <w:r w:rsidRPr="00783C6E">
        <w:rPr>
          <w:noProof/>
        </w:rPr>
        <mc:AlternateContent>
          <mc:Choice Requires="wps">
            <w:drawing>
              <wp:anchor distT="0" distB="0" distL="114300" distR="114300" simplePos="0" relativeHeight="252871680" behindDoc="0" locked="0" layoutInCell="1" allowOverlap="1" wp14:anchorId="35273BD8" wp14:editId="3D2F94E0">
                <wp:simplePos x="0" y="0"/>
                <wp:positionH relativeFrom="margin">
                  <wp:align>center</wp:align>
                </wp:positionH>
                <wp:positionV relativeFrom="paragraph">
                  <wp:posOffset>143998</wp:posOffset>
                </wp:positionV>
                <wp:extent cx="5915220" cy="407964"/>
                <wp:effectExtent l="0" t="0" r="28575" b="11430"/>
                <wp:wrapNone/>
                <wp:docPr id="373" name="角丸四角形 373"/>
                <wp:cNvGraphicFramePr/>
                <a:graphic xmlns:a="http://schemas.openxmlformats.org/drawingml/2006/main">
                  <a:graphicData uri="http://schemas.microsoft.com/office/word/2010/wordprocessingShape">
                    <wps:wsp>
                      <wps:cNvSpPr/>
                      <wps:spPr>
                        <a:xfrm>
                          <a:off x="0" y="0"/>
                          <a:ext cx="5915220" cy="407964"/>
                        </a:xfrm>
                        <a:prstGeom prst="roundRect">
                          <a:avLst>
                            <a:gd name="adj" fmla="val 8054"/>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22C3BB" id="角丸四角形 373" o:spid="_x0000_s1026" style="position:absolute;left:0;text-align:left;margin-left:0;margin-top:11.35pt;width:465.75pt;height:32.1pt;z-index:252871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" filled="f" strokecolor="black [3213]">
                <v:stroke linestyle="thickThin" joinstyle="miter"/>
                <w10:wrap anchorx="margin"/>
              </v:roundrect>
            </w:pict>
          </mc:Fallback>
        </mc:AlternateContent>
      </w:r>
    </w:p>
    <w:p w14:paraId="16CAD54B" w14:textId="099208E0" w:rsidR="00BE1B79" w:rsidRPr="00783C6E" w:rsidRDefault="00D40764" w:rsidP="00D40764">
      <w:pPr>
        <w:pStyle w:val="022"/>
        <w:ind w:firstLineChars="200" w:firstLine="442"/>
      </w:pPr>
      <w:r w:rsidRPr="00783C6E">
        <w:rPr>
          <w:rFonts w:hint="eastAsia"/>
        </w:rPr>
        <w:t>旧条例第</w:t>
      </w:r>
      <w:r w:rsidRPr="00783C6E">
        <w:t>64条第</w:t>
      </w:r>
      <w:r w:rsidRPr="00783C6E">
        <w:rPr>
          <w:rFonts w:hint="eastAsia"/>
        </w:rPr>
        <w:t>４</w:t>
      </w:r>
      <w:r w:rsidRPr="00783C6E">
        <w:t>項（提出資料の写しの送付等）と同内容を定めたもの。</w:t>
      </w:r>
    </w:p>
    <w:p w14:paraId="1F18FA5D" w14:textId="77777777" w:rsidR="00BE1B79" w:rsidRPr="00783C6E" w:rsidRDefault="00BE1B79" w:rsidP="001B6C4A">
      <w:pPr>
        <w:widowControl/>
        <w:jc w:val="left"/>
      </w:pPr>
    </w:p>
    <w:p w14:paraId="12455A91" w14:textId="17A5888F" w:rsidR="00444346" w:rsidRPr="00783C6E" w:rsidRDefault="00444346">
      <w:pPr>
        <w:widowControl/>
        <w:jc w:val="left"/>
      </w:pPr>
      <w:r w:rsidRPr="00783C6E">
        <w:br w:type="page"/>
      </w:r>
    </w:p>
    <w:bookmarkStart w:id="98" w:name="_Toc198287696"/>
    <w:p w14:paraId="387C067D" w14:textId="49CC50B8" w:rsidR="00B760C1" w:rsidRPr="00783C6E" w:rsidRDefault="00B760C1"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694528" behindDoc="0" locked="0" layoutInCell="1" allowOverlap="1" wp14:anchorId="499EA65F" wp14:editId="40C9D2EF">
                <wp:simplePos x="0" y="0"/>
                <wp:positionH relativeFrom="margin">
                  <wp:align>left</wp:align>
                </wp:positionH>
                <wp:positionV relativeFrom="paragraph">
                  <wp:posOffset>223520</wp:posOffset>
                </wp:positionV>
                <wp:extent cx="5861050" cy="914400"/>
                <wp:effectExtent l="0" t="0" r="25400" b="19050"/>
                <wp:wrapNone/>
                <wp:docPr id="294" name="正方形/長方形 294"/>
                <wp:cNvGraphicFramePr/>
                <a:graphic xmlns:a="http://schemas.openxmlformats.org/drawingml/2006/main">
                  <a:graphicData uri="http://schemas.microsoft.com/office/word/2010/wordprocessingShape">
                    <wps:wsp>
                      <wps:cNvSpPr/>
                      <wps:spPr>
                        <a:xfrm>
                          <a:off x="0" y="0"/>
                          <a:ext cx="5861050" cy="914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C3F61" id="正方形/長方形 294" o:spid="_x0000_s1026" style="position:absolute;left:0;text-align:left;margin-left:0;margin-top:17.6pt;width:461.5pt;height:1in;z-index:252694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" filled="f" strokecolor="black [3213]" strokeweight="1pt">
                <w10:wrap anchorx="margin"/>
              </v:rect>
            </w:pict>
          </mc:Fallback>
        </mc:AlternateContent>
      </w:r>
      <w:r w:rsidRPr="00783C6E">
        <w:rPr>
          <w:rFonts w:asciiTheme="majorEastAsia" w:hAnsiTheme="majorEastAsia" w:hint="eastAsia"/>
        </w:rPr>
        <w:t xml:space="preserve">　調査審議手続の非公開（条例第</w:t>
      </w:r>
      <w:r w:rsidRPr="00783C6E">
        <w:rPr>
          <w:rFonts w:asciiTheme="majorEastAsia" w:hAnsiTheme="majorEastAsia"/>
        </w:rPr>
        <w:t>61条</w:t>
      </w:r>
      <w:r w:rsidRPr="00783C6E">
        <w:rPr>
          <w:rFonts w:asciiTheme="majorEastAsia" w:hAnsiTheme="majorEastAsia" w:hint="eastAsia"/>
        </w:rPr>
        <w:t>関係</w:t>
      </w:r>
      <w:r w:rsidRPr="00783C6E">
        <w:rPr>
          <w:rFonts w:asciiTheme="majorEastAsia" w:hAnsiTheme="majorEastAsia"/>
        </w:rPr>
        <w:t>）</w:t>
      </w:r>
      <w:bookmarkEnd w:id="98"/>
      <w:r w:rsidR="00E536A8">
        <w:rPr>
          <w:rFonts w:asciiTheme="majorEastAsia" w:hAnsiTheme="majorEastAsia" w:hint="eastAsia"/>
        </w:rPr>
        <w:t xml:space="preserve">　</w:t>
      </w:r>
    </w:p>
    <w:p w14:paraId="0911AA74" w14:textId="262FB19E" w:rsidR="00B760C1" w:rsidRPr="00783C6E" w:rsidRDefault="00B760C1" w:rsidP="00B760C1">
      <w:pPr>
        <w:widowControl/>
        <w:ind w:right="-144" w:firstLineChars="100" w:firstLine="221"/>
        <w:jc w:val="left"/>
        <w:rPr>
          <w:u w:val="single"/>
        </w:rPr>
      </w:pPr>
      <w:r w:rsidRPr="00783C6E">
        <w:rPr>
          <w:rFonts w:hint="eastAsia"/>
          <w:u w:val="single"/>
        </w:rPr>
        <w:t>条例第</w:t>
      </w:r>
      <w:r w:rsidRPr="00783C6E">
        <w:rPr>
          <w:u w:val="single"/>
        </w:rPr>
        <w:t>61条</w:t>
      </w:r>
    </w:p>
    <w:p w14:paraId="69A23050" w14:textId="6715F093" w:rsidR="00B760C1" w:rsidRPr="00783C6E" w:rsidRDefault="00B760C1" w:rsidP="00B760C1">
      <w:pPr>
        <w:widowControl/>
        <w:ind w:leftChars="100" w:left="221" w:firstLineChars="100" w:firstLine="221"/>
        <w:jc w:val="left"/>
        <w:rPr>
          <w:rFonts w:cs="ＭＳ 明朝"/>
          <w:szCs w:val="21"/>
        </w:rPr>
      </w:pPr>
      <w:r w:rsidRPr="00783C6E">
        <w:rPr>
          <w:rFonts w:cs="ＭＳ 明朝" w:hint="eastAsia"/>
          <w:szCs w:val="21"/>
        </w:rPr>
        <w:t>審議会が行う調査審議の手続は、公開しない。ただし、第</w:t>
      </w:r>
      <w:r w:rsidRPr="00783C6E">
        <w:rPr>
          <w:rFonts w:cs="ＭＳ 明朝"/>
          <w:szCs w:val="21"/>
        </w:rPr>
        <w:t>64条の規定により諮問された事項に係る調査審議の手続のうち本市における個人情報保護制度の運営に係る事項については、特段の支障がない限り、公開して行うものとする。</w:t>
      </w:r>
    </w:p>
    <w:p w14:paraId="4C216B0B" w14:textId="77777777" w:rsidR="002B0285" w:rsidRPr="00783C6E" w:rsidRDefault="002B0285" w:rsidP="00B760C1">
      <w:pPr>
        <w:widowControl/>
        <w:jc w:val="left"/>
        <w:rPr>
          <w:rFonts w:cs="ＭＳ 明朝"/>
          <w:szCs w:val="21"/>
        </w:rPr>
      </w:pPr>
    </w:p>
    <w:p w14:paraId="0E2458BD" w14:textId="56ABF3BB" w:rsidR="00B760C1" w:rsidRPr="00783C6E" w:rsidRDefault="002B0285" w:rsidP="00B760C1">
      <w:pPr>
        <w:widowControl/>
        <w:jc w:val="left"/>
        <w:rPr>
          <w:rFonts w:cs="ＭＳ 明朝"/>
          <w:szCs w:val="21"/>
        </w:rPr>
      </w:pPr>
      <w:r w:rsidRPr="00783C6E">
        <w:rPr>
          <w:rFonts w:cs="ＭＳ 明朝" w:hint="eastAsia"/>
          <w:szCs w:val="21"/>
        </w:rPr>
        <w:t>［解説］</w:t>
      </w:r>
    </w:p>
    <w:p w14:paraId="53751529" w14:textId="1CDB690B" w:rsidR="00D57A95" w:rsidRPr="00783C6E" w:rsidRDefault="00D57A95" w:rsidP="00D57A95">
      <w:pPr>
        <w:widowControl/>
        <w:ind w:left="221" w:hangingChars="100" w:hanging="221"/>
        <w:jc w:val="left"/>
        <w:rPr>
          <w:rFonts w:cs="ＭＳ 明朝"/>
          <w:szCs w:val="21"/>
        </w:rPr>
      </w:pPr>
      <w:r w:rsidRPr="00783C6E">
        <w:rPr>
          <w:rFonts w:cs="ＭＳ 明朝" w:hint="eastAsia"/>
          <w:szCs w:val="21"/>
        </w:rPr>
        <w:t>１　審査請求に係る案件の調査審議の手続については、紛争当事者である審査請求人や参加人等の権利利益に関わる情報のほか、特定の個人のプライバシーや、法人等の経営上の秘密等に関わる情報が審議過程で明らかにされるのが通常であり、インカメラ審理により決定等に係る保有個人情報等を実際に見分して調査審議することを踏まえれば、その手続は公開になじまないものである。</w:t>
      </w:r>
    </w:p>
    <w:p w14:paraId="28598405" w14:textId="18B71DFE" w:rsidR="00D97ACA" w:rsidRPr="00783C6E" w:rsidRDefault="00D97ACA" w:rsidP="00D57A95">
      <w:pPr>
        <w:widowControl/>
        <w:ind w:left="221" w:hangingChars="100" w:hanging="221"/>
        <w:jc w:val="left"/>
        <w:rPr>
          <w:rFonts w:cs="ＭＳ 明朝"/>
          <w:szCs w:val="21"/>
        </w:rPr>
      </w:pPr>
      <w:r w:rsidRPr="00783C6E">
        <w:rPr>
          <w:rFonts w:cs="ＭＳ 明朝" w:hint="eastAsia"/>
          <w:szCs w:val="21"/>
        </w:rPr>
        <w:t xml:space="preserve">　　また、審議会の調査審議の過程においてどのような論点についてどのような議論がされて、どのような方向付けがされたか審議の内容が公にされると、委員が誤解や批判をおそれ自由な意見を率直に述べ互いに反論し合うことが困難になるとともに、審議途中での自由かつ率直な意見のやり取りの中で、最終的な答申の結論とは異なる意見のやり取りが行われることは当然のことであるが、調査審議の過程が公開されることによって審議会の判断の一体性に誤解や疑問を生じさせ、審議会の答申に対する評価を低下させることにつながり、結果として、実施機関が審議会の答申を尊重するか否かの判断や審議会の答申への信頼に不当な影響を及ぼすおそれが生じる。</w:t>
      </w:r>
    </w:p>
    <w:p w14:paraId="4DB99CBC" w14:textId="77777777" w:rsidR="00D57A95" w:rsidRPr="00783C6E" w:rsidRDefault="00D57A95" w:rsidP="00D57A95">
      <w:pPr>
        <w:widowControl/>
        <w:ind w:firstLineChars="200" w:firstLine="442"/>
        <w:jc w:val="left"/>
        <w:rPr>
          <w:rFonts w:cs="ＭＳ 明朝"/>
          <w:szCs w:val="21"/>
        </w:rPr>
      </w:pPr>
      <w:r w:rsidRPr="00783C6E">
        <w:rPr>
          <w:rFonts w:cs="ＭＳ 明朝" w:hint="eastAsia"/>
          <w:szCs w:val="21"/>
        </w:rPr>
        <w:t>そこで、本条本文は、これらの調査審議の手続を公開しないことを定めたものである。</w:t>
      </w:r>
    </w:p>
    <w:p w14:paraId="64BEC624" w14:textId="77777777" w:rsidR="00D57A95" w:rsidRPr="00783C6E" w:rsidRDefault="00D57A95" w:rsidP="00D57A95">
      <w:pPr>
        <w:widowControl/>
        <w:jc w:val="left"/>
        <w:rPr>
          <w:rFonts w:cs="ＭＳ 明朝"/>
          <w:szCs w:val="21"/>
        </w:rPr>
      </w:pPr>
    </w:p>
    <w:p w14:paraId="05C437DC" w14:textId="41FD5E86" w:rsidR="00D57A95" w:rsidRPr="00783C6E" w:rsidRDefault="00D57A95" w:rsidP="00D57A95">
      <w:pPr>
        <w:widowControl/>
        <w:ind w:left="221" w:hangingChars="100" w:hanging="221"/>
        <w:jc w:val="left"/>
        <w:rPr>
          <w:rFonts w:cs="ＭＳ 明朝"/>
          <w:szCs w:val="21"/>
        </w:rPr>
      </w:pPr>
      <w:r w:rsidRPr="00783C6E">
        <w:rPr>
          <w:rFonts w:cs="ＭＳ 明朝" w:hint="eastAsia"/>
          <w:szCs w:val="21"/>
        </w:rPr>
        <w:t>２　一方、制度のあり方に関する検討など個人情報保護制度の運営に関する重要事項の調査審議の手続については、項番１に述べたような支障はなく、むしろ、審議経過等を市民に公開することの必要性が高い。</w:t>
      </w:r>
    </w:p>
    <w:p w14:paraId="539FB229" w14:textId="77777777" w:rsidR="00D57A95" w:rsidRPr="00783C6E" w:rsidRDefault="00D57A95" w:rsidP="00D57A95">
      <w:pPr>
        <w:widowControl/>
        <w:ind w:leftChars="100" w:left="221" w:firstLineChars="100" w:firstLine="221"/>
        <w:jc w:val="left"/>
        <w:rPr>
          <w:rFonts w:cs="ＭＳ 明朝"/>
          <w:szCs w:val="21"/>
        </w:rPr>
      </w:pPr>
      <w:r w:rsidRPr="00783C6E">
        <w:rPr>
          <w:rFonts w:cs="ＭＳ 明朝" w:hint="eastAsia"/>
          <w:szCs w:val="21"/>
        </w:rPr>
        <w:t>そこで、本条ただし書は、個人情報保護制度の運営に関する重要事項の調査審議の手続については、特段の支障がない限り、公開して行うものとすることを定めたものである。</w:t>
      </w:r>
    </w:p>
    <w:p w14:paraId="3082B46C" w14:textId="77777777" w:rsidR="00D57A95" w:rsidRPr="00783C6E" w:rsidRDefault="00D57A95" w:rsidP="00D57A95">
      <w:pPr>
        <w:widowControl/>
        <w:jc w:val="left"/>
        <w:rPr>
          <w:rFonts w:cs="ＭＳ 明朝"/>
          <w:szCs w:val="21"/>
        </w:rPr>
      </w:pPr>
    </w:p>
    <w:p w14:paraId="215071CC" w14:textId="77777777" w:rsidR="00D57A95" w:rsidRPr="00783C6E" w:rsidRDefault="00D57A95" w:rsidP="00D57A95">
      <w:pPr>
        <w:widowControl/>
        <w:ind w:left="221" w:hangingChars="100" w:hanging="221"/>
        <w:jc w:val="left"/>
        <w:rPr>
          <w:rFonts w:cs="ＭＳ 明朝"/>
          <w:szCs w:val="21"/>
        </w:rPr>
      </w:pPr>
      <w:r w:rsidRPr="00783C6E">
        <w:rPr>
          <w:rFonts w:cs="ＭＳ 明朝" w:hint="eastAsia"/>
          <w:szCs w:val="21"/>
        </w:rPr>
        <w:t>３　「審議会の行う調査審議の手続」には、審査請求人等の口頭意見陳述の手続も含まれる。</w:t>
      </w:r>
    </w:p>
    <w:p w14:paraId="262A5B6E" w14:textId="77777777" w:rsidR="00D57A95" w:rsidRPr="00783C6E" w:rsidRDefault="00D57A95" w:rsidP="00D57A95">
      <w:pPr>
        <w:widowControl/>
        <w:jc w:val="left"/>
        <w:rPr>
          <w:rFonts w:cs="ＭＳ 明朝"/>
          <w:szCs w:val="21"/>
        </w:rPr>
      </w:pPr>
    </w:p>
    <w:p w14:paraId="4F12D3EF" w14:textId="37E8A706" w:rsidR="009E7101" w:rsidRPr="00783C6E" w:rsidRDefault="002B0285" w:rsidP="00D57A95">
      <w:pPr>
        <w:widowControl/>
        <w:jc w:val="left"/>
        <w:rPr>
          <w:rFonts w:cs="ＭＳ 明朝"/>
          <w:szCs w:val="21"/>
        </w:rPr>
      </w:pPr>
      <w:r w:rsidRPr="00783C6E">
        <w:rPr>
          <w:rFonts w:cs="ＭＳ 明朝" w:hint="eastAsia"/>
          <w:szCs w:val="21"/>
        </w:rPr>
        <w:t>［運用］</w:t>
      </w:r>
    </w:p>
    <w:p w14:paraId="447481B5" w14:textId="7C47FDD4" w:rsidR="00444346" w:rsidRPr="00783C6E" w:rsidRDefault="00D57A95" w:rsidP="002B0285">
      <w:pPr>
        <w:widowControl/>
        <w:ind w:firstLineChars="100" w:firstLine="221"/>
        <w:jc w:val="left"/>
        <w:rPr>
          <w:rFonts w:cs="ＭＳ 明朝"/>
          <w:szCs w:val="21"/>
        </w:rPr>
      </w:pPr>
      <w:r w:rsidRPr="00783C6E">
        <w:rPr>
          <w:rFonts w:cs="ＭＳ 明朝" w:hint="eastAsia"/>
          <w:szCs w:val="21"/>
        </w:rPr>
        <w:t>本条ただし書の規定により、審議会の会議を公開して調査審議の手続を行う場合は、「審議会等の設置及び運営に関する指針」（平成</w:t>
      </w:r>
      <w:r w:rsidRPr="00783C6E">
        <w:rPr>
          <w:rFonts w:cs="ＭＳ 明朝"/>
          <w:szCs w:val="21"/>
        </w:rPr>
        <w:t>13年３月14日市長決裁）の定めるところによる。</w:t>
      </w:r>
    </w:p>
    <w:p w14:paraId="70E1AA19" w14:textId="77777777" w:rsidR="00BE1B79" w:rsidRPr="00783C6E" w:rsidRDefault="00BE1B79" w:rsidP="002B0285">
      <w:pPr>
        <w:widowControl/>
        <w:ind w:firstLineChars="100" w:firstLine="221"/>
        <w:jc w:val="left"/>
      </w:pPr>
    </w:p>
    <w:p w14:paraId="5DD53277" w14:textId="77777777" w:rsidR="00BE1B79" w:rsidRPr="00783C6E" w:rsidRDefault="00BE1B79" w:rsidP="00D40764">
      <w:pPr>
        <w:pStyle w:val="021"/>
      </w:pPr>
      <w:r w:rsidRPr="00783C6E">
        <w:rPr>
          <w:rFonts w:hint="eastAsia"/>
        </w:rPr>
        <w:t>［旧条例との比較］</w:t>
      </w:r>
    </w:p>
    <w:p w14:paraId="56FDDF23" w14:textId="77777777" w:rsidR="00BE1B79" w:rsidRPr="00783C6E" w:rsidRDefault="00BE1B79" w:rsidP="00BE1B79">
      <w:pPr>
        <w:pStyle w:val="021"/>
        <w:ind w:firstLine="240"/>
      </w:pPr>
      <w:r w:rsidRPr="00783C6E">
        <w:rPr>
          <w:noProof/>
        </w:rPr>
        <mc:AlternateContent>
          <mc:Choice Requires="wps">
            <w:drawing>
              <wp:anchor distT="0" distB="0" distL="114300" distR="114300" simplePos="0" relativeHeight="252873728" behindDoc="0" locked="0" layoutInCell="1" allowOverlap="1" wp14:anchorId="3C0CE948" wp14:editId="565E4E17">
                <wp:simplePos x="0" y="0"/>
                <wp:positionH relativeFrom="margin">
                  <wp:align>center</wp:align>
                </wp:positionH>
                <wp:positionV relativeFrom="paragraph">
                  <wp:posOffset>143998</wp:posOffset>
                </wp:positionV>
                <wp:extent cx="5915220" cy="407964"/>
                <wp:effectExtent l="0" t="0" r="28575" b="11430"/>
                <wp:wrapNone/>
                <wp:docPr id="374" name="角丸四角形 374"/>
                <wp:cNvGraphicFramePr/>
                <a:graphic xmlns:a="http://schemas.openxmlformats.org/drawingml/2006/main">
                  <a:graphicData uri="http://schemas.microsoft.com/office/word/2010/wordprocessingShape">
                    <wps:wsp>
                      <wps:cNvSpPr/>
                      <wps:spPr>
                        <a:xfrm>
                          <a:off x="0" y="0"/>
                          <a:ext cx="5915220" cy="407964"/>
                        </a:xfrm>
                        <a:prstGeom prst="roundRect">
                          <a:avLst>
                            <a:gd name="adj" fmla="val 8054"/>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6565A8" id="角丸四角形 374" o:spid="_x0000_s1026" style="position:absolute;left:0;text-align:left;margin-left:0;margin-top:11.35pt;width:465.75pt;height:32.1pt;z-index:252873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" filled="f" strokecolor="black [3213]">
                <v:stroke linestyle="thickThin" joinstyle="miter"/>
                <w10:wrap anchorx="margin"/>
              </v:roundrect>
            </w:pict>
          </mc:Fallback>
        </mc:AlternateContent>
      </w:r>
    </w:p>
    <w:p w14:paraId="64662EBC" w14:textId="15CD15E8" w:rsidR="00BE1B79" w:rsidRPr="00783C6E" w:rsidRDefault="00BE1B79" w:rsidP="00BE1B79">
      <w:pPr>
        <w:pStyle w:val="022"/>
        <w:ind w:firstLine="221"/>
      </w:pPr>
      <w:r w:rsidRPr="00783C6E">
        <w:rPr>
          <w:rFonts w:hint="eastAsia"/>
        </w:rPr>
        <w:t xml:space="preserve">　旧条例第6</w:t>
      </w:r>
      <w:r w:rsidRPr="00783C6E">
        <w:t>5</w:t>
      </w:r>
      <w:r w:rsidRPr="00783C6E">
        <w:rPr>
          <w:rFonts w:hint="eastAsia"/>
        </w:rPr>
        <w:t>条（調査審議手続の非公開）と同内容を定めたもの。</w:t>
      </w:r>
    </w:p>
    <w:p w14:paraId="5E474990" w14:textId="1E7334B2" w:rsidR="00B760C1" w:rsidRPr="00783C6E" w:rsidRDefault="00B760C1">
      <w:pPr>
        <w:widowControl/>
        <w:jc w:val="left"/>
      </w:pPr>
      <w:r w:rsidRPr="00783C6E">
        <w:br w:type="page"/>
      </w:r>
    </w:p>
    <w:bookmarkStart w:id="99" w:name="_Toc198287697"/>
    <w:p w14:paraId="7F5B241C" w14:textId="3A148AC8" w:rsidR="00D57A95" w:rsidRPr="00783C6E" w:rsidRDefault="00D57A95"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696576" behindDoc="0" locked="0" layoutInCell="1" allowOverlap="1" wp14:anchorId="5878A203" wp14:editId="75D2D8E0">
                <wp:simplePos x="0" y="0"/>
                <wp:positionH relativeFrom="margin">
                  <wp:align>left</wp:align>
                </wp:positionH>
                <wp:positionV relativeFrom="paragraph">
                  <wp:posOffset>223520</wp:posOffset>
                </wp:positionV>
                <wp:extent cx="5861050" cy="679450"/>
                <wp:effectExtent l="0" t="0" r="25400" b="25400"/>
                <wp:wrapNone/>
                <wp:docPr id="295" name="正方形/長方形 295"/>
                <wp:cNvGraphicFramePr/>
                <a:graphic xmlns:a="http://schemas.openxmlformats.org/drawingml/2006/main">
                  <a:graphicData uri="http://schemas.microsoft.com/office/word/2010/wordprocessingShape">
                    <wps:wsp>
                      <wps:cNvSpPr/>
                      <wps:spPr>
                        <a:xfrm>
                          <a:off x="0" y="0"/>
                          <a:ext cx="5861050" cy="679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65523" id="正方形/長方形 295" o:spid="_x0000_s1026" style="position:absolute;left:0;text-align:left;margin-left:0;margin-top:17.6pt;width:461.5pt;height:53.5pt;z-index:252696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" filled="f" strokecolor="black [3213]" strokeweight="1pt">
                <w10:wrap anchorx="margin"/>
              </v:rect>
            </w:pict>
          </mc:Fallback>
        </mc:AlternateContent>
      </w:r>
      <w:r w:rsidRPr="00783C6E">
        <w:rPr>
          <w:rFonts w:asciiTheme="majorEastAsia" w:hAnsiTheme="majorEastAsia" w:hint="eastAsia"/>
        </w:rPr>
        <w:t xml:space="preserve">　委任（条例第</w:t>
      </w:r>
      <w:r w:rsidRPr="00783C6E">
        <w:rPr>
          <w:rFonts w:asciiTheme="majorEastAsia" w:hAnsiTheme="majorEastAsia"/>
        </w:rPr>
        <w:t>62条</w:t>
      </w:r>
      <w:r w:rsidRPr="00783C6E">
        <w:rPr>
          <w:rFonts w:asciiTheme="majorEastAsia" w:hAnsiTheme="majorEastAsia" w:hint="eastAsia"/>
        </w:rPr>
        <w:t>関係</w:t>
      </w:r>
      <w:r w:rsidRPr="00783C6E">
        <w:rPr>
          <w:rFonts w:asciiTheme="majorEastAsia" w:hAnsiTheme="majorEastAsia"/>
        </w:rPr>
        <w:t>）</w:t>
      </w:r>
      <w:bookmarkEnd w:id="99"/>
      <w:r w:rsidR="00E536A8">
        <w:rPr>
          <w:rFonts w:asciiTheme="majorEastAsia" w:hAnsiTheme="majorEastAsia" w:hint="eastAsia"/>
        </w:rPr>
        <w:t xml:space="preserve">　</w:t>
      </w:r>
    </w:p>
    <w:p w14:paraId="6685477F" w14:textId="107DACD2" w:rsidR="00D57A95" w:rsidRPr="00783C6E" w:rsidRDefault="00D57A95" w:rsidP="00D57A95">
      <w:pPr>
        <w:widowControl/>
        <w:ind w:right="-144" w:firstLineChars="100" w:firstLine="221"/>
        <w:jc w:val="left"/>
        <w:rPr>
          <w:u w:val="single"/>
        </w:rPr>
      </w:pPr>
      <w:r w:rsidRPr="00783C6E">
        <w:rPr>
          <w:rFonts w:hint="eastAsia"/>
          <w:u w:val="single"/>
        </w:rPr>
        <w:t>条例第</w:t>
      </w:r>
      <w:r w:rsidRPr="00783C6E">
        <w:rPr>
          <w:u w:val="single"/>
        </w:rPr>
        <w:t>62条</w:t>
      </w:r>
    </w:p>
    <w:p w14:paraId="2214C0C2" w14:textId="50E161BF" w:rsidR="00D57A95" w:rsidRPr="00783C6E" w:rsidRDefault="00D57A95" w:rsidP="00D57A95">
      <w:pPr>
        <w:widowControl/>
        <w:ind w:leftChars="100" w:left="221" w:firstLineChars="100" w:firstLine="221"/>
        <w:jc w:val="left"/>
        <w:rPr>
          <w:rFonts w:cs="ＭＳ 明朝"/>
          <w:szCs w:val="21"/>
        </w:rPr>
      </w:pPr>
      <w:r w:rsidRPr="00783C6E">
        <w:rPr>
          <w:rFonts w:cs="ＭＳ 明朝" w:hint="eastAsia"/>
          <w:szCs w:val="21"/>
        </w:rPr>
        <w:t>この章に定めるもののほか、審議会の組織及び運営並びに調査審議の手続に関し必要な事項は、市規則で定める。</w:t>
      </w:r>
    </w:p>
    <w:p w14:paraId="1133A25A" w14:textId="735C5151" w:rsidR="00D57A95" w:rsidRPr="00783C6E" w:rsidRDefault="00D57A95" w:rsidP="00D57A95">
      <w:pPr>
        <w:widowControl/>
        <w:jc w:val="left"/>
        <w:rPr>
          <w:rFonts w:cs="ＭＳ 明朝"/>
          <w:szCs w:val="21"/>
        </w:rPr>
      </w:pPr>
    </w:p>
    <w:p w14:paraId="37A87CD9" w14:textId="649825EF" w:rsidR="002B0285" w:rsidRPr="00783C6E" w:rsidRDefault="002B0285" w:rsidP="00D57A95">
      <w:pPr>
        <w:widowControl/>
        <w:jc w:val="left"/>
        <w:rPr>
          <w:rFonts w:cs="ＭＳ 明朝"/>
          <w:szCs w:val="21"/>
        </w:rPr>
      </w:pPr>
      <w:r w:rsidRPr="00783C6E">
        <w:rPr>
          <w:rFonts w:cs="ＭＳ 明朝" w:hint="eastAsia"/>
          <w:szCs w:val="21"/>
        </w:rPr>
        <w:t>［解説］</w:t>
      </w:r>
    </w:p>
    <w:p w14:paraId="7DF24E93" w14:textId="3D12BD43" w:rsidR="00D57A95" w:rsidRPr="00783C6E" w:rsidRDefault="00D57A95" w:rsidP="00D57A95">
      <w:pPr>
        <w:widowControl/>
        <w:ind w:firstLineChars="100" w:firstLine="221"/>
        <w:jc w:val="left"/>
        <w:rPr>
          <w:rFonts w:cs="ＭＳ 明朝"/>
          <w:szCs w:val="21"/>
        </w:rPr>
      </w:pPr>
      <w:r w:rsidRPr="00783C6E">
        <w:rPr>
          <w:rFonts w:cs="ＭＳ 明朝" w:hint="eastAsia"/>
          <w:szCs w:val="21"/>
        </w:rPr>
        <w:t>本条は、この条例に定めるもののほか、審議会の組織及び運営並びに調査審議の手続に関し必要な事項について、市規則によることを定めたものである。</w:t>
      </w:r>
    </w:p>
    <w:p w14:paraId="2E1F74D4" w14:textId="77777777" w:rsidR="00D57A95" w:rsidRPr="00783C6E" w:rsidRDefault="00D57A95" w:rsidP="00D57A95">
      <w:pPr>
        <w:widowControl/>
        <w:ind w:firstLineChars="100" w:firstLine="221"/>
        <w:jc w:val="left"/>
        <w:rPr>
          <w:rFonts w:cs="ＭＳ 明朝"/>
          <w:szCs w:val="21"/>
        </w:rPr>
      </w:pPr>
      <w:r w:rsidRPr="00783C6E">
        <w:rPr>
          <w:rFonts w:cs="ＭＳ 明朝" w:hint="eastAsia"/>
          <w:szCs w:val="21"/>
        </w:rPr>
        <w:t>本条の委任を受けて、審議会規則が定められており、さらに審議会規則の委任を受けて、審議要領が定められている。</w:t>
      </w:r>
    </w:p>
    <w:p w14:paraId="345AE796" w14:textId="47500F56" w:rsidR="00B760C1" w:rsidRPr="00783C6E" w:rsidRDefault="00D57A95" w:rsidP="00D57A95">
      <w:pPr>
        <w:widowControl/>
        <w:jc w:val="left"/>
        <w:rPr>
          <w:rFonts w:cs="ＭＳ 明朝"/>
          <w:szCs w:val="21"/>
        </w:rPr>
      </w:pPr>
      <w:r w:rsidRPr="00783C6E">
        <w:rPr>
          <w:rFonts w:cs="ＭＳ 明朝"/>
          <w:szCs w:val="21"/>
        </w:rPr>
        <w:t> </w:t>
      </w:r>
    </w:p>
    <w:p w14:paraId="08A7E882" w14:textId="77777777" w:rsidR="00BE1B79" w:rsidRPr="00783C6E" w:rsidRDefault="00BE1B79" w:rsidP="00D40764">
      <w:pPr>
        <w:pStyle w:val="021"/>
      </w:pPr>
      <w:r w:rsidRPr="00783C6E">
        <w:rPr>
          <w:rFonts w:hint="eastAsia"/>
        </w:rPr>
        <w:t>［旧条例との比較］</w:t>
      </w:r>
    </w:p>
    <w:p w14:paraId="2C8F6F36" w14:textId="77777777" w:rsidR="00BE1B79" w:rsidRPr="00783C6E" w:rsidRDefault="00BE1B79" w:rsidP="00BE1B79">
      <w:pPr>
        <w:pStyle w:val="021"/>
        <w:ind w:firstLine="240"/>
      </w:pPr>
      <w:r w:rsidRPr="00783C6E">
        <w:rPr>
          <w:noProof/>
        </w:rPr>
        <mc:AlternateContent>
          <mc:Choice Requires="wps">
            <w:drawing>
              <wp:anchor distT="0" distB="0" distL="114300" distR="114300" simplePos="0" relativeHeight="252875776" behindDoc="0" locked="0" layoutInCell="1" allowOverlap="1" wp14:anchorId="33E282C1" wp14:editId="13BEE701">
                <wp:simplePos x="0" y="0"/>
                <wp:positionH relativeFrom="margin">
                  <wp:align>center</wp:align>
                </wp:positionH>
                <wp:positionV relativeFrom="paragraph">
                  <wp:posOffset>143998</wp:posOffset>
                </wp:positionV>
                <wp:extent cx="5915220" cy="407964"/>
                <wp:effectExtent l="0" t="0" r="28575" b="11430"/>
                <wp:wrapNone/>
                <wp:docPr id="375" name="角丸四角形 375"/>
                <wp:cNvGraphicFramePr/>
                <a:graphic xmlns:a="http://schemas.openxmlformats.org/drawingml/2006/main">
                  <a:graphicData uri="http://schemas.microsoft.com/office/word/2010/wordprocessingShape">
                    <wps:wsp>
                      <wps:cNvSpPr/>
                      <wps:spPr>
                        <a:xfrm>
                          <a:off x="0" y="0"/>
                          <a:ext cx="5915220" cy="407964"/>
                        </a:xfrm>
                        <a:prstGeom prst="roundRect">
                          <a:avLst>
                            <a:gd name="adj" fmla="val 8054"/>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69992" id="角丸四角形 375" o:spid="_x0000_s1026" style="position:absolute;left:0;text-align:left;margin-left:0;margin-top:11.35pt;width:465.75pt;height:32.1pt;z-index:252875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" filled="f" strokecolor="black [3213]">
                <v:stroke linestyle="thickThin" joinstyle="miter"/>
                <w10:wrap anchorx="margin"/>
              </v:roundrect>
            </w:pict>
          </mc:Fallback>
        </mc:AlternateContent>
      </w:r>
    </w:p>
    <w:p w14:paraId="15AA35FF" w14:textId="7BB25162" w:rsidR="00BE1B79" w:rsidRPr="00783C6E" w:rsidRDefault="00BE1B79" w:rsidP="00BE1B79">
      <w:pPr>
        <w:pStyle w:val="022"/>
        <w:ind w:firstLine="221"/>
      </w:pPr>
      <w:r w:rsidRPr="00783C6E">
        <w:rPr>
          <w:rFonts w:hint="eastAsia"/>
        </w:rPr>
        <w:t xml:space="preserve">　旧条例第</w:t>
      </w:r>
      <w:r w:rsidRPr="00783C6E">
        <w:t>67</w:t>
      </w:r>
      <w:r w:rsidRPr="00783C6E">
        <w:rPr>
          <w:rFonts w:hint="eastAsia"/>
        </w:rPr>
        <w:t>条（委任）と同内容を定めたもの。</w:t>
      </w:r>
    </w:p>
    <w:p w14:paraId="3DE64723" w14:textId="77777777" w:rsidR="00BE1B79" w:rsidRPr="00783C6E" w:rsidRDefault="00BE1B79" w:rsidP="00BE1B79">
      <w:pPr>
        <w:widowControl/>
        <w:ind w:left="221" w:hangingChars="100" w:hanging="221"/>
        <w:jc w:val="left"/>
        <w:rPr>
          <w:rFonts w:cs="ＭＳ 明朝"/>
          <w:szCs w:val="21"/>
        </w:rPr>
      </w:pPr>
    </w:p>
    <w:p w14:paraId="4FAB3570" w14:textId="67D41854" w:rsidR="00D57A95" w:rsidRPr="00783C6E" w:rsidRDefault="00D57A95">
      <w:pPr>
        <w:widowControl/>
        <w:jc w:val="left"/>
      </w:pPr>
      <w:r w:rsidRPr="00783C6E">
        <w:br w:type="page"/>
      </w:r>
    </w:p>
    <w:p w14:paraId="2680B2D8" w14:textId="2E6C7AD2" w:rsidR="00905465" w:rsidRPr="00783C6E" w:rsidRDefault="00B849AD" w:rsidP="00E536A8">
      <w:pPr>
        <w:pStyle w:val="1"/>
      </w:pPr>
      <w:bookmarkStart w:id="100" w:name="_Toc198287698"/>
      <w:r w:rsidRPr="00783C6E">
        <w:rPr>
          <w:rFonts w:hint="eastAsia"/>
        </w:rPr>
        <w:lastRenderedPageBreak/>
        <w:t>９</w:t>
      </w:r>
      <w:r w:rsidR="00905465" w:rsidRPr="00783C6E">
        <w:rPr>
          <w:rFonts w:hint="eastAsia"/>
        </w:rPr>
        <w:t xml:space="preserve">　補則</w:t>
      </w:r>
      <w:bookmarkEnd w:id="100"/>
    </w:p>
    <w:p w14:paraId="3259C251" w14:textId="3C28ACD1" w:rsidR="00905465" w:rsidRPr="00783C6E" w:rsidRDefault="00905465" w:rsidP="00E536A8">
      <w:pPr>
        <w:pStyle w:val="2"/>
        <w:rPr>
          <w:rFonts w:asciiTheme="majorEastAsia" w:hAnsiTheme="majorEastAsia"/>
        </w:rPr>
      </w:pPr>
      <w:r w:rsidRPr="00783C6E">
        <w:rPr>
          <w:rFonts w:asciiTheme="majorEastAsia" w:hAnsiTheme="majorEastAsia" w:hint="eastAsia"/>
        </w:rPr>
        <w:t xml:space="preserve">　</w:t>
      </w:r>
      <w:bookmarkStart w:id="101" w:name="_Toc198287699"/>
      <w:r w:rsidRPr="00783C6E">
        <w:rPr>
          <w:rFonts w:asciiTheme="majorEastAsia" w:hAnsiTheme="majorEastAsia" w:hint="eastAsia"/>
        </w:rPr>
        <w:t>手数料等（条例第</w:t>
      </w:r>
      <w:r w:rsidR="003C31D0" w:rsidRPr="00783C6E">
        <w:rPr>
          <w:rFonts w:asciiTheme="majorEastAsia" w:hAnsiTheme="majorEastAsia" w:hint="eastAsia"/>
        </w:rPr>
        <w:t>63</w:t>
      </w:r>
      <w:r w:rsidRPr="00783C6E">
        <w:rPr>
          <w:rFonts w:asciiTheme="majorEastAsia" w:hAnsiTheme="majorEastAsia"/>
        </w:rPr>
        <w:t>条</w:t>
      </w:r>
      <w:r w:rsidRPr="00783C6E">
        <w:rPr>
          <w:rFonts w:asciiTheme="majorEastAsia" w:hAnsiTheme="majorEastAsia" w:hint="eastAsia"/>
        </w:rPr>
        <w:t>関係</w:t>
      </w:r>
      <w:r w:rsidRPr="00783C6E">
        <w:rPr>
          <w:rFonts w:asciiTheme="majorEastAsia" w:hAnsiTheme="majorEastAsia"/>
        </w:rPr>
        <w:t>）</w:t>
      </w:r>
      <w:bookmarkEnd w:id="101"/>
      <w:r w:rsidR="00E536A8">
        <w:rPr>
          <w:rFonts w:asciiTheme="majorEastAsia" w:hAnsiTheme="majorEastAsia" w:hint="eastAsia"/>
        </w:rPr>
        <w:t xml:space="preserve">　</w:t>
      </w:r>
    </w:p>
    <w:p w14:paraId="38805998" w14:textId="48F0AAA5" w:rsidR="00905465" w:rsidRPr="00783C6E" w:rsidRDefault="00905465" w:rsidP="00905465">
      <w:pPr>
        <w:widowControl/>
        <w:ind w:right="-144" w:firstLineChars="100" w:firstLine="221"/>
        <w:jc w:val="left"/>
        <w:rPr>
          <w:u w:val="single"/>
        </w:rPr>
      </w:pPr>
      <w:r w:rsidRPr="00783C6E">
        <w:rPr>
          <w:rFonts w:hint="eastAsia"/>
          <w:noProof/>
        </w:rPr>
        <mc:AlternateContent>
          <mc:Choice Requires="wps">
            <w:drawing>
              <wp:anchor distT="0" distB="0" distL="114300" distR="114300" simplePos="0" relativeHeight="252698624" behindDoc="0" locked="0" layoutInCell="1" allowOverlap="1" wp14:anchorId="4A94A49E" wp14:editId="3798A978">
                <wp:simplePos x="0" y="0"/>
                <wp:positionH relativeFrom="margin">
                  <wp:align>left</wp:align>
                </wp:positionH>
                <wp:positionV relativeFrom="paragraph">
                  <wp:posOffset>7620</wp:posOffset>
                </wp:positionV>
                <wp:extent cx="5861050" cy="5105400"/>
                <wp:effectExtent l="0" t="0" r="25400" b="19050"/>
                <wp:wrapNone/>
                <wp:docPr id="297" name="正方形/長方形 297"/>
                <wp:cNvGraphicFramePr/>
                <a:graphic xmlns:a="http://schemas.openxmlformats.org/drawingml/2006/main">
                  <a:graphicData uri="http://schemas.microsoft.com/office/word/2010/wordprocessingShape">
                    <wps:wsp>
                      <wps:cNvSpPr/>
                      <wps:spPr>
                        <a:xfrm>
                          <a:off x="0" y="0"/>
                          <a:ext cx="5861050" cy="5105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D3C82" id="正方形/長方形 297" o:spid="_x0000_s1026" style="position:absolute;left:0;text-align:left;margin-left:0;margin-top:.6pt;width:461.5pt;height:402pt;z-index:252698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" filled="f" strokecolor="black [3213]" strokeweight="1pt">
                <w10:wrap anchorx="margin"/>
              </v:rect>
            </w:pict>
          </mc:Fallback>
        </mc:AlternateContent>
      </w:r>
      <w:r w:rsidRPr="00783C6E">
        <w:rPr>
          <w:rFonts w:hint="eastAsia"/>
          <w:u w:val="single"/>
        </w:rPr>
        <w:t>条例第</w:t>
      </w:r>
      <w:r w:rsidR="003C31D0" w:rsidRPr="00783C6E">
        <w:rPr>
          <w:rFonts w:hint="eastAsia"/>
          <w:u w:val="single"/>
        </w:rPr>
        <w:t>63</w:t>
      </w:r>
      <w:r w:rsidRPr="00783C6E">
        <w:rPr>
          <w:u w:val="single"/>
        </w:rPr>
        <w:t>条</w:t>
      </w:r>
    </w:p>
    <w:p w14:paraId="3886A371" w14:textId="77777777" w:rsidR="003C31D0" w:rsidRPr="00783C6E" w:rsidRDefault="00905465" w:rsidP="003C31D0">
      <w:pPr>
        <w:widowControl/>
        <w:ind w:leftChars="200" w:left="663" w:hangingChars="100" w:hanging="221"/>
        <w:jc w:val="left"/>
        <w:rPr>
          <w:rFonts w:cs="ＭＳ 明朝"/>
          <w:szCs w:val="21"/>
        </w:rPr>
      </w:pPr>
      <w:r w:rsidRPr="00783C6E">
        <w:rPr>
          <w:rFonts w:cs="ＭＳ 明朝" w:hint="eastAsia"/>
          <w:szCs w:val="21"/>
        </w:rPr>
        <w:t>１</w:t>
      </w:r>
      <w:r w:rsidR="003C31D0" w:rsidRPr="00783C6E">
        <w:rPr>
          <w:rFonts w:cs="ＭＳ 明朝" w:hint="eastAsia"/>
          <w:szCs w:val="21"/>
        </w:rPr>
        <w:t xml:space="preserve">　実施機関等（本市が単独で設立した地方独立行政法人を除く。）に対する法第</w:t>
      </w:r>
      <w:r w:rsidR="003C31D0" w:rsidRPr="00783C6E">
        <w:rPr>
          <w:rFonts w:cs="ＭＳ 明朝"/>
          <w:szCs w:val="21"/>
        </w:rPr>
        <w:t>76条第２項に規定する開示請求、法第90条第２項に規定する訂正請求若しくは法第98条第２項に規定する利用停止請求又は条例上の開示請求、条例上の訂正請求若しくは条例上の利用停止請求に係る手数料は、無料とする。</w:t>
      </w:r>
    </w:p>
    <w:p w14:paraId="2038F8D9" w14:textId="77777777" w:rsidR="003C31D0" w:rsidRPr="00783C6E" w:rsidRDefault="003C31D0" w:rsidP="003C31D0">
      <w:pPr>
        <w:widowControl/>
        <w:ind w:leftChars="200" w:left="663" w:hangingChars="100" w:hanging="221"/>
        <w:jc w:val="left"/>
        <w:rPr>
          <w:rFonts w:cs="ＭＳ 明朝"/>
          <w:szCs w:val="21"/>
        </w:rPr>
      </w:pPr>
      <w:r w:rsidRPr="00783C6E">
        <w:rPr>
          <w:rFonts w:cs="ＭＳ 明朝" w:hint="eastAsia"/>
          <w:szCs w:val="21"/>
        </w:rPr>
        <w:t>２　法第</w:t>
      </w:r>
      <w:r w:rsidRPr="00783C6E">
        <w:rPr>
          <w:rFonts w:cs="ＭＳ 明朝"/>
          <w:szCs w:val="21"/>
        </w:rPr>
        <w:t>78条第１項第４号に規定する開示決定等又は条例上の開示決定等により公文書又は市会公文書の写しの交付（電磁的記録にあっては、これに準ずるものとして市規則で定める方法を含む。）を受ける者は、当該写しの作成及び送付（電磁的記録にあっては、これらに準ずるものとして市規則で定めるものを含む。）に要する費用を負担しなければならない。</w:t>
      </w:r>
    </w:p>
    <w:p w14:paraId="44AF6BA8" w14:textId="77777777" w:rsidR="003C31D0" w:rsidRPr="00783C6E" w:rsidRDefault="003C31D0" w:rsidP="003C31D0">
      <w:pPr>
        <w:widowControl/>
        <w:ind w:leftChars="200" w:left="663" w:hangingChars="100" w:hanging="221"/>
        <w:jc w:val="left"/>
        <w:rPr>
          <w:rFonts w:cs="ＭＳ 明朝"/>
          <w:szCs w:val="21"/>
        </w:rPr>
      </w:pPr>
      <w:r w:rsidRPr="00783C6E">
        <w:rPr>
          <w:rFonts w:cs="ＭＳ 明朝" w:hint="eastAsia"/>
          <w:szCs w:val="21"/>
        </w:rPr>
        <w:t>３　法第</w:t>
      </w:r>
      <w:r w:rsidRPr="00783C6E">
        <w:rPr>
          <w:rFonts w:cs="ＭＳ 明朝"/>
          <w:szCs w:val="21"/>
        </w:rPr>
        <w:t>119条第３項の規定により納付しなければならない手数料の額は、21,000円に次に掲げる額の合計額を加算した額とする。</w:t>
      </w:r>
    </w:p>
    <w:p w14:paraId="18C1E92B" w14:textId="77777777" w:rsidR="003C31D0" w:rsidRPr="00783C6E" w:rsidRDefault="003C31D0" w:rsidP="003C31D0">
      <w:pPr>
        <w:widowControl/>
        <w:ind w:leftChars="300" w:left="664"/>
        <w:jc w:val="left"/>
        <w:rPr>
          <w:rFonts w:cs="ＭＳ 明朝"/>
          <w:szCs w:val="21"/>
        </w:rPr>
      </w:pPr>
      <w:r w:rsidRPr="00783C6E">
        <w:rPr>
          <w:rFonts w:cs="ＭＳ 明朝" w:hint="eastAsia"/>
          <w:szCs w:val="21"/>
        </w:rPr>
        <w:t>⑴　行政機関等匿名加工情報の作成に要する時間１時間までごとに</w:t>
      </w:r>
      <w:r w:rsidRPr="00783C6E">
        <w:rPr>
          <w:rFonts w:cs="ＭＳ 明朝"/>
          <w:szCs w:val="21"/>
        </w:rPr>
        <w:t>3,950円</w:t>
      </w:r>
    </w:p>
    <w:p w14:paraId="621AE7FE" w14:textId="77777777" w:rsidR="003C31D0" w:rsidRPr="00783C6E" w:rsidRDefault="003C31D0" w:rsidP="003C31D0">
      <w:pPr>
        <w:widowControl/>
        <w:ind w:leftChars="300" w:left="885" w:hangingChars="100" w:hanging="221"/>
        <w:jc w:val="left"/>
        <w:rPr>
          <w:rFonts w:cs="ＭＳ 明朝"/>
          <w:szCs w:val="21"/>
        </w:rPr>
      </w:pPr>
      <w:r w:rsidRPr="00783C6E">
        <w:rPr>
          <w:rFonts w:cs="ＭＳ 明朝" w:hint="eastAsia"/>
          <w:szCs w:val="21"/>
        </w:rPr>
        <w:t>⑵　行政機関等匿名加工情報の作成の委託を受けた者に対して支払う額（当該委託をする場合に限る。）</w:t>
      </w:r>
    </w:p>
    <w:p w14:paraId="3D42DF27" w14:textId="77777777" w:rsidR="003C31D0" w:rsidRPr="00783C6E" w:rsidRDefault="003C31D0" w:rsidP="003C31D0">
      <w:pPr>
        <w:widowControl/>
        <w:ind w:leftChars="200" w:left="663" w:hangingChars="100" w:hanging="221"/>
        <w:jc w:val="left"/>
        <w:rPr>
          <w:rFonts w:cs="ＭＳ 明朝"/>
          <w:szCs w:val="21"/>
        </w:rPr>
      </w:pPr>
      <w:r w:rsidRPr="00783C6E">
        <w:rPr>
          <w:rFonts w:cs="ＭＳ 明朝" w:hint="eastAsia"/>
          <w:szCs w:val="21"/>
        </w:rPr>
        <w:t>４　法第</w:t>
      </w:r>
      <w:r w:rsidRPr="00783C6E">
        <w:rPr>
          <w:rFonts w:cs="ＭＳ 明朝"/>
          <w:szCs w:val="21"/>
        </w:rPr>
        <w:t>119条第４項の規定により納付しなければならない手数料の額は、次の各号に掲げる行政機関等匿名加工情報の利用に関する契約を締結する者の区分に応じ、当該各号に定める額とする。</w:t>
      </w:r>
    </w:p>
    <w:p w14:paraId="4977B9E1" w14:textId="77777777" w:rsidR="003C31D0" w:rsidRPr="00783C6E" w:rsidRDefault="003C31D0" w:rsidP="003C31D0">
      <w:pPr>
        <w:widowControl/>
        <w:ind w:leftChars="300" w:left="885" w:hangingChars="100" w:hanging="221"/>
        <w:jc w:val="left"/>
        <w:rPr>
          <w:rFonts w:cs="ＭＳ 明朝"/>
          <w:szCs w:val="21"/>
        </w:rPr>
      </w:pPr>
      <w:r w:rsidRPr="00783C6E">
        <w:rPr>
          <w:rFonts w:cs="ＭＳ 明朝" w:hint="eastAsia"/>
          <w:szCs w:val="21"/>
        </w:rPr>
        <w:t>⑴　次号に掲げる者以外の者　法第</w:t>
      </w:r>
      <w:r w:rsidRPr="00783C6E">
        <w:rPr>
          <w:rFonts w:cs="ＭＳ 明朝"/>
          <w:szCs w:val="21"/>
        </w:rPr>
        <w:t>115条の規定により当該行政機関等匿名加工情報の利用に関する契約を締結する者が前項の規定により納付しなければならない手数料の額と同一の額</w:t>
      </w:r>
    </w:p>
    <w:p w14:paraId="5380B0B8" w14:textId="7BD30855" w:rsidR="00905465" w:rsidRPr="00783C6E" w:rsidRDefault="003C31D0" w:rsidP="003C31D0">
      <w:pPr>
        <w:widowControl/>
        <w:ind w:leftChars="300" w:left="885" w:hangingChars="100" w:hanging="221"/>
        <w:jc w:val="left"/>
        <w:rPr>
          <w:rFonts w:cs="ＭＳ 明朝"/>
          <w:szCs w:val="21"/>
        </w:rPr>
      </w:pPr>
      <w:r w:rsidRPr="00783C6E">
        <w:rPr>
          <w:rFonts w:cs="ＭＳ 明朝" w:hint="eastAsia"/>
          <w:szCs w:val="21"/>
        </w:rPr>
        <w:t>⑵　法第</w:t>
      </w:r>
      <w:r w:rsidRPr="00783C6E">
        <w:rPr>
          <w:rFonts w:cs="ＭＳ 明朝"/>
          <w:szCs w:val="21"/>
        </w:rPr>
        <w:t>115条（法第118条第２項において準用する場合を含む。）の規定により当該行政機関等匿名加工情報の利用に関する契約を締結した者　12,600円</w:t>
      </w:r>
    </w:p>
    <w:p w14:paraId="0B087470" w14:textId="3BF42FD2" w:rsidR="00905465" w:rsidRPr="00783C6E" w:rsidRDefault="00905465" w:rsidP="00905465">
      <w:pPr>
        <w:widowControl/>
        <w:jc w:val="left"/>
      </w:pPr>
    </w:p>
    <w:p w14:paraId="21DB57A5" w14:textId="03EA4D1C" w:rsidR="002B0285" w:rsidRPr="00783C6E" w:rsidRDefault="002B0285" w:rsidP="00905465">
      <w:pPr>
        <w:widowControl/>
        <w:jc w:val="left"/>
      </w:pPr>
      <w:r w:rsidRPr="00783C6E">
        <w:rPr>
          <w:rFonts w:hint="eastAsia"/>
        </w:rPr>
        <w:t>［解説］</w:t>
      </w:r>
    </w:p>
    <w:p w14:paraId="2E45AEC4" w14:textId="77777777" w:rsidR="003C31D0" w:rsidRPr="00783C6E" w:rsidRDefault="003C31D0" w:rsidP="003C31D0">
      <w:pPr>
        <w:widowControl/>
        <w:jc w:val="left"/>
      </w:pPr>
      <w:r w:rsidRPr="00783C6E">
        <w:rPr>
          <w:rFonts w:hint="eastAsia"/>
        </w:rPr>
        <w:t>（第１項関係）</w:t>
      </w:r>
    </w:p>
    <w:p w14:paraId="424E68C0" w14:textId="4ADC3DB0" w:rsidR="003C31D0" w:rsidRPr="00783C6E" w:rsidRDefault="003C31D0" w:rsidP="003C31D0">
      <w:pPr>
        <w:widowControl/>
        <w:ind w:left="221" w:hangingChars="100" w:hanging="221"/>
        <w:jc w:val="left"/>
      </w:pPr>
      <w:r w:rsidRPr="00783C6E">
        <w:rPr>
          <w:rFonts w:hint="eastAsia"/>
        </w:rPr>
        <w:t>１　本項は、何人に対しても、自己の保有個人情報の開示、訂正又は利用停止を請求する権利を保障する条例の趣旨、目的を踏まえて、法第89条第２項の規定に基づき、法第</w:t>
      </w:r>
      <w:r w:rsidR="007E452E" w:rsidRPr="00783C6E">
        <w:rPr>
          <w:rFonts w:hint="eastAsia"/>
        </w:rPr>
        <w:t>76条第２項に規定する</w:t>
      </w:r>
      <w:r w:rsidR="00B568DF" w:rsidRPr="00783C6E">
        <w:rPr>
          <w:rFonts w:hint="eastAsia"/>
        </w:rPr>
        <w:t>「</w:t>
      </w:r>
      <w:r w:rsidR="007E452E" w:rsidRPr="00783C6E">
        <w:rPr>
          <w:rFonts w:hint="eastAsia"/>
        </w:rPr>
        <w:t>開示請求</w:t>
      </w:r>
      <w:r w:rsidR="00B568DF" w:rsidRPr="00783C6E">
        <w:rPr>
          <w:rFonts w:hint="eastAsia"/>
        </w:rPr>
        <w:t>」</w:t>
      </w:r>
      <w:r w:rsidR="007E452E" w:rsidRPr="00783C6E">
        <w:rPr>
          <w:rFonts w:hint="eastAsia"/>
        </w:rPr>
        <w:t>、法第90条第2項に規定する</w:t>
      </w:r>
      <w:r w:rsidR="00B568DF" w:rsidRPr="00783C6E">
        <w:rPr>
          <w:rFonts w:hint="eastAsia"/>
        </w:rPr>
        <w:t>「</w:t>
      </w:r>
      <w:r w:rsidR="007E452E" w:rsidRPr="00783C6E">
        <w:rPr>
          <w:rFonts w:hint="eastAsia"/>
        </w:rPr>
        <w:t>訂正請求</w:t>
      </w:r>
      <w:r w:rsidR="00B568DF" w:rsidRPr="00783C6E">
        <w:rPr>
          <w:rFonts w:hint="eastAsia"/>
        </w:rPr>
        <w:t>」</w:t>
      </w:r>
      <w:r w:rsidR="007E452E" w:rsidRPr="00783C6E">
        <w:rPr>
          <w:rFonts w:hint="eastAsia"/>
        </w:rPr>
        <w:t>若しくは法第98条第２項に規定する</w:t>
      </w:r>
      <w:r w:rsidR="00B568DF" w:rsidRPr="00783C6E">
        <w:rPr>
          <w:rFonts w:hint="eastAsia"/>
        </w:rPr>
        <w:t>「</w:t>
      </w:r>
      <w:r w:rsidR="007E452E" w:rsidRPr="00783C6E">
        <w:rPr>
          <w:rFonts w:hint="eastAsia"/>
        </w:rPr>
        <w:t>利用停止請求</w:t>
      </w:r>
      <w:r w:rsidR="00B568DF" w:rsidRPr="00783C6E">
        <w:rPr>
          <w:rFonts w:hint="eastAsia"/>
        </w:rPr>
        <w:t>」</w:t>
      </w:r>
      <w:r w:rsidR="007E452E" w:rsidRPr="00783C6E">
        <w:rPr>
          <w:rFonts w:hint="eastAsia"/>
        </w:rPr>
        <w:t>又は</w:t>
      </w:r>
      <w:r w:rsidR="00B568DF" w:rsidRPr="00783C6E">
        <w:rPr>
          <w:rFonts w:hint="eastAsia"/>
        </w:rPr>
        <w:t>条例上の開示請求、条例上の訂正請求若しくは条例上の利用停止請求に</w:t>
      </w:r>
      <w:r w:rsidRPr="00783C6E">
        <w:rPr>
          <w:rFonts w:hint="eastAsia"/>
        </w:rPr>
        <w:t>係る手数料を無料とすることを</w:t>
      </w:r>
      <w:r w:rsidR="00B568DF" w:rsidRPr="00783C6E">
        <w:rPr>
          <w:rFonts w:hint="eastAsia"/>
        </w:rPr>
        <w:t>定めた</w:t>
      </w:r>
      <w:r w:rsidRPr="00783C6E">
        <w:rPr>
          <w:rFonts w:hint="eastAsia"/>
        </w:rPr>
        <w:t>ものである。</w:t>
      </w:r>
    </w:p>
    <w:p w14:paraId="2F8A2A4F" w14:textId="77777777" w:rsidR="00B568DF" w:rsidRPr="00783C6E" w:rsidRDefault="00B568DF" w:rsidP="003C31D0">
      <w:pPr>
        <w:widowControl/>
        <w:jc w:val="left"/>
      </w:pPr>
    </w:p>
    <w:p w14:paraId="2E7F1CB2" w14:textId="77777777" w:rsidR="003C31D0" w:rsidRPr="00783C6E" w:rsidRDefault="003C31D0" w:rsidP="003C31D0">
      <w:pPr>
        <w:widowControl/>
        <w:jc w:val="left"/>
      </w:pPr>
      <w:r w:rsidRPr="00783C6E">
        <w:rPr>
          <w:rFonts w:hint="eastAsia"/>
        </w:rPr>
        <w:t>（第２項関係）</w:t>
      </w:r>
    </w:p>
    <w:p w14:paraId="5D7CADC8" w14:textId="400812C1" w:rsidR="003C31D0" w:rsidRPr="00783C6E" w:rsidRDefault="00C82DA5" w:rsidP="00B568DF">
      <w:pPr>
        <w:widowControl/>
        <w:ind w:left="221" w:hangingChars="100" w:hanging="221"/>
        <w:jc w:val="left"/>
      </w:pPr>
      <w:r w:rsidRPr="00783C6E">
        <w:rPr>
          <w:rFonts w:hint="eastAsia"/>
        </w:rPr>
        <w:t>２</w:t>
      </w:r>
      <w:r w:rsidR="003C31D0" w:rsidRPr="00783C6E">
        <w:rPr>
          <w:rFonts w:hint="eastAsia"/>
        </w:rPr>
        <w:t xml:space="preserve">　本項は、受益者負担の観点から、公文書</w:t>
      </w:r>
      <w:r w:rsidR="00DD418F" w:rsidRPr="00783C6E">
        <w:rPr>
          <w:rFonts w:hint="eastAsia"/>
        </w:rPr>
        <w:t>又は市会公文書</w:t>
      </w:r>
      <w:r w:rsidR="003C31D0" w:rsidRPr="00783C6E">
        <w:rPr>
          <w:rFonts w:hint="eastAsia"/>
        </w:rPr>
        <w:t>の写しの作成及び送付（電磁的記録にあっては、これらに準ずるものとして市規則で定めるものを含む。）に要する費用</w:t>
      </w:r>
      <w:r w:rsidR="00DD418F" w:rsidRPr="00783C6E">
        <w:rPr>
          <w:rFonts w:hint="eastAsia"/>
        </w:rPr>
        <w:t>について、当該</w:t>
      </w:r>
      <w:r w:rsidR="003C31D0" w:rsidRPr="00783C6E">
        <w:rPr>
          <w:rFonts w:hint="eastAsia"/>
        </w:rPr>
        <w:t>写しの交付（電磁的記録にあっては、これに準ずるものとして市規則で定める方法を含む。）を受ける者の負担とすることとしたものである。</w:t>
      </w:r>
    </w:p>
    <w:p w14:paraId="1323B8B0" w14:textId="77777777" w:rsidR="003C31D0" w:rsidRPr="00783C6E" w:rsidRDefault="003C31D0" w:rsidP="003C31D0">
      <w:pPr>
        <w:widowControl/>
        <w:jc w:val="left"/>
      </w:pPr>
    </w:p>
    <w:p w14:paraId="5C70E20C" w14:textId="10C43C2D" w:rsidR="003C31D0" w:rsidRPr="00783C6E" w:rsidRDefault="00C82DA5" w:rsidP="00DD418F">
      <w:pPr>
        <w:widowControl/>
        <w:ind w:left="221" w:hangingChars="100" w:hanging="221"/>
        <w:jc w:val="left"/>
      </w:pPr>
      <w:r w:rsidRPr="00783C6E">
        <w:rPr>
          <w:rFonts w:hint="eastAsia"/>
        </w:rPr>
        <w:lastRenderedPageBreak/>
        <w:t>３</w:t>
      </w:r>
      <w:r w:rsidR="003C31D0" w:rsidRPr="00783C6E">
        <w:rPr>
          <w:rFonts w:hint="eastAsia"/>
        </w:rPr>
        <w:t xml:space="preserve">　本項に規定する費用は、前納しなければならない。また、写しの送付に要する費用については、郵送に要する切手の提出を求める等の方法による。</w:t>
      </w:r>
    </w:p>
    <w:p w14:paraId="719CC358" w14:textId="77777777" w:rsidR="003C31D0" w:rsidRPr="00783C6E" w:rsidRDefault="003C31D0" w:rsidP="003C31D0">
      <w:pPr>
        <w:widowControl/>
        <w:jc w:val="left"/>
      </w:pPr>
    </w:p>
    <w:p w14:paraId="323BBE66" w14:textId="44548446" w:rsidR="00905465" w:rsidRPr="00783C6E" w:rsidRDefault="00DD418F" w:rsidP="001B6C4A">
      <w:pPr>
        <w:widowControl/>
        <w:jc w:val="left"/>
      </w:pPr>
      <w:r w:rsidRPr="00783C6E">
        <w:rPr>
          <w:rFonts w:hint="eastAsia"/>
        </w:rPr>
        <w:t>（第３項関係）</w:t>
      </w:r>
    </w:p>
    <w:p w14:paraId="52FACECE" w14:textId="69CD5ECC" w:rsidR="00DD418F" w:rsidRPr="00783C6E" w:rsidRDefault="00D40764" w:rsidP="00DD418F">
      <w:pPr>
        <w:widowControl/>
        <w:ind w:left="221" w:hangingChars="100" w:hanging="221"/>
        <w:jc w:val="left"/>
      </w:pPr>
      <w:r w:rsidRPr="00783C6E">
        <w:rPr>
          <w:rFonts w:hint="eastAsia"/>
        </w:rPr>
        <w:t>４</w:t>
      </w:r>
      <w:r w:rsidR="00DD418F" w:rsidRPr="00783C6E">
        <w:rPr>
          <w:rFonts w:hint="eastAsia"/>
        </w:rPr>
        <w:t xml:space="preserve">　本項は、行政機関等匿名加工情報の利用に関する契約を地方公共団体の機関と締結する者は、法第119条</w:t>
      </w:r>
      <w:r w:rsidR="00587154" w:rsidRPr="00783C6E">
        <w:rPr>
          <w:rFonts w:hint="eastAsia"/>
        </w:rPr>
        <w:t>第３</w:t>
      </w:r>
      <w:r w:rsidR="00DD418F" w:rsidRPr="00783C6E">
        <w:rPr>
          <w:rFonts w:hint="eastAsia"/>
        </w:rPr>
        <w:t>項の規定に基づき、実費を勘案して政令で定める額を標準として定める次の額の合計額を手数料とすることを定めるものである。</w:t>
      </w:r>
      <w:r w:rsidR="000868DC" w:rsidRPr="00783C6E">
        <w:rPr>
          <w:rFonts w:hint="eastAsia"/>
        </w:rPr>
        <w:t>なお、行政機関等匿名加工情報の利用に関する契約を本市が単独で設立した地方独立行政法人と締結する者は、法第119条第８項の規定に基づいて各法人が定めるところによる。</w:t>
      </w:r>
    </w:p>
    <w:p w14:paraId="372CF446" w14:textId="77777777" w:rsidR="00DD418F" w:rsidRPr="00783C6E" w:rsidRDefault="00DD418F" w:rsidP="00DD418F">
      <w:pPr>
        <w:widowControl/>
        <w:ind w:left="221" w:hangingChars="100" w:hanging="221"/>
        <w:jc w:val="left"/>
      </w:pPr>
    </w:p>
    <w:p w14:paraId="0390F6ED" w14:textId="5484644A" w:rsidR="00DD418F" w:rsidRPr="00783C6E" w:rsidRDefault="00DD418F" w:rsidP="00DD418F">
      <w:pPr>
        <w:widowControl/>
        <w:jc w:val="left"/>
      </w:pPr>
      <w:r w:rsidRPr="00783C6E">
        <w:rPr>
          <w:rFonts w:hint="eastAsia"/>
        </w:rPr>
        <w:t xml:space="preserve">　(1)</w:t>
      </w:r>
      <w:r w:rsidRPr="00783C6E">
        <w:t xml:space="preserve"> </w:t>
      </w:r>
      <w:r w:rsidRPr="00783C6E">
        <w:rPr>
          <w:rFonts w:hint="eastAsia"/>
        </w:rPr>
        <w:t>基本事務（審査事務等）に対応する金額として</w:t>
      </w:r>
      <w:r w:rsidRPr="00783C6E">
        <w:t>21,000円</w:t>
      </w:r>
    </w:p>
    <w:p w14:paraId="64CE7FD0" w14:textId="77777777" w:rsidR="00DD418F" w:rsidRPr="00783C6E" w:rsidRDefault="00DD418F" w:rsidP="00DD418F">
      <w:pPr>
        <w:widowControl/>
        <w:jc w:val="left"/>
      </w:pPr>
    </w:p>
    <w:p w14:paraId="05153E20" w14:textId="5AC4C882" w:rsidR="00DD418F" w:rsidRPr="00783C6E" w:rsidRDefault="00DD418F" w:rsidP="00587154">
      <w:pPr>
        <w:widowControl/>
        <w:ind w:leftChars="200" w:left="442" w:firstLineChars="100" w:firstLine="221"/>
        <w:jc w:val="left"/>
      </w:pPr>
      <w:r w:rsidRPr="00783C6E">
        <w:rPr>
          <w:rFonts w:hint="eastAsia"/>
        </w:rPr>
        <w:t>行政機関等匿名加工情報の提供に関する事務を遂行するために必要となる提案の審査や審査結果の通知、契約の締結、成果物たる行政機関等匿名加工情報の提供など基本事務に対応する手数料として、提案</w:t>
      </w:r>
      <w:r w:rsidR="00587154" w:rsidRPr="00783C6E">
        <w:rPr>
          <w:rFonts w:hint="eastAsia"/>
        </w:rPr>
        <w:t>１</w:t>
      </w:r>
      <w:r w:rsidRPr="00783C6E">
        <w:t>件当たり21,000円とする（※）。</w:t>
      </w:r>
    </w:p>
    <w:p w14:paraId="1AFD027B" w14:textId="77777777" w:rsidR="00DD418F" w:rsidRPr="00783C6E" w:rsidRDefault="00DD418F" w:rsidP="00DD418F">
      <w:pPr>
        <w:widowControl/>
        <w:jc w:val="left"/>
      </w:pPr>
    </w:p>
    <w:p w14:paraId="7754ECA4" w14:textId="549FB3C2" w:rsidR="00DD418F" w:rsidRPr="00783C6E" w:rsidRDefault="00DD418F" w:rsidP="00587154">
      <w:pPr>
        <w:widowControl/>
        <w:ind w:leftChars="200" w:left="884" w:hangingChars="200" w:hanging="442"/>
        <w:jc w:val="left"/>
      </w:pPr>
      <w:r w:rsidRPr="00783C6E">
        <w:rPr>
          <w:rFonts w:hint="eastAsia"/>
        </w:rPr>
        <w:t>（※）行政事務の効率化の観点と、個別の提案に要する事務に応じた公平な負担の観点のバランスを考慮しつつ、政令第</w:t>
      </w:r>
      <w:r w:rsidRPr="00783C6E">
        <w:t>31条第</w:t>
      </w:r>
      <w:r w:rsidR="00587154" w:rsidRPr="00783C6E">
        <w:rPr>
          <w:rFonts w:hint="eastAsia"/>
        </w:rPr>
        <w:t>１</w:t>
      </w:r>
      <w:r w:rsidRPr="00783C6E">
        <w:t>項においては、次の事務を考慮して積算している。</w:t>
      </w:r>
    </w:p>
    <w:p w14:paraId="0219AE2A" w14:textId="543330D9" w:rsidR="00DD418F" w:rsidRPr="00783C6E" w:rsidRDefault="00DD418F" w:rsidP="00587154">
      <w:pPr>
        <w:widowControl/>
        <w:ind w:firstLineChars="500" w:firstLine="1106"/>
        <w:jc w:val="left"/>
      </w:pPr>
      <w:r w:rsidRPr="00783C6E">
        <w:rPr>
          <w:rFonts w:hint="eastAsia"/>
        </w:rPr>
        <w:t>・</w:t>
      </w:r>
      <w:r w:rsidRPr="00783C6E">
        <w:t>提案の審査の事務</w:t>
      </w:r>
    </w:p>
    <w:p w14:paraId="2E3B3CC1" w14:textId="6EB4BCF4" w:rsidR="00DD418F" w:rsidRPr="00783C6E" w:rsidRDefault="00DD418F" w:rsidP="00587154">
      <w:pPr>
        <w:widowControl/>
        <w:ind w:firstLineChars="500" w:firstLine="1106"/>
        <w:jc w:val="left"/>
      </w:pPr>
      <w:r w:rsidRPr="00783C6E">
        <w:rPr>
          <w:rFonts w:hint="eastAsia"/>
        </w:rPr>
        <w:t>・</w:t>
      </w:r>
      <w:r w:rsidRPr="00783C6E">
        <w:t>審査結果等の通知及び契約の締結の事務</w:t>
      </w:r>
    </w:p>
    <w:p w14:paraId="31967422" w14:textId="748A5013" w:rsidR="00DD418F" w:rsidRPr="00783C6E" w:rsidRDefault="00DD418F" w:rsidP="00587154">
      <w:pPr>
        <w:widowControl/>
        <w:ind w:firstLineChars="500" w:firstLine="1106"/>
        <w:jc w:val="left"/>
      </w:pPr>
      <w:r w:rsidRPr="00783C6E">
        <w:rPr>
          <w:rFonts w:hint="eastAsia"/>
        </w:rPr>
        <w:t>・</w:t>
      </w:r>
      <w:r w:rsidRPr="00783C6E">
        <w:t>行政機関等匿名加工情報の提供の事務</w:t>
      </w:r>
    </w:p>
    <w:p w14:paraId="73F219C9" w14:textId="3BDFD4FE" w:rsidR="00DD418F" w:rsidRPr="00783C6E" w:rsidRDefault="00DD418F" w:rsidP="00DD418F">
      <w:pPr>
        <w:widowControl/>
        <w:jc w:val="left"/>
      </w:pPr>
    </w:p>
    <w:p w14:paraId="773D7AD8" w14:textId="0EB4FEB4" w:rsidR="00DD418F" w:rsidRPr="00783C6E" w:rsidRDefault="00587154" w:rsidP="00587154">
      <w:pPr>
        <w:widowControl/>
        <w:ind w:firstLineChars="100" w:firstLine="221"/>
        <w:jc w:val="left"/>
      </w:pPr>
      <w:r w:rsidRPr="00783C6E">
        <w:t xml:space="preserve">(2) </w:t>
      </w:r>
      <w:r w:rsidRPr="00783C6E">
        <w:rPr>
          <w:rFonts w:hint="eastAsia"/>
        </w:rPr>
        <w:t>行政機関等匿名加工情報の作成に要する時間１</w:t>
      </w:r>
      <w:r w:rsidRPr="00783C6E">
        <w:t>時間まで</w:t>
      </w:r>
      <w:r w:rsidRPr="00783C6E">
        <w:rPr>
          <w:rFonts w:hint="eastAsia"/>
        </w:rPr>
        <w:t>ごと</w:t>
      </w:r>
      <w:r w:rsidR="00DD418F" w:rsidRPr="00783C6E">
        <w:t>に3,950円</w:t>
      </w:r>
    </w:p>
    <w:p w14:paraId="4C96110A" w14:textId="77777777" w:rsidR="00587154" w:rsidRPr="00783C6E" w:rsidRDefault="00587154" w:rsidP="00587154">
      <w:pPr>
        <w:widowControl/>
        <w:jc w:val="left"/>
      </w:pPr>
    </w:p>
    <w:p w14:paraId="6FF5BC07" w14:textId="438E7E74" w:rsidR="00DD418F" w:rsidRPr="00783C6E" w:rsidRDefault="00DD418F" w:rsidP="00587154">
      <w:pPr>
        <w:widowControl/>
        <w:ind w:leftChars="200" w:left="442" w:firstLineChars="100" w:firstLine="221"/>
        <w:jc w:val="left"/>
      </w:pPr>
      <w:r w:rsidRPr="00783C6E">
        <w:rPr>
          <w:rFonts w:hint="eastAsia"/>
        </w:rPr>
        <w:t>行政機関等匿名加工情報を作成するに当たっては、個人情報ファイルを管理運用している情報システムからのデータ抽出方法の設計及びデータ抽出の実行、加工のためのプログラムの設計及び加工処理の実行、成果物の検査等が必要となり、当該作成に必要とされる工数（単位：人時）を見積もり、当該工数に時間単価</w:t>
      </w:r>
      <w:r w:rsidRPr="00783C6E">
        <w:t>3,950円を乗じた額とする。</w:t>
      </w:r>
    </w:p>
    <w:p w14:paraId="413B5932" w14:textId="77777777" w:rsidR="00DD418F" w:rsidRPr="00783C6E" w:rsidRDefault="00DD418F" w:rsidP="00DD418F">
      <w:pPr>
        <w:widowControl/>
        <w:jc w:val="left"/>
      </w:pPr>
    </w:p>
    <w:p w14:paraId="47105760" w14:textId="594FD5C3" w:rsidR="00587154" w:rsidRPr="00783C6E" w:rsidRDefault="00587154" w:rsidP="00587154">
      <w:pPr>
        <w:widowControl/>
        <w:ind w:leftChars="100" w:left="442" w:hangingChars="100" w:hanging="221"/>
        <w:jc w:val="left"/>
      </w:pPr>
      <w:r w:rsidRPr="00783C6E">
        <w:t xml:space="preserve">(3) </w:t>
      </w:r>
      <w:r w:rsidRPr="00783C6E">
        <w:rPr>
          <w:rFonts w:hint="eastAsia"/>
        </w:rPr>
        <w:t>行政機関等匿名加工情報の作成を委託した場合に、当該委託を受けた者に対して支払う額</w:t>
      </w:r>
    </w:p>
    <w:p w14:paraId="58F4D4A4" w14:textId="77777777" w:rsidR="00587154" w:rsidRPr="00783C6E" w:rsidRDefault="00587154" w:rsidP="00587154">
      <w:pPr>
        <w:widowControl/>
        <w:jc w:val="left"/>
      </w:pPr>
    </w:p>
    <w:p w14:paraId="15287A71" w14:textId="77E2B5D5" w:rsidR="00DD418F" w:rsidRPr="00783C6E" w:rsidRDefault="00DD418F" w:rsidP="00587154">
      <w:pPr>
        <w:widowControl/>
        <w:ind w:leftChars="200" w:left="442" w:firstLineChars="100" w:firstLine="221"/>
        <w:jc w:val="left"/>
      </w:pPr>
      <w:r w:rsidRPr="00783C6E">
        <w:rPr>
          <w:rFonts w:hint="eastAsia"/>
        </w:rPr>
        <w:t>行政機関等匿名加工情報の作成に当たり、高度かつ専門的な加工を必要とする場合には、その作成を事業者に委託することが考えられる。この委託に当たっては、専門技術を有するエンジニアなどの要員が必要となり、</w:t>
      </w:r>
      <w:r w:rsidR="00DB534D" w:rsidRPr="00783C6E">
        <w:rPr>
          <w:rFonts w:hint="eastAsia"/>
        </w:rPr>
        <w:t>実施機関</w:t>
      </w:r>
      <w:r w:rsidRPr="00783C6E">
        <w:rPr>
          <w:rFonts w:hint="eastAsia"/>
        </w:rPr>
        <w:t>において作成するよりも人件費が高額になる蓋然性が高くなると考えられることから、委託先の事業者に対して支払う費用を実費として手数料に加算する。</w:t>
      </w:r>
    </w:p>
    <w:p w14:paraId="6051CAA3" w14:textId="4F66A77C" w:rsidR="00DD418F" w:rsidRPr="00783C6E" w:rsidRDefault="00DD418F" w:rsidP="00EA7D54">
      <w:pPr>
        <w:widowControl/>
        <w:ind w:leftChars="200" w:left="442" w:firstLineChars="100" w:firstLine="221"/>
        <w:jc w:val="left"/>
      </w:pPr>
      <w:r w:rsidRPr="00783C6E">
        <w:rPr>
          <w:rFonts w:hint="eastAsia"/>
        </w:rPr>
        <w:lastRenderedPageBreak/>
        <w:t>なお、作成の委託をする場合、</w:t>
      </w:r>
      <w:r w:rsidR="00DB534D" w:rsidRPr="00783C6E">
        <w:rPr>
          <w:rFonts w:hint="eastAsia"/>
        </w:rPr>
        <w:t>実施機関</w:t>
      </w:r>
      <w:r w:rsidRPr="00783C6E">
        <w:rPr>
          <w:rFonts w:hint="eastAsia"/>
        </w:rPr>
        <w:t>において委託手続をするために生じる事務（例えば、委託のための文書の起案・決裁等）に必要な時間については、作成に要する時間に応じた金額（</w:t>
      </w:r>
      <w:r w:rsidR="00587154" w:rsidRPr="00783C6E">
        <w:rPr>
          <w:rFonts w:hint="eastAsia"/>
        </w:rPr>
        <w:t xml:space="preserve">「(2) </w:t>
      </w:r>
      <w:r w:rsidR="00587154" w:rsidRPr="00783C6E">
        <w:t>行政機関等匿名加工情報の作成</w:t>
      </w:r>
      <w:r w:rsidR="00587154" w:rsidRPr="00783C6E">
        <w:rPr>
          <w:rFonts w:hint="eastAsia"/>
        </w:rPr>
        <w:t>に要する</w:t>
      </w:r>
      <w:r w:rsidRPr="00783C6E">
        <w:t>時間</w:t>
      </w:r>
      <w:r w:rsidR="00587154" w:rsidRPr="00783C6E">
        <w:rPr>
          <w:rFonts w:hint="eastAsia"/>
        </w:rPr>
        <w:t>１</w:t>
      </w:r>
      <w:r w:rsidRPr="00783C6E">
        <w:t>時間まで</w:t>
      </w:r>
      <w:r w:rsidR="00587154" w:rsidRPr="00783C6E">
        <w:rPr>
          <w:rFonts w:hint="eastAsia"/>
        </w:rPr>
        <w:t>ごと</w:t>
      </w:r>
      <w:r w:rsidRPr="00783C6E">
        <w:t>に3,950円」を参照のこと。）に含まれ、委託を受けた者に対して支払う委託費については、行政機関等匿名加工情報の作成を委託した場合に委託を受けた者に対して支払う実費（</w:t>
      </w:r>
      <w:r w:rsidR="00587154" w:rsidRPr="00783C6E">
        <w:rPr>
          <w:rFonts w:hint="eastAsia"/>
        </w:rPr>
        <w:t>「</w:t>
      </w:r>
      <w:r w:rsidR="00587154" w:rsidRPr="00783C6E">
        <w:t xml:space="preserve">(3) </w:t>
      </w:r>
      <w:r w:rsidR="00587154" w:rsidRPr="00783C6E">
        <w:rPr>
          <w:rFonts w:hint="eastAsia"/>
        </w:rPr>
        <w:t>行政機関等匿名加工情報の作成を委託した場合に、当該委託を受けた者に対して支払う額</w:t>
      </w:r>
      <w:r w:rsidRPr="00783C6E">
        <w:rPr>
          <w:rFonts w:hint="eastAsia"/>
        </w:rPr>
        <w:t>」を参照のこと。）として積算する（※）。</w:t>
      </w:r>
    </w:p>
    <w:p w14:paraId="3CD7A6BB" w14:textId="77777777" w:rsidR="00DD418F" w:rsidRPr="00783C6E" w:rsidRDefault="00DD418F" w:rsidP="00DD418F">
      <w:pPr>
        <w:widowControl/>
        <w:jc w:val="left"/>
      </w:pPr>
    </w:p>
    <w:p w14:paraId="382433C5" w14:textId="77777777" w:rsidR="00DD418F" w:rsidRPr="00783C6E" w:rsidRDefault="00DD418F" w:rsidP="00587154">
      <w:pPr>
        <w:widowControl/>
        <w:ind w:leftChars="200" w:left="884" w:hangingChars="200" w:hanging="442"/>
        <w:jc w:val="left"/>
      </w:pPr>
      <w:r w:rsidRPr="00783C6E">
        <w:rPr>
          <w:rFonts w:hint="eastAsia"/>
        </w:rPr>
        <w:t>（※）同一の募集期間内に特定の個人情報ファイルに対して、全く同一の提案が複数あった場合は、作成に要した費用を各々案分し手数料を算定することとなる。</w:t>
      </w:r>
    </w:p>
    <w:p w14:paraId="5FE2CC41" w14:textId="153009B1" w:rsidR="00DD418F" w:rsidRPr="00783C6E" w:rsidRDefault="00DD418F" w:rsidP="00DD418F">
      <w:pPr>
        <w:widowControl/>
        <w:jc w:val="left"/>
      </w:pPr>
    </w:p>
    <w:p w14:paraId="1AC2C297" w14:textId="518B0626" w:rsidR="00DD418F" w:rsidRPr="00783C6E" w:rsidRDefault="00D40764" w:rsidP="00DD418F">
      <w:pPr>
        <w:widowControl/>
        <w:jc w:val="left"/>
      </w:pPr>
      <w:r w:rsidRPr="00783C6E">
        <w:rPr>
          <w:rFonts w:hint="eastAsia"/>
        </w:rPr>
        <w:t>５</w:t>
      </w:r>
      <w:r w:rsidR="000868DC" w:rsidRPr="00783C6E">
        <w:rPr>
          <w:rFonts w:hint="eastAsia"/>
        </w:rPr>
        <w:t xml:space="preserve">　</w:t>
      </w:r>
      <w:r w:rsidR="00495D6D" w:rsidRPr="00783C6E">
        <w:t>手数料</w:t>
      </w:r>
      <w:r w:rsidR="00DD418F" w:rsidRPr="00783C6E">
        <w:t>の額の確定</w:t>
      </w:r>
    </w:p>
    <w:p w14:paraId="3CAFE0B0" w14:textId="77777777" w:rsidR="00DD418F" w:rsidRPr="00783C6E" w:rsidRDefault="00DD418F" w:rsidP="00DD418F">
      <w:pPr>
        <w:widowControl/>
        <w:jc w:val="left"/>
      </w:pPr>
    </w:p>
    <w:p w14:paraId="424BA4DE" w14:textId="7AF2010C" w:rsidR="00DD418F" w:rsidRPr="00783C6E" w:rsidRDefault="00DD418F" w:rsidP="00667ADE">
      <w:pPr>
        <w:widowControl/>
        <w:ind w:leftChars="100" w:left="221" w:firstLineChars="100" w:firstLine="221"/>
        <w:jc w:val="left"/>
      </w:pPr>
      <w:r w:rsidRPr="00783C6E">
        <w:rPr>
          <w:rFonts w:hint="eastAsia"/>
        </w:rPr>
        <w:t>条例で定める積算方法に従って、</w:t>
      </w:r>
      <w:r w:rsidR="00495D6D" w:rsidRPr="00783C6E">
        <w:rPr>
          <w:rFonts w:hint="eastAsia"/>
        </w:rPr>
        <w:t>算定した額を検算し確定させた後は、審査結果通知書に当該手数料</w:t>
      </w:r>
      <w:r w:rsidRPr="00783C6E">
        <w:rPr>
          <w:rFonts w:hint="eastAsia"/>
        </w:rPr>
        <w:t>の額その他必要事項を記載し、当該審査結果通知書を送付しなければならない（法第</w:t>
      </w:r>
      <w:r w:rsidRPr="00783C6E">
        <w:t>114条第</w:t>
      </w:r>
      <w:r w:rsidR="00667ADE" w:rsidRPr="00783C6E">
        <w:rPr>
          <w:rFonts w:hint="eastAsia"/>
        </w:rPr>
        <w:t>２</w:t>
      </w:r>
      <w:r w:rsidRPr="00783C6E">
        <w:t>項、</w:t>
      </w:r>
      <w:r w:rsidR="006F321B" w:rsidRPr="00783C6E">
        <w:rPr>
          <w:rFonts w:hint="eastAsia"/>
        </w:rPr>
        <w:t>保護委員会</w:t>
      </w:r>
      <w:r w:rsidRPr="00783C6E">
        <w:t>規則第59条第</w:t>
      </w:r>
      <w:r w:rsidR="00667ADE" w:rsidRPr="00783C6E">
        <w:rPr>
          <w:rFonts w:hint="eastAsia"/>
        </w:rPr>
        <w:t>２</w:t>
      </w:r>
      <w:r w:rsidRPr="00783C6E">
        <w:t>項）。</w:t>
      </w:r>
    </w:p>
    <w:p w14:paraId="12E66CF1" w14:textId="464AA4CC" w:rsidR="00DD418F" w:rsidRPr="00783C6E" w:rsidRDefault="00495D6D" w:rsidP="00667ADE">
      <w:pPr>
        <w:widowControl/>
        <w:ind w:leftChars="100" w:left="221" w:firstLineChars="100" w:firstLine="221"/>
        <w:jc w:val="left"/>
      </w:pPr>
      <w:r w:rsidRPr="00783C6E">
        <w:rPr>
          <w:rFonts w:hint="eastAsia"/>
        </w:rPr>
        <w:t>なお、手数料の額が納付された後に、実際の処理に要した工数が事前に手数料</w:t>
      </w:r>
      <w:r w:rsidR="00DD418F" w:rsidRPr="00783C6E">
        <w:rPr>
          <w:rFonts w:hint="eastAsia"/>
        </w:rPr>
        <w:t>の額を積算するための</w:t>
      </w:r>
      <w:r w:rsidRPr="00783C6E">
        <w:rPr>
          <w:rFonts w:hint="eastAsia"/>
        </w:rPr>
        <w:t>工数と相違する場合など実際に要した経費等の額と納付された手数料</w:t>
      </w:r>
      <w:r w:rsidR="00DD418F" w:rsidRPr="00783C6E">
        <w:rPr>
          <w:rFonts w:hint="eastAsia"/>
        </w:rPr>
        <w:t>の額との乖離が生じることがあり得るが、差額の</w:t>
      </w:r>
      <w:r w:rsidRPr="00783C6E">
        <w:rPr>
          <w:rFonts w:hint="eastAsia"/>
        </w:rPr>
        <w:t>還付や追加納付は行わない。ただし、審査結果通知書で示した手数料</w:t>
      </w:r>
      <w:r w:rsidR="00DD418F" w:rsidRPr="00783C6E">
        <w:rPr>
          <w:rFonts w:hint="eastAsia"/>
        </w:rPr>
        <w:t>の額に形式的な誤りが判明した場合（例えば、</w:t>
      </w:r>
      <w:r w:rsidR="00DD418F" w:rsidRPr="00783C6E">
        <w:t>10,000円とすべきところを100,000</w:t>
      </w:r>
      <w:r w:rsidRPr="00783C6E">
        <w:t>円と誤記した場合等、手数料</w:t>
      </w:r>
      <w:r w:rsidR="00DD418F" w:rsidRPr="00783C6E">
        <w:t>の額の数値や単位を誤って記載した場合が挙げられる）はこの限りでない。</w:t>
      </w:r>
    </w:p>
    <w:p w14:paraId="73D50A82" w14:textId="5C55CE2B" w:rsidR="00DD418F" w:rsidRPr="00783C6E" w:rsidRDefault="00DD418F" w:rsidP="00667ADE">
      <w:pPr>
        <w:widowControl/>
        <w:ind w:leftChars="100" w:left="221" w:firstLineChars="100" w:firstLine="221"/>
        <w:jc w:val="left"/>
      </w:pPr>
      <w:r w:rsidRPr="00783C6E">
        <w:rPr>
          <w:rFonts w:hint="eastAsia"/>
        </w:rPr>
        <w:t>このため、提案をした者への公平な負担や適切な事務コストの回収の観点から、できる限り、このような乖離が生じることのないよう、</w:t>
      </w:r>
      <w:r w:rsidR="004410D6" w:rsidRPr="00783C6E">
        <w:rPr>
          <w:rFonts w:hint="eastAsia"/>
        </w:rPr>
        <w:t>実施機関</w:t>
      </w:r>
      <w:r w:rsidRPr="00783C6E">
        <w:rPr>
          <w:rFonts w:hint="eastAsia"/>
        </w:rPr>
        <w:t>においては加工方法や作業内容の把握</w:t>
      </w:r>
      <w:r w:rsidR="00495D6D" w:rsidRPr="00783C6E">
        <w:rPr>
          <w:rFonts w:hint="eastAsia"/>
        </w:rPr>
        <w:t>に努め、必要に応じ工数の算定方法を見直すこととし、正確な手数料</w:t>
      </w:r>
      <w:r w:rsidRPr="00783C6E">
        <w:rPr>
          <w:rFonts w:hint="eastAsia"/>
        </w:rPr>
        <w:t>の積算を行う。</w:t>
      </w:r>
    </w:p>
    <w:p w14:paraId="4AA917F8" w14:textId="54096DEB" w:rsidR="00DD418F" w:rsidRPr="00783C6E" w:rsidRDefault="00DD418F" w:rsidP="001B6C4A">
      <w:pPr>
        <w:widowControl/>
        <w:jc w:val="left"/>
      </w:pPr>
    </w:p>
    <w:p w14:paraId="4A8889C1" w14:textId="77777777" w:rsidR="00667ADE" w:rsidRPr="00783C6E" w:rsidRDefault="00667ADE" w:rsidP="00667ADE">
      <w:pPr>
        <w:widowControl/>
        <w:jc w:val="left"/>
      </w:pPr>
      <w:r w:rsidRPr="00783C6E">
        <w:rPr>
          <w:rFonts w:hint="eastAsia"/>
        </w:rPr>
        <w:t>（第４項関係）</w:t>
      </w:r>
    </w:p>
    <w:p w14:paraId="08CAAEA2" w14:textId="74D30D42" w:rsidR="00DD418F" w:rsidRPr="00783C6E" w:rsidRDefault="00D40764" w:rsidP="00545A30">
      <w:pPr>
        <w:widowControl/>
        <w:ind w:left="221" w:hangingChars="100" w:hanging="221"/>
        <w:jc w:val="left"/>
      </w:pPr>
      <w:r w:rsidRPr="00783C6E">
        <w:rPr>
          <w:rFonts w:hint="eastAsia"/>
        </w:rPr>
        <w:t>６</w:t>
      </w:r>
      <w:r w:rsidR="00667ADE" w:rsidRPr="00783C6E">
        <w:rPr>
          <w:rFonts w:hint="eastAsia"/>
        </w:rPr>
        <w:t xml:space="preserve">　</w:t>
      </w:r>
      <w:r w:rsidR="008205C3" w:rsidRPr="00783C6E">
        <w:rPr>
          <w:rFonts w:hint="eastAsia"/>
        </w:rPr>
        <w:t>本項第１号は、</w:t>
      </w:r>
      <w:r w:rsidR="00545A30" w:rsidRPr="00783C6E">
        <w:rPr>
          <w:rFonts w:hint="eastAsia"/>
        </w:rPr>
        <w:t>法第11</w:t>
      </w:r>
      <w:r w:rsidR="008205C3" w:rsidRPr="00783C6E">
        <w:t>7</w:t>
      </w:r>
      <w:r w:rsidR="00545A30" w:rsidRPr="00783C6E">
        <w:rPr>
          <w:rFonts w:hint="eastAsia"/>
        </w:rPr>
        <w:t>条</w:t>
      </w:r>
      <w:r w:rsidR="002606DF" w:rsidRPr="00783C6E">
        <w:rPr>
          <w:rFonts w:hint="eastAsia"/>
        </w:rPr>
        <w:t>第１</w:t>
      </w:r>
      <w:r w:rsidR="008205C3" w:rsidRPr="00783C6E">
        <w:rPr>
          <w:rFonts w:hint="eastAsia"/>
        </w:rPr>
        <w:t>号</w:t>
      </w:r>
      <w:r w:rsidR="00545A30" w:rsidRPr="00783C6E">
        <w:rPr>
          <w:rFonts w:hint="eastAsia"/>
        </w:rPr>
        <w:t>の</w:t>
      </w:r>
      <w:r w:rsidR="002606DF" w:rsidRPr="00783C6E">
        <w:rPr>
          <w:rFonts w:hint="eastAsia"/>
        </w:rPr>
        <w:t>規定</w:t>
      </w:r>
      <w:r w:rsidR="008205C3" w:rsidRPr="00783C6E">
        <w:rPr>
          <w:rFonts w:hint="eastAsia"/>
        </w:rPr>
        <w:t>により</w:t>
      </w:r>
      <w:r w:rsidR="00545A30" w:rsidRPr="00783C6E">
        <w:rPr>
          <w:rFonts w:hint="eastAsia"/>
        </w:rPr>
        <w:t>個人情報フ</w:t>
      </w:r>
      <w:r w:rsidR="008205C3" w:rsidRPr="00783C6E">
        <w:rPr>
          <w:rFonts w:hint="eastAsia"/>
        </w:rPr>
        <w:t>ァイル簿で概要等が公表された</w:t>
      </w:r>
      <w:r w:rsidR="00545A30" w:rsidRPr="00783C6E">
        <w:rPr>
          <w:rFonts w:hint="eastAsia"/>
        </w:rPr>
        <w:t>行政機関等匿名加工情報</w:t>
      </w:r>
      <w:r w:rsidR="008205C3" w:rsidRPr="00783C6E">
        <w:rPr>
          <w:rFonts w:hint="eastAsia"/>
        </w:rPr>
        <w:t>（既作成の行政機関等匿名加工情報）について、当該</w:t>
      </w:r>
      <w:r w:rsidR="00545A30" w:rsidRPr="00783C6E">
        <w:rPr>
          <w:rFonts w:hint="eastAsia"/>
        </w:rPr>
        <w:t>既作成の行政機関等匿名加工情報</w:t>
      </w:r>
      <w:r w:rsidR="00667ADE" w:rsidRPr="00783C6E">
        <w:rPr>
          <w:rFonts w:hint="eastAsia"/>
        </w:rPr>
        <w:t>をその事業の用に供しようとする者が行政機関等匿名加工情報の利用に関する契約を地方公共団体の機関と締結する</w:t>
      </w:r>
      <w:r w:rsidR="00495D6D" w:rsidRPr="00783C6E">
        <w:rPr>
          <w:rFonts w:hint="eastAsia"/>
        </w:rPr>
        <w:t>場合には、当初の提案に基づき契約を締結した者が</w:t>
      </w:r>
      <w:r w:rsidR="00545A30" w:rsidRPr="00783C6E">
        <w:rPr>
          <w:rFonts w:hint="eastAsia"/>
        </w:rPr>
        <w:t>納付</w:t>
      </w:r>
      <w:r w:rsidR="00495D6D" w:rsidRPr="00783C6E">
        <w:rPr>
          <w:rFonts w:hint="eastAsia"/>
        </w:rPr>
        <w:t>した手数料と</w:t>
      </w:r>
      <w:r w:rsidR="00545A30" w:rsidRPr="00783C6E">
        <w:rPr>
          <w:rFonts w:hint="eastAsia"/>
        </w:rPr>
        <w:t>同一の額</w:t>
      </w:r>
      <w:r w:rsidR="008205C3" w:rsidRPr="00783C6E">
        <w:rPr>
          <w:rFonts w:hint="eastAsia"/>
        </w:rPr>
        <w:t>を納付</w:t>
      </w:r>
      <w:r w:rsidR="00545A30" w:rsidRPr="00783C6E">
        <w:rPr>
          <w:rFonts w:hint="eastAsia"/>
        </w:rPr>
        <w:t>する</w:t>
      </w:r>
      <w:r w:rsidR="008205C3" w:rsidRPr="00783C6E">
        <w:rPr>
          <w:rFonts w:hint="eastAsia"/>
        </w:rPr>
        <w:t>こととする</w:t>
      </w:r>
      <w:r w:rsidR="00545A30" w:rsidRPr="00783C6E">
        <w:rPr>
          <w:rFonts w:hint="eastAsia"/>
        </w:rPr>
        <w:t>ものである。</w:t>
      </w:r>
    </w:p>
    <w:p w14:paraId="772969D8" w14:textId="59D21FE4" w:rsidR="00DD418F" w:rsidRPr="00783C6E" w:rsidRDefault="00DD418F" w:rsidP="001B6C4A">
      <w:pPr>
        <w:widowControl/>
        <w:jc w:val="left"/>
      </w:pPr>
    </w:p>
    <w:p w14:paraId="6D1E5E98" w14:textId="30D7C696" w:rsidR="008205C3" w:rsidRPr="00783C6E" w:rsidRDefault="00D40764" w:rsidP="00FD06DF">
      <w:pPr>
        <w:widowControl/>
        <w:ind w:left="221" w:hangingChars="100" w:hanging="221"/>
        <w:jc w:val="left"/>
      </w:pPr>
      <w:r w:rsidRPr="00783C6E">
        <w:rPr>
          <w:rFonts w:hint="eastAsia"/>
        </w:rPr>
        <w:t>７</w:t>
      </w:r>
      <w:r w:rsidR="008205C3" w:rsidRPr="00783C6E">
        <w:rPr>
          <w:rFonts w:hint="eastAsia"/>
        </w:rPr>
        <w:t xml:space="preserve">　本項第２号は、</w:t>
      </w:r>
      <w:r w:rsidR="00FD06DF" w:rsidRPr="00783C6E">
        <w:rPr>
          <w:rFonts w:hint="eastAsia"/>
        </w:rPr>
        <w:t>法第115条の規定により行政機関等匿名加工情報の利用に関する契約を締結した者（当初の提案に基づき契約を締結した者）及び項番</w:t>
      </w:r>
      <w:r w:rsidR="00C82DA5" w:rsidRPr="00783C6E">
        <w:rPr>
          <w:rFonts w:hint="eastAsia"/>
        </w:rPr>
        <w:t>７</w:t>
      </w:r>
      <w:r w:rsidR="00FD06DF" w:rsidRPr="00783C6E">
        <w:rPr>
          <w:rFonts w:hint="eastAsia"/>
        </w:rPr>
        <w:t>に記載する者</w:t>
      </w:r>
      <w:r w:rsidR="00FA7FB9" w:rsidRPr="00783C6E">
        <w:rPr>
          <w:rFonts w:hint="eastAsia"/>
        </w:rPr>
        <w:t>（既作成の行政機関等匿名加工情報の利用に関する契約を締結した者）</w:t>
      </w:r>
      <w:r w:rsidR="00FD06DF" w:rsidRPr="00783C6E">
        <w:rPr>
          <w:rFonts w:hint="eastAsia"/>
        </w:rPr>
        <w:t>が、既に提供を受けた行政機関等匿名加工情報について、提案書記載の利用目的以外での利用や、提案書に記載した期間を超えた利用を希望する場合</w:t>
      </w:r>
      <w:r w:rsidR="00FA7FB9" w:rsidRPr="00783C6E">
        <w:rPr>
          <w:rFonts w:hint="eastAsia"/>
        </w:rPr>
        <w:t>において、審査の結果、法第114条第１号及び第４号から</w:t>
      </w:r>
      <w:r w:rsidR="00FA7FB9" w:rsidRPr="00783C6E">
        <w:rPr>
          <w:rFonts w:hint="eastAsia"/>
        </w:rPr>
        <w:lastRenderedPageBreak/>
        <w:t>第７号までに掲げる基準に適合し、行政機関等匿名加工情報の利用に関する契約を地方公共団体の機関と締結する</w:t>
      </w:r>
      <w:r w:rsidR="005D12A4" w:rsidRPr="00783C6E">
        <w:rPr>
          <w:rFonts w:hint="eastAsia"/>
        </w:rPr>
        <w:t>ときは</w:t>
      </w:r>
      <w:r w:rsidR="00FA7FB9" w:rsidRPr="00783C6E">
        <w:rPr>
          <w:rFonts w:hint="eastAsia"/>
        </w:rPr>
        <w:t>、</w:t>
      </w:r>
      <w:r w:rsidR="005D12A4" w:rsidRPr="00783C6E">
        <w:rPr>
          <w:rFonts w:hint="eastAsia"/>
        </w:rPr>
        <w:t>12,600円を納付することとするものである。</w:t>
      </w:r>
    </w:p>
    <w:p w14:paraId="3002CAC8" w14:textId="752EFEAE" w:rsidR="00DD418F" w:rsidRPr="00783C6E" w:rsidRDefault="00DD418F" w:rsidP="001B6C4A">
      <w:pPr>
        <w:widowControl/>
        <w:jc w:val="left"/>
      </w:pPr>
    </w:p>
    <w:p w14:paraId="26ED5538" w14:textId="2555D6D4" w:rsidR="00D40764" w:rsidRPr="00783C6E" w:rsidRDefault="00D40764" w:rsidP="001B6C4A">
      <w:pPr>
        <w:widowControl/>
        <w:jc w:val="left"/>
      </w:pPr>
      <w:r w:rsidRPr="00783C6E">
        <w:rPr>
          <w:rFonts w:hint="eastAsia"/>
        </w:rPr>
        <w:t>［運用］</w:t>
      </w:r>
    </w:p>
    <w:p w14:paraId="221D613F" w14:textId="3E9FF672" w:rsidR="00D40764" w:rsidRPr="00783C6E" w:rsidRDefault="00D40764" w:rsidP="00D40764">
      <w:pPr>
        <w:widowControl/>
        <w:jc w:val="left"/>
      </w:pPr>
      <w:r w:rsidRPr="00783C6E">
        <w:rPr>
          <w:rFonts w:hint="eastAsia"/>
        </w:rPr>
        <w:t xml:space="preserve">　写しの作成に要する費用の額は、次表のとおりである。</w:t>
      </w:r>
    </w:p>
    <w:tbl>
      <w:tblPr>
        <w:tblW w:w="9080" w:type="dxa"/>
        <w:tblInd w:w="-5" w:type="dxa"/>
        <w:tblLayout w:type="fixed"/>
        <w:tblCellMar>
          <w:left w:w="15" w:type="dxa"/>
          <w:right w:w="15" w:type="dxa"/>
        </w:tblCellMar>
        <w:tblLook w:val="0000" w:firstRow="0" w:lastRow="0" w:firstColumn="0" w:lastColumn="0" w:noHBand="0" w:noVBand="0"/>
      </w:tblPr>
      <w:tblGrid>
        <w:gridCol w:w="1736"/>
        <w:gridCol w:w="2577"/>
        <w:gridCol w:w="1362"/>
        <w:gridCol w:w="928"/>
        <w:gridCol w:w="928"/>
        <w:gridCol w:w="1549"/>
      </w:tblGrid>
      <w:tr w:rsidR="00783C6E" w:rsidRPr="00783C6E" w14:paraId="340AA0CF" w14:textId="77777777" w:rsidTr="00C362D9">
        <w:trPr>
          <w:cantSplit/>
          <w:trHeight w:val="163"/>
        </w:trPr>
        <w:tc>
          <w:tcPr>
            <w:tcW w:w="1736" w:type="dxa"/>
            <w:vMerge w:val="restart"/>
            <w:tcBorders>
              <w:top w:val="single" w:sz="4" w:space="0" w:color="000000"/>
              <w:left w:val="single" w:sz="4" w:space="0" w:color="000000"/>
              <w:right w:val="single" w:sz="4" w:space="0" w:color="auto"/>
            </w:tcBorders>
            <w:vAlign w:val="center"/>
          </w:tcPr>
          <w:p w14:paraId="5C286B8D" w14:textId="77777777" w:rsidR="00D40764" w:rsidRPr="00783C6E" w:rsidRDefault="00D40764" w:rsidP="00C362D9">
            <w:pPr>
              <w:pStyle w:val="af"/>
              <w:jc w:val="center"/>
            </w:pPr>
            <w:r w:rsidRPr="00783C6E">
              <w:rPr>
                <w:rFonts w:hint="eastAsia"/>
              </w:rPr>
              <w:t>種　類</w:t>
            </w:r>
          </w:p>
        </w:tc>
        <w:tc>
          <w:tcPr>
            <w:tcW w:w="3939" w:type="dxa"/>
            <w:gridSpan w:val="2"/>
            <w:vMerge w:val="restart"/>
            <w:tcBorders>
              <w:top w:val="single" w:sz="4" w:space="0" w:color="000000"/>
              <w:left w:val="single" w:sz="4" w:space="0" w:color="auto"/>
              <w:right w:val="single" w:sz="4" w:space="0" w:color="000000"/>
            </w:tcBorders>
            <w:vAlign w:val="center"/>
          </w:tcPr>
          <w:p w14:paraId="15B2ECDF" w14:textId="77777777" w:rsidR="00D40764" w:rsidRPr="00783C6E" w:rsidRDefault="00D40764" w:rsidP="00C362D9">
            <w:pPr>
              <w:pStyle w:val="af"/>
              <w:jc w:val="center"/>
            </w:pPr>
            <w:r w:rsidRPr="00783C6E">
              <w:rPr>
                <w:rFonts w:hint="eastAsia"/>
              </w:rPr>
              <w:t>区　分</w:t>
            </w:r>
          </w:p>
        </w:tc>
        <w:tc>
          <w:tcPr>
            <w:tcW w:w="1856" w:type="dxa"/>
            <w:gridSpan w:val="2"/>
            <w:tcBorders>
              <w:top w:val="single" w:sz="4" w:space="0" w:color="000000"/>
              <w:bottom w:val="single" w:sz="4" w:space="0" w:color="000000"/>
              <w:right w:val="single" w:sz="4" w:space="0" w:color="000000"/>
            </w:tcBorders>
            <w:vAlign w:val="center"/>
          </w:tcPr>
          <w:p w14:paraId="0C35E907" w14:textId="77777777" w:rsidR="00D40764" w:rsidRPr="00783C6E" w:rsidRDefault="00D40764" w:rsidP="00C362D9">
            <w:pPr>
              <w:pStyle w:val="af"/>
              <w:ind w:left="269" w:hanging="244"/>
              <w:jc w:val="center"/>
              <w:rPr>
                <w:spacing w:val="2"/>
              </w:rPr>
            </w:pPr>
            <w:r w:rsidRPr="00783C6E">
              <w:rPr>
                <w:rFonts w:hint="eastAsia"/>
              </w:rPr>
              <w:t>費用の額</w:t>
            </w:r>
          </w:p>
        </w:tc>
        <w:tc>
          <w:tcPr>
            <w:tcW w:w="1549" w:type="dxa"/>
            <w:vMerge w:val="restart"/>
            <w:tcBorders>
              <w:top w:val="single" w:sz="4" w:space="0" w:color="000000"/>
              <w:left w:val="single" w:sz="4" w:space="0" w:color="000000"/>
              <w:right w:val="single" w:sz="4" w:space="0" w:color="000000"/>
            </w:tcBorders>
            <w:vAlign w:val="center"/>
          </w:tcPr>
          <w:p w14:paraId="0B3965FF" w14:textId="77777777" w:rsidR="00D40764" w:rsidRPr="00783C6E" w:rsidRDefault="00D40764" w:rsidP="00C362D9">
            <w:pPr>
              <w:pStyle w:val="af"/>
              <w:jc w:val="center"/>
            </w:pPr>
            <w:r w:rsidRPr="00783C6E">
              <w:rPr>
                <w:rFonts w:hint="eastAsia"/>
              </w:rPr>
              <w:t>備考</w:t>
            </w:r>
          </w:p>
        </w:tc>
      </w:tr>
      <w:tr w:rsidR="00783C6E" w:rsidRPr="00783C6E" w14:paraId="1B1DC9D2" w14:textId="77777777" w:rsidTr="00C362D9">
        <w:trPr>
          <w:cantSplit/>
          <w:trHeight w:val="70"/>
        </w:trPr>
        <w:tc>
          <w:tcPr>
            <w:tcW w:w="1736" w:type="dxa"/>
            <w:vMerge/>
            <w:tcBorders>
              <w:left w:val="single" w:sz="4" w:space="0" w:color="000000"/>
              <w:right w:val="single" w:sz="4" w:space="0" w:color="auto"/>
            </w:tcBorders>
            <w:vAlign w:val="center"/>
          </w:tcPr>
          <w:p w14:paraId="16C7EF62" w14:textId="77777777" w:rsidR="00D40764" w:rsidRPr="00783C6E" w:rsidRDefault="00D40764" w:rsidP="00C362D9">
            <w:pPr>
              <w:pStyle w:val="af"/>
              <w:jc w:val="center"/>
            </w:pPr>
          </w:p>
        </w:tc>
        <w:tc>
          <w:tcPr>
            <w:tcW w:w="3939" w:type="dxa"/>
            <w:gridSpan w:val="2"/>
            <w:vMerge/>
            <w:tcBorders>
              <w:left w:val="single" w:sz="4" w:space="0" w:color="auto"/>
              <w:right w:val="single" w:sz="4" w:space="0" w:color="000000"/>
            </w:tcBorders>
            <w:vAlign w:val="center"/>
          </w:tcPr>
          <w:p w14:paraId="0F372F56" w14:textId="77777777" w:rsidR="00D40764" w:rsidRPr="00783C6E" w:rsidRDefault="00D40764" w:rsidP="00C362D9">
            <w:pPr>
              <w:pStyle w:val="af"/>
              <w:jc w:val="center"/>
            </w:pPr>
          </w:p>
        </w:tc>
        <w:tc>
          <w:tcPr>
            <w:tcW w:w="928" w:type="dxa"/>
            <w:tcBorders>
              <w:top w:val="single" w:sz="4" w:space="0" w:color="000000"/>
              <w:bottom w:val="single" w:sz="4" w:space="0" w:color="000000"/>
              <w:right w:val="single" w:sz="4" w:space="0" w:color="auto"/>
            </w:tcBorders>
            <w:vAlign w:val="center"/>
          </w:tcPr>
          <w:p w14:paraId="531FBA93" w14:textId="77777777" w:rsidR="00D40764" w:rsidRPr="00783C6E" w:rsidRDefault="00D40764" w:rsidP="00C362D9">
            <w:pPr>
              <w:pStyle w:val="af"/>
              <w:ind w:left="269" w:hanging="244"/>
              <w:jc w:val="center"/>
              <w:rPr>
                <w:spacing w:val="2"/>
              </w:rPr>
            </w:pPr>
            <w:r w:rsidRPr="00783C6E">
              <w:rPr>
                <w:rFonts w:hint="eastAsia"/>
                <w:spacing w:val="2"/>
              </w:rPr>
              <w:t>単位</w:t>
            </w:r>
          </w:p>
        </w:tc>
        <w:tc>
          <w:tcPr>
            <w:tcW w:w="928" w:type="dxa"/>
            <w:tcBorders>
              <w:top w:val="single" w:sz="4" w:space="0" w:color="000000"/>
              <w:left w:val="single" w:sz="4" w:space="0" w:color="auto"/>
              <w:bottom w:val="single" w:sz="4" w:space="0" w:color="000000"/>
              <w:right w:val="single" w:sz="4" w:space="0" w:color="000000"/>
            </w:tcBorders>
            <w:vAlign w:val="center"/>
          </w:tcPr>
          <w:p w14:paraId="03458C6C" w14:textId="77777777" w:rsidR="00D40764" w:rsidRPr="00783C6E" w:rsidRDefault="00D40764" w:rsidP="00C362D9">
            <w:pPr>
              <w:pStyle w:val="af"/>
              <w:ind w:left="269" w:hanging="244"/>
              <w:jc w:val="center"/>
              <w:rPr>
                <w:spacing w:val="2"/>
              </w:rPr>
            </w:pPr>
            <w:r w:rsidRPr="00783C6E">
              <w:rPr>
                <w:rFonts w:hint="eastAsia"/>
                <w:spacing w:val="2"/>
              </w:rPr>
              <w:t>単価</w:t>
            </w:r>
          </w:p>
        </w:tc>
        <w:tc>
          <w:tcPr>
            <w:tcW w:w="1549" w:type="dxa"/>
            <w:vMerge/>
            <w:tcBorders>
              <w:left w:val="single" w:sz="4" w:space="0" w:color="000000"/>
              <w:bottom w:val="single" w:sz="4" w:space="0" w:color="000000"/>
              <w:right w:val="single" w:sz="4" w:space="0" w:color="000000"/>
            </w:tcBorders>
            <w:vAlign w:val="center"/>
          </w:tcPr>
          <w:p w14:paraId="1E28B7BF" w14:textId="77777777" w:rsidR="00D40764" w:rsidRPr="00783C6E" w:rsidRDefault="00D40764" w:rsidP="00C362D9">
            <w:pPr>
              <w:pStyle w:val="af"/>
              <w:jc w:val="center"/>
            </w:pPr>
          </w:p>
        </w:tc>
      </w:tr>
      <w:tr w:rsidR="00783C6E" w:rsidRPr="00783C6E" w14:paraId="5DFD391B" w14:textId="77777777" w:rsidTr="00C362D9">
        <w:trPr>
          <w:cantSplit/>
          <w:trHeight w:val="439"/>
        </w:trPr>
        <w:tc>
          <w:tcPr>
            <w:tcW w:w="1736" w:type="dxa"/>
            <w:vMerge w:val="restart"/>
            <w:tcBorders>
              <w:top w:val="single" w:sz="4" w:space="0" w:color="000000"/>
              <w:left w:val="single" w:sz="4" w:space="0" w:color="000000"/>
              <w:right w:val="single" w:sz="4" w:space="0" w:color="auto"/>
            </w:tcBorders>
            <w:vAlign w:val="center"/>
          </w:tcPr>
          <w:p w14:paraId="60D446F1" w14:textId="77777777" w:rsidR="00D40764" w:rsidRPr="00783C6E" w:rsidRDefault="00D40764" w:rsidP="00C362D9">
            <w:pPr>
              <w:pStyle w:val="af"/>
              <w:ind w:firstLineChars="50" w:firstLine="115"/>
              <w:rPr>
                <w:spacing w:val="5"/>
              </w:rPr>
            </w:pPr>
            <w:r w:rsidRPr="00783C6E">
              <w:rPr>
                <w:rFonts w:hint="eastAsia"/>
              </w:rPr>
              <w:t>文書及び図画</w:t>
            </w:r>
          </w:p>
        </w:tc>
        <w:tc>
          <w:tcPr>
            <w:tcW w:w="2577" w:type="dxa"/>
            <w:vMerge w:val="restart"/>
            <w:tcBorders>
              <w:top w:val="single" w:sz="4" w:space="0" w:color="000000"/>
              <w:left w:val="single" w:sz="4" w:space="0" w:color="auto"/>
              <w:right w:val="single" w:sz="4" w:space="0" w:color="000000"/>
            </w:tcBorders>
            <w:vAlign w:val="center"/>
          </w:tcPr>
          <w:p w14:paraId="4AB27A98" w14:textId="77777777" w:rsidR="00D40764" w:rsidRPr="00783C6E" w:rsidRDefault="00D40764" w:rsidP="00C362D9">
            <w:pPr>
              <w:pStyle w:val="af"/>
              <w:ind w:leftChars="50" w:left="111"/>
              <w:rPr>
                <w:spacing w:val="5"/>
              </w:rPr>
            </w:pPr>
            <w:r w:rsidRPr="00783C6E">
              <w:rPr>
                <w:rFonts w:hint="eastAsia"/>
                <w:spacing w:val="5"/>
              </w:rPr>
              <w:t>複写機により複写したものの写し</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5FA67" w14:textId="77777777" w:rsidR="00D40764" w:rsidRPr="00783C6E" w:rsidRDefault="00D40764" w:rsidP="00C362D9">
            <w:pPr>
              <w:pStyle w:val="af"/>
              <w:ind w:firstLine="120"/>
            </w:pPr>
            <w:r w:rsidRPr="00783C6E">
              <w:rPr>
                <w:rFonts w:hint="eastAsia"/>
              </w:rPr>
              <w:t>単色刷り</w:t>
            </w:r>
          </w:p>
        </w:tc>
        <w:tc>
          <w:tcPr>
            <w:tcW w:w="928" w:type="dxa"/>
            <w:tcBorders>
              <w:top w:val="single" w:sz="4" w:space="0" w:color="000000"/>
              <w:bottom w:val="single" w:sz="4" w:space="0" w:color="000000"/>
              <w:right w:val="single" w:sz="4" w:space="0" w:color="auto"/>
            </w:tcBorders>
            <w:vAlign w:val="center"/>
          </w:tcPr>
          <w:p w14:paraId="32340B73" w14:textId="77777777" w:rsidR="00D40764" w:rsidRPr="00783C6E" w:rsidRDefault="00D40764" w:rsidP="00C362D9">
            <w:pPr>
              <w:pStyle w:val="af"/>
              <w:ind w:left="275" w:hanging="250"/>
              <w:jc w:val="center"/>
              <w:rPr>
                <w:spacing w:val="5"/>
              </w:rPr>
            </w:pPr>
            <w:r w:rsidRPr="00783C6E">
              <w:rPr>
                <w:rFonts w:hint="eastAsia"/>
                <w:spacing w:val="5"/>
              </w:rPr>
              <w:t>１枚</w:t>
            </w:r>
          </w:p>
        </w:tc>
        <w:tc>
          <w:tcPr>
            <w:tcW w:w="928" w:type="dxa"/>
            <w:tcBorders>
              <w:top w:val="single" w:sz="4" w:space="0" w:color="000000"/>
              <w:left w:val="single" w:sz="4" w:space="0" w:color="auto"/>
              <w:bottom w:val="single" w:sz="4" w:space="0" w:color="000000"/>
              <w:right w:val="single" w:sz="4" w:space="0" w:color="000000"/>
            </w:tcBorders>
            <w:vAlign w:val="center"/>
          </w:tcPr>
          <w:p w14:paraId="11A7FFF0" w14:textId="77777777" w:rsidR="00D40764" w:rsidRPr="00783C6E" w:rsidRDefault="00D40764" w:rsidP="00C362D9">
            <w:pPr>
              <w:pStyle w:val="af"/>
              <w:ind w:left="275" w:hanging="250"/>
              <w:jc w:val="center"/>
              <w:rPr>
                <w:spacing w:val="5"/>
              </w:rPr>
            </w:pPr>
            <w:r w:rsidRPr="00783C6E">
              <w:rPr>
                <w:rFonts w:hint="eastAsia"/>
                <w:spacing w:val="5"/>
              </w:rPr>
              <w:t>10円</w:t>
            </w:r>
          </w:p>
        </w:tc>
        <w:tc>
          <w:tcPr>
            <w:tcW w:w="1549" w:type="dxa"/>
            <w:vMerge w:val="restart"/>
            <w:tcBorders>
              <w:top w:val="single" w:sz="4" w:space="0" w:color="000000"/>
              <w:left w:val="single" w:sz="4" w:space="0" w:color="000000"/>
              <w:right w:val="single" w:sz="4" w:space="0" w:color="000000"/>
            </w:tcBorders>
            <w:vAlign w:val="center"/>
          </w:tcPr>
          <w:p w14:paraId="751266C3" w14:textId="77777777" w:rsidR="00D40764" w:rsidRPr="00783C6E" w:rsidRDefault="00D40764" w:rsidP="00C362D9">
            <w:pPr>
              <w:pStyle w:val="af"/>
              <w:ind w:leftChars="50" w:left="111"/>
              <w:jc w:val="left"/>
            </w:pPr>
            <w:r w:rsidRPr="00783C6E">
              <w:rPr>
                <w:rFonts w:hint="eastAsia"/>
              </w:rPr>
              <w:t>片面に複写したものの写しの場合</w:t>
            </w:r>
          </w:p>
        </w:tc>
      </w:tr>
      <w:tr w:rsidR="00783C6E" w:rsidRPr="00783C6E" w14:paraId="72D482C3" w14:textId="77777777" w:rsidTr="00C362D9">
        <w:trPr>
          <w:cantSplit/>
          <w:trHeight w:hRule="exact" w:val="455"/>
        </w:trPr>
        <w:tc>
          <w:tcPr>
            <w:tcW w:w="1736" w:type="dxa"/>
            <w:vMerge/>
            <w:tcBorders>
              <w:left w:val="single" w:sz="4" w:space="0" w:color="000000"/>
              <w:bottom w:val="single" w:sz="4" w:space="0" w:color="000000"/>
              <w:right w:val="single" w:sz="4" w:space="0" w:color="auto"/>
            </w:tcBorders>
            <w:vAlign w:val="center"/>
          </w:tcPr>
          <w:p w14:paraId="56849ACC" w14:textId="77777777" w:rsidR="00D40764" w:rsidRPr="00783C6E" w:rsidRDefault="00D40764" w:rsidP="00C362D9">
            <w:pPr>
              <w:pStyle w:val="af"/>
              <w:ind w:left="269" w:hanging="244"/>
              <w:rPr>
                <w:spacing w:val="2"/>
              </w:rPr>
            </w:pPr>
          </w:p>
        </w:tc>
        <w:tc>
          <w:tcPr>
            <w:tcW w:w="2577" w:type="dxa"/>
            <w:vMerge/>
            <w:tcBorders>
              <w:left w:val="single" w:sz="4" w:space="0" w:color="auto"/>
              <w:bottom w:val="single" w:sz="4" w:space="0" w:color="auto"/>
              <w:right w:val="single" w:sz="4" w:space="0" w:color="000000"/>
            </w:tcBorders>
            <w:vAlign w:val="center"/>
          </w:tcPr>
          <w:p w14:paraId="383363B8" w14:textId="77777777" w:rsidR="00D40764" w:rsidRPr="00783C6E" w:rsidRDefault="00D40764" w:rsidP="00C362D9">
            <w:pPr>
              <w:pStyle w:val="af"/>
              <w:ind w:left="269" w:hanging="244"/>
              <w:rPr>
                <w:spacing w:val="2"/>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55AFE" w14:textId="77777777" w:rsidR="00D40764" w:rsidRPr="00783C6E" w:rsidRDefault="00D40764" w:rsidP="00C362D9">
            <w:pPr>
              <w:pStyle w:val="af"/>
              <w:ind w:firstLine="120"/>
              <w:rPr>
                <w:spacing w:val="2"/>
              </w:rPr>
            </w:pPr>
            <w:r w:rsidRPr="00783C6E">
              <w:rPr>
                <w:rFonts w:hint="eastAsia"/>
                <w:spacing w:val="2"/>
              </w:rPr>
              <w:t>多色刷り</w:t>
            </w:r>
          </w:p>
        </w:tc>
        <w:tc>
          <w:tcPr>
            <w:tcW w:w="928" w:type="dxa"/>
            <w:tcBorders>
              <w:top w:val="single" w:sz="4" w:space="0" w:color="000000"/>
              <w:bottom w:val="single" w:sz="4" w:space="0" w:color="000000"/>
              <w:right w:val="single" w:sz="4" w:space="0" w:color="auto"/>
            </w:tcBorders>
            <w:vAlign w:val="center"/>
          </w:tcPr>
          <w:p w14:paraId="6500913F" w14:textId="77777777" w:rsidR="00D40764" w:rsidRPr="00783C6E" w:rsidRDefault="00D40764" w:rsidP="00C362D9">
            <w:pPr>
              <w:pStyle w:val="af"/>
              <w:ind w:left="275" w:hanging="250"/>
              <w:jc w:val="center"/>
              <w:rPr>
                <w:spacing w:val="2"/>
              </w:rPr>
            </w:pPr>
            <w:r w:rsidRPr="00783C6E">
              <w:rPr>
                <w:rFonts w:hint="eastAsia"/>
                <w:spacing w:val="5"/>
              </w:rPr>
              <w:t>１枚</w:t>
            </w:r>
          </w:p>
        </w:tc>
        <w:tc>
          <w:tcPr>
            <w:tcW w:w="928" w:type="dxa"/>
            <w:tcBorders>
              <w:top w:val="single" w:sz="4" w:space="0" w:color="000000"/>
              <w:left w:val="single" w:sz="4" w:space="0" w:color="auto"/>
              <w:bottom w:val="single" w:sz="4" w:space="0" w:color="000000"/>
              <w:right w:val="single" w:sz="4" w:space="0" w:color="000000"/>
            </w:tcBorders>
            <w:vAlign w:val="center"/>
          </w:tcPr>
          <w:p w14:paraId="61D108F5" w14:textId="77777777" w:rsidR="00D40764" w:rsidRPr="00783C6E" w:rsidRDefault="00D40764" w:rsidP="00C362D9">
            <w:pPr>
              <w:pStyle w:val="af"/>
              <w:ind w:left="275" w:hanging="250"/>
              <w:jc w:val="center"/>
              <w:rPr>
                <w:spacing w:val="2"/>
              </w:rPr>
            </w:pPr>
            <w:r w:rsidRPr="00783C6E">
              <w:rPr>
                <w:rFonts w:hint="eastAsia"/>
                <w:spacing w:val="5"/>
              </w:rPr>
              <w:t>50円</w:t>
            </w:r>
          </w:p>
        </w:tc>
        <w:tc>
          <w:tcPr>
            <w:tcW w:w="1549" w:type="dxa"/>
            <w:vMerge/>
            <w:tcBorders>
              <w:left w:val="single" w:sz="4" w:space="0" w:color="000000"/>
              <w:right w:val="single" w:sz="4" w:space="0" w:color="000000"/>
            </w:tcBorders>
            <w:vAlign w:val="center"/>
          </w:tcPr>
          <w:p w14:paraId="2B518E80" w14:textId="77777777" w:rsidR="00D40764" w:rsidRPr="00783C6E" w:rsidRDefault="00D40764" w:rsidP="00C362D9">
            <w:pPr>
              <w:pStyle w:val="af"/>
              <w:jc w:val="center"/>
              <w:rPr>
                <w:spacing w:val="2"/>
              </w:rPr>
            </w:pPr>
          </w:p>
        </w:tc>
      </w:tr>
      <w:tr w:rsidR="00783C6E" w:rsidRPr="00783C6E" w14:paraId="2701F5BB" w14:textId="77777777" w:rsidTr="00C362D9">
        <w:trPr>
          <w:cantSplit/>
          <w:trHeight w:hRule="exact" w:val="481"/>
        </w:trPr>
        <w:tc>
          <w:tcPr>
            <w:tcW w:w="1736" w:type="dxa"/>
            <w:vMerge w:val="restart"/>
            <w:tcBorders>
              <w:left w:val="single" w:sz="4" w:space="0" w:color="000000"/>
              <w:right w:val="single" w:sz="4" w:space="0" w:color="auto"/>
            </w:tcBorders>
            <w:vAlign w:val="center"/>
          </w:tcPr>
          <w:p w14:paraId="5DA970DE" w14:textId="77777777" w:rsidR="00D40764" w:rsidRPr="00783C6E" w:rsidRDefault="00D40764" w:rsidP="00C362D9">
            <w:pPr>
              <w:pStyle w:val="af"/>
              <w:jc w:val="center"/>
              <w:rPr>
                <w:spacing w:val="2"/>
              </w:rPr>
            </w:pPr>
            <w:r w:rsidRPr="00783C6E">
              <w:rPr>
                <w:rFonts w:hint="eastAsia"/>
                <w:spacing w:val="2"/>
              </w:rPr>
              <w:t>電磁的記録</w:t>
            </w:r>
          </w:p>
        </w:tc>
        <w:tc>
          <w:tcPr>
            <w:tcW w:w="2577" w:type="dxa"/>
            <w:vMerge w:val="restart"/>
            <w:tcBorders>
              <w:top w:val="single" w:sz="4" w:space="0" w:color="auto"/>
              <w:left w:val="single" w:sz="4" w:space="0" w:color="auto"/>
              <w:right w:val="single" w:sz="4" w:space="0" w:color="000000"/>
            </w:tcBorders>
          </w:tcPr>
          <w:p w14:paraId="485BE291" w14:textId="77777777" w:rsidR="00D40764" w:rsidRPr="00783C6E" w:rsidRDefault="00D40764" w:rsidP="00C362D9">
            <w:pPr>
              <w:pStyle w:val="af"/>
              <w:ind w:leftChars="50" w:left="111"/>
              <w:rPr>
                <w:spacing w:val="2"/>
              </w:rPr>
            </w:pPr>
            <w:r w:rsidRPr="00783C6E">
              <w:rPr>
                <w:rFonts w:hint="eastAsia"/>
              </w:rPr>
              <w:t>用紙に出力したものの写し</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FC06D" w14:textId="77777777" w:rsidR="00D40764" w:rsidRPr="00783C6E" w:rsidRDefault="00D40764" w:rsidP="00C362D9">
            <w:pPr>
              <w:pStyle w:val="af"/>
              <w:ind w:firstLine="120"/>
              <w:rPr>
                <w:spacing w:val="2"/>
              </w:rPr>
            </w:pPr>
            <w:r w:rsidRPr="00783C6E">
              <w:rPr>
                <w:rFonts w:hint="eastAsia"/>
              </w:rPr>
              <w:t>単色刷り</w:t>
            </w:r>
          </w:p>
        </w:tc>
        <w:tc>
          <w:tcPr>
            <w:tcW w:w="928" w:type="dxa"/>
            <w:tcBorders>
              <w:top w:val="single" w:sz="4" w:space="0" w:color="000000"/>
              <w:bottom w:val="single" w:sz="4" w:space="0" w:color="000000"/>
              <w:right w:val="single" w:sz="4" w:space="0" w:color="auto"/>
            </w:tcBorders>
            <w:vAlign w:val="center"/>
          </w:tcPr>
          <w:p w14:paraId="5F55D0B7" w14:textId="77777777" w:rsidR="00D40764" w:rsidRPr="00783C6E" w:rsidRDefault="00D40764" w:rsidP="00C362D9">
            <w:pPr>
              <w:pStyle w:val="af"/>
              <w:ind w:left="275" w:hanging="250"/>
              <w:jc w:val="center"/>
              <w:rPr>
                <w:spacing w:val="5"/>
              </w:rPr>
            </w:pPr>
            <w:r w:rsidRPr="00783C6E">
              <w:rPr>
                <w:rFonts w:hint="eastAsia"/>
                <w:spacing w:val="5"/>
              </w:rPr>
              <w:t>１面</w:t>
            </w:r>
          </w:p>
        </w:tc>
        <w:tc>
          <w:tcPr>
            <w:tcW w:w="928" w:type="dxa"/>
            <w:tcBorders>
              <w:top w:val="single" w:sz="4" w:space="0" w:color="000000"/>
              <w:left w:val="single" w:sz="4" w:space="0" w:color="auto"/>
              <w:bottom w:val="single" w:sz="4" w:space="0" w:color="000000"/>
              <w:right w:val="single" w:sz="4" w:space="0" w:color="000000"/>
            </w:tcBorders>
            <w:vAlign w:val="center"/>
          </w:tcPr>
          <w:p w14:paraId="7A34E261" w14:textId="77777777" w:rsidR="00D40764" w:rsidRPr="00783C6E" w:rsidRDefault="00D40764" w:rsidP="00C362D9">
            <w:pPr>
              <w:pStyle w:val="af"/>
              <w:ind w:left="275" w:hanging="250"/>
              <w:jc w:val="center"/>
              <w:rPr>
                <w:spacing w:val="5"/>
              </w:rPr>
            </w:pPr>
            <w:r w:rsidRPr="00783C6E">
              <w:rPr>
                <w:rFonts w:hint="eastAsia"/>
                <w:spacing w:val="5"/>
              </w:rPr>
              <w:t>10円</w:t>
            </w:r>
          </w:p>
        </w:tc>
        <w:tc>
          <w:tcPr>
            <w:tcW w:w="1549" w:type="dxa"/>
            <w:vMerge/>
            <w:tcBorders>
              <w:left w:val="single" w:sz="4" w:space="0" w:color="000000"/>
              <w:right w:val="single" w:sz="4" w:space="0" w:color="000000"/>
            </w:tcBorders>
            <w:vAlign w:val="center"/>
          </w:tcPr>
          <w:p w14:paraId="59DDA4A3" w14:textId="77777777" w:rsidR="00D40764" w:rsidRPr="00783C6E" w:rsidRDefault="00D40764" w:rsidP="00C362D9">
            <w:pPr>
              <w:pStyle w:val="af"/>
              <w:jc w:val="center"/>
              <w:rPr>
                <w:spacing w:val="2"/>
              </w:rPr>
            </w:pPr>
          </w:p>
        </w:tc>
      </w:tr>
      <w:tr w:rsidR="00783C6E" w:rsidRPr="00783C6E" w14:paraId="467CF041" w14:textId="77777777" w:rsidTr="00C362D9">
        <w:trPr>
          <w:cantSplit/>
          <w:trHeight w:hRule="exact" w:val="418"/>
        </w:trPr>
        <w:tc>
          <w:tcPr>
            <w:tcW w:w="1736" w:type="dxa"/>
            <w:vMerge/>
            <w:tcBorders>
              <w:left w:val="single" w:sz="4" w:space="0" w:color="000000"/>
              <w:right w:val="single" w:sz="4" w:space="0" w:color="auto"/>
            </w:tcBorders>
            <w:vAlign w:val="center"/>
          </w:tcPr>
          <w:p w14:paraId="113CCBB9" w14:textId="77777777" w:rsidR="00D40764" w:rsidRPr="00783C6E" w:rsidRDefault="00D40764" w:rsidP="00C362D9">
            <w:pPr>
              <w:pStyle w:val="af"/>
              <w:jc w:val="right"/>
              <w:rPr>
                <w:spacing w:val="2"/>
              </w:rPr>
            </w:pPr>
          </w:p>
        </w:tc>
        <w:tc>
          <w:tcPr>
            <w:tcW w:w="2577" w:type="dxa"/>
            <w:vMerge/>
            <w:tcBorders>
              <w:left w:val="single" w:sz="4" w:space="0" w:color="auto"/>
              <w:bottom w:val="single" w:sz="4" w:space="0" w:color="000000"/>
              <w:right w:val="single" w:sz="4" w:space="0" w:color="000000"/>
            </w:tcBorders>
            <w:vAlign w:val="center"/>
          </w:tcPr>
          <w:p w14:paraId="646021F1" w14:textId="77777777" w:rsidR="00D40764" w:rsidRPr="00783C6E" w:rsidRDefault="00D40764" w:rsidP="00C362D9">
            <w:pPr>
              <w:pStyle w:val="af"/>
              <w:ind w:left="269" w:hanging="244"/>
              <w:rPr>
                <w:spacing w:val="2"/>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2FB0F" w14:textId="77777777" w:rsidR="00D40764" w:rsidRPr="00783C6E" w:rsidRDefault="00D40764" w:rsidP="00C362D9">
            <w:pPr>
              <w:pStyle w:val="af"/>
              <w:ind w:firstLine="120"/>
              <w:rPr>
                <w:spacing w:val="2"/>
              </w:rPr>
            </w:pPr>
            <w:r w:rsidRPr="00783C6E">
              <w:rPr>
                <w:rFonts w:hint="eastAsia"/>
                <w:spacing w:val="2"/>
              </w:rPr>
              <w:t>多色刷り</w:t>
            </w:r>
          </w:p>
        </w:tc>
        <w:tc>
          <w:tcPr>
            <w:tcW w:w="928" w:type="dxa"/>
            <w:tcBorders>
              <w:top w:val="single" w:sz="4" w:space="0" w:color="000000"/>
              <w:bottom w:val="single" w:sz="4" w:space="0" w:color="000000"/>
              <w:right w:val="single" w:sz="4" w:space="0" w:color="auto"/>
            </w:tcBorders>
            <w:vAlign w:val="center"/>
          </w:tcPr>
          <w:p w14:paraId="2866467E" w14:textId="77777777" w:rsidR="00D40764" w:rsidRPr="00783C6E" w:rsidRDefault="00D40764" w:rsidP="00C362D9">
            <w:pPr>
              <w:pStyle w:val="af"/>
              <w:ind w:left="275" w:hanging="250"/>
              <w:jc w:val="center"/>
              <w:rPr>
                <w:spacing w:val="5"/>
              </w:rPr>
            </w:pPr>
            <w:r w:rsidRPr="00783C6E">
              <w:rPr>
                <w:rFonts w:hint="eastAsia"/>
                <w:spacing w:val="5"/>
              </w:rPr>
              <w:t>１面</w:t>
            </w:r>
          </w:p>
        </w:tc>
        <w:tc>
          <w:tcPr>
            <w:tcW w:w="928" w:type="dxa"/>
            <w:tcBorders>
              <w:top w:val="single" w:sz="4" w:space="0" w:color="000000"/>
              <w:left w:val="single" w:sz="4" w:space="0" w:color="auto"/>
              <w:bottom w:val="single" w:sz="4" w:space="0" w:color="000000"/>
              <w:right w:val="single" w:sz="4" w:space="0" w:color="000000"/>
            </w:tcBorders>
            <w:vAlign w:val="center"/>
          </w:tcPr>
          <w:p w14:paraId="76AB13A8" w14:textId="77777777" w:rsidR="00D40764" w:rsidRPr="00783C6E" w:rsidRDefault="00D40764" w:rsidP="00C362D9">
            <w:pPr>
              <w:pStyle w:val="af"/>
              <w:ind w:left="275" w:hanging="250"/>
              <w:jc w:val="center"/>
              <w:rPr>
                <w:spacing w:val="5"/>
              </w:rPr>
            </w:pPr>
            <w:r w:rsidRPr="00783C6E">
              <w:rPr>
                <w:rFonts w:hint="eastAsia"/>
                <w:spacing w:val="5"/>
              </w:rPr>
              <w:t>50円</w:t>
            </w:r>
          </w:p>
        </w:tc>
        <w:tc>
          <w:tcPr>
            <w:tcW w:w="1549" w:type="dxa"/>
            <w:vMerge/>
            <w:tcBorders>
              <w:left w:val="single" w:sz="4" w:space="0" w:color="000000"/>
              <w:bottom w:val="single" w:sz="4" w:space="0" w:color="000000"/>
              <w:right w:val="single" w:sz="4" w:space="0" w:color="000000"/>
            </w:tcBorders>
            <w:vAlign w:val="center"/>
          </w:tcPr>
          <w:p w14:paraId="1C1E039A" w14:textId="77777777" w:rsidR="00D40764" w:rsidRPr="00783C6E" w:rsidRDefault="00D40764" w:rsidP="00C362D9">
            <w:pPr>
              <w:pStyle w:val="af"/>
              <w:jc w:val="center"/>
              <w:rPr>
                <w:spacing w:val="2"/>
              </w:rPr>
            </w:pPr>
          </w:p>
        </w:tc>
      </w:tr>
      <w:tr w:rsidR="00783C6E" w:rsidRPr="00783C6E" w14:paraId="6AAFF955" w14:textId="77777777" w:rsidTr="00C362D9">
        <w:trPr>
          <w:cantSplit/>
          <w:trHeight w:hRule="exact" w:val="423"/>
        </w:trPr>
        <w:tc>
          <w:tcPr>
            <w:tcW w:w="1736" w:type="dxa"/>
            <w:vMerge/>
            <w:tcBorders>
              <w:left w:val="single" w:sz="4" w:space="0" w:color="000000"/>
              <w:right w:val="single" w:sz="4" w:space="0" w:color="auto"/>
            </w:tcBorders>
            <w:vAlign w:val="center"/>
          </w:tcPr>
          <w:p w14:paraId="4219C820" w14:textId="77777777" w:rsidR="00D40764" w:rsidRPr="00783C6E" w:rsidRDefault="00D40764" w:rsidP="00C362D9">
            <w:pPr>
              <w:pStyle w:val="af"/>
              <w:jc w:val="right"/>
            </w:pPr>
          </w:p>
        </w:tc>
        <w:tc>
          <w:tcPr>
            <w:tcW w:w="3939" w:type="dxa"/>
            <w:gridSpan w:val="2"/>
            <w:tcBorders>
              <w:top w:val="single" w:sz="4" w:space="0" w:color="auto"/>
              <w:left w:val="single" w:sz="4" w:space="0" w:color="auto"/>
              <w:bottom w:val="single" w:sz="4" w:space="0" w:color="000000"/>
              <w:right w:val="single" w:sz="4" w:space="0" w:color="000000"/>
            </w:tcBorders>
            <w:vAlign w:val="center"/>
          </w:tcPr>
          <w:p w14:paraId="721F5DA5" w14:textId="77777777" w:rsidR="00D40764" w:rsidRPr="00783C6E" w:rsidRDefault="00D40764" w:rsidP="00C362D9">
            <w:pPr>
              <w:pStyle w:val="af"/>
              <w:jc w:val="left"/>
            </w:pPr>
            <w:r w:rsidRPr="00783C6E">
              <w:rPr>
                <w:spacing w:val="2"/>
              </w:rPr>
              <w:t xml:space="preserve"> </w:t>
            </w:r>
            <w:r w:rsidRPr="00783C6E">
              <w:rPr>
                <w:rFonts w:hint="eastAsia"/>
                <w:spacing w:val="5"/>
              </w:rPr>
              <w:t>録音カセットテープ</w:t>
            </w:r>
          </w:p>
        </w:tc>
        <w:tc>
          <w:tcPr>
            <w:tcW w:w="928" w:type="dxa"/>
            <w:tcBorders>
              <w:top w:val="single" w:sz="4" w:space="0" w:color="auto"/>
              <w:bottom w:val="single" w:sz="4" w:space="0" w:color="000000"/>
              <w:right w:val="single" w:sz="4" w:space="0" w:color="auto"/>
            </w:tcBorders>
            <w:vAlign w:val="center"/>
          </w:tcPr>
          <w:p w14:paraId="385883F8" w14:textId="77777777" w:rsidR="00D40764" w:rsidRPr="00783C6E" w:rsidRDefault="00D40764" w:rsidP="00C362D9">
            <w:pPr>
              <w:pStyle w:val="af"/>
              <w:ind w:left="275" w:hanging="250"/>
              <w:jc w:val="center"/>
            </w:pPr>
            <w:r w:rsidRPr="00783C6E">
              <w:rPr>
                <w:rFonts w:hint="eastAsia"/>
                <w:spacing w:val="5"/>
              </w:rPr>
              <w:t>１巻</w:t>
            </w:r>
          </w:p>
        </w:tc>
        <w:tc>
          <w:tcPr>
            <w:tcW w:w="928" w:type="dxa"/>
            <w:tcBorders>
              <w:top w:val="single" w:sz="4" w:space="0" w:color="auto"/>
              <w:left w:val="single" w:sz="4" w:space="0" w:color="auto"/>
              <w:bottom w:val="single" w:sz="4" w:space="0" w:color="000000"/>
              <w:right w:val="single" w:sz="4" w:space="0" w:color="000000"/>
            </w:tcBorders>
            <w:vAlign w:val="center"/>
          </w:tcPr>
          <w:p w14:paraId="36CB92D7" w14:textId="77777777" w:rsidR="00D40764" w:rsidRPr="00783C6E" w:rsidRDefault="00D40764" w:rsidP="00C362D9">
            <w:pPr>
              <w:widowControl/>
              <w:jc w:val="center"/>
            </w:pPr>
            <w:r w:rsidRPr="00783C6E">
              <w:rPr>
                <w:rFonts w:hint="eastAsia"/>
                <w:spacing w:val="5"/>
              </w:rPr>
              <w:t>210円</w:t>
            </w:r>
          </w:p>
        </w:tc>
        <w:tc>
          <w:tcPr>
            <w:tcW w:w="1549" w:type="dxa"/>
            <w:tcBorders>
              <w:top w:val="single" w:sz="4" w:space="0" w:color="auto"/>
              <w:bottom w:val="single" w:sz="4" w:space="0" w:color="000000"/>
              <w:right w:val="single" w:sz="4" w:space="0" w:color="000000"/>
            </w:tcBorders>
          </w:tcPr>
          <w:p w14:paraId="3ACD2277" w14:textId="77777777" w:rsidR="00D40764" w:rsidRPr="00783C6E" w:rsidRDefault="00D40764" w:rsidP="00C362D9">
            <w:pPr>
              <w:pStyle w:val="af"/>
              <w:ind w:left="269" w:hanging="244"/>
              <w:jc w:val="center"/>
              <w:rPr>
                <w:spacing w:val="2"/>
              </w:rPr>
            </w:pPr>
            <w:r w:rsidRPr="00783C6E">
              <w:rPr>
                <w:rFonts w:hint="eastAsia"/>
                <w:spacing w:val="2"/>
              </w:rPr>
              <w:t>120分まで</w:t>
            </w:r>
          </w:p>
        </w:tc>
      </w:tr>
      <w:tr w:rsidR="00783C6E" w:rsidRPr="00783C6E" w14:paraId="39033AD9" w14:textId="77777777" w:rsidTr="00C362D9">
        <w:trPr>
          <w:cantSplit/>
          <w:trHeight w:val="408"/>
        </w:trPr>
        <w:tc>
          <w:tcPr>
            <w:tcW w:w="1736" w:type="dxa"/>
            <w:vMerge/>
            <w:tcBorders>
              <w:left w:val="single" w:sz="4" w:space="0" w:color="000000"/>
              <w:right w:val="single" w:sz="4" w:space="0" w:color="auto"/>
            </w:tcBorders>
            <w:vAlign w:val="center"/>
          </w:tcPr>
          <w:p w14:paraId="7BFD245E" w14:textId="77777777" w:rsidR="00D40764" w:rsidRPr="00783C6E" w:rsidRDefault="00D40764" w:rsidP="00C362D9">
            <w:pPr>
              <w:pStyle w:val="af"/>
              <w:jc w:val="right"/>
            </w:pPr>
          </w:p>
        </w:tc>
        <w:tc>
          <w:tcPr>
            <w:tcW w:w="3939" w:type="dxa"/>
            <w:gridSpan w:val="2"/>
            <w:tcBorders>
              <w:left w:val="single" w:sz="4" w:space="0" w:color="auto"/>
              <w:bottom w:val="single" w:sz="4" w:space="0" w:color="000000"/>
              <w:right w:val="single" w:sz="4" w:space="0" w:color="000000"/>
            </w:tcBorders>
            <w:vAlign w:val="center"/>
          </w:tcPr>
          <w:p w14:paraId="396918F8" w14:textId="77777777" w:rsidR="00D40764" w:rsidRPr="00783C6E" w:rsidRDefault="00D40764" w:rsidP="00C362D9">
            <w:pPr>
              <w:pStyle w:val="af"/>
              <w:ind w:leftChars="60" w:left="147" w:right="124" w:hangingChars="6" w:hanging="14"/>
              <w:jc w:val="left"/>
            </w:pPr>
            <w:r w:rsidRPr="00783C6E">
              <w:rPr>
                <w:rFonts w:hint="eastAsia"/>
              </w:rPr>
              <w:t>ビデオカセットテープ（ＶＨＳ方式）</w:t>
            </w:r>
          </w:p>
        </w:tc>
        <w:tc>
          <w:tcPr>
            <w:tcW w:w="928" w:type="dxa"/>
            <w:tcBorders>
              <w:bottom w:val="single" w:sz="4" w:space="0" w:color="000000"/>
              <w:right w:val="single" w:sz="4" w:space="0" w:color="auto"/>
            </w:tcBorders>
            <w:vAlign w:val="center"/>
          </w:tcPr>
          <w:p w14:paraId="0FEFAE73" w14:textId="77777777" w:rsidR="00D40764" w:rsidRPr="00783C6E" w:rsidRDefault="00D40764" w:rsidP="00C362D9">
            <w:pPr>
              <w:pStyle w:val="af"/>
              <w:ind w:left="275" w:hanging="250"/>
              <w:jc w:val="center"/>
            </w:pPr>
            <w:r w:rsidRPr="00783C6E">
              <w:rPr>
                <w:rFonts w:hint="eastAsia"/>
                <w:spacing w:val="5"/>
              </w:rPr>
              <w:t>１巻</w:t>
            </w:r>
          </w:p>
        </w:tc>
        <w:tc>
          <w:tcPr>
            <w:tcW w:w="928" w:type="dxa"/>
            <w:tcBorders>
              <w:left w:val="single" w:sz="4" w:space="0" w:color="auto"/>
              <w:bottom w:val="single" w:sz="4" w:space="0" w:color="000000"/>
              <w:right w:val="single" w:sz="4" w:space="0" w:color="000000"/>
            </w:tcBorders>
            <w:vAlign w:val="center"/>
          </w:tcPr>
          <w:p w14:paraId="790428C6" w14:textId="77777777" w:rsidR="00D40764" w:rsidRPr="00783C6E" w:rsidRDefault="00D40764" w:rsidP="00C362D9">
            <w:pPr>
              <w:widowControl/>
              <w:wordWrap w:val="0"/>
              <w:jc w:val="center"/>
            </w:pPr>
            <w:r w:rsidRPr="00783C6E">
              <w:rPr>
                <w:rFonts w:hint="eastAsia"/>
                <w:spacing w:val="5"/>
              </w:rPr>
              <w:t>350円</w:t>
            </w:r>
          </w:p>
        </w:tc>
        <w:tc>
          <w:tcPr>
            <w:tcW w:w="1549" w:type="dxa"/>
            <w:tcBorders>
              <w:bottom w:val="single" w:sz="4" w:space="0" w:color="000000"/>
              <w:right w:val="single" w:sz="4" w:space="0" w:color="000000"/>
            </w:tcBorders>
            <w:vAlign w:val="center"/>
          </w:tcPr>
          <w:p w14:paraId="2F9D1A35" w14:textId="77777777" w:rsidR="00D40764" w:rsidRPr="00783C6E" w:rsidRDefault="00D40764" w:rsidP="00C362D9">
            <w:pPr>
              <w:pStyle w:val="af"/>
              <w:ind w:left="269" w:hanging="244"/>
              <w:jc w:val="center"/>
              <w:rPr>
                <w:spacing w:val="2"/>
              </w:rPr>
            </w:pPr>
            <w:r w:rsidRPr="00783C6E">
              <w:rPr>
                <w:rFonts w:hint="eastAsia"/>
                <w:spacing w:val="2"/>
              </w:rPr>
              <w:t>120分まで</w:t>
            </w:r>
          </w:p>
        </w:tc>
      </w:tr>
      <w:tr w:rsidR="00783C6E" w:rsidRPr="00783C6E" w14:paraId="4FD0FAF4" w14:textId="77777777" w:rsidTr="00C362D9">
        <w:trPr>
          <w:cantSplit/>
          <w:trHeight w:val="415"/>
        </w:trPr>
        <w:tc>
          <w:tcPr>
            <w:tcW w:w="1736" w:type="dxa"/>
            <w:vMerge/>
            <w:tcBorders>
              <w:left w:val="single" w:sz="4" w:space="0" w:color="000000"/>
              <w:right w:val="single" w:sz="4" w:space="0" w:color="auto"/>
            </w:tcBorders>
            <w:vAlign w:val="center"/>
          </w:tcPr>
          <w:p w14:paraId="4BF55745" w14:textId="77777777" w:rsidR="00D40764" w:rsidRPr="00783C6E" w:rsidRDefault="00D40764" w:rsidP="00C362D9">
            <w:pPr>
              <w:pStyle w:val="af"/>
              <w:jc w:val="right"/>
            </w:pPr>
          </w:p>
        </w:tc>
        <w:tc>
          <w:tcPr>
            <w:tcW w:w="3939" w:type="dxa"/>
            <w:gridSpan w:val="2"/>
            <w:tcBorders>
              <w:left w:val="single" w:sz="4" w:space="0" w:color="auto"/>
              <w:bottom w:val="single" w:sz="4" w:space="0" w:color="000000"/>
              <w:right w:val="single" w:sz="4" w:space="0" w:color="000000"/>
            </w:tcBorders>
            <w:vAlign w:val="center"/>
          </w:tcPr>
          <w:p w14:paraId="1E21D400" w14:textId="77777777" w:rsidR="00D40764" w:rsidRPr="00783C6E" w:rsidRDefault="00D40764" w:rsidP="00C362D9">
            <w:pPr>
              <w:pStyle w:val="af"/>
              <w:ind w:leftChars="-5" w:left="-11" w:firstLineChars="50" w:firstLine="116"/>
              <w:jc w:val="left"/>
            </w:pPr>
            <w:r w:rsidRPr="00783C6E">
              <w:rPr>
                <w:rFonts w:hint="eastAsia"/>
                <w:spacing w:val="5"/>
              </w:rPr>
              <w:t>フロッピーディスク（２ＨＤ）</w:t>
            </w:r>
          </w:p>
        </w:tc>
        <w:tc>
          <w:tcPr>
            <w:tcW w:w="928" w:type="dxa"/>
            <w:tcBorders>
              <w:bottom w:val="single" w:sz="4" w:space="0" w:color="000000"/>
              <w:right w:val="single" w:sz="4" w:space="0" w:color="auto"/>
            </w:tcBorders>
            <w:vAlign w:val="center"/>
          </w:tcPr>
          <w:p w14:paraId="12CEC6FD" w14:textId="77777777" w:rsidR="00D40764" w:rsidRPr="00783C6E" w:rsidRDefault="00D40764" w:rsidP="00C362D9">
            <w:pPr>
              <w:pStyle w:val="af"/>
              <w:ind w:left="275" w:hanging="250"/>
              <w:jc w:val="center"/>
            </w:pPr>
            <w:r w:rsidRPr="00783C6E">
              <w:rPr>
                <w:rFonts w:hint="eastAsia"/>
                <w:spacing w:val="5"/>
              </w:rPr>
              <w:t>１枚</w:t>
            </w:r>
          </w:p>
        </w:tc>
        <w:tc>
          <w:tcPr>
            <w:tcW w:w="928" w:type="dxa"/>
            <w:tcBorders>
              <w:left w:val="single" w:sz="4" w:space="0" w:color="auto"/>
              <w:bottom w:val="single" w:sz="4" w:space="0" w:color="000000"/>
              <w:right w:val="single" w:sz="4" w:space="0" w:color="000000"/>
            </w:tcBorders>
            <w:vAlign w:val="center"/>
          </w:tcPr>
          <w:p w14:paraId="21B49A39" w14:textId="77777777" w:rsidR="00D40764" w:rsidRPr="00783C6E" w:rsidRDefault="00D40764" w:rsidP="00C362D9">
            <w:pPr>
              <w:widowControl/>
              <w:wordWrap w:val="0"/>
              <w:jc w:val="center"/>
            </w:pPr>
            <w:r w:rsidRPr="00783C6E">
              <w:rPr>
                <w:rFonts w:hint="eastAsia"/>
                <w:spacing w:val="5"/>
              </w:rPr>
              <w:t>70円</w:t>
            </w:r>
          </w:p>
        </w:tc>
        <w:tc>
          <w:tcPr>
            <w:tcW w:w="1549" w:type="dxa"/>
            <w:tcBorders>
              <w:bottom w:val="single" w:sz="4" w:space="0" w:color="000000"/>
              <w:right w:val="single" w:sz="4" w:space="0" w:color="000000"/>
            </w:tcBorders>
          </w:tcPr>
          <w:p w14:paraId="288D4D08" w14:textId="77777777" w:rsidR="00D40764" w:rsidRPr="00783C6E" w:rsidRDefault="00D40764" w:rsidP="00C362D9">
            <w:pPr>
              <w:pStyle w:val="af"/>
              <w:ind w:left="269" w:hanging="244"/>
              <w:jc w:val="center"/>
              <w:rPr>
                <w:spacing w:val="2"/>
              </w:rPr>
            </w:pPr>
          </w:p>
        </w:tc>
      </w:tr>
      <w:tr w:rsidR="00783C6E" w:rsidRPr="00783C6E" w14:paraId="4076B1A8" w14:textId="77777777" w:rsidTr="00C362D9">
        <w:trPr>
          <w:trHeight w:val="771"/>
        </w:trPr>
        <w:tc>
          <w:tcPr>
            <w:tcW w:w="1736" w:type="dxa"/>
            <w:vMerge/>
            <w:tcBorders>
              <w:left w:val="single" w:sz="4" w:space="0" w:color="000000"/>
              <w:right w:val="single" w:sz="4" w:space="0" w:color="auto"/>
            </w:tcBorders>
            <w:vAlign w:val="center"/>
          </w:tcPr>
          <w:p w14:paraId="1F3854AF" w14:textId="77777777" w:rsidR="00D40764" w:rsidRPr="00783C6E" w:rsidRDefault="00D40764" w:rsidP="00C362D9">
            <w:pPr>
              <w:pStyle w:val="af"/>
              <w:jc w:val="right"/>
            </w:pPr>
          </w:p>
        </w:tc>
        <w:tc>
          <w:tcPr>
            <w:tcW w:w="3939" w:type="dxa"/>
            <w:gridSpan w:val="2"/>
            <w:tcBorders>
              <w:top w:val="single" w:sz="4" w:space="0" w:color="000000"/>
              <w:left w:val="single" w:sz="4" w:space="0" w:color="auto"/>
              <w:bottom w:val="single" w:sz="4" w:space="0" w:color="000000"/>
              <w:right w:val="single" w:sz="4" w:space="0" w:color="000000"/>
            </w:tcBorders>
            <w:vAlign w:val="center"/>
          </w:tcPr>
          <w:p w14:paraId="4F158295" w14:textId="77777777" w:rsidR="00D40764" w:rsidRPr="00783C6E" w:rsidRDefault="00D40764" w:rsidP="00C362D9">
            <w:pPr>
              <w:pStyle w:val="af"/>
              <w:ind w:leftChars="50" w:left="111"/>
              <w:jc w:val="left"/>
            </w:pPr>
            <w:r w:rsidRPr="00783C6E">
              <w:rPr>
                <w:rFonts w:hint="eastAsia"/>
              </w:rPr>
              <w:t>光ディスク(ＣＤ－Ｒ700メガバイトのもの)</w:t>
            </w:r>
          </w:p>
        </w:tc>
        <w:tc>
          <w:tcPr>
            <w:tcW w:w="928" w:type="dxa"/>
            <w:tcBorders>
              <w:top w:val="single" w:sz="4" w:space="0" w:color="000000"/>
              <w:bottom w:val="single" w:sz="4" w:space="0" w:color="000000"/>
              <w:right w:val="single" w:sz="4" w:space="0" w:color="auto"/>
            </w:tcBorders>
            <w:vAlign w:val="center"/>
          </w:tcPr>
          <w:p w14:paraId="073F7323" w14:textId="77777777" w:rsidR="00D40764" w:rsidRPr="00783C6E" w:rsidRDefault="00D40764" w:rsidP="00C362D9">
            <w:pPr>
              <w:pStyle w:val="af"/>
              <w:ind w:left="275" w:hanging="250"/>
              <w:jc w:val="center"/>
              <w:rPr>
                <w:spacing w:val="5"/>
              </w:rPr>
            </w:pPr>
            <w:r w:rsidRPr="00783C6E">
              <w:rPr>
                <w:rFonts w:hint="eastAsia"/>
                <w:spacing w:val="5"/>
              </w:rPr>
              <w:t>１枚</w:t>
            </w:r>
          </w:p>
        </w:tc>
        <w:tc>
          <w:tcPr>
            <w:tcW w:w="928" w:type="dxa"/>
            <w:tcBorders>
              <w:top w:val="single" w:sz="4" w:space="0" w:color="000000"/>
              <w:left w:val="single" w:sz="4" w:space="0" w:color="auto"/>
              <w:bottom w:val="single" w:sz="4" w:space="0" w:color="000000"/>
              <w:right w:val="single" w:sz="4" w:space="0" w:color="000000"/>
            </w:tcBorders>
            <w:vAlign w:val="center"/>
          </w:tcPr>
          <w:p w14:paraId="2830B37F" w14:textId="77777777" w:rsidR="00D40764" w:rsidRPr="00783C6E" w:rsidRDefault="00D40764" w:rsidP="00C362D9">
            <w:pPr>
              <w:widowControl/>
              <w:wordWrap w:val="0"/>
              <w:jc w:val="center"/>
            </w:pPr>
            <w:r w:rsidRPr="00783C6E">
              <w:rPr>
                <w:rFonts w:hint="eastAsia"/>
                <w:spacing w:val="2"/>
              </w:rPr>
              <w:t>90</w:t>
            </w:r>
            <w:r w:rsidRPr="00783C6E">
              <w:rPr>
                <w:rFonts w:hint="eastAsia"/>
                <w:spacing w:val="5"/>
              </w:rPr>
              <w:t>円</w:t>
            </w:r>
          </w:p>
        </w:tc>
        <w:tc>
          <w:tcPr>
            <w:tcW w:w="1549" w:type="dxa"/>
            <w:tcBorders>
              <w:top w:val="single" w:sz="4" w:space="0" w:color="000000"/>
              <w:bottom w:val="single" w:sz="4" w:space="0" w:color="000000"/>
              <w:right w:val="single" w:sz="4" w:space="0" w:color="000000"/>
            </w:tcBorders>
            <w:vAlign w:val="center"/>
          </w:tcPr>
          <w:p w14:paraId="6F62E84C" w14:textId="77777777" w:rsidR="00D40764" w:rsidRPr="00783C6E" w:rsidRDefault="00D40764" w:rsidP="00C362D9">
            <w:pPr>
              <w:pStyle w:val="af"/>
              <w:ind w:left="269" w:hanging="244"/>
              <w:jc w:val="center"/>
              <w:rPr>
                <w:spacing w:val="2"/>
              </w:rPr>
            </w:pPr>
          </w:p>
        </w:tc>
      </w:tr>
      <w:tr w:rsidR="00783C6E" w:rsidRPr="00783C6E" w14:paraId="2ECB9E83" w14:textId="77777777" w:rsidTr="00C362D9">
        <w:trPr>
          <w:trHeight w:val="690"/>
        </w:trPr>
        <w:tc>
          <w:tcPr>
            <w:tcW w:w="1736" w:type="dxa"/>
            <w:vMerge/>
            <w:tcBorders>
              <w:left w:val="single" w:sz="4" w:space="0" w:color="000000"/>
              <w:bottom w:val="single" w:sz="4" w:space="0" w:color="000000"/>
              <w:right w:val="single" w:sz="4" w:space="0" w:color="auto"/>
            </w:tcBorders>
            <w:vAlign w:val="center"/>
          </w:tcPr>
          <w:p w14:paraId="248A5239" w14:textId="77777777" w:rsidR="00D40764" w:rsidRPr="00783C6E" w:rsidRDefault="00D40764" w:rsidP="00C362D9">
            <w:pPr>
              <w:pStyle w:val="af"/>
              <w:jc w:val="right"/>
            </w:pPr>
          </w:p>
        </w:tc>
        <w:tc>
          <w:tcPr>
            <w:tcW w:w="3939" w:type="dxa"/>
            <w:gridSpan w:val="2"/>
            <w:tcBorders>
              <w:top w:val="single" w:sz="4" w:space="0" w:color="000000"/>
              <w:left w:val="single" w:sz="4" w:space="0" w:color="auto"/>
              <w:bottom w:val="single" w:sz="4" w:space="0" w:color="000000"/>
              <w:right w:val="single" w:sz="4" w:space="0" w:color="000000"/>
            </w:tcBorders>
            <w:vAlign w:val="center"/>
          </w:tcPr>
          <w:p w14:paraId="69812687" w14:textId="77777777" w:rsidR="00D40764" w:rsidRPr="00783C6E" w:rsidRDefault="00D40764" w:rsidP="00C362D9">
            <w:pPr>
              <w:pStyle w:val="af"/>
              <w:ind w:leftChars="57" w:left="126" w:firstLineChars="1" w:firstLine="2"/>
              <w:jc w:val="left"/>
            </w:pPr>
            <w:r w:rsidRPr="00783C6E">
              <w:rPr>
                <w:rFonts w:hint="eastAsia"/>
              </w:rPr>
              <w:t>光ディスク(ＤＶＤ－Ｒ4.7ギガバイトのもの)</w:t>
            </w:r>
          </w:p>
        </w:tc>
        <w:tc>
          <w:tcPr>
            <w:tcW w:w="928" w:type="dxa"/>
            <w:tcBorders>
              <w:top w:val="single" w:sz="4" w:space="0" w:color="000000"/>
              <w:bottom w:val="single" w:sz="4" w:space="0" w:color="000000"/>
              <w:right w:val="single" w:sz="4" w:space="0" w:color="auto"/>
            </w:tcBorders>
            <w:vAlign w:val="center"/>
          </w:tcPr>
          <w:p w14:paraId="1AAFF05F" w14:textId="77777777" w:rsidR="00D40764" w:rsidRPr="00783C6E" w:rsidRDefault="00D40764" w:rsidP="00C362D9">
            <w:pPr>
              <w:pStyle w:val="af"/>
              <w:ind w:left="275" w:hanging="250"/>
              <w:jc w:val="center"/>
              <w:rPr>
                <w:spacing w:val="5"/>
              </w:rPr>
            </w:pPr>
            <w:r w:rsidRPr="00783C6E">
              <w:rPr>
                <w:rFonts w:hint="eastAsia"/>
                <w:spacing w:val="5"/>
              </w:rPr>
              <w:t>１枚</w:t>
            </w:r>
          </w:p>
        </w:tc>
        <w:tc>
          <w:tcPr>
            <w:tcW w:w="928" w:type="dxa"/>
            <w:tcBorders>
              <w:top w:val="single" w:sz="4" w:space="0" w:color="000000"/>
              <w:left w:val="single" w:sz="4" w:space="0" w:color="auto"/>
              <w:bottom w:val="single" w:sz="4" w:space="0" w:color="000000"/>
              <w:right w:val="single" w:sz="4" w:space="0" w:color="000000"/>
            </w:tcBorders>
            <w:vAlign w:val="center"/>
          </w:tcPr>
          <w:p w14:paraId="6AA5327E" w14:textId="77777777" w:rsidR="00D40764" w:rsidRPr="00783C6E" w:rsidRDefault="00D40764" w:rsidP="00C362D9">
            <w:pPr>
              <w:widowControl/>
              <w:wordWrap w:val="0"/>
              <w:jc w:val="center"/>
              <w:rPr>
                <w:spacing w:val="5"/>
              </w:rPr>
            </w:pPr>
            <w:r w:rsidRPr="00783C6E">
              <w:rPr>
                <w:rFonts w:hint="eastAsia"/>
                <w:spacing w:val="5"/>
              </w:rPr>
              <w:t>120円</w:t>
            </w:r>
          </w:p>
        </w:tc>
        <w:tc>
          <w:tcPr>
            <w:tcW w:w="1549" w:type="dxa"/>
            <w:tcBorders>
              <w:top w:val="single" w:sz="4" w:space="0" w:color="000000"/>
              <w:bottom w:val="single" w:sz="4" w:space="0" w:color="000000"/>
              <w:right w:val="single" w:sz="4" w:space="0" w:color="000000"/>
            </w:tcBorders>
            <w:vAlign w:val="center"/>
          </w:tcPr>
          <w:p w14:paraId="5E8EFEA3" w14:textId="77777777" w:rsidR="00D40764" w:rsidRPr="00783C6E" w:rsidRDefault="00D40764" w:rsidP="00C362D9">
            <w:pPr>
              <w:pStyle w:val="af"/>
              <w:ind w:left="269" w:hanging="244"/>
              <w:jc w:val="center"/>
              <w:rPr>
                <w:spacing w:val="2"/>
              </w:rPr>
            </w:pPr>
          </w:p>
        </w:tc>
      </w:tr>
    </w:tbl>
    <w:p w14:paraId="548CE5A0" w14:textId="77777777" w:rsidR="00D40764" w:rsidRPr="00783C6E" w:rsidRDefault="00D40764" w:rsidP="00D40764">
      <w:pPr>
        <w:widowControl/>
        <w:ind w:leftChars="100" w:left="442" w:hangingChars="100" w:hanging="221"/>
        <w:jc w:val="left"/>
      </w:pPr>
      <w:r w:rsidRPr="00783C6E">
        <w:t>(1) 複写機により複写したものの写し又は用紙に出力したものの写しを用紙の両面に作成する場合については、２枚として計算する。</w:t>
      </w:r>
    </w:p>
    <w:p w14:paraId="3C520364" w14:textId="77777777" w:rsidR="00D40764" w:rsidRPr="00783C6E" w:rsidRDefault="00D40764" w:rsidP="00D40764">
      <w:pPr>
        <w:widowControl/>
        <w:ind w:leftChars="100" w:left="442" w:hangingChars="100" w:hanging="221"/>
        <w:jc w:val="left"/>
      </w:pPr>
      <w:r w:rsidRPr="00783C6E">
        <w:t>(2) 複写機により複写したものの写し又は用紙に出力したものの写しの作成については、原則として日本工業規格Ａ列３番（以下「Ａ３判」という。）までの大きさの用紙を用いることとし、これを超える大きさの規格の用紙を用いた場合については、Ａ３判による用紙を用いた場合の枚数に換算して写しの枚数を計算するものとする。</w:t>
      </w:r>
    </w:p>
    <w:p w14:paraId="662D1F83" w14:textId="77777777" w:rsidR="00D40764" w:rsidRPr="00783C6E" w:rsidRDefault="00D40764" w:rsidP="001B6C4A">
      <w:pPr>
        <w:widowControl/>
        <w:jc w:val="left"/>
      </w:pPr>
    </w:p>
    <w:p w14:paraId="172DF064" w14:textId="77777777" w:rsidR="00BE1B79" w:rsidRPr="00783C6E" w:rsidRDefault="00BE1B79" w:rsidP="00D40764">
      <w:pPr>
        <w:pStyle w:val="021"/>
      </w:pPr>
      <w:r w:rsidRPr="00783C6E">
        <w:rPr>
          <w:rFonts w:hint="eastAsia"/>
        </w:rPr>
        <w:t>［旧条例との比較］</w:t>
      </w:r>
    </w:p>
    <w:p w14:paraId="586BED97" w14:textId="77777777" w:rsidR="00BE1B79" w:rsidRPr="00783C6E" w:rsidRDefault="00BE1B79" w:rsidP="00BE1B79">
      <w:pPr>
        <w:pStyle w:val="021"/>
        <w:ind w:firstLine="240"/>
      </w:pPr>
      <w:r w:rsidRPr="00783C6E">
        <w:rPr>
          <w:noProof/>
        </w:rPr>
        <mc:AlternateContent>
          <mc:Choice Requires="wps">
            <w:drawing>
              <wp:anchor distT="0" distB="0" distL="114300" distR="114300" simplePos="0" relativeHeight="252877824" behindDoc="0" locked="0" layoutInCell="1" allowOverlap="1" wp14:anchorId="2BCCB3C6" wp14:editId="3EA900CE">
                <wp:simplePos x="0" y="0"/>
                <wp:positionH relativeFrom="margin">
                  <wp:align>center</wp:align>
                </wp:positionH>
                <wp:positionV relativeFrom="paragraph">
                  <wp:posOffset>142631</wp:posOffset>
                </wp:positionV>
                <wp:extent cx="5915220" cy="626012"/>
                <wp:effectExtent l="0" t="0" r="28575" b="22225"/>
                <wp:wrapNone/>
                <wp:docPr id="376" name="角丸四角形 376"/>
                <wp:cNvGraphicFramePr/>
                <a:graphic xmlns:a="http://schemas.openxmlformats.org/drawingml/2006/main">
                  <a:graphicData uri="http://schemas.microsoft.com/office/word/2010/wordprocessingShape">
                    <wps:wsp>
                      <wps:cNvSpPr/>
                      <wps:spPr>
                        <a:xfrm>
                          <a:off x="0" y="0"/>
                          <a:ext cx="5915220" cy="626012"/>
                        </a:xfrm>
                        <a:prstGeom prst="roundRect">
                          <a:avLst>
                            <a:gd name="adj" fmla="val 8054"/>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9F5156" id="角丸四角形 376" o:spid="_x0000_s1026" style="position:absolute;left:0;text-align:left;margin-left:0;margin-top:11.25pt;width:465.75pt;height:49.3pt;z-index:252877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" filled="f" strokecolor="black [3213]">
                <v:stroke linestyle="thickThin" joinstyle="miter"/>
                <w10:wrap anchorx="margin"/>
              </v:roundrect>
            </w:pict>
          </mc:Fallback>
        </mc:AlternateContent>
      </w:r>
    </w:p>
    <w:p w14:paraId="712D424A" w14:textId="04833FB6" w:rsidR="00BE1B79" w:rsidRPr="00783C6E" w:rsidRDefault="00BE1B79" w:rsidP="00D40764">
      <w:pPr>
        <w:pStyle w:val="022"/>
        <w:ind w:leftChars="100" w:left="221" w:firstLineChars="0" w:firstLine="0"/>
      </w:pPr>
      <w:r w:rsidRPr="00783C6E">
        <w:rPr>
          <w:rFonts w:hint="eastAsia"/>
        </w:rPr>
        <w:t xml:space="preserve">　本条第１項及び第２項は、旧条例第</w:t>
      </w:r>
      <w:r w:rsidRPr="00783C6E">
        <w:t>68</w:t>
      </w:r>
      <w:r w:rsidRPr="00783C6E">
        <w:rPr>
          <w:rFonts w:hint="eastAsia"/>
        </w:rPr>
        <w:t>条（手数料等）</w:t>
      </w:r>
      <w:r w:rsidR="003D0255" w:rsidRPr="00783C6E">
        <w:rPr>
          <w:rFonts w:hint="eastAsia"/>
        </w:rPr>
        <w:t>に</w:t>
      </w:r>
      <w:r w:rsidRPr="00783C6E">
        <w:rPr>
          <w:rFonts w:hint="eastAsia"/>
        </w:rPr>
        <w:t>おいて定めていた内容と実質的な変更はない。</w:t>
      </w:r>
    </w:p>
    <w:p w14:paraId="7055083E" w14:textId="77777777" w:rsidR="00BE1B79" w:rsidRPr="00783C6E" w:rsidRDefault="00BE1B79" w:rsidP="00BE1B79">
      <w:pPr>
        <w:widowControl/>
        <w:jc w:val="left"/>
      </w:pPr>
    </w:p>
    <w:p w14:paraId="6428F9DB" w14:textId="77777777" w:rsidR="00BE1B79" w:rsidRPr="00783C6E" w:rsidRDefault="00BE1B79" w:rsidP="001B6C4A">
      <w:pPr>
        <w:widowControl/>
        <w:jc w:val="left"/>
      </w:pPr>
    </w:p>
    <w:p w14:paraId="3FA9C4BE" w14:textId="0C277F14" w:rsidR="005D12A4" w:rsidRPr="00783C6E" w:rsidRDefault="005D12A4">
      <w:pPr>
        <w:widowControl/>
        <w:jc w:val="left"/>
      </w:pPr>
      <w:r w:rsidRPr="00783C6E">
        <w:br w:type="page"/>
      </w:r>
    </w:p>
    <w:bookmarkStart w:id="102" w:name="_Toc198287700"/>
    <w:p w14:paraId="0B3E4E6D" w14:textId="2BD24B76" w:rsidR="005D12A4" w:rsidRPr="00783C6E" w:rsidRDefault="005D12A4"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700672" behindDoc="0" locked="0" layoutInCell="1" allowOverlap="1" wp14:anchorId="6CBE478C" wp14:editId="0ABB5608">
                <wp:simplePos x="0" y="0"/>
                <wp:positionH relativeFrom="margin">
                  <wp:posOffset>0</wp:posOffset>
                </wp:positionH>
                <wp:positionV relativeFrom="paragraph">
                  <wp:posOffset>439420</wp:posOffset>
                </wp:positionV>
                <wp:extent cx="5861050" cy="4895850"/>
                <wp:effectExtent l="0" t="0" r="25400" b="19050"/>
                <wp:wrapNone/>
                <wp:docPr id="298" name="正方形/長方形 298"/>
                <wp:cNvGraphicFramePr/>
                <a:graphic xmlns:a="http://schemas.openxmlformats.org/drawingml/2006/main">
                  <a:graphicData uri="http://schemas.microsoft.com/office/word/2010/wordprocessingShape">
                    <wps:wsp>
                      <wps:cNvSpPr/>
                      <wps:spPr>
                        <a:xfrm>
                          <a:off x="0" y="0"/>
                          <a:ext cx="5861050" cy="4895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A0C61" id="正方形/長方形 298" o:spid="_x0000_s1026" style="position:absolute;left:0;text-align:left;margin-left:0;margin-top:34.6pt;width:461.5pt;height:385.5pt;z-index:25270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" filled="f" strokecolor="black [3213]" strokeweight="1pt">
                <w10:wrap anchorx="margin"/>
              </v:rect>
            </w:pict>
          </mc:Fallback>
        </mc:AlternateContent>
      </w:r>
      <w:r w:rsidRPr="00783C6E">
        <w:rPr>
          <w:rFonts w:asciiTheme="majorEastAsia" w:hAnsiTheme="majorEastAsia" w:hint="eastAsia"/>
        </w:rPr>
        <w:t xml:space="preserve">　審議会の意見聴取（条例第</w:t>
      </w:r>
      <w:r w:rsidRPr="00783C6E">
        <w:rPr>
          <w:rFonts w:asciiTheme="majorEastAsia" w:hAnsiTheme="majorEastAsia"/>
        </w:rPr>
        <w:t>64条</w:t>
      </w:r>
      <w:r w:rsidRPr="00783C6E">
        <w:rPr>
          <w:rFonts w:asciiTheme="majorEastAsia" w:hAnsiTheme="majorEastAsia" w:hint="eastAsia"/>
        </w:rPr>
        <w:t>関係</w:t>
      </w:r>
      <w:r w:rsidRPr="00783C6E">
        <w:rPr>
          <w:rFonts w:asciiTheme="majorEastAsia" w:hAnsiTheme="majorEastAsia"/>
        </w:rPr>
        <w:t>）</w:t>
      </w:r>
      <w:r w:rsidR="00EB2079" w:rsidRPr="00783C6E">
        <w:rPr>
          <w:rFonts w:asciiTheme="majorEastAsia" w:hAnsiTheme="majorEastAsia" w:hint="eastAsia"/>
        </w:rPr>
        <w:t>及び</w:t>
      </w:r>
      <w:r w:rsidR="00F80FE9" w:rsidRPr="00783C6E">
        <w:rPr>
          <w:rFonts w:asciiTheme="majorEastAsia" w:hAnsiTheme="majorEastAsia" w:hint="eastAsia"/>
        </w:rPr>
        <w:t>地方公共団体に置く審議会等への諮問（</w:t>
      </w:r>
      <w:r w:rsidR="00CC515B" w:rsidRPr="00783C6E">
        <w:rPr>
          <w:rFonts w:asciiTheme="majorEastAsia" w:hAnsiTheme="majorEastAsia" w:hint="eastAsia"/>
        </w:rPr>
        <w:t>法第129条関係）</w:t>
      </w:r>
      <w:bookmarkEnd w:id="102"/>
      <w:r w:rsidR="00E536A8">
        <w:rPr>
          <w:rFonts w:asciiTheme="majorEastAsia" w:hAnsiTheme="majorEastAsia" w:hint="eastAsia"/>
        </w:rPr>
        <w:t xml:space="preserve">　</w:t>
      </w:r>
    </w:p>
    <w:p w14:paraId="7053710E" w14:textId="0678EFB8" w:rsidR="005D12A4" w:rsidRPr="00783C6E" w:rsidRDefault="005D12A4" w:rsidP="005D12A4">
      <w:pPr>
        <w:widowControl/>
        <w:ind w:right="-144" w:firstLineChars="100" w:firstLine="221"/>
        <w:jc w:val="left"/>
        <w:rPr>
          <w:u w:val="single"/>
        </w:rPr>
      </w:pPr>
      <w:r w:rsidRPr="00783C6E">
        <w:rPr>
          <w:rFonts w:hint="eastAsia"/>
          <w:u w:val="single"/>
        </w:rPr>
        <w:t>条例第</w:t>
      </w:r>
      <w:r w:rsidRPr="00783C6E">
        <w:rPr>
          <w:u w:val="single"/>
        </w:rPr>
        <w:t>64条</w:t>
      </w:r>
    </w:p>
    <w:p w14:paraId="025CF178" w14:textId="7F3FB2BA" w:rsidR="005D12A4" w:rsidRPr="00783C6E" w:rsidRDefault="005D12A4" w:rsidP="005D12A4">
      <w:pPr>
        <w:widowControl/>
        <w:ind w:leftChars="200" w:left="663" w:hangingChars="100" w:hanging="221"/>
        <w:jc w:val="left"/>
        <w:rPr>
          <w:rFonts w:cs="ＭＳ 明朝"/>
          <w:szCs w:val="21"/>
        </w:rPr>
      </w:pPr>
      <w:r w:rsidRPr="00783C6E">
        <w:rPr>
          <w:rFonts w:cs="ＭＳ 明朝" w:hint="eastAsia"/>
          <w:szCs w:val="21"/>
        </w:rPr>
        <w:t>１　実施機関は、次の各号のいずれかに該当する場合において、実施機関における個人情報の適正な取扱いを確保するため専門的な知見に基づく意見を聴くことが特に必要であると認めるときは、法第</w:t>
      </w:r>
      <w:r w:rsidRPr="00783C6E">
        <w:rPr>
          <w:rFonts w:cs="ＭＳ 明朝"/>
          <w:szCs w:val="21"/>
        </w:rPr>
        <w:t>129条の規定に基づき、審議会に諮問することができる。</w:t>
      </w:r>
    </w:p>
    <w:p w14:paraId="42A84B0E" w14:textId="77777777" w:rsidR="005D12A4" w:rsidRPr="00783C6E" w:rsidRDefault="005D12A4" w:rsidP="005D12A4">
      <w:pPr>
        <w:widowControl/>
        <w:ind w:leftChars="100" w:left="221" w:firstLineChars="100" w:firstLine="221"/>
        <w:jc w:val="left"/>
        <w:rPr>
          <w:rFonts w:cs="ＭＳ 明朝"/>
          <w:szCs w:val="21"/>
        </w:rPr>
      </w:pPr>
      <w:r w:rsidRPr="00783C6E">
        <w:rPr>
          <w:rFonts w:cs="ＭＳ 明朝" w:hint="eastAsia"/>
          <w:szCs w:val="21"/>
        </w:rPr>
        <w:t xml:space="preserve">　⑴　この条例を改正し、又は廃止しようとする場合</w:t>
      </w:r>
    </w:p>
    <w:p w14:paraId="4D543659" w14:textId="77777777" w:rsidR="005D12A4" w:rsidRPr="00783C6E" w:rsidRDefault="005D12A4" w:rsidP="005D12A4">
      <w:pPr>
        <w:widowControl/>
        <w:ind w:leftChars="100" w:left="221" w:firstLineChars="100" w:firstLine="221"/>
        <w:jc w:val="left"/>
        <w:rPr>
          <w:rFonts w:cs="ＭＳ 明朝"/>
          <w:szCs w:val="21"/>
        </w:rPr>
      </w:pPr>
      <w:r w:rsidRPr="00783C6E">
        <w:rPr>
          <w:rFonts w:cs="ＭＳ 明朝" w:hint="eastAsia"/>
          <w:szCs w:val="21"/>
        </w:rPr>
        <w:t xml:space="preserve">　⑵　法第</w:t>
      </w:r>
      <w:r w:rsidRPr="00783C6E">
        <w:rPr>
          <w:rFonts w:cs="ＭＳ 明朝"/>
          <w:szCs w:val="21"/>
        </w:rPr>
        <w:t>66条第１項の規定に基づき講ずる措置の基準を定めようとする場合</w:t>
      </w:r>
    </w:p>
    <w:p w14:paraId="32B5D225" w14:textId="77777777" w:rsidR="005D12A4" w:rsidRPr="00783C6E" w:rsidRDefault="005D12A4" w:rsidP="005D12A4">
      <w:pPr>
        <w:widowControl/>
        <w:ind w:leftChars="200" w:left="884" w:hangingChars="200" w:hanging="442"/>
        <w:jc w:val="left"/>
        <w:rPr>
          <w:rFonts w:cs="ＭＳ 明朝"/>
          <w:szCs w:val="21"/>
        </w:rPr>
      </w:pPr>
      <w:r w:rsidRPr="00783C6E">
        <w:rPr>
          <w:rFonts w:cs="ＭＳ 明朝" w:hint="eastAsia"/>
          <w:szCs w:val="21"/>
        </w:rPr>
        <w:t xml:space="preserve">　⑶　前２号の場合のほか、実施機関における個人情報の取扱いに関する運用上の細則を定めようとする場合</w:t>
      </w:r>
    </w:p>
    <w:p w14:paraId="044B98CE" w14:textId="77777777" w:rsidR="005D12A4" w:rsidRPr="00783C6E" w:rsidRDefault="005D12A4" w:rsidP="005D12A4">
      <w:pPr>
        <w:widowControl/>
        <w:ind w:leftChars="200" w:left="663" w:hangingChars="100" w:hanging="221"/>
        <w:jc w:val="left"/>
        <w:rPr>
          <w:rFonts w:cs="ＭＳ 明朝"/>
          <w:szCs w:val="21"/>
        </w:rPr>
      </w:pPr>
      <w:r w:rsidRPr="00783C6E">
        <w:rPr>
          <w:rFonts w:cs="ＭＳ 明朝" w:hint="eastAsia"/>
          <w:szCs w:val="21"/>
        </w:rPr>
        <w:t>２　議長は、次の各号のいずれかに該当する場合において、市会における個人情報の適正な取扱いを確保するため専門的な知見に基づく意見を聴くことが特に必要であると認めるときは、審議会に諮問することができる。</w:t>
      </w:r>
    </w:p>
    <w:p w14:paraId="6331D5A0" w14:textId="77777777" w:rsidR="005D12A4" w:rsidRPr="00783C6E" w:rsidRDefault="005D12A4" w:rsidP="005D12A4">
      <w:pPr>
        <w:widowControl/>
        <w:ind w:leftChars="100" w:left="221" w:firstLineChars="100" w:firstLine="221"/>
        <w:jc w:val="left"/>
        <w:rPr>
          <w:rFonts w:cs="ＭＳ 明朝"/>
          <w:szCs w:val="21"/>
        </w:rPr>
      </w:pPr>
      <w:r w:rsidRPr="00783C6E">
        <w:rPr>
          <w:rFonts w:cs="ＭＳ 明朝" w:hint="eastAsia"/>
          <w:szCs w:val="21"/>
        </w:rPr>
        <w:t xml:space="preserve">　⑴　この条例を改正し、又は廃止しようとする場合</w:t>
      </w:r>
    </w:p>
    <w:p w14:paraId="09DD3D36" w14:textId="77777777" w:rsidR="005D12A4" w:rsidRPr="00783C6E" w:rsidRDefault="005D12A4" w:rsidP="005D12A4">
      <w:pPr>
        <w:widowControl/>
        <w:ind w:leftChars="100" w:left="221" w:firstLineChars="100" w:firstLine="221"/>
        <w:jc w:val="left"/>
        <w:rPr>
          <w:rFonts w:cs="ＭＳ 明朝"/>
          <w:szCs w:val="21"/>
        </w:rPr>
      </w:pPr>
      <w:r w:rsidRPr="00783C6E">
        <w:rPr>
          <w:rFonts w:cs="ＭＳ 明朝" w:hint="eastAsia"/>
          <w:szCs w:val="21"/>
        </w:rPr>
        <w:t xml:space="preserve">　⑵　第</w:t>
      </w:r>
      <w:r w:rsidRPr="00783C6E">
        <w:rPr>
          <w:rFonts w:cs="ＭＳ 明朝"/>
          <w:szCs w:val="21"/>
        </w:rPr>
        <w:t>15条第１項の規定に基づき講ずる措置の基準を定めようとする場合</w:t>
      </w:r>
    </w:p>
    <w:p w14:paraId="4C250E89" w14:textId="4C0C11FB" w:rsidR="005D12A4" w:rsidRPr="00783C6E" w:rsidRDefault="005D12A4" w:rsidP="005D12A4">
      <w:pPr>
        <w:widowControl/>
        <w:ind w:leftChars="200" w:left="884" w:hangingChars="200" w:hanging="442"/>
        <w:jc w:val="left"/>
        <w:rPr>
          <w:rFonts w:cs="ＭＳ 明朝"/>
          <w:szCs w:val="21"/>
        </w:rPr>
      </w:pPr>
      <w:r w:rsidRPr="00783C6E">
        <w:rPr>
          <w:rFonts w:cs="ＭＳ 明朝" w:hint="eastAsia"/>
          <w:szCs w:val="21"/>
        </w:rPr>
        <w:t xml:space="preserve">　⑶　前２号の場合のほか、市会における個人情報の取扱いに関する運用上の細則を定めようとする場合</w:t>
      </w:r>
    </w:p>
    <w:p w14:paraId="061AA081" w14:textId="16ABDA37" w:rsidR="00F80FE9" w:rsidRPr="00783C6E" w:rsidRDefault="00F80FE9" w:rsidP="00F80FE9">
      <w:pPr>
        <w:widowControl/>
        <w:jc w:val="left"/>
        <w:rPr>
          <w:rFonts w:cs="ＭＳ 明朝"/>
          <w:szCs w:val="21"/>
        </w:rPr>
      </w:pPr>
    </w:p>
    <w:p w14:paraId="545E826F" w14:textId="77777777" w:rsidR="00F80FE9" w:rsidRPr="00783C6E" w:rsidRDefault="00F80FE9" w:rsidP="00F80FE9">
      <w:pPr>
        <w:widowControl/>
        <w:ind w:firstLineChars="100" w:firstLine="221"/>
        <w:jc w:val="left"/>
        <w:rPr>
          <w:rFonts w:cs="ＭＳ 明朝"/>
          <w:szCs w:val="21"/>
          <w:u w:val="single"/>
        </w:rPr>
      </w:pPr>
      <w:r w:rsidRPr="00783C6E">
        <w:rPr>
          <w:rFonts w:cs="ＭＳ 明朝" w:hint="eastAsia"/>
          <w:szCs w:val="21"/>
          <w:u w:val="single"/>
        </w:rPr>
        <w:t>法第</w:t>
      </w:r>
      <w:r w:rsidRPr="00783C6E">
        <w:rPr>
          <w:rFonts w:cs="ＭＳ 明朝"/>
          <w:szCs w:val="21"/>
          <w:u w:val="single"/>
        </w:rPr>
        <w:t>129条</w:t>
      </w:r>
    </w:p>
    <w:p w14:paraId="59DF23FB" w14:textId="6CD8FBC1" w:rsidR="00F80FE9" w:rsidRPr="00783C6E" w:rsidRDefault="00F80FE9" w:rsidP="00F80FE9">
      <w:pPr>
        <w:widowControl/>
        <w:ind w:leftChars="100" w:left="221" w:firstLineChars="100" w:firstLine="221"/>
        <w:jc w:val="left"/>
        <w:rPr>
          <w:rFonts w:cs="ＭＳ 明朝"/>
          <w:szCs w:val="21"/>
        </w:rPr>
      </w:pPr>
      <w:r w:rsidRPr="00783C6E">
        <w:rPr>
          <w:rFonts w:cs="ＭＳ 明朝" w:hint="eastAsia"/>
          <w:szCs w:val="21"/>
        </w:rPr>
        <w:t>地方公共団体の機関は、条例で定めるところにより、第３</w:t>
      </w:r>
      <w:r w:rsidRPr="00783C6E">
        <w:rPr>
          <w:rFonts w:cs="ＭＳ 明朝"/>
          <w:szCs w:val="21"/>
        </w:rPr>
        <w:t>章第</w:t>
      </w:r>
      <w:r w:rsidRPr="00783C6E">
        <w:rPr>
          <w:rFonts w:cs="ＭＳ 明朝" w:hint="eastAsia"/>
          <w:szCs w:val="21"/>
        </w:rPr>
        <w:t>３</w:t>
      </w:r>
      <w:r w:rsidRPr="00783C6E">
        <w:rPr>
          <w:rFonts w:cs="ＭＳ 明朝"/>
          <w:szCs w:val="21"/>
        </w:rPr>
        <w:t>節の施策を講ずる場合その他の場合において、個人情報の適正な取扱いを確保するため専門的な知見に基づく意見を聴くことが特に必要であると認めるときは</w:t>
      </w:r>
      <w:r w:rsidRPr="00783C6E">
        <w:rPr>
          <w:rFonts w:cs="ＭＳ 明朝" w:hint="eastAsia"/>
          <w:szCs w:val="21"/>
        </w:rPr>
        <w:t>、審議会その他の合議制の機関に諮問することができる。</w:t>
      </w:r>
    </w:p>
    <w:p w14:paraId="44AB7FB3" w14:textId="4E9CDA00" w:rsidR="005D12A4" w:rsidRPr="00783C6E" w:rsidRDefault="005D12A4" w:rsidP="005D12A4">
      <w:pPr>
        <w:widowControl/>
        <w:jc w:val="left"/>
        <w:rPr>
          <w:rFonts w:cs="ＭＳ 明朝"/>
          <w:szCs w:val="21"/>
        </w:rPr>
      </w:pPr>
    </w:p>
    <w:p w14:paraId="72641FFE" w14:textId="0203C323" w:rsidR="002B0285" w:rsidRPr="00783C6E" w:rsidRDefault="002B0285" w:rsidP="005D12A4">
      <w:pPr>
        <w:widowControl/>
        <w:jc w:val="left"/>
        <w:rPr>
          <w:rFonts w:cs="ＭＳ 明朝"/>
          <w:szCs w:val="21"/>
        </w:rPr>
      </w:pPr>
      <w:r w:rsidRPr="00783C6E">
        <w:rPr>
          <w:rFonts w:cs="ＭＳ 明朝" w:hint="eastAsia"/>
          <w:szCs w:val="21"/>
        </w:rPr>
        <w:t>［解説］</w:t>
      </w:r>
    </w:p>
    <w:p w14:paraId="7DDAA318" w14:textId="170F9082" w:rsidR="0075692F" w:rsidRPr="00783C6E" w:rsidRDefault="0075692F" w:rsidP="0091742A">
      <w:pPr>
        <w:widowControl/>
        <w:ind w:left="221" w:hangingChars="100" w:hanging="221"/>
        <w:jc w:val="left"/>
        <w:rPr>
          <w:rFonts w:cs="ＭＳ 明朝"/>
          <w:szCs w:val="21"/>
        </w:rPr>
      </w:pPr>
      <w:r w:rsidRPr="00783C6E">
        <w:rPr>
          <w:rFonts w:cs="ＭＳ 明朝" w:hint="eastAsia"/>
          <w:szCs w:val="21"/>
        </w:rPr>
        <w:t xml:space="preserve">１　</w:t>
      </w:r>
      <w:r w:rsidR="0091742A" w:rsidRPr="00783C6E">
        <w:rPr>
          <w:rFonts w:cs="ＭＳ 明朝" w:hint="eastAsia"/>
          <w:szCs w:val="21"/>
        </w:rPr>
        <w:t>「特に必要であると認める</w:t>
      </w:r>
      <w:r w:rsidRPr="00783C6E">
        <w:rPr>
          <w:rFonts w:cs="ＭＳ 明朝" w:hint="eastAsia"/>
          <w:szCs w:val="21"/>
        </w:rPr>
        <w:t>」とは、個人情報保護制度の運用やその在り方についてサイバーセキュリティに関する知見等の専門的知見を有する者の意見も踏まえた審議が必要であると合理的に判断される場合をいう。</w:t>
      </w:r>
    </w:p>
    <w:p w14:paraId="3CEA0F51" w14:textId="5E2F706E" w:rsidR="0075692F" w:rsidRPr="00783C6E" w:rsidRDefault="0075692F" w:rsidP="0075692F">
      <w:pPr>
        <w:widowControl/>
        <w:jc w:val="left"/>
        <w:rPr>
          <w:rFonts w:cs="ＭＳ 明朝"/>
          <w:szCs w:val="21"/>
        </w:rPr>
      </w:pPr>
    </w:p>
    <w:p w14:paraId="2986DFAD" w14:textId="3652A6CE" w:rsidR="00A50145" w:rsidRPr="00783C6E" w:rsidRDefault="0075692F" w:rsidP="00A50145">
      <w:pPr>
        <w:widowControl/>
        <w:ind w:left="221" w:hangingChars="100" w:hanging="221"/>
        <w:jc w:val="left"/>
        <w:rPr>
          <w:rFonts w:cs="ＭＳ 明朝"/>
          <w:szCs w:val="21"/>
        </w:rPr>
      </w:pPr>
      <w:r w:rsidRPr="00783C6E">
        <w:rPr>
          <w:rFonts w:cs="ＭＳ 明朝" w:hint="eastAsia"/>
          <w:szCs w:val="21"/>
        </w:rPr>
        <w:t xml:space="preserve">２　</w:t>
      </w:r>
      <w:r w:rsidR="00F80FE9" w:rsidRPr="00783C6E">
        <w:rPr>
          <w:rFonts w:cs="ＭＳ 明朝" w:hint="eastAsia"/>
          <w:szCs w:val="21"/>
        </w:rPr>
        <w:t>条例第64</w:t>
      </w:r>
      <w:r w:rsidR="00A50145" w:rsidRPr="00783C6E">
        <w:rPr>
          <w:rFonts w:cs="ＭＳ 明朝" w:hint="eastAsia"/>
          <w:szCs w:val="21"/>
        </w:rPr>
        <w:t>条</w:t>
      </w:r>
      <w:r w:rsidR="00F80FE9" w:rsidRPr="00783C6E">
        <w:rPr>
          <w:rFonts w:cs="ＭＳ 明朝" w:hint="eastAsia"/>
          <w:szCs w:val="21"/>
        </w:rPr>
        <w:t>第１項又は第２項</w:t>
      </w:r>
      <w:r w:rsidR="00D833F0" w:rsidRPr="00783C6E">
        <w:rPr>
          <w:rFonts w:cs="ＭＳ 明朝" w:hint="eastAsia"/>
          <w:szCs w:val="21"/>
        </w:rPr>
        <w:t>に基づき審議会に諮問することができる</w:t>
      </w:r>
      <w:r w:rsidR="0091742A" w:rsidRPr="00783C6E">
        <w:rPr>
          <w:rFonts w:cs="ＭＳ 明朝" w:hint="eastAsia"/>
          <w:szCs w:val="21"/>
        </w:rPr>
        <w:t>の</w:t>
      </w:r>
      <w:r w:rsidR="00D833F0" w:rsidRPr="00783C6E">
        <w:rPr>
          <w:rFonts w:cs="ＭＳ 明朝" w:hint="eastAsia"/>
          <w:szCs w:val="21"/>
        </w:rPr>
        <w:t>は、</w:t>
      </w:r>
      <w:r w:rsidR="00A50145" w:rsidRPr="00783C6E">
        <w:rPr>
          <w:rFonts w:cs="ＭＳ 明朝" w:hint="eastAsia"/>
          <w:szCs w:val="21"/>
        </w:rPr>
        <w:t>次に掲げる</w:t>
      </w:r>
      <w:r w:rsidR="0091742A" w:rsidRPr="00783C6E">
        <w:rPr>
          <w:rFonts w:cs="ＭＳ 明朝" w:hint="eastAsia"/>
          <w:szCs w:val="21"/>
        </w:rPr>
        <w:t>場合</w:t>
      </w:r>
      <w:r w:rsidR="00A50145" w:rsidRPr="00783C6E">
        <w:rPr>
          <w:rFonts w:cs="ＭＳ 明朝" w:hint="eastAsia"/>
          <w:szCs w:val="21"/>
        </w:rPr>
        <w:t>である。</w:t>
      </w:r>
    </w:p>
    <w:p w14:paraId="445DA252" w14:textId="77777777" w:rsidR="00A50145" w:rsidRPr="00783C6E" w:rsidRDefault="00A50145" w:rsidP="00A50145">
      <w:pPr>
        <w:widowControl/>
        <w:ind w:left="221" w:hangingChars="100" w:hanging="221"/>
        <w:jc w:val="left"/>
        <w:rPr>
          <w:rFonts w:cs="ＭＳ 明朝"/>
          <w:szCs w:val="21"/>
        </w:rPr>
      </w:pPr>
    </w:p>
    <w:p w14:paraId="5620F937" w14:textId="2BBBD3CE" w:rsidR="00A50145" w:rsidRPr="00783C6E" w:rsidRDefault="00A50145" w:rsidP="00A50145">
      <w:pPr>
        <w:widowControl/>
        <w:ind w:leftChars="100" w:left="221"/>
        <w:jc w:val="left"/>
        <w:rPr>
          <w:rFonts w:cs="ＭＳ 明朝"/>
          <w:szCs w:val="21"/>
        </w:rPr>
      </w:pPr>
      <w:r w:rsidRPr="00783C6E">
        <w:rPr>
          <w:rFonts w:cs="ＭＳ 明朝" w:hint="eastAsia"/>
          <w:szCs w:val="21"/>
        </w:rPr>
        <w:t xml:space="preserve">(1) </w:t>
      </w:r>
      <w:r w:rsidR="0091742A" w:rsidRPr="00783C6E">
        <w:rPr>
          <w:rFonts w:cs="ＭＳ 明朝"/>
          <w:szCs w:val="21"/>
        </w:rPr>
        <w:t>条例</w:t>
      </w:r>
      <w:r w:rsidR="0091742A" w:rsidRPr="00783C6E">
        <w:rPr>
          <w:rFonts w:cs="ＭＳ 明朝" w:hint="eastAsia"/>
          <w:szCs w:val="21"/>
        </w:rPr>
        <w:t>を</w:t>
      </w:r>
      <w:r w:rsidRPr="00783C6E">
        <w:rPr>
          <w:rFonts w:cs="ＭＳ 明朝"/>
          <w:szCs w:val="21"/>
        </w:rPr>
        <w:t>改正</w:t>
      </w:r>
      <w:r w:rsidR="0091742A" w:rsidRPr="00783C6E">
        <w:rPr>
          <w:rFonts w:cs="ＭＳ 明朝" w:hint="eastAsia"/>
          <w:szCs w:val="21"/>
        </w:rPr>
        <w:t>し、</w:t>
      </w:r>
      <w:r w:rsidRPr="00783C6E">
        <w:rPr>
          <w:rFonts w:cs="ＭＳ 明朝" w:hint="eastAsia"/>
          <w:szCs w:val="21"/>
        </w:rPr>
        <w:t>又は廃止</w:t>
      </w:r>
      <w:r w:rsidR="0091742A" w:rsidRPr="00783C6E">
        <w:rPr>
          <w:rFonts w:cs="ＭＳ 明朝" w:hint="eastAsia"/>
          <w:szCs w:val="21"/>
        </w:rPr>
        <w:t>しようとする場合</w:t>
      </w:r>
    </w:p>
    <w:p w14:paraId="32346DC8" w14:textId="77777777" w:rsidR="00A50145" w:rsidRPr="00783C6E" w:rsidRDefault="00A50145" w:rsidP="00A50145">
      <w:pPr>
        <w:widowControl/>
        <w:jc w:val="left"/>
        <w:rPr>
          <w:rFonts w:cs="ＭＳ 明朝"/>
          <w:szCs w:val="21"/>
        </w:rPr>
      </w:pPr>
    </w:p>
    <w:p w14:paraId="47105F5A" w14:textId="156683C2" w:rsidR="0075692F" w:rsidRPr="00783C6E" w:rsidRDefault="00A50145" w:rsidP="00A50145">
      <w:pPr>
        <w:widowControl/>
        <w:ind w:leftChars="100" w:left="442" w:hangingChars="100" w:hanging="221"/>
        <w:jc w:val="left"/>
        <w:rPr>
          <w:rFonts w:cs="ＭＳ 明朝"/>
          <w:szCs w:val="21"/>
        </w:rPr>
      </w:pPr>
      <w:r w:rsidRPr="00783C6E">
        <w:rPr>
          <w:rFonts w:cs="ＭＳ 明朝"/>
          <w:szCs w:val="21"/>
        </w:rPr>
        <w:t>(2) 実施機関</w:t>
      </w:r>
      <w:r w:rsidRPr="00783C6E">
        <w:rPr>
          <w:rFonts w:cs="ＭＳ 明朝" w:hint="eastAsia"/>
          <w:szCs w:val="21"/>
        </w:rPr>
        <w:t>又は市会</w:t>
      </w:r>
      <w:r w:rsidRPr="00783C6E">
        <w:rPr>
          <w:rFonts w:cs="ＭＳ 明朝"/>
          <w:szCs w:val="21"/>
        </w:rPr>
        <w:t>における個人情報の適正な取扱いを確保するために講じる措置</w:t>
      </w:r>
      <w:r w:rsidR="0091742A" w:rsidRPr="00783C6E">
        <w:rPr>
          <w:rFonts w:cs="ＭＳ 明朝" w:hint="eastAsia"/>
          <w:szCs w:val="21"/>
        </w:rPr>
        <w:t>（法第66条第１項・条例第15条第１項）</w:t>
      </w:r>
      <w:r w:rsidRPr="00783C6E">
        <w:rPr>
          <w:rFonts w:cs="ＭＳ 明朝" w:hint="eastAsia"/>
          <w:szCs w:val="21"/>
        </w:rPr>
        <w:t>の基準</w:t>
      </w:r>
      <w:r w:rsidR="0091742A" w:rsidRPr="00783C6E">
        <w:rPr>
          <w:rFonts w:cs="ＭＳ 明朝" w:hint="eastAsia"/>
          <w:szCs w:val="21"/>
        </w:rPr>
        <w:t>を定めようとする場合</w:t>
      </w:r>
    </w:p>
    <w:p w14:paraId="1911400D" w14:textId="77777777" w:rsidR="00A50145" w:rsidRPr="00783C6E" w:rsidRDefault="00A50145" w:rsidP="001B6C4A">
      <w:pPr>
        <w:widowControl/>
        <w:jc w:val="left"/>
      </w:pPr>
    </w:p>
    <w:p w14:paraId="7307D70A" w14:textId="3C647FB6" w:rsidR="0075692F" w:rsidRPr="00783C6E" w:rsidRDefault="00A50145" w:rsidP="0091742A">
      <w:pPr>
        <w:widowControl/>
        <w:ind w:leftChars="100" w:left="442" w:hangingChars="100" w:hanging="221"/>
        <w:jc w:val="left"/>
      </w:pPr>
      <w:r w:rsidRPr="00783C6E">
        <w:rPr>
          <w:rFonts w:hint="eastAsia"/>
        </w:rPr>
        <w:t>(3) 実施機関又は市会における個人情報の取扱いに関する運用上の細則</w:t>
      </w:r>
      <w:r w:rsidR="0091742A" w:rsidRPr="00783C6E">
        <w:rPr>
          <w:rFonts w:hint="eastAsia"/>
        </w:rPr>
        <w:t>を定めようとする場合</w:t>
      </w:r>
    </w:p>
    <w:p w14:paraId="53708039" w14:textId="77777777" w:rsidR="00A50145" w:rsidRPr="00783C6E" w:rsidRDefault="00A50145" w:rsidP="00A50145">
      <w:pPr>
        <w:widowControl/>
        <w:jc w:val="left"/>
      </w:pPr>
    </w:p>
    <w:p w14:paraId="1795D34B" w14:textId="7280FB16" w:rsidR="0075692F" w:rsidRPr="00783C6E" w:rsidRDefault="00A50145" w:rsidP="00F80FE9">
      <w:pPr>
        <w:widowControl/>
        <w:ind w:leftChars="200" w:left="442" w:firstLineChars="100" w:firstLine="221"/>
        <w:jc w:val="left"/>
      </w:pPr>
      <w:r w:rsidRPr="00783C6E">
        <w:rPr>
          <w:rFonts w:hint="eastAsia"/>
        </w:rPr>
        <w:t>法令やガイドライン、事務対応ガイド等の記載に則った具体的な運用方法について定めるものであり、例えば、法第</w:t>
      </w:r>
      <w:r w:rsidR="0091742A" w:rsidRPr="00783C6E">
        <w:t>62</w:t>
      </w:r>
      <w:r w:rsidRPr="00783C6E">
        <w:t>条に基づく利用目的の明示の具体的方法、法第</w:t>
      </w:r>
      <w:r w:rsidR="0091742A" w:rsidRPr="00783C6E">
        <w:t>65</w:t>
      </w:r>
      <w:r w:rsidRPr="00783C6E">
        <w:t>条に基づ</w:t>
      </w:r>
      <w:r w:rsidRPr="00783C6E">
        <w:rPr>
          <w:rFonts w:hint="eastAsia"/>
        </w:rPr>
        <w:t>く正確性の確保のための方策、法第</w:t>
      </w:r>
      <w:r w:rsidR="0091742A" w:rsidRPr="00783C6E">
        <w:t>66</w:t>
      </w:r>
      <w:r w:rsidRPr="00783C6E">
        <w:t>条に基づく安全管理措置の具体的手法、</w:t>
      </w:r>
      <w:r w:rsidRPr="00783C6E">
        <w:rPr>
          <w:rFonts w:hint="eastAsia"/>
        </w:rPr>
        <w:t>法第</w:t>
      </w:r>
      <w:r w:rsidRPr="00783C6E">
        <w:t>69条第</w:t>
      </w:r>
      <w:r w:rsidR="0091742A" w:rsidRPr="00783C6E">
        <w:rPr>
          <w:rFonts w:hint="eastAsia"/>
        </w:rPr>
        <w:t>２</w:t>
      </w:r>
      <w:r w:rsidRPr="00783C6E">
        <w:t>項第</w:t>
      </w:r>
      <w:r w:rsidR="0091742A" w:rsidRPr="00783C6E">
        <w:rPr>
          <w:rFonts w:hint="eastAsia"/>
        </w:rPr>
        <w:t>１</w:t>
      </w:r>
      <w:r w:rsidRPr="00783C6E">
        <w:t>号に基づく本人同意の取得方法等に関する運用について</w:t>
      </w:r>
      <w:r w:rsidRPr="00783C6E">
        <w:rPr>
          <w:rFonts w:hint="eastAsia"/>
        </w:rPr>
        <w:t>の細則がこれに当たる。</w:t>
      </w:r>
    </w:p>
    <w:p w14:paraId="592D5DF9" w14:textId="27A0451E" w:rsidR="00EA7D54" w:rsidRPr="00783C6E" w:rsidRDefault="00EA7D54" w:rsidP="00EA7D54">
      <w:pPr>
        <w:widowControl/>
        <w:jc w:val="left"/>
      </w:pPr>
    </w:p>
    <w:p w14:paraId="1CBF4C0F" w14:textId="075EB1FD" w:rsidR="00EA7D54" w:rsidRPr="00783C6E" w:rsidRDefault="00EA7D54" w:rsidP="00EA7D54">
      <w:pPr>
        <w:widowControl/>
        <w:ind w:left="221" w:hangingChars="100" w:hanging="221"/>
        <w:jc w:val="left"/>
      </w:pPr>
      <w:r w:rsidRPr="00783C6E">
        <w:rPr>
          <w:rFonts w:hint="eastAsia"/>
        </w:rPr>
        <w:t>３　法第</w:t>
      </w:r>
      <w:r w:rsidRPr="00783C6E">
        <w:t>129条に基づいて諮問する主体は「地方公共団体の機関」（法第２条第11項関係（行政機関等）を参照のこと。）に限られることから、条例第64条第１項における「実施機関」には、本市が単独で設立した地方独立行政法人が含まれない。</w:t>
      </w:r>
    </w:p>
    <w:p w14:paraId="56DEFBC5" w14:textId="77777777" w:rsidR="00D40764" w:rsidRPr="00783C6E" w:rsidRDefault="00D40764" w:rsidP="00EA7D54">
      <w:pPr>
        <w:widowControl/>
        <w:ind w:left="221" w:hangingChars="100" w:hanging="221"/>
        <w:jc w:val="left"/>
      </w:pPr>
    </w:p>
    <w:p w14:paraId="13617B01" w14:textId="0A261487" w:rsidR="00905465" w:rsidRPr="00783C6E" w:rsidRDefault="00905465">
      <w:pPr>
        <w:widowControl/>
        <w:jc w:val="left"/>
      </w:pPr>
      <w:r w:rsidRPr="00783C6E">
        <w:br w:type="page"/>
      </w:r>
    </w:p>
    <w:bookmarkStart w:id="103" w:name="_Toc198287701"/>
    <w:p w14:paraId="31E9CDA3" w14:textId="28B64AE9" w:rsidR="0091742A" w:rsidRPr="00783C6E" w:rsidRDefault="0091742A"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702720" behindDoc="0" locked="0" layoutInCell="1" allowOverlap="1" wp14:anchorId="5E8DFDEF" wp14:editId="036434C2">
                <wp:simplePos x="0" y="0"/>
                <wp:positionH relativeFrom="margin">
                  <wp:align>left</wp:align>
                </wp:positionH>
                <wp:positionV relativeFrom="paragraph">
                  <wp:posOffset>223520</wp:posOffset>
                </wp:positionV>
                <wp:extent cx="5861050" cy="8267700"/>
                <wp:effectExtent l="0" t="0" r="25400" b="19050"/>
                <wp:wrapNone/>
                <wp:docPr id="296" name="正方形/長方形 296"/>
                <wp:cNvGraphicFramePr/>
                <a:graphic xmlns:a="http://schemas.openxmlformats.org/drawingml/2006/main">
                  <a:graphicData uri="http://schemas.microsoft.com/office/word/2010/wordprocessingShape">
                    <wps:wsp>
                      <wps:cNvSpPr/>
                      <wps:spPr>
                        <a:xfrm>
                          <a:off x="0" y="0"/>
                          <a:ext cx="5861050" cy="8267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A890A" id="正方形/長方形 296" o:spid="_x0000_s1026" style="position:absolute;left:0;text-align:left;margin-left:0;margin-top:17.6pt;width:461.5pt;height:651pt;z-index:252702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" filled="f" strokecolor="black [3213]" strokeweight="1pt">
                <w10:wrap anchorx="margin"/>
              </v:rect>
            </w:pict>
          </mc:Fallback>
        </mc:AlternateContent>
      </w:r>
      <w:r w:rsidRPr="00783C6E">
        <w:rPr>
          <w:rFonts w:asciiTheme="majorEastAsia" w:hAnsiTheme="majorEastAsia" w:hint="eastAsia"/>
        </w:rPr>
        <w:t xml:space="preserve">　審議会への報告等</w:t>
      </w:r>
      <w:r w:rsidR="00EB2079" w:rsidRPr="00783C6E">
        <w:rPr>
          <w:rFonts w:asciiTheme="majorEastAsia" w:hAnsiTheme="majorEastAsia" w:hint="eastAsia"/>
        </w:rPr>
        <w:t>①</w:t>
      </w:r>
      <w:r w:rsidRPr="00783C6E">
        <w:rPr>
          <w:rFonts w:asciiTheme="majorEastAsia" w:hAnsiTheme="majorEastAsia" w:hint="eastAsia"/>
        </w:rPr>
        <w:t>（条例第</w:t>
      </w:r>
      <w:r w:rsidRPr="00783C6E">
        <w:rPr>
          <w:rFonts w:asciiTheme="majorEastAsia" w:hAnsiTheme="majorEastAsia"/>
        </w:rPr>
        <w:t>65条</w:t>
      </w:r>
      <w:r w:rsidRPr="00783C6E">
        <w:rPr>
          <w:rFonts w:asciiTheme="majorEastAsia" w:hAnsiTheme="majorEastAsia" w:hint="eastAsia"/>
        </w:rPr>
        <w:t>関係</w:t>
      </w:r>
      <w:r w:rsidRPr="00783C6E">
        <w:rPr>
          <w:rFonts w:asciiTheme="majorEastAsia" w:hAnsiTheme="majorEastAsia"/>
        </w:rPr>
        <w:t>）</w:t>
      </w:r>
      <w:bookmarkEnd w:id="103"/>
      <w:r w:rsidR="00E536A8">
        <w:rPr>
          <w:rFonts w:asciiTheme="majorEastAsia" w:hAnsiTheme="majorEastAsia" w:hint="eastAsia"/>
        </w:rPr>
        <w:t xml:space="preserve">　</w:t>
      </w:r>
    </w:p>
    <w:p w14:paraId="7182C452" w14:textId="29D7771C" w:rsidR="0091742A" w:rsidRPr="00783C6E" w:rsidRDefault="0091742A" w:rsidP="0091742A">
      <w:pPr>
        <w:widowControl/>
        <w:ind w:right="-144" w:firstLineChars="100" w:firstLine="221"/>
        <w:jc w:val="left"/>
        <w:rPr>
          <w:u w:val="single"/>
        </w:rPr>
      </w:pPr>
      <w:r w:rsidRPr="00783C6E">
        <w:rPr>
          <w:rFonts w:hint="eastAsia"/>
          <w:u w:val="single"/>
        </w:rPr>
        <w:t>条例第</w:t>
      </w:r>
      <w:r w:rsidRPr="00783C6E">
        <w:rPr>
          <w:u w:val="single"/>
        </w:rPr>
        <w:t>65条</w:t>
      </w:r>
    </w:p>
    <w:p w14:paraId="7535B92D" w14:textId="77777777" w:rsidR="0091742A" w:rsidRPr="00783C6E" w:rsidRDefault="0091742A" w:rsidP="0091742A">
      <w:pPr>
        <w:widowControl/>
        <w:ind w:leftChars="200" w:left="663" w:hangingChars="100" w:hanging="221"/>
        <w:jc w:val="left"/>
        <w:rPr>
          <w:rFonts w:cs="ＭＳ 明朝"/>
          <w:szCs w:val="21"/>
        </w:rPr>
      </w:pPr>
      <w:r w:rsidRPr="00783C6E">
        <w:rPr>
          <w:rFonts w:cs="ＭＳ 明朝" w:hint="eastAsia"/>
          <w:szCs w:val="21"/>
        </w:rPr>
        <w:t>１　実施機関等は、次に掲げる行為をしようとするときは、市規則で定めるところにより、あらかじめその旨を市長に届け出なければならない。ただし、急を要するときその他実施機関等が事務又は事業の遂行に支障が生ずると認めるときは、この限りでない。</w:t>
      </w:r>
    </w:p>
    <w:p w14:paraId="290DF4AD" w14:textId="77777777" w:rsidR="0091742A" w:rsidRPr="00783C6E" w:rsidRDefault="0091742A" w:rsidP="0091742A">
      <w:pPr>
        <w:widowControl/>
        <w:ind w:leftChars="300" w:left="885" w:hangingChars="100" w:hanging="221"/>
        <w:jc w:val="left"/>
        <w:rPr>
          <w:rFonts w:cs="ＭＳ 明朝"/>
          <w:szCs w:val="21"/>
        </w:rPr>
      </w:pPr>
      <w:r w:rsidRPr="00783C6E">
        <w:rPr>
          <w:rFonts w:cs="ＭＳ 明朝" w:hint="eastAsia"/>
          <w:szCs w:val="21"/>
        </w:rPr>
        <w:t>⑴　思想、信条及び宗教に関する個人情報並びに人種、民族、犯罪歴その他社会的差別の原因となるおそれがあると認められる事項に関する個人情報の取得</w:t>
      </w:r>
    </w:p>
    <w:p w14:paraId="1770581B" w14:textId="77777777" w:rsidR="0091742A" w:rsidRPr="00783C6E" w:rsidRDefault="0091742A" w:rsidP="0091742A">
      <w:pPr>
        <w:widowControl/>
        <w:ind w:leftChars="300" w:left="664"/>
        <w:jc w:val="left"/>
        <w:rPr>
          <w:rFonts w:cs="ＭＳ 明朝"/>
          <w:szCs w:val="21"/>
        </w:rPr>
      </w:pPr>
      <w:r w:rsidRPr="00783C6E">
        <w:rPr>
          <w:rFonts w:cs="ＭＳ 明朝" w:hint="eastAsia"/>
          <w:szCs w:val="21"/>
        </w:rPr>
        <w:t>⑵　本人以外からの個人情報の取得（次のいずれかに該当する場合を除く。）</w:t>
      </w:r>
    </w:p>
    <w:p w14:paraId="4BF0D3AF" w14:textId="77777777" w:rsidR="0091742A" w:rsidRPr="00783C6E" w:rsidRDefault="0091742A" w:rsidP="0091742A">
      <w:pPr>
        <w:widowControl/>
        <w:ind w:leftChars="300" w:left="664" w:firstLineChars="100" w:firstLine="221"/>
        <w:jc w:val="left"/>
        <w:rPr>
          <w:rFonts w:cs="ＭＳ 明朝"/>
          <w:szCs w:val="21"/>
        </w:rPr>
      </w:pPr>
      <w:r w:rsidRPr="00783C6E">
        <w:rPr>
          <w:rFonts w:cs="ＭＳ 明朝" w:hint="eastAsia"/>
          <w:szCs w:val="21"/>
        </w:rPr>
        <w:t>ア　法令等に定めがあるとき</w:t>
      </w:r>
    </w:p>
    <w:p w14:paraId="70F5AC2D" w14:textId="77777777" w:rsidR="0091742A" w:rsidRPr="00783C6E" w:rsidRDefault="0091742A" w:rsidP="0091742A">
      <w:pPr>
        <w:widowControl/>
        <w:ind w:leftChars="300" w:left="664" w:firstLineChars="100" w:firstLine="221"/>
        <w:jc w:val="left"/>
        <w:rPr>
          <w:rFonts w:cs="ＭＳ 明朝"/>
          <w:szCs w:val="21"/>
        </w:rPr>
      </w:pPr>
      <w:r w:rsidRPr="00783C6E">
        <w:rPr>
          <w:rFonts w:cs="ＭＳ 明朝" w:hint="eastAsia"/>
          <w:szCs w:val="21"/>
        </w:rPr>
        <w:t>イ　本人の同意があるとき</w:t>
      </w:r>
    </w:p>
    <w:p w14:paraId="1BDB1EC1" w14:textId="77777777" w:rsidR="0091742A" w:rsidRPr="00783C6E" w:rsidRDefault="0091742A" w:rsidP="0091742A">
      <w:pPr>
        <w:widowControl/>
        <w:ind w:leftChars="300" w:left="664" w:firstLineChars="100" w:firstLine="221"/>
        <w:jc w:val="left"/>
        <w:rPr>
          <w:rFonts w:cs="ＭＳ 明朝"/>
          <w:szCs w:val="21"/>
        </w:rPr>
      </w:pPr>
      <w:r w:rsidRPr="00783C6E">
        <w:rPr>
          <w:rFonts w:cs="ＭＳ 明朝" w:hint="eastAsia"/>
          <w:szCs w:val="21"/>
        </w:rPr>
        <w:t>ウ　出版、報道等により公にされているとき</w:t>
      </w:r>
    </w:p>
    <w:p w14:paraId="403794E0" w14:textId="77777777" w:rsidR="0091742A" w:rsidRPr="00783C6E" w:rsidRDefault="0091742A" w:rsidP="0091742A">
      <w:pPr>
        <w:widowControl/>
        <w:ind w:leftChars="400" w:left="1106" w:hangingChars="100" w:hanging="221"/>
        <w:jc w:val="left"/>
        <w:rPr>
          <w:rFonts w:cs="ＭＳ 明朝"/>
          <w:szCs w:val="21"/>
        </w:rPr>
      </w:pPr>
      <w:r w:rsidRPr="00783C6E">
        <w:rPr>
          <w:rFonts w:cs="ＭＳ 明朝" w:hint="eastAsia"/>
          <w:szCs w:val="21"/>
        </w:rPr>
        <w:t>エ　個人の生命、身体又は財産の安全を守るため、緊急かつやむを得ないと認められるとき</w:t>
      </w:r>
    </w:p>
    <w:p w14:paraId="2F572925" w14:textId="77777777" w:rsidR="0091742A" w:rsidRPr="00783C6E" w:rsidRDefault="0091742A" w:rsidP="0091742A">
      <w:pPr>
        <w:widowControl/>
        <w:ind w:leftChars="400" w:left="1106" w:hangingChars="100" w:hanging="221"/>
        <w:jc w:val="left"/>
        <w:rPr>
          <w:rFonts w:cs="ＭＳ 明朝"/>
          <w:szCs w:val="21"/>
        </w:rPr>
      </w:pPr>
      <w:r w:rsidRPr="00783C6E">
        <w:rPr>
          <w:rFonts w:cs="ＭＳ 明朝" w:hint="eastAsia"/>
          <w:szCs w:val="21"/>
        </w:rPr>
        <w:t>オ　所在不明、心神喪失その他の事由により本人から個人情報を取得することが困難なとき</w:t>
      </w:r>
    </w:p>
    <w:p w14:paraId="3DD24D21" w14:textId="77777777" w:rsidR="0091742A" w:rsidRPr="00783C6E" w:rsidRDefault="0091742A" w:rsidP="0091742A">
      <w:pPr>
        <w:widowControl/>
        <w:ind w:leftChars="400" w:left="1106" w:hangingChars="100" w:hanging="221"/>
        <w:jc w:val="left"/>
        <w:rPr>
          <w:rFonts w:cs="ＭＳ 明朝"/>
          <w:szCs w:val="21"/>
        </w:rPr>
      </w:pPr>
      <w:r w:rsidRPr="00783C6E">
        <w:rPr>
          <w:rFonts w:cs="ＭＳ 明朝" w:hint="eastAsia"/>
          <w:szCs w:val="21"/>
        </w:rPr>
        <w:t>カ　争訟、選考、指導、相談又は交渉を行うために前号に規定する個人情報以外の個人情報を取得するとき</w:t>
      </w:r>
    </w:p>
    <w:p w14:paraId="47E5B8EA" w14:textId="77777777" w:rsidR="0091742A" w:rsidRPr="00783C6E" w:rsidRDefault="0091742A" w:rsidP="0091742A">
      <w:pPr>
        <w:widowControl/>
        <w:ind w:leftChars="300" w:left="664"/>
        <w:jc w:val="left"/>
        <w:rPr>
          <w:rFonts w:cs="ＭＳ 明朝"/>
          <w:szCs w:val="21"/>
        </w:rPr>
      </w:pPr>
      <w:r w:rsidRPr="00783C6E">
        <w:rPr>
          <w:rFonts w:cs="ＭＳ 明朝" w:hint="eastAsia"/>
          <w:szCs w:val="21"/>
        </w:rPr>
        <w:t>⑶　法第</w:t>
      </w:r>
      <w:r w:rsidRPr="00783C6E">
        <w:rPr>
          <w:rFonts w:cs="ＭＳ 明朝"/>
          <w:szCs w:val="21"/>
        </w:rPr>
        <w:t>61条第３項又はこの条例第10条第３項の規定による利用目的の変更</w:t>
      </w:r>
    </w:p>
    <w:p w14:paraId="52F3BF40" w14:textId="77777777" w:rsidR="0091742A" w:rsidRPr="00783C6E" w:rsidRDefault="0091742A" w:rsidP="0091742A">
      <w:pPr>
        <w:widowControl/>
        <w:ind w:leftChars="300" w:left="885" w:hangingChars="100" w:hanging="221"/>
        <w:jc w:val="left"/>
        <w:rPr>
          <w:rFonts w:cs="ＭＳ 明朝"/>
          <w:szCs w:val="21"/>
        </w:rPr>
      </w:pPr>
      <w:r w:rsidRPr="00783C6E">
        <w:rPr>
          <w:rFonts w:cs="ＭＳ 明朝" w:hint="eastAsia"/>
          <w:szCs w:val="21"/>
        </w:rPr>
        <w:t>⑷　法第</w:t>
      </w:r>
      <w:r w:rsidRPr="00783C6E">
        <w:rPr>
          <w:rFonts w:cs="ＭＳ 明朝"/>
          <w:szCs w:val="21"/>
        </w:rPr>
        <w:t>62条各号（第４号を除く。）又はこの条例第11条各号（第４号を除く。）に掲げる場合に該当するとして、あらかじめ本人に対し利用目的を明示しないで行う個人情報の取得</w:t>
      </w:r>
    </w:p>
    <w:p w14:paraId="6BFCD6B6" w14:textId="77777777" w:rsidR="0091742A" w:rsidRPr="00783C6E" w:rsidRDefault="0091742A" w:rsidP="0091742A">
      <w:pPr>
        <w:widowControl/>
        <w:ind w:leftChars="300" w:left="885" w:hangingChars="100" w:hanging="221"/>
        <w:jc w:val="left"/>
        <w:rPr>
          <w:rFonts w:cs="ＭＳ 明朝"/>
          <w:szCs w:val="21"/>
        </w:rPr>
      </w:pPr>
      <w:r w:rsidRPr="00783C6E">
        <w:rPr>
          <w:rFonts w:cs="ＭＳ 明朝" w:hint="eastAsia"/>
          <w:szCs w:val="21"/>
        </w:rPr>
        <w:t>⑸　法第</w:t>
      </w:r>
      <w:r w:rsidRPr="00783C6E">
        <w:rPr>
          <w:rFonts w:cs="ＭＳ 明朝"/>
          <w:szCs w:val="21"/>
        </w:rPr>
        <w:t>69条第２項第２号から第４号までのいずれかに該当する場合における同項の規定による保有個人情報の利用若しくは提供又はこの条例第18条第２項第２号から第４号までのいずれかに該当する場合における同項の規定による市会保有個人情報の利用若しくは提供（出版、報道等により公にされている場合を除く。）</w:t>
      </w:r>
    </w:p>
    <w:p w14:paraId="5DC5E380" w14:textId="77777777" w:rsidR="0091742A" w:rsidRPr="00783C6E" w:rsidRDefault="0091742A" w:rsidP="0091742A">
      <w:pPr>
        <w:widowControl/>
        <w:ind w:leftChars="300" w:left="885" w:hangingChars="100" w:hanging="221"/>
        <w:jc w:val="left"/>
        <w:rPr>
          <w:rFonts w:cs="ＭＳ 明朝"/>
          <w:szCs w:val="21"/>
        </w:rPr>
      </w:pPr>
      <w:r w:rsidRPr="00783C6E">
        <w:rPr>
          <w:rFonts w:cs="ＭＳ 明朝" w:hint="eastAsia"/>
          <w:szCs w:val="21"/>
        </w:rPr>
        <w:t>⑹　新たな保有個人情報等（法人等に関して記録された情報に含まれる当該団体の役員に関する情報及び事業を営む個人の当該事業に関する情報を除く。）の電子計算機処理の開始</w:t>
      </w:r>
    </w:p>
    <w:p w14:paraId="0BB5882F" w14:textId="77777777" w:rsidR="0091742A" w:rsidRPr="00783C6E" w:rsidRDefault="0091742A" w:rsidP="0091742A">
      <w:pPr>
        <w:widowControl/>
        <w:ind w:leftChars="300" w:left="885" w:hangingChars="100" w:hanging="221"/>
        <w:jc w:val="left"/>
        <w:rPr>
          <w:rFonts w:cs="ＭＳ 明朝"/>
          <w:szCs w:val="21"/>
        </w:rPr>
      </w:pPr>
      <w:r w:rsidRPr="00783C6E">
        <w:rPr>
          <w:rFonts w:cs="ＭＳ 明朝" w:hint="eastAsia"/>
          <w:szCs w:val="21"/>
        </w:rPr>
        <w:t>⑺　他の実施機関等若しくは国、独立行政法人等、他の地方公共団体若しくは地方独立行政法人又は本人以外のものとの通信回線により行う電子計算機の結合を伴う保有個人情報等の電子計算機処理（法令等に定めがあるときを除く。）</w:t>
      </w:r>
    </w:p>
    <w:p w14:paraId="4E362F04" w14:textId="77777777" w:rsidR="0091742A" w:rsidRPr="00783C6E" w:rsidRDefault="0091742A" w:rsidP="0091742A">
      <w:pPr>
        <w:widowControl/>
        <w:ind w:leftChars="300" w:left="664"/>
        <w:jc w:val="left"/>
        <w:rPr>
          <w:rFonts w:cs="ＭＳ 明朝"/>
          <w:szCs w:val="21"/>
        </w:rPr>
      </w:pPr>
      <w:r w:rsidRPr="00783C6E">
        <w:rPr>
          <w:rFonts w:cs="ＭＳ 明朝" w:hint="eastAsia"/>
          <w:szCs w:val="21"/>
        </w:rPr>
        <w:t>⑻　法第</w:t>
      </w:r>
      <w:r w:rsidRPr="00783C6E">
        <w:rPr>
          <w:rFonts w:cs="ＭＳ 明朝"/>
          <w:szCs w:val="21"/>
        </w:rPr>
        <w:t>80条又はこの条例第28条の規定に基づく開示</w:t>
      </w:r>
    </w:p>
    <w:p w14:paraId="0FB69249" w14:textId="77777777" w:rsidR="0091742A" w:rsidRPr="00783C6E" w:rsidRDefault="0091742A" w:rsidP="0091742A">
      <w:pPr>
        <w:widowControl/>
        <w:ind w:leftChars="300" w:left="885" w:hangingChars="100" w:hanging="221"/>
        <w:jc w:val="left"/>
        <w:rPr>
          <w:rFonts w:cs="ＭＳ 明朝"/>
          <w:szCs w:val="21"/>
        </w:rPr>
      </w:pPr>
      <w:r w:rsidRPr="00783C6E">
        <w:rPr>
          <w:rFonts w:cs="ＭＳ 明朝" w:hint="eastAsia"/>
          <w:szCs w:val="21"/>
        </w:rPr>
        <w:t>⑼　法第</w:t>
      </w:r>
      <w:r w:rsidRPr="00783C6E">
        <w:rPr>
          <w:rFonts w:cs="ＭＳ 明朝"/>
          <w:szCs w:val="21"/>
        </w:rPr>
        <w:t>81条（この条例第９条第２項において準用する場合を含む。）の規定による開示請求、訂正請求若しくは利用停止請求の拒否又はこの条例第29条、第39条若しくは第47条の規定による条例上の開示請求等の拒否</w:t>
      </w:r>
    </w:p>
    <w:p w14:paraId="6A16A839" w14:textId="77777777" w:rsidR="0091742A" w:rsidRPr="00783C6E" w:rsidRDefault="0091742A" w:rsidP="0091742A">
      <w:pPr>
        <w:widowControl/>
        <w:ind w:leftChars="300" w:left="885" w:hangingChars="100" w:hanging="221"/>
        <w:jc w:val="left"/>
        <w:rPr>
          <w:rFonts w:cs="ＭＳ 明朝"/>
          <w:szCs w:val="21"/>
        </w:rPr>
      </w:pPr>
      <w:r w:rsidRPr="00783C6E">
        <w:rPr>
          <w:rFonts w:cs="ＭＳ 明朝" w:hint="eastAsia"/>
          <w:szCs w:val="21"/>
        </w:rPr>
        <w:t>⑽　その他この条例の施行に関し、審議会に報告を要するものとして、市規則で定める事項</w:t>
      </w:r>
    </w:p>
    <w:p w14:paraId="02408B45" w14:textId="21B07211" w:rsidR="0091742A" w:rsidRPr="00783C6E" w:rsidRDefault="00F60913" w:rsidP="0091742A">
      <w:pPr>
        <w:widowControl/>
        <w:ind w:leftChars="200" w:left="663" w:hangingChars="100" w:hanging="221"/>
        <w:jc w:val="left"/>
        <w:rPr>
          <w:rFonts w:cs="ＭＳ 明朝"/>
          <w:szCs w:val="21"/>
        </w:rPr>
      </w:pPr>
      <w:r w:rsidRPr="00783C6E">
        <w:rPr>
          <w:rFonts w:hint="eastAsia"/>
          <w:noProof/>
        </w:rPr>
        <w:lastRenderedPageBreak/>
        <mc:AlternateContent>
          <mc:Choice Requires="wps">
            <w:drawing>
              <wp:anchor distT="0" distB="0" distL="114300" distR="114300" simplePos="0" relativeHeight="252704768" behindDoc="0" locked="0" layoutInCell="1" allowOverlap="1" wp14:anchorId="0914B7F7" wp14:editId="09D7C983">
                <wp:simplePos x="0" y="0"/>
                <wp:positionH relativeFrom="margin">
                  <wp:align>left</wp:align>
                </wp:positionH>
                <wp:positionV relativeFrom="paragraph">
                  <wp:posOffset>1270</wp:posOffset>
                </wp:positionV>
                <wp:extent cx="5861050" cy="2673350"/>
                <wp:effectExtent l="0" t="0" r="25400" b="12700"/>
                <wp:wrapNone/>
                <wp:docPr id="299" name="正方形/長方形 299"/>
                <wp:cNvGraphicFramePr/>
                <a:graphic xmlns:a="http://schemas.openxmlformats.org/drawingml/2006/main">
                  <a:graphicData uri="http://schemas.microsoft.com/office/word/2010/wordprocessingShape">
                    <wps:wsp>
                      <wps:cNvSpPr/>
                      <wps:spPr>
                        <a:xfrm>
                          <a:off x="0" y="0"/>
                          <a:ext cx="5861050" cy="2673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1A138" id="正方形/長方形 299" o:spid="_x0000_s1026" style="position:absolute;left:0;text-align:left;margin-left:0;margin-top:.1pt;width:461.5pt;height:210.5pt;z-index:252704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" filled="f" strokecolor="windowText" strokeweight="1pt">
                <w10:wrap anchorx="margin"/>
              </v:rect>
            </w:pict>
          </mc:Fallback>
        </mc:AlternateContent>
      </w:r>
      <w:r w:rsidR="0091742A" w:rsidRPr="00783C6E">
        <w:rPr>
          <w:rFonts w:cs="ＭＳ 明朝" w:hint="eastAsia"/>
          <w:szCs w:val="21"/>
        </w:rPr>
        <w:t>２　実施機関等は、前項各号に掲げる行為について、その実施状況を取りまとめて、毎年度、審議会に報告するものとする。ただし、当該年度において前項各号に掲げる行為をしなかったときは、この限りでない。</w:t>
      </w:r>
    </w:p>
    <w:p w14:paraId="012B9383" w14:textId="77777777" w:rsidR="0091742A" w:rsidRPr="00783C6E" w:rsidRDefault="0091742A" w:rsidP="0091742A">
      <w:pPr>
        <w:widowControl/>
        <w:ind w:leftChars="200" w:left="663" w:hangingChars="100" w:hanging="221"/>
        <w:jc w:val="left"/>
        <w:rPr>
          <w:rFonts w:cs="ＭＳ 明朝"/>
          <w:szCs w:val="21"/>
        </w:rPr>
      </w:pPr>
      <w:r w:rsidRPr="00783C6E">
        <w:rPr>
          <w:rFonts w:cs="ＭＳ 明朝" w:hint="eastAsia"/>
          <w:szCs w:val="21"/>
        </w:rPr>
        <w:t>３　審議会は、前項の規定による報告を受けたときは、当該報告に係る事項について、法律及び法律に基づく命令並びに条例及び規則（地方自治法第</w:t>
      </w:r>
      <w:r w:rsidRPr="00783C6E">
        <w:rPr>
          <w:rFonts w:cs="ＭＳ 明朝"/>
          <w:szCs w:val="21"/>
        </w:rPr>
        <w:t>138条の４第２項に規定する規程、地方公営企業法（昭和27年法律第292号）第10条に規定する管理規程その他の地方公共団体の長以外の機関の定める規則その他の規程を含む。）に適合しているかどうかを検討し、実施機関等に対し意見を述べることができる。</w:t>
      </w:r>
    </w:p>
    <w:p w14:paraId="01F347DD" w14:textId="7FC6B9F7" w:rsidR="0091742A" w:rsidRPr="00783C6E" w:rsidRDefault="0091742A" w:rsidP="0091742A">
      <w:pPr>
        <w:widowControl/>
        <w:ind w:leftChars="200" w:left="663" w:hangingChars="100" w:hanging="221"/>
        <w:jc w:val="left"/>
        <w:rPr>
          <w:rFonts w:cs="ＭＳ 明朝"/>
          <w:szCs w:val="21"/>
        </w:rPr>
      </w:pPr>
      <w:r w:rsidRPr="00783C6E">
        <w:rPr>
          <w:rFonts w:cs="ＭＳ 明朝" w:hint="eastAsia"/>
          <w:szCs w:val="21"/>
        </w:rPr>
        <w:t>４　前項の場合において、審議会は、当該報告に係る実施機関における保有個人情報の取扱いについて法律及び法律に基づく命令に違反しているおそれがあると認めるときは、当該実施機関に対し、個人情報保護委員会の助言を求める旨の意見を述べるものとする。</w:t>
      </w:r>
    </w:p>
    <w:p w14:paraId="6D189F88" w14:textId="6561CCA3" w:rsidR="0091742A" w:rsidRPr="00783C6E" w:rsidRDefault="0091742A" w:rsidP="0091742A">
      <w:pPr>
        <w:widowControl/>
        <w:jc w:val="left"/>
        <w:rPr>
          <w:rFonts w:cs="ＭＳ 明朝"/>
          <w:szCs w:val="21"/>
        </w:rPr>
      </w:pPr>
    </w:p>
    <w:p w14:paraId="73F46886" w14:textId="14FCF12F" w:rsidR="002B0285" w:rsidRPr="00783C6E" w:rsidRDefault="002B0285" w:rsidP="0091742A">
      <w:pPr>
        <w:widowControl/>
        <w:jc w:val="left"/>
        <w:rPr>
          <w:rFonts w:cs="ＭＳ 明朝"/>
          <w:szCs w:val="21"/>
        </w:rPr>
      </w:pPr>
      <w:r w:rsidRPr="00783C6E">
        <w:rPr>
          <w:rFonts w:cs="ＭＳ 明朝" w:hint="eastAsia"/>
          <w:szCs w:val="21"/>
        </w:rPr>
        <w:t>［解説］</w:t>
      </w:r>
    </w:p>
    <w:p w14:paraId="2BB63DA8" w14:textId="601885E6" w:rsidR="00F60913" w:rsidRPr="00783C6E" w:rsidRDefault="00F60913" w:rsidP="0091742A">
      <w:pPr>
        <w:widowControl/>
        <w:jc w:val="left"/>
        <w:rPr>
          <w:rFonts w:cs="ＭＳ 明朝"/>
          <w:szCs w:val="21"/>
        </w:rPr>
      </w:pPr>
      <w:r w:rsidRPr="00783C6E">
        <w:rPr>
          <w:rFonts w:cs="ＭＳ 明朝" w:hint="eastAsia"/>
          <w:szCs w:val="21"/>
        </w:rPr>
        <w:t>（第１項関係）</w:t>
      </w:r>
    </w:p>
    <w:p w14:paraId="73A25916" w14:textId="37E2484D" w:rsidR="00754ECB" w:rsidRPr="00783C6E" w:rsidRDefault="0091742A" w:rsidP="00754ECB">
      <w:pPr>
        <w:widowControl/>
        <w:ind w:left="221" w:hangingChars="100" w:hanging="221"/>
        <w:jc w:val="left"/>
        <w:rPr>
          <w:rFonts w:cs="ＭＳ 明朝"/>
          <w:szCs w:val="21"/>
        </w:rPr>
      </w:pPr>
      <w:r w:rsidRPr="00783C6E">
        <w:rPr>
          <w:rFonts w:cs="ＭＳ 明朝" w:hint="eastAsia"/>
          <w:szCs w:val="21"/>
        </w:rPr>
        <w:t xml:space="preserve">１　</w:t>
      </w:r>
      <w:r w:rsidR="002B0285" w:rsidRPr="00783C6E">
        <w:rPr>
          <w:rFonts w:cs="ＭＳ 明朝" w:hint="eastAsia"/>
          <w:szCs w:val="21"/>
        </w:rPr>
        <w:t>この条例の施行の日前に改正前の</w:t>
      </w:r>
      <w:r w:rsidR="00F60913" w:rsidRPr="00783C6E">
        <w:rPr>
          <w:rFonts w:cs="ＭＳ 明朝" w:hint="eastAsia"/>
          <w:szCs w:val="21"/>
        </w:rPr>
        <w:t>旧条例においては、</w:t>
      </w:r>
      <w:r w:rsidR="00754ECB" w:rsidRPr="00783C6E">
        <w:rPr>
          <w:rFonts w:cs="ＭＳ 明朝" w:hint="eastAsia"/>
          <w:szCs w:val="21"/>
        </w:rPr>
        <w:t>個人情報の</w:t>
      </w:r>
      <w:r w:rsidR="00155034" w:rsidRPr="00783C6E">
        <w:rPr>
          <w:rFonts w:cs="ＭＳ 明朝" w:hint="eastAsia"/>
          <w:szCs w:val="21"/>
        </w:rPr>
        <w:t>本人以外からの収集</w:t>
      </w:r>
      <w:r w:rsidR="00754ECB" w:rsidRPr="00783C6E">
        <w:rPr>
          <w:rFonts w:cs="ＭＳ 明朝" w:hint="eastAsia"/>
          <w:szCs w:val="21"/>
        </w:rPr>
        <w:t>、</w:t>
      </w:r>
      <w:r w:rsidR="006D360C" w:rsidRPr="00783C6E">
        <w:rPr>
          <w:rFonts w:cs="ＭＳ 明朝" w:hint="eastAsia"/>
          <w:szCs w:val="21"/>
        </w:rPr>
        <w:t>事務</w:t>
      </w:r>
      <w:r w:rsidR="00155034" w:rsidRPr="00783C6E">
        <w:rPr>
          <w:rFonts w:cs="ＭＳ 明朝" w:hint="eastAsia"/>
          <w:szCs w:val="21"/>
        </w:rPr>
        <w:t>目的外の</w:t>
      </w:r>
      <w:r w:rsidR="00754ECB" w:rsidRPr="00783C6E">
        <w:rPr>
          <w:rFonts w:cs="ＭＳ 明朝" w:hint="eastAsia"/>
          <w:szCs w:val="21"/>
        </w:rPr>
        <w:t>利用及び提供並びにオンライン結合</w:t>
      </w:r>
      <w:r w:rsidR="00155034" w:rsidRPr="00783C6E">
        <w:rPr>
          <w:rFonts w:cs="ＭＳ 明朝" w:hint="eastAsia"/>
          <w:szCs w:val="21"/>
        </w:rPr>
        <w:t>等</w:t>
      </w:r>
      <w:r w:rsidR="00754ECB" w:rsidRPr="00783C6E">
        <w:rPr>
          <w:rFonts w:cs="ＭＳ 明朝" w:hint="eastAsia"/>
          <w:szCs w:val="21"/>
        </w:rPr>
        <w:t>について</w:t>
      </w:r>
      <w:r w:rsidR="00F60913" w:rsidRPr="00783C6E">
        <w:rPr>
          <w:rFonts w:cs="ＭＳ 明朝" w:hint="eastAsia"/>
          <w:szCs w:val="21"/>
        </w:rPr>
        <w:t>原則</w:t>
      </w:r>
      <w:r w:rsidR="006D360C" w:rsidRPr="00783C6E">
        <w:rPr>
          <w:rFonts w:cs="ＭＳ 明朝" w:hint="eastAsia"/>
          <w:szCs w:val="21"/>
        </w:rPr>
        <w:t>として禁止</w:t>
      </w:r>
      <w:r w:rsidR="00A82159" w:rsidRPr="00783C6E">
        <w:rPr>
          <w:rFonts w:cs="ＭＳ 明朝" w:hint="eastAsia"/>
          <w:szCs w:val="21"/>
        </w:rPr>
        <w:t>し</w:t>
      </w:r>
      <w:r w:rsidR="00F60913" w:rsidRPr="00783C6E">
        <w:rPr>
          <w:rFonts w:cs="ＭＳ 明朝" w:hint="eastAsia"/>
          <w:szCs w:val="21"/>
        </w:rPr>
        <w:t>、</w:t>
      </w:r>
      <w:r w:rsidR="006D360C" w:rsidRPr="00783C6E">
        <w:rPr>
          <w:rFonts w:cs="ＭＳ 明朝" w:hint="eastAsia"/>
          <w:szCs w:val="21"/>
        </w:rPr>
        <w:t>例外的にこれらを行うことができる場合を定め</w:t>
      </w:r>
      <w:r w:rsidR="00A82159" w:rsidRPr="00783C6E">
        <w:rPr>
          <w:rFonts w:cs="ＭＳ 明朝" w:hint="eastAsia"/>
          <w:szCs w:val="21"/>
        </w:rPr>
        <w:t>るとともに</w:t>
      </w:r>
      <w:r w:rsidR="006D360C" w:rsidRPr="00783C6E">
        <w:rPr>
          <w:rFonts w:cs="ＭＳ 明朝" w:hint="eastAsia"/>
          <w:szCs w:val="21"/>
        </w:rPr>
        <w:t>、</w:t>
      </w:r>
      <w:r w:rsidR="00754ECB" w:rsidRPr="00783C6E">
        <w:rPr>
          <w:rFonts w:cs="ＭＳ 明朝" w:hint="eastAsia"/>
          <w:szCs w:val="21"/>
        </w:rPr>
        <w:t>一定の場合に</w:t>
      </w:r>
      <w:r w:rsidR="006D360C" w:rsidRPr="00783C6E">
        <w:rPr>
          <w:rFonts w:cs="ＭＳ 明朝" w:hint="eastAsia"/>
          <w:szCs w:val="21"/>
        </w:rPr>
        <w:t>は</w:t>
      </w:r>
      <w:r w:rsidR="00754ECB" w:rsidRPr="00783C6E">
        <w:rPr>
          <w:rFonts w:cs="ＭＳ 明朝" w:hint="eastAsia"/>
          <w:szCs w:val="21"/>
        </w:rPr>
        <w:t>、</w:t>
      </w:r>
      <w:r w:rsidR="00F60913" w:rsidRPr="00783C6E">
        <w:rPr>
          <w:rFonts w:cs="ＭＳ 明朝" w:hint="eastAsia"/>
          <w:szCs w:val="21"/>
        </w:rPr>
        <w:t>あらかじめ審議会の意見を聴</w:t>
      </w:r>
      <w:r w:rsidR="00754ECB" w:rsidRPr="00783C6E">
        <w:rPr>
          <w:rFonts w:cs="ＭＳ 明朝" w:hint="eastAsia"/>
          <w:szCs w:val="21"/>
        </w:rPr>
        <w:t>かなければならない旨</w:t>
      </w:r>
      <w:r w:rsidR="007A481E" w:rsidRPr="00783C6E">
        <w:rPr>
          <w:rFonts w:cs="ＭＳ 明朝" w:hint="eastAsia"/>
          <w:szCs w:val="21"/>
        </w:rPr>
        <w:t>を定めていたが、令和３年改正法に伴い、類型的に審議会</w:t>
      </w:r>
      <w:r w:rsidR="00F60913" w:rsidRPr="00783C6E">
        <w:rPr>
          <w:rFonts w:cs="ＭＳ 明朝" w:hint="eastAsia"/>
          <w:szCs w:val="21"/>
        </w:rPr>
        <w:t>への諮問を要件とする条例を定めてはならない</w:t>
      </w:r>
      <w:r w:rsidR="007A481E" w:rsidRPr="00783C6E">
        <w:rPr>
          <w:rFonts w:cs="ＭＳ 明朝" w:hint="eastAsia"/>
          <w:szCs w:val="21"/>
        </w:rPr>
        <w:t>こととされた</w:t>
      </w:r>
      <w:r w:rsidR="00F60913" w:rsidRPr="00783C6E">
        <w:rPr>
          <w:rFonts w:cs="ＭＳ 明朝" w:hint="eastAsia"/>
          <w:szCs w:val="21"/>
        </w:rPr>
        <w:t>。</w:t>
      </w:r>
    </w:p>
    <w:p w14:paraId="2AA206B9" w14:textId="6D44634C" w:rsidR="00F60913" w:rsidRPr="00783C6E" w:rsidRDefault="007A481E" w:rsidP="00754ECB">
      <w:pPr>
        <w:widowControl/>
        <w:ind w:leftChars="100" w:left="221" w:firstLineChars="100" w:firstLine="221"/>
        <w:jc w:val="left"/>
        <w:rPr>
          <w:rFonts w:cs="ＭＳ 明朝"/>
          <w:szCs w:val="21"/>
        </w:rPr>
      </w:pPr>
      <w:r w:rsidRPr="00783C6E">
        <w:rPr>
          <w:rFonts w:cs="ＭＳ 明朝" w:hint="eastAsia"/>
          <w:szCs w:val="21"/>
        </w:rPr>
        <w:t>これ</w:t>
      </w:r>
      <w:r w:rsidR="00F60913" w:rsidRPr="00783C6E">
        <w:rPr>
          <w:rFonts w:cs="ＭＳ 明朝"/>
          <w:szCs w:val="21"/>
        </w:rPr>
        <w:t>は、社会全体のデジタル化に対応した個人情報の保護とデータ流通の両立の要請を踏まえて、地方公共団体の個人情報保護制度についても、法の規律を適用して解釈を委員会が一元的に担う仕組みが確立されたところ、地方公共団体の機関において、個別の事案の法に照らした適否の判断について審議</w:t>
      </w:r>
      <w:r w:rsidRPr="00783C6E">
        <w:rPr>
          <w:rFonts w:cs="ＭＳ 明朝"/>
          <w:szCs w:val="21"/>
        </w:rPr>
        <w:t>会への諮問を行うことは、法の規律と解釈の一元化という</w:t>
      </w:r>
      <w:r w:rsidR="00F60913" w:rsidRPr="00783C6E">
        <w:rPr>
          <w:rFonts w:cs="ＭＳ 明朝"/>
          <w:szCs w:val="21"/>
        </w:rPr>
        <w:t>趣旨に反する</w:t>
      </w:r>
      <w:r w:rsidRPr="00783C6E">
        <w:rPr>
          <w:rFonts w:cs="ＭＳ 明朝" w:hint="eastAsia"/>
          <w:szCs w:val="21"/>
        </w:rPr>
        <w:t>から</w:t>
      </w:r>
      <w:r w:rsidR="00F60913" w:rsidRPr="00783C6E">
        <w:rPr>
          <w:rFonts w:cs="ＭＳ 明朝"/>
          <w:szCs w:val="21"/>
        </w:rPr>
        <w:t>である。</w:t>
      </w:r>
    </w:p>
    <w:p w14:paraId="24E8AE17" w14:textId="248A36C6" w:rsidR="00F60913" w:rsidRPr="00783C6E" w:rsidRDefault="007A481E" w:rsidP="007A481E">
      <w:pPr>
        <w:widowControl/>
        <w:ind w:left="221" w:hangingChars="100" w:hanging="221"/>
        <w:jc w:val="left"/>
        <w:rPr>
          <w:rFonts w:cs="ＭＳ 明朝"/>
          <w:szCs w:val="21"/>
        </w:rPr>
      </w:pPr>
      <w:r w:rsidRPr="00783C6E">
        <w:rPr>
          <w:rFonts w:cs="ＭＳ 明朝" w:hint="eastAsia"/>
          <w:szCs w:val="21"/>
        </w:rPr>
        <w:t xml:space="preserve">　　そこで、</w:t>
      </w:r>
      <w:r w:rsidR="00A82159" w:rsidRPr="00783C6E">
        <w:rPr>
          <w:rFonts w:cs="ＭＳ 明朝" w:hint="eastAsia"/>
          <w:szCs w:val="21"/>
        </w:rPr>
        <w:t>実施機関等が、</w:t>
      </w:r>
      <w:r w:rsidRPr="00783C6E">
        <w:rPr>
          <w:rFonts w:cs="ＭＳ 明朝" w:hint="eastAsia"/>
          <w:szCs w:val="21"/>
        </w:rPr>
        <w:t>旧条例において</w:t>
      </w:r>
      <w:r w:rsidR="00FB7DFA" w:rsidRPr="00783C6E">
        <w:rPr>
          <w:rFonts w:cs="ＭＳ 明朝" w:hint="eastAsia"/>
          <w:szCs w:val="21"/>
        </w:rPr>
        <w:t>個人情報の取得、利用及び</w:t>
      </w:r>
      <w:r w:rsidRPr="00783C6E">
        <w:rPr>
          <w:rFonts w:cs="ＭＳ 明朝" w:hint="eastAsia"/>
          <w:szCs w:val="21"/>
        </w:rPr>
        <w:t>提供、オンライン結合等について審議会の意見聴取を行うことと</w:t>
      </w:r>
      <w:r w:rsidR="00FB7DFA" w:rsidRPr="00783C6E">
        <w:rPr>
          <w:rFonts w:cs="ＭＳ 明朝" w:hint="eastAsia"/>
          <w:szCs w:val="21"/>
        </w:rPr>
        <w:t>され</w:t>
      </w:r>
      <w:r w:rsidRPr="00783C6E">
        <w:rPr>
          <w:rFonts w:cs="ＭＳ 明朝" w:hint="eastAsia"/>
          <w:szCs w:val="21"/>
        </w:rPr>
        <w:t>ていた行為</w:t>
      </w:r>
      <w:r w:rsidR="00CB1CE9" w:rsidRPr="00783C6E">
        <w:rPr>
          <w:rFonts w:cs="ＭＳ 明朝" w:hint="eastAsia"/>
          <w:szCs w:val="21"/>
        </w:rPr>
        <w:t>（条例第65条第１項第１号、第２号、第５号、第６号及び第７号）</w:t>
      </w:r>
      <w:r w:rsidRPr="00783C6E">
        <w:rPr>
          <w:rFonts w:cs="ＭＳ 明朝" w:hint="eastAsia"/>
          <w:szCs w:val="21"/>
        </w:rPr>
        <w:t>をしようとするときは、</w:t>
      </w:r>
      <w:r w:rsidR="00155034" w:rsidRPr="00783C6E">
        <w:rPr>
          <w:rFonts w:cs="ＭＳ 明朝" w:hint="eastAsia"/>
          <w:szCs w:val="21"/>
        </w:rPr>
        <w:t>個人情報保護制度の適切な運用を図るため、</w:t>
      </w:r>
      <w:r w:rsidRPr="00783C6E">
        <w:rPr>
          <w:rFonts w:cs="ＭＳ 明朝" w:hint="eastAsia"/>
          <w:szCs w:val="21"/>
        </w:rPr>
        <w:t>あらかじめ市長に届け出ることとしたものである。</w:t>
      </w:r>
    </w:p>
    <w:p w14:paraId="71EE3690" w14:textId="285A01FC" w:rsidR="00905465" w:rsidRPr="00783C6E" w:rsidRDefault="00F60913" w:rsidP="007A481E">
      <w:pPr>
        <w:widowControl/>
        <w:ind w:leftChars="100" w:left="221" w:firstLineChars="100" w:firstLine="221"/>
        <w:jc w:val="left"/>
        <w:rPr>
          <w:rFonts w:cs="ＭＳ 明朝"/>
          <w:szCs w:val="21"/>
        </w:rPr>
      </w:pPr>
      <w:r w:rsidRPr="00783C6E">
        <w:rPr>
          <w:rFonts w:cs="ＭＳ 明朝" w:hint="eastAsia"/>
          <w:szCs w:val="21"/>
        </w:rPr>
        <w:t>なお、令和</w:t>
      </w:r>
      <w:r w:rsidR="007A481E" w:rsidRPr="00783C6E">
        <w:rPr>
          <w:rFonts w:cs="ＭＳ 明朝" w:hint="eastAsia"/>
          <w:szCs w:val="21"/>
        </w:rPr>
        <w:t>３</w:t>
      </w:r>
      <w:r w:rsidR="00FB7DFA" w:rsidRPr="00783C6E">
        <w:rPr>
          <w:rFonts w:cs="ＭＳ 明朝"/>
          <w:szCs w:val="21"/>
        </w:rPr>
        <w:t>年改正法の施行前の条例に基づく審議会</w:t>
      </w:r>
      <w:r w:rsidRPr="00783C6E">
        <w:rPr>
          <w:rFonts w:cs="ＭＳ 明朝"/>
          <w:szCs w:val="21"/>
        </w:rPr>
        <w:t>による答申を根拠とした運用については、令和</w:t>
      </w:r>
      <w:r w:rsidR="007A481E" w:rsidRPr="00783C6E">
        <w:rPr>
          <w:rFonts w:cs="ＭＳ 明朝" w:hint="eastAsia"/>
          <w:szCs w:val="21"/>
        </w:rPr>
        <w:t>３</w:t>
      </w:r>
      <w:r w:rsidRPr="00783C6E">
        <w:rPr>
          <w:rFonts w:cs="ＭＳ 明朝"/>
          <w:szCs w:val="21"/>
        </w:rPr>
        <w:t>年改正法の施行後においては、改正後の法に則ったものであるか否かにつき再整理した上で、法の規定に従い適切な取扱いを確保する必要がある。</w:t>
      </w:r>
    </w:p>
    <w:p w14:paraId="5F1797E6" w14:textId="25A36023" w:rsidR="00CB1CE9" w:rsidRPr="00783C6E" w:rsidRDefault="00CB1CE9" w:rsidP="007A481E">
      <w:pPr>
        <w:widowControl/>
        <w:ind w:leftChars="100" w:left="221" w:firstLineChars="100" w:firstLine="221"/>
        <w:jc w:val="left"/>
        <w:rPr>
          <w:rFonts w:cs="ＭＳ 明朝"/>
          <w:szCs w:val="21"/>
        </w:rPr>
      </w:pPr>
      <w:r w:rsidRPr="00783C6E">
        <w:rPr>
          <w:rFonts w:cs="ＭＳ 明朝" w:hint="eastAsia"/>
          <w:szCs w:val="21"/>
        </w:rPr>
        <w:t>また、旧条例において審議会に</w:t>
      </w:r>
      <w:r w:rsidR="00587E4C" w:rsidRPr="00783C6E">
        <w:rPr>
          <w:rFonts w:cs="ＭＳ 明朝" w:hint="eastAsia"/>
          <w:szCs w:val="21"/>
        </w:rPr>
        <w:t>事後に</w:t>
      </w:r>
      <w:r w:rsidRPr="00783C6E">
        <w:rPr>
          <w:rFonts w:cs="ＭＳ 明朝" w:hint="eastAsia"/>
          <w:szCs w:val="21"/>
        </w:rPr>
        <w:t>報告することとされていた行為</w:t>
      </w:r>
      <w:r w:rsidR="00FB7DFA" w:rsidRPr="00783C6E">
        <w:rPr>
          <w:rFonts w:cs="ＭＳ 明朝" w:hint="eastAsia"/>
          <w:szCs w:val="21"/>
        </w:rPr>
        <w:t>（</w:t>
      </w:r>
      <w:r w:rsidR="00587E4C" w:rsidRPr="00783C6E">
        <w:rPr>
          <w:rFonts w:cs="ＭＳ 明朝" w:hint="eastAsia"/>
          <w:szCs w:val="21"/>
        </w:rPr>
        <w:t>条例第</w:t>
      </w:r>
      <w:r w:rsidR="00907755" w:rsidRPr="00783C6E">
        <w:rPr>
          <w:rFonts w:cs="ＭＳ 明朝"/>
          <w:szCs w:val="21"/>
        </w:rPr>
        <w:t>65</w:t>
      </w:r>
      <w:r w:rsidR="00587E4C" w:rsidRPr="00783C6E">
        <w:rPr>
          <w:rFonts w:cs="ＭＳ 明朝" w:hint="eastAsia"/>
          <w:szCs w:val="21"/>
        </w:rPr>
        <w:t>条第１項第４号）を</w:t>
      </w:r>
      <w:r w:rsidR="00937B68">
        <w:rPr>
          <w:rFonts w:cs="ＭＳ 明朝" w:hint="eastAsia"/>
          <w:szCs w:val="21"/>
        </w:rPr>
        <w:t>しようとする</w:t>
      </w:r>
      <w:r w:rsidR="00587E4C" w:rsidRPr="00783C6E">
        <w:rPr>
          <w:rFonts w:cs="ＭＳ 明朝" w:hint="eastAsia"/>
          <w:szCs w:val="21"/>
        </w:rPr>
        <w:t>ときや</w:t>
      </w:r>
      <w:r w:rsidRPr="00783C6E">
        <w:rPr>
          <w:rFonts w:cs="ＭＳ 明朝" w:hint="eastAsia"/>
          <w:szCs w:val="21"/>
        </w:rPr>
        <w:t>旧条例において運用として</w:t>
      </w:r>
      <w:r w:rsidR="005F66F2" w:rsidRPr="00783C6E">
        <w:rPr>
          <w:rFonts w:cs="ＭＳ 明朝" w:hint="eastAsia"/>
          <w:szCs w:val="21"/>
        </w:rPr>
        <w:t>情報公開グループ</w:t>
      </w:r>
      <w:r w:rsidR="00FB7DFA" w:rsidRPr="00783C6E">
        <w:rPr>
          <w:rFonts w:cs="ＭＳ 明朝" w:hint="eastAsia"/>
          <w:szCs w:val="21"/>
        </w:rPr>
        <w:t>に</w:t>
      </w:r>
      <w:r w:rsidR="00587E4C" w:rsidRPr="00783C6E">
        <w:rPr>
          <w:rFonts w:cs="ＭＳ 明朝" w:hint="eastAsia"/>
          <w:szCs w:val="21"/>
        </w:rPr>
        <w:t>事前協議を</w:t>
      </w:r>
      <w:r w:rsidR="00FB7DFA" w:rsidRPr="00783C6E">
        <w:rPr>
          <w:rFonts w:cs="ＭＳ 明朝" w:hint="eastAsia"/>
          <w:szCs w:val="21"/>
        </w:rPr>
        <w:t>し事後に審議会に報告</w:t>
      </w:r>
      <w:r w:rsidRPr="00783C6E">
        <w:rPr>
          <w:rFonts w:cs="ＭＳ 明朝" w:hint="eastAsia"/>
          <w:szCs w:val="21"/>
        </w:rPr>
        <w:t>することとされていた行為</w:t>
      </w:r>
      <w:r w:rsidR="00587E4C" w:rsidRPr="00783C6E">
        <w:rPr>
          <w:rFonts w:cs="ＭＳ 明朝" w:hint="eastAsia"/>
          <w:szCs w:val="21"/>
        </w:rPr>
        <w:t>（条例第</w:t>
      </w:r>
      <w:r w:rsidR="003F68C9" w:rsidRPr="00783C6E">
        <w:rPr>
          <w:rFonts w:cs="ＭＳ 明朝" w:hint="eastAsia"/>
          <w:szCs w:val="21"/>
        </w:rPr>
        <w:t>65</w:t>
      </w:r>
      <w:r w:rsidR="00A82159" w:rsidRPr="00783C6E">
        <w:rPr>
          <w:rFonts w:cs="ＭＳ 明朝" w:hint="eastAsia"/>
          <w:szCs w:val="21"/>
        </w:rPr>
        <w:t>条第１項第８号及び第９号）をしようとするときも</w:t>
      </w:r>
      <w:r w:rsidR="00587E4C" w:rsidRPr="00783C6E">
        <w:rPr>
          <w:rFonts w:cs="ＭＳ 明朝" w:hint="eastAsia"/>
          <w:szCs w:val="21"/>
        </w:rPr>
        <w:t>、個人情報保護制度の</w:t>
      </w:r>
      <w:r w:rsidR="00FB7DFA" w:rsidRPr="00783C6E">
        <w:rPr>
          <w:rFonts w:cs="ＭＳ 明朝" w:hint="eastAsia"/>
          <w:szCs w:val="21"/>
        </w:rPr>
        <w:t>適切な</w:t>
      </w:r>
      <w:r w:rsidR="00587E4C" w:rsidRPr="00783C6E">
        <w:rPr>
          <w:rFonts w:cs="ＭＳ 明朝" w:hint="eastAsia"/>
          <w:szCs w:val="21"/>
        </w:rPr>
        <w:t>運用を図るため、あらかじめ市長に届け出ることとしたものである。</w:t>
      </w:r>
    </w:p>
    <w:p w14:paraId="2F70FF84" w14:textId="51225B0C" w:rsidR="00587E4C" w:rsidRPr="00783C6E" w:rsidRDefault="00587E4C" w:rsidP="00587E4C">
      <w:pPr>
        <w:widowControl/>
        <w:ind w:leftChars="100" w:left="221" w:firstLineChars="100" w:firstLine="221"/>
        <w:jc w:val="left"/>
      </w:pPr>
      <w:r w:rsidRPr="00783C6E">
        <w:rPr>
          <w:rFonts w:cs="ＭＳ 明朝" w:hint="eastAsia"/>
          <w:szCs w:val="21"/>
        </w:rPr>
        <w:t>さらに、法第61条第３項又は条例第10条第３項の規定に基づく利用目的の変更については、変更前の利用目的と相当の関連性を有すると合理的に認められる範囲に限り、利用</w:t>
      </w:r>
      <w:r w:rsidRPr="00783C6E">
        <w:rPr>
          <w:rFonts w:cs="ＭＳ 明朝" w:hint="eastAsia"/>
          <w:szCs w:val="21"/>
        </w:rPr>
        <w:lastRenderedPageBreak/>
        <w:t>目的を変更することができるものであることから、</w:t>
      </w:r>
      <w:r w:rsidR="00A82159" w:rsidRPr="00783C6E">
        <w:rPr>
          <w:rFonts w:cs="ＭＳ 明朝" w:hint="eastAsia"/>
          <w:szCs w:val="21"/>
        </w:rPr>
        <w:t>同様に</w:t>
      </w:r>
      <w:r w:rsidR="00754ECB" w:rsidRPr="00783C6E">
        <w:rPr>
          <w:rFonts w:cs="ＭＳ 明朝" w:hint="eastAsia"/>
          <w:szCs w:val="21"/>
        </w:rPr>
        <w:t>、あらかじめ市長に届け出ることとしたものである。</w:t>
      </w:r>
      <w:r w:rsidR="00FB7DFA" w:rsidRPr="00783C6E">
        <w:rPr>
          <w:rFonts w:cs="ＭＳ 明朝" w:hint="eastAsia"/>
          <w:szCs w:val="21"/>
        </w:rPr>
        <w:t>（条例第</w:t>
      </w:r>
      <w:r w:rsidR="003F68C9" w:rsidRPr="00783C6E">
        <w:rPr>
          <w:rFonts w:cs="ＭＳ 明朝" w:hint="eastAsia"/>
          <w:szCs w:val="21"/>
        </w:rPr>
        <w:t>65</w:t>
      </w:r>
      <w:r w:rsidR="00FB7DFA" w:rsidRPr="00783C6E">
        <w:rPr>
          <w:rFonts w:cs="ＭＳ 明朝" w:hint="eastAsia"/>
          <w:szCs w:val="21"/>
        </w:rPr>
        <w:t>条第１項第３号）</w:t>
      </w:r>
    </w:p>
    <w:p w14:paraId="4F51A4A4" w14:textId="4BB39B38" w:rsidR="00905465" w:rsidRPr="00783C6E" w:rsidRDefault="00905465" w:rsidP="001B6C4A">
      <w:pPr>
        <w:widowControl/>
        <w:jc w:val="left"/>
      </w:pPr>
    </w:p>
    <w:p w14:paraId="12A54304" w14:textId="66EEA1A3" w:rsidR="007A481E" w:rsidRPr="00783C6E" w:rsidRDefault="007A481E" w:rsidP="007A481E">
      <w:pPr>
        <w:widowControl/>
        <w:ind w:left="221" w:hangingChars="100" w:hanging="221"/>
        <w:jc w:val="left"/>
      </w:pPr>
      <w:r w:rsidRPr="00783C6E">
        <w:rPr>
          <w:rFonts w:hint="eastAsia"/>
        </w:rPr>
        <w:t>２　「急を要するときその他実施機関等が事務又は事業の遂行に支障が生ずると認めるとき」とは、急を要するときのほか、事務の性質等から事前には予想し得ず、あらかじめ</w:t>
      </w:r>
      <w:r w:rsidR="00FB7DFA" w:rsidRPr="00783C6E">
        <w:rPr>
          <w:rFonts w:hint="eastAsia"/>
        </w:rPr>
        <w:t>市長に届け出て</w:t>
      </w:r>
      <w:r w:rsidRPr="00783C6E">
        <w:rPr>
          <w:rFonts w:hint="eastAsia"/>
        </w:rPr>
        <w:t>いたのでは事務又は事業の遂行の遅滞や円滑な処理に支障が生ずると認められるような場合をいう。</w:t>
      </w:r>
    </w:p>
    <w:p w14:paraId="4456998C" w14:textId="577871BA" w:rsidR="007A481E" w:rsidRPr="00783C6E" w:rsidRDefault="007A481E" w:rsidP="007A481E">
      <w:pPr>
        <w:widowControl/>
        <w:ind w:firstLineChars="200" w:firstLine="442"/>
        <w:jc w:val="left"/>
      </w:pPr>
      <w:r w:rsidRPr="00783C6E">
        <w:rPr>
          <w:rFonts w:hint="eastAsia"/>
        </w:rPr>
        <w:t>この場</w:t>
      </w:r>
      <w:r w:rsidR="00CB1CE9" w:rsidRPr="00783C6E">
        <w:rPr>
          <w:rFonts w:hint="eastAsia"/>
        </w:rPr>
        <w:t>合には、</w:t>
      </w:r>
      <w:r w:rsidR="00FB7DFA" w:rsidRPr="00783C6E">
        <w:rPr>
          <w:rFonts w:hint="eastAsia"/>
        </w:rPr>
        <w:t>事後</w:t>
      </w:r>
      <w:r w:rsidRPr="00783C6E">
        <w:rPr>
          <w:rFonts w:hint="eastAsia"/>
        </w:rPr>
        <w:t>速やかに</w:t>
      </w:r>
      <w:r w:rsidR="00CB1CE9" w:rsidRPr="00783C6E">
        <w:rPr>
          <w:rFonts w:hint="eastAsia"/>
        </w:rPr>
        <w:t>市長</w:t>
      </w:r>
      <w:r w:rsidRPr="00783C6E">
        <w:rPr>
          <w:rFonts w:hint="eastAsia"/>
        </w:rPr>
        <w:t>に</w:t>
      </w:r>
      <w:r w:rsidR="00CB1CE9" w:rsidRPr="00783C6E">
        <w:rPr>
          <w:rFonts w:hint="eastAsia"/>
        </w:rPr>
        <w:t>届け出</w:t>
      </w:r>
      <w:r w:rsidRPr="00783C6E">
        <w:rPr>
          <w:rFonts w:hint="eastAsia"/>
        </w:rPr>
        <w:t>なければならない。</w:t>
      </w:r>
    </w:p>
    <w:p w14:paraId="57B57847" w14:textId="4F6E1017" w:rsidR="00D57A95" w:rsidRPr="00783C6E" w:rsidRDefault="00D57A95" w:rsidP="001B6C4A">
      <w:pPr>
        <w:widowControl/>
        <w:jc w:val="left"/>
      </w:pPr>
    </w:p>
    <w:p w14:paraId="29873101" w14:textId="725146B2" w:rsidR="007A481E" w:rsidRPr="00783C6E" w:rsidRDefault="00CB1CE9" w:rsidP="007A481E">
      <w:pPr>
        <w:widowControl/>
        <w:jc w:val="left"/>
      </w:pPr>
      <w:r w:rsidRPr="00783C6E">
        <w:rPr>
          <w:rFonts w:hint="eastAsia"/>
        </w:rPr>
        <w:t>３　本項に基づいて</w:t>
      </w:r>
      <w:r w:rsidR="00FB7DFA" w:rsidRPr="00783C6E">
        <w:rPr>
          <w:rFonts w:hint="eastAsia"/>
        </w:rPr>
        <w:t>あらかじめ市長に届け出る必要があるのは、</w:t>
      </w:r>
      <w:r w:rsidR="007A481E" w:rsidRPr="00783C6E">
        <w:rPr>
          <w:rFonts w:hint="eastAsia"/>
        </w:rPr>
        <w:t>次に掲げる場合である。</w:t>
      </w:r>
    </w:p>
    <w:p w14:paraId="555ECDD8" w14:textId="77777777" w:rsidR="00FB7DFA" w:rsidRPr="00783C6E" w:rsidRDefault="00FB7DFA" w:rsidP="007A481E">
      <w:pPr>
        <w:widowControl/>
        <w:jc w:val="left"/>
      </w:pPr>
    </w:p>
    <w:p w14:paraId="6D627A69" w14:textId="40EE1619" w:rsidR="00DC1C29" w:rsidRPr="00783C6E" w:rsidRDefault="007A481E" w:rsidP="00FB7DFA">
      <w:pPr>
        <w:widowControl/>
        <w:ind w:leftChars="100" w:left="442" w:hangingChars="100" w:hanging="221"/>
        <w:jc w:val="left"/>
      </w:pPr>
      <w:r w:rsidRPr="00783C6E">
        <w:t xml:space="preserve">(1) </w:t>
      </w:r>
      <w:r w:rsidRPr="00783C6E">
        <w:rPr>
          <w:rFonts w:hint="eastAsia"/>
        </w:rPr>
        <w:t>思想、信条及び宗教に関する個人情報並びに人種、民族、犯罪歴その他社会</w:t>
      </w:r>
      <w:r w:rsidR="00056369" w:rsidRPr="00783C6E">
        <w:rPr>
          <w:rFonts w:hint="eastAsia"/>
        </w:rPr>
        <w:t>的差別の原因となるおそれがあると認められる事項に関する個人情報の</w:t>
      </w:r>
      <w:r w:rsidR="00FB7DFA" w:rsidRPr="00783C6E">
        <w:rPr>
          <w:rFonts w:hint="eastAsia"/>
        </w:rPr>
        <w:t>取得</w:t>
      </w:r>
      <w:r w:rsidR="008602F3" w:rsidRPr="00783C6E">
        <w:rPr>
          <w:rFonts w:hint="eastAsia"/>
        </w:rPr>
        <w:t>（第１号）</w:t>
      </w:r>
    </w:p>
    <w:p w14:paraId="11D29F9A" w14:textId="77777777" w:rsidR="003F68C9" w:rsidRPr="00783C6E" w:rsidRDefault="003F68C9" w:rsidP="00DC1C29">
      <w:pPr>
        <w:widowControl/>
        <w:jc w:val="left"/>
      </w:pPr>
    </w:p>
    <w:p w14:paraId="06D5674F" w14:textId="2EDED38F" w:rsidR="00DC1C29" w:rsidRPr="00783C6E" w:rsidRDefault="003F68C9" w:rsidP="00E65A1E">
      <w:pPr>
        <w:widowControl/>
        <w:ind w:left="442" w:hangingChars="200" w:hanging="442"/>
        <w:jc w:val="left"/>
      </w:pPr>
      <w:r w:rsidRPr="00783C6E">
        <w:rPr>
          <w:rFonts w:hint="eastAsia"/>
        </w:rPr>
        <w:t xml:space="preserve">　　　</w:t>
      </w:r>
      <w:r w:rsidR="00E65A1E" w:rsidRPr="00783C6E">
        <w:rPr>
          <w:rFonts w:hint="eastAsia"/>
        </w:rPr>
        <w:t>これらの事項に関する個人情報の</w:t>
      </w:r>
      <w:r w:rsidRPr="00783C6E">
        <w:rPr>
          <w:rFonts w:hint="eastAsia"/>
        </w:rPr>
        <w:t>取得については、法令等に定めがあるときであっても</w:t>
      </w:r>
      <w:r w:rsidR="00E65A1E" w:rsidRPr="00783C6E">
        <w:rPr>
          <w:rFonts w:hint="eastAsia"/>
        </w:rPr>
        <w:t>、届出の</w:t>
      </w:r>
      <w:r w:rsidRPr="00783C6E">
        <w:rPr>
          <w:rFonts w:hint="eastAsia"/>
        </w:rPr>
        <w:t>対象となる。</w:t>
      </w:r>
    </w:p>
    <w:p w14:paraId="46012A00" w14:textId="77777777" w:rsidR="003F68C9" w:rsidRPr="00783C6E" w:rsidRDefault="003F68C9" w:rsidP="00DC1C29">
      <w:pPr>
        <w:widowControl/>
        <w:jc w:val="left"/>
      </w:pPr>
    </w:p>
    <w:p w14:paraId="562D3488" w14:textId="59E3B49C" w:rsidR="00056369" w:rsidRPr="00783C6E" w:rsidRDefault="007A481E" w:rsidP="00A92C68">
      <w:pPr>
        <w:widowControl/>
        <w:ind w:leftChars="100" w:left="442" w:hangingChars="100" w:hanging="221"/>
        <w:jc w:val="left"/>
      </w:pPr>
      <w:r w:rsidRPr="00783C6E">
        <w:t xml:space="preserve">(2) </w:t>
      </w:r>
      <w:r w:rsidR="00DC1C29" w:rsidRPr="00783C6E">
        <w:t>本人以外</w:t>
      </w:r>
      <w:r w:rsidRPr="00783C6E">
        <w:t>から</w:t>
      </w:r>
      <w:r w:rsidR="00DC1C29" w:rsidRPr="00783C6E">
        <w:rPr>
          <w:rFonts w:hint="eastAsia"/>
        </w:rPr>
        <w:t>個人情報を取得</w:t>
      </w:r>
      <w:r w:rsidR="00DC1C29" w:rsidRPr="00783C6E">
        <w:t>する</w:t>
      </w:r>
      <w:r w:rsidR="00DC1C29" w:rsidRPr="00783C6E">
        <w:rPr>
          <w:rFonts w:hint="eastAsia"/>
        </w:rPr>
        <w:t>とき</w:t>
      </w:r>
      <w:r w:rsidR="008602F3" w:rsidRPr="00783C6E">
        <w:rPr>
          <w:rFonts w:hint="eastAsia"/>
        </w:rPr>
        <w:t>（</w:t>
      </w:r>
      <w:r w:rsidR="00A92C68" w:rsidRPr="00783C6E">
        <w:rPr>
          <w:rFonts w:hint="eastAsia"/>
        </w:rPr>
        <w:t>条例第65条第１項第２号アからカまでのいずれかに該当する場合を</w:t>
      </w:r>
      <w:r w:rsidR="00966255" w:rsidRPr="00783C6E">
        <w:rPr>
          <w:rFonts w:hint="eastAsia"/>
        </w:rPr>
        <w:t>除く</w:t>
      </w:r>
      <w:r w:rsidR="008602F3" w:rsidRPr="00783C6E">
        <w:rPr>
          <w:rFonts w:hint="eastAsia"/>
        </w:rPr>
        <w:t>）（第２号）</w:t>
      </w:r>
    </w:p>
    <w:p w14:paraId="6E37ABF9" w14:textId="77777777" w:rsidR="008602F3" w:rsidRPr="00783C6E" w:rsidRDefault="008602F3" w:rsidP="008602F3">
      <w:pPr>
        <w:widowControl/>
        <w:jc w:val="left"/>
      </w:pPr>
    </w:p>
    <w:p w14:paraId="471CBA03" w14:textId="4F746536" w:rsidR="008602F3" w:rsidRPr="00783C6E" w:rsidRDefault="008602F3" w:rsidP="008602F3">
      <w:pPr>
        <w:widowControl/>
        <w:ind w:leftChars="200" w:left="442" w:firstLineChars="100" w:firstLine="221"/>
        <w:jc w:val="left"/>
      </w:pPr>
      <w:r w:rsidRPr="00783C6E">
        <w:rPr>
          <w:rFonts w:hint="eastAsia"/>
        </w:rPr>
        <w:t>本号に基づいて市長に届け出なければならない場合としては、本市の他の機関若しくは国、独立行政法人等、他の地方公共団体、地方独立行政法人若しくはこれらに準ずる団体から個人情報の提供を受けることが事務又は事業の遂行上やむを得ないと認められる場合で</w:t>
      </w:r>
      <w:r w:rsidR="00E07DD3" w:rsidRPr="00783C6E">
        <w:rPr>
          <w:rFonts w:hint="eastAsia"/>
        </w:rPr>
        <w:t>あって</w:t>
      </w:r>
      <w:r w:rsidRPr="00783C6E">
        <w:rPr>
          <w:rFonts w:hint="eastAsia"/>
        </w:rPr>
        <w:t>、本人の権利利益を不当に侵害するおそれがないと認められるときや、第三者から個人情報を取得することが公益上必要と認められる場合において、本人の権利利益を不当に侵害するおそれがないと認められるとき</w:t>
      </w:r>
      <w:r w:rsidR="00E07DD3" w:rsidRPr="00783C6E">
        <w:rPr>
          <w:rFonts w:hint="eastAsia"/>
        </w:rPr>
        <w:t>に該当する場合である</w:t>
      </w:r>
      <w:r w:rsidRPr="00783C6E">
        <w:rPr>
          <w:rFonts w:hint="eastAsia"/>
        </w:rPr>
        <w:t>。</w:t>
      </w:r>
    </w:p>
    <w:p w14:paraId="2A718251" w14:textId="77777777" w:rsidR="008602F3" w:rsidRPr="00783C6E" w:rsidRDefault="008602F3" w:rsidP="00DC1C29">
      <w:pPr>
        <w:widowControl/>
        <w:ind w:leftChars="200" w:left="663" w:hangingChars="100" w:hanging="221"/>
        <w:jc w:val="left"/>
      </w:pPr>
    </w:p>
    <w:p w14:paraId="37867F87" w14:textId="51223737" w:rsidR="00966255" w:rsidRPr="00783C6E" w:rsidRDefault="00966255" w:rsidP="00966255">
      <w:pPr>
        <w:widowControl/>
        <w:ind w:leftChars="200" w:left="663" w:hangingChars="100" w:hanging="221"/>
        <w:jc w:val="left"/>
      </w:pPr>
      <w:r w:rsidRPr="00783C6E">
        <w:rPr>
          <w:rFonts w:hint="eastAsia"/>
        </w:rPr>
        <w:t>ア　「法令等に定めがあるとき」とは、法令等に本人以外から取得できることを明文で定めている場合のほか、法令等の規定の趣旨、目的からみて、本人以外の者から取得することができるものと解される場合を含むものである。</w:t>
      </w:r>
    </w:p>
    <w:p w14:paraId="5596E5E5" w14:textId="77777777" w:rsidR="00966255" w:rsidRPr="00783C6E" w:rsidRDefault="00966255" w:rsidP="00DC1C29">
      <w:pPr>
        <w:widowControl/>
        <w:ind w:leftChars="200" w:left="663" w:hangingChars="100" w:hanging="221"/>
        <w:jc w:val="left"/>
      </w:pPr>
    </w:p>
    <w:p w14:paraId="21BE16EC" w14:textId="5A664D3F" w:rsidR="00A92C68" w:rsidRPr="00783C6E" w:rsidRDefault="00966255" w:rsidP="00966255">
      <w:pPr>
        <w:widowControl/>
        <w:ind w:leftChars="200" w:left="663" w:hangingChars="100" w:hanging="221"/>
        <w:jc w:val="left"/>
      </w:pPr>
      <w:r w:rsidRPr="00783C6E">
        <w:rPr>
          <w:rFonts w:hint="eastAsia"/>
        </w:rPr>
        <w:t xml:space="preserve">イ　</w:t>
      </w:r>
      <w:r w:rsidR="00A92C68" w:rsidRPr="00783C6E">
        <w:rPr>
          <w:rFonts w:hint="eastAsia"/>
        </w:rPr>
        <w:t>「本人の同意があるとき」とは、文書又は口頭による本人の同意がある場合のほか、本人以外の者から個人情報を取得することについて、客観的事実から本人の同意があったことが明らかである場合を含むものである。</w:t>
      </w:r>
    </w:p>
    <w:p w14:paraId="60E3EA5E" w14:textId="77777777" w:rsidR="00A92C68" w:rsidRPr="00783C6E" w:rsidRDefault="00A92C68" w:rsidP="00966255">
      <w:pPr>
        <w:widowControl/>
        <w:ind w:leftChars="200" w:left="663" w:hangingChars="100" w:hanging="221"/>
        <w:jc w:val="left"/>
      </w:pPr>
    </w:p>
    <w:p w14:paraId="632CA5EC" w14:textId="3C02EE71" w:rsidR="00A92C68" w:rsidRPr="00783C6E" w:rsidRDefault="00A92C68" w:rsidP="00966255">
      <w:pPr>
        <w:widowControl/>
        <w:ind w:leftChars="200" w:left="663" w:hangingChars="100" w:hanging="221"/>
        <w:jc w:val="left"/>
      </w:pPr>
      <w:r w:rsidRPr="00783C6E">
        <w:rPr>
          <w:rFonts w:hint="eastAsia"/>
        </w:rPr>
        <w:t>ウ　「公にされているとき」とは、何人でも取得し、若しくは知り得る状態にあるもの、あるいは公開されることを本人が同意又は了解しており、その公知性に疑義がないことをいう。なお、特定の範囲にのみ配布されている場合は、「公にされている」とはいえないものである。</w:t>
      </w:r>
    </w:p>
    <w:p w14:paraId="13D493E3" w14:textId="57823AB1" w:rsidR="00A92C68" w:rsidRPr="00783C6E" w:rsidRDefault="00A92C68" w:rsidP="00966255">
      <w:pPr>
        <w:widowControl/>
        <w:ind w:leftChars="200" w:left="663" w:hangingChars="100" w:hanging="221"/>
        <w:jc w:val="left"/>
      </w:pPr>
    </w:p>
    <w:p w14:paraId="3A1289BE" w14:textId="36C2BCE2" w:rsidR="00A92C68" w:rsidRPr="00783C6E" w:rsidRDefault="00A92C68" w:rsidP="00966255">
      <w:pPr>
        <w:widowControl/>
        <w:ind w:leftChars="200" w:left="663" w:hangingChars="100" w:hanging="221"/>
        <w:jc w:val="left"/>
      </w:pPr>
      <w:r w:rsidRPr="00783C6E">
        <w:rPr>
          <w:rFonts w:hint="eastAsia"/>
        </w:rPr>
        <w:lastRenderedPageBreak/>
        <w:t xml:space="preserve">エ　</w:t>
      </w:r>
      <w:r w:rsidR="002011F6" w:rsidRPr="00783C6E">
        <w:rPr>
          <w:rFonts w:hint="eastAsia"/>
        </w:rPr>
        <w:t>「個人の生命、身体又は財産の安全を守るため、緊急かつやむを得ないと認められるとき」とは、火災、地震等の災害による生命、身体又は財産の損失のおそれのほか、犯罪等の人為的な危険から個人を守るため、個人情報を取得することに相当の理由があり、かつ本人以外の者から取得する以外には適当な手段がなく、時間的余裕がない場合をいう。</w:t>
      </w:r>
    </w:p>
    <w:p w14:paraId="0469ACF7" w14:textId="651D2F3C" w:rsidR="002011F6" w:rsidRPr="00783C6E" w:rsidRDefault="002011F6" w:rsidP="00966255">
      <w:pPr>
        <w:widowControl/>
        <w:ind w:leftChars="200" w:left="663" w:hangingChars="100" w:hanging="221"/>
        <w:jc w:val="left"/>
      </w:pPr>
    </w:p>
    <w:p w14:paraId="2BA9F0C8" w14:textId="04556121" w:rsidR="002011F6" w:rsidRPr="00783C6E" w:rsidRDefault="002011F6" w:rsidP="00966255">
      <w:pPr>
        <w:widowControl/>
        <w:ind w:leftChars="200" w:left="663" w:hangingChars="100" w:hanging="221"/>
        <w:jc w:val="left"/>
      </w:pPr>
      <w:r w:rsidRPr="00783C6E">
        <w:rPr>
          <w:rFonts w:hint="eastAsia"/>
        </w:rPr>
        <w:t>オ　「所在不明、心神喪失その他の事由」とは、所在不明、長期の旅行等による不在のため、又は本人が心神喪失、乳幼児等で意思表示ができないため、事実上本人から取得することが困難な場合をいう。</w:t>
      </w:r>
    </w:p>
    <w:p w14:paraId="1A150AB3" w14:textId="77777777" w:rsidR="00A92C68" w:rsidRPr="00783C6E" w:rsidRDefault="00A92C68" w:rsidP="00966255">
      <w:pPr>
        <w:widowControl/>
        <w:ind w:leftChars="200" w:left="663" w:hangingChars="100" w:hanging="221"/>
        <w:jc w:val="left"/>
      </w:pPr>
    </w:p>
    <w:p w14:paraId="43ED60FA" w14:textId="1A15C4A0" w:rsidR="00966255" w:rsidRPr="00783C6E" w:rsidRDefault="00A92C68" w:rsidP="00966255">
      <w:pPr>
        <w:widowControl/>
        <w:ind w:leftChars="200" w:left="663" w:hangingChars="100" w:hanging="221"/>
        <w:jc w:val="left"/>
      </w:pPr>
      <w:r w:rsidRPr="00783C6E">
        <w:rPr>
          <w:rFonts w:hint="eastAsia"/>
        </w:rPr>
        <w:t xml:space="preserve">カ　</w:t>
      </w:r>
      <w:r w:rsidR="00966255" w:rsidRPr="00783C6E">
        <w:rPr>
          <w:rFonts w:hint="eastAsia"/>
        </w:rPr>
        <w:t>「争訟」とは、訴訟、行政不服審査法（平成</w:t>
      </w:r>
      <w:r w:rsidR="00966255" w:rsidRPr="00783C6E">
        <w:t>26年法律第68号）等の不服申立てをいい、類似の事務としては争訟に発展するおそれのある紛争がある。</w:t>
      </w:r>
    </w:p>
    <w:p w14:paraId="33B433A1" w14:textId="77777777" w:rsidR="00966255" w:rsidRPr="00783C6E" w:rsidRDefault="00966255" w:rsidP="00966255">
      <w:pPr>
        <w:widowControl/>
        <w:ind w:leftChars="300" w:left="664" w:firstLineChars="100" w:firstLine="221"/>
        <w:jc w:val="left"/>
      </w:pPr>
      <w:r w:rsidRPr="00783C6E">
        <w:rPr>
          <w:rFonts w:hint="eastAsia"/>
        </w:rPr>
        <w:t>「選考」とは、個人の能力、資質、経歴等の調査に基づいて、特定の地位等に就く適任者や表彰者等の選定を行うことをいう。</w:t>
      </w:r>
    </w:p>
    <w:p w14:paraId="4E3ABDC3" w14:textId="77777777" w:rsidR="00966255" w:rsidRPr="00783C6E" w:rsidRDefault="00966255" w:rsidP="00966255">
      <w:pPr>
        <w:widowControl/>
        <w:ind w:leftChars="300" w:left="664" w:firstLineChars="100" w:firstLine="221"/>
        <w:jc w:val="left"/>
      </w:pPr>
      <w:r w:rsidRPr="00783C6E">
        <w:rPr>
          <w:rFonts w:hint="eastAsia"/>
        </w:rPr>
        <w:t>「指導」とは、学力、能力、技術等の向上又は健康状態若しくは生活状態の改善のために行った教育や指示をいう。</w:t>
      </w:r>
    </w:p>
    <w:p w14:paraId="48657C10" w14:textId="77777777" w:rsidR="00966255" w:rsidRPr="00783C6E" w:rsidRDefault="00966255" w:rsidP="00966255">
      <w:pPr>
        <w:widowControl/>
        <w:ind w:leftChars="300" w:left="664" w:firstLineChars="100" w:firstLine="221"/>
        <w:jc w:val="left"/>
      </w:pPr>
      <w:r w:rsidRPr="00783C6E">
        <w:rPr>
          <w:rFonts w:hint="eastAsia"/>
        </w:rPr>
        <w:t>「相談」とは、生活、健康等に関しての話合いや意見を求められることをいい、それに対して行った対処方法、回答等を含むものである。</w:t>
      </w:r>
    </w:p>
    <w:p w14:paraId="7B2A3E0F" w14:textId="25CD19DA" w:rsidR="00966255" w:rsidRPr="00783C6E" w:rsidRDefault="00966255" w:rsidP="00966255">
      <w:pPr>
        <w:widowControl/>
        <w:ind w:leftChars="300" w:left="664" w:firstLineChars="100" w:firstLine="221"/>
        <w:jc w:val="left"/>
      </w:pPr>
      <w:r w:rsidRPr="00783C6E">
        <w:rPr>
          <w:rFonts w:hint="eastAsia"/>
        </w:rPr>
        <w:t>「交渉」とは、当事者が対等の立場において相互の利害関係事項に関し一定の結論を得るために協議、調整等の折衝を行うことをいい、補償、賠償に係る交渉、土地等の売買に係る交渉、労務上の交渉等である。</w:t>
      </w:r>
    </w:p>
    <w:p w14:paraId="05F03D37" w14:textId="799A1D97" w:rsidR="007A481E" w:rsidRPr="00783C6E" w:rsidRDefault="008602F3" w:rsidP="008602F3">
      <w:pPr>
        <w:widowControl/>
        <w:ind w:leftChars="300" w:left="664" w:firstLineChars="100" w:firstLine="221"/>
        <w:jc w:val="left"/>
      </w:pPr>
      <w:r w:rsidRPr="00783C6E">
        <w:rPr>
          <w:rFonts w:hint="eastAsia"/>
        </w:rPr>
        <w:t>争訟、選考、指導、相談又は</w:t>
      </w:r>
      <w:r w:rsidR="007A481E" w:rsidRPr="00783C6E">
        <w:rPr>
          <w:rFonts w:hint="eastAsia"/>
        </w:rPr>
        <w:t>交渉</w:t>
      </w:r>
      <w:r w:rsidR="002011F6" w:rsidRPr="00783C6E">
        <w:rPr>
          <w:rFonts w:hint="eastAsia"/>
        </w:rPr>
        <w:t>に係る</w:t>
      </w:r>
      <w:r w:rsidR="007A481E" w:rsidRPr="00783C6E">
        <w:rPr>
          <w:rFonts w:hint="eastAsia"/>
        </w:rPr>
        <w:t>事務又は</w:t>
      </w:r>
      <w:r w:rsidR="00DC1C29" w:rsidRPr="00783C6E">
        <w:rPr>
          <w:rFonts w:hint="eastAsia"/>
        </w:rPr>
        <w:t>事業</w:t>
      </w:r>
      <w:r w:rsidR="002011F6" w:rsidRPr="00783C6E">
        <w:rPr>
          <w:rFonts w:hint="eastAsia"/>
        </w:rPr>
        <w:t>を遂</w:t>
      </w:r>
      <w:r w:rsidR="00DC1C29" w:rsidRPr="00783C6E">
        <w:rPr>
          <w:rFonts w:hint="eastAsia"/>
        </w:rPr>
        <w:t>行するため個人情報を取得</w:t>
      </w:r>
      <w:r w:rsidRPr="00783C6E">
        <w:rPr>
          <w:rFonts w:hint="eastAsia"/>
        </w:rPr>
        <w:t>する場合であって</w:t>
      </w:r>
      <w:r w:rsidR="002011F6" w:rsidRPr="00783C6E">
        <w:rPr>
          <w:rFonts w:hint="eastAsia"/>
        </w:rPr>
        <w:t>、</w:t>
      </w:r>
      <w:r w:rsidR="00DC1C29" w:rsidRPr="00783C6E">
        <w:rPr>
          <w:rFonts w:hint="eastAsia"/>
        </w:rPr>
        <w:t>本人から当該個人情報を取得</w:t>
      </w:r>
      <w:r w:rsidR="007A481E" w:rsidRPr="00783C6E">
        <w:rPr>
          <w:rFonts w:hint="eastAsia"/>
        </w:rPr>
        <w:t>したのでは当該事務又は事業の目的を損ない、又は当該事務又は事業の公正若しく</w:t>
      </w:r>
      <w:r w:rsidR="002011F6" w:rsidRPr="00783C6E">
        <w:rPr>
          <w:rFonts w:hint="eastAsia"/>
        </w:rPr>
        <w:t>は円滑な遂行に著しい支障が生ずると認められる</w:t>
      </w:r>
      <w:r w:rsidRPr="00783C6E">
        <w:rPr>
          <w:rFonts w:hint="eastAsia"/>
        </w:rPr>
        <w:t>ときは、あらかじめ市長に届け出る必要がない</w:t>
      </w:r>
      <w:r w:rsidR="002011F6" w:rsidRPr="00783C6E">
        <w:rPr>
          <w:rFonts w:hint="eastAsia"/>
        </w:rPr>
        <w:t>。</w:t>
      </w:r>
      <w:r w:rsidRPr="00783C6E">
        <w:rPr>
          <w:rFonts w:hint="eastAsia"/>
        </w:rPr>
        <w:t>なお、同条第１項第１号に規定する個人情報（思想、信条及び宗教に関する個人情報並びに人種、民族、犯罪歴その他社会的差別の原因となるおそれがあると認められる事項に関する個人情報）をこれらの事務又は事業を遂行するため取得する場合については、同条第１号に基づき、市長への届出の対象となる。</w:t>
      </w:r>
    </w:p>
    <w:p w14:paraId="659BD95C" w14:textId="26EE9449" w:rsidR="002011F6" w:rsidRPr="00783C6E" w:rsidRDefault="002011F6" w:rsidP="002011F6">
      <w:pPr>
        <w:widowControl/>
        <w:jc w:val="left"/>
      </w:pPr>
    </w:p>
    <w:p w14:paraId="30FE123F" w14:textId="70FE08CA" w:rsidR="00E07DD3" w:rsidRPr="00783C6E" w:rsidRDefault="00E07DD3" w:rsidP="00E07DD3">
      <w:pPr>
        <w:widowControl/>
        <w:jc w:val="left"/>
      </w:pPr>
      <w:r w:rsidRPr="00783C6E">
        <w:rPr>
          <w:rFonts w:hint="eastAsia"/>
        </w:rPr>
        <w:t xml:space="preserve">　(3) 法第</w:t>
      </w:r>
      <w:r w:rsidRPr="00783C6E">
        <w:t>61条第３項又はこの条例第10条第３項の規定による利用目的の変更</w:t>
      </w:r>
      <w:r w:rsidRPr="00783C6E">
        <w:rPr>
          <w:rFonts w:hint="eastAsia"/>
        </w:rPr>
        <w:t>（第３号）</w:t>
      </w:r>
    </w:p>
    <w:p w14:paraId="2284C8CD" w14:textId="77777777" w:rsidR="00E07DD3" w:rsidRPr="00783C6E" w:rsidRDefault="00E07DD3" w:rsidP="00E07DD3">
      <w:pPr>
        <w:widowControl/>
        <w:jc w:val="left"/>
      </w:pPr>
    </w:p>
    <w:p w14:paraId="1E0EC5D1" w14:textId="32DACE40" w:rsidR="00E07DD3" w:rsidRPr="00783C6E" w:rsidRDefault="00E07DD3" w:rsidP="00E07DD3">
      <w:pPr>
        <w:widowControl/>
        <w:ind w:leftChars="100" w:left="442" w:hangingChars="100" w:hanging="221"/>
        <w:jc w:val="left"/>
      </w:pPr>
      <w:r w:rsidRPr="00783C6E">
        <w:rPr>
          <w:rFonts w:hint="eastAsia"/>
        </w:rPr>
        <w:t>(4) 法第</w:t>
      </w:r>
      <w:r w:rsidRPr="00783C6E">
        <w:t>62条各号（第４号を除く。）又はこの条例第11条各号（第４号を除く。）に掲げる場合に該当するとして、あらかじめ本人に対し利用目的を明示しないで行う個人情報の取得</w:t>
      </w:r>
      <w:r w:rsidRPr="00783C6E">
        <w:rPr>
          <w:rFonts w:hint="eastAsia"/>
        </w:rPr>
        <w:t>（第４号）</w:t>
      </w:r>
    </w:p>
    <w:p w14:paraId="36447765" w14:textId="77777777" w:rsidR="00E07DD3" w:rsidRPr="00783C6E" w:rsidRDefault="00E07DD3" w:rsidP="00E07DD3">
      <w:pPr>
        <w:widowControl/>
        <w:jc w:val="left"/>
      </w:pPr>
    </w:p>
    <w:p w14:paraId="37C7AEFB" w14:textId="3A7386B0" w:rsidR="00E07DD3" w:rsidRPr="00783C6E" w:rsidRDefault="00E07DD3" w:rsidP="00E07DD3">
      <w:pPr>
        <w:widowControl/>
        <w:ind w:leftChars="100" w:left="442" w:hangingChars="100" w:hanging="221"/>
        <w:jc w:val="left"/>
      </w:pPr>
      <w:r w:rsidRPr="00783C6E">
        <w:rPr>
          <w:rFonts w:hint="eastAsia"/>
        </w:rPr>
        <w:t>(5) 法第</w:t>
      </w:r>
      <w:r w:rsidRPr="00783C6E">
        <w:t>69条第２項第２号から第４号までのいずれかに該当する場合における同項の規定による保有個人情報の利用若しくは提供又はこの条例第18条第２項第２号から第４号までのいずれかに該当する場合における同項の規定による市会保有個人情報の利用若しくは提供（出版、報道等により公にされている場合を除く。）</w:t>
      </w:r>
      <w:r w:rsidRPr="00783C6E">
        <w:rPr>
          <w:rFonts w:hint="eastAsia"/>
        </w:rPr>
        <w:t>（第５号）</w:t>
      </w:r>
    </w:p>
    <w:p w14:paraId="360F4394" w14:textId="02A05B63" w:rsidR="00E07DD3" w:rsidRPr="00783C6E" w:rsidRDefault="00E07DD3" w:rsidP="00E07DD3">
      <w:pPr>
        <w:widowControl/>
        <w:jc w:val="left"/>
      </w:pPr>
    </w:p>
    <w:p w14:paraId="15613940" w14:textId="2F397959" w:rsidR="00E07DD3" w:rsidRPr="00783C6E" w:rsidRDefault="00E07DD3" w:rsidP="00E07DD3">
      <w:pPr>
        <w:widowControl/>
        <w:ind w:leftChars="100" w:left="442" w:hangingChars="100" w:hanging="221"/>
        <w:jc w:val="left"/>
      </w:pPr>
      <w:r w:rsidRPr="00783C6E">
        <w:t xml:space="preserve">(6) </w:t>
      </w:r>
      <w:r w:rsidRPr="00783C6E">
        <w:rPr>
          <w:rFonts w:hint="eastAsia"/>
        </w:rPr>
        <w:t>新たな保有個人情報等（法人等に関して記録された情報に含まれる当該団体の役員に関する情報及び事業を営む個人の当該事業に関する情報を除く。）の電子計算機処理の開始</w:t>
      </w:r>
      <w:r w:rsidR="00A8522F" w:rsidRPr="00783C6E">
        <w:rPr>
          <w:rFonts w:hint="eastAsia"/>
        </w:rPr>
        <w:t>（第６号）</w:t>
      </w:r>
    </w:p>
    <w:p w14:paraId="59E48604" w14:textId="77777777" w:rsidR="00E07DD3" w:rsidRPr="00783C6E" w:rsidRDefault="00E07DD3" w:rsidP="00E07DD3">
      <w:pPr>
        <w:widowControl/>
        <w:ind w:leftChars="100" w:left="442" w:hangingChars="100" w:hanging="221"/>
        <w:jc w:val="left"/>
      </w:pPr>
    </w:p>
    <w:p w14:paraId="7FA45AE1" w14:textId="0C5CC908" w:rsidR="00E07DD3" w:rsidRPr="00783C6E" w:rsidRDefault="00E07DD3" w:rsidP="00E07DD3">
      <w:pPr>
        <w:widowControl/>
        <w:ind w:leftChars="100" w:left="442" w:hangingChars="100" w:hanging="221"/>
        <w:jc w:val="left"/>
      </w:pPr>
      <w:r w:rsidRPr="00783C6E">
        <w:t xml:space="preserve">(7) </w:t>
      </w:r>
      <w:r w:rsidRPr="00783C6E">
        <w:rPr>
          <w:rFonts w:hint="eastAsia"/>
        </w:rPr>
        <w:t>他の実施機関等若しくは国、独立行政法人等、他の地方公共団体若しくは地方独立行政法人又は本人以外のものとの通信回線により行う電子計算機の結合を伴う保有個人情報等の電子計算機処理（法令等に定めがあるときを除く。）</w:t>
      </w:r>
      <w:r w:rsidR="00A8522F" w:rsidRPr="00783C6E">
        <w:rPr>
          <w:rFonts w:hint="eastAsia"/>
        </w:rPr>
        <w:t>（第７号）</w:t>
      </w:r>
    </w:p>
    <w:p w14:paraId="2AEEFACE" w14:textId="77777777" w:rsidR="00E07DD3" w:rsidRPr="00783C6E" w:rsidRDefault="00E07DD3" w:rsidP="00E07DD3">
      <w:pPr>
        <w:widowControl/>
        <w:jc w:val="left"/>
      </w:pPr>
    </w:p>
    <w:p w14:paraId="5F3F661F" w14:textId="4A0671F7" w:rsidR="00E07DD3" w:rsidRPr="00783C6E" w:rsidRDefault="00E07DD3" w:rsidP="00E07DD3">
      <w:pPr>
        <w:widowControl/>
        <w:ind w:firstLineChars="100" w:firstLine="221"/>
        <w:jc w:val="left"/>
      </w:pPr>
      <w:r w:rsidRPr="00783C6E">
        <w:t xml:space="preserve">(8) </w:t>
      </w:r>
      <w:r w:rsidRPr="00783C6E">
        <w:rPr>
          <w:rFonts w:hint="eastAsia"/>
        </w:rPr>
        <w:t>法第</w:t>
      </w:r>
      <w:r w:rsidRPr="00783C6E">
        <w:t>80条又はこの条例第28条の規定に基づく開示</w:t>
      </w:r>
      <w:r w:rsidR="00A8522F" w:rsidRPr="00783C6E">
        <w:rPr>
          <w:rFonts w:hint="eastAsia"/>
        </w:rPr>
        <w:t>（第８号）</w:t>
      </w:r>
    </w:p>
    <w:p w14:paraId="4957226D" w14:textId="77777777" w:rsidR="00E07DD3" w:rsidRPr="00783C6E" w:rsidRDefault="00E07DD3" w:rsidP="00E07DD3">
      <w:pPr>
        <w:widowControl/>
        <w:jc w:val="left"/>
      </w:pPr>
    </w:p>
    <w:p w14:paraId="1E3D91E6" w14:textId="233F0760" w:rsidR="00E07DD3" w:rsidRPr="00783C6E" w:rsidRDefault="00E07DD3" w:rsidP="00E07DD3">
      <w:pPr>
        <w:widowControl/>
        <w:ind w:leftChars="100" w:left="442" w:hangingChars="100" w:hanging="221"/>
        <w:jc w:val="left"/>
      </w:pPr>
      <w:r w:rsidRPr="00783C6E">
        <w:t xml:space="preserve">(9) </w:t>
      </w:r>
      <w:r w:rsidRPr="00783C6E">
        <w:rPr>
          <w:rFonts w:hint="eastAsia"/>
        </w:rPr>
        <w:t>法第</w:t>
      </w:r>
      <w:r w:rsidRPr="00783C6E">
        <w:t>81条（この条例第９条第２項において準用する場合を含む。）の規定による開示請求、訂正請求若しくは利用停止請求の拒否又はこの条例第29条、第39条若しくは第47条の規定による条例上の開示請求等の拒否</w:t>
      </w:r>
      <w:r w:rsidR="00A8522F" w:rsidRPr="00783C6E">
        <w:rPr>
          <w:rFonts w:hint="eastAsia"/>
        </w:rPr>
        <w:t>（第９号）</w:t>
      </w:r>
    </w:p>
    <w:p w14:paraId="2C630722" w14:textId="77777777" w:rsidR="00E07DD3" w:rsidRPr="00783C6E" w:rsidRDefault="00E07DD3" w:rsidP="00E07DD3">
      <w:pPr>
        <w:widowControl/>
        <w:jc w:val="left"/>
      </w:pPr>
    </w:p>
    <w:p w14:paraId="1DF373AC" w14:textId="7A715F28" w:rsidR="00DC1C29" w:rsidRPr="00783C6E" w:rsidRDefault="00C71938" w:rsidP="00DC1C29">
      <w:pPr>
        <w:widowControl/>
        <w:jc w:val="left"/>
      </w:pPr>
      <w:r w:rsidRPr="00783C6E">
        <w:rPr>
          <w:rFonts w:hint="eastAsia"/>
        </w:rPr>
        <w:t>（第２項関係）</w:t>
      </w:r>
    </w:p>
    <w:p w14:paraId="3E8C483E" w14:textId="0E3337F2" w:rsidR="00DC1C29" w:rsidRPr="00783C6E" w:rsidRDefault="00C71938" w:rsidP="00C71938">
      <w:pPr>
        <w:widowControl/>
        <w:ind w:left="221" w:hangingChars="100" w:hanging="221"/>
        <w:jc w:val="left"/>
      </w:pPr>
      <w:r w:rsidRPr="00783C6E">
        <w:rPr>
          <w:rFonts w:hint="eastAsia"/>
        </w:rPr>
        <w:t>４　本項は、第１項各号に掲げる行為について、個人情報保護制度の適切な運用を図るため、その実施状況を取りまとめて、毎年度、審議会に報告することを定めたものである。</w:t>
      </w:r>
    </w:p>
    <w:p w14:paraId="1F6BAD3D" w14:textId="143A5513" w:rsidR="00DC1C29" w:rsidRPr="00783C6E" w:rsidRDefault="00C71938" w:rsidP="005618D9">
      <w:pPr>
        <w:widowControl/>
        <w:ind w:left="221" w:hangingChars="100" w:hanging="221"/>
        <w:jc w:val="left"/>
      </w:pPr>
      <w:r w:rsidRPr="00783C6E">
        <w:rPr>
          <w:rFonts w:hint="eastAsia"/>
        </w:rPr>
        <w:t xml:space="preserve">　　なお、当該年度に</w:t>
      </w:r>
      <w:r w:rsidR="005618D9" w:rsidRPr="00783C6E">
        <w:rPr>
          <w:rFonts w:hint="eastAsia"/>
        </w:rPr>
        <w:t>本条</w:t>
      </w:r>
      <w:r w:rsidRPr="00783C6E">
        <w:rPr>
          <w:rFonts w:hint="eastAsia"/>
        </w:rPr>
        <w:t>第１項各号に掲げる行為をしなかったときは、その旨を報告する。</w:t>
      </w:r>
    </w:p>
    <w:p w14:paraId="7FAD7963" w14:textId="2E0BCD07" w:rsidR="00C71938" w:rsidRPr="00783C6E" w:rsidRDefault="00C71938" w:rsidP="00DC1C29">
      <w:pPr>
        <w:widowControl/>
        <w:jc w:val="left"/>
      </w:pPr>
      <w:r w:rsidRPr="00783C6E">
        <w:rPr>
          <w:rFonts w:hint="eastAsia"/>
        </w:rPr>
        <w:t xml:space="preserve">　　この報告については、審議会の事務局を担う</w:t>
      </w:r>
      <w:r w:rsidR="005F66F2" w:rsidRPr="00783C6E">
        <w:rPr>
          <w:rFonts w:hint="eastAsia"/>
        </w:rPr>
        <w:t>情報公開グループ</w:t>
      </w:r>
      <w:r w:rsidRPr="00783C6E">
        <w:rPr>
          <w:rFonts w:hint="eastAsia"/>
        </w:rPr>
        <w:t>において行う。</w:t>
      </w:r>
    </w:p>
    <w:p w14:paraId="3B8D8116" w14:textId="77777777" w:rsidR="00C71938" w:rsidRPr="00783C6E" w:rsidRDefault="00C71938" w:rsidP="00DC1C29">
      <w:pPr>
        <w:widowControl/>
        <w:jc w:val="left"/>
      </w:pPr>
    </w:p>
    <w:p w14:paraId="2E940156" w14:textId="3A886F12" w:rsidR="00C71938" w:rsidRPr="00783C6E" w:rsidRDefault="00C71938" w:rsidP="00DC1C29">
      <w:pPr>
        <w:widowControl/>
        <w:jc w:val="left"/>
      </w:pPr>
      <w:r w:rsidRPr="00783C6E">
        <w:rPr>
          <w:rFonts w:hint="eastAsia"/>
        </w:rPr>
        <w:t>（第３項関係）</w:t>
      </w:r>
    </w:p>
    <w:p w14:paraId="5772B6F4" w14:textId="121502D3" w:rsidR="00C71938" w:rsidRPr="00783C6E" w:rsidRDefault="00C71938" w:rsidP="006E12CC">
      <w:pPr>
        <w:widowControl/>
        <w:ind w:left="221" w:hangingChars="100" w:hanging="221"/>
        <w:jc w:val="left"/>
      </w:pPr>
      <w:r w:rsidRPr="00783C6E">
        <w:rPr>
          <w:rFonts w:hint="eastAsia"/>
        </w:rPr>
        <w:t>５　本項は、</w:t>
      </w:r>
      <w:r w:rsidR="006E12CC" w:rsidRPr="00783C6E">
        <w:rPr>
          <w:rFonts w:hint="eastAsia"/>
        </w:rPr>
        <w:t>審議会が、</w:t>
      </w:r>
      <w:r w:rsidR="005618D9" w:rsidRPr="00783C6E">
        <w:rPr>
          <w:rFonts w:hint="eastAsia"/>
        </w:rPr>
        <w:t>本条</w:t>
      </w:r>
      <w:r w:rsidRPr="00783C6E">
        <w:rPr>
          <w:rFonts w:hint="eastAsia"/>
        </w:rPr>
        <w:t>第２項</w:t>
      </w:r>
      <w:r w:rsidR="006E12CC" w:rsidRPr="00783C6E">
        <w:rPr>
          <w:rFonts w:hint="eastAsia"/>
        </w:rPr>
        <w:t>の規定により</w:t>
      </w:r>
      <w:r w:rsidRPr="00783C6E">
        <w:rPr>
          <w:rFonts w:hint="eastAsia"/>
        </w:rPr>
        <w:t>報告</w:t>
      </w:r>
      <w:r w:rsidR="006E12CC" w:rsidRPr="00783C6E">
        <w:rPr>
          <w:rFonts w:hint="eastAsia"/>
        </w:rPr>
        <w:t>を受けた事項について、法律等に適合しているかどうかを検討し</w:t>
      </w:r>
      <w:r w:rsidRPr="00783C6E">
        <w:rPr>
          <w:rFonts w:hint="eastAsia"/>
        </w:rPr>
        <w:t>、実施機関</w:t>
      </w:r>
      <w:r w:rsidR="006E12CC" w:rsidRPr="00783C6E">
        <w:rPr>
          <w:rFonts w:hint="eastAsia"/>
        </w:rPr>
        <w:t>等</w:t>
      </w:r>
      <w:r w:rsidRPr="00783C6E">
        <w:rPr>
          <w:rFonts w:hint="eastAsia"/>
        </w:rPr>
        <w:t>に対して意見を述べることができる旨を定めたものである。</w:t>
      </w:r>
      <w:r w:rsidR="006E12CC" w:rsidRPr="00783C6E">
        <w:rPr>
          <w:rFonts w:hint="eastAsia"/>
        </w:rPr>
        <w:t>このとき、</w:t>
      </w:r>
      <w:r w:rsidRPr="00783C6E">
        <w:rPr>
          <w:rFonts w:hint="eastAsia"/>
        </w:rPr>
        <w:t>実施機関</w:t>
      </w:r>
      <w:r w:rsidR="006E12CC" w:rsidRPr="00783C6E">
        <w:rPr>
          <w:rFonts w:hint="eastAsia"/>
        </w:rPr>
        <w:t>等</w:t>
      </w:r>
      <w:r w:rsidRPr="00783C6E">
        <w:rPr>
          <w:rFonts w:hint="eastAsia"/>
        </w:rPr>
        <w:t>は</w:t>
      </w:r>
      <w:r w:rsidR="006E12CC" w:rsidRPr="00783C6E">
        <w:rPr>
          <w:rFonts w:hint="eastAsia"/>
        </w:rPr>
        <w:t>、</w:t>
      </w:r>
      <w:r w:rsidRPr="00783C6E">
        <w:rPr>
          <w:rFonts w:hint="eastAsia"/>
        </w:rPr>
        <w:t>審議会の意見を尊重し、処理を行わなければならない。</w:t>
      </w:r>
    </w:p>
    <w:p w14:paraId="3EA9F9CF" w14:textId="4C67D2E5" w:rsidR="00C71938" w:rsidRPr="00783C6E" w:rsidRDefault="00C71938" w:rsidP="00DC1C29">
      <w:pPr>
        <w:widowControl/>
        <w:jc w:val="left"/>
      </w:pPr>
    </w:p>
    <w:p w14:paraId="5CCD1CA9" w14:textId="01C514FD" w:rsidR="006E12CC" w:rsidRPr="00783C6E" w:rsidRDefault="006E12CC" w:rsidP="006E12CC">
      <w:pPr>
        <w:widowControl/>
        <w:jc w:val="left"/>
      </w:pPr>
      <w:r w:rsidRPr="00783C6E">
        <w:rPr>
          <w:rFonts w:hint="eastAsia"/>
        </w:rPr>
        <w:t>（第４項関係）</w:t>
      </w:r>
    </w:p>
    <w:p w14:paraId="43D16D2A" w14:textId="50A44BF3" w:rsidR="006E12CC" w:rsidRPr="00783C6E" w:rsidRDefault="006E12CC" w:rsidP="006E12CC">
      <w:pPr>
        <w:widowControl/>
        <w:ind w:left="221" w:hangingChars="100" w:hanging="221"/>
        <w:jc w:val="left"/>
      </w:pPr>
      <w:r w:rsidRPr="00783C6E">
        <w:rPr>
          <w:rFonts w:hint="eastAsia"/>
        </w:rPr>
        <w:t xml:space="preserve">６　</w:t>
      </w:r>
      <w:r w:rsidR="00C7739A" w:rsidRPr="00783C6E">
        <w:rPr>
          <w:rFonts w:hint="eastAsia"/>
        </w:rPr>
        <w:t>本項は、審議会が、</w:t>
      </w:r>
      <w:r w:rsidR="005618D9" w:rsidRPr="00783C6E">
        <w:rPr>
          <w:rFonts w:hint="eastAsia"/>
        </w:rPr>
        <w:t>本条</w:t>
      </w:r>
      <w:r w:rsidR="00C7739A" w:rsidRPr="00783C6E">
        <w:rPr>
          <w:rFonts w:hint="eastAsia"/>
        </w:rPr>
        <w:t>第２項の規定により報告を受けた事項について、</w:t>
      </w:r>
      <w:r w:rsidR="005618D9" w:rsidRPr="00783C6E">
        <w:rPr>
          <w:rFonts w:hint="eastAsia"/>
        </w:rPr>
        <w:t>本条</w:t>
      </w:r>
      <w:r w:rsidR="00C7739A" w:rsidRPr="00783C6E">
        <w:rPr>
          <w:rFonts w:hint="eastAsia"/>
        </w:rPr>
        <w:t>第３項の規定に基づいて法律等に適合しているかどうかを検討した結果、違反しているおそれがあると認めるときは、実施機関等に対して委員会に助言を求める旨の意見を述べるものとすることを定めたものである。このとき、実施機関等は、審議会の意見を尊重し、委員会に助言を求めなければならない。</w:t>
      </w:r>
    </w:p>
    <w:p w14:paraId="1C091398" w14:textId="77777777" w:rsidR="006E12CC" w:rsidRPr="00783C6E" w:rsidRDefault="006E12CC" w:rsidP="006E12CC">
      <w:pPr>
        <w:widowControl/>
        <w:jc w:val="left"/>
      </w:pPr>
    </w:p>
    <w:p w14:paraId="461282AB" w14:textId="55D13CDF" w:rsidR="006E12CC" w:rsidRPr="00783C6E" w:rsidRDefault="006E12CC">
      <w:pPr>
        <w:widowControl/>
        <w:jc w:val="left"/>
      </w:pPr>
      <w:r w:rsidRPr="00783C6E">
        <w:br w:type="page"/>
      </w:r>
    </w:p>
    <w:bookmarkStart w:id="104" w:name="_Toc198287702"/>
    <w:p w14:paraId="1FAE0813" w14:textId="413C6419" w:rsidR="00C7739A" w:rsidRPr="00783C6E" w:rsidRDefault="00C7739A"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706816" behindDoc="0" locked="0" layoutInCell="1" allowOverlap="1" wp14:anchorId="7917E794" wp14:editId="5AC7052F">
                <wp:simplePos x="0" y="0"/>
                <wp:positionH relativeFrom="margin">
                  <wp:align>left</wp:align>
                </wp:positionH>
                <wp:positionV relativeFrom="paragraph">
                  <wp:posOffset>223520</wp:posOffset>
                </wp:positionV>
                <wp:extent cx="5861050" cy="2241550"/>
                <wp:effectExtent l="0" t="0" r="25400" b="25400"/>
                <wp:wrapNone/>
                <wp:docPr id="300" name="正方形/長方形 300"/>
                <wp:cNvGraphicFramePr/>
                <a:graphic xmlns:a="http://schemas.openxmlformats.org/drawingml/2006/main">
                  <a:graphicData uri="http://schemas.microsoft.com/office/word/2010/wordprocessingShape">
                    <wps:wsp>
                      <wps:cNvSpPr/>
                      <wps:spPr>
                        <a:xfrm>
                          <a:off x="0" y="0"/>
                          <a:ext cx="5861050" cy="2241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D34D9" id="正方形/長方形 300" o:spid="_x0000_s1026" style="position:absolute;left:0;text-align:left;margin-left:0;margin-top:17.6pt;width:461.5pt;height:176.5pt;z-index:252706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" filled="f" strokecolor="black [3213]" strokeweight="1pt">
                <w10:wrap anchorx="margin"/>
              </v:rect>
            </w:pict>
          </mc:Fallback>
        </mc:AlternateContent>
      </w:r>
      <w:r w:rsidRPr="00783C6E">
        <w:rPr>
          <w:rFonts w:asciiTheme="majorEastAsia" w:hAnsiTheme="majorEastAsia" w:hint="eastAsia"/>
        </w:rPr>
        <w:t xml:space="preserve">　審議会への報告等</w:t>
      </w:r>
      <w:r w:rsidR="00EB2079" w:rsidRPr="00783C6E">
        <w:rPr>
          <w:rFonts w:asciiTheme="majorEastAsia" w:hAnsiTheme="majorEastAsia" w:hint="eastAsia"/>
        </w:rPr>
        <w:t>②</w:t>
      </w:r>
      <w:r w:rsidRPr="00783C6E">
        <w:rPr>
          <w:rFonts w:asciiTheme="majorEastAsia" w:hAnsiTheme="majorEastAsia" w:hint="eastAsia"/>
        </w:rPr>
        <w:t>（条例第</w:t>
      </w:r>
      <w:r w:rsidRPr="00783C6E">
        <w:rPr>
          <w:rFonts w:asciiTheme="majorEastAsia" w:hAnsiTheme="majorEastAsia"/>
        </w:rPr>
        <w:t>66条</w:t>
      </w:r>
      <w:r w:rsidRPr="00783C6E">
        <w:rPr>
          <w:rFonts w:asciiTheme="majorEastAsia" w:hAnsiTheme="majorEastAsia" w:hint="eastAsia"/>
        </w:rPr>
        <w:t>関係</w:t>
      </w:r>
      <w:r w:rsidRPr="00783C6E">
        <w:rPr>
          <w:rFonts w:asciiTheme="majorEastAsia" w:hAnsiTheme="majorEastAsia"/>
        </w:rPr>
        <w:t>）</w:t>
      </w:r>
      <w:bookmarkEnd w:id="104"/>
      <w:r w:rsidR="00E536A8">
        <w:rPr>
          <w:rFonts w:asciiTheme="majorEastAsia" w:hAnsiTheme="majorEastAsia" w:hint="eastAsia"/>
        </w:rPr>
        <w:t xml:space="preserve">　</w:t>
      </w:r>
    </w:p>
    <w:p w14:paraId="72787739" w14:textId="337A3EB8" w:rsidR="00C7739A" w:rsidRPr="00783C6E" w:rsidRDefault="00C7739A" w:rsidP="00C7739A">
      <w:pPr>
        <w:widowControl/>
        <w:ind w:right="-144" w:firstLineChars="100" w:firstLine="221"/>
        <w:jc w:val="left"/>
        <w:rPr>
          <w:u w:val="single"/>
        </w:rPr>
      </w:pPr>
      <w:r w:rsidRPr="00783C6E">
        <w:rPr>
          <w:rFonts w:hint="eastAsia"/>
          <w:u w:val="single"/>
        </w:rPr>
        <w:t>条例第</w:t>
      </w:r>
      <w:r w:rsidRPr="00783C6E">
        <w:rPr>
          <w:u w:val="single"/>
        </w:rPr>
        <w:t>66条</w:t>
      </w:r>
    </w:p>
    <w:p w14:paraId="45B2DA2B" w14:textId="201EC01B" w:rsidR="00C7739A" w:rsidRPr="00783C6E" w:rsidRDefault="00C7739A" w:rsidP="00C7739A">
      <w:pPr>
        <w:widowControl/>
        <w:ind w:leftChars="200" w:left="663" w:hangingChars="100" w:hanging="221"/>
        <w:jc w:val="left"/>
        <w:rPr>
          <w:rFonts w:cs="ＭＳ 明朝"/>
          <w:szCs w:val="21"/>
        </w:rPr>
      </w:pPr>
      <w:r w:rsidRPr="00783C6E">
        <w:rPr>
          <w:rFonts w:cs="ＭＳ 明朝" w:hint="eastAsia"/>
          <w:szCs w:val="21"/>
        </w:rPr>
        <w:t>１　実施機関は、法第</w:t>
      </w:r>
      <w:r w:rsidRPr="00783C6E">
        <w:rPr>
          <w:rFonts w:cs="ＭＳ 明朝"/>
          <w:szCs w:val="21"/>
        </w:rPr>
        <w:t>109条第１項の規定により行政機関等匿名加工情報を作成した場合にあっては、当該行政機関等匿名加工情報の作成状況を取りまとめて、毎年度、審議会に報告するものとする。</w:t>
      </w:r>
    </w:p>
    <w:p w14:paraId="79686D7F" w14:textId="77777777" w:rsidR="00C7739A" w:rsidRPr="00783C6E" w:rsidRDefault="00C7739A" w:rsidP="00C7739A">
      <w:pPr>
        <w:widowControl/>
        <w:ind w:leftChars="200" w:left="663" w:hangingChars="100" w:hanging="221"/>
        <w:jc w:val="left"/>
        <w:rPr>
          <w:rFonts w:cs="ＭＳ 明朝"/>
          <w:szCs w:val="21"/>
        </w:rPr>
      </w:pPr>
      <w:r w:rsidRPr="00783C6E">
        <w:rPr>
          <w:rFonts w:cs="ＭＳ 明朝" w:hint="eastAsia"/>
          <w:szCs w:val="21"/>
        </w:rPr>
        <w:t>２　審議会は、前項の規定による報告を受けたときは、次の各号に掲げる事項について検討し、必要があると認めるときは、実施機関に対し意見を述べることができる。</w:t>
      </w:r>
    </w:p>
    <w:p w14:paraId="363DA516" w14:textId="6648331B" w:rsidR="00C7739A" w:rsidRPr="00783C6E" w:rsidRDefault="00C7739A" w:rsidP="00C7739A">
      <w:pPr>
        <w:widowControl/>
        <w:ind w:leftChars="300" w:left="885" w:hangingChars="100" w:hanging="221"/>
        <w:jc w:val="left"/>
        <w:rPr>
          <w:rFonts w:cs="ＭＳ 明朝"/>
          <w:szCs w:val="21"/>
        </w:rPr>
      </w:pPr>
      <w:r w:rsidRPr="00783C6E">
        <w:rPr>
          <w:rFonts w:cs="ＭＳ 明朝" w:hint="eastAsia"/>
          <w:szCs w:val="21"/>
        </w:rPr>
        <w:t>⑴　当該報告に係る行政機関等匿名加工情報が法第</w:t>
      </w:r>
      <w:r w:rsidRPr="00783C6E">
        <w:rPr>
          <w:rFonts w:cs="ＭＳ 明朝"/>
          <w:szCs w:val="21"/>
        </w:rPr>
        <w:t>116条第１項に規定する基準に従い作成されていること</w:t>
      </w:r>
    </w:p>
    <w:p w14:paraId="6080E9BE" w14:textId="75F311E2" w:rsidR="00C7739A" w:rsidRPr="00783C6E" w:rsidRDefault="00C7739A" w:rsidP="00C7739A">
      <w:pPr>
        <w:widowControl/>
        <w:ind w:leftChars="300" w:left="885" w:hangingChars="100" w:hanging="221"/>
        <w:jc w:val="left"/>
        <w:rPr>
          <w:rFonts w:cs="ＭＳ 明朝"/>
          <w:szCs w:val="21"/>
        </w:rPr>
      </w:pPr>
      <w:r w:rsidRPr="00783C6E">
        <w:rPr>
          <w:rFonts w:cs="ＭＳ 明朝" w:hint="eastAsia"/>
          <w:szCs w:val="21"/>
        </w:rPr>
        <w:t>⑵　当該報告に係る行政機関等匿名加工情報の作成方法について、保有個人情報の加工が適切に行われ、かつ、経済的合理性を有するものであること</w:t>
      </w:r>
    </w:p>
    <w:p w14:paraId="4C941A1B" w14:textId="6FE2000E" w:rsidR="00C7739A" w:rsidRPr="00783C6E" w:rsidRDefault="00C7739A" w:rsidP="00C7739A">
      <w:pPr>
        <w:widowControl/>
        <w:jc w:val="left"/>
        <w:rPr>
          <w:rFonts w:cs="ＭＳ 明朝"/>
          <w:szCs w:val="21"/>
        </w:rPr>
      </w:pPr>
    </w:p>
    <w:p w14:paraId="4C2901FC" w14:textId="5E9ED5AA" w:rsidR="002B0285" w:rsidRPr="00783C6E" w:rsidRDefault="002B0285" w:rsidP="00C7739A">
      <w:pPr>
        <w:widowControl/>
        <w:jc w:val="left"/>
        <w:rPr>
          <w:rFonts w:cs="ＭＳ 明朝"/>
          <w:szCs w:val="21"/>
        </w:rPr>
      </w:pPr>
      <w:r w:rsidRPr="00783C6E">
        <w:rPr>
          <w:rFonts w:cs="ＭＳ 明朝" w:hint="eastAsia"/>
          <w:szCs w:val="21"/>
        </w:rPr>
        <w:t>［解説］</w:t>
      </w:r>
    </w:p>
    <w:p w14:paraId="2FFBF7ED" w14:textId="1BEDD97C" w:rsidR="00C7739A" w:rsidRPr="00783C6E" w:rsidRDefault="00C7739A" w:rsidP="00C7739A">
      <w:pPr>
        <w:widowControl/>
        <w:jc w:val="left"/>
        <w:rPr>
          <w:rFonts w:cs="ＭＳ 明朝"/>
          <w:szCs w:val="21"/>
        </w:rPr>
      </w:pPr>
      <w:r w:rsidRPr="00783C6E">
        <w:rPr>
          <w:rFonts w:cs="ＭＳ 明朝" w:hint="eastAsia"/>
          <w:szCs w:val="21"/>
        </w:rPr>
        <w:t>（第１項関係）</w:t>
      </w:r>
    </w:p>
    <w:p w14:paraId="7063138A" w14:textId="15C54E14" w:rsidR="00C7739A" w:rsidRPr="00783C6E" w:rsidRDefault="00C7739A" w:rsidP="00C7739A">
      <w:pPr>
        <w:widowControl/>
        <w:ind w:left="221" w:hangingChars="100" w:hanging="221"/>
        <w:jc w:val="left"/>
        <w:rPr>
          <w:rFonts w:cs="ＭＳ 明朝"/>
          <w:szCs w:val="21"/>
        </w:rPr>
      </w:pPr>
      <w:r w:rsidRPr="00783C6E">
        <w:rPr>
          <w:rFonts w:cs="ＭＳ 明朝" w:hint="eastAsia"/>
          <w:szCs w:val="21"/>
        </w:rPr>
        <w:t>１　本項は、法第109条第１項の規定により行政機関等匿名加工情報を作成した場合に、</w:t>
      </w:r>
      <w:r w:rsidR="002C50CD" w:rsidRPr="00783C6E">
        <w:rPr>
          <w:rFonts w:cs="ＭＳ 明朝" w:hint="eastAsia"/>
          <w:szCs w:val="21"/>
        </w:rPr>
        <w:t>保護委員会規則で定められた基準に従い</w:t>
      </w:r>
      <w:r w:rsidR="005772DB" w:rsidRPr="00783C6E">
        <w:rPr>
          <w:rFonts w:cs="ＭＳ 明朝" w:hint="eastAsia"/>
          <w:szCs w:val="21"/>
        </w:rPr>
        <w:t>作成され</w:t>
      </w:r>
      <w:r w:rsidR="002C50CD" w:rsidRPr="00783C6E">
        <w:rPr>
          <w:rFonts w:cs="ＭＳ 明朝" w:hint="eastAsia"/>
          <w:szCs w:val="21"/>
        </w:rPr>
        <w:t>てい</w:t>
      </w:r>
      <w:r w:rsidR="005772DB" w:rsidRPr="00783C6E">
        <w:rPr>
          <w:rFonts w:cs="ＭＳ 明朝" w:hint="eastAsia"/>
          <w:szCs w:val="21"/>
        </w:rPr>
        <w:t>る</w:t>
      </w:r>
      <w:r w:rsidR="002C50CD" w:rsidRPr="00783C6E">
        <w:rPr>
          <w:rFonts w:cs="ＭＳ 明朝" w:hint="eastAsia"/>
          <w:szCs w:val="21"/>
        </w:rPr>
        <w:t>かどうか等を審議会が確認する</w:t>
      </w:r>
      <w:r w:rsidR="005772DB" w:rsidRPr="00783C6E">
        <w:rPr>
          <w:rFonts w:cs="ＭＳ 明朝" w:hint="eastAsia"/>
          <w:szCs w:val="21"/>
        </w:rPr>
        <w:t>こと</w:t>
      </w:r>
      <w:r w:rsidR="002C50CD" w:rsidRPr="00783C6E">
        <w:rPr>
          <w:rFonts w:cs="ＭＳ 明朝" w:hint="eastAsia"/>
          <w:szCs w:val="21"/>
        </w:rPr>
        <w:t>により本制度の適切な運用を図っていく</w:t>
      </w:r>
      <w:r w:rsidR="005772DB" w:rsidRPr="00783C6E">
        <w:rPr>
          <w:rFonts w:cs="ＭＳ 明朝" w:hint="eastAsia"/>
          <w:szCs w:val="21"/>
        </w:rPr>
        <w:t>ため、その作成</w:t>
      </w:r>
      <w:r w:rsidRPr="00783C6E">
        <w:rPr>
          <w:rFonts w:cs="ＭＳ 明朝" w:hint="eastAsia"/>
          <w:szCs w:val="21"/>
        </w:rPr>
        <w:t>状況を取りまとめて、毎年度、審議会に報告することを定めたものである。</w:t>
      </w:r>
    </w:p>
    <w:p w14:paraId="23F18A2C" w14:textId="03ECB3A5" w:rsidR="00C7739A" w:rsidRPr="00783C6E" w:rsidRDefault="00C7739A" w:rsidP="005618D9">
      <w:pPr>
        <w:widowControl/>
        <w:ind w:left="221" w:hangingChars="100" w:hanging="221"/>
        <w:jc w:val="left"/>
        <w:rPr>
          <w:rFonts w:cs="ＭＳ 明朝"/>
          <w:szCs w:val="21"/>
        </w:rPr>
      </w:pPr>
      <w:r w:rsidRPr="00783C6E">
        <w:rPr>
          <w:rFonts w:cs="ＭＳ 明朝" w:hint="eastAsia"/>
          <w:szCs w:val="21"/>
        </w:rPr>
        <w:t xml:space="preserve">　　なお、当該年度に</w:t>
      </w:r>
      <w:r w:rsidR="005618D9" w:rsidRPr="00783C6E">
        <w:rPr>
          <w:rFonts w:cs="ＭＳ 明朝" w:hint="eastAsia"/>
          <w:szCs w:val="21"/>
        </w:rPr>
        <w:t>行政機関等匿名加工情報を</w:t>
      </w:r>
      <w:r w:rsidR="005772DB" w:rsidRPr="00783C6E">
        <w:rPr>
          <w:rFonts w:cs="ＭＳ 明朝" w:hint="eastAsia"/>
          <w:szCs w:val="21"/>
        </w:rPr>
        <w:t>作成しなかったときも</w:t>
      </w:r>
      <w:r w:rsidRPr="00783C6E">
        <w:rPr>
          <w:rFonts w:cs="ＭＳ 明朝" w:hint="eastAsia"/>
          <w:szCs w:val="21"/>
        </w:rPr>
        <w:t>、その旨を報告する</w:t>
      </w:r>
      <w:r w:rsidR="005772DB" w:rsidRPr="00783C6E">
        <w:rPr>
          <w:rFonts w:cs="ＭＳ 明朝" w:hint="eastAsia"/>
          <w:szCs w:val="21"/>
        </w:rPr>
        <w:t>ものとする</w:t>
      </w:r>
      <w:r w:rsidRPr="00783C6E">
        <w:rPr>
          <w:rFonts w:cs="ＭＳ 明朝" w:hint="eastAsia"/>
          <w:szCs w:val="21"/>
        </w:rPr>
        <w:t>。</w:t>
      </w:r>
    </w:p>
    <w:p w14:paraId="4E965A6D" w14:textId="4D510226" w:rsidR="00C7739A" w:rsidRPr="00783C6E" w:rsidRDefault="00C7739A" w:rsidP="00C7739A">
      <w:pPr>
        <w:widowControl/>
        <w:jc w:val="left"/>
        <w:rPr>
          <w:rFonts w:cs="ＭＳ 明朝"/>
          <w:szCs w:val="21"/>
        </w:rPr>
      </w:pPr>
      <w:r w:rsidRPr="00783C6E">
        <w:rPr>
          <w:rFonts w:cs="ＭＳ 明朝" w:hint="eastAsia"/>
          <w:szCs w:val="21"/>
        </w:rPr>
        <w:t xml:space="preserve">　　この報告については、審議会の事務局を担う</w:t>
      </w:r>
      <w:r w:rsidR="005F66F2" w:rsidRPr="00783C6E">
        <w:rPr>
          <w:rFonts w:cs="ＭＳ 明朝" w:hint="eastAsia"/>
          <w:szCs w:val="21"/>
        </w:rPr>
        <w:t>情報公開グループ</w:t>
      </w:r>
      <w:r w:rsidRPr="00783C6E">
        <w:rPr>
          <w:rFonts w:cs="ＭＳ 明朝" w:hint="eastAsia"/>
          <w:szCs w:val="21"/>
        </w:rPr>
        <w:t>において行う。</w:t>
      </w:r>
    </w:p>
    <w:p w14:paraId="55947BD9" w14:textId="20654968" w:rsidR="00C7739A" w:rsidRPr="00783C6E" w:rsidRDefault="00C7739A" w:rsidP="00C7739A">
      <w:pPr>
        <w:widowControl/>
        <w:jc w:val="left"/>
        <w:rPr>
          <w:rFonts w:cs="ＭＳ 明朝"/>
          <w:szCs w:val="21"/>
        </w:rPr>
      </w:pPr>
    </w:p>
    <w:p w14:paraId="68BDCFD4" w14:textId="4B9A4CFF" w:rsidR="005772DB" w:rsidRPr="00783C6E" w:rsidRDefault="005772DB" w:rsidP="00C7739A">
      <w:pPr>
        <w:widowControl/>
        <w:jc w:val="left"/>
        <w:rPr>
          <w:rFonts w:cs="ＭＳ 明朝"/>
          <w:szCs w:val="21"/>
        </w:rPr>
      </w:pPr>
      <w:r w:rsidRPr="00783C6E">
        <w:rPr>
          <w:rFonts w:cs="ＭＳ 明朝" w:hint="eastAsia"/>
          <w:szCs w:val="21"/>
        </w:rPr>
        <w:t>（第２項関係）</w:t>
      </w:r>
    </w:p>
    <w:p w14:paraId="4DDF1B4D" w14:textId="7386BA33" w:rsidR="00C7739A" w:rsidRPr="00783C6E" w:rsidRDefault="005772DB" w:rsidP="00AE1761">
      <w:pPr>
        <w:widowControl/>
        <w:ind w:left="221" w:hangingChars="100" w:hanging="221"/>
        <w:jc w:val="left"/>
        <w:rPr>
          <w:rFonts w:cs="ＭＳ 明朝"/>
          <w:szCs w:val="21"/>
        </w:rPr>
      </w:pPr>
      <w:r w:rsidRPr="00783C6E">
        <w:rPr>
          <w:rFonts w:cs="ＭＳ 明朝" w:hint="eastAsia"/>
          <w:szCs w:val="21"/>
        </w:rPr>
        <w:t>２　審議会は、</w:t>
      </w:r>
      <w:r w:rsidR="005618D9" w:rsidRPr="00783C6E">
        <w:rPr>
          <w:rFonts w:cs="ＭＳ 明朝" w:hint="eastAsia"/>
          <w:szCs w:val="21"/>
        </w:rPr>
        <w:t>本条</w:t>
      </w:r>
      <w:r w:rsidRPr="00783C6E">
        <w:rPr>
          <w:rFonts w:cs="ＭＳ 明朝" w:hint="eastAsia"/>
          <w:szCs w:val="21"/>
        </w:rPr>
        <w:t>第１項の報告を受けたときは、</w:t>
      </w:r>
      <w:r w:rsidR="00AE1761" w:rsidRPr="00783C6E">
        <w:rPr>
          <w:rFonts w:cs="ＭＳ 明朝" w:hint="eastAsia"/>
          <w:szCs w:val="21"/>
        </w:rPr>
        <w:t>次の事項について検討し、必要があると認めるときは、実施機関に対し意見を述べることができる旨を定めたものである。</w:t>
      </w:r>
    </w:p>
    <w:p w14:paraId="6D26E865" w14:textId="02FA76C2" w:rsidR="005772DB" w:rsidRPr="00783C6E" w:rsidRDefault="005772DB" w:rsidP="00C7739A">
      <w:pPr>
        <w:widowControl/>
        <w:jc w:val="left"/>
        <w:rPr>
          <w:rFonts w:cs="ＭＳ 明朝"/>
          <w:szCs w:val="21"/>
        </w:rPr>
      </w:pPr>
    </w:p>
    <w:p w14:paraId="5DAAA394" w14:textId="503CC0B1" w:rsidR="00AE1761" w:rsidRPr="00783C6E" w:rsidRDefault="00AE1761" w:rsidP="00AE1761">
      <w:pPr>
        <w:widowControl/>
        <w:ind w:left="442" w:hangingChars="200" w:hanging="442"/>
        <w:jc w:val="left"/>
        <w:rPr>
          <w:rFonts w:cs="ＭＳ 明朝"/>
          <w:szCs w:val="21"/>
        </w:rPr>
      </w:pPr>
      <w:r w:rsidRPr="00783C6E">
        <w:rPr>
          <w:rFonts w:cs="ＭＳ 明朝" w:hint="eastAsia"/>
          <w:szCs w:val="21"/>
        </w:rPr>
        <w:t xml:space="preserve">　(1) 当該報告に係る行政機関等匿名加工情報が法第</w:t>
      </w:r>
      <w:r w:rsidRPr="00783C6E">
        <w:rPr>
          <w:rFonts w:cs="ＭＳ 明朝"/>
          <w:szCs w:val="21"/>
        </w:rPr>
        <w:t>116条第１項に規定する基準に従い作成されていること</w:t>
      </w:r>
    </w:p>
    <w:p w14:paraId="4B867100" w14:textId="1689DD10" w:rsidR="00AE1761" w:rsidRPr="00783C6E" w:rsidRDefault="00AE1761" w:rsidP="00C7739A">
      <w:pPr>
        <w:widowControl/>
        <w:jc w:val="left"/>
        <w:rPr>
          <w:rFonts w:cs="ＭＳ 明朝"/>
          <w:szCs w:val="21"/>
        </w:rPr>
      </w:pPr>
    </w:p>
    <w:p w14:paraId="41F25F4B" w14:textId="37CC3E14" w:rsidR="00AE1761" w:rsidRPr="00783C6E" w:rsidRDefault="00AE1761" w:rsidP="00AE1761">
      <w:pPr>
        <w:widowControl/>
        <w:ind w:left="442" w:hangingChars="200" w:hanging="442"/>
        <w:jc w:val="left"/>
        <w:rPr>
          <w:rFonts w:cs="ＭＳ 明朝"/>
          <w:szCs w:val="21"/>
        </w:rPr>
      </w:pPr>
      <w:r w:rsidRPr="00783C6E">
        <w:rPr>
          <w:rFonts w:cs="ＭＳ 明朝" w:hint="eastAsia"/>
          <w:szCs w:val="21"/>
        </w:rPr>
        <w:t xml:space="preserve">　　　「法第116</w:t>
      </w:r>
      <w:r w:rsidR="002B0285" w:rsidRPr="00783C6E">
        <w:rPr>
          <w:rFonts w:cs="ＭＳ 明朝" w:hint="eastAsia"/>
          <w:szCs w:val="21"/>
        </w:rPr>
        <w:t>条第１</w:t>
      </w:r>
      <w:r w:rsidRPr="00783C6E">
        <w:rPr>
          <w:rFonts w:cs="ＭＳ 明朝" w:hint="eastAsia"/>
          <w:szCs w:val="21"/>
        </w:rPr>
        <w:t>項に規定する基準」とは、保護委員会規則第62条各号に定めるものである。</w:t>
      </w:r>
    </w:p>
    <w:p w14:paraId="710D8CEA" w14:textId="77777777" w:rsidR="00AE1761" w:rsidRPr="00783C6E" w:rsidRDefault="00AE1761" w:rsidP="00AE1761">
      <w:pPr>
        <w:widowControl/>
        <w:jc w:val="left"/>
        <w:rPr>
          <w:rFonts w:cs="ＭＳ 明朝"/>
          <w:szCs w:val="21"/>
        </w:rPr>
      </w:pPr>
    </w:p>
    <w:p w14:paraId="476028D2" w14:textId="794AB1BB" w:rsidR="00AE1761" w:rsidRPr="00783C6E" w:rsidRDefault="00AE1761" w:rsidP="00AE1761">
      <w:pPr>
        <w:widowControl/>
        <w:ind w:leftChars="200" w:left="663" w:hangingChars="100" w:hanging="221"/>
        <w:jc w:val="left"/>
        <w:rPr>
          <w:rFonts w:cs="ＭＳ 明朝"/>
          <w:szCs w:val="21"/>
        </w:rPr>
      </w:pPr>
      <w:r w:rsidRPr="00783C6E">
        <w:rPr>
          <w:rFonts w:cs="ＭＳ 明朝" w:hint="eastAsia"/>
          <w:szCs w:val="21"/>
        </w:rPr>
        <w:t xml:space="preserve">ア　</w:t>
      </w:r>
      <w:r w:rsidRPr="00783C6E">
        <w:rPr>
          <w:rFonts w:cs="ＭＳ 明朝"/>
          <w:szCs w:val="21"/>
        </w:rPr>
        <w:t>保有個人情報に含まれる特定の個人を識別することができる記述等の全部又は一部を削除すること（当該全部又は一部の記述等を復元することのできる規則性を有しない方法により他の記述等に置き換えることを含む。）。</w:t>
      </w:r>
    </w:p>
    <w:p w14:paraId="4F0ACFB6" w14:textId="58D76A16" w:rsidR="00AE1761" w:rsidRPr="00783C6E" w:rsidRDefault="00AE1761" w:rsidP="00AE1761">
      <w:pPr>
        <w:widowControl/>
        <w:ind w:leftChars="200" w:left="663" w:hangingChars="100" w:hanging="221"/>
        <w:jc w:val="left"/>
        <w:rPr>
          <w:rFonts w:cs="ＭＳ 明朝"/>
          <w:szCs w:val="21"/>
        </w:rPr>
      </w:pPr>
      <w:r w:rsidRPr="00783C6E">
        <w:rPr>
          <w:rFonts w:cs="ＭＳ 明朝" w:hint="eastAsia"/>
          <w:szCs w:val="21"/>
        </w:rPr>
        <w:t xml:space="preserve">イ　</w:t>
      </w:r>
      <w:r w:rsidRPr="00783C6E">
        <w:rPr>
          <w:rFonts w:cs="ＭＳ 明朝"/>
          <w:szCs w:val="21"/>
        </w:rPr>
        <w:t>保有個人情報に含まれる個人識別符号の全部を削除すること（当該個人識別符号を復元することのできる規則性を有しない方法により他の記述等に置き換えることを含む。）。</w:t>
      </w:r>
    </w:p>
    <w:p w14:paraId="6CCF67A2" w14:textId="4DFB9F57" w:rsidR="00AE1761" w:rsidRPr="00783C6E" w:rsidRDefault="00AE1761" w:rsidP="00AE1761">
      <w:pPr>
        <w:widowControl/>
        <w:ind w:leftChars="200" w:left="663" w:hangingChars="100" w:hanging="221"/>
        <w:jc w:val="left"/>
        <w:rPr>
          <w:rFonts w:cs="ＭＳ 明朝"/>
          <w:szCs w:val="21"/>
        </w:rPr>
      </w:pPr>
      <w:r w:rsidRPr="00783C6E">
        <w:rPr>
          <w:rFonts w:cs="ＭＳ 明朝" w:hint="eastAsia"/>
          <w:szCs w:val="21"/>
        </w:rPr>
        <w:t xml:space="preserve">ウ　</w:t>
      </w:r>
      <w:r w:rsidRPr="00783C6E">
        <w:rPr>
          <w:rFonts w:cs="ＭＳ 明朝"/>
          <w:szCs w:val="21"/>
        </w:rPr>
        <w:t>保有個人情報と当該保有個人情報に措置を講じて得られる情報とを連結する符号（現に行政機関等において取り扱う情報を相互に連結する符号に限る。）を削除する</w:t>
      </w:r>
      <w:r w:rsidRPr="00783C6E">
        <w:rPr>
          <w:rFonts w:cs="ＭＳ 明朝"/>
          <w:szCs w:val="21"/>
        </w:rPr>
        <w:lastRenderedPageBreak/>
        <w:t>こと（当該符号を復元することのできる規則性を有しない方法により当該保有個人情報と当該保有個人情報に措置を講じて得られる情報を連結することができない符号に置き換えることを含む。）。</w:t>
      </w:r>
    </w:p>
    <w:p w14:paraId="6BC7AEFB" w14:textId="486733F9" w:rsidR="00AE1761" w:rsidRPr="00783C6E" w:rsidRDefault="00AE1761" w:rsidP="00AE1761">
      <w:pPr>
        <w:widowControl/>
        <w:ind w:leftChars="200" w:left="663" w:hangingChars="100" w:hanging="221"/>
        <w:jc w:val="left"/>
        <w:rPr>
          <w:rFonts w:cs="ＭＳ 明朝"/>
          <w:szCs w:val="21"/>
        </w:rPr>
      </w:pPr>
      <w:r w:rsidRPr="00783C6E">
        <w:rPr>
          <w:rFonts w:cs="ＭＳ 明朝" w:hint="eastAsia"/>
          <w:szCs w:val="21"/>
        </w:rPr>
        <w:t xml:space="preserve">エ　</w:t>
      </w:r>
      <w:r w:rsidRPr="00783C6E">
        <w:rPr>
          <w:rFonts w:cs="ＭＳ 明朝"/>
          <w:szCs w:val="21"/>
        </w:rPr>
        <w:t>特異な記述等を削除すること（当該特異な記述等を復元することのできる規則性を有しない方法により他の記述等に置き換えることを含む。）。</w:t>
      </w:r>
    </w:p>
    <w:p w14:paraId="62B8D9BE" w14:textId="383B54E3" w:rsidR="00AE1761" w:rsidRPr="00783C6E" w:rsidRDefault="00AE1761" w:rsidP="00AE1761">
      <w:pPr>
        <w:widowControl/>
        <w:ind w:leftChars="200" w:left="663" w:hangingChars="100" w:hanging="221"/>
        <w:jc w:val="left"/>
        <w:rPr>
          <w:rFonts w:cs="ＭＳ 明朝"/>
          <w:szCs w:val="21"/>
        </w:rPr>
      </w:pPr>
      <w:r w:rsidRPr="00783C6E">
        <w:rPr>
          <w:rFonts w:cs="ＭＳ 明朝" w:hint="eastAsia"/>
          <w:szCs w:val="21"/>
        </w:rPr>
        <w:t>オ　アからエまで</w:t>
      </w:r>
      <w:r w:rsidRPr="00783C6E">
        <w:rPr>
          <w:rFonts w:cs="ＭＳ 明朝"/>
          <w:szCs w:val="21"/>
        </w:rPr>
        <w:t>に掲げる措置のほか、保有個人情報に含まれる記述等と当該保有個人情報を含む個人情報ファイルを構成する他の保有個人情報に含まれる記述等との差異その他</w:t>
      </w:r>
      <w:r w:rsidRPr="00783C6E">
        <w:rPr>
          <w:rFonts w:cs="ＭＳ 明朝" w:hint="eastAsia"/>
          <w:szCs w:val="21"/>
        </w:rPr>
        <w:t>の当該個人情報ファイルの性質を勘案し、その結果を踏まえて適切な措置を講ずること。</w:t>
      </w:r>
    </w:p>
    <w:p w14:paraId="663BFDD4" w14:textId="77777777" w:rsidR="00AE1761" w:rsidRPr="00783C6E" w:rsidRDefault="00AE1761" w:rsidP="00C7739A">
      <w:pPr>
        <w:widowControl/>
        <w:jc w:val="left"/>
        <w:rPr>
          <w:rFonts w:cs="ＭＳ 明朝"/>
          <w:szCs w:val="21"/>
        </w:rPr>
      </w:pPr>
    </w:p>
    <w:p w14:paraId="1BE9CF5A" w14:textId="440F803A" w:rsidR="00AE1761" w:rsidRPr="00783C6E" w:rsidRDefault="00AE1761" w:rsidP="00AE1761">
      <w:pPr>
        <w:widowControl/>
        <w:ind w:leftChars="100" w:left="442" w:hangingChars="100" w:hanging="221"/>
        <w:jc w:val="left"/>
        <w:rPr>
          <w:rFonts w:cs="ＭＳ 明朝"/>
          <w:szCs w:val="21"/>
        </w:rPr>
      </w:pPr>
      <w:r w:rsidRPr="00783C6E">
        <w:rPr>
          <w:rFonts w:cs="ＭＳ 明朝" w:hint="eastAsia"/>
          <w:szCs w:val="21"/>
        </w:rPr>
        <w:t>(2) 当該報告に係る行政機関等匿名加工情報の作成方法について、保有個人情報の加工が適切に行われ、かつ、経済的合理性を有するものであること</w:t>
      </w:r>
    </w:p>
    <w:p w14:paraId="51E0AC5A" w14:textId="4D1767BF" w:rsidR="00AE1761" w:rsidRPr="00783C6E" w:rsidRDefault="00AE1761" w:rsidP="00C7739A">
      <w:pPr>
        <w:widowControl/>
        <w:jc w:val="left"/>
        <w:rPr>
          <w:rFonts w:cs="ＭＳ 明朝"/>
          <w:szCs w:val="21"/>
        </w:rPr>
      </w:pPr>
    </w:p>
    <w:p w14:paraId="15F3E727" w14:textId="48F771B3" w:rsidR="00A13193" w:rsidRPr="00783C6E" w:rsidRDefault="00A13193">
      <w:pPr>
        <w:widowControl/>
        <w:jc w:val="left"/>
        <w:rPr>
          <w:rFonts w:cs="ＭＳ 明朝"/>
          <w:szCs w:val="21"/>
        </w:rPr>
      </w:pPr>
      <w:r w:rsidRPr="00783C6E">
        <w:rPr>
          <w:rFonts w:cs="ＭＳ 明朝"/>
          <w:szCs w:val="21"/>
        </w:rPr>
        <w:br w:type="page"/>
      </w:r>
    </w:p>
    <w:bookmarkStart w:id="105" w:name="_Toc198287703"/>
    <w:p w14:paraId="676FCE89" w14:textId="765864A6" w:rsidR="00A13193" w:rsidRPr="00783C6E" w:rsidRDefault="00A13193"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708864" behindDoc="0" locked="0" layoutInCell="1" allowOverlap="1" wp14:anchorId="146B4B79" wp14:editId="1AE52702">
                <wp:simplePos x="0" y="0"/>
                <wp:positionH relativeFrom="margin">
                  <wp:align>left</wp:align>
                </wp:positionH>
                <wp:positionV relativeFrom="paragraph">
                  <wp:posOffset>223520</wp:posOffset>
                </wp:positionV>
                <wp:extent cx="5861050" cy="5816600"/>
                <wp:effectExtent l="0" t="0" r="25400" b="12700"/>
                <wp:wrapNone/>
                <wp:docPr id="301" name="正方形/長方形 301"/>
                <wp:cNvGraphicFramePr/>
                <a:graphic xmlns:a="http://schemas.openxmlformats.org/drawingml/2006/main">
                  <a:graphicData uri="http://schemas.microsoft.com/office/word/2010/wordprocessingShape">
                    <wps:wsp>
                      <wps:cNvSpPr/>
                      <wps:spPr>
                        <a:xfrm>
                          <a:off x="0" y="0"/>
                          <a:ext cx="5861050" cy="5816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FC8C4" id="正方形/長方形 301" o:spid="_x0000_s1026" style="position:absolute;left:0;text-align:left;margin-left:0;margin-top:17.6pt;width:461.5pt;height:458pt;z-index:252708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" filled="f" strokecolor="black [3213]" strokeweight="1pt">
                <w10:wrap anchorx="margin"/>
              </v:rect>
            </w:pict>
          </mc:Fallback>
        </mc:AlternateContent>
      </w:r>
      <w:r w:rsidRPr="00783C6E">
        <w:rPr>
          <w:rFonts w:asciiTheme="majorEastAsia" w:hAnsiTheme="majorEastAsia" w:hint="eastAsia"/>
        </w:rPr>
        <w:t xml:space="preserve">　適用除外等（法第124条関係・条例第</w:t>
      </w:r>
      <w:r w:rsidRPr="00783C6E">
        <w:rPr>
          <w:rFonts w:asciiTheme="majorEastAsia" w:hAnsiTheme="majorEastAsia"/>
        </w:rPr>
        <w:t>67条</w:t>
      </w:r>
      <w:r w:rsidRPr="00783C6E">
        <w:rPr>
          <w:rFonts w:asciiTheme="majorEastAsia" w:hAnsiTheme="majorEastAsia" w:hint="eastAsia"/>
        </w:rPr>
        <w:t>関係</w:t>
      </w:r>
      <w:r w:rsidRPr="00783C6E">
        <w:rPr>
          <w:rFonts w:asciiTheme="majorEastAsia" w:hAnsiTheme="majorEastAsia"/>
        </w:rPr>
        <w:t>）</w:t>
      </w:r>
      <w:bookmarkEnd w:id="105"/>
      <w:r w:rsidR="00E536A8">
        <w:rPr>
          <w:rFonts w:asciiTheme="majorEastAsia" w:hAnsiTheme="majorEastAsia" w:hint="eastAsia"/>
        </w:rPr>
        <w:t xml:space="preserve">　</w:t>
      </w:r>
    </w:p>
    <w:p w14:paraId="7040C20A" w14:textId="77777777" w:rsidR="00A13193" w:rsidRPr="00783C6E" w:rsidRDefault="00A13193" w:rsidP="00A13193">
      <w:pPr>
        <w:widowControl/>
        <w:ind w:right="-144" w:firstLineChars="100" w:firstLine="221"/>
        <w:jc w:val="left"/>
        <w:rPr>
          <w:u w:val="single"/>
        </w:rPr>
      </w:pPr>
      <w:r w:rsidRPr="00783C6E">
        <w:rPr>
          <w:rFonts w:hint="eastAsia"/>
          <w:u w:val="single"/>
        </w:rPr>
        <w:t>法第</w:t>
      </w:r>
      <w:r w:rsidRPr="00783C6E">
        <w:rPr>
          <w:u w:val="single"/>
        </w:rPr>
        <w:t>124条</w:t>
      </w:r>
    </w:p>
    <w:p w14:paraId="7F60E5FA" w14:textId="1EB15847" w:rsidR="00A13193" w:rsidRPr="00783C6E" w:rsidRDefault="00A13193" w:rsidP="00A13193">
      <w:pPr>
        <w:widowControl/>
        <w:ind w:leftChars="200" w:left="663" w:right="-144" w:hangingChars="100" w:hanging="221"/>
        <w:jc w:val="left"/>
      </w:pPr>
      <w:r w:rsidRPr="00783C6E">
        <w:rPr>
          <w:rFonts w:hint="eastAsia"/>
        </w:rPr>
        <w:t>１</w:t>
      </w:r>
      <w:r w:rsidRPr="00783C6E">
        <w:t xml:space="preserve">　第</w:t>
      </w:r>
      <w:r w:rsidRPr="00783C6E">
        <w:rPr>
          <w:rFonts w:hint="eastAsia"/>
        </w:rPr>
        <w:t>４</w:t>
      </w:r>
      <w:r w:rsidRPr="00783C6E">
        <w:t>節の規定は、刑事事件若しくは少年の保護事件に係る裁判、検察官、検察事務官若しくは司法警察職員が行う処分、刑若しくは保護処分の執行、更生緊急保護又は恩赦に係る保有個人情報（当該裁判、処分若しくは執行を受けた者、更生緊急保護の申出をした者又は恩赦の上申があった者に係るものに限る。）については、適用しない。</w:t>
      </w:r>
    </w:p>
    <w:p w14:paraId="28782970" w14:textId="2B1526CA" w:rsidR="00A13193" w:rsidRPr="00783C6E" w:rsidRDefault="00A13193" w:rsidP="00A13193">
      <w:pPr>
        <w:widowControl/>
        <w:ind w:leftChars="200" w:left="663" w:right="-144" w:hangingChars="100" w:hanging="221"/>
        <w:jc w:val="left"/>
      </w:pPr>
      <w:r w:rsidRPr="00783C6E">
        <w:rPr>
          <w:rFonts w:hint="eastAsia"/>
        </w:rPr>
        <w:t>２</w:t>
      </w:r>
      <w:r w:rsidRPr="00783C6E">
        <w:t xml:space="preserve">　保有個人情報（行政機関情報公開法第</w:t>
      </w:r>
      <w:r w:rsidRPr="00783C6E">
        <w:rPr>
          <w:rFonts w:hint="eastAsia"/>
        </w:rPr>
        <w:t>５</w:t>
      </w:r>
      <w:r w:rsidRPr="00783C6E">
        <w:t>条、独立行政法人等情報公開法第</w:t>
      </w:r>
      <w:r w:rsidRPr="00783C6E">
        <w:rPr>
          <w:rFonts w:hint="eastAsia"/>
        </w:rPr>
        <w:t>５</w:t>
      </w:r>
      <w:r w:rsidRPr="00783C6E">
        <w:t>条又は情報公開条例に規定する不開示情報を専ら記録する行政文書等に記録されているものに限る。）のうち、まだ分類その他の整理が行われていないもので、同一の利用目的に係るものが著しく大量にあるためその中から特定の保有個人情報を検索することが著しく困難であるものは、第</w:t>
      </w:r>
      <w:r w:rsidRPr="00783C6E">
        <w:rPr>
          <w:rFonts w:hint="eastAsia"/>
        </w:rPr>
        <w:t>４</w:t>
      </w:r>
      <w:r w:rsidRPr="00783C6E">
        <w:t>節（第</w:t>
      </w:r>
      <w:r w:rsidRPr="00783C6E">
        <w:rPr>
          <w:rFonts w:hint="eastAsia"/>
        </w:rPr>
        <w:t>４</w:t>
      </w:r>
      <w:r w:rsidRPr="00783C6E">
        <w:t>款を除く。）の規定の適用については、行政機関等に保有されていないものとみなす。</w:t>
      </w:r>
    </w:p>
    <w:p w14:paraId="6924960C" w14:textId="77777777" w:rsidR="00A13193" w:rsidRPr="00783C6E" w:rsidRDefault="00A13193" w:rsidP="00A13193">
      <w:pPr>
        <w:widowControl/>
        <w:ind w:right="-144" w:firstLineChars="100" w:firstLine="221"/>
        <w:jc w:val="left"/>
        <w:rPr>
          <w:u w:val="single"/>
        </w:rPr>
      </w:pPr>
    </w:p>
    <w:p w14:paraId="475339DB" w14:textId="24DA636A" w:rsidR="00A13193" w:rsidRPr="00783C6E" w:rsidRDefault="00A13193" w:rsidP="00A13193">
      <w:pPr>
        <w:widowControl/>
        <w:ind w:right="-144" w:firstLineChars="100" w:firstLine="221"/>
        <w:jc w:val="left"/>
        <w:rPr>
          <w:u w:val="single"/>
        </w:rPr>
      </w:pPr>
      <w:r w:rsidRPr="00783C6E">
        <w:rPr>
          <w:rFonts w:hint="eastAsia"/>
          <w:u w:val="single"/>
        </w:rPr>
        <w:t>条例第</w:t>
      </w:r>
      <w:r w:rsidRPr="00783C6E">
        <w:rPr>
          <w:u w:val="single"/>
        </w:rPr>
        <w:t>67条</w:t>
      </w:r>
    </w:p>
    <w:p w14:paraId="6C60B179" w14:textId="77777777" w:rsidR="00A13193" w:rsidRPr="00783C6E" w:rsidRDefault="00A13193" w:rsidP="00A13193">
      <w:pPr>
        <w:widowControl/>
        <w:ind w:leftChars="200" w:left="663" w:hangingChars="100" w:hanging="221"/>
        <w:jc w:val="left"/>
        <w:rPr>
          <w:rFonts w:cs="ＭＳ 明朝"/>
          <w:szCs w:val="21"/>
        </w:rPr>
      </w:pPr>
      <w:r w:rsidRPr="00783C6E">
        <w:rPr>
          <w:rFonts w:cs="ＭＳ 明朝" w:hint="eastAsia"/>
          <w:szCs w:val="21"/>
        </w:rPr>
        <w:t>１　第３条の規定は、人事、給与、服務、福利厚生その他の本市の職員に関する事務のために取り扱う個人情報については、適用しない。</w:t>
      </w:r>
    </w:p>
    <w:p w14:paraId="548555FC" w14:textId="77777777" w:rsidR="00A13193" w:rsidRPr="00783C6E" w:rsidRDefault="00A13193" w:rsidP="00A13193">
      <w:pPr>
        <w:widowControl/>
        <w:ind w:leftChars="200" w:left="663" w:hangingChars="100" w:hanging="221"/>
        <w:jc w:val="left"/>
        <w:rPr>
          <w:rFonts w:cs="ＭＳ 明朝"/>
          <w:szCs w:val="21"/>
        </w:rPr>
      </w:pPr>
      <w:r w:rsidRPr="00783C6E">
        <w:rPr>
          <w:rFonts w:cs="ＭＳ 明朝" w:hint="eastAsia"/>
          <w:szCs w:val="21"/>
        </w:rPr>
        <w:t>２　第２章第４節から第６節までの規定は、刑事事件若しくは少年の保護事件に係る裁判、検察官、検察事務官若しくは司法警察職員が行う処分、刑若しくは保護処分の執行、更生緊急保護又は恩赦に係る市会保有個人情報（当該裁判、処分若しくは執行を受けた者、更生緊急保護の申出をした者又は恩赦の上申があった者に係るものに限る。）については、適用しない。</w:t>
      </w:r>
    </w:p>
    <w:p w14:paraId="7EFDB620" w14:textId="1A407519" w:rsidR="00A13193" w:rsidRPr="00783C6E" w:rsidRDefault="00A13193" w:rsidP="00A13193">
      <w:pPr>
        <w:widowControl/>
        <w:ind w:leftChars="200" w:left="663" w:hangingChars="100" w:hanging="221"/>
        <w:jc w:val="left"/>
        <w:rPr>
          <w:rFonts w:cs="ＭＳ 明朝"/>
          <w:szCs w:val="21"/>
        </w:rPr>
      </w:pPr>
      <w:r w:rsidRPr="00783C6E">
        <w:rPr>
          <w:rFonts w:cs="ＭＳ 明朝" w:hint="eastAsia"/>
          <w:szCs w:val="21"/>
        </w:rPr>
        <w:t>３　市会保有個人情報（大阪市会情報公開条例第７条に規定する非公開情報を専ら記録する市会公文書に記録されているものに限る。）のうち、まだ分類その他の整理が行われていないもので、同一の利用の目的に係るものが著しく大量にあるためその中から特定の市会保有個人情報を検索することが著しく困難であるものは、第２章第５節の規定の適用については、市会に保有されていないものとみなす。</w:t>
      </w:r>
    </w:p>
    <w:p w14:paraId="6640D79E" w14:textId="7D6A8F78" w:rsidR="00A13193" w:rsidRPr="00783C6E" w:rsidRDefault="00A13193" w:rsidP="00A13193">
      <w:pPr>
        <w:widowControl/>
        <w:jc w:val="left"/>
        <w:rPr>
          <w:rFonts w:cs="ＭＳ 明朝"/>
          <w:szCs w:val="21"/>
        </w:rPr>
      </w:pPr>
    </w:p>
    <w:p w14:paraId="7C0EF59C" w14:textId="508F3E2E" w:rsidR="002B0285" w:rsidRPr="00783C6E" w:rsidRDefault="002B0285" w:rsidP="00A13193">
      <w:pPr>
        <w:widowControl/>
        <w:jc w:val="left"/>
        <w:rPr>
          <w:rFonts w:cs="ＭＳ 明朝"/>
          <w:szCs w:val="21"/>
        </w:rPr>
      </w:pPr>
      <w:r w:rsidRPr="00783C6E">
        <w:rPr>
          <w:rFonts w:cs="ＭＳ 明朝" w:hint="eastAsia"/>
          <w:szCs w:val="21"/>
        </w:rPr>
        <w:t>［解説］</w:t>
      </w:r>
    </w:p>
    <w:p w14:paraId="3C5ED481" w14:textId="5B9B556D" w:rsidR="007476A1" w:rsidRPr="00783C6E" w:rsidRDefault="007476A1" w:rsidP="00A13193">
      <w:pPr>
        <w:widowControl/>
        <w:jc w:val="left"/>
        <w:rPr>
          <w:rFonts w:cs="ＭＳ 明朝"/>
          <w:szCs w:val="21"/>
        </w:rPr>
      </w:pPr>
      <w:r w:rsidRPr="00783C6E">
        <w:rPr>
          <w:rFonts w:cs="ＭＳ 明朝" w:hint="eastAsia"/>
          <w:szCs w:val="21"/>
        </w:rPr>
        <w:t>（法第124条第１項関係）</w:t>
      </w:r>
    </w:p>
    <w:p w14:paraId="12023490" w14:textId="4DEA4D6A" w:rsidR="00A13193" w:rsidRPr="00783C6E" w:rsidRDefault="00A13193" w:rsidP="00A13193">
      <w:pPr>
        <w:widowControl/>
        <w:jc w:val="left"/>
        <w:rPr>
          <w:rFonts w:cs="ＭＳ 明朝"/>
          <w:szCs w:val="21"/>
        </w:rPr>
      </w:pPr>
      <w:r w:rsidRPr="00783C6E">
        <w:rPr>
          <w:rFonts w:cs="ＭＳ 明朝" w:hint="eastAsia"/>
          <w:szCs w:val="21"/>
        </w:rPr>
        <w:t>１</w:t>
      </w:r>
      <w:r w:rsidRPr="00783C6E">
        <w:rPr>
          <w:rFonts w:cs="ＭＳ 明朝"/>
          <w:szCs w:val="21"/>
        </w:rPr>
        <w:t xml:space="preserve">　刑の執行等に係る保有個人情報の適用除外</w:t>
      </w:r>
    </w:p>
    <w:p w14:paraId="79A72CFC" w14:textId="77777777" w:rsidR="00A13193" w:rsidRPr="00783C6E" w:rsidRDefault="00A13193" w:rsidP="00A13193">
      <w:pPr>
        <w:widowControl/>
        <w:jc w:val="left"/>
        <w:rPr>
          <w:rFonts w:cs="ＭＳ 明朝"/>
          <w:szCs w:val="21"/>
        </w:rPr>
      </w:pPr>
    </w:p>
    <w:p w14:paraId="1D75B3FD" w14:textId="5CFC094F" w:rsidR="00A13193" w:rsidRPr="00783C6E" w:rsidRDefault="00A13193" w:rsidP="007476A1">
      <w:pPr>
        <w:widowControl/>
        <w:ind w:leftChars="100" w:left="221" w:firstLineChars="100" w:firstLine="221"/>
        <w:jc w:val="left"/>
        <w:rPr>
          <w:rFonts w:cs="ＭＳ 明朝"/>
          <w:szCs w:val="21"/>
        </w:rPr>
      </w:pPr>
      <w:r w:rsidRPr="00783C6E">
        <w:rPr>
          <w:rFonts w:cs="ＭＳ 明朝" w:hint="eastAsia"/>
          <w:szCs w:val="21"/>
        </w:rPr>
        <w:t>刑事事件若しくは少年の保護事件に係る裁判、検察官、検察事務官若しくは司法警察職員が行う処分、刑若しくは保護処分の執行、更生緊急保護又は恩赦に係る保有個人情報（当該裁判、処分若しくは執行を受けた者、更生緊急保護の申出をした者又は恩赦の上申があった者に係るものに限る。）については、法第</w:t>
      </w:r>
      <w:r w:rsidR="007476A1" w:rsidRPr="00783C6E">
        <w:rPr>
          <w:rFonts w:cs="ＭＳ 明朝" w:hint="eastAsia"/>
          <w:szCs w:val="21"/>
        </w:rPr>
        <w:t>５</w:t>
      </w:r>
      <w:r w:rsidRPr="00783C6E">
        <w:rPr>
          <w:rFonts w:cs="ＭＳ 明朝"/>
          <w:szCs w:val="21"/>
        </w:rPr>
        <w:t>章第</w:t>
      </w:r>
      <w:r w:rsidR="007476A1" w:rsidRPr="00783C6E">
        <w:rPr>
          <w:rFonts w:cs="ＭＳ 明朝" w:hint="eastAsia"/>
          <w:szCs w:val="21"/>
        </w:rPr>
        <w:t>４</w:t>
      </w:r>
      <w:r w:rsidRPr="00783C6E">
        <w:rPr>
          <w:rFonts w:cs="ＭＳ 明朝"/>
          <w:szCs w:val="21"/>
        </w:rPr>
        <w:t>節の規定は適用しない。</w:t>
      </w:r>
    </w:p>
    <w:p w14:paraId="14EFA989" w14:textId="468E2B30" w:rsidR="00A13193" w:rsidRPr="00783C6E" w:rsidRDefault="00A13193" w:rsidP="007476A1">
      <w:pPr>
        <w:widowControl/>
        <w:ind w:leftChars="100" w:left="221" w:firstLineChars="100" w:firstLine="221"/>
        <w:jc w:val="left"/>
        <w:rPr>
          <w:rFonts w:cs="ＭＳ 明朝"/>
          <w:szCs w:val="21"/>
        </w:rPr>
      </w:pPr>
      <w:r w:rsidRPr="00783C6E">
        <w:rPr>
          <w:rFonts w:cs="ＭＳ 明朝" w:hint="eastAsia"/>
          <w:szCs w:val="21"/>
        </w:rPr>
        <w:t>刑事事件に係る裁判や刑の執行等に係る保有個人情報を法第</w:t>
      </w:r>
      <w:r w:rsidR="007476A1" w:rsidRPr="00783C6E">
        <w:rPr>
          <w:rFonts w:cs="ＭＳ 明朝" w:hint="eastAsia"/>
          <w:szCs w:val="21"/>
        </w:rPr>
        <w:t>５</w:t>
      </w:r>
      <w:r w:rsidRPr="00783C6E">
        <w:rPr>
          <w:rFonts w:cs="ＭＳ 明朝"/>
          <w:szCs w:val="21"/>
        </w:rPr>
        <w:t>章第</w:t>
      </w:r>
      <w:r w:rsidR="007476A1" w:rsidRPr="00783C6E">
        <w:rPr>
          <w:rFonts w:cs="ＭＳ 明朝" w:hint="eastAsia"/>
          <w:szCs w:val="21"/>
        </w:rPr>
        <w:t>４</w:t>
      </w:r>
      <w:r w:rsidRPr="00783C6E">
        <w:rPr>
          <w:rFonts w:cs="ＭＳ 明朝"/>
          <w:szCs w:val="21"/>
        </w:rPr>
        <w:t>節の適用除外としたのは、これらの保有個人情報は、個人の前科、逮捕歴、勾留歴等を示す情報を含んでおり、開示請求等の対象とすると、前科等が明らかになる危険性があるなど、逮捕留置者、</w:t>
      </w:r>
      <w:r w:rsidRPr="00783C6E">
        <w:rPr>
          <w:rFonts w:cs="ＭＳ 明朝"/>
          <w:szCs w:val="21"/>
        </w:rPr>
        <w:lastRenderedPageBreak/>
        <w:t>被疑者、被告人、受刑者等の立場で留置場や監獄に収容されたことのある者等の社会復帰や更生保護上問題となり、その者の不利益になるおそれがあるためである。</w:t>
      </w:r>
    </w:p>
    <w:p w14:paraId="5B90A5EB" w14:textId="1D1F0B81" w:rsidR="00A13193" w:rsidRPr="00783C6E" w:rsidRDefault="00A13193" w:rsidP="007476A1">
      <w:pPr>
        <w:widowControl/>
        <w:ind w:firstLineChars="100" w:firstLine="221"/>
        <w:jc w:val="left"/>
        <w:rPr>
          <w:rFonts w:cs="ＭＳ 明朝"/>
          <w:szCs w:val="21"/>
        </w:rPr>
      </w:pPr>
      <w:r w:rsidRPr="00783C6E">
        <w:rPr>
          <w:rFonts w:cs="ＭＳ 明朝" w:hint="eastAsia"/>
          <w:szCs w:val="21"/>
        </w:rPr>
        <w:t>【法第</w:t>
      </w:r>
      <w:r w:rsidR="007476A1" w:rsidRPr="00783C6E">
        <w:rPr>
          <w:rFonts w:cs="ＭＳ 明朝" w:hint="eastAsia"/>
          <w:szCs w:val="21"/>
        </w:rPr>
        <w:t>５</w:t>
      </w:r>
      <w:r w:rsidRPr="00783C6E">
        <w:rPr>
          <w:rFonts w:cs="ＭＳ 明朝"/>
          <w:szCs w:val="21"/>
        </w:rPr>
        <w:t>章第</w:t>
      </w:r>
      <w:r w:rsidR="007476A1" w:rsidRPr="00783C6E">
        <w:rPr>
          <w:rFonts w:cs="ＭＳ 明朝" w:hint="eastAsia"/>
          <w:szCs w:val="21"/>
        </w:rPr>
        <w:t>４</w:t>
      </w:r>
      <w:r w:rsidRPr="00783C6E">
        <w:rPr>
          <w:rFonts w:cs="ＭＳ 明朝"/>
          <w:szCs w:val="21"/>
        </w:rPr>
        <w:t>節の規定の適用が除外される場合の例】</w:t>
      </w:r>
    </w:p>
    <w:p w14:paraId="573A202E" w14:textId="7D040725" w:rsidR="00A13193" w:rsidRPr="00783C6E" w:rsidRDefault="007476A1" w:rsidP="007476A1">
      <w:pPr>
        <w:widowControl/>
        <w:ind w:leftChars="100" w:left="885" w:hangingChars="300" w:hanging="664"/>
        <w:jc w:val="left"/>
        <w:rPr>
          <w:rFonts w:cs="ＭＳ 明朝"/>
          <w:szCs w:val="21"/>
        </w:rPr>
      </w:pPr>
      <w:r w:rsidRPr="00783C6E">
        <w:rPr>
          <w:rFonts w:cs="ＭＳ 明朝" w:hint="eastAsia"/>
          <w:szCs w:val="21"/>
        </w:rPr>
        <w:t>（</w:t>
      </w:r>
      <w:r w:rsidR="00A13193" w:rsidRPr="00783C6E">
        <w:rPr>
          <w:rFonts w:cs="ＭＳ 明朝" w:hint="eastAsia"/>
          <w:szCs w:val="21"/>
        </w:rPr>
        <w:t>事例）雇用主が、採用予定者の前科の有無やその内容を確認する目的で、採用予定者本人に開示請求させる場合</w:t>
      </w:r>
    </w:p>
    <w:p w14:paraId="28519B8A" w14:textId="67D6FA49" w:rsidR="00A13193" w:rsidRPr="00783C6E" w:rsidRDefault="00A13193" w:rsidP="007476A1">
      <w:pPr>
        <w:widowControl/>
        <w:ind w:firstLineChars="100" w:firstLine="221"/>
        <w:jc w:val="left"/>
        <w:rPr>
          <w:rFonts w:cs="ＭＳ 明朝"/>
          <w:szCs w:val="21"/>
        </w:rPr>
      </w:pPr>
      <w:r w:rsidRPr="00783C6E">
        <w:rPr>
          <w:rFonts w:cs="ＭＳ 明朝" w:hint="eastAsia"/>
          <w:szCs w:val="21"/>
        </w:rPr>
        <w:t>【法第</w:t>
      </w:r>
      <w:r w:rsidR="007476A1" w:rsidRPr="00783C6E">
        <w:rPr>
          <w:rFonts w:cs="ＭＳ 明朝" w:hint="eastAsia"/>
          <w:szCs w:val="21"/>
        </w:rPr>
        <w:t>５</w:t>
      </w:r>
      <w:r w:rsidRPr="00783C6E">
        <w:rPr>
          <w:rFonts w:cs="ＭＳ 明朝"/>
          <w:szCs w:val="21"/>
        </w:rPr>
        <w:t>章第</w:t>
      </w:r>
      <w:r w:rsidR="007476A1" w:rsidRPr="00783C6E">
        <w:rPr>
          <w:rFonts w:cs="ＭＳ 明朝" w:hint="eastAsia"/>
          <w:szCs w:val="21"/>
        </w:rPr>
        <w:t>４</w:t>
      </w:r>
      <w:r w:rsidRPr="00783C6E">
        <w:rPr>
          <w:rFonts w:cs="ＭＳ 明朝"/>
          <w:szCs w:val="21"/>
        </w:rPr>
        <w:t>節の規定の適用が除外されない場合の例】</w:t>
      </w:r>
    </w:p>
    <w:p w14:paraId="5DC8C7D6" w14:textId="3D4CAD11" w:rsidR="00A13193" w:rsidRPr="00783C6E" w:rsidRDefault="007476A1" w:rsidP="007476A1">
      <w:pPr>
        <w:widowControl/>
        <w:ind w:leftChars="100" w:left="885" w:hangingChars="300" w:hanging="664"/>
        <w:jc w:val="left"/>
        <w:rPr>
          <w:rFonts w:cs="ＭＳ 明朝"/>
          <w:szCs w:val="21"/>
        </w:rPr>
      </w:pPr>
      <w:r w:rsidRPr="00783C6E">
        <w:rPr>
          <w:rFonts w:cs="ＭＳ 明朝" w:hint="eastAsia"/>
          <w:szCs w:val="21"/>
        </w:rPr>
        <w:t>（</w:t>
      </w:r>
      <w:r w:rsidR="00A13193" w:rsidRPr="00783C6E">
        <w:rPr>
          <w:rFonts w:cs="ＭＳ 明朝" w:hint="eastAsia"/>
          <w:szCs w:val="21"/>
        </w:rPr>
        <w:t>事例）拘置所に収容されている者について、その健康等を保持するために、社会一般の保健衛生及び医療の水準に照らし適切な医療上の措置として診療を受けた場合において、当該診療に関する情報を開示請求する場合</w:t>
      </w:r>
    </w:p>
    <w:p w14:paraId="7AA73A40" w14:textId="77777777" w:rsidR="00A13193" w:rsidRPr="00783C6E" w:rsidRDefault="00A13193" w:rsidP="00A13193">
      <w:pPr>
        <w:widowControl/>
        <w:jc w:val="left"/>
        <w:rPr>
          <w:rFonts w:cs="ＭＳ 明朝"/>
          <w:szCs w:val="21"/>
        </w:rPr>
      </w:pPr>
    </w:p>
    <w:p w14:paraId="7C729D76" w14:textId="39E70799" w:rsidR="00A13193" w:rsidRPr="00783C6E" w:rsidRDefault="00A13193" w:rsidP="007476A1">
      <w:pPr>
        <w:widowControl/>
        <w:ind w:left="664" w:hangingChars="300" w:hanging="664"/>
        <w:jc w:val="left"/>
        <w:rPr>
          <w:rFonts w:cs="ＭＳ 明朝"/>
          <w:szCs w:val="21"/>
        </w:rPr>
      </w:pPr>
      <w:r w:rsidRPr="00783C6E">
        <w:rPr>
          <w:rFonts w:cs="ＭＳ 明朝" w:hint="eastAsia"/>
          <w:szCs w:val="21"/>
        </w:rPr>
        <w:t>（参考）刑事訴訟法第</w:t>
      </w:r>
      <w:r w:rsidRPr="00783C6E">
        <w:rPr>
          <w:rFonts w:cs="ＭＳ 明朝"/>
          <w:szCs w:val="21"/>
        </w:rPr>
        <w:t>53条の</w:t>
      </w:r>
      <w:r w:rsidR="007476A1" w:rsidRPr="00783C6E">
        <w:rPr>
          <w:rFonts w:cs="ＭＳ 明朝" w:hint="eastAsia"/>
          <w:szCs w:val="21"/>
        </w:rPr>
        <w:t>２</w:t>
      </w:r>
      <w:r w:rsidRPr="00783C6E">
        <w:rPr>
          <w:rFonts w:cs="ＭＳ 明朝"/>
          <w:szCs w:val="21"/>
        </w:rPr>
        <w:t>第</w:t>
      </w:r>
      <w:r w:rsidR="007476A1" w:rsidRPr="00783C6E">
        <w:rPr>
          <w:rFonts w:cs="ＭＳ 明朝" w:hint="eastAsia"/>
          <w:szCs w:val="21"/>
        </w:rPr>
        <w:t>２</w:t>
      </w:r>
      <w:r w:rsidRPr="00783C6E">
        <w:rPr>
          <w:rFonts w:cs="ＭＳ 明朝"/>
          <w:szCs w:val="21"/>
        </w:rPr>
        <w:t>項において「訴訟に関する書類及び押収物に記録されている個人情報」を適用除外としていることとの関係</w:t>
      </w:r>
    </w:p>
    <w:p w14:paraId="540FAD94" w14:textId="77777777" w:rsidR="00A13193" w:rsidRPr="00783C6E" w:rsidRDefault="00A13193" w:rsidP="00A13193">
      <w:pPr>
        <w:widowControl/>
        <w:jc w:val="left"/>
        <w:rPr>
          <w:rFonts w:cs="ＭＳ 明朝"/>
          <w:szCs w:val="21"/>
        </w:rPr>
      </w:pPr>
    </w:p>
    <w:p w14:paraId="7882EE63" w14:textId="05F50B5F" w:rsidR="00A13193" w:rsidRPr="00783C6E" w:rsidRDefault="00A13193" w:rsidP="007476A1">
      <w:pPr>
        <w:widowControl/>
        <w:ind w:leftChars="300" w:left="664" w:firstLineChars="100" w:firstLine="221"/>
        <w:jc w:val="left"/>
        <w:rPr>
          <w:rFonts w:cs="ＭＳ 明朝"/>
          <w:szCs w:val="21"/>
        </w:rPr>
      </w:pPr>
      <w:r w:rsidRPr="00783C6E">
        <w:rPr>
          <w:rFonts w:cs="ＭＳ 明朝" w:hint="eastAsia"/>
          <w:szCs w:val="21"/>
        </w:rPr>
        <w:t>刑事訴訟法第</w:t>
      </w:r>
      <w:r w:rsidRPr="00783C6E">
        <w:rPr>
          <w:rFonts w:cs="ＭＳ 明朝"/>
          <w:szCs w:val="21"/>
        </w:rPr>
        <w:t>53条の</w:t>
      </w:r>
      <w:r w:rsidR="007476A1" w:rsidRPr="00783C6E">
        <w:rPr>
          <w:rFonts w:cs="ＭＳ 明朝" w:hint="eastAsia"/>
          <w:szCs w:val="21"/>
        </w:rPr>
        <w:t>２</w:t>
      </w:r>
      <w:r w:rsidRPr="00783C6E">
        <w:rPr>
          <w:rFonts w:cs="ＭＳ 明朝"/>
          <w:szCs w:val="21"/>
        </w:rPr>
        <w:t>第</w:t>
      </w:r>
      <w:r w:rsidR="007476A1" w:rsidRPr="00783C6E">
        <w:rPr>
          <w:rFonts w:cs="ＭＳ 明朝" w:hint="eastAsia"/>
          <w:szCs w:val="21"/>
        </w:rPr>
        <w:t>２</w:t>
      </w:r>
      <w:r w:rsidRPr="00783C6E">
        <w:rPr>
          <w:rFonts w:cs="ＭＳ 明朝"/>
          <w:szCs w:val="21"/>
        </w:rPr>
        <w:t>項は、「訴訟に関する書類及び押収物」について、法の適用除外としている。「訴訟に関する書類」とは、被疑事件又は被告事件に関して作成し、又は取得された書類をいい、訴訟記録、不起訴記録、公判不提出記録等を含む。例えば、裁判所が作成する判決書や公判調書、検察官が作成する起訴状や不起訴裁定書、冒頭陳述書、供述調書や捜査報告書等の証拠書類のほか、告訴状、不起訴処分通知書、弁護人選任届等の手続関係書類が含まれる。</w:t>
      </w:r>
    </w:p>
    <w:p w14:paraId="5200542F" w14:textId="77777777" w:rsidR="00A13193" w:rsidRPr="00783C6E" w:rsidRDefault="00A13193" w:rsidP="007476A1">
      <w:pPr>
        <w:widowControl/>
        <w:ind w:leftChars="300" w:left="664" w:firstLineChars="100" w:firstLine="221"/>
        <w:jc w:val="left"/>
        <w:rPr>
          <w:rFonts w:cs="ＭＳ 明朝"/>
          <w:szCs w:val="21"/>
        </w:rPr>
      </w:pPr>
      <w:r w:rsidRPr="00783C6E">
        <w:rPr>
          <w:rFonts w:cs="ＭＳ 明朝" w:hint="eastAsia"/>
          <w:szCs w:val="21"/>
        </w:rPr>
        <w:t>刑の執行等に係る保有個人情報については、訴訟に関する書類に記録されているものも一部あるが、それ以外の行政文書等にも記載されているため、本項において適用除外とする旨を明記している。</w:t>
      </w:r>
    </w:p>
    <w:p w14:paraId="71AA719A" w14:textId="1364122C" w:rsidR="00A13193" w:rsidRPr="00783C6E" w:rsidRDefault="00A13193" w:rsidP="00A13193">
      <w:pPr>
        <w:widowControl/>
        <w:jc w:val="left"/>
        <w:rPr>
          <w:rFonts w:cs="ＭＳ 明朝"/>
          <w:szCs w:val="21"/>
        </w:rPr>
      </w:pPr>
    </w:p>
    <w:p w14:paraId="0119F0D0" w14:textId="5EC841B3" w:rsidR="007476A1" w:rsidRPr="00783C6E" w:rsidRDefault="007476A1" w:rsidP="00A13193">
      <w:pPr>
        <w:widowControl/>
        <w:jc w:val="left"/>
        <w:rPr>
          <w:rFonts w:cs="ＭＳ 明朝"/>
          <w:szCs w:val="21"/>
        </w:rPr>
      </w:pPr>
      <w:r w:rsidRPr="00783C6E">
        <w:rPr>
          <w:rFonts w:cs="ＭＳ 明朝" w:hint="eastAsia"/>
          <w:szCs w:val="21"/>
        </w:rPr>
        <w:t>（法第124条第２項関係）</w:t>
      </w:r>
    </w:p>
    <w:p w14:paraId="32D51BAE" w14:textId="509586E0" w:rsidR="00A13193" w:rsidRPr="00783C6E" w:rsidRDefault="007476A1" w:rsidP="00A13193">
      <w:pPr>
        <w:widowControl/>
        <w:jc w:val="left"/>
        <w:rPr>
          <w:rFonts w:cs="ＭＳ 明朝"/>
          <w:szCs w:val="21"/>
        </w:rPr>
      </w:pPr>
      <w:r w:rsidRPr="00783C6E">
        <w:rPr>
          <w:rFonts w:cs="ＭＳ 明朝" w:hint="eastAsia"/>
          <w:szCs w:val="21"/>
        </w:rPr>
        <w:t>２</w:t>
      </w:r>
      <w:r w:rsidR="00A13193" w:rsidRPr="00783C6E">
        <w:rPr>
          <w:rFonts w:cs="ＭＳ 明朝"/>
          <w:szCs w:val="21"/>
        </w:rPr>
        <w:t xml:space="preserve">　検索することが著しく困難である保有個人情報の取扱い</w:t>
      </w:r>
    </w:p>
    <w:p w14:paraId="3493AA11" w14:textId="77777777" w:rsidR="00A13193" w:rsidRPr="00783C6E" w:rsidRDefault="00A13193" w:rsidP="00A13193">
      <w:pPr>
        <w:widowControl/>
        <w:jc w:val="left"/>
        <w:rPr>
          <w:rFonts w:cs="ＭＳ 明朝"/>
          <w:szCs w:val="21"/>
        </w:rPr>
      </w:pPr>
    </w:p>
    <w:p w14:paraId="1FF02F6F" w14:textId="317649AD" w:rsidR="00A13193" w:rsidRPr="00783C6E" w:rsidRDefault="004410D6" w:rsidP="007476A1">
      <w:pPr>
        <w:widowControl/>
        <w:ind w:leftChars="100" w:left="221" w:firstLineChars="100" w:firstLine="221"/>
        <w:jc w:val="left"/>
        <w:rPr>
          <w:rFonts w:cs="ＭＳ 明朝"/>
          <w:szCs w:val="21"/>
        </w:rPr>
      </w:pPr>
      <w:r w:rsidRPr="00783C6E">
        <w:rPr>
          <w:rFonts w:cs="ＭＳ 明朝" w:hint="eastAsia"/>
          <w:szCs w:val="21"/>
        </w:rPr>
        <w:t>実施機関</w:t>
      </w:r>
      <w:r w:rsidR="00A13193" w:rsidRPr="00783C6E">
        <w:rPr>
          <w:rFonts w:cs="ＭＳ 明朝" w:hint="eastAsia"/>
          <w:szCs w:val="21"/>
        </w:rPr>
        <w:t>において、分類・整理が未了であり、同一の利用目的に係るものが著しく大量にあるために検索することが著しく困難である保有個人情報（行政機関情報公開法第</w:t>
      </w:r>
      <w:r w:rsidR="007476A1" w:rsidRPr="00783C6E">
        <w:rPr>
          <w:rFonts w:cs="ＭＳ 明朝" w:hint="eastAsia"/>
          <w:szCs w:val="21"/>
        </w:rPr>
        <w:t>５</w:t>
      </w:r>
      <w:r w:rsidR="00A13193" w:rsidRPr="00783C6E">
        <w:rPr>
          <w:rFonts w:cs="ＭＳ 明朝"/>
          <w:szCs w:val="21"/>
        </w:rPr>
        <w:t>条、独立行政法人等情報公開法第</w:t>
      </w:r>
      <w:r w:rsidR="007476A1" w:rsidRPr="00783C6E">
        <w:rPr>
          <w:rFonts w:cs="ＭＳ 明朝" w:hint="eastAsia"/>
          <w:szCs w:val="21"/>
        </w:rPr>
        <w:t>５</w:t>
      </w:r>
      <w:r w:rsidR="00A13193" w:rsidRPr="00783C6E">
        <w:rPr>
          <w:rFonts w:cs="ＭＳ 明朝"/>
          <w:szCs w:val="21"/>
        </w:rPr>
        <w:t>条又は情報公開条例に規定する不開示情報を専ら記録する行政文書等に記録されているものに限る。）については、法第</w:t>
      </w:r>
      <w:r w:rsidR="007476A1" w:rsidRPr="00783C6E">
        <w:rPr>
          <w:rFonts w:cs="ＭＳ 明朝" w:hint="eastAsia"/>
          <w:szCs w:val="21"/>
        </w:rPr>
        <w:t>５</w:t>
      </w:r>
      <w:r w:rsidR="00A13193" w:rsidRPr="00783C6E">
        <w:rPr>
          <w:rFonts w:cs="ＭＳ 明朝"/>
          <w:szCs w:val="21"/>
        </w:rPr>
        <w:t>章第</w:t>
      </w:r>
      <w:r w:rsidR="007476A1" w:rsidRPr="00783C6E">
        <w:rPr>
          <w:rFonts w:cs="ＭＳ 明朝" w:hint="eastAsia"/>
          <w:szCs w:val="21"/>
        </w:rPr>
        <w:t>４</w:t>
      </w:r>
      <w:r w:rsidR="00A13193" w:rsidRPr="00783C6E">
        <w:rPr>
          <w:rFonts w:cs="ＭＳ 明朝"/>
          <w:szCs w:val="21"/>
        </w:rPr>
        <w:t>節第</w:t>
      </w:r>
      <w:r w:rsidR="007476A1" w:rsidRPr="00783C6E">
        <w:rPr>
          <w:rFonts w:cs="ＭＳ 明朝" w:hint="eastAsia"/>
          <w:szCs w:val="21"/>
        </w:rPr>
        <w:t>４</w:t>
      </w:r>
      <w:r w:rsidR="00A13193" w:rsidRPr="00783C6E">
        <w:rPr>
          <w:rFonts w:cs="ＭＳ 明朝"/>
          <w:szCs w:val="21"/>
        </w:rPr>
        <w:t>款（審査請求）を除く同章第</w:t>
      </w:r>
      <w:r w:rsidR="007476A1" w:rsidRPr="00783C6E">
        <w:rPr>
          <w:rFonts w:cs="ＭＳ 明朝" w:hint="eastAsia"/>
          <w:szCs w:val="21"/>
        </w:rPr>
        <w:t>４</w:t>
      </w:r>
      <w:r w:rsidR="00A13193" w:rsidRPr="00783C6E">
        <w:rPr>
          <w:rFonts w:cs="ＭＳ 明朝"/>
          <w:szCs w:val="21"/>
        </w:rPr>
        <w:t>節（開示、訂正及び利用停止）の規定は適用されない。</w:t>
      </w:r>
    </w:p>
    <w:p w14:paraId="4B25DF31" w14:textId="70E704D2" w:rsidR="00A13193" w:rsidRPr="00783C6E" w:rsidRDefault="00A13193" w:rsidP="007476A1">
      <w:pPr>
        <w:widowControl/>
        <w:ind w:leftChars="100" w:left="221" w:firstLineChars="100" w:firstLine="221"/>
        <w:jc w:val="left"/>
        <w:rPr>
          <w:rFonts w:cs="ＭＳ 明朝"/>
          <w:szCs w:val="21"/>
        </w:rPr>
      </w:pPr>
      <w:r w:rsidRPr="00783C6E">
        <w:rPr>
          <w:rFonts w:cs="ＭＳ 明朝" w:hint="eastAsia"/>
          <w:szCs w:val="21"/>
        </w:rPr>
        <w:t>これらの保有個人情報はいずれ分類・整理されることが予定されているものであり、分類・整理された段階で法第</w:t>
      </w:r>
      <w:r w:rsidR="007476A1" w:rsidRPr="00783C6E">
        <w:rPr>
          <w:rFonts w:cs="ＭＳ 明朝" w:hint="eastAsia"/>
          <w:szCs w:val="21"/>
        </w:rPr>
        <w:t>５</w:t>
      </w:r>
      <w:r w:rsidRPr="00783C6E">
        <w:rPr>
          <w:rFonts w:cs="ＭＳ 明朝"/>
          <w:szCs w:val="21"/>
        </w:rPr>
        <w:t>章第</w:t>
      </w:r>
      <w:r w:rsidR="007476A1" w:rsidRPr="00783C6E">
        <w:rPr>
          <w:rFonts w:cs="ＭＳ 明朝" w:hint="eastAsia"/>
          <w:szCs w:val="21"/>
        </w:rPr>
        <w:t>４</w:t>
      </w:r>
      <w:r w:rsidRPr="00783C6E">
        <w:rPr>
          <w:rFonts w:cs="ＭＳ 明朝"/>
          <w:szCs w:val="21"/>
        </w:rPr>
        <w:t>節の規定が適用される。</w:t>
      </w:r>
    </w:p>
    <w:p w14:paraId="57D1B226" w14:textId="0E3418FE" w:rsidR="00A13193" w:rsidRPr="00783C6E" w:rsidRDefault="00A13193" w:rsidP="007476A1">
      <w:pPr>
        <w:widowControl/>
        <w:ind w:leftChars="100" w:left="221" w:firstLineChars="100" w:firstLine="221"/>
        <w:jc w:val="left"/>
        <w:rPr>
          <w:rFonts w:cs="ＭＳ 明朝"/>
          <w:szCs w:val="21"/>
        </w:rPr>
      </w:pPr>
      <w:r w:rsidRPr="00783C6E">
        <w:rPr>
          <w:rFonts w:cs="ＭＳ 明朝" w:hint="eastAsia"/>
          <w:szCs w:val="21"/>
        </w:rPr>
        <w:t>また、本項の規定により保有していないものとみなして不開示決定を行った場合であっても、当該不開示決定に対する審査請求があった場合は、法第</w:t>
      </w:r>
      <w:r w:rsidR="007476A1" w:rsidRPr="00783C6E">
        <w:rPr>
          <w:rFonts w:cs="ＭＳ 明朝" w:hint="eastAsia"/>
          <w:szCs w:val="21"/>
        </w:rPr>
        <w:t>５</w:t>
      </w:r>
      <w:r w:rsidRPr="00783C6E">
        <w:rPr>
          <w:rFonts w:cs="ＭＳ 明朝"/>
          <w:szCs w:val="21"/>
        </w:rPr>
        <w:t>章第</w:t>
      </w:r>
      <w:r w:rsidR="007476A1" w:rsidRPr="00783C6E">
        <w:rPr>
          <w:rFonts w:cs="ＭＳ 明朝" w:hint="eastAsia"/>
          <w:szCs w:val="21"/>
        </w:rPr>
        <w:t>４</w:t>
      </w:r>
      <w:r w:rsidRPr="00783C6E">
        <w:rPr>
          <w:rFonts w:cs="ＭＳ 明朝"/>
          <w:szCs w:val="21"/>
        </w:rPr>
        <w:t>節第</w:t>
      </w:r>
      <w:r w:rsidR="007476A1" w:rsidRPr="00783C6E">
        <w:rPr>
          <w:rFonts w:cs="ＭＳ 明朝" w:hint="eastAsia"/>
          <w:szCs w:val="21"/>
        </w:rPr>
        <w:t>４</w:t>
      </w:r>
      <w:r w:rsidRPr="00783C6E">
        <w:rPr>
          <w:rFonts w:cs="ＭＳ 明朝"/>
          <w:szCs w:val="21"/>
        </w:rPr>
        <w:t>款（審査請求）の規定が適用され、</w:t>
      </w:r>
      <w:r w:rsidR="007476A1" w:rsidRPr="00783C6E">
        <w:rPr>
          <w:rFonts w:cs="ＭＳ 明朝" w:hint="eastAsia"/>
          <w:szCs w:val="21"/>
        </w:rPr>
        <w:t>審議会</w:t>
      </w:r>
      <w:r w:rsidRPr="00783C6E">
        <w:rPr>
          <w:rFonts w:cs="ＭＳ 明朝"/>
          <w:szCs w:val="21"/>
        </w:rPr>
        <w:t>に諮問する。</w:t>
      </w:r>
    </w:p>
    <w:p w14:paraId="4405C771" w14:textId="2CC1080D" w:rsidR="00A13193" w:rsidRPr="00783C6E" w:rsidRDefault="00A13193" w:rsidP="00C7739A">
      <w:pPr>
        <w:widowControl/>
        <w:jc w:val="left"/>
        <w:rPr>
          <w:rFonts w:cs="ＭＳ 明朝"/>
          <w:szCs w:val="21"/>
        </w:rPr>
      </w:pPr>
    </w:p>
    <w:p w14:paraId="045EB7F0" w14:textId="167A7A4B" w:rsidR="00A13193" w:rsidRPr="00783C6E" w:rsidRDefault="007476A1" w:rsidP="00C7739A">
      <w:pPr>
        <w:widowControl/>
        <w:jc w:val="left"/>
        <w:rPr>
          <w:rFonts w:cs="ＭＳ 明朝"/>
          <w:szCs w:val="21"/>
        </w:rPr>
      </w:pPr>
      <w:r w:rsidRPr="00783C6E">
        <w:rPr>
          <w:rFonts w:cs="ＭＳ 明朝" w:hint="eastAsia"/>
          <w:szCs w:val="21"/>
        </w:rPr>
        <w:t>（条例第67条第１項関係）</w:t>
      </w:r>
    </w:p>
    <w:p w14:paraId="03EA0B59" w14:textId="0BDF4380" w:rsidR="007476A1" w:rsidRPr="00783C6E" w:rsidRDefault="007476A1" w:rsidP="007476A1">
      <w:pPr>
        <w:widowControl/>
        <w:ind w:left="221" w:hangingChars="100" w:hanging="221"/>
        <w:jc w:val="left"/>
        <w:rPr>
          <w:rFonts w:cs="ＭＳ 明朝"/>
          <w:szCs w:val="21"/>
        </w:rPr>
      </w:pPr>
      <w:r w:rsidRPr="00783C6E">
        <w:rPr>
          <w:rFonts w:cs="ＭＳ 明朝" w:hint="eastAsia"/>
          <w:szCs w:val="21"/>
        </w:rPr>
        <w:t>３　本項は、本市の職員の人事、給与、服務、福利厚生等に関する事務のために取り扱う個</w:t>
      </w:r>
      <w:r w:rsidR="00EF012D" w:rsidRPr="00783C6E">
        <w:rPr>
          <w:rFonts w:cs="ＭＳ 明朝" w:hint="eastAsia"/>
          <w:szCs w:val="21"/>
        </w:rPr>
        <w:t>人情報について</w:t>
      </w:r>
      <w:r w:rsidRPr="00783C6E">
        <w:rPr>
          <w:rFonts w:cs="ＭＳ 明朝" w:hint="eastAsia"/>
          <w:szCs w:val="21"/>
        </w:rPr>
        <w:t>、個人情報取扱事務の届出</w:t>
      </w:r>
      <w:r w:rsidR="00EF012D" w:rsidRPr="00783C6E">
        <w:rPr>
          <w:rFonts w:cs="ＭＳ 明朝" w:hint="eastAsia"/>
          <w:szCs w:val="21"/>
        </w:rPr>
        <w:t>（条例第３条）</w:t>
      </w:r>
      <w:r w:rsidRPr="00783C6E">
        <w:rPr>
          <w:rFonts w:cs="ＭＳ 明朝" w:hint="eastAsia"/>
          <w:szCs w:val="21"/>
        </w:rPr>
        <w:t>に関する規定を適用しないこと</w:t>
      </w:r>
      <w:r w:rsidRPr="00783C6E">
        <w:rPr>
          <w:rFonts w:cs="ＭＳ 明朝" w:hint="eastAsia"/>
          <w:szCs w:val="21"/>
        </w:rPr>
        <w:lastRenderedPageBreak/>
        <w:t>を定めたものである。なお、当該情報には、職員の被扶養者及び遺族に関する情報を含む。</w:t>
      </w:r>
    </w:p>
    <w:p w14:paraId="44C2007E" w14:textId="1B4B624B" w:rsidR="007476A1" w:rsidRPr="00783C6E" w:rsidRDefault="007476A1" w:rsidP="00483E60">
      <w:pPr>
        <w:widowControl/>
        <w:ind w:leftChars="100" w:left="221" w:firstLineChars="100" w:firstLine="221"/>
        <w:jc w:val="left"/>
        <w:rPr>
          <w:rFonts w:cs="ＭＳ 明朝"/>
          <w:szCs w:val="21"/>
        </w:rPr>
      </w:pPr>
      <w:r w:rsidRPr="00783C6E">
        <w:rPr>
          <w:rFonts w:cs="ＭＳ 明朝" w:hint="eastAsia"/>
          <w:szCs w:val="21"/>
        </w:rPr>
        <w:t>これらの個人情報については、もっぱら市の内部管理事務に関するものであり、その存在</w:t>
      </w:r>
      <w:r w:rsidR="00C50E08" w:rsidRPr="00783C6E">
        <w:rPr>
          <w:rFonts w:cs="ＭＳ 明朝" w:hint="eastAsia"/>
          <w:szCs w:val="21"/>
        </w:rPr>
        <w:t>又は一般的な利用方法等は当事者たる職員に了知され</w:t>
      </w:r>
      <w:r w:rsidR="00EF012D" w:rsidRPr="00783C6E">
        <w:rPr>
          <w:rFonts w:cs="ＭＳ 明朝" w:hint="eastAsia"/>
          <w:szCs w:val="21"/>
        </w:rPr>
        <w:t>ていることから、当該</w:t>
      </w:r>
      <w:r w:rsidRPr="00783C6E">
        <w:rPr>
          <w:rFonts w:cs="ＭＳ 明朝" w:hint="eastAsia"/>
          <w:szCs w:val="21"/>
        </w:rPr>
        <w:t>規定の適用を除外したものである。</w:t>
      </w:r>
      <w:r w:rsidR="00EF012D" w:rsidRPr="00783C6E">
        <w:rPr>
          <w:rFonts w:cs="ＭＳ 明朝" w:hint="eastAsia"/>
          <w:szCs w:val="21"/>
        </w:rPr>
        <w:t>一方で、</w:t>
      </w:r>
      <w:r w:rsidR="00C50E08" w:rsidRPr="00783C6E">
        <w:rPr>
          <w:rFonts w:cs="ＭＳ 明朝" w:hint="eastAsia"/>
          <w:szCs w:val="21"/>
        </w:rPr>
        <w:t>これらの情報の</w:t>
      </w:r>
      <w:r w:rsidR="00EF012D" w:rsidRPr="00783C6E">
        <w:rPr>
          <w:rFonts w:cs="ＭＳ 明朝" w:hint="eastAsia"/>
          <w:szCs w:val="21"/>
        </w:rPr>
        <w:t>本人以外からの取得、利用目的以外の目的のための利用又は提供、電子計算機処理</w:t>
      </w:r>
      <w:r w:rsidR="00C50E08" w:rsidRPr="00783C6E">
        <w:rPr>
          <w:rFonts w:cs="ＭＳ 明朝" w:hint="eastAsia"/>
          <w:szCs w:val="21"/>
        </w:rPr>
        <w:t>等については</w:t>
      </w:r>
      <w:r w:rsidR="00EF012D" w:rsidRPr="00783C6E">
        <w:rPr>
          <w:rFonts w:cs="ＭＳ 明朝" w:hint="eastAsia"/>
          <w:szCs w:val="21"/>
        </w:rPr>
        <w:t>、</w:t>
      </w:r>
      <w:r w:rsidR="003D37A3" w:rsidRPr="00783C6E">
        <w:rPr>
          <w:rFonts w:cs="ＭＳ 明朝" w:hint="eastAsia"/>
          <w:szCs w:val="21"/>
        </w:rPr>
        <w:t>本市の職員の情報であるかどうかにかかわらず、適正に取り扱われることが必要であることから、本市における個人情報保護制度の適切な運用を図るため、あらかじめ市長に届け出ることとしたものである。</w:t>
      </w:r>
    </w:p>
    <w:p w14:paraId="0CBD88CF" w14:textId="017D9D05" w:rsidR="007476A1" w:rsidRPr="00783C6E" w:rsidRDefault="007476A1" w:rsidP="00483E60">
      <w:pPr>
        <w:widowControl/>
        <w:ind w:firstLineChars="100" w:firstLine="221"/>
        <w:jc w:val="left"/>
        <w:rPr>
          <w:rFonts w:cs="ＭＳ 明朝"/>
          <w:szCs w:val="21"/>
        </w:rPr>
      </w:pPr>
      <w:r w:rsidRPr="00783C6E">
        <w:rPr>
          <w:rFonts w:cs="ＭＳ 明朝" w:hint="eastAsia"/>
          <w:szCs w:val="21"/>
        </w:rPr>
        <w:t xml:space="preserve">　本市の職員には、本市を退職、失職及び免職により離職した者を含むものである。</w:t>
      </w:r>
    </w:p>
    <w:p w14:paraId="4FEC1FE3" w14:textId="4AFD7DB7" w:rsidR="007476A1" w:rsidRPr="00783C6E" w:rsidRDefault="007476A1" w:rsidP="00C7739A">
      <w:pPr>
        <w:widowControl/>
        <w:jc w:val="left"/>
        <w:rPr>
          <w:rFonts w:cs="ＭＳ 明朝"/>
          <w:szCs w:val="21"/>
        </w:rPr>
      </w:pPr>
    </w:p>
    <w:p w14:paraId="79CCB875" w14:textId="6EF52FC2" w:rsidR="00483E60" w:rsidRPr="00783C6E" w:rsidRDefault="00483E60" w:rsidP="00C7739A">
      <w:pPr>
        <w:widowControl/>
        <w:jc w:val="left"/>
        <w:rPr>
          <w:rFonts w:cs="ＭＳ 明朝"/>
          <w:szCs w:val="21"/>
        </w:rPr>
      </w:pPr>
      <w:r w:rsidRPr="00783C6E">
        <w:rPr>
          <w:rFonts w:cs="ＭＳ 明朝" w:hint="eastAsia"/>
          <w:szCs w:val="21"/>
        </w:rPr>
        <w:t>（条例第67条第２項関係）</w:t>
      </w:r>
    </w:p>
    <w:p w14:paraId="73311A14" w14:textId="7D0DF357" w:rsidR="00483E60" w:rsidRPr="00783C6E" w:rsidRDefault="00783519" w:rsidP="00C7739A">
      <w:pPr>
        <w:widowControl/>
        <w:jc w:val="left"/>
        <w:rPr>
          <w:rFonts w:cs="ＭＳ 明朝"/>
          <w:szCs w:val="21"/>
        </w:rPr>
      </w:pPr>
      <w:r w:rsidRPr="00783C6E">
        <w:rPr>
          <w:rFonts w:cs="ＭＳ 明朝" w:hint="eastAsia"/>
          <w:szCs w:val="21"/>
        </w:rPr>
        <w:t xml:space="preserve">４　</w:t>
      </w:r>
      <w:r w:rsidR="00AC4DB2" w:rsidRPr="00783C6E">
        <w:rPr>
          <w:rFonts w:cs="ＭＳ 明朝" w:hint="eastAsia"/>
          <w:szCs w:val="21"/>
        </w:rPr>
        <w:t>本項は、</w:t>
      </w:r>
      <w:r w:rsidR="004E68CB" w:rsidRPr="00783C6E">
        <w:rPr>
          <w:rFonts w:cs="ＭＳ 明朝" w:hint="eastAsia"/>
          <w:szCs w:val="21"/>
        </w:rPr>
        <w:t>項番１を参照のこと。</w:t>
      </w:r>
    </w:p>
    <w:p w14:paraId="5FCF44A7" w14:textId="77777777" w:rsidR="007476A1" w:rsidRPr="00783C6E" w:rsidRDefault="007476A1" w:rsidP="00C7739A">
      <w:pPr>
        <w:widowControl/>
        <w:jc w:val="left"/>
        <w:rPr>
          <w:rFonts w:cs="ＭＳ 明朝"/>
          <w:szCs w:val="21"/>
        </w:rPr>
      </w:pPr>
    </w:p>
    <w:p w14:paraId="35730A7A" w14:textId="7DA90521" w:rsidR="004E68CB" w:rsidRPr="00783C6E" w:rsidRDefault="004E68CB">
      <w:pPr>
        <w:widowControl/>
        <w:jc w:val="left"/>
      </w:pPr>
      <w:r w:rsidRPr="00783C6E">
        <w:rPr>
          <w:rFonts w:hint="eastAsia"/>
        </w:rPr>
        <w:t>（条例第67条第３項関係）</w:t>
      </w:r>
    </w:p>
    <w:p w14:paraId="5836BFD1" w14:textId="4360257F" w:rsidR="004E68CB" w:rsidRPr="00783C6E" w:rsidRDefault="004E68CB">
      <w:pPr>
        <w:widowControl/>
        <w:jc w:val="left"/>
      </w:pPr>
      <w:r w:rsidRPr="00783C6E">
        <w:rPr>
          <w:rFonts w:hint="eastAsia"/>
        </w:rPr>
        <w:t xml:space="preserve">５　</w:t>
      </w:r>
      <w:r w:rsidR="00AC4DB2" w:rsidRPr="00783C6E">
        <w:rPr>
          <w:rFonts w:hint="eastAsia"/>
        </w:rPr>
        <w:t>本項は、</w:t>
      </w:r>
      <w:r w:rsidRPr="00783C6E">
        <w:rPr>
          <w:rFonts w:hint="eastAsia"/>
        </w:rPr>
        <w:t>項番２を参照のこと。</w:t>
      </w:r>
    </w:p>
    <w:p w14:paraId="028A3744" w14:textId="77777777" w:rsidR="00D40764" w:rsidRPr="00783C6E" w:rsidRDefault="00D40764" w:rsidP="00D40764">
      <w:pPr>
        <w:pStyle w:val="021"/>
      </w:pPr>
    </w:p>
    <w:p w14:paraId="589334C1" w14:textId="6331A4C0" w:rsidR="003D0255" w:rsidRPr="00783C6E" w:rsidRDefault="003D0255" w:rsidP="00D40764">
      <w:pPr>
        <w:pStyle w:val="021"/>
      </w:pPr>
      <w:r w:rsidRPr="00783C6E">
        <w:rPr>
          <w:rFonts w:hint="eastAsia"/>
        </w:rPr>
        <w:t>［旧条例との比較］</w:t>
      </w:r>
    </w:p>
    <w:p w14:paraId="225BC647" w14:textId="77777777" w:rsidR="003D0255" w:rsidRPr="00783C6E" w:rsidRDefault="003D0255" w:rsidP="003D0255">
      <w:pPr>
        <w:pStyle w:val="021"/>
        <w:ind w:firstLine="240"/>
      </w:pPr>
      <w:r w:rsidRPr="00783C6E">
        <w:rPr>
          <w:noProof/>
        </w:rPr>
        <mc:AlternateContent>
          <mc:Choice Requires="wps">
            <w:drawing>
              <wp:anchor distT="0" distB="0" distL="114300" distR="114300" simplePos="0" relativeHeight="252879872" behindDoc="0" locked="0" layoutInCell="1" allowOverlap="1" wp14:anchorId="70893C61" wp14:editId="7C439544">
                <wp:simplePos x="0" y="0"/>
                <wp:positionH relativeFrom="margin">
                  <wp:posOffset>-91538</wp:posOffset>
                </wp:positionH>
                <wp:positionV relativeFrom="paragraph">
                  <wp:posOffset>139506</wp:posOffset>
                </wp:positionV>
                <wp:extent cx="5915220" cy="422030"/>
                <wp:effectExtent l="0" t="0" r="28575" b="16510"/>
                <wp:wrapNone/>
                <wp:docPr id="377" name="角丸四角形 377"/>
                <wp:cNvGraphicFramePr/>
                <a:graphic xmlns:a="http://schemas.openxmlformats.org/drawingml/2006/main">
                  <a:graphicData uri="http://schemas.microsoft.com/office/word/2010/wordprocessingShape">
                    <wps:wsp>
                      <wps:cNvSpPr/>
                      <wps:spPr>
                        <a:xfrm>
                          <a:off x="0" y="0"/>
                          <a:ext cx="5915220" cy="422030"/>
                        </a:xfrm>
                        <a:prstGeom prst="roundRect">
                          <a:avLst>
                            <a:gd name="adj" fmla="val 8054"/>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23960D" id="角丸四角形 377" o:spid="_x0000_s1026" style="position:absolute;left:0;text-align:left;margin-left:-7.2pt;margin-top:11pt;width:465.75pt;height:33.25pt;z-index:25287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" filled="f" strokecolor="black [3213]">
                <v:stroke linestyle="thickThin" joinstyle="miter"/>
                <w10:wrap anchorx="margin"/>
              </v:roundrect>
            </w:pict>
          </mc:Fallback>
        </mc:AlternateContent>
      </w:r>
    </w:p>
    <w:p w14:paraId="35D2566E" w14:textId="7CDE2339" w:rsidR="003D0255" w:rsidRPr="00783C6E" w:rsidRDefault="003D0255" w:rsidP="00D40764">
      <w:pPr>
        <w:pStyle w:val="022"/>
        <w:ind w:firstLineChars="200" w:firstLine="442"/>
      </w:pPr>
      <w:r w:rsidRPr="00783C6E">
        <w:rPr>
          <w:rFonts w:hint="eastAsia"/>
        </w:rPr>
        <w:t>旧条例第</w:t>
      </w:r>
      <w:r w:rsidRPr="00783C6E">
        <w:t>71</w:t>
      </w:r>
      <w:r w:rsidRPr="00783C6E">
        <w:rPr>
          <w:rFonts w:hint="eastAsia"/>
        </w:rPr>
        <w:t>条（適用除外等）において定めていた内容と実質的な変更はない。</w:t>
      </w:r>
    </w:p>
    <w:p w14:paraId="614A7C1F" w14:textId="77777777" w:rsidR="003D0255" w:rsidRPr="00783C6E" w:rsidRDefault="003D0255" w:rsidP="003D0255">
      <w:pPr>
        <w:widowControl/>
        <w:jc w:val="left"/>
      </w:pPr>
    </w:p>
    <w:p w14:paraId="702AD4C8" w14:textId="77777777" w:rsidR="003D0255" w:rsidRPr="00783C6E" w:rsidRDefault="003D0255">
      <w:pPr>
        <w:widowControl/>
        <w:jc w:val="left"/>
      </w:pPr>
    </w:p>
    <w:p w14:paraId="57191EDC" w14:textId="6FB6088D" w:rsidR="00C7739A" w:rsidRPr="00783C6E" w:rsidRDefault="00C7739A">
      <w:pPr>
        <w:widowControl/>
        <w:jc w:val="left"/>
      </w:pPr>
      <w:r w:rsidRPr="00783C6E">
        <w:br w:type="page"/>
      </w:r>
    </w:p>
    <w:bookmarkStart w:id="106" w:name="_Toc198287704"/>
    <w:p w14:paraId="099E1757" w14:textId="4A57C5BA" w:rsidR="004B64A8" w:rsidRPr="00783C6E" w:rsidRDefault="004B64A8"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712960" behindDoc="0" locked="0" layoutInCell="1" allowOverlap="1" wp14:anchorId="3ABEFA83" wp14:editId="2A270DEB">
                <wp:simplePos x="0" y="0"/>
                <wp:positionH relativeFrom="margin">
                  <wp:align>left</wp:align>
                </wp:positionH>
                <wp:positionV relativeFrom="paragraph">
                  <wp:posOffset>223520</wp:posOffset>
                </wp:positionV>
                <wp:extent cx="5861050" cy="1333500"/>
                <wp:effectExtent l="0" t="0" r="25400" b="19050"/>
                <wp:wrapNone/>
                <wp:docPr id="303" name="正方形/長方形 303"/>
                <wp:cNvGraphicFramePr/>
                <a:graphic xmlns:a="http://schemas.openxmlformats.org/drawingml/2006/main">
                  <a:graphicData uri="http://schemas.microsoft.com/office/word/2010/wordprocessingShape">
                    <wps:wsp>
                      <wps:cNvSpPr/>
                      <wps:spPr>
                        <a:xfrm>
                          <a:off x="0" y="0"/>
                          <a:ext cx="5861050" cy="1333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221BE" id="正方形/長方形 303" o:spid="_x0000_s1026" style="position:absolute;left:0;text-align:left;margin-left:0;margin-top:17.6pt;width:461.5pt;height:105pt;z-index:252712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" filled="f" strokecolor="black [3213]" strokeweight="1pt">
                <w10:wrap anchorx="margin"/>
              </v:rect>
            </w:pict>
          </mc:Fallback>
        </mc:AlternateContent>
      </w:r>
      <w:r w:rsidRPr="00783C6E">
        <w:rPr>
          <w:rFonts w:asciiTheme="majorEastAsia" w:hAnsiTheme="majorEastAsia" w:hint="eastAsia"/>
        </w:rPr>
        <w:t xml:space="preserve">　開示請求等をしようとする者に対する情報の提供等（法第127</w:t>
      </w:r>
      <w:r w:rsidRPr="00783C6E">
        <w:rPr>
          <w:rFonts w:asciiTheme="majorEastAsia" w:hAnsiTheme="majorEastAsia"/>
        </w:rPr>
        <w:t>条</w:t>
      </w:r>
      <w:r w:rsidRPr="00783C6E">
        <w:rPr>
          <w:rFonts w:asciiTheme="majorEastAsia" w:hAnsiTheme="majorEastAsia" w:hint="eastAsia"/>
        </w:rPr>
        <w:t>関係</w:t>
      </w:r>
      <w:r w:rsidRPr="00783C6E">
        <w:rPr>
          <w:rFonts w:asciiTheme="majorEastAsia" w:hAnsiTheme="majorEastAsia"/>
        </w:rPr>
        <w:t>）</w:t>
      </w:r>
      <w:bookmarkEnd w:id="106"/>
      <w:r w:rsidR="00E536A8">
        <w:rPr>
          <w:rFonts w:asciiTheme="majorEastAsia" w:hAnsiTheme="majorEastAsia" w:hint="eastAsia"/>
        </w:rPr>
        <w:t xml:space="preserve">　</w:t>
      </w:r>
    </w:p>
    <w:p w14:paraId="10F225A5" w14:textId="16B73C4E" w:rsidR="004B64A8" w:rsidRPr="00783C6E" w:rsidRDefault="004B64A8" w:rsidP="004B64A8">
      <w:pPr>
        <w:widowControl/>
        <w:ind w:right="-144" w:firstLineChars="100" w:firstLine="221"/>
        <w:jc w:val="left"/>
        <w:rPr>
          <w:u w:val="single"/>
        </w:rPr>
      </w:pPr>
      <w:r w:rsidRPr="00783C6E">
        <w:rPr>
          <w:rFonts w:hint="eastAsia"/>
          <w:u w:val="single"/>
        </w:rPr>
        <w:t>法第</w:t>
      </w:r>
      <w:r w:rsidRPr="00783C6E">
        <w:rPr>
          <w:u w:val="single"/>
        </w:rPr>
        <w:t>127条</w:t>
      </w:r>
    </w:p>
    <w:p w14:paraId="349AF7E5" w14:textId="54215E9F" w:rsidR="004B64A8" w:rsidRPr="00783C6E" w:rsidRDefault="004B64A8" w:rsidP="004B64A8">
      <w:pPr>
        <w:widowControl/>
        <w:ind w:leftChars="100" w:left="221" w:firstLineChars="100" w:firstLine="221"/>
        <w:jc w:val="left"/>
        <w:rPr>
          <w:rFonts w:cs="ＭＳ 明朝"/>
          <w:szCs w:val="21"/>
        </w:rPr>
      </w:pPr>
      <w:r w:rsidRPr="00783C6E">
        <w:rPr>
          <w:rFonts w:cs="ＭＳ 明朝" w:hint="eastAsia"/>
          <w:szCs w:val="21"/>
        </w:rPr>
        <w:t>行政機関の長等は、開示請求、訂正請求若しくは利用停止請求又は第</w:t>
      </w:r>
      <w:r w:rsidRPr="00783C6E">
        <w:rPr>
          <w:rFonts w:cs="ＭＳ 明朝"/>
          <w:szCs w:val="21"/>
        </w:rPr>
        <w:t>112条第1項若しくは第118条第1項の提案（以下この条において「開示請求等」という。）をしようとする者がそれぞれ容易かつ的確に開示請求等をすることができるよう、当該行政機関の長等の属する行政機関等が保有する保有個人情報の特定又は当該提案に資する情報の提供その他開示請求等をしようとする者の利便を考慮した適切な措置を講ずるものとする</w:t>
      </w:r>
      <w:r w:rsidRPr="00783C6E">
        <w:rPr>
          <w:rFonts w:cs="ＭＳ 明朝" w:hint="eastAsia"/>
          <w:szCs w:val="21"/>
        </w:rPr>
        <w:t>。</w:t>
      </w:r>
    </w:p>
    <w:p w14:paraId="3824D493" w14:textId="2251423B" w:rsidR="004B64A8" w:rsidRPr="00783C6E" w:rsidRDefault="004B64A8" w:rsidP="004B64A8">
      <w:pPr>
        <w:widowControl/>
        <w:jc w:val="left"/>
        <w:rPr>
          <w:rFonts w:cs="ＭＳ 明朝"/>
          <w:szCs w:val="21"/>
        </w:rPr>
      </w:pPr>
    </w:p>
    <w:p w14:paraId="22668AE8" w14:textId="264DD13B" w:rsidR="002B0285" w:rsidRPr="00783C6E" w:rsidRDefault="002B0285" w:rsidP="004B64A8">
      <w:pPr>
        <w:widowControl/>
        <w:jc w:val="left"/>
        <w:rPr>
          <w:rFonts w:cs="ＭＳ 明朝"/>
          <w:szCs w:val="21"/>
        </w:rPr>
      </w:pPr>
      <w:r w:rsidRPr="00783C6E">
        <w:rPr>
          <w:rFonts w:cs="ＭＳ 明朝" w:hint="eastAsia"/>
          <w:szCs w:val="21"/>
        </w:rPr>
        <w:t>［解説］</w:t>
      </w:r>
    </w:p>
    <w:p w14:paraId="72DD1D04" w14:textId="7FA5B47D" w:rsidR="004B64A8" w:rsidRPr="00783C6E" w:rsidRDefault="004B64A8" w:rsidP="0020033F">
      <w:pPr>
        <w:widowControl/>
        <w:ind w:left="221" w:hangingChars="100" w:hanging="221"/>
        <w:jc w:val="left"/>
        <w:rPr>
          <w:rFonts w:cs="ＭＳ 明朝"/>
          <w:szCs w:val="21"/>
        </w:rPr>
      </w:pPr>
      <w:r w:rsidRPr="00783C6E">
        <w:rPr>
          <w:rFonts w:cs="ＭＳ 明朝" w:hint="eastAsia"/>
          <w:szCs w:val="21"/>
        </w:rPr>
        <w:t>１　行政機関の長等は、開示請求等をしようとする者が容易かつ的確に開示請求等をすることができるように、適切な措置を講じなければならない</w:t>
      </w:r>
      <w:r w:rsidR="006C6ABD" w:rsidRPr="00783C6E">
        <w:rPr>
          <w:rFonts w:cs="ＭＳ 明朝" w:hint="eastAsia"/>
          <w:szCs w:val="21"/>
        </w:rPr>
        <w:t>ことを定めたものである</w:t>
      </w:r>
      <w:r w:rsidRPr="00783C6E">
        <w:rPr>
          <w:rFonts w:cs="ＭＳ 明朝"/>
          <w:szCs w:val="21"/>
        </w:rPr>
        <w:t>。</w:t>
      </w:r>
    </w:p>
    <w:p w14:paraId="24D1446C" w14:textId="19327362" w:rsidR="006C6ABD" w:rsidRPr="00783C6E" w:rsidRDefault="006C6ABD" w:rsidP="006C6ABD">
      <w:pPr>
        <w:widowControl/>
        <w:ind w:left="221" w:hangingChars="100" w:hanging="221"/>
        <w:jc w:val="left"/>
        <w:rPr>
          <w:rFonts w:cs="ＭＳ 明朝"/>
          <w:szCs w:val="21"/>
        </w:rPr>
      </w:pPr>
      <w:r w:rsidRPr="00783C6E">
        <w:rPr>
          <w:rFonts w:cs="ＭＳ 明朝" w:hint="eastAsia"/>
          <w:szCs w:val="21"/>
        </w:rPr>
        <w:t xml:space="preserve">　　本市においては、市民相談室において、保有個人情報の開示に関する相談等に応じることとしてお</w:t>
      </w:r>
      <w:r w:rsidR="00AC4DB2" w:rsidRPr="00783C6E">
        <w:rPr>
          <w:rFonts w:cs="ＭＳ 明朝" w:hint="eastAsia"/>
          <w:szCs w:val="21"/>
        </w:rPr>
        <w:t>り、</w:t>
      </w:r>
      <w:r w:rsidRPr="00783C6E">
        <w:rPr>
          <w:rFonts w:cs="ＭＳ 明朝" w:hint="eastAsia"/>
          <w:szCs w:val="21"/>
        </w:rPr>
        <w:t>次のような対応を行</w:t>
      </w:r>
      <w:r w:rsidR="00AC4DB2" w:rsidRPr="00783C6E">
        <w:rPr>
          <w:rFonts w:cs="ＭＳ 明朝" w:hint="eastAsia"/>
          <w:szCs w:val="21"/>
        </w:rPr>
        <w:t>っている</w:t>
      </w:r>
      <w:r w:rsidRPr="00783C6E">
        <w:rPr>
          <w:rFonts w:cs="ＭＳ 明朝" w:hint="eastAsia"/>
          <w:szCs w:val="21"/>
        </w:rPr>
        <w:t>。</w:t>
      </w:r>
    </w:p>
    <w:p w14:paraId="663B01AB" w14:textId="77777777" w:rsidR="006C6ABD" w:rsidRPr="00783C6E" w:rsidRDefault="006C6ABD" w:rsidP="006C6ABD">
      <w:pPr>
        <w:widowControl/>
        <w:ind w:left="221" w:hangingChars="100" w:hanging="221"/>
        <w:jc w:val="left"/>
        <w:rPr>
          <w:rFonts w:cs="ＭＳ 明朝"/>
          <w:szCs w:val="21"/>
        </w:rPr>
      </w:pPr>
    </w:p>
    <w:p w14:paraId="45349EDF" w14:textId="3F538918" w:rsidR="006C6ABD" w:rsidRPr="00783C6E" w:rsidRDefault="006C6ABD" w:rsidP="006C6ABD">
      <w:pPr>
        <w:widowControl/>
        <w:ind w:leftChars="100" w:left="442" w:hangingChars="100" w:hanging="221"/>
        <w:jc w:val="left"/>
        <w:rPr>
          <w:rFonts w:cs="ＭＳ 明朝"/>
          <w:szCs w:val="21"/>
        </w:rPr>
      </w:pPr>
      <w:r w:rsidRPr="00783C6E">
        <w:rPr>
          <w:rFonts w:cs="ＭＳ 明朝" w:hint="eastAsia"/>
          <w:szCs w:val="21"/>
        </w:rPr>
        <w:t>(1)</w:t>
      </w:r>
      <w:r w:rsidRPr="00783C6E">
        <w:rPr>
          <w:rFonts w:cs="ＭＳ 明朝"/>
          <w:szCs w:val="21"/>
        </w:rPr>
        <w:t xml:space="preserve"> </w:t>
      </w:r>
      <w:r w:rsidRPr="00783C6E">
        <w:rPr>
          <w:rFonts w:cs="ＭＳ 明朝" w:hint="eastAsia"/>
          <w:szCs w:val="21"/>
        </w:rPr>
        <w:t>開</w:t>
      </w:r>
      <w:r w:rsidR="0020033F" w:rsidRPr="00783C6E">
        <w:rPr>
          <w:rFonts w:cs="ＭＳ 明朝" w:hint="eastAsia"/>
          <w:szCs w:val="21"/>
        </w:rPr>
        <w:t>示を求める個人情報について、他の法令の規定による開示、訂正又は利用停止の制度があるとき（法第</w:t>
      </w:r>
      <w:r w:rsidR="0020033F" w:rsidRPr="00783C6E">
        <w:rPr>
          <w:rFonts w:cs="ＭＳ 明朝"/>
          <w:szCs w:val="21"/>
        </w:rPr>
        <w:t>88</w:t>
      </w:r>
      <w:r w:rsidRPr="00783C6E">
        <w:rPr>
          <w:rFonts w:cs="ＭＳ 明朝"/>
          <w:szCs w:val="21"/>
        </w:rPr>
        <w:t>条等）や、報道</w:t>
      </w:r>
      <w:r w:rsidRPr="00783C6E">
        <w:rPr>
          <w:rFonts w:cs="ＭＳ 明朝" w:hint="eastAsia"/>
          <w:szCs w:val="21"/>
        </w:rPr>
        <w:t>発表</w:t>
      </w:r>
      <w:r w:rsidRPr="00783C6E">
        <w:rPr>
          <w:rFonts w:cs="ＭＳ 明朝"/>
          <w:szCs w:val="21"/>
        </w:rPr>
        <w:t>資料、</w:t>
      </w:r>
      <w:r w:rsidR="0020033F" w:rsidRPr="00783C6E">
        <w:rPr>
          <w:rFonts w:cs="ＭＳ 明朝"/>
          <w:szCs w:val="21"/>
        </w:rPr>
        <w:t>公示資料等のように、法に基づく開示請求を行うまでもなく情報提供することができるものであるときには、</w:t>
      </w:r>
      <w:r w:rsidRPr="00783C6E">
        <w:rPr>
          <w:rFonts w:cs="ＭＳ 明朝" w:hint="eastAsia"/>
          <w:szCs w:val="21"/>
        </w:rPr>
        <w:t>受付窓口において、</w:t>
      </w:r>
      <w:r w:rsidR="0020033F" w:rsidRPr="00783C6E">
        <w:rPr>
          <w:rFonts w:cs="ＭＳ 明朝"/>
          <w:szCs w:val="21"/>
        </w:rPr>
        <w:t>その旨を説明し、関係部局等と適切に連携を取りつつ、対応する。</w:t>
      </w:r>
    </w:p>
    <w:p w14:paraId="306CBE88" w14:textId="77777777" w:rsidR="006C6ABD" w:rsidRPr="00783C6E" w:rsidRDefault="006C6ABD" w:rsidP="006C6ABD">
      <w:pPr>
        <w:widowControl/>
        <w:ind w:left="221" w:hangingChars="100" w:hanging="221"/>
        <w:jc w:val="left"/>
        <w:rPr>
          <w:rFonts w:cs="ＭＳ 明朝"/>
          <w:szCs w:val="21"/>
        </w:rPr>
      </w:pPr>
    </w:p>
    <w:p w14:paraId="47EDA19A" w14:textId="6487F19D" w:rsidR="006C6ABD" w:rsidRPr="00783C6E" w:rsidRDefault="006C6ABD" w:rsidP="00AC4DB2">
      <w:pPr>
        <w:widowControl/>
        <w:ind w:leftChars="100" w:left="442" w:hangingChars="100" w:hanging="221"/>
        <w:jc w:val="left"/>
        <w:rPr>
          <w:rFonts w:cs="ＭＳ 明朝"/>
          <w:szCs w:val="21"/>
        </w:rPr>
      </w:pPr>
      <w:r w:rsidRPr="00783C6E">
        <w:rPr>
          <w:rFonts w:cs="ＭＳ 明朝"/>
          <w:szCs w:val="21"/>
        </w:rPr>
        <w:t xml:space="preserve">(2) </w:t>
      </w:r>
      <w:r w:rsidRPr="00783C6E">
        <w:rPr>
          <w:rFonts w:cs="ＭＳ 明朝" w:hint="eastAsia"/>
          <w:szCs w:val="21"/>
        </w:rPr>
        <w:t>開示請求等をしようとする者が容易かつ的確に開示請求等をすることができるよう</w:t>
      </w:r>
      <w:r w:rsidR="00AC4DB2" w:rsidRPr="00783C6E">
        <w:rPr>
          <w:rFonts w:cs="ＭＳ 明朝" w:hint="eastAsia"/>
          <w:szCs w:val="21"/>
        </w:rPr>
        <w:t>、必要に応じて、</w:t>
      </w:r>
      <w:r w:rsidRPr="00783C6E">
        <w:rPr>
          <w:rFonts w:cs="ＭＳ 明朝"/>
          <w:szCs w:val="21"/>
        </w:rPr>
        <w:t>関係部局への照会</w:t>
      </w:r>
      <w:r w:rsidRPr="00783C6E">
        <w:rPr>
          <w:rFonts w:cs="ＭＳ 明朝" w:hint="eastAsia"/>
          <w:szCs w:val="21"/>
        </w:rPr>
        <w:t>等を行い、求める個人情報の特定に資する情報など開示請求等を行うのに役立つ情報を積極的に提供する。また、開示請求等をしようとする者がどのような個人情報を知りたいのか、行政機関等に対してどのような対応を求めているのか等について十分聴取する。</w:t>
      </w:r>
    </w:p>
    <w:p w14:paraId="6803DA60" w14:textId="10E151B5" w:rsidR="006C6ABD" w:rsidRPr="00783C6E" w:rsidRDefault="006C6ABD" w:rsidP="00AC4DB2">
      <w:pPr>
        <w:widowControl/>
        <w:ind w:leftChars="200" w:left="442" w:firstLineChars="100" w:firstLine="221"/>
        <w:jc w:val="left"/>
        <w:rPr>
          <w:rFonts w:cs="ＭＳ 明朝"/>
          <w:szCs w:val="21"/>
        </w:rPr>
      </w:pPr>
      <w:r w:rsidRPr="00783C6E">
        <w:rPr>
          <w:rFonts w:cs="ＭＳ 明朝" w:hint="eastAsia"/>
          <w:szCs w:val="21"/>
        </w:rPr>
        <w:t>なお、請求目的の聴取について法は規定していない。求める個人情報が特定されている場合、通例は、その必要がないものと考えられるが、求める個人情報を特定するために、結果として、請求者の関心事項等について聴取することが必要となる場合もある。この場合には、開示請求等をしようとする者がこれらの事項を明らかにするのはあくまで任意によるものであることに留意する。また、必要のない情報は聴取せず、聴取した情報を利用目的以外の目的のために利用することのないようにする。</w:t>
      </w:r>
    </w:p>
    <w:p w14:paraId="65D21025" w14:textId="78011725" w:rsidR="004B64A8" w:rsidRPr="00783C6E" w:rsidRDefault="004B64A8" w:rsidP="004B64A8">
      <w:pPr>
        <w:widowControl/>
        <w:jc w:val="left"/>
      </w:pPr>
    </w:p>
    <w:p w14:paraId="44DEDFB0" w14:textId="73D9C8C9" w:rsidR="004B64A8" w:rsidRPr="00783C6E" w:rsidRDefault="004B64A8" w:rsidP="00AC4DB2">
      <w:pPr>
        <w:widowControl/>
        <w:ind w:left="221" w:hangingChars="100" w:hanging="221"/>
        <w:jc w:val="left"/>
      </w:pPr>
      <w:r w:rsidRPr="00783C6E">
        <w:rPr>
          <w:rFonts w:hint="eastAsia"/>
        </w:rPr>
        <w:t xml:space="preserve">２　</w:t>
      </w:r>
      <w:r w:rsidR="00AC4DB2" w:rsidRPr="00783C6E">
        <w:rPr>
          <w:rFonts w:hint="eastAsia"/>
        </w:rPr>
        <w:t>行政機関等匿名加工情報に関する</w:t>
      </w:r>
      <w:r w:rsidRPr="00783C6E">
        <w:rPr>
          <w:rFonts w:hint="eastAsia"/>
        </w:rPr>
        <w:t>提案をしようとする者は、行政機関等匿名加工情報の提供に関する具体的な手続や、提案の募集対象となっている個人情報ファイル簿の内容等について十分に制度を理解していない場合があり、行政機関等に対して、電話又は来訪等により、制度や個人情報ファイル簿の内容等について情報提供を求めることが考えられる</w:t>
      </w:r>
      <w:r w:rsidR="00AC4DB2" w:rsidRPr="00783C6E">
        <w:rPr>
          <w:rFonts w:hint="eastAsia"/>
        </w:rPr>
        <w:t>ことから</w:t>
      </w:r>
      <w:r w:rsidRPr="00783C6E">
        <w:rPr>
          <w:rFonts w:hint="eastAsia"/>
        </w:rPr>
        <w:t>、提案をしようとする者が容易かつ的確に提案することができるよう、</w:t>
      </w:r>
      <w:r w:rsidRPr="00783C6E">
        <w:t>提案の募集の公示</w:t>
      </w:r>
      <w:r w:rsidR="00AC4DB2" w:rsidRPr="00783C6E">
        <w:rPr>
          <w:rFonts w:hint="eastAsia"/>
        </w:rPr>
        <w:t>（法第111条関係</w:t>
      </w:r>
      <w:r w:rsidR="000A7EFB" w:rsidRPr="00783C6E">
        <w:rPr>
          <w:rFonts w:hint="eastAsia"/>
        </w:rPr>
        <w:t>（提案の募集）</w:t>
      </w:r>
      <w:r w:rsidR="00AC4DB2" w:rsidRPr="00783C6E">
        <w:rPr>
          <w:rFonts w:hint="eastAsia"/>
        </w:rPr>
        <w:t>の項番</w:t>
      </w:r>
      <w:r w:rsidR="0078762A" w:rsidRPr="00783C6E">
        <w:rPr>
          <w:rFonts w:hint="eastAsia"/>
        </w:rPr>
        <w:t>２</w:t>
      </w:r>
      <w:r w:rsidR="00AC4DB2" w:rsidRPr="00783C6E">
        <w:rPr>
          <w:rFonts w:hint="eastAsia"/>
        </w:rPr>
        <w:t>を参照のこと。）</w:t>
      </w:r>
      <w:r w:rsidR="00AC4DB2" w:rsidRPr="00783C6E">
        <w:t>のほか、提案に資する情報の提供等を行う必要がある</w:t>
      </w:r>
      <w:r w:rsidRPr="00783C6E">
        <w:t>。</w:t>
      </w:r>
    </w:p>
    <w:p w14:paraId="35384F70" w14:textId="77777777" w:rsidR="004B64A8" w:rsidRPr="00783C6E" w:rsidRDefault="004B64A8" w:rsidP="004B64A8">
      <w:pPr>
        <w:widowControl/>
        <w:jc w:val="left"/>
      </w:pPr>
    </w:p>
    <w:p w14:paraId="4C4C3B3A" w14:textId="74DACE4F" w:rsidR="004B64A8" w:rsidRPr="00783C6E" w:rsidRDefault="004B64A8" w:rsidP="00AC4DB2">
      <w:pPr>
        <w:widowControl/>
        <w:ind w:leftChars="100" w:left="221" w:firstLineChars="100" w:firstLine="221"/>
        <w:jc w:val="left"/>
      </w:pPr>
      <w:r w:rsidRPr="00783C6E">
        <w:rPr>
          <w:rFonts w:hint="eastAsia"/>
        </w:rPr>
        <w:lastRenderedPageBreak/>
        <w:t>なお、この情報は、提案をしようとする者等からの問合せに対応して行うほか、できる限り各行政機関等のホームページ（ウェブサイト）などにより提供するようにしておくこと</w:t>
      </w:r>
      <w:r w:rsidRPr="00783C6E">
        <w:t>が望ましい。</w:t>
      </w:r>
    </w:p>
    <w:p w14:paraId="59162F3F" w14:textId="77777777" w:rsidR="004B64A8" w:rsidRPr="00783C6E" w:rsidRDefault="004B64A8" w:rsidP="00AC4DB2">
      <w:pPr>
        <w:widowControl/>
        <w:ind w:firstLineChars="100" w:firstLine="221"/>
        <w:jc w:val="left"/>
      </w:pPr>
      <w:r w:rsidRPr="00783C6E">
        <w:rPr>
          <w:rFonts w:hint="eastAsia"/>
        </w:rPr>
        <w:t>【提案に資する情報の例】</w:t>
      </w:r>
    </w:p>
    <w:p w14:paraId="431F6811" w14:textId="0B6D4A19" w:rsidR="004B64A8" w:rsidRPr="00783C6E" w:rsidRDefault="00AC4DB2" w:rsidP="00AC4DB2">
      <w:pPr>
        <w:widowControl/>
        <w:ind w:leftChars="100" w:left="1106" w:hangingChars="400" w:hanging="885"/>
        <w:jc w:val="left"/>
      </w:pPr>
      <w:r w:rsidRPr="00783C6E">
        <w:rPr>
          <w:rFonts w:hint="eastAsia"/>
        </w:rPr>
        <w:t>（</w:t>
      </w:r>
      <w:r w:rsidR="004B64A8" w:rsidRPr="00783C6E">
        <w:rPr>
          <w:rFonts w:hint="eastAsia"/>
        </w:rPr>
        <w:t>事例</w:t>
      </w:r>
      <w:r w:rsidRPr="00783C6E">
        <w:rPr>
          <w:rFonts w:hint="eastAsia"/>
        </w:rPr>
        <w:t>１</w:t>
      </w:r>
      <w:r w:rsidR="004B64A8" w:rsidRPr="00783C6E">
        <w:t xml:space="preserve">）提案をしようとしている者がその対象とすることを想定している個人情報ファイルに含まれている保有個人情報 </w:t>
      </w:r>
    </w:p>
    <w:p w14:paraId="42386C43" w14:textId="302AA5C4" w:rsidR="004B64A8" w:rsidRPr="00783C6E" w:rsidRDefault="00AC4DB2" w:rsidP="00AC4DB2">
      <w:pPr>
        <w:widowControl/>
        <w:ind w:leftChars="100" w:left="1106" w:hangingChars="400" w:hanging="885"/>
        <w:jc w:val="left"/>
      </w:pPr>
      <w:r w:rsidRPr="00783C6E">
        <w:rPr>
          <w:rFonts w:hint="eastAsia"/>
        </w:rPr>
        <w:t>（</w:t>
      </w:r>
      <w:r w:rsidR="004B64A8" w:rsidRPr="00783C6E">
        <w:rPr>
          <w:rFonts w:hint="eastAsia"/>
        </w:rPr>
        <w:t>事例</w:t>
      </w:r>
      <w:r w:rsidRPr="00783C6E">
        <w:rPr>
          <w:rFonts w:hint="eastAsia"/>
        </w:rPr>
        <w:t>２</w:t>
      </w:r>
      <w:r w:rsidR="004B64A8" w:rsidRPr="00783C6E">
        <w:t>）提案をしようとしている者がその対象とすることを想定している個人情報ファイルに含まれる本人の数の規模等</w:t>
      </w:r>
    </w:p>
    <w:p w14:paraId="7383F3F3" w14:textId="77777777" w:rsidR="004B64A8" w:rsidRPr="00783C6E" w:rsidRDefault="004B64A8" w:rsidP="00DC1C29">
      <w:pPr>
        <w:widowControl/>
        <w:jc w:val="left"/>
      </w:pPr>
    </w:p>
    <w:p w14:paraId="7D436A04" w14:textId="1E471E5B" w:rsidR="004B64A8" w:rsidRPr="00783C6E" w:rsidRDefault="004B64A8">
      <w:pPr>
        <w:widowControl/>
        <w:jc w:val="left"/>
      </w:pPr>
      <w:r w:rsidRPr="00783C6E">
        <w:br w:type="page"/>
      </w:r>
    </w:p>
    <w:bookmarkStart w:id="107" w:name="_Toc198287705"/>
    <w:p w14:paraId="4D556CB4" w14:textId="57A30CAF" w:rsidR="00777C95" w:rsidRPr="00783C6E" w:rsidRDefault="00777C95"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721152" behindDoc="0" locked="0" layoutInCell="1" allowOverlap="1" wp14:anchorId="2EDD97C7" wp14:editId="1A6F93B0">
                <wp:simplePos x="0" y="0"/>
                <wp:positionH relativeFrom="margin">
                  <wp:align>left</wp:align>
                </wp:positionH>
                <wp:positionV relativeFrom="paragraph">
                  <wp:posOffset>223520</wp:posOffset>
                </wp:positionV>
                <wp:extent cx="5861050" cy="673100"/>
                <wp:effectExtent l="0" t="0" r="25400" b="12700"/>
                <wp:wrapNone/>
                <wp:docPr id="307" name="正方形/長方形 307"/>
                <wp:cNvGraphicFramePr/>
                <a:graphic xmlns:a="http://schemas.openxmlformats.org/drawingml/2006/main">
                  <a:graphicData uri="http://schemas.microsoft.com/office/word/2010/wordprocessingShape">
                    <wps:wsp>
                      <wps:cNvSpPr/>
                      <wps:spPr>
                        <a:xfrm>
                          <a:off x="0" y="0"/>
                          <a:ext cx="5861050" cy="673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83551" id="正方形/長方形 307" o:spid="_x0000_s1026" style="position:absolute;left:0;text-align:left;margin-left:0;margin-top:17.6pt;width:461.5pt;height:53pt;z-index:252721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" filled="f" strokecolor="black [3213]" strokeweight="1pt">
                <w10:wrap anchorx="margin"/>
              </v:rect>
            </w:pict>
          </mc:Fallback>
        </mc:AlternateContent>
      </w:r>
      <w:r w:rsidRPr="00783C6E">
        <w:rPr>
          <w:rFonts w:asciiTheme="majorEastAsia" w:hAnsiTheme="majorEastAsia" w:hint="eastAsia"/>
        </w:rPr>
        <w:t xml:space="preserve">　行政機関等における個人情報等の取扱いに関する苦情処理（法第12</w:t>
      </w:r>
      <w:r w:rsidRPr="00783C6E">
        <w:rPr>
          <w:rFonts w:asciiTheme="majorEastAsia" w:hAnsiTheme="majorEastAsia"/>
        </w:rPr>
        <w:t>8条</w:t>
      </w:r>
      <w:r w:rsidRPr="00783C6E">
        <w:rPr>
          <w:rFonts w:asciiTheme="majorEastAsia" w:hAnsiTheme="majorEastAsia" w:hint="eastAsia"/>
        </w:rPr>
        <w:t>関係</w:t>
      </w:r>
      <w:r w:rsidRPr="00783C6E">
        <w:rPr>
          <w:rFonts w:asciiTheme="majorEastAsia" w:hAnsiTheme="majorEastAsia"/>
        </w:rPr>
        <w:t>）</w:t>
      </w:r>
      <w:bookmarkEnd w:id="107"/>
      <w:r w:rsidR="00E536A8">
        <w:rPr>
          <w:rFonts w:asciiTheme="majorEastAsia" w:hAnsiTheme="majorEastAsia" w:hint="eastAsia"/>
        </w:rPr>
        <w:t xml:space="preserve">　</w:t>
      </w:r>
    </w:p>
    <w:p w14:paraId="61381825" w14:textId="78C744A1" w:rsidR="00777C95" w:rsidRPr="00783C6E" w:rsidRDefault="00777C95" w:rsidP="00777C95">
      <w:pPr>
        <w:widowControl/>
        <w:ind w:right="-144" w:firstLineChars="100" w:firstLine="221"/>
        <w:jc w:val="left"/>
        <w:rPr>
          <w:u w:val="single"/>
        </w:rPr>
      </w:pPr>
      <w:r w:rsidRPr="00783C6E">
        <w:rPr>
          <w:rFonts w:hint="eastAsia"/>
          <w:u w:val="single"/>
        </w:rPr>
        <w:t>法第</w:t>
      </w:r>
      <w:r w:rsidRPr="00783C6E">
        <w:rPr>
          <w:u w:val="single"/>
        </w:rPr>
        <w:t>128条</w:t>
      </w:r>
    </w:p>
    <w:p w14:paraId="40032CB7" w14:textId="63B43197" w:rsidR="00777C95" w:rsidRPr="00783C6E" w:rsidRDefault="00777C95" w:rsidP="00777C95">
      <w:pPr>
        <w:widowControl/>
        <w:ind w:leftChars="100" w:left="221" w:firstLineChars="100" w:firstLine="221"/>
        <w:jc w:val="left"/>
        <w:rPr>
          <w:rFonts w:cs="ＭＳ 明朝"/>
          <w:szCs w:val="21"/>
        </w:rPr>
      </w:pPr>
      <w:r w:rsidRPr="00783C6E">
        <w:rPr>
          <w:rFonts w:cs="ＭＳ 明朝" w:hint="eastAsia"/>
          <w:szCs w:val="21"/>
        </w:rPr>
        <w:t>行政機関の長等は、行政機関等における個人情報、仮名加工情報又は匿名加工情報の取扱いに関する苦情の適切かつ迅速な処理に努めなければならない。</w:t>
      </w:r>
    </w:p>
    <w:p w14:paraId="54D74A30" w14:textId="0AC11F01" w:rsidR="00777C95" w:rsidRPr="00783C6E" w:rsidRDefault="00777C95" w:rsidP="00777C95">
      <w:pPr>
        <w:widowControl/>
        <w:jc w:val="left"/>
        <w:rPr>
          <w:rFonts w:cs="ＭＳ 明朝"/>
          <w:szCs w:val="21"/>
        </w:rPr>
      </w:pPr>
    </w:p>
    <w:p w14:paraId="2DCF2203" w14:textId="3F50FF0A" w:rsidR="002B0285" w:rsidRPr="00783C6E" w:rsidRDefault="002B0285" w:rsidP="00777C95">
      <w:pPr>
        <w:widowControl/>
        <w:jc w:val="left"/>
        <w:rPr>
          <w:rFonts w:cs="ＭＳ 明朝"/>
          <w:szCs w:val="21"/>
        </w:rPr>
      </w:pPr>
      <w:r w:rsidRPr="00783C6E">
        <w:rPr>
          <w:rFonts w:cs="ＭＳ 明朝" w:hint="eastAsia"/>
          <w:szCs w:val="21"/>
        </w:rPr>
        <w:t>［解説］</w:t>
      </w:r>
    </w:p>
    <w:p w14:paraId="18918717" w14:textId="2BDB0494" w:rsidR="00777C95" w:rsidRPr="00783C6E" w:rsidRDefault="00777C95" w:rsidP="00777C95">
      <w:pPr>
        <w:widowControl/>
        <w:jc w:val="left"/>
        <w:rPr>
          <w:rFonts w:cs="ＭＳ 明朝"/>
          <w:szCs w:val="21"/>
        </w:rPr>
      </w:pPr>
      <w:r w:rsidRPr="00783C6E">
        <w:rPr>
          <w:rFonts w:cs="ＭＳ 明朝" w:hint="eastAsia"/>
          <w:szCs w:val="21"/>
        </w:rPr>
        <w:t>１</w:t>
      </w:r>
      <w:r w:rsidRPr="00783C6E">
        <w:rPr>
          <w:rFonts w:cs="ＭＳ 明朝"/>
          <w:szCs w:val="21"/>
        </w:rPr>
        <w:t xml:space="preserve">　各行政機関の長等における苦情の処理</w:t>
      </w:r>
    </w:p>
    <w:p w14:paraId="21F845D0" w14:textId="77777777" w:rsidR="00777C95" w:rsidRPr="00783C6E" w:rsidRDefault="00777C95" w:rsidP="00777C95">
      <w:pPr>
        <w:widowControl/>
        <w:jc w:val="left"/>
        <w:rPr>
          <w:rFonts w:cs="ＭＳ 明朝"/>
          <w:szCs w:val="21"/>
        </w:rPr>
      </w:pPr>
    </w:p>
    <w:p w14:paraId="4C9B08D7" w14:textId="77777777" w:rsidR="00777C95" w:rsidRPr="00783C6E" w:rsidRDefault="00777C95" w:rsidP="00777C95">
      <w:pPr>
        <w:widowControl/>
        <w:ind w:leftChars="100" w:left="221" w:firstLineChars="100" w:firstLine="221"/>
        <w:jc w:val="left"/>
        <w:rPr>
          <w:rFonts w:cs="ＭＳ 明朝"/>
          <w:szCs w:val="21"/>
        </w:rPr>
      </w:pPr>
      <w:r w:rsidRPr="00783C6E">
        <w:rPr>
          <w:rFonts w:cs="ＭＳ 明朝" w:hint="eastAsia"/>
          <w:szCs w:val="21"/>
        </w:rPr>
        <w:t>行政機関等に対しては、個人情報等の利用・提供等に関する様々な苦情があり得る。これらについては、訴訟等によるよりも、むしろ苦情処理によって、簡易迅速な解決を図ることが適当なものが少なくないと考えられる。</w:t>
      </w:r>
      <w:r w:rsidRPr="00783C6E">
        <w:rPr>
          <w:rFonts w:cs="ＭＳ 明朝"/>
          <w:szCs w:val="21"/>
        </w:rPr>
        <w:t xml:space="preserve"> </w:t>
      </w:r>
    </w:p>
    <w:p w14:paraId="3D335089" w14:textId="77777777" w:rsidR="00777C95" w:rsidRPr="00783C6E" w:rsidRDefault="00777C95" w:rsidP="00F80FE9">
      <w:pPr>
        <w:widowControl/>
        <w:ind w:leftChars="100" w:left="221" w:firstLineChars="100" w:firstLine="221"/>
        <w:jc w:val="left"/>
        <w:rPr>
          <w:rFonts w:cs="ＭＳ 明朝"/>
          <w:szCs w:val="21"/>
        </w:rPr>
      </w:pPr>
      <w:r w:rsidRPr="00783C6E">
        <w:rPr>
          <w:rFonts w:cs="ＭＳ 明朝" w:hint="eastAsia"/>
          <w:szCs w:val="21"/>
        </w:rPr>
        <w:t>また、行政機関等にとっても、国民等から寄せられる様々な苦情について誠実かつ迅速に対応することが、行政機関等における個人情報の取扱いに関する国民等からの信頼を確保するために重要である。</w:t>
      </w:r>
      <w:r w:rsidRPr="00783C6E">
        <w:rPr>
          <w:rFonts w:cs="ＭＳ 明朝"/>
          <w:szCs w:val="21"/>
        </w:rPr>
        <w:t xml:space="preserve"> </w:t>
      </w:r>
    </w:p>
    <w:p w14:paraId="099CC401" w14:textId="07A38448" w:rsidR="00777C95" w:rsidRPr="00783C6E" w:rsidRDefault="00777C95" w:rsidP="00F80FE9">
      <w:pPr>
        <w:widowControl/>
        <w:ind w:leftChars="100" w:left="221" w:firstLineChars="100" w:firstLine="221"/>
        <w:jc w:val="left"/>
        <w:rPr>
          <w:rFonts w:cs="ＭＳ 明朝"/>
          <w:szCs w:val="21"/>
        </w:rPr>
      </w:pPr>
      <w:r w:rsidRPr="00783C6E">
        <w:rPr>
          <w:rFonts w:cs="ＭＳ 明朝" w:hint="eastAsia"/>
          <w:szCs w:val="21"/>
        </w:rPr>
        <w:t>このような苦情の多くは、各行政機関等における個人情報の日常的な処理・利用との関連において発生するものであることから、まず、当該行政機関の長等の責任において、適切かつ迅速な処理に努めることが適切かつ必要である</w:t>
      </w:r>
      <w:r w:rsidRPr="00783C6E">
        <w:rPr>
          <w:rFonts w:cs="ＭＳ 明朝"/>
          <w:szCs w:val="21"/>
        </w:rPr>
        <w:t>。</w:t>
      </w:r>
    </w:p>
    <w:p w14:paraId="5E180871" w14:textId="77777777" w:rsidR="00777C95" w:rsidRPr="00783C6E" w:rsidRDefault="00777C95" w:rsidP="00777C95">
      <w:pPr>
        <w:widowControl/>
        <w:jc w:val="left"/>
        <w:rPr>
          <w:rFonts w:cs="ＭＳ 明朝"/>
          <w:szCs w:val="21"/>
        </w:rPr>
      </w:pPr>
    </w:p>
    <w:p w14:paraId="0633EA34" w14:textId="5699978A" w:rsidR="00777C95" w:rsidRPr="00783C6E" w:rsidRDefault="00F80FE9" w:rsidP="00777C95">
      <w:pPr>
        <w:widowControl/>
        <w:jc w:val="left"/>
        <w:rPr>
          <w:rFonts w:cs="ＭＳ 明朝"/>
          <w:szCs w:val="21"/>
        </w:rPr>
      </w:pPr>
      <w:r w:rsidRPr="00783C6E">
        <w:rPr>
          <w:rFonts w:cs="ＭＳ 明朝" w:hint="eastAsia"/>
          <w:szCs w:val="21"/>
        </w:rPr>
        <w:t xml:space="preserve">２　</w:t>
      </w:r>
      <w:r w:rsidR="00777C95" w:rsidRPr="00783C6E">
        <w:rPr>
          <w:rFonts w:cs="ＭＳ 明朝"/>
          <w:szCs w:val="21"/>
        </w:rPr>
        <w:t>行政機関等匿名加工情報についての苦情処理</w:t>
      </w:r>
    </w:p>
    <w:p w14:paraId="4212162B" w14:textId="77777777" w:rsidR="00F80FE9" w:rsidRPr="00783C6E" w:rsidRDefault="00F80FE9" w:rsidP="00777C95">
      <w:pPr>
        <w:widowControl/>
        <w:jc w:val="left"/>
        <w:rPr>
          <w:rFonts w:cs="ＭＳ 明朝"/>
          <w:szCs w:val="21"/>
        </w:rPr>
      </w:pPr>
    </w:p>
    <w:p w14:paraId="0A82958C" w14:textId="776A3F7A" w:rsidR="00777C95" w:rsidRPr="00783C6E" w:rsidRDefault="00777C95" w:rsidP="00F80FE9">
      <w:pPr>
        <w:widowControl/>
        <w:ind w:leftChars="100" w:left="221" w:firstLineChars="100" w:firstLine="221"/>
        <w:jc w:val="left"/>
        <w:rPr>
          <w:rFonts w:cs="ＭＳ 明朝"/>
          <w:szCs w:val="21"/>
        </w:rPr>
      </w:pPr>
      <w:r w:rsidRPr="00783C6E">
        <w:rPr>
          <w:rFonts w:cs="ＭＳ 明朝" w:hint="eastAsia"/>
          <w:szCs w:val="21"/>
        </w:rPr>
        <w:t>行政機関の長等は、行政機関等匿名加工情報を含む匿名加工情報の取扱いに関する苦情の適切かつ迅速な処理に努めなければならない。行政機関等にとって、国民から寄せられる様々な苦情について誠実かつ迅速に対応することが、行政機関等における匿名加工情報の取扱いに関する国民からの信頼を確保するために重要である。</w:t>
      </w:r>
    </w:p>
    <w:p w14:paraId="4B4455CF" w14:textId="77777777" w:rsidR="00777C95" w:rsidRPr="00783C6E" w:rsidRDefault="00777C95" w:rsidP="00F80FE9">
      <w:pPr>
        <w:widowControl/>
        <w:ind w:leftChars="100" w:left="221" w:firstLineChars="100" w:firstLine="221"/>
        <w:jc w:val="left"/>
        <w:rPr>
          <w:rFonts w:cs="ＭＳ 明朝"/>
          <w:szCs w:val="21"/>
        </w:rPr>
      </w:pPr>
      <w:r w:rsidRPr="00783C6E">
        <w:rPr>
          <w:rFonts w:cs="ＭＳ 明朝" w:hint="eastAsia"/>
          <w:szCs w:val="21"/>
        </w:rPr>
        <w:t>また、苦情の適切かつ迅速な処理を行うに当たり、苦情処理窓口の設置や苦情処理の手順を定める等必要な体制の整備に努めなければならない。もっとも、無理な要求にまで応じなければならないものではない。</w:t>
      </w:r>
    </w:p>
    <w:p w14:paraId="179CBE18" w14:textId="77777777" w:rsidR="00777C95" w:rsidRPr="00783C6E" w:rsidRDefault="00777C95" w:rsidP="00777C95">
      <w:pPr>
        <w:widowControl/>
        <w:jc w:val="left"/>
        <w:rPr>
          <w:rFonts w:cs="ＭＳ 明朝"/>
          <w:szCs w:val="21"/>
        </w:rPr>
      </w:pPr>
    </w:p>
    <w:p w14:paraId="733554AA" w14:textId="2AA896E6" w:rsidR="00777C95" w:rsidRPr="00783C6E" w:rsidRDefault="00F80FE9" w:rsidP="00F80FE9">
      <w:pPr>
        <w:widowControl/>
        <w:ind w:firstLineChars="100" w:firstLine="221"/>
        <w:jc w:val="left"/>
        <w:rPr>
          <w:rFonts w:cs="ＭＳ 明朝"/>
          <w:szCs w:val="21"/>
        </w:rPr>
      </w:pPr>
      <w:r w:rsidRPr="00783C6E">
        <w:rPr>
          <w:rFonts w:cs="ＭＳ 明朝" w:hint="eastAsia"/>
          <w:szCs w:val="21"/>
        </w:rPr>
        <w:t xml:space="preserve">(1) </w:t>
      </w:r>
      <w:r w:rsidR="00777C95" w:rsidRPr="00783C6E">
        <w:rPr>
          <w:rFonts w:cs="ＭＳ 明朝"/>
          <w:szCs w:val="21"/>
        </w:rPr>
        <w:t>苦情処理に関する責任体制の明確化</w:t>
      </w:r>
    </w:p>
    <w:p w14:paraId="5FFDF591" w14:textId="77777777" w:rsidR="00777C95" w:rsidRPr="00783C6E" w:rsidRDefault="00777C95" w:rsidP="00777C95">
      <w:pPr>
        <w:widowControl/>
        <w:jc w:val="left"/>
        <w:rPr>
          <w:rFonts w:cs="ＭＳ 明朝"/>
          <w:szCs w:val="21"/>
        </w:rPr>
      </w:pPr>
    </w:p>
    <w:p w14:paraId="2CC2A69A" w14:textId="77777777" w:rsidR="00777C95" w:rsidRPr="00783C6E" w:rsidRDefault="00777C95" w:rsidP="00F80FE9">
      <w:pPr>
        <w:widowControl/>
        <w:ind w:leftChars="200" w:left="442" w:firstLineChars="100" w:firstLine="221"/>
        <w:jc w:val="left"/>
        <w:rPr>
          <w:rFonts w:cs="ＭＳ 明朝"/>
          <w:szCs w:val="21"/>
        </w:rPr>
      </w:pPr>
      <w:r w:rsidRPr="00783C6E">
        <w:rPr>
          <w:rFonts w:cs="ＭＳ 明朝" w:hint="eastAsia"/>
          <w:szCs w:val="21"/>
        </w:rPr>
        <w:t>行政機関等は、行政機関等匿名加工情報の取扱いに関する苦情の適切かつ迅速な処理のために必要な責任体制を明確化するとともに苦情処理窓口を設置する。</w:t>
      </w:r>
    </w:p>
    <w:p w14:paraId="427E1D24" w14:textId="77777777" w:rsidR="00777C95" w:rsidRPr="00783C6E" w:rsidRDefault="00777C95" w:rsidP="00777C95">
      <w:pPr>
        <w:widowControl/>
        <w:jc w:val="left"/>
        <w:rPr>
          <w:rFonts w:cs="ＭＳ 明朝"/>
          <w:szCs w:val="21"/>
        </w:rPr>
      </w:pPr>
    </w:p>
    <w:p w14:paraId="7B30B495" w14:textId="4DF23DB2" w:rsidR="00777C95" w:rsidRPr="00783C6E" w:rsidRDefault="00F80FE9" w:rsidP="00F80FE9">
      <w:pPr>
        <w:widowControl/>
        <w:ind w:firstLineChars="100" w:firstLine="221"/>
        <w:jc w:val="left"/>
        <w:rPr>
          <w:rFonts w:cs="ＭＳ 明朝"/>
          <w:szCs w:val="21"/>
        </w:rPr>
      </w:pPr>
      <w:r w:rsidRPr="00783C6E">
        <w:rPr>
          <w:rFonts w:cs="ＭＳ 明朝" w:hint="eastAsia"/>
          <w:szCs w:val="21"/>
        </w:rPr>
        <w:t xml:space="preserve">(2) </w:t>
      </w:r>
      <w:r w:rsidR="00777C95" w:rsidRPr="00783C6E">
        <w:rPr>
          <w:rFonts w:cs="ＭＳ 明朝"/>
          <w:szCs w:val="21"/>
        </w:rPr>
        <w:t>苦情の適切かつ迅速な処理</w:t>
      </w:r>
    </w:p>
    <w:p w14:paraId="168CB569" w14:textId="77777777" w:rsidR="00777C95" w:rsidRPr="00783C6E" w:rsidRDefault="00777C95" w:rsidP="00777C95">
      <w:pPr>
        <w:widowControl/>
        <w:jc w:val="left"/>
        <w:rPr>
          <w:rFonts w:cs="ＭＳ 明朝"/>
          <w:szCs w:val="21"/>
        </w:rPr>
      </w:pPr>
    </w:p>
    <w:p w14:paraId="2F184B99" w14:textId="368588BF" w:rsidR="00777C95" w:rsidRPr="00783C6E" w:rsidRDefault="00F80FE9" w:rsidP="00F80FE9">
      <w:pPr>
        <w:widowControl/>
        <w:ind w:leftChars="200" w:left="442" w:firstLineChars="100" w:firstLine="221"/>
        <w:jc w:val="left"/>
        <w:rPr>
          <w:rFonts w:cs="ＭＳ 明朝"/>
          <w:szCs w:val="21"/>
        </w:rPr>
      </w:pPr>
      <w:r w:rsidRPr="00783C6E">
        <w:rPr>
          <w:rFonts w:cs="ＭＳ 明朝" w:hint="eastAsia"/>
          <w:szCs w:val="21"/>
        </w:rPr>
        <w:t>行政機関等は、上記(1)</w:t>
      </w:r>
      <w:r w:rsidR="00777C95" w:rsidRPr="00783C6E">
        <w:rPr>
          <w:rFonts w:cs="ＭＳ 明朝"/>
          <w:szCs w:val="21"/>
        </w:rPr>
        <w:t>の責任体制の下で、例えば、提案の募集対象となる個人情報ファイルの選定に当たり、選定・不選定の理由を明らかにしておき、選定に関する苦情等が寄せられた場合に、当該理由を教示するなど、適切な対応に努める必要がある（</w:t>
      </w:r>
      <w:r w:rsidRPr="00783C6E">
        <w:rPr>
          <w:rFonts w:cs="ＭＳ 明朝"/>
          <w:szCs w:val="21"/>
        </w:rPr>
        <w:t>※</w:t>
      </w:r>
      <w:r w:rsidRPr="00783C6E">
        <w:rPr>
          <w:rFonts w:cs="ＭＳ 明朝" w:hint="eastAsia"/>
          <w:szCs w:val="21"/>
        </w:rPr>
        <w:t>１</w:t>
      </w:r>
      <w:r w:rsidR="00777C95" w:rsidRPr="00783C6E">
        <w:rPr>
          <w:rFonts w:cs="ＭＳ 明朝"/>
          <w:szCs w:val="21"/>
        </w:rPr>
        <w:t>）（</w:t>
      </w:r>
      <w:r w:rsidRPr="00783C6E">
        <w:rPr>
          <w:rFonts w:cs="ＭＳ 明朝"/>
          <w:szCs w:val="21"/>
        </w:rPr>
        <w:t>※</w:t>
      </w:r>
      <w:r w:rsidRPr="00783C6E">
        <w:rPr>
          <w:rFonts w:cs="ＭＳ 明朝" w:hint="eastAsia"/>
          <w:szCs w:val="21"/>
        </w:rPr>
        <w:t>２</w:t>
      </w:r>
      <w:r w:rsidR="00777C95" w:rsidRPr="00783C6E">
        <w:rPr>
          <w:rFonts w:cs="ＭＳ 明朝"/>
          <w:szCs w:val="21"/>
        </w:rPr>
        <w:t>）。</w:t>
      </w:r>
    </w:p>
    <w:p w14:paraId="5218E6E0" w14:textId="77777777" w:rsidR="00777C95" w:rsidRPr="00783C6E" w:rsidRDefault="00777C95" w:rsidP="00777C95">
      <w:pPr>
        <w:widowControl/>
        <w:jc w:val="left"/>
        <w:rPr>
          <w:rFonts w:cs="ＭＳ 明朝"/>
          <w:szCs w:val="21"/>
        </w:rPr>
      </w:pPr>
    </w:p>
    <w:p w14:paraId="205E055B" w14:textId="3B6F9C8E" w:rsidR="00777C95" w:rsidRPr="00783C6E" w:rsidRDefault="00777C95" w:rsidP="00F80FE9">
      <w:pPr>
        <w:widowControl/>
        <w:ind w:leftChars="200" w:left="1106" w:hangingChars="300" w:hanging="664"/>
        <w:jc w:val="left"/>
        <w:rPr>
          <w:rFonts w:cs="ＭＳ 明朝"/>
          <w:szCs w:val="21"/>
        </w:rPr>
      </w:pPr>
      <w:r w:rsidRPr="00783C6E">
        <w:rPr>
          <w:rFonts w:cs="ＭＳ 明朝" w:hint="eastAsia"/>
          <w:szCs w:val="21"/>
        </w:rPr>
        <w:lastRenderedPageBreak/>
        <w:t>（※</w:t>
      </w:r>
      <w:r w:rsidR="00F80FE9" w:rsidRPr="00783C6E">
        <w:rPr>
          <w:rFonts w:cs="ＭＳ 明朝" w:hint="eastAsia"/>
          <w:szCs w:val="21"/>
        </w:rPr>
        <w:t>１</w:t>
      </w:r>
      <w:r w:rsidRPr="00783C6E">
        <w:rPr>
          <w:rFonts w:cs="ＭＳ 明朝"/>
          <w:szCs w:val="21"/>
        </w:rPr>
        <w:t>）行政機関等匿名加工情報の提供に関する事務は、法に規定されるものであり、行政機関等の保有する個人情報を加工して作成・提供するものであることから、原則として、各行政機関等の個人情報の保護に関する窓口で一体的に取り扱うことが望ましい。また、苦情の円滑かつ迅速な処理に資するよう、日頃から委員会総合案内所との連携を密にしておく必要がある。</w:t>
      </w:r>
    </w:p>
    <w:p w14:paraId="60FFB893" w14:textId="1396C026" w:rsidR="00777C95" w:rsidRPr="00783C6E" w:rsidRDefault="00777C95" w:rsidP="00F80FE9">
      <w:pPr>
        <w:widowControl/>
        <w:ind w:leftChars="200" w:left="1106" w:hangingChars="300" w:hanging="664"/>
        <w:jc w:val="left"/>
      </w:pPr>
      <w:r w:rsidRPr="00783C6E">
        <w:rPr>
          <w:rFonts w:cs="ＭＳ 明朝" w:hint="eastAsia"/>
          <w:szCs w:val="21"/>
        </w:rPr>
        <w:t>（※</w:t>
      </w:r>
      <w:r w:rsidR="00F80FE9" w:rsidRPr="00783C6E">
        <w:rPr>
          <w:rFonts w:cs="ＭＳ 明朝" w:hint="eastAsia"/>
          <w:szCs w:val="21"/>
        </w:rPr>
        <w:t>２</w:t>
      </w:r>
      <w:r w:rsidRPr="00783C6E">
        <w:rPr>
          <w:rFonts w:cs="ＭＳ 明朝"/>
          <w:szCs w:val="21"/>
        </w:rPr>
        <w:t>）行政機関情報公開法の一般的な解釈については総務省が所管しており、必要に応じて連携を図る。</w:t>
      </w:r>
    </w:p>
    <w:p w14:paraId="68EBBB31" w14:textId="329F110C" w:rsidR="00777C95" w:rsidRPr="00783C6E" w:rsidRDefault="00777C95" w:rsidP="00DC1C29">
      <w:pPr>
        <w:widowControl/>
        <w:jc w:val="left"/>
      </w:pPr>
    </w:p>
    <w:p w14:paraId="730B5CDA" w14:textId="77777777" w:rsidR="003D0255" w:rsidRPr="00783C6E" w:rsidRDefault="003D0255" w:rsidP="00D40764">
      <w:pPr>
        <w:pStyle w:val="021"/>
      </w:pPr>
      <w:r w:rsidRPr="00783C6E">
        <w:rPr>
          <w:rFonts w:hint="eastAsia"/>
        </w:rPr>
        <w:t>［旧条例との比較］</w:t>
      </w:r>
    </w:p>
    <w:p w14:paraId="15F5FE26" w14:textId="77777777" w:rsidR="003D0255" w:rsidRPr="00783C6E" w:rsidRDefault="003D0255" w:rsidP="003D0255">
      <w:pPr>
        <w:pStyle w:val="021"/>
        <w:ind w:firstLine="240"/>
      </w:pPr>
      <w:r w:rsidRPr="00783C6E">
        <w:rPr>
          <w:noProof/>
        </w:rPr>
        <mc:AlternateContent>
          <mc:Choice Requires="wps">
            <w:drawing>
              <wp:anchor distT="0" distB="0" distL="114300" distR="114300" simplePos="0" relativeHeight="252881920" behindDoc="0" locked="0" layoutInCell="1" allowOverlap="1" wp14:anchorId="0E449007" wp14:editId="167E57A1">
                <wp:simplePos x="0" y="0"/>
                <wp:positionH relativeFrom="margin">
                  <wp:posOffset>-93980</wp:posOffset>
                </wp:positionH>
                <wp:positionV relativeFrom="paragraph">
                  <wp:posOffset>147321</wp:posOffset>
                </wp:positionV>
                <wp:extent cx="5915220" cy="412750"/>
                <wp:effectExtent l="0" t="0" r="28575" b="25400"/>
                <wp:wrapNone/>
                <wp:docPr id="378" name="角丸四角形 378"/>
                <wp:cNvGraphicFramePr/>
                <a:graphic xmlns:a="http://schemas.openxmlformats.org/drawingml/2006/main">
                  <a:graphicData uri="http://schemas.microsoft.com/office/word/2010/wordprocessingShape">
                    <wps:wsp>
                      <wps:cNvSpPr/>
                      <wps:spPr>
                        <a:xfrm>
                          <a:off x="0" y="0"/>
                          <a:ext cx="5915220" cy="412750"/>
                        </a:xfrm>
                        <a:prstGeom prst="roundRect">
                          <a:avLst>
                            <a:gd name="adj" fmla="val 8054"/>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9E8E61" id="角丸四角形 378" o:spid="_x0000_s1026" style="position:absolute;left:0;text-align:left;margin-left:-7.4pt;margin-top:11.6pt;width:465.75pt;height:32.5pt;z-index:252881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" filled="f" strokecolor="black [3213]">
                <v:stroke linestyle="thickThin" joinstyle="miter"/>
                <w10:wrap anchorx="margin"/>
              </v:roundrect>
            </w:pict>
          </mc:Fallback>
        </mc:AlternateContent>
      </w:r>
    </w:p>
    <w:p w14:paraId="1923C176" w14:textId="33633BD1" w:rsidR="003D0255" w:rsidRPr="00783C6E" w:rsidRDefault="003D0255" w:rsidP="00D40764">
      <w:pPr>
        <w:pStyle w:val="022"/>
        <w:ind w:firstLineChars="200" w:firstLine="442"/>
      </w:pPr>
      <w:r w:rsidRPr="00783C6E">
        <w:rPr>
          <w:rFonts w:hint="eastAsia"/>
        </w:rPr>
        <w:t>旧条例第</w:t>
      </w:r>
      <w:r w:rsidRPr="00783C6E">
        <w:t>69</w:t>
      </w:r>
      <w:r w:rsidRPr="00783C6E">
        <w:rPr>
          <w:rFonts w:hint="eastAsia"/>
        </w:rPr>
        <w:t>条（苦情の処理）において定めていた内容と実質的な変更はない。</w:t>
      </w:r>
    </w:p>
    <w:p w14:paraId="0BC1948D" w14:textId="77777777" w:rsidR="003D0255" w:rsidRPr="00783C6E" w:rsidRDefault="003D0255" w:rsidP="003D0255">
      <w:pPr>
        <w:widowControl/>
        <w:jc w:val="left"/>
      </w:pPr>
    </w:p>
    <w:p w14:paraId="0A1F8882" w14:textId="77777777" w:rsidR="003D0255" w:rsidRPr="00783C6E" w:rsidRDefault="003D0255" w:rsidP="00DC1C29">
      <w:pPr>
        <w:widowControl/>
        <w:jc w:val="left"/>
      </w:pPr>
    </w:p>
    <w:p w14:paraId="6E45D15B" w14:textId="077D8E04" w:rsidR="004E68CB" w:rsidRPr="00783C6E" w:rsidRDefault="004E68CB">
      <w:pPr>
        <w:widowControl/>
        <w:jc w:val="left"/>
      </w:pPr>
      <w:r w:rsidRPr="00783C6E">
        <w:br w:type="page"/>
      </w:r>
    </w:p>
    <w:bookmarkStart w:id="108" w:name="_Toc198287706"/>
    <w:p w14:paraId="26AF120C" w14:textId="7844D83E" w:rsidR="00777C95" w:rsidRPr="00783C6E" w:rsidRDefault="00777C95"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719104" behindDoc="0" locked="0" layoutInCell="1" allowOverlap="1" wp14:anchorId="709BFCD3" wp14:editId="2B3F1F2B">
                <wp:simplePos x="0" y="0"/>
                <wp:positionH relativeFrom="margin">
                  <wp:align>left</wp:align>
                </wp:positionH>
                <wp:positionV relativeFrom="paragraph">
                  <wp:posOffset>223520</wp:posOffset>
                </wp:positionV>
                <wp:extent cx="5861050" cy="692150"/>
                <wp:effectExtent l="0" t="0" r="25400" b="12700"/>
                <wp:wrapNone/>
                <wp:docPr id="306" name="正方形/長方形 306"/>
                <wp:cNvGraphicFramePr/>
                <a:graphic xmlns:a="http://schemas.openxmlformats.org/drawingml/2006/main">
                  <a:graphicData uri="http://schemas.microsoft.com/office/word/2010/wordprocessingShape">
                    <wps:wsp>
                      <wps:cNvSpPr/>
                      <wps:spPr>
                        <a:xfrm>
                          <a:off x="0" y="0"/>
                          <a:ext cx="5861050" cy="6921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02291" id="正方形/長方形 306" o:spid="_x0000_s1026" style="position:absolute;left:0;text-align:left;margin-left:0;margin-top:17.6pt;width:461.5pt;height:54.5pt;z-index:252719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" filled="f" strokecolor="black [3213]" strokeweight="1pt">
                <w10:wrap anchorx="margin"/>
              </v:rect>
            </w:pict>
          </mc:Fallback>
        </mc:AlternateContent>
      </w:r>
      <w:r w:rsidRPr="00783C6E">
        <w:rPr>
          <w:rFonts w:asciiTheme="majorEastAsia" w:hAnsiTheme="majorEastAsia" w:hint="eastAsia"/>
        </w:rPr>
        <w:t xml:space="preserve">　市</w:t>
      </w:r>
      <w:r w:rsidR="00CC515B" w:rsidRPr="00783C6E">
        <w:rPr>
          <w:rFonts w:asciiTheme="majorEastAsia" w:hAnsiTheme="majorEastAsia" w:hint="eastAsia"/>
        </w:rPr>
        <w:t>長の調整</w:t>
      </w:r>
      <w:r w:rsidRPr="00783C6E">
        <w:rPr>
          <w:rFonts w:asciiTheme="majorEastAsia" w:hAnsiTheme="majorEastAsia" w:hint="eastAsia"/>
        </w:rPr>
        <w:t>（条例第</w:t>
      </w:r>
      <w:r w:rsidR="00CC515B" w:rsidRPr="00783C6E">
        <w:rPr>
          <w:rFonts w:asciiTheme="majorEastAsia" w:hAnsiTheme="majorEastAsia"/>
        </w:rPr>
        <w:t>70</w:t>
      </w:r>
      <w:r w:rsidRPr="00783C6E">
        <w:rPr>
          <w:rFonts w:asciiTheme="majorEastAsia" w:hAnsiTheme="majorEastAsia"/>
        </w:rPr>
        <w:t>条</w:t>
      </w:r>
      <w:r w:rsidRPr="00783C6E">
        <w:rPr>
          <w:rFonts w:asciiTheme="majorEastAsia" w:hAnsiTheme="majorEastAsia" w:hint="eastAsia"/>
        </w:rPr>
        <w:t>関係</w:t>
      </w:r>
      <w:r w:rsidRPr="00783C6E">
        <w:rPr>
          <w:rFonts w:asciiTheme="majorEastAsia" w:hAnsiTheme="majorEastAsia"/>
        </w:rPr>
        <w:t>）</w:t>
      </w:r>
      <w:bookmarkEnd w:id="108"/>
      <w:r w:rsidR="00E536A8">
        <w:rPr>
          <w:rFonts w:asciiTheme="majorEastAsia" w:hAnsiTheme="majorEastAsia" w:hint="eastAsia"/>
        </w:rPr>
        <w:t xml:space="preserve">　</w:t>
      </w:r>
    </w:p>
    <w:p w14:paraId="2554294F" w14:textId="35DCEADE" w:rsidR="00777C95" w:rsidRPr="00783C6E" w:rsidRDefault="00777C95" w:rsidP="00777C95">
      <w:pPr>
        <w:widowControl/>
        <w:ind w:right="-144" w:firstLineChars="100" w:firstLine="221"/>
        <w:jc w:val="left"/>
        <w:rPr>
          <w:u w:val="single"/>
        </w:rPr>
      </w:pPr>
      <w:r w:rsidRPr="00783C6E">
        <w:rPr>
          <w:rFonts w:hint="eastAsia"/>
          <w:u w:val="single"/>
        </w:rPr>
        <w:t>条例第</w:t>
      </w:r>
      <w:r w:rsidR="00CC515B" w:rsidRPr="00783C6E">
        <w:rPr>
          <w:u w:val="single"/>
        </w:rPr>
        <w:t>70</w:t>
      </w:r>
      <w:r w:rsidRPr="00783C6E">
        <w:rPr>
          <w:u w:val="single"/>
        </w:rPr>
        <w:t>条</w:t>
      </w:r>
    </w:p>
    <w:p w14:paraId="28C17219" w14:textId="196A54F4" w:rsidR="00777C95" w:rsidRPr="00783C6E" w:rsidRDefault="00777C95" w:rsidP="00777C95">
      <w:pPr>
        <w:widowControl/>
        <w:ind w:leftChars="100" w:left="221" w:firstLineChars="100" w:firstLine="221"/>
        <w:jc w:val="left"/>
        <w:rPr>
          <w:rFonts w:cs="ＭＳ 明朝"/>
          <w:szCs w:val="21"/>
        </w:rPr>
      </w:pPr>
      <w:r w:rsidRPr="00783C6E">
        <w:rPr>
          <w:rFonts w:cs="ＭＳ 明朝" w:hint="eastAsia"/>
          <w:szCs w:val="21"/>
        </w:rPr>
        <w:t>市長は、市長以外の実施機関又は議長に対し、個人情報の取扱いに関し、報告を求め、又は助言することができる。</w:t>
      </w:r>
    </w:p>
    <w:p w14:paraId="2042FDFA" w14:textId="0E33489D" w:rsidR="00777C95" w:rsidRPr="00783C6E" w:rsidRDefault="00777C95" w:rsidP="00777C95">
      <w:pPr>
        <w:widowControl/>
        <w:jc w:val="left"/>
        <w:rPr>
          <w:rFonts w:cs="ＭＳ 明朝"/>
          <w:szCs w:val="21"/>
        </w:rPr>
      </w:pPr>
    </w:p>
    <w:p w14:paraId="60756488" w14:textId="0199B932" w:rsidR="00957BD1" w:rsidRPr="00783C6E" w:rsidRDefault="00957BD1" w:rsidP="00777C95">
      <w:pPr>
        <w:widowControl/>
        <w:jc w:val="left"/>
        <w:rPr>
          <w:rFonts w:cs="ＭＳ 明朝"/>
          <w:szCs w:val="21"/>
        </w:rPr>
      </w:pPr>
      <w:r w:rsidRPr="00783C6E">
        <w:rPr>
          <w:rFonts w:cs="ＭＳ 明朝" w:hint="eastAsia"/>
          <w:szCs w:val="21"/>
        </w:rPr>
        <w:t>［解説］</w:t>
      </w:r>
    </w:p>
    <w:p w14:paraId="361F3679" w14:textId="77777777" w:rsidR="00CC515B" w:rsidRPr="00783C6E" w:rsidRDefault="00CC515B" w:rsidP="00CC515B">
      <w:pPr>
        <w:widowControl/>
        <w:ind w:firstLineChars="100" w:firstLine="221"/>
        <w:jc w:val="left"/>
      </w:pPr>
      <w:r w:rsidRPr="00783C6E">
        <w:rPr>
          <w:rFonts w:hint="eastAsia"/>
        </w:rPr>
        <w:t>市長は、本市における個人情報保護制度の統一的な運用を行うために、他の実施機関又は議長に対し、個人情報の取扱いに関して、必要な報告を求め、又は助言することができる。</w:t>
      </w:r>
    </w:p>
    <w:p w14:paraId="7F86C762" w14:textId="0B05ACC4" w:rsidR="00777C95" w:rsidRPr="00783C6E" w:rsidRDefault="00CC515B" w:rsidP="00CC515B">
      <w:pPr>
        <w:widowControl/>
        <w:ind w:firstLineChars="100" w:firstLine="221"/>
        <w:jc w:val="left"/>
      </w:pPr>
      <w:r w:rsidRPr="00783C6E">
        <w:rPr>
          <w:rFonts w:hint="eastAsia"/>
        </w:rPr>
        <w:t>これに関する事務は、</w:t>
      </w:r>
      <w:r w:rsidR="005F66F2" w:rsidRPr="00783C6E">
        <w:rPr>
          <w:rFonts w:hint="eastAsia"/>
        </w:rPr>
        <w:t>情報公開グループ</w:t>
      </w:r>
      <w:r w:rsidRPr="00783C6E">
        <w:rPr>
          <w:rFonts w:hint="eastAsia"/>
        </w:rPr>
        <w:t>において行う。</w:t>
      </w:r>
    </w:p>
    <w:p w14:paraId="7096DFA5" w14:textId="18066FFC" w:rsidR="002F0AC2" w:rsidRPr="00783C6E" w:rsidRDefault="002F0AC2" w:rsidP="001B6C4A">
      <w:pPr>
        <w:widowControl/>
        <w:jc w:val="left"/>
      </w:pPr>
    </w:p>
    <w:p w14:paraId="66874B7E" w14:textId="77777777" w:rsidR="003D0255" w:rsidRPr="00783C6E" w:rsidRDefault="003D0255" w:rsidP="003D0255">
      <w:pPr>
        <w:pStyle w:val="021"/>
      </w:pPr>
      <w:r w:rsidRPr="00783C6E">
        <w:rPr>
          <w:rFonts w:hint="eastAsia"/>
        </w:rPr>
        <w:t>［旧条例との比較］</w:t>
      </w:r>
    </w:p>
    <w:p w14:paraId="6F680F71" w14:textId="77777777" w:rsidR="003D0255" w:rsidRPr="00783C6E" w:rsidRDefault="003D0255" w:rsidP="003D0255">
      <w:pPr>
        <w:pStyle w:val="021"/>
      </w:pPr>
      <w:r w:rsidRPr="00783C6E">
        <w:rPr>
          <w:noProof/>
        </w:rPr>
        <mc:AlternateContent>
          <mc:Choice Requires="wps">
            <w:drawing>
              <wp:anchor distT="0" distB="0" distL="114300" distR="114300" simplePos="0" relativeHeight="252883968" behindDoc="0" locked="0" layoutInCell="1" allowOverlap="1" wp14:anchorId="3F45E109" wp14:editId="76D6F474">
                <wp:simplePos x="0" y="0"/>
                <wp:positionH relativeFrom="margin">
                  <wp:align>center</wp:align>
                </wp:positionH>
                <wp:positionV relativeFrom="paragraph">
                  <wp:posOffset>143998</wp:posOffset>
                </wp:positionV>
                <wp:extent cx="5915220" cy="407964"/>
                <wp:effectExtent l="0" t="0" r="28575" b="11430"/>
                <wp:wrapNone/>
                <wp:docPr id="379" name="角丸四角形 379"/>
                <wp:cNvGraphicFramePr/>
                <a:graphic xmlns:a="http://schemas.openxmlformats.org/drawingml/2006/main">
                  <a:graphicData uri="http://schemas.microsoft.com/office/word/2010/wordprocessingShape">
                    <wps:wsp>
                      <wps:cNvSpPr/>
                      <wps:spPr>
                        <a:xfrm>
                          <a:off x="0" y="0"/>
                          <a:ext cx="5915220" cy="407964"/>
                        </a:xfrm>
                        <a:prstGeom prst="roundRect">
                          <a:avLst>
                            <a:gd name="adj" fmla="val 8054"/>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E81F49" id="角丸四角形 379" o:spid="_x0000_s1026" style="position:absolute;left:0;text-align:left;margin-left:0;margin-top:11.35pt;width:465.75pt;height:32.1pt;z-index:252883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" filled="f" strokecolor="black [3213]">
                <v:stroke linestyle="thickThin" joinstyle="miter"/>
                <w10:wrap anchorx="margin"/>
              </v:roundrect>
            </w:pict>
          </mc:Fallback>
        </mc:AlternateContent>
      </w:r>
    </w:p>
    <w:p w14:paraId="062546C2" w14:textId="47F4D00D" w:rsidR="003D0255" w:rsidRPr="00783C6E" w:rsidRDefault="003D0255" w:rsidP="003D0255">
      <w:pPr>
        <w:pStyle w:val="022"/>
        <w:ind w:firstLine="221"/>
      </w:pPr>
      <w:r w:rsidRPr="00783C6E">
        <w:rPr>
          <w:rFonts w:hint="eastAsia"/>
        </w:rPr>
        <w:t xml:space="preserve">　旧条例第</w:t>
      </w:r>
      <w:r w:rsidRPr="00783C6E">
        <w:t>70</w:t>
      </w:r>
      <w:r w:rsidRPr="00783C6E">
        <w:rPr>
          <w:rFonts w:hint="eastAsia"/>
        </w:rPr>
        <w:t>条（市長の調整）と同内容を定めたもの。</w:t>
      </w:r>
    </w:p>
    <w:p w14:paraId="5F1838BF" w14:textId="77777777" w:rsidR="003D0255" w:rsidRPr="00783C6E" w:rsidRDefault="003D0255" w:rsidP="003D0255">
      <w:pPr>
        <w:pStyle w:val="022"/>
        <w:ind w:firstLineChars="0" w:firstLine="0"/>
      </w:pPr>
    </w:p>
    <w:p w14:paraId="398B36D8" w14:textId="0FA4FB73" w:rsidR="00CC515B" w:rsidRPr="00783C6E" w:rsidRDefault="00CC515B">
      <w:pPr>
        <w:widowControl/>
        <w:jc w:val="left"/>
      </w:pPr>
      <w:r w:rsidRPr="00783C6E">
        <w:br w:type="page"/>
      </w:r>
    </w:p>
    <w:bookmarkStart w:id="109" w:name="_Toc198287707"/>
    <w:p w14:paraId="4405D5BB" w14:textId="4A64241C" w:rsidR="00CC515B" w:rsidRPr="00783C6E" w:rsidRDefault="00CC515B"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723200" behindDoc="0" locked="0" layoutInCell="1" allowOverlap="1" wp14:anchorId="3EADF26E" wp14:editId="0BF9B831">
                <wp:simplePos x="0" y="0"/>
                <wp:positionH relativeFrom="margin">
                  <wp:align>left</wp:align>
                </wp:positionH>
                <wp:positionV relativeFrom="paragraph">
                  <wp:posOffset>223520</wp:posOffset>
                </wp:positionV>
                <wp:extent cx="5861050" cy="882650"/>
                <wp:effectExtent l="0" t="0" r="25400" b="12700"/>
                <wp:wrapNone/>
                <wp:docPr id="308" name="正方形/長方形 308"/>
                <wp:cNvGraphicFramePr/>
                <a:graphic xmlns:a="http://schemas.openxmlformats.org/drawingml/2006/main">
                  <a:graphicData uri="http://schemas.microsoft.com/office/word/2010/wordprocessingShape">
                    <wps:wsp>
                      <wps:cNvSpPr/>
                      <wps:spPr>
                        <a:xfrm>
                          <a:off x="0" y="0"/>
                          <a:ext cx="5861050" cy="8826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8AF43" id="正方形/長方形 308" o:spid="_x0000_s1026" style="position:absolute;left:0;text-align:left;margin-left:0;margin-top:17.6pt;width:461.5pt;height:69.5pt;z-index:252723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" filled="f" strokecolor="black [3213]" strokeweight="1pt">
                <w10:wrap anchorx="margin"/>
              </v:rect>
            </w:pict>
          </mc:Fallback>
        </mc:AlternateContent>
      </w:r>
      <w:r w:rsidRPr="00783C6E">
        <w:rPr>
          <w:rFonts w:asciiTheme="majorEastAsia" w:hAnsiTheme="majorEastAsia" w:hint="eastAsia"/>
        </w:rPr>
        <w:t xml:space="preserve">　施行の状況の公表（法第165</w:t>
      </w:r>
      <w:r w:rsidRPr="00783C6E">
        <w:rPr>
          <w:rFonts w:asciiTheme="majorEastAsia" w:hAnsiTheme="majorEastAsia"/>
        </w:rPr>
        <w:t>条</w:t>
      </w:r>
      <w:r w:rsidRPr="00783C6E">
        <w:rPr>
          <w:rFonts w:asciiTheme="majorEastAsia" w:hAnsiTheme="majorEastAsia" w:hint="eastAsia"/>
        </w:rPr>
        <w:t>関係</w:t>
      </w:r>
      <w:r w:rsidRPr="00783C6E">
        <w:rPr>
          <w:rFonts w:asciiTheme="majorEastAsia" w:hAnsiTheme="majorEastAsia"/>
        </w:rPr>
        <w:t>）</w:t>
      </w:r>
      <w:bookmarkEnd w:id="109"/>
      <w:r w:rsidR="00E536A8">
        <w:rPr>
          <w:rFonts w:asciiTheme="majorEastAsia" w:hAnsiTheme="majorEastAsia" w:hint="eastAsia"/>
        </w:rPr>
        <w:t xml:space="preserve">　</w:t>
      </w:r>
    </w:p>
    <w:p w14:paraId="2EE5383B" w14:textId="20573A3D" w:rsidR="00CC515B" w:rsidRPr="00783C6E" w:rsidRDefault="00CC515B" w:rsidP="00CC515B">
      <w:pPr>
        <w:widowControl/>
        <w:ind w:right="-144" w:firstLineChars="100" w:firstLine="221"/>
        <w:jc w:val="left"/>
        <w:rPr>
          <w:u w:val="single"/>
        </w:rPr>
      </w:pPr>
      <w:r w:rsidRPr="00783C6E">
        <w:rPr>
          <w:rFonts w:hint="eastAsia"/>
          <w:u w:val="single"/>
        </w:rPr>
        <w:t>法第165</w:t>
      </w:r>
      <w:r w:rsidRPr="00783C6E">
        <w:rPr>
          <w:u w:val="single"/>
        </w:rPr>
        <w:t>条</w:t>
      </w:r>
    </w:p>
    <w:p w14:paraId="2AAB0C59" w14:textId="0ED1E144" w:rsidR="00CC515B" w:rsidRPr="00783C6E" w:rsidRDefault="00CC515B" w:rsidP="00CC515B">
      <w:pPr>
        <w:widowControl/>
        <w:ind w:leftChars="200" w:left="663" w:hangingChars="100" w:hanging="221"/>
        <w:jc w:val="left"/>
        <w:rPr>
          <w:rFonts w:cs="ＭＳ 明朝"/>
          <w:szCs w:val="21"/>
        </w:rPr>
      </w:pPr>
      <w:r w:rsidRPr="00783C6E">
        <w:rPr>
          <w:rFonts w:cs="ＭＳ 明朝" w:hint="eastAsia"/>
          <w:szCs w:val="21"/>
        </w:rPr>
        <w:t>１</w:t>
      </w:r>
      <w:r w:rsidRPr="00783C6E">
        <w:rPr>
          <w:rFonts w:cs="ＭＳ 明朝"/>
          <w:szCs w:val="21"/>
        </w:rPr>
        <w:t xml:space="preserve">　委員会は、行政機関の長等に対し、この法律の施行の状況について報告を求めることができる。</w:t>
      </w:r>
    </w:p>
    <w:p w14:paraId="7F056ECC" w14:textId="254A4DAA" w:rsidR="00CC515B" w:rsidRPr="00783C6E" w:rsidRDefault="00CC515B" w:rsidP="00CC515B">
      <w:pPr>
        <w:widowControl/>
        <w:ind w:firstLineChars="200" w:firstLine="442"/>
        <w:jc w:val="left"/>
        <w:rPr>
          <w:rFonts w:cs="ＭＳ 明朝"/>
          <w:szCs w:val="21"/>
        </w:rPr>
      </w:pPr>
      <w:r w:rsidRPr="00783C6E">
        <w:rPr>
          <w:rFonts w:cs="ＭＳ 明朝" w:hint="eastAsia"/>
          <w:szCs w:val="21"/>
        </w:rPr>
        <w:t>２</w:t>
      </w:r>
      <w:r w:rsidRPr="00783C6E">
        <w:rPr>
          <w:rFonts w:cs="ＭＳ 明朝"/>
          <w:szCs w:val="21"/>
        </w:rPr>
        <w:t xml:space="preserve">　委員会は、毎年度、前項の報告を取りまとめ、その概要を公表するものとする。</w:t>
      </w:r>
    </w:p>
    <w:p w14:paraId="6FB416D9" w14:textId="016260BA" w:rsidR="00CC515B" w:rsidRPr="00783C6E" w:rsidRDefault="00CC515B" w:rsidP="00CC515B">
      <w:pPr>
        <w:widowControl/>
        <w:jc w:val="left"/>
      </w:pPr>
    </w:p>
    <w:p w14:paraId="36255D78" w14:textId="3F9C3D47" w:rsidR="00957BD1" w:rsidRPr="00783C6E" w:rsidRDefault="00957BD1" w:rsidP="00CC515B">
      <w:pPr>
        <w:widowControl/>
        <w:jc w:val="left"/>
      </w:pPr>
      <w:r w:rsidRPr="00783C6E">
        <w:rPr>
          <w:rFonts w:hint="eastAsia"/>
        </w:rPr>
        <w:t>［解説］</w:t>
      </w:r>
    </w:p>
    <w:p w14:paraId="28C59D60" w14:textId="2BC44DF4" w:rsidR="00CC515B" w:rsidRPr="00783C6E" w:rsidRDefault="00CC515B" w:rsidP="00CC515B">
      <w:pPr>
        <w:widowControl/>
        <w:ind w:left="221" w:hangingChars="100" w:hanging="221"/>
        <w:jc w:val="left"/>
      </w:pPr>
      <w:r w:rsidRPr="00783C6E">
        <w:rPr>
          <w:rFonts w:hint="eastAsia"/>
        </w:rPr>
        <w:t>１　委員会は、各行政機関の長等及び法第58</w:t>
      </w:r>
      <w:r w:rsidRPr="00783C6E">
        <w:t>条第</w:t>
      </w:r>
      <w:r w:rsidR="00290AD6">
        <w:rPr>
          <w:rFonts w:hint="eastAsia"/>
        </w:rPr>
        <w:t>１</w:t>
      </w:r>
      <w:r w:rsidRPr="00783C6E">
        <w:t>項各号に掲げる法人から、法の施行の状況についての報告を求めることができ、毎年度当該報告を取りまとめて概要を公表する</w:t>
      </w:r>
      <w:r w:rsidRPr="00783C6E">
        <w:rPr>
          <w:rFonts w:hint="eastAsia"/>
        </w:rPr>
        <w:t>。</w:t>
      </w:r>
    </w:p>
    <w:p w14:paraId="547A8AE7" w14:textId="77777777" w:rsidR="00CC515B" w:rsidRPr="00783C6E" w:rsidRDefault="00CC515B" w:rsidP="00CC515B">
      <w:pPr>
        <w:widowControl/>
        <w:jc w:val="left"/>
      </w:pPr>
    </w:p>
    <w:p w14:paraId="403342B8" w14:textId="3B5A21FA" w:rsidR="00CC515B" w:rsidRPr="00783C6E" w:rsidRDefault="00CC515B" w:rsidP="00CC515B">
      <w:pPr>
        <w:widowControl/>
        <w:ind w:left="221" w:hangingChars="100" w:hanging="221"/>
        <w:jc w:val="left"/>
      </w:pPr>
      <w:r w:rsidRPr="00783C6E">
        <w:rPr>
          <w:rFonts w:hint="eastAsia"/>
        </w:rPr>
        <w:t>２　委員会による行政機関等及び法第</w:t>
      </w:r>
      <w:r w:rsidRPr="00783C6E">
        <w:t>58条第</w:t>
      </w:r>
      <w:r w:rsidR="00290AD6">
        <w:rPr>
          <w:rFonts w:hint="eastAsia"/>
        </w:rPr>
        <w:t>１</w:t>
      </w:r>
      <w:r w:rsidRPr="00783C6E">
        <w:t>項各号に掲げる法人における法の施行状況の把握は、監視措置の実効性を担保するために不可欠であり、また、法の施行状況等を広く国民等に明らかにして透明性を高め、法及びその運用に関して正確な理解を深めることは個人の権利利益の保護に資するものであるから、行政機関等及び同項各号に掲げる法人においては、委員会に対して必要な情報を正確に報告することが求められる。</w:t>
      </w:r>
    </w:p>
    <w:p w14:paraId="1CDDAA39" w14:textId="77777777" w:rsidR="00CC515B" w:rsidRPr="00783C6E" w:rsidRDefault="00CC515B" w:rsidP="00CC515B">
      <w:pPr>
        <w:widowControl/>
        <w:jc w:val="left"/>
      </w:pPr>
    </w:p>
    <w:p w14:paraId="0E78785B" w14:textId="4309D487" w:rsidR="00CC515B" w:rsidRPr="00783C6E" w:rsidRDefault="00CC515B" w:rsidP="00CC515B">
      <w:pPr>
        <w:widowControl/>
        <w:ind w:left="221" w:hangingChars="100" w:hanging="221"/>
        <w:jc w:val="left"/>
      </w:pPr>
      <w:r w:rsidRPr="00783C6E">
        <w:rPr>
          <w:rFonts w:hint="eastAsia"/>
        </w:rPr>
        <w:t>３　施行状況の調査事項については、的確に取りまとめて報告することができるように日頃から必要なデータ等の収集・管理を適切に行うことが必要である。</w:t>
      </w:r>
    </w:p>
    <w:p w14:paraId="170B9E71" w14:textId="77777777" w:rsidR="00674C60" w:rsidRPr="00783C6E" w:rsidRDefault="00674C60" w:rsidP="001B6C4A">
      <w:pPr>
        <w:widowControl/>
        <w:jc w:val="left"/>
      </w:pPr>
    </w:p>
    <w:p w14:paraId="6B575000" w14:textId="55E32B3F" w:rsidR="00CC515B" w:rsidRPr="00783C6E" w:rsidRDefault="00CC515B">
      <w:pPr>
        <w:widowControl/>
        <w:jc w:val="left"/>
      </w:pPr>
      <w:r w:rsidRPr="00783C6E">
        <w:br w:type="page"/>
      </w:r>
    </w:p>
    <w:bookmarkStart w:id="110" w:name="_Toc198287708"/>
    <w:p w14:paraId="7CFA4EFF" w14:textId="25B09127" w:rsidR="00CC515B" w:rsidRPr="00783C6E" w:rsidRDefault="00CC515B"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725248" behindDoc="0" locked="0" layoutInCell="1" allowOverlap="1" wp14:anchorId="30086ABA" wp14:editId="4DF339FC">
                <wp:simplePos x="0" y="0"/>
                <wp:positionH relativeFrom="margin">
                  <wp:align>left</wp:align>
                </wp:positionH>
                <wp:positionV relativeFrom="paragraph">
                  <wp:posOffset>223520</wp:posOffset>
                </wp:positionV>
                <wp:extent cx="5861050" cy="450850"/>
                <wp:effectExtent l="0" t="0" r="25400" b="25400"/>
                <wp:wrapNone/>
                <wp:docPr id="309" name="正方形/長方形 309"/>
                <wp:cNvGraphicFramePr/>
                <a:graphic xmlns:a="http://schemas.openxmlformats.org/drawingml/2006/main">
                  <a:graphicData uri="http://schemas.microsoft.com/office/word/2010/wordprocessingShape">
                    <wps:wsp>
                      <wps:cNvSpPr/>
                      <wps:spPr>
                        <a:xfrm>
                          <a:off x="0" y="0"/>
                          <a:ext cx="5861050" cy="450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88CA9" id="正方形/長方形 309" o:spid="_x0000_s1026" style="position:absolute;left:0;text-align:left;margin-left:0;margin-top:17.6pt;width:461.5pt;height:35.5pt;z-index:252725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" filled="f" strokecolor="black [3213]" strokeweight="1pt">
                <w10:wrap anchorx="margin"/>
              </v:rect>
            </w:pict>
          </mc:Fallback>
        </mc:AlternateContent>
      </w:r>
      <w:r w:rsidRPr="00783C6E">
        <w:rPr>
          <w:rFonts w:asciiTheme="majorEastAsia" w:hAnsiTheme="majorEastAsia" w:hint="eastAsia"/>
        </w:rPr>
        <w:t xml:space="preserve">　運用状況の公表（条例第</w:t>
      </w:r>
      <w:r w:rsidRPr="00783C6E">
        <w:rPr>
          <w:rFonts w:asciiTheme="majorEastAsia" w:hAnsiTheme="majorEastAsia"/>
        </w:rPr>
        <w:t>71条</w:t>
      </w:r>
      <w:r w:rsidRPr="00783C6E">
        <w:rPr>
          <w:rFonts w:asciiTheme="majorEastAsia" w:hAnsiTheme="majorEastAsia" w:hint="eastAsia"/>
        </w:rPr>
        <w:t>関係</w:t>
      </w:r>
      <w:r w:rsidRPr="00783C6E">
        <w:rPr>
          <w:rFonts w:asciiTheme="majorEastAsia" w:hAnsiTheme="majorEastAsia"/>
        </w:rPr>
        <w:t>）</w:t>
      </w:r>
      <w:bookmarkEnd w:id="110"/>
      <w:r w:rsidR="00E536A8">
        <w:rPr>
          <w:rFonts w:asciiTheme="majorEastAsia" w:hAnsiTheme="majorEastAsia" w:hint="eastAsia"/>
        </w:rPr>
        <w:t xml:space="preserve">　</w:t>
      </w:r>
    </w:p>
    <w:p w14:paraId="29B58BCB" w14:textId="77777777" w:rsidR="00CC515B" w:rsidRPr="00783C6E" w:rsidRDefault="00CC515B" w:rsidP="00CC515B">
      <w:pPr>
        <w:widowControl/>
        <w:ind w:right="-144" w:firstLineChars="100" w:firstLine="221"/>
        <w:jc w:val="left"/>
        <w:rPr>
          <w:u w:val="single"/>
        </w:rPr>
      </w:pPr>
      <w:r w:rsidRPr="00783C6E">
        <w:rPr>
          <w:rFonts w:hint="eastAsia"/>
          <w:u w:val="single"/>
        </w:rPr>
        <w:t>条例第</w:t>
      </w:r>
      <w:r w:rsidRPr="00783C6E">
        <w:rPr>
          <w:u w:val="single"/>
        </w:rPr>
        <w:t>71条</w:t>
      </w:r>
    </w:p>
    <w:p w14:paraId="34C0A7AA" w14:textId="77777777" w:rsidR="00CC515B" w:rsidRPr="00783C6E" w:rsidRDefault="00CC515B" w:rsidP="00CC515B">
      <w:pPr>
        <w:widowControl/>
        <w:ind w:leftChars="100" w:left="221" w:firstLineChars="100" w:firstLine="221"/>
        <w:jc w:val="left"/>
        <w:rPr>
          <w:rFonts w:cs="ＭＳ 明朝"/>
          <w:szCs w:val="21"/>
        </w:rPr>
      </w:pPr>
      <w:r w:rsidRPr="00783C6E">
        <w:rPr>
          <w:rFonts w:cs="ＭＳ 明朝" w:hint="eastAsia"/>
          <w:szCs w:val="21"/>
        </w:rPr>
        <w:t>市長は、毎年１回、法及びこの条例の運用の状況を取りまとめ、公表するものとする。</w:t>
      </w:r>
    </w:p>
    <w:p w14:paraId="5DECF215" w14:textId="3F7EB8B2" w:rsidR="00CC515B" w:rsidRPr="00783C6E" w:rsidRDefault="00CC515B" w:rsidP="00CC515B">
      <w:pPr>
        <w:widowControl/>
        <w:jc w:val="left"/>
        <w:rPr>
          <w:rFonts w:cs="ＭＳ 明朝"/>
          <w:szCs w:val="21"/>
        </w:rPr>
      </w:pPr>
    </w:p>
    <w:p w14:paraId="7B8061DF" w14:textId="469F63A0" w:rsidR="00957BD1" w:rsidRPr="00783C6E" w:rsidRDefault="00957BD1" w:rsidP="00CC515B">
      <w:pPr>
        <w:widowControl/>
        <w:jc w:val="left"/>
        <w:rPr>
          <w:rFonts w:cs="ＭＳ 明朝"/>
          <w:szCs w:val="21"/>
        </w:rPr>
      </w:pPr>
      <w:r w:rsidRPr="00783C6E">
        <w:rPr>
          <w:rFonts w:cs="ＭＳ 明朝" w:hint="eastAsia"/>
          <w:szCs w:val="21"/>
        </w:rPr>
        <w:t>［解説］</w:t>
      </w:r>
    </w:p>
    <w:p w14:paraId="26DF7C54" w14:textId="784305DA" w:rsidR="00CC515B" w:rsidRPr="00783C6E" w:rsidRDefault="00CC515B" w:rsidP="00CC515B">
      <w:pPr>
        <w:widowControl/>
        <w:ind w:left="221" w:hangingChars="100" w:hanging="221"/>
        <w:jc w:val="left"/>
      </w:pPr>
      <w:r w:rsidRPr="00783C6E">
        <w:rPr>
          <w:rFonts w:hint="eastAsia"/>
        </w:rPr>
        <w:t>１　本市における個人情報保護制度の適正な運用を確保するため、各実施機関における運用状況を市長が取りまとめ公表する。</w:t>
      </w:r>
    </w:p>
    <w:p w14:paraId="66B1741C" w14:textId="77777777" w:rsidR="00CC515B" w:rsidRPr="00783C6E" w:rsidRDefault="00CC515B" w:rsidP="00CC515B">
      <w:pPr>
        <w:widowControl/>
        <w:jc w:val="left"/>
      </w:pPr>
    </w:p>
    <w:p w14:paraId="40C04EF5" w14:textId="77777777" w:rsidR="00CC515B" w:rsidRPr="00783C6E" w:rsidRDefault="00CC515B" w:rsidP="00CC515B">
      <w:pPr>
        <w:widowControl/>
        <w:ind w:left="221" w:hangingChars="100" w:hanging="221"/>
        <w:jc w:val="left"/>
      </w:pPr>
      <w:r w:rsidRPr="00783C6E">
        <w:rPr>
          <w:rFonts w:hint="eastAsia"/>
        </w:rPr>
        <w:t>２　「この条例の運用の状況」とは、各実施機関における個人情報を取り扱う事務の件数や保有個人情報等の開示請求等の件数、決定の種類別件数、審査請求の件数等の状況をいう。</w:t>
      </w:r>
    </w:p>
    <w:p w14:paraId="59024B12" w14:textId="42B63E5A" w:rsidR="00CC515B" w:rsidRPr="00783C6E" w:rsidRDefault="00CC515B" w:rsidP="00CC515B">
      <w:pPr>
        <w:widowControl/>
        <w:jc w:val="left"/>
      </w:pPr>
    </w:p>
    <w:p w14:paraId="4806E767" w14:textId="321B30E0" w:rsidR="00CC515B" w:rsidRPr="00783C6E" w:rsidRDefault="00CC515B" w:rsidP="00CC515B">
      <w:pPr>
        <w:widowControl/>
        <w:ind w:left="221" w:hangingChars="100" w:hanging="221"/>
        <w:jc w:val="left"/>
      </w:pPr>
      <w:r w:rsidRPr="00783C6E">
        <w:rPr>
          <w:rFonts w:hint="eastAsia"/>
        </w:rPr>
        <w:t>３　運用状況の公表は、毎年１回、前年度の運用状況を</w:t>
      </w:r>
      <w:r w:rsidR="0003423E" w:rsidRPr="00783C6E">
        <w:rPr>
          <w:rFonts w:hint="eastAsia"/>
        </w:rPr>
        <w:t>本市ホームページに掲載</w:t>
      </w:r>
      <w:r w:rsidR="00E65A1E" w:rsidRPr="00783C6E">
        <w:rPr>
          <w:rFonts w:hint="eastAsia"/>
        </w:rPr>
        <w:t>することに</w:t>
      </w:r>
      <w:r w:rsidRPr="00783C6E">
        <w:rPr>
          <w:rFonts w:hint="eastAsia"/>
        </w:rPr>
        <w:t>より行う。</w:t>
      </w:r>
    </w:p>
    <w:p w14:paraId="79D76F47" w14:textId="5E2748D1" w:rsidR="00CC515B" w:rsidRPr="00783C6E" w:rsidRDefault="00CC515B" w:rsidP="001B6C4A">
      <w:pPr>
        <w:widowControl/>
        <w:jc w:val="left"/>
      </w:pPr>
    </w:p>
    <w:p w14:paraId="3FF9FC78" w14:textId="77777777" w:rsidR="00083022" w:rsidRPr="00783C6E" w:rsidRDefault="00083022" w:rsidP="00083022">
      <w:pPr>
        <w:pStyle w:val="021"/>
      </w:pPr>
      <w:r w:rsidRPr="00783C6E">
        <w:rPr>
          <w:rFonts w:hint="eastAsia"/>
        </w:rPr>
        <w:t>［旧条例との比較］</w:t>
      </w:r>
    </w:p>
    <w:p w14:paraId="74575FDB" w14:textId="77777777" w:rsidR="00083022" w:rsidRPr="00783C6E" w:rsidRDefault="00083022" w:rsidP="00083022">
      <w:pPr>
        <w:pStyle w:val="021"/>
      </w:pPr>
      <w:r w:rsidRPr="00783C6E">
        <w:rPr>
          <w:noProof/>
        </w:rPr>
        <mc:AlternateContent>
          <mc:Choice Requires="wps">
            <w:drawing>
              <wp:anchor distT="0" distB="0" distL="114300" distR="114300" simplePos="0" relativeHeight="252886016" behindDoc="0" locked="0" layoutInCell="1" allowOverlap="1" wp14:anchorId="1D3E2662" wp14:editId="74534276">
                <wp:simplePos x="0" y="0"/>
                <wp:positionH relativeFrom="margin">
                  <wp:align>center</wp:align>
                </wp:positionH>
                <wp:positionV relativeFrom="paragraph">
                  <wp:posOffset>143998</wp:posOffset>
                </wp:positionV>
                <wp:extent cx="5915220" cy="407964"/>
                <wp:effectExtent l="0" t="0" r="28575" b="11430"/>
                <wp:wrapNone/>
                <wp:docPr id="381" name="角丸四角形 381"/>
                <wp:cNvGraphicFramePr/>
                <a:graphic xmlns:a="http://schemas.openxmlformats.org/drawingml/2006/main">
                  <a:graphicData uri="http://schemas.microsoft.com/office/word/2010/wordprocessingShape">
                    <wps:wsp>
                      <wps:cNvSpPr/>
                      <wps:spPr>
                        <a:xfrm>
                          <a:off x="0" y="0"/>
                          <a:ext cx="5915220" cy="407964"/>
                        </a:xfrm>
                        <a:prstGeom prst="roundRect">
                          <a:avLst>
                            <a:gd name="adj" fmla="val 8054"/>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166EE7" id="角丸四角形 381" o:spid="_x0000_s1026" style="position:absolute;left:0;text-align:left;margin-left:0;margin-top:11.35pt;width:465.75pt;height:32.1pt;z-index:252886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" filled="f" strokecolor="black [3213]">
                <v:stroke linestyle="thickThin" joinstyle="miter"/>
                <w10:wrap anchorx="margin"/>
              </v:roundrect>
            </w:pict>
          </mc:Fallback>
        </mc:AlternateContent>
      </w:r>
    </w:p>
    <w:p w14:paraId="570553B6" w14:textId="4F7E7E2B" w:rsidR="00083022" w:rsidRPr="00783C6E" w:rsidRDefault="00083022" w:rsidP="004870C5">
      <w:pPr>
        <w:pStyle w:val="022"/>
        <w:ind w:firstLineChars="200" w:firstLine="442"/>
      </w:pPr>
      <w:r w:rsidRPr="00783C6E">
        <w:rPr>
          <w:rFonts w:hint="eastAsia"/>
        </w:rPr>
        <w:t>旧条例第</w:t>
      </w:r>
      <w:r w:rsidR="004870C5" w:rsidRPr="00783C6E">
        <w:t>72</w:t>
      </w:r>
      <w:r w:rsidRPr="00783C6E">
        <w:rPr>
          <w:rFonts w:hint="eastAsia"/>
        </w:rPr>
        <w:t>条（</w:t>
      </w:r>
      <w:r w:rsidR="004870C5" w:rsidRPr="00783C6E">
        <w:rPr>
          <w:rFonts w:hint="eastAsia"/>
        </w:rPr>
        <w:t>運用状況の公表</w:t>
      </w:r>
      <w:r w:rsidRPr="00783C6E">
        <w:rPr>
          <w:rFonts w:hint="eastAsia"/>
        </w:rPr>
        <w:t>）と同内容を定めたもの。</w:t>
      </w:r>
    </w:p>
    <w:p w14:paraId="02695067" w14:textId="77777777" w:rsidR="00083022" w:rsidRPr="00783C6E" w:rsidRDefault="00083022" w:rsidP="00083022">
      <w:pPr>
        <w:pStyle w:val="022"/>
        <w:ind w:firstLineChars="0" w:firstLine="0"/>
      </w:pPr>
    </w:p>
    <w:p w14:paraId="62CDD9B1" w14:textId="77777777" w:rsidR="00083022" w:rsidRPr="00783C6E" w:rsidRDefault="00083022" w:rsidP="001B6C4A">
      <w:pPr>
        <w:widowControl/>
        <w:jc w:val="left"/>
      </w:pPr>
    </w:p>
    <w:p w14:paraId="03A4E468" w14:textId="67DB1C6E" w:rsidR="00674C60" w:rsidRPr="00783C6E" w:rsidRDefault="00674C60">
      <w:pPr>
        <w:widowControl/>
        <w:jc w:val="left"/>
      </w:pPr>
      <w:r w:rsidRPr="00783C6E">
        <w:br w:type="page"/>
      </w:r>
    </w:p>
    <w:bookmarkStart w:id="111" w:name="_Toc198287709"/>
    <w:p w14:paraId="06AFB2E7" w14:textId="64ABB0AA" w:rsidR="00674C60" w:rsidRPr="00783C6E" w:rsidRDefault="00674C60"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727296" behindDoc="0" locked="0" layoutInCell="1" allowOverlap="1" wp14:anchorId="3D81BAE6" wp14:editId="54461604">
                <wp:simplePos x="0" y="0"/>
                <wp:positionH relativeFrom="margin">
                  <wp:align>left</wp:align>
                </wp:positionH>
                <wp:positionV relativeFrom="paragraph">
                  <wp:posOffset>223520</wp:posOffset>
                </wp:positionV>
                <wp:extent cx="5861050" cy="1333500"/>
                <wp:effectExtent l="0" t="0" r="25400" b="19050"/>
                <wp:wrapNone/>
                <wp:docPr id="310" name="正方形/長方形 310"/>
                <wp:cNvGraphicFramePr/>
                <a:graphic xmlns:a="http://schemas.openxmlformats.org/drawingml/2006/main">
                  <a:graphicData uri="http://schemas.microsoft.com/office/word/2010/wordprocessingShape">
                    <wps:wsp>
                      <wps:cNvSpPr/>
                      <wps:spPr>
                        <a:xfrm>
                          <a:off x="0" y="0"/>
                          <a:ext cx="5861050" cy="1333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520EF" id="正方形/長方形 310" o:spid="_x0000_s1026" style="position:absolute;left:0;text-align:left;margin-left:0;margin-top:17.6pt;width:461.5pt;height:105pt;z-index:252727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" filled="f" strokecolor="black [3213]" strokeweight="1pt">
                <w10:wrap anchorx="margin"/>
              </v:rect>
            </w:pict>
          </mc:Fallback>
        </mc:AlternateContent>
      </w:r>
      <w:r w:rsidRPr="00783C6E">
        <w:rPr>
          <w:rFonts w:asciiTheme="majorEastAsia" w:hAnsiTheme="majorEastAsia" w:hint="eastAsia"/>
        </w:rPr>
        <w:t xml:space="preserve">　地方公共団体による必要な情報の提供等の求め（法第166</w:t>
      </w:r>
      <w:r w:rsidRPr="00783C6E">
        <w:rPr>
          <w:rFonts w:asciiTheme="majorEastAsia" w:hAnsiTheme="majorEastAsia"/>
        </w:rPr>
        <w:t>条</w:t>
      </w:r>
      <w:r w:rsidRPr="00783C6E">
        <w:rPr>
          <w:rFonts w:asciiTheme="majorEastAsia" w:hAnsiTheme="majorEastAsia" w:hint="eastAsia"/>
        </w:rPr>
        <w:t>関係</w:t>
      </w:r>
      <w:r w:rsidRPr="00783C6E">
        <w:rPr>
          <w:rFonts w:asciiTheme="majorEastAsia" w:hAnsiTheme="majorEastAsia"/>
        </w:rPr>
        <w:t>）</w:t>
      </w:r>
      <w:bookmarkEnd w:id="111"/>
      <w:r w:rsidR="00E536A8">
        <w:rPr>
          <w:rFonts w:asciiTheme="majorEastAsia" w:hAnsiTheme="majorEastAsia" w:hint="eastAsia"/>
        </w:rPr>
        <w:t xml:space="preserve">　</w:t>
      </w:r>
    </w:p>
    <w:p w14:paraId="1D6EEBA9" w14:textId="69FCFB78" w:rsidR="00674C60" w:rsidRPr="00783C6E" w:rsidRDefault="00674C60" w:rsidP="00674C60">
      <w:pPr>
        <w:widowControl/>
        <w:ind w:right="-144" w:firstLineChars="100" w:firstLine="221"/>
        <w:jc w:val="left"/>
        <w:rPr>
          <w:u w:val="single"/>
        </w:rPr>
      </w:pPr>
      <w:r w:rsidRPr="00783C6E">
        <w:rPr>
          <w:rFonts w:hint="eastAsia"/>
          <w:u w:val="single"/>
        </w:rPr>
        <w:t>法第</w:t>
      </w:r>
      <w:r w:rsidRPr="00783C6E">
        <w:rPr>
          <w:u w:val="single"/>
        </w:rPr>
        <w:t>166条</w:t>
      </w:r>
    </w:p>
    <w:p w14:paraId="0EC62486" w14:textId="42A54CA8" w:rsidR="00674C60" w:rsidRPr="00783C6E" w:rsidRDefault="00674C60" w:rsidP="00674C60">
      <w:pPr>
        <w:widowControl/>
        <w:ind w:leftChars="200" w:left="663" w:hangingChars="100" w:hanging="221"/>
        <w:jc w:val="left"/>
        <w:rPr>
          <w:rFonts w:cs="ＭＳ 明朝"/>
          <w:szCs w:val="21"/>
        </w:rPr>
      </w:pPr>
      <w:r w:rsidRPr="00783C6E">
        <w:rPr>
          <w:rFonts w:cs="ＭＳ 明朝" w:hint="eastAsia"/>
          <w:szCs w:val="21"/>
        </w:rPr>
        <w:t>１</w:t>
      </w:r>
      <w:r w:rsidRPr="00783C6E">
        <w:rPr>
          <w:rFonts w:cs="ＭＳ 明朝"/>
          <w:szCs w:val="21"/>
        </w:rPr>
        <w:t xml:space="preserve">　地方公共団体は、地方公共団体の機関、地方独立行政法人及び事業者等による個人情報の適正な取扱いを確保するために必要があると認めるときは、委員会に対し、必要な情報の提供又は技術的な助言を求めることができる。</w:t>
      </w:r>
    </w:p>
    <w:p w14:paraId="43537E86" w14:textId="35C03F79" w:rsidR="00674C60" w:rsidRPr="00783C6E" w:rsidRDefault="00674C60" w:rsidP="00674C60">
      <w:pPr>
        <w:widowControl/>
        <w:ind w:leftChars="200" w:left="663" w:hangingChars="100" w:hanging="221"/>
        <w:jc w:val="left"/>
        <w:rPr>
          <w:rFonts w:cs="ＭＳ 明朝"/>
          <w:szCs w:val="21"/>
        </w:rPr>
      </w:pPr>
      <w:r w:rsidRPr="00783C6E">
        <w:rPr>
          <w:rFonts w:cs="ＭＳ 明朝" w:hint="eastAsia"/>
          <w:szCs w:val="21"/>
        </w:rPr>
        <w:t>２</w:t>
      </w:r>
      <w:r w:rsidRPr="00783C6E">
        <w:rPr>
          <w:rFonts w:cs="ＭＳ 明朝"/>
          <w:szCs w:val="21"/>
        </w:rPr>
        <w:t xml:space="preserve">　委員会は、前項の規定による求めがあったときは、必要な情報の提供又は技術的な助言を行うものとする</w:t>
      </w:r>
      <w:r w:rsidRPr="00783C6E">
        <w:rPr>
          <w:rFonts w:cs="ＭＳ 明朝" w:hint="eastAsia"/>
          <w:szCs w:val="21"/>
        </w:rPr>
        <w:t>。</w:t>
      </w:r>
    </w:p>
    <w:p w14:paraId="7529A322" w14:textId="3F3B18A9" w:rsidR="00674C60" w:rsidRPr="00783C6E" w:rsidRDefault="00674C60" w:rsidP="00674C60">
      <w:pPr>
        <w:widowControl/>
        <w:jc w:val="left"/>
        <w:rPr>
          <w:rFonts w:cs="ＭＳ 明朝"/>
          <w:szCs w:val="21"/>
        </w:rPr>
      </w:pPr>
    </w:p>
    <w:p w14:paraId="592DF292" w14:textId="79C0C108" w:rsidR="0003423E" w:rsidRPr="00783C6E" w:rsidRDefault="0003423E" w:rsidP="00674C60">
      <w:pPr>
        <w:widowControl/>
        <w:jc w:val="left"/>
        <w:rPr>
          <w:rFonts w:cs="ＭＳ 明朝"/>
          <w:szCs w:val="21"/>
        </w:rPr>
      </w:pPr>
      <w:r w:rsidRPr="00783C6E">
        <w:rPr>
          <w:rFonts w:cs="ＭＳ 明朝" w:hint="eastAsia"/>
          <w:szCs w:val="21"/>
        </w:rPr>
        <w:t>［解説］</w:t>
      </w:r>
    </w:p>
    <w:p w14:paraId="1FD93C3F" w14:textId="0791BDD6" w:rsidR="00674C60" w:rsidRPr="00783C6E" w:rsidRDefault="00674C60" w:rsidP="00674C60">
      <w:pPr>
        <w:widowControl/>
        <w:ind w:left="221" w:hangingChars="100" w:hanging="221"/>
        <w:jc w:val="left"/>
      </w:pPr>
      <w:r w:rsidRPr="00783C6E">
        <w:rPr>
          <w:rFonts w:hint="eastAsia"/>
        </w:rPr>
        <w:t>１　地方公共団体は、地方公共団体の機関、地方独立行政法人、その区域内の事業者及び住民による個人情報の適正な取扱いを確保するために必要があると認めるときは、委員会に対し、必要な情報の提供又は技術的な助言を求めることができる</w:t>
      </w:r>
      <w:r w:rsidRPr="00783C6E">
        <w:t>。</w:t>
      </w:r>
    </w:p>
    <w:p w14:paraId="6BE8FF7F" w14:textId="77777777" w:rsidR="00674C60" w:rsidRPr="00783C6E" w:rsidRDefault="00674C60" w:rsidP="00674C60">
      <w:pPr>
        <w:widowControl/>
        <w:jc w:val="left"/>
      </w:pPr>
    </w:p>
    <w:p w14:paraId="764483D0" w14:textId="2D1725CF" w:rsidR="00674C60" w:rsidRPr="00783C6E" w:rsidRDefault="00674C60" w:rsidP="00674C60">
      <w:pPr>
        <w:widowControl/>
        <w:ind w:left="221" w:hangingChars="100" w:hanging="221"/>
        <w:jc w:val="left"/>
      </w:pPr>
      <w:r w:rsidRPr="00783C6E">
        <w:rPr>
          <w:rFonts w:hint="eastAsia"/>
        </w:rPr>
        <w:t>２　地方公共団体においては、個人情報の適正な取扱いを確保するために情報提供又は助言が必要であると判断した場合には、速やかに委員会に連絡することが望ましい。</w:t>
      </w:r>
    </w:p>
    <w:p w14:paraId="5BDEA012" w14:textId="33207CCF" w:rsidR="00674C60" w:rsidRPr="00783C6E" w:rsidRDefault="00674C60" w:rsidP="001B6C4A">
      <w:pPr>
        <w:widowControl/>
        <w:jc w:val="left"/>
      </w:pPr>
    </w:p>
    <w:p w14:paraId="0060DE61" w14:textId="138EBEEB" w:rsidR="00674C60" w:rsidRPr="00783C6E" w:rsidRDefault="00674C60">
      <w:pPr>
        <w:widowControl/>
        <w:jc w:val="left"/>
      </w:pPr>
      <w:r w:rsidRPr="00783C6E">
        <w:br w:type="page"/>
      </w:r>
    </w:p>
    <w:bookmarkStart w:id="112" w:name="_Toc198287710"/>
    <w:p w14:paraId="16B57EB2" w14:textId="70C1A1C5" w:rsidR="00720622" w:rsidRPr="00783C6E" w:rsidRDefault="00720622"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731392" behindDoc="0" locked="0" layoutInCell="1" allowOverlap="1" wp14:anchorId="78C43374" wp14:editId="0F384399">
                <wp:simplePos x="0" y="0"/>
                <wp:positionH relativeFrom="margin">
                  <wp:align>left</wp:align>
                </wp:positionH>
                <wp:positionV relativeFrom="paragraph">
                  <wp:posOffset>223520</wp:posOffset>
                </wp:positionV>
                <wp:extent cx="5861050" cy="673100"/>
                <wp:effectExtent l="0" t="0" r="25400" b="12700"/>
                <wp:wrapNone/>
                <wp:docPr id="312" name="正方形/長方形 312"/>
                <wp:cNvGraphicFramePr/>
                <a:graphic xmlns:a="http://schemas.openxmlformats.org/drawingml/2006/main">
                  <a:graphicData uri="http://schemas.microsoft.com/office/word/2010/wordprocessingShape">
                    <wps:wsp>
                      <wps:cNvSpPr/>
                      <wps:spPr>
                        <a:xfrm>
                          <a:off x="0" y="0"/>
                          <a:ext cx="5861050" cy="673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CE662" id="正方形/長方形 312" o:spid="_x0000_s1026" style="position:absolute;left:0;text-align:left;margin-left:0;margin-top:17.6pt;width:461.5pt;height:53pt;z-index:252731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" filled="f" strokecolor="black [3213]" strokeweight="1pt">
                <w10:wrap anchorx="margin"/>
              </v:rect>
            </w:pict>
          </mc:Fallback>
        </mc:AlternateContent>
      </w:r>
      <w:r w:rsidRPr="00783C6E">
        <w:rPr>
          <w:rFonts w:asciiTheme="majorEastAsia" w:hAnsiTheme="majorEastAsia" w:hint="eastAsia"/>
        </w:rPr>
        <w:t xml:space="preserve">　施行の細目（条例第</w:t>
      </w:r>
      <w:r w:rsidRPr="00783C6E">
        <w:rPr>
          <w:rFonts w:asciiTheme="majorEastAsia" w:hAnsiTheme="majorEastAsia"/>
        </w:rPr>
        <w:t>72条</w:t>
      </w:r>
      <w:r w:rsidRPr="00783C6E">
        <w:rPr>
          <w:rFonts w:asciiTheme="majorEastAsia" w:hAnsiTheme="majorEastAsia" w:hint="eastAsia"/>
        </w:rPr>
        <w:t>関係</w:t>
      </w:r>
      <w:r w:rsidRPr="00783C6E">
        <w:rPr>
          <w:rFonts w:asciiTheme="majorEastAsia" w:hAnsiTheme="majorEastAsia"/>
        </w:rPr>
        <w:t>）</w:t>
      </w:r>
      <w:bookmarkEnd w:id="112"/>
      <w:r w:rsidR="00E536A8">
        <w:rPr>
          <w:rFonts w:asciiTheme="majorEastAsia" w:hAnsiTheme="majorEastAsia" w:hint="eastAsia"/>
        </w:rPr>
        <w:t xml:space="preserve">　</w:t>
      </w:r>
    </w:p>
    <w:p w14:paraId="4BCA2A43" w14:textId="1772533A" w:rsidR="00720622" w:rsidRPr="00783C6E" w:rsidRDefault="00720622" w:rsidP="00720622">
      <w:pPr>
        <w:widowControl/>
        <w:ind w:right="-144" w:firstLineChars="100" w:firstLine="221"/>
        <w:jc w:val="left"/>
        <w:rPr>
          <w:u w:val="single"/>
        </w:rPr>
      </w:pPr>
      <w:r w:rsidRPr="00783C6E">
        <w:rPr>
          <w:rFonts w:hint="eastAsia"/>
          <w:u w:val="single"/>
        </w:rPr>
        <w:t>条例第</w:t>
      </w:r>
      <w:r w:rsidRPr="00783C6E">
        <w:rPr>
          <w:u w:val="single"/>
        </w:rPr>
        <w:t>72条</w:t>
      </w:r>
    </w:p>
    <w:p w14:paraId="25C41DA4" w14:textId="706392D0" w:rsidR="00720622" w:rsidRPr="00783C6E" w:rsidRDefault="00720622" w:rsidP="00720622">
      <w:pPr>
        <w:widowControl/>
        <w:ind w:leftChars="100" w:left="221" w:firstLineChars="100" w:firstLine="221"/>
        <w:jc w:val="left"/>
        <w:rPr>
          <w:rFonts w:cs="ＭＳ 明朝"/>
          <w:szCs w:val="21"/>
        </w:rPr>
      </w:pPr>
      <w:r w:rsidRPr="00783C6E">
        <w:rPr>
          <w:rFonts w:cs="ＭＳ 明朝" w:hint="eastAsia"/>
          <w:szCs w:val="21"/>
        </w:rPr>
        <w:t>この条例の施行に関し必要な事項は、市規則で定める。ただし、市会保有個人情報に関する事項については、議長が定める。</w:t>
      </w:r>
    </w:p>
    <w:p w14:paraId="6FB1D320" w14:textId="473B92F2" w:rsidR="00720622" w:rsidRPr="00783C6E" w:rsidRDefault="00720622" w:rsidP="00720622">
      <w:pPr>
        <w:widowControl/>
        <w:jc w:val="left"/>
        <w:rPr>
          <w:rFonts w:cs="ＭＳ 明朝"/>
          <w:szCs w:val="21"/>
        </w:rPr>
      </w:pPr>
    </w:p>
    <w:p w14:paraId="53812714" w14:textId="74CFB3A9" w:rsidR="0003423E" w:rsidRPr="00783C6E" w:rsidRDefault="0003423E" w:rsidP="00720622">
      <w:pPr>
        <w:widowControl/>
        <w:jc w:val="left"/>
        <w:rPr>
          <w:rFonts w:cs="ＭＳ 明朝"/>
          <w:szCs w:val="21"/>
        </w:rPr>
      </w:pPr>
      <w:r w:rsidRPr="00783C6E">
        <w:rPr>
          <w:rFonts w:cs="ＭＳ 明朝" w:hint="eastAsia"/>
          <w:szCs w:val="21"/>
        </w:rPr>
        <w:t>［解説］</w:t>
      </w:r>
    </w:p>
    <w:p w14:paraId="230BF035" w14:textId="7EBB27B4" w:rsidR="00720622" w:rsidRPr="00783C6E" w:rsidRDefault="00720622" w:rsidP="00720622">
      <w:pPr>
        <w:widowControl/>
        <w:ind w:left="221" w:hangingChars="100" w:hanging="221"/>
        <w:jc w:val="left"/>
      </w:pPr>
      <w:r w:rsidRPr="00783C6E">
        <w:rPr>
          <w:rFonts w:hint="eastAsia"/>
        </w:rPr>
        <w:t>１　本条は、この条例の施行の細目を市規則で定めることとし、市会保有個人情報に関する事項については議長が定めることとしたものである。</w:t>
      </w:r>
    </w:p>
    <w:p w14:paraId="1C0AD39C" w14:textId="77777777" w:rsidR="00720622" w:rsidRPr="00783C6E" w:rsidRDefault="00720622" w:rsidP="00720622">
      <w:pPr>
        <w:widowControl/>
        <w:jc w:val="left"/>
      </w:pPr>
    </w:p>
    <w:p w14:paraId="760B8615" w14:textId="110B7346" w:rsidR="00720622" w:rsidRPr="00783C6E" w:rsidRDefault="00720622" w:rsidP="00720622">
      <w:pPr>
        <w:widowControl/>
        <w:ind w:left="221" w:hangingChars="100" w:hanging="221"/>
        <w:jc w:val="left"/>
      </w:pPr>
      <w:r w:rsidRPr="00783C6E">
        <w:rPr>
          <w:rFonts w:hint="eastAsia"/>
        </w:rPr>
        <w:t>２　本条は、この条例の施行の細目の委任に関する一般規定であるから、個別の条文に市</w:t>
      </w:r>
      <w:r w:rsidR="00EC1537" w:rsidRPr="00783C6E">
        <w:rPr>
          <w:rFonts w:hint="eastAsia"/>
        </w:rPr>
        <w:t>規則</w:t>
      </w:r>
      <w:r w:rsidRPr="00783C6E">
        <w:rPr>
          <w:rFonts w:hint="eastAsia"/>
        </w:rPr>
        <w:t>への委任規定がある場合は、当該規定が優先する。</w:t>
      </w:r>
    </w:p>
    <w:p w14:paraId="30925AF1" w14:textId="77777777" w:rsidR="00944B13" w:rsidRPr="00783C6E" w:rsidRDefault="00944B13" w:rsidP="00720622">
      <w:pPr>
        <w:widowControl/>
        <w:ind w:left="221" w:hangingChars="100" w:hanging="221"/>
        <w:jc w:val="left"/>
      </w:pPr>
    </w:p>
    <w:p w14:paraId="195587E2" w14:textId="77777777" w:rsidR="00944B13" w:rsidRPr="00783C6E" w:rsidRDefault="00944B13" w:rsidP="00944B13">
      <w:pPr>
        <w:pStyle w:val="021"/>
      </w:pPr>
      <w:r w:rsidRPr="00783C6E">
        <w:rPr>
          <w:rFonts w:hint="eastAsia"/>
        </w:rPr>
        <w:t>［旧条例との比較］</w:t>
      </w:r>
    </w:p>
    <w:p w14:paraId="014AB289" w14:textId="77777777" w:rsidR="00944B13" w:rsidRPr="00783C6E" w:rsidRDefault="00944B13" w:rsidP="00944B13">
      <w:pPr>
        <w:pStyle w:val="021"/>
      </w:pPr>
      <w:r w:rsidRPr="00783C6E">
        <w:rPr>
          <w:noProof/>
        </w:rPr>
        <mc:AlternateContent>
          <mc:Choice Requires="wps">
            <w:drawing>
              <wp:anchor distT="0" distB="0" distL="114300" distR="114300" simplePos="0" relativeHeight="252888064" behindDoc="0" locked="0" layoutInCell="1" allowOverlap="1" wp14:anchorId="6B49C167" wp14:editId="3AB5DB21">
                <wp:simplePos x="0" y="0"/>
                <wp:positionH relativeFrom="margin">
                  <wp:posOffset>-91538</wp:posOffset>
                </wp:positionH>
                <wp:positionV relativeFrom="paragraph">
                  <wp:posOffset>142240</wp:posOffset>
                </wp:positionV>
                <wp:extent cx="5901397" cy="654148"/>
                <wp:effectExtent l="0" t="0" r="23495" b="12700"/>
                <wp:wrapNone/>
                <wp:docPr id="382" name="角丸四角形 382"/>
                <wp:cNvGraphicFramePr/>
                <a:graphic xmlns:a="http://schemas.openxmlformats.org/drawingml/2006/main">
                  <a:graphicData uri="http://schemas.microsoft.com/office/word/2010/wordprocessingShape">
                    <wps:wsp>
                      <wps:cNvSpPr/>
                      <wps:spPr>
                        <a:xfrm>
                          <a:off x="0" y="0"/>
                          <a:ext cx="5901397" cy="654148"/>
                        </a:xfrm>
                        <a:prstGeom prst="roundRect">
                          <a:avLst>
                            <a:gd name="adj" fmla="val 8054"/>
                          </a:avLst>
                        </a:prstGeom>
                        <a:no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3AF6EC" id="角丸四角形 382" o:spid="_x0000_s1026" style="position:absolute;left:0;text-align:left;margin-left:-7.2pt;margin-top:11.2pt;width:464.7pt;height:51.5pt;z-index:252888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" filled="f" strokecolor="black [3213]">
                <v:stroke linestyle="thickThin" joinstyle="miter"/>
                <w10:wrap anchorx="margin"/>
              </v:roundrect>
            </w:pict>
          </mc:Fallback>
        </mc:AlternateContent>
      </w:r>
    </w:p>
    <w:p w14:paraId="29AFE58C" w14:textId="10289B41" w:rsidR="00944B13" w:rsidRPr="00783C6E" w:rsidRDefault="00944B13" w:rsidP="00944B13">
      <w:pPr>
        <w:pStyle w:val="022"/>
        <w:ind w:firstLine="221"/>
      </w:pPr>
      <w:r w:rsidRPr="00783C6E">
        <w:rPr>
          <w:rFonts w:hint="eastAsia"/>
        </w:rPr>
        <w:t>旧条例第73条（施行の細目）と同内容を定めるとともに、新たに規定された市会保有個人情報に関する細目は議長が定める旨を定めたもの。</w:t>
      </w:r>
    </w:p>
    <w:p w14:paraId="5C05F30B" w14:textId="77777777" w:rsidR="00944B13" w:rsidRPr="00783C6E" w:rsidRDefault="00944B13" w:rsidP="00944B13">
      <w:pPr>
        <w:pStyle w:val="022"/>
        <w:ind w:firstLineChars="0" w:firstLine="0"/>
      </w:pPr>
    </w:p>
    <w:p w14:paraId="6CFAA112" w14:textId="12ECAB24" w:rsidR="00720622" w:rsidRPr="00783C6E" w:rsidRDefault="00720622" w:rsidP="001B6C4A">
      <w:pPr>
        <w:widowControl/>
        <w:jc w:val="left"/>
      </w:pPr>
    </w:p>
    <w:p w14:paraId="1C6E2EF1" w14:textId="4A0B8321" w:rsidR="00720622" w:rsidRPr="00783C6E" w:rsidRDefault="00720622">
      <w:pPr>
        <w:widowControl/>
        <w:jc w:val="left"/>
      </w:pPr>
      <w:r w:rsidRPr="00783C6E">
        <w:br w:type="page"/>
      </w:r>
    </w:p>
    <w:p w14:paraId="0941F158" w14:textId="2FEAA80D" w:rsidR="00720622" w:rsidRPr="00783C6E" w:rsidRDefault="00B849AD" w:rsidP="00E536A8">
      <w:pPr>
        <w:pStyle w:val="022"/>
        <w:ind w:firstLineChars="0" w:firstLine="0"/>
        <w:outlineLvl w:val="0"/>
        <w:rPr>
          <w:rFonts w:asciiTheme="majorEastAsia" w:eastAsiaTheme="majorEastAsia" w:hAnsiTheme="majorEastAsia"/>
        </w:rPr>
      </w:pPr>
      <w:bookmarkStart w:id="113" w:name="_Toc198287711"/>
      <w:r w:rsidRPr="00783C6E">
        <w:rPr>
          <w:rFonts w:asciiTheme="majorEastAsia" w:eastAsiaTheme="majorEastAsia" w:hAnsiTheme="majorEastAsia" w:hint="eastAsia"/>
        </w:rPr>
        <w:lastRenderedPageBreak/>
        <w:t>1</w:t>
      </w:r>
      <w:r w:rsidRPr="00783C6E">
        <w:rPr>
          <w:rFonts w:asciiTheme="majorEastAsia" w:eastAsiaTheme="majorEastAsia" w:hAnsiTheme="majorEastAsia"/>
        </w:rPr>
        <w:t>0</w:t>
      </w:r>
      <w:r w:rsidR="00720622" w:rsidRPr="00783C6E">
        <w:rPr>
          <w:rFonts w:asciiTheme="majorEastAsia" w:eastAsiaTheme="majorEastAsia" w:hAnsiTheme="majorEastAsia" w:hint="eastAsia"/>
        </w:rPr>
        <w:t xml:space="preserve">　罰則</w:t>
      </w:r>
      <w:bookmarkEnd w:id="113"/>
    </w:p>
    <w:bookmarkStart w:id="114" w:name="_Toc198287712"/>
    <w:p w14:paraId="41D480B4" w14:textId="4D01CADF" w:rsidR="00720622" w:rsidRPr="00783C6E" w:rsidRDefault="00720622" w:rsidP="00E536A8">
      <w:pPr>
        <w:pStyle w:val="022"/>
        <w:ind w:firstLineChars="0" w:firstLine="0"/>
        <w:outlineLvl w:val="1"/>
        <w:rPr>
          <w:rFonts w:asciiTheme="majorEastAsia" w:eastAsiaTheme="majorEastAsia" w:hAnsiTheme="majorEastAsia"/>
        </w:rPr>
      </w:pPr>
      <w:r w:rsidRPr="00783C6E">
        <w:rPr>
          <w:rFonts w:hint="eastAsia"/>
          <w:noProof/>
        </w:rPr>
        <mc:AlternateContent>
          <mc:Choice Requires="wps">
            <w:drawing>
              <wp:anchor distT="0" distB="0" distL="114300" distR="114300" simplePos="0" relativeHeight="252733440" behindDoc="0" locked="0" layoutInCell="1" allowOverlap="1" wp14:anchorId="6DA67945" wp14:editId="6F3AE51B">
                <wp:simplePos x="0" y="0"/>
                <wp:positionH relativeFrom="margin">
                  <wp:align>left</wp:align>
                </wp:positionH>
                <wp:positionV relativeFrom="paragraph">
                  <wp:posOffset>223520</wp:posOffset>
                </wp:positionV>
                <wp:extent cx="5842000" cy="1790700"/>
                <wp:effectExtent l="0" t="0" r="25400" b="19050"/>
                <wp:wrapNone/>
                <wp:docPr id="313" name="正方形/長方形 313"/>
                <wp:cNvGraphicFramePr/>
                <a:graphic xmlns:a="http://schemas.openxmlformats.org/drawingml/2006/main">
                  <a:graphicData uri="http://schemas.microsoft.com/office/word/2010/wordprocessingShape">
                    <wps:wsp>
                      <wps:cNvSpPr/>
                      <wps:spPr>
                        <a:xfrm>
                          <a:off x="0" y="0"/>
                          <a:ext cx="5842000" cy="1790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92538" id="正方形/長方形 313" o:spid="_x0000_s1026" style="position:absolute;left:0;text-align:left;margin-left:0;margin-top:17.6pt;width:460pt;height:141pt;z-index:252733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" filled="f" strokecolor="black [3213]" strokeweight="1pt">
                <w10:wrap anchorx="margin"/>
              </v:rect>
            </w:pict>
          </mc:Fallback>
        </mc:AlternateContent>
      </w:r>
      <w:r w:rsidRPr="00783C6E">
        <w:rPr>
          <w:rFonts w:asciiTheme="majorEastAsia" w:eastAsiaTheme="majorEastAsia" w:hAnsiTheme="majorEastAsia" w:hint="eastAsia"/>
        </w:rPr>
        <w:t xml:space="preserve">　</w:t>
      </w:r>
      <w:r w:rsidR="00DF7365" w:rsidRPr="00783C6E">
        <w:rPr>
          <w:rFonts w:asciiTheme="majorEastAsia" w:eastAsiaTheme="majorEastAsia" w:hAnsiTheme="majorEastAsia" w:hint="eastAsia"/>
        </w:rPr>
        <w:t>罰則①</w:t>
      </w:r>
      <w:r w:rsidRPr="00783C6E">
        <w:rPr>
          <w:rFonts w:asciiTheme="majorEastAsia" w:eastAsiaTheme="majorEastAsia" w:hAnsiTheme="majorEastAsia" w:hint="eastAsia"/>
        </w:rPr>
        <w:t>（法第</w:t>
      </w:r>
      <w:r w:rsidRPr="00783C6E">
        <w:rPr>
          <w:rFonts w:asciiTheme="majorEastAsia" w:eastAsiaTheme="majorEastAsia" w:hAnsiTheme="majorEastAsia"/>
        </w:rPr>
        <w:t>176</w:t>
      </w:r>
      <w:r w:rsidRPr="00783C6E">
        <w:rPr>
          <w:rFonts w:asciiTheme="majorEastAsia" w:eastAsiaTheme="majorEastAsia" w:hAnsiTheme="majorEastAsia" w:hint="eastAsia"/>
        </w:rPr>
        <w:t>条関係）</w:t>
      </w:r>
      <w:bookmarkEnd w:id="114"/>
      <w:r w:rsidR="00E536A8">
        <w:rPr>
          <w:rFonts w:asciiTheme="majorEastAsia" w:eastAsiaTheme="majorEastAsia" w:hAnsiTheme="majorEastAsia" w:hint="eastAsia"/>
        </w:rPr>
        <w:t xml:space="preserve">　</w:t>
      </w:r>
    </w:p>
    <w:p w14:paraId="105A5B07" w14:textId="31D86A9C" w:rsidR="00720622" w:rsidRPr="00783C6E" w:rsidRDefault="00720622" w:rsidP="00720622">
      <w:pPr>
        <w:pStyle w:val="022"/>
        <w:ind w:firstLineChars="0" w:firstLine="0"/>
        <w:rPr>
          <w:u w:val="single"/>
        </w:rPr>
      </w:pPr>
      <w:r w:rsidRPr="00783C6E">
        <w:rPr>
          <w:rFonts w:hint="eastAsia"/>
        </w:rPr>
        <w:t xml:space="preserve">　</w:t>
      </w:r>
      <w:r w:rsidRPr="00783C6E">
        <w:rPr>
          <w:rFonts w:hint="eastAsia"/>
          <w:u w:val="single"/>
        </w:rPr>
        <w:t>法第1</w:t>
      </w:r>
      <w:r w:rsidRPr="00783C6E">
        <w:rPr>
          <w:u w:val="single"/>
        </w:rPr>
        <w:t>76</w:t>
      </w:r>
      <w:r w:rsidRPr="00783C6E">
        <w:rPr>
          <w:rFonts w:hint="eastAsia"/>
          <w:u w:val="single"/>
        </w:rPr>
        <w:t>条</w:t>
      </w:r>
    </w:p>
    <w:p w14:paraId="0FC95D1E" w14:textId="46E0CA29" w:rsidR="00720622" w:rsidRPr="00783C6E" w:rsidRDefault="00DF7365" w:rsidP="00DF7365">
      <w:pPr>
        <w:pStyle w:val="022"/>
        <w:ind w:left="221" w:hangingChars="100" w:hanging="221"/>
      </w:pPr>
      <w:r w:rsidRPr="00783C6E">
        <w:rPr>
          <w:rFonts w:hint="eastAsia"/>
        </w:rPr>
        <w:t xml:space="preserve">　　行政機関等の職員若しくは職員であった者、第66条第２項各号に定める業務若しくは第73条第５項若しくは第121条第３項の委託を受けた業務に従事している者若しくは従事していた者又は行政機関等において個人情報、仮名加工情報若しくは匿名加工情報の取扱いに従事している派遣労働者若しくは従事していた派遣労働者が、正当な理由がないのに、個人の秘密に属する事項が記録された第60条第２項第１号に係る個人情報ファイル（その全部又は一部を複製し、又は加工したものを含む。）を提供したときは、２年以下の</w:t>
      </w:r>
      <w:r w:rsidR="006C25B3">
        <w:rPr>
          <w:rFonts w:hint="eastAsia"/>
        </w:rPr>
        <w:t>拘禁刑</w:t>
      </w:r>
      <w:r w:rsidRPr="00783C6E">
        <w:rPr>
          <w:rFonts w:hint="eastAsia"/>
        </w:rPr>
        <w:t>又は100万円以下の罰金に処する。</w:t>
      </w:r>
    </w:p>
    <w:p w14:paraId="36B26FF1" w14:textId="5F2C4A56" w:rsidR="00720622" w:rsidRPr="00783C6E" w:rsidRDefault="00720622" w:rsidP="00720622">
      <w:pPr>
        <w:widowControl/>
        <w:jc w:val="left"/>
      </w:pPr>
    </w:p>
    <w:p w14:paraId="412CAD78" w14:textId="4A84E44C" w:rsidR="0003423E" w:rsidRPr="00783C6E" w:rsidRDefault="0003423E" w:rsidP="00720622">
      <w:pPr>
        <w:widowControl/>
        <w:jc w:val="left"/>
      </w:pPr>
      <w:r w:rsidRPr="00783C6E">
        <w:rPr>
          <w:rFonts w:hint="eastAsia"/>
        </w:rPr>
        <w:t>［解説］</w:t>
      </w:r>
    </w:p>
    <w:p w14:paraId="763564FC" w14:textId="38B86A1A" w:rsidR="00962674" w:rsidRPr="00783C6E" w:rsidRDefault="006C14D3" w:rsidP="00962674">
      <w:pPr>
        <w:widowControl/>
        <w:ind w:firstLineChars="100" w:firstLine="221"/>
        <w:jc w:val="left"/>
      </w:pPr>
      <w:r w:rsidRPr="00783C6E">
        <w:rPr>
          <w:rFonts w:hint="eastAsia"/>
        </w:rPr>
        <w:t>本条は、</w:t>
      </w:r>
      <w:r w:rsidR="00962674" w:rsidRPr="00783C6E">
        <w:rPr>
          <w:rFonts w:hint="eastAsia"/>
        </w:rPr>
        <w:t>次</w:t>
      </w:r>
      <w:r w:rsidR="00C730F0" w:rsidRPr="00783C6E">
        <w:rPr>
          <w:rFonts w:hint="eastAsia"/>
        </w:rPr>
        <w:t>の</w:t>
      </w:r>
      <w:r w:rsidR="00962674" w:rsidRPr="00783C6E">
        <w:rPr>
          <w:rFonts w:hint="eastAsia"/>
        </w:rPr>
        <w:t>者が、</w:t>
      </w:r>
      <w:r w:rsidR="00962674" w:rsidRPr="00783C6E">
        <w:t>正当な理由がないのに、個人の秘密に属する事項が記録された</w:t>
      </w:r>
      <w:r w:rsidR="00962674" w:rsidRPr="00783C6E">
        <w:rPr>
          <w:rFonts w:hint="eastAsia"/>
        </w:rPr>
        <w:t>法</w:t>
      </w:r>
      <w:r w:rsidR="00962674" w:rsidRPr="00783C6E">
        <w:t>第60条第２項第１号に係る個人情報ファイル（その全部又は一部を複製し、又は加工したものを含む。）を提供したときは、２年以下の</w:t>
      </w:r>
      <w:r w:rsidR="001333EA">
        <w:rPr>
          <w:rFonts w:hint="eastAsia"/>
        </w:rPr>
        <w:t>拘禁刑</w:t>
      </w:r>
      <w:r w:rsidR="00962674" w:rsidRPr="00783C6E">
        <w:t>又は100万円以下の罰金に</w:t>
      </w:r>
      <w:r w:rsidR="00962674" w:rsidRPr="00783C6E">
        <w:rPr>
          <w:rFonts w:hint="eastAsia"/>
        </w:rPr>
        <w:t>処することを定めたものである。</w:t>
      </w:r>
    </w:p>
    <w:p w14:paraId="4F7AD612" w14:textId="77777777" w:rsidR="00962674" w:rsidRPr="00783C6E" w:rsidRDefault="00962674" w:rsidP="00962674">
      <w:pPr>
        <w:widowControl/>
        <w:jc w:val="left"/>
      </w:pPr>
    </w:p>
    <w:p w14:paraId="6F553B33" w14:textId="104BED5A" w:rsidR="00962674" w:rsidRPr="00783C6E" w:rsidRDefault="00962674" w:rsidP="00962674">
      <w:pPr>
        <w:widowControl/>
        <w:ind w:firstLineChars="100" w:firstLine="221"/>
        <w:jc w:val="left"/>
      </w:pPr>
      <w:r w:rsidRPr="00783C6E">
        <w:rPr>
          <w:rFonts w:hint="eastAsia"/>
        </w:rPr>
        <w:t>(1) 行政機関等の職員若しくは職員であった者</w:t>
      </w:r>
    </w:p>
    <w:p w14:paraId="1978D9ED" w14:textId="6A5A4707" w:rsidR="00962674" w:rsidRPr="00783C6E" w:rsidRDefault="00962674" w:rsidP="00962674">
      <w:pPr>
        <w:widowControl/>
        <w:ind w:leftChars="100" w:left="442" w:hangingChars="100" w:hanging="221"/>
        <w:jc w:val="left"/>
      </w:pPr>
      <w:r w:rsidRPr="00783C6E">
        <w:rPr>
          <w:rFonts w:hint="eastAsia"/>
        </w:rPr>
        <w:t>(2) 法第</w:t>
      </w:r>
      <w:r w:rsidRPr="00783C6E">
        <w:t>66条第２項各号に定める業務若しくは</w:t>
      </w:r>
      <w:r w:rsidRPr="00783C6E">
        <w:rPr>
          <w:rFonts w:hint="eastAsia"/>
        </w:rPr>
        <w:t>法</w:t>
      </w:r>
      <w:r w:rsidRPr="00783C6E">
        <w:t>第73条第５項若しくは</w:t>
      </w:r>
      <w:r w:rsidRPr="00783C6E">
        <w:rPr>
          <w:rFonts w:hint="eastAsia"/>
        </w:rPr>
        <w:t>法</w:t>
      </w:r>
      <w:r w:rsidRPr="00783C6E">
        <w:t>第121条第３項の委託を受けた業務に従事している者若しくは従事していた者</w:t>
      </w:r>
    </w:p>
    <w:p w14:paraId="23A1FE3D" w14:textId="6E73D52F" w:rsidR="00962674" w:rsidRPr="00783C6E" w:rsidRDefault="00962674" w:rsidP="00962674">
      <w:pPr>
        <w:widowControl/>
        <w:ind w:leftChars="100" w:left="442" w:hangingChars="100" w:hanging="221"/>
        <w:jc w:val="left"/>
      </w:pPr>
      <w:r w:rsidRPr="00783C6E">
        <w:rPr>
          <w:rFonts w:hint="eastAsia"/>
        </w:rPr>
        <w:t xml:space="preserve">(3) </w:t>
      </w:r>
      <w:r w:rsidRPr="00783C6E">
        <w:t>行政機関等において個人情報、仮名加工情報若しくは匿名加工情報の取扱いに従事している派遣労働者若しくは従事していた派遣労働者</w:t>
      </w:r>
    </w:p>
    <w:p w14:paraId="4F2AE4CA" w14:textId="6737109F" w:rsidR="00962674" w:rsidRPr="00783C6E" w:rsidRDefault="00962674" w:rsidP="001B6C4A">
      <w:pPr>
        <w:widowControl/>
        <w:jc w:val="left"/>
      </w:pPr>
    </w:p>
    <w:p w14:paraId="5366BBCC" w14:textId="273F5448" w:rsidR="00DF7365" w:rsidRPr="00783C6E" w:rsidRDefault="00DF7365">
      <w:pPr>
        <w:widowControl/>
        <w:jc w:val="left"/>
      </w:pPr>
      <w:r w:rsidRPr="00783C6E">
        <w:br w:type="page"/>
      </w:r>
    </w:p>
    <w:bookmarkStart w:id="115" w:name="_Toc198287713"/>
    <w:p w14:paraId="18B1A31E" w14:textId="56AA5536" w:rsidR="00DF7365" w:rsidRPr="00783C6E" w:rsidRDefault="00DF7365"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741632" behindDoc="0" locked="0" layoutInCell="1" allowOverlap="1" wp14:anchorId="636AF61A" wp14:editId="248AB04F">
                <wp:simplePos x="0" y="0"/>
                <wp:positionH relativeFrom="margin">
                  <wp:align>left</wp:align>
                </wp:positionH>
                <wp:positionV relativeFrom="paragraph">
                  <wp:posOffset>223520</wp:posOffset>
                </wp:positionV>
                <wp:extent cx="5861050" cy="895350"/>
                <wp:effectExtent l="0" t="0" r="25400" b="19050"/>
                <wp:wrapNone/>
                <wp:docPr id="317" name="正方形/長方形 317"/>
                <wp:cNvGraphicFramePr/>
                <a:graphic xmlns:a="http://schemas.openxmlformats.org/drawingml/2006/main">
                  <a:graphicData uri="http://schemas.microsoft.com/office/word/2010/wordprocessingShape">
                    <wps:wsp>
                      <wps:cNvSpPr/>
                      <wps:spPr>
                        <a:xfrm>
                          <a:off x="0" y="0"/>
                          <a:ext cx="5861050" cy="895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44936" id="正方形/長方形 317" o:spid="_x0000_s1026" style="position:absolute;left:0;text-align:left;margin-left:0;margin-top:17.6pt;width:461.5pt;height:70.5pt;z-index:252741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" filled="f" strokecolor="black [3213]" strokeweight="1pt">
                <w10:wrap anchorx="margin"/>
              </v:rect>
            </w:pict>
          </mc:Fallback>
        </mc:AlternateContent>
      </w:r>
      <w:r w:rsidRPr="00783C6E">
        <w:rPr>
          <w:rFonts w:asciiTheme="majorEastAsia" w:hAnsiTheme="majorEastAsia" w:hint="eastAsia"/>
        </w:rPr>
        <w:t xml:space="preserve">　</w:t>
      </w:r>
      <w:r w:rsidR="00537578" w:rsidRPr="00783C6E">
        <w:rPr>
          <w:rFonts w:asciiTheme="majorEastAsia" w:hAnsiTheme="majorEastAsia" w:hint="eastAsia"/>
        </w:rPr>
        <w:t>罰則②</w:t>
      </w:r>
      <w:r w:rsidRPr="00783C6E">
        <w:rPr>
          <w:rFonts w:asciiTheme="majorEastAsia" w:hAnsiTheme="majorEastAsia" w:hint="eastAsia"/>
        </w:rPr>
        <w:t>（法第</w:t>
      </w:r>
      <w:r w:rsidRPr="00783C6E">
        <w:rPr>
          <w:rFonts w:asciiTheme="majorEastAsia" w:hAnsiTheme="majorEastAsia"/>
        </w:rPr>
        <w:t>180条</w:t>
      </w:r>
      <w:r w:rsidRPr="00783C6E">
        <w:rPr>
          <w:rFonts w:asciiTheme="majorEastAsia" w:hAnsiTheme="majorEastAsia" w:hint="eastAsia"/>
        </w:rPr>
        <w:t>関係</w:t>
      </w:r>
      <w:r w:rsidRPr="00783C6E">
        <w:rPr>
          <w:rFonts w:asciiTheme="majorEastAsia" w:hAnsiTheme="majorEastAsia"/>
        </w:rPr>
        <w:t>）</w:t>
      </w:r>
      <w:bookmarkEnd w:id="115"/>
      <w:r w:rsidR="00E536A8">
        <w:rPr>
          <w:rFonts w:asciiTheme="majorEastAsia" w:hAnsiTheme="majorEastAsia" w:hint="eastAsia"/>
        </w:rPr>
        <w:t xml:space="preserve">　</w:t>
      </w:r>
    </w:p>
    <w:p w14:paraId="71CB7FB4" w14:textId="255B6AA3" w:rsidR="00DF7365" w:rsidRPr="00783C6E" w:rsidRDefault="00C52CEA" w:rsidP="00DF7365">
      <w:pPr>
        <w:widowControl/>
        <w:ind w:right="-144" w:firstLineChars="100" w:firstLine="221"/>
        <w:jc w:val="left"/>
        <w:rPr>
          <w:u w:val="single"/>
        </w:rPr>
      </w:pPr>
      <w:r w:rsidRPr="00783C6E">
        <w:rPr>
          <w:rFonts w:hint="eastAsia"/>
          <w:u w:val="single"/>
        </w:rPr>
        <w:t>法</w:t>
      </w:r>
      <w:r w:rsidR="00DF7365" w:rsidRPr="00783C6E">
        <w:rPr>
          <w:rFonts w:hint="eastAsia"/>
          <w:u w:val="single"/>
        </w:rPr>
        <w:t>第</w:t>
      </w:r>
      <w:r w:rsidR="00DF7365" w:rsidRPr="00783C6E">
        <w:rPr>
          <w:u w:val="single"/>
        </w:rPr>
        <w:t>180条</w:t>
      </w:r>
    </w:p>
    <w:p w14:paraId="26EEFE83" w14:textId="15CB2DCE" w:rsidR="00DF7365" w:rsidRPr="00783C6E" w:rsidRDefault="00DF7365" w:rsidP="00DF7365">
      <w:pPr>
        <w:widowControl/>
        <w:ind w:leftChars="100" w:left="221" w:firstLineChars="100" w:firstLine="221"/>
        <w:jc w:val="left"/>
        <w:rPr>
          <w:rFonts w:cs="ＭＳ 明朝"/>
          <w:szCs w:val="21"/>
        </w:rPr>
      </w:pPr>
      <w:r w:rsidRPr="00783C6E">
        <w:rPr>
          <w:rFonts w:cs="ＭＳ 明朝" w:hint="eastAsia"/>
          <w:szCs w:val="21"/>
        </w:rPr>
        <w:t>第176条に規定する者が、その業務に関して知り得た保有個人情報を自己若しくは第三者の不正な利益を図る目的で提供し、又は盗用したときは、</w:t>
      </w:r>
      <w:r w:rsidR="00F77B64" w:rsidRPr="00783C6E">
        <w:rPr>
          <w:rFonts w:cs="ＭＳ 明朝" w:hint="eastAsia"/>
          <w:szCs w:val="21"/>
        </w:rPr>
        <w:t>１</w:t>
      </w:r>
      <w:r w:rsidRPr="00783C6E">
        <w:rPr>
          <w:rFonts w:cs="ＭＳ 明朝" w:hint="eastAsia"/>
          <w:szCs w:val="21"/>
        </w:rPr>
        <w:t>年以下の</w:t>
      </w:r>
      <w:r w:rsidR="001333EA">
        <w:rPr>
          <w:rFonts w:cs="ＭＳ 明朝" w:hint="eastAsia"/>
          <w:szCs w:val="21"/>
        </w:rPr>
        <w:t>拘禁刑</w:t>
      </w:r>
      <w:r w:rsidRPr="00783C6E">
        <w:rPr>
          <w:rFonts w:cs="ＭＳ 明朝" w:hint="eastAsia"/>
          <w:szCs w:val="21"/>
        </w:rPr>
        <w:t>又は</w:t>
      </w:r>
      <w:r w:rsidR="00F77B64" w:rsidRPr="00783C6E">
        <w:rPr>
          <w:rFonts w:cs="ＭＳ 明朝" w:hint="eastAsia"/>
          <w:szCs w:val="21"/>
        </w:rPr>
        <w:t>50</w:t>
      </w:r>
      <w:r w:rsidRPr="00783C6E">
        <w:rPr>
          <w:rFonts w:cs="ＭＳ 明朝" w:hint="eastAsia"/>
          <w:szCs w:val="21"/>
        </w:rPr>
        <w:t>万円以下の罰金に処する。</w:t>
      </w:r>
    </w:p>
    <w:p w14:paraId="39A6A8DA" w14:textId="46859BDF" w:rsidR="00DF7365" w:rsidRPr="00783C6E" w:rsidRDefault="00DF7365" w:rsidP="00DF7365">
      <w:pPr>
        <w:widowControl/>
        <w:jc w:val="left"/>
        <w:rPr>
          <w:rFonts w:cs="ＭＳ 明朝"/>
          <w:szCs w:val="21"/>
        </w:rPr>
      </w:pPr>
    </w:p>
    <w:p w14:paraId="0EB99A5F" w14:textId="7D2C13FF" w:rsidR="0003423E" w:rsidRPr="00783C6E" w:rsidRDefault="0003423E" w:rsidP="00DF7365">
      <w:pPr>
        <w:widowControl/>
        <w:jc w:val="left"/>
        <w:rPr>
          <w:rFonts w:cs="ＭＳ 明朝"/>
          <w:szCs w:val="21"/>
        </w:rPr>
      </w:pPr>
      <w:r w:rsidRPr="00783C6E">
        <w:rPr>
          <w:rFonts w:cs="ＭＳ 明朝" w:hint="eastAsia"/>
          <w:szCs w:val="21"/>
        </w:rPr>
        <w:t>［解説］</w:t>
      </w:r>
    </w:p>
    <w:p w14:paraId="49A8950D" w14:textId="2EA900D1" w:rsidR="00DF7365" w:rsidRPr="00783C6E" w:rsidRDefault="006C14D3" w:rsidP="00537578">
      <w:pPr>
        <w:widowControl/>
        <w:ind w:firstLineChars="100" w:firstLine="221"/>
        <w:jc w:val="left"/>
      </w:pPr>
      <w:r w:rsidRPr="00783C6E">
        <w:rPr>
          <w:rFonts w:hint="eastAsia"/>
        </w:rPr>
        <w:t>本条は、</w:t>
      </w:r>
      <w:r w:rsidR="00537578" w:rsidRPr="00783C6E">
        <w:rPr>
          <w:rFonts w:hint="eastAsia"/>
        </w:rPr>
        <w:t>法第</w:t>
      </w:r>
      <w:r w:rsidR="00537578" w:rsidRPr="00783C6E">
        <w:t>176条に規定する者が、その業務に関して知り得た保有個人情報を自己若しくは第三者の不正な利益を図る目的で提供し、又は盗用したときは、１年以下の</w:t>
      </w:r>
      <w:r w:rsidR="001333EA">
        <w:rPr>
          <w:rFonts w:hint="eastAsia"/>
        </w:rPr>
        <w:t>拘禁刑</w:t>
      </w:r>
      <w:r w:rsidR="00537578" w:rsidRPr="00783C6E">
        <w:t>又は50万円以下の罰金に処する</w:t>
      </w:r>
      <w:r w:rsidR="00537578" w:rsidRPr="00783C6E">
        <w:rPr>
          <w:rFonts w:hint="eastAsia"/>
        </w:rPr>
        <w:t>ことを定めたものである。</w:t>
      </w:r>
    </w:p>
    <w:p w14:paraId="3A510D8D" w14:textId="77777777" w:rsidR="006C14D3" w:rsidRPr="00783C6E" w:rsidRDefault="006C14D3" w:rsidP="006C14D3">
      <w:pPr>
        <w:widowControl/>
        <w:jc w:val="left"/>
      </w:pPr>
    </w:p>
    <w:p w14:paraId="00AA19EF" w14:textId="779A8809" w:rsidR="00DF7365" w:rsidRPr="00783C6E" w:rsidRDefault="00DF7365">
      <w:pPr>
        <w:widowControl/>
        <w:jc w:val="left"/>
      </w:pPr>
      <w:r w:rsidRPr="00783C6E">
        <w:br w:type="page"/>
      </w:r>
    </w:p>
    <w:bookmarkStart w:id="116" w:name="_Toc198287714"/>
    <w:p w14:paraId="7A380326" w14:textId="6C8EDB7F" w:rsidR="00DF7365" w:rsidRPr="00783C6E" w:rsidRDefault="00DF7365"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743680" behindDoc="0" locked="0" layoutInCell="1" allowOverlap="1" wp14:anchorId="6F1BCFD4" wp14:editId="1900E770">
                <wp:simplePos x="0" y="0"/>
                <wp:positionH relativeFrom="margin">
                  <wp:align>left</wp:align>
                </wp:positionH>
                <wp:positionV relativeFrom="paragraph">
                  <wp:posOffset>223520</wp:posOffset>
                </wp:positionV>
                <wp:extent cx="5861050" cy="895350"/>
                <wp:effectExtent l="0" t="0" r="25400" b="19050"/>
                <wp:wrapNone/>
                <wp:docPr id="318" name="正方形/長方形 318"/>
                <wp:cNvGraphicFramePr/>
                <a:graphic xmlns:a="http://schemas.openxmlformats.org/drawingml/2006/main">
                  <a:graphicData uri="http://schemas.microsoft.com/office/word/2010/wordprocessingShape">
                    <wps:wsp>
                      <wps:cNvSpPr/>
                      <wps:spPr>
                        <a:xfrm>
                          <a:off x="0" y="0"/>
                          <a:ext cx="5861050" cy="895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EF128" id="正方形/長方形 318" o:spid="_x0000_s1026" style="position:absolute;left:0;text-align:left;margin-left:0;margin-top:17.6pt;width:461.5pt;height:70.5pt;z-index:252743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" filled="f" strokecolor="black [3213]" strokeweight="1pt">
                <w10:wrap anchorx="margin"/>
              </v:rect>
            </w:pict>
          </mc:Fallback>
        </mc:AlternateContent>
      </w:r>
      <w:r w:rsidRPr="00783C6E">
        <w:rPr>
          <w:rFonts w:asciiTheme="majorEastAsia" w:hAnsiTheme="majorEastAsia" w:hint="eastAsia"/>
        </w:rPr>
        <w:t xml:space="preserve">　</w:t>
      </w:r>
      <w:r w:rsidR="00537578" w:rsidRPr="00783C6E">
        <w:rPr>
          <w:rFonts w:asciiTheme="majorEastAsia" w:hAnsiTheme="majorEastAsia" w:hint="eastAsia"/>
        </w:rPr>
        <w:t>罰則③</w:t>
      </w:r>
      <w:r w:rsidRPr="00783C6E">
        <w:rPr>
          <w:rFonts w:asciiTheme="majorEastAsia" w:hAnsiTheme="majorEastAsia" w:hint="eastAsia"/>
        </w:rPr>
        <w:t>（法第</w:t>
      </w:r>
      <w:r w:rsidRPr="00783C6E">
        <w:rPr>
          <w:rFonts w:asciiTheme="majorEastAsia" w:hAnsiTheme="majorEastAsia"/>
        </w:rPr>
        <w:t>181条</w:t>
      </w:r>
      <w:r w:rsidRPr="00783C6E">
        <w:rPr>
          <w:rFonts w:asciiTheme="majorEastAsia" w:hAnsiTheme="majorEastAsia" w:hint="eastAsia"/>
        </w:rPr>
        <w:t>関係</w:t>
      </w:r>
      <w:r w:rsidRPr="00783C6E">
        <w:rPr>
          <w:rFonts w:asciiTheme="majorEastAsia" w:hAnsiTheme="majorEastAsia"/>
        </w:rPr>
        <w:t>）</w:t>
      </w:r>
      <w:bookmarkEnd w:id="116"/>
      <w:r w:rsidR="00E536A8">
        <w:rPr>
          <w:rFonts w:asciiTheme="majorEastAsia" w:hAnsiTheme="majorEastAsia" w:hint="eastAsia"/>
        </w:rPr>
        <w:t xml:space="preserve">　</w:t>
      </w:r>
    </w:p>
    <w:p w14:paraId="51DDB8D2" w14:textId="5C824C17" w:rsidR="00DF7365" w:rsidRPr="00783C6E" w:rsidRDefault="00C52CEA" w:rsidP="00DF7365">
      <w:pPr>
        <w:widowControl/>
        <w:ind w:right="-144" w:firstLineChars="100" w:firstLine="221"/>
        <w:jc w:val="left"/>
        <w:rPr>
          <w:u w:val="single"/>
        </w:rPr>
      </w:pPr>
      <w:r w:rsidRPr="00783C6E">
        <w:rPr>
          <w:rFonts w:hint="eastAsia"/>
          <w:u w:val="single"/>
        </w:rPr>
        <w:t>法</w:t>
      </w:r>
      <w:r w:rsidR="00DF7365" w:rsidRPr="00783C6E">
        <w:rPr>
          <w:rFonts w:hint="eastAsia"/>
          <w:u w:val="single"/>
        </w:rPr>
        <w:t>第</w:t>
      </w:r>
      <w:r w:rsidR="00DF7365" w:rsidRPr="00783C6E">
        <w:rPr>
          <w:u w:val="single"/>
        </w:rPr>
        <w:t>181条</w:t>
      </w:r>
    </w:p>
    <w:p w14:paraId="42083F68" w14:textId="2491289F" w:rsidR="00DF7365" w:rsidRPr="00783C6E" w:rsidRDefault="00DF7365" w:rsidP="00DF7365">
      <w:pPr>
        <w:widowControl/>
        <w:ind w:leftChars="100" w:left="221" w:firstLineChars="100" w:firstLine="221"/>
        <w:jc w:val="left"/>
        <w:rPr>
          <w:rFonts w:cs="ＭＳ 明朝"/>
          <w:szCs w:val="21"/>
        </w:rPr>
      </w:pPr>
      <w:r w:rsidRPr="00783C6E">
        <w:rPr>
          <w:rFonts w:cs="ＭＳ 明朝" w:hint="eastAsia"/>
          <w:szCs w:val="21"/>
        </w:rPr>
        <w:t>行政機関等の職員がその職権を濫用して、専らその職務の用以外の用に供する目的で個人の秘密に属する事項が記録された文書、図画又は電磁的記録を収集したときは、</w:t>
      </w:r>
      <w:r w:rsidR="00F77B64" w:rsidRPr="00783C6E">
        <w:rPr>
          <w:rFonts w:cs="ＭＳ 明朝" w:hint="eastAsia"/>
          <w:szCs w:val="21"/>
        </w:rPr>
        <w:t>１</w:t>
      </w:r>
      <w:r w:rsidRPr="00783C6E">
        <w:rPr>
          <w:rFonts w:cs="ＭＳ 明朝" w:hint="eastAsia"/>
          <w:szCs w:val="21"/>
        </w:rPr>
        <w:t>年以下の</w:t>
      </w:r>
      <w:r w:rsidR="001333EA">
        <w:rPr>
          <w:rFonts w:cs="ＭＳ 明朝" w:hint="eastAsia"/>
          <w:szCs w:val="21"/>
        </w:rPr>
        <w:t>拘禁刑</w:t>
      </w:r>
      <w:r w:rsidRPr="00783C6E">
        <w:rPr>
          <w:rFonts w:cs="ＭＳ 明朝" w:hint="eastAsia"/>
          <w:szCs w:val="21"/>
        </w:rPr>
        <w:t>又は</w:t>
      </w:r>
      <w:r w:rsidR="00F77B64" w:rsidRPr="00783C6E">
        <w:rPr>
          <w:rFonts w:cs="ＭＳ 明朝" w:hint="eastAsia"/>
          <w:szCs w:val="21"/>
        </w:rPr>
        <w:t>50</w:t>
      </w:r>
      <w:r w:rsidRPr="00783C6E">
        <w:rPr>
          <w:rFonts w:cs="ＭＳ 明朝" w:hint="eastAsia"/>
          <w:szCs w:val="21"/>
        </w:rPr>
        <w:t>万円以下の罰金に処する。</w:t>
      </w:r>
    </w:p>
    <w:p w14:paraId="517560EE" w14:textId="1F081AD8" w:rsidR="00DF7365" w:rsidRPr="00783C6E" w:rsidRDefault="00DF7365" w:rsidP="00DF7365">
      <w:pPr>
        <w:widowControl/>
        <w:jc w:val="left"/>
        <w:rPr>
          <w:rFonts w:cs="ＭＳ 明朝"/>
          <w:szCs w:val="21"/>
        </w:rPr>
      </w:pPr>
    </w:p>
    <w:p w14:paraId="14FA9807" w14:textId="2A812BE7" w:rsidR="0003423E" w:rsidRPr="00783C6E" w:rsidRDefault="0003423E" w:rsidP="00DF7365">
      <w:pPr>
        <w:widowControl/>
        <w:jc w:val="left"/>
        <w:rPr>
          <w:rFonts w:cs="ＭＳ 明朝"/>
          <w:szCs w:val="21"/>
        </w:rPr>
      </w:pPr>
      <w:r w:rsidRPr="00783C6E">
        <w:rPr>
          <w:rFonts w:cs="ＭＳ 明朝" w:hint="eastAsia"/>
          <w:szCs w:val="21"/>
        </w:rPr>
        <w:t>［解説］</w:t>
      </w:r>
    </w:p>
    <w:p w14:paraId="1F1476BC" w14:textId="6FD0154E" w:rsidR="00DF7365" w:rsidRPr="00783C6E" w:rsidRDefault="0073715D" w:rsidP="00537578">
      <w:pPr>
        <w:widowControl/>
        <w:ind w:firstLineChars="100" w:firstLine="221"/>
        <w:jc w:val="left"/>
      </w:pPr>
      <w:r w:rsidRPr="00783C6E">
        <w:rPr>
          <w:rFonts w:hint="eastAsia"/>
        </w:rPr>
        <w:t>本条は、</w:t>
      </w:r>
      <w:r w:rsidR="00537578" w:rsidRPr="00783C6E">
        <w:rPr>
          <w:rFonts w:hint="eastAsia"/>
        </w:rPr>
        <w:t>行政機関等の職員がその職権を濫用して、専らその職務の用以外の用に供する目的で個人の秘密に属する事項が記録された文書、図画又は電磁的記録を収集したときは、１年以下の</w:t>
      </w:r>
      <w:r w:rsidR="001333EA">
        <w:rPr>
          <w:rFonts w:hint="eastAsia"/>
        </w:rPr>
        <w:t>拘禁刑</w:t>
      </w:r>
      <w:r w:rsidR="00537578" w:rsidRPr="00783C6E">
        <w:rPr>
          <w:rFonts w:hint="eastAsia"/>
        </w:rPr>
        <w:t>又は</w:t>
      </w:r>
      <w:r w:rsidR="00537578" w:rsidRPr="00783C6E">
        <w:t>50万円以下の罰金に処する</w:t>
      </w:r>
      <w:r w:rsidR="00537578" w:rsidRPr="00783C6E">
        <w:rPr>
          <w:rFonts w:hint="eastAsia"/>
        </w:rPr>
        <w:t>ことを定めたものである。</w:t>
      </w:r>
    </w:p>
    <w:p w14:paraId="294BAC3D" w14:textId="77777777" w:rsidR="0073715D" w:rsidRPr="00783C6E" w:rsidRDefault="0073715D" w:rsidP="0073715D">
      <w:pPr>
        <w:widowControl/>
        <w:jc w:val="left"/>
      </w:pPr>
    </w:p>
    <w:p w14:paraId="7E61AA17" w14:textId="62BEEBB5" w:rsidR="00DF7365" w:rsidRPr="00783C6E" w:rsidRDefault="00DF7365">
      <w:pPr>
        <w:widowControl/>
        <w:jc w:val="left"/>
      </w:pPr>
      <w:r w:rsidRPr="00783C6E">
        <w:br w:type="page"/>
      </w:r>
    </w:p>
    <w:bookmarkStart w:id="117" w:name="_Toc198287715"/>
    <w:p w14:paraId="62EB0E4A" w14:textId="6F622DB1" w:rsidR="00F77B64" w:rsidRPr="00783C6E" w:rsidRDefault="00F77B64"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747776" behindDoc="0" locked="0" layoutInCell="1" allowOverlap="1" wp14:anchorId="017ABBB2" wp14:editId="0A3CF5A2">
                <wp:simplePos x="0" y="0"/>
                <wp:positionH relativeFrom="margin">
                  <wp:align>left</wp:align>
                </wp:positionH>
                <wp:positionV relativeFrom="paragraph">
                  <wp:posOffset>223520</wp:posOffset>
                </wp:positionV>
                <wp:extent cx="5861050" cy="679450"/>
                <wp:effectExtent l="0" t="0" r="25400" b="25400"/>
                <wp:wrapNone/>
                <wp:docPr id="207" name="正方形/長方形 207"/>
                <wp:cNvGraphicFramePr/>
                <a:graphic xmlns:a="http://schemas.openxmlformats.org/drawingml/2006/main">
                  <a:graphicData uri="http://schemas.microsoft.com/office/word/2010/wordprocessingShape">
                    <wps:wsp>
                      <wps:cNvSpPr/>
                      <wps:spPr>
                        <a:xfrm>
                          <a:off x="0" y="0"/>
                          <a:ext cx="5861050" cy="679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8D60F" id="正方形/長方形 207" o:spid="_x0000_s1026" style="position:absolute;left:0;text-align:left;margin-left:0;margin-top:17.6pt;width:461.5pt;height:53.5pt;z-index:252747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" filled="f" strokecolor="black [3213]" strokeweight="1pt">
                <w10:wrap anchorx="margin"/>
              </v:rect>
            </w:pict>
          </mc:Fallback>
        </mc:AlternateContent>
      </w:r>
      <w:r w:rsidRPr="00783C6E">
        <w:rPr>
          <w:rFonts w:asciiTheme="majorEastAsia" w:hAnsiTheme="majorEastAsia" w:hint="eastAsia"/>
        </w:rPr>
        <w:t xml:space="preserve">　罰則</w:t>
      </w:r>
      <w:r w:rsidR="00537578" w:rsidRPr="00783C6E">
        <w:rPr>
          <w:rFonts w:asciiTheme="majorEastAsia" w:hAnsiTheme="majorEastAsia" w:hint="eastAsia"/>
        </w:rPr>
        <w:t>④</w:t>
      </w:r>
      <w:r w:rsidRPr="00783C6E">
        <w:rPr>
          <w:rFonts w:asciiTheme="majorEastAsia" w:hAnsiTheme="majorEastAsia" w:hint="eastAsia"/>
        </w:rPr>
        <w:t>（法第</w:t>
      </w:r>
      <w:r w:rsidRPr="00783C6E">
        <w:rPr>
          <w:rFonts w:asciiTheme="majorEastAsia" w:hAnsiTheme="majorEastAsia"/>
        </w:rPr>
        <w:t>183条</w:t>
      </w:r>
      <w:r w:rsidRPr="00783C6E">
        <w:rPr>
          <w:rFonts w:asciiTheme="majorEastAsia" w:hAnsiTheme="majorEastAsia" w:hint="eastAsia"/>
        </w:rPr>
        <w:t>関係</w:t>
      </w:r>
      <w:r w:rsidRPr="00783C6E">
        <w:rPr>
          <w:rFonts w:asciiTheme="majorEastAsia" w:hAnsiTheme="majorEastAsia"/>
        </w:rPr>
        <w:t>）</w:t>
      </w:r>
      <w:bookmarkEnd w:id="117"/>
      <w:r w:rsidR="00E536A8">
        <w:rPr>
          <w:rFonts w:asciiTheme="majorEastAsia" w:hAnsiTheme="majorEastAsia" w:hint="eastAsia"/>
        </w:rPr>
        <w:t xml:space="preserve">　</w:t>
      </w:r>
    </w:p>
    <w:p w14:paraId="6E901BED" w14:textId="4F1DF010" w:rsidR="00F77B64" w:rsidRPr="00783C6E" w:rsidRDefault="00C52CEA" w:rsidP="00F77B64">
      <w:pPr>
        <w:widowControl/>
        <w:ind w:right="-144" w:firstLineChars="100" w:firstLine="221"/>
        <w:jc w:val="left"/>
        <w:rPr>
          <w:u w:val="single"/>
        </w:rPr>
      </w:pPr>
      <w:r w:rsidRPr="00783C6E">
        <w:rPr>
          <w:rFonts w:hint="eastAsia"/>
          <w:u w:val="single"/>
        </w:rPr>
        <w:t>法</w:t>
      </w:r>
      <w:r w:rsidR="00F77B64" w:rsidRPr="00783C6E">
        <w:rPr>
          <w:rFonts w:hint="eastAsia"/>
          <w:u w:val="single"/>
        </w:rPr>
        <w:t>第</w:t>
      </w:r>
      <w:r w:rsidR="00F77B64" w:rsidRPr="00783C6E">
        <w:rPr>
          <w:u w:val="single"/>
        </w:rPr>
        <w:t>183条</w:t>
      </w:r>
    </w:p>
    <w:p w14:paraId="60186E77" w14:textId="0BB1E8E4" w:rsidR="00F77B64" w:rsidRPr="00783C6E" w:rsidRDefault="00F77B64" w:rsidP="00F77B64">
      <w:pPr>
        <w:widowControl/>
        <w:ind w:leftChars="100" w:left="221" w:firstLineChars="100" w:firstLine="221"/>
        <w:jc w:val="left"/>
        <w:rPr>
          <w:rFonts w:cs="ＭＳ 明朝"/>
          <w:szCs w:val="21"/>
        </w:rPr>
      </w:pPr>
      <w:r w:rsidRPr="00783C6E">
        <w:rPr>
          <w:rFonts w:cs="ＭＳ 明朝" w:hint="eastAsia"/>
          <w:szCs w:val="21"/>
        </w:rPr>
        <w:t>第176条、第177条及び第179条から第181条までの規定は、日本国外においてこれらの条の罪を犯した者にも適用する。</w:t>
      </w:r>
    </w:p>
    <w:p w14:paraId="2452BA0E" w14:textId="387DF950" w:rsidR="00F77B64" w:rsidRPr="00783C6E" w:rsidRDefault="00F77B64" w:rsidP="00F77B64">
      <w:pPr>
        <w:widowControl/>
        <w:jc w:val="left"/>
        <w:rPr>
          <w:rFonts w:cs="ＭＳ 明朝"/>
          <w:szCs w:val="21"/>
        </w:rPr>
      </w:pPr>
    </w:p>
    <w:p w14:paraId="53D24BFA" w14:textId="6BD6F88B" w:rsidR="0003423E" w:rsidRPr="00783C6E" w:rsidRDefault="0003423E" w:rsidP="00F77B64">
      <w:pPr>
        <w:widowControl/>
        <w:jc w:val="left"/>
        <w:rPr>
          <w:rFonts w:cs="ＭＳ 明朝"/>
          <w:szCs w:val="21"/>
        </w:rPr>
      </w:pPr>
      <w:r w:rsidRPr="00783C6E">
        <w:rPr>
          <w:rFonts w:cs="ＭＳ 明朝" w:hint="eastAsia"/>
          <w:szCs w:val="21"/>
        </w:rPr>
        <w:t>［解説］</w:t>
      </w:r>
    </w:p>
    <w:p w14:paraId="14B86801" w14:textId="78DAEB3E" w:rsidR="00F77B64" w:rsidRPr="00783C6E" w:rsidRDefault="00537578" w:rsidP="00537578">
      <w:pPr>
        <w:widowControl/>
        <w:ind w:firstLineChars="100" w:firstLine="221"/>
        <w:jc w:val="left"/>
      </w:pPr>
      <w:r w:rsidRPr="00783C6E">
        <w:rPr>
          <w:rFonts w:hint="eastAsia"/>
        </w:rPr>
        <w:t>法第</w:t>
      </w:r>
      <w:r w:rsidRPr="00783C6E">
        <w:t>176条、第177条及び</w:t>
      </w:r>
      <w:r w:rsidR="0073715D" w:rsidRPr="00783C6E">
        <w:rPr>
          <w:rFonts w:hint="eastAsia"/>
        </w:rPr>
        <w:t>法</w:t>
      </w:r>
      <w:r w:rsidRPr="00783C6E">
        <w:t>第179条から第181条までの規定は、日本国外においてこれらの条の罪を犯した者にも適用する</w:t>
      </w:r>
      <w:r w:rsidRPr="00783C6E">
        <w:rPr>
          <w:rFonts w:hint="eastAsia"/>
        </w:rPr>
        <w:t>ことを定めたものである。</w:t>
      </w:r>
    </w:p>
    <w:p w14:paraId="353C2768" w14:textId="77777777" w:rsidR="006C14D3" w:rsidRPr="00783C6E" w:rsidRDefault="006C14D3" w:rsidP="006C14D3">
      <w:pPr>
        <w:widowControl/>
        <w:jc w:val="left"/>
      </w:pPr>
    </w:p>
    <w:p w14:paraId="7ABD4321" w14:textId="5FA7F09C" w:rsidR="00F77B64" w:rsidRPr="00783C6E" w:rsidRDefault="00F77B64">
      <w:pPr>
        <w:widowControl/>
        <w:jc w:val="left"/>
      </w:pPr>
      <w:r w:rsidRPr="00783C6E">
        <w:br w:type="page"/>
      </w:r>
    </w:p>
    <w:bookmarkStart w:id="118" w:name="_Toc198287716"/>
    <w:p w14:paraId="2394785E" w14:textId="36529A8A" w:rsidR="00F77B64" w:rsidRPr="00783C6E" w:rsidRDefault="00F77B64"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751872" behindDoc="0" locked="0" layoutInCell="1" allowOverlap="1" wp14:anchorId="1DACF8C6" wp14:editId="326F71C1">
                <wp:simplePos x="0" y="0"/>
                <wp:positionH relativeFrom="margin">
                  <wp:align>left</wp:align>
                </wp:positionH>
                <wp:positionV relativeFrom="paragraph">
                  <wp:posOffset>223520</wp:posOffset>
                </wp:positionV>
                <wp:extent cx="5861050" cy="1555750"/>
                <wp:effectExtent l="0" t="0" r="25400" b="25400"/>
                <wp:wrapNone/>
                <wp:docPr id="320" name="正方形/長方形 320"/>
                <wp:cNvGraphicFramePr/>
                <a:graphic xmlns:a="http://schemas.openxmlformats.org/drawingml/2006/main">
                  <a:graphicData uri="http://schemas.microsoft.com/office/word/2010/wordprocessingShape">
                    <wps:wsp>
                      <wps:cNvSpPr/>
                      <wps:spPr>
                        <a:xfrm>
                          <a:off x="0" y="0"/>
                          <a:ext cx="5861050" cy="155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3901B" id="正方形/長方形 320" o:spid="_x0000_s1026" style="position:absolute;left:0;text-align:left;margin-left:0;margin-top:17.6pt;width:461.5pt;height:122.5pt;z-index:252751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" filled="f" strokecolor="black [3213]" strokeweight="1pt">
                <w10:wrap anchorx="margin"/>
              </v:rect>
            </w:pict>
          </mc:Fallback>
        </mc:AlternateContent>
      </w:r>
      <w:r w:rsidRPr="00783C6E">
        <w:rPr>
          <w:rFonts w:asciiTheme="majorEastAsia" w:hAnsiTheme="majorEastAsia" w:hint="eastAsia"/>
        </w:rPr>
        <w:t xml:space="preserve">　罰則</w:t>
      </w:r>
      <w:r w:rsidR="006C14D3" w:rsidRPr="00783C6E">
        <w:rPr>
          <w:rFonts w:asciiTheme="majorEastAsia" w:hAnsiTheme="majorEastAsia" w:hint="eastAsia"/>
        </w:rPr>
        <w:t>⑤</w:t>
      </w:r>
      <w:r w:rsidRPr="00783C6E">
        <w:rPr>
          <w:rFonts w:asciiTheme="majorEastAsia" w:hAnsiTheme="majorEastAsia" w:hint="eastAsia"/>
        </w:rPr>
        <w:t>（法第</w:t>
      </w:r>
      <w:r w:rsidR="00C52CEA" w:rsidRPr="00783C6E">
        <w:rPr>
          <w:rFonts w:asciiTheme="majorEastAsia" w:hAnsiTheme="majorEastAsia"/>
        </w:rPr>
        <w:t>185</w:t>
      </w:r>
      <w:r w:rsidRPr="00783C6E">
        <w:rPr>
          <w:rFonts w:asciiTheme="majorEastAsia" w:hAnsiTheme="majorEastAsia"/>
        </w:rPr>
        <w:t>条</w:t>
      </w:r>
      <w:r w:rsidRPr="00783C6E">
        <w:rPr>
          <w:rFonts w:asciiTheme="majorEastAsia" w:hAnsiTheme="majorEastAsia" w:hint="eastAsia"/>
        </w:rPr>
        <w:t>関係</w:t>
      </w:r>
      <w:r w:rsidRPr="00783C6E">
        <w:rPr>
          <w:rFonts w:asciiTheme="majorEastAsia" w:hAnsiTheme="majorEastAsia"/>
        </w:rPr>
        <w:t>）</w:t>
      </w:r>
      <w:bookmarkEnd w:id="118"/>
      <w:r w:rsidR="00E536A8">
        <w:rPr>
          <w:rFonts w:asciiTheme="majorEastAsia" w:hAnsiTheme="majorEastAsia" w:hint="eastAsia"/>
        </w:rPr>
        <w:t xml:space="preserve">　</w:t>
      </w:r>
    </w:p>
    <w:p w14:paraId="11DA7EA0" w14:textId="7ED9A411" w:rsidR="00F77B64" w:rsidRPr="00783C6E" w:rsidRDefault="00C52CEA" w:rsidP="00F77B64">
      <w:pPr>
        <w:widowControl/>
        <w:ind w:right="-144" w:firstLineChars="100" w:firstLine="221"/>
        <w:jc w:val="left"/>
        <w:rPr>
          <w:u w:val="single"/>
        </w:rPr>
      </w:pPr>
      <w:r w:rsidRPr="00783C6E">
        <w:rPr>
          <w:rFonts w:hint="eastAsia"/>
          <w:u w:val="single"/>
        </w:rPr>
        <w:t>法</w:t>
      </w:r>
      <w:r w:rsidR="00F77B64" w:rsidRPr="00783C6E">
        <w:rPr>
          <w:rFonts w:hint="eastAsia"/>
          <w:u w:val="single"/>
        </w:rPr>
        <w:t>第</w:t>
      </w:r>
      <w:r w:rsidRPr="00783C6E">
        <w:rPr>
          <w:u w:val="single"/>
        </w:rPr>
        <w:t>185</w:t>
      </w:r>
      <w:r w:rsidR="00F77B64" w:rsidRPr="00783C6E">
        <w:rPr>
          <w:u w:val="single"/>
        </w:rPr>
        <w:t>条</w:t>
      </w:r>
    </w:p>
    <w:p w14:paraId="0940430E" w14:textId="627C3950" w:rsidR="00C52CEA" w:rsidRPr="00783C6E" w:rsidRDefault="00C52CEA" w:rsidP="00C52CEA">
      <w:pPr>
        <w:widowControl/>
        <w:ind w:leftChars="200" w:left="663" w:hangingChars="100" w:hanging="221"/>
        <w:jc w:val="left"/>
        <w:rPr>
          <w:rFonts w:cs="ＭＳ 明朝"/>
          <w:szCs w:val="21"/>
        </w:rPr>
      </w:pPr>
      <w:r w:rsidRPr="00783C6E">
        <w:rPr>
          <w:rFonts w:cs="ＭＳ 明朝" w:hint="eastAsia"/>
          <w:szCs w:val="21"/>
        </w:rPr>
        <w:t>次の各号のいずれかに該当する者は、10万円以下の過料に処する。</w:t>
      </w:r>
    </w:p>
    <w:p w14:paraId="01591614" w14:textId="7F0C9CE7" w:rsidR="00C52CEA" w:rsidRPr="00783C6E" w:rsidRDefault="00C52CEA" w:rsidP="00C52CEA">
      <w:pPr>
        <w:widowControl/>
        <w:ind w:leftChars="200" w:left="663" w:hangingChars="100" w:hanging="221"/>
        <w:jc w:val="left"/>
        <w:rPr>
          <w:rFonts w:cs="ＭＳ 明朝"/>
          <w:szCs w:val="21"/>
        </w:rPr>
      </w:pPr>
      <w:r w:rsidRPr="00783C6E">
        <w:rPr>
          <w:rFonts w:cs="ＭＳ 明朝" w:hint="eastAsia"/>
          <w:szCs w:val="21"/>
        </w:rPr>
        <w:t>⑴　第30条第２項（第31条第３項において準用する場合を含む。）又は第56条の規定に違反した者</w:t>
      </w:r>
    </w:p>
    <w:p w14:paraId="51B0B443" w14:textId="208D02B5" w:rsidR="00C52CEA" w:rsidRPr="00783C6E" w:rsidRDefault="00C52CEA" w:rsidP="00C52CEA">
      <w:pPr>
        <w:widowControl/>
        <w:ind w:leftChars="200" w:left="663" w:hangingChars="100" w:hanging="221"/>
        <w:jc w:val="left"/>
        <w:rPr>
          <w:rFonts w:cs="ＭＳ 明朝"/>
          <w:szCs w:val="21"/>
        </w:rPr>
      </w:pPr>
      <w:r w:rsidRPr="00783C6E">
        <w:rPr>
          <w:rFonts w:cs="ＭＳ 明朝" w:hint="eastAsia"/>
          <w:szCs w:val="21"/>
        </w:rPr>
        <w:t>⑵　第51条第１項の規定による届出をせず、又は虚偽の届出をした者</w:t>
      </w:r>
    </w:p>
    <w:p w14:paraId="1A0AF620" w14:textId="71913167" w:rsidR="00F77B64" w:rsidRPr="00783C6E" w:rsidRDefault="00C52CEA" w:rsidP="00C52CEA">
      <w:pPr>
        <w:widowControl/>
        <w:ind w:leftChars="200" w:left="663" w:hangingChars="100" w:hanging="221"/>
        <w:jc w:val="left"/>
        <w:rPr>
          <w:rFonts w:cs="ＭＳ 明朝"/>
          <w:szCs w:val="21"/>
        </w:rPr>
      </w:pPr>
      <w:r w:rsidRPr="00783C6E">
        <w:rPr>
          <w:rFonts w:cs="ＭＳ 明朝" w:hint="eastAsia"/>
          <w:szCs w:val="21"/>
        </w:rPr>
        <w:t>⑶　偽りその他不正の手段により、第85条第３項に規定する開示決定に基づく保有個人情報の開示を受けた者</w:t>
      </w:r>
    </w:p>
    <w:p w14:paraId="3190FAEC" w14:textId="3109E2F5" w:rsidR="00F77B64" w:rsidRPr="00783C6E" w:rsidRDefault="00F77B64" w:rsidP="00F77B64">
      <w:pPr>
        <w:widowControl/>
        <w:jc w:val="left"/>
        <w:rPr>
          <w:rFonts w:cs="ＭＳ 明朝"/>
          <w:szCs w:val="21"/>
        </w:rPr>
      </w:pPr>
    </w:p>
    <w:p w14:paraId="6354B196" w14:textId="109A7A20" w:rsidR="0003423E" w:rsidRPr="00783C6E" w:rsidRDefault="0003423E" w:rsidP="00F77B64">
      <w:pPr>
        <w:widowControl/>
        <w:jc w:val="left"/>
        <w:rPr>
          <w:rFonts w:cs="ＭＳ 明朝"/>
          <w:szCs w:val="21"/>
        </w:rPr>
      </w:pPr>
      <w:r w:rsidRPr="00783C6E">
        <w:rPr>
          <w:rFonts w:cs="ＭＳ 明朝" w:hint="eastAsia"/>
          <w:szCs w:val="21"/>
        </w:rPr>
        <w:t>［解説］</w:t>
      </w:r>
    </w:p>
    <w:p w14:paraId="21F70CA6" w14:textId="296E055D" w:rsidR="00F77B64" w:rsidRPr="00783C6E" w:rsidRDefault="00C730F0" w:rsidP="00C730F0">
      <w:pPr>
        <w:widowControl/>
        <w:ind w:firstLineChars="100" w:firstLine="221"/>
        <w:jc w:val="left"/>
      </w:pPr>
      <w:r w:rsidRPr="00783C6E">
        <w:rPr>
          <w:rFonts w:hint="eastAsia"/>
        </w:rPr>
        <w:t>本条は、次のいずれかに該当する者</w:t>
      </w:r>
      <w:r w:rsidR="006C14D3" w:rsidRPr="00783C6E">
        <w:rPr>
          <w:rFonts w:hint="eastAsia"/>
        </w:rPr>
        <w:t>は、</w:t>
      </w:r>
      <w:r w:rsidR="006C14D3" w:rsidRPr="00783C6E">
        <w:t>10万円以下の過料に処する</w:t>
      </w:r>
      <w:r w:rsidR="006C14D3" w:rsidRPr="00783C6E">
        <w:rPr>
          <w:rFonts w:hint="eastAsia"/>
        </w:rPr>
        <w:t>ことを定めたものである。</w:t>
      </w:r>
    </w:p>
    <w:p w14:paraId="7CD0875D" w14:textId="66E5FF08" w:rsidR="00C730F0" w:rsidRPr="00783C6E" w:rsidRDefault="00C730F0" w:rsidP="00C730F0">
      <w:pPr>
        <w:widowControl/>
        <w:ind w:firstLineChars="100" w:firstLine="221"/>
        <w:jc w:val="left"/>
      </w:pPr>
    </w:p>
    <w:p w14:paraId="2075C6AD" w14:textId="23F72883" w:rsidR="00C730F0" w:rsidRPr="00783C6E" w:rsidRDefault="00C730F0" w:rsidP="00C730F0">
      <w:pPr>
        <w:widowControl/>
        <w:ind w:leftChars="100" w:left="442" w:hangingChars="100" w:hanging="221"/>
        <w:jc w:val="left"/>
      </w:pPr>
      <w:r w:rsidRPr="00783C6E">
        <w:rPr>
          <w:rFonts w:hint="eastAsia"/>
        </w:rPr>
        <w:t>(1) 法第</w:t>
      </w:r>
      <w:r w:rsidRPr="00783C6E">
        <w:t>30条第２項（</w:t>
      </w:r>
      <w:r w:rsidRPr="00783C6E">
        <w:rPr>
          <w:rFonts w:hint="eastAsia"/>
        </w:rPr>
        <w:t>法</w:t>
      </w:r>
      <w:r w:rsidRPr="00783C6E">
        <w:t>第31条第３項において準用する場合を含む。）又は</w:t>
      </w:r>
      <w:r w:rsidRPr="00783C6E">
        <w:rPr>
          <w:rFonts w:hint="eastAsia"/>
        </w:rPr>
        <w:t>法</w:t>
      </w:r>
      <w:r w:rsidRPr="00783C6E">
        <w:t>第56条の規定に違反した者</w:t>
      </w:r>
    </w:p>
    <w:p w14:paraId="5FA71F61" w14:textId="0B50A81B" w:rsidR="00C730F0" w:rsidRPr="00783C6E" w:rsidRDefault="00C730F0" w:rsidP="00C730F0">
      <w:pPr>
        <w:widowControl/>
        <w:ind w:firstLineChars="100" w:firstLine="221"/>
        <w:jc w:val="left"/>
      </w:pPr>
      <w:r w:rsidRPr="00783C6E">
        <w:rPr>
          <w:rFonts w:hint="eastAsia"/>
        </w:rPr>
        <w:t>(2) 法第</w:t>
      </w:r>
      <w:r w:rsidRPr="00783C6E">
        <w:t>51条第１項の規定による届出をせず、又は虚偽の届出をした者</w:t>
      </w:r>
    </w:p>
    <w:p w14:paraId="21AB1F78" w14:textId="24AB4746" w:rsidR="00C730F0" w:rsidRPr="00783C6E" w:rsidRDefault="00C730F0" w:rsidP="00C730F0">
      <w:pPr>
        <w:widowControl/>
        <w:ind w:leftChars="100" w:left="442" w:hangingChars="100" w:hanging="221"/>
        <w:jc w:val="left"/>
      </w:pPr>
      <w:r w:rsidRPr="00783C6E">
        <w:rPr>
          <w:rFonts w:hint="eastAsia"/>
        </w:rPr>
        <w:t>(3) 偽りその他不正の手段により、</w:t>
      </w:r>
      <w:r w:rsidR="0073715D" w:rsidRPr="00783C6E">
        <w:rPr>
          <w:rFonts w:hint="eastAsia"/>
        </w:rPr>
        <w:t>法</w:t>
      </w:r>
      <w:r w:rsidRPr="00783C6E">
        <w:rPr>
          <w:rFonts w:hint="eastAsia"/>
        </w:rPr>
        <w:t>第</w:t>
      </w:r>
      <w:r w:rsidRPr="00783C6E">
        <w:t>85条第３項に規定する開示決定に基づく保有個人情報の開示を受けた者</w:t>
      </w:r>
    </w:p>
    <w:p w14:paraId="6B647794" w14:textId="77777777" w:rsidR="00C730F0" w:rsidRPr="00783C6E" w:rsidRDefault="00C730F0" w:rsidP="00C730F0">
      <w:pPr>
        <w:widowControl/>
        <w:ind w:firstLineChars="100" w:firstLine="221"/>
        <w:jc w:val="left"/>
      </w:pPr>
    </w:p>
    <w:p w14:paraId="46FFE0F6" w14:textId="09B3198E" w:rsidR="00C730F0" w:rsidRPr="00783C6E" w:rsidRDefault="00C730F0" w:rsidP="00C730F0">
      <w:pPr>
        <w:widowControl/>
        <w:ind w:firstLineChars="100" w:firstLine="221"/>
        <w:jc w:val="left"/>
      </w:pPr>
    </w:p>
    <w:p w14:paraId="15A14D03" w14:textId="4EDD1BC9" w:rsidR="00F77B64" w:rsidRPr="00783C6E" w:rsidRDefault="00F77B64">
      <w:pPr>
        <w:widowControl/>
        <w:jc w:val="left"/>
      </w:pPr>
      <w:r w:rsidRPr="00783C6E">
        <w:br w:type="page"/>
      </w:r>
    </w:p>
    <w:bookmarkStart w:id="119" w:name="_Toc198287717"/>
    <w:p w14:paraId="3D94BF89" w14:textId="04C0E3FA" w:rsidR="00DB6D53" w:rsidRPr="00783C6E" w:rsidRDefault="00DB6D53"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760064" behindDoc="0" locked="0" layoutInCell="1" allowOverlap="1" wp14:anchorId="3DEF5142" wp14:editId="7E04BEAF">
                <wp:simplePos x="0" y="0"/>
                <wp:positionH relativeFrom="margin">
                  <wp:align>left</wp:align>
                </wp:positionH>
                <wp:positionV relativeFrom="paragraph">
                  <wp:posOffset>223520</wp:posOffset>
                </wp:positionV>
                <wp:extent cx="5861050" cy="679450"/>
                <wp:effectExtent l="0" t="0" r="25400" b="25400"/>
                <wp:wrapNone/>
                <wp:docPr id="324" name="正方形/長方形 324"/>
                <wp:cNvGraphicFramePr/>
                <a:graphic xmlns:a="http://schemas.openxmlformats.org/drawingml/2006/main">
                  <a:graphicData uri="http://schemas.microsoft.com/office/word/2010/wordprocessingShape">
                    <wps:wsp>
                      <wps:cNvSpPr/>
                      <wps:spPr>
                        <a:xfrm>
                          <a:off x="0" y="0"/>
                          <a:ext cx="5861050" cy="679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A7546" id="正方形/長方形 324" o:spid="_x0000_s1026" style="position:absolute;left:0;text-align:left;margin-left:0;margin-top:17.6pt;width:461.5pt;height:53.5pt;z-index:252760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" filled="f" strokecolor="black [3213]" strokeweight="1pt">
                <w10:wrap anchorx="margin"/>
              </v:rect>
            </w:pict>
          </mc:Fallback>
        </mc:AlternateContent>
      </w:r>
      <w:r w:rsidRPr="00783C6E">
        <w:rPr>
          <w:rFonts w:asciiTheme="majorEastAsia" w:hAnsiTheme="majorEastAsia" w:hint="eastAsia"/>
        </w:rPr>
        <w:t xml:space="preserve">　</w:t>
      </w:r>
      <w:r w:rsidR="00C77973" w:rsidRPr="00783C6E">
        <w:rPr>
          <w:rFonts w:asciiTheme="majorEastAsia" w:hAnsiTheme="majorEastAsia" w:hint="eastAsia"/>
        </w:rPr>
        <w:t>罰則</w:t>
      </w:r>
      <w:r w:rsidR="00E22738" w:rsidRPr="00783C6E">
        <w:rPr>
          <w:rFonts w:asciiTheme="majorEastAsia" w:hAnsiTheme="majorEastAsia" w:hint="eastAsia"/>
        </w:rPr>
        <w:t>⑥</w:t>
      </w:r>
      <w:r w:rsidRPr="00783C6E">
        <w:rPr>
          <w:rFonts w:asciiTheme="majorEastAsia" w:hAnsiTheme="majorEastAsia" w:hint="eastAsia"/>
        </w:rPr>
        <w:t>（条例第7</w:t>
      </w:r>
      <w:r w:rsidRPr="00783C6E">
        <w:rPr>
          <w:rFonts w:asciiTheme="majorEastAsia" w:hAnsiTheme="majorEastAsia"/>
        </w:rPr>
        <w:t>6条</w:t>
      </w:r>
      <w:r w:rsidRPr="00783C6E">
        <w:rPr>
          <w:rFonts w:asciiTheme="majorEastAsia" w:hAnsiTheme="majorEastAsia" w:hint="eastAsia"/>
        </w:rPr>
        <w:t>関係</w:t>
      </w:r>
      <w:r w:rsidRPr="00783C6E">
        <w:rPr>
          <w:rFonts w:asciiTheme="majorEastAsia" w:hAnsiTheme="majorEastAsia"/>
        </w:rPr>
        <w:t>）</w:t>
      </w:r>
      <w:bookmarkEnd w:id="119"/>
      <w:r w:rsidR="00E536A8">
        <w:rPr>
          <w:rFonts w:asciiTheme="majorEastAsia" w:hAnsiTheme="majorEastAsia" w:hint="eastAsia"/>
        </w:rPr>
        <w:t xml:space="preserve">　</w:t>
      </w:r>
    </w:p>
    <w:p w14:paraId="0E84C9EF" w14:textId="755A3558" w:rsidR="00DB6D53" w:rsidRPr="00783C6E" w:rsidRDefault="00DB6D53" w:rsidP="00DB6D53">
      <w:pPr>
        <w:widowControl/>
        <w:ind w:right="-144" w:firstLineChars="100" w:firstLine="221"/>
        <w:jc w:val="left"/>
        <w:rPr>
          <w:u w:val="single"/>
        </w:rPr>
      </w:pPr>
      <w:r w:rsidRPr="00783C6E">
        <w:rPr>
          <w:rFonts w:hint="eastAsia"/>
          <w:u w:val="single"/>
        </w:rPr>
        <w:t>条例第76</w:t>
      </w:r>
      <w:r w:rsidRPr="00783C6E">
        <w:rPr>
          <w:u w:val="single"/>
        </w:rPr>
        <w:t>条</w:t>
      </w:r>
    </w:p>
    <w:p w14:paraId="17437D2A" w14:textId="1CCE3E5C" w:rsidR="00DB6D53" w:rsidRPr="00783C6E" w:rsidRDefault="00DB6D53" w:rsidP="00DB6D53">
      <w:pPr>
        <w:widowControl/>
        <w:ind w:leftChars="100" w:left="221" w:firstLineChars="100" w:firstLine="221"/>
        <w:jc w:val="left"/>
      </w:pPr>
      <w:r w:rsidRPr="00783C6E">
        <w:rPr>
          <w:rFonts w:cs="ＭＳ 明朝" w:hint="eastAsia"/>
          <w:szCs w:val="21"/>
        </w:rPr>
        <w:t>第</w:t>
      </w:r>
      <w:r w:rsidRPr="00783C6E">
        <w:rPr>
          <w:rFonts w:cs="ＭＳ 明朝"/>
          <w:szCs w:val="21"/>
        </w:rPr>
        <w:t>55条第５項の規定に違反して秘密を漏らした者は、１年以下の</w:t>
      </w:r>
      <w:r w:rsidR="001333EA">
        <w:rPr>
          <w:rFonts w:cs="ＭＳ 明朝" w:hint="eastAsia"/>
          <w:szCs w:val="21"/>
        </w:rPr>
        <w:t>拘禁刑</w:t>
      </w:r>
      <w:r w:rsidRPr="00783C6E">
        <w:rPr>
          <w:rFonts w:cs="ＭＳ 明朝"/>
          <w:szCs w:val="21"/>
        </w:rPr>
        <w:t>又は50万円以下の罰金に処する。</w:t>
      </w:r>
    </w:p>
    <w:p w14:paraId="13257599" w14:textId="4A92A89A" w:rsidR="00DB6D53" w:rsidRPr="00783C6E" w:rsidRDefault="00DB6D53" w:rsidP="00DB6D53">
      <w:pPr>
        <w:widowControl/>
        <w:jc w:val="left"/>
      </w:pPr>
    </w:p>
    <w:p w14:paraId="775B066A" w14:textId="62C809B8" w:rsidR="0003423E" w:rsidRPr="00783C6E" w:rsidRDefault="0003423E" w:rsidP="00DB6D53">
      <w:pPr>
        <w:widowControl/>
        <w:jc w:val="left"/>
      </w:pPr>
      <w:r w:rsidRPr="00783C6E">
        <w:rPr>
          <w:rFonts w:hint="eastAsia"/>
        </w:rPr>
        <w:t>［解説］</w:t>
      </w:r>
    </w:p>
    <w:p w14:paraId="3EC55C3F" w14:textId="7BBCD60D" w:rsidR="00C77973" w:rsidRPr="00783C6E" w:rsidRDefault="00C77973" w:rsidP="00C77973">
      <w:pPr>
        <w:widowControl/>
        <w:ind w:firstLineChars="100" w:firstLine="221"/>
        <w:jc w:val="left"/>
      </w:pPr>
      <w:r w:rsidRPr="00783C6E">
        <w:rPr>
          <w:rFonts w:hint="eastAsia"/>
        </w:rPr>
        <w:t>審議会の委員は、特別職の地方公務員であるため、地方公務員法第</w:t>
      </w:r>
      <w:r w:rsidRPr="00783C6E">
        <w:t>34条第１項に規定する守秘義務の対象にならない。このため、条例第55条第</w:t>
      </w:r>
      <w:r w:rsidRPr="00783C6E">
        <w:rPr>
          <w:rFonts w:hint="eastAsia"/>
        </w:rPr>
        <w:t>５</w:t>
      </w:r>
      <w:r w:rsidRPr="00783C6E">
        <w:t>項において、委員の守秘義務を規定しているところ、当該規定に違反した場合には刑罰を科すことにより、守秘義務の遵守を担保するものである。</w:t>
      </w:r>
    </w:p>
    <w:p w14:paraId="1F1D310C" w14:textId="2F3B0DFD" w:rsidR="00DB6D53" w:rsidRPr="00783C6E" w:rsidRDefault="005A6C5B" w:rsidP="00C77973">
      <w:pPr>
        <w:widowControl/>
        <w:ind w:firstLineChars="100" w:firstLine="221"/>
        <w:jc w:val="left"/>
      </w:pPr>
      <w:r w:rsidRPr="00783C6E">
        <w:rPr>
          <w:rFonts w:hint="eastAsia"/>
        </w:rPr>
        <w:t>そこで</w:t>
      </w:r>
      <w:r w:rsidR="00C77973" w:rsidRPr="00783C6E">
        <w:rPr>
          <w:rFonts w:hint="eastAsia"/>
        </w:rPr>
        <w:t>、本条は、第</w:t>
      </w:r>
      <w:r w:rsidRPr="00783C6E">
        <w:t>55条第</w:t>
      </w:r>
      <w:r w:rsidRPr="00783C6E">
        <w:rPr>
          <w:rFonts w:hint="eastAsia"/>
        </w:rPr>
        <w:t>５</w:t>
      </w:r>
      <w:r w:rsidR="00C77973" w:rsidRPr="00783C6E">
        <w:t>項の規定に違反して秘密を漏らした者に対し、１年以下の</w:t>
      </w:r>
      <w:r w:rsidR="001333EA">
        <w:rPr>
          <w:rFonts w:hint="eastAsia"/>
        </w:rPr>
        <w:t>拘禁刑</w:t>
      </w:r>
      <w:r w:rsidR="00C77973" w:rsidRPr="00783C6E">
        <w:t>又は50万円以下の罰金に処することを定めたものである。</w:t>
      </w:r>
    </w:p>
    <w:p w14:paraId="4AD67804" w14:textId="77777777" w:rsidR="00C77973" w:rsidRPr="00783C6E" w:rsidRDefault="00C77973" w:rsidP="00DB6D53">
      <w:pPr>
        <w:widowControl/>
        <w:jc w:val="left"/>
      </w:pPr>
    </w:p>
    <w:p w14:paraId="38602EAD" w14:textId="17144DCA" w:rsidR="00DB6D53" w:rsidRPr="00783C6E" w:rsidRDefault="00DB6D53">
      <w:pPr>
        <w:widowControl/>
        <w:jc w:val="left"/>
      </w:pPr>
      <w:r w:rsidRPr="00783C6E">
        <w:br w:type="page"/>
      </w:r>
    </w:p>
    <w:bookmarkStart w:id="120" w:name="_Toc198287718"/>
    <w:p w14:paraId="2BFB4C71" w14:textId="3AF9D035" w:rsidR="00DB6D53" w:rsidRPr="00783C6E" w:rsidRDefault="00DB6D53" w:rsidP="00E536A8">
      <w:pPr>
        <w:pStyle w:val="2"/>
        <w:rPr>
          <w:rFonts w:asciiTheme="majorEastAsia" w:hAnsiTheme="majorEastAsia"/>
        </w:rPr>
      </w:pPr>
      <w:r w:rsidRPr="00783C6E">
        <w:rPr>
          <w:rFonts w:hint="eastAsia"/>
          <w:noProof/>
        </w:rPr>
        <w:lastRenderedPageBreak/>
        <mc:AlternateContent>
          <mc:Choice Requires="wps">
            <w:drawing>
              <wp:anchor distT="0" distB="0" distL="114300" distR="114300" simplePos="0" relativeHeight="252762112" behindDoc="0" locked="0" layoutInCell="1" allowOverlap="1" wp14:anchorId="5D321618" wp14:editId="65868742">
                <wp:simplePos x="0" y="0"/>
                <wp:positionH relativeFrom="margin">
                  <wp:align>left</wp:align>
                </wp:positionH>
                <wp:positionV relativeFrom="paragraph">
                  <wp:posOffset>223520</wp:posOffset>
                </wp:positionV>
                <wp:extent cx="5861050" cy="679450"/>
                <wp:effectExtent l="0" t="0" r="25400" b="25400"/>
                <wp:wrapNone/>
                <wp:docPr id="325" name="正方形/長方形 325"/>
                <wp:cNvGraphicFramePr/>
                <a:graphic xmlns:a="http://schemas.openxmlformats.org/drawingml/2006/main">
                  <a:graphicData uri="http://schemas.microsoft.com/office/word/2010/wordprocessingShape">
                    <wps:wsp>
                      <wps:cNvSpPr/>
                      <wps:spPr>
                        <a:xfrm>
                          <a:off x="0" y="0"/>
                          <a:ext cx="5861050" cy="679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4A3F5" id="正方形/長方形 325" o:spid="_x0000_s1026" style="position:absolute;left:0;text-align:left;margin-left:0;margin-top:17.6pt;width:461.5pt;height:53.5pt;z-index:252762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" filled="f" strokecolor="black [3213]" strokeweight="1pt">
                <w10:wrap anchorx="margin"/>
              </v:rect>
            </w:pict>
          </mc:Fallback>
        </mc:AlternateContent>
      </w:r>
      <w:r w:rsidRPr="00783C6E">
        <w:rPr>
          <w:rFonts w:asciiTheme="majorEastAsia" w:hAnsiTheme="majorEastAsia" w:hint="eastAsia"/>
        </w:rPr>
        <w:t xml:space="preserve">　</w:t>
      </w:r>
      <w:r w:rsidR="005A6C5B" w:rsidRPr="00783C6E">
        <w:rPr>
          <w:rFonts w:asciiTheme="majorEastAsia" w:hAnsiTheme="majorEastAsia" w:hint="eastAsia"/>
        </w:rPr>
        <w:t>罰則</w:t>
      </w:r>
      <w:r w:rsidR="00E22738" w:rsidRPr="00783C6E">
        <w:rPr>
          <w:rFonts w:asciiTheme="majorEastAsia" w:hAnsiTheme="majorEastAsia" w:hint="eastAsia"/>
        </w:rPr>
        <w:t>⑦</w:t>
      </w:r>
      <w:r w:rsidRPr="00783C6E">
        <w:rPr>
          <w:rFonts w:asciiTheme="majorEastAsia" w:hAnsiTheme="majorEastAsia" w:hint="eastAsia"/>
        </w:rPr>
        <w:t>（条例第7</w:t>
      </w:r>
      <w:r w:rsidRPr="00783C6E">
        <w:rPr>
          <w:rFonts w:asciiTheme="majorEastAsia" w:hAnsiTheme="majorEastAsia"/>
        </w:rPr>
        <w:t>7条</w:t>
      </w:r>
      <w:r w:rsidRPr="00783C6E">
        <w:rPr>
          <w:rFonts w:asciiTheme="majorEastAsia" w:hAnsiTheme="majorEastAsia" w:hint="eastAsia"/>
        </w:rPr>
        <w:t>関係</w:t>
      </w:r>
      <w:r w:rsidRPr="00783C6E">
        <w:rPr>
          <w:rFonts w:asciiTheme="majorEastAsia" w:hAnsiTheme="majorEastAsia"/>
        </w:rPr>
        <w:t>）</w:t>
      </w:r>
      <w:bookmarkEnd w:id="120"/>
      <w:r w:rsidR="00E536A8">
        <w:rPr>
          <w:rFonts w:asciiTheme="majorEastAsia" w:hAnsiTheme="majorEastAsia" w:hint="eastAsia"/>
        </w:rPr>
        <w:t xml:space="preserve">　</w:t>
      </w:r>
    </w:p>
    <w:p w14:paraId="62B048B7" w14:textId="533BE765" w:rsidR="00DB6D53" w:rsidRPr="00783C6E" w:rsidRDefault="00DB6D53" w:rsidP="00DB6D53">
      <w:pPr>
        <w:widowControl/>
        <w:ind w:right="-144" w:firstLineChars="100" w:firstLine="221"/>
        <w:jc w:val="left"/>
        <w:rPr>
          <w:u w:val="single"/>
        </w:rPr>
      </w:pPr>
      <w:r w:rsidRPr="00783C6E">
        <w:rPr>
          <w:rFonts w:hint="eastAsia"/>
          <w:u w:val="single"/>
        </w:rPr>
        <w:t>条例第77</w:t>
      </w:r>
      <w:r w:rsidRPr="00783C6E">
        <w:rPr>
          <w:u w:val="single"/>
        </w:rPr>
        <w:t>条</w:t>
      </w:r>
    </w:p>
    <w:p w14:paraId="1FE28121" w14:textId="64799C9A" w:rsidR="00DB6D53" w:rsidRPr="00783C6E" w:rsidRDefault="00DB6D53" w:rsidP="00DB6D53">
      <w:pPr>
        <w:widowControl/>
        <w:ind w:leftChars="100" w:left="221" w:firstLineChars="100" w:firstLine="221"/>
        <w:jc w:val="left"/>
      </w:pPr>
      <w:r w:rsidRPr="00783C6E">
        <w:rPr>
          <w:rFonts w:cs="ＭＳ 明朝" w:hint="eastAsia"/>
          <w:szCs w:val="21"/>
        </w:rPr>
        <w:t>第</w:t>
      </w:r>
      <w:r w:rsidRPr="00783C6E">
        <w:rPr>
          <w:rFonts w:cs="ＭＳ 明朝"/>
          <w:szCs w:val="21"/>
        </w:rPr>
        <w:t>73条から前条までの規定は、本市外においてこれらの条の罪を犯した者にも適用する。</w:t>
      </w:r>
    </w:p>
    <w:p w14:paraId="4F809100" w14:textId="2F29CEC2" w:rsidR="00DB6D53" w:rsidRPr="00783C6E" w:rsidRDefault="00DB6D53" w:rsidP="00DB6D53">
      <w:pPr>
        <w:widowControl/>
        <w:jc w:val="left"/>
      </w:pPr>
    </w:p>
    <w:p w14:paraId="71EDA611" w14:textId="4F808B94" w:rsidR="0003423E" w:rsidRPr="00783C6E" w:rsidRDefault="0003423E" w:rsidP="00DB6D53">
      <w:pPr>
        <w:widowControl/>
        <w:jc w:val="left"/>
      </w:pPr>
      <w:r w:rsidRPr="00783C6E">
        <w:rPr>
          <w:rFonts w:hint="eastAsia"/>
        </w:rPr>
        <w:t>［解説］</w:t>
      </w:r>
    </w:p>
    <w:p w14:paraId="7484B7E3" w14:textId="37B89F82" w:rsidR="005A6C5B" w:rsidRPr="00783C6E" w:rsidRDefault="005A6C5B" w:rsidP="005A6C5B">
      <w:pPr>
        <w:widowControl/>
        <w:ind w:firstLineChars="100" w:firstLine="221"/>
        <w:jc w:val="left"/>
      </w:pPr>
      <w:r w:rsidRPr="00783C6E">
        <w:rPr>
          <w:rFonts w:hint="eastAsia"/>
        </w:rPr>
        <w:t>本条は、市域外で起こった保有個人情報等の漏えい等について、条例第</w:t>
      </w:r>
      <w:r w:rsidRPr="00783C6E">
        <w:t>73条から</w:t>
      </w:r>
      <w:r w:rsidRPr="00783C6E">
        <w:rPr>
          <w:rFonts w:hint="eastAsia"/>
        </w:rPr>
        <w:t>条例</w:t>
      </w:r>
      <w:r w:rsidRPr="00783C6E">
        <w:t>第76条までの規定を適用することを明らかにしたものである。</w:t>
      </w:r>
    </w:p>
    <w:p w14:paraId="124787D1" w14:textId="40CC2135" w:rsidR="00DB6D53" w:rsidRPr="00783C6E" w:rsidRDefault="005A6C5B" w:rsidP="005A6C5B">
      <w:pPr>
        <w:widowControl/>
        <w:ind w:firstLineChars="100" w:firstLine="221"/>
        <w:jc w:val="left"/>
      </w:pPr>
      <w:r w:rsidRPr="00783C6E">
        <w:rPr>
          <w:rFonts w:hint="eastAsia"/>
        </w:rPr>
        <w:t>当該保有個人情報等の漏えいや不正提供等により損なわれる個人のプライバシーに代表される権利利益は、当該行為が市域内で行われたものであるか否かにより何ら変わらないことによる。</w:t>
      </w:r>
    </w:p>
    <w:p w14:paraId="00F90EEF" w14:textId="16420A70" w:rsidR="00872147" w:rsidRDefault="00872147">
      <w:pPr>
        <w:widowControl/>
        <w:jc w:val="left"/>
      </w:pPr>
      <w:r>
        <w:br w:type="page"/>
      </w:r>
    </w:p>
    <w:p w14:paraId="561E12DA" w14:textId="356BE2C2" w:rsidR="00872147" w:rsidRPr="00872147" w:rsidRDefault="00872147" w:rsidP="00872147">
      <w:pPr>
        <w:pStyle w:val="1"/>
        <w:rPr>
          <w:rFonts w:cs="Times New Roman"/>
          <w:snapToGrid w:val="0"/>
          <w:color w:val="000000"/>
          <w:szCs w:val="24"/>
        </w:rPr>
      </w:pPr>
      <w:bookmarkStart w:id="121" w:name="_Toc198287719"/>
      <w:r>
        <w:rPr>
          <w:rFonts w:cs="Times New Roman" w:hint="eastAsia"/>
          <w:snapToGrid w:val="0"/>
          <w:color w:val="000000"/>
          <w:szCs w:val="24"/>
        </w:rPr>
        <w:lastRenderedPageBreak/>
        <w:t>様式</w:t>
      </w:r>
      <w:r w:rsidRPr="00872147">
        <w:rPr>
          <w:rFonts w:cs="Times New Roman" w:hint="eastAsia"/>
          <w:snapToGrid w:val="0"/>
          <w:color w:val="000000"/>
          <w:szCs w:val="24"/>
        </w:rPr>
        <w:t>目次</w:t>
      </w:r>
      <w:bookmarkEnd w:id="121"/>
    </w:p>
    <w:p w14:paraId="5AC6164D" w14:textId="77777777" w:rsidR="00872147" w:rsidRPr="00872147" w:rsidRDefault="00872147" w:rsidP="00872147">
      <w:pPr>
        <w:keepNext/>
        <w:widowControl/>
        <w:jc w:val="center"/>
        <w:outlineLvl w:val="0"/>
        <w:rPr>
          <w:rFonts w:cs="Times New Roman"/>
          <w:snapToGrid w:val="0"/>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
        <w:gridCol w:w="6502"/>
        <w:gridCol w:w="1671"/>
      </w:tblGrid>
      <w:tr w:rsidR="00872147" w:rsidRPr="00872147" w14:paraId="681FF298" w14:textId="77777777" w:rsidTr="00872147">
        <w:tc>
          <w:tcPr>
            <w:tcW w:w="6823" w:type="dxa"/>
            <w:gridSpan w:val="2"/>
            <w:shd w:val="clear" w:color="auto" w:fill="auto"/>
            <w:vAlign w:val="center"/>
          </w:tcPr>
          <w:p w14:paraId="7C527165" w14:textId="77777777" w:rsidR="00872147" w:rsidRPr="00872147" w:rsidRDefault="00872147" w:rsidP="00872147">
            <w:pPr>
              <w:widowControl/>
              <w:jc w:val="center"/>
              <w:rPr>
                <w:rFonts w:cs="Times New Roman"/>
                <w:color w:val="000000"/>
                <w:sz w:val="21"/>
                <w:szCs w:val="21"/>
              </w:rPr>
            </w:pPr>
            <w:r w:rsidRPr="00872147">
              <w:rPr>
                <w:rFonts w:cs="Times New Roman" w:hint="eastAsia"/>
                <w:color w:val="000000"/>
                <w:sz w:val="21"/>
                <w:szCs w:val="21"/>
              </w:rPr>
              <w:t>様式名称</w:t>
            </w:r>
          </w:p>
        </w:tc>
        <w:tc>
          <w:tcPr>
            <w:tcW w:w="1671" w:type="dxa"/>
            <w:shd w:val="clear" w:color="auto" w:fill="auto"/>
            <w:vAlign w:val="center"/>
          </w:tcPr>
          <w:p w14:paraId="01D51F57" w14:textId="77777777" w:rsidR="00872147" w:rsidRPr="00872147" w:rsidRDefault="00872147" w:rsidP="00872147">
            <w:pPr>
              <w:widowControl/>
              <w:jc w:val="center"/>
              <w:rPr>
                <w:rFonts w:cs="Times New Roman"/>
                <w:color w:val="000000"/>
                <w:sz w:val="21"/>
                <w:szCs w:val="21"/>
              </w:rPr>
            </w:pPr>
            <w:r w:rsidRPr="00872147">
              <w:rPr>
                <w:rFonts w:cs="Times New Roman" w:hint="eastAsia"/>
                <w:color w:val="000000"/>
                <w:sz w:val="21"/>
                <w:szCs w:val="21"/>
              </w:rPr>
              <w:t>記載要領等</w:t>
            </w:r>
          </w:p>
        </w:tc>
      </w:tr>
      <w:tr w:rsidR="00872147" w:rsidRPr="00872147" w14:paraId="1DF6B7D0" w14:textId="77777777" w:rsidTr="00872147">
        <w:tc>
          <w:tcPr>
            <w:tcW w:w="321" w:type="dxa"/>
            <w:tcBorders>
              <w:bottom w:val="single" w:sz="4" w:space="0" w:color="FFFFFF"/>
              <w:right w:val="single" w:sz="4" w:space="0" w:color="FFFFFF"/>
            </w:tcBorders>
            <w:shd w:val="clear" w:color="auto" w:fill="auto"/>
          </w:tcPr>
          <w:p w14:paraId="2CAA8E95"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r w:rsidRPr="00872147">
              <w:rPr>
                <w:rFonts w:cs="Times New Roman" w:hint="eastAsia"/>
                <w:snapToGrid w:val="0"/>
                <w:color w:val="000000"/>
                <w:kern w:val="0"/>
                <w:sz w:val="21"/>
                <w:szCs w:val="21"/>
              </w:rPr>
              <w:t>1</w:t>
            </w:r>
          </w:p>
        </w:tc>
        <w:tc>
          <w:tcPr>
            <w:tcW w:w="8173" w:type="dxa"/>
            <w:gridSpan w:val="2"/>
            <w:tcBorders>
              <w:left w:val="single" w:sz="4" w:space="0" w:color="FFFFFF"/>
              <w:bottom w:val="single" w:sz="4" w:space="0" w:color="auto"/>
            </w:tcBorders>
            <w:shd w:val="clear" w:color="auto" w:fill="auto"/>
          </w:tcPr>
          <w:p w14:paraId="262CC10C" w14:textId="5FC96099" w:rsidR="00872147" w:rsidRPr="00872147" w:rsidRDefault="00872147" w:rsidP="00872147">
            <w:pPr>
              <w:widowControl/>
              <w:spacing w:line="320" w:lineRule="exact"/>
              <w:rPr>
                <w:rFonts w:cs="Times New Roman"/>
                <w:color w:val="000000"/>
                <w:sz w:val="21"/>
                <w:szCs w:val="21"/>
              </w:rPr>
            </w:pPr>
            <w:r w:rsidRPr="00872147">
              <w:rPr>
                <w:rFonts w:cs="Times New Roman" w:hint="eastAsia"/>
                <w:snapToGrid w:val="0"/>
                <w:color w:val="000000"/>
                <w:kern w:val="0"/>
                <w:sz w:val="21"/>
                <w:szCs w:val="21"/>
              </w:rPr>
              <w:t>個人情報ファイルの事前通知</w:t>
            </w:r>
            <w:r w:rsidR="00933537">
              <w:rPr>
                <w:rFonts w:cs="Times New Roman" w:hint="eastAsia"/>
                <w:snapToGrid w:val="0"/>
                <w:color w:val="000000"/>
                <w:kern w:val="0"/>
                <w:sz w:val="21"/>
                <w:szCs w:val="21"/>
              </w:rPr>
              <w:t>及び個人情報ファイル簿</w:t>
            </w:r>
          </w:p>
        </w:tc>
      </w:tr>
      <w:tr w:rsidR="00872147" w:rsidRPr="00872147" w14:paraId="37B3503F" w14:textId="77777777" w:rsidTr="00872147">
        <w:tc>
          <w:tcPr>
            <w:tcW w:w="321" w:type="dxa"/>
            <w:vMerge w:val="restart"/>
            <w:tcBorders>
              <w:top w:val="single" w:sz="4" w:space="0" w:color="FFFFFF"/>
            </w:tcBorders>
            <w:shd w:val="clear" w:color="auto" w:fill="auto"/>
          </w:tcPr>
          <w:p w14:paraId="1CF660DC" w14:textId="77777777" w:rsidR="00872147" w:rsidRPr="00872147" w:rsidRDefault="00872147" w:rsidP="00872147">
            <w:pPr>
              <w:widowControl/>
              <w:autoSpaceDE w:val="0"/>
              <w:autoSpaceDN w:val="0"/>
              <w:spacing w:line="300" w:lineRule="exact"/>
              <w:jc w:val="left"/>
              <w:rPr>
                <w:rFonts w:cs="Times New Roman"/>
                <w:snapToGrid w:val="0"/>
                <w:color w:val="000000"/>
                <w:kern w:val="0"/>
                <w:sz w:val="21"/>
                <w:szCs w:val="21"/>
              </w:rPr>
            </w:pPr>
          </w:p>
        </w:tc>
        <w:tc>
          <w:tcPr>
            <w:tcW w:w="6502" w:type="dxa"/>
            <w:shd w:val="clear" w:color="auto" w:fill="auto"/>
          </w:tcPr>
          <w:p w14:paraId="32EE978A" w14:textId="77777777" w:rsidR="00872147" w:rsidRPr="00872147" w:rsidRDefault="00872147" w:rsidP="00872147">
            <w:pPr>
              <w:widowControl/>
              <w:autoSpaceDE w:val="0"/>
              <w:autoSpaceDN w:val="0"/>
              <w:spacing w:line="360" w:lineRule="exact"/>
              <w:ind w:left="6" w:firstLineChars="100" w:firstLine="191"/>
              <w:rPr>
                <w:rFonts w:cs="Times New Roman"/>
                <w:snapToGrid w:val="0"/>
                <w:color w:val="000000"/>
                <w:kern w:val="0"/>
                <w:sz w:val="21"/>
                <w:szCs w:val="21"/>
              </w:rPr>
            </w:pPr>
            <w:r w:rsidRPr="00872147">
              <w:rPr>
                <w:rFonts w:cs="Times New Roman" w:hint="eastAsia"/>
                <w:snapToGrid w:val="0"/>
                <w:color w:val="000000"/>
                <w:kern w:val="0"/>
                <w:sz w:val="21"/>
                <w:szCs w:val="21"/>
              </w:rPr>
              <w:t>＜様式第１号＞　個人情報ファイル事前通知書（保有）</w:t>
            </w:r>
          </w:p>
        </w:tc>
        <w:tc>
          <w:tcPr>
            <w:tcW w:w="1671" w:type="dxa"/>
            <w:shd w:val="clear" w:color="auto" w:fill="auto"/>
            <w:vAlign w:val="center"/>
          </w:tcPr>
          <w:p w14:paraId="063844C8"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0D83FE1A" w14:textId="77777777" w:rsidTr="00872147">
        <w:tc>
          <w:tcPr>
            <w:tcW w:w="321" w:type="dxa"/>
            <w:vMerge/>
            <w:shd w:val="clear" w:color="auto" w:fill="auto"/>
          </w:tcPr>
          <w:p w14:paraId="751A6570" w14:textId="77777777" w:rsidR="00872147" w:rsidRPr="00872147" w:rsidRDefault="00872147" w:rsidP="00872147">
            <w:pPr>
              <w:widowControl/>
              <w:autoSpaceDE w:val="0"/>
              <w:autoSpaceDN w:val="0"/>
              <w:spacing w:line="300" w:lineRule="exact"/>
              <w:jc w:val="left"/>
              <w:rPr>
                <w:rFonts w:cs="Times New Roman"/>
                <w:snapToGrid w:val="0"/>
                <w:color w:val="000000"/>
                <w:kern w:val="0"/>
                <w:sz w:val="21"/>
                <w:szCs w:val="21"/>
              </w:rPr>
            </w:pPr>
          </w:p>
        </w:tc>
        <w:tc>
          <w:tcPr>
            <w:tcW w:w="6502" w:type="dxa"/>
            <w:shd w:val="clear" w:color="auto" w:fill="auto"/>
          </w:tcPr>
          <w:p w14:paraId="10B270C0"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＜様式第２号＞　個人情報ファイル事前通知書（変更）</w:t>
            </w:r>
          </w:p>
        </w:tc>
        <w:tc>
          <w:tcPr>
            <w:tcW w:w="1671" w:type="dxa"/>
            <w:shd w:val="clear" w:color="auto" w:fill="auto"/>
            <w:vAlign w:val="center"/>
          </w:tcPr>
          <w:p w14:paraId="289C415B"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7440DFA5" w14:textId="77777777" w:rsidTr="00872147">
        <w:tc>
          <w:tcPr>
            <w:tcW w:w="321" w:type="dxa"/>
            <w:vMerge/>
            <w:shd w:val="clear" w:color="auto" w:fill="auto"/>
          </w:tcPr>
          <w:p w14:paraId="1BB7EE35" w14:textId="77777777" w:rsidR="00872147" w:rsidRPr="00872147" w:rsidRDefault="00872147" w:rsidP="00872147">
            <w:pPr>
              <w:widowControl/>
              <w:autoSpaceDE w:val="0"/>
              <w:autoSpaceDN w:val="0"/>
              <w:spacing w:line="300" w:lineRule="exact"/>
              <w:jc w:val="left"/>
              <w:rPr>
                <w:rFonts w:cs="Times New Roman"/>
                <w:snapToGrid w:val="0"/>
                <w:color w:val="000000"/>
                <w:kern w:val="0"/>
                <w:sz w:val="21"/>
                <w:szCs w:val="21"/>
              </w:rPr>
            </w:pPr>
          </w:p>
        </w:tc>
        <w:tc>
          <w:tcPr>
            <w:tcW w:w="6502" w:type="dxa"/>
            <w:shd w:val="clear" w:color="auto" w:fill="auto"/>
          </w:tcPr>
          <w:p w14:paraId="7A3A3B05"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＜様式第３号＞　個人情報ファイル事前通知書（保有終了等）</w:t>
            </w:r>
          </w:p>
        </w:tc>
        <w:tc>
          <w:tcPr>
            <w:tcW w:w="1671" w:type="dxa"/>
            <w:shd w:val="clear" w:color="auto" w:fill="auto"/>
            <w:vAlign w:val="center"/>
          </w:tcPr>
          <w:p w14:paraId="26F731DE"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76F1CE51" w14:textId="77777777" w:rsidTr="00872147">
        <w:tc>
          <w:tcPr>
            <w:tcW w:w="321" w:type="dxa"/>
            <w:vMerge/>
            <w:shd w:val="clear" w:color="auto" w:fill="auto"/>
          </w:tcPr>
          <w:p w14:paraId="77D0C083" w14:textId="77777777" w:rsidR="00872147" w:rsidRPr="00872147" w:rsidRDefault="00872147" w:rsidP="00872147">
            <w:pPr>
              <w:widowControl/>
              <w:autoSpaceDE w:val="0"/>
              <w:autoSpaceDN w:val="0"/>
              <w:spacing w:line="300" w:lineRule="exact"/>
              <w:jc w:val="left"/>
              <w:rPr>
                <w:rFonts w:cs="Times New Roman"/>
                <w:snapToGrid w:val="0"/>
                <w:color w:val="000000"/>
                <w:kern w:val="0"/>
                <w:sz w:val="21"/>
                <w:szCs w:val="21"/>
              </w:rPr>
            </w:pPr>
          </w:p>
        </w:tc>
        <w:tc>
          <w:tcPr>
            <w:tcW w:w="6502" w:type="dxa"/>
            <w:shd w:val="clear" w:color="auto" w:fill="auto"/>
          </w:tcPr>
          <w:p w14:paraId="1E76604C" w14:textId="77777777" w:rsidR="00872147" w:rsidRPr="00872147" w:rsidRDefault="00872147" w:rsidP="00933537">
            <w:pPr>
              <w:widowControl/>
              <w:autoSpaceDE w:val="0"/>
              <w:autoSpaceDN w:val="0"/>
              <w:spacing w:line="320" w:lineRule="exact"/>
              <w:ind w:leftChars="100" w:left="1942" w:hangingChars="900" w:hanging="1721"/>
              <w:rPr>
                <w:rFonts w:cs="Times New Roman"/>
                <w:snapToGrid w:val="0"/>
                <w:color w:val="000000"/>
                <w:kern w:val="0"/>
                <w:sz w:val="21"/>
                <w:szCs w:val="21"/>
              </w:rPr>
            </w:pPr>
            <w:r w:rsidRPr="00872147">
              <w:rPr>
                <w:rFonts w:cs="Times New Roman" w:hint="eastAsia"/>
                <w:snapToGrid w:val="0"/>
                <w:color w:val="000000"/>
                <w:kern w:val="0"/>
                <w:sz w:val="21"/>
                <w:szCs w:val="21"/>
              </w:rPr>
              <w:t>＜様式第４号</w:t>
            </w:r>
            <w:r w:rsidRPr="00872147">
              <w:rPr>
                <w:rFonts w:cs="Times New Roman"/>
                <w:snapToGrid w:val="0"/>
                <w:color w:val="000000"/>
                <w:kern w:val="0"/>
                <w:sz w:val="21"/>
                <w:szCs w:val="21"/>
              </w:rPr>
              <w:t>＞　個人情報ファイル簿（単票）（地方公共団体の機関及び地方独立行政法人）</w:t>
            </w:r>
          </w:p>
        </w:tc>
        <w:tc>
          <w:tcPr>
            <w:tcW w:w="1671" w:type="dxa"/>
            <w:shd w:val="clear" w:color="auto" w:fill="auto"/>
            <w:vAlign w:val="center"/>
          </w:tcPr>
          <w:p w14:paraId="3E58FD14"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〇</w:t>
            </w:r>
          </w:p>
        </w:tc>
      </w:tr>
      <w:tr w:rsidR="00872147" w:rsidRPr="00872147" w14:paraId="62660F0C" w14:textId="77777777" w:rsidTr="00872147">
        <w:tc>
          <w:tcPr>
            <w:tcW w:w="321" w:type="dxa"/>
            <w:tcBorders>
              <w:bottom w:val="single" w:sz="4" w:space="0" w:color="FFFFFF"/>
              <w:right w:val="single" w:sz="4" w:space="0" w:color="FFFFFF"/>
            </w:tcBorders>
            <w:shd w:val="clear" w:color="auto" w:fill="auto"/>
          </w:tcPr>
          <w:p w14:paraId="3584E267"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r w:rsidRPr="00872147">
              <w:rPr>
                <w:rFonts w:cs="Times New Roman" w:hint="eastAsia"/>
                <w:snapToGrid w:val="0"/>
                <w:color w:val="000000"/>
                <w:kern w:val="0"/>
                <w:sz w:val="21"/>
                <w:szCs w:val="21"/>
              </w:rPr>
              <w:t>2</w:t>
            </w:r>
          </w:p>
        </w:tc>
        <w:tc>
          <w:tcPr>
            <w:tcW w:w="8173" w:type="dxa"/>
            <w:gridSpan w:val="2"/>
            <w:tcBorders>
              <w:left w:val="single" w:sz="4" w:space="0" w:color="FFFFFF"/>
            </w:tcBorders>
            <w:shd w:val="clear" w:color="auto" w:fill="auto"/>
          </w:tcPr>
          <w:p w14:paraId="45EE4F53" w14:textId="77777777" w:rsidR="00872147" w:rsidRPr="00872147" w:rsidRDefault="00872147" w:rsidP="00872147">
            <w:pPr>
              <w:widowControl/>
              <w:spacing w:line="320" w:lineRule="exact"/>
              <w:rPr>
                <w:rFonts w:cs="Times New Roman"/>
                <w:color w:val="000000"/>
                <w:sz w:val="21"/>
                <w:szCs w:val="21"/>
              </w:rPr>
            </w:pPr>
            <w:r w:rsidRPr="00872147">
              <w:rPr>
                <w:rFonts w:cs="Times New Roman" w:hint="eastAsia"/>
                <w:snapToGrid w:val="0"/>
                <w:color w:val="000000"/>
                <w:kern w:val="0"/>
                <w:sz w:val="21"/>
                <w:szCs w:val="21"/>
              </w:rPr>
              <w:t>開示、訂正及び利用停止</w:t>
            </w:r>
          </w:p>
        </w:tc>
      </w:tr>
      <w:tr w:rsidR="00872147" w:rsidRPr="00872147" w14:paraId="2A8CDA75" w14:textId="77777777" w:rsidTr="00872147">
        <w:tc>
          <w:tcPr>
            <w:tcW w:w="321" w:type="dxa"/>
            <w:vMerge w:val="restart"/>
            <w:tcBorders>
              <w:top w:val="single" w:sz="4" w:space="0" w:color="FFFFFF"/>
            </w:tcBorders>
            <w:shd w:val="clear" w:color="auto" w:fill="auto"/>
          </w:tcPr>
          <w:p w14:paraId="005C2EC8" w14:textId="77777777" w:rsidR="00872147" w:rsidRPr="00872147" w:rsidRDefault="00872147" w:rsidP="00872147">
            <w:pPr>
              <w:widowControl/>
              <w:autoSpaceDE w:val="0"/>
              <w:autoSpaceDN w:val="0"/>
              <w:spacing w:line="320" w:lineRule="exact"/>
              <w:ind w:firstLineChars="200" w:firstLine="382"/>
              <w:jc w:val="left"/>
              <w:rPr>
                <w:rFonts w:cs="Times New Roman"/>
                <w:snapToGrid w:val="0"/>
                <w:color w:val="000000"/>
                <w:kern w:val="0"/>
                <w:sz w:val="21"/>
                <w:szCs w:val="21"/>
              </w:rPr>
            </w:pPr>
          </w:p>
        </w:tc>
        <w:tc>
          <w:tcPr>
            <w:tcW w:w="6502" w:type="dxa"/>
            <w:shd w:val="clear" w:color="auto" w:fill="auto"/>
          </w:tcPr>
          <w:p w14:paraId="6B7B65F3"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＜様式第５号＞　開示請求書</w:t>
            </w:r>
          </w:p>
        </w:tc>
        <w:tc>
          <w:tcPr>
            <w:tcW w:w="1671" w:type="dxa"/>
            <w:shd w:val="clear" w:color="auto" w:fill="auto"/>
            <w:vAlign w:val="center"/>
          </w:tcPr>
          <w:p w14:paraId="78031D6D"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05F633F1" w14:textId="77777777" w:rsidTr="00872147">
        <w:tc>
          <w:tcPr>
            <w:tcW w:w="321" w:type="dxa"/>
            <w:vMerge/>
            <w:tcBorders>
              <w:top w:val="single" w:sz="4" w:space="0" w:color="FFFFFF"/>
            </w:tcBorders>
            <w:shd w:val="clear" w:color="auto" w:fill="auto"/>
          </w:tcPr>
          <w:p w14:paraId="78A577B8" w14:textId="77777777" w:rsidR="00872147" w:rsidRPr="00872147" w:rsidRDefault="00872147" w:rsidP="00872147">
            <w:pPr>
              <w:widowControl/>
              <w:autoSpaceDE w:val="0"/>
              <w:autoSpaceDN w:val="0"/>
              <w:spacing w:line="320" w:lineRule="exact"/>
              <w:ind w:firstLineChars="200" w:firstLine="382"/>
              <w:jc w:val="left"/>
              <w:rPr>
                <w:rFonts w:cs="Times New Roman"/>
                <w:snapToGrid w:val="0"/>
                <w:color w:val="000000"/>
                <w:kern w:val="0"/>
                <w:sz w:val="21"/>
                <w:szCs w:val="21"/>
              </w:rPr>
            </w:pPr>
          </w:p>
        </w:tc>
        <w:tc>
          <w:tcPr>
            <w:tcW w:w="6502" w:type="dxa"/>
            <w:shd w:val="clear" w:color="auto" w:fill="auto"/>
          </w:tcPr>
          <w:p w14:paraId="7EEEB70A"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＜様式第６号＞　開示決定通知書</w:t>
            </w:r>
          </w:p>
        </w:tc>
        <w:tc>
          <w:tcPr>
            <w:tcW w:w="1671" w:type="dxa"/>
            <w:shd w:val="clear" w:color="auto" w:fill="auto"/>
            <w:vAlign w:val="center"/>
          </w:tcPr>
          <w:p w14:paraId="26F0FBBC"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21894F5F" w14:textId="77777777" w:rsidTr="00872147">
        <w:tc>
          <w:tcPr>
            <w:tcW w:w="321" w:type="dxa"/>
            <w:vMerge/>
            <w:tcBorders>
              <w:top w:val="single" w:sz="4" w:space="0" w:color="FFFFFF"/>
            </w:tcBorders>
            <w:shd w:val="clear" w:color="auto" w:fill="auto"/>
          </w:tcPr>
          <w:p w14:paraId="51335375" w14:textId="77777777" w:rsidR="00872147" w:rsidRPr="00872147" w:rsidRDefault="00872147" w:rsidP="00872147">
            <w:pPr>
              <w:widowControl/>
              <w:autoSpaceDE w:val="0"/>
              <w:autoSpaceDN w:val="0"/>
              <w:spacing w:line="320" w:lineRule="exact"/>
              <w:ind w:firstLineChars="200" w:firstLine="382"/>
              <w:jc w:val="left"/>
              <w:rPr>
                <w:rFonts w:cs="Times New Roman"/>
                <w:snapToGrid w:val="0"/>
                <w:color w:val="000000"/>
                <w:kern w:val="0"/>
                <w:sz w:val="21"/>
                <w:szCs w:val="21"/>
              </w:rPr>
            </w:pPr>
          </w:p>
        </w:tc>
        <w:tc>
          <w:tcPr>
            <w:tcW w:w="6502" w:type="dxa"/>
            <w:shd w:val="clear" w:color="auto" w:fill="auto"/>
          </w:tcPr>
          <w:p w14:paraId="39157E1B"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＜様式第７号＞　開示の実施方法等申出書</w:t>
            </w:r>
          </w:p>
        </w:tc>
        <w:tc>
          <w:tcPr>
            <w:tcW w:w="1671" w:type="dxa"/>
            <w:shd w:val="clear" w:color="auto" w:fill="auto"/>
            <w:vAlign w:val="center"/>
          </w:tcPr>
          <w:p w14:paraId="08939A0B"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1B145AAC" w14:textId="77777777" w:rsidTr="00872147">
        <w:tc>
          <w:tcPr>
            <w:tcW w:w="321" w:type="dxa"/>
            <w:vMerge/>
            <w:tcBorders>
              <w:top w:val="single" w:sz="4" w:space="0" w:color="FFFFFF"/>
            </w:tcBorders>
            <w:shd w:val="clear" w:color="auto" w:fill="auto"/>
          </w:tcPr>
          <w:p w14:paraId="2BB6ABE8" w14:textId="77777777" w:rsidR="00872147" w:rsidRPr="00872147" w:rsidRDefault="00872147" w:rsidP="00872147">
            <w:pPr>
              <w:widowControl/>
              <w:autoSpaceDE w:val="0"/>
              <w:autoSpaceDN w:val="0"/>
              <w:spacing w:line="320" w:lineRule="exact"/>
              <w:ind w:firstLineChars="200" w:firstLine="382"/>
              <w:jc w:val="left"/>
              <w:rPr>
                <w:rFonts w:cs="Times New Roman"/>
                <w:snapToGrid w:val="0"/>
                <w:color w:val="000000"/>
                <w:kern w:val="0"/>
                <w:sz w:val="21"/>
                <w:szCs w:val="21"/>
              </w:rPr>
            </w:pPr>
          </w:p>
        </w:tc>
        <w:tc>
          <w:tcPr>
            <w:tcW w:w="6502" w:type="dxa"/>
            <w:shd w:val="clear" w:color="auto" w:fill="auto"/>
          </w:tcPr>
          <w:p w14:paraId="19EDA632"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＜様式第８号＞　開示をしない旨の決定通知書</w:t>
            </w:r>
          </w:p>
        </w:tc>
        <w:tc>
          <w:tcPr>
            <w:tcW w:w="1671" w:type="dxa"/>
            <w:shd w:val="clear" w:color="auto" w:fill="auto"/>
            <w:vAlign w:val="center"/>
          </w:tcPr>
          <w:p w14:paraId="4D0D8782"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3403E0E1" w14:textId="77777777" w:rsidTr="00872147">
        <w:tc>
          <w:tcPr>
            <w:tcW w:w="321" w:type="dxa"/>
            <w:vMerge/>
            <w:tcBorders>
              <w:top w:val="single" w:sz="4" w:space="0" w:color="FFFFFF"/>
            </w:tcBorders>
            <w:shd w:val="clear" w:color="auto" w:fill="auto"/>
          </w:tcPr>
          <w:p w14:paraId="76E74728" w14:textId="77777777" w:rsidR="00872147" w:rsidRPr="00872147" w:rsidRDefault="00872147" w:rsidP="00872147">
            <w:pPr>
              <w:widowControl/>
              <w:autoSpaceDE w:val="0"/>
              <w:autoSpaceDN w:val="0"/>
              <w:spacing w:line="320" w:lineRule="exact"/>
              <w:ind w:firstLineChars="200" w:firstLine="382"/>
              <w:jc w:val="left"/>
              <w:rPr>
                <w:rFonts w:cs="Times New Roman"/>
                <w:snapToGrid w:val="0"/>
                <w:color w:val="000000"/>
                <w:kern w:val="0"/>
                <w:sz w:val="21"/>
                <w:szCs w:val="21"/>
              </w:rPr>
            </w:pPr>
          </w:p>
        </w:tc>
        <w:tc>
          <w:tcPr>
            <w:tcW w:w="6502" w:type="dxa"/>
            <w:shd w:val="clear" w:color="auto" w:fill="auto"/>
          </w:tcPr>
          <w:p w14:paraId="21A1BF19"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＜様式第９号＞　開示決定等期限延長通知書</w:t>
            </w:r>
          </w:p>
        </w:tc>
        <w:tc>
          <w:tcPr>
            <w:tcW w:w="1671" w:type="dxa"/>
            <w:shd w:val="clear" w:color="auto" w:fill="auto"/>
            <w:vAlign w:val="center"/>
          </w:tcPr>
          <w:p w14:paraId="552CD568"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0A182895" w14:textId="77777777" w:rsidTr="00872147">
        <w:tc>
          <w:tcPr>
            <w:tcW w:w="321" w:type="dxa"/>
            <w:vMerge/>
            <w:tcBorders>
              <w:top w:val="single" w:sz="4" w:space="0" w:color="FFFFFF"/>
            </w:tcBorders>
            <w:shd w:val="clear" w:color="auto" w:fill="auto"/>
          </w:tcPr>
          <w:p w14:paraId="13D6F95F" w14:textId="77777777" w:rsidR="00872147" w:rsidRPr="00872147" w:rsidRDefault="00872147" w:rsidP="00872147">
            <w:pPr>
              <w:widowControl/>
              <w:autoSpaceDE w:val="0"/>
              <w:autoSpaceDN w:val="0"/>
              <w:spacing w:line="320" w:lineRule="exact"/>
              <w:ind w:firstLineChars="200" w:firstLine="382"/>
              <w:jc w:val="left"/>
              <w:rPr>
                <w:rFonts w:cs="Times New Roman"/>
                <w:snapToGrid w:val="0"/>
                <w:color w:val="000000"/>
                <w:kern w:val="0"/>
                <w:sz w:val="21"/>
                <w:szCs w:val="21"/>
              </w:rPr>
            </w:pPr>
          </w:p>
        </w:tc>
        <w:tc>
          <w:tcPr>
            <w:tcW w:w="6502" w:type="dxa"/>
            <w:shd w:val="clear" w:color="auto" w:fill="auto"/>
          </w:tcPr>
          <w:p w14:paraId="39297EFD"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＜様式第10号＞　開示決定等期限特例延長通知書</w:t>
            </w:r>
          </w:p>
        </w:tc>
        <w:tc>
          <w:tcPr>
            <w:tcW w:w="1671" w:type="dxa"/>
            <w:shd w:val="clear" w:color="auto" w:fill="auto"/>
            <w:vAlign w:val="center"/>
          </w:tcPr>
          <w:p w14:paraId="07F982B6"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4B7CEA8D" w14:textId="77777777" w:rsidTr="00872147">
        <w:tc>
          <w:tcPr>
            <w:tcW w:w="321" w:type="dxa"/>
            <w:vMerge/>
            <w:tcBorders>
              <w:top w:val="single" w:sz="4" w:space="0" w:color="FFFFFF"/>
            </w:tcBorders>
            <w:shd w:val="clear" w:color="auto" w:fill="auto"/>
          </w:tcPr>
          <w:p w14:paraId="5BD992E6" w14:textId="77777777" w:rsidR="00872147" w:rsidRPr="00872147" w:rsidRDefault="00872147" w:rsidP="00872147">
            <w:pPr>
              <w:widowControl/>
              <w:autoSpaceDE w:val="0"/>
              <w:autoSpaceDN w:val="0"/>
              <w:spacing w:line="320" w:lineRule="exact"/>
              <w:ind w:firstLineChars="200" w:firstLine="382"/>
              <w:jc w:val="left"/>
              <w:rPr>
                <w:rFonts w:cs="Times New Roman"/>
                <w:snapToGrid w:val="0"/>
                <w:color w:val="000000"/>
                <w:kern w:val="0"/>
                <w:sz w:val="21"/>
                <w:szCs w:val="21"/>
              </w:rPr>
            </w:pPr>
          </w:p>
        </w:tc>
        <w:tc>
          <w:tcPr>
            <w:tcW w:w="6502" w:type="dxa"/>
            <w:shd w:val="clear" w:color="auto" w:fill="auto"/>
          </w:tcPr>
          <w:p w14:paraId="44E5794A"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＜様式第11号＞　他の行政機関の長等への開示請求事案移送書</w:t>
            </w:r>
          </w:p>
        </w:tc>
        <w:tc>
          <w:tcPr>
            <w:tcW w:w="1671" w:type="dxa"/>
            <w:shd w:val="clear" w:color="auto" w:fill="auto"/>
            <w:vAlign w:val="center"/>
          </w:tcPr>
          <w:p w14:paraId="326AEFC3"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0D4B82BE" w14:textId="77777777" w:rsidTr="00872147">
        <w:trPr>
          <w:trHeight w:val="117"/>
        </w:trPr>
        <w:tc>
          <w:tcPr>
            <w:tcW w:w="321" w:type="dxa"/>
            <w:vMerge/>
            <w:tcBorders>
              <w:top w:val="single" w:sz="4" w:space="0" w:color="FFFFFF"/>
            </w:tcBorders>
            <w:shd w:val="clear" w:color="auto" w:fill="auto"/>
          </w:tcPr>
          <w:p w14:paraId="123EED7B" w14:textId="77777777" w:rsidR="00872147" w:rsidRPr="00872147" w:rsidRDefault="00872147" w:rsidP="00872147">
            <w:pPr>
              <w:widowControl/>
              <w:autoSpaceDE w:val="0"/>
              <w:autoSpaceDN w:val="0"/>
              <w:spacing w:line="320" w:lineRule="exact"/>
              <w:ind w:firstLineChars="200" w:firstLine="382"/>
              <w:jc w:val="left"/>
              <w:rPr>
                <w:rFonts w:cs="Times New Roman"/>
                <w:snapToGrid w:val="0"/>
                <w:color w:val="000000"/>
                <w:kern w:val="0"/>
                <w:sz w:val="21"/>
                <w:szCs w:val="21"/>
              </w:rPr>
            </w:pPr>
          </w:p>
        </w:tc>
        <w:tc>
          <w:tcPr>
            <w:tcW w:w="6502" w:type="dxa"/>
            <w:shd w:val="clear" w:color="auto" w:fill="auto"/>
          </w:tcPr>
          <w:p w14:paraId="13293B63" w14:textId="77777777" w:rsidR="00872147" w:rsidRPr="00872147" w:rsidRDefault="00872147" w:rsidP="00933537">
            <w:pPr>
              <w:widowControl/>
              <w:autoSpaceDE w:val="0"/>
              <w:autoSpaceDN w:val="0"/>
              <w:spacing w:line="320" w:lineRule="exact"/>
              <w:ind w:leftChars="100" w:left="1942" w:hangingChars="900" w:hanging="1721"/>
              <w:rPr>
                <w:rFonts w:cs="Times New Roman"/>
                <w:snapToGrid w:val="0"/>
                <w:color w:val="000000"/>
                <w:kern w:val="0"/>
                <w:sz w:val="21"/>
                <w:szCs w:val="21"/>
              </w:rPr>
            </w:pPr>
            <w:r w:rsidRPr="00872147">
              <w:rPr>
                <w:rFonts w:cs="Times New Roman" w:hint="eastAsia"/>
                <w:snapToGrid w:val="0"/>
                <w:color w:val="000000"/>
                <w:kern w:val="0"/>
                <w:sz w:val="21"/>
                <w:szCs w:val="21"/>
              </w:rPr>
              <w:t>＜様式第12号＞　開示請求者への開示請求事案移送通知書（他の行政機関の長等）</w:t>
            </w:r>
          </w:p>
        </w:tc>
        <w:tc>
          <w:tcPr>
            <w:tcW w:w="1671" w:type="dxa"/>
            <w:shd w:val="clear" w:color="auto" w:fill="auto"/>
            <w:vAlign w:val="center"/>
          </w:tcPr>
          <w:p w14:paraId="2FD8052E"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64765FB6" w14:textId="77777777" w:rsidTr="00872147">
        <w:tc>
          <w:tcPr>
            <w:tcW w:w="321" w:type="dxa"/>
            <w:vMerge/>
            <w:shd w:val="clear" w:color="auto" w:fill="auto"/>
          </w:tcPr>
          <w:p w14:paraId="24E35C03"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414DA047" w14:textId="7AE1790E"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＜様式第13号＞　第三者意見照会書（法第86条第</w:t>
            </w:r>
            <w:r w:rsidR="00933537">
              <w:rPr>
                <w:rFonts w:cs="Times New Roman" w:hint="eastAsia"/>
                <w:snapToGrid w:val="0"/>
                <w:color w:val="000000"/>
                <w:kern w:val="0"/>
                <w:sz w:val="21"/>
                <w:szCs w:val="21"/>
              </w:rPr>
              <w:t>１</w:t>
            </w:r>
            <w:r w:rsidRPr="00872147">
              <w:rPr>
                <w:rFonts w:cs="Times New Roman" w:hint="eastAsia"/>
                <w:snapToGrid w:val="0"/>
                <w:color w:val="000000"/>
                <w:kern w:val="0"/>
                <w:sz w:val="21"/>
                <w:szCs w:val="21"/>
              </w:rPr>
              <w:t>項適用）</w:t>
            </w:r>
          </w:p>
        </w:tc>
        <w:tc>
          <w:tcPr>
            <w:tcW w:w="1671" w:type="dxa"/>
            <w:vMerge w:val="restart"/>
            <w:shd w:val="clear" w:color="auto" w:fill="auto"/>
            <w:vAlign w:val="center"/>
          </w:tcPr>
          <w:p w14:paraId="5A0A9EAE"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40A684AC" w14:textId="77777777" w:rsidTr="00872147">
        <w:tc>
          <w:tcPr>
            <w:tcW w:w="321" w:type="dxa"/>
            <w:vMerge/>
            <w:shd w:val="clear" w:color="auto" w:fill="auto"/>
          </w:tcPr>
          <w:p w14:paraId="2C42B58A"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163B429B" w14:textId="69B362AF"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＜様式第14号＞　第三者意見照会書（法第86条第</w:t>
            </w:r>
            <w:r w:rsidR="00933537">
              <w:rPr>
                <w:rFonts w:cs="Times New Roman" w:hint="eastAsia"/>
                <w:snapToGrid w:val="0"/>
                <w:color w:val="000000"/>
                <w:kern w:val="0"/>
                <w:sz w:val="21"/>
                <w:szCs w:val="21"/>
              </w:rPr>
              <w:t>２</w:t>
            </w:r>
            <w:r w:rsidRPr="00872147">
              <w:rPr>
                <w:rFonts w:cs="Times New Roman" w:hint="eastAsia"/>
                <w:snapToGrid w:val="0"/>
                <w:color w:val="000000"/>
                <w:kern w:val="0"/>
                <w:sz w:val="21"/>
                <w:szCs w:val="21"/>
              </w:rPr>
              <w:t>項適用）</w:t>
            </w:r>
          </w:p>
        </w:tc>
        <w:tc>
          <w:tcPr>
            <w:tcW w:w="1671" w:type="dxa"/>
            <w:vMerge/>
            <w:shd w:val="clear" w:color="auto" w:fill="auto"/>
            <w:vAlign w:val="center"/>
          </w:tcPr>
          <w:p w14:paraId="7A76F51E" w14:textId="77777777" w:rsidR="00872147" w:rsidRPr="00872147" w:rsidRDefault="00872147" w:rsidP="00872147">
            <w:pPr>
              <w:widowControl/>
              <w:spacing w:line="320" w:lineRule="exact"/>
              <w:jc w:val="center"/>
              <w:rPr>
                <w:rFonts w:cs="Times New Roman"/>
                <w:color w:val="000000"/>
                <w:sz w:val="21"/>
                <w:szCs w:val="21"/>
              </w:rPr>
            </w:pPr>
          </w:p>
        </w:tc>
      </w:tr>
      <w:tr w:rsidR="00872147" w:rsidRPr="00872147" w14:paraId="7A60AB6E" w14:textId="77777777" w:rsidTr="00872147">
        <w:trPr>
          <w:trHeight w:val="58"/>
        </w:trPr>
        <w:tc>
          <w:tcPr>
            <w:tcW w:w="321" w:type="dxa"/>
            <w:vMerge/>
            <w:shd w:val="clear" w:color="auto" w:fill="auto"/>
          </w:tcPr>
          <w:p w14:paraId="4F3C8F3A"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614F8E9E"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＜様式第15号＞　第三者開示決定等意見書</w:t>
            </w:r>
          </w:p>
        </w:tc>
        <w:tc>
          <w:tcPr>
            <w:tcW w:w="1671" w:type="dxa"/>
            <w:shd w:val="clear" w:color="auto" w:fill="auto"/>
            <w:vAlign w:val="center"/>
          </w:tcPr>
          <w:p w14:paraId="441F287A"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7E4A7055" w14:textId="77777777" w:rsidTr="00872147">
        <w:tc>
          <w:tcPr>
            <w:tcW w:w="321" w:type="dxa"/>
            <w:vMerge/>
            <w:shd w:val="clear" w:color="auto" w:fill="auto"/>
          </w:tcPr>
          <w:p w14:paraId="699D965E"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5D9E7448" w14:textId="77777777" w:rsidR="00872147" w:rsidRPr="00872147" w:rsidRDefault="00872147" w:rsidP="00933537">
            <w:pPr>
              <w:widowControl/>
              <w:autoSpaceDE w:val="0"/>
              <w:autoSpaceDN w:val="0"/>
              <w:spacing w:line="320" w:lineRule="exact"/>
              <w:ind w:leftChars="100" w:left="1942" w:hangingChars="900" w:hanging="1721"/>
              <w:rPr>
                <w:rFonts w:cs="Times New Roman"/>
                <w:snapToGrid w:val="0"/>
                <w:color w:val="000000"/>
                <w:kern w:val="0"/>
                <w:sz w:val="21"/>
                <w:szCs w:val="21"/>
              </w:rPr>
            </w:pPr>
            <w:r w:rsidRPr="00872147">
              <w:rPr>
                <w:rFonts w:cs="Times New Roman" w:hint="eastAsia"/>
                <w:snapToGrid w:val="0"/>
                <w:color w:val="000000"/>
                <w:kern w:val="0"/>
                <w:sz w:val="21"/>
                <w:szCs w:val="21"/>
              </w:rPr>
              <w:t>＜様式第16号＞　開示決定通知を行った旨の反対意見書提出者への通知書</w:t>
            </w:r>
          </w:p>
        </w:tc>
        <w:tc>
          <w:tcPr>
            <w:tcW w:w="1671" w:type="dxa"/>
            <w:shd w:val="clear" w:color="auto" w:fill="auto"/>
            <w:vAlign w:val="center"/>
          </w:tcPr>
          <w:p w14:paraId="22DFC9B9"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2CE96314" w14:textId="77777777" w:rsidTr="00872147">
        <w:tc>
          <w:tcPr>
            <w:tcW w:w="321" w:type="dxa"/>
            <w:vMerge/>
            <w:shd w:val="clear" w:color="auto" w:fill="auto"/>
          </w:tcPr>
          <w:p w14:paraId="08C45A94"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6FD3903E"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＜様式第17号＞　訂正請求書</w:t>
            </w:r>
          </w:p>
        </w:tc>
        <w:tc>
          <w:tcPr>
            <w:tcW w:w="1671" w:type="dxa"/>
            <w:shd w:val="clear" w:color="auto" w:fill="auto"/>
            <w:vAlign w:val="center"/>
          </w:tcPr>
          <w:p w14:paraId="2251885F"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385871DC" w14:textId="77777777" w:rsidTr="00872147">
        <w:tc>
          <w:tcPr>
            <w:tcW w:w="321" w:type="dxa"/>
            <w:vMerge/>
            <w:shd w:val="clear" w:color="auto" w:fill="auto"/>
          </w:tcPr>
          <w:p w14:paraId="108AC372"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3678A356"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＜様式第18号＞　訂正決定通知書</w:t>
            </w:r>
          </w:p>
        </w:tc>
        <w:tc>
          <w:tcPr>
            <w:tcW w:w="1671" w:type="dxa"/>
            <w:shd w:val="clear" w:color="auto" w:fill="auto"/>
            <w:vAlign w:val="center"/>
          </w:tcPr>
          <w:p w14:paraId="4D1EF98D"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5EB26C9D" w14:textId="77777777" w:rsidTr="00872147">
        <w:tc>
          <w:tcPr>
            <w:tcW w:w="321" w:type="dxa"/>
            <w:vMerge/>
            <w:shd w:val="clear" w:color="auto" w:fill="auto"/>
          </w:tcPr>
          <w:p w14:paraId="3414E462"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208A46D1"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＜様式第19号＞　訂正をしない旨の決定通知書</w:t>
            </w:r>
          </w:p>
        </w:tc>
        <w:tc>
          <w:tcPr>
            <w:tcW w:w="1671" w:type="dxa"/>
            <w:shd w:val="clear" w:color="auto" w:fill="auto"/>
            <w:vAlign w:val="center"/>
          </w:tcPr>
          <w:p w14:paraId="73CB70C7"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2DCE5995" w14:textId="77777777" w:rsidTr="00872147">
        <w:tc>
          <w:tcPr>
            <w:tcW w:w="321" w:type="dxa"/>
            <w:vMerge/>
            <w:shd w:val="clear" w:color="auto" w:fill="auto"/>
          </w:tcPr>
          <w:p w14:paraId="7DFDB9A5"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09C7DD64"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＜様式第20号＞　訂正決定等期限延長通知書</w:t>
            </w:r>
          </w:p>
        </w:tc>
        <w:tc>
          <w:tcPr>
            <w:tcW w:w="1671" w:type="dxa"/>
            <w:shd w:val="clear" w:color="auto" w:fill="auto"/>
            <w:vAlign w:val="center"/>
          </w:tcPr>
          <w:p w14:paraId="5384EEEA" w14:textId="77777777" w:rsidR="00872147" w:rsidRPr="00872147" w:rsidRDefault="00872147" w:rsidP="00872147">
            <w:pPr>
              <w:widowControl/>
              <w:spacing w:line="320" w:lineRule="exact"/>
              <w:rPr>
                <w:rFonts w:cs="Times New Roman"/>
                <w:color w:val="000000"/>
                <w:sz w:val="21"/>
                <w:szCs w:val="21"/>
              </w:rPr>
            </w:pPr>
            <w:r w:rsidRPr="00872147">
              <w:rPr>
                <w:rFonts w:cs="Times New Roman" w:hint="eastAsia"/>
                <w:color w:val="000000"/>
                <w:sz w:val="21"/>
                <w:szCs w:val="21"/>
              </w:rPr>
              <w:t>様式第９号の記載要領参照</w:t>
            </w:r>
          </w:p>
        </w:tc>
      </w:tr>
      <w:tr w:rsidR="00872147" w:rsidRPr="00872147" w14:paraId="6B771410" w14:textId="77777777" w:rsidTr="00872147">
        <w:trPr>
          <w:trHeight w:val="58"/>
        </w:trPr>
        <w:tc>
          <w:tcPr>
            <w:tcW w:w="321" w:type="dxa"/>
            <w:vMerge/>
            <w:shd w:val="clear" w:color="auto" w:fill="auto"/>
          </w:tcPr>
          <w:p w14:paraId="604F630C"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6097ACDB"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＜様式第21号＞　訂正決定等期限特例延長通知書</w:t>
            </w:r>
          </w:p>
        </w:tc>
        <w:tc>
          <w:tcPr>
            <w:tcW w:w="1671" w:type="dxa"/>
            <w:shd w:val="clear" w:color="auto" w:fill="auto"/>
            <w:vAlign w:val="center"/>
          </w:tcPr>
          <w:p w14:paraId="35CF442C" w14:textId="77777777" w:rsidR="00872147" w:rsidRPr="00872147" w:rsidRDefault="00872147" w:rsidP="00872147">
            <w:pPr>
              <w:widowControl/>
              <w:spacing w:line="320" w:lineRule="exact"/>
              <w:rPr>
                <w:rFonts w:cs="Times New Roman"/>
                <w:color w:val="000000"/>
                <w:sz w:val="21"/>
                <w:szCs w:val="21"/>
              </w:rPr>
            </w:pPr>
            <w:r w:rsidRPr="00872147">
              <w:rPr>
                <w:rFonts w:cs="Times New Roman" w:hint="eastAsia"/>
                <w:color w:val="000000"/>
                <w:sz w:val="21"/>
                <w:szCs w:val="21"/>
              </w:rPr>
              <w:t>様式第10号の記載要領参照</w:t>
            </w:r>
          </w:p>
        </w:tc>
      </w:tr>
      <w:tr w:rsidR="00872147" w:rsidRPr="00872147" w14:paraId="04111C67" w14:textId="77777777" w:rsidTr="00872147">
        <w:tc>
          <w:tcPr>
            <w:tcW w:w="321" w:type="dxa"/>
            <w:vMerge/>
            <w:shd w:val="clear" w:color="auto" w:fill="auto"/>
          </w:tcPr>
          <w:p w14:paraId="52499FF9"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6D8AFE87"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＜様式第22号＞　他の行政機関の長等への訂正請求事案移送書</w:t>
            </w:r>
          </w:p>
        </w:tc>
        <w:tc>
          <w:tcPr>
            <w:tcW w:w="1671" w:type="dxa"/>
            <w:shd w:val="clear" w:color="auto" w:fill="auto"/>
            <w:vAlign w:val="center"/>
          </w:tcPr>
          <w:p w14:paraId="0853708A" w14:textId="77777777" w:rsidR="00872147" w:rsidRPr="00872147" w:rsidRDefault="00872147" w:rsidP="00872147">
            <w:pPr>
              <w:widowControl/>
              <w:spacing w:line="320" w:lineRule="exact"/>
              <w:rPr>
                <w:rFonts w:cs="Times New Roman"/>
                <w:color w:val="000000"/>
                <w:sz w:val="21"/>
                <w:szCs w:val="21"/>
              </w:rPr>
            </w:pPr>
            <w:r w:rsidRPr="00872147">
              <w:rPr>
                <w:rFonts w:cs="Times New Roman" w:hint="eastAsia"/>
                <w:color w:val="000000"/>
                <w:sz w:val="21"/>
                <w:szCs w:val="21"/>
              </w:rPr>
              <w:t>様式第11号の記載要領参照</w:t>
            </w:r>
          </w:p>
        </w:tc>
      </w:tr>
      <w:tr w:rsidR="00872147" w:rsidRPr="00872147" w14:paraId="2C529832" w14:textId="77777777" w:rsidTr="00872147">
        <w:tc>
          <w:tcPr>
            <w:tcW w:w="321" w:type="dxa"/>
            <w:vMerge/>
            <w:shd w:val="clear" w:color="auto" w:fill="auto"/>
          </w:tcPr>
          <w:p w14:paraId="1F7B4CB9"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583B1C9D"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＜様式第23号＞　訂正請求者への訂正請求事案移送通知書</w:t>
            </w:r>
          </w:p>
        </w:tc>
        <w:tc>
          <w:tcPr>
            <w:tcW w:w="1671" w:type="dxa"/>
            <w:shd w:val="clear" w:color="auto" w:fill="auto"/>
            <w:vAlign w:val="center"/>
          </w:tcPr>
          <w:p w14:paraId="6EC590D8" w14:textId="77777777" w:rsidR="00872147" w:rsidRPr="00872147" w:rsidRDefault="00872147" w:rsidP="00872147">
            <w:pPr>
              <w:widowControl/>
              <w:spacing w:line="320" w:lineRule="exact"/>
              <w:rPr>
                <w:rFonts w:cs="Times New Roman"/>
                <w:color w:val="000000"/>
                <w:sz w:val="21"/>
                <w:szCs w:val="21"/>
              </w:rPr>
            </w:pPr>
            <w:r w:rsidRPr="00872147">
              <w:rPr>
                <w:rFonts w:cs="Times New Roman" w:hint="eastAsia"/>
                <w:color w:val="000000"/>
                <w:sz w:val="21"/>
                <w:szCs w:val="21"/>
              </w:rPr>
              <w:t>様式第12号の記載要領参照</w:t>
            </w:r>
          </w:p>
        </w:tc>
      </w:tr>
      <w:tr w:rsidR="00872147" w:rsidRPr="00872147" w14:paraId="1E71CA5E" w14:textId="77777777" w:rsidTr="00872147">
        <w:tc>
          <w:tcPr>
            <w:tcW w:w="321" w:type="dxa"/>
            <w:vMerge/>
            <w:shd w:val="clear" w:color="auto" w:fill="auto"/>
          </w:tcPr>
          <w:p w14:paraId="77A57507"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21877698"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＜様式第24号＞　保有個人情報提供先への訂正決定通知書</w:t>
            </w:r>
          </w:p>
        </w:tc>
        <w:tc>
          <w:tcPr>
            <w:tcW w:w="1671" w:type="dxa"/>
            <w:shd w:val="clear" w:color="auto" w:fill="auto"/>
            <w:vAlign w:val="center"/>
          </w:tcPr>
          <w:p w14:paraId="64DD722B"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6E36A5FB" w14:textId="77777777" w:rsidTr="00872147">
        <w:tc>
          <w:tcPr>
            <w:tcW w:w="321" w:type="dxa"/>
            <w:vMerge/>
            <w:shd w:val="clear" w:color="auto" w:fill="auto"/>
          </w:tcPr>
          <w:p w14:paraId="0E6D3D76"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0FDB8C05"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＜様式第25号＞　利用停止請求書</w:t>
            </w:r>
          </w:p>
        </w:tc>
        <w:tc>
          <w:tcPr>
            <w:tcW w:w="1671" w:type="dxa"/>
            <w:shd w:val="clear" w:color="auto" w:fill="auto"/>
            <w:vAlign w:val="center"/>
          </w:tcPr>
          <w:p w14:paraId="74975F79"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66CCEFAC" w14:textId="77777777" w:rsidTr="00872147">
        <w:tc>
          <w:tcPr>
            <w:tcW w:w="321" w:type="dxa"/>
            <w:vMerge/>
            <w:shd w:val="clear" w:color="auto" w:fill="auto"/>
          </w:tcPr>
          <w:p w14:paraId="418A864B"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7A4ECBAD"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＜様式第26号＞　利用停止決定通知書</w:t>
            </w:r>
          </w:p>
        </w:tc>
        <w:tc>
          <w:tcPr>
            <w:tcW w:w="1671" w:type="dxa"/>
            <w:shd w:val="clear" w:color="auto" w:fill="auto"/>
            <w:vAlign w:val="center"/>
          </w:tcPr>
          <w:p w14:paraId="3BE8A349"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6677E3B9" w14:textId="77777777" w:rsidTr="00872147">
        <w:trPr>
          <w:trHeight w:val="58"/>
        </w:trPr>
        <w:tc>
          <w:tcPr>
            <w:tcW w:w="321" w:type="dxa"/>
            <w:vMerge/>
            <w:shd w:val="clear" w:color="auto" w:fill="auto"/>
          </w:tcPr>
          <w:p w14:paraId="5F13969D"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0D85EBEA"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＜様式第27号＞　利用停止をしない旨の決定通知書</w:t>
            </w:r>
          </w:p>
        </w:tc>
        <w:tc>
          <w:tcPr>
            <w:tcW w:w="1671" w:type="dxa"/>
            <w:shd w:val="clear" w:color="auto" w:fill="auto"/>
            <w:vAlign w:val="center"/>
          </w:tcPr>
          <w:p w14:paraId="65B8328B" w14:textId="77777777" w:rsidR="00872147" w:rsidRPr="00872147" w:rsidRDefault="00872147" w:rsidP="00872147">
            <w:pPr>
              <w:widowControl/>
              <w:spacing w:line="320" w:lineRule="exact"/>
              <w:rPr>
                <w:rFonts w:cs="Times New Roman"/>
                <w:color w:val="000000"/>
                <w:sz w:val="21"/>
                <w:szCs w:val="21"/>
              </w:rPr>
            </w:pPr>
            <w:r w:rsidRPr="00872147">
              <w:rPr>
                <w:rFonts w:cs="Times New Roman" w:hint="eastAsia"/>
                <w:color w:val="000000"/>
                <w:sz w:val="21"/>
                <w:szCs w:val="21"/>
              </w:rPr>
              <w:t>様式第19号の記載要領参照</w:t>
            </w:r>
          </w:p>
        </w:tc>
      </w:tr>
      <w:tr w:rsidR="00872147" w:rsidRPr="00872147" w14:paraId="357666FF" w14:textId="77777777" w:rsidTr="00872147">
        <w:trPr>
          <w:trHeight w:val="58"/>
        </w:trPr>
        <w:tc>
          <w:tcPr>
            <w:tcW w:w="321" w:type="dxa"/>
            <w:vMerge/>
            <w:shd w:val="clear" w:color="auto" w:fill="auto"/>
          </w:tcPr>
          <w:p w14:paraId="20681942"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549DC5C7"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＜様式第28号＞　利用停止決定等期限延長通知書</w:t>
            </w:r>
          </w:p>
        </w:tc>
        <w:tc>
          <w:tcPr>
            <w:tcW w:w="1671" w:type="dxa"/>
            <w:shd w:val="clear" w:color="auto" w:fill="auto"/>
            <w:vAlign w:val="center"/>
          </w:tcPr>
          <w:p w14:paraId="43B9441A" w14:textId="77777777" w:rsidR="00872147" w:rsidRPr="00872147" w:rsidRDefault="00872147" w:rsidP="00872147">
            <w:pPr>
              <w:widowControl/>
              <w:spacing w:line="320" w:lineRule="exact"/>
              <w:rPr>
                <w:rFonts w:cs="Times New Roman"/>
                <w:color w:val="000000"/>
                <w:sz w:val="21"/>
                <w:szCs w:val="21"/>
              </w:rPr>
            </w:pPr>
            <w:r w:rsidRPr="00872147">
              <w:rPr>
                <w:rFonts w:cs="Times New Roman" w:hint="eastAsia"/>
                <w:color w:val="000000"/>
                <w:sz w:val="21"/>
                <w:szCs w:val="21"/>
              </w:rPr>
              <w:t>様式第９号の記載要領参照</w:t>
            </w:r>
          </w:p>
        </w:tc>
      </w:tr>
      <w:tr w:rsidR="00872147" w:rsidRPr="00872147" w14:paraId="1500D3C8" w14:textId="77777777" w:rsidTr="00872147">
        <w:trPr>
          <w:trHeight w:val="58"/>
        </w:trPr>
        <w:tc>
          <w:tcPr>
            <w:tcW w:w="321" w:type="dxa"/>
            <w:vMerge/>
            <w:shd w:val="clear" w:color="auto" w:fill="auto"/>
          </w:tcPr>
          <w:p w14:paraId="1A5A1E67"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0E4D2020"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＜様式第29号＞　利用停止決定等期限特例延長通知書</w:t>
            </w:r>
          </w:p>
        </w:tc>
        <w:tc>
          <w:tcPr>
            <w:tcW w:w="1671" w:type="dxa"/>
            <w:shd w:val="clear" w:color="auto" w:fill="auto"/>
            <w:vAlign w:val="center"/>
          </w:tcPr>
          <w:p w14:paraId="3FD622C6" w14:textId="77777777" w:rsidR="00872147" w:rsidRPr="00872147" w:rsidRDefault="00872147" w:rsidP="00872147">
            <w:pPr>
              <w:widowControl/>
              <w:spacing w:line="320" w:lineRule="exact"/>
              <w:rPr>
                <w:rFonts w:cs="Times New Roman"/>
                <w:color w:val="000000"/>
                <w:sz w:val="21"/>
                <w:szCs w:val="21"/>
              </w:rPr>
            </w:pPr>
            <w:r w:rsidRPr="00872147">
              <w:rPr>
                <w:rFonts w:cs="Times New Roman" w:hint="eastAsia"/>
                <w:color w:val="000000"/>
                <w:sz w:val="21"/>
                <w:szCs w:val="21"/>
              </w:rPr>
              <w:t>様式第10号の記載要領参照</w:t>
            </w:r>
          </w:p>
        </w:tc>
      </w:tr>
      <w:tr w:rsidR="00872147" w:rsidRPr="00872147" w14:paraId="4EACA67D" w14:textId="77777777" w:rsidTr="00872147">
        <w:tc>
          <w:tcPr>
            <w:tcW w:w="321" w:type="dxa"/>
            <w:vMerge/>
            <w:shd w:val="clear" w:color="auto" w:fill="auto"/>
          </w:tcPr>
          <w:p w14:paraId="5BC96EEE"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59B1810B"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＜様式第30号＞　委任状（個人情報に係る開示請求用）</w:t>
            </w:r>
          </w:p>
        </w:tc>
        <w:tc>
          <w:tcPr>
            <w:tcW w:w="1671" w:type="dxa"/>
            <w:shd w:val="clear" w:color="auto" w:fill="auto"/>
            <w:vAlign w:val="center"/>
          </w:tcPr>
          <w:p w14:paraId="09B06202"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4CD317AA" w14:textId="77777777" w:rsidTr="00872147">
        <w:tc>
          <w:tcPr>
            <w:tcW w:w="321" w:type="dxa"/>
            <w:vMerge/>
            <w:shd w:val="clear" w:color="auto" w:fill="auto"/>
          </w:tcPr>
          <w:p w14:paraId="507BF95A"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3F19D9C5"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＜様式第31号＞　委任状（特定個人情報に係る開示請求用）※</w:t>
            </w:r>
          </w:p>
        </w:tc>
        <w:tc>
          <w:tcPr>
            <w:tcW w:w="1671" w:type="dxa"/>
            <w:shd w:val="clear" w:color="auto" w:fill="auto"/>
            <w:vAlign w:val="center"/>
          </w:tcPr>
          <w:p w14:paraId="5DC43FDE"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0E4AD5FA" w14:textId="77777777" w:rsidTr="00872147">
        <w:tc>
          <w:tcPr>
            <w:tcW w:w="321" w:type="dxa"/>
            <w:vMerge/>
            <w:shd w:val="clear" w:color="auto" w:fill="auto"/>
          </w:tcPr>
          <w:p w14:paraId="593FC3CD"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7E4770A7"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＜様式第32号＞　委任状（訂正請求用）</w:t>
            </w:r>
          </w:p>
        </w:tc>
        <w:tc>
          <w:tcPr>
            <w:tcW w:w="1671" w:type="dxa"/>
            <w:shd w:val="clear" w:color="auto" w:fill="auto"/>
            <w:vAlign w:val="center"/>
          </w:tcPr>
          <w:p w14:paraId="15B9A710"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1ADEE033" w14:textId="77777777" w:rsidTr="00872147">
        <w:tc>
          <w:tcPr>
            <w:tcW w:w="321" w:type="dxa"/>
            <w:vMerge/>
            <w:shd w:val="clear" w:color="auto" w:fill="auto"/>
          </w:tcPr>
          <w:p w14:paraId="67FF7E08"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4F92EB2C"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＜様式第33号＞　委任状（特定個人情報に係る訂正請求用）※</w:t>
            </w:r>
          </w:p>
        </w:tc>
        <w:tc>
          <w:tcPr>
            <w:tcW w:w="1671" w:type="dxa"/>
            <w:shd w:val="clear" w:color="auto" w:fill="auto"/>
            <w:vAlign w:val="center"/>
          </w:tcPr>
          <w:p w14:paraId="5254D0E6"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2A0F5F20" w14:textId="77777777" w:rsidTr="00872147">
        <w:tc>
          <w:tcPr>
            <w:tcW w:w="321" w:type="dxa"/>
            <w:vMerge/>
            <w:shd w:val="clear" w:color="auto" w:fill="auto"/>
          </w:tcPr>
          <w:p w14:paraId="734BB36E"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3A2F77ED"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＜様式第34号＞　委任状（利用停止請求用）</w:t>
            </w:r>
          </w:p>
        </w:tc>
        <w:tc>
          <w:tcPr>
            <w:tcW w:w="1671" w:type="dxa"/>
            <w:shd w:val="clear" w:color="auto" w:fill="auto"/>
            <w:vAlign w:val="center"/>
          </w:tcPr>
          <w:p w14:paraId="4A188767"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3C18A316" w14:textId="77777777" w:rsidTr="00872147">
        <w:trPr>
          <w:trHeight w:val="54"/>
        </w:trPr>
        <w:tc>
          <w:tcPr>
            <w:tcW w:w="321" w:type="dxa"/>
            <w:vMerge/>
            <w:shd w:val="clear" w:color="auto" w:fill="auto"/>
          </w:tcPr>
          <w:p w14:paraId="2AC106E6"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0DE171F4" w14:textId="77777777" w:rsidR="0093353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＜様式第35号＞　委任状（特定個人情報に係る利用停止請求用）</w:t>
            </w:r>
          </w:p>
          <w:p w14:paraId="4A3268D7" w14:textId="12A7594A" w:rsidR="00872147" w:rsidRPr="00872147" w:rsidRDefault="00933537" w:rsidP="00872147">
            <w:pPr>
              <w:widowControl/>
              <w:autoSpaceDE w:val="0"/>
              <w:autoSpaceDN w:val="0"/>
              <w:spacing w:line="320" w:lineRule="exact"/>
              <w:ind w:leftChars="100" w:left="221"/>
              <w:rPr>
                <w:rFonts w:cs="Times New Roman"/>
                <w:snapToGrid w:val="0"/>
                <w:color w:val="000000"/>
                <w:kern w:val="0"/>
                <w:sz w:val="21"/>
                <w:szCs w:val="21"/>
              </w:rPr>
            </w:pPr>
            <w:r>
              <w:rPr>
                <w:rFonts w:cs="Times New Roman" w:hint="eastAsia"/>
                <w:snapToGrid w:val="0"/>
                <w:color w:val="000000"/>
                <w:kern w:val="0"/>
                <w:sz w:val="21"/>
                <w:szCs w:val="21"/>
              </w:rPr>
              <w:t xml:space="preserve">　　　　　　　　</w:t>
            </w:r>
            <w:r w:rsidR="00872147" w:rsidRPr="00872147">
              <w:rPr>
                <w:rFonts w:cs="Times New Roman" w:hint="eastAsia"/>
                <w:snapToGrid w:val="0"/>
                <w:color w:val="000000"/>
                <w:kern w:val="0"/>
                <w:sz w:val="21"/>
                <w:szCs w:val="21"/>
              </w:rPr>
              <w:t>※</w:t>
            </w:r>
          </w:p>
        </w:tc>
        <w:tc>
          <w:tcPr>
            <w:tcW w:w="1671" w:type="dxa"/>
            <w:shd w:val="clear" w:color="auto" w:fill="auto"/>
            <w:vAlign w:val="center"/>
          </w:tcPr>
          <w:p w14:paraId="0AECDE4B"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66569A9E" w14:textId="77777777" w:rsidTr="00872147">
        <w:tc>
          <w:tcPr>
            <w:tcW w:w="321" w:type="dxa"/>
            <w:vMerge/>
            <w:shd w:val="clear" w:color="auto" w:fill="auto"/>
          </w:tcPr>
          <w:p w14:paraId="1835538B"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50D2B916"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＜様式第36号＞　諮問書（開示決定等）</w:t>
            </w:r>
          </w:p>
        </w:tc>
        <w:tc>
          <w:tcPr>
            <w:tcW w:w="1671" w:type="dxa"/>
            <w:vMerge w:val="restart"/>
            <w:shd w:val="clear" w:color="auto" w:fill="auto"/>
            <w:vAlign w:val="center"/>
          </w:tcPr>
          <w:p w14:paraId="3F1366AC"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r w:rsidR="00872147" w:rsidRPr="00872147" w14:paraId="79DEC369" w14:textId="77777777" w:rsidTr="00872147">
        <w:tc>
          <w:tcPr>
            <w:tcW w:w="321" w:type="dxa"/>
            <w:vMerge/>
            <w:shd w:val="clear" w:color="auto" w:fill="auto"/>
          </w:tcPr>
          <w:p w14:paraId="237679D7"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132CE9CD"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＜様式第37号＞　諮問書（訂正決定等）</w:t>
            </w:r>
          </w:p>
        </w:tc>
        <w:tc>
          <w:tcPr>
            <w:tcW w:w="1671" w:type="dxa"/>
            <w:vMerge/>
            <w:shd w:val="clear" w:color="auto" w:fill="auto"/>
            <w:vAlign w:val="center"/>
          </w:tcPr>
          <w:p w14:paraId="3D1215E5" w14:textId="77777777" w:rsidR="00872147" w:rsidRPr="00872147" w:rsidRDefault="00872147" w:rsidP="00872147">
            <w:pPr>
              <w:widowControl/>
              <w:spacing w:line="320" w:lineRule="exact"/>
              <w:jc w:val="center"/>
              <w:rPr>
                <w:rFonts w:cs="Times New Roman"/>
                <w:color w:val="000000"/>
                <w:sz w:val="21"/>
                <w:szCs w:val="21"/>
              </w:rPr>
            </w:pPr>
          </w:p>
        </w:tc>
      </w:tr>
      <w:tr w:rsidR="00872147" w:rsidRPr="00872147" w14:paraId="7C58A38D" w14:textId="77777777" w:rsidTr="00872147">
        <w:tc>
          <w:tcPr>
            <w:tcW w:w="321" w:type="dxa"/>
            <w:vMerge/>
            <w:shd w:val="clear" w:color="auto" w:fill="auto"/>
          </w:tcPr>
          <w:p w14:paraId="71FB8F73" w14:textId="77777777" w:rsidR="00872147" w:rsidRPr="00872147" w:rsidRDefault="00872147" w:rsidP="00872147">
            <w:pPr>
              <w:widowControl/>
              <w:autoSpaceDE w:val="0"/>
              <w:autoSpaceDN w:val="0"/>
              <w:spacing w:line="320" w:lineRule="exact"/>
              <w:jc w:val="left"/>
              <w:rPr>
                <w:rFonts w:cs="Times New Roman"/>
                <w:snapToGrid w:val="0"/>
                <w:color w:val="000000"/>
                <w:kern w:val="0"/>
                <w:sz w:val="21"/>
                <w:szCs w:val="21"/>
              </w:rPr>
            </w:pPr>
          </w:p>
        </w:tc>
        <w:tc>
          <w:tcPr>
            <w:tcW w:w="6502" w:type="dxa"/>
            <w:shd w:val="clear" w:color="auto" w:fill="auto"/>
          </w:tcPr>
          <w:p w14:paraId="5ABB15CD"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＜様式第38号＞　諮問書（利用停止決定等）</w:t>
            </w:r>
          </w:p>
        </w:tc>
        <w:tc>
          <w:tcPr>
            <w:tcW w:w="1671" w:type="dxa"/>
            <w:vMerge/>
            <w:shd w:val="clear" w:color="auto" w:fill="auto"/>
            <w:vAlign w:val="center"/>
          </w:tcPr>
          <w:p w14:paraId="56405062" w14:textId="77777777" w:rsidR="00872147" w:rsidRPr="00872147" w:rsidRDefault="00872147" w:rsidP="00872147">
            <w:pPr>
              <w:widowControl/>
              <w:spacing w:line="320" w:lineRule="exact"/>
              <w:jc w:val="center"/>
              <w:rPr>
                <w:rFonts w:cs="Times New Roman"/>
                <w:color w:val="000000"/>
                <w:sz w:val="21"/>
                <w:szCs w:val="21"/>
              </w:rPr>
            </w:pPr>
          </w:p>
        </w:tc>
      </w:tr>
      <w:tr w:rsidR="00872147" w:rsidRPr="00872147" w14:paraId="3620E787" w14:textId="77777777" w:rsidTr="00872147">
        <w:trPr>
          <w:trHeight w:val="54"/>
        </w:trPr>
        <w:tc>
          <w:tcPr>
            <w:tcW w:w="321" w:type="dxa"/>
            <w:vMerge/>
            <w:shd w:val="clear" w:color="auto" w:fill="auto"/>
          </w:tcPr>
          <w:p w14:paraId="6F876443" w14:textId="77777777" w:rsidR="00872147" w:rsidRPr="00872147" w:rsidRDefault="00872147" w:rsidP="00872147">
            <w:pPr>
              <w:widowControl/>
              <w:autoSpaceDE w:val="0"/>
              <w:autoSpaceDN w:val="0"/>
              <w:spacing w:line="320" w:lineRule="exact"/>
              <w:ind w:left="1941" w:hangingChars="1015" w:hanging="1941"/>
              <w:jc w:val="left"/>
              <w:rPr>
                <w:rFonts w:cs="Times New Roman"/>
                <w:snapToGrid w:val="0"/>
                <w:color w:val="000000"/>
                <w:kern w:val="0"/>
                <w:sz w:val="21"/>
                <w:szCs w:val="21"/>
              </w:rPr>
            </w:pPr>
          </w:p>
        </w:tc>
        <w:tc>
          <w:tcPr>
            <w:tcW w:w="6502" w:type="dxa"/>
            <w:shd w:val="clear" w:color="auto" w:fill="auto"/>
          </w:tcPr>
          <w:p w14:paraId="381E4AE9" w14:textId="77777777" w:rsidR="00872147" w:rsidRPr="00872147" w:rsidRDefault="00872147" w:rsidP="00933537">
            <w:pPr>
              <w:widowControl/>
              <w:autoSpaceDE w:val="0"/>
              <w:autoSpaceDN w:val="0"/>
              <w:spacing w:line="320" w:lineRule="exact"/>
              <w:ind w:leftChars="100" w:left="1942" w:hangingChars="900" w:hanging="1721"/>
              <w:rPr>
                <w:rFonts w:cs="Times New Roman"/>
                <w:snapToGrid w:val="0"/>
                <w:color w:val="000000"/>
                <w:kern w:val="0"/>
                <w:sz w:val="21"/>
                <w:szCs w:val="21"/>
              </w:rPr>
            </w:pPr>
            <w:r w:rsidRPr="00872147">
              <w:rPr>
                <w:rFonts w:cs="Times New Roman" w:hint="eastAsia"/>
                <w:snapToGrid w:val="0"/>
                <w:color w:val="000000"/>
                <w:kern w:val="0"/>
                <w:sz w:val="21"/>
                <w:szCs w:val="21"/>
              </w:rPr>
              <w:t>＜様式第39号＞　諮問書（開示請求・訂正請求・利用停止請求に係る不作為）</w:t>
            </w:r>
          </w:p>
        </w:tc>
        <w:tc>
          <w:tcPr>
            <w:tcW w:w="1671" w:type="dxa"/>
            <w:vMerge/>
            <w:shd w:val="clear" w:color="auto" w:fill="auto"/>
            <w:vAlign w:val="center"/>
          </w:tcPr>
          <w:p w14:paraId="7D2CAE1F" w14:textId="77777777" w:rsidR="00872147" w:rsidRPr="00872147" w:rsidRDefault="00872147" w:rsidP="00872147">
            <w:pPr>
              <w:widowControl/>
              <w:spacing w:line="320" w:lineRule="exact"/>
              <w:jc w:val="center"/>
              <w:rPr>
                <w:rFonts w:cs="Times New Roman"/>
                <w:color w:val="000000"/>
                <w:sz w:val="21"/>
                <w:szCs w:val="21"/>
              </w:rPr>
            </w:pPr>
          </w:p>
        </w:tc>
      </w:tr>
      <w:tr w:rsidR="00872147" w:rsidRPr="00872147" w14:paraId="06FBCE44" w14:textId="77777777" w:rsidTr="00872147">
        <w:trPr>
          <w:trHeight w:val="58"/>
        </w:trPr>
        <w:tc>
          <w:tcPr>
            <w:tcW w:w="321" w:type="dxa"/>
            <w:vMerge/>
            <w:shd w:val="clear" w:color="auto" w:fill="auto"/>
          </w:tcPr>
          <w:p w14:paraId="275F0115" w14:textId="77777777" w:rsidR="00872147" w:rsidRPr="00872147" w:rsidRDefault="00872147" w:rsidP="00872147">
            <w:pPr>
              <w:widowControl/>
              <w:autoSpaceDE w:val="0"/>
              <w:autoSpaceDN w:val="0"/>
              <w:spacing w:line="320" w:lineRule="exact"/>
              <w:ind w:left="1922" w:hangingChars="1005" w:hanging="1922"/>
              <w:jc w:val="left"/>
              <w:rPr>
                <w:rFonts w:cs="Times New Roman"/>
                <w:snapToGrid w:val="0"/>
                <w:color w:val="000000"/>
                <w:kern w:val="0"/>
                <w:sz w:val="21"/>
                <w:szCs w:val="21"/>
              </w:rPr>
            </w:pPr>
          </w:p>
        </w:tc>
        <w:tc>
          <w:tcPr>
            <w:tcW w:w="6502" w:type="dxa"/>
            <w:shd w:val="clear" w:color="auto" w:fill="auto"/>
          </w:tcPr>
          <w:p w14:paraId="02B950B5" w14:textId="77777777" w:rsidR="00872147" w:rsidRPr="00872147" w:rsidRDefault="00872147" w:rsidP="00872147">
            <w:pPr>
              <w:widowControl/>
              <w:autoSpaceDE w:val="0"/>
              <w:autoSpaceDN w:val="0"/>
              <w:spacing w:line="320" w:lineRule="exact"/>
              <w:ind w:leftChars="100" w:left="221"/>
              <w:rPr>
                <w:rFonts w:cs="Times New Roman"/>
                <w:snapToGrid w:val="0"/>
                <w:color w:val="000000"/>
                <w:kern w:val="0"/>
                <w:sz w:val="21"/>
                <w:szCs w:val="21"/>
              </w:rPr>
            </w:pPr>
            <w:r w:rsidRPr="00872147">
              <w:rPr>
                <w:rFonts w:cs="Times New Roman" w:hint="eastAsia"/>
                <w:snapToGrid w:val="0"/>
                <w:color w:val="000000"/>
                <w:kern w:val="0"/>
                <w:sz w:val="21"/>
                <w:szCs w:val="21"/>
              </w:rPr>
              <w:t>＜様式第40号＞　諮問をした旨の通知書（審査請求人等）</w:t>
            </w:r>
          </w:p>
        </w:tc>
        <w:tc>
          <w:tcPr>
            <w:tcW w:w="1671" w:type="dxa"/>
            <w:shd w:val="clear" w:color="auto" w:fill="auto"/>
            <w:vAlign w:val="center"/>
          </w:tcPr>
          <w:p w14:paraId="1A59ED93" w14:textId="77777777" w:rsidR="00872147" w:rsidRPr="00872147" w:rsidRDefault="00872147" w:rsidP="00872147">
            <w:pPr>
              <w:widowControl/>
              <w:spacing w:line="320" w:lineRule="exact"/>
              <w:jc w:val="center"/>
              <w:rPr>
                <w:rFonts w:cs="Times New Roman"/>
                <w:color w:val="000000"/>
                <w:sz w:val="21"/>
                <w:szCs w:val="21"/>
              </w:rPr>
            </w:pPr>
            <w:r w:rsidRPr="00872147">
              <w:rPr>
                <w:rFonts w:cs="Times New Roman" w:hint="eastAsia"/>
                <w:color w:val="000000"/>
                <w:sz w:val="21"/>
                <w:szCs w:val="21"/>
              </w:rPr>
              <w:t>―</w:t>
            </w:r>
          </w:p>
        </w:tc>
      </w:tr>
    </w:tbl>
    <w:p w14:paraId="0524B11E" w14:textId="77777777" w:rsidR="00872147" w:rsidRPr="00872147" w:rsidRDefault="00872147" w:rsidP="00872147">
      <w:pPr>
        <w:autoSpaceDE w:val="0"/>
        <w:autoSpaceDN w:val="0"/>
        <w:adjustRightInd w:val="0"/>
        <w:spacing w:before="1"/>
        <w:jc w:val="left"/>
        <w:rPr>
          <w:rFonts w:cs="ＭＳ 明朝"/>
          <w:kern w:val="0"/>
          <w:sz w:val="18"/>
          <w:szCs w:val="18"/>
        </w:rPr>
      </w:pPr>
      <w:r w:rsidRPr="00872147">
        <w:rPr>
          <w:rFonts w:cs="ＭＳ 明朝" w:hint="eastAsia"/>
          <w:kern w:val="0"/>
          <w:sz w:val="18"/>
          <w:szCs w:val="18"/>
        </w:rPr>
        <w:t>（注）※部分は特定個人情報に係る開示請求等に関するもの</w:t>
      </w:r>
    </w:p>
    <w:p w14:paraId="6BAB7807" w14:textId="77777777" w:rsidR="00872147" w:rsidRPr="00872147" w:rsidRDefault="00872147" w:rsidP="00872147">
      <w:pPr>
        <w:widowControl/>
        <w:autoSpaceDE w:val="0"/>
        <w:autoSpaceDN w:val="0"/>
        <w:jc w:val="center"/>
        <w:rPr>
          <w:rFonts w:cs="Times New Roman"/>
          <w:snapToGrid w:val="0"/>
          <w:color w:val="000000"/>
          <w:kern w:val="0"/>
        </w:rPr>
      </w:pPr>
      <w:r w:rsidRPr="00872147">
        <w:rPr>
          <w:rFonts w:cs="Times New Roman"/>
          <w:sz w:val="21"/>
        </w:rPr>
        <w:br w:type="page"/>
      </w:r>
    </w:p>
    <w:p w14:paraId="2C28A439" w14:textId="098C4C7F" w:rsidR="00872147" w:rsidRPr="00872147" w:rsidRDefault="00872147" w:rsidP="00872147">
      <w:pPr>
        <w:keepNext/>
        <w:widowControl/>
        <w:jc w:val="left"/>
        <w:outlineLvl w:val="1"/>
        <w:rPr>
          <w:rFonts w:asciiTheme="majorEastAsia" w:eastAsiaTheme="majorEastAsia" w:hAnsiTheme="majorEastAsia" w:cs="Times New Roman"/>
          <w:snapToGrid w:val="0"/>
          <w:sz w:val="21"/>
          <w:szCs w:val="21"/>
        </w:rPr>
      </w:pPr>
      <w:bookmarkStart w:id="122" w:name="_Toc115434505"/>
      <w:bookmarkStart w:id="123" w:name="_Toc198287720"/>
      <w:r w:rsidRPr="00872147">
        <w:rPr>
          <w:rFonts w:asciiTheme="majorEastAsia" w:eastAsiaTheme="majorEastAsia" w:hAnsiTheme="majorEastAsia" w:cs="Times New Roman" w:hint="eastAsia"/>
          <w:snapToGrid w:val="0"/>
          <w:sz w:val="21"/>
          <w:szCs w:val="21"/>
        </w:rPr>
        <w:lastRenderedPageBreak/>
        <w:t>＜様式第１号</w:t>
      </w:r>
      <w:r w:rsidRPr="00872147">
        <w:rPr>
          <w:rFonts w:asciiTheme="majorEastAsia" w:eastAsiaTheme="majorEastAsia" w:hAnsiTheme="majorEastAsia" w:cs="Times New Roman"/>
          <w:snapToGrid w:val="0"/>
          <w:sz w:val="21"/>
          <w:szCs w:val="21"/>
        </w:rPr>
        <w:t xml:space="preserve">＞　</w:t>
      </w:r>
      <w:bookmarkStart w:id="124" w:name="OLE_LINK3"/>
      <w:r w:rsidRPr="00872147">
        <w:rPr>
          <w:rFonts w:asciiTheme="majorEastAsia" w:eastAsiaTheme="majorEastAsia" w:hAnsiTheme="majorEastAsia" w:cs="Times New Roman" w:hint="eastAsia"/>
          <w:snapToGrid w:val="0"/>
          <w:sz w:val="21"/>
          <w:szCs w:val="21"/>
        </w:rPr>
        <w:t>個人情報ファイル事前通知書</w:t>
      </w:r>
      <w:bookmarkEnd w:id="124"/>
      <w:r w:rsidRPr="00872147">
        <w:rPr>
          <w:rFonts w:asciiTheme="majorEastAsia" w:eastAsiaTheme="majorEastAsia" w:hAnsiTheme="majorEastAsia" w:cs="Times New Roman" w:hint="eastAsia"/>
          <w:snapToGrid w:val="0"/>
          <w:sz w:val="21"/>
          <w:szCs w:val="21"/>
        </w:rPr>
        <w:t>（保有）</w:t>
      </w:r>
      <w:bookmarkEnd w:id="122"/>
      <w:bookmarkEnd w:id="123"/>
    </w:p>
    <w:p w14:paraId="2E30E5F7" w14:textId="77777777" w:rsidR="00872147" w:rsidRPr="00872147" w:rsidRDefault="00872147" w:rsidP="00872147">
      <w:pPr>
        <w:widowControl/>
        <w:autoSpaceDE w:val="0"/>
        <w:autoSpaceDN w:val="0"/>
        <w:jc w:val="left"/>
        <w:rPr>
          <w:rFonts w:cs="Times New Roman"/>
          <w:snapToGrid w:val="0"/>
          <w:color w:val="000000"/>
          <w:kern w:val="0"/>
          <w:sz w:val="21"/>
          <w:szCs w:val="21"/>
        </w:rPr>
      </w:pPr>
    </w:p>
    <w:p w14:paraId="24F3049B"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1A0479EA"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38C5C40D" w14:textId="77777777" w:rsidR="00872147" w:rsidRPr="00872147" w:rsidRDefault="00872147" w:rsidP="00872147">
      <w:pPr>
        <w:widowControl/>
        <w:autoSpaceDE w:val="0"/>
        <w:autoSpaceDN w:val="0"/>
        <w:jc w:val="left"/>
        <w:rPr>
          <w:rFonts w:cs="Times New Roman"/>
          <w:snapToGrid w:val="0"/>
          <w:color w:val="000000"/>
          <w:kern w:val="0"/>
        </w:rPr>
      </w:pPr>
    </w:p>
    <w:p w14:paraId="15FEE97D" w14:textId="77777777" w:rsidR="00872147" w:rsidRPr="00872147" w:rsidRDefault="00872147" w:rsidP="00872147">
      <w:pPr>
        <w:widowControl/>
        <w:autoSpaceDE w:val="0"/>
        <w:autoSpaceDN w:val="0"/>
        <w:jc w:val="left"/>
        <w:rPr>
          <w:rFonts w:cs="Times New Roman"/>
          <w:snapToGrid w:val="0"/>
          <w:color w:val="000000"/>
          <w:kern w:val="0"/>
        </w:rPr>
      </w:pPr>
    </w:p>
    <w:p w14:paraId="6F500DD0" w14:textId="77777777" w:rsidR="00872147" w:rsidRPr="00872147" w:rsidRDefault="00872147" w:rsidP="00872147">
      <w:pPr>
        <w:widowControl/>
        <w:autoSpaceDE w:val="0"/>
        <w:autoSpaceDN w:val="0"/>
        <w:jc w:val="left"/>
        <w:rPr>
          <w:rFonts w:cs="Times New Roman"/>
          <w:snapToGrid w:val="0"/>
          <w:color w:val="000000"/>
          <w:kern w:val="0"/>
        </w:rPr>
      </w:pPr>
    </w:p>
    <w:p w14:paraId="6D2EE79C" w14:textId="77777777" w:rsidR="00872147" w:rsidRPr="00872147" w:rsidRDefault="00872147" w:rsidP="00872147">
      <w:pPr>
        <w:widowControl/>
        <w:autoSpaceDE w:val="0"/>
        <w:autoSpaceDN w:val="0"/>
        <w:ind w:leftChars="100" w:left="221" w:firstLineChars="100" w:firstLine="221"/>
        <w:jc w:val="left"/>
        <w:rPr>
          <w:rFonts w:cs="Times New Roman"/>
          <w:snapToGrid w:val="0"/>
          <w:color w:val="000000"/>
          <w:kern w:val="0"/>
        </w:rPr>
      </w:pPr>
      <w:r w:rsidRPr="00872147">
        <w:rPr>
          <w:rFonts w:cs="Times New Roman" w:hint="eastAsia"/>
          <w:snapToGrid w:val="0"/>
          <w:color w:val="000000"/>
          <w:kern w:val="0"/>
        </w:rPr>
        <w:t>大阪市長</w:t>
      </w:r>
    </w:p>
    <w:p w14:paraId="3B784009" w14:textId="77777777" w:rsidR="00872147" w:rsidRPr="00872147" w:rsidRDefault="00872147" w:rsidP="00872147">
      <w:pPr>
        <w:widowControl/>
        <w:autoSpaceDE w:val="0"/>
        <w:autoSpaceDN w:val="0"/>
        <w:jc w:val="left"/>
        <w:rPr>
          <w:rFonts w:cs="Times New Roman"/>
          <w:snapToGrid w:val="0"/>
          <w:color w:val="000000"/>
          <w:kern w:val="0"/>
        </w:rPr>
      </w:pPr>
    </w:p>
    <w:p w14:paraId="0F3D768F" w14:textId="77777777" w:rsidR="00872147" w:rsidRPr="00872147" w:rsidRDefault="00872147" w:rsidP="00872147">
      <w:pPr>
        <w:widowControl/>
        <w:autoSpaceDE w:val="0"/>
        <w:autoSpaceDN w:val="0"/>
        <w:jc w:val="left"/>
        <w:rPr>
          <w:rFonts w:cs="Times New Roman"/>
          <w:snapToGrid w:val="0"/>
          <w:color w:val="000000"/>
          <w:kern w:val="0"/>
        </w:rPr>
      </w:pPr>
    </w:p>
    <w:p w14:paraId="43FA04E5" w14:textId="77777777" w:rsidR="00872147" w:rsidRPr="00872147" w:rsidRDefault="00872147" w:rsidP="00872147">
      <w:pPr>
        <w:widowControl/>
        <w:autoSpaceDE w:val="0"/>
        <w:autoSpaceDN w:val="0"/>
        <w:ind w:rightChars="300" w:right="664"/>
        <w:jc w:val="right"/>
        <w:rPr>
          <w:rFonts w:cs="Times New Roman"/>
          <w:snapToGrid w:val="0"/>
          <w:color w:val="000000"/>
          <w:kern w:val="0"/>
        </w:rPr>
      </w:pPr>
      <w:r w:rsidRPr="00872147">
        <w:rPr>
          <w:rFonts w:cs="Times New Roman" w:hint="eastAsia"/>
          <w:snapToGrid w:val="0"/>
          <w:color w:val="000000"/>
          <w:kern w:val="0"/>
        </w:rPr>
        <w:t>実施機関名</w:t>
      </w:r>
    </w:p>
    <w:p w14:paraId="699AA0D4" w14:textId="77777777" w:rsidR="00872147" w:rsidRPr="00872147" w:rsidRDefault="00872147" w:rsidP="00872147">
      <w:pPr>
        <w:widowControl/>
        <w:autoSpaceDE w:val="0"/>
        <w:autoSpaceDN w:val="0"/>
        <w:jc w:val="left"/>
        <w:rPr>
          <w:rFonts w:cs="Times New Roman"/>
          <w:snapToGrid w:val="0"/>
          <w:color w:val="000000"/>
          <w:kern w:val="0"/>
        </w:rPr>
      </w:pPr>
    </w:p>
    <w:p w14:paraId="6C18C479" w14:textId="77777777" w:rsidR="00872147" w:rsidRPr="00872147" w:rsidRDefault="00872147" w:rsidP="00872147">
      <w:pPr>
        <w:widowControl/>
        <w:autoSpaceDE w:val="0"/>
        <w:autoSpaceDN w:val="0"/>
        <w:jc w:val="left"/>
        <w:rPr>
          <w:rFonts w:cs="Times New Roman"/>
          <w:snapToGrid w:val="0"/>
          <w:color w:val="000000"/>
          <w:kern w:val="0"/>
        </w:rPr>
      </w:pPr>
    </w:p>
    <w:p w14:paraId="0D363F89" w14:textId="77777777" w:rsidR="00872147" w:rsidRPr="00872147" w:rsidRDefault="00872147" w:rsidP="00872147">
      <w:pPr>
        <w:widowControl/>
        <w:autoSpaceDE w:val="0"/>
        <w:autoSpaceDN w:val="0"/>
        <w:jc w:val="left"/>
        <w:rPr>
          <w:rFonts w:cs="Times New Roman"/>
          <w:snapToGrid w:val="0"/>
          <w:color w:val="000000"/>
          <w:kern w:val="0"/>
        </w:rPr>
      </w:pPr>
    </w:p>
    <w:p w14:paraId="75301BB2" w14:textId="77777777" w:rsidR="00872147" w:rsidRPr="00872147" w:rsidRDefault="00872147" w:rsidP="00872147">
      <w:pPr>
        <w:widowControl/>
        <w:autoSpaceDE w:val="0"/>
        <w:autoSpaceDN w:val="0"/>
        <w:jc w:val="center"/>
        <w:rPr>
          <w:rFonts w:cs="Times New Roman"/>
          <w:snapToGrid w:val="0"/>
          <w:color w:val="000000"/>
          <w:kern w:val="0"/>
        </w:rPr>
      </w:pPr>
      <w:r w:rsidRPr="00872147">
        <w:rPr>
          <w:rFonts w:cs="Times New Roman" w:hint="eastAsia"/>
          <w:snapToGrid w:val="0"/>
          <w:color w:val="000000"/>
          <w:kern w:val="0"/>
        </w:rPr>
        <w:t>個人情報ファイルの保有について（通知）</w:t>
      </w:r>
    </w:p>
    <w:p w14:paraId="51A36CF4" w14:textId="77777777" w:rsidR="00872147" w:rsidRPr="00872147" w:rsidRDefault="00872147" w:rsidP="00872147">
      <w:pPr>
        <w:widowControl/>
        <w:autoSpaceDE w:val="0"/>
        <w:autoSpaceDN w:val="0"/>
        <w:jc w:val="left"/>
        <w:rPr>
          <w:rFonts w:cs="Times New Roman"/>
          <w:snapToGrid w:val="0"/>
          <w:color w:val="000000"/>
          <w:kern w:val="0"/>
        </w:rPr>
      </w:pPr>
    </w:p>
    <w:p w14:paraId="0597BF0F" w14:textId="77777777" w:rsidR="00872147" w:rsidRPr="00872147" w:rsidRDefault="00872147" w:rsidP="00872147">
      <w:pPr>
        <w:widowControl/>
        <w:autoSpaceDE w:val="0"/>
        <w:autoSpaceDN w:val="0"/>
        <w:jc w:val="left"/>
        <w:rPr>
          <w:rFonts w:cs="Times New Roman"/>
          <w:snapToGrid w:val="0"/>
          <w:color w:val="000000"/>
          <w:kern w:val="0"/>
        </w:rPr>
      </w:pPr>
    </w:p>
    <w:p w14:paraId="298963F0" w14:textId="77777777" w:rsidR="00872147" w:rsidRPr="00872147" w:rsidRDefault="00872147" w:rsidP="00872147">
      <w:pPr>
        <w:widowControl/>
        <w:autoSpaceDE w:val="0"/>
        <w:autoSpaceDN w:val="0"/>
        <w:rPr>
          <w:rFonts w:cs="Times New Roman"/>
          <w:snapToGrid w:val="0"/>
          <w:color w:val="000000"/>
          <w:kern w:val="0"/>
        </w:rPr>
      </w:pPr>
    </w:p>
    <w:p w14:paraId="16CBBE97" w14:textId="77777777" w:rsidR="00872147" w:rsidRPr="00872147" w:rsidRDefault="00872147" w:rsidP="00872147">
      <w:pPr>
        <w:widowControl/>
        <w:autoSpaceDE w:val="0"/>
        <w:autoSpaceDN w:val="0"/>
        <w:ind w:firstLineChars="100" w:firstLine="221"/>
        <w:rPr>
          <w:rFonts w:cs="Times New Roman"/>
          <w:snapToGrid w:val="0"/>
          <w:color w:val="000000"/>
          <w:kern w:val="0"/>
        </w:rPr>
      </w:pPr>
      <w:r w:rsidRPr="00872147">
        <w:rPr>
          <w:rFonts w:cs="Times New Roman" w:hint="eastAsia"/>
          <w:snapToGrid w:val="0"/>
          <w:color w:val="000000"/>
          <w:kern w:val="0"/>
        </w:rPr>
        <w:t>大阪市個人情報の保護に関する法律の施行等に関する条例（令和５年大阪市条例第５号）第４条第１項の規定に基づき、別紙のとおり通知する。</w:t>
      </w:r>
    </w:p>
    <w:p w14:paraId="215B5683" w14:textId="77777777" w:rsidR="00872147" w:rsidRPr="00872147" w:rsidRDefault="00872147" w:rsidP="00872147">
      <w:pPr>
        <w:widowControl/>
        <w:autoSpaceDE w:val="0"/>
        <w:autoSpaceDN w:val="0"/>
        <w:jc w:val="left"/>
        <w:rPr>
          <w:rFonts w:cs="Times New Roman"/>
          <w:snapToGrid w:val="0"/>
          <w:color w:val="000000"/>
          <w:kern w:val="0"/>
        </w:rPr>
      </w:pPr>
    </w:p>
    <w:p w14:paraId="4812A725"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snapToGrid w:val="0"/>
          <w:color w:val="000000"/>
          <w:kern w:val="0"/>
          <w:sz w:val="21"/>
        </w:rPr>
        <w:br w:type="page"/>
      </w:r>
      <w:r w:rsidRPr="00872147">
        <w:rPr>
          <w:rFonts w:cs="Times New Roman" w:hint="eastAsia"/>
          <w:snapToGrid w:val="0"/>
          <w:color w:val="000000"/>
          <w:kern w:val="0"/>
          <w:sz w:val="21"/>
        </w:rPr>
        <w:lastRenderedPageBreak/>
        <w:t>別　紙</w:t>
      </w:r>
    </w:p>
    <w:p w14:paraId="0EA32231" w14:textId="77777777" w:rsidR="00872147" w:rsidRPr="00872147" w:rsidRDefault="00872147" w:rsidP="00872147">
      <w:pPr>
        <w:widowControl/>
        <w:autoSpaceDE w:val="0"/>
        <w:autoSpaceDN w:val="0"/>
        <w:jc w:val="right"/>
        <w:rPr>
          <w:rFonts w:cs="Times New Roman"/>
          <w:snapToGrid w:val="0"/>
          <w:color w:val="000000"/>
          <w:kern w:val="0"/>
          <w:sz w:val="21"/>
        </w:rPr>
      </w:pPr>
      <w:r w:rsidRPr="00872147">
        <w:rPr>
          <w:rFonts w:cs="Times New Roman" w:hint="eastAsia"/>
          <w:snapToGrid w:val="0"/>
          <w:color w:val="000000"/>
          <w:kern w:val="0"/>
          <w:sz w:val="21"/>
        </w:rPr>
        <w:t>（保有）</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1805"/>
        <w:gridCol w:w="6160"/>
      </w:tblGrid>
      <w:tr w:rsidR="00872147" w:rsidRPr="00872147" w14:paraId="63ABAD77" w14:textId="77777777" w:rsidTr="00872147">
        <w:trPr>
          <w:trHeight w:val="473"/>
        </w:trPr>
        <w:tc>
          <w:tcPr>
            <w:tcW w:w="3001" w:type="dxa"/>
            <w:gridSpan w:val="2"/>
            <w:tcBorders>
              <w:top w:val="single" w:sz="4" w:space="0" w:color="auto"/>
              <w:left w:val="single" w:sz="4" w:space="0" w:color="auto"/>
            </w:tcBorders>
            <w:vAlign w:val="center"/>
          </w:tcPr>
          <w:p w14:paraId="23636CEC" w14:textId="77777777" w:rsidR="00872147" w:rsidRPr="00872147" w:rsidRDefault="00872147" w:rsidP="00872147">
            <w:pPr>
              <w:widowControl/>
              <w:autoSpaceDE w:val="0"/>
              <w:autoSpaceDN w:val="0"/>
              <w:spacing w:line="240" w:lineRule="exact"/>
              <w:rPr>
                <w:rFonts w:cs="Times New Roman"/>
                <w:snapToGrid w:val="0"/>
                <w:color w:val="000000"/>
                <w:kern w:val="0"/>
                <w:sz w:val="21"/>
                <w:szCs w:val="21"/>
              </w:rPr>
            </w:pPr>
            <w:r w:rsidRPr="00872147">
              <w:rPr>
                <w:rFonts w:cs="Times New Roman" w:hint="eastAsia"/>
                <w:snapToGrid w:val="0"/>
                <w:color w:val="000000"/>
                <w:kern w:val="0"/>
                <w:sz w:val="21"/>
                <w:szCs w:val="21"/>
              </w:rPr>
              <w:t>個人情報ファイルの名称</w:t>
            </w:r>
          </w:p>
        </w:tc>
        <w:tc>
          <w:tcPr>
            <w:tcW w:w="6644" w:type="dxa"/>
            <w:tcBorders>
              <w:top w:val="single" w:sz="4" w:space="0" w:color="auto"/>
              <w:right w:val="single" w:sz="4" w:space="0" w:color="auto"/>
            </w:tcBorders>
            <w:vAlign w:val="center"/>
          </w:tcPr>
          <w:p w14:paraId="38565946" w14:textId="77777777" w:rsidR="00872147" w:rsidRPr="00872147" w:rsidRDefault="00872147" w:rsidP="00872147">
            <w:pPr>
              <w:widowControl/>
              <w:autoSpaceDE w:val="0"/>
              <w:autoSpaceDN w:val="0"/>
              <w:ind w:left="24"/>
              <w:jc w:val="left"/>
              <w:rPr>
                <w:rFonts w:cs="Times New Roman"/>
                <w:snapToGrid w:val="0"/>
                <w:color w:val="000000"/>
                <w:kern w:val="0"/>
                <w:sz w:val="21"/>
                <w:szCs w:val="21"/>
              </w:rPr>
            </w:pPr>
          </w:p>
        </w:tc>
      </w:tr>
      <w:tr w:rsidR="00872147" w:rsidRPr="00872147" w14:paraId="54C18431" w14:textId="77777777" w:rsidTr="00872147">
        <w:trPr>
          <w:trHeight w:val="459"/>
        </w:trPr>
        <w:tc>
          <w:tcPr>
            <w:tcW w:w="3001" w:type="dxa"/>
            <w:gridSpan w:val="2"/>
            <w:tcBorders>
              <w:left w:val="single" w:sz="4" w:space="0" w:color="auto"/>
            </w:tcBorders>
            <w:vAlign w:val="center"/>
          </w:tcPr>
          <w:p w14:paraId="4C2AA2AB" w14:textId="77777777" w:rsidR="00872147" w:rsidRPr="00872147" w:rsidRDefault="00872147" w:rsidP="00872147">
            <w:pPr>
              <w:widowControl/>
              <w:autoSpaceDE w:val="0"/>
              <w:autoSpaceDN w:val="0"/>
              <w:spacing w:line="240" w:lineRule="exact"/>
              <w:rPr>
                <w:rFonts w:cs="Times New Roman"/>
                <w:snapToGrid w:val="0"/>
                <w:color w:val="000000"/>
                <w:kern w:val="0"/>
                <w:sz w:val="21"/>
                <w:szCs w:val="21"/>
              </w:rPr>
            </w:pPr>
            <w:r w:rsidRPr="00872147">
              <w:rPr>
                <w:rFonts w:cs="Times New Roman" w:hint="eastAsia"/>
                <w:snapToGrid w:val="0"/>
                <w:color w:val="000000"/>
                <w:kern w:val="0"/>
                <w:sz w:val="21"/>
                <w:szCs w:val="21"/>
              </w:rPr>
              <w:t>実施機関の名称</w:t>
            </w:r>
          </w:p>
        </w:tc>
        <w:tc>
          <w:tcPr>
            <w:tcW w:w="6644" w:type="dxa"/>
            <w:tcBorders>
              <w:right w:val="single" w:sz="4" w:space="0" w:color="auto"/>
            </w:tcBorders>
            <w:vAlign w:val="center"/>
          </w:tcPr>
          <w:p w14:paraId="1AAF5E4E" w14:textId="77777777" w:rsidR="00872147" w:rsidRPr="00872147" w:rsidRDefault="00872147" w:rsidP="00872147">
            <w:pPr>
              <w:widowControl/>
              <w:autoSpaceDE w:val="0"/>
              <w:autoSpaceDN w:val="0"/>
              <w:ind w:left="24"/>
              <w:jc w:val="left"/>
              <w:rPr>
                <w:rFonts w:cs="Times New Roman"/>
                <w:snapToGrid w:val="0"/>
                <w:color w:val="000000"/>
                <w:kern w:val="0"/>
                <w:sz w:val="21"/>
                <w:szCs w:val="21"/>
              </w:rPr>
            </w:pPr>
          </w:p>
        </w:tc>
      </w:tr>
      <w:tr w:rsidR="00872147" w:rsidRPr="00872147" w14:paraId="10B3ED75" w14:textId="77777777" w:rsidTr="00872147">
        <w:trPr>
          <w:trHeight w:val="1194"/>
        </w:trPr>
        <w:tc>
          <w:tcPr>
            <w:tcW w:w="3001" w:type="dxa"/>
            <w:gridSpan w:val="2"/>
            <w:tcBorders>
              <w:left w:val="single" w:sz="4" w:space="0" w:color="auto"/>
            </w:tcBorders>
            <w:vAlign w:val="center"/>
          </w:tcPr>
          <w:p w14:paraId="1EF92BF0" w14:textId="77777777" w:rsidR="00872147" w:rsidRPr="00872147" w:rsidRDefault="00872147" w:rsidP="00872147">
            <w:pPr>
              <w:widowControl/>
              <w:autoSpaceDE w:val="0"/>
              <w:autoSpaceDN w:val="0"/>
              <w:spacing w:line="240" w:lineRule="exact"/>
              <w:rPr>
                <w:rFonts w:cs="Times New Roman"/>
                <w:snapToGrid w:val="0"/>
                <w:color w:val="000000"/>
                <w:kern w:val="0"/>
                <w:sz w:val="21"/>
                <w:szCs w:val="21"/>
              </w:rPr>
            </w:pPr>
            <w:r w:rsidRPr="00872147">
              <w:rPr>
                <w:rFonts w:cs="Times New Roman" w:hint="eastAsia"/>
                <w:snapToGrid w:val="0"/>
                <w:color w:val="000000"/>
                <w:kern w:val="0"/>
                <w:sz w:val="21"/>
                <w:szCs w:val="21"/>
              </w:rPr>
              <w:t>個人情報ファイルが利用に供される事務を所掌する組織の名称</w:t>
            </w:r>
          </w:p>
        </w:tc>
        <w:tc>
          <w:tcPr>
            <w:tcW w:w="6644" w:type="dxa"/>
            <w:tcBorders>
              <w:right w:val="single" w:sz="4" w:space="0" w:color="auto"/>
            </w:tcBorders>
            <w:vAlign w:val="center"/>
          </w:tcPr>
          <w:p w14:paraId="58174B63"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7CAE31F8" w14:textId="77777777" w:rsidTr="00872147">
        <w:trPr>
          <w:trHeight w:val="1035"/>
        </w:trPr>
        <w:tc>
          <w:tcPr>
            <w:tcW w:w="3001" w:type="dxa"/>
            <w:gridSpan w:val="2"/>
            <w:tcBorders>
              <w:left w:val="single" w:sz="4" w:space="0" w:color="auto"/>
            </w:tcBorders>
            <w:vAlign w:val="center"/>
          </w:tcPr>
          <w:p w14:paraId="61A968D5" w14:textId="77777777" w:rsidR="00872147" w:rsidRPr="00872147" w:rsidRDefault="00872147" w:rsidP="00872147">
            <w:pPr>
              <w:widowControl/>
              <w:autoSpaceDE w:val="0"/>
              <w:autoSpaceDN w:val="0"/>
              <w:spacing w:line="240" w:lineRule="exact"/>
              <w:rPr>
                <w:rFonts w:cs="Times New Roman"/>
                <w:snapToGrid w:val="0"/>
                <w:color w:val="000000"/>
                <w:kern w:val="0"/>
                <w:sz w:val="21"/>
                <w:szCs w:val="21"/>
              </w:rPr>
            </w:pPr>
            <w:r w:rsidRPr="00872147">
              <w:rPr>
                <w:rFonts w:cs="Times New Roman" w:hint="eastAsia"/>
                <w:snapToGrid w:val="0"/>
                <w:color w:val="000000"/>
                <w:kern w:val="0"/>
                <w:sz w:val="21"/>
                <w:szCs w:val="21"/>
              </w:rPr>
              <w:t>個人情報ファイルの利用目的</w:t>
            </w:r>
          </w:p>
        </w:tc>
        <w:tc>
          <w:tcPr>
            <w:tcW w:w="6644" w:type="dxa"/>
            <w:tcBorders>
              <w:right w:val="single" w:sz="4" w:space="0" w:color="auto"/>
            </w:tcBorders>
            <w:vAlign w:val="center"/>
          </w:tcPr>
          <w:p w14:paraId="3B27B096"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11001775" w14:textId="77777777" w:rsidTr="00872147">
        <w:trPr>
          <w:trHeight w:val="795"/>
        </w:trPr>
        <w:tc>
          <w:tcPr>
            <w:tcW w:w="3001" w:type="dxa"/>
            <w:gridSpan w:val="2"/>
            <w:tcBorders>
              <w:left w:val="single" w:sz="4" w:space="0" w:color="auto"/>
            </w:tcBorders>
            <w:vAlign w:val="center"/>
          </w:tcPr>
          <w:p w14:paraId="41C0023C" w14:textId="77777777" w:rsidR="00872147" w:rsidRPr="00872147" w:rsidRDefault="00872147" w:rsidP="00872147">
            <w:pPr>
              <w:widowControl/>
              <w:autoSpaceDE w:val="0"/>
              <w:autoSpaceDN w:val="0"/>
              <w:spacing w:line="240" w:lineRule="exact"/>
              <w:rPr>
                <w:rFonts w:cs="Times New Roman"/>
                <w:snapToGrid w:val="0"/>
                <w:color w:val="000000"/>
                <w:kern w:val="0"/>
                <w:sz w:val="21"/>
                <w:szCs w:val="21"/>
              </w:rPr>
            </w:pPr>
            <w:r w:rsidRPr="00872147">
              <w:rPr>
                <w:rFonts w:cs="Times New Roman" w:hint="eastAsia"/>
                <w:snapToGrid w:val="0"/>
                <w:color w:val="000000"/>
                <w:kern w:val="0"/>
                <w:sz w:val="21"/>
                <w:szCs w:val="21"/>
              </w:rPr>
              <w:t>記録項目</w:t>
            </w:r>
          </w:p>
        </w:tc>
        <w:tc>
          <w:tcPr>
            <w:tcW w:w="6644" w:type="dxa"/>
            <w:tcBorders>
              <w:right w:val="single" w:sz="4" w:space="0" w:color="auto"/>
            </w:tcBorders>
            <w:vAlign w:val="center"/>
          </w:tcPr>
          <w:p w14:paraId="7E229D79"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684AB612" w14:textId="77777777" w:rsidTr="00872147">
        <w:trPr>
          <w:trHeight w:val="486"/>
        </w:trPr>
        <w:tc>
          <w:tcPr>
            <w:tcW w:w="3001" w:type="dxa"/>
            <w:gridSpan w:val="2"/>
            <w:tcBorders>
              <w:left w:val="single" w:sz="4" w:space="0" w:color="auto"/>
            </w:tcBorders>
            <w:vAlign w:val="center"/>
          </w:tcPr>
          <w:p w14:paraId="4B909794" w14:textId="77777777" w:rsidR="00872147" w:rsidRPr="00872147" w:rsidRDefault="00872147" w:rsidP="00872147">
            <w:pPr>
              <w:widowControl/>
              <w:autoSpaceDE w:val="0"/>
              <w:autoSpaceDN w:val="0"/>
              <w:spacing w:line="240" w:lineRule="exact"/>
              <w:rPr>
                <w:rFonts w:cs="Times New Roman"/>
                <w:snapToGrid w:val="0"/>
                <w:color w:val="000000"/>
                <w:kern w:val="0"/>
                <w:sz w:val="21"/>
                <w:szCs w:val="21"/>
              </w:rPr>
            </w:pPr>
            <w:r w:rsidRPr="00872147">
              <w:rPr>
                <w:rFonts w:cs="Times New Roman" w:hint="eastAsia"/>
                <w:snapToGrid w:val="0"/>
                <w:color w:val="000000"/>
                <w:kern w:val="0"/>
                <w:sz w:val="21"/>
                <w:szCs w:val="21"/>
              </w:rPr>
              <w:t>記録範囲</w:t>
            </w:r>
          </w:p>
        </w:tc>
        <w:tc>
          <w:tcPr>
            <w:tcW w:w="6644" w:type="dxa"/>
            <w:tcBorders>
              <w:right w:val="single" w:sz="4" w:space="0" w:color="auto"/>
            </w:tcBorders>
            <w:vAlign w:val="center"/>
          </w:tcPr>
          <w:p w14:paraId="0513EBD3"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1DE426A1" w14:textId="77777777" w:rsidTr="00872147">
        <w:trPr>
          <w:trHeight w:val="480"/>
        </w:trPr>
        <w:tc>
          <w:tcPr>
            <w:tcW w:w="3001" w:type="dxa"/>
            <w:gridSpan w:val="2"/>
            <w:tcBorders>
              <w:left w:val="single" w:sz="4" w:space="0" w:color="auto"/>
            </w:tcBorders>
            <w:vAlign w:val="center"/>
          </w:tcPr>
          <w:p w14:paraId="1537C821" w14:textId="77777777" w:rsidR="00872147" w:rsidRPr="00872147" w:rsidRDefault="00872147" w:rsidP="00872147">
            <w:pPr>
              <w:widowControl/>
              <w:autoSpaceDE w:val="0"/>
              <w:autoSpaceDN w:val="0"/>
              <w:spacing w:line="240" w:lineRule="exact"/>
              <w:rPr>
                <w:rFonts w:cs="Times New Roman"/>
                <w:snapToGrid w:val="0"/>
                <w:color w:val="000000"/>
                <w:kern w:val="0"/>
                <w:sz w:val="21"/>
                <w:szCs w:val="21"/>
              </w:rPr>
            </w:pPr>
            <w:r w:rsidRPr="00872147">
              <w:rPr>
                <w:rFonts w:cs="Times New Roman" w:hint="eastAsia"/>
                <w:snapToGrid w:val="0"/>
                <w:color w:val="000000"/>
                <w:kern w:val="0"/>
                <w:sz w:val="21"/>
                <w:szCs w:val="21"/>
              </w:rPr>
              <w:t>記録情報の収集方法</w:t>
            </w:r>
          </w:p>
        </w:tc>
        <w:tc>
          <w:tcPr>
            <w:tcW w:w="6644" w:type="dxa"/>
            <w:tcBorders>
              <w:right w:val="single" w:sz="4" w:space="0" w:color="auto"/>
            </w:tcBorders>
            <w:vAlign w:val="center"/>
          </w:tcPr>
          <w:p w14:paraId="18054992"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1887AEAA" w14:textId="77777777" w:rsidTr="00872147">
        <w:trPr>
          <w:trHeight w:val="480"/>
        </w:trPr>
        <w:tc>
          <w:tcPr>
            <w:tcW w:w="3001" w:type="dxa"/>
            <w:gridSpan w:val="2"/>
            <w:tcBorders>
              <w:left w:val="single" w:sz="4" w:space="0" w:color="auto"/>
            </w:tcBorders>
            <w:vAlign w:val="center"/>
          </w:tcPr>
          <w:p w14:paraId="54AAB7FE" w14:textId="77777777" w:rsidR="00872147" w:rsidRPr="00872147" w:rsidRDefault="00872147" w:rsidP="00872147">
            <w:pPr>
              <w:widowControl/>
              <w:autoSpaceDE w:val="0"/>
              <w:autoSpaceDN w:val="0"/>
              <w:spacing w:line="240" w:lineRule="exact"/>
              <w:rPr>
                <w:rFonts w:cs="Times New Roman"/>
                <w:snapToGrid w:val="0"/>
                <w:color w:val="000000"/>
                <w:kern w:val="0"/>
                <w:sz w:val="21"/>
                <w:szCs w:val="21"/>
              </w:rPr>
            </w:pPr>
            <w:r w:rsidRPr="00872147">
              <w:rPr>
                <w:rFonts w:cs="Times New Roman" w:hint="eastAsia"/>
                <w:snapToGrid w:val="0"/>
                <w:color w:val="000000"/>
                <w:kern w:val="0"/>
                <w:sz w:val="21"/>
                <w:szCs w:val="21"/>
              </w:rPr>
              <w:t>要配慮個人情報</w:t>
            </w:r>
            <w:r w:rsidRPr="00872147">
              <w:rPr>
                <w:rFonts w:cs="Times New Roman"/>
                <w:snapToGrid w:val="0"/>
                <w:color w:val="000000"/>
                <w:kern w:val="0"/>
                <w:sz w:val="21"/>
                <w:szCs w:val="21"/>
              </w:rPr>
              <w:t>の</w:t>
            </w:r>
            <w:r w:rsidRPr="00872147">
              <w:rPr>
                <w:rFonts w:cs="Times New Roman" w:hint="eastAsia"/>
                <w:snapToGrid w:val="0"/>
                <w:color w:val="000000"/>
                <w:kern w:val="0"/>
                <w:sz w:val="21"/>
                <w:szCs w:val="21"/>
              </w:rPr>
              <w:t>有無</w:t>
            </w:r>
          </w:p>
        </w:tc>
        <w:tc>
          <w:tcPr>
            <w:tcW w:w="6644" w:type="dxa"/>
            <w:tcBorders>
              <w:right w:val="single" w:sz="4" w:space="0" w:color="auto"/>
            </w:tcBorders>
            <w:vAlign w:val="center"/>
          </w:tcPr>
          <w:p w14:paraId="34616C62"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0098212C" w14:textId="77777777" w:rsidTr="00872147">
        <w:trPr>
          <w:trHeight w:val="473"/>
        </w:trPr>
        <w:tc>
          <w:tcPr>
            <w:tcW w:w="3001" w:type="dxa"/>
            <w:gridSpan w:val="2"/>
            <w:tcBorders>
              <w:left w:val="single" w:sz="4" w:space="0" w:color="auto"/>
            </w:tcBorders>
            <w:vAlign w:val="center"/>
          </w:tcPr>
          <w:p w14:paraId="2844790A" w14:textId="77777777" w:rsidR="00872147" w:rsidRPr="00872147" w:rsidRDefault="00872147" w:rsidP="00872147">
            <w:pPr>
              <w:widowControl/>
              <w:autoSpaceDE w:val="0"/>
              <w:autoSpaceDN w:val="0"/>
              <w:spacing w:line="240" w:lineRule="exact"/>
              <w:rPr>
                <w:rFonts w:cs="Times New Roman"/>
                <w:snapToGrid w:val="0"/>
                <w:color w:val="000000"/>
                <w:kern w:val="0"/>
                <w:sz w:val="21"/>
                <w:szCs w:val="21"/>
              </w:rPr>
            </w:pPr>
            <w:r w:rsidRPr="00872147">
              <w:rPr>
                <w:rFonts w:cs="Times New Roman" w:hint="eastAsia"/>
                <w:snapToGrid w:val="0"/>
                <w:color w:val="000000"/>
                <w:kern w:val="0"/>
                <w:sz w:val="21"/>
                <w:szCs w:val="21"/>
              </w:rPr>
              <w:t>記録情報の経常的提供先</w:t>
            </w:r>
          </w:p>
        </w:tc>
        <w:tc>
          <w:tcPr>
            <w:tcW w:w="6644" w:type="dxa"/>
            <w:tcBorders>
              <w:right w:val="single" w:sz="4" w:space="0" w:color="auto"/>
            </w:tcBorders>
            <w:vAlign w:val="center"/>
          </w:tcPr>
          <w:p w14:paraId="65E440D5"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5891FCCA" w14:textId="77777777" w:rsidTr="00872147">
        <w:trPr>
          <w:trHeight w:val="467"/>
        </w:trPr>
        <w:tc>
          <w:tcPr>
            <w:tcW w:w="3001" w:type="dxa"/>
            <w:gridSpan w:val="2"/>
            <w:vMerge w:val="restart"/>
            <w:tcBorders>
              <w:left w:val="single" w:sz="4" w:space="0" w:color="auto"/>
            </w:tcBorders>
            <w:vAlign w:val="center"/>
          </w:tcPr>
          <w:p w14:paraId="673D36C6" w14:textId="77777777" w:rsidR="00872147" w:rsidRPr="00872147" w:rsidRDefault="00872147" w:rsidP="00872147">
            <w:pPr>
              <w:widowControl/>
              <w:autoSpaceDE w:val="0"/>
              <w:autoSpaceDN w:val="0"/>
              <w:spacing w:line="240" w:lineRule="exact"/>
              <w:rPr>
                <w:rFonts w:cs="Times New Roman"/>
                <w:snapToGrid w:val="0"/>
                <w:color w:val="000000"/>
                <w:kern w:val="0"/>
                <w:sz w:val="21"/>
                <w:szCs w:val="21"/>
              </w:rPr>
            </w:pPr>
            <w:r w:rsidRPr="00872147">
              <w:rPr>
                <w:rFonts w:cs="Times New Roman" w:hint="eastAsia"/>
                <w:snapToGrid w:val="0"/>
                <w:color w:val="000000"/>
                <w:kern w:val="0"/>
                <w:sz w:val="21"/>
                <w:szCs w:val="21"/>
              </w:rPr>
              <w:t>開示等請求を受理する組織の名称及び所在地</w:t>
            </w:r>
          </w:p>
        </w:tc>
        <w:tc>
          <w:tcPr>
            <w:tcW w:w="6644" w:type="dxa"/>
            <w:tcBorders>
              <w:right w:val="single" w:sz="4" w:space="0" w:color="auto"/>
            </w:tcBorders>
            <w:vAlign w:val="center"/>
          </w:tcPr>
          <w:p w14:paraId="326B4710"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hint="eastAsia"/>
                <w:snapToGrid w:val="0"/>
                <w:color w:val="000000"/>
                <w:kern w:val="0"/>
                <w:sz w:val="21"/>
                <w:szCs w:val="21"/>
              </w:rPr>
              <w:t>（名　称）総務局行政部行政課情報公開グループ</w:t>
            </w:r>
          </w:p>
        </w:tc>
      </w:tr>
      <w:tr w:rsidR="00872147" w:rsidRPr="00872147" w14:paraId="62D8F359" w14:textId="77777777" w:rsidTr="00872147">
        <w:trPr>
          <w:trHeight w:val="454"/>
        </w:trPr>
        <w:tc>
          <w:tcPr>
            <w:tcW w:w="3001" w:type="dxa"/>
            <w:gridSpan w:val="2"/>
            <w:vMerge/>
            <w:tcBorders>
              <w:left w:val="single" w:sz="4" w:space="0" w:color="auto"/>
            </w:tcBorders>
            <w:vAlign w:val="center"/>
          </w:tcPr>
          <w:p w14:paraId="739BB243" w14:textId="77777777" w:rsidR="00872147" w:rsidRPr="00872147" w:rsidRDefault="00872147" w:rsidP="00872147">
            <w:pPr>
              <w:widowControl/>
              <w:autoSpaceDE w:val="0"/>
              <w:autoSpaceDN w:val="0"/>
              <w:spacing w:line="240" w:lineRule="exact"/>
              <w:rPr>
                <w:rFonts w:cs="Times New Roman"/>
                <w:snapToGrid w:val="0"/>
                <w:color w:val="000000"/>
                <w:kern w:val="0"/>
                <w:sz w:val="21"/>
                <w:szCs w:val="21"/>
              </w:rPr>
            </w:pPr>
          </w:p>
        </w:tc>
        <w:tc>
          <w:tcPr>
            <w:tcW w:w="6644" w:type="dxa"/>
            <w:tcBorders>
              <w:right w:val="single" w:sz="4" w:space="0" w:color="auto"/>
            </w:tcBorders>
            <w:vAlign w:val="center"/>
          </w:tcPr>
          <w:p w14:paraId="3712AF39"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hint="eastAsia"/>
                <w:snapToGrid w:val="0"/>
                <w:color w:val="000000"/>
                <w:kern w:val="0"/>
                <w:sz w:val="21"/>
                <w:szCs w:val="21"/>
              </w:rPr>
              <w:t>（所在地）〒</w:t>
            </w:r>
            <w:r w:rsidRPr="00872147">
              <w:rPr>
                <w:rFonts w:cs="Times New Roman"/>
                <w:snapToGrid w:val="0"/>
                <w:color w:val="000000"/>
                <w:kern w:val="0"/>
                <w:sz w:val="21"/>
                <w:szCs w:val="21"/>
              </w:rPr>
              <w:t>530-8201　大阪市北区中之島</w:t>
            </w:r>
            <w:r w:rsidRPr="00872147">
              <w:rPr>
                <w:rFonts w:cs="Times New Roman" w:hint="eastAsia"/>
                <w:snapToGrid w:val="0"/>
                <w:color w:val="000000"/>
                <w:kern w:val="0"/>
                <w:sz w:val="21"/>
                <w:szCs w:val="21"/>
              </w:rPr>
              <w:t>１</w:t>
            </w:r>
            <w:r w:rsidRPr="00872147">
              <w:rPr>
                <w:rFonts w:cs="Times New Roman"/>
                <w:snapToGrid w:val="0"/>
                <w:color w:val="000000"/>
                <w:kern w:val="0"/>
                <w:sz w:val="21"/>
                <w:szCs w:val="21"/>
              </w:rPr>
              <w:t>丁目</w:t>
            </w:r>
            <w:r w:rsidRPr="00872147">
              <w:rPr>
                <w:rFonts w:cs="Times New Roman" w:hint="eastAsia"/>
                <w:snapToGrid w:val="0"/>
                <w:color w:val="000000"/>
                <w:kern w:val="0"/>
                <w:sz w:val="21"/>
                <w:szCs w:val="21"/>
              </w:rPr>
              <w:t>３</w:t>
            </w:r>
            <w:r w:rsidRPr="00872147">
              <w:rPr>
                <w:rFonts w:cs="Times New Roman"/>
                <w:snapToGrid w:val="0"/>
                <w:color w:val="000000"/>
                <w:kern w:val="0"/>
                <w:sz w:val="21"/>
                <w:szCs w:val="21"/>
              </w:rPr>
              <w:t>番20号</w:t>
            </w:r>
          </w:p>
        </w:tc>
      </w:tr>
      <w:tr w:rsidR="00872147" w:rsidRPr="00872147" w14:paraId="2581E5FB" w14:textId="77777777" w:rsidTr="00872147">
        <w:trPr>
          <w:trHeight w:val="1463"/>
        </w:trPr>
        <w:tc>
          <w:tcPr>
            <w:tcW w:w="3001" w:type="dxa"/>
            <w:gridSpan w:val="2"/>
            <w:tcBorders>
              <w:left w:val="single" w:sz="4" w:space="0" w:color="auto"/>
            </w:tcBorders>
            <w:vAlign w:val="center"/>
          </w:tcPr>
          <w:p w14:paraId="37FC8EC6" w14:textId="77777777" w:rsidR="00872147" w:rsidRPr="00872147" w:rsidRDefault="00872147" w:rsidP="00872147">
            <w:pPr>
              <w:widowControl/>
              <w:autoSpaceDE w:val="0"/>
              <w:autoSpaceDN w:val="0"/>
              <w:spacing w:line="240" w:lineRule="exact"/>
              <w:rPr>
                <w:rFonts w:cs="Times New Roman"/>
                <w:snapToGrid w:val="0"/>
                <w:color w:val="000000"/>
                <w:kern w:val="0"/>
                <w:sz w:val="21"/>
                <w:szCs w:val="21"/>
              </w:rPr>
            </w:pPr>
            <w:r w:rsidRPr="00872147">
              <w:rPr>
                <w:rFonts w:cs="Times New Roman" w:hint="eastAsia"/>
                <w:snapToGrid w:val="0"/>
                <w:color w:val="000000"/>
                <w:kern w:val="0"/>
                <w:sz w:val="21"/>
                <w:szCs w:val="21"/>
              </w:rPr>
              <w:t>訂正及び利用停止に関する他の法令の規定による特別の手続等</w:t>
            </w:r>
          </w:p>
        </w:tc>
        <w:tc>
          <w:tcPr>
            <w:tcW w:w="6644" w:type="dxa"/>
            <w:tcBorders>
              <w:right w:val="single" w:sz="4" w:space="0" w:color="auto"/>
            </w:tcBorders>
            <w:vAlign w:val="center"/>
          </w:tcPr>
          <w:p w14:paraId="6EFE1BEB"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30B2DC33" w14:textId="77777777" w:rsidTr="00872147">
        <w:trPr>
          <w:trHeight w:val="735"/>
        </w:trPr>
        <w:tc>
          <w:tcPr>
            <w:tcW w:w="1074" w:type="dxa"/>
            <w:vMerge w:val="restart"/>
            <w:tcBorders>
              <w:left w:val="single" w:sz="4" w:space="0" w:color="auto"/>
            </w:tcBorders>
            <w:vAlign w:val="center"/>
          </w:tcPr>
          <w:p w14:paraId="03609F56" w14:textId="77777777" w:rsidR="00872147" w:rsidRPr="00872147" w:rsidRDefault="00872147" w:rsidP="00872147">
            <w:pPr>
              <w:widowControl/>
              <w:autoSpaceDE w:val="0"/>
              <w:autoSpaceDN w:val="0"/>
              <w:spacing w:line="240" w:lineRule="exact"/>
              <w:rPr>
                <w:rFonts w:cs="Times New Roman"/>
                <w:snapToGrid w:val="0"/>
                <w:color w:val="000000"/>
                <w:kern w:val="0"/>
                <w:sz w:val="21"/>
                <w:szCs w:val="21"/>
              </w:rPr>
            </w:pPr>
            <w:r w:rsidRPr="00872147">
              <w:rPr>
                <w:rFonts w:cs="Times New Roman" w:hint="eastAsia"/>
                <w:snapToGrid w:val="0"/>
                <w:color w:val="000000"/>
                <w:kern w:val="0"/>
                <w:sz w:val="21"/>
                <w:szCs w:val="21"/>
              </w:rPr>
              <w:t>個人情報ファイル簿に記載しない事項</w:t>
            </w:r>
          </w:p>
        </w:tc>
        <w:tc>
          <w:tcPr>
            <w:tcW w:w="1927" w:type="dxa"/>
            <w:tcBorders>
              <w:left w:val="single" w:sz="4" w:space="0" w:color="auto"/>
            </w:tcBorders>
            <w:vAlign w:val="center"/>
          </w:tcPr>
          <w:p w14:paraId="2CCD4EDB" w14:textId="77777777" w:rsidR="00872147" w:rsidRPr="00872147" w:rsidRDefault="00872147" w:rsidP="00872147">
            <w:pPr>
              <w:widowControl/>
              <w:autoSpaceDE w:val="0"/>
              <w:autoSpaceDN w:val="0"/>
              <w:spacing w:line="240" w:lineRule="exact"/>
              <w:rPr>
                <w:rFonts w:cs="Times New Roman"/>
                <w:snapToGrid w:val="0"/>
                <w:color w:val="000000"/>
                <w:kern w:val="0"/>
                <w:sz w:val="21"/>
                <w:szCs w:val="21"/>
              </w:rPr>
            </w:pPr>
            <w:r w:rsidRPr="00872147">
              <w:rPr>
                <w:rFonts w:cs="Times New Roman" w:hint="eastAsia"/>
                <w:snapToGrid w:val="0"/>
                <w:color w:val="000000"/>
                <w:kern w:val="0"/>
                <w:sz w:val="21"/>
                <w:szCs w:val="21"/>
              </w:rPr>
              <w:t>記録項目</w:t>
            </w:r>
          </w:p>
        </w:tc>
        <w:tc>
          <w:tcPr>
            <w:tcW w:w="6644" w:type="dxa"/>
            <w:tcBorders>
              <w:right w:val="single" w:sz="4" w:space="0" w:color="auto"/>
            </w:tcBorders>
            <w:vAlign w:val="center"/>
          </w:tcPr>
          <w:p w14:paraId="5B56EC44"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6A9D74D1" w14:textId="77777777" w:rsidTr="00872147">
        <w:trPr>
          <w:trHeight w:val="735"/>
        </w:trPr>
        <w:tc>
          <w:tcPr>
            <w:tcW w:w="1074" w:type="dxa"/>
            <w:vMerge/>
            <w:tcBorders>
              <w:left w:val="single" w:sz="4" w:space="0" w:color="auto"/>
            </w:tcBorders>
            <w:vAlign w:val="center"/>
          </w:tcPr>
          <w:p w14:paraId="58B64ECB" w14:textId="77777777" w:rsidR="00872147" w:rsidRPr="00872147" w:rsidRDefault="00872147" w:rsidP="00872147">
            <w:pPr>
              <w:widowControl/>
              <w:autoSpaceDE w:val="0"/>
              <w:autoSpaceDN w:val="0"/>
              <w:spacing w:line="240" w:lineRule="exact"/>
              <w:rPr>
                <w:rFonts w:cs="Times New Roman"/>
                <w:snapToGrid w:val="0"/>
                <w:color w:val="000000"/>
                <w:kern w:val="0"/>
                <w:sz w:val="21"/>
                <w:szCs w:val="21"/>
              </w:rPr>
            </w:pPr>
          </w:p>
        </w:tc>
        <w:tc>
          <w:tcPr>
            <w:tcW w:w="1927" w:type="dxa"/>
            <w:tcBorders>
              <w:left w:val="single" w:sz="4" w:space="0" w:color="auto"/>
            </w:tcBorders>
            <w:vAlign w:val="center"/>
          </w:tcPr>
          <w:p w14:paraId="64F99969" w14:textId="77777777" w:rsidR="00872147" w:rsidRPr="00872147" w:rsidRDefault="00872147" w:rsidP="00872147">
            <w:pPr>
              <w:widowControl/>
              <w:autoSpaceDE w:val="0"/>
              <w:autoSpaceDN w:val="0"/>
              <w:spacing w:line="240" w:lineRule="exact"/>
              <w:rPr>
                <w:rFonts w:cs="Times New Roman"/>
                <w:snapToGrid w:val="0"/>
                <w:color w:val="000000"/>
                <w:kern w:val="0"/>
                <w:sz w:val="21"/>
                <w:szCs w:val="21"/>
              </w:rPr>
            </w:pPr>
            <w:r w:rsidRPr="00872147">
              <w:rPr>
                <w:rFonts w:cs="Times New Roman" w:hint="eastAsia"/>
                <w:snapToGrid w:val="0"/>
                <w:color w:val="000000"/>
                <w:kern w:val="0"/>
                <w:sz w:val="21"/>
                <w:szCs w:val="21"/>
              </w:rPr>
              <w:t>記録情報の収集方法</w:t>
            </w:r>
          </w:p>
        </w:tc>
        <w:tc>
          <w:tcPr>
            <w:tcW w:w="6644" w:type="dxa"/>
            <w:tcBorders>
              <w:right w:val="single" w:sz="4" w:space="0" w:color="auto"/>
            </w:tcBorders>
            <w:vAlign w:val="center"/>
          </w:tcPr>
          <w:p w14:paraId="567F3EEA"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4231556A" w14:textId="77777777" w:rsidTr="00872147">
        <w:trPr>
          <w:trHeight w:val="735"/>
        </w:trPr>
        <w:tc>
          <w:tcPr>
            <w:tcW w:w="1074" w:type="dxa"/>
            <w:vMerge/>
            <w:tcBorders>
              <w:left w:val="single" w:sz="4" w:space="0" w:color="auto"/>
            </w:tcBorders>
            <w:vAlign w:val="center"/>
          </w:tcPr>
          <w:p w14:paraId="35975FA7" w14:textId="77777777" w:rsidR="00872147" w:rsidRPr="00872147" w:rsidRDefault="00872147" w:rsidP="00872147">
            <w:pPr>
              <w:widowControl/>
              <w:autoSpaceDE w:val="0"/>
              <w:autoSpaceDN w:val="0"/>
              <w:spacing w:line="240" w:lineRule="exact"/>
              <w:rPr>
                <w:rFonts w:cs="Times New Roman"/>
                <w:snapToGrid w:val="0"/>
                <w:color w:val="000000"/>
                <w:kern w:val="0"/>
                <w:sz w:val="21"/>
                <w:szCs w:val="21"/>
              </w:rPr>
            </w:pPr>
          </w:p>
        </w:tc>
        <w:tc>
          <w:tcPr>
            <w:tcW w:w="1927" w:type="dxa"/>
            <w:tcBorders>
              <w:left w:val="single" w:sz="4" w:space="0" w:color="auto"/>
            </w:tcBorders>
            <w:vAlign w:val="center"/>
          </w:tcPr>
          <w:p w14:paraId="0B3D4876" w14:textId="77777777" w:rsidR="00872147" w:rsidRPr="00872147" w:rsidRDefault="00872147" w:rsidP="00872147">
            <w:pPr>
              <w:widowControl/>
              <w:autoSpaceDE w:val="0"/>
              <w:autoSpaceDN w:val="0"/>
              <w:spacing w:line="240" w:lineRule="exact"/>
              <w:rPr>
                <w:rFonts w:cs="Times New Roman"/>
                <w:snapToGrid w:val="0"/>
                <w:color w:val="000000"/>
                <w:kern w:val="0"/>
                <w:sz w:val="21"/>
                <w:szCs w:val="21"/>
              </w:rPr>
            </w:pPr>
            <w:r w:rsidRPr="00872147">
              <w:rPr>
                <w:rFonts w:cs="Times New Roman" w:hint="eastAsia"/>
                <w:snapToGrid w:val="0"/>
                <w:color w:val="000000"/>
                <w:kern w:val="0"/>
                <w:sz w:val="21"/>
                <w:szCs w:val="21"/>
              </w:rPr>
              <w:t>記録情報の経常的提供先</w:t>
            </w:r>
          </w:p>
        </w:tc>
        <w:tc>
          <w:tcPr>
            <w:tcW w:w="6644" w:type="dxa"/>
            <w:tcBorders>
              <w:right w:val="single" w:sz="4" w:space="0" w:color="auto"/>
            </w:tcBorders>
            <w:vAlign w:val="center"/>
          </w:tcPr>
          <w:p w14:paraId="49119296"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5FF827EC" w14:textId="77777777" w:rsidTr="00872147">
        <w:trPr>
          <w:trHeight w:val="965"/>
        </w:trPr>
        <w:tc>
          <w:tcPr>
            <w:tcW w:w="3001" w:type="dxa"/>
            <w:gridSpan w:val="2"/>
            <w:tcBorders>
              <w:left w:val="single" w:sz="4" w:space="0" w:color="auto"/>
            </w:tcBorders>
            <w:vAlign w:val="center"/>
          </w:tcPr>
          <w:p w14:paraId="79A6A3F0" w14:textId="77777777" w:rsidR="00872147" w:rsidRPr="00872147" w:rsidRDefault="00872147" w:rsidP="00872147">
            <w:pPr>
              <w:widowControl/>
              <w:autoSpaceDE w:val="0"/>
              <w:autoSpaceDN w:val="0"/>
              <w:spacing w:line="240" w:lineRule="exact"/>
              <w:rPr>
                <w:rFonts w:cs="Times New Roman"/>
                <w:snapToGrid w:val="0"/>
                <w:color w:val="000000"/>
                <w:kern w:val="0"/>
                <w:sz w:val="21"/>
                <w:szCs w:val="21"/>
              </w:rPr>
            </w:pPr>
            <w:r w:rsidRPr="00872147">
              <w:rPr>
                <w:rFonts w:cs="Times New Roman" w:hint="eastAsia"/>
                <w:snapToGrid w:val="0"/>
                <w:color w:val="000000"/>
                <w:kern w:val="0"/>
                <w:sz w:val="21"/>
                <w:szCs w:val="21"/>
              </w:rPr>
              <w:t>個人情報ファイル簿への掲載</w:t>
            </w:r>
          </w:p>
        </w:tc>
        <w:tc>
          <w:tcPr>
            <w:tcW w:w="6644" w:type="dxa"/>
            <w:tcBorders>
              <w:right w:val="single" w:sz="4" w:space="0" w:color="auto"/>
            </w:tcBorders>
            <w:vAlign w:val="center"/>
          </w:tcPr>
          <w:p w14:paraId="08EC25A0" w14:textId="77777777" w:rsidR="00872147" w:rsidRPr="00872147" w:rsidRDefault="00872147" w:rsidP="00872147">
            <w:pPr>
              <w:widowControl/>
              <w:autoSpaceDE w:val="0"/>
              <w:autoSpaceDN w:val="0"/>
              <w:jc w:val="left"/>
              <w:rPr>
                <w:rFonts w:cs="Times New Roman"/>
                <w:snapToGrid w:val="0"/>
                <w:color w:val="000000"/>
                <w:kern w:val="0"/>
                <w:sz w:val="21"/>
                <w:szCs w:val="21"/>
              </w:rPr>
            </w:pPr>
            <w:r w:rsidRPr="00872147">
              <w:rPr>
                <w:rFonts w:cs="Times New Roman" w:hint="eastAsia"/>
                <w:snapToGrid w:val="0"/>
                <w:color w:val="000000"/>
                <w:kern w:val="0"/>
                <w:sz w:val="21"/>
                <w:szCs w:val="21"/>
              </w:rPr>
              <w:t>□　掲載する</w:t>
            </w:r>
          </w:p>
          <w:p w14:paraId="666C3347" w14:textId="77777777" w:rsidR="00872147" w:rsidRPr="00872147" w:rsidRDefault="00872147" w:rsidP="00872147">
            <w:pPr>
              <w:widowControl/>
              <w:autoSpaceDE w:val="0"/>
              <w:autoSpaceDN w:val="0"/>
              <w:jc w:val="left"/>
              <w:rPr>
                <w:rFonts w:cs="Times New Roman"/>
                <w:snapToGrid w:val="0"/>
                <w:color w:val="000000"/>
                <w:kern w:val="0"/>
                <w:sz w:val="21"/>
                <w:szCs w:val="21"/>
              </w:rPr>
            </w:pPr>
            <w:r w:rsidRPr="00872147">
              <w:rPr>
                <w:rFonts w:cs="Times New Roman" w:hint="eastAsia"/>
                <w:snapToGrid w:val="0"/>
                <w:color w:val="000000"/>
                <w:kern w:val="0"/>
                <w:sz w:val="21"/>
                <w:szCs w:val="21"/>
              </w:rPr>
              <w:t>□　掲載しない</w:t>
            </w:r>
          </w:p>
        </w:tc>
      </w:tr>
      <w:tr w:rsidR="00872147" w:rsidRPr="00872147" w14:paraId="74917244" w14:textId="77777777" w:rsidTr="00872147">
        <w:trPr>
          <w:trHeight w:val="476"/>
        </w:trPr>
        <w:tc>
          <w:tcPr>
            <w:tcW w:w="3001" w:type="dxa"/>
            <w:gridSpan w:val="2"/>
            <w:tcBorders>
              <w:left w:val="single" w:sz="4" w:space="0" w:color="auto"/>
            </w:tcBorders>
            <w:vAlign w:val="center"/>
          </w:tcPr>
          <w:p w14:paraId="4E206F9C" w14:textId="77777777" w:rsidR="00872147" w:rsidRPr="00872147" w:rsidRDefault="00872147" w:rsidP="00872147">
            <w:pPr>
              <w:widowControl/>
              <w:autoSpaceDE w:val="0"/>
              <w:autoSpaceDN w:val="0"/>
              <w:spacing w:line="240" w:lineRule="exact"/>
              <w:rPr>
                <w:rFonts w:cs="Times New Roman"/>
                <w:snapToGrid w:val="0"/>
                <w:color w:val="000000"/>
                <w:kern w:val="0"/>
                <w:sz w:val="21"/>
                <w:szCs w:val="21"/>
              </w:rPr>
            </w:pPr>
            <w:r w:rsidRPr="00872147">
              <w:rPr>
                <w:rFonts w:cs="Times New Roman" w:hint="eastAsia"/>
                <w:snapToGrid w:val="0"/>
                <w:color w:val="000000"/>
                <w:kern w:val="0"/>
                <w:sz w:val="21"/>
                <w:szCs w:val="21"/>
              </w:rPr>
              <w:t>保有開始の予定年月日</w:t>
            </w:r>
          </w:p>
        </w:tc>
        <w:tc>
          <w:tcPr>
            <w:tcW w:w="6644" w:type="dxa"/>
            <w:tcBorders>
              <w:right w:val="single" w:sz="4" w:space="0" w:color="auto"/>
            </w:tcBorders>
            <w:vAlign w:val="center"/>
          </w:tcPr>
          <w:p w14:paraId="4D669C92" w14:textId="77777777" w:rsidR="00872147" w:rsidRPr="00872147" w:rsidRDefault="00872147" w:rsidP="00872147">
            <w:pPr>
              <w:widowControl/>
              <w:autoSpaceDE w:val="0"/>
              <w:autoSpaceDN w:val="0"/>
              <w:ind w:firstLineChars="200" w:firstLine="382"/>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年　月　日</w:t>
            </w:r>
          </w:p>
        </w:tc>
      </w:tr>
      <w:tr w:rsidR="00872147" w:rsidRPr="00872147" w14:paraId="20C3C97F" w14:textId="77777777" w:rsidTr="00872147">
        <w:trPr>
          <w:trHeight w:val="70"/>
        </w:trPr>
        <w:tc>
          <w:tcPr>
            <w:tcW w:w="3001" w:type="dxa"/>
            <w:gridSpan w:val="2"/>
            <w:tcBorders>
              <w:left w:val="single" w:sz="4" w:space="0" w:color="auto"/>
            </w:tcBorders>
            <w:vAlign w:val="center"/>
          </w:tcPr>
          <w:p w14:paraId="0AD983C2" w14:textId="77777777" w:rsidR="00872147" w:rsidRPr="00872147" w:rsidRDefault="00872147" w:rsidP="00872147">
            <w:pPr>
              <w:widowControl/>
              <w:autoSpaceDE w:val="0"/>
              <w:autoSpaceDN w:val="0"/>
              <w:spacing w:line="240" w:lineRule="exact"/>
              <w:rPr>
                <w:rFonts w:cs="Times New Roman"/>
                <w:snapToGrid w:val="0"/>
                <w:color w:val="000000"/>
                <w:kern w:val="0"/>
                <w:sz w:val="21"/>
                <w:szCs w:val="21"/>
              </w:rPr>
            </w:pPr>
            <w:r w:rsidRPr="00872147">
              <w:rPr>
                <w:rFonts w:cs="Times New Roman" w:hint="eastAsia"/>
                <w:snapToGrid w:val="0"/>
                <w:color w:val="000000"/>
                <w:kern w:val="0"/>
                <w:sz w:val="21"/>
                <w:szCs w:val="21"/>
              </w:rPr>
              <w:t>備　　考</w:t>
            </w:r>
          </w:p>
        </w:tc>
        <w:tc>
          <w:tcPr>
            <w:tcW w:w="6644" w:type="dxa"/>
            <w:tcBorders>
              <w:right w:val="single" w:sz="4" w:space="0" w:color="auto"/>
            </w:tcBorders>
            <w:vAlign w:val="center"/>
          </w:tcPr>
          <w:p w14:paraId="55A05010" w14:textId="77777777" w:rsidR="00872147" w:rsidRPr="00872147" w:rsidRDefault="00872147" w:rsidP="00872147">
            <w:pPr>
              <w:widowControl/>
              <w:autoSpaceDE w:val="0"/>
              <w:autoSpaceDN w:val="0"/>
              <w:jc w:val="left"/>
              <w:rPr>
                <w:rFonts w:cs="Times New Roman"/>
                <w:snapToGrid w:val="0"/>
                <w:color w:val="000000"/>
                <w:kern w:val="0"/>
                <w:sz w:val="21"/>
                <w:szCs w:val="21"/>
              </w:rPr>
            </w:pPr>
          </w:p>
          <w:p w14:paraId="7C1A8741" w14:textId="12740CB6" w:rsidR="00872147" w:rsidRPr="00872147" w:rsidRDefault="00872147" w:rsidP="00872147">
            <w:pPr>
              <w:widowControl/>
              <w:autoSpaceDE w:val="0"/>
              <w:autoSpaceDN w:val="0"/>
              <w:jc w:val="left"/>
              <w:rPr>
                <w:rFonts w:cs="Times New Roman"/>
                <w:snapToGrid w:val="0"/>
                <w:color w:val="000000"/>
                <w:kern w:val="0"/>
                <w:sz w:val="21"/>
                <w:szCs w:val="21"/>
              </w:rPr>
            </w:pPr>
          </w:p>
        </w:tc>
      </w:tr>
    </w:tbl>
    <w:p w14:paraId="1215C184" w14:textId="77777777" w:rsidR="00872147" w:rsidRPr="00872147" w:rsidRDefault="00872147" w:rsidP="00872147">
      <w:pPr>
        <w:widowControl/>
        <w:autoSpaceDE w:val="0"/>
        <w:autoSpaceDN w:val="0"/>
        <w:ind w:left="574" w:hangingChars="300" w:hanging="574"/>
        <w:jc w:val="left"/>
        <w:rPr>
          <w:rFonts w:cs="Times New Roman"/>
          <w:snapToGrid w:val="0"/>
          <w:color w:val="000000"/>
          <w:kern w:val="0"/>
          <w:sz w:val="21"/>
        </w:rPr>
      </w:pPr>
      <w:r w:rsidRPr="00872147">
        <w:rPr>
          <w:rFonts w:cs="Times New Roman" w:hint="eastAsia"/>
          <w:snapToGrid w:val="0"/>
          <w:color w:val="000000"/>
          <w:kern w:val="0"/>
          <w:sz w:val="21"/>
        </w:rPr>
        <w:t>（注）　個人情報ファイル簿への掲載の欄は、該当する□にレ点を記入すること。</w:t>
      </w:r>
    </w:p>
    <w:p w14:paraId="67AD9727" w14:textId="77777777" w:rsidR="00872147" w:rsidRPr="00872147" w:rsidRDefault="00872147" w:rsidP="00872147">
      <w:pPr>
        <w:widowControl/>
        <w:autoSpaceDE w:val="0"/>
        <w:autoSpaceDN w:val="0"/>
        <w:ind w:left="382" w:hangingChars="200" w:hanging="382"/>
        <w:jc w:val="center"/>
        <w:rPr>
          <w:rFonts w:cs="Times New Roman"/>
          <w:b/>
          <w:snapToGrid w:val="0"/>
          <w:color w:val="000000"/>
          <w:kern w:val="0"/>
        </w:rPr>
      </w:pPr>
      <w:r w:rsidRPr="00872147">
        <w:rPr>
          <w:rFonts w:cs="Times New Roman"/>
          <w:snapToGrid w:val="0"/>
          <w:color w:val="000000"/>
          <w:kern w:val="0"/>
          <w:sz w:val="21"/>
        </w:rPr>
        <w:br w:type="page"/>
      </w:r>
      <w:r w:rsidRPr="00872147">
        <w:rPr>
          <w:rFonts w:cs="Times New Roman" w:hint="eastAsia"/>
          <w:b/>
          <w:snapToGrid w:val="0"/>
          <w:color w:val="000000"/>
          <w:kern w:val="0"/>
        </w:rPr>
        <w:lastRenderedPageBreak/>
        <w:t>個人情報ファイル事前通知書（保有）の記載要領</w:t>
      </w:r>
    </w:p>
    <w:p w14:paraId="098CA7D6" w14:textId="77777777" w:rsidR="00872147" w:rsidRPr="00872147" w:rsidRDefault="00872147" w:rsidP="00872147">
      <w:pPr>
        <w:widowControl/>
        <w:autoSpaceDE w:val="0"/>
        <w:autoSpaceDN w:val="0"/>
        <w:ind w:left="382" w:hangingChars="200" w:hanging="382"/>
        <w:rPr>
          <w:rFonts w:cs="Times New Roman"/>
          <w:snapToGrid w:val="0"/>
          <w:color w:val="000000"/>
          <w:kern w:val="0"/>
          <w:sz w:val="21"/>
        </w:rPr>
      </w:pPr>
    </w:p>
    <w:p w14:paraId="740F6919"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 xml:space="preserve">　「個人情報ファイル事前通知書（保有）」（様式第１号）の別紙については、以下のように記載するものとする。</w:t>
      </w:r>
    </w:p>
    <w:p w14:paraId="0E3FD24E" w14:textId="77777777" w:rsidR="00872147" w:rsidRPr="00872147" w:rsidRDefault="00872147" w:rsidP="00872147">
      <w:pPr>
        <w:widowControl/>
        <w:autoSpaceDE w:val="0"/>
        <w:autoSpaceDN w:val="0"/>
        <w:ind w:left="382" w:hangingChars="200" w:hanging="382"/>
        <w:rPr>
          <w:rFonts w:cs="Times New Roman"/>
          <w:snapToGrid w:val="0"/>
          <w:color w:val="000000"/>
          <w:kern w:val="0"/>
          <w:sz w:val="21"/>
        </w:rPr>
      </w:pPr>
    </w:p>
    <w:p w14:paraId="4173B54E"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bookmarkStart w:id="125" w:name="OLE_LINK1"/>
      <w:r w:rsidRPr="00872147">
        <w:rPr>
          <w:rFonts w:cs="Times New Roman" w:hint="eastAsia"/>
          <w:b/>
          <w:snapToGrid w:val="0"/>
          <w:color w:val="000000"/>
          <w:kern w:val="0"/>
          <w:sz w:val="21"/>
        </w:rPr>
        <w:t>１　個人情報ファイルの名称</w:t>
      </w:r>
    </w:p>
    <w:p w14:paraId="0EFF494E"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当該ファイルが利用に供される事務が具体的に明らかになるような名称を記載する。</w:t>
      </w:r>
    </w:p>
    <w:p w14:paraId="72ABF240"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（例）　○○管理者ファイル、○○受給権者ファイル　等</w:t>
      </w:r>
    </w:p>
    <w:p w14:paraId="497974F0" w14:textId="77777777" w:rsidR="00872147" w:rsidRPr="00872147" w:rsidRDefault="00872147" w:rsidP="00872147">
      <w:pPr>
        <w:widowControl/>
        <w:autoSpaceDE w:val="0"/>
        <w:autoSpaceDN w:val="0"/>
        <w:ind w:leftChars="200" w:left="633" w:hangingChars="100" w:hanging="191"/>
        <w:rPr>
          <w:rFonts w:cs="Times New Roman"/>
          <w:snapToGrid w:val="0"/>
          <w:color w:val="000000"/>
          <w:kern w:val="0"/>
          <w:sz w:val="21"/>
        </w:rPr>
      </w:pPr>
    </w:p>
    <w:p w14:paraId="53880669"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２　実施機関の名称</w:t>
      </w:r>
    </w:p>
    <w:p w14:paraId="246AC137"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当該ファイルを保有している実施機関（大阪市個人情報の保護に関する法律の施行等に関する条例（令和５年大阪市条例第５号）。以下「条例」という。）第２条第２項第１号に規定する実施機関）の名称を記載する。</w:t>
      </w:r>
    </w:p>
    <w:p w14:paraId="2E831101"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（例）　大阪市長　大阪市教育委員会　大阪市選挙管理委員会　など</w:t>
      </w:r>
    </w:p>
    <w:p w14:paraId="75302BC7" w14:textId="77777777" w:rsidR="00872147" w:rsidRPr="00872147" w:rsidRDefault="00872147" w:rsidP="00872147">
      <w:pPr>
        <w:widowControl/>
        <w:autoSpaceDE w:val="0"/>
        <w:autoSpaceDN w:val="0"/>
        <w:ind w:leftChars="100" w:left="412" w:hangingChars="100" w:hanging="191"/>
        <w:rPr>
          <w:rFonts w:cs="Times New Roman"/>
          <w:snapToGrid w:val="0"/>
          <w:color w:val="000000"/>
          <w:kern w:val="0"/>
          <w:sz w:val="21"/>
        </w:rPr>
      </w:pPr>
    </w:p>
    <w:p w14:paraId="540C5805"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３　個人情報ファイルが利用に供される事務を所掌する組織の名称</w:t>
      </w:r>
    </w:p>
    <w:p w14:paraId="789992DA"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当該ファイルが利用に供される事務を所掌する課室等の名称を具体的に記載する。</w:t>
      </w:r>
    </w:p>
    <w:p w14:paraId="36A3A9A3"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（例）　○○局○○課○○室</w:t>
      </w:r>
    </w:p>
    <w:p w14:paraId="3FAF902E"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p>
    <w:p w14:paraId="4D3B16DE"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４　個人情報ファイルの利用目的</w:t>
      </w:r>
    </w:p>
    <w:p w14:paraId="6EE91A89"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当該ファイルがどのような事務に利用されるのか国民が具体的に認識できるよう、利用目的をできる限り特定して、分かりやすい表現で記載する。</w:t>
      </w:r>
    </w:p>
    <w:p w14:paraId="7FABFC71"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（例）　○○審査事務における本人の資格審査のために利用する。</w:t>
      </w:r>
    </w:p>
    <w:p w14:paraId="040072DD"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p>
    <w:p w14:paraId="20434CD9"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５　記録項目</w:t>
      </w:r>
    </w:p>
    <w:p w14:paraId="50E7DC06"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当該ファイルに記録される項目を分かりやすい表現で具体的に記載する。ただし、個人情報の保護に関する法律（平成1</w:t>
      </w:r>
      <w:r w:rsidRPr="00872147">
        <w:rPr>
          <w:rFonts w:cs="Times New Roman"/>
          <w:snapToGrid w:val="0"/>
          <w:color w:val="000000"/>
          <w:kern w:val="0"/>
          <w:sz w:val="21"/>
        </w:rPr>
        <w:t>5</w:t>
      </w:r>
      <w:r w:rsidRPr="00872147">
        <w:rPr>
          <w:rFonts w:cs="Times New Roman" w:hint="eastAsia"/>
          <w:snapToGrid w:val="0"/>
          <w:color w:val="000000"/>
          <w:kern w:val="0"/>
          <w:sz w:val="21"/>
        </w:rPr>
        <w:t>年法律第57号。以下「法」という。）第75条第３項の規定により個人情報ファイル簿に不記載とするものは、「個人情報ファイル簿に記載しない事項」欄中の「記録項目」欄に記載し、本欄には記載しない。</w:t>
      </w:r>
    </w:p>
    <w:p w14:paraId="69F0BF0C"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また、各記録項目に順に番号を付すとともに、各記録項目の間を「、」で区切る。</w:t>
      </w:r>
    </w:p>
    <w:p w14:paraId="53DE2CA3"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 xml:space="preserve">　　（例）　１氏名、２住所、３性別、４免許番号、５発給額…</w:t>
      </w:r>
    </w:p>
    <w:p w14:paraId="0D635E08" w14:textId="77777777" w:rsidR="00872147" w:rsidRPr="00872147" w:rsidRDefault="00872147" w:rsidP="00872147">
      <w:pPr>
        <w:widowControl/>
        <w:autoSpaceDE w:val="0"/>
        <w:autoSpaceDN w:val="0"/>
        <w:ind w:leftChars="100" w:left="412" w:hangingChars="100" w:hanging="191"/>
        <w:rPr>
          <w:rFonts w:cs="Times New Roman"/>
          <w:snapToGrid w:val="0"/>
          <w:color w:val="000000"/>
          <w:kern w:val="0"/>
          <w:sz w:val="21"/>
        </w:rPr>
      </w:pPr>
    </w:p>
    <w:p w14:paraId="381B1334"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６　記録範囲</w:t>
      </w:r>
    </w:p>
    <w:p w14:paraId="01BC7182"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保有個人情報の本人として当該ファイルに記録される個人の範囲を分かりやすい表現で具体的に記載する。</w:t>
      </w:r>
    </w:p>
    <w:p w14:paraId="355B43DF"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保有個人情報の本人として記録される個人の種類が複数ある場合には、全てを列挙する。</w:t>
      </w:r>
    </w:p>
    <w:p w14:paraId="09478BF9"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（例）　○○申請書を提出した者（令和△△年度以降）</w:t>
      </w:r>
    </w:p>
    <w:p w14:paraId="18D17E4A"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p>
    <w:p w14:paraId="0B3BDE19" w14:textId="77777777" w:rsidR="00872147" w:rsidRDefault="00872147">
      <w:pPr>
        <w:widowControl/>
        <w:jc w:val="left"/>
        <w:rPr>
          <w:rFonts w:cs="Times New Roman"/>
          <w:b/>
          <w:snapToGrid w:val="0"/>
          <w:color w:val="000000"/>
          <w:kern w:val="0"/>
          <w:sz w:val="21"/>
        </w:rPr>
      </w:pPr>
      <w:r>
        <w:rPr>
          <w:rFonts w:cs="Times New Roman"/>
          <w:b/>
          <w:snapToGrid w:val="0"/>
          <w:color w:val="000000"/>
          <w:kern w:val="0"/>
          <w:sz w:val="21"/>
        </w:rPr>
        <w:br w:type="page"/>
      </w:r>
    </w:p>
    <w:p w14:paraId="37E6A484" w14:textId="3189B6F0"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lastRenderedPageBreak/>
        <w:t>７　記録情報の収集方法</w:t>
      </w:r>
    </w:p>
    <w:p w14:paraId="2642284F"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保有個人情報の収集の相手方及び手段を分かりやすい表現で記載する。ただし、法第75条第３項の規定により個人情報ファイル簿に不記載とするものは、「個人情報ファイル簿に記載しない事項」欄中の「記録情報の収集方法」欄に記載し、本欄には記載しない。</w:t>
      </w:r>
    </w:p>
    <w:p w14:paraId="531115B2"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p>
    <w:p w14:paraId="517A33F1" w14:textId="77777777" w:rsidR="00872147" w:rsidRPr="00872147" w:rsidRDefault="00872147" w:rsidP="00872147">
      <w:pPr>
        <w:widowControl/>
        <w:autoSpaceDE w:val="0"/>
        <w:autoSpaceDN w:val="0"/>
        <w:rPr>
          <w:rFonts w:cs="Times New Roman"/>
          <w:b/>
          <w:snapToGrid w:val="0"/>
          <w:color w:val="000000"/>
          <w:kern w:val="0"/>
          <w:sz w:val="21"/>
        </w:rPr>
      </w:pPr>
      <w:r w:rsidRPr="00872147">
        <w:rPr>
          <w:rFonts w:cs="Times New Roman" w:hint="eastAsia"/>
          <w:b/>
          <w:snapToGrid w:val="0"/>
          <w:color w:val="000000"/>
          <w:kern w:val="0"/>
          <w:sz w:val="21"/>
        </w:rPr>
        <w:t>８</w:t>
      </w:r>
      <w:r w:rsidRPr="00872147">
        <w:rPr>
          <w:rFonts w:cs="Times New Roman"/>
          <w:b/>
          <w:snapToGrid w:val="0"/>
          <w:color w:val="000000"/>
          <w:kern w:val="0"/>
          <w:sz w:val="21"/>
        </w:rPr>
        <w:t xml:space="preserve">　要配慮個人情報の有無</w:t>
      </w:r>
    </w:p>
    <w:p w14:paraId="58277C11" w14:textId="77777777" w:rsidR="00872147" w:rsidRPr="00872147" w:rsidRDefault="00872147" w:rsidP="00872147">
      <w:pPr>
        <w:widowControl/>
        <w:autoSpaceDE w:val="0"/>
        <w:autoSpaceDN w:val="0"/>
        <w:ind w:leftChars="100" w:left="221" w:firstLineChars="100" w:firstLine="191"/>
        <w:rPr>
          <w:rFonts w:cs="Times New Roman"/>
          <w:snapToGrid w:val="0"/>
          <w:color w:val="000000"/>
          <w:kern w:val="0"/>
          <w:sz w:val="21"/>
        </w:rPr>
      </w:pPr>
      <w:r w:rsidRPr="00872147">
        <w:rPr>
          <w:rFonts w:cs="Times New Roman" w:hint="eastAsia"/>
          <w:snapToGrid w:val="0"/>
          <w:color w:val="000000"/>
          <w:kern w:val="0"/>
          <w:sz w:val="21"/>
        </w:rPr>
        <w:t>記録情報に</w:t>
      </w:r>
      <w:r w:rsidRPr="00872147">
        <w:rPr>
          <w:rFonts w:cs="Times New Roman"/>
          <w:snapToGrid w:val="0"/>
          <w:color w:val="000000"/>
          <w:kern w:val="0"/>
          <w:sz w:val="21"/>
        </w:rPr>
        <w:t>法第</w:t>
      </w:r>
      <w:r w:rsidRPr="00872147">
        <w:rPr>
          <w:rFonts w:cs="Times New Roman" w:hint="eastAsia"/>
          <w:snapToGrid w:val="0"/>
          <w:color w:val="000000"/>
          <w:kern w:val="0"/>
          <w:sz w:val="21"/>
        </w:rPr>
        <w:t>２</w:t>
      </w:r>
      <w:r w:rsidRPr="00872147">
        <w:rPr>
          <w:rFonts w:cs="Times New Roman"/>
          <w:snapToGrid w:val="0"/>
          <w:color w:val="000000"/>
          <w:kern w:val="0"/>
          <w:sz w:val="21"/>
        </w:rPr>
        <w:t>条</w:t>
      </w:r>
      <w:r w:rsidRPr="00872147">
        <w:rPr>
          <w:rFonts w:cs="Times New Roman" w:hint="eastAsia"/>
          <w:snapToGrid w:val="0"/>
          <w:color w:val="000000"/>
          <w:kern w:val="0"/>
          <w:sz w:val="21"/>
        </w:rPr>
        <w:t>第３</w:t>
      </w:r>
      <w:r w:rsidRPr="00872147">
        <w:rPr>
          <w:rFonts w:cs="Times New Roman"/>
          <w:snapToGrid w:val="0"/>
          <w:color w:val="000000"/>
          <w:kern w:val="0"/>
          <w:sz w:val="21"/>
        </w:rPr>
        <w:t>項の要配慮個人情報が含まれる場合には、</w:t>
      </w:r>
      <w:r w:rsidRPr="00872147">
        <w:rPr>
          <w:rFonts w:cs="Times New Roman" w:hint="eastAsia"/>
          <w:snapToGrid w:val="0"/>
          <w:color w:val="000000"/>
          <w:kern w:val="0"/>
          <w:sz w:val="21"/>
          <w:szCs w:val="21"/>
        </w:rPr>
        <w:t>要配慮個人情報</w:t>
      </w:r>
      <w:r w:rsidRPr="00872147">
        <w:rPr>
          <w:rFonts w:cs="Times New Roman"/>
          <w:snapToGrid w:val="0"/>
          <w:color w:val="000000"/>
          <w:kern w:val="0"/>
          <w:sz w:val="21"/>
          <w:szCs w:val="21"/>
        </w:rPr>
        <w:t>の</w:t>
      </w:r>
      <w:r w:rsidRPr="00872147">
        <w:rPr>
          <w:rFonts w:cs="Times New Roman" w:hint="eastAsia"/>
          <w:snapToGrid w:val="0"/>
          <w:color w:val="000000"/>
          <w:kern w:val="0"/>
          <w:sz w:val="21"/>
          <w:szCs w:val="21"/>
        </w:rPr>
        <w:t>有無</w:t>
      </w:r>
      <w:r w:rsidRPr="00872147">
        <w:rPr>
          <w:rFonts w:cs="Times New Roman" w:hint="eastAsia"/>
          <w:snapToGrid w:val="0"/>
          <w:color w:val="000000"/>
          <w:kern w:val="0"/>
          <w:sz w:val="21"/>
        </w:rPr>
        <w:t>欄の□にレ点を記入する。</w:t>
      </w:r>
    </w:p>
    <w:p w14:paraId="7DCF7801" w14:textId="77777777" w:rsidR="00872147" w:rsidRPr="00872147" w:rsidRDefault="00872147" w:rsidP="00872147">
      <w:pPr>
        <w:widowControl/>
        <w:autoSpaceDE w:val="0"/>
        <w:autoSpaceDN w:val="0"/>
        <w:ind w:leftChars="100" w:left="221" w:firstLineChars="100" w:firstLine="191"/>
        <w:rPr>
          <w:rFonts w:cs="Times New Roman"/>
          <w:snapToGrid w:val="0"/>
          <w:color w:val="000000"/>
          <w:kern w:val="0"/>
          <w:sz w:val="21"/>
        </w:rPr>
      </w:pPr>
    </w:p>
    <w:p w14:paraId="1B3BCAC8"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９　記録情報の経常的提供先</w:t>
      </w:r>
    </w:p>
    <w:p w14:paraId="5FDF1D6A"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記録情報を経常的に提供する相手方の名称を記載する。ただし、法第75条第３項の規定により個人情報ファイル簿に不記載とするものは、「個人情報ファイル簿に記載しない事項」欄中の「</w:t>
      </w:r>
      <w:r w:rsidRPr="00872147">
        <w:rPr>
          <w:rFonts w:cs="Times New Roman" w:hint="eastAsia"/>
          <w:snapToGrid w:val="0"/>
          <w:color w:val="000000"/>
          <w:kern w:val="0"/>
          <w:sz w:val="21"/>
          <w:szCs w:val="21"/>
        </w:rPr>
        <w:t>記録情報の経常的提供先</w:t>
      </w:r>
      <w:r w:rsidRPr="00872147">
        <w:rPr>
          <w:rFonts w:cs="Times New Roman" w:hint="eastAsia"/>
          <w:snapToGrid w:val="0"/>
          <w:color w:val="000000"/>
          <w:kern w:val="0"/>
          <w:sz w:val="21"/>
        </w:rPr>
        <w:t>」欄に記載し、本欄には記載しない。</w:t>
      </w:r>
    </w:p>
    <w:p w14:paraId="0D7865A5"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p>
    <w:p w14:paraId="5EE02143"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szCs w:val="21"/>
        </w:rPr>
      </w:pPr>
      <w:r w:rsidRPr="00872147">
        <w:rPr>
          <w:rFonts w:cs="Times New Roman" w:hint="eastAsia"/>
          <w:b/>
          <w:snapToGrid w:val="0"/>
          <w:color w:val="000000"/>
          <w:kern w:val="0"/>
          <w:sz w:val="21"/>
        </w:rPr>
        <w:t>10　開示等請求</w:t>
      </w:r>
      <w:r w:rsidRPr="00872147">
        <w:rPr>
          <w:rFonts w:cs="Times New Roman" w:hint="eastAsia"/>
          <w:b/>
          <w:snapToGrid w:val="0"/>
          <w:color w:val="000000"/>
          <w:kern w:val="0"/>
          <w:sz w:val="21"/>
          <w:szCs w:val="21"/>
        </w:rPr>
        <w:t>を受理する組織の名称及び所在地</w:t>
      </w:r>
    </w:p>
    <w:p w14:paraId="5768FBA1" w14:textId="77777777" w:rsidR="00872147" w:rsidRPr="00872147" w:rsidRDefault="00872147" w:rsidP="00872147">
      <w:pPr>
        <w:widowControl/>
        <w:autoSpaceDE w:val="0"/>
        <w:autoSpaceDN w:val="0"/>
        <w:ind w:left="191" w:hangingChars="100" w:hanging="191"/>
        <w:rPr>
          <w:rFonts w:cs="Times New Roman"/>
          <w:b/>
          <w:snapToGrid w:val="0"/>
          <w:color w:val="000000"/>
          <w:kern w:val="0"/>
          <w:sz w:val="21"/>
          <w:szCs w:val="21"/>
        </w:rPr>
      </w:pPr>
      <w:r w:rsidRPr="00872147">
        <w:rPr>
          <w:rFonts w:cs="Times New Roman" w:hint="eastAsia"/>
          <w:snapToGrid w:val="0"/>
          <w:color w:val="000000"/>
          <w:kern w:val="0"/>
          <w:sz w:val="21"/>
          <w:szCs w:val="21"/>
        </w:rPr>
        <w:t xml:space="preserve">　　開示請求、訂正請求及び利用停止請求を受理する総務局行政部行政課情報公開グループの名称及び所在地を記載する。</w:t>
      </w:r>
    </w:p>
    <w:p w14:paraId="718A25BA"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hint="eastAsia"/>
          <w:snapToGrid w:val="0"/>
          <w:color w:val="000000"/>
          <w:kern w:val="0"/>
          <w:sz w:val="21"/>
          <w:szCs w:val="21"/>
        </w:rPr>
        <w:t xml:space="preserve">　　　（名　称）総務局行政部行政課情報公開グループ</w:t>
      </w:r>
    </w:p>
    <w:p w14:paraId="5BD65365"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szCs w:val="21"/>
        </w:rPr>
      </w:pPr>
      <w:r w:rsidRPr="00872147">
        <w:rPr>
          <w:rFonts w:cs="Times New Roman" w:hint="eastAsia"/>
          <w:snapToGrid w:val="0"/>
          <w:color w:val="000000"/>
          <w:kern w:val="0"/>
          <w:sz w:val="21"/>
          <w:szCs w:val="21"/>
        </w:rPr>
        <w:t xml:space="preserve">　　　（所在地）〒</w:t>
      </w:r>
      <w:r w:rsidRPr="00872147">
        <w:rPr>
          <w:rFonts w:cs="Times New Roman"/>
          <w:snapToGrid w:val="0"/>
          <w:color w:val="000000"/>
          <w:kern w:val="0"/>
          <w:sz w:val="21"/>
          <w:szCs w:val="21"/>
        </w:rPr>
        <w:t>530-8201　大阪市北区中之島</w:t>
      </w:r>
      <w:r w:rsidRPr="00872147">
        <w:rPr>
          <w:rFonts w:cs="Times New Roman" w:hint="eastAsia"/>
          <w:snapToGrid w:val="0"/>
          <w:color w:val="000000"/>
          <w:kern w:val="0"/>
          <w:sz w:val="21"/>
          <w:szCs w:val="21"/>
        </w:rPr>
        <w:t>１</w:t>
      </w:r>
      <w:r w:rsidRPr="00872147">
        <w:rPr>
          <w:rFonts w:cs="Times New Roman"/>
          <w:snapToGrid w:val="0"/>
          <w:color w:val="000000"/>
          <w:kern w:val="0"/>
          <w:sz w:val="21"/>
          <w:szCs w:val="21"/>
        </w:rPr>
        <w:t>丁目</w:t>
      </w:r>
      <w:r w:rsidRPr="00872147">
        <w:rPr>
          <w:rFonts w:cs="Times New Roman" w:hint="eastAsia"/>
          <w:snapToGrid w:val="0"/>
          <w:color w:val="000000"/>
          <w:kern w:val="0"/>
          <w:sz w:val="21"/>
          <w:szCs w:val="21"/>
        </w:rPr>
        <w:t>３</w:t>
      </w:r>
      <w:r w:rsidRPr="00872147">
        <w:rPr>
          <w:rFonts w:cs="Times New Roman"/>
          <w:snapToGrid w:val="0"/>
          <w:color w:val="000000"/>
          <w:kern w:val="0"/>
          <w:sz w:val="21"/>
          <w:szCs w:val="21"/>
        </w:rPr>
        <w:t>番20号</w:t>
      </w:r>
    </w:p>
    <w:p w14:paraId="484A293A"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p>
    <w:p w14:paraId="601C603F"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1</w:t>
      </w:r>
      <w:r w:rsidRPr="00872147">
        <w:rPr>
          <w:rFonts w:cs="Times New Roman"/>
          <w:b/>
          <w:snapToGrid w:val="0"/>
          <w:color w:val="000000"/>
          <w:kern w:val="0"/>
          <w:sz w:val="21"/>
        </w:rPr>
        <w:t>1</w:t>
      </w:r>
      <w:r w:rsidRPr="00872147">
        <w:rPr>
          <w:rFonts w:cs="Times New Roman" w:hint="eastAsia"/>
          <w:b/>
          <w:snapToGrid w:val="0"/>
          <w:color w:val="000000"/>
          <w:kern w:val="0"/>
          <w:sz w:val="21"/>
        </w:rPr>
        <w:t xml:space="preserve">　</w:t>
      </w:r>
      <w:r w:rsidRPr="00872147">
        <w:rPr>
          <w:rFonts w:cs="Times New Roman" w:hint="eastAsia"/>
          <w:b/>
          <w:snapToGrid w:val="0"/>
          <w:color w:val="000000"/>
          <w:kern w:val="0"/>
          <w:sz w:val="21"/>
          <w:szCs w:val="21"/>
        </w:rPr>
        <w:t>訂正及び利用停止に関する他の法令の規定による特別の手続等</w:t>
      </w:r>
    </w:p>
    <w:p w14:paraId="3BA54A59"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訂正及び利用停止に関する他の法令の規定により特別の手続が定められているときは、①該当する記録項目に付した番号及び②当該法令の条項（法令番号を含む。）を記載する。</w:t>
      </w:r>
    </w:p>
    <w:p w14:paraId="4F21FCAB" w14:textId="77777777" w:rsidR="00872147" w:rsidRPr="00872147" w:rsidRDefault="00872147" w:rsidP="00872147">
      <w:pPr>
        <w:widowControl/>
        <w:autoSpaceDE w:val="0"/>
        <w:autoSpaceDN w:val="0"/>
        <w:ind w:left="765" w:hangingChars="400" w:hanging="765"/>
        <w:rPr>
          <w:rFonts w:cs="Times New Roman"/>
          <w:snapToGrid w:val="0"/>
          <w:color w:val="000000"/>
          <w:kern w:val="0"/>
          <w:sz w:val="21"/>
        </w:rPr>
      </w:pPr>
      <w:r w:rsidRPr="00872147">
        <w:rPr>
          <w:rFonts w:cs="Times New Roman" w:hint="eastAsia"/>
          <w:snapToGrid w:val="0"/>
          <w:color w:val="000000"/>
          <w:kern w:val="0"/>
          <w:sz w:val="21"/>
        </w:rPr>
        <w:t xml:space="preserve">　　（例）　２、４及び５の各記録項目の内容については、△△法（平成××年法律第○○号）第△条第□項の規定に基づき訂正請求ができる。</w:t>
      </w:r>
    </w:p>
    <w:p w14:paraId="65E6F8C5"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p>
    <w:p w14:paraId="68E296CC"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1</w:t>
      </w:r>
      <w:r w:rsidRPr="00872147">
        <w:rPr>
          <w:rFonts w:cs="Times New Roman"/>
          <w:b/>
          <w:snapToGrid w:val="0"/>
          <w:color w:val="000000"/>
          <w:kern w:val="0"/>
          <w:sz w:val="21"/>
        </w:rPr>
        <w:t>2</w:t>
      </w:r>
      <w:r w:rsidRPr="00872147">
        <w:rPr>
          <w:rFonts w:cs="Times New Roman" w:hint="eastAsia"/>
          <w:b/>
          <w:snapToGrid w:val="0"/>
          <w:color w:val="000000"/>
          <w:kern w:val="0"/>
          <w:sz w:val="21"/>
        </w:rPr>
        <w:t xml:space="preserve">　個人情報ファイル簿に記載しない事項</w:t>
      </w:r>
    </w:p>
    <w:p w14:paraId="57C00C44"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当該ファイルの記録項目、記録情報の収集方法及び記録情報の経常的提供先について、法第75条第３項の規定により個人情報ファイル簿に不記載とするものを、それぞれ該当する欄に記載する。</w:t>
      </w:r>
    </w:p>
    <w:p w14:paraId="7DA365B7"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p>
    <w:p w14:paraId="00821598"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1</w:t>
      </w:r>
      <w:r w:rsidRPr="00872147">
        <w:rPr>
          <w:rFonts w:cs="Times New Roman"/>
          <w:b/>
          <w:snapToGrid w:val="0"/>
          <w:color w:val="000000"/>
          <w:kern w:val="0"/>
          <w:sz w:val="21"/>
        </w:rPr>
        <w:t>3</w:t>
      </w:r>
      <w:r w:rsidRPr="00872147">
        <w:rPr>
          <w:rFonts w:cs="Times New Roman" w:hint="eastAsia"/>
          <w:b/>
          <w:snapToGrid w:val="0"/>
          <w:color w:val="000000"/>
          <w:kern w:val="0"/>
          <w:sz w:val="21"/>
        </w:rPr>
        <w:t xml:space="preserve">　個人情報ファイル簿への掲載</w:t>
      </w:r>
    </w:p>
    <w:p w14:paraId="1983224A"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個人情報ファイル簿への掲載欄は、該当する□にレ点を記入する。</w:t>
      </w:r>
    </w:p>
    <w:p w14:paraId="56C741F5" w14:textId="77777777" w:rsidR="00872147" w:rsidRPr="00872147" w:rsidRDefault="00872147" w:rsidP="00872147">
      <w:pPr>
        <w:widowControl/>
        <w:autoSpaceDE w:val="0"/>
        <w:autoSpaceDN w:val="0"/>
        <w:ind w:leftChars="100" w:left="412" w:hangingChars="100" w:hanging="191"/>
        <w:rPr>
          <w:rFonts w:cs="Times New Roman"/>
          <w:snapToGrid w:val="0"/>
          <w:color w:val="000000"/>
          <w:kern w:val="0"/>
          <w:sz w:val="21"/>
        </w:rPr>
      </w:pPr>
    </w:p>
    <w:p w14:paraId="353A2783"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1</w:t>
      </w:r>
      <w:r w:rsidRPr="00872147">
        <w:rPr>
          <w:rFonts w:cs="Times New Roman"/>
          <w:b/>
          <w:snapToGrid w:val="0"/>
          <w:color w:val="000000"/>
          <w:kern w:val="0"/>
          <w:sz w:val="21"/>
        </w:rPr>
        <w:t>4</w:t>
      </w:r>
      <w:r w:rsidRPr="00872147">
        <w:rPr>
          <w:rFonts w:cs="Times New Roman" w:hint="eastAsia"/>
          <w:b/>
          <w:snapToGrid w:val="0"/>
          <w:color w:val="000000"/>
          <w:kern w:val="0"/>
          <w:sz w:val="21"/>
        </w:rPr>
        <w:t xml:space="preserve">　保有開始の予定年月日</w:t>
      </w:r>
    </w:p>
    <w:p w14:paraId="130AA41C"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当該ファイルの保有開始の予定年月日を記載する。</w:t>
      </w:r>
    </w:p>
    <w:p w14:paraId="1A467FA5"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szCs w:val="21"/>
        </w:rPr>
      </w:pPr>
      <w:r w:rsidRPr="00872147">
        <w:rPr>
          <w:rFonts w:cs="Times New Roman" w:hint="eastAsia"/>
          <w:snapToGrid w:val="0"/>
          <w:color w:val="000000"/>
          <w:kern w:val="0"/>
          <w:sz w:val="21"/>
        </w:rPr>
        <w:t xml:space="preserve">　　</w:t>
      </w:r>
      <w:r w:rsidRPr="00872147">
        <w:rPr>
          <w:rFonts w:cs="Times New Roman" w:hint="eastAsia"/>
          <w:snapToGrid w:val="0"/>
          <w:color w:val="000000"/>
          <w:kern w:val="0"/>
          <w:sz w:val="21"/>
          <w:szCs w:val="21"/>
        </w:rPr>
        <w:t>個人情報ファイルが条例第４条第２項各号に該当しなくなり事前通知が必要となる場合の保有開始の予定年月日については、同項各号に該当しなくなる予定の年月日を記載する。</w:t>
      </w:r>
    </w:p>
    <w:p w14:paraId="1D9B9CA2" w14:textId="77777777" w:rsidR="00872147" w:rsidRPr="00872147" w:rsidRDefault="00872147" w:rsidP="00872147">
      <w:pPr>
        <w:widowControl/>
        <w:autoSpaceDE w:val="0"/>
        <w:autoSpaceDN w:val="0"/>
        <w:ind w:leftChars="100" w:left="412" w:hangingChars="100" w:hanging="191"/>
        <w:rPr>
          <w:rFonts w:cs="Times New Roman"/>
          <w:snapToGrid w:val="0"/>
          <w:color w:val="000000"/>
          <w:kern w:val="0"/>
          <w:sz w:val="21"/>
        </w:rPr>
      </w:pPr>
    </w:p>
    <w:p w14:paraId="1B179FEA" w14:textId="77777777" w:rsidR="00872147" w:rsidRDefault="00872147">
      <w:pPr>
        <w:widowControl/>
        <w:jc w:val="left"/>
        <w:rPr>
          <w:rFonts w:cs="Times New Roman"/>
          <w:b/>
          <w:snapToGrid w:val="0"/>
          <w:color w:val="000000"/>
          <w:kern w:val="0"/>
          <w:sz w:val="21"/>
        </w:rPr>
      </w:pPr>
      <w:r>
        <w:rPr>
          <w:rFonts w:cs="Times New Roman"/>
          <w:b/>
          <w:snapToGrid w:val="0"/>
          <w:color w:val="000000"/>
          <w:kern w:val="0"/>
          <w:sz w:val="21"/>
        </w:rPr>
        <w:br w:type="page"/>
      </w:r>
    </w:p>
    <w:p w14:paraId="75D4B576" w14:textId="5391CAA3"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lastRenderedPageBreak/>
        <w:t>1</w:t>
      </w:r>
      <w:r w:rsidRPr="00872147">
        <w:rPr>
          <w:rFonts w:cs="Times New Roman"/>
          <w:b/>
          <w:snapToGrid w:val="0"/>
          <w:color w:val="000000"/>
          <w:kern w:val="0"/>
          <w:sz w:val="21"/>
        </w:rPr>
        <w:t>5</w:t>
      </w:r>
      <w:r w:rsidRPr="00872147">
        <w:rPr>
          <w:rFonts w:cs="Times New Roman" w:hint="eastAsia"/>
          <w:b/>
          <w:snapToGrid w:val="0"/>
          <w:color w:val="000000"/>
          <w:kern w:val="0"/>
          <w:sz w:val="21"/>
        </w:rPr>
        <w:t xml:space="preserve">　その他</w:t>
      </w:r>
    </w:p>
    <w:p w14:paraId="7C425C0F" w14:textId="77777777" w:rsidR="00872147" w:rsidRPr="00872147" w:rsidRDefault="00872147" w:rsidP="00872147">
      <w:pPr>
        <w:widowControl/>
        <w:autoSpaceDE w:val="0"/>
        <w:autoSpaceDN w:val="0"/>
        <w:ind w:left="382" w:hangingChars="200" w:hanging="382"/>
        <w:rPr>
          <w:rFonts w:cs="Times New Roman"/>
          <w:snapToGrid w:val="0"/>
          <w:color w:val="000000"/>
          <w:kern w:val="0"/>
          <w:sz w:val="21"/>
        </w:rPr>
      </w:pPr>
      <w:r w:rsidRPr="00872147">
        <w:rPr>
          <w:rFonts w:cs="Times New Roman" w:hint="eastAsia"/>
          <w:snapToGrid w:val="0"/>
          <w:color w:val="000000"/>
          <w:kern w:val="0"/>
          <w:sz w:val="21"/>
        </w:rPr>
        <w:t>（1）　９、11及び12の各事項について、記載すべき内容がない場合は、「－」と記載する。</w:t>
      </w:r>
    </w:p>
    <w:p w14:paraId="18D2B6BE" w14:textId="77777777" w:rsidR="00872147" w:rsidRPr="00872147" w:rsidRDefault="00872147" w:rsidP="00872147">
      <w:pPr>
        <w:widowControl/>
        <w:autoSpaceDE w:val="0"/>
        <w:autoSpaceDN w:val="0"/>
        <w:ind w:left="382" w:hangingChars="200" w:hanging="382"/>
        <w:rPr>
          <w:rFonts w:cs="Times New Roman"/>
          <w:snapToGrid w:val="0"/>
          <w:color w:val="000000"/>
          <w:kern w:val="0"/>
          <w:sz w:val="21"/>
        </w:rPr>
      </w:pPr>
      <w:r w:rsidRPr="00872147">
        <w:rPr>
          <w:rFonts w:cs="Times New Roman" w:hint="eastAsia"/>
          <w:snapToGrid w:val="0"/>
          <w:color w:val="000000"/>
          <w:kern w:val="0"/>
          <w:sz w:val="21"/>
        </w:rPr>
        <w:t>（2）　各欄に記入しきれないときは、本様式の例により適宜作成した書面に記載して、当該書面を添付する。</w:t>
      </w:r>
    </w:p>
    <w:bookmarkEnd w:id="125"/>
    <w:p w14:paraId="66B96446"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7148B5AE" w14:textId="2A516697" w:rsidR="00872147" w:rsidRPr="00872147" w:rsidRDefault="00872147" w:rsidP="00872147">
      <w:pPr>
        <w:keepNext/>
        <w:widowControl/>
        <w:jc w:val="left"/>
        <w:outlineLvl w:val="1"/>
        <w:rPr>
          <w:rFonts w:asciiTheme="majorEastAsia" w:eastAsiaTheme="majorEastAsia" w:hAnsiTheme="majorEastAsia" w:cs="Times New Roman"/>
          <w:snapToGrid w:val="0"/>
          <w:sz w:val="18"/>
        </w:rPr>
      </w:pPr>
      <w:bookmarkStart w:id="126" w:name="_Toc115434506"/>
      <w:bookmarkStart w:id="127" w:name="_Toc198287721"/>
      <w:r w:rsidRPr="00872147">
        <w:rPr>
          <w:rFonts w:asciiTheme="majorEastAsia" w:eastAsiaTheme="majorEastAsia" w:hAnsiTheme="majorEastAsia" w:cs="Times New Roman" w:hint="eastAsia"/>
          <w:snapToGrid w:val="0"/>
          <w:sz w:val="21"/>
        </w:rPr>
        <w:lastRenderedPageBreak/>
        <w:t>＜様式第２号</w:t>
      </w:r>
      <w:r w:rsidRPr="00872147">
        <w:rPr>
          <w:rFonts w:asciiTheme="majorEastAsia" w:eastAsiaTheme="majorEastAsia" w:hAnsiTheme="majorEastAsia" w:cs="Times New Roman"/>
          <w:snapToGrid w:val="0"/>
          <w:sz w:val="21"/>
        </w:rPr>
        <w:t>＞　個人情報ファイル事前通知書（変更）</w:t>
      </w:r>
      <w:bookmarkEnd w:id="126"/>
      <w:bookmarkEnd w:id="127"/>
    </w:p>
    <w:p w14:paraId="0D6ED5C4" w14:textId="77777777" w:rsidR="00872147" w:rsidRPr="00872147" w:rsidRDefault="00872147" w:rsidP="00872147">
      <w:pPr>
        <w:widowControl/>
        <w:autoSpaceDE w:val="0"/>
        <w:autoSpaceDN w:val="0"/>
        <w:jc w:val="left"/>
        <w:rPr>
          <w:rFonts w:cs="Times New Roman"/>
          <w:snapToGrid w:val="0"/>
          <w:color w:val="000000"/>
          <w:kern w:val="0"/>
        </w:rPr>
      </w:pPr>
    </w:p>
    <w:p w14:paraId="700B75ED"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02B7E802"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644C3F36" w14:textId="77777777" w:rsidR="00872147" w:rsidRPr="00872147" w:rsidRDefault="00872147" w:rsidP="00872147">
      <w:pPr>
        <w:widowControl/>
        <w:autoSpaceDE w:val="0"/>
        <w:autoSpaceDN w:val="0"/>
        <w:jc w:val="left"/>
        <w:rPr>
          <w:rFonts w:cs="Times New Roman"/>
          <w:snapToGrid w:val="0"/>
          <w:color w:val="000000"/>
          <w:kern w:val="0"/>
        </w:rPr>
      </w:pPr>
    </w:p>
    <w:p w14:paraId="5C21D415" w14:textId="77777777" w:rsidR="00872147" w:rsidRPr="00872147" w:rsidRDefault="00872147" w:rsidP="00872147">
      <w:pPr>
        <w:widowControl/>
        <w:autoSpaceDE w:val="0"/>
        <w:autoSpaceDN w:val="0"/>
        <w:jc w:val="left"/>
        <w:rPr>
          <w:rFonts w:cs="Times New Roman"/>
          <w:snapToGrid w:val="0"/>
          <w:color w:val="000000"/>
          <w:kern w:val="0"/>
        </w:rPr>
      </w:pPr>
    </w:p>
    <w:p w14:paraId="18D215D4" w14:textId="77777777" w:rsidR="00872147" w:rsidRPr="00872147" w:rsidRDefault="00872147" w:rsidP="00872147">
      <w:pPr>
        <w:widowControl/>
        <w:autoSpaceDE w:val="0"/>
        <w:autoSpaceDN w:val="0"/>
        <w:ind w:leftChars="100" w:left="221" w:firstLineChars="100" w:firstLine="221"/>
        <w:jc w:val="left"/>
        <w:rPr>
          <w:rFonts w:cs="Times New Roman"/>
          <w:snapToGrid w:val="0"/>
          <w:color w:val="000000"/>
          <w:kern w:val="0"/>
        </w:rPr>
      </w:pPr>
      <w:r w:rsidRPr="00872147">
        <w:rPr>
          <w:rFonts w:cs="Times New Roman" w:hint="eastAsia"/>
          <w:snapToGrid w:val="0"/>
          <w:color w:val="000000"/>
          <w:kern w:val="0"/>
        </w:rPr>
        <w:t>大阪市長</w:t>
      </w:r>
    </w:p>
    <w:p w14:paraId="4E9C2495" w14:textId="77777777" w:rsidR="00872147" w:rsidRPr="00872147" w:rsidRDefault="00872147" w:rsidP="00872147">
      <w:pPr>
        <w:widowControl/>
        <w:autoSpaceDE w:val="0"/>
        <w:autoSpaceDN w:val="0"/>
        <w:ind w:leftChars="100" w:left="221" w:firstLineChars="100" w:firstLine="221"/>
        <w:jc w:val="left"/>
        <w:rPr>
          <w:rFonts w:cs="Times New Roman"/>
          <w:snapToGrid w:val="0"/>
          <w:color w:val="000000"/>
          <w:kern w:val="0"/>
        </w:rPr>
      </w:pPr>
    </w:p>
    <w:p w14:paraId="5734354E" w14:textId="77777777" w:rsidR="00872147" w:rsidRPr="00872147" w:rsidRDefault="00872147" w:rsidP="00872147">
      <w:pPr>
        <w:widowControl/>
        <w:autoSpaceDE w:val="0"/>
        <w:autoSpaceDN w:val="0"/>
        <w:jc w:val="left"/>
        <w:rPr>
          <w:rFonts w:cs="Times New Roman"/>
          <w:snapToGrid w:val="0"/>
          <w:color w:val="000000"/>
          <w:kern w:val="0"/>
        </w:rPr>
      </w:pPr>
    </w:p>
    <w:p w14:paraId="08EDCEA0" w14:textId="77777777" w:rsidR="00872147" w:rsidRPr="00872147" w:rsidRDefault="00872147" w:rsidP="00872147">
      <w:pPr>
        <w:widowControl/>
        <w:autoSpaceDE w:val="0"/>
        <w:autoSpaceDN w:val="0"/>
        <w:ind w:rightChars="300" w:right="664"/>
        <w:jc w:val="right"/>
        <w:rPr>
          <w:rFonts w:cs="Times New Roman"/>
          <w:snapToGrid w:val="0"/>
          <w:color w:val="000000"/>
          <w:kern w:val="0"/>
        </w:rPr>
      </w:pPr>
      <w:r w:rsidRPr="00872147">
        <w:rPr>
          <w:rFonts w:cs="Times New Roman" w:hint="eastAsia"/>
          <w:snapToGrid w:val="0"/>
          <w:color w:val="000000"/>
          <w:kern w:val="0"/>
        </w:rPr>
        <w:t>実施機関名</w:t>
      </w:r>
    </w:p>
    <w:p w14:paraId="261C8913" w14:textId="77777777" w:rsidR="00872147" w:rsidRPr="00872147" w:rsidRDefault="00872147" w:rsidP="00872147">
      <w:pPr>
        <w:widowControl/>
        <w:autoSpaceDE w:val="0"/>
        <w:autoSpaceDN w:val="0"/>
        <w:jc w:val="left"/>
        <w:rPr>
          <w:rFonts w:cs="Times New Roman"/>
          <w:snapToGrid w:val="0"/>
          <w:color w:val="000000"/>
          <w:kern w:val="0"/>
        </w:rPr>
      </w:pPr>
    </w:p>
    <w:p w14:paraId="2FC3532D" w14:textId="77777777" w:rsidR="00872147" w:rsidRPr="00872147" w:rsidRDefault="00872147" w:rsidP="00872147">
      <w:pPr>
        <w:widowControl/>
        <w:autoSpaceDE w:val="0"/>
        <w:autoSpaceDN w:val="0"/>
        <w:jc w:val="left"/>
        <w:rPr>
          <w:rFonts w:cs="Times New Roman"/>
          <w:snapToGrid w:val="0"/>
          <w:color w:val="000000"/>
          <w:kern w:val="0"/>
        </w:rPr>
      </w:pPr>
    </w:p>
    <w:p w14:paraId="735AC4CE" w14:textId="77777777" w:rsidR="00872147" w:rsidRPr="00872147" w:rsidRDefault="00872147" w:rsidP="00872147">
      <w:pPr>
        <w:widowControl/>
        <w:autoSpaceDE w:val="0"/>
        <w:autoSpaceDN w:val="0"/>
        <w:jc w:val="center"/>
        <w:rPr>
          <w:rFonts w:cs="Times New Roman"/>
          <w:snapToGrid w:val="0"/>
          <w:color w:val="000000"/>
          <w:kern w:val="0"/>
        </w:rPr>
      </w:pPr>
      <w:r w:rsidRPr="00872147">
        <w:rPr>
          <w:rFonts w:cs="Times New Roman" w:hint="eastAsia"/>
          <w:snapToGrid w:val="0"/>
          <w:color w:val="000000"/>
          <w:kern w:val="0"/>
        </w:rPr>
        <w:t>個人情報ファイルの変更について（通知）</w:t>
      </w:r>
    </w:p>
    <w:p w14:paraId="7C3CFC68" w14:textId="77777777" w:rsidR="00872147" w:rsidRPr="00872147" w:rsidRDefault="00872147" w:rsidP="00872147">
      <w:pPr>
        <w:widowControl/>
        <w:autoSpaceDE w:val="0"/>
        <w:autoSpaceDN w:val="0"/>
        <w:jc w:val="left"/>
        <w:rPr>
          <w:rFonts w:cs="Times New Roman"/>
          <w:snapToGrid w:val="0"/>
          <w:color w:val="000000"/>
          <w:kern w:val="0"/>
        </w:rPr>
      </w:pPr>
    </w:p>
    <w:p w14:paraId="4AAC1F70" w14:textId="77777777" w:rsidR="00872147" w:rsidRPr="00872147" w:rsidRDefault="00872147" w:rsidP="00872147">
      <w:pPr>
        <w:widowControl/>
        <w:autoSpaceDE w:val="0"/>
        <w:autoSpaceDN w:val="0"/>
        <w:jc w:val="left"/>
        <w:rPr>
          <w:rFonts w:cs="Times New Roman"/>
          <w:snapToGrid w:val="0"/>
          <w:color w:val="000000"/>
          <w:kern w:val="0"/>
        </w:rPr>
      </w:pPr>
    </w:p>
    <w:p w14:paraId="483ED6B1" w14:textId="77777777" w:rsidR="00872147" w:rsidRPr="00872147" w:rsidRDefault="00872147" w:rsidP="00872147">
      <w:pPr>
        <w:widowControl/>
        <w:autoSpaceDE w:val="0"/>
        <w:autoSpaceDN w:val="0"/>
        <w:rPr>
          <w:rFonts w:cs="Times New Roman"/>
          <w:snapToGrid w:val="0"/>
          <w:color w:val="000000"/>
          <w:kern w:val="0"/>
        </w:rPr>
      </w:pPr>
    </w:p>
    <w:p w14:paraId="2DBF1753" w14:textId="77777777" w:rsidR="00872147" w:rsidRPr="00872147" w:rsidRDefault="00872147" w:rsidP="00872147">
      <w:pPr>
        <w:widowControl/>
        <w:autoSpaceDE w:val="0"/>
        <w:autoSpaceDN w:val="0"/>
        <w:ind w:firstLineChars="100" w:firstLine="221"/>
        <w:rPr>
          <w:rFonts w:cs="Times New Roman"/>
          <w:snapToGrid w:val="0"/>
          <w:color w:val="000000"/>
          <w:kern w:val="0"/>
        </w:rPr>
      </w:pPr>
      <w:r w:rsidRPr="00872147">
        <w:rPr>
          <w:rFonts w:cs="Times New Roman" w:hint="eastAsia"/>
          <w:snapToGrid w:val="0"/>
          <w:color w:val="000000"/>
          <w:kern w:val="0"/>
        </w:rPr>
        <w:t>大阪市個人情報の保護に関する法律の施行等に関する条例（令和５年大阪市条例第５号）第４条第１項の規定に基づき、別紙のとおり通知する。</w:t>
      </w:r>
    </w:p>
    <w:p w14:paraId="16EE8885" w14:textId="77777777" w:rsidR="00872147" w:rsidRPr="00872147" w:rsidRDefault="00872147" w:rsidP="00872147">
      <w:pPr>
        <w:widowControl/>
        <w:autoSpaceDE w:val="0"/>
        <w:autoSpaceDN w:val="0"/>
        <w:jc w:val="left"/>
        <w:rPr>
          <w:rFonts w:cs="Times New Roman"/>
          <w:snapToGrid w:val="0"/>
          <w:color w:val="000000"/>
          <w:kern w:val="0"/>
        </w:rPr>
      </w:pPr>
    </w:p>
    <w:p w14:paraId="57F82717" w14:textId="77777777" w:rsidR="00872147" w:rsidRPr="00872147" w:rsidRDefault="00872147" w:rsidP="00872147">
      <w:pPr>
        <w:widowControl/>
        <w:autoSpaceDE w:val="0"/>
        <w:autoSpaceDN w:val="0"/>
        <w:jc w:val="left"/>
        <w:rPr>
          <w:rFonts w:cs="Times New Roman"/>
          <w:snapToGrid w:val="0"/>
          <w:color w:val="000000"/>
          <w:kern w:val="0"/>
          <w:sz w:val="21"/>
        </w:rPr>
      </w:pPr>
    </w:p>
    <w:p w14:paraId="66006FD9" w14:textId="77777777" w:rsidR="00872147" w:rsidRPr="00872147" w:rsidRDefault="00872147" w:rsidP="00872147">
      <w:pPr>
        <w:widowControl/>
        <w:autoSpaceDE w:val="0"/>
        <w:autoSpaceDN w:val="0"/>
        <w:jc w:val="left"/>
        <w:rPr>
          <w:rFonts w:cs="Times New Roman"/>
          <w:snapToGrid w:val="0"/>
          <w:color w:val="000000"/>
          <w:kern w:val="0"/>
          <w:sz w:val="21"/>
        </w:rPr>
      </w:pPr>
    </w:p>
    <w:p w14:paraId="39CFD783"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snapToGrid w:val="0"/>
          <w:color w:val="000000"/>
          <w:kern w:val="0"/>
          <w:sz w:val="21"/>
        </w:rPr>
        <w:br w:type="page"/>
      </w:r>
      <w:r w:rsidRPr="00872147">
        <w:rPr>
          <w:rFonts w:cs="Times New Roman" w:hint="eastAsia"/>
          <w:snapToGrid w:val="0"/>
          <w:color w:val="000000"/>
          <w:kern w:val="0"/>
          <w:sz w:val="21"/>
        </w:rPr>
        <w:lastRenderedPageBreak/>
        <w:t>別　紙</w:t>
      </w:r>
    </w:p>
    <w:p w14:paraId="758B83D8" w14:textId="77777777" w:rsidR="00872147" w:rsidRPr="00872147" w:rsidRDefault="00872147" w:rsidP="00872147">
      <w:pPr>
        <w:widowControl/>
        <w:autoSpaceDE w:val="0"/>
        <w:autoSpaceDN w:val="0"/>
        <w:jc w:val="right"/>
        <w:rPr>
          <w:rFonts w:cs="Times New Roman"/>
          <w:snapToGrid w:val="0"/>
          <w:color w:val="000000"/>
          <w:kern w:val="0"/>
          <w:sz w:val="21"/>
        </w:rPr>
      </w:pPr>
      <w:r w:rsidRPr="00872147">
        <w:rPr>
          <w:rFonts w:cs="Times New Roman" w:hint="eastAsia"/>
          <w:snapToGrid w:val="0"/>
          <w:color w:val="000000"/>
          <w:kern w:val="0"/>
          <w:sz w:val="21"/>
        </w:rPr>
        <w:t>（変更）</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9"/>
        <w:gridCol w:w="3294"/>
        <w:gridCol w:w="3262"/>
      </w:tblGrid>
      <w:tr w:rsidR="00872147" w:rsidRPr="00872147" w14:paraId="222F2935" w14:textId="77777777" w:rsidTr="00872147">
        <w:trPr>
          <w:trHeight w:val="473"/>
        </w:trPr>
        <w:tc>
          <w:tcPr>
            <w:tcW w:w="2544" w:type="dxa"/>
            <w:tcBorders>
              <w:top w:val="single" w:sz="4" w:space="0" w:color="auto"/>
              <w:left w:val="single" w:sz="4" w:space="0" w:color="auto"/>
            </w:tcBorders>
            <w:vAlign w:val="center"/>
          </w:tcPr>
          <w:p w14:paraId="044DEBB6"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hint="eastAsia"/>
                <w:snapToGrid w:val="0"/>
                <w:color w:val="000000"/>
                <w:kern w:val="0"/>
                <w:sz w:val="21"/>
                <w:szCs w:val="21"/>
              </w:rPr>
              <w:t>個人情報ファイルの名称</w:t>
            </w:r>
          </w:p>
        </w:tc>
        <w:tc>
          <w:tcPr>
            <w:tcW w:w="7101" w:type="dxa"/>
            <w:gridSpan w:val="2"/>
            <w:tcBorders>
              <w:top w:val="single" w:sz="4" w:space="0" w:color="auto"/>
              <w:right w:val="single" w:sz="4" w:space="0" w:color="auto"/>
            </w:tcBorders>
            <w:vAlign w:val="center"/>
          </w:tcPr>
          <w:p w14:paraId="3C584A82" w14:textId="77777777" w:rsidR="00872147" w:rsidRPr="00872147" w:rsidRDefault="00872147" w:rsidP="00872147">
            <w:pPr>
              <w:widowControl/>
              <w:autoSpaceDE w:val="0"/>
              <w:autoSpaceDN w:val="0"/>
              <w:ind w:left="24"/>
              <w:jc w:val="left"/>
              <w:rPr>
                <w:rFonts w:cs="Times New Roman"/>
                <w:snapToGrid w:val="0"/>
                <w:color w:val="000000"/>
                <w:kern w:val="0"/>
                <w:sz w:val="21"/>
                <w:szCs w:val="21"/>
              </w:rPr>
            </w:pPr>
          </w:p>
        </w:tc>
      </w:tr>
      <w:tr w:rsidR="00872147" w:rsidRPr="00872147" w14:paraId="30FBA16C" w14:textId="77777777" w:rsidTr="00872147">
        <w:trPr>
          <w:trHeight w:val="466"/>
        </w:trPr>
        <w:tc>
          <w:tcPr>
            <w:tcW w:w="2544" w:type="dxa"/>
            <w:tcBorders>
              <w:left w:val="single" w:sz="4" w:space="0" w:color="auto"/>
            </w:tcBorders>
            <w:vAlign w:val="center"/>
          </w:tcPr>
          <w:p w14:paraId="064C90C7"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hint="eastAsia"/>
                <w:snapToGrid w:val="0"/>
                <w:color w:val="000000"/>
                <w:spacing w:val="33"/>
                <w:w w:val="88"/>
                <w:kern w:val="0"/>
                <w:sz w:val="21"/>
                <w:szCs w:val="21"/>
                <w:fitText w:val="1680" w:id="-1286824436"/>
              </w:rPr>
              <w:t>実施機関の名</w:t>
            </w:r>
            <w:r w:rsidRPr="00872147">
              <w:rPr>
                <w:rFonts w:cs="Times New Roman" w:hint="eastAsia"/>
                <w:snapToGrid w:val="0"/>
                <w:color w:val="000000"/>
                <w:spacing w:val="-1"/>
                <w:w w:val="88"/>
                <w:kern w:val="0"/>
                <w:sz w:val="21"/>
                <w:szCs w:val="21"/>
                <w:fitText w:val="1680" w:id="-1286824436"/>
              </w:rPr>
              <w:t>称</w:t>
            </w:r>
          </w:p>
        </w:tc>
        <w:tc>
          <w:tcPr>
            <w:tcW w:w="7101" w:type="dxa"/>
            <w:gridSpan w:val="2"/>
            <w:tcBorders>
              <w:right w:val="single" w:sz="4" w:space="0" w:color="auto"/>
            </w:tcBorders>
            <w:vAlign w:val="center"/>
          </w:tcPr>
          <w:p w14:paraId="425AD073" w14:textId="77777777" w:rsidR="00872147" w:rsidRPr="00872147" w:rsidRDefault="00872147" w:rsidP="00872147">
            <w:pPr>
              <w:widowControl/>
              <w:autoSpaceDE w:val="0"/>
              <w:autoSpaceDN w:val="0"/>
              <w:ind w:left="24"/>
              <w:jc w:val="left"/>
              <w:rPr>
                <w:rFonts w:cs="Times New Roman"/>
                <w:snapToGrid w:val="0"/>
                <w:color w:val="000000"/>
                <w:kern w:val="0"/>
                <w:sz w:val="21"/>
                <w:szCs w:val="21"/>
              </w:rPr>
            </w:pPr>
          </w:p>
        </w:tc>
      </w:tr>
      <w:tr w:rsidR="00872147" w:rsidRPr="00872147" w14:paraId="15035C56" w14:textId="77777777" w:rsidTr="00872147">
        <w:trPr>
          <w:trHeight w:val="473"/>
        </w:trPr>
        <w:tc>
          <w:tcPr>
            <w:tcW w:w="2544" w:type="dxa"/>
            <w:tcBorders>
              <w:left w:val="single" w:sz="4" w:space="0" w:color="auto"/>
            </w:tcBorders>
            <w:vAlign w:val="center"/>
          </w:tcPr>
          <w:p w14:paraId="406C7750"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hint="eastAsia"/>
                <w:snapToGrid w:val="0"/>
                <w:color w:val="000000"/>
                <w:kern w:val="0"/>
                <w:sz w:val="21"/>
                <w:szCs w:val="21"/>
              </w:rPr>
              <w:t>変更の予定年月日</w:t>
            </w:r>
          </w:p>
        </w:tc>
        <w:tc>
          <w:tcPr>
            <w:tcW w:w="7101" w:type="dxa"/>
            <w:gridSpan w:val="2"/>
            <w:tcBorders>
              <w:right w:val="single" w:sz="4" w:space="0" w:color="auto"/>
            </w:tcBorders>
            <w:vAlign w:val="center"/>
          </w:tcPr>
          <w:p w14:paraId="1C2A120E"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3842B1AC" w14:textId="77777777" w:rsidTr="00872147">
        <w:trPr>
          <w:trHeight w:val="481"/>
        </w:trPr>
        <w:tc>
          <w:tcPr>
            <w:tcW w:w="2544" w:type="dxa"/>
            <w:tcBorders>
              <w:left w:val="single" w:sz="4" w:space="0" w:color="auto"/>
            </w:tcBorders>
            <w:vAlign w:val="center"/>
          </w:tcPr>
          <w:p w14:paraId="3CF9FA07" w14:textId="77777777" w:rsidR="00872147" w:rsidRPr="00872147" w:rsidRDefault="00872147" w:rsidP="00872147">
            <w:pPr>
              <w:widowControl/>
              <w:autoSpaceDE w:val="0"/>
              <w:autoSpaceDN w:val="0"/>
              <w:jc w:val="center"/>
              <w:rPr>
                <w:rFonts w:cs="Times New Roman"/>
                <w:snapToGrid w:val="0"/>
                <w:color w:val="000000"/>
                <w:kern w:val="0"/>
                <w:sz w:val="21"/>
                <w:szCs w:val="21"/>
              </w:rPr>
            </w:pPr>
            <w:r w:rsidRPr="00872147">
              <w:rPr>
                <w:rFonts w:cs="Times New Roman" w:hint="eastAsia"/>
                <w:snapToGrid w:val="0"/>
                <w:color w:val="000000"/>
                <w:spacing w:val="140"/>
                <w:kern w:val="0"/>
                <w:sz w:val="21"/>
                <w:szCs w:val="21"/>
                <w:fitText w:val="1680" w:id="-1286824435"/>
              </w:rPr>
              <w:t>変更事</w:t>
            </w:r>
            <w:r w:rsidRPr="00872147">
              <w:rPr>
                <w:rFonts w:cs="Times New Roman" w:hint="eastAsia"/>
                <w:snapToGrid w:val="0"/>
                <w:color w:val="000000"/>
                <w:kern w:val="0"/>
                <w:sz w:val="21"/>
                <w:szCs w:val="21"/>
                <w:fitText w:val="1680" w:id="-1286824435"/>
              </w:rPr>
              <w:t>項</w:t>
            </w:r>
          </w:p>
        </w:tc>
        <w:tc>
          <w:tcPr>
            <w:tcW w:w="3570" w:type="dxa"/>
            <w:tcBorders>
              <w:right w:val="single" w:sz="4" w:space="0" w:color="auto"/>
            </w:tcBorders>
            <w:vAlign w:val="center"/>
          </w:tcPr>
          <w:p w14:paraId="5CF9AD84" w14:textId="77777777" w:rsidR="00872147" w:rsidRPr="00872147" w:rsidRDefault="00872147" w:rsidP="00872147">
            <w:pPr>
              <w:widowControl/>
              <w:autoSpaceDE w:val="0"/>
              <w:autoSpaceDN w:val="0"/>
              <w:jc w:val="center"/>
              <w:rPr>
                <w:rFonts w:cs="Times New Roman"/>
                <w:snapToGrid w:val="0"/>
                <w:color w:val="000000"/>
                <w:kern w:val="0"/>
                <w:sz w:val="21"/>
                <w:szCs w:val="21"/>
              </w:rPr>
            </w:pPr>
            <w:r w:rsidRPr="00872147">
              <w:rPr>
                <w:rFonts w:cs="Times New Roman" w:hint="eastAsia"/>
                <w:snapToGrid w:val="0"/>
                <w:color w:val="000000"/>
                <w:spacing w:val="289"/>
                <w:kern w:val="0"/>
                <w:sz w:val="21"/>
                <w:szCs w:val="21"/>
                <w:fitText w:val="1785" w:id="-1286824434"/>
              </w:rPr>
              <w:t>変更</w:t>
            </w:r>
            <w:r w:rsidRPr="00872147">
              <w:rPr>
                <w:rFonts w:cs="Times New Roman" w:hint="eastAsia"/>
                <w:snapToGrid w:val="0"/>
                <w:color w:val="000000"/>
                <w:kern w:val="0"/>
                <w:sz w:val="21"/>
                <w:szCs w:val="21"/>
                <w:fitText w:val="1785" w:id="-1286824434"/>
              </w:rPr>
              <w:t>前</w:t>
            </w:r>
          </w:p>
        </w:tc>
        <w:tc>
          <w:tcPr>
            <w:tcW w:w="3531" w:type="dxa"/>
            <w:tcBorders>
              <w:left w:val="single" w:sz="4" w:space="0" w:color="auto"/>
              <w:right w:val="single" w:sz="4" w:space="0" w:color="auto"/>
            </w:tcBorders>
            <w:vAlign w:val="center"/>
          </w:tcPr>
          <w:p w14:paraId="71828C06" w14:textId="77777777" w:rsidR="00872147" w:rsidRPr="00872147" w:rsidRDefault="00872147" w:rsidP="00872147">
            <w:pPr>
              <w:widowControl/>
              <w:autoSpaceDE w:val="0"/>
              <w:autoSpaceDN w:val="0"/>
              <w:jc w:val="center"/>
              <w:rPr>
                <w:rFonts w:cs="Times New Roman"/>
                <w:snapToGrid w:val="0"/>
                <w:color w:val="000000"/>
                <w:kern w:val="0"/>
                <w:sz w:val="21"/>
                <w:szCs w:val="21"/>
              </w:rPr>
            </w:pPr>
            <w:r w:rsidRPr="00872147">
              <w:rPr>
                <w:rFonts w:cs="Times New Roman" w:hint="eastAsia"/>
                <w:snapToGrid w:val="0"/>
                <w:color w:val="000000"/>
                <w:spacing w:val="289"/>
                <w:kern w:val="0"/>
                <w:sz w:val="21"/>
                <w:szCs w:val="21"/>
                <w:fitText w:val="1785" w:id="-1286824433"/>
              </w:rPr>
              <w:t>変更</w:t>
            </w:r>
            <w:r w:rsidRPr="00872147">
              <w:rPr>
                <w:rFonts w:cs="Times New Roman" w:hint="eastAsia"/>
                <w:snapToGrid w:val="0"/>
                <w:color w:val="000000"/>
                <w:kern w:val="0"/>
                <w:sz w:val="21"/>
                <w:szCs w:val="21"/>
                <w:fitText w:val="1785" w:id="-1286824433"/>
              </w:rPr>
              <w:t>後</w:t>
            </w:r>
          </w:p>
        </w:tc>
      </w:tr>
      <w:tr w:rsidR="00872147" w:rsidRPr="00872147" w14:paraId="52349329" w14:textId="77777777" w:rsidTr="00872147">
        <w:trPr>
          <w:trHeight w:val="8354"/>
        </w:trPr>
        <w:tc>
          <w:tcPr>
            <w:tcW w:w="2544" w:type="dxa"/>
            <w:tcBorders>
              <w:left w:val="single" w:sz="4" w:space="0" w:color="auto"/>
              <w:bottom w:val="single" w:sz="4" w:space="0" w:color="auto"/>
            </w:tcBorders>
          </w:tcPr>
          <w:p w14:paraId="71A6F81C" w14:textId="77777777" w:rsidR="00872147" w:rsidRPr="00872147" w:rsidRDefault="00872147" w:rsidP="00872147">
            <w:pPr>
              <w:widowControl/>
              <w:autoSpaceDE w:val="0"/>
              <w:autoSpaceDN w:val="0"/>
              <w:ind w:left="24"/>
              <w:jc w:val="left"/>
              <w:rPr>
                <w:rFonts w:cs="Times New Roman"/>
                <w:snapToGrid w:val="0"/>
                <w:color w:val="000000"/>
                <w:kern w:val="0"/>
                <w:sz w:val="18"/>
                <w:szCs w:val="18"/>
              </w:rPr>
            </w:pPr>
          </w:p>
        </w:tc>
        <w:tc>
          <w:tcPr>
            <w:tcW w:w="3570" w:type="dxa"/>
            <w:tcBorders>
              <w:bottom w:val="single" w:sz="4" w:space="0" w:color="auto"/>
              <w:right w:val="single" w:sz="4" w:space="0" w:color="auto"/>
            </w:tcBorders>
          </w:tcPr>
          <w:p w14:paraId="2D894834" w14:textId="77777777" w:rsidR="00872147" w:rsidRPr="00872147" w:rsidRDefault="00872147" w:rsidP="00872147">
            <w:pPr>
              <w:widowControl/>
              <w:autoSpaceDE w:val="0"/>
              <w:autoSpaceDN w:val="0"/>
              <w:jc w:val="left"/>
              <w:rPr>
                <w:rFonts w:cs="Times New Roman"/>
                <w:snapToGrid w:val="0"/>
                <w:color w:val="000000"/>
                <w:kern w:val="0"/>
                <w:sz w:val="18"/>
                <w:szCs w:val="18"/>
              </w:rPr>
            </w:pPr>
          </w:p>
        </w:tc>
        <w:tc>
          <w:tcPr>
            <w:tcW w:w="3531" w:type="dxa"/>
            <w:tcBorders>
              <w:left w:val="single" w:sz="4" w:space="0" w:color="auto"/>
              <w:bottom w:val="single" w:sz="4" w:space="0" w:color="auto"/>
              <w:right w:val="single" w:sz="4" w:space="0" w:color="auto"/>
            </w:tcBorders>
          </w:tcPr>
          <w:p w14:paraId="06A3BA73" w14:textId="77777777" w:rsidR="00872147" w:rsidRPr="00872147" w:rsidRDefault="00872147" w:rsidP="00872147">
            <w:pPr>
              <w:widowControl/>
              <w:autoSpaceDE w:val="0"/>
              <w:autoSpaceDN w:val="0"/>
              <w:jc w:val="left"/>
              <w:rPr>
                <w:rFonts w:cs="Times New Roman"/>
                <w:snapToGrid w:val="0"/>
                <w:color w:val="000000"/>
                <w:kern w:val="0"/>
                <w:sz w:val="18"/>
                <w:szCs w:val="18"/>
              </w:rPr>
            </w:pPr>
          </w:p>
        </w:tc>
      </w:tr>
    </w:tbl>
    <w:p w14:paraId="45FE6D60" w14:textId="77777777" w:rsidR="00872147" w:rsidRPr="00872147" w:rsidRDefault="00872147" w:rsidP="00872147">
      <w:pPr>
        <w:widowControl/>
        <w:autoSpaceDE w:val="0"/>
        <w:autoSpaceDN w:val="0"/>
        <w:jc w:val="left"/>
        <w:rPr>
          <w:rFonts w:cs="Times New Roman"/>
          <w:snapToGrid w:val="0"/>
          <w:color w:val="000000"/>
          <w:kern w:val="0"/>
          <w:sz w:val="21"/>
        </w:rPr>
      </w:pPr>
    </w:p>
    <w:p w14:paraId="4CB6E1C7" w14:textId="77777777" w:rsidR="00872147" w:rsidRPr="00872147" w:rsidRDefault="00872147" w:rsidP="00872147">
      <w:pPr>
        <w:widowControl/>
        <w:autoSpaceDE w:val="0"/>
        <w:autoSpaceDN w:val="0"/>
        <w:jc w:val="center"/>
        <w:rPr>
          <w:rFonts w:cs="Times New Roman"/>
          <w:b/>
          <w:snapToGrid w:val="0"/>
          <w:color w:val="000000"/>
          <w:kern w:val="0"/>
        </w:rPr>
      </w:pPr>
      <w:r w:rsidRPr="00872147">
        <w:rPr>
          <w:rFonts w:cs="Times New Roman"/>
          <w:snapToGrid w:val="0"/>
          <w:color w:val="000000"/>
          <w:kern w:val="0"/>
          <w:sz w:val="21"/>
        </w:rPr>
        <w:br w:type="page"/>
      </w:r>
      <w:r w:rsidRPr="00872147">
        <w:rPr>
          <w:rFonts w:cs="Times New Roman" w:hint="eastAsia"/>
          <w:b/>
          <w:snapToGrid w:val="0"/>
          <w:color w:val="000000"/>
          <w:kern w:val="0"/>
        </w:rPr>
        <w:lastRenderedPageBreak/>
        <w:t>個人情報ファイル事前通知書（変更）の記載要領</w:t>
      </w:r>
    </w:p>
    <w:p w14:paraId="1F006A55" w14:textId="77777777" w:rsidR="00872147" w:rsidRPr="00872147" w:rsidRDefault="00872147" w:rsidP="00872147">
      <w:pPr>
        <w:widowControl/>
        <w:autoSpaceDE w:val="0"/>
        <w:autoSpaceDN w:val="0"/>
        <w:rPr>
          <w:rFonts w:cs="Times New Roman"/>
          <w:snapToGrid w:val="0"/>
          <w:color w:val="000000"/>
          <w:kern w:val="0"/>
          <w:sz w:val="21"/>
        </w:rPr>
      </w:pPr>
    </w:p>
    <w:p w14:paraId="6DFC0CF4"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 xml:space="preserve">　「個人情報ファイル事前通知書（変更）」（様式第２号）の別紙については、以下のように記載するものとする。</w:t>
      </w:r>
    </w:p>
    <w:p w14:paraId="7989D0D1" w14:textId="77777777" w:rsidR="00872147" w:rsidRPr="00872147" w:rsidRDefault="00872147" w:rsidP="00872147">
      <w:pPr>
        <w:widowControl/>
        <w:autoSpaceDE w:val="0"/>
        <w:autoSpaceDN w:val="0"/>
        <w:rPr>
          <w:rFonts w:cs="Times New Roman"/>
          <w:snapToGrid w:val="0"/>
          <w:color w:val="000000"/>
          <w:kern w:val="0"/>
          <w:sz w:val="21"/>
        </w:rPr>
      </w:pPr>
    </w:p>
    <w:p w14:paraId="371CDC96"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１　個人情報ファイルの名称</w:t>
      </w:r>
    </w:p>
    <w:p w14:paraId="6947274E"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既に事前通知をした事項を変更しようとする個人情報ファイルの名称を記載する。</w:t>
      </w:r>
    </w:p>
    <w:p w14:paraId="69BBB9BE"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（例）　○○管理者ファイル、○○受給権者ファイル　等</w:t>
      </w:r>
    </w:p>
    <w:p w14:paraId="61D1A921" w14:textId="77777777" w:rsidR="00872147" w:rsidRPr="00872147" w:rsidRDefault="00872147" w:rsidP="00872147">
      <w:pPr>
        <w:widowControl/>
        <w:autoSpaceDE w:val="0"/>
        <w:autoSpaceDN w:val="0"/>
        <w:ind w:leftChars="100" w:left="412" w:hangingChars="100" w:hanging="191"/>
        <w:rPr>
          <w:rFonts w:cs="Times New Roman"/>
          <w:snapToGrid w:val="0"/>
          <w:color w:val="000000"/>
          <w:kern w:val="0"/>
          <w:sz w:val="21"/>
        </w:rPr>
      </w:pPr>
    </w:p>
    <w:p w14:paraId="43524189"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２　実施機関の名称</w:t>
      </w:r>
    </w:p>
    <w:p w14:paraId="45A909D9" w14:textId="77777777" w:rsidR="00872147" w:rsidRPr="00872147" w:rsidRDefault="00872147" w:rsidP="00872147">
      <w:pPr>
        <w:widowControl/>
        <w:autoSpaceDE w:val="0"/>
        <w:autoSpaceDN w:val="0"/>
        <w:ind w:left="191" w:hangingChars="100" w:hanging="191"/>
        <w:rPr>
          <w:rFonts w:cs="Times New Roman"/>
          <w:b/>
          <w:snapToGrid w:val="0"/>
          <w:color w:val="000000"/>
          <w:kern w:val="0"/>
          <w:sz w:val="21"/>
        </w:rPr>
      </w:pPr>
      <w:r w:rsidRPr="00872147">
        <w:rPr>
          <w:rFonts w:cs="Times New Roman" w:hint="eastAsia"/>
          <w:snapToGrid w:val="0"/>
          <w:color w:val="000000"/>
          <w:kern w:val="0"/>
          <w:sz w:val="21"/>
        </w:rPr>
        <w:t xml:space="preserve">　　当該ファイルを保有している実施機関（条例第２条第２項第１号に規定する行政機関）の名称を記載する。</w:t>
      </w:r>
    </w:p>
    <w:p w14:paraId="00EBA4F3"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（例）　大阪市長　大阪市教育委員会　大阪市選挙管理委員会　など</w:t>
      </w:r>
    </w:p>
    <w:p w14:paraId="6B23ACF5" w14:textId="77777777" w:rsidR="00872147" w:rsidRPr="00872147" w:rsidRDefault="00872147" w:rsidP="00872147">
      <w:pPr>
        <w:widowControl/>
        <w:autoSpaceDE w:val="0"/>
        <w:autoSpaceDN w:val="0"/>
        <w:ind w:leftChars="100" w:left="412" w:hangingChars="100" w:hanging="191"/>
        <w:rPr>
          <w:rFonts w:cs="Times New Roman"/>
          <w:snapToGrid w:val="0"/>
          <w:color w:val="000000"/>
          <w:kern w:val="0"/>
          <w:sz w:val="21"/>
        </w:rPr>
      </w:pPr>
    </w:p>
    <w:p w14:paraId="52AF1310"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３　変更の予定年月日</w:t>
      </w:r>
    </w:p>
    <w:p w14:paraId="217B2CF3"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変更しようとする予定年月日を記載する。</w:t>
      </w:r>
    </w:p>
    <w:p w14:paraId="0D781B7B" w14:textId="77777777" w:rsidR="00872147" w:rsidRPr="00872147" w:rsidRDefault="00872147" w:rsidP="00872147">
      <w:pPr>
        <w:widowControl/>
        <w:autoSpaceDE w:val="0"/>
        <w:autoSpaceDN w:val="0"/>
        <w:rPr>
          <w:rFonts w:cs="Times New Roman"/>
          <w:snapToGrid w:val="0"/>
          <w:color w:val="000000"/>
          <w:kern w:val="0"/>
          <w:sz w:val="21"/>
        </w:rPr>
      </w:pPr>
    </w:p>
    <w:p w14:paraId="53C2EFCF"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４　変更事項</w:t>
      </w:r>
    </w:p>
    <w:p w14:paraId="7876C5E4"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既に通知をした内容を変更しようとする事項を変更事項欄に記載する。</w:t>
      </w:r>
    </w:p>
    <w:p w14:paraId="7F92B908"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変更前欄には変更事項に対応する従前の通知内容を全て記載する。また、変更後欄には変更事項に対応する変更後の通知内容を全て記載し、変更前と異なる部分に下線を付す。</w:t>
      </w:r>
    </w:p>
    <w:p w14:paraId="3AD155D4" w14:textId="77777777" w:rsidR="00872147" w:rsidRPr="00872147" w:rsidRDefault="00872147" w:rsidP="00872147">
      <w:pPr>
        <w:widowControl/>
        <w:autoSpaceDE w:val="0"/>
        <w:autoSpaceDN w:val="0"/>
        <w:ind w:leftChars="100" w:left="412" w:hangingChars="100" w:hanging="191"/>
        <w:rPr>
          <w:rFonts w:cs="Times New Roman"/>
          <w:snapToGrid w:val="0"/>
          <w:color w:val="000000"/>
          <w:kern w:val="0"/>
          <w:sz w:val="21"/>
        </w:rPr>
      </w:pPr>
    </w:p>
    <w:p w14:paraId="0BD66B7A"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５　その他</w:t>
      </w:r>
    </w:p>
    <w:p w14:paraId="3BE5E968"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各欄に記入しきれないときは、本様式の例により適宜作成した書面に記載して、当該書面を添付する。</w:t>
      </w:r>
    </w:p>
    <w:p w14:paraId="7E381C8F"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p>
    <w:p w14:paraId="49AC9BBA"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7DDEF91F" w14:textId="65B3F496" w:rsidR="00872147" w:rsidRPr="00872147" w:rsidRDefault="00872147" w:rsidP="00872147">
      <w:pPr>
        <w:keepNext/>
        <w:widowControl/>
        <w:jc w:val="left"/>
        <w:outlineLvl w:val="1"/>
        <w:rPr>
          <w:rFonts w:asciiTheme="majorEastAsia" w:eastAsiaTheme="majorEastAsia" w:hAnsiTheme="majorEastAsia" w:cs="Times New Roman"/>
          <w:snapToGrid w:val="0"/>
          <w:sz w:val="21"/>
        </w:rPr>
      </w:pPr>
      <w:bookmarkStart w:id="128" w:name="_Toc115434507"/>
      <w:bookmarkStart w:id="129" w:name="_Toc198287722"/>
      <w:r w:rsidRPr="00872147">
        <w:rPr>
          <w:rFonts w:asciiTheme="majorEastAsia" w:eastAsiaTheme="majorEastAsia" w:hAnsiTheme="majorEastAsia" w:cs="Times New Roman" w:hint="eastAsia"/>
          <w:snapToGrid w:val="0"/>
          <w:sz w:val="21"/>
        </w:rPr>
        <w:lastRenderedPageBreak/>
        <w:t>＜様式第３号</w:t>
      </w:r>
      <w:r w:rsidRPr="00872147">
        <w:rPr>
          <w:rFonts w:asciiTheme="majorEastAsia" w:eastAsiaTheme="majorEastAsia" w:hAnsiTheme="majorEastAsia" w:cs="Times New Roman"/>
          <w:snapToGrid w:val="0"/>
          <w:sz w:val="21"/>
        </w:rPr>
        <w:t>＞　個人情報ファイル事前通知書（保有終了等）</w:t>
      </w:r>
      <w:bookmarkEnd w:id="128"/>
      <w:bookmarkEnd w:id="129"/>
    </w:p>
    <w:p w14:paraId="6E081032" w14:textId="77777777" w:rsidR="00872147" w:rsidRPr="00872147" w:rsidRDefault="00872147" w:rsidP="00872147">
      <w:pPr>
        <w:widowControl/>
        <w:autoSpaceDE w:val="0"/>
        <w:autoSpaceDN w:val="0"/>
        <w:jc w:val="left"/>
        <w:rPr>
          <w:rFonts w:cs="Times New Roman"/>
          <w:snapToGrid w:val="0"/>
          <w:color w:val="000000"/>
          <w:kern w:val="0"/>
        </w:rPr>
      </w:pPr>
    </w:p>
    <w:p w14:paraId="46624AC5"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43DB441A"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4DD07FCC" w14:textId="77777777" w:rsidR="00872147" w:rsidRPr="00872147" w:rsidRDefault="00872147" w:rsidP="00872147">
      <w:pPr>
        <w:widowControl/>
        <w:autoSpaceDE w:val="0"/>
        <w:autoSpaceDN w:val="0"/>
        <w:jc w:val="left"/>
        <w:rPr>
          <w:rFonts w:cs="Times New Roman"/>
          <w:snapToGrid w:val="0"/>
          <w:color w:val="000000"/>
          <w:kern w:val="0"/>
        </w:rPr>
      </w:pPr>
    </w:p>
    <w:p w14:paraId="52C39398" w14:textId="77777777" w:rsidR="00872147" w:rsidRPr="00872147" w:rsidRDefault="00872147" w:rsidP="00872147">
      <w:pPr>
        <w:widowControl/>
        <w:autoSpaceDE w:val="0"/>
        <w:autoSpaceDN w:val="0"/>
        <w:jc w:val="left"/>
        <w:rPr>
          <w:rFonts w:cs="Times New Roman"/>
          <w:snapToGrid w:val="0"/>
          <w:color w:val="000000"/>
          <w:kern w:val="0"/>
        </w:rPr>
      </w:pPr>
    </w:p>
    <w:p w14:paraId="340209EF" w14:textId="77777777" w:rsidR="00872147" w:rsidRPr="00872147" w:rsidRDefault="00872147" w:rsidP="00872147">
      <w:pPr>
        <w:widowControl/>
        <w:autoSpaceDE w:val="0"/>
        <w:autoSpaceDN w:val="0"/>
        <w:jc w:val="left"/>
        <w:rPr>
          <w:rFonts w:cs="Times New Roman"/>
          <w:snapToGrid w:val="0"/>
          <w:color w:val="000000"/>
          <w:kern w:val="0"/>
        </w:rPr>
      </w:pPr>
    </w:p>
    <w:p w14:paraId="4D43D5E3" w14:textId="77777777" w:rsidR="00872147" w:rsidRPr="00872147" w:rsidRDefault="00872147" w:rsidP="00872147">
      <w:pPr>
        <w:widowControl/>
        <w:autoSpaceDE w:val="0"/>
        <w:autoSpaceDN w:val="0"/>
        <w:ind w:leftChars="100" w:left="221" w:firstLineChars="100" w:firstLine="221"/>
        <w:jc w:val="left"/>
        <w:rPr>
          <w:rFonts w:cs="Times New Roman"/>
          <w:snapToGrid w:val="0"/>
          <w:color w:val="000000"/>
          <w:kern w:val="0"/>
        </w:rPr>
      </w:pPr>
      <w:r w:rsidRPr="00872147">
        <w:rPr>
          <w:rFonts w:cs="Times New Roman" w:hint="eastAsia"/>
          <w:snapToGrid w:val="0"/>
          <w:color w:val="000000"/>
          <w:kern w:val="0"/>
        </w:rPr>
        <w:t>大阪市長</w:t>
      </w:r>
    </w:p>
    <w:p w14:paraId="3E714AEB" w14:textId="77777777" w:rsidR="00872147" w:rsidRPr="00872147" w:rsidRDefault="00872147" w:rsidP="00872147">
      <w:pPr>
        <w:widowControl/>
        <w:autoSpaceDE w:val="0"/>
        <w:autoSpaceDN w:val="0"/>
        <w:ind w:leftChars="100" w:left="221" w:firstLineChars="100" w:firstLine="221"/>
        <w:jc w:val="left"/>
        <w:rPr>
          <w:rFonts w:cs="Times New Roman"/>
          <w:snapToGrid w:val="0"/>
          <w:color w:val="000000"/>
          <w:kern w:val="0"/>
        </w:rPr>
      </w:pPr>
    </w:p>
    <w:p w14:paraId="1B53F0F7" w14:textId="77777777" w:rsidR="00872147" w:rsidRPr="00872147" w:rsidRDefault="00872147" w:rsidP="00872147">
      <w:pPr>
        <w:widowControl/>
        <w:autoSpaceDE w:val="0"/>
        <w:autoSpaceDN w:val="0"/>
        <w:jc w:val="left"/>
        <w:rPr>
          <w:rFonts w:cs="Times New Roman"/>
          <w:snapToGrid w:val="0"/>
          <w:color w:val="000000"/>
          <w:kern w:val="0"/>
        </w:rPr>
      </w:pPr>
    </w:p>
    <w:p w14:paraId="7E4FF42A" w14:textId="77777777" w:rsidR="00872147" w:rsidRPr="00872147" w:rsidRDefault="00872147" w:rsidP="00872147">
      <w:pPr>
        <w:widowControl/>
        <w:autoSpaceDE w:val="0"/>
        <w:autoSpaceDN w:val="0"/>
        <w:ind w:rightChars="300" w:right="664"/>
        <w:jc w:val="right"/>
        <w:rPr>
          <w:rFonts w:cs="Times New Roman"/>
          <w:snapToGrid w:val="0"/>
          <w:color w:val="000000"/>
          <w:kern w:val="0"/>
        </w:rPr>
      </w:pPr>
      <w:r w:rsidRPr="00872147">
        <w:rPr>
          <w:rFonts w:cs="Times New Roman" w:hint="eastAsia"/>
          <w:snapToGrid w:val="0"/>
          <w:color w:val="000000"/>
          <w:kern w:val="0"/>
        </w:rPr>
        <w:t>実施機関名</w:t>
      </w:r>
    </w:p>
    <w:p w14:paraId="5C56F78D" w14:textId="77777777" w:rsidR="00872147" w:rsidRPr="00872147" w:rsidRDefault="00872147" w:rsidP="00872147">
      <w:pPr>
        <w:widowControl/>
        <w:autoSpaceDE w:val="0"/>
        <w:autoSpaceDN w:val="0"/>
        <w:jc w:val="left"/>
        <w:rPr>
          <w:rFonts w:cs="Times New Roman"/>
          <w:snapToGrid w:val="0"/>
          <w:color w:val="000000"/>
          <w:kern w:val="0"/>
        </w:rPr>
      </w:pPr>
    </w:p>
    <w:p w14:paraId="0F63C5A6" w14:textId="77777777" w:rsidR="00872147" w:rsidRPr="00872147" w:rsidRDefault="00872147" w:rsidP="00872147">
      <w:pPr>
        <w:widowControl/>
        <w:autoSpaceDE w:val="0"/>
        <w:autoSpaceDN w:val="0"/>
        <w:jc w:val="left"/>
        <w:rPr>
          <w:rFonts w:cs="Times New Roman"/>
          <w:snapToGrid w:val="0"/>
          <w:color w:val="000000"/>
          <w:kern w:val="0"/>
        </w:rPr>
      </w:pPr>
    </w:p>
    <w:p w14:paraId="01A23A97" w14:textId="77777777" w:rsidR="00872147" w:rsidRPr="00872147" w:rsidRDefault="00872147" w:rsidP="00872147">
      <w:pPr>
        <w:widowControl/>
        <w:autoSpaceDE w:val="0"/>
        <w:autoSpaceDN w:val="0"/>
        <w:jc w:val="left"/>
        <w:rPr>
          <w:rFonts w:cs="Times New Roman"/>
          <w:snapToGrid w:val="0"/>
          <w:color w:val="000000"/>
          <w:kern w:val="0"/>
        </w:rPr>
      </w:pPr>
    </w:p>
    <w:p w14:paraId="47AE58B2" w14:textId="77777777" w:rsidR="00872147" w:rsidRPr="00872147" w:rsidRDefault="00872147" w:rsidP="00872147">
      <w:pPr>
        <w:widowControl/>
        <w:autoSpaceDE w:val="0"/>
        <w:autoSpaceDN w:val="0"/>
        <w:jc w:val="center"/>
        <w:rPr>
          <w:rFonts w:cs="Times New Roman"/>
          <w:snapToGrid w:val="0"/>
          <w:color w:val="000000"/>
          <w:kern w:val="0"/>
        </w:rPr>
      </w:pPr>
      <w:r w:rsidRPr="00872147">
        <w:rPr>
          <w:rFonts w:cs="Times New Roman" w:hint="eastAsia"/>
          <w:snapToGrid w:val="0"/>
          <w:color w:val="000000"/>
          <w:kern w:val="0"/>
        </w:rPr>
        <w:t>個人情報ファイルの保有終了等について（通知）</w:t>
      </w:r>
    </w:p>
    <w:p w14:paraId="068D7418" w14:textId="77777777" w:rsidR="00872147" w:rsidRPr="00872147" w:rsidRDefault="00872147" w:rsidP="00872147">
      <w:pPr>
        <w:widowControl/>
        <w:autoSpaceDE w:val="0"/>
        <w:autoSpaceDN w:val="0"/>
        <w:jc w:val="left"/>
        <w:rPr>
          <w:rFonts w:cs="Times New Roman"/>
          <w:snapToGrid w:val="0"/>
          <w:color w:val="000000"/>
          <w:kern w:val="0"/>
        </w:rPr>
      </w:pPr>
    </w:p>
    <w:p w14:paraId="7BAB69F9" w14:textId="77777777" w:rsidR="00872147" w:rsidRPr="00872147" w:rsidRDefault="00872147" w:rsidP="00872147">
      <w:pPr>
        <w:widowControl/>
        <w:autoSpaceDE w:val="0"/>
        <w:autoSpaceDN w:val="0"/>
        <w:jc w:val="left"/>
        <w:rPr>
          <w:rFonts w:cs="Times New Roman"/>
          <w:snapToGrid w:val="0"/>
          <w:color w:val="000000"/>
          <w:kern w:val="0"/>
        </w:rPr>
      </w:pPr>
    </w:p>
    <w:p w14:paraId="7A0D6A91" w14:textId="77777777" w:rsidR="00872147" w:rsidRPr="00872147" w:rsidRDefault="00872147" w:rsidP="00872147">
      <w:pPr>
        <w:widowControl/>
        <w:autoSpaceDE w:val="0"/>
        <w:autoSpaceDN w:val="0"/>
        <w:rPr>
          <w:rFonts w:cs="Times New Roman"/>
          <w:snapToGrid w:val="0"/>
          <w:color w:val="000000"/>
          <w:kern w:val="0"/>
        </w:rPr>
      </w:pPr>
    </w:p>
    <w:p w14:paraId="6FBE3947" w14:textId="77777777" w:rsidR="00872147" w:rsidRPr="00872147" w:rsidRDefault="00872147" w:rsidP="00872147">
      <w:pPr>
        <w:widowControl/>
        <w:autoSpaceDE w:val="0"/>
        <w:autoSpaceDN w:val="0"/>
        <w:ind w:firstLineChars="100" w:firstLine="221"/>
        <w:rPr>
          <w:rFonts w:cs="Times New Roman"/>
          <w:snapToGrid w:val="0"/>
          <w:color w:val="000000"/>
          <w:kern w:val="0"/>
        </w:rPr>
      </w:pPr>
      <w:bookmarkStart w:id="130" w:name="OLE_LINK4"/>
      <w:r w:rsidRPr="00872147">
        <w:rPr>
          <w:rFonts w:cs="Times New Roman" w:hint="eastAsia"/>
          <w:snapToGrid w:val="0"/>
          <w:color w:val="000000"/>
          <w:kern w:val="0"/>
        </w:rPr>
        <w:t xml:space="preserve">　　　年　月　日付け（文書番号）により通知した（個人情報ファイルの名称）については、　　　年　月　日に（その保有をやめた・大阪市個人情報の保護に関する法律の施行等に関する条例（令和５年大阪市条例第５号）第４条第２項第９号に該当するに至った）ので、同条例第４条第３項の規定に基づき通知する。</w:t>
      </w:r>
    </w:p>
    <w:bookmarkEnd w:id="130"/>
    <w:p w14:paraId="6FA85BB1" w14:textId="77777777" w:rsidR="00872147" w:rsidRPr="00872147" w:rsidRDefault="00872147" w:rsidP="00872147">
      <w:pPr>
        <w:widowControl/>
        <w:autoSpaceDE w:val="0"/>
        <w:autoSpaceDN w:val="0"/>
        <w:rPr>
          <w:rFonts w:cs="Times New Roman"/>
          <w:snapToGrid w:val="0"/>
          <w:color w:val="000000"/>
          <w:kern w:val="0"/>
        </w:rPr>
      </w:pPr>
    </w:p>
    <w:p w14:paraId="28D27BBB" w14:textId="77777777" w:rsidR="00872147" w:rsidRPr="00872147" w:rsidRDefault="00872147" w:rsidP="00872147">
      <w:pPr>
        <w:widowControl/>
        <w:autoSpaceDE w:val="0"/>
        <w:autoSpaceDN w:val="0"/>
        <w:rPr>
          <w:rFonts w:cs="Times New Roman"/>
          <w:snapToGrid w:val="0"/>
          <w:color w:val="000000"/>
          <w:kern w:val="0"/>
        </w:rPr>
      </w:pPr>
    </w:p>
    <w:p w14:paraId="2DE17419" w14:textId="77777777" w:rsidR="00872147" w:rsidRPr="00872147" w:rsidRDefault="00872147" w:rsidP="00872147">
      <w:pPr>
        <w:widowControl/>
        <w:autoSpaceDE w:val="0"/>
        <w:autoSpaceDN w:val="0"/>
        <w:rPr>
          <w:rFonts w:cs="Times New Roman"/>
          <w:snapToGrid w:val="0"/>
          <w:color w:val="000000"/>
          <w:kern w:val="0"/>
        </w:rPr>
      </w:pPr>
      <w:r w:rsidRPr="00872147">
        <w:rPr>
          <w:rFonts w:cs="Times New Roman" w:hint="eastAsia"/>
          <w:snapToGrid w:val="0"/>
          <w:color w:val="000000"/>
          <w:kern w:val="0"/>
        </w:rPr>
        <w:t xml:space="preserve">　（備考）</w:t>
      </w:r>
    </w:p>
    <w:p w14:paraId="3D2FC1A4" w14:textId="77777777" w:rsidR="00872147" w:rsidRPr="00872147" w:rsidRDefault="00872147" w:rsidP="00872147">
      <w:pPr>
        <w:widowControl/>
        <w:autoSpaceDE w:val="0"/>
        <w:autoSpaceDN w:val="0"/>
        <w:jc w:val="left"/>
        <w:rPr>
          <w:rFonts w:cs="Times New Roman"/>
          <w:snapToGrid w:val="0"/>
          <w:color w:val="000000"/>
          <w:kern w:val="0"/>
        </w:rPr>
      </w:pPr>
    </w:p>
    <w:p w14:paraId="6C249342" w14:textId="77777777" w:rsidR="00872147" w:rsidRPr="00872147" w:rsidRDefault="00872147" w:rsidP="00872147">
      <w:pPr>
        <w:widowControl/>
        <w:autoSpaceDE w:val="0"/>
        <w:autoSpaceDN w:val="0"/>
        <w:jc w:val="left"/>
        <w:rPr>
          <w:rFonts w:cs="Times New Roman"/>
          <w:snapToGrid w:val="0"/>
          <w:color w:val="000000"/>
          <w:kern w:val="0"/>
        </w:rPr>
      </w:pPr>
    </w:p>
    <w:p w14:paraId="52322D48" w14:textId="77777777" w:rsidR="00872147" w:rsidRPr="00872147" w:rsidRDefault="00872147" w:rsidP="00872147">
      <w:pPr>
        <w:widowControl/>
        <w:autoSpaceDE w:val="0"/>
        <w:autoSpaceDN w:val="0"/>
        <w:jc w:val="left"/>
        <w:rPr>
          <w:rFonts w:cs="Times New Roman"/>
          <w:snapToGrid w:val="0"/>
          <w:color w:val="000000"/>
          <w:kern w:val="0"/>
        </w:rPr>
      </w:pPr>
    </w:p>
    <w:p w14:paraId="6A0008FB" w14:textId="77777777" w:rsidR="00872147" w:rsidRPr="00872147" w:rsidRDefault="00872147" w:rsidP="00872147">
      <w:pPr>
        <w:widowControl/>
        <w:autoSpaceDE w:val="0"/>
        <w:autoSpaceDN w:val="0"/>
        <w:jc w:val="left"/>
        <w:rPr>
          <w:rFonts w:cs="Times New Roman"/>
          <w:snapToGrid w:val="0"/>
          <w:color w:val="000000"/>
          <w:kern w:val="0"/>
        </w:rPr>
      </w:pPr>
    </w:p>
    <w:p w14:paraId="1E657F9E" w14:textId="77777777" w:rsidR="00872147" w:rsidRPr="00872147" w:rsidRDefault="00872147" w:rsidP="00872147">
      <w:pPr>
        <w:widowControl/>
        <w:autoSpaceDE w:val="0"/>
        <w:autoSpaceDN w:val="0"/>
        <w:jc w:val="center"/>
        <w:rPr>
          <w:rFonts w:cs="Times New Roman"/>
          <w:b/>
          <w:snapToGrid w:val="0"/>
          <w:color w:val="000000"/>
          <w:kern w:val="0"/>
        </w:rPr>
      </w:pPr>
      <w:r w:rsidRPr="00872147">
        <w:rPr>
          <w:rFonts w:cs="Times New Roman"/>
          <w:snapToGrid w:val="0"/>
          <w:color w:val="000000"/>
          <w:kern w:val="0"/>
        </w:rPr>
        <w:br w:type="page"/>
      </w:r>
      <w:r w:rsidRPr="00872147">
        <w:rPr>
          <w:rFonts w:cs="Times New Roman" w:hint="eastAsia"/>
          <w:b/>
          <w:snapToGrid w:val="0"/>
          <w:color w:val="000000"/>
          <w:kern w:val="0"/>
        </w:rPr>
        <w:lastRenderedPageBreak/>
        <w:t>個人情報ファイル事前通知書（保有終了等）の記載要領</w:t>
      </w:r>
    </w:p>
    <w:p w14:paraId="36DDA298" w14:textId="77777777" w:rsidR="00872147" w:rsidRPr="00872147" w:rsidRDefault="00872147" w:rsidP="00872147">
      <w:pPr>
        <w:widowControl/>
        <w:autoSpaceDE w:val="0"/>
        <w:autoSpaceDN w:val="0"/>
        <w:jc w:val="left"/>
        <w:rPr>
          <w:rFonts w:cs="Times New Roman"/>
          <w:snapToGrid w:val="0"/>
          <w:color w:val="000000"/>
          <w:kern w:val="0"/>
          <w:sz w:val="21"/>
          <w:szCs w:val="21"/>
        </w:rPr>
      </w:pPr>
    </w:p>
    <w:p w14:paraId="6FB38505"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hint="eastAsia"/>
          <w:snapToGrid w:val="0"/>
          <w:color w:val="000000"/>
          <w:kern w:val="0"/>
          <w:sz w:val="21"/>
          <w:szCs w:val="21"/>
        </w:rPr>
        <w:t xml:space="preserve">　「個人情報ファイル事前通知書（保有終了等）」（様式第３号）については、以下のように記載するものとする。</w:t>
      </w:r>
    </w:p>
    <w:p w14:paraId="55030EEB" w14:textId="77777777" w:rsidR="00872147" w:rsidRPr="00872147" w:rsidRDefault="00872147" w:rsidP="00872147">
      <w:pPr>
        <w:widowControl/>
        <w:autoSpaceDE w:val="0"/>
        <w:autoSpaceDN w:val="0"/>
        <w:rPr>
          <w:rFonts w:cs="Times New Roman"/>
          <w:snapToGrid w:val="0"/>
          <w:color w:val="000000"/>
          <w:kern w:val="0"/>
          <w:sz w:val="21"/>
          <w:szCs w:val="21"/>
        </w:rPr>
      </w:pPr>
    </w:p>
    <w:p w14:paraId="7160422E"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szCs w:val="21"/>
        </w:rPr>
      </w:pPr>
      <w:r w:rsidRPr="00872147">
        <w:rPr>
          <w:rFonts w:cs="Times New Roman" w:hint="eastAsia"/>
          <w:b/>
          <w:snapToGrid w:val="0"/>
          <w:color w:val="000000"/>
          <w:kern w:val="0"/>
          <w:sz w:val="21"/>
          <w:szCs w:val="21"/>
        </w:rPr>
        <w:t>１　通知文</w:t>
      </w:r>
    </w:p>
    <w:p w14:paraId="14D7E5BC"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szCs w:val="21"/>
        </w:rPr>
      </w:pPr>
      <w:r w:rsidRPr="00872147">
        <w:rPr>
          <w:rFonts w:cs="Times New Roman" w:hint="eastAsia"/>
          <w:snapToGrid w:val="0"/>
          <w:color w:val="000000"/>
          <w:kern w:val="0"/>
          <w:sz w:val="21"/>
          <w:szCs w:val="21"/>
        </w:rPr>
        <w:t xml:space="preserve">　　通知文については、以下の場合分けにより記載する。</w:t>
      </w:r>
    </w:p>
    <w:p w14:paraId="39951D10" w14:textId="77777777" w:rsidR="00872147" w:rsidRPr="00872147" w:rsidRDefault="00872147" w:rsidP="00872147">
      <w:pPr>
        <w:widowControl/>
        <w:autoSpaceDE w:val="0"/>
        <w:autoSpaceDN w:val="0"/>
        <w:rPr>
          <w:rFonts w:cs="Times New Roman"/>
          <w:b/>
          <w:snapToGrid w:val="0"/>
          <w:color w:val="000000"/>
          <w:kern w:val="0"/>
          <w:sz w:val="21"/>
          <w:szCs w:val="21"/>
        </w:rPr>
      </w:pPr>
      <w:r w:rsidRPr="00872147">
        <w:rPr>
          <w:rFonts w:cs="Times New Roman" w:hint="eastAsia"/>
          <w:b/>
          <w:snapToGrid w:val="0"/>
          <w:color w:val="000000"/>
          <w:kern w:val="0"/>
          <w:sz w:val="21"/>
          <w:szCs w:val="21"/>
        </w:rPr>
        <w:t>（1）　個人情報ファイルの保有をやめたとき。</w:t>
      </w:r>
    </w:p>
    <w:p w14:paraId="2888B865" w14:textId="77777777" w:rsidR="00872147" w:rsidRPr="00872147" w:rsidRDefault="00872147" w:rsidP="00872147">
      <w:pPr>
        <w:widowControl/>
        <w:autoSpaceDE w:val="0"/>
        <w:autoSpaceDN w:val="0"/>
        <w:ind w:left="382" w:hangingChars="200" w:hanging="382"/>
        <w:rPr>
          <w:rFonts w:cs="Times New Roman"/>
          <w:snapToGrid w:val="0"/>
          <w:color w:val="000000"/>
          <w:kern w:val="0"/>
          <w:sz w:val="21"/>
          <w:szCs w:val="21"/>
        </w:rPr>
      </w:pPr>
      <w:r w:rsidRPr="00872147">
        <w:rPr>
          <w:rFonts w:cs="Times New Roman" w:hint="eastAsia"/>
          <w:snapToGrid w:val="0"/>
          <w:color w:val="000000"/>
          <w:kern w:val="0"/>
          <w:sz w:val="21"/>
          <w:szCs w:val="21"/>
        </w:rPr>
        <w:t xml:space="preserve">　　　個人情報ファイルの保有をやめたときに行う通知については、以下の例を参考に記載する。</w:t>
      </w:r>
    </w:p>
    <w:p w14:paraId="2016BC68" w14:textId="77777777" w:rsidR="00872147" w:rsidRPr="00872147" w:rsidRDefault="00872147" w:rsidP="00872147">
      <w:pPr>
        <w:widowControl/>
        <w:autoSpaceDE w:val="0"/>
        <w:autoSpaceDN w:val="0"/>
        <w:ind w:left="765" w:hangingChars="400" w:hanging="765"/>
        <w:rPr>
          <w:rFonts w:cs="Times New Roman"/>
          <w:snapToGrid w:val="0"/>
          <w:color w:val="000000"/>
          <w:kern w:val="0"/>
          <w:sz w:val="21"/>
          <w:szCs w:val="21"/>
        </w:rPr>
      </w:pPr>
      <w:r w:rsidRPr="00872147">
        <w:rPr>
          <w:rFonts w:cs="Times New Roman" w:hint="eastAsia"/>
          <w:snapToGrid w:val="0"/>
          <w:color w:val="000000"/>
          <w:kern w:val="0"/>
          <w:sz w:val="21"/>
          <w:szCs w:val="21"/>
        </w:rPr>
        <w:t xml:space="preserve">　　（例）　令和×年×月×日付け〇〇第○○号により通知した〇〇ファイルについては、令和△年△月△日にその保有をやめたので、大阪市個人情報の保護に関する法律の施行等に関する条例（令和５年大阪市条例第５号）第４条第３項の規定により通知する。</w:t>
      </w:r>
    </w:p>
    <w:p w14:paraId="2346A0B9"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szCs w:val="21"/>
        </w:rPr>
      </w:pPr>
    </w:p>
    <w:p w14:paraId="6790A2DC"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szCs w:val="21"/>
        </w:rPr>
      </w:pPr>
      <w:r w:rsidRPr="00872147">
        <w:rPr>
          <w:rFonts w:cs="Times New Roman" w:hint="eastAsia"/>
          <w:b/>
          <w:snapToGrid w:val="0"/>
          <w:color w:val="000000"/>
          <w:kern w:val="0"/>
          <w:sz w:val="21"/>
          <w:szCs w:val="21"/>
        </w:rPr>
        <w:t>（2）　個人情報ファイルの本人の数が1</w:t>
      </w:r>
      <w:r w:rsidRPr="00872147">
        <w:rPr>
          <w:rFonts w:cs="Times New Roman"/>
          <w:b/>
          <w:snapToGrid w:val="0"/>
          <w:color w:val="000000"/>
          <w:kern w:val="0"/>
          <w:sz w:val="21"/>
          <w:szCs w:val="21"/>
        </w:rPr>
        <w:t>,</w:t>
      </w:r>
      <w:r w:rsidRPr="00872147">
        <w:rPr>
          <w:rFonts w:cs="Times New Roman" w:hint="eastAsia"/>
          <w:b/>
          <w:snapToGrid w:val="0"/>
          <w:color w:val="000000"/>
          <w:kern w:val="0"/>
          <w:sz w:val="21"/>
          <w:szCs w:val="21"/>
        </w:rPr>
        <w:t>000人に満たないものとなったとき。</w:t>
      </w:r>
    </w:p>
    <w:p w14:paraId="32C4C0F7" w14:textId="77777777" w:rsidR="00872147" w:rsidRPr="00872147" w:rsidRDefault="00872147" w:rsidP="00872147">
      <w:pPr>
        <w:widowControl/>
        <w:autoSpaceDE w:val="0"/>
        <w:autoSpaceDN w:val="0"/>
        <w:ind w:left="382" w:hangingChars="200" w:hanging="382"/>
        <w:rPr>
          <w:rFonts w:cs="Times New Roman"/>
          <w:snapToGrid w:val="0"/>
          <w:color w:val="000000"/>
          <w:kern w:val="0"/>
          <w:sz w:val="21"/>
          <w:szCs w:val="21"/>
        </w:rPr>
      </w:pPr>
      <w:r w:rsidRPr="00872147">
        <w:rPr>
          <w:rFonts w:cs="Times New Roman" w:hint="eastAsia"/>
          <w:snapToGrid w:val="0"/>
          <w:color w:val="000000"/>
          <w:kern w:val="0"/>
          <w:sz w:val="21"/>
          <w:szCs w:val="21"/>
        </w:rPr>
        <w:t xml:space="preserve">　　　個人情報ファイルの本人の数が1</w:t>
      </w:r>
      <w:r w:rsidRPr="00872147">
        <w:rPr>
          <w:rFonts w:cs="Times New Roman"/>
          <w:snapToGrid w:val="0"/>
          <w:color w:val="000000"/>
          <w:kern w:val="0"/>
          <w:sz w:val="21"/>
          <w:szCs w:val="21"/>
        </w:rPr>
        <w:t>,</w:t>
      </w:r>
      <w:r w:rsidRPr="00872147">
        <w:rPr>
          <w:rFonts w:cs="Times New Roman" w:hint="eastAsia"/>
          <w:snapToGrid w:val="0"/>
          <w:color w:val="000000"/>
          <w:kern w:val="0"/>
          <w:sz w:val="21"/>
          <w:szCs w:val="21"/>
        </w:rPr>
        <w:t>000人に満たないものとなったとき（個人情報ファイルが条例第４条第２項第９号に該当するに至ったとき）に行う通知については、以下の例を参考に記載する。</w:t>
      </w:r>
    </w:p>
    <w:p w14:paraId="412BA4EA" w14:textId="77777777" w:rsidR="00872147" w:rsidRPr="00872147" w:rsidRDefault="00872147" w:rsidP="00872147">
      <w:pPr>
        <w:widowControl/>
        <w:autoSpaceDE w:val="0"/>
        <w:autoSpaceDN w:val="0"/>
        <w:ind w:left="765" w:hangingChars="400" w:hanging="765"/>
        <w:rPr>
          <w:rFonts w:cs="Times New Roman"/>
          <w:snapToGrid w:val="0"/>
          <w:color w:val="000000"/>
          <w:kern w:val="0"/>
          <w:sz w:val="21"/>
          <w:szCs w:val="21"/>
        </w:rPr>
      </w:pPr>
      <w:r w:rsidRPr="00872147">
        <w:rPr>
          <w:rFonts w:cs="Times New Roman" w:hint="eastAsia"/>
          <w:snapToGrid w:val="0"/>
          <w:color w:val="000000"/>
          <w:kern w:val="0"/>
          <w:sz w:val="21"/>
          <w:szCs w:val="21"/>
        </w:rPr>
        <w:t xml:space="preserve">　　（例）　令和×年×月×日付け〇〇第○○号により通知した〇〇ファイルについては、令和△年△月△日に個人情報の保護に関する法律（平成15年法律第57号）大阪市個人情報の保護に関する法律の施行等に関する条例（令和５年大阪市条例第５号）第４条第２項第９号に該当するに至ったので、同条第３項の規定により通知する。</w:t>
      </w:r>
    </w:p>
    <w:p w14:paraId="42626F0A" w14:textId="77777777" w:rsidR="00872147" w:rsidRPr="00872147" w:rsidRDefault="00872147" w:rsidP="00872147">
      <w:pPr>
        <w:widowControl/>
        <w:autoSpaceDE w:val="0"/>
        <w:autoSpaceDN w:val="0"/>
        <w:rPr>
          <w:rFonts w:cs="Times New Roman"/>
          <w:snapToGrid w:val="0"/>
          <w:color w:val="000000"/>
          <w:kern w:val="0"/>
          <w:sz w:val="21"/>
          <w:szCs w:val="21"/>
        </w:rPr>
      </w:pPr>
    </w:p>
    <w:p w14:paraId="554A97CA" w14:textId="77777777" w:rsidR="00872147" w:rsidRPr="00872147" w:rsidRDefault="00872147" w:rsidP="00872147">
      <w:pPr>
        <w:widowControl/>
        <w:autoSpaceDE w:val="0"/>
        <w:autoSpaceDN w:val="0"/>
        <w:rPr>
          <w:rFonts w:cs="Times New Roman"/>
          <w:b/>
          <w:snapToGrid w:val="0"/>
          <w:color w:val="000000"/>
          <w:kern w:val="0"/>
          <w:sz w:val="21"/>
          <w:szCs w:val="21"/>
        </w:rPr>
      </w:pPr>
      <w:r w:rsidRPr="00872147">
        <w:rPr>
          <w:rFonts w:cs="Times New Roman" w:hint="eastAsia"/>
          <w:b/>
          <w:snapToGrid w:val="0"/>
          <w:color w:val="000000"/>
          <w:kern w:val="0"/>
          <w:sz w:val="21"/>
          <w:szCs w:val="21"/>
        </w:rPr>
        <w:t>２　その他</w:t>
      </w:r>
    </w:p>
    <w:p w14:paraId="29AE1353"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szCs w:val="21"/>
        </w:rPr>
      </w:pPr>
      <w:r w:rsidRPr="00872147">
        <w:rPr>
          <w:rFonts w:cs="Times New Roman" w:hint="eastAsia"/>
          <w:snapToGrid w:val="0"/>
          <w:color w:val="000000"/>
          <w:kern w:val="0"/>
          <w:sz w:val="21"/>
          <w:szCs w:val="21"/>
        </w:rPr>
        <w:t xml:space="preserve">　　備考欄には、同名ファイルが複数ある場合、該当事実が発生したファイルを特定するための情報（個人情報ファイルが利用に供される事務を所掌する組織の名称）などを記載する。</w:t>
      </w:r>
    </w:p>
    <w:p w14:paraId="1628230F"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1CD5AA01" w14:textId="20B82028" w:rsidR="00872147" w:rsidRPr="00872147" w:rsidRDefault="00872147" w:rsidP="00872147">
      <w:pPr>
        <w:keepNext/>
        <w:widowControl/>
        <w:ind w:left="1935" w:hangingChars="1012" w:hanging="1935"/>
        <w:jc w:val="left"/>
        <w:outlineLvl w:val="1"/>
        <w:rPr>
          <w:rFonts w:asciiTheme="majorEastAsia" w:eastAsiaTheme="majorEastAsia" w:hAnsiTheme="majorEastAsia" w:cs="Times New Roman"/>
          <w:snapToGrid w:val="0"/>
          <w:color w:val="000000"/>
          <w:kern w:val="0"/>
          <w:sz w:val="21"/>
        </w:rPr>
      </w:pPr>
      <w:bookmarkStart w:id="131" w:name="_Toc115434509"/>
      <w:bookmarkStart w:id="132" w:name="_Toc198287723"/>
      <w:r w:rsidRPr="00872147">
        <w:rPr>
          <w:rFonts w:asciiTheme="majorEastAsia" w:eastAsiaTheme="majorEastAsia" w:hAnsiTheme="majorEastAsia" w:cs="Times New Roman" w:hint="eastAsia"/>
          <w:snapToGrid w:val="0"/>
          <w:sz w:val="21"/>
        </w:rPr>
        <w:lastRenderedPageBreak/>
        <w:t>＜様式第４号</w:t>
      </w:r>
      <w:r w:rsidRPr="00872147">
        <w:rPr>
          <w:rFonts w:asciiTheme="majorEastAsia" w:eastAsiaTheme="majorEastAsia" w:hAnsiTheme="majorEastAsia" w:cs="Times New Roman"/>
          <w:snapToGrid w:val="0"/>
          <w:sz w:val="21"/>
        </w:rPr>
        <w:t>＞　個人情報ファイル簿（単票）</w:t>
      </w:r>
      <w:bookmarkEnd w:id="131"/>
      <w:bookmarkEnd w:id="132"/>
    </w:p>
    <w:p w14:paraId="4BE79AA4" w14:textId="77777777" w:rsidR="00872147" w:rsidRPr="00872147" w:rsidRDefault="00872147" w:rsidP="00872147">
      <w:pPr>
        <w:widowControl/>
        <w:autoSpaceDE w:val="0"/>
        <w:autoSpaceDN w:val="0"/>
        <w:ind w:left="574" w:hangingChars="300" w:hanging="574"/>
        <w:jc w:val="left"/>
        <w:rPr>
          <w:rFonts w:cs="Times New Roman"/>
          <w:snapToGrid w:val="0"/>
          <w:color w:val="000000"/>
          <w:kern w:val="0"/>
          <w:sz w:val="21"/>
        </w:rPr>
      </w:pPr>
    </w:p>
    <w:tbl>
      <w:tblPr>
        <w:tblW w:w="8086"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632"/>
        <w:gridCol w:w="2409"/>
      </w:tblGrid>
      <w:tr w:rsidR="00872147" w:rsidRPr="00872147" w14:paraId="14E33B8F" w14:textId="77777777" w:rsidTr="00872147">
        <w:trPr>
          <w:trHeight w:val="633"/>
        </w:trPr>
        <w:tc>
          <w:tcPr>
            <w:tcW w:w="3045" w:type="dxa"/>
            <w:tcBorders>
              <w:top w:val="single" w:sz="4" w:space="0" w:color="auto"/>
              <w:left w:val="single" w:sz="4" w:space="0" w:color="auto"/>
            </w:tcBorders>
            <w:vAlign w:val="center"/>
          </w:tcPr>
          <w:p w14:paraId="0F245ADA"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1"/>
                <w:szCs w:val="21"/>
              </w:rPr>
            </w:pPr>
            <w:r w:rsidRPr="00872147">
              <w:rPr>
                <w:rFonts w:cs="Times New Roman" w:hint="eastAsia"/>
                <w:snapToGrid w:val="0"/>
                <w:color w:val="000000"/>
                <w:kern w:val="0"/>
                <w:sz w:val="21"/>
                <w:szCs w:val="21"/>
              </w:rPr>
              <w:t>個人情報ファイルの名称</w:t>
            </w:r>
          </w:p>
        </w:tc>
        <w:tc>
          <w:tcPr>
            <w:tcW w:w="5041" w:type="dxa"/>
            <w:gridSpan w:val="2"/>
            <w:tcBorders>
              <w:top w:val="single" w:sz="4" w:space="0" w:color="auto"/>
              <w:right w:val="single" w:sz="4" w:space="0" w:color="auto"/>
            </w:tcBorders>
            <w:vAlign w:val="center"/>
          </w:tcPr>
          <w:p w14:paraId="00BE0570"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5F3029F4" w14:textId="77777777" w:rsidTr="00872147">
        <w:trPr>
          <w:trHeight w:val="634"/>
        </w:trPr>
        <w:tc>
          <w:tcPr>
            <w:tcW w:w="3045" w:type="dxa"/>
            <w:tcBorders>
              <w:left w:val="single" w:sz="4" w:space="0" w:color="auto"/>
            </w:tcBorders>
            <w:vAlign w:val="center"/>
          </w:tcPr>
          <w:p w14:paraId="6C709452"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1"/>
                <w:szCs w:val="21"/>
              </w:rPr>
            </w:pPr>
            <w:r w:rsidRPr="00872147">
              <w:rPr>
                <w:rFonts w:cs="Times New Roman" w:hint="eastAsia"/>
                <w:snapToGrid w:val="0"/>
                <w:color w:val="000000"/>
                <w:kern w:val="0"/>
                <w:sz w:val="21"/>
                <w:szCs w:val="21"/>
              </w:rPr>
              <w:t>行政機関等の名称</w:t>
            </w:r>
          </w:p>
        </w:tc>
        <w:tc>
          <w:tcPr>
            <w:tcW w:w="5041" w:type="dxa"/>
            <w:gridSpan w:val="2"/>
            <w:tcBorders>
              <w:right w:val="single" w:sz="4" w:space="0" w:color="auto"/>
            </w:tcBorders>
            <w:vAlign w:val="center"/>
          </w:tcPr>
          <w:p w14:paraId="35F6FC0C"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3294984B" w14:textId="77777777" w:rsidTr="00872147">
        <w:trPr>
          <w:trHeight w:val="1118"/>
        </w:trPr>
        <w:tc>
          <w:tcPr>
            <w:tcW w:w="3045" w:type="dxa"/>
            <w:tcBorders>
              <w:left w:val="single" w:sz="4" w:space="0" w:color="auto"/>
            </w:tcBorders>
            <w:vAlign w:val="center"/>
          </w:tcPr>
          <w:p w14:paraId="55C66E6D"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1"/>
                <w:szCs w:val="21"/>
              </w:rPr>
            </w:pPr>
            <w:r w:rsidRPr="00872147">
              <w:rPr>
                <w:rFonts w:cs="Times New Roman" w:hint="eastAsia"/>
                <w:snapToGrid w:val="0"/>
                <w:color w:val="000000"/>
                <w:kern w:val="0"/>
                <w:sz w:val="21"/>
                <w:szCs w:val="21"/>
              </w:rPr>
              <w:t>個人情報ファイルが利用に供される事務を所掌する組織の名称</w:t>
            </w:r>
          </w:p>
        </w:tc>
        <w:tc>
          <w:tcPr>
            <w:tcW w:w="5041" w:type="dxa"/>
            <w:gridSpan w:val="2"/>
            <w:tcBorders>
              <w:right w:val="single" w:sz="4" w:space="0" w:color="auto"/>
            </w:tcBorders>
            <w:vAlign w:val="center"/>
          </w:tcPr>
          <w:p w14:paraId="38871DF2"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75E5CE3C" w14:textId="77777777" w:rsidTr="00872147">
        <w:trPr>
          <w:trHeight w:val="882"/>
        </w:trPr>
        <w:tc>
          <w:tcPr>
            <w:tcW w:w="3045" w:type="dxa"/>
            <w:tcBorders>
              <w:left w:val="single" w:sz="4" w:space="0" w:color="auto"/>
            </w:tcBorders>
            <w:vAlign w:val="center"/>
          </w:tcPr>
          <w:p w14:paraId="09A344C0"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1"/>
                <w:szCs w:val="21"/>
              </w:rPr>
            </w:pPr>
            <w:r w:rsidRPr="00872147">
              <w:rPr>
                <w:rFonts w:cs="Times New Roman" w:hint="eastAsia"/>
                <w:snapToGrid w:val="0"/>
                <w:color w:val="000000"/>
                <w:kern w:val="0"/>
                <w:sz w:val="21"/>
                <w:szCs w:val="21"/>
              </w:rPr>
              <w:t>個人情報ファイルの利用目的</w:t>
            </w:r>
          </w:p>
        </w:tc>
        <w:tc>
          <w:tcPr>
            <w:tcW w:w="5041" w:type="dxa"/>
            <w:gridSpan w:val="2"/>
            <w:tcBorders>
              <w:right w:val="single" w:sz="4" w:space="0" w:color="auto"/>
            </w:tcBorders>
            <w:vAlign w:val="center"/>
          </w:tcPr>
          <w:p w14:paraId="57912283"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077A0307" w14:textId="77777777" w:rsidTr="00872147">
        <w:trPr>
          <w:trHeight w:val="2164"/>
        </w:trPr>
        <w:tc>
          <w:tcPr>
            <w:tcW w:w="3045" w:type="dxa"/>
            <w:tcBorders>
              <w:left w:val="single" w:sz="4" w:space="0" w:color="auto"/>
            </w:tcBorders>
            <w:vAlign w:val="center"/>
          </w:tcPr>
          <w:p w14:paraId="0C25BB0D"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1"/>
                <w:szCs w:val="21"/>
              </w:rPr>
            </w:pPr>
            <w:r w:rsidRPr="00872147">
              <w:rPr>
                <w:rFonts w:cs="Times New Roman" w:hint="eastAsia"/>
                <w:snapToGrid w:val="0"/>
                <w:color w:val="000000"/>
                <w:kern w:val="0"/>
                <w:sz w:val="21"/>
                <w:szCs w:val="21"/>
              </w:rPr>
              <w:t>記録項目</w:t>
            </w:r>
          </w:p>
        </w:tc>
        <w:tc>
          <w:tcPr>
            <w:tcW w:w="5041" w:type="dxa"/>
            <w:gridSpan w:val="2"/>
            <w:tcBorders>
              <w:right w:val="single" w:sz="4" w:space="0" w:color="auto"/>
            </w:tcBorders>
            <w:vAlign w:val="center"/>
          </w:tcPr>
          <w:p w14:paraId="1E85A0E4"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5C4DDFE5" w14:textId="77777777" w:rsidTr="00872147">
        <w:trPr>
          <w:trHeight w:val="611"/>
        </w:trPr>
        <w:tc>
          <w:tcPr>
            <w:tcW w:w="3045" w:type="dxa"/>
            <w:tcBorders>
              <w:left w:val="single" w:sz="4" w:space="0" w:color="auto"/>
            </w:tcBorders>
            <w:vAlign w:val="center"/>
          </w:tcPr>
          <w:p w14:paraId="6ED2DFDC"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1"/>
                <w:szCs w:val="21"/>
              </w:rPr>
            </w:pPr>
            <w:r w:rsidRPr="00872147">
              <w:rPr>
                <w:rFonts w:cs="Times New Roman" w:hint="eastAsia"/>
                <w:snapToGrid w:val="0"/>
                <w:color w:val="000000"/>
                <w:kern w:val="0"/>
                <w:sz w:val="21"/>
                <w:szCs w:val="21"/>
              </w:rPr>
              <w:t>記録範囲</w:t>
            </w:r>
          </w:p>
        </w:tc>
        <w:tc>
          <w:tcPr>
            <w:tcW w:w="5041" w:type="dxa"/>
            <w:gridSpan w:val="2"/>
            <w:tcBorders>
              <w:right w:val="single" w:sz="4" w:space="0" w:color="auto"/>
            </w:tcBorders>
            <w:vAlign w:val="center"/>
          </w:tcPr>
          <w:p w14:paraId="2AE2DD3B"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15FD8799" w14:textId="77777777" w:rsidTr="00872147">
        <w:trPr>
          <w:trHeight w:val="640"/>
        </w:trPr>
        <w:tc>
          <w:tcPr>
            <w:tcW w:w="3045" w:type="dxa"/>
            <w:tcBorders>
              <w:left w:val="single" w:sz="4" w:space="0" w:color="auto"/>
            </w:tcBorders>
            <w:vAlign w:val="center"/>
          </w:tcPr>
          <w:p w14:paraId="32934EA0"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1"/>
                <w:szCs w:val="21"/>
              </w:rPr>
            </w:pPr>
            <w:r w:rsidRPr="00872147">
              <w:rPr>
                <w:rFonts w:cs="Times New Roman" w:hint="eastAsia"/>
                <w:snapToGrid w:val="0"/>
                <w:color w:val="000000"/>
                <w:kern w:val="0"/>
                <w:sz w:val="21"/>
                <w:szCs w:val="21"/>
              </w:rPr>
              <w:t>記録情報の収集方法</w:t>
            </w:r>
          </w:p>
        </w:tc>
        <w:tc>
          <w:tcPr>
            <w:tcW w:w="5041" w:type="dxa"/>
            <w:gridSpan w:val="2"/>
            <w:tcBorders>
              <w:right w:val="single" w:sz="4" w:space="0" w:color="auto"/>
            </w:tcBorders>
            <w:vAlign w:val="center"/>
          </w:tcPr>
          <w:p w14:paraId="583C2252"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1C9F22B7" w14:textId="77777777" w:rsidTr="00872147">
        <w:trPr>
          <w:trHeight w:val="640"/>
        </w:trPr>
        <w:tc>
          <w:tcPr>
            <w:tcW w:w="3045" w:type="dxa"/>
            <w:tcBorders>
              <w:left w:val="single" w:sz="4" w:space="0" w:color="auto"/>
            </w:tcBorders>
            <w:vAlign w:val="center"/>
          </w:tcPr>
          <w:p w14:paraId="3A47A9F6"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1"/>
                <w:szCs w:val="21"/>
              </w:rPr>
            </w:pPr>
            <w:r w:rsidRPr="00872147">
              <w:rPr>
                <w:rFonts w:cs="Times New Roman" w:hint="eastAsia"/>
                <w:snapToGrid w:val="0"/>
                <w:color w:val="000000"/>
                <w:kern w:val="0"/>
                <w:sz w:val="21"/>
                <w:szCs w:val="21"/>
              </w:rPr>
              <w:t>要配慮個人情報が含まれるときは、その旨</w:t>
            </w:r>
          </w:p>
        </w:tc>
        <w:tc>
          <w:tcPr>
            <w:tcW w:w="5041" w:type="dxa"/>
            <w:gridSpan w:val="2"/>
            <w:tcBorders>
              <w:right w:val="single" w:sz="4" w:space="0" w:color="auto"/>
            </w:tcBorders>
            <w:vAlign w:val="center"/>
          </w:tcPr>
          <w:p w14:paraId="6A5010BD"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4A13F183" w14:textId="77777777" w:rsidTr="00872147">
        <w:trPr>
          <w:trHeight w:val="641"/>
        </w:trPr>
        <w:tc>
          <w:tcPr>
            <w:tcW w:w="3045" w:type="dxa"/>
            <w:tcBorders>
              <w:left w:val="single" w:sz="4" w:space="0" w:color="auto"/>
            </w:tcBorders>
            <w:vAlign w:val="center"/>
          </w:tcPr>
          <w:p w14:paraId="20038A38"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1"/>
                <w:szCs w:val="21"/>
              </w:rPr>
            </w:pPr>
            <w:r w:rsidRPr="00872147">
              <w:rPr>
                <w:rFonts w:cs="Times New Roman" w:hint="eastAsia"/>
                <w:snapToGrid w:val="0"/>
                <w:color w:val="000000"/>
                <w:kern w:val="0"/>
                <w:sz w:val="21"/>
                <w:szCs w:val="21"/>
              </w:rPr>
              <w:t>記録情報の経常的提供先</w:t>
            </w:r>
          </w:p>
        </w:tc>
        <w:tc>
          <w:tcPr>
            <w:tcW w:w="5041" w:type="dxa"/>
            <w:gridSpan w:val="2"/>
            <w:tcBorders>
              <w:right w:val="single" w:sz="4" w:space="0" w:color="auto"/>
            </w:tcBorders>
            <w:vAlign w:val="center"/>
          </w:tcPr>
          <w:p w14:paraId="42DA419D"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06587F86" w14:textId="77777777" w:rsidTr="00872147">
        <w:trPr>
          <w:trHeight w:val="635"/>
        </w:trPr>
        <w:tc>
          <w:tcPr>
            <w:tcW w:w="3045" w:type="dxa"/>
            <w:vMerge w:val="restart"/>
            <w:tcBorders>
              <w:left w:val="single" w:sz="4" w:space="0" w:color="auto"/>
            </w:tcBorders>
            <w:vAlign w:val="center"/>
          </w:tcPr>
          <w:p w14:paraId="7A250162"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1"/>
                <w:szCs w:val="21"/>
              </w:rPr>
            </w:pPr>
            <w:r w:rsidRPr="00872147">
              <w:rPr>
                <w:rFonts w:cs="Times New Roman" w:hint="eastAsia"/>
                <w:snapToGrid w:val="0"/>
                <w:color w:val="000000"/>
                <w:kern w:val="0"/>
                <w:sz w:val="21"/>
                <w:szCs w:val="21"/>
              </w:rPr>
              <w:t>開示請求等を受理する組織の名称及び所在地</w:t>
            </w:r>
          </w:p>
        </w:tc>
        <w:tc>
          <w:tcPr>
            <w:tcW w:w="5041" w:type="dxa"/>
            <w:gridSpan w:val="2"/>
            <w:tcBorders>
              <w:right w:val="single" w:sz="4" w:space="0" w:color="auto"/>
            </w:tcBorders>
            <w:vAlign w:val="center"/>
          </w:tcPr>
          <w:p w14:paraId="78B301C9" w14:textId="77777777" w:rsidR="00872147" w:rsidRPr="00872147" w:rsidRDefault="00872147" w:rsidP="00872147">
            <w:pPr>
              <w:widowControl/>
              <w:autoSpaceDE w:val="0"/>
              <w:autoSpaceDN w:val="0"/>
              <w:jc w:val="left"/>
              <w:rPr>
                <w:rFonts w:cs="Times New Roman"/>
                <w:snapToGrid w:val="0"/>
                <w:color w:val="000000"/>
                <w:kern w:val="0"/>
                <w:sz w:val="21"/>
                <w:szCs w:val="21"/>
              </w:rPr>
            </w:pPr>
            <w:r w:rsidRPr="00872147">
              <w:rPr>
                <w:rFonts w:cs="Times New Roman" w:hint="eastAsia"/>
                <w:snapToGrid w:val="0"/>
                <w:color w:val="000000"/>
                <w:kern w:val="0"/>
                <w:sz w:val="21"/>
                <w:szCs w:val="21"/>
              </w:rPr>
              <w:t>（名　称）総務局行政部行政課情報公開グループ</w:t>
            </w:r>
          </w:p>
        </w:tc>
      </w:tr>
      <w:tr w:rsidR="00872147" w:rsidRPr="00872147" w14:paraId="25536387" w14:textId="77777777" w:rsidTr="00872147">
        <w:trPr>
          <w:trHeight w:val="643"/>
        </w:trPr>
        <w:tc>
          <w:tcPr>
            <w:tcW w:w="3045" w:type="dxa"/>
            <w:vMerge/>
            <w:tcBorders>
              <w:left w:val="single" w:sz="4" w:space="0" w:color="auto"/>
            </w:tcBorders>
            <w:vAlign w:val="center"/>
          </w:tcPr>
          <w:p w14:paraId="0C20E2C4" w14:textId="77777777" w:rsidR="00872147" w:rsidRPr="00872147" w:rsidRDefault="00872147" w:rsidP="00872147">
            <w:pPr>
              <w:widowControl/>
              <w:autoSpaceDE w:val="0"/>
              <w:autoSpaceDN w:val="0"/>
              <w:spacing w:line="240" w:lineRule="exact"/>
              <w:ind w:left="23"/>
              <w:jc w:val="left"/>
              <w:rPr>
                <w:rFonts w:cs="Times New Roman"/>
                <w:snapToGrid w:val="0"/>
                <w:color w:val="000000"/>
                <w:kern w:val="0"/>
                <w:sz w:val="21"/>
                <w:szCs w:val="21"/>
              </w:rPr>
            </w:pPr>
          </w:p>
        </w:tc>
        <w:tc>
          <w:tcPr>
            <w:tcW w:w="5041" w:type="dxa"/>
            <w:gridSpan w:val="2"/>
            <w:tcBorders>
              <w:right w:val="single" w:sz="4" w:space="0" w:color="auto"/>
            </w:tcBorders>
            <w:vAlign w:val="center"/>
          </w:tcPr>
          <w:p w14:paraId="64A83DB0"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hint="eastAsia"/>
                <w:snapToGrid w:val="0"/>
                <w:color w:val="000000"/>
                <w:kern w:val="0"/>
                <w:sz w:val="21"/>
                <w:szCs w:val="21"/>
              </w:rPr>
              <w:t>（所在地）〒</w:t>
            </w:r>
            <w:r w:rsidRPr="00872147">
              <w:rPr>
                <w:rFonts w:cs="Times New Roman"/>
                <w:snapToGrid w:val="0"/>
                <w:color w:val="000000"/>
                <w:kern w:val="0"/>
                <w:sz w:val="21"/>
                <w:szCs w:val="21"/>
              </w:rPr>
              <w:t>530-8201　大阪市北区中之島</w:t>
            </w:r>
            <w:r w:rsidRPr="00872147">
              <w:rPr>
                <w:rFonts w:cs="Times New Roman" w:hint="eastAsia"/>
                <w:snapToGrid w:val="0"/>
                <w:color w:val="000000"/>
                <w:kern w:val="0"/>
                <w:sz w:val="21"/>
                <w:szCs w:val="21"/>
              </w:rPr>
              <w:t>１</w:t>
            </w:r>
            <w:r w:rsidRPr="00872147">
              <w:rPr>
                <w:rFonts w:cs="Times New Roman"/>
                <w:snapToGrid w:val="0"/>
                <w:color w:val="000000"/>
                <w:kern w:val="0"/>
                <w:sz w:val="21"/>
                <w:szCs w:val="21"/>
              </w:rPr>
              <w:t>丁目</w:t>
            </w:r>
            <w:r w:rsidRPr="00872147">
              <w:rPr>
                <w:rFonts w:cs="Times New Roman" w:hint="eastAsia"/>
                <w:snapToGrid w:val="0"/>
                <w:color w:val="000000"/>
                <w:kern w:val="0"/>
                <w:sz w:val="21"/>
                <w:szCs w:val="21"/>
              </w:rPr>
              <w:t>３</w:t>
            </w:r>
            <w:r w:rsidRPr="00872147">
              <w:rPr>
                <w:rFonts w:cs="Times New Roman"/>
                <w:snapToGrid w:val="0"/>
                <w:color w:val="000000"/>
                <w:kern w:val="0"/>
                <w:sz w:val="21"/>
                <w:szCs w:val="21"/>
              </w:rPr>
              <w:t>番20号</w:t>
            </w:r>
          </w:p>
        </w:tc>
      </w:tr>
      <w:tr w:rsidR="00872147" w:rsidRPr="00872147" w14:paraId="14F9C384" w14:textId="77777777" w:rsidTr="00872147">
        <w:trPr>
          <w:trHeight w:val="1667"/>
        </w:trPr>
        <w:tc>
          <w:tcPr>
            <w:tcW w:w="3045" w:type="dxa"/>
            <w:tcBorders>
              <w:left w:val="single" w:sz="4" w:space="0" w:color="auto"/>
            </w:tcBorders>
            <w:vAlign w:val="center"/>
          </w:tcPr>
          <w:p w14:paraId="0B1DFCAD"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1"/>
                <w:szCs w:val="21"/>
              </w:rPr>
            </w:pPr>
            <w:r w:rsidRPr="00872147">
              <w:rPr>
                <w:rFonts w:cs="Times New Roman" w:hint="eastAsia"/>
                <w:snapToGrid w:val="0"/>
                <w:color w:val="000000"/>
                <w:kern w:val="0"/>
                <w:sz w:val="21"/>
                <w:szCs w:val="21"/>
              </w:rPr>
              <w:t>訂正及び利用停止に関する他の法令の規定による特別の手続等</w:t>
            </w:r>
          </w:p>
        </w:tc>
        <w:tc>
          <w:tcPr>
            <w:tcW w:w="5041" w:type="dxa"/>
            <w:gridSpan w:val="2"/>
            <w:tcBorders>
              <w:right w:val="single" w:sz="4" w:space="0" w:color="auto"/>
            </w:tcBorders>
            <w:vAlign w:val="center"/>
          </w:tcPr>
          <w:p w14:paraId="18732907"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73DEB498" w14:textId="77777777" w:rsidTr="00872147">
        <w:trPr>
          <w:trHeight w:val="915"/>
        </w:trPr>
        <w:tc>
          <w:tcPr>
            <w:tcW w:w="3045" w:type="dxa"/>
            <w:vMerge w:val="restart"/>
            <w:tcBorders>
              <w:left w:val="single" w:sz="4" w:space="0" w:color="auto"/>
            </w:tcBorders>
            <w:vAlign w:val="center"/>
          </w:tcPr>
          <w:p w14:paraId="4CCE6DDA"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1"/>
                <w:szCs w:val="21"/>
              </w:rPr>
            </w:pPr>
            <w:r w:rsidRPr="00872147">
              <w:rPr>
                <w:rFonts w:cs="Times New Roman" w:hint="eastAsia"/>
                <w:snapToGrid w:val="0"/>
                <w:color w:val="000000"/>
                <w:kern w:val="0"/>
                <w:sz w:val="21"/>
                <w:szCs w:val="21"/>
              </w:rPr>
              <w:t>個人情報ファイルの種別</w:t>
            </w:r>
          </w:p>
        </w:tc>
        <w:tc>
          <w:tcPr>
            <w:tcW w:w="2632" w:type="dxa"/>
            <w:tcBorders>
              <w:bottom w:val="dashSmallGap" w:sz="4" w:space="0" w:color="auto"/>
              <w:right w:val="single" w:sz="4" w:space="0" w:color="auto"/>
            </w:tcBorders>
            <w:vAlign w:val="center"/>
          </w:tcPr>
          <w:p w14:paraId="2659284D" w14:textId="77777777" w:rsidR="00872147" w:rsidRPr="00872147" w:rsidRDefault="00872147" w:rsidP="00872147">
            <w:pPr>
              <w:widowControl/>
              <w:autoSpaceDE w:val="0"/>
              <w:autoSpaceDN w:val="0"/>
              <w:jc w:val="left"/>
              <w:rPr>
                <w:rFonts w:cs="Times New Roman"/>
                <w:snapToGrid w:val="0"/>
                <w:color w:val="000000"/>
                <w:kern w:val="0"/>
                <w:sz w:val="21"/>
                <w:szCs w:val="21"/>
              </w:rPr>
            </w:pPr>
            <w:r w:rsidRPr="00872147">
              <w:rPr>
                <w:rFonts w:cs="Times New Roman" w:hint="eastAsia"/>
                <w:snapToGrid w:val="0"/>
                <w:color w:val="000000"/>
                <w:kern w:val="0"/>
                <w:sz w:val="21"/>
                <w:szCs w:val="21"/>
              </w:rPr>
              <w:t>□法第60条第２項第１号</w:t>
            </w:r>
          </w:p>
          <w:p w14:paraId="456BDF39" w14:textId="77777777" w:rsidR="00872147" w:rsidRPr="00872147" w:rsidRDefault="00872147" w:rsidP="00872147">
            <w:pPr>
              <w:widowControl/>
              <w:autoSpaceDE w:val="0"/>
              <w:autoSpaceDN w:val="0"/>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（電算処理ファイル）</w:t>
            </w:r>
          </w:p>
        </w:tc>
        <w:tc>
          <w:tcPr>
            <w:tcW w:w="2409" w:type="dxa"/>
            <w:vMerge w:val="restart"/>
            <w:tcBorders>
              <w:right w:val="single" w:sz="4" w:space="0" w:color="auto"/>
            </w:tcBorders>
            <w:vAlign w:val="center"/>
          </w:tcPr>
          <w:p w14:paraId="565F71F6" w14:textId="77777777" w:rsidR="00872147" w:rsidRPr="00872147" w:rsidRDefault="00872147" w:rsidP="00872147">
            <w:pPr>
              <w:widowControl/>
              <w:autoSpaceDE w:val="0"/>
              <w:autoSpaceDN w:val="0"/>
              <w:jc w:val="left"/>
              <w:rPr>
                <w:rFonts w:cs="Times New Roman"/>
                <w:snapToGrid w:val="0"/>
                <w:color w:val="000000"/>
                <w:kern w:val="0"/>
                <w:sz w:val="21"/>
                <w:szCs w:val="21"/>
              </w:rPr>
            </w:pPr>
            <w:r w:rsidRPr="00872147">
              <w:rPr>
                <w:rFonts w:cs="Times New Roman" w:hint="eastAsia"/>
                <w:snapToGrid w:val="0"/>
                <w:color w:val="000000"/>
                <w:kern w:val="0"/>
                <w:sz w:val="21"/>
                <w:szCs w:val="21"/>
              </w:rPr>
              <w:t>□法第60条第２項第２号</w:t>
            </w:r>
          </w:p>
          <w:p w14:paraId="26A3C58F" w14:textId="77777777" w:rsidR="00872147" w:rsidRPr="00872147" w:rsidRDefault="00872147" w:rsidP="00872147">
            <w:pPr>
              <w:widowControl/>
              <w:autoSpaceDE w:val="0"/>
              <w:autoSpaceDN w:val="0"/>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（マニュアル処理ファイル）</w:t>
            </w:r>
          </w:p>
        </w:tc>
      </w:tr>
      <w:tr w:rsidR="00872147" w:rsidRPr="00872147" w14:paraId="578CD425" w14:textId="77777777" w:rsidTr="00872147">
        <w:trPr>
          <w:trHeight w:val="990"/>
        </w:trPr>
        <w:tc>
          <w:tcPr>
            <w:tcW w:w="3045" w:type="dxa"/>
            <w:vMerge/>
            <w:tcBorders>
              <w:left w:val="single" w:sz="4" w:space="0" w:color="auto"/>
              <w:bottom w:val="single" w:sz="4" w:space="0" w:color="auto"/>
            </w:tcBorders>
            <w:vAlign w:val="center"/>
          </w:tcPr>
          <w:p w14:paraId="41C32D85"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1"/>
                <w:szCs w:val="21"/>
              </w:rPr>
            </w:pPr>
          </w:p>
        </w:tc>
        <w:tc>
          <w:tcPr>
            <w:tcW w:w="2632" w:type="dxa"/>
            <w:tcBorders>
              <w:top w:val="dashSmallGap" w:sz="4" w:space="0" w:color="auto"/>
              <w:bottom w:val="single" w:sz="4" w:space="0" w:color="auto"/>
              <w:right w:val="single" w:sz="4" w:space="0" w:color="auto"/>
            </w:tcBorders>
            <w:vAlign w:val="center"/>
          </w:tcPr>
          <w:p w14:paraId="77B61C5B" w14:textId="77777777" w:rsidR="00872147" w:rsidRPr="00872147" w:rsidRDefault="00872147" w:rsidP="00872147">
            <w:pPr>
              <w:widowControl/>
              <w:autoSpaceDE w:val="0"/>
              <w:autoSpaceDN w:val="0"/>
              <w:jc w:val="left"/>
              <w:rPr>
                <w:rFonts w:cs="Times New Roman"/>
                <w:snapToGrid w:val="0"/>
                <w:color w:val="000000"/>
                <w:kern w:val="0"/>
                <w:sz w:val="21"/>
                <w:szCs w:val="21"/>
              </w:rPr>
            </w:pPr>
            <w:r w:rsidRPr="00872147">
              <w:rPr>
                <w:rFonts w:cs="Times New Roman" w:hint="eastAsia"/>
                <w:snapToGrid w:val="0"/>
                <w:color w:val="000000"/>
                <w:kern w:val="0"/>
                <w:sz w:val="21"/>
                <w:szCs w:val="21"/>
              </w:rPr>
              <w:t>政令第21条第７項に該当するファイル</w:t>
            </w:r>
          </w:p>
          <w:p w14:paraId="206AD57B" w14:textId="77777777" w:rsidR="00872147" w:rsidRPr="00872147" w:rsidRDefault="00872147" w:rsidP="00872147">
            <w:pPr>
              <w:widowControl/>
              <w:autoSpaceDE w:val="0"/>
              <w:autoSpaceDN w:val="0"/>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□有　□無</w:t>
            </w:r>
          </w:p>
        </w:tc>
        <w:tc>
          <w:tcPr>
            <w:tcW w:w="2409" w:type="dxa"/>
            <w:vMerge/>
            <w:tcBorders>
              <w:bottom w:val="single" w:sz="4" w:space="0" w:color="auto"/>
              <w:right w:val="single" w:sz="4" w:space="0" w:color="auto"/>
            </w:tcBorders>
            <w:vAlign w:val="center"/>
          </w:tcPr>
          <w:p w14:paraId="3D8CA46E"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39666A01" w14:textId="77777777" w:rsidTr="00872147">
        <w:trPr>
          <w:trHeight w:val="990"/>
        </w:trPr>
        <w:tc>
          <w:tcPr>
            <w:tcW w:w="3045" w:type="dxa"/>
            <w:tcBorders>
              <w:top w:val="single" w:sz="4" w:space="0" w:color="auto"/>
              <w:left w:val="single" w:sz="4" w:space="0" w:color="auto"/>
              <w:bottom w:val="single" w:sz="4" w:space="0" w:color="auto"/>
            </w:tcBorders>
            <w:vAlign w:val="center"/>
          </w:tcPr>
          <w:p w14:paraId="50B37485"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1"/>
                <w:szCs w:val="21"/>
              </w:rPr>
            </w:pPr>
            <w:r w:rsidRPr="00872147">
              <w:rPr>
                <w:rFonts w:cs="Times New Roman" w:hint="eastAsia"/>
                <w:snapToGrid w:val="0"/>
                <w:color w:val="000000"/>
                <w:kern w:val="0"/>
                <w:sz w:val="21"/>
                <w:szCs w:val="21"/>
              </w:rPr>
              <w:lastRenderedPageBreak/>
              <w:t>行政機関等匿名加工情報の提案の募集をする個人情報ファイルである旨</w:t>
            </w:r>
          </w:p>
        </w:tc>
        <w:tc>
          <w:tcPr>
            <w:tcW w:w="5041" w:type="dxa"/>
            <w:gridSpan w:val="2"/>
            <w:tcBorders>
              <w:top w:val="single" w:sz="4" w:space="0" w:color="auto"/>
              <w:bottom w:val="single" w:sz="4" w:space="0" w:color="auto"/>
              <w:right w:val="single" w:sz="4" w:space="0" w:color="auto"/>
            </w:tcBorders>
            <w:vAlign w:val="center"/>
          </w:tcPr>
          <w:p w14:paraId="0F89ED6F"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03736773" w14:textId="77777777" w:rsidTr="00872147">
        <w:trPr>
          <w:trHeight w:val="990"/>
        </w:trPr>
        <w:tc>
          <w:tcPr>
            <w:tcW w:w="3045" w:type="dxa"/>
            <w:tcBorders>
              <w:top w:val="single" w:sz="4" w:space="0" w:color="auto"/>
              <w:left w:val="single" w:sz="4" w:space="0" w:color="auto"/>
              <w:bottom w:val="single" w:sz="4" w:space="0" w:color="auto"/>
            </w:tcBorders>
            <w:vAlign w:val="center"/>
          </w:tcPr>
          <w:p w14:paraId="28FD886C"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1"/>
                <w:szCs w:val="21"/>
              </w:rPr>
            </w:pPr>
            <w:r w:rsidRPr="00872147">
              <w:rPr>
                <w:rFonts w:cs="Times New Roman" w:hint="eastAsia"/>
                <w:snapToGrid w:val="0"/>
                <w:color w:val="000000"/>
                <w:kern w:val="0"/>
                <w:sz w:val="21"/>
                <w:szCs w:val="21"/>
              </w:rPr>
              <w:t>行政機関等匿名加工情報の提案を受ける組織の名称及び所在地</w:t>
            </w:r>
          </w:p>
        </w:tc>
        <w:tc>
          <w:tcPr>
            <w:tcW w:w="5041" w:type="dxa"/>
            <w:gridSpan w:val="2"/>
            <w:tcBorders>
              <w:top w:val="single" w:sz="4" w:space="0" w:color="auto"/>
              <w:bottom w:val="single" w:sz="4" w:space="0" w:color="auto"/>
              <w:right w:val="single" w:sz="4" w:space="0" w:color="auto"/>
            </w:tcBorders>
            <w:vAlign w:val="center"/>
          </w:tcPr>
          <w:p w14:paraId="21676BD5"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hint="eastAsia"/>
                <w:snapToGrid w:val="0"/>
                <w:color w:val="000000"/>
                <w:kern w:val="0"/>
                <w:sz w:val="21"/>
                <w:szCs w:val="21"/>
              </w:rPr>
              <w:t>（名称）総務局行政部行政課情報公開グループ</w:t>
            </w:r>
          </w:p>
          <w:p w14:paraId="17A080A1" w14:textId="77777777" w:rsidR="00872147" w:rsidRPr="00872147" w:rsidRDefault="00872147" w:rsidP="00872147">
            <w:pPr>
              <w:widowControl/>
              <w:autoSpaceDE w:val="0"/>
              <w:autoSpaceDN w:val="0"/>
              <w:jc w:val="left"/>
              <w:rPr>
                <w:rFonts w:cs="Times New Roman"/>
                <w:snapToGrid w:val="0"/>
                <w:color w:val="000000"/>
                <w:kern w:val="0"/>
                <w:sz w:val="21"/>
                <w:szCs w:val="21"/>
              </w:rPr>
            </w:pPr>
            <w:r w:rsidRPr="00872147">
              <w:rPr>
                <w:rFonts w:cs="Times New Roman" w:hint="eastAsia"/>
                <w:snapToGrid w:val="0"/>
                <w:color w:val="000000"/>
                <w:kern w:val="0"/>
                <w:sz w:val="21"/>
                <w:szCs w:val="21"/>
              </w:rPr>
              <w:t>（所在地）〒</w:t>
            </w:r>
            <w:r w:rsidRPr="00872147">
              <w:rPr>
                <w:rFonts w:cs="Times New Roman"/>
                <w:snapToGrid w:val="0"/>
                <w:color w:val="000000"/>
                <w:kern w:val="0"/>
                <w:sz w:val="21"/>
                <w:szCs w:val="21"/>
              </w:rPr>
              <w:t>530-8201　大阪市北区中之島</w:t>
            </w:r>
            <w:r w:rsidRPr="00872147">
              <w:rPr>
                <w:rFonts w:cs="Times New Roman" w:hint="eastAsia"/>
                <w:snapToGrid w:val="0"/>
                <w:color w:val="000000"/>
                <w:kern w:val="0"/>
                <w:sz w:val="21"/>
                <w:szCs w:val="21"/>
              </w:rPr>
              <w:t>１</w:t>
            </w:r>
            <w:r w:rsidRPr="00872147">
              <w:rPr>
                <w:rFonts w:cs="Times New Roman"/>
                <w:snapToGrid w:val="0"/>
                <w:color w:val="000000"/>
                <w:kern w:val="0"/>
                <w:sz w:val="21"/>
                <w:szCs w:val="21"/>
              </w:rPr>
              <w:t>丁目</w:t>
            </w:r>
            <w:r w:rsidRPr="00872147">
              <w:rPr>
                <w:rFonts w:cs="Times New Roman" w:hint="eastAsia"/>
                <w:snapToGrid w:val="0"/>
                <w:color w:val="000000"/>
                <w:kern w:val="0"/>
                <w:sz w:val="21"/>
                <w:szCs w:val="21"/>
              </w:rPr>
              <w:t>３</w:t>
            </w:r>
            <w:r w:rsidRPr="00872147">
              <w:rPr>
                <w:rFonts w:cs="Times New Roman"/>
                <w:snapToGrid w:val="0"/>
                <w:color w:val="000000"/>
                <w:kern w:val="0"/>
                <w:sz w:val="21"/>
                <w:szCs w:val="21"/>
              </w:rPr>
              <w:t>番20号</w:t>
            </w:r>
          </w:p>
        </w:tc>
      </w:tr>
      <w:tr w:rsidR="00872147" w:rsidRPr="00872147" w14:paraId="231D4C38" w14:textId="77777777" w:rsidTr="00872147">
        <w:trPr>
          <w:trHeight w:val="990"/>
        </w:trPr>
        <w:tc>
          <w:tcPr>
            <w:tcW w:w="3045" w:type="dxa"/>
            <w:tcBorders>
              <w:top w:val="single" w:sz="4" w:space="0" w:color="auto"/>
              <w:left w:val="single" w:sz="4" w:space="0" w:color="auto"/>
              <w:bottom w:val="single" w:sz="4" w:space="0" w:color="auto"/>
            </w:tcBorders>
            <w:vAlign w:val="center"/>
          </w:tcPr>
          <w:p w14:paraId="7D545AC6"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1"/>
                <w:szCs w:val="21"/>
              </w:rPr>
            </w:pPr>
            <w:r w:rsidRPr="00872147">
              <w:rPr>
                <w:rFonts w:cs="Times New Roman" w:hint="eastAsia"/>
                <w:snapToGrid w:val="0"/>
                <w:color w:val="000000"/>
                <w:kern w:val="0"/>
                <w:sz w:val="21"/>
                <w:szCs w:val="21"/>
              </w:rPr>
              <w:t>行政機関等匿名加工情報の概要</w:t>
            </w:r>
          </w:p>
        </w:tc>
        <w:tc>
          <w:tcPr>
            <w:tcW w:w="5041" w:type="dxa"/>
            <w:gridSpan w:val="2"/>
            <w:tcBorders>
              <w:top w:val="single" w:sz="4" w:space="0" w:color="auto"/>
              <w:bottom w:val="single" w:sz="4" w:space="0" w:color="auto"/>
              <w:right w:val="single" w:sz="4" w:space="0" w:color="auto"/>
            </w:tcBorders>
            <w:vAlign w:val="center"/>
          </w:tcPr>
          <w:p w14:paraId="282B6062"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2E0163BB" w14:textId="77777777" w:rsidTr="00872147">
        <w:trPr>
          <w:trHeight w:val="990"/>
        </w:trPr>
        <w:tc>
          <w:tcPr>
            <w:tcW w:w="3045" w:type="dxa"/>
            <w:tcBorders>
              <w:top w:val="single" w:sz="4" w:space="0" w:color="auto"/>
              <w:left w:val="single" w:sz="4" w:space="0" w:color="auto"/>
              <w:bottom w:val="single" w:sz="4" w:space="0" w:color="auto"/>
            </w:tcBorders>
            <w:vAlign w:val="center"/>
          </w:tcPr>
          <w:p w14:paraId="3601D829"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1"/>
                <w:szCs w:val="21"/>
              </w:rPr>
            </w:pPr>
            <w:r w:rsidRPr="00872147">
              <w:rPr>
                <w:rFonts w:cs="Times New Roman" w:hint="eastAsia"/>
                <w:snapToGrid w:val="0"/>
                <w:color w:val="000000"/>
                <w:kern w:val="0"/>
                <w:sz w:val="21"/>
                <w:szCs w:val="21"/>
              </w:rPr>
              <w:t>作成された行政機関等匿名加工情報に関する提案を受ける組織の名称及び所在地</w:t>
            </w:r>
          </w:p>
        </w:tc>
        <w:tc>
          <w:tcPr>
            <w:tcW w:w="5041" w:type="dxa"/>
            <w:gridSpan w:val="2"/>
            <w:tcBorders>
              <w:top w:val="single" w:sz="4" w:space="0" w:color="auto"/>
              <w:bottom w:val="single" w:sz="4" w:space="0" w:color="auto"/>
              <w:right w:val="single" w:sz="4" w:space="0" w:color="auto"/>
            </w:tcBorders>
            <w:vAlign w:val="center"/>
          </w:tcPr>
          <w:p w14:paraId="7FCE723C"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2E033BD3" w14:textId="77777777" w:rsidTr="00872147">
        <w:trPr>
          <w:trHeight w:val="990"/>
        </w:trPr>
        <w:tc>
          <w:tcPr>
            <w:tcW w:w="3045" w:type="dxa"/>
            <w:tcBorders>
              <w:top w:val="single" w:sz="4" w:space="0" w:color="auto"/>
              <w:left w:val="single" w:sz="4" w:space="0" w:color="auto"/>
              <w:bottom w:val="single" w:sz="4" w:space="0" w:color="auto"/>
            </w:tcBorders>
            <w:vAlign w:val="center"/>
          </w:tcPr>
          <w:p w14:paraId="065BC132"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1"/>
                <w:szCs w:val="21"/>
              </w:rPr>
            </w:pPr>
            <w:r w:rsidRPr="00872147">
              <w:rPr>
                <w:rFonts w:cs="Times New Roman" w:hint="eastAsia"/>
                <w:snapToGrid w:val="0"/>
                <w:color w:val="000000"/>
                <w:kern w:val="0"/>
                <w:sz w:val="21"/>
                <w:szCs w:val="21"/>
              </w:rPr>
              <w:t>作成された行政機関等匿名加工情報に関する提案をすることができる期間</w:t>
            </w:r>
          </w:p>
        </w:tc>
        <w:tc>
          <w:tcPr>
            <w:tcW w:w="5041" w:type="dxa"/>
            <w:gridSpan w:val="2"/>
            <w:tcBorders>
              <w:top w:val="single" w:sz="4" w:space="0" w:color="auto"/>
              <w:bottom w:val="single" w:sz="4" w:space="0" w:color="auto"/>
              <w:right w:val="single" w:sz="4" w:space="0" w:color="auto"/>
            </w:tcBorders>
            <w:vAlign w:val="center"/>
          </w:tcPr>
          <w:p w14:paraId="090F60DA"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7FA3ED40" w14:textId="77777777" w:rsidTr="00872147">
        <w:trPr>
          <w:trHeight w:val="892"/>
        </w:trPr>
        <w:tc>
          <w:tcPr>
            <w:tcW w:w="3045" w:type="dxa"/>
            <w:tcBorders>
              <w:top w:val="single" w:sz="4" w:space="0" w:color="auto"/>
              <w:left w:val="single" w:sz="4" w:space="0" w:color="auto"/>
              <w:bottom w:val="single" w:sz="4" w:space="0" w:color="auto"/>
            </w:tcBorders>
            <w:vAlign w:val="center"/>
          </w:tcPr>
          <w:p w14:paraId="4D1AE312"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1"/>
                <w:szCs w:val="21"/>
              </w:rPr>
            </w:pPr>
            <w:r w:rsidRPr="00872147">
              <w:rPr>
                <w:rFonts w:cs="Times New Roman" w:hint="eastAsia"/>
                <w:snapToGrid w:val="0"/>
                <w:color w:val="000000"/>
                <w:kern w:val="0"/>
                <w:sz w:val="21"/>
                <w:szCs w:val="21"/>
              </w:rPr>
              <w:t>備　　　考</w:t>
            </w:r>
          </w:p>
        </w:tc>
        <w:tc>
          <w:tcPr>
            <w:tcW w:w="5041" w:type="dxa"/>
            <w:gridSpan w:val="2"/>
            <w:tcBorders>
              <w:top w:val="single" w:sz="4" w:space="0" w:color="auto"/>
              <w:bottom w:val="single" w:sz="4" w:space="0" w:color="auto"/>
              <w:right w:val="single" w:sz="4" w:space="0" w:color="auto"/>
            </w:tcBorders>
            <w:vAlign w:val="center"/>
          </w:tcPr>
          <w:p w14:paraId="1B860614"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bl>
    <w:p w14:paraId="4ED1B519" w14:textId="77777777" w:rsidR="00872147" w:rsidRPr="00872147" w:rsidRDefault="00872147" w:rsidP="00872147">
      <w:pPr>
        <w:widowControl/>
        <w:autoSpaceDE w:val="0"/>
        <w:autoSpaceDN w:val="0"/>
        <w:ind w:left="664" w:hangingChars="300" w:hanging="664"/>
        <w:jc w:val="left"/>
        <w:rPr>
          <w:rFonts w:cs="Times New Roman"/>
          <w:snapToGrid w:val="0"/>
          <w:color w:val="000000"/>
        </w:rPr>
      </w:pPr>
      <w:r w:rsidRPr="00872147">
        <w:rPr>
          <w:rFonts w:cs="Times New Roman"/>
          <w:snapToGrid w:val="0"/>
          <w:color w:val="000000"/>
        </w:rPr>
        <w:br w:type="page"/>
      </w:r>
    </w:p>
    <w:p w14:paraId="5E1D5BDE" w14:textId="77777777" w:rsidR="00872147" w:rsidRPr="00872147" w:rsidRDefault="00872147" w:rsidP="00872147">
      <w:pPr>
        <w:widowControl/>
        <w:autoSpaceDE w:val="0"/>
        <w:autoSpaceDN w:val="0"/>
        <w:jc w:val="center"/>
        <w:rPr>
          <w:rFonts w:cs="Times New Roman"/>
          <w:b/>
          <w:snapToGrid w:val="0"/>
          <w:color w:val="000000"/>
          <w:kern w:val="0"/>
        </w:rPr>
      </w:pPr>
      <w:r w:rsidRPr="00872147">
        <w:rPr>
          <w:rFonts w:cs="Times New Roman" w:hint="eastAsia"/>
          <w:b/>
          <w:snapToGrid w:val="0"/>
          <w:color w:val="000000"/>
          <w:kern w:val="0"/>
        </w:rPr>
        <w:lastRenderedPageBreak/>
        <w:t>個人情報ファイル簿（単票）の記載要領</w:t>
      </w:r>
    </w:p>
    <w:p w14:paraId="275A410C" w14:textId="77777777" w:rsidR="00872147" w:rsidRPr="00872147" w:rsidRDefault="00872147" w:rsidP="00872147">
      <w:pPr>
        <w:widowControl/>
        <w:autoSpaceDE w:val="0"/>
        <w:autoSpaceDN w:val="0"/>
        <w:rPr>
          <w:rFonts w:cs="Times New Roman"/>
          <w:snapToGrid w:val="0"/>
          <w:color w:val="000000"/>
          <w:kern w:val="0"/>
          <w:sz w:val="21"/>
        </w:rPr>
      </w:pPr>
    </w:p>
    <w:p w14:paraId="4C7E2454" w14:textId="31E305F4" w:rsidR="00872147" w:rsidRPr="00872147" w:rsidRDefault="00933537" w:rsidP="00872147">
      <w:pPr>
        <w:widowControl/>
        <w:autoSpaceDE w:val="0"/>
        <w:autoSpaceDN w:val="0"/>
        <w:rPr>
          <w:rFonts w:cs="Times New Roman"/>
          <w:snapToGrid w:val="0"/>
          <w:color w:val="000000"/>
          <w:kern w:val="0"/>
          <w:sz w:val="21"/>
        </w:rPr>
      </w:pPr>
      <w:r>
        <w:rPr>
          <w:rFonts w:cs="Times New Roman" w:hint="eastAsia"/>
          <w:snapToGrid w:val="0"/>
          <w:color w:val="000000"/>
          <w:kern w:val="0"/>
          <w:sz w:val="21"/>
        </w:rPr>
        <w:t xml:space="preserve">　「個人情報ファイル簿」（</w:t>
      </w:r>
      <w:r w:rsidR="00872147" w:rsidRPr="00872147">
        <w:rPr>
          <w:rFonts w:cs="Times New Roman" w:hint="eastAsia"/>
          <w:snapToGrid w:val="0"/>
          <w:color w:val="000000"/>
          <w:kern w:val="0"/>
          <w:sz w:val="21"/>
        </w:rPr>
        <w:t>様式第４号）については、以下のように記載するものとする。</w:t>
      </w:r>
    </w:p>
    <w:p w14:paraId="1E44827C" w14:textId="77777777" w:rsidR="00872147" w:rsidRPr="00872147" w:rsidRDefault="00872147" w:rsidP="00872147">
      <w:pPr>
        <w:widowControl/>
        <w:autoSpaceDE w:val="0"/>
        <w:autoSpaceDN w:val="0"/>
        <w:rPr>
          <w:rFonts w:cs="Times New Roman"/>
          <w:snapToGrid w:val="0"/>
          <w:color w:val="000000"/>
          <w:kern w:val="0"/>
          <w:sz w:val="21"/>
        </w:rPr>
      </w:pPr>
    </w:p>
    <w:p w14:paraId="454E8BF7"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１　個人情報ファイルの名称</w:t>
      </w:r>
    </w:p>
    <w:p w14:paraId="715C500E"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当該ファイルが利用に供される事務が具体的に明らかになるような名称を記載する。</w:t>
      </w:r>
    </w:p>
    <w:p w14:paraId="7D78144E"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（例）　○○管理者ファイル、○○受給権者ファイル　等</w:t>
      </w:r>
    </w:p>
    <w:p w14:paraId="02AFF1D8" w14:textId="77777777" w:rsidR="00872147" w:rsidRPr="00872147" w:rsidRDefault="00872147" w:rsidP="00872147">
      <w:pPr>
        <w:widowControl/>
        <w:autoSpaceDE w:val="0"/>
        <w:autoSpaceDN w:val="0"/>
        <w:ind w:leftChars="200" w:left="633" w:hangingChars="100" w:hanging="191"/>
        <w:rPr>
          <w:rFonts w:cs="Times New Roman"/>
          <w:snapToGrid w:val="0"/>
          <w:color w:val="000000"/>
          <w:kern w:val="0"/>
          <w:sz w:val="21"/>
        </w:rPr>
      </w:pPr>
    </w:p>
    <w:p w14:paraId="32DDA889"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２　行政機関等の名称</w:t>
      </w:r>
    </w:p>
    <w:p w14:paraId="7C976B08"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当該ファイルを保有している行政機関等（個人情報の保護に関する法律（平成15年法律第57号。以下「法」という。）第２条第11項第２号に規定する地方公共団体の機関及び同項第４号に規定する地方独立行政法人）の名称を記載する。</w:t>
      </w:r>
    </w:p>
    <w:p w14:paraId="57F20BE3"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（例）　大阪市長　大阪市教育委員会　大阪市人事委員会</w:t>
      </w:r>
    </w:p>
    <w:p w14:paraId="7BBEF893" w14:textId="77777777" w:rsidR="00872147" w:rsidRPr="00872147" w:rsidRDefault="00872147" w:rsidP="00872147">
      <w:pPr>
        <w:widowControl/>
        <w:autoSpaceDE w:val="0"/>
        <w:autoSpaceDN w:val="0"/>
        <w:ind w:leftChars="100" w:left="412" w:hangingChars="100" w:hanging="191"/>
        <w:rPr>
          <w:rFonts w:cs="Times New Roman"/>
          <w:snapToGrid w:val="0"/>
          <w:color w:val="000000"/>
          <w:kern w:val="0"/>
          <w:sz w:val="21"/>
        </w:rPr>
      </w:pPr>
    </w:p>
    <w:p w14:paraId="68531BEE"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３　個人情報ファイルが利用に供される事務を所掌する組織の名称</w:t>
      </w:r>
    </w:p>
    <w:p w14:paraId="57637577"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当該ファイルを利用する事務を所掌する課室等の名称を記載する。</w:t>
      </w:r>
    </w:p>
    <w:p w14:paraId="1D9E47AD"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（例）　〇〇局○○部○○課○○室</w:t>
      </w:r>
    </w:p>
    <w:p w14:paraId="5C306B79"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p>
    <w:p w14:paraId="4897E091"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４　個人情報ファイルの利用目的</w:t>
      </w:r>
    </w:p>
    <w:p w14:paraId="058EEBD4"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当該ファイルがどのような事務に利用されるのか国民が具体的に認識できるよう、利用目的をできる限り特定して、分かりやすい表現で記載する。</w:t>
      </w:r>
    </w:p>
    <w:p w14:paraId="56F9CCA0"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（例）　○○審査事務における本人の資格審査のために利用する。</w:t>
      </w:r>
    </w:p>
    <w:p w14:paraId="482C0133"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p>
    <w:p w14:paraId="5B36CAA8"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５　記録項目</w:t>
      </w:r>
    </w:p>
    <w:p w14:paraId="600973A9"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当該ファイルに記録される項目を分かりやすい表現で具体的に記載する。ただし、法第75条第３項の規定により個人情報ファイル簿に不記載とするものは、本欄には記載しない。</w:t>
      </w:r>
    </w:p>
    <w:p w14:paraId="65A6F20F"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また、各記録項目に順に番号を付すとともに、各記録項目の間を「、」で区切る。</w:t>
      </w:r>
    </w:p>
    <w:p w14:paraId="50A11738"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（例）　１氏名、２住所、３性別、４免許番号、５発給額･･･</w:t>
      </w:r>
    </w:p>
    <w:p w14:paraId="4F049D27" w14:textId="77777777" w:rsidR="00872147" w:rsidRPr="00872147" w:rsidRDefault="00872147" w:rsidP="00872147">
      <w:pPr>
        <w:widowControl/>
        <w:autoSpaceDE w:val="0"/>
        <w:autoSpaceDN w:val="0"/>
        <w:ind w:leftChars="100" w:left="412" w:hangingChars="100" w:hanging="191"/>
        <w:rPr>
          <w:rFonts w:cs="Times New Roman"/>
          <w:snapToGrid w:val="0"/>
          <w:color w:val="000000"/>
          <w:kern w:val="0"/>
          <w:sz w:val="21"/>
        </w:rPr>
      </w:pPr>
    </w:p>
    <w:p w14:paraId="7F0DCAE3"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６　記録範囲</w:t>
      </w:r>
    </w:p>
    <w:p w14:paraId="4F2D71FB"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保有個人情報の本人として当該ファイルに記録される個人の範囲を分かりやすい表現で具体的に記載する。</w:t>
      </w:r>
    </w:p>
    <w:p w14:paraId="1D7A8C6B"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保有個人情報の本人として記録される個人の種類が複数ある場合には、全てを列挙する。</w:t>
      </w:r>
    </w:p>
    <w:p w14:paraId="01699D5F"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（例）　○○申請書を提出した者（令和△△年度以降）</w:t>
      </w:r>
    </w:p>
    <w:p w14:paraId="4BC6F757"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p>
    <w:p w14:paraId="2B0B966E"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７　記録情報の収集方法</w:t>
      </w:r>
    </w:p>
    <w:p w14:paraId="7696C663"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保有個人情報の収集の相手方及び手段を分かりやすい表現で記載する。ただし、法第75条第３項の規定により個人情報ファイル簿に不記載とするものは、本欄には記載しない。</w:t>
      </w:r>
    </w:p>
    <w:p w14:paraId="1145A84C" w14:textId="77777777" w:rsidR="00872147" w:rsidRPr="00872147" w:rsidRDefault="00872147" w:rsidP="00872147">
      <w:pPr>
        <w:widowControl/>
        <w:autoSpaceDE w:val="0"/>
        <w:autoSpaceDN w:val="0"/>
        <w:rPr>
          <w:rFonts w:cs="Times New Roman"/>
          <w:snapToGrid w:val="0"/>
          <w:color w:val="000000"/>
          <w:kern w:val="0"/>
          <w:sz w:val="21"/>
        </w:rPr>
      </w:pPr>
    </w:p>
    <w:p w14:paraId="18A7AFA5" w14:textId="77777777" w:rsidR="00872147" w:rsidRDefault="00872147">
      <w:pPr>
        <w:widowControl/>
        <w:jc w:val="left"/>
        <w:rPr>
          <w:rFonts w:cs="Times New Roman"/>
          <w:b/>
          <w:snapToGrid w:val="0"/>
          <w:color w:val="000000"/>
          <w:kern w:val="0"/>
          <w:sz w:val="21"/>
        </w:rPr>
      </w:pPr>
      <w:r>
        <w:rPr>
          <w:rFonts w:cs="Times New Roman"/>
          <w:b/>
          <w:snapToGrid w:val="0"/>
          <w:color w:val="000000"/>
          <w:kern w:val="0"/>
          <w:sz w:val="21"/>
        </w:rPr>
        <w:br w:type="page"/>
      </w:r>
    </w:p>
    <w:p w14:paraId="3856277A" w14:textId="207737E2" w:rsidR="00872147" w:rsidRPr="00872147" w:rsidRDefault="00872147" w:rsidP="00872147">
      <w:pPr>
        <w:widowControl/>
        <w:autoSpaceDE w:val="0"/>
        <w:autoSpaceDN w:val="0"/>
        <w:rPr>
          <w:rFonts w:cs="Times New Roman"/>
          <w:b/>
          <w:snapToGrid w:val="0"/>
          <w:color w:val="000000"/>
          <w:kern w:val="0"/>
          <w:sz w:val="21"/>
        </w:rPr>
      </w:pPr>
      <w:r w:rsidRPr="00872147">
        <w:rPr>
          <w:rFonts w:cs="Times New Roman" w:hint="eastAsia"/>
          <w:b/>
          <w:snapToGrid w:val="0"/>
          <w:color w:val="000000"/>
          <w:kern w:val="0"/>
          <w:sz w:val="21"/>
        </w:rPr>
        <w:lastRenderedPageBreak/>
        <w:t>８</w:t>
      </w:r>
      <w:r w:rsidRPr="00872147">
        <w:rPr>
          <w:rFonts w:cs="Times New Roman"/>
          <w:b/>
          <w:snapToGrid w:val="0"/>
          <w:color w:val="000000"/>
          <w:kern w:val="0"/>
          <w:sz w:val="21"/>
        </w:rPr>
        <w:t xml:space="preserve">　</w:t>
      </w:r>
      <w:r w:rsidRPr="00872147">
        <w:rPr>
          <w:rFonts w:cs="Times New Roman" w:hint="eastAsia"/>
          <w:b/>
          <w:snapToGrid w:val="0"/>
          <w:color w:val="000000"/>
          <w:kern w:val="0"/>
          <w:sz w:val="21"/>
        </w:rPr>
        <w:t>要配慮個人情報が含まれるときは、その旨</w:t>
      </w:r>
    </w:p>
    <w:p w14:paraId="5C35522E"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w:t>
      </w:r>
      <w:r w:rsidRPr="00872147">
        <w:rPr>
          <w:rFonts w:cs="Times New Roman"/>
          <w:snapToGrid w:val="0"/>
          <w:color w:val="000000"/>
          <w:kern w:val="0"/>
          <w:sz w:val="21"/>
        </w:rPr>
        <w:t xml:space="preserve">　記録</w:t>
      </w:r>
      <w:r w:rsidRPr="00872147">
        <w:rPr>
          <w:rFonts w:cs="Times New Roman" w:hint="eastAsia"/>
          <w:snapToGrid w:val="0"/>
          <w:color w:val="000000"/>
          <w:kern w:val="0"/>
          <w:sz w:val="21"/>
        </w:rPr>
        <w:t>情報</w:t>
      </w:r>
      <w:r w:rsidRPr="00872147">
        <w:rPr>
          <w:rFonts w:cs="Times New Roman"/>
          <w:snapToGrid w:val="0"/>
          <w:color w:val="000000"/>
          <w:kern w:val="0"/>
          <w:sz w:val="21"/>
        </w:rPr>
        <w:t>に</w:t>
      </w:r>
      <w:r w:rsidRPr="00872147">
        <w:rPr>
          <w:rFonts w:cs="Times New Roman" w:hint="eastAsia"/>
          <w:snapToGrid w:val="0"/>
          <w:color w:val="000000"/>
          <w:kern w:val="0"/>
          <w:sz w:val="21"/>
        </w:rPr>
        <w:t>法</w:t>
      </w:r>
      <w:r w:rsidRPr="00872147">
        <w:rPr>
          <w:rFonts w:cs="Times New Roman"/>
          <w:snapToGrid w:val="0"/>
          <w:color w:val="000000"/>
          <w:kern w:val="0"/>
          <w:sz w:val="21"/>
        </w:rPr>
        <w:t>第</w:t>
      </w:r>
      <w:r w:rsidRPr="00872147">
        <w:rPr>
          <w:rFonts w:cs="Times New Roman" w:hint="eastAsia"/>
          <w:snapToGrid w:val="0"/>
          <w:color w:val="000000"/>
          <w:kern w:val="0"/>
          <w:sz w:val="21"/>
        </w:rPr>
        <w:t>２</w:t>
      </w:r>
      <w:r w:rsidRPr="00872147">
        <w:rPr>
          <w:rFonts w:cs="Times New Roman"/>
          <w:snapToGrid w:val="0"/>
          <w:color w:val="000000"/>
          <w:kern w:val="0"/>
          <w:sz w:val="21"/>
        </w:rPr>
        <w:t>条第</w:t>
      </w:r>
      <w:r w:rsidRPr="00872147">
        <w:rPr>
          <w:rFonts w:cs="Times New Roman" w:hint="eastAsia"/>
          <w:snapToGrid w:val="0"/>
          <w:color w:val="000000"/>
          <w:kern w:val="0"/>
          <w:sz w:val="21"/>
        </w:rPr>
        <w:t>３</w:t>
      </w:r>
      <w:r w:rsidRPr="00872147">
        <w:rPr>
          <w:rFonts w:cs="Times New Roman"/>
          <w:snapToGrid w:val="0"/>
          <w:color w:val="000000"/>
          <w:kern w:val="0"/>
          <w:sz w:val="21"/>
        </w:rPr>
        <w:t>項の要配慮個人情報が含まれる場合には</w:t>
      </w:r>
      <w:r w:rsidRPr="00872147">
        <w:rPr>
          <w:rFonts w:cs="Times New Roman" w:hint="eastAsia"/>
          <w:snapToGrid w:val="0"/>
          <w:color w:val="000000"/>
          <w:kern w:val="0"/>
          <w:sz w:val="21"/>
        </w:rPr>
        <w:t>「含む」と記載</w:t>
      </w:r>
      <w:r w:rsidRPr="00872147">
        <w:rPr>
          <w:rFonts w:cs="Times New Roman"/>
          <w:snapToGrid w:val="0"/>
          <w:color w:val="000000"/>
          <w:kern w:val="0"/>
          <w:sz w:val="21"/>
        </w:rPr>
        <w:t>し、含まない場合には「</w:t>
      </w:r>
      <w:r w:rsidRPr="00872147">
        <w:rPr>
          <w:rFonts w:cs="Times New Roman" w:hint="eastAsia"/>
          <w:snapToGrid w:val="0"/>
          <w:color w:val="000000"/>
          <w:kern w:val="0"/>
          <w:sz w:val="21"/>
        </w:rPr>
        <w:t>含まない</w:t>
      </w:r>
      <w:r w:rsidRPr="00872147">
        <w:rPr>
          <w:rFonts w:cs="Times New Roman"/>
          <w:snapToGrid w:val="0"/>
          <w:color w:val="000000"/>
          <w:kern w:val="0"/>
          <w:sz w:val="21"/>
        </w:rPr>
        <w:t>」</w:t>
      </w:r>
      <w:r w:rsidRPr="00872147">
        <w:rPr>
          <w:rFonts w:cs="Times New Roman" w:hint="eastAsia"/>
          <w:snapToGrid w:val="0"/>
          <w:color w:val="000000"/>
          <w:kern w:val="0"/>
          <w:sz w:val="21"/>
        </w:rPr>
        <w:t>と</w:t>
      </w:r>
      <w:r w:rsidRPr="00872147">
        <w:rPr>
          <w:rFonts w:cs="Times New Roman"/>
          <w:snapToGrid w:val="0"/>
          <w:color w:val="000000"/>
          <w:kern w:val="0"/>
          <w:sz w:val="21"/>
        </w:rPr>
        <w:t>記載する。</w:t>
      </w:r>
    </w:p>
    <w:p w14:paraId="049E86E8"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p>
    <w:p w14:paraId="50AA1DBD"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９　記録情報の経常的提供先</w:t>
      </w:r>
    </w:p>
    <w:p w14:paraId="2943C2FD"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記録情報を経常的に提供する相手方の名称を記載する。ただし、法第75条第３項の規定により個人情報ファイル簿に不記載とするものは、本欄には記載しない。</w:t>
      </w:r>
    </w:p>
    <w:p w14:paraId="279C29E5"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p>
    <w:p w14:paraId="2D0002B2"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szCs w:val="21"/>
        </w:rPr>
      </w:pPr>
      <w:r w:rsidRPr="00872147">
        <w:rPr>
          <w:rFonts w:cs="Times New Roman" w:hint="eastAsia"/>
          <w:b/>
          <w:snapToGrid w:val="0"/>
          <w:color w:val="000000"/>
          <w:kern w:val="0"/>
          <w:sz w:val="21"/>
        </w:rPr>
        <w:t>10　開示等請求</w:t>
      </w:r>
      <w:r w:rsidRPr="00872147">
        <w:rPr>
          <w:rFonts w:cs="Times New Roman" w:hint="eastAsia"/>
          <w:b/>
          <w:snapToGrid w:val="0"/>
          <w:color w:val="000000"/>
          <w:kern w:val="0"/>
          <w:sz w:val="21"/>
          <w:szCs w:val="21"/>
        </w:rPr>
        <w:t>を受理する組織の名称及び所在地</w:t>
      </w:r>
    </w:p>
    <w:p w14:paraId="74742B98" w14:textId="77777777" w:rsidR="00872147" w:rsidRPr="00872147" w:rsidRDefault="00872147" w:rsidP="00872147">
      <w:pPr>
        <w:widowControl/>
        <w:autoSpaceDE w:val="0"/>
        <w:autoSpaceDN w:val="0"/>
        <w:ind w:left="191" w:hangingChars="100" w:hanging="191"/>
        <w:rPr>
          <w:rFonts w:cs="Times New Roman"/>
          <w:b/>
          <w:snapToGrid w:val="0"/>
          <w:color w:val="000000"/>
          <w:kern w:val="0"/>
          <w:sz w:val="21"/>
          <w:szCs w:val="21"/>
        </w:rPr>
      </w:pPr>
      <w:r w:rsidRPr="00872147">
        <w:rPr>
          <w:rFonts w:cs="Times New Roman" w:hint="eastAsia"/>
          <w:snapToGrid w:val="0"/>
          <w:color w:val="000000"/>
          <w:kern w:val="0"/>
          <w:sz w:val="21"/>
          <w:szCs w:val="21"/>
        </w:rPr>
        <w:t xml:space="preserve">　　開示請求、訂正請求及び利用停止請求を受理する総務局行政部行政課情報公開グループの名称及び所在地を記載する。</w:t>
      </w:r>
    </w:p>
    <w:p w14:paraId="27B96A9E"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hint="eastAsia"/>
          <w:snapToGrid w:val="0"/>
          <w:color w:val="000000"/>
          <w:kern w:val="0"/>
          <w:sz w:val="21"/>
          <w:szCs w:val="21"/>
        </w:rPr>
        <w:t xml:space="preserve">　　　（名　称）総務局行政部行政課情報公開グループ</w:t>
      </w:r>
    </w:p>
    <w:p w14:paraId="0F3C07BE"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szCs w:val="21"/>
        </w:rPr>
      </w:pPr>
      <w:r w:rsidRPr="00872147">
        <w:rPr>
          <w:rFonts w:cs="Times New Roman" w:hint="eastAsia"/>
          <w:snapToGrid w:val="0"/>
          <w:color w:val="000000"/>
          <w:kern w:val="0"/>
          <w:sz w:val="21"/>
          <w:szCs w:val="21"/>
        </w:rPr>
        <w:t xml:space="preserve">　　　（所在地）〒</w:t>
      </w:r>
      <w:r w:rsidRPr="00872147">
        <w:rPr>
          <w:rFonts w:cs="Times New Roman"/>
          <w:snapToGrid w:val="0"/>
          <w:color w:val="000000"/>
          <w:kern w:val="0"/>
          <w:sz w:val="21"/>
          <w:szCs w:val="21"/>
        </w:rPr>
        <w:t>530-8201　大阪市北区中之島</w:t>
      </w:r>
      <w:r w:rsidRPr="00872147">
        <w:rPr>
          <w:rFonts w:cs="Times New Roman" w:hint="eastAsia"/>
          <w:snapToGrid w:val="0"/>
          <w:color w:val="000000"/>
          <w:kern w:val="0"/>
          <w:sz w:val="21"/>
          <w:szCs w:val="21"/>
        </w:rPr>
        <w:t>１</w:t>
      </w:r>
      <w:r w:rsidRPr="00872147">
        <w:rPr>
          <w:rFonts w:cs="Times New Roman"/>
          <w:snapToGrid w:val="0"/>
          <w:color w:val="000000"/>
          <w:kern w:val="0"/>
          <w:sz w:val="21"/>
          <w:szCs w:val="21"/>
        </w:rPr>
        <w:t>丁目</w:t>
      </w:r>
      <w:r w:rsidRPr="00872147">
        <w:rPr>
          <w:rFonts w:cs="Times New Roman" w:hint="eastAsia"/>
          <w:snapToGrid w:val="0"/>
          <w:color w:val="000000"/>
          <w:kern w:val="0"/>
          <w:sz w:val="21"/>
          <w:szCs w:val="21"/>
        </w:rPr>
        <w:t>３</w:t>
      </w:r>
      <w:r w:rsidRPr="00872147">
        <w:rPr>
          <w:rFonts w:cs="Times New Roman"/>
          <w:snapToGrid w:val="0"/>
          <w:color w:val="000000"/>
          <w:kern w:val="0"/>
          <w:sz w:val="21"/>
          <w:szCs w:val="21"/>
        </w:rPr>
        <w:t>番20号</w:t>
      </w:r>
    </w:p>
    <w:p w14:paraId="0D01BD6C"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ただし、個別の法令の規定により開示請求等ができることとされており、例えば、法第５章第４節の適用を除外されているものについては、「別途、個別法に基づき開示請求等ができますので、詳しくは、所管部署（連絡先××）にお問合せください。」と記載する。</w:t>
      </w:r>
    </w:p>
    <w:p w14:paraId="16CC90F5"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p>
    <w:p w14:paraId="40E1CDBD"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 xml:space="preserve">11　</w:t>
      </w:r>
      <w:r w:rsidRPr="00872147">
        <w:rPr>
          <w:rFonts w:cs="Times New Roman" w:hint="eastAsia"/>
          <w:b/>
          <w:snapToGrid w:val="0"/>
          <w:color w:val="000000"/>
          <w:kern w:val="0"/>
          <w:sz w:val="21"/>
          <w:szCs w:val="21"/>
        </w:rPr>
        <w:t>訂正及び利用停止に関する他の法令の規定による特別の手続等</w:t>
      </w:r>
    </w:p>
    <w:p w14:paraId="319E911F"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訂正及び利用停止に関する他の法令の規定により特別の手続が定められているときは、①該当する記録項目に付した番号及び②当該法令の条項（法令番号を含む。）を記載する。</w:t>
      </w:r>
    </w:p>
    <w:p w14:paraId="2B32145A" w14:textId="77777777" w:rsidR="00872147" w:rsidRPr="00872147" w:rsidRDefault="00872147" w:rsidP="00872147">
      <w:pPr>
        <w:widowControl/>
        <w:autoSpaceDE w:val="0"/>
        <w:autoSpaceDN w:val="0"/>
        <w:ind w:left="765" w:hangingChars="400" w:hanging="765"/>
        <w:rPr>
          <w:rFonts w:cs="Times New Roman"/>
          <w:snapToGrid w:val="0"/>
          <w:color w:val="000000"/>
          <w:kern w:val="0"/>
          <w:sz w:val="21"/>
        </w:rPr>
      </w:pPr>
      <w:r w:rsidRPr="00872147">
        <w:rPr>
          <w:rFonts w:cs="Times New Roman" w:hint="eastAsia"/>
          <w:snapToGrid w:val="0"/>
          <w:color w:val="000000"/>
          <w:kern w:val="0"/>
          <w:sz w:val="21"/>
        </w:rPr>
        <w:t xml:space="preserve">　　（例）　２、４及び５の各記録項目の内容については、△△法（平成××年法律第○○号）第△条第□号に基づき訂正請求ができる。</w:t>
      </w:r>
    </w:p>
    <w:p w14:paraId="3B437C1D"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p>
    <w:p w14:paraId="26FD3FF3" w14:textId="77777777" w:rsidR="00872147" w:rsidRPr="00872147" w:rsidRDefault="00872147" w:rsidP="00872147">
      <w:pPr>
        <w:widowControl/>
        <w:autoSpaceDE w:val="0"/>
        <w:autoSpaceDN w:val="0"/>
        <w:ind w:left="384" w:hangingChars="200" w:hanging="384"/>
        <w:rPr>
          <w:rFonts w:cs="Times New Roman"/>
          <w:b/>
          <w:snapToGrid w:val="0"/>
          <w:color w:val="000000"/>
          <w:kern w:val="0"/>
          <w:sz w:val="21"/>
        </w:rPr>
      </w:pPr>
      <w:r w:rsidRPr="00872147">
        <w:rPr>
          <w:rFonts w:cs="Times New Roman" w:hint="eastAsia"/>
          <w:b/>
          <w:snapToGrid w:val="0"/>
          <w:color w:val="000000"/>
          <w:kern w:val="0"/>
          <w:sz w:val="21"/>
        </w:rPr>
        <w:t>12　個人情報ファイルの種別及び政令第21条第７項に該当するファイルの有無</w:t>
      </w:r>
    </w:p>
    <w:p w14:paraId="5C8B17D4"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 xml:space="preserve">　　個人情報ファイルの種別の欄は、該当する□にレ点を記入すること。</w:t>
      </w:r>
    </w:p>
    <w:p w14:paraId="5F1E15F4"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また、本票が法第60条第２項第１号に係るファイル（電算処理ファイル）である場合には、当該ファイルの利用目的及び記録範囲の範囲内である同項第2号に係るファイル（マニュアル処理ファイル）の有無について、該当する□にレ点を記入すること。</w:t>
      </w:r>
    </w:p>
    <w:p w14:paraId="203D07BC" w14:textId="77777777" w:rsidR="00872147" w:rsidRPr="00872147" w:rsidRDefault="00872147" w:rsidP="00872147">
      <w:pPr>
        <w:widowControl/>
        <w:autoSpaceDE w:val="0"/>
        <w:autoSpaceDN w:val="0"/>
        <w:rPr>
          <w:rFonts w:cs="Times New Roman"/>
          <w:b/>
          <w:snapToGrid w:val="0"/>
          <w:color w:val="000000"/>
          <w:kern w:val="0"/>
          <w:sz w:val="21"/>
        </w:rPr>
      </w:pPr>
    </w:p>
    <w:p w14:paraId="605E85D2" w14:textId="77777777" w:rsidR="00872147" w:rsidRPr="00872147" w:rsidRDefault="00872147" w:rsidP="00872147">
      <w:pPr>
        <w:widowControl/>
        <w:autoSpaceDE w:val="0"/>
        <w:autoSpaceDN w:val="0"/>
        <w:rPr>
          <w:rFonts w:cs="Times New Roman"/>
          <w:b/>
          <w:snapToGrid w:val="0"/>
          <w:color w:val="000000"/>
          <w:kern w:val="0"/>
          <w:sz w:val="21"/>
        </w:rPr>
      </w:pPr>
      <w:r w:rsidRPr="00872147">
        <w:rPr>
          <w:rFonts w:cs="Times New Roman" w:hint="eastAsia"/>
          <w:b/>
          <w:snapToGrid w:val="0"/>
          <w:color w:val="000000"/>
          <w:kern w:val="0"/>
          <w:sz w:val="21"/>
        </w:rPr>
        <w:t>13</w:t>
      </w:r>
      <w:r w:rsidRPr="00872147">
        <w:rPr>
          <w:rFonts w:cs="Times New Roman"/>
          <w:b/>
          <w:snapToGrid w:val="0"/>
          <w:color w:val="000000"/>
          <w:kern w:val="0"/>
          <w:sz w:val="21"/>
        </w:rPr>
        <w:t xml:space="preserve">　</w:t>
      </w:r>
      <w:r w:rsidRPr="00872147">
        <w:rPr>
          <w:rFonts w:cs="Times New Roman" w:hint="eastAsia"/>
          <w:b/>
          <w:snapToGrid w:val="0"/>
          <w:color w:val="000000"/>
          <w:kern w:val="0"/>
          <w:sz w:val="21"/>
        </w:rPr>
        <w:t>行政機関等匿名加工情報の提案の募集をする個人情報ファイルである旨</w:t>
      </w:r>
    </w:p>
    <w:p w14:paraId="2540B0EB"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p>
    <w:p w14:paraId="3DCFE2DD" w14:textId="77777777" w:rsidR="00872147" w:rsidRPr="00872147" w:rsidRDefault="00872147" w:rsidP="00872147">
      <w:pPr>
        <w:widowControl/>
        <w:autoSpaceDE w:val="0"/>
        <w:autoSpaceDN w:val="0"/>
        <w:ind w:leftChars="100" w:left="221" w:firstLineChars="100" w:firstLine="191"/>
        <w:rPr>
          <w:rFonts w:cs="Times New Roman"/>
          <w:snapToGrid w:val="0"/>
          <w:color w:val="000000"/>
          <w:kern w:val="0"/>
          <w:sz w:val="21"/>
        </w:rPr>
      </w:pPr>
      <w:r w:rsidRPr="00872147">
        <w:rPr>
          <w:rFonts w:cs="Times New Roman" w:hint="eastAsia"/>
          <w:snapToGrid w:val="0"/>
          <w:color w:val="000000"/>
          <w:kern w:val="0"/>
          <w:sz w:val="21"/>
        </w:rPr>
        <w:t>法</w:t>
      </w:r>
      <w:r w:rsidRPr="00872147">
        <w:rPr>
          <w:rFonts w:cs="Times New Roman"/>
          <w:snapToGrid w:val="0"/>
          <w:color w:val="000000"/>
          <w:kern w:val="0"/>
          <w:sz w:val="21"/>
        </w:rPr>
        <w:t>第</w:t>
      </w:r>
      <w:r w:rsidRPr="00872147">
        <w:rPr>
          <w:rFonts w:cs="Times New Roman" w:hint="eastAsia"/>
          <w:snapToGrid w:val="0"/>
          <w:color w:val="000000"/>
          <w:kern w:val="0"/>
          <w:sz w:val="21"/>
        </w:rPr>
        <w:t>60</w:t>
      </w:r>
      <w:r w:rsidRPr="00872147">
        <w:rPr>
          <w:rFonts w:cs="Times New Roman"/>
          <w:snapToGrid w:val="0"/>
          <w:color w:val="000000"/>
          <w:kern w:val="0"/>
          <w:sz w:val="21"/>
        </w:rPr>
        <w:t>条第</w:t>
      </w:r>
      <w:r w:rsidRPr="00872147">
        <w:rPr>
          <w:rFonts w:cs="Times New Roman" w:hint="eastAsia"/>
          <w:snapToGrid w:val="0"/>
          <w:color w:val="000000"/>
          <w:kern w:val="0"/>
          <w:sz w:val="21"/>
        </w:rPr>
        <w:t>３</w:t>
      </w:r>
      <w:r w:rsidRPr="00872147">
        <w:rPr>
          <w:rFonts w:cs="Times New Roman"/>
          <w:snapToGrid w:val="0"/>
          <w:color w:val="000000"/>
          <w:kern w:val="0"/>
          <w:sz w:val="21"/>
        </w:rPr>
        <w:t>項各号のいずれにも該当し、</w:t>
      </w:r>
      <w:r w:rsidRPr="00872147">
        <w:rPr>
          <w:rFonts w:cs="Times New Roman" w:hint="eastAsia"/>
          <w:snapToGrid w:val="0"/>
          <w:color w:val="000000"/>
          <w:kern w:val="0"/>
          <w:sz w:val="21"/>
        </w:rPr>
        <w:t>行政</w:t>
      </w:r>
      <w:r w:rsidRPr="00872147">
        <w:rPr>
          <w:rFonts w:cs="Times New Roman"/>
          <w:snapToGrid w:val="0"/>
          <w:color w:val="000000"/>
          <w:kern w:val="0"/>
          <w:sz w:val="21"/>
        </w:rPr>
        <w:t>機関</w:t>
      </w:r>
      <w:r w:rsidRPr="00872147">
        <w:rPr>
          <w:rFonts w:cs="Times New Roman" w:hint="eastAsia"/>
          <w:snapToGrid w:val="0"/>
          <w:color w:val="000000"/>
          <w:kern w:val="0"/>
          <w:sz w:val="21"/>
        </w:rPr>
        <w:t>等匿名加工情報</w:t>
      </w:r>
      <w:r w:rsidRPr="00872147">
        <w:rPr>
          <w:rFonts w:cs="Times New Roman"/>
          <w:snapToGrid w:val="0"/>
          <w:color w:val="000000"/>
          <w:kern w:val="0"/>
          <w:sz w:val="21"/>
        </w:rPr>
        <w:t>の提案募集</w:t>
      </w:r>
      <w:r w:rsidRPr="00872147">
        <w:rPr>
          <w:rFonts w:cs="Times New Roman" w:hint="eastAsia"/>
          <w:snapToGrid w:val="0"/>
          <w:color w:val="000000"/>
          <w:kern w:val="0"/>
          <w:sz w:val="21"/>
        </w:rPr>
        <w:t>の</w:t>
      </w:r>
      <w:r w:rsidRPr="00872147">
        <w:rPr>
          <w:rFonts w:cs="Times New Roman"/>
          <w:snapToGrid w:val="0"/>
          <w:color w:val="000000"/>
          <w:kern w:val="0"/>
          <w:sz w:val="21"/>
        </w:rPr>
        <w:t>対象となる個人情報ファイルについて</w:t>
      </w:r>
      <w:r w:rsidRPr="00872147">
        <w:rPr>
          <w:rFonts w:cs="Times New Roman" w:hint="eastAsia"/>
          <w:snapToGrid w:val="0"/>
          <w:color w:val="000000"/>
          <w:kern w:val="0"/>
          <w:sz w:val="21"/>
        </w:rPr>
        <w:t>は</w:t>
      </w:r>
      <w:r w:rsidRPr="00872147">
        <w:rPr>
          <w:rFonts w:cs="Times New Roman"/>
          <w:snapToGrid w:val="0"/>
          <w:color w:val="000000"/>
          <w:kern w:val="0"/>
          <w:sz w:val="21"/>
        </w:rPr>
        <w:t>「</w:t>
      </w:r>
      <w:r w:rsidRPr="00872147">
        <w:rPr>
          <w:rFonts w:cs="Times New Roman" w:hint="eastAsia"/>
          <w:snapToGrid w:val="0"/>
          <w:color w:val="000000"/>
          <w:kern w:val="0"/>
          <w:sz w:val="21"/>
        </w:rPr>
        <w:t>該当</w:t>
      </w:r>
      <w:r w:rsidRPr="00872147">
        <w:rPr>
          <w:rFonts w:cs="Times New Roman"/>
          <w:snapToGrid w:val="0"/>
          <w:color w:val="000000"/>
          <w:kern w:val="0"/>
          <w:sz w:val="21"/>
        </w:rPr>
        <w:t>」と記載し、</w:t>
      </w:r>
      <w:r w:rsidRPr="00872147">
        <w:rPr>
          <w:rFonts w:cs="Times New Roman" w:hint="eastAsia"/>
          <w:snapToGrid w:val="0"/>
          <w:color w:val="000000"/>
          <w:kern w:val="0"/>
          <w:sz w:val="21"/>
        </w:rPr>
        <w:t>提案</w:t>
      </w:r>
      <w:r w:rsidRPr="00872147">
        <w:rPr>
          <w:rFonts w:cs="Times New Roman"/>
          <w:snapToGrid w:val="0"/>
          <w:color w:val="000000"/>
          <w:kern w:val="0"/>
          <w:sz w:val="21"/>
        </w:rPr>
        <w:t>募集の対象とならない場合</w:t>
      </w:r>
      <w:r w:rsidRPr="00872147">
        <w:rPr>
          <w:rFonts w:cs="Times New Roman" w:hint="eastAsia"/>
          <w:snapToGrid w:val="0"/>
          <w:color w:val="000000"/>
          <w:kern w:val="0"/>
          <w:sz w:val="21"/>
        </w:rPr>
        <w:t>には</w:t>
      </w:r>
      <w:r w:rsidRPr="00872147">
        <w:rPr>
          <w:rFonts w:cs="Times New Roman"/>
          <w:snapToGrid w:val="0"/>
          <w:color w:val="000000"/>
          <w:kern w:val="0"/>
          <w:sz w:val="21"/>
        </w:rPr>
        <w:t>「</w:t>
      </w:r>
      <w:r w:rsidRPr="00872147">
        <w:rPr>
          <w:rFonts w:cs="Times New Roman" w:hint="eastAsia"/>
          <w:snapToGrid w:val="0"/>
          <w:color w:val="000000"/>
          <w:kern w:val="0"/>
          <w:sz w:val="21"/>
        </w:rPr>
        <w:t>非該当</w:t>
      </w:r>
      <w:r w:rsidRPr="00872147">
        <w:rPr>
          <w:rFonts w:cs="Times New Roman"/>
          <w:snapToGrid w:val="0"/>
          <w:color w:val="000000"/>
          <w:kern w:val="0"/>
          <w:sz w:val="21"/>
        </w:rPr>
        <w:t>」</w:t>
      </w:r>
      <w:r w:rsidRPr="00872147">
        <w:rPr>
          <w:rFonts w:cs="Times New Roman" w:hint="eastAsia"/>
          <w:snapToGrid w:val="0"/>
          <w:color w:val="000000"/>
          <w:kern w:val="0"/>
          <w:sz w:val="21"/>
        </w:rPr>
        <w:t>と</w:t>
      </w:r>
      <w:r w:rsidRPr="00872147">
        <w:rPr>
          <w:rFonts w:cs="Times New Roman"/>
          <w:snapToGrid w:val="0"/>
          <w:color w:val="000000"/>
          <w:kern w:val="0"/>
          <w:sz w:val="21"/>
        </w:rPr>
        <w:t>記載する。</w:t>
      </w:r>
    </w:p>
    <w:p w14:paraId="6B3F1AAA"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p>
    <w:p w14:paraId="6EEED88D"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14</w:t>
      </w:r>
      <w:r w:rsidRPr="00872147">
        <w:rPr>
          <w:rFonts w:cs="Times New Roman"/>
          <w:b/>
          <w:snapToGrid w:val="0"/>
          <w:color w:val="000000"/>
          <w:kern w:val="0"/>
          <w:sz w:val="21"/>
        </w:rPr>
        <w:t xml:space="preserve">　</w:t>
      </w:r>
      <w:r w:rsidRPr="00872147">
        <w:rPr>
          <w:rFonts w:cs="Times New Roman" w:hint="eastAsia"/>
          <w:b/>
          <w:snapToGrid w:val="0"/>
          <w:color w:val="000000"/>
          <w:kern w:val="0"/>
          <w:sz w:val="21"/>
        </w:rPr>
        <w:t>行政機関等匿名加工情報の提案を受ける組織の名称及び所在地</w:t>
      </w:r>
    </w:p>
    <w:p w14:paraId="5BF68F88" w14:textId="77777777" w:rsidR="00872147" w:rsidRPr="00872147" w:rsidRDefault="00872147" w:rsidP="00872147">
      <w:pPr>
        <w:widowControl/>
        <w:autoSpaceDE w:val="0"/>
        <w:autoSpaceDN w:val="0"/>
        <w:ind w:left="192" w:hangingChars="100" w:hanging="192"/>
        <w:jc w:val="left"/>
        <w:rPr>
          <w:rFonts w:cs="Times New Roman"/>
          <w:snapToGrid w:val="0"/>
          <w:color w:val="000000"/>
          <w:kern w:val="0"/>
          <w:sz w:val="21"/>
        </w:rPr>
      </w:pPr>
      <w:r w:rsidRPr="00872147">
        <w:rPr>
          <w:rFonts w:cs="Times New Roman" w:hint="eastAsia"/>
          <w:b/>
          <w:snapToGrid w:val="0"/>
          <w:color w:val="000000"/>
          <w:kern w:val="0"/>
          <w:sz w:val="21"/>
        </w:rPr>
        <w:t xml:space="preserve">　　</w:t>
      </w:r>
      <w:r w:rsidRPr="00872147">
        <w:rPr>
          <w:rFonts w:cs="Times New Roman" w:hint="eastAsia"/>
          <w:snapToGrid w:val="0"/>
          <w:color w:val="000000"/>
          <w:kern w:val="0"/>
          <w:sz w:val="21"/>
        </w:rPr>
        <w:t>13に「</w:t>
      </w:r>
      <w:r w:rsidRPr="00872147">
        <w:rPr>
          <w:rFonts w:cs="Times New Roman"/>
          <w:snapToGrid w:val="0"/>
          <w:color w:val="000000"/>
          <w:kern w:val="0"/>
          <w:sz w:val="21"/>
        </w:rPr>
        <w:t>該当</w:t>
      </w:r>
      <w:r w:rsidRPr="00872147">
        <w:rPr>
          <w:rFonts w:cs="Times New Roman" w:hint="eastAsia"/>
          <w:snapToGrid w:val="0"/>
          <w:color w:val="000000"/>
          <w:kern w:val="0"/>
          <w:sz w:val="21"/>
        </w:rPr>
        <w:t>」と記載</w:t>
      </w:r>
      <w:r w:rsidRPr="00872147">
        <w:rPr>
          <w:rFonts w:cs="Times New Roman"/>
          <w:snapToGrid w:val="0"/>
          <w:color w:val="000000"/>
          <w:kern w:val="0"/>
          <w:sz w:val="21"/>
        </w:rPr>
        <w:t>した場合には、行政機関</w:t>
      </w:r>
      <w:r w:rsidRPr="00872147">
        <w:rPr>
          <w:rFonts w:cs="Times New Roman" w:hint="eastAsia"/>
          <w:snapToGrid w:val="0"/>
          <w:color w:val="000000"/>
          <w:kern w:val="0"/>
          <w:sz w:val="21"/>
        </w:rPr>
        <w:t>等匿名加工</w:t>
      </w:r>
      <w:r w:rsidRPr="00872147">
        <w:rPr>
          <w:rFonts w:cs="Times New Roman"/>
          <w:snapToGrid w:val="0"/>
          <w:color w:val="000000"/>
          <w:kern w:val="0"/>
          <w:sz w:val="21"/>
        </w:rPr>
        <w:t>情報</w:t>
      </w:r>
      <w:r w:rsidRPr="00872147">
        <w:rPr>
          <w:rFonts w:cs="Times New Roman" w:hint="eastAsia"/>
          <w:snapToGrid w:val="0"/>
          <w:color w:val="000000"/>
          <w:kern w:val="0"/>
          <w:sz w:val="21"/>
        </w:rPr>
        <w:t>の</w:t>
      </w:r>
      <w:r w:rsidRPr="00872147">
        <w:rPr>
          <w:rFonts w:cs="Times New Roman"/>
          <w:snapToGrid w:val="0"/>
          <w:color w:val="000000"/>
          <w:kern w:val="0"/>
          <w:sz w:val="21"/>
        </w:rPr>
        <w:t>提案を受ける</w:t>
      </w:r>
      <w:r w:rsidRPr="00872147">
        <w:rPr>
          <w:rFonts w:cs="Times New Roman" w:hint="eastAsia"/>
          <w:snapToGrid w:val="0"/>
          <w:color w:val="000000"/>
          <w:kern w:val="0"/>
          <w:sz w:val="21"/>
          <w:szCs w:val="21"/>
        </w:rPr>
        <w:t>総務局行政部行政課情報公開グループ</w:t>
      </w:r>
      <w:r w:rsidRPr="00872147">
        <w:rPr>
          <w:rFonts w:cs="Times New Roman"/>
          <w:snapToGrid w:val="0"/>
          <w:color w:val="000000"/>
          <w:kern w:val="0"/>
          <w:sz w:val="21"/>
        </w:rPr>
        <w:t>の</w:t>
      </w:r>
      <w:r w:rsidRPr="00872147">
        <w:rPr>
          <w:rFonts w:cs="Times New Roman" w:hint="eastAsia"/>
          <w:snapToGrid w:val="0"/>
          <w:color w:val="000000"/>
          <w:kern w:val="0"/>
          <w:sz w:val="21"/>
        </w:rPr>
        <w:t>名称</w:t>
      </w:r>
      <w:r w:rsidRPr="00872147">
        <w:rPr>
          <w:rFonts w:cs="Times New Roman"/>
          <w:snapToGrid w:val="0"/>
          <w:color w:val="000000"/>
          <w:kern w:val="0"/>
          <w:sz w:val="21"/>
        </w:rPr>
        <w:t>及び所在地を記載</w:t>
      </w:r>
      <w:r w:rsidRPr="00872147">
        <w:rPr>
          <w:rFonts w:cs="Times New Roman" w:hint="eastAsia"/>
          <w:snapToGrid w:val="0"/>
          <w:color w:val="000000"/>
          <w:kern w:val="0"/>
          <w:sz w:val="21"/>
        </w:rPr>
        <w:t>し</w:t>
      </w:r>
      <w:r w:rsidRPr="00872147">
        <w:rPr>
          <w:rFonts w:cs="Times New Roman"/>
          <w:snapToGrid w:val="0"/>
          <w:color w:val="000000"/>
          <w:kern w:val="0"/>
          <w:sz w:val="21"/>
        </w:rPr>
        <w:t>、「</w:t>
      </w:r>
      <w:r w:rsidRPr="00872147">
        <w:rPr>
          <w:rFonts w:cs="Times New Roman" w:hint="eastAsia"/>
          <w:snapToGrid w:val="0"/>
          <w:color w:val="000000"/>
          <w:kern w:val="0"/>
          <w:sz w:val="21"/>
        </w:rPr>
        <w:t>非該当</w:t>
      </w:r>
      <w:r w:rsidRPr="00872147">
        <w:rPr>
          <w:rFonts w:cs="Times New Roman"/>
          <w:snapToGrid w:val="0"/>
          <w:color w:val="000000"/>
          <w:kern w:val="0"/>
          <w:sz w:val="21"/>
        </w:rPr>
        <w:t>」</w:t>
      </w:r>
      <w:r w:rsidRPr="00872147">
        <w:rPr>
          <w:rFonts w:cs="Times New Roman" w:hint="eastAsia"/>
          <w:snapToGrid w:val="0"/>
          <w:color w:val="000000"/>
          <w:kern w:val="0"/>
          <w:sz w:val="21"/>
        </w:rPr>
        <w:t>と</w:t>
      </w:r>
      <w:r w:rsidRPr="00872147">
        <w:rPr>
          <w:rFonts w:cs="Times New Roman"/>
          <w:snapToGrid w:val="0"/>
          <w:color w:val="000000"/>
          <w:kern w:val="0"/>
          <w:sz w:val="21"/>
        </w:rPr>
        <w:t>記載した場合には「</w:t>
      </w:r>
      <w:r w:rsidRPr="00872147">
        <w:rPr>
          <w:rFonts w:cs="Times New Roman" w:hint="eastAsia"/>
          <w:snapToGrid w:val="0"/>
          <w:color w:val="000000"/>
          <w:kern w:val="0"/>
          <w:sz w:val="21"/>
        </w:rPr>
        <w:t>－</w:t>
      </w:r>
      <w:r w:rsidRPr="00872147">
        <w:rPr>
          <w:rFonts w:cs="Times New Roman"/>
          <w:snapToGrid w:val="0"/>
          <w:color w:val="000000"/>
          <w:kern w:val="0"/>
          <w:sz w:val="21"/>
        </w:rPr>
        <w:t>」</w:t>
      </w:r>
      <w:r w:rsidRPr="00872147">
        <w:rPr>
          <w:rFonts w:cs="Times New Roman" w:hint="eastAsia"/>
          <w:snapToGrid w:val="0"/>
          <w:color w:val="000000"/>
          <w:kern w:val="0"/>
          <w:sz w:val="21"/>
        </w:rPr>
        <w:t>を</w:t>
      </w:r>
      <w:r w:rsidRPr="00872147">
        <w:rPr>
          <w:rFonts w:cs="Times New Roman"/>
          <w:snapToGrid w:val="0"/>
          <w:color w:val="000000"/>
          <w:kern w:val="0"/>
          <w:sz w:val="21"/>
        </w:rPr>
        <w:t>記載する。</w:t>
      </w:r>
    </w:p>
    <w:p w14:paraId="1CED4D6B"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（名　称）</w:t>
      </w:r>
      <w:r w:rsidRPr="00872147">
        <w:rPr>
          <w:rFonts w:cs="Times New Roman" w:hint="eastAsia"/>
          <w:snapToGrid w:val="0"/>
          <w:color w:val="000000"/>
          <w:kern w:val="0"/>
          <w:sz w:val="21"/>
          <w:szCs w:val="21"/>
        </w:rPr>
        <w:t>総務局行政部行政課情報公開グループ</w:t>
      </w:r>
    </w:p>
    <w:p w14:paraId="56BFC2C2"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lastRenderedPageBreak/>
        <w:t xml:space="preserve">　　　（所在地）</w:t>
      </w:r>
      <w:r w:rsidRPr="00872147">
        <w:rPr>
          <w:rFonts w:cs="Times New Roman" w:hint="eastAsia"/>
          <w:snapToGrid w:val="0"/>
          <w:color w:val="000000"/>
          <w:kern w:val="0"/>
          <w:sz w:val="21"/>
          <w:szCs w:val="21"/>
        </w:rPr>
        <w:t>〒</w:t>
      </w:r>
      <w:r w:rsidRPr="00872147">
        <w:rPr>
          <w:rFonts w:cs="Times New Roman"/>
          <w:snapToGrid w:val="0"/>
          <w:color w:val="000000"/>
          <w:kern w:val="0"/>
          <w:sz w:val="21"/>
          <w:szCs w:val="21"/>
        </w:rPr>
        <w:t>530-8201　大阪市北区中之島</w:t>
      </w:r>
      <w:r w:rsidRPr="00872147">
        <w:rPr>
          <w:rFonts w:cs="Times New Roman" w:hint="eastAsia"/>
          <w:snapToGrid w:val="0"/>
          <w:color w:val="000000"/>
          <w:kern w:val="0"/>
          <w:sz w:val="21"/>
          <w:szCs w:val="21"/>
        </w:rPr>
        <w:t>１</w:t>
      </w:r>
      <w:r w:rsidRPr="00872147">
        <w:rPr>
          <w:rFonts w:cs="Times New Roman"/>
          <w:snapToGrid w:val="0"/>
          <w:color w:val="000000"/>
          <w:kern w:val="0"/>
          <w:sz w:val="21"/>
          <w:szCs w:val="21"/>
        </w:rPr>
        <w:t>丁目</w:t>
      </w:r>
      <w:r w:rsidRPr="00872147">
        <w:rPr>
          <w:rFonts w:cs="Times New Roman" w:hint="eastAsia"/>
          <w:snapToGrid w:val="0"/>
          <w:color w:val="000000"/>
          <w:kern w:val="0"/>
          <w:sz w:val="21"/>
          <w:szCs w:val="21"/>
        </w:rPr>
        <w:t>３</w:t>
      </w:r>
      <w:r w:rsidRPr="00872147">
        <w:rPr>
          <w:rFonts w:cs="Times New Roman"/>
          <w:snapToGrid w:val="0"/>
          <w:color w:val="000000"/>
          <w:kern w:val="0"/>
          <w:sz w:val="21"/>
          <w:szCs w:val="21"/>
        </w:rPr>
        <w:t>番20号</w:t>
      </w:r>
    </w:p>
    <w:p w14:paraId="159F71DC" w14:textId="77777777" w:rsidR="00872147" w:rsidRPr="00872147" w:rsidRDefault="00872147" w:rsidP="00872147">
      <w:pPr>
        <w:widowControl/>
        <w:autoSpaceDE w:val="0"/>
        <w:autoSpaceDN w:val="0"/>
        <w:rPr>
          <w:rFonts w:cs="Times New Roman"/>
          <w:b/>
          <w:snapToGrid w:val="0"/>
          <w:color w:val="000000"/>
          <w:kern w:val="0"/>
          <w:sz w:val="21"/>
        </w:rPr>
      </w:pPr>
    </w:p>
    <w:p w14:paraId="20DFAF2F"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15　行政機関等匿名加工情報の概要</w:t>
      </w:r>
    </w:p>
    <w:p w14:paraId="405062A2" w14:textId="77777777" w:rsidR="00872147" w:rsidRPr="00872147" w:rsidRDefault="00872147" w:rsidP="00872147">
      <w:pPr>
        <w:widowControl/>
        <w:autoSpaceDE w:val="0"/>
        <w:autoSpaceDN w:val="0"/>
        <w:ind w:left="192" w:hangingChars="100" w:hanging="192"/>
        <w:jc w:val="left"/>
        <w:rPr>
          <w:rFonts w:cs="Times New Roman"/>
          <w:snapToGrid w:val="0"/>
          <w:color w:val="000000"/>
          <w:kern w:val="0"/>
          <w:sz w:val="21"/>
        </w:rPr>
      </w:pPr>
      <w:r w:rsidRPr="00872147">
        <w:rPr>
          <w:rFonts w:cs="Times New Roman" w:hint="eastAsia"/>
          <w:b/>
          <w:snapToGrid w:val="0"/>
          <w:color w:val="000000"/>
          <w:kern w:val="0"/>
          <w:sz w:val="21"/>
        </w:rPr>
        <w:t xml:space="preserve">　　</w:t>
      </w:r>
      <w:r w:rsidRPr="00872147">
        <w:rPr>
          <w:rFonts w:cs="Times New Roman"/>
          <w:snapToGrid w:val="0"/>
          <w:color w:val="000000"/>
          <w:kern w:val="0"/>
          <w:sz w:val="21"/>
        </w:rPr>
        <w:t>提案に係る行政機関</w:t>
      </w:r>
      <w:r w:rsidRPr="00872147">
        <w:rPr>
          <w:rFonts w:cs="Times New Roman" w:hint="eastAsia"/>
          <w:snapToGrid w:val="0"/>
          <w:color w:val="000000"/>
          <w:kern w:val="0"/>
          <w:sz w:val="21"/>
        </w:rPr>
        <w:t>等匿名</w:t>
      </w:r>
      <w:r w:rsidRPr="00872147">
        <w:rPr>
          <w:rFonts w:cs="Times New Roman"/>
          <w:snapToGrid w:val="0"/>
          <w:color w:val="000000"/>
          <w:kern w:val="0"/>
          <w:sz w:val="21"/>
        </w:rPr>
        <w:t>加工情報を</w:t>
      </w:r>
      <w:r w:rsidRPr="00872147">
        <w:rPr>
          <w:rFonts w:cs="Times New Roman" w:hint="eastAsia"/>
          <w:snapToGrid w:val="0"/>
          <w:color w:val="000000"/>
          <w:kern w:val="0"/>
          <w:sz w:val="21"/>
        </w:rPr>
        <w:t>作成した場合には</w:t>
      </w:r>
      <w:r w:rsidRPr="00872147">
        <w:rPr>
          <w:rFonts w:cs="Times New Roman"/>
          <w:snapToGrid w:val="0"/>
          <w:color w:val="000000"/>
          <w:kern w:val="0"/>
          <w:sz w:val="21"/>
        </w:rPr>
        <w:t>、</w:t>
      </w:r>
      <w:r w:rsidRPr="00872147">
        <w:rPr>
          <w:rFonts w:cs="Times New Roman" w:hint="eastAsia"/>
          <w:snapToGrid w:val="0"/>
          <w:color w:val="000000"/>
          <w:kern w:val="0"/>
          <w:sz w:val="21"/>
        </w:rPr>
        <w:t>行政</w:t>
      </w:r>
      <w:r w:rsidRPr="00872147">
        <w:rPr>
          <w:rFonts w:cs="Times New Roman"/>
          <w:snapToGrid w:val="0"/>
          <w:color w:val="000000"/>
          <w:kern w:val="0"/>
          <w:sz w:val="21"/>
        </w:rPr>
        <w:t>機関</w:t>
      </w:r>
      <w:r w:rsidRPr="00872147">
        <w:rPr>
          <w:rFonts w:cs="Times New Roman" w:hint="eastAsia"/>
          <w:snapToGrid w:val="0"/>
          <w:color w:val="000000"/>
          <w:kern w:val="0"/>
          <w:sz w:val="21"/>
        </w:rPr>
        <w:t>等匿名加工</w:t>
      </w:r>
      <w:r w:rsidRPr="00872147">
        <w:rPr>
          <w:rFonts w:cs="Times New Roman"/>
          <w:snapToGrid w:val="0"/>
          <w:color w:val="000000"/>
          <w:kern w:val="0"/>
          <w:sz w:val="21"/>
        </w:rPr>
        <w:t>情報の本人の</w:t>
      </w:r>
      <w:r w:rsidRPr="00872147">
        <w:rPr>
          <w:rFonts w:cs="Times New Roman" w:hint="eastAsia"/>
          <w:snapToGrid w:val="0"/>
          <w:color w:val="000000"/>
          <w:kern w:val="0"/>
          <w:sz w:val="21"/>
        </w:rPr>
        <w:t>数</w:t>
      </w:r>
      <w:r w:rsidRPr="00872147">
        <w:rPr>
          <w:rFonts w:cs="Times New Roman"/>
          <w:snapToGrid w:val="0"/>
          <w:color w:val="000000"/>
          <w:kern w:val="0"/>
          <w:sz w:val="21"/>
        </w:rPr>
        <w:t>及び</w:t>
      </w:r>
      <w:r w:rsidRPr="00872147">
        <w:rPr>
          <w:rFonts w:cs="Times New Roman" w:hint="eastAsia"/>
          <w:snapToGrid w:val="0"/>
          <w:color w:val="000000"/>
          <w:kern w:val="0"/>
          <w:sz w:val="21"/>
        </w:rPr>
        <w:t>行政</w:t>
      </w:r>
      <w:r w:rsidRPr="00872147">
        <w:rPr>
          <w:rFonts w:cs="Times New Roman"/>
          <w:snapToGrid w:val="0"/>
          <w:color w:val="000000"/>
          <w:kern w:val="0"/>
          <w:sz w:val="21"/>
        </w:rPr>
        <w:t>機関</w:t>
      </w:r>
      <w:r w:rsidRPr="00872147">
        <w:rPr>
          <w:rFonts w:cs="Times New Roman" w:hint="eastAsia"/>
          <w:snapToGrid w:val="0"/>
          <w:color w:val="000000"/>
          <w:kern w:val="0"/>
          <w:sz w:val="21"/>
        </w:rPr>
        <w:t>等匿名</w:t>
      </w:r>
      <w:r w:rsidRPr="00872147">
        <w:rPr>
          <w:rFonts w:cs="Times New Roman"/>
          <w:snapToGrid w:val="0"/>
          <w:color w:val="000000"/>
          <w:kern w:val="0"/>
          <w:sz w:val="21"/>
        </w:rPr>
        <w:t>加工情報</w:t>
      </w:r>
      <w:r w:rsidRPr="00872147">
        <w:rPr>
          <w:rFonts w:cs="Times New Roman" w:hint="eastAsia"/>
          <w:snapToGrid w:val="0"/>
          <w:color w:val="000000"/>
          <w:kern w:val="0"/>
          <w:sz w:val="21"/>
        </w:rPr>
        <w:t>に</w:t>
      </w:r>
      <w:r w:rsidRPr="00872147">
        <w:rPr>
          <w:rFonts w:cs="Times New Roman"/>
          <w:snapToGrid w:val="0"/>
          <w:color w:val="000000"/>
          <w:kern w:val="0"/>
          <w:sz w:val="21"/>
        </w:rPr>
        <w:t>含まれる情報の項目（</w:t>
      </w:r>
      <w:r w:rsidRPr="00872147">
        <w:rPr>
          <w:rFonts w:cs="Times New Roman" w:hint="eastAsia"/>
          <w:snapToGrid w:val="0"/>
          <w:color w:val="000000"/>
          <w:kern w:val="0"/>
          <w:sz w:val="21"/>
        </w:rPr>
        <w:t>記録</w:t>
      </w:r>
      <w:r w:rsidRPr="00872147">
        <w:rPr>
          <w:rFonts w:cs="Times New Roman"/>
          <w:snapToGrid w:val="0"/>
          <w:color w:val="000000"/>
          <w:kern w:val="0"/>
          <w:sz w:val="21"/>
        </w:rPr>
        <w:t>項目及び情報の粒度（</w:t>
      </w:r>
      <w:r w:rsidRPr="00872147">
        <w:rPr>
          <w:rFonts w:cs="Times New Roman" w:hint="eastAsia"/>
          <w:snapToGrid w:val="0"/>
          <w:color w:val="000000"/>
          <w:kern w:val="0"/>
          <w:sz w:val="21"/>
        </w:rPr>
        <w:t>住所</w:t>
      </w:r>
      <w:r w:rsidRPr="00872147">
        <w:rPr>
          <w:rFonts w:cs="Times New Roman"/>
          <w:snapToGrid w:val="0"/>
          <w:color w:val="000000"/>
          <w:kern w:val="0"/>
          <w:sz w:val="21"/>
        </w:rPr>
        <w:t>であれば都道府県単位</w:t>
      </w:r>
      <w:r w:rsidRPr="00872147">
        <w:rPr>
          <w:rFonts w:cs="Times New Roman" w:hint="eastAsia"/>
          <w:snapToGrid w:val="0"/>
          <w:color w:val="000000"/>
          <w:kern w:val="0"/>
          <w:sz w:val="21"/>
        </w:rPr>
        <w:t>等</w:t>
      </w:r>
      <w:r w:rsidRPr="00872147">
        <w:rPr>
          <w:rFonts w:cs="Times New Roman"/>
          <w:snapToGrid w:val="0"/>
          <w:color w:val="000000"/>
          <w:kern w:val="0"/>
          <w:sz w:val="21"/>
        </w:rPr>
        <w:t>））</w:t>
      </w:r>
      <w:r w:rsidRPr="00872147">
        <w:rPr>
          <w:rFonts w:cs="Times New Roman" w:hint="eastAsia"/>
          <w:snapToGrid w:val="0"/>
          <w:color w:val="000000"/>
          <w:kern w:val="0"/>
          <w:sz w:val="21"/>
        </w:rPr>
        <w:t>を記載</w:t>
      </w:r>
      <w:r w:rsidRPr="00872147">
        <w:rPr>
          <w:rFonts w:cs="Times New Roman"/>
          <w:snapToGrid w:val="0"/>
          <w:color w:val="000000"/>
          <w:kern w:val="0"/>
          <w:sz w:val="21"/>
        </w:rPr>
        <w:t>する。</w:t>
      </w:r>
      <w:r w:rsidRPr="00872147">
        <w:rPr>
          <w:rFonts w:cs="Times New Roman" w:hint="eastAsia"/>
          <w:snapToGrid w:val="0"/>
          <w:color w:val="000000"/>
          <w:kern w:val="0"/>
          <w:sz w:val="21"/>
        </w:rPr>
        <w:t>作成</w:t>
      </w:r>
      <w:r w:rsidRPr="00872147">
        <w:rPr>
          <w:rFonts w:cs="Times New Roman"/>
          <w:snapToGrid w:val="0"/>
          <w:color w:val="000000"/>
          <w:kern w:val="0"/>
          <w:sz w:val="21"/>
        </w:rPr>
        <w:t>した行政機関</w:t>
      </w:r>
      <w:r w:rsidRPr="00872147">
        <w:rPr>
          <w:rFonts w:cs="Times New Roman" w:hint="eastAsia"/>
          <w:snapToGrid w:val="0"/>
          <w:color w:val="000000"/>
          <w:kern w:val="0"/>
          <w:sz w:val="21"/>
        </w:rPr>
        <w:t>等匿名加工</w:t>
      </w:r>
      <w:r w:rsidRPr="00872147">
        <w:rPr>
          <w:rFonts w:cs="Times New Roman"/>
          <w:snapToGrid w:val="0"/>
          <w:color w:val="000000"/>
          <w:kern w:val="0"/>
          <w:sz w:val="21"/>
        </w:rPr>
        <w:t>情報がない場合は「</w:t>
      </w:r>
      <w:r w:rsidRPr="00872147">
        <w:rPr>
          <w:rFonts w:cs="Times New Roman" w:hint="eastAsia"/>
          <w:snapToGrid w:val="0"/>
          <w:color w:val="000000"/>
          <w:kern w:val="0"/>
          <w:sz w:val="21"/>
        </w:rPr>
        <w:t>－</w:t>
      </w:r>
      <w:r w:rsidRPr="00872147">
        <w:rPr>
          <w:rFonts w:cs="Times New Roman"/>
          <w:snapToGrid w:val="0"/>
          <w:color w:val="000000"/>
          <w:kern w:val="0"/>
          <w:sz w:val="21"/>
        </w:rPr>
        <w:t>」</w:t>
      </w:r>
      <w:r w:rsidRPr="00872147">
        <w:rPr>
          <w:rFonts w:cs="Times New Roman" w:hint="eastAsia"/>
          <w:snapToGrid w:val="0"/>
          <w:color w:val="000000"/>
          <w:kern w:val="0"/>
          <w:sz w:val="21"/>
        </w:rPr>
        <w:t>を</w:t>
      </w:r>
      <w:r w:rsidRPr="00872147">
        <w:rPr>
          <w:rFonts w:cs="Times New Roman"/>
          <w:snapToGrid w:val="0"/>
          <w:color w:val="000000"/>
          <w:kern w:val="0"/>
          <w:sz w:val="21"/>
        </w:rPr>
        <w:t>記載する。</w:t>
      </w:r>
    </w:p>
    <w:p w14:paraId="66E4C268" w14:textId="77777777" w:rsidR="00872147" w:rsidRPr="00872147" w:rsidRDefault="00872147" w:rsidP="00872147">
      <w:pPr>
        <w:widowControl/>
        <w:autoSpaceDE w:val="0"/>
        <w:autoSpaceDN w:val="0"/>
        <w:ind w:left="765" w:hangingChars="400" w:hanging="765"/>
        <w:rPr>
          <w:rFonts w:cs="Times New Roman"/>
          <w:b/>
          <w:snapToGrid w:val="0"/>
          <w:color w:val="000000"/>
          <w:kern w:val="0"/>
          <w:sz w:val="21"/>
        </w:rPr>
      </w:pPr>
      <w:r w:rsidRPr="00872147">
        <w:rPr>
          <w:rFonts w:cs="Times New Roman" w:hint="eastAsia"/>
          <w:snapToGrid w:val="0"/>
          <w:color w:val="000000"/>
          <w:kern w:val="0"/>
          <w:sz w:val="21"/>
        </w:rPr>
        <w:t xml:space="preserve">　　</w:t>
      </w:r>
      <w:r w:rsidRPr="00872147">
        <w:rPr>
          <w:rFonts w:cs="Times New Roman"/>
          <w:snapToGrid w:val="0"/>
          <w:color w:val="000000"/>
          <w:kern w:val="0"/>
          <w:sz w:val="21"/>
        </w:rPr>
        <w:t>（</w:t>
      </w:r>
      <w:r w:rsidRPr="00872147">
        <w:rPr>
          <w:rFonts w:cs="Times New Roman" w:hint="eastAsia"/>
          <w:snapToGrid w:val="0"/>
          <w:color w:val="000000"/>
          <w:kern w:val="0"/>
          <w:sz w:val="21"/>
        </w:rPr>
        <w:t>例</w:t>
      </w:r>
      <w:r w:rsidRPr="00872147">
        <w:rPr>
          <w:rFonts w:cs="Times New Roman"/>
          <w:snapToGrid w:val="0"/>
          <w:color w:val="000000"/>
          <w:kern w:val="0"/>
          <w:sz w:val="21"/>
        </w:rPr>
        <w:t>）</w:t>
      </w:r>
      <w:r w:rsidRPr="00872147">
        <w:rPr>
          <w:rFonts w:cs="Times New Roman" w:hint="eastAsia"/>
          <w:snapToGrid w:val="0"/>
          <w:color w:val="000000"/>
          <w:kern w:val="0"/>
          <w:sz w:val="21"/>
        </w:rPr>
        <w:t xml:space="preserve">　本人</w:t>
      </w:r>
      <w:r w:rsidRPr="00872147">
        <w:rPr>
          <w:rFonts w:cs="Times New Roman"/>
          <w:snapToGrid w:val="0"/>
          <w:color w:val="000000"/>
          <w:kern w:val="0"/>
          <w:sz w:val="21"/>
        </w:rPr>
        <w:t>の数：</w:t>
      </w:r>
      <w:r w:rsidRPr="00872147">
        <w:rPr>
          <w:rFonts w:cs="Times New Roman" w:hint="eastAsia"/>
          <w:snapToGrid w:val="0"/>
          <w:color w:val="000000"/>
          <w:kern w:val="0"/>
          <w:sz w:val="21"/>
        </w:rPr>
        <w:t>１</w:t>
      </w:r>
      <w:r w:rsidRPr="00872147">
        <w:rPr>
          <w:rFonts w:cs="Times New Roman"/>
          <w:snapToGrid w:val="0"/>
          <w:color w:val="000000"/>
          <w:kern w:val="0"/>
          <w:sz w:val="21"/>
        </w:rPr>
        <w:t>万人、情報の項目：</w:t>
      </w:r>
      <w:r w:rsidRPr="00872147">
        <w:rPr>
          <w:rFonts w:cs="Times New Roman" w:hint="eastAsia"/>
          <w:snapToGrid w:val="0"/>
          <w:color w:val="000000"/>
          <w:kern w:val="0"/>
          <w:sz w:val="21"/>
        </w:rPr>
        <w:t>氏名</w:t>
      </w:r>
      <w:r w:rsidRPr="00872147">
        <w:rPr>
          <w:rFonts w:cs="Times New Roman"/>
          <w:snapToGrid w:val="0"/>
          <w:color w:val="000000"/>
          <w:kern w:val="0"/>
          <w:sz w:val="21"/>
        </w:rPr>
        <w:t>（</w:t>
      </w:r>
      <w:r w:rsidRPr="00872147">
        <w:rPr>
          <w:rFonts w:cs="Times New Roman" w:hint="eastAsia"/>
          <w:snapToGrid w:val="0"/>
          <w:color w:val="000000"/>
          <w:kern w:val="0"/>
          <w:sz w:val="21"/>
        </w:rPr>
        <w:t>削除</w:t>
      </w:r>
      <w:r w:rsidRPr="00872147">
        <w:rPr>
          <w:rFonts w:cs="Times New Roman"/>
          <w:snapToGrid w:val="0"/>
          <w:color w:val="000000"/>
          <w:kern w:val="0"/>
          <w:sz w:val="21"/>
        </w:rPr>
        <w:t>）</w:t>
      </w:r>
      <w:r w:rsidRPr="00872147">
        <w:rPr>
          <w:rFonts w:cs="Times New Roman" w:hint="eastAsia"/>
          <w:snapToGrid w:val="0"/>
          <w:color w:val="000000"/>
          <w:kern w:val="0"/>
          <w:sz w:val="21"/>
        </w:rPr>
        <w:t>、住所（市町村</w:t>
      </w:r>
      <w:r w:rsidRPr="00872147">
        <w:rPr>
          <w:rFonts w:cs="Times New Roman"/>
          <w:snapToGrid w:val="0"/>
          <w:color w:val="000000"/>
          <w:kern w:val="0"/>
          <w:sz w:val="21"/>
        </w:rPr>
        <w:t>単位に置換え</w:t>
      </w:r>
      <w:r w:rsidRPr="00872147">
        <w:rPr>
          <w:rFonts w:cs="Times New Roman" w:hint="eastAsia"/>
          <w:snapToGrid w:val="0"/>
          <w:color w:val="000000"/>
          <w:kern w:val="0"/>
          <w:sz w:val="21"/>
        </w:rPr>
        <w:t>）</w:t>
      </w:r>
      <w:r w:rsidRPr="00872147">
        <w:rPr>
          <w:rFonts w:cs="Times New Roman"/>
          <w:snapToGrid w:val="0"/>
          <w:color w:val="000000"/>
          <w:kern w:val="0"/>
          <w:sz w:val="21"/>
        </w:rPr>
        <w:t>、</w:t>
      </w:r>
      <w:r w:rsidRPr="00872147">
        <w:rPr>
          <w:rFonts w:cs="Times New Roman" w:hint="eastAsia"/>
          <w:snapToGrid w:val="0"/>
          <w:color w:val="000000"/>
          <w:kern w:val="0"/>
          <w:sz w:val="21"/>
        </w:rPr>
        <w:t>生年月日（生年月に</w:t>
      </w:r>
      <w:r w:rsidRPr="00872147">
        <w:rPr>
          <w:rFonts w:cs="Times New Roman"/>
          <w:snapToGrid w:val="0"/>
          <w:color w:val="000000"/>
          <w:kern w:val="0"/>
          <w:sz w:val="21"/>
        </w:rPr>
        <w:t>置換え</w:t>
      </w:r>
      <w:r w:rsidRPr="00872147">
        <w:rPr>
          <w:rFonts w:cs="Times New Roman" w:hint="eastAsia"/>
          <w:snapToGrid w:val="0"/>
          <w:color w:val="000000"/>
          <w:kern w:val="0"/>
          <w:sz w:val="21"/>
        </w:rPr>
        <w:t>）</w:t>
      </w:r>
      <w:r w:rsidRPr="00872147">
        <w:rPr>
          <w:rFonts w:cs="Times New Roman"/>
          <w:snapToGrid w:val="0"/>
          <w:color w:val="000000"/>
          <w:kern w:val="0"/>
          <w:sz w:val="21"/>
        </w:rPr>
        <w:t>、性別</w:t>
      </w:r>
      <w:r w:rsidRPr="00872147">
        <w:rPr>
          <w:rFonts w:cs="Times New Roman" w:hint="eastAsia"/>
          <w:snapToGrid w:val="0"/>
          <w:color w:val="000000"/>
          <w:kern w:val="0"/>
          <w:sz w:val="21"/>
        </w:rPr>
        <w:t>（男女の</w:t>
      </w:r>
      <w:r w:rsidRPr="00872147">
        <w:rPr>
          <w:rFonts w:cs="Times New Roman"/>
          <w:snapToGrid w:val="0"/>
          <w:color w:val="000000"/>
          <w:kern w:val="0"/>
          <w:sz w:val="21"/>
        </w:rPr>
        <w:t>別</w:t>
      </w:r>
      <w:r w:rsidRPr="00872147">
        <w:rPr>
          <w:rFonts w:cs="Times New Roman" w:hint="eastAsia"/>
          <w:snapToGrid w:val="0"/>
          <w:color w:val="000000"/>
          <w:kern w:val="0"/>
          <w:sz w:val="21"/>
        </w:rPr>
        <w:t>）</w:t>
      </w:r>
      <w:r w:rsidRPr="00872147">
        <w:rPr>
          <w:rFonts w:cs="Times New Roman" w:hint="eastAsia"/>
          <w:b/>
          <w:snapToGrid w:val="0"/>
          <w:color w:val="000000"/>
          <w:kern w:val="0"/>
          <w:sz w:val="21"/>
        </w:rPr>
        <w:t xml:space="preserve">　</w:t>
      </w:r>
    </w:p>
    <w:p w14:paraId="7102FCA6"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p>
    <w:p w14:paraId="1AA36996"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16</w:t>
      </w:r>
      <w:r w:rsidRPr="00872147">
        <w:rPr>
          <w:rFonts w:cs="Times New Roman"/>
          <w:b/>
          <w:snapToGrid w:val="0"/>
          <w:color w:val="000000"/>
          <w:kern w:val="0"/>
          <w:sz w:val="21"/>
        </w:rPr>
        <w:t xml:space="preserve">　</w:t>
      </w:r>
      <w:r w:rsidRPr="00872147">
        <w:rPr>
          <w:rFonts w:cs="Times New Roman" w:hint="eastAsia"/>
          <w:b/>
          <w:snapToGrid w:val="0"/>
          <w:color w:val="000000"/>
          <w:kern w:val="0"/>
          <w:sz w:val="21"/>
        </w:rPr>
        <w:t>作成された行政機関等匿名加工情報に関する提案を受ける組織の名称及び所在地</w:t>
      </w:r>
    </w:p>
    <w:p w14:paraId="0A166DF2" w14:textId="77777777" w:rsidR="00872147" w:rsidRPr="00872147" w:rsidRDefault="00872147" w:rsidP="00872147">
      <w:pPr>
        <w:widowControl/>
        <w:autoSpaceDE w:val="0"/>
        <w:autoSpaceDN w:val="0"/>
        <w:ind w:left="192" w:hangingChars="100" w:hanging="192"/>
        <w:jc w:val="left"/>
        <w:rPr>
          <w:rFonts w:cs="Times New Roman"/>
          <w:snapToGrid w:val="0"/>
          <w:color w:val="000000"/>
          <w:kern w:val="0"/>
          <w:sz w:val="21"/>
        </w:rPr>
      </w:pPr>
      <w:r w:rsidRPr="00872147">
        <w:rPr>
          <w:rFonts w:cs="Times New Roman" w:hint="eastAsia"/>
          <w:b/>
          <w:snapToGrid w:val="0"/>
          <w:color w:val="000000"/>
          <w:kern w:val="0"/>
          <w:sz w:val="21"/>
        </w:rPr>
        <w:t xml:space="preserve">　　</w:t>
      </w:r>
      <w:r w:rsidRPr="00872147">
        <w:rPr>
          <w:rFonts w:cs="Times New Roman" w:hint="eastAsia"/>
          <w:snapToGrid w:val="0"/>
          <w:color w:val="000000"/>
          <w:kern w:val="0"/>
          <w:sz w:val="21"/>
        </w:rPr>
        <w:t>15</w:t>
      </w:r>
      <w:r w:rsidRPr="00872147">
        <w:rPr>
          <w:rFonts w:cs="Times New Roman"/>
          <w:snapToGrid w:val="0"/>
          <w:color w:val="000000"/>
          <w:kern w:val="0"/>
          <w:sz w:val="21"/>
        </w:rPr>
        <w:t>に行政機関</w:t>
      </w:r>
      <w:r w:rsidRPr="00872147">
        <w:rPr>
          <w:rFonts w:cs="Times New Roman" w:hint="eastAsia"/>
          <w:snapToGrid w:val="0"/>
          <w:color w:val="000000"/>
          <w:kern w:val="0"/>
          <w:sz w:val="21"/>
        </w:rPr>
        <w:t>等匿名</w:t>
      </w:r>
      <w:r w:rsidRPr="00872147">
        <w:rPr>
          <w:rFonts w:cs="Times New Roman"/>
          <w:snapToGrid w:val="0"/>
          <w:color w:val="000000"/>
          <w:kern w:val="0"/>
          <w:sz w:val="21"/>
        </w:rPr>
        <w:t>加工情報の概要を記載した場合には</w:t>
      </w:r>
      <w:r w:rsidRPr="00872147">
        <w:rPr>
          <w:rFonts w:cs="Times New Roman" w:hint="eastAsia"/>
          <w:snapToGrid w:val="0"/>
          <w:color w:val="000000"/>
          <w:kern w:val="0"/>
          <w:sz w:val="21"/>
        </w:rPr>
        <w:t>、</w:t>
      </w:r>
      <w:r w:rsidRPr="00872147">
        <w:rPr>
          <w:rFonts w:cs="Times New Roman"/>
          <w:snapToGrid w:val="0"/>
          <w:color w:val="000000"/>
          <w:kern w:val="0"/>
          <w:sz w:val="21"/>
        </w:rPr>
        <w:t>行政機関</w:t>
      </w:r>
      <w:r w:rsidRPr="00872147">
        <w:rPr>
          <w:rFonts w:cs="Times New Roman" w:hint="eastAsia"/>
          <w:snapToGrid w:val="0"/>
          <w:color w:val="000000"/>
          <w:kern w:val="0"/>
          <w:sz w:val="21"/>
        </w:rPr>
        <w:t>等匿名</w:t>
      </w:r>
      <w:r w:rsidRPr="00872147">
        <w:rPr>
          <w:rFonts w:cs="Times New Roman"/>
          <w:snapToGrid w:val="0"/>
          <w:color w:val="000000"/>
          <w:kern w:val="0"/>
          <w:sz w:val="21"/>
        </w:rPr>
        <w:t>加工情報</w:t>
      </w:r>
      <w:r w:rsidRPr="00872147">
        <w:rPr>
          <w:rFonts w:cs="Times New Roman" w:hint="eastAsia"/>
          <w:snapToGrid w:val="0"/>
          <w:color w:val="000000"/>
          <w:kern w:val="0"/>
          <w:sz w:val="21"/>
        </w:rPr>
        <w:t>の</w:t>
      </w:r>
      <w:r w:rsidRPr="00872147">
        <w:rPr>
          <w:rFonts w:cs="Times New Roman"/>
          <w:snapToGrid w:val="0"/>
          <w:color w:val="000000"/>
          <w:kern w:val="0"/>
          <w:sz w:val="21"/>
        </w:rPr>
        <w:t>提案を受け付ける</w:t>
      </w:r>
      <w:r w:rsidRPr="00872147">
        <w:rPr>
          <w:rFonts w:cs="Times New Roman" w:hint="eastAsia"/>
          <w:snapToGrid w:val="0"/>
          <w:color w:val="000000"/>
          <w:kern w:val="0"/>
          <w:sz w:val="21"/>
          <w:szCs w:val="21"/>
        </w:rPr>
        <w:t>総務局行政部行政課情報公開グループ</w:t>
      </w:r>
      <w:r w:rsidRPr="00872147">
        <w:rPr>
          <w:rFonts w:cs="Times New Roman"/>
          <w:snapToGrid w:val="0"/>
          <w:color w:val="000000"/>
          <w:kern w:val="0"/>
          <w:sz w:val="21"/>
        </w:rPr>
        <w:t>の</w:t>
      </w:r>
      <w:r w:rsidRPr="00872147">
        <w:rPr>
          <w:rFonts w:cs="Times New Roman" w:hint="eastAsia"/>
          <w:snapToGrid w:val="0"/>
          <w:color w:val="000000"/>
          <w:kern w:val="0"/>
          <w:sz w:val="21"/>
        </w:rPr>
        <w:t>名称</w:t>
      </w:r>
      <w:r w:rsidRPr="00872147">
        <w:rPr>
          <w:rFonts w:cs="Times New Roman"/>
          <w:snapToGrid w:val="0"/>
          <w:color w:val="000000"/>
          <w:kern w:val="0"/>
          <w:sz w:val="21"/>
        </w:rPr>
        <w:t>及び所在地</w:t>
      </w:r>
      <w:r w:rsidRPr="00872147">
        <w:rPr>
          <w:rFonts w:cs="Times New Roman" w:hint="eastAsia"/>
          <w:snapToGrid w:val="0"/>
          <w:color w:val="000000"/>
          <w:kern w:val="0"/>
          <w:sz w:val="21"/>
        </w:rPr>
        <w:t>を</w:t>
      </w:r>
      <w:r w:rsidRPr="00872147">
        <w:rPr>
          <w:rFonts w:cs="Times New Roman"/>
          <w:snapToGrid w:val="0"/>
          <w:color w:val="000000"/>
          <w:kern w:val="0"/>
          <w:sz w:val="21"/>
        </w:rPr>
        <w:t>記載する。作成</w:t>
      </w:r>
      <w:r w:rsidRPr="00872147">
        <w:rPr>
          <w:rFonts w:cs="Times New Roman" w:hint="eastAsia"/>
          <w:snapToGrid w:val="0"/>
          <w:color w:val="000000"/>
          <w:kern w:val="0"/>
          <w:sz w:val="21"/>
        </w:rPr>
        <w:t>した</w:t>
      </w:r>
      <w:r w:rsidRPr="00872147">
        <w:rPr>
          <w:rFonts w:cs="Times New Roman"/>
          <w:snapToGrid w:val="0"/>
          <w:color w:val="000000"/>
          <w:kern w:val="0"/>
          <w:sz w:val="21"/>
        </w:rPr>
        <w:t>行政機関</w:t>
      </w:r>
      <w:r w:rsidRPr="00872147">
        <w:rPr>
          <w:rFonts w:cs="Times New Roman" w:hint="eastAsia"/>
          <w:snapToGrid w:val="0"/>
          <w:color w:val="000000"/>
          <w:kern w:val="0"/>
          <w:sz w:val="21"/>
        </w:rPr>
        <w:t>等匿名</w:t>
      </w:r>
      <w:r w:rsidRPr="00872147">
        <w:rPr>
          <w:rFonts w:cs="Times New Roman"/>
          <w:snapToGrid w:val="0"/>
          <w:color w:val="000000"/>
          <w:kern w:val="0"/>
          <w:sz w:val="21"/>
        </w:rPr>
        <w:t>加工情報</w:t>
      </w:r>
      <w:r w:rsidRPr="00872147">
        <w:rPr>
          <w:rFonts w:cs="Times New Roman" w:hint="eastAsia"/>
          <w:snapToGrid w:val="0"/>
          <w:color w:val="000000"/>
          <w:kern w:val="0"/>
          <w:sz w:val="21"/>
        </w:rPr>
        <w:t>が</w:t>
      </w:r>
      <w:r w:rsidRPr="00872147">
        <w:rPr>
          <w:rFonts w:cs="Times New Roman"/>
          <w:snapToGrid w:val="0"/>
          <w:color w:val="000000"/>
          <w:kern w:val="0"/>
          <w:sz w:val="21"/>
        </w:rPr>
        <w:t>ない場合</w:t>
      </w:r>
      <w:r w:rsidRPr="00872147">
        <w:rPr>
          <w:rFonts w:cs="Times New Roman" w:hint="eastAsia"/>
          <w:snapToGrid w:val="0"/>
          <w:color w:val="000000"/>
          <w:kern w:val="0"/>
          <w:sz w:val="21"/>
        </w:rPr>
        <w:t>は</w:t>
      </w:r>
      <w:r w:rsidRPr="00872147">
        <w:rPr>
          <w:rFonts w:cs="Times New Roman"/>
          <w:snapToGrid w:val="0"/>
          <w:color w:val="000000"/>
          <w:kern w:val="0"/>
          <w:sz w:val="21"/>
        </w:rPr>
        <w:t>「</w:t>
      </w:r>
      <w:r w:rsidRPr="00872147">
        <w:rPr>
          <w:rFonts w:cs="Times New Roman" w:hint="eastAsia"/>
          <w:snapToGrid w:val="0"/>
          <w:color w:val="000000"/>
          <w:kern w:val="0"/>
          <w:sz w:val="21"/>
        </w:rPr>
        <w:t>－</w:t>
      </w:r>
      <w:r w:rsidRPr="00872147">
        <w:rPr>
          <w:rFonts w:cs="Times New Roman"/>
          <w:snapToGrid w:val="0"/>
          <w:color w:val="000000"/>
          <w:kern w:val="0"/>
          <w:sz w:val="21"/>
        </w:rPr>
        <w:t>」</w:t>
      </w:r>
      <w:r w:rsidRPr="00872147">
        <w:rPr>
          <w:rFonts w:cs="Times New Roman" w:hint="eastAsia"/>
          <w:snapToGrid w:val="0"/>
          <w:color w:val="000000"/>
          <w:kern w:val="0"/>
          <w:sz w:val="21"/>
        </w:rPr>
        <w:t>を</w:t>
      </w:r>
      <w:r w:rsidRPr="00872147">
        <w:rPr>
          <w:rFonts w:cs="Times New Roman"/>
          <w:snapToGrid w:val="0"/>
          <w:color w:val="000000"/>
          <w:kern w:val="0"/>
          <w:sz w:val="21"/>
        </w:rPr>
        <w:t>記載する。</w:t>
      </w:r>
    </w:p>
    <w:p w14:paraId="19849736"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（名　称）</w:t>
      </w:r>
      <w:r w:rsidRPr="00872147">
        <w:rPr>
          <w:rFonts w:cs="Times New Roman" w:hint="eastAsia"/>
          <w:snapToGrid w:val="0"/>
          <w:color w:val="000000"/>
          <w:kern w:val="0"/>
          <w:sz w:val="21"/>
          <w:szCs w:val="21"/>
        </w:rPr>
        <w:t>総務局行政部行政課情報公開グループ</w:t>
      </w:r>
    </w:p>
    <w:p w14:paraId="0EA9B23C"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（所在地）</w:t>
      </w:r>
      <w:r w:rsidRPr="00872147">
        <w:rPr>
          <w:rFonts w:cs="Times New Roman" w:hint="eastAsia"/>
          <w:sz w:val="21"/>
        </w:rPr>
        <w:t>〒</w:t>
      </w:r>
      <w:r w:rsidRPr="00872147">
        <w:rPr>
          <w:rFonts w:cs="Times New Roman"/>
          <w:sz w:val="21"/>
        </w:rPr>
        <w:t>530-8201　大阪市北区中之島</w:t>
      </w:r>
      <w:r w:rsidRPr="00872147">
        <w:rPr>
          <w:rFonts w:cs="Times New Roman" w:hint="eastAsia"/>
          <w:sz w:val="21"/>
        </w:rPr>
        <w:t>１</w:t>
      </w:r>
      <w:r w:rsidRPr="00872147">
        <w:rPr>
          <w:rFonts w:cs="Times New Roman"/>
          <w:sz w:val="21"/>
        </w:rPr>
        <w:t>丁目</w:t>
      </w:r>
      <w:r w:rsidRPr="00872147">
        <w:rPr>
          <w:rFonts w:cs="Times New Roman" w:hint="eastAsia"/>
          <w:sz w:val="21"/>
        </w:rPr>
        <w:t>３</w:t>
      </w:r>
      <w:r w:rsidRPr="00872147">
        <w:rPr>
          <w:rFonts w:cs="Times New Roman"/>
          <w:sz w:val="21"/>
        </w:rPr>
        <w:t>番20号</w:t>
      </w:r>
    </w:p>
    <w:p w14:paraId="1F276371"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p>
    <w:p w14:paraId="451EB001"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17</w:t>
      </w:r>
      <w:r w:rsidRPr="00872147">
        <w:rPr>
          <w:rFonts w:cs="Times New Roman"/>
          <w:b/>
          <w:snapToGrid w:val="0"/>
          <w:color w:val="000000"/>
          <w:kern w:val="0"/>
          <w:sz w:val="21"/>
        </w:rPr>
        <w:t xml:space="preserve">　</w:t>
      </w:r>
      <w:r w:rsidRPr="00872147">
        <w:rPr>
          <w:rFonts w:cs="Times New Roman" w:hint="eastAsia"/>
          <w:b/>
          <w:snapToGrid w:val="0"/>
          <w:color w:val="000000"/>
          <w:kern w:val="0"/>
          <w:sz w:val="21"/>
        </w:rPr>
        <w:t>作成された行政機関等匿名加工情報に関する提案をすることができる期間</w:t>
      </w:r>
    </w:p>
    <w:p w14:paraId="4552FAEB" w14:textId="77777777" w:rsidR="00872147" w:rsidRPr="00872147" w:rsidRDefault="00872147" w:rsidP="00872147">
      <w:pPr>
        <w:widowControl/>
        <w:autoSpaceDE w:val="0"/>
        <w:autoSpaceDN w:val="0"/>
        <w:ind w:leftChars="100" w:left="221" w:firstLineChars="100" w:firstLine="191"/>
        <w:jc w:val="left"/>
        <w:rPr>
          <w:rFonts w:cs="Times New Roman"/>
          <w:snapToGrid w:val="0"/>
          <w:color w:val="000000"/>
          <w:kern w:val="0"/>
          <w:sz w:val="21"/>
        </w:rPr>
      </w:pPr>
      <w:r w:rsidRPr="00872147">
        <w:rPr>
          <w:rFonts w:cs="Times New Roman"/>
          <w:snapToGrid w:val="0"/>
          <w:color w:val="000000"/>
          <w:kern w:val="0"/>
          <w:sz w:val="21"/>
        </w:rPr>
        <w:t>16に行政機関等匿名加工情報の概要を記載した場合には、当該</w:t>
      </w:r>
      <w:r w:rsidRPr="00872147">
        <w:rPr>
          <w:rFonts w:cs="Times New Roman" w:hint="eastAsia"/>
          <w:snapToGrid w:val="0"/>
          <w:color w:val="000000"/>
          <w:kern w:val="0"/>
          <w:sz w:val="21"/>
        </w:rPr>
        <w:t>行政機関等匿名加工情報に</w:t>
      </w:r>
      <w:r w:rsidRPr="00872147">
        <w:rPr>
          <w:rFonts w:cs="Times New Roman"/>
          <w:snapToGrid w:val="0"/>
          <w:color w:val="000000"/>
          <w:kern w:val="0"/>
          <w:sz w:val="21"/>
        </w:rPr>
        <w:t>関する</w:t>
      </w:r>
      <w:r w:rsidRPr="00872147">
        <w:rPr>
          <w:rFonts w:cs="Times New Roman" w:hint="eastAsia"/>
          <w:snapToGrid w:val="0"/>
          <w:color w:val="000000"/>
          <w:kern w:val="0"/>
          <w:sz w:val="21"/>
        </w:rPr>
        <w:t>提案</w:t>
      </w:r>
      <w:r w:rsidRPr="00872147">
        <w:rPr>
          <w:rFonts w:cs="Times New Roman"/>
          <w:snapToGrid w:val="0"/>
          <w:color w:val="000000"/>
          <w:kern w:val="0"/>
          <w:sz w:val="21"/>
        </w:rPr>
        <w:t>を受け付ける</w:t>
      </w:r>
      <w:r w:rsidRPr="00872147">
        <w:rPr>
          <w:rFonts w:cs="Times New Roman" w:hint="eastAsia"/>
          <w:snapToGrid w:val="0"/>
          <w:color w:val="000000"/>
          <w:kern w:val="0"/>
          <w:sz w:val="21"/>
        </w:rPr>
        <w:t>期間</w:t>
      </w:r>
      <w:r w:rsidRPr="00872147">
        <w:rPr>
          <w:rFonts w:cs="Times New Roman"/>
          <w:snapToGrid w:val="0"/>
          <w:color w:val="000000"/>
          <w:kern w:val="0"/>
          <w:sz w:val="21"/>
        </w:rPr>
        <w:t>を記載する。</w:t>
      </w:r>
      <w:r w:rsidRPr="00872147">
        <w:rPr>
          <w:rFonts w:cs="Times New Roman" w:hint="eastAsia"/>
          <w:snapToGrid w:val="0"/>
          <w:color w:val="000000"/>
          <w:kern w:val="0"/>
          <w:sz w:val="21"/>
        </w:rPr>
        <w:t>作成</w:t>
      </w:r>
      <w:r w:rsidRPr="00872147">
        <w:rPr>
          <w:rFonts w:cs="Times New Roman"/>
          <w:snapToGrid w:val="0"/>
          <w:color w:val="000000"/>
          <w:kern w:val="0"/>
          <w:sz w:val="21"/>
        </w:rPr>
        <w:t>した行政機関等匿名加工情報がない場合</w:t>
      </w:r>
      <w:r w:rsidRPr="00872147">
        <w:rPr>
          <w:rFonts w:cs="Times New Roman" w:hint="eastAsia"/>
          <w:snapToGrid w:val="0"/>
          <w:color w:val="000000"/>
          <w:kern w:val="0"/>
          <w:sz w:val="21"/>
        </w:rPr>
        <w:t>は</w:t>
      </w:r>
      <w:r w:rsidRPr="00872147">
        <w:rPr>
          <w:rFonts w:cs="Times New Roman"/>
          <w:snapToGrid w:val="0"/>
          <w:color w:val="000000"/>
          <w:kern w:val="0"/>
          <w:sz w:val="21"/>
        </w:rPr>
        <w:t>「</w:t>
      </w:r>
      <w:r w:rsidRPr="00872147">
        <w:rPr>
          <w:rFonts w:cs="Times New Roman" w:hint="eastAsia"/>
          <w:snapToGrid w:val="0"/>
          <w:color w:val="000000"/>
          <w:kern w:val="0"/>
          <w:sz w:val="21"/>
        </w:rPr>
        <w:t>－</w:t>
      </w:r>
      <w:r w:rsidRPr="00872147">
        <w:rPr>
          <w:rFonts w:cs="Times New Roman"/>
          <w:snapToGrid w:val="0"/>
          <w:color w:val="000000"/>
          <w:kern w:val="0"/>
          <w:sz w:val="21"/>
        </w:rPr>
        <w:t>」</w:t>
      </w:r>
      <w:r w:rsidRPr="00872147">
        <w:rPr>
          <w:rFonts w:cs="Times New Roman" w:hint="eastAsia"/>
          <w:snapToGrid w:val="0"/>
          <w:color w:val="000000"/>
          <w:kern w:val="0"/>
          <w:sz w:val="21"/>
        </w:rPr>
        <w:t>を</w:t>
      </w:r>
      <w:r w:rsidRPr="00872147">
        <w:rPr>
          <w:rFonts w:cs="Times New Roman"/>
          <w:snapToGrid w:val="0"/>
          <w:color w:val="000000"/>
          <w:kern w:val="0"/>
          <w:sz w:val="21"/>
        </w:rPr>
        <w:t>記載する。</w:t>
      </w:r>
    </w:p>
    <w:p w14:paraId="1B70DA12"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p>
    <w:p w14:paraId="536AB011" w14:textId="77777777" w:rsidR="00872147" w:rsidRPr="00872147" w:rsidRDefault="00872147" w:rsidP="00872147">
      <w:pPr>
        <w:widowControl/>
        <w:autoSpaceDE w:val="0"/>
        <w:autoSpaceDN w:val="0"/>
        <w:ind w:left="192" w:hangingChars="100" w:hanging="192"/>
        <w:rPr>
          <w:rFonts w:cs="Times New Roman"/>
          <w:b/>
          <w:snapToGrid w:val="0"/>
          <w:color w:val="000000"/>
          <w:kern w:val="0"/>
          <w:sz w:val="21"/>
        </w:rPr>
      </w:pPr>
      <w:r w:rsidRPr="00872147">
        <w:rPr>
          <w:rFonts w:cs="Times New Roman" w:hint="eastAsia"/>
          <w:b/>
          <w:snapToGrid w:val="0"/>
          <w:color w:val="000000"/>
          <w:kern w:val="0"/>
          <w:sz w:val="21"/>
        </w:rPr>
        <w:t>18　その他</w:t>
      </w:r>
    </w:p>
    <w:p w14:paraId="3EF1599D"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（1）　備考欄はその他参考となる事項を記載する。</w:t>
      </w:r>
    </w:p>
    <w:p w14:paraId="4C07A2EB" w14:textId="77777777" w:rsidR="00872147" w:rsidRPr="00872147" w:rsidRDefault="00872147" w:rsidP="00872147">
      <w:pPr>
        <w:widowControl/>
        <w:autoSpaceDE w:val="0"/>
        <w:autoSpaceDN w:val="0"/>
        <w:ind w:left="382" w:hangingChars="200" w:hanging="382"/>
        <w:rPr>
          <w:rFonts w:cs="Times New Roman"/>
          <w:snapToGrid w:val="0"/>
          <w:color w:val="000000"/>
          <w:kern w:val="0"/>
          <w:sz w:val="21"/>
        </w:rPr>
      </w:pPr>
      <w:r w:rsidRPr="00872147">
        <w:rPr>
          <w:rFonts w:cs="Times New Roman" w:hint="eastAsia"/>
          <w:snapToGrid w:val="0"/>
          <w:color w:val="000000"/>
          <w:kern w:val="0"/>
          <w:sz w:val="21"/>
        </w:rPr>
        <w:t>（2）　９及び</w:t>
      </w:r>
      <w:r w:rsidRPr="00872147">
        <w:rPr>
          <w:rFonts w:cs="Times New Roman"/>
          <w:snapToGrid w:val="0"/>
          <w:color w:val="000000"/>
          <w:kern w:val="0"/>
          <w:sz w:val="21"/>
        </w:rPr>
        <w:t>11</w:t>
      </w:r>
      <w:r w:rsidRPr="00872147">
        <w:rPr>
          <w:rFonts w:cs="Times New Roman" w:hint="eastAsia"/>
          <w:snapToGrid w:val="0"/>
          <w:color w:val="000000"/>
          <w:kern w:val="0"/>
          <w:sz w:val="21"/>
        </w:rPr>
        <w:t>の事項並びに備考について、記載すべき内容がない場合は、「－」を記載する。</w:t>
      </w:r>
    </w:p>
    <w:p w14:paraId="5C01E4C4"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（3）　用紙の大きさは、日本産業規格Ａ４とする。</w:t>
      </w:r>
    </w:p>
    <w:p w14:paraId="4FB21369" w14:textId="77777777" w:rsidR="00872147" w:rsidRPr="00872147" w:rsidRDefault="00872147" w:rsidP="00872147">
      <w:pPr>
        <w:widowControl/>
        <w:autoSpaceDE w:val="0"/>
        <w:autoSpaceDN w:val="0"/>
        <w:ind w:left="382" w:hangingChars="200" w:hanging="382"/>
        <w:jc w:val="left"/>
        <w:rPr>
          <w:rFonts w:cs="Times New Roman"/>
          <w:snapToGrid w:val="0"/>
          <w:color w:val="000000"/>
          <w:kern w:val="0"/>
          <w:sz w:val="21"/>
        </w:rPr>
      </w:pPr>
      <w:r w:rsidRPr="00872147">
        <w:rPr>
          <w:rFonts w:cs="Times New Roman" w:hint="eastAsia"/>
          <w:snapToGrid w:val="0"/>
          <w:color w:val="000000"/>
          <w:kern w:val="0"/>
          <w:sz w:val="21"/>
        </w:rPr>
        <w:t>（4）　各欄に記入しきれないときは、本様式の例により適宜作成した書面に記載して、当該書面を添付する。</w:t>
      </w:r>
    </w:p>
    <w:p w14:paraId="7D9F85AC" w14:textId="77777777" w:rsidR="00872147" w:rsidRPr="00872147" w:rsidRDefault="00872147" w:rsidP="00872147">
      <w:pPr>
        <w:autoSpaceDE w:val="0"/>
        <w:autoSpaceDN w:val="0"/>
        <w:adjustRightInd w:val="0"/>
        <w:spacing w:before="1"/>
        <w:jc w:val="left"/>
        <w:rPr>
          <w:rFonts w:cs="ＭＳ 明朝"/>
          <w:snapToGrid w:val="0"/>
          <w:kern w:val="0"/>
          <w:sz w:val="18"/>
          <w:szCs w:val="18"/>
        </w:rPr>
      </w:pPr>
    </w:p>
    <w:p w14:paraId="6BD81237" w14:textId="77777777" w:rsidR="00872147" w:rsidRPr="00872147" w:rsidRDefault="00872147" w:rsidP="00872147">
      <w:pPr>
        <w:autoSpaceDE w:val="0"/>
        <w:autoSpaceDN w:val="0"/>
        <w:adjustRightInd w:val="0"/>
        <w:spacing w:before="1"/>
        <w:jc w:val="left"/>
        <w:rPr>
          <w:rFonts w:cs="ＭＳ 明朝"/>
          <w:kern w:val="0"/>
          <w:szCs w:val="18"/>
        </w:rPr>
      </w:pPr>
      <w:r w:rsidRPr="00872147">
        <w:rPr>
          <w:rFonts w:cs="ＭＳ 明朝"/>
          <w:kern w:val="0"/>
          <w:szCs w:val="18"/>
        </w:rPr>
        <w:br w:type="page"/>
      </w:r>
    </w:p>
    <w:p w14:paraId="5B3FB633" w14:textId="7AC75313" w:rsidR="00872147" w:rsidRPr="00872147" w:rsidRDefault="002C7612" w:rsidP="00872147">
      <w:pPr>
        <w:widowControl/>
        <w:autoSpaceDE w:val="0"/>
        <w:autoSpaceDN w:val="0"/>
        <w:ind w:left="382" w:hangingChars="200" w:hanging="382"/>
        <w:jc w:val="left"/>
        <w:outlineLvl w:val="1"/>
        <w:rPr>
          <w:rFonts w:asciiTheme="majorEastAsia" w:eastAsiaTheme="majorEastAsia" w:hAnsiTheme="majorEastAsia" w:cs="Times New Roman"/>
          <w:snapToGrid w:val="0"/>
          <w:color w:val="000000"/>
          <w:kern w:val="0"/>
          <w:sz w:val="21"/>
        </w:rPr>
      </w:pPr>
      <w:bookmarkStart w:id="133" w:name="_Toc115434510"/>
      <w:bookmarkStart w:id="134" w:name="_Toc198287724"/>
      <w:r>
        <w:rPr>
          <w:rFonts w:asciiTheme="majorEastAsia" w:eastAsiaTheme="majorEastAsia" w:hAnsiTheme="majorEastAsia" w:cs="Times New Roman" w:hint="eastAsia"/>
          <w:snapToGrid w:val="0"/>
          <w:sz w:val="21"/>
        </w:rPr>
        <w:lastRenderedPageBreak/>
        <w:t>＜様式第５</w:t>
      </w:r>
      <w:r w:rsidRPr="00872147">
        <w:rPr>
          <w:rFonts w:asciiTheme="majorEastAsia" w:eastAsiaTheme="majorEastAsia" w:hAnsiTheme="majorEastAsia" w:cs="Times New Roman" w:hint="eastAsia"/>
          <w:snapToGrid w:val="0"/>
          <w:sz w:val="21"/>
        </w:rPr>
        <w:t>号</w:t>
      </w:r>
      <w:r w:rsidRPr="00872147">
        <w:rPr>
          <w:rFonts w:asciiTheme="majorEastAsia" w:eastAsiaTheme="majorEastAsia" w:hAnsiTheme="majorEastAsia" w:cs="Times New Roman"/>
          <w:snapToGrid w:val="0"/>
          <w:sz w:val="21"/>
        </w:rPr>
        <w:t>＞</w:t>
      </w:r>
      <w:r>
        <w:rPr>
          <w:rFonts w:asciiTheme="majorEastAsia" w:eastAsiaTheme="majorEastAsia" w:hAnsiTheme="majorEastAsia" w:cs="Times New Roman" w:hint="eastAsia"/>
          <w:sz w:val="21"/>
        </w:rPr>
        <w:t xml:space="preserve">　</w:t>
      </w:r>
      <w:r w:rsidR="00872147" w:rsidRPr="00872147">
        <w:rPr>
          <w:rFonts w:asciiTheme="majorEastAsia" w:eastAsiaTheme="majorEastAsia" w:hAnsiTheme="majorEastAsia" w:cs="Times New Roman"/>
          <w:sz w:val="21"/>
        </w:rPr>
        <w:t>開示請求書</w:t>
      </w:r>
      <w:bookmarkEnd w:id="133"/>
      <w:bookmarkEnd w:id="134"/>
    </w:p>
    <w:p w14:paraId="363DA3DC" w14:textId="77777777" w:rsidR="00872147" w:rsidRPr="00872147" w:rsidRDefault="00872147" w:rsidP="00872147">
      <w:pPr>
        <w:widowControl/>
        <w:autoSpaceDE w:val="0"/>
        <w:autoSpaceDN w:val="0"/>
        <w:jc w:val="left"/>
        <w:rPr>
          <w:rFonts w:cs="Times New Roman"/>
          <w:snapToGrid w:val="0"/>
          <w:color w:val="000000"/>
          <w:kern w:val="0"/>
          <w:sz w:val="21"/>
        </w:rPr>
      </w:pPr>
    </w:p>
    <w:p w14:paraId="7997EB7E" w14:textId="77777777" w:rsidR="00B9566F" w:rsidRPr="00872147" w:rsidRDefault="00B9566F" w:rsidP="00B9566F">
      <w:pPr>
        <w:widowControl/>
        <w:autoSpaceDE w:val="0"/>
        <w:autoSpaceDN w:val="0"/>
        <w:spacing w:line="280" w:lineRule="exact"/>
        <w:ind w:leftChars="100" w:left="221"/>
        <w:jc w:val="center"/>
        <w:rPr>
          <w:rFonts w:cs="Times New Roman"/>
          <w:snapToGrid w:val="0"/>
          <w:color w:val="000000"/>
          <w:kern w:val="0"/>
          <w:sz w:val="22"/>
        </w:rPr>
      </w:pPr>
      <w:r w:rsidRPr="00872147">
        <w:rPr>
          <w:rFonts w:cs="Times New Roman" w:hint="eastAsia"/>
          <w:snapToGrid w:val="0"/>
          <w:color w:val="000000"/>
          <w:kern w:val="0"/>
          <w:sz w:val="22"/>
        </w:rPr>
        <w:t>保有個人情報開示請求書</w:t>
      </w:r>
    </w:p>
    <w:p w14:paraId="54323CEE" w14:textId="77777777" w:rsidR="00B9566F" w:rsidRPr="00872147" w:rsidRDefault="00B9566F" w:rsidP="00B9566F">
      <w:pPr>
        <w:widowControl/>
        <w:autoSpaceDE w:val="0"/>
        <w:autoSpaceDN w:val="0"/>
        <w:ind w:rightChars="100" w:right="221"/>
        <w:jc w:val="right"/>
        <w:rPr>
          <w:rFonts w:cs="Times New Roman"/>
          <w:snapToGrid w:val="0"/>
          <w:color w:val="000000"/>
          <w:kern w:val="0"/>
          <w:sz w:val="22"/>
        </w:rPr>
      </w:pPr>
      <w:r w:rsidRPr="00872147">
        <w:rPr>
          <w:rFonts w:cs="Times New Roman" w:hint="eastAsia"/>
          <w:snapToGrid w:val="0"/>
          <w:color w:val="000000"/>
          <w:kern w:val="0"/>
          <w:sz w:val="22"/>
        </w:rPr>
        <w:t xml:space="preserve">　　　年　月　日</w:t>
      </w:r>
    </w:p>
    <w:p w14:paraId="26584F8D" w14:textId="77777777" w:rsidR="00B9566F" w:rsidRPr="00872147" w:rsidRDefault="00B9566F" w:rsidP="00B9566F">
      <w:pPr>
        <w:widowControl/>
        <w:autoSpaceDE w:val="0"/>
        <w:autoSpaceDN w:val="0"/>
        <w:spacing w:line="280" w:lineRule="exact"/>
        <w:ind w:leftChars="100" w:left="221"/>
        <w:jc w:val="left"/>
        <w:rPr>
          <w:rFonts w:cs="Times New Roman"/>
          <w:snapToGrid w:val="0"/>
          <w:color w:val="000000"/>
          <w:kern w:val="0"/>
          <w:sz w:val="22"/>
        </w:rPr>
      </w:pPr>
      <w:r w:rsidRPr="00872147">
        <w:rPr>
          <w:rFonts w:cs="Times New Roman" w:hint="eastAsia"/>
          <w:snapToGrid w:val="0"/>
          <w:color w:val="000000"/>
          <w:kern w:val="0"/>
          <w:sz w:val="22"/>
        </w:rPr>
        <w:t>実施機関</w:t>
      </w:r>
    </w:p>
    <w:p w14:paraId="24F0ACF1" w14:textId="77777777" w:rsidR="00B9566F" w:rsidRPr="00872147" w:rsidRDefault="00B9566F" w:rsidP="00B9566F">
      <w:pPr>
        <w:widowControl/>
        <w:autoSpaceDE w:val="0"/>
        <w:autoSpaceDN w:val="0"/>
        <w:spacing w:line="280" w:lineRule="exact"/>
        <w:jc w:val="left"/>
        <w:rPr>
          <w:rFonts w:cs="Times New Roman"/>
          <w:snapToGrid w:val="0"/>
          <w:color w:val="000000"/>
          <w:kern w:val="0"/>
          <w:sz w:val="22"/>
        </w:rPr>
      </w:pPr>
    </w:p>
    <w:p w14:paraId="40274F6D" w14:textId="77777777" w:rsidR="00B9566F" w:rsidRPr="00872147" w:rsidRDefault="00B9566F" w:rsidP="00B9566F">
      <w:pPr>
        <w:widowControl/>
        <w:autoSpaceDE w:val="0"/>
        <w:autoSpaceDN w:val="0"/>
        <w:spacing w:line="280" w:lineRule="exact"/>
        <w:jc w:val="left"/>
        <w:rPr>
          <w:rFonts w:cs="Times New Roman"/>
          <w:snapToGrid w:val="0"/>
          <w:color w:val="000000"/>
          <w:kern w:val="0"/>
          <w:sz w:val="16"/>
          <w:szCs w:val="16"/>
        </w:rPr>
      </w:pPr>
      <w:bookmarkStart w:id="135" w:name="OLE_LINK12"/>
      <w:r w:rsidRPr="00872147">
        <w:rPr>
          <w:rFonts w:cs="Times New Roman" w:hint="eastAsia"/>
          <w:snapToGrid w:val="0"/>
          <w:color w:val="000000"/>
          <w:kern w:val="0"/>
          <w:sz w:val="16"/>
          <w:szCs w:val="16"/>
        </w:rPr>
        <w:t xml:space="preserve">　　　　　　　　　　 （ふりがな</w:t>
      </w:r>
      <w:r w:rsidRPr="00872147">
        <w:rPr>
          <w:rFonts w:cs="Times New Roman"/>
          <w:snapToGrid w:val="0"/>
          <w:color w:val="000000"/>
          <w:kern w:val="0"/>
          <w:sz w:val="16"/>
          <w:szCs w:val="16"/>
        </w:rPr>
        <w:t>）</w:t>
      </w:r>
      <w:r w:rsidRPr="00872147">
        <w:rPr>
          <w:rFonts w:cs="Times New Roman" w:hint="eastAsia"/>
          <w:snapToGrid w:val="0"/>
          <w:color w:val="000000"/>
          <w:kern w:val="0"/>
          <w:sz w:val="16"/>
          <w:szCs w:val="16"/>
        </w:rPr>
        <w:t xml:space="preserve">　　　　　　　　　　　　　　　　　　　　　　　　　　　　　　　　　　</w:t>
      </w:r>
    </w:p>
    <w:p w14:paraId="3F1ED314" w14:textId="77777777" w:rsidR="00B9566F" w:rsidRPr="00872147" w:rsidRDefault="00B9566F" w:rsidP="00B9566F">
      <w:pPr>
        <w:widowControl/>
        <w:autoSpaceDE w:val="0"/>
        <w:autoSpaceDN w:val="0"/>
        <w:spacing w:line="280" w:lineRule="exact"/>
        <w:jc w:val="left"/>
        <w:rPr>
          <w:rFonts w:cs="Times New Roman"/>
          <w:snapToGrid w:val="0"/>
          <w:color w:val="000000"/>
          <w:kern w:val="0"/>
          <w:sz w:val="22"/>
          <w:u w:val="single"/>
        </w:rPr>
      </w:pPr>
      <w:r w:rsidRPr="00872147">
        <w:rPr>
          <w:rFonts w:cs="Times New Roman" w:hint="eastAsia"/>
          <w:snapToGrid w:val="0"/>
          <w:color w:val="000000"/>
          <w:kern w:val="0"/>
          <w:sz w:val="22"/>
        </w:rPr>
        <w:t xml:space="preserve">　　　　　　　　　氏名　</w:t>
      </w:r>
      <w:r w:rsidRPr="00872147">
        <w:rPr>
          <w:rFonts w:cs="Times New Roman" w:hint="eastAsia"/>
          <w:snapToGrid w:val="0"/>
          <w:color w:val="000000"/>
          <w:kern w:val="0"/>
          <w:sz w:val="22"/>
          <w:u w:val="single"/>
        </w:rPr>
        <w:t xml:space="preserve">　　　　　　　　　　　　　　　　　　　　　　　　　</w:t>
      </w:r>
    </w:p>
    <w:p w14:paraId="1C946EE0" w14:textId="77777777" w:rsidR="00B9566F" w:rsidRPr="00872147" w:rsidRDefault="00B9566F" w:rsidP="00B9566F">
      <w:pPr>
        <w:widowControl/>
        <w:autoSpaceDE w:val="0"/>
        <w:autoSpaceDN w:val="0"/>
        <w:spacing w:line="280" w:lineRule="exact"/>
        <w:jc w:val="left"/>
        <w:rPr>
          <w:rFonts w:cs="Times New Roman"/>
          <w:snapToGrid w:val="0"/>
          <w:color w:val="000000"/>
          <w:kern w:val="0"/>
          <w:sz w:val="22"/>
        </w:rPr>
      </w:pPr>
    </w:p>
    <w:p w14:paraId="056E3B3B" w14:textId="77777777" w:rsidR="00B9566F" w:rsidRPr="00872147" w:rsidRDefault="00B9566F" w:rsidP="00B9566F">
      <w:pPr>
        <w:widowControl/>
        <w:autoSpaceDE w:val="0"/>
        <w:autoSpaceDN w:val="0"/>
        <w:spacing w:line="280" w:lineRule="exact"/>
        <w:jc w:val="left"/>
        <w:rPr>
          <w:rFonts w:cs="Times New Roman"/>
          <w:snapToGrid w:val="0"/>
          <w:color w:val="000000"/>
          <w:kern w:val="0"/>
          <w:sz w:val="22"/>
        </w:rPr>
      </w:pPr>
      <w:r w:rsidRPr="00872147">
        <w:rPr>
          <w:rFonts w:cs="Times New Roman" w:hint="eastAsia"/>
          <w:snapToGrid w:val="0"/>
          <w:color w:val="000000"/>
          <w:kern w:val="0"/>
          <w:sz w:val="22"/>
        </w:rPr>
        <w:t xml:space="preserve">　　　　　　　　　住所又は居所</w:t>
      </w:r>
    </w:p>
    <w:p w14:paraId="70E2EE38" w14:textId="77777777" w:rsidR="00B9566F" w:rsidRPr="00872147" w:rsidRDefault="00B9566F" w:rsidP="00B9566F">
      <w:pPr>
        <w:widowControl/>
        <w:autoSpaceDE w:val="0"/>
        <w:autoSpaceDN w:val="0"/>
        <w:spacing w:line="280" w:lineRule="exact"/>
        <w:jc w:val="left"/>
        <w:rPr>
          <w:rFonts w:cs="Times New Roman"/>
          <w:snapToGrid w:val="0"/>
          <w:color w:val="000000"/>
          <w:kern w:val="0"/>
          <w:sz w:val="22"/>
          <w:u w:val="single"/>
        </w:rPr>
      </w:pPr>
      <w:r w:rsidRPr="00872147">
        <w:rPr>
          <w:rFonts w:cs="Times New Roman" w:hint="eastAsia"/>
          <w:snapToGrid w:val="0"/>
          <w:color w:val="000000"/>
          <w:kern w:val="0"/>
          <w:sz w:val="22"/>
        </w:rPr>
        <w:t xml:space="preserve">　　　　　　　　　</w:t>
      </w:r>
      <w:r w:rsidRPr="00872147">
        <w:rPr>
          <w:rFonts w:cs="Times New Roman" w:hint="eastAsia"/>
          <w:snapToGrid w:val="0"/>
          <w:color w:val="000000"/>
          <w:kern w:val="0"/>
          <w:sz w:val="22"/>
          <w:u w:val="single"/>
        </w:rPr>
        <w:t xml:space="preserve">〒　　　　　　　　　　　　　　　　　　℡　　（　　）　　</w:t>
      </w:r>
    </w:p>
    <w:bookmarkEnd w:id="135"/>
    <w:p w14:paraId="4CD9C57E" w14:textId="77777777" w:rsidR="00B9566F" w:rsidRPr="00872147" w:rsidRDefault="00B9566F" w:rsidP="00B9566F">
      <w:pPr>
        <w:widowControl/>
        <w:autoSpaceDE w:val="0"/>
        <w:autoSpaceDN w:val="0"/>
        <w:spacing w:line="280" w:lineRule="exact"/>
        <w:jc w:val="left"/>
        <w:rPr>
          <w:rFonts w:cs="Times New Roman"/>
          <w:snapToGrid w:val="0"/>
          <w:color w:val="000000"/>
          <w:kern w:val="0"/>
          <w:sz w:val="22"/>
        </w:rPr>
      </w:pPr>
    </w:p>
    <w:p w14:paraId="597A4305" w14:textId="77777777" w:rsidR="00B9566F" w:rsidRPr="00872147" w:rsidRDefault="00B9566F" w:rsidP="00B9566F">
      <w:pPr>
        <w:widowControl/>
        <w:autoSpaceDE w:val="0"/>
        <w:autoSpaceDN w:val="0"/>
        <w:spacing w:line="280" w:lineRule="exact"/>
        <w:ind w:firstLineChars="100" w:firstLine="201"/>
        <w:rPr>
          <w:rFonts w:cs="Times New Roman"/>
          <w:snapToGrid w:val="0"/>
          <w:color w:val="000000"/>
          <w:kern w:val="0"/>
          <w:sz w:val="22"/>
        </w:rPr>
      </w:pPr>
      <w:r w:rsidRPr="00872147">
        <w:rPr>
          <w:rFonts w:cs="Times New Roman" w:hint="eastAsia"/>
          <w:snapToGrid w:val="0"/>
          <w:color w:val="000000"/>
          <w:kern w:val="0"/>
          <w:sz w:val="22"/>
        </w:rPr>
        <w:t>個人情報の保護に関する法律（平成15年法律第57号）第77条第１項の規定に基づき、次のとおり保有個人情報の開示を請求します。</w:t>
      </w:r>
    </w:p>
    <w:p w14:paraId="426A0543" w14:textId="77777777" w:rsidR="00B9566F" w:rsidRPr="00872147" w:rsidRDefault="00B9566F" w:rsidP="00B9566F">
      <w:pPr>
        <w:widowControl/>
        <w:autoSpaceDE w:val="0"/>
        <w:autoSpaceDN w:val="0"/>
        <w:jc w:val="left"/>
        <w:rPr>
          <w:rFonts w:cs="Times New Roman"/>
          <w:snapToGrid w:val="0"/>
          <w:color w:val="000000"/>
          <w:kern w:val="0"/>
          <w:sz w:val="22"/>
        </w:rPr>
      </w:pPr>
    </w:p>
    <w:p w14:paraId="7858AB23" w14:textId="77777777" w:rsidR="00B9566F" w:rsidRPr="00872147" w:rsidRDefault="00B9566F" w:rsidP="00B9566F">
      <w:pPr>
        <w:widowControl/>
        <w:autoSpaceDE w:val="0"/>
        <w:autoSpaceDN w:val="0"/>
        <w:spacing w:line="260" w:lineRule="exact"/>
        <w:jc w:val="left"/>
        <w:rPr>
          <w:rFonts w:cs="Times New Roman"/>
          <w:b/>
          <w:snapToGrid w:val="0"/>
          <w:color w:val="000000"/>
          <w:kern w:val="0"/>
          <w:sz w:val="22"/>
        </w:rPr>
      </w:pPr>
      <w:r w:rsidRPr="00872147">
        <w:rPr>
          <w:rFonts w:cs="Times New Roman" w:hint="eastAsia"/>
          <w:b/>
          <w:snapToGrid w:val="0"/>
          <w:color w:val="000000"/>
          <w:kern w:val="0"/>
          <w:sz w:val="22"/>
        </w:rPr>
        <w:t>１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9566F" w:rsidRPr="00872147" w14:paraId="406CBA67" w14:textId="77777777" w:rsidTr="0097780C">
        <w:trPr>
          <w:trHeight w:val="586"/>
        </w:trPr>
        <w:tc>
          <w:tcPr>
            <w:tcW w:w="8215" w:type="dxa"/>
          </w:tcPr>
          <w:p w14:paraId="7CAA48B6" w14:textId="77777777" w:rsidR="00B9566F" w:rsidRPr="00872147" w:rsidRDefault="00B9566F" w:rsidP="0097780C">
            <w:pPr>
              <w:widowControl/>
              <w:autoSpaceDE w:val="0"/>
              <w:autoSpaceDN w:val="0"/>
              <w:spacing w:line="260" w:lineRule="exact"/>
              <w:jc w:val="left"/>
              <w:rPr>
                <w:rFonts w:cs="Times New Roman"/>
                <w:snapToGrid w:val="0"/>
                <w:color w:val="000000"/>
                <w:kern w:val="0"/>
                <w:sz w:val="22"/>
              </w:rPr>
            </w:pPr>
          </w:p>
          <w:p w14:paraId="2BB456A5" w14:textId="77777777" w:rsidR="00B9566F" w:rsidRPr="00872147" w:rsidRDefault="00B9566F" w:rsidP="0097780C">
            <w:pPr>
              <w:widowControl/>
              <w:autoSpaceDE w:val="0"/>
              <w:autoSpaceDN w:val="0"/>
              <w:spacing w:line="260" w:lineRule="exact"/>
              <w:jc w:val="left"/>
              <w:rPr>
                <w:rFonts w:cs="Times New Roman"/>
                <w:snapToGrid w:val="0"/>
                <w:color w:val="000000"/>
                <w:kern w:val="0"/>
                <w:sz w:val="22"/>
              </w:rPr>
            </w:pPr>
          </w:p>
        </w:tc>
      </w:tr>
    </w:tbl>
    <w:p w14:paraId="2637DFAE" w14:textId="77777777" w:rsidR="00B9566F" w:rsidRPr="00872147" w:rsidRDefault="00B9566F" w:rsidP="00B9566F">
      <w:pPr>
        <w:widowControl/>
        <w:autoSpaceDE w:val="0"/>
        <w:autoSpaceDN w:val="0"/>
        <w:spacing w:line="260" w:lineRule="exact"/>
        <w:jc w:val="left"/>
        <w:rPr>
          <w:rFonts w:cs="Times New Roman"/>
          <w:snapToGrid w:val="0"/>
          <w:color w:val="000000"/>
          <w:kern w:val="0"/>
          <w:sz w:val="22"/>
        </w:rPr>
      </w:pPr>
    </w:p>
    <w:p w14:paraId="488CDD05" w14:textId="77777777" w:rsidR="00B9566F" w:rsidRPr="00872147" w:rsidRDefault="00B9566F" w:rsidP="00B9566F">
      <w:pPr>
        <w:widowControl/>
        <w:autoSpaceDE w:val="0"/>
        <w:autoSpaceDN w:val="0"/>
        <w:spacing w:line="260" w:lineRule="exact"/>
        <w:jc w:val="left"/>
        <w:rPr>
          <w:rFonts w:cs="Times New Roman"/>
          <w:b/>
          <w:snapToGrid w:val="0"/>
          <w:color w:val="000000"/>
          <w:kern w:val="0"/>
          <w:sz w:val="22"/>
        </w:rPr>
      </w:pPr>
      <w:r w:rsidRPr="00872147">
        <w:rPr>
          <w:rFonts w:cs="Times New Roman" w:hint="eastAsia"/>
          <w:b/>
          <w:snapToGrid w:val="0"/>
          <w:color w:val="000000"/>
          <w:kern w:val="0"/>
          <w:sz w:val="22"/>
        </w:rPr>
        <w:t>２　求める開示の実施方法等</w:t>
      </w:r>
      <w:r w:rsidRPr="00872147">
        <w:rPr>
          <w:rFonts w:cs="Times New Roman" w:hint="eastAsia"/>
          <w:b/>
          <w:snapToGrid w:val="0"/>
          <w:color w:val="000000"/>
          <w:kern w:val="0"/>
          <w:sz w:val="22"/>
          <w:u w:val="single"/>
        </w:rPr>
        <w:t>（本欄の記載は任意です。）</w:t>
      </w:r>
    </w:p>
    <w:p w14:paraId="5F07D53E" w14:textId="77777777" w:rsidR="00B9566F" w:rsidRPr="00872147" w:rsidRDefault="00B9566F" w:rsidP="00B9566F">
      <w:pPr>
        <w:widowControl/>
        <w:autoSpaceDE w:val="0"/>
        <w:autoSpaceDN w:val="0"/>
        <w:spacing w:line="260" w:lineRule="exact"/>
        <w:ind w:leftChars="100" w:left="221" w:firstLineChars="95" w:firstLine="191"/>
        <w:jc w:val="left"/>
        <w:rPr>
          <w:rFonts w:cs="Times New Roman"/>
          <w:snapToGrid w:val="0"/>
          <w:color w:val="000000"/>
          <w:kern w:val="0"/>
          <w:sz w:val="22"/>
        </w:rPr>
      </w:pPr>
      <w:r>
        <w:rPr>
          <w:rFonts w:cs="Times New Roman" w:hint="eastAsia"/>
          <w:snapToGrid w:val="0"/>
          <w:color w:val="000000"/>
          <w:kern w:val="0"/>
          <w:sz w:val="22"/>
        </w:rPr>
        <w:t>ア又は</w:t>
      </w:r>
      <w:r w:rsidRPr="00872147">
        <w:rPr>
          <w:rFonts w:cs="Times New Roman" w:hint="eastAsia"/>
          <w:snapToGrid w:val="0"/>
          <w:color w:val="000000"/>
          <w:kern w:val="0"/>
          <w:sz w:val="22"/>
        </w:rPr>
        <w:t>イ</w:t>
      </w:r>
      <w:r>
        <w:rPr>
          <w:rFonts w:cs="Times New Roman" w:hint="eastAsia"/>
          <w:snapToGrid w:val="0"/>
          <w:color w:val="000000"/>
          <w:kern w:val="0"/>
          <w:sz w:val="22"/>
        </w:rPr>
        <w:t>に○印を付してください。アを選択した場合は、実施の場所及び希望日も</w:t>
      </w:r>
      <w:r w:rsidRPr="00872147">
        <w:rPr>
          <w:rFonts w:cs="Times New Roman" w:hint="eastAsia"/>
          <w:snapToGrid w:val="0"/>
          <w:color w:val="000000"/>
          <w:kern w:val="0"/>
          <w:sz w:val="22"/>
        </w:rPr>
        <w:t>記載してください。</w:t>
      </w:r>
      <w:r>
        <w:rPr>
          <w:rFonts w:cs="Times New Roman" w:hint="eastAsia"/>
          <w:snapToGrid w:val="0"/>
          <w:color w:val="000000"/>
          <w:kern w:val="0"/>
          <w:sz w:val="22"/>
        </w:rPr>
        <w:t>また、実施の方法については、ウに記載している方法から選択してください。なお、イの「写しの送付を希望する」を選択する場合には、閲覧及び閲覧に準ずる方法は選択できません。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9566F" w:rsidRPr="00872147" w14:paraId="0F3AC133" w14:textId="77777777" w:rsidTr="0097780C">
        <w:trPr>
          <w:trHeight w:val="1371"/>
        </w:trPr>
        <w:tc>
          <w:tcPr>
            <w:tcW w:w="8215" w:type="dxa"/>
            <w:vAlign w:val="center"/>
          </w:tcPr>
          <w:p w14:paraId="4A8C8FDA" w14:textId="77777777" w:rsidR="00B9566F" w:rsidRPr="00872147" w:rsidRDefault="00B9566F" w:rsidP="0097780C">
            <w:pPr>
              <w:widowControl/>
              <w:autoSpaceDE w:val="0"/>
              <w:autoSpaceDN w:val="0"/>
              <w:spacing w:line="260" w:lineRule="exact"/>
              <w:jc w:val="left"/>
              <w:rPr>
                <w:rFonts w:cs="Times New Roman"/>
                <w:snapToGrid w:val="0"/>
                <w:color w:val="000000"/>
                <w:kern w:val="0"/>
                <w:sz w:val="20"/>
                <w:szCs w:val="20"/>
              </w:rPr>
            </w:pPr>
            <w:r w:rsidRPr="00872147">
              <w:rPr>
                <w:rFonts w:cs="Times New Roman" w:hint="eastAsia"/>
                <w:snapToGrid w:val="0"/>
                <w:color w:val="000000"/>
                <w:kern w:val="0"/>
                <w:sz w:val="20"/>
                <w:szCs w:val="20"/>
              </w:rPr>
              <w:t>ア　事務所における開示の実施を希望する。</w:t>
            </w:r>
          </w:p>
          <w:p w14:paraId="0D77805B" w14:textId="77777777" w:rsidR="00B9566F" w:rsidRPr="00872147" w:rsidRDefault="00B9566F" w:rsidP="0097780C">
            <w:pPr>
              <w:widowControl/>
              <w:autoSpaceDE w:val="0"/>
              <w:autoSpaceDN w:val="0"/>
              <w:spacing w:line="260" w:lineRule="exact"/>
              <w:ind w:firstLineChars="200" w:firstLine="362"/>
              <w:jc w:val="left"/>
              <w:rPr>
                <w:rFonts w:cs="Times New Roman"/>
                <w:snapToGrid w:val="0"/>
                <w:color w:val="000000"/>
                <w:kern w:val="0"/>
                <w:sz w:val="20"/>
                <w:szCs w:val="20"/>
              </w:rPr>
            </w:pPr>
            <w:r w:rsidRPr="00872147">
              <w:rPr>
                <w:rFonts w:cs="Times New Roman" w:hint="eastAsia"/>
                <w:snapToGrid w:val="0"/>
                <w:color w:val="000000"/>
                <w:kern w:val="0"/>
                <w:sz w:val="20"/>
                <w:szCs w:val="20"/>
              </w:rPr>
              <w:t>＜実施の場所＞　□　市民相談室会議室（大阪市役所本庁舎１階）</w:t>
            </w:r>
          </w:p>
          <w:p w14:paraId="3C83D496" w14:textId="77777777" w:rsidR="00B9566F" w:rsidRPr="00872147" w:rsidRDefault="00B9566F" w:rsidP="0097780C">
            <w:pPr>
              <w:widowControl/>
              <w:autoSpaceDE w:val="0"/>
              <w:autoSpaceDN w:val="0"/>
              <w:spacing w:line="260" w:lineRule="exact"/>
              <w:ind w:firstLineChars="1100" w:firstLine="1993"/>
              <w:jc w:val="left"/>
              <w:rPr>
                <w:rFonts w:cs="Times New Roman"/>
                <w:snapToGrid w:val="0"/>
                <w:color w:val="000000"/>
                <w:kern w:val="0"/>
                <w:sz w:val="20"/>
                <w:szCs w:val="20"/>
              </w:rPr>
            </w:pPr>
            <w:r w:rsidRPr="00872147">
              <w:rPr>
                <w:rFonts w:cs="Times New Roman" w:hint="eastAsia"/>
                <w:snapToGrid w:val="0"/>
                <w:color w:val="000000"/>
                <w:kern w:val="0"/>
                <w:sz w:val="20"/>
                <w:szCs w:val="20"/>
              </w:rPr>
              <w:t>□　担当局・区が指定する会議室等</w:t>
            </w:r>
          </w:p>
          <w:p w14:paraId="287F5ACE" w14:textId="77777777" w:rsidR="00B9566F" w:rsidRPr="00872147" w:rsidRDefault="00B9566F" w:rsidP="0097780C">
            <w:pPr>
              <w:widowControl/>
              <w:autoSpaceDE w:val="0"/>
              <w:autoSpaceDN w:val="0"/>
              <w:spacing w:line="260" w:lineRule="exact"/>
              <w:ind w:firstLineChars="200" w:firstLine="362"/>
              <w:jc w:val="left"/>
              <w:rPr>
                <w:rFonts w:cs="Times New Roman"/>
                <w:snapToGrid w:val="0"/>
                <w:color w:val="000000"/>
                <w:kern w:val="0"/>
                <w:sz w:val="20"/>
                <w:szCs w:val="20"/>
              </w:rPr>
            </w:pPr>
            <w:r w:rsidRPr="00872147">
              <w:rPr>
                <w:rFonts w:cs="Times New Roman" w:hint="eastAsia"/>
                <w:snapToGrid w:val="0"/>
                <w:color w:val="000000"/>
                <w:kern w:val="0"/>
                <w:sz w:val="20"/>
                <w:szCs w:val="20"/>
              </w:rPr>
              <w:t>＜実施の希望日＞　　　　年　　　月　　　日</w:t>
            </w:r>
          </w:p>
          <w:p w14:paraId="38CB6249" w14:textId="77777777" w:rsidR="00B9566F" w:rsidRDefault="00B9566F" w:rsidP="0097780C">
            <w:pPr>
              <w:widowControl/>
              <w:autoSpaceDE w:val="0"/>
              <w:autoSpaceDN w:val="0"/>
              <w:spacing w:line="260" w:lineRule="exact"/>
              <w:jc w:val="left"/>
              <w:rPr>
                <w:rFonts w:cs="Times New Roman"/>
                <w:snapToGrid w:val="0"/>
                <w:color w:val="000000"/>
                <w:kern w:val="0"/>
                <w:sz w:val="20"/>
                <w:szCs w:val="20"/>
              </w:rPr>
            </w:pPr>
          </w:p>
          <w:p w14:paraId="6D864F00" w14:textId="77777777" w:rsidR="00B9566F" w:rsidRDefault="00B9566F" w:rsidP="0097780C">
            <w:pPr>
              <w:widowControl/>
              <w:autoSpaceDE w:val="0"/>
              <w:autoSpaceDN w:val="0"/>
              <w:spacing w:line="260" w:lineRule="exact"/>
              <w:jc w:val="left"/>
              <w:rPr>
                <w:rFonts w:cs="Times New Roman"/>
                <w:snapToGrid w:val="0"/>
                <w:color w:val="000000"/>
                <w:kern w:val="0"/>
                <w:sz w:val="20"/>
                <w:szCs w:val="20"/>
              </w:rPr>
            </w:pPr>
            <w:r w:rsidRPr="00872147">
              <w:rPr>
                <w:rFonts w:cs="Times New Roman" w:hint="eastAsia"/>
                <w:snapToGrid w:val="0"/>
                <w:color w:val="000000"/>
                <w:kern w:val="0"/>
                <w:sz w:val="20"/>
                <w:szCs w:val="20"/>
              </w:rPr>
              <w:t>イ　写しの送付を希望する。</w:t>
            </w:r>
          </w:p>
          <w:p w14:paraId="5491B3F3" w14:textId="77777777" w:rsidR="00B9566F" w:rsidRDefault="00B9566F" w:rsidP="0097780C">
            <w:pPr>
              <w:widowControl/>
              <w:autoSpaceDE w:val="0"/>
              <w:autoSpaceDN w:val="0"/>
              <w:spacing w:line="260" w:lineRule="exact"/>
              <w:jc w:val="left"/>
              <w:rPr>
                <w:rFonts w:cs="Times New Roman"/>
                <w:snapToGrid w:val="0"/>
                <w:color w:val="000000"/>
                <w:kern w:val="0"/>
                <w:sz w:val="20"/>
                <w:szCs w:val="20"/>
              </w:rPr>
            </w:pPr>
          </w:p>
          <w:p w14:paraId="74B16257" w14:textId="77777777" w:rsidR="00B9566F" w:rsidRPr="00872147" w:rsidRDefault="00B9566F" w:rsidP="0097780C">
            <w:pPr>
              <w:widowControl/>
              <w:autoSpaceDE w:val="0"/>
              <w:autoSpaceDN w:val="0"/>
              <w:spacing w:line="260" w:lineRule="exact"/>
              <w:jc w:val="left"/>
              <w:rPr>
                <w:rFonts w:cs="Times New Roman"/>
                <w:snapToGrid w:val="0"/>
                <w:color w:val="000000"/>
                <w:kern w:val="0"/>
                <w:sz w:val="20"/>
                <w:szCs w:val="20"/>
              </w:rPr>
            </w:pPr>
            <w:r>
              <w:rPr>
                <w:rFonts w:cs="Times New Roman" w:hint="eastAsia"/>
                <w:snapToGrid w:val="0"/>
                <w:color w:val="000000"/>
                <w:kern w:val="0"/>
                <w:sz w:val="20"/>
                <w:szCs w:val="20"/>
              </w:rPr>
              <w:t>ウ　実施の方法</w:t>
            </w:r>
            <w:r w:rsidRPr="00872147">
              <w:rPr>
                <w:rFonts w:cs="Times New Roman" w:hint="eastAsia"/>
                <w:snapToGrid w:val="0"/>
                <w:color w:val="000000"/>
                <w:kern w:val="0"/>
                <w:sz w:val="20"/>
                <w:szCs w:val="20"/>
              </w:rPr>
              <w:t xml:space="preserve">　</w:t>
            </w:r>
            <w:r>
              <w:rPr>
                <w:rFonts w:cs="Times New Roman" w:hint="eastAsia"/>
                <w:snapToGrid w:val="0"/>
                <w:color w:val="000000"/>
                <w:kern w:val="0"/>
                <w:sz w:val="20"/>
                <w:szCs w:val="20"/>
              </w:rPr>
              <w:t xml:space="preserve">　　</w:t>
            </w:r>
            <w:r w:rsidRPr="00872147">
              <w:rPr>
                <w:rFonts w:cs="Times New Roman" w:hint="eastAsia"/>
                <w:snapToGrid w:val="0"/>
                <w:color w:val="000000"/>
                <w:kern w:val="0"/>
                <w:sz w:val="20"/>
                <w:szCs w:val="20"/>
              </w:rPr>
              <w:t>□　閲覧</w:t>
            </w:r>
          </w:p>
          <w:p w14:paraId="5416A77A" w14:textId="77777777" w:rsidR="00B9566F" w:rsidRPr="00872147" w:rsidRDefault="00B9566F" w:rsidP="0097780C">
            <w:pPr>
              <w:widowControl/>
              <w:autoSpaceDE w:val="0"/>
              <w:autoSpaceDN w:val="0"/>
              <w:spacing w:line="260" w:lineRule="exact"/>
              <w:ind w:firstLineChars="1100" w:firstLine="1993"/>
              <w:jc w:val="left"/>
              <w:rPr>
                <w:rFonts w:cs="Times New Roman"/>
                <w:snapToGrid w:val="0"/>
                <w:color w:val="000000"/>
                <w:kern w:val="0"/>
                <w:sz w:val="20"/>
                <w:szCs w:val="20"/>
              </w:rPr>
            </w:pPr>
            <w:r w:rsidRPr="00872147">
              <w:rPr>
                <w:rFonts w:cs="Times New Roman" w:hint="eastAsia"/>
                <w:snapToGrid w:val="0"/>
                <w:color w:val="000000"/>
                <w:kern w:val="0"/>
                <w:sz w:val="20"/>
                <w:szCs w:val="20"/>
              </w:rPr>
              <w:t>□　閲覧に準ずる方法</w:t>
            </w:r>
          </w:p>
          <w:p w14:paraId="0423E78A" w14:textId="77777777" w:rsidR="00B9566F" w:rsidRPr="00872147" w:rsidRDefault="00B9566F" w:rsidP="0097780C">
            <w:pPr>
              <w:widowControl/>
              <w:autoSpaceDE w:val="0"/>
              <w:autoSpaceDN w:val="0"/>
              <w:spacing w:line="260" w:lineRule="exact"/>
              <w:ind w:firstLineChars="1200" w:firstLine="2175"/>
              <w:jc w:val="left"/>
              <w:rPr>
                <w:rFonts w:cs="Times New Roman"/>
                <w:snapToGrid w:val="0"/>
                <w:color w:val="000000"/>
                <w:kern w:val="0"/>
                <w:sz w:val="20"/>
                <w:szCs w:val="20"/>
              </w:rPr>
            </w:pPr>
            <w:r w:rsidRPr="00872147">
              <w:rPr>
                <w:rFonts w:cs="Times New Roman" w:hint="eastAsia"/>
                <w:snapToGrid w:val="0"/>
                <w:color w:val="000000"/>
                <w:kern w:val="0"/>
                <w:sz w:val="20"/>
                <w:szCs w:val="20"/>
              </w:rPr>
              <w:t>□　用紙に出力したものの閲覧</w:t>
            </w:r>
          </w:p>
          <w:p w14:paraId="7076420B" w14:textId="77777777" w:rsidR="00B9566F" w:rsidRPr="00872147" w:rsidRDefault="00B9566F" w:rsidP="0097780C">
            <w:pPr>
              <w:widowControl/>
              <w:autoSpaceDE w:val="0"/>
              <w:autoSpaceDN w:val="0"/>
              <w:spacing w:line="260" w:lineRule="exact"/>
              <w:ind w:firstLineChars="1200" w:firstLine="2175"/>
              <w:jc w:val="left"/>
              <w:rPr>
                <w:rFonts w:cs="Times New Roman"/>
                <w:snapToGrid w:val="0"/>
                <w:color w:val="000000"/>
                <w:kern w:val="0"/>
                <w:sz w:val="20"/>
                <w:szCs w:val="20"/>
              </w:rPr>
            </w:pPr>
            <w:r w:rsidRPr="00872147">
              <w:rPr>
                <w:rFonts w:cs="Times New Roman" w:hint="eastAsia"/>
                <w:snapToGrid w:val="0"/>
                <w:color w:val="000000"/>
                <w:kern w:val="0"/>
                <w:sz w:val="20"/>
                <w:szCs w:val="20"/>
              </w:rPr>
              <w:t>□　専用機器により再生したものの聴取又は視聴</w:t>
            </w:r>
          </w:p>
          <w:p w14:paraId="03D08095" w14:textId="77777777" w:rsidR="00B9566F" w:rsidRPr="00872147" w:rsidRDefault="00B9566F" w:rsidP="0097780C">
            <w:pPr>
              <w:widowControl/>
              <w:autoSpaceDE w:val="0"/>
              <w:autoSpaceDN w:val="0"/>
              <w:spacing w:line="260" w:lineRule="exact"/>
              <w:ind w:firstLineChars="1100" w:firstLine="1993"/>
              <w:jc w:val="left"/>
              <w:rPr>
                <w:rFonts w:cs="Times New Roman"/>
                <w:snapToGrid w:val="0"/>
                <w:color w:val="000000"/>
                <w:kern w:val="0"/>
                <w:sz w:val="20"/>
                <w:szCs w:val="20"/>
              </w:rPr>
            </w:pPr>
            <w:r w:rsidRPr="00872147">
              <w:rPr>
                <w:rFonts w:cs="Times New Roman" w:hint="eastAsia"/>
                <w:snapToGrid w:val="0"/>
                <w:color w:val="000000"/>
                <w:kern w:val="0"/>
                <w:sz w:val="20"/>
                <w:szCs w:val="20"/>
              </w:rPr>
              <w:t>□　写しの交付(□両面印刷を希望 □片面印刷を希望）</w:t>
            </w:r>
          </w:p>
          <w:p w14:paraId="70E18CD9" w14:textId="77777777" w:rsidR="00B9566F" w:rsidRPr="00872147" w:rsidRDefault="00B9566F" w:rsidP="0097780C">
            <w:pPr>
              <w:widowControl/>
              <w:autoSpaceDE w:val="0"/>
              <w:autoSpaceDN w:val="0"/>
              <w:spacing w:line="260" w:lineRule="exact"/>
              <w:ind w:firstLineChars="1100" w:firstLine="1993"/>
              <w:jc w:val="left"/>
              <w:rPr>
                <w:rFonts w:cs="Times New Roman"/>
                <w:snapToGrid w:val="0"/>
                <w:color w:val="000000"/>
                <w:kern w:val="0"/>
                <w:sz w:val="20"/>
                <w:szCs w:val="20"/>
              </w:rPr>
            </w:pPr>
            <w:r w:rsidRPr="00872147">
              <w:rPr>
                <w:rFonts w:cs="Times New Roman" w:hint="eastAsia"/>
                <w:snapToGrid w:val="0"/>
                <w:color w:val="000000"/>
                <w:kern w:val="0"/>
                <w:sz w:val="20"/>
                <w:szCs w:val="20"/>
              </w:rPr>
              <w:t>□　写しの交付に準ずる方法</w:t>
            </w:r>
          </w:p>
          <w:p w14:paraId="17E54DEE" w14:textId="77777777" w:rsidR="00B9566F" w:rsidRPr="00872147" w:rsidRDefault="00B9566F" w:rsidP="0097780C">
            <w:pPr>
              <w:widowControl/>
              <w:autoSpaceDE w:val="0"/>
              <w:autoSpaceDN w:val="0"/>
              <w:spacing w:line="260" w:lineRule="exact"/>
              <w:ind w:firstLineChars="1200" w:firstLine="2175"/>
              <w:jc w:val="left"/>
              <w:rPr>
                <w:rFonts w:cs="Times New Roman"/>
                <w:snapToGrid w:val="0"/>
                <w:color w:val="000000"/>
                <w:kern w:val="0"/>
                <w:sz w:val="20"/>
                <w:szCs w:val="20"/>
              </w:rPr>
            </w:pPr>
            <w:r w:rsidRPr="00872147">
              <w:rPr>
                <w:rFonts w:cs="Times New Roman" w:hint="eastAsia"/>
                <w:snapToGrid w:val="0"/>
                <w:color w:val="000000"/>
                <w:kern w:val="0"/>
                <w:sz w:val="20"/>
                <w:szCs w:val="20"/>
              </w:rPr>
              <w:t>□　用紙に出力したものの写しの交付</w:t>
            </w:r>
          </w:p>
          <w:p w14:paraId="52EB68EB" w14:textId="77777777" w:rsidR="00B9566F" w:rsidRPr="00872147" w:rsidRDefault="00B9566F" w:rsidP="0097780C">
            <w:pPr>
              <w:widowControl/>
              <w:autoSpaceDE w:val="0"/>
              <w:autoSpaceDN w:val="0"/>
              <w:spacing w:line="260" w:lineRule="exact"/>
              <w:ind w:firstLineChars="1200" w:firstLine="2175"/>
              <w:jc w:val="left"/>
              <w:rPr>
                <w:rFonts w:cs="Times New Roman"/>
                <w:snapToGrid w:val="0"/>
                <w:color w:val="000000"/>
                <w:kern w:val="0"/>
                <w:sz w:val="20"/>
                <w:szCs w:val="20"/>
              </w:rPr>
            </w:pPr>
            <w:r w:rsidRPr="00872147">
              <w:rPr>
                <w:rFonts w:cs="Times New Roman" w:hint="eastAsia"/>
                <w:snapToGrid w:val="0"/>
                <w:color w:val="000000"/>
                <w:kern w:val="0"/>
                <w:sz w:val="20"/>
                <w:szCs w:val="20"/>
              </w:rPr>
              <w:t>□　フロッピーディスクに複写したものの交付</w:t>
            </w:r>
          </w:p>
          <w:p w14:paraId="2C24E7D3" w14:textId="77777777" w:rsidR="00B9566F" w:rsidRPr="00872147" w:rsidRDefault="00B9566F" w:rsidP="0097780C">
            <w:pPr>
              <w:widowControl/>
              <w:autoSpaceDE w:val="0"/>
              <w:autoSpaceDN w:val="0"/>
              <w:spacing w:line="260" w:lineRule="exact"/>
              <w:ind w:firstLineChars="1200" w:firstLine="2175"/>
              <w:jc w:val="left"/>
              <w:rPr>
                <w:rFonts w:cs="Times New Roman"/>
                <w:snapToGrid w:val="0"/>
                <w:color w:val="000000"/>
                <w:kern w:val="0"/>
                <w:sz w:val="20"/>
                <w:szCs w:val="20"/>
              </w:rPr>
            </w:pPr>
            <w:r w:rsidRPr="00872147">
              <w:rPr>
                <w:rFonts w:cs="Times New Roman" w:hint="eastAsia"/>
                <w:snapToGrid w:val="0"/>
                <w:color w:val="000000"/>
                <w:kern w:val="0"/>
                <w:sz w:val="20"/>
                <w:szCs w:val="20"/>
              </w:rPr>
              <w:t>□　光ディスクに複写したものの交付</w:t>
            </w:r>
          </w:p>
          <w:p w14:paraId="1EDE4513" w14:textId="77777777" w:rsidR="00B9566F" w:rsidRPr="00872147" w:rsidRDefault="00B9566F" w:rsidP="0097780C">
            <w:pPr>
              <w:widowControl/>
              <w:autoSpaceDE w:val="0"/>
              <w:autoSpaceDN w:val="0"/>
              <w:spacing w:line="260" w:lineRule="exact"/>
              <w:ind w:firstLineChars="1200" w:firstLine="2175"/>
              <w:jc w:val="left"/>
              <w:rPr>
                <w:rFonts w:cs="Times New Roman"/>
                <w:snapToGrid w:val="0"/>
                <w:color w:val="000000"/>
                <w:kern w:val="0"/>
                <w:sz w:val="20"/>
                <w:szCs w:val="20"/>
              </w:rPr>
            </w:pPr>
            <w:r w:rsidRPr="00872147">
              <w:rPr>
                <w:rFonts w:cs="Times New Roman" w:hint="eastAsia"/>
                <w:snapToGrid w:val="0"/>
                <w:color w:val="000000"/>
                <w:kern w:val="0"/>
                <w:sz w:val="20"/>
                <w:szCs w:val="20"/>
              </w:rPr>
              <w:t>□　録音テープに複写したものの交付</w:t>
            </w:r>
          </w:p>
          <w:p w14:paraId="500C9EF3" w14:textId="77777777" w:rsidR="00B9566F" w:rsidRPr="0049338B" w:rsidRDefault="00B9566F" w:rsidP="0097780C">
            <w:pPr>
              <w:widowControl/>
              <w:autoSpaceDE w:val="0"/>
              <w:autoSpaceDN w:val="0"/>
              <w:spacing w:line="260" w:lineRule="exact"/>
              <w:ind w:firstLineChars="1200" w:firstLine="2175"/>
              <w:jc w:val="left"/>
              <w:rPr>
                <w:rFonts w:cs="Times New Roman"/>
                <w:snapToGrid w:val="0"/>
                <w:color w:val="000000"/>
                <w:kern w:val="0"/>
                <w:sz w:val="20"/>
                <w:szCs w:val="20"/>
              </w:rPr>
            </w:pPr>
            <w:r w:rsidRPr="00872147">
              <w:rPr>
                <w:rFonts w:cs="Times New Roman" w:hint="eastAsia"/>
                <w:snapToGrid w:val="0"/>
                <w:color w:val="000000"/>
                <w:kern w:val="0"/>
                <w:sz w:val="20"/>
                <w:szCs w:val="20"/>
              </w:rPr>
              <w:t>□　ビデオテープに複写したものの交付</w:t>
            </w:r>
          </w:p>
        </w:tc>
      </w:tr>
    </w:tbl>
    <w:p w14:paraId="5C126ABD" w14:textId="77777777" w:rsidR="00B9566F" w:rsidRPr="00872147" w:rsidRDefault="00B9566F" w:rsidP="00B9566F">
      <w:pPr>
        <w:widowControl/>
        <w:autoSpaceDE w:val="0"/>
        <w:autoSpaceDN w:val="0"/>
        <w:spacing w:line="260" w:lineRule="exact"/>
        <w:jc w:val="left"/>
        <w:rPr>
          <w:rFonts w:cs="Times New Roman"/>
          <w:snapToGrid w:val="0"/>
          <w:color w:val="000000"/>
          <w:kern w:val="0"/>
          <w:sz w:val="22"/>
        </w:rPr>
      </w:pPr>
    </w:p>
    <w:p w14:paraId="4995AAC1" w14:textId="77777777" w:rsidR="00B9566F" w:rsidRPr="00872147" w:rsidRDefault="00B9566F" w:rsidP="00B9566F">
      <w:pPr>
        <w:widowControl/>
        <w:autoSpaceDE w:val="0"/>
        <w:autoSpaceDN w:val="0"/>
        <w:spacing w:line="260" w:lineRule="exact"/>
        <w:jc w:val="left"/>
        <w:rPr>
          <w:rFonts w:cs="Times New Roman"/>
          <w:b/>
          <w:snapToGrid w:val="0"/>
          <w:color w:val="000000"/>
          <w:kern w:val="0"/>
          <w:sz w:val="22"/>
        </w:rPr>
      </w:pPr>
      <w:r w:rsidRPr="00872147">
        <w:rPr>
          <w:rFonts w:cs="Times New Roman" w:hint="eastAsia"/>
          <w:b/>
          <w:snapToGrid w:val="0"/>
          <w:color w:val="000000"/>
          <w:kern w:val="0"/>
          <w:sz w:val="22"/>
        </w:rPr>
        <w:t>３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9566F" w:rsidRPr="00872147" w14:paraId="45EE60D7" w14:textId="77777777" w:rsidTr="0097780C">
        <w:trPr>
          <w:trHeight w:val="285"/>
        </w:trPr>
        <w:tc>
          <w:tcPr>
            <w:tcW w:w="8215" w:type="dxa"/>
            <w:vAlign w:val="center"/>
          </w:tcPr>
          <w:p w14:paraId="0DC47CA4" w14:textId="77777777" w:rsidR="00B9566F" w:rsidRPr="00872147" w:rsidRDefault="00B9566F" w:rsidP="0097780C">
            <w:pPr>
              <w:widowControl/>
              <w:autoSpaceDE w:val="0"/>
              <w:autoSpaceDN w:val="0"/>
              <w:spacing w:line="220" w:lineRule="exact"/>
              <w:ind w:left="-96"/>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ア　</w:t>
            </w:r>
            <w:r w:rsidRPr="00B9566F">
              <w:rPr>
                <w:rFonts w:cs="Times New Roman" w:hint="eastAsia"/>
                <w:snapToGrid w:val="0"/>
                <w:color w:val="000000"/>
                <w:spacing w:val="20"/>
                <w:kern w:val="0"/>
                <w:sz w:val="20"/>
                <w:szCs w:val="20"/>
                <w:fitText w:val="1080" w:id="-1284351232"/>
              </w:rPr>
              <w:t>開示請求</w:t>
            </w:r>
            <w:r w:rsidRPr="00B9566F">
              <w:rPr>
                <w:rFonts w:cs="Times New Roman" w:hint="eastAsia"/>
                <w:snapToGrid w:val="0"/>
                <w:color w:val="000000"/>
                <w:spacing w:val="-40"/>
                <w:kern w:val="0"/>
                <w:sz w:val="20"/>
                <w:szCs w:val="20"/>
                <w:fitText w:val="1080" w:id="-1284351232"/>
              </w:rPr>
              <w:t>者</w:t>
            </w:r>
            <w:r w:rsidRPr="00872147">
              <w:rPr>
                <w:rFonts w:cs="Times New Roman" w:hint="eastAsia"/>
                <w:snapToGrid w:val="0"/>
                <w:color w:val="000000"/>
                <w:kern w:val="0"/>
                <w:sz w:val="20"/>
                <w:szCs w:val="20"/>
              </w:rPr>
              <w:t xml:space="preserve">　　　□本人　　□法定代理人　　□任意代理人</w:t>
            </w:r>
          </w:p>
        </w:tc>
      </w:tr>
      <w:tr w:rsidR="00B9566F" w:rsidRPr="00872147" w14:paraId="5A629967" w14:textId="77777777" w:rsidTr="0097780C">
        <w:trPr>
          <w:trHeight w:val="729"/>
        </w:trPr>
        <w:tc>
          <w:tcPr>
            <w:tcW w:w="8215" w:type="dxa"/>
            <w:vAlign w:val="center"/>
          </w:tcPr>
          <w:p w14:paraId="6505F9F6" w14:textId="77777777" w:rsidR="00B9566F" w:rsidRPr="00872147" w:rsidRDefault="00B9566F" w:rsidP="0097780C">
            <w:pPr>
              <w:widowControl/>
              <w:autoSpaceDE w:val="0"/>
              <w:autoSpaceDN w:val="0"/>
              <w:spacing w:line="220" w:lineRule="exact"/>
              <w:ind w:left="-96" w:firstLineChars="17" w:firstLine="31"/>
              <w:jc w:val="left"/>
              <w:rPr>
                <w:rFonts w:cs="Times New Roman"/>
                <w:snapToGrid w:val="0"/>
                <w:color w:val="000000"/>
                <w:kern w:val="0"/>
                <w:sz w:val="20"/>
                <w:szCs w:val="20"/>
              </w:rPr>
            </w:pPr>
            <w:r w:rsidRPr="00872147">
              <w:rPr>
                <w:rFonts w:cs="Times New Roman" w:hint="eastAsia"/>
                <w:snapToGrid w:val="0"/>
                <w:color w:val="000000"/>
                <w:kern w:val="0"/>
                <w:sz w:val="20"/>
                <w:szCs w:val="20"/>
              </w:rPr>
              <w:t>イ　請求者本人確認書類</w:t>
            </w:r>
          </w:p>
          <w:p w14:paraId="315334C0" w14:textId="77777777" w:rsidR="00B9566F" w:rsidRPr="00872147" w:rsidRDefault="00B9566F" w:rsidP="0097780C">
            <w:pPr>
              <w:widowControl/>
              <w:autoSpaceDE w:val="0"/>
              <w:autoSpaceDN w:val="0"/>
              <w:spacing w:line="220" w:lineRule="exact"/>
              <w:ind w:left="-96" w:firstLineChars="17" w:firstLine="31"/>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　□運転免許証　　□健康保険被保険者証</w:t>
            </w:r>
          </w:p>
          <w:p w14:paraId="601B702E" w14:textId="77777777" w:rsidR="00B9566F" w:rsidRPr="00872147" w:rsidRDefault="00B9566F" w:rsidP="0097780C">
            <w:pPr>
              <w:widowControl/>
              <w:autoSpaceDE w:val="0"/>
              <w:autoSpaceDN w:val="0"/>
              <w:spacing w:line="220" w:lineRule="exact"/>
              <w:ind w:left="-96" w:firstLineChars="117" w:firstLine="212"/>
              <w:jc w:val="left"/>
              <w:rPr>
                <w:rFonts w:cs="Times New Roman"/>
                <w:snapToGrid w:val="0"/>
                <w:color w:val="000000"/>
                <w:kern w:val="0"/>
                <w:sz w:val="20"/>
                <w:szCs w:val="20"/>
              </w:rPr>
            </w:pPr>
            <w:r w:rsidRPr="00872147">
              <w:rPr>
                <w:rFonts w:cs="Times New Roman" w:hint="eastAsia"/>
                <w:snapToGrid w:val="0"/>
                <w:color w:val="000000"/>
                <w:kern w:val="0"/>
                <w:sz w:val="20"/>
                <w:szCs w:val="20"/>
              </w:rPr>
              <w:t>□個人番号カード又は住民基本台帳カード（住所記載のあるもの）</w:t>
            </w:r>
          </w:p>
          <w:p w14:paraId="17AB8B07" w14:textId="77777777" w:rsidR="00B9566F" w:rsidRPr="00872147" w:rsidRDefault="00B9566F" w:rsidP="0097780C">
            <w:pPr>
              <w:widowControl/>
              <w:autoSpaceDE w:val="0"/>
              <w:autoSpaceDN w:val="0"/>
              <w:spacing w:line="220" w:lineRule="exact"/>
              <w:ind w:left="-96" w:firstLineChars="117" w:firstLine="212"/>
              <w:jc w:val="left"/>
              <w:rPr>
                <w:rFonts w:cs="Times New Roman"/>
                <w:snapToGrid w:val="0"/>
                <w:color w:val="000000"/>
                <w:kern w:val="0"/>
                <w:sz w:val="20"/>
                <w:szCs w:val="20"/>
              </w:rPr>
            </w:pPr>
            <w:r w:rsidRPr="00872147">
              <w:rPr>
                <w:rFonts w:cs="Times New Roman" w:hint="eastAsia"/>
                <w:snapToGrid w:val="0"/>
                <w:color w:val="000000"/>
                <w:kern w:val="0"/>
                <w:sz w:val="20"/>
                <w:szCs w:val="20"/>
              </w:rPr>
              <w:t>□在留カード、特別永住者証明書又は特別永住者証明書とみなされる外国人登録証明書</w:t>
            </w:r>
          </w:p>
          <w:p w14:paraId="2B0137C1" w14:textId="77777777" w:rsidR="00B9566F" w:rsidRPr="00872147" w:rsidRDefault="00B9566F" w:rsidP="0097780C">
            <w:pPr>
              <w:widowControl/>
              <w:autoSpaceDE w:val="0"/>
              <w:autoSpaceDN w:val="0"/>
              <w:spacing w:line="220" w:lineRule="exact"/>
              <w:ind w:left="-96" w:firstLineChars="17" w:firstLine="31"/>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　□その他（　　　　　　　　　　　　　　）</w:t>
            </w:r>
          </w:p>
          <w:p w14:paraId="68C4A108" w14:textId="6B84E93B" w:rsidR="00B9566F" w:rsidRPr="00872147" w:rsidRDefault="00B9566F" w:rsidP="0097780C">
            <w:pPr>
              <w:widowControl/>
              <w:autoSpaceDE w:val="0"/>
              <w:autoSpaceDN w:val="0"/>
              <w:spacing w:line="220" w:lineRule="exact"/>
              <w:ind w:left="-96" w:firstLineChars="17" w:firstLine="31"/>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　※請求書を送付して請求をする場合には、加えて住民票の写し</w:t>
            </w:r>
            <w:r w:rsidR="009C6325">
              <w:rPr>
                <w:rFonts w:cs="Times New Roman" w:hint="eastAsia"/>
                <w:snapToGrid w:val="0"/>
                <w:color w:val="000000"/>
                <w:kern w:val="0"/>
                <w:sz w:val="20"/>
                <w:szCs w:val="20"/>
              </w:rPr>
              <w:t>の原本</w:t>
            </w:r>
            <w:r w:rsidRPr="00872147">
              <w:rPr>
                <w:rFonts w:cs="Times New Roman" w:hint="eastAsia"/>
                <w:snapToGrid w:val="0"/>
                <w:color w:val="000000"/>
                <w:kern w:val="0"/>
                <w:sz w:val="20"/>
                <w:szCs w:val="20"/>
              </w:rPr>
              <w:t>等を添付してください。</w:t>
            </w:r>
          </w:p>
        </w:tc>
      </w:tr>
      <w:tr w:rsidR="00B9566F" w:rsidRPr="00872147" w14:paraId="6AD677DF" w14:textId="77777777" w:rsidTr="0097780C">
        <w:trPr>
          <w:trHeight w:val="263"/>
        </w:trPr>
        <w:tc>
          <w:tcPr>
            <w:tcW w:w="8215" w:type="dxa"/>
            <w:vAlign w:val="center"/>
          </w:tcPr>
          <w:p w14:paraId="13A3FB08" w14:textId="77777777" w:rsidR="00B9566F" w:rsidRPr="00872147" w:rsidRDefault="00B9566F" w:rsidP="0097780C">
            <w:pPr>
              <w:widowControl/>
              <w:autoSpaceDE w:val="0"/>
              <w:autoSpaceDN w:val="0"/>
              <w:spacing w:line="260" w:lineRule="exact"/>
              <w:ind w:leftChars="-32" w:left="-16" w:hangingChars="34" w:hanging="55"/>
              <w:jc w:val="left"/>
              <w:rPr>
                <w:rFonts w:cs="Times New Roman"/>
                <w:b/>
                <w:snapToGrid w:val="0"/>
                <w:color w:val="000000"/>
                <w:kern w:val="0"/>
                <w:sz w:val="18"/>
                <w:szCs w:val="18"/>
              </w:rPr>
            </w:pPr>
            <w:r w:rsidRPr="00872147">
              <w:rPr>
                <w:rFonts w:cs="Times New Roman" w:hint="eastAsia"/>
                <w:snapToGrid w:val="0"/>
                <w:color w:val="000000"/>
                <w:kern w:val="0"/>
                <w:sz w:val="18"/>
                <w:szCs w:val="18"/>
              </w:rPr>
              <w:lastRenderedPageBreak/>
              <w:t xml:space="preserve">ウ　</w:t>
            </w:r>
            <w:r w:rsidRPr="00872147">
              <w:rPr>
                <w:rFonts w:cs="Times New Roman" w:hint="eastAsia"/>
                <w:b/>
                <w:snapToGrid w:val="0"/>
                <w:color w:val="000000"/>
                <w:kern w:val="0"/>
                <w:sz w:val="18"/>
                <w:szCs w:val="18"/>
              </w:rPr>
              <w:t>本人の状況等</w:t>
            </w:r>
            <w:r w:rsidRPr="00872147">
              <w:rPr>
                <w:rFonts w:cs="Times New Roman" w:hint="eastAsia"/>
                <w:b/>
                <w:snapToGrid w:val="0"/>
                <w:color w:val="000000"/>
                <w:kern w:val="0"/>
                <w:sz w:val="18"/>
                <w:szCs w:val="18"/>
                <w:u w:val="single"/>
              </w:rPr>
              <w:t>（法定代理人又は任意代理人が請求する場合にのみ記載してください。）</w:t>
            </w:r>
          </w:p>
          <w:p w14:paraId="14E229FD" w14:textId="77777777" w:rsidR="00B9566F" w:rsidRPr="00872147" w:rsidRDefault="00B9566F" w:rsidP="0097780C">
            <w:pPr>
              <w:widowControl/>
              <w:autoSpaceDE w:val="0"/>
              <w:autoSpaceDN w:val="0"/>
              <w:spacing w:line="260" w:lineRule="exact"/>
              <w:ind w:left="1993" w:hangingChars="1100" w:hanging="1993"/>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　（ア）　本人の状況　□未成年者（　　　　年　　月　　日生）　□成年被後見人</w:t>
            </w:r>
          </w:p>
          <w:p w14:paraId="43719EB5" w14:textId="77777777" w:rsidR="00B9566F" w:rsidRPr="00872147" w:rsidRDefault="00B9566F" w:rsidP="0097780C">
            <w:pPr>
              <w:widowControl/>
              <w:autoSpaceDE w:val="0"/>
              <w:autoSpaceDN w:val="0"/>
              <w:spacing w:line="260" w:lineRule="exact"/>
              <w:ind w:leftChars="1050" w:left="2323"/>
              <w:jc w:val="left"/>
              <w:rPr>
                <w:rFonts w:cs="Times New Roman"/>
                <w:snapToGrid w:val="0"/>
                <w:color w:val="000000"/>
                <w:kern w:val="0"/>
                <w:sz w:val="20"/>
                <w:szCs w:val="20"/>
              </w:rPr>
            </w:pPr>
            <w:r w:rsidRPr="00872147">
              <w:rPr>
                <w:rFonts w:cs="Times New Roman" w:hint="eastAsia"/>
                <w:snapToGrid w:val="0"/>
                <w:color w:val="000000"/>
                <w:kern w:val="0"/>
                <w:sz w:val="20"/>
                <w:szCs w:val="20"/>
              </w:rPr>
              <w:t>□　任意代理人委任者</w:t>
            </w:r>
          </w:p>
          <w:p w14:paraId="78E270C0" w14:textId="77777777" w:rsidR="00B9566F" w:rsidRPr="00872147" w:rsidRDefault="00B9566F" w:rsidP="0097780C">
            <w:pPr>
              <w:widowControl/>
              <w:autoSpaceDE w:val="0"/>
              <w:autoSpaceDN w:val="0"/>
              <w:spacing w:line="260" w:lineRule="exact"/>
              <w:ind w:leftChars="-32" w:left="-23" w:hangingChars="34" w:hanging="48"/>
              <w:jc w:val="left"/>
              <w:rPr>
                <w:rFonts w:cs="Times New Roman"/>
                <w:snapToGrid w:val="0"/>
                <w:color w:val="000000"/>
                <w:kern w:val="0"/>
                <w:sz w:val="16"/>
                <w:szCs w:val="16"/>
              </w:rPr>
            </w:pPr>
            <w:r w:rsidRPr="00872147">
              <w:rPr>
                <w:rFonts w:cs="Times New Roman" w:hint="eastAsia"/>
                <w:snapToGrid w:val="0"/>
                <w:color w:val="000000"/>
                <w:kern w:val="0"/>
                <w:sz w:val="16"/>
                <w:szCs w:val="16"/>
              </w:rPr>
              <w:t xml:space="preserve">　　　　   （ふりがな</w:t>
            </w:r>
            <w:r w:rsidRPr="00872147">
              <w:rPr>
                <w:rFonts w:cs="Times New Roman"/>
                <w:snapToGrid w:val="0"/>
                <w:color w:val="000000"/>
                <w:kern w:val="0"/>
                <w:sz w:val="16"/>
                <w:szCs w:val="16"/>
              </w:rPr>
              <w:t>）</w:t>
            </w:r>
            <w:r w:rsidRPr="00872147">
              <w:rPr>
                <w:rFonts w:cs="Times New Roman" w:hint="eastAsia"/>
                <w:snapToGrid w:val="0"/>
                <w:color w:val="000000"/>
                <w:kern w:val="0"/>
                <w:sz w:val="16"/>
                <w:szCs w:val="16"/>
              </w:rPr>
              <w:t xml:space="preserve">　　　　　　　　　　　　　　　　　　　　　　　　　　　　　　　　</w:t>
            </w:r>
          </w:p>
          <w:p w14:paraId="220C5E47" w14:textId="77777777" w:rsidR="00B9566F" w:rsidRPr="00872147" w:rsidRDefault="00B9566F" w:rsidP="0097780C">
            <w:pPr>
              <w:widowControl/>
              <w:autoSpaceDE w:val="0"/>
              <w:autoSpaceDN w:val="0"/>
              <w:spacing w:line="260" w:lineRule="exact"/>
              <w:ind w:leftChars="-32" w:left="-9" w:hangingChars="34" w:hanging="62"/>
              <w:jc w:val="left"/>
              <w:rPr>
                <w:rFonts w:cs="Times New Roman"/>
                <w:snapToGrid w:val="0"/>
                <w:color w:val="000000"/>
                <w:kern w:val="0"/>
                <w:sz w:val="20"/>
                <w:szCs w:val="20"/>
                <w:u w:val="single"/>
              </w:rPr>
            </w:pPr>
            <w:r w:rsidRPr="00872147">
              <w:rPr>
                <w:rFonts w:cs="Times New Roman" w:hint="eastAsia"/>
                <w:snapToGrid w:val="0"/>
                <w:color w:val="000000"/>
                <w:kern w:val="0"/>
                <w:sz w:val="20"/>
                <w:szCs w:val="20"/>
              </w:rPr>
              <w:t xml:space="preserve">　（イ）　</w:t>
            </w:r>
            <w:r w:rsidRPr="00872147">
              <w:rPr>
                <w:rFonts w:cs="Times New Roman" w:hint="eastAsia"/>
                <w:snapToGrid w:val="0"/>
                <w:color w:val="000000"/>
                <w:kern w:val="0"/>
                <w:sz w:val="20"/>
                <w:szCs w:val="20"/>
                <w:u w:val="single"/>
              </w:rPr>
              <w:t xml:space="preserve">本人の氏名　　　　　　　　　　　　　　　　　　　　　　　　　</w:t>
            </w:r>
          </w:p>
          <w:p w14:paraId="4F898C41" w14:textId="77777777" w:rsidR="00B9566F" w:rsidRPr="00872147" w:rsidRDefault="00B9566F" w:rsidP="0097780C">
            <w:pPr>
              <w:widowControl/>
              <w:autoSpaceDE w:val="0"/>
              <w:autoSpaceDN w:val="0"/>
              <w:spacing w:line="220" w:lineRule="exact"/>
              <w:ind w:leftChars="-32" w:left="-9" w:hangingChars="34" w:hanging="62"/>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　（ウ）　</w:t>
            </w:r>
            <w:r w:rsidRPr="00872147">
              <w:rPr>
                <w:rFonts w:cs="Times New Roman" w:hint="eastAsia"/>
                <w:snapToGrid w:val="0"/>
                <w:color w:val="000000"/>
                <w:kern w:val="0"/>
                <w:sz w:val="20"/>
                <w:szCs w:val="20"/>
                <w:u w:val="single"/>
              </w:rPr>
              <w:t xml:space="preserve">本人の住所又は居所　　　　　　　　　　　　　　　　　　　　　</w:t>
            </w:r>
          </w:p>
        </w:tc>
      </w:tr>
      <w:tr w:rsidR="00B9566F" w:rsidRPr="00872147" w14:paraId="51C578B3" w14:textId="77777777" w:rsidTr="0097780C">
        <w:trPr>
          <w:trHeight w:val="263"/>
        </w:trPr>
        <w:tc>
          <w:tcPr>
            <w:tcW w:w="8215" w:type="dxa"/>
            <w:vAlign w:val="center"/>
          </w:tcPr>
          <w:p w14:paraId="40C1932F" w14:textId="77777777" w:rsidR="00B9566F" w:rsidRPr="00872147" w:rsidRDefault="00B9566F" w:rsidP="0097780C">
            <w:pPr>
              <w:widowControl/>
              <w:autoSpaceDE w:val="0"/>
              <w:autoSpaceDN w:val="0"/>
              <w:spacing w:line="220" w:lineRule="exact"/>
              <w:ind w:left="-96"/>
              <w:jc w:val="left"/>
              <w:rPr>
                <w:rFonts w:cs="Times New Roman"/>
                <w:snapToGrid w:val="0"/>
                <w:color w:val="000000"/>
                <w:kern w:val="0"/>
                <w:sz w:val="20"/>
                <w:szCs w:val="20"/>
              </w:rPr>
            </w:pPr>
            <w:r w:rsidRPr="00872147">
              <w:rPr>
                <w:rFonts w:cs="Times New Roman" w:hint="eastAsia"/>
                <w:snapToGrid w:val="0"/>
                <w:color w:val="000000"/>
                <w:kern w:val="0"/>
                <w:sz w:val="20"/>
                <w:szCs w:val="20"/>
              </w:rPr>
              <w:t>エ　法定代理人が請求する場合、次のいずれかの書類を提示し、又は提出してください。</w:t>
            </w:r>
          </w:p>
          <w:p w14:paraId="5D383E93" w14:textId="77777777" w:rsidR="00B9566F" w:rsidRPr="00872147" w:rsidRDefault="00B9566F" w:rsidP="0097780C">
            <w:pPr>
              <w:widowControl/>
              <w:autoSpaceDE w:val="0"/>
              <w:autoSpaceDN w:val="0"/>
              <w:spacing w:line="220" w:lineRule="exact"/>
              <w:ind w:left="-96"/>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　　請求資格確認書類　　□戸籍謄本　□登記事項証明書　□その他（　　　　　　）</w:t>
            </w:r>
          </w:p>
        </w:tc>
      </w:tr>
      <w:tr w:rsidR="00B9566F" w:rsidRPr="00872147" w14:paraId="283FAF0F" w14:textId="77777777" w:rsidTr="0097780C">
        <w:trPr>
          <w:trHeight w:val="263"/>
        </w:trPr>
        <w:tc>
          <w:tcPr>
            <w:tcW w:w="8215" w:type="dxa"/>
            <w:vAlign w:val="center"/>
          </w:tcPr>
          <w:p w14:paraId="1FB44911" w14:textId="77777777" w:rsidR="00B9566F" w:rsidRPr="00872147" w:rsidRDefault="00B9566F" w:rsidP="0097780C">
            <w:pPr>
              <w:widowControl/>
              <w:autoSpaceDE w:val="0"/>
              <w:autoSpaceDN w:val="0"/>
              <w:spacing w:line="220" w:lineRule="exact"/>
              <w:ind w:left="-96"/>
              <w:jc w:val="left"/>
              <w:rPr>
                <w:rFonts w:cs="Times New Roman"/>
                <w:snapToGrid w:val="0"/>
                <w:color w:val="000000"/>
                <w:kern w:val="0"/>
                <w:sz w:val="20"/>
                <w:szCs w:val="20"/>
              </w:rPr>
            </w:pPr>
            <w:r w:rsidRPr="00872147">
              <w:rPr>
                <w:rFonts w:cs="Times New Roman" w:hint="eastAsia"/>
                <w:snapToGrid w:val="0"/>
                <w:color w:val="000000"/>
                <w:kern w:val="0"/>
                <w:sz w:val="20"/>
                <w:szCs w:val="20"/>
              </w:rPr>
              <w:t>オ　任意代理人が請求する場合、次の書類を提示し、又は提出してください。</w:t>
            </w:r>
          </w:p>
          <w:p w14:paraId="6263C314" w14:textId="77777777" w:rsidR="00B9566F" w:rsidRPr="00872147" w:rsidRDefault="00B9566F" w:rsidP="0097780C">
            <w:pPr>
              <w:widowControl/>
              <w:autoSpaceDE w:val="0"/>
              <w:autoSpaceDN w:val="0"/>
              <w:spacing w:line="220" w:lineRule="exact"/>
              <w:ind w:left="-96" w:firstLineChars="200" w:firstLine="362"/>
              <w:jc w:val="left"/>
              <w:rPr>
                <w:rFonts w:cs="Times New Roman"/>
                <w:snapToGrid w:val="0"/>
                <w:color w:val="000000"/>
                <w:kern w:val="0"/>
                <w:sz w:val="20"/>
                <w:szCs w:val="20"/>
              </w:rPr>
            </w:pPr>
            <w:r w:rsidRPr="00872147">
              <w:rPr>
                <w:rFonts w:cs="Times New Roman" w:hint="eastAsia"/>
                <w:snapToGrid w:val="0"/>
                <w:color w:val="000000"/>
                <w:kern w:val="0"/>
                <w:sz w:val="20"/>
                <w:szCs w:val="20"/>
              </w:rPr>
              <w:t>請求資格確認書類　　□委任状　□その他（　　　　　　）</w:t>
            </w:r>
          </w:p>
        </w:tc>
      </w:tr>
    </w:tbl>
    <w:p w14:paraId="2E2B8F4B" w14:textId="77777777" w:rsidR="00B9566F" w:rsidRDefault="00B9566F" w:rsidP="00B9566F">
      <w:pPr>
        <w:widowControl/>
        <w:autoSpaceDE w:val="0"/>
        <w:autoSpaceDN w:val="0"/>
        <w:jc w:val="left"/>
        <w:rPr>
          <w:rFonts w:cs="Times New Roman"/>
          <w:snapToGrid w:val="0"/>
          <w:color w:val="000000"/>
          <w:kern w:val="0"/>
          <w:sz w:val="22"/>
        </w:rPr>
      </w:pPr>
    </w:p>
    <w:p w14:paraId="5824F69A" w14:textId="77777777" w:rsidR="00B9566F" w:rsidRPr="00D51871" w:rsidRDefault="00B9566F" w:rsidP="00B9566F">
      <w:pPr>
        <w:widowControl/>
        <w:autoSpaceDE w:val="0"/>
        <w:autoSpaceDN w:val="0"/>
        <w:jc w:val="left"/>
        <w:rPr>
          <w:rFonts w:cs="Times New Roman"/>
          <w:b/>
          <w:snapToGrid w:val="0"/>
          <w:color w:val="000000"/>
          <w:kern w:val="0"/>
          <w:sz w:val="22"/>
        </w:rPr>
      </w:pPr>
      <w:r w:rsidRPr="00D51871">
        <w:rPr>
          <w:rFonts w:cs="Times New Roman" w:hint="eastAsia"/>
          <w:b/>
          <w:snapToGrid w:val="0"/>
          <w:color w:val="000000"/>
          <w:kern w:val="0"/>
          <w:sz w:val="22"/>
        </w:rPr>
        <w:t>※担当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9566F" w:rsidRPr="00872147" w14:paraId="2005A8B9" w14:textId="77777777" w:rsidTr="0097780C">
        <w:trPr>
          <w:trHeight w:val="586"/>
        </w:trPr>
        <w:tc>
          <w:tcPr>
            <w:tcW w:w="8215" w:type="dxa"/>
          </w:tcPr>
          <w:p w14:paraId="1D15614B" w14:textId="77777777" w:rsidR="00B9566F" w:rsidRDefault="00B9566F" w:rsidP="0097780C">
            <w:pPr>
              <w:widowControl/>
              <w:autoSpaceDE w:val="0"/>
              <w:autoSpaceDN w:val="0"/>
              <w:spacing w:line="260" w:lineRule="exact"/>
              <w:jc w:val="left"/>
              <w:rPr>
                <w:rFonts w:cs="Times New Roman"/>
                <w:snapToGrid w:val="0"/>
                <w:color w:val="000000"/>
                <w:kern w:val="0"/>
                <w:sz w:val="22"/>
              </w:rPr>
            </w:pPr>
          </w:p>
          <w:p w14:paraId="58422A93" w14:textId="77777777" w:rsidR="00B9566F" w:rsidRPr="00872147" w:rsidRDefault="00B9566F" w:rsidP="0097780C">
            <w:pPr>
              <w:widowControl/>
              <w:autoSpaceDE w:val="0"/>
              <w:autoSpaceDN w:val="0"/>
              <w:spacing w:line="260" w:lineRule="exact"/>
              <w:jc w:val="left"/>
              <w:rPr>
                <w:rFonts w:cs="Times New Roman"/>
                <w:snapToGrid w:val="0"/>
                <w:color w:val="000000"/>
                <w:kern w:val="0"/>
                <w:sz w:val="22"/>
              </w:rPr>
            </w:pPr>
          </w:p>
          <w:p w14:paraId="7D68294F" w14:textId="77777777" w:rsidR="00B9566F" w:rsidRPr="00872147" w:rsidRDefault="00B9566F" w:rsidP="0097780C">
            <w:pPr>
              <w:widowControl/>
              <w:autoSpaceDE w:val="0"/>
              <w:autoSpaceDN w:val="0"/>
              <w:spacing w:line="260" w:lineRule="exact"/>
              <w:jc w:val="right"/>
              <w:rPr>
                <w:rFonts w:cs="Times New Roman"/>
                <w:snapToGrid w:val="0"/>
                <w:color w:val="000000"/>
                <w:kern w:val="0"/>
                <w:sz w:val="22"/>
              </w:rPr>
            </w:pPr>
            <w:r>
              <w:rPr>
                <w:rFonts w:cs="Times New Roman" w:hint="eastAsia"/>
                <w:snapToGrid w:val="0"/>
                <w:color w:val="000000"/>
                <w:kern w:val="0"/>
                <w:sz w:val="22"/>
              </w:rPr>
              <w:t>（</w:t>
            </w:r>
            <w:r w:rsidRPr="00B9566F">
              <w:rPr>
                <w:rFonts w:cs="Times New Roman" w:hint="eastAsia"/>
                <w:snapToGrid w:val="0"/>
                <w:color w:val="000000"/>
                <w:kern w:val="0"/>
                <w:sz w:val="20"/>
                <w:szCs w:val="20"/>
              </w:rPr>
              <w:t>電話番号</w:t>
            </w:r>
            <w:r>
              <w:rPr>
                <w:rFonts w:cs="Times New Roman" w:hint="eastAsia"/>
                <w:snapToGrid w:val="0"/>
                <w:color w:val="000000"/>
                <w:kern w:val="0"/>
                <w:sz w:val="22"/>
              </w:rPr>
              <w:t xml:space="preserve">　　　　　　　　　　　）</w:t>
            </w:r>
          </w:p>
        </w:tc>
      </w:tr>
    </w:tbl>
    <w:p w14:paraId="14267FC6" w14:textId="77777777" w:rsidR="00B9566F" w:rsidRPr="00872147" w:rsidRDefault="00B9566F" w:rsidP="00B9566F">
      <w:pPr>
        <w:widowControl/>
        <w:autoSpaceDE w:val="0"/>
        <w:autoSpaceDN w:val="0"/>
        <w:spacing w:line="260" w:lineRule="exact"/>
        <w:jc w:val="left"/>
        <w:rPr>
          <w:rFonts w:cs="Times New Roman"/>
          <w:snapToGrid w:val="0"/>
          <w:color w:val="000000"/>
          <w:kern w:val="0"/>
          <w:sz w:val="22"/>
        </w:rPr>
      </w:pPr>
      <w:r>
        <w:rPr>
          <w:rFonts w:cs="Times New Roman" w:hint="eastAsia"/>
          <w:snapToGrid w:val="0"/>
          <w:color w:val="000000"/>
          <w:kern w:val="0"/>
          <w:sz w:val="22"/>
        </w:rPr>
        <w:t xml:space="preserve">　　※担当欄については、記入しないでください。</w:t>
      </w:r>
    </w:p>
    <w:p w14:paraId="24009C1C" w14:textId="77777777" w:rsidR="00B9566F" w:rsidRDefault="00B9566F" w:rsidP="00B9566F">
      <w:pPr>
        <w:widowControl/>
        <w:jc w:val="left"/>
        <w:rPr>
          <w:rFonts w:cs="Times New Roman"/>
          <w:snapToGrid w:val="0"/>
          <w:color w:val="000000"/>
          <w:kern w:val="0"/>
          <w:sz w:val="21"/>
        </w:rPr>
      </w:pPr>
      <w:r>
        <w:rPr>
          <w:rFonts w:cs="Times New Roman"/>
          <w:snapToGrid w:val="0"/>
          <w:color w:val="000000"/>
          <w:kern w:val="0"/>
          <w:sz w:val="21"/>
        </w:rPr>
        <w:br w:type="page"/>
      </w:r>
    </w:p>
    <w:p w14:paraId="76FC7890" w14:textId="1400B121" w:rsidR="00872147" w:rsidRPr="00872147" w:rsidRDefault="00872147" w:rsidP="00872147">
      <w:pPr>
        <w:widowControl/>
        <w:autoSpaceDE w:val="0"/>
        <w:autoSpaceDN w:val="0"/>
        <w:jc w:val="right"/>
        <w:rPr>
          <w:rFonts w:cs="Times New Roman"/>
          <w:snapToGrid w:val="0"/>
          <w:color w:val="000000"/>
          <w:kern w:val="0"/>
          <w:sz w:val="21"/>
        </w:rPr>
      </w:pPr>
      <w:r w:rsidRPr="00872147">
        <w:rPr>
          <w:rFonts w:cs="Times New Roman" w:hint="eastAsia"/>
          <w:snapToGrid w:val="0"/>
          <w:color w:val="000000"/>
          <w:kern w:val="0"/>
          <w:sz w:val="21"/>
        </w:rPr>
        <w:lastRenderedPageBreak/>
        <w:t>（様式第５号関係）</w:t>
      </w:r>
    </w:p>
    <w:p w14:paraId="4EAA2133" w14:textId="77777777" w:rsidR="00872147" w:rsidRPr="00872147" w:rsidRDefault="00872147" w:rsidP="00872147">
      <w:pPr>
        <w:widowControl/>
        <w:autoSpaceDE w:val="0"/>
        <w:autoSpaceDN w:val="0"/>
        <w:rPr>
          <w:rFonts w:cs="Times New Roman"/>
          <w:snapToGrid w:val="0"/>
          <w:color w:val="000000"/>
          <w:kern w:val="0"/>
          <w:sz w:val="21"/>
          <w:szCs w:val="21"/>
        </w:rPr>
      </w:pPr>
    </w:p>
    <w:p w14:paraId="6FC88927"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hint="eastAsia"/>
          <w:snapToGrid w:val="0"/>
          <w:color w:val="000000"/>
          <w:kern w:val="0"/>
          <w:sz w:val="21"/>
          <w:szCs w:val="21"/>
        </w:rPr>
        <w:t>（説明）</w:t>
      </w:r>
    </w:p>
    <w:p w14:paraId="7B427F05" w14:textId="77777777" w:rsidR="00872147" w:rsidRPr="00872147" w:rsidRDefault="00872147" w:rsidP="00872147">
      <w:pPr>
        <w:widowControl/>
        <w:autoSpaceDE w:val="0"/>
        <w:autoSpaceDN w:val="0"/>
        <w:spacing w:line="280" w:lineRule="exact"/>
        <w:ind w:left="192" w:hangingChars="100" w:hanging="192"/>
        <w:rPr>
          <w:rFonts w:cs="Times New Roman"/>
          <w:b/>
          <w:snapToGrid w:val="0"/>
          <w:color w:val="000000"/>
          <w:kern w:val="0"/>
          <w:sz w:val="21"/>
          <w:szCs w:val="21"/>
        </w:rPr>
      </w:pPr>
      <w:r w:rsidRPr="00872147">
        <w:rPr>
          <w:rFonts w:cs="Times New Roman" w:hint="eastAsia"/>
          <w:b/>
          <w:snapToGrid w:val="0"/>
          <w:color w:val="000000"/>
          <w:kern w:val="0"/>
          <w:sz w:val="21"/>
          <w:szCs w:val="21"/>
        </w:rPr>
        <w:t>１　「氏名」、「住所又は居所」</w:t>
      </w:r>
    </w:p>
    <w:p w14:paraId="410FEBB6" w14:textId="77777777" w:rsidR="00872147" w:rsidRPr="00872147" w:rsidRDefault="00872147" w:rsidP="00872147">
      <w:pPr>
        <w:widowControl/>
        <w:autoSpaceDE w:val="0"/>
        <w:autoSpaceDN w:val="0"/>
        <w:spacing w:line="280" w:lineRule="exact"/>
        <w:ind w:left="191" w:hangingChars="100" w:hanging="191"/>
        <w:rPr>
          <w:rFonts w:cs="Times New Roman"/>
          <w:snapToGrid w:val="0"/>
          <w:color w:val="000000"/>
          <w:kern w:val="0"/>
          <w:sz w:val="21"/>
          <w:szCs w:val="21"/>
        </w:rPr>
      </w:pPr>
      <w:r w:rsidRPr="00872147">
        <w:rPr>
          <w:rFonts w:cs="Times New Roman" w:hint="eastAsia"/>
          <w:snapToGrid w:val="0"/>
          <w:color w:val="000000"/>
          <w:kern w:val="0"/>
          <w:sz w:val="21"/>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14:paraId="1AD27990" w14:textId="77777777" w:rsidR="00872147" w:rsidRPr="00872147" w:rsidRDefault="00872147" w:rsidP="00872147">
      <w:pPr>
        <w:widowControl/>
        <w:autoSpaceDE w:val="0"/>
        <w:autoSpaceDN w:val="0"/>
        <w:spacing w:line="280" w:lineRule="exact"/>
        <w:ind w:left="191" w:hangingChars="100" w:hanging="191"/>
        <w:rPr>
          <w:rFonts w:cs="Times New Roman"/>
          <w:snapToGrid w:val="0"/>
          <w:color w:val="000000"/>
          <w:kern w:val="0"/>
          <w:sz w:val="21"/>
          <w:szCs w:val="21"/>
        </w:rPr>
      </w:pPr>
      <w:r w:rsidRPr="00872147">
        <w:rPr>
          <w:rFonts w:cs="Times New Roman" w:hint="eastAsia"/>
          <w:snapToGrid w:val="0"/>
          <w:color w:val="000000"/>
          <w:kern w:val="0"/>
          <w:sz w:val="21"/>
          <w:szCs w:val="21"/>
        </w:rPr>
        <w:t xml:space="preserve">　　また、連絡を行う際に必要になりますので、電話番号も記載してください。</w:t>
      </w:r>
    </w:p>
    <w:p w14:paraId="178E57FD" w14:textId="77777777" w:rsidR="00872147" w:rsidRPr="00872147" w:rsidRDefault="00872147" w:rsidP="00872147">
      <w:pPr>
        <w:widowControl/>
        <w:autoSpaceDE w:val="0"/>
        <w:autoSpaceDN w:val="0"/>
        <w:spacing w:line="280" w:lineRule="exact"/>
        <w:ind w:left="191" w:hangingChars="100" w:hanging="191"/>
        <w:rPr>
          <w:rFonts w:cs="Times New Roman"/>
          <w:snapToGrid w:val="0"/>
          <w:color w:val="000000"/>
          <w:kern w:val="0"/>
          <w:sz w:val="21"/>
          <w:szCs w:val="21"/>
        </w:rPr>
      </w:pPr>
      <w:r w:rsidRPr="00872147">
        <w:rPr>
          <w:rFonts w:cs="Times New Roman" w:hint="eastAsia"/>
          <w:snapToGrid w:val="0"/>
          <w:color w:val="000000"/>
          <w:kern w:val="0"/>
          <w:sz w:val="21"/>
          <w:szCs w:val="21"/>
        </w:rPr>
        <w:t xml:space="preserve">　　なお、法定代理人又は任意代理人（以下「代理人」という。）による開示請求の場合には、代理人の氏名、住所又は居所及び電話番号を記載してください。</w:t>
      </w:r>
    </w:p>
    <w:p w14:paraId="4AD2541C" w14:textId="77777777" w:rsidR="00872147" w:rsidRPr="00872147" w:rsidRDefault="00872147" w:rsidP="00872147">
      <w:pPr>
        <w:widowControl/>
        <w:autoSpaceDE w:val="0"/>
        <w:autoSpaceDN w:val="0"/>
        <w:spacing w:line="280" w:lineRule="exact"/>
        <w:ind w:left="191" w:hangingChars="100" w:hanging="191"/>
        <w:rPr>
          <w:rFonts w:cs="Times New Roman"/>
          <w:snapToGrid w:val="0"/>
          <w:color w:val="000000"/>
          <w:kern w:val="0"/>
          <w:sz w:val="21"/>
          <w:szCs w:val="21"/>
        </w:rPr>
      </w:pPr>
    </w:p>
    <w:p w14:paraId="01F18FCA" w14:textId="77777777" w:rsidR="00872147" w:rsidRPr="00872147" w:rsidRDefault="00872147" w:rsidP="00872147">
      <w:pPr>
        <w:widowControl/>
        <w:autoSpaceDE w:val="0"/>
        <w:autoSpaceDN w:val="0"/>
        <w:spacing w:line="280" w:lineRule="exact"/>
        <w:ind w:left="192" w:hangingChars="100" w:hanging="192"/>
        <w:rPr>
          <w:rFonts w:cs="Times New Roman"/>
          <w:b/>
          <w:snapToGrid w:val="0"/>
          <w:color w:val="000000"/>
          <w:kern w:val="0"/>
          <w:sz w:val="21"/>
          <w:szCs w:val="21"/>
        </w:rPr>
      </w:pPr>
      <w:r w:rsidRPr="00872147">
        <w:rPr>
          <w:rFonts w:cs="Times New Roman" w:hint="eastAsia"/>
          <w:b/>
          <w:snapToGrid w:val="0"/>
          <w:color w:val="000000"/>
          <w:kern w:val="0"/>
          <w:sz w:val="21"/>
          <w:szCs w:val="21"/>
        </w:rPr>
        <w:t>２　「</w:t>
      </w:r>
      <w:r w:rsidRPr="00872147">
        <w:rPr>
          <w:rFonts w:cs="Times New Roman" w:hint="eastAsia"/>
          <w:b/>
          <w:snapToGrid w:val="0"/>
          <w:color w:val="000000"/>
          <w:kern w:val="0"/>
          <w:sz w:val="22"/>
        </w:rPr>
        <w:t>開示を請求する保有個人情報</w:t>
      </w:r>
      <w:r w:rsidRPr="00872147">
        <w:rPr>
          <w:rFonts w:cs="Times New Roman" w:hint="eastAsia"/>
          <w:b/>
          <w:snapToGrid w:val="0"/>
          <w:color w:val="000000"/>
          <w:kern w:val="0"/>
          <w:sz w:val="21"/>
          <w:szCs w:val="21"/>
        </w:rPr>
        <w:t>」</w:t>
      </w:r>
    </w:p>
    <w:p w14:paraId="2B25F527" w14:textId="77777777" w:rsidR="00872147" w:rsidRPr="00872147" w:rsidRDefault="00872147" w:rsidP="00872147">
      <w:pPr>
        <w:widowControl/>
        <w:autoSpaceDE w:val="0"/>
        <w:autoSpaceDN w:val="0"/>
        <w:spacing w:line="280" w:lineRule="exact"/>
        <w:ind w:left="191" w:hangingChars="100" w:hanging="191"/>
        <w:rPr>
          <w:rFonts w:cs="Times New Roman"/>
          <w:snapToGrid w:val="0"/>
          <w:color w:val="000000"/>
          <w:kern w:val="0"/>
          <w:sz w:val="21"/>
          <w:szCs w:val="21"/>
        </w:rPr>
      </w:pPr>
      <w:r w:rsidRPr="00872147">
        <w:rPr>
          <w:rFonts w:cs="Times New Roman" w:hint="eastAsia"/>
          <w:snapToGrid w:val="0"/>
          <w:color w:val="000000"/>
          <w:kern w:val="0"/>
          <w:sz w:val="21"/>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14:paraId="6A3A988F" w14:textId="77777777" w:rsidR="00872147" w:rsidRPr="00872147" w:rsidRDefault="00872147" w:rsidP="00872147">
      <w:pPr>
        <w:widowControl/>
        <w:autoSpaceDE w:val="0"/>
        <w:autoSpaceDN w:val="0"/>
        <w:spacing w:line="280" w:lineRule="exact"/>
        <w:ind w:left="191" w:hangingChars="100" w:hanging="191"/>
        <w:rPr>
          <w:rFonts w:cs="Times New Roman"/>
          <w:snapToGrid w:val="0"/>
          <w:color w:val="000000"/>
          <w:kern w:val="0"/>
          <w:sz w:val="21"/>
          <w:szCs w:val="21"/>
        </w:rPr>
      </w:pPr>
    </w:p>
    <w:p w14:paraId="64FB8A0D" w14:textId="77777777" w:rsidR="00872147" w:rsidRPr="00872147" w:rsidRDefault="00872147" w:rsidP="00872147">
      <w:pPr>
        <w:widowControl/>
        <w:autoSpaceDE w:val="0"/>
        <w:autoSpaceDN w:val="0"/>
        <w:spacing w:line="280" w:lineRule="exact"/>
        <w:ind w:left="192" w:hangingChars="100" w:hanging="192"/>
        <w:rPr>
          <w:rFonts w:cs="Times New Roman"/>
          <w:b/>
          <w:snapToGrid w:val="0"/>
          <w:color w:val="000000"/>
          <w:kern w:val="0"/>
          <w:sz w:val="21"/>
          <w:szCs w:val="21"/>
        </w:rPr>
      </w:pPr>
      <w:r w:rsidRPr="00872147">
        <w:rPr>
          <w:rFonts w:cs="Times New Roman" w:hint="eastAsia"/>
          <w:b/>
          <w:snapToGrid w:val="0"/>
          <w:color w:val="000000"/>
          <w:kern w:val="0"/>
          <w:sz w:val="21"/>
          <w:szCs w:val="21"/>
        </w:rPr>
        <w:t>３　「求める開示の実施方法等」</w:t>
      </w:r>
    </w:p>
    <w:p w14:paraId="20EC0857" w14:textId="77777777" w:rsidR="00872147" w:rsidRPr="00872147" w:rsidRDefault="00872147" w:rsidP="00872147">
      <w:pPr>
        <w:widowControl/>
        <w:autoSpaceDE w:val="0"/>
        <w:autoSpaceDN w:val="0"/>
        <w:spacing w:line="280" w:lineRule="exact"/>
        <w:ind w:left="191" w:hangingChars="100" w:hanging="191"/>
        <w:rPr>
          <w:rFonts w:cs="Times New Roman"/>
          <w:snapToGrid w:val="0"/>
          <w:color w:val="000000"/>
          <w:kern w:val="0"/>
          <w:sz w:val="21"/>
          <w:szCs w:val="21"/>
        </w:rPr>
      </w:pPr>
      <w:r w:rsidRPr="00872147">
        <w:rPr>
          <w:rFonts w:cs="Times New Roman" w:hint="eastAsia"/>
          <w:snapToGrid w:val="0"/>
          <w:color w:val="000000"/>
          <w:kern w:val="0"/>
          <w:sz w:val="21"/>
          <w:szCs w:val="21"/>
        </w:rPr>
        <w:t xml:space="preserve">　　開示を受ける場合の開示の実施の方法（事務所における開示の実施の方法、事務所における開示を希望する場合の希望日、写しの送付）について、希望がありましたら記載してください。なお、実施の方法は各実施機関の定めるところによりますので、希望する方法に対応できない場合があります。</w:t>
      </w:r>
    </w:p>
    <w:p w14:paraId="1A08AF80" w14:textId="77777777" w:rsidR="00872147" w:rsidRPr="00872147" w:rsidRDefault="00872147" w:rsidP="00872147">
      <w:pPr>
        <w:widowControl/>
        <w:autoSpaceDE w:val="0"/>
        <w:autoSpaceDN w:val="0"/>
        <w:spacing w:line="280" w:lineRule="exact"/>
        <w:ind w:left="191" w:hangingChars="100" w:hanging="191"/>
        <w:rPr>
          <w:rFonts w:cs="Times New Roman"/>
          <w:snapToGrid w:val="0"/>
          <w:color w:val="000000"/>
          <w:kern w:val="0"/>
          <w:sz w:val="21"/>
          <w:szCs w:val="21"/>
        </w:rPr>
      </w:pPr>
      <w:r w:rsidRPr="00872147">
        <w:rPr>
          <w:rFonts w:cs="Times New Roman" w:hint="eastAsia"/>
          <w:snapToGrid w:val="0"/>
          <w:color w:val="000000"/>
          <w:kern w:val="0"/>
          <w:sz w:val="21"/>
          <w:szCs w:val="21"/>
        </w:rPr>
        <w:t xml:space="preserve">　　開示の実施の方法等については、開示決定後に提出していただく「保有個人情報開示実施申出書」により、別途申し出ることもできます。</w:t>
      </w:r>
    </w:p>
    <w:p w14:paraId="5A417653" w14:textId="77777777" w:rsidR="00872147" w:rsidRPr="00872147" w:rsidRDefault="00872147" w:rsidP="00872147">
      <w:pPr>
        <w:widowControl/>
        <w:autoSpaceDE w:val="0"/>
        <w:autoSpaceDN w:val="0"/>
        <w:spacing w:line="280" w:lineRule="exact"/>
        <w:ind w:left="191" w:hangingChars="100" w:hanging="191"/>
        <w:rPr>
          <w:rFonts w:cs="Times New Roman"/>
          <w:snapToGrid w:val="0"/>
          <w:color w:val="000000"/>
          <w:kern w:val="0"/>
          <w:sz w:val="21"/>
          <w:szCs w:val="21"/>
        </w:rPr>
      </w:pPr>
    </w:p>
    <w:p w14:paraId="1C652A2B" w14:textId="77777777" w:rsidR="00872147" w:rsidRPr="00872147" w:rsidRDefault="00872147" w:rsidP="00872147">
      <w:pPr>
        <w:widowControl/>
        <w:autoSpaceDE w:val="0"/>
        <w:autoSpaceDN w:val="0"/>
        <w:spacing w:line="280" w:lineRule="exact"/>
        <w:ind w:left="192" w:hangingChars="100" w:hanging="192"/>
        <w:rPr>
          <w:rFonts w:cs="Times New Roman"/>
          <w:b/>
          <w:snapToGrid w:val="0"/>
          <w:color w:val="000000"/>
          <w:kern w:val="0"/>
          <w:sz w:val="21"/>
          <w:szCs w:val="21"/>
        </w:rPr>
      </w:pPr>
      <w:r w:rsidRPr="00872147">
        <w:rPr>
          <w:rFonts w:cs="Times New Roman" w:hint="eastAsia"/>
          <w:b/>
          <w:snapToGrid w:val="0"/>
          <w:color w:val="000000"/>
          <w:kern w:val="0"/>
          <w:sz w:val="21"/>
          <w:szCs w:val="21"/>
        </w:rPr>
        <w:t>４　本人確認書類等</w:t>
      </w:r>
    </w:p>
    <w:p w14:paraId="700F6931" w14:textId="77777777" w:rsidR="00872147" w:rsidRPr="00872147" w:rsidRDefault="00872147" w:rsidP="00872147">
      <w:pPr>
        <w:widowControl/>
        <w:autoSpaceDE w:val="0"/>
        <w:autoSpaceDN w:val="0"/>
        <w:spacing w:line="280" w:lineRule="exact"/>
        <w:ind w:left="574" w:hangingChars="300" w:hanging="574"/>
        <w:rPr>
          <w:rFonts w:cs="Times New Roman"/>
          <w:snapToGrid w:val="0"/>
          <w:color w:val="000000"/>
          <w:kern w:val="0"/>
          <w:sz w:val="21"/>
          <w:szCs w:val="21"/>
        </w:rPr>
      </w:pPr>
      <w:r w:rsidRPr="00872147">
        <w:rPr>
          <w:rFonts w:cs="Times New Roman" w:hint="eastAsia"/>
          <w:snapToGrid w:val="0"/>
          <w:color w:val="000000"/>
          <w:kern w:val="0"/>
          <w:sz w:val="21"/>
          <w:szCs w:val="21"/>
        </w:rPr>
        <w:t>（1）　来所による開示請求の場合</w:t>
      </w:r>
    </w:p>
    <w:p w14:paraId="1A437823" w14:textId="77777777" w:rsidR="00872147" w:rsidRPr="00872147" w:rsidRDefault="00872147" w:rsidP="00872147">
      <w:pPr>
        <w:widowControl/>
        <w:autoSpaceDE w:val="0"/>
        <w:autoSpaceDN w:val="0"/>
        <w:spacing w:line="280" w:lineRule="exact"/>
        <w:ind w:left="382" w:hangingChars="200" w:hanging="382"/>
        <w:rPr>
          <w:rFonts w:cs="Times New Roman"/>
          <w:snapToGrid w:val="0"/>
          <w:color w:val="000000"/>
          <w:kern w:val="0"/>
          <w:sz w:val="21"/>
          <w:szCs w:val="21"/>
        </w:rPr>
      </w:pPr>
      <w:r w:rsidRPr="00872147">
        <w:rPr>
          <w:rFonts w:cs="Times New Roman" w:hint="eastAsia"/>
          <w:snapToGrid w:val="0"/>
          <w:color w:val="000000"/>
          <w:kern w:val="0"/>
          <w:sz w:val="21"/>
          <w:szCs w:val="21"/>
        </w:rPr>
        <w:t xml:space="preserve">　　　来所して開示請求をする場合、本人確認のため、個人情報の保護に関する法律施行令第22条に規定する運転免許証、健康保険の被保険者証、個人番号カード（住民基本台帳カード（注）、ただし個人番号</w:t>
      </w:r>
      <w:r w:rsidRPr="00872147">
        <w:rPr>
          <w:rFonts w:cs="Times New Roman" w:hint="eastAsia"/>
          <w:color w:val="000000"/>
          <w:sz w:val="21"/>
          <w:szCs w:val="21"/>
        </w:rPr>
        <w:t>通知カードは不可</w:t>
      </w:r>
      <w:r w:rsidRPr="00872147">
        <w:rPr>
          <w:rFonts w:cs="Times New Roman" w:hint="eastAsia"/>
          <w:snapToGrid w:val="0"/>
          <w:color w:val="000000"/>
          <w:kern w:val="0"/>
          <w:sz w:val="21"/>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29648998" w14:textId="77777777" w:rsidR="00872147" w:rsidRPr="00872147" w:rsidRDefault="00872147" w:rsidP="00872147">
      <w:pPr>
        <w:widowControl/>
        <w:autoSpaceDE w:val="0"/>
        <w:autoSpaceDN w:val="0"/>
        <w:spacing w:line="280" w:lineRule="exact"/>
        <w:ind w:leftChars="100" w:left="795" w:hangingChars="300" w:hanging="574"/>
        <w:rPr>
          <w:rFonts w:cs="Times New Roman"/>
          <w:color w:val="000000"/>
          <w:sz w:val="21"/>
          <w:szCs w:val="21"/>
        </w:rPr>
      </w:pPr>
      <w:r w:rsidRPr="00872147">
        <w:rPr>
          <w:rFonts w:cs="Times New Roman" w:hint="eastAsia"/>
          <w:snapToGrid w:val="0"/>
          <w:color w:val="000000"/>
          <w:kern w:val="0"/>
          <w:sz w:val="21"/>
          <w:szCs w:val="21"/>
        </w:rPr>
        <w:t xml:space="preserve">（注）　</w:t>
      </w:r>
      <w:r w:rsidRPr="00872147">
        <w:rPr>
          <w:rFonts w:cs="Times New Roman" w:hint="eastAsia"/>
          <w:color w:val="000000"/>
          <w:sz w:val="21"/>
          <w:szCs w:val="21"/>
        </w:rPr>
        <w:t>住民基本台帳カードは、その効力を失うか、個人番号カードの交付を受ける時まで個人番号カードとみなされ、引き続き使用可能です。</w:t>
      </w:r>
    </w:p>
    <w:p w14:paraId="10FF4C83" w14:textId="77777777" w:rsidR="00872147" w:rsidRPr="00872147" w:rsidRDefault="00872147" w:rsidP="00872147">
      <w:pPr>
        <w:widowControl/>
        <w:autoSpaceDE w:val="0"/>
        <w:autoSpaceDN w:val="0"/>
        <w:spacing w:line="280" w:lineRule="exact"/>
        <w:ind w:leftChars="100" w:left="795" w:hangingChars="300" w:hanging="574"/>
        <w:rPr>
          <w:rFonts w:cs="Times New Roman"/>
          <w:color w:val="000000"/>
          <w:sz w:val="21"/>
          <w:szCs w:val="21"/>
        </w:rPr>
      </w:pPr>
    </w:p>
    <w:p w14:paraId="2D26EB39" w14:textId="77777777" w:rsidR="00872147" w:rsidRPr="00872147" w:rsidRDefault="00872147" w:rsidP="00872147">
      <w:pPr>
        <w:widowControl/>
        <w:autoSpaceDE w:val="0"/>
        <w:autoSpaceDN w:val="0"/>
        <w:spacing w:line="280" w:lineRule="exact"/>
        <w:rPr>
          <w:rFonts w:cs="Times New Roman"/>
          <w:snapToGrid w:val="0"/>
          <w:color w:val="000000"/>
          <w:kern w:val="0"/>
          <w:sz w:val="21"/>
          <w:szCs w:val="21"/>
        </w:rPr>
      </w:pPr>
      <w:r w:rsidRPr="00872147">
        <w:rPr>
          <w:rFonts w:cs="Times New Roman" w:hint="eastAsia"/>
          <w:snapToGrid w:val="0"/>
          <w:color w:val="000000"/>
          <w:kern w:val="0"/>
          <w:sz w:val="21"/>
          <w:szCs w:val="21"/>
        </w:rPr>
        <w:t>（2）　送付による開示請求の場合</w:t>
      </w:r>
    </w:p>
    <w:p w14:paraId="491AB4EF" w14:textId="60EF3BDB" w:rsidR="00872147" w:rsidRPr="00872147" w:rsidRDefault="00872147" w:rsidP="00872147">
      <w:pPr>
        <w:widowControl/>
        <w:autoSpaceDE w:val="0"/>
        <w:autoSpaceDN w:val="0"/>
        <w:spacing w:line="280" w:lineRule="exact"/>
        <w:ind w:leftChars="200" w:left="442" w:firstLineChars="100" w:firstLine="191"/>
        <w:rPr>
          <w:rFonts w:cs="Times New Roman"/>
          <w:snapToGrid w:val="0"/>
          <w:color w:val="000000"/>
          <w:kern w:val="0"/>
          <w:sz w:val="21"/>
          <w:szCs w:val="21"/>
        </w:rPr>
      </w:pPr>
      <w:r w:rsidRPr="00872147">
        <w:rPr>
          <w:rFonts w:cs="Times New Roman" w:hint="eastAsia"/>
          <w:snapToGrid w:val="0"/>
          <w:color w:val="000000"/>
          <w:kern w:val="0"/>
          <w:sz w:val="21"/>
          <w:szCs w:val="21"/>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872147">
        <w:rPr>
          <w:rFonts w:cs="Times New Roman" w:hint="eastAsia"/>
          <w:color w:val="000000"/>
          <w:sz w:val="21"/>
          <w:szCs w:val="21"/>
        </w:rPr>
        <w:t>限ります</w:t>
      </w:r>
      <w:r w:rsidRPr="00872147">
        <w:rPr>
          <w:rFonts w:cs="Times New Roman" w:hint="eastAsia"/>
          <w:snapToGrid w:val="0"/>
          <w:color w:val="000000"/>
          <w:kern w:val="0"/>
          <w:sz w:val="21"/>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14:paraId="209C1CC1" w14:textId="77777777" w:rsidR="00872147" w:rsidRPr="00872147" w:rsidRDefault="00872147" w:rsidP="00872147">
      <w:pPr>
        <w:widowControl/>
        <w:autoSpaceDE w:val="0"/>
        <w:autoSpaceDN w:val="0"/>
        <w:spacing w:line="280" w:lineRule="exact"/>
        <w:ind w:leftChars="200" w:left="442" w:firstLineChars="100" w:firstLine="191"/>
        <w:rPr>
          <w:rFonts w:cs="Times New Roman"/>
          <w:snapToGrid w:val="0"/>
          <w:color w:val="000000"/>
          <w:kern w:val="0"/>
          <w:sz w:val="21"/>
          <w:szCs w:val="21"/>
        </w:rPr>
      </w:pPr>
      <w:r w:rsidRPr="00872147">
        <w:rPr>
          <w:rFonts w:cs="Times New Roman" w:hint="eastAsia"/>
          <w:snapToGrid w:val="0"/>
          <w:color w:val="000000"/>
          <w:kern w:val="0"/>
          <w:sz w:val="21"/>
          <w:szCs w:val="21"/>
        </w:rPr>
        <w:t>なお、個人番号カードを複写機により複写したものを提出する場合は、表面のみ複写し、住民票の写しについては、個人番号の記載がある場合、当該個人番号を黒塗りしてください。</w:t>
      </w:r>
    </w:p>
    <w:p w14:paraId="2007C91E" w14:textId="77777777" w:rsidR="00872147" w:rsidRPr="00872147" w:rsidRDefault="00872147" w:rsidP="00872147">
      <w:pPr>
        <w:widowControl/>
        <w:autoSpaceDE w:val="0"/>
        <w:autoSpaceDN w:val="0"/>
        <w:spacing w:line="280" w:lineRule="exact"/>
        <w:ind w:leftChars="200" w:left="442" w:firstLineChars="100" w:firstLine="191"/>
        <w:rPr>
          <w:rFonts w:cs="Times New Roman"/>
          <w:snapToGrid w:val="0"/>
          <w:color w:val="000000"/>
          <w:kern w:val="0"/>
          <w:sz w:val="21"/>
          <w:szCs w:val="21"/>
        </w:rPr>
      </w:pPr>
      <w:r w:rsidRPr="00872147">
        <w:rPr>
          <w:rFonts w:cs="Times New Roman" w:hint="eastAsia"/>
          <w:snapToGrid w:val="0"/>
          <w:color w:val="000000"/>
          <w:kern w:val="0"/>
          <w:sz w:val="21"/>
          <w:szCs w:val="21"/>
        </w:rPr>
        <w:t>また、被保険者証を複写機により複写したものを提出する場合は、保険者番号及び被保険者等記号・番号を黒塗りにしてください。</w:t>
      </w:r>
    </w:p>
    <w:p w14:paraId="65BB55CB" w14:textId="77777777" w:rsidR="00872147" w:rsidRPr="00872147" w:rsidRDefault="00872147" w:rsidP="00872147">
      <w:pPr>
        <w:widowControl/>
        <w:autoSpaceDE w:val="0"/>
        <w:autoSpaceDN w:val="0"/>
        <w:spacing w:line="280" w:lineRule="exact"/>
        <w:ind w:leftChars="200" w:left="442" w:firstLineChars="100" w:firstLine="191"/>
        <w:rPr>
          <w:rFonts w:cs="Times New Roman"/>
          <w:snapToGrid w:val="0"/>
          <w:color w:val="000000"/>
          <w:kern w:val="0"/>
          <w:sz w:val="21"/>
          <w:szCs w:val="21"/>
        </w:rPr>
      </w:pPr>
    </w:p>
    <w:p w14:paraId="5ED73B0A" w14:textId="77777777" w:rsidR="00872147" w:rsidRPr="00872147" w:rsidRDefault="00872147" w:rsidP="00872147">
      <w:pPr>
        <w:widowControl/>
        <w:autoSpaceDE w:val="0"/>
        <w:autoSpaceDN w:val="0"/>
        <w:spacing w:line="280" w:lineRule="exact"/>
        <w:rPr>
          <w:rFonts w:cs="Times New Roman"/>
          <w:snapToGrid w:val="0"/>
          <w:color w:val="000000"/>
          <w:kern w:val="0"/>
          <w:sz w:val="21"/>
          <w:szCs w:val="21"/>
        </w:rPr>
      </w:pPr>
      <w:r w:rsidRPr="00872147">
        <w:rPr>
          <w:rFonts w:cs="Times New Roman" w:hint="eastAsia"/>
          <w:snapToGrid w:val="0"/>
          <w:color w:val="000000"/>
          <w:kern w:val="0"/>
          <w:sz w:val="21"/>
          <w:szCs w:val="21"/>
        </w:rPr>
        <w:t>（3）　代理人による開示請求の場合</w:t>
      </w:r>
    </w:p>
    <w:p w14:paraId="0200D6DD" w14:textId="77777777" w:rsidR="00872147" w:rsidRPr="00872147" w:rsidRDefault="00872147" w:rsidP="00872147">
      <w:pPr>
        <w:widowControl/>
        <w:autoSpaceDE w:val="0"/>
        <w:autoSpaceDN w:val="0"/>
        <w:spacing w:line="280" w:lineRule="exact"/>
        <w:ind w:leftChars="200" w:left="442" w:firstLineChars="100" w:firstLine="191"/>
        <w:rPr>
          <w:rFonts w:cs="Times New Roman"/>
          <w:snapToGrid w:val="0"/>
          <w:color w:val="000000"/>
          <w:kern w:val="0"/>
          <w:sz w:val="21"/>
          <w:szCs w:val="21"/>
        </w:rPr>
      </w:pPr>
      <w:r w:rsidRPr="00872147">
        <w:rPr>
          <w:rFonts w:cs="Times New Roman" w:hint="eastAsia"/>
          <w:snapToGrid w:val="0"/>
          <w:color w:val="000000"/>
          <w:kern w:val="0"/>
          <w:sz w:val="21"/>
          <w:szCs w:val="21"/>
        </w:rPr>
        <w:t>「本人の状況等」欄は、代理人による開示請求の場合にのみ記載してください。必要な記載事項は、保有個人情報の本人の状況、氏名及び本人の住所又は居所です。</w:t>
      </w:r>
    </w:p>
    <w:p w14:paraId="753F82CC" w14:textId="77777777" w:rsidR="00872147" w:rsidRPr="00872147" w:rsidRDefault="00872147" w:rsidP="00872147">
      <w:pPr>
        <w:widowControl/>
        <w:autoSpaceDE w:val="0"/>
        <w:autoSpaceDN w:val="0"/>
        <w:spacing w:line="280" w:lineRule="exact"/>
        <w:ind w:leftChars="200" w:left="442" w:firstLineChars="100" w:firstLine="191"/>
        <w:rPr>
          <w:rFonts w:cs="Times New Roman"/>
          <w:snapToGrid w:val="0"/>
          <w:color w:val="000000"/>
          <w:kern w:val="0"/>
          <w:sz w:val="21"/>
          <w:szCs w:val="21"/>
        </w:rPr>
      </w:pPr>
      <w:r w:rsidRPr="00872147">
        <w:rPr>
          <w:rFonts w:cs="Times New Roman" w:hint="eastAsia"/>
          <w:snapToGrid w:val="0"/>
          <w:color w:val="000000"/>
          <w:kern w:val="0"/>
          <w:sz w:val="21"/>
          <w:szCs w:val="21"/>
        </w:rPr>
        <w:t>代理人のうち、法定代理人が開示請求をする場合には、</w:t>
      </w:r>
      <w:r w:rsidRPr="00872147">
        <w:rPr>
          <w:rFonts w:cs="Times New Roman" w:hint="eastAsia"/>
          <w:color w:val="000000"/>
          <w:sz w:val="21"/>
          <w:szCs w:val="21"/>
        </w:rPr>
        <w:t>戸籍謄本、戸籍抄本、成年後見登記の登記事</w:t>
      </w:r>
      <w:r w:rsidRPr="00872147">
        <w:rPr>
          <w:rFonts w:cs="Times New Roman" w:hint="eastAsia"/>
          <w:snapToGrid w:val="0"/>
          <w:color w:val="000000"/>
          <w:kern w:val="0"/>
          <w:sz w:val="21"/>
          <w:szCs w:val="21"/>
        </w:rPr>
        <w:t>項証明書その他法定代理人であることを証明する書類（ただし、開示請求の前30日以</w:t>
      </w:r>
      <w:r w:rsidRPr="00872147">
        <w:rPr>
          <w:rFonts w:cs="Times New Roman" w:hint="eastAsia"/>
          <w:snapToGrid w:val="0"/>
          <w:color w:val="000000"/>
          <w:kern w:val="0"/>
          <w:sz w:val="21"/>
          <w:szCs w:val="21"/>
        </w:rPr>
        <w:lastRenderedPageBreak/>
        <w:t>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2089B3E4" w14:textId="77777777" w:rsidR="00872147" w:rsidRPr="00872147" w:rsidRDefault="00872147" w:rsidP="00872147">
      <w:pPr>
        <w:widowControl/>
        <w:autoSpaceDE w:val="0"/>
        <w:autoSpaceDN w:val="0"/>
        <w:spacing w:line="280" w:lineRule="exact"/>
        <w:ind w:leftChars="200" w:left="442" w:firstLineChars="100" w:firstLine="191"/>
        <w:rPr>
          <w:rFonts w:cs="Times New Roman"/>
          <w:snapToGrid w:val="0"/>
          <w:color w:val="000000"/>
          <w:kern w:val="0"/>
          <w:sz w:val="21"/>
          <w:szCs w:val="21"/>
        </w:rPr>
      </w:pPr>
      <w:r w:rsidRPr="00872147">
        <w:rPr>
          <w:rFonts w:cs="Times New Roman" w:hint="eastAsia"/>
          <w:snapToGrid w:val="0"/>
          <w:color w:val="000000"/>
          <w:kern w:val="0"/>
          <w:sz w:val="21"/>
          <w:szCs w:val="21"/>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5DC6EBE5" w14:textId="77777777" w:rsidR="00872147" w:rsidRPr="00872147" w:rsidRDefault="00872147" w:rsidP="00872147">
      <w:pPr>
        <w:widowControl/>
        <w:autoSpaceDE w:val="0"/>
        <w:autoSpaceDN w:val="0"/>
        <w:ind w:left="516" w:hangingChars="270" w:hanging="516"/>
        <w:jc w:val="left"/>
        <w:rPr>
          <w:rFonts w:cs="Times New Roman"/>
          <w:snapToGrid w:val="0"/>
          <w:color w:val="000000"/>
          <w:kern w:val="0"/>
          <w:sz w:val="21"/>
          <w:szCs w:val="21"/>
        </w:rPr>
      </w:pPr>
    </w:p>
    <w:p w14:paraId="3354A7A1"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51AF937E" w14:textId="6D4E050D" w:rsidR="00872147" w:rsidRPr="00872147" w:rsidRDefault="00872147" w:rsidP="00872147">
      <w:pPr>
        <w:keepNext/>
        <w:widowControl/>
        <w:jc w:val="left"/>
        <w:outlineLvl w:val="1"/>
        <w:rPr>
          <w:rFonts w:asciiTheme="majorEastAsia" w:eastAsiaTheme="majorEastAsia" w:hAnsiTheme="majorEastAsia" w:cs="Times New Roman"/>
          <w:snapToGrid w:val="0"/>
          <w:sz w:val="21"/>
        </w:rPr>
      </w:pPr>
      <w:bookmarkStart w:id="136" w:name="_Toc115434511"/>
      <w:bookmarkStart w:id="137" w:name="_Toc198287725"/>
      <w:r w:rsidRPr="00872147">
        <w:rPr>
          <w:rFonts w:asciiTheme="majorEastAsia" w:eastAsiaTheme="majorEastAsia" w:hAnsiTheme="majorEastAsia" w:cs="Times New Roman" w:hint="eastAsia"/>
          <w:snapToGrid w:val="0"/>
          <w:sz w:val="21"/>
        </w:rPr>
        <w:lastRenderedPageBreak/>
        <w:t>＜様式第６号</w:t>
      </w:r>
      <w:r w:rsidRPr="00872147">
        <w:rPr>
          <w:rFonts w:asciiTheme="majorEastAsia" w:eastAsiaTheme="majorEastAsia" w:hAnsiTheme="majorEastAsia" w:cs="Times New Roman"/>
          <w:snapToGrid w:val="0"/>
          <w:sz w:val="21"/>
        </w:rPr>
        <w:t>＞　開示決定通知書</w:t>
      </w:r>
      <w:bookmarkEnd w:id="136"/>
      <w:bookmarkEnd w:id="137"/>
    </w:p>
    <w:p w14:paraId="57BA37F7" w14:textId="77777777" w:rsidR="00872147" w:rsidRPr="00872147" w:rsidRDefault="00872147" w:rsidP="00872147">
      <w:pPr>
        <w:widowControl/>
        <w:autoSpaceDE w:val="0"/>
        <w:autoSpaceDN w:val="0"/>
        <w:spacing w:line="200" w:lineRule="atLeast"/>
        <w:jc w:val="left"/>
        <w:rPr>
          <w:rFonts w:cs="Times New Roman"/>
          <w:snapToGrid w:val="0"/>
          <w:color w:val="000000"/>
          <w:kern w:val="0"/>
          <w:sz w:val="21"/>
          <w:szCs w:val="21"/>
        </w:rPr>
      </w:pPr>
    </w:p>
    <w:p w14:paraId="1E01EDDA" w14:textId="77777777" w:rsidR="00872147" w:rsidRPr="00872147" w:rsidRDefault="00872147" w:rsidP="00872147">
      <w:pPr>
        <w:widowControl/>
        <w:autoSpaceDE w:val="0"/>
        <w:autoSpaceDN w:val="0"/>
        <w:ind w:rightChars="100" w:right="221"/>
        <w:jc w:val="right"/>
        <w:rPr>
          <w:rFonts w:cs="Times New Roman"/>
          <w:snapToGrid w:val="0"/>
          <w:color w:val="000000"/>
          <w:kern w:val="0"/>
          <w:sz w:val="22"/>
        </w:rPr>
      </w:pPr>
      <w:r w:rsidRPr="00872147">
        <w:rPr>
          <w:rFonts w:cs="Times New Roman" w:hint="eastAsia"/>
          <w:snapToGrid w:val="0"/>
          <w:color w:val="000000"/>
          <w:kern w:val="0"/>
          <w:sz w:val="22"/>
        </w:rPr>
        <w:t>第　　　号</w:t>
      </w:r>
    </w:p>
    <w:p w14:paraId="4B0E85FB" w14:textId="77777777" w:rsidR="00872147" w:rsidRPr="00872147" w:rsidRDefault="00872147" w:rsidP="00872147">
      <w:pPr>
        <w:widowControl/>
        <w:autoSpaceDE w:val="0"/>
        <w:autoSpaceDN w:val="0"/>
        <w:ind w:rightChars="100" w:right="221"/>
        <w:jc w:val="right"/>
        <w:rPr>
          <w:rFonts w:cs="Times New Roman"/>
          <w:snapToGrid w:val="0"/>
          <w:color w:val="000000"/>
          <w:kern w:val="0"/>
          <w:sz w:val="22"/>
        </w:rPr>
      </w:pPr>
      <w:r w:rsidRPr="00872147">
        <w:rPr>
          <w:rFonts w:cs="Times New Roman" w:hint="eastAsia"/>
          <w:snapToGrid w:val="0"/>
          <w:color w:val="000000"/>
          <w:kern w:val="0"/>
          <w:sz w:val="22"/>
        </w:rPr>
        <w:t xml:space="preserve">　　　年　月　日</w:t>
      </w:r>
    </w:p>
    <w:p w14:paraId="0736DA75" w14:textId="77777777" w:rsidR="00872147" w:rsidRPr="00872147" w:rsidRDefault="00872147" w:rsidP="00872147">
      <w:pPr>
        <w:widowControl/>
        <w:autoSpaceDE w:val="0"/>
        <w:autoSpaceDN w:val="0"/>
        <w:spacing w:line="200" w:lineRule="atLeast"/>
        <w:jc w:val="left"/>
        <w:rPr>
          <w:rFonts w:cs="Times New Roman"/>
          <w:snapToGrid w:val="0"/>
          <w:color w:val="000000"/>
          <w:kern w:val="0"/>
        </w:rPr>
      </w:pPr>
    </w:p>
    <w:p w14:paraId="5E678009" w14:textId="77777777" w:rsidR="00872147" w:rsidRPr="00872147" w:rsidRDefault="00872147" w:rsidP="00872147">
      <w:pPr>
        <w:widowControl/>
        <w:autoSpaceDE w:val="0"/>
        <w:autoSpaceDN w:val="0"/>
        <w:ind w:leftChars="100" w:left="221"/>
        <w:jc w:val="left"/>
        <w:rPr>
          <w:rFonts w:cs="Times New Roman"/>
          <w:snapToGrid w:val="0"/>
          <w:color w:val="000000"/>
          <w:kern w:val="0"/>
          <w:sz w:val="22"/>
        </w:rPr>
      </w:pPr>
      <w:r w:rsidRPr="00872147">
        <w:rPr>
          <w:rFonts w:cs="Times New Roman" w:hint="eastAsia"/>
          <w:snapToGrid w:val="0"/>
          <w:color w:val="000000"/>
          <w:kern w:val="0"/>
          <w:sz w:val="22"/>
        </w:rPr>
        <w:t>（開示請求者）　様</w:t>
      </w:r>
    </w:p>
    <w:p w14:paraId="43A7C8B0" w14:textId="77777777" w:rsidR="00872147" w:rsidRPr="00872147" w:rsidRDefault="00872147" w:rsidP="00872147">
      <w:pPr>
        <w:widowControl/>
        <w:autoSpaceDE w:val="0"/>
        <w:autoSpaceDN w:val="0"/>
        <w:spacing w:line="200" w:lineRule="exact"/>
        <w:jc w:val="left"/>
        <w:rPr>
          <w:rFonts w:cs="Times New Roman"/>
          <w:snapToGrid w:val="0"/>
          <w:color w:val="000000"/>
          <w:kern w:val="0"/>
          <w:sz w:val="22"/>
        </w:rPr>
      </w:pPr>
    </w:p>
    <w:p w14:paraId="16CAE59A" w14:textId="77777777" w:rsidR="00872147" w:rsidRPr="00872147" w:rsidRDefault="00872147" w:rsidP="00872147">
      <w:pPr>
        <w:widowControl/>
        <w:autoSpaceDE w:val="0"/>
        <w:autoSpaceDN w:val="0"/>
        <w:ind w:rightChars="300" w:right="664"/>
        <w:jc w:val="right"/>
        <w:rPr>
          <w:rFonts w:cs="Times New Roman"/>
          <w:snapToGrid w:val="0"/>
          <w:color w:val="000000"/>
          <w:kern w:val="0"/>
          <w:sz w:val="22"/>
        </w:rPr>
      </w:pPr>
      <w:r w:rsidRPr="00872147">
        <w:rPr>
          <w:rFonts w:cs="Times New Roman" w:hint="eastAsia"/>
          <w:snapToGrid w:val="0"/>
          <w:color w:val="000000"/>
          <w:kern w:val="0"/>
          <w:sz w:val="22"/>
        </w:rPr>
        <w:t>実施機関名</w:t>
      </w:r>
    </w:p>
    <w:p w14:paraId="00D6FA60" w14:textId="77777777" w:rsidR="00872147" w:rsidRPr="00872147" w:rsidRDefault="00872147" w:rsidP="00872147">
      <w:pPr>
        <w:widowControl/>
        <w:autoSpaceDE w:val="0"/>
        <w:autoSpaceDN w:val="0"/>
        <w:spacing w:line="200" w:lineRule="exact"/>
        <w:jc w:val="left"/>
        <w:rPr>
          <w:rFonts w:cs="Times New Roman"/>
          <w:snapToGrid w:val="0"/>
          <w:color w:val="000000"/>
          <w:kern w:val="0"/>
        </w:rPr>
      </w:pPr>
    </w:p>
    <w:p w14:paraId="524FD58B" w14:textId="77777777" w:rsidR="00872147" w:rsidRPr="00872147" w:rsidRDefault="00872147" w:rsidP="00872147">
      <w:pPr>
        <w:widowControl/>
        <w:autoSpaceDE w:val="0"/>
        <w:autoSpaceDN w:val="0"/>
        <w:ind w:leftChars="100" w:left="221"/>
        <w:jc w:val="center"/>
        <w:rPr>
          <w:rFonts w:cs="Times New Roman"/>
          <w:snapToGrid w:val="0"/>
          <w:color w:val="000000"/>
          <w:kern w:val="0"/>
          <w:sz w:val="22"/>
        </w:rPr>
      </w:pPr>
      <w:r w:rsidRPr="00872147">
        <w:rPr>
          <w:rFonts w:cs="Times New Roman" w:hint="eastAsia"/>
          <w:snapToGrid w:val="0"/>
          <w:color w:val="000000"/>
          <w:kern w:val="0"/>
          <w:sz w:val="22"/>
        </w:rPr>
        <w:t>保有個人情報の開示をする旨の決定について（通知）</w:t>
      </w:r>
    </w:p>
    <w:p w14:paraId="5BC016D4" w14:textId="77777777" w:rsidR="00872147" w:rsidRPr="00872147" w:rsidRDefault="00872147" w:rsidP="00872147">
      <w:pPr>
        <w:widowControl/>
        <w:autoSpaceDE w:val="0"/>
        <w:autoSpaceDN w:val="0"/>
        <w:rPr>
          <w:rFonts w:cs="Times New Roman"/>
          <w:snapToGrid w:val="0"/>
          <w:color w:val="000000"/>
          <w:kern w:val="0"/>
        </w:rPr>
      </w:pPr>
    </w:p>
    <w:p w14:paraId="7338A671" w14:textId="77777777" w:rsidR="00872147" w:rsidRPr="00872147" w:rsidRDefault="00872147" w:rsidP="00872147">
      <w:pPr>
        <w:widowControl/>
        <w:autoSpaceDE w:val="0"/>
        <w:autoSpaceDN w:val="0"/>
        <w:spacing w:line="320" w:lineRule="exact"/>
        <w:ind w:firstLineChars="100" w:firstLine="201"/>
        <w:rPr>
          <w:rFonts w:cs="Times New Roman"/>
          <w:snapToGrid w:val="0"/>
          <w:color w:val="000000"/>
          <w:kern w:val="0"/>
          <w:sz w:val="22"/>
        </w:rPr>
      </w:pPr>
      <w:r w:rsidRPr="00872147">
        <w:rPr>
          <w:rFonts w:cs="Times New Roman" w:hint="eastAsia"/>
          <w:snapToGrid w:val="0"/>
          <w:color w:val="000000"/>
          <w:kern w:val="0"/>
          <w:sz w:val="22"/>
        </w:rPr>
        <w:t xml:space="preserve">　　　年　月　日付けで開示請求のあった保有個人情報については、個人情報の保護に関する法律（平成15年法律第57号）第82条第１項の規定に基づき、次のとおり、開示することに決定したので通知します。</w:t>
      </w:r>
    </w:p>
    <w:p w14:paraId="5F563EAD" w14:textId="77777777" w:rsidR="00872147" w:rsidRPr="00872147" w:rsidRDefault="00872147" w:rsidP="00872147">
      <w:pPr>
        <w:widowControl/>
        <w:autoSpaceDE w:val="0"/>
        <w:autoSpaceDN w:val="0"/>
        <w:spacing w:line="200" w:lineRule="exact"/>
        <w:rPr>
          <w:rFonts w:cs="Times New Roman"/>
          <w:snapToGrid w:val="0"/>
          <w:color w:val="000000"/>
          <w:kern w:val="0"/>
          <w:sz w:val="22"/>
        </w:rPr>
      </w:pPr>
    </w:p>
    <w:p w14:paraId="0AAF55FB" w14:textId="77777777" w:rsidR="00872147" w:rsidRPr="00872147" w:rsidRDefault="00872147" w:rsidP="00872147">
      <w:pPr>
        <w:widowControl/>
        <w:autoSpaceDE w:val="0"/>
        <w:autoSpaceDN w:val="0"/>
        <w:spacing w:line="280" w:lineRule="exact"/>
        <w:rPr>
          <w:rFonts w:cs="Times New Roman"/>
          <w:snapToGrid w:val="0"/>
          <w:color w:val="000000"/>
          <w:kern w:val="0"/>
          <w:sz w:val="21"/>
          <w:szCs w:val="21"/>
        </w:rPr>
      </w:pPr>
      <w:r w:rsidRPr="00872147">
        <w:rPr>
          <w:rFonts w:cs="Times New Roman" w:hint="eastAsia"/>
          <w:snapToGrid w:val="0"/>
          <w:color w:val="000000"/>
          <w:kern w:val="0"/>
          <w:sz w:val="21"/>
          <w:szCs w:val="21"/>
        </w:rPr>
        <w:t>１　開示する保有個人情報（　全部開示　・　部分開示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0"/>
      </w:tblGrid>
      <w:tr w:rsidR="00872147" w:rsidRPr="00872147" w14:paraId="3680FD81" w14:textId="77777777" w:rsidTr="00872147">
        <w:trPr>
          <w:trHeight w:val="193"/>
        </w:trPr>
        <w:tc>
          <w:tcPr>
            <w:tcW w:w="8080" w:type="dxa"/>
          </w:tcPr>
          <w:p w14:paraId="03823D94" w14:textId="77777777" w:rsidR="00872147" w:rsidRPr="00872147" w:rsidRDefault="00872147" w:rsidP="00872147">
            <w:pPr>
              <w:widowControl/>
              <w:autoSpaceDE w:val="0"/>
              <w:autoSpaceDN w:val="0"/>
              <w:spacing w:line="280" w:lineRule="exact"/>
              <w:rPr>
                <w:rFonts w:cs="Times New Roman"/>
                <w:snapToGrid w:val="0"/>
                <w:color w:val="000000"/>
                <w:kern w:val="0"/>
                <w:sz w:val="21"/>
                <w:szCs w:val="21"/>
              </w:rPr>
            </w:pPr>
          </w:p>
        </w:tc>
      </w:tr>
    </w:tbl>
    <w:p w14:paraId="0D8A142F" w14:textId="77777777" w:rsidR="00872147" w:rsidRPr="00872147" w:rsidRDefault="00872147" w:rsidP="00872147">
      <w:pPr>
        <w:widowControl/>
        <w:autoSpaceDE w:val="0"/>
        <w:autoSpaceDN w:val="0"/>
        <w:spacing w:line="280" w:lineRule="exact"/>
        <w:rPr>
          <w:rFonts w:cs="Times New Roman"/>
          <w:snapToGrid w:val="0"/>
          <w:color w:val="000000"/>
          <w:kern w:val="0"/>
          <w:sz w:val="21"/>
          <w:szCs w:val="21"/>
        </w:rPr>
      </w:pPr>
    </w:p>
    <w:p w14:paraId="05350C25" w14:textId="77777777" w:rsidR="00872147" w:rsidRPr="00872147" w:rsidRDefault="00872147" w:rsidP="00872147">
      <w:pPr>
        <w:widowControl/>
        <w:autoSpaceDE w:val="0"/>
        <w:autoSpaceDN w:val="0"/>
        <w:spacing w:line="280" w:lineRule="exact"/>
        <w:rPr>
          <w:rFonts w:cs="Times New Roman"/>
          <w:snapToGrid w:val="0"/>
          <w:color w:val="000000"/>
          <w:kern w:val="0"/>
          <w:sz w:val="21"/>
          <w:szCs w:val="21"/>
        </w:rPr>
      </w:pPr>
      <w:r w:rsidRPr="00872147">
        <w:rPr>
          <w:rFonts w:cs="Times New Roman" w:hint="eastAsia"/>
          <w:snapToGrid w:val="0"/>
          <w:color w:val="000000"/>
          <w:kern w:val="0"/>
          <w:sz w:val="21"/>
          <w:szCs w:val="21"/>
        </w:rPr>
        <w:t>２　不開示とした部分とその理由</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0"/>
      </w:tblGrid>
      <w:tr w:rsidR="00872147" w:rsidRPr="00872147" w14:paraId="5ABD9896" w14:textId="77777777" w:rsidTr="00872147">
        <w:trPr>
          <w:trHeight w:val="223"/>
        </w:trPr>
        <w:tc>
          <w:tcPr>
            <w:tcW w:w="8080" w:type="dxa"/>
          </w:tcPr>
          <w:p w14:paraId="5F1F9C57" w14:textId="77777777" w:rsidR="00872147" w:rsidRPr="00872147" w:rsidRDefault="00872147" w:rsidP="00872147">
            <w:pPr>
              <w:widowControl/>
              <w:autoSpaceDE w:val="0"/>
              <w:autoSpaceDN w:val="0"/>
              <w:spacing w:line="280" w:lineRule="exact"/>
              <w:rPr>
                <w:rFonts w:cs="Times New Roman"/>
                <w:snapToGrid w:val="0"/>
                <w:color w:val="000000"/>
                <w:kern w:val="0"/>
              </w:rPr>
            </w:pPr>
          </w:p>
        </w:tc>
      </w:tr>
    </w:tbl>
    <w:p w14:paraId="36938A4F" w14:textId="77777777" w:rsidR="00872147" w:rsidRPr="00872147" w:rsidRDefault="00872147" w:rsidP="00872147">
      <w:pPr>
        <w:widowControl/>
        <w:autoSpaceDE w:val="0"/>
        <w:autoSpaceDN w:val="0"/>
        <w:spacing w:line="240" w:lineRule="exact"/>
        <w:ind w:leftChars="51" w:left="294" w:hangingChars="100" w:hanging="181"/>
        <w:rPr>
          <w:rFonts w:cs="Times New Roman"/>
          <w:snapToGrid w:val="0"/>
          <w:color w:val="000000"/>
          <w:kern w:val="0"/>
          <w:sz w:val="20"/>
          <w:szCs w:val="20"/>
        </w:rPr>
      </w:pPr>
    </w:p>
    <w:p w14:paraId="552DCE0B" w14:textId="77777777" w:rsidR="00872147" w:rsidRPr="00872147" w:rsidRDefault="00872147" w:rsidP="00872147">
      <w:pPr>
        <w:widowControl/>
        <w:autoSpaceDE w:val="0"/>
        <w:autoSpaceDN w:val="0"/>
        <w:spacing w:line="240" w:lineRule="exact"/>
        <w:ind w:leftChars="51" w:left="294" w:hangingChars="100" w:hanging="181"/>
        <w:rPr>
          <w:rFonts w:cs="Times New Roman"/>
          <w:snapToGrid w:val="0"/>
          <w:color w:val="000000"/>
          <w:kern w:val="0"/>
          <w:sz w:val="20"/>
          <w:szCs w:val="20"/>
        </w:rPr>
      </w:pPr>
      <w:r w:rsidRPr="00872147">
        <w:rPr>
          <w:rFonts w:cs="Times New Roman" w:hint="eastAsia"/>
          <w:snapToGrid w:val="0"/>
          <w:color w:val="000000"/>
          <w:kern w:val="0"/>
          <w:sz w:val="20"/>
          <w:szCs w:val="20"/>
        </w:rPr>
        <w:t>※　この決定に不服がある場合は、行政不服審査法（平成26年法律第68号）の規定により、この決定があったことを知った日の翌日から起算して３か月以内に、○○○に対して審査請求をすることができます（なお、決定があったことを知った日の翌日から起算して３か月以内であっても、決定があった日の翌日から起算して１年を経過した場合には審査請求をすることができなくなります。）。</w:t>
      </w:r>
    </w:p>
    <w:p w14:paraId="59465190" w14:textId="77777777" w:rsidR="00872147" w:rsidRPr="00872147" w:rsidRDefault="00872147" w:rsidP="00872147">
      <w:pPr>
        <w:widowControl/>
        <w:autoSpaceDE w:val="0"/>
        <w:autoSpaceDN w:val="0"/>
        <w:spacing w:line="240" w:lineRule="exact"/>
        <w:ind w:leftChars="150" w:left="332" w:firstLineChars="97" w:firstLine="176"/>
        <w:rPr>
          <w:rFonts w:cs="Times New Roman"/>
          <w:snapToGrid w:val="0"/>
          <w:color w:val="000000"/>
          <w:kern w:val="0"/>
          <w:sz w:val="20"/>
          <w:szCs w:val="20"/>
        </w:rPr>
      </w:pPr>
      <w:r w:rsidRPr="00872147">
        <w:rPr>
          <w:rFonts w:cs="Times New Roman" w:hint="eastAsia"/>
          <w:snapToGrid w:val="0"/>
          <w:color w:val="000000"/>
          <w:kern w:val="0"/>
          <w:sz w:val="20"/>
          <w:szCs w:val="20"/>
        </w:rPr>
        <w:t>また、この決定の取消しを求める訴訟を提起する場合は、行政事件訴訟法（昭和37年法律第139号）の規定により、この決定があったことを知った日から６か月以内に、○○○を被告として、○○○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p>
    <w:p w14:paraId="79B3EBC8" w14:textId="77777777" w:rsidR="00872147" w:rsidRPr="00872147" w:rsidRDefault="00872147" w:rsidP="00872147">
      <w:pPr>
        <w:widowControl/>
        <w:autoSpaceDE w:val="0"/>
        <w:autoSpaceDN w:val="0"/>
        <w:spacing w:line="280" w:lineRule="exact"/>
        <w:ind w:leftChars="100" w:left="412" w:hangingChars="100" w:hanging="191"/>
        <w:rPr>
          <w:rFonts w:cs="Times New Roman"/>
          <w:snapToGrid w:val="0"/>
          <w:color w:val="000000"/>
          <w:kern w:val="0"/>
          <w:sz w:val="21"/>
          <w:szCs w:val="21"/>
        </w:rPr>
      </w:pPr>
    </w:p>
    <w:p w14:paraId="06695C22" w14:textId="77777777" w:rsidR="00872147" w:rsidRPr="00872147" w:rsidRDefault="00872147" w:rsidP="00872147">
      <w:pPr>
        <w:widowControl/>
        <w:autoSpaceDE w:val="0"/>
        <w:autoSpaceDN w:val="0"/>
        <w:spacing w:line="280" w:lineRule="exact"/>
        <w:rPr>
          <w:rFonts w:cs="Times New Roman"/>
          <w:snapToGrid w:val="0"/>
          <w:color w:val="000000"/>
          <w:kern w:val="0"/>
          <w:sz w:val="21"/>
          <w:szCs w:val="21"/>
        </w:rPr>
      </w:pPr>
      <w:r w:rsidRPr="00872147">
        <w:rPr>
          <w:rFonts w:cs="Times New Roman" w:hint="eastAsia"/>
          <w:snapToGrid w:val="0"/>
          <w:color w:val="000000"/>
          <w:kern w:val="0"/>
          <w:sz w:val="21"/>
          <w:szCs w:val="21"/>
        </w:rPr>
        <w:t>３　開示する保有個人情報の利用目的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0"/>
      </w:tblGrid>
      <w:tr w:rsidR="00872147" w:rsidRPr="00872147" w14:paraId="0B398861" w14:textId="77777777" w:rsidTr="00872147">
        <w:trPr>
          <w:trHeight w:val="186"/>
        </w:trPr>
        <w:tc>
          <w:tcPr>
            <w:tcW w:w="8080" w:type="dxa"/>
          </w:tcPr>
          <w:p w14:paraId="13003D3A" w14:textId="77777777" w:rsidR="00872147" w:rsidRPr="00872147" w:rsidRDefault="00872147" w:rsidP="00872147">
            <w:pPr>
              <w:widowControl/>
              <w:autoSpaceDE w:val="0"/>
              <w:autoSpaceDN w:val="0"/>
              <w:spacing w:line="280" w:lineRule="exact"/>
              <w:rPr>
                <w:rFonts w:cs="Times New Roman"/>
                <w:snapToGrid w:val="0"/>
                <w:color w:val="000000"/>
                <w:kern w:val="0"/>
              </w:rPr>
            </w:pPr>
          </w:p>
        </w:tc>
      </w:tr>
    </w:tbl>
    <w:p w14:paraId="3931AE75" w14:textId="77777777" w:rsidR="00872147" w:rsidRPr="00872147" w:rsidRDefault="00872147" w:rsidP="00872147">
      <w:pPr>
        <w:widowControl/>
        <w:autoSpaceDE w:val="0"/>
        <w:autoSpaceDN w:val="0"/>
        <w:spacing w:line="280" w:lineRule="exact"/>
        <w:rPr>
          <w:rFonts w:cs="Times New Roman"/>
          <w:snapToGrid w:val="0"/>
          <w:color w:val="000000"/>
          <w:kern w:val="0"/>
        </w:rPr>
      </w:pPr>
    </w:p>
    <w:p w14:paraId="41FE8157" w14:textId="77777777" w:rsidR="00872147" w:rsidRPr="00872147" w:rsidRDefault="00872147" w:rsidP="00872147">
      <w:pPr>
        <w:widowControl/>
        <w:autoSpaceDE w:val="0"/>
        <w:autoSpaceDN w:val="0"/>
        <w:spacing w:line="260" w:lineRule="exact"/>
        <w:rPr>
          <w:rFonts w:cs="Times New Roman"/>
          <w:snapToGrid w:val="0"/>
          <w:color w:val="000000"/>
          <w:kern w:val="0"/>
          <w:sz w:val="20"/>
          <w:szCs w:val="20"/>
        </w:rPr>
      </w:pPr>
      <w:r w:rsidRPr="00872147">
        <w:rPr>
          <w:rFonts w:cs="Times New Roman" w:hint="eastAsia"/>
          <w:snapToGrid w:val="0"/>
          <w:color w:val="000000"/>
          <w:kern w:val="0"/>
          <w:sz w:val="21"/>
          <w:szCs w:val="21"/>
        </w:rPr>
        <w:t>４　開示の実施の方法等</w:t>
      </w:r>
      <w:r w:rsidRPr="00872147">
        <w:rPr>
          <w:rFonts w:cs="Times New Roman" w:hint="eastAsia"/>
          <w:snapToGrid w:val="0"/>
          <w:color w:val="000000"/>
          <w:kern w:val="0"/>
          <w:sz w:val="20"/>
          <w:szCs w:val="20"/>
        </w:rPr>
        <w:t>（裏面（又は同封）の説明事項をお読みください。）</w:t>
      </w:r>
    </w:p>
    <w:p w14:paraId="5BB4C158" w14:textId="77777777" w:rsidR="00872147" w:rsidRPr="00872147" w:rsidRDefault="00872147" w:rsidP="00872147">
      <w:pPr>
        <w:widowControl/>
        <w:pBdr>
          <w:top w:val="single" w:sz="4" w:space="1" w:color="auto"/>
          <w:left w:val="single" w:sz="4" w:space="0" w:color="auto"/>
          <w:bottom w:val="single" w:sz="4" w:space="1" w:color="auto"/>
          <w:right w:val="single" w:sz="4" w:space="0" w:color="auto"/>
        </w:pBdr>
        <w:autoSpaceDE w:val="0"/>
        <w:autoSpaceDN w:val="0"/>
        <w:spacing w:line="220" w:lineRule="exact"/>
        <w:ind w:leftChars="150" w:left="332" w:rightChars="60" w:right="133"/>
        <w:rPr>
          <w:rFonts w:cs="Times New Roman"/>
          <w:snapToGrid w:val="0"/>
          <w:color w:val="000000"/>
          <w:kern w:val="0"/>
          <w:sz w:val="18"/>
          <w:szCs w:val="18"/>
        </w:rPr>
      </w:pPr>
      <w:r w:rsidRPr="00872147">
        <w:rPr>
          <w:rFonts w:cs="Times New Roman" w:hint="eastAsia"/>
          <w:snapToGrid w:val="0"/>
          <w:color w:val="000000"/>
          <w:kern w:val="0"/>
          <w:sz w:val="18"/>
          <w:szCs w:val="18"/>
        </w:rPr>
        <w:t>（1）　開示の実施の方法等</w:t>
      </w:r>
    </w:p>
    <w:p w14:paraId="406A2589" w14:textId="77777777" w:rsidR="00872147" w:rsidRPr="00872147" w:rsidRDefault="00872147" w:rsidP="00872147">
      <w:pPr>
        <w:widowControl/>
        <w:pBdr>
          <w:top w:val="single" w:sz="4" w:space="1" w:color="auto"/>
          <w:left w:val="single" w:sz="4" w:space="0" w:color="auto"/>
          <w:bottom w:val="single" w:sz="4" w:space="1" w:color="auto"/>
          <w:right w:val="single" w:sz="4" w:space="0" w:color="auto"/>
        </w:pBdr>
        <w:autoSpaceDE w:val="0"/>
        <w:autoSpaceDN w:val="0"/>
        <w:spacing w:line="220" w:lineRule="exact"/>
        <w:ind w:leftChars="150" w:left="332" w:rightChars="60" w:right="133"/>
        <w:rPr>
          <w:rFonts w:cs="Times New Roman"/>
          <w:snapToGrid w:val="0"/>
          <w:color w:val="000000"/>
          <w:kern w:val="0"/>
          <w:sz w:val="18"/>
          <w:szCs w:val="18"/>
        </w:rPr>
      </w:pPr>
    </w:p>
    <w:p w14:paraId="432EC712" w14:textId="77777777" w:rsidR="00872147" w:rsidRPr="00872147" w:rsidRDefault="00872147" w:rsidP="00872147">
      <w:pPr>
        <w:widowControl/>
        <w:pBdr>
          <w:top w:val="single" w:sz="4" w:space="1" w:color="auto"/>
          <w:left w:val="single" w:sz="4" w:space="0" w:color="auto"/>
          <w:bottom w:val="single" w:sz="4" w:space="1" w:color="auto"/>
          <w:right w:val="single" w:sz="4" w:space="0" w:color="auto"/>
        </w:pBdr>
        <w:autoSpaceDE w:val="0"/>
        <w:autoSpaceDN w:val="0"/>
        <w:spacing w:line="220" w:lineRule="exact"/>
        <w:ind w:leftChars="150" w:left="332" w:rightChars="60" w:right="133"/>
        <w:rPr>
          <w:rFonts w:cs="Times New Roman"/>
          <w:snapToGrid w:val="0"/>
          <w:color w:val="000000"/>
          <w:kern w:val="0"/>
          <w:sz w:val="18"/>
          <w:szCs w:val="18"/>
        </w:rPr>
      </w:pPr>
      <w:r w:rsidRPr="00872147">
        <w:rPr>
          <w:rFonts w:cs="Times New Roman" w:hint="eastAsia"/>
          <w:snapToGrid w:val="0"/>
          <w:color w:val="000000"/>
          <w:kern w:val="0"/>
          <w:sz w:val="18"/>
          <w:szCs w:val="18"/>
        </w:rPr>
        <w:t>（2）　事務所における開示を実施することができる日時及び場所</w:t>
      </w:r>
    </w:p>
    <w:p w14:paraId="7497D042" w14:textId="77777777" w:rsidR="00872147" w:rsidRPr="00872147" w:rsidRDefault="00872147" w:rsidP="00872147">
      <w:pPr>
        <w:widowControl/>
        <w:pBdr>
          <w:top w:val="single" w:sz="4" w:space="1" w:color="auto"/>
          <w:left w:val="single" w:sz="4" w:space="0" w:color="auto"/>
          <w:bottom w:val="single" w:sz="4" w:space="1" w:color="auto"/>
          <w:right w:val="single" w:sz="4" w:space="0" w:color="auto"/>
        </w:pBdr>
        <w:autoSpaceDE w:val="0"/>
        <w:autoSpaceDN w:val="0"/>
        <w:spacing w:line="220" w:lineRule="exact"/>
        <w:ind w:leftChars="150" w:left="332" w:rightChars="60" w:right="133"/>
        <w:rPr>
          <w:rFonts w:cs="Times New Roman"/>
          <w:snapToGrid w:val="0"/>
          <w:color w:val="000000"/>
          <w:kern w:val="0"/>
          <w:sz w:val="18"/>
          <w:szCs w:val="18"/>
        </w:rPr>
      </w:pPr>
      <w:r w:rsidRPr="00872147">
        <w:rPr>
          <w:rFonts w:cs="Times New Roman" w:hint="eastAsia"/>
          <w:snapToGrid w:val="0"/>
          <w:color w:val="000000"/>
          <w:kern w:val="0"/>
          <w:sz w:val="18"/>
          <w:szCs w:val="18"/>
        </w:rPr>
        <w:t xml:space="preserve">　　　期間：　月　日から　月　日まで（土・日曜、祝祭日を除く。）</w:t>
      </w:r>
    </w:p>
    <w:p w14:paraId="7F1D6231" w14:textId="77777777" w:rsidR="00872147" w:rsidRPr="00872147" w:rsidRDefault="00872147" w:rsidP="00872147">
      <w:pPr>
        <w:widowControl/>
        <w:pBdr>
          <w:top w:val="single" w:sz="4" w:space="1" w:color="auto"/>
          <w:left w:val="single" w:sz="4" w:space="0" w:color="auto"/>
          <w:bottom w:val="single" w:sz="4" w:space="1" w:color="auto"/>
          <w:right w:val="single" w:sz="4" w:space="0" w:color="auto"/>
        </w:pBdr>
        <w:autoSpaceDE w:val="0"/>
        <w:autoSpaceDN w:val="0"/>
        <w:spacing w:line="220" w:lineRule="exact"/>
        <w:ind w:leftChars="150" w:left="332" w:rightChars="60" w:right="133"/>
        <w:rPr>
          <w:rFonts w:cs="Times New Roman"/>
          <w:snapToGrid w:val="0"/>
          <w:color w:val="000000"/>
          <w:kern w:val="0"/>
          <w:sz w:val="18"/>
          <w:szCs w:val="18"/>
        </w:rPr>
      </w:pPr>
      <w:r w:rsidRPr="00872147">
        <w:rPr>
          <w:rFonts w:cs="Times New Roman" w:hint="eastAsia"/>
          <w:snapToGrid w:val="0"/>
          <w:color w:val="000000"/>
          <w:kern w:val="0"/>
          <w:sz w:val="18"/>
          <w:szCs w:val="18"/>
        </w:rPr>
        <w:t xml:space="preserve">　　　時間：</w:t>
      </w:r>
    </w:p>
    <w:p w14:paraId="254CF97F" w14:textId="77777777" w:rsidR="00872147" w:rsidRPr="00872147" w:rsidRDefault="00872147" w:rsidP="00872147">
      <w:pPr>
        <w:widowControl/>
        <w:pBdr>
          <w:top w:val="single" w:sz="4" w:space="1" w:color="auto"/>
          <w:left w:val="single" w:sz="4" w:space="0" w:color="auto"/>
          <w:bottom w:val="single" w:sz="4" w:space="1" w:color="auto"/>
          <w:right w:val="single" w:sz="4" w:space="0" w:color="auto"/>
        </w:pBdr>
        <w:autoSpaceDE w:val="0"/>
        <w:autoSpaceDN w:val="0"/>
        <w:spacing w:line="220" w:lineRule="exact"/>
        <w:ind w:leftChars="150" w:left="332" w:rightChars="60" w:right="133"/>
        <w:rPr>
          <w:rFonts w:cs="Times New Roman"/>
          <w:snapToGrid w:val="0"/>
          <w:color w:val="000000"/>
          <w:kern w:val="0"/>
          <w:sz w:val="18"/>
          <w:szCs w:val="18"/>
        </w:rPr>
      </w:pPr>
      <w:r w:rsidRPr="00872147">
        <w:rPr>
          <w:rFonts w:cs="Times New Roman" w:hint="eastAsia"/>
          <w:snapToGrid w:val="0"/>
          <w:color w:val="000000"/>
          <w:kern w:val="0"/>
          <w:sz w:val="18"/>
          <w:szCs w:val="18"/>
        </w:rPr>
        <w:t xml:space="preserve">　　　場所：</w:t>
      </w:r>
    </w:p>
    <w:p w14:paraId="150C552E" w14:textId="77777777" w:rsidR="00872147" w:rsidRPr="00872147" w:rsidRDefault="00872147" w:rsidP="00872147">
      <w:pPr>
        <w:widowControl/>
        <w:pBdr>
          <w:top w:val="single" w:sz="4" w:space="1" w:color="auto"/>
          <w:left w:val="single" w:sz="4" w:space="0" w:color="auto"/>
          <w:bottom w:val="single" w:sz="4" w:space="1" w:color="auto"/>
          <w:right w:val="single" w:sz="4" w:space="0" w:color="auto"/>
        </w:pBdr>
        <w:autoSpaceDE w:val="0"/>
        <w:autoSpaceDN w:val="0"/>
        <w:spacing w:line="220" w:lineRule="exact"/>
        <w:ind w:leftChars="150" w:left="332" w:rightChars="60" w:right="133"/>
        <w:rPr>
          <w:rFonts w:cs="Times New Roman"/>
          <w:snapToGrid w:val="0"/>
          <w:color w:val="000000"/>
          <w:kern w:val="0"/>
          <w:sz w:val="18"/>
          <w:szCs w:val="18"/>
        </w:rPr>
      </w:pPr>
    </w:p>
    <w:p w14:paraId="152C8999" w14:textId="77777777" w:rsidR="00872147" w:rsidRPr="00872147" w:rsidRDefault="00872147" w:rsidP="00872147">
      <w:pPr>
        <w:widowControl/>
        <w:pBdr>
          <w:top w:val="single" w:sz="4" w:space="1" w:color="auto"/>
          <w:left w:val="single" w:sz="4" w:space="0" w:color="auto"/>
          <w:bottom w:val="single" w:sz="4" w:space="1" w:color="auto"/>
          <w:right w:val="single" w:sz="4" w:space="0" w:color="auto"/>
        </w:pBdr>
        <w:autoSpaceDE w:val="0"/>
        <w:autoSpaceDN w:val="0"/>
        <w:spacing w:line="220" w:lineRule="exact"/>
        <w:ind w:leftChars="150" w:left="332" w:rightChars="60" w:right="133"/>
        <w:rPr>
          <w:rFonts w:cs="Times New Roman"/>
          <w:snapToGrid w:val="0"/>
          <w:color w:val="000000"/>
          <w:kern w:val="0"/>
          <w:sz w:val="18"/>
          <w:szCs w:val="18"/>
        </w:rPr>
      </w:pPr>
      <w:r w:rsidRPr="00872147">
        <w:rPr>
          <w:rFonts w:cs="Times New Roman" w:hint="eastAsia"/>
          <w:snapToGrid w:val="0"/>
          <w:color w:val="000000"/>
          <w:kern w:val="0"/>
          <w:sz w:val="18"/>
          <w:szCs w:val="18"/>
        </w:rPr>
        <w:t>（3）　写しの送付を希望する場合の準備日数、送付に要する費用（見込額）</w:t>
      </w:r>
    </w:p>
    <w:p w14:paraId="68A77BC9" w14:textId="77777777" w:rsidR="00872147" w:rsidRPr="00872147" w:rsidRDefault="00872147" w:rsidP="00872147">
      <w:pPr>
        <w:widowControl/>
        <w:pBdr>
          <w:top w:val="single" w:sz="4" w:space="1" w:color="auto"/>
          <w:left w:val="single" w:sz="4" w:space="0" w:color="auto"/>
          <w:bottom w:val="single" w:sz="4" w:space="1" w:color="auto"/>
          <w:right w:val="single" w:sz="4" w:space="0" w:color="auto"/>
        </w:pBdr>
        <w:autoSpaceDE w:val="0"/>
        <w:autoSpaceDN w:val="0"/>
        <w:spacing w:line="220" w:lineRule="exact"/>
        <w:ind w:leftChars="150" w:left="332" w:rightChars="60" w:right="133"/>
        <w:jc w:val="left"/>
        <w:rPr>
          <w:rFonts w:cs="Times New Roman"/>
          <w:snapToGrid w:val="0"/>
          <w:color w:val="000000"/>
          <w:kern w:val="0"/>
          <w:sz w:val="18"/>
          <w:szCs w:val="18"/>
        </w:rPr>
      </w:pPr>
    </w:p>
    <w:p w14:paraId="7C44B99D" w14:textId="77777777" w:rsidR="00872147" w:rsidRPr="00872147" w:rsidRDefault="00872147" w:rsidP="00872147">
      <w:pPr>
        <w:widowControl/>
        <w:autoSpaceDE w:val="0"/>
        <w:autoSpaceDN w:val="0"/>
        <w:spacing w:line="200" w:lineRule="exact"/>
        <w:jc w:val="left"/>
        <w:rPr>
          <w:rFonts w:cs="Times New Roman"/>
          <w:snapToGrid w:val="0"/>
          <w:color w:val="000000"/>
          <w:kern w:val="0"/>
          <w:sz w:val="21"/>
          <w:szCs w:val="21"/>
        </w:rPr>
      </w:pPr>
    </w:p>
    <w:p w14:paraId="7391B5F1" w14:textId="77777777" w:rsidR="00872147" w:rsidRPr="00872147" w:rsidRDefault="00872147" w:rsidP="00872147">
      <w:pPr>
        <w:widowControl/>
        <w:autoSpaceDE w:val="0"/>
        <w:autoSpaceDN w:val="0"/>
        <w:spacing w:line="22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＜本件連絡先＞</w:t>
      </w:r>
    </w:p>
    <w:p w14:paraId="37FDCCC5" w14:textId="77777777" w:rsidR="00872147" w:rsidRPr="00872147" w:rsidRDefault="00872147" w:rsidP="00872147">
      <w:pPr>
        <w:widowControl/>
        <w:autoSpaceDE w:val="0"/>
        <w:autoSpaceDN w:val="0"/>
        <w:spacing w:line="22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○○局○○課○○室</w:t>
      </w:r>
    </w:p>
    <w:p w14:paraId="1EA582E7" w14:textId="77777777" w:rsidR="00872147" w:rsidRPr="00872147" w:rsidRDefault="00872147" w:rsidP="00872147">
      <w:pPr>
        <w:widowControl/>
        <w:autoSpaceDE w:val="0"/>
        <w:autoSpaceDN w:val="0"/>
        <w:spacing w:line="20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（担当者名）（内線：　　）</w:t>
      </w:r>
    </w:p>
    <w:p w14:paraId="4E9B8985" w14:textId="77777777" w:rsidR="00872147" w:rsidRPr="00872147" w:rsidRDefault="00872147" w:rsidP="00872147">
      <w:pPr>
        <w:widowControl/>
        <w:autoSpaceDE w:val="0"/>
        <w:autoSpaceDN w:val="0"/>
        <w:spacing w:line="20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　話:</w:t>
      </w:r>
    </w:p>
    <w:p w14:paraId="3FF79699" w14:textId="77777777" w:rsidR="00872147" w:rsidRPr="00872147" w:rsidRDefault="00872147" w:rsidP="00872147">
      <w:pPr>
        <w:widowControl/>
        <w:autoSpaceDE w:val="0"/>
        <w:autoSpaceDN w:val="0"/>
        <w:spacing w:line="20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ＦＡＸ:</w:t>
      </w:r>
    </w:p>
    <w:p w14:paraId="185938E9" w14:textId="77777777" w:rsidR="00872147" w:rsidRPr="00872147" w:rsidRDefault="00872147" w:rsidP="00872147">
      <w:pPr>
        <w:widowControl/>
        <w:autoSpaceDE w:val="0"/>
        <w:autoSpaceDN w:val="0"/>
        <w:spacing w:line="20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e-mail:</w:t>
      </w:r>
    </w:p>
    <w:p w14:paraId="31E90781" w14:textId="618EDD71" w:rsidR="00872147" w:rsidRPr="00872147" w:rsidRDefault="00872147" w:rsidP="00872147">
      <w:pPr>
        <w:widowControl/>
        <w:autoSpaceDE w:val="0"/>
        <w:autoSpaceDN w:val="0"/>
        <w:jc w:val="right"/>
        <w:rPr>
          <w:rFonts w:cs="Times New Roman"/>
          <w:snapToGrid w:val="0"/>
          <w:color w:val="000000"/>
          <w:kern w:val="0"/>
          <w:sz w:val="21"/>
          <w:szCs w:val="21"/>
        </w:rPr>
      </w:pPr>
      <w:r w:rsidRPr="00872147">
        <w:rPr>
          <w:rFonts w:cs="Times New Roman"/>
          <w:snapToGrid w:val="0"/>
          <w:color w:val="000000"/>
          <w:kern w:val="0"/>
          <w:sz w:val="21"/>
          <w:szCs w:val="21"/>
        </w:rPr>
        <w:br w:type="page"/>
      </w:r>
      <w:r w:rsidR="00835695">
        <w:rPr>
          <w:rFonts w:cs="Times New Roman" w:hint="eastAsia"/>
          <w:snapToGrid w:val="0"/>
          <w:color w:val="000000"/>
          <w:kern w:val="0"/>
          <w:sz w:val="21"/>
          <w:szCs w:val="21"/>
        </w:rPr>
        <w:lastRenderedPageBreak/>
        <w:t>＜様式第６</w:t>
      </w:r>
      <w:r w:rsidRPr="00872147">
        <w:rPr>
          <w:rFonts w:cs="Times New Roman" w:hint="eastAsia"/>
          <w:snapToGrid w:val="0"/>
          <w:color w:val="000000"/>
          <w:kern w:val="0"/>
          <w:sz w:val="21"/>
          <w:szCs w:val="21"/>
        </w:rPr>
        <w:t>号関係＞</w:t>
      </w:r>
    </w:p>
    <w:p w14:paraId="53D1B6EE" w14:textId="77777777" w:rsidR="00872147" w:rsidRPr="00872147" w:rsidRDefault="00872147" w:rsidP="00872147">
      <w:pPr>
        <w:widowControl/>
        <w:autoSpaceDE w:val="0"/>
        <w:autoSpaceDN w:val="0"/>
        <w:rPr>
          <w:rFonts w:cs="Times New Roman"/>
          <w:snapToGrid w:val="0"/>
          <w:color w:val="000000"/>
          <w:kern w:val="0"/>
          <w:sz w:val="21"/>
          <w:szCs w:val="21"/>
        </w:rPr>
      </w:pPr>
    </w:p>
    <w:p w14:paraId="2F63A4D9"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hint="eastAsia"/>
          <w:snapToGrid w:val="0"/>
          <w:color w:val="000000"/>
          <w:kern w:val="0"/>
          <w:sz w:val="21"/>
          <w:szCs w:val="21"/>
        </w:rPr>
        <w:t>（説明）</w:t>
      </w:r>
    </w:p>
    <w:p w14:paraId="1CB7F140" w14:textId="77777777" w:rsidR="00872147" w:rsidRPr="00872147" w:rsidRDefault="00872147" w:rsidP="00872147">
      <w:pPr>
        <w:widowControl/>
        <w:autoSpaceDE w:val="0"/>
        <w:autoSpaceDN w:val="0"/>
        <w:ind w:leftChars="100" w:left="221"/>
        <w:rPr>
          <w:rFonts w:cs="Times New Roman"/>
          <w:snapToGrid w:val="0"/>
          <w:color w:val="000000"/>
          <w:kern w:val="0"/>
          <w:sz w:val="21"/>
          <w:szCs w:val="21"/>
        </w:rPr>
      </w:pPr>
    </w:p>
    <w:p w14:paraId="57AEE49D" w14:textId="77777777" w:rsidR="00872147" w:rsidRPr="00872147" w:rsidRDefault="00872147" w:rsidP="00872147">
      <w:pPr>
        <w:widowControl/>
        <w:autoSpaceDE w:val="0"/>
        <w:autoSpaceDN w:val="0"/>
        <w:ind w:left="404" w:hangingChars="200" w:hanging="404"/>
        <w:rPr>
          <w:rFonts w:cs="Times New Roman"/>
          <w:b/>
          <w:snapToGrid w:val="0"/>
          <w:color w:val="000000"/>
          <w:kern w:val="0"/>
          <w:sz w:val="22"/>
        </w:rPr>
      </w:pPr>
      <w:r w:rsidRPr="00872147">
        <w:rPr>
          <w:rFonts w:cs="Times New Roman" w:hint="eastAsia"/>
          <w:b/>
          <w:snapToGrid w:val="0"/>
          <w:color w:val="000000"/>
          <w:kern w:val="0"/>
          <w:sz w:val="22"/>
        </w:rPr>
        <w:t>１　「開示の実施の方法等」</w:t>
      </w:r>
    </w:p>
    <w:p w14:paraId="6B8535FF"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開示の実施の方法等については、この通知書を受け取った日から30日以内に、同封した「保有個人情報の開示の実施方法等申出書」により開示の実施の申出を行ってください。</w:t>
      </w:r>
    </w:p>
    <w:p w14:paraId="7075651B"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開示の実施の方法は、通知書の４（1）「開示の実施の方法等」に記載されている方法から自由に選択できます。</w:t>
      </w:r>
    </w:p>
    <w:p w14:paraId="62B4A52F"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事務所における開示の実施を選択される場合は、通知書の４（2）「事務所における開示を実施することができる日時及び場所」に記載されている日時から、希望の日時を選択してください。記載された日時に都合がよいものがない場合は、「本件連絡先」に記載した担当まで連絡してください。なお、開示の実施の準備を行う必要がありますので、「保有個人情報の開示の実施方法等申出書」は開示を受ける希望日の１週間前には当方に届くように提出願います。</w:t>
      </w:r>
    </w:p>
    <w:p w14:paraId="4731D6F6"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また、写しの送付を希望される場合は、「保有個人情報の開示の実施方法等申出書」によりその旨を申し出てください。なお、この場合は、別途、送付に要する費用負担が必要となります。</w:t>
      </w:r>
    </w:p>
    <w:p w14:paraId="5E1081DE" w14:textId="77777777" w:rsidR="00872147" w:rsidRPr="00872147" w:rsidRDefault="00872147" w:rsidP="00872147">
      <w:pPr>
        <w:widowControl/>
        <w:autoSpaceDE w:val="0"/>
        <w:autoSpaceDN w:val="0"/>
        <w:ind w:left="402" w:hangingChars="200" w:hanging="402"/>
        <w:rPr>
          <w:rFonts w:cs="Times New Roman"/>
          <w:snapToGrid w:val="0"/>
          <w:color w:val="000000"/>
          <w:kern w:val="0"/>
          <w:sz w:val="22"/>
        </w:rPr>
      </w:pPr>
    </w:p>
    <w:p w14:paraId="3A530E12" w14:textId="77777777" w:rsidR="00872147" w:rsidRPr="00872147" w:rsidRDefault="00872147" w:rsidP="00872147">
      <w:pPr>
        <w:widowControl/>
        <w:autoSpaceDE w:val="0"/>
        <w:autoSpaceDN w:val="0"/>
        <w:ind w:left="404" w:hangingChars="200" w:hanging="404"/>
        <w:rPr>
          <w:rFonts w:cs="Times New Roman"/>
          <w:b/>
          <w:snapToGrid w:val="0"/>
          <w:color w:val="000000"/>
          <w:kern w:val="0"/>
          <w:sz w:val="22"/>
        </w:rPr>
      </w:pPr>
      <w:r w:rsidRPr="00872147">
        <w:rPr>
          <w:rFonts w:cs="Times New Roman" w:hint="eastAsia"/>
          <w:b/>
          <w:snapToGrid w:val="0"/>
          <w:color w:val="000000"/>
          <w:kern w:val="0"/>
          <w:sz w:val="22"/>
        </w:rPr>
        <w:t>２　決定に対する審査請求等</w:t>
      </w:r>
    </w:p>
    <w:p w14:paraId="1F4F9C03"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決定に不服がある場合には、行政不服審査法又は行政事件訴訟法により、審査請求又は取消訴訟を提起することができます。これについて詳しくは、この通知書の「２　不開示とした部分とその理由」の「※」をお読みください。</w:t>
      </w:r>
    </w:p>
    <w:p w14:paraId="4C20DFE7" w14:textId="77777777" w:rsidR="00872147" w:rsidRPr="00872147" w:rsidRDefault="00872147" w:rsidP="00872147">
      <w:pPr>
        <w:widowControl/>
        <w:autoSpaceDE w:val="0"/>
        <w:autoSpaceDN w:val="0"/>
        <w:ind w:left="402" w:hangingChars="200" w:hanging="402"/>
        <w:rPr>
          <w:rFonts w:cs="Times New Roman"/>
          <w:snapToGrid w:val="0"/>
          <w:color w:val="000000"/>
          <w:kern w:val="0"/>
          <w:sz w:val="22"/>
        </w:rPr>
      </w:pPr>
    </w:p>
    <w:p w14:paraId="243A7F54" w14:textId="77777777" w:rsidR="00872147" w:rsidRPr="00872147" w:rsidRDefault="00872147" w:rsidP="00872147">
      <w:pPr>
        <w:widowControl/>
        <w:autoSpaceDE w:val="0"/>
        <w:autoSpaceDN w:val="0"/>
        <w:ind w:left="404" w:hangingChars="200" w:hanging="404"/>
        <w:rPr>
          <w:rFonts w:cs="Times New Roman"/>
          <w:b/>
          <w:snapToGrid w:val="0"/>
          <w:color w:val="000000"/>
          <w:kern w:val="0"/>
          <w:sz w:val="22"/>
        </w:rPr>
      </w:pPr>
      <w:r w:rsidRPr="00872147">
        <w:rPr>
          <w:rFonts w:cs="Times New Roman" w:hint="eastAsia"/>
          <w:b/>
          <w:snapToGrid w:val="0"/>
          <w:color w:val="000000"/>
          <w:kern w:val="0"/>
          <w:sz w:val="22"/>
        </w:rPr>
        <w:t>３　開示の実施について</w:t>
      </w:r>
    </w:p>
    <w:p w14:paraId="73338E42" w14:textId="77777777" w:rsidR="00872147" w:rsidRPr="00872147" w:rsidRDefault="00872147" w:rsidP="00872147">
      <w:pPr>
        <w:widowControl/>
        <w:autoSpaceDE w:val="0"/>
        <w:autoSpaceDN w:val="0"/>
        <w:ind w:left="402" w:hangingChars="200" w:hanging="402"/>
        <w:rPr>
          <w:rFonts w:cs="Times New Roman"/>
          <w:snapToGrid w:val="0"/>
          <w:color w:val="000000"/>
          <w:kern w:val="0"/>
          <w:sz w:val="22"/>
          <w:u w:val="single"/>
        </w:rPr>
      </w:pPr>
      <w:r w:rsidRPr="00872147">
        <w:rPr>
          <w:rFonts w:cs="Times New Roman" w:hint="eastAsia"/>
          <w:snapToGrid w:val="0"/>
          <w:color w:val="000000"/>
          <w:kern w:val="0"/>
          <w:sz w:val="22"/>
        </w:rPr>
        <w:t>（1）　事務所における開示の実施を選択され、その旨「保有個人情報の開示の実施方法等申出書」により申し出られた場合は、</w:t>
      </w:r>
      <w:r w:rsidRPr="00872147">
        <w:rPr>
          <w:rFonts w:cs="Times New Roman" w:hint="eastAsia"/>
          <w:snapToGrid w:val="0"/>
          <w:color w:val="000000"/>
          <w:kern w:val="0"/>
          <w:sz w:val="22"/>
          <w:u w:val="single"/>
        </w:rPr>
        <w:t>開示を受ける当日、事務所に来られる際に、この通知書をお持ちください。</w:t>
      </w:r>
    </w:p>
    <w:p w14:paraId="1BE56487" w14:textId="77777777" w:rsidR="00872147" w:rsidRPr="00872147" w:rsidRDefault="00872147" w:rsidP="00872147">
      <w:pPr>
        <w:widowControl/>
        <w:autoSpaceDE w:val="0"/>
        <w:autoSpaceDN w:val="0"/>
        <w:ind w:left="402" w:hangingChars="200" w:hanging="402"/>
        <w:rPr>
          <w:rFonts w:cs="Times New Roman"/>
          <w:snapToGrid w:val="0"/>
          <w:color w:val="000000"/>
          <w:kern w:val="0"/>
          <w:sz w:val="22"/>
        </w:rPr>
      </w:pPr>
    </w:p>
    <w:p w14:paraId="4A4E4DE8" w14:textId="5126A1A3" w:rsidR="00872147" w:rsidRPr="00872147" w:rsidRDefault="00872147" w:rsidP="00872147">
      <w:pPr>
        <w:widowControl/>
        <w:autoSpaceDE w:val="0"/>
        <w:autoSpaceDN w:val="0"/>
        <w:ind w:left="402" w:hangingChars="200" w:hanging="402"/>
        <w:rPr>
          <w:rFonts w:cs="Times New Roman"/>
          <w:snapToGrid w:val="0"/>
          <w:color w:val="000000"/>
          <w:kern w:val="0"/>
          <w:sz w:val="22"/>
        </w:rPr>
      </w:pPr>
      <w:r w:rsidRPr="00872147">
        <w:rPr>
          <w:rFonts w:cs="Times New Roman" w:hint="eastAsia"/>
          <w:snapToGrid w:val="0"/>
          <w:color w:val="000000"/>
          <w:kern w:val="0"/>
          <w:sz w:val="22"/>
        </w:rPr>
        <w:t>（2）　写しの送付を希望された場合は、</w:t>
      </w:r>
      <w:r w:rsidR="00835695">
        <w:rPr>
          <w:rFonts w:cs="Times New Roman" w:hint="eastAsia"/>
          <w:snapToGrid w:val="0"/>
          <w:color w:val="000000"/>
          <w:kern w:val="0"/>
          <w:sz w:val="22"/>
        </w:rPr>
        <w:t>写しの</w:t>
      </w:r>
      <w:r w:rsidRPr="00872147">
        <w:rPr>
          <w:rFonts w:cs="Times New Roman" w:hint="eastAsia"/>
          <w:snapToGrid w:val="0"/>
          <w:color w:val="000000"/>
          <w:kern w:val="0"/>
          <w:sz w:val="22"/>
        </w:rPr>
        <w:t>作成及び送付に要する費用を</w:t>
      </w:r>
      <w:r w:rsidR="00835695">
        <w:rPr>
          <w:rFonts w:cs="Times New Roman" w:hint="eastAsia"/>
          <w:snapToGrid w:val="0"/>
          <w:color w:val="000000"/>
          <w:kern w:val="0"/>
          <w:sz w:val="22"/>
        </w:rPr>
        <w:t>記載</w:t>
      </w:r>
      <w:r w:rsidRPr="00872147">
        <w:rPr>
          <w:rFonts w:cs="Times New Roman" w:hint="eastAsia"/>
          <w:snapToGrid w:val="0"/>
          <w:color w:val="000000"/>
          <w:kern w:val="0"/>
          <w:sz w:val="22"/>
        </w:rPr>
        <w:t>した納入通知書</w:t>
      </w:r>
      <w:r w:rsidR="00835695">
        <w:rPr>
          <w:rFonts w:cs="Times New Roman" w:hint="eastAsia"/>
          <w:snapToGrid w:val="0"/>
          <w:color w:val="000000"/>
          <w:kern w:val="0"/>
          <w:sz w:val="22"/>
        </w:rPr>
        <w:t>をお送りしますので</w:t>
      </w:r>
      <w:r w:rsidRPr="00872147">
        <w:rPr>
          <w:rFonts w:cs="Times New Roman" w:hint="eastAsia"/>
          <w:snapToGrid w:val="0"/>
          <w:color w:val="000000"/>
          <w:kern w:val="0"/>
          <w:sz w:val="22"/>
        </w:rPr>
        <w:t>、事前に納付してください。</w:t>
      </w:r>
    </w:p>
    <w:p w14:paraId="390FA655" w14:textId="77777777" w:rsidR="00872147" w:rsidRPr="00872147" w:rsidRDefault="00872147" w:rsidP="00872147">
      <w:pPr>
        <w:widowControl/>
        <w:autoSpaceDE w:val="0"/>
        <w:autoSpaceDN w:val="0"/>
        <w:ind w:leftChars="200" w:left="844" w:hangingChars="200" w:hanging="402"/>
        <w:rPr>
          <w:rFonts w:cs="Times New Roman"/>
          <w:snapToGrid w:val="0"/>
          <w:color w:val="000000"/>
          <w:kern w:val="0"/>
          <w:sz w:val="22"/>
        </w:rPr>
      </w:pPr>
    </w:p>
    <w:p w14:paraId="286CD7AF" w14:textId="77777777" w:rsidR="00872147" w:rsidRPr="00872147" w:rsidRDefault="00872147" w:rsidP="00872147">
      <w:pPr>
        <w:widowControl/>
        <w:autoSpaceDE w:val="0"/>
        <w:autoSpaceDN w:val="0"/>
        <w:ind w:left="404" w:hangingChars="200" w:hanging="404"/>
        <w:rPr>
          <w:rFonts w:cs="Times New Roman"/>
          <w:b/>
          <w:snapToGrid w:val="0"/>
          <w:color w:val="000000"/>
          <w:kern w:val="0"/>
          <w:sz w:val="22"/>
        </w:rPr>
      </w:pPr>
      <w:r w:rsidRPr="00872147">
        <w:rPr>
          <w:rFonts w:cs="Times New Roman" w:hint="eastAsia"/>
          <w:b/>
          <w:snapToGrid w:val="0"/>
          <w:color w:val="000000"/>
          <w:kern w:val="0"/>
          <w:sz w:val="22"/>
        </w:rPr>
        <w:t>４　本件連絡先</w:t>
      </w:r>
    </w:p>
    <w:p w14:paraId="729B0F04"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開示の実施方法等、審査請求の方法等についてご不明な点がありましたら、本欄に記載した担当までお問合せください。</w:t>
      </w:r>
    </w:p>
    <w:p w14:paraId="419C005E" w14:textId="77777777" w:rsidR="00872147" w:rsidRPr="00872147" w:rsidRDefault="00872147" w:rsidP="00872147">
      <w:pPr>
        <w:widowControl/>
        <w:autoSpaceDE w:val="0"/>
        <w:autoSpaceDN w:val="0"/>
        <w:ind w:left="402" w:hangingChars="200" w:hanging="402"/>
        <w:jc w:val="left"/>
        <w:rPr>
          <w:rFonts w:cs="Times New Roman"/>
          <w:snapToGrid w:val="0"/>
          <w:color w:val="000000"/>
          <w:kern w:val="0"/>
          <w:sz w:val="22"/>
        </w:rPr>
      </w:pPr>
    </w:p>
    <w:p w14:paraId="18C6EFFD" w14:textId="77777777" w:rsidR="00872147" w:rsidRPr="00872147" w:rsidRDefault="00872147" w:rsidP="00872147">
      <w:pPr>
        <w:widowControl/>
        <w:autoSpaceDE w:val="0"/>
        <w:autoSpaceDN w:val="0"/>
        <w:jc w:val="right"/>
        <w:rPr>
          <w:rFonts w:cs="Times New Roman"/>
          <w:snapToGrid w:val="0"/>
          <w:color w:val="000000"/>
          <w:kern w:val="0"/>
          <w:sz w:val="21"/>
          <w:szCs w:val="21"/>
        </w:rPr>
      </w:pPr>
      <w:r w:rsidRPr="00872147">
        <w:rPr>
          <w:rFonts w:cs="Times New Roman"/>
          <w:snapToGrid w:val="0"/>
          <w:color w:val="000000"/>
          <w:kern w:val="0"/>
          <w:sz w:val="21"/>
          <w:szCs w:val="21"/>
        </w:rPr>
        <w:br w:type="page"/>
      </w:r>
      <w:r w:rsidRPr="00872147">
        <w:rPr>
          <w:rFonts w:cs="Times New Roman" w:hint="eastAsia"/>
          <w:snapToGrid w:val="0"/>
          <w:color w:val="000000"/>
          <w:kern w:val="0"/>
          <w:sz w:val="21"/>
          <w:szCs w:val="21"/>
        </w:rPr>
        <w:lastRenderedPageBreak/>
        <w:t>（様式第６号関係）</w:t>
      </w:r>
    </w:p>
    <w:p w14:paraId="22F18E96" w14:textId="77777777" w:rsidR="00872147" w:rsidRPr="00872147" w:rsidRDefault="00872147" w:rsidP="00872147">
      <w:pPr>
        <w:widowControl/>
        <w:autoSpaceDE w:val="0"/>
        <w:autoSpaceDN w:val="0"/>
        <w:jc w:val="center"/>
        <w:rPr>
          <w:rFonts w:cs="Times New Roman"/>
          <w:b/>
          <w:snapToGrid w:val="0"/>
          <w:color w:val="000000"/>
          <w:kern w:val="0"/>
        </w:rPr>
      </w:pPr>
      <w:r w:rsidRPr="00872147">
        <w:rPr>
          <w:rFonts w:cs="Times New Roman" w:hint="eastAsia"/>
          <w:b/>
          <w:snapToGrid w:val="0"/>
          <w:color w:val="000000"/>
          <w:kern w:val="0"/>
        </w:rPr>
        <w:t>開示決定通知書の記載要領</w:t>
      </w:r>
    </w:p>
    <w:p w14:paraId="27F7C385" w14:textId="77777777" w:rsidR="00872147" w:rsidRPr="00872147" w:rsidRDefault="00872147" w:rsidP="00872147">
      <w:pPr>
        <w:widowControl/>
        <w:autoSpaceDE w:val="0"/>
        <w:autoSpaceDN w:val="0"/>
        <w:jc w:val="left"/>
        <w:rPr>
          <w:rFonts w:cs="Times New Roman"/>
          <w:snapToGrid w:val="0"/>
          <w:color w:val="000000"/>
          <w:kern w:val="0"/>
          <w:sz w:val="21"/>
          <w:szCs w:val="21"/>
        </w:rPr>
      </w:pPr>
    </w:p>
    <w:p w14:paraId="6714938A"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１　「開示する保有個人情報（全部開示・部分開示）」</w:t>
      </w:r>
    </w:p>
    <w:p w14:paraId="1B6D0740"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保有個人情報が全部開示されるのか、部分開示されるのかについて該当する箇所に○をする。開示する保有個人情報については「保有個人情報開示請求書」に記載された「開示を請求する保有個人情報」により特定し、開示決定（部分開示を含む。）を行った保有個人情報の名称等を正確に記載する。</w:t>
      </w:r>
    </w:p>
    <w:p w14:paraId="40BBEE3A"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p>
    <w:p w14:paraId="04AF07F5"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２　「不開示とした部分とその理由」</w:t>
      </w:r>
    </w:p>
    <w:p w14:paraId="49D0F029"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保有個人情報の一部を不開示（部分開示）とする場合は、不開示とした部分とその理由をできる限り具体的に記載する。全部開示する場合は「無し」と記載する。</w:t>
      </w:r>
    </w:p>
    <w:p w14:paraId="6F9A2A89"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また、本決定は、行政不服審査法による審査請求又は行政事件訴訟法による取消訴訟の対象となるので、その旨教示する。</w:t>
      </w:r>
    </w:p>
    <w:p w14:paraId="085EBB37" w14:textId="77777777" w:rsidR="00872147" w:rsidRPr="00872147" w:rsidRDefault="00872147" w:rsidP="00872147">
      <w:pPr>
        <w:widowControl/>
        <w:autoSpaceDE w:val="0"/>
        <w:autoSpaceDN w:val="0"/>
        <w:ind w:leftChars="100" w:left="422" w:hangingChars="100" w:hanging="201"/>
        <w:rPr>
          <w:rFonts w:cs="Times New Roman"/>
          <w:snapToGrid w:val="0"/>
          <w:color w:val="000000"/>
          <w:kern w:val="0"/>
          <w:sz w:val="22"/>
        </w:rPr>
      </w:pPr>
    </w:p>
    <w:p w14:paraId="3540E0C2"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３　「開示する保有個人情報の利用目的」</w:t>
      </w:r>
    </w:p>
    <w:p w14:paraId="14FB39A9"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法第61条第１項の規定に基づき特定した利用目的を記載する。なお、法第62条第２号又は第３号に該当するため利用目的を記載できない場合には、本欄に「法第62条第２号に該当」又は「法第62条第３号に該当」と記載する。</w:t>
      </w:r>
    </w:p>
    <w:p w14:paraId="04DFD14E" w14:textId="77777777" w:rsidR="00872147" w:rsidRPr="00872147" w:rsidRDefault="00872147" w:rsidP="00872147">
      <w:pPr>
        <w:widowControl/>
        <w:autoSpaceDE w:val="0"/>
        <w:autoSpaceDN w:val="0"/>
        <w:ind w:leftChars="100" w:left="422" w:hangingChars="100" w:hanging="201"/>
        <w:rPr>
          <w:rFonts w:cs="Times New Roman"/>
          <w:snapToGrid w:val="0"/>
          <w:color w:val="000000"/>
          <w:kern w:val="0"/>
          <w:sz w:val="22"/>
        </w:rPr>
      </w:pPr>
    </w:p>
    <w:p w14:paraId="196D46B3"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４　「開示の実施の方法等」</w:t>
      </w:r>
    </w:p>
    <w:p w14:paraId="103DFEB2" w14:textId="77777777" w:rsidR="00872147" w:rsidRPr="00872147" w:rsidRDefault="00872147" w:rsidP="00872147">
      <w:pPr>
        <w:widowControl/>
        <w:autoSpaceDE w:val="0"/>
        <w:autoSpaceDN w:val="0"/>
        <w:ind w:left="604" w:hangingChars="300" w:hanging="604"/>
        <w:rPr>
          <w:rFonts w:cs="Times New Roman"/>
          <w:snapToGrid w:val="0"/>
          <w:color w:val="000000"/>
          <w:kern w:val="0"/>
          <w:sz w:val="22"/>
        </w:rPr>
      </w:pPr>
      <w:r w:rsidRPr="00872147">
        <w:rPr>
          <w:rFonts w:cs="Times New Roman" w:hint="eastAsia"/>
          <w:snapToGrid w:val="0"/>
          <w:color w:val="000000"/>
          <w:kern w:val="0"/>
          <w:sz w:val="22"/>
        </w:rPr>
        <w:t>（1）　開示の実施の方法</w:t>
      </w:r>
    </w:p>
    <w:p w14:paraId="3560B8F3" w14:textId="77777777" w:rsidR="00872147" w:rsidRPr="00872147" w:rsidRDefault="00872147" w:rsidP="00872147">
      <w:pPr>
        <w:widowControl/>
        <w:autoSpaceDE w:val="0"/>
        <w:autoSpaceDN w:val="0"/>
        <w:ind w:left="402" w:hangingChars="200" w:hanging="402"/>
        <w:rPr>
          <w:rFonts w:cs="Times New Roman"/>
          <w:snapToGrid w:val="0"/>
          <w:color w:val="000000"/>
          <w:kern w:val="0"/>
          <w:sz w:val="22"/>
        </w:rPr>
      </w:pPr>
      <w:r w:rsidRPr="00872147">
        <w:rPr>
          <w:rFonts w:cs="Times New Roman" w:hint="eastAsia"/>
          <w:snapToGrid w:val="0"/>
          <w:color w:val="000000"/>
          <w:kern w:val="0"/>
          <w:sz w:val="22"/>
        </w:rPr>
        <w:t xml:space="preserve">　　　開示決定した保有個人情報について、実施することができる「開示の実施の方法」等を全て記載するが、開示請求書において開示の実施の方法等に関する希望が記載されているか否か、その記載された方法による実施が可能か否かにより、記載内容を変えて記載する。</w:t>
      </w:r>
    </w:p>
    <w:p w14:paraId="5AA4044A" w14:textId="77777777" w:rsidR="00872147" w:rsidRPr="00872147" w:rsidRDefault="00872147" w:rsidP="00872147">
      <w:pPr>
        <w:widowControl/>
        <w:autoSpaceDE w:val="0"/>
        <w:autoSpaceDN w:val="0"/>
        <w:ind w:leftChars="100" w:left="221"/>
        <w:rPr>
          <w:rFonts w:cs="Times New Roman"/>
          <w:snapToGrid w:val="0"/>
          <w:color w:val="000000"/>
          <w:kern w:val="0"/>
          <w:sz w:val="22"/>
        </w:rPr>
      </w:pPr>
    </w:p>
    <w:p w14:paraId="614565B2" w14:textId="77777777" w:rsidR="00872147" w:rsidRPr="00872147" w:rsidRDefault="00872147" w:rsidP="00872147">
      <w:pPr>
        <w:widowControl/>
        <w:autoSpaceDE w:val="0"/>
        <w:autoSpaceDN w:val="0"/>
        <w:rPr>
          <w:rFonts w:cs="Times New Roman"/>
          <w:b/>
          <w:snapToGrid w:val="0"/>
          <w:color w:val="000000"/>
          <w:kern w:val="0"/>
          <w:sz w:val="22"/>
        </w:rPr>
      </w:pPr>
      <w:r w:rsidRPr="00872147">
        <w:rPr>
          <w:rFonts w:cs="Times New Roman" w:hint="eastAsia"/>
          <w:b/>
          <w:snapToGrid w:val="0"/>
          <w:color w:val="000000"/>
          <w:kern w:val="0"/>
          <w:sz w:val="22"/>
        </w:rPr>
        <w:t xml:space="preserve">　＜記載例＞</w:t>
      </w:r>
    </w:p>
    <w:p w14:paraId="3E5B3D33" w14:textId="77777777" w:rsidR="00872147" w:rsidRPr="00872147" w:rsidRDefault="00872147" w:rsidP="00872147">
      <w:pPr>
        <w:widowControl/>
        <w:autoSpaceDE w:val="0"/>
        <w:autoSpaceDN w:val="0"/>
        <w:rPr>
          <w:rFonts w:cs="Times New Roman"/>
          <w:snapToGrid w:val="0"/>
          <w:color w:val="000000"/>
          <w:kern w:val="0"/>
          <w:sz w:val="22"/>
        </w:rPr>
      </w:pPr>
      <w:r w:rsidRPr="00872147">
        <w:rPr>
          <w:rFonts w:cs="Times New Roman" w:hint="eastAsia"/>
          <w:snapToGrid w:val="0"/>
          <w:color w:val="000000"/>
          <w:kern w:val="0"/>
          <w:sz w:val="22"/>
        </w:rPr>
        <w:t xml:space="preserve">　ア　開示請求書に希望する開示の実施方法等が記載されていない場合</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5"/>
      </w:tblGrid>
      <w:tr w:rsidR="00872147" w:rsidRPr="00872147" w14:paraId="6840989C" w14:textId="77777777" w:rsidTr="00872147">
        <w:trPr>
          <w:trHeight w:val="2826"/>
        </w:trPr>
        <w:tc>
          <w:tcPr>
            <w:tcW w:w="9213" w:type="dxa"/>
          </w:tcPr>
          <w:p w14:paraId="4D4797B5" w14:textId="77777777" w:rsidR="00872147" w:rsidRPr="00872147" w:rsidRDefault="00872147" w:rsidP="00872147">
            <w:pPr>
              <w:widowControl/>
              <w:autoSpaceDE w:val="0"/>
              <w:autoSpaceDN w:val="0"/>
              <w:rPr>
                <w:rFonts w:cs="Times New Roman"/>
                <w:snapToGrid w:val="0"/>
                <w:color w:val="000000"/>
                <w:kern w:val="0"/>
                <w:sz w:val="22"/>
              </w:rPr>
            </w:pPr>
            <w:r w:rsidRPr="00872147">
              <w:rPr>
                <w:rFonts w:cs="Times New Roman" w:hint="eastAsia"/>
                <w:snapToGrid w:val="0"/>
                <w:color w:val="000000"/>
                <w:kern w:val="0"/>
                <w:sz w:val="22"/>
              </w:rPr>
              <w:t>（1）　開示の実施方法等</w:t>
            </w:r>
          </w:p>
          <w:p w14:paraId="4E93CDD9" w14:textId="77777777" w:rsidR="00872147" w:rsidRPr="00872147" w:rsidRDefault="00872147" w:rsidP="00872147">
            <w:pPr>
              <w:widowControl/>
              <w:autoSpaceDE w:val="0"/>
              <w:autoSpaceDN w:val="0"/>
              <w:ind w:left="402" w:hangingChars="200" w:hanging="402"/>
              <w:rPr>
                <w:rFonts w:cs="Times New Roman"/>
                <w:snapToGrid w:val="0"/>
                <w:color w:val="000000"/>
                <w:kern w:val="0"/>
                <w:sz w:val="22"/>
              </w:rPr>
            </w:pPr>
            <w:r w:rsidRPr="00872147">
              <w:rPr>
                <w:rFonts w:cs="Times New Roman" w:hint="eastAsia"/>
                <w:snapToGrid w:val="0"/>
                <w:color w:val="000000"/>
                <w:kern w:val="0"/>
                <w:sz w:val="22"/>
              </w:rPr>
              <w:t xml:space="preserve">　　　下表に記載した開示の実施の方法の中から、希望する方法を選択して申し出てください。</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3"/>
              <w:gridCol w:w="5207"/>
            </w:tblGrid>
            <w:tr w:rsidR="00872147" w:rsidRPr="00872147" w14:paraId="0D9AF053" w14:textId="77777777" w:rsidTr="00872147">
              <w:trPr>
                <w:trHeight w:val="300"/>
              </w:trPr>
              <w:tc>
                <w:tcPr>
                  <w:tcW w:w="2163" w:type="dxa"/>
                </w:tcPr>
                <w:p w14:paraId="174CE888" w14:textId="77777777" w:rsidR="00872147" w:rsidRPr="00872147" w:rsidRDefault="00872147" w:rsidP="00872147">
                  <w:pPr>
                    <w:widowControl/>
                    <w:autoSpaceDE w:val="0"/>
                    <w:autoSpaceDN w:val="0"/>
                    <w:ind w:leftChars="-38" w:left="-84"/>
                    <w:rPr>
                      <w:rFonts w:cs="Times New Roman"/>
                      <w:snapToGrid w:val="0"/>
                      <w:color w:val="000000"/>
                      <w:kern w:val="0"/>
                      <w:sz w:val="22"/>
                    </w:rPr>
                  </w:pPr>
                  <w:r w:rsidRPr="00872147">
                    <w:rPr>
                      <w:rFonts w:cs="Times New Roman" w:hint="eastAsia"/>
                      <w:snapToGrid w:val="0"/>
                      <w:color w:val="000000"/>
                      <w:kern w:val="0"/>
                      <w:sz w:val="22"/>
                    </w:rPr>
                    <w:t>開示の実施の方法</w:t>
                  </w:r>
                </w:p>
              </w:tc>
              <w:tc>
                <w:tcPr>
                  <w:tcW w:w="5207" w:type="dxa"/>
                </w:tcPr>
                <w:p w14:paraId="7C81760E" w14:textId="77777777" w:rsidR="00872147" w:rsidRPr="00872147" w:rsidRDefault="00872147" w:rsidP="00872147">
                  <w:pPr>
                    <w:widowControl/>
                    <w:autoSpaceDE w:val="0"/>
                    <w:autoSpaceDN w:val="0"/>
                    <w:ind w:leftChars="-38" w:left="-84"/>
                    <w:rPr>
                      <w:rFonts w:cs="Times New Roman"/>
                      <w:snapToGrid w:val="0"/>
                      <w:color w:val="000000"/>
                      <w:kern w:val="0"/>
                      <w:sz w:val="22"/>
                    </w:rPr>
                  </w:pPr>
                </w:p>
              </w:tc>
            </w:tr>
            <w:tr w:rsidR="00872147" w:rsidRPr="00872147" w14:paraId="1F3790F9" w14:textId="77777777" w:rsidTr="00872147">
              <w:trPr>
                <w:trHeight w:val="188"/>
              </w:trPr>
              <w:tc>
                <w:tcPr>
                  <w:tcW w:w="2163" w:type="dxa"/>
                </w:tcPr>
                <w:p w14:paraId="0C024FBC" w14:textId="77777777" w:rsidR="00872147" w:rsidRPr="00872147" w:rsidRDefault="00872147" w:rsidP="00872147">
                  <w:pPr>
                    <w:widowControl/>
                    <w:autoSpaceDE w:val="0"/>
                    <w:autoSpaceDN w:val="0"/>
                    <w:ind w:leftChars="-38" w:left="117" w:hangingChars="100" w:hanging="201"/>
                    <w:rPr>
                      <w:rFonts w:cs="Times New Roman"/>
                      <w:snapToGrid w:val="0"/>
                      <w:color w:val="000000"/>
                      <w:kern w:val="0"/>
                      <w:sz w:val="22"/>
                    </w:rPr>
                  </w:pPr>
                  <w:r w:rsidRPr="00872147">
                    <w:rPr>
                      <w:rFonts w:cs="Times New Roman" w:hint="eastAsia"/>
                      <w:snapToGrid w:val="0"/>
                      <w:color w:val="000000"/>
                      <w:kern w:val="0"/>
                      <w:sz w:val="22"/>
                    </w:rPr>
                    <w:t>①事務所における開示</w:t>
                  </w:r>
                </w:p>
              </w:tc>
              <w:tc>
                <w:tcPr>
                  <w:tcW w:w="5207" w:type="dxa"/>
                </w:tcPr>
                <w:p w14:paraId="4FB99FE2" w14:textId="77777777" w:rsidR="00872147" w:rsidRPr="00872147" w:rsidRDefault="00872147" w:rsidP="00872147">
                  <w:pPr>
                    <w:widowControl/>
                    <w:autoSpaceDE w:val="0"/>
                    <w:autoSpaceDN w:val="0"/>
                    <w:ind w:leftChars="-38" w:left="-84"/>
                    <w:rPr>
                      <w:rFonts w:cs="Times New Roman"/>
                      <w:snapToGrid w:val="0"/>
                      <w:color w:val="000000"/>
                      <w:kern w:val="0"/>
                      <w:sz w:val="22"/>
                    </w:rPr>
                  </w:pPr>
                  <w:r w:rsidRPr="00872147">
                    <w:rPr>
                      <w:rFonts w:cs="Times New Roman" w:hint="eastAsia"/>
                      <w:snapToGrid w:val="0"/>
                      <w:color w:val="000000"/>
                      <w:kern w:val="0"/>
                      <w:sz w:val="22"/>
                    </w:rPr>
                    <w:t>閲覧、複写機により複写したものの交付、○○による複写</w:t>
                  </w:r>
                </w:p>
              </w:tc>
            </w:tr>
            <w:tr w:rsidR="00872147" w:rsidRPr="00872147" w14:paraId="349605EC" w14:textId="77777777" w:rsidTr="00872147">
              <w:trPr>
                <w:trHeight w:val="135"/>
              </w:trPr>
              <w:tc>
                <w:tcPr>
                  <w:tcW w:w="2163" w:type="dxa"/>
                </w:tcPr>
                <w:p w14:paraId="31C15B34" w14:textId="77777777" w:rsidR="00872147" w:rsidRPr="00872147" w:rsidRDefault="00872147" w:rsidP="00872147">
                  <w:pPr>
                    <w:widowControl/>
                    <w:autoSpaceDE w:val="0"/>
                    <w:autoSpaceDN w:val="0"/>
                    <w:ind w:leftChars="-38" w:left="-84"/>
                    <w:rPr>
                      <w:rFonts w:cs="Times New Roman"/>
                      <w:snapToGrid w:val="0"/>
                      <w:color w:val="000000"/>
                      <w:kern w:val="0"/>
                      <w:sz w:val="22"/>
                    </w:rPr>
                  </w:pPr>
                  <w:r w:rsidRPr="00872147">
                    <w:rPr>
                      <w:rFonts w:cs="Times New Roman" w:hint="eastAsia"/>
                      <w:snapToGrid w:val="0"/>
                      <w:color w:val="000000"/>
                      <w:kern w:val="0"/>
                      <w:sz w:val="22"/>
                    </w:rPr>
                    <w:t>②写しの送付の方法</w:t>
                  </w:r>
                </w:p>
              </w:tc>
              <w:tc>
                <w:tcPr>
                  <w:tcW w:w="5207" w:type="dxa"/>
                </w:tcPr>
                <w:p w14:paraId="61D49CF3" w14:textId="77777777" w:rsidR="00872147" w:rsidRPr="00872147" w:rsidRDefault="00872147" w:rsidP="00872147">
                  <w:pPr>
                    <w:widowControl/>
                    <w:autoSpaceDE w:val="0"/>
                    <w:autoSpaceDN w:val="0"/>
                    <w:ind w:leftChars="-38" w:left="-84"/>
                    <w:rPr>
                      <w:rFonts w:cs="Times New Roman"/>
                      <w:snapToGrid w:val="0"/>
                      <w:color w:val="000000"/>
                      <w:kern w:val="0"/>
                      <w:sz w:val="22"/>
                    </w:rPr>
                  </w:pPr>
                  <w:r w:rsidRPr="00872147">
                    <w:rPr>
                      <w:rFonts w:cs="Times New Roman" w:hint="eastAsia"/>
                      <w:snapToGrid w:val="0"/>
                      <w:color w:val="000000"/>
                      <w:kern w:val="0"/>
                      <w:sz w:val="22"/>
                    </w:rPr>
                    <w:t>準備に要する日数</w:t>
                  </w:r>
                  <w:r w:rsidRPr="00872147">
                    <w:rPr>
                      <w:rFonts w:cs="Times New Roman" w:hint="eastAsia"/>
                      <w:snapToGrid w:val="0"/>
                      <w:color w:val="000000"/>
                      <w:kern w:val="0"/>
                      <w:sz w:val="22"/>
                      <w:u w:val="single"/>
                    </w:rPr>
                    <w:t xml:space="preserve">　　日</w:t>
                  </w:r>
                  <w:r w:rsidRPr="00872147">
                    <w:rPr>
                      <w:rFonts w:cs="Times New Roman" w:hint="eastAsia"/>
                      <w:snapToGrid w:val="0"/>
                      <w:color w:val="000000"/>
                      <w:kern w:val="0"/>
                      <w:sz w:val="22"/>
                    </w:rPr>
                    <w:t>、送付に要する費用</w:t>
                  </w:r>
                  <w:r w:rsidRPr="00872147">
                    <w:rPr>
                      <w:rFonts w:cs="Times New Roman" w:hint="eastAsia"/>
                      <w:snapToGrid w:val="0"/>
                      <w:color w:val="000000"/>
                      <w:kern w:val="0"/>
                      <w:sz w:val="22"/>
                      <w:u w:val="single"/>
                    </w:rPr>
                    <w:t xml:space="preserve">　　円</w:t>
                  </w:r>
                </w:p>
              </w:tc>
            </w:tr>
          </w:tbl>
          <w:p w14:paraId="7A6DFAEF" w14:textId="77777777" w:rsidR="00872147" w:rsidRPr="00872147" w:rsidRDefault="00872147" w:rsidP="00872147">
            <w:pPr>
              <w:widowControl/>
              <w:autoSpaceDE w:val="0"/>
              <w:autoSpaceDN w:val="0"/>
              <w:ind w:left="1"/>
              <w:rPr>
                <w:rFonts w:cs="Times New Roman"/>
                <w:snapToGrid w:val="0"/>
                <w:color w:val="000000"/>
                <w:kern w:val="0"/>
                <w:sz w:val="22"/>
              </w:rPr>
            </w:pPr>
          </w:p>
        </w:tc>
      </w:tr>
    </w:tbl>
    <w:p w14:paraId="112B8732" w14:textId="35FB0DB8" w:rsidR="00872147" w:rsidRPr="00341DD1" w:rsidRDefault="00872147" w:rsidP="00872147">
      <w:pPr>
        <w:widowControl/>
        <w:autoSpaceDE w:val="0"/>
        <w:autoSpaceDN w:val="0"/>
        <w:ind w:leftChars="200" w:left="926" w:hangingChars="300" w:hanging="484"/>
        <w:rPr>
          <w:rFonts w:cs="Times New Roman"/>
          <w:snapToGrid w:val="0"/>
          <w:color w:val="000000"/>
          <w:kern w:val="0"/>
          <w:sz w:val="18"/>
          <w:szCs w:val="18"/>
        </w:rPr>
      </w:pPr>
      <w:r w:rsidRPr="00341DD1">
        <w:rPr>
          <w:rFonts w:cs="Times New Roman" w:hint="eastAsia"/>
          <w:snapToGrid w:val="0"/>
          <w:color w:val="000000"/>
          <w:kern w:val="0"/>
          <w:sz w:val="18"/>
          <w:szCs w:val="18"/>
        </w:rPr>
        <w:t>（注）　事務所における開示、写しの送付による方法について、電磁的記録に記録されているものの開示方法については、閲覧に準ずる方法として、用紙に出力したものの閲覧、専用機器により再生したものの聴取又は視聴、写しの交付に準ずる方法として、用紙に出力したものの写しの交付、フロッピーデ</w:t>
      </w:r>
      <w:r w:rsidRPr="00341DD1">
        <w:rPr>
          <w:rFonts w:cs="Times New Roman" w:hint="eastAsia"/>
          <w:snapToGrid w:val="0"/>
          <w:color w:val="000000"/>
          <w:kern w:val="0"/>
          <w:sz w:val="18"/>
          <w:szCs w:val="18"/>
        </w:rPr>
        <w:lastRenderedPageBreak/>
        <w:t>ィスクに複写したものの交付、光ディスクに複写したものの交付、録音テープに複写したものの交付、ビデオテープに複写したものの交付のなかで可能なものを記載する。</w:t>
      </w:r>
    </w:p>
    <w:p w14:paraId="7B4A19C4" w14:textId="77777777" w:rsidR="00341DD1" w:rsidRPr="00872147" w:rsidRDefault="00341DD1" w:rsidP="00341DD1">
      <w:pPr>
        <w:widowControl/>
        <w:autoSpaceDE w:val="0"/>
        <w:autoSpaceDN w:val="0"/>
        <w:rPr>
          <w:rFonts w:cs="Times New Roman"/>
          <w:snapToGrid w:val="0"/>
          <w:color w:val="000000"/>
          <w:kern w:val="0"/>
          <w:sz w:val="22"/>
        </w:rPr>
      </w:pPr>
    </w:p>
    <w:p w14:paraId="4DEE3991" w14:textId="77777777" w:rsidR="00872147" w:rsidRPr="00872147" w:rsidRDefault="00872147" w:rsidP="00872147">
      <w:pPr>
        <w:widowControl/>
        <w:autoSpaceDE w:val="0"/>
        <w:autoSpaceDN w:val="0"/>
        <w:rPr>
          <w:rFonts w:cs="Times New Roman"/>
          <w:snapToGrid w:val="0"/>
          <w:color w:val="000000"/>
          <w:kern w:val="0"/>
          <w:sz w:val="22"/>
        </w:rPr>
      </w:pPr>
      <w:r w:rsidRPr="00872147">
        <w:rPr>
          <w:rFonts w:cs="Times New Roman" w:hint="eastAsia"/>
          <w:snapToGrid w:val="0"/>
          <w:color w:val="000000"/>
          <w:kern w:val="0"/>
          <w:sz w:val="22"/>
        </w:rPr>
        <w:t xml:space="preserve">　イ　開示請求書において希望する実施方法等により開示ができる場合</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5"/>
      </w:tblGrid>
      <w:tr w:rsidR="00872147" w:rsidRPr="00872147" w14:paraId="7F92F5A7" w14:textId="77777777" w:rsidTr="00872147">
        <w:trPr>
          <w:trHeight w:val="5352"/>
        </w:trPr>
        <w:tc>
          <w:tcPr>
            <w:tcW w:w="9213" w:type="dxa"/>
          </w:tcPr>
          <w:p w14:paraId="4723568D" w14:textId="77777777" w:rsidR="00872147" w:rsidRPr="00872147" w:rsidRDefault="00872147" w:rsidP="00872147">
            <w:pPr>
              <w:widowControl/>
              <w:autoSpaceDE w:val="0"/>
              <w:autoSpaceDN w:val="0"/>
              <w:ind w:rightChars="56" w:right="124"/>
              <w:rPr>
                <w:rFonts w:cs="Times New Roman"/>
                <w:snapToGrid w:val="0"/>
                <w:color w:val="000000"/>
                <w:kern w:val="0"/>
                <w:sz w:val="22"/>
              </w:rPr>
            </w:pPr>
            <w:r w:rsidRPr="00872147">
              <w:rPr>
                <w:rFonts w:cs="Times New Roman" w:hint="eastAsia"/>
                <w:snapToGrid w:val="0"/>
                <w:color w:val="000000"/>
                <w:kern w:val="0"/>
                <w:sz w:val="22"/>
              </w:rPr>
              <w:t>（1）　開示の実施方法等</w:t>
            </w:r>
          </w:p>
          <w:p w14:paraId="31BC4820" w14:textId="77777777" w:rsidR="00872147" w:rsidRPr="00872147" w:rsidRDefault="00872147" w:rsidP="00872147">
            <w:pPr>
              <w:widowControl/>
              <w:autoSpaceDE w:val="0"/>
              <w:autoSpaceDN w:val="0"/>
              <w:ind w:left="402" w:rightChars="56" w:right="124" w:hangingChars="200" w:hanging="402"/>
              <w:rPr>
                <w:rFonts w:cs="Times New Roman"/>
                <w:snapToGrid w:val="0"/>
                <w:color w:val="000000"/>
                <w:kern w:val="0"/>
                <w:sz w:val="22"/>
              </w:rPr>
            </w:pPr>
            <w:r w:rsidRPr="00872147">
              <w:rPr>
                <w:rFonts w:cs="Times New Roman" w:hint="eastAsia"/>
                <w:snapToGrid w:val="0"/>
                <w:color w:val="000000"/>
                <w:kern w:val="0"/>
                <w:sz w:val="22"/>
              </w:rPr>
              <w:t xml:space="preserve">　　　保有個人情報開示請求書において希望された開示の実施の方法等により、開示を実施できます。この場合には、開示の実施の方法等の申出は必要ありません。</w:t>
            </w:r>
          </w:p>
          <w:p w14:paraId="1F27B27E" w14:textId="77777777" w:rsidR="00872147" w:rsidRPr="00872147" w:rsidRDefault="00872147" w:rsidP="00872147">
            <w:pPr>
              <w:widowControl/>
              <w:autoSpaceDE w:val="0"/>
              <w:autoSpaceDN w:val="0"/>
              <w:ind w:left="604" w:rightChars="56" w:right="124" w:hangingChars="300" w:hanging="604"/>
              <w:rPr>
                <w:rFonts w:cs="Times New Roman"/>
                <w:snapToGrid w:val="0"/>
                <w:color w:val="000000"/>
                <w:kern w:val="0"/>
                <w:sz w:val="22"/>
              </w:rPr>
            </w:pPr>
            <w:r w:rsidRPr="00872147">
              <w:rPr>
                <w:rFonts w:cs="Times New Roman" w:hint="eastAsia"/>
                <w:snapToGrid w:val="0"/>
                <w:color w:val="000000"/>
                <w:kern w:val="0"/>
                <w:sz w:val="22"/>
              </w:rPr>
              <w:t xml:space="preserve">　＜実施の方法＞　閲覧　＜実施の日時＞　○月○日午後</w:t>
            </w:r>
          </w:p>
          <w:p w14:paraId="50F74E75" w14:textId="77777777" w:rsidR="00872147" w:rsidRPr="00872147" w:rsidRDefault="00872147" w:rsidP="00872147">
            <w:pPr>
              <w:widowControl/>
              <w:autoSpaceDE w:val="0"/>
              <w:autoSpaceDN w:val="0"/>
              <w:ind w:left="402" w:rightChars="56" w:right="124" w:hangingChars="200" w:hanging="402"/>
              <w:rPr>
                <w:rFonts w:cs="Times New Roman"/>
                <w:snapToGrid w:val="0"/>
                <w:color w:val="000000"/>
                <w:kern w:val="0"/>
                <w:sz w:val="22"/>
              </w:rPr>
            </w:pPr>
            <w:r w:rsidRPr="00872147">
              <w:rPr>
                <w:rFonts w:cs="Times New Roman" w:hint="eastAsia"/>
                <w:snapToGrid w:val="0"/>
                <w:color w:val="000000"/>
                <w:kern w:val="0"/>
                <w:sz w:val="22"/>
              </w:rPr>
              <w:t xml:space="preserve">　　　なお、下表に記載した方法のうち保有個人情報開示請求書において希望された開示の実施方法と異なる方法、「（2）　事務所における開示を実施することができる日時及び場所」に記載された日時のうち都合のよい日を選択することもできます。この場合には、希望する開示の実施の方法等を選択して申し出てください。</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7"/>
              <w:gridCol w:w="5263"/>
            </w:tblGrid>
            <w:tr w:rsidR="00872147" w:rsidRPr="00872147" w14:paraId="53AF1103" w14:textId="77777777" w:rsidTr="00872147">
              <w:trPr>
                <w:trHeight w:val="300"/>
              </w:trPr>
              <w:tc>
                <w:tcPr>
                  <w:tcW w:w="2107" w:type="dxa"/>
                </w:tcPr>
                <w:p w14:paraId="3A89D1AB" w14:textId="77777777" w:rsidR="00872147" w:rsidRPr="00872147" w:rsidRDefault="00872147" w:rsidP="00872147">
                  <w:pPr>
                    <w:widowControl/>
                    <w:autoSpaceDE w:val="0"/>
                    <w:autoSpaceDN w:val="0"/>
                    <w:ind w:leftChars="-38" w:left="-84"/>
                    <w:rPr>
                      <w:rFonts w:cs="Times New Roman"/>
                      <w:snapToGrid w:val="0"/>
                      <w:color w:val="000000"/>
                      <w:kern w:val="0"/>
                      <w:sz w:val="22"/>
                    </w:rPr>
                  </w:pPr>
                  <w:r w:rsidRPr="00872147">
                    <w:rPr>
                      <w:rFonts w:cs="Times New Roman" w:hint="eastAsia"/>
                      <w:snapToGrid w:val="0"/>
                      <w:color w:val="000000"/>
                      <w:kern w:val="0"/>
                      <w:sz w:val="22"/>
                    </w:rPr>
                    <w:t>開示の実施の方法</w:t>
                  </w:r>
                </w:p>
              </w:tc>
              <w:tc>
                <w:tcPr>
                  <w:tcW w:w="5263" w:type="dxa"/>
                </w:tcPr>
                <w:p w14:paraId="543D6DED" w14:textId="77777777" w:rsidR="00872147" w:rsidRPr="00872147" w:rsidRDefault="00872147" w:rsidP="00872147">
                  <w:pPr>
                    <w:widowControl/>
                    <w:autoSpaceDE w:val="0"/>
                    <w:autoSpaceDN w:val="0"/>
                    <w:ind w:leftChars="-38" w:left="-84"/>
                    <w:rPr>
                      <w:rFonts w:cs="Times New Roman"/>
                      <w:snapToGrid w:val="0"/>
                      <w:color w:val="000000"/>
                      <w:kern w:val="0"/>
                      <w:sz w:val="22"/>
                    </w:rPr>
                  </w:pPr>
                </w:p>
              </w:tc>
            </w:tr>
            <w:tr w:rsidR="00872147" w:rsidRPr="00872147" w14:paraId="6D1094EC" w14:textId="77777777" w:rsidTr="00872147">
              <w:trPr>
                <w:trHeight w:val="188"/>
              </w:trPr>
              <w:tc>
                <w:tcPr>
                  <w:tcW w:w="2107" w:type="dxa"/>
                </w:tcPr>
                <w:p w14:paraId="7E2C79DA" w14:textId="77777777" w:rsidR="00872147" w:rsidRPr="00872147" w:rsidRDefault="00872147" w:rsidP="00872147">
                  <w:pPr>
                    <w:widowControl/>
                    <w:autoSpaceDE w:val="0"/>
                    <w:autoSpaceDN w:val="0"/>
                    <w:ind w:leftChars="-38" w:left="117" w:hangingChars="100" w:hanging="201"/>
                    <w:rPr>
                      <w:rFonts w:cs="Times New Roman"/>
                      <w:snapToGrid w:val="0"/>
                      <w:color w:val="000000"/>
                      <w:kern w:val="0"/>
                      <w:sz w:val="22"/>
                    </w:rPr>
                  </w:pPr>
                  <w:r w:rsidRPr="00872147">
                    <w:rPr>
                      <w:rFonts w:cs="Times New Roman" w:hint="eastAsia"/>
                      <w:snapToGrid w:val="0"/>
                      <w:color w:val="000000"/>
                      <w:kern w:val="0"/>
                      <w:sz w:val="22"/>
                    </w:rPr>
                    <w:t>①事務所における開示</w:t>
                  </w:r>
                </w:p>
              </w:tc>
              <w:tc>
                <w:tcPr>
                  <w:tcW w:w="5263" w:type="dxa"/>
                </w:tcPr>
                <w:p w14:paraId="0B4B9144" w14:textId="77777777" w:rsidR="00872147" w:rsidRPr="00872147" w:rsidRDefault="00872147" w:rsidP="00872147">
                  <w:pPr>
                    <w:widowControl/>
                    <w:autoSpaceDE w:val="0"/>
                    <w:autoSpaceDN w:val="0"/>
                    <w:ind w:leftChars="-38" w:left="-84"/>
                    <w:rPr>
                      <w:rFonts w:cs="Times New Roman"/>
                      <w:snapToGrid w:val="0"/>
                      <w:color w:val="000000"/>
                      <w:kern w:val="0"/>
                      <w:sz w:val="22"/>
                    </w:rPr>
                  </w:pPr>
                  <w:r w:rsidRPr="00872147">
                    <w:rPr>
                      <w:rFonts w:cs="Times New Roman" w:hint="eastAsia"/>
                      <w:snapToGrid w:val="0"/>
                      <w:color w:val="000000"/>
                      <w:kern w:val="0"/>
                      <w:sz w:val="22"/>
                    </w:rPr>
                    <w:t>閲覧、複写機により複写したものの交付</w:t>
                  </w:r>
                </w:p>
              </w:tc>
            </w:tr>
            <w:tr w:rsidR="00872147" w:rsidRPr="00872147" w14:paraId="5EBDABA3" w14:textId="77777777" w:rsidTr="00872147">
              <w:trPr>
                <w:trHeight w:val="135"/>
              </w:trPr>
              <w:tc>
                <w:tcPr>
                  <w:tcW w:w="2107" w:type="dxa"/>
                </w:tcPr>
                <w:p w14:paraId="302E1CEB" w14:textId="77777777" w:rsidR="00872147" w:rsidRPr="00872147" w:rsidRDefault="00872147" w:rsidP="00872147">
                  <w:pPr>
                    <w:widowControl/>
                    <w:autoSpaceDE w:val="0"/>
                    <w:autoSpaceDN w:val="0"/>
                    <w:ind w:leftChars="-38" w:left="117" w:hangingChars="100" w:hanging="201"/>
                    <w:rPr>
                      <w:rFonts w:cs="Times New Roman"/>
                      <w:snapToGrid w:val="0"/>
                      <w:color w:val="000000"/>
                      <w:kern w:val="0"/>
                      <w:sz w:val="22"/>
                    </w:rPr>
                  </w:pPr>
                  <w:r w:rsidRPr="00872147">
                    <w:rPr>
                      <w:rFonts w:cs="Times New Roman" w:hint="eastAsia"/>
                      <w:snapToGrid w:val="0"/>
                      <w:color w:val="000000"/>
                      <w:kern w:val="0"/>
                      <w:sz w:val="22"/>
                    </w:rPr>
                    <w:t>②写しの送付の方法</w:t>
                  </w:r>
                </w:p>
              </w:tc>
              <w:tc>
                <w:tcPr>
                  <w:tcW w:w="5263" w:type="dxa"/>
                </w:tcPr>
                <w:p w14:paraId="74182E85" w14:textId="77777777" w:rsidR="00872147" w:rsidRPr="00872147" w:rsidRDefault="00872147" w:rsidP="00872147">
                  <w:pPr>
                    <w:widowControl/>
                    <w:autoSpaceDE w:val="0"/>
                    <w:autoSpaceDN w:val="0"/>
                    <w:ind w:leftChars="-38" w:left="-84"/>
                    <w:rPr>
                      <w:rFonts w:cs="Times New Roman"/>
                      <w:snapToGrid w:val="0"/>
                      <w:color w:val="000000"/>
                      <w:kern w:val="0"/>
                      <w:sz w:val="22"/>
                    </w:rPr>
                  </w:pPr>
                  <w:r w:rsidRPr="00872147">
                    <w:rPr>
                      <w:rFonts w:cs="Times New Roman" w:hint="eastAsia"/>
                      <w:snapToGrid w:val="0"/>
                      <w:color w:val="000000"/>
                      <w:kern w:val="0"/>
                      <w:sz w:val="22"/>
                    </w:rPr>
                    <w:t>準備に要する日数</w:t>
                  </w:r>
                  <w:r w:rsidRPr="00872147">
                    <w:rPr>
                      <w:rFonts w:cs="Times New Roman" w:hint="eastAsia"/>
                      <w:snapToGrid w:val="0"/>
                      <w:color w:val="000000"/>
                      <w:kern w:val="0"/>
                      <w:sz w:val="22"/>
                      <w:u w:val="single"/>
                    </w:rPr>
                    <w:t xml:space="preserve">　　日</w:t>
                  </w:r>
                  <w:r w:rsidRPr="00872147">
                    <w:rPr>
                      <w:rFonts w:cs="Times New Roman" w:hint="eastAsia"/>
                      <w:snapToGrid w:val="0"/>
                      <w:color w:val="000000"/>
                      <w:kern w:val="0"/>
                      <w:sz w:val="22"/>
                    </w:rPr>
                    <w:t>、送付に要する費用</w:t>
                  </w:r>
                  <w:r w:rsidRPr="00872147">
                    <w:rPr>
                      <w:rFonts w:cs="Times New Roman" w:hint="eastAsia"/>
                      <w:snapToGrid w:val="0"/>
                      <w:color w:val="000000"/>
                      <w:kern w:val="0"/>
                      <w:sz w:val="22"/>
                      <w:u w:val="single"/>
                    </w:rPr>
                    <w:t xml:space="preserve">　　円</w:t>
                  </w:r>
                </w:p>
              </w:tc>
            </w:tr>
          </w:tbl>
          <w:p w14:paraId="2D6E67DB" w14:textId="77777777" w:rsidR="00872147" w:rsidRPr="00872147" w:rsidRDefault="00872147" w:rsidP="00872147">
            <w:pPr>
              <w:widowControl/>
              <w:autoSpaceDE w:val="0"/>
              <w:autoSpaceDN w:val="0"/>
              <w:ind w:leftChars="-31" w:left="-69"/>
              <w:rPr>
                <w:rFonts w:cs="Times New Roman"/>
                <w:snapToGrid w:val="0"/>
                <w:color w:val="000000"/>
                <w:kern w:val="0"/>
                <w:sz w:val="22"/>
              </w:rPr>
            </w:pPr>
          </w:p>
        </w:tc>
      </w:tr>
    </w:tbl>
    <w:p w14:paraId="43E6F13E" w14:textId="77777777" w:rsidR="00872147" w:rsidRPr="00872147" w:rsidRDefault="00872147" w:rsidP="00872147">
      <w:pPr>
        <w:widowControl/>
        <w:autoSpaceDE w:val="0"/>
        <w:autoSpaceDN w:val="0"/>
        <w:ind w:leftChars="200" w:left="442"/>
        <w:rPr>
          <w:rFonts w:cs="Times New Roman"/>
          <w:snapToGrid w:val="0"/>
          <w:color w:val="000000"/>
          <w:kern w:val="0"/>
          <w:sz w:val="22"/>
        </w:rPr>
      </w:pPr>
    </w:p>
    <w:p w14:paraId="0DC1AED1" w14:textId="77777777" w:rsidR="00872147" w:rsidRPr="00872147" w:rsidRDefault="00872147" w:rsidP="00872147">
      <w:pPr>
        <w:widowControl/>
        <w:autoSpaceDE w:val="0"/>
        <w:autoSpaceDN w:val="0"/>
        <w:ind w:left="402" w:hangingChars="200" w:hanging="402"/>
        <w:rPr>
          <w:rFonts w:cs="Times New Roman"/>
          <w:snapToGrid w:val="0"/>
          <w:color w:val="000000"/>
          <w:kern w:val="0"/>
          <w:sz w:val="22"/>
        </w:rPr>
      </w:pPr>
      <w:r w:rsidRPr="00872147">
        <w:rPr>
          <w:rFonts w:cs="Times New Roman" w:hint="eastAsia"/>
          <w:snapToGrid w:val="0"/>
          <w:color w:val="000000"/>
          <w:kern w:val="0"/>
          <w:sz w:val="22"/>
        </w:rPr>
        <w:t xml:space="preserve">　ウ　開示請求書において希望した開示の実施の方法による開示の実施ができるが、希望日での実施ができない場合</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5"/>
      </w:tblGrid>
      <w:tr w:rsidR="00872147" w:rsidRPr="00872147" w14:paraId="717ED858" w14:textId="77777777" w:rsidTr="00872147">
        <w:trPr>
          <w:trHeight w:val="5642"/>
        </w:trPr>
        <w:tc>
          <w:tcPr>
            <w:tcW w:w="9180" w:type="dxa"/>
          </w:tcPr>
          <w:p w14:paraId="5A5C52DA" w14:textId="77777777" w:rsidR="00872147" w:rsidRPr="00872147" w:rsidRDefault="00872147" w:rsidP="00872147">
            <w:pPr>
              <w:widowControl/>
              <w:autoSpaceDE w:val="0"/>
              <w:autoSpaceDN w:val="0"/>
              <w:ind w:left="604" w:rightChars="54" w:right="119" w:hangingChars="300" w:hanging="604"/>
              <w:rPr>
                <w:rFonts w:cs="Times New Roman"/>
                <w:snapToGrid w:val="0"/>
                <w:color w:val="000000"/>
                <w:kern w:val="0"/>
                <w:sz w:val="22"/>
              </w:rPr>
            </w:pPr>
            <w:r w:rsidRPr="00872147">
              <w:rPr>
                <w:rFonts w:cs="Times New Roman" w:hint="eastAsia"/>
                <w:snapToGrid w:val="0"/>
                <w:color w:val="000000"/>
                <w:kern w:val="0"/>
                <w:sz w:val="22"/>
              </w:rPr>
              <w:t>（1）　開示の実施方法</w:t>
            </w:r>
          </w:p>
          <w:p w14:paraId="22E3679D" w14:textId="77777777" w:rsidR="00872147" w:rsidRPr="00872147" w:rsidRDefault="00872147" w:rsidP="00872147">
            <w:pPr>
              <w:widowControl/>
              <w:autoSpaceDE w:val="0"/>
              <w:autoSpaceDN w:val="0"/>
              <w:ind w:left="402" w:hangingChars="200" w:hanging="402"/>
              <w:rPr>
                <w:rFonts w:cs="Times New Roman"/>
                <w:snapToGrid w:val="0"/>
                <w:color w:val="000000"/>
                <w:kern w:val="0"/>
                <w:sz w:val="22"/>
              </w:rPr>
            </w:pPr>
            <w:r w:rsidRPr="00872147">
              <w:rPr>
                <w:rFonts w:cs="Times New Roman" w:hint="eastAsia"/>
                <w:snapToGrid w:val="0"/>
                <w:color w:val="000000"/>
                <w:kern w:val="0"/>
                <w:sz w:val="22"/>
              </w:rPr>
              <w:t xml:space="preserve">　　　開示請求書において希望された開示の実施の方法により開示を実施できますが、ご希望の日に実施することはできません。「（2）　事務所における開示を実施することができる日時及び場所」に記載された日時から、都合のよい日を選択して申し出てください。</w:t>
            </w:r>
          </w:p>
          <w:p w14:paraId="090AB387" w14:textId="77777777" w:rsidR="00872147" w:rsidRPr="00872147" w:rsidRDefault="00872147" w:rsidP="00872147">
            <w:pPr>
              <w:widowControl/>
              <w:autoSpaceDE w:val="0"/>
              <w:autoSpaceDN w:val="0"/>
              <w:ind w:leftChars="150" w:left="936" w:rightChars="54" w:right="119" w:hangingChars="300" w:hanging="604"/>
              <w:rPr>
                <w:rFonts w:cs="Times New Roman"/>
                <w:snapToGrid w:val="0"/>
                <w:color w:val="000000"/>
                <w:kern w:val="0"/>
                <w:sz w:val="22"/>
              </w:rPr>
            </w:pPr>
            <w:r w:rsidRPr="00872147">
              <w:rPr>
                <w:rFonts w:cs="Times New Roman" w:hint="eastAsia"/>
                <w:snapToGrid w:val="0"/>
                <w:color w:val="000000"/>
                <w:kern w:val="0"/>
                <w:sz w:val="22"/>
              </w:rPr>
              <w:t>＜実施の方法＞　閲覧　＜希望された実施の日時＞　○月○日午後</w:t>
            </w:r>
          </w:p>
          <w:p w14:paraId="7A95EC13" w14:textId="77777777" w:rsidR="00872147" w:rsidRPr="00872147" w:rsidRDefault="00872147" w:rsidP="00872147">
            <w:pPr>
              <w:widowControl/>
              <w:autoSpaceDE w:val="0"/>
              <w:autoSpaceDN w:val="0"/>
              <w:ind w:leftChars="150" w:left="2344" w:rightChars="54" w:right="119" w:hangingChars="1000" w:hanging="2012"/>
              <w:rPr>
                <w:rFonts w:cs="Times New Roman"/>
                <w:snapToGrid w:val="0"/>
                <w:color w:val="000000"/>
                <w:kern w:val="0"/>
                <w:sz w:val="22"/>
              </w:rPr>
            </w:pPr>
            <w:r w:rsidRPr="00872147">
              <w:rPr>
                <w:rFonts w:cs="Times New Roman" w:hint="eastAsia"/>
                <w:snapToGrid w:val="0"/>
                <w:color w:val="000000"/>
                <w:kern w:val="0"/>
                <w:sz w:val="22"/>
              </w:rPr>
              <w:t>＜実施できない理由＞　今後、開示の実施の方法等に係る申出等の手続が必要であり、○月○日には間に合わないため。</w:t>
            </w:r>
          </w:p>
          <w:p w14:paraId="648E9148" w14:textId="77777777" w:rsidR="00872147" w:rsidRPr="00872147" w:rsidRDefault="00872147" w:rsidP="00872147">
            <w:pPr>
              <w:widowControl/>
              <w:autoSpaceDE w:val="0"/>
              <w:autoSpaceDN w:val="0"/>
              <w:ind w:left="402" w:rightChars="54" w:right="119" w:hangingChars="200" w:hanging="402"/>
              <w:rPr>
                <w:rFonts w:cs="Times New Roman"/>
                <w:snapToGrid w:val="0"/>
                <w:color w:val="000000"/>
                <w:kern w:val="0"/>
                <w:sz w:val="22"/>
              </w:rPr>
            </w:pPr>
            <w:r w:rsidRPr="00872147">
              <w:rPr>
                <w:rFonts w:cs="Times New Roman" w:hint="eastAsia"/>
                <w:snapToGrid w:val="0"/>
                <w:color w:val="000000"/>
                <w:kern w:val="0"/>
                <w:sz w:val="22"/>
              </w:rPr>
              <w:t xml:space="preserve">　　　なお、開示の実施の方法についても、下表に記載された方法のうち保有個人情報開示請求書において希望された開示の実施の方法と異なる方法を選択することもできます。</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7"/>
              <w:gridCol w:w="5263"/>
            </w:tblGrid>
            <w:tr w:rsidR="00872147" w:rsidRPr="00872147" w14:paraId="328042CA" w14:textId="77777777" w:rsidTr="00872147">
              <w:trPr>
                <w:trHeight w:val="300"/>
              </w:trPr>
              <w:tc>
                <w:tcPr>
                  <w:tcW w:w="2107" w:type="dxa"/>
                </w:tcPr>
                <w:p w14:paraId="4C686513" w14:textId="77777777" w:rsidR="00872147" w:rsidRPr="00872147" w:rsidRDefault="00872147" w:rsidP="00872147">
                  <w:pPr>
                    <w:widowControl/>
                    <w:autoSpaceDE w:val="0"/>
                    <w:autoSpaceDN w:val="0"/>
                    <w:ind w:leftChars="-38" w:left="-84"/>
                    <w:rPr>
                      <w:rFonts w:cs="Times New Roman"/>
                      <w:snapToGrid w:val="0"/>
                      <w:color w:val="000000"/>
                      <w:kern w:val="0"/>
                      <w:sz w:val="22"/>
                    </w:rPr>
                  </w:pPr>
                  <w:r w:rsidRPr="00872147">
                    <w:rPr>
                      <w:rFonts w:cs="Times New Roman" w:hint="eastAsia"/>
                      <w:snapToGrid w:val="0"/>
                      <w:color w:val="000000"/>
                      <w:kern w:val="0"/>
                      <w:sz w:val="22"/>
                    </w:rPr>
                    <w:t>開示の実施の方法</w:t>
                  </w:r>
                </w:p>
              </w:tc>
              <w:tc>
                <w:tcPr>
                  <w:tcW w:w="5263" w:type="dxa"/>
                </w:tcPr>
                <w:p w14:paraId="5BFA75A6" w14:textId="77777777" w:rsidR="00872147" w:rsidRPr="00872147" w:rsidRDefault="00872147" w:rsidP="00872147">
                  <w:pPr>
                    <w:widowControl/>
                    <w:autoSpaceDE w:val="0"/>
                    <w:autoSpaceDN w:val="0"/>
                    <w:ind w:leftChars="-38" w:left="-84"/>
                    <w:rPr>
                      <w:rFonts w:cs="Times New Roman"/>
                      <w:snapToGrid w:val="0"/>
                      <w:color w:val="000000"/>
                      <w:kern w:val="0"/>
                      <w:sz w:val="22"/>
                    </w:rPr>
                  </w:pPr>
                </w:p>
              </w:tc>
            </w:tr>
            <w:tr w:rsidR="00872147" w:rsidRPr="00872147" w14:paraId="4CCA4014" w14:textId="77777777" w:rsidTr="00872147">
              <w:trPr>
                <w:trHeight w:val="188"/>
              </w:trPr>
              <w:tc>
                <w:tcPr>
                  <w:tcW w:w="2107" w:type="dxa"/>
                </w:tcPr>
                <w:p w14:paraId="7D8EFEEB" w14:textId="77777777" w:rsidR="00872147" w:rsidRPr="00872147" w:rsidRDefault="00872147" w:rsidP="00872147">
                  <w:pPr>
                    <w:widowControl/>
                    <w:autoSpaceDE w:val="0"/>
                    <w:autoSpaceDN w:val="0"/>
                    <w:ind w:leftChars="-38" w:left="117" w:hangingChars="100" w:hanging="201"/>
                    <w:rPr>
                      <w:rFonts w:cs="Times New Roman"/>
                      <w:snapToGrid w:val="0"/>
                      <w:color w:val="000000"/>
                      <w:kern w:val="0"/>
                      <w:sz w:val="22"/>
                    </w:rPr>
                  </w:pPr>
                  <w:r w:rsidRPr="00872147">
                    <w:rPr>
                      <w:rFonts w:cs="Times New Roman" w:hint="eastAsia"/>
                      <w:snapToGrid w:val="0"/>
                      <w:color w:val="000000"/>
                      <w:kern w:val="0"/>
                      <w:sz w:val="22"/>
                    </w:rPr>
                    <w:t>①事務所における開示</w:t>
                  </w:r>
                </w:p>
              </w:tc>
              <w:tc>
                <w:tcPr>
                  <w:tcW w:w="5263" w:type="dxa"/>
                </w:tcPr>
                <w:p w14:paraId="71D67EC5" w14:textId="77777777" w:rsidR="00872147" w:rsidRPr="00872147" w:rsidRDefault="00872147" w:rsidP="00872147">
                  <w:pPr>
                    <w:widowControl/>
                    <w:autoSpaceDE w:val="0"/>
                    <w:autoSpaceDN w:val="0"/>
                    <w:ind w:leftChars="-38" w:left="-84"/>
                    <w:rPr>
                      <w:rFonts w:cs="Times New Roman"/>
                      <w:snapToGrid w:val="0"/>
                      <w:color w:val="000000"/>
                      <w:kern w:val="0"/>
                      <w:sz w:val="22"/>
                    </w:rPr>
                  </w:pPr>
                  <w:r w:rsidRPr="00872147">
                    <w:rPr>
                      <w:rFonts w:cs="Times New Roman" w:hint="eastAsia"/>
                      <w:snapToGrid w:val="0"/>
                      <w:color w:val="000000"/>
                      <w:kern w:val="0"/>
                      <w:sz w:val="22"/>
                    </w:rPr>
                    <w:t>閲覧、複写機により複写したものの交付</w:t>
                  </w:r>
                </w:p>
              </w:tc>
            </w:tr>
            <w:tr w:rsidR="00872147" w:rsidRPr="00872147" w14:paraId="7C7728B4" w14:textId="77777777" w:rsidTr="00872147">
              <w:trPr>
                <w:trHeight w:val="135"/>
              </w:trPr>
              <w:tc>
                <w:tcPr>
                  <w:tcW w:w="2107" w:type="dxa"/>
                </w:tcPr>
                <w:p w14:paraId="06092A7E" w14:textId="77777777" w:rsidR="00872147" w:rsidRPr="00872147" w:rsidRDefault="00872147" w:rsidP="00872147">
                  <w:pPr>
                    <w:widowControl/>
                    <w:autoSpaceDE w:val="0"/>
                    <w:autoSpaceDN w:val="0"/>
                    <w:ind w:leftChars="-38" w:left="117" w:hangingChars="100" w:hanging="201"/>
                    <w:rPr>
                      <w:rFonts w:cs="Times New Roman"/>
                      <w:snapToGrid w:val="0"/>
                      <w:color w:val="000000"/>
                      <w:kern w:val="0"/>
                      <w:sz w:val="22"/>
                    </w:rPr>
                  </w:pPr>
                  <w:r w:rsidRPr="00872147">
                    <w:rPr>
                      <w:rFonts w:cs="Times New Roman" w:hint="eastAsia"/>
                      <w:snapToGrid w:val="0"/>
                      <w:color w:val="000000"/>
                      <w:kern w:val="0"/>
                      <w:sz w:val="22"/>
                    </w:rPr>
                    <w:t>②写しの送付の方法</w:t>
                  </w:r>
                </w:p>
              </w:tc>
              <w:tc>
                <w:tcPr>
                  <w:tcW w:w="5263" w:type="dxa"/>
                </w:tcPr>
                <w:p w14:paraId="28AFD47B" w14:textId="77777777" w:rsidR="00872147" w:rsidRPr="00872147" w:rsidRDefault="00872147" w:rsidP="00872147">
                  <w:pPr>
                    <w:widowControl/>
                    <w:autoSpaceDE w:val="0"/>
                    <w:autoSpaceDN w:val="0"/>
                    <w:ind w:leftChars="-38" w:left="-84"/>
                    <w:rPr>
                      <w:rFonts w:cs="Times New Roman"/>
                      <w:snapToGrid w:val="0"/>
                      <w:color w:val="000000"/>
                      <w:kern w:val="0"/>
                      <w:sz w:val="22"/>
                    </w:rPr>
                  </w:pPr>
                  <w:r w:rsidRPr="00872147">
                    <w:rPr>
                      <w:rFonts w:cs="Times New Roman" w:hint="eastAsia"/>
                      <w:snapToGrid w:val="0"/>
                      <w:color w:val="000000"/>
                      <w:kern w:val="0"/>
                      <w:sz w:val="22"/>
                    </w:rPr>
                    <w:t>準備に要する日数</w:t>
                  </w:r>
                  <w:r w:rsidRPr="00872147">
                    <w:rPr>
                      <w:rFonts w:cs="Times New Roman" w:hint="eastAsia"/>
                      <w:snapToGrid w:val="0"/>
                      <w:color w:val="000000"/>
                      <w:kern w:val="0"/>
                      <w:sz w:val="22"/>
                      <w:u w:val="single"/>
                    </w:rPr>
                    <w:t xml:space="preserve">　　日</w:t>
                  </w:r>
                  <w:r w:rsidRPr="00872147">
                    <w:rPr>
                      <w:rFonts w:cs="Times New Roman" w:hint="eastAsia"/>
                      <w:snapToGrid w:val="0"/>
                      <w:color w:val="000000"/>
                      <w:kern w:val="0"/>
                      <w:sz w:val="22"/>
                    </w:rPr>
                    <w:t>、送付に要する費用</w:t>
                  </w:r>
                  <w:r w:rsidRPr="00872147">
                    <w:rPr>
                      <w:rFonts w:cs="Times New Roman" w:hint="eastAsia"/>
                      <w:snapToGrid w:val="0"/>
                      <w:color w:val="000000"/>
                      <w:kern w:val="0"/>
                      <w:sz w:val="22"/>
                      <w:u w:val="single"/>
                    </w:rPr>
                    <w:t xml:space="preserve">　　円</w:t>
                  </w:r>
                </w:p>
              </w:tc>
            </w:tr>
          </w:tbl>
          <w:p w14:paraId="0261802C" w14:textId="77777777" w:rsidR="00872147" w:rsidRPr="00872147" w:rsidRDefault="00872147" w:rsidP="00872147">
            <w:pPr>
              <w:widowControl/>
              <w:autoSpaceDE w:val="0"/>
              <w:autoSpaceDN w:val="0"/>
              <w:ind w:left="402" w:rightChars="54" w:right="119" w:hangingChars="200" w:hanging="402"/>
              <w:rPr>
                <w:rFonts w:cs="Times New Roman"/>
                <w:snapToGrid w:val="0"/>
                <w:color w:val="000000"/>
                <w:kern w:val="0"/>
                <w:sz w:val="22"/>
              </w:rPr>
            </w:pPr>
          </w:p>
        </w:tc>
      </w:tr>
    </w:tbl>
    <w:p w14:paraId="2A3EA94D" w14:textId="77777777" w:rsidR="00872147" w:rsidRPr="00872147" w:rsidRDefault="00872147" w:rsidP="00872147">
      <w:pPr>
        <w:widowControl/>
        <w:autoSpaceDE w:val="0"/>
        <w:autoSpaceDN w:val="0"/>
        <w:ind w:leftChars="100" w:left="221"/>
        <w:rPr>
          <w:rFonts w:cs="Times New Roman"/>
          <w:snapToGrid w:val="0"/>
          <w:color w:val="000000"/>
          <w:kern w:val="0"/>
          <w:sz w:val="22"/>
        </w:rPr>
      </w:pPr>
    </w:p>
    <w:p w14:paraId="40F1A6CB" w14:textId="77777777" w:rsidR="00872147" w:rsidRPr="00872147" w:rsidRDefault="00872147" w:rsidP="00872147">
      <w:pPr>
        <w:widowControl/>
        <w:autoSpaceDE w:val="0"/>
        <w:autoSpaceDN w:val="0"/>
        <w:ind w:left="388" w:hangingChars="193" w:hanging="388"/>
        <w:rPr>
          <w:rFonts w:cs="Times New Roman"/>
          <w:snapToGrid w:val="0"/>
          <w:color w:val="000000"/>
          <w:kern w:val="0"/>
          <w:sz w:val="22"/>
        </w:rPr>
      </w:pPr>
      <w:r w:rsidRPr="00872147">
        <w:rPr>
          <w:rFonts w:cs="Times New Roman" w:hint="eastAsia"/>
          <w:snapToGrid w:val="0"/>
          <w:color w:val="000000"/>
          <w:kern w:val="0"/>
          <w:sz w:val="22"/>
        </w:rPr>
        <w:lastRenderedPageBreak/>
        <w:t xml:space="preserve">　エ　開示請求書において希望した開示の実施の方法による開示の実施ができない場合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872147" w:rsidRPr="00872147" w14:paraId="256A4FF9" w14:textId="77777777" w:rsidTr="00872147">
        <w:trPr>
          <w:trHeight w:val="4859"/>
        </w:trPr>
        <w:tc>
          <w:tcPr>
            <w:tcW w:w="9150" w:type="dxa"/>
          </w:tcPr>
          <w:p w14:paraId="11989FF4" w14:textId="77777777" w:rsidR="00872147" w:rsidRPr="00872147" w:rsidRDefault="00872147" w:rsidP="00872147">
            <w:pPr>
              <w:widowControl/>
              <w:autoSpaceDE w:val="0"/>
              <w:autoSpaceDN w:val="0"/>
              <w:ind w:left="604" w:rightChars="7" w:right="15" w:hangingChars="300" w:hanging="604"/>
              <w:rPr>
                <w:rFonts w:cs="Times New Roman"/>
                <w:snapToGrid w:val="0"/>
                <w:color w:val="000000"/>
                <w:kern w:val="0"/>
                <w:sz w:val="22"/>
              </w:rPr>
            </w:pPr>
            <w:r w:rsidRPr="00872147">
              <w:rPr>
                <w:rFonts w:cs="Times New Roman" w:hint="eastAsia"/>
                <w:snapToGrid w:val="0"/>
                <w:color w:val="000000"/>
                <w:kern w:val="0"/>
                <w:sz w:val="22"/>
              </w:rPr>
              <w:t>（1）　開示の実施の方法</w:t>
            </w:r>
          </w:p>
          <w:p w14:paraId="273CFDD4" w14:textId="77777777" w:rsidR="00872147" w:rsidRPr="00872147" w:rsidRDefault="00872147" w:rsidP="00872147">
            <w:pPr>
              <w:widowControl/>
              <w:autoSpaceDE w:val="0"/>
              <w:autoSpaceDN w:val="0"/>
              <w:ind w:left="402" w:hangingChars="200" w:hanging="402"/>
              <w:rPr>
                <w:rFonts w:cs="Times New Roman"/>
                <w:snapToGrid w:val="0"/>
                <w:color w:val="000000"/>
                <w:kern w:val="0"/>
                <w:sz w:val="22"/>
              </w:rPr>
            </w:pPr>
            <w:r w:rsidRPr="00872147">
              <w:rPr>
                <w:rFonts w:cs="Times New Roman" w:hint="eastAsia"/>
                <w:snapToGrid w:val="0"/>
                <w:color w:val="000000"/>
                <w:kern w:val="0"/>
                <w:sz w:val="22"/>
              </w:rPr>
              <w:t xml:space="preserve">　　　保有個人情報開示請求書において希望された開示の実施の方法による開示の実施はできません。下表に記載した開示の実施の方法のうちから選択してください。</w:t>
            </w:r>
          </w:p>
          <w:p w14:paraId="69E26B9B" w14:textId="77777777" w:rsidR="00872147" w:rsidRPr="00872147" w:rsidRDefault="00872147" w:rsidP="00872147">
            <w:pPr>
              <w:widowControl/>
              <w:autoSpaceDE w:val="0"/>
              <w:autoSpaceDN w:val="0"/>
              <w:ind w:left="604" w:rightChars="7" w:right="15" w:hangingChars="300" w:hanging="604"/>
              <w:rPr>
                <w:rFonts w:cs="Times New Roman"/>
                <w:snapToGrid w:val="0"/>
                <w:color w:val="000000"/>
                <w:kern w:val="0"/>
                <w:sz w:val="22"/>
              </w:rPr>
            </w:pPr>
            <w:r w:rsidRPr="00872147">
              <w:rPr>
                <w:rFonts w:cs="Times New Roman" w:hint="eastAsia"/>
                <w:snapToGrid w:val="0"/>
                <w:color w:val="000000"/>
                <w:kern w:val="0"/>
                <w:sz w:val="22"/>
              </w:rPr>
              <w:t xml:space="preserve">　＜希望された実施の方法＞　複写機により複写されたものの交付</w:t>
            </w:r>
          </w:p>
          <w:p w14:paraId="2E46FEFD" w14:textId="77777777" w:rsidR="00872147" w:rsidRPr="00872147" w:rsidRDefault="00872147" w:rsidP="00872147">
            <w:pPr>
              <w:widowControl/>
              <w:autoSpaceDE w:val="0"/>
              <w:autoSpaceDN w:val="0"/>
              <w:ind w:leftChars="18" w:left="2253" w:rightChars="7" w:right="15" w:hangingChars="1100" w:hanging="2213"/>
              <w:rPr>
                <w:rFonts w:cs="Times New Roman"/>
                <w:snapToGrid w:val="0"/>
                <w:color w:val="000000"/>
                <w:kern w:val="0"/>
                <w:sz w:val="22"/>
              </w:rPr>
            </w:pPr>
            <w:r w:rsidRPr="00872147">
              <w:rPr>
                <w:rFonts w:cs="Times New Roman" w:hint="eastAsia"/>
                <w:snapToGrid w:val="0"/>
                <w:color w:val="000000"/>
                <w:kern w:val="0"/>
                <w:sz w:val="22"/>
              </w:rPr>
              <w:t xml:space="preserve">　＜実施できない理由＞　開示請求に係る保有個人情報はシステム内に電子データとして保管されており、システムの仕様上、紙出力ができないため。</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5"/>
              <w:gridCol w:w="5230"/>
            </w:tblGrid>
            <w:tr w:rsidR="00872147" w:rsidRPr="00872147" w14:paraId="64F12B74" w14:textId="77777777" w:rsidTr="00872147">
              <w:trPr>
                <w:trHeight w:val="300"/>
              </w:trPr>
              <w:tc>
                <w:tcPr>
                  <w:tcW w:w="2125" w:type="dxa"/>
                  <w:tcBorders>
                    <w:top w:val="single" w:sz="4" w:space="0" w:color="auto"/>
                    <w:left w:val="single" w:sz="4" w:space="0" w:color="auto"/>
                    <w:bottom w:val="single" w:sz="4" w:space="0" w:color="auto"/>
                    <w:right w:val="single" w:sz="4" w:space="0" w:color="auto"/>
                  </w:tcBorders>
                  <w:shd w:val="clear" w:color="auto" w:fill="auto"/>
                </w:tcPr>
                <w:p w14:paraId="74B0F60A" w14:textId="77777777" w:rsidR="00872147" w:rsidRPr="00872147" w:rsidRDefault="00872147" w:rsidP="00872147">
                  <w:pPr>
                    <w:widowControl/>
                    <w:autoSpaceDE w:val="0"/>
                    <w:autoSpaceDN w:val="0"/>
                    <w:ind w:leftChars="-38" w:left="-84"/>
                    <w:rPr>
                      <w:rFonts w:cs="Times New Roman"/>
                      <w:snapToGrid w:val="0"/>
                      <w:color w:val="000000"/>
                      <w:kern w:val="0"/>
                      <w:sz w:val="22"/>
                    </w:rPr>
                  </w:pPr>
                  <w:r w:rsidRPr="00872147">
                    <w:rPr>
                      <w:rFonts w:cs="Times New Roman" w:hint="eastAsia"/>
                      <w:snapToGrid w:val="0"/>
                      <w:color w:val="000000"/>
                      <w:kern w:val="0"/>
                      <w:sz w:val="22"/>
                    </w:rPr>
                    <w:t>開示の実施の方法</w:t>
                  </w:r>
                </w:p>
              </w:tc>
              <w:tc>
                <w:tcPr>
                  <w:tcW w:w="5230" w:type="dxa"/>
                  <w:tcBorders>
                    <w:top w:val="single" w:sz="4" w:space="0" w:color="auto"/>
                    <w:left w:val="single" w:sz="4" w:space="0" w:color="auto"/>
                    <w:bottom w:val="single" w:sz="4" w:space="0" w:color="auto"/>
                    <w:right w:val="single" w:sz="4" w:space="0" w:color="auto"/>
                  </w:tcBorders>
                  <w:shd w:val="clear" w:color="auto" w:fill="auto"/>
                </w:tcPr>
                <w:p w14:paraId="43DBDE6F" w14:textId="77777777" w:rsidR="00872147" w:rsidRPr="00872147" w:rsidRDefault="00872147" w:rsidP="00872147">
                  <w:pPr>
                    <w:widowControl/>
                    <w:autoSpaceDE w:val="0"/>
                    <w:autoSpaceDN w:val="0"/>
                    <w:ind w:leftChars="-38" w:left="-84"/>
                    <w:rPr>
                      <w:rFonts w:cs="Times New Roman"/>
                      <w:snapToGrid w:val="0"/>
                      <w:color w:val="000000"/>
                      <w:kern w:val="0"/>
                      <w:sz w:val="22"/>
                    </w:rPr>
                  </w:pPr>
                </w:p>
              </w:tc>
            </w:tr>
            <w:tr w:rsidR="00872147" w:rsidRPr="00872147" w14:paraId="6B288F90" w14:textId="77777777" w:rsidTr="00872147">
              <w:trPr>
                <w:trHeight w:val="188"/>
              </w:trPr>
              <w:tc>
                <w:tcPr>
                  <w:tcW w:w="2125" w:type="dxa"/>
                  <w:tcBorders>
                    <w:top w:val="single" w:sz="4" w:space="0" w:color="auto"/>
                    <w:left w:val="single" w:sz="4" w:space="0" w:color="auto"/>
                    <w:bottom w:val="single" w:sz="4" w:space="0" w:color="auto"/>
                    <w:right w:val="single" w:sz="4" w:space="0" w:color="auto"/>
                  </w:tcBorders>
                  <w:shd w:val="clear" w:color="auto" w:fill="auto"/>
                </w:tcPr>
                <w:p w14:paraId="131CE6E5" w14:textId="77777777" w:rsidR="00872147" w:rsidRPr="00872147" w:rsidRDefault="00872147" w:rsidP="00872147">
                  <w:pPr>
                    <w:widowControl/>
                    <w:autoSpaceDE w:val="0"/>
                    <w:autoSpaceDN w:val="0"/>
                    <w:ind w:leftChars="-38" w:left="117" w:hangingChars="100" w:hanging="201"/>
                    <w:rPr>
                      <w:rFonts w:cs="Times New Roman"/>
                      <w:snapToGrid w:val="0"/>
                      <w:color w:val="000000"/>
                      <w:kern w:val="0"/>
                      <w:sz w:val="22"/>
                    </w:rPr>
                  </w:pPr>
                  <w:r w:rsidRPr="00872147">
                    <w:rPr>
                      <w:rFonts w:cs="Times New Roman" w:hint="eastAsia"/>
                      <w:snapToGrid w:val="0"/>
                      <w:color w:val="000000"/>
                      <w:kern w:val="0"/>
                      <w:sz w:val="22"/>
                    </w:rPr>
                    <w:t>①事務所における開示</w:t>
                  </w:r>
                </w:p>
              </w:tc>
              <w:tc>
                <w:tcPr>
                  <w:tcW w:w="5230" w:type="dxa"/>
                  <w:tcBorders>
                    <w:top w:val="single" w:sz="4" w:space="0" w:color="auto"/>
                    <w:left w:val="single" w:sz="4" w:space="0" w:color="auto"/>
                    <w:bottom w:val="single" w:sz="4" w:space="0" w:color="auto"/>
                    <w:right w:val="single" w:sz="4" w:space="0" w:color="auto"/>
                  </w:tcBorders>
                  <w:shd w:val="clear" w:color="auto" w:fill="auto"/>
                </w:tcPr>
                <w:p w14:paraId="56D2AC4B" w14:textId="77777777" w:rsidR="00872147" w:rsidRPr="00872147" w:rsidRDefault="00872147" w:rsidP="00872147">
                  <w:pPr>
                    <w:widowControl/>
                    <w:autoSpaceDE w:val="0"/>
                    <w:autoSpaceDN w:val="0"/>
                    <w:ind w:leftChars="-38" w:left="-84"/>
                    <w:rPr>
                      <w:rFonts w:cs="Times New Roman"/>
                      <w:snapToGrid w:val="0"/>
                      <w:color w:val="000000"/>
                      <w:kern w:val="0"/>
                      <w:sz w:val="22"/>
                    </w:rPr>
                  </w:pPr>
                  <w:r w:rsidRPr="00872147">
                    <w:rPr>
                      <w:rFonts w:cs="Times New Roman" w:hint="eastAsia"/>
                      <w:snapToGrid w:val="0"/>
                      <w:color w:val="000000"/>
                      <w:kern w:val="0"/>
                      <w:sz w:val="22"/>
                    </w:rPr>
                    <w:t>閲覧、複写機により複写したものの交付</w:t>
                  </w:r>
                </w:p>
              </w:tc>
            </w:tr>
            <w:tr w:rsidR="00872147" w:rsidRPr="00872147" w14:paraId="4903715F" w14:textId="77777777" w:rsidTr="00872147">
              <w:trPr>
                <w:trHeight w:val="135"/>
              </w:trPr>
              <w:tc>
                <w:tcPr>
                  <w:tcW w:w="2125" w:type="dxa"/>
                  <w:tcBorders>
                    <w:top w:val="single" w:sz="4" w:space="0" w:color="auto"/>
                    <w:left w:val="single" w:sz="4" w:space="0" w:color="auto"/>
                    <w:bottom w:val="single" w:sz="4" w:space="0" w:color="auto"/>
                    <w:right w:val="single" w:sz="4" w:space="0" w:color="auto"/>
                  </w:tcBorders>
                  <w:shd w:val="clear" w:color="auto" w:fill="auto"/>
                </w:tcPr>
                <w:p w14:paraId="0E186ABF" w14:textId="77777777" w:rsidR="00872147" w:rsidRPr="00872147" w:rsidRDefault="00872147" w:rsidP="00872147">
                  <w:pPr>
                    <w:widowControl/>
                    <w:autoSpaceDE w:val="0"/>
                    <w:autoSpaceDN w:val="0"/>
                    <w:ind w:leftChars="-38" w:left="117" w:hangingChars="100" w:hanging="201"/>
                    <w:rPr>
                      <w:rFonts w:cs="Times New Roman"/>
                      <w:snapToGrid w:val="0"/>
                      <w:color w:val="000000"/>
                      <w:kern w:val="0"/>
                      <w:sz w:val="22"/>
                    </w:rPr>
                  </w:pPr>
                  <w:r w:rsidRPr="00872147">
                    <w:rPr>
                      <w:rFonts w:cs="Times New Roman" w:hint="eastAsia"/>
                      <w:snapToGrid w:val="0"/>
                      <w:color w:val="000000"/>
                      <w:kern w:val="0"/>
                      <w:sz w:val="22"/>
                    </w:rPr>
                    <w:t>②写しの送付の方法</w:t>
                  </w:r>
                </w:p>
              </w:tc>
              <w:tc>
                <w:tcPr>
                  <w:tcW w:w="5230" w:type="dxa"/>
                  <w:tcBorders>
                    <w:top w:val="single" w:sz="4" w:space="0" w:color="auto"/>
                    <w:left w:val="single" w:sz="4" w:space="0" w:color="auto"/>
                    <w:bottom w:val="single" w:sz="4" w:space="0" w:color="auto"/>
                    <w:right w:val="single" w:sz="4" w:space="0" w:color="auto"/>
                  </w:tcBorders>
                  <w:shd w:val="clear" w:color="auto" w:fill="auto"/>
                </w:tcPr>
                <w:p w14:paraId="59C3D65C" w14:textId="77777777" w:rsidR="00872147" w:rsidRPr="00872147" w:rsidRDefault="00872147" w:rsidP="00872147">
                  <w:pPr>
                    <w:widowControl/>
                    <w:autoSpaceDE w:val="0"/>
                    <w:autoSpaceDN w:val="0"/>
                    <w:ind w:leftChars="-38" w:left="-84"/>
                    <w:rPr>
                      <w:rFonts w:cs="Times New Roman"/>
                      <w:snapToGrid w:val="0"/>
                      <w:color w:val="000000"/>
                      <w:kern w:val="0"/>
                      <w:sz w:val="22"/>
                    </w:rPr>
                  </w:pPr>
                  <w:r w:rsidRPr="00872147">
                    <w:rPr>
                      <w:rFonts w:cs="Times New Roman" w:hint="eastAsia"/>
                      <w:snapToGrid w:val="0"/>
                      <w:color w:val="000000"/>
                      <w:kern w:val="0"/>
                      <w:sz w:val="22"/>
                    </w:rPr>
                    <w:t>準備に要する日数</w:t>
                  </w:r>
                  <w:r w:rsidRPr="00872147">
                    <w:rPr>
                      <w:rFonts w:cs="Times New Roman" w:hint="eastAsia"/>
                      <w:snapToGrid w:val="0"/>
                      <w:color w:val="000000"/>
                      <w:kern w:val="0"/>
                      <w:sz w:val="22"/>
                      <w:u w:val="single"/>
                    </w:rPr>
                    <w:t xml:space="preserve">　　日</w:t>
                  </w:r>
                  <w:r w:rsidRPr="00872147">
                    <w:rPr>
                      <w:rFonts w:cs="Times New Roman" w:hint="eastAsia"/>
                      <w:snapToGrid w:val="0"/>
                      <w:color w:val="000000"/>
                      <w:kern w:val="0"/>
                      <w:sz w:val="22"/>
                    </w:rPr>
                    <w:t>、送付に要する費用</w:t>
                  </w:r>
                  <w:r w:rsidRPr="00872147">
                    <w:rPr>
                      <w:rFonts w:cs="Times New Roman" w:hint="eastAsia"/>
                      <w:snapToGrid w:val="0"/>
                      <w:color w:val="000000"/>
                      <w:kern w:val="0"/>
                      <w:sz w:val="22"/>
                      <w:u w:val="single"/>
                    </w:rPr>
                    <w:t xml:space="preserve">　　円</w:t>
                  </w:r>
                </w:p>
              </w:tc>
            </w:tr>
          </w:tbl>
          <w:p w14:paraId="24211D35" w14:textId="77777777" w:rsidR="00872147" w:rsidRPr="00872147" w:rsidRDefault="00872147" w:rsidP="00872147">
            <w:pPr>
              <w:widowControl/>
              <w:autoSpaceDE w:val="0"/>
              <w:autoSpaceDN w:val="0"/>
              <w:rPr>
                <w:rFonts w:cs="Times New Roman"/>
                <w:snapToGrid w:val="0"/>
                <w:color w:val="000000"/>
                <w:kern w:val="0"/>
                <w:sz w:val="22"/>
              </w:rPr>
            </w:pPr>
          </w:p>
        </w:tc>
      </w:tr>
    </w:tbl>
    <w:p w14:paraId="7A8AD580" w14:textId="77777777" w:rsidR="00872147" w:rsidRPr="00872147" w:rsidRDefault="00872147" w:rsidP="00872147">
      <w:pPr>
        <w:widowControl/>
        <w:autoSpaceDE w:val="0"/>
        <w:autoSpaceDN w:val="0"/>
        <w:rPr>
          <w:rFonts w:cs="Times New Roman"/>
          <w:snapToGrid w:val="0"/>
          <w:color w:val="000000"/>
          <w:kern w:val="0"/>
          <w:sz w:val="22"/>
        </w:rPr>
      </w:pPr>
    </w:p>
    <w:p w14:paraId="3B2D8BBB" w14:textId="77777777" w:rsidR="00872147" w:rsidRPr="00872147" w:rsidRDefault="00872147" w:rsidP="00872147">
      <w:pPr>
        <w:widowControl/>
        <w:autoSpaceDE w:val="0"/>
        <w:autoSpaceDN w:val="0"/>
        <w:ind w:left="604" w:hangingChars="300" w:hanging="604"/>
        <w:rPr>
          <w:rFonts w:cs="Times New Roman"/>
          <w:snapToGrid w:val="0"/>
          <w:color w:val="000000"/>
          <w:kern w:val="0"/>
          <w:sz w:val="22"/>
        </w:rPr>
      </w:pPr>
      <w:r w:rsidRPr="00872147">
        <w:rPr>
          <w:rFonts w:cs="Times New Roman" w:hint="eastAsia"/>
          <w:snapToGrid w:val="0"/>
          <w:color w:val="000000"/>
          <w:kern w:val="0"/>
          <w:sz w:val="22"/>
        </w:rPr>
        <w:t>（2）　事務所における開示を実施することができる日時及び場所</w:t>
      </w:r>
    </w:p>
    <w:p w14:paraId="5D566511" w14:textId="77777777" w:rsidR="00872147" w:rsidRPr="00872147" w:rsidRDefault="00872147" w:rsidP="00872147">
      <w:pPr>
        <w:widowControl/>
        <w:autoSpaceDE w:val="0"/>
        <w:autoSpaceDN w:val="0"/>
        <w:ind w:left="402" w:hangingChars="200" w:hanging="402"/>
        <w:rPr>
          <w:rFonts w:cs="Times New Roman"/>
          <w:snapToGrid w:val="0"/>
          <w:color w:val="000000"/>
          <w:kern w:val="0"/>
          <w:sz w:val="22"/>
        </w:rPr>
      </w:pPr>
      <w:r w:rsidRPr="00872147">
        <w:rPr>
          <w:rFonts w:cs="Times New Roman" w:hint="eastAsia"/>
          <w:snapToGrid w:val="0"/>
          <w:color w:val="000000"/>
          <w:kern w:val="0"/>
          <w:sz w:val="22"/>
        </w:rPr>
        <w:t xml:space="preserve">　　　日時については、開示を受ける者の申出期間を考慮するなど、適切に設定する。</w:t>
      </w:r>
    </w:p>
    <w:p w14:paraId="567018BD" w14:textId="77777777" w:rsidR="00872147" w:rsidRPr="00872147" w:rsidRDefault="00872147" w:rsidP="00872147">
      <w:pPr>
        <w:widowControl/>
        <w:autoSpaceDE w:val="0"/>
        <w:autoSpaceDN w:val="0"/>
        <w:ind w:leftChars="200" w:left="442" w:firstLineChars="100" w:firstLine="201"/>
        <w:rPr>
          <w:rFonts w:cs="Times New Roman"/>
          <w:snapToGrid w:val="0"/>
          <w:color w:val="000000"/>
          <w:kern w:val="0"/>
          <w:sz w:val="22"/>
        </w:rPr>
      </w:pPr>
      <w:r w:rsidRPr="00872147">
        <w:rPr>
          <w:rFonts w:cs="Times New Roman" w:hint="eastAsia"/>
          <w:snapToGrid w:val="0"/>
          <w:color w:val="000000"/>
          <w:kern w:val="0"/>
          <w:sz w:val="22"/>
        </w:rPr>
        <w:t>場所については、市民相談室会議室（大阪市役所本庁舎１階）、担当局・区が指定する会議室を記載する。</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872147" w:rsidRPr="00872147" w14:paraId="5DF0368E" w14:textId="77777777" w:rsidTr="00872147">
        <w:trPr>
          <w:trHeight w:val="1005"/>
        </w:trPr>
        <w:tc>
          <w:tcPr>
            <w:tcW w:w="9150" w:type="dxa"/>
          </w:tcPr>
          <w:p w14:paraId="2571E327" w14:textId="77777777" w:rsidR="00872147" w:rsidRPr="00872147" w:rsidRDefault="00872147" w:rsidP="00872147">
            <w:pPr>
              <w:widowControl/>
              <w:autoSpaceDE w:val="0"/>
              <w:autoSpaceDN w:val="0"/>
              <w:rPr>
                <w:rFonts w:cs="Times New Roman"/>
                <w:snapToGrid w:val="0"/>
                <w:color w:val="000000"/>
                <w:kern w:val="0"/>
                <w:sz w:val="22"/>
              </w:rPr>
            </w:pPr>
            <w:r w:rsidRPr="00872147">
              <w:rPr>
                <w:rFonts w:cs="Times New Roman" w:hint="eastAsia"/>
                <w:snapToGrid w:val="0"/>
                <w:color w:val="000000"/>
                <w:kern w:val="0"/>
                <w:sz w:val="22"/>
              </w:rPr>
              <w:t>（2）　事務所における開示を実施することができる日時及び場所</w:t>
            </w:r>
          </w:p>
          <w:p w14:paraId="1D241681" w14:textId="77777777" w:rsidR="00872147" w:rsidRPr="00872147" w:rsidRDefault="00872147" w:rsidP="00872147">
            <w:pPr>
              <w:widowControl/>
              <w:autoSpaceDE w:val="0"/>
              <w:autoSpaceDN w:val="0"/>
              <w:rPr>
                <w:rFonts w:cs="Times New Roman"/>
                <w:snapToGrid w:val="0"/>
                <w:color w:val="000000"/>
                <w:kern w:val="0"/>
                <w:sz w:val="22"/>
              </w:rPr>
            </w:pPr>
            <w:r w:rsidRPr="00872147">
              <w:rPr>
                <w:rFonts w:cs="Times New Roman" w:hint="eastAsia"/>
                <w:snapToGrid w:val="0"/>
                <w:color w:val="000000"/>
                <w:kern w:val="0"/>
                <w:sz w:val="22"/>
              </w:rPr>
              <w:t xml:space="preserve">　　　日：○月△日から○月△日まで（土・日曜日、祝祭日を除く。）</w:t>
            </w:r>
          </w:p>
          <w:p w14:paraId="0C800358" w14:textId="77777777" w:rsidR="00872147" w:rsidRPr="00872147" w:rsidRDefault="00872147" w:rsidP="00872147">
            <w:pPr>
              <w:widowControl/>
              <w:autoSpaceDE w:val="0"/>
              <w:autoSpaceDN w:val="0"/>
              <w:rPr>
                <w:rFonts w:cs="Times New Roman"/>
                <w:snapToGrid w:val="0"/>
                <w:color w:val="000000"/>
                <w:kern w:val="0"/>
                <w:sz w:val="22"/>
              </w:rPr>
            </w:pPr>
            <w:r w:rsidRPr="00872147">
              <w:rPr>
                <w:rFonts w:cs="Times New Roman" w:hint="eastAsia"/>
                <w:snapToGrid w:val="0"/>
                <w:color w:val="000000"/>
                <w:kern w:val="0"/>
                <w:sz w:val="22"/>
              </w:rPr>
              <w:t xml:space="preserve">　　　時：10:00～17:00まで（昼休み12:15～13:00を除く。）</w:t>
            </w:r>
          </w:p>
          <w:p w14:paraId="260D0E74" w14:textId="77777777" w:rsidR="00872147" w:rsidRPr="00872147" w:rsidRDefault="00872147" w:rsidP="00872147">
            <w:pPr>
              <w:widowControl/>
              <w:autoSpaceDE w:val="0"/>
              <w:autoSpaceDN w:val="0"/>
              <w:rPr>
                <w:rFonts w:cs="Times New Roman"/>
                <w:snapToGrid w:val="0"/>
                <w:color w:val="000000"/>
                <w:kern w:val="0"/>
                <w:sz w:val="22"/>
              </w:rPr>
            </w:pPr>
            <w:r w:rsidRPr="00872147">
              <w:rPr>
                <w:rFonts w:cs="Times New Roman" w:hint="eastAsia"/>
                <w:snapToGrid w:val="0"/>
                <w:color w:val="000000"/>
                <w:kern w:val="0"/>
                <w:sz w:val="22"/>
              </w:rPr>
              <w:t xml:space="preserve">　　　場所：大阪市役所１階市民相談室</w:t>
            </w:r>
          </w:p>
        </w:tc>
      </w:tr>
    </w:tbl>
    <w:p w14:paraId="6369CB30" w14:textId="77777777" w:rsidR="00872147" w:rsidRPr="00872147" w:rsidRDefault="00872147" w:rsidP="00872147">
      <w:pPr>
        <w:widowControl/>
        <w:autoSpaceDE w:val="0"/>
        <w:autoSpaceDN w:val="0"/>
        <w:jc w:val="left"/>
        <w:rPr>
          <w:rFonts w:cs="Times New Roman"/>
          <w:snapToGrid w:val="0"/>
          <w:color w:val="000000"/>
          <w:kern w:val="0"/>
          <w:sz w:val="22"/>
        </w:rPr>
      </w:pPr>
    </w:p>
    <w:p w14:paraId="6CA4D5F7" w14:textId="77777777" w:rsidR="00872147" w:rsidRPr="00872147" w:rsidRDefault="00872147" w:rsidP="00872147">
      <w:pPr>
        <w:widowControl/>
        <w:autoSpaceDE w:val="0"/>
        <w:autoSpaceDN w:val="0"/>
        <w:ind w:left="604" w:hangingChars="300" w:hanging="604"/>
        <w:rPr>
          <w:rFonts w:cs="Times New Roman"/>
          <w:snapToGrid w:val="0"/>
          <w:color w:val="000000"/>
          <w:kern w:val="0"/>
          <w:sz w:val="22"/>
        </w:rPr>
      </w:pPr>
      <w:r w:rsidRPr="00872147">
        <w:rPr>
          <w:rFonts w:cs="Times New Roman" w:hint="eastAsia"/>
          <w:snapToGrid w:val="0"/>
          <w:color w:val="000000"/>
          <w:kern w:val="0"/>
          <w:sz w:val="22"/>
        </w:rPr>
        <w:t>（3）　写しの送付を希望する場合の準備日数、送付に要する費用（見込額）</w:t>
      </w:r>
    </w:p>
    <w:p w14:paraId="0AB1434B" w14:textId="77777777" w:rsidR="00872147" w:rsidRPr="00872147" w:rsidRDefault="00872147" w:rsidP="00872147">
      <w:pPr>
        <w:widowControl/>
        <w:autoSpaceDE w:val="0"/>
        <w:autoSpaceDN w:val="0"/>
        <w:ind w:left="402" w:hangingChars="200" w:hanging="402"/>
        <w:rPr>
          <w:rFonts w:cs="Times New Roman"/>
          <w:snapToGrid w:val="0"/>
          <w:color w:val="000000"/>
          <w:kern w:val="0"/>
          <w:sz w:val="22"/>
        </w:rPr>
      </w:pPr>
      <w:r w:rsidRPr="00872147">
        <w:rPr>
          <w:rFonts w:cs="Times New Roman" w:hint="eastAsia"/>
          <w:snapToGrid w:val="0"/>
          <w:color w:val="000000"/>
          <w:kern w:val="0"/>
          <w:sz w:val="22"/>
        </w:rPr>
        <w:t xml:space="preserve">　　　写しの送付を行う場合の準備日数を、例えば「作成及び送付に要する費用の納付が確認できた日から○日後までに発送」のように、開示請求者に送付される時期の目途が分かるように記載する。</w:t>
      </w:r>
    </w:p>
    <w:p w14:paraId="4D6F50B6" w14:textId="77777777" w:rsidR="00872147" w:rsidRPr="00872147" w:rsidRDefault="00872147" w:rsidP="00872147">
      <w:pPr>
        <w:widowControl/>
        <w:autoSpaceDE w:val="0"/>
        <w:autoSpaceDN w:val="0"/>
        <w:ind w:left="402" w:hangingChars="200" w:hanging="402"/>
        <w:rPr>
          <w:rFonts w:cs="Times New Roman"/>
          <w:snapToGrid w:val="0"/>
          <w:color w:val="000000"/>
          <w:kern w:val="0"/>
          <w:sz w:val="22"/>
        </w:rPr>
      </w:pPr>
      <w:r w:rsidRPr="00872147">
        <w:rPr>
          <w:rFonts w:cs="Times New Roman" w:hint="eastAsia"/>
          <w:snapToGrid w:val="0"/>
          <w:color w:val="000000"/>
          <w:kern w:val="0"/>
          <w:sz w:val="22"/>
        </w:rPr>
        <w:t xml:space="preserve">　　　送付に要する費用（見込額）については、自己を本人とする保有個人情報が記録されている行政文書等の写しを送付する場合の送付に要する費用（見込額）を記載する。なお、行政文書等の写しの送付に要する費用の納付については、事前に送付する納入通知書により納付する方法により行う。</w:t>
      </w:r>
    </w:p>
    <w:p w14:paraId="4278465C" w14:textId="77777777" w:rsidR="00872147" w:rsidRPr="00872147" w:rsidRDefault="00872147" w:rsidP="00872147">
      <w:pPr>
        <w:widowControl/>
        <w:autoSpaceDE w:val="0"/>
        <w:autoSpaceDN w:val="0"/>
        <w:ind w:leftChars="100" w:left="221"/>
        <w:jc w:val="left"/>
        <w:rPr>
          <w:rFonts w:cs="Times New Roman"/>
          <w:snapToGrid w:val="0"/>
          <w:color w:val="000000"/>
          <w:kern w:val="0"/>
          <w:sz w:val="22"/>
        </w:rPr>
      </w:pPr>
    </w:p>
    <w:p w14:paraId="1B301503"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1EA2C28C" w14:textId="48973315" w:rsidR="00872147" w:rsidRPr="00341DD1" w:rsidRDefault="00872147" w:rsidP="00872147">
      <w:pPr>
        <w:keepNext/>
        <w:widowControl/>
        <w:jc w:val="left"/>
        <w:outlineLvl w:val="1"/>
        <w:rPr>
          <w:rFonts w:asciiTheme="majorEastAsia" w:eastAsiaTheme="majorEastAsia" w:hAnsiTheme="majorEastAsia" w:cs="Times New Roman"/>
          <w:snapToGrid w:val="0"/>
          <w:sz w:val="21"/>
          <w:szCs w:val="21"/>
        </w:rPr>
      </w:pPr>
      <w:bookmarkStart w:id="138" w:name="_Toc115434512"/>
      <w:bookmarkStart w:id="139" w:name="_Toc198287726"/>
      <w:r w:rsidRPr="00341DD1">
        <w:rPr>
          <w:rFonts w:asciiTheme="majorEastAsia" w:eastAsiaTheme="majorEastAsia" w:hAnsiTheme="majorEastAsia" w:cs="Times New Roman" w:hint="eastAsia"/>
          <w:snapToGrid w:val="0"/>
          <w:sz w:val="21"/>
        </w:rPr>
        <w:lastRenderedPageBreak/>
        <w:t>＜様式第７号</w:t>
      </w:r>
      <w:r w:rsidRPr="00341DD1">
        <w:rPr>
          <w:rFonts w:asciiTheme="majorEastAsia" w:eastAsiaTheme="majorEastAsia" w:hAnsiTheme="majorEastAsia" w:cs="Times New Roman"/>
          <w:snapToGrid w:val="0"/>
          <w:sz w:val="21"/>
        </w:rPr>
        <w:t xml:space="preserve">＞　</w:t>
      </w:r>
      <w:r w:rsidRPr="00341DD1">
        <w:rPr>
          <w:rFonts w:asciiTheme="majorEastAsia" w:eastAsiaTheme="majorEastAsia" w:hAnsiTheme="majorEastAsia" w:cs="Times New Roman" w:hint="eastAsia"/>
          <w:snapToGrid w:val="0"/>
          <w:sz w:val="21"/>
          <w:szCs w:val="21"/>
        </w:rPr>
        <w:t>開示の実施方法等申出書</w:t>
      </w:r>
      <w:bookmarkEnd w:id="138"/>
      <w:bookmarkEnd w:id="139"/>
    </w:p>
    <w:p w14:paraId="650E4003" w14:textId="77777777" w:rsidR="00872147" w:rsidRPr="00872147" w:rsidRDefault="00872147" w:rsidP="00872147">
      <w:pPr>
        <w:widowControl/>
        <w:autoSpaceDE w:val="0"/>
        <w:autoSpaceDN w:val="0"/>
        <w:jc w:val="left"/>
        <w:rPr>
          <w:rFonts w:cs="Times New Roman"/>
          <w:snapToGrid w:val="0"/>
          <w:color w:val="000000"/>
          <w:kern w:val="0"/>
          <w:sz w:val="21"/>
          <w:szCs w:val="21"/>
        </w:rPr>
      </w:pPr>
    </w:p>
    <w:p w14:paraId="6EBA940B" w14:textId="77777777" w:rsidR="00872147" w:rsidRPr="00872147" w:rsidRDefault="00872147" w:rsidP="00872147">
      <w:pPr>
        <w:widowControl/>
        <w:autoSpaceDE w:val="0"/>
        <w:autoSpaceDN w:val="0"/>
        <w:ind w:leftChars="100" w:left="221"/>
        <w:jc w:val="center"/>
        <w:rPr>
          <w:rFonts w:cs="Times New Roman"/>
          <w:snapToGrid w:val="0"/>
          <w:color w:val="000000"/>
          <w:kern w:val="0"/>
        </w:rPr>
      </w:pPr>
      <w:r w:rsidRPr="00872147">
        <w:rPr>
          <w:rFonts w:cs="Times New Roman" w:hint="eastAsia"/>
          <w:snapToGrid w:val="0"/>
          <w:color w:val="000000"/>
          <w:kern w:val="0"/>
        </w:rPr>
        <w:t>保有個人情報の開示の実施方法等申出書</w:t>
      </w:r>
    </w:p>
    <w:p w14:paraId="06CE6BDA" w14:textId="77777777" w:rsidR="00872147" w:rsidRPr="00872147" w:rsidRDefault="00872147" w:rsidP="00872147">
      <w:pPr>
        <w:widowControl/>
        <w:autoSpaceDE w:val="0"/>
        <w:autoSpaceDN w:val="0"/>
        <w:jc w:val="left"/>
        <w:rPr>
          <w:rFonts w:cs="Times New Roman"/>
          <w:snapToGrid w:val="0"/>
          <w:color w:val="000000"/>
          <w:kern w:val="0"/>
        </w:rPr>
      </w:pPr>
    </w:p>
    <w:p w14:paraId="380C356E"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476A8F62" w14:textId="77777777" w:rsidR="00872147" w:rsidRPr="00872147" w:rsidRDefault="00872147" w:rsidP="00872147">
      <w:pPr>
        <w:widowControl/>
        <w:autoSpaceDE w:val="0"/>
        <w:autoSpaceDN w:val="0"/>
        <w:jc w:val="left"/>
        <w:rPr>
          <w:rFonts w:cs="Times New Roman"/>
          <w:snapToGrid w:val="0"/>
          <w:color w:val="000000"/>
          <w:kern w:val="0"/>
        </w:rPr>
      </w:pPr>
    </w:p>
    <w:p w14:paraId="5E0B74F2" w14:textId="77777777" w:rsidR="00872147" w:rsidRPr="00872147" w:rsidRDefault="00872147" w:rsidP="00872147">
      <w:pPr>
        <w:widowControl/>
        <w:autoSpaceDE w:val="0"/>
        <w:autoSpaceDN w:val="0"/>
        <w:ind w:leftChars="100" w:left="221"/>
        <w:jc w:val="left"/>
        <w:rPr>
          <w:rFonts w:cs="Times New Roman"/>
          <w:snapToGrid w:val="0"/>
          <w:color w:val="000000"/>
          <w:kern w:val="0"/>
        </w:rPr>
      </w:pPr>
      <w:r w:rsidRPr="00872147">
        <w:rPr>
          <w:rFonts w:cs="Times New Roman" w:hint="eastAsia"/>
          <w:snapToGrid w:val="0"/>
          <w:color w:val="000000"/>
          <w:kern w:val="0"/>
        </w:rPr>
        <w:t>実施機関</w:t>
      </w:r>
    </w:p>
    <w:p w14:paraId="789259A7" w14:textId="77777777" w:rsidR="00872147" w:rsidRPr="00872147" w:rsidRDefault="00872147" w:rsidP="00872147">
      <w:pPr>
        <w:widowControl/>
        <w:autoSpaceDE w:val="0"/>
        <w:autoSpaceDN w:val="0"/>
        <w:jc w:val="left"/>
        <w:rPr>
          <w:rFonts w:cs="Times New Roman"/>
          <w:snapToGrid w:val="0"/>
          <w:color w:val="000000"/>
          <w:kern w:val="0"/>
        </w:rPr>
      </w:pPr>
    </w:p>
    <w:p w14:paraId="21865188" w14:textId="77777777" w:rsidR="00872147" w:rsidRPr="00872147" w:rsidRDefault="00872147" w:rsidP="00872147">
      <w:pPr>
        <w:widowControl/>
        <w:autoSpaceDE w:val="0"/>
        <w:autoSpaceDN w:val="0"/>
        <w:spacing w:line="300" w:lineRule="exact"/>
        <w:jc w:val="left"/>
        <w:rPr>
          <w:rFonts w:cs="Times New Roman"/>
          <w:snapToGrid w:val="0"/>
          <w:color w:val="000000"/>
          <w:kern w:val="0"/>
          <w:sz w:val="16"/>
          <w:szCs w:val="16"/>
        </w:rPr>
      </w:pPr>
      <w:r w:rsidRPr="00872147">
        <w:rPr>
          <w:rFonts w:cs="Times New Roman" w:hint="eastAsia"/>
          <w:snapToGrid w:val="0"/>
          <w:color w:val="000000"/>
          <w:kern w:val="0"/>
          <w:sz w:val="16"/>
          <w:szCs w:val="16"/>
        </w:rPr>
        <w:t xml:space="preserve">　　　　　　　　　　　　（ふりがな）　　　　　　　　　　　　　　　　　　　　　　　　　　　　　　　　　</w:t>
      </w:r>
    </w:p>
    <w:p w14:paraId="38F29D9B" w14:textId="77777777" w:rsidR="00872147" w:rsidRPr="00872147" w:rsidRDefault="00872147" w:rsidP="00872147">
      <w:pPr>
        <w:widowControl/>
        <w:autoSpaceDE w:val="0"/>
        <w:autoSpaceDN w:val="0"/>
        <w:spacing w:line="280" w:lineRule="exact"/>
        <w:jc w:val="left"/>
        <w:rPr>
          <w:rFonts w:cs="Times New Roman"/>
          <w:snapToGrid w:val="0"/>
          <w:color w:val="000000"/>
          <w:kern w:val="0"/>
          <w:sz w:val="22"/>
        </w:rPr>
      </w:pPr>
      <w:r w:rsidRPr="00872147">
        <w:rPr>
          <w:rFonts w:cs="Times New Roman" w:hint="eastAsia"/>
          <w:snapToGrid w:val="0"/>
          <w:color w:val="000000"/>
          <w:kern w:val="0"/>
          <w:sz w:val="22"/>
        </w:rPr>
        <w:t xml:space="preserve">　　　　　　　　　　氏名　</w:t>
      </w:r>
      <w:r w:rsidRPr="00872147">
        <w:rPr>
          <w:rFonts w:cs="Times New Roman" w:hint="eastAsia"/>
          <w:snapToGrid w:val="0"/>
          <w:color w:val="000000"/>
          <w:kern w:val="0"/>
          <w:sz w:val="22"/>
          <w:u w:val="single"/>
        </w:rPr>
        <w:t xml:space="preserve">　　　　　　　　　　　　　　　　　　　　　　　　</w:t>
      </w:r>
    </w:p>
    <w:p w14:paraId="4E951CEC" w14:textId="77777777" w:rsidR="00872147" w:rsidRPr="00872147" w:rsidRDefault="00872147" w:rsidP="00872147">
      <w:pPr>
        <w:widowControl/>
        <w:autoSpaceDE w:val="0"/>
        <w:autoSpaceDN w:val="0"/>
        <w:spacing w:line="280" w:lineRule="exact"/>
        <w:jc w:val="left"/>
        <w:rPr>
          <w:rFonts w:cs="Times New Roman"/>
          <w:snapToGrid w:val="0"/>
          <w:color w:val="000000"/>
          <w:kern w:val="0"/>
          <w:sz w:val="22"/>
        </w:rPr>
      </w:pPr>
      <w:r w:rsidRPr="00872147">
        <w:rPr>
          <w:rFonts w:cs="Times New Roman" w:hint="eastAsia"/>
          <w:snapToGrid w:val="0"/>
          <w:color w:val="000000"/>
          <w:kern w:val="0"/>
          <w:sz w:val="22"/>
        </w:rPr>
        <w:t xml:space="preserve">　　　　　　　　　　住所又は居所</w:t>
      </w:r>
    </w:p>
    <w:p w14:paraId="49836CDD" w14:textId="77777777" w:rsidR="00872147" w:rsidRPr="00872147" w:rsidRDefault="00872147" w:rsidP="00872147">
      <w:pPr>
        <w:widowControl/>
        <w:autoSpaceDE w:val="0"/>
        <w:autoSpaceDN w:val="0"/>
        <w:spacing w:line="280" w:lineRule="exact"/>
        <w:jc w:val="left"/>
        <w:rPr>
          <w:rFonts w:cs="Times New Roman"/>
          <w:snapToGrid w:val="0"/>
          <w:color w:val="000000"/>
          <w:kern w:val="0"/>
          <w:sz w:val="22"/>
          <w:u w:val="single"/>
        </w:rPr>
      </w:pPr>
      <w:r w:rsidRPr="00872147">
        <w:rPr>
          <w:rFonts w:cs="Times New Roman" w:hint="eastAsia"/>
          <w:snapToGrid w:val="0"/>
          <w:color w:val="000000"/>
          <w:kern w:val="0"/>
          <w:sz w:val="22"/>
        </w:rPr>
        <w:t xml:space="preserve">　　　　　　　　　　</w:t>
      </w:r>
      <w:r w:rsidRPr="00872147">
        <w:rPr>
          <w:rFonts w:cs="Times New Roman" w:hint="eastAsia"/>
          <w:snapToGrid w:val="0"/>
          <w:color w:val="000000"/>
          <w:kern w:val="0"/>
          <w:sz w:val="22"/>
          <w:u w:val="single"/>
        </w:rPr>
        <w:t xml:space="preserve">〒　　　　　　　　　　　　　　　　　℡　　（　　）　　</w:t>
      </w:r>
    </w:p>
    <w:p w14:paraId="51F44009" w14:textId="77777777" w:rsidR="00872147" w:rsidRPr="00872147" w:rsidRDefault="00872147" w:rsidP="00872147">
      <w:pPr>
        <w:widowControl/>
        <w:autoSpaceDE w:val="0"/>
        <w:autoSpaceDN w:val="0"/>
        <w:jc w:val="left"/>
        <w:rPr>
          <w:rFonts w:cs="Times New Roman"/>
          <w:snapToGrid w:val="0"/>
          <w:color w:val="000000"/>
          <w:kern w:val="0"/>
          <w:sz w:val="21"/>
        </w:rPr>
      </w:pPr>
    </w:p>
    <w:p w14:paraId="22498CBC" w14:textId="77777777" w:rsidR="00872147" w:rsidRPr="00872147" w:rsidRDefault="00872147" w:rsidP="00872147">
      <w:pPr>
        <w:widowControl/>
        <w:autoSpaceDE w:val="0"/>
        <w:autoSpaceDN w:val="0"/>
        <w:rPr>
          <w:rFonts w:cs="Times New Roman"/>
          <w:snapToGrid w:val="0"/>
          <w:color w:val="000000"/>
          <w:kern w:val="0"/>
        </w:rPr>
      </w:pPr>
      <w:r w:rsidRPr="00872147">
        <w:rPr>
          <w:rFonts w:cs="Times New Roman" w:hint="eastAsia"/>
          <w:snapToGrid w:val="0"/>
          <w:color w:val="000000"/>
          <w:kern w:val="0"/>
        </w:rPr>
        <w:t xml:space="preserve">　個人情報の保護に関する法律（平成15年法律第57号）第87条第３項の規定に基づき、下記のとおり申出をします。</w:t>
      </w:r>
    </w:p>
    <w:p w14:paraId="7AA8DE9C" w14:textId="77777777" w:rsidR="00872147" w:rsidRPr="00872147" w:rsidRDefault="00872147" w:rsidP="00872147">
      <w:pPr>
        <w:widowControl/>
        <w:autoSpaceDE w:val="0"/>
        <w:autoSpaceDN w:val="0"/>
        <w:ind w:firstLineChars="100" w:firstLine="221"/>
        <w:jc w:val="left"/>
        <w:rPr>
          <w:rFonts w:cs="Times New Roman"/>
          <w:snapToGrid w:val="0"/>
          <w:color w:val="000000"/>
          <w:kern w:val="0"/>
        </w:rPr>
      </w:pPr>
    </w:p>
    <w:p w14:paraId="3B711077" w14:textId="77777777" w:rsidR="00872147" w:rsidRPr="00872147" w:rsidRDefault="00872147" w:rsidP="00872147">
      <w:pPr>
        <w:autoSpaceDE w:val="0"/>
        <w:autoSpaceDN w:val="0"/>
        <w:jc w:val="center"/>
        <w:rPr>
          <w:rFonts w:cs="Times New Roman"/>
          <w:snapToGrid w:val="0"/>
          <w:color w:val="000000"/>
          <w:kern w:val="0"/>
          <w:szCs w:val="24"/>
        </w:rPr>
      </w:pPr>
      <w:r w:rsidRPr="00872147">
        <w:rPr>
          <w:rFonts w:cs="Times New Roman" w:hint="eastAsia"/>
          <w:snapToGrid w:val="0"/>
          <w:color w:val="000000"/>
          <w:kern w:val="0"/>
          <w:szCs w:val="24"/>
        </w:rPr>
        <w:t>記</w:t>
      </w:r>
    </w:p>
    <w:p w14:paraId="7B918091" w14:textId="77777777" w:rsidR="00872147" w:rsidRPr="00872147" w:rsidRDefault="00872147" w:rsidP="00872147">
      <w:pPr>
        <w:widowControl/>
        <w:autoSpaceDE w:val="0"/>
        <w:autoSpaceDN w:val="0"/>
        <w:jc w:val="left"/>
        <w:rPr>
          <w:rFonts w:cs="Times New Roman"/>
          <w:snapToGrid w:val="0"/>
          <w:color w:val="000000"/>
          <w:kern w:val="0"/>
        </w:rPr>
      </w:pPr>
    </w:p>
    <w:p w14:paraId="17FE24A1"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１　保有個人情報開示決定通知書の番号等</w:t>
      </w:r>
    </w:p>
    <w:p w14:paraId="0BCFE1F9" w14:textId="77777777" w:rsidR="00872147" w:rsidRPr="00872147" w:rsidRDefault="00872147" w:rsidP="00872147">
      <w:pPr>
        <w:widowControl/>
        <w:autoSpaceDE w:val="0"/>
        <w:autoSpaceDN w:val="0"/>
        <w:ind w:leftChars="200" w:left="442"/>
        <w:jc w:val="left"/>
        <w:rPr>
          <w:rFonts w:cs="Times New Roman"/>
          <w:snapToGrid w:val="0"/>
          <w:color w:val="000000"/>
          <w:kern w:val="0"/>
          <w:sz w:val="21"/>
        </w:rPr>
      </w:pPr>
      <w:r w:rsidRPr="00872147">
        <w:rPr>
          <w:rFonts w:cs="Times New Roman" w:hint="eastAsia"/>
          <w:snapToGrid w:val="0"/>
          <w:color w:val="000000"/>
          <w:kern w:val="0"/>
          <w:sz w:val="21"/>
        </w:rPr>
        <w:t>文書番号：</w:t>
      </w:r>
    </w:p>
    <w:p w14:paraId="411CCAC0" w14:textId="77777777" w:rsidR="00872147" w:rsidRPr="00872147" w:rsidRDefault="00872147" w:rsidP="00872147">
      <w:pPr>
        <w:widowControl/>
        <w:autoSpaceDE w:val="0"/>
        <w:autoSpaceDN w:val="0"/>
        <w:ind w:leftChars="200" w:left="442"/>
        <w:jc w:val="left"/>
        <w:rPr>
          <w:rFonts w:cs="Times New Roman"/>
          <w:snapToGrid w:val="0"/>
          <w:color w:val="000000"/>
          <w:kern w:val="0"/>
          <w:sz w:val="21"/>
        </w:rPr>
      </w:pPr>
      <w:r w:rsidRPr="00872147">
        <w:rPr>
          <w:rFonts w:cs="Times New Roman" w:hint="eastAsia"/>
          <w:snapToGrid w:val="0"/>
          <w:color w:val="000000"/>
          <w:kern w:val="0"/>
          <w:sz w:val="21"/>
        </w:rPr>
        <w:t>日　　付：</w:t>
      </w:r>
    </w:p>
    <w:p w14:paraId="089AF18F" w14:textId="77777777" w:rsidR="00872147" w:rsidRPr="00872147" w:rsidRDefault="00872147" w:rsidP="00872147">
      <w:pPr>
        <w:widowControl/>
        <w:autoSpaceDE w:val="0"/>
        <w:autoSpaceDN w:val="0"/>
        <w:jc w:val="left"/>
        <w:rPr>
          <w:rFonts w:cs="Times New Roman"/>
          <w:snapToGrid w:val="0"/>
          <w:color w:val="000000"/>
          <w:kern w:val="0"/>
          <w:sz w:val="21"/>
        </w:rPr>
      </w:pPr>
    </w:p>
    <w:p w14:paraId="3B31AB34"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２　求める開示の実施方法</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4"/>
        <w:gridCol w:w="1970"/>
        <w:gridCol w:w="3671"/>
      </w:tblGrid>
      <w:tr w:rsidR="00872147" w:rsidRPr="00872147" w14:paraId="2070532A" w14:textId="77777777" w:rsidTr="00872147">
        <w:trPr>
          <w:trHeight w:val="507"/>
        </w:trPr>
        <w:tc>
          <w:tcPr>
            <w:tcW w:w="3822" w:type="dxa"/>
            <w:vAlign w:val="center"/>
          </w:tcPr>
          <w:p w14:paraId="7B81C2D4"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開示請求に係る保有個人情報の名称等</w:t>
            </w:r>
          </w:p>
        </w:tc>
        <w:tc>
          <w:tcPr>
            <w:tcW w:w="5822" w:type="dxa"/>
            <w:gridSpan w:val="2"/>
            <w:vAlign w:val="center"/>
          </w:tcPr>
          <w:p w14:paraId="3C1C3028"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spacing w:val="52"/>
                <w:kern w:val="0"/>
                <w:sz w:val="21"/>
                <w:fitText w:val="1470" w:id="-1286824448"/>
              </w:rPr>
              <w:t>実施の方</w:t>
            </w:r>
            <w:r w:rsidRPr="00872147">
              <w:rPr>
                <w:rFonts w:cs="Times New Roman" w:hint="eastAsia"/>
                <w:snapToGrid w:val="0"/>
                <w:color w:val="000000"/>
                <w:spacing w:val="2"/>
                <w:kern w:val="0"/>
                <w:sz w:val="21"/>
                <w:fitText w:val="1470" w:id="-1286824448"/>
              </w:rPr>
              <w:t>法</w:t>
            </w:r>
          </w:p>
        </w:tc>
      </w:tr>
      <w:tr w:rsidR="00872147" w:rsidRPr="00872147" w14:paraId="638C5B7B" w14:textId="77777777" w:rsidTr="00872147">
        <w:trPr>
          <w:trHeight w:val="675"/>
        </w:trPr>
        <w:tc>
          <w:tcPr>
            <w:tcW w:w="3822" w:type="dxa"/>
            <w:vMerge w:val="restart"/>
            <w:vAlign w:val="center"/>
          </w:tcPr>
          <w:p w14:paraId="10332390" w14:textId="77777777" w:rsidR="00872147" w:rsidRPr="00872147" w:rsidRDefault="00872147" w:rsidP="00872147">
            <w:pPr>
              <w:widowControl/>
              <w:autoSpaceDE w:val="0"/>
              <w:autoSpaceDN w:val="0"/>
              <w:jc w:val="left"/>
              <w:rPr>
                <w:rFonts w:cs="Times New Roman"/>
                <w:snapToGrid w:val="0"/>
                <w:color w:val="000000"/>
                <w:kern w:val="0"/>
                <w:sz w:val="21"/>
              </w:rPr>
            </w:pPr>
          </w:p>
        </w:tc>
        <w:tc>
          <w:tcPr>
            <w:tcW w:w="1984" w:type="dxa"/>
            <w:vAlign w:val="center"/>
          </w:tcPr>
          <w:p w14:paraId="14E812B9"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（1）　閲覧</w:t>
            </w:r>
          </w:p>
        </w:tc>
        <w:tc>
          <w:tcPr>
            <w:tcW w:w="3838" w:type="dxa"/>
            <w:vAlign w:val="center"/>
          </w:tcPr>
          <w:p w14:paraId="2622FAA8"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①　全部</w:t>
            </w:r>
          </w:p>
          <w:p w14:paraId="26F6C265"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②　一部（　　　　　　　　　　）</w:t>
            </w:r>
          </w:p>
        </w:tc>
      </w:tr>
      <w:tr w:rsidR="00872147" w:rsidRPr="00872147" w14:paraId="2DAD37D6" w14:textId="77777777" w:rsidTr="00872147">
        <w:trPr>
          <w:trHeight w:val="675"/>
        </w:trPr>
        <w:tc>
          <w:tcPr>
            <w:tcW w:w="3822" w:type="dxa"/>
            <w:vMerge/>
            <w:vAlign w:val="center"/>
          </w:tcPr>
          <w:p w14:paraId="1A9E5FC4" w14:textId="77777777" w:rsidR="00872147" w:rsidRPr="00872147" w:rsidRDefault="00872147" w:rsidP="00872147">
            <w:pPr>
              <w:widowControl/>
              <w:autoSpaceDE w:val="0"/>
              <w:autoSpaceDN w:val="0"/>
              <w:jc w:val="left"/>
              <w:rPr>
                <w:rFonts w:cs="Times New Roman"/>
                <w:snapToGrid w:val="0"/>
                <w:color w:val="000000"/>
                <w:kern w:val="0"/>
                <w:sz w:val="21"/>
              </w:rPr>
            </w:pPr>
          </w:p>
        </w:tc>
        <w:tc>
          <w:tcPr>
            <w:tcW w:w="1984" w:type="dxa"/>
            <w:vAlign w:val="center"/>
          </w:tcPr>
          <w:p w14:paraId="48CCB320" w14:textId="77777777" w:rsidR="00872147" w:rsidRPr="00872147" w:rsidRDefault="00872147" w:rsidP="00872147">
            <w:pPr>
              <w:widowControl/>
              <w:autoSpaceDE w:val="0"/>
              <w:autoSpaceDN w:val="0"/>
              <w:ind w:left="382" w:hangingChars="200" w:hanging="382"/>
              <w:jc w:val="left"/>
              <w:rPr>
                <w:rFonts w:cs="Times New Roman"/>
                <w:snapToGrid w:val="0"/>
                <w:color w:val="000000"/>
                <w:kern w:val="0"/>
                <w:sz w:val="21"/>
              </w:rPr>
            </w:pPr>
            <w:r w:rsidRPr="00872147">
              <w:rPr>
                <w:rFonts w:cs="Times New Roman" w:hint="eastAsia"/>
                <w:snapToGrid w:val="0"/>
                <w:color w:val="000000"/>
                <w:kern w:val="0"/>
                <w:sz w:val="21"/>
              </w:rPr>
              <w:t>（2）　複写したものの交付</w:t>
            </w:r>
          </w:p>
        </w:tc>
        <w:tc>
          <w:tcPr>
            <w:tcW w:w="3838" w:type="dxa"/>
            <w:vAlign w:val="center"/>
          </w:tcPr>
          <w:p w14:paraId="7000B30E"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①　全部</w:t>
            </w:r>
          </w:p>
          <w:p w14:paraId="65E21785"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②　一部（　　　　　　　　　　）</w:t>
            </w:r>
          </w:p>
        </w:tc>
      </w:tr>
      <w:tr w:rsidR="00872147" w:rsidRPr="00872147" w14:paraId="247321EF" w14:textId="77777777" w:rsidTr="00872147">
        <w:trPr>
          <w:trHeight w:val="675"/>
        </w:trPr>
        <w:tc>
          <w:tcPr>
            <w:tcW w:w="3822" w:type="dxa"/>
            <w:vMerge/>
            <w:vAlign w:val="center"/>
          </w:tcPr>
          <w:p w14:paraId="6943E382" w14:textId="77777777" w:rsidR="00872147" w:rsidRPr="00872147" w:rsidRDefault="00872147" w:rsidP="00872147">
            <w:pPr>
              <w:widowControl/>
              <w:autoSpaceDE w:val="0"/>
              <w:autoSpaceDN w:val="0"/>
              <w:jc w:val="left"/>
              <w:rPr>
                <w:rFonts w:cs="Times New Roman"/>
                <w:snapToGrid w:val="0"/>
                <w:color w:val="000000"/>
                <w:kern w:val="0"/>
                <w:sz w:val="21"/>
              </w:rPr>
            </w:pPr>
          </w:p>
        </w:tc>
        <w:tc>
          <w:tcPr>
            <w:tcW w:w="1984" w:type="dxa"/>
            <w:vAlign w:val="center"/>
          </w:tcPr>
          <w:p w14:paraId="6C7BD91A"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（3）　その他</w:t>
            </w:r>
          </w:p>
          <w:p w14:paraId="6644A358" w14:textId="77777777" w:rsidR="00872147" w:rsidRPr="00872147" w:rsidRDefault="00872147" w:rsidP="00872147">
            <w:pPr>
              <w:widowControl/>
              <w:autoSpaceDE w:val="0"/>
              <w:autoSpaceDN w:val="0"/>
              <w:ind w:leftChars="100" w:left="221"/>
              <w:jc w:val="left"/>
              <w:rPr>
                <w:rFonts w:cs="Times New Roman"/>
                <w:snapToGrid w:val="0"/>
                <w:color w:val="000000"/>
                <w:kern w:val="0"/>
                <w:sz w:val="21"/>
              </w:rPr>
            </w:pPr>
            <w:r w:rsidRPr="00872147">
              <w:rPr>
                <w:rFonts w:cs="Times New Roman" w:hint="eastAsia"/>
                <w:snapToGrid w:val="0"/>
                <w:color w:val="000000"/>
                <w:kern w:val="0"/>
                <w:sz w:val="21"/>
              </w:rPr>
              <w:t>（　　　　　）</w:t>
            </w:r>
          </w:p>
        </w:tc>
        <w:tc>
          <w:tcPr>
            <w:tcW w:w="3838" w:type="dxa"/>
            <w:vAlign w:val="center"/>
          </w:tcPr>
          <w:p w14:paraId="723B4C32"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①　全部</w:t>
            </w:r>
          </w:p>
          <w:p w14:paraId="67E70336"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②　一部（　　　　　　　　　　）</w:t>
            </w:r>
          </w:p>
        </w:tc>
      </w:tr>
    </w:tbl>
    <w:p w14:paraId="6FE99634" w14:textId="77777777" w:rsidR="00872147" w:rsidRPr="00872147" w:rsidRDefault="00872147" w:rsidP="00872147">
      <w:pPr>
        <w:widowControl/>
        <w:autoSpaceDE w:val="0"/>
        <w:autoSpaceDN w:val="0"/>
        <w:jc w:val="left"/>
        <w:rPr>
          <w:rFonts w:cs="Times New Roman"/>
          <w:snapToGrid w:val="0"/>
          <w:color w:val="000000"/>
          <w:kern w:val="0"/>
          <w:sz w:val="21"/>
        </w:rPr>
      </w:pPr>
    </w:p>
    <w:p w14:paraId="6F34348F"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３　開示の実施を希望する日</w:t>
      </w:r>
    </w:p>
    <w:p w14:paraId="40D152E7" w14:textId="77777777" w:rsidR="00872147" w:rsidRPr="00872147" w:rsidRDefault="00872147" w:rsidP="00872147">
      <w:pPr>
        <w:widowControl/>
        <w:autoSpaceDE w:val="0"/>
        <w:autoSpaceDN w:val="0"/>
        <w:ind w:leftChars="200" w:left="442"/>
        <w:jc w:val="left"/>
        <w:rPr>
          <w:rFonts w:cs="Times New Roman"/>
          <w:snapToGrid w:val="0"/>
          <w:color w:val="000000"/>
          <w:kern w:val="0"/>
          <w:sz w:val="21"/>
        </w:rPr>
      </w:pPr>
      <w:r w:rsidRPr="00872147">
        <w:rPr>
          <w:rFonts w:cs="Times New Roman" w:hint="eastAsia"/>
          <w:snapToGrid w:val="0"/>
          <w:color w:val="000000"/>
          <w:kern w:val="0"/>
          <w:sz w:val="21"/>
        </w:rPr>
        <w:t xml:space="preserve">　　　年　月　日　午前・午後</w:t>
      </w:r>
    </w:p>
    <w:p w14:paraId="3966329F" w14:textId="77777777" w:rsidR="00872147" w:rsidRPr="00872147" w:rsidRDefault="00872147" w:rsidP="00872147">
      <w:pPr>
        <w:widowControl/>
        <w:autoSpaceDE w:val="0"/>
        <w:autoSpaceDN w:val="0"/>
        <w:jc w:val="left"/>
        <w:rPr>
          <w:rFonts w:cs="Times New Roman"/>
          <w:snapToGrid w:val="0"/>
          <w:color w:val="000000"/>
          <w:kern w:val="0"/>
          <w:sz w:val="21"/>
        </w:rPr>
      </w:pPr>
    </w:p>
    <w:p w14:paraId="20B0DB46"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noProof/>
          <w:snapToGrid w:val="0"/>
          <w:color w:val="000000"/>
          <w:kern w:val="0"/>
          <w:sz w:val="21"/>
        </w:rPr>
        <w:t>４</w:t>
      </w:r>
      <w:r w:rsidRPr="00872147">
        <w:rPr>
          <w:rFonts w:cs="Times New Roman" w:hint="eastAsia"/>
          <w:snapToGrid w:val="0"/>
          <w:color w:val="000000"/>
          <w:kern w:val="0"/>
          <w:sz w:val="21"/>
        </w:rPr>
        <w:t xml:space="preserve">　「写しの送付」の希望の有無（有　 無　）</w:t>
      </w:r>
    </w:p>
    <w:p w14:paraId="3BD8DA48" w14:textId="77777777" w:rsidR="00872147" w:rsidRPr="00872147" w:rsidRDefault="00872147" w:rsidP="00872147">
      <w:pPr>
        <w:widowControl/>
        <w:autoSpaceDE w:val="0"/>
        <w:autoSpaceDN w:val="0"/>
        <w:jc w:val="left"/>
        <w:rPr>
          <w:rFonts w:cs="Times New Roman"/>
          <w:snapToGrid w:val="0"/>
          <w:color w:val="000000"/>
          <w:kern w:val="0"/>
          <w:sz w:val="21"/>
        </w:rPr>
      </w:pPr>
    </w:p>
    <w:p w14:paraId="093ACB6F" w14:textId="77777777" w:rsidR="00872147" w:rsidRPr="00872147" w:rsidRDefault="00872147" w:rsidP="00872147">
      <w:pPr>
        <w:widowControl/>
        <w:autoSpaceDE w:val="0"/>
        <w:autoSpaceDN w:val="0"/>
        <w:spacing w:line="260" w:lineRule="exact"/>
        <w:jc w:val="left"/>
        <w:rPr>
          <w:rFonts w:cs="Times New Roman"/>
          <w:snapToGrid w:val="0"/>
          <w:color w:val="000000"/>
          <w:kern w:val="0"/>
          <w:sz w:val="21"/>
          <w:szCs w:val="21"/>
        </w:rPr>
      </w:pPr>
    </w:p>
    <w:p w14:paraId="2F9B1B8B"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＜本件連絡先＞</w:t>
      </w:r>
    </w:p>
    <w:p w14:paraId="6C7C8281"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○○局○○課○○室</w:t>
      </w:r>
    </w:p>
    <w:p w14:paraId="7FA774FD"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（担当者名）（内線：　　）</w:t>
      </w:r>
    </w:p>
    <w:p w14:paraId="563FFDED"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　話:</w:t>
      </w:r>
    </w:p>
    <w:p w14:paraId="6FFD5C37"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lastRenderedPageBreak/>
        <w:t xml:space="preserve">　ＦＡＸ:</w:t>
      </w:r>
    </w:p>
    <w:p w14:paraId="65C79221"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e-mail:</w:t>
      </w:r>
    </w:p>
    <w:p w14:paraId="343DE869"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4609D79D" w14:textId="3ECD600A" w:rsidR="00872147" w:rsidRPr="00341DD1" w:rsidRDefault="00872147" w:rsidP="00872147">
      <w:pPr>
        <w:keepNext/>
        <w:widowControl/>
        <w:jc w:val="left"/>
        <w:outlineLvl w:val="1"/>
        <w:rPr>
          <w:rFonts w:asciiTheme="majorEastAsia" w:eastAsiaTheme="majorEastAsia" w:hAnsiTheme="majorEastAsia" w:cs="Times New Roman"/>
          <w:snapToGrid w:val="0"/>
          <w:sz w:val="21"/>
        </w:rPr>
      </w:pPr>
      <w:bookmarkStart w:id="140" w:name="_Toc115434513"/>
      <w:bookmarkStart w:id="141" w:name="_Toc198287727"/>
      <w:r w:rsidRPr="00341DD1">
        <w:rPr>
          <w:rFonts w:asciiTheme="majorEastAsia" w:eastAsiaTheme="majorEastAsia" w:hAnsiTheme="majorEastAsia" w:cs="Times New Roman" w:hint="eastAsia"/>
          <w:snapToGrid w:val="0"/>
          <w:sz w:val="21"/>
        </w:rPr>
        <w:lastRenderedPageBreak/>
        <w:t>＜様式第８</w:t>
      </w:r>
      <w:r w:rsidRPr="00341DD1">
        <w:rPr>
          <w:rFonts w:asciiTheme="majorEastAsia" w:eastAsiaTheme="majorEastAsia" w:hAnsiTheme="majorEastAsia" w:cs="Times New Roman"/>
          <w:snapToGrid w:val="0"/>
          <w:sz w:val="21"/>
        </w:rPr>
        <w:t>号＞　開示をしない旨の決定通知書</w:t>
      </w:r>
      <w:bookmarkEnd w:id="140"/>
      <w:bookmarkEnd w:id="141"/>
    </w:p>
    <w:p w14:paraId="02A18937"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p>
    <w:p w14:paraId="0A19BB08"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1828D04B"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70CB820F" w14:textId="77777777" w:rsidR="00872147" w:rsidRPr="00872147" w:rsidRDefault="00872147" w:rsidP="00872147">
      <w:pPr>
        <w:widowControl/>
        <w:autoSpaceDE w:val="0"/>
        <w:autoSpaceDN w:val="0"/>
        <w:ind w:left="221" w:hangingChars="100" w:hanging="221"/>
        <w:jc w:val="left"/>
        <w:rPr>
          <w:rFonts w:cs="Times New Roman"/>
          <w:snapToGrid w:val="0"/>
          <w:color w:val="000000"/>
          <w:kern w:val="0"/>
        </w:rPr>
      </w:pPr>
    </w:p>
    <w:p w14:paraId="4A496C94" w14:textId="77777777" w:rsidR="00872147" w:rsidRPr="00872147" w:rsidRDefault="00872147" w:rsidP="00872147">
      <w:pPr>
        <w:widowControl/>
        <w:autoSpaceDE w:val="0"/>
        <w:autoSpaceDN w:val="0"/>
        <w:ind w:leftChars="100" w:left="221"/>
        <w:jc w:val="left"/>
        <w:rPr>
          <w:rFonts w:cs="Times New Roman"/>
          <w:snapToGrid w:val="0"/>
          <w:color w:val="000000"/>
          <w:kern w:val="0"/>
        </w:rPr>
      </w:pPr>
      <w:r w:rsidRPr="00872147">
        <w:rPr>
          <w:rFonts w:cs="Times New Roman" w:hint="eastAsia"/>
          <w:snapToGrid w:val="0"/>
          <w:color w:val="000000"/>
          <w:kern w:val="0"/>
        </w:rPr>
        <w:t>（開示請求者）　様</w:t>
      </w:r>
    </w:p>
    <w:p w14:paraId="7DD73404" w14:textId="77777777" w:rsidR="00872147" w:rsidRPr="00872147" w:rsidRDefault="00872147" w:rsidP="00872147">
      <w:pPr>
        <w:widowControl/>
        <w:autoSpaceDE w:val="0"/>
        <w:autoSpaceDN w:val="0"/>
        <w:ind w:left="221" w:hangingChars="100" w:hanging="221"/>
        <w:jc w:val="left"/>
        <w:rPr>
          <w:rFonts w:cs="Times New Roman"/>
          <w:snapToGrid w:val="0"/>
          <w:color w:val="000000"/>
          <w:kern w:val="0"/>
        </w:rPr>
      </w:pPr>
    </w:p>
    <w:p w14:paraId="43F37DE1" w14:textId="77777777" w:rsidR="00872147" w:rsidRPr="001E4C8F" w:rsidRDefault="00872147" w:rsidP="00872147">
      <w:pPr>
        <w:widowControl/>
        <w:autoSpaceDE w:val="0"/>
        <w:autoSpaceDN w:val="0"/>
        <w:ind w:rightChars="300" w:right="664"/>
        <w:jc w:val="right"/>
        <w:rPr>
          <w:rFonts w:cs="Times New Roman"/>
          <w:snapToGrid w:val="0"/>
          <w:color w:val="000000"/>
          <w:kern w:val="0"/>
          <w:szCs w:val="24"/>
        </w:rPr>
      </w:pPr>
      <w:r w:rsidRPr="001E4C8F">
        <w:rPr>
          <w:rFonts w:cs="Times New Roman" w:hint="eastAsia"/>
          <w:snapToGrid w:val="0"/>
          <w:color w:val="000000"/>
          <w:kern w:val="0"/>
          <w:szCs w:val="24"/>
        </w:rPr>
        <w:t>実施機関名</w:t>
      </w:r>
    </w:p>
    <w:p w14:paraId="6F310776" w14:textId="77777777" w:rsidR="00872147" w:rsidRPr="00872147" w:rsidRDefault="00872147" w:rsidP="00872147">
      <w:pPr>
        <w:widowControl/>
        <w:autoSpaceDE w:val="0"/>
        <w:autoSpaceDN w:val="0"/>
        <w:jc w:val="left"/>
        <w:rPr>
          <w:rFonts w:cs="Times New Roman"/>
          <w:snapToGrid w:val="0"/>
          <w:color w:val="000000"/>
          <w:kern w:val="0"/>
        </w:rPr>
      </w:pPr>
    </w:p>
    <w:p w14:paraId="46F83B31" w14:textId="77777777" w:rsidR="00872147" w:rsidRPr="00872147" w:rsidRDefault="00872147" w:rsidP="00872147">
      <w:pPr>
        <w:widowControl/>
        <w:autoSpaceDE w:val="0"/>
        <w:autoSpaceDN w:val="0"/>
        <w:ind w:leftChars="100" w:left="221"/>
        <w:jc w:val="center"/>
        <w:rPr>
          <w:rFonts w:cs="Times New Roman"/>
          <w:snapToGrid w:val="0"/>
          <w:color w:val="000000"/>
          <w:kern w:val="0"/>
        </w:rPr>
      </w:pPr>
      <w:r w:rsidRPr="00872147">
        <w:rPr>
          <w:rFonts w:cs="Times New Roman" w:hint="eastAsia"/>
          <w:snapToGrid w:val="0"/>
          <w:color w:val="000000"/>
          <w:kern w:val="0"/>
        </w:rPr>
        <w:t>保有個人情報の開示をしない旨の決定について（通知）</w:t>
      </w:r>
    </w:p>
    <w:p w14:paraId="3C03B46C" w14:textId="77777777" w:rsidR="00872147" w:rsidRPr="00872147" w:rsidRDefault="00872147" w:rsidP="00872147">
      <w:pPr>
        <w:widowControl/>
        <w:autoSpaceDE w:val="0"/>
        <w:autoSpaceDN w:val="0"/>
        <w:ind w:left="221" w:hangingChars="100" w:hanging="221"/>
        <w:jc w:val="left"/>
        <w:rPr>
          <w:rFonts w:cs="Times New Roman"/>
          <w:snapToGrid w:val="0"/>
          <w:color w:val="000000"/>
          <w:kern w:val="0"/>
        </w:rPr>
      </w:pPr>
    </w:p>
    <w:p w14:paraId="752D631B" w14:textId="77777777" w:rsidR="00872147" w:rsidRPr="00872147" w:rsidRDefault="00872147" w:rsidP="00872147">
      <w:pPr>
        <w:widowControl/>
        <w:autoSpaceDE w:val="0"/>
        <w:autoSpaceDN w:val="0"/>
        <w:ind w:left="221" w:hangingChars="100" w:hanging="221"/>
        <w:jc w:val="left"/>
        <w:rPr>
          <w:rFonts w:cs="Times New Roman"/>
          <w:snapToGrid w:val="0"/>
          <w:color w:val="000000"/>
          <w:kern w:val="0"/>
        </w:rPr>
      </w:pPr>
    </w:p>
    <w:p w14:paraId="693FF4C6" w14:textId="77777777" w:rsidR="00872147" w:rsidRPr="00872147" w:rsidRDefault="00872147" w:rsidP="00872147">
      <w:pPr>
        <w:widowControl/>
        <w:autoSpaceDE w:val="0"/>
        <w:autoSpaceDN w:val="0"/>
        <w:ind w:leftChars="100" w:left="221" w:rightChars="100" w:right="221" w:firstLineChars="100" w:firstLine="221"/>
        <w:rPr>
          <w:rFonts w:cs="Times New Roman"/>
          <w:snapToGrid w:val="0"/>
          <w:color w:val="000000"/>
          <w:kern w:val="0"/>
        </w:rPr>
      </w:pPr>
      <w:r w:rsidRPr="00872147">
        <w:rPr>
          <w:rFonts w:cs="Times New Roman" w:hint="eastAsia"/>
          <w:snapToGrid w:val="0"/>
          <w:color w:val="000000"/>
          <w:kern w:val="0"/>
        </w:rPr>
        <w:t xml:space="preserve">　　　年　月　日付けで開示請求のありました保有個人情報については、個人情報の保護に関する法律（平成15年法律第57号）第82条第２項の規定により、下記のとおり全部を開示しないことに決定したので通知します。</w:t>
      </w:r>
    </w:p>
    <w:p w14:paraId="559E3468" w14:textId="77777777" w:rsidR="00872147" w:rsidRPr="00872147" w:rsidRDefault="00872147" w:rsidP="00872147">
      <w:pPr>
        <w:widowControl/>
        <w:autoSpaceDE w:val="0"/>
        <w:autoSpaceDN w:val="0"/>
        <w:ind w:leftChars="100" w:left="221" w:rightChars="100" w:right="221" w:firstLineChars="100" w:firstLine="221"/>
        <w:jc w:val="left"/>
        <w:rPr>
          <w:rFonts w:cs="Times New Roman"/>
          <w:snapToGrid w:val="0"/>
          <w:color w:val="000000"/>
          <w:kern w:val="0"/>
        </w:rPr>
      </w:pPr>
    </w:p>
    <w:p w14:paraId="314D69E0" w14:textId="77777777" w:rsidR="00872147" w:rsidRPr="00872147" w:rsidRDefault="00872147" w:rsidP="00872147">
      <w:pPr>
        <w:autoSpaceDE w:val="0"/>
        <w:autoSpaceDN w:val="0"/>
        <w:jc w:val="center"/>
        <w:rPr>
          <w:rFonts w:cs="Times New Roman"/>
          <w:snapToGrid w:val="0"/>
          <w:color w:val="000000"/>
          <w:kern w:val="0"/>
          <w:szCs w:val="24"/>
        </w:rPr>
      </w:pPr>
      <w:r w:rsidRPr="00872147">
        <w:rPr>
          <w:rFonts w:cs="Times New Roman" w:hint="eastAsia"/>
          <w:snapToGrid w:val="0"/>
          <w:color w:val="000000"/>
          <w:kern w:val="0"/>
          <w:szCs w:val="24"/>
        </w:rPr>
        <w:t>記</w:t>
      </w:r>
    </w:p>
    <w:p w14:paraId="01E38607" w14:textId="77777777" w:rsidR="00872147" w:rsidRPr="00872147" w:rsidRDefault="00872147" w:rsidP="00872147">
      <w:pPr>
        <w:widowControl/>
        <w:autoSpaceDE w:val="0"/>
        <w:autoSpaceDN w:val="0"/>
        <w:jc w:val="left"/>
        <w:rPr>
          <w:rFonts w:cs="Times New Roman"/>
          <w:snapToGrid w:val="0"/>
          <w:color w:val="000000"/>
          <w:kern w:val="0"/>
        </w:rPr>
      </w:pPr>
    </w:p>
    <w:p w14:paraId="1099713E" w14:textId="77777777" w:rsidR="00872147" w:rsidRPr="00872147" w:rsidRDefault="00872147" w:rsidP="00872147">
      <w:pPr>
        <w:widowControl/>
        <w:autoSpaceDE w:val="0"/>
        <w:autoSpaceDN w:val="0"/>
        <w:ind w:left="221" w:hangingChars="100" w:hanging="221"/>
        <w:jc w:val="left"/>
        <w:rPr>
          <w:rFonts w:cs="Times New Roman"/>
          <w:snapToGrid w:val="0"/>
          <w:color w:val="000000"/>
          <w:kern w:val="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8"/>
        <w:gridCol w:w="6231"/>
      </w:tblGrid>
      <w:tr w:rsidR="00872147" w:rsidRPr="00872147" w14:paraId="02833AB8" w14:textId="77777777" w:rsidTr="00872147">
        <w:trPr>
          <w:trHeight w:val="762"/>
        </w:trPr>
        <w:tc>
          <w:tcPr>
            <w:tcW w:w="2158" w:type="dxa"/>
            <w:vAlign w:val="center"/>
          </w:tcPr>
          <w:p w14:paraId="699A21ED"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開示請求に係る保有個人情報の名称等</w:t>
            </w:r>
          </w:p>
        </w:tc>
        <w:tc>
          <w:tcPr>
            <w:tcW w:w="6231" w:type="dxa"/>
            <w:vAlign w:val="center"/>
          </w:tcPr>
          <w:p w14:paraId="5914801A"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382A7ABC" w14:textId="77777777" w:rsidTr="00341DD1">
        <w:trPr>
          <w:trHeight w:val="1918"/>
        </w:trPr>
        <w:tc>
          <w:tcPr>
            <w:tcW w:w="2158" w:type="dxa"/>
            <w:vAlign w:val="center"/>
          </w:tcPr>
          <w:p w14:paraId="7F704D14"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開示をしないこととした理由</w:t>
            </w:r>
          </w:p>
        </w:tc>
        <w:tc>
          <w:tcPr>
            <w:tcW w:w="6231" w:type="dxa"/>
            <w:vAlign w:val="center"/>
          </w:tcPr>
          <w:p w14:paraId="1249E6DE" w14:textId="77777777" w:rsidR="00872147" w:rsidRPr="00872147" w:rsidRDefault="00872147" w:rsidP="00872147">
            <w:pPr>
              <w:widowControl/>
              <w:autoSpaceDE w:val="0"/>
              <w:autoSpaceDN w:val="0"/>
              <w:jc w:val="left"/>
              <w:rPr>
                <w:rFonts w:cs="Times New Roman"/>
                <w:snapToGrid w:val="0"/>
                <w:color w:val="000000"/>
                <w:kern w:val="0"/>
                <w:sz w:val="21"/>
              </w:rPr>
            </w:pPr>
          </w:p>
        </w:tc>
      </w:tr>
    </w:tbl>
    <w:p w14:paraId="50B35EF4" w14:textId="77777777" w:rsidR="00872147" w:rsidRPr="00872147" w:rsidRDefault="00872147" w:rsidP="00872147">
      <w:pPr>
        <w:widowControl/>
        <w:autoSpaceDE w:val="0"/>
        <w:autoSpaceDN w:val="0"/>
        <w:spacing w:line="240" w:lineRule="exact"/>
        <w:ind w:leftChars="100" w:left="402" w:hangingChars="100" w:hanging="181"/>
        <w:rPr>
          <w:rFonts w:cs="Times New Roman"/>
          <w:snapToGrid w:val="0"/>
          <w:color w:val="000000"/>
          <w:kern w:val="0"/>
          <w:sz w:val="20"/>
          <w:szCs w:val="20"/>
        </w:rPr>
      </w:pPr>
      <w:r w:rsidRPr="00872147">
        <w:rPr>
          <w:rFonts w:cs="Times New Roman" w:hint="eastAsia"/>
          <w:snapToGrid w:val="0"/>
          <w:color w:val="000000"/>
          <w:kern w:val="0"/>
          <w:sz w:val="20"/>
          <w:szCs w:val="20"/>
        </w:rPr>
        <w:t>※　この決定に不服がある場合は、行政不服審査法（平成26年法律第68号）の規定により、この決定があったことを知った日の翌日から起算して３か月以内に、○○○に対して審査請求をすることができます（なお、決定があったことを知った日の翌日から起算して３か月以内であっても、決定があった日の翌日から起算して１年を経過した場合には審査請求をすることができなくなります。）。</w:t>
      </w:r>
    </w:p>
    <w:p w14:paraId="0C4E9C9F" w14:textId="77777777" w:rsidR="00872147" w:rsidRPr="00872147" w:rsidRDefault="00872147" w:rsidP="00872147">
      <w:pPr>
        <w:widowControl/>
        <w:autoSpaceDE w:val="0"/>
        <w:autoSpaceDN w:val="0"/>
        <w:spacing w:line="240" w:lineRule="exact"/>
        <w:ind w:leftChars="195" w:left="431" w:firstLineChars="100" w:firstLine="181"/>
        <w:rPr>
          <w:rFonts w:cs="Times New Roman"/>
          <w:snapToGrid w:val="0"/>
          <w:color w:val="000000"/>
          <w:kern w:val="0"/>
          <w:sz w:val="20"/>
          <w:szCs w:val="20"/>
        </w:rPr>
      </w:pPr>
      <w:r w:rsidRPr="00872147">
        <w:rPr>
          <w:rFonts w:cs="Times New Roman" w:hint="eastAsia"/>
          <w:snapToGrid w:val="0"/>
          <w:color w:val="000000"/>
          <w:kern w:val="0"/>
          <w:sz w:val="20"/>
          <w:szCs w:val="20"/>
        </w:rPr>
        <w:t>また、この決定の取消しを求める訴訟を提起する場合は、行政事件訴訟法（昭和37年法律第139号）の規定により、この決定があったことを知った日から６か月以内に、○○○を被告として、○○○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p>
    <w:p w14:paraId="3EDB3B68"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p>
    <w:p w14:paraId="7B82CEBB"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p>
    <w:p w14:paraId="6441E6D9"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＜本件連絡先＞</w:t>
      </w:r>
    </w:p>
    <w:p w14:paraId="4F420A0B"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○○局○○課○○室</w:t>
      </w:r>
    </w:p>
    <w:p w14:paraId="33882176"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（担当者名）（内線：　　）</w:t>
      </w:r>
    </w:p>
    <w:p w14:paraId="08788110"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　話:</w:t>
      </w:r>
    </w:p>
    <w:p w14:paraId="11FC0A72"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ＦＡＸ:</w:t>
      </w:r>
    </w:p>
    <w:p w14:paraId="0D2983C5"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e-mail:</w:t>
      </w:r>
    </w:p>
    <w:p w14:paraId="0CB0D391" w14:textId="77777777" w:rsidR="00872147" w:rsidRPr="00872147" w:rsidRDefault="00872147" w:rsidP="00872147">
      <w:pPr>
        <w:widowControl/>
        <w:autoSpaceDE w:val="0"/>
        <w:autoSpaceDN w:val="0"/>
        <w:ind w:left="191" w:hangingChars="100" w:hanging="191"/>
        <w:jc w:val="right"/>
        <w:rPr>
          <w:rFonts w:cs="Times New Roman"/>
          <w:snapToGrid w:val="0"/>
          <w:color w:val="000000"/>
          <w:kern w:val="0"/>
          <w:sz w:val="21"/>
        </w:rPr>
      </w:pPr>
      <w:r w:rsidRPr="00872147">
        <w:rPr>
          <w:rFonts w:cs="Times New Roman"/>
          <w:snapToGrid w:val="0"/>
          <w:color w:val="000000"/>
          <w:kern w:val="0"/>
          <w:sz w:val="21"/>
        </w:rPr>
        <w:br w:type="page"/>
      </w:r>
      <w:r w:rsidRPr="00872147">
        <w:rPr>
          <w:rFonts w:cs="Times New Roman" w:hint="eastAsia"/>
          <w:snapToGrid w:val="0"/>
          <w:color w:val="000000"/>
          <w:kern w:val="0"/>
          <w:sz w:val="21"/>
        </w:rPr>
        <w:lastRenderedPageBreak/>
        <w:t>（様式第８号関係）</w:t>
      </w:r>
    </w:p>
    <w:p w14:paraId="76B12196" w14:textId="77777777" w:rsidR="00872147" w:rsidRPr="00872147" w:rsidRDefault="00872147" w:rsidP="00872147">
      <w:pPr>
        <w:widowControl/>
        <w:autoSpaceDE w:val="0"/>
        <w:autoSpaceDN w:val="0"/>
        <w:ind w:left="222" w:hangingChars="100" w:hanging="222"/>
        <w:jc w:val="center"/>
        <w:rPr>
          <w:rFonts w:cs="Times New Roman"/>
          <w:b/>
          <w:snapToGrid w:val="0"/>
          <w:color w:val="000000"/>
          <w:kern w:val="0"/>
        </w:rPr>
      </w:pPr>
      <w:r w:rsidRPr="00872147">
        <w:rPr>
          <w:rFonts w:cs="Times New Roman" w:hint="eastAsia"/>
          <w:b/>
          <w:snapToGrid w:val="0"/>
          <w:color w:val="000000"/>
          <w:kern w:val="0"/>
        </w:rPr>
        <w:t>開示をしない旨の決定通知書の記載要領</w:t>
      </w:r>
    </w:p>
    <w:p w14:paraId="04627560"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p>
    <w:p w14:paraId="503D9D58"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１　「開示請求に係る保有個人情報の名称等」</w:t>
      </w:r>
    </w:p>
    <w:p w14:paraId="66CA1F05"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開示請求のあった保有個人情報の名称等を記載する。</w:t>
      </w:r>
    </w:p>
    <w:p w14:paraId="7314EBCA"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p>
    <w:p w14:paraId="04A69095"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２</w:t>
      </w:r>
      <w:r w:rsidRPr="00872147">
        <w:rPr>
          <w:rFonts w:cs="Times New Roman"/>
          <w:b/>
          <w:snapToGrid w:val="0"/>
          <w:color w:val="000000"/>
          <w:kern w:val="0"/>
          <w:sz w:val="22"/>
        </w:rPr>
        <w:t xml:space="preserve">　「</w:t>
      </w:r>
      <w:r w:rsidRPr="00872147">
        <w:rPr>
          <w:rFonts w:cs="Times New Roman" w:hint="eastAsia"/>
          <w:b/>
          <w:snapToGrid w:val="0"/>
          <w:color w:val="000000"/>
          <w:kern w:val="0"/>
          <w:sz w:val="22"/>
        </w:rPr>
        <w:t>開示をしないこととした理由」</w:t>
      </w:r>
    </w:p>
    <w:p w14:paraId="050562B3"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w:t>
      </w:r>
      <w:r w:rsidRPr="00872147">
        <w:rPr>
          <w:rFonts w:cs="Times New Roman" w:hint="eastAsia"/>
          <w:snapToGrid w:val="0"/>
          <w:color w:val="000000"/>
          <w:kern w:val="0"/>
          <w:sz w:val="21"/>
        </w:rPr>
        <w:t>開示をしないこととした理由</w:t>
      </w:r>
      <w:r w:rsidRPr="00872147">
        <w:rPr>
          <w:rFonts w:cs="Times New Roman" w:hint="eastAsia"/>
          <w:snapToGrid w:val="0"/>
          <w:color w:val="000000"/>
          <w:kern w:val="0"/>
          <w:sz w:val="22"/>
        </w:rPr>
        <w:t>欄は、当該決定を不服として審査請求又は訴訟の提起により救済を求めるための便宜を図るものであるため、該当する不開示理由は全て提示する。</w:t>
      </w:r>
    </w:p>
    <w:p w14:paraId="3AA813D7"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なお、不開示とする理由及びその記載例は、次のとおり。</w:t>
      </w:r>
    </w:p>
    <w:p w14:paraId="5D0DFC64"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p>
    <w:p w14:paraId="7C9867A2" w14:textId="77777777" w:rsidR="00872147" w:rsidRPr="00872147" w:rsidRDefault="00872147" w:rsidP="00872147">
      <w:pPr>
        <w:widowControl/>
        <w:autoSpaceDE w:val="0"/>
        <w:autoSpaceDN w:val="0"/>
        <w:ind w:left="604" w:rightChars="-16" w:right="-35" w:hangingChars="300" w:hanging="604"/>
        <w:rPr>
          <w:rFonts w:cs="Times New Roman"/>
          <w:snapToGrid w:val="0"/>
          <w:color w:val="000000"/>
          <w:kern w:val="0"/>
          <w:sz w:val="22"/>
        </w:rPr>
      </w:pPr>
      <w:r w:rsidRPr="00872147">
        <w:rPr>
          <w:rFonts w:cs="Times New Roman" w:hint="eastAsia"/>
          <w:snapToGrid w:val="0"/>
          <w:color w:val="000000"/>
          <w:kern w:val="0"/>
          <w:sz w:val="22"/>
        </w:rPr>
        <w:t>（1）　不開示に該当する場合</w:t>
      </w:r>
    </w:p>
    <w:p w14:paraId="7DCCB3D9" w14:textId="77777777" w:rsidR="00872147" w:rsidRPr="00872147" w:rsidRDefault="00872147" w:rsidP="00872147">
      <w:pPr>
        <w:widowControl/>
        <w:autoSpaceDE w:val="0"/>
        <w:autoSpaceDN w:val="0"/>
        <w:ind w:left="604" w:hangingChars="300" w:hanging="604"/>
        <w:rPr>
          <w:rFonts w:cs="Times New Roman"/>
          <w:snapToGrid w:val="0"/>
          <w:color w:val="000000"/>
          <w:kern w:val="0"/>
          <w:sz w:val="22"/>
        </w:rPr>
      </w:pPr>
      <w:r w:rsidRPr="00872147">
        <w:rPr>
          <w:rFonts w:cs="Times New Roman" w:hint="eastAsia"/>
          <w:snapToGrid w:val="0"/>
          <w:color w:val="000000"/>
          <w:kern w:val="0"/>
          <w:sz w:val="22"/>
        </w:rPr>
        <w:t xml:space="preserve">　（例）　開示請求のあった保有個人情報は、法第78条第１項第３号イに該当し、開示することにより、当該法人の競争上の地位を害するおそれがあるため、不開示とした。</w:t>
      </w:r>
    </w:p>
    <w:p w14:paraId="311C91BB" w14:textId="77777777" w:rsidR="00872147" w:rsidRPr="00872147" w:rsidRDefault="00872147" w:rsidP="00872147">
      <w:pPr>
        <w:widowControl/>
        <w:autoSpaceDE w:val="0"/>
        <w:autoSpaceDN w:val="0"/>
        <w:ind w:left="604" w:rightChars="-16" w:right="-35" w:hangingChars="300" w:hanging="604"/>
        <w:rPr>
          <w:rFonts w:cs="Times New Roman"/>
          <w:snapToGrid w:val="0"/>
          <w:color w:val="000000"/>
          <w:kern w:val="0"/>
          <w:sz w:val="22"/>
        </w:rPr>
      </w:pPr>
    </w:p>
    <w:p w14:paraId="300F7D30" w14:textId="77777777" w:rsidR="00872147" w:rsidRPr="00872147" w:rsidRDefault="00872147" w:rsidP="00872147">
      <w:pPr>
        <w:widowControl/>
        <w:autoSpaceDE w:val="0"/>
        <w:autoSpaceDN w:val="0"/>
        <w:ind w:left="604" w:rightChars="-16" w:right="-35" w:hangingChars="300" w:hanging="604"/>
        <w:rPr>
          <w:rFonts w:cs="Times New Roman"/>
          <w:snapToGrid w:val="0"/>
          <w:color w:val="000000"/>
          <w:kern w:val="0"/>
          <w:sz w:val="22"/>
        </w:rPr>
      </w:pPr>
      <w:r w:rsidRPr="00872147">
        <w:rPr>
          <w:rFonts w:cs="Times New Roman" w:hint="eastAsia"/>
          <w:snapToGrid w:val="0"/>
          <w:color w:val="000000"/>
          <w:kern w:val="0"/>
          <w:sz w:val="22"/>
        </w:rPr>
        <w:t>（2）　不存在の場合</w:t>
      </w:r>
    </w:p>
    <w:p w14:paraId="5D427480" w14:textId="77777777" w:rsidR="00872147" w:rsidRPr="00872147" w:rsidRDefault="00872147" w:rsidP="00872147">
      <w:pPr>
        <w:widowControl/>
        <w:autoSpaceDE w:val="0"/>
        <w:autoSpaceDN w:val="0"/>
        <w:ind w:left="604" w:hangingChars="300" w:hanging="604"/>
        <w:rPr>
          <w:rFonts w:cs="Times New Roman"/>
          <w:snapToGrid w:val="0"/>
          <w:color w:val="000000"/>
          <w:kern w:val="0"/>
          <w:sz w:val="22"/>
        </w:rPr>
      </w:pPr>
      <w:r w:rsidRPr="00872147">
        <w:rPr>
          <w:rFonts w:cs="Times New Roman" w:hint="eastAsia"/>
          <w:snapToGrid w:val="0"/>
          <w:color w:val="000000"/>
          <w:kern w:val="0"/>
          <w:sz w:val="22"/>
        </w:rPr>
        <w:t xml:space="preserve">　（例）　開示請求のあった保有個人情報は、○年○月○日に文書保存期間（○年）が経過したので廃棄したため、不開示とした。</w:t>
      </w:r>
    </w:p>
    <w:p w14:paraId="597C3913" w14:textId="77777777" w:rsidR="00872147" w:rsidRPr="00872147" w:rsidRDefault="00872147" w:rsidP="00872147">
      <w:pPr>
        <w:widowControl/>
        <w:autoSpaceDE w:val="0"/>
        <w:autoSpaceDN w:val="0"/>
        <w:ind w:left="604" w:rightChars="-16" w:right="-35" w:hangingChars="300" w:hanging="604"/>
        <w:rPr>
          <w:rFonts w:cs="Times New Roman"/>
          <w:snapToGrid w:val="0"/>
          <w:color w:val="000000"/>
          <w:kern w:val="0"/>
          <w:sz w:val="22"/>
        </w:rPr>
      </w:pPr>
    </w:p>
    <w:p w14:paraId="0DA6814C" w14:textId="77777777" w:rsidR="00872147" w:rsidRPr="00872147" w:rsidRDefault="00872147" w:rsidP="00872147">
      <w:pPr>
        <w:widowControl/>
        <w:autoSpaceDE w:val="0"/>
        <w:autoSpaceDN w:val="0"/>
        <w:ind w:left="604" w:rightChars="-16" w:right="-35" w:hangingChars="300" w:hanging="604"/>
        <w:rPr>
          <w:rFonts w:cs="Times New Roman"/>
          <w:snapToGrid w:val="0"/>
          <w:color w:val="000000"/>
          <w:kern w:val="0"/>
          <w:sz w:val="22"/>
        </w:rPr>
      </w:pPr>
      <w:r w:rsidRPr="00872147">
        <w:rPr>
          <w:rFonts w:cs="Times New Roman" w:hint="eastAsia"/>
          <w:snapToGrid w:val="0"/>
          <w:color w:val="000000"/>
          <w:kern w:val="0"/>
          <w:sz w:val="22"/>
        </w:rPr>
        <w:t>（3）　開示請求書に形式上の不備がある場合</w:t>
      </w:r>
    </w:p>
    <w:p w14:paraId="47BAE998" w14:textId="77777777" w:rsidR="00872147" w:rsidRPr="00872147" w:rsidRDefault="00872147" w:rsidP="00872147">
      <w:pPr>
        <w:widowControl/>
        <w:autoSpaceDE w:val="0"/>
        <w:autoSpaceDN w:val="0"/>
        <w:ind w:left="604" w:hangingChars="300" w:hanging="604"/>
        <w:rPr>
          <w:rFonts w:cs="Times New Roman"/>
          <w:snapToGrid w:val="0"/>
          <w:color w:val="000000"/>
          <w:kern w:val="0"/>
          <w:sz w:val="22"/>
        </w:rPr>
      </w:pPr>
      <w:r w:rsidRPr="00872147">
        <w:rPr>
          <w:rFonts w:cs="Times New Roman" w:hint="eastAsia"/>
          <w:snapToGrid w:val="0"/>
          <w:color w:val="000000"/>
          <w:kern w:val="0"/>
          <w:sz w:val="22"/>
        </w:rPr>
        <w:t xml:space="preserve">　（例）　開示請求のあった保有個人情報は、保有個人情報の特定がされていないことから不開示とした。</w:t>
      </w:r>
    </w:p>
    <w:p w14:paraId="68A053C4" w14:textId="77777777" w:rsidR="00872147" w:rsidRPr="00872147" w:rsidRDefault="00872147" w:rsidP="00872147">
      <w:pPr>
        <w:widowControl/>
        <w:autoSpaceDE w:val="0"/>
        <w:autoSpaceDN w:val="0"/>
        <w:ind w:left="604" w:rightChars="-16" w:right="-35" w:hangingChars="300" w:hanging="604"/>
        <w:rPr>
          <w:rFonts w:cs="Times New Roman"/>
          <w:snapToGrid w:val="0"/>
          <w:color w:val="000000"/>
          <w:kern w:val="0"/>
          <w:sz w:val="22"/>
        </w:rPr>
      </w:pPr>
    </w:p>
    <w:p w14:paraId="69BA8774" w14:textId="77777777" w:rsidR="00872147" w:rsidRPr="00872147" w:rsidRDefault="00872147" w:rsidP="00872147">
      <w:pPr>
        <w:widowControl/>
        <w:autoSpaceDE w:val="0"/>
        <w:autoSpaceDN w:val="0"/>
        <w:ind w:left="604" w:rightChars="-16" w:right="-35" w:hangingChars="300" w:hanging="604"/>
        <w:rPr>
          <w:rFonts w:cs="Times New Roman"/>
          <w:snapToGrid w:val="0"/>
          <w:color w:val="000000"/>
          <w:kern w:val="0"/>
          <w:sz w:val="22"/>
        </w:rPr>
      </w:pPr>
      <w:r w:rsidRPr="00872147">
        <w:rPr>
          <w:rFonts w:cs="Times New Roman" w:hint="eastAsia"/>
          <w:snapToGrid w:val="0"/>
          <w:color w:val="000000"/>
          <w:kern w:val="0"/>
          <w:sz w:val="22"/>
        </w:rPr>
        <w:t>（4）　存否応答拒否をする場合</w:t>
      </w:r>
    </w:p>
    <w:p w14:paraId="33EB53A5" w14:textId="77777777" w:rsidR="00872147" w:rsidRPr="00872147" w:rsidRDefault="00872147" w:rsidP="00872147">
      <w:pPr>
        <w:widowControl/>
        <w:autoSpaceDE w:val="0"/>
        <w:autoSpaceDN w:val="0"/>
        <w:ind w:left="604" w:hangingChars="300" w:hanging="604"/>
        <w:rPr>
          <w:rFonts w:cs="Times New Roman"/>
          <w:snapToGrid w:val="0"/>
          <w:color w:val="000000"/>
          <w:kern w:val="0"/>
          <w:sz w:val="22"/>
        </w:rPr>
      </w:pPr>
      <w:r w:rsidRPr="00872147">
        <w:rPr>
          <w:rFonts w:cs="Times New Roman" w:hint="eastAsia"/>
          <w:snapToGrid w:val="0"/>
          <w:color w:val="000000"/>
          <w:kern w:val="0"/>
          <w:sz w:val="22"/>
        </w:rPr>
        <w:t xml:space="preserve">　（例）　本件開示請求には、開示請求者以外の特定の個人名が記載されており、当該開示請求に係る保有個人情報が存在しているか否かを答えることにより、当該特定の個人に係る〇〇等法第78条第１項第２号に規定する開示請求者以外の個人の情報であって、特定の個人を識別することができるものを開示することとなるため、法第81条の規定により開示請求を拒否する。</w:t>
      </w:r>
    </w:p>
    <w:p w14:paraId="65F4A6FF" w14:textId="77777777" w:rsidR="00872147" w:rsidRPr="00872147" w:rsidRDefault="00872147" w:rsidP="00872147">
      <w:pPr>
        <w:widowControl/>
        <w:autoSpaceDE w:val="0"/>
        <w:autoSpaceDN w:val="0"/>
        <w:rPr>
          <w:rFonts w:cs="Times New Roman"/>
          <w:snapToGrid w:val="0"/>
          <w:color w:val="000000"/>
          <w:kern w:val="0"/>
          <w:sz w:val="22"/>
        </w:rPr>
      </w:pPr>
    </w:p>
    <w:p w14:paraId="75B77E78"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３　「本件連絡先」</w:t>
      </w:r>
    </w:p>
    <w:p w14:paraId="1B7BA8C6" w14:textId="77777777" w:rsidR="00872147" w:rsidRPr="00872147" w:rsidRDefault="00872147" w:rsidP="00872147">
      <w:pPr>
        <w:widowControl/>
        <w:autoSpaceDE w:val="0"/>
        <w:autoSpaceDN w:val="0"/>
        <w:rPr>
          <w:rFonts w:cs="Times New Roman"/>
          <w:snapToGrid w:val="0"/>
          <w:color w:val="000000"/>
          <w:kern w:val="0"/>
          <w:sz w:val="22"/>
        </w:rPr>
      </w:pPr>
      <w:r w:rsidRPr="00872147">
        <w:rPr>
          <w:rFonts w:cs="Times New Roman" w:hint="eastAsia"/>
          <w:snapToGrid w:val="0"/>
          <w:color w:val="000000"/>
          <w:kern w:val="0"/>
          <w:sz w:val="22"/>
        </w:rPr>
        <w:t xml:space="preserve">　　担当課名、連絡先について記載する。</w:t>
      </w:r>
    </w:p>
    <w:p w14:paraId="72066C0C" w14:textId="77777777" w:rsidR="00872147" w:rsidRPr="00872147" w:rsidRDefault="00872147" w:rsidP="00872147">
      <w:pPr>
        <w:widowControl/>
        <w:autoSpaceDE w:val="0"/>
        <w:autoSpaceDN w:val="0"/>
        <w:rPr>
          <w:rFonts w:cs="Times New Roman"/>
          <w:snapToGrid w:val="0"/>
          <w:color w:val="000000"/>
          <w:kern w:val="0"/>
          <w:sz w:val="21"/>
        </w:rPr>
      </w:pPr>
    </w:p>
    <w:p w14:paraId="7B6C0A6E" w14:textId="77777777" w:rsidR="00872147" w:rsidRPr="00872147" w:rsidRDefault="00872147" w:rsidP="00872147">
      <w:pPr>
        <w:autoSpaceDE w:val="0"/>
        <w:autoSpaceDN w:val="0"/>
        <w:adjustRightInd w:val="0"/>
        <w:spacing w:before="1"/>
        <w:jc w:val="left"/>
        <w:rPr>
          <w:rFonts w:cs="ＭＳ 明朝"/>
          <w:snapToGrid w:val="0"/>
          <w:kern w:val="0"/>
          <w:sz w:val="18"/>
          <w:szCs w:val="21"/>
        </w:rPr>
      </w:pPr>
      <w:r w:rsidRPr="00872147">
        <w:rPr>
          <w:rFonts w:cs="ＭＳ 明朝"/>
          <w:snapToGrid w:val="0"/>
          <w:kern w:val="0"/>
          <w:sz w:val="18"/>
          <w:szCs w:val="21"/>
        </w:rPr>
        <w:br w:type="page"/>
      </w:r>
    </w:p>
    <w:p w14:paraId="7AD92ABF" w14:textId="7EAF2D6E" w:rsidR="00872147" w:rsidRPr="00341DD1" w:rsidRDefault="00872147" w:rsidP="00872147">
      <w:pPr>
        <w:keepNext/>
        <w:widowControl/>
        <w:jc w:val="left"/>
        <w:outlineLvl w:val="1"/>
        <w:rPr>
          <w:rFonts w:asciiTheme="majorEastAsia" w:eastAsiaTheme="majorEastAsia" w:hAnsiTheme="majorEastAsia" w:cs="Times New Roman"/>
          <w:snapToGrid w:val="0"/>
          <w:sz w:val="21"/>
        </w:rPr>
      </w:pPr>
      <w:bookmarkStart w:id="142" w:name="_Toc115434514"/>
      <w:bookmarkStart w:id="143" w:name="_Toc198287728"/>
      <w:r w:rsidRPr="00341DD1">
        <w:rPr>
          <w:rFonts w:asciiTheme="majorEastAsia" w:eastAsiaTheme="majorEastAsia" w:hAnsiTheme="majorEastAsia" w:cs="Times New Roman" w:hint="eastAsia"/>
          <w:snapToGrid w:val="0"/>
          <w:sz w:val="21"/>
        </w:rPr>
        <w:lastRenderedPageBreak/>
        <w:t>＜様式第９号</w:t>
      </w:r>
      <w:r w:rsidRPr="00341DD1">
        <w:rPr>
          <w:rFonts w:asciiTheme="majorEastAsia" w:eastAsiaTheme="majorEastAsia" w:hAnsiTheme="majorEastAsia" w:cs="Times New Roman"/>
          <w:snapToGrid w:val="0"/>
          <w:sz w:val="21"/>
        </w:rPr>
        <w:t>＞　開示決定等期限延長通知書</w:t>
      </w:r>
      <w:bookmarkEnd w:id="142"/>
      <w:bookmarkEnd w:id="143"/>
    </w:p>
    <w:p w14:paraId="7849ED46" w14:textId="77777777" w:rsidR="00872147" w:rsidRPr="00872147" w:rsidRDefault="00872147" w:rsidP="00872147">
      <w:pPr>
        <w:widowControl/>
        <w:autoSpaceDE w:val="0"/>
        <w:autoSpaceDN w:val="0"/>
        <w:jc w:val="left"/>
        <w:rPr>
          <w:rFonts w:cs="Times New Roman"/>
          <w:snapToGrid w:val="0"/>
          <w:color w:val="000000"/>
          <w:kern w:val="0"/>
          <w:sz w:val="21"/>
        </w:rPr>
      </w:pPr>
    </w:p>
    <w:p w14:paraId="47209B6D"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48F78E52"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5C1BC4F1" w14:textId="77777777" w:rsidR="00872147" w:rsidRPr="00872147" w:rsidRDefault="00872147" w:rsidP="00872147">
      <w:pPr>
        <w:widowControl/>
        <w:autoSpaceDE w:val="0"/>
        <w:autoSpaceDN w:val="0"/>
        <w:jc w:val="left"/>
        <w:rPr>
          <w:rFonts w:cs="Times New Roman"/>
          <w:snapToGrid w:val="0"/>
          <w:color w:val="000000"/>
          <w:kern w:val="0"/>
        </w:rPr>
      </w:pPr>
    </w:p>
    <w:p w14:paraId="305F33A2" w14:textId="77777777" w:rsidR="00872147" w:rsidRPr="00872147" w:rsidRDefault="00872147" w:rsidP="00872147">
      <w:pPr>
        <w:widowControl/>
        <w:autoSpaceDE w:val="0"/>
        <w:autoSpaceDN w:val="0"/>
        <w:ind w:leftChars="100" w:left="221"/>
        <w:jc w:val="left"/>
        <w:rPr>
          <w:rFonts w:cs="Times New Roman"/>
          <w:snapToGrid w:val="0"/>
          <w:color w:val="000000"/>
          <w:kern w:val="0"/>
        </w:rPr>
      </w:pPr>
      <w:r w:rsidRPr="00872147">
        <w:rPr>
          <w:rFonts w:cs="Times New Roman" w:hint="eastAsia"/>
          <w:snapToGrid w:val="0"/>
          <w:color w:val="000000"/>
          <w:kern w:val="0"/>
        </w:rPr>
        <w:t>（開示請求者）　様</w:t>
      </w:r>
    </w:p>
    <w:p w14:paraId="4F4C9EC6" w14:textId="77777777" w:rsidR="00872147" w:rsidRPr="00872147" w:rsidRDefault="00872147" w:rsidP="00872147">
      <w:pPr>
        <w:widowControl/>
        <w:autoSpaceDE w:val="0"/>
        <w:autoSpaceDN w:val="0"/>
        <w:jc w:val="left"/>
        <w:rPr>
          <w:rFonts w:cs="Times New Roman"/>
          <w:snapToGrid w:val="0"/>
          <w:color w:val="000000"/>
          <w:kern w:val="0"/>
        </w:rPr>
      </w:pPr>
      <w:r w:rsidRPr="00872147">
        <w:rPr>
          <w:rFonts w:cs="Times New Roman" w:hint="eastAsia"/>
          <w:snapToGrid w:val="0"/>
          <w:color w:val="000000"/>
          <w:kern w:val="0"/>
        </w:rPr>
        <w:t xml:space="preserve">　</w:t>
      </w:r>
    </w:p>
    <w:p w14:paraId="4973F25D" w14:textId="77777777" w:rsidR="00872147" w:rsidRPr="00872147" w:rsidRDefault="00872147" w:rsidP="00872147">
      <w:pPr>
        <w:widowControl/>
        <w:autoSpaceDE w:val="0"/>
        <w:autoSpaceDN w:val="0"/>
        <w:ind w:rightChars="300" w:right="664"/>
        <w:jc w:val="right"/>
        <w:rPr>
          <w:rFonts w:cs="Times New Roman"/>
          <w:snapToGrid w:val="0"/>
          <w:color w:val="000000"/>
          <w:kern w:val="0"/>
        </w:rPr>
      </w:pPr>
      <w:r w:rsidRPr="00872147">
        <w:rPr>
          <w:rFonts w:cs="Times New Roman" w:hint="eastAsia"/>
          <w:snapToGrid w:val="0"/>
          <w:color w:val="000000"/>
          <w:kern w:val="0"/>
        </w:rPr>
        <w:t>実施機関名</w:t>
      </w:r>
    </w:p>
    <w:p w14:paraId="0025AADD" w14:textId="77777777" w:rsidR="00872147" w:rsidRPr="00872147" w:rsidRDefault="00872147" w:rsidP="00872147">
      <w:pPr>
        <w:widowControl/>
        <w:autoSpaceDE w:val="0"/>
        <w:autoSpaceDN w:val="0"/>
        <w:jc w:val="left"/>
        <w:rPr>
          <w:rFonts w:cs="Times New Roman"/>
          <w:snapToGrid w:val="0"/>
          <w:color w:val="000000"/>
          <w:kern w:val="0"/>
        </w:rPr>
      </w:pPr>
    </w:p>
    <w:p w14:paraId="401881EE" w14:textId="77777777" w:rsidR="00872147" w:rsidRPr="00872147" w:rsidRDefault="00872147" w:rsidP="00872147">
      <w:pPr>
        <w:widowControl/>
        <w:autoSpaceDE w:val="0"/>
        <w:autoSpaceDN w:val="0"/>
        <w:ind w:leftChars="100" w:left="221"/>
        <w:jc w:val="center"/>
        <w:rPr>
          <w:rFonts w:cs="Times New Roman"/>
          <w:snapToGrid w:val="0"/>
          <w:color w:val="000000"/>
          <w:kern w:val="0"/>
        </w:rPr>
      </w:pPr>
      <w:r w:rsidRPr="00872147">
        <w:rPr>
          <w:rFonts w:cs="Times New Roman" w:hint="eastAsia"/>
          <w:snapToGrid w:val="0"/>
          <w:color w:val="000000"/>
          <w:kern w:val="0"/>
        </w:rPr>
        <w:t>保有個人情報開示決定等の期限の延長について（通知）</w:t>
      </w:r>
    </w:p>
    <w:p w14:paraId="073D504C" w14:textId="77777777" w:rsidR="00872147" w:rsidRPr="00872147" w:rsidRDefault="00872147" w:rsidP="00872147">
      <w:pPr>
        <w:widowControl/>
        <w:autoSpaceDE w:val="0"/>
        <w:autoSpaceDN w:val="0"/>
        <w:jc w:val="left"/>
        <w:rPr>
          <w:rFonts w:cs="Times New Roman"/>
          <w:snapToGrid w:val="0"/>
          <w:color w:val="000000"/>
          <w:kern w:val="0"/>
        </w:rPr>
      </w:pPr>
    </w:p>
    <w:p w14:paraId="563E2463" w14:textId="77777777" w:rsidR="00872147" w:rsidRPr="00872147" w:rsidRDefault="00872147" w:rsidP="00872147">
      <w:pPr>
        <w:widowControl/>
        <w:autoSpaceDE w:val="0"/>
        <w:autoSpaceDN w:val="0"/>
        <w:jc w:val="left"/>
        <w:rPr>
          <w:rFonts w:cs="Times New Roman"/>
          <w:snapToGrid w:val="0"/>
          <w:color w:val="000000"/>
          <w:kern w:val="0"/>
        </w:rPr>
      </w:pPr>
    </w:p>
    <w:p w14:paraId="2906CD52" w14:textId="6C04F9FD" w:rsidR="00872147" w:rsidRPr="00872147" w:rsidRDefault="00872147" w:rsidP="00872147">
      <w:pPr>
        <w:widowControl/>
        <w:autoSpaceDE w:val="0"/>
        <w:autoSpaceDN w:val="0"/>
        <w:ind w:firstLineChars="100" w:firstLine="221"/>
        <w:rPr>
          <w:rFonts w:cs="Times New Roman"/>
          <w:snapToGrid w:val="0"/>
          <w:color w:val="000000"/>
          <w:kern w:val="0"/>
        </w:rPr>
      </w:pPr>
      <w:r w:rsidRPr="00872147">
        <w:rPr>
          <w:rFonts w:cs="Times New Roman" w:hint="eastAsia"/>
          <w:snapToGrid w:val="0"/>
          <w:color w:val="000000"/>
          <w:kern w:val="0"/>
        </w:rPr>
        <w:t xml:space="preserve">　　　年　月　日付けで開示請求のあった保有個人情報については、</w:t>
      </w:r>
      <w:r w:rsidR="00981508" w:rsidRPr="00981508">
        <w:rPr>
          <w:rFonts w:cs="Times New Roman" w:hint="eastAsia"/>
          <w:snapToGrid w:val="0"/>
          <w:color w:val="000000"/>
          <w:kern w:val="0"/>
        </w:rPr>
        <w:t>大阪市個人情報の保護に関する法律の施行等に関する条例</w:t>
      </w:r>
      <w:r w:rsidR="00981508" w:rsidRPr="00872147">
        <w:rPr>
          <w:rFonts w:cs="Times New Roman" w:hint="eastAsia"/>
          <w:snapToGrid w:val="0"/>
          <w:color w:val="000000"/>
          <w:kern w:val="0"/>
        </w:rPr>
        <w:t>（令和５年大阪市条例第５号）</w:t>
      </w:r>
      <w:r w:rsidR="00981508" w:rsidRPr="00981508">
        <w:rPr>
          <w:rFonts w:cs="Times New Roman" w:hint="eastAsia"/>
          <w:snapToGrid w:val="0"/>
          <w:color w:val="000000"/>
          <w:kern w:val="0"/>
        </w:rPr>
        <w:t>第７条第２項</w:t>
      </w:r>
      <w:r w:rsidRPr="00872147">
        <w:rPr>
          <w:rFonts w:cs="Times New Roman" w:hint="eastAsia"/>
          <w:snapToGrid w:val="0"/>
          <w:color w:val="000000"/>
          <w:kern w:val="0"/>
        </w:rPr>
        <w:t>の規定により、下記のとおり開示決定等の期限を延長することとしましたので通知します。</w:t>
      </w:r>
    </w:p>
    <w:p w14:paraId="04FF9716" w14:textId="77777777" w:rsidR="00872147" w:rsidRPr="00872147" w:rsidRDefault="00872147" w:rsidP="00872147">
      <w:pPr>
        <w:widowControl/>
        <w:autoSpaceDE w:val="0"/>
        <w:autoSpaceDN w:val="0"/>
        <w:jc w:val="left"/>
        <w:rPr>
          <w:rFonts w:cs="Times New Roman"/>
          <w:snapToGrid w:val="0"/>
          <w:color w:val="000000"/>
          <w:kern w:val="0"/>
        </w:rPr>
      </w:pPr>
    </w:p>
    <w:p w14:paraId="5C53E7BB" w14:textId="77777777" w:rsidR="00872147" w:rsidRPr="00872147" w:rsidRDefault="00872147" w:rsidP="00872147">
      <w:pPr>
        <w:widowControl/>
        <w:autoSpaceDE w:val="0"/>
        <w:autoSpaceDN w:val="0"/>
        <w:jc w:val="left"/>
        <w:rPr>
          <w:rFonts w:cs="Times New Roman"/>
          <w:snapToGrid w:val="0"/>
          <w:color w:val="000000"/>
          <w:kern w:val="0"/>
        </w:rPr>
      </w:pPr>
    </w:p>
    <w:p w14:paraId="19EDC861" w14:textId="77777777" w:rsidR="00872147" w:rsidRPr="00872147" w:rsidRDefault="00872147" w:rsidP="00872147">
      <w:pPr>
        <w:widowControl/>
        <w:autoSpaceDE w:val="0"/>
        <w:autoSpaceDN w:val="0"/>
        <w:jc w:val="center"/>
        <w:rPr>
          <w:rFonts w:cs="Times New Roman"/>
          <w:snapToGrid w:val="0"/>
          <w:color w:val="000000"/>
          <w:kern w:val="0"/>
        </w:rPr>
      </w:pPr>
      <w:r w:rsidRPr="00872147">
        <w:rPr>
          <w:rFonts w:cs="Times New Roman" w:hint="eastAsia"/>
          <w:snapToGrid w:val="0"/>
          <w:color w:val="000000"/>
          <w:kern w:val="0"/>
        </w:rPr>
        <w:t>記</w:t>
      </w:r>
    </w:p>
    <w:p w14:paraId="522CE3BD" w14:textId="77777777" w:rsidR="00872147" w:rsidRPr="00872147" w:rsidRDefault="00872147" w:rsidP="00872147">
      <w:pPr>
        <w:widowControl/>
        <w:autoSpaceDE w:val="0"/>
        <w:autoSpaceDN w:val="0"/>
        <w:jc w:val="left"/>
        <w:rPr>
          <w:rFonts w:cs="Times New Roman"/>
          <w:snapToGrid w:val="0"/>
          <w:color w:val="000000"/>
          <w:kern w:val="0"/>
          <w:sz w:val="21"/>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1"/>
        <w:gridCol w:w="7094"/>
      </w:tblGrid>
      <w:tr w:rsidR="00872147" w:rsidRPr="00872147" w14:paraId="0B35B94F" w14:textId="77777777" w:rsidTr="00872147">
        <w:trPr>
          <w:trHeight w:val="1084"/>
        </w:trPr>
        <w:tc>
          <w:tcPr>
            <w:tcW w:w="1919" w:type="dxa"/>
            <w:vAlign w:val="center"/>
          </w:tcPr>
          <w:p w14:paraId="1F29B3D6" w14:textId="77777777" w:rsidR="00872147" w:rsidRPr="00872147" w:rsidRDefault="00872147" w:rsidP="00872147">
            <w:pPr>
              <w:widowControl/>
              <w:autoSpaceDE w:val="0"/>
              <w:autoSpaceDN w:val="0"/>
              <w:ind w:left="-66"/>
              <w:rPr>
                <w:rFonts w:cs="Times New Roman"/>
                <w:snapToGrid w:val="0"/>
                <w:color w:val="000000"/>
                <w:kern w:val="0"/>
                <w:sz w:val="21"/>
              </w:rPr>
            </w:pPr>
            <w:r w:rsidRPr="00872147">
              <w:rPr>
                <w:rFonts w:cs="Times New Roman" w:hint="eastAsia"/>
                <w:snapToGrid w:val="0"/>
                <w:color w:val="000000"/>
                <w:kern w:val="0"/>
                <w:sz w:val="21"/>
              </w:rPr>
              <w:t>開示請求に係る保有個人情報の名称等</w:t>
            </w:r>
          </w:p>
        </w:tc>
        <w:tc>
          <w:tcPr>
            <w:tcW w:w="7591" w:type="dxa"/>
            <w:vAlign w:val="center"/>
          </w:tcPr>
          <w:p w14:paraId="1DE4DAFB" w14:textId="77777777" w:rsidR="00872147" w:rsidRPr="00872147" w:rsidRDefault="00872147" w:rsidP="00872147">
            <w:pPr>
              <w:widowControl/>
              <w:autoSpaceDE w:val="0"/>
              <w:autoSpaceDN w:val="0"/>
              <w:jc w:val="left"/>
              <w:rPr>
                <w:rFonts w:cs="Times New Roman"/>
                <w:snapToGrid w:val="0"/>
                <w:color w:val="000000"/>
                <w:kern w:val="0"/>
                <w:sz w:val="21"/>
              </w:rPr>
            </w:pPr>
          </w:p>
          <w:p w14:paraId="6FB19889"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29747533" w14:textId="77777777" w:rsidTr="00872147">
        <w:trPr>
          <w:trHeight w:val="652"/>
        </w:trPr>
        <w:tc>
          <w:tcPr>
            <w:tcW w:w="1919" w:type="dxa"/>
            <w:vAlign w:val="center"/>
          </w:tcPr>
          <w:p w14:paraId="2712B0CA" w14:textId="77777777" w:rsidR="00872147" w:rsidRPr="00872147" w:rsidRDefault="00872147" w:rsidP="00872147">
            <w:pPr>
              <w:widowControl/>
              <w:autoSpaceDE w:val="0"/>
              <w:autoSpaceDN w:val="0"/>
              <w:ind w:left="-66"/>
              <w:rPr>
                <w:rFonts w:cs="Times New Roman"/>
                <w:snapToGrid w:val="0"/>
                <w:color w:val="000000"/>
                <w:kern w:val="0"/>
                <w:sz w:val="21"/>
              </w:rPr>
            </w:pPr>
            <w:r w:rsidRPr="00872147">
              <w:rPr>
                <w:rFonts w:cs="Times New Roman" w:hint="eastAsia"/>
                <w:snapToGrid w:val="0"/>
                <w:color w:val="000000"/>
                <w:kern w:val="0"/>
                <w:sz w:val="21"/>
              </w:rPr>
              <w:t>延長後の期間</w:t>
            </w:r>
          </w:p>
        </w:tc>
        <w:tc>
          <w:tcPr>
            <w:tcW w:w="7591" w:type="dxa"/>
            <w:vAlign w:val="center"/>
          </w:tcPr>
          <w:p w14:paraId="13150BDA" w14:textId="77777777" w:rsidR="00872147" w:rsidRPr="00872147" w:rsidRDefault="00872147" w:rsidP="00872147">
            <w:pPr>
              <w:widowControl/>
              <w:autoSpaceDE w:val="0"/>
              <w:autoSpaceDN w:val="0"/>
              <w:ind w:firstLineChars="300" w:firstLine="574"/>
              <w:rPr>
                <w:rFonts w:cs="Times New Roman"/>
                <w:snapToGrid w:val="0"/>
                <w:color w:val="000000"/>
                <w:kern w:val="0"/>
                <w:sz w:val="21"/>
              </w:rPr>
            </w:pPr>
            <w:r w:rsidRPr="00872147">
              <w:rPr>
                <w:rFonts w:cs="Times New Roman" w:hint="eastAsia"/>
                <w:snapToGrid w:val="0"/>
                <w:color w:val="000000"/>
                <w:kern w:val="0"/>
                <w:sz w:val="21"/>
              </w:rPr>
              <w:t>日（開示決定等期限　　　　年　月　日）</w:t>
            </w:r>
          </w:p>
        </w:tc>
      </w:tr>
      <w:tr w:rsidR="00872147" w:rsidRPr="00872147" w14:paraId="5EFFCFB4" w14:textId="77777777" w:rsidTr="00872147">
        <w:trPr>
          <w:trHeight w:val="1701"/>
        </w:trPr>
        <w:tc>
          <w:tcPr>
            <w:tcW w:w="1919" w:type="dxa"/>
            <w:vAlign w:val="center"/>
          </w:tcPr>
          <w:p w14:paraId="73C0F88C" w14:textId="77777777" w:rsidR="00872147" w:rsidRPr="00872147" w:rsidRDefault="00872147" w:rsidP="00872147">
            <w:pPr>
              <w:widowControl/>
              <w:autoSpaceDE w:val="0"/>
              <w:autoSpaceDN w:val="0"/>
              <w:ind w:left="-66"/>
              <w:rPr>
                <w:rFonts w:cs="Times New Roman"/>
                <w:snapToGrid w:val="0"/>
                <w:color w:val="000000"/>
                <w:kern w:val="0"/>
                <w:sz w:val="21"/>
              </w:rPr>
            </w:pPr>
            <w:r w:rsidRPr="00872147">
              <w:rPr>
                <w:rFonts w:cs="Times New Roman" w:hint="eastAsia"/>
                <w:snapToGrid w:val="0"/>
                <w:color w:val="000000"/>
                <w:kern w:val="0"/>
                <w:sz w:val="21"/>
              </w:rPr>
              <w:t>延長の理由</w:t>
            </w:r>
          </w:p>
        </w:tc>
        <w:tc>
          <w:tcPr>
            <w:tcW w:w="7591" w:type="dxa"/>
            <w:vAlign w:val="center"/>
          </w:tcPr>
          <w:p w14:paraId="4D0BF697" w14:textId="77777777" w:rsidR="00872147" w:rsidRPr="00872147" w:rsidRDefault="00872147" w:rsidP="00872147">
            <w:pPr>
              <w:widowControl/>
              <w:autoSpaceDE w:val="0"/>
              <w:autoSpaceDN w:val="0"/>
              <w:jc w:val="left"/>
              <w:rPr>
                <w:rFonts w:cs="Times New Roman"/>
                <w:snapToGrid w:val="0"/>
                <w:color w:val="000000"/>
                <w:kern w:val="0"/>
                <w:sz w:val="21"/>
              </w:rPr>
            </w:pPr>
          </w:p>
        </w:tc>
      </w:tr>
    </w:tbl>
    <w:p w14:paraId="16D005DC" w14:textId="77777777" w:rsidR="00872147" w:rsidRPr="00872147" w:rsidRDefault="00872147" w:rsidP="00872147">
      <w:pPr>
        <w:widowControl/>
        <w:autoSpaceDE w:val="0"/>
        <w:autoSpaceDN w:val="0"/>
        <w:jc w:val="left"/>
        <w:rPr>
          <w:rFonts w:cs="Times New Roman"/>
          <w:snapToGrid w:val="0"/>
          <w:color w:val="000000"/>
          <w:kern w:val="0"/>
          <w:sz w:val="21"/>
        </w:rPr>
      </w:pPr>
    </w:p>
    <w:p w14:paraId="457D77C1"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＜本件連絡先＞</w:t>
      </w:r>
    </w:p>
    <w:p w14:paraId="7967EEBE"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○○局○○課○○室</w:t>
      </w:r>
    </w:p>
    <w:p w14:paraId="233EE1BE"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（担当者名）（内線：　　）</w:t>
      </w:r>
    </w:p>
    <w:p w14:paraId="3E66ED19"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　話:</w:t>
      </w:r>
    </w:p>
    <w:p w14:paraId="0DA29EF8"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ＦＡＸ:</w:t>
      </w:r>
    </w:p>
    <w:p w14:paraId="32B93D20"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e-mail:</w:t>
      </w:r>
    </w:p>
    <w:p w14:paraId="076AD4D6" w14:textId="77777777" w:rsidR="00872147" w:rsidRPr="00872147" w:rsidRDefault="00872147" w:rsidP="00872147">
      <w:pPr>
        <w:widowControl/>
        <w:autoSpaceDE w:val="0"/>
        <w:autoSpaceDN w:val="0"/>
        <w:jc w:val="left"/>
        <w:rPr>
          <w:rFonts w:cs="Times New Roman"/>
          <w:snapToGrid w:val="0"/>
          <w:color w:val="000000"/>
          <w:kern w:val="0"/>
          <w:sz w:val="21"/>
        </w:rPr>
      </w:pPr>
    </w:p>
    <w:p w14:paraId="2873D1E9" w14:textId="77777777" w:rsidR="00872147" w:rsidRPr="00872147" w:rsidRDefault="00872147" w:rsidP="00872147">
      <w:pPr>
        <w:widowControl/>
        <w:autoSpaceDE w:val="0"/>
        <w:autoSpaceDN w:val="0"/>
        <w:jc w:val="right"/>
        <w:rPr>
          <w:rFonts w:cs="Times New Roman"/>
          <w:snapToGrid w:val="0"/>
          <w:color w:val="000000"/>
          <w:kern w:val="0"/>
          <w:sz w:val="21"/>
        </w:rPr>
      </w:pPr>
      <w:r w:rsidRPr="00872147">
        <w:rPr>
          <w:rFonts w:cs="Times New Roman"/>
          <w:snapToGrid w:val="0"/>
          <w:color w:val="000000"/>
          <w:kern w:val="0"/>
          <w:sz w:val="21"/>
        </w:rPr>
        <w:br w:type="page"/>
      </w:r>
      <w:r w:rsidRPr="00872147">
        <w:rPr>
          <w:rFonts w:cs="Times New Roman" w:hint="eastAsia"/>
          <w:snapToGrid w:val="0"/>
          <w:color w:val="000000"/>
          <w:kern w:val="0"/>
          <w:sz w:val="21"/>
        </w:rPr>
        <w:lastRenderedPageBreak/>
        <w:t>（様式第９号関係）</w:t>
      </w:r>
    </w:p>
    <w:p w14:paraId="7E48AC03" w14:textId="77777777" w:rsidR="00872147" w:rsidRPr="00872147" w:rsidRDefault="00872147" w:rsidP="00872147">
      <w:pPr>
        <w:widowControl/>
        <w:autoSpaceDE w:val="0"/>
        <w:autoSpaceDN w:val="0"/>
        <w:jc w:val="center"/>
        <w:rPr>
          <w:rFonts w:cs="Times New Roman"/>
          <w:b/>
          <w:snapToGrid w:val="0"/>
          <w:color w:val="000000"/>
          <w:kern w:val="0"/>
        </w:rPr>
      </w:pPr>
      <w:r w:rsidRPr="00872147">
        <w:rPr>
          <w:rFonts w:cs="Times New Roman" w:hint="eastAsia"/>
          <w:b/>
          <w:snapToGrid w:val="0"/>
          <w:color w:val="000000"/>
          <w:kern w:val="0"/>
        </w:rPr>
        <w:t>開示決定等期限延長通知書の記載要領</w:t>
      </w:r>
    </w:p>
    <w:p w14:paraId="44FBDD29" w14:textId="77777777" w:rsidR="00872147" w:rsidRPr="00872147" w:rsidRDefault="00872147" w:rsidP="00872147">
      <w:pPr>
        <w:widowControl/>
        <w:autoSpaceDE w:val="0"/>
        <w:autoSpaceDN w:val="0"/>
        <w:jc w:val="left"/>
        <w:rPr>
          <w:rFonts w:cs="Times New Roman"/>
          <w:snapToGrid w:val="0"/>
          <w:color w:val="000000"/>
          <w:kern w:val="0"/>
          <w:sz w:val="21"/>
        </w:rPr>
      </w:pPr>
    </w:p>
    <w:p w14:paraId="0D60414B" w14:textId="77777777" w:rsidR="00872147" w:rsidRPr="00872147" w:rsidRDefault="00872147" w:rsidP="00872147">
      <w:pPr>
        <w:widowControl/>
        <w:autoSpaceDE w:val="0"/>
        <w:autoSpaceDN w:val="0"/>
        <w:rPr>
          <w:rFonts w:cs="Times New Roman"/>
          <w:b/>
          <w:snapToGrid w:val="0"/>
          <w:color w:val="000000"/>
          <w:kern w:val="0"/>
          <w:sz w:val="22"/>
        </w:rPr>
      </w:pPr>
      <w:r w:rsidRPr="00872147">
        <w:rPr>
          <w:rFonts w:cs="Times New Roman" w:hint="eastAsia"/>
          <w:b/>
          <w:snapToGrid w:val="0"/>
          <w:color w:val="000000"/>
          <w:kern w:val="0"/>
          <w:sz w:val="22"/>
        </w:rPr>
        <w:t>１　「開示請求に係る保有個人情報の名称等」</w:t>
      </w:r>
    </w:p>
    <w:p w14:paraId="40B59417" w14:textId="77777777" w:rsidR="00872147" w:rsidRPr="00872147" w:rsidRDefault="00872147" w:rsidP="00872147">
      <w:pPr>
        <w:widowControl/>
        <w:autoSpaceDE w:val="0"/>
        <w:autoSpaceDN w:val="0"/>
        <w:rPr>
          <w:rFonts w:cs="Times New Roman"/>
          <w:snapToGrid w:val="0"/>
          <w:color w:val="000000"/>
          <w:kern w:val="0"/>
          <w:sz w:val="22"/>
        </w:rPr>
      </w:pPr>
      <w:r w:rsidRPr="00872147">
        <w:rPr>
          <w:rFonts w:cs="Times New Roman" w:hint="eastAsia"/>
          <w:snapToGrid w:val="0"/>
          <w:color w:val="000000"/>
          <w:kern w:val="0"/>
          <w:sz w:val="22"/>
        </w:rPr>
        <w:t xml:space="preserve">　　開示請求のあった保有個人情報の名称等を記載する。</w:t>
      </w:r>
    </w:p>
    <w:p w14:paraId="10FF18E4" w14:textId="77777777" w:rsidR="00872147" w:rsidRPr="00872147" w:rsidRDefault="00872147" w:rsidP="00872147">
      <w:pPr>
        <w:widowControl/>
        <w:autoSpaceDE w:val="0"/>
        <w:autoSpaceDN w:val="0"/>
        <w:ind w:leftChars="100" w:left="221" w:firstLineChars="100" w:firstLine="201"/>
        <w:rPr>
          <w:rFonts w:cs="Times New Roman"/>
          <w:snapToGrid w:val="0"/>
          <w:color w:val="000000"/>
          <w:kern w:val="0"/>
          <w:sz w:val="22"/>
        </w:rPr>
      </w:pPr>
    </w:p>
    <w:p w14:paraId="256A90D6" w14:textId="77777777" w:rsidR="00872147" w:rsidRPr="00872147" w:rsidRDefault="00872147" w:rsidP="00872147">
      <w:pPr>
        <w:widowControl/>
        <w:autoSpaceDE w:val="0"/>
        <w:autoSpaceDN w:val="0"/>
        <w:rPr>
          <w:rFonts w:cs="Times New Roman"/>
          <w:b/>
          <w:snapToGrid w:val="0"/>
          <w:color w:val="000000"/>
          <w:kern w:val="0"/>
          <w:sz w:val="22"/>
        </w:rPr>
      </w:pPr>
      <w:r w:rsidRPr="00872147">
        <w:rPr>
          <w:rFonts w:cs="Times New Roman" w:hint="eastAsia"/>
          <w:b/>
          <w:snapToGrid w:val="0"/>
          <w:color w:val="000000"/>
          <w:kern w:val="0"/>
          <w:sz w:val="22"/>
        </w:rPr>
        <w:t>２　「延長後の期間」</w:t>
      </w:r>
    </w:p>
    <w:p w14:paraId="04432974"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開示請求に対する処分（開示決定等）の時期の見通しを示すために記載するものであり、延長後の期間「○日」と記載するとともに、開示決定等期限についても「○年○月○日」と具体的に記載する。</w:t>
      </w:r>
    </w:p>
    <w:p w14:paraId="1F99F41A" w14:textId="77777777" w:rsidR="00872147" w:rsidRPr="00872147" w:rsidRDefault="00872147" w:rsidP="00872147">
      <w:pPr>
        <w:widowControl/>
        <w:autoSpaceDE w:val="0"/>
        <w:autoSpaceDN w:val="0"/>
        <w:rPr>
          <w:rFonts w:cs="Times New Roman"/>
          <w:b/>
          <w:snapToGrid w:val="0"/>
          <w:color w:val="000000"/>
          <w:kern w:val="0"/>
          <w:sz w:val="22"/>
        </w:rPr>
      </w:pPr>
      <w:r w:rsidRPr="00872147">
        <w:rPr>
          <w:rFonts w:cs="Times New Roman" w:hint="eastAsia"/>
          <w:b/>
          <w:snapToGrid w:val="0"/>
          <w:color w:val="000000"/>
          <w:kern w:val="0"/>
          <w:sz w:val="22"/>
        </w:rPr>
        <w:t>３　「延長の理由」</w:t>
      </w:r>
    </w:p>
    <w:p w14:paraId="70363C52" w14:textId="77777777" w:rsidR="00872147" w:rsidRPr="00872147" w:rsidRDefault="00872147" w:rsidP="00872147">
      <w:pPr>
        <w:widowControl/>
        <w:autoSpaceDE w:val="0"/>
        <w:autoSpaceDN w:val="0"/>
        <w:rPr>
          <w:rFonts w:cs="Times New Roman"/>
          <w:snapToGrid w:val="0"/>
          <w:color w:val="000000"/>
          <w:kern w:val="0"/>
          <w:sz w:val="22"/>
        </w:rPr>
      </w:pPr>
      <w:r w:rsidRPr="00872147">
        <w:rPr>
          <w:rFonts w:cs="Times New Roman" w:hint="eastAsia"/>
          <w:snapToGrid w:val="0"/>
          <w:color w:val="000000"/>
          <w:kern w:val="0"/>
          <w:sz w:val="22"/>
        </w:rPr>
        <w:t xml:space="preserve">　　開示決定等の期限を延長することが必要となった事情を簡潔に記載する。</w:t>
      </w:r>
    </w:p>
    <w:p w14:paraId="6BB4FC70" w14:textId="77777777" w:rsidR="00872147" w:rsidRPr="00872147" w:rsidRDefault="00872147" w:rsidP="00872147">
      <w:pPr>
        <w:widowControl/>
        <w:autoSpaceDE w:val="0"/>
        <w:autoSpaceDN w:val="0"/>
        <w:ind w:firstLineChars="100" w:firstLine="201"/>
        <w:rPr>
          <w:rFonts w:cs="Times New Roman"/>
          <w:snapToGrid w:val="0"/>
          <w:color w:val="000000"/>
          <w:kern w:val="0"/>
          <w:sz w:val="22"/>
        </w:rPr>
      </w:pPr>
    </w:p>
    <w:p w14:paraId="19454F33" w14:textId="77777777" w:rsidR="00872147" w:rsidRPr="00872147" w:rsidRDefault="00872147" w:rsidP="00872147">
      <w:pPr>
        <w:widowControl/>
        <w:autoSpaceDE w:val="0"/>
        <w:autoSpaceDN w:val="0"/>
        <w:rPr>
          <w:rFonts w:cs="Times New Roman"/>
          <w:b/>
          <w:snapToGrid w:val="0"/>
          <w:color w:val="000000"/>
          <w:kern w:val="0"/>
          <w:sz w:val="22"/>
        </w:rPr>
      </w:pPr>
      <w:r w:rsidRPr="00872147">
        <w:rPr>
          <w:rFonts w:cs="Times New Roman" w:hint="eastAsia"/>
          <w:b/>
          <w:snapToGrid w:val="0"/>
          <w:color w:val="000000"/>
          <w:kern w:val="0"/>
          <w:sz w:val="22"/>
        </w:rPr>
        <w:t>４　「本件連絡先」</w:t>
      </w:r>
    </w:p>
    <w:p w14:paraId="12FC0A68" w14:textId="77777777" w:rsidR="00872147" w:rsidRPr="00872147" w:rsidRDefault="00872147" w:rsidP="00872147">
      <w:pPr>
        <w:widowControl/>
        <w:autoSpaceDE w:val="0"/>
        <w:autoSpaceDN w:val="0"/>
        <w:rPr>
          <w:rFonts w:cs="Times New Roman"/>
          <w:snapToGrid w:val="0"/>
          <w:color w:val="000000"/>
          <w:kern w:val="0"/>
          <w:sz w:val="22"/>
        </w:rPr>
      </w:pPr>
      <w:r w:rsidRPr="00872147">
        <w:rPr>
          <w:rFonts w:cs="Times New Roman" w:hint="eastAsia"/>
          <w:snapToGrid w:val="0"/>
          <w:color w:val="000000"/>
          <w:kern w:val="0"/>
          <w:sz w:val="22"/>
        </w:rPr>
        <w:t xml:space="preserve">　　担当課名、担当者及び連絡先を記載する。</w:t>
      </w:r>
    </w:p>
    <w:p w14:paraId="6A27F811" w14:textId="77777777" w:rsidR="00872147" w:rsidRPr="00872147" w:rsidRDefault="00872147" w:rsidP="00872147">
      <w:pPr>
        <w:widowControl/>
        <w:autoSpaceDE w:val="0"/>
        <w:autoSpaceDN w:val="0"/>
        <w:ind w:firstLineChars="100" w:firstLine="191"/>
        <w:rPr>
          <w:rFonts w:cs="Times New Roman"/>
          <w:snapToGrid w:val="0"/>
          <w:color w:val="000000"/>
          <w:kern w:val="0"/>
          <w:sz w:val="21"/>
        </w:rPr>
      </w:pPr>
    </w:p>
    <w:p w14:paraId="1A649E89" w14:textId="77777777" w:rsidR="00872147" w:rsidRPr="00872147" w:rsidRDefault="00872147" w:rsidP="00872147">
      <w:pPr>
        <w:widowControl/>
        <w:autoSpaceDE w:val="0"/>
        <w:autoSpaceDN w:val="0"/>
        <w:rPr>
          <w:rFonts w:cs="Times New Roman"/>
          <w:snapToGrid w:val="0"/>
          <w:color w:val="000000"/>
          <w:kern w:val="0"/>
          <w:sz w:val="21"/>
        </w:rPr>
      </w:pPr>
    </w:p>
    <w:p w14:paraId="2122B900"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341DD1">
        <w:rPr>
          <w:rFonts w:cs="Times New Roman" w:hint="eastAsia"/>
          <w:snapToGrid w:val="0"/>
          <w:color w:val="000000"/>
          <w:kern w:val="0"/>
          <w:sz w:val="21"/>
        </w:rPr>
        <w:t>※　本記載要領は、様式第20号及び様式第28号について準用する。</w:t>
      </w:r>
    </w:p>
    <w:p w14:paraId="4C1FF690" w14:textId="77777777" w:rsidR="00872147" w:rsidRPr="00872147" w:rsidRDefault="00872147" w:rsidP="00872147">
      <w:pPr>
        <w:autoSpaceDE w:val="0"/>
        <w:autoSpaceDN w:val="0"/>
        <w:adjustRightInd w:val="0"/>
        <w:spacing w:before="1"/>
        <w:jc w:val="left"/>
        <w:rPr>
          <w:rFonts w:cs="ＭＳ 明朝"/>
          <w:snapToGrid w:val="0"/>
          <w:kern w:val="0"/>
          <w:sz w:val="18"/>
          <w:szCs w:val="18"/>
        </w:rPr>
      </w:pPr>
    </w:p>
    <w:p w14:paraId="0142C9AF"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7A3FEA1B" w14:textId="4B7F5186" w:rsidR="00872147" w:rsidRPr="00341DD1" w:rsidRDefault="00872147" w:rsidP="00872147">
      <w:pPr>
        <w:keepNext/>
        <w:widowControl/>
        <w:jc w:val="left"/>
        <w:outlineLvl w:val="1"/>
        <w:rPr>
          <w:rFonts w:asciiTheme="majorEastAsia" w:eastAsiaTheme="majorEastAsia" w:hAnsiTheme="majorEastAsia" w:cs="Times New Roman"/>
          <w:snapToGrid w:val="0"/>
          <w:sz w:val="21"/>
        </w:rPr>
      </w:pPr>
      <w:bookmarkStart w:id="144" w:name="_Toc115434515"/>
      <w:bookmarkStart w:id="145" w:name="_Toc198287729"/>
      <w:r w:rsidRPr="00341DD1">
        <w:rPr>
          <w:rFonts w:asciiTheme="majorEastAsia" w:eastAsiaTheme="majorEastAsia" w:hAnsiTheme="majorEastAsia" w:cs="Times New Roman" w:hint="eastAsia"/>
          <w:snapToGrid w:val="0"/>
          <w:sz w:val="21"/>
        </w:rPr>
        <w:lastRenderedPageBreak/>
        <w:t>＜様式第10号</w:t>
      </w:r>
      <w:r w:rsidRPr="00341DD1">
        <w:rPr>
          <w:rFonts w:asciiTheme="majorEastAsia" w:eastAsiaTheme="majorEastAsia" w:hAnsiTheme="majorEastAsia" w:cs="Times New Roman"/>
          <w:snapToGrid w:val="0"/>
          <w:sz w:val="21"/>
        </w:rPr>
        <w:t>＞　開示決定等期限特例延長通知書</w:t>
      </w:r>
      <w:bookmarkEnd w:id="144"/>
      <w:bookmarkEnd w:id="145"/>
    </w:p>
    <w:p w14:paraId="0104FC1C" w14:textId="77777777" w:rsidR="00872147" w:rsidRPr="00872147" w:rsidRDefault="00872147" w:rsidP="00872147">
      <w:pPr>
        <w:widowControl/>
        <w:autoSpaceDE w:val="0"/>
        <w:autoSpaceDN w:val="0"/>
        <w:jc w:val="left"/>
        <w:rPr>
          <w:rFonts w:cs="Times New Roman"/>
          <w:snapToGrid w:val="0"/>
          <w:color w:val="000000"/>
          <w:kern w:val="0"/>
          <w:sz w:val="21"/>
          <w:szCs w:val="21"/>
        </w:rPr>
      </w:pPr>
    </w:p>
    <w:p w14:paraId="37486536"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6F5F9471"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40CEB7D3" w14:textId="77777777" w:rsidR="00872147" w:rsidRPr="00872147" w:rsidRDefault="00872147" w:rsidP="00872147">
      <w:pPr>
        <w:widowControl/>
        <w:autoSpaceDE w:val="0"/>
        <w:autoSpaceDN w:val="0"/>
        <w:jc w:val="left"/>
        <w:rPr>
          <w:rFonts w:cs="Times New Roman"/>
          <w:snapToGrid w:val="0"/>
          <w:color w:val="000000"/>
          <w:kern w:val="0"/>
        </w:rPr>
      </w:pPr>
    </w:p>
    <w:p w14:paraId="556EEE65" w14:textId="77777777" w:rsidR="00872147" w:rsidRPr="00872147" w:rsidRDefault="00872147" w:rsidP="00872147">
      <w:pPr>
        <w:widowControl/>
        <w:autoSpaceDE w:val="0"/>
        <w:autoSpaceDN w:val="0"/>
        <w:ind w:leftChars="100" w:left="221"/>
        <w:jc w:val="left"/>
        <w:rPr>
          <w:rFonts w:cs="Times New Roman"/>
          <w:snapToGrid w:val="0"/>
          <w:color w:val="000000"/>
          <w:kern w:val="0"/>
        </w:rPr>
      </w:pPr>
      <w:r w:rsidRPr="00872147">
        <w:rPr>
          <w:rFonts w:cs="Times New Roman" w:hint="eastAsia"/>
          <w:snapToGrid w:val="0"/>
          <w:color w:val="000000"/>
          <w:kern w:val="0"/>
        </w:rPr>
        <w:t>（開示請求者）　様</w:t>
      </w:r>
    </w:p>
    <w:p w14:paraId="1BBC833E" w14:textId="77777777" w:rsidR="00872147" w:rsidRPr="00872147" w:rsidRDefault="00872147" w:rsidP="00872147">
      <w:pPr>
        <w:widowControl/>
        <w:autoSpaceDE w:val="0"/>
        <w:autoSpaceDN w:val="0"/>
        <w:jc w:val="left"/>
        <w:rPr>
          <w:rFonts w:cs="Times New Roman"/>
          <w:snapToGrid w:val="0"/>
          <w:color w:val="000000"/>
          <w:kern w:val="0"/>
        </w:rPr>
      </w:pPr>
      <w:r w:rsidRPr="00872147">
        <w:rPr>
          <w:rFonts w:cs="Times New Roman" w:hint="eastAsia"/>
          <w:snapToGrid w:val="0"/>
          <w:color w:val="000000"/>
          <w:kern w:val="0"/>
        </w:rPr>
        <w:t xml:space="preserve">　</w:t>
      </w:r>
    </w:p>
    <w:p w14:paraId="2A03A03D" w14:textId="77777777" w:rsidR="00872147" w:rsidRPr="00872147" w:rsidRDefault="00872147" w:rsidP="00872147">
      <w:pPr>
        <w:widowControl/>
        <w:autoSpaceDE w:val="0"/>
        <w:autoSpaceDN w:val="0"/>
        <w:ind w:rightChars="300" w:right="664"/>
        <w:jc w:val="right"/>
        <w:rPr>
          <w:rFonts w:cs="Times New Roman"/>
          <w:snapToGrid w:val="0"/>
          <w:color w:val="000000"/>
          <w:kern w:val="0"/>
        </w:rPr>
      </w:pPr>
      <w:r w:rsidRPr="00872147">
        <w:rPr>
          <w:rFonts w:cs="Times New Roman" w:hint="eastAsia"/>
          <w:snapToGrid w:val="0"/>
          <w:color w:val="000000"/>
          <w:kern w:val="0"/>
        </w:rPr>
        <w:t>実施機関名</w:t>
      </w:r>
    </w:p>
    <w:p w14:paraId="68271F45" w14:textId="77777777" w:rsidR="00872147" w:rsidRPr="00872147" w:rsidRDefault="00872147" w:rsidP="00872147">
      <w:pPr>
        <w:widowControl/>
        <w:autoSpaceDE w:val="0"/>
        <w:autoSpaceDN w:val="0"/>
        <w:jc w:val="left"/>
        <w:rPr>
          <w:rFonts w:cs="Times New Roman"/>
          <w:snapToGrid w:val="0"/>
          <w:color w:val="000000"/>
          <w:kern w:val="0"/>
        </w:rPr>
      </w:pPr>
    </w:p>
    <w:p w14:paraId="3FE79579" w14:textId="77777777" w:rsidR="00872147" w:rsidRPr="00872147" w:rsidRDefault="00872147" w:rsidP="00872147">
      <w:pPr>
        <w:widowControl/>
        <w:autoSpaceDE w:val="0"/>
        <w:autoSpaceDN w:val="0"/>
        <w:jc w:val="center"/>
        <w:rPr>
          <w:rFonts w:cs="Times New Roman"/>
          <w:snapToGrid w:val="0"/>
          <w:color w:val="000000"/>
          <w:kern w:val="0"/>
        </w:rPr>
      </w:pPr>
      <w:r w:rsidRPr="00872147">
        <w:rPr>
          <w:rFonts w:cs="Times New Roman" w:hint="eastAsia"/>
          <w:snapToGrid w:val="0"/>
          <w:color w:val="000000"/>
          <w:kern w:val="0"/>
        </w:rPr>
        <w:t>保有個人情報開示決定等の期限の特例規定の適用について（通知）</w:t>
      </w:r>
    </w:p>
    <w:p w14:paraId="325E2304" w14:textId="77777777" w:rsidR="00872147" w:rsidRPr="00872147" w:rsidRDefault="00872147" w:rsidP="00872147">
      <w:pPr>
        <w:widowControl/>
        <w:autoSpaceDE w:val="0"/>
        <w:autoSpaceDN w:val="0"/>
        <w:jc w:val="left"/>
        <w:rPr>
          <w:rFonts w:cs="Times New Roman"/>
          <w:snapToGrid w:val="0"/>
          <w:color w:val="000000"/>
          <w:kern w:val="0"/>
        </w:rPr>
      </w:pPr>
    </w:p>
    <w:p w14:paraId="6072250C" w14:textId="77777777" w:rsidR="00872147" w:rsidRPr="00872147" w:rsidRDefault="00872147" w:rsidP="00872147">
      <w:pPr>
        <w:widowControl/>
        <w:autoSpaceDE w:val="0"/>
        <w:autoSpaceDN w:val="0"/>
        <w:jc w:val="left"/>
        <w:rPr>
          <w:rFonts w:cs="Times New Roman"/>
          <w:snapToGrid w:val="0"/>
          <w:color w:val="000000"/>
          <w:kern w:val="0"/>
        </w:rPr>
      </w:pPr>
    </w:p>
    <w:p w14:paraId="160419F9" w14:textId="740031C0" w:rsidR="00872147" w:rsidRPr="00872147" w:rsidRDefault="00872147" w:rsidP="00872147">
      <w:pPr>
        <w:widowControl/>
        <w:autoSpaceDE w:val="0"/>
        <w:autoSpaceDN w:val="0"/>
        <w:ind w:firstLineChars="100" w:firstLine="221"/>
        <w:rPr>
          <w:rFonts w:cs="Times New Roman"/>
          <w:snapToGrid w:val="0"/>
          <w:color w:val="000000"/>
          <w:kern w:val="0"/>
        </w:rPr>
      </w:pPr>
      <w:r w:rsidRPr="00872147">
        <w:rPr>
          <w:rFonts w:cs="Times New Roman" w:hint="eastAsia"/>
          <w:snapToGrid w:val="0"/>
          <w:color w:val="000000"/>
          <w:kern w:val="0"/>
        </w:rPr>
        <w:t xml:space="preserve">　　　年　月　日付けで開示請求のあった保有個人情報については、</w:t>
      </w:r>
      <w:r w:rsidR="00B6441F" w:rsidRPr="00981508">
        <w:rPr>
          <w:rFonts w:cs="Times New Roman" w:hint="eastAsia"/>
          <w:snapToGrid w:val="0"/>
          <w:color w:val="000000"/>
          <w:kern w:val="0"/>
        </w:rPr>
        <w:t>大阪市個人情報の保護に関する法律の施行等に関する条例</w:t>
      </w:r>
      <w:r w:rsidR="00B6441F" w:rsidRPr="00872147">
        <w:rPr>
          <w:rFonts w:cs="Times New Roman" w:hint="eastAsia"/>
          <w:snapToGrid w:val="0"/>
          <w:color w:val="000000"/>
          <w:kern w:val="0"/>
        </w:rPr>
        <w:t>（令和５年大阪市条例第５号）</w:t>
      </w:r>
      <w:r w:rsidR="00B6441F">
        <w:rPr>
          <w:rFonts w:cs="Times New Roman" w:hint="eastAsia"/>
          <w:snapToGrid w:val="0"/>
          <w:color w:val="000000"/>
          <w:kern w:val="0"/>
        </w:rPr>
        <w:t>第８条</w:t>
      </w:r>
      <w:r w:rsidRPr="00872147">
        <w:rPr>
          <w:rFonts w:cs="Times New Roman" w:hint="eastAsia"/>
          <w:snapToGrid w:val="0"/>
          <w:color w:val="000000"/>
          <w:kern w:val="0"/>
        </w:rPr>
        <w:t>の規定により、下記のとおり開示決定等の期限を延長することとしましたので通知します。</w:t>
      </w:r>
    </w:p>
    <w:p w14:paraId="36652C6A" w14:textId="77777777" w:rsidR="00872147" w:rsidRPr="00872147" w:rsidRDefault="00872147" w:rsidP="00872147">
      <w:pPr>
        <w:widowControl/>
        <w:autoSpaceDE w:val="0"/>
        <w:autoSpaceDN w:val="0"/>
        <w:jc w:val="left"/>
        <w:rPr>
          <w:rFonts w:cs="Times New Roman"/>
          <w:snapToGrid w:val="0"/>
          <w:color w:val="000000"/>
          <w:kern w:val="0"/>
        </w:rPr>
      </w:pPr>
    </w:p>
    <w:p w14:paraId="6265B8DF" w14:textId="77777777" w:rsidR="00872147" w:rsidRPr="00872147" w:rsidRDefault="00872147" w:rsidP="00872147">
      <w:pPr>
        <w:widowControl/>
        <w:autoSpaceDE w:val="0"/>
        <w:autoSpaceDN w:val="0"/>
        <w:jc w:val="left"/>
        <w:rPr>
          <w:rFonts w:cs="Times New Roman"/>
          <w:snapToGrid w:val="0"/>
          <w:color w:val="000000"/>
          <w:kern w:val="0"/>
        </w:rPr>
      </w:pPr>
    </w:p>
    <w:p w14:paraId="73721F19" w14:textId="77777777" w:rsidR="00872147" w:rsidRPr="00872147" w:rsidRDefault="00872147" w:rsidP="00872147">
      <w:pPr>
        <w:widowControl/>
        <w:autoSpaceDE w:val="0"/>
        <w:autoSpaceDN w:val="0"/>
        <w:jc w:val="center"/>
        <w:rPr>
          <w:rFonts w:cs="Times New Roman"/>
          <w:snapToGrid w:val="0"/>
          <w:color w:val="000000"/>
          <w:kern w:val="0"/>
          <w:sz w:val="21"/>
          <w:szCs w:val="21"/>
        </w:rPr>
      </w:pPr>
      <w:r w:rsidRPr="00872147">
        <w:rPr>
          <w:rFonts w:cs="Times New Roman" w:hint="eastAsia"/>
          <w:snapToGrid w:val="0"/>
          <w:color w:val="000000"/>
          <w:kern w:val="0"/>
          <w:sz w:val="21"/>
          <w:szCs w:val="21"/>
        </w:rPr>
        <w:t>記</w:t>
      </w:r>
    </w:p>
    <w:p w14:paraId="7C1FE4FC" w14:textId="77777777" w:rsidR="00872147" w:rsidRPr="00872147" w:rsidRDefault="00872147" w:rsidP="00872147">
      <w:pPr>
        <w:widowControl/>
        <w:autoSpaceDE w:val="0"/>
        <w:autoSpaceDN w:val="0"/>
        <w:jc w:val="left"/>
        <w:rPr>
          <w:rFonts w:cs="Times New Roman"/>
          <w:snapToGrid w:val="0"/>
          <w:color w:val="000000"/>
          <w:kern w:val="0"/>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2"/>
        <w:gridCol w:w="6433"/>
      </w:tblGrid>
      <w:tr w:rsidR="00872147" w:rsidRPr="00872147" w14:paraId="0935AFB2" w14:textId="77777777" w:rsidTr="00872147">
        <w:trPr>
          <w:trHeight w:val="762"/>
        </w:trPr>
        <w:tc>
          <w:tcPr>
            <w:tcW w:w="2628" w:type="dxa"/>
            <w:vAlign w:val="center"/>
          </w:tcPr>
          <w:p w14:paraId="6EA08EC1" w14:textId="77777777" w:rsidR="00872147" w:rsidRPr="00872147" w:rsidRDefault="00872147" w:rsidP="00872147">
            <w:pPr>
              <w:widowControl/>
              <w:autoSpaceDE w:val="0"/>
              <w:autoSpaceDN w:val="0"/>
              <w:ind w:left="-66"/>
              <w:rPr>
                <w:rFonts w:cs="Times New Roman"/>
                <w:snapToGrid w:val="0"/>
                <w:color w:val="000000"/>
                <w:kern w:val="0"/>
                <w:sz w:val="21"/>
              </w:rPr>
            </w:pPr>
            <w:r w:rsidRPr="00872147">
              <w:rPr>
                <w:rFonts w:cs="Times New Roman" w:hint="eastAsia"/>
                <w:snapToGrid w:val="0"/>
                <w:color w:val="000000"/>
                <w:kern w:val="0"/>
                <w:sz w:val="21"/>
              </w:rPr>
              <w:t>開示請求に係る保有個人情報の名称等</w:t>
            </w:r>
          </w:p>
        </w:tc>
        <w:tc>
          <w:tcPr>
            <w:tcW w:w="6882" w:type="dxa"/>
            <w:vAlign w:val="center"/>
          </w:tcPr>
          <w:p w14:paraId="20918205"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35F73CA1" w14:textId="77777777" w:rsidTr="00872147">
        <w:trPr>
          <w:trHeight w:val="1939"/>
        </w:trPr>
        <w:tc>
          <w:tcPr>
            <w:tcW w:w="2628" w:type="dxa"/>
            <w:vAlign w:val="center"/>
          </w:tcPr>
          <w:p w14:paraId="6BA1E3C7" w14:textId="77777777" w:rsidR="00872147" w:rsidRPr="00872147" w:rsidRDefault="00872147" w:rsidP="00872147">
            <w:pPr>
              <w:widowControl/>
              <w:autoSpaceDE w:val="0"/>
              <w:autoSpaceDN w:val="0"/>
              <w:ind w:left="-66"/>
              <w:rPr>
                <w:rFonts w:cs="Times New Roman"/>
                <w:snapToGrid w:val="0"/>
                <w:color w:val="000000"/>
                <w:kern w:val="0"/>
                <w:sz w:val="21"/>
              </w:rPr>
            </w:pPr>
            <w:r w:rsidRPr="00872147">
              <w:rPr>
                <w:rFonts w:cs="Times New Roman" w:hint="eastAsia"/>
                <w:snapToGrid w:val="0"/>
                <w:color w:val="000000"/>
                <w:kern w:val="0"/>
                <w:sz w:val="21"/>
              </w:rPr>
              <w:t>法第84条の規定（開示決定等の期限の特例）を適用する理由</w:t>
            </w:r>
          </w:p>
        </w:tc>
        <w:tc>
          <w:tcPr>
            <w:tcW w:w="6882" w:type="dxa"/>
            <w:vAlign w:val="center"/>
          </w:tcPr>
          <w:p w14:paraId="3CAC3843"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3CE7FE78" w14:textId="77777777" w:rsidTr="00872147">
        <w:trPr>
          <w:trHeight w:val="1115"/>
        </w:trPr>
        <w:tc>
          <w:tcPr>
            <w:tcW w:w="2628" w:type="dxa"/>
            <w:vAlign w:val="center"/>
          </w:tcPr>
          <w:p w14:paraId="68DDC19B" w14:textId="77777777" w:rsidR="00872147" w:rsidRPr="00872147" w:rsidRDefault="00872147" w:rsidP="00872147">
            <w:pPr>
              <w:widowControl/>
              <w:autoSpaceDE w:val="0"/>
              <w:autoSpaceDN w:val="0"/>
              <w:ind w:left="-66"/>
              <w:rPr>
                <w:rFonts w:cs="Times New Roman"/>
                <w:snapToGrid w:val="0"/>
                <w:color w:val="000000"/>
                <w:kern w:val="0"/>
                <w:sz w:val="21"/>
              </w:rPr>
            </w:pPr>
            <w:r w:rsidRPr="00872147">
              <w:rPr>
                <w:rFonts w:cs="Times New Roman" w:hint="eastAsia"/>
                <w:snapToGrid w:val="0"/>
                <w:color w:val="000000"/>
                <w:kern w:val="0"/>
                <w:sz w:val="21"/>
              </w:rPr>
              <w:t>残りの保有個人情報について開示決定等をする期限</w:t>
            </w:r>
          </w:p>
        </w:tc>
        <w:tc>
          <w:tcPr>
            <w:tcW w:w="6882" w:type="dxa"/>
            <w:vAlign w:val="center"/>
          </w:tcPr>
          <w:p w14:paraId="1E593E56"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　　　年　月　日までに可能な部分について開示決定等を行い、残りの部分については、次に掲載する期限までに開示決定等を行う予定です。）</w:t>
            </w:r>
          </w:p>
          <w:p w14:paraId="60B939B7" w14:textId="77777777" w:rsidR="00872147" w:rsidRPr="00872147" w:rsidRDefault="00872147" w:rsidP="00872147">
            <w:pPr>
              <w:widowControl/>
              <w:autoSpaceDE w:val="0"/>
              <w:autoSpaceDN w:val="0"/>
              <w:ind w:firstLineChars="100" w:firstLine="191"/>
              <w:jc w:val="left"/>
              <w:rPr>
                <w:rFonts w:cs="Times New Roman"/>
                <w:snapToGrid w:val="0"/>
                <w:color w:val="000000"/>
                <w:kern w:val="0"/>
                <w:sz w:val="21"/>
              </w:rPr>
            </w:pPr>
            <w:r w:rsidRPr="00872147">
              <w:rPr>
                <w:rFonts w:cs="Times New Roman" w:hint="eastAsia"/>
                <w:snapToGrid w:val="0"/>
                <w:color w:val="000000"/>
                <w:kern w:val="0"/>
                <w:sz w:val="21"/>
              </w:rPr>
              <w:t xml:space="preserve">　　　年　月　日</w:t>
            </w:r>
          </w:p>
        </w:tc>
      </w:tr>
    </w:tbl>
    <w:p w14:paraId="2B1A0508" w14:textId="77777777" w:rsidR="00872147" w:rsidRPr="00872147" w:rsidRDefault="00872147" w:rsidP="00872147">
      <w:pPr>
        <w:widowControl/>
        <w:autoSpaceDE w:val="0"/>
        <w:autoSpaceDN w:val="0"/>
        <w:jc w:val="left"/>
        <w:rPr>
          <w:rFonts w:cs="Times New Roman"/>
          <w:snapToGrid w:val="0"/>
          <w:color w:val="000000"/>
          <w:kern w:val="0"/>
        </w:rPr>
      </w:pPr>
    </w:p>
    <w:p w14:paraId="203FC9AB"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＜本件連絡先＞</w:t>
      </w:r>
    </w:p>
    <w:p w14:paraId="4A285CB8"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○○局○○課○○室</w:t>
      </w:r>
    </w:p>
    <w:p w14:paraId="0979D025"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（担当者名）（内線：　　）</w:t>
      </w:r>
    </w:p>
    <w:p w14:paraId="2132D1FE"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　話:</w:t>
      </w:r>
    </w:p>
    <w:p w14:paraId="35AEB9BE"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ＦＡＸ:</w:t>
      </w:r>
    </w:p>
    <w:p w14:paraId="0B1877E8"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e-mail:</w:t>
      </w:r>
    </w:p>
    <w:p w14:paraId="44BCB681" w14:textId="77777777" w:rsidR="00872147" w:rsidRPr="00872147" w:rsidRDefault="00872147" w:rsidP="00872147">
      <w:pPr>
        <w:widowControl/>
        <w:autoSpaceDE w:val="0"/>
        <w:autoSpaceDN w:val="0"/>
        <w:jc w:val="left"/>
        <w:rPr>
          <w:rFonts w:cs="Times New Roman"/>
          <w:snapToGrid w:val="0"/>
          <w:color w:val="000000"/>
          <w:kern w:val="0"/>
          <w:sz w:val="21"/>
        </w:rPr>
      </w:pPr>
    </w:p>
    <w:p w14:paraId="16B247AF" w14:textId="77777777" w:rsidR="00872147" w:rsidRPr="00872147" w:rsidRDefault="00872147" w:rsidP="00872147">
      <w:pPr>
        <w:widowControl/>
        <w:autoSpaceDE w:val="0"/>
        <w:autoSpaceDN w:val="0"/>
        <w:jc w:val="right"/>
        <w:rPr>
          <w:rFonts w:cs="Times New Roman"/>
          <w:snapToGrid w:val="0"/>
          <w:color w:val="000000"/>
          <w:kern w:val="0"/>
          <w:sz w:val="21"/>
        </w:rPr>
      </w:pPr>
      <w:r w:rsidRPr="00872147">
        <w:rPr>
          <w:rFonts w:cs="Times New Roman"/>
          <w:snapToGrid w:val="0"/>
          <w:color w:val="000000"/>
          <w:kern w:val="0"/>
          <w:sz w:val="21"/>
        </w:rPr>
        <w:br w:type="page"/>
      </w:r>
      <w:r w:rsidRPr="00872147">
        <w:rPr>
          <w:rFonts w:cs="Times New Roman" w:hint="eastAsia"/>
          <w:snapToGrid w:val="0"/>
          <w:color w:val="000000"/>
          <w:kern w:val="0"/>
          <w:sz w:val="21"/>
        </w:rPr>
        <w:lastRenderedPageBreak/>
        <w:t>（様式第10号関係）</w:t>
      </w:r>
    </w:p>
    <w:p w14:paraId="5074CFBA" w14:textId="77777777" w:rsidR="00872147" w:rsidRPr="00872147" w:rsidRDefault="00872147" w:rsidP="00872147">
      <w:pPr>
        <w:widowControl/>
        <w:autoSpaceDE w:val="0"/>
        <w:autoSpaceDN w:val="0"/>
        <w:jc w:val="center"/>
        <w:rPr>
          <w:rFonts w:cs="Times New Roman"/>
          <w:b/>
          <w:snapToGrid w:val="0"/>
          <w:color w:val="000000"/>
          <w:kern w:val="0"/>
        </w:rPr>
      </w:pPr>
      <w:r w:rsidRPr="00872147">
        <w:rPr>
          <w:rFonts w:cs="Times New Roman" w:hint="eastAsia"/>
          <w:b/>
          <w:snapToGrid w:val="0"/>
          <w:color w:val="000000"/>
          <w:kern w:val="0"/>
        </w:rPr>
        <w:t>開示決定等期限特例延長通知書の記載要領</w:t>
      </w:r>
    </w:p>
    <w:p w14:paraId="2C51F387" w14:textId="77777777" w:rsidR="00872147" w:rsidRPr="00872147" w:rsidRDefault="00872147" w:rsidP="00872147">
      <w:pPr>
        <w:widowControl/>
        <w:autoSpaceDE w:val="0"/>
        <w:autoSpaceDN w:val="0"/>
        <w:jc w:val="left"/>
        <w:rPr>
          <w:rFonts w:cs="Times New Roman"/>
          <w:snapToGrid w:val="0"/>
          <w:color w:val="000000"/>
          <w:kern w:val="0"/>
          <w:sz w:val="21"/>
        </w:rPr>
      </w:pPr>
    </w:p>
    <w:p w14:paraId="5EF85D87"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１　「開示請求に係る保有個人情報の名称等」</w:t>
      </w:r>
    </w:p>
    <w:p w14:paraId="7928FBED"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開示請求のあった保有個人情報の名称等を記載する。</w:t>
      </w:r>
    </w:p>
    <w:p w14:paraId="3455A4EA" w14:textId="77777777" w:rsidR="00872147" w:rsidRPr="00872147" w:rsidRDefault="00872147" w:rsidP="00872147">
      <w:pPr>
        <w:widowControl/>
        <w:autoSpaceDE w:val="0"/>
        <w:autoSpaceDN w:val="0"/>
        <w:ind w:leftChars="100" w:left="422" w:hangingChars="100" w:hanging="201"/>
        <w:rPr>
          <w:rFonts w:cs="Times New Roman"/>
          <w:snapToGrid w:val="0"/>
          <w:color w:val="000000"/>
          <w:kern w:val="0"/>
          <w:sz w:val="22"/>
        </w:rPr>
      </w:pPr>
    </w:p>
    <w:p w14:paraId="54A47B8D"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２　「法第84条の規定（開示決定等の期限の特例）を適用する理由」</w:t>
      </w:r>
    </w:p>
    <w:p w14:paraId="4524A232"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法第84条を適用することが必要となった事情を簡潔に記載するが、同条の適用要件が「事務の遂行に著しい支障が生ずるおそれがある場合」とされていることに鑑み、本条を適用することが必要となった事情を一般の人が理解し得る程度に示すよう留意する。</w:t>
      </w:r>
    </w:p>
    <w:p w14:paraId="296F2711" w14:textId="77777777" w:rsidR="00872147" w:rsidRPr="00872147" w:rsidRDefault="00872147" w:rsidP="00872147">
      <w:pPr>
        <w:widowControl/>
        <w:autoSpaceDE w:val="0"/>
        <w:autoSpaceDN w:val="0"/>
        <w:ind w:leftChars="100" w:left="422" w:hangingChars="100" w:hanging="201"/>
        <w:rPr>
          <w:rFonts w:cs="Times New Roman"/>
          <w:snapToGrid w:val="0"/>
          <w:color w:val="000000"/>
          <w:kern w:val="0"/>
          <w:sz w:val="22"/>
        </w:rPr>
      </w:pPr>
    </w:p>
    <w:p w14:paraId="283A74EB"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３　「残りの保有個人情報について開示決定等をする期限」</w:t>
      </w:r>
    </w:p>
    <w:p w14:paraId="65A4289F"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最終的に当該開示請求に係る保有個人情報の全ての部分について開示決定等を終えることが可能であると見込まれる期限を記載するものであり、「○年○月○日」と具体的に記載する。</w:t>
      </w:r>
    </w:p>
    <w:p w14:paraId="65B74004" w14:textId="77777777" w:rsidR="00872147" w:rsidRPr="00872147" w:rsidRDefault="00872147" w:rsidP="00872147">
      <w:pPr>
        <w:widowControl/>
        <w:autoSpaceDE w:val="0"/>
        <w:autoSpaceDN w:val="0"/>
        <w:ind w:leftChars="100" w:left="422" w:hangingChars="100" w:hanging="201"/>
        <w:rPr>
          <w:rFonts w:cs="Times New Roman"/>
          <w:snapToGrid w:val="0"/>
          <w:color w:val="000000"/>
          <w:kern w:val="0"/>
          <w:sz w:val="22"/>
        </w:rPr>
      </w:pPr>
    </w:p>
    <w:p w14:paraId="421FB4A4"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４　「本件連絡先」</w:t>
      </w:r>
    </w:p>
    <w:p w14:paraId="5561D397" w14:textId="77777777" w:rsidR="00872147" w:rsidRPr="00872147" w:rsidRDefault="00872147" w:rsidP="00872147">
      <w:pPr>
        <w:widowControl/>
        <w:autoSpaceDE w:val="0"/>
        <w:autoSpaceDN w:val="0"/>
        <w:rPr>
          <w:rFonts w:cs="Times New Roman"/>
          <w:snapToGrid w:val="0"/>
          <w:color w:val="000000"/>
          <w:kern w:val="0"/>
          <w:sz w:val="22"/>
        </w:rPr>
      </w:pPr>
      <w:r w:rsidRPr="00872147">
        <w:rPr>
          <w:rFonts w:cs="Times New Roman" w:hint="eastAsia"/>
          <w:snapToGrid w:val="0"/>
          <w:color w:val="000000"/>
          <w:kern w:val="0"/>
          <w:sz w:val="22"/>
        </w:rPr>
        <w:t xml:space="preserve">　　担当課名、担当者及び連絡先を記載する。</w:t>
      </w:r>
    </w:p>
    <w:p w14:paraId="24FF23CB" w14:textId="77777777" w:rsidR="00872147" w:rsidRPr="00872147" w:rsidRDefault="00872147" w:rsidP="00872147">
      <w:pPr>
        <w:widowControl/>
        <w:autoSpaceDE w:val="0"/>
        <w:autoSpaceDN w:val="0"/>
        <w:rPr>
          <w:rFonts w:cs="Times New Roman"/>
          <w:snapToGrid w:val="0"/>
          <w:color w:val="000000"/>
          <w:kern w:val="0"/>
          <w:sz w:val="21"/>
        </w:rPr>
      </w:pPr>
    </w:p>
    <w:p w14:paraId="6B0CF7B6" w14:textId="77777777" w:rsidR="00872147" w:rsidRPr="00872147" w:rsidRDefault="00872147" w:rsidP="00872147">
      <w:pPr>
        <w:widowControl/>
        <w:autoSpaceDE w:val="0"/>
        <w:autoSpaceDN w:val="0"/>
        <w:rPr>
          <w:rFonts w:cs="Times New Roman"/>
          <w:snapToGrid w:val="0"/>
          <w:color w:val="000000"/>
          <w:kern w:val="0"/>
          <w:sz w:val="21"/>
        </w:rPr>
      </w:pPr>
    </w:p>
    <w:p w14:paraId="6B880091"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341DD1">
        <w:rPr>
          <w:rFonts w:cs="Times New Roman" w:hint="eastAsia"/>
          <w:snapToGrid w:val="0"/>
          <w:color w:val="000000"/>
          <w:kern w:val="0"/>
          <w:sz w:val="21"/>
        </w:rPr>
        <w:t>※　本記載要領は、様式第21号及び様式第29号について準用する。</w:t>
      </w:r>
    </w:p>
    <w:p w14:paraId="5B8AB9D4" w14:textId="77777777" w:rsidR="00872147" w:rsidRPr="00872147" w:rsidRDefault="00872147" w:rsidP="00872147">
      <w:pPr>
        <w:autoSpaceDE w:val="0"/>
        <w:autoSpaceDN w:val="0"/>
        <w:adjustRightInd w:val="0"/>
        <w:spacing w:before="1"/>
        <w:jc w:val="left"/>
        <w:rPr>
          <w:rFonts w:cs="ＭＳ 明朝"/>
          <w:snapToGrid w:val="0"/>
          <w:kern w:val="0"/>
          <w:sz w:val="18"/>
          <w:szCs w:val="18"/>
        </w:rPr>
      </w:pPr>
    </w:p>
    <w:p w14:paraId="7407DD4B" w14:textId="77777777" w:rsidR="00872147" w:rsidRPr="00872147" w:rsidRDefault="00872147" w:rsidP="00872147">
      <w:pPr>
        <w:autoSpaceDE w:val="0"/>
        <w:autoSpaceDN w:val="0"/>
        <w:adjustRightInd w:val="0"/>
        <w:spacing w:before="1"/>
        <w:jc w:val="left"/>
        <w:rPr>
          <w:rFonts w:cs="ＭＳ 明朝"/>
          <w:snapToGrid w:val="0"/>
          <w:kern w:val="0"/>
          <w:sz w:val="18"/>
          <w:szCs w:val="21"/>
        </w:rPr>
      </w:pPr>
      <w:r w:rsidRPr="00872147">
        <w:rPr>
          <w:rFonts w:cs="ＭＳ 明朝"/>
          <w:snapToGrid w:val="0"/>
          <w:kern w:val="0"/>
          <w:sz w:val="18"/>
          <w:szCs w:val="21"/>
        </w:rPr>
        <w:br w:type="page"/>
      </w:r>
    </w:p>
    <w:p w14:paraId="6CC179EF" w14:textId="2906C170" w:rsidR="00872147" w:rsidRPr="00341DD1" w:rsidRDefault="00872147" w:rsidP="00872147">
      <w:pPr>
        <w:keepNext/>
        <w:widowControl/>
        <w:jc w:val="left"/>
        <w:outlineLvl w:val="1"/>
        <w:rPr>
          <w:rFonts w:asciiTheme="majorEastAsia" w:eastAsiaTheme="majorEastAsia" w:hAnsiTheme="majorEastAsia" w:cs="Times New Roman"/>
          <w:snapToGrid w:val="0"/>
          <w:sz w:val="21"/>
        </w:rPr>
      </w:pPr>
      <w:bookmarkStart w:id="146" w:name="_Toc115434516"/>
      <w:bookmarkStart w:id="147" w:name="_Toc198287730"/>
      <w:r w:rsidRPr="00341DD1">
        <w:rPr>
          <w:rFonts w:asciiTheme="majorEastAsia" w:eastAsiaTheme="majorEastAsia" w:hAnsiTheme="majorEastAsia" w:cs="Times New Roman" w:hint="eastAsia"/>
          <w:snapToGrid w:val="0"/>
          <w:sz w:val="21"/>
        </w:rPr>
        <w:lastRenderedPageBreak/>
        <w:t>＜様式第11号</w:t>
      </w:r>
      <w:r w:rsidRPr="00341DD1">
        <w:rPr>
          <w:rFonts w:asciiTheme="majorEastAsia" w:eastAsiaTheme="majorEastAsia" w:hAnsiTheme="majorEastAsia" w:cs="Times New Roman"/>
          <w:snapToGrid w:val="0"/>
          <w:sz w:val="21"/>
        </w:rPr>
        <w:t>＞　他の行政機関の長等への開示請求事案移送書</w:t>
      </w:r>
      <w:bookmarkEnd w:id="146"/>
      <w:bookmarkEnd w:id="147"/>
    </w:p>
    <w:p w14:paraId="556FB10C" w14:textId="77777777" w:rsidR="00872147" w:rsidRPr="00872147" w:rsidRDefault="00872147" w:rsidP="00872147">
      <w:pPr>
        <w:widowControl/>
        <w:autoSpaceDE w:val="0"/>
        <w:autoSpaceDN w:val="0"/>
        <w:jc w:val="left"/>
        <w:rPr>
          <w:rFonts w:cs="Times New Roman"/>
          <w:snapToGrid w:val="0"/>
          <w:color w:val="000000"/>
          <w:kern w:val="0"/>
        </w:rPr>
      </w:pPr>
    </w:p>
    <w:p w14:paraId="38E7F080"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350241DB"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32A542DB" w14:textId="77777777" w:rsidR="00872147" w:rsidRPr="00872147" w:rsidRDefault="00872147" w:rsidP="00872147">
      <w:pPr>
        <w:widowControl/>
        <w:autoSpaceDE w:val="0"/>
        <w:autoSpaceDN w:val="0"/>
        <w:jc w:val="left"/>
        <w:rPr>
          <w:rFonts w:cs="Times New Roman"/>
          <w:snapToGrid w:val="0"/>
          <w:color w:val="000000"/>
          <w:kern w:val="0"/>
        </w:rPr>
      </w:pPr>
    </w:p>
    <w:p w14:paraId="09028C4D" w14:textId="77777777" w:rsidR="00872147" w:rsidRPr="00872147" w:rsidRDefault="00872147" w:rsidP="00872147">
      <w:pPr>
        <w:widowControl/>
        <w:autoSpaceDE w:val="0"/>
        <w:autoSpaceDN w:val="0"/>
        <w:ind w:firstLineChars="100" w:firstLine="221"/>
        <w:jc w:val="left"/>
        <w:rPr>
          <w:rFonts w:cs="Times New Roman"/>
          <w:snapToGrid w:val="0"/>
          <w:color w:val="000000"/>
          <w:kern w:val="0"/>
        </w:rPr>
      </w:pPr>
      <w:r w:rsidRPr="00872147">
        <w:rPr>
          <w:rFonts w:cs="Times New Roman" w:hint="eastAsia"/>
          <w:snapToGrid w:val="0"/>
          <w:color w:val="000000"/>
          <w:kern w:val="0"/>
        </w:rPr>
        <w:t>（移送先行政機関の長等）　様</w:t>
      </w:r>
    </w:p>
    <w:p w14:paraId="41CD170D" w14:textId="77777777" w:rsidR="00872147" w:rsidRPr="00872147" w:rsidRDefault="00872147" w:rsidP="00872147">
      <w:pPr>
        <w:widowControl/>
        <w:autoSpaceDE w:val="0"/>
        <w:autoSpaceDN w:val="0"/>
        <w:jc w:val="left"/>
        <w:rPr>
          <w:rFonts w:cs="Times New Roman"/>
          <w:snapToGrid w:val="0"/>
          <w:color w:val="000000"/>
          <w:kern w:val="0"/>
        </w:rPr>
      </w:pPr>
      <w:r w:rsidRPr="00872147">
        <w:rPr>
          <w:rFonts w:cs="Times New Roman" w:hint="eastAsia"/>
          <w:snapToGrid w:val="0"/>
          <w:color w:val="000000"/>
          <w:kern w:val="0"/>
        </w:rPr>
        <w:t xml:space="preserve">　</w:t>
      </w:r>
    </w:p>
    <w:p w14:paraId="73FA2696" w14:textId="77777777" w:rsidR="00872147" w:rsidRPr="00872147" w:rsidRDefault="00872147" w:rsidP="00872147">
      <w:pPr>
        <w:widowControl/>
        <w:autoSpaceDE w:val="0"/>
        <w:autoSpaceDN w:val="0"/>
        <w:ind w:rightChars="300" w:right="664"/>
        <w:jc w:val="right"/>
        <w:rPr>
          <w:rFonts w:cs="Times New Roman"/>
          <w:snapToGrid w:val="0"/>
          <w:color w:val="000000"/>
          <w:kern w:val="0"/>
        </w:rPr>
      </w:pPr>
      <w:r w:rsidRPr="00872147">
        <w:rPr>
          <w:rFonts w:cs="Times New Roman" w:hint="eastAsia"/>
          <w:snapToGrid w:val="0"/>
          <w:color w:val="000000"/>
          <w:kern w:val="0"/>
        </w:rPr>
        <w:t>実施機関名</w:t>
      </w:r>
    </w:p>
    <w:p w14:paraId="5EA732AA" w14:textId="77777777" w:rsidR="00872147" w:rsidRPr="00872147" w:rsidRDefault="00872147" w:rsidP="00872147">
      <w:pPr>
        <w:widowControl/>
        <w:autoSpaceDE w:val="0"/>
        <w:autoSpaceDN w:val="0"/>
        <w:jc w:val="left"/>
        <w:rPr>
          <w:rFonts w:cs="Times New Roman"/>
          <w:snapToGrid w:val="0"/>
          <w:color w:val="000000"/>
          <w:kern w:val="0"/>
        </w:rPr>
      </w:pPr>
    </w:p>
    <w:p w14:paraId="4F4F8C6F" w14:textId="77777777" w:rsidR="00872147" w:rsidRPr="00872147" w:rsidRDefault="00872147" w:rsidP="00872147">
      <w:pPr>
        <w:widowControl/>
        <w:autoSpaceDE w:val="0"/>
        <w:autoSpaceDN w:val="0"/>
        <w:jc w:val="left"/>
        <w:rPr>
          <w:rFonts w:cs="Times New Roman"/>
          <w:snapToGrid w:val="0"/>
          <w:color w:val="000000"/>
          <w:kern w:val="0"/>
        </w:rPr>
      </w:pPr>
    </w:p>
    <w:p w14:paraId="39CB4EA6" w14:textId="77777777" w:rsidR="00872147" w:rsidRPr="00872147" w:rsidRDefault="00872147" w:rsidP="00872147">
      <w:pPr>
        <w:widowControl/>
        <w:autoSpaceDE w:val="0"/>
        <w:autoSpaceDN w:val="0"/>
        <w:jc w:val="center"/>
        <w:rPr>
          <w:rFonts w:cs="Times New Roman"/>
          <w:snapToGrid w:val="0"/>
          <w:color w:val="000000"/>
          <w:kern w:val="0"/>
          <w:sz w:val="22"/>
        </w:rPr>
      </w:pPr>
      <w:r w:rsidRPr="00872147">
        <w:rPr>
          <w:rFonts w:cs="Times New Roman" w:hint="eastAsia"/>
          <w:snapToGrid w:val="0"/>
          <w:color w:val="000000"/>
          <w:kern w:val="0"/>
          <w:sz w:val="22"/>
        </w:rPr>
        <w:t>保有個人情報の開示請求に係る事案の移送について</w:t>
      </w:r>
    </w:p>
    <w:p w14:paraId="4795055B" w14:textId="77777777" w:rsidR="00872147" w:rsidRPr="00872147" w:rsidRDefault="00872147" w:rsidP="00872147">
      <w:pPr>
        <w:widowControl/>
        <w:autoSpaceDE w:val="0"/>
        <w:autoSpaceDN w:val="0"/>
        <w:jc w:val="left"/>
        <w:rPr>
          <w:rFonts w:cs="Times New Roman"/>
          <w:snapToGrid w:val="0"/>
          <w:color w:val="000000"/>
          <w:kern w:val="0"/>
          <w:sz w:val="22"/>
        </w:rPr>
      </w:pPr>
    </w:p>
    <w:p w14:paraId="3AFB3FBD" w14:textId="77777777" w:rsidR="00872147" w:rsidRPr="00872147" w:rsidRDefault="00872147" w:rsidP="00872147">
      <w:pPr>
        <w:widowControl/>
        <w:autoSpaceDE w:val="0"/>
        <w:autoSpaceDN w:val="0"/>
        <w:jc w:val="left"/>
        <w:rPr>
          <w:rFonts w:cs="Times New Roman"/>
          <w:snapToGrid w:val="0"/>
          <w:color w:val="000000"/>
          <w:kern w:val="0"/>
          <w:sz w:val="22"/>
        </w:rPr>
      </w:pPr>
    </w:p>
    <w:p w14:paraId="53C8FAAB" w14:textId="77777777" w:rsidR="00872147" w:rsidRPr="00872147" w:rsidRDefault="00872147" w:rsidP="00872147">
      <w:pPr>
        <w:widowControl/>
        <w:autoSpaceDE w:val="0"/>
        <w:autoSpaceDN w:val="0"/>
        <w:ind w:firstLineChars="100" w:firstLine="201"/>
        <w:rPr>
          <w:rFonts w:cs="Times New Roman"/>
          <w:snapToGrid w:val="0"/>
          <w:color w:val="000000"/>
          <w:kern w:val="0"/>
          <w:sz w:val="22"/>
        </w:rPr>
      </w:pPr>
      <w:r w:rsidRPr="00872147">
        <w:rPr>
          <w:rFonts w:cs="Times New Roman" w:hint="eastAsia"/>
          <w:snapToGrid w:val="0"/>
          <w:color w:val="000000"/>
          <w:kern w:val="0"/>
          <w:sz w:val="22"/>
        </w:rPr>
        <w:t xml:space="preserve">　　　年　月　日付けで請求のあった保有個人情報の開示請求に係る事案について、個人情報の保護に関する法律（平成15年法律第57号）第85条第１項の規定により、下記のとおり移送します。</w:t>
      </w:r>
    </w:p>
    <w:p w14:paraId="6045571F" w14:textId="77777777" w:rsidR="00872147" w:rsidRPr="00872147" w:rsidRDefault="00872147" w:rsidP="00872147">
      <w:pPr>
        <w:widowControl/>
        <w:autoSpaceDE w:val="0"/>
        <w:autoSpaceDN w:val="0"/>
        <w:jc w:val="left"/>
        <w:rPr>
          <w:rFonts w:cs="Times New Roman"/>
          <w:snapToGrid w:val="0"/>
          <w:color w:val="000000"/>
          <w:kern w:val="0"/>
          <w:sz w:val="22"/>
        </w:rPr>
      </w:pPr>
    </w:p>
    <w:p w14:paraId="5F2C3AC5" w14:textId="77777777" w:rsidR="00872147" w:rsidRPr="00872147" w:rsidRDefault="00872147" w:rsidP="00872147">
      <w:pPr>
        <w:autoSpaceDE w:val="0"/>
        <w:autoSpaceDN w:val="0"/>
        <w:jc w:val="center"/>
        <w:rPr>
          <w:rFonts w:cs="Times New Roman"/>
          <w:snapToGrid w:val="0"/>
          <w:color w:val="000000"/>
          <w:kern w:val="0"/>
          <w:sz w:val="22"/>
        </w:rPr>
      </w:pPr>
      <w:r w:rsidRPr="00872147">
        <w:rPr>
          <w:rFonts w:cs="Times New Roman" w:hint="eastAsia"/>
          <w:snapToGrid w:val="0"/>
          <w:color w:val="000000"/>
          <w:kern w:val="0"/>
          <w:sz w:val="22"/>
        </w:rPr>
        <w:t>記</w:t>
      </w:r>
    </w:p>
    <w:p w14:paraId="3ED770BB" w14:textId="77777777" w:rsidR="00872147" w:rsidRPr="00872147" w:rsidRDefault="00872147" w:rsidP="00872147">
      <w:pPr>
        <w:widowControl/>
        <w:autoSpaceDE w:val="0"/>
        <w:autoSpaceDN w:val="0"/>
        <w:jc w:val="left"/>
        <w:rPr>
          <w:rFonts w:cs="Times New Roman"/>
          <w:snapToGrid w:val="0"/>
          <w:color w:val="000000"/>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4"/>
        <w:gridCol w:w="6716"/>
      </w:tblGrid>
      <w:tr w:rsidR="00872147" w:rsidRPr="00872147" w14:paraId="02312A5D" w14:textId="77777777" w:rsidTr="00872147">
        <w:trPr>
          <w:trHeight w:val="614"/>
        </w:trPr>
        <w:tc>
          <w:tcPr>
            <w:tcW w:w="2389" w:type="dxa"/>
            <w:vAlign w:val="center"/>
          </w:tcPr>
          <w:p w14:paraId="6A0C959D" w14:textId="77777777" w:rsidR="00872147" w:rsidRPr="00872147" w:rsidRDefault="00872147" w:rsidP="00872147">
            <w:pPr>
              <w:widowControl/>
              <w:autoSpaceDE w:val="0"/>
              <w:autoSpaceDN w:val="0"/>
              <w:ind w:left="-21"/>
              <w:rPr>
                <w:rFonts w:cs="Times New Roman"/>
                <w:snapToGrid w:val="0"/>
                <w:color w:val="000000"/>
                <w:kern w:val="0"/>
                <w:sz w:val="21"/>
                <w:szCs w:val="21"/>
              </w:rPr>
            </w:pPr>
            <w:r w:rsidRPr="00872147">
              <w:rPr>
                <w:rFonts w:cs="Times New Roman" w:hint="eastAsia"/>
                <w:snapToGrid w:val="0"/>
                <w:color w:val="000000"/>
                <w:kern w:val="0"/>
                <w:sz w:val="21"/>
                <w:szCs w:val="21"/>
              </w:rPr>
              <w:t>開示請求に係る保有個人情報の名称等</w:t>
            </w:r>
          </w:p>
        </w:tc>
        <w:tc>
          <w:tcPr>
            <w:tcW w:w="7181" w:type="dxa"/>
            <w:vAlign w:val="center"/>
          </w:tcPr>
          <w:p w14:paraId="7FD4A683" w14:textId="77777777" w:rsidR="00872147" w:rsidRPr="00872147" w:rsidRDefault="00872147" w:rsidP="00872147">
            <w:pPr>
              <w:widowControl/>
              <w:autoSpaceDE w:val="0"/>
              <w:autoSpaceDN w:val="0"/>
              <w:rPr>
                <w:rFonts w:cs="Times New Roman"/>
                <w:snapToGrid w:val="0"/>
                <w:color w:val="000000"/>
                <w:kern w:val="0"/>
                <w:sz w:val="21"/>
                <w:szCs w:val="21"/>
              </w:rPr>
            </w:pPr>
          </w:p>
          <w:p w14:paraId="1C04E0CF" w14:textId="77777777" w:rsidR="00872147" w:rsidRPr="00872147" w:rsidRDefault="00872147" w:rsidP="00872147">
            <w:pPr>
              <w:widowControl/>
              <w:autoSpaceDE w:val="0"/>
              <w:autoSpaceDN w:val="0"/>
              <w:rPr>
                <w:rFonts w:cs="Times New Roman"/>
                <w:snapToGrid w:val="0"/>
                <w:color w:val="000000"/>
                <w:kern w:val="0"/>
                <w:sz w:val="21"/>
                <w:szCs w:val="21"/>
              </w:rPr>
            </w:pPr>
          </w:p>
        </w:tc>
      </w:tr>
      <w:tr w:rsidR="00872147" w:rsidRPr="00872147" w14:paraId="163CF8D0" w14:textId="77777777" w:rsidTr="00872147">
        <w:trPr>
          <w:trHeight w:val="1113"/>
        </w:trPr>
        <w:tc>
          <w:tcPr>
            <w:tcW w:w="2389" w:type="dxa"/>
            <w:vAlign w:val="center"/>
          </w:tcPr>
          <w:p w14:paraId="3332D800" w14:textId="77777777" w:rsidR="00872147" w:rsidRPr="00872147" w:rsidRDefault="00872147" w:rsidP="00872147">
            <w:pPr>
              <w:widowControl/>
              <w:autoSpaceDE w:val="0"/>
              <w:autoSpaceDN w:val="0"/>
              <w:ind w:left="-21"/>
              <w:rPr>
                <w:rFonts w:cs="Times New Roman"/>
                <w:snapToGrid w:val="0"/>
                <w:color w:val="000000"/>
                <w:kern w:val="0"/>
                <w:sz w:val="21"/>
                <w:szCs w:val="21"/>
              </w:rPr>
            </w:pPr>
            <w:r w:rsidRPr="00872147">
              <w:rPr>
                <w:rFonts w:cs="Times New Roman" w:hint="eastAsia"/>
                <w:snapToGrid w:val="0"/>
                <w:color w:val="000000"/>
                <w:kern w:val="0"/>
                <w:sz w:val="21"/>
                <w:szCs w:val="21"/>
              </w:rPr>
              <w:t>開示請求者氏名等</w:t>
            </w:r>
          </w:p>
        </w:tc>
        <w:tc>
          <w:tcPr>
            <w:tcW w:w="7181" w:type="dxa"/>
            <w:vAlign w:val="center"/>
          </w:tcPr>
          <w:p w14:paraId="409543E8"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hint="eastAsia"/>
                <w:snapToGrid w:val="0"/>
                <w:color w:val="000000"/>
                <w:kern w:val="0"/>
                <w:sz w:val="21"/>
                <w:szCs w:val="21"/>
              </w:rPr>
              <w:t>氏　名：</w:t>
            </w:r>
          </w:p>
          <w:p w14:paraId="395AE5D6"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hint="eastAsia"/>
                <w:snapToGrid w:val="0"/>
                <w:color w:val="000000"/>
                <w:kern w:val="0"/>
                <w:sz w:val="21"/>
                <w:szCs w:val="21"/>
              </w:rPr>
              <w:t>住所又は居所：</w:t>
            </w:r>
          </w:p>
          <w:p w14:paraId="6F301250"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hint="eastAsia"/>
                <w:snapToGrid w:val="0"/>
                <w:color w:val="000000"/>
                <w:kern w:val="0"/>
                <w:sz w:val="21"/>
                <w:szCs w:val="21"/>
              </w:rPr>
              <w:t>連絡先：</w:t>
            </w:r>
          </w:p>
          <w:p w14:paraId="223B8385"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noProof/>
                <w:color w:val="000000"/>
                <w:kern w:val="0"/>
                <w:sz w:val="18"/>
                <w:szCs w:val="18"/>
              </w:rPr>
              <mc:AlternateContent>
                <mc:Choice Requires="wps">
                  <w:drawing>
                    <wp:anchor distT="0" distB="0" distL="114300" distR="114300" simplePos="0" relativeHeight="252890112" behindDoc="0" locked="0" layoutInCell="1" allowOverlap="1" wp14:anchorId="1ADC1CF7" wp14:editId="094FE874">
                      <wp:simplePos x="0" y="0"/>
                      <wp:positionH relativeFrom="column">
                        <wp:posOffset>-17780</wp:posOffset>
                      </wp:positionH>
                      <wp:positionV relativeFrom="paragraph">
                        <wp:posOffset>225425</wp:posOffset>
                      </wp:positionV>
                      <wp:extent cx="3869690" cy="941705"/>
                      <wp:effectExtent l="0" t="0" r="24765" b="10795"/>
                      <wp:wrapNone/>
                      <wp:docPr id="41" name="大かっこ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9690" cy="941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D20B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1" o:spid="_x0000_s1026" type="#_x0000_t185" style="position:absolute;left:0;text-align:left;margin-left:-1.4pt;margin-top:17.75pt;width:304.7pt;height:74.15pt;z-index:25289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">
                      <v:textbox inset="5.85pt,.7pt,5.85pt,.7pt"/>
                    </v:shape>
                  </w:pict>
                </mc:Fallback>
              </mc:AlternateContent>
            </w:r>
          </w:p>
          <w:p w14:paraId="603153EA" w14:textId="77777777" w:rsidR="00872147" w:rsidRPr="00872147" w:rsidRDefault="00872147" w:rsidP="00872147">
            <w:pPr>
              <w:widowControl/>
              <w:autoSpaceDE w:val="0"/>
              <w:autoSpaceDN w:val="0"/>
              <w:rPr>
                <w:rFonts w:cs="Times New Roman"/>
                <w:snapToGrid w:val="0"/>
                <w:color w:val="000000"/>
                <w:kern w:val="0"/>
                <w:sz w:val="18"/>
                <w:szCs w:val="18"/>
              </w:rPr>
            </w:pPr>
            <w:r w:rsidRPr="00872147">
              <w:rPr>
                <w:rFonts w:cs="Times New Roman" w:hint="eastAsia"/>
                <w:snapToGrid w:val="0"/>
                <w:color w:val="000000"/>
                <w:kern w:val="0"/>
                <w:sz w:val="18"/>
                <w:szCs w:val="18"/>
              </w:rPr>
              <w:t xml:space="preserve">　法定代理人又は任意代理人による開示請求の場合</w:t>
            </w:r>
          </w:p>
          <w:p w14:paraId="5F6D269A" w14:textId="77777777" w:rsidR="00872147" w:rsidRPr="00872147" w:rsidRDefault="00872147" w:rsidP="00872147">
            <w:pPr>
              <w:widowControl/>
              <w:autoSpaceDE w:val="0"/>
              <w:autoSpaceDN w:val="0"/>
              <w:spacing w:line="260" w:lineRule="exact"/>
              <w:rPr>
                <w:rFonts w:cs="Times New Roman"/>
                <w:snapToGrid w:val="0"/>
                <w:color w:val="000000"/>
                <w:kern w:val="0"/>
                <w:sz w:val="18"/>
                <w:szCs w:val="18"/>
              </w:rPr>
            </w:pPr>
            <w:r w:rsidRPr="00872147">
              <w:rPr>
                <w:rFonts w:cs="Times New Roman" w:hint="eastAsia"/>
                <w:snapToGrid w:val="0"/>
                <w:color w:val="000000"/>
                <w:kern w:val="0"/>
                <w:sz w:val="18"/>
                <w:szCs w:val="18"/>
              </w:rPr>
              <w:t xml:space="preserve">　本人の状況　□未成年者（　　　年　　月　　日生）　□成年被後見人</w:t>
            </w:r>
          </w:p>
          <w:p w14:paraId="796EBFAD" w14:textId="77777777" w:rsidR="00872147" w:rsidRPr="00872147" w:rsidRDefault="00872147" w:rsidP="00872147">
            <w:pPr>
              <w:widowControl/>
              <w:autoSpaceDE w:val="0"/>
              <w:autoSpaceDN w:val="0"/>
              <w:spacing w:line="260" w:lineRule="exact"/>
              <w:ind w:firstLineChars="720" w:firstLine="1161"/>
              <w:rPr>
                <w:rFonts w:cs="Times New Roman"/>
                <w:snapToGrid w:val="0"/>
                <w:color w:val="000000"/>
                <w:kern w:val="0"/>
                <w:sz w:val="18"/>
                <w:szCs w:val="18"/>
              </w:rPr>
            </w:pPr>
            <w:r w:rsidRPr="00872147">
              <w:rPr>
                <w:rFonts w:cs="Times New Roman" w:hint="eastAsia"/>
                <w:snapToGrid w:val="0"/>
                <w:color w:val="000000"/>
                <w:kern w:val="0"/>
                <w:sz w:val="18"/>
                <w:szCs w:val="18"/>
              </w:rPr>
              <w:t>□任意代理人委任者</w:t>
            </w:r>
          </w:p>
          <w:p w14:paraId="28BC58F8" w14:textId="77777777" w:rsidR="00872147" w:rsidRPr="00872147" w:rsidRDefault="00872147" w:rsidP="00872147">
            <w:pPr>
              <w:widowControl/>
              <w:autoSpaceDE w:val="0"/>
              <w:autoSpaceDN w:val="0"/>
              <w:spacing w:line="260" w:lineRule="exact"/>
              <w:rPr>
                <w:rFonts w:cs="Times New Roman"/>
                <w:snapToGrid w:val="0"/>
                <w:color w:val="000000"/>
                <w:kern w:val="0"/>
                <w:sz w:val="18"/>
                <w:szCs w:val="18"/>
                <w:u w:val="single"/>
              </w:rPr>
            </w:pPr>
            <w:r w:rsidRPr="00872147">
              <w:rPr>
                <w:rFonts w:cs="Times New Roman" w:hint="eastAsia"/>
                <w:snapToGrid w:val="0"/>
                <w:color w:val="000000"/>
                <w:kern w:val="0"/>
                <w:sz w:val="18"/>
                <w:szCs w:val="18"/>
              </w:rPr>
              <w:t xml:space="preserve">　</w:t>
            </w:r>
            <w:r w:rsidRPr="00872147">
              <w:rPr>
                <w:rFonts w:cs="Times New Roman" w:hint="eastAsia"/>
                <w:snapToGrid w:val="0"/>
                <w:color w:val="000000"/>
                <w:kern w:val="0"/>
                <w:sz w:val="18"/>
                <w:szCs w:val="18"/>
                <w:u w:val="single"/>
              </w:rPr>
              <w:t xml:space="preserve">本人の氏名　　　　　　　　　　　　　　　　　　　　　　　　　</w:t>
            </w:r>
          </w:p>
          <w:p w14:paraId="5CADE527"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hint="eastAsia"/>
                <w:snapToGrid w:val="0"/>
                <w:color w:val="000000"/>
                <w:kern w:val="0"/>
                <w:sz w:val="18"/>
                <w:szCs w:val="18"/>
              </w:rPr>
              <w:t xml:space="preserve">　</w:t>
            </w:r>
            <w:r w:rsidRPr="00872147">
              <w:rPr>
                <w:rFonts w:cs="Times New Roman" w:hint="eastAsia"/>
                <w:snapToGrid w:val="0"/>
                <w:color w:val="000000"/>
                <w:kern w:val="0"/>
                <w:sz w:val="18"/>
                <w:szCs w:val="18"/>
                <w:u w:val="single"/>
              </w:rPr>
              <w:t xml:space="preserve">本人の住所又は居所　　　　　　　　　　　　　　　　　　　　　</w:t>
            </w:r>
          </w:p>
        </w:tc>
      </w:tr>
      <w:tr w:rsidR="00872147" w:rsidRPr="00872147" w14:paraId="4449B8AF" w14:textId="77777777" w:rsidTr="00872147">
        <w:trPr>
          <w:trHeight w:val="1437"/>
        </w:trPr>
        <w:tc>
          <w:tcPr>
            <w:tcW w:w="2389" w:type="dxa"/>
            <w:vAlign w:val="center"/>
          </w:tcPr>
          <w:p w14:paraId="3C220FC4" w14:textId="77777777" w:rsidR="00872147" w:rsidRPr="00872147" w:rsidRDefault="00872147" w:rsidP="00872147">
            <w:pPr>
              <w:widowControl/>
              <w:autoSpaceDE w:val="0"/>
              <w:autoSpaceDN w:val="0"/>
              <w:ind w:left="-21"/>
              <w:rPr>
                <w:rFonts w:cs="Times New Roman"/>
                <w:snapToGrid w:val="0"/>
                <w:color w:val="000000"/>
                <w:kern w:val="0"/>
                <w:sz w:val="21"/>
                <w:szCs w:val="21"/>
              </w:rPr>
            </w:pPr>
            <w:r w:rsidRPr="00872147">
              <w:rPr>
                <w:rFonts w:cs="Times New Roman" w:hint="eastAsia"/>
                <w:snapToGrid w:val="0"/>
                <w:color w:val="000000"/>
                <w:kern w:val="0"/>
                <w:sz w:val="21"/>
                <w:szCs w:val="21"/>
              </w:rPr>
              <w:t>添付資料等</w:t>
            </w:r>
          </w:p>
        </w:tc>
        <w:tc>
          <w:tcPr>
            <w:tcW w:w="7181" w:type="dxa"/>
            <w:vAlign w:val="center"/>
          </w:tcPr>
          <w:p w14:paraId="01C3A1A2"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hint="eastAsia"/>
                <w:snapToGrid w:val="0"/>
                <w:color w:val="000000"/>
                <w:kern w:val="0"/>
                <w:sz w:val="21"/>
                <w:szCs w:val="21"/>
              </w:rPr>
              <w:t>・　開示請求書</w:t>
            </w:r>
          </w:p>
          <w:p w14:paraId="491C65A5"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hint="eastAsia"/>
                <w:snapToGrid w:val="0"/>
                <w:color w:val="000000"/>
                <w:kern w:val="0"/>
                <w:sz w:val="21"/>
                <w:szCs w:val="21"/>
              </w:rPr>
              <w:t>・　移送前に行った行為の概要記録</w:t>
            </w:r>
          </w:p>
          <w:p w14:paraId="617441B6"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hint="eastAsia"/>
                <w:snapToGrid w:val="0"/>
                <w:color w:val="000000"/>
                <w:kern w:val="0"/>
                <w:sz w:val="21"/>
                <w:szCs w:val="21"/>
              </w:rPr>
              <w:t>・</w:t>
            </w:r>
          </w:p>
          <w:p w14:paraId="4409BAA2"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hint="eastAsia"/>
                <w:snapToGrid w:val="0"/>
                <w:color w:val="000000"/>
                <w:kern w:val="0"/>
                <w:sz w:val="21"/>
                <w:szCs w:val="21"/>
              </w:rPr>
              <w:t>・</w:t>
            </w:r>
          </w:p>
        </w:tc>
      </w:tr>
      <w:tr w:rsidR="00872147" w:rsidRPr="00872147" w14:paraId="6047B5B8" w14:textId="77777777" w:rsidTr="00872147">
        <w:trPr>
          <w:trHeight w:val="1357"/>
        </w:trPr>
        <w:tc>
          <w:tcPr>
            <w:tcW w:w="2389" w:type="dxa"/>
            <w:vAlign w:val="center"/>
          </w:tcPr>
          <w:p w14:paraId="5B3EF7A0" w14:textId="77777777" w:rsidR="00872147" w:rsidRPr="00872147" w:rsidRDefault="00872147" w:rsidP="00872147">
            <w:pPr>
              <w:widowControl/>
              <w:autoSpaceDE w:val="0"/>
              <w:autoSpaceDN w:val="0"/>
              <w:ind w:left="-21"/>
              <w:rPr>
                <w:rFonts w:cs="Times New Roman"/>
                <w:snapToGrid w:val="0"/>
                <w:color w:val="000000"/>
                <w:kern w:val="0"/>
                <w:sz w:val="21"/>
                <w:szCs w:val="21"/>
              </w:rPr>
            </w:pPr>
            <w:r w:rsidRPr="00872147">
              <w:rPr>
                <w:rFonts w:cs="Times New Roman" w:hint="eastAsia"/>
                <w:snapToGrid w:val="0"/>
                <w:color w:val="000000"/>
                <w:kern w:val="0"/>
                <w:sz w:val="21"/>
                <w:szCs w:val="21"/>
              </w:rPr>
              <w:t>備考</w:t>
            </w:r>
          </w:p>
        </w:tc>
        <w:tc>
          <w:tcPr>
            <w:tcW w:w="7181" w:type="dxa"/>
            <w:vAlign w:val="center"/>
          </w:tcPr>
          <w:p w14:paraId="19AE9E1A"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hint="eastAsia"/>
                <w:snapToGrid w:val="0"/>
                <w:color w:val="000000"/>
                <w:kern w:val="0"/>
                <w:sz w:val="21"/>
                <w:szCs w:val="21"/>
              </w:rPr>
              <w:t>（複数の他の行政機関の長等に移送する場合には、その旨）</w:t>
            </w:r>
          </w:p>
          <w:p w14:paraId="5AF41147" w14:textId="77777777" w:rsidR="00872147" w:rsidRPr="00872147" w:rsidRDefault="00872147" w:rsidP="00872147">
            <w:pPr>
              <w:widowControl/>
              <w:autoSpaceDE w:val="0"/>
              <w:autoSpaceDN w:val="0"/>
              <w:rPr>
                <w:rFonts w:cs="Times New Roman"/>
                <w:snapToGrid w:val="0"/>
                <w:color w:val="000000"/>
                <w:kern w:val="0"/>
                <w:sz w:val="21"/>
                <w:szCs w:val="21"/>
              </w:rPr>
            </w:pPr>
          </w:p>
        </w:tc>
      </w:tr>
    </w:tbl>
    <w:p w14:paraId="3A134762" w14:textId="77777777" w:rsidR="00872147" w:rsidRPr="00872147" w:rsidRDefault="00872147" w:rsidP="00872147">
      <w:pPr>
        <w:widowControl/>
        <w:autoSpaceDE w:val="0"/>
        <w:autoSpaceDN w:val="0"/>
        <w:jc w:val="left"/>
        <w:rPr>
          <w:rFonts w:cs="Times New Roman"/>
          <w:snapToGrid w:val="0"/>
          <w:color w:val="000000"/>
          <w:kern w:val="0"/>
          <w:sz w:val="22"/>
        </w:rPr>
      </w:pPr>
    </w:p>
    <w:p w14:paraId="10A657E4"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＜本件連絡先＞</w:t>
      </w:r>
    </w:p>
    <w:p w14:paraId="58867EC6"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○○局○○課○○室 </w:t>
      </w:r>
    </w:p>
    <w:p w14:paraId="3ABA4D91"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lastRenderedPageBreak/>
        <w:t xml:space="preserve">　（担当者名）（内線：　　）</w:t>
      </w:r>
    </w:p>
    <w:p w14:paraId="183E9323"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　話:</w:t>
      </w:r>
    </w:p>
    <w:p w14:paraId="339F68ED" w14:textId="77777777" w:rsidR="00872147" w:rsidRPr="00872147" w:rsidRDefault="00872147" w:rsidP="00341DD1">
      <w:pPr>
        <w:widowControl/>
        <w:ind w:firstLineChars="3000" w:firstLine="5736"/>
        <w:jc w:val="left"/>
        <w:rPr>
          <w:rFonts w:cs="Times New Roman"/>
          <w:snapToGrid w:val="0"/>
          <w:color w:val="000000"/>
          <w:kern w:val="0"/>
          <w:sz w:val="21"/>
          <w:szCs w:val="21"/>
        </w:rPr>
      </w:pPr>
      <w:r w:rsidRPr="00872147">
        <w:rPr>
          <w:rFonts w:cs="Times New Roman" w:hint="eastAsia"/>
          <w:snapToGrid w:val="0"/>
          <w:color w:val="000000"/>
          <w:kern w:val="0"/>
          <w:sz w:val="21"/>
          <w:szCs w:val="21"/>
        </w:rPr>
        <w:t>e-mail:</w:t>
      </w:r>
    </w:p>
    <w:p w14:paraId="05892351" w14:textId="77777777" w:rsidR="00872147" w:rsidRPr="00872147" w:rsidRDefault="00872147" w:rsidP="00872147">
      <w:pPr>
        <w:widowControl/>
        <w:ind w:firstLineChars="2600" w:firstLine="4972"/>
        <w:jc w:val="left"/>
        <w:rPr>
          <w:rFonts w:cs="Times New Roman"/>
          <w:color w:val="000000"/>
          <w:sz w:val="21"/>
        </w:rPr>
      </w:pPr>
    </w:p>
    <w:p w14:paraId="791C9E62" w14:textId="77777777" w:rsidR="00872147" w:rsidRPr="00872147" w:rsidRDefault="00872147" w:rsidP="00872147">
      <w:pPr>
        <w:widowControl/>
        <w:jc w:val="left"/>
        <w:rPr>
          <w:rFonts w:cs="Times New Roman"/>
          <w:color w:val="000000"/>
          <w:sz w:val="21"/>
        </w:rPr>
      </w:pPr>
      <w:r w:rsidRPr="00872147">
        <w:rPr>
          <w:rFonts w:cs="Times New Roman"/>
          <w:color w:val="000000"/>
          <w:sz w:val="21"/>
        </w:rPr>
        <w:br w:type="page"/>
      </w:r>
    </w:p>
    <w:p w14:paraId="59F50C23" w14:textId="77777777" w:rsidR="00872147" w:rsidRPr="00872147" w:rsidRDefault="00872147" w:rsidP="00872147">
      <w:pPr>
        <w:widowControl/>
        <w:autoSpaceDE w:val="0"/>
        <w:autoSpaceDN w:val="0"/>
        <w:jc w:val="right"/>
        <w:rPr>
          <w:rFonts w:cs="Times New Roman"/>
          <w:snapToGrid w:val="0"/>
          <w:color w:val="000000"/>
          <w:kern w:val="0"/>
          <w:sz w:val="21"/>
        </w:rPr>
      </w:pPr>
      <w:r w:rsidRPr="00872147">
        <w:rPr>
          <w:rFonts w:cs="Times New Roman" w:hint="eastAsia"/>
          <w:snapToGrid w:val="0"/>
          <w:color w:val="000000"/>
          <w:kern w:val="0"/>
          <w:sz w:val="21"/>
        </w:rPr>
        <w:lastRenderedPageBreak/>
        <w:t>（様式第11号関係）</w:t>
      </w:r>
    </w:p>
    <w:p w14:paraId="28DF8258" w14:textId="77777777" w:rsidR="00872147" w:rsidRPr="00872147" w:rsidRDefault="00872147" w:rsidP="00872147">
      <w:pPr>
        <w:widowControl/>
        <w:autoSpaceDE w:val="0"/>
        <w:autoSpaceDN w:val="0"/>
        <w:jc w:val="center"/>
        <w:rPr>
          <w:rFonts w:cs="Times New Roman"/>
          <w:b/>
          <w:snapToGrid w:val="0"/>
          <w:color w:val="000000"/>
          <w:kern w:val="0"/>
        </w:rPr>
      </w:pPr>
      <w:r w:rsidRPr="00872147">
        <w:rPr>
          <w:rFonts w:cs="Times New Roman" w:hint="eastAsia"/>
          <w:b/>
          <w:snapToGrid w:val="0"/>
          <w:color w:val="000000"/>
          <w:kern w:val="0"/>
        </w:rPr>
        <w:t>開示請求事案移送書の記載要領</w:t>
      </w:r>
    </w:p>
    <w:p w14:paraId="21982577" w14:textId="77777777" w:rsidR="00872147" w:rsidRPr="00872147" w:rsidRDefault="00872147" w:rsidP="00872147">
      <w:pPr>
        <w:widowControl/>
        <w:autoSpaceDE w:val="0"/>
        <w:autoSpaceDN w:val="0"/>
        <w:jc w:val="left"/>
        <w:rPr>
          <w:rFonts w:cs="Times New Roman"/>
          <w:snapToGrid w:val="0"/>
          <w:color w:val="000000"/>
          <w:kern w:val="0"/>
          <w:sz w:val="21"/>
        </w:rPr>
      </w:pPr>
    </w:p>
    <w:p w14:paraId="64E2023F" w14:textId="77777777" w:rsidR="00872147" w:rsidRPr="00872147" w:rsidRDefault="00872147" w:rsidP="00872147">
      <w:pPr>
        <w:widowControl/>
        <w:autoSpaceDE w:val="0"/>
        <w:autoSpaceDN w:val="0"/>
        <w:rPr>
          <w:rFonts w:cs="Times New Roman"/>
          <w:b/>
          <w:snapToGrid w:val="0"/>
          <w:color w:val="000000"/>
          <w:kern w:val="0"/>
          <w:sz w:val="21"/>
        </w:rPr>
      </w:pPr>
      <w:r w:rsidRPr="00872147">
        <w:rPr>
          <w:rFonts w:cs="Times New Roman" w:hint="eastAsia"/>
          <w:b/>
          <w:snapToGrid w:val="0"/>
          <w:color w:val="000000"/>
          <w:kern w:val="0"/>
          <w:sz w:val="21"/>
        </w:rPr>
        <w:t>１　「開示請求に係る保有個人情報の名称等」</w:t>
      </w:r>
    </w:p>
    <w:p w14:paraId="4D7D17AF"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 xml:space="preserve">　　</w:t>
      </w:r>
      <w:r w:rsidRPr="00872147">
        <w:rPr>
          <w:rFonts w:cs="Times New Roman" w:hint="eastAsia"/>
          <w:snapToGrid w:val="0"/>
          <w:color w:val="000000"/>
          <w:kern w:val="0"/>
          <w:sz w:val="22"/>
        </w:rPr>
        <w:t>開示請求のあった</w:t>
      </w:r>
      <w:r w:rsidRPr="00872147">
        <w:rPr>
          <w:rFonts w:cs="Times New Roman" w:hint="eastAsia"/>
          <w:snapToGrid w:val="0"/>
          <w:color w:val="000000"/>
          <w:kern w:val="0"/>
          <w:sz w:val="21"/>
        </w:rPr>
        <w:t>保有個人情報の名称等を記載する。</w:t>
      </w:r>
    </w:p>
    <w:p w14:paraId="53026486" w14:textId="77777777" w:rsidR="00872147" w:rsidRPr="00872147" w:rsidRDefault="00872147" w:rsidP="00872147">
      <w:pPr>
        <w:widowControl/>
        <w:autoSpaceDE w:val="0"/>
        <w:autoSpaceDN w:val="0"/>
        <w:ind w:leftChars="100" w:left="221"/>
        <w:rPr>
          <w:rFonts w:cs="Times New Roman"/>
          <w:snapToGrid w:val="0"/>
          <w:color w:val="000000"/>
          <w:kern w:val="0"/>
          <w:sz w:val="21"/>
        </w:rPr>
      </w:pPr>
    </w:p>
    <w:p w14:paraId="1DD73B41" w14:textId="77777777" w:rsidR="00872147" w:rsidRPr="00872147" w:rsidRDefault="00872147" w:rsidP="00872147">
      <w:pPr>
        <w:widowControl/>
        <w:autoSpaceDE w:val="0"/>
        <w:autoSpaceDN w:val="0"/>
        <w:rPr>
          <w:rFonts w:cs="Times New Roman"/>
          <w:b/>
          <w:snapToGrid w:val="0"/>
          <w:color w:val="000000"/>
          <w:kern w:val="0"/>
          <w:sz w:val="21"/>
        </w:rPr>
      </w:pPr>
      <w:r w:rsidRPr="00872147">
        <w:rPr>
          <w:rFonts w:cs="Times New Roman" w:hint="eastAsia"/>
          <w:b/>
          <w:snapToGrid w:val="0"/>
          <w:color w:val="000000"/>
          <w:kern w:val="0"/>
          <w:sz w:val="21"/>
        </w:rPr>
        <w:t>２　「開示請求者氏名等」</w:t>
      </w:r>
    </w:p>
    <w:p w14:paraId="6508E688"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 xml:space="preserve">　　開示請求者の氏名、住所、連絡先等移送するに当たって必要な次の事項を記載する。</w:t>
      </w:r>
    </w:p>
    <w:p w14:paraId="2180D8E8" w14:textId="77777777" w:rsidR="00872147" w:rsidRPr="00872147" w:rsidRDefault="00872147" w:rsidP="00872147">
      <w:pPr>
        <w:widowControl/>
        <w:autoSpaceDE w:val="0"/>
        <w:autoSpaceDN w:val="0"/>
        <w:ind w:left="574" w:hangingChars="300" w:hanging="574"/>
        <w:rPr>
          <w:rFonts w:cs="Times New Roman"/>
          <w:snapToGrid w:val="0"/>
          <w:color w:val="000000"/>
          <w:kern w:val="0"/>
          <w:sz w:val="21"/>
        </w:rPr>
      </w:pPr>
      <w:r w:rsidRPr="00872147">
        <w:rPr>
          <w:rFonts w:cs="Times New Roman" w:hint="eastAsia"/>
          <w:snapToGrid w:val="0"/>
          <w:color w:val="000000"/>
          <w:kern w:val="0"/>
          <w:sz w:val="21"/>
        </w:rPr>
        <w:t>（1）　氏名</w:t>
      </w:r>
    </w:p>
    <w:p w14:paraId="670E0C87" w14:textId="77777777" w:rsidR="00872147" w:rsidRPr="00872147" w:rsidRDefault="00872147" w:rsidP="00872147">
      <w:pPr>
        <w:widowControl/>
        <w:autoSpaceDE w:val="0"/>
        <w:autoSpaceDN w:val="0"/>
        <w:ind w:left="382" w:hangingChars="200" w:hanging="382"/>
        <w:rPr>
          <w:rFonts w:cs="Times New Roman"/>
          <w:snapToGrid w:val="0"/>
          <w:color w:val="000000"/>
          <w:kern w:val="0"/>
          <w:sz w:val="21"/>
        </w:rPr>
      </w:pPr>
      <w:r w:rsidRPr="00872147">
        <w:rPr>
          <w:rFonts w:cs="Times New Roman" w:hint="eastAsia"/>
          <w:snapToGrid w:val="0"/>
          <w:color w:val="000000"/>
          <w:kern w:val="0"/>
          <w:sz w:val="21"/>
        </w:rPr>
        <w:t xml:space="preserve">　　　開示請求者の氏名を記載する。法定代理人又は任意代理人（以下「代理人」という。）からの請求にあっては、代理人の氏名を記載するとともに、開示請求に係る保有個人情報の本人の氏名についても記載する。</w:t>
      </w:r>
    </w:p>
    <w:p w14:paraId="2103857D" w14:textId="77777777" w:rsidR="00872147" w:rsidRPr="00872147" w:rsidRDefault="00872147" w:rsidP="00872147">
      <w:pPr>
        <w:widowControl/>
        <w:autoSpaceDE w:val="0"/>
        <w:autoSpaceDN w:val="0"/>
        <w:ind w:left="382" w:hangingChars="200" w:hanging="382"/>
        <w:rPr>
          <w:rFonts w:cs="Times New Roman"/>
          <w:snapToGrid w:val="0"/>
          <w:color w:val="000000"/>
          <w:kern w:val="0"/>
          <w:sz w:val="21"/>
        </w:rPr>
      </w:pPr>
    </w:p>
    <w:p w14:paraId="1F24DC36" w14:textId="77777777" w:rsidR="00872147" w:rsidRPr="00872147" w:rsidRDefault="00872147" w:rsidP="00872147">
      <w:pPr>
        <w:widowControl/>
        <w:autoSpaceDE w:val="0"/>
        <w:autoSpaceDN w:val="0"/>
        <w:ind w:left="574" w:hangingChars="300" w:hanging="574"/>
        <w:rPr>
          <w:rFonts w:cs="Times New Roman"/>
          <w:snapToGrid w:val="0"/>
          <w:color w:val="000000"/>
          <w:kern w:val="0"/>
          <w:sz w:val="21"/>
        </w:rPr>
      </w:pPr>
      <w:r w:rsidRPr="00872147">
        <w:rPr>
          <w:rFonts w:cs="Times New Roman" w:hint="eastAsia"/>
          <w:snapToGrid w:val="0"/>
          <w:color w:val="000000"/>
          <w:kern w:val="0"/>
          <w:sz w:val="21"/>
        </w:rPr>
        <w:t>（2）　住所</w:t>
      </w:r>
    </w:p>
    <w:p w14:paraId="6420C840" w14:textId="77777777" w:rsidR="00872147" w:rsidRPr="00872147" w:rsidRDefault="00872147" w:rsidP="00872147">
      <w:pPr>
        <w:widowControl/>
        <w:autoSpaceDE w:val="0"/>
        <w:autoSpaceDN w:val="0"/>
        <w:ind w:left="382" w:hangingChars="200" w:hanging="382"/>
        <w:rPr>
          <w:rFonts w:cs="Times New Roman"/>
          <w:snapToGrid w:val="0"/>
          <w:color w:val="000000"/>
          <w:kern w:val="0"/>
          <w:sz w:val="21"/>
        </w:rPr>
      </w:pPr>
      <w:r w:rsidRPr="00872147">
        <w:rPr>
          <w:rFonts w:cs="Times New Roman" w:hint="eastAsia"/>
          <w:snapToGrid w:val="0"/>
          <w:color w:val="000000"/>
          <w:kern w:val="0"/>
          <w:sz w:val="21"/>
        </w:rPr>
        <w:t xml:space="preserve">　　　開示請求者の住所又は居所を記載する。代理人からの請求にあっては、代理人の住所又は居所を記載するとともに、開示請求に係る保有個人情報の本人の住所又は居所についても記載する。</w:t>
      </w:r>
    </w:p>
    <w:p w14:paraId="58AF27C6" w14:textId="77777777" w:rsidR="00872147" w:rsidRPr="00872147" w:rsidRDefault="00872147" w:rsidP="00872147">
      <w:pPr>
        <w:widowControl/>
        <w:autoSpaceDE w:val="0"/>
        <w:autoSpaceDN w:val="0"/>
        <w:ind w:left="382" w:hangingChars="200" w:hanging="382"/>
        <w:rPr>
          <w:rFonts w:cs="Times New Roman"/>
          <w:snapToGrid w:val="0"/>
          <w:color w:val="000000"/>
          <w:kern w:val="0"/>
          <w:sz w:val="21"/>
        </w:rPr>
      </w:pPr>
    </w:p>
    <w:p w14:paraId="5295BFAE" w14:textId="77777777" w:rsidR="00872147" w:rsidRPr="00872147" w:rsidRDefault="00872147" w:rsidP="00872147">
      <w:pPr>
        <w:widowControl/>
        <w:autoSpaceDE w:val="0"/>
        <w:autoSpaceDN w:val="0"/>
        <w:ind w:left="574" w:hangingChars="300" w:hanging="574"/>
        <w:rPr>
          <w:rFonts w:cs="Times New Roman"/>
          <w:snapToGrid w:val="0"/>
          <w:color w:val="000000"/>
          <w:kern w:val="0"/>
          <w:sz w:val="21"/>
        </w:rPr>
      </w:pPr>
      <w:r w:rsidRPr="00872147">
        <w:rPr>
          <w:rFonts w:cs="Times New Roman" w:hint="eastAsia"/>
          <w:snapToGrid w:val="0"/>
          <w:color w:val="000000"/>
          <w:kern w:val="0"/>
          <w:sz w:val="21"/>
        </w:rPr>
        <w:t>（3）　連絡先</w:t>
      </w:r>
    </w:p>
    <w:p w14:paraId="55E74D80" w14:textId="77777777" w:rsidR="00872147" w:rsidRPr="00872147" w:rsidRDefault="00872147" w:rsidP="00872147">
      <w:pPr>
        <w:widowControl/>
        <w:autoSpaceDE w:val="0"/>
        <w:autoSpaceDN w:val="0"/>
        <w:ind w:left="382" w:hangingChars="200" w:hanging="382"/>
        <w:rPr>
          <w:rFonts w:cs="Times New Roman"/>
          <w:snapToGrid w:val="0"/>
          <w:color w:val="000000"/>
          <w:kern w:val="0"/>
          <w:sz w:val="21"/>
        </w:rPr>
      </w:pPr>
      <w:r w:rsidRPr="00872147">
        <w:rPr>
          <w:rFonts w:cs="Times New Roman" w:hint="eastAsia"/>
          <w:snapToGrid w:val="0"/>
          <w:color w:val="000000"/>
          <w:kern w:val="0"/>
          <w:sz w:val="21"/>
        </w:rPr>
        <w:t xml:space="preserve">　　　連絡先については、開示請求者と連絡の取れる電話番号やe-mailアドレスなどを記載する。</w:t>
      </w:r>
    </w:p>
    <w:p w14:paraId="259518CB" w14:textId="77777777" w:rsidR="00872147" w:rsidRPr="00872147" w:rsidRDefault="00872147" w:rsidP="00872147">
      <w:pPr>
        <w:widowControl/>
        <w:autoSpaceDE w:val="0"/>
        <w:autoSpaceDN w:val="0"/>
        <w:ind w:leftChars="250" w:left="553"/>
        <w:rPr>
          <w:rFonts w:cs="Times New Roman"/>
          <w:snapToGrid w:val="0"/>
          <w:color w:val="000000"/>
          <w:kern w:val="0"/>
          <w:sz w:val="21"/>
        </w:rPr>
      </w:pPr>
    </w:p>
    <w:p w14:paraId="63E4EFCC" w14:textId="77777777" w:rsidR="00872147" w:rsidRPr="00872147" w:rsidRDefault="00872147" w:rsidP="00872147">
      <w:pPr>
        <w:widowControl/>
        <w:autoSpaceDE w:val="0"/>
        <w:autoSpaceDN w:val="0"/>
        <w:rPr>
          <w:rFonts w:cs="Times New Roman"/>
          <w:b/>
          <w:snapToGrid w:val="0"/>
          <w:color w:val="000000"/>
          <w:kern w:val="0"/>
          <w:sz w:val="21"/>
        </w:rPr>
      </w:pPr>
      <w:r w:rsidRPr="00872147">
        <w:rPr>
          <w:rFonts w:cs="Times New Roman" w:hint="eastAsia"/>
          <w:b/>
          <w:snapToGrid w:val="0"/>
          <w:color w:val="000000"/>
          <w:kern w:val="0"/>
          <w:sz w:val="21"/>
        </w:rPr>
        <w:t>３　「添付資料等」</w:t>
      </w:r>
    </w:p>
    <w:p w14:paraId="60D04CF5"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添付資料としては、開示請求書の写し（複写したもの）、移送前に行った開示請求者とのやり取りの状況の概要等参考になる情報を添付し、併せて添付資料欄に記載する。</w:t>
      </w:r>
    </w:p>
    <w:p w14:paraId="322549C4" w14:textId="77777777" w:rsidR="00872147" w:rsidRPr="00872147" w:rsidRDefault="00872147" w:rsidP="00872147">
      <w:pPr>
        <w:widowControl/>
        <w:autoSpaceDE w:val="0"/>
        <w:autoSpaceDN w:val="0"/>
        <w:ind w:leftChars="100" w:left="221"/>
        <w:rPr>
          <w:rFonts w:cs="Times New Roman"/>
          <w:snapToGrid w:val="0"/>
          <w:color w:val="000000"/>
          <w:kern w:val="0"/>
          <w:sz w:val="21"/>
        </w:rPr>
      </w:pPr>
    </w:p>
    <w:p w14:paraId="5B8BBA38" w14:textId="77777777" w:rsidR="00872147" w:rsidRPr="00872147" w:rsidRDefault="00872147" w:rsidP="00872147">
      <w:pPr>
        <w:widowControl/>
        <w:autoSpaceDE w:val="0"/>
        <w:autoSpaceDN w:val="0"/>
        <w:rPr>
          <w:rFonts w:cs="Times New Roman"/>
          <w:b/>
          <w:snapToGrid w:val="0"/>
          <w:color w:val="000000"/>
          <w:kern w:val="0"/>
          <w:sz w:val="21"/>
        </w:rPr>
      </w:pPr>
      <w:r w:rsidRPr="00872147">
        <w:rPr>
          <w:rFonts w:cs="Times New Roman" w:hint="eastAsia"/>
          <w:b/>
          <w:snapToGrid w:val="0"/>
          <w:color w:val="000000"/>
          <w:kern w:val="0"/>
          <w:sz w:val="21"/>
        </w:rPr>
        <w:t>４　「備考」</w:t>
      </w:r>
    </w:p>
    <w:p w14:paraId="1A73E444"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872147">
        <w:rPr>
          <w:rFonts w:cs="Times New Roman" w:hint="eastAsia"/>
          <w:snapToGrid w:val="0"/>
          <w:color w:val="000000"/>
          <w:kern w:val="0"/>
          <w:sz w:val="21"/>
        </w:rPr>
        <w:t xml:space="preserve">　　開示請求の移送を複数の他の行政機関の長等に移送する場合には、その旨を記載する。</w:t>
      </w:r>
    </w:p>
    <w:p w14:paraId="6B08CA16" w14:textId="77777777" w:rsidR="00872147" w:rsidRPr="00872147" w:rsidRDefault="00872147" w:rsidP="00872147">
      <w:pPr>
        <w:widowControl/>
        <w:autoSpaceDE w:val="0"/>
        <w:autoSpaceDN w:val="0"/>
        <w:rPr>
          <w:rFonts w:cs="Times New Roman"/>
          <w:snapToGrid w:val="0"/>
          <w:color w:val="000000"/>
          <w:kern w:val="0"/>
          <w:sz w:val="21"/>
        </w:rPr>
      </w:pPr>
    </w:p>
    <w:p w14:paraId="4B3D8F79" w14:textId="77777777" w:rsidR="00872147" w:rsidRPr="00872147" w:rsidRDefault="00872147" w:rsidP="00872147">
      <w:pPr>
        <w:widowControl/>
        <w:autoSpaceDE w:val="0"/>
        <w:autoSpaceDN w:val="0"/>
        <w:rPr>
          <w:rFonts w:cs="Times New Roman"/>
          <w:b/>
          <w:snapToGrid w:val="0"/>
          <w:color w:val="000000"/>
          <w:kern w:val="0"/>
          <w:sz w:val="21"/>
        </w:rPr>
      </w:pPr>
      <w:r w:rsidRPr="00872147">
        <w:rPr>
          <w:rFonts w:cs="Times New Roman" w:hint="eastAsia"/>
          <w:b/>
          <w:snapToGrid w:val="0"/>
          <w:color w:val="000000"/>
          <w:kern w:val="0"/>
          <w:sz w:val="21"/>
        </w:rPr>
        <w:t>５　「本件連絡先」</w:t>
      </w:r>
    </w:p>
    <w:p w14:paraId="13B5FAF0"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 xml:space="preserve">　　本件についての照会に対応する課室及び担当者を記載する。</w:t>
      </w:r>
    </w:p>
    <w:p w14:paraId="476884D5" w14:textId="77777777" w:rsidR="00872147" w:rsidRPr="00872147" w:rsidRDefault="00872147" w:rsidP="00872147">
      <w:pPr>
        <w:widowControl/>
        <w:autoSpaceDE w:val="0"/>
        <w:autoSpaceDN w:val="0"/>
        <w:rPr>
          <w:rFonts w:cs="Times New Roman"/>
          <w:snapToGrid w:val="0"/>
          <w:color w:val="000000"/>
          <w:kern w:val="0"/>
          <w:sz w:val="21"/>
        </w:rPr>
      </w:pPr>
    </w:p>
    <w:p w14:paraId="0FBCA956"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p>
    <w:p w14:paraId="53B9066F" w14:textId="1EC0788B" w:rsidR="00872147" w:rsidRPr="00872147" w:rsidRDefault="00341DD1" w:rsidP="00872147">
      <w:pPr>
        <w:widowControl/>
        <w:autoSpaceDE w:val="0"/>
        <w:autoSpaceDN w:val="0"/>
        <w:rPr>
          <w:rFonts w:cs="Times New Roman"/>
          <w:snapToGrid w:val="0"/>
          <w:color w:val="000000"/>
          <w:kern w:val="0"/>
          <w:sz w:val="21"/>
        </w:rPr>
      </w:pPr>
      <w:r>
        <w:rPr>
          <w:rFonts w:cs="Times New Roman" w:hint="eastAsia"/>
          <w:snapToGrid w:val="0"/>
          <w:color w:val="000000"/>
          <w:kern w:val="0"/>
          <w:sz w:val="21"/>
        </w:rPr>
        <w:t>※</w:t>
      </w:r>
      <w:r w:rsidR="00872147" w:rsidRPr="00341DD1">
        <w:rPr>
          <w:rFonts w:cs="Times New Roman" w:hint="eastAsia"/>
          <w:snapToGrid w:val="0"/>
          <w:color w:val="000000"/>
          <w:kern w:val="0"/>
          <w:sz w:val="21"/>
        </w:rPr>
        <w:t xml:space="preserve">　本記載要領は、様式第22号について準用する。</w:t>
      </w:r>
    </w:p>
    <w:p w14:paraId="7C38A105"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23862EB6" w14:textId="5B9BA3C5" w:rsidR="00872147" w:rsidRPr="002C7612" w:rsidRDefault="002C7612" w:rsidP="00872147">
      <w:pPr>
        <w:keepNext/>
        <w:widowControl/>
        <w:jc w:val="left"/>
        <w:outlineLvl w:val="1"/>
        <w:rPr>
          <w:rFonts w:asciiTheme="majorEastAsia" w:eastAsiaTheme="majorEastAsia" w:hAnsiTheme="majorEastAsia" w:cs="Times New Roman"/>
          <w:snapToGrid w:val="0"/>
          <w:color w:val="000000"/>
          <w:kern w:val="0"/>
          <w:sz w:val="21"/>
        </w:rPr>
      </w:pPr>
      <w:bookmarkStart w:id="148" w:name="_Toc115434517"/>
      <w:bookmarkStart w:id="149" w:name="_Toc198287731"/>
      <w:r w:rsidRPr="00341DD1">
        <w:rPr>
          <w:rFonts w:asciiTheme="majorEastAsia" w:eastAsiaTheme="majorEastAsia" w:hAnsiTheme="majorEastAsia" w:cs="Times New Roman" w:hint="eastAsia"/>
          <w:snapToGrid w:val="0"/>
          <w:sz w:val="21"/>
        </w:rPr>
        <w:lastRenderedPageBreak/>
        <w:t>＜様式第</w:t>
      </w:r>
      <w:r>
        <w:rPr>
          <w:rFonts w:asciiTheme="majorEastAsia" w:eastAsiaTheme="majorEastAsia" w:hAnsiTheme="majorEastAsia" w:cs="Times New Roman" w:hint="eastAsia"/>
          <w:snapToGrid w:val="0"/>
          <w:sz w:val="21"/>
        </w:rPr>
        <w:t>1</w:t>
      </w:r>
      <w:r>
        <w:rPr>
          <w:rFonts w:asciiTheme="majorEastAsia" w:eastAsiaTheme="majorEastAsia" w:hAnsiTheme="majorEastAsia" w:cs="Times New Roman"/>
          <w:snapToGrid w:val="0"/>
          <w:sz w:val="21"/>
        </w:rPr>
        <w:t>2</w:t>
      </w:r>
      <w:r w:rsidRPr="00341DD1">
        <w:rPr>
          <w:rFonts w:asciiTheme="majorEastAsia" w:eastAsiaTheme="majorEastAsia" w:hAnsiTheme="majorEastAsia" w:cs="Times New Roman" w:hint="eastAsia"/>
          <w:snapToGrid w:val="0"/>
          <w:sz w:val="21"/>
        </w:rPr>
        <w:t>号</w:t>
      </w:r>
      <w:r w:rsidRPr="00341DD1">
        <w:rPr>
          <w:rFonts w:asciiTheme="majorEastAsia" w:eastAsiaTheme="majorEastAsia" w:hAnsiTheme="majorEastAsia" w:cs="Times New Roman"/>
          <w:snapToGrid w:val="0"/>
          <w:sz w:val="21"/>
        </w:rPr>
        <w:t>＞</w:t>
      </w:r>
      <w:r w:rsidR="00872147" w:rsidRPr="002C7612">
        <w:rPr>
          <w:rFonts w:asciiTheme="majorEastAsia" w:eastAsiaTheme="majorEastAsia" w:hAnsiTheme="majorEastAsia" w:cs="Times New Roman"/>
          <w:sz w:val="21"/>
        </w:rPr>
        <w:t xml:space="preserve">　開示請求者への開示請求事案移送通知書（他の行政機関の長等）</w:t>
      </w:r>
      <w:bookmarkEnd w:id="148"/>
      <w:bookmarkEnd w:id="149"/>
    </w:p>
    <w:p w14:paraId="6DBAB330"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2E7925AF"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78A77E1E" w14:textId="77777777" w:rsidR="00872147" w:rsidRPr="00872147" w:rsidRDefault="00872147" w:rsidP="00872147">
      <w:pPr>
        <w:widowControl/>
        <w:autoSpaceDE w:val="0"/>
        <w:autoSpaceDN w:val="0"/>
        <w:jc w:val="left"/>
        <w:rPr>
          <w:rFonts w:cs="Times New Roman"/>
          <w:snapToGrid w:val="0"/>
          <w:color w:val="000000"/>
          <w:kern w:val="0"/>
        </w:rPr>
      </w:pPr>
    </w:p>
    <w:p w14:paraId="4C9E330B" w14:textId="77777777" w:rsidR="00872147" w:rsidRPr="00872147" w:rsidRDefault="00872147" w:rsidP="00872147">
      <w:pPr>
        <w:widowControl/>
        <w:autoSpaceDE w:val="0"/>
        <w:autoSpaceDN w:val="0"/>
        <w:ind w:leftChars="100" w:left="221"/>
        <w:jc w:val="left"/>
        <w:rPr>
          <w:rFonts w:cs="Times New Roman"/>
          <w:snapToGrid w:val="0"/>
          <w:color w:val="000000"/>
          <w:kern w:val="0"/>
        </w:rPr>
      </w:pPr>
      <w:r w:rsidRPr="00872147">
        <w:rPr>
          <w:rFonts w:cs="Times New Roman" w:hint="eastAsia"/>
          <w:snapToGrid w:val="0"/>
          <w:color w:val="000000"/>
          <w:kern w:val="0"/>
        </w:rPr>
        <w:t>（開示請求者）　様</w:t>
      </w:r>
    </w:p>
    <w:p w14:paraId="6C19076F" w14:textId="77777777" w:rsidR="00872147" w:rsidRPr="00872147" w:rsidRDefault="00872147" w:rsidP="00872147">
      <w:pPr>
        <w:widowControl/>
        <w:autoSpaceDE w:val="0"/>
        <w:autoSpaceDN w:val="0"/>
        <w:jc w:val="left"/>
        <w:rPr>
          <w:rFonts w:cs="Times New Roman"/>
          <w:snapToGrid w:val="0"/>
          <w:color w:val="000000"/>
          <w:kern w:val="0"/>
        </w:rPr>
      </w:pPr>
      <w:r w:rsidRPr="00872147">
        <w:rPr>
          <w:rFonts w:cs="Times New Roman" w:hint="eastAsia"/>
          <w:snapToGrid w:val="0"/>
          <w:color w:val="000000"/>
          <w:kern w:val="0"/>
        </w:rPr>
        <w:t xml:space="preserve">　</w:t>
      </w:r>
    </w:p>
    <w:p w14:paraId="173F1062" w14:textId="77777777" w:rsidR="00872147" w:rsidRPr="00872147" w:rsidRDefault="00872147" w:rsidP="00872147">
      <w:pPr>
        <w:widowControl/>
        <w:autoSpaceDE w:val="0"/>
        <w:autoSpaceDN w:val="0"/>
        <w:ind w:rightChars="300" w:right="664"/>
        <w:jc w:val="right"/>
        <w:rPr>
          <w:rFonts w:cs="Times New Roman"/>
          <w:snapToGrid w:val="0"/>
          <w:color w:val="000000"/>
          <w:kern w:val="0"/>
        </w:rPr>
      </w:pPr>
      <w:r w:rsidRPr="00872147">
        <w:rPr>
          <w:rFonts w:cs="Times New Roman" w:hint="eastAsia"/>
          <w:snapToGrid w:val="0"/>
          <w:color w:val="000000"/>
          <w:kern w:val="0"/>
        </w:rPr>
        <w:t>実施機関名</w:t>
      </w:r>
    </w:p>
    <w:p w14:paraId="6964382C" w14:textId="77777777" w:rsidR="00872147" w:rsidRPr="00872147" w:rsidRDefault="00872147" w:rsidP="00872147">
      <w:pPr>
        <w:widowControl/>
        <w:autoSpaceDE w:val="0"/>
        <w:autoSpaceDN w:val="0"/>
        <w:jc w:val="left"/>
        <w:rPr>
          <w:rFonts w:cs="Times New Roman"/>
          <w:snapToGrid w:val="0"/>
          <w:color w:val="000000"/>
          <w:kern w:val="0"/>
        </w:rPr>
      </w:pPr>
    </w:p>
    <w:p w14:paraId="44CBCF25" w14:textId="77777777" w:rsidR="00872147" w:rsidRPr="00872147" w:rsidRDefault="00872147" w:rsidP="00872147">
      <w:pPr>
        <w:widowControl/>
        <w:autoSpaceDE w:val="0"/>
        <w:autoSpaceDN w:val="0"/>
        <w:jc w:val="center"/>
        <w:rPr>
          <w:rFonts w:cs="Times New Roman"/>
          <w:b/>
          <w:snapToGrid w:val="0"/>
          <w:color w:val="000000"/>
          <w:kern w:val="0"/>
        </w:rPr>
      </w:pPr>
      <w:bookmarkStart w:id="150" w:name="OLE_LINK9"/>
      <w:r w:rsidRPr="00872147">
        <w:rPr>
          <w:rFonts w:cs="Times New Roman" w:hint="eastAsia"/>
          <w:b/>
          <w:snapToGrid w:val="0"/>
          <w:color w:val="000000"/>
          <w:kern w:val="0"/>
        </w:rPr>
        <w:t>保有個人情報開示請求に係る事案の移送について（通知）</w:t>
      </w:r>
    </w:p>
    <w:bookmarkEnd w:id="150"/>
    <w:p w14:paraId="59D68C24" w14:textId="77777777" w:rsidR="00872147" w:rsidRPr="00872147" w:rsidRDefault="00872147" w:rsidP="00872147">
      <w:pPr>
        <w:widowControl/>
        <w:autoSpaceDE w:val="0"/>
        <w:autoSpaceDN w:val="0"/>
        <w:jc w:val="left"/>
        <w:rPr>
          <w:rFonts w:cs="Times New Roman"/>
          <w:snapToGrid w:val="0"/>
          <w:color w:val="000000"/>
          <w:kern w:val="0"/>
        </w:rPr>
      </w:pPr>
    </w:p>
    <w:p w14:paraId="16CB28C8" w14:textId="77777777" w:rsidR="00872147" w:rsidRPr="00872147" w:rsidRDefault="00872147" w:rsidP="00872147">
      <w:pPr>
        <w:widowControl/>
        <w:autoSpaceDE w:val="0"/>
        <w:autoSpaceDN w:val="0"/>
        <w:jc w:val="left"/>
        <w:rPr>
          <w:rFonts w:cs="Times New Roman"/>
          <w:snapToGrid w:val="0"/>
          <w:color w:val="000000"/>
          <w:kern w:val="0"/>
        </w:rPr>
      </w:pPr>
    </w:p>
    <w:p w14:paraId="0AE8431F" w14:textId="77777777" w:rsidR="00872147" w:rsidRPr="00872147" w:rsidRDefault="00872147" w:rsidP="00872147">
      <w:pPr>
        <w:widowControl/>
        <w:autoSpaceDE w:val="0"/>
        <w:autoSpaceDN w:val="0"/>
        <w:ind w:firstLineChars="100" w:firstLine="221"/>
        <w:rPr>
          <w:rFonts w:cs="Times New Roman"/>
          <w:snapToGrid w:val="0"/>
          <w:color w:val="000000"/>
          <w:kern w:val="0"/>
        </w:rPr>
      </w:pPr>
      <w:r w:rsidRPr="00872147">
        <w:rPr>
          <w:rFonts w:cs="Times New Roman" w:hint="eastAsia"/>
          <w:snapToGrid w:val="0"/>
          <w:color w:val="000000"/>
          <w:kern w:val="0"/>
        </w:rPr>
        <w:t xml:space="preserve">　　　年　月　日付けで請求のあった保有個人情報の開示請求に係る事案については、個人情報の保護に関する法律（平成15年法律第57号）第85条１項の規定により、下記のとおり移送したので通知します。</w:t>
      </w:r>
    </w:p>
    <w:p w14:paraId="0B63B429" w14:textId="77777777" w:rsidR="00872147" w:rsidRPr="00872147" w:rsidRDefault="00872147" w:rsidP="00872147">
      <w:pPr>
        <w:widowControl/>
        <w:autoSpaceDE w:val="0"/>
        <w:autoSpaceDN w:val="0"/>
        <w:rPr>
          <w:rFonts w:cs="Times New Roman"/>
          <w:snapToGrid w:val="0"/>
          <w:color w:val="000000"/>
          <w:kern w:val="0"/>
        </w:rPr>
      </w:pPr>
      <w:r w:rsidRPr="00872147">
        <w:rPr>
          <w:rFonts w:cs="Times New Roman" w:hint="eastAsia"/>
          <w:snapToGrid w:val="0"/>
          <w:color w:val="000000"/>
          <w:kern w:val="0"/>
        </w:rPr>
        <w:t xml:space="preserve">　なお、保有個人情報の開示決定等は、下記の移送先の行政機関等において行われます。</w:t>
      </w:r>
    </w:p>
    <w:p w14:paraId="0B034FB5" w14:textId="77777777" w:rsidR="00872147" w:rsidRPr="00872147" w:rsidRDefault="00872147" w:rsidP="00872147">
      <w:pPr>
        <w:widowControl/>
        <w:autoSpaceDE w:val="0"/>
        <w:autoSpaceDN w:val="0"/>
        <w:jc w:val="left"/>
        <w:rPr>
          <w:rFonts w:cs="Times New Roman"/>
          <w:snapToGrid w:val="0"/>
          <w:color w:val="000000"/>
          <w:kern w:val="0"/>
          <w:sz w:val="21"/>
          <w:szCs w:val="21"/>
        </w:rPr>
      </w:pPr>
    </w:p>
    <w:p w14:paraId="191578D2" w14:textId="77777777" w:rsidR="00872147" w:rsidRPr="00872147" w:rsidRDefault="00872147" w:rsidP="00872147">
      <w:pPr>
        <w:autoSpaceDE w:val="0"/>
        <w:autoSpaceDN w:val="0"/>
        <w:jc w:val="center"/>
        <w:rPr>
          <w:rFonts w:cs="Times New Roman"/>
          <w:snapToGrid w:val="0"/>
          <w:color w:val="000000"/>
          <w:kern w:val="0"/>
          <w:sz w:val="22"/>
        </w:rPr>
      </w:pPr>
      <w:r w:rsidRPr="00872147">
        <w:rPr>
          <w:rFonts w:cs="Times New Roman" w:hint="eastAsia"/>
          <w:snapToGrid w:val="0"/>
          <w:color w:val="000000"/>
          <w:kern w:val="0"/>
          <w:sz w:val="22"/>
        </w:rPr>
        <w:t>記</w:t>
      </w:r>
    </w:p>
    <w:p w14:paraId="67C8CE41" w14:textId="77777777" w:rsidR="00872147" w:rsidRPr="00872147" w:rsidRDefault="00872147" w:rsidP="00872147">
      <w:pPr>
        <w:widowControl/>
        <w:autoSpaceDE w:val="0"/>
        <w:autoSpaceDN w:val="0"/>
        <w:jc w:val="left"/>
        <w:rPr>
          <w:rFonts w:cs="Times New Roman"/>
          <w:snapToGrid w:val="0"/>
          <w:color w:val="000000"/>
          <w:kern w:val="0"/>
          <w:sz w:val="21"/>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4"/>
        <w:gridCol w:w="5805"/>
      </w:tblGrid>
      <w:tr w:rsidR="00872147" w:rsidRPr="00872147" w14:paraId="7C75C55F" w14:textId="77777777" w:rsidTr="00872147">
        <w:trPr>
          <w:trHeight w:val="776"/>
        </w:trPr>
        <w:tc>
          <w:tcPr>
            <w:tcW w:w="2524" w:type="dxa"/>
            <w:vAlign w:val="center"/>
          </w:tcPr>
          <w:p w14:paraId="1D9D75C6" w14:textId="77777777" w:rsidR="00872147" w:rsidRPr="00872147" w:rsidRDefault="00872147" w:rsidP="00872147">
            <w:pPr>
              <w:widowControl/>
              <w:autoSpaceDE w:val="0"/>
              <w:autoSpaceDN w:val="0"/>
              <w:ind w:left="-66"/>
              <w:rPr>
                <w:rFonts w:cs="Times New Roman"/>
                <w:snapToGrid w:val="0"/>
                <w:color w:val="000000"/>
                <w:kern w:val="0"/>
                <w:sz w:val="21"/>
              </w:rPr>
            </w:pPr>
            <w:r w:rsidRPr="00872147">
              <w:rPr>
                <w:rFonts w:cs="Times New Roman" w:hint="eastAsia"/>
                <w:snapToGrid w:val="0"/>
                <w:color w:val="000000"/>
                <w:kern w:val="0"/>
                <w:sz w:val="21"/>
              </w:rPr>
              <w:t>開示請求に係る保有個人情報の名称等</w:t>
            </w:r>
          </w:p>
        </w:tc>
        <w:tc>
          <w:tcPr>
            <w:tcW w:w="5805" w:type="dxa"/>
            <w:vAlign w:val="center"/>
          </w:tcPr>
          <w:p w14:paraId="3CBBDE75" w14:textId="77777777" w:rsidR="00872147" w:rsidRPr="00872147" w:rsidRDefault="00872147" w:rsidP="00872147">
            <w:pPr>
              <w:widowControl/>
              <w:autoSpaceDE w:val="0"/>
              <w:autoSpaceDN w:val="0"/>
              <w:rPr>
                <w:rFonts w:cs="Times New Roman"/>
                <w:snapToGrid w:val="0"/>
                <w:color w:val="000000"/>
                <w:kern w:val="0"/>
                <w:sz w:val="21"/>
              </w:rPr>
            </w:pPr>
          </w:p>
          <w:p w14:paraId="0E520AD2" w14:textId="77777777" w:rsidR="00872147" w:rsidRPr="00872147" w:rsidRDefault="00872147" w:rsidP="00872147">
            <w:pPr>
              <w:widowControl/>
              <w:autoSpaceDE w:val="0"/>
              <w:autoSpaceDN w:val="0"/>
              <w:rPr>
                <w:rFonts w:cs="Times New Roman"/>
                <w:snapToGrid w:val="0"/>
                <w:color w:val="000000"/>
                <w:kern w:val="0"/>
                <w:sz w:val="21"/>
              </w:rPr>
            </w:pPr>
          </w:p>
        </w:tc>
      </w:tr>
      <w:tr w:rsidR="00872147" w:rsidRPr="00872147" w14:paraId="246A0976" w14:textId="77777777" w:rsidTr="00872147">
        <w:trPr>
          <w:trHeight w:val="477"/>
        </w:trPr>
        <w:tc>
          <w:tcPr>
            <w:tcW w:w="2524" w:type="dxa"/>
            <w:vAlign w:val="center"/>
          </w:tcPr>
          <w:p w14:paraId="4D21B85C" w14:textId="77777777" w:rsidR="00872147" w:rsidRPr="00872147" w:rsidRDefault="00872147" w:rsidP="00872147">
            <w:pPr>
              <w:widowControl/>
              <w:autoSpaceDE w:val="0"/>
              <w:autoSpaceDN w:val="0"/>
              <w:ind w:left="-66"/>
              <w:rPr>
                <w:rFonts w:cs="Times New Roman"/>
                <w:snapToGrid w:val="0"/>
                <w:color w:val="000000"/>
                <w:kern w:val="0"/>
                <w:sz w:val="21"/>
              </w:rPr>
            </w:pPr>
            <w:r w:rsidRPr="00872147">
              <w:rPr>
                <w:rFonts w:cs="Times New Roman" w:hint="eastAsia"/>
                <w:snapToGrid w:val="0"/>
                <w:color w:val="000000"/>
                <w:kern w:val="0"/>
                <w:sz w:val="21"/>
              </w:rPr>
              <w:t>移送をした日</w:t>
            </w:r>
          </w:p>
        </w:tc>
        <w:tc>
          <w:tcPr>
            <w:tcW w:w="5805" w:type="dxa"/>
            <w:vAlign w:val="center"/>
          </w:tcPr>
          <w:p w14:paraId="21AA7C2A"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 xml:space="preserve">　　　年　月　日</w:t>
            </w:r>
          </w:p>
        </w:tc>
      </w:tr>
      <w:tr w:rsidR="00872147" w:rsidRPr="00872147" w14:paraId="5584FDD3" w14:textId="77777777" w:rsidTr="00872147">
        <w:trPr>
          <w:trHeight w:val="1089"/>
        </w:trPr>
        <w:tc>
          <w:tcPr>
            <w:tcW w:w="2524" w:type="dxa"/>
            <w:vAlign w:val="center"/>
          </w:tcPr>
          <w:p w14:paraId="12F9C22C" w14:textId="77777777" w:rsidR="00872147" w:rsidRPr="00872147" w:rsidRDefault="00872147" w:rsidP="00872147">
            <w:pPr>
              <w:widowControl/>
              <w:autoSpaceDE w:val="0"/>
              <w:autoSpaceDN w:val="0"/>
              <w:ind w:left="-66"/>
              <w:rPr>
                <w:rFonts w:cs="Times New Roman"/>
                <w:snapToGrid w:val="0"/>
                <w:color w:val="000000"/>
                <w:kern w:val="0"/>
                <w:sz w:val="21"/>
              </w:rPr>
            </w:pPr>
            <w:r w:rsidRPr="00872147">
              <w:rPr>
                <w:rFonts w:cs="Times New Roman" w:hint="eastAsia"/>
                <w:snapToGrid w:val="0"/>
                <w:color w:val="000000"/>
                <w:kern w:val="0"/>
                <w:sz w:val="21"/>
              </w:rPr>
              <w:t>移送の理由</w:t>
            </w:r>
          </w:p>
        </w:tc>
        <w:tc>
          <w:tcPr>
            <w:tcW w:w="5805" w:type="dxa"/>
            <w:vAlign w:val="center"/>
          </w:tcPr>
          <w:p w14:paraId="129ABE58" w14:textId="77777777" w:rsidR="00872147" w:rsidRPr="00872147" w:rsidRDefault="00872147" w:rsidP="00872147">
            <w:pPr>
              <w:widowControl/>
              <w:autoSpaceDE w:val="0"/>
              <w:autoSpaceDN w:val="0"/>
              <w:rPr>
                <w:rFonts w:cs="Times New Roman"/>
                <w:snapToGrid w:val="0"/>
                <w:color w:val="000000"/>
                <w:kern w:val="0"/>
                <w:sz w:val="21"/>
              </w:rPr>
            </w:pPr>
          </w:p>
        </w:tc>
      </w:tr>
      <w:tr w:rsidR="00872147" w:rsidRPr="00872147" w14:paraId="531B4D33" w14:textId="77777777" w:rsidTr="00872147">
        <w:trPr>
          <w:trHeight w:val="54"/>
        </w:trPr>
        <w:tc>
          <w:tcPr>
            <w:tcW w:w="2524" w:type="dxa"/>
            <w:vAlign w:val="center"/>
          </w:tcPr>
          <w:p w14:paraId="6A0A68E8" w14:textId="77777777" w:rsidR="00872147" w:rsidRPr="00872147" w:rsidRDefault="00872147" w:rsidP="00872147">
            <w:pPr>
              <w:widowControl/>
              <w:autoSpaceDE w:val="0"/>
              <w:autoSpaceDN w:val="0"/>
              <w:ind w:left="-66"/>
              <w:rPr>
                <w:rFonts w:cs="Times New Roman"/>
                <w:snapToGrid w:val="0"/>
                <w:color w:val="000000"/>
                <w:kern w:val="0"/>
                <w:sz w:val="21"/>
              </w:rPr>
            </w:pPr>
            <w:r w:rsidRPr="00872147">
              <w:rPr>
                <w:rFonts w:cs="Times New Roman" w:hint="eastAsia"/>
                <w:snapToGrid w:val="0"/>
                <w:color w:val="000000"/>
                <w:kern w:val="0"/>
                <w:sz w:val="21"/>
              </w:rPr>
              <w:t>移送先の行政機関の長等</w:t>
            </w:r>
          </w:p>
        </w:tc>
        <w:tc>
          <w:tcPr>
            <w:tcW w:w="5805" w:type="dxa"/>
            <w:vAlign w:val="center"/>
          </w:tcPr>
          <w:p w14:paraId="2C6783A5"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（行政機関の長等）</w:t>
            </w:r>
          </w:p>
          <w:p w14:paraId="1A3211FB" w14:textId="77777777" w:rsidR="00872147" w:rsidRPr="00872147" w:rsidRDefault="00872147" w:rsidP="00872147">
            <w:pPr>
              <w:widowControl/>
              <w:autoSpaceDE w:val="0"/>
              <w:autoSpaceDN w:val="0"/>
              <w:rPr>
                <w:rFonts w:cs="Times New Roman"/>
                <w:snapToGrid w:val="0"/>
                <w:color w:val="000000"/>
                <w:kern w:val="0"/>
                <w:sz w:val="21"/>
              </w:rPr>
            </w:pPr>
          </w:p>
          <w:p w14:paraId="0DE89723"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 xml:space="preserve">　（連絡先）</w:t>
            </w:r>
          </w:p>
          <w:p w14:paraId="2EFAE219"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 xml:space="preserve">　　部局課室名：</w:t>
            </w:r>
          </w:p>
          <w:p w14:paraId="69C09E63"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 xml:space="preserve">　　担当者名：</w:t>
            </w:r>
          </w:p>
          <w:p w14:paraId="1D893CD8" w14:textId="77777777" w:rsidR="00872147" w:rsidRPr="00872147" w:rsidRDefault="00872147" w:rsidP="00872147">
            <w:pPr>
              <w:widowControl/>
              <w:autoSpaceDE w:val="0"/>
              <w:autoSpaceDN w:val="0"/>
              <w:ind w:leftChars="300" w:left="664"/>
              <w:rPr>
                <w:rFonts w:cs="Times New Roman"/>
                <w:snapToGrid w:val="0"/>
                <w:color w:val="000000"/>
                <w:kern w:val="0"/>
                <w:sz w:val="21"/>
              </w:rPr>
            </w:pPr>
          </w:p>
          <w:p w14:paraId="34EFEE21"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 xml:space="preserve">　　所在地：</w:t>
            </w:r>
          </w:p>
          <w:p w14:paraId="738F42A6" w14:textId="77777777" w:rsidR="00872147" w:rsidRPr="00872147" w:rsidRDefault="00872147" w:rsidP="00872147">
            <w:pPr>
              <w:widowControl/>
              <w:autoSpaceDE w:val="0"/>
              <w:autoSpaceDN w:val="0"/>
              <w:ind w:leftChars="300" w:left="664"/>
              <w:rPr>
                <w:rFonts w:cs="Times New Roman"/>
                <w:snapToGrid w:val="0"/>
                <w:color w:val="000000"/>
                <w:kern w:val="0"/>
                <w:sz w:val="21"/>
              </w:rPr>
            </w:pPr>
          </w:p>
          <w:p w14:paraId="59FCD243"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 xml:space="preserve">　　電話番号：</w:t>
            </w:r>
          </w:p>
        </w:tc>
      </w:tr>
    </w:tbl>
    <w:p w14:paraId="596D76D7" w14:textId="77777777" w:rsidR="00872147" w:rsidRPr="00872147" w:rsidRDefault="00872147" w:rsidP="00872147">
      <w:pPr>
        <w:widowControl/>
        <w:autoSpaceDE w:val="0"/>
        <w:autoSpaceDN w:val="0"/>
        <w:jc w:val="left"/>
        <w:rPr>
          <w:rFonts w:cs="Times New Roman"/>
          <w:snapToGrid w:val="0"/>
          <w:color w:val="000000"/>
          <w:kern w:val="0"/>
        </w:rPr>
      </w:pPr>
    </w:p>
    <w:p w14:paraId="577503B9"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＜本件連絡先＞</w:t>
      </w:r>
    </w:p>
    <w:p w14:paraId="3F1CC672"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○○局○○課○○室 </w:t>
      </w:r>
    </w:p>
    <w:p w14:paraId="4DF5CF04"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（担当者名）（内線：　　）</w:t>
      </w:r>
    </w:p>
    <w:p w14:paraId="6A13B0DB"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　話:</w:t>
      </w:r>
    </w:p>
    <w:p w14:paraId="1074AAB0"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e-mail:</w:t>
      </w:r>
    </w:p>
    <w:p w14:paraId="66C4CF58" w14:textId="77777777" w:rsidR="00872147" w:rsidRPr="00872147" w:rsidRDefault="00872147" w:rsidP="00872147">
      <w:pPr>
        <w:widowControl/>
        <w:autoSpaceDE w:val="0"/>
        <w:autoSpaceDN w:val="0"/>
        <w:jc w:val="right"/>
        <w:rPr>
          <w:rFonts w:cs="Times New Roman"/>
          <w:snapToGrid w:val="0"/>
          <w:color w:val="000000"/>
          <w:kern w:val="0"/>
          <w:sz w:val="21"/>
          <w:szCs w:val="21"/>
        </w:rPr>
      </w:pPr>
      <w:r w:rsidRPr="00872147">
        <w:rPr>
          <w:rFonts w:cs="Times New Roman"/>
          <w:snapToGrid w:val="0"/>
          <w:color w:val="000000"/>
          <w:kern w:val="0"/>
          <w:sz w:val="21"/>
          <w:szCs w:val="21"/>
        </w:rPr>
        <w:br w:type="page"/>
      </w:r>
      <w:r w:rsidRPr="00872147">
        <w:rPr>
          <w:rFonts w:cs="Times New Roman" w:hint="eastAsia"/>
          <w:snapToGrid w:val="0"/>
          <w:color w:val="000000"/>
          <w:kern w:val="0"/>
          <w:sz w:val="21"/>
          <w:szCs w:val="21"/>
        </w:rPr>
        <w:lastRenderedPageBreak/>
        <w:t>（様式第12号関係）</w:t>
      </w:r>
    </w:p>
    <w:p w14:paraId="27533FA8" w14:textId="77777777" w:rsidR="00872147" w:rsidRPr="00872147" w:rsidRDefault="00872147" w:rsidP="00872147">
      <w:pPr>
        <w:widowControl/>
        <w:autoSpaceDE w:val="0"/>
        <w:autoSpaceDN w:val="0"/>
        <w:jc w:val="center"/>
        <w:rPr>
          <w:rFonts w:cs="Times New Roman"/>
          <w:b/>
          <w:snapToGrid w:val="0"/>
          <w:color w:val="000000"/>
          <w:kern w:val="0"/>
        </w:rPr>
      </w:pPr>
      <w:r w:rsidRPr="00872147">
        <w:rPr>
          <w:rFonts w:cs="Times New Roman" w:hint="eastAsia"/>
          <w:b/>
          <w:snapToGrid w:val="0"/>
          <w:color w:val="000000"/>
          <w:kern w:val="0"/>
        </w:rPr>
        <w:t>開示請求事案移送通知書の記載要領</w:t>
      </w:r>
    </w:p>
    <w:p w14:paraId="3FBDDDF5" w14:textId="77777777" w:rsidR="00872147" w:rsidRPr="00872147" w:rsidRDefault="00872147" w:rsidP="00872147">
      <w:pPr>
        <w:widowControl/>
        <w:autoSpaceDE w:val="0"/>
        <w:autoSpaceDN w:val="0"/>
        <w:jc w:val="left"/>
        <w:rPr>
          <w:rFonts w:cs="Times New Roman"/>
          <w:snapToGrid w:val="0"/>
          <w:color w:val="000000"/>
          <w:kern w:val="0"/>
          <w:sz w:val="21"/>
          <w:szCs w:val="21"/>
        </w:rPr>
      </w:pPr>
    </w:p>
    <w:p w14:paraId="71F8D63E" w14:textId="77777777" w:rsidR="00872147" w:rsidRPr="00872147" w:rsidRDefault="00872147" w:rsidP="00872147">
      <w:pPr>
        <w:widowControl/>
        <w:autoSpaceDE w:val="0"/>
        <w:autoSpaceDN w:val="0"/>
        <w:rPr>
          <w:rFonts w:cs="Times New Roman"/>
          <w:b/>
          <w:snapToGrid w:val="0"/>
          <w:color w:val="000000"/>
          <w:kern w:val="0"/>
          <w:sz w:val="22"/>
        </w:rPr>
      </w:pPr>
      <w:r w:rsidRPr="00872147">
        <w:rPr>
          <w:rFonts w:cs="Times New Roman" w:hint="eastAsia"/>
          <w:b/>
          <w:snapToGrid w:val="0"/>
          <w:color w:val="000000"/>
          <w:kern w:val="0"/>
          <w:sz w:val="22"/>
        </w:rPr>
        <w:t>１　「開示請求に係る保有個人情報の名称等」</w:t>
      </w:r>
    </w:p>
    <w:p w14:paraId="72400B58" w14:textId="77777777" w:rsidR="00872147" w:rsidRPr="00872147" w:rsidRDefault="00872147" w:rsidP="00872147">
      <w:pPr>
        <w:widowControl/>
        <w:autoSpaceDE w:val="0"/>
        <w:autoSpaceDN w:val="0"/>
        <w:rPr>
          <w:rFonts w:cs="Times New Roman"/>
          <w:snapToGrid w:val="0"/>
          <w:color w:val="000000"/>
          <w:kern w:val="0"/>
          <w:sz w:val="22"/>
        </w:rPr>
      </w:pPr>
      <w:r w:rsidRPr="00872147">
        <w:rPr>
          <w:rFonts w:cs="Times New Roman" w:hint="eastAsia"/>
          <w:snapToGrid w:val="0"/>
          <w:color w:val="000000"/>
          <w:kern w:val="0"/>
          <w:sz w:val="22"/>
        </w:rPr>
        <w:t xml:space="preserve">　　開示請求のあった保有個人情報の名称等を記載する。</w:t>
      </w:r>
    </w:p>
    <w:p w14:paraId="1E0034DE" w14:textId="77777777" w:rsidR="00872147" w:rsidRPr="00872147" w:rsidRDefault="00872147" w:rsidP="00872147">
      <w:pPr>
        <w:widowControl/>
        <w:autoSpaceDE w:val="0"/>
        <w:autoSpaceDN w:val="0"/>
        <w:ind w:leftChars="100" w:left="221"/>
        <w:rPr>
          <w:rFonts w:cs="Times New Roman"/>
          <w:snapToGrid w:val="0"/>
          <w:color w:val="000000"/>
          <w:kern w:val="0"/>
          <w:sz w:val="22"/>
        </w:rPr>
      </w:pPr>
    </w:p>
    <w:p w14:paraId="08F8F2E8" w14:textId="77777777" w:rsidR="00872147" w:rsidRPr="00872147" w:rsidRDefault="00872147" w:rsidP="00872147">
      <w:pPr>
        <w:widowControl/>
        <w:autoSpaceDE w:val="0"/>
        <w:autoSpaceDN w:val="0"/>
        <w:rPr>
          <w:rFonts w:cs="Times New Roman"/>
          <w:b/>
          <w:snapToGrid w:val="0"/>
          <w:color w:val="000000"/>
          <w:kern w:val="0"/>
          <w:sz w:val="22"/>
        </w:rPr>
      </w:pPr>
      <w:r w:rsidRPr="00872147">
        <w:rPr>
          <w:rFonts w:cs="Times New Roman" w:hint="eastAsia"/>
          <w:b/>
          <w:snapToGrid w:val="0"/>
          <w:color w:val="000000"/>
          <w:kern w:val="0"/>
          <w:sz w:val="22"/>
        </w:rPr>
        <w:t>２　「移送をした日」</w:t>
      </w:r>
    </w:p>
    <w:p w14:paraId="518B61FB" w14:textId="77777777" w:rsidR="00872147" w:rsidRPr="00872147" w:rsidRDefault="00872147" w:rsidP="00872147">
      <w:pPr>
        <w:widowControl/>
        <w:autoSpaceDE w:val="0"/>
        <w:autoSpaceDN w:val="0"/>
        <w:rPr>
          <w:rFonts w:cs="Times New Roman"/>
          <w:snapToGrid w:val="0"/>
          <w:color w:val="000000"/>
          <w:kern w:val="0"/>
          <w:sz w:val="22"/>
        </w:rPr>
      </w:pPr>
      <w:r w:rsidRPr="00872147">
        <w:rPr>
          <w:rFonts w:cs="Times New Roman" w:hint="eastAsia"/>
          <w:snapToGrid w:val="0"/>
          <w:color w:val="000000"/>
          <w:kern w:val="0"/>
          <w:sz w:val="22"/>
        </w:rPr>
        <w:t xml:space="preserve">　　事案を移送した日を記載する。</w:t>
      </w:r>
    </w:p>
    <w:p w14:paraId="6B3AC0C2" w14:textId="77777777" w:rsidR="00872147" w:rsidRPr="00872147" w:rsidRDefault="00872147" w:rsidP="00872147">
      <w:pPr>
        <w:widowControl/>
        <w:autoSpaceDE w:val="0"/>
        <w:autoSpaceDN w:val="0"/>
        <w:ind w:leftChars="100" w:left="221"/>
        <w:rPr>
          <w:rFonts w:cs="Times New Roman"/>
          <w:snapToGrid w:val="0"/>
          <w:color w:val="000000"/>
          <w:kern w:val="0"/>
          <w:sz w:val="22"/>
        </w:rPr>
      </w:pPr>
    </w:p>
    <w:p w14:paraId="4801C5DE" w14:textId="77777777" w:rsidR="00872147" w:rsidRPr="00872147" w:rsidRDefault="00872147" w:rsidP="00872147">
      <w:pPr>
        <w:widowControl/>
        <w:autoSpaceDE w:val="0"/>
        <w:autoSpaceDN w:val="0"/>
        <w:rPr>
          <w:rFonts w:cs="Times New Roman"/>
          <w:b/>
          <w:snapToGrid w:val="0"/>
          <w:color w:val="000000"/>
          <w:kern w:val="0"/>
          <w:sz w:val="22"/>
        </w:rPr>
      </w:pPr>
      <w:r w:rsidRPr="00872147">
        <w:rPr>
          <w:rFonts w:cs="Times New Roman" w:hint="eastAsia"/>
          <w:b/>
          <w:snapToGrid w:val="0"/>
          <w:color w:val="000000"/>
          <w:kern w:val="0"/>
          <w:sz w:val="22"/>
        </w:rPr>
        <w:t>３　「移送の理由」</w:t>
      </w:r>
    </w:p>
    <w:p w14:paraId="0710A500" w14:textId="77777777" w:rsidR="00872147" w:rsidRPr="00872147" w:rsidRDefault="00872147" w:rsidP="00872147">
      <w:pPr>
        <w:widowControl/>
        <w:autoSpaceDE w:val="0"/>
        <w:autoSpaceDN w:val="0"/>
        <w:rPr>
          <w:rFonts w:cs="Times New Roman"/>
          <w:snapToGrid w:val="0"/>
          <w:color w:val="000000"/>
          <w:kern w:val="0"/>
          <w:sz w:val="22"/>
        </w:rPr>
      </w:pPr>
      <w:r w:rsidRPr="00872147">
        <w:rPr>
          <w:rFonts w:cs="Times New Roman" w:hint="eastAsia"/>
          <w:snapToGrid w:val="0"/>
          <w:color w:val="000000"/>
          <w:kern w:val="0"/>
          <w:sz w:val="22"/>
        </w:rPr>
        <w:t xml:space="preserve">　　事案を移送した理由を記載する。記載例は、次のとおり。</w:t>
      </w:r>
    </w:p>
    <w:p w14:paraId="2496B231" w14:textId="7D7EF608" w:rsidR="00872147" w:rsidRPr="00872147" w:rsidRDefault="00872147" w:rsidP="00872147">
      <w:pPr>
        <w:widowControl/>
        <w:autoSpaceDE w:val="0"/>
        <w:autoSpaceDN w:val="0"/>
        <w:ind w:left="604" w:hangingChars="300" w:hanging="604"/>
        <w:rPr>
          <w:rFonts w:cs="Times New Roman"/>
          <w:snapToGrid w:val="0"/>
          <w:color w:val="000000"/>
          <w:kern w:val="0"/>
          <w:sz w:val="22"/>
        </w:rPr>
      </w:pPr>
      <w:r w:rsidRPr="00872147">
        <w:rPr>
          <w:rFonts w:cs="Times New Roman" w:hint="eastAsia"/>
          <w:snapToGrid w:val="0"/>
          <w:color w:val="000000"/>
          <w:kern w:val="0"/>
          <w:sz w:val="22"/>
        </w:rPr>
        <w:t xml:space="preserve">　（例）開示請求に係る保有個人情報が○○府○○部○○○課（独立行政法人○○、○○府○○市○○局○○課）から提供されたものであるため。</w:t>
      </w:r>
    </w:p>
    <w:p w14:paraId="443EB653" w14:textId="77777777" w:rsidR="00872147" w:rsidRPr="00872147" w:rsidRDefault="00872147" w:rsidP="00872147">
      <w:pPr>
        <w:widowControl/>
        <w:autoSpaceDE w:val="0"/>
        <w:autoSpaceDN w:val="0"/>
        <w:ind w:left="604" w:hangingChars="300" w:hanging="604"/>
        <w:rPr>
          <w:rFonts w:cs="Times New Roman"/>
          <w:snapToGrid w:val="0"/>
          <w:color w:val="000000"/>
          <w:kern w:val="0"/>
          <w:sz w:val="22"/>
        </w:rPr>
      </w:pPr>
      <w:r w:rsidRPr="00872147">
        <w:rPr>
          <w:rFonts w:cs="Times New Roman" w:hint="eastAsia"/>
          <w:snapToGrid w:val="0"/>
          <w:color w:val="000000"/>
          <w:kern w:val="0"/>
          <w:sz w:val="22"/>
        </w:rPr>
        <w:t xml:space="preserve">　　　　開示請求に係る保有個人情報は○○府○○部○○課（独立行政法人○○、○○府○○市○○局○○課）の事務・事業に係るものであり、同課の判断に委ねた方が適当であると判断したため。</w:t>
      </w:r>
    </w:p>
    <w:p w14:paraId="34E574A8" w14:textId="77777777" w:rsidR="00872147" w:rsidRPr="00872147" w:rsidRDefault="00872147" w:rsidP="00872147">
      <w:pPr>
        <w:widowControl/>
        <w:autoSpaceDE w:val="0"/>
        <w:autoSpaceDN w:val="0"/>
        <w:ind w:leftChars="100" w:left="221"/>
        <w:rPr>
          <w:rFonts w:cs="Times New Roman"/>
          <w:snapToGrid w:val="0"/>
          <w:color w:val="000000"/>
          <w:kern w:val="0"/>
          <w:sz w:val="22"/>
        </w:rPr>
      </w:pPr>
    </w:p>
    <w:p w14:paraId="61B91716"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４　「移送先の行政機関の長等」</w:t>
      </w:r>
    </w:p>
    <w:p w14:paraId="14B7A0D4"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移送先の行政機関の長等並びに担当課室名、担当者名、所在地及び電話番号を記載する。</w:t>
      </w:r>
    </w:p>
    <w:p w14:paraId="63A1A5D4"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また、移送先が複数の場合には、移送先のそれぞれの行政機関の長等についても、同様に記載する。</w:t>
      </w:r>
    </w:p>
    <w:p w14:paraId="4B63946D" w14:textId="77777777" w:rsidR="00872147" w:rsidRPr="00872147" w:rsidRDefault="00872147" w:rsidP="00872147">
      <w:pPr>
        <w:widowControl/>
        <w:autoSpaceDE w:val="0"/>
        <w:autoSpaceDN w:val="0"/>
        <w:ind w:leftChars="100" w:left="221"/>
        <w:rPr>
          <w:rFonts w:cs="Times New Roman"/>
          <w:snapToGrid w:val="0"/>
          <w:color w:val="000000"/>
          <w:kern w:val="0"/>
          <w:sz w:val="22"/>
        </w:rPr>
      </w:pPr>
    </w:p>
    <w:p w14:paraId="4641EE57" w14:textId="77777777" w:rsidR="00872147" w:rsidRPr="00872147" w:rsidRDefault="00872147" w:rsidP="00872147">
      <w:pPr>
        <w:widowControl/>
        <w:autoSpaceDE w:val="0"/>
        <w:autoSpaceDN w:val="0"/>
        <w:rPr>
          <w:rFonts w:cs="Times New Roman"/>
          <w:b/>
          <w:snapToGrid w:val="0"/>
          <w:color w:val="000000"/>
          <w:kern w:val="0"/>
          <w:sz w:val="22"/>
        </w:rPr>
      </w:pPr>
      <w:r w:rsidRPr="00872147">
        <w:rPr>
          <w:rFonts w:cs="Times New Roman" w:hint="eastAsia"/>
          <w:b/>
          <w:snapToGrid w:val="0"/>
          <w:color w:val="000000"/>
          <w:kern w:val="0"/>
          <w:sz w:val="22"/>
        </w:rPr>
        <w:t>５　「本件連絡先」</w:t>
      </w:r>
    </w:p>
    <w:p w14:paraId="6A616A27" w14:textId="77777777" w:rsidR="00872147" w:rsidRPr="00872147" w:rsidRDefault="00872147" w:rsidP="00872147">
      <w:pPr>
        <w:widowControl/>
        <w:autoSpaceDE w:val="0"/>
        <w:autoSpaceDN w:val="0"/>
        <w:ind w:leftChars="200" w:left="442"/>
        <w:rPr>
          <w:rFonts w:cs="Times New Roman"/>
          <w:snapToGrid w:val="0"/>
          <w:color w:val="000000"/>
          <w:kern w:val="0"/>
          <w:sz w:val="22"/>
          <w:szCs w:val="21"/>
        </w:rPr>
      </w:pPr>
      <w:r w:rsidRPr="00872147">
        <w:rPr>
          <w:rFonts w:cs="Times New Roman" w:hint="eastAsia"/>
          <w:snapToGrid w:val="0"/>
          <w:color w:val="000000"/>
          <w:kern w:val="0"/>
          <w:sz w:val="22"/>
          <w:szCs w:val="21"/>
        </w:rPr>
        <w:t>他の行政機関の長等に移送通知を行った担当課名、担当者及び連絡先を記載する。</w:t>
      </w:r>
    </w:p>
    <w:p w14:paraId="36323F3F" w14:textId="77777777" w:rsidR="00872147" w:rsidRPr="00872147" w:rsidRDefault="00872147" w:rsidP="00872147">
      <w:pPr>
        <w:widowControl/>
        <w:autoSpaceDE w:val="0"/>
        <w:autoSpaceDN w:val="0"/>
        <w:rPr>
          <w:rFonts w:cs="Times New Roman"/>
          <w:snapToGrid w:val="0"/>
          <w:color w:val="000000"/>
          <w:kern w:val="0"/>
          <w:sz w:val="21"/>
          <w:szCs w:val="21"/>
        </w:rPr>
      </w:pPr>
    </w:p>
    <w:p w14:paraId="40B12F00" w14:textId="77777777" w:rsidR="00872147" w:rsidRPr="00872147" w:rsidRDefault="00872147" w:rsidP="00872147">
      <w:pPr>
        <w:widowControl/>
        <w:autoSpaceDE w:val="0"/>
        <w:autoSpaceDN w:val="0"/>
        <w:rPr>
          <w:rFonts w:cs="Times New Roman"/>
          <w:snapToGrid w:val="0"/>
          <w:color w:val="000000"/>
          <w:kern w:val="0"/>
          <w:sz w:val="21"/>
          <w:szCs w:val="21"/>
        </w:rPr>
      </w:pPr>
    </w:p>
    <w:p w14:paraId="6864E80B" w14:textId="77777777" w:rsidR="00872147" w:rsidRPr="00872147" w:rsidRDefault="00872147" w:rsidP="00872147">
      <w:pPr>
        <w:widowControl/>
        <w:autoSpaceDE w:val="0"/>
        <w:autoSpaceDN w:val="0"/>
        <w:ind w:left="191" w:hangingChars="100" w:hanging="191"/>
        <w:rPr>
          <w:rFonts w:cs="Times New Roman"/>
          <w:snapToGrid w:val="0"/>
          <w:color w:val="000000"/>
          <w:kern w:val="0"/>
          <w:sz w:val="21"/>
        </w:rPr>
      </w:pPr>
      <w:r w:rsidRPr="00341DD1">
        <w:rPr>
          <w:rFonts w:cs="Times New Roman" w:hint="eastAsia"/>
          <w:snapToGrid w:val="0"/>
          <w:color w:val="000000"/>
          <w:kern w:val="0"/>
          <w:sz w:val="21"/>
        </w:rPr>
        <w:t>※　本記載要領は、様式第23号について準用する。</w:t>
      </w:r>
    </w:p>
    <w:p w14:paraId="0226CE0F" w14:textId="77777777" w:rsidR="00872147" w:rsidRPr="00872147" w:rsidRDefault="00872147" w:rsidP="00872147">
      <w:pPr>
        <w:widowControl/>
        <w:autoSpaceDE w:val="0"/>
        <w:autoSpaceDN w:val="0"/>
        <w:rPr>
          <w:rFonts w:cs="Times New Roman"/>
          <w:snapToGrid w:val="0"/>
          <w:color w:val="000000"/>
          <w:kern w:val="0"/>
          <w:sz w:val="21"/>
          <w:szCs w:val="21"/>
        </w:rPr>
      </w:pPr>
    </w:p>
    <w:p w14:paraId="25BBC3AF"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2F4EC6D3" w14:textId="5A655A3E" w:rsidR="00872147" w:rsidRPr="00341DD1" w:rsidRDefault="00872147" w:rsidP="00872147">
      <w:pPr>
        <w:keepNext/>
        <w:widowControl/>
        <w:jc w:val="left"/>
        <w:outlineLvl w:val="1"/>
        <w:rPr>
          <w:rFonts w:asciiTheme="majorEastAsia" w:eastAsiaTheme="majorEastAsia" w:hAnsiTheme="majorEastAsia" w:cs="Times New Roman"/>
          <w:snapToGrid w:val="0"/>
          <w:sz w:val="21"/>
        </w:rPr>
      </w:pPr>
      <w:bookmarkStart w:id="151" w:name="_Toc115434518"/>
      <w:bookmarkStart w:id="152" w:name="_Toc198287732"/>
      <w:r w:rsidRPr="00341DD1">
        <w:rPr>
          <w:rFonts w:asciiTheme="majorEastAsia" w:eastAsiaTheme="majorEastAsia" w:hAnsiTheme="majorEastAsia" w:cs="Times New Roman" w:hint="eastAsia"/>
          <w:snapToGrid w:val="0"/>
          <w:sz w:val="21"/>
        </w:rPr>
        <w:lastRenderedPageBreak/>
        <w:t>＜様式第13号</w:t>
      </w:r>
      <w:r w:rsidRPr="00341DD1">
        <w:rPr>
          <w:rFonts w:asciiTheme="majorEastAsia" w:eastAsiaTheme="majorEastAsia" w:hAnsiTheme="majorEastAsia" w:cs="Times New Roman"/>
          <w:snapToGrid w:val="0"/>
          <w:sz w:val="21"/>
        </w:rPr>
        <w:t>＞　第三者意見照会書（法第86条第1項適用）</w:t>
      </w:r>
      <w:bookmarkEnd w:id="151"/>
      <w:bookmarkEnd w:id="152"/>
    </w:p>
    <w:p w14:paraId="7C2E6A9C" w14:textId="77777777" w:rsidR="00872147" w:rsidRPr="00872147" w:rsidRDefault="00872147" w:rsidP="00872147">
      <w:pPr>
        <w:widowControl/>
        <w:autoSpaceDE w:val="0"/>
        <w:autoSpaceDN w:val="0"/>
        <w:jc w:val="left"/>
        <w:rPr>
          <w:rFonts w:cs="Times New Roman"/>
          <w:snapToGrid w:val="0"/>
          <w:color w:val="000000"/>
          <w:kern w:val="0"/>
          <w:sz w:val="21"/>
        </w:rPr>
      </w:pPr>
    </w:p>
    <w:p w14:paraId="1BBCDA56"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3710CBDE"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1A69C716" w14:textId="77777777" w:rsidR="00872147" w:rsidRPr="00872147" w:rsidRDefault="00872147" w:rsidP="00872147">
      <w:pPr>
        <w:widowControl/>
        <w:autoSpaceDE w:val="0"/>
        <w:autoSpaceDN w:val="0"/>
        <w:jc w:val="left"/>
        <w:rPr>
          <w:rFonts w:cs="Times New Roman"/>
          <w:snapToGrid w:val="0"/>
          <w:color w:val="000000"/>
          <w:kern w:val="0"/>
        </w:rPr>
      </w:pPr>
    </w:p>
    <w:p w14:paraId="67075CC0" w14:textId="77777777" w:rsidR="00872147" w:rsidRPr="00872147" w:rsidRDefault="00872147" w:rsidP="00872147">
      <w:pPr>
        <w:widowControl/>
        <w:autoSpaceDE w:val="0"/>
        <w:autoSpaceDN w:val="0"/>
        <w:ind w:leftChars="100" w:left="221"/>
        <w:jc w:val="left"/>
        <w:rPr>
          <w:rFonts w:cs="Times New Roman"/>
          <w:snapToGrid w:val="0"/>
          <w:color w:val="000000"/>
          <w:kern w:val="0"/>
        </w:rPr>
      </w:pPr>
      <w:r w:rsidRPr="00872147">
        <w:rPr>
          <w:rFonts w:cs="Times New Roman" w:hint="eastAsia"/>
          <w:snapToGrid w:val="0"/>
          <w:color w:val="000000"/>
          <w:kern w:val="0"/>
        </w:rPr>
        <w:t>（第三者利害関係人）　様</w:t>
      </w:r>
    </w:p>
    <w:p w14:paraId="207E0FB6" w14:textId="77777777" w:rsidR="00872147" w:rsidRPr="00872147" w:rsidRDefault="00872147" w:rsidP="00872147">
      <w:pPr>
        <w:widowControl/>
        <w:autoSpaceDE w:val="0"/>
        <w:autoSpaceDN w:val="0"/>
        <w:jc w:val="left"/>
        <w:rPr>
          <w:rFonts w:cs="Times New Roman"/>
          <w:snapToGrid w:val="0"/>
          <w:color w:val="000000"/>
          <w:kern w:val="0"/>
        </w:rPr>
      </w:pPr>
    </w:p>
    <w:p w14:paraId="1F2D8A6B" w14:textId="77777777" w:rsidR="00872147" w:rsidRPr="00872147" w:rsidRDefault="00872147" w:rsidP="00872147">
      <w:pPr>
        <w:widowControl/>
        <w:autoSpaceDE w:val="0"/>
        <w:autoSpaceDN w:val="0"/>
        <w:ind w:rightChars="300" w:right="664"/>
        <w:jc w:val="right"/>
        <w:rPr>
          <w:rFonts w:cs="Times New Roman"/>
          <w:snapToGrid w:val="0"/>
          <w:color w:val="000000"/>
          <w:kern w:val="0"/>
        </w:rPr>
      </w:pPr>
      <w:r w:rsidRPr="00872147">
        <w:rPr>
          <w:rFonts w:cs="Times New Roman" w:hint="eastAsia"/>
          <w:snapToGrid w:val="0"/>
          <w:color w:val="000000"/>
          <w:kern w:val="0"/>
        </w:rPr>
        <w:t>実施機関名</w:t>
      </w:r>
    </w:p>
    <w:p w14:paraId="3123E16C" w14:textId="77777777" w:rsidR="00872147" w:rsidRPr="00872147" w:rsidRDefault="00872147" w:rsidP="00872147">
      <w:pPr>
        <w:widowControl/>
        <w:autoSpaceDE w:val="0"/>
        <w:autoSpaceDN w:val="0"/>
        <w:jc w:val="left"/>
        <w:rPr>
          <w:rFonts w:cs="Times New Roman"/>
          <w:snapToGrid w:val="0"/>
          <w:color w:val="000000"/>
          <w:kern w:val="0"/>
        </w:rPr>
      </w:pPr>
    </w:p>
    <w:p w14:paraId="488BA8B4" w14:textId="77777777" w:rsidR="00872147" w:rsidRPr="00872147" w:rsidRDefault="00872147" w:rsidP="00872147">
      <w:pPr>
        <w:widowControl/>
        <w:autoSpaceDE w:val="0"/>
        <w:autoSpaceDN w:val="0"/>
        <w:jc w:val="center"/>
        <w:rPr>
          <w:rFonts w:cs="Times New Roman"/>
          <w:snapToGrid w:val="0"/>
          <w:color w:val="000000"/>
          <w:kern w:val="0"/>
        </w:rPr>
      </w:pPr>
      <w:r w:rsidRPr="00872147">
        <w:rPr>
          <w:rFonts w:cs="Times New Roman" w:hint="eastAsia"/>
          <w:snapToGrid w:val="0"/>
          <w:color w:val="000000"/>
          <w:kern w:val="0"/>
        </w:rPr>
        <w:t>保有個人情報の開示請求に関する意見について（照会）</w:t>
      </w:r>
    </w:p>
    <w:p w14:paraId="30D3CB45" w14:textId="77777777" w:rsidR="00872147" w:rsidRPr="00872147" w:rsidRDefault="00872147" w:rsidP="00872147">
      <w:pPr>
        <w:widowControl/>
        <w:autoSpaceDE w:val="0"/>
        <w:autoSpaceDN w:val="0"/>
        <w:rPr>
          <w:rFonts w:cs="Times New Roman"/>
          <w:snapToGrid w:val="0"/>
          <w:color w:val="000000"/>
          <w:kern w:val="0"/>
        </w:rPr>
      </w:pPr>
    </w:p>
    <w:p w14:paraId="4829F3A7" w14:textId="77777777" w:rsidR="00872147" w:rsidRPr="00872147" w:rsidRDefault="00872147" w:rsidP="00872147">
      <w:pPr>
        <w:widowControl/>
        <w:autoSpaceDE w:val="0"/>
        <w:autoSpaceDN w:val="0"/>
        <w:rPr>
          <w:rFonts w:cs="Times New Roman"/>
          <w:snapToGrid w:val="0"/>
          <w:color w:val="000000"/>
          <w:kern w:val="0"/>
        </w:rPr>
      </w:pPr>
      <w:r w:rsidRPr="00872147">
        <w:rPr>
          <w:rFonts w:cs="Times New Roman" w:hint="eastAsia"/>
          <w:snapToGrid w:val="0"/>
          <w:color w:val="000000"/>
          <w:kern w:val="0"/>
        </w:rPr>
        <w:t xml:space="preserve">　（あなた、貴社等）に関する情報が含まれている保有個人情報について、個人情報の保護に関する法律（平成15年法律第57号）第77条第１項の規定による開示請求があり、当該保有個人情報について開示決定等を行う際の参考とするため、同法第86条第１項の規定に基づき、御意見を伺うこととしました。</w:t>
      </w:r>
    </w:p>
    <w:p w14:paraId="0C75227E" w14:textId="77777777" w:rsidR="00872147" w:rsidRPr="00872147" w:rsidRDefault="00872147" w:rsidP="00872147">
      <w:pPr>
        <w:widowControl/>
        <w:autoSpaceDE w:val="0"/>
        <w:autoSpaceDN w:val="0"/>
        <w:rPr>
          <w:rFonts w:cs="Times New Roman"/>
          <w:snapToGrid w:val="0"/>
          <w:color w:val="000000"/>
          <w:kern w:val="0"/>
        </w:rPr>
      </w:pPr>
      <w:r w:rsidRPr="00872147">
        <w:rPr>
          <w:rFonts w:cs="Times New Roman" w:hint="eastAsia"/>
          <w:snapToGrid w:val="0"/>
          <w:color w:val="000000"/>
          <w:kern w:val="0"/>
        </w:rPr>
        <w:t xml:space="preserve">　つきましては、お手数ですが、当該保有個人情報を開示することにつき御意見があるときは、同封した「保有個人情報の開示決定等に関する意見書」を提出していただきますようお願いします。</w:t>
      </w:r>
    </w:p>
    <w:p w14:paraId="04B8E091" w14:textId="77777777" w:rsidR="00872147" w:rsidRPr="00872147" w:rsidRDefault="00872147" w:rsidP="00872147">
      <w:pPr>
        <w:widowControl/>
        <w:autoSpaceDE w:val="0"/>
        <w:autoSpaceDN w:val="0"/>
        <w:rPr>
          <w:rFonts w:cs="Times New Roman"/>
          <w:snapToGrid w:val="0"/>
          <w:color w:val="000000"/>
          <w:kern w:val="0"/>
        </w:rPr>
      </w:pPr>
      <w:r w:rsidRPr="00872147">
        <w:rPr>
          <w:rFonts w:cs="Times New Roman" w:hint="eastAsia"/>
          <w:snapToGrid w:val="0"/>
          <w:color w:val="000000"/>
          <w:kern w:val="0"/>
        </w:rPr>
        <w:t xml:space="preserve">　なお、提出期限までに意見書の提出がない場合には、特に御意見がないものとして取り扱わせていただきます。</w:t>
      </w:r>
    </w:p>
    <w:p w14:paraId="438BD545" w14:textId="77777777" w:rsidR="00872147" w:rsidRPr="00872147" w:rsidRDefault="00872147" w:rsidP="00872147">
      <w:pPr>
        <w:widowControl/>
        <w:autoSpaceDE w:val="0"/>
        <w:autoSpaceDN w:val="0"/>
        <w:jc w:val="left"/>
        <w:rPr>
          <w:rFonts w:cs="Times New Roman"/>
          <w:snapToGrid w:val="0"/>
          <w:color w:val="000000"/>
          <w:kern w:val="0"/>
          <w:sz w:val="21"/>
        </w:rPr>
      </w:pPr>
    </w:p>
    <w:p w14:paraId="6681938D" w14:textId="77777777" w:rsidR="00872147" w:rsidRPr="00872147" w:rsidRDefault="00872147" w:rsidP="00872147">
      <w:pPr>
        <w:autoSpaceDE w:val="0"/>
        <w:autoSpaceDN w:val="0"/>
        <w:jc w:val="center"/>
        <w:rPr>
          <w:rFonts w:cs="Times New Roman"/>
          <w:snapToGrid w:val="0"/>
          <w:color w:val="000000"/>
          <w:kern w:val="0"/>
          <w:sz w:val="22"/>
        </w:rPr>
      </w:pPr>
      <w:r w:rsidRPr="00872147">
        <w:rPr>
          <w:rFonts w:cs="Times New Roman" w:hint="eastAsia"/>
          <w:snapToGrid w:val="0"/>
          <w:color w:val="000000"/>
          <w:kern w:val="0"/>
          <w:sz w:val="22"/>
        </w:rPr>
        <w:t>記</w:t>
      </w:r>
    </w:p>
    <w:p w14:paraId="1406801C" w14:textId="77777777" w:rsidR="00872147" w:rsidRPr="00872147" w:rsidRDefault="00872147" w:rsidP="00872147">
      <w:pPr>
        <w:widowControl/>
        <w:autoSpaceDE w:val="0"/>
        <w:autoSpaceDN w:val="0"/>
        <w:jc w:val="left"/>
        <w:rPr>
          <w:rFonts w:cs="Times New Roman"/>
          <w:snapToGrid w:val="0"/>
          <w:color w:val="000000"/>
          <w:kern w:val="0"/>
          <w:sz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6555"/>
      </w:tblGrid>
      <w:tr w:rsidR="00872147" w:rsidRPr="00872147" w14:paraId="74A34738" w14:textId="77777777" w:rsidTr="00872147">
        <w:trPr>
          <w:trHeight w:val="764"/>
        </w:trPr>
        <w:tc>
          <w:tcPr>
            <w:tcW w:w="2546" w:type="dxa"/>
            <w:vAlign w:val="center"/>
          </w:tcPr>
          <w:p w14:paraId="586D7DA0" w14:textId="77777777" w:rsidR="00872147" w:rsidRPr="00872147" w:rsidRDefault="00872147" w:rsidP="00872147">
            <w:pPr>
              <w:widowControl/>
              <w:autoSpaceDE w:val="0"/>
              <w:autoSpaceDN w:val="0"/>
              <w:ind w:left="-6"/>
              <w:rPr>
                <w:rFonts w:cs="Times New Roman"/>
                <w:snapToGrid w:val="0"/>
                <w:color w:val="000000"/>
                <w:kern w:val="0"/>
                <w:sz w:val="21"/>
              </w:rPr>
            </w:pPr>
            <w:r w:rsidRPr="00872147">
              <w:rPr>
                <w:rFonts w:cs="Times New Roman" w:hint="eastAsia"/>
                <w:snapToGrid w:val="0"/>
                <w:color w:val="000000"/>
                <w:kern w:val="0"/>
                <w:sz w:val="21"/>
              </w:rPr>
              <w:t>開示請求に係る保有個人情報の名称等</w:t>
            </w:r>
          </w:p>
        </w:tc>
        <w:tc>
          <w:tcPr>
            <w:tcW w:w="7039" w:type="dxa"/>
            <w:vAlign w:val="center"/>
          </w:tcPr>
          <w:p w14:paraId="7B793997" w14:textId="77777777" w:rsidR="00872147" w:rsidRPr="00872147" w:rsidRDefault="00872147" w:rsidP="00872147">
            <w:pPr>
              <w:widowControl/>
              <w:autoSpaceDE w:val="0"/>
              <w:autoSpaceDN w:val="0"/>
              <w:ind w:left="-6"/>
              <w:rPr>
                <w:rFonts w:cs="Times New Roman"/>
                <w:snapToGrid w:val="0"/>
                <w:color w:val="000000"/>
                <w:kern w:val="0"/>
                <w:sz w:val="21"/>
              </w:rPr>
            </w:pPr>
          </w:p>
        </w:tc>
      </w:tr>
      <w:tr w:rsidR="00872147" w:rsidRPr="00872147" w14:paraId="3C39E382" w14:textId="77777777" w:rsidTr="00872147">
        <w:trPr>
          <w:trHeight w:val="478"/>
        </w:trPr>
        <w:tc>
          <w:tcPr>
            <w:tcW w:w="2546" w:type="dxa"/>
            <w:vAlign w:val="center"/>
          </w:tcPr>
          <w:p w14:paraId="36F028CE" w14:textId="77777777" w:rsidR="00872147" w:rsidRPr="00872147" w:rsidRDefault="00872147" w:rsidP="00872147">
            <w:pPr>
              <w:widowControl/>
              <w:autoSpaceDE w:val="0"/>
              <w:autoSpaceDN w:val="0"/>
              <w:ind w:left="-6"/>
              <w:rPr>
                <w:rFonts w:cs="Times New Roman"/>
                <w:snapToGrid w:val="0"/>
                <w:color w:val="000000"/>
                <w:kern w:val="0"/>
                <w:sz w:val="21"/>
              </w:rPr>
            </w:pPr>
            <w:r w:rsidRPr="00872147">
              <w:rPr>
                <w:rFonts w:cs="Times New Roman" w:hint="eastAsia"/>
                <w:snapToGrid w:val="0"/>
                <w:color w:val="000000"/>
                <w:kern w:val="0"/>
                <w:sz w:val="21"/>
              </w:rPr>
              <w:t>開示請求の年月日</w:t>
            </w:r>
          </w:p>
        </w:tc>
        <w:tc>
          <w:tcPr>
            <w:tcW w:w="7039" w:type="dxa"/>
            <w:vAlign w:val="center"/>
          </w:tcPr>
          <w:p w14:paraId="365A2B3F"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 xml:space="preserve">　　　年　　月　　日</w:t>
            </w:r>
          </w:p>
        </w:tc>
      </w:tr>
      <w:tr w:rsidR="00872147" w:rsidRPr="00872147" w14:paraId="0C781B68" w14:textId="77777777" w:rsidTr="00872147">
        <w:trPr>
          <w:trHeight w:val="1438"/>
        </w:trPr>
        <w:tc>
          <w:tcPr>
            <w:tcW w:w="2546" w:type="dxa"/>
            <w:vAlign w:val="center"/>
          </w:tcPr>
          <w:p w14:paraId="13D9C0FB" w14:textId="77777777" w:rsidR="00872147" w:rsidRPr="00872147" w:rsidRDefault="00872147" w:rsidP="00872147">
            <w:pPr>
              <w:widowControl/>
              <w:autoSpaceDE w:val="0"/>
              <w:autoSpaceDN w:val="0"/>
              <w:ind w:left="-6"/>
              <w:rPr>
                <w:rFonts w:cs="Times New Roman"/>
                <w:snapToGrid w:val="0"/>
                <w:color w:val="000000"/>
                <w:kern w:val="0"/>
                <w:sz w:val="21"/>
              </w:rPr>
            </w:pPr>
            <w:bookmarkStart w:id="153" w:name="OLE_LINK10"/>
            <w:r w:rsidRPr="00872147">
              <w:rPr>
                <w:rFonts w:cs="Times New Roman" w:hint="eastAsia"/>
                <w:snapToGrid w:val="0"/>
                <w:color w:val="000000"/>
                <w:kern w:val="0"/>
                <w:sz w:val="21"/>
              </w:rPr>
              <w:t>開示請求に係る保有個人情報に含まれている（あなた、貴社等）に関する情報の内容</w:t>
            </w:r>
            <w:bookmarkEnd w:id="153"/>
          </w:p>
        </w:tc>
        <w:tc>
          <w:tcPr>
            <w:tcW w:w="7039" w:type="dxa"/>
            <w:vAlign w:val="center"/>
          </w:tcPr>
          <w:p w14:paraId="23CD0CFD" w14:textId="77777777" w:rsidR="00872147" w:rsidRPr="00872147" w:rsidRDefault="00872147" w:rsidP="00872147">
            <w:pPr>
              <w:widowControl/>
              <w:autoSpaceDE w:val="0"/>
              <w:autoSpaceDN w:val="0"/>
              <w:ind w:left="-6"/>
              <w:rPr>
                <w:rFonts w:cs="Times New Roman"/>
                <w:snapToGrid w:val="0"/>
                <w:color w:val="000000"/>
                <w:kern w:val="0"/>
                <w:sz w:val="21"/>
              </w:rPr>
            </w:pPr>
          </w:p>
        </w:tc>
      </w:tr>
      <w:tr w:rsidR="00872147" w:rsidRPr="00872147" w14:paraId="7B7D9B12" w14:textId="77777777" w:rsidTr="00872147">
        <w:trPr>
          <w:trHeight w:val="1126"/>
        </w:trPr>
        <w:tc>
          <w:tcPr>
            <w:tcW w:w="2546" w:type="dxa"/>
            <w:vAlign w:val="center"/>
          </w:tcPr>
          <w:p w14:paraId="76C021EB" w14:textId="77777777" w:rsidR="00872147" w:rsidRPr="00872147" w:rsidRDefault="00872147" w:rsidP="00872147">
            <w:pPr>
              <w:widowControl/>
              <w:autoSpaceDE w:val="0"/>
              <w:autoSpaceDN w:val="0"/>
              <w:ind w:left="-6"/>
              <w:rPr>
                <w:rFonts w:cs="Times New Roman"/>
                <w:snapToGrid w:val="0"/>
                <w:color w:val="000000"/>
                <w:kern w:val="0"/>
                <w:sz w:val="21"/>
              </w:rPr>
            </w:pPr>
            <w:r w:rsidRPr="00872147">
              <w:rPr>
                <w:rFonts w:cs="Times New Roman" w:hint="eastAsia"/>
                <w:snapToGrid w:val="0"/>
                <w:color w:val="000000"/>
                <w:kern w:val="0"/>
                <w:sz w:val="21"/>
              </w:rPr>
              <w:t>意見書の提出先</w:t>
            </w:r>
          </w:p>
        </w:tc>
        <w:tc>
          <w:tcPr>
            <w:tcW w:w="7039" w:type="dxa"/>
            <w:vAlign w:val="center"/>
          </w:tcPr>
          <w:p w14:paraId="43E23CF7" w14:textId="77777777" w:rsidR="00872147" w:rsidRPr="00872147" w:rsidRDefault="00872147" w:rsidP="00872147">
            <w:pPr>
              <w:widowControl/>
              <w:autoSpaceDE w:val="0"/>
              <w:autoSpaceDN w:val="0"/>
              <w:ind w:left="-6"/>
              <w:rPr>
                <w:rFonts w:cs="Times New Roman"/>
                <w:snapToGrid w:val="0"/>
                <w:color w:val="000000"/>
                <w:kern w:val="0"/>
                <w:sz w:val="21"/>
              </w:rPr>
            </w:pPr>
            <w:r w:rsidRPr="00872147">
              <w:rPr>
                <w:rFonts w:cs="Times New Roman" w:hint="eastAsia"/>
                <w:snapToGrid w:val="0"/>
                <w:color w:val="000000"/>
                <w:kern w:val="0"/>
                <w:sz w:val="21"/>
              </w:rPr>
              <w:t>（課室名）</w:t>
            </w:r>
          </w:p>
          <w:p w14:paraId="5949AEAA" w14:textId="77777777" w:rsidR="00872147" w:rsidRPr="00872147" w:rsidRDefault="00872147" w:rsidP="00872147">
            <w:pPr>
              <w:widowControl/>
              <w:autoSpaceDE w:val="0"/>
              <w:autoSpaceDN w:val="0"/>
              <w:ind w:left="-6"/>
              <w:rPr>
                <w:rFonts w:cs="Times New Roman"/>
                <w:snapToGrid w:val="0"/>
                <w:color w:val="000000"/>
                <w:kern w:val="0"/>
                <w:sz w:val="21"/>
              </w:rPr>
            </w:pPr>
          </w:p>
          <w:p w14:paraId="7ABE8EEA" w14:textId="77777777" w:rsidR="00872147" w:rsidRPr="00872147" w:rsidRDefault="00872147" w:rsidP="00872147">
            <w:pPr>
              <w:widowControl/>
              <w:autoSpaceDE w:val="0"/>
              <w:autoSpaceDN w:val="0"/>
              <w:ind w:left="-6"/>
              <w:rPr>
                <w:rFonts w:cs="Times New Roman"/>
                <w:snapToGrid w:val="0"/>
                <w:color w:val="000000"/>
                <w:kern w:val="0"/>
                <w:sz w:val="21"/>
              </w:rPr>
            </w:pPr>
            <w:r w:rsidRPr="00872147">
              <w:rPr>
                <w:rFonts w:cs="Times New Roman" w:hint="eastAsia"/>
                <w:snapToGrid w:val="0"/>
                <w:color w:val="000000"/>
                <w:kern w:val="0"/>
                <w:sz w:val="21"/>
              </w:rPr>
              <w:t>（連絡先）</w:t>
            </w:r>
          </w:p>
        </w:tc>
      </w:tr>
      <w:tr w:rsidR="00872147" w:rsidRPr="00872147" w14:paraId="1BC43892" w14:textId="77777777" w:rsidTr="00872147">
        <w:trPr>
          <w:trHeight w:val="632"/>
        </w:trPr>
        <w:tc>
          <w:tcPr>
            <w:tcW w:w="2546" w:type="dxa"/>
            <w:vAlign w:val="center"/>
          </w:tcPr>
          <w:p w14:paraId="1CB2E951" w14:textId="77777777" w:rsidR="00872147" w:rsidRPr="00872147" w:rsidRDefault="00872147" w:rsidP="00872147">
            <w:pPr>
              <w:widowControl/>
              <w:autoSpaceDE w:val="0"/>
              <w:autoSpaceDN w:val="0"/>
              <w:ind w:left="-6"/>
              <w:rPr>
                <w:rFonts w:cs="Times New Roman"/>
                <w:snapToGrid w:val="0"/>
                <w:color w:val="000000"/>
                <w:kern w:val="0"/>
                <w:sz w:val="21"/>
              </w:rPr>
            </w:pPr>
            <w:r w:rsidRPr="00872147">
              <w:rPr>
                <w:rFonts w:cs="Times New Roman" w:hint="eastAsia"/>
                <w:snapToGrid w:val="0"/>
                <w:color w:val="000000"/>
                <w:kern w:val="0"/>
                <w:sz w:val="21"/>
              </w:rPr>
              <w:t>意見書の提出期限</w:t>
            </w:r>
          </w:p>
        </w:tc>
        <w:tc>
          <w:tcPr>
            <w:tcW w:w="7039" w:type="dxa"/>
            <w:vAlign w:val="center"/>
          </w:tcPr>
          <w:p w14:paraId="16AD91EF"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 xml:space="preserve">　　　年　　月　　日</w:t>
            </w:r>
          </w:p>
        </w:tc>
      </w:tr>
    </w:tbl>
    <w:p w14:paraId="51BAFC19" w14:textId="77777777" w:rsidR="00872147" w:rsidRPr="00872147" w:rsidRDefault="00872147" w:rsidP="00872147">
      <w:pPr>
        <w:widowControl/>
        <w:autoSpaceDE w:val="0"/>
        <w:autoSpaceDN w:val="0"/>
        <w:jc w:val="left"/>
        <w:rPr>
          <w:rFonts w:cs="Times New Roman"/>
          <w:snapToGrid w:val="0"/>
          <w:color w:val="000000"/>
          <w:kern w:val="0"/>
          <w:sz w:val="21"/>
        </w:rPr>
      </w:pPr>
    </w:p>
    <w:p w14:paraId="0D663ABB"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＜本件連絡先＞</w:t>
      </w:r>
    </w:p>
    <w:p w14:paraId="25E7BDC6"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○○局○○課○○室</w:t>
      </w:r>
    </w:p>
    <w:p w14:paraId="4668245B"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（担当者名）（内線：　　）</w:t>
      </w:r>
    </w:p>
    <w:p w14:paraId="24477F37"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　話:</w:t>
      </w:r>
    </w:p>
    <w:p w14:paraId="65E837BF"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lastRenderedPageBreak/>
        <w:t xml:space="preserve">　ＦＡＸ:</w:t>
      </w:r>
    </w:p>
    <w:p w14:paraId="18AF8144"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e-mail:</w:t>
      </w:r>
    </w:p>
    <w:p w14:paraId="1FFED03E" w14:textId="77777777" w:rsidR="00872147" w:rsidRPr="00872147" w:rsidRDefault="00872147" w:rsidP="00872147">
      <w:pPr>
        <w:widowControl/>
        <w:autoSpaceDE w:val="0"/>
        <w:autoSpaceDN w:val="0"/>
        <w:jc w:val="left"/>
        <w:rPr>
          <w:rFonts w:cs="Times New Roman"/>
          <w:snapToGrid w:val="0"/>
          <w:color w:val="000000"/>
          <w:kern w:val="0"/>
          <w:sz w:val="21"/>
        </w:rPr>
      </w:pPr>
    </w:p>
    <w:p w14:paraId="0D879964"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26145404" w14:textId="7B4ECCBE" w:rsidR="00872147" w:rsidRPr="00341DD1" w:rsidRDefault="00872147" w:rsidP="00872147">
      <w:pPr>
        <w:keepNext/>
        <w:widowControl/>
        <w:jc w:val="left"/>
        <w:outlineLvl w:val="1"/>
        <w:rPr>
          <w:rFonts w:asciiTheme="majorEastAsia" w:eastAsiaTheme="majorEastAsia" w:hAnsiTheme="majorEastAsia" w:cs="Times New Roman"/>
          <w:snapToGrid w:val="0"/>
          <w:sz w:val="21"/>
        </w:rPr>
      </w:pPr>
      <w:bookmarkStart w:id="154" w:name="_Toc115434519"/>
      <w:bookmarkStart w:id="155" w:name="_Toc198287733"/>
      <w:r w:rsidRPr="00341DD1">
        <w:rPr>
          <w:rFonts w:asciiTheme="majorEastAsia" w:eastAsiaTheme="majorEastAsia" w:hAnsiTheme="majorEastAsia" w:cs="Times New Roman" w:hint="eastAsia"/>
          <w:snapToGrid w:val="0"/>
          <w:sz w:val="21"/>
        </w:rPr>
        <w:lastRenderedPageBreak/>
        <w:t>＜様式第1</w:t>
      </w:r>
      <w:r w:rsidRPr="00341DD1">
        <w:rPr>
          <w:rFonts w:asciiTheme="majorEastAsia" w:eastAsiaTheme="majorEastAsia" w:hAnsiTheme="majorEastAsia" w:cs="Times New Roman"/>
          <w:snapToGrid w:val="0"/>
          <w:sz w:val="21"/>
        </w:rPr>
        <w:t>4</w:t>
      </w:r>
      <w:r w:rsidRPr="00341DD1">
        <w:rPr>
          <w:rFonts w:asciiTheme="majorEastAsia" w:eastAsiaTheme="majorEastAsia" w:hAnsiTheme="majorEastAsia" w:cs="Times New Roman" w:hint="eastAsia"/>
          <w:snapToGrid w:val="0"/>
          <w:sz w:val="21"/>
        </w:rPr>
        <w:t>号</w:t>
      </w:r>
      <w:r w:rsidRPr="00341DD1">
        <w:rPr>
          <w:rFonts w:asciiTheme="majorEastAsia" w:eastAsiaTheme="majorEastAsia" w:hAnsiTheme="majorEastAsia" w:cs="Times New Roman"/>
          <w:snapToGrid w:val="0"/>
          <w:sz w:val="21"/>
        </w:rPr>
        <w:t>＞　第三者意見照会書（法第86条第</w:t>
      </w:r>
      <w:r w:rsidRPr="00341DD1">
        <w:rPr>
          <w:rFonts w:asciiTheme="majorEastAsia" w:eastAsiaTheme="majorEastAsia" w:hAnsiTheme="majorEastAsia" w:cs="Times New Roman" w:hint="eastAsia"/>
          <w:snapToGrid w:val="0"/>
          <w:sz w:val="21"/>
        </w:rPr>
        <w:t>２</w:t>
      </w:r>
      <w:r w:rsidRPr="00341DD1">
        <w:rPr>
          <w:rFonts w:asciiTheme="majorEastAsia" w:eastAsiaTheme="majorEastAsia" w:hAnsiTheme="majorEastAsia" w:cs="Times New Roman"/>
          <w:snapToGrid w:val="0"/>
          <w:sz w:val="21"/>
        </w:rPr>
        <w:t>項適用）</w:t>
      </w:r>
      <w:bookmarkEnd w:id="154"/>
      <w:bookmarkEnd w:id="155"/>
    </w:p>
    <w:p w14:paraId="74E7EA40" w14:textId="77777777" w:rsidR="00872147" w:rsidRPr="00872147" w:rsidRDefault="00872147" w:rsidP="00872147">
      <w:pPr>
        <w:widowControl/>
        <w:autoSpaceDE w:val="0"/>
        <w:autoSpaceDN w:val="0"/>
        <w:jc w:val="left"/>
        <w:rPr>
          <w:rFonts w:cs="Times New Roman"/>
          <w:snapToGrid w:val="0"/>
          <w:color w:val="000000"/>
          <w:kern w:val="0"/>
          <w:sz w:val="21"/>
        </w:rPr>
      </w:pPr>
    </w:p>
    <w:p w14:paraId="0012A06D"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65A11CC8"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70DA24C8" w14:textId="77777777" w:rsidR="00872147" w:rsidRPr="00872147" w:rsidRDefault="00872147" w:rsidP="00872147">
      <w:pPr>
        <w:widowControl/>
        <w:autoSpaceDE w:val="0"/>
        <w:autoSpaceDN w:val="0"/>
        <w:jc w:val="left"/>
        <w:rPr>
          <w:rFonts w:cs="Times New Roman"/>
          <w:snapToGrid w:val="0"/>
          <w:color w:val="000000"/>
          <w:kern w:val="0"/>
        </w:rPr>
      </w:pPr>
    </w:p>
    <w:p w14:paraId="7BC20B5B" w14:textId="77777777" w:rsidR="00872147" w:rsidRPr="00872147" w:rsidRDefault="00872147" w:rsidP="00872147">
      <w:pPr>
        <w:widowControl/>
        <w:autoSpaceDE w:val="0"/>
        <w:autoSpaceDN w:val="0"/>
        <w:ind w:leftChars="100" w:left="221"/>
        <w:jc w:val="left"/>
        <w:rPr>
          <w:rFonts w:cs="Times New Roman"/>
          <w:snapToGrid w:val="0"/>
          <w:color w:val="000000"/>
          <w:kern w:val="0"/>
        </w:rPr>
      </w:pPr>
      <w:r w:rsidRPr="00872147">
        <w:rPr>
          <w:rFonts w:cs="Times New Roman" w:hint="eastAsia"/>
          <w:snapToGrid w:val="0"/>
          <w:color w:val="000000"/>
          <w:kern w:val="0"/>
        </w:rPr>
        <w:t>（第三者利害関係人）　様</w:t>
      </w:r>
    </w:p>
    <w:p w14:paraId="5E3AA841" w14:textId="77777777" w:rsidR="00872147" w:rsidRPr="00872147" w:rsidRDefault="00872147" w:rsidP="00872147">
      <w:pPr>
        <w:widowControl/>
        <w:autoSpaceDE w:val="0"/>
        <w:autoSpaceDN w:val="0"/>
        <w:jc w:val="left"/>
        <w:rPr>
          <w:rFonts w:cs="Times New Roman"/>
          <w:snapToGrid w:val="0"/>
          <w:color w:val="000000"/>
          <w:kern w:val="0"/>
        </w:rPr>
      </w:pPr>
    </w:p>
    <w:p w14:paraId="0B55ABBE" w14:textId="77777777" w:rsidR="00872147" w:rsidRPr="00872147" w:rsidRDefault="00872147" w:rsidP="00872147">
      <w:pPr>
        <w:widowControl/>
        <w:autoSpaceDE w:val="0"/>
        <w:autoSpaceDN w:val="0"/>
        <w:ind w:rightChars="300" w:right="664"/>
        <w:jc w:val="right"/>
        <w:rPr>
          <w:rFonts w:cs="Times New Roman"/>
          <w:snapToGrid w:val="0"/>
          <w:color w:val="000000"/>
          <w:kern w:val="0"/>
        </w:rPr>
      </w:pPr>
      <w:r w:rsidRPr="00872147">
        <w:rPr>
          <w:rFonts w:cs="Times New Roman" w:hint="eastAsia"/>
          <w:snapToGrid w:val="0"/>
          <w:color w:val="000000"/>
          <w:kern w:val="0"/>
        </w:rPr>
        <w:t>実施機関名</w:t>
      </w:r>
    </w:p>
    <w:p w14:paraId="70AA619A" w14:textId="77777777" w:rsidR="00872147" w:rsidRPr="00872147" w:rsidRDefault="00872147" w:rsidP="00872147">
      <w:pPr>
        <w:widowControl/>
        <w:autoSpaceDE w:val="0"/>
        <w:autoSpaceDN w:val="0"/>
        <w:jc w:val="left"/>
        <w:rPr>
          <w:rFonts w:cs="Times New Roman"/>
          <w:snapToGrid w:val="0"/>
          <w:color w:val="000000"/>
          <w:kern w:val="0"/>
        </w:rPr>
      </w:pPr>
    </w:p>
    <w:p w14:paraId="536F3905" w14:textId="77777777" w:rsidR="00872147" w:rsidRPr="00872147" w:rsidRDefault="00872147" w:rsidP="00872147">
      <w:pPr>
        <w:widowControl/>
        <w:autoSpaceDE w:val="0"/>
        <w:autoSpaceDN w:val="0"/>
        <w:jc w:val="center"/>
        <w:rPr>
          <w:rFonts w:cs="Times New Roman"/>
          <w:b/>
          <w:snapToGrid w:val="0"/>
          <w:color w:val="000000"/>
          <w:kern w:val="0"/>
        </w:rPr>
      </w:pPr>
      <w:r w:rsidRPr="00872147">
        <w:rPr>
          <w:rFonts w:cs="Times New Roman" w:hint="eastAsia"/>
          <w:b/>
          <w:snapToGrid w:val="0"/>
          <w:color w:val="000000"/>
          <w:kern w:val="0"/>
        </w:rPr>
        <w:t>保有個人情報の開示請求に関する意見について（照会）</w:t>
      </w:r>
    </w:p>
    <w:p w14:paraId="6CEB5A31" w14:textId="77777777" w:rsidR="00872147" w:rsidRPr="00872147" w:rsidRDefault="00872147" w:rsidP="00872147">
      <w:pPr>
        <w:widowControl/>
        <w:autoSpaceDE w:val="0"/>
        <w:autoSpaceDN w:val="0"/>
        <w:jc w:val="left"/>
        <w:rPr>
          <w:rFonts w:cs="Times New Roman"/>
          <w:snapToGrid w:val="0"/>
          <w:color w:val="000000"/>
          <w:kern w:val="0"/>
        </w:rPr>
      </w:pPr>
    </w:p>
    <w:p w14:paraId="1BF000CA" w14:textId="77777777" w:rsidR="00872147" w:rsidRPr="00872147" w:rsidRDefault="00872147" w:rsidP="00872147">
      <w:pPr>
        <w:widowControl/>
        <w:autoSpaceDE w:val="0"/>
        <w:autoSpaceDN w:val="0"/>
        <w:rPr>
          <w:rFonts w:cs="Times New Roman"/>
          <w:snapToGrid w:val="0"/>
          <w:color w:val="000000"/>
          <w:kern w:val="0"/>
        </w:rPr>
      </w:pPr>
      <w:r w:rsidRPr="00872147">
        <w:rPr>
          <w:rFonts w:cs="Times New Roman" w:hint="eastAsia"/>
          <w:snapToGrid w:val="0"/>
          <w:color w:val="000000"/>
          <w:kern w:val="0"/>
        </w:rPr>
        <w:t xml:space="preserve">　（あなた、貴社等）に関する情報が含まれている保有個人情報について、個人情報の保護に関する法律（平成15年法律第57号）第77条第１項の規定による開示請求があり、当該保有個人情報について開示決定等を行う際の参考とするため、同法第86条第２項の規定に基づき、御意見を伺うこととしました。</w:t>
      </w:r>
    </w:p>
    <w:p w14:paraId="615B09F1" w14:textId="77777777" w:rsidR="00872147" w:rsidRPr="00872147" w:rsidRDefault="00872147" w:rsidP="00872147">
      <w:pPr>
        <w:widowControl/>
        <w:autoSpaceDE w:val="0"/>
        <w:autoSpaceDN w:val="0"/>
        <w:rPr>
          <w:rFonts w:cs="Times New Roman"/>
          <w:snapToGrid w:val="0"/>
          <w:color w:val="000000"/>
          <w:kern w:val="0"/>
        </w:rPr>
      </w:pPr>
      <w:r w:rsidRPr="00872147">
        <w:rPr>
          <w:rFonts w:cs="Times New Roman" w:hint="eastAsia"/>
          <w:snapToGrid w:val="0"/>
          <w:color w:val="000000"/>
          <w:kern w:val="0"/>
        </w:rPr>
        <w:t xml:space="preserve">　つきましては、お手数ですが、当該保有個人情報を開示することにつき御意見があるときは、同封した「保有個人情報の開示決定等に関する意見書」を提出していただきますようお願いします。</w:t>
      </w:r>
    </w:p>
    <w:p w14:paraId="7C99441B" w14:textId="77777777" w:rsidR="00872147" w:rsidRPr="00872147" w:rsidRDefault="00872147" w:rsidP="00872147">
      <w:pPr>
        <w:widowControl/>
        <w:autoSpaceDE w:val="0"/>
        <w:autoSpaceDN w:val="0"/>
        <w:rPr>
          <w:rFonts w:cs="Times New Roman"/>
          <w:snapToGrid w:val="0"/>
          <w:color w:val="000000"/>
          <w:kern w:val="0"/>
        </w:rPr>
      </w:pPr>
      <w:r w:rsidRPr="00872147">
        <w:rPr>
          <w:rFonts w:cs="Times New Roman" w:hint="eastAsia"/>
          <w:snapToGrid w:val="0"/>
          <w:color w:val="000000"/>
          <w:kern w:val="0"/>
        </w:rPr>
        <w:t xml:space="preserve">　なお、提出期限までに意見書の提出がない場合には、特に御意見がないものとして取り扱わせていただきます。</w:t>
      </w:r>
    </w:p>
    <w:p w14:paraId="1ED6ACAF" w14:textId="77777777" w:rsidR="00872147" w:rsidRPr="00872147" w:rsidRDefault="00872147" w:rsidP="00872147">
      <w:pPr>
        <w:widowControl/>
        <w:autoSpaceDE w:val="0"/>
        <w:autoSpaceDN w:val="0"/>
        <w:jc w:val="left"/>
        <w:rPr>
          <w:rFonts w:cs="Times New Roman"/>
          <w:snapToGrid w:val="0"/>
          <w:color w:val="000000"/>
          <w:kern w:val="0"/>
          <w:sz w:val="21"/>
        </w:rPr>
      </w:pPr>
    </w:p>
    <w:p w14:paraId="2CAB6634" w14:textId="77777777" w:rsidR="00872147" w:rsidRPr="00872147" w:rsidRDefault="00872147" w:rsidP="00872147">
      <w:pPr>
        <w:autoSpaceDE w:val="0"/>
        <w:autoSpaceDN w:val="0"/>
        <w:jc w:val="center"/>
        <w:rPr>
          <w:rFonts w:cs="Times New Roman"/>
          <w:snapToGrid w:val="0"/>
          <w:color w:val="000000"/>
          <w:kern w:val="0"/>
          <w:sz w:val="22"/>
        </w:rPr>
      </w:pPr>
      <w:r w:rsidRPr="00872147">
        <w:rPr>
          <w:rFonts w:cs="Times New Roman" w:hint="eastAsia"/>
          <w:snapToGrid w:val="0"/>
          <w:color w:val="000000"/>
          <w:kern w:val="0"/>
          <w:sz w:val="22"/>
        </w:rPr>
        <w:t>記</w:t>
      </w:r>
    </w:p>
    <w:p w14:paraId="467CAE4F" w14:textId="77777777" w:rsidR="00872147" w:rsidRPr="00872147" w:rsidRDefault="00872147" w:rsidP="00872147">
      <w:pPr>
        <w:widowControl/>
        <w:autoSpaceDE w:val="0"/>
        <w:autoSpaceDN w:val="0"/>
        <w:jc w:val="left"/>
        <w:rPr>
          <w:rFonts w:cs="Times New Roman"/>
          <w:snapToGrid w:val="0"/>
          <w:color w:val="000000"/>
          <w:kern w:val="0"/>
          <w:sz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6555"/>
      </w:tblGrid>
      <w:tr w:rsidR="00872147" w:rsidRPr="00872147" w14:paraId="73C95549" w14:textId="77777777" w:rsidTr="00872147">
        <w:trPr>
          <w:trHeight w:val="764"/>
        </w:trPr>
        <w:tc>
          <w:tcPr>
            <w:tcW w:w="2546" w:type="dxa"/>
            <w:vAlign w:val="center"/>
          </w:tcPr>
          <w:p w14:paraId="3837E93D" w14:textId="77777777" w:rsidR="00872147" w:rsidRPr="00872147" w:rsidRDefault="00872147" w:rsidP="00872147">
            <w:pPr>
              <w:widowControl/>
              <w:autoSpaceDE w:val="0"/>
              <w:autoSpaceDN w:val="0"/>
              <w:ind w:left="-6"/>
              <w:rPr>
                <w:rFonts w:cs="Times New Roman"/>
                <w:snapToGrid w:val="0"/>
                <w:color w:val="000000"/>
                <w:kern w:val="0"/>
                <w:sz w:val="21"/>
              </w:rPr>
            </w:pPr>
            <w:r w:rsidRPr="00872147">
              <w:rPr>
                <w:rFonts w:cs="Times New Roman" w:hint="eastAsia"/>
                <w:snapToGrid w:val="0"/>
                <w:color w:val="000000"/>
                <w:kern w:val="0"/>
                <w:sz w:val="21"/>
              </w:rPr>
              <w:t>開示請求に係る保有個人情報の名称等</w:t>
            </w:r>
          </w:p>
        </w:tc>
        <w:tc>
          <w:tcPr>
            <w:tcW w:w="7039" w:type="dxa"/>
            <w:vAlign w:val="center"/>
          </w:tcPr>
          <w:p w14:paraId="53FB8926" w14:textId="77777777" w:rsidR="00872147" w:rsidRPr="00872147" w:rsidRDefault="00872147" w:rsidP="00872147">
            <w:pPr>
              <w:widowControl/>
              <w:autoSpaceDE w:val="0"/>
              <w:autoSpaceDN w:val="0"/>
              <w:ind w:left="-6"/>
              <w:rPr>
                <w:rFonts w:cs="Times New Roman"/>
                <w:snapToGrid w:val="0"/>
                <w:color w:val="000000"/>
                <w:kern w:val="0"/>
                <w:sz w:val="21"/>
              </w:rPr>
            </w:pPr>
          </w:p>
        </w:tc>
      </w:tr>
      <w:tr w:rsidR="00872147" w:rsidRPr="00872147" w14:paraId="60972365" w14:textId="77777777" w:rsidTr="00872147">
        <w:trPr>
          <w:trHeight w:val="478"/>
        </w:trPr>
        <w:tc>
          <w:tcPr>
            <w:tcW w:w="2546" w:type="dxa"/>
            <w:vAlign w:val="center"/>
          </w:tcPr>
          <w:p w14:paraId="0DD9D399" w14:textId="77777777" w:rsidR="00872147" w:rsidRPr="00872147" w:rsidRDefault="00872147" w:rsidP="00872147">
            <w:pPr>
              <w:widowControl/>
              <w:autoSpaceDE w:val="0"/>
              <w:autoSpaceDN w:val="0"/>
              <w:ind w:left="-6"/>
              <w:rPr>
                <w:rFonts w:cs="Times New Roman"/>
                <w:snapToGrid w:val="0"/>
                <w:color w:val="000000"/>
                <w:kern w:val="0"/>
                <w:sz w:val="21"/>
              </w:rPr>
            </w:pPr>
            <w:r w:rsidRPr="00872147">
              <w:rPr>
                <w:rFonts w:cs="Times New Roman" w:hint="eastAsia"/>
                <w:snapToGrid w:val="0"/>
                <w:color w:val="000000"/>
                <w:kern w:val="0"/>
                <w:sz w:val="21"/>
              </w:rPr>
              <w:t>開示請求の年月日</w:t>
            </w:r>
          </w:p>
        </w:tc>
        <w:tc>
          <w:tcPr>
            <w:tcW w:w="7039" w:type="dxa"/>
            <w:vAlign w:val="center"/>
          </w:tcPr>
          <w:p w14:paraId="789754A5"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 xml:space="preserve">　　　年　　月　　日</w:t>
            </w:r>
          </w:p>
        </w:tc>
      </w:tr>
      <w:tr w:rsidR="00872147" w:rsidRPr="00872147" w14:paraId="6D3B3794" w14:textId="77777777" w:rsidTr="00872147">
        <w:trPr>
          <w:trHeight w:val="969"/>
        </w:trPr>
        <w:tc>
          <w:tcPr>
            <w:tcW w:w="2546" w:type="dxa"/>
            <w:vAlign w:val="center"/>
          </w:tcPr>
          <w:p w14:paraId="2135B16F" w14:textId="77777777" w:rsidR="00872147" w:rsidRPr="00872147" w:rsidRDefault="00872147" w:rsidP="00872147">
            <w:pPr>
              <w:widowControl/>
              <w:autoSpaceDE w:val="0"/>
              <w:autoSpaceDN w:val="0"/>
              <w:ind w:left="-6"/>
              <w:rPr>
                <w:rFonts w:cs="Times New Roman"/>
                <w:snapToGrid w:val="0"/>
                <w:color w:val="000000"/>
                <w:kern w:val="0"/>
                <w:sz w:val="21"/>
              </w:rPr>
            </w:pPr>
            <w:r w:rsidRPr="00872147">
              <w:rPr>
                <w:rFonts w:cs="Times New Roman" w:hint="eastAsia"/>
                <w:snapToGrid w:val="0"/>
                <w:color w:val="000000"/>
                <w:kern w:val="0"/>
                <w:sz w:val="21"/>
              </w:rPr>
              <w:t>法第86条第２項第１号又は第２号の規定の適用区分及びその理由</w:t>
            </w:r>
          </w:p>
        </w:tc>
        <w:tc>
          <w:tcPr>
            <w:tcW w:w="7039" w:type="dxa"/>
            <w:vAlign w:val="center"/>
          </w:tcPr>
          <w:p w14:paraId="23E4BDB4" w14:textId="77777777" w:rsidR="00872147" w:rsidRPr="00872147" w:rsidRDefault="00872147" w:rsidP="00872147">
            <w:pPr>
              <w:widowControl/>
              <w:autoSpaceDE w:val="0"/>
              <w:autoSpaceDN w:val="0"/>
              <w:ind w:left="-6"/>
              <w:rPr>
                <w:rFonts w:cs="Times New Roman"/>
                <w:snapToGrid w:val="0"/>
                <w:color w:val="000000"/>
                <w:kern w:val="0"/>
                <w:sz w:val="21"/>
              </w:rPr>
            </w:pPr>
            <w:r w:rsidRPr="00872147">
              <w:rPr>
                <w:rFonts w:cs="Times New Roman" w:hint="eastAsia"/>
                <w:snapToGrid w:val="0"/>
                <w:color w:val="000000"/>
                <w:kern w:val="0"/>
                <w:sz w:val="21"/>
              </w:rPr>
              <w:t>適用区分　□第１号、　□第２号</w:t>
            </w:r>
          </w:p>
          <w:p w14:paraId="194E55B8" w14:textId="77777777" w:rsidR="00872147" w:rsidRPr="00872147" w:rsidRDefault="00872147" w:rsidP="00872147">
            <w:pPr>
              <w:widowControl/>
              <w:autoSpaceDE w:val="0"/>
              <w:autoSpaceDN w:val="0"/>
              <w:ind w:left="-6"/>
              <w:rPr>
                <w:rFonts w:cs="Times New Roman"/>
                <w:snapToGrid w:val="0"/>
                <w:color w:val="000000"/>
                <w:kern w:val="0"/>
                <w:sz w:val="21"/>
              </w:rPr>
            </w:pPr>
            <w:r w:rsidRPr="00872147">
              <w:rPr>
                <w:rFonts w:cs="Times New Roman" w:hint="eastAsia"/>
                <w:snapToGrid w:val="0"/>
                <w:color w:val="000000"/>
                <w:kern w:val="0"/>
                <w:sz w:val="21"/>
              </w:rPr>
              <w:t>（適用理由）</w:t>
            </w:r>
          </w:p>
        </w:tc>
      </w:tr>
      <w:tr w:rsidR="00872147" w:rsidRPr="00872147" w14:paraId="3B55EC13" w14:textId="77777777" w:rsidTr="00872147">
        <w:trPr>
          <w:trHeight w:val="1448"/>
        </w:trPr>
        <w:tc>
          <w:tcPr>
            <w:tcW w:w="2546" w:type="dxa"/>
            <w:vAlign w:val="center"/>
          </w:tcPr>
          <w:p w14:paraId="13D00A66" w14:textId="77777777" w:rsidR="00872147" w:rsidRPr="00872147" w:rsidRDefault="00872147" w:rsidP="00872147">
            <w:pPr>
              <w:widowControl/>
              <w:autoSpaceDE w:val="0"/>
              <w:autoSpaceDN w:val="0"/>
              <w:ind w:left="-6"/>
              <w:rPr>
                <w:rFonts w:cs="Times New Roman"/>
                <w:snapToGrid w:val="0"/>
                <w:color w:val="000000"/>
                <w:kern w:val="0"/>
                <w:sz w:val="21"/>
              </w:rPr>
            </w:pPr>
            <w:r w:rsidRPr="00872147">
              <w:rPr>
                <w:rFonts w:cs="Times New Roman" w:hint="eastAsia"/>
                <w:snapToGrid w:val="0"/>
                <w:color w:val="000000"/>
                <w:kern w:val="0"/>
                <w:sz w:val="21"/>
              </w:rPr>
              <w:t>開示請求に係る保有個人情報に含まれている（あなた、貴社等）に関する情報の内容</w:t>
            </w:r>
          </w:p>
        </w:tc>
        <w:tc>
          <w:tcPr>
            <w:tcW w:w="7039" w:type="dxa"/>
            <w:vAlign w:val="center"/>
          </w:tcPr>
          <w:p w14:paraId="2F2BB89B" w14:textId="77777777" w:rsidR="00872147" w:rsidRPr="00872147" w:rsidRDefault="00872147" w:rsidP="00872147">
            <w:pPr>
              <w:widowControl/>
              <w:autoSpaceDE w:val="0"/>
              <w:autoSpaceDN w:val="0"/>
              <w:ind w:left="-6"/>
              <w:rPr>
                <w:rFonts w:cs="Times New Roman"/>
                <w:snapToGrid w:val="0"/>
                <w:color w:val="000000"/>
                <w:kern w:val="0"/>
                <w:sz w:val="21"/>
              </w:rPr>
            </w:pPr>
          </w:p>
        </w:tc>
      </w:tr>
      <w:tr w:rsidR="00872147" w:rsidRPr="00872147" w14:paraId="449C8C5A" w14:textId="77777777" w:rsidTr="00872147">
        <w:trPr>
          <w:trHeight w:val="932"/>
        </w:trPr>
        <w:tc>
          <w:tcPr>
            <w:tcW w:w="2546" w:type="dxa"/>
            <w:vAlign w:val="center"/>
          </w:tcPr>
          <w:p w14:paraId="6A4E5F9B" w14:textId="77777777" w:rsidR="00872147" w:rsidRPr="00872147" w:rsidRDefault="00872147" w:rsidP="00872147">
            <w:pPr>
              <w:widowControl/>
              <w:autoSpaceDE w:val="0"/>
              <w:autoSpaceDN w:val="0"/>
              <w:ind w:left="-6"/>
              <w:rPr>
                <w:rFonts w:cs="Times New Roman"/>
                <w:snapToGrid w:val="0"/>
                <w:color w:val="000000"/>
                <w:kern w:val="0"/>
                <w:sz w:val="21"/>
              </w:rPr>
            </w:pPr>
            <w:r w:rsidRPr="00872147">
              <w:rPr>
                <w:rFonts w:cs="Times New Roman" w:hint="eastAsia"/>
                <w:snapToGrid w:val="0"/>
                <w:color w:val="000000"/>
                <w:kern w:val="0"/>
                <w:sz w:val="21"/>
              </w:rPr>
              <w:t>意見書の提出先</w:t>
            </w:r>
          </w:p>
        </w:tc>
        <w:tc>
          <w:tcPr>
            <w:tcW w:w="7039" w:type="dxa"/>
            <w:vAlign w:val="center"/>
          </w:tcPr>
          <w:p w14:paraId="5BB69AD1" w14:textId="77777777" w:rsidR="00872147" w:rsidRPr="00872147" w:rsidRDefault="00872147" w:rsidP="00872147">
            <w:pPr>
              <w:widowControl/>
              <w:autoSpaceDE w:val="0"/>
              <w:autoSpaceDN w:val="0"/>
              <w:ind w:left="-6"/>
              <w:rPr>
                <w:rFonts w:cs="Times New Roman"/>
                <w:snapToGrid w:val="0"/>
                <w:color w:val="000000"/>
                <w:kern w:val="0"/>
                <w:sz w:val="21"/>
              </w:rPr>
            </w:pPr>
            <w:r w:rsidRPr="00872147">
              <w:rPr>
                <w:rFonts w:cs="Times New Roman" w:hint="eastAsia"/>
                <w:snapToGrid w:val="0"/>
                <w:color w:val="000000"/>
                <w:kern w:val="0"/>
                <w:sz w:val="21"/>
              </w:rPr>
              <w:t>（課室名）</w:t>
            </w:r>
          </w:p>
          <w:p w14:paraId="075E3825" w14:textId="77777777" w:rsidR="00872147" w:rsidRPr="00872147" w:rsidRDefault="00872147" w:rsidP="00872147">
            <w:pPr>
              <w:widowControl/>
              <w:autoSpaceDE w:val="0"/>
              <w:autoSpaceDN w:val="0"/>
              <w:ind w:left="-6"/>
              <w:rPr>
                <w:rFonts w:cs="Times New Roman"/>
                <w:snapToGrid w:val="0"/>
                <w:color w:val="000000"/>
                <w:kern w:val="0"/>
                <w:sz w:val="21"/>
              </w:rPr>
            </w:pPr>
            <w:r w:rsidRPr="00872147">
              <w:rPr>
                <w:rFonts w:cs="Times New Roman" w:hint="eastAsia"/>
                <w:snapToGrid w:val="0"/>
                <w:color w:val="000000"/>
                <w:kern w:val="0"/>
                <w:sz w:val="21"/>
              </w:rPr>
              <w:t>（連絡先）</w:t>
            </w:r>
          </w:p>
        </w:tc>
      </w:tr>
      <w:tr w:rsidR="00872147" w:rsidRPr="00872147" w14:paraId="19CC999A" w14:textId="77777777" w:rsidTr="00872147">
        <w:trPr>
          <w:trHeight w:val="480"/>
        </w:trPr>
        <w:tc>
          <w:tcPr>
            <w:tcW w:w="2546" w:type="dxa"/>
            <w:vAlign w:val="center"/>
          </w:tcPr>
          <w:p w14:paraId="44C13947" w14:textId="77777777" w:rsidR="00872147" w:rsidRPr="00872147" w:rsidRDefault="00872147" w:rsidP="00872147">
            <w:pPr>
              <w:widowControl/>
              <w:autoSpaceDE w:val="0"/>
              <w:autoSpaceDN w:val="0"/>
              <w:ind w:left="-6"/>
              <w:rPr>
                <w:rFonts w:cs="Times New Roman"/>
                <w:snapToGrid w:val="0"/>
                <w:color w:val="000000"/>
                <w:kern w:val="0"/>
                <w:sz w:val="21"/>
              </w:rPr>
            </w:pPr>
            <w:r w:rsidRPr="00872147">
              <w:rPr>
                <w:rFonts w:cs="Times New Roman" w:hint="eastAsia"/>
                <w:snapToGrid w:val="0"/>
                <w:color w:val="000000"/>
                <w:kern w:val="0"/>
                <w:sz w:val="21"/>
              </w:rPr>
              <w:t>意見書の提出期限</w:t>
            </w:r>
          </w:p>
        </w:tc>
        <w:tc>
          <w:tcPr>
            <w:tcW w:w="7039" w:type="dxa"/>
            <w:vAlign w:val="center"/>
          </w:tcPr>
          <w:p w14:paraId="43BF37CD"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 xml:space="preserve">　　　年　　月　　日</w:t>
            </w:r>
          </w:p>
        </w:tc>
      </w:tr>
    </w:tbl>
    <w:p w14:paraId="592D7286"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1"/>
          <w:szCs w:val="21"/>
        </w:rPr>
      </w:pPr>
    </w:p>
    <w:p w14:paraId="3F8F66C1" w14:textId="77777777" w:rsidR="00872147" w:rsidRPr="00872147" w:rsidRDefault="00872147" w:rsidP="00872147">
      <w:pPr>
        <w:widowControl/>
        <w:autoSpaceDE w:val="0"/>
        <w:autoSpaceDN w:val="0"/>
        <w:spacing w:line="22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＜本件連絡先＞</w:t>
      </w:r>
    </w:p>
    <w:p w14:paraId="7B65DF6A" w14:textId="77777777" w:rsidR="00872147" w:rsidRPr="00872147" w:rsidRDefault="00872147" w:rsidP="00872147">
      <w:pPr>
        <w:widowControl/>
        <w:autoSpaceDE w:val="0"/>
        <w:autoSpaceDN w:val="0"/>
        <w:spacing w:line="22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○○局○○課○○室</w:t>
      </w:r>
    </w:p>
    <w:p w14:paraId="0E38D587" w14:textId="77777777" w:rsidR="00872147" w:rsidRPr="00872147" w:rsidRDefault="00872147" w:rsidP="00872147">
      <w:pPr>
        <w:widowControl/>
        <w:autoSpaceDE w:val="0"/>
        <w:autoSpaceDN w:val="0"/>
        <w:spacing w:line="20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lastRenderedPageBreak/>
        <w:t xml:space="preserve">　（担当者名）（内線：　　）</w:t>
      </w:r>
    </w:p>
    <w:p w14:paraId="356464CD" w14:textId="77777777" w:rsidR="00872147" w:rsidRPr="00872147" w:rsidRDefault="00872147" w:rsidP="00872147">
      <w:pPr>
        <w:widowControl/>
        <w:autoSpaceDE w:val="0"/>
        <w:autoSpaceDN w:val="0"/>
        <w:spacing w:line="20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　話:</w:t>
      </w:r>
    </w:p>
    <w:p w14:paraId="677BCE42" w14:textId="77777777" w:rsidR="00872147" w:rsidRPr="00872147" w:rsidRDefault="00872147" w:rsidP="00872147">
      <w:pPr>
        <w:widowControl/>
        <w:autoSpaceDE w:val="0"/>
        <w:autoSpaceDN w:val="0"/>
        <w:spacing w:line="20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ＦＡＸ:</w:t>
      </w:r>
    </w:p>
    <w:p w14:paraId="13A4A640" w14:textId="77777777" w:rsidR="00872147" w:rsidRPr="00872147" w:rsidRDefault="00872147" w:rsidP="00872147">
      <w:pPr>
        <w:widowControl/>
        <w:autoSpaceDE w:val="0"/>
        <w:autoSpaceDN w:val="0"/>
        <w:spacing w:line="20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e-mail:</w:t>
      </w:r>
    </w:p>
    <w:p w14:paraId="2E8AAAC9" w14:textId="77777777" w:rsidR="00872147" w:rsidRPr="00872147" w:rsidRDefault="00872147" w:rsidP="00872147">
      <w:pPr>
        <w:widowControl/>
        <w:autoSpaceDE w:val="0"/>
        <w:autoSpaceDN w:val="0"/>
        <w:jc w:val="right"/>
        <w:rPr>
          <w:rFonts w:cs="Times New Roman"/>
          <w:snapToGrid w:val="0"/>
          <w:color w:val="000000"/>
          <w:kern w:val="0"/>
          <w:sz w:val="21"/>
        </w:rPr>
      </w:pPr>
      <w:r w:rsidRPr="00872147">
        <w:rPr>
          <w:rFonts w:cs="Times New Roman"/>
          <w:snapToGrid w:val="0"/>
          <w:color w:val="000000"/>
          <w:kern w:val="0"/>
          <w:sz w:val="21"/>
        </w:rPr>
        <w:br w:type="page"/>
      </w:r>
      <w:r w:rsidRPr="00872147">
        <w:rPr>
          <w:rFonts w:cs="Times New Roman" w:hint="eastAsia"/>
          <w:snapToGrid w:val="0"/>
          <w:color w:val="000000"/>
          <w:kern w:val="0"/>
          <w:sz w:val="21"/>
        </w:rPr>
        <w:lastRenderedPageBreak/>
        <w:t>（様式第13号及び第14号関係）</w:t>
      </w:r>
    </w:p>
    <w:p w14:paraId="18C6AA14" w14:textId="77777777" w:rsidR="00872147" w:rsidRPr="00872147" w:rsidRDefault="00872147" w:rsidP="00872147">
      <w:pPr>
        <w:widowControl/>
        <w:autoSpaceDE w:val="0"/>
        <w:autoSpaceDN w:val="0"/>
        <w:jc w:val="center"/>
        <w:rPr>
          <w:rFonts w:cs="Times New Roman"/>
          <w:b/>
          <w:snapToGrid w:val="0"/>
          <w:color w:val="000000"/>
          <w:kern w:val="0"/>
        </w:rPr>
      </w:pPr>
      <w:r w:rsidRPr="00872147">
        <w:rPr>
          <w:rFonts w:cs="Times New Roman" w:hint="eastAsia"/>
          <w:b/>
          <w:snapToGrid w:val="0"/>
          <w:color w:val="000000"/>
          <w:kern w:val="0"/>
        </w:rPr>
        <w:t>第三者意見照会書の記載要領</w:t>
      </w:r>
    </w:p>
    <w:p w14:paraId="18777891" w14:textId="77777777" w:rsidR="00872147" w:rsidRPr="00872147" w:rsidRDefault="00872147" w:rsidP="00872147">
      <w:pPr>
        <w:widowControl/>
        <w:autoSpaceDE w:val="0"/>
        <w:autoSpaceDN w:val="0"/>
        <w:jc w:val="left"/>
        <w:rPr>
          <w:rFonts w:cs="Times New Roman"/>
          <w:snapToGrid w:val="0"/>
          <w:color w:val="000000"/>
          <w:kern w:val="0"/>
          <w:sz w:val="21"/>
        </w:rPr>
      </w:pPr>
    </w:p>
    <w:p w14:paraId="3A59081A"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１　「開示請求に係る保有個人情報の名称等」</w:t>
      </w:r>
    </w:p>
    <w:p w14:paraId="0498947B"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開示請求のあった保有個人情報の名称等を記載する。</w:t>
      </w:r>
    </w:p>
    <w:p w14:paraId="6C84EDA6" w14:textId="77777777" w:rsidR="00872147" w:rsidRPr="00872147" w:rsidRDefault="00872147" w:rsidP="00872147">
      <w:pPr>
        <w:widowControl/>
        <w:autoSpaceDE w:val="0"/>
        <w:autoSpaceDN w:val="0"/>
        <w:ind w:leftChars="100" w:left="422" w:hangingChars="100" w:hanging="201"/>
        <w:rPr>
          <w:rFonts w:cs="Times New Roman"/>
          <w:snapToGrid w:val="0"/>
          <w:color w:val="000000"/>
          <w:kern w:val="0"/>
          <w:sz w:val="22"/>
        </w:rPr>
      </w:pPr>
    </w:p>
    <w:p w14:paraId="429DF7A2"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２　「開示請求の年月日」</w:t>
      </w:r>
    </w:p>
    <w:p w14:paraId="4131E548"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開示請求が行われた年月日を記載する。</w:t>
      </w:r>
    </w:p>
    <w:p w14:paraId="3235D66C" w14:textId="77777777" w:rsidR="00872147" w:rsidRPr="00872147" w:rsidRDefault="00872147" w:rsidP="00872147">
      <w:pPr>
        <w:widowControl/>
        <w:autoSpaceDE w:val="0"/>
        <w:autoSpaceDN w:val="0"/>
        <w:rPr>
          <w:rFonts w:cs="Times New Roman"/>
          <w:snapToGrid w:val="0"/>
          <w:color w:val="000000"/>
          <w:kern w:val="0"/>
          <w:sz w:val="22"/>
        </w:rPr>
      </w:pPr>
    </w:p>
    <w:p w14:paraId="566FA9DA"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341DD1">
        <w:rPr>
          <w:rFonts w:cs="Times New Roman" w:hint="eastAsia"/>
          <w:b/>
          <w:snapToGrid w:val="0"/>
          <w:color w:val="000000"/>
          <w:kern w:val="0"/>
          <w:sz w:val="22"/>
        </w:rPr>
        <w:t>３　「法第86条第２項第１号又は第２号の規定の適用区分及びその理由」（様式第14号のみ）</w:t>
      </w:r>
    </w:p>
    <w:p w14:paraId="14D3E804" w14:textId="77777777" w:rsidR="00872147" w:rsidRPr="00872147" w:rsidRDefault="00872147" w:rsidP="00341DD1">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法第86条第２項第１号又は第２号の規定の適用区分について、該当する□にレ点を記入する。</w:t>
      </w:r>
    </w:p>
    <w:p w14:paraId="2078906F" w14:textId="77777777" w:rsidR="00872147" w:rsidRPr="00872147" w:rsidRDefault="00872147" w:rsidP="00872147">
      <w:pPr>
        <w:widowControl/>
        <w:autoSpaceDE w:val="0"/>
        <w:autoSpaceDN w:val="0"/>
        <w:rPr>
          <w:rFonts w:cs="Times New Roman"/>
          <w:snapToGrid w:val="0"/>
          <w:color w:val="000000"/>
          <w:kern w:val="0"/>
          <w:sz w:val="22"/>
        </w:rPr>
      </w:pPr>
      <w:r w:rsidRPr="00872147">
        <w:rPr>
          <w:rFonts w:cs="Times New Roman" w:hint="eastAsia"/>
          <w:snapToGrid w:val="0"/>
          <w:color w:val="000000"/>
          <w:kern w:val="0"/>
          <w:sz w:val="22"/>
        </w:rPr>
        <w:t xml:space="preserve">　　また、それぞれの適用理由について簡潔に記載する。</w:t>
      </w:r>
    </w:p>
    <w:p w14:paraId="4C49C7E4" w14:textId="77777777" w:rsidR="00872147" w:rsidRPr="00872147" w:rsidRDefault="00872147" w:rsidP="00872147">
      <w:pPr>
        <w:widowControl/>
        <w:autoSpaceDE w:val="0"/>
        <w:autoSpaceDN w:val="0"/>
        <w:rPr>
          <w:rFonts w:cs="Times New Roman"/>
          <w:snapToGrid w:val="0"/>
          <w:color w:val="000000"/>
          <w:kern w:val="0"/>
          <w:sz w:val="22"/>
        </w:rPr>
      </w:pPr>
    </w:p>
    <w:p w14:paraId="4586604D"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４　「開示請求に係る保有個人情報に含まれている（あなた、貴社等）に関する情報の内容」</w:t>
      </w:r>
    </w:p>
    <w:p w14:paraId="4F294815"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開示請求者の権利利益を不当に侵害しないように配慮しつつ、当該第三者において自己のどのような情報が開示されようとしているのか認識できる程度の内容を記載する。</w:t>
      </w:r>
    </w:p>
    <w:p w14:paraId="7DBF2CDC" w14:textId="77777777" w:rsidR="00872147" w:rsidRPr="00872147" w:rsidRDefault="00872147" w:rsidP="00872147">
      <w:pPr>
        <w:widowControl/>
        <w:autoSpaceDE w:val="0"/>
        <w:autoSpaceDN w:val="0"/>
        <w:ind w:leftChars="100" w:left="422" w:hangingChars="100" w:hanging="201"/>
        <w:rPr>
          <w:rFonts w:cs="Times New Roman"/>
          <w:snapToGrid w:val="0"/>
          <w:color w:val="000000"/>
          <w:kern w:val="0"/>
          <w:sz w:val="22"/>
        </w:rPr>
      </w:pPr>
    </w:p>
    <w:p w14:paraId="2A28EEF5"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５　「意見書の提出先」</w:t>
      </w:r>
    </w:p>
    <w:p w14:paraId="7F63EA5E"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開示請求に係る担当課室名及び連絡先（郵便番号、所在地等）を記載する。</w:t>
      </w:r>
    </w:p>
    <w:p w14:paraId="37230F49" w14:textId="77777777" w:rsidR="00872147" w:rsidRPr="00872147" w:rsidRDefault="00872147" w:rsidP="00872147">
      <w:pPr>
        <w:widowControl/>
        <w:autoSpaceDE w:val="0"/>
        <w:autoSpaceDN w:val="0"/>
        <w:ind w:leftChars="100" w:left="422" w:hangingChars="100" w:hanging="201"/>
        <w:rPr>
          <w:rFonts w:cs="Times New Roman"/>
          <w:snapToGrid w:val="0"/>
          <w:color w:val="000000"/>
          <w:kern w:val="0"/>
          <w:sz w:val="22"/>
        </w:rPr>
      </w:pPr>
    </w:p>
    <w:p w14:paraId="570E362A"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６　「意見書の提出期限」</w:t>
      </w:r>
    </w:p>
    <w:p w14:paraId="5740D082"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意見書の提出期限を記載する。</w:t>
      </w:r>
    </w:p>
    <w:p w14:paraId="6C8BF09A" w14:textId="77777777" w:rsidR="00872147" w:rsidRPr="00872147" w:rsidRDefault="00872147" w:rsidP="00872147">
      <w:pPr>
        <w:widowControl/>
        <w:autoSpaceDE w:val="0"/>
        <w:autoSpaceDN w:val="0"/>
        <w:ind w:leftChars="100" w:left="422" w:hangingChars="100" w:hanging="201"/>
        <w:rPr>
          <w:rFonts w:cs="Times New Roman"/>
          <w:snapToGrid w:val="0"/>
          <w:color w:val="000000"/>
          <w:kern w:val="0"/>
          <w:sz w:val="22"/>
        </w:rPr>
      </w:pPr>
    </w:p>
    <w:p w14:paraId="4F9A3AEE"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７　「本件連絡先」</w:t>
      </w:r>
    </w:p>
    <w:p w14:paraId="6AD3A762"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意見書の書き方等についての問合せ先を記載する。記載事項としては、担当課室名、担当者名及び連絡先（電話番号等）を記載する。</w:t>
      </w:r>
    </w:p>
    <w:p w14:paraId="54C93C28" w14:textId="77777777" w:rsidR="00872147" w:rsidRPr="00872147" w:rsidRDefault="00872147" w:rsidP="00872147">
      <w:pPr>
        <w:widowControl/>
        <w:autoSpaceDE w:val="0"/>
        <w:autoSpaceDN w:val="0"/>
        <w:jc w:val="left"/>
        <w:rPr>
          <w:rFonts w:cs="Times New Roman"/>
          <w:snapToGrid w:val="0"/>
          <w:color w:val="000000"/>
          <w:kern w:val="0"/>
          <w:sz w:val="21"/>
        </w:rPr>
      </w:pPr>
    </w:p>
    <w:p w14:paraId="4715B78D"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272F8114" w14:textId="679E3BE6" w:rsidR="00872147" w:rsidRPr="00341DD1" w:rsidRDefault="00872147" w:rsidP="00872147">
      <w:pPr>
        <w:keepNext/>
        <w:widowControl/>
        <w:jc w:val="left"/>
        <w:outlineLvl w:val="1"/>
        <w:rPr>
          <w:rFonts w:asciiTheme="majorEastAsia" w:eastAsiaTheme="majorEastAsia" w:hAnsiTheme="majorEastAsia" w:cs="Times New Roman"/>
          <w:snapToGrid w:val="0"/>
          <w:sz w:val="21"/>
          <w:szCs w:val="21"/>
        </w:rPr>
      </w:pPr>
      <w:bookmarkStart w:id="156" w:name="_Toc115434520"/>
      <w:bookmarkStart w:id="157" w:name="_Toc198287734"/>
      <w:r w:rsidRPr="00341DD1">
        <w:rPr>
          <w:rFonts w:asciiTheme="majorEastAsia" w:eastAsiaTheme="majorEastAsia" w:hAnsiTheme="majorEastAsia" w:cs="Times New Roman" w:hint="eastAsia"/>
          <w:snapToGrid w:val="0"/>
          <w:sz w:val="21"/>
        </w:rPr>
        <w:lastRenderedPageBreak/>
        <w:t>＜様式第15号</w:t>
      </w:r>
      <w:r w:rsidRPr="00341DD1">
        <w:rPr>
          <w:rFonts w:asciiTheme="majorEastAsia" w:eastAsiaTheme="majorEastAsia" w:hAnsiTheme="majorEastAsia" w:cs="Times New Roman"/>
          <w:snapToGrid w:val="0"/>
          <w:sz w:val="21"/>
        </w:rPr>
        <w:t>＞　第三者</w:t>
      </w:r>
      <w:r w:rsidRPr="00341DD1">
        <w:rPr>
          <w:rFonts w:asciiTheme="majorEastAsia" w:eastAsiaTheme="majorEastAsia" w:hAnsiTheme="majorEastAsia" w:cs="Times New Roman" w:hint="eastAsia"/>
          <w:snapToGrid w:val="0"/>
          <w:sz w:val="21"/>
          <w:szCs w:val="21"/>
        </w:rPr>
        <w:t>開示決定等意見書</w:t>
      </w:r>
      <w:bookmarkEnd w:id="156"/>
      <w:bookmarkEnd w:id="157"/>
    </w:p>
    <w:p w14:paraId="6477A279" w14:textId="77777777" w:rsidR="00872147" w:rsidRPr="00872147" w:rsidRDefault="00872147" w:rsidP="00872147">
      <w:pPr>
        <w:widowControl/>
        <w:autoSpaceDE w:val="0"/>
        <w:autoSpaceDN w:val="0"/>
        <w:jc w:val="left"/>
        <w:rPr>
          <w:rFonts w:cs="Times New Roman"/>
          <w:snapToGrid w:val="0"/>
          <w:color w:val="000000"/>
          <w:kern w:val="0"/>
          <w:sz w:val="21"/>
        </w:rPr>
      </w:pPr>
    </w:p>
    <w:p w14:paraId="5CA0DD5D" w14:textId="77777777" w:rsidR="00872147" w:rsidRPr="00872147" w:rsidRDefault="00872147" w:rsidP="00872147">
      <w:pPr>
        <w:widowControl/>
        <w:autoSpaceDE w:val="0"/>
        <w:autoSpaceDN w:val="0"/>
        <w:jc w:val="left"/>
        <w:rPr>
          <w:rFonts w:cs="Times New Roman"/>
          <w:snapToGrid w:val="0"/>
          <w:color w:val="000000"/>
          <w:kern w:val="0"/>
          <w:sz w:val="21"/>
        </w:rPr>
      </w:pPr>
    </w:p>
    <w:p w14:paraId="225917B9" w14:textId="77777777" w:rsidR="00872147" w:rsidRPr="00872147" w:rsidRDefault="00872147" w:rsidP="00872147">
      <w:pPr>
        <w:widowControl/>
        <w:autoSpaceDE w:val="0"/>
        <w:autoSpaceDN w:val="0"/>
        <w:jc w:val="center"/>
        <w:rPr>
          <w:rFonts w:cs="Times New Roman"/>
          <w:b/>
          <w:snapToGrid w:val="0"/>
          <w:color w:val="000000"/>
          <w:kern w:val="0"/>
        </w:rPr>
      </w:pPr>
      <w:r w:rsidRPr="00872147">
        <w:rPr>
          <w:rFonts w:cs="Times New Roman" w:hint="eastAsia"/>
          <w:b/>
          <w:snapToGrid w:val="0"/>
          <w:color w:val="000000"/>
          <w:kern w:val="0"/>
        </w:rPr>
        <w:t>保有個人情報の開示決定等に関する意見書</w:t>
      </w:r>
    </w:p>
    <w:p w14:paraId="4EEFCD01" w14:textId="77777777" w:rsidR="00872147" w:rsidRPr="00872147" w:rsidRDefault="00872147" w:rsidP="00872147">
      <w:pPr>
        <w:widowControl/>
        <w:autoSpaceDE w:val="0"/>
        <w:autoSpaceDN w:val="0"/>
        <w:jc w:val="left"/>
        <w:rPr>
          <w:rFonts w:cs="Times New Roman"/>
          <w:snapToGrid w:val="0"/>
          <w:color w:val="000000"/>
          <w:kern w:val="0"/>
          <w:sz w:val="21"/>
        </w:rPr>
      </w:pPr>
    </w:p>
    <w:p w14:paraId="60986D10"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529CE683" w14:textId="77777777" w:rsidR="00872147" w:rsidRPr="00872147" w:rsidRDefault="00872147" w:rsidP="00872147">
      <w:pPr>
        <w:widowControl/>
        <w:autoSpaceDE w:val="0"/>
        <w:autoSpaceDN w:val="0"/>
        <w:jc w:val="left"/>
        <w:rPr>
          <w:rFonts w:cs="Times New Roman"/>
          <w:snapToGrid w:val="0"/>
          <w:color w:val="000000"/>
          <w:kern w:val="0"/>
        </w:rPr>
      </w:pPr>
    </w:p>
    <w:p w14:paraId="6844186A" w14:textId="77777777" w:rsidR="00872147" w:rsidRPr="00872147" w:rsidRDefault="00872147" w:rsidP="00872147">
      <w:pPr>
        <w:widowControl/>
        <w:autoSpaceDE w:val="0"/>
        <w:autoSpaceDN w:val="0"/>
        <w:spacing w:line="280" w:lineRule="exact"/>
        <w:ind w:leftChars="100" w:left="221"/>
        <w:jc w:val="left"/>
        <w:rPr>
          <w:rFonts w:cs="Times New Roman"/>
          <w:snapToGrid w:val="0"/>
          <w:color w:val="000000"/>
          <w:kern w:val="0"/>
          <w:sz w:val="22"/>
        </w:rPr>
      </w:pPr>
      <w:r w:rsidRPr="00872147">
        <w:rPr>
          <w:rFonts w:cs="Times New Roman" w:hint="eastAsia"/>
          <w:snapToGrid w:val="0"/>
          <w:color w:val="000000"/>
          <w:kern w:val="0"/>
          <w:sz w:val="22"/>
        </w:rPr>
        <w:t>実施機関</w:t>
      </w:r>
    </w:p>
    <w:p w14:paraId="176978C5" w14:textId="77777777" w:rsidR="00872147" w:rsidRPr="00872147" w:rsidRDefault="00872147" w:rsidP="00872147">
      <w:pPr>
        <w:widowControl/>
        <w:autoSpaceDE w:val="0"/>
        <w:autoSpaceDN w:val="0"/>
        <w:ind w:leftChars="100" w:left="221"/>
        <w:jc w:val="left"/>
        <w:rPr>
          <w:rFonts w:cs="Times New Roman"/>
          <w:snapToGrid w:val="0"/>
          <w:color w:val="000000"/>
          <w:kern w:val="0"/>
        </w:rPr>
      </w:pPr>
    </w:p>
    <w:p w14:paraId="444AE460" w14:textId="77777777" w:rsidR="00872147" w:rsidRPr="00872147" w:rsidRDefault="00872147" w:rsidP="00872147">
      <w:pPr>
        <w:widowControl/>
        <w:autoSpaceDE w:val="0"/>
        <w:autoSpaceDN w:val="0"/>
        <w:ind w:leftChars="1400" w:left="3097"/>
        <w:jc w:val="left"/>
        <w:rPr>
          <w:rFonts w:cs="Times New Roman"/>
          <w:snapToGrid w:val="0"/>
          <w:color w:val="000000"/>
          <w:kern w:val="0"/>
          <w:sz w:val="16"/>
          <w:szCs w:val="16"/>
        </w:rPr>
      </w:pPr>
      <w:r w:rsidRPr="00872147">
        <w:rPr>
          <w:rFonts w:cs="Times New Roman" w:hint="eastAsia"/>
          <w:snapToGrid w:val="0"/>
          <w:color w:val="000000"/>
          <w:kern w:val="0"/>
          <w:sz w:val="16"/>
          <w:szCs w:val="16"/>
        </w:rPr>
        <w:t>（ふりがな）</w:t>
      </w:r>
    </w:p>
    <w:p w14:paraId="0828034E" w14:textId="77777777" w:rsidR="00872147" w:rsidRPr="00872147" w:rsidRDefault="00872147" w:rsidP="00872147">
      <w:pPr>
        <w:widowControl/>
        <w:autoSpaceDE w:val="0"/>
        <w:autoSpaceDN w:val="0"/>
        <w:ind w:leftChars="1300" w:left="2876"/>
        <w:jc w:val="left"/>
        <w:rPr>
          <w:rFonts w:cs="Times New Roman"/>
          <w:snapToGrid w:val="0"/>
          <w:color w:val="000000"/>
          <w:kern w:val="0"/>
          <w:u w:val="single"/>
        </w:rPr>
      </w:pPr>
      <w:r w:rsidRPr="00872147">
        <w:rPr>
          <w:rFonts w:cs="Times New Roman" w:hint="eastAsia"/>
          <w:snapToGrid w:val="0"/>
          <w:color w:val="000000"/>
          <w:kern w:val="0"/>
          <w:u w:val="single"/>
        </w:rPr>
        <w:t xml:space="preserve">氏名又は名称　　　　　　　　　　　　　　　　　</w:t>
      </w:r>
    </w:p>
    <w:p w14:paraId="0213854E" w14:textId="77777777" w:rsidR="00872147" w:rsidRPr="00872147" w:rsidRDefault="00872147" w:rsidP="00872147">
      <w:pPr>
        <w:widowControl/>
        <w:autoSpaceDE w:val="0"/>
        <w:autoSpaceDN w:val="0"/>
        <w:ind w:leftChars="1300" w:left="2876"/>
        <w:jc w:val="left"/>
        <w:rPr>
          <w:rFonts w:cs="Times New Roman"/>
          <w:snapToGrid w:val="0"/>
          <w:color w:val="000000"/>
          <w:kern w:val="0"/>
          <w:sz w:val="20"/>
          <w:szCs w:val="20"/>
        </w:rPr>
      </w:pPr>
      <w:r w:rsidRPr="00872147">
        <w:rPr>
          <w:rFonts w:cs="Times New Roman" w:hint="eastAsia"/>
          <w:snapToGrid w:val="0"/>
          <w:color w:val="000000"/>
          <w:kern w:val="0"/>
          <w:sz w:val="20"/>
          <w:szCs w:val="20"/>
        </w:rPr>
        <w:t>（法人その他の団体にあっては、その団体の代表者名）</w:t>
      </w:r>
    </w:p>
    <w:p w14:paraId="41EDBD21" w14:textId="77777777" w:rsidR="00872147" w:rsidRPr="00872147" w:rsidRDefault="00872147" w:rsidP="00872147">
      <w:pPr>
        <w:widowControl/>
        <w:autoSpaceDE w:val="0"/>
        <w:autoSpaceDN w:val="0"/>
        <w:ind w:leftChars="1300" w:left="4425" w:hangingChars="700" w:hanging="1549"/>
        <w:jc w:val="left"/>
        <w:rPr>
          <w:rFonts w:cs="Times New Roman"/>
          <w:snapToGrid w:val="0"/>
          <w:color w:val="000000"/>
          <w:kern w:val="0"/>
        </w:rPr>
      </w:pPr>
    </w:p>
    <w:p w14:paraId="587D72E1" w14:textId="77777777" w:rsidR="00872147" w:rsidRPr="00872147" w:rsidRDefault="00872147" w:rsidP="00872147">
      <w:pPr>
        <w:widowControl/>
        <w:autoSpaceDE w:val="0"/>
        <w:autoSpaceDN w:val="0"/>
        <w:ind w:leftChars="1300" w:left="2876"/>
        <w:jc w:val="left"/>
        <w:rPr>
          <w:rFonts w:cs="Times New Roman"/>
          <w:snapToGrid w:val="0"/>
          <w:color w:val="000000"/>
          <w:kern w:val="0"/>
          <w:u w:val="single"/>
        </w:rPr>
      </w:pPr>
      <w:r w:rsidRPr="00872147">
        <w:rPr>
          <w:rFonts w:cs="Times New Roman" w:hint="eastAsia"/>
          <w:snapToGrid w:val="0"/>
          <w:color w:val="000000"/>
          <w:kern w:val="0"/>
          <w:u w:val="single"/>
        </w:rPr>
        <w:t xml:space="preserve">住所又は居所　　　　　　　　　　　　　　　　　</w:t>
      </w:r>
    </w:p>
    <w:p w14:paraId="5FAD150D" w14:textId="77777777" w:rsidR="00872147" w:rsidRPr="00872147" w:rsidRDefault="00872147" w:rsidP="00872147">
      <w:pPr>
        <w:widowControl/>
        <w:autoSpaceDE w:val="0"/>
        <w:autoSpaceDN w:val="0"/>
        <w:ind w:leftChars="1300" w:left="2876"/>
        <w:jc w:val="left"/>
        <w:rPr>
          <w:rFonts w:cs="Times New Roman"/>
          <w:snapToGrid w:val="0"/>
          <w:color w:val="000000"/>
          <w:kern w:val="0"/>
          <w:sz w:val="20"/>
          <w:szCs w:val="20"/>
        </w:rPr>
      </w:pPr>
      <w:r w:rsidRPr="00872147">
        <w:rPr>
          <w:rFonts w:cs="Times New Roman" w:hint="eastAsia"/>
          <w:snapToGrid w:val="0"/>
          <w:color w:val="000000"/>
          <w:kern w:val="0"/>
          <w:sz w:val="20"/>
          <w:szCs w:val="20"/>
        </w:rPr>
        <w:t>（法人その他の団体にあっては、その主たる事務所の所在地）</w:t>
      </w:r>
    </w:p>
    <w:p w14:paraId="0E0D8278" w14:textId="77777777" w:rsidR="00872147" w:rsidRPr="00872147" w:rsidRDefault="00872147" w:rsidP="00872147">
      <w:pPr>
        <w:widowControl/>
        <w:autoSpaceDE w:val="0"/>
        <w:autoSpaceDN w:val="0"/>
        <w:jc w:val="left"/>
        <w:rPr>
          <w:rFonts w:cs="Times New Roman"/>
          <w:snapToGrid w:val="0"/>
          <w:color w:val="000000"/>
          <w:kern w:val="0"/>
        </w:rPr>
      </w:pPr>
    </w:p>
    <w:p w14:paraId="3752FAE7" w14:textId="77777777" w:rsidR="00872147" w:rsidRPr="00872147" w:rsidRDefault="00872147" w:rsidP="00872147">
      <w:pPr>
        <w:widowControl/>
        <w:autoSpaceDE w:val="0"/>
        <w:autoSpaceDN w:val="0"/>
        <w:ind w:firstLineChars="100" w:firstLine="221"/>
        <w:rPr>
          <w:rFonts w:cs="Times New Roman"/>
          <w:snapToGrid w:val="0"/>
          <w:color w:val="000000"/>
          <w:kern w:val="0"/>
        </w:rPr>
      </w:pPr>
      <w:r w:rsidRPr="00872147">
        <w:rPr>
          <w:rFonts w:cs="Times New Roman" w:hint="eastAsia"/>
          <w:snapToGrid w:val="0"/>
          <w:color w:val="000000"/>
          <w:kern w:val="0"/>
        </w:rPr>
        <w:t xml:space="preserve">　　　年　月　日付けで照会のあった保有個人情報の開示について、下記のとおり意見を提出します。</w:t>
      </w:r>
    </w:p>
    <w:p w14:paraId="3FE447FC" w14:textId="29F0FF1A" w:rsidR="00872147" w:rsidRPr="00872147" w:rsidRDefault="00872147" w:rsidP="00872147">
      <w:pPr>
        <w:widowControl/>
        <w:autoSpaceDE w:val="0"/>
        <w:autoSpaceDN w:val="0"/>
        <w:jc w:val="left"/>
        <w:rPr>
          <w:rFonts w:cs="Times New Roman"/>
          <w:snapToGrid w:val="0"/>
          <w:color w:val="000000"/>
          <w:kern w:val="0"/>
        </w:rPr>
      </w:pPr>
    </w:p>
    <w:p w14:paraId="33AA6936" w14:textId="77777777" w:rsidR="00872147" w:rsidRPr="00872147" w:rsidRDefault="00872147" w:rsidP="00872147">
      <w:pPr>
        <w:autoSpaceDE w:val="0"/>
        <w:autoSpaceDN w:val="0"/>
        <w:jc w:val="center"/>
        <w:rPr>
          <w:rFonts w:cs="Times New Roman"/>
          <w:snapToGrid w:val="0"/>
          <w:color w:val="000000"/>
          <w:kern w:val="0"/>
          <w:szCs w:val="24"/>
        </w:rPr>
      </w:pPr>
      <w:r w:rsidRPr="00872147">
        <w:rPr>
          <w:rFonts w:cs="Times New Roman" w:hint="eastAsia"/>
          <w:snapToGrid w:val="0"/>
          <w:color w:val="000000"/>
          <w:kern w:val="0"/>
          <w:szCs w:val="24"/>
        </w:rPr>
        <w:t>記</w:t>
      </w:r>
    </w:p>
    <w:p w14:paraId="2B930E37" w14:textId="77777777" w:rsidR="00872147" w:rsidRPr="00872147" w:rsidRDefault="00872147" w:rsidP="00872147">
      <w:pPr>
        <w:widowControl/>
        <w:autoSpaceDE w:val="0"/>
        <w:autoSpaceDN w:val="0"/>
        <w:jc w:val="left"/>
        <w:rPr>
          <w:rFonts w:cs="Times New Roman"/>
          <w:snapToGrid w:val="0"/>
          <w:color w:val="000000"/>
          <w:kern w:val="0"/>
          <w:sz w:val="21"/>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2"/>
        <w:gridCol w:w="5947"/>
      </w:tblGrid>
      <w:tr w:rsidR="00872147" w:rsidRPr="00872147" w14:paraId="2D3C9D95" w14:textId="77777777" w:rsidTr="00872147">
        <w:trPr>
          <w:trHeight w:val="762"/>
        </w:trPr>
        <w:tc>
          <w:tcPr>
            <w:tcW w:w="2412" w:type="dxa"/>
            <w:vAlign w:val="center"/>
          </w:tcPr>
          <w:p w14:paraId="43952667" w14:textId="77777777" w:rsidR="00872147" w:rsidRPr="00872147" w:rsidRDefault="00872147" w:rsidP="00872147">
            <w:pPr>
              <w:widowControl/>
              <w:autoSpaceDE w:val="0"/>
              <w:autoSpaceDN w:val="0"/>
              <w:ind w:left="-36"/>
              <w:rPr>
                <w:rFonts w:cs="Times New Roman"/>
                <w:snapToGrid w:val="0"/>
                <w:color w:val="000000"/>
                <w:kern w:val="0"/>
                <w:sz w:val="21"/>
              </w:rPr>
            </w:pPr>
            <w:r w:rsidRPr="00872147">
              <w:rPr>
                <w:rFonts w:cs="Times New Roman" w:hint="eastAsia"/>
                <w:snapToGrid w:val="0"/>
                <w:color w:val="000000"/>
                <w:kern w:val="0"/>
                <w:sz w:val="21"/>
              </w:rPr>
              <w:t>開示請求に係る保有個人情報の名称等</w:t>
            </w:r>
          </w:p>
        </w:tc>
        <w:tc>
          <w:tcPr>
            <w:tcW w:w="5947" w:type="dxa"/>
            <w:vAlign w:val="center"/>
          </w:tcPr>
          <w:p w14:paraId="4BEF0FC4" w14:textId="77777777" w:rsidR="00872147" w:rsidRPr="00872147" w:rsidRDefault="00872147" w:rsidP="00872147">
            <w:pPr>
              <w:widowControl/>
              <w:autoSpaceDE w:val="0"/>
              <w:autoSpaceDN w:val="0"/>
              <w:ind w:left="-36"/>
              <w:rPr>
                <w:rFonts w:cs="Times New Roman"/>
                <w:snapToGrid w:val="0"/>
                <w:color w:val="000000"/>
                <w:kern w:val="0"/>
                <w:sz w:val="21"/>
              </w:rPr>
            </w:pPr>
          </w:p>
        </w:tc>
      </w:tr>
      <w:tr w:rsidR="00872147" w:rsidRPr="00872147" w14:paraId="43E78CF5" w14:textId="77777777" w:rsidTr="00872147">
        <w:trPr>
          <w:trHeight w:val="435"/>
        </w:trPr>
        <w:tc>
          <w:tcPr>
            <w:tcW w:w="2412" w:type="dxa"/>
            <w:vAlign w:val="center"/>
          </w:tcPr>
          <w:p w14:paraId="09762CA2" w14:textId="77777777" w:rsidR="00872147" w:rsidRPr="00872147" w:rsidRDefault="00872147" w:rsidP="00872147">
            <w:pPr>
              <w:widowControl/>
              <w:autoSpaceDE w:val="0"/>
              <w:autoSpaceDN w:val="0"/>
              <w:ind w:left="-36"/>
              <w:rPr>
                <w:rFonts w:cs="Times New Roman"/>
                <w:snapToGrid w:val="0"/>
                <w:color w:val="000000"/>
                <w:kern w:val="0"/>
                <w:sz w:val="21"/>
              </w:rPr>
            </w:pPr>
            <w:r w:rsidRPr="00872147">
              <w:rPr>
                <w:rFonts w:cs="Times New Roman" w:hint="eastAsia"/>
                <w:snapToGrid w:val="0"/>
                <w:color w:val="000000"/>
                <w:kern w:val="0"/>
                <w:sz w:val="21"/>
              </w:rPr>
              <w:t>開示に関しての御意見</w:t>
            </w:r>
          </w:p>
        </w:tc>
        <w:tc>
          <w:tcPr>
            <w:tcW w:w="5947" w:type="dxa"/>
            <w:vAlign w:val="center"/>
          </w:tcPr>
          <w:p w14:paraId="159AEB9E" w14:textId="77777777" w:rsidR="00872147" w:rsidRPr="00872147" w:rsidRDefault="00872147" w:rsidP="00872147">
            <w:pPr>
              <w:widowControl/>
              <w:autoSpaceDE w:val="0"/>
              <w:autoSpaceDN w:val="0"/>
              <w:rPr>
                <w:rFonts w:cs="Times New Roman"/>
                <w:snapToGrid w:val="0"/>
                <w:color w:val="000000"/>
                <w:kern w:val="0"/>
                <w:sz w:val="21"/>
              </w:rPr>
            </w:pPr>
          </w:p>
          <w:p w14:paraId="734DB8AE"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□保有個人情報を開示されることについて支障がない。</w:t>
            </w:r>
          </w:p>
          <w:p w14:paraId="07B2D277" w14:textId="77777777" w:rsidR="00872147" w:rsidRPr="00872147" w:rsidRDefault="00872147" w:rsidP="00872147">
            <w:pPr>
              <w:widowControl/>
              <w:autoSpaceDE w:val="0"/>
              <w:autoSpaceDN w:val="0"/>
              <w:rPr>
                <w:rFonts w:cs="Times New Roman"/>
                <w:snapToGrid w:val="0"/>
                <w:color w:val="000000"/>
                <w:kern w:val="0"/>
                <w:sz w:val="21"/>
              </w:rPr>
            </w:pPr>
          </w:p>
          <w:p w14:paraId="7240DE64"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□保有個人情報を開示されることについて支障がある。</w:t>
            </w:r>
          </w:p>
          <w:p w14:paraId="3DA0A740" w14:textId="77777777" w:rsidR="00872147" w:rsidRPr="00872147" w:rsidRDefault="00872147" w:rsidP="00872147">
            <w:pPr>
              <w:widowControl/>
              <w:autoSpaceDE w:val="0"/>
              <w:autoSpaceDN w:val="0"/>
              <w:rPr>
                <w:rFonts w:cs="Times New Roman"/>
                <w:snapToGrid w:val="0"/>
                <w:color w:val="000000"/>
                <w:kern w:val="0"/>
                <w:sz w:val="21"/>
              </w:rPr>
            </w:pPr>
          </w:p>
          <w:p w14:paraId="573D2514"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 xml:space="preserve">　（1）　支障（不利益）がある部分</w:t>
            </w:r>
          </w:p>
          <w:p w14:paraId="5FC46082" w14:textId="77777777" w:rsidR="00872147" w:rsidRPr="00872147" w:rsidRDefault="00872147" w:rsidP="00872147">
            <w:pPr>
              <w:widowControl/>
              <w:autoSpaceDE w:val="0"/>
              <w:autoSpaceDN w:val="0"/>
              <w:rPr>
                <w:rFonts w:cs="Times New Roman"/>
                <w:snapToGrid w:val="0"/>
                <w:color w:val="000000"/>
                <w:kern w:val="0"/>
                <w:sz w:val="21"/>
              </w:rPr>
            </w:pPr>
          </w:p>
          <w:p w14:paraId="0BB738D1" w14:textId="77777777" w:rsidR="00872147" w:rsidRPr="00872147" w:rsidRDefault="00872147" w:rsidP="00872147">
            <w:pPr>
              <w:widowControl/>
              <w:autoSpaceDE w:val="0"/>
              <w:autoSpaceDN w:val="0"/>
              <w:rPr>
                <w:rFonts w:cs="Times New Roman"/>
                <w:snapToGrid w:val="0"/>
                <w:color w:val="000000"/>
                <w:kern w:val="0"/>
                <w:sz w:val="21"/>
              </w:rPr>
            </w:pPr>
          </w:p>
          <w:p w14:paraId="0F0B5862" w14:textId="77777777" w:rsidR="00872147" w:rsidRPr="00872147" w:rsidRDefault="00872147" w:rsidP="00872147">
            <w:pPr>
              <w:widowControl/>
              <w:autoSpaceDE w:val="0"/>
              <w:autoSpaceDN w:val="0"/>
              <w:rPr>
                <w:rFonts w:cs="Times New Roman"/>
                <w:snapToGrid w:val="0"/>
                <w:color w:val="000000"/>
                <w:kern w:val="0"/>
                <w:sz w:val="21"/>
              </w:rPr>
            </w:pPr>
          </w:p>
          <w:p w14:paraId="414A72C1"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 xml:space="preserve">　（2）　支障（不利益）の具体的理由</w:t>
            </w:r>
          </w:p>
          <w:p w14:paraId="60213712" w14:textId="77777777" w:rsidR="00872147" w:rsidRPr="00872147" w:rsidRDefault="00872147" w:rsidP="00872147">
            <w:pPr>
              <w:widowControl/>
              <w:autoSpaceDE w:val="0"/>
              <w:autoSpaceDN w:val="0"/>
              <w:rPr>
                <w:rFonts w:cs="Times New Roman"/>
                <w:snapToGrid w:val="0"/>
                <w:color w:val="000000"/>
                <w:kern w:val="0"/>
                <w:sz w:val="21"/>
              </w:rPr>
            </w:pPr>
          </w:p>
          <w:p w14:paraId="754A8906" w14:textId="77777777" w:rsidR="00872147" w:rsidRPr="00872147" w:rsidRDefault="00872147" w:rsidP="00872147">
            <w:pPr>
              <w:widowControl/>
              <w:autoSpaceDE w:val="0"/>
              <w:autoSpaceDN w:val="0"/>
              <w:rPr>
                <w:rFonts w:cs="Times New Roman"/>
                <w:snapToGrid w:val="0"/>
                <w:color w:val="000000"/>
                <w:kern w:val="0"/>
                <w:sz w:val="21"/>
              </w:rPr>
            </w:pPr>
          </w:p>
          <w:p w14:paraId="53B78EA1" w14:textId="77777777" w:rsidR="00872147" w:rsidRPr="00872147" w:rsidRDefault="00872147" w:rsidP="00872147">
            <w:pPr>
              <w:widowControl/>
              <w:autoSpaceDE w:val="0"/>
              <w:autoSpaceDN w:val="0"/>
              <w:rPr>
                <w:rFonts w:cs="Times New Roman"/>
                <w:snapToGrid w:val="0"/>
                <w:color w:val="000000"/>
                <w:kern w:val="0"/>
                <w:sz w:val="21"/>
              </w:rPr>
            </w:pPr>
          </w:p>
        </w:tc>
      </w:tr>
      <w:tr w:rsidR="00872147" w:rsidRPr="00872147" w14:paraId="6346941D" w14:textId="77777777" w:rsidTr="00872147">
        <w:trPr>
          <w:trHeight w:val="953"/>
        </w:trPr>
        <w:tc>
          <w:tcPr>
            <w:tcW w:w="2412" w:type="dxa"/>
            <w:vAlign w:val="center"/>
          </w:tcPr>
          <w:p w14:paraId="25175E02" w14:textId="77777777" w:rsidR="00872147" w:rsidRPr="00872147" w:rsidRDefault="00872147" w:rsidP="00872147">
            <w:pPr>
              <w:widowControl/>
              <w:autoSpaceDE w:val="0"/>
              <w:autoSpaceDN w:val="0"/>
              <w:ind w:left="-36"/>
              <w:rPr>
                <w:rFonts w:cs="Times New Roman"/>
                <w:snapToGrid w:val="0"/>
                <w:color w:val="000000"/>
                <w:kern w:val="0"/>
                <w:sz w:val="21"/>
              </w:rPr>
            </w:pPr>
            <w:r w:rsidRPr="00872147">
              <w:rPr>
                <w:rFonts w:cs="Times New Roman" w:hint="eastAsia"/>
                <w:snapToGrid w:val="0"/>
                <w:color w:val="000000"/>
                <w:spacing w:val="15"/>
                <w:kern w:val="0"/>
                <w:sz w:val="21"/>
                <w:fitText w:val="1169" w:id="-1286824447"/>
              </w:rPr>
              <w:t xml:space="preserve">連　絡　</w:t>
            </w:r>
            <w:r w:rsidRPr="00872147">
              <w:rPr>
                <w:rFonts w:cs="Times New Roman" w:hint="eastAsia"/>
                <w:snapToGrid w:val="0"/>
                <w:color w:val="000000"/>
                <w:kern w:val="0"/>
                <w:sz w:val="21"/>
                <w:fitText w:val="1169" w:id="-1286824447"/>
              </w:rPr>
              <w:t>先</w:t>
            </w:r>
          </w:p>
        </w:tc>
        <w:tc>
          <w:tcPr>
            <w:tcW w:w="5947" w:type="dxa"/>
            <w:vAlign w:val="center"/>
          </w:tcPr>
          <w:p w14:paraId="0C7E45C0" w14:textId="77777777" w:rsidR="00872147" w:rsidRPr="00872147" w:rsidRDefault="00872147" w:rsidP="00872147">
            <w:pPr>
              <w:widowControl/>
              <w:autoSpaceDE w:val="0"/>
              <w:autoSpaceDN w:val="0"/>
              <w:rPr>
                <w:rFonts w:cs="Times New Roman"/>
                <w:snapToGrid w:val="0"/>
                <w:color w:val="000000"/>
                <w:kern w:val="0"/>
                <w:sz w:val="21"/>
              </w:rPr>
            </w:pPr>
          </w:p>
        </w:tc>
      </w:tr>
    </w:tbl>
    <w:p w14:paraId="25AD13AC" w14:textId="77777777" w:rsidR="00872147" w:rsidRPr="00872147" w:rsidRDefault="00872147" w:rsidP="00872147">
      <w:pPr>
        <w:widowControl/>
        <w:autoSpaceDE w:val="0"/>
        <w:autoSpaceDN w:val="0"/>
        <w:jc w:val="left"/>
        <w:rPr>
          <w:rFonts w:cs="Times New Roman"/>
          <w:snapToGrid w:val="0"/>
          <w:color w:val="000000"/>
          <w:kern w:val="0"/>
          <w:sz w:val="21"/>
        </w:rPr>
      </w:pPr>
    </w:p>
    <w:p w14:paraId="7BD87FFA" w14:textId="77777777" w:rsidR="00872147" w:rsidRPr="00872147" w:rsidRDefault="00872147" w:rsidP="00872147">
      <w:pPr>
        <w:widowControl/>
        <w:autoSpaceDE w:val="0"/>
        <w:autoSpaceDN w:val="0"/>
        <w:jc w:val="right"/>
        <w:rPr>
          <w:rFonts w:cs="Times New Roman"/>
          <w:snapToGrid w:val="0"/>
          <w:color w:val="000000"/>
          <w:kern w:val="0"/>
          <w:sz w:val="21"/>
          <w:szCs w:val="21"/>
        </w:rPr>
      </w:pPr>
      <w:r w:rsidRPr="00872147">
        <w:rPr>
          <w:rFonts w:cs="Times New Roman"/>
          <w:snapToGrid w:val="0"/>
          <w:color w:val="000000"/>
          <w:kern w:val="0"/>
          <w:sz w:val="21"/>
        </w:rPr>
        <w:br w:type="page"/>
      </w:r>
      <w:r w:rsidRPr="00872147">
        <w:rPr>
          <w:rFonts w:cs="Times New Roman" w:hint="eastAsia"/>
          <w:snapToGrid w:val="0"/>
          <w:color w:val="000000"/>
          <w:kern w:val="0"/>
          <w:sz w:val="21"/>
        </w:rPr>
        <w:lastRenderedPageBreak/>
        <w:t>（様式第15号関係）</w:t>
      </w:r>
    </w:p>
    <w:p w14:paraId="3BB29980" w14:textId="77777777" w:rsidR="00872147" w:rsidRPr="00872147" w:rsidRDefault="00872147" w:rsidP="00872147">
      <w:pPr>
        <w:widowControl/>
        <w:autoSpaceDE w:val="0"/>
        <w:autoSpaceDN w:val="0"/>
        <w:jc w:val="left"/>
        <w:rPr>
          <w:rFonts w:cs="Times New Roman"/>
          <w:snapToGrid w:val="0"/>
          <w:color w:val="000000"/>
          <w:kern w:val="0"/>
          <w:sz w:val="21"/>
          <w:szCs w:val="21"/>
        </w:rPr>
      </w:pPr>
    </w:p>
    <w:p w14:paraId="4DB78AC2"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hint="eastAsia"/>
          <w:snapToGrid w:val="0"/>
          <w:color w:val="000000"/>
          <w:kern w:val="0"/>
          <w:sz w:val="21"/>
          <w:szCs w:val="21"/>
        </w:rPr>
        <w:t>（説明）</w:t>
      </w:r>
    </w:p>
    <w:p w14:paraId="1553045A" w14:textId="77777777" w:rsidR="00872147" w:rsidRPr="00872147" w:rsidRDefault="00872147" w:rsidP="00872147">
      <w:pPr>
        <w:widowControl/>
        <w:autoSpaceDE w:val="0"/>
        <w:autoSpaceDN w:val="0"/>
        <w:rPr>
          <w:rFonts w:cs="Times New Roman"/>
          <w:snapToGrid w:val="0"/>
          <w:color w:val="000000"/>
          <w:kern w:val="0"/>
          <w:sz w:val="21"/>
          <w:szCs w:val="21"/>
        </w:rPr>
      </w:pPr>
    </w:p>
    <w:p w14:paraId="2CDABC4D"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１　「開示に関しての御意見」</w:t>
      </w:r>
    </w:p>
    <w:p w14:paraId="5E769403"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保有個人情報を開示されることについて「支障がない」場合、「支障がある」場合のいずれか該当する□にレ点を記入してください。</w:t>
      </w:r>
    </w:p>
    <w:p w14:paraId="06192038"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また、「支障がある」を選択された場合には、（1）支障がある部分、（2）支障の具体的理由について記載してください。</w:t>
      </w:r>
    </w:p>
    <w:p w14:paraId="0CF5B1C1" w14:textId="77777777" w:rsidR="00872147" w:rsidRPr="00872147" w:rsidRDefault="00872147" w:rsidP="00872147">
      <w:pPr>
        <w:widowControl/>
        <w:autoSpaceDE w:val="0"/>
        <w:autoSpaceDN w:val="0"/>
        <w:ind w:leftChars="100" w:left="422" w:hangingChars="100" w:hanging="201"/>
        <w:rPr>
          <w:rFonts w:cs="Times New Roman"/>
          <w:snapToGrid w:val="0"/>
          <w:color w:val="000000"/>
          <w:kern w:val="0"/>
          <w:sz w:val="22"/>
        </w:rPr>
      </w:pPr>
    </w:p>
    <w:p w14:paraId="48B0EF70"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２　「連絡先」</w:t>
      </w:r>
    </w:p>
    <w:p w14:paraId="46DE699D"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本意見書の内容について、内容の確認等をする場合がありますので、確実に連絡が取れる電話番号等を記載してください。</w:t>
      </w:r>
    </w:p>
    <w:p w14:paraId="5D868247" w14:textId="77777777" w:rsidR="00872147" w:rsidRPr="00872147" w:rsidRDefault="00872147" w:rsidP="00872147">
      <w:pPr>
        <w:widowControl/>
        <w:autoSpaceDE w:val="0"/>
        <w:autoSpaceDN w:val="0"/>
        <w:ind w:leftChars="100" w:left="422" w:hangingChars="100" w:hanging="201"/>
        <w:rPr>
          <w:rFonts w:cs="Times New Roman"/>
          <w:snapToGrid w:val="0"/>
          <w:color w:val="000000"/>
          <w:kern w:val="0"/>
          <w:sz w:val="22"/>
        </w:rPr>
      </w:pPr>
    </w:p>
    <w:p w14:paraId="0C40BA42"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３　本件連絡先</w:t>
      </w:r>
    </w:p>
    <w:p w14:paraId="2A362F00"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本件の記載方法、内容等について不明な点がありましたら、次の連絡先に連絡してください。</w:t>
      </w:r>
    </w:p>
    <w:p w14:paraId="7BB5CF3D" w14:textId="77777777" w:rsidR="00872147" w:rsidRPr="00872147" w:rsidRDefault="00872147" w:rsidP="00872147">
      <w:pPr>
        <w:widowControl/>
        <w:autoSpaceDE w:val="0"/>
        <w:autoSpaceDN w:val="0"/>
        <w:spacing w:line="240" w:lineRule="exact"/>
        <w:ind w:leftChars="1500" w:left="5236" w:hangingChars="953" w:hanging="1918"/>
        <w:jc w:val="left"/>
        <w:rPr>
          <w:rFonts w:cs="Times New Roman"/>
          <w:snapToGrid w:val="0"/>
          <w:color w:val="000000"/>
          <w:kern w:val="0"/>
          <w:sz w:val="22"/>
        </w:rPr>
      </w:pPr>
    </w:p>
    <w:p w14:paraId="08DC58DD" w14:textId="77777777" w:rsidR="00872147" w:rsidRPr="00872147" w:rsidRDefault="00872147" w:rsidP="00872147">
      <w:pPr>
        <w:widowControl/>
        <w:autoSpaceDE w:val="0"/>
        <w:autoSpaceDN w:val="0"/>
        <w:spacing w:line="240" w:lineRule="exact"/>
        <w:ind w:leftChars="200" w:left="442"/>
        <w:jc w:val="left"/>
        <w:rPr>
          <w:rFonts w:cs="Times New Roman"/>
          <w:snapToGrid w:val="0"/>
          <w:color w:val="000000"/>
          <w:kern w:val="0"/>
          <w:sz w:val="21"/>
          <w:szCs w:val="21"/>
        </w:rPr>
      </w:pPr>
      <w:r w:rsidRPr="00872147">
        <w:rPr>
          <w:rFonts w:cs="Times New Roman" w:hint="eastAsia"/>
          <w:snapToGrid w:val="0"/>
          <w:color w:val="000000"/>
          <w:kern w:val="0"/>
          <w:sz w:val="21"/>
          <w:szCs w:val="21"/>
        </w:rPr>
        <w:t>○○局○○課○○室</w:t>
      </w:r>
    </w:p>
    <w:p w14:paraId="0849D9F3" w14:textId="77777777" w:rsidR="00872147" w:rsidRPr="00872147" w:rsidRDefault="00872147" w:rsidP="00872147">
      <w:pPr>
        <w:widowControl/>
        <w:autoSpaceDE w:val="0"/>
        <w:autoSpaceDN w:val="0"/>
        <w:spacing w:line="240" w:lineRule="exact"/>
        <w:ind w:leftChars="200" w:left="442"/>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（担当者名）（内線：　　）</w:t>
      </w:r>
    </w:p>
    <w:p w14:paraId="143AF395" w14:textId="77777777" w:rsidR="00872147" w:rsidRPr="00872147" w:rsidRDefault="00872147" w:rsidP="00872147">
      <w:pPr>
        <w:widowControl/>
        <w:autoSpaceDE w:val="0"/>
        <w:autoSpaceDN w:val="0"/>
        <w:spacing w:line="240" w:lineRule="exact"/>
        <w:ind w:leftChars="200" w:left="442"/>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　話:</w:t>
      </w:r>
    </w:p>
    <w:p w14:paraId="349F465D" w14:textId="77777777" w:rsidR="00872147" w:rsidRPr="00872147" w:rsidRDefault="00872147" w:rsidP="00872147">
      <w:pPr>
        <w:widowControl/>
        <w:autoSpaceDE w:val="0"/>
        <w:autoSpaceDN w:val="0"/>
        <w:spacing w:line="240" w:lineRule="exact"/>
        <w:ind w:leftChars="200" w:left="442"/>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ＦＡＸ:</w:t>
      </w:r>
    </w:p>
    <w:p w14:paraId="5D5B3034" w14:textId="77777777" w:rsidR="00872147" w:rsidRPr="00872147" w:rsidRDefault="00872147" w:rsidP="00872147">
      <w:pPr>
        <w:widowControl/>
        <w:autoSpaceDE w:val="0"/>
        <w:autoSpaceDN w:val="0"/>
        <w:spacing w:line="240" w:lineRule="exact"/>
        <w:ind w:leftChars="200" w:left="442"/>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e-mail:</w:t>
      </w:r>
    </w:p>
    <w:p w14:paraId="0E55339A"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75A96652" w14:textId="490F7500" w:rsidR="00872147" w:rsidRPr="00341DD1" w:rsidRDefault="00872147" w:rsidP="00872147">
      <w:pPr>
        <w:keepNext/>
        <w:widowControl/>
        <w:jc w:val="left"/>
        <w:outlineLvl w:val="1"/>
        <w:rPr>
          <w:rFonts w:asciiTheme="majorEastAsia" w:eastAsiaTheme="majorEastAsia" w:hAnsiTheme="majorEastAsia" w:cs="Times New Roman"/>
          <w:snapToGrid w:val="0"/>
          <w:sz w:val="21"/>
        </w:rPr>
      </w:pPr>
      <w:bookmarkStart w:id="158" w:name="_Toc115434521"/>
      <w:bookmarkStart w:id="159" w:name="_Toc198287735"/>
      <w:r w:rsidRPr="00341DD1">
        <w:rPr>
          <w:rFonts w:asciiTheme="majorEastAsia" w:eastAsiaTheme="majorEastAsia" w:hAnsiTheme="majorEastAsia" w:cs="Times New Roman" w:hint="eastAsia"/>
          <w:snapToGrid w:val="0"/>
          <w:sz w:val="21"/>
        </w:rPr>
        <w:lastRenderedPageBreak/>
        <w:t>＜様式第16号</w:t>
      </w:r>
      <w:r w:rsidRPr="00341DD1">
        <w:rPr>
          <w:rFonts w:asciiTheme="majorEastAsia" w:eastAsiaTheme="majorEastAsia" w:hAnsiTheme="majorEastAsia" w:cs="Times New Roman"/>
          <w:snapToGrid w:val="0"/>
          <w:sz w:val="21"/>
        </w:rPr>
        <w:t>＞　開示決定通知を行った旨の反対意見書提出者への通知書</w:t>
      </w:r>
      <w:bookmarkEnd w:id="158"/>
      <w:bookmarkEnd w:id="159"/>
    </w:p>
    <w:p w14:paraId="7EC74DA6" w14:textId="77777777" w:rsidR="00872147" w:rsidRPr="00872147" w:rsidRDefault="00872147" w:rsidP="00872147">
      <w:pPr>
        <w:widowControl/>
        <w:autoSpaceDE w:val="0"/>
        <w:autoSpaceDN w:val="0"/>
        <w:jc w:val="left"/>
        <w:rPr>
          <w:rFonts w:cs="Times New Roman"/>
          <w:snapToGrid w:val="0"/>
          <w:color w:val="000000"/>
          <w:kern w:val="0"/>
          <w:sz w:val="21"/>
          <w:szCs w:val="21"/>
        </w:rPr>
      </w:pPr>
    </w:p>
    <w:p w14:paraId="3EFACEDE"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36DEF457"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22507158" w14:textId="77777777" w:rsidR="00872147" w:rsidRPr="00872147" w:rsidRDefault="00872147" w:rsidP="00872147">
      <w:pPr>
        <w:widowControl/>
        <w:autoSpaceDE w:val="0"/>
        <w:autoSpaceDN w:val="0"/>
        <w:jc w:val="left"/>
        <w:rPr>
          <w:rFonts w:cs="Times New Roman"/>
          <w:snapToGrid w:val="0"/>
          <w:color w:val="000000"/>
          <w:kern w:val="0"/>
        </w:rPr>
      </w:pPr>
    </w:p>
    <w:p w14:paraId="0318F83E" w14:textId="77777777" w:rsidR="00872147" w:rsidRPr="00872147" w:rsidRDefault="00872147" w:rsidP="00872147">
      <w:pPr>
        <w:widowControl/>
        <w:autoSpaceDE w:val="0"/>
        <w:autoSpaceDN w:val="0"/>
        <w:ind w:leftChars="100" w:left="221"/>
        <w:jc w:val="left"/>
        <w:rPr>
          <w:rFonts w:cs="Times New Roman"/>
          <w:snapToGrid w:val="0"/>
          <w:color w:val="000000"/>
          <w:kern w:val="0"/>
        </w:rPr>
      </w:pPr>
      <w:r w:rsidRPr="00872147">
        <w:rPr>
          <w:rFonts w:cs="Times New Roman" w:hint="eastAsia"/>
          <w:snapToGrid w:val="0"/>
          <w:color w:val="000000"/>
          <w:kern w:val="0"/>
        </w:rPr>
        <w:t>（反対意見書を提出した第三者）　様</w:t>
      </w:r>
    </w:p>
    <w:p w14:paraId="6FF809A2" w14:textId="77777777" w:rsidR="00872147" w:rsidRPr="00872147" w:rsidRDefault="00872147" w:rsidP="00872147">
      <w:pPr>
        <w:widowControl/>
        <w:autoSpaceDE w:val="0"/>
        <w:autoSpaceDN w:val="0"/>
        <w:jc w:val="left"/>
        <w:rPr>
          <w:rFonts w:cs="Times New Roman"/>
          <w:snapToGrid w:val="0"/>
          <w:color w:val="000000"/>
          <w:kern w:val="0"/>
        </w:rPr>
      </w:pPr>
    </w:p>
    <w:p w14:paraId="19968504" w14:textId="77777777" w:rsidR="00872147" w:rsidRPr="00872147" w:rsidRDefault="00872147" w:rsidP="00872147">
      <w:pPr>
        <w:widowControl/>
        <w:autoSpaceDE w:val="0"/>
        <w:autoSpaceDN w:val="0"/>
        <w:ind w:rightChars="300" w:right="664"/>
        <w:jc w:val="right"/>
        <w:rPr>
          <w:rFonts w:cs="Times New Roman"/>
          <w:snapToGrid w:val="0"/>
          <w:color w:val="000000"/>
          <w:kern w:val="0"/>
        </w:rPr>
      </w:pPr>
      <w:r w:rsidRPr="00872147">
        <w:rPr>
          <w:rFonts w:cs="Times New Roman" w:hint="eastAsia"/>
          <w:snapToGrid w:val="0"/>
          <w:color w:val="000000"/>
          <w:kern w:val="0"/>
        </w:rPr>
        <w:t>実施機関名</w:t>
      </w:r>
    </w:p>
    <w:p w14:paraId="3E79A9EB" w14:textId="77777777" w:rsidR="00872147" w:rsidRPr="00872147" w:rsidRDefault="00872147" w:rsidP="00872147">
      <w:pPr>
        <w:widowControl/>
        <w:autoSpaceDE w:val="0"/>
        <w:autoSpaceDN w:val="0"/>
        <w:jc w:val="left"/>
        <w:rPr>
          <w:rFonts w:cs="Times New Roman"/>
          <w:snapToGrid w:val="0"/>
          <w:color w:val="000000"/>
          <w:kern w:val="0"/>
          <w:sz w:val="21"/>
        </w:rPr>
      </w:pPr>
    </w:p>
    <w:p w14:paraId="5C787070" w14:textId="77777777" w:rsidR="00872147" w:rsidRPr="00872147" w:rsidRDefault="00872147" w:rsidP="00872147">
      <w:pPr>
        <w:widowControl/>
        <w:autoSpaceDE w:val="0"/>
        <w:autoSpaceDN w:val="0"/>
        <w:jc w:val="center"/>
        <w:rPr>
          <w:rFonts w:cs="Times New Roman"/>
          <w:b/>
          <w:snapToGrid w:val="0"/>
          <w:color w:val="000000"/>
          <w:kern w:val="0"/>
        </w:rPr>
      </w:pPr>
      <w:bookmarkStart w:id="160" w:name="OLE_LINK11"/>
      <w:r w:rsidRPr="00872147">
        <w:rPr>
          <w:rFonts w:cs="Times New Roman" w:hint="eastAsia"/>
          <w:b/>
          <w:snapToGrid w:val="0"/>
          <w:color w:val="000000"/>
          <w:kern w:val="0"/>
        </w:rPr>
        <w:t>反対意見書に係る保有個人情報の開示決定について（通知）</w:t>
      </w:r>
    </w:p>
    <w:bookmarkEnd w:id="160"/>
    <w:p w14:paraId="137E7140" w14:textId="77777777" w:rsidR="00872147" w:rsidRPr="00872147" w:rsidRDefault="00872147" w:rsidP="00872147">
      <w:pPr>
        <w:widowControl/>
        <w:autoSpaceDE w:val="0"/>
        <w:autoSpaceDN w:val="0"/>
        <w:jc w:val="left"/>
        <w:rPr>
          <w:rFonts w:cs="Times New Roman"/>
          <w:snapToGrid w:val="0"/>
          <w:color w:val="000000"/>
          <w:kern w:val="0"/>
          <w:sz w:val="21"/>
        </w:rPr>
      </w:pPr>
    </w:p>
    <w:p w14:paraId="74CB61B0" w14:textId="77777777" w:rsidR="00872147" w:rsidRPr="00872147" w:rsidRDefault="00872147" w:rsidP="00872147">
      <w:pPr>
        <w:widowControl/>
        <w:autoSpaceDE w:val="0"/>
        <w:autoSpaceDN w:val="0"/>
        <w:jc w:val="left"/>
        <w:rPr>
          <w:rFonts w:cs="Times New Roman"/>
          <w:snapToGrid w:val="0"/>
          <w:color w:val="000000"/>
          <w:kern w:val="0"/>
          <w:sz w:val="21"/>
        </w:rPr>
      </w:pPr>
    </w:p>
    <w:p w14:paraId="396F9B0B" w14:textId="77777777" w:rsidR="00872147" w:rsidRPr="00872147" w:rsidRDefault="00872147" w:rsidP="00872147">
      <w:pPr>
        <w:widowControl/>
        <w:autoSpaceDE w:val="0"/>
        <w:autoSpaceDN w:val="0"/>
        <w:ind w:firstLineChars="100" w:firstLine="221"/>
        <w:rPr>
          <w:rFonts w:cs="Times New Roman"/>
          <w:snapToGrid w:val="0"/>
          <w:color w:val="000000"/>
          <w:kern w:val="0"/>
        </w:rPr>
      </w:pPr>
      <w:r w:rsidRPr="00872147">
        <w:rPr>
          <w:rFonts w:cs="Times New Roman" w:hint="eastAsia"/>
          <w:snapToGrid w:val="0"/>
          <w:color w:val="000000"/>
          <w:kern w:val="0"/>
        </w:rPr>
        <w:t>（あなた、貴社等）から　　　年　月　日付けで「保有個人情報の開示決定等に係る意見書」の提出がありました保有個人情報については、下記のとおり開示決定しましたので、個人情報の保護に関する法律（平成15年法律第57号）第86条第３項の規定により通知します。</w:t>
      </w:r>
    </w:p>
    <w:p w14:paraId="37A5CD13" w14:textId="77777777" w:rsidR="00872147" w:rsidRPr="00872147" w:rsidRDefault="00872147" w:rsidP="00872147">
      <w:pPr>
        <w:widowControl/>
        <w:autoSpaceDE w:val="0"/>
        <w:autoSpaceDN w:val="0"/>
        <w:jc w:val="left"/>
        <w:rPr>
          <w:rFonts w:cs="Times New Roman"/>
          <w:snapToGrid w:val="0"/>
          <w:color w:val="000000"/>
          <w:kern w:val="0"/>
          <w:sz w:val="21"/>
          <w:szCs w:val="21"/>
        </w:rPr>
      </w:pPr>
    </w:p>
    <w:p w14:paraId="6EB91184" w14:textId="77777777" w:rsidR="00872147" w:rsidRPr="00872147" w:rsidRDefault="00872147" w:rsidP="00872147">
      <w:pPr>
        <w:autoSpaceDE w:val="0"/>
        <w:autoSpaceDN w:val="0"/>
        <w:jc w:val="center"/>
        <w:rPr>
          <w:rFonts w:cs="Times New Roman"/>
          <w:snapToGrid w:val="0"/>
          <w:color w:val="000000"/>
          <w:kern w:val="0"/>
          <w:sz w:val="22"/>
        </w:rPr>
      </w:pPr>
      <w:r w:rsidRPr="00872147">
        <w:rPr>
          <w:rFonts w:cs="Times New Roman" w:hint="eastAsia"/>
          <w:snapToGrid w:val="0"/>
          <w:color w:val="000000"/>
          <w:kern w:val="0"/>
          <w:sz w:val="22"/>
        </w:rPr>
        <w:t>記</w:t>
      </w:r>
    </w:p>
    <w:p w14:paraId="4CE1D6F5" w14:textId="77777777" w:rsidR="00872147" w:rsidRPr="00872147" w:rsidRDefault="00872147" w:rsidP="00872147">
      <w:pPr>
        <w:widowControl/>
        <w:autoSpaceDE w:val="0"/>
        <w:autoSpaceDN w:val="0"/>
        <w:jc w:val="left"/>
        <w:rPr>
          <w:rFonts w:cs="Times New Roman"/>
          <w:snapToGrid w:val="0"/>
          <w:color w:val="000000"/>
          <w:kern w:val="0"/>
          <w:sz w:val="21"/>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1"/>
        <w:gridCol w:w="6559"/>
      </w:tblGrid>
      <w:tr w:rsidR="00872147" w:rsidRPr="00872147" w14:paraId="583D82A6" w14:textId="77777777" w:rsidTr="00872147">
        <w:trPr>
          <w:trHeight w:val="776"/>
        </w:trPr>
        <w:tc>
          <w:tcPr>
            <w:tcW w:w="2501" w:type="dxa"/>
            <w:vAlign w:val="center"/>
          </w:tcPr>
          <w:p w14:paraId="0F006553" w14:textId="77777777" w:rsidR="00872147" w:rsidRPr="00872147" w:rsidRDefault="00872147" w:rsidP="00872147">
            <w:pPr>
              <w:widowControl/>
              <w:autoSpaceDE w:val="0"/>
              <w:autoSpaceDN w:val="0"/>
              <w:ind w:left="-51"/>
              <w:rPr>
                <w:rFonts w:cs="Times New Roman"/>
                <w:snapToGrid w:val="0"/>
                <w:color w:val="000000"/>
                <w:kern w:val="0"/>
                <w:sz w:val="21"/>
              </w:rPr>
            </w:pPr>
            <w:r w:rsidRPr="00872147">
              <w:rPr>
                <w:rFonts w:cs="Times New Roman" w:hint="eastAsia"/>
                <w:snapToGrid w:val="0"/>
                <w:color w:val="000000"/>
                <w:kern w:val="0"/>
                <w:sz w:val="21"/>
              </w:rPr>
              <w:t>開示請求に係る保有個人情報の名称等</w:t>
            </w:r>
          </w:p>
        </w:tc>
        <w:tc>
          <w:tcPr>
            <w:tcW w:w="7024" w:type="dxa"/>
            <w:vAlign w:val="center"/>
          </w:tcPr>
          <w:p w14:paraId="1D3BDF58" w14:textId="77777777" w:rsidR="00872147" w:rsidRPr="00872147" w:rsidRDefault="00872147" w:rsidP="00872147">
            <w:pPr>
              <w:widowControl/>
              <w:autoSpaceDE w:val="0"/>
              <w:autoSpaceDN w:val="0"/>
              <w:rPr>
                <w:rFonts w:cs="Times New Roman"/>
                <w:snapToGrid w:val="0"/>
                <w:color w:val="000000"/>
                <w:kern w:val="0"/>
                <w:sz w:val="21"/>
              </w:rPr>
            </w:pPr>
          </w:p>
          <w:p w14:paraId="1CF403AB" w14:textId="77777777" w:rsidR="00872147" w:rsidRPr="00872147" w:rsidRDefault="00872147" w:rsidP="00872147">
            <w:pPr>
              <w:widowControl/>
              <w:autoSpaceDE w:val="0"/>
              <w:autoSpaceDN w:val="0"/>
              <w:rPr>
                <w:rFonts w:cs="Times New Roman"/>
                <w:snapToGrid w:val="0"/>
                <w:color w:val="000000"/>
                <w:kern w:val="0"/>
                <w:sz w:val="21"/>
              </w:rPr>
            </w:pPr>
          </w:p>
        </w:tc>
      </w:tr>
      <w:tr w:rsidR="00872147" w:rsidRPr="00872147" w14:paraId="357369AD" w14:textId="77777777" w:rsidTr="00872147">
        <w:trPr>
          <w:trHeight w:val="799"/>
        </w:trPr>
        <w:tc>
          <w:tcPr>
            <w:tcW w:w="2501" w:type="dxa"/>
            <w:vAlign w:val="center"/>
          </w:tcPr>
          <w:p w14:paraId="4AC9F7BD" w14:textId="77777777" w:rsidR="00872147" w:rsidRPr="00872147" w:rsidRDefault="00872147" w:rsidP="00872147">
            <w:pPr>
              <w:widowControl/>
              <w:autoSpaceDE w:val="0"/>
              <w:autoSpaceDN w:val="0"/>
              <w:ind w:left="-51"/>
              <w:rPr>
                <w:rFonts w:cs="Times New Roman"/>
                <w:snapToGrid w:val="0"/>
                <w:color w:val="000000"/>
                <w:kern w:val="0"/>
                <w:sz w:val="21"/>
              </w:rPr>
            </w:pPr>
            <w:r w:rsidRPr="00872147">
              <w:rPr>
                <w:rFonts w:cs="Times New Roman" w:hint="eastAsia"/>
                <w:snapToGrid w:val="0"/>
                <w:color w:val="000000"/>
                <w:kern w:val="0"/>
                <w:sz w:val="21"/>
              </w:rPr>
              <w:t>開示することとした理由</w:t>
            </w:r>
          </w:p>
        </w:tc>
        <w:tc>
          <w:tcPr>
            <w:tcW w:w="7024" w:type="dxa"/>
            <w:vAlign w:val="center"/>
          </w:tcPr>
          <w:p w14:paraId="4131FAE8" w14:textId="77777777" w:rsidR="00872147" w:rsidRPr="00872147" w:rsidRDefault="00872147" w:rsidP="00872147">
            <w:pPr>
              <w:widowControl/>
              <w:autoSpaceDE w:val="0"/>
              <w:autoSpaceDN w:val="0"/>
              <w:ind w:left="-51"/>
              <w:rPr>
                <w:rFonts w:cs="Times New Roman"/>
                <w:snapToGrid w:val="0"/>
                <w:color w:val="000000"/>
                <w:kern w:val="0"/>
                <w:sz w:val="21"/>
              </w:rPr>
            </w:pPr>
          </w:p>
        </w:tc>
      </w:tr>
      <w:tr w:rsidR="00872147" w:rsidRPr="00872147" w14:paraId="52F0B2C4" w14:textId="77777777" w:rsidTr="00872147">
        <w:trPr>
          <w:trHeight w:val="471"/>
        </w:trPr>
        <w:tc>
          <w:tcPr>
            <w:tcW w:w="2501" w:type="dxa"/>
            <w:vAlign w:val="center"/>
          </w:tcPr>
          <w:p w14:paraId="27A9F20F" w14:textId="77777777" w:rsidR="00872147" w:rsidRPr="00872147" w:rsidRDefault="00872147" w:rsidP="00872147">
            <w:pPr>
              <w:widowControl/>
              <w:autoSpaceDE w:val="0"/>
              <w:autoSpaceDN w:val="0"/>
              <w:ind w:left="-51"/>
              <w:rPr>
                <w:rFonts w:cs="Times New Roman"/>
                <w:snapToGrid w:val="0"/>
                <w:color w:val="000000"/>
                <w:kern w:val="0"/>
                <w:sz w:val="21"/>
              </w:rPr>
            </w:pPr>
            <w:r w:rsidRPr="00872147">
              <w:rPr>
                <w:rFonts w:cs="Times New Roman" w:hint="eastAsia"/>
                <w:snapToGrid w:val="0"/>
                <w:color w:val="000000"/>
                <w:kern w:val="0"/>
                <w:sz w:val="21"/>
              </w:rPr>
              <w:t>開示決定をした日</w:t>
            </w:r>
          </w:p>
        </w:tc>
        <w:tc>
          <w:tcPr>
            <w:tcW w:w="7024" w:type="dxa"/>
            <w:vAlign w:val="center"/>
          </w:tcPr>
          <w:p w14:paraId="3DB7E59E" w14:textId="77777777" w:rsidR="00872147" w:rsidRPr="00872147" w:rsidRDefault="00872147" w:rsidP="00872147">
            <w:pPr>
              <w:widowControl/>
              <w:autoSpaceDE w:val="0"/>
              <w:autoSpaceDN w:val="0"/>
              <w:ind w:left="-51"/>
              <w:rPr>
                <w:rFonts w:cs="Times New Roman"/>
                <w:snapToGrid w:val="0"/>
                <w:color w:val="000000"/>
                <w:kern w:val="0"/>
                <w:sz w:val="21"/>
              </w:rPr>
            </w:pPr>
            <w:r w:rsidRPr="00872147">
              <w:rPr>
                <w:rFonts w:cs="Times New Roman" w:hint="eastAsia"/>
                <w:snapToGrid w:val="0"/>
                <w:color w:val="000000"/>
                <w:kern w:val="0"/>
                <w:sz w:val="21"/>
              </w:rPr>
              <w:t xml:space="preserve">　　　年　月　日</w:t>
            </w:r>
          </w:p>
        </w:tc>
      </w:tr>
      <w:tr w:rsidR="00872147" w:rsidRPr="00872147" w14:paraId="4A549DFD" w14:textId="77777777" w:rsidTr="00872147">
        <w:trPr>
          <w:trHeight w:val="479"/>
        </w:trPr>
        <w:tc>
          <w:tcPr>
            <w:tcW w:w="2501" w:type="dxa"/>
            <w:vAlign w:val="center"/>
          </w:tcPr>
          <w:p w14:paraId="7706F745" w14:textId="77777777" w:rsidR="00872147" w:rsidRPr="00872147" w:rsidRDefault="00872147" w:rsidP="00872147">
            <w:pPr>
              <w:widowControl/>
              <w:autoSpaceDE w:val="0"/>
              <w:autoSpaceDN w:val="0"/>
              <w:ind w:left="-51"/>
              <w:rPr>
                <w:rFonts w:cs="Times New Roman"/>
                <w:snapToGrid w:val="0"/>
                <w:color w:val="000000"/>
                <w:kern w:val="0"/>
                <w:sz w:val="21"/>
              </w:rPr>
            </w:pPr>
            <w:r w:rsidRPr="00872147">
              <w:rPr>
                <w:rFonts w:cs="Times New Roman" w:hint="eastAsia"/>
                <w:snapToGrid w:val="0"/>
                <w:color w:val="000000"/>
                <w:kern w:val="0"/>
                <w:sz w:val="21"/>
              </w:rPr>
              <w:t>開示を実施する日</w:t>
            </w:r>
          </w:p>
        </w:tc>
        <w:tc>
          <w:tcPr>
            <w:tcW w:w="7024" w:type="dxa"/>
            <w:vAlign w:val="center"/>
          </w:tcPr>
          <w:p w14:paraId="61490BC0" w14:textId="77777777" w:rsidR="00872147" w:rsidRPr="00872147" w:rsidRDefault="00872147" w:rsidP="00872147">
            <w:pPr>
              <w:widowControl/>
              <w:autoSpaceDE w:val="0"/>
              <w:autoSpaceDN w:val="0"/>
              <w:ind w:left="-51"/>
              <w:rPr>
                <w:rFonts w:cs="Times New Roman"/>
                <w:snapToGrid w:val="0"/>
                <w:color w:val="000000"/>
                <w:kern w:val="0"/>
                <w:sz w:val="21"/>
              </w:rPr>
            </w:pPr>
            <w:r w:rsidRPr="00872147">
              <w:rPr>
                <w:rFonts w:cs="Times New Roman" w:hint="eastAsia"/>
                <w:snapToGrid w:val="0"/>
                <w:color w:val="000000"/>
                <w:kern w:val="0"/>
                <w:sz w:val="21"/>
              </w:rPr>
              <w:t xml:space="preserve">　　　年　月　日</w:t>
            </w:r>
          </w:p>
        </w:tc>
      </w:tr>
    </w:tbl>
    <w:p w14:paraId="2B3DD990" w14:textId="77777777" w:rsidR="00872147" w:rsidRPr="00872147" w:rsidRDefault="00872147" w:rsidP="00872147">
      <w:pPr>
        <w:widowControl/>
        <w:autoSpaceDE w:val="0"/>
        <w:autoSpaceDN w:val="0"/>
        <w:spacing w:line="240" w:lineRule="exact"/>
        <w:ind w:leftChars="100" w:left="402" w:hangingChars="100" w:hanging="181"/>
        <w:rPr>
          <w:rFonts w:cs="Times New Roman"/>
          <w:snapToGrid w:val="0"/>
          <w:color w:val="000000"/>
          <w:kern w:val="0"/>
          <w:sz w:val="20"/>
          <w:szCs w:val="20"/>
        </w:rPr>
      </w:pPr>
      <w:bookmarkStart w:id="161" w:name="OLE_LINK2"/>
      <w:r w:rsidRPr="00872147">
        <w:rPr>
          <w:rFonts w:cs="Times New Roman" w:hint="eastAsia"/>
          <w:snapToGrid w:val="0"/>
          <w:color w:val="000000"/>
          <w:kern w:val="0"/>
          <w:sz w:val="20"/>
          <w:szCs w:val="20"/>
        </w:rPr>
        <w:t>※　この決定に不服がある場合は、行政不服審査法（平成26年法律第68号）の規定により、この決定があったことを知った日の翌日から起算して３か月以内に、○○○に対して審査請求をすることができます（なお、決定があったことを知った日の翌日から起算して３か月以内であっても、決定があった日の翌日から起算して１年を経過した場合には審査請求をすることができなくなります。）。</w:t>
      </w:r>
    </w:p>
    <w:p w14:paraId="7ED03D4E" w14:textId="77777777" w:rsidR="00872147" w:rsidRPr="00872147" w:rsidRDefault="00872147" w:rsidP="00872147">
      <w:pPr>
        <w:widowControl/>
        <w:autoSpaceDE w:val="0"/>
        <w:autoSpaceDN w:val="0"/>
        <w:spacing w:line="240" w:lineRule="exact"/>
        <w:ind w:leftChars="195" w:left="431" w:firstLineChars="100" w:firstLine="181"/>
        <w:rPr>
          <w:rFonts w:cs="Times New Roman"/>
          <w:snapToGrid w:val="0"/>
          <w:color w:val="000000"/>
          <w:kern w:val="0"/>
          <w:sz w:val="20"/>
          <w:szCs w:val="20"/>
        </w:rPr>
      </w:pPr>
      <w:r w:rsidRPr="00872147">
        <w:rPr>
          <w:rFonts w:cs="Times New Roman" w:hint="eastAsia"/>
          <w:snapToGrid w:val="0"/>
          <w:color w:val="000000"/>
          <w:kern w:val="0"/>
          <w:sz w:val="20"/>
          <w:szCs w:val="20"/>
        </w:rPr>
        <w:t>また、この決定の取消しを求める訴訟を提起する場合は、行政事件訴訟法（昭和37年法律第139号）の規定により、この決定があったことを知った日から６か月以内に、○○○を被告として、○○○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p>
    <w:bookmarkEnd w:id="161"/>
    <w:p w14:paraId="15CCCAEE" w14:textId="77777777" w:rsidR="00872147" w:rsidRPr="00872147" w:rsidRDefault="00872147" w:rsidP="00872147">
      <w:pPr>
        <w:widowControl/>
        <w:autoSpaceDE w:val="0"/>
        <w:autoSpaceDN w:val="0"/>
        <w:jc w:val="left"/>
        <w:rPr>
          <w:rFonts w:cs="Times New Roman"/>
          <w:snapToGrid w:val="0"/>
          <w:color w:val="000000"/>
          <w:kern w:val="0"/>
          <w:sz w:val="21"/>
        </w:rPr>
      </w:pPr>
    </w:p>
    <w:p w14:paraId="3099938C" w14:textId="77777777" w:rsidR="00872147" w:rsidRPr="00872147" w:rsidRDefault="00872147" w:rsidP="00872147">
      <w:pPr>
        <w:widowControl/>
        <w:autoSpaceDE w:val="0"/>
        <w:autoSpaceDN w:val="0"/>
        <w:jc w:val="left"/>
        <w:rPr>
          <w:rFonts w:cs="Times New Roman"/>
          <w:snapToGrid w:val="0"/>
          <w:color w:val="000000"/>
          <w:kern w:val="0"/>
          <w:sz w:val="21"/>
        </w:rPr>
      </w:pPr>
    </w:p>
    <w:p w14:paraId="0EBE33E9"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＜本件連絡先＞</w:t>
      </w:r>
    </w:p>
    <w:p w14:paraId="31DA2126"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○○局○○課○○室</w:t>
      </w:r>
    </w:p>
    <w:p w14:paraId="18368ECA"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（担当者名）（内線：　　）</w:t>
      </w:r>
    </w:p>
    <w:p w14:paraId="0010A903"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　話:</w:t>
      </w:r>
    </w:p>
    <w:p w14:paraId="1A309276"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ＦＡＸ:</w:t>
      </w:r>
    </w:p>
    <w:p w14:paraId="546F7F73"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e-mail:</w:t>
      </w:r>
    </w:p>
    <w:p w14:paraId="54794A51" w14:textId="77777777" w:rsidR="00872147" w:rsidRPr="00872147" w:rsidRDefault="00872147" w:rsidP="00872147">
      <w:pPr>
        <w:widowControl/>
        <w:autoSpaceDE w:val="0"/>
        <w:autoSpaceDN w:val="0"/>
        <w:jc w:val="right"/>
        <w:rPr>
          <w:rFonts w:cs="Times New Roman"/>
          <w:snapToGrid w:val="0"/>
          <w:color w:val="000000"/>
          <w:kern w:val="0"/>
          <w:sz w:val="21"/>
        </w:rPr>
      </w:pPr>
      <w:r w:rsidRPr="00872147">
        <w:rPr>
          <w:rFonts w:cs="Times New Roman"/>
          <w:snapToGrid w:val="0"/>
          <w:color w:val="000000"/>
          <w:kern w:val="0"/>
          <w:sz w:val="21"/>
        </w:rPr>
        <w:br w:type="page"/>
      </w:r>
      <w:r w:rsidRPr="00872147">
        <w:rPr>
          <w:rFonts w:cs="Times New Roman" w:hint="eastAsia"/>
          <w:snapToGrid w:val="0"/>
          <w:color w:val="000000"/>
          <w:kern w:val="0"/>
          <w:sz w:val="21"/>
        </w:rPr>
        <w:lastRenderedPageBreak/>
        <w:t>（様式第16号関係）</w:t>
      </w:r>
    </w:p>
    <w:p w14:paraId="4C24F07F" w14:textId="77777777" w:rsidR="00872147" w:rsidRPr="00872147" w:rsidRDefault="00872147" w:rsidP="00872147">
      <w:pPr>
        <w:widowControl/>
        <w:autoSpaceDE w:val="0"/>
        <w:autoSpaceDN w:val="0"/>
        <w:jc w:val="center"/>
        <w:rPr>
          <w:rFonts w:cs="Times New Roman"/>
          <w:b/>
          <w:snapToGrid w:val="0"/>
          <w:color w:val="000000"/>
          <w:kern w:val="0"/>
        </w:rPr>
      </w:pPr>
      <w:r w:rsidRPr="00872147">
        <w:rPr>
          <w:rFonts w:cs="Times New Roman" w:hint="eastAsia"/>
          <w:b/>
          <w:snapToGrid w:val="0"/>
          <w:color w:val="000000"/>
          <w:kern w:val="0"/>
        </w:rPr>
        <w:t>開示決定を行った旨の反対意見書提出者への通知書の記載要領</w:t>
      </w:r>
    </w:p>
    <w:p w14:paraId="402B27A1" w14:textId="77777777" w:rsidR="00872147" w:rsidRPr="00872147" w:rsidRDefault="00872147" w:rsidP="00872147">
      <w:pPr>
        <w:widowControl/>
        <w:autoSpaceDE w:val="0"/>
        <w:autoSpaceDN w:val="0"/>
        <w:jc w:val="left"/>
        <w:rPr>
          <w:rFonts w:cs="Times New Roman"/>
          <w:snapToGrid w:val="0"/>
          <w:color w:val="000000"/>
          <w:kern w:val="0"/>
          <w:sz w:val="22"/>
        </w:rPr>
      </w:pPr>
    </w:p>
    <w:p w14:paraId="529C301E"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１　「開示請求に係る保有個人情報の名称等」</w:t>
      </w:r>
    </w:p>
    <w:p w14:paraId="4CEEC690"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開示請求のあった保有個人情報の名称等を記載する。</w:t>
      </w:r>
    </w:p>
    <w:p w14:paraId="7F447014"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p>
    <w:p w14:paraId="7F8CB370"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２　「開示することとした理由」</w:t>
      </w:r>
    </w:p>
    <w:p w14:paraId="53CCB969"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第三者に係る情報が不開示事由に該当しないことと判断した理由又は裁量開示が必要と判断した理由を記載する。なお、本欄には、反対意見書を提出した当該第三者に係る部分のみの記載で足りる。</w:t>
      </w:r>
    </w:p>
    <w:p w14:paraId="6FF1D65F"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p>
    <w:p w14:paraId="2BB9E390"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３　「開示決定をした日」</w:t>
      </w:r>
    </w:p>
    <w:p w14:paraId="155BD844"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行政機関等において当該保有個人情報の開示を決定した日を記載する。</w:t>
      </w:r>
    </w:p>
    <w:p w14:paraId="7F847115"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p>
    <w:p w14:paraId="16F31E4E"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４　「開示を実施する日」</w:t>
      </w:r>
    </w:p>
    <w:p w14:paraId="07DE4A91"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開示を実施することが見込まれる日を記載する。</w:t>
      </w:r>
    </w:p>
    <w:p w14:paraId="75DF40F0"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p>
    <w:p w14:paraId="10CB3419"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５　「本件連絡先」</w:t>
      </w:r>
    </w:p>
    <w:p w14:paraId="5E9A4EC4"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担当課名、連絡先等について記載する。</w:t>
      </w:r>
    </w:p>
    <w:p w14:paraId="60CC8B12"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22001186" w14:textId="303BB3B8" w:rsidR="00872147" w:rsidRPr="00341DD1" w:rsidRDefault="00872147" w:rsidP="00872147">
      <w:pPr>
        <w:keepNext/>
        <w:widowControl/>
        <w:jc w:val="left"/>
        <w:outlineLvl w:val="1"/>
        <w:rPr>
          <w:rFonts w:asciiTheme="majorEastAsia" w:eastAsiaTheme="majorEastAsia" w:hAnsiTheme="majorEastAsia" w:cs="Times New Roman"/>
          <w:snapToGrid w:val="0"/>
          <w:sz w:val="21"/>
        </w:rPr>
      </w:pPr>
      <w:bookmarkStart w:id="162" w:name="_Toc115434525"/>
      <w:bookmarkStart w:id="163" w:name="_Toc198287736"/>
      <w:r w:rsidRPr="00341DD1">
        <w:rPr>
          <w:rFonts w:asciiTheme="majorEastAsia" w:eastAsiaTheme="majorEastAsia" w:hAnsiTheme="majorEastAsia" w:cs="Times New Roman" w:hint="eastAsia"/>
          <w:snapToGrid w:val="0"/>
          <w:sz w:val="21"/>
        </w:rPr>
        <w:lastRenderedPageBreak/>
        <w:t>＜様式第17号</w:t>
      </w:r>
      <w:r w:rsidRPr="00341DD1">
        <w:rPr>
          <w:rFonts w:asciiTheme="majorEastAsia" w:eastAsiaTheme="majorEastAsia" w:hAnsiTheme="majorEastAsia" w:cs="Times New Roman"/>
          <w:snapToGrid w:val="0"/>
          <w:sz w:val="21"/>
        </w:rPr>
        <w:t>＞　訂正請求書</w:t>
      </w:r>
      <w:bookmarkEnd w:id="162"/>
      <w:bookmarkEnd w:id="163"/>
    </w:p>
    <w:p w14:paraId="77AD0F4D" w14:textId="77777777" w:rsidR="00872147" w:rsidRPr="00872147" w:rsidRDefault="00872147" w:rsidP="00872147">
      <w:pPr>
        <w:widowControl/>
        <w:autoSpaceDE w:val="0"/>
        <w:autoSpaceDN w:val="0"/>
        <w:jc w:val="left"/>
        <w:rPr>
          <w:rFonts w:cs="Times New Roman"/>
          <w:snapToGrid w:val="0"/>
          <w:color w:val="000000"/>
          <w:kern w:val="0"/>
          <w:sz w:val="21"/>
        </w:rPr>
      </w:pPr>
    </w:p>
    <w:p w14:paraId="45310412" w14:textId="77777777" w:rsidR="00872147" w:rsidRPr="00872147" w:rsidRDefault="00872147" w:rsidP="00872147">
      <w:pPr>
        <w:widowControl/>
        <w:autoSpaceDE w:val="0"/>
        <w:autoSpaceDN w:val="0"/>
        <w:jc w:val="center"/>
        <w:rPr>
          <w:rFonts w:cs="Times New Roman"/>
          <w:b/>
          <w:snapToGrid w:val="0"/>
          <w:color w:val="000000"/>
          <w:kern w:val="0"/>
          <w:sz w:val="28"/>
          <w:szCs w:val="28"/>
        </w:rPr>
      </w:pPr>
      <w:r w:rsidRPr="00872147">
        <w:rPr>
          <w:rFonts w:cs="Times New Roman" w:hint="eastAsia"/>
          <w:b/>
          <w:snapToGrid w:val="0"/>
          <w:color w:val="000000"/>
          <w:kern w:val="0"/>
          <w:sz w:val="28"/>
          <w:szCs w:val="28"/>
        </w:rPr>
        <w:t>保有個人情報訂正請求書</w:t>
      </w:r>
    </w:p>
    <w:p w14:paraId="0475ED33" w14:textId="77777777" w:rsidR="00872147" w:rsidRPr="00872147" w:rsidRDefault="00872147" w:rsidP="00872147">
      <w:pPr>
        <w:widowControl/>
        <w:autoSpaceDE w:val="0"/>
        <w:autoSpaceDN w:val="0"/>
        <w:jc w:val="left"/>
        <w:rPr>
          <w:rFonts w:cs="Times New Roman"/>
          <w:snapToGrid w:val="0"/>
          <w:color w:val="000000"/>
          <w:kern w:val="0"/>
        </w:rPr>
      </w:pPr>
    </w:p>
    <w:p w14:paraId="3B197C05"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5BB79206" w14:textId="77777777" w:rsidR="00872147" w:rsidRPr="00872147" w:rsidRDefault="00872147" w:rsidP="00872147">
      <w:pPr>
        <w:widowControl/>
        <w:autoSpaceDE w:val="0"/>
        <w:autoSpaceDN w:val="0"/>
        <w:jc w:val="left"/>
        <w:rPr>
          <w:rFonts w:cs="Times New Roman"/>
          <w:snapToGrid w:val="0"/>
          <w:color w:val="000000"/>
          <w:kern w:val="0"/>
        </w:rPr>
      </w:pPr>
    </w:p>
    <w:p w14:paraId="2C69D197" w14:textId="77777777" w:rsidR="00872147" w:rsidRPr="00872147" w:rsidRDefault="00872147" w:rsidP="00872147">
      <w:pPr>
        <w:widowControl/>
        <w:autoSpaceDE w:val="0"/>
        <w:autoSpaceDN w:val="0"/>
        <w:spacing w:line="280" w:lineRule="exact"/>
        <w:jc w:val="left"/>
        <w:rPr>
          <w:rFonts w:cs="Times New Roman"/>
          <w:snapToGrid w:val="0"/>
          <w:color w:val="000000"/>
          <w:kern w:val="0"/>
          <w:sz w:val="16"/>
          <w:szCs w:val="16"/>
        </w:rPr>
      </w:pPr>
      <w:r w:rsidRPr="00872147">
        <w:rPr>
          <w:rFonts w:cs="Times New Roman" w:hint="eastAsia"/>
          <w:snapToGrid w:val="0"/>
          <w:color w:val="000000"/>
          <w:kern w:val="0"/>
        </w:rPr>
        <w:t>実施機関</w:t>
      </w:r>
    </w:p>
    <w:p w14:paraId="729A466C" w14:textId="77777777" w:rsidR="00872147" w:rsidRPr="00872147" w:rsidRDefault="00872147" w:rsidP="00872147">
      <w:pPr>
        <w:widowControl/>
        <w:autoSpaceDE w:val="0"/>
        <w:autoSpaceDN w:val="0"/>
        <w:spacing w:line="280" w:lineRule="exact"/>
        <w:jc w:val="left"/>
        <w:rPr>
          <w:rFonts w:cs="Times New Roman"/>
          <w:snapToGrid w:val="0"/>
          <w:color w:val="000000"/>
          <w:kern w:val="0"/>
          <w:sz w:val="16"/>
          <w:szCs w:val="16"/>
        </w:rPr>
      </w:pPr>
      <w:r w:rsidRPr="00872147">
        <w:rPr>
          <w:rFonts w:cs="Times New Roman" w:hint="eastAsia"/>
          <w:snapToGrid w:val="0"/>
          <w:color w:val="000000"/>
          <w:kern w:val="0"/>
          <w:sz w:val="16"/>
          <w:szCs w:val="16"/>
        </w:rPr>
        <w:t xml:space="preserve">　　　　　　　　　　　　（ふりがな）　　　　　　　　　　　　　　　　　　　　　　　　　　　　　　　　　　　　　　　</w:t>
      </w:r>
    </w:p>
    <w:p w14:paraId="238CA2C2" w14:textId="77777777" w:rsidR="00872147" w:rsidRPr="00872147" w:rsidRDefault="00872147" w:rsidP="00872147">
      <w:pPr>
        <w:widowControl/>
        <w:autoSpaceDE w:val="0"/>
        <w:autoSpaceDN w:val="0"/>
        <w:spacing w:line="280" w:lineRule="exact"/>
        <w:jc w:val="left"/>
        <w:rPr>
          <w:rFonts w:cs="Times New Roman"/>
          <w:snapToGrid w:val="0"/>
          <w:color w:val="000000"/>
          <w:kern w:val="0"/>
          <w:sz w:val="22"/>
          <w:u w:val="single"/>
        </w:rPr>
      </w:pPr>
      <w:r w:rsidRPr="00872147">
        <w:rPr>
          <w:rFonts w:cs="Times New Roman" w:hint="eastAsia"/>
          <w:snapToGrid w:val="0"/>
          <w:color w:val="000000"/>
          <w:kern w:val="0"/>
          <w:sz w:val="22"/>
        </w:rPr>
        <w:t xml:space="preserve">　　　　　　　　　　氏名　</w:t>
      </w:r>
      <w:r w:rsidRPr="00872147">
        <w:rPr>
          <w:rFonts w:cs="Times New Roman" w:hint="eastAsia"/>
          <w:snapToGrid w:val="0"/>
          <w:color w:val="000000"/>
          <w:kern w:val="0"/>
          <w:sz w:val="22"/>
          <w:u w:val="single"/>
        </w:rPr>
        <w:t xml:space="preserve">　　　　　　　　　　　　　　　　　　　　　　　　　　　　</w:t>
      </w:r>
    </w:p>
    <w:p w14:paraId="654CBA53" w14:textId="77777777" w:rsidR="00872147" w:rsidRPr="00872147" w:rsidRDefault="00872147" w:rsidP="00872147">
      <w:pPr>
        <w:widowControl/>
        <w:autoSpaceDE w:val="0"/>
        <w:autoSpaceDN w:val="0"/>
        <w:spacing w:line="280" w:lineRule="exact"/>
        <w:jc w:val="left"/>
        <w:rPr>
          <w:rFonts w:cs="Times New Roman"/>
          <w:snapToGrid w:val="0"/>
          <w:color w:val="000000"/>
          <w:kern w:val="0"/>
          <w:sz w:val="22"/>
        </w:rPr>
      </w:pPr>
    </w:p>
    <w:p w14:paraId="4B94F7CA" w14:textId="77777777" w:rsidR="00872147" w:rsidRPr="00872147" w:rsidRDefault="00872147" w:rsidP="00872147">
      <w:pPr>
        <w:widowControl/>
        <w:autoSpaceDE w:val="0"/>
        <w:autoSpaceDN w:val="0"/>
        <w:spacing w:line="280" w:lineRule="exact"/>
        <w:jc w:val="left"/>
        <w:rPr>
          <w:rFonts w:cs="Times New Roman"/>
          <w:snapToGrid w:val="0"/>
          <w:color w:val="000000"/>
          <w:kern w:val="0"/>
          <w:sz w:val="22"/>
        </w:rPr>
      </w:pPr>
      <w:r w:rsidRPr="00872147">
        <w:rPr>
          <w:rFonts w:cs="Times New Roman" w:hint="eastAsia"/>
          <w:snapToGrid w:val="0"/>
          <w:color w:val="000000"/>
          <w:kern w:val="0"/>
          <w:sz w:val="22"/>
        </w:rPr>
        <w:t xml:space="preserve">　　　　　　　　　　住所又は居所</w:t>
      </w:r>
    </w:p>
    <w:p w14:paraId="2CF2E0F8" w14:textId="77777777" w:rsidR="00872147" w:rsidRPr="00872147" w:rsidRDefault="00872147" w:rsidP="00872147">
      <w:pPr>
        <w:widowControl/>
        <w:autoSpaceDE w:val="0"/>
        <w:autoSpaceDN w:val="0"/>
        <w:spacing w:line="280" w:lineRule="exact"/>
        <w:jc w:val="left"/>
        <w:rPr>
          <w:rFonts w:cs="Times New Roman"/>
          <w:snapToGrid w:val="0"/>
          <w:color w:val="000000"/>
          <w:kern w:val="0"/>
          <w:sz w:val="22"/>
          <w:u w:val="single"/>
        </w:rPr>
      </w:pPr>
      <w:r w:rsidRPr="00872147">
        <w:rPr>
          <w:rFonts w:cs="Times New Roman" w:hint="eastAsia"/>
          <w:snapToGrid w:val="0"/>
          <w:color w:val="000000"/>
          <w:kern w:val="0"/>
          <w:sz w:val="22"/>
        </w:rPr>
        <w:t xml:space="preserve">　　　　　　　　　　</w:t>
      </w:r>
      <w:r w:rsidRPr="00872147">
        <w:rPr>
          <w:rFonts w:cs="Times New Roman" w:hint="eastAsia"/>
          <w:snapToGrid w:val="0"/>
          <w:color w:val="000000"/>
          <w:kern w:val="0"/>
          <w:sz w:val="22"/>
          <w:u w:val="single"/>
        </w:rPr>
        <w:t xml:space="preserve">〒　　　　　　　　　　　　　　　　　　℡　　　（　　　）　　　</w:t>
      </w:r>
    </w:p>
    <w:p w14:paraId="7CAD42BC" w14:textId="77777777" w:rsidR="00872147" w:rsidRPr="00872147" w:rsidRDefault="00872147" w:rsidP="00872147">
      <w:pPr>
        <w:widowControl/>
        <w:autoSpaceDE w:val="0"/>
        <w:autoSpaceDN w:val="0"/>
        <w:spacing w:line="280" w:lineRule="exact"/>
        <w:jc w:val="left"/>
        <w:rPr>
          <w:rFonts w:cs="Times New Roman"/>
          <w:snapToGrid w:val="0"/>
          <w:color w:val="000000"/>
          <w:kern w:val="0"/>
        </w:rPr>
      </w:pPr>
    </w:p>
    <w:p w14:paraId="1DE632CA" w14:textId="77777777" w:rsidR="00872147" w:rsidRPr="00872147" w:rsidRDefault="00872147" w:rsidP="00872147">
      <w:pPr>
        <w:widowControl/>
        <w:autoSpaceDE w:val="0"/>
        <w:autoSpaceDN w:val="0"/>
        <w:spacing w:line="280" w:lineRule="exact"/>
        <w:jc w:val="left"/>
        <w:rPr>
          <w:rFonts w:cs="Times New Roman"/>
          <w:snapToGrid w:val="0"/>
          <w:color w:val="000000"/>
          <w:kern w:val="0"/>
        </w:rPr>
      </w:pPr>
      <w:r w:rsidRPr="00872147">
        <w:rPr>
          <w:rFonts w:cs="Times New Roman" w:hint="eastAsia"/>
          <w:snapToGrid w:val="0"/>
          <w:color w:val="000000"/>
          <w:kern w:val="0"/>
        </w:rPr>
        <w:t xml:space="preserve">　個人情報の保護に関する法律</w:t>
      </w:r>
      <w:bookmarkStart w:id="164" w:name="OLE_LINK15"/>
      <w:r w:rsidRPr="00872147">
        <w:rPr>
          <w:rFonts w:cs="Times New Roman" w:hint="eastAsia"/>
          <w:snapToGrid w:val="0"/>
          <w:color w:val="000000"/>
          <w:kern w:val="0"/>
        </w:rPr>
        <w:t>（平成15年法律第57号）</w:t>
      </w:r>
      <w:bookmarkEnd w:id="164"/>
      <w:r w:rsidRPr="00872147">
        <w:rPr>
          <w:rFonts w:cs="Times New Roman" w:hint="eastAsia"/>
          <w:snapToGrid w:val="0"/>
          <w:color w:val="000000"/>
          <w:kern w:val="0"/>
        </w:rPr>
        <w:t>第91条第１項の規定に基づき、下記のとおり保有個人情報の訂正を請求します。</w:t>
      </w:r>
    </w:p>
    <w:p w14:paraId="2337390A" w14:textId="77777777" w:rsidR="00872147" w:rsidRPr="00872147" w:rsidRDefault="00872147" w:rsidP="00872147">
      <w:pPr>
        <w:widowControl/>
        <w:autoSpaceDE w:val="0"/>
        <w:autoSpaceDN w:val="0"/>
        <w:jc w:val="left"/>
        <w:rPr>
          <w:rFonts w:cs="Times New Roman"/>
          <w:snapToGrid w:val="0"/>
          <w:color w:val="000000"/>
          <w:kern w:val="0"/>
          <w:sz w:val="21"/>
        </w:rPr>
      </w:pPr>
    </w:p>
    <w:p w14:paraId="1893FD51" w14:textId="77777777" w:rsidR="00872147" w:rsidRPr="00872147" w:rsidRDefault="00872147" w:rsidP="00872147">
      <w:pPr>
        <w:autoSpaceDE w:val="0"/>
        <w:autoSpaceDN w:val="0"/>
        <w:jc w:val="center"/>
        <w:rPr>
          <w:rFonts w:cs="Times New Roman"/>
          <w:snapToGrid w:val="0"/>
          <w:color w:val="000000"/>
          <w:kern w:val="0"/>
          <w:szCs w:val="24"/>
        </w:rPr>
      </w:pPr>
      <w:r w:rsidRPr="00872147">
        <w:rPr>
          <w:rFonts w:cs="Times New Roman" w:hint="eastAsia"/>
          <w:snapToGrid w:val="0"/>
          <w:color w:val="000000"/>
          <w:kern w:val="0"/>
          <w:szCs w:val="24"/>
        </w:rPr>
        <w:t>記</w:t>
      </w:r>
    </w:p>
    <w:p w14:paraId="0069C740" w14:textId="77777777" w:rsidR="00872147" w:rsidRPr="00872147" w:rsidRDefault="00872147" w:rsidP="00872147">
      <w:pPr>
        <w:widowControl/>
        <w:autoSpaceDE w:val="0"/>
        <w:autoSpaceDN w:val="0"/>
        <w:jc w:val="left"/>
        <w:rPr>
          <w:rFonts w:cs="Times New Roman"/>
          <w:snapToGrid w:val="0"/>
          <w:color w:val="000000"/>
          <w:kern w:val="0"/>
          <w:sz w:val="21"/>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1"/>
        <w:gridCol w:w="5784"/>
      </w:tblGrid>
      <w:tr w:rsidR="00872147" w:rsidRPr="00872147" w14:paraId="38C63572" w14:textId="77777777" w:rsidTr="00872147">
        <w:trPr>
          <w:trHeight w:val="664"/>
        </w:trPr>
        <w:tc>
          <w:tcPr>
            <w:tcW w:w="3306" w:type="dxa"/>
            <w:vAlign w:val="center"/>
          </w:tcPr>
          <w:p w14:paraId="750D85EA" w14:textId="77777777" w:rsidR="00872147" w:rsidRPr="00872147" w:rsidRDefault="00872147" w:rsidP="00872147">
            <w:pPr>
              <w:widowControl/>
              <w:autoSpaceDE w:val="0"/>
              <w:autoSpaceDN w:val="0"/>
              <w:jc w:val="left"/>
              <w:rPr>
                <w:rFonts w:cs="Times New Roman"/>
                <w:snapToGrid w:val="0"/>
                <w:color w:val="000000"/>
                <w:kern w:val="0"/>
                <w:sz w:val="20"/>
                <w:szCs w:val="20"/>
              </w:rPr>
            </w:pPr>
            <w:r w:rsidRPr="00872147">
              <w:rPr>
                <w:rFonts w:cs="Times New Roman" w:hint="eastAsia"/>
                <w:snapToGrid w:val="0"/>
                <w:color w:val="000000"/>
                <w:kern w:val="0"/>
                <w:sz w:val="20"/>
                <w:szCs w:val="20"/>
              </w:rPr>
              <w:t>訂正請求に係る保有個人情報の開示を受けた日</w:t>
            </w:r>
          </w:p>
        </w:tc>
        <w:tc>
          <w:tcPr>
            <w:tcW w:w="6219" w:type="dxa"/>
            <w:vAlign w:val="center"/>
          </w:tcPr>
          <w:p w14:paraId="22D74D89" w14:textId="77777777" w:rsidR="00872147" w:rsidRPr="00872147" w:rsidRDefault="00872147" w:rsidP="00872147">
            <w:pPr>
              <w:widowControl/>
              <w:autoSpaceDE w:val="0"/>
              <w:autoSpaceDN w:val="0"/>
              <w:ind w:leftChars="-10" w:left="-4" w:rightChars="-77" w:right="-170" w:hangingChars="10" w:hanging="18"/>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　　　　　　　年　　月　　日</w:t>
            </w:r>
          </w:p>
        </w:tc>
      </w:tr>
      <w:tr w:rsidR="00872147" w:rsidRPr="00872147" w14:paraId="036EC5D6" w14:textId="77777777" w:rsidTr="00872147">
        <w:trPr>
          <w:trHeight w:val="973"/>
        </w:trPr>
        <w:tc>
          <w:tcPr>
            <w:tcW w:w="3306" w:type="dxa"/>
            <w:vAlign w:val="center"/>
          </w:tcPr>
          <w:p w14:paraId="26FD247E" w14:textId="77777777" w:rsidR="00872147" w:rsidRPr="00872147" w:rsidRDefault="00872147" w:rsidP="00872147">
            <w:pPr>
              <w:widowControl/>
              <w:autoSpaceDE w:val="0"/>
              <w:autoSpaceDN w:val="0"/>
              <w:jc w:val="left"/>
              <w:rPr>
                <w:rFonts w:cs="Times New Roman"/>
                <w:snapToGrid w:val="0"/>
                <w:color w:val="000000"/>
                <w:kern w:val="0"/>
                <w:sz w:val="20"/>
                <w:szCs w:val="20"/>
              </w:rPr>
            </w:pPr>
            <w:r w:rsidRPr="00872147">
              <w:rPr>
                <w:rFonts w:cs="Times New Roman" w:hint="eastAsia"/>
                <w:snapToGrid w:val="0"/>
                <w:color w:val="000000"/>
                <w:kern w:val="0"/>
                <w:sz w:val="20"/>
                <w:szCs w:val="20"/>
              </w:rPr>
              <w:t>開示決定に基づき開示を受けた保有個人情報</w:t>
            </w:r>
          </w:p>
        </w:tc>
        <w:tc>
          <w:tcPr>
            <w:tcW w:w="6219" w:type="dxa"/>
            <w:vAlign w:val="center"/>
          </w:tcPr>
          <w:p w14:paraId="586DB397" w14:textId="77777777" w:rsidR="00872147" w:rsidRPr="00872147" w:rsidRDefault="00872147" w:rsidP="00872147">
            <w:pPr>
              <w:widowControl/>
              <w:autoSpaceDE w:val="0"/>
              <w:autoSpaceDN w:val="0"/>
              <w:ind w:leftChars="-10" w:left="-6" w:rightChars="-77" w:right="-170" w:hangingChars="10" w:hanging="16"/>
              <w:jc w:val="left"/>
              <w:rPr>
                <w:rFonts w:cs="Times New Roman"/>
                <w:snapToGrid w:val="0"/>
                <w:color w:val="000000"/>
                <w:kern w:val="0"/>
                <w:sz w:val="21"/>
              </w:rPr>
            </w:pPr>
            <w:r w:rsidRPr="00872147">
              <w:rPr>
                <w:rFonts w:cs="Times New Roman" w:hint="eastAsia"/>
                <w:snapToGrid w:val="0"/>
                <w:color w:val="000000"/>
                <w:kern w:val="0"/>
                <w:sz w:val="18"/>
                <w:szCs w:val="18"/>
              </w:rPr>
              <w:t>開示決定通知書の文書番号：</w:t>
            </w:r>
            <w:r w:rsidRPr="00872147">
              <w:rPr>
                <w:rFonts w:cs="Times New Roman" w:hint="eastAsia"/>
                <w:snapToGrid w:val="0"/>
                <w:color w:val="000000"/>
                <w:kern w:val="0"/>
                <w:sz w:val="21"/>
                <w:szCs w:val="21"/>
              </w:rPr>
              <w:t xml:space="preserve">　　　　　</w:t>
            </w:r>
            <w:r w:rsidRPr="00872147">
              <w:rPr>
                <w:rFonts w:cs="Times New Roman" w:hint="eastAsia"/>
                <w:snapToGrid w:val="0"/>
                <w:color w:val="000000"/>
                <w:kern w:val="0"/>
                <w:sz w:val="18"/>
                <w:szCs w:val="18"/>
              </w:rPr>
              <w:t>日付：　年　月　日</w:t>
            </w:r>
          </w:p>
          <w:p w14:paraId="038F7C14" w14:textId="77777777" w:rsidR="00872147" w:rsidRPr="00872147" w:rsidRDefault="00872147" w:rsidP="00872147">
            <w:pPr>
              <w:widowControl/>
              <w:autoSpaceDE w:val="0"/>
              <w:autoSpaceDN w:val="0"/>
              <w:ind w:leftChars="-10" w:left="-6" w:rightChars="-77" w:right="-170" w:hangingChars="10" w:hanging="16"/>
              <w:jc w:val="left"/>
              <w:rPr>
                <w:rFonts w:cs="Times New Roman"/>
                <w:snapToGrid w:val="0"/>
                <w:color w:val="000000"/>
                <w:kern w:val="0"/>
                <w:sz w:val="18"/>
                <w:szCs w:val="18"/>
              </w:rPr>
            </w:pPr>
            <w:r w:rsidRPr="00872147">
              <w:rPr>
                <w:rFonts w:cs="Times New Roman" w:hint="eastAsia"/>
                <w:snapToGrid w:val="0"/>
                <w:color w:val="000000"/>
                <w:kern w:val="0"/>
                <w:sz w:val="18"/>
                <w:szCs w:val="18"/>
              </w:rPr>
              <w:t>開示決定に基づき開示を受けた保有個人情報の名称等</w:t>
            </w:r>
          </w:p>
          <w:p w14:paraId="3297C509" w14:textId="77777777" w:rsidR="00872147" w:rsidRPr="00872147" w:rsidRDefault="00872147" w:rsidP="00872147">
            <w:pPr>
              <w:widowControl/>
              <w:autoSpaceDE w:val="0"/>
              <w:autoSpaceDN w:val="0"/>
              <w:ind w:leftChars="-10" w:left="-3" w:rightChars="-77" w:right="-170" w:hangingChars="10" w:hanging="19"/>
              <w:jc w:val="left"/>
              <w:rPr>
                <w:rFonts w:cs="Times New Roman"/>
                <w:snapToGrid w:val="0"/>
                <w:color w:val="000000"/>
                <w:kern w:val="0"/>
                <w:sz w:val="21"/>
                <w:u w:val="single"/>
              </w:rPr>
            </w:pPr>
            <w:r w:rsidRPr="00872147">
              <w:rPr>
                <w:rFonts w:cs="Times New Roman" w:hint="eastAsia"/>
                <w:snapToGrid w:val="0"/>
                <w:color w:val="000000"/>
                <w:kern w:val="0"/>
                <w:sz w:val="21"/>
                <w:u w:val="single"/>
              </w:rPr>
              <w:t xml:space="preserve">　　　　　　　　　　　　　　　　　　　　　　　　　　　</w:t>
            </w:r>
          </w:p>
        </w:tc>
      </w:tr>
      <w:tr w:rsidR="00872147" w:rsidRPr="00872147" w14:paraId="2F7C24D0" w14:textId="77777777" w:rsidTr="00872147">
        <w:trPr>
          <w:trHeight w:val="973"/>
        </w:trPr>
        <w:tc>
          <w:tcPr>
            <w:tcW w:w="3306" w:type="dxa"/>
            <w:vAlign w:val="center"/>
          </w:tcPr>
          <w:p w14:paraId="4BA854DE" w14:textId="77777777" w:rsidR="00872147" w:rsidRPr="00872147" w:rsidRDefault="00872147" w:rsidP="00872147">
            <w:pPr>
              <w:widowControl/>
              <w:autoSpaceDE w:val="0"/>
              <w:autoSpaceDN w:val="0"/>
              <w:jc w:val="left"/>
              <w:rPr>
                <w:rFonts w:cs="Times New Roman"/>
                <w:snapToGrid w:val="0"/>
                <w:color w:val="000000"/>
                <w:kern w:val="0"/>
                <w:sz w:val="20"/>
                <w:szCs w:val="20"/>
              </w:rPr>
            </w:pPr>
            <w:r w:rsidRPr="00872147">
              <w:rPr>
                <w:rFonts w:cs="Times New Roman" w:hint="eastAsia"/>
                <w:snapToGrid w:val="0"/>
                <w:color w:val="000000"/>
                <w:kern w:val="0"/>
                <w:sz w:val="20"/>
                <w:szCs w:val="20"/>
              </w:rPr>
              <w:t>上記のほか訂正を求める保有個人情報を特定するための情報</w:t>
            </w:r>
          </w:p>
        </w:tc>
        <w:tc>
          <w:tcPr>
            <w:tcW w:w="6219" w:type="dxa"/>
            <w:vAlign w:val="center"/>
          </w:tcPr>
          <w:p w14:paraId="13CCB659" w14:textId="77777777" w:rsidR="00872147" w:rsidRPr="00872147" w:rsidRDefault="00872147" w:rsidP="00872147">
            <w:pPr>
              <w:widowControl/>
              <w:autoSpaceDE w:val="0"/>
              <w:autoSpaceDN w:val="0"/>
              <w:ind w:leftChars="-10" w:left="-6" w:rightChars="-77" w:right="-170" w:hangingChars="10" w:hanging="16"/>
              <w:jc w:val="left"/>
              <w:rPr>
                <w:rFonts w:cs="Times New Roman"/>
                <w:snapToGrid w:val="0"/>
                <w:color w:val="000000"/>
                <w:kern w:val="0"/>
                <w:sz w:val="18"/>
                <w:szCs w:val="18"/>
              </w:rPr>
            </w:pPr>
          </w:p>
        </w:tc>
      </w:tr>
      <w:tr w:rsidR="00872147" w:rsidRPr="00872147" w14:paraId="16981549" w14:textId="77777777" w:rsidTr="00872147">
        <w:trPr>
          <w:trHeight w:val="1269"/>
        </w:trPr>
        <w:tc>
          <w:tcPr>
            <w:tcW w:w="3306" w:type="dxa"/>
            <w:vAlign w:val="center"/>
          </w:tcPr>
          <w:p w14:paraId="489D070B" w14:textId="77777777" w:rsidR="00872147" w:rsidRPr="00872147" w:rsidRDefault="00872147" w:rsidP="00872147">
            <w:pPr>
              <w:widowControl/>
              <w:autoSpaceDE w:val="0"/>
              <w:autoSpaceDN w:val="0"/>
              <w:jc w:val="left"/>
              <w:rPr>
                <w:rFonts w:cs="Times New Roman"/>
                <w:snapToGrid w:val="0"/>
                <w:color w:val="000000"/>
                <w:kern w:val="0"/>
                <w:sz w:val="20"/>
                <w:szCs w:val="20"/>
              </w:rPr>
            </w:pPr>
            <w:r w:rsidRPr="00872147">
              <w:rPr>
                <w:rFonts w:cs="Times New Roman" w:hint="eastAsia"/>
                <w:snapToGrid w:val="0"/>
                <w:color w:val="000000"/>
                <w:kern w:val="0"/>
                <w:sz w:val="20"/>
                <w:szCs w:val="20"/>
              </w:rPr>
              <w:t>訂正請求の趣旨及び理由</w:t>
            </w:r>
          </w:p>
        </w:tc>
        <w:tc>
          <w:tcPr>
            <w:tcW w:w="6219" w:type="dxa"/>
            <w:vAlign w:val="center"/>
          </w:tcPr>
          <w:p w14:paraId="4B2415C6" w14:textId="77777777" w:rsidR="00872147" w:rsidRPr="00872147" w:rsidRDefault="00872147" w:rsidP="00872147">
            <w:pPr>
              <w:widowControl/>
              <w:autoSpaceDE w:val="0"/>
              <w:autoSpaceDN w:val="0"/>
              <w:ind w:leftChars="-10" w:left="-4" w:rightChars="-77" w:right="-170" w:hangingChars="10" w:hanging="18"/>
              <w:jc w:val="left"/>
              <w:rPr>
                <w:rFonts w:cs="Times New Roman"/>
                <w:snapToGrid w:val="0"/>
                <w:color w:val="000000"/>
                <w:kern w:val="0"/>
                <w:sz w:val="20"/>
                <w:szCs w:val="20"/>
              </w:rPr>
            </w:pPr>
            <w:r w:rsidRPr="00872147">
              <w:rPr>
                <w:rFonts w:cs="Times New Roman" w:hint="eastAsia"/>
                <w:snapToGrid w:val="0"/>
                <w:color w:val="000000"/>
                <w:kern w:val="0"/>
                <w:sz w:val="20"/>
                <w:szCs w:val="20"/>
              </w:rPr>
              <w:t>（趣旨）</w:t>
            </w:r>
          </w:p>
          <w:p w14:paraId="42643288" w14:textId="77777777" w:rsidR="00872147" w:rsidRPr="00872147" w:rsidRDefault="00872147" w:rsidP="00872147">
            <w:pPr>
              <w:widowControl/>
              <w:autoSpaceDE w:val="0"/>
              <w:autoSpaceDN w:val="0"/>
              <w:ind w:leftChars="-10" w:left="-4" w:rightChars="-77" w:right="-170" w:hangingChars="10" w:hanging="18"/>
              <w:jc w:val="left"/>
              <w:rPr>
                <w:rFonts w:cs="Times New Roman"/>
                <w:snapToGrid w:val="0"/>
                <w:color w:val="000000"/>
                <w:kern w:val="0"/>
                <w:sz w:val="20"/>
                <w:szCs w:val="20"/>
              </w:rPr>
            </w:pPr>
          </w:p>
          <w:p w14:paraId="18F370F0" w14:textId="77777777" w:rsidR="00872147" w:rsidRPr="00872147" w:rsidRDefault="00872147" w:rsidP="00872147">
            <w:pPr>
              <w:widowControl/>
              <w:autoSpaceDE w:val="0"/>
              <w:autoSpaceDN w:val="0"/>
              <w:ind w:leftChars="-10" w:left="-4" w:rightChars="-77" w:right="-170" w:hangingChars="10" w:hanging="18"/>
              <w:jc w:val="left"/>
              <w:rPr>
                <w:rFonts w:cs="Times New Roman"/>
                <w:snapToGrid w:val="0"/>
                <w:color w:val="000000"/>
                <w:kern w:val="0"/>
                <w:sz w:val="20"/>
                <w:szCs w:val="20"/>
              </w:rPr>
            </w:pPr>
            <w:r w:rsidRPr="00872147">
              <w:rPr>
                <w:rFonts w:cs="Times New Roman" w:hint="eastAsia"/>
                <w:snapToGrid w:val="0"/>
                <w:color w:val="000000"/>
                <w:kern w:val="0"/>
                <w:sz w:val="20"/>
                <w:szCs w:val="20"/>
              </w:rPr>
              <w:t>（理由）</w:t>
            </w:r>
          </w:p>
          <w:p w14:paraId="4E405F62" w14:textId="77777777" w:rsidR="00872147" w:rsidRPr="00872147" w:rsidRDefault="00872147" w:rsidP="00872147">
            <w:pPr>
              <w:widowControl/>
              <w:autoSpaceDE w:val="0"/>
              <w:autoSpaceDN w:val="0"/>
              <w:ind w:leftChars="-10" w:left="-4" w:rightChars="-77" w:right="-170" w:hangingChars="10" w:hanging="18"/>
              <w:jc w:val="left"/>
              <w:rPr>
                <w:rFonts w:cs="Times New Roman"/>
                <w:snapToGrid w:val="0"/>
                <w:color w:val="000000"/>
                <w:kern w:val="0"/>
                <w:sz w:val="20"/>
                <w:szCs w:val="20"/>
              </w:rPr>
            </w:pPr>
          </w:p>
        </w:tc>
      </w:tr>
    </w:tbl>
    <w:p w14:paraId="63754D76" w14:textId="77777777" w:rsidR="00872147" w:rsidRPr="00872147" w:rsidRDefault="00872147" w:rsidP="00872147">
      <w:pPr>
        <w:widowControl/>
        <w:autoSpaceDE w:val="0"/>
        <w:autoSpaceDN w:val="0"/>
        <w:jc w:val="left"/>
        <w:rPr>
          <w:rFonts w:cs="Times New Roman"/>
          <w:snapToGrid w:val="0"/>
          <w:color w:val="000000"/>
          <w:kern w:val="0"/>
          <w:sz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9"/>
      </w:tblGrid>
      <w:tr w:rsidR="00872147" w:rsidRPr="00872147" w14:paraId="232DB9BC" w14:textId="77777777" w:rsidTr="00872147">
        <w:trPr>
          <w:trHeight w:val="285"/>
        </w:trPr>
        <w:tc>
          <w:tcPr>
            <w:tcW w:w="9479" w:type="dxa"/>
            <w:vAlign w:val="center"/>
          </w:tcPr>
          <w:p w14:paraId="26298DB2" w14:textId="77777777" w:rsidR="00872147" w:rsidRPr="00872147" w:rsidRDefault="00872147" w:rsidP="00872147">
            <w:pPr>
              <w:widowControl/>
              <w:autoSpaceDE w:val="0"/>
              <w:autoSpaceDN w:val="0"/>
              <w:spacing w:line="240" w:lineRule="exact"/>
              <w:ind w:left="-96"/>
              <w:jc w:val="left"/>
              <w:rPr>
                <w:rFonts w:cs="Times New Roman"/>
                <w:snapToGrid w:val="0"/>
                <w:color w:val="000000"/>
                <w:kern w:val="0"/>
                <w:sz w:val="20"/>
                <w:szCs w:val="20"/>
              </w:rPr>
            </w:pPr>
            <w:r w:rsidRPr="00872147">
              <w:rPr>
                <w:rFonts w:cs="Times New Roman" w:hint="eastAsia"/>
                <w:snapToGrid w:val="0"/>
                <w:color w:val="000000"/>
                <w:kern w:val="0"/>
                <w:sz w:val="20"/>
                <w:szCs w:val="20"/>
              </w:rPr>
              <w:t>１　訂正請求者　　　□　本人　　□　法定代理人　　□任意代理人</w:t>
            </w:r>
          </w:p>
        </w:tc>
      </w:tr>
      <w:tr w:rsidR="00872147" w:rsidRPr="00872147" w14:paraId="33DEFF1D" w14:textId="77777777" w:rsidTr="00872147">
        <w:trPr>
          <w:trHeight w:val="729"/>
        </w:trPr>
        <w:tc>
          <w:tcPr>
            <w:tcW w:w="9479" w:type="dxa"/>
            <w:vAlign w:val="center"/>
          </w:tcPr>
          <w:p w14:paraId="2C3B337F" w14:textId="77777777" w:rsidR="00872147" w:rsidRPr="00872147" w:rsidRDefault="00872147" w:rsidP="00872147">
            <w:pPr>
              <w:widowControl/>
              <w:autoSpaceDE w:val="0"/>
              <w:autoSpaceDN w:val="0"/>
              <w:spacing w:line="240" w:lineRule="exact"/>
              <w:ind w:left="-96"/>
              <w:jc w:val="left"/>
              <w:rPr>
                <w:rFonts w:cs="Times New Roman"/>
                <w:snapToGrid w:val="0"/>
                <w:color w:val="000000"/>
                <w:kern w:val="0"/>
                <w:sz w:val="20"/>
                <w:szCs w:val="20"/>
              </w:rPr>
            </w:pPr>
            <w:r w:rsidRPr="00872147">
              <w:rPr>
                <w:rFonts w:cs="Times New Roman" w:hint="eastAsia"/>
                <w:snapToGrid w:val="0"/>
                <w:color w:val="000000"/>
                <w:kern w:val="0"/>
                <w:sz w:val="20"/>
                <w:szCs w:val="20"/>
              </w:rPr>
              <w:t>２　請求者本人確認書類</w:t>
            </w:r>
          </w:p>
          <w:p w14:paraId="76334C93" w14:textId="77777777" w:rsidR="00872147" w:rsidRPr="00872147" w:rsidRDefault="00872147" w:rsidP="00872147">
            <w:pPr>
              <w:widowControl/>
              <w:autoSpaceDE w:val="0"/>
              <w:autoSpaceDN w:val="0"/>
              <w:spacing w:line="240" w:lineRule="exact"/>
              <w:ind w:left="-96"/>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　　□運転免許証　　□健康保険被保険者証</w:t>
            </w:r>
          </w:p>
          <w:p w14:paraId="290DA182" w14:textId="77777777" w:rsidR="00872147" w:rsidRPr="00872147" w:rsidRDefault="00872147" w:rsidP="00872147">
            <w:pPr>
              <w:widowControl/>
              <w:autoSpaceDE w:val="0"/>
              <w:autoSpaceDN w:val="0"/>
              <w:spacing w:line="240" w:lineRule="exact"/>
              <w:ind w:left="-96" w:firstLineChars="200" w:firstLine="362"/>
              <w:jc w:val="left"/>
              <w:rPr>
                <w:rFonts w:cs="Times New Roman"/>
                <w:snapToGrid w:val="0"/>
                <w:color w:val="000000"/>
                <w:kern w:val="0"/>
                <w:sz w:val="20"/>
                <w:szCs w:val="20"/>
              </w:rPr>
            </w:pPr>
            <w:r w:rsidRPr="00872147">
              <w:rPr>
                <w:rFonts w:cs="Times New Roman" w:hint="eastAsia"/>
                <w:snapToGrid w:val="0"/>
                <w:color w:val="000000"/>
                <w:kern w:val="0"/>
                <w:sz w:val="20"/>
                <w:szCs w:val="20"/>
              </w:rPr>
              <w:t>□個人番号カード又は住民基本台帳カード（住所記載のあるもの）</w:t>
            </w:r>
          </w:p>
          <w:p w14:paraId="0AF9C6AE" w14:textId="77777777" w:rsidR="00872147" w:rsidRPr="00872147" w:rsidRDefault="00872147" w:rsidP="00872147">
            <w:pPr>
              <w:widowControl/>
              <w:autoSpaceDE w:val="0"/>
              <w:autoSpaceDN w:val="0"/>
              <w:spacing w:line="240" w:lineRule="exact"/>
              <w:ind w:left="-96"/>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　　□</w:t>
            </w:r>
            <w:r w:rsidRPr="00872147">
              <w:rPr>
                <w:rFonts w:cs="Times New Roman" w:hint="eastAsia"/>
                <w:snapToGrid w:val="0"/>
                <w:color w:val="000000"/>
                <w:w w:val="97"/>
                <w:kern w:val="0"/>
                <w:sz w:val="20"/>
                <w:szCs w:val="20"/>
                <w:fitText w:val="7400" w:id="-1286824446"/>
              </w:rPr>
              <w:t>在留カード、特別永住者証明書又は特別永住者証明書とみなされる外国人登録証明</w:t>
            </w:r>
            <w:r w:rsidRPr="00872147">
              <w:rPr>
                <w:rFonts w:cs="Times New Roman" w:hint="eastAsia"/>
                <w:snapToGrid w:val="0"/>
                <w:color w:val="000000"/>
                <w:spacing w:val="18"/>
                <w:w w:val="97"/>
                <w:kern w:val="0"/>
                <w:sz w:val="20"/>
                <w:szCs w:val="20"/>
                <w:fitText w:val="7400" w:id="-1286824446"/>
              </w:rPr>
              <w:t>書</w:t>
            </w:r>
          </w:p>
          <w:p w14:paraId="2B47BB82" w14:textId="77777777" w:rsidR="00872147" w:rsidRPr="00872147" w:rsidRDefault="00872147" w:rsidP="00872147">
            <w:pPr>
              <w:widowControl/>
              <w:autoSpaceDE w:val="0"/>
              <w:autoSpaceDN w:val="0"/>
              <w:spacing w:line="240" w:lineRule="exact"/>
              <w:ind w:left="-96"/>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　　□その他（　　　　　　　　　　　　　　）</w:t>
            </w:r>
          </w:p>
          <w:p w14:paraId="79F129D6" w14:textId="77777777" w:rsidR="00872147" w:rsidRPr="00872147" w:rsidRDefault="00872147" w:rsidP="00872147">
            <w:pPr>
              <w:widowControl/>
              <w:autoSpaceDE w:val="0"/>
              <w:autoSpaceDN w:val="0"/>
              <w:spacing w:line="240" w:lineRule="exact"/>
              <w:ind w:left="-96"/>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　※　請求書を送付して請求する場合には、加えて住民票の写し等を添付してください。</w:t>
            </w:r>
          </w:p>
        </w:tc>
      </w:tr>
      <w:tr w:rsidR="00872147" w:rsidRPr="00872147" w14:paraId="5D1B8887" w14:textId="77777777" w:rsidTr="00872147">
        <w:trPr>
          <w:trHeight w:val="263"/>
        </w:trPr>
        <w:tc>
          <w:tcPr>
            <w:tcW w:w="9479" w:type="dxa"/>
            <w:vAlign w:val="center"/>
          </w:tcPr>
          <w:p w14:paraId="0CEDC57E" w14:textId="77777777" w:rsidR="00872147" w:rsidRPr="00872147" w:rsidRDefault="00872147" w:rsidP="00872147">
            <w:pPr>
              <w:widowControl/>
              <w:autoSpaceDE w:val="0"/>
              <w:autoSpaceDN w:val="0"/>
              <w:spacing w:line="260" w:lineRule="exact"/>
              <w:ind w:leftChars="-32" w:left="-9" w:hangingChars="34" w:hanging="62"/>
              <w:jc w:val="left"/>
              <w:rPr>
                <w:rFonts w:cs="Times New Roman"/>
                <w:b/>
                <w:snapToGrid w:val="0"/>
                <w:color w:val="000000"/>
                <w:kern w:val="0"/>
                <w:sz w:val="18"/>
                <w:szCs w:val="18"/>
              </w:rPr>
            </w:pPr>
            <w:r w:rsidRPr="00872147">
              <w:rPr>
                <w:rFonts w:cs="Times New Roman" w:hint="eastAsia"/>
                <w:snapToGrid w:val="0"/>
                <w:color w:val="000000"/>
                <w:kern w:val="0"/>
                <w:sz w:val="20"/>
                <w:szCs w:val="20"/>
              </w:rPr>
              <w:t>３</w:t>
            </w:r>
            <w:r w:rsidRPr="00872147">
              <w:rPr>
                <w:rFonts w:cs="Times New Roman" w:hint="eastAsia"/>
                <w:snapToGrid w:val="0"/>
                <w:color w:val="000000"/>
                <w:kern w:val="0"/>
                <w:sz w:val="18"/>
                <w:szCs w:val="18"/>
              </w:rPr>
              <w:t xml:space="preserve">　</w:t>
            </w:r>
            <w:r w:rsidRPr="00872147">
              <w:rPr>
                <w:rFonts w:cs="Times New Roman" w:hint="eastAsia"/>
                <w:b/>
                <w:snapToGrid w:val="0"/>
                <w:color w:val="000000"/>
                <w:kern w:val="0"/>
                <w:sz w:val="18"/>
                <w:szCs w:val="18"/>
              </w:rPr>
              <w:t>本人の状況等</w:t>
            </w:r>
            <w:r w:rsidRPr="00872147">
              <w:rPr>
                <w:rFonts w:cs="Times New Roman" w:hint="eastAsia"/>
                <w:b/>
                <w:snapToGrid w:val="0"/>
                <w:color w:val="000000"/>
                <w:kern w:val="0"/>
                <w:sz w:val="18"/>
                <w:szCs w:val="18"/>
                <w:u w:val="single"/>
              </w:rPr>
              <w:t>（法定代理人又は任意代理人が請求する場合にのみ記載してください。）</w:t>
            </w:r>
          </w:p>
          <w:p w14:paraId="18BE30F7" w14:textId="77777777" w:rsidR="00872147" w:rsidRPr="00872147" w:rsidRDefault="00872147" w:rsidP="00872147">
            <w:pPr>
              <w:widowControl/>
              <w:autoSpaceDE w:val="0"/>
              <w:autoSpaceDN w:val="0"/>
              <w:spacing w:line="260" w:lineRule="exact"/>
              <w:ind w:leftChars="-32" w:left="-9" w:hangingChars="34" w:hanging="62"/>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　ア　本人の状況　□未成年者（　　　　年　　月　　日生）　□成年被後見人</w:t>
            </w:r>
          </w:p>
          <w:p w14:paraId="5369446D" w14:textId="77777777" w:rsidR="00872147" w:rsidRPr="00872147" w:rsidRDefault="00872147" w:rsidP="00D40242">
            <w:pPr>
              <w:widowControl/>
              <w:autoSpaceDE w:val="0"/>
              <w:autoSpaceDN w:val="0"/>
              <w:spacing w:line="260" w:lineRule="exact"/>
              <w:ind w:leftChars="-32" w:left="-71" w:firstLineChars="1000" w:firstLine="1812"/>
              <w:jc w:val="left"/>
              <w:rPr>
                <w:rFonts w:cs="Times New Roman"/>
                <w:snapToGrid w:val="0"/>
                <w:color w:val="000000"/>
                <w:kern w:val="0"/>
                <w:sz w:val="20"/>
                <w:szCs w:val="20"/>
              </w:rPr>
            </w:pPr>
            <w:r w:rsidRPr="00872147">
              <w:rPr>
                <w:rFonts w:cs="Times New Roman" w:hint="eastAsia"/>
                <w:snapToGrid w:val="0"/>
                <w:color w:val="000000"/>
                <w:kern w:val="0"/>
                <w:sz w:val="20"/>
                <w:szCs w:val="20"/>
              </w:rPr>
              <w:t>□任意代理人委任者</w:t>
            </w:r>
          </w:p>
          <w:p w14:paraId="0872FB7E" w14:textId="77777777" w:rsidR="00872147" w:rsidRPr="00872147" w:rsidRDefault="00872147" w:rsidP="00872147">
            <w:pPr>
              <w:widowControl/>
              <w:autoSpaceDE w:val="0"/>
              <w:autoSpaceDN w:val="0"/>
              <w:spacing w:line="260" w:lineRule="exact"/>
              <w:ind w:leftChars="-32" w:left="-9" w:hangingChars="34" w:hanging="62"/>
              <w:jc w:val="left"/>
              <w:rPr>
                <w:rFonts w:cs="Times New Roman"/>
                <w:snapToGrid w:val="0"/>
                <w:color w:val="000000"/>
                <w:kern w:val="0"/>
                <w:sz w:val="20"/>
                <w:szCs w:val="20"/>
              </w:rPr>
            </w:pPr>
          </w:p>
          <w:p w14:paraId="3E26C7D9" w14:textId="77777777" w:rsidR="00872147" w:rsidRPr="00872147" w:rsidRDefault="00872147" w:rsidP="00872147">
            <w:pPr>
              <w:widowControl/>
              <w:autoSpaceDE w:val="0"/>
              <w:autoSpaceDN w:val="0"/>
              <w:spacing w:line="260" w:lineRule="exact"/>
              <w:ind w:leftChars="-32" w:left="-9" w:hangingChars="34" w:hanging="62"/>
              <w:jc w:val="left"/>
              <w:rPr>
                <w:rFonts w:cs="Times New Roman"/>
                <w:snapToGrid w:val="0"/>
                <w:color w:val="000000"/>
                <w:kern w:val="0"/>
                <w:sz w:val="20"/>
                <w:szCs w:val="20"/>
              </w:rPr>
            </w:pPr>
          </w:p>
          <w:p w14:paraId="70CD96B6" w14:textId="77777777" w:rsidR="00872147" w:rsidRPr="00872147" w:rsidRDefault="00872147" w:rsidP="00872147">
            <w:pPr>
              <w:widowControl/>
              <w:autoSpaceDE w:val="0"/>
              <w:autoSpaceDN w:val="0"/>
              <w:spacing w:line="260" w:lineRule="exact"/>
              <w:ind w:leftChars="-32" w:left="-23" w:hangingChars="34" w:hanging="48"/>
              <w:jc w:val="left"/>
              <w:rPr>
                <w:rFonts w:cs="Times New Roman"/>
                <w:snapToGrid w:val="0"/>
                <w:color w:val="000000"/>
                <w:kern w:val="0"/>
                <w:sz w:val="16"/>
                <w:szCs w:val="16"/>
              </w:rPr>
            </w:pPr>
            <w:r w:rsidRPr="00872147">
              <w:rPr>
                <w:rFonts w:cs="Times New Roman" w:hint="eastAsia"/>
                <w:snapToGrid w:val="0"/>
                <w:color w:val="000000"/>
                <w:kern w:val="0"/>
                <w:sz w:val="16"/>
                <w:szCs w:val="16"/>
              </w:rPr>
              <w:t xml:space="preserve">　　　   （ふりがな</w:t>
            </w:r>
            <w:r w:rsidRPr="00872147">
              <w:rPr>
                <w:rFonts w:cs="Times New Roman"/>
                <w:snapToGrid w:val="0"/>
                <w:color w:val="000000"/>
                <w:kern w:val="0"/>
                <w:sz w:val="16"/>
                <w:szCs w:val="16"/>
              </w:rPr>
              <w:t>）</w:t>
            </w:r>
            <w:r w:rsidRPr="00872147">
              <w:rPr>
                <w:rFonts w:cs="Times New Roman" w:hint="eastAsia"/>
                <w:snapToGrid w:val="0"/>
                <w:color w:val="000000"/>
                <w:kern w:val="0"/>
                <w:sz w:val="16"/>
                <w:szCs w:val="16"/>
              </w:rPr>
              <w:t xml:space="preserve">　　　　　　　　　　　　　　　　　　　　　　　　　　　　　　　　</w:t>
            </w:r>
          </w:p>
          <w:p w14:paraId="1A1BBDE1" w14:textId="77777777" w:rsidR="00872147" w:rsidRPr="00872147" w:rsidRDefault="00872147" w:rsidP="00872147">
            <w:pPr>
              <w:widowControl/>
              <w:autoSpaceDE w:val="0"/>
              <w:autoSpaceDN w:val="0"/>
              <w:spacing w:line="260" w:lineRule="exact"/>
              <w:ind w:leftChars="-32" w:left="-9" w:hangingChars="34" w:hanging="62"/>
              <w:jc w:val="left"/>
              <w:rPr>
                <w:rFonts w:cs="Times New Roman"/>
                <w:snapToGrid w:val="0"/>
                <w:color w:val="000000"/>
                <w:kern w:val="0"/>
                <w:sz w:val="20"/>
                <w:szCs w:val="20"/>
                <w:u w:val="single"/>
              </w:rPr>
            </w:pPr>
            <w:r w:rsidRPr="00872147">
              <w:rPr>
                <w:rFonts w:cs="Times New Roman" w:hint="eastAsia"/>
                <w:snapToGrid w:val="0"/>
                <w:color w:val="000000"/>
                <w:kern w:val="0"/>
                <w:sz w:val="20"/>
                <w:szCs w:val="20"/>
              </w:rPr>
              <w:lastRenderedPageBreak/>
              <w:t xml:space="preserve">　イ　</w:t>
            </w:r>
            <w:r w:rsidRPr="00872147">
              <w:rPr>
                <w:rFonts w:cs="Times New Roman" w:hint="eastAsia"/>
                <w:snapToGrid w:val="0"/>
                <w:color w:val="000000"/>
                <w:kern w:val="0"/>
                <w:sz w:val="20"/>
                <w:szCs w:val="20"/>
                <w:u w:val="single"/>
              </w:rPr>
              <w:t xml:space="preserve">本人の氏名　　　　　　　　　　　　　　　　　　　　　　　　　</w:t>
            </w:r>
          </w:p>
          <w:p w14:paraId="35501AA9" w14:textId="77777777" w:rsidR="00872147" w:rsidRPr="00872147" w:rsidRDefault="00872147" w:rsidP="00872147">
            <w:pPr>
              <w:widowControl/>
              <w:autoSpaceDE w:val="0"/>
              <w:autoSpaceDN w:val="0"/>
              <w:spacing w:line="220" w:lineRule="exact"/>
              <w:ind w:leftChars="-32" w:left="-9" w:hangingChars="34" w:hanging="62"/>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　ウ　</w:t>
            </w:r>
            <w:r w:rsidRPr="00872147">
              <w:rPr>
                <w:rFonts w:cs="Times New Roman" w:hint="eastAsia"/>
                <w:snapToGrid w:val="0"/>
                <w:color w:val="000000"/>
                <w:kern w:val="0"/>
                <w:sz w:val="20"/>
                <w:szCs w:val="20"/>
                <w:u w:val="single"/>
              </w:rPr>
              <w:t xml:space="preserve">本人の住所又は居所　　　　　　　　　　　　　　　　　　　　　</w:t>
            </w:r>
          </w:p>
        </w:tc>
      </w:tr>
      <w:tr w:rsidR="00872147" w:rsidRPr="00872147" w14:paraId="633F4A55" w14:textId="77777777" w:rsidTr="00872147">
        <w:trPr>
          <w:trHeight w:val="263"/>
        </w:trPr>
        <w:tc>
          <w:tcPr>
            <w:tcW w:w="9479" w:type="dxa"/>
            <w:vAlign w:val="center"/>
          </w:tcPr>
          <w:p w14:paraId="045199A9" w14:textId="77777777" w:rsidR="00872147" w:rsidRPr="00872147" w:rsidRDefault="00872147" w:rsidP="00872147">
            <w:pPr>
              <w:widowControl/>
              <w:autoSpaceDE w:val="0"/>
              <w:autoSpaceDN w:val="0"/>
              <w:spacing w:line="240" w:lineRule="exact"/>
              <w:ind w:left="-96"/>
              <w:jc w:val="left"/>
              <w:rPr>
                <w:rFonts w:cs="Times New Roman"/>
                <w:snapToGrid w:val="0"/>
                <w:color w:val="000000"/>
                <w:kern w:val="0"/>
                <w:sz w:val="20"/>
                <w:szCs w:val="20"/>
              </w:rPr>
            </w:pPr>
            <w:r w:rsidRPr="00872147">
              <w:rPr>
                <w:rFonts w:cs="Times New Roman" w:hint="eastAsia"/>
                <w:snapToGrid w:val="0"/>
                <w:color w:val="000000"/>
                <w:kern w:val="0"/>
                <w:sz w:val="20"/>
                <w:szCs w:val="20"/>
              </w:rPr>
              <w:lastRenderedPageBreak/>
              <w:t>４　法定代理人が請求する場合、次のいずれかの書類を提示し、又は提出してください。</w:t>
            </w:r>
          </w:p>
          <w:p w14:paraId="49808A1D" w14:textId="77777777" w:rsidR="00872147" w:rsidRPr="00872147" w:rsidRDefault="00872147" w:rsidP="00872147">
            <w:pPr>
              <w:widowControl/>
              <w:autoSpaceDE w:val="0"/>
              <w:autoSpaceDN w:val="0"/>
              <w:spacing w:line="240" w:lineRule="exact"/>
              <w:ind w:left="-96"/>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　 請求資格確認書類　　□戸籍謄本　□登記事項証明書　□その他（　　　　　　　　）</w:t>
            </w:r>
          </w:p>
        </w:tc>
      </w:tr>
      <w:tr w:rsidR="00872147" w:rsidRPr="00872147" w14:paraId="1182E64F" w14:textId="77777777" w:rsidTr="00872147">
        <w:trPr>
          <w:trHeight w:val="263"/>
        </w:trPr>
        <w:tc>
          <w:tcPr>
            <w:tcW w:w="9479" w:type="dxa"/>
            <w:vAlign w:val="center"/>
          </w:tcPr>
          <w:p w14:paraId="0E1389E1" w14:textId="77777777" w:rsidR="00872147" w:rsidRPr="00872147" w:rsidRDefault="00872147" w:rsidP="00872147">
            <w:pPr>
              <w:widowControl/>
              <w:autoSpaceDE w:val="0"/>
              <w:autoSpaceDN w:val="0"/>
              <w:spacing w:line="240" w:lineRule="exact"/>
              <w:ind w:left="-96"/>
              <w:jc w:val="left"/>
              <w:rPr>
                <w:rFonts w:cs="Times New Roman"/>
                <w:snapToGrid w:val="0"/>
                <w:color w:val="000000"/>
                <w:kern w:val="0"/>
                <w:sz w:val="20"/>
                <w:szCs w:val="20"/>
              </w:rPr>
            </w:pPr>
            <w:r w:rsidRPr="00872147">
              <w:rPr>
                <w:rFonts w:cs="Times New Roman" w:hint="eastAsia"/>
                <w:snapToGrid w:val="0"/>
                <w:color w:val="000000"/>
                <w:kern w:val="0"/>
                <w:sz w:val="20"/>
                <w:szCs w:val="20"/>
              </w:rPr>
              <w:t>５　任意代理人が請求する場合、次の書類を提示し、又は提出してください。</w:t>
            </w:r>
          </w:p>
          <w:p w14:paraId="1E9D3EE7" w14:textId="77777777" w:rsidR="00872147" w:rsidRPr="00872147" w:rsidRDefault="00872147" w:rsidP="00872147">
            <w:pPr>
              <w:widowControl/>
              <w:autoSpaceDE w:val="0"/>
              <w:autoSpaceDN w:val="0"/>
              <w:spacing w:line="240" w:lineRule="exact"/>
              <w:ind w:firstLineChars="100" w:firstLine="181"/>
              <w:jc w:val="left"/>
              <w:rPr>
                <w:rFonts w:cs="Times New Roman"/>
                <w:snapToGrid w:val="0"/>
                <w:color w:val="000000"/>
                <w:kern w:val="0"/>
                <w:sz w:val="20"/>
                <w:szCs w:val="20"/>
              </w:rPr>
            </w:pPr>
            <w:r w:rsidRPr="00872147">
              <w:rPr>
                <w:rFonts w:cs="Times New Roman" w:hint="eastAsia"/>
                <w:snapToGrid w:val="0"/>
                <w:color w:val="000000"/>
                <w:kern w:val="0"/>
                <w:sz w:val="20"/>
                <w:szCs w:val="20"/>
              </w:rPr>
              <w:t>請求資格確認書類　　□委任状　□その他（　　　　　　　　）</w:t>
            </w:r>
          </w:p>
        </w:tc>
      </w:tr>
    </w:tbl>
    <w:p w14:paraId="2E617789" w14:textId="77777777" w:rsidR="00524B70" w:rsidRDefault="00524B70" w:rsidP="00F211F5">
      <w:pPr>
        <w:widowControl/>
        <w:autoSpaceDE w:val="0"/>
        <w:autoSpaceDN w:val="0"/>
        <w:jc w:val="left"/>
        <w:rPr>
          <w:rFonts w:cs="Times New Roman"/>
          <w:b/>
          <w:snapToGrid w:val="0"/>
          <w:color w:val="000000"/>
          <w:kern w:val="0"/>
          <w:sz w:val="22"/>
        </w:rPr>
      </w:pPr>
    </w:p>
    <w:p w14:paraId="7FBE834A" w14:textId="0BF76EC7" w:rsidR="00F211F5" w:rsidRPr="00D51871" w:rsidRDefault="00F211F5" w:rsidP="00F211F5">
      <w:pPr>
        <w:widowControl/>
        <w:autoSpaceDE w:val="0"/>
        <w:autoSpaceDN w:val="0"/>
        <w:jc w:val="left"/>
        <w:rPr>
          <w:rFonts w:cs="Times New Roman"/>
          <w:b/>
          <w:snapToGrid w:val="0"/>
          <w:color w:val="000000"/>
          <w:kern w:val="0"/>
          <w:sz w:val="22"/>
        </w:rPr>
      </w:pPr>
      <w:r w:rsidRPr="00D51871">
        <w:rPr>
          <w:rFonts w:cs="Times New Roman" w:hint="eastAsia"/>
          <w:b/>
          <w:snapToGrid w:val="0"/>
          <w:color w:val="000000"/>
          <w:kern w:val="0"/>
          <w:sz w:val="22"/>
        </w:rPr>
        <w:t>※担当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F211F5" w:rsidRPr="00872147" w14:paraId="7901760C" w14:textId="77777777" w:rsidTr="00F211F5">
        <w:trPr>
          <w:trHeight w:val="586"/>
        </w:trPr>
        <w:tc>
          <w:tcPr>
            <w:tcW w:w="8215" w:type="dxa"/>
          </w:tcPr>
          <w:p w14:paraId="4ABFBA00" w14:textId="77777777" w:rsidR="00F211F5" w:rsidRDefault="00F211F5" w:rsidP="00F211F5">
            <w:pPr>
              <w:widowControl/>
              <w:autoSpaceDE w:val="0"/>
              <w:autoSpaceDN w:val="0"/>
              <w:spacing w:line="260" w:lineRule="exact"/>
              <w:jc w:val="left"/>
              <w:rPr>
                <w:rFonts w:cs="Times New Roman"/>
                <w:snapToGrid w:val="0"/>
                <w:color w:val="000000"/>
                <w:kern w:val="0"/>
                <w:sz w:val="22"/>
              </w:rPr>
            </w:pPr>
          </w:p>
          <w:p w14:paraId="384F5F40" w14:textId="77777777" w:rsidR="00F211F5" w:rsidRPr="00872147" w:rsidRDefault="00F211F5" w:rsidP="00F211F5">
            <w:pPr>
              <w:widowControl/>
              <w:autoSpaceDE w:val="0"/>
              <w:autoSpaceDN w:val="0"/>
              <w:spacing w:line="260" w:lineRule="exact"/>
              <w:jc w:val="left"/>
              <w:rPr>
                <w:rFonts w:cs="Times New Roman"/>
                <w:snapToGrid w:val="0"/>
                <w:color w:val="000000"/>
                <w:kern w:val="0"/>
                <w:sz w:val="22"/>
              </w:rPr>
            </w:pPr>
          </w:p>
          <w:p w14:paraId="5805FE81" w14:textId="77777777" w:rsidR="00F211F5" w:rsidRPr="00872147" w:rsidRDefault="00F211F5" w:rsidP="00F211F5">
            <w:pPr>
              <w:widowControl/>
              <w:autoSpaceDE w:val="0"/>
              <w:autoSpaceDN w:val="0"/>
              <w:spacing w:line="260" w:lineRule="exact"/>
              <w:jc w:val="right"/>
              <w:rPr>
                <w:rFonts w:cs="Times New Roman"/>
                <w:snapToGrid w:val="0"/>
                <w:color w:val="000000"/>
                <w:kern w:val="0"/>
                <w:sz w:val="22"/>
              </w:rPr>
            </w:pPr>
            <w:r>
              <w:rPr>
                <w:rFonts w:cs="Times New Roman" w:hint="eastAsia"/>
                <w:snapToGrid w:val="0"/>
                <w:color w:val="000000"/>
                <w:kern w:val="0"/>
                <w:sz w:val="22"/>
              </w:rPr>
              <w:t>（電話番号　　　　　　　　　　　）</w:t>
            </w:r>
          </w:p>
        </w:tc>
      </w:tr>
    </w:tbl>
    <w:p w14:paraId="481AACBC" w14:textId="77777777" w:rsidR="00F211F5" w:rsidRPr="00872147" w:rsidRDefault="00F211F5" w:rsidP="00F211F5">
      <w:pPr>
        <w:widowControl/>
        <w:autoSpaceDE w:val="0"/>
        <w:autoSpaceDN w:val="0"/>
        <w:spacing w:line="260" w:lineRule="exact"/>
        <w:jc w:val="left"/>
        <w:rPr>
          <w:rFonts w:cs="Times New Roman"/>
          <w:snapToGrid w:val="0"/>
          <w:color w:val="000000"/>
          <w:kern w:val="0"/>
          <w:sz w:val="22"/>
        </w:rPr>
      </w:pPr>
      <w:r>
        <w:rPr>
          <w:rFonts w:cs="Times New Roman" w:hint="eastAsia"/>
          <w:snapToGrid w:val="0"/>
          <w:color w:val="000000"/>
          <w:kern w:val="0"/>
          <w:sz w:val="22"/>
        </w:rPr>
        <w:t xml:space="preserve">　　※担当欄については、記入しないでください。</w:t>
      </w:r>
    </w:p>
    <w:p w14:paraId="440B21C9" w14:textId="77777777" w:rsidR="00F211F5" w:rsidRDefault="00F211F5">
      <w:pPr>
        <w:widowControl/>
        <w:jc w:val="left"/>
        <w:rPr>
          <w:rFonts w:cs="Times New Roman"/>
          <w:snapToGrid w:val="0"/>
          <w:color w:val="000000"/>
          <w:kern w:val="0"/>
          <w:sz w:val="21"/>
        </w:rPr>
      </w:pPr>
      <w:r>
        <w:rPr>
          <w:rFonts w:cs="Times New Roman"/>
          <w:snapToGrid w:val="0"/>
          <w:color w:val="000000"/>
          <w:kern w:val="0"/>
          <w:sz w:val="21"/>
        </w:rPr>
        <w:br w:type="page"/>
      </w:r>
    </w:p>
    <w:p w14:paraId="65CA15A0" w14:textId="4892D53B" w:rsidR="00872147" w:rsidRPr="00872147" w:rsidRDefault="00872147" w:rsidP="00872147">
      <w:pPr>
        <w:widowControl/>
        <w:autoSpaceDE w:val="0"/>
        <w:autoSpaceDN w:val="0"/>
        <w:jc w:val="right"/>
        <w:rPr>
          <w:rFonts w:cs="Times New Roman"/>
          <w:snapToGrid w:val="0"/>
          <w:color w:val="000000"/>
          <w:kern w:val="0"/>
          <w:sz w:val="21"/>
        </w:rPr>
      </w:pPr>
      <w:r w:rsidRPr="00872147">
        <w:rPr>
          <w:rFonts w:cs="Times New Roman" w:hint="eastAsia"/>
          <w:snapToGrid w:val="0"/>
          <w:color w:val="000000"/>
          <w:kern w:val="0"/>
          <w:sz w:val="21"/>
        </w:rPr>
        <w:lastRenderedPageBreak/>
        <w:t>＜様式第17号関係＞</w:t>
      </w:r>
    </w:p>
    <w:p w14:paraId="14AC8C6B"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（説明）</w:t>
      </w:r>
    </w:p>
    <w:p w14:paraId="3A93B0ED" w14:textId="77777777" w:rsidR="00872147" w:rsidRPr="00872147" w:rsidRDefault="00872147" w:rsidP="00872147">
      <w:pPr>
        <w:widowControl/>
        <w:autoSpaceDE w:val="0"/>
        <w:autoSpaceDN w:val="0"/>
        <w:jc w:val="left"/>
        <w:rPr>
          <w:rFonts w:cs="Times New Roman"/>
          <w:snapToGrid w:val="0"/>
          <w:color w:val="000000"/>
          <w:kern w:val="0"/>
          <w:sz w:val="21"/>
        </w:rPr>
      </w:pPr>
    </w:p>
    <w:p w14:paraId="4EF73596" w14:textId="77777777" w:rsidR="00872147" w:rsidRPr="00872147" w:rsidRDefault="00872147" w:rsidP="00872147">
      <w:pPr>
        <w:widowControl/>
        <w:autoSpaceDE w:val="0"/>
        <w:autoSpaceDN w:val="0"/>
        <w:ind w:left="202" w:hangingChars="100" w:hanging="202"/>
        <w:jc w:val="left"/>
        <w:rPr>
          <w:rFonts w:cs="Times New Roman"/>
          <w:b/>
          <w:snapToGrid w:val="0"/>
          <w:color w:val="000000"/>
          <w:kern w:val="0"/>
          <w:sz w:val="22"/>
        </w:rPr>
      </w:pPr>
      <w:r w:rsidRPr="00872147">
        <w:rPr>
          <w:rFonts w:cs="Times New Roman" w:hint="eastAsia"/>
          <w:b/>
          <w:snapToGrid w:val="0"/>
          <w:color w:val="000000"/>
          <w:kern w:val="0"/>
          <w:sz w:val="22"/>
        </w:rPr>
        <w:t>１　「氏名」「住所又は居所」</w:t>
      </w:r>
    </w:p>
    <w:p w14:paraId="7CCF8BE3"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本人の氏名及び住所又は居所を記載してください。ここに記載された氏名及び住所又は居所により訂正決定通知等を行うことになりますので、正確に記入してください。</w:t>
      </w:r>
    </w:p>
    <w:p w14:paraId="41367FD9"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また、連絡を行う際に必要になりますので、電話番号も記載してください。</w:t>
      </w:r>
    </w:p>
    <w:p w14:paraId="62D36F63"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なお、法定代理人又は任意代理人（以下「代理人」という。）による訂正請求の場合には、代理人の氏名、住所又は居所及び電話番号を記載してください。</w:t>
      </w:r>
    </w:p>
    <w:p w14:paraId="646514B6" w14:textId="77777777" w:rsidR="00872147" w:rsidRPr="00872147" w:rsidRDefault="00872147" w:rsidP="00872147">
      <w:pPr>
        <w:widowControl/>
        <w:autoSpaceDE w:val="0"/>
        <w:autoSpaceDN w:val="0"/>
        <w:ind w:leftChars="100" w:left="422" w:hangingChars="100" w:hanging="201"/>
        <w:jc w:val="left"/>
        <w:rPr>
          <w:rFonts w:cs="Times New Roman"/>
          <w:snapToGrid w:val="0"/>
          <w:color w:val="000000"/>
          <w:kern w:val="0"/>
          <w:sz w:val="22"/>
        </w:rPr>
      </w:pPr>
    </w:p>
    <w:p w14:paraId="14D86B9A" w14:textId="77777777" w:rsidR="00872147" w:rsidRPr="00872147" w:rsidRDefault="00872147" w:rsidP="00872147">
      <w:pPr>
        <w:widowControl/>
        <w:autoSpaceDE w:val="0"/>
        <w:autoSpaceDN w:val="0"/>
        <w:ind w:left="202" w:hangingChars="100" w:hanging="202"/>
        <w:jc w:val="left"/>
        <w:rPr>
          <w:rFonts w:cs="Times New Roman"/>
          <w:b/>
          <w:snapToGrid w:val="0"/>
          <w:color w:val="000000"/>
          <w:kern w:val="0"/>
          <w:sz w:val="22"/>
        </w:rPr>
      </w:pPr>
      <w:r w:rsidRPr="00872147">
        <w:rPr>
          <w:rFonts w:cs="Times New Roman" w:hint="eastAsia"/>
          <w:b/>
          <w:snapToGrid w:val="0"/>
          <w:color w:val="000000"/>
          <w:kern w:val="0"/>
          <w:sz w:val="22"/>
        </w:rPr>
        <w:t>２　「訂正請求に係る保有個人情報の開示を受けた日」</w:t>
      </w:r>
    </w:p>
    <w:p w14:paraId="4DA4B27C" w14:textId="77777777" w:rsidR="00872147" w:rsidRPr="00872147" w:rsidRDefault="00872147" w:rsidP="00872147">
      <w:pPr>
        <w:widowControl/>
        <w:autoSpaceDE w:val="0"/>
        <w:autoSpaceDN w:val="0"/>
        <w:ind w:left="201" w:hangingChars="100" w:hanging="201"/>
        <w:jc w:val="left"/>
        <w:rPr>
          <w:rFonts w:cs="Times New Roman"/>
          <w:snapToGrid w:val="0"/>
          <w:color w:val="000000"/>
          <w:kern w:val="0"/>
          <w:sz w:val="22"/>
        </w:rPr>
      </w:pPr>
      <w:r w:rsidRPr="00872147">
        <w:rPr>
          <w:rFonts w:cs="Times New Roman" w:hint="eastAsia"/>
          <w:snapToGrid w:val="0"/>
          <w:color w:val="000000"/>
          <w:kern w:val="0"/>
          <w:sz w:val="22"/>
        </w:rPr>
        <w:t xml:space="preserve">　　開示請求に基づき開示決定を受けた保有個人情報について訂正を請求される場合には、開示の実施を受けた日を記載してください。</w:t>
      </w:r>
    </w:p>
    <w:p w14:paraId="42601A16" w14:textId="77777777" w:rsidR="00872147" w:rsidRPr="00872147" w:rsidRDefault="00872147" w:rsidP="00872147">
      <w:pPr>
        <w:widowControl/>
        <w:autoSpaceDE w:val="0"/>
        <w:autoSpaceDN w:val="0"/>
        <w:ind w:left="201" w:hangingChars="100" w:hanging="201"/>
        <w:jc w:val="left"/>
        <w:rPr>
          <w:rFonts w:cs="Times New Roman"/>
          <w:snapToGrid w:val="0"/>
          <w:color w:val="000000"/>
          <w:kern w:val="0"/>
          <w:sz w:val="22"/>
        </w:rPr>
      </w:pPr>
    </w:p>
    <w:p w14:paraId="7BD58C10" w14:textId="77777777" w:rsidR="00872147" w:rsidRPr="00872147" w:rsidRDefault="00872147" w:rsidP="00872147">
      <w:pPr>
        <w:widowControl/>
        <w:autoSpaceDE w:val="0"/>
        <w:autoSpaceDN w:val="0"/>
        <w:ind w:left="202" w:hangingChars="100" w:hanging="202"/>
        <w:jc w:val="left"/>
        <w:rPr>
          <w:rFonts w:cs="Times New Roman"/>
          <w:b/>
          <w:snapToGrid w:val="0"/>
          <w:color w:val="000000"/>
          <w:kern w:val="0"/>
          <w:sz w:val="22"/>
        </w:rPr>
      </w:pPr>
      <w:r w:rsidRPr="00872147">
        <w:rPr>
          <w:rFonts w:cs="Times New Roman" w:hint="eastAsia"/>
          <w:b/>
          <w:snapToGrid w:val="0"/>
          <w:color w:val="000000"/>
          <w:kern w:val="0"/>
          <w:sz w:val="22"/>
        </w:rPr>
        <w:t>３　「開示決定に基づき開示を受けた保有個人情報」</w:t>
      </w:r>
    </w:p>
    <w:p w14:paraId="4A6B4C5B" w14:textId="77777777" w:rsidR="00872147" w:rsidRPr="00872147" w:rsidRDefault="00872147" w:rsidP="00872147">
      <w:pPr>
        <w:widowControl/>
        <w:autoSpaceDE w:val="0"/>
        <w:autoSpaceDN w:val="0"/>
        <w:ind w:left="201" w:hangingChars="100" w:hanging="201"/>
        <w:jc w:val="left"/>
        <w:rPr>
          <w:rFonts w:cs="Times New Roman"/>
          <w:snapToGrid w:val="0"/>
          <w:color w:val="000000"/>
          <w:kern w:val="0"/>
          <w:sz w:val="22"/>
        </w:rPr>
      </w:pPr>
      <w:r w:rsidRPr="00872147">
        <w:rPr>
          <w:rFonts w:cs="Times New Roman" w:hint="eastAsia"/>
          <w:snapToGrid w:val="0"/>
          <w:color w:val="000000"/>
          <w:kern w:val="0"/>
          <w:sz w:val="22"/>
        </w:rPr>
        <w:t xml:space="preserve">　　開示請求に基づき開示決定を受けた保有個人情報について訂正を請求される場合には、「開示決定に基づき開示を受けた保有個人情報」の名称を記載してください。</w:t>
      </w:r>
    </w:p>
    <w:p w14:paraId="115D135B" w14:textId="77777777" w:rsidR="00872147" w:rsidRPr="00872147" w:rsidRDefault="00872147" w:rsidP="00872147">
      <w:pPr>
        <w:widowControl/>
        <w:autoSpaceDE w:val="0"/>
        <w:autoSpaceDN w:val="0"/>
        <w:ind w:left="201" w:hangingChars="100" w:hanging="201"/>
        <w:jc w:val="left"/>
        <w:rPr>
          <w:rFonts w:cs="Times New Roman"/>
          <w:snapToGrid w:val="0"/>
          <w:color w:val="000000"/>
          <w:kern w:val="0"/>
          <w:sz w:val="22"/>
        </w:rPr>
      </w:pPr>
    </w:p>
    <w:p w14:paraId="3ABC4ACC" w14:textId="77777777" w:rsidR="00872147" w:rsidRPr="00872147" w:rsidRDefault="00872147" w:rsidP="00872147">
      <w:pPr>
        <w:widowControl/>
        <w:autoSpaceDE w:val="0"/>
        <w:autoSpaceDN w:val="0"/>
        <w:jc w:val="left"/>
        <w:rPr>
          <w:rFonts w:cs="Times New Roman"/>
          <w:b/>
          <w:snapToGrid w:val="0"/>
          <w:color w:val="000000"/>
          <w:kern w:val="0"/>
          <w:sz w:val="22"/>
        </w:rPr>
      </w:pPr>
      <w:r w:rsidRPr="00872147">
        <w:rPr>
          <w:rFonts w:cs="Times New Roman" w:hint="eastAsia"/>
          <w:b/>
          <w:snapToGrid w:val="0"/>
          <w:color w:val="000000"/>
          <w:kern w:val="0"/>
          <w:sz w:val="22"/>
        </w:rPr>
        <w:t>４　「その他訂正を求める保有個人情報を特定するための情報」</w:t>
      </w:r>
    </w:p>
    <w:p w14:paraId="648E4B8C" w14:textId="77777777" w:rsidR="00872147" w:rsidRPr="00872147" w:rsidRDefault="00872147" w:rsidP="00872147">
      <w:pPr>
        <w:widowControl/>
        <w:autoSpaceDE w:val="0"/>
        <w:autoSpaceDN w:val="0"/>
        <w:ind w:leftChars="100" w:left="221" w:firstLineChars="100" w:firstLine="201"/>
        <w:jc w:val="left"/>
        <w:rPr>
          <w:rFonts w:cs="Times New Roman"/>
          <w:snapToGrid w:val="0"/>
          <w:color w:val="000000"/>
          <w:kern w:val="0"/>
          <w:sz w:val="22"/>
        </w:rPr>
      </w:pPr>
      <w:r w:rsidRPr="00872147">
        <w:rPr>
          <w:rFonts w:cs="Times New Roman" w:hint="eastAsia"/>
          <w:snapToGrid w:val="0"/>
          <w:color w:val="000000"/>
          <w:kern w:val="0"/>
          <w:sz w:val="22"/>
        </w:rPr>
        <w:t>情報提供により入手された保有個人情報など、開示請求に基づく開示決定以外の方法で入手された保有個人情報について訂正を請求される場合には、訂正請求に係る保有個人情報を取り扱う事務の名称及び内容など、どのような保有個人情報の訂正を求めるのかを特定することができる情報をできる限り具体的に記載してください。</w:t>
      </w:r>
    </w:p>
    <w:p w14:paraId="41F53916" w14:textId="77777777" w:rsidR="00872147" w:rsidRPr="00872147" w:rsidRDefault="00872147" w:rsidP="00872147">
      <w:pPr>
        <w:widowControl/>
        <w:autoSpaceDE w:val="0"/>
        <w:autoSpaceDN w:val="0"/>
        <w:ind w:leftChars="100" w:left="221" w:firstLineChars="100" w:firstLine="201"/>
        <w:jc w:val="left"/>
        <w:rPr>
          <w:rFonts w:cs="Times New Roman"/>
          <w:snapToGrid w:val="0"/>
          <w:color w:val="000000"/>
          <w:kern w:val="0"/>
          <w:sz w:val="22"/>
        </w:rPr>
      </w:pPr>
    </w:p>
    <w:p w14:paraId="779BEB2A" w14:textId="77777777" w:rsidR="00872147" w:rsidRPr="00872147" w:rsidRDefault="00872147" w:rsidP="00872147">
      <w:pPr>
        <w:widowControl/>
        <w:autoSpaceDE w:val="0"/>
        <w:autoSpaceDN w:val="0"/>
        <w:ind w:left="202" w:hangingChars="100" w:hanging="202"/>
        <w:jc w:val="left"/>
        <w:rPr>
          <w:rFonts w:cs="Times New Roman"/>
          <w:b/>
          <w:snapToGrid w:val="0"/>
          <w:color w:val="000000"/>
          <w:kern w:val="0"/>
          <w:sz w:val="22"/>
        </w:rPr>
      </w:pPr>
      <w:r w:rsidRPr="00872147">
        <w:rPr>
          <w:rFonts w:cs="Times New Roman" w:hint="eastAsia"/>
          <w:b/>
          <w:snapToGrid w:val="0"/>
          <w:color w:val="000000"/>
          <w:kern w:val="0"/>
          <w:sz w:val="22"/>
        </w:rPr>
        <w:t>５　「訂正請求の趣旨及び理由」</w:t>
      </w:r>
    </w:p>
    <w:p w14:paraId="339992DC" w14:textId="77777777" w:rsidR="00872147" w:rsidRPr="00872147" w:rsidRDefault="00872147" w:rsidP="00872147">
      <w:pPr>
        <w:widowControl/>
        <w:autoSpaceDE w:val="0"/>
        <w:autoSpaceDN w:val="0"/>
        <w:jc w:val="left"/>
        <w:rPr>
          <w:rFonts w:cs="Times New Roman"/>
          <w:snapToGrid w:val="0"/>
          <w:color w:val="000000"/>
          <w:kern w:val="0"/>
          <w:sz w:val="22"/>
        </w:rPr>
      </w:pPr>
      <w:r w:rsidRPr="00872147">
        <w:rPr>
          <w:rFonts w:cs="Times New Roman" w:hint="eastAsia"/>
          <w:snapToGrid w:val="0"/>
          <w:color w:val="000000"/>
          <w:kern w:val="0"/>
          <w:sz w:val="22"/>
        </w:rPr>
        <w:t>（1）訂正請求の趣旨</w:t>
      </w:r>
    </w:p>
    <w:p w14:paraId="25A3CB47" w14:textId="77777777" w:rsidR="00872147" w:rsidRPr="00872147" w:rsidRDefault="00872147" w:rsidP="00872147">
      <w:pPr>
        <w:widowControl/>
        <w:autoSpaceDE w:val="0"/>
        <w:autoSpaceDN w:val="0"/>
        <w:jc w:val="left"/>
        <w:rPr>
          <w:rFonts w:cs="Times New Roman"/>
          <w:snapToGrid w:val="0"/>
          <w:color w:val="000000"/>
          <w:kern w:val="0"/>
          <w:sz w:val="22"/>
        </w:rPr>
      </w:pPr>
      <w:r w:rsidRPr="00872147">
        <w:rPr>
          <w:rFonts w:cs="Times New Roman" w:hint="eastAsia"/>
          <w:snapToGrid w:val="0"/>
          <w:color w:val="000000"/>
          <w:kern w:val="0"/>
          <w:sz w:val="22"/>
        </w:rPr>
        <w:t xml:space="preserve">　　　どのような訂正を求めるかについて簡潔に記載してください。</w:t>
      </w:r>
    </w:p>
    <w:p w14:paraId="17BA35F7" w14:textId="77777777" w:rsidR="00872147" w:rsidRPr="00872147" w:rsidRDefault="00872147" w:rsidP="00872147">
      <w:pPr>
        <w:widowControl/>
        <w:autoSpaceDE w:val="0"/>
        <w:autoSpaceDN w:val="0"/>
        <w:jc w:val="left"/>
        <w:rPr>
          <w:rFonts w:cs="Times New Roman"/>
          <w:snapToGrid w:val="0"/>
          <w:color w:val="000000"/>
          <w:kern w:val="0"/>
          <w:sz w:val="22"/>
        </w:rPr>
      </w:pPr>
    </w:p>
    <w:p w14:paraId="5DB51008" w14:textId="77777777" w:rsidR="00872147" w:rsidRPr="00872147" w:rsidRDefault="00872147" w:rsidP="00872147">
      <w:pPr>
        <w:widowControl/>
        <w:autoSpaceDE w:val="0"/>
        <w:autoSpaceDN w:val="0"/>
        <w:jc w:val="left"/>
        <w:rPr>
          <w:rFonts w:cs="Times New Roman"/>
          <w:snapToGrid w:val="0"/>
          <w:color w:val="000000"/>
          <w:kern w:val="0"/>
          <w:sz w:val="22"/>
        </w:rPr>
      </w:pPr>
      <w:r w:rsidRPr="00872147">
        <w:rPr>
          <w:rFonts w:cs="Times New Roman" w:hint="eastAsia"/>
          <w:snapToGrid w:val="0"/>
          <w:color w:val="000000"/>
          <w:kern w:val="0"/>
          <w:sz w:val="22"/>
        </w:rPr>
        <w:t>（2）訂正請求の理由</w:t>
      </w:r>
    </w:p>
    <w:p w14:paraId="0634F1CE" w14:textId="77777777" w:rsidR="00872147" w:rsidRPr="00872147" w:rsidRDefault="00872147" w:rsidP="00872147">
      <w:pPr>
        <w:widowControl/>
        <w:autoSpaceDE w:val="0"/>
        <w:autoSpaceDN w:val="0"/>
        <w:ind w:left="402" w:hangingChars="200" w:hanging="402"/>
        <w:jc w:val="left"/>
        <w:rPr>
          <w:rFonts w:cs="Times New Roman"/>
          <w:snapToGrid w:val="0"/>
          <w:color w:val="000000"/>
          <w:kern w:val="0"/>
          <w:sz w:val="22"/>
        </w:rPr>
      </w:pPr>
      <w:r w:rsidRPr="00872147">
        <w:rPr>
          <w:rFonts w:cs="Times New Roman" w:hint="eastAsia"/>
          <w:snapToGrid w:val="0"/>
          <w:color w:val="000000"/>
          <w:kern w:val="0"/>
          <w:sz w:val="22"/>
        </w:rPr>
        <w:t xml:space="preserve">　　　訂正請求の趣旨を裏付ける根拠を明確かつ簡潔に記載してください。なお、本欄に記載しきれない場合には、本欄を参考に別葉に記載し、本請求書に添付して提出してください。</w:t>
      </w:r>
    </w:p>
    <w:p w14:paraId="382D18B8" w14:textId="77777777" w:rsidR="00872147" w:rsidRPr="00872147" w:rsidRDefault="00872147" w:rsidP="00872147">
      <w:pPr>
        <w:widowControl/>
        <w:autoSpaceDE w:val="0"/>
        <w:autoSpaceDN w:val="0"/>
        <w:ind w:leftChars="200" w:left="442" w:firstLineChars="100" w:firstLine="201"/>
        <w:jc w:val="left"/>
        <w:rPr>
          <w:rFonts w:cs="Times New Roman"/>
          <w:snapToGrid w:val="0"/>
          <w:color w:val="000000"/>
          <w:kern w:val="0"/>
          <w:sz w:val="22"/>
        </w:rPr>
      </w:pPr>
      <w:r w:rsidRPr="00872147">
        <w:rPr>
          <w:rFonts w:cs="Times New Roman" w:hint="eastAsia"/>
          <w:snapToGrid w:val="0"/>
          <w:color w:val="000000"/>
          <w:kern w:val="0"/>
          <w:sz w:val="22"/>
        </w:rPr>
        <w:t>また、条例第９条第３項に基づき、訂正請求の根拠となる資料の提出を求めることがあります。</w:t>
      </w:r>
    </w:p>
    <w:p w14:paraId="351A1D1E" w14:textId="77777777" w:rsidR="00872147" w:rsidRPr="00872147" w:rsidRDefault="00872147" w:rsidP="00872147">
      <w:pPr>
        <w:widowControl/>
        <w:autoSpaceDE w:val="0"/>
        <w:autoSpaceDN w:val="0"/>
        <w:ind w:left="201" w:hangingChars="100" w:hanging="201"/>
        <w:jc w:val="left"/>
        <w:rPr>
          <w:rFonts w:cs="Times New Roman"/>
          <w:snapToGrid w:val="0"/>
          <w:color w:val="000000"/>
          <w:kern w:val="0"/>
          <w:sz w:val="22"/>
        </w:rPr>
      </w:pPr>
    </w:p>
    <w:p w14:paraId="45DBCC4F" w14:textId="77777777" w:rsidR="00872147" w:rsidRPr="00872147" w:rsidRDefault="00872147" w:rsidP="00872147">
      <w:pPr>
        <w:widowControl/>
        <w:autoSpaceDE w:val="0"/>
        <w:autoSpaceDN w:val="0"/>
        <w:ind w:left="202" w:hangingChars="100" w:hanging="202"/>
        <w:jc w:val="left"/>
        <w:rPr>
          <w:rFonts w:cs="Times New Roman"/>
          <w:b/>
          <w:snapToGrid w:val="0"/>
          <w:color w:val="000000"/>
          <w:kern w:val="0"/>
          <w:sz w:val="22"/>
        </w:rPr>
      </w:pPr>
      <w:r w:rsidRPr="00872147">
        <w:rPr>
          <w:rFonts w:cs="Times New Roman" w:hint="eastAsia"/>
          <w:b/>
          <w:snapToGrid w:val="0"/>
          <w:color w:val="000000"/>
          <w:kern w:val="0"/>
          <w:sz w:val="22"/>
        </w:rPr>
        <w:t>６　本人確認書類等</w:t>
      </w:r>
    </w:p>
    <w:p w14:paraId="1C39C652" w14:textId="77777777" w:rsidR="00872147" w:rsidRPr="00872147" w:rsidRDefault="00872147" w:rsidP="00872147">
      <w:pPr>
        <w:widowControl/>
        <w:autoSpaceDE w:val="0"/>
        <w:autoSpaceDN w:val="0"/>
        <w:ind w:left="574" w:hangingChars="300" w:hanging="574"/>
        <w:jc w:val="left"/>
        <w:rPr>
          <w:rFonts w:cs="Times New Roman"/>
          <w:snapToGrid w:val="0"/>
          <w:color w:val="000000"/>
          <w:kern w:val="0"/>
          <w:sz w:val="21"/>
          <w:szCs w:val="21"/>
        </w:rPr>
      </w:pPr>
      <w:bookmarkStart w:id="165" w:name="OLE_LINK18"/>
      <w:r w:rsidRPr="00872147">
        <w:rPr>
          <w:rFonts w:cs="Times New Roman" w:hint="eastAsia"/>
          <w:snapToGrid w:val="0"/>
          <w:color w:val="000000"/>
          <w:kern w:val="0"/>
          <w:sz w:val="21"/>
          <w:szCs w:val="21"/>
        </w:rPr>
        <w:t>（1）来所による訂正請求の場合</w:t>
      </w:r>
    </w:p>
    <w:p w14:paraId="6F7A0689" w14:textId="77777777" w:rsidR="00872147" w:rsidRPr="00872147" w:rsidRDefault="00872147" w:rsidP="00872147">
      <w:pPr>
        <w:widowControl/>
        <w:autoSpaceDE w:val="0"/>
        <w:autoSpaceDN w:val="0"/>
        <w:ind w:left="382" w:hangingChars="200" w:hanging="382"/>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来所</w:t>
      </w:r>
      <w:r w:rsidRPr="00872147">
        <w:rPr>
          <w:rFonts w:cs="Times New Roman" w:hint="eastAsia"/>
          <w:snapToGrid w:val="0"/>
          <w:color w:val="000000"/>
          <w:kern w:val="0"/>
          <w:sz w:val="22"/>
        </w:rPr>
        <w:t>して</w:t>
      </w:r>
      <w:r w:rsidRPr="00872147">
        <w:rPr>
          <w:rFonts w:cs="Times New Roman" w:hint="eastAsia"/>
          <w:snapToGrid w:val="0"/>
          <w:color w:val="000000"/>
          <w:kern w:val="0"/>
          <w:sz w:val="21"/>
          <w:szCs w:val="21"/>
        </w:rPr>
        <w:t>訂正請求をする場合、本人確認のため、個人情報の保護に関する法律施行令第29条において読み替えて準用する同令第22条（第4項及び第5項を除く。）に規定する運転免許証、健康保険の被保険者証、個人番号カード（住民基本台帳カード（注）、ただし個人番号</w:t>
      </w:r>
      <w:r w:rsidRPr="00872147">
        <w:rPr>
          <w:rFonts w:cs="Times New Roman" w:hint="eastAsia"/>
          <w:color w:val="000000"/>
          <w:sz w:val="21"/>
          <w:szCs w:val="21"/>
        </w:rPr>
        <w:lastRenderedPageBreak/>
        <w:t>通知カードは不可</w:t>
      </w:r>
      <w:r w:rsidRPr="00872147">
        <w:rPr>
          <w:rFonts w:cs="Times New Roman" w:hint="eastAsia"/>
          <w:snapToGrid w:val="0"/>
          <w:color w:val="000000"/>
          <w:kern w:val="0"/>
          <w:sz w:val="21"/>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3759B24D" w14:textId="77777777" w:rsidR="00872147" w:rsidRPr="00872147" w:rsidRDefault="00872147" w:rsidP="00872147">
      <w:pPr>
        <w:widowControl/>
        <w:autoSpaceDE w:val="0"/>
        <w:autoSpaceDN w:val="0"/>
        <w:spacing w:line="280" w:lineRule="exact"/>
        <w:ind w:leftChars="100" w:left="795" w:hangingChars="300" w:hanging="574"/>
        <w:jc w:val="left"/>
        <w:rPr>
          <w:rFonts w:cs="Times New Roman"/>
          <w:color w:val="000000"/>
          <w:sz w:val="21"/>
          <w:szCs w:val="21"/>
        </w:rPr>
      </w:pPr>
      <w:r w:rsidRPr="00872147">
        <w:rPr>
          <w:rFonts w:cs="Times New Roman" w:hint="eastAsia"/>
          <w:snapToGrid w:val="0"/>
          <w:color w:val="000000"/>
          <w:kern w:val="0"/>
          <w:sz w:val="21"/>
          <w:szCs w:val="21"/>
        </w:rPr>
        <w:t xml:space="preserve">（注）　</w:t>
      </w:r>
      <w:r w:rsidRPr="00872147">
        <w:rPr>
          <w:rFonts w:cs="Times New Roman" w:hint="eastAsia"/>
          <w:color w:val="000000"/>
          <w:sz w:val="21"/>
          <w:szCs w:val="21"/>
        </w:rPr>
        <w:t>住民基本台帳カードは、その効力を失うか、個人番号カードの交付を受ける時まで個人番号カードとみなされ、引き続き使用可能です。</w:t>
      </w:r>
    </w:p>
    <w:p w14:paraId="071A099F" w14:textId="77777777" w:rsidR="00872147" w:rsidRPr="00872147" w:rsidRDefault="00872147" w:rsidP="00872147">
      <w:pPr>
        <w:widowControl/>
        <w:autoSpaceDE w:val="0"/>
        <w:autoSpaceDN w:val="0"/>
        <w:spacing w:line="280" w:lineRule="exact"/>
        <w:ind w:leftChars="100" w:left="795" w:hangingChars="300" w:hanging="574"/>
        <w:jc w:val="left"/>
        <w:rPr>
          <w:rFonts w:cs="Times New Roman"/>
          <w:snapToGrid w:val="0"/>
          <w:color w:val="000000"/>
          <w:kern w:val="0"/>
          <w:sz w:val="21"/>
          <w:szCs w:val="21"/>
        </w:rPr>
      </w:pPr>
    </w:p>
    <w:p w14:paraId="0CEFBD7B" w14:textId="77777777" w:rsidR="00872147" w:rsidRPr="00872147" w:rsidRDefault="00872147" w:rsidP="00872147">
      <w:pPr>
        <w:widowControl/>
        <w:autoSpaceDE w:val="0"/>
        <w:autoSpaceDN w:val="0"/>
        <w:ind w:left="574" w:hangingChars="300" w:hanging="574"/>
        <w:jc w:val="left"/>
        <w:rPr>
          <w:rFonts w:cs="Times New Roman"/>
          <w:snapToGrid w:val="0"/>
          <w:color w:val="000000"/>
          <w:kern w:val="0"/>
          <w:sz w:val="21"/>
          <w:szCs w:val="21"/>
        </w:rPr>
      </w:pPr>
      <w:r w:rsidRPr="00872147">
        <w:rPr>
          <w:rFonts w:cs="Times New Roman" w:hint="eastAsia"/>
          <w:snapToGrid w:val="0"/>
          <w:color w:val="000000"/>
          <w:kern w:val="0"/>
          <w:sz w:val="21"/>
          <w:szCs w:val="21"/>
        </w:rPr>
        <w:t>（2）送付による訂正請求の場合</w:t>
      </w:r>
    </w:p>
    <w:p w14:paraId="6444CB4F" w14:textId="77777777" w:rsidR="00872147" w:rsidRPr="00872147" w:rsidRDefault="00872147" w:rsidP="00872147">
      <w:pPr>
        <w:widowControl/>
        <w:autoSpaceDE w:val="0"/>
        <w:autoSpaceDN w:val="0"/>
        <w:ind w:left="382" w:hangingChars="200" w:hanging="382"/>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保有個人情報訂正請求書を送付して保有個人情報の訂正請求をする場合には、（1）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3E38754F" w14:textId="77777777" w:rsidR="00872147" w:rsidRPr="00872147" w:rsidRDefault="00872147" w:rsidP="00872147">
      <w:pPr>
        <w:widowControl/>
        <w:autoSpaceDE w:val="0"/>
        <w:autoSpaceDN w:val="0"/>
        <w:spacing w:line="280" w:lineRule="exact"/>
        <w:ind w:leftChars="200" w:left="442" w:firstLineChars="100" w:firstLine="191"/>
        <w:jc w:val="left"/>
        <w:rPr>
          <w:rFonts w:cs="Times New Roman"/>
          <w:snapToGrid w:val="0"/>
          <w:color w:val="000000"/>
          <w:kern w:val="0"/>
          <w:sz w:val="21"/>
          <w:szCs w:val="21"/>
        </w:rPr>
      </w:pPr>
      <w:r w:rsidRPr="00872147">
        <w:rPr>
          <w:rFonts w:cs="Times New Roman" w:hint="eastAsia"/>
          <w:snapToGrid w:val="0"/>
          <w:color w:val="000000"/>
          <w:kern w:val="0"/>
          <w:sz w:val="21"/>
          <w:szCs w:val="21"/>
        </w:rPr>
        <w:t>なお、個人番号カードを複写機により複写したものを提出する場合は、表面のみ複写し、住民票の写しについては、個人番号の記載がある場合、当該個人番号を黒塗りしてください。</w:t>
      </w:r>
    </w:p>
    <w:p w14:paraId="16F928D9" w14:textId="77777777" w:rsidR="00872147" w:rsidRPr="00872147" w:rsidRDefault="00872147" w:rsidP="00872147">
      <w:pPr>
        <w:widowControl/>
        <w:autoSpaceDE w:val="0"/>
        <w:autoSpaceDN w:val="0"/>
        <w:spacing w:line="280" w:lineRule="exact"/>
        <w:ind w:leftChars="200" w:left="442" w:firstLineChars="100" w:firstLine="191"/>
        <w:jc w:val="left"/>
        <w:rPr>
          <w:rFonts w:cs="Times New Roman"/>
          <w:snapToGrid w:val="0"/>
          <w:color w:val="000000"/>
          <w:kern w:val="0"/>
          <w:sz w:val="21"/>
          <w:szCs w:val="21"/>
        </w:rPr>
      </w:pPr>
      <w:r w:rsidRPr="00872147">
        <w:rPr>
          <w:rFonts w:cs="Times New Roman" w:hint="eastAsia"/>
          <w:snapToGrid w:val="0"/>
          <w:color w:val="000000"/>
          <w:kern w:val="0"/>
          <w:sz w:val="21"/>
          <w:szCs w:val="21"/>
        </w:rPr>
        <w:t>また、被保険者証を複写機により複写したものを提出する場合は、保険者番号及び被保険者等記号・番号を黒塗りにしてください。</w:t>
      </w:r>
    </w:p>
    <w:p w14:paraId="6FA0DBCE" w14:textId="77777777" w:rsidR="00872147" w:rsidRPr="00872147" w:rsidRDefault="00872147" w:rsidP="00872147">
      <w:pPr>
        <w:widowControl/>
        <w:autoSpaceDE w:val="0"/>
        <w:autoSpaceDN w:val="0"/>
        <w:spacing w:line="280" w:lineRule="exact"/>
        <w:ind w:leftChars="200" w:left="442" w:firstLineChars="100" w:firstLine="191"/>
        <w:jc w:val="left"/>
        <w:rPr>
          <w:rFonts w:cs="Times New Roman"/>
          <w:snapToGrid w:val="0"/>
          <w:color w:val="000000"/>
          <w:kern w:val="0"/>
          <w:sz w:val="21"/>
          <w:szCs w:val="21"/>
        </w:rPr>
      </w:pPr>
    </w:p>
    <w:p w14:paraId="091D58EA" w14:textId="77777777" w:rsidR="00872147" w:rsidRPr="00872147" w:rsidRDefault="00872147" w:rsidP="00872147">
      <w:pPr>
        <w:widowControl/>
        <w:autoSpaceDE w:val="0"/>
        <w:autoSpaceDN w:val="0"/>
        <w:ind w:left="574" w:hangingChars="300" w:hanging="574"/>
        <w:jc w:val="left"/>
        <w:rPr>
          <w:rFonts w:cs="Times New Roman"/>
          <w:snapToGrid w:val="0"/>
          <w:color w:val="000000"/>
          <w:kern w:val="0"/>
          <w:sz w:val="21"/>
          <w:szCs w:val="21"/>
        </w:rPr>
      </w:pPr>
      <w:r w:rsidRPr="00872147">
        <w:rPr>
          <w:rFonts w:cs="Times New Roman" w:hint="eastAsia"/>
          <w:snapToGrid w:val="0"/>
          <w:color w:val="000000"/>
          <w:kern w:val="0"/>
          <w:sz w:val="21"/>
          <w:szCs w:val="21"/>
        </w:rPr>
        <w:t>（3）代理人による訂正請求の場合</w:t>
      </w:r>
    </w:p>
    <w:p w14:paraId="45E8ABD9" w14:textId="77777777" w:rsidR="00872147" w:rsidRPr="00872147" w:rsidRDefault="00872147" w:rsidP="00872147">
      <w:pPr>
        <w:widowControl/>
        <w:autoSpaceDE w:val="0"/>
        <w:autoSpaceDN w:val="0"/>
        <w:ind w:leftChars="200" w:left="442" w:firstLineChars="100" w:firstLine="191"/>
        <w:jc w:val="left"/>
        <w:rPr>
          <w:rFonts w:cs="Times New Roman"/>
          <w:snapToGrid w:val="0"/>
          <w:color w:val="000000"/>
          <w:kern w:val="0"/>
          <w:sz w:val="21"/>
          <w:szCs w:val="21"/>
        </w:rPr>
      </w:pPr>
      <w:r w:rsidRPr="00872147">
        <w:rPr>
          <w:rFonts w:cs="Times New Roman" w:hint="eastAsia"/>
          <w:snapToGrid w:val="0"/>
          <w:color w:val="000000"/>
          <w:kern w:val="0"/>
          <w:sz w:val="21"/>
          <w:szCs w:val="21"/>
        </w:rPr>
        <w:t>「本人の状況等」欄は、代理人による訂正請求の場合にのみ記載してください。必要な記載事項は、保有個人情報の本人の状況、氏名及び本人の住所又は居所です。</w:t>
      </w:r>
    </w:p>
    <w:p w14:paraId="0A158F6F" w14:textId="77777777" w:rsidR="00872147" w:rsidRPr="00872147" w:rsidRDefault="00872147" w:rsidP="00872147">
      <w:pPr>
        <w:widowControl/>
        <w:autoSpaceDE w:val="0"/>
        <w:autoSpaceDN w:val="0"/>
        <w:ind w:leftChars="200" w:left="442" w:firstLineChars="100" w:firstLine="191"/>
        <w:jc w:val="left"/>
        <w:rPr>
          <w:rFonts w:cs="Times New Roman"/>
          <w:snapToGrid w:val="0"/>
          <w:color w:val="000000"/>
          <w:kern w:val="0"/>
          <w:sz w:val="21"/>
          <w:szCs w:val="21"/>
        </w:rPr>
      </w:pPr>
      <w:r w:rsidRPr="00872147">
        <w:rPr>
          <w:rFonts w:cs="Times New Roman" w:hint="eastAsia"/>
          <w:snapToGrid w:val="0"/>
          <w:color w:val="000000"/>
          <w:kern w:val="0"/>
          <w:sz w:val="21"/>
          <w:szCs w:val="21"/>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782C4281" w14:textId="77777777" w:rsidR="00872147" w:rsidRPr="00872147" w:rsidRDefault="00872147" w:rsidP="00872147">
      <w:pPr>
        <w:widowControl/>
        <w:autoSpaceDE w:val="0"/>
        <w:autoSpaceDN w:val="0"/>
        <w:ind w:leftChars="200" w:left="442" w:firstLineChars="100" w:firstLine="191"/>
        <w:jc w:val="left"/>
        <w:rPr>
          <w:rFonts w:cs="Times New Roman"/>
          <w:snapToGrid w:val="0"/>
          <w:color w:val="000000"/>
          <w:kern w:val="0"/>
          <w:sz w:val="21"/>
          <w:szCs w:val="21"/>
        </w:rPr>
      </w:pPr>
      <w:r w:rsidRPr="00872147">
        <w:rPr>
          <w:rFonts w:cs="Times New Roman" w:hint="eastAsia"/>
          <w:snapToGrid w:val="0"/>
          <w:color w:val="000000"/>
          <w:kern w:val="0"/>
          <w:sz w:val="21"/>
          <w:szCs w:val="21"/>
        </w:rPr>
        <w:t>代理人のうち、任意代理人が訂正請求をする場合には、委任状その他その資格を証明する書類（ただし、訂正請求の前30日以内に作成されたものに限ります。）を提出してください。ただし、委任状については、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55003D02"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0531502B" w14:textId="77777777" w:rsidR="00872147" w:rsidRPr="00341DD1" w:rsidRDefault="00872147" w:rsidP="00872147">
      <w:pPr>
        <w:keepNext/>
        <w:widowControl/>
        <w:jc w:val="left"/>
        <w:outlineLvl w:val="1"/>
        <w:rPr>
          <w:rFonts w:asciiTheme="majorEastAsia" w:eastAsiaTheme="majorEastAsia" w:hAnsiTheme="majorEastAsia" w:cs="Times New Roman"/>
          <w:snapToGrid w:val="0"/>
          <w:sz w:val="21"/>
        </w:rPr>
      </w:pPr>
      <w:bookmarkStart w:id="166" w:name="_Toc115434526"/>
      <w:bookmarkStart w:id="167" w:name="_Toc198287737"/>
      <w:r w:rsidRPr="00341DD1">
        <w:rPr>
          <w:rFonts w:asciiTheme="majorEastAsia" w:eastAsiaTheme="majorEastAsia" w:hAnsiTheme="majorEastAsia" w:cs="Times New Roman" w:hint="eastAsia"/>
          <w:snapToGrid w:val="0"/>
          <w:sz w:val="21"/>
        </w:rPr>
        <w:lastRenderedPageBreak/>
        <w:t>＜様式第18号</w:t>
      </w:r>
      <w:r w:rsidRPr="00341DD1">
        <w:rPr>
          <w:rFonts w:asciiTheme="majorEastAsia" w:eastAsiaTheme="majorEastAsia" w:hAnsiTheme="majorEastAsia" w:cs="Times New Roman"/>
          <w:snapToGrid w:val="0"/>
          <w:sz w:val="21"/>
        </w:rPr>
        <w:t>＞　訂正決定通知書</w:t>
      </w:r>
      <w:bookmarkEnd w:id="166"/>
      <w:bookmarkEnd w:id="167"/>
    </w:p>
    <w:p w14:paraId="4FDD3E50" w14:textId="77777777" w:rsidR="00872147" w:rsidRPr="00872147" w:rsidRDefault="00872147" w:rsidP="00872147">
      <w:pPr>
        <w:widowControl/>
        <w:autoSpaceDE w:val="0"/>
        <w:autoSpaceDN w:val="0"/>
        <w:jc w:val="left"/>
        <w:rPr>
          <w:rFonts w:cs="Times New Roman"/>
          <w:snapToGrid w:val="0"/>
          <w:color w:val="000000"/>
          <w:kern w:val="0"/>
          <w:sz w:val="21"/>
          <w:szCs w:val="21"/>
        </w:rPr>
      </w:pPr>
    </w:p>
    <w:p w14:paraId="75AC61D8"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7132930D"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3C405607" w14:textId="77777777" w:rsidR="00872147" w:rsidRPr="00872147" w:rsidRDefault="00872147" w:rsidP="00872147">
      <w:pPr>
        <w:widowControl/>
        <w:autoSpaceDE w:val="0"/>
        <w:autoSpaceDN w:val="0"/>
        <w:jc w:val="left"/>
        <w:rPr>
          <w:rFonts w:cs="Times New Roman"/>
          <w:snapToGrid w:val="0"/>
          <w:color w:val="000000"/>
          <w:kern w:val="0"/>
        </w:rPr>
      </w:pPr>
    </w:p>
    <w:p w14:paraId="0B313193" w14:textId="77777777" w:rsidR="00872147" w:rsidRPr="00872147" w:rsidRDefault="00872147" w:rsidP="00872147">
      <w:pPr>
        <w:widowControl/>
        <w:autoSpaceDE w:val="0"/>
        <w:autoSpaceDN w:val="0"/>
        <w:ind w:firstLineChars="100" w:firstLine="221"/>
        <w:jc w:val="left"/>
        <w:rPr>
          <w:rFonts w:cs="Times New Roman"/>
          <w:snapToGrid w:val="0"/>
          <w:color w:val="000000"/>
          <w:kern w:val="0"/>
        </w:rPr>
      </w:pPr>
      <w:r w:rsidRPr="00872147">
        <w:rPr>
          <w:rFonts w:cs="Times New Roman" w:hint="eastAsia"/>
          <w:snapToGrid w:val="0"/>
          <w:color w:val="000000"/>
          <w:kern w:val="0"/>
        </w:rPr>
        <w:t>（訂正請求者）　様</w:t>
      </w:r>
    </w:p>
    <w:p w14:paraId="79477E82" w14:textId="77777777" w:rsidR="00872147" w:rsidRPr="00872147" w:rsidRDefault="00872147" w:rsidP="00872147">
      <w:pPr>
        <w:widowControl/>
        <w:autoSpaceDE w:val="0"/>
        <w:autoSpaceDN w:val="0"/>
        <w:jc w:val="left"/>
        <w:rPr>
          <w:rFonts w:cs="Times New Roman"/>
          <w:snapToGrid w:val="0"/>
          <w:color w:val="000000"/>
          <w:kern w:val="0"/>
        </w:rPr>
      </w:pPr>
    </w:p>
    <w:p w14:paraId="46CD4493" w14:textId="77777777" w:rsidR="00872147" w:rsidRPr="00872147" w:rsidRDefault="00872147" w:rsidP="00872147">
      <w:pPr>
        <w:widowControl/>
        <w:autoSpaceDE w:val="0"/>
        <w:autoSpaceDN w:val="0"/>
        <w:ind w:rightChars="300" w:right="664"/>
        <w:jc w:val="right"/>
        <w:rPr>
          <w:rFonts w:cs="Times New Roman"/>
          <w:snapToGrid w:val="0"/>
          <w:color w:val="000000"/>
          <w:kern w:val="0"/>
        </w:rPr>
      </w:pPr>
      <w:r w:rsidRPr="00872147">
        <w:rPr>
          <w:rFonts w:cs="Times New Roman" w:hint="eastAsia"/>
          <w:snapToGrid w:val="0"/>
          <w:color w:val="000000"/>
          <w:kern w:val="0"/>
        </w:rPr>
        <w:t>実施機関名</w:t>
      </w:r>
    </w:p>
    <w:p w14:paraId="4BCCA547" w14:textId="77777777" w:rsidR="00872147" w:rsidRPr="00872147" w:rsidRDefault="00872147" w:rsidP="00872147">
      <w:pPr>
        <w:widowControl/>
        <w:autoSpaceDE w:val="0"/>
        <w:autoSpaceDN w:val="0"/>
        <w:jc w:val="left"/>
        <w:rPr>
          <w:rFonts w:cs="Times New Roman"/>
          <w:snapToGrid w:val="0"/>
          <w:color w:val="000000"/>
          <w:kern w:val="0"/>
          <w:sz w:val="21"/>
        </w:rPr>
      </w:pPr>
    </w:p>
    <w:p w14:paraId="04ED6186" w14:textId="77777777" w:rsidR="00872147" w:rsidRPr="00872147" w:rsidRDefault="00872147" w:rsidP="00872147">
      <w:pPr>
        <w:widowControl/>
        <w:autoSpaceDE w:val="0"/>
        <w:autoSpaceDN w:val="0"/>
        <w:jc w:val="left"/>
        <w:rPr>
          <w:rFonts w:cs="Times New Roman"/>
          <w:snapToGrid w:val="0"/>
          <w:color w:val="000000"/>
          <w:kern w:val="0"/>
          <w:sz w:val="21"/>
        </w:rPr>
      </w:pPr>
    </w:p>
    <w:p w14:paraId="21C30528" w14:textId="77777777" w:rsidR="00872147" w:rsidRPr="00872147" w:rsidRDefault="00872147" w:rsidP="00872147">
      <w:pPr>
        <w:widowControl/>
        <w:autoSpaceDE w:val="0"/>
        <w:autoSpaceDN w:val="0"/>
        <w:jc w:val="center"/>
        <w:rPr>
          <w:rFonts w:cs="Times New Roman"/>
          <w:snapToGrid w:val="0"/>
          <w:color w:val="000000"/>
          <w:kern w:val="0"/>
          <w:sz w:val="21"/>
        </w:rPr>
      </w:pPr>
      <w:r w:rsidRPr="00872147">
        <w:rPr>
          <w:rFonts w:cs="Times New Roman" w:hint="eastAsia"/>
          <w:snapToGrid w:val="0"/>
          <w:color w:val="000000"/>
          <w:kern w:val="0"/>
        </w:rPr>
        <w:t>保有個人情報の訂正をする旨の決定について（通知）</w:t>
      </w:r>
    </w:p>
    <w:p w14:paraId="51A9A134" w14:textId="77777777" w:rsidR="00872147" w:rsidRPr="00872147" w:rsidRDefault="00872147" w:rsidP="00872147">
      <w:pPr>
        <w:widowControl/>
        <w:autoSpaceDE w:val="0"/>
        <w:autoSpaceDN w:val="0"/>
        <w:jc w:val="left"/>
        <w:rPr>
          <w:rFonts w:cs="Times New Roman"/>
          <w:snapToGrid w:val="0"/>
          <w:color w:val="000000"/>
          <w:kern w:val="0"/>
          <w:sz w:val="21"/>
        </w:rPr>
      </w:pPr>
    </w:p>
    <w:p w14:paraId="739A2147" w14:textId="77777777" w:rsidR="00872147" w:rsidRPr="00872147" w:rsidRDefault="00872147" w:rsidP="00872147">
      <w:pPr>
        <w:widowControl/>
        <w:autoSpaceDE w:val="0"/>
        <w:autoSpaceDN w:val="0"/>
        <w:ind w:firstLineChars="100" w:firstLine="221"/>
        <w:jc w:val="left"/>
        <w:rPr>
          <w:rFonts w:cs="Times New Roman"/>
          <w:snapToGrid w:val="0"/>
          <w:color w:val="000000"/>
          <w:kern w:val="0"/>
        </w:rPr>
      </w:pPr>
      <w:r w:rsidRPr="00872147">
        <w:rPr>
          <w:rFonts w:cs="Times New Roman" w:hint="eastAsia"/>
          <w:snapToGrid w:val="0"/>
          <w:color w:val="000000"/>
          <w:kern w:val="0"/>
        </w:rPr>
        <w:t xml:space="preserve">　　　年　月　日付けで訂正請求のあった保有個人情報については、個人情報の保護に関する法律（平成15年法律第57号）第93条第１項の規定により、下記のとおり訂正することと決定したので通知します。</w:t>
      </w:r>
    </w:p>
    <w:p w14:paraId="7AFB9561" w14:textId="77777777" w:rsidR="00872147" w:rsidRPr="00872147" w:rsidRDefault="00872147" w:rsidP="00872147">
      <w:pPr>
        <w:widowControl/>
        <w:autoSpaceDE w:val="0"/>
        <w:autoSpaceDN w:val="0"/>
        <w:jc w:val="left"/>
        <w:rPr>
          <w:rFonts w:cs="Times New Roman"/>
          <w:snapToGrid w:val="0"/>
          <w:color w:val="000000"/>
          <w:kern w:val="0"/>
        </w:rPr>
      </w:pPr>
    </w:p>
    <w:p w14:paraId="209E9C5B" w14:textId="77777777" w:rsidR="00872147" w:rsidRPr="00872147" w:rsidRDefault="00872147" w:rsidP="00872147">
      <w:pPr>
        <w:autoSpaceDE w:val="0"/>
        <w:autoSpaceDN w:val="0"/>
        <w:jc w:val="center"/>
        <w:rPr>
          <w:rFonts w:cs="Times New Roman"/>
          <w:snapToGrid w:val="0"/>
          <w:color w:val="000000"/>
          <w:kern w:val="0"/>
          <w:szCs w:val="24"/>
        </w:rPr>
      </w:pPr>
      <w:r w:rsidRPr="00872147">
        <w:rPr>
          <w:rFonts w:cs="Times New Roman" w:hint="eastAsia"/>
          <w:snapToGrid w:val="0"/>
          <w:color w:val="000000"/>
          <w:kern w:val="0"/>
          <w:szCs w:val="24"/>
        </w:rPr>
        <w:t>記</w:t>
      </w:r>
    </w:p>
    <w:p w14:paraId="7FE11B1B" w14:textId="77777777" w:rsidR="00872147" w:rsidRPr="00872147" w:rsidRDefault="00872147" w:rsidP="00872147">
      <w:pPr>
        <w:widowControl/>
        <w:autoSpaceDE w:val="0"/>
        <w:autoSpaceDN w:val="0"/>
        <w:jc w:val="left"/>
        <w:rPr>
          <w:rFonts w:cs="Times New Roman"/>
          <w:snapToGrid w:val="0"/>
          <w:color w:val="000000"/>
          <w:kern w:val="0"/>
          <w:sz w:val="21"/>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0"/>
        <w:gridCol w:w="6915"/>
      </w:tblGrid>
      <w:tr w:rsidR="00872147" w:rsidRPr="00872147" w14:paraId="5750243A" w14:textId="77777777" w:rsidTr="00872147">
        <w:trPr>
          <w:trHeight w:val="615"/>
        </w:trPr>
        <w:tc>
          <w:tcPr>
            <w:tcW w:w="2091" w:type="dxa"/>
            <w:vAlign w:val="center"/>
          </w:tcPr>
          <w:p w14:paraId="79D9E905"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訂正請求に係る保有個人情報の名称等</w:t>
            </w:r>
          </w:p>
        </w:tc>
        <w:tc>
          <w:tcPr>
            <w:tcW w:w="7224" w:type="dxa"/>
            <w:vAlign w:val="center"/>
          </w:tcPr>
          <w:p w14:paraId="37CD5BBA" w14:textId="77777777" w:rsidR="00872147" w:rsidRPr="00872147" w:rsidRDefault="00872147" w:rsidP="00872147">
            <w:pPr>
              <w:widowControl/>
              <w:autoSpaceDE w:val="0"/>
              <w:autoSpaceDN w:val="0"/>
              <w:jc w:val="left"/>
              <w:rPr>
                <w:rFonts w:cs="Times New Roman"/>
                <w:snapToGrid w:val="0"/>
                <w:color w:val="000000"/>
                <w:kern w:val="0"/>
                <w:sz w:val="21"/>
              </w:rPr>
            </w:pPr>
          </w:p>
          <w:p w14:paraId="5C44D299"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22E8257D" w14:textId="77777777" w:rsidTr="00872147">
        <w:trPr>
          <w:trHeight w:val="555"/>
        </w:trPr>
        <w:tc>
          <w:tcPr>
            <w:tcW w:w="2091" w:type="dxa"/>
            <w:vAlign w:val="center"/>
          </w:tcPr>
          <w:p w14:paraId="388AAD72"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訂正請求の趣旨</w:t>
            </w:r>
          </w:p>
        </w:tc>
        <w:tc>
          <w:tcPr>
            <w:tcW w:w="7224" w:type="dxa"/>
            <w:vAlign w:val="center"/>
          </w:tcPr>
          <w:p w14:paraId="3B2CC93A" w14:textId="77777777" w:rsidR="00872147" w:rsidRPr="00872147" w:rsidRDefault="00872147" w:rsidP="00872147">
            <w:pPr>
              <w:widowControl/>
              <w:autoSpaceDE w:val="0"/>
              <w:autoSpaceDN w:val="0"/>
              <w:jc w:val="left"/>
              <w:rPr>
                <w:rFonts w:cs="Times New Roman"/>
                <w:snapToGrid w:val="0"/>
                <w:color w:val="000000"/>
                <w:kern w:val="0"/>
                <w:sz w:val="21"/>
              </w:rPr>
            </w:pPr>
          </w:p>
          <w:p w14:paraId="4030959B"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569956A8" w14:textId="77777777" w:rsidTr="00872147">
        <w:trPr>
          <w:trHeight w:val="990"/>
        </w:trPr>
        <w:tc>
          <w:tcPr>
            <w:tcW w:w="2091" w:type="dxa"/>
            <w:vAlign w:val="center"/>
          </w:tcPr>
          <w:p w14:paraId="3EF2FF82"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訂正決定をする内容及び理由</w:t>
            </w:r>
          </w:p>
        </w:tc>
        <w:tc>
          <w:tcPr>
            <w:tcW w:w="7224" w:type="dxa"/>
            <w:vAlign w:val="center"/>
          </w:tcPr>
          <w:p w14:paraId="0B40E291"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（訂正内容）</w:t>
            </w:r>
          </w:p>
          <w:p w14:paraId="53407AF7" w14:textId="77777777" w:rsidR="00872147" w:rsidRPr="00872147" w:rsidRDefault="00872147" w:rsidP="00872147">
            <w:pPr>
              <w:widowControl/>
              <w:autoSpaceDE w:val="0"/>
              <w:autoSpaceDN w:val="0"/>
              <w:jc w:val="left"/>
              <w:rPr>
                <w:rFonts w:cs="Times New Roman"/>
                <w:snapToGrid w:val="0"/>
                <w:color w:val="000000"/>
                <w:kern w:val="0"/>
                <w:sz w:val="21"/>
              </w:rPr>
            </w:pPr>
          </w:p>
          <w:p w14:paraId="6BBA2899" w14:textId="77777777" w:rsidR="00872147" w:rsidRPr="00872147" w:rsidRDefault="00872147" w:rsidP="00872147">
            <w:pPr>
              <w:widowControl/>
              <w:autoSpaceDE w:val="0"/>
              <w:autoSpaceDN w:val="0"/>
              <w:jc w:val="left"/>
              <w:rPr>
                <w:rFonts w:cs="Times New Roman"/>
                <w:snapToGrid w:val="0"/>
                <w:color w:val="000000"/>
                <w:kern w:val="0"/>
                <w:sz w:val="21"/>
              </w:rPr>
            </w:pPr>
          </w:p>
          <w:p w14:paraId="5FB471BD" w14:textId="77777777" w:rsidR="00872147" w:rsidRPr="00872147" w:rsidRDefault="00872147" w:rsidP="00872147">
            <w:pPr>
              <w:widowControl/>
              <w:autoSpaceDE w:val="0"/>
              <w:autoSpaceDN w:val="0"/>
              <w:jc w:val="left"/>
              <w:rPr>
                <w:rFonts w:cs="Times New Roman"/>
                <w:snapToGrid w:val="0"/>
                <w:color w:val="000000"/>
                <w:kern w:val="0"/>
                <w:sz w:val="21"/>
              </w:rPr>
            </w:pPr>
          </w:p>
          <w:p w14:paraId="287C38C0"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（訂正理由）</w:t>
            </w:r>
          </w:p>
          <w:p w14:paraId="4099F677" w14:textId="77777777" w:rsidR="00872147" w:rsidRPr="00872147" w:rsidRDefault="00872147" w:rsidP="00872147">
            <w:pPr>
              <w:widowControl/>
              <w:autoSpaceDE w:val="0"/>
              <w:autoSpaceDN w:val="0"/>
              <w:jc w:val="left"/>
              <w:rPr>
                <w:rFonts w:cs="Times New Roman"/>
                <w:snapToGrid w:val="0"/>
                <w:color w:val="000000"/>
                <w:kern w:val="0"/>
                <w:sz w:val="21"/>
              </w:rPr>
            </w:pPr>
          </w:p>
          <w:p w14:paraId="6D910F77" w14:textId="77777777" w:rsidR="00872147" w:rsidRPr="00872147" w:rsidRDefault="00872147" w:rsidP="00872147">
            <w:pPr>
              <w:widowControl/>
              <w:autoSpaceDE w:val="0"/>
              <w:autoSpaceDN w:val="0"/>
              <w:jc w:val="left"/>
              <w:rPr>
                <w:rFonts w:cs="Times New Roman"/>
                <w:snapToGrid w:val="0"/>
                <w:color w:val="000000"/>
                <w:kern w:val="0"/>
                <w:sz w:val="21"/>
              </w:rPr>
            </w:pPr>
          </w:p>
          <w:p w14:paraId="710B3912" w14:textId="77777777" w:rsidR="00872147" w:rsidRPr="00872147" w:rsidRDefault="00872147" w:rsidP="00872147">
            <w:pPr>
              <w:widowControl/>
              <w:autoSpaceDE w:val="0"/>
              <w:autoSpaceDN w:val="0"/>
              <w:jc w:val="left"/>
              <w:rPr>
                <w:rFonts w:cs="Times New Roman"/>
                <w:snapToGrid w:val="0"/>
                <w:color w:val="000000"/>
                <w:kern w:val="0"/>
                <w:sz w:val="21"/>
              </w:rPr>
            </w:pPr>
          </w:p>
        </w:tc>
      </w:tr>
    </w:tbl>
    <w:p w14:paraId="539E5341" w14:textId="77777777" w:rsidR="00872147" w:rsidRPr="00872147" w:rsidRDefault="00872147" w:rsidP="00872147">
      <w:pPr>
        <w:widowControl/>
        <w:autoSpaceDE w:val="0"/>
        <w:autoSpaceDN w:val="0"/>
        <w:spacing w:line="240" w:lineRule="exact"/>
        <w:ind w:leftChars="100" w:left="402" w:hangingChars="100" w:hanging="181"/>
        <w:jc w:val="left"/>
        <w:rPr>
          <w:rFonts w:cs="Times New Roman"/>
          <w:snapToGrid w:val="0"/>
          <w:color w:val="000000"/>
          <w:kern w:val="0"/>
          <w:sz w:val="20"/>
          <w:szCs w:val="20"/>
        </w:rPr>
      </w:pPr>
      <w:r w:rsidRPr="00872147">
        <w:rPr>
          <w:rFonts w:cs="Times New Roman" w:hint="eastAsia"/>
          <w:snapToGrid w:val="0"/>
          <w:color w:val="000000"/>
          <w:kern w:val="0"/>
          <w:sz w:val="20"/>
          <w:szCs w:val="20"/>
        </w:rPr>
        <w:t>※　この決定に不服がある場合は、行政不服審査法（平成26年法律第68号）の規定により、この決定があったことを知った日の翌日から起算して３か月以内に、○○○に対して審査請求をすることができます（なお、決定があったことを知った日の翌日から起算して３か月以内であっても、決定があった日の翌日から起算して１年を経過した場合には審査請求をすることができなくなります。）。</w:t>
      </w:r>
    </w:p>
    <w:p w14:paraId="7BECD7DA" w14:textId="77777777" w:rsidR="00872147" w:rsidRPr="00872147" w:rsidRDefault="00872147" w:rsidP="00872147">
      <w:pPr>
        <w:widowControl/>
        <w:autoSpaceDE w:val="0"/>
        <w:autoSpaceDN w:val="0"/>
        <w:spacing w:line="240" w:lineRule="exact"/>
        <w:ind w:leftChars="195" w:left="431" w:firstLineChars="100" w:firstLine="181"/>
        <w:jc w:val="left"/>
        <w:rPr>
          <w:rFonts w:cs="Times New Roman"/>
          <w:snapToGrid w:val="0"/>
          <w:color w:val="000000"/>
          <w:kern w:val="0"/>
          <w:sz w:val="20"/>
          <w:szCs w:val="20"/>
        </w:rPr>
      </w:pPr>
      <w:r w:rsidRPr="00872147">
        <w:rPr>
          <w:rFonts w:cs="Times New Roman" w:hint="eastAsia"/>
          <w:snapToGrid w:val="0"/>
          <w:color w:val="000000"/>
          <w:kern w:val="0"/>
          <w:sz w:val="20"/>
          <w:szCs w:val="20"/>
        </w:rPr>
        <w:t>また、この決定の取消しを求める訴訟を提起する場合は、行政事件訴訟法（昭和37年法律第139号）の規定により、この決定があったことを知った日から６か月以内に、○○○を被告として、○○○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p>
    <w:p w14:paraId="4821ADF9" w14:textId="77777777" w:rsidR="00872147" w:rsidRPr="00872147" w:rsidRDefault="00872147" w:rsidP="00872147">
      <w:pPr>
        <w:widowControl/>
        <w:autoSpaceDE w:val="0"/>
        <w:autoSpaceDN w:val="0"/>
        <w:spacing w:line="240" w:lineRule="exact"/>
        <w:ind w:leftChars="195" w:left="431" w:firstLineChars="100" w:firstLine="181"/>
        <w:jc w:val="left"/>
        <w:rPr>
          <w:rFonts w:cs="Times New Roman"/>
          <w:snapToGrid w:val="0"/>
          <w:color w:val="000000"/>
          <w:kern w:val="0"/>
          <w:sz w:val="20"/>
          <w:szCs w:val="20"/>
        </w:rPr>
      </w:pPr>
    </w:p>
    <w:p w14:paraId="4F1BF2F6"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＜本件連絡先＞</w:t>
      </w:r>
    </w:p>
    <w:p w14:paraId="7E44A879"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lastRenderedPageBreak/>
        <w:t>○○局○○課○○室</w:t>
      </w:r>
    </w:p>
    <w:p w14:paraId="2B001362"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（担当者名）（内線：　　）</w:t>
      </w:r>
    </w:p>
    <w:p w14:paraId="3CF45FF5"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　話:</w:t>
      </w:r>
    </w:p>
    <w:p w14:paraId="06120D2E"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ＦＡＸ:</w:t>
      </w:r>
    </w:p>
    <w:p w14:paraId="7D9042A6"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rPr>
      </w:pPr>
      <w:r w:rsidRPr="00872147">
        <w:rPr>
          <w:rFonts w:cs="Times New Roman" w:hint="eastAsia"/>
          <w:snapToGrid w:val="0"/>
          <w:color w:val="000000"/>
          <w:kern w:val="0"/>
          <w:sz w:val="21"/>
          <w:szCs w:val="21"/>
        </w:rPr>
        <w:t xml:space="preserve">　e-mail:</w:t>
      </w:r>
    </w:p>
    <w:p w14:paraId="2259C933"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69887CC5" w14:textId="77777777" w:rsidR="00872147" w:rsidRPr="00341DD1" w:rsidRDefault="00872147" w:rsidP="00872147">
      <w:pPr>
        <w:keepNext/>
        <w:widowControl/>
        <w:jc w:val="left"/>
        <w:outlineLvl w:val="1"/>
        <w:rPr>
          <w:rFonts w:asciiTheme="majorEastAsia" w:eastAsiaTheme="majorEastAsia" w:hAnsiTheme="majorEastAsia" w:cs="Times New Roman"/>
          <w:snapToGrid w:val="0"/>
          <w:sz w:val="21"/>
        </w:rPr>
      </w:pPr>
      <w:bookmarkStart w:id="168" w:name="_Toc115434527"/>
      <w:bookmarkStart w:id="169" w:name="_Toc198287738"/>
      <w:r w:rsidRPr="00341DD1">
        <w:rPr>
          <w:rFonts w:asciiTheme="majorEastAsia" w:eastAsiaTheme="majorEastAsia" w:hAnsiTheme="majorEastAsia" w:cs="Times New Roman" w:hint="eastAsia"/>
          <w:snapToGrid w:val="0"/>
          <w:sz w:val="21"/>
        </w:rPr>
        <w:lastRenderedPageBreak/>
        <w:t>＜様式第19号</w:t>
      </w:r>
      <w:r w:rsidRPr="00341DD1">
        <w:rPr>
          <w:rFonts w:asciiTheme="majorEastAsia" w:eastAsiaTheme="majorEastAsia" w:hAnsiTheme="majorEastAsia" w:cs="Times New Roman"/>
          <w:snapToGrid w:val="0"/>
          <w:sz w:val="21"/>
        </w:rPr>
        <w:t>＞　訂正をしない旨の決定通知書</w:t>
      </w:r>
      <w:bookmarkEnd w:id="168"/>
      <w:bookmarkEnd w:id="169"/>
    </w:p>
    <w:p w14:paraId="34278A34" w14:textId="77777777" w:rsidR="00872147" w:rsidRPr="00872147" w:rsidRDefault="00872147" w:rsidP="00872147">
      <w:pPr>
        <w:widowControl/>
        <w:autoSpaceDE w:val="0"/>
        <w:autoSpaceDN w:val="0"/>
        <w:jc w:val="left"/>
        <w:rPr>
          <w:rFonts w:cs="Times New Roman"/>
          <w:snapToGrid w:val="0"/>
          <w:color w:val="000000"/>
          <w:kern w:val="0"/>
          <w:sz w:val="21"/>
        </w:rPr>
      </w:pPr>
    </w:p>
    <w:p w14:paraId="6BEDB14C"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18B7AA98"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591857F8" w14:textId="77777777" w:rsidR="00872147" w:rsidRPr="00872147" w:rsidRDefault="00872147" w:rsidP="00872147">
      <w:pPr>
        <w:widowControl/>
        <w:autoSpaceDE w:val="0"/>
        <w:autoSpaceDN w:val="0"/>
        <w:jc w:val="left"/>
        <w:rPr>
          <w:rFonts w:cs="Times New Roman"/>
          <w:snapToGrid w:val="0"/>
          <w:color w:val="000000"/>
          <w:kern w:val="0"/>
        </w:rPr>
      </w:pPr>
    </w:p>
    <w:p w14:paraId="15F39B44" w14:textId="77777777" w:rsidR="00872147" w:rsidRPr="00872147" w:rsidRDefault="00872147" w:rsidP="00872147">
      <w:pPr>
        <w:widowControl/>
        <w:autoSpaceDE w:val="0"/>
        <w:autoSpaceDN w:val="0"/>
        <w:ind w:firstLineChars="100" w:firstLine="221"/>
        <w:jc w:val="left"/>
        <w:rPr>
          <w:rFonts w:cs="Times New Roman"/>
          <w:snapToGrid w:val="0"/>
          <w:color w:val="000000"/>
          <w:kern w:val="0"/>
        </w:rPr>
      </w:pPr>
      <w:r w:rsidRPr="00872147">
        <w:rPr>
          <w:rFonts w:cs="Times New Roman" w:hint="eastAsia"/>
          <w:snapToGrid w:val="0"/>
          <w:color w:val="000000"/>
          <w:kern w:val="0"/>
        </w:rPr>
        <w:t>（訂正請求者）　様</w:t>
      </w:r>
    </w:p>
    <w:p w14:paraId="3D982ED5" w14:textId="77777777" w:rsidR="00872147" w:rsidRPr="00872147" w:rsidRDefault="00872147" w:rsidP="00872147">
      <w:pPr>
        <w:widowControl/>
        <w:autoSpaceDE w:val="0"/>
        <w:autoSpaceDN w:val="0"/>
        <w:jc w:val="left"/>
        <w:rPr>
          <w:rFonts w:cs="Times New Roman"/>
          <w:snapToGrid w:val="0"/>
          <w:color w:val="000000"/>
          <w:kern w:val="0"/>
        </w:rPr>
      </w:pPr>
    </w:p>
    <w:p w14:paraId="124984E3" w14:textId="77777777" w:rsidR="00872147" w:rsidRPr="00872147" w:rsidRDefault="00872147" w:rsidP="00872147">
      <w:pPr>
        <w:widowControl/>
        <w:autoSpaceDE w:val="0"/>
        <w:autoSpaceDN w:val="0"/>
        <w:ind w:rightChars="300" w:right="664"/>
        <w:jc w:val="right"/>
        <w:rPr>
          <w:rFonts w:cs="Times New Roman"/>
          <w:snapToGrid w:val="0"/>
          <w:color w:val="000000"/>
          <w:kern w:val="0"/>
        </w:rPr>
      </w:pPr>
      <w:r w:rsidRPr="00872147">
        <w:rPr>
          <w:rFonts w:cs="Times New Roman" w:hint="eastAsia"/>
          <w:snapToGrid w:val="0"/>
          <w:color w:val="000000"/>
          <w:kern w:val="0"/>
        </w:rPr>
        <w:t>実施機関名</w:t>
      </w:r>
    </w:p>
    <w:p w14:paraId="297BB456" w14:textId="77777777" w:rsidR="00872147" w:rsidRPr="00872147" w:rsidRDefault="00872147" w:rsidP="00872147">
      <w:pPr>
        <w:widowControl/>
        <w:autoSpaceDE w:val="0"/>
        <w:autoSpaceDN w:val="0"/>
        <w:jc w:val="left"/>
        <w:rPr>
          <w:rFonts w:cs="Times New Roman"/>
          <w:snapToGrid w:val="0"/>
          <w:color w:val="000000"/>
          <w:kern w:val="0"/>
          <w:sz w:val="21"/>
        </w:rPr>
      </w:pPr>
    </w:p>
    <w:p w14:paraId="09C1FFBE" w14:textId="77777777" w:rsidR="00872147" w:rsidRPr="00872147" w:rsidRDefault="00872147" w:rsidP="00872147">
      <w:pPr>
        <w:widowControl/>
        <w:autoSpaceDE w:val="0"/>
        <w:autoSpaceDN w:val="0"/>
        <w:jc w:val="center"/>
        <w:rPr>
          <w:rFonts w:cs="Times New Roman"/>
          <w:snapToGrid w:val="0"/>
          <w:color w:val="000000"/>
          <w:kern w:val="0"/>
          <w:sz w:val="21"/>
        </w:rPr>
      </w:pPr>
      <w:r w:rsidRPr="00872147">
        <w:rPr>
          <w:rFonts w:cs="Times New Roman" w:hint="eastAsia"/>
          <w:snapToGrid w:val="0"/>
          <w:color w:val="000000"/>
          <w:kern w:val="0"/>
        </w:rPr>
        <w:t>保有個人情報の訂正をしない旨の決定について（通知）</w:t>
      </w:r>
    </w:p>
    <w:p w14:paraId="727CCDD9" w14:textId="77777777" w:rsidR="00872147" w:rsidRPr="00872147" w:rsidRDefault="00872147" w:rsidP="00872147">
      <w:pPr>
        <w:widowControl/>
        <w:autoSpaceDE w:val="0"/>
        <w:autoSpaceDN w:val="0"/>
        <w:jc w:val="left"/>
        <w:rPr>
          <w:rFonts w:cs="Times New Roman"/>
          <w:snapToGrid w:val="0"/>
          <w:color w:val="000000"/>
          <w:kern w:val="0"/>
          <w:sz w:val="21"/>
        </w:rPr>
      </w:pPr>
    </w:p>
    <w:p w14:paraId="38F1F605" w14:textId="77777777" w:rsidR="00872147" w:rsidRPr="00872147" w:rsidRDefault="00872147" w:rsidP="00872147">
      <w:pPr>
        <w:widowControl/>
        <w:autoSpaceDE w:val="0"/>
        <w:autoSpaceDN w:val="0"/>
        <w:ind w:firstLineChars="100" w:firstLine="221"/>
        <w:jc w:val="left"/>
        <w:rPr>
          <w:rFonts w:cs="Times New Roman"/>
          <w:snapToGrid w:val="0"/>
          <w:color w:val="000000"/>
          <w:kern w:val="0"/>
        </w:rPr>
      </w:pPr>
      <w:r w:rsidRPr="00872147">
        <w:rPr>
          <w:rFonts w:cs="Times New Roman" w:hint="eastAsia"/>
          <w:snapToGrid w:val="0"/>
          <w:color w:val="000000"/>
          <w:kern w:val="0"/>
        </w:rPr>
        <w:t xml:space="preserve">　　　年　月　日付けで訂正請求のあった保有個人情報については、個人情報の保護に関する法律（平成15年法律第57号）第93条第２項の規定により、訂正をしない旨の決定をしたので、下記のとおり通知します。</w:t>
      </w:r>
    </w:p>
    <w:p w14:paraId="3577DEC8" w14:textId="77777777" w:rsidR="00872147" w:rsidRPr="00872147" w:rsidRDefault="00872147" w:rsidP="00872147">
      <w:pPr>
        <w:widowControl/>
        <w:autoSpaceDE w:val="0"/>
        <w:autoSpaceDN w:val="0"/>
        <w:jc w:val="left"/>
        <w:rPr>
          <w:rFonts w:cs="Times New Roman"/>
          <w:snapToGrid w:val="0"/>
          <w:color w:val="000000"/>
          <w:kern w:val="0"/>
        </w:rPr>
      </w:pPr>
    </w:p>
    <w:p w14:paraId="52AA64A3" w14:textId="77777777" w:rsidR="00872147" w:rsidRPr="00872147" w:rsidRDefault="00872147" w:rsidP="00872147">
      <w:pPr>
        <w:widowControl/>
        <w:autoSpaceDE w:val="0"/>
        <w:autoSpaceDN w:val="0"/>
        <w:jc w:val="left"/>
        <w:rPr>
          <w:rFonts w:cs="Times New Roman"/>
          <w:snapToGrid w:val="0"/>
          <w:color w:val="000000"/>
          <w:kern w:val="0"/>
        </w:rPr>
      </w:pPr>
    </w:p>
    <w:p w14:paraId="6DE3B414" w14:textId="77777777" w:rsidR="00872147" w:rsidRPr="00872147" w:rsidRDefault="00872147" w:rsidP="00872147">
      <w:pPr>
        <w:widowControl/>
        <w:autoSpaceDE w:val="0"/>
        <w:autoSpaceDN w:val="0"/>
        <w:jc w:val="center"/>
        <w:rPr>
          <w:rFonts w:cs="Times New Roman"/>
          <w:snapToGrid w:val="0"/>
          <w:color w:val="000000"/>
          <w:kern w:val="0"/>
        </w:rPr>
      </w:pPr>
      <w:r w:rsidRPr="00872147">
        <w:rPr>
          <w:rFonts w:cs="Times New Roman" w:hint="eastAsia"/>
          <w:snapToGrid w:val="0"/>
          <w:color w:val="000000"/>
          <w:kern w:val="0"/>
        </w:rPr>
        <w:t>記</w:t>
      </w:r>
    </w:p>
    <w:p w14:paraId="53804E90" w14:textId="77777777" w:rsidR="00872147" w:rsidRPr="00872147" w:rsidRDefault="00872147" w:rsidP="00872147">
      <w:pPr>
        <w:widowControl/>
        <w:autoSpaceDE w:val="0"/>
        <w:autoSpaceDN w:val="0"/>
        <w:jc w:val="left"/>
        <w:rPr>
          <w:rFonts w:cs="Times New Roman"/>
          <w:snapToGrid w:val="0"/>
          <w:color w:val="000000"/>
          <w:kern w:val="0"/>
        </w:rPr>
      </w:pPr>
    </w:p>
    <w:p w14:paraId="7C52C858" w14:textId="77777777" w:rsidR="00872147" w:rsidRPr="00872147" w:rsidRDefault="00872147" w:rsidP="00872147">
      <w:pPr>
        <w:widowControl/>
        <w:autoSpaceDE w:val="0"/>
        <w:autoSpaceDN w:val="0"/>
        <w:jc w:val="left"/>
        <w:rPr>
          <w:rFonts w:cs="Times New Roman"/>
          <w:snapToGrid w:val="0"/>
          <w:color w:val="000000"/>
          <w:kern w:val="0"/>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6942"/>
      </w:tblGrid>
      <w:tr w:rsidR="00872147" w:rsidRPr="00872147" w14:paraId="25E5D376" w14:textId="77777777" w:rsidTr="00872147">
        <w:trPr>
          <w:trHeight w:val="695"/>
        </w:trPr>
        <w:tc>
          <w:tcPr>
            <w:tcW w:w="2091" w:type="dxa"/>
            <w:vAlign w:val="center"/>
          </w:tcPr>
          <w:p w14:paraId="0EDCD69A" w14:textId="77777777" w:rsidR="00872147" w:rsidRPr="00872147" w:rsidRDefault="00872147" w:rsidP="00872147">
            <w:pPr>
              <w:widowControl/>
              <w:autoSpaceDE w:val="0"/>
              <w:autoSpaceDN w:val="0"/>
              <w:jc w:val="left"/>
              <w:rPr>
                <w:rFonts w:cs="Times New Roman"/>
                <w:snapToGrid w:val="0"/>
                <w:color w:val="000000"/>
                <w:kern w:val="0"/>
                <w:sz w:val="21"/>
                <w:szCs w:val="21"/>
              </w:rPr>
            </w:pPr>
            <w:r w:rsidRPr="00872147">
              <w:rPr>
                <w:rFonts w:cs="Times New Roman" w:hint="eastAsia"/>
                <w:snapToGrid w:val="0"/>
                <w:color w:val="000000"/>
                <w:kern w:val="0"/>
                <w:sz w:val="21"/>
                <w:szCs w:val="21"/>
              </w:rPr>
              <w:t>訂正請求に係る保有個人情報の名称等</w:t>
            </w:r>
          </w:p>
        </w:tc>
        <w:tc>
          <w:tcPr>
            <w:tcW w:w="7404" w:type="dxa"/>
            <w:vAlign w:val="center"/>
          </w:tcPr>
          <w:p w14:paraId="49218486"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05569772" w14:textId="77777777" w:rsidTr="00872147">
        <w:trPr>
          <w:trHeight w:val="2005"/>
        </w:trPr>
        <w:tc>
          <w:tcPr>
            <w:tcW w:w="2091" w:type="dxa"/>
            <w:vAlign w:val="center"/>
          </w:tcPr>
          <w:p w14:paraId="7CEE13FB" w14:textId="77777777" w:rsidR="00872147" w:rsidRPr="00872147" w:rsidRDefault="00872147" w:rsidP="00872147">
            <w:pPr>
              <w:widowControl/>
              <w:autoSpaceDE w:val="0"/>
              <w:autoSpaceDN w:val="0"/>
              <w:jc w:val="left"/>
              <w:rPr>
                <w:rFonts w:cs="Times New Roman"/>
                <w:snapToGrid w:val="0"/>
                <w:color w:val="000000"/>
                <w:kern w:val="0"/>
                <w:sz w:val="21"/>
                <w:szCs w:val="21"/>
              </w:rPr>
            </w:pPr>
            <w:r w:rsidRPr="00872147">
              <w:rPr>
                <w:rFonts w:cs="Times New Roman" w:hint="eastAsia"/>
                <w:snapToGrid w:val="0"/>
                <w:color w:val="000000"/>
                <w:kern w:val="0"/>
                <w:sz w:val="21"/>
                <w:szCs w:val="21"/>
              </w:rPr>
              <w:t>訂正をしないこととした理由</w:t>
            </w:r>
          </w:p>
        </w:tc>
        <w:tc>
          <w:tcPr>
            <w:tcW w:w="7404" w:type="dxa"/>
            <w:vAlign w:val="center"/>
          </w:tcPr>
          <w:p w14:paraId="54817446"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bl>
    <w:p w14:paraId="65FCA71C" w14:textId="77777777" w:rsidR="00872147" w:rsidRPr="00872147" w:rsidRDefault="00872147" w:rsidP="00872147">
      <w:pPr>
        <w:widowControl/>
        <w:autoSpaceDE w:val="0"/>
        <w:autoSpaceDN w:val="0"/>
        <w:spacing w:line="240" w:lineRule="exact"/>
        <w:ind w:leftChars="100" w:left="402" w:hangingChars="100" w:hanging="181"/>
        <w:jc w:val="left"/>
        <w:rPr>
          <w:rFonts w:cs="Times New Roman"/>
          <w:snapToGrid w:val="0"/>
          <w:color w:val="000000"/>
          <w:kern w:val="0"/>
          <w:sz w:val="20"/>
          <w:szCs w:val="20"/>
        </w:rPr>
      </w:pPr>
      <w:r w:rsidRPr="00872147">
        <w:rPr>
          <w:rFonts w:cs="Times New Roman" w:hint="eastAsia"/>
          <w:snapToGrid w:val="0"/>
          <w:color w:val="000000"/>
          <w:kern w:val="0"/>
          <w:sz w:val="20"/>
          <w:szCs w:val="20"/>
        </w:rPr>
        <w:t>※　この決定に不服がある場合は、行政不服審査法（平成26年法律第68号）の規定により、この決定があったことを知った日の翌日から起算して３か月以内に、○○○に対して審査請求をすることができます（なお、決定があったことを知った日の翌日から起算して３か月以内であっても、決定があった日の翌日から起算して１年を経過した場合には審査請求をすることができなくなります。）。</w:t>
      </w:r>
    </w:p>
    <w:p w14:paraId="28A3CDF1" w14:textId="77777777" w:rsidR="00872147" w:rsidRPr="00872147" w:rsidRDefault="00872147" w:rsidP="00872147">
      <w:pPr>
        <w:widowControl/>
        <w:autoSpaceDE w:val="0"/>
        <w:autoSpaceDN w:val="0"/>
        <w:spacing w:line="240" w:lineRule="exact"/>
        <w:ind w:leftChars="195" w:left="431" w:firstLineChars="100" w:firstLine="181"/>
        <w:jc w:val="left"/>
        <w:rPr>
          <w:rFonts w:cs="Times New Roman"/>
          <w:snapToGrid w:val="0"/>
          <w:color w:val="000000"/>
          <w:kern w:val="0"/>
          <w:sz w:val="20"/>
          <w:szCs w:val="20"/>
        </w:rPr>
      </w:pPr>
      <w:r w:rsidRPr="00872147">
        <w:rPr>
          <w:rFonts w:cs="Times New Roman" w:hint="eastAsia"/>
          <w:snapToGrid w:val="0"/>
          <w:color w:val="000000"/>
          <w:kern w:val="0"/>
          <w:sz w:val="20"/>
          <w:szCs w:val="20"/>
        </w:rPr>
        <w:t>また、この決定の取消しを求める訴訟を提起する場合は、行政事件訴訟法（昭和37年法律第139号）の規定により、この決定があったことを知った日から６か月以内に、○○○を被告として、○○○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p>
    <w:p w14:paraId="2F205830"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p>
    <w:p w14:paraId="06E407C7"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＜本件連絡先＞</w:t>
      </w:r>
    </w:p>
    <w:p w14:paraId="750B04B4"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○○局○○課○○室</w:t>
      </w:r>
    </w:p>
    <w:p w14:paraId="42C05C0F"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（担当者名）（内線：　　）</w:t>
      </w:r>
    </w:p>
    <w:p w14:paraId="6898903A"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　話:</w:t>
      </w:r>
    </w:p>
    <w:p w14:paraId="3FE1E6AC"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ＦＡＸ:</w:t>
      </w:r>
    </w:p>
    <w:p w14:paraId="3ECD63A6" w14:textId="1E621A75" w:rsidR="00872147" w:rsidRPr="00872147" w:rsidRDefault="00872147" w:rsidP="00341DD1">
      <w:pPr>
        <w:widowControl/>
        <w:autoSpaceDE w:val="0"/>
        <w:autoSpaceDN w:val="0"/>
        <w:spacing w:line="240" w:lineRule="exact"/>
        <w:ind w:leftChars="2499" w:left="5528"/>
        <w:jc w:val="left"/>
        <w:rPr>
          <w:rFonts w:cs="Times New Roman"/>
          <w:snapToGrid w:val="0"/>
          <w:color w:val="000000"/>
          <w:kern w:val="0"/>
          <w:sz w:val="21"/>
        </w:rPr>
      </w:pPr>
      <w:r w:rsidRPr="00872147">
        <w:rPr>
          <w:rFonts w:cs="Times New Roman" w:hint="eastAsia"/>
          <w:snapToGrid w:val="0"/>
          <w:color w:val="000000"/>
          <w:kern w:val="0"/>
          <w:sz w:val="21"/>
          <w:szCs w:val="21"/>
        </w:rPr>
        <w:t xml:space="preserve">　e-mail:</w:t>
      </w:r>
    </w:p>
    <w:p w14:paraId="6874B9FC" w14:textId="77777777" w:rsidR="00872147" w:rsidRPr="00872147" w:rsidRDefault="00872147" w:rsidP="00872147">
      <w:pPr>
        <w:widowControl/>
        <w:autoSpaceDE w:val="0"/>
        <w:autoSpaceDN w:val="0"/>
        <w:ind w:left="191" w:hangingChars="100" w:hanging="191"/>
        <w:jc w:val="right"/>
        <w:rPr>
          <w:rFonts w:cs="Times New Roman"/>
          <w:snapToGrid w:val="0"/>
          <w:color w:val="000000"/>
          <w:kern w:val="0"/>
          <w:sz w:val="21"/>
        </w:rPr>
      </w:pPr>
      <w:r w:rsidRPr="00872147">
        <w:rPr>
          <w:rFonts w:cs="Times New Roman"/>
          <w:snapToGrid w:val="0"/>
          <w:color w:val="000000"/>
          <w:kern w:val="0"/>
          <w:sz w:val="21"/>
        </w:rPr>
        <w:br w:type="page"/>
      </w:r>
      <w:r w:rsidRPr="00872147">
        <w:rPr>
          <w:rFonts w:cs="Times New Roman" w:hint="eastAsia"/>
          <w:snapToGrid w:val="0"/>
          <w:color w:val="000000"/>
          <w:kern w:val="0"/>
          <w:sz w:val="21"/>
        </w:rPr>
        <w:lastRenderedPageBreak/>
        <w:t>（様式第19号関係）</w:t>
      </w:r>
    </w:p>
    <w:p w14:paraId="610FDADA" w14:textId="77777777" w:rsidR="00872147" w:rsidRPr="00872147" w:rsidRDefault="00872147" w:rsidP="00872147">
      <w:pPr>
        <w:widowControl/>
        <w:autoSpaceDE w:val="0"/>
        <w:autoSpaceDN w:val="0"/>
        <w:ind w:left="222" w:hangingChars="100" w:hanging="222"/>
        <w:jc w:val="center"/>
        <w:rPr>
          <w:rFonts w:cs="Times New Roman"/>
          <w:b/>
          <w:snapToGrid w:val="0"/>
          <w:color w:val="000000"/>
          <w:kern w:val="0"/>
        </w:rPr>
      </w:pPr>
      <w:r w:rsidRPr="00872147">
        <w:rPr>
          <w:rFonts w:cs="Times New Roman" w:hint="eastAsia"/>
          <w:b/>
          <w:snapToGrid w:val="0"/>
          <w:color w:val="000000"/>
          <w:kern w:val="0"/>
        </w:rPr>
        <w:t>訂正をしない旨の決定通知書の記載要領</w:t>
      </w:r>
    </w:p>
    <w:p w14:paraId="384BC306" w14:textId="77777777" w:rsidR="00872147" w:rsidRPr="00872147" w:rsidRDefault="00872147" w:rsidP="00872147">
      <w:pPr>
        <w:widowControl/>
        <w:autoSpaceDE w:val="0"/>
        <w:autoSpaceDN w:val="0"/>
        <w:ind w:left="201" w:hangingChars="100" w:hanging="201"/>
        <w:jc w:val="left"/>
        <w:rPr>
          <w:rFonts w:cs="Times New Roman"/>
          <w:snapToGrid w:val="0"/>
          <w:color w:val="000000"/>
          <w:kern w:val="0"/>
          <w:sz w:val="22"/>
        </w:rPr>
      </w:pPr>
    </w:p>
    <w:p w14:paraId="4D859140" w14:textId="77777777" w:rsidR="00872147" w:rsidRPr="00872147" w:rsidRDefault="00872147" w:rsidP="00872147">
      <w:pPr>
        <w:widowControl/>
        <w:autoSpaceDE w:val="0"/>
        <w:autoSpaceDN w:val="0"/>
        <w:ind w:left="202" w:hangingChars="100" w:hanging="202"/>
        <w:jc w:val="left"/>
        <w:rPr>
          <w:rFonts w:cs="Times New Roman"/>
          <w:b/>
          <w:snapToGrid w:val="0"/>
          <w:color w:val="000000"/>
          <w:kern w:val="0"/>
          <w:sz w:val="22"/>
        </w:rPr>
      </w:pPr>
      <w:r w:rsidRPr="00872147">
        <w:rPr>
          <w:rFonts w:cs="Times New Roman" w:hint="eastAsia"/>
          <w:b/>
          <w:snapToGrid w:val="0"/>
          <w:color w:val="000000"/>
          <w:kern w:val="0"/>
          <w:sz w:val="22"/>
        </w:rPr>
        <w:t>１　「訂正請求に係る保有個人情報の名称等」</w:t>
      </w:r>
    </w:p>
    <w:p w14:paraId="18221673" w14:textId="77777777" w:rsidR="00872147" w:rsidRPr="00872147" w:rsidRDefault="00872147" w:rsidP="00872147">
      <w:pPr>
        <w:widowControl/>
        <w:autoSpaceDE w:val="0"/>
        <w:autoSpaceDN w:val="0"/>
        <w:ind w:left="201" w:hangingChars="100" w:hanging="201"/>
        <w:jc w:val="left"/>
        <w:rPr>
          <w:rFonts w:cs="Times New Roman"/>
          <w:snapToGrid w:val="0"/>
          <w:color w:val="000000"/>
          <w:kern w:val="0"/>
          <w:sz w:val="22"/>
        </w:rPr>
      </w:pPr>
      <w:r w:rsidRPr="00872147">
        <w:rPr>
          <w:rFonts w:cs="Times New Roman" w:hint="eastAsia"/>
          <w:snapToGrid w:val="0"/>
          <w:color w:val="000000"/>
          <w:kern w:val="0"/>
          <w:sz w:val="22"/>
        </w:rPr>
        <w:t xml:space="preserve">　　訂正請求のあった保有個人情報の名称等を記載する。</w:t>
      </w:r>
    </w:p>
    <w:p w14:paraId="6EC3F737" w14:textId="77777777" w:rsidR="00872147" w:rsidRPr="00872147" w:rsidRDefault="00872147" w:rsidP="00872147">
      <w:pPr>
        <w:widowControl/>
        <w:autoSpaceDE w:val="0"/>
        <w:autoSpaceDN w:val="0"/>
        <w:ind w:left="201" w:hangingChars="100" w:hanging="201"/>
        <w:jc w:val="left"/>
        <w:rPr>
          <w:rFonts w:cs="Times New Roman"/>
          <w:snapToGrid w:val="0"/>
          <w:color w:val="000000"/>
          <w:kern w:val="0"/>
          <w:sz w:val="22"/>
        </w:rPr>
      </w:pPr>
    </w:p>
    <w:p w14:paraId="6EEFF715" w14:textId="77777777" w:rsidR="00872147" w:rsidRPr="00872147" w:rsidRDefault="00872147" w:rsidP="00872147">
      <w:pPr>
        <w:widowControl/>
        <w:autoSpaceDE w:val="0"/>
        <w:autoSpaceDN w:val="0"/>
        <w:ind w:left="202" w:hangingChars="100" w:hanging="202"/>
        <w:jc w:val="left"/>
        <w:rPr>
          <w:rFonts w:cs="Times New Roman"/>
          <w:b/>
          <w:snapToGrid w:val="0"/>
          <w:color w:val="000000"/>
          <w:kern w:val="0"/>
          <w:sz w:val="22"/>
        </w:rPr>
      </w:pPr>
      <w:r w:rsidRPr="00872147">
        <w:rPr>
          <w:rFonts w:cs="Times New Roman" w:hint="eastAsia"/>
          <w:b/>
          <w:snapToGrid w:val="0"/>
          <w:color w:val="000000"/>
          <w:kern w:val="0"/>
          <w:sz w:val="22"/>
        </w:rPr>
        <w:t>２　「</w:t>
      </w:r>
      <w:r w:rsidRPr="00872147">
        <w:rPr>
          <w:rFonts w:cs="Times New Roman" w:hint="eastAsia"/>
          <w:b/>
          <w:snapToGrid w:val="0"/>
          <w:color w:val="000000"/>
          <w:kern w:val="0"/>
          <w:sz w:val="21"/>
        </w:rPr>
        <w:t>訂正をしないこととした理由</w:t>
      </w:r>
      <w:r w:rsidRPr="00872147">
        <w:rPr>
          <w:rFonts w:cs="Times New Roman" w:hint="eastAsia"/>
          <w:b/>
          <w:snapToGrid w:val="0"/>
          <w:color w:val="000000"/>
          <w:kern w:val="0"/>
          <w:sz w:val="22"/>
        </w:rPr>
        <w:t>」</w:t>
      </w:r>
    </w:p>
    <w:p w14:paraId="06E6D572" w14:textId="77777777" w:rsidR="00872147" w:rsidRPr="00872147" w:rsidRDefault="00872147" w:rsidP="00872147">
      <w:pPr>
        <w:widowControl/>
        <w:autoSpaceDE w:val="0"/>
        <w:autoSpaceDN w:val="0"/>
        <w:ind w:left="201" w:hangingChars="100" w:hanging="201"/>
        <w:jc w:val="left"/>
        <w:rPr>
          <w:rFonts w:cs="Times New Roman"/>
          <w:snapToGrid w:val="0"/>
          <w:color w:val="000000"/>
          <w:kern w:val="0"/>
          <w:sz w:val="22"/>
        </w:rPr>
      </w:pPr>
      <w:r w:rsidRPr="00872147">
        <w:rPr>
          <w:rFonts w:cs="Times New Roman" w:hint="eastAsia"/>
          <w:snapToGrid w:val="0"/>
          <w:color w:val="000000"/>
          <w:kern w:val="0"/>
          <w:sz w:val="22"/>
        </w:rPr>
        <w:t xml:space="preserve">　　</w:t>
      </w:r>
      <w:r w:rsidRPr="00872147">
        <w:rPr>
          <w:rFonts w:cs="Times New Roman" w:hint="eastAsia"/>
          <w:snapToGrid w:val="0"/>
          <w:color w:val="000000"/>
          <w:kern w:val="0"/>
          <w:sz w:val="21"/>
        </w:rPr>
        <w:t>訂正をしないこととした理由</w:t>
      </w:r>
      <w:r w:rsidRPr="00872147">
        <w:rPr>
          <w:rFonts w:cs="Times New Roman" w:hint="eastAsia"/>
          <w:snapToGrid w:val="0"/>
          <w:color w:val="000000"/>
          <w:kern w:val="0"/>
          <w:sz w:val="22"/>
        </w:rPr>
        <w:t>欄は、当該決定を不服として審査請求又は訴訟の提起により救済を求めるための便宜を図るものであるため、具体的かつ簡潔に記載する。</w:t>
      </w:r>
    </w:p>
    <w:p w14:paraId="609730C8" w14:textId="77777777" w:rsidR="00872147" w:rsidRPr="00872147" w:rsidRDefault="00872147" w:rsidP="00872147">
      <w:pPr>
        <w:widowControl/>
        <w:autoSpaceDE w:val="0"/>
        <w:autoSpaceDN w:val="0"/>
        <w:ind w:leftChars="100" w:left="221" w:rightChars="-16" w:right="-35" w:firstLineChars="100" w:firstLine="201"/>
        <w:rPr>
          <w:rFonts w:cs="Times New Roman"/>
          <w:snapToGrid w:val="0"/>
          <w:color w:val="000000"/>
          <w:kern w:val="0"/>
          <w:sz w:val="22"/>
        </w:rPr>
      </w:pPr>
      <w:r w:rsidRPr="00872147">
        <w:rPr>
          <w:rFonts w:cs="Times New Roman" w:hint="eastAsia"/>
          <w:snapToGrid w:val="0"/>
          <w:color w:val="000000"/>
          <w:kern w:val="0"/>
          <w:sz w:val="22"/>
        </w:rPr>
        <w:t>なお、条例第９条第２項が準用する法第81条の規定により存否応答拒否をする場合もこの様式を使用することとし、訂正をしないこととした理由欄にその旨を記載する。</w:t>
      </w:r>
    </w:p>
    <w:p w14:paraId="1CDBD2D5" w14:textId="77777777" w:rsidR="00872147" w:rsidRPr="00872147" w:rsidRDefault="00872147" w:rsidP="00872147">
      <w:pPr>
        <w:widowControl/>
        <w:autoSpaceDE w:val="0"/>
        <w:autoSpaceDN w:val="0"/>
        <w:jc w:val="left"/>
        <w:rPr>
          <w:rFonts w:cs="Times New Roman"/>
          <w:snapToGrid w:val="0"/>
          <w:color w:val="000000"/>
          <w:kern w:val="0"/>
          <w:sz w:val="22"/>
        </w:rPr>
      </w:pPr>
    </w:p>
    <w:p w14:paraId="3833FFB5" w14:textId="77777777" w:rsidR="00872147" w:rsidRPr="00872147" w:rsidRDefault="00872147" w:rsidP="00872147">
      <w:pPr>
        <w:widowControl/>
        <w:autoSpaceDE w:val="0"/>
        <w:autoSpaceDN w:val="0"/>
        <w:ind w:left="202" w:hangingChars="100" w:hanging="202"/>
        <w:jc w:val="left"/>
        <w:rPr>
          <w:rFonts w:cs="Times New Roman"/>
          <w:b/>
          <w:snapToGrid w:val="0"/>
          <w:color w:val="000000"/>
          <w:kern w:val="0"/>
          <w:sz w:val="22"/>
        </w:rPr>
      </w:pPr>
      <w:r w:rsidRPr="00872147">
        <w:rPr>
          <w:rFonts w:cs="Times New Roman" w:hint="eastAsia"/>
          <w:b/>
          <w:snapToGrid w:val="0"/>
          <w:color w:val="000000"/>
          <w:kern w:val="0"/>
          <w:sz w:val="22"/>
        </w:rPr>
        <w:t>３　「本件連絡先」</w:t>
      </w:r>
    </w:p>
    <w:p w14:paraId="3DE5A3C9" w14:textId="77777777" w:rsidR="00872147" w:rsidRPr="00872147" w:rsidRDefault="00872147" w:rsidP="00872147">
      <w:pPr>
        <w:widowControl/>
        <w:autoSpaceDE w:val="0"/>
        <w:autoSpaceDN w:val="0"/>
        <w:jc w:val="left"/>
        <w:rPr>
          <w:rFonts w:cs="Times New Roman"/>
          <w:snapToGrid w:val="0"/>
          <w:color w:val="000000"/>
          <w:kern w:val="0"/>
          <w:sz w:val="22"/>
        </w:rPr>
      </w:pPr>
      <w:r w:rsidRPr="00872147">
        <w:rPr>
          <w:rFonts w:cs="Times New Roman" w:hint="eastAsia"/>
          <w:snapToGrid w:val="0"/>
          <w:color w:val="000000"/>
          <w:kern w:val="0"/>
          <w:sz w:val="22"/>
        </w:rPr>
        <w:t xml:space="preserve">　　担当課名、連絡先について記載する。</w:t>
      </w:r>
    </w:p>
    <w:p w14:paraId="2DC9387A" w14:textId="77777777" w:rsidR="00872147" w:rsidRPr="00872147" w:rsidRDefault="00872147" w:rsidP="00872147">
      <w:pPr>
        <w:widowControl/>
        <w:autoSpaceDE w:val="0"/>
        <w:autoSpaceDN w:val="0"/>
        <w:jc w:val="left"/>
        <w:rPr>
          <w:rFonts w:cs="Times New Roman"/>
          <w:snapToGrid w:val="0"/>
          <w:color w:val="000000"/>
          <w:kern w:val="0"/>
          <w:sz w:val="21"/>
        </w:rPr>
      </w:pPr>
    </w:p>
    <w:p w14:paraId="1B886DB9" w14:textId="77777777" w:rsidR="00872147" w:rsidRPr="00872147" w:rsidRDefault="00872147" w:rsidP="00872147">
      <w:pPr>
        <w:widowControl/>
        <w:autoSpaceDE w:val="0"/>
        <w:autoSpaceDN w:val="0"/>
        <w:jc w:val="left"/>
        <w:rPr>
          <w:rFonts w:cs="Times New Roman"/>
          <w:snapToGrid w:val="0"/>
          <w:color w:val="000000"/>
          <w:kern w:val="0"/>
          <w:sz w:val="21"/>
        </w:rPr>
      </w:pPr>
    </w:p>
    <w:p w14:paraId="5BE61E08" w14:textId="51107972" w:rsidR="00872147" w:rsidRPr="00872147" w:rsidRDefault="00D40242" w:rsidP="00872147">
      <w:pPr>
        <w:widowControl/>
        <w:autoSpaceDE w:val="0"/>
        <w:autoSpaceDN w:val="0"/>
        <w:jc w:val="left"/>
        <w:rPr>
          <w:rFonts w:cs="Times New Roman"/>
          <w:snapToGrid w:val="0"/>
          <w:color w:val="000000"/>
          <w:kern w:val="0"/>
          <w:sz w:val="21"/>
          <w:szCs w:val="21"/>
        </w:rPr>
      </w:pPr>
      <w:r>
        <w:rPr>
          <w:rFonts w:cs="Times New Roman" w:hint="eastAsia"/>
          <w:snapToGrid w:val="0"/>
          <w:color w:val="000000"/>
          <w:kern w:val="0"/>
          <w:sz w:val="21"/>
        </w:rPr>
        <w:t>※</w:t>
      </w:r>
      <w:r w:rsidR="00872147" w:rsidRPr="00341DD1">
        <w:rPr>
          <w:rFonts w:cs="Times New Roman" w:hint="eastAsia"/>
          <w:snapToGrid w:val="0"/>
          <w:color w:val="000000"/>
          <w:kern w:val="0"/>
          <w:sz w:val="21"/>
        </w:rPr>
        <w:t xml:space="preserve">　本記載要領は、様式第27号</w:t>
      </w:r>
      <w:r w:rsidR="00872147" w:rsidRPr="00341DD1">
        <w:rPr>
          <w:rFonts w:cs="Times New Roman" w:hint="eastAsia"/>
          <w:snapToGrid w:val="0"/>
          <w:color w:val="000000"/>
          <w:kern w:val="0"/>
          <w:sz w:val="21"/>
          <w:szCs w:val="21"/>
        </w:rPr>
        <w:t>について準用する。</w:t>
      </w:r>
    </w:p>
    <w:p w14:paraId="261B1238"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7796A4BD" w14:textId="77777777" w:rsidR="00872147" w:rsidRPr="00341DD1" w:rsidRDefault="00872147" w:rsidP="00872147">
      <w:pPr>
        <w:keepNext/>
        <w:widowControl/>
        <w:jc w:val="left"/>
        <w:outlineLvl w:val="1"/>
        <w:rPr>
          <w:rFonts w:asciiTheme="majorEastAsia" w:eastAsiaTheme="majorEastAsia" w:hAnsiTheme="majorEastAsia" w:cs="Times New Roman"/>
          <w:snapToGrid w:val="0"/>
          <w:sz w:val="21"/>
        </w:rPr>
      </w:pPr>
      <w:bookmarkStart w:id="170" w:name="_Toc115434528"/>
      <w:bookmarkStart w:id="171" w:name="_Toc198287739"/>
      <w:r w:rsidRPr="00341DD1">
        <w:rPr>
          <w:rFonts w:asciiTheme="majorEastAsia" w:eastAsiaTheme="majorEastAsia" w:hAnsiTheme="majorEastAsia" w:cs="Times New Roman" w:hint="eastAsia"/>
          <w:snapToGrid w:val="0"/>
          <w:sz w:val="21"/>
        </w:rPr>
        <w:lastRenderedPageBreak/>
        <w:t>＜様式第20号</w:t>
      </w:r>
      <w:r w:rsidRPr="00341DD1">
        <w:rPr>
          <w:rFonts w:asciiTheme="majorEastAsia" w:eastAsiaTheme="majorEastAsia" w:hAnsiTheme="majorEastAsia" w:cs="Times New Roman"/>
          <w:snapToGrid w:val="0"/>
          <w:sz w:val="21"/>
        </w:rPr>
        <w:t>＞　訂正決定等期限延長通知書</w:t>
      </w:r>
      <w:bookmarkEnd w:id="170"/>
      <w:bookmarkEnd w:id="171"/>
    </w:p>
    <w:p w14:paraId="693AE1EA"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p>
    <w:p w14:paraId="12F9C692"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13438C7C"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2171226D" w14:textId="77777777" w:rsidR="00872147" w:rsidRPr="00872147" w:rsidRDefault="00872147" w:rsidP="00872147">
      <w:pPr>
        <w:widowControl/>
        <w:autoSpaceDE w:val="0"/>
        <w:autoSpaceDN w:val="0"/>
        <w:jc w:val="left"/>
        <w:rPr>
          <w:rFonts w:cs="Times New Roman"/>
          <w:snapToGrid w:val="0"/>
          <w:color w:val="000000"/>
          <w:kern w:val="0"/>
        </w:rPr>
      </w:pPr>
    </w:p>
    <w:p w14:paraId="0C427DFA" w14:textId="77777777" w:rsidR="00872147" w:rsidRPr="00872147" w:rsidRDefault="00872147" w:rsidP="00872147">
      <w:pPr>
        <w:widowControl/>
        <w:autoSpaceDE w:val="0"/>
        <w:autoSpaceDN w:val="0"/>
        <w:jc w:val="left"/>
        <w:rPr>
          <w:rFonts w:cs="Times New Roman"/>
          <w:snapToGrid w:val="0"/>
          <w:color w:val="000000"/>
          <w:kern w:val="0"/>
        </w:rPr>
      </w:pPr>
      <w:r w:rsidRPr="00872147">
        <w:rPr>
          <w:rFonts w:cs="Times New Roman" w:hint="eastAsia"/>
          <w:snapToGrid w:val="0"/>
          <w:color w:val="000000"/>
          <w:kern w:val="0"/>
        </w:rPr>
        <w:t>（訂正請求者）　様</w:t>
      </w:r>
    </w:p>
    <w:p w14:paraId="6DE79325" w14:textId="77777777" w:rsidR="00872147" w:rsidRPr="00872147" w:rsidRDefault="00872147" w:rsidP="00872147">
      <w:pPr>
        <w:widowControl/>
        <w:autoSpaceDE w:val="0"/>
        <w:autoSpaceDN w:val="0"/>
        <w:jc w:val="left"/>
        <w:rPr>
          <w:rFonts w:cs="Times New Roman"/>
          <w:snapToGrid w:val="0"/>
          <w:color w:val="000000"/>
          <w:kern w:val="0"/>
        </w:rPr>
      </w:pPr>
    </w:p>
    <w:p w14:paraId="6804DC8A" w14:textId="77777777" w:rsidR="00872147" w:rsidRPr="00872147" w:rsidRDefault="00872147" w:rsidP="00872147">
      <w:pPr>
        <w:widowControl/>
        <w:autoSpaceDE w:val="0"/>
        <w:autoSpaceDN w:val="0"/>
        <w:ind w:rightChars="300" w:right="664"/>
        <w:jc w:val="right"/>
        <w:rPr>
          <w:rFonts w:cs="Times New Roman"/>
          <w:snapToGrid w:val="0"/>
          <w:color w:val="000000"/>
          <w:kern w:val="0"/>
        </w:rPr>
      </w:pPr>
      <w:r w:rsidRPr="00872147">
        <w:rPr>
          <w:rFonts w:cs="Times New Roman" w:hint="eastAsia"/>
          <w:snapToGrid w:val="0"/>
          <w:color w:val="000000"/>
          <w:kern w:val="0"/>
        </w:rPr>
        <w:t>実施機関名</w:t>
      </w:r>
    </w:p>
    <w:p w14:paraId="1D8D7BC4" w14:textId="77777777" w:rsidR="00872147" w:rsidRPr="00872147" w:rsidRDefault="00872147" w:rsidP="00872147">
      <w:pPr>
        <w:widowControl/>
        <w:autoSpaceDE w:val="0"/>
        <w:autoSpaceDN w:val="0"/>
        <w:jc w:val="left"/>
        <w:rPr>
          <w:rFonts w:cs="Times New Roman"/>
          <w:snapToGrid w:val="0"/>
          <w:color w:val="000000"/>
          <w:kern w:val="0"/>
        </w:rPr>
      </w:pPr>
    </w:p>
    <w:p w14:paraId="57D1DBAE" w14:textId="77777777" w:rsidR="00872147" w:rsidRPr="00872147" w:rsidRDefault="00872147" w:rsidP="00872147">
      <w:pPr>
        <w:widowControl/>
        <w:autoSpaceDE w:val="0"/>
        <w:autoSpaceDN w:val="0"/>
        <w:jc w:val="center"/>
        <w:rPr>
          <w:rFonts w:cs="Times New Roman"/>
          <w:snapToGrid w:val="0"/>
          <w:color w:val="000000"/>
          <w:kern w:val="0"/>
          <w:sz w:val="21"/>
        </w:rPr>
      </w:pPr>
      <w:r w:rsidRPr="00872147">
        <w:rPr>
          <w:rFonts w:cs="Times New Roman" w:hint="eastAsia"/>
          <w:snapToGrid w:val="0"/>
          <w:color w:val="000000"/>
          <w:kern w:val="0"/>
        </w:rPr>
        <w:t>保有個人情報訂正決定等の期限の延長について（通知）</w:t>
      </w:r>
    </w:p>
    <w:p w14:paraId="28E57502" w14:textId="77777777" w:rsidR="00872147" w:rsidRPr="00872147" w:rsidRDefault="00872147" w:rsidP="00872147">
      <w:pPr>
        <w:widowControl/>
        <w:autoSpaceDE w:val="0"/>
        <w:autoSpaceDN w:val="0"/>
        <w:jc w:val="left"/>
        <w:rPr>
          <w:rFonts w:cs="Times New Roman"/>
          <w:snapToGrid w:val="0"/>
          <w:color w:val="000000"/>
          <w:kern w:val="0"/>
        </w:rPr>
      </w:pPr>
    </w:p>
    <w:p w14:paraId="05C69C8E" w14:textId="77777777" w:rsidR="00872147" w:rsidRPr="00872147" w:rsidRDefault="00872147" w:rsidP="00872147">
      <w:pPr>
        <w:widowControl/>
        <w:autoSpaceDE w:val="0"/>
        <w:autoSpaceDN w:val="0"/>
        <w:ind w:firstLineChars="100" w:firstLine="221"/>
        <w:jc w:val="left"/>
        <w:rPr>
          <w:rFonts w:cs="Times New Roman"/>
          <w:snapToGrid w:val="0"/>
          <w:color w:val="000000"/>
          <w:kern w:val="0"/>
        </w:rPr>
      </w:pPr>
      <w:r w:rsidRPr="00872147">
        <w:rPr>
          <w:rFonts w:cs="Times New Roman" w:hint="eastAsia"/>
          <w:snapToGrid w:val="0"/>
          <w:color w:val="000000"/>
          <w:kern w:val="0"/>
        </w:rPr>
        <w:t xml:space="preserve">　　　年　月　日付けで訂正請求のあった保有個人情報については、個人情報の保護に関する法律（平成15年法律第57号）第94条第２項の規定により、下記のとおり訂正決定等の期限を延長することとしましたので通知します。</w:t>
      </w:r>
    </w:p>
    <w:p w14:paraId="2F70AA5C" w14:textId="77777777" w:rsidR="00872147" w:rsidRPr="00872147" w:rsidRDefault="00872147" w:rsidP="00872147">
      <w:pPr>
        <w:widowControl/>
        <w:autoSpaceDE w:val="0"/>
        <w:autoSpaceDN w:val="0"/>
        <w:jc w:val="left"/>
        <w:rPr>
          <w:rFonts w:cs="Times New Roman"/>
          <w:snapToGrid w:val="0"/>
          <w:color w:val="000000"/>
          <w:kern w:val="0"/>
          <w:sz w:val="21"/>
        </w:rPr>
      </w:pPr>
    </w:p>
    <w:p w14:paraId="10445CCC" w14:textId="77777777" w:rsidR="00872147" w:rsidRPr="00872147" w:rsidRDefault="00872147" w:rsidP="00872147">
      <w:pPr>
        <w:autoSpaceDE w:val="0"/>
        <w:autoSpaceDN w:val="0"/>
        <w:jc w:val="center"/>
        <w:rPr>
          <w:rFonts w:cs="Times New Roman"/>
          <w:snapToGrid w:val="0"/>
          <w:color w:val="000000"/>
          <w:kern w:val="0"/>
          <w:sz w:val="22"/>
        </w:rPr>
      </w:pPr>
      <w:r w:rsidRPr="00872147">
        <w:rPr>
          <w:rFonts w:cs="Times New Roman" w:hint="eastAsia"/>
          <w:snapToGrid w:val="0"/>
          <w:color w:val="000000"/>
          <w:kern w:val="0"/>
          <w:sz w:val="22"/>
        </w:rPr>
        <w:t>記</w:t>
      </w:r>
    </w:p>
    <w:p w14:paraId="29A8BBA1" w14:textId="77777777" w:rsidR="00872147" w:rsidRPr="00872147" w:rsidRDefault="00872147" w:rsidP="00872147">
      <w:pPr>
        <w:widowControl/>
        <w:autoSpaceDE w:val="0"/>
        <w:autoSpaceDN w:val="0"/>
        <w:jc w:val="left"/>
        <w:rPr>
          <w:rFonts w:cs="Times New Roman"/>
          <w:snapToGrid w:val="0"/>
          <w:color w:val="000000"/>
          <w:kern w:val="0"/>
          <w:sz w:val="21"/>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9"/>
        <w:gridCol w:w="6971"/>
      </w:tblGrid>
      <w:tr w:rsidR="00872147" w:rsidRPr="00872147" w14:paraId="11C9DEB4" w14:textId="77777777" w:rsidTr="00872147">
        <w:trPr>
          <w:trHeight w:val="936"/>
        </w:trPr>
        <w:tc>
          <w:tcPr>
            <w:tcW w:w="2046" w:type="dxa"/>
            <w:vAlign w:val="center"/>
          </w:tcPr>
          <w:p w14:paraId="4932C7D6" w14:textId="77777777" w:rsidR="00872147" w:rsidRPr="00872147" w:rsidRDefault="00872147" w:rsidP="00872147">
            <w:pPr>
              <w:widowControl/>
              <w:autoSpaceDE w:val="0"/>
              <w:autoSpaceDN w:val="0"/>
              <w:ind w:left="-40" w:firstLineChars="6" w:firstLine="11"/>
              <w:jc w:val="left"/>
              <w:rPr>
                <w:rFonts w:cs="Times New Roman"/>
                <w:snapToGrid w:val="0"/>
                <w:color w:val="000000"/>
                <w:kern w:val="0"/>
                <w:sz w:val="21"/>
              </w:rPr>
            </w:pPr>
            <w:r w:rsidRPr="00872147">
              <w:rPr>
                <w:rFonts w:cs="Times New Roman" w:hint="eastAsia"/>
                <w:snapToGrid w:val="0"/>
                <w:color w:val="000000"/>
                <w:kern w:val="0"/>
                <w:sz w:val="21"/>
              </w:rPr>
              <w:t>訂正請求に係る保有個人情報の名称等</w:t>
            </w:r>
          </w:p>
        </w:tc>
        <w:tc>
          <w:tcPr>
            <w:tcW w:w="7509" w:type="dxa"/>
            <w:vAlign w:val="center"/>
          </w:tcPr>
          <w:p w14:paraId="3C2926FF" w14:textId="77777777" w:rsidR="00872147" w:rsidRPr="00872147" w:rsidRDefault="00872147" w:rsidP="00872147">
            <w:pPr>
              <w:widowControl/>
              <w:autoSpaceDE w:val="0"/>
              <w:autoSpaceDN w:val="0"/>
              <w:ind w:left="-81"/>
              <w:jc w:val="left"/>
              <w:rPr>
                <w:rFonts w:cs="Times New Roman"/>
                <w:snapToGrid w:val="0"/>
                <w:color w:val="000000"/>
                <w:kern w:val="0"/>
                <w:sz w:val="21"/>
              </w:rPr>
            </w:pPr>
          </w:p>
        </w:tc>
      </w:tr>
      <w:tr w:rsidR="00872147" w:rsidRPr="00872147" w14:paraId="0560D498" w14:textId="77777777" w:rsidTr="00872147">
        <w:trPr>
          <w:trHeight w:val="881"/>
        </w:trPr>
        <w:tc>
          <w:tcPr>
            <w:tcW w:w="2046" w:type="dxa"/>
            <w:vAlign w:val="center"/>
          </w:tcPr>
          <w:p w14:paraId="08715F9C" w14:textId="77777777" w:rsidR="00872147" w:rsidRPr="00872147" w:rsidRDefault="00872147" w:rsidP="00872147">
            <w:pPr>
              <w:widowControl/>
              <w:autoSpaceDE w:val="0"/>
              <w:autoSpaceDN w:val="0"/>
              <w:ind w:left="-40" w:firstLineChars="6" w:firstLine="11"/>
              <w:jc w:val="left"/>
              <w:rPr>
                <w:rFonts w:cs="Times New Roman"/>
                <w:snapToGrid w:val="0"/>
                <w:color w:val="000000"/>
                <w:kern w:val="0"/>
                <w:sz w:val="21"/>
              </w:rPr>
            </w:pPr>
            <w:r w:rsidRPr="00872147">
              <w:rPr>
                <w:rFonts w:cs="Times New Roman" w:hint="eastAsia"/>
                <w:snapToGrid w:val="0"/>
                <w:color w:val="000000"/>
                <w:kern w:val="0"/>
                <w:sz w:val="21"/>
              </w:rPr>
              <w:t>延長後の期間</w:t>
            </w:r>
          </w:p>
        </w:tc>
        <w:tc>
          <w:tcPr>
            <w:tcW w:w="7509" w:type="dxa"/>
            <w:vAlign w:val="center"/>
          </w:tcPr>
          <w:p w14:paraId="006D8A57" w14:textId="77777777" w:rsidR="00872147" w:rsidRPr="00872147" w:rsidRDefault="00872147" w:rsidP="00872147">
            <w:pPr>
              <w:widowControl/>
              <w:autoSpaceDE w:val="0"/>
              <w:autoSpaceDN w:val="0"/>
              <w:ind w:firstLineChars="300" w:firstLine="574"/>
              <w:jc w:val="left"/>
              <w:rPr>
                <w:rFonts w:cs="Times New Roman"/>
                <w:snapToGrid w:val="0"/>
                <w:color w:val="000000"/>
                <w:kern w:val="0"/>
                <w:sz w:val="21"/>
              </w:rPr>
            </w:pPr>
            <w:r w:rsidRPr="00872147">
              <w:rPr>
                <w:rFonts w:cs="Times New Roman" w:hint="eastAsia"/>
                <w:snapToGrid w:val="0"/>
                <w:color w:val="000000"/>
                <w:kern w:val="0"/>
                <w:sz w:val="21"/>
              </w:rPr>
              <w:t>日（訂正決定等期限　　　　年　月　日）</w:t>
            </w:r>
          </w:p>
        </w:tc>
      </w:tr>
      <w:tr w:rsidR="00872147" w:rsidRPr="00872147" w14:paraId="2DA630E1" w14:textId="77777777" w:rsidTr="00872147">
        <w:trPr>
          <w:trHeight w:val="2611"/>
        </w:trPr>
        <w:tc>
          <w:tcPr>
            <w:tcW w:w="2046" w:type="dxa"/>
            <w:vAlign w:val="center"/>
          </w:tcPr>
          <w:p w14:paraId="6EC88C68" w14:textId="77777777" w:rsidR="00872147" w:rsidRPr="00872147" w:rsidRDefault="00872147" w:rsidP="00872147">
            <w:pPr>
              <w:widowControl/>
              <w:autoSpaceDE w:val="0"/>
              <w:autoSpaceDN w:val="0"/>
              <w:ind w:left="-40" w:firstLineChars="6" w:firstLine="11"/>
              <w:jc w:val="left"/>
              <w:rPr>
                <w:rFonts w:cs="Times New Roman"/>
                <w:snapToGrid w:val="0"/>
                <w:color w:val="000000"/>
                <w:kern w:val="0"/>
                <w:sz w:val="21"/>
              </w:rPr>
            </w:pPr>
            <w:r w:rsidRPr="00872147">
              <w:rPr>
                <w:rFonts w:cs="Times New Roman" w:hint="eastAsia"/>
                <w:snapToGrid w:val="0"/>
                <w:color w:val="000000"/>
                <w:kern w:val="0"/>
                <w:sz w:val="21"/>
              </w:rPr>
              <w:t>延長の理由</w:t>
            </w:r>
          </w:p>
        </w:tc>
        <w:tc>
          <w:tcPr>
            <w:tcW w:w="7509" w:type="dxa"/>
            <w:vAlign w:val="center"/>
          </w:tcPr>
          <w:p w14:paraId="1EBF582B" w14:textId="77777777" w:rsidR="00872147" w:rsidRPr="00872147" w:rsidRDefault="00872147" w:rsidP="00872147">
            <w:pPr>
              <w:widowControl/>
              <w:autoSpaceDE w:val="0"/>
              <w:autoSpaceDN w:val="0"/>
              <w:jc w:val="left"/>
              <w:rPr>
                <w:rFonts w:cs="Times New Roman"/>
                <w:snapToGrid w:val="0"/>
                <w:color w:val="000000"/>
                <w:kern w:val="0"/>
                <w:sz w:val="21"/>
              </w:rPr>
            </w:pPr>
          </w:p>
        </w:tc>
      </w:tr>
    </w:tbl>
    <w:p w14:paraId="5BADF79C" w14:textId="77777777" w:rsidR="00872147" w:rsidRPr="00872147" w:rsidRDefault="00872147" w:rsidP="00872147">
      <w:pPr>
        <w:widowControl/>
        <w:autoSpaceDE w:val="0"/>
        <w:autoSpaceDN w:val="0"/>
        <w:jc w:val="left"/>
        <w:rPr>
          <w:rFonts w:cs="Times New Roman"/>
          <w:snapToGrid w:val="0"/>
          <w:color w:val="000000"/>
          <w:kern w:val="0"/>
          <w:sz w:val="21"/>
        </w:rPr>
      </w:pPr>
    </w:p>
    <w:p w14:paraId="3C010DA3"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＜本件連絡先＞</w:t>
      </w:r>
    </w:p>
    <w:p w14:paraId="0F750A9F"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○○局○○課○○室</w:t>
      </w:r>
    </w:p>
    <w:p w14:paraId="18253887"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（担当者名）（内線：　　）</w:t>
      </w:r>
    </w:p>
    <w:p w14:paraId="66F64073"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　話:</w:t>
      </w:r>
    </w:p>
    <w:p w14:paraId="10135878"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ＦＡＸ:</w:t>
      </w:r>
    </w:p>
    <w:p w14:paraId="51359B28"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e-mail:</w:t>
      </w:r>
    </w:p>
    <w:p w14:paraId="108E23C7"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37FF3F64" w14:textId="77777777" w:rsidR="00872147" w:rsidRPr="00341DD1" w:rsidRDefault="00872147" w:rsidP="00872147">
      <w:pPr>
        <w:keepNext/>
        <w:widowControl/>
        <w:jc w:val="left"/>
        <w:outlineLvl w:val="1"/>
        <w:rPr>
          <w:rFonts w:asciiTheme="majorEastAsia" w:eastAsiaTheme="majorEastAsia" w:hAnsiTheme="majorEastAsia" w:cs="Times New Roman"/>
          <w:snapToGrid w:val="0"/>
          <w:sz w:val="21"/>
        </w:rPr>
      </w:pPr>
      <w:bookmarkStart w:id="172" w:name="_Toc115434529"/>
      <w:bookmarkStart w:id="173" w:name="_Toc198287740"/>
      <w:r w:rsidRPr="00341DD1">
        <w:rPr>
          <w:rFonts w:asciiTheme="majorEastAsia" w:eastAsiaTheme="majorEastAsia" w:hAnsiTheme="majorEastAsia" w:cs="Times New Roman" w:hint="eastAsia"/>
          <w:snapToGrid w:val="0"/>
          <w:sz w:val="21"/>
        </w:rPr>
        <w:lastRenderedPageBreak/>
        <w:t>＜様式第21号</w:t>
      </w:r>
      <w:r w:rsidRPr="00341DD1">
        <w:rPr>
          <w:rFonts w:asciiTheme="majorEastAsia" w:eastAsiaTheme="majorEastAsia" w:hAnsiTheme="majorEastAsia" w:cs="Times New Roman"/>
          <w:snapToGrid w:val="0"/>
          <w:sz w:val="21"/>
        </w:rPr>
        <w:t>＞　訂正決定等期限特例延長通知書</w:t>
      </w:r>
      <w:bookmarkEnd w:id="172"/>
      <w:bookmarkEnd w:id="173"/>
    </w:p>
    <w:p w14:paraId="562FBEB6" w14:textId="77777777" w:rsidR="00872147" w:rsidRPr="00872147" w:rsidRDefault="00872147" w:rsidP="00872147">
      <w:pPr>
        <w:widowControl/>
        <w:autoSpaceDE w:val="0"/>
        <w:autoSpaceDN w:val="0"/>
        <w:jc w:val="left"/>
        <w:rPr>
          <w:rFonts w:cs="Times New Roman"/>
          <w:snapToGrid w:val="0"/>
          <w:color w:val="000000"/>
          <w:kern w:val="0"/>
          <w:sz w:val="21"/>
          <w:szCs w:val="21"/>
        </w:rPr>
      </w:pPr>
    </w:p>
    <w:p w14:paraId="00B42EBA"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1B714A8C"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6445A072" w14:textId="77777777" w:rsidR="00872147" w:rsidRPr="00872147" w:rsidRDefault="00872147" w:rsidP="00872147">
      <w:pPr>
        <w:widowControl/>
        <w:autoSpaceDE w:val="0"/>
        <w:autoSpaceDN w:val="0"/>
        <w:jc w:val="left"/>
        <w:rPr>
          <w:rFonts w:cs="Times New Roman"/>
          <w:snapToGrid w:val="0"/>
          <w:color w:val="000000"/>
          <w:kern w:val="0"/>
        </w:rPr>
      </w:pPr>
    </w:p>
    <w:p w14:paraId="5E29149C" w14:textId="77777777" w:rsidR="00872147" w:rsidRPr="00872147" w:rsidRDefault="00872147" w:rsidP="00872147">
      <w:pPr>
        <w:widowControl/>
        <w:autoSpaceDE w:val="0"/>
        <w:autoSpaceDN w:val="0"/>
        <w:jc w:val="left"/>
        <w:rPr>
          <w:rFonts w:cs="Times New Roman"/>
          <w:snapToGrid w:val="0"/>
          <w:color w:val="000000"/>
          <w:kern w:val="0"/>
        </w:rPr>
      </w:pPr>
      <w:r w:rsidRPr="00872147">
        <w:rPr>
          <w:rFonts w:cs="Times New Roman" w:hint="eastAsia"/>
          <w:snapToGrid w:val="0"/>
          <w:color w:val="000000"/>
          <w:kern w:val="0"/>
        </w:rPr>
        <w:t>（訂正請求者）　様</w:t>
      </w:r>
    </w:p>
    <w:p w14:paraId="69088913" w14:textId="77777777" w:rsidR="00872147" w:rsidRPr="00872147" w:rsidRDefault="00872147" w:rsidP="00872147">
      <w:pPr>
        <w:widowControl/>
        <w:autoSpaceDE w:val="0"/>
        <w:autoSpaceDN w:val="0"/>
        <w:jc w:val="left"/>
        <w:rPr>
          <w:rFonts w:cs="Times New Roman"/>
          <w:snapToGrid w:val="0"/>
          <w:color w:val="000000"/>
          <w:kern w:val="0"/>
        </w:rPr>
      </w:pPr>
    </w:p>
    <w:p w14:paraId="077F8708" w14:textId="77777777" w:rsidR="00872147" w:rsidRPr="00872147" w:rsidRDefault="00872147" w:rsidP="00872147">
      <w:pPr>
        <w:widowControl/>
        <w:autoSpaceDE w:val="0"/>
        <w:autoSpaceDN w:val="0"/>
        <w:ind w:rightChars="300" w:right="664"/>
        <w:jc w:val="right"/>
        <w:rPr>
          <w:rFonts w:cs="Times New Roman"/>
          <w:snapToGrid w:val="0"/>
          <w:color w:val="000000"/>
          <w:kern w:val="0"/>
        </w:rPr>
      </w:pPr>
      <w:r w:rsidRPr="00872147">
        <w:rPr>
          <w:rFonts w:cs="Times New Roman" w:hint="eastAsia"/>
          <w:snapToGrid w:val="0"/>
          <w:color w:val="000000"/>
          <w:kern w:val="0"/>
        </w:rPr>
        <w:t>実施機関名</w:t>
      </w:r>
    </w:p>
    <w:p w14:paraId="426BEB50" w14:textId="77777777" w:rsidR="00872147" w:rsidRPr="00872147" w:rsidRDefault="00872147" w:rsidP="00872147">
      <w:pPr>
        <w:widowControl/>
        <w:autoSpaceDE w:val="0"/>
        <w:autoSpaceDN w:val="0"/>
        <w:jc w:val="left"/>
        <w:rPr>
          <w:rFonts w:cs="Times New Roman"/>
          <w:snapToGrid w:val="0"/>
          <w:color w:val="000000"/>
          <w:kern w:val="0"/>
        </w:rPr>
      </w:pPr>
    </w:p>
    <w:p w14:paraId="412F38C0" w14:textId="77777777" w:rsidR="00872147" w:rsidRPr="00872147" w:rsidRDefault="00872147" w:rsidP="00872147">
      <w:pPr>
        <w:widowControl/>
        <w:autoSpaceDE w:val="0"/>
        <w:autoSpaceDN w:val="0"/>
        <w:jc w:val="center"/>
        <w:rPr>
          <w:rFonts w:cs="Times New Roman"/>
          <w:snapToGrid w:val="0"/>
          <w:color w:val="000000"/>
          <w:kern w:val="0"/>
        </w:rPr>
      </w:pPr>
      <w:r w:rsidRPr="00872147">
        <w:rPr>
          <w:rFonts w:cs="Times New Roman" w:hint="eastAsia"/>
          <w:snapToGrid w:val="0"/>
          <w:color w:val="000000"/>
          <w:kern w:val="0"/>
        </w:rPr>
        <w:t>保有個人情報訂正決定等の期限の特例規定の適用について（通知）</w:t>
      </w:r>
    </w:p>
    <w:p w14:paraId="4BA0EBAD" w14:textId="77777777" w:rsidR="00872147" w:rsidRPr="00872147" w:rsidRDefault="00872147" w:rsidP="00872147">
      <w:pPr>
        <w:widowControl/>
        <w:autoSpaceDE w:val="0"/>
        <w:autoSpaceDN w:val="0"/>
        <w:jc w:val="left"/>
        <w:rPr>
          <w:rFonts w:cs="Times New Roman"/>
          <w:snapToGrid w:val="0"/>
          <w:color w:val="000000"/>
          <w:kern w:val="0"/>
        </w:rPr>
      </w:pPr>
    </w:p>
    <w:p w14:paraId="777E2216" w14:textId="77777777" w:rsidR="00872147" w:rsidRPr="00872147" w:rsidRDefault="00872147" w:rsidP="00872147">
      <w:pPr>
        <w:widowControl/>
        <w:autoSpaceDE w:val="0"/>
        <w:autoSpaceDN w:val="0"/>
        <w:ind w:firstLineChars="100" w:firstLine="221"/>
        <w:jc w:val="left"/>
        <w:rPr>
          <w:rFonts w:cs="Times New Roman"/>
          <w:snapToGrid w:val="0"/>
          <w:color w:val="000000"/>
          <w:kern w:val="0"/>
        </w:rPr>
      </w:pPr>
      <w:r w:rsidRPr="00872147">
        <w:rPr>
          <w:rFonts w:cs="Times New Roman" w:hint="eastAsia"/>
          <w:snapToGrid w:val="0"/>
          <w:color w:val="000000"/>
          <w:kern w:val="0"/>
        </w:rPr>
        <w:t xml:space="preserve">　　　年　月　日付けで訂正請求のあった保有個人情報については、個人情報の保護に関する法律（平成15年法律第57号）第95条の規定により、下記のとおり訂正決定等の期限を延長することとしましたので通知します。</w:t>
      </w:r>
    </w:p>
    <w:p w14:paraId="3CEEA8D1" w14:textId="77777777" w:rsidR="00872147" w:rsidRPr="00872147" w:rsidRDefault="00872147" w:rsidP="00872147">
      <w:pPr>
        <w:widowControl/>
        <w:autoSpaceDE w:val="0"/>
        <w:autoSpaceDN w:val="0"/>
        <w:jc w:val="left"/>
        <w:rPr>
          <w:rFonts w:cs="Times New Roman"/>
          <w:snapToGrid w:val="0"/>
          <w:color w:val="000000"/>
          <w:kern w:val="0"/>
        </w:rPr>
      </w:pPr>
    </w:p>
    <w:p w14:paraId="2ACF3976" w14:textId="77777777" w:rsidR="00872147" w:rsidRPr="00872147" w:rsidRDefault="00872147" w:rsidP="00872147">
      <w:pPr>
        <w:autoSpaceDE w:val="0"/>
        <w:autoSpaceDN w:val="0"/>
        <w:jc w:val="center"/>
        <w:rPr>
          <w:rFonts w:cs="Times New Roman"/>
          <w:snapToGrid w:val="0"/>
          <w:color w:val="000000"/>
          <w:kern w:val="0"/>
          <w:szCs w:val="24"/>
        </w:rPr>
      </w:pPr>
      <w:r w:rsidRPr="00872147">
        <w:rPr>
          <w:rFonts w:cs="Times New Roman" w:hint="eastAsia"/>
          <w:snapToGrid w:val="0"/>
          <w:color w:val="000000"/>
          <w:kern w:val="0"/>
          <w:szCs w:val="24"/>
        </w:rPr>
        <w:t>記</w:t>
      </w:r>
    </w:p>
    <w:p w14:paraId="6ADC2E0B" w14:textId="77777777" w:rsidR="00872147" w:rsidRPr="00872147" w:rsidRDefault="00872147" w:rsidP="00872147">
      <w:pPr>
        <w:widowControl/>
        <w:autoSpaceDE w:val="0"/>
        <w:autoSpaceDN w:val="0"/>
        <w:jc w:val="left"/>
        <w:rPr>
          <w:rFonts w:cs="Times New Roman"/>
          <w:snapToGrid w:val="0"/>
          <w:color w:val="000000"/>
          <w:kern w:val="0"/>
          <w:sz w:val="21"/>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1"/>
        <w:gridCol w:w="6629"/>
      </w:tblGrid>
      <w:tr w:rsidR="00872147" w:rsidRPr="00872147" w14:paraId="23943DA1" w14:textId="77777777" w:rsidTr="00872147">
        <w:trPr>
          <w:trHeight w:val="936"/>
        </w:trPr>
        <w:tc>
          <w:tcPr>
            <w:tcW w:w="2359" w:type="dxa"/>
            <w:vAlign w:val="center"/>
          </w:tcPr>
          <w:p w14:paraId="1BDF5575" w14:textId="77777777" w:rsidR="00872147" w:rsidRPr="00872147" w:rsidRDefault="00872147" w:rsidP="00872147">
            <w:pPr>
              <w:widowControl/>
              <w:autoSpaceDE w:val="0"/>
              <w:autoSpaceDN w:val="0"/>
              <w:ind w:left="-51"/>
              <w:jc w:val="left"/>
              <w:rPr>
                <w:rFonts w:cs="Times New Roman"/>
                <w:snapToGrid w:val="0"/>
                <w:color w:val="000000"/>
                <w:kern w:val="0"/>
                <w:sz w:val="21"/>
              </w:rPr>
            </w:pPr>
            <w:r w:rsidRPr="00872147">
              <w:rPr>
                <w:rFonts w:cs="Times New Roman" w:hint="eastAsia"/>
                <w:snapToGrid w:val="0"/>
                <w:color w:val="000000"/>
                <w:kern w:val="0"/>
                <w:sz w:val="21"/>
              </w:rPr>
              <w:t>訂正請求に係る保有個人情報の名称等</w:t>
            </w:r>
          </w:p>
        </w:tc>
        <w:tc>
          <w:tcPr>
            <w:tcW w:w="6911" w:type="dxa"/>
            <w:vAlign w:val="center"/>
          </w:tcPr>
          <w:p w14:paraId="61DE2DE9"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63311602" w14:textId="77777777" w:rsidTr="00872147">
        <w:trPr>
          <w:trHeight w:val="1245"/>
        </w:trPr>
        <w:tc>
          <w:tcPr>
            <w:tcW w:w="2359" w:type="dxa"/>
            <w:vAlign w:val="center"/>
          </w:tcPr>
          <w:p w14:paraId="090D183E" w14:textId="77777777" w:rsidR="00872147" w:rsidRPr="00872147" w:rsidRDefault="00872147" w:rsidP="00872147">
            <w:pPr>
              <w:widowControl/>
              <w:autoSpaceDE w:val="0"/>
              <w:autoSpaceDN w:val="0"/>
              <w:ind w:left="-51"/>
              <w:jc w:val="left"/>
              <w:rPr>
                <w:rFonts w:cs="Times New Roman"/>
                <w:snapToGrid w:val="0"/>
                <w:color w:val="000000"/>
                <w:kern w:val="0"/>
                <w:sz w:val="21"/>
              </w:rPr>
            </w:pPr>
            <w:r w:rsidRPr="00872147">
              <w:rPr>
                <w:rFonts w:cs="Times New Roman" w:hint="eastAsia"/>
                <w:snapToGrid w:val="0"/>
                <w:color w:val="000000"/>
                <w:kern w:val="0"/>
                <w:sz w:val="21"/>
              </w:rPr>
              <w:t>法第95条の規定（訂正決定等の期限の特例）を適用する理由</w:t>
            </w:r>
          </w:p>
        </w:tc>
        <w:tc>
          <w:tcPr>
            <w:tcW w:w="6911" w:type="dxa"/>
            <w:vAlign w:val="center"/>
          </w:tcPr>
          <w:p w14:paraId="5667B254"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6070ABB1" w14:textId="77777777" w:rsidTr="00872147">
        <w:trPr>
          <w:trHeight w:val="660"/>
        </w:trPr>
        <w:tc>
          <w:tcPr>
            <w:tcW w:w="2359" w:type="dxa"/>
            <w:vAlign w:val="center"/>
          </w:tcPr>
          <w:p w14:paraId="6D262E3B" w14:textId="77777777" w:rsidR="00872147" w:rsidRPr="00872147" w:rsidRDefault="00872147" w:rsidP="00872147">
            <w:pPr>
              <w:widowControl/>
              <w:autoSpaceDE w:val="0"/>
              <w:autoSpaceDN w:val="0"/>
              <w:ind w:left="-51"/>
              <w:jc w:val="left"/>
              <w:rPr>
                <w:rFonts w:cs="Times New Roman"/>
                <w:snapToGrid w:val="0"/>
                <w:color w:val="000000"/>
                <w:kern w:val="0"/>
                <w:sz w:val="21"/>
              </w:rPr>
            </w:pPr>
            <w:r w:rsidRPr="00872147">
              <w:rPr>
                <w:rFonts w:cs="Times New Roman" w:hint="eastAsia"/>
                <w:snapToGrid w:val="0"/>
                <w:color w:val="000000"/>
                <w:kern w:val="0"/>
                <w:sz w:val="21"/>
              </w:rPr>
              <w:t>訂正決定等をする期限</w:t>
            </w:r>
          </w:p>
        </w:tc>
        <w:tc>
          <w:tcPr>
            <w:tcW w:w="6911" w:type="dxa"/>
            <w:vAlign w:val="center"/>
          </w:tcPr>
          <w:p w14:paraId="6CC86FAA" w14:textId="77777777" w:rsidR="00872147" w:rsidRPr="00872147" w:rsidRDefault="00872147" w:rsidP="00872147">
            <w:pPr>
              <w:widowControl/>
              <w:autoSpaceDE w:val="0"/>
              <w:autoSpaceDN w:val="0"/>
              <w:ind w:firstLineChars="5" w:firstLine="10"/>
              <w:jc w:val="left"/>
              <w:rPr>
                <w:rFonts w:cs="Times New Roman"/>
                <w:snapToGrid w:val="0"/>
                <w:color w:val="000000"/>
                <w:kern w:val="0"/>
                <w:sz w:val="21"/>
              </w:rPr>
            </w:pPr>
            <w:r w:rsidRPr="00872147">
              <w:rPr>
                <w:rFonts w:cs="Times New Roman" w:hint="eastAsia"/>
                <w:snapToGrid w:val="0"/>
                <w:color w:val="000000"/>
                <w:kern w:val="0"/>
                <w:sz w:val="21"/>
              </w:rPr>
              <w:t xml:space="preserve">　　　　年　　月　　日</w:t>
            </w:r>
          </w:p>
        </w:tc>
      </w:tr>
    </w:tbl>
    <w:p w14:paraId="5D778488" w14:textId="77777777" w:rsidR="00872147" w:rsidRPr="00872147" w:rsidRDefault="00872147" w:rsidP="00872147">
      <w:pPr>
        <w:widowControl/>
        <w:autoSpaceDE w:val="0"/>
        <w:autoSpaceDN w:val="0"/>
        <w:jc w:val="left"/>
        <w:rPr>
          <w:rFonts w:cs="Times New Roman"/>
          <w:snapToGrid w:val="0"/>
          <w:color w:val="000000"/>
          <w:kern w:val="0"/>
          <w:sz w:val="21"/>
        </w:rPr>
      </w:pPr>
    </w:p>
    <w:p w14:paraId="4D245070"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＜本件連絡先＞</w:t>
      </w:r>
    </w:p>
    <w:p w14:paraId="052EBC45"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○○局○○課○○室</w:t>
      </w:r>
    </w:p>
    <w:p w14:paraId="6CF965E6"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（担当者名）（内線：　　）</w:t>
      </w:r>
    </w:p>
    <w:p w14:paraId="36C729A8"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　話:</w:t>
      </w:r>
    </w:p>
    <w:p w14:paraId="1195EAAD"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ＦＡＸ:</w:t>
      </w:r>
    </w:p>
    <w:p w14:paraId="3F589DC1"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e-mail:</w:t>
      </w:r>
    </w:p>
    <w:p w14:paraId="45A8C3B7" w14:textId="77777777" w:rsidR="00872147" w:rsidRPr="00872147" w:rsidRDefault="00872147" w:rsidP="00872147">
      <w:pPr>
        <w:widowControl/>
        <w:autoSpaceDE w:val="0"/>
        <w:autoSpaceDN w:val="0"/>
        <w:jc w:val="left"/>
        <w:rPr>
          <w:rFonts w:cs="Times New Roman"/>
          <w:snapToGrid w:val="0"/>
          <w:color w:val="000000"/>
          <w:kern w:val="0"/>
          <w:sz w:val="21"/>
        </w:rPr>
      </w:pPr>
    </w:p>
    <w:p w14:paraId="76690BB5"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bookmarkStart w:id="174" w:name="OLE_LINK16"/>
      <w:bookmarkEnd w:id="165"/>
    </w:p>
    <w:p w14:paraId="36F322DA" w14:textId="77777777" w:rsidR="00872147" w:rsidRPr="00341DD1" w:rsidRDefault="00872147" w:rsidP="00872147">
      <w:pPr>
        <w:keepNext/>
        <w:widowControl/>
        <w:jc w:val="left"/>
        <w:outlineLvl w:val="1"/>
        <w:rPr>
          <w:rFonts w:asciiTheme="majorEastAsia" w:eastAsiaTheme="majorEastAsia" w:hAnsiTheme="majorEastAsia" w:cs="Times New Roman"/>
          <w:snapToGrid w:val="0"/>
          <w:sz w:val="21"/>
        </w:rPr>
      </w:pPr>
      <w:bookmarkStart w:id="175" w:name="_Toc115434530"/>
      <w:bookmarkStart w:id="176" w:name="_Toc198287741"/>
      <w:r w:rsidRPr="00341DD1">
        <w:rPr>
          <w:rFonts w:asciiTheme="majorEastAsia" w:eastAsiaTheme="majorEastAsia" w:hAnsiTheme="majorEastAsia" w:cs="Times New Roman" w:hint="eastAsia"/>
          <w:snapToGrid w:val="0"/>
          <w:sz w:val="21"/>
        </w:rPr>
        <w:lastRenderedPageBreak/>
        <w:t>＜様式第22号</w:t>
      </w:r>
      <w:r w:rsidRPr="00341DD1">
        <w:rPr>
          <w:rFonts w:asciiTheme="majorEastAsia" w:eastAsiaTheme="majorEastAsia" w:hAnsiTheme="majorEastAsia" w:cs="Times New Roman"/>
          <w:snapToGrid w:val="0"/>
          <w:sz w:val="21"/>
        </w:rPr>
        <w:t>＞　他の行政機関の長等への訂正請求事案移送書</w:t>
      </w:r>
      <w:bookmarkEnd w:id="175"/>
      <w:bookmarkEnd w:id="176"/>
    </w:p>
    <w:p w14:paraId="288CE807" w14:textId="77777777" w:rsidR="00872147" w:rsidRPr="00872147" w:rsidRDefault="00872147" w:rsidP="00872147">
      <w:pPr>
        <w:widowControl/>
        <w:autoSpaceDE w:val="0"/>
        <w:autoSpaceDN w:val="0"/>
        <w:jc w:val="left"/>
        <w:rPr>
          <w:rFonts w:cs="Times New Roman"/>
          <w:snapToGrid w:val="0"/>
          <w:color w:val="000000"/>
          <w:kern w:val="0"/>
        </w:rPr>
      </w:pPr>
    </w:p>
    <w:p w14:paraId="40AE1E6C"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72D1F2D1"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7B5D371B" w14:textId="77777777" w:rsidR="00872147" w:rsidRPr="00872147" w:rsidRDefault="00872147" w:rsidP="00872147">
      <w:pPr>
        <w:widowControl/>
        <w:autoSpaceDE w:val="0"/>
        <w:autoSpaceDN w:val="0"/>
        <w:jc w:val="left"/>
        <w:rPr>
          <w:rFonts w:cs="Times New Roman"/>
          <w:snapToGrid w:val="0"/>
          <w:color w:val="000000"/>
          <w:kern w:val="0"/>
        </w:rPr>
      </w:pPr>
    </w:p>
    <w:p w14:paraId="4217F853" w14:textId="77777777" w:rsidR="00872147" w:rsidRPr="00872147" w:rsidRDefault="00872147" w:rsidP="00872147">
      <w:pPr>
        <w:widowControl/>
        <w:autoSpaceDE w:val="0"/>
        <w:autoSpaceDN w:val="0"/>
        <w:jc w:val="left"/>
        <w:rPr>
          <w:rFonts w:cs="Times New Roman"/>
          <w:snapToGrid w:val="0"/>
          <w:color w:val="000000"/>
          <w:kern w:val="0"/>
        </w:rPr>
      </w:pPr>
      <w:r w:rsidRPr="00872147">
        <w:rPr>
          <w:rFonts w:cs="Times New Roman" w:hint="eastAsia"/>
          <w:snapToGrid w:val="0"/>
          <w:color w:val="000000"/>
          <w:kern w:val="0"/>
        </w:rPr>
        <w:t>（他の行政機関の長等）　殿</w:t>
      </w:r>
    </w:p>
    <w:p w14:paraId="2C9E6930" w14:textId="77777777" w:rsidR="00872147" w:rsidRPr="00872147" w:rsidRDefault="00872147" w:rsidP="00872147">
      <w:pPr>
        <w:widowControl/>
        <w:autoSpaceDE w:val="0"/>
        <w:autoSpaceDN w:val="0"/>
        <w:jc w:val="left"/>
        <w:rPr>
          <w:rFonts w:cs="Times New Roman"/>
          <w:snapToGrid w:val="0"/>
          <w:color w:val="000000"/>
          <w:kern w:val="0"/>
        </w:rPr>
      </w:pPr>
    </w:p>
    <w:p w14:paraId="54361287" w14:textId="77777777" w:rsidR="00872147" w:rsidRPr="00872147" w:rsidRDefault="00872147" w:rsidP="00872147">
      <w:pPr>
        <w:widowControl/>
        <w:autoSpaceDE w:val="0"/>
        <w:autoSpaceDN w:val="0"/>
        <w:ind w:rightChars="300" w:right="664"/>
        <w:jc w:val="right"/>
        <w:rPr>
          <w:rFonts w:cs="Times New Roman"/>
          <w:snapToGrid w:val="0"/>
          <w:color w:val="000000"/>
          <w:kern w:val="0"/>
        </w:rPr>
      </w:pPr>
      <w:r w:rsidRPr="00872147">
        <w:rPr>
          <w:rFonts w:cs="Times New Roman" w:hint="eastAsia"/>
          <w:snapToGrid w:val="0"/>
          <w:color w:val="000000"/>
          <w:kern w:val="0"/>
        </w:rPr>
        <w:t>実施機関名</w:t>
      </w:r>
    </w:p>
    <w:p w14:paraId="3971B8CF" w14:textId="77777777" w:rsidR="00872147" w:rsidRPr="00872147" w:rsidRDefault="00872147" w:rsidP="00872147">
      <w:pPr>
        <w:widowControl/>
        <w:autoSpaceDE w:val="0"/>
        <w:autoSpaceDN w:val="0"/>
        <w:jc w:val="left"/>
        <w:rPr>
          <w:rFonts w:cs="Times New Roman"/>
          <w:snapToGrid w:val="0"/>
          <w:color w:val="000000"/>
          <w:kern w:val="0"/>
        </w:rPr>
      </w:pPr>
    </w:p>
    <w:p w14:paraId="5ACBA906" w14:textId="77777777" w:rsidR="00872147" w:rsidRPr="00872147" w:rsidRDefault="00872147" w:rsidP="00872147">
      <w:pPr>
        <w:widowControl/>
        <w:autoSpaceDE w:val="0"/>
        <w:autoSpaceDN w:val="0"/>
        <w:jc w:val="left"/>
        <w:rPr>
          <w:rFonts w:cs="Times New Roman"/>
          <w:snapToGrid w:val="0"/>
          <w:color w:val="000000"/>
          <w:kern w:val="0"/>
        </w:rPr>
      </w:pPr>
    </w:p>
    <w:p w14:paraId="5220447D" w14:textId="77777777" w:rsidR="00872147" w:rsidRPr="00872147" w:rsidRDefault="00872147" w:rsidP="00872147">
      <w:pPr>
        <w:widowControl/>
        <w:autoSpaceDE w:val="0"/>
        <w:autoSpaceDN w:val="0"/>
        <w:jc w:val="center"/>
        <w:rPr>
          <w:rFonts w:cs="Times New Roman"/>
          <w:snapToGrid w:val="0"/>
          <w:color w:val="000000"/>
          <w:kern w:val="0"/>
        </w:rPr>
      </w:pPr>
      <w:r w:rsidRPr="00872147">
        <w:rPr>
          <w:rFonts w:cs="Times New Roman" w:hint="eastAsia"/>
          <w:snapToGrid w:val="0"/>
          <w:color w:val="000000"/>
          <w:kern w:val="0"/>
        </w:rPr>
        <w:t>保有個人情報訂正請求に係る事案の移送について</w:t>
      </w:r>
    </w:p>
    <w:p w14:paraId="3AF04C2C" w14:textId="77777777" w:rsidR="00872147" w:rsidRPr="00872147" w:rsidRDefault="00872147" w:rsidP="00872147">
      <w:pPr>
        <w:widowControl/>
        <w:autoSpaceDE w:val="0"/>
        <w:autoSpaceDN w:val="0"/>
        <w:jc w:val="left"/>
        <w:rPr>
          <w:rFonts w:cs="Times New Roman"/>
          <w:snapToGrid w:val="0"/>
          <w:color w:val="000000"/>
          <w:kern w:val="0"/>
        </w:rPr>
      </w:pPr>
    </w:p>
    <w:p w14:paraId="2FA708E1" w14:textId="77777777" w:rsidR="00872147" w:rsidRPr="00872147" w:rsidRDefault="00872147" w:rsidP="00872147">
      <w:pPr>
        <w:widowControl/>
        <w:autoSpaceDE w:val="0"/>
        <w:autoSpaceDN w:val="0"/>
        <w:jc w:val="left"/>
        <w:rPr>
          <w:rFonts w:cs="Times New Roman"/>
          <w:snapToGrid w:val="0"/>
          <w:color w:val="000000"/>
          <w:kern w:val="0"/>
        </w:rPr>
      </w:pPr>
    </w:p>
    <w:p w14:paraId="360C71DC" w14:textId="77777777" w:rsidR="00872147" w:rsidRPr="00872147" w:rsidRDefault="00872147" w:rsidP="00872147">
      <w:pPr>
        <w:widowControl/>
        <w:autoSpaceDE w:val="0"/>
        <w:autoSpaceDN w:val="0"/>
        <w:ind w:firstLineChars="100" w:firstLine="221"/>
        <w:jc w:val="left"/>
        <w:rPr>
          <w:rFonts w:cs="Times New Roman"/>
          <w:snapToGrid w:val="0"/>
          <w:color w:val="000000"/>
          <w:kern w:val="0"/>
        </w:rPr>
      </w:pPr>
      <w:r w:rsidRPr="00872147">
        <w:rPr>
          <w:rFonts w:cs="Times New Roman" w:hint="eastAsia"/>
          <w:snapToGrid w:val="0"/>
          <w:color w:val="000000"/>
          <w:kern w:val="0"/>
        </w:rPr>
        <w:t xml:space="preserve">　　　年　月　日付けで訂正請求のあった保有個人情報については、個人情報の保護に関する法律（平成15年法律第57号）第96条第１項の規定により、下記のとおり移送します。</w:t>
      </w:r>
    </w:p>
    <w:p w14:paraId="1678E1C3" w14:textId="77777777" w:rsidR="00872147" w:rsidRPr="00872147" w:rsidRDefault="00872147" w:rsidP="00872147">
      <w:pPr>
        <w:widowControl/>
        <w:autoSpaceDE w:val="0"/>
        <w:autoSpaceDN w:val="0"/>
        <w:jc w:val="left"/>
        <w:rPr>
          <w:rFonts w:cs="Times New Roman"/>
          <w:snapToGrid w:val="0"/>
          <w:color w:val="000000"/>
          <w:kern w:val="0"/>
        </w:rPr>
      </w:pPr>
    </w:p>
    <w:p w14:paraId="3679AB57" w14:textId="77777777" w:rsidR="00872147" w:rsidRPr="00872147" w:rsidRDefault="00872147" w:rsidP="00872147">
      <w:pPr>
        <w:autoSpaceDE w:val="0"/>
        <w:autoSpaceDN w:val="0"/>
        <w:jc w:val="center"/>
        <w:rPr>
          <w:rFonts w:cs="Times New Roman"/>
          <w:snapToGrid w:val="0"/>
          <w:color w:val="000000"/>
          <w:kern w:val="0"/>
          <w:szCs w:val="24"/>
        </w:rPr>
      </w:pPr>
      <w:r w:rsidRPr="00872147">
        <w:rPr>
          <w:rFonts w:cs="Times New Roman" w:hint="eastAsia"/>
          <w:snapToGrid w:val="0"/>
          <w:color w:val="000000"/>
          <w:kern w:val="0"/>
          <w:szCs w:val="24"/>
        </w:rPr>
        <w:t>記</w:t>
      </w:r>
    </w:p>
    <w:p w14:paraId="74AEF69A" w14:textId="77777777" w:rsidR="00872147" w:rsidRPr="00872147" w:rsidRDefault="00872147" w:rsidP="00872147">
      <w:pPr>
        <w:widowControl/>
        <w:autoSpaceDE w:val="0"/>
        <w:autoSpaceDN w:val="0"/>
        <w:jc w:val="left"/>
        <w:rPr>
          <w:rFonts w:cs="Times New Roman"/>
          <w:snapToGrid w:val="0"/>
          <w:color w:val="000000"/>
          <w:kern w:val="0"/>
          <w:sz w:val="21"/>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6514"/>
      </w:tblGrid>
      <w:tr w:rsidR="00872147" w:rsidRPr="00872147" w14:paraId="6D2F1F56" w14:textId="77777777" w:rsidTr="00872147">
        <w:trPr>
          <w:trHeight w:val="614"/>
        </w:trPr>
        <w:tc>
          <w:tcPr>
            <w:tcW w:w="1860" w:type="dxa"/>
            <w:vAlign w:val="center"/>
          </w:tcPr>
          <w:p w14:paraId="77377584" w14:textId="77777777" w:rsidR="00872147" w:rsidRPr="00872147" w:rsidRDefault="00872147" w:rsidP="00872147">
            <w:pPr>
              <w:widowControl/>
              <w:autoSpaceDE w:val="0"/>
              <w:autoSpaceDN w:val="0"/>
              <w:ind w:left="-21"/>
              <w:jc w:val="left"/>
              <w:rPr>
                <w:rFonts w:cs="Times New Roman"/>
                <w:snapToGrid w:val="0"/>
                <w:color w:val="000000"/>
                <w:kern w:val="0"/>
                <w:sz w:val="21"/>
                <w:szCs w:val="21"/>
              </w:rPr>
            </w:pPr>
            <w:r w:rsidRPr="00872147">
              <w:rPr>
                <w:rFonts w:cs="Times New Roman" w:hint="eastAsia"/>
                <w:snapToGrid w:val="0"/>
                <w:color w:val="000000"/>
                <w:kern w:val="0"/>
                <w:sz w:val="21"/>
              </w:rPr>
              <w:t>訂正請求に係る保有個人情報の名称等</w:t>
            </w:r>
          </w:p>
        </w:tc>
        <w:tc>
          <w:tcPr>
            <w:tcW w:w="6514" w:type="dxa"/>
            <w:vAlign w:val="center"/>
          </w:tcPr>
          <w:p w14:paraId="25A447A9" w14:textId="77777777" w:rsidR="00872147" w:rsidRPr="00872147" w:rsidRDefault="00872147" w:rsidP="00872147">
            <w:pPr>
              <w:widowControl/>
              <w:autoSpaceDE w:val="0"/>
              <w:autoSpaceDN w:val="0"/>
              <w:jc w:val="left"/>
              <w:rPr>
                <w:rFonts w:cs="Times New Roman"/>
                <w:snapToGrid w:val="0"/>
                <w:color w:val="000000"/>
                <w:kern w:val="0"/>
                <w:sz w:val="21"/>
                <w:szCs w:val="21"/>
              </w:rPr>
            </w:pPr>
          </w:p>
          <w:p w14:paraId="2A5DD7DE"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25B14A2B" w14:textId="77777777" w:rsidTr="00872147">
        <w:trPr>
          <w:trHeight w:val="1113"/>
        </w:trPr>
        <w:tc>
          <w:tcPr>
            <w:tcW w:w="1860" w:type="dxa"/>
            <w:vAlign w:val="center"/>
          </w:tcPr>
          <w:p w14:paraId="43D20F38" w14:textId="77777777" w:rsidR="00872147" w:rsidRPr="00872147" w:rsidRDefault="00872147" w:rsidP="00872147">
            <w:pPr>
              <w:widowControl/>
              <w:autoSpaceDE w:val="0"/>
              <w:autoSpaceDN w:val="0"/>
              <w:ind w:left="-21"/>
              <w:jc w:val="left"/>
              <w:rPr>
                <w:rFonts w:cs="Times New Roman"/>
                <w:snapToGrid w:val="0"/>
                <w:color w:val="000000"/>
                <w:kern w:val="0"/>
                <w:sz w:val="21"/>
              </w:rPr>
            </w:pPr>
            <w:r w:rsidRPr="00872147">
              <w:rPr>
                <w:rFonts w:cs="Times New Roman" w:hint="eastAsia"/>
                <w:snapToGrid w:val="0"/>
                <w:color w:val="000000"/>
                <w:kern w:val="0"/>
                <w:sz w:val="21"/>
              </w:rPr>
              <w:t>訂正請求者名等</w:t>
            </w:r>
          </w:p>
        </w:tc>
        <w:tc>
          <w:tcPr>
            <w:tcW w:w="6514" w:type="dxa"/>
            <w:vAlign w:val="center"/>
          </w:tcPr>
          <w:p w14:paraId="6C9E9D40" w14:textId="77777777" w:rsidR="00872147" w:rsidRPr="00872147" w:rsidRDefault="00872147" w:rsidP="00872147">
            <w:pPr>
              <w:widowControl/>
              <w:autoSpaceDE w:val="0"/>
              <w:autoSpaceDN w:val="0"/>
              <w:jc w:val="left"/>
              <w:rPr>
                <w:rFonts w:cs="Times New Roman"/>
                <w:snapToGrid w:val="0"/>
                <w:color w:val="000000"/>
                <w:kern w:val="0"/>
                <w:sz w:val="21"/>
                <w:szCs w:val="21"/>
              </w:rPr>
            </w:pPr>
            <w:r w:rsidRPr="00872147">
              <w:rPr>
                <w:rFonts w:cs="Times New Roman" w:hint="eastAsia"/>
                <w:snapToGrid w:val="0"/>
                <w:color w:val="000000"/>
                <w:kern w:val="0"/>
                <w:sz w:val="21"/>
                <w:szCs w:val="21"/>
              </w:rPr>
              <w:t>氏　名：</w:t>
            </w:r>
          </w:p>
          <w:p w14:paraId="1C038C26" w14:textId="77777777" w:rsidR="00872147" w:rsidRPr="00872147" w:rsidRDefault="00872147" w:rsidP="00872147">
            <w:pPr>
              <w:widowControl/>
              <w:autoSpaceDE w:val="0"/>
              <w:autoSpaceDN w:val="0"/>
              <w:jc w:val="left"/>
              <w:rPr>
                <w:rFonts w:cs="Times New Roman"/>
                <w:snapToGrid w:val="0"/>
                <w:color w:val="000000"/>
                <w:kern w:val="0"/>
                <w:sz w:val="21"/>
                <w:szCs w:val="21"/>
              </w:rPr>
            </w:pPr>
            <w:r w:rsidRPr="00872147">
              <w:rPr>
                <w:rFonts w:cs="Times New Roman" w:hint="eastAsia"/>
                <w:snapToGrid w:val="0"/>
                <w:color w:val="000000"/>
                <w:kern w:val="0"/>
                <w:sz w:val="21"/>
                <w:szCs w:val="21"/>
              </w:rPr>
              <w:t>住所又は居所：</w:t>
            </w:r>
          </w:p>
          <w:p w14:paraId="4F2456DC" w14:textId="77777777" w:rsidR="00872147" w:rsidRPr="00872147" w:rsidRDefault="00872147" w:rsidP="00872147">
            <w:pPr>
              <w:widowControl/>
              <w:autoSpaceDE w:val="0"/>
              <w:autoSpaceDN w:val="0"/>
              <w:jc w:val="left"/>
              <w:rPr>
                <w:rFonts w:cs="Times New Roman"/>
                <w:snapToGrid w:val="0"/>
                <w:color w:val="000000"/>
                <w:kern w:val="0"/>
                <w:sz w:val="21"/>
                <w:szCs w:val="21"/>
              </w:rPr>
            </w:pPr>
            <w:r w:rsidRPr="00872147">
              <w:rPr>
                <w:rFonts w:cs="Times New Roman" w:hint="eastAsia"/>
                <w:snapToGrid w:val="0"/>
                <w:color w:val="000000"/>
                <w:kern w:val="0"/>
                <w:sz w:val="21"/>
                <w:szCs w:val="21"/>
              </w:rPr>
              <w:t>連絡先：</w:t>
            </w:r>
          </w:p>
          <w:p w14:paraId="40251395" w14:textId="77777777" w:rsidR="00872147" w:rsidRPr="00872147" w:rsidRDefault="00872147" w:rsidP="00872147">
            <w:pPr>
              <w:widowControl/>
              <w:autoSpaceDE w:val="0"/>
              <w:autoSpaceDN w:val="0"/>
              <w:jc w:val="left"/>
              <w:rPr>
                <w:rFonts w:cs="Times New Roman"/>
                <w:snapToGrid w:val="0"/>
                <w:color w:val="000000"/>
                <w:kern w:val="0"/>
                <w:sz w:val="21"/>
                <w:szCs w:val="21"/>
              </w:rPr>
            </w:pPr>
            <w:r w:rsidRPr="00872147">
              <w:rPr>
                <w:rFonts w:cs="Times New Roman"/>
                <w:noProof/>
                <w:color w:val="000000"/>
                <w:kern w:val="0"/>
                <w:sz w:val="18"/>
                <w:szCs w:val="18"/>
              </w:rPr>
              <mc:AlternateContent>
                <mc:Choice Requires="wps">
                  <w:drawing>
                    <wp:anchor distT="0" distB="0" distL="114300" distR="114300" simplePos="0" relativeHeight="252891136" behindDoc="0" locked="0" layoutInCell="1" allowOverlap="1" wp14:anchorId="599570DF" wp14:editId="551806D5">
                      <wp:simplePos x="0" y="0"/>
                      <wp:positionH relativeFrom="column">
                        <wp:posOffset>-31750</wp:posOffset>
                      </wp:positionH>
                      <wp:positionV relativeFrom="paragraph">
                        <wp:posOffset>218440</wp:posOffset>
                      </wp:positionV>
                      <wp:extent cx="4017010" cy="955675"/>
                      <wp:effectExtent l="0" t="0" r="21590" b="15875"/>
                      <wp:wrapNone/>
                      <wp:docPr id="42" name="大かっこ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7010" cy="955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8E7E1" id="大かっこ 42" o:spid="_x0000_s1026" type="#_x0000_t185" style="position:absolute;left:0;text-align:left;margin-left:-2.5pt;margin-top:17.2pt;width:316.3pt;height:75.25pt;z-index:25289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">
                      <v:textbox inset="5.85pt,.7pt,5.85pt,.7pt"/>
                    </v:shape>
                  </w:pict>
                </mc:Fallback>
              </mc:AlternateContent>
            </w:r>
          </w:p>
          <w:p w14:paraId="696D16EA" w14:textId="77777777" w:rsidR="00872147" w:rsidRPr="00872147" w:rsidRDefault="00872147" w:rsidP="00872147">
            <w:pPr>
              <w:widowControl/>
              <w:autoSpaceDE w:val="0"/>
              <w:autoSpaceDN w:val="0"/>
              <w:jc w:val="left"/>
              <w:rPr>
                <w:rFonts w:cs="Times New Roman"/>
                <w:snapToGrid w:val="0"/>
                <w:color w:val="000000"/>
                <w:kern w:val="0"/>
                <w:sz w:val="18"/>
                <w:szCs w:val="18"/>
              </w:rPr>
            </w:pPr>
            <w:r w:rsidRPr="00872147">
              <w:rPr>
                <w:rFonts w:cs="Times New Roman" w:hint="eastAsia"/>
                <w:snapToGrid w:val="0"/>
                <w:color w:val="000000"/>
                <w:kern w:val="0"/>
                <w:sz w:val="18"/>
                <w:szCs w:val="18"/>
              </w:rPr>
              <w:t xml:space="preserve">　法定代理人又は任意代理人による訂正請求の場合</w:t>
            </w:r>
          </w:p>
          <w:p w14:paraId="1914FC68" w14:textId="77777777" w:rsidR="00872147" w:rsidRPr="00872147" w:rsidRDefault="00872147" w:rsidP="00872147">
            <w:pPr>
              <w:widowControl/>
              <w:autoSpaceDE w:val="0"/>
              <w:autoSpaceDN w:val="0"/>
              <w:spacing w:line="260" w:lineRule="exact"/>
              <w:jc w:val="left"/>
              <w:rPr>
                <w:rFonts w:cs="Times New Roman"/>
                <w:snapToGrid w:val="0"/>
                <w:color w:val="000000"/>
                <w:kern w:val="0"/>
                <w:sz w:val="18"/>
                <w:szCs w:val="18"/>
              </w:rPr>
            </w:pPr>
            <w:r w:rsidRPr="00872147">
              <w:rPr>
                <w:rFonts w:cs="Times New Roman" w:hint="eastAsia"/>
                <w:snapToGrid w:val="0"/>
                <w:color w:val="000000"/>
                <w:kern w:val="0"/>
                <w:sz w:val="18"/>
                <w:szCs w:val="18"/>
              </w:rPr>
              <w:t xml:space="preserve">　本人の状況　□未成年者（　　　　年　　月　　日生）　□成年被後見人</w:t>
            </w:r>
          </w:p>
          <w:p w14:paraId="5523DCC0" w14:textId="77777777" w:rsidR="00872147" w:rsidRPr="00872147" w:rsidRDefault="00872147" w:rsidP="00872147">
            <w:pPr>
              <w:widowControl/>
              <w:autoSpaceDE w:val="0"/>
              <w:autoSpaceDN w:val="0"/>
              <w:spacing w:line="260" w:lineRule="exact"/>
              <w:ind w:firstLineChars="700" w:firstLine="1129"/>
              <w:jc w:val="left"/>
              <w:rPr>
                <w:rFonts w:cs="Times New Roman"/>
                <w:snapToGrid w:val="0"/>
                <w:color w:val="000000"/>
                <w:kern w:val="0"/>
                <w:sz w:val="18"/>
                <w:szCs w:val="18"/>
              </w:rPr>
            </w:pPr>
            <w:r w:rsidRPr="00872147">
              <w:rPr>
                <w:rFonts w:cs="Times New Roman" w:hint="eastAsia"/>
                <w:snapToGrid w:val="0"/>
                <w:color w:val="000000"/>
                <w:kern w:val="0"/>
                <w:sz w:val="18"/>
                <w:szCs w:val="18"/>
              </w:rPr>
              <w:t>□任意代理人委任者</w:t>
            </w:r>
          </w:p>
          <w:p w14:paraId="5BD889B7" w14:textId="77777777" w:rsidR="00872147" w:rsidRPr="00872147" w:rsidRDefault="00872147" w:rsidP="00872147">
            <w:pPr>
              <w:widowControl/>
              <w:autoSpaceDE w:val="0"/>
              <w:autoSpaceDN w:val="0"/>
              <w:spacing w:line="260" w:lineRule="exact"/>
              <w:jc w:val="left"/>
              <w:rPr>
                <w:rFonts w:cs="Times New Roman"/>
                <w:snapToGrid w:val="0"/>
                <w:color w:val="000000"/>
                <w:kern w:val="0"/>
                <w:sz w:val="18"/>
                <w:szCs w:val="18"/>
                <w:u w:val="single"/>
              </w:rPr>
            </w:pPr>
            <w:r w:rsidRPr="00872147">
              <w:rPr>
                <w:rFonts w:cs="Times New Roman" w:hint="eastAsia"/>
                <w:snapToGrid w:val="0"/>
                <w:color w:val="000000"/>
                <w:kern w:val="0"/>
                <w:sz w:val="18"/>
                <w:szCs w:val="18"/>
              </w:rPr>
              <w:t xml:space="preserve">　</w:t>
            </w:r>
            <w:r w:rsidRPr="00872147">
              <w:rPr>
                <w:rFonts w:cs="Times New Roman" w:hint="eastAsia"/>
                <w:snapToGrid w:val="0"/>
                <w:color w:val="000000"/>
                <w:kern w:val="0"/>
                <w:sz w:val="18"/>
                <w:szCs w:val="18"/>
                <w:u w:val="single"/>
              </w:rPr>
              <w:t xml:space="preserve">本人の氏名　　　　　　　　　　　　　　　　　　　　　　　　　</w:t>
            </w:r>
          </w:p>
          <w:p w14:paraId="1D2814C3" w14:textId="77777777" w:rsidR="00872147" w:rsidRPr="00872147" w:rsidRDefault="00872147" w:rsidP="00872147">
            <w:pPr>
              <w:widowControl/>
              <w:autoSpaceDE w:val="0"/>
              <w:autoSpaceDN w:val="0"/>
              <w:jc w:val="left"/>
              <w:rPr>
                <w:rFonts w:cs="Times New Roman"/>
                <w:snapToGrid w:val="0"/>
                <w:color w:val="000000"/>
                <w:kern w:val="0"/>
                <w:sz w:val="21"/>
                <w:szCs w:val="21"/>
              </w:rPr>
            </w:pPr>
            <w:r w:rsidRPr="00872147">
              <w:rPr>
                <w:rFonts w:cs="Times New Roman" w:hint="eastAsia"/>
                <w:snapToGrid w:val="0"/>
                <w:color w:val="000000"/>
                <w:kern w:val="0"/>
                <w:sz w:val="18"/>
                <w:szCs w:val="18"/>
              </w:rPr>
              <w:t xml:space="preserve">　</w:t>
            </w:r>
            <w:r w:rsidRPr="00872147">
              <w:rPr>
                <w:rFonts w:cs="Times New Roman" w:hint="eastAsia"/>
                <w:snapToGrid w:val="0"/>
                <w:color w:val="000000"/>
                <w:kern w:val="0"/>
                <w:sz w:val="18"/>
                <w:szCs w:val="18"/>
                <w:u w:val="single"/>
              </w:rPr>
              <w:t xml:space="preserve">本人の住所又は居所　　　　　　　　　　　　　　　　　　　　　</w:t>
            </w:r>
          </w:p>
        </w:tc>
      </w:tr>
      <w:tr w:rsidR="00872147" w:rsidRPr="00872147" w14:paraId="44B4EF56" w14:textId="77777777" w:rsidTr="00872147">
        <w:trPr>
          <w:trHeight w:val="1437"/>
        </w:trPr>
        <w:tc>
          <w:tcPr>
            <w:tcW w:w="1860" w:type="dxa"/>
            <w:vAlign w:val="center"/>
          </w:tcPr>
          <w:p w14:paraId="1D77187C" w14:textId="77777777" w:rsidR="00872147" w:rsidRPr="00872147" w:rsidRDefault="00872147" w:rsidP="00872147">
            <w:pPr>
              <w:widowControl/>
              <w:autoSpaceDE w:val="0"/>
              <w:autoSpaceDN w:val="0"/>
              <w:ind w:left="-21"/>
              <w:jc w:val="left"/>
              <w:rPr>
                <w:rFonts w:cs="Times New Roman"/>
                <w:snapToGrid w:val="0"/>
                <w:color w:val="000000"/>
                <w:kern w:val="0"/>
                <w:sz w:val="21"/>
                <w:szCs w:val="21"/>
              </w:rPr>
            </w:pPr>
            <w:r w:rsidRPr="00872147">
              <w:rPr>
                <w:rFonts w:cs="Times New Roman" w:hint="eastAsia"/>
                <w:snapToGrid w:val="0"/>
                <w:color w:val="000000"/>
                <w:kern w:val="0"/>
                <w:sz w:val="21"/>
                <w:szCs w:val="21"/>
              </w:rPr>
              <w:t>添付資料等</w:t>
            </w:r>
          </w:p>
        </w:tc>
        <w:tc>
          <w:tcPr>
            <w:tcW w:w="6514" w:type="dxa"/>
            <w:vAlign w:val="center"/>
          </w:tcPr>
          <w:p w14:paraId="7CF2FDBF"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・訂正請求書</w:t>
            </w:r>
          </w:p>
          <w:p w14:paraId="10FD8B24"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・移送前に行った行為の概要記録</w:t>
            </w:r>
          </w:p>
          <w:p w14:paraId="69CF9634" w14:textId="77777777" w:rsidR="00872147" w:rsidRPr="00872147" w:rsidRDefault="00872147" w:rsidP="00872147">
            <w:pPr>
              <w:widowControl/>
              <w:autoSpaceDE w:val="0"/>
              <w:autoSpaceDN w:val="0"/>
              <w:jc w:val="left"/>
              <w:rPr>
                <w:rFonts w:cs="Times New Roman"/>
                <w:snapToGrid w:val="0"/>
                <w:color w:val="000000"/>
                <w:kern w:val="0"/>
                <w:sz w:val="21"/>
                <w:szCs w:val="21"/>
              </w:rPr>
            </w:pPr>
            <w:r w:rsidRPr="00872147">
              <w:rPr>
                <w:rFonts w:cs="Times New Roman" w:hint="eastAsia"/>
                <w:snapToGrid w:val="0"/>
                <w:color w:val="000000"/>
                <w:kern w:val="0"/>
                <w:sz w:val="21"/>
                <w:szCs w:val="21"/>
              </w:rPr>
              <w:t>・</w:t>
            </w:r>
          </w:p>
          <w:p w14:paraId="5BC23696" w14:textId="77777777" w:rsidR="00872147" w:rsidRPr="00872147" w:rsidRDefault="00872147" w:rsidP="00872147">
            <w:pPr>
              <w:widowControl/>
              <w:autoSpaceDE w:val="0"/>
              <w:autoSpaceDN w:val="0"/>
              <w:jc w:val="left"/>
              <w:rPr>
                <w:rFonts w:cs="Times New Roman"/>
                <w:snapToGrid w:val="0"/>
                <w:color w:val="000000"/>
                <w:kern w:val="0"/>
                <w:sz w:val="21"/>
                <w:szCs w:val="21"/>
              </w:rPr>
            </w:pPr>
            <w:r w:rsidRPr="00872147">
              <w:rPr>
                <w:rFonts w:cs="Times New Roman" w:hint="eastAsia"/>
                <w:snapToGrid w:val="0"/>
                <w:color w:val="000000"/>
                <w:kern w:val="0"/>
                <w:sz w:val="21"/>
                <w:szCs w:val="21"/>
              </w:rPr>
              <w:t>・</w:t>
            </w:r>
          </w:p>
        </w:tc>
      </w:tr>
      <w:tr w:rsidR="00872147" w:rsidRPr="00872147" w14:paraId="698F9233" w14:textId="77777777" w:rsidTr="00872147">
        <w:trPr>
          <w:trHeight w:val="1357"/>
        </w:trPr>
        <w:tc>
          <w:tcPr>
            <w:tcW w:w="1860" w:type="dxa"/>
            <w:vAlign w:val="center"/>
          </w:tcPr>
          <w:p w14:paraId="6C4E7DB9" w14:textId="77777777" w:rsidR="00872147" w:rsidRPr="00872147" w:rsidRDefault="00872147" w:rsidP="00872147">
            <w:pPr>
              <w:widowControl/>
              <w:autoSpaceDE w:val="0"/>
              <w:autoSpaceDN w:val="0"/>
              <w:ind w:left="-21"/>
              <w:jc w:val="left"/>
              <w:rPr>
                <w:rFonts w:cs="Times New Roman"/>
                <w:snapToGrid w:val="0"/>
                <w:color w:val="000000"/>
                <w:kern w:val="0"/>
                <w:sz w:val="21"/>
                <w:szCs w:val="21"/>
              </w:rPr>
            </w:pPr>
            <w:r w:rsidRPr="00872147">
              <w:rPr>
                <w:rFonts w:cs="Times New Roman" w:hint="eastAsia"/>
                <w:snapToGrid w:val="0"/>
                <w:color w:val="000000"/>
                <w:kern w:val="0"/>
                <w:sz w:val="21"/>
                <w:szCs w:val="21"/>
              </w:rPr>
              <w:t>備考</w:t>
            </w:r>
          </w:p>
        </w:tc>
        <w:tc>
          <w:tcPr>
            <w:tcW w:w="6514" w:type="dxa"/>
            <w:vAlign w:val="center"/>
          </w:tcPr>
          <w:p w14:paraId="1A3A06FD" w14:textId="77777777" w:rsidR="00872147" w:rsidRPr="00872147" w:rsidRDefault="00872147" w:rsidP="00872147">
            <w:pPr>
              <w:widowControl/>
              <w:autoSpaceDE w:val="0"/>
              <w:autoSpaceDN w:val="0"/>
              <w:jc w:val="left"/>
              <w:rPr>
                <w:rFonts w:cs="Times New Roman"/>
                <w:snapToGrid w:val="0"/>
                <w:color w:val="000000"/>
                <w:kern w:val="0"/>
                <w:sz w:val="21"/>
                <w:szCs w:val="21"/>
              </w:rPr>
            </w:pPr>
            <w:r w:rsidRPr="00872147">
              <w:rPr>
                <w:rFonts w:cs="Times New Roman" w:hint="eastAsia"/>
                <w:snapToGrid w:val="0"/>
                <w:color w:val="000000"/>
                <w:kern w:val="0"/>
                <w:sz w:val="21"/>
                <w:szCs w:val="21"/>
              </w:rPr>
              <w:t>（複数の他の行政機関の長等に移送する場合には、その旨）</w:t>
            </w:r>
          </w:p>
          <w:p w14:paraId="3F2AD73A"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bl>
    <w:p w14:paraId="43E8AF54" w14:textId="77777777" w:rsidR="00872147" w:rsidRPr="00872147" w:rsidRDefault="00872147" w:rsidP="00872147">
      <w:pPr>
        <w:widowControl/>
        <w:autoSpaceDE w:val="0"/>
        <w:autoSpaceDN w:val="0"/>
        <w:jc w:val="left"/>
        <w:rPr>
          <w:rFonts w:cs="Times New Roman"/>
          <w:snapToGrid w:val="0"/>
          <w:color w:val="000000"/>
          <w:kern w:val="0"/>
          <w:sz w:val="21"/>
        </w:rPr>
      </w:pPr>
    </w:p>
    <w:p w14:paraId="509B0C92"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lastRenderedPageBreak/>
        <w:t>＜本件連絡先＞</w:t>
      </w:r>
    </w:p>
    <w:p w14:paraId="673E1BD2"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○○局○○課○○室</w:t>
      </w:r>
    </w:p>
    <w:p w14:paraId="54BE3EE0"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（担当者名）（内線：　　）</w:t>
      </w:r>
    </w:p>
    <w:p w14:paraId="217EED52"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　話:</w:t>
      </w:r>
    </w:p>
    <w:p w14:paraId="1D632361"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ＦＡＸ:</w:t>
      </w:r>
    </w:p>
    <w:p w14:paraId="7F5109BD"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e-mail:</w:t>
      </w:r>
    </w:p>
    <w:p w14:paraId="62EF9F21"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1DB89E6A" w14:textId="77777777" w:rsidR="00872147" w:rsidRPr="00341DD1" w:rsidRDefault="00872147" w:rsidP="00872147">
      <w:pPr>
        <w:keepNext/>
        <w:widowControl/>
        <w:jc w:val="left"/>
        <w:outlineLvl w:val="1"/>
        <w:rPr>
          <w:rFonts w:asciiTheme="majorEastAsia" w:eastAsiaTheme="majorEastAsia" w:hAnsiTheme="majorEastAsia" w:cs="Times New Roman"/>
          <w:snapToGrid w:val="0"/>
          <w:sz w:val="21"/>
          <w:szCs w:val="21"/>
        </w:rPr>
      </w:pPr>
      <w:bookmarkStart w:id="177" w:name="_Toc115434531"/>
      <w:bookmarkStart w:id="178" w:name="_Toc198287742"/>
      <w:r w:rsidRPr="00341DD1">
        <w:rPr>
          <w:rFonts w:asciiTheme="majorEastAsia" w:eastAsiaTheme="majorEastAsia" w:hAnsiTheme="majorEastAsia" w:cs="Times New Roman" w:hint="eastAsia"/>
          <w:snapToGrid w:val="0"/>
          <w:sz w:val="21"/>
        </w:rPr>
        <w:lastRenderedPageBreak/>
        <w:t>＜様式第23号</w:t>
      </w:r>
      <w:r w:rsidRPr="00341DD1">
        <w:rPr>
          <w:rFonts w:asciiTheme="majorEastAsia" w:eastAsiaTheme="majorEastAsia" w:hAnsiTheme="majorEastAsia" w:cs="Times New Roman"/>
          <w:snapToGrid w:val="0"/>
          <w:sz w:val="21"/>
        </w:rPr>
        <w:t>＞　訂正請求者への</w:t>
      </w:r>
      <w:r w:rsidRPr="00341DD1">
        <w:rPr>
          <w:rFonts w:asciiTheme="majorEastAsia" w:eastAsiaTheme="majorEastAsia" w:hAnsiTheme="majorEastAsia" w:cs="Times New Roman" w:hint="eastAsia"/>
          <w:snapToGrid w:val="0"/>
          <w:sz w:val="21"/>
          <w:szCs w:val="21"/>
        </w:rPr>
        <w:t>訂正請求事案移送通知書</w:t>
      </w:r>
      <w:bookmarkEnd w:id="177"/>
      <w:bookmarkEnd w:id="178"/>
    </w:p>
    <w:p w14:paraId="4EA211CA" w14:textId="77777777" w:rsidR="00872147" w:rsidRPr="00872147" w:rsidRDefault="00872147" w:rsidP="00872147">
      <w:pPr>
        <w:widowControl/>
        <w:autoSpaceDE w:val="0"/>
        <w:autoSpaceDN w:val="0"/>
        <w:jc w:val="left"/>
        <w:rPr>
          <w:rFonts w:cs="Times New Roman"/>
          <w:snapToGrid w:val="0"/>
          <w:color w:val="000000"/>
          <w:kern w:val="0"/>
        </w:rPr>
      </w:pPr>
    </w:p>
    <w:p w14:paraId="3A913E96"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711ACFEA"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2CA73287" w14:textId="77777777" w:rsidR="00872147" w:rsidRPr="00872147" w:rsidRDefault="00872147" w:rsidP="00872147">
      <w:pPr>
        <w:widowControl/>
        <w:autoSpaceDE w:val="0"/>
        <w:autoSpaceDN w:val="0"/>
        <w:jc w:val="left"/>
        <w:rPr>
          <w:rFonts w:cs="Times New Roman"/>
          <w:snapToGrid w:val="0"/>
          <w:color w:val="000000"/>
          <w:kern w:val="0"/>
        </w:rPr>
      </w:pPr>
    </w:p>
    <w:p w14:paraId="254A3BE3" w14:textId="77777777" w:rsidR="00872147" w:rsidRPr="00872147" w:rsidRDefault="00872147" w:rsidP="00872147">
      <w:pPr>
        <w:widowControl/>
        <w:autoSpaceDE w:val="0"/>
        <w:autoSpaceDN w:val="0"/>
        <w:ind w:leftChars="100" w:left="221"/>
        <w:jc w:val="left"/>
        <w:rPr>
          <w:rFonts w:cs="Times New Roman"/>
          <w:snapToGrid w:val="0"/>
          <w:color w:val="000000"/>
          <w:kern w:val="0"/>
        </w:rPr>
      </w:pPr>
      <w:r w:rsidRPr="00872147">
        <w:rPr>
          <w:rFonts w:cs="Times New Roman" w:hint="eastAsia"/>
          <w:snapToGrid w:val="0"/>
          <w:color w:val="000000"/>
          <w:kern w:val="0"/>
        </w:rPr>
        <w:t>（訂正請求者）　様</w:t>
      </w:r>
    </w:p>
    <w:p w14:paraId="2BE83AF3" w14:textId="77777777" w:rsidR="00872147" w:rsidRPr="00872147" w:rsidRDefault="00872147" w:rsidP="00872147">
      <w:pPr>
        <w:widowControl/>
        <w:autoSpaceDE w:val="0"/>
        <w:autoSpaceDN w:val="0"/>
        <w:jc w:val="left"/>
        <w:rPr>
          <w:rFonts w:cs="Times New Roman"/>
          <w:snapToGrid w:val="0"/>
          <w:color w:val="000000"/>
          <w:kern w:val="0"/>
        </w:rPr>
      </w:pPr>
    </w:p>
    <w:p w14:paraId="072A3AB2" w14:textId="77777777" w:rsidR="00872147" w:rsidRPr="00872147" w:rsidRDefault="00872147" w:rsidP="00872147">
      <w:pPr>
        <w:widowControl/>
        <w:autoSpaceDE w:val="0"/>
        <w:autoSpaceDN w:val="0"/>
        <w:ind w:rightChars="300" w:right="664"/>
        <w:jc w:val="right"/>
        <w:rPr>
          <w:rFonts w:cs="Times New Roman"/>
          <w:snapToGrid w:val="0"/>
          <w:color w:val="000000"/>
          <w:kern w:val="0"/>
        </w:rPr>
      </w:pPr>
      <w:r w:rsidRPr="00872147">
        <w:rPr>
          <w:rFonts w:cs="Times New Roman" w:hint="eastAsia"/>
          <w:snapToGrid w:val="0"/>
          <w:color w:val="000000"/>
          <w:kern w:val="0"/>
        </w:rPr>
        <w:t>実施機関名</w:t>
      </w:r>
    </w:p>
    <w:p w14:paraId="7A1A7DE6" w14:textId="77777777" w:rsidR="00872147" w:rsidRPr="00872147" w:rsidRDefault="00872147" w:rsidP="00872147">
      <w:pPr>
        <w:widowControl/>
        <w:autoSpaceDE w:val="0"/>
        <w:autoSpaceDN w:val="0"/>
        <w:jc w:val="left"/>
        <w:rPr>
          <w:rFonts w:cs="Times New Roman"/>
          <w:snapToGrid w:val="0"/>
          <w:color w:val="000000"/>
          <w:kern w:val="0"/>
        </w:rPr>
      </w:pPr>
    </w:p>
    <w:p w14:paraId="655CEC72" w14:textId="77777777" w:rsidR="00872147" w:rsidRPr="00872147" w:rsidRDefault="00872147" w:rsidP="00872147">
      <w:pPr>
        <w:widowControl/>
        <w:autoSpaceDE w:val="0"/>
        <w:autoSpaceDN w:val="0"/>
        <w:jc w:val="center"/>
        <w:rPr>
          <w:rFonts w:cs="Times New Roman"/>
          <w:snapToGrid w:val="0"/>
          <w:color w:val="000000"/>
          <w:kern w:val="0"/>
        </w:rPr>
      </w:pPr>
      <w:r w:rsidRPr="00872147">
        <w:rPr>
          <w:rFonts w:cs="Times New Roman" w:hint="eastAsia"/>
          <w:snapToGrid w:val="0"/>
          <w:color w:val="000000"/>
          <w:kern w:val="0"/>
        </w:rPr>
        <w:t>保有個人情報訂正請求に係る事案の移送について（通知）</w:t>
      </w:r>
    </w:p>
    <w:p w14:paraId="38E7B00D" w14:textId="77777777" w:rsidR="00872147" w:rsidRPr="00872147" w:rsidRDefault="00872147" w:rsidP="00872147">
      <w:pPr>
        <w:widowControl/>
        <w:autoSpaceDE w:val="0"/>
        <w:autoSpaceDN w:val="0"/>
        <w:jc w:val="left"/>
        <w:rPr>
          <w:rFonts w:cs="Times New Roman"/>
          <w:snapToGrid w:val="0"/>
          <w:color w:val="000000"/>
          <w:kern w:val="0"/>
        </w:rPr>
      </w:pPr>
    </w:p>
    <w:p w14:paraId="2B59A603" w14:textId="77777777" w:rsidR="00872147" w:rsidRPr="00872147" w:rsidRDefault="00872147" w:rsidP="00872147">
      <w:pPr>
        <w:widowControl/>
        <w:autoSpaceDE w:val="0"/>
        <w:autoSpaceDN w:val="0"/>
        <w:jc w:val="left"/>
        <w:rPr>
          <w:rFonts w:cs="Times New Roman"/>
          <w:snapToGrid w:val="0"/>
          <w:color w:val="000000"/>
          <w:kern w:val="0"/>
        </w:rPr>
      </w:pPr>
    </w:p>
    <w:p w14:paraId="294278EA" w14:textId="77777777" w:rsidR="00872147" w:rsidRPr="00872147" w:rsidRDefault="00872147" w:rsidP="00872147">
      <w:pPr>
        <w:widowControl/>
        <w:autoSpaceDE w:val="0"/>
        <w:autoSpaceDN w:val="0"/>
        <w:ind w:firstLineChars="100" w:firstLine="221"/>
        <w:jc w:val="left"/>
        <w:rPr>
          <w:rFonts w:cs="Times New Roman"/>
          <w:snapToGrid w:val="0"/>
          <w:color w:val="000000"/>
          <w:kern w:val="0"/>
        </w:rPr>
      </w:pPr>
      <w:r w:rsidRPr="00872147">
        <w:rPr>
          <w:rFonts w:cs="Times New Roman" w:hint="eastAsia"/>
          <w:snapToGrid w:val="0"/>
          <w:color w:val="000000"/>
          <w:kern w:val="0"/>
        </w:rPr>
        <w:t xml:space="preserve">　　　年　月　日付けで訂正請求のあった保有個人情報については、個人情報の保護に関する法律（平成15年法律第57号）第96条第１項の規定により、下記のとおり事案を移送したので通知します。</w:t>
      </w:r>
    </w:p>
    <w:p w14:paraId="762568D8" w14:textId="77777777" w:rsidR="00872147" w:rsidRPr="00872147" w:rsidRDefault="00872147" w:rsidP="00872147">
      <w:pPr>
        <w:widowControl/>
        <w:autoSpaceDE w:val="0"/>
        <w:autoSpaceDN w:val="0"/>
        <w:jc w:val="left"/>
        <w:rPr>
          <w:rFonts w:cs="Times New Roman"/>
          <w:snapToGrid w:val="0"/>
          <w:color w:val="000000"/>
          <w:kern w:val="0"/>
          <w:sz w:val="21"/>
          <w:szCs w:val="21"/>
        </w:rPr>
      </w:pPr>
      <w:r w:rsidRPr="00872147">
        <w:rPr>
          <w:rFonts w:cs="Times New Roman" w:hint="eastAsia"/>
          <w:snapToGrid w:val="0"/>
          <w:color w:val="000000"/>
          <w:kern w:val="0"/>
        </w:rPr>
        <w:t xml:space="preserve">　なお、保有個人情報の訂正決定等は、下記の移送先の行政機関等において行われます</w:t>
      </w:r>
      <w:r w:rsidRPr="00872147">
        <w:rPr>
          <w:rFonts w:cs="Times New Roman" w:hint="eastAsia"/>
          <w:snapToGrid w:val="0"/>
          <w:color w:val="000000"/>
          <w:kern w:val="0"/>
          <w:sz w:val="21"/>
          <w:szCs w:val="21"/>
        </w:rPr>
        <w:t>。</w:t>
      </w:r>
    </w:p>
    <w:p w14:paraId="14341D62" w14:textId="77777777" w:rsidR="00872147" w:rsidRPr="00872147" w:rsidRDefault="00872147" w:rsidP="00872147">
      <w:pPr>
        <w:widowControl/>
        <w:autoSpaceDE w:val="0"/>
        <w:autoSpaceDN w:val="0"/>
        <w:jc w:val="left"/>
        <w:rPr>
          <w:rFonts w:cs="Times New Roman"/>
          <w:snapToGrid w:val="0"/>
          <w:color w:val="000000"/>
          <w:kern w:val="0"/>
          <w:sz w:val="21"/>
          <w:szCs w:val="21"/>
        </w:rPr>
      </w:pPr>
    </w:p>
    <w:p w14:paraId="2E57F645" w14:textId="77777777" w:rsidR="00872147" w:rsidRPr="00872147" w:rsidRDefault="00872147" w:rsidP="00872147">
      <w:pPr>
        <w:autoSpaceDE w:val="0"/>
        <w:autoSpaceDN w:val="0"/>
        <w:jc w:val="center"/>
        <w:rPr>
          <w:rFonts w:cs="Times New Roman"/>
          <w:snapToGrid w:val="0"/>
          <w:color w:val="000000"/>
          <w:kern w:val="0"/>
          <w:sz w:val="22"/>
        </w:rPr>
      </w:pPr>
      <w:r w:rsidRPr="00872147">
        <w:rPr>
          <w:rFonts w:cs="Times New Roman" w:hint="eastAsia"/>
          <w:snapToGrid w:val="0"/>
          <w:color w:val="000000"/>
          <w:kern w:val="0"/>
          <w:sz w:val="22"/>
        </w:rPr>
        <w:t>記</w:t>
      </w:r>
    </w:p>
    <w:p w14:paraId="7F8F7B58" w14:textId="77777777" w:rsidR="00872147" w:rsidRPr="00872147" w:rsidRDefault="00872147" w:rsidP="00872147">
      <w:pPr>
        <w:widowControl/>
        <w:jc w:val="left"/>
        <w:rPr>
          <w:rFonts w:cs="Times New Roman"/>
          <w:color w:val="000000"/>
          <w:sz w:val="21"/>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0"/>
        <w:gridCol w:w="6695"/>
      </w:tblGrid>
      <w:tr w:rsidR="00872147" w:rsidRPr="00872147" w14:paraId="445228B0" w14:textId="77777777" w:rsidTr="00872147">
        <w:trPr>
          <w:trHeight w:val="630"/>
        </w:trPr>
        <w:tc>
          <w:tcPr>
            <w:tcW w:w="2344" w:type="dxa"/>
            <w:tcBorders>
              <w:top w:val="single" w:sz="4" w:space="0" w:color="auto"/>
              <w:left w:val="single" w:sz="4" w:space="0" w:color="auto"/>
              <w:bottom w:val="single" w:sz="4" w:space="0" w:color="auto"/>
              <w:right w:val="single" w:sz="4" w:space="0" w:color="auto"/>
            </w:tcBorders>
            <w:vAlign w:val="center"/>
          </w:tcPr>
          <w:p w14:paraId="3E7BEDB5" w14:textId="77777777" w:rsidR="00872147" w:rsidRPr="00872147" w:rsidRDefault="00872147" w:rsidP="00872147">
            <w:pPr>
              <w:widowControl/>
              <w:autoSpaceDE w:val="0"/>
              <w:autoSpaceDN w:val="0"/>
              <w:ind w:left="-66"/>
              <w:jc w:val="left"/>
              <w:rPr>
                <w:rFonts w:cs="Times New Roman"/>
                <w:snapToGrid w:val="0"/>
                <w:color w:val="000000"/>
                <w:kern w:val="0"/>
                <w:sz w:val="21"/>
              </w:rPr>
            </w:pPr>
            <w:r w:rsidRPr="00872147">
              <w:rPr>
                <w:rFonts w:cs="Times New Roman" w:hint="eastAsia"/>
                <w:snapToGrid w:val="0"/>
                <w:color w:val="000000"/>
                <w:kern w:val="0"/>
                <w:sz w:val="21"/>
              </w:rPr>
              <w:t>訂正請求に係る保有個人情報の名称等</w:t>
            </w:r>
          </w:p>
        </w:tc>
        <w:tc>
          <w:tcPr>
            <w:tcW w:w="7166" w:type="dxa"/>
            <w:tcBorders>
              <w:top w:val="single" w:sz="4" w:space="0" w:color="auto"/>
              <w:left w:val="single" w:sz="4" w:space="0" w:color="auto"/>
              <w:bottom w:val="single" w:sz="4" w:space="0" w:color="auto"/>
              <w:right w:val="single" w:sz="4" w:space="0" w:color="auto"/>
            </w:tcBorders>
            <w:vAlign w:val="center"/>
          </w:tcPr>
          <w:p w14:paraId="335B13A5" w14:textId="77777777" w:rsidR="00872147" w:rsidRPr="00872147" w:rsidRDefault="00872147" w:rsidP="00872147">
            <w:pPr>
              <w:widowControl/>
              <w:autoSpaceDE w:val="0"/>
              <w:autoSpaceDN w:val="0"/>
              <w:jc w:val="left"/>
              <w:rPr>
                <w:rFonts w:cs="Times New Roman"/>
                <w:snapToGrid w:val="0"/>
                <w:color w:val="000000"/>
                <w:kern w:val="0"/>
                <w:sz w:val="21"/>
              </w:rPr>
            </w:pPr>
          </w:p>
          <w:p w14:paraId="480D6114"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7B3B7469" w14:textId="77777777" w:rsidTr="00872147">
        <w:trPr>
          <w:trHeight w:val="630"/>
        </w:trPr>
        <w:tc>
          <w:tcPr>
            <w:tcW w:w="2344" w:type="dxa"/>
            <w:tcBorders>
              <w:top w:val="single" w:sz="4" w:space="0" w:color="auto"/>
              <w:left w:val="single" w:sz="4" w:space="0" w:color="auto"/>
              <w:bottom w:val="single" w:sz="4" w:space="0" w:color="auto"/>
              <w:right w:val="single" w:sz="4" w:space="0" w:color="auto"/>
            </w:tcBorders>
            <w:vAlign w:val="center"/>
          </w:tcPr>
          <w:p w14:paraId="1EEFBB69" w14:textId="77777777" w:rsidR="00872147" w:rsidRPr="00872147" w:rsidRDefault="00872147" w:rsidP="00872147">
            <w:pPr>
              <w:widowControl/>
              <w:autoSpaceDE w:val="0"/>
              <w:autoSpaceDN w:val="0"/>
              <w:ind w:left="-66"/>
              <w:jc w:val="left"/>
              <w:rPr>
                <w:rFonts w:cs="Times New Roman"/>
                <w:snapToGrid w:val="0"/>
                <w:color w:val="000000"/>
                <w:kern w:val="0"/>
                <w:sz w:val="21"/>
              </w:rPr>
            </w:pPr>
            <w:r w:rsidRPr="00872147">
              <w:rPr>
                <w:rFonts w:cs="Times New Roman" w:hint="eastAsia"/>
                <w:snapToGrid w:val="0"/>
                <w:color w:val="000000"/>
                <w:kern w:val="0"/>
                <w:sz w:val="21"/>
              </w:rPr>
              <w:t>移送をした日</w:t>
            </w:r>
          </w:p>
        </w:tc>
        <w:tc>
          <w:tcPr>
            <w:tcW w:w="7166" w:type="dxa"/>
            <w:tcBorders>
              <w:top w:val="single" w:sz="4" w:space="0" w:color="auto"/>
              <w:left w:val="single" w:sz="4" w:space="0" w:color="auto"/>
              <w:bottom w:val="single" w:sz="4" w:space="0" w:color="auto"/>
              <w:right w:val="single" w:sz="4" w:space="0" w:color="auto"/>
            </w:tcBorders>
            <w:vAlign w:val="center"/>
          </w:tcPr>
          <w:p w14:paraId="6DF56BF4"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 xml:space="preserve">　　　年　月　日</w:t>
            </w:r>
          </w:p>
        </w:tc>
      </w:tr>
      <w:tr w:rsidR="00872147" w:rsidRPr="00872147" w14:paraId="45F1270F" w14:textId="77777777" w:rsidTr="00872147">
        <w:trPr>
          <w:trHeight w:val="630"/>
        </w:trPr>
        <w:tc>
          <w:tcPr>
            <w:tcW w:w="2344" w:type="dxa"/>
            <w:tcBorders>
              <w:top w:val="single" w:sz="4" w:space="0" w:color="auto"/>
              <w:left w:val="single" w:sz="4" w:space="0" w:color="auto"/>
              <w:bottom w:val="single" w:sz="4" w:space="0" w:color="auto"/>
              <w:right w:val="single" w:sz="4" w:space="0" w:color="auto"/>
            </w:tcBorders>
            <w:vAlign w:val="center"/>
          </w:tcPr>
          <w:p w14:paraId="32EDDB41" w14:textId="77777777" w:rsidR="00872147" w:rsidRPr="00872147" w:rsidRDefault="00872147" w:rsidP="00872147">
            <w:pPr>
              <w:widowControl/>
              <w:autoSpaceDE w:val="0"/>
              <w:autoSpaceDN w:val="0"/>
              <w:ind w:left="-66"/>
              <w:jc w:val="left"/>
              <w:rPr>
                <w:rFonts w:cs="Times New Roman"/>
                <w:snapToGrid w:val="0"/>
                <w:color w:val="000000"/>
                <w:kern w:val="0"/>
                <w:sz w:val="21"/>
              </w:rPr>
            </w:pPr>
            <w:r w:rsidRPr="00872147">
              <w:rPr>
                <w:rFonts w:cs="Times New Roman" w:hint="eastAsia"/>
                <w:snapToGrid w:val="0"/>
                <w:color w:val="000000"/>
                <w:kern w:val="0"/>
                <w:sz w:val="21"/>
              </w:rPr>
              <w:t>移送の理由</w:t>
            </w:r>
          </w:p>
        </w:tc>
        <w:tc>
          <w:tcPr>
            <w:tcW w:w="7166" w:type="dxa"/>
            <w:tcBorders>
              <w:top w:val="single" w:sz="4" w:space="0" w:color="auto"/>
              <w:left w:val="single" w:sz="4" w:space="0" w:color="auto"/>
              <w:bottom w:val="single" w:sz="4" w:space="0" w:color="auto"/>
              <w:right w:val="single" w:sz="4" w:space="0" w:color="auto"/>
            </w:tcBorders>
            <w:vAlign w:val="center"/>
          </w:tcPr>
          <w:p w14:paraId="6A0110DF"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01BABE26" w14:textId="77777777" w:rsidTr="00872147">
        <w:trPr>
          <w:trHeight w:val="630"/>
        </w:trPr>
        <w:tc>
          <w:tcPr>
            <w:tcW w:w="2344" w:type="dxa"/>
            <w:tcBorders>
              <w:top w:val="single" w:sz="4" w:space="0" w:color="auto"/>
              <w:left w:val="single" w:sz="4" w:space="0" w:color="auto"/>
              <w:bottom w:val="single" w:sz="4" w:space="0" w:color="auto"/>
              <w:right w:val="single" w:sz="4" w:space="0" w:color="auto"/>
            </w:tcBorders>
            <w:vAlign w:val="center"/>
          </w:tcPr>
          <w:p w14:paraId="4F744171" w14:textId="77777777" w:rsidR="00872147" w:rsidRPr="00872147" w:rsidRDefault="00872147" w:rsidP="00872147">
            <w:pPr>
              <w:widowControl/>
              <w:autoSpaceDE w:val="0"/>
              <w:autoSpaceDN w:val="0"/>
              <w:ind w:left="-66"/>
              <w:jc w:val="left"/>
              <w:rPr>
                <w:rFonts w:cs="Times New Roman"/>
                <w:snapToGrid w:val="0"/>
                <w:color w:val="000000"/>
                <w:kern w:val="0"/>
                <w:sz w:val="21"/>
              </w:rPr>
            </w:pPr>
            <w:r w:rsidRPr="00872147">
              <w:rPr>
                <w:rFonts w:cs="Times New Roman" w:hint="eastAsia"/>
                <w:snapToGrid w:val="0"/>
                <w:color w:val="000000"/>
                <w:kern w:val="0"/>
                <w:sz w:val="21"/>
              </w:rPr>
              <w:t>移送先の行政機関の長等</w:t>
            </w:r>
          </w:p>
        </w:tc>
        <w:tc>
          <w:tcPr>
            <w:tcW w:w="7166" w:type="dxa"/>
            <w:tcBorders>
              <w:top w:val="single" w:sz="4" w:space="0" w:color="auto"/>
              <w:left w:val="single" w:sz="4" w:space="0" w:color="auto"/>
              <w:bottom w:val="single" w:sz="4" w:space="0" w:color="auto"/>
              <w:right w:val="single" w:sz="4" w:space="0" w:color="auto"/>
            </w:tcBorders>
            <w:vAlign w:val="center"/>
          </w:tcPr>
          <w:p w14:paraId="39FF6178"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（行政機関の長等）</w:t>
            </w:r>
          </w:p>
          <w:p w14:paraId="154B1522" w14:textId="77777777" w:rsidR="00872147" w:rsidRPr="00872147" w:rsidRDefault="00872147" w:rsidP="00872147">
            <w:pPr>
              <w:widowControl/>
              <w:autoSpaceDE w:val="0"/>
              <w:autoSpaceDN w:val="0"/>
              <w:jc w:val="left"/>
              <w:rPr>
                <w:rFonts w:cs="Times New Roman"/>
                <w:snapToGrid w:val="0"/>
                <w:color w:val="000000"/>
                <w:kern w:val="0"/>
                <w:sz w:val="21"/>
              </w:rPr>
            </w:pPr>
          </w:p>
          <w:p w14:paraId="7C767956"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 xml:space="preserve">　（連絡先）</w:t>
            </w:r>
          </w:p>
          <w:p w14:paraId="6819DD17"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 xml:space="preserve">　　部局課室名：</w:t>
            </w:r>
          </w:p>
          <w:p w14:paraId="43439725"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 xml:space="preserve">　　担当者名：</w:t>
            </w:r>
          </w:p>
          <w:p w14:paraId="130A2D7A" w14:textId="77777777" w:rsidR="00872147" w:rsidRPr="00872147" w:rsidRDefault="00872147" w:rsidP="00872147">
            <w:pPr>
              <w:widowControl/>
              <w:autoSpaceDE w:val="0"/>
              <w:autoSpaceDN w:val="0"/>
              <w:jc w:val="left"/>
              <w:rPr>
                <w:rFonts w:cs="Times New Roman"/>
                <w:snapToGrid w:val="0"/>
                <w:color w:val="000000"/>
                <w:kern w:val="0"/>
                <w:sz w:val="21"/>
              </w:rPr>
            </w:pPr>
          </w:p>
          <w:p w14:paraId="087F5C4B"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 xml:space="preserve">　　所在地：</w:t>
            </w:r>
          </w:p>
          <w:p w14:paraId="19045ADA" w14:textId="77777777" w:rsidR="00872147" w:rsidRPr="00872147" w:rsidRDefault="00872147" w:rsidP="00872147">
            <w:pPr>
              <w:widowControl/>
              <w:autoSpaceDE w:val="0"/>
              <w:autoSpaceDN w:val="0"/>
              <w:jc w:val="left"/>
              <w:rPr>
                <w:rFonts w:cs="Times New Roman"/>
                <w:snapToGrid w:val="0"/>
                <w:color w:val="000000"/>
                <w:kern w:val="0"/>
                <w:sz w:val="21"/>
              </w:rPr>
            </w:pPr>
          </w:p>
          <w:p w14:paraId="571E1A1C"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 xml:space="preserve">　　電話番号：</w:t>
            </w:r>
          </w:p>
          <w:p w14:paraId="38DC97DD"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3BACB974" w14:textId="77777777" w:rsidTr="00872147">
        <w:trPr>
          <w:trHeight w:val="743"/>
        </w:trPr>
        <w:tc>
          <w:tcPr>
            <w:tcW w:w="2344" w:type="dxa"/>
            <w:vAlign w:val="center"/>
          </w:tcPr>
          <w:p w14:paraId="741D6881" w14:textId="77777777" w:rsidR="00872147" w:rsidRPr="00872147" w:rsidRDefault="00872147" w:rsidP="00872147">
            <w:pPr>
              <w:widowControl/>
              <w:autoSpaceDE w:val="0"/>
              <w:autoSpaceDN w:val="0"/>
              <w:ind w:left="-66"/>
              <w:jc w:val="left"/>
              <w:rPr>
                <w:rFonts w:cs="Times New Roman"/>
                <w:snapToGrid w:val="0"/>
                <w:color w:val="000000"/>
                <w:kern w:val="0"/>
                <w:sz w:val="21"/>
              </w:rPr>
            </w:pPr>
            <w:r w:rsidRPr="00872147">
              <w:rPr>
                <w:rFonts w:cs="Times New Roman" w:hint="eastAsia"/>
                <w:snapToGrid w:val="0"/>
                <w:color w:val="000000"/>
                <w:kern w:val="0"/>
                <w:sz w:val="21"/>
              </w:rPr>
              <w:t>備考</w:t>
            </w:r>
          </w:p>
        </w:tc>
        <w:tc>
          <w:tcPr>
            <w:tcW w:w="7166" w:type="dxa"/>
            <w:vAlign w:val="center"/>
          </w:tcPr>
          <w:p w14:paraId="273F1F9E" w14:textId="77777777" w:rsidR="00872147" w:rsidRPr="00872147" w:rsidRDefault="00872147" w:rsidP="00872147">
            <w:pPr>
              <w:widowControl/>
              <w:autoSpaceDE w:val="0"/>
              <w:autoSpaceDN w:val="0"/>
              <w:jc w:val="left"/>
              <w:rPr>
                <w:rFonts w:cs="Times New Roman"/>
                <w:snapToGrid w:val="0"/>
                <w:color w:val="000000"/>
                <w:kern w:val="0"/>
                <w:sz w:val="21"/>
              </w:rPr>
            </w:pPr>
          </w:p>
        </w:tc>
      </w:tr>
    </w:tbl>
    <w:p w14:paraId="6C5374CC"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p>
    <w:p w14:paraId="58B4B842"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＜本件連絡先＞</w:t>
      </w:r>
    </w:p>
    <w:p w14:paraId="280DA973"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○○局○○課○○室</w:t>
      </w:r>
    </w:p>
    <w:p w14:paraId="2F2A62B7"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lastRenderedPageBreak/>
        <w:t xml:space="preserve">　（担当者名）（内線：　　）</w:t>
      </w:r>
    </w:p>
    <w:p w14:paraId="0819DA54"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　話:</w:t>
      </w:r>
    </w:p>
    <w:p w14:paraId="62D985CE"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ＦＡＸ:</w:t>
      </w:r>
    </w:p>
    <w:p w14:paraId="4DEF2001"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e-mail:</w:t>
      </w:r>
    </w:p>
    <w:p w14:paraId="69AB9CFA"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77B2221F" w14:textId="77777777" w:rsidR="00872147" w:rsidRPr="00341DD1" w:rsidRDefault="00872147" w:rsidP="00872147">
      <w:pPr>
        <w:keepNext/>
        <w:widowControl/>
        <w:jc w:val="left"/>
        <w:outlineLvl w:val="1"/>
        <w:rPr>
          <w:rFonts w:asciiTheme="majorEastAsia" w:eastAsiaTheme="majorEastAsia" w:hAnsiTheme="majorEastAsia" w:cs="Times New Roman"/>
          <w:snapToGrid w:val="0"/>
          <w:sz w:val="21"/>
        </w:rPr>
      </w:pPr>
      <w:bookmarkStart w:id="179" w:name="_Toc115434532"/>
      <w:bookmarkStart w:id="180" w:name="_Toc198287743"/>
      <w:r w:rsidRPr="00341DD1">
        <w:rPr>
          <w:rFonts w:asciiTheme="majorEastAsia" w:eastAsiaTheme="majorEastAsia" w:hAnsiTheme="majorEastAsia" w:cs="Times New Roman" w:hint="eastAsia"/>
          <w:snapToGrid w:val="0"/>
          <w:sz w:val="21"/>
        </w:rPr>
        <w:lastRenderedPageBreak/>
        <w:t>＜様式第24号</w:t>
      </w:r>
      <w:r w:rsidRPr="00341DD1">
        <w:rPr>
          <w:rFonts w:asciiTheme="majorEastAsia" w:eastAsiaTheme="majorEastAsia" w:hAnsiTheme="majorEastAsia" w:cs="Times New Roman"/>
          <w:snapToGrid w:val="0"/>
          <w:sz w:val="21"/>
        </w:rPr>
        <w:t>＞　保有個人情報提供先への訂正決定通知書</w:t>
      </w:r>
      <w:bookmarkEnd w:id="179"/>
      <w:bookmarkEnd w:id="180"/>
    </w:p>
    <w:p w14:paraId="07D3F068" w14:textId="77777777" w:rsidR="00872147" w:rsidRPr="00872147" w:rsidRDefault="00872147" w:rsidP="00872147">
      <w:pPr>
        <w:widowControl/>
        <w:autoSpaceDE w:val="0"/>
        <w:autoSpaceDN w:val="0"/>
        <w:jc w:val="left"/>
        <w:rPr>
          <w:rFonts w:cs="Times New Roman"/>
          <w:snapToGrid w:val="0"/>
          <w:color w:val="000000"/>
          <w:kern w:val="0"/>
        </w:rPr>
      </w:pPr>
    </w:p>
    <w:p w14:paraId="68BA840B"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56689806"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059D0BF4" w14:textId="77777777" w:rsidR="00872147" w:rsidRPr="00872147" w:rsidRDefault="00872147" w:rsidP="00872147">
      <w:pPr>
        <w:widowControl/>
        <w:autoSpaceDE w:val="0"/>
        <w:autoSpaceDN w:val="0"/>
        <w:jc w:val="left"/>
        <w:rPr>
          <w:rFonts w:cs="Times New Roman"/>
          <w:snapToGrid w:val="0"/>
          <w:color w:val="000000"/>
          <w:kern w:val="0"/>
        </w:rPr>
      </w:pPr>
    </w:p>
    <w:p w14:paraId="74E04716" w14:textId="77777777" w:rsidR="00872147" w:rsidRPr="00872147" w:rsidRDefault="00872147" w:rsidP="00872147">
      <w:pPr>
        <w:widowControl/>
        <w:autoSpaceDE w:val="0"/>
        <w:autoSpaceDN w:val="0"/>
        <w:ind w:leftChars="100" w:left="221"/>
        <w:jc w:val="left"/>
        <w:rPr>
          <w:rFonts w:cs="Times New Roman"/>
          <w:snapToGrid w:val="0"/>
          <w:color w:val="000000"/>
          <w:kern w:val="0"/>
        </w:rPr>
      </w:pPr>
      <w:r w:rsidRPr="00872147">
        <w:rPr>
          <w:rFonts w:cs="Times New Roman" w:hint="eastAsia"/>
          <w:snapToGrid w:val="0"/>
          <w:color w:val="000000"/>
          <w:kern w:val="0"/>
        </w:rPr>
        <w:t>（他の行政機関の長等）　殿</w:t>
      </w:r>
    </w:p>
    <w:p w14:paraId="5B1400B7" w14:textId="77777777" w:rsidR="00872147" w:rsidRPr="00872147" w:rsidRDefault="00872147" w:rsidP="00872147">
      <w:pPr>
        <w:widowControl/>
        <w:autoSpaceDE w:val="0"/>
        <w:autoSpaceDN w:val="0"/>
        <w:jc w:val="left"/>
        <w:rPr>
          <w:rFonts w:cs="Times New Roman"/>
          <w:snapToGrid w:val="0"/>
          <w:color w:val="000000"/>
          <w:kern w:val="0"/>
        </w:rPr>
      </w:pPr>
    </w:p>
    <w:p w14:paraId="296C51B6" w14:textId="77777777" w:rsidR="00872147" w:rsidRPr="00872147" w:rsidRDefault="00872147" w:rsidP="00872147">
      <w:pPr>
        <w:widowControl/>
        <w:autoSpaceDE w:val="0"/>
        <w:autoSpaceDN w:val="0"/>
        <w:ind w:rightChars="300" w:right="664"/>
        <w:jc w:val="right"/>
        <w:rPr>
          <w:rFonts w:cs="Times New Roman"/>
          <w:snapToGrid w:val="0"/>
          <w:color w:val="000000"/>
          <w:kern w:val="0"/>
        </w:rPr>
      </w:pPr>
      <w:r w:rsidRPr="00872147">
        <w:rPr>
          <w:rFonts w:cs="Times New Roman" w:hint="eastAsia"/>
          <w:snapToGrid w:val="0"/>
          <w:color w:val="000000"/>
          <w:kern w:val="0"/>
        </w:rPr>
        <w:t>実施機関名</w:t>
      </w:r>
    </w:p>
    <w:p w14:paraId="3B8775CE" w14:textId="77777777" w:rsidR="00872147" w:rsidRPr="00872147" w:rsidRDefault="00872147" w:rsidP="00872147">
      <w:pPr>
        <w:widowControl/>
        <w:autoSpaceDE w:val="0"/>
        <w:autoSpaceDN w:val="0"/>
        <w:jc w:val="left"/>
        <w:rPr>
          <w:rFonts w:cs="Times New Roman"/>
          <w:snapToGrid w:val="0"/>
          <w:color w:val="000000"/>
          <w:kern w:val="0"/>
          <w:sz w:val="21"/>
        </w:rPr>
      </w:pPr>
    </w:p>
    <w:p w14:paraId="56BF2CA3" w14:textId="77777777" w:rsidR="00872147" w:rsidRPr="00872147" w:rsidRDefault="00872147" w:rsidP="00872147">
      <w:pPr>
        <w:widowControl/>
        <w:autoSpaceDE w:val="0"/>
        <w:autoSpaceDN w:val="0"/>
        <w:jc w:val="center"/>
        <w:rPr>
          <w:rFonts w:cs="Times New Roman"/>
          <w:snapToGrid w:val="0"/>
          <w:color w:val="000000"/>
          <w:kern w:val="0"/>
          <w:sz w:val="21"/>
        </w:rPr>
      </w:pPr>
      <w:r w:rsidRPr="00872147">
        <w:rPr>
          <w:rFonts w:cs="Times New Roman" w:hint="eastAsia"/>
          <w:snapToGrid w:val="0"/>
          <w:color w:val="000000"/>
          <w:kern w:val="0"/>
        </w:rPr>
        <w:t>提供をしている保有個人情報の訂正をする旨の決定について（通知）</w:t>
      </w:r>
    </w:p>
    <w:p w14:paraId="7F204A05" w14:textId="77777777" w:rsidR="00872147" w:rsidRPr="00872147" w:rsidRDefault="00872147" w:rsidP="00872147">
      <w:pPr>
        <w:widowControl/>
        <w:autoSpaceDE w:val="0"/>
        <w:autoSpaceDN w:val="0"/>
        <w:jc w:val="left"/>
        <w:rPr>
          <w:rFonts w:cs="Times New Roman"/>
          <w:snapToGrid w:val="0"/>
          <w:color w:val="000000"/>
          <w:kern w:val="0"/>
          <w:sz w:val="21"/>
        </w:rPr>
      </w:pPr>
    </w:p>
    <w:p w14:paraId="14C495BC" w14:textId="77777777" w:rsidR="00872147" w:rsidRPr="00872147" w:rsidRDefault="00872147" w:rsidP="00872147">
      <w:pPr>
        <w:widowControl/>
        <w:autoSpaceDE w:val="0"/>
        <w:autoSpaceDN w:val="0"/>
        <w:jc w:val="left"/>
        <w:rPr>
          <w:rFonts w:cs="Times New Roman"/>
          <w:snapToGrid w:val="0"/>
          <w:color w:val="000000"/>
          <w:kern w:val="0"/>
        </w:rPr>
      </w:pPr>
      <w:r w:rsidRPr="00872147">
        <w:rPr>
          <w:rFonts w:cs="Times New Roman" w:hint="eastAsia"/>
          <w:snapToGrid w:val="0"/>
          <w:color w:val="000000"/>
          <w:kern w:val="0"/>
        </w:rPr>
        <w:t xml:space="preserve">　（他の行政機関の長等）に提供している下記の保有個人情報については、個人情報の保護に関する法律（平成15年法律第57号）第92条の規定により訂正を実施しましたので、同法第97条の規定により、通知します。</w:t>
      </w:r>
    </w:p>
    <w:p w14:paraId="54B100C6" w14:textId="77777777" w:rsidR="00872147" w:rsidRPr="00872147" w:rsidRDefault="00872147" w:rsidP="00872147">
      <w:pPr>
        <w:widowControl/>
        <w:autoSpaceDE w:val="0"/>
        <w:autoSpaceDN w:val="0"/>
        <w:jc w:val="left"/>
        <w:rPr>
          <w:rFonts w:cs="Times New Roman"/>
          <w:snapToGrid w:val="0"/>
          <w:color w:val="000000"/>
          <w:kern w:val="0"/>
          <w:sz w:val="21"/>
        </w:rPr>
      </w:pPr>
    </w:p>
    <w:p w14:paraId="25777D9A" w14:textId="77777777" w:rsidR="00872147" w:rsidRPr="00872147" w:rsidRDefault="00872147" w:rsidP="00872147">
      <w:pPr>
        <w:autoSpaceDE w:val="0"/>
        <w:autoSpaceDN w:val="0"/>
        <w:jc w:val="center"/>
        <w:rPr>
          <w:rFonts w:cs="Times New Roman"/>
          <w:snapToGrid w:val="0"/>
          <w:color w:val="000000"/>
          <w:kern w:val="0"/>
          <w:sz w:val="22"/>
        </w:rPr>
      </w:pPr>
      <w:r w:rsidRPr="00872147">
        <w:rPr>
          <w:rFonts w:cs="Times New Roman" w:hint="eastAsia"/>
          <w:snapToGrid w:val="0"/>
          <w:color w:val="000000"/>
          <w:kern w:val="0"/>
          <w:sz w:val="22"/>
        </w:rPr>
        <w:t>記</w:t>
      </w:r>
    </w:p>
    <w:p w14:paraId="316EEF78" w14:textId="77777777" w:rsidR="00872147" w:rsidRPr="00872147" w:rsidRDefault="00872147" w:rsidP="00872147">
      <w:pPr>
        <w:widowControl/>
        <w:autoSpaceDE w:val="0"/>
        <w:autoSpaceDN w:val="0"/>
        <w:jc w:val="left"/>
        <w:rPr>
          <w:rFonts w:cs="Times New Roman"/>
          <w:snapToGrid w:val="0"/>
          <w:color w:val="000000"/>
          <w:kern w:val="0"/>
          <w:sz w:val="21"/>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0"/>
        <w:gridCol w:w="6915"/>
      </w:tblGrid>
      <w:tr w:rsidR="00872147" w:rsidRPr="00872147" w14:paraId="709AFB94" w14:textId="77777777" w:rsidTr="00872147">
        <w:trPr>
          <w:trHeight w:val="615"/>
        </w:trPr>
        <w:tc>
          <w:tcPr>
            <w:tcW w:w="2091" w:type="dxa"/>
          </w:tcPr>
          <w:p w14:paraId="07E59A5A"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訂正請求に係る保有個人情報の名称等</w:t>
            </w:r>
          </w:p>
        </w:tc>
        <w:tc>
          <w:tcPr>
            <w:tcW w:w="7224" w:type="dxa"/>
          </w:tcPr>
          <w:p w14:paraId="0E5F1450"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1C888E0D" w14:textId="77777777" w:rsidTr="00872147">
        <w:trPr>
          <w:trHeight w:val="453"/>
        </w:trPr>
        <w:tc>
          <w:tcPr>
            <w:tcW w:w="2091" w:type="dxa"/>
          </w:tcPr>
          <w:p w14:paraId="04B257A7"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訂正請求者の氏名等保有個人情報の特定するための情報</w:t>
            </w:r>
          </w:p>
        </w:tc>
        <w:tc>
          <w:tcPr>
            <w:tcW w:w="7224" w:type="dxa"/>
          </w:tcPr>
          <w:p w14:paraId="48D950F3"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（氏名、住所等）</w:t>
            </w:r>
          </w:p>
          <w:p w14:paraId="5403455B"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791CC0BE" w14:textId="77777777" w:rsidTr="00872147">
        <w:trPr>
          <w:trHeight w:val="555"/>
        </w:trPr>
        <w:tc>
          <w:tcPr>
            <w:tcW w:w="2091" w:type="dxa"/>
          </w:tcPr>
          <w:p w14:paraId="3DBE41F8"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訂正請求の趣旨</w:t>
            </w:r>
          </w:p>
          <w:p w14:paraId="46F5983E" w14:textId="77777777" w:rsidR="00872147" w:rsidRPr="00872147" w:rsidRDefault="00872147" w:rsidP="00872147">
            <w:pPr>
              <w:widowControl/>
              <w:autoSpaceDE w:val="0"/>
              <w:autoSpaceDN w:val="0"/>
              <w:ind w:left="-36"/>
              <w:jc w:val="left"/>
              <w:rPr>
                <w:rFonts w:cs="Times New Roman"/>
                <w:snapToGrid w:val="0"/>
                <w:color w:val="000000"/>
                <w:kern w:val="0"/>
                <w:sz w:val="21"/>
              </w:rPr>
            </w:pPr>
          </w:p>
        </w:tc>
        <w:tc>
          <w:tcPr>
            <w:tcW w:w="7224" w:type="dxa"/>
          </w:tcPr>
          <w:p w14:paraId="56DE517F" w14:textId="77777777" w:rsidR="00872147" w:rsidRPr="00872147" w:rsidRDefault="00872147" w:rsidP="00872147">
            <w:pPr>
              <w:widowControl/>
              <w:autoSpaceDE w:val="0"/>
              <w:autoSpaceDN w:val="0"/>
              <w:jc w:val="left"/>
              <w:rPr>
                <w:rFonts w:cs="Times New Roman"/>
                <w:snapToGrid w:val="0"/>
                <w:color w:val="000000"/>
                <w:kern w:val="0"/>
                <w:sz w:val="21"/>
              </w:rPr>
            </w:pPr>
          </w:p>
          <w:p w14:paraId="29E96036"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2EEF42EC" w14:textId="77777777" w:rsidTr="00872147">
        <w:trPr>
          <w:trHeight w:val="990"/>
        </w:trPr>
        <w:tc>
          <w:tcPr>
            <w:tcW w:w="2091" w:type="dxa"/>
          </w:tcPr>
          <w:p w14:paraId="5F1B4404"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訂正決定をする内容及び理由</w:t>
            </w:r>
          </w:p>
          <w:p w14:paraId="340D2532" w14:textId="77777777" w:rsidR="00872147" w:rsidRPr="00872147" w:rsidRDefault="00872147" w:rsidP="00872147">
            <w:pPr>
              <w:widowControl/>
              <w:autoSpaceDE w:val="0"/>
              <w:autoSpaceDN w:val="0"/>
              <w:ind w:left="-36"/>
              <w:jc w:val="left"/>
              <w:rPr>
                <w:rFonts w:cs="Times New Roman"/>
                <w:snapToGrid w:val="0"/>
                <w:color w:val="000000"/>
                <w:kern w:val="0"/>
                <w:sz w:val="21"/>
              </w:rPr>
            </w:pPr>
          </w:p>
        </w:tc>
        <w:tc>
          <w:tcPr>
            <w:tcW w:w="7224" w:type="dxa"/>
          </w:tcPr>
          <w:p w14:paraId="7758BD89"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（訂正内容）</w:t>
            </w:r>
          </w:p>
          <w:p w14:paraId="226C30D3" w14:textId="77777777" w:rsidR="00872147" w:rsidRPr="00872147" w:rsidRDefault="00872147" w:rsidP="00872147">
            <w:pPr>
              <w:widowControl/>
              <w:autoSpaceDE w:val="0"/>
              <w:autoSpaceDN w:val="0"/>
              <w:jc w:val="left"/>
              <w:rPr>
                <w:rFonts w:cs="Times New Roman"/>
                <w:snapToGrid w:val="0"/>
                <w:color w:val="000000"/>
                <w:kern w:val="0"/>
                <w:sz w:val="21"/>
              </w:rPr>
            </w:pPr>
          </w:p>
          <w:p w14:paraId="2B99D277" w14:textId="77777777" w:rsidR="00872147" w:rsidRPr="00872147" w:rsidRDefault="00872147" w:rsidP="00872147">
            <w:pPr>
              <w:widowControl/>
              <w:autoSpaceDE w:val="0"/>
              <w:autoSpaceDN w:val="0"/>
              <w:jc w:val="left"/>
              <w:rPr>
                <w:rFonts w:cs="Times New Roman"/>
                <w:snapToGrid w:val="0"/>
                <w:color w:val="000000"/>
                <w:kern w:val="0"/>
                <w:sz w:val="21"/>
              </w:rPr>
            </w:pPr>
          </w:p>
          <w:p w14:paraId="472BE178" w14:textId="77777777" w:rsidR="00872147" w:rsidRPr="00872147" w:rsidRDefault="00872147" w:rsidP="00872147">
            <w:pPr>
              <w:widowControl/>
              <w:autoSpaceDE w:val="0"/>
              <w:autoSpaceDN w:val="0"/>
              <w:jc w:val="left"/>
              <w:rPr>
                <w:rFonts w:cs="Times New Roman"/>
                <w:snapToGrid w:val="0"/>
                <w:color w:val="000000"/>
                <w:kern w:val="0"/>
                <w:sz w:val="21"/>
              </w:rPr>
            </w:pPr>
          </w:p>
          <w:p w14:paraId="797581F2"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（訂正理由）</w:t>
            </w:r>
          </w:p>
          <w:p w14:paraId="2C071A73" w14:textId="77777777" w:rsidR="00872147" w:rsidRPr="00872147" w:rsidRDefault="00872147" w:rsidP="00872147">
            <w:pPr>
              <w:widowControl/>
              <w:autoSpaceDE w:val="0"/>
              <w:autoSpaceDN w:val="0"/>
              <w:jc w:val="left"/>
              <w:rPr>
                <w:rFonts w:cs="Times New Roman"/>
                <w:snapToGrid w:val="0"/>
                <w:color w:val="000000"/>
                <w:kern w:val="0"/>
                <w:sz w:val="21"/>
              </w:rPr>
            </w:pPr>
          </w:p>
          <w:p w14:paraId="278E793B" w14:textId="77777777" w:rsidR="00872147" w:rsidRPr="00872147" w:rsidRDefault="00872147" w:rsidP="00872147">
            <w:pPr>
              <w:widowControl/>
              <w:autoSpaceDE w:val="0"/>
              <w:autoSpaceDN w:val="0"/>
              <w:jc w:val="left"/>
              <w:rPr>
                <w:rFonts w:cs="Times New Roman"/>
                <w:snapToGrid w:val="0"/>
                <w:color w:val="000000"/>
                <w:kern w:val="0"/>
                <w:sz w:val="21"/>
              </w:rPr>
            </w:pPr>
          </w:p>
          <w:p w14:paraId="1FCDA2E7" w14:textId="77777777" w:rsidR="00872147" w:rsidRPr="00872147" w:rsidRDefault="00872147" w:rsidP="00872147">
            <w:pPr>
              <w:widowControl/>
              <w:autoSpaceDE w:val="0"/>
              <w:autoSpaceDN w:val="0"/>
              <w:jc w:val="left"/>
              <w:rPr>
                <w:rFonts w:cs="Times New Roman"/>
                <w:snapToGrid w:val="0"/>
                <w:color w:val="000000"/>
                <w:kern w:val="0"/>
                <w:sz w:val="21"/>
              </w:rPr>
            </w:pPr>
          </w:p>
        </w:tc>
      </w:tr>
    </w:tbl>
    <w:p w14:paraId="2BE72AC2"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szCs w:val="21"/>
        </w:rPr>
      </w:pPr>
    </w:p>
    <w:p w14:paraId="5E6011D7"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＜本件連絡先＞</w:t>
      </w:r>
    </w:p>
    <w:p w14:paraId="26995C3E"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○○局○○課○○室</w:t>
      </w:r>
    </w:p>
    <w:p w14:paraId="64748905"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（担当者名）（内線：　　）</w:t>
      </w:r>
    </w:p>
    <w:p w14:paraId="65B95E21"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　話:</w:t>
      </w:r>
    </w:p>
    <w:p w14:paraId="135D059D"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ＦＡＸ:</w:t>
      </w:r>
    </w:p>
    <w:p w14:paraId="7C5A4A58" w14:textId="0EDEC759" w:rsidR="00872147" w:rsidRPr="00872147" w:rsidRDefault="00872147" w:rsidP="00341DD1">
      <w:pPr>
        <w:widowControl/>
        <w:autoSpaceDE w:val="0"/>
        <w:autoSpaceDN w:val="0"/>
        <w:spacing w:line="240" w:lineRule="exact"/>
        <w:ind w:leftChars="2499" w:left="5528"/>
        <w:jc w:val="left"/>
        <w:rPr>
          <w:rFonts w:cs="ＭＳ 明朝"/>
          <w:snapToGrid w:val="0"/>
          <w:kern w:val="0"/>
          <w:sz w:val="18"/>
          <w:szCs w:val="18"/>
        </w:rPr>
      </w:pPr>
      <w:r w:rsidRPr="00872147">
        <w:rPr>
          <w:rFonts w:cs="Times New Roman" w:hint="eastAsia"/>
          <w:snapToGrid w:val="0"/>
          <w:color w:val="000000"/>
          <w:kern w:val="0"/>
          <w:sz w:val="21"/>
          <w:szCs w:val="21"/>
        </w:rPr>
        <w:t xml:space="preserve">　e-mail:</w:t>
      </w:r>
      <w:r w:rsidRPr="00872147">
        <w:rPr>
          <w:rFonts w:cs="ＭＳ 明朝"/>
          <w:snapToGrid w:val="0"/>
          <w:kern w:val="0"/>
          <w:sz w:val="18"/>
          <w:szCs w:val="18"/>
        </w:rPr>
        <w:br w:type="page"/>
      </w:r>
      <w:bookmarkEnd w:id="174"/>
    </w:p>
    <w:p w14:paraId="2EE30223" w14:textId="64A6C6A5" w:rsidR="00872147" w:rsidRPr="00341DD1" w:rsidRDefault="00872147" w:rsidP="00872147">
      <w:pPr>
        <w:keepNext/>
        <w:widowControl/>
        <w:jc w:val="left"/>
        <w:outlineLvl w:val="1"/>
        <w:rPr>
          <w:rFonts w:asciiTheme="majorEastAsia" w:eastAsiaTheme="majorEastAsia" w:hAnsiTheme="majorEastAsia" w:cs="Times New Roman"/>
          <w:snapToGrid w:val="0"/>
          <w:sz w:val="21"/>
          <w:szCs w:val="21"/>
        </w:rPr>
      </w:pPr>
      <w:bookmarkStart w:id="181" w:name="_Toc115434533"/>
      <w:bookmarkStart w:id="182" w:name="_Toc198287744"/>
      <w:r w:rsidRPr="00341DD1">
        <w:rPr>
          <w:rFonts w:asciiTheme="majorEastAsia" w:eastAsiaTheme="majorEastAsia" w:hAnsiTheme="majorEastAsia" w:cs="Times New Roman" w:hint="eastAsia"/>
          <w:snapToGrid w:val="0"/>
          <w:sz w:val="21"/>
        </w:rPr>
        <w:lastRenderedPageBreak/>
        <w:t>＜様式第25号</w:t>
      </w:r>
      <w:r w:rsidRPr="00341DD1">
        <w:rPr>
          <w:rFonts w:asciiTheme="majorEastAsia" w:eastAsiaTheme="majorEastAsia" w:hAnsiTheme="majorEastAsia" w:cs="Times New Roman"/>
          <w:snapToGrid w:val="0"/>
          <w:sz w:val="21"/>
        </w:rPr>
        <w:t xml:space="preserve">＞　</w:t>
      </w:r>
      <w:r w:rsidRPr="00341DD1">
        <w:rPr>
          <w:rFonts w:asciiTheme="majorEastAsia" w:eastAsiaTheme="majorEastAsia" w:hAnsiTheme="majorEastAsia" w:cs="Times New Roman" w:hint="eastAsia"/>
          <w:snapToGrid w:val="0"/>
          <w:sz w:val="21"/>
          <w:szCs w:val="21"/>
        </w:rPr>
        <w:t>利用停止請求書</w:t>
      </w:r>
      <w:bookmarkEnd w:id="181"/>
      <w:bookmarkEnd w:id="182"/>
    </w:p>
    <w:p w14:paraId="55D5CF68" w14:textId="77777777" w:rsidR="00872147" w:rsidRPr="00872147" w:rsidRDefault="00872147" w:rsidP="00872147">
      <w:pPr>
        <w:widowControl/>
        <w:autoSpaceDE w:val="0"/>
        <w:autoSpaceDN w:val="0"/>
        <w:jc w:val="left"/>
        <w:rPr>
          <w:rFonts w:cs="Times New Roman"/>
          <w:snapToGrid w:val="0"/>
          <w:color w:val="000000"/>
          <w:kern w:val="0"/>
          <w:sz w:val="21"/>
        </w:rPr>
      </w:pPr>
    </w:p>
    <w:p w14:paraId="0682A8B1" w14:textId="77777777" w:rsidR="00872147" w:rsidRPr="00872147" w:rsidRDefault="00872147" w:rsidP="00872147">
      <w:pPr>
        <w:widowControl/>
        <w:autoSpaceDE w:val="0"/>
        <w:autoSpaceDN w:val="0"/>
        <w:jc w:val="center"/>
        <w:rPr>
          <w:rFonts w:cs="Times New Roman"/>
          <w:b/>
          <w:snapToGrid w:val="0"/>
          <w:color w:val="000000"/>
          <w:kern w:val="0"/>
          <w:sz w:val="28"/>
          <w:szCs w:val="28"/>
        </w:rPr>
      </w:pPr>
      <w:r w:rsidRPr="00872147">
        <w:rPr>
          <w:rFonts w:cs="Times New Roman" w:hint="eastAsia"/>
          <w:b/>
          <w:snapToGrid w:val="0"/>
          <w:color w:val="000000"/>
          <w:kern w:val="0"/>
          <w:sz w:val="28"/>
          <w:szCs w:val="28"/>
        </w:rPr>
        <w:t>保有個人情報利用停止請求書</w:t>
      </w:r>
    </w:p>
    <w:p w14:paraId="5D8E54F5" w14:textId="77777777" w:rsidR="00872147" w:rsidRPr="00872147" w:rsidRDefault="00872147" w:rsidP="00872147">
      <w:pPr>
        <w:widowControl/>
        <w:autoSpaceDE w:val="0"/>
        <w:autoSpaceDN w:val="0"/>
        <w:jc w:val="left"/>
        <w:rPr>
          <w:rFonts w:cs="Times New Roman"/>
          <w:snapToGrid w:val="0"/>
          <w:color w:val="000000"/>
          <w:kern w:val="0"/>
        </w:rPr>
      </w:pPr>
    </w:p>
    <w:p w14:paraId="385E1FDC"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0DF90122" w14:textId="77777777" w:rsidR="00872147" w:rsidRPr="00872147" w:rsidRDefault="00872147" w:rsidP="00872147">
      <w:pPr>
        <w:widowControl/>
        <w:autoSpaceDE w:val="0"/>
        <w:autoSpaceDN w:val="0"/>
        <w:jc w:val="left"/>
        <w:rPr>
          <w:rFonts w:cs="Times New Roman"/>
          <w:snapToGrid w:val="0"/>
          <w:color w:val="000000"/>
          <w:kern w:val="0"/>
        </w:rPr>
      </w:pPr>
    </w:p>
    <w:p w14:paraId="24AD3066" w14:textId="77777777" w:rsidR="00872147" w:rsidRPr="00872147" w:rsidRDefault="00872147" w:rsidP="00872147">
      <w:pPr>
        <w:widowControl/>
        <w:autoSpaceDE w:val="0"/>
        <w:autoSpaceDN w:val="0"/>
        <w:spacing w:line="280" w:lineRule="exact"/>
        <w:jc w:val="left"/>
        <w:rPr>
          <w:rFonts w:cs="Times New Roman"/>
          <w:snapToGrid w:val="0"/>
          <w:color w:val="000000"/>
          <w:kern w:val="0"/>
          <w:sz w:val="16"/>
          <w:szCs w:val="16"/>
        </w:rPr>
      </w:pPr>
      <w:r w:rsidRPr="00872147">
        <w:rPr>
          <w:rFonts w:cs="Times New Roman" w:hint="eastAsia"/>
          <w:snapToGrid w:val="0"/>
          <w:color w:val="000000"/>
          <w:kern w:val="0"/>
        </w:rPr>
        <w:t>実施機関</w:t>
      </w:r>
    </w:p>
    <w:p w14:paraId="232671A1" w14:textId="77777777" w:rsidR="00872147" w:rsidRPr="00872147" w:rsidRDefault="00872147" w:rsidP="00872147">
      <w:pPr>
        <w:widowControl/>
        <w:autoSpaceDE w:val="0"/>
        <w:autoSpaceDN w:val="0"/>
        <w:spacing w:line="280" w:lineRule="exact"/>
        <w:jc w:val="left"/>
        <w:rPr>
          <w:rFonts w:cs="Times New Roman"/>
          <w:snapToGrid w:val="0"/>
          <w:color w:val="000000"/>
          <w:kern w:val="0"/>
          <w:sz w:val="16"/>
          <w:szCs w:val="16"/>
        </w:rPr>
      </w:pPr>
      <w:r w:rsidRPr="00872147">
        <w:rPr>
          <w:rFonts w:cs="Times New Roman" w:hint="eastAsia"/>
          <w:snapToGrid w:val="0"/>
          <w:color w:val="000000"/>
          <w:kern w:val="0"/>
          <w:sz w:val="16"/>
          <w:szCs w:val="16"/>
        </w:rPr>
        <w:t xml:space="preserve">　　　　　　　　　　　　（ふりがな）　　　　　　　　　　　　　　　　　　　　　　　　　　　　　　　　　　　　　　　　</w:t>
      </w:r>
    </w:p>
    <w:p w14:paraId="14E1E649" w14:textId="77777777" w:rsidR="00872147" w:rsidRPr="00872147" w:rsidRDefault="00872147" w:rsidP="00872147">
      <w:pPr>
        <w:widowControl/>
        <w:autoSpaceDE w:val="0"/>
        <w:autoSpaceDN w:val="0"/>
        <w:spacing w:line="280" w:lineRule="exact"/>
        <w:jc w:val="left"/>
        <w:rPr>
          <w:rFonts w:cs="Times New Roman"/>
          <w:snapToGrid w:val="0"/>
          <w:color w:val="000000"/>
          <w:kern w:val="0"/>
          <w:sz w:val="22"/>
          <w:u w:val="single"/>
        </w:rPr>
      </w:pPr>
      <w:r w:rsidRPr="00872147">
        <w:rPr>
          <w:rFonts w:cs="Times New Roman" w:hint="eastAsia"/>
          <w:snapToGrid w:val="0"/>
          <w:color w:val="000000"/>
          <w:kern w:val="0"/>
          <w:sz w:val="22"/>
        </w:rPr>
        <w:t xml:space="preserve">　　　　　　　　　　氏名　</w:t>
      </w:r>
      <w:r w:rsidRPr="00872147">
        <w:rPr>
          <w:rFonts w:cs="Times New Roman" w:hint="eastAsia"/>
          <w:snapToGrid w:val="0"/>
          <w:color w:val="000000"/>
          <w:kern w:val="0"/>
          <w:sz w:val="22"/>
          <w:u w:val="single"/>
        </w:rPr>
        <w:t xml:space="preserve">　　　　　　　　　　　　　　　　　　　　　　　　　　　　</w:t>
      </w:r>
    </w:p>
    <w:p w14:paraId="394C4C39" w14:textId="77777777" w:rsidR="00872147" w:rsidRPr="00872147" w:rsidRDefault="00872147" w:rsidP="00872147">
      <w:pPr>
        <w:widowControl/>
        <w:autoSpaceDE w:val="0"/>
        <w:autoSpaceDN w:val="0"/>
        <w:spacing w:line="280" w:lineRule="exact"/>
        <w:jc w:val="left"/>
        <w:rPr>
          <w:rFonts w:cs="Times New Roman"/>
          <w:snapToGrid w:val="0"/>
          <w:color w:val="000000"/>
          <w:kern w:val="0"/>
          <w:sz w:val="22"/>
        </w:rPr>
      </w:pPr>
    </w:p>
    <w:p w14:paraId="3F14E80B" w14:textId="77777777" w:rsidR="00872147" w:rsidRPr="00872147" w:rsidRDefault="00872147" w:rsidP="00872147">
      <w:pPr>
        <w:widowControl/>
        <w:autoSpaceDE w:val="0"/>
        <w:autoSpaceDN w:val="0"/>
        <w:spacing w:line="280" w:lineRule="exact"/>
        <w:jc w:val="left"/>
        <w:rPr>
          <w:rFonts w:cs="Times New Roman"/>
          <w:snapToGrid w:val="0"/>
          <w:color w:val="000000"/>
          <w:kern w:val="0"/>
          <w:sz w:val="22"/>
        </w:rPr>
      </w:pPr>
      <w:r w:rsidRPr="00872147">
        <w:rPr>
          <w:rFonts w:cs="Times New Roman" w:hint="eastAsia"/>
          <w:snapToGrid w:val="0"/>
          <w:color w:val="000000"/>
          <w:kern w:val="0"/>
          <w:sz w:val="22"/>
        </w:rPr>
        <w:t xml:space="preserve">　　　　　　　　　　住所又は居所</w:t>
      </w:r>
    </w:p>
    <w:p w14:paraId="2016D6D3" w14:textId="77777777" w:rsidR="00872147" w:rsidRPr="00872147" w:rsidRDefault="00872147" w:rsidP="00872147">
      <w:pPr>
        <w:widowControl/>
        <w:autoSpaceDE w:val="0"/>
        <w:autoSpaceDN w:val="0"/>
        <w:spacing w:line="280" w:lineRule="exact"/>
        <w:jc w:val="left"/>
        <w:rPr>
          <w:rFonts w:cs="Times New Roman"/>
          <w:snapToGrid w:val="0"/>
          <w:color w:val="000000"/>
          <w:kern w:val="0"/>
          <w:sz w:val="22"/>
          <w:u w:val="single"/>
        </w:rPr>
      </w:pPr>
      <w:r w:rsidRPr="00872147">
        <w:rPr>
          <w:rFonts w:cs="Times New Roman" w:hint="eastAsia"/>
          <w:snapToGrid w:val="0"/>
          <w:color w:val="000000"/>
          <w:kern w:val="0"/>
          <w:sz w:val="22"/>
        </w:rPr>
        <w:t xml:space="preserve">　　　　　　　　　　</w:t>
      </w:r>
      <w:r w:rsidRPr="00872147">
        <w:rPr>
          <w:rFonts w:cs="Times New Roman" w:hint="eastAsia"/>
          <w:snapToGrid w:val="0"/>
          <w:color w:val="000000"/>
          <w:kern w:val="0"/>
          <w:sz w:val="22"/>
          <w:u w:val="single"/>
        </w:rPr>
        <w:t xml:space="preserve">〒　　　　　　　　　　　　　　　　　　℡　　　（　　　）　　　</w:t>
      </w:r>
    </w:p>
    <w:p w14:paraId="273C148D" w14:textId="77777777" w:rsidR="00872147" w:rsidRPr="00872147" w:rsidRDefault="00872147" w:rsidP="00872147">
      <w:pPr>
        <w:widowControl/>
        <w:autoSpaceDE w:val="0"/>
        <w:autoSpaceDN w:val="0"/>
        <w:spacing w:line="280" w:lineRule="exact"/>
        <w:ind w:left="221" w:hangingChars="100" w:hanging="221"/>
        <w:jc w:val="left"/>
        <w:rPr>
          <w:rFonts w:cs="Times New Roman"/>
          <w:snapToGrid w:val="0"/>
          <w:color w:val="000000"/>
          <w:kern w:val="0"/>
        </w:rPr>
      </w:pPr>
    </w:p>
    <w:p w14:paraId="46ED2C08" w14:textId="77777777" w:rsidR="00872147" w:rsidRPr="00872147" w:rsidRDefault="00872147" w:rsidP="00872147">
      <w:pPr>
        <w:widowControl/>
        <w:autoSpaceDE w:val="0"/>
        <w:autoSpaceDN w:val="0"/>
        <w:spacing w:line="280" w:lineRule="exact"/>
        <w:jc w:val="left"/>
        <w:rPr>
          <w:rFonts w:cs="Times New Roman"/>
          <w:snapToGrid w:val="0"/>
          <w:color w:val="000000"/>
          <w:kern w:val="0"/>
        </w:rPr>
      </w:pPr>
      <w:r w:rsidRPr="00872147">
        <w:rPr>
          <w:rFonts w:cs="Times New Roman" w:hint="eastAsia"/>
          <w:snapToGrid w:val="0"/>
          <w:color w:val="000000"/>
          <w:kern w:val="0"/>
        </w:rPr>
        <w:t xml:space="preserve">　個人情報の保護に関する法律（平成15年法律第57号）第99条第１項の規定に基づき、下記のとおり保有個人情報の利用停止を請求します。</w:t>
      </w:r>
    </w:p>
    <w:p w14:paraId="13BEFB56" w14:textId="77777777" w:rsidR="00872147" w:rsidRPr="00872147" w:rsidRDefault="00872147" w:rsidP="00872147">
      <w:pPr>
        <w:widowControl/>
        <w:autoSpaceDE w:val="0"/>
        <w:autoSpaceDN w:val="0"/>
        <w:spacing w:line="280" w:lineRule="exact"/>
        <w:ind w:left="221" w:hangingChars="100" w:hanging="221"/>
        <w:jc w:val="left"/>
        <w:rPr>
          <w:rFonts w:cs="Times New Roman"/>
          <w:snapToGrid w:val="0"/>
          <w:color w:val="000000"/>
          <w:kern w:val="0"/>
        </w:rPr>
      </w:pPr>
    </w:p>
    <w:p w14:paraId="20BCD036" w14:textId="77777777" w:rsidR="00872147" w:rsidRPr="00872147" w:rsidRDefault="00872147" w:rsidP="00872147">
      <w:pPr>
        <w:autoSpaceDE w:val="0"/>
        <w:autoSpaceDN w:val="0"/>
        <w:jc w:val="center"/>
        <w:rPr>
          <w:rFonts w:cs="Times New Roman"/>
          <w:snapToGrid w:val="0"/>
          <w:color w:val="000000"/>
          <w:kern w:val="0"/>
          <w:szCs w:val="24"/>
        </w:rPr>
      </w:pPr>
      <w:r w:rsidRPr="00872147">
        <w:rPr>
          <w:rFonts w:cs="Times New Roman" w:hint="eastAsia"/>
          <w:snapToGrid w:val="0"/>
          <w:color w:val="000000"/>
          <w:kern w:val="0"/>
          <w:szCs w:val="24"/>
        </w:rPr>
        <w:t>記</w:t>
      </w:r>
    </w:p>
    <w:p w14:paraId="068C636A" w14:textId="77777777" w:rsidR="00872147" w:rsidRPr="00872147" w:rsidRDefault="00872147" w:rsidP="00872147">
      <w:pPr>
        <w:widowControl/>
        <w:autoSpaceDE w:val="0"/>
        <w:autoSpaceDN w:val="0"/>
        <w:jc w:val="left"/>
        <w:rPr>
          <w:rFonts w:cs="Times New Roman"/>
          <w:snapToGrid w:val="0"/>
          <w:color w:val="000000"/>
          <w:kern w:val="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5664"/>
      </w:tblGrid>
      <w:tr w:rsidR="00872147" w:rsidRPr="00872147" w14:paraId="40F48994" w14:textId="77777777" w:rsidTr="002A2239">
        <w:trPr>
          <w:trHeight w:val="677"/>
        </w:trPr>
        <w:tc>
          <w:tcPr>
            <w:tcW w:w="2731" w:type="dxa"/>
            <w:vAlign w:val="center"/>
          </w:tcPr>
          <w:p w14:paraId="52CE8B09" w14:textId="77777777" w:rsidR="00872147" w:rsidRPr="00872147" w:rsidRDefault="00872147" w:rsidP="00872147">
            <w:pPr>
              <w:widowControl/>
              <w:autoSpaceDE w:val="0"/>
              <w:autoSpaceDN w:val="0"/>
              <w:spacing w:line="280" w:lineRule="exact"/>
              <w:jc w:val="left"/>
              <w:rPr>
                <w:rFonts w:cs="Times New Roman"/>
                <w:snapToGrid w:val="0"/>
                <w:color w:val="000000"/>
                <w:kern w:val="0"/>
                <w:sz w:val="20"/>
                <w:szCs w:val="20"/>
              </w:rPr>
            </w:pPr>
            <w:r w:rsidRPr="00872147">
              <w:rPr>
                <w:rFonts w:cs="Times New Roman" w:hint="eastAsia"/>
                <w:snapToGrid w:val="0"/>
                <w:color w:val="000000"/>
                <w:kern w:val="0"/>
                <w:sz w:val="20"/>
                <w:szCs w:val="20"/>
              </w:rPr>
              <w:t>利用停止請求に係る保有個人情報の開示を受けた日</w:t>
            </w:r>
          </w:p>
        </w:tc>
        <w:tc>
          <w:tcPr>
            <w:tcW w:w="5664" w:type="dxa"/>
            <w:vAlign w:val="center"/>
          </w:tcPr>
          <w:p w14:paraId="58B8B494" w14:textId="77777777" w:rsidR="00872147" w:rsidRPr="00872147" w:rsidRDefault="00872147" w:rsidP="00872147">
            <w:pPr>
              <w:widowControl/>
              <w:autoSpaceDE w:val="0"/>
              <w:autoSpaceDN w:val="0"/>
              <w:spacing w:line="280" w:lineRule="exact"/>
              <w:ind w:left="2" w:firstLine="2"/>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　　　年　月　日</w:t>
            </w:r>
          </w:p>
        </w:tc>
      </w:tr>
      <w:tr w:rsidR="00872147" w:rsidRPr="00872147" w14:paraId="1EF3D940" w14:textId="77777777" w:rsidTr="002A2239">
        <w:trPr>
          <w:trHeight w:val="944"/>
        </w:trPr>
        <w:tc>
          <w:tcPr>
            <w:tcW w:w="2731" w:type="dxa"/>
            <w:vAlign w:val="center"/>
          </w:tcPr>
          <w:p w14:paraId="004EB741" w14:textId="77777777" w:rsidR="00872147" w:rsidRPr="00872147" w:rsidRDefault="00872147" w:rsidP="00872147">
            <w:pPr>
              <w:widowControl/>
              <w:autoSpaceDE w:val="0"/>
              <w:autoSpaceDN w:val="0"/>
              <w:spacing w:line="280" w:lineRule="exact"/>
              <w:jc w:val="left"/>
              <w:rPr>
                <w:rFonts w:cs="Times New Roman"/>
                <w:snapToGrid w:val="0"/>
                <w:color w:val="000000"/>
                <w:kern w:val="0"/>
                <w:sz w:val="20"/>
                <w:szCs w:val="20"/>
              </w:rPr>
            </w:pPr>
            <w:r w:rsidRPr="00872147">
              <w:rPr>
                <w:rFonts w:cs="Times New Roman" w:hint="eastAsia"/>
                <w:snapToGrid w:val="0"/>
                <w:color w:val="000000"/>
                <w:kern w:val="0"/>
                <w:sz w:val="20"/>
                <w:szCs w:val="20"/>
              </w:rPr>
              <w:t>開示決定に基づき開示を受けた保有個人情報</w:t>
            </w:r>
          </w:p>
        </w:tc>
        <w:tc>
          <w:tcPr>
            <w:tcW w:w="5664" w:type="dxa"/>
            <w:vAlign w:val="center"/>
          </w:tcPr>
          <w:p w14:paraId="66D8ECD6" w14:textId="77777777" w:rsidR="00872147" w:rsidRPr="00872147" w:rsidRDefault="00872147" w:rsidP="00872147">
            <w:pPr>
              <w:widowControl/>
              <w:autoSpaceDE w:val="0"/>
              <w:autoSpaceDN w:val="0"/>
              <w:spacing w:line="280" w:lineRule="exact"/>
              <w:ind w:left="181" w:hangingChars="100" w:hanging="181"/>
              <w:jc w:val="left"/>
              <w:rPr>
                <w:rFonts w:cs="Times New Roman"/>
                <w:snapToGrid w:val="0"/>
                <w:color w:val="000000"/>
                <w:kern w:val="0"/>
                <w:sz w:val="20"/>
                <w:szCs w:val="20"/>
              </w:rPr>
            </w:pPr>
            <w:r w:rsidRPr="00872147">
              <w:rPr>
                <w:rFonts w:cs="Times New Roman" w:hint="eastAsia"/>
                <w:snapToGrid w:val="0"/>
                <w:color w:val="000000"/>
                <w:kern w:val="0"/>
                <w:sz w:val="20"/>
                <w:szCs w:val="20"/>
              </w:rPr>
              <w:t>開示決定通知書の文書番号：　　　　、日付：　年　月　日</w:t>
            </w:r>
          </w:p>
          <w:p w14:paraId="2B02BEBD" w14:textId="77777777" w:rsidR="00872147" w:rsidRPr="00872147" w:rsidRDefault="00872147" w:rsidP="00872147">
            <w:pPr>
              <w:widowControl/>
              <w:autoSpaceDE w:val="0"/>
              <w:autoSpaceDN w:val="0"/>
              <w:spacing w:line="280" w:lineRule="exact"/>
              <w:ind w:left="181" w:hangingChars="100" w:hanging="181"/>
              <w:jc w:val="left"/>
              <w:rPr>
                <w:rFonts w:cs="Times New Roman"/>
                <w:snapToGrid w:val="0"/>
                <w:color w:val="000000"/>
                <w:kern w:val="0"/>
                <w:sz w:val="20"/>
                <w:szCs w:val="20"/>
              </w:rPr>
            </w:pPr>
            <w:r w:rsidRPr="00872147">
              <w:rPr>
                <w:rFonts w:cs="Times New Roman" w:hint="eastAsia"/>
                <w:snapToGrid w:val="0"/>
                <w:color w:val="000000"/>
                <w:kern w:val="0"/>
                <w:sz w:val="20"/>
                <w:szCs w:val="20"/>
              </w:rPr>
              <w:t>開示決定に基づき開示を受けた保有個人情報</w:t>
            </w:r>
          </w:p>
          <w:p w14:paraId="235C173A" w14:textId="77777777" w:rsidR="00872147" w:rsidRPr="00872147" w:rsidRDefault="00872147" w:rsidP="00872147">
            <w:pPr>
              <w:widowControl/>
              <w:autoSpaceDE w:val="0"/>
              <w:autoSpaceDN w:val="0"/>
              <w:spacing w:line="280" w:lineRule="exact"/>
              <w:ind w:left="181" w:hangingChars="100" w:hanging="181"/>
              <w:jc w:val="left"/>
              <w:rPr>
                <w:rFonts w:cs="Times New Roman"/>
                <w:snapToGrid w:val="0"/>
                <w:color w:val="000000"/>
                <w:kern w:val="0"/>
                <w:sz w:val="20"/>
                <w:szCs w:val="20"/>
                <w:u w:val="single"/>
              </w:rPr>
            </w:pPr>
            <w:r w:rsidRPr="00872147">
              <w:rPr>
                <w:rFonts w:cs="Times New Roman" w:hint="eastAsia"/>
                <w:snapToGrid w:val="0"/>
                <w:color w:val="000000"/>
                <w:kern w:val="0"/>
                <w:sz w:val="20"/>
                <w:szCs w:val="20"/>
                <w:u w:val="single"/>
              </w:rPr>
              <w:t xml:space="preserve">　　　　　　　　　　　　　　　　　　　　　　　　　　　　　　</w:t>
            </w:r>
          </w:p>
        </w:tc>
      </w:tr>
      <w:tr w:rsidR="00872147" w:rsidRPr="00872147" w14:paraId="3A38CEE2" w14:textId="77777777" w:rsidTr="002A2239">
        <w:trPr>
          <w:trHeight w:val="944"/>
        </w:trPr>
        <w:tc>
          <w:tcPr>
            <w:tcW w:w="2731" w:type="dxa"/>
            <w:vAlign w:val="center"/>
          </w:tcPr>
          <w:p w14:paraId="0BE2232D" w14:textId="77777777" w:rsidR="00872147" w:rsidRPr="00872147" w:rsidRDefault="00872147" w:rsidP="00872147">
            <w:pPr>
              <w:widowControl/>
              <w:autoSpaceDE w:val="0"/>
              <w:autoSpaceDN w:val="0"/>
              <w:spacing w:line="280" w:lineRule="exact"/>
              <w:jc w:val="left"/>
              <w:rPr>
                <w:rFonts w:cs="Times New Roman"/>
                <w:snapToGrid w:val="0"/>
                <w:color w:val="000000"/>
                <w:kern w:val="0"/>
                <w:sz w:val="20"/>
                <w:szCs w:val="20"/>
              </w:rPr>
            </w:pPr>
            <w:r w:rsidRPr="00872147">
              <w:rPr>
                <w:rFonts w:cs="Times New Roman" w:hint="eastAsia"/>
                <w:snapToGrid w:val="0"/>
                <w:color w:val="000000"/>
                <w:kern w:val="0"/>
                <w:sz w:val="20"/>
                <w:szCs w:val="20"/>
              </w:rPr>
              <w:t>上記のほか利用停止を求める保有個人情報を特定するための情報</w:t>
            </w:r>
          </w:p>
        </w:tc>
        <w:tc>
          <w:tcPr>
            <w:tcW w:w="5664" w:type="dxa"/>
            <w:vAlign w:val="center"/>
          </w:tcPr>
          <w:p w14:paraId="7D6C2E4A" w14:textId="77777777" w:rsidR="00872147" w:rsidRPr="00872147" w:rsidRDefault="00872147" w:rsidP="00872147">
            <w:pPr>
              <w:widowControl/>
              <w:autoSpaceDE w:val="0"/>
              <w:autoSpaceDN w:val="0"/>
              <w:spacing w:line="280" w:lineRule="exact"/>
              <w:ind w:left="181" w:hangingChars="100" w:hanging="181"/>
              <w:jc w:val="left"/>
              <w:rPr>
                <w:rFonts w:cs="Times New Roman"/>
                <w:snapToGrid w:val="0"/>
                <w:color w:val="000000"/>
                <w:kern w:val="0"/>
                <w:sz w:val="20"/>
                <w:szCs w:val="20"/>
              </w:rPr>
            </w:pPr>
          </w:p>
        </w:tc>
      </w:tr>
      <w:tr w:rsidR="00872147" w:rsidRPr="00872147" w14:paraId="3D6FC085" w14:textId="77777777" w:rsidTr="002A2239">
        <w:trPr>
          <w:trHeight w:val="1445"/>
        </w:trPr>
        <w:tc>
          <w:tcPr>
            <w:tcW w:w="2731" w:type="dxa"/>
            <w:vAlign w:val="center"/>
          </w:tcPr>
          <w:p w14:paraId="306593A3" w14:textId="77777777" w:rsidR="00872147" w:rsidRPr="00872147" w:rsidRDefault="00872147" w:rsidP="00872147">
            <w:pPr>
              <w:widowControl/>
              <w:autoSpaceDE w:val="0"/>
              <w:autoSpaceDN w:val="0"/>
              <w:jc w:val="left"/>
              <w:rPr>
                <w:rFonts w:cs="Times New Roman"/>
                <w:snapToGrid w:val="0"/>
                <w:color w:val="000000"/>
                <w:kern w:val="0"/>
                <w:sz w:val="20"/>
                <w:szCs w:val="20"/>
              </w:rPr>
            </w:pPr>
            <w:r w:rsidRPr="00872147">
              <w:rPr>
                <w:rFonts w:cs="Times New Roman" w:hint="eastAsia"/>
                <w:snapToGrid w:val="0"/>
                <w:color w:val="000000"/>
                <w:kern w:val="0"/>
                <w:sz w:val="20"/>
                <w:szCs w:val="20"/>
              </w:rPr>
              <w:t>利用停止請求の趣旨及び理由</w:t>
            </w:r>
          </w:p>
        </w:tc>
        <w:tc>
          <w:tcPr>
            <w:tcW w:w="5664" w:type="dxa"/>
            <w:vAlign w:val="center"/>
          </w:tcPr>
          <w:p w14:paraId="43DD9E65" w14:textId="77777777" w:rsidR="00872147" w:rsidRPr="00872147" w:rsidRDefault="00872147" w:rsidP="00872147">
            <w:pPr>
              <w:widowControl/>
              <w:autoSpaceDE w:val="0"/>
              <w:autoSpaceDN w:val="0"/>
              <w:spacing w:line="300" w:lineRule="exact"/>
              <w:jc w:val="left"/>
              <w:rPr>
                <w:rFonts w:cs="Times New Roman"/>
                <w:snapToGrid w:val="0"/>
                <w:color w:val="000000"/>
                <w:kern w:val="0"/>
                <w:sz w:val="20"/>
                <w:szCs w:val="20"/>
              </w:rPr>
            </w:pPr>
            <w:r w:rsidRPr="00872147">
              <w:rPr>
                <w:rFonts w:cs="Times New Roman" w:hint="eastAsia"/>
                <w:snapToGrid w:val="0"/>
                <w:color w:val="000000"/>
                <w:kern w:val="0"/>
                <w:sz w:val="20"/>
                <w:szCs w:val="20"/>
              </w:rPr>
              <w:t>（趣旨）</w:t>
            </w:r>
          </w:p>
          <w:p w14:paraId="28125BCA" w14:textId="77777777" w:rsidR="00872147" w:rsidRPr="00872147" w:rsidRDefault="00872147" w:rsidP="00872147">
            <w:pPr>
              <w:widowControl/>
              <w:autoSpaceDE w:val="0"/>
              <w:autoSpaceDN w:val="0"/>
              <w:spacing w:line="300" w:lineRule="exact"/>
              <w:jc w:val="left"/>
              <w:rPr>
                <w:rFonts w:cs="Times New Roman"/>
                <w:snapToGrid w:val="0"/>
                <w:color w:val="000000"/>
                <w:kern w:val="0"/>
                <w:sz w:val="20"/>
                <w:szCs w:val="20"/>
              </w:rPr>
            </w:pPr>
            <w:r w:rsidRPr="00872147">
              <w:rPr>
                <w:rFonts w:cs="Times New Roman" w:hint="eastAsia"/>
                <w:snapToGrid w:val="0"/>
                <w:color w:val="000000"/>
                <w:kern w:val="0"/>
                <w:sz w:val="20"/>
                <w:szCs w:val="20"/>
              </w:rPr>
              <w:t>□第１号該当　→　□利用の停止、□消去</w:t>
            </w:r>
          </w:p>
          <w:p w14:paraId="635818B7" w14:textId="77777777" w:rsidR="00872147" w:rsidRPr="00872147" w:rsidRDefault="00872147" w:rsidP="00872147">
            <w:pPr>
              <w:widowControl/>
              <w:autoSpaceDE w:val="0"/>
              <w:autoSpaceDN w:val="0"/>
              <w:spacing w:line="300" w:lineRule="exact"/>
              <w:jc w:val="left"/>
              <w:rPr>
                <w:rFonts w:cs="Times New Roman"/>
                <w:snapToGrid w:val="0"/>
                <w:color w:val="000000"/>
                <w:kern w:val="0"/>
                <w:sz w:val="20"/>
                <w:szCs w:val="20"/>
              </w:rPr>
            </w:pPr>
            <w:r w:rsidRPr="00872147">
              <w:rPr>
                <w:rFonts w:cs="Times New Roman" w:hint="eastAsia"/>
                <w:snapToGrid w:val="0"/>
                <w:color w:val="000000"/>
                <w:kern w:val="0"/>
                <w:sz w:val="20"/>
                <w:szCs w:val="20"/>
              </w:rPr>
              <w:t>□第２号該当　→　提供の停止</w:t>
            </w:r>
          </w:p>
          <w:p w14:paraId="45B9177F" w14:textId="77777777" w:rsidR="00872147" w:rsidRPr="00872147" w:rsidRDefault="00872147" w:rsidP="00872147">
            <w:pPr>
              <w:widowControl/>
              <w:autoSpaceDE w:val="0"/>
              <w:autoSpaceDN w:val="0"/>
              <w:spacing w:line="300" w:lineRule="exact"/>
              <w:jc w:val="left"/>
              <w:rPr>
                <w:rFonts w:cs="Times New Roman"/>
                <w:snapToGrid w:val="0"/>
                <w:color w:val="000000"/>
                <w:kern w:val="0"/>
                <w:sz w:val="20"/>
                <w:szCs w:val="20"/>
              </w:rPr>
            </w:pPr>
            <w:r w:rsidRPr="00872147">
              <w:rPr>
                <w:rFonts w:cs="Times New Roman" w:hint="eastAsia"/>
                <w:snapToGrid w:val="0"/>
                <w:color w:val="000000"/>
                <w:kern w:val="0"/>
                <w:sz w:val="20"/>
                <w:szCs w:val="20"/>
              </w:rPr>
              <w:t>（理由）</w:t>
            </w:r>
          </w:p>
          <w:p w14:paraId="68C73601" w14:textId="77777777" w:rsidR="00872147" w:rsidRPr="00872147" w:rsidRDefault="00872147" w:rsidP="00872147">
            <w:pPr>
              <w:widowControl/>
              <w:autoSpaceDE w:val="0"/>
              <w:autoSpaceDN w:val="0"/>
              <w:spacing w:line="300" w:lineRule="exact"/>
              <w:jc w:val="left"/>
              <w:rPr>
                <w:rFonts w:cs="Times New Roman"/>
                <w:snapToGrid w:val="0"/>
                <w:color w:val="000000"/>
                <w:kern w:val="0"/>
                <w:sz w:val="20"/>
                <w:szCs w:val="20"/>
              </w:rPr>
            </w:pPr>
          </w:p>
        </w:tc>
      </w:tr>
    </w:tbl>
    <w:p w14:paraId="03398756" w14:textId="77777777" w:rsidR="00872147" w:rsidRPr="00872147" w:rsidRDefault="00872147" w:rsidP="00872147">
      <w:pPr>
        <w:widowControl/>
        <w:autoSpaceDE w:val="0"/>
        <w:autoSpaceDN w:val="0"/>
        <w:jc w:val="left"/>
        <w:rPr>
          <w:rFonts w:cs="Times New Roman"/>
          <w:snapToGrid w:val="0"/>
          <w:color w:val="000000"/>
          <w:kern w:val="0"/>
          <w:sz w:val="21"/>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872147" w:rsidRPr="00872147" w14:paraId="78576F7B" w14:textId="77777777" w:rsidTr="002A2239">
        <w:trPr>
          <w:trHeight w:val="285"/>
        </w:trPr>
        <w:tc>
          <w:tcPr>
            <w:tcW w:w="8788" w:type="dxa"/>
          </w:tcPr>
          <w:p w14:paraId="510999A0" w14:textId="77777777" w:rsidR="00872147" w:rsidRPr="00872147" w:rsidRDefault="00872147" w:rsidP="00872147">
            <w:pPr>
              <w:widowControl/>
              <w:autoSpaceDE w:val="0"/>
              <w:autoSpaceDN w:val="0"/>
              <w:jc w:val="left"/>
              <w:rPr>
                <w:rFonts w:cs="Times New Roman"/>
                <w:snapToGrid w:val="0"/>
                <w:color w:val="000000"/>
                <w:kern w:val="0"/>
                <w:sz w:val="20"/>
                <w:szCs w:val="20"/>
              </w:rPr>
            </w:pPr>
            <w:r w:rsidRPr="00872147">
              <w:rPr>
                <w:rFonts w:cs="Times New Roman" w:hint="eastAsia"/>
                <w:snapToGrid w:val="0"/>
                <w:color w:val="000000"/>
                <w:kern w:val="0"/>
                <w:sz w:val="20"/>
                <w:szCs w:val="20"/>
              </w:rPr>
              <w:t>１　利用停止請求者　　　□本人　　□法定代理人　　□任意代理人</w:t>
            </w:r>
          </w:p>
        </w:tc>
      </w:tr>
      <w:tr w:rsidR="00872147" w:rsidRPr="00872147" w14:paraId="4E1557B2" w14:textId="77777777" w:rsidTr="002A2239">
        <w:trPr>
          <w:trHeight w:val="729"/>
        </w:trPr>
        <w:tc>
          <w:tcPr>
            <w:tcW w:w="8788" w:type="dxa"/>
          </w:tcPr>
          <w:p w14:paraId="4D5CC927"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0"/>
                <w:szCs w:val="20"/>
              </w:rPr>
            </w:pPr>
            <w:r w:rsidRPr="00872147">
              <w:rPr>
                <w:rFonts w:cs="Times New Roman" w:hint="eastAsia"/>
                <w:snapToGrid w:val="0"/>
                <w:color w:val="000000"/>
                <w:kern w:val="0"/>
                <w:sz w:val="20"/>
                <w:szCs w:val="20"/>
              </w:rPr>
              <w:t>２　請求者本人確認書類</w:t>
            </w:r>
          </w:p>
          <w:p w14:paraId="7B9DC697"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　　□運転免許証　　□健康保険被保険者証</w:t>
            </w:r>
          </w:p>
          <w:p w14:paraId="6ED87E7F"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　　□個人番号カード又は住民基本台帳カード（住所記載のあるもの）</w:t>
            </w:r>
          </w:p>
          <w:p w14:paraId="0279C0DB"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　　□</w:t>
            </w:r>
            <w:r w:rsidRPr="00872147">
              <w:rPr>
                <w:rFonts w:cs="Times New Roman" w:hint="eastAsia"/>
                <w:snapToGrid w:val="0"/>
                <w:color w:val="000000"/>
                <w:w w:val="97"/>
                <w:kern w:val="0"/>
                <w:sz w:val="20"/>
                <w:szCs w:val="20"/>
                <w:fitText w:val="7400" w:id="-1286824445"/>
              </w:rPr>
              <w:t>在留カード、特別永住者証明書又は特別永住者証明書とみなされる外国人登録証明</w:t>
            </w:r>
            <w:r w:rsidRPr="00872147">
              <w:rPr>
                <w:rFonts w:cs="Times New Roman" w:hint="eastAsia"/>
                <w:snapToGrid w:val="0"/>
                <w:color w:val="000000"/>
                <w:spacing w:val="18"/>
                <w:w w:val="97"/>
                <w:kern w:val="0"/>
                <w:sz w:val="20"/>
                <w:szCs w:val="20"/>
                <w:fitText w:val="7400" w:id="-1286824445"/>
              </w:rPr>
              <w:t>書</w:t>
            </w:r>
          </w:p>
          <w:p w14:paraId="13E848A2"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　　□その他（　　　　　　　　　　　　　　）</w:t>
            </w:r>
          </w:p>
          <w:p w14:paraId="513735BC"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　※　請求書を送付して請求する場合には、加えて住民票の写し等を添付してください。</w:t>
            </w:r>
          </w:p>
        </w:tc>
      </w:tr>
      <w:tr w:rsidR="00872147" w:rsidRPr="00872147" w14:paraId="193F5DD6" w14:textId="77777777" w:rsidTr="002A2239">
        <w:trPr>
          <w:trHeight w:val="263"/>
        </w:trPr>
        <w:tc>
          <w:tcPr>
            <w:tcW w:w="8788" w:type="dxa"/>
            <w:vAlign w:val="center"/>
          </w:tcPr>
          <w:p w14:paraId="23D21ECF" w14:textId="77777777" w:rsidR="00872147" w:rsidRPr="00872147" w:rsidRDefault="00872147" w:rsidP="00872147">
            <w:pPr>
              <w:widowControl/>
              <w:autoSpaceDE w:val="0"/>
              <w:autoSpaceDN w:val="0"/>
              <w:spacing w:line="240" w:lineRule="exact"/>
              <w:jc w:val="left"/>
              <w:rPr>
                <w:rFonts w:cs="Times New Roman"/>
                <w:snapToGrid w:val="0"/>
                <w:color w:val="000000"/>
                <w:kern w:val="0"/>
                <w:sz w:val="20"/>
                <w:szCs w:val="20"/>
              </w:rPr>
            </w:pPr>
            <w:r w:rsidRPr="00872147">
              <w:rPr>
                <w:rFonts w:cs="Times New Roman" w:hint="eastAsia"/>
                <w:snapToGrid w:val="0"/>
                <w:color w:val="000000"/>
                <w:kern w:val="0"/>
                <w:sz w:val="20"/>
                <w:szCs w:val="20"/>
              </w:rPr>
              <w:t>３　本人の状況等（法定代理人又は任意代理人が請求する場合にのみ記載してください。）</w:t>
            </w:r>
          </w:p>
          <w:p w14:paraId="4EF4A831" w14:textId="77777777" w:rsidR="00872147" w:rsidRPr="00872147" w:rsidRDefault="00872147" w:rsidP="00872147">
            <w:pPr>
              <w:widowControl/>
              <w:autoSpaceDE w:val="0"/>
              <w:autoSpaceDN w:val="0"/>
              <w:spacing w:line="260" w:lineRule="exact"/>
              <w:ind w:leftChars="-3" w:left="-7" w:firstLineChars="18" w:firstLine="33"/>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　ア　本人の状況　□未成年者（　　　　年　　月　　日生）　　□成年被後見人</w:t>
            </w:r>
          </w:p>
          <w:p w14:paraId="1AE53419" w14:textId="77777777" w:rsidR="00872147" w:rsidRPr="00872147" w:rsidRDefault="00872147" w:rsidP="002A2239">
            <w:pPr>
              <w:widowControl/>
              <w:autoSpaceDE w:val="0"/>
              <w:autoSpaceDN w:val="0"/>
              <w:spacing w:line="260" w:lineRule="exact"/>
              <w:ind w:leftChars="-3" w:left="-7" w:firstLineChars="1018" w:firstLine="1845"/>
              <w:jc w:val="left"/>
              <w:rPr>
                <w:rFonts w:cs="Times New Roman"/>
                <w:snapToGrid w:val="0"/>
                <w:color w:val="000000"/>
                <w:kern w:val="0"/>
                <w:sz w:val="20"/>
                <w:szCs w:val="20"/>
              </w:rPr>
            </w:pPr>
            <w:r w:rsidRPr="00872147">
              <w:rPr>
                <w:rFonts w:cs="Times New Roman" w:hint="eastAsia"/>
                <w:snapToGrid w:val="0"/>
                <w:color w:val="000000"/>
                <w:kern w:val="0"/>
                <w:sz w:val="20"/>
                <w:szCs w:val="20"/>
              </w:rPr>
              <w:t>□任意代理人委任者</w:t>
            </w:r>
          </w:p>
          <w:p w14:paraId="660C63D1" w14:textId="77777777" w:rsidR="00872147" w:rsidRPr="00872147" w:rsidRDefault="00872147" w:rsidP="00872147">
            <w:pPr>
              <w:widowControl/>
              <w:autoSpaceDE w:val="0"/>
              <w:autoSpaceDN w:val="0"/>
              <w:spacing w:line="260" w:lineRule="exact"/>
              <w:ind w:leftChars="-3" w:left="-7" w:firstLineChars="918" w:firstLine="1664"/>
              <w:jc w:val="left"/>
              <w:rPr>
                <w:rFonts w:cs="Times New Roman"/>
                <w:snapToGrid w:val="0"/>
                <w:color w:val="000000"/>
                <w:kern w:val="0"/>
                <w:sz w:val="20"/>
                <w:szCs w:val="20"/>
              </w:rPr>
            </w:pPr>
          </w:p>
          <w:p w14:paraId="045E46BC" w14:textId="77777777" w:rsidR="00872147" w:rsidRPr="00872147" w:rsidRDefault="00872147" w:rsidP="00872147">
            <w:pPr>
              <w:widowControl/>
              <w:autoSpaceDE w:val="0"/>
              <w:autoSpaceDN w:val="0"/>
              <w:spacing w:line="260" w:lineRule="exact"/>
              <w:ind w:leftChars="-3" w:left="-7" w:firstLineChars="918" w:firstLine="1664"/>
              <w:jc w:val="left"/>
              <w:rPr>
                <w:rFonts w:cs="Times New Roman"/>
                <w:snapToGrid w:val="0"/>
                <w:color w:val="000000"/>
                <w:kern w:val="0"/>
                <w:sz w:val="20"/>
                <w:szCs w:val="20"/>
              </w:rPr>
            </w:pPr>
          </w:p>
          <w:p w14:paraId="2FCC4CCD" w14:textId="77777777" w:rsidR="00872147" w:rsidRPr="00872147" w:rsidRDefault="00872147" w:rsidP="00872147">
            <w:pPr>
              <w:widowControl/>
              <w:autoSpaceDE w:val="0"/>
              <w:autoSpaceDN w:val="0"/>
              <w:spacing w:line="260" w:lineRule="exact"/>
              <w:ind w:leftChars="-3" w:left="-7" w:firstLineChars="18" w:firstLine="25"/>
              <w:jc w:val="left"/>
              <w:rPr>
                <w:rFonts w:cs="Times New Roman"/>
                <w:snapToGrid w:val="0"/>
                <w:color w:val="000000"/>
                <w:kern w:val="0"/>
                <w:sz w:val="16"/>
                <w:szCs w:val="16"/>
              </w:rPr>
            </w:pPr>
            <w:r w:rsidRPr="00872147">
              <w:rPr>
                <w:rFonts w:cs="Times New Roman" w:hint="eastAsia"/>
                <w:snapToGrid w:val="0"/>
                <w:color w:val="000000"/>
                <w:kern w:val="0"/>
                <w:sz w:val="16"/>
                <w:szCs w:val="16"/>
              </w:rPr>
              <w:t xml:space="preserve">　　　   （ふりがな</w:t>
            </w:r>
            <w:r w:rsidRPr="00872147">
              <w:rPr>
                <w:rFonts w:cs="Times New Roman"/>
                <w:snapToGrid w:val="0"/>
                <w:color w:val="000000"/>
                <w:kern w:val="0"/>
                <w:sz w:val="16"/>
                <w:szCs w:val="16"/>
              </w:rPr>
              <w:t>）</w:t>
            </w:r>
            <w:r w:rsidRPr="00872147">
              <w:rPr>
                <w:rFonts w:cs="Times New Roman" w:hint="eastAsia"/>
                <w:snapToGrid w:val="0"/>
                <w:color w:val="000000"/>
                <w:kern w:val="0"/>
                <w:sz w:val="16"/>
                <w:szCs w:val="16"/>
              </w:rPr>
              <w:t xml:space="preserve">　　　　　　　　　　　　　　　　　　　　　　　　　　　　　　　　</w:t>
            </w:r>
          </w:p>
          <w:p w14:paraId="4BAB1848" w14:textId="77777777" w:rsidR="00872147" w:rsidRPr="00872147" w:rsidRDefault="00872147" w:rsidP="00872147">
            <w:pPr>
              <w:widowControl/>
              <w:autoSpaceDE w:val="0"/>
              <w:autoSpaceDN w:val="0"/>
              <w:spacing w:line="260" w:lineRule="exact"/>
              <w:ind w:leftChars="-3" w:left="-7" w:firstLineChars="18" w:firstLine="33"/>
              <w:jc w:val="left"/>
              <w:rPr>
                <w:rFonts w:cs="Times New Roman"/>
                <w:snapToGrid w:val="0"/>
                <w:color w:val="000000"/>
                <w:kern w:val="0"/>
                <w:sz w:val="20"/>
                <w:szCs w:val="20"/>
                <w:u w:val="single"/>
              </w:rPr>
            </w:pPr>
            <w:r w:rsidRPr="00872147">
              <w:rPr>
                <w:rFonts w:cs="Times New Roman" w:hint="eastAsia"/>
                <w:snapToGrid w:val="0"/>
                <w:color w:val="000000"/>
                <w:kern w:val="0"/>
                <w:sz w:val="20"/>
                <w:szCs w:val="20"/>
              </w:rPr>
              <w:lastRenderedPageBreak/>
              <w:t xml:space="preserve">　イ　</w:t>
            </w:r>
            <w:r w:rsidRPr="00872147">
              <w:rPr>
                <w:rFonts w:cs="Times New Roman" w:hint="eastAsia"/>
                <w:snapToGrid w:val="0"/>
                <w:color w:val="000000"/>
                <w:kern w:val="0"/>
                <w:sz w:val="20"/>
                <w:szCs w:val="20"/>
                <w:u w:val="single"/>
              </w:rPr>
              <w:t xml:space="preserve">本人の氏名　　　　　　　　　　　　　　　　　　　　　　　　　</w:t>
            </w:r>
          </w:p>
          <w:p w14:paraId="7DCF6AC1" w14:textId="77777777" w:rsidR="00872147" w:rsidRPr="00872147" w:rsidRDefault="00872147" w:rsidP="00872147">
            <w:pPr>
              <w:widowControl/>
              <w:autoSpaceDE w:val="0"/>
              <w:autoSpaceDN w:val="0"/>
              <w:spacing w:line="220" w:lineRule="exact"/>
              <w:ind w:leftChars="-3" w:left="-7" w:firstLineChars="18" w:firstLine="33"/>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　ウ　</w:t>
            </w:r>
            <w:r w:rsidRPr="00872147">
              <w:rPr>
                <w:rFonts w:cs="Times New Roman" w:hint="eastAsia"/>
                <w:snapToGrid w:val="0"/>
                <w:color w:val="000000"/>
                <w:kern w:val="0"/>
                <w:sz w:val="20"/>
                <w:szCs w:val="20"/>
                <w:u w:val="single"/>
              </w:rPr>
              <w:t xml:space="preserve">本人の住所又は居所　　　　　　　　　　　　　　　　　　　　　</w:t>
            </w:r>
          </w:p>
        </w:tc>
      </w:tr>
      <w:tr w:rsidR="00872147" w:rsidRPr="00872147" w14:paraId="340E2877" w14:textId="77777777" w:rsidTr="002A2239">
        <w:trPr>
          <w:trHeight w:val="263"/>
        </w:trPr>
        <w:tc>
          <w:tcPr>
            <w:tcW w:w="8788" w:type="dxa"/>
          </w:tcPr>
          <w:p w14:paraId="2EFF87A0" w14:textId="77777777" w:rsidR="00872147" w:rsidRPr="00872147" w:rsidRDefault="00872147" w:rsidP="00872147">
            <w:pPr>
              <w:widowControl/>
              <w:autoSpaceDE w:val="0"/>
              <w:autoSpaceDN w:val="0"/>
              <w:jc w:val="left"/>
              <w:rPr>
                <w:rFonts w:cs="Times New Roman"/>
                <w:snapToGrid w:val="0"/>
                <w:color w:val="000000"/>
                <w:kern w:val="0"/>
                <w:sz w:val="20"/>
                <w:szCs w:val="20"/>
              </w:rPr>
            </w:pPr>
            <w:r w:rsidRPr="00872147">
              <w:rPr>
                <w:rFonts w:cs="Times New Roman" w:hint="eastAsia"/>
                <w:snapToGrid w:val="0"/>
                <w:color w:val="000000"/>
                <w:kern w:val="0"/>
                <w:sz w:val="20"/>
                <w:szCs w:val="20"/>
              </w:rPr>
              <w:lastRenderedPageBreak/>
              <w:t>４　法定代理人が請求する場合、次のいずれかの書類を提示し、又は提出してください。</w:t>
            </w:r>
          </w:p>
          <w:p w14:paraId="1C02D766" w14:textId="77777777" w:rsidR="00872147" w:rsidRPr="00872147" w:rsidRDefault="00872147" w:rsidP="00872147">
            <w:pPr>
              <w:widowControl/>
              <w:autoSpaceDE w:val="0"/>
              <w:autoSpaceDN w:val="0"/>
              <w:jc w:val="left"/>
              <w:rPr>
                <w:rFonts w:cs="Times New Roman"/>
                <w:snapToGrid w:val="0"/>
                <w:color w:val="000000"/>
                <w:kern w:val="0"/>
                <w:sz w:val="20"/>
                <w:szCs w:val="20"/>
              </w:rPr>
            </w:pPr>
            <w:r w:rsidRPr="00872147">
              <w:rPr>
                <w:rFonts w:cs="Times New Roman" w:hint="eastAsia"/>
                <w:snapToGrid w:val="0"/>
                <w:color w:val="000000"/>
                <w:kern w:val="0"/>
                <w:sz w:val="20"/>
                <w:szCs w:val="20"/>
              </w:rPr>
              <w:t xml:space="preserve">　 請求資格確認書類　　□戸籍謄本　　□登記事項証明書　　□その他（　　　　　　）</w:t>
            </w:r>
          </w:p>
        </w:tc>
      </w:tr>
      <w:tr w:rsidR="00872147" w:rsidRPr="00872147" w14:paraId="0B4CBF16" w14:textId="77777777" w:rsidTr="002A2239">
        <w:trPr>
          <w:trHeight w:val="263"/>
        </w:trPr>
        <w:tc>
          <w:tcPr>
            <w:tcW w:w="8788" w:type="dxa"/>
          </w:tcPr>
          <w:p w14:paraId="1E3330DA" w14:textId="77777777" w:rsidR="00872147" w:rsidRPr="00872147" w:rsidRDefault="00872147" w:rsidP="00872147">
            <w:pPr>
              <w:widowControl/>
              <w:autoSpaceDE w:val="0"/>
              <w:autoSpaceDN w:val="0"/>
              <w:jc w:val="left"/>
              <w:rPr>
                <w:rFonts w:cs="Times New Roman"/>
                <w:snapToGrid w:val="0"/>
                <w:color w:val="000000"/>
                <w:kern w:val="0"/>
                <w:sz w:val="20"/>
                <w:szCs w:val="20"/>
              </w:rPr>
            </w:pPr>
            <w:r w:rsidRPr="00872147">
              <w:rPr>
                <w:rFonts w:cs="Times New Roman" w:hint="eastAsia"/>
                <w:snapToGrid w:val="0"/>
                <w:color w:val="000000"/>
                <w:kern w:val="0"/>
                <w:sz w:val="20"/>
                <w:szCs w:val="20"/>
              </w:rPr>
              <w:t>５　任意代理人が請求する場合、次の書類を提示し、又は提出してください。</w:t>
            </w:r>
          </w:p>
          <w:p w14:paraId="2CE5E9F2" w14:textId="77777777" w:rsidR="00872147" w:rsidRPr="00872147" w:rsidRDefault="00872147" w:rsidP="00872147">
            <w:pPr>
              <w:widowControl/>
              <w:autoSpaceDE w:val="0"/>
              <w:autoSpaceDN w:val="0"/>
              <w:ind w:firstLineChars="150" w:firstLine="272"/>
              <w:jc w:val="left"/>
              <w:rPr>
                <w:rFonts w:cs="Times New Roman"/>
                <w:snapToGrid w:val="0"/>
                <w:color w:val="000000"/>
                <w:kern w:val="0"/>
                <w:sz w:val="20"/>
                <w:szCs w:val="20"/>
              </w:rPr>
            </w:pPr>
            <w:r w:rsidRPr="00872147">
              <w:rPr>
                <w:rFonts w:cs="Times New Roman" w:hint="eastAsia"/>
                <w:snapToGrid w:val="0"/>
                <w:color w:val="000000"/>
                <w:kern w:val="0"/>
                <w:sz w:val="20"/>
                <w:szCs w:val="20"/>
              </w:rPr>
              <w:t>請求資格確認書類　　□委任状　　□その他（　　　　　　）</w:t>
            </w:r>
          </w:p>
        </w:tc>
      </w:tr>
    </w:tbl>
    <w:p w14:paraId="31EC221F" w14:textId="77777777" w:rsidR="00524B70" w:rsidRDefault="00524B70" w:rsidP="00524B70">
      <w:pPr>
        <w:widowControl/>
        <w:autoSpaceDE w:val="0"/>
        <w:autoSpaceDN w:val="0"/>
        <w:jc w:val="left"/>
        <w:rPr>
          <w:rFonts w:cs="Times New Roman"/>
          <w:snapToGrid w:val="0"/>
          <w:color w:val="000000"/>
          <w:kern w:val="0"/>
          <w:sz w:val="21"/>
        </w:rPr>
      </w:pPr>
    </w:p>
    <w:p w14:paraId="3D89F0CF" w14:textId="4AE0ECE0" w:rsidR="00524B70" w:rsidRPr="00D51871" w:rsidRDefault="00524B70" w:rsidP="00524B70">
      <w:pPr>
        <w:widowControl/>
        <w:autoSpaceDE w:val="0"/>
        <w:autoSpaceDN w:val="0"/>
        <w:jc w:val="left"/>
        <w:rPr>
          <w:rFonts w:cs="Times New Roman"/>
          <w:b/>
          <w:snapToGrid w:val="0"/>
          <w:color w:val="000000"/>
          <w:kern w:val="0"/>
          <w:sz w:val="22"/>
        </w:rPr>
      </w:pPr>
      <w:r w:rsidRPr="00D51871">
        <w:rPr>
          <w:rFonts w:cs="Times New Roman" w:hint="eastAsia"/>
          <w:b/>
          <w:snapToGrid w:val="0"/>
          <w:color w:val="000000"/>
          <w:kern w:val="0"/>
          <w:sz w:val="22"/>
        </w:rPr>
        <w:t>※担当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524B70" w:rsidRPr="00872147" w14:paraId="1D6A5536" w14:textId="77777777" w:rsidTr="00AF3032">
        <w:trPr>
          <w:trHeight w:val="586"/>
        </w:trPr>
        <w:tc>
          <w:tcPr>
            <w:tcW w:w="8215" w:type="dxa"/>
          </w:tcPr>
          <w:p w14:paraId="6FE81A46" w14:textId="77777777" w:rsidR="00524B70" w:rsidRDefault="00524B70" w:rsidP="00AF3032">
            <w:pPr>
              <w:widowControl/>
              <w:autoSpaceDE w:val="0"/>
              <w:autoSpaceDN w:val="0"/>
              <w:spacing w:line="260" w:lineRule="exact"/>
              <w:jc w:val="left"/>
              <w:rPr>
                <w:rFonts w:cs="Times New Roman"/>
                <w:snapToGrid w:val="0"/>
                <w:color w:val="000000"/>
                <w:kern w:val="0"/>
                <w:sz w:val="22"/>
              </w:rPr>
            </w:pPr>
          </w:p>
          <w:p w14:paraId="3644F0E8" w14:textId="77777777" w:rsidR="00524B70" w:rsidRPr="00872147" w:rsidRDefault="00524B70" w:rsidP="00AF3032">
            <w:pPr>
              <w:widowControl/>
              <w:autoSpaceDE w:val="0"/>
              <w:autoSpaceDN w:val="0"/>
              <w:spacing w:line="260" w:lineRule="exact"/>
              <w:jc w:val="left"/>
              <w:rPr>
                <w:rFonts w:cs="Times New Roman"/>
                <w:snapToGrid w:val="0"/>
                <w:color w:val="000000"/>
                <w:kern w:val="0"/>
                <w:sz w:val="22"/>
              </w:rPr>
            </w:pPr>
          </w:p>
          <w:p w14:paraId="0DDAC954" w14:textId="77777777" w:rsidR="00524B70" w:rsidRPr="00872147" w:rsidRDefault="00524B70" w:rsidP="00AF3032">
            <w:pPr>
              <w:widowControl/>
              <w:autoSpaceDE w:val="0"/>
              <w:autoSpaceDN w:val="0"/>
              <w:spacing w:line="260" w:lineRule="exact"/>
              <w:jc w:val="right"/>
              <w:rPr>
                <w:rFonts w:cs="Times New Roman"/>
                <w:snapToGrid w:val="0"/>
                <w:color w:val="000000"/>
                <w:kern w:val="0"/>
                <w:sz w:val="22"/>
              </w:rPr>
            </w:pPr>
            <w:r>
              <w:rPr>
                <w:rFonts w:cs="Times New Roman" w:hint="eastAsia"/>
                <w:snapToGrid w:val="0"/>
                <w:color w:val="000000"/>
                <w:kern w:val="0"/>
                <w:sz w:val="22"/>
              </w:rPr>
              <w:t>（電話番号　　　　　　　　　　　）</w:t>
            </w:r>
          </w:p>
        </w:tc>
      </w:tr>
    </w:tbl>
    <w:p w14:paraId="1353CD37" w14:textId="77777777" w:rsidR="00524B70" w:rsidRPr="00872147" w:rsidRDefault="00524B70" w:rsidP="00524B70">
      <w:pPr>
        <w:widowControl/>
        <w:autoSpaceDE w:val="0"/>
        <w:autoSpaceDN w:val="0"/>
        <w:spacing w:line="260" w:lineRule="exact"/>
        <w:jc w:val="left"/>
        <w:rPr>
          <w:rFonts w:cs="Times New Roman"/>
          <w:snapToGrid w:val="0"/>
          <w:color w:val="000000"/>
          <w:kern w:val="0"/>
          <w:sz w:val="22"/>
        </w:rPr>
      </w:pPr>
      <w:r>
        <w:rPr>
          <w:rFonts w:cs="Times New Roman" w:hint="eastAsia"/>
          <w:snapToGrid w:val="0"/>
          <w:color w:val="000000"/>
          <w:kern w:val="0"/>
          <w:sz w:val="22"/>
        </w:rPr>
        <w:t xml:space="preserve">　　※担当欄については、記入しないでください。</w:t>
      </w:r>
    </w:p>
    <w:p w14:paraId="340F0C46" w14:textId="77777777" w:rsidR="00524B70" w:rsidRDefault="00524B70">
      <w:pPr>
        <w:widowControl/>
        <w:jc w:val="left"/>
        <w:rPr>
          <w:rFonts w:cs="Times New Roman"/>
          <w:snapToGrid w:val="0"/>
          <w:color w:val="000000"/>
          <w:kern w:val="0"/>
          <w:sz w:val="21"/>
        </w:rPr>
      </w:pPr>
      <w:r>
        <w:rPr>
          <w:rFonts w:cs="Times New Roman"/>
          <w:snapToGrid w:val="0"/>
          <w:color w:val="000000"/>
          <w:kern w:val="0"/>
          <w:sz w:val="21"/>
        </w:rPr>
        <w:br w:type="page"/>
      </w:r>
    </w:p>
    <w:p w14:paraId="1A4B5E20" w14:textId="1462F99F" w:rsidR="00872147" w:rsidRPr="00872147" w:rsidRDefault="00872147" w:rsidP="00872147">
      <w:pPr>
        <w:widowControl/>
        <w:autoSpaceDE w:val="0"/>
        <w:autoSpaceDN w:val="0"/>
        <w:jc w:val="right"/>
        <w:rPr>
          <w:rFonts w:cs="Times New Roman"/>
          <w:snapToGrid w:val="0"/>
          <w:color w:val="000000"/>
          <w:kern w:val="0"/>
          <w:sz w:val="21"/>
        </w:rPr>
      </w:pPr>
      <w:r w:rsidRPr="00872147">
        <w:rPr>
          <w:rFonts w:cs="Times New Roman" w:hint="eastAsia"/>
          <w:snapToGrid w:val="0"/>
          <w:color w:val="000000"/>
          <w:kern w:val="0"/>
          <w:sz w:val="21"/>
        </w:rPr>
        <w:lastRenderedPageBreak/>
        <w:t>＜様式第25号関係＞</w:t>
      </w:r>
    </w:p>
    <w:p w14:paraId="5866AEC4" w14:textId="77777777" w:rsidR="00872147" w:rsidRPr="00872147" w:rsidRDefault="00872147" w:rsidP="00872147">
      <w:pPr>
        <w:widowControl/>
        <w:autoSpaceDE w:val="0"/>
        <w:autoSpaceDN w:val="0"/>
        <w:rPr>
          <w:rFonts w:cs="Times New Roman"/>
          <w:snapToGrid w:val="0"/>
          <w:color w:val="000000"/>
          <w:kern w:val="0"/>
          <w:sz w:val="21"/>
          <w:szCs w:val="21"/>
        </w:rPr>
      </w:pPr>
    </w:p>
    <w:p w14:paraId="764B776E" w14:textId="77777777" w:rsidR="00872147" w:rsidRPr="00872147" w:rsidRDefault="00872147" w:rsidP="00872147">
      <w:pPr>
        <w:widowControl/>
        <w:autoSpaceDE w:val="0"/>
        <w:autoSpaceDN w:val="0"/>
        <w:rPr>
          <w:rFonts w:cs="Times New Roman"/>
          <w:snapToGrid w:val="0"/>
          <w:color w:val="000000"/>
          <w:kern w:val="0"/>
          <w:sz w:val="21"/>
          <w:szCs w:val="21"/>
        </w:rPr>
      </w:pPr>
      <w:r w:rsidRPr="00872147">
        <w:rPr>
          <w:rFonts w:cs="Times New Roman" w:hint="eastAsia"/>
          <w:snapToGrid w:val="0"/>
          <w:color w:val="000000"/>
          <w:kern w:val="0"/>
          <w:sz w:val="21"/>
          <w:szCs w:val="21"/>
        </w:rPr>
        <w:t>（説明）</w:t>
      </w:r>
    </w:p>
    <w:p w14:paraId="4831BC2F" w14:textId="77777777" w:rsidR="00872147" w:rsidRPr="00872147" w:rsidRDefault="00872147" w:rsidP="00872147">
      <w:pPr>
        <w:widowControl/>
        <w:autoSpaceDE w:val="0"/>
        <w:autoSpaceDN w:val="0"/>
        <w:rPr>
          <w:rFonts w:cs="Times New Roman"/>
          <w:snapToGrid w:val="0"/>
          <w:color w:val="000000"/>
          <w:kern w:val="0"/>
          <w:sz w:val="21"/>
        </w:rPr>
      </w:pPr>
    </w:p>
    <w:p w14:paraId="370D2F6A" w14:textId="77777777" w:rsidR="00872147" w:rsidRPr="00872147" w:rsidRDefault="00872147" w:rsidP="00872147">
      <w:pPr>
        <w:widowControl/>
        <w:autoSpaceDE w:val="0"/>
        <w:autoSpaceDN w:val="0"/>
        <w:ind w:leftChars="-1" w:left="200" w:hangingChars="100" w:hanging="202"/>
        <w:rPr>
          <w:rFonts w:cs="Times New Roman"/>
          <w:b/>
          <w:snapToGrid w:val="0"/>
          <w:color w:val="000000"/>
          <w:kern w:val="0"/>
          <w:sz w:val="22"/>
        </w:rPr>
      </w:pPr>
      <w:r w:rsidRPr="00872147">
        <w:rPr>
          <w:rFonts w:cs="Times New Roman" w:hint="eastAsia"/>
          <w:b/>
          <w:snapToGrid w:val="0"/>
          <w:color w:val="000000"/>
          <w:kern w:val="0"/>
          <w:sz w:val="22"/>
        </w:rPr>
        <w:t>１</w:t>
      </w:r>
      <w:r w:rsidRPr="00872147">
        <w:rPr>
          <w:rFonts w:cs="Times New Roman"/>
          <w:b/>
          <w:snapToGrid w:val="0"/>
          <w:color w:val="000000"/>
          <w:kern w:val="0"/>
          <w:sz w:val="22"/>
        </w:rPr>
        <w:t xml:space="preserve">　「氏名」、「住所又は居所」</w:t>
      </w:r>
    </w:p>
    <w:p w14:paraId="0FE0D545" w14:textId="77777777" w:rsidR="00872147" w:rsidRPr="00872147" w:rsidRDefault="00872147" w:rsidP="00872147">
      <w:pPr>
        <w:widowControl/>
        <w:autoSpaceDE w:val="0"/>
        <w:autoSpaceDN w:val="0"/>
        <w:ind w:leftChars="-1" w:left="189" w:hangingChars="100" w:hanging="191"/>
        <w:rPr>
          <w:rFonts w:cs="Times New Roman"/>
          <w:snapToGrid w:val="0"/>
          <w:color w:val="000000"/>
          <w:kern w:val="0"/>
          <w:sz w:val="22"/>
          <w:szCs w:val="21"/>
        </w:rPr>
      </w:pPr>
      <w:r w:rsidRPr="00872147">
        <w:rPr>
          <w:rFonts w:cs="Times New Roman" w:hint="eastAsia"/>
          <w:snapToGrid w:val="0"/>
          <w:color w:val="000000"/>
          <w:kern w:val="0"/>
          <w:sz w:val="21"/>
          <w:szCs w:val="21"/>
        </w:rPr>
        <w:t xml:space="preserve">　　</w:t>
      </w:r>
      <w:r w:rsidRPr="00872147">
        <w:rPr>
          <w:rFonts w:cs="Times New Roman" w:hint="eastAsia"/>
          <w:snapToGrid w:val="0"/>
          <w:color w:val="000000"/>
          <w:kern w:val="0"/>
          <w:sz w:val="22"/>
          <w:szCs w:val="21"/>
        </w:rPr>
        <w:t>本人の氏名及び住所又は居所を記載してください。ここに記載された氏名及び住所又は居所により利用停止決定通知等を行うことになりますので、正確に記入してください。</w:t>
      </w:r>
    </w:p>
    <w:p w14:paraId="3F6270CA" w14:textId="77777777" w:rsidR="00872147" w:rsidRPr="00872147" w:rsidRDefault="00872147" w:rsidP="00872147">
      <w:pPr>
        <w:widowControl/>
        <w:autoSpaceDE w:val="0"/>
        <w:autoSpaceDN w:val="0"/>
        <w:ind w:leftChars="-1" w:left="199" w:hangingChars="100" w:hanging="201"/>
        <w:rPr>
          <w:rFonts w:cs="Times New Roman"/>
          <w:snapToGrid w:val="0"/>
          <w:color w:val="000000"/>
          <w:kern w:val="0"/>
          <w:sz w:val="22"/>
          <w:szCs w:val="21"/>
        </w:rPr>
      </w:pPr>
      <w:r w:rsidRPr="00872147">
        <w:rPr>
          <w:rFonts w:cs="Times New Roman" w:hint="eastAsia"/>
          <w:snapToGrid w:val="0"/>
          <w:color w:val="000000"/>
          <w:kern w:val="0"/>
          <w:sz w:val="22"/>
          <w:szCs w:val="21"/>
        </w:rPr>
        <w:t xml:space="preserve">　　また、連絡を行う際に必要になりますので、電話番号も記載してください。</w:t>
      </w:r>
    </w:p>
    <w:p w14:paraId="3E8DBC1E" w14:textId="77777777" w:rsidR="00872147" w:rsidRPr="00872147" w:rsidRDefault="00872147" w:rsidP="00872147">
      <w:pPr>
        <w:widowControl/>
        <w:autoSpaceDE w:val="0"/>
        <w:autoSpaceDN w:val="0"/>
        <w:ind w:leftChars="-1" w:left="199" w:hangingChars="100" w:hanging="201"/>
        <w:rPr>
          <w:rFonts w:cs="Times New Roman"/>
          <w:snapToGrid w:val="0"/>
          <w:color w:val="000000"/>
          <w:kern w:val="0"/>
          <w:sz w:val="22"/>
          <w:szCs w:val="21"/>
        </w:rPr>
      </w:pPr>
      <w:r w:rsidRPr="00872147">
        <w:rPr>
          <w:rFonts w:cs="Times New Roman" w:hint="eastAsia"/>
          <w:snapToGrid w:val="0"/>
          <w:color w:val="000000"/>
          <w:kern w:val="0"/>
          <w:sz w:val="22"/>
          <w:szCs w:val="21"/>
        </w:rPr>
        <w:t xml:space="preserve">　　なお、法定代理人又は任意代理人（以下「代理人」という。）による利用停止請求の場合には、代理人の氏名、住所又は居所及び電話番号を記載してください。</w:t>
      </w:r>
    </w:p>
    <w:p w14:paraId="5E76905B" w14:textId="77777777" w:rsidR="00872147" w:rsidRPr="00872147" w:rsidRDefault="00872147" w:rsidP="00872147">
      <w:pPr>
        <w:widowControl/>
        <w:autoSpaceDE w:val="0"/>
        <w:autoSpaceDN w:val="0"/>
        <w:ind w:left="201" w:hangingChars="100" w:hanging="201"/>
        <w:jc w:val="left"/>
        <w:rPr>
          <w:rFonts w:cs="Times New Roman"/>
          <w:snapToGrid w:val="0"/>
          <w:color w:val="000000"/>
          <w:kern w:val="0"/>
          <w:sz w:val="22"/>
        </w:rPr>
      </w:pPr>
    </w:p>
    <w:p w14:paraId="058CDB83" w14:textId="77777777" w:rsidR="00872147" w:rsidRPr="00872147" w:rsidRDefault="00872147" w:rsidP="00872147">
      <w:pPr>
        <w:widowControl/>
        <w:autoSpaceDE w:val="0"/>
        <w:autoSpaceDN w:val="0"/>
        <w:ind w:leftChars="-1" w:left="200" w:hangingChars="100" w:hanging="202"/>
        <w:rPr>
          <w:rFonts w:cs="Times New Roman"/>
          <w:b/>
          <w:snapToGrid w:val="0"/>
          <w:color w:val="000000"/>
          <w:kern w:val="0"/>
          <w:sz w:val="22"/>
        </w:rPr>
      </w:pPr>
      <w:r w:rsidRPr="00872147">
        <w:rPr>
          <w:rFonts w:cs="Times New Roman" w:hint="eastAsia"/>
          <w:b/>
          <w:snapToGrid w:val="0"/>
          <w:color w:val="000000"/>
          <w:kern w:val="0"/>
          <w:sz w:val="22"/>
        </w:rPr>
        <w:t>２　「利用停止請求に係る保有個人情報の開示を受けた日」</w:t>
      </w:r>
    </w:p>
    <w:p w14:paraId="07CDEC03" w14:textId="77777777" w:rsidR="00872147" w:rsidRPr="00872147" w:rsidRDefault="00872147" w:rsidP="00872147">
      <w:pPr>
        <w:widowControl/>
        <w:autoSpaceDE w:val="0"/>
        <w:autoSpaceDN w:val="0"/>
        <w:ind w:leftChars="-1" w:left="199"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開示請求に基づき開示決定を受けた保有個人情報について利用停止を請求される場合には、開示の実施を受けた日を記載してください。</w:t>
      </w:r>
    </w:p>
    <w:p w14:paraId="01E3E425" w14:textId="77777777" w:rsidR="00872147" w:rsidRPr="00872147" w:rsidRDefault="00872147" w:rsidP="00872147">
      <w:pPr>
        <w:widowControl/>
        <w:autoSpaceDE w:val="0"/>
        <w:autoSpaceDN w:val="0"/>
        <w:ind w:leftChars="-1" w:left="199" w:hangingChars="100" w:hanging="201"/>
        <w:rPr>
          <w:rFonts w:cs="Times New Roman"/>
          <w:snapToGrid w:val="0"/>
          <w:color w:val="000000"/>
          <w:kern w:val="0"/>
          <w:sz w:val="22"/>
        </w:rPr>
      </w:pPr>
    </w:p>
    <w:p w14:paraId="1EB403A2" w14:textId="77777777" w:rsidR="00872147" w:rsidRPr="00872147" w:rsidRDefault="00872147" w:rsidP="00872147">
      <w:pPr>
        <w:widowControl/>
        <w:autoSpaceDE w:val="0"/>
        <w:autoSpaceDN w:val="0"/>
        <w:ind w:leftChars="-1" w:left="200" w:hangingChars="100" w:hanging="202"/>
        <w:rPr>
          <w:rFonts w:cs="Times New Roman"/>
          <w:b/>
          <w:snapToGrid w:val="0"/>
          <w:color w:val="000000"/>
          <w:kern w:val="0"/>
          <w:sz w:val="22"/>
        </w:rPr>
      </w:pPr>
      <w:r w:rsidRPr="00872147">
        <w:rPr>
          <w:rFonts w:cs="Times New Roman" w:hint="eastAsia"/>
          <w:b/>
          <w:snapToGrid w:val="0"/>
          <w:color w:val="000000"/>
          <w:kern w:val="0"/>
          <w:sz w:val="22"/>
        </w:rPr>
        <w:t>３　「開示決定に基づき開示を受けた保有個人情報」</w:t>
      </w:r>
    </w:p>
    <w:p w14:paraId="7AFC2D6D"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r w:rsidRPr="00872147">
        <w:rPr>
          <w:rFonts w:cs="Times New Roman" w:hint="eastAsia"/>
          <w:snapToGrid w:val="0"/>
          <w:color w:val="000000"/>
          <w:kern w:val="0"/>
          <w:sz w:val="22"/>
        </w:rPr>
        <w:t xml:space="preserve">　　開示請求に基づき開示決定を受けた保有個人情報について利用停止を請求される場合には、「開示決定に基づき開示を受けた保有個人情報」の名称等を記載してください。</w:t>
      </w:r>
    </w:p>
    <w:p w14:paraId="37679BB2" w14:textId="77777777" w:rsidR="00872147" w:rsidRPr="00872147" w:rsidRDefault="00872147" w:rsidP="00872147">
      <w:pPr>
        <w:widowControl/>
        <w:autoSpaceDE w:val="0"/>
        <w:autoSpaceDN w:val="0"/>
        <w:ind w:left="201" w:hangingChars="100" w:hanging="201"/>
        <w:rPr>
          <w:rFonts w:cs="Times New Roman"/>
          <w:snapToGrid w:val="0"/>
          <w:color w:val="000000"/>
          <w:kern w:val="0"/>
          <w:sz w:val="22"/>
        </w:rPr>
      </w:pPr>
    </w:p>
    <w:p w14:paraId="1CCCC120" w14:textId="77777777" w:rsidR="00872147" w:rsidRPr="00872147" w:rsidRDefault="00872147" w:rsidP="00872147">
      <w:pPr>
        <w:widowControl/>
        <w:autoSpaceDE w:val="0"/>
        <w:autoSpaceDN w:val="0"/>
        <w:jc w:val="left"/>
        <w:rPr>
          <w:rFonts w:cs="Times New Roman"/>
          <w:b/>
          <w:snapToGrid w:val="0"/>
          <w:color w:val="000000"/>
          <w:kern w:val="0"/>
          <w:sz w:val="22"/>
        </w:rPr>
      </w:pPr>
      <w:r w:rsidRPr="00872147">
        <w:rPr>
          <w:rFonts w:cs="Times New Roman" w:hint="eastAsia"/>
          <w:b/>
          <w:snapToGrid w:val="0"/>
          <w:color w:val="000000"/>
          <w:kern w:val="0"/>
          <w:sz w:val="22"/>
        </w:rPr>
        <w:t>４　「上記のほか利用停止を求める保有個人情報を特定するための情報」</w:t>
      </w:r>
    </w:p>
    <w:p w14:paraId="7619AAB5" w14:textId="77777777" w:rsidR="00872147" w:rsidRPr="00872147" w:rsidRDefault="00872147" w:rsidP="00872147">
      <w:pPr>
        <w:widowControl/>
        <w:autoSpaceDE w:val="0"/>
        <w:autoSpaceDN w:val="0"/>
        <w:ind w:leftChars="100" w:left="221" w:firstLineChars="100" w:firstLine="201"/>
        <w:jc w:val="left"/>
        <w:rPr>
          <w:rFonts w:cs="Times New Roman"/>
          <w:snapToGrid w:val="0"/>
          <w:color w:val="000000"/>
          <w:kern w:val="0"/>
          <w:sz w:val="22"/>
        </w:rPr>
      </w:pPr>
      <w:r w:rsidRPr="00872147">
        <w:rPr>
          <w:rFonts w:cs="Times New Roman" w:hint="eastAsia"/>
          <w:snapToGrid w:val="0"/>
          <w:color w:val="000000"/>
          <w:kern w:val="0"/>
          <w:sz w:val="22"/>
        </w:rPr>
        <w:t>情報提供により入手された保有個人情報など、開示請求に基づく開示決定以外の方法で入手された保有個人情報について利用停止を請求される場合には、使用停止請求に係る保有個人情報を取り扱う事務の名称及び内容など、どのような保有個人情報の利用停止を求めるのかを特定することができる情報をできる限り具体的に記載してください。</w:t>
      </w:r>
    </w:p>
    <w:p w14:paraId="51B6E9E6" w14:textId="77777777" w:rsidR="00872147" w:rsidRPr="00872147" w:rsidRDefault="00872147" w:rsidP="00872147">
      <w:pPr>
        <w:widowControl/>
        <w:autoSpaceDE w:val="0"/>
        <w:autoSpaceDN w:val="0"/>
        <w:ind w:left="493" w:hangingChars="245" w:hanging="493"/>
        <w:rPr>
          <w:rFonts w:cs="Times New Roman"/>
          <w:snapToGrid w:val="0"/>
          <w:color w:val="000000"/>
          <w:kern w:val="0"/>
          <w:sz w:val="22"/>
        </w:rPr>
      </w:pPr>
    </w:p>
    <w:p w14:paraId="7137F80A" w14:textId="77777777" w:rsidR="00872147" w:rsidRPr="00872147" w:rsidRDefault="00872147" w:rsidP="00872147">
      <w:pPr>
        <w:widowControl/>
        <w:autoSpaceDE w:val="0"/>
        <w:autoSpaceDN w:val="0"/>
        <w:rPr>
          <w:rFonts w:cs="Times New Roman"/>
          <w:b/>
          <w:snapToGrid w:val="0"/>
          <w:color w:val="000000"/>
          <w:kern w:val="0"/>
          <w:sz w:val="22"/>
        </w:rPr>
      </w:pPr>
      <w:r w:rsidRPr="00872147">
        <w:rPr>
          <w:rFonts w:cs="Times New Roman" w:hint="eastAsia"/>
          <w:b/>
          <w:snapToGrid w:val="0"/>
          <w:color w:val="000000"/>
          <w:kern w:val="0"/>
          <w:sz w:val="22"/>
        </w:rPr>
        <w:t>５　「利用停止請求の趣旨及び理由」</w:t>
      </w:r>
    </w:p>
    <w:p w14:paraId="0B338F86" w14:textId="77777777" w:rsidR="00872147" w:rsidRPr="00872147" w:rsidRDefault="00872147" w:rsidP="00872147">
      <w:pPr>
        <w:widowControl/>
        <w:autoSpaceDE w:val="0"/>
        <w:autoSpaceDN w:val="0"/>
        <w:ind w:left="604" w:hangingChars="300" w:hanging="604"/>
        <w:rPr>
          <w:rFonts w:cs="Times New Roman"/>
          <w:snapToGrid w:val="0"/>
          <w:color w:val="000000"/>
          <w:kern w:val="0"/>
          <w:sz w:val="22"/>
        </w:rPr>
      </w:pPr>
      <w:r w:rsidRPr="00872147">
        <w:rPr>
          <w:rFonts w:cs="Times New Roman" w:hint="eastAsia"/>
          <w:snapToGrid w:val="0"/>
          <w:color w:val="000000"/>
          <w:kern w:val="0"/>
          <w:sz w:val="22"/>
        </w:rPr>
        <w:t>（1）利用停止請求の趣旨</w:t>
      </w:r>
    </w:p>
    <w:p w14:paraId="5415ACC5" w14:textId="4FCDC592" w:rsidR="00872147" w:rsidRPr="00872147" w:rsidRDefault="00872147" w:rsidP="00872147">
      <w:pPr>
        <w:widowControl/>
        <w:autoSpaceDE w:val="0"/>
        <w:autoSpaceDN w:val="0"/>
        <w:ind w:left="402" w:hangingChars="200" w:hanging="402"/>
        <w:rPr>
          <w:rFonts w:cs="Times New Roman"/>
          <w:snapToGrid w:val="0"/>
          <w:color w:val="000000"/>
          <w:kern w:val="0"/>
          <w:sz w:val="22"/>
        </w:rPr>
      </w:pPr>
      <w:r w:rsidRPr="00872147">
        <w:rPr>
          <w:rFonts w:cs="Times New Roman" w:hint="eastAsia"/>
          <w:snapToGrid w:val="0"/>
          <w:color w:val="000000"/>
          <w:kern w:val="0"/>
          <w:sz w:val="22"/>
        </w:rPr>
        <w:t xml:space="preserve">　　　「利用停止請求の趣旨」は、「第</w:t>
      </w:r>
      <w:r w:rsidR="00D77665">
        <w:rPr>
          <w:rFonts w:cs="Times New Roman" w:hint="eastAsia"/>
          <w:snapToGrid w:val="0"/>
          <w:color w:val="000000"/>
          <w:kern w:val="0"/>
          <w:sz w:val="22"/>
        </w:rPr>
        <w:t>１</w:t>
      </w:r>
      <w:r w:rsidRPr="00872147">
        <w:rPr>
          <w:rFonts w:cs="Times New Roman" w:hint="eastAsia"/>
          <w:snapToGrid w:val="0"/>
          <w:color w:val="000000"/>
          <w:kern w:val="0"/>
          <w:sz w:val="22"/>
        </w:rPr>
        <w:t>号該当」、「第</w:t>
      </w:r>
      <w:r w:rsidR="00D77665">
        <w:rPr>
          <w:rFonts w:cs="Times New Roman" w:hint="eastAsia"/>
          <w:snapToGrid w:val="0"/>
          <w:color w:val="000000"/>
          <w:kern w:val="0"/>
          <w:sz w:val="22"/>
        </w:rPr>
        <w:t>２</w:t>
      </w:r>
      <w:r w:rsidRPr="00872147">
        <w:rPr>
          <w:rFonts w:cs="Times New Roman" w:hint="eastAsia"/>
          <w:snapToGrid w:val="0"/>
          <w:color w:val="000000"/>
          <w:kern w:val="0"/>
          <w:sz w:val="22"/>
        </w:rPr>
        <w:t>号該当」のいずれか該当する□にレ点を記入してください。</w:t>
      </w:r>
    </w:p>
    <w:p w14:paraId="5E91D808" w14:textId="77777777" w:rsidR="00872147" w:rsidRPr="00872147" w:rsidRDefault="00872147" w:rsidP="00872147">
      <w:pPr>
        <w:widowControl/>
        <w:autoSpaceDE w:val="0"/>
        <w:autoSpaceDN w:val="0"/>
        <w:ind w:left="402" w:hangingChars="200" w:hanging="402"/>
        <w:rPr>
          <w:rFonts w:cs="Times New Roman"/>
          <w:snapToGrid w:val="0"/>
          <w:color w:val="000000"/>
          <w:kern w:val="0"/>
          <w:sz w:val="22"/>
        </w:rPr>
      </w:pPr>
      <w:r w:rsidRPr="00872147">
        <w:rPr>
          <w:rFonts w:cs="Times New Roman" w:hint="eastAsia"/>
          <w:snapToGrid w:val="0"/>
          <w:color w:val="000000"/>
          <w:kern w:val="0"/>
          <w:sz w:val="22"/>
        </w:rPr>
        <w:t xml:space="preserve">　ア　「第１号該当」には、第61条第２項の規定（個人情報の保有制限）に違反して保有されているとき、第63条の規定（不適正な利用の禁止）に違反して取り扱われているとき、第64条の規定（適正取得）に違反して取得されたものであるとき又は第69条第１項及び第２項の規定（目的外利用制限）に違反して</w:t>
      </w:r>
      <w:r w:rsidRPr="00872147">
        <w:rPr>
          <w:rFonts w:cs="Times New Roman" w:hint="eastAsia"/>
          <w:snapToGrid w:val="0"/>
          <w:color w:val="000000"/>
          <w:kern w:val="0"/>
          <w:sz w:val="22"/>
          <w:u w:val="single"/>
        </w:rPr>
        <w:t>利用されている</w:t>
      </w:r>
      <w:r w:rsidRPr="00872147">
        <w:rPr>
          <w:rFonts w:cs="Times New Roman" w:hint="eastAsia"/>
          <w:snapToGrid w:val="0"/>
          <w:color w:val="000000"/>
          <w:kern w:val="0"/>
          <w:sz w:val="22"/>
        </w:rPr>
        <w:t>ときと考えるときに、□にレ点を記入してください。また、「利用の停止」又は「消去」のいずれかにレ点を記入してください。</w:t>
      </w:r>
    </w:p>
    <w:p w14:paraId="1C199C46" w14:textId="77777777" w:rsidR="00872147" w:rsidRPr="00872147" w:rsidRDefault="00872147" w:rsidP="00872147">
      <w:pPr>
        <w:widowControl/>
        <w:autoSpaceDE w:val="0"/>
        <w:autoSpaceDN w:val="0"/>
        <w:ind w:left="402" w:hangingChars="200" w:hanging="402"/>
        <w:rPr>
          <w:rFonts w:cs="Times New Roman"/>
          <w:snapToGrid w:val="0"/>
          <w:color w:val="000000"/>
          <w:kern w:val="0"/>
          <w:sz w:val="22"/>
        </w:rPr>
      </w:pPr>
      <w:r w:rsidRPr="00872147">
        <w:rPr>
          <w:rFonts w:cs="Times New Roman" w:hint="eastAsia"/>
          <w:snapToGrid w:val="0"/>
          <w:color w:val="000000"/>
          <w:kern w:val="0"/>
          <w:sz w:val="22"/>
        </w:rPr>
        <w:t xml:space="preserve">　イ　「第２号該当」には、第69条第１項及び第２項の規定（目的外提供制限）又は第71条第１項の規定（外国第三者提供制限）に違反して他の行政機関等や外国にある第三者等に</w:t>
      </w:r>
      <w:r w:rsidRPr="00872147">
        <w:rPr>
          <w:rFonts w:cs="Times New Roman" w:hint="eastAsia"/>
          <w:snapToGrid w:val="0"/>
          <w:color w:val="000000"/>
          <w:kern w:val="0"/>
          <w:sz w:val="22"/>
          <w:u w:val="single"/>
        </w:rPr>
        <w:t>提供されている</w:t>
      </w:r>
      <w:r w:rsidRPr="00872147">
        <w:rPr>
          <w:rFonts w:cs="Times New Roman" w:hint="eastAsia"/>
          <w:snapToGrid w:val="0"/>
          <w:color w:val="000000"/>
          <w:kern w:val="0"/>
          <w:sz w:val="22"/>
        </w:rPr>
        <w:t>と考えるときに、□にレ点を記入してください。</w:t>
      </w:r>
    </w:p>
    <w:p w14:paraId="1D8CFC74" w14:textId="77777777" w:rsidR="00872147" w:rsidRPr="00872147" w:rsidRDefault="00872147" w:rsidP="00872147">
      <w:pPr>
        <w:widowControl/>
        <w:autoSpaceDE w:val="0"/>
        <w:autoSpaceDN w:val="0"/>
        <w:ind w:leftChars="250" w:left="1157" w:hangingChars="300" w:hanging="604"/>
        <w:rPr>
          <w:rFonts w:cs="Times New Roman"/>
          <w:snapToGrid w:val="0"/>
          <w:color w:val="000000"/>
          <w:kern w:val="0"/>
          <w:sz w:val="22"/>
        </w:rPr>
      </w:pPr>
    </w:p>
    <w:p w14:paraId="346EB45F" w14:textId="77777777" w:rsidR="002C7612" w:rsidRDefault="002C7612">
      <w:pPr>
        <w:widowControl/>
        <w:jc w:val="left"/>
        <w:rPr>
          <w:rFonts w:cs="Times New Roman"/>
          <w:snapToGrid w:val="0"/>
          <w:color w:val="000000"/>
          <w:kern w:val="0"/>
          <w:sz w:val="22"/>
        </w:rPr>
      </w:pPr>
      <w:r>
        <w:rPr>
          <w:rFonts w:cs="Times New Roman"/>
          <w:snapToGrid w:val="0"/>
          <w:color w:val="000000"/>
          <w:kern w:val="0"/>
          <w:sz w:val="22"/>
        </w:rPr>
        <w:br w:type="page"/>
      </w:r>
    </w:p>
    <w:p w14:paraId="44BDAB82" w14:textId="497F51B7" w:rsidR="00872147" w:rsidRPr="00872147" w:rsidRDefault="00872147" w:rsidP="00872147">
      <w:pPr>
        <w:widowControl/>
        <w:autoSpaceDE w:val="0"/>
        <w:autoSpaceDN w:val="0"/>
        <w:ind w:left="604" w:hangingChars="300" w:hanging="604"/>
        <w:rPr>
          <w:rFonts w:cs="Times New Roman"/>
          <w:snapToGrid w:val="0"/>
          <w:color w:val="000000"/>
          <w:kern w:val="0"/>
          <w:sz w:val="22"/>
        </w:rPr>
      </w:pPr>
      <w:r w:rsidRPr="00872147">
        <w:rPr>
          <w:rFonts w:cs="Times New Roman" w:hint="eastAsia"/>
          <w:snapToGrid w:val="0"/>
          <w:color w:val="000000"/>
          <w:kern w:val="0"/>
          <w:sz w:val="22"/>
        </w:rPr>
        <w:lastRenderedPageBreak/>
        <w:t>（2）利用停止請求の理由</w:t>
      </w:r>
    </w:p>
    <w:p w14:paraId="3B696B00" w14:textId="77777777" w:rsidR="00872147" w:rsidRPr="00872147" w:rsidRDefault="00872147" w:rsidP="00872147">
      <w:pPr>
        <w:widowControl/>
        <w:autoSpaceDE w:val="0"/>
        <w:autoSpaceDN w:val="0"/>
        <w:ind w:left="402" w:hangingChars="200" w:hanging="402"/>
        <w:rPr>
          <w:rFonts w:cs="Times New Roman"/>
          <w:snapToGrid w:val="0"/>
          <w:color w:val="000000"/>
          <w:kern w:val="0"/>
          <w:sz w:val="22"/>
        </w:rPr>
      </w:pPr>
      <w:r w:rsidRPr="00872147">
        <w:rPr>
          <w:rFonts w:cs="Times New Roman" w:hint="eastAsia"/>
          <w:snapToGrid w:val="0"/>
          <w:color w:val="000000"/>
          <w:kern w:val="0"/>
          <w:sz w:val="22"/>
        </w:rPr>
        <w:t xml:space="preserve">　　　「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563AB17F" w14:textId="77777777" w:rsidR="00872147" w:rsidRPr="00872147" w:rsidRDefault="00872147" w:rsidP="00872147">
      <w:pPr>
        <w:widowControl/>
        <w:autoSpaceDE w:val="0"/>
        <w:autoSpaceDN w:val="0"/>
        <w:ind w:hanging="100"/>
        <w:rPr>
          <w:rFonts w:cs="Times New Roman"/>
          <w:snapToGrid w:val="0"/>
          <w:color w:val="000000"/>
          <w:kern w:val="0"/>
          <w:sz w:val="22"/>
        </w:rPr>
      </w:pPr>
    </w:p>
    <w:p w14:paraId="24B82E74" w14:textId="77777777" w:rsidR="00872147" w:rsidRPr="00872147" w:rsidRDefault="00872147" w:rsidP="00872147">
      <w:pPr>
        <w:widowControl/>
        <w:autoSpaceDE w:val="0"/>
        <w:autoSpaceDN w:val="0"/>
        <w:ind w:left="202" w:hangingChars="100" w:hanging="202"/>
        <w:rPr>
          <w:rFonts w:cs="Times New Roman"/>
          <w:b/>
          <w:snapToGrid w:val="0"/>
          <w:color w:val="000000"/>
          <w:kern w:val="0"/>
          <w:sz w:val="22"/>
        </w:rPr>
      </w:pPr>
      <w:r w:rsidRPr="00872147">
        <w:rPr>
          <w:rFonts w:cs="Times New Roman" w:hint="eastAsia"/>
          <w:b/>
          <w:snapToGrid w:val="0"/>
          <w:color w:val="000000"/>
          <w:kern w:val="0"/>
          <w:sz w:val="22"/>
        </w:rPr>
        <w:t>６　本人確認書類等</w:t>
      </w:r>
    </w:p>
    <w:p w14:paraId="48DADF66" w14:textId="77777777" w:rsidR="00872147" w:rsidRPr="00872147" w:rsidRDefault="00872147" w:rsidP="00872147">
      <w:pPr>
        <w:widowControl/>
        <w:autoSpaceDE w:val="0"/>
        <w:autoSpaceDN w:val="0"/>
        <w:ind w:left="604" w:hangingChars="300" w:hanging="604"/>
        <w:rPr>
          <w:rFonts w:cs="Times New Roman"/>
          <w:snapToGrid w:val="0"/>
          <w:color w:val="000000"/>
          <w:kern w:val="0"/>
          <w:sz w:val="22"/>
          <w:szCs w:val="21"/>
        </w:rPr>
      </w:pPr>
      <w:r w:rsidRPr="00872147">
        <w:rPr>
          <w:rFonts w:cs="Times New Roman" w:hint="eastAsia"/>
          <w:snapToGrid w:val="0"/>
          <w:color w:val="000000"/>
          <w:kern w:val="0"/>
          <w:sz w:val="22"/>
          <w:szCs w:val="21"/>
        </w:rPr>
        <w:t>（</w:t>
      </w:r>
      <w:r w:rsidRPr="00872147">
        <w:rPr>
          <w:rFonts w:cs="Times New Roman"/>
          <w:snapToGrid w:val="0"/>
          <w:color w:val="000000"/>
          <w:kern w:val="0"/>
          <w:sz w:val="22"/>
          <w:szCs w:val="21"/>
        </w:rPr>
        <w:t>1）来所による利用停止請求の場合</w:t>
      </w:r>
    </w:p>
    <w:p w14:paraId="0FB91BEE" w14:textId="77777777" w:rsidR="00872147" w:rsidRPr="00872147" w:rsidRDefault="00872147" w:rsidP="00872147">
      <w:pPr>
        <w:widowControl/>
        <w:autoSpaceDE w:val="0"/>
        <w:autoSpaceDN w:val="0"/>
        <w:ind w:left="402" w:hangingChars="200" w:hanging="402"/>
        <w:rPr>
          <w:rFonts w:cs="Times New Roman"/>
          <w:snapToGrid w:val="0"/>
          <w:color w:val="000000"/>
          <w:kern w:val="0"/>
          <w:sz w:val="22"/>
          <w:szCs w:val="21"/>
        </w:rPr>
      </w:pPr>
      <w:r w:rsidRPr="00872147">
        <w:rPr>
          <w:rFonts w:cs="Times New Roman" w:hint="eastAsia"/>
          <w:snapToGrid w:val="0"/>
          <w:color w:val="000000"/>
          <w:kern w:val="0"/>
          <w:sz w:val="22"/>
          <w:szCs w:val="21"/>
        </w:rPr>
        <w:t xml:space="preserve">　　　来所して利用停止請求をする場合、本人確認のため、個人情報の保護に関する法律施行令第29条</w:t>
      </w:r>
      <w:r w:rsidRPr="00872147">
        <w:rPr>
          <w:rFonts w:cs="Times New Roman"/>
          <w:snapToGrid w:val="0"/>
          <w:color w:val="000000"/>
          <w:kern w:val="0"/>
          <w:sz w:val="22"/>
          <w:szCs w:val="21"/>
        </w:rPr>
        <w:t>において読み替えて準用する同令</w:t>
      </w:r>
      <w:r w:rsidRPr="00872147">
        <w:rPr>
          <w:rFonts w:cs="Times New Roman" w:hint="eastAsia"/>
          <w:snapToGrid w:val="0"/>
          <w:color w:val="000000"/>
          <w:kern w:val="0"/>
          <w:sz w:val="22"/>
          <w:szCs w:val="21"/>
        </w:rPr>
        <w:t>第22条</w:t>
      </w:r>
      <w:r w:rsidRPr="00872147">
        <w:rPr>
          <w:rFonts w:cs="Times New Roman"/>
          <w:snapToGrid w:val="0"/>
          <w:color w:val="000000"/>
          <w:kern w:val="0"/>
          <w:sz w:val="22"/>
          <w:szCs w:val="21"/>
        </w:rPr>
        <w:t>（第</w:t>
      </w:r>
      <w:r w:rsidRPr="00872147">
        <w:rPr>
          <w:rFonts w:cs="Times New Roman" w:hint="eastAsia"/>
          <w:snapToGrid w:val="0"/>
          <w:color w:val="000000"/>
          <w:kern w:val="0"/>
          <w:sz w:val="22"/>
          <w:szCs w:val="21"/>
        </w:rPr>
        <w:t>４</w:t>
      </w:r>
      <w:r w:rsidRPr="00872147">
        <w:rPr>
          <w:rFonts w:cs="Times New Roman"/>
          <w:snapToGrid w:val="0"/>
          <w:color w:val="000000"/>
          <w:kern w:val="0"/>
          <w:sz w:val="22"/>
          <w:szCs w:val="21"/>
        </w:rPr>
        <w:t>項及び第</w:t>
      </w:r>
      <w:r w:rsidRPr="00872147">
        <w:rPr>
          <w:rFonts w:cs="Times New Roman" w:hint="eastAsia"/>
          <w:snapToGrid w:val="0"/>
          <w:color w:val="000000"/>
          <w:kern w:val="0"/>
          <w:sz w:val="22"/>
          <w:szCs w:val="21"/>
        </w:rPr>
        <w:t>５</w:t>
      </w:r>
      <w:r w:rsidRPr="00872147">
        <w:rPr>
          <w:rFonts w:cs="Times New Roman"/>
          <w:snapToGrid w:val="0"/>
          <w:color w:val="000000"/>
          <w:kern w:val="0"/>
          <w:sz w:val="22"/>
          <w:szCs w:val="21"/>
        </w:rPr>
        <w:t>項を除く。）に規定する運転免許証、健康保険の被保険者証、個人番号カード（住民基本台帳カード（注）、ただし個人番号</w:t>
      </w:r>
      <w:r w:rsidRPr="00872147">
        <w:rPr>
          <w:rFonts w:cs="Times New Roman" w:hint="eastAsia"/>
          <w:color w:val="000000"/>
          <w:sz w:val="22"/>
          <w:szCs w:val="21"/>
        </w:rPr>
        <w:t>通知カードは不可</w:t>
      </w:r>
      <w:r w:rsidRPr="00872147">
        <w:rPr>
          <w:rFonts w:cs="Times New Roman" w:hint="eastAsia"/>
          <w:snapToGrid w:val="0"/>
          <w:color w:val="000000"/>
          <w:kern w:val="0"/>
          <w:sz w:val="22"/>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4B714510" w14:textId="77777777" w:rsidR="00872147" w:rsidRPr="00872147" w:rsidRDefault="00872147" w:rsidP="00872147">
      <w:pPr>
        <w:widowControl/>
        <w:autoSpaceDE w:val="0"/>
        <w:autoSpaceDN w:val="0"/>
        <w:spacing w:line="280" w:lineRule="exact"/>
        <w:ind w:leftChars="100" w:left="825" w:hangingChars="300" w:hanging="604"/>
        <w:rPr>
          <w:rFonts w:cs="Times New Roman"/>
          <w:color w:val="000000"/>
          <w:sz w:val="22"/>
          <w:szCs w:val="21"/>
        </w:rPr>
      </w:pPr>
      <w:r w:rsidRPr="00872147">
        <w:rPr>
          <w:rFonts w:cs="Times New Roman" w:hint="eastAsia"/>
          <w:snapToGrid w:val="0"/>
          <w:color w:val="000000"/>
          <w:kern w:val="0"/>
          <w:sz w:val="22"/>
          <w:szCs w:val="21"/>
        </w:rPr>
        <w:t xml:space="preserve">（注）　</w:t>
      </w:r>
      <w:r w:rsidRPr="00872147">
        <w:rPr>
          <w:rFonts w:cs="Times New Roman" w:hint="eastAsia"/>
          <w:color w:val="000000"/>
          <w:sz w:val="22"/>
          <w:szCs w:val="21"/>
        </w:rPr>
        <w:t>住民基本台帳カードは、その効力を失うか、個人番号カードの交付を受ける時まで個人番号カードとみなされ、引き続き使用可能です。</w:t>
      </w:r>
    </w:p>
    <w:p w14:paraId="53735B37" w14:textId="77777777" w:rsidR="00872147" w:rsidRPr="00872147" w:rsidRDefault="00872147" w:rsidP="00872147">
      <w:pPr>
        <w:widowControl/>
        <w:autoSpaceDE w:val="0"/>
        <w:autoSpaceDN w:val="0"/>
        <w:spacing w:line="280" w:lineRule="exact"/>
        <w:ind w:leftChars="100" w:left="825" w:hangingChars="300" w:hanging="604"/>
        <w:rPr>
          <w:rFonts w:cs="Times New Roman"/>
          <w:snapToGrid w:val="0"/>
          <w:color w:val="000000"/>
          <w:kern w:val="0"/>
          <w:sz w:val="22"/>
          <w:szCs w:val="21"/>
        </w:rPr>
      </w:pPr>
    </w:p>
    <w:p w14:paraId="0B7F361C" w14:textId="77777777" w:rsidR="00872147" w:rsidRPr="00872147" w:rsidRDefault="00872147" w:rsidP="00872147">
      <w:pPr>
        <w:widowControl/>
        <w:autoSpaceDE w:val="0"/>
        <w:autoSpaceDN w:val="0"/>
        <w:ind w:left="604" w:hangingChars="300" w:hanging="604"/>
        <w:rPr>
          <w:rFonts w:cs="Times New Roman"/>
          <w:snapToGrid w:val="0"/>
          <w:color w:val="000000"/>
          <w:kern w:val="0"/>
          <w:sz w:val="22"/>
          <w:szCs w:val="21"/>
        </w:rPr>
      </w:pPr>
      <w:r w:rsidRPr="00872147">
        <w:rPr>
          <w:rFonts w:cs="Times New Roman" w:hint="eastAsia"/>
          <w:snapToGrid w:val="0"/>
          <w:color w:val="000000"/>
          <w:kern w:val="0"/>
          <w:sz w:val="22"/>
          <w:szCs w:val="21"/>
        </w:rPr>
        <w:t>（</w:t>
      </w:r>
      <w:r w:rsidRPr="00872147">
        <w:rPr>
          <w:rFonts w:cs="Times New Roman"/>
          <w:snapToGrid w:val="0"/>
          <w:color w:val="000000"/>
          <w:kern w:val="0"/>
          <w:sz w:val="22"/>
          <w:szCs w:val="21"/>
        </w:rPr>
        <w:t>2）送付による利用停止請求の場合</w:t>
      </w:r>
    </w:p>
    <w:p w14:paraId="2A4B7D94" w14:textId="77777777" w:rsidR="00872147" w:rsidRPr="00872147" w:rsidRDefault="00872147" w:rsidP="00872147">
      <w:pPr>
        <w:widowControl/>
        <w:autoSpaceDE w:val="0"/>
        <w:autoSpaceDN w:val="0"/>
        <w:ind w:left="402" w:hangingChars="200" w:hanging="402"/>
        <w:rPr>
          <w:rFonts w:cs="Times New Roman"/>
          <w:snapToGrid w:val="0"/>
          <w:color w:val="000000"/>
          <w:kern w:val="0"/>
          <w:sz w:val="22"/>
          <w:szCs w:val="21"/>
        </w:rPr>
      </w:pPr>
      <w:r w:rsidRPr="00872147">
        <w:rPr>
          <w:rFonts w:cs="Times New Roman" w:hint="eastAsia"/>
          <w:snapToGrid w:val="0"/>
          <w:color w:val="000000"/>
          <w:kern w:val="0"/>
          <w:sz w:val="22"/>
          <w:szCs w:val="21"/>
        </w:rPr>
        <w:t xml:space="preserve">　　　保有個人情報利用停止請求書を送付して保有個人情報の利用停止請求をする場合には、（</w:t>
      </w:r>
      <w:r w:rsidRPr="00872147">
        <w:rPr>
          <w:rFonts w:cs="Times New Roman"/>
          <w:snapToGrid w:val="0"/>
          <w:color w:val="000000"/>
          <w:kern w:val="0"/>
          <w:sz w:val="22"/>
          <w:szCs w:val="21"/>
        </w:rPr>
        <w:t>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2D1D7374" w14:textId="77777777" w:rsidR="00872147" w:rsidRPr="00872147" w:rsidRDefault="00872147" w:rsidP="00872147">
      <w:pPr>
        <w:widowControl/>
        <w:autoSpaceDE w:val="0"/>
        <w:autoSpaceDN w:val="0"/>
        <w:spacing w:line="280" w:lineRule="exact"/>
        <w:ind w:leftChars="200" w:left="442" w:firstLineChars="100" w:firstLine="201"/>
        <w:rPr>
          <w:rFonts w:cs="Times New Roman"/>
          <w:snapToGrid w:val="0"/>
          <w:color w:val="000000"/>
          <w:kern w:val="0"/>
          <w:sz w:val="22"/>
          <w:szCs w:val="21"/>
        </w:rPr>
      </w:pPr>
      <w:r w:rsidRPr="00872147">
        <w:rPr>
          <w:rFonts w:cs="Times New Roman" w:hint="eastAsia"/>
          <w:snapToGrid w:val="0"/>
          <w:color w:val="000000"/>
          <w:kern w:val="0"/>
          <w:sz w:val="22"/>
          <w:szCs w:val="21"/>
        </w:rPr>
        <w:t>なお、個人番号カードを複写機により複写したものを提出する場合は、表面のみ複写し、住民票の写しについては、個人番号の記載がある場合、当該個人番号を黒塗りしてください。</w:t>
      </w:r>
    </w:p>
    <w:p w14:paraId="5DE2F711" w14:textId="77777777" w:rsidR="00872147" w:rsidRPr="00872147" w:rsidRDefault="00872147" w:rsidP="00872147">
      <w:pPr>
        <w:widowControl/>
        <w:autoSpaceDE w:val="0"/>
        <w:autoSpaceDN w:val="0"/>
        <w:spacing w:line="280" w:lineRule="exact"/>
        <w:ind w:leftChars="200" w:left="442" w:firstLineChars="100" w:firstLine="201"/>
        <w:rPr>
          <w:rFonts w:cs="Times New Roman"/>
          <w:snapToGrid w:val="0"/>
          <w:color w:val="000000"/>
          <w:kern w:val="0"/>
          <w:sz w:val="22"/>
          <w:szCs w:val="21"/>
        </w:rPr>
      </w:pPr>
      <w:r w:rsidRPr="00872147">
        <w:rPr>
          <w:rFonts w:cs="Times New Roman" w:hint="eastAsia"/>
          <w:snapToGrid w:val="0"/>
          <w:color w:val="000000"/>
          <w:kern w:val="0"/>
          <w:sz w:val="22"/>
          <w:szCs w:val="21"/>
        </w:rPr>
        <w:t>また、被保険者証を複写機により複写したものを提出する場合は、保険者番号及び被保険者等記号・番号を黒塗りにしてください。</w:t>
      </w:r>
    </w:p>
    <w:p w14:paraId="672D1D6B" w14:textId="77777777" w:rsidR="00872147" w:rsidRPr="00872147" w:rsidRDefault="00872147" w:rsidP="00872147">
      <w:pPr>
        <w:widowControl/>
        <w:autoSpaceDE w:val="0"/>
        <w:autoSpaceDN w:val="0"/>
        <w:spacing w:line="280" w:lineRule="exact"/>
        <w:ind w:leftChars="200" w:left="442" w:firstLineChars="100" w:firstLine="201"/>
        <w:rPr>
          <w:rFonts w:cs="Times New Roman"/>
          <w:snapToGrid w:val="0"/>
          <w:color w:val="000000"/>
          <w:kern w:val="0"/>
          <w:sz w:val="22"/>
          <w:szCs w:val="21"/>
        </w:rPr>
      </w:pPr>
    </w:p>
    <w:p w14:paraId="48CE6E55" w14:textId="77777777" w:rsidR="00872147" w:rsidRPr="00872147" w:rsidRDefault="00872147" w:rsidP="00872147">
      <w:pPr>
        <w:widowControl/>
        <w:autoSpaceDE w:val="0"/>
        <w:autoSpaceDN w:val="0"/>
        <w:ind w:left="604" w:hangingChars="300" w:hanging="604"/>
        <w:rPr>
          <w:rFonts w:cs="Times New Roman"/>
          <w:snapToGrid w:val="0"/>
          <w:color w:val="000000"/>
          <w:kern w:val="0"/>
          <w:sz w:val="22"/>
          <w:szCs w:val="21"/>
        </w:rPr>
      </w:pPr>
      <w:r w:rsidRPr="00872147">
        <w:rPr>
          <w:rFonts w:cs="Times New Roman" w:hint="eastAsia"/>
          <w:snapToGrid w:val="0"/>
          <w:color w:val="000000"/>
          <w:kern w:val="0"/>
          <w:sz w:val="22"/>
          <w:szCs w:val="21"/>
        </w:rPr>
        <w:t>（</w:t>
      </w:r>
      <w:r w:rsidRPr="00872147">
        <w:rPr>
          <w:rFonts w:cs="Times New Roman"/>
          <w:snapToGrid w:val="0"/>
          <w:color w:val="000000"/>
          <w:kern w:val="0"/>
          <w:sz w:val="22"/>
          <w:szCs w:val="21"/>
        </w:rPr>
        <w:t>3）代理人による利用停止請求の場合</w:t>
      </w:r>
    </w:p>
    <w:p w14:paraId="326B9244" w14:textId="77777777" w:rsidR="00872147" w:rsidRPr="00872147" w:rsidRDefault="00872147" w:rsidP="00872147">
      <w:pPr>
        <w:widowControl/>
        <w:autoSpaceDE w:val="0"/>
        <w:autoSpaceDN w:val="0"/>
        <w:ind w:left="402" w:hangingChars="200" w:hanging="402"/>
        <w:rPr>
          <w:rFonts w:cs="Times New Roman"/>
          <w:snapToGrid w:val="0"/>
          <w:color w:val="000000"/>
          <w:kern w:val="0"/>
          <w:sz w:val="22"/>
          <w:szCs w:val="21"/>
        </w:rPr>
      </w:pPr>
      <w:r w:rsidRPr="00872147">
        <w:rPr>
          <w:rFonts w:cs="Times New Roman" w:hint="eastAsia"/>
          <w:snapToGrid w:val="0"/>
          <w:color w:val="000000"/>
          <w:kern w:val="0"/>
          <w:sz w:val="22"/>
          <w:szCs w:val="21"/>
        </w:rPr>
        <w:t xml:space="preserve">　　　「本人の状況等」欄は、法定代理人による利用停止請求の場合に記載してください。必要な記載事項は、保有個人情報の本人の状況、氏名及び本人の住所又は居所です。</w:t>
      </w:r>
    </w:p>
    <w:p w14:paraId="63D6F6F2" w14:textId="77777777" w:rsidR="00872147" w:rsidRPr="00872147" w:rsidRDefault="00872147" w:rsidP="00872147">
      <w:pPr>
        <w:widowControl/>
        <w:autoSpaceDE w:val="0"/>
        <w:autoSpaceDN w:val="0"/>
        <w:ind w:left="402" w:hangingChars="200" w:hanging="402"/>
        <w:rPr>
          <w:rFonts w:cs="Times New Roman"/>
          <w:snapToGrid w:val="0"/>
          <w:color w:val="000000"/>
          <w:kern w:val="0"/>
          <w:sz w:val="22"/>
          <w:szCs w:val="21"/>
        </w:rPr>
      </w:pPr>
      <w:r w:rsidRPr="00872147">
        <w:rPr>
          <w:rFonts w:cs="Times New Roman" w:hint="eastAsia"/>
          <w:snapToGrid w:val="0"/>
          <w:color w:val="000000"/>
          <w:kern w:val="0"/>
          <w:sz w:val="22"/>
          <w:szCs w:val="21"/>
        </w:rPr>
        <w:t xml:space="preserve">　　　代理人のうち、法定代理人が利用停止請求をする場合には、</w:t>
      </w:r>
      <w:r w:rsidRPr="00872147">
        <w:rPr>
          <w:rFonts w:cs="Times New Roman" w:hint="eastAsia"/>
          <w:color w:val="000000"/>
          <w:sz w:val="22"/>
          <w:szCs w:val="21"/>
        </w:rPr>
        <w:t>戸籍謄本、戸籍抄本、成年後見登記の登記事項証明書</w:t>
      </w:r>
      <w:r w:rsidRPr="00872147">
        <w:rPr>
          <w:rFonts w:cs="Times New Roman" w:hint="eastAsia"/>
          <w:snapToGrid w:val="0"/>
          <w:color w:val="000000"/>
          <w:kern w:val="0"/>
          <w:sz w:val="22"/>
          <w:szCs w:val="21"/>
        </w:rPr>
        <w:t>その他法定代理人であることを証明する書類（ただし、利用停止請求の前</w:t>
      </w:r>
      <w:r w:rsidRPr="00872147">
        <w:rPr>
          <w:rFonts w:cs="Times New Roman"/>
          <w:snapToGrid w:val="0"/>
          <w:color w:val="000000"/>
          <w:kern w:val="0"/>
          <w:sz w:val="22"/>
          <w:szCs w:val="21"/>
        </w:rPr>
        <w:t>30日以内に作成されたものに限ります。）を提示</w:t>
      </w:r>
      <w:r w:rsidRPr="00872147">
        <w:rPr>
          <w:rFonts w:cs="Times New Roman" w:hint="eastAsia"/>
          <w:snapToGrid w:val="0"/>
          <w:color w:val="000000"/>
          <w:kern w:val="0"/>
          <w:sz w:val="22"/>
          <w:szCs w:val="21"/>
        </w:rPr>
        <w:t>し、又は提出してください。なお、戸籍謄本その他法定代理人であることを証明する書類は、市町村等が発行する公文書であり、その複写物による提示又は提出は認められません。</w:t>
      </w:r>
    </w:p>
    <w:p w14:paraId="48CC7D40" w14:textId="77777777" w:rsidR="00872147" w:rsidRPr="00872147" w:rsidRDefault="00872147" w:rsidP="00872147">
      <w:pPr>
        <w:widowControl/>
        <w:autoSpaceDE w:val="0"/>
        <w:autoSpaceDN w:val="0"/>
        <w:ind w:leftChars="200" w:left="442" w:firstLineChars="100" w:firstLine="201"/>
        <w:rPr>
          <w:rFonts w:cs="Times New Roman"/>
          <w:snapToGrid w:val="0"/>
          <w:color w:val="000000"/>
          <w:kern w:val="0"/>
          <w:sz w:val="22"/>
        </w:rPr>
      </w:pPr>
      <w:r w:rsidRPr="00872147">
        <w:rPr>
          <w:rFonts w:cs="Times New Roman" w:hint="eastAsia"/>
          <w:snapToGrid w:val="0"/>
          <w:color w:val="000000"/>
          <w:kern w:val="0"/>
          <w:sz w:val="22"/>
        </w:rPr>
        <w:t>代理人のうち、任意代理人が利用停止請求をする場合には、委任状その他その資格を証明する書類（ただし、利用停止請求の前</w:t>
      </w:r>
      <w:r w:rsidRPr="00872147">
        <w:rPr>
          <w:rFonts w:cs="Times New Roman"/>
          <w:snapToGrid w:val="0"/>
          <w:color w:val="000000"/>
          <w:kern w:val="0"/>
          <w:sz w:val="22"/>
        </w:rPr>
        <w:t>30日以内に作成されたものに限ります。）を提出してください。ただし、</w:t>
      </w:r>
      <w:r w:rsidRPr="00872147">
        <w:rPr>
          <w:rFonts w:cs="Times New Roman" w:hint="eastAsia"/>
          <w:snapToGrid w:val="0"/>
          <w:color w:val="000000"/>
          <w:kern w:val="0"/>
          <w:sz w:val="22"/>
        </w:rPr>
        <w:t>委任状については、①委任者の実印により押印した上で印鑑登録証明書（ただし、利用停止請求の前</w:t>
      </w:r>
      <w:r w:rsidRPr="00872147">
        <w:rPr>
          <w:rFonts w:cs="Times New Roman"/>
          <w:snapToGrid w:val="0"/>
          <w:color w:val="000000"/>
          <w:kern w:val="0"/>
          <w:sz w:val="22"/>
        </w:rPr>
        <w:t>30日以内に作成されたものに限ります。）を</w:t>
      </w:r>
      <w:r w:rsidRPr="00872147">
        <w:rPr>
          <w:rFonts w:cs="Times New Roman"/>
          <w:snapToGrid w:val="0"/>
          <w:color w:val="000000"/>
          <w:kern w:val="0"/>
          <w:sz w:val="22"/>
        </w:rPr>
        <w:lastRenderedPageBreak/>
        <w:t>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67EDEA32"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2D3E7A39" w14:textId="7E7173F4" w:rsidR="00872147" w:rsidRPr="002C7612" w:rsidRDefault="00872147" w:rsidP="00872147">
      <w:pPr>
        <w:keepNext/>
        <w:widowControl/>
        <w:jc w:val="left"/>
        <w:outlineLvl w:val="1"/>
        <w:rPr>
          <w:rFonts w:asciiTheme="majorEastAsia" w:eastAsiaTheme="majorEastAsia" w:hAnsiTheme="majorEastAsia" w:cs="Times New Roman"/>
          <w:snapToGrid w:val="0"/>
          <w:sz w:val="21"/>
        </w:rPr>
      </w:pPr>
      <w:bookmarkStart w:id="183" w:name="_Toc115434534"/>
      <w:bookmarkStart w:id="184" w:name="_Toc198287745"/>
      <w:r w:rsidRPr="002C7612">
        <w:rPr>
          <w:rFonts w:asciiTheme="majorEastAsia" w:eastAsiaTheme="majorEastAsia" w:hAnsiTheme="majorEastAsia" w:cs="Times New Roman" w:hint="eastAsia"/>
          <w:snapToGrid w:val="0"/>
          <w:sz w:val="21"/>
        </w:rPr>
        <w:lastRenderedPageBreak/>
        <w:t>＜様式第26号</w:t>
      </w:r>
      <w:r w:rsidRPr="002C7612">
        <w:rPr>
          <w:rFonts w:asciiTheme="majorEastAsia" w:eastAsiaTheme="majorEastAsia" w:hAnsiTheme="majorEastAsia" w:cs="Times New Roman"/>
          <w:snapToGrid w:val="0"/>
          <w:sz w:val="21"/>
        </w:rPr>
        <w:t>＞　利用停止決定通知書</w:t>
      </w:r>
      <w:bookmarkEnd w:id="183"/>
      <w:bookmarkEnd w:id="184"/>
    </w:p>
    <w:p w14:paraId="50E3B26D" w14:textId="77777777" w:rsidR="00872147" w:rsidRPr="00872147" w:rsidRDefault="00872147" w:rsidP="00872147">
      <w:pPr>
        <w:widowControl/>
        <w:autoSpaceDE w:val="0"/>
        <w:autoSpaceDN w:val="0"/>
        <w:jc w:val="left"/>
        <w:rPr>
          <w:rFonts w:cs="Times New Roman"/>
          <w:snapToGrid w:val="0"/>
          <w:color w:val="000000"/>
          <w:kern w:val="0"/>
          <w:sz w:val="21"/>
        </w:rPr>
      </w:pPr>
    </w:p>
    <w:p w14:paraId="4A40D1A5"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33B77CCF"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213BF12F" w14:textId="77777777" w:rsidR="00872147" w:rsidRPr="00872147" w:rsidRDefault="00872147" w:rsidP="00872147">
      <w:pPr>
        <w:widowControl/>
        <w:autoSpaceDE w:val="0"/>
        <w:autoSpaceDN w:val="0"/>
        <w:jc w:val="left"/>
        <w:rPr>
          <w:rFonts w:cs="Times New Roman"/>
          <w:snapToGrid w:val="0"/>
          <w:color w:val="000000"/>
          <w:kern w:val="0"/>
        </w:rPr>
      </w:pPr>
    </w:p>
    <w:p w14:paraId="13A065B4" w14:textId="77777777" w:rsidR="00872147" w:rsidRPr="00872147" w:rsidRDefault="00872147" w:rsidP="00872147">
      <w:pPr>
        <w:widowControl/>
        <w:autoSpaceDE w:val="0"/>
        <w:autoSpaceDN w:val="0"/>
        <w:ind w:leftChars="100" w:left="221"/>
        <w:jc w:val="left"/>
        <w:rPr>
          <w:rFonts w:cs="Times New Roman"/>
          <w:snapToGrid w:val="0"/>
          <w:color w:val="000000"/>
          <w:kern w:val="0"/>
        </w:rPr>
      </w:pPr>
      <w:r w:rsidRPr="00872147">
        <w:rPr>
          <w:rFonts w:cs="Times New Roman" w:hint="eastAsia"/>
          <w:snapToGrid w:val="0"/>
          <w:color w:val="000000"/>
          <w:kern w:val="0"/>
        </w:rPr>
        <w:t>（利用停止請求者）　様</w:t>
      </w:r>
    </w:p>
    <w:p w14:paraId="0B6A64C3" w14:textId="77777777" w:rsidR="00872147" w:rsidRPr="00872147" w:rsidRDefault="00872147" w:rsidP="00872147">
      <w:pPr>
        <w:widowControl/>
        <w:autoSpaceDE w:val="0"/>
        <w:autoSpaceDN w:val="0"/>
        <w:jc w:val="left"/>
        <w:rPr>
          <w:rFonts w:cs="Times New Roman"/>
          <w:snapToGrid w:val="0"/>
          <w:color w:val="000000"/>
          <w:kern w:val="0"/>
        </w:rPr>
      </w:pPr>
    </w:p>
    <w:p w14:paraId="0BA8536D" w14:textId="77777777" w:rsidR="00872147" w:rsidRPr="00872147" w:rsidRDefault="00872147" w:rsidP="00872147">
      <w:pPr>
        <w:widowControl/>
        <w:wordWrap w:val="0"/>
        <w:autoSpaceDE w:val="0"/>
        <w:autoSpaceDN w:val="0"/>
        <w:jc w:val="right"/>
        <w:rPr>
          <w:rFonts w:cs="Times New Roman"/>
          <w:snapToGrid w:val="0"/>
          <w:color w:val="000000"/>
          <w:kern w:val="0"/>
        </w:rPr>
      </w:pPr>
      <w:r w:rsidRPr="00872147">
        <w:rPr>
          <w:rFonts w:cs="Times New Roman" w:hint="eastAsia"/>
          <w:snapToGrid w:val="0"/>
          <w:color w:val="000000"/>
          <w:kern w:val="0"/>
        </w:rPr>
        <w:t xml:space="preserve">実施機関名　</w:t>
      </w:r>
    </w:p>
    <w:p w14:paraId="5395341E" w14:textId="77777777" w:rsidR="00872147" w:rsidRPr="00872147" w:rsidRDefault="00872147" w:rsidP="00872147">
      <w:pPr>
        <w:widowControl/>
        <w:autoSpaceDE w:val="0"/>
        <w:autoSpaceDN w:val="0"/>
        <w:jc w:val="right"/>
        <w:rPr>
          <w:rFonts w:cs="Times New Roman"/>
          <w:snapToGrid w:val="0"/>
          <w:color w:val="000000"/>
          <w:kern w:val="0"/>
          <w:sz w:val="21"/>
        </w:rPr>
      </w:pPr>
    </w:p>
    <w:p w14:paraId="1DFD5398" w14:textId="77777777" w:rsidR="00872147" w:rsidRPr="00872147" w:rsidRDefault="00872147" w:rsidP="00872147">
      <w:pPr>
        <w:widowControl/>
        <w:autoSpaceDE w:val="0"/>
        <w:autoSpaceDN w:val="0"/>
        <w:jc w:val="center"/>
        <w:rPr>
          <w:rFonts w:cs="Times New Roman"/>
          <w:snapToGrid w:val="0"/>
          <w:color w:val="000000"/>
          <w:kern w:val="0"/>
          <w:sz w:val="21"/>
        </w:rPr>
      </w:pPr>
      <w:r w:rsidRPr="00872147">
        <w:rPr>
          <w:rFonts w:cs="Times New Roman" w:hint="eastAsia"/>
          <w:snapToGrid w:val="0"/>
          <w:color w:val="000000"/>
          <w:kern w:val="0"/>
        </w:rPr>
        <w:t>保有個人情報の利用停止をする旨の決定について（通知）</w:t>
      </w:r>
    </w:p>
    <w:p w14:paraId="1A7CA8E4" w14:textId="77777777" w:rsidR="00872147" w:rsidRPr="00872147" w:rsidRDefault="00872147" w:rsidP="00872147">
      <w:pPr>
        <w:widowControl/>
        <w:autoSpaceDE w:val="0"/>
        <w:autoSpaceDN w:val="0"/>
        <w:jc w:val="left"/>
        <w:rPr>
          <w:rFonts w:cs="Times New Roman"/>
          <w:snapToGrid w:val="0"/>
          <w:color w:val="000000"/>
          <w:kern w:val="0"/>
          <w:sz w:val="21"/>
        </w:rPr>
      </w:pPr>
    </w:p>
    <w:p w14:paraId="3B67EEEC" w14:textId="0E6AE025" w:rsidR="00872147" w:rsidRPr="00872147" w:rsidRDefault="00872147" w:rsidP="00872147">
      <w:pPr>
        <w:widowControl/>
        <w:autoSpaceDE w:val="0"/>
        <w:autoSpaceDN w:val="0"/>
        <w:ind w:firstLineChars="100" w:firstLine="221"/>
        <w:rPr>
          <w:rFonts w:cs="Times New Roman"/>
          <w:snapToGrid w:val="0"/>
          <w:color w:val="000000"/>
          <w:kern w:val="0"/>
        </w:rPr>
      </w:pPr>
      <w:r w:rsidRPr="00872147">
        <w:rPr>
          <w:rFonts w:cs="Times New Roman" w:hint="eastAsia"/>
          <w:snapToGrid w:val="0"/>
          <w:color w:val="000000"/>
          <w:kern w:val="0"/>
        </w:rPr>
        <w:t xml:space="preserve">　　　年　月　日付けで利用停止請求のあった保有個人情報については、個人情報の保護に関する法律（平成15年法律第57号）第101条第</w:t>
      </w:r>
      <w:r w:rsidR="00D77665">
        <w:rPr>
          <w:rFonts w:cs="Times New Roman" w:hint="eastAsia"/>
          <w:snapToGrid w:val="0"/>
          <w:color w:val="000000"/>
          <w:kern w:val="0"/>
        </w:rPr>
        <w:t>１</w:t>
      </w:r>
      <w:r w:rsidRPr="00872147">
        <w:rPr>
          <w:rFonts w:cs="Times New Roman" w:hint="eastAsia"/>
          <w:snapToGrid w:val="0"/>
          <w:color w:val="000000"/>
          <w:kern w:val="0"/>
        </w:rPr>
        <w:t>項の規定により、下記のとおり、利用停止することに決定したので通知します。</w:t>
      </w:r>
    </w:p>
    <w:p w14:paraId="1D45A123" w14:textId="77777777" w:rsidR="00872147" w:rsidRPr="00872147" w:rsidRDefault="00872147" w:rsidP="00872147">
      <w:pPr>
        <w:widowControl/>
        <w:autoSpaceDE w:val="0"/>
        <w:autoSpaceDN w:val="0"/>
        <w:jc w:val="left"/>
        <w:rPr>
          <w:rFonts w:cs="Times New Roman"/>
          <w:snapToGrid w:val="0"/>
          <w:color w:val="000000"/>
          <w:kern w:val="0"/>
        </w:rPr>
      </w:pPr>
    </w:p>
    <w:p w14:paraId="1343878C" w14:textId="77777777" w:rsidR="00872147" w:rsidRPr="00872147" w:rsidRDefault="00872147" w:rsidP="00872147">
      <w:pPr>
        <w:widowControl/>
        <w:autoSpaceDE w:val="0"/>
        <w:autoSpaceDN w:val="0"/>
        <w:jc w:val="center"/>
        <w:rPr>
          <w:rFonts w:cs="Times New Roman"/>
          <w:snapToGrid w:val="0"/>
          <w:color w:val="000000"/>
          <w:kern w:val="0"/>
        </w:rPr>
      </w:pPr>
      <w:r w:rsidRPr="00872147">
        <w:rPr>
          <w:rFonts w:cs="Times New Roman" w:hint="eastAsia"/>
          <w:snapToGrid w:val="0"/>
          <w:color w:val="000000"/>
          <w:kern w:val="0"/>
        </w:rPr>
        <w:t>記</w:t>
      </w:r>
    </w:p>
    <w:p w14:paraId="20B3B272" w14:textId="77777777" w:rsidR="00872147" w:rsidRPr="00872147" w:rsidRDefault="00872147" w:rsidP="00872147">
      <w:pPr>
        <w:widowControl/>
        <w:autoSpaceDE w:val="0"/>
        <w:autoSpaceDN w:val="0"/>
        <w:jc w:val="left"/>
        <w:rPr>
          <w:rFonts w:cs="Times New Roman"/>
          <w:snapToGrid w:val="0"/>
          <w:color w:val="000000"/>
          <w:kern w:val="0"/>
          <w:sz w:val="21"/>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0"/>
        <w:gridCol w:w="6645"/>
      </w:tblGrid>
      <w:tr w:rsidR="00872147" w:rsidRPr="00872147" w14:paraId="2692D1F7" w14:textId="77777777" w:rsidTr="00872147">
        <w:trPr>
          <w:trHeight w:val="775"/>
        </w:trPr>
        <w:tc>
          <w:tcPr>
            <w:tcW w:w="2374" w:type="dxa"/>
            <w:vAlign w:val="center"/>
          </w:tcPr>
          <w:p w14:paraId="28D175D0"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利用停止請求に係る保有個人情報の名称等</w:t>
            </w:r>
          </w:p>
        </w:tc>
        <w:tc>
          <w:tcPr>
            <w:tcW w:w="6941" w:type="dxa"/>
            <w:vAlign w:val="center"/>
          </w:tcPr>
          <w:p w14:paraId="06A18176" w14:textId="77777777" w:rsidR="00872147" w:rsidRPr="00872147" w:rsidRDefault="00872147" w:rsidP="00872147">
            <w:pPr>
              <w:widowControl/>
              <w:autoSpaceDE w:val="0"/>
              <w:autoSpaceDN w:val="0"/>
              <w:jc w:val="left"/>
              <w:rPr>
                <w:rFonts w:cs="Times New Roman"/>
                <w:snapToGrid w:val="0"/>
                <w:color w:val="000000"/>
                <w:kern w:val="0"/>
                <w:sz w:val="21"/>
              </w:rPr>
            </w:pPr>
          </w:p>
          <w:p w14:paraId="7CF0379F"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3E429E63" w14:textId="77777777" w:rsidTr="00872147">
        <w:trPr>
          <w:trHeight w:val="797"/>
        </w:trPr>
        <w:tc>
          <w:tcPr>
            <w:tcW w:w="2374" w:type="dxa"/>
            <w:vAlign w:val="center"/>
          </w:tcPr>
          <w:p w14:paraId="698DA64D"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利用停止請求の趣旨</w:t>
            </w:r>
          </w:p>
        </w:tc>
        <w:tc>
          <w:tcPr>
            <w:tcW w:w="6941" w:type="dxa"/>
            <w:vAlign w:val="center"/>
          </w:tcPr>
          <w:p w14:paraId="7A31D34D" w14:textId="77777777" w:rsidR="00872147" w:rsidRPr="00872147" w:rsidRDefault="00872147" w:rsidP="00872147">
            <w:pPr>
              <w:widowControl/>
              <w:autoSpaceDE w:val="0"/>
              <w:autoSpaceDN w:val="0"/>
              <w:jc w:val="left"/>
              <w:rPr>
                <w:rFonts w:cs="Times New Roman"/>
                <w:snapToGrid w:val="0"/>
                <w:color w:val="000000"/>
                <w:kern w:val="0"/>
                <w:sz w:val="21"/>
              </w:rPr>
            </w:pPr>
          </w:p>
          <w:p w14:paraId="6484306C"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0B1B7FB6" w14:textId="77777777" w:rsidTr="00872147">
        <w:trPr>
          <w:trHeight w:val="2241"/>
        </w:trPr>
        <w:tc>
          <w:tcPr>
            <w:tcW w:w="2374" w:type="dxa"/>
            <w:vAlign w:val="center"/>
          </w:tcPr>
          <w:p w14:paraId="1CC31F2C"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利用停止決定をする内容及び理由</w:t>
            </w:r>
          </w:p>
        </w:tc>
        <w:tc>
          <w:tcPr>
            <w:tcW w:w="6941" w:type="dxa"/>
            <w:vAlign w:val="center"/>
          </w:tcPr>
          <w:p w14:paraId="048FA159"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（利用停止決定の内容）</w:t>
            </w:r>
          </w:p>
          <w:p w14:paraId="152D75F4" w14:textId="77777777" w:rsidR="00872147" w:rsidRPr="00872147" w:rsidRDefault="00872147" w:rsidP="00872147">
            <w:pPr>
              <w:widowControl/>
              <w:autoSpaceDE w:val="0"/>
              <w:autoSpaceDN w:val="0"/>
              <w:jc w:val="left"/>
              <w:rPr>
                <w:rFonts w:cs="Times New Roman"/>
                <w:snapToGrid w:val="0"/>
                <w:color w:val="000000"/>
                <w:kern w:val="0"/>
                <w:sz w:val="21"/>
              </w:rPr>
            </w:pPr>
          </w:p>
          <w:p w14:paraId="0C12C1F9" w14:textId="77777777" w:rsidR="00872147" w:rsidRPr="00872147" w:rsidRDefault="00872147" w:rsidP="00872147">
            <w:pPr>
              <w:widowControl/>
              <w:autoSpaceDE w:val="0"/>
              <w:autoSpaceDN w:val="0"/>
              <w:jc w:val="left"/>
              <w:rPr>
                <w:rFonts w:cs="Times New Roman"/>
                <w:snapToGrid w:val="0"/>
                <w:color w:val="000000"/>
                <w:kern w:val="0"/>
                <w:sz w:val="21"/>
              </w:rPr>
            </w:pPr>
          </w:p>
          <w:p w14:paraId="46A82700"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（利用停止の理由）</w:t>
            </w:r>
          </w:p>
          <w:p w14:paraId="3BED1805" w14:textId="77777777" w:rsidR="00872147" w:rsidRPr="00872147" w:rsidRDefault="00872147" w:rsidP="00872147">
            <w:pPr>
              <w:widowControl/>
              <w:autoSpaceDE w:val="0"/>
              <w:autoSpaceDN w:val="0"/>
              <w:jc w:val="left"/>
              <w:rPr>
                <w:rFonts w:cs="Times New Roman"/>
                <w:snapToGrid w:val="0"/>
                <w:color w:val="000000"/>
                <w:kern w:val="0"/>
                <w:sz w:val="21"/>
              </w:rPr>
            </w:pPr>
          </w:p>
          <w:p w14:paraId="7552F8B0" w14:textId="77777777" w:rsidR="00872147" w:rsidRPr="00872147" w:rsidRDefault="00872147" w:rsidP="00872147">
            <w:pPr>
              <w:widowControl/>
              <w:autoSpaceDE w:val="0"/>
              <w:autoSpaceDN w:val="0"/>
              <w:jc w:val="left"/>
              <w:rPr>
                <w:rFonts w:cs="Times New Roman"/>
                <w:snapToGrid w:val="0"/>
                <w:color w:val="000000"/>
                <w:kern w:val="0"/>
                <w:sz w:val="21"/>
              </w:rPr>
            </w:pPr>
          </w:p>
        </w:tc>
      </w:tr>
    </w:tbl>
    <w:p w14:paraId="38FF21B0" w14:textId="77777777" w:rsidR="00872147" w:rsidRPr="00872147" w:rsidRDefault="00872147" w:rsidP="00872147">
      <w:pPr>
        <w:widowControl/>
        <w:autoSpaceDE w:val="0"/>
        <w:autoSpaceDN w:val="0"/>
        <w:spacing w:line="240" w:lineRule="exact"/>
        <w:ind w:leftChars="100" w:left="402" w:hangingChars="100" w:hanging="181"/>
        <w:rPr>
          <w:rFonts w:cs="Times New Roman"/>
          <w:snapToGrid w:val="0"/>
          <w:color w:val="000000"/>
          <w:kern w:val="0"/>
          <w:sz w:val="20"/>
          <w:szCs w:val="20"/>
        </w:rPr>
      </w:pPr>
      <w:r w:rsidRPr="00872147">
        <w:rPr>
          <w:rFonts w:cs="Times New Roman" w:hint="eastAsia"/>
          <w:snapToGrid w:val="0"/>
          <w:color w:val="000000"/>
          <w:kern w:val="0"/>
          <w:sz w:val="20"/>
          <w:szCs w:val="20"/>
        </w:rPr>
        <w:t>※　この決定に不服がある場合は、行政不服審査法（平成26年法律第68号）の規定により、この決定があったことを知った日の翌日から起算して３か月以内に、○○○に対して審査請求をすることができます（なお、決定があったことを知った日の翌日から起算して３か月以内であっても、決定があった日の翌日から起算して１年を経過した場合には審査請求をすることができなくなります。）。</w:t>
      </w:r>
    </w:p>
    <w:p w14:paraId="2EBC3C19" w14:textId="77777777" w:rsidR="00872147" w:rsidRPr="00872147" w:rsidRDefault="00872147" w:rsidP="00872147">
      <w:pPr>
        <w:widowControl/>
        <w:autoSpaceDE w:val="0"/>
        <w:autoSpaceDN w:val="0"/>
        <w:spacing w:line="240" w:lineRule="exact"/>
        <w:ind w:leftChars="195" w:left="431" w:firstLineChars="100" w:firstLine="181"/>
        <w:rPr>
          <w:rFonts w:cs="Times New Roman"/>
          <w:snapToGrid w:val="0"/>
          <w:color w:val="000000"/>
          <w:kern w:val="0"/>
          <w:sz w:val="20"/>
          <w:szCs w:val="20"/>
        </w:rPr>
      </w:pPr>
      <w:r w:rsidRPr="00872147">
        <w:rPr>
          <w:rFonts w:cs="Times New Roman" w:hint="eastAsia"/>
          <w:snapToGrid w:val="0"/>
          <w:color w:val="000000"/>
          <w:kern w:val="0"/>
          <w:sz w:val="20"/>
          <w:szCs w:val="20"/>
        </w:rPr>
        <w:t>また、この決定の取消しを求める訴訟を提起する場合は、行政事件訴訟法（昭和37年法律第139号）の規定により、この決定があったことを知った日から６か月以内に、○○○を被告として、○○○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p>
    <w:p w14:paraId="065A58C9"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p>
    <w:p w14:paraId="530CD85B"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＜本件連絡先＞</w:t>
      </w:r>
    </w:p>
    <w:p w14:paraId="2ED503E2"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○○局○○課○○室</w:t>
      </w:r>
    </w:p>
    <w:p w14:paraId="3D02D35D"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（担当者名）（内線：　　）</w:t>
      </w:r>
    </w:p>
    <w:p w14:paraId="30735D98"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　話:</w:t>
      </w:r>
    </w:p>
    <w:p w14:paraId="54DA5CA5"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ＦＡＸ:</w:t>
      </w:r>
    </w:p>
    <w:p w14:paraId="714DF198" w14:textId="10D8959C" w:rsidR="00872147" w:rsidRPr="00872147" w:rsidRDefault="00872147" w:rsidP="002C7612">
      <w:pPr>
        <w:widowControl/>
        <w:autoSpaceDE w:val="0"/>
        <w:autoSpaceDN w:val="0"/>
        <w:spacing w:line="240" w:lineRule="exact"/>
        <w:ind w:leftChars="2499" w:left="5528"/>
        <w:jc w:val="left"/>
        <w:rPr>
          <w:rFonts w:cs="ＭＳ 明朝"/>
          <w:snapToGrid w:val="0"/>
          <w:kern w:val="0"/>
          <w:sz w:val="18"/>
          <w:szCs w:val="18"/>
        </w:rPr>
      </w:pPr>
      <w:r w:rsidRPr="00872147">
        <w:rPr>
          <w:rFonts w:cs="Times New Roman" w:hint="eastAsia"/>
          <w:snapToGrid w:val="0"/>
          <w:color w:val="000000"/>
          <w:kern w:val="0"/>
          <w:sz w:val="21"/>
          <w:szCs w:val="21"/>
        </w:rPr>
        <w:t xml:space="preserve">　e-mail:</w:t>
      </w:r>
      <w:r w:rsidRPr="00872147">
        <w:rPr>
          <w:rFonts w:cs="ＭＳ 明朝"/>
          <w:snapToGrid w:val="0"/>
          <w:kern w:val="0"/>
          <w:sz w:val="18"/>
          <w:szCs w:val="18"/>
        </w:rPr>
        <w:br w:type="page"/>
      </w:r>
    </w:p>
    <w:p w14:paraId="563A56E5" w14:textId="5B70CBDE" w:rsidR="00872147" w:rsidRPr="002C7612" w:rsidRDefault="00872147" w:rsidP="00872147">
      <w:pPr>
        <w:keepNext/>
        <w:widowControl/>
        <w:jc w:val="left"/>
        <w:outlineLvl w:val="1"/>
        <w:rPr>
          <w:rFonts w:asciiTheme="majorEastAsia" w:eastAsiaTheme="majorEastAsia" w:hAnsiTheme="majorEastAsia" w:cs="Times New Roman"/>
          <w:snapToGrid w:val="0"/>
          <w:sz w:val="21"/>
        </w:rPr>
      </w:pPr>
      <w:bookmarkStart w:id="185" w:name="_Toc115434535"/>
      <w:bookmarkStart w:id="186" w:name="_Toc198287746"/>
      <w:r w:rsidRPr="002C7612">
        <w:rPr>
          <w:rFonts w:asciiTheme="majorEastAsia" w:eastAsiaTheme="majorEastAsia" w:hAnsiTheme="majorEastAsia" w:cs="Times New Roman" w:hint="eastAsia"/>
          <w:snapToGrid w:val="0"/>
          <w:sz w:val="21"/>
        </w:rPr>
        <w:lastRenderedPageBreak/>
        <w:t>＜様式第27号</w:t>
      </w:r>
      <w:r w:rsidRPr="002C7612">
        <w:rPr>
          <w:rFonts w:asciiTheme="majorEastAsia" w:eastAsiaTheme="majorEastAsia" w:hAnsiTheme="majorEastAsia" w:cs="Times New Roman"/>
          <w:snapToGrid w:val="0"/>
          <w:sz w:val="21"/>
        </w:rPr>
        <w:t>＞　利用停止をしない旨の決定通知書</w:t>
      </w:r>
      <w:bookmarkEnd w:id="185"/>
      <w:bookmarkEnd w:id="186"/>
    </w:p>
    <w:p w14:paraId="172460A4" w14:textId="77777777" w:rsidR="00872147" w:rsidRPr="00872147" w:rsidRDefault="00872147" w:rsidP="00872147">
      <w:pPr>
        <w:widowControl/>
        <w:autoSpaceDE w:val="0"/>
        <w:autoSpaceDN w:val="0"/>
        <w:jc w:val="left"/>
        <w:rPr>
          <w:rFonts w:cs="Times New Roman"/>
          <w:snapToGrid w:val="0"/>
          <w:color w:val="000000"/>
          <w:kern w:val="0"/>
          <w:sz w:val="21"/>
        </w:rPr>
      </w:pPr>
    </w:p>
    <w:p w14:paraId="699C380F"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291F9867"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3C26720C" w14:textId="77777777" w:rsidR="00872147" w:rsidRPr="00872147" w:rsidRDefault="00872147" w:rsidP="00872147">
      <w:pPr>
        <w:widowControl/>
        <w:autoSpaceDE w:val="0"/>
        <w:autoSpaceDN w:val="0"/>
        <w:jc w:val="left"/>
        <w:rPr>
          <w:rFonts w:cs="Times New Roman"/>
          <w:snapToGrid w:val="0"/>
          <w:color w:val="000000"/>
          <w:kern w:val="0"/>
          <w:sz w:val="21"/>
        </w:rPr>
      </w:pPr>
    </w:p>
    <w:p w14:paraId="29F20CE7" w14:textId="77777777" w:rsidR="00872147" w:rsidRPr="00872147" w:rsidRDefault="00872147" w:rsidP="00872147">
      <w:pPr>
        <w:widowControl/>
        <w:autoSpaceDE w:val="0"/>
        <w:autoSpaceDN w:val="0"/>
        <w:ind w:leftChars="100" w:left="221"/>
        <w:jc w:val="left"/>
        <w:rPr>
          <w:rFonts w:cs="Times New Roman"/>
          <w:snapToGrid w:val="0"/>
          <w:color w:val="000000"/>
          <w:kern w:val="0"/>
        </w:rPr>
      </w:pPr>
      <w:r w:rsidRPr="00872147">
        <w:rPr>
          <w:rFonts w:cs="Times New Roman" w:hint="eastAsia"/>
          <w:snapToGrid w:val="0"/>
          <w:color w:val="000000"/>
          <w:kern w:val="0"/>
        </w:rPr>
        <w:t>（利用停止請求者）様</w:t>
      </w:r>
    </w:p>
    <w:p w14:paraId="45E5CBE4" w14:textId="77777777" w:rsidR="00872147" w:rsidRPr="00872147" w:rsidRDefault="00872147" w:rsidP="00872147">
      <w:pPr>
        <w:widowControl/>
        <w:autoSpaceDE w:val="0"/>
        <w:autoSpaceDN w:val="0"/>
        <w:jc w:val="left"/>
        <w:rPr>
          <w:rFonts w:cs="Times New Roman"/>
          <w:snapToGrid w:val="0"/>
          <w:color w:val="000000"/>
          <w:kern w:val="0"/>
        </w:rPr>
      </w:pPr>
    </w:p>
    <w:p w14:paraId="1BCBB8BB" w14:textId="77777777" w:rsidR="00872147" w:rsidRPr="00872147" w:rsidRDefault="00872147" w:rsidP="00872147">
      <w:pPr>
        <w:widowControl/>
        <w:wordWrap w:val="0"/>
        <w:autoSpaceDE w:val="0"/>
        <w:autoSpaceDN w:val="0"/>
        <w:jc w:val="right"/>
        <w:rPr>
          <w:rFonts w:cs="Times New Roman"/>
          <w:snapToGrid w:val="0"/>
          <w:color w:val="000000"/>
          <w:kern w:val="0"/>
        </w:rPr>
      </w:pPr>
      <w:r w:rsidRPr="00872147">
        <w:rPr>
          <w:rFonts w:cs="Times New Roman" w:hint="eastAsia"/>
          <w:snapToGrid w:val="0"/>
          <w:color w:val="000000"/>
          <w:kern w:val="0"/>
        </w:rPr>
        <w:t xml:space="preserve">実施機関名　</w:t>
      </w:r>
    </w:p>
    <w:p w14:paraId="717A9BAC" w14:textId="77777777" w:rsidR="00872147" w:rsidRPr="00872147" w:rsidRDefault="00872147" w:rsidP="00872147">
      <w:pPr>
        <w:widowControl/>
        <w:autoSpaceDE w:val="0"/>
        <w:autoSpaceDN w:val="0"/>
        <w:jc w:val="left"/>
        <w:rPr>
          <w:rFonts w:cs="Times New Roman"/>
          <w:snapToGrid w:val="0"/>
          <w:color w:val="000000"/>
          <w:kern w:val="0"/>
          <w:sz w:val="21"/>
        </w:rPr>
      </w:pPr>
    </w:p>
    <w:p w14:paraId="07B3091A" w14:textId="77777777" w:rsidR="00872147" w:rsidRPr="00872147" w:rsidRDefault="00872147" w:rsidP="00872147">
      <w:pPr>
        <w:widowControl/>
        <w:autoSpaceDE w:val="0"/>
        <w:autoSpaceDN w:val="0"/>
        <w:jc w:val="center"/>
        <w:rPr>
          <w:rFonts w:cs="Times New Roman"/>
          <w:snapToGrid w:val="0"/>
          <w:color w:val="000000"/>
          <w:kern w:val="0"/>
          <w:sz w:val="21"/>
        </w:rPr>
      </w:pPr>
      <w:r w:rsidRPr="00872147">
        <w:rPr>
          <w:rFonts w:cs="Times New Roman" w:hint="eastAsia"/>
          <w:snapToGrid w:val="0"/>
          <w:color w:val="000000"/>
          <w:kern w:val="0"/>
        </w:rPr>
        <w:t>保有個人情報の利用停止をしない旨の決定について（通知）</w:t>
      </w:r>
    </w:p>
    <w:p w14:paraId="7A70E868" w14:textId="77777777" w:rsidR="00872147" w:rsidRPr="00872147" w:rsidRDefault="00872147" w:rsidP="00872147">
      <w:pPr>
        <w:widowControl/>
        <w:autoSpaceDE w:val="0"/>
        <w:autoSpaceDN w:val="0"/>
        <w:jc w:val="left"/>
        <w:rPr>
          <w:rFonts w:cs="Times New Roman"/>
          <w:snapToGrid w:val="0"/>
          <w:color w:val="000000"/>
          <w:kern w:val="0"/>
          <w:sz w:val="21"/>
        </w:rPr>
      </w:pPr>
    </w:p>
    <w:p w14:paraId="5890E64D" w14:textId="77777777" w:rsidR="00872147" w:rsidRPr="00872147" w:rsidRDefault="00872147" w:rsidP="00872147">
      <w:pPr>
        <w:widowControl/>
        <w:autoSpaceDE w:val="0"/>
        <w:autoSpaceDN w:val="0"/>
        <w:ind w:firstLineChars="100" w:firstLine="221"/>
        <w:rPr>
          <w:rFonts w:cs="Times New Roman"/>
          <w:snapToGrid w:val="0"/>
          <w:color w:val="000000"/>
          <w:kern w:val="0"/>
        </w:rPr>
      </w:pPr>
      <w:r w:rsidRPr="00872147">
        <w:rPr>
          <w:rFonts w:cs="Times New Roman" w:hint="eastAsia"/>
          <w:snapToGrid w:val="0"/>
          <w:color w:val="000000"/>
          <w:kern w:val="0"/>
        </w:rPr>
        <w:t xml:space="preserve">　　　年　月　日付けで利用停止請求のあった保有個人情報については、個人情報の保護に関する法律（平成15年法律第57号）第101条第２項の規定により、利用停止をしないことに決定をしたので、下記のとおり通知します。</w:t>
      </w:r>
    </w:p>
    <w:p w14:paraId="49DFF003" w14:textId="77777777" w:rsidR="00872147" w:rsidRPr="00872147" w:rsidRDefault="00872147" w:rsidP="00872147">
      <w:pPr>
        <w:widowControl/>
        <w:autoSpaceDE w:val="0"/>
        <w:autoSpaceDN w:val="0"/>
        <w:jc w:val="left"/>
        <w:rPr>
          <w:rFonts w:cs="Times New Roman"/>
          <w:snapToGrid w:val="0"/>
          <w:color w:val="000000"/>
          <w:kern w:val="0"/>
        </w:rPr>
      </w:pPr>
    </w:p>
    <w:p w14:paraId="2F078D57" w14:textId="77777777" w:rsidR="00872147" w:rsidRPr="00872147" w:rsidRDefault="00872147" w:rsidP="00872147">
      <w:pPr>
        <w:widowControl/>
        <w:autoSpaceDE w:val="0"/>
        <w:autoSpaceDN w:val="0"/>
        <w:jc w:val="center"/>
        <w:rPr>
          <w:rFonts w:cs="Times New Roman"/>
          <w:snapToGrid w:val="0"/>
          <w:color w:val="000000"/>
          <w:kern w:val="0"/>
        </w:rPr>
      </w:pPr>
      <w:r w:rsidRPr="00872147">
        <w:rPr>
          <w:rFonts w:cs="Times New Roman" w:hint="eastAsia"/>
          <w:snapToGrid w:val="0"/>
          <w:color w:val="000000"/>
          <w:kern w:val="0"/>
        </w:rPr>
        <w:t>記</w:t>
      </w:r>
    </w:p>
    <w:p w14:paraId="4FC60BCF" w14:textId="77777777" w:rsidR="00872147" w:rsidRPr="00872147" w:rsidRDefault="00872147" w:rsidP="00872147">
      <w:pPr>
        <w:widowControl/>
        <w:autoSpaceDE w:val="0"/>
        <w:autoSpaceDN w:val="0"/>
        <w:jc w:val="left"/>
        <w:rPr>
          <w:rFonts w:cs="Times New Roman"/>
          <w:snapToGrid w:val="0"/>
          <w:color w:val="000000"/>
          <w:kern w:val="0"/>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8"/>
        <w:gridCol w:w="6677"/>
      </w:tblGrid>
      <w:tr w:rsidR="00872147" w:rsidRPr="00872147" w14:paraId="190D4CE4" w14:textId="77777777" w:rsidTr="00872147">
        <w:trPr>
          <w:trHeight w:val="936"/>
        </w:trPr>
        <w:tc>
          <w:tcPr>
            <w:tcW w:w="2374" w:type="dxa"/>
            <w:vAlign w:val="center"/>
          </w:tcPr>
          <w:p w14:paraId="7BBFEFCB" w14:textId="77777777" w:rsidR="00872147" w:rsidRPr="00872147" w:rsidRDefault="00872147" w:rsidP="00872147">
            <w:pPr>
              <w:widowControl/>
              <w:autoSpaceDE w:val="0"/>
              <w:autoSpaceDN w:val="0"/>
              <w:jc w:val="left"/>
              <w:rPr>
                <w:rFonts w:cs="Times New Roman"/>
                <w:snapToGrid w:val="0"/>
                <w:color w:val="000000"/>
                <w:kern w:val="0"/>
                <w:sz w:val="21"/>
                <w:szCs w:val="21"/>
              </w:rPr>
            </w:pPr>
            <w:r w:rsidRPr="00872147">
              <w:rPr>
                <w:rFonts w:cs="Times New Roman" w:hint="eastAsia"/>
                <w:snapToGrid w:val="0"/>
                <w:color w:val="000000"/>
                <w:kern w:val="0"/>
                <w:sz w:val="21"/>
                <w:szCs w:val="21"/>
              </w:rPr>
              <w:t>利用停止請求に係る保有個人情報の名称等</w:t>
            </w:r>
          </w:p>
        </w:tc>
        <w:tc>
          <w:tcPr>
            <w:tcW w:w="7121" w:type="dxa"/>
            <w:vAlign w:val="center"/>
          </w:tcPr>
          <w:p w14:paraId="0D5F38A8"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r w:rsidR="00872147" w:rsidRPr="00872147" w14:paraId="53D01D4A" w14:textId="77777777" w:rsidTr="00872147">
        <w:trPr>
          <w:trHeight w:val="2240"/>
        </w:trPr>
        <w:tc>
          <w:tcPr>
            <w:tcW w:w="2374" w:type="dxa"/>
            <w:vAlign w:val="center"/>
          </w:tcPr>
          <w:p w14:paraId="2E4B81B9" w14:textId="77777777" w:rsidR="00872147" w:rsidRPr="00872147" w:rsidRDefault="00872147" w:rsidP="00872147">
            <w:pPr>
              <w:widowControl/>
              <w:autoSpaceDE w:val="0"/>
              <w:autoSpaceDN w:val="0"/>
              <w:jc w:val="left"/>
              <w:rPr>
                <w:rFonts w:cs="Times New Roman"/>
                <w:snapToGrid w:val="0"/>
                <w:color w:val="000000"/>
                <w:kern w:val="0"/>
                <w:sz w:val="21"/>
                <w:szCs w:val="21"/>
              </w:rPr>
            </w:pPr>
            <w:r w:rsidRPr="00872147">
              <w:rPr>
                <w:rFonts w:cs="Times New Roman" w:hint="eastAsia"/>
                <w:snapToGrid w:val="0"/>
                <w:color w:val="000000"/>
                <w:kern w:val="0"/>
                <w:sz w:val="21"/>
                <w:szCs w:val="21"/>
              </w:rPr>
              <w:t>利用停止をしないこととした理由</w:t>
            </w:r>
          </w:p>
        </w:tc>
        <w:tc>
          <w:tcPr>
            <w:tcW w:w="7121" w:type="dxa"/>
            <w:vAlign w:val="center"/>
          </w:tcPr>
          <w:p w14:paraId="21BC6735" w14:textId="77777777" w:rsidR="00872147" w:rsidRPr="00872147" w:rsidRDefault="00872147" w:rsidP="00872147">
            <w:pPr>
              <w:widowControl/>
              <w:autoSpaceDE w:val="0"/>
              <w:autoSpaceDN w:val="0"/>
              <w:jc w:val="left"/>
              <w:rPr>
                <w:rFonts w:cs="Times New Roman"/>
                <w:snapToGrid w:val="0"/>
                <w:color w:val="000000"/>
                <w:kern w:val="0"/>
                <w:sz w:val="21"/>
                <w:szCs w:val="21"/>
              </w:rPr>
            </w:pPr>
          </w:p>
        </w:tc>
      </w:tr>
    </w:tbl>
    <w:p w14:paraId="72009332" w14:textId="77777777" w:rsidR="00872147" w:rsidRPr="00872147" w:rsidRDefault="00872147" w:rsidP="00872147">
      <w:pPr>
        <w:widowControl/>
        <w:autoSpaceDE w:val="0"/>
        <w:autoSpaceDN w:val="0"/>
        <w:spacing w:line="240" w:lineRule="exact"/>
        <w:ind w:leftChars="100" w:left="402" w:hangingChars="100" w:hanging="181"/>
        <w:rPr>
          <w:rFonts w:cs="Times New Roman"/>
          <w:snapToGrid w:val="0"/>
          <w:color w:val="000000"/>
          <w:kern w:val="0"/>
          <w:sz w:val="20"/>
          <w:szCs w:val="20"/>
        </w:rPr>
      </w:pPr>
      <w:r w:rsidRPr="00872147">
        <w:rPr>
          <w:rFonts w:cs="Times New Roman" w:hint="eastAsia"/>
          <w:snapToGrid w:val="0"/>
          <w:color w:val="000000"/>
          <w:kern w:val="0"/>
          <w:sz w:val="20"/>
          <w:szCs w:val="20"/>
        </w:rPr>
        <w:t>※　この決定に不服がある場合は、行政不服審査法（平成26年法律第68号）の規定により、この決定があったことを知った日の翌日から起算して３か月以内に、○○○に対して審査請求をすることができます（なお、決定があったことを知った日の翌日から起算して３か月以内であっても、決定があった日の翌日から起算して１年を経過した場合には審査請求をすることができなくなります。）。</w:t>
      </w:r>
    </w:p>
    <w:p w14:paraId="1B1BD3E9" w14:textId="77777777" w:rsidR="00872147" w:rsidRPr="00872147" w:rsidRDefault="00872147" w:rsidP="00872147">
      <w:pPr>
        <w:widowControl/>
        <w:autoSpaceDE w:val="0"/>
        <w:autoSpaceDN w:val="0"/>
        <w:spacing w:line="240" w:lineRule="exact"/>
        <w:ind w:leftChars="195" w:left="431" w:firstLineChars="100" w:firstLine="181"/>
        <w:rPr>
          <w:rFonts w:cs="Times New Roman"/>
          <w:snapToGrid w:val="0"/>
          <w:color w:val="000000"/>
          <w:kern w:val="0"/>
          <w:sz w:val="20"/>
          <w:szCs w:val="20"/>
        </w:rPr>
      </w:pPr>
      <w:r w:rsidRPr="00872147">
        <w:rPr>
          <w:rFonts w:cs="Times New Roman" w:hint="eastAsia"/>
          <w:snapToGrid w:val="0"/>
          <w:color w:val="000000"/>
          <w:kern w:val="0"/>
          <w:sz w:val="20"/>
          <w:szCs w:val="20"/>
        </w:rPr>
        <w:t>また、この決定の取消しを求める訴訟を提起する場合は、行政事件訴訟法（昭和37年法律第139号）の規定により、この決定があったことを知った日から６か月以内に、○○○を被告として、○○○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p>
    <w:p w14:paraId="159D571B"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p>
    <w:p w14:paraId="502368E5"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＜本件連絡先＞</w:t>
      </w:r>
    </w:p>
    <w:p w14:paraId="797BFAF8"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○○局○○課○○室</w:t>
      </w:r>
    </w:p>
    <w:p w14:paraId="2457FDDF"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（担当者名）（内線：　　）</w:t>
      </w:r>
    </w:p>
    <w:p w14:paraId="5EB31E90"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　話:</w:t>
      </w:r>
    </w:p>
    <w:p w14:paraId="18A87041"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ＦＡＸ:</w:t>
      </w:r>
    </w:p>
    <w:p w14:paraId="10E71D59"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e-mail:</w:t>
      </w:r>
    </w:p>
    <w:p w14:paraId="0D5D877F"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5823D466" w14:textId="287CFBF7" w:rsidR="00872147" w:rsidRPr="002C7612" w:rsidRDefault="00872147" w:rsidP="00872147">
      <w:pPr>
        <w:keepNext/>
        <w:widowControl/>
        <w:jc w:val="left"/>
        <w:outlineLvl w:val="1"/>
        <w:rPr>
          <w:rFonts w:asciiTheme="majorEastAsia" w:eastAsiaTheme="majorEastAsia" w:hAnsiTheme="majorEastAsia" w:cs="Times New Roman"/>
          <w:snapToGrid w:val="0"/>
          <w:sz w:val="21"/>
        </w:rPr>
      </w:pPr>
      <w:bookmarkStart w:id="187" w:name="_Toc115434536"/>
      <w:bookmarkStart w:id="188" w:name="_Toc198287747"/>
      <w:r w:rsidRPr="002C7612">
        <w:rPr>
          <w:rFonts w:asciiTheme="majorEastAsia" w:eastAsiaTheme="majorEastAsia" w:hAnsiTheme="majorEastAsia" w:cs="Times New Roman" w:hint="eastAsia"/>
          <w:snapToGrid w:val="0"/>
          <w:sz w:val="21"/>
        </w:rPr>
        <w:lastRenderedPageBreak/>
        <w:t>＜様式第28号</w:t>
      </w:r>
      <w:r w:rsidRPr="002C7612">
        <w:rPr>
          <w:rFonts w:asciiTheme="majorEastAsia" w:eastAsiaTheme="majorEastAsia" w:hAnsiTheme="majorEastAsia" w:cs="Times New Roman"/>
          <w:snapToGrid w:val="0"/>
          <w:sz w:val="21"/>
        </w:rPr>
        <w:t>＞　利用停止決定等期限延長通知書</w:t>
      </w:r>
      <w:bookmarkEnd w:id="187"/>
      <w:bookmarkEnd w:id="188"/>
    </w:p>
    <w:p w14:paraId="71982EE9" w14:textId="77777777" w:rsidR="00872147" w:rsidRPr="00872147" w:rsidRDefault="00872147" w:rsidP="00872147">
      <w:pPr>
        <w:widowControl/>
        <w:autoSpaceDE w:val="0"/>
        <w:autoSpaceDN w:val="0"/>
        <w:ind w:left="221" w:hangingChars="100" w:hanging="221"/>
        <w:jc w:val="left"/>
        <w:rPr>
          <w:rFonts w:cs="Times New Roman"/>
          <w:snapToGrid w:val="0"/>
          <w:color w:val="000000"/>
          <w:kern w:val="0"/>
        </w:rPr>
      </w:pPr>
    </w:p>
    <w:p w14:paraId="764C8306"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704B6A0C"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18304BB8" w14:textId="77777777" w:rsidR="00872147" w:rsidRPr="00872147" w:rsidRDefault="00872147" w:rsidP="00872147">
      <w:pPr>
        <w:widowControl/>
        <w:autoSpaceDE w:val="0"/>
        <w:autoSpaceDN w:val="0"/>
        <w:ind w:left="221" w:hangingChars="100" w:hanging="221"/>
        <w:jc w:val="left"/>
        <w:rPr>
          <w:rFonts w:cs="Times New Roman"/>
          <w:snapToGrid w:val="0"/>
          <w:color w:val="000000"/>
          <w:kern w:val="0"/>
        </w:rPr>
      </w:pPr>
    </w:p>
    <w:p w14:paraId="0FD580FA" w14:textId="77777777" w:rsidR="00872147" w:rsidRPr="00872147" w:rsidRDefault="00872147" w:rsidP="00872147">
      <w:pPr>
        <w:widowControl/>
        <w:autoSpaceDE w:val="0"/>
        <w:autoSpaceDN w:val="0"/>
        <w:ind w:leftChars="100" w:left="442" w:hangingChars="100" w:hanging="221"/>
        <w:jc w:val="left"/>
        <w:rPr>
          <w:rFonts w:cs="Times New Roman"/>
          <w:snapToGrid w:val="0"/>
          <w:color w:val="000000"/>
          <w:kern w:val="0"/>
        </w:rPr>
      </w:pPr>
      <w:r w:rsidRPr="00872147">
        <w:rPr>
          <w:rFonts w:cs="Times New Roman" w:hint="eastAsia"/>
          <w:snapToGrid w:val="0"/>
          <w:color w:val="000000"/>
          <w:kern w:val="0"/>
        </w:rPr>
        <w:t>（利用停止請求者）　様</w:t>
      </w:r>
    </w:p>
    <w:p w14:paraId="0CC1B3F7" w14:textId="77777777" w:rsidR="00872147" w:rsidRPr="00872147" w:rsidRDefault="00872147" w:rsidP="00872147">
      <w:pPr>
        <w:widowControl/>
        <w:autoSpaceDE w:val="0"/>
        <w:autoSpaceDN w:val="0"/>
        <w:ind w:left="221" w:hangingChars="100" w:hanging="221"/>
        <w:jc w:val="left"/>
        <w:rPr>
          <w:rFonts w:cs="Times New Roman"/>
          <w:snapToGrid w:val="0"/>
          <w:color w:val="000000"/>
          <w:kern w:val="0"/>
        </w:rPr>
      </w:pPr>
    </w:p>
    <w:p w14:paraId="7E21C698" w14:textId="77777777" w:rsidR="00872147" w:rsidRPr="00872147" w:rsidRDefault="00872147" w:rsidP="00872147">
      <w:pPr>
        <w:widowControl/>
        <w:wordWrap w:val="0"/>
        <w:autoSpaceDE w:val="0"/>
        <w:autoSpaceDN w:val="0"/>
        <w:jc w:val="right"/>
        <w:rPr>
          <w:rFonts w:cs="Times New Roman"/>
          <w:snapToGrid w:val="0"/>
          <w:color w:val="000000"/>
          <w:kern w:val="0"/>
        </w:rPr>
      </w:pPr>
      <w:r w:rsidRPr="00872147">
        <w:rPr>
          <w:rFonts w:cs="Times New Roman" w:hint="eastAsia"/>
          <w:snapToGrid w:val="0"/>
          <w:color w:val="000000"/>
          <w:kern w:val="0"/>
        </w:rPr>
        <w:t xml:space="preserve">実施機関名　</w:t>
      </w:r>
    </w:p>
    <w:p w14:paraId="70CCBA70" w14:textId="77777777" w:rsidR="00872147" w:rsidRPr="00872147" w:rsidRDefault="00872147" w:rsidP="00872147">
      <w:pPr>
        <w:widowControl/>
        <w:autoSpaceDE w:val="0"/>
        <w:autoSpaceDN w:val="0"/>
        <w:ind w:left="221" w:hangingChars="100" w:hanging="221"/>
        <w:jc w:val="left"/>
        <w:rPr>
          <w:rFonts w:cs="Times New Roman"/>
          <w:snapToGrid w:val="0"/>
          <w:color w:val="000000"/>
          <w:kern w:val="0"/>
        </w:rPr>
      </w:pPr>
    </w:p>
    <w:p w14:paraId="79195963" w14:textId="77777777" w:rsidR="00872147" w:rsidRPr="00872147" w:rsidRDefault="00872147" w:rsidP="00872147">
      <w:pPr>
        <w:widowControl/>
        <w:autoSpaceDE w:val="0"/>
        <w:autoSpaceDN w:val="0"/>
        <w:ind w:left="221" w:hangingChars="100" w:hanging="221"/>
        <w:jc w:val="center"/>
        <w:rPr>
          <w:rFonts w:cs="Times New Roman"/>
          <w:snapToGrid w:val="0"/>
          <w:color w:val="000000"/>
          <w:kern w:val="0"/>
        </w:rPr>
      </w:pPr>
      <w:r w:rsidRPr="00872147">
        <w:rPr>
          <w:rFonts w:cs="Times New Roman" w:hint="eastAsia"/>
          <w:snapToGrid w:val="0"/>
          <w:color w:val="000000"/>
          <w:kern w:val="0"/>
        </w:rPr>
        <w:t>保有個人情報利用停止決定等の期限の延長について（通知）</w:t>
      </w:r>
    </w:p>
    <w:p w14:paraId="5C873129" w14:textId="77777777" w:rsidR="00872147" w:rsidRPr="00872147" w:rsidRDefault="00872147" w:rsidP="00872147">
      <w:pPr>
        <w:widowControl/>
        <w:autoSpaceDE w:val="0"/>
        <w:autoSpaceDN w:val="0"/>
        <w:ind w:left="221" w:hangingChars="100" w:hanging="221"/>
        <w:jc w:val="left"/>
        <w:rPr>
          <w:rFonts w:cs="Times New Roman"/>
          <w:snapToGrid w:val="0"/>
          <w:color w:val="000000"/>
          <w:kern w:val="0"/>
        </w:rPr>
      </w:pPr>
    </w:p>
    <w:p w14:paraId="4975D806" w14:textId="77777777" w:rsidR="00872147" w:rsidRPr="00872147" w:rsidRDefault="00872147" w:rsidP="00872147">
      <w:pPr>
        <w:widowControl/>
        <w:autoSpaceDE w:val="0"/>
        <w:autoSpaceDN w:val="0"/>
        <w:ind w:firstLineChars="100" w:firstLine="221"/>
        <w:rPr>
          <w:rFonts w:cs="Times New Roman"/>
          <w:snapToGrid w:val="0"/>
          <w:color w:val="000000"/>
          <w:kern w:val="0"/>
        </w:rPr>
      </w:pPr>
      <w:r w:rsidRPr="00872147">
        <w:rPr>
          <w:rFonts w:cs="Times New Roman" w:hint="eastAsia"/>
          <w:snapToGrid w:val="0"/>
          <w:color w:val="000000"/>
          <w:kern w:val="0"/>
        </w:rPr>
        <w:t xml:space="preserve">　　　年　月　日付けで利用停止請求のあった保有個人情報については、個人情報の保護に関する法律（平成15年法律第57号）第102条第２項の規定により、下記のとおり利用停止決定等の期限を延長することとしましたので通知します。</w:t>
      </w:r>
    </w:p>
    <w:p w14:paraId="48ED27C2" w14:textId="77777777" w:rsidR="00872147" w:rsidRPr="00872147" w:rsidRDefault="00872147" w:rsidP="00872147">
      <w:pPr>
        <w:widowControl/>
        <w:autoSpaceDE w:val="0"/>
        <w:autoSpaceDN w:val="0"/>
        <w:ind w:left="221" w:hangingChars="100" w:hanging="221"/>
        <w:jc w:val="left"/>
        <w:rPr>
          <w:rFonts w:cs="Times New Roman"/>
          <w:snapToGrid w:val="0"/>
          <w:color w:val="000000"/>
          <w:kern w:val="0"/>
        </w:rPr>
      </w:pPr>
    </w:p>
    <w:p w14:paraId="4D1B258D" w14:textId="77777777" w:rsidR="00872147" w:rsidRPr="00872147" w:rsidRDefault="00872147" w:rsidP="00872147">
      <w:pPr>
        <w:widowControl/>
        <w:autoSpaceDE w:val="0"/>
        <w:autoSpaceDN w:val="0"/>
        <w:ind w:left="221" w:hangingChars="100" w:hanging="221"/>
        <w:jc w:val="center"/>
        <w:rPr>
          <w:rFonts w:cs="Times New Roman"/>
          <w:snapToGrid w:val="0"/>
          <w:color w:val="000000"/>
          <w:kern w:val="0"/>
        </w:rPr>
      </w:pPr>
      <w:r w:rsidRPr="00872147">
        <w:rPr>
          <w:rFonts w:cs="Times New Roman" w:hint="eastAsia"/>
          <w:snapToGrid w:val="0"/>
          <w:color w:val="000000"/>
          <w:kern w:val="0"/>
        </w:rPr>
        <w:t>記</w:t>
      </w:r>
    </w:p>
    <w:p w14:paraId="257C7787"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3"/>
        <w:gridCol w:w="6712"/>
      </w:tblGrid>
      <w:tr w:rsidR="00872147" w:rsidRPr="00872147" w14:paraId="0FD3C6F0" w14:textId="77777777" w:rsidTr="00872147">
        <w:trPr>
          <w:trHeight w:val="775"/>
        </w:trPr>
        <w:tc>
          <w:tcPr>
            <w:tcW w:w="2374" w:type="dxa"/>
            <w:vAlign w:val="center"/>
          </w:tcPr>
          <w:p w14:paraId="33023FB3"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利用停止請求に係る保有個人情報の名称等</w:t>
            </w:r>
          </w:p>
        </w:tc>
        <w:tc>
          <w:tcPr>
            <w:tcW w:w="7286" w:type="dxa"/>
            <w:vAlign w:val="center"/>
          </w:tcPr>
          <w:p w14:paraId="78527EB4"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4EC3D755" w14:textId="77777777" w:rsidTr="00872147">
        <w:trPr>
          <w:trHeight w:val="797"/>
        </w:trPr>
        <w:tc>
          <w:tcPr>
            <w:tcW w:w="2374" w:type="dxa"/>
            <w:vAlign w:val="center"/>
          </w:tcPr>
          <w:p w14:paraId="4A83AF4B"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r w:rsidRPr="00872147">
              <w:rPr>
                <w:rFonts w:cs="Times New Roman" w:hint="eastAsia"/>
                <w:snapToGrid w:val="0"/>
                <w:color w:val="000000"/>
                <w:kern w:val="0"/>
                <w:sz w:val="21"/>
              </w:rPr>
              <w:t>延長後の期間</w:t>
            </w:r>
          </w:p>
        </w:tc>
        <w:tc>
          <w:tcPr>
            <w:tcW w:w="7286" w:type="dxa"/>
            <w:vAlign w:val="center"/>
          </w:tcPr>
          <w:p w14:paraId="38E89C60" w14:textId="77777777" w:rsidR="00872147" w:rsidRPr="00872147" w:rsidRDefault="00872147" w:rsidP="00872147">
            <w:pPr>
              <w:widowControl/>
              <w:autoSpaceDE w:val="0"/>
              <w:autoSpaceDN w:val="0"/>
              <w:ind w:firstLineChars="300" w:firstLine="574"/>
              <w:jc w:val="left"/>
              <w:rPr>
                <w:rFonts w:cs="Times New Roman"/>
                <w:snapToGrid w:val="0"/>
                <w:color w:val="000000"/>
                <w:kern w:val="0"/>
                <w:sz w:val="21"/>
              </w:rPr>
            </w:pPr>
            <w:r w:rsidRPr="00872147">
              <w:rPr>
                <w:rFonts w:cs="Times New Roman" w:hint="eastAsia"/>
                <w:snapToGrid w:val="0"/>
                <w:color w:val="000000"/>
                <w:kern w:val="0"/>
                <w:sz w:val="21"/>
              </w:rPr>
              <w:t>日（利用停止決定等の期限　　　　年　月　日）</w:t>
            </w:r>
          </w:p>
        </w:tc>
      </w:tr>
      <w:tr w:rsidR="00872147" w:rsidRPr="00872147" w14:paraId="2E562821" w14:textId="77777777" w:rsidTr="00872147">
        <w:trPr>
          <w:trHeight w:val="2080"/>
        </w:trPr>
        <w:tc>
          <w:tcPr>
            <w:tcW w:w="2374" w:type="dxa"/>
            <w:vAlign w:val="center"/>
          </w:tcPr>
          <w:p w14:paraId="4A28A428"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r w:rsidRPr="00872147">
              <w:rPr>
                <w:rFonts w:cs="Times New Roman" w:hint="eastAsia"/>
                <w:snapToGrid w:val="0"/>
                <w:color w:val="000000"/>
                <w:kern w:val="0"/>
                <w:sz w:val="21"/>
              </w:rPr>
              <w:t>延長の理由</w:t>
            </w:r>
          </w:p>
        </w:tc>
        <w:tc>
          <w:tcPr>
            <w:tcW w:w="7286" w:type="dxa"/>
            <w:vAlign w:val="center"/>
          </w:tcPr>
          <w:p w14:paraId="142E68ED" w14:textId="77777777" w:rsidR="00872147" w:rsidRPr="00872147" w:rsidRDefault="00872147" w:rsidP="00872147">
            <w:pPr>
              <w:widowControl/>
              <w:autoSpaceDE w:val="0"/>
              <w:autoSpaceDN w:val="0"/>
              <w:jc w:val="left"/>
              <w:rPr>
                <w:rFonts w:cs="Times New Roman"/>
                <w:snapToGrid w:val="0"/>
                <w:color w:val="000000"/>
                <w:kern w:val="0"/>
                <w:sz w:val="21"/>
              </w:rPr>
            </w:pPr>
          </w:p>
          <w:p w14:paraId="537C1022" w14:textId="77777777" w:rsidR="00872147" w:rsidRPr="00872147" w:rsidRDefault="00872147" w:rsidP="00872147">
            <w:pPr>
              <w:widowControl/>
              <w:autoSpaceDE w:val="0"/>
              <w:autoSpaceDN w:val="0"/>
              <w:jc w:val="left"/>
              <w:rPr>
                <w:rFonts w:cs="Times New Roman"/>
                <w:snapToGrid w:val="0"/>
                <w:color w:val="000000"/>
                <w:kern w:val="0"/>
                <w:sz w:val="21"/>
              </w:rPr>
            </w:pPr>
          </w:p>
          <w:p w14:paraId="5983BF7E" w14:textId="77777777" w:rsidR="00872147" w:rsidRPr="00872147" w:rsidRDefault="00872147" w:rsidP="00872147">
            <w:pPr>
              <w:widowControl/>
              <w:autoSpaceDE w:val="0"/>
              <w:autoSpaceDN w:val="0"/>
              <w:jc w:val="left"/>
              <w:rPr>
                <w:rFonts w:cs="Times New Roman"/>
                <w:snapToGrid w:val="0"/>
                <w:color w:val="000000"/>
                <w:kern w:val="0"/>
                <w:sz w:val="21"/>
              </w:rPr>
            </w:pPr>
          </w:p>
        </w:tc>
      </w:tr>
    </w:tbl>
    <w:p w14:paraId="3A4E4E49" w14:textId="77777777" w:rsidR="00872147" w:rsidRPr="00872147" w:rsidRDefault="00872147" w:rsidP="00872147">
      <w:pPr>
        <w:widowControl/>
        <w:autoSpaceDE w:val="0"/>
        <w:autoSpaceDN w:val="0"/>
        <w:ind w:left="221" w:hangingChars="100" w:hanging="221"/>
        <w:jc w:val="left"/>
        <w:rPr>
          <w:rFonts w:cs="Times New Roman"/>
          <w:snapToGrid w:val="0"/>
          <w:color w:val="000000"/>
          <w:kern w:val="0"/>
        </w:rPr>
      </w:pPr>
    </w:p>
    <w:p w14:paraId="691E0741"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＜本件連絡先＞</w:t>
      </w:r>
    </w:p>
    <w:p w14:paraId="4009466B"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○○局○○課○○室</w:t>
      </w:r>
    </w:p>
    <w:p w14:paraId="3EDF4FBD"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（担当者名）（内線：　　）</w:t>
      </w:r>
    </w:p>
    <w:p w14:paraId="1802C979"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　話:</w:t>
      </w:r>
    </w:p>
    <w:p w14:paraId="3DF7E932"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ＦＡＸ:</w:t>
      </w:r>
    </w:p>
    <w:p w14:paraId="6AB9EC84"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e-mail:</w:t>
      </w:r>
    </w:p>
    <w:p w14:paraId="79B37D7C"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75E1EFB6" w14:textId="5AD43897" w:rsidR="00872147" w:rsidRPr="002C7612" w:rsidRDefault="00872147" w:rsidP="00872147">
      <w:pPr>
        <w:keepNext/>
        <w:widowControl/>
        <w:jc w:val="left"/>
        <w:outlineLvl w:val="1"/>
        <w:rPr>
          <w:rFonts w:asciiTheme="majorEastAsia" w:eastAsiaTheme="majorEastAsia" w:hAnsiTheme="majorEastAsia" w:cs="Times New Roman"/>
          <w:snapToGrid w:val="0"/>
          <w:sz w:val="21"/>
        </w:rPr>
      </w:pPr>
      <w:bookmarkStart w:id="189" w:name="_Toc115434537"/>
      <w:bookmarkStart w:id="190" w:name="_Toc198287748"/>
      <w:r w:rsidRPr="002C7612">
        <w:rPr>
          <w:rFonts w:asciiTheme="majorEastAsia" w:eastAsiaTheme="majorEastAsia" w:hAnsiTheme="majorEastAsia" w:cs="Times New Roman" w:hint="eastAsia"/>
          <w:snapToGrid w:val="0"/>
          <w:sz w:val="21"/>
        </w:rPr>
        <w:lastRenderedPageBreak/>
        <w:t>＜様式第29号</w:t>
      </w:r>
      <w:r w:rsidRPr="002C7612">
        <w:rPr>
          <w:rFonts w:asciiTheme="majorEastAsia" w:eastAsiaTheme="majorEastAsia" w:hAnsiTheme="majorEastAsia" w:cs="Times New Roman"/>
          <w:snapToGrid w:val="0"/>
          <w:sz w:val="21"/>
        </w:rPr>
        <w:t>＞　利用停止決定等期限特例延長通知書</w:t>
      </w:r>
      <w:bookmarkEnd w:id="189"/>
      <w:bookmarkEnd w:id="190"/>
    </w:p>
    <w:p w14:paraId="77B60815"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szCs w:val="21"/>
        </w:rPr>
      </w:pPr>
    </w:p>
    <w:p w14:paraId="1D610E49"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2F6DB55A"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1ED30554" w14:textId="77777777" w:rsidR="00872147" w:rsidRPr="00872147" w:rsidRDefault="00872147" w:rsidP="00872147">
      <w:pPr>
        <w:widowControl/>
        <w:autoSpaceDE w:val="0"/>
        <w:autoSpaceDN w:val="0"/>
        <w:ind w:left="221" w:hangingChars="100" w:hanging="221"/>
        <w:jc w:val="left"/>
        <w:rPr>
          <w:rFonts w:cs="Times New Roman"/>
          <w:snapToGrid w:val="0"/>
          <w:color w:val="000000"/>
          <w:kern w:val="0"/>
        </w:rPr>
      </w:pPr>
    </w:p>
    <w:p w14:paraId="208033DF" w14:textId="77777777" w:rsidR="00872147" w:rsidRPr="00872147" w:rsidRDefault="00872147" w:rsidP="00872147">
      <w:pPr>
        <w:widowControl/>
        <w:autoSpaceDE w:val="0"/>
        <w:autoSpaceDN w:val="0"/>
        <w:ind w:leftChars="100" w:left="442" w:hangingChars="100" w:hanging="221"/>
        <w:jc w:val="left"/>
        <w:rPr>
          <w:rFonts w:cs="Times New Roman"/>
          <w:snapToGrid w:val="0"/>
          <w:color w:val="000000"/>
          <w:kern w:val="0"/>
        </w:rPr>
      </w:pPr>
      <w:r w:rsidRPr="00872147">
        <w:rPr>
          <w:rFonts w:cs="Times New Roman" w:hint="eastAsia"/>
          <w:snapToGrid w:val="0"/>
          <w:color w:val="000000"/>
          <w:kern w:val="0"/>
        </w:rPr>
        <w:t>（利用停止請求者）　様</w:t>
      </w:r>
    </w:p>
    <w:p w14:paraId="7152A902" w14:textId="77777777" w:rsidR="00872147" w:rsidRPr="00872147" w:rsidRDefault="00872147" w:rsidP="00872147">
      <w:pPr>
        <w:widowControl/>
        <w:autoSpaceDE w:val="0"/>
        <w:autoSpaceDN w:val="0"/>
        <w:ind w:left="221" w:hangingChars="100" w:hanging="221"/>
        <w:jc w:val="left"/>
        <w:rPr>
          <w:rFonts w:cs="Times New Roman"/>
          <w:snapToGrid w:val="0"/>
          <w:color w:val="000000"/>
          <w:kern w:val="0"/>
        </w:rPr>
      </w:pPr>
    </w:p>
    <w:p w14:paraId="0B2A9802" w14:textId="77777777" w:rsidR="00872147" w:rsidRPr="00872147" w:rsidRDefault="00872147" w:rsidP="00872147">
      <w:pPr>
        <w:widowControl/>
        <w:wordWrap w:val="0"/>
        <w:autoSpaceDE w:val="0"/>
        <w:autoSpaceDN w:val="0"/>
        <w:jc w:val="right"/>
        <w:rPr>
          <w:rFonts w:cs="Times New Roman"/>
          <w:snapToGrid w:val="0"/>
          <w:color w:val="000000"/>
          <w:kern w:val="0"/>
        </w:rPr>
      </w:pPr>
      <w:r w:rsidRPr="00872147">
        <w:rPr>
          <w:rFonts w:cs="Times New Roman" w:hint="eastAsia"/>
          <w:snapToGrid w:val="0"/>
          <w:color w:val="000000"/>
          <w:kern w:val="0"/>
        </w:rPr>
        <w:t xml:space="preserve">実施機関名　</w:t>
      </w:r>
    </w:p>
    <w:p w14:paraId="7C1635F3" w14:textId="77777777" w:rsidR="00872147" w:rsidRPr="00872147" w:rsidRDefault="00872147" w:rsidP="00872147">
      <w:pPr>
        <w:widowControl/>
        <w:autoSpaceDE w:val="0"/>
        <w:autoSpaceDN w:val="0"/>
        <w:ind w:left="221" w:hangingChars="100" w:hanging="221"/>
        <w:jc w:val="left"/>
        <w:rPr>
          <w:rFonts w:cs="Times New Roman"/>
          <w:snapToGrid w:val="0"/>
          <w:color w:val="000000"/>
          <w:kern w:val="0"/>
        </w:rPr>
      </w:pPr>
    </w:p>
    <w:p w14:paraId="7B20B870" w14:textId="77777777" w:rsidR="00872147" w:rsidRPr="00872147" w:rsidRDefault="00872147" w:rsidP="00872147">
      <w:pPr>
        <w:widowControl/>
        <w:autoSpaceDE w:val="0"/>
        <w:autoSpaceDN w:val="0"/>
        <w:ind w:left="221" w:hangingChars="100" w:hanging="221"/>
        <w:jc w:val="center"/>
        <w:rPr>
          <w:rFonts w:cs="Times New Roman"/>
          <w:snapToGrid w:val="0"/>
          <w:color w:val="000000"/>
          <w:kern w:val="0"/>
        </w:rPr>
      </w:pPr>
      <w:r w:rsidRPr="00872147">
        <w:rPr>
          <w:rFonts w:cs="Times New Roman" w:hint="eastAsia"/>
          <w:snapToGrid w:val="0"/>
          <w:color w:val="000000"/>
          <w:kern w:val="0"/>
        </w:rPr>
        <w:t>保有個人情報利用停止決定等の期限の特例規定の適用について（通知）</w:t>
      </w:r>
    </w:p>
    <w:p w14:paraId="3150A8FC" w14:textId="77777777" w:rsidR="00872147" w:rsidRPr="00872147" w:rsidRDefault="00872147" w:rsidP="00872147">
      <w:pPr>
        <w:widowControl/>
        <w:autoSpaceDE w:val="0"/>
        <w:autoSpaceDN w:val="0"/>
        <w:ind w:left="221" w:hangingChars="100" w:hanging="221"/>
        <w:jc w:val="left"/>
        <w:rPr>
          <w:rFonts w:cs="Times New Roman"/>
          <w:snapToGrid w:val="0"/>
          <w:color w:val="000000"/>
          <w:kern w:val="0"/>
        </w:rPr>
      </w:pPr>
    </w:p>
    <w:p w14:paraId="7E6F8E9B" w14:textId="77777777" w:rsidR="00872147" w:rsidRPr="00872147" w:rsidRDefault="00872147" w:rsidP="00872147">
      <w:pPr>
        <w:widowControl/>
        <w:autoSpaceDE w:val="0"/>
        <w:autoSpaceDN w:val="0"/>
        <w:ind w:firstLineChars="100" w:firstLine="221"/>
        <w:rPr>
          <w:rFonts w:cs="Times New Roman"/>
          <w:snapToGrid w:val="0"/>
          <w:color w:val="000000"/>
          <w:kern w:val="0"/>
        </w:rPr>
      </w:pPr>
      <w:r w:rsidRPr="00872147">
        <w:rPr>
          <w:rFonts w:cs="Times New Roman" w:hint="eastAsia"/>
          <w:snapToGrid w:val="0"/>
          <w:color w:val="000000"/>
          <w:kern w:val="0"/>
        </w:rPr>
        <w:t xml:space="preserve">　　　年　月　日付けで利用停止請求のあった保有個人情報については、個人情報の保護に関する法律（平成15年法律第57号）第103条の規定により、下記のとおり利用停止決定等の期限を延長することとしましたので通知します。</w:t>
      </w:r>
    </w:p>
    <w:p w14:paraId="18BEBFF4" w14:textId="77777777" w:rsidR="00872147" w:rsidRPr="00872147" w:rsidRDefault="00872147" w:rsidP="00872147">
      <w:pPr>
        <w:widowControl/>
        <w:autoSpaceDE w:val="0"/>
        <w:autoSpaceDN w:val="0"/>
        <w:jc w:val="left"/>
        <w:rPr>
          <w:rFonts w:cs="Times New Roman"/>
          <w:snapToGrid w:val="0"/>
          <w:color w:val="000000"/>
          <w:kern w:val="0"/>
        </w:rPr>
      </w:pPr>
    </w:p>
    <w:p w14:paraId="68D6BFFE" w14:textId="77777777" w:rsidR="00872147" w:rsidRPr="00872147" w:rsidRDefault="00872147" w:rsidP="00872147">
      <w:pPr>
        <w:widowControl/>
        <w:autoSpaceDE w:val="0"/>
        <w:autoSpaceDN w:val="0"/>
        <w:jc w:val="center"/>
        <w:rPr>
          <w:rFonts w:cs="Times New Roman"/>
          <w:snapToGrid w:val="0"/>
          <w:color w:val="000000"/>
          <w:kern w:val="0"/>
        </w:rPr>
      </w:pPr>
      <w:r w:rsidRPr="00872147">
        <w:rPr>
          <w:rFonts w:cs="Times New Roman" w:hint="eastAsia"/>
          <w:snapToGrid w:val="0"/>
          <w:color w:val="000000"/>
          <w:kern w:val="0"/>
        </w:rPr>
        <w:t>記</w:t>
      </w:r>
    </w:p>
    <w:p w14:paraId="119050A3" w14:textId="77777777" w:rsidR="00872147" w:rsidRPr="00872147" w:rsidRDefault="00872147" w:rsidP="00872147">
      <w:pPr>
        <w:widowControl/>
        <w:autoSpaceDE w:val="0"/>
        <w:autoSpaceDN w:val="0"/>
        <w:jc w:val="left"/>
        <w:rPr>
          <w:rFonts w:cs="Times New Roman"/>
          <w:snapToGrid w:val="0"/>
          <w:color w:val="000000"/>
          <w:kern w:val="0"/>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0"/>
        <w:gridCol w:w="5664"/>
      </w:tblGrid>
      <w:tr w:rsidR="00872147" w:rsidRPr="00872147" w14:paraId="70271EB2" w14:textId="77777777" w:rsidTr="00872147">
        <w:trPr>
          <w:trHeight w:val="936"/>
        </w:trPr>
        <w:tc>
          <w:tcPr>
            <w:tcW w:w="2710" w:type="dxa"/>
            <w:vAlign w:val="center"/>
          </w:tcPr>
          <w:p w14:paraId="68723D20" w14:textId="77777777" w:rsidR="00872147" w:rsidRPr="00872147" w:rsidRDefault="00872147" w:rsidP="00872147">
            <w:pPr>
              <w:widowControl/>
              <w:autoSpaceDE w:val="0"/>
              <w:autoSpaceDN w:val="0"/>
              <w:ind w:left="-21"/>
              <w:jc w:val="left"/>
              <w:rPr>
                <w:rFonts w:cs="Times New Roman"/>
                <w:snapToGrid w:val="0"/>
                <w:color w:val="000000"/>
                <w:kern w:val="0"/>
                <w:sz w:val="21"/>
              </w:rPr>
            </w:pPr>
            <w:r w:rsidRPr="00872147">
              <w:rPr>
                <w:rFonts w:cs="Times New Roman" w:hint="eastAsia"/>
                <w:snapToGrid w:val="0"/>
                <w:color w:val="000000"/>
                <w:kern w:val="0"/>
                <w:sz w:val="21"/>
              </w:rPr>
              <w:t>利用停止請求に係る保有個人情報の名称等</w:t>
            </w:r>
          </w:p>
        </w:tc>
        <w:tc>
          <w:tcPr>
            <w:tcW w:w="5664" w:type="dxa"/>
            <w:vAlign w:val="center"/>
          </w:tcPr>
          <w:p w14:paraId="019FF282"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244EE656" w14:textId="77777777" w:rsidTr="00872147">
        <w:trPr>
          <w:trHeight w:val="1596"/>
        </w:trPr>
        <w:tc>
          <w:tcPr>
            <w:tcW w:w="2710" w:type="dxa"/>
            <w:vAlign w:val="center"/>
          </w:tcPr>
          <w:p w14:paraId="27D178B8" w14:textId="77777777" w:rsidR="00872147" w:rsidRPr="00872147" w:rsidRDefault="00872147" w:rsidP="00872147">
            <w:pPr>
              <w:widowControl/>
              <w:autoSpaceDE w:val="0"/>
              <w:autoSpaceDN w:val="0"/>
              <w:ind w:left="-21"/>
              <w:jc w:val="left"/>
              <w:rPr>
                <w:rFonts w:cs="Times New Roman"/>
                <w:snapToGrid w:val="0"/>
                <w:color w:val="000000"/>
                <w:kern w:val="0"/>
                <w:sz w:val="21"/>
              </w:rPr>
            </w:pPr>
            <w:r w:rsidRPr="00872147">
              <w:rPr>
                <w:rFonts w:cs="Times New Roman" w:hint="eastAsia"/>
                <w:snapToGrid w:val="0"/>
                <w:color w:val="000000"/>
                <w:kern w:val="0"/>
                <w:sz w:val="21"/>
              </w:rPr>
              <w:t>法第103条の規定（利用停止決定等の期限の特例）を適用する理由</w:t>
            </w:r>
          </w:p>
        </w:tc>
        <w:tc>
          <w:tcPr>
            <w:tcW w:w="5664" w:type="dxa"/>
            <w:vAlign w:val="center"/>
          </w:tcPr>
          <w:p w14:paraId="2A10F8FF" w14:textId="77777777" w:rsidR="00872147" w:rsidRPr="00872147" w:rsidRDefault="00872147" w:rsidP="00872147">
            <w:pPr>
              <w:widowControl/>
              <w:autoSpaceDE w:val="0"/>
              <w:autoSpaceDN w:val="0"/>
              <w:jc w:val="left"/>
              <w:rPr>
                <w:rFonts w:cs="Times New Roman"/>
                <w:snapToGrid w:val="0"/>
                <w:color w:val="000000"/>
                <w:kern w:val="0"/>
                <w:sz w:val="21"/>
              </w:rPr>
            </w:pPr>
          </w:p>
          <w:p w14:paraId="682D136B"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4E2F099D" w14:textId="77777777" w:rsidTr="00872147">
        <w:trPr>
          <w:trHeight w:val="632"/>
        </w:trPr>
        <w:tc>
          <w:tcPr>
            <w:tcW w:w="2710" w:type="dxa"/>
            <w:vAlign w:val="center"/>
          </w:tcPr>
          <w:p w14:paraId="01E72B64" w14:textId="77777777" w:rsidR="00872147" w:rsidRPr="00872147" w:rsidRDefault="00872147" w:rsidP="00872147">
            <w:pPr>
              <w:widowControl/>
              <w:autoSpaceDE w:val="0"/>
              <w:autoSpaceDN w:val="0"/>
              <w:spacing w:line="360" w:lineRule="auto"/>
              <w:ind w:left="-21"/>
              <w:jc w:val="left"/>
              <w:rPr>
                <w:rFonts w:cs="Times New Roman"/>
                <w:snapToGrid w:val="0"/>
                <w:color w:val="000000"/>
                <w:kern w:val="0"/>
                <w:sz w:val="21"/>
              </w:rPr>
            </w:pPr>
            <w:r w:rsidRPr="00872147">
              <w:rPr>
                <w:rFonts w:cs="Times New Roman" w:hint="eastAsia"/>
                <w:snapToGrid w:val="0"/>
                <w:color w:val="000000"/>
                <w:kern w:val="0"/>
                <w:sz w:val="21"/>
              </w:rPr>
              <w:t>利用停止決定等をする期限</w:t>
            </w:r>
          </w:p>
        </w:tc>
        <w:tc>
          <w:tcPr>
            <w:tcW w:w="5664" w:type="dxa"/>
            <w:vAlign w:val="center"/>
          </w:tcPr>
          <w:p w14:paraId="1C784D02" w14:textId="77777777" w:rsidR="00872147" w:rsidRPr="00872147" w:rsidRDefault="00872147" w:rsidP="00872147">
            <w:pPr>
              <w:widowControl/>
              <w:autoSpaceDE w:val="0"/>
              <w:autoSpaceDN w:val="0"/>
              <w:spacing w:line="360" w:lineRule="auto"/>
              <w:jc w:val="left"/>
              <w:rPr>
                <w:rFonts w:cs="Times New Roman"/>
                <w:snapToGrid w:val="0"/>
                <w:color w:val="000000"/>
                <w:kern w:val="0"/>
                <w:sz w:val="21"/>
              </w:rPr>
            </w:pPr>
            <w:r w:rsidRPr="00872147">
              <w:rPr>
                <w:rFonts w:cs="Times New Roman" w:hint="eastAsia"/>
                <w:snapToGrid w:val="0"/>
                <w:color w:val="000000"/>
                <w:kern w:val="0"/>
                <w:sz w:val="21"/>
              </w:rPr>
              <w:t xml:space="preserve">　　　年　月　日</w:t>
            </w:r>
          </w:p>
        </w:tc>
      </w:tr>
    </w:tbl>
    <w:p w14:paraId="7D90AC3D" w14:textId="77777777" w:rsidR="00872147" w:rsidRPr="00872147" w:rsidRDefault="00872147" w:rsidP="00872147">
      <w:pPr>
        <w:widowControl/>
        <w:autoSpaceDE w:val="0"/>
        <w:autoSpaceDN w:val="0"/>
        <w:jc w:val="left"/>
        <w:rPr>
          <w:rFonts w:cs="Times New Roman"/>
          <w:snapToGrid w:val="0"/>
          <w:color w:val="000000"/>
          <w:kern w:val="0"/>
        </w:rPr>
      </w:pPr>
    </w:p>
    <w:p w14:paraId="322CA90E"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＜本件連絡先＞</w:t>
      </w:r>
    </w:p>
    <w:p w14:paraId="765E5287"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○○局○○課○○室</w:t>
      </w:r>
    </w:p>
    <w:p w14:paraId="1B90FA15"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（担当者名）（内線：　　）</w:t>
      </w:r>
    </w:p>
    <w:p w14:paraId="23D6C6FB"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　話:</w:t>
      </w:r>
    </w:p>
    <w:p w14:paraId="019C4C60"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ＦＡＸ:</w:t>
      </w:r>
    </w:p>
    <w:p w14:paraId="642AB366"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e-mail:</w:t>
      </w:r>
    </w:p>
    <w:p w14:paraId="5531368F" w14:textId="77777777" w:rsidR="00872147" w:rsidRPr="00872147" w:rsidRDefault="00872147" w:rsidP="00872147">
      <w:pPr>
        <w:widowControl/>
        <w:autoSpaceDE w:val="0"/>
        <w:autoSpaceDN w:val="0"/>
        <w:jc w:val="left"/>
        <w:rPr>
          <w:rFonts w:cs="Times New Roman"/>
          <w:snapToGrid w:val="0"/>
          <w:color w:val="000000"/>
          <w:kern w:val="0"/>
          <w:sz w:val="21"/>
        </w:rPr>
      </w:pPr>
    </w:p>
    <w:p w14:paraId="5C06DD78"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0E6B366A" w14:textId="598F7539" w:rsidR="00872147" w:rsidRPr="002C7612" w:rsidRDefault="00872147" w:rsidP="00872147">
      <w:pPr>
        <w:keepNext/>
        <w:widowControl/>
        <w:jc w:val="left"/>
        <w:outlineLvl w:val="1"/>
        <w:rPr>
          <w:rFonts w:asciiTheme="majorEastAsia" w:eastAsiaTheme="majorEastAsia" w:hAnsiTheme="majorEastAsia" w:cs="Times New Roman"/>
          <w:snapToGrid w:val="0"/>
          <w:sz w:val="21"/>
        </w:rPr>
      </w:pPr>
      <w:bookmarkStart w:id="191" w:name="_Toc115434538"/>
      <w:bookmarkStart w:id="192" w:name="_Toc198287749"/>
      <w:r w:rsidRPr="002C7612">
        <w:rPr>
          <w:rFonts w:asciiTheme="majorEastAsia" w:eastAsiaTheme="majorEastAsia" w:hAnsiTheme="majorEastAsia" w:cs="Times New Roman" w:hint="eastAsia"/>
          <w:snapToGrid w:val="0"/>
          <w:sz w:val="21"/>
        </w:rPr>
        <w:lastRenderedPageBreak/>
        <w:t>＜様式第30号</w:t>
      </w:r>
      <w:r w:rsidRPr="002C7612">
        <w:rPr>
          <w:rFonts w:asciiTheme="majorEastAsia" w:eastAsiaTheme="majorEastAsia" w:hAnsiTheme="majorEastAsia" w:cs="Times New Roman"/>
          <w:snapToGrid w:val="0"/>
          <w:sz w:val="21"/>
        </w:rPr>
        <w:t>＞　委任状（個人情報に係る開示請求用）</w:t>
      </w:r>
      <w:bookmarkEnd w:id="191"/>
      <w:bookmarkEnd w:id="192"/>
    </w:p>
    <w:p w14:paraId="4213309D" w14:textId="77777777" w:rsidR="00872147" w:rsidRPr="00872147" w:rsidRDefault="00872147" w:rsidP="00872147">
      <w:pPr>
        <w:widowControl/>
        <w:jc w:val="left"/>
        <w:rPr>
          <w:rFonts w:cs="Times New Roman"/>
          <w:snapToGrid w:val="0"/>
          <w:color w:val="000000"/>
          <w:kern w:val="0"/>
          <w:sz w:val="21"/>
        </w:rPr>
      </w:pPr>
    </w:p>
    <w:p w14:paraId="753CC209" w14:textId="77777777" w:rsidR="00872147" w:rsidRPr="00872147" w:rsidRDefault="00872147" w:rsidP="00872147">
      <w:pPr>
        <w:widowControl/>
        <w:jc w:val="left"/>
        <w:rPr>
          <w:rFonts w:cs="Times New Roman"/>
          <w:snapToGrid w:val="0"/>
          <w:color w:val="000000"/>
          <w:kern w:val="0"/>
          <w:sz w:val="21"/>
        </w:rPr>
      </w:pPr>
    </w:p>
    <w:p w14:paraId="36ECCCA7" w14:textId="77777777" w:rsidR="00872147" w:rsidRPr="00872147" w:rsidRDefault="00872147" w:rsidP="00872147">
      <w:pPr>
        <w:widowControl/>
        <w:jc w:val="center"/>
        <w:rPr>
          <w:rFonts w:cs="Times New Roman"/>
          <w:snapToGrid w:val="0"/>
          <w:color w:val="000000"/>
          <w:kern w:val="0"/>
          <w:sz w:val="48"/>
          <w:szCs w:val="48"/>
        </w:rPr>
      </w:pPr>
      <w:r w:rsidRPr="00872147">
        <w:rPr>
          <w:rFonts w:cs="Times New Roman" w:hint="eastAsia"/>
          <w:snapToGrid w:val="0"/>
          <w:color w:val="000000"/>
          <w:spacing w:val="550"/>
          <w:kern w:val="0"/>
          <w:sz w:val="48"/>
          <w:szCs w:val="48"/>
          <w:fitText w:val="3640" w:id="-1286824444"/>
        </w:rPr>
        <w:t>委任</w:t>
      </w:r>
      <w:r w:rsidRPr="00872147">
        <w:rPr>
          <w:rFonts w:cs="Times New Roman" w:hint="eastAsia"/>
          <w:snapToGrid w:val="0"/>
          <w:color w:val="000000"/>
          <w:kern w:val="0"/>
          <w:sz w:val="48"/>
          <w:szCs w:val="48"/>
          <w:fitText w:val="3640" w:id="-1286824444"/>
        </w:rPr>
        <w:t>状</w:t>
      </w:r>
    </w:p>
    <w:p w14:paraId="35740666" w14:textId="77777777" w:rsidR="00872147" w:rsidRPr="00872147" w:rsidRDefault="00872147" w:rsidP="00872147">
      <w:pPr>
        <w:widowControl/>
        <w:jc w:val="left"/>
        <w:rPr>
          <w:rFonts w:cs="Times New Roman"/>
          <w:snapToGrid w:val="0"/>
          <w:color w:val="000000"/>
          <w:kern w:val="0"/>
          <w:sz w:val="21"/>
        </w:rPr>
      </w:pPr>
    </w:p>
    <w:p w14:paraId="3F2647D4" w14:textId="77777777" w:rsidR="00872147" w:rsidRPr="00872147" w:rsidRDefault="00872147" w:rsidP="00872147">
      <w:pPr>
        <w:widowControl/>
        <w:spacing w:line="600" w:lineRule="exact"/>
        <w:ind w:firstLineChars="100" w:firstLine="221"/>
        <w:jc w:val="left"/>
        <w:rPr>
          <w:rFonts w:cs="Times New Roman"/>
          <w:snapToGrid w:val="0"/>
          <w:color w:val="000000"/>
          <w:kern w:val="0"/>
          <w:u w:val="single"/>
        </w:rPr>
      </w:pPr>
      <w:r w:rsidRPr="00872147">
        <w:rPr>
          <w:rFonts w:cs="Times New Roman" w:hint="eastAsia"/>
          <w:snapToGrid w:val="0"/>
          <w:color w:val="000000"/>
          <w:kern w:val="0"/>
        </w:rPr>
        <w:t>（代理人）</w:t>
      </w:r>
      <w:r w:rsidRPr="00872147">
        <w:rPr>
          <w:rFonts w:cs="Times New Roman" w:hint="eastAsia"/>
          <w:snapToGrid w:val="0"/>
          <w:color w:val="000000"/>
          <w:kern w:val="0"/>
          <w:u w:val="single"/>
        </w:rPr>
        <w:t xml:space="preserve">住所　　　　　　　　　　　　　　　　　　　　　　　　</w:t>
      </w:r>
    </w:p>
    <w:p w14:paraId="3A9E6283" w14:textId="77777777" w:rsidR="00872147" w:rsidRPr="00872147" w:rsidRDefault="00872147" w:rsidP="002C7612">
      <w:pPr>
        <w:widowControl/>
        <w:spacing w:line="600" w:lineRule="exact"/>
        <w:ind w:firstLineChars="650" w:firstLine="1438"/>
        <w:jc w:val="left"/>
        <w:rPr>
          <w:rFonts w:cs="Times New Roman"/>
          <w:snapToGrid w:val="0"/>
          <w:color w:val="000000"/>
          <w:kern w:val="0"/>
          <w:u w:val="single"/>
        </w:rPr>
      </w:pPr>
      <w:r w:rsidRPr="00872147">
        <w:rPr>
          <w:rFonts w:cs="Times New Roman" w:hint="eastAsia"/>
          <w:snapToGrid w:val="0"/>
          <w:color w:val="000000"/>
          <w:kern w:val="0"/>
          <w:u w:val="single"/>
        </w:rPr>
        <w:t xml:space="preserve">氏名　　　　　　　　　　　　　　　　　　　　　　　　</w:t>
      </w:r>
    </w:p>
    <w:p w14:paraId="693614E7" w14:textId="77777777" w:rsidR="00872147" w:rsidRPr="00872147" w:rsidRDefault="00872147" w:rsidP="00872147">
      <w:pPr>
        <w:widowControl/>
        <w:spacing w:line="500" w:lineRule="exact"/>
        <w:jc w:val="left"/>
        <w:rPr>
          <w:rFonts w:cs="Times New Roman"/>
          <w:snapToGrid w:val="0"/>
          <w:color w:val="000000"/>
          <w:kern w:val="0"/>
        </w:rPr>
      </w:pPr>
    </w:p>
    <w:p w14:paraId="5ACCCF89" w14:textId="77777777" w:rsidR="00872147" w:rsidRPr="00872147" w:rsidRDefault="00872147" w:rsidP="00872147">
      <w:pPr>
        <w:widowControl/>
        <w:ind w:firstLineChars="100" w:firstLine="221"/>
        <w:rPr>
          <w:rFonts w:cs="Times New Roman"/>
          <w:snapToGrid w:val="0"/>
          <w:color w:val="000000"/>
          <w:kern w:val="0"/>
        </w:rPr>
      </w:pPr>
      <w:r w:rsidRPr="00872147">
        <w:rPr>
          <w:rFonts w:cs="Times New Roman" w:hint="eastAsia"/>
          <w:snapToGrid w:val="0"/>
          <w:color w:val="000000"/>
          <w:kern w:val="0"/>
        </w:rPr>
        <w:t>上記の者を代理人と定め、下記の事項を委任します。</w:t>
      </w:r>
    </w:p>
    <w:p w14:paraId="7E42B101" w14:textId="77777777" w:rsidR="00872147" w:rsidRPr="00872147" w:rsidRDefault="00872147" w:rsidP="00872147">
      <w:pPr>
        <w:widowControl/>
        <w:jc w:val="left"/>
        <w:rPr>
          <w:rFonts w:cs="Times New Roman"/>
          <w:snapToGrid w:val="0"/>
          <w:color w:val="000000"/>
          <w:kern w:val="0"/>
        </w:rPr>
      </w:pPr>
    </w:p>
    <w:p w14:paraId="5F8D6554" w14:textId="77777777" w:rsidR="00872147" w:rsidRPr="00872147" w:rsidRDefault="00872147" w:rsidP="00872147">
      <w:pPr>
        <w:jc w:val="center"/>
        <w:rPr>
          <w:rFonts w:cs="Times New Roman"/>
          <w:snapToGrid w:val="0"/>
          <w:color w:val="000000"/>
          <w:szCs w:val="24"/>
        </w:rPr>
      </w:pPr>
      <w:r w:rsidRPr="00872147">
        <w:rPr>
          <w:rFonts w:cs="Times New Roman" w:hint="eastAsia"/>
          <w:snapToGrid w:val="0"/>
          <w:color w:val="000000"/>
          <w:szCs w:val="24"/>
        </w:rPr>
        <w:t>記</w:t>
      </w:r>
    </w:p>
    <w:p w14:paraId="4E752BFE" w14:textId="77777777" w:rsidR="00872147" w:rsidRPr="00872147" w:rsidRDefault="00872147" w:rsidP="00872147">
      <w:pPr>
        <w:widowControl/>
        <w:jc w:val="left"/>
        <w:rPr>
          <w:rFonts w:cs="Times New Roman"/>
          <w:snapToGrid w:val="0"/>
          <w:color w:val="000000"/>
        </w:rPr>
      </w:pPr>
    </w:p>
    <w:p w14:paraId="00259F5F"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１　個人情報の開示請求を行う権限</w:t>
      </w:r>
    </w:p>
    <w:p w14:paraId="3E5FA8CC"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２　開示請求に係る事案を移送した旨の通知を受ける権限</w:t>
      </w:r>
    </w:p>
    <w:p w14:paraId="76DB772B"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３　開示決定等の期限を延長した旨の通知を受ける権限</w:t>
      </w:r>
    </w:p>
    <w:p w14:paraId="5C77ABC6"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４　開示決定等の期限の特例規定を適用した旨の通知を受ける権限</w:t>
      </w:r>
    </w:p>
    <w:p w14:paraId="7605AE35" w14:textId="77777777" w:rsidR="00872147" w:rsidRPr="00872147" w:rsidRDefault="00872147" w:rsidP="00872147">
      <w:pPr>
        <w:widowControl/>
        <w:ind w:leftChars="100" w:left="442" w:hangingChars="100" w:hanging="221"/>
        <w:rPr>
          <w:rFonts w:cs="Times New Roman"/>
          <w:snapToGrid w:val="0"/>
          <w:color w:val="000000"/>
        </w:rPr>
      </w:pPr>
      <w:r w:rsidRPr="00872147">
        <w:rPr>
          <w:rFonts w:cs="Times New Roman" w:hint="eastAsia"/>
          <w:snapToGrid w:val="0"/>
          <w:color w:val="000000"/>
        </w:rPr>
        <w:t>５　開示請求に係る個人情報の全部又は一部を開示する旨の決定通知を受ける権限及び開示請求に係る個人情報の全部を開示しない旨の決定通知を受ける権限</w:t>
      </w:r>
    </w:p>
    <w:p w14:paraId="52F91AF1" w14:textId="77777777" w:rsidR="00872147" w:rsidRPr="00872147" w:rsidRDefault="00872147" w:rsidP="00872147">
      <w:pPr>
        <w:widowControl/>
        <w:ind w:leftChars="100" w:left="442" w:hangingChars="100" w:hanging="221"/>
        <w:rPr>
          <w:rFonts w:cs="Times New Roman"/>
          <w:snapToGrid w:val="0"/>
          <w:color w:val="000000"/>
        </w:rPr>
      </w:pPr>
      <w:r w:rsidRPr="00872147">
        <w:rPr>
          <w:rFonts w:cs="Times New Roman" w:hint="eastAsia"/>
          <w:snapToGrid w:val="0"/>
          <w:color w:val="000000"/>
        </w:rPr>
        <w:t>６　開示の実施の方法その他政令で定める事項を申し出る権限及び開示の実施を受ける権限</w:t>
      </w:r>
    </w:p>
    <w:p w14:paraId="398B7AC6" w14:textId="77777777" w:rsidR="00872147" w:rsidRPr="00872147" w:rsidRDefault="00872147" w:rsidP="00872147">
      <w:pPr>
        <w:widowControl/>
        <w:jc w:val="left"/>
        <w:rPr>
          <w:rFonts w:cs="Times New Roman"/>
          <w:snapToGrid w:val="0"/>
          <w:color w:val="000000"/>
          <w:sz w:val="21"/>
        </w:rPr>
      </w:pPr>
    </w:p>
    <w:p w14:paraId="36F1D4FF" w14:textId="77777777" w:rsidR="00872147" w:rsidRPr="00872147" w:rsidRDefault="00872147" w:rsidP="00872147">
      <w:pPr>
        <w:widowControl/>
        <w:jc w:val="left"/>
        <w:rPr>
          <w:rFonts w:cs="Times New Roman"/>
          <w:snapToGrid w:val="0"/>
          <w:color w:val="000000"/>
          <w:sz w:val="21"/>
        </w:rPr>
      </w:pPr>
    </w:p>
    <w:p w14:paraId="76851705" w14:textId="77777777" w:rsidR="00872147" w:rsidRPr="00872147" w:rsidRDefault="00872147" w:rsidP="00872147">
      <w:pPr>
        <w:widowControl/>
        <w:ind w:leftChars="100" w:left="221"/>
        <w:jc w:val="left"/>
        <w:rPr>
          <w:rFonts w:cs="Times New Roman"/>
          <w:snapToGrid w:val="0"/>
          <w:color w:val="000000"/>
        </w:rPr>
      </w:pPr>
      <w:r w:rsidRPr="00872147">
        <w:rPr>
          <w:rFonts w:cs="Times New Roman" w:hint="eastAsia"/>
          <w:snapToGrid w:val="0"/>
          <w:color w:val="000000"/>
        </w:rPr>
        <w:t xml:space="preserve">　　　年　月　日</w:t>
      </w:r>
    </w:p>
    <w:p w14:paraId="6AD11998" w14:textId="77777777" w:rsidR="00872147" w:rsidRPr="00872147" w:rsidRDefault="00872147" w:rsidP="00872147">
      <w:pPr>
        <w:widowControl/>
        <w:jc w:val="left"/>
        <w:rPr>
          <w:rFonts w:cs="Times New Roman"/>
          <w:snapToGrid w:val="0"/>
          <w:color w:val="000000"/>
        </w:rPr>
      </w:pPr>
    </w:p>
    <w:p w14:paraId="72CFC2F1" w14:textId="77777777" w:rsidR="00872147" w:rsidRPr="00872147" w:rsidRDefault="00872147" w:rsidP="00872147">
      <w:pPr>
        <w:widowControl/>
        <w:jc w:val="left"/>
        <w:rPr>
          <w:rFonts w:cs="Times New Roman"/>
          <w:snapToGrid w:val="0"/>
          <w:color w:val="000000"/>
        </w:rPr>
      </w:pPr>
    </w:p>
    <w:p w14:paraId="277698F4" w14:textId="77777777" w:rsidR="00872147" w:rsidRPr="00872147" w:rsidRDefault="00872147" w:rsidP="00872147">
      <w:pPr>
        <w:widowControl/>
        <w:spacing w:line="600" w:lineRule="exact"/>
        <w:ind w:firstLineChars="100" w:firstLine="221"/>
        <w:jc w:val="left"/>
        <w:rPr>
          <w:rFonts w:cs="Times New Roman"/>
          <w:snapToGrid w:val="0"/>
          <w:color w:val="000000"/>
          <w:kern w:val="0"/>
          <w:u w:val="single"/>
        </w:rPr>
      </w:pPr>
      <w:r w:rsidRPr="00872147">
        <w:rPr>
          <w:rFonts w:cs="Times New Roman" w:hint="eastAsia"/>
          <w:snapToGrid w:val="0"/>
          <w:color w:val="000000"/>
        </w:rPr>
        <w:t>（委任者）</w:t>
      </w:r>
      <w:r w:rsidRPr="00872147">
        <w:rPr>
          <w:rFonts w:cs="Times New Roman" w:hint="eastAsia"/>
          <w:snapToGrid w:val="0"/>
          <w:color w:val="000000"/>
          <w:kern w:val="0"/>
          <w:u w:val="single"/>
        </w:rPr>
        <w:t xml:space="preserve">住所　　　　　　　　　　　　　　　　　　　　　　　　</w:t>
      </w:r>
    </w:p>
    <w:p w14:paraId="0BD696CB" w14:textId="77777777" w:rsidR="00872147" w:rsidRPr="00872147" w:rsidRDefault="00872147" w:rsidP="002C7612">
      <w:pPr>
        <w:widowControl/>
        <w:spacing w:line="600" w:lineRule="exact"/>
        <w:ind w:firstLineChars="650" w:firstLine="1438"/>
        <w:jc w:val="left"/>
        <w:rPr>
          <w:rFonts w:cs="Times New Roman"/>
          <w:snapToGrid w:val="0"/>
          <w:color w:val="000000"/>
          <w:kern w:val="0"/>
          <w:u w:val="single"/>
        </w:rPr>
      </w:pPr>
      <w:r w:rsidRPr="00872147">
        <w:rPr>
          <w:rFonts w:cs="Times New Roman" w:hint="eastAsia"/>
          <w:snapToGrid w:val="0"/>
          <w:color w:val="000000"/>
          <w:kern w:val="0"/>
          <w:u w:val="single"/>
        </w:rPr>
        <w:t xml:space="preserve">氏名　　　　　　　　　　　　　　　　　　　　　　　</w:t>
      </w:r>
      <w:r w:rsidRPr="00872147">
        <w:rPr>
          <w:rFonts w:cs="Times New Roman" w:hint="eastAsia"/>
          <w:snapToGrid w:val="0"/>
          <w:color w:val="000000"/>
          <w:kern w:val="0"/>
          <w:u w:val="single"/>
          <w:bdr w:val="single" w:sz="4" w:space="0" w:color="auto"/>
        </w:rPr>
        <w:t>印</w:t>
      </w:r>
    </w:p>
    <w:p w14:paraId="4263AE88" w14:textId="77777777" w:rsidR="00872147" w:rsidRPr="00872147" w:rsidRDefault="00872147" w:rsidP="002C7612">
      <w:pPr>
        <w:widowControl/>
        <w:spacing w:line="600" w:lineRule="exact"/>
        <w:ind w:firstLineChars="650" w:firstLine="1438"/>
        <w:jc w:val="left"/>
        <w:rPr>
          <w:rFonts w:cs="Times New Roman"/>
          <w:snapToGrid w:val="0"/>
          <w:color w:val="000000"/>
          <w:kern w:val="0"/>
          <w:u w:val="single"/>
        </w:rPr>
      </w:pPr>
      <w:r w:rsidRPr="00872147">
        <w:rPr>
          <w:rFonts w:cs="Times New Roman" w:hint="eastAsia"/>
          <w:snapToGrid w:val="0"/>
          <w:color w:val="000000"/>
          <w:kern w:val="0"/>
          <w:u w:val="single"/>
        </w:rPr>
        <w:t xml:space="preserve">連絡先電話番号　　　　　　　　　　　　　　　　　　　</w:t>
      </w:r>
    </w:p>
    <w:p w14:paraId="052B6782" w14:textId="77777777" w:rsidR="00872147" w:rsidRPr="00872147" w:rsidRDefault="00872147" w:rsidP="00872147">
      <w:pPr>
        <w:widowControl/>
        <w:jc w:val="left"/>
        <w:rPr>
          <w:rFonts w:cs="Times New Roman"/>
          <w:snapToGrid w:val="0"/>
          <w:color w:val="000000"/>
        </w:rPr>
      </w:pPr>
    </w:p>
    <w:p w14:paraId="30CB348E" w14:textId="77777777" w:rsidR="00872147" w:rsidRPr="00872147" w:rsidRDefault="00872147" w:rsidP="00872147">
      <w:pPr>
        <w:widowControl/>
        <w:ind w:leftChars="100" w:left="885" w:hangingChars="300" w:hanging="664"/>
        <w:rPr>
          <w:rFonts w:cs="Times New Roman"/>
          <w:snapToGrid w:val="0"/>
          <w:color w:val="000000"/>
        </w:rPr>
      </w:pPr>
      <w:r w:rsidRPr="00872147">
        <w:rPr>
          <w:rFonts w:cs="Times New Roman" w:hint="eastAsia"/>
          <w:snapToGrid w:val="0"/>
          <w:color w:val="000000"/>
        </w:rPr>
        <w:t>（注）　以下のいずれかの措置をとってください。</w:t>
      </w:r>
    </w:p>
    <w:p w14:paraId="7EABEF8B" w14:textId="77777777" w:rsidR="00872147" w:rsidRPr="00872147" w:rsidRDefault="00872147" w:rsidP="00872147">
      <w:pPr>
        <w:widowControl/>
        <w:ind w:leftChars="400" w:left="1106" w:hangingChars="100" w:hanging="221"/>
        <w:rPr>
          <w:rFonts w:cs="Times New Roman"/>
          <w:snapToGrid w:val="0"/>
          <w:color w:val="000000"/>
        </w:rPr>
      </w:pPr>
      <w:r w:rsidRPr="00872147">
        <w:rPr>
          <w:rFonts w:cs="Times New Roman" w:hint="eastAsia"/>
          <w:snapToGrid w:val="0"/>
          <w:color w:val="000000"/>
        </w:rPr>
        <w:t>①　委任者の印については実印とし、印鑑登録証明書</w:t>
      </w:r>
      <w:r w:rsidRPr="00872147">
        <w:rPr>
          <w:rFonts w:cs="Times New Roman" w:hint="eastAsia"/>
          <w:snapToGrid w:val="0"/>
          <w:color w:val="000000"/>
          <w:kern w:val="0"/>
        </w:rPr>
        <w:t>（ただし、開示請求の前30日以内に作成されたものに限ります。）</w:t>
      </w:r>
      <w:r w:rsidRPr="00872147">
        <w:rPr>
          <w:rFonts w:cs="Times New Roman" w:hint="eastAsia"/>
          <w:snapToGrid w:val="0"/>
          <w:color w:val="000000"/>
        </w:rPr>
        <w:t>を添付する。</w:t>
      </w:r>
    </w:p>
    <w:p w14:paraId="0597C344" w14:textId="2B39775B" w:rsidR="00872147" w:rsidRPr="00872147" w:rsidRDefault="00872147" w:rsidP="002C7612">
      <w:pPr>
        <w:widowControl/>
        <w:ind w:leftChars="400" w:left="1106" w:hangingChars="100" w:hanging="221"/>
        <w:rPr>
          <w:rFonts w:cs="Times New Roman"/>
          <w:snapToGrid w:val="0"/>
          <w:color w:val="000000"/>
          <w:kern w:val="0"/>
          <w:sz w:val="21"/>
        </w:rPr>
      </w:pPr>
      <w:r w:rsidRPr="00872147">
        <w:rPr>
          <w:rFonts w:cs="Times New Roman" w:hint="eastAsia"/>
          <w:snapToGrid w:val="0"/>
          <w:color w:val="000000"/>
        </w:rPr>
        <w:t xml:space="preserve">②　</w:t>
      </w:r>
      <w:r w:rsidRPr="00872147">
        <w:rPr>
          <w:rFonts w:cs="Times New Roman" w:hint="eastAsia"/>
          <w:snapToGrid w:val="0"/>
          <w:color w:val="000000"/>
          <w:kern w:val="0"/>
        </w:rPr>
        <w:t>委任者</w:t>
      </w:r>
      <w:r w:rsidRPr="00872147">
        <w:rPr>
          <w:rFonts w:cs="Times New Roman" w:hint="eastAsia"/>
          <w:snapToGrid w:val="0"/>
          <w:color w:val="000000"/>
        </w:rPr>
        <w:t>の運転免許証、個人番号カード（</w:t>
      </w:r>
      <w:r w:rsidRPr="00872147">
        <w:rPr>
          <w:rFonts w:cs="Times New Roman" w:hint="eastAsia"/>
          <w:snapToGrid w:val="0"/>
          <w:color w:val="000000"/>
          <w:kern w:val="0"/>
        </w:rPr>
        <w:t>ただし個人番号</w:t>
      </w:r>
      <w:r w:rsidRPr="00872147">
        <w:rPr>
          <w:rFonts w:cs="Times New Roman" w:hint="eastAsia"/>
          <w:color w:val="000000"/>
        </w:rPr>
        <w:t>通知カードは不可</w:t>
      </w:r>
      <w:r w:rsidRPr="00872147">
        <w:rPr>
          <w:rFonts w:cs="Times New Roman" w:hint="eastAsia"/>
          <w:snapToGrid w:val="0"/>
          <w:color w:val="000000"/>
        </w:rPr>
        <w:t>）等本人に対し一に限り発行される書類の複写物を添付する。</w:t>
      </w:r>
    </w:p>
    <w:p w14:paraId="2A2AC3B9"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45A356A4" w14:textId="6EDF7D7D" w:rsidR="00872147" w:rsidRPr="002C7612" w:rsidRDefault="00872147" w:rsidP="00872147">
      <w:pPr>
        <w:keepNext/>
        <w:widowControl/>
        <w:jc w:val="left"/>
        <w:outlineLvl w:val="1"/>
        <w:rPr>
          <w:rFonts w:asciiTheme="majorEastAsia" w:eastAsiaTheme="majorEastAsia" w:hAnsiTheme="majorEastAsia" w:cs="Times New Roman"/>
          <w:snapToGrid w:val="0"/>
          <w:sz w:val="21"/>
        </w:rPr>
      </w:pPr>
      <w:bookmarkStart w:id="193" w:name="_Toc115434539"/>
      <w:bookmarkStart w:id="194" w:name="_Toc198287750"/>
      <w:r w:rsidRPr="002C7612">
        <w:rPr>
          <w:rFonts w:asciiTheme="majorEastAsia" w:eastAsiaTheme="majorEastAsia" w:hAnsiTheme="majorEastAsia" w:cs="Times New Roman" w:hint="eastAsia"/>
          <w:snapToGrid w:val="0"/>
          <w:sz w:val="21"/>
        </w:rPr>
        <w:lastRenderedPageBreak/>
        <w:t>＜様式第31号</w:t>
      </w:r>
      <w:r w:rsidRPr="002C7612">
        <w:rPr>
          <w:rFonts w:asciiTheme="majorEastAsia" w:eastAsiaTheme="majorEastAsia" w:hAnsiTheme="majorEastAsia" w:cs="Times New Roman"/>
          <w:snapToGrid w:val="0"/>
          <w:sz w:val="21"/>
        </w:rPr>
        <w:t>＞　委任状（特定個人情報に係る開示請求用）</w:t>
      </w:r>
      <w:bookmarkEnd w:id="193"/>
      <w:bookmarkEnd w:id="194"/>
    </w:p>
    <w:p w14:paraId="263FA187" w14:textId="77777777" w:rsidR="00872147" w:rsidRPr="00872147" w:rsidRDefault="00872147" w:rsidP="00872147">
      <w:pPr>
        <w:widowControl/>
        <w:jc w:val="left"/>
        <w:rPr>
          <w:rFonts w:cs="Times New Roman"/>
          <w:snapToGrid w:val="0"/>
          <w:color w:val="000000"/>
          <w:kern w:val="0"/>
          <w:sz w:val="21"/>
        </w:rPr>
      </w:pPr>
    </w:p>
    <w:p w14:paraId="72248A9C" w14:textId="77777777" w:rsidR="00872147" w:rsidRPr="00872147" w:rsidRDefault="00872147" w:rsidP="00872147">
      <w:pPr>
        <w:widowControl/>
        <w:jc w:val="left"/>
        <w:rPr>
          <w:rFonts w:cs="Times New Roman"/>
          <w:snapToGrid w:val="0"/>
          <w:color w:val="000000"/>
          <w:kern w:val="0"/>
          <w:sz w:val="21"/>
        </w:rPr>
      </w:pPr>
    </w:p>
    <w:p w14:paraId="7EE68951" w14:textId="77777777" w:rsidR="00872147" w:rsidRPr="00872147" w:rsidRDefault="00872147" w:rsidP="00872147">
      <w:pPr>
        <w:widowControl/>
        <w:jc w:val="center"/>
        <w:rPr>
          <w:rFonts w:cs="Times New Roman"/>
          <w:snapToGrid w:val="0"/>
          <w:color w:val="000000"/>
          <w:kern w:val="0"/>
          <w:sz w:val="48"/>
          <w:szCs w:val="48"/>
        </w:rPr>
      </w:pPr>
      <w:r w:rsidRPr="00872147">
        <w:rPr>
          <w:rFonts w:cs="Times New Roman" w:hint="eastAsia"/>
          <w:snapToGrid w:val="0"/>
          <w:color w:val="000000"/>
          <w:spacing w:val="550"/>
          <w:kern w:val="0"/>
          <w:sz w:val="48"/>
          <w:szCs w:val="48"/>
          <w:fitText w:val="3640" w:id="-1286824443"/>
        </w:rPr>
        <w:t>委任</w:t>
      </w:r>
      <w:r w:rsidRPr="00872147">
        <w:rPr>
          <w:rFonts w:cs="Times New Roman" w:hint="eastAsia"/>
          <w:snapToGrid w:val="0"/>
          <w:color w:val="000000"/>
          <w:kern w:val="0"/>
          <w:sz w:val="48"/>
          <w:szCs w:val="48"/>
          <w:fitText w:val="3640" w:id="-1286824443"/>
        </w:rPr>
        <w:t>状</w:t>
      </w:r>
    </w:p>
    <w:p w14:paraId="6D2ED1FF" w14:textId="77777777" w:rsidR="00872147" w:rsidRPr="00872147" w:rsidRDefault="00872147" w:rsidP="00872147">
      <w:pPr>
        <w:widowControl/>
        <w:jc w:val="left"/>
        <w:rPr>
          <w:rFonts w:cs="Times New Roman"/>
          <w:snapToGrid w:val="0"/>
          <w:color w:val="000000"/>
          <w:kern w:val="0"/>
          <w:sz w:val="21"/>
        </w:rPr>
      </w:pPr>
    </w:p>
    <w:p w14:paraId="383B214B" w14:textId="77777777" w:rsidR="00872147" w:rsidRPr="00872147" w:rsidRDefault="00872147" w:rsidP="00872147">
      <w:pPr>
        <w:widowControl/>
        <w:spacing w:line="600" w:lineRule="exact"/>
        <w:ind w:firstLineChars="100" w:firstLine="221"/>
        <w:jc w:val="left"/>
        <w:rPr>
          <w:rFonts w:cs="Times New Roman"/>
          <w:snapToGrid w:val="0"/>
          <w:color w:val="000000"/>
          <w:kern w:val="0"/>
          <w:u w:val="single"/>
        </w:rPr>
      </w:pPr>
      <w:r w:rsidRPr="00872147">
        <w:rPr>
          <w:rFonts w:cs="Times New Roman" w:hint="eastAsia"/>
          <w:snapToGrid w:val="0"/>
          <w:color w:val="000000"/>
          <w:kern w:val="0"/>
        </w:rPr>
        <w:t>（代理人）</w:t>
      </w:r>
      <w:r w:rsidRPr="00872147">
        <w:rPr>
          <w:rFonts w:cs="Times New Roman" w:hint="eastAsia"/>
          <w:snapToGrid w:val="0"/>
          <w:color w:val="000000"/>
          <w:kern w:val="0"/>
          <w:u w:val="single"/>
        </w:rPr>
        <w:t xml:space="preserve">住所　　　　　　　　　　　　　　　　　　　　　　　　</w:t>
      </w:r>
    </w:p>
    <w:p w14:paraId="4F790540" w14:textId="77777777" w:rsidR="00872147" w:rsidRPr="00872147" w:rsidRDefault="00872147" w:rsidP="002C7612">
      <w:pPr>
        <w:widowControl/>
        <w:spacing w:line="600" w:lineRule="exact"/>
        <w:ind w:firstLineChars="650" w:firstLine="1438"/>
        <w:jc w:val="left"/>
        <w:rPr>
          <w:rFonts w:cs="Times New Roman"/>
          <w:snapToGrid w:val="0"/>
          <w:color w:val="000000"/>
          <w:kern w:val="0"/>
          <w:u w:val="single"/>
        </w:rPr>
      </w:pPr>
      <w:r w:rsidRPr="00872147">
        <w:rPr>
          <w:rFonts w:cs="Times New Roman" w:hint="eastAsia"/>
          <w:snapToGrid w:val="0"/>
          <w:color w:val="000000"/>
          <w:kern w:val="0"/>
          <w:u w:val="single"/>
        </w:rPr>
        <w:t xml:space="preserve">氏名　　　　　　　　　　　　　　　　　　　　　　　　</w:t>
      </w:r>
    </w:p>
    <w:p w14:paraId="70CB3B45" w14:textId="77777777" w:rsidR="00872147" w:rsidRPr="00872147" w:rsidRDefault="00872147" w:rsidP="00872147">
      <w:pPr>
        <w:widowControl/>
        <w:spacing w:line="500" w:lineRule="exact"/>
        <w:jc w:val="left"/>
        <w:rPr>
          <w:rFonts w:cs="Times New Roman"/>
          <w:snapToGrid w:val="0"/>
          <w:color w:val="000000"/>
          <w:kern w:val="0"/>
        </w:rPr>
      </w:pPr>
    </w:p>
    <w:p w14:paraId="3FADA9CC" w14:textId="77777777" w:rsidR="00872147" w:rsidRPr="00872147" w:rsidRDefault="00872147" w:rsidP="00872147">
      <w:pPr>
        <w:widowControl/>
        <w:ind w:firstLineChars="100" w:firstLine="221"/>
        <w:jc w:val="left"/>
        <w:rPr>
          <w:rFonts w:cs="Times New Roman"/>
          <w:snapToGrid w:val="0"/>
          <w:color w:val="000000"/>
          <w:kern w:val="0"/>
        </w:rPr>
      </w:pPr>
      <w:r w:rsidRPr="00872147">
        <w:rPr>
          <w:rFonts w:cs="Times New Roman" w:hint="eastAsia"/>
          <w:snapToGrid w:val="0"/>
          <w:color w:val="000000"/>
          <w:kern w:val="0"/>
        </w:rPr>
        <w:t>上記の者を代理人と定め、下記の事項を委任します。</w:t>
      </w:r>
    </w:p>
    <w:p w14:paraId="0457C7F6" w14:textId="77777777" w:rsidR="00872147" w:rsidRPr="00872147" w:rsidRDefault="00872147" w:rsidP="00872147">
      <w:pPr>
        <w:widowControl/>
        <w:jc w:val="left"/>
        <w:rPr>
          <w:rFonts w:cs="Times New Roman"/>
          <w:snapToGrid w:val="0"/>
          <w:color w:val="000000"/>
          <w:kern w:val="0"/>
        </w:rPr>
      </w:pPr>
    </w:p>
    <w:p w14:paraId="369EDB78" w14:textId="77777777" w:rsidR="00872147" w:rsidRPr="00872147" w:rsidRDefault="00872147" w:rsidP="00872147">
      <w:pPr>
        <w:jc w:val="center"/>
        <w:rPr>
          <w:rFonts w:cs="Times New Roman"/>
          <w:snapToGrid w:val="0"/>
          <w:color w:val="000000"/>
          <w:szCs w:val="24"/>
        </w:rPr>
      </w:pPr>
      <w:r w:rsidRPr="00872147">
        <w:rPr>
          <w:rFonts w:cs="Times New Roman" w:hint="eastAsia"/>
          <w:snapToGrid w:val="0"/>
          <w:color w:val="000000"/>
          <w:szCs w:val="24"/>
        </w:rPr>
        <w:t>記</w:t>
      </w:r>
    </w:p>
    <w:p w14:paraId="07565FCA" w14:textId="77777777" w:rsidR="00872147" w:rsidRPr="00872147" w:rsidRDefault="00872147" w:rsidP="00872147">
      <w:pPr>
        <w:widowControl/>
        <w:jc w:val="left"/>
        <w:rPr>
          <w:rFonts w:cs="Times New Roman"/>
          <w:snapToGrid w:val="0"/>
          <w:color w:val="000000"/>
        </w:rPr>
      </w:pPr>
    </w:p>
    <w:p w14:paraId="17A59004"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１　特定個人情報の開示請求を行う権限</w:t>
      </w:r>
    </w:p>
    <w:p w14:paraId="4592B5CE"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２　開示請求に係る事案を移送した旨の通知を受ける権限</w:t>
      </w:r>
    </w:p>
    <w:p w14:paraId="28557D33"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３　開示決定等の期限を延長した旨の通知を受ける権限</w:t>
      </w:r>
    </w:p>
    <w:p w14:paraId="72B0CD70"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４　開示決定等の期限の特例規定を適用した旨の通知を受ける権限</w:t>
      </w:r>
    </w:p>
    <w:p w14:paraId="03C63F92" w14:textId="77777777" w:rsidR="00872147" w:rsidRPr="00872147" w:rsidRDefault="00872147" w:rsidP="00872147">
      <w:pPr>
        <w:widowControl/>
        <w:ind w:leftChars="100" w:left="442" w:hangingChars="100" w:hanging="221"/>
        <w:rPr>
          <w:rFonts w:cs="Times New Roman"/>
          <w:snapToGrid w:val="0"/>
          <w:color w:val="000000"/>
        </w:rPr>
      </w:pPr>
      <w:r w:rsidRPr="00872147">
        <w:rPr>
          <w:rFonts w:cs="Times New Roman" w:hint="eastAsia"/>
          <w:snapToGrid w:val="0"/>
          <w:color w:val="000000"/>
        </w:rPr>
        <w:t>５　開示請求に係る特定個人情報の全部又は一部を開示する旨の決定通知を受ける権限及び開示請求に係る特定個人情報の全部を開示しない旨の決定通知を受ける権限</w:t>
      </w:r>
    </w:p>
    <w:p w14:paraId="67817D82" w14:textId="77777777" w:rsidR="00872147" w:rsidRPr="00872147" w:rsidRDefault="00872147" w:rsidP="00872147">
      <w:pPr>
        <w:widowControl/>
        <w:ind w:leftChars="100" w:left="442" w:hangingChars="100" w:hanging="221"/>
        <w:rPr>
          <w:rFonts w:cs="Times New Roman"/>
          <w:snapToGrid w:val="0"/>
          <w:color w:val="000000"/>
        </w:rPr>
      </w:pPr>
      <w:r w:rsidRPr="00872147">
        <w:rPr>
          <w:rFonts w:cs="Times New Roman" w:hint="eastAsia"/>
          <w:snapToGrid w:val="0"/>
          <w:color w:val="000000"/>
        </w:rPr>
        <w:t>６　開示の実施の方法その他政令で定める事項を申し出る権限及び開示の実施を受ける権限</w:t>
      </w:r>
    </w:p>
    <w:p w14:paraId="6DB8CA47" w14:textId="77777777" w:rsidR="00872147" w:rsidRPr="00872147" w:rsidRDefault="00872147" w:rsidP="00872147">
      <w:pPr>
        <w:widowControl/>
        <w:ind w:leftChars="100" w:left="442" w:hangingChars="100" w:hanging="221"/>
        <w:rPr>
          <w:rFonts w:cs="Times New Roman"/>
          <w:snapToGrid w:val="0"/>
          <w:color w:val="000000"/>
        </w:rPr>
      </w:pPr>
      <w:r w:rsidRPr="00872147">
        <w:rPr>
          <w:rFonts w:cs="Times New Roman" w:hint="eastAsia"/>
          <w:snapToGrid w:val="0"/>
          <w:color w:val="000000"/>
        </w:rPr>
        <w:t>７</w:t>
      </w:r>
      <w:r w:rsidRPr="00872147">
        <w:rPr>
          <w:rFonts w:cs="Times New Roman"/>
          <w:snapToGrid w:val="0"/>
          <w:color w:val="000000"/>
        </w:rPr>
        <w:t xml:space="preserve">　開示</w:t>
      </w:r>
      <w:r w:rsidRPr="00872147">
        <w:rPr>
          <w:rFonts w:cs="Times New Roman" w:hint="eastAsia"/>
          <w:snapToGrid w:val="0"/>
          <w:color w:val="000000"/>
        </w:rPr>
        <w:t>請求に係る手数料の免除申請を行う権限並びに開示請求に係る手数料を免除する旨の決定通知を受ける権限及び開示請求に係る手数料を免除しない旨の決定通知を受ける権限</w:t>
      </w:r>
    </w:p>
    <w:p w14:paraId="6534EEC4" w14:textId="77777777" w:rsidR="00872147" w:rsidRPr="00872147" w:rsidRDefault="00872147" w:rsidP="00872147">
      <w:pPr>
        <w:widowControl/>
        <w:jc w:val="left"/>
        <w:rPr>
          <w:rFonts w:cs="Times New Roman"/>
          <w:snapToGrid w:val="0"/>
          <w:color w:val="000000"/>
          <w:sz w:val="21"/>
        </w:rPr>
      </w:pPr>
    </w:p>
    <w:p w14:paraId="3AB8C17A" w14:textId="77777777" w:rsidR="00872147" w:rsidRPr="00872147" w:rsidRDefault="00872147" w:rsidP="00872147">
      <w:pPr>
        <w:widowControl/>
        <w:jc w:val="left"/>
        <w:rPr>
          <w:rFonts w:cs="Times New Roman"/>
          <w:snapToGrid w:val="0"/>
          <w:color w:val="000000"/>
          <w:sz w:val="21"/>
        </w:rPr>
      </w:pPr>
    </w:p>
    <w:p w14:paraId="5CE32ADA" w14:textId="77777777" w:rsidR="00872147" w:rsidRPr="00872147" w:rsidRDefault="00872147" w:rsidP="00872147">
      <w:pPr>
        <w:widowControl/>
        <w:ind w:leftChars="100" w:left="221"/>
        <w:jc w:val="left"/>
        <w:rPr>
          <w:rFonts w:cs="Times New Roman"/>
          <w:snapToGrid w:val="0"/>
          <w:color w:val="000000"/>
        </w:rPr>
      </w:pPr>
      <w:r w:rsidRPr="00872147">
        <w:rPr>
          <w:rFonts w:cs="Times New Roman" w:hint="eastAsia"/>
          <w:snapToGrid w:val="0"/>
          <w:color w:val="000000"/>
        </w:rPr>
        <w:t xml:space="preserve">　　　年　月　日</w:t>
      </w:r>
    </w:p>
    <w:p w14:paraId="11EFDC9E" w14:textId="77777777" w:rsidR="00872147" w:rsidRPr="00872147" w:rsidRDefault="00872147" w:rsidP="00872147">
      <w:pPr>
        <w:widowControl/>
        <w:jc w:val="left"/>
        <w:rPr>
          <w:rFonts w:cs="Times New Roman"/>
          <w:snapToGrid w:val="0"/>
          <w:color w:val="000000"/>
        </w:rPr>
      </w:pPr>
    </w:p>
    <w:p w14:paraId="39EF50B2" w14:textId="77777777" w:rsidR="00872147" w:rsidRPr="00872147" w:rsidRDefault="00872147" w:rsidP="00872147">
      <w:pPr>
        <w:widowControl/>
        <w:jc w:val="left"/>
        <w:rPr>
          <w:rFonts w:cs="Times New Roman"/>
          <w:snapToGrid w:val="0"/>
          <w:color w:val="000000"/>
        </w:rPr>
      </w:pPr>
    </w:p>
    <w:p w14:paraId="2CF79874" w14:textId="77777777" w:rsidR="00872147" w:rsidRPr="00872147" w:rsidRDefault="00872147" w:rsidP="00872147">
      <w:pPr>
        <w:widowControl/>
        <w:spacing w:line="600" w:lineRule="exact"/>
        <w:ind w:firstLineChars="100" w:firstLine="221"/>
        <w:jc w:val="left"/>
        <w:rPr>
          <w:rFonts w:cs="Times New Roman"/>
          <w:snapToGrid w:val="0"/>
          <w:color w:val="000000"/>
          <w:kern w:val="0"/>
          <w:u w:val="single"/>
        </w:rPr>
      </w:pPr>
      <w:r w:rsidRPr="00872147">
        <w:rPr>
          <w:rFonts w:cs="Times New Roman" w:hint="eastAsia"/>
          <w:snapToGrid w:val="0"/>
          <w:color w:val="000000"/>
        </w:rPr>
        <w:t>（委任者）</w:t>
      </w:r>
      <w:r w:rsidRPr="00872147">
        <w:rPr>
          <w:rFonts w:cs="Times New Roman" w:hint="eastAsia"/>
          <w:snapToGrid w:val="0"/>
          <w:color w:val="000000"/>
          <w:kern w:val="0"/>
          <w:u w:val="single"/>
        </w:rPr>
        <w:t xml:space="preserve">住所　　　　　　　　　　　　　　　　　　　　　　　　</w:t>
      </w:r>
    </w:p>
    <w:p w14:paraId="31A0612D" w14:textId="77777777" w:rsidR="00872147" w:rsidRPr="00872147" w:rsidRDefault="00872147" w:rsidP="002C7612">
      <w:pPr>
        <w:widowControl/>
        <w:spacing w:line="600" w:lineRule="exact"/>
        <w:ind w:firstLineChars="650" w:firstLine="1438"/>
        <w:jc w:val="left"/>
        <w:rPr>
          <w:rFonts w:cs="Times New Roman"/>
          <w:snapToGrid w:val="0"/>
          <w:color w:val="000000"/>
          <w:kern w:val="0"/>
          <w:u w:val="single"/>
        </w:rPr>
      </w:pPr>
      <w:r w:rsidRPr="00872147">
        <w:rPr>
          <w:rFonts w:cs="Times New Roman" w:hint="eastAsia"/>
          <w:snapToGrid w:val="0"/>
          <w:color w:val="000000"/>
          <w:kern w:val="0"/>
          <w:u w:val="single"/>
        </w:rPr>
        <w:t xml:space="preserve">氏名　　　　　　　　　　　　　　　　　　　　　　　</w:t>
      </w:r>
      <w:r w:rsidRPr="00872147">
        <w:rPr>
          <w:rFonts w:cs="Times New Roman" w:hint="eastAsia"/>
          <w:snapToGrid w:val="0"/>
          <w:color w:val="000000"/>
          <w:kern w:val="0"/>
          <w:u w:val="single"/>
          <w:bdr w:val="single" w:sz="4" w:space="0" w:color="auto"/>
        </w:rPr>
        <w:t>印</w:t>
      </w:r>
    </w:p>
    <w:p w14:paraId="70BCB650" w14:textId="77777777" w:rsidR="00872147" w:rsidRPr="00872147" w:rsidRDefault="00872147" w:rsidP="002C7612">
      <w:pPr>
        <w:widowControl/>
        <w:spacing w:line="600" w:lineRule="exact"/>
        <w:ind w:firstLineChars="650" w:firstLine="1438"/>
        <w:jc w:val="left"/>
        <w:rPr>
          <w:rFonts w:cs="Times New Roman"/>
          <w:snapToGrid w:val="0"/>
          <w:color w:val="000000"/>
          <w:kern w:val="0"/>
          <w:u w:val="single"/>
        </w:rPr>
      </w:pPr>
      <w:r w:rsidRPr="00872147">
        <w:rPr>
          <w:rFonts w:cs="Times New Roman" w:hint="eastAsia"/>
          <w:snapToGrid w:val="0"/>
          <w:color w:val="000000"/>
          <w:kern w:val="0"/>
          <w:u w:val="single"/>
        </w:rPr>
        <w:t xml:space="preserve">連絡先電話番号　　　　　　　　　　　　　　　　　　　</w:t>
      </w:r>
    </w:p>
    <w:p w14:paraId="12AB1965" w14:textId="77777777" w:rsidR="00872147" w:rsidRPr="00872147" w:rsidRDefault="00872147" w:rsidP="00872147">
      <w:pPr>
        <w:widowControl/>
        <w:jc w:val="left"/>
        <w:rPr>
          <w:rFonts w:cs="Times New Roman"/>
          <w:snapToGrid w:val="0"/>
          <w:color w:val="000000"/>
        </w:rPr>
      </w:pPr>
    </w:p>
    <w:p w14:paraId="48F9F4C2" w14:textId="77777777" w:rsidR="00872147" w:rsidRPr="00872147" w:rsidRDefault="00872147" w:rsidP="00872147">
      <w:pPr>
        <w:widowControl/>
        <w:jc w:val="left"/>
        <w:rPr>
          <w:rFonts w:cs="Times New Roman"/>
          <w:snapToGrid w:val="0"/>
          <w:color w:val="000000"/>
        </w:rPr>
      </w:pPr>
    </w:p>
    <w:p w14:paraId="3CED1197" w14:textId="77777777" w:rsidR="002C7612" w:rsidRDefault="002C7612">
      <w:pPr>
        <w:widowControl/>
        <w:jc w:val="left"/>
        <w:rPr>
          <w:rFonts w:cs="Times New Roman"/>
          <w:snapToGrid w:val="0"/>
          <w:color w:val="000000"/>
        </w:rPr>
      </w:pPr>
      <w:r>
        <w:rPr>
          <w:rFonts w:cs="Times New Roman"/>
          <w:snapToGrid w:val="0"/>
          <w:color w:val="000000"/>
        </w:rPr>
        <w:br w:type="page"/>
      </w:r>
    </w:p>
    <w:p w14:paraId="382F91BD" w14:textId="3F6FBE87" w:rsidR="00872147" w:rsidRPr="00872147" w:rsidRDefault="00872147" w:rsidP="00872147">
      <w:pPr>
        <w:widowControl/>
        <w:ind w:leftChars="100" w:left="885" w:hangingChars="300" w:hanging="664"/>
        <w:rPr>
          <w:rFonts w:cs="Times New Roman"/>
          <w:snapToGrid w:val="0"/>
          <w:color w:val="000000"/>
        </w:rPr>
      </w:pPr>
      <w:r w:rsidRPr="00872147">
        <w:rPr>
          <w:rFonts w:cs="Times New Roman" w:hint="eastAsia"/>
          <w:snapToGrid w:val="0"/>
          <w:color w:val="000000"/>
        </w:rPr>
        <w:lastRenderedPageBreak/>
        <w:t>（注）　以下のいずれかの措置をとってください。</w:t>
      </w:r>
    </w:p>
    <w:p w14:paraId="13F6E2A5" w14:textId="77777777" w:rsidR="00872147" w:rsidRPr="00872147" w:rsidRDefault="00872147" w:rsidP="00872147">
      <w:pPr>
        <w:widowControl/>
        <w:ind w:leftChars="400" w:left="1106" w:hangingChars="100" w:hanging="221"/>
        <w:rPr>
          <w:rFonts w:cs="Times New Roman"/>
          <w:snapToGrid w:val="0"/>
          <w:color w:val="000000"/>
          <w:kern w:val="0"/>
        </w:rPr>
      </w:pPr>
      <w:r w:rsidRPr="00872147">
        <w:rPr>
          <w:rFonts w:cs="Times New Roman" w:hint="eastAsia"/>
          <w:snapToGrid w:val="0"/>
          <w:color w:val="000000"/>
        </w:rPr>
        <w:t>①　委</w:t>
      </w:r>
      <w:r w:rsidRPr="00872147">
        <w:rPr>
          <w:rFonts w:cs="Times New Roman" w:hint="eastAsia"/>
          <w:snapToGrid w:val="0"/>
          <w:color w:val="000000"/>
          <w:kern w:val="0"/>
        </w:rPr>
        <w:t>任者の印については実印とし、印鑑登録証明書（ただし、開示請求の前30日以内に作成されたものに限ります。）を添付する。</w:t>
      </w:r>
    </w:p>
    <w:p w14:paraId="01618566" w14:textId="77777777" w:rsidR="00872147" w:rsidRPr="00872147" w:rsidRDefault="00872147" w:rsidP="00872147">
      <w:pPr>
        <w:widowControl/>
        <w:ind w:leftChars="400" w:left="1106" w:hangingChars="100" w:hanging="221"/>
        <w:rPr>
          <w:rFonts w:cs="Times New Roman"/>
          <w:snapToGrid w:val="0"/>
          <w:color w:val="000000"/>
        </w:rPr>
      </w:pPr>
      <w:r w:rsidRPr="00872147">
        <w:rPr>
          <w:rFonts w:cs="Times New Roman" w:hint="eastAsia"/>
          <w:snapToGrid w:val="0"/>
          <w:color w:val="000000"/>
          <w:kern w:val="0"/>
        </w:rPr>
        <w:t>②　委任者</w:t>
      </w:r>
      <w:r w:rsidRPr="00872147">
        <w:rPr>
          <w:rFonts w:cs="Times New Roman" w:hint="eastAsia"/>
          <w:snapToGrid w:val="0"/>
          <w:color w:val="000000"/>
        </w:rPr>
        <w:t>の運転免許証、個人番号カード（</w:t>
      </w:r>
      <w:r w:rsidRPr="00872147">
        <w:rPr>
          <w:rFonts w:cs="Times New Roman" w:hint="eastAsia"/>
          <w:snapToGrid w:val="0"/>
          <w:color w:val="000000"/>
          <w:kern w:val="0"/>
        </w:rPr>
        <w:t>ただし個人番号</w:t>
      </w:r>
      <w:r w:rsidRPr="00872147">
        <w:rPr>
          <w:rFonts w:cs="Times New Roman" w:hint="eastAsia"/>
          <w:color w:val="000000"/>
        </w:rPr>
        <w:t>通知カードは不可</w:t>
      </w:r>
      <w:r w:rsidRPr="00872147">
        <w:rPr>
          <w:rFonts w:cs="Times New Roman" w:hint="eastAsia"/>
          <w:snapToGrid w:val="0"/>
          <w:color w:val="000000"/>
        </w:rPr>
        <w:t>）等本人に対し一に限り発行される書類の複写物を添付する。</w:t>
      </w:r>
    </w:p>
    <w:p w14:paraId="1547490A"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6AC9B3D6" w14:textId="51B7F7BB" w:rsidR="00872147" w:rsidRPr="002C7612" w:rsidRDefault="00872147" w:rsidP="00872147">
      <w:pPr>
        <w:keepNext/>
        <w:widowControl/>
        <w:jc w:val="left"/>
        <w:outlineLvl w:val="1"/>
        <w:rPr>
          <w:rFonts w:asciiTheme="majorEastAsia" w:eastAsiaTheme="majorEastAsia" w:hAnsiTheme="majorEastAsia" w:cs="Times New Roman"/>
          <w:snapToGrid w:val="0"/>
          <w:sz w:val="21"/>
        </w:rPr>
      </w:pPr>
      <w:bookmarkStart w:id="195" w:name="_Toc115434540"/>
      <w:bookmarkStart w:id="196" w:name="_Toc198287751"/>
      <w:r w:rsidRPr="002C7612">
        <w:rPr>
          <w:rFonts w:asciiTheme="majorEastAsia" w:eastAsiaTheme="majorEastAsia" w:hAnsiTheme="majorEastAsia" w:cs="Times New Roman" w:hint="eastAsia"/>
          <w:snapToGrid w:val="0"/>
          <w:sz w:val="21"/>
        </w:rPr>
        <w:lastRenderedPageBreak/>
        <w:t>＜様式第32号</w:t>
      </w:r>
      <w:r w:rsidRPr="002C7612">
        <w:rPr>
          <w:rFonts w:asciiTheme="majorEastAsia" w:eastAsiaTheme="majorEastAsia" w:hAnsiTheme="majorEastAsia" w:cs="Times New Roman"/>
          <w:snapToGrid w:val="0"/>
          <w:sz w:val="21"/>
        </w:rPr>
        <w:t>＞　委任状（訂正請求用）</w:t>
      </w:r>
      <w:bookmarkEnd w:id="195"/>
      <w:bookmarkEnd w:id="196"/>
    </w:p>
    <w:p w14:paraId="57050EB7" w14:textId="77777777" w:rsidR="00872147" w:rsidRPr="00872147" w:rsidRDefault="00872147" w:rsidP="00872147">
      <w:pPr>
        <w:widowControl/>
        <w:jc w:val="left"/>
        <w:rPr>
          <w:rFonts w:cs="Times New Roman"/>
          <w:snapToGrid w:val="0"/>
          <w:color w:val="000000"/>
          <w:kern w:val="0"/>
          <w:sz w:val="21"/>
        </w:rPr>
      </w:pPr>
    </w:p>
    <w:p w14:paraId="78126F59" w14:textId="77777777" w:rsidR="00872147" w:rsidRPr="00872147" w:rsidRDefault="00872147" w:rsidP="00872147">
      <w:pPr>
        <w:widowControl/>
        <w:jc w:val="left"/>
        <w:rPr>
          <w:rFonts w:cs="Times New Roman"/>
          <w:snapToGrid w:val="0"/>
          <w:color w:val="000000"/>
          <w:kern w:val="0"/>
          <w:sz w:val="21"/>
        </w:rPr>
      </w:pPr>
    </w:p>
    <w:p w14:paraId="7646A69C" w14:textId="77777777" w:rsidR="00872147" w:rsidRPr="00872147" w:rsidRDefault="00872147" w:rsidP="00872147">
      <w:pPr>
        <w:widowControl/>
        <w:jc w:val="center"/>
        <w:rPr>
          <w:rFonts w:cs="Times New Roman"/>
          <w:snapToGrid w:val="0"/>
          <w:color w:val="000000"/>
          <w:kern w:val="0"/>
          <w:sz w:val="48"/>
          <w:szCs w:val="48"/>
        </w:rPr>
      </w:pPr>
      <w:r w:rsidRPr="00872147">
        <w:rPr>
          <w:rFonts w:cs="Times New Roman" w:hint="eastAsia"/>
          <w:snapToGrid w:val="0"/>
          <w:color w:val="000000"/>
          <w:spacing w:val="550"/>
          <w:kern w:val="0"/>
          <w:sz w:val="48"/>
          <w:szCs w:val="48"/>
          <w:fitText w:val="3640" w:id="-1286824442"/>
        </w:rPr>
        <w:t>委任</w:t>
      </w:r>
      <w:r w:rsidRPr="00872147">
        <w:rPr>
          <w:rFonts w:cs="Times New Roman" w:hint="eastAsia"/>
          <w:snapToGrid w:val="0"/>
          <w:color w:val="000000"/>
          <w:kern w:val="0"/>
          <w:sz w:val="48"/>
          <w:szCs w:val="48"/>
          <w:fitText w:val="3640" w:id="-1286824442"/>
        </w:rPr>
        <w:t>状</w:t>
      </w:r>
    </w:p>
    <w:p w14:paraId="0F72A37D" w14:textId="77777777" w:rsidR="00872147" w:rsidRPr="00872147" w:rsidRDefault="00872147" w:rsidP="00872147">
      <w:pPr>
        <w:widowControl/>
        <w:jc w:val="left"/>
        <w:rPr>
          <w:rFonts w:cs="Times New Roman"/>
          <w:snapToGrid w:val="0"/>
          <w:color w:val="000000"/>
          <w:kern w:val="0"/>
          <w:sz w:val="21"/>
        </w:rPr>
      </w:pPr>
    </w:p>
    <w:p w14:paraId="3BF6ACC8" w14:textId="77777777" w:rsidR="00872147" w:rsidRPr="00872147" w:rsidRDefault="00872147" w:rsidP="00872147">
      <w:pPr>
        <w:widowControl/>
        <w:spacing w:line="600" w:lineRule="exact"/>
        <w:ind w:firstLineChars="100" w:firstLine="221"/>
        <w:jc w:val="left"/>
        <w:rPr>
          <w:rFonts w:cs="Times New Roman"/>
          <w:snapToGrid w:val="0"/>
          <w:color w:val="000000"/>
          <w:kern w:val="0"/>
          <w:u w:val="single"/>
        </w:rPr>
      </w:pPr>
      <w:r w:rsidRPr="00872147">
        <w:rPr>
          <w:rFonts w:cs="Times New Roman" w:hint="eastAsia"/>
          <w:snapToGrid w:val="0"/>
          <w:color w:val="000000"/>
          <w:kern w:val="0"/>
        </w:rPr>
        <w:t>（代理人）</w:t>
      </w:r>
      <w:r w:rsidRPr="00872147">
        <w:rPr>
          <w:rFonts w:cs="Times New Roman" w:hint="eastAsia"/>
          <w:snapToGrid w:val="0"/>
          <w:color w:val="000000"/>
          <w:kern w:val="0"/>
          <w:u w:val="single"/>
        </w:rPr>
        <w:t xml:space="preserve">住所　　　　　　　　　　　　　　　　　　　　　　　　</w:t>
      </w:r>
    </w:p>
    <w:p w14:paraId="014F3B3E" w14:textId="77777777" w:rsidR="00872147" w:rsidRPr="00872147" w:rsidRDefault="00872147" w:rsidP="002C7612">
      <w:pPr>
        <w:widowControl/>
        <w:spacing w:line="600" w:lineRule="exact"/>
        <w:ind w:firstLineChars="650" w:firstLine="1438"/>
        <w:jc w:val="left"/>
        <w:rPr>
          <w:rFonts w:cs="Times New Roman"/>
          <w:snapToGrid w:val="0"/>
          <w:color w:val="000000"/>
          <w:kern w:val="0"/>
          <w:u w:val="single"/>
        </w:rPr>
      </w:pPr>
      <w:r w:rsidRPr="00872147">
        <w:rPr>
          <w:rFonts w:cs="Times New Roman" w:hint="eastAsia"/>
          <w:snapToGrid w:val="0"/>
          <w:color w:val="000000"/>
          <w:kern w:val="0"/>
          <w:u w:val="single"/>
        </w:rPr>
        <w:t xml:space="preserve">氏名　　　　　　　　　　　　　　　　　　　　　　　　</w:t>
      </w:r>
    </w:p>
    <w:p w14:paraId="57A0710B" w14:textId="77777777" w:rsidR="00872147" w:rsidRPr="00872147" w:rsidRDefault="00872147" w:rsidP="00872147">
      <w:pPr>
        <w:widowControl/>
        <w:spacing w:line="500" w:lineRule="exact"/>
        <w:jc w:val="left"/>
        <w:rPr>
          <w:rFonts w:cs="Times New Roman"/>
          <w:snapToGrid w:val="0"/>
          <w:color w:val="000000"/>
          <w:kern w:val="0"/>
        </w:rPr>
      </w:pPr>
    </w:p>
    <w:p w14:paraId="411DA3B1" w14:textId="77777777" w:rsidR="00872147" w:rsidRPr="00872147" w:rsidRDefault="00872147" w:rsidP="00872147">
      <w:pPr>
        <w:widowControl/>
        <w:ind w:firstLineChars="100" w:firstLine="221"/>
        <w:jc w:val="left"/>
        <w:rPr>
          <w:rFonts w:cs="Times New Roman"/>
          <w:snapToGrid w:val="0"/>
          <w:color w:val="000000"/>
          <w:kern w:val="0"/>
        </w:rPr>
      </w:pPr>
      <w:r w:rsidRPr="00872147">
        <w:rPr>
          <w:rFonts w:cs="Times New Roman" w:hint="eastAsia"/>
          <w:snapToGrid w:val="0"/>
          <w:color w:val="000000"/>
          <w:kern w:val="0"/>
        </w:rPr>
        <w:t>上記の者を代理人と定め、下記の事項を委任します。</w:t>
      </w:r>
    </w:p>
    <w:p w14:paraId="291D836F" w14:textId="77777777" w:rsidR="00872147" w:rsidRPr="00872147" w:rsidRDefault="00872147" w:rsidP="00872147">
      <w:pPr>
        <w:widowControl/>
        <w:jc w:val="left"/>
        <w:rPr>
          <w:rFonts w:cs="Times New Roman"/>
          <w:snapToGrid w:val="0"/>
          <w:color w:val="000000"/>
          <w:kern w:val="0"/>
        </w:rPr>
      </w:pPr>
    </w:p>
    <w:p w14:paraId="6C4813C3" w14:textId="77777777" w:rsidR="00872147" w:rsidRPr="00872147" w:rsidRDefault="00872147" w:rsidP="00872147">
      <w:pPr>
        <w:jc w:val="center"/>
        <w:rPr>
          <w:rFonts w:cs="Times New Roman"/>
          <w:snapToGrid w:val="0"/>
          <w:color w:val="000000"/>
          <w:szCs w:val="24"/>
        </w:rPr>
      </w:pPr>
      <w:r w:rsidRPr="00872147">
        <w:rPr>
          <w:rFonts w:cs="Times New Roman" w:hint="eastAsia"/>
          <w:snapToGrid w:val="0"/>
          <w:color w:val="000000"/>
          <w:szCs w:val="24"/>
        </w:rPr>
        <w:t>記</w:t>
      </w:r>
    </w:p>
    <w:p w14:paraId="242B02E6" w14:textId="77777777" w:rsidR="00872147" w:rsidRPr="00872147" w:rsidRDefault="00872147" w:rsidP="00872147">
      <w:pPr>
        <w:widowControl/>
        <w:jc w:val="left"/>
        <w:rPr>
          <w:rFonts w:cs="Times New Roman"/>
          <w:snapToGrid w:val="0"/>
          <w:color w:val="000000"/>
        </w:rPr>
      </w:pPr>
    </w:p>
    <w:p w14:paraId="211AEA21"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１　個人情報の訂正請求を行う権限</w:t>
      </w:r>
    </w:p>
    <w:p w14:paraId="2094ACC9"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２　訂正請求に係る事案を移送した旨の通知を受ける権限</w:t>
      </w:r>
    </w:p>
    <w:p w14:paraId="02B568B9"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３　訂正決定等の期限を延長した旨の通知を受ける権限</w:t>
      </w:r>
    </w:p>
    <w:p w14:paraId="047F428C"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４　訂正決定等の期限の特例規定を適用した旨の通知を受ける権限</w:t>
      </w:r>
    </w:p>
    <w:p w14:paraId="2128B753" w14:textId="77777777" w:rsidR="00872147" w:rsidRPr="00872147" w:rsidRDefault="00872147" w:rsidP="00872147">
      <w:pPr>
        <w:widowControl/>
        <w:ind w:leftChars="100" w:left="442" w:hangingChars="100" w:hanging="221"/>
        <w:rPr>
          <w:rFonts w:cs="Times New Roman"/>
          <w:snapToGrid w:val="0"/>
          <w:color w:val="000000"/>
        </w:rPr>
      </w:pPr>
      <w:r w:rsidRPr="00872147">
        <w:rPr>
          <w:rFonts w:cs="Times New Roman" w:hint="eastAsia"/>
          <w:snapToGrid w:val="0"/>
          <w:color w:val="000000"/>
        </w:rPr>
        <w:t>５　訂正請求に係る個人情報を訂正する旨の決定通知を受ける権限及び訂正請求に係る個人情報を訂正しない旨の決定通知を受ける権限</w:t>
      </w:r>
    </w:p>
    <w:p w14:paraId="320DBA0B" w14:textId="77777777" w:rsidR="00872147" w:rsidRPr="00872147" w:rsidRDefault="00872147" w:rsidP="00872147">
      <w:pPr>
        <w:widowControl/>
        <w:jc w:val="right"/>
        <w:rPr>
          <w:rFonts w:cs="Times New Roman"/>
          <w:snapToGrid w:val="0"/>
          <w:color w:val="000000"/>
          <w:szCs w:val="24"/>
        </w:rPr>
      </w:pPr>
    </w:p>
    <w:p w14:paraId="53A70CDA" w14:textId="77777777" w:rsidR="00872147" w:rsidRPr="00872147" w:rsidRDefault="00872147" w:rsidP="00872147">
      <w:pPr>
        <w:widowControl/>
        <w:jc w:val="left"/>
        <w:rPr>
          <w:rFonts w:cs="Times New Roman"/>
          <w:snapToGrid w:val="0"/>
          <w:color w:val="000000"/>
          <w:sz w:val="21"/>
        </w:rPr>
      </w:pPr>
    </w:p>
    <w:p w14:paraId="4AA4E904" w14:textId="77777777" w:rsidR="00872147" w:rsidRPr="00872147" w:rsidRDefault="00872147" w:rsidP="00872147">
      <w:pPr>
        <w:widowControl/>
        <w:jc w:val="left"/>
        <w:rPr>
          <w:rFonts w:cs="Times New Roman"/>
          <w:snapToGrid w:val="0"/>
          <w:color w:val="000000"/>
          <w:sz w:val="21"/>
        </w:rPr>
      </w:pPr>
    </w:p>
    <w:p w14:paraId="338C0A22" w14:textId="77777777" w:rsidR="00872147" w:rsidRPr="00872147" w:rsidRDefault="00872147" w:rsidP="00872147">
      <w:pPr>
        <w:widowControl/>
        <w:ind w:leftChars="100" w:left="221"/>
        <w:jc w:val="left"/>
        <w:rPr>
          <w:rFonts w:cs="Times New Roman"/>
          <w:snapToGrid w:val="0"/>
          <w:color w:val="000000"/>
        </w:rPr>
      </w:pPr>
      <w:r w:rsidRPr="00872147">
        <w:rPr>
          <w:rFonts w:cs="Times New Roman" w:hint="eastAsia"/>
          <w:snapToGrid w:val="0"/>
          <w:color w:val="000000"/>
        </w:rPr>
        <w:t xml:space="preserve">　　　年　月　日</w:t>
      </w:r>
    </w:p>
    <w:p w14:paraId="1E6D7F5D" w14:textId="77777777" w:rsidR="00872147" w:rsidRPr="00872147" w:rsidRDefault="00872147" w:rsidP="00872147">
      <w:pPr>
        <w:widowControl/>
        <w:jc w:val="left"/>
        <w:rPr>
          <w:rFonts w:cs="Times New Roman"/>
          <w:snapToGrid w:val="0"/>
          <w:color w:val="000000"/>
        </w:rPr>
      </w:pPr>
    </w:p>
    <w:p w14:paraId="69BBD16C" w14:textId="77777777" w:rsidR="00872147" w:rsidRPr="00872147" w:rsidRDefault="00872147" w:rsidP="00872147">
      <w:pPr>
        <w:widowControl/>
        <w:jc w:val="left"/>
        <w:rPr>
          <w:rFonts w:cs="Times New Roman"/>
          <w:snapToGrid w:val="0"/>
          <w:color w:val="000000"/>
        </w:rPr>
      </w:pPr>
    </w:p>
    <w:p w14:paraId="655E16BD" w14:textId="77777777" w:rsidR="00872147" w:rsidRPr="00872147" w:rsidRDefault="00872147" w:rsidP="00872147">
      <w:pPr>
        <w:widowControl/>
        <w:spacing w:line="600" w:lineRule="exact"/>
        <w:ind w:firstLineChars="100" w:firstLine="221"/>
        <w:jc w:val="left"/>
        <w:rPr>
          <w:rFonts w:cs="Times New Roman"/>
          <w:snapToGrid w:val="0"/>
          <w:color w:val="000000"/>
          <w:kern w:val="0"/>
          <w:u w:val="single"/>
        </w:rPr>
      </w:pPr>
      <w:r w:rsidRPr="00872147">
        <w:rPr>
          <w:rFonts w:cs="Times New Roman" w:hint="eastAsia"/>
          <w:snapToGrid w:val="0"/>
          <w:color w:val="000000"/>
        </w:rPr>
        <w:t>（委任者）</w:t>
      </w:r>
      <w:r w:rsidRPr="00872147">
        <w:rPr>
          <w:rFonts w:cs="Times New Roman" w:hint="eastAsia"/>
          <w:snapToGrid w:val="0"/>
          <w:color w:val="000000"/>
          <w:kern w:val="0"/>
          <w:u w:val="single"/>
        </w:rPr>
        <w:t xml:space="preserve">住所　　　　　　　　　　　　　　　　　　　　　　　　</w:t>
      </w:r>
    </w:p>
    <w:p w14:paraId="659B5030" w14:textId="77777777" w:rsidR="00872147" w:rsidRPr="00872147" w:rsidRDefault="00872147" w:rsidP="002C7612">
      <w:pPr>
        <w:widowControl/>
        <w:spacing w:line="600" w:lineRule="exact"/>
        <w:ind w:firstLineChars="650" w:firstLine="1438"/>
        <w:jc w:val="left"/>
        <w:rPr>
          <w:rFonts w:cs="Times New Roman"/>
          <w:snapToGrid w:val="0"/>
          <w:color w:val="000000"/>
          <w:kern w:val="0"/>
          <w:u w:val="single"/>
        </w:rPr>
      </w:pPr>
      <w:r w:rsidRPr="00872147">
        <w:rPr>
          <w:rFonts w:cs="Times New Roman" w:hint="eastAsia"/>
          <w:snapToGrid w:val="0"/>
          <w:color w:val="000000"/>
          <w:kern w:val="0"/>
          <w:u w:val="single"/>
        </w:rPr>
        <w:t xml:space="preserve">氏名　　　　　　　　　　　　　　　　　　　　　　　</w:t>
      </w:r>
      <w:r w:rsidRPr="00872147">
        <w:rPr>
          <w:rFonts w:cs="Times New Roman" w:hint="eastAsia"/>
          <w:snapToGrid w:val="0"/>
          <w:color w:val="000000"/>
          <w:kern w:val="0"/>
          <w:u w:val="single"/>
          <w:bdr w:val="single" w:sz="4" w:space="0" w:color="auto"/>
        </w:rPr>
        <w:t>印</w:t>
      </w:r>
    </w:p>
    <w:p w14:paraId="12602120" w14:textId="77777777" w:rsidR="00872147" w:rsidRPr="00872147" w:rsidRDefault="00872147" w:rsidP="002C7612">
      <w:pPr>
        <w:widowControl/>
        <w:spacing w:line="600" w:lineRule="exact"/>
        <w:ind w:firstLineChars="650" w:firstLine="1438"/>
        <w:jc w:val="left"/>
        <w:rPr>
          <w:rFonts w:cs="Times New Roman"/>
          <w:snapToGrid w:val="0"/>
          <w:color w:val="000000"/>
          <w:kern w:val="0"/>
          <w:u w:val="single"/>
        </w:rPr>
      </w:pPr>
      <w:r w:rsidRPr="00872147">
        <w:rPr>
          <w:rFonts w:cs="Times New Roman" w:hint="eastAsia"/>
          <w:snapToGrid w:val="0"/>
          <w:color w:val="000000"/>
          <w:kern w:val="0"/>
          <w:u w:val="single"/>
        </w:rPr>
        <w:t xml:space="preserve">連絡先電話番号　　　　　　　　　　　　　　　　　　　</w:t>
      </w:r>
    </w:p>
    <w:p w14:paraId="0CE37A61" w14:textId="77777777" w:rsidR="00872147" w:rsidRPr="00872147" w:rsidRDefault="00872147" w:rsidP="00872147">
      <w:pPr>
        <w:widowControl/>
        <w:jc w:val="left"/>
        <w:rPr>
          <w:rFonts w:cs="Times New Roman"/>
          <w:snapToGrid w:val="0"/>
          <w:color w:val="000000"/>
        </w:rPr>
      </w:pPr>
    </w:p>
    <w:p w14:paraId="0DDAA618" w14:textId="77777777" w:rsidR="00872147" w:rsidRPr="00872147" w:rsidRDefault="00872147" w:rsidP="00872147">
      <w:pPr>
        <w:widowControl/>
        <w:jc w:val="left"/>
        <w:rPr>
          <w:rFonts w:cs="Times New Roman"/>
          <w:snapToGrid w:val="0"/>
          <w:color w:val="000000"/>
        </w:rPr>
      </w:pPr>
    </w:p>
    <w:p w14:paraId="1822ABCE" w14:textId="77777777" w:rsidR="00872147" w:rsidRPr="00872147" w:rsidRDefault="00872147" w:rsidP="00872147">
      <w:pPr>
        <w:widowControl/>
        <w:ind w:leftChars="100" w:left="885" w:hangingChars="300" w:hanging="664"/>
        <w:rPr>
          <w:rFonts w:cs="Times New Roman"/>
          <w:snapToGrid w:val="0"/>
          <w:color w:val="000000"/>
        </w:rPr>
      </w:pPr>
      <w:r w:rsidRPr="00872147">
        <w:rPr>
          <w:rFonts w:cs="Times New Roman" w:hint="eastAsia"/>
          <w:snapToGrid w:val="0"/>
          <w:color w:val="000000"/>
        </w:rPr>
        <w:t>（注）　以下のいずれかの措置をとってください。</w:t>
      </w:r>
    </w:p>
    <w:p w14:paraId="0525C373" w14:textId="77777777" w:rsidR="00872147" w:rsidRPr="00872147" w:rsidRDefault="00872147" w:rsidP="00872147">
      <w:pPr>
        <w:widowControl/>
        <w:ind w:leftChars="400" w:left="1106" w:hangingChars="100" w:hanging="221"/>
        <w:rPr>
          <w:rFonts w:cs="Times New Roman"/>
          <w:snapToGrid w:val="0"/>
          <w:color w:val="000000"/>
          <w:kern w:val="0"/>
        </w:rPr>
      </w:pPr>
      <w:r w:rsidRPr="00872147">
        <w:rPr>
          <w:rFonts w:cs="Times New Roman" w:hint="eastAsia"/>
          <w:snapToGrid w:val="0"/>
          <w:color w:val="000000"/>
        </w:rPr>
        <w:t>①　委</w:t>
      </w:r>
      <w:r w:rsidRPr="00872147">
        <w:rPr>
          <w:rFonts w:cs="Times New Roman" w:hint="eastAsia"/>
          <w:snapToGrid w:val="0"/>
          <w:color w:val="000000"/>
          <w:kern w:val="0"/>
        </w:rPr>
        <w:t>任者の印については実印とし、印鑑登録証明書（ただし、訂正請求の前30日以内に作成されたものに限ります。）を添付する。</w:t>
      </w:r>
    </w:p>
    <w:p w14:paraId="4D94EE3A" w14:textId="4B54D7C1" w:rsidR="00872147" w:rsidRPr="00872147" w:rsidRDefault="00872147" w:rsidP="002C7612">
      <w:pPr>
        <w:widowControl/>
        <w:ind w:leftChars="400" w:left="1106" w:hangingChars="100" w:hanging="221"/>
        <w:rPr>
          <w:rFonts w:cs="Times New Roman"/>
          <w:snapToGrid w:val="0"/>
          <w:color w:val="000000"/>
        </w:rPr>
      </w:pPr>
      <w:r w:rsidRPr="00872147">
        <w:rPr>
          <w:rFonts w:cs="Times New Roman" w:hint="eastAsia"/>
          <w:snapToGrid w:val="0"/>
          <w:color w:val="000000"/>
          <w:kern w:val="0"/>
        </w:rPr>
        <w:t>②　委任者の運転免許証、個人番号カード（ただし個人番号通知カードは不可）等本人に対し</w:t>
      </w:r>
      <w:r w:rsidRPr="00872147">
        <w:rPr>
          <w:rFonts w:cs="Times New Roman" w:hint="eastAsia"/>
          <w:snapToGrid w:val="0"/>
          <w:color w:val="000000"/>
        </w:rPr>
        <w:t>一に限り発行される書類の複写物を添付する。</w:t>
      </w:r>
    </w:p>
    <w:p w14:paraId="6584033B"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147CD84F" w14:textId="5760D519" w:rsidR="00872147" w:rsidRPr="002C7612" w:rsidRDefault="00872147" w:rsidP="00872147">
      <w:pPr>
        <w:keepNext/>
        <w:widowControl/>
        <w:jc w:val="left"/>
        <w:outlineLvl w:val="1"/>
        <w:rPr>
          <w:rFonts w:asciiTheme="majorEastAsia" w:eastAsiaTheme="majorEastAsia" w:hAnsiTheme="majorEastAsia" w:cs="Times New Roman"/>
          <w:snapToGrid w:val="0"/>
          <w:sz w:val="21"/>
        </w:rPr>
      </w:pPr>
      <w:bookmarkStart w:id="197" w:name="_Toc115434541"/>
      <w:bookmarkStart w:id="198" w:name="_Toc198287752"/>
      <w:r w:rsidRPr="002C7612">
        <w:rPr>
          <w:rFonts w:asciiTheme="majorEastAsia" w:eastAsiaTheme="majorEastAsia" w:hAnsiTheme="majorEastAsia" w:cs="Times New Roman" w:hint="eastAsia"/>
          <w:snapToGrid w:val="0"/>
          <w:sz w:val="21"/>
        </w:rPr>
        <w:lastRenderedPageBreak/>
        <w:t>＜様式第33号</w:t>
      </w:r>
      <w:r w:rsidRPr="002C7612">
        <w:rPr>
          <w:rFonts w:asciiTheme="majorEastAsia" w:eastAsiaTheme="majorEastAsia" w:hAnsiTheme="majorEastAsia" w:cs="Times New Roman"/>
          <w:snapToGrid w:val="0"/>
          <w:sz w:val="21"/>
        </w:rPr>
        <w:t>＞　委任状（特定個人情報に係る訂正請求用）</w:t>
      </w:r>
      <w:bookmarkEnd w:id="197"/>
      <w:bookmarkEnd w:id="198"/>
    </w:p>
    <w:p w14:paraId="14831B6E" w14:textId="77777777" w:rsidR="00872147" w:rsidRPr="00872147" w:rsidRDefault="00872147" w:rsidP="00872147">
      <w:pPr>
        <w:widowControl/>
        <w:jc w:val="left"/>
        <w:rPr>
          <w:rFonts w:cs="Times New Roman"/>
          <w:snapToGrid w:val="0"/>
          <w:color w:val="000000"/>
          <w:kern w:val="0"/>
          <w:sz w:val="21"/>
        </w:rPr>
      </w:pPr>
    </w:p>
    <w:p w14:paraId="04BFFE71" w14:textId="77777777" w:rsidR="00872147" w:rsidRPr="00872147" w:rsidRDefault="00872147" w:rsidP="00872147">
      <w:pPr>
        <w:widowControl/>
        <w:jc w:val="left"/>
        <w:rPr>
          <w:rFonts w:cs="Times New Roman"/>
          <w:snapToGrid w:val="0"/>
          <w:color w:val="000000"/>
          <w:kern w:val="0"/>
          <w:sz w:val="21"/>
        </w:rPr>
      </w:pPr>
    </w:p>
    <w:p w14:paraId="5490E05C" w14:textId="77777777" w:rsidR="00872147" w:rsidRPr="00872147" w:rsidRDefault="00872147" w:rsidP="00872147">
      <w:pPr>
        <w:widowControl/>
        <w:jc w:val="center"/>
        <w:rPr>
          <w:rFonts w:cs="Times New Roman"/>
          <w:snapToGrid w:val="0"/>
          <w:color w:val="000000"/>
          <w:kern w:val="0"/>
          <w:sz w:val="48"/>
          <w:szCs w:val="48"/>
        </w:rPr>
      </w:pPr>
      <w:r w:rsidRPr="00872147">
        <w:rPr>
          <w:rFonts w:cs="Times New Roman" w:hint="eastAsia"/>
          <w:snapToGrid w:val="0"/>
          <w:color w:val="000000"/>
          <w:spacing w:val="550"/>
          <w:kern w:val="0"/>
          <w:sz w:val="48"/>
          <w:szCs w:val="48"/>
          <w:fitText w:val="3640" w:id="-1286824441"/>
        </w:rPr>
        <w:t>委任</w:t>
      </w:r>
      <w:r w:rsidRPr="00872147">
        <w:rPr>
          <w:rFonts w:cs="Times New Roman" w:hint="eastAsia"/>
          <w:snapToGrid w:val="0"/>
          <w:color w:val="000000"/>
          <w:kern w:val="0"/>
          <w:sz w:val="48"/>
          <w:szCs w:val="48"/>
          <w:fitText w:val="3640" w:id="-1286824441"/>
        </w:rPr>
        <w:t>状</w:t>
      </w:r>
    </w:p>
    <w:p w14:paraId="54FC02CF" w14:textId="77777777" w:rsidR="00872147" w:rsidRPr="00872147" w:rsidRDefault="00872147" w:rsidP="00872147">
      <w:pPr>
        <w:widowControl/>
        <w:jc w:val="left"/>
        <w:rPr>
          <w:rFonts w:cs="Times New Roman"/>
          <w:snapToGrid w:val="0"/>
          <w:color w:val="000000"/>
          <w:kern w:val="0"/>
          <w:sz w:val="21"/>
        </w:rPr>
      </w:pPr>
    </w:p>
    <w:p w14:paraId="6304B3C9" w14:textId="77777777" w:rsidR="00872147" w:rsidRPr="00872147" w:rsidRDefault="00872147" w:rsidP="00872147">
      <w:pPr>
        <w:widowControl/>
        <w:spacing w:line="600" w:lineRule="exact"/>
        <w:ind w:firstLineChars="100" w:firstLine="221"/>
        <w:jc w:val="left"/>
        <w:rPr>
          <w:rFonts w:cs="Times New Roman"/>
          <w:snapToGrid w:val="0"/>
          <w:color w:val="000000"/>
          <w:kern w:val="0"/>
          <w:u w:val="single"/>
        </w:rPr>
      </w:pPr>
      <w:r w:rsidRPr="00872147">
        <w:rPr>
          <w:rFonts w:cs="Times New Roman" w:hint="eastAsia"/>
          <w:snapToGrid w:val="0"/>
          <w:color w:val="000000"/>
          <w:kern w:val="0"/>
        </w:rPr>
        <w:t>（代理人）</w:t>
      </w:r>
      <w:r w:rsidRPr="00872147">
        <w:rPr>
          <w:rFonts w:cs="Times New Roman" w:hint="eastAsia"/>
          <w:snapToGrid w:val="0"/>
          <w:color w:val="000000"/>
          <w:kern w:val="0"/>
          <w:u w:val="single"/>
        </w:rPr>
        <w:t xml:space="preserve">住所　　　　　　　　　　　　　　　　　　　　　　　　</w:t>
      </w:r>
    </w:p>
    <w:p w14:paraId="46721823" w14:textId="77777777" w:rsidR="00872147" w:rsidRPr="00872147" w:rsidRDefault="00872147" w:rsidP="002C7612">
      <w:pPr>
        <w:widowControl/>
        <w:spacing w:line="600" w:lineRule="exact"/>
        <w:ind w:firstLineChars="650" w:firstLine="1438"/>
        <w:jc w:val="left"/>
        <w:rPr>
          <w:rFonts w:cs="Times New Roman"/>
          <w:snapToGrid w:val="0"/>
          <w:color w:val="000000"/>
          <w:kern w:val="0"/>
          <w:u w:val="single"/>
        </w:rPr>
      </w:pPr>
      <w:r w:rsidRPr="00872147">
        <w:rPr>
          <w:rFonts w:cs="Times New Roman" w:hint="eastAsia"/>
          <w:snapToGrid w:val="0"/>
          <w:color w:val="000000"/>
          <w:kern w:val="0"/>
          <w:u w:val="single"/>
        </w:rPr>
        <w:t xml:space="preserve">氏名　　　　　　　　　　　　　　　　　　　　　　　　</w:t>
      </w:r>
    </w:p>
    <w:p w14:paraId="2214C2B2" w14:textId="77777777" w:rsidR="00872147" w:rsidRPr="00872147" w:rsidRDefault="00872147" w:rsidP="00872147">
      <w:pPr>
        <w:widowControl/>
        <w:spacing w:line="500" w:lineRule="exact"/>
        <w:jc w:val="left"/>
        <w:rPr>
          <w:rFonts w:cs="Times New Roman"/>
          <w:snapToGrid w:val="0"/>
          <w:color w:val="000000"/>
          <w:kern w:val="0"/>
        </w:rPr>
      </w:pPr>
    </w:p>
    <w:p w14:paraId="117DE130" w14:textId="77777777" w:rsidR="00872147" w:rsidRPr="00872147" w:rsidRDefault="00872147" w:rsidP="00872147">
      <w:pPr>
        <w:widowControl/>
        <w:ind w:firstLineChars="100" w:firstLine="221"/>
        <w:jc w:val="left"/>
        <w:rPr>
          <w:rFonts w:cs="Times New Roman"/>
          <w:snapToGrid w:val="0"/>
          <w:color w:val="000000"/>
          <w:kern w:val="0"/>
        </w:rPr>
      </w:pPr>
      <w:r w:rsidRPr="00872147">
        <w:rPr>
          <w:rFonts w:cs="Times New Roman" w:hint="eastAsia"/>
          <w:snapToGrid w:val="0"/>
          <w:color w:val="000000"/>
          <w:kern w:val="0"/>
        </w:rPr>
        <w:t>上記の者を代理人と定め、下記の事項を委任します。</w:t>
      </w:r>
    </w:p>
    <w:p w14:paraId="25349C98" w14:textId="77777777" w:rsidR="00872147" w:rsidRPr="00872147" w:rsidRDefault="00872147" w:rsidP="00872147">
      <w:pPr>
        <w:widowControl/>
        <w:jc w:val="left"/>
        <w:rPr>
          <w:rFonts w:cs="Times New Roman"/>
          <w:snapToGrid w:val="0"/>
          <w:color w:val="000000"/>
          <w:kern w:val="0"/>
        </w:rPr>
      </w:pPr>
    </w:p>
    <w:p w14:paraId="6E6848DC" w14:textId="77777777" w:rsidR="00872147" w:rsidRPr="00872147" w:rsidRDefault="00872147" w:rsidP="00872147">
      <w:pPr>
        <w:jc w:val="center"/>
        <w:rPr>
          <w:rFonts w:cs="Times New Roman"/>
          <w:snapToGrid w:val="0"/>
          <w:color w:val="000000"/>
          <w:szCs w:val="24"/>
        </w:rPr>
      </w:pPr>
      <w:r w:rsidRPr="00872147">
        <w:rPr>
          <w:rFonts w:cs="Times New Roman" w:hint="eastAsia"/>
          <w:snapToGrid w:val="0"/>
          <w:color w:val="000000"/>
          <w:szCs w:val="24"/>
        </w:rPr>
        <w:t>記</w:t>
      </w:r>
    </w:p>
    <w:p w14:paraId="31C0115D" w14:textId="77777777" w:rsidR="00872147" w:rsidRPr="00872147" w:rsidRDefault="00872147" w:rsidP="00872147">
      <w:pPr>
        <w:widowControl/>
        <w:jc w:val="left"/>
        <w:rPr>
          <w:rFonts w:cs="Times New Roman"/>
          <w:snapToGrid w:val="0"/>
          <w:color w:val="000000"/>
        </w:rPr>
      </w:pPr>
    </w:p>
    <w:p w14:paraId="3066F6ED"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１　特定個人情報の訂正請求を行う権限</w:t>
      </w:r>
    </w:p>
    <w:p w14:paraId="791BA947"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２　訂正請求に係る事案を移送した旨の通知を受ける権限</w:t>
      </w:r>
    </w:p>
    <w:p w14:paraId="3539F810"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３　訂正決定等の期限を延長した旨の通知を受ける権限</w:t>
      </w:r>
    </w:p>
    <w:p w14:paraId="0BEE4D9D"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４　訂正決定等の期限の特例規定を適用した旨の通知を受ける権限</w:t>
      </w:r>
    </w:p>
    <w:p w14:paraId="502444AB" w14:textId="77777777" w:rsidR="00872147" w:rsidRPr="00872147" w:rsidRDefault="00872147" w:rsidP="00872147">
      <w:pPr>
        <w:widowControl/>
        <w:ind w:leftChars="100" w:left="442" w:hangingChars="100" w:hanging="221"/>
        <w:rPr>
          <w:rFonts w:cs="Times New Roman"/>
          <w:snapToGrid w:val="0"/>
          <w:color w:val="000000"/>
        </w:rPr>
      </w:pPr>
      <w:r w:rsidRPr="00872147">
        <w:rPr>
          <w:rFonts w:cs="Times New Roman" w:hint="eastAsia"/>
          <w:snapToGrid w:val="0"/>
          <w:color w:val="000000"/>
        </w:rPr>
        <w:t>５　訂正請求に係る特定個人情報を訂正する旨の決定通知を受ける権限及び訂正請求に係る特定個人情報を訂正しない旨の決定通知を受ける権限</w:t>
      </w:r>
    </w:p>
    <w:p w14:paraId="1A6B3CA6" w14:textId="77777777" w:rsidR="00872147" w:rsidRPr="00872147" w:rsidRDefault="00872147" w:rsidP="00872147">
      <w:pPr>
        <w:widowControl/>
        <w:jc w:val="right"/>
        <w:rPr>
          <w:rFonts w:cs="Times New Roman"/>
          <w:snapToGrid w:val="0"/>
          <w:color w:val="000000"/>
          <w:szCs w:val="24"/>
        </w:rPr>
      </w:pPr>
    </w:p>
    <w:p w14:paraId="1F026EB2" w14:textId="77777777" w:rsidR="00872147" w:rsidRPr="00872147" w:rsidRDefault="00872147" w:rsidP="00872147">
      <w:pPr>
        <w:widowControl/>
        <w:jc w:val="left"/>
        <w:rPr>
          <w:rFonts w:cs="Times New Roman"/>
          <w:snapToGrid w:val="0"/>
          <w:color w:val="000000"/>
          <w:sz w:val="21"/>
        </w:rPr>
      </w:pPr>
    </w:p>
    <w:p w14:paraId="3B5D5398" w14:textId="77777777" w:rsidR="00872147" w:rsidRPr="00872147" w:rsidRDefault="00872147" w:rsidP="00872147">
      <w:pPr>
        <w:widowControl/>
        <w:jc w:val="left"/>
        <w:rPr>
          <w:rFonts w:cs="Times New Roman"/>
          <w:snapToGrid w:val="0"/>
          <w:color w:val="000000"/>
          <w:sz w:val="21"/>
        </w:rPr>
      </w:pPr>
    </w:p>
    <w:p w14:paraId="065CB927" w14:textId="77777777" w:rsidR="00872147" w:rsidRPr="00872147" w:rsidRDefault="00872147" w:rsidP="00872147">
      <w:pPr>
        <w:widowControl/>
        <w:ind w:firstLineChars="100" w:firstLine="221"/>
        <w:jc w:val="left"/>
        <w:rPr>
          <w:rFonts w:cs="Times New Roman"/>
          <w:snapToGrid w:val="0"/>
          <w:color w:val="000000"/>
        </w:rPr>
      </w:pPr>
      <w:r w:rsidRPr="00872147">
        <w:rPr>
          <w:rFonts w:cs="Times New Roman" w:hint="eastAsia"/>
          <w:snapToGrid w:val="0"/>
          <w:color w:val="000000"/>
        </w:rPr>
        <w:t xml:space="preserve">　　　年　月　日</w:t>
      </w:r>
    </w:p>
    <w:p w14:paraId="2E37B2DC" w14:textId="77777777" w:rsidR="00872147" w:rsidRPr="00872147" w:rsidRDefault="00872147" w:rsidP="00872147">
      <w:pPr>
        <w:widowControl/>
        <w:jc w:val="left"/>
        <w:rPr>
          <w:rFonts w:cs="Times New Roman"/>
          <w:snapToGrid w:val="0"/>
          <w:color w:val="000000"/>
        </w:rPr>
      </w:pPr>
    </w:p>
    <w:p w14:paraId="29D56369" w14:textId="77777777" w:rsidR="00872147" w:rsidRPr="00872147" w:rsidRDefault="00872147" w:rsidP="00872147">
      <w:pPr>
        <w:widowControl/>
        <w:jc w:val="left"/>
        <w:rPr>
          <w:rFonts w:cs="Times New Roman"/>
          <w:snapToGrid w:val="0"/>
          <w:color w:val="000000"/>
        </w:rPr>
      </w:pPr>
    </w:p>
    <w:p w14:paraId="7A53838A" w14:textId="77777777" w:rsidR="00872147" w:rsidRPr="00872147" w:rsidRDefault="00872147" w:rsidP="00872147">
      <w:pPr>
        <w:widowControl/>
        <w:spacing w:line="600" w:lineRule="exact"/>
        <w:ind w:firstLineChars="100" w:firstLine="221"/>
        <w:jc w:val="left"/>
        <w:rPr>
          <w:rFonts w:cs="Times New Roman"/>
          <w:snapToGrid w:val="0"/>
          <w:color w:val="000000"/>
          <w:kern w:val="0"/>
          <w:u w:val="single"/>
        </w:rPr>
      </w:pPr>
      <w:r w:rsidRPr="00872147">
        <w:rPr>
          <w:rFonts w:cs="Times New Roman" w:hint="eastAsia"/>
          <w:snapToGrid w:val="0"/>
          <w:color w:val="000000"/>
        </w:rPr>
        <w:t>（委任者）</w:t>
      </w:r>
      <w:r w:rsidRPr="00872147">
        <w:rPr>
          <w:rFonts w:cs="Times New Roman" w:hint="eastAsia"/>
          <w:snapToGrid w:val="0"/>
          <w:color w:val="000000"/>
          <w:kern w:val="0"/>
          <w:u w:val="single"/>
        </w:rPr>
        <w:t xml:space="preserve">住所　　　　　　　　　　　　　　　　　　　　　　　　</w:t>
      </w:r>
    </w:p>
    <w:p w14:paraId="70EA4183" w14:textId="77777777" w:rsidR="00872147" w:rsidRPr="00872147" w:rsidRDefault="00872147" w:rsidP="002C7612">
      <w:pPr>
        <w:widowControl/>
        <w:spacing w:line="600" w:lineRule="exact"/>
        <w:ind w:firstLineChars="650" w:firstLine="1438"/>
        <w:jc w:val="left"/>
        <w:rPr>
          <w:rFonts w:cs="Times New Roman"/>
          <w:snapToGrid w:val="0"/>
          <w:color w:val="000000"/>
          <w:kern w:val="0"/>
          <w:u w:val="single"/>
        </w:rPr>
      </w:pPr>
      <w:r w:rsidRPr="00872147">
        <w:rPr>
          <w:rFonts w:cs="Times New Roman" w:hint="eastAsia"/>
          <w:snapToGrid w:val="0"/>
          <w:color w:val="000000"/>
          <w:kern w:val="0"/>
          <w:u w:val="single"/>
        </w:rPr>
        <w:t xml:space="preserve">氏名　　　　　　　　　　　　　　　　　　　　　　　</w:t>
      </w:r>
      <w:r w:rsidRPr="00872147">
        <w:rPr>
          <w:rFonts w:cs="Times New Roman" w:hint="eastAsia"/>
          <w:snapToGrid w:val="0"/>
          <w:color w:val="000000"/>
          <w:kern w:val="0"/>
          <w:u w:val="single"/>
          <w:bdr w:val="single" w:sz="4" w:space="0" w:color="auto"/>
        </w:rPr>
        <w:t>印</w:t>
      </w:r>
    </w:p>
    <w:p w14:paraId="65E02C82" w14:textId="77777777" w:rsidR="00872147" w:rsidRPr="00872147" w:rsidRDefault="00872147" w:rsidP="002C7612">
      <w:pPr>
        <w:widowControl/>
        <w:spacing w:line="600" w:lineRule="exact"/>
        <w:ind w:firstLineChars="650" w:firstLine="1438"/>
        <w:jc w:val="left"/>
        <w:rPr>
          <w:rFonts w:cs="Times New Roman"/>
          <w:snapToGrid w:val="0"/>
          <w:color w:val="000000"/>
          <w:kern w:val="0"/>
          <w:u w:val="single"/>
        </w:rPr>
      </w:pPr>
      <w:r w:rsidRPr="00872147">
        <w:rPr>
          <w:rFonts w:cs="Times New Roman" w:hint="eastAsia"/>
          <w:snapToGrid w:val="0"/>
          <w:color w:val="000000"/>
          <w:kern w:val="0"/>
          <w:u w:val="single"/>
        </w:rPr>
        <w:t xml:space="preserve">連絡先電話番号　　　　　　　　　　　　　　　　　　　</w:t>
      </w:r>
    </w:p>
    <w:p w14:paraId="6418630C" w14:textId="77777777" w:rsidR="00872147" w:rsidRPr="00872147" w:rsidRDefault="00872147" w:rsidP="00872147">
      <w:pPr>
        <w:widowControl/>
        <w:jc w:val="left"/>
        <w:rPr>
          <w:rFonts w:cs="Times New Roman"/>
          <w:snapToGrid w:val="0"/>
          <w:color w:val="000000"/>
        </w:rPr>
      </w:pPr>
    </w:p>
    <w:p w14:paraId="169CABD0" w14:textId="77777777" w:rsidR="00872147" w:rsidRPr="00872147" w:rsidRDefault="00872147" w:rsidP="00872147">
      <w:pPr>
        <w:widowControl/>
        <w:jc w:val="left"/>
        <w:rPr>
          <w:rFonts w:cs="Times New Roman"/>
          <w:snapToGrid w:val="0"/>
          <w:color w:val="000000"/>
        </w:rPr>
      </w:pPr>
    </w:p>
    <w:p w14:paraId="137805FC" w14:textId="77777777" w:rsidR="00872147" w:rsidRPr="00872147" w:rsidRDefault="00872147" w:rsidP="00872147">
      <w:pPr>
        <w:widowControl/>
        <w:ind w:leftChars="100" w:left="885" w:hangingChars="300" w:hanging="664"/>
        <w:rPr>
          <w:rFonts w:cs="Times New Roman"/>
          <w:snapToGrid w:val="0"/>
          <w:color w:val="000000"/>
        </w:rPr>
      </w:pPr>
      <w:r w:rsidRPr="00872147">
        <w:rPr>
          <w:rFonts w:cs="Times New Roman" w:hint="eastAsia"/>
          <w:snapToGrid w:val="0"/>
          <w:color w:val="000000"/>
        </w:rPr>
        <w:t>（注）　以下のいずれかの措置をとってください。</w:t>
      </w:r>
    </w:p>
    <w:p w14:paraId="7E8A4998" w14:textId="77777777" w:rsidR="00872147" w:rsidRPr="00872147" w:rsidRDefault="00872147" w:rsidP="00872147">
      <w:pPr>
        <w:widowControl/>
        <w:ind w:leftChars="400" w:left="1106" w:hangingChars="100" w:hanging="221"/>
        <w:rPr>
          <w:rFonts w:cs="Times New Roman"/>
          <w:snapToGrid w:val="0"/>
          <w:color w:val="000000"/>
          <w:kern w:val="0"/>
        </w:rPr>
      </w:pPr>
      <w:r w:rsidRPr="00872147">
        <w:rPr>
          <w:rFonts w:cs="Times New Roman" w:hint="eastAsia"/>
          <w:snapToGrid w:val="0"/>
          <w:color w:val="000000"/>
        </w:rPr>
        <w:t>①　委</w:t>
      </w:r>
      <w:r w:rsidRPr="00872147">
        <w:rPr>
          <w:rFonts w:cs="Times New Roman" w:hint="eastAsia"/>
          <w:snapToGrid w:val="0"/>
          <w:color w:val="000000"/>
          <w:kern w:val="0"/>
        </w:rPr>
        <w:t>任者の印については実印とし、印鑑登録証明書（ただし、訂正請求の前30日以内に作成されたものに限ります。）を添付する。</w:t>
      </w:r>
    </w:p>
    <w:p w14:paraId="2DD4375D" w14:textId="0F6F6382" w:rsidR="00872147" w:rsidRPr="00872147" w:rsidRDefault="00872147" w:rsidP="002C7612">
      <w:pPr>
        <w:widowControl/>
        <w:ind w:leftChars="400" w:left="1106" w:hangingChars="100" w:hanging="221"/>
        <w:rPr>
          <w:rFonts w:cs="Times New Roman"/>
          <w:snapToGrid w:val="0"/>
          <w:color w:val="000000"/>
          <w:kern w:val="0"/>
          <w:sz w:val="21"/>
        </w:rPr>
      </w:pPr>
      <w:r w:rsidRPr="00872147">
        <w:rPr>
          <w:rFonts w:cs="Times New Roman" w:hint="eastAsia"/>
          <w:snapToGrid w:val="0"/>
          <w:color w:val="000000"/>
          <w:kern w:val="0"/>
        </w:rPr>
        <w:t>②　委任者の運転免許証、個人番号カード（ただし個人番号通知カードは不可）等本人に対し</w:t>
      </w:r>
      <w:r w:rsidRPr="00872147">
        <w:rPr>
          <w:rFonts w:cs="Times New Roman" w:hint="eastAsia"/>
          <w:snapToGrid w:val="0"/>
          <w:color w:val="000000"/>
        </w:rPr>
        <w:t>一に限り発行される書類の複写物を添付する。</w:t>
      </w:r>
    </w:p>
    <w:p w14:paraId="415CC7D9"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1F6B9A3D" w14:textId="63B6C556" w:rsidR="00872147" w:rsidRPr="002C7612" w:rsidRDefault="00872147" w:rsidP="00872147">
      <w:pPr>
        <w:keepNext/>
        <w:widowControl/>
        <w:jc w:val="left"/>
        <w:outlineLvl w:val="1"/>
        <w:rPr>
          <w:rFonts w:asciiTheme="majorEastAsia" w:eastAsiaTheme="majorEastAsia" w:hAnsiTheme="majorEastAsia" w:cs="Times New Roman"/>
          <w:snapToGrid w:val="0"/>
          <w:sz w:val="21"/>
        </w:rPr>
      </w:pPr>
      <w:bookmarkStart w:id="199" w:name="_Toc115434542"/>
      <w:bookmarkStart w:id="200" w:name="_Toc198287753"/>
      <w:r w:rsidRPr="002C7612">
        <w:rPr>
          <w:rFonts w:asciiTheme="majorEastAsia" w:eastAsiaTheme="majorEastAsia" w:hAnsiTheme="majorEastAsia" w:cs="Times New Roman" w:hint="eastAsia"/>
          <w:snapToGrid w:val="0"/>
          <w:sz w:val="21"/>
        </w:rPr>
        <w:lastRenderedPageBreak/>
        <w:t>＜様式第34号</w:t>
      </w:r>
      <w:r w:rsidRPr="002C7612">
        <w:rPr>
          <w:rFonts w:asciiTheme="majorEastAsia" w:eastAsiaTheme="majorEastAsia" w:hAnsiTheme="majorEastAsia" w:cs="Times New Roman"/>
          <w:snapToGrid w:val="0"/>
          <w:sz w:val="21"/>
        </w:rPr>
        <w:t>＞　委任状（利用停止請求用）</w:t>
      </w:r>
      <w:bookmarkEnd w:id="199"/>
      <w:bookmarkEnd w:id="200"/>
    </w:p>
    <w:p w14:paraId="7E08D7CB" w14:textId="77777777" w:rsidR="00872147" w:rsidRPr="00872147" w:rsidRDefault="00872147" w:rsidP="00872147">
      <w:pPr>
        <w:widowControl/>
        <w:jc w:val="left"/>
        <w:rPr>
          <w:rFonts w:cs="Times New Roman"/>
          <w:snapToGrid w:val="0"/>
          <w:color w:val="000000"/>
          <w:kern w:val="0"/>
          <w:sz w:val="21"/>
        </w:rPr>
      </w:pPr>
    </w:p>
    <w:p w14:paraId="344B8B72" w14:textId="77777777" w:rsidR="00872147" w:rsidRPr="00872147" w:rsidRDefault="00872147" w:rsidP="00872147">
      <w:pPr>
        <w:widowControl/>
        <w:jc w:val="left"/>
        <w:rPr>
          <w:rFonts w:cs="Times New Roman"/>
          <w:snapToGrid w:val="0"/>
          <w:color w:val="000000"/>
          <w:kern w:val="0"/>
          <w:sz w:val="21"/>
        </w:rPr>
      </w:pPr>
    </w:p>
    <w:p w14:paraId="51316244" w14:textId="77777777" w:rsidR="00872147" w:rsidRPr="00872147" w:rsidRDefault="00872147" w:rsidP="00872147">
      <w:pPr>
        <w:widowControl/>
        <w:jc w:val="center"/>
        <w:rPr>
          <w:rFonts w:cs="Times New Roman"/>
          <w:snapToGrid w:val="0"/>
          <w:color w:val="000000"/>
          <w:kern w:val="0"/>
          <w:sz w:val="48"/>
          <w:szCs w:val="48"/>
        </w:rPr>
      </w:pPr>
      <w:r w:rsidRPr="00872147">
        <w:rPr>
          <w:rFonts w:cs="Times New Roman" w:hint="eastAsia"/>
          <w:snapToGrid w:val="0"/>
          <w:color w:val="000000"/>
          <w:spacing w:val="550"/>
          <w:kern w:val="0"/>
          <w:sz w:val="48"/>
          <w:szCs w:val="48"/>
          <w:fitText w:val="3640" w:id="-1286824440"/>
        </w:rPr>
        <w:t>委任</w:t>
      </w:r>
      <w:r w:rsidRPr="00872147">
        <w:rPr>
          <w:rFonts w:cs="Times New Roman" w:hint="eastAsia"/>
          <w:snapToGrid w:val="0"/>
          <w:color w:val="000000"/>
          <w:kern w:val="0"/>
          <w:sz w:val="48"/>
          <w:szCs w:val="48"/>
          <w:fitText w:val="3640" w:id="-1286824440"/>
        </w:rPr>
        <w:t>状</w:t>
      </w:r>
    </w:p>
    <w:p w14:paraId="6E9399FA" w14:textId="77777777" w:rsidR="00872147" w:rsidRPr="00872147" w:rsidRDefault="00872147" w:rsidP="00872147">
      <w:pPr>
        <w:widowControl/>
        <w:jc w:val="left"/>
        <w:rPr>
          <w:rFonts w:cs="Times New Roman"/>
          <w:snapToGrid w:val="0"/>
          <w:color w:val="000000"/>
          <w:kern w:val="0"/>
          <w:sz w:val="21"/>
        </w:rPr>
      </w:pPr>
    </w:p>
    <w:p w14:paraId="2F86EC67" w14:textId="77777777" w:rsidR="00872147" w:rsidRPr="00872147" w:rsidRDefault="00872147" w:rsidP="00872147">
      <w:pPr>
        <w:widowControl/>
        <w:spacing w:line="600" w:lineRule="exact"/>
        <w:ind w:firstLineChars="100" w:firstLine="221"/>
        <w:jc w:val="left"/>
        <w:rPr>
          <w:rFonts w:cs="Times New Roman"/>
          <w:snapToGrid w:val="0"/>
          <w:color w:val="000000"/>
          <w:kern w:val="0"/>
          <w:u w:val="single"/>
        </w:rPr>
      </w:pPr>
      <w:r w:rsidRPr="00872147">
        <w:rPr>
          <w:rFonts w:cs="Times New Roman" w:hint="eastAsia"/>
          <w:snapToGrid w:val="0"/>
          <w:color w:val="000000"/>
          <w:kern w:val="0"/>
        </w:rPr>
        <w:t>（代理人）</w:t>
      </w:r>
      <w:r w:rsidRPr="00872147">
        <w:rPr>
          <w:rFonts w:cs="Times New Roman" w:hint="eastAsia"/>
          <w:snapToGrid w:val="0"/>
          <w:color w:val="000000"/>
          <w:kern w:val="0"/>
          <w:u w:val="single"/>
        </w:rPr>
        <w:t xml:space="preserve">住所　　　　　　　　　　　　　　　　　　　　　　　　</w:t>
      </w:r>
    </w:p>
    <w:p w14:paraId="66280A80" w14:textId="77777777" w:rsidR="00872147" w:rsidRPr="00872147" w:rsidRDefault="00872147" w:rsidP="002C7612">
      <w:pPr>
        <w:widowControl/>
        <w:spacing w:line="600" w:lineRule="exact"/>
        <w:ind w:firstLineChars="650" w:firstLine="1438"/>
        <w:jc w:val="left"/>
        <w:rPr>
          <w:rFonts w:cs="Times New Roman"/>
          <w:snapToGrid w:val="0"/>
          <w:color w:val="000000"/>
          <w:kern w:val="0"/>
          <w:u w:val="single"/>
        </w:rPr>
      </w:pPr>
      <w:r w:rsidRPr="00872147">
        <w:rPr>
          <w:rFonts w:cs="Times New Roman" w:hint="eastAsia"/>
          <w:snapToGrid w:val="0"/>
          <w:color w:val="000000"/>
          <w:kern w:val="0"/>
          <w:u w:val="single"/>
        </w:rPr>
        <w:t xml:space="preserve">氏名　　　　　　　　　　　　　　　　　　　　　　　　</w:t>
      </w:r>
    </w:p>
    <w:p w14:paraId="2927BD99" w14:textId="77777777" w:rsidR="00872147" w:rsidRPr="00872147" w:rsidRDefault="00872147" w:rsidP="00872147">
      <w:pPr>
        <w:widowControl/>
        <w:spacing w:line="500" w:lineRule="exact"/>
        <w:jc w:val="left"/>
        <w:rPr>
          <w:rFonts w:cs="Times New Roman"/>
          <w:snapToGrid w:val="0"/>
          <w:color w:val="000000"/>
          <w:kern w:val="0"/>
        </w:rPr>
      </w:pPr>
    </w:p>
    <w:p w14:paraId="74A15C0A" w14:textId="77777777" w:rsidR="00872147" w:rsidRPr="00872147" w:rsidRDefault="00872147" w:rsidP="00872147">
      <w:pPr>
        <w:widowControl/>
        <w:ind w:firstLineChars="100" w:firstLine="221"/>
        <w:jc w:val="left"/>
        <w:rPr>
          <w:rFonts w:cs="Times New Roman"/>
          <w:snapToGrid w:val="0"/>
          <w:color w:val="000000"/>
          <w:kern w:val="0"/>
        </w:rPr>
      </w:pPr>
      <w:r w:rsidRPr="00872147">
        <w:rPr>
          <w:rFonts w:cs="Times New Roman" w:hint="eastAsia"/>
          <w:snapToGrid w:val="0"/>
          <w:color w:val="000000"/>
          <w:kern w:val="0"/>
        </w:rPr>
        <w:t>上記の者を代理人と定め、下記の事項を委任します。</w:t>
      </w:r>
    </w:p>
    <w:p w14:paraId="6D54D415" w14:textId="77777777" w:rsidR="00872147" w:rsidRPr="00872147" w:rsidRDefault="00872147" w:rsidP="00872147">
      <w:pPr>
        <w:widowControl/>
        <w:jc w:val="left"/>
        <w:rPr>
          <w:rFonts w:cs="Times New Roman"/>
          <w:snapToGrid w:val="0"/>
          <w:color w:val="000000"/>
          <w:kern w:val="0"/>
        </w:rPr>
      </w:pPr>
    </w:p>
    <w:p w14:paraId="6A590B8F" w14:textId="77777777" w:rsidR="00872147" w:rsidRPr="00872147" w:rsidRDefault="00872147" w:rsidP="00872147">
      <w:pPr>
        <w:jc w:val="center"/>
        <w:rPr>
          <w:rFonts w:cs="Times New Roman"/>
          <w:snapToGrid w:val="0"/>
          <w:color w:val="000000"/>
          <w:szCs w:val="24"/>
        </w:rPr>
      </w:pPr>
      <w:r w:rsidRPr="00872147">
        <w:rPr>
          <w:rFonts w:cs="Times New Roman" w:hint="eastAsia"/>
          <w:snapToGrid w:val="0"/>
          <w:color w:val="000000"/>
          <w:szCs w:val="24"/>
        </w:rPr>
        <w:t>記</w:t>
      </w:r>
    </w:p>
    <w:p w14:paraId="751D565F" w14:textId="77777777" w:rsidR="00872147" w:rsidRPr="00872147" w:rsidRDefault="00872147" w:rsidP="00872147">
      <w:pPr>
        <w:widowControl/>
        <w:jc w:val="left"/>
        <w:rPr>
          <w:rFonts w:cs="Times New Roman"/>
          <w:snapToGrid w:val="0"/>
          <w:color w:val="000000"/>
        </w:rPr>
      </w:pPr>
    </w:p>
    <w:p w14:paraId="01876A29"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１　個人情報の利用停止請求を行う権限</w:t>
      </w:r>
    </w:p>
    <w:p w14:paraId="43004CE2"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２　利用停止決定等の期限を延長した旨の通知を受ける権限</w:t>
      </w:r>
    </w:p>
    <w:p w14:paraId="7D925776"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３　利用停止決定等の期限の特例規定を適用した旨の通知を受ける権限</w:t>
      </w:r>
    </w:p>
    <w:p w14:paraId="72323B9B" w14:textId="77777777" w:rsidR="00872147" w:rsidRPr="00872147" w:rsidRDefault="00872147" w:rsidP="00872147">
      <w:pPr>
        <w:widowControl/>
        <w:ind w:leftChars="100" w:left="442" w:hangingChars="100" w:hanging="221"/>
        <w:rPr>
          <w:rFonts w:cs="Times New Roman"/>
          <w:snapToGrid w:val="0"/>
          <w:color w:val="000000"/>
        </w:rPr>
      </w:pPr>
      <w:r w:rsidRPr="00872147">
        <w:rPr>
          <w:rFonts w:cs="Times New Roman" w:hint="eastAsia"/>
          <w:snapToGrid w:val="0"/>
          <w:color w:val="000000"/>
        </w:rPr>
        <w:t>４　利用停止請求に係る個人情報を利用停止する旨の決定通知を受ける権限及び利用停止請求に係る個人情報を利用停止しない旨の決定通知を受ける権限</w:t>
      </w:r>
    </w:p>
    <w:p w14:paraId="0C259F53" w14:textId="77777777" w:rsidR="00872147" w:rsidRPr="00872147" w:rsidRDefault="00872147" w:rsidP="00872147">
      <w:pPr>
        <w:widowControl/>
        <w:jc w:val="right"/>
        <w:rPr>
          <w:rFonts w:cs="Times New Roman"/>
          <w:snapToGrid w:val="0"/>
          <w:color w:val="000000"/>
          <w:szCs w:val="24"/>
        </w:rPr>
      </w:pPr>
    </w:p>
    <w:p w14:paraId="1A5DE9ED" w14:textId="77777777" w:rsidR="00872147" w:rsidRPr="00872147" w:rsidRDefault="00872147" w:rsidP="00872147">
      <w:pPr>
        <w:widowControl/>
        <w:jc w:val="left"/>
        <w:rPr>
          <w:rFonts w:cs="Times New Roman"/>
          <w:snapToGrid w:val="0"/>
          <w:color w:val="000000"/>
          <w:sz w:val="21"/>
        </w:rPr>
      </w:pPr>
    </w:p>
    <w:p w14:paraId="1FE3FA79" w14:textId="77777777" w:rsidR="00872147" w:rsidRPr="00872147" w:rsidRDefault="00872147" w:rsidP="00872147">
      <w:pPr>
        <w:widowControl/>
        <w:jc w:val="left"/>
        <w:rPr>
          <w:rFonts w:cs="Times New Roman"/>
          <w:snapToGrid w:val="0"/>
          <w:color w:val="000000"/>
          <w:sz w:val="21"/>
        </w:rPr>
      </w:pPr>
    </w:p>
    <w:p w14:paraId="080CB17A" w14:textId="77777777" w:rsidR="00872147" w:rsidRPr="00872147" w:rsidRDefault="00872147" w:rsidP="00872147">
      <w:pPr>
        <w:widowControl/>
        <w:ind w:leftChars="100" w:left="221"/>
        <w:jc w:val="left"/>
        <w:rPr>
          <w:rFonts w:cs="Times New Roman"/>
          <w:snapToGrid w:val="0"/>
          <w:color w:val="000000"/>
        </w:rPr>
      </w:pPr>
      <w:r w:rsidRPr="00872147">
        <w:rPr>
          <w:rFonts w:cs="Times New Roman" w:hint="eastAsia"/>
          <w:snapToGrid w:val="0"/>
          <w:color w:val="000000"/>
        </w:rPr>
        <w:t xml:space="preserve">　　　年　月　日</w:t>
      </w:r>
    </w:p>
    <w:p w14:paraId="6A014DAA" w14:textId="77777777" w:rsidR="00872147" w:rsidRPr="00872147" w:rsidRDefault="00872147" w:rsidP="00872147">
      <w:pPr>
        <w:widowControl/>
        <w:jc w:val="left"/>
        <w:rPr>
          <w:rFonts w:cs="Times New Roman"/>
          <w:snapToGrid w:val="0"/>
          <w:color w:val="000000"/>
        </w:rPr>
      </w:pPr>
    </w:p>
    <w:p w14:paraId="4F0D6360" w14:textId="77777777" w:rsidR="00872147" w:rsidRPr="00872147" w:rsidRDefault="00872147" w:rsidP="00872147">
      <w:pPr>
        <w:widowControl/>
        <w:jc w:val="left"/>
        <w:rPr>
          <w:rFonts w:cs="Times New Roman"/>
          <w:snapToGrid w:val="0"/>
          <w:color w:val="000000"/>
        </w:rPr>
      </w:pPr>
    </w:p>
    <w:p w14:paraId="4FAA33F0" w14:textId="77777777" w:rsidR="00872147" w:rsidRPr="00872147" w:rsidRDefault="00872147" w:rsidP="00872147">
      <w:pPr>
        <w:widowControl/>
        <w:spacing w:line="600" w:lineRule="exact"/>
        <w:ind w:firstLineChars="100" w:firstLine="221"/>
        <w:jc w:val="left"/>
        <w:rPr>
          <w:rFonts w:cs="Times New Roman"/>
          <w:snapToGrid w:val="0"/>
          <w:color w:val="000000"/>
          <w:kern w:val="0"/>
          <w:u w:val="single"/>
        </w:rPr>
      </w:pPr>
      <w:r w:rsidRPr="00872147">
        <w:rPr>
          <w:rFonts w:cs="Times New Roman" w:hint="eastAsia"/>
          <w:snapToGrid w:val="0"/>
          <w:color w:val="000000"/>
        </w:rPr>
        <w:t>（委任者）</w:t>
      </w:r>
      <w:r w:rsidRPr="00872147">
        <w:rPr>
          <w:rFonts w:cs="Times New Roman" w:hint="eastAsia"/>
          <w:snapToGrid w:val="0"/>
          <w:color w:val="000000"/>
          <w:kern w:val="0"/>
          <w:u w:val="single"/>
        </w:rPr>
        <w:t xml:space="preserve">住所　　　　　　　　　　　　　　　　　　　　　　　　</w:t>
      </w:r>
    </w:p>
    <w:p w14:paraId="4F9764C4" w14:textId="77777777" w:rsidR="00872147" w:rsidRPr="00872147" w:rsidRDefault="00872147" w:rsidP="002C7612">
      <w:pPr>
        <w:widowControl/>
        <w:spacing w:line="600" w:lineRule="exact"/>
        <w:ind w:firstLineChars="650" w:firstLine="1438"/>
        <w:jc w:val="left"/>
        <w:rPr>
          <w:rFonts w:cs="Times New Roman"/>
          <w:snapToGrid w:val="0"/>
          <w:color w:val="000000"/>
          <w:kern w:val="0"/>
          <w:u w:val="single"/>
        </w:rPr>
      </w:pPr>
      <w:r w:rsidRPr="00872147">
        <w:rPr>
          <w:rFonts w:cs="Times New Roman" w:hint="eastAsia"/>
          <w:snapToGrid w:val="0"/>
          <w:color w:val="000000"/>
          <w:kern w:val="0"/>
          <w:u w:val="single"/>
        </w:rPr>
        <w:t xml:space="preserve">氏名　　　　　　　　　　　　　　　　　　　　　　　</w:t>
      </w:r>
      <w:r w:rsidRPr="00872147">
        <w:rPr>
          <w:rFonts w:cs="Times New Roman" w:hint="eastAsia"/>
          <w:snapToGrid w:val="0"/>
          <w:color w:val="000000"/>
          <w:kern w:val="0"/>
          <w:u w:val="single"/>
          <w:bdr w:val="single" w:sz="4" w:space="0" w:color="auto"/>
        </w:rPr>
        <w:t>印</w:t>
      </w:r>
    </w:p>
    <w:p w14:paraId="7E01803A" w14:textId="77777777" w:rsidR="00872147" w:rsidRPr="00872147" w:rsidRDefault="00872147" w:rsidP="002C7612">
      <w:pPr>
        <w:widowControl/>
        <w:spacing w:line="600" w:lineRule="exact"/>
        <w:ind w:firstLineChars="650" w:firstLine="1438"/>
        <w:jc w:val="left"/>
        <w:rPr>
          <w:rFonts w:cs="Times New Roman"/>
          <w:snapToGrid w:val="0"/>
          <w:color w:val="000000"/>
          <w:kern w:val="0"/>
          <w:u w:val="single"/>
        </w:rPr>
      </w:pPr>
      <w:r w:rsidRPr="00872147">
        <w:rPr>
          <w:rFonts w:cs="Times New Roman" w:hint="eastAsia"/>
          <w:snapToGrid w:val="0"/>
          <w:color w:val="000000"/>
          <w:kern w:val="0"/>
          <w:u w:val="single"/>
        </w:rPr>
        <w:t xml:space="preserve">連絡先電話番号　　　　　　　　　　　　　　　　　　　</w:t>
      </w:r>
    </w:p>
    <w:p w14:paraId="1AA126C9" w14:textId="77777777" w:rsidR="00872147" w:rsidRPr="00872147" w:rsidRDefault="00872147" w:rsidP="00872147">
      <w:pPr>
        <w:widowControl/>
        <w:jc w:val="left"/>
        <w:rPr>
          <w:rFonts w:cs="Times New Roman"/>
          <w:snapToGrid w:val="0"/>
          <w:color w:val="000000"/>
        </w:rPr>
      </w:pPr>
    </w:p>
    <w:p w14:paraId="3359AE48" w14:textId="77777777" w:rsidR="00872147" w:rsidRPr="00872147" w:rsidRDefault="00872147" w:rsidP="00872147">
      <w:pPr>
        <w:widowControl/>
        <w:jc w:val="left"/>
        <w:rPr>
          <w:rFonts w:cs="Times New Roman"/>
          <w:snapToGrid w:val="0"/>
          <w:color w:val="000000"/>
        </w:rPr>
      </w:pPr>
    </w:p>
    <w:p w14:paraId="127FE204" w14:textId="77777777" w:rsidR="00872147" w:rsidRPr="00872147" w:rsidRDefault="00872147" w:rsidP="00872147">
      <w:pPr>
        <w:widowControl/>
        <w:ind w:leftChars="100" w:left="885" w:hangingChars="300" w:hanging="664"/>
        <w:rPr>
          <w:rFonts w:cs="Times New Roman"/>
          <w:snapToGrid w:val="0"/>
          <w:color w:val="000000"/>
        </w:rPr>
      </w:pPr>
      <w:r w:rsidRPr="00872147">
        <w:rPr>
          <w:rFonts w:cs="Times New Roman" w:hint="eastAsia"/>
          <w:snapToGrid w:val="0"/>
          <w:color w:val="000000"/>
        </w:rPr>
        <w:t>（注）　以下のいずれかの措置をとってください。</w:t>
      </w:r>
    </w:p>
    <w:p w14:paraId="4F0E6F78" w14:textId="77777777" w:rsidR="00872147" w:rsidRPr="00872147" w:rsidRDefault="00872147" w:rsidP="00872147">
      <w:pPr>
        <w:widowControl/>
        <w:ind w:leftChars="400" w:left="1106" w:hangingChars="100" w:hanging="221"/>
        <w:rPr>
          <w:rFonts w:cs="Times New Roman"/>
          <w:snapToGrid w:val="0"/>
          <w:color w:val="000000"/>
          <w:kern w:val="0"/>
        </w:rPr>
      </w:pPr>
      <w:r w:rsidRPr="00872147">
        <w:rPr>
          <w:rFonts w:cs="Times New Roman" w:hint="eastAsia"/>
          <w:snapToGrid w:val="0"/>
          <w:color w:val="000000"/>
        </w:rPr>
        <w:t xml:space="preserve">①　</w:t>
      </w:r>
      <w:r w:rsidRPr="00872147">
        <w:rPr>
          <w:rFonts w:cs="Times New Roman" w:hint="eastAsia"/>
          <w:snapToGrid w:val="0"/>
          <w:color w:val="000000"/>
          <w:kern w:val="0"/>
        </w:rPr>
        <w:t>委任者の印については実印とし、印鑑登録証明書（ただし、利用停止請求の前30日以内に作成されたものに限ります。）を添付する。</w:t>
      </w:r>
    </w:p>
    <w:p w14:paraId="170E3B48" w14:textId="2BE4998A" w:rsidR="00872147" w:rsidRPr="00872147" w:rsidRDefault="00872147" w:rsidP="002C7612">
      <w:pPr>
        <w:widowControl/>
        <w:ind w:leftChars="400" w:left="1106" w:hangingChars="100" w:hanging="221"/>
        <w:rPr>
          <w:rFonts w:cs="ＭＳ 明朝"/>
          <w:snapToGrid w:val="0"/>
          <w:kern w:val="0"/>
          <w:sz w:val="18"/>
          <w:szCs w:val="18"/>
        </w:rPr>
      </w:pPr>
      <w:r w:rsidRPr="00872147">
        <w:rPr>
          <w:rFonts w:cs="Times New Roman" w:hint="eastAsia"/>
          <w:snapToGrid w:val="0"/>
          <w:color w:val="000000"/>
          <w:kern w:val="0"/>
        </w:rPr>
        <w:t>②　委任者の運転免許証、個人番号カード（ただし個人番号通知カードは不可）等本人に</w:t>
      </w:r>
      <w:r w:rsidRPr="00872147">
        <w:rPr>
          <w:rFonts w:cs="Times New Roman" w:hint="eastAsia"/>
          <w:snapToGrid w:val="0"/>
          <w:color w:val="000000"/>
        </w:rPr>
        <w:t>対し一に限り発行される書類の複写物を添付する。</w:t>
      </w:r>
    </w:p>
    <w:p w14:paraId="1804E571"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0EE2E0F1" w14:textId="0C67C390" w:rsidR="00872147" w:rsidRPr="002C7612" w:rsidRDefault="00872147" w:rsidP="00872147">
      <w:pPr>
        <w:keepNext/>
        <w:widowControl/>
        <w:jc w:val="left"/>
        <w:outlineLvl w:val="1"/>
        <w:rPr>
          <w:rFonts w:asciiTheme="majorEastAsia" w:eastAsiaTheme="majorEastAsia" w:hAnsiTheme="majorEastAsia" w:cs="Times New Roman"/>
          <w:snapToGrid w:val="0"/>
          <w:sz w:val="21"/>
        </w:rPr>
      </w:pPr>
      <w:bookmarkStart w:id="201" w:name="_Toc115434543"/>
      <w:bookmarkStart w:id="202" w:name="_Toc198287754"/>
      <w:r w:rsidRPr="002C7612">
        <w:rPr>
          <w:rFonts w:asciiTheme="majorEastAsia" w:eastAsiaTheme="majorEastAsia" w:hAnsiTheme="majorEastAsia" w:cs="Times New Roman" w:hint="eastAsia"/>
          <w:snapToGrid w:val="0"/>
          <w:sz w:val="21"/>
        </w:rPr>
        <w:lastRenderedPageBreak/>
        <w:t>＜様式第35号</w:t>
      </w:r>
      <w:r w:rsidRPr="002C7612">
        <w:rPr>
          <w:rFonts w:asciiTheme="majorEastAsia" w:eastAsiaTheme="majorEastAsia" w:hAnsiTheme="majorEastAsia" w:cs="Times New Roman"/>
          <w:snapToGrid w:val="0"/>
          <w:sz w:val="21"/>
        </w:rPr>
        <w:t>＞　委任状（特定個人情報に係る利用停止請求用）</w:t>
      </w:r>
      <w:bookmarkEnd w:id="201"/>
      <w:bookmarkEnd w:id="202"/>
    </w:p>
    <w:p w14:paraId="30DC3C91" w14:textId="77777777" w:rsidR="00872147" w:rsidRPr="00872147" w:rsidRDefault="00872147" w:rsidP="00872147">
      <w:pPr>
        <w:widowControl/>
        <w:jc w:val="left"/>
        <w:rPr>
          <w:rFonts w:cs="Times New Roman"/>
          <w:snapToGrid w:val="0"/>
          <w:color w:val="000000"/>
          <w:kern w:val="0"/>
          <w:sz w:val="21"/>
        </w:rPr>
      </w:pPr>
    </w:p>
    <w:p w14:paraId="0C0C574D" w14:textId="77777777" w:rsidR="00872147" w:rsidRPr="00872147" w:rsidRDefault="00872147" w:rsidP="00872147">
      <w:pPr>
        <w:widowControl/>
        <w:jc w:val="left"/>
        <w:rPr>
          <w:rFonts w:cs="Times New Roman"/>
          <w:snapToGrid w:val="0"/>
          <w:color w:val="000000"/>
          <w:kern w:val="0"/>
          <w:sz w:val="21"/>
        </w:rPr>
      </w:pPr>
    </w:p>
    <w:p w14:paraId="507DE988" w14:textId="77777777" w:rsidR="00872147" w:rsidRPr="00872147" w:rsidRDefault="00872147" w:rsidP="00872147">
      <w:pPr>
        <w:widowControl/>
        <w:jc w:val="center"/>
        <w:rPr>
          <w:rFonts w:cs="Times New Roman"/>
          <w:snapToGrid w:val="0"/>
          <w:color w:val="000000"/>
          <w:kern w:val="0"/>
          <w:sz w:val="48"/>
          <w:szCs w:val="48"/>
        </w:rPr>
      </w:pPr>
      <w:r w:rsidRPr="00872147">
        <w:rPr>
          <w:rFonts w:cs="Times New Roman" w:hint="eastAsia"/>
          <w:snapToGrid w:val="0"/>
          <w:color w:val="000000"/>
          <w:spacing w:val="550"/>
          <w:kern w:val="0"/>
          <w:sz w:val="48"/>
          <w:szCs w:val="48"/>
          <w:fitText w:val="3640" w:id="-1286824439"/>
        </w:rPr>
        <w:t>委任</w:t>
      </w:r>
      <w:r w:rsidRPr="00872147">
        <w:rPr>
          <w:rFonts w:cs="Times New Roman" w:hint="eastAsia"/>
          <w:snapToGrid w:val="0"/>
          <w:color w:val="000000"/>
          <w:kern w:val="0"/>
          <w:sz w:val="48"/>
          <w:szCs w:val="48"/>
          <w:fitText w:val="3640" w:id="-1286824439"/>
        </w:rPr>
        <w:t>状</w:t>
      </w:r>
    </w:p>
    <w:p w14:paraId="0974E7F7" w14:textId="77777777" w:rsidR="00872147" w:rsidRPr="00872147" w:rsidRDefault="00872147" w:rsidP="00872147">
      <w:pPr>
        <w:widowControl/>
        <w:jc w:val="left"/>
        <w:rPr>
          <w:rFonts w:cs="Times New Roman"/>
          <w:snapToGrid w:val="0"/>
          <w:color w:val="000000"/>
          <w:kern w:val="0"/>
          <w:sz w:val="21"/>
        </w:rPr>
      </w:pPr>
    </w:p>
    <w:p w14:paraId="64F3B53C" w14:textId="77777777" w:rsidR="00872147" w:rsidRPr="00872147" w:rsidRDefault="00872147" w:rsidP="00872147">
      <w:pPr>
        <w:widowControl/>
        <w:spacing w:line="600" w:lineRule="exact"/>
        <w:ind w:firstLineChars="100" w:firstLine="221"/>
        <w:jc w:val="left"/>
        <w:rPr>
          <w:rFonts w:cs="Times New Roman"/>
          <w:snapToGrid w:val="0"/>
          <w:color w:val="000000"/>
          <w:kern w:val="0"/>
          <w:u w:val="single"/>
        </w:rPr>
      </w:pPr>
      <w:r w:rsidRPr="00872147">
        <w:rPr>
          <w:rFonts w:cs="Times New Roman" w:hint="eastAsia"/>
          <w:snapToGrid w:val="0"/>
          <w:color w:val="000000"/>
          <w:kern w:val="0"/>
        </w:rPr>
        <w:t>（代理人）</w:t>
      </w:r>
      <w:r w:rsidRPr="00872147">
        <w:rPr>
          <w:rFonts w:cs="Times New Roman" w:hint="eastAsia"/>
          <w:snapToGrid w:val="0"/>
          <w:color w:val="000000"/>
          <w:kern w:val="0"/>
          <w:u w:val="single"/>
        </w:rPr>
        <w:t xml:space="preserve">住所　　　　　　　　　　　　　　　　　　　　　　　　</w:t>
      </w:r>
    </w:p>
    <w:p w14:paraId="747CBC13" w14:textId="77777777" w:rsidR="00872147" w:rsidRPr="00872147" w:rsidRDefault="00872147" w:rsidP="002C7612">
      <w:pPr>
        <w:widowControl/>
        <w:spacing w:line="600" w:lineRule="exact"/>
        <w:ind w:firstLineChars="650" w:firstLine="1438"/>
        <w:jc w:val="left"/>
        <w:rPr>
          <w:rFonts w:cs="Times New Roman"/>
          <w:snapToGrid w:val="0"/>
          <w:color w:val="000000"/>
          <w:kern w:val="0"/>
          <w:u w:val="single"/>
        </w:rPr>
      </w:pPr>
      <w:r w:rsidRPr="00872147">
        <w:rPr>
          <w:rFonts w:cs="Times New Roman" w:hint="eastAsia"/>
          <w:snapToGrid w:val="0"/>
          <w:color w:val="000000"/>
          <w:kern w:val="0"/>
          <w:u w:val="single"/>
        </w:rPr>
        <w:t xml:space="preserve">氏名　　　　　　　　　　　　　　　　　　　　　　　　</w:t>
      </w:r>
    </w:p>
    <w:p w14:paraId="704819B7" w14:textId="77777777" w:rsidR="00872147" w:rsidRPr="00872147" w:rsidRDefault="00872147" w:rsidP="00872147">
      <w:pPr>
        <w:widowControl/>
        <w:spacing w:line="500" w:lineRule="exact"/>
        <w:jc w:val="left"/>
        <w:rPr>
          <w:rFonts w:cs="Times New Roman"/>
          <w:snapToGrid w:val="0"/>
          <w:color w:val="000000"/>
          <w:kern w:val="0"/>
        </w:rPr>
      </w:pPr>
    </w:p>
    <w:p w14:paraId="190F6237" w14:textId="77777777" w:rsidR="00872147" w:rsidRPr="00872147" w:rsidRDefault="00872147" w:rsidP="00872147">
      <w:pPr>
        <w:widowControl/>
        <w:ind w:firstLineChars="100" w:firstLine="221"/>
        <w:jc w:val="left"/>
        <w:rPr>
          <w:rFonts w:cs="Times New Roman"/>
          <w:snapToGrid w:val="0"/>
          <w:color w:val="000000"/>
          <w:kern w:val="0"/>
        </w:rPr>
      </w:pPr>
      <w:r w:rsidRPr="00872147">
        <w:rPr>
          <w:rFonts w:cs="Times New Roman" w:hint="eastAsia"/>
          <w:snapToGrid w:val="0"/>
          <w:color w:val="000000"/>
          <w:kern w:val="0"/>
        </w:rPr>
        <w:t>上記の者を代理人と定め、下記の事項を委任します。</w:t>
      </w:r>
    </w:p>
    <w:p w14:paraId="7E379EA2" w14:textId="77777777" w:rsidR="00872147" w:rsidRPr="00872147" w:rsidRDefault="00872147" w:rsidP="00872147">
      <w:pPr>
        <w:widowControl/>
        <w:jc w:val="left"/>
        <w:rPr>
          <w:rFonts w:cs="Times New Roman"/>
          <w:snapToGrid w:val="0"/>
          <w:color w:val="000000"/>
          <w:kern w:val="0"/>
        </w:rPr>
      </w:pPr>
    </w:p>
    <w:p w14:paraId="36CDB812" w14:textId="77777777" w:rsidR="00872147" w:rsidRPr="00872147" w:rsidRDefault="00872147" w:rsidP="00872147">
      <w:pPr>
        <w:jc w:val="center"/>
        <w:rPr>
          <w:rFonts w:cs="Times New Roman"/>
          <w:snapToGrid w:val="0"/>
          <w:color w:val="000000"/>
          <w:szCs w:val="24"/>
        </w:rPr>
      </w:pPr>
      <w:r w:rsidRPr="00872147">
        <w:rPr>
          <w:rFonts w:cs="Times New Roman" w:hint="eastAsia"/>
          <w:snapToGrid w:val="0"/>
          <w:color w:val="000000"/>
          <w:szCs w:val="24"/>
        </w:rPr>
        <w:t>記</w:t>
      </w:r>
    </w:p>
    <w:p w14:paraId="0D1B50E6" w14:textId="77777777" w:rsidR="00872147" w:rsidRPr="00872147" w:rsidRDefault="00872147" w:rsidP="00872147">
      <w:pPr>
        <w:widowControl/>
        <w:jc w:val="left"/>
        <w:rPr>
          <w:rFonts w:cs="Times New Roman"/>
          <w:snapToGrid w:val="0"/>
          <w:color w:val="000000"/>
        </w:rPr>
      </w:pPr>
    </w:p>
    <w:p w14:paraId="6BFB5088"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１　特定個人情報の利用停止請求を行う権限</w:t>
      </w:r>
    </w:p>
    <w:p w14:paraId="234D6E77"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２　利用停止決定等の期限を延長した旨の通知を受ける権限</w:t>
      </w:r>
    </w:p>
    <w:p w14:paraId="6C9384D9"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３　利用停止決定等の期限の特例規定を適用した旨の通知を受ける権限</w:t>
      </w:r>
    </w:p>
    <w:p w14:paraId="725C6CD1" w14:textId="77777777" w:rsidR="00872147" w:rsidRPr="00872147" w:rsidRDefault="00872147" w:rsidP="00872147">
      <w:pPr>
        <w:widowControl/>
        <w:ind w:leftChars="100" w:left="442" w:hangingChars="100" w:hanging="221"/>
        <w:rPr>
          <w:rFonts w:cs="Times New Roman"/>
          <w:snapToGrid w:val="0"/>
          <w:color w:val="000000"/>
        </w:rPr>
      </w:pPr>
      <w:r w:rsidRPr="00872147">
        <w:rPr>
          <w:rFonts w:cs="Times New Roman" w:hint="eastAsia"/>
          <w:snapToGrid w:val="0"/>
          <w:color w:val="000000"/>
        </w:rPr>
        <w:t>４　利用停止請求に係る特定個人情報を利用停止する旨の決定通知を受ける権限及び利用停止請求に係る特定個人情報を利用停止しない旨の決定通知を受ける権限</w:t>
      </w:r>
    </w:p>
    <w:p w14:paraId="5EC79505" w14:textId="77777777" w:rsidR="00872147" w:rsidRPr="00872147" w:rsidRDefault="00872147" w:rsidP="00872147">
      <w:pPr>
        <w:widowControl/>
        <w:jc w:val="right"/>
        <w:rPr>
          <w:rFonts w:cs="Times New Roman"/>
          <w:snapToGrid w:val="0"/>
          <w:color w:val="000000"/>
          <w:szCs w:val="24"/>
        </w:rPr>
      </w:pPr>
    </w:p>
    <w:p w14:paraId="29ACCDD7" w14:textId="77777777" w:rsidR="00872147" w:rsidRPr="00872147" w:rsidRDefault="00872147" w:rsidP="00872147">
      <w:pPr>
        <w:widowControl/>
        <w:jc w:val="left"/>
        <w:rPr>
          <w:rFonts w:cs="Times New Roman"/>
          <w:snapToGrid w:val="0"/>
          <w:color w:val="000000"/>
          <w:sz w:val="21"/>
        </w:rPr>
      </w:pPr>
    </w:p>
    <w:p w14:paraId="65616F98" w14:textId="77777777" w:rsidR="00872147" w:rsidRPr="00872147" w:rsidRDefault="00872147" w:rsidP="00872147">
      <w:pPr>
        <w:widowControl/>
        <w:jc w:val="left"/>
        <w:rPr>
          <w:rFonts w:cs="Times New Roman"/>
          <w:snapToGrid w:val="0"/>
          <w:color w:val="000000"/>
          <w:sz w:val="21"/>
        </w:rPr>
      </w:pPr>
    </w:p>
    <w:p w14:paraId="660306CA" w14:textId="77777777" w:rsidR="00872147" w:rsidRPr="00872147" w:rsidRDefault="00872147" w:rsidP="00872147">
      <w:pPr>
        <w:widowControl/>
        <w:ind w:leftChars="100" w:left="221"/>
        <w:jc w:val="left"/>
        <w:rPr>
          <w:rFonts w:cs="Times New Roman"/>
          <w:snapToGrid w:val="0"/>
          <w:color w:val="000000"/>
        </w:rPr>
      </w:pPr>
      <w:r w:rsidRPr="00872147">
        <w:rPr>
          <w:rFonts w:cs="Times New Roman" w:hint="eastAsia"/>
          <w:snapToGrid w:val="0"/>
          <w:color w:val="000000"/>
        </w:rPr>
        <w:t xml:space="preserve">　　　年　月　日</w:t>
      </w:r>
    </w:p>
    <w:p w14:paraId="1D2854CB" w14:textId="77777777" w:rsidR="00872147" w:rsidRPr="00872147" w:rsidRDefault="00872147" w:rsidP="00872147">
      <w:pPr>
        <w:widowControl/>
        <w:jc w:val="left"/>
        <w:rPr>
          <w:rFonts w:cs="Times New Roman"/>
          <w:snapToGrid w:val="0"/>
          <w:color w:val="000000"/>
        </w:rPr>
      </w:pPr>
    </w:p>
    <w:p w14:paraId="2F49A851" w14:textId="77777777" w:rsidR="00872147" w:rsidRPr="00872147" w:rsidRDefault="00872147" w:rsidP="00872147">
      <w:pPr>
        <w:widowControl/>
        <w:jc w:val="left"/>
        <w:rPr>
          <w:rFonts w:cs="Times New Roman"/>
          <w:snapToGrid w:val="0"/>
          <w:color w:val="000000"/>
        </w:rPr>
      </w:pPr>
    </w:p>
    <w:p w14:paraId="37CB0A96" w14:textId="77777777" w:rsidR="00872147" w:rsidRPr="00872147" w:rsidRDefault="00872147" w:rsidP="00872147">
      <w:pPr>
        <w:widowControl/>
        <w:spacing w:line="600" w:lineRule="exact"/>
        <w:ind w:firstLineChars="100" w:firstLine="221"/>
        <w:jc w:val="left"/>
        <w:rPr>
          <w:rFonts w:cs="Times New Roman"/>
          <w:snapToGrid w:val="0"/>
          <w:color w:val="000000"/>
          <w:kern w:val="0"/>
          <w:u w:val="single"/>
        </w:rPr>
      </w:pPr>
      <w:r w:rsidRPr="00872147">
        <w:rPr>
          <w:rFonts w:cs="Times New Roman" w:hint="eastAsia"/>
          <w:snapToGrid w:val="0"/>
          <w:color w:val="000000"/>
        </w:rPr>
        <w:t>（委任者）</w:t>
      </w:r>
      <w:r w:rsidRPr="00872147">
        <w:rPr>
          <w:rFonts w:cs="Times New Roman" w:hint="eastAsia"/>
          <w:snapToGrid w:val="0"/>
          <w:color w:val="000000"/>
          <w:kern w:val="0"/>
          <w:u w:val="single"/>
        </w:rPr>
        <w:t xml:space="preserve">住所　　　　　　　　　　　　　　　　　　　　　　　　</w:t>
      </w:r>
    </w:p>
    <w:p w14:paraId="0361EA32" w14:textId="77777777" w:rsidR="00872147" w:rsidRPr="00872147" w:rsidRDefault="00872147" w:rsidP="002C7612">
      <w:pPr>
        <w:widowControl/>
        <w:spacing w:line="600" w:lineRule="exact"/>
        <w:ind w:firstLineChars="650" w:firstLine="1438"/>
        <w:jc w:val="left"/>
        <w:rPr>
          <w:rFonts w:cs="Times New Roman"/>
          <w:snapToGrid w:val="0"/>
          <w:color w:val="000000"/>
          <w:kern w:val="0"/>
          <w:u w:val="single"/>
        </w:rPr>
      </w:pPr>
      <w:r w:rsidRPr="00872147">
        <w:rPr>
          <w:rFonts w:cs="Times New Roman" w:hint="eastAsia"/>
          <w:snapToGrid w:val="0"/>
          <w:color w:val="000000"/>
          <w:kern w:val="0"/>
          <w:u w:val="single"/>
        </w:rPr>
        <w:t xml:space="preserve">氏名　　　　　　　　　　　　　　　　　　　　　　　</w:t>
      </w:r>
      <w:r w:rsidRPr="00872147">
        <w:rPr>
          <w:rFonts w:cs="Times New Roman" w:hint="eastAsia"/>
          <w:snapToGrid w:val="0"/>
          <w:color w:val="000000"/>
          <w:kern w:val="0"/>
          <w:u w:val="single"/>
          <w:bdr w:val="single" w:sz="4" w:space="0" w:color="auto"/>
        </w:rPr>
        <w:t>印</w:t>
      </w:r>
    </w:p>
    <w:p w14:paraId="5E624180" w14:textId="77777777" w:rsidR="00872147" w:rsidRPr="00872147" w:rsidRDefault="00872147" w:rsidP="002C7612">
      <w:pPr>
        <w:widowControl/>
        <w:spacing w:line="600" w:lineRule="exact"/>
        <w:ind w:firstLineChars="650" w:firstLine="1438"/>
        <w:jc w:val="left"/>
        <w:rPr>
          <w:rFonts w:cs="Times New Roman"/>
          <w:snapToGrid w:val="0"/>
          <w:color w:val="000000"/>
          <w:kern w:val="0"/>
          <w:u w:val="single"/>
        </w:rPr>
      </w:pPr>
      <w:r w:rsidRPr="00872147">
        <w:rPr>
          <w:rFonts w:cs="Times New Roman" w:hint="eastAsia"/>
          <w:snapToGrid w:val="0"/>
          <w:color w:val="000000"/>
          <w:kern w:val="0"/>
          <w:u w:val="single"/>
        </w:rPr>
        <w:t xml:space="preserve">連絡先電話番号　　　　　　　　　　　　　　　　　　　</w:t>
      </w:r>
    </w:p>
    <w:p w14:paraId="7A77B452" w14:textId="77777777" w:rsidR="00872147" w:rsidRPr="00872147" w:rsidRDefault="00872147" w:rsidP="00872147">
      <w:pPr>
        <w:widowControl/>
        <w:jc w:val="left"/>
        <w:rPr>
          <w:rFonts w:cs="Times New Roman"/>
          <w:snapToGrid w:val="0"/>
          <w:color w:val="000000"/>
        </w:rPr>
      </w:pPr>
    </w:p>
    <w:p w14:paraId="5D4DB269" w14:textId="77777777" w:rsidR="00872147" w:rsidRPr="00872147" w:rsidRDefault="00872147" w:rsidP="00872147">
      <w:pPr>
        <w:widowControl/>
        <w:jc w:val="left"/>
        <w:rPr>
          <w:rFonts w:cs="Times New Roman"/>
          <w:snapToGrid w:val="0"/>
          <w:color w:val="000000"/>
        </w:rPr>
      </w:pPr>
    </w:p>
    <w:p w14:paraId="08C25378" w14:textId="77777777" w:rsidR="00872147" w:rsidRPr="00872147" w:rsidRDefault="00872147" w:rsidP="00872147">
      <w:pPr>
        <w:widowControl/>
        <w:ind w:leftChars="100" w:left="885" w:hangingChars="300" w:hanging="664"/>
        <w:jc w:val="left"/>
        <w:rPr>
          <w:rFonts w:cs="Times New Roman"/>
          <w:snapToGrid w:val="0"/>
          <w:color w:val="000000"/>
        </w:rPr>
      </w:pPr>
      <w:r w:rsidRPr="00872147">
        <w:rPr>
          <w:rFonts w:cs="Times New Roman" w:hint="eastAsia"/>
          <w:snapToGrid w:val="0"/>
          <w:color w:val="000000"/>
        </w:rPr>
        <w:t>（注）　以下のいずれかの措置をとってください。</w:t>
      </w:r>
    </w:p>
    <w:p w14:paraId="2208D699" w14:textId="77777777" w:rsidR="00872147" w:rsidRPr="00872147" w:rsidRDefault="00872147" w:rsidP="00872147">
      <w:pPr>
        <w:widowControl/>
        <w:ind w:leftChars="400" w:left="1106" w:hangingChars="100" w:hanging="221"/>
        <w:rPr>
          <w:rFonts w:cs="Times New Roman"/>
          <w:snapToGrid w:val="0"/>
          <w:color w:val="000000"/>
          <w:kern w:val="0"/>
        </w:rPr>
      </w:pPr>
      <w:r w:rsidRPr="00872147">
        <w:rPr>
          <w:rFonts w:cs="Times New Roman" w:hint="eastAsia"/>
          <w:snapToGrid w:val="0"/>
          <w:color w:val="000000"/>
        </w:rPr>
        <w:t xml:space="preserve">①　</w:t>
      </w:r>
      <w:r w:rsidRPr="00872147">
        <w:rPr>
          <w:rFonts w:cs="Times New Roman" w:hint="eastAsia"/>
          <w:snapToGrid w:val="0"/>
          <w:color w:val="000000"/>
          <w:kern w:val="0"/>
        </w:rPr>
        <w:t>委任者の印については実印とし、印鑑登録証明書（ただし、利用停止請求の前30日以内に作成されたものに限ります。）を添付する。</w:t>
      </w:r>
    </w:p>
    <w:p w14:paraId="2A2AD03E" w14:textId="38208F3F" w:rsidR="00872147" w:rsidRPr="00872147" w:rsidRDefault="00872147" w:rsidP="002C7612">
      <w:pPr>
        <w:widowControl/>
        <w:ind w:leftChars="400" w:left="1106" w:hangingChars="100" w:hanging="221"/>
        <w:rPr>
          <w:rFonts w:cs="Times New Roman"/>
          <w:snapToGrid w:val="0"/>
          <w:color w:val="000000"/>
          <w:kern w:val="0"/>
          <w:sz w:val="21"/>
        </w:rPr>
      </w:pPr>
      <w:r w:rsidRPr="00872147">
        <w:rPr>
          <w:rFonts w:cs="Times New Roman" w:hint="eastAsia"/>
          <w:snapToGrid w:val="0"/>
          <w:color w:val="000000"/>
          <w:kern w:val="0"/>
        </w:rPr>
        <w:t>②　委任者の運転免許証、個人番号カード（ただし個人番号通知カードは不可）等本人に</w:t>
      </w:r>
      <w:r w:rsidRPr="00872147">
        <w:rPr>
          <w:rFonts w:cs="Times New Roman" w:hint="eastAsia"/>
          <w:snapToGrid w:val="0"/>
          <w:color w:val="000000"/>
        </w:rPr>
        <w:t>対し一に限り発行される書類の複写物を添付する。</w:t>
      </w:r>
    </w:p>
    <w:p w14:paraId="4783AB5F"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215234FA" w14:textId="13515D7E" w:rsidR="00872147" w:rsidRPr="002C7612" w:rsidRDefault="00872147" w:rsidP="00872147">
      <w:pPr>
        <w:keepNext/>
        <w:widowControl/>
        <w:jc w:val="left"/>
        <w:outlineLvl w:val="1"/>
        <w:rPr>
          <w:rFonts w:asciiTheme="majorEastAsia" w:eastAsiaTheme="majorEastAsia" w:hAnsiTheme="majorEastAsia" w:cs="Times New Roman"/>
          <w:snapToGrid w:val="0"/>
          <w:sz w:val="21"/>
        </w:rPr>
      </w:pPr>
      <w:bookmarkStart w:id="203" w:name="_Toc115434544"/>
      <w:bookmarkStart w:id="204" w:name="_Toc198287755"/>
      <w:r w:rsidRPr="002C7612">
        <w:rPr>
          <w:rFonts w:asciiTheme="majorEastAsia" w:eastAsiaTheme="majorEastAsia" w:hAnsiTheme="majorEastAsia" w:cs="Times New Roman" w:hint="eastAsia"/>
          <w:snapToGrid w:val="0"/>
          <w:sz w:val="21"/>
        </w:rPr>
        <w:lastRenderedPageBreak/>
        <w:t>＜様式第36号</w:t>
      </w:r>
      <w:r w:rsidRPr="002C7612">
        <w:rPr>
          <w:rFonts w:asciiTheme="majorEastAsia" w:eastAsiaTheme="majorEastAsia" w:hAnsiTheme="majorEastAsia" w:cs="Times New Roman"/>
          <w:snapToGrid w:val="0"/>
          <w:sz w:val="21"/>
        </w:rPr>
        <w:t>＞　諮問書（開示決定等）</w:t>
      </w:r>
      <w:bookmarkEnd w:id="203"/>
      <w:bookmarkEnd w:id="204"/>
    </w:p>
    <w:p w14:paraId="69C73003" w14:textId="77777777" w:rsidR="00872147" w:rsidRPr="00872147" w:rsidRDefault="00872147" w:rsidP="00872147">
      <w:pPr>
        <w:widowControl/>
        <w:autoSpaceDE w:val="0"/>
        <w:autoSpaceDN w:val="0"/>
        <w:jc w:val="left"/>
        <w:rPr>
          <w:rFonts w:cs="Times New Roman"/>
          <w:snapToGrid w:val="0"/>
          <w:color w:val="000000"/>
          <w:kern w:val="0"/>
          <w:sz w:val="21"/>
        </w:rPr>
      </w:pPr>
    </w:p>
    <w:p w14:paraId="1989D116"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57270558"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0F04DE55" w14:textId="77777777" w:rsidR="00872147" w:rsidRPr="00872147" w:rsidRDefault="00872147" w:rsidP="00872147">
      <w:pPr>
        <w:widowControl/>
        <w:autoSpaceDE w:val="0"/>
        <w:autoSpaceDN w:val="0"/>
        <w:jc w:val="left"/>
        <w:rPr>
          <w:rFonts w:cs="Times New Roman"/>
          <w:snapToGrid w:val="0"/>
          <w:color w:val="000000"/>
          <w:kern w:val="0"/>
        </w:rPr>
      </w:pPr>
    </w:p>
    <w:p w14:paraId="48D222CB" w14:textId="77777777" w:rsidR="00872147" w:rsidRPr="00872147" w:rsidRDefault="00872147" w:rsidP="00872147">
      <w:pPr>
        <w:widowControl/>
        <w:autoSpaceDE w:val="0"/>
        <w:autoSpaceDN w:val="0"/>
        <w:ind w:leftChars="100" w:left="221"/>
        <w:jc w:val="left"/>
        <w:rPr>
          <w:rFonts w:cs="Times New Roman"/>
          <w:snapToGrid w:val="0"/>
          <w:color w:val="000000"/>
          <w:kern w:val="0"/>
        </w:rPr>
      </w:pPr>
      <w:r w:rsidRPr="00872147">
        <w:rPr>
          <w:rFonts w:cs="Times New Roman" w:hint="eastAsia"/>
          <w:snapToGrid w:val="0"/>
          <w:color w:val="000000"/>
          <w:kern w:val="0"/>
        </w:rPr>
        <w:t>大阪市個人情報保護審議会会長</w:t>
      </w:r>
    </w:p>
    <w:p w14:paraId="408D9D43" w14:textId="77777777" w:rsidR="00872147" w:rsidRPr="00872147" w:rsidRDefault="00872147" w:rsidP="00872147">
      <w:pPr>
        <w:widowControl/>
        <w:autoSpaceDE w:val="0"/>
        <w:autoSpaceDN w:val="0"/>
        <w:jc w:val="left"/>
        <w:rPr>
          <w:rFonts w:cs="Times New Roman"/>
          <w:snapToGrid w:val="0"/>
          <w:color w:val="000000"/>
          <w:kern w:val="0"/>
        </w:rPr>
      </w:pPr>
    </w:p>
    <w:p w14:paraId="13D6F32D" w14:textId="77777777" w:rsidR="00872147" w:rsidRPr="00872147" w:rsidRDefault="00872147" w:rsidP="00872147">
      <w:pPr>
        <w:widowControl/>
        <w:wordWrap w:val="0"/>
        <w:autoSpaceDE w:val="0"/>
        <w:autoSpaceDN w:val="0"/>
        <w:jc w:val="right"/>
        <w:rPr>
          <w:rFonts w:cs="Times New Roman"/>
          <w:snapToGrid w:val="0"/>
          <w:color w:val="000000"/>
          <w:kern w:val="0"/>
        </w:rPr>
      </w:pPr>
      <w:r w:rsidRPr="00872147">
        <w:rPr>
          <w:rFonts w:cs="Times New Roman" w:hint="eastAsia"/>
          <w:snapToGrid w:val="0"/>
          <w:color w:val="000000"/>
          <w:kern w:val="0"/>
        </w:rPr>
        <w:t xml:space="preserve">実施機関名　</w:t>
      </w:r>
    </w:p>
    <w:p w14:paraId="383BC50A" w14:textId="77777777" w:rsidR="00872147" w:rsidRPr="00872147" w:rsidRDefault="00872147" w:rsidP="00872147">
      <w:pPr>
        <w:widowControl/>
        <w:autoSpaceDE w:val="0"/>
        <w:autoSpaceDN w:val="0"/>
        <w:jc w:val="left"/>
        <w:rPr>
          <w:rFonts w:cs="Times New Roman"/>
          <w:snapToGrid w:val="0"/>
          <w:color w:val="000000"/>
          <w:kern w:val="0"/>
        </w:rPr>
      </w:pPr>
    </w:p>
    <w:p w14:paraId="6802D33E" w14:textId="77777777" w:rsidR="00872147" w:rsidRPr="00872147" w:rsidRDefault="00872147" w:rsidP="00872147">
      <w:pPr>
        <w:widowControl/>
        <w:autoSpaceDE w:val="0"/>
        <w:autoSpaceDN w:val="0"/>
        <w:jc w:val="center"/>
        <w:rPr>
          <w:rFonts w:cs="Times New Roman"/>
          <w:b/>
          <w:snapToGrid w:val="0"/>
          <w:color w:val="000000"/>
          <w:kern w:val="0"/>
          <w:sz w:val="28"/>
          <w:szCs w:val="28"/>
        </w:rPr>
      </w:pPr>
      <w:r w:rsidRPr="00872147">
        <w:rPr>
          <w:rFonts w:cs="Times New Roman" w:hint="eastAsia"/>
          <w:b/>
          <w:snapToGrid w:val="0"/>
          <w:color w:val="000000"/>
          <w:kern w:val="0"/>
          <w:sz w:val="28"/>
          <w:szCs w:val="28"/>
        </w:rPr>
        <w:t>諮　　問　　書</w:t>
      </w:r>
    </w:p>
    <w:p w14:paraId="4F6EDDB8" w14:textId="77777777" w:rsidR="00872147" w:rsidRPr="00872147" w:rsidRDefault="00872147" w:rsidP="00872147">
      <w:pPr>
        <w:widowControl/>
        <w:autoSpaceDE w:val="0"/>
        <w:autoSpaceDN w:val="0"/>
        <w:jc w:val="left"/>
        <w:rPr>
          <w:rFonts w:cs="Times New Roman"/>
          <w:snapToGrid w:val="0"/>
          <w:color w:val="000000"/>
          <w:kern w:val="0"/>
        </w:rPr>
      </w:pPr>
    </w:p>
    <w:p w14:paraId="6B3CC0C5" w14:textId="77777777" w:rsidR="00872147" w:rsidRPr="00872147" w:rsidRDefault="00872147" w:rsidP="00872147">
      <w:pPr>
        <w:widowControl/>
        <w:autoSpaceDE w:val="0"/>
        <w:autoSpaceDN w:val="0"/>
        <w:jc w:val="left"/>
        <w:rPr>
          <w:rFonts w:cs="Times New Roman"/>
          <w:snapToGrid w:val="0"/>
          <w:color w:val="000000"/>
          <w:kern w:val="0"/>
        </w:rPr>
      </w:pPr>
    </w:p>
    <w:p w14:paraId="14BC391C" w14:textId="2A4BB16D" w:rsidR="00872147" w:rsidRPr="00872147" w:rsidRDefault="00872147" w:rsidP="00872147">
      <w:pPr>
        <w:widowControl/>
        <w:autoSpaceDE w:val="0"/>
        <w:autoSpaceDN w:val="0"/>
        <w:jc w:val="left"/>
        <w:rPr>
          <w:rFonts w:cs="Times New Roman"/>
          <w:snapToGrid w:val="0"/>
          <w:color w:val="000000"/>
          <w:kern w:val="0"/>
        </w:rPr>
      </w:pPr>
      <w:r w:rsidRPr="00872147">
        <w:rPr>
          <w:rFonts w:cs="Times New Roman" w:hint="eastAsia"/>
          <w:snapToGrid w:val="0"/>
          <w:color w:val="000000"/>
          <w:kern w:val="0"/>
        </w:rPr>
        <w:t xml:space="preserve">　個人情報の保護に関する法律第82条の規定に基づく開示決定等について、別紙のとおり、審査請求があったので、同法</w:t>
      </w:r>
      <w:r w:rsidR="007700F6" w:rsidRPr="007700F6">
        <w:rPr>
          <w:rFonts w:cs="Times New Roman" w:hint="eastAsia"/>
          <w:snapToGrid w:val="0"/>
          <w:color w:val="000000"/>
          <w:kern w:val="0"/>
        </w:rPr>
        <w:t>第105条第３項において準用する</w:t>
      </w:r>
      <w:r w:rsidRPr="00872147">
        <w:rPr>
          <w:rFonts w:cs="Times New Roman" w:hint="eastAsia"/>
          <w:snapToGrid w:val="0"/>
          <w:color w:val="000000"/>
          <w:kern w:val="0"/>
        </w:rPr>
        <w:t>第105条第１項の規定に基づき諮問します。</w:t>
      </w:r>
    </w:p>
    <w:p w14:paraId="13E79E3F" w14:textId="77777777" w:rsidR="00872147" w:rsidRPr="00872147" w:rsidRDefault="00872147" w:rsidP="00872147">
      <w:pPr>
        <w:widowControl/>
        <w:autoSpaceDE w:val="0"/>
        <w:autoSpaceDN w:val="0"/>
        <w:jc w:val="left"/>
        <w:rPr>
          <w:rFonts w:cs="Times New Roman"/>
          <w:snapToGrid w:val="0"/>
          <w:color w:val="000000"/>
          <w:kern w:val="0"/>
        </w:rPr>
      </w:pPr>
    </w:p>
    <w:p w14:paraId="37AE9DC5" w14:textId="77777777" w:rsidR="00872147" w:rsidRPr="00872147" w:rsidRDefault="00872147" w:rsidP="00872147">
      <w:pPr>
        <w:widowControl/>
        <w:autoSpaceDE w:val="0"/>
        <w:autoSpaceDN w:val="0"/>
        <w:jc w:val="left"/>
        <w:rPr>
          <w:rFonts w:cs="Times New Roman"/>
          <w:snapToGrid w:val="0"/>
          <w:color w:val="000000"/>
          <w:kern w:val="0"/>
        </w:rPr>
      </w:pPr>
    </w:p>
    <w:p w14:paraId="40E761F6"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snapToGrid w:val="0"/>
          <w:color w:val="000000"/>
          <w:kern w:val="0"/>
        </w:rPr>
        <w:br w:type="page"/>
      </w:r>
      <w:r w:rsidRPr="00872147">
        <w:rPr>
          <w:rFonts w:cs="Times New Roman" w:hint="eastAsia"/>
          <w:snapToGrid w:val="0"/>
          <w:color w:val="000000"/>
          <w:kern w:val="0"/>
          <w:sz w:val="21"/>
        </w:rPr>
        <w:lastRenderedPageBreak/>
        <w:t>＜様式第36号＞　諮問書（開示決定等）（別紙）</w:t>
      </w:r>
    </w:p>
    <w:p w14:paraId="07A5FA94" w14:textId="77777777" w:rsidR="00872147" w:rsidRPr="00872147" w:rsidRDefault="00872147" w:rsidP="00872147">
      <w:pPr>
        <w:widowControl/>
        <w:autoSpaceDE w:val="0"/>
        <w:autoSpaceDN w:val="0"/>
        <w:jc w:val="left"/>
        <w:rPr>
          <w:rFonts w:cs="Times New Roman"/>
          <w:snapToGrid w:val="0"/>
          <w:color w:val="000000"/>
          <w:kern w:val="0"/>
          <w:sz w:val="21"/>
        </w:rPr>
      </w:pPr>
    </w:p>
    <w:p w14:paraId="058ABBF0"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（別紙）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7"/>
        <w:gridCol w:w="5522"/>
      </w:tblGrid>
      <w:tr w:rsidR="00872147" w:rsidRPr="00872147" w14:paraId="4C502D1E" w14:textId="77777777" w:rsidTr="00872147">
        <w:trPr>
          <w:trHeight w:val="645"/>
        </w:trPr>
        <w:tc>
          <w:tcPr>
            <w:tcW w:w="2837" w:type="dxa"/>
          </w:tcPr>
          <w:p w14:paraId="36589432"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r w:rsidRPr="00872147">
              <w:rPr>
                <w:rFonts w:cs="Times New Roman" w:hint="eastAsia"/>
                <w:snapToGrid w:val="0"/>
                <w:color w:val="000000"/>
                <w:kern w:val="0"/>
                <w:sz w:val="21"/>
              </w:rPr>
              <w:t>１　審査請求に係る保有個人情報の名称等</w:t>
            </w:r>
          </w:p>
        </w:tc>
        <w:tc>
          <w:tcPr>
            <w:tcW w:w="5522" w:type="dxa"/>
          </w:tcPr>
          <w:p w14:paraId="7F3A09DE" w14:textId="77777777" w:rsidR="00872147" w:rsidRPr="00872147" w:rsidRDefault="00872147" w:rsidP="00872147">
            <w:pPr>
              <w:widowControl/>
              <w:autoSpaceDE w:val="0"/>
              <w:autoSpaceDN w:val="0"/>
              <w:jc w:val="left"/>
              <w:rPr>
                <w:rFonts w:cs="Times New Roman"/>
                <w:snapToGrid w:val="0"/>
                <w:color w:val="000000"/>
                <w:kern w:val="0"/>
                <w:sz w:val="21"/>
              </w:rPr>
            </w:pPr>
          </w:p>
          <w:p w14:paraId="70998354"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51793636" w14:textId="77777777" w:rsidTr="00872147">
        <w:trPr>
          <w:trHeight w:val="690"/>
        </w:trPr>
        <w:tc>
          <w:tcPr>
            <w:tcW w:w="2837" w:type="dxa"/>
          </w:tcPr>
          <w:p w14:paraId="3ADFBEA0"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r w:rsidRPr="00872147">
              <w:rPr>
                <w:rFonts w:cs="Times New Roman" w:hint="eastAsia"/>
                <w:snapToGrid w:val="0"/>
                <w:color w:val="000000"/>
                <w:kern w:val="0"/>
                <w:sz w:val="21"/>
              </w:rPr>
              <w:t>２　審査請求に係る開示決定等</w:t>
            </w:r>
          </w:p>
          <w:p w14:paraId="34A0DB17"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p>
          <w:p w14:paraId="1A01C877"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r w:rsidRPr="00872147">
              <w:rPr>
                <w:rFonts w:cs="Times New Roman" w:hint="eastAsia"/>
                <w:snapToGrid w:val="0"/>
                <w:color w:val="000000"/>
                <w:kern w:val="0"/>
                <w:sz w:val="21"/>
              </w:rPr>
              <w:t>（開示決定等の種類）</w:t>
            </w:r>
          </w:p>
          <w:p w14:paraId="51743F2B"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 xml:space="preserve">　□開示決定</w:t>
            </w:r>
          </w:p>
          <w:p w14:paraId="73A82877" w14:textId="46819919"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 xml:space="preserve">　□</w:t>
            </w:r>
            <w:r w:rsidR="00A43C44">
              <w:rPr>
                <w:rFonts w:cs="Times New Roman" w:hint="eastAsia"/>
                <w:snapToGrid w:val="0"/>
                <w:color w:val="000000"/>
                <w:kern w:val="0"/>
                <w:sz w:val="21"/>
              </w:rPr>
              <w:t>部分</w:t>
            </w:r>
            <w:r w:rsidRPr="00872147">
              <w:rPr>
                <w:rFonts w:cs="Times New Roman" w:hint="eastAsia"/>
                <w:snapToGrid w:val="0"/>
                <w:color w:val="000000"/>
                <w:kern w:val="0"/>
                <w:sz w:val="21"/>
              </w:rPr>
              <w:t>開示決定</w:t>
            </w:r>
          </w:p>
          <w:p w14:paraId="152540E3" w14:textId="77777777" w:rsidR="00872147" w:rsidRPr="00872147" w:rsidRDefault="00872147" w:rsidP="00872147">
            <w:pPr>
              <w:widowControl/>
              <w:autoSpaceDE w:val="0"/>
              <w:autoSpaceDN w:val="0"/>
              <w:ind w:leftChars="100" w:left="412" w:hangingChars="100" w:hanging="191"/>
              <w:jc w:val="left"/>
              <w:rPr>
                <w:rFonts w:cs="Times New Roman"/>
                <w:snapToGrid w:val="0"/>
                <w:color w:val="000000"/>
                <w:kern w:val="0"/>
                <w:sz w:val="21"/>
              </w:rPr>
            </w:pPr>
            <w:r w:rsidRPr="00872147">
              <w:rPr>
                <w:rFonts w:cs="Times New Roman" w:hint="eastAsia"/>
                <w:snapToGrid w:val="0"/>
                <w:color w:val="000000"/>
                <w:kern w:val="0"/>
                <w:sz w:val="21"/>
              </w:rPr>
              <w:t xml:space="preserve">　（該当不開示条項）</w:t>
            </w:r>
          </w:p>
          <w:p w14:paraId="51370E6B" w14:textId="77777777" w:rsidR="00872147" w:rsidRPr="00872147" w:rsidRDefault="00872147" w:rsidP="00872147">
            <w:pPr>
              <w:widowControl/>
              <w:autoSpaceDE w:val="0"/>
              <w:autoSpaceDN w:val="0"/>
              <w:ind w:leftChars="100" w:left="221"/>
              <w:jc w:val="left"/>
              <w:rPr>
                <w:rFonts w:cs="Times New Roman"/>
                <w:snapToGrid w:val="0"/>
                <w:color w:val="000000"/>
                <w:kern w:val="0"/>
                <w:sz w:val="21"/>
              </w:rPr>
            </w:pPr>
            <w:r w:rsidRPr="00872147">
              <w:rPr>
                <w:rFonts w:cs="Times New Roman" w:hint="eastAsia"/>
                <w:snapToGrid w:val="0"/>
                <w:color w:val="000000"/>
                <w:kern w:val="0"/>
                <w:sz w:val="21"/>
              </w:rPr>
              <w:t>□不開示決定</w:t>
            </w:r>
          </w:p>
          <w:p w14:paraId="4831036D"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 xml:space="preserve">　　（該当不開示条項）</w:t>
            </w:r>
          </w:p>
        </w:tc>
        <w:tc>
          <w:tcPr>
            <w:tcW w:w="5522" w:type="dxa"/>
          </w:tcPr>
          <w:p w14:paraId="1B5D3D4C"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（1）　開示決定等の日付、記号番号</w:t>
            </w:r>
          </w:p>
          <w:p w14:paraId="63055823" w14:textId="77777777" w:rsidR="00872147" w:rsidRPr="00872147" w:rsidRDefault="00872147" w:rsidP="00872147">
            <w:pPr>
              <w:widowControl/>
              <w:autoSpaceDE w:val="0"/>
              <w:autoSpaceDN w:val="0"/>
              <w:jc w:val="left"/>
              <w:rPr>
                <w:rFonts w:cs="Times New Roman"/>
                <w:snapToGrid w:val="0"/>
                <w:color w:val="000000"/>
                <w:kern w:val="0"/>
                <w:sz w:val="21"/>
              </w:rPr>
            </w:pPr>
          </w:p>
          <w:p w14:paraId="5F131426"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（2）　開示決定等をした者</w:t>
            </w:r>
          </w:p>
          <w:p w14:paraId="79F8E30C" w14:textId="77777777" w:rsidR="00872147" w:rsidRPr="00872147" w:rsidRDefault="00872147" w:rsidP="00872147">
            <w:pPr>
              <w:widowControl/>
              <w:autoSpaceDE w:val="0"/>
              <w:autoSpaceDN w:val="0"/>
              <w:jc w:val="left"/>
              <w:rPr>
                <w:rFonts w:cs="Times New Roman"/>
                <w:snapToGrid w:val="0"/>
                <w:color w:val="000000"/>
                <w:kern w:val="0"/>
                <w:sz w:val="21"/>
              </w:rPr>
            </w:pPr>
          </w:p>
          <w:p w14:paraId="5C2B3D1E"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（3）　開示決定等の概要</w:t>
            </w:r>
          </w:p>
          <w:p w14:paraId="01D4882F"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2DF72FE3" w14:textId="77777777" w:rsidTr="00872147">
        <w:trPr>
          <w:trHeight w:val="810"/>
        </w:trPr>
        <w:tc>
          <w:tcPr>
            <w:tcW w:w="2837" w:type="dxa"/>
          </w:tcPr>
          <w:p w14:paraId="322185DE"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３　審査請求</w:t>
            </w:r>
          </w:p>
          <w:p w14:paraId="4B1974BB" w14:textId="77777777" w:rsidR="00872147" w:rsidRPr="00872147" w:rsidRDefault="00872147" w:rsidP="00872147">
            <w:pPr>
              <w:widowControl/>
              <w:autoSpaceDE w:val="0"/>
              <w:autoSpaceDN w:val="0"/>
              <w:jc w:val="left"/>
              <w:rPr>
                <w:rFonts w:cs="Times New Roman"/>
                <w:snapToGrid w:val="0"/>
                <w:color w:val="000000"/>
                <w:kern w:val="0"/>
                <w:sz w:val="21"/>
              </w:rPr>
            </w:pPr>
          </w:p>
          <w:p w14:paraId="2AA01708" w14:textId="77777777" w:rsidR="00872147" w:rsidRPr="00872147" w:rsidRDefault="00872147" w:rsidP="00872147">
            <w:pPr>
              <w:widowControl/>
              <w:autoSpaceDE w:val="0"/>
              <w:autoSpaceDN w:val="0"/>
              <w:ind w:left="-36"/>
              <w:jc w:val="left"/>
              <w:rPr>
                <w:rFonts w:cs="Times New Roman"/>
                <w:snapToGrid w:val="0"/>
                <w:color w:val="000000"/>
                <w:kern w:val="0"/>
                <w:sz w:val="21"/>
              </w:rPr>
            </w:pPr>
          </w:p>
        </w:tc>
        <w:tc>
          <w:tcPr>
            <w:tcW w:w="5522" w:type="dxa"/>
          </w:tcPr>
          <w:p w14:paraId="5AA0535D"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（1）　審査請求日</w:t>
            </w:r>
          </w:p>
          <w:p w14:paraId="53AAFF3C" w14:textId="77777777" w:rsidR="00872147" w:rsidRPr="00872147" w:rsidRDefault="00872147" w:rsidP="00872147">
            <w:pPr>
              <w:widowControl/>
              <w:autoSpaceDE w:val="0"/>
              <w:autoSpaceDN w:val="0"/>
              <w:jc w:val="left"/>
              <w:rPr>
                <w:rFonts w:cs="Times New Roman"/>
                <w:snapToGrid w:val="0"/>
                <w:color w:val="000000"/>
                <w:kern w:val="0"/>
                <w:sz w:val="21"/>
              </w:rPr>
            </w:pPr>
          </w:p>
          <w:p w14:paraId="620E8294"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（2）　審査請求人</w:t>
            </w:r>
          </w:p>
          <w:p w14:paraId="61B4432D" w14:textId="77777777" w:rsidR="00872147" w:rsidRPr="00872147" w:rsidRDefault="00872147" w:rsidP="00872147">
            <w:pPr>
              <w:widowControl/>
              <w:autoSpaceDE w:val="0"/>
              <w:autoSpaceDN w:val="0"/>
              <w:jc w:val="left"/>
              <w:rPr>
                <w:rFonts w:cs="Times New Roman"/>
                <w:snapToGrid w:val="0"/>
                <w:color w:val="000000"/>
                <w:kern w:val="0"/>
                <w:sz w:val="21"/>
              </w:rPr>
            </w:pPr>
          </w:p>
          <w:p w14:paraId="5B820643"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（3）　審査請求の趣旨</w:t>
            </w:r>
          </w:p>
          <w:p w14:paraId="26372E47"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5DF623B3" w14:textId="77777777" w:rsidTr="00872147">
        <w:trPr>
          <w:trHeight w:val="810"/>
        </w:trPr>
        <w:tc>
          <w:tcPr>
            <w:tcW w:w="2837" w:type="dxa"/>
          </w:tcPr>
          <w:p w14:paraId="7EF4E5FC"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４　諮問の理由</w:t>
            </w:r>
          </w:p>
        </w:tc>
        <w:tc>
          <w:tcPr>
            <w:tcW w:w="5522" w:type="dxa"/>
          </w:tcPr>
          <w:p w14:paraId="1428028A"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67537B8B" w14:textId="77777777" w:rsidTr="00872147">
        <w:trPr>
          <w:trHeight w:val="810"/>
        </w:trPr>
        <w:tc>
          <w:tcPr>
            <w:tcW w:w="2837" w:type="dxa"/>
          </w:tcPr>
          <w:p w14:paraId="46C47360"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５　参加人等</w:t>
            </w:r>
          </w:p>
        </w:tc>
        <w:tc>
          <w:tcPr>
            <w:tcW w:w="5522" w:type="dxa"/>
          </w:tcPr>
          <w:p w14:paraId="798B128C"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76EFC221" w14:textId="77777777" w:rsidTr="00872147">
        <w:trPr>
          <w:trHeight w:val="810"/>
        </w:trPr>
        <w:tc>
          <w:tcPr>
            <w:tcW w:w="2837" w:type="dxa"/>
          </w:tcPr>
          <w:p w14:paraId="08B778EA"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６　添付書類等</w:t>
            </w:r>
          </w:p>
        </w:tc>
        <w:tc>
          <w:tcPr>
            <w:tcW w:w="5522" w:type="dxa"/>
          </w:tcPr>
          <w:p w14:paraId="01A64E54"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①　保有個人情報開示請求書（写し）</w:t>
            </w:r>
          </w:p>
          <w:p w14:paraId="64178B29"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r w:rsidRPr="00872147">
              <w:rPr>
                <w:rFonts w:cs="Times New Roman" w:hint="eastAsia"/>
                <w:snapToGrid w:val="0"/>
                <w:color w:val="000000"/>
                <w:kern w:val="0"/>
                <w:sz w:val="21"/>
              </w:rPr>
              <w:t>②　保有個人情報の開示をする旨の決定について（通知）（写し）又は保有個人情報の開示をしない旨の決定について（通知）（写し）</w:t>
            </w:r>
          </w:p>
          <w:p w14:paraId="764288E5"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③　審査請求書（写し）</w:t>
            </w:r>
          </w:p>
          <w:p w14:paraId="718ABF29"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④　理由説明書</w:t>
            </w:r>
          </w:p>
          <w:p w14:paraId="72D47F67"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r w:rsidRPr="00872147">
              <w:rPr>
                <w:rFonts w:cs="Times New Roman" w:hint="eastAsia"/>
                <w:snapToGrid w:val="0"/>
                <w:color w:val="000000"/>
                <w:kern w:val="0"/>
                <w:sz w:val="21"/>
              </w:rPr>
              <w:t>⑤　開示の実施を行った保有個人情報が記載された行政文書等（写し）</w:t>
            </w:r>
          </w:p>
          <w:p w14:paraId="5D2887D4"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⑥　その他参考資料</w:t>
            </w:r>
          </w:p>
        </w:tc>
      </w:tr>
      <w:tr w:rsidR="00872147" w:rsidRPr="00872147" w14:paraId="4FF4B5F6" w14:textId="77777777" w:rsidTr="00872147">
        <w:trPr>
          <w:trHeight w:val="132"/>
        </w:trPr>
        <w:tc>
          <w:tcPr>
            <w:tcW w:w="2837" w:type="dxa"/>
          </w:tcPr>
          <w:p w14:paraId="66F75E54"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７　諮問庁担当課、担当者名</w:t>
            </w:r>
          </w:p>
          <w:p w14:paraId="3AEA9D8C"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 xml:space="preserve">　 電話番号、ＦＡＸ番号、</w:t>
            </w:r>
          </w:p>
          <w:p w14:paraId="55AAE650"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 xml:space="preserve">　 メールアドレス、住所等</w:t>
            </w:r>
          </w:p>
        </w:tc>
        <w:tc>
          <w:tcPr>
            <w:tcW w:w="5522" w:type="dxa"/>
          </w:tcPr>
          <w:p w14:paraId="18527ED4" w14:textId="77777777" w:rsidR="00872147" w:rsidRPr="00872147" w:rsidRDefault="00872147" w:rsidP="00872147">
            <w:pPr>
              <w:widowControl/>
              <w:autoSpaceDE w:val="0"/>
              <w:autoSpaceDN w:val="0"/>
              <w:jc w:val="left"/>
              <w:rPr>
                <w:rFonts w:cs="Times New Roman"/>
                <w:snapToGrid w:val="0"/>
                <w:color w:val="000000"/>
                <w:kern w:val="0"/>
                <w:sz w:val="21"/>
              </w:rPr>
            </w:pPr>
          </w:p>
          <w:p w14:paraId="2FD856D8" w14:textId="77777777" w:rsidR="00872147" w:rsidRPr="00872147" w:rsidRDefault="00872147" w:rsidP="00872147">
            <w:pPr>
              <w:widowControl/>
              <w:autoSpaceDE w:val="0"/>
              <w:autoSpaceDN w:val="0"/>
              <w:jc w:val="left"/>
              <w:rPr>
                <w:rFonts w:cs="Times New Roman"/>
                <w:snapToGrid w:val="0"/>
                <w:color w:val="000000"/>
                <w:kern w:val="0"/>
                <w:sz w:val="21"/>
              </w:rPr>
            </w:pPr>
          </w:p>
          <w:p w14:paraId="19886F6B" w14:textId="77777777" w:rsidR="00872147" w:rsidRPr="00872147" w:rsidRDefault="00872147" w:rsidP="00872147">
            <w:pPr>
              <w:widowControl/>
              <w:autoSpaceDE w:val="0"/>
              <w:autoSpaceDN w:val="0"/>
              <w:jc w:val="left"/>
              <w:rPr>
                <w:rFonts w:cs="Times New Roman"/>
                <w:snapToGrid w:val="0"/>
                <w:color w:val="000000"/>
                <w:kern w:val="0"/>
                <w:sz w:val="21"/>
              </w:rPr>
            </w:pPr>
          </w:p>
          <w:p w14:paraId="22271245" w14:textId="77777777" w:rsidR="00872147" w:rsidRPr="00872147" w:rsidRDefault="00872147" w:rsidP="00872147">
            <w:pPr>
              <w:widowControl/>
              <w:autoSpaceDE w:val="0"/>
              <w:autoSpaceDN w:val="0"/>
              <w:jc w:val="left"/>
              <w:rPr>
                <w:rFonts w:cs="Times New Roman"/>
                <w:snapToGrid w:val="0"/>
                <w:color w:val="000000"/>
                <w:kern w:val="0"/>
                <w:sz w:val="21"/>
              </w:rPr>
            </w:pPr>
          </w:p>
        </w:tc>
      </w:tr>
    </w:tbl>
    <w:p w14:paraId="79F5707C" w14:textId="77777777" w:rsidR="00872147" w:rsidRPr="00872147" w:rsidRDefault="00872147" w:rsidP="00872147">
      <w:pPr>
        <w:widowControl/>
        <w:autoSpaceDE w:val="0"/>
        <w:autoSpaceDN w:val="0"/>
        <w:spacing w:line="240" w:lineRule="exact"/>
        <w:ind w:left="484" w:hangingChars="300" w:hanging="484"/>
        <w:jc w:val="left"/>
        <w:rPr>
          <w:rFonts w:cs="Times New Roman"/>
          <w:snapToGrid w:val="0"/>
          <w:color w:val="000000"/>
          <w:kern w:val="0"/>
          <w:sz w:val="18"/>
          <w:szCs w:val="18"/>
        </w:rPr>
      </w:pPr>
      <w:r w:rsidRPr="00872147">
        <w:rPr>
          <w:rFonts w:cs="Times New Roman" w:hint="eastAsia"/>
          <w:snapToGrid w:val="0"/>
          <w:color w:val="000000"/>
          <w:kern w:val="0"/>
          <w:sz w:val="18"/>
          <w:szCs w:val="18"/>
        </w:rPr>
        <w:t>（注1）　２の「（開示決定等の種類）」については、該当する開示決定等の□をチェックすること。</w:t>
      </w:r>
    </w:p>
    <w:p w14:paraId="57E9483F" w14:textId="74DB21C8" w:rsidR="00872147" w:rsidRPr="00872147" w:rsidRDefault="00872147" w:rsidP="00872147">
      <w:pPr>
        <w:widowControl/>
        <w:autoSpaceDE w:val="0"/>
        <w:autoSpaceDN w:val="0"/>
        <w:spacing w:line="240" w:lineRule="exact"/>
        <w:ind w:leftChars="300" w:left="664" w:firstLineChars="100" w:firstLine="161"/>
        <w:jc w:val="left"/>
        <w:rPr>
          <w:rFonts w:cs="Times New Roman"/>
          <w:snapToGrid w:val="0"/>
          <w:color w:val="000000"/>
          <w:kern w:val="0"/>
          <w:sz w:val="18"/>
          <w:szCs w:val="18"/>
        </w:rPr>
      </w:pPr>
      <w:r w:rsidRPr="00872147">
        <w:rPr>
          <w:rFonts w:cs="Times New Roman" w:hint="eastAsia"/>
          <w:snapToGrid w:val="0"/>
          <w:color w:val="000000"/>
          <w:kern w:val="0"/>
          <w:sz w:val="18"/>
          <w:szCs w:val="18"/>
        </w:rPr>
        <w:t>また、</w:t>
      </w:r>
      <w:r w:rsidR="00A43C44">
        <w:rPr>
          <w:rFonts w:cs="Times New Roman" w:hint="eastAsia"/>
          <w:snapToGrid w:val="0"/>
          <w:color w:val="000000"/>
          <w:kern w:val="0"/>
          <w:sz w:val="18"/>
          <w:szCs w:val="18"/>
        </w:rPr>
        <w:t>部分</w:t>
      </w:r>
      <w:r w:rsidRPr="00872147">
        <w:rPr>
          <w:rFonts w:cs="Times New Roman" w:hint="eastAsia"/>
          <w:snapToGrid w:val="0"/>
          <w:color w:val="000000"/>
          <w:kern w:val="0"/>
          <w:sz w:val="18"/>
          <w:szCs w:val="18"/>
        </w:rPr>
        <w:t>開示決定又は不開示決定の場合には、該当不開示条項（個人情報の保護に関する法律第78条第</w:t>
      </w:r>
      <w:r w:rsidR="00D40242">
        <w:rPr>
          <w:rFonts w:cs="Times New Roman" w:hint="eastAsia"/>
          <w:snapToGrid w:val="0"/>
          <w:color w:val="000000"/>
          <w:kern w:val="0"/>
          <w:sz w:val="18"/>
          <w:szCs w:val="18"/>
        </w:rPr>
        <w:t>１</w:t>
      </w:r>
      <w:r w:rsidRPr="00872147">
        <w:rPr>
          <w:rFonts w:cs="Times New Roman" w:hint="eastAsia"/>
          <w:snapToGrid w:val="0"/>
          <w:color w:val="000000"/>
          <w:kern w:val="0"/>
          <w:sz w:val="18"/>
          <w:szCs w:val="18"/>
        </w:rPr>
        <w:t>項各号、第81条又は文書不存在）を記載すること。</w:t>
      </w:r>
    </w:p>
    <w:p w14:paraId="2B8574D3" w14:textId="77777777" w:rsidR="00872147" w:rsidRPr="00872147" w:rsidRDefault="00872147" w:rsidP="00872147">
      <w:pPr>
        <w:widowControl/>
        <w:autoSpaceDE w:val="0"/>
        <w:autoSpaceDN w:val="0"/>
        <w:spacing w:line="240" w:lineRule="exact"/>
        <w:ind w:left="645" w:hangingChars="400" w:hanging="645"/>
        <w:jc w:val="left"/>
        <w:rPr>
          <w:rFonts w:cs="Times New Roman"/>
          <w:snapToGrid w:val="0"/>
          <w:color w:val="000000"/>
          <w:kern w:val="0"/>
          <w:sz w:val="18"/>
          <w:szCs w:val="18"/>
        </w:rPr>
      </w:pPr>
      <w:r w:rsidRPr="00872147">
        <w:rPr>
          <w:rFonts w:cs="Times New Roman" w:hint="eastAsia"/>
          <w:snapToGrid w:val="0"/>
          <w:color w:val="000000"/>
          <w:kern w:val="0"/>
          <w:sz w:val="18"/>
          <w:szCs w:val="18"/>
        </w:rPr>
        <w:lastRenderedPageBreak/>
        <w:t>（注2）　４の「諮問の理由」については、例えば、「原処分維持が適当と考えるため。」、「全部開示とすることが適当と考えるが、第三者の反対意見書が提出されているため。」など、諮問を必要とする理由を簡潔に記述すること。</w:t>
      </w:r>
    </w:p>
    <w:p w14:paraId="39DF979F" w14:textId="77777777" w:rsidR="00872147" w:rsidRPr="00872147" w:rsidRDefault="00872147" w:rsidP="00872147">
      <w:pPr>
        <w:widowControl/>
        <w:autoSpaceDE w:val="0"/>
        <w:autoSpaceDN w:val="0"/>
        <w:spacing w:line="240" w:lineRule="exact"/>
        <w:ind w:left="645" w:hangingChars="400" w:hanging="645"/>
        <w:jc w:val="left"/>
        <w:rPr>
          <w:rFonts w:cs="Times New Roman"/>
          <w:snapToGrid w:val="0"/>
          <w:color w:val="000000"/>
          <w:kern w:val="0"/>
          <w:sz w:val="21"/>
        </w:rPr>
      </w:pPr>
      <w:r w:rsidRPr="00872147">
        <w:rPr>
          <w:rFonts w:cs="Times New Roman" w:hint="eastAsia"/>
          <w:snapToGrid w:val="0"/>
          <w:color w:val="000000"/>
          <w:kern w:val="0"/>
          <w:sz w:val="18"/>
          <w:szCs w:val="18"/>
        </w:rPr>
        <w:t>（注3）　６の⑥の「その他参考資料」とは、例えば、第三者から反対意見書が提出されている場合の当該反対意見書や、行政不服審査法第11条の総代、第12条の代理人又は第13条の参加人の選任又は決定がなされている場合のそれを示す書面、個人情報の保護に関する法律第83条第２項又は第84条の規定に基づく開示決定等の期限に係る通知の写し等である。</w:t>
      </w:r>
    </w:p>
    <w:p w14:paraId="51C887DA"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15108EEA" w14:textId="4EC11BD4" w:rsidR="00872147" w:rsidRPr="002C7612" w:rsidRDefault="00872147" w:rsidP="00872147">
      <w:pPr>
        <w:keepNext/>
        <w:widowControl/>
        <w:jc w:val="left"/>
        <w:outlineLvl w:val="1"/>
        <w:rPr>
          <w:rFonts w:asciiTheme="majorEastAsia" w:eastAsiaTheme="majorEastAsia" w:hAnsiTheme="majorEastAsia" w:cs="Times New Roman"/>
          <w:snapToGrid w:val="0"/>
          <w:sz w:val="21"/>
        </w:rPr>
      </w:pPr>
      <w:bookmarkStart w:id="205" w:name="_Toc115434545"/>
      <w:bookmarkStart w:id="206" w:name="_Toc198287756"/>
      <w:r w:rsidRPr="002C7612">
        <w:rPr>
          <w:rFonts w:asciiTheme="majorEastAsia" w:eastAsiaTheme="majorEastAsia" w:hAnsiTheme="majorEastAsia" w:cs="Times New Roman" w:hint="eastAsia"/>
          <w:snapToGrid w:val="0"/>
          <w:sz w:val="21"/>
        </w:rPr>
        <w:lastRenderedPageBreak/>
        <w:t>＜様式第37号</w:t>
      </w:r>
      <w:r w:rsidRPr="002C7612">
        <w:rPr>
          <w:rFonts w:asciiTheme="majorEastAsia" w:eastAsiaTheme="majorEastAsia" w:hAnsiTheme="majorEastAsia" w:cs="Times New Roman"/>
          <w:snapToGrid w:val="0"/>
          <w:sz w:val="21"/>
        </w:rPr>
        <w:t>＞　諮問書（訂正決定等）</w:t>
      </w:r>
      <w:bookmarkEnd w:id="205"/>
      <w:bookmarkEnd w:id="206"/>
    </w:p>
    <w:p w14:paraId="37475CE2" w14:textId="77777777" w:rsidR="00872147" w:rsidRPr="00872147" w:rsidRDefault="00872147" w:rsidP="00872147">
      <w:pPr>
        <w:widowControl/>
        <w:autoSpaceDE w:val="0"/>
        <w:autoSpaceDN w:val="0"/>
        <w:jc w:val="left"/>
        <w:rPr>
          <w:rFonts w:cs="Times New Roman"/>
          <w:snapToGrid w:val="0"/>
          <w:color w:val="000000"/>
          <w:kern w:val="0"/>
          <w:sz w:val="21"/>
        </w:rPr>
      </w:pPr>
    </w:p>
    <w:p w14:paraId="47C31495"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21F960BD"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7700E682" w14:textId="77777777" w:rsidR="00872147" w:rsidRPr="00872147" w:rsidRDefault="00872147" w:rsidP="00872147">
      <w:pPr>
        <w:widowControl/>
        <w:autoSpaceDE w:val="0"/>
        <w:autoSpaceDN w:val="0"/>
        <w:jc w:val="left"/>
        <w:rPr>
          <w:rFonts w:cs="Times New Roman"/>
          <w:snapToGrid w:val="0"/>
          <w:color w:val="000000"/>
          <w:kern w:val="0"/>
        </w:rPr>
      </w:pPr>
    </w:p>
    <w:p w14:paraId="7897FDBD" w14:textId="06CF4435" w:rsidR="00872147" w:rsidRPr="00872147" w:rsidRDefault="00872147" w:rsidP="00872147">
      <w:pPr>
        <w:widowControl/>
        <w:autoSpaceDE w:val="0"/>
        <w:autoSpaceDN w:val="0"/>
        <w:ind w:leftChars="100" w:left="221"/>
        <w:jc w:val="left"/>
        <w:rPr>
          <w:rFonts w:cs="Times New Roman"/>
          <w:snapToGrid w:val="0"/>
          <w:color w:val="000000"/>
          <w:kern w:val="0"/>
        </w:rPr>
      </w:pPr>
      <w:r w:rsidRPr="00872147">
        <w:rPr>
          <w:rFonts w:cs="Times New Roman" w:hint="eastAsia"/>
          <w:snapToGrid w:val="0"/>
          <w:color w:val="000000"/>
          <w:kern w:val="0"/>
        </w:rPr>
        <w:t>大阪市個人情報</w:t>
      </w:r>
      <w:r w:rsidR="00D40242">
        <w:rPr>
          <w:rFonts w:cs="Times New Roman" w:hint="eastAsia"/>
          <w:snapToGrid w:val="0"/>
          <w:color w:val="000000"/>
          <w:kern w:val="0"/>
        </w:rPr>
        <w:t>保護</w:t>
      </w:r>
      <w:r w:rsidRPr="00872147">
        <w:rPr>
          <w:rFonts w:cs="Times New Roman" w:hint="eastAsia"/>
          <w:snapToGrid w:val="0"/>
          <w:color w:val="000000"/>
          <w:kern w:val="0"/>
        </w:rPr>
        <w:t>審議会会長</w:t>
      </w:r>
    </w:p>
    <w:p w14:paraId="79EE26E1" w14:textId="77777777" w:rsidR="00872147" w:rsidRPr="00872147" w:rsidRDefault="00872147" w:rsidP="00872147">
      <w:pPr>
        <w:widowControl/>
        <w:autoSpaceDE w:val="0"/>
        <w:autoSpaceDN w:val="0"/>
        <w:jc w:val="left"/>
        <w:rPr>
          <w:rFonts w:cs="Times New Roman"/>
          <w:snapToGrid w:val="0"/>
          <w:color w:val="000000"/>
          <w:kern w:val="0"/>
        </w:rPr>
      </w:pPr>
    </w:p>
    <w:p w14:paraId="4056833E" w14:textId="77777777" w:rsidR="00872147" w:rsidRPr="00872147" w:rsidRDefault="00872147" w:rsidP="00872147">
      <w:pPr>
        <w:widowControl/>
        <w:wordWrap w:val="0"/>
        <w:autoSpaceDE w:val="0"/>
        <w:autoSpaceDN w:val="0"/>
        <w:jc w:val="right"/>
        <w:rPr>
          <w:rFonts w:cs="Times New Roman"/>
          <w:snapToGrid w:val="0"/>
          <w:color w:val="000000"/>
          <w:kern w:val="0"/>
        </w:rPr>
      </w:pPr>
      <w:r w:rsidRPr="00872147">
        <w:rPr>
          <w:rFonts w:cs="Times New Roman" w:hint="eastAsia"/>
          <w:snapToGrid w:val="0"/>
          <w:color w:val="000000"/>
          <w:kern w:val="0"/>
        </w:rPr>
        <w:t xml:space="preserve">実施機関名　</w:t>
      </w:r>
    </w:p>
    <w:p w14:paraId="51F5C4F4" w14:textId="77777777" w:rsidR="00872147" w:rsidRPr="00872147" w:rsidRDefault="00872147" w:rsidP="00872147">
      <w:pPr>
        <w:widowControl/>
        <w:autoSpaceDE w:val="0"/>
        <w:autoSpaceDN w:val="0"/>
        <w:jc w:val="left"/>
        <w:rPr>
          <w:rFonts w:cs="Times New Roman"/>
          <w:snapToGrid w:val="0"/>
          <w:color w:val="000000"/>
          <w:kern w:val="0"/>
        </w:rPr>
      </w:pPr>
    </w:p>
    <w:p w14:paraId="5C919FE7" w14:textId="77777777" w:rsidR="00872147" w:rsidRPr="00872147" w:rsidRDefault="00872147" w:rsidP="00872147">
      <w:pPr>
        <w:widowControl/>
        <w:autoSpaceDE w:val="0"/>
        <w:autoSpaceDN w:val="0"/>
        <w:jc w:val="center"/>
        <w:rPr>
          <w:rFonts w:cs="Times New Roman"/>
          <w:b/>
          <w:snapToGrid w:val="0"/>
          <w:color w:val="000000"/>
          <w:kern w:val="0"/>
          <w:sz w:val="28"/>
          <w:szCs w:val="28"/>
        </w:rPr>
      </w:pPr>
      <w:r w:rsidRPr="00872147">
        <w:rPr>
          <w:rFonts w:cs="Times New Roman" w:hint="eastAsia"/>
          <w:b/>
          <w:snapToGrid w:val="0"/>
          <w:color w:val="000000"/>
          <w:spacing w:val="209"/>
          <w:kern w:val="0"/>
          <w:sz w:val="28"/>
          <w:szCs w:val="28"/>
          <w:fitText w:val="1680" w:id="-1286824438"/>
        </w:rPr>
        <w:t>諮問</w:t>
      </w:r>
      <w:r w:rsidRPr="00872147">
        <w:rPr>
          <w:rFonts w:cs="Times New Roman" w:hint="eastAsia"/>
          <w:b/>
          <w:snapToGrid w:val="0"/>
          <w:color w:val="000000"/>
          <w:kern w:val="0"/>
          <w:sz w:val="28"/>
          <w:szCs w:val="28"/>
          <w:fitText w:val="1680" w:id="-1286824438"/>
        </w:rPr>
        <w:t>書</w:t>
      </w:r>
    </w:p>
    <w:p w14:paraId="59B043E6" w14:textId="77777777" w:rsidR="00872147" w:rsidRPr="00872147" w:rsidRDefault="00872147" w:rsidP="00872147">
      <w:pPr>
        <w:widowControl/>
        <w:autoSpaceDE w:val="0"/>
        <w:autoSpaceDN w:val="0"/>
        <w:jc w:val="left"/>
        <w:rPr>
          <w:rFonts w:cs="Times New Roman"/>
          <w:snapToGrid w:val="0"/>
          <w:color w:val="000000"/>
          <w:kern w:val="0"/>
        </w:rPr>
      </w:pPr>
    </w:p>
    <w:p w14:paraId="5A29A65F" w14:textId="77777777" w:rsidR="00872147" w:rsidRPr="00872147" w:rsidRDefault="00872147" w:rsidP="00872147">
      <w:pPr>
        <w:widowControl/>
        <w:autoSpaceDE w:val="0"/>
        <w:autoSpaceDN w:val="0"/>
        <w:jc w:val="left"/>
        <w:rPr>
          <w:rFonts w:cs="Times New Roman"/>
          <w:snapToGrid w:val="0"/>
          <w:color w:val="000000"/>
          <w:kern w:val="0"/>
        </w:rPr>
      </w:pPr>
    </w:p>
    <w:p w14:paraId="0AE05FDC" w14:textId="093D4327" w:rsidR="00872147" w:rsidRPr="00872147" w:rsidRDefault="00872147" w:rsidP="00872147">
      <w:pPr>
        <w:widowControl/>
        <w:autoSpaceDE w:val="0"/>
        <w:autoSpaceDN w:val="0"/>
        <w:jc w:val="left"/>
        <w:rPr>
          <w:rFonts w:cs="Times New Roman"/>
          <w:snapToGrid w:val="0"/>
          <w:color w:val="000000"/>
          <w:kern w:val="0"/>
        </w:rPr>
      </w:pPr>
      <w:r w:rsidRPr="00872147">
        <w:rPr>
          <w:rFonts w:cs="Times New Roman" w:hint="eastAsia"/>
          <w:snapToGrid w:val="0"/>
          <w:color w:val="000000"/>
          <w:kern w:val="0"/>
        </w:rPr>
        <w:t xml:space="preserve">　個人情報の保護に関する法律第93条の規定に基づく訂正決定等について、別紙のとおり、審査請求があったので、同法</w:t>
      </w:r>
      <w:r w:rsidR="007700F6" w:rsidRPr="007700F6">
        <w:rPr>
          <w:rFonts w:cs="Times New Roman" w:hint="eastAsia"/>
          <w:snapToGrid w:val="0"/>
          <w:color w:val="000000"/>
          <w:kern w:val="0"/>
        </w:rPr>
        <w:t>第105条第３項において準用する</w:t>
      </w:r>
      <w:r w:rsidRPr="00872147">
        <w:rPr>
          <w:rFonts w:cs="Times New Roman" w:hint="eastAsia"/>
          <w:snapToGrid w:val="0"/>
          <w:color w:val="000000"/>
          <w:kern w:val="0"/>
        </w:rPr>
        <w:t>第105条第１項の規定に基づき諮問します。</w:t>
      </w:r>
    </w:p>
    <w:p w14:paraId="5CCA2A20" w14:textId="77777777" w:rsidR="00872147" w:rsidRPr="00872147" w:rsidRDefault="00872147" w:rsidP="00872147">
      <w:pPr>
        <w:widowControl/>
        <w:autoSpaceDE w:val="0"/>
        <w:autoSpaceDN w:val="0"/>
        <w:jc w:val="left"/>
        <w:rPr>
          <w:rFonts w:cs="Times New Roman"/>
          <w:snapToGrid w:val="0"/>
          <w:color w:val="000000"/>
          <w:kern w:val="0"/>
        </w:rPr>
      </w:pPr>
    </w:p>
    <w:p w14:paraId="52BEF819" w14:textId="77777777" w:rsidR="00872147" w:rsidRPr="00872147" w:rsidRDefault="00872147" w:rsidP="00872147">
      <w:pPr>
        <w:widowControl/>
        <w:autoSpaceDE w:val="0"/>
        <w:autoSpaceDN w:val="0"/>
        <w:jc w:val="left"/>
        <w:rPr>
          <w:rFonts w:cs="Times New Roman"/>
          <w:snapToGrid w:val="0"/>
          <w:color w:val="000000"/>
          <w:kern w:val="0"/>
        </w:rPr>
      </w:pPr>
    </w:p>
    <w:p w14:paraId="0340B532"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snapToGrid w:val="0"/>
          <w:color w:val="000000"/>
          <w:kern w:val="0"/>
        </w:rPr>
        <w:br w:type="page"/>
      </w:r>
      <w:r w:rsidRPr="00872147">
        <w:rPr>
          <w:rFonts w:cs="Times New Roman" w:hint="eastAsia"/>
          <w:snapToGrid w:val="0"/>
          <w:color w:val="000000"/>
          <w:kern w:val="0"/>
          <w:sz w:val="21"/>
        </w:rPr>
        <w:lastRenderedPageBreak/>
        <w:t>＜様式第37号＞　諮問書（訂正決定等）（別紙）</w:t>
      </w:r>
    </w:p>
    <w:p w14:paraId="6473F808" w14:textId="77777777" w:rsidR="00872147" w:rsidRPr="00872147" w:rsidRDefault="00872147" w:rsidP="00872147">
      <w:pPr>
        <w:widowControl/>
        <w:autoSpaceDE w:val="0"/>
        <w:autoSpaceDN w:val="0"/>
        <w:jc w:val="left"/>
        <w:rPr>
          <w:rFonts w:cs="Times New Roman"/>
          <w:snapToGrid w:val="0"/>
          <w:color w:val="000000"/>
          <w:kern w:val="0"/>
          <w:sz w:val="21"/>
        </w:rPr>
      </w:pPr>
    </w:p>
    <w:p w14:paraId="4FFF45F1"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（別紙）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7"/>
        <w:gridCol w:w="5522"/>
      </w:tblGrid>
      <w:tr w:rsidR="00872147" w:rsidRPr="00872147" w14:paraId="63A30658" w14:textId="77777777" w:rsidTr="00872147">
        <w:trPr>
          <w:trHeight w:val="645"/>
        </w:trPr>
        <w:tc>
          <w:tcPr>
            <w:tcW w:w="2837" w:type="dxa"/>
          </w:tcPr>
          <w:p w14:paraId="0F2B02C6"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r w:rsidRPr="00872147">
              <w:rPr>
                <w:rFonts w:cs="Times New Roman" w:hint="eastAsia"/>
                <w:snapToGrid w:val="0"/>
                <w:color w:val="000000"/>
                <w:kern w:val="0"/>
                <w:sz w:val="21"/>
              </w:rPr>
              <w:t>１　審査請求に係る保有個人情報の名称等</w:t>
            </w:r>
          </w:p>
        </w:tc>
        <w:tc>
          <w:tcPr>
            <w:tcW w:w="5522" w:type="dxa"/>
          </w:tcPr>
          <w:p w14:paraId="00161FB4" w14:textId="77777777" w:rsidR="00872147" w:rsidRPr="00872147" w:rsidRDefault="00872147" w:rsidP="00872147">
            <w:pPr>
              <w:widowControl/>
              <w:autoSpaceDE w:val="0"/>
              <w:autoSpaceDN w:val="0"/>
              <w:jc w:val="left"/>
              <w:rPr>
                <w:rFonts w:cs="Times New Roman"/>
                <w:snapToGrid w:val="0"/>
                <w:color w:val="000000"/>
                <w:kern w:val="0"/>
                <w:sz w:val="21"/>
              </w:rPr>
            </w:pPr>
          </w:p>
          <w:p w14:paraId="6BCAF196"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2E0EE6FE" w14:textId="77777777" w:rsidTr="00872147">
        <w:trPr>
          <w:trHeight w:val="690"/>
        </w:trPr>
        <w:tc>
          <w:tcPr>
            <w:tcW w:w="2837" w:type="dxa"/>
          </w:tcPr>
          <w:p w14:paraId="00375961"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r w:rsidRPr="00872147">
              <w:rPr>
                <w:rFonts w:cs="Times New Roman" w:hint="eastAsia"/>
                <w:snapToGrid w:val="0"/>
                <w:color w:val="000000"/>
                <w:kern w:val="0"/>
                <w:sz w:val="21"/>
              </w:rPr>
              <w:t>２　審査請求に係る訂正決定等</w:t>
            </w:r>
          </w:p>
          <w:p w14:paraId="666C97EE"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p>
          <w:p w14:paraId="6F0D806B"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r w:rsidRPr="00872147">
              <w:rPr>
                <w:rFonts w:cs="Times New Roman" w:hint="eastAsia"/>
                <w:snapToGrid w:val="0"/>
                <w:color w:val="000000"/>
                <w:kern w:val="0"/>
                <w:sz w:val="21"/>
              </w:rPr>
              <w:t>（訂正決定等の種類）</w:t>
            </w:r>
          </w:p>
          <w:p w14:paraId="740473DE"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 xml:space="preserve">　□訂正決定</w:t>
            </w:r>
          </w:p>
          <w:p w14:paraId="69DDF42C"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 xml:space="preserve">　□不訂正決定</w:t>
            </w:r>
          </w:p>
        </w:tc>
        <w:tc>
          <w:tcPr>
            <w:tcW w:w="5522" w:type="dxa"/>
          </w:tcPr>
          <w:p w14:paraId="02ED24D0"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（1）　訂正決定等の日付、記号番号</w:t>
            </w:r>
          </w:p>
          <w:p w14:paraId="5EA9F775" w14:textId="77777777" w:rsidR="00872147" w:rsidRPr="00872147" w:rsidRDefault="00872147" w:rsidP="00872147">
            <w:pPr>
              <w:widowControl/>
              <w:autoSpaceDE w:val="0"/>
              <w:autoSpaceDN w:val="0"/>
              <w:jc w:val="left"/>
              <w:rPr>
                <w:rFonts w:cs="Times New Roman"/>
                <w:snapToGrid w:val="0"/>
                <w:color w:val="000000"/>
                <w:kern w:val="0"/>
                <w:sz w:val="21"/>
              </w:rPr>
            </w:pPr>
          </w:p>
          <w:p w14:paraId="398730AD"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（2）　訂正決定等をした者</w:t>
            </w:r>
          </w:p>
          <w:p w14:paraId="12634048" w14:textId="77777777" w:rsidR="00872147" w:rsidRPr="00872147" w:rsidRDefault="00872147" w:rsidP="00872147">
            <w:pPr>
              <w:widowControl/>
              <w:autoSpaceDE w:val="0"/>
              <w:autoSpaceDN w:val="0"/>
              <w:jc w:val="left"/>
              <w:rPr>
                <w:rFonts w:cs="Times New Roman"/>
                <w:snapToGrid w:val="0"/>
                <w:color w:val="000000"/>
                <w:kern w:val="0"/>
                <w:sz w:val="21"/>
              </w:rPr>
            </w:pPr>
          </w:p>
          <w:p w14:paraId="04A5BF0F"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（3）　訂正決定等の概要</w:t>
            </w:r>
          </w:p>
          <w:p w14:paraId="659F5F10"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51A936C7" w14:textId="77777777" w:rsidTr="00872147">
        <w:trPr>
          <w:trHeight w:val="810"/>
        </w:trPr>
        <w:tc>
          <w:tcPr>
            <w:tcW w:w="2837" w:type="dxa"/>
          </w:tcPr>
          <w:p w14:paraId="0CC0739F"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３　審査請求</w:t>
            </w:r>
          </w:p>
          <w:p w14:paraId="4E2049F7" w14:textId="77777777" w:rsidR="00872147" w:rsidRPr="00872147" w:rsidRDefault="00872147" w:rsidP="00872147">
            <w:pPr>
              <w:widowControl/>
              <w:autoSpaceDE w:val="0"/>
              <w:autoSpaceDN w:val="0"/>
              <w:jc w:val="left"/>
              <w:rPr>
                <w:rFonts w:cs="Times New Roman"/>
                <w:snapToGrid w:val="0"/>
                <w:color w:val="000000"/>
                <w:kern w:val="0"/>
                <w:sz w:val="21"/>
              </w:rPr>
            </w:pPr>
          </w:p>
          <w:p w14:paraId="47C27334" w14:textId="77777777" w:rsidR="00872147" w:rsidRPr="00872147" w:rsidRDefault="00872147" w:rsidP="00872147">
            <w:pPr>
              <w:widowControl/>
              <w:autoSpaceDE w:val="0"/>
              <w:autoSpaceDN w:val="0"/>
              <w:ind w:left="-36"/>
              <w:jc w:val="left"/>
              <w:rPr>
                <w:rFonts w:cs="Times New Roman"/>
                <w:snapToGrid w:val="0"/>
                <w:color w:val="000000"/>
                <w:kern w:val="0"/>
                <w:sz w:val="21"/>
              </w:rPr>
            </w:pPr>
          </w:p>
        </w:tc>
        <w:tc>
          <w:tcPr>
            <w:tcW w:w="5522" w:type="dxa"/>
          </w:tcPr>
          <w:p w14:paraId="09CA7001"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（1）　審査請求日</w:t>
            </w:r>
          </w:p>
          <w:p w14:paraId="36378F3C" w14:textId="77777777" w:rsidR="00872147" w:rsidRPr="00872147" w:rsidRDefault="00872147" w:rsidP="00872147">
            <w:pPr>
              <w:widowControl/>
              <w:autoSpaceDE w:val="0"/>
              <w:autoSpaceDN w:val="0"/>
              <w:jc w:val="left"/>
              <w:rPr>
                <w:rFonts w:cs="Times New Roman"/>
                <w:snapToGrid w:val="0"/>
                <w:color w:val="000000"/>
                <w:kern w:val="0"/>
                <w:sz w:val="21"/>
              </w:rPr>
            </w:pPr>
          </w:p>
          <w:p w14:paraId="0C7EC578" w14:textId="77777777" w:rsidR="00872147" w:rsidRPr="00872147" w:rsidRDefault="00872147" w:rsidP="00872147">
            <w:pPr>
              <w:widowControl/>
              <w:autoSpaceDE w:val="0"/>
              <w:autoSpaceDN w:val="0"/>
              <w:jc w:val="left"/>
              <w:rPr>
                <w:rFonts w:cs="Times New Roman"/>
                <w:snapToGrid w:val="0"/>
                <w:color w:val="000000"/>
                <w:kern w:val="0"/>
                <w:sz w:val="21"/>
              </w:rPr>
            </w:pPr>
          </w:p>
          <w:p w14:paraId="766A49CF"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（2）　審査請求人</w:t>
            </w:r>
          </w:p>
          <w:p w14:paraId="669E7366" w14:textId="77777777" w:rsidR="00872147" w:rsidRPr="00872147" w:rsidRDefault="00872147" w:rsidP="00872147">
            <w:pPr>
              <w:widowControl/>
              <w:autoSpaceDE w:val="0"/>
              <w:autoSpaceDN w:val="0"/>
              <w:jc w:val="left"/>
              <w:rPr>
                <w:rFonts w:cs="Times New Roman"/>
                <w:snapToGrid w:val="0"/>
                <w:color w:val="000000"/>
                <w:kern w:val="0"/>
                <w:sz w:val="21"/>
              </w:rPr>
            </w:pPr>
          </w:p>
          <w:p w14:paraId="67BDEACA" w14:textId="77777777" w:rsidR="00872147" w:rsidRPr="00872147" w:rsidRDefault="00872147" w:rsidP="00872147">
            <w:pPr>
              <w:widowControl/>
              <w:autoSpaceDE w:val="0"/>
              <w:autoSpaceDN w:val="0"/>
              <w:jc w:val="left"/>
              <w:rPr>
                <w:rFonts w:cs="Times New Roman"/>
                <w:snapToGrid w:val="0"/>
                <w:color w:val="000000"/>
                <w:kern w:val="0"/>
                <w:sz w:val="21"/>
              </w:rPr>
            </w:pPr>
          </w:p>
          <w:p w14:paraId="7BE5464F"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（3）　審査請求の趣旨</w:t>
            </w:r>
          </w:p>
          <w:p w14:paraId="25C7395D" w14:textId="77777777" w:rsidR="00872147" w:rsidRPr="00872147" w:rsidRDefault="00872147" w:rsidP="00872147">
            <w:pPr>
              <w:widowControl/>
              <w:autoSpaceDE w:val="0"/>
              <w:autoSpaceDN w:val="0"/>
              <w:jc w:val="left"/>
              <w:rPr>
                <w:rFonts w:cs="Times New Roman"/>
                <w:snapToGrid w:val="0"/>
                <w:color w:val="000000"/>
                <w:kern w:val="0"/>
                <w:sz w:val="21"/>
              </w:rPr>
            </w:pPr>
          </w:p>
          <w:p w14:paraId="66F07794" w14:textId="77777777" w:rsidR="00872147" w:rsidRPr="00872147" w:rsidRDefault="00872147" w:rsidP="00872147">
            <w:pPr>
              <w:widowControl/>
              <w:autoSpaceDE w:val="0"/>
              <w:autoSpaceDN w:val="0"/>
              <w:jc w:val="left"/>
              <w:rPr>
                <w:rFonts w:cs="Times New Roman"/>
                <w:snapToGrid w:val="0"/>
                <w:color w:val="000000"/>
                <w:kern w:val="0"/>
                <w:sz w:val="21"/>
              </w:rPr>
            </w:pPr>
          </w:p>
          <w:p w14:paraId="32285DF4"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62321DEC" w14:textId="77777777" w:rsidTr="00872147">
        <w:trPr>
          <w:trHeight w:val="810"/>
        </w:trPr>
        <w:tc>
          <w:tcPr>
            <w:tcW w:w="2837" w:type="dxa"/>
          </w:tcPr>
          <w:p w14:paraId="63A741AA"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４　諮問の理由</w:t>
            </w:r>
          </w:p>
        </w:tc>
        <w:tc>
          <w:tcPr>
            <w:tcW w:w="5522" w:type="dxa"/>
          </w:tcPr>
          <w:p w14:paraId="228EFAA4"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09A5060F" w14:textId="77777777" w:rsidTr="00872147">
        <w:trPr>
          <w:trHeight w:val="810"/>
        </w:trPr>
        <w:tc>
          <w:tcPr>
            <w:tcW w:w="2837" w:type="dxa"/>
          </w:tcPr>
          <w:p w14:paraId="37B2D75A"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５　参加人等</w:t>
            </w:r>
          </w:p>
        </w:tc>
        <w:tc>
          <w:tcPr>
            <w:tcW w:w="5522" w:type="dxa"/>
          </w:tcPr>
          <w:p w14:paraId="62FC71C2"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075174FB" w14:textId="77777777" w:rsidTr="00872147">
        <w:trPr>
          <w:trHeight w:val="810"/>
        </w:trPr>
        <w:tc>
          <w:tcPr>
            <w:tcW w:w="2837" w:type="dxa"/>
          </w:tcPr>
          <w:p w14:paraId="1AE6141D"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６　添付書類等</w:t>
            </w:r>
          </w:p>
        </w:tc>
        <w:tc>
          <w:tcPr>
            <w:tcW w:w="5522" w:type="dxa"/>
          </w:tcPr>
          <w:p w14:paraId="079E6BE3"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①　保有個人情報訂正請求書（写し）</w:t>
            </w:r>
          </w:p>
          <w:p w14:paraId="639DA4A7"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r w:rsidRPr="00872147">
              <w:rPr>
                <w:rFonts w:cs="Times New Roman" w:hint="eastAsia"/>
                <w:snapToGrid w:val="0"/>
                <w:color w:val="000000"/>
                <w:kern w:val="0"/>
                <w:sz w:val="21"/>
              </w:rPr>
              <w:t>②　保有個人情報の訂正をする旨の決定について（通知）（写し）又は保有個人情報の訂正をしない旨の決定について（通知）（写し）</w:t>
            </w:r>
          </w:p>
          <w:p w14:paraId="31C2758F"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③　審査請求書（写し）</w:t>
            </w:r>
          </w:p>
          <w:p w14:paraId="0C24AF17"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④　理由説明書</w:t>
            </w:r>
          </w:p>
          <w:p w14:paraId="765DCB69"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⑤　その他参考資料</w:t>
            </w:r>
          </w:p>
        </w:tc>
      </w:tr>
      <w:tr w:rsidR="00872147" w:rsidRPr="00872147" w14:paraId="709A3C2B" w14:textId="77777777" w:rsidTr="00872147">
        <w:trPr>
          <w:trHeight w:val="54"/>
        </w:trPr>
        <w:tc>
          <w:tcPr>
            <w:tcW w:w="2837" w:type="dxa"/>
            <w:tcBorders>
              <w:top w:val="single" w:sz="4" w:space="0" w:color="auto"/>
              <w:left w:val="single" w:sz="4" w:space="0" w:color="auto"/>
              <w:bottom w:val="single" w:sz="4" w:space="0" w:color="auto"/>
              <w:right w:val="single" w:sz="4" w:space="0" w:color="auto"/>
            </w:tcBorders>
          </w:tcPr>
          <w:p w14:paraId="5B018225"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７　諮問庁担当課、担当者名</w:t>
            </w:r>
          </w:p>
          <w:p w14:paraId="63EAB1C9"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 xml:space="preserve">　 電話番号、ＦＡＸ番号、</w:t>
            </w:r>
          </w:p>
          <w:p w14:paraId="3DB35EE3"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 xml:space="preserve">　 メールアドレス、住所等</w:t>
            </w:r>
          </w:p>
        </w:tc>
        <w:tc>
          <w:tcPr>
            <w:tcW w:w="5522" w:type="dxa"/>
            <w:tcBorders>
              <w:top w:val="single" w:sz="4" w:space="0" w:color="auto"/>
              <w:left w:val="single" w:sz="4" w:space="0" w:color="auto"/>
              <w:bottom w:val="single" w:sz="4" w:space="0" w:color="auto"/>
              <w:right w:val="single" w:sz="4" w:space="0" w:color="auto"/>
            </w:tcBorders>
          </w:tcPr>
          <w:p w14:paraId="254BEF67" w14:textId="77777777" w:rsidR="00872147" w:rsidRPr="00872147" w:rsidRDefault="00872147" w:rsidP="00872147">
            <w:pPr>
              <w:widowControl/>
              <w:autoSpaceDE w:val="0"/>
              <w:autoSpaceDN w:val="0"/>
              <w:jc w:val="left"/>
              <w:rPr>
                <w:rFonts w:cs="Times New Roman"/>
                <w:snapToGrid w:val="0"/>
                <w:color w:val="000000"/>
                <w:kern w:val="0"/>
                <w:sz w:val="21"/>
              </w:rPr>
            </w:pPr>
          </w:p>
          <w:p w14:paraId="6D2BFA16" w14:textId="77777777" w:rsidR="00872147" w:rsidRPr="00872147" w:rsidRDefault="00872147" w:rsidP="00872147">
            <w:pPr>
              <w:widowControl/>
              <w:autoSpaceDE w:val="0"/>
              <w:autoSpaceDN w:val="0"/>
              <w:jc w:val="left"/>
              <w:rPr>
                <w:rFonts w:cs="Times New Roman"/>
                <w:snapToGrid w:val="0"/>
                <w:color w:val="000000"/>
                <w:kern w:val="0"/>
                <w:sz w:val="21"/>
              </w:rPr>
            </w:pPr>
          </w:p>
          <w:p w14:paraId="4B261C9F" w14:textId="77777777" w:rsidR="00872147" w:rsidRPr="00872147" w:rsidRDefault="00872147" w:rsidP="00872147">
            <w:pPr>
              <w:widowControl/>
              <w:autoSpaceDE w:val="0"/>
              <w:autoSpaceDN w:val="0"/>
              <w:jc w:val="left"/>
              <w:rPr>
                <w:rFonts w:cs="Times New Roman"/>
                <w:snapToGrid w:val="0"/>
                <w:color w:val="000000"/>
                <w:kern w:val="0"/>
                <w:sz w:val="21"/>
              </w:rPr>
            </w:pPr>
          </w:p>
          <w:p w14:paraId="1024D8B4" w14:textId="77777777" w:rsidR="00872147" w:rsidRPr="00872147" w:rsidRDefault="00872147" w:rsidP="00872147">
            <w:pPr>
              <w:widowControl/>
              <w:autoSpaceDE w:val="0"/>
              <w:autoSpaceDN w:val="0"/>
              <w:jc w:val="left"/>
              <w:rPr>
                <w:rFonts w:cs="Times New Roman"/>
                <w:snapToGrid w:val="0"/>
                <w:color w:val="000000"/>
                <w:kern w:val="0"/>
                <w:sz w:val="21"/>
              </w:rPr>
            </w:pPr>
          </w:p>
        </w:tc>
      </w:tr>
    </w:tbl>
    <w:p w14:paraId="68032219" w14:textId="77777777" w:rsidR="00872147" w:rsidRPr="00872147" w:rsidRDefault="00872147" w:rsidP="00872147">
      <w:pPr>
        <w:widowControl/>
        <w:autoSpaceDE w:val="0"/>
        <w:autoSpaceDN w:val="0"/>
        <w:spacing w:line="240" w:lineRule="exact"/>
        <w:ind w:left="645" w:hangingChars="400" w:hanging="645"/>
        <w:rPr>
          <w:rFonts w:cs="Times New Roman"/>
          <w:snapToGrid w:val="0"/>
          <w:color w:val="000000"/>
          <w:kern w:val="0"/>
          <w:sz w:val="18"/>
          <w:szCs w:val="18"/>
        </w:rPr>
      </w:pPr>
      <w:r w:rsidRPr="00872147">
        <w:rPr>
          <w:rFonts w:cs="Times New Roman" w:hint="eastAsia"/>
          <w:snapToGrid w:val="0"/>
          <w:color w:val="000000"/>
          <w:kern w:val="0"/>
          <w:sz w:val="18"/>
          <w:szCs w:val="18"/>
        </w:rPr>
        <w:t>（注1）　２の「（訂正決定等の種類）」については、該当する訂正決定等の□をチェックすること。</w:t>
      </w:r>
    </w:p>
    <w:p w14:paraId="5B400940" w14:textId="77777777" w:rsidR="00872147" w:rsidRPr="00872147" w:rsidRDefault="00872147" w:rsidP="00872147">
      <w:pPr>
        <w:widowControl/>
        <w:autoSpaceDE w:val="0"/>
        <w:autoSpaceDN w:val="0"/>
        <w:spacing w:line="240" w:lineRule="exact"/>
        <w:ind w:left="645" w:hangingChars="400" w:hanging="645"/>
        <w:rPr>
          <w:rFonts w:cs="Times New Roman"/>
          <w:snapToGrid w:val="0"/>
          <w:color w:val="000000"/>
          <w:kern w:val="0"/>
          <w:sz w:val="18"/>
          <w:szCs w:val="18"/>
        </w:rPr>
      </w:pPr>
      <w:r w:rsidRPr="00872147">
        <w:rPr>
          <w:rFonts w:cs="Times New Roman" w:hint="eastAsia"/>
          <w:snapToGrid w:val="0"/>
          <w:color w:val="000000"/>
          <w:kern w:val="0"/>
          <w:sz w:val="18"/>
          <w:szCs w:val="18"/>
        </w:rPr>
        <w:t>（注2）　４の「諮問の理由」については、例えば、「原処分維持が適当と考えるため。」など、諮問を必要とする理由を簡潔に記述すること。</w:t>
      </w:r>
    </w:p>
    <w:p w14:paraId="42AFB2DE" w14:textId="77777777" w:rsidR="00872147" w:rsidRPr="00872147" w:rsidRDefault="00872147" w:rsidP="00872147">
      <w:pPr>
        <w:widowControl/>
        <w:autoSpaceDE w:val="0"/>
        <w:autoSpaceDN w:val="0"/>
        <w:spacing w:line="240" w:lineRule="exact"/>
        <w:ind w:left="645" w:hangingChars="400" w:hanging="645"/>
        <w:rPr>
          <w:rFonts w:cs="Times New Roman"/>
          <w:snapToGrid w:val="0"/>
          <w:color w:val="000000"/>
          <w:kern w:val="0"/>
          <w:sz w:val="18"/>
          <w:szCs w:val="18"/>
        </w:rPr>
      </w:pPr>
      <w:r w:rsidRPr="00872147">
        <w:rPr>
          <w:rFonts w:cs="Times New Roman" w:hint="eastAsia"/>
          <w:snapToGrid w:val="0"/>
          <w:color w:val="000000"/>
          <w:kern w:val="0"/>
          <w:sz w:val="18"/>
          <w:szCs w:val="18"/>
        </w:rPr>
        <w:lastRenderedPageBreak/>
        <w:t>（注3）　６の⑤の「その他参考資料」とは、例えば、行政不服審査法第11条の総代、第12条の代理人又は第13条の参加人の選任又は決定がなされている場合のそれを示す書面、個人情報の保護に関する法律第94条第２項又は第95条の規定に基づく訂正決定等の期限に係る通知の写し等である。</w:t>
      </w:r>
    </w:p>
    <w:p w14:paraId="696DC796" w14:textId="77777777" w:rsidR="00872147" w:rsidRPr="00872147" w:rsidRDefault="00872147" w:rsidP="00872147">
      <w:pPr>
        <w:widowControl/>
        <w:autoSpaceDE w:val="0"/>
        <w:autoSpaceDN w:val="0"/>
        <w:spacing w:line="240" w:lineRule="exact"/>
        <w:ind w:left="645" w:hangingChars="400" w:hanging="645"/>
        <w:rPr>
          <w:rFonts w:cs="Times New Roman"/>
          <w:snapToGrid w:val="0"/>
          <w:color w:val="000000"/>
          <w:kern w:val="0"/>
          <w:sz w:val="18"/>
          <w:szCs w:val="18"/>
        </w:rPr>
      </w:pPr>
      <w:r w:rsidRPr="00872147">
        <w:rPr>
          <w:rFonts w:cs="Times New Roman" w:hint="eastAsia"/>
          <w:snapToGrid w:val="0"/>
          <w:color w:val="000000"/>
          <w:kern w:val="0"/>
          <w:sz w:val="18"/>
          <w:szCs w:val="18"/>
        </w:rPr>
        <w:t xml:space="preserve">　　　　　なお、審査請求人から訂正請求の趣旨・理由を根拠付ける資料が提出されている場合には、当該根拠資料を添付する。</w:t>
      </w:r>
    </w:p>
    <w:p w14:paraId="338EB6A3"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05014956" w14:textId="386E780C" w:rsidR="00872147" w:rsidRPr="002C7612" w:rsidRDefault="00872147" w:rsidP="00872147">
      <w:pPr>
        <w:keepNext/>
        <w:widowControl/>
        <w:jc w:val="left"/>
        <w:outlineLvl w:val="1"/>
        <w:rPr>
          <w:rFonts w:asciiTheme="majorEastAsia" w:eastAsiaTheme="majorEastAsia" w:hAnsiTheme="majorEastAsia" w:cs="Times New Roman"/>
          <w:snapToGrid w:val="0"/>
          <w:sz w:val="21"/>
        </w:rPr>
      </w:pPr>
      <w:bookmarkStart w:id="207" w:name="_Toc115434546"/>
      <w:bookmarkStart w:id="208" w:name="_Toc198287757"/>
      <w:r w:rsidRPr="002C7612">
        <w:rPr>
          <w:rFonts w:asciiTheme="majorEastAsia" w:eastAsiaTheme="majorEastAsia" w:hAnsiTheme="majorEastAsia" w:cs="Times New Roman" w:hint="eastAsia"/>
          <w:snapToGrid w:val="0"/>
          <w:sz w:val="21"/>
        </w:rPr>
        <w:lastRenderedPageBreak/>
        <w:t>＜様式第38号</w:t>
      </w:r>
      <w:r w:rsidRPr="002C7612">
        <w:rPr>
          <w:rFonts w:asciiTheme="majorEastAsia" w:eastAsiaTheme="majorEastAsia" w:hAnsiTheme="majorEastAsia" w:cs="Times New Roman"/>
          <w:snapToGrid w:val="0"/>
          <w:sz w:val="21"/>
        </w:rPr>
        <w:t>＞　諮問書（利用停止決定等）</w:t>
      </w:r>
      <w:bookmarkEnd w:id="207"/>
      <w:bookmarkEnd w:id="208"/>
    </w:p>
    <w:p w14:paraId="1D670B9C" w14:textId="77777777" w:rsidR="00872147" w:rsidRPr="00872147" w:rsidRDefault="00872147" w:rsidP="00872147">
      <w:pPr>
        <w:widowControl/>
        <w:autoSpaceDE w:val="0"/>
        <w:autoSpaceDN w:val="0"/>
        <w:jc w:val="left"/>
        <w:rPr>
          <w:rFonts w:cs="Times New Roman"/>
          <w:snapToGrid w:val="0"/>
          <w:color w:val="000000"/>
          <w:kern w:val="0"/>
          <w:sz w:val="21"/>
        </w:rPr>
      </w:pPr>
    </w:p>
    <w:p w14:paraId="15352F53"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346539DA"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2A692A9A" w14:textId="77777777" w:rsidR="00872147" w:rsidRPr="00872147" w:rsidRDefault="00872147" w:rsidP="00872147">
      <w:pPr>
        <w:widowControl/>
        <w:autoSpaceDE w:val="0"/>
        <w:autoSpaceDN w:val="0"/>
        <w:jc w:val="left"/>
        <w:rPr>
          <w:rFonts w:cs="Times New Roman"/>
          <w:snapToGrid w:val="0"/>
          <w:color w:val="000000"/>
          <w:kern w:val="0"/>
        </w:rPr>
      </w:pPr>
    </w:p>
    <w:p w14:paraId="1F941796" w14:textId="77777777" w:rsidR="00872147" w:rsidRPr="00872147" w:rsidRDefault="00872147" w:rsidP="00872147">
      <w:pPr>
        <w:widowControl/>
        <w:autoSpaceDE w:val="0"/>
        <w:autoSpaceDN w:val="0"/>
        <w:ind w:leftChars="100" w:left="221"/>
        <w:jc w:val="left"/>
        <w:rPr>
          <w:rFonts w:cs="Times New Roman"/>
          <w:snapToGrid w:val="0"/>
          <w:color w:val="000000"/>
          <w:kern w:val="0"/>
        </w:rPr>
      </w:pPr>
      <w:r w:rsidRPr="00872147">
        <w:rPr>
          <w:rFonts w:cs="Times New Roman" w:hint="eastAsia"/>
          <w:snapToGrid w:val="0"/>
          <w:color w:val="000000"/>
          <w:kern w:val="0"/>
        </w:rPr>
        <w:t>大阪市個人情報保護審議会会長</w:t>
      </w:r>
    </w:p>
    <w:p w14:paraId="0F598D78" w14:textId="77777777" w:rsidR="00872147" w:rsidRPr="00872147" w:rsidRDefault="00872147" w:rsidP="00872147">
      <w:pPr>
        <w:widowControl/>
        <w:autoSpaceDE w:val="0"/>
        <w:autoSpaceDN w:val="0"/>
        <w:jc w:val="left"/>
        <w:rPr>
          <w:rFonts w:cs="Times New Roman"/>
          <w:snapToGrid w:val="0"/>
          <w:color w:val="000000"/>
          <w:kern w:val="0"/>
        </w:rPr>
      </w:pPr>
    </w:p>
    <w:p w14:paraId="7994DC01" w14:textId="77777777" w:rsidR="00872147" w:rsidRPr="00872147" w:rsidRDefault="00872147" w:rsidP="00872147">
      <w:pPr>
        <w:widowControl/>
        <w:wordWrap w:val="0"/>
        <w:autoSpaceDE w:val="0"/>
        <w:autoSpaceDN w:val="0"/>
        <w:jc w:val="right"/>
        <w:rPr>
          <w:rFonts w:cs="Times New Roman"/>
          <w:snapToGrid w:val="0"/>
          <w:color w:val="000000"/>
          <w:kern w:val="0"/>
        </w:rPr>
      </w:pPr>
      <w:r w:rsidRPr="00872147">
        <w:rPr>
          <w:rFonts w:cs="Times New Roman" w:hint="eastAsia"/>
          <w:snapToGrid w:val="0"/>
          <w:color w:val="000000"/>
          <w:kern w:val="0"/>
        </w:rPr>
        <w:t xml:space="preserve">実施機関名　</w:t>
      </w:r>
    </w:p>
    <w:p w14:paraId="5EC90108" w14:textId="77777777" w:rsidR="00872147" w:rsidRPr="00872147" w:rsidRDefault="00872147" w:rsidP="00872147">
      <w:pPr>
        <w:widowControl/>
        <w:autoSpaceDE w:val="0"/>
        <w:autoSpaceDN w:val="0"/>
        <w:jc w:val="left"/>
        <w:rPr>
          <w:rFonts w:cs="Times New Roman"/>
          <w:snapToGrid w:val="0"/>
          <w:color w:val="000000"/>
          <w:kern w:val="0"/>
        </w:rPr>
      </w:pPr>
    </w:p>
    <w:p w14:paraId="603974AF" w14:textId="77777777" w:rsidR="00872147" w:rsidRPr="00872147" w:rsidRDefault="00872147" w:rsidP="00872147">
      <w:pPr>
        <w:widowControl/>
        <w:autoSpaceDE w:val="0"/>
        <w:autoSpaceDN w:val="0"/>
        <w:jc w:val="center"/>
        <w:rPr>
          <w:rFonts w:cs="Times New Roman"/>
          <w:b/>
          <w:snapToGrid w:val="0"/>
          <w:color w:val="000000"/>
          <w:kern w:val="0"/>
          <w:sz w:val="28"/>
          <w:szCs w:val="28"/>
        </w:rPr>
      </w:pPr>
      <w:r w:rsidRPr="00872147">
        <w:rPr>
          <w:rFonts w:cs="Times New Roman" w:hint="eastAsia"/>
          <w:b/>
          <w:snapToGrid w:val="0"/>
          <w:color w:val="000000"/>
          <w:spacing w:val="209"/>
          <w:kern w:val="0"/>
          <w:sz w:val="28"/>
          <w:szCs w:val="28"/>
          <w:fitText w:val="1680" w:id="-1286824437"/>
        </w:rPr>
        <w:t>諮問</w:t>
      </w:r>
      <w:r w:rsidRPr="00872147">
        <w:rPr>
          <w:rFonts w:cs="Times New Roman" w:hint="eastAsia"/>
          <w:b/>
          <w:snapToGrid w:val="0"/>
          <w:color w:val="000000"/>
          <w:kern w:val="0"/>
          <w:sz w:val="28"/>
          <w:szCs w:val="28"/>
          <w:fitText w:val="1680" w:id="-1286824437"/>
        </w:rPr>
        <w:t>書</w:t>
      </w:r>
    </w:p>
    <w:p w14:paraId="173E432E" w14:textId="77777777" w:rsidR="00872147" w:rsidRPr="00872147" w:rsidRDefault="00872147" w:rsidP="00872147">
      <w:pPr>
        <w:widowControl/>
        <w:autoSpaceDE w:val="0"/>
        <w:autoSpaceDN w:val="0"/>
        <w:jc w:val="left"/>
        <w:rPr>
          <w:rFonts w:cs="Times New Roman"/>
          <w:snapToGrid w:val="0"/>
          <w:color w:val="000000"/>
          <w:kern w:val="0"/>
        </w:rPr>
      </w:pPr>
    </w:p>
    <w:p w14:paraId="4AA3FAE0" w14:textId="77777777" w:rsidR="00872147" w:rsidRPr="00872147" w:rsidRDefault="00872147" w:rsidP="00872147">
      <w:pPr>
        <w:widowControl/>
        <w:autoSpaceDE w:val="0"/>
        <w:autoSpaceDN w:val="0"/>
        <w:jc w:val="left"/>
        <w:rPr>
          <w:rFonts w:cs="Times New Roman"/>
          <w:snapToGrid w:val="0"/>
          <w:color w:val="000000"/>
          <w:kern w:val="0"/>
        </w:rPr>
      </w:pPr>
    </w:p>
    <w:p w14:paraId="0FDC41F0" w14:textId="55D602E5" w:rsidR="00872147" w:rsidRPr="00872147" w:rsidRDefault="00872147" w:rsidP="00872147">
      <w:pPr>
        <w:widowControl/>
        <w:autoSpaceDE w:val="0"/>
        <w:autoSpaceDN w:val="0"/>
        <w:rPr>
          <w:rFonts w:cs="Times New Roman"/>
          <w:snapToGrid w:val="0"/>
          <w:color w:val="000000"/>
          <w:kern w:val="0"/>
        </w:rPr>
      </w:pPr>
      <w:r w:rsidRPr="00872147">
        <w:rPr>
          <w:rFonts w:cs="Times New Roman" w:hint="eastAsia"/>
          <w:snapToGrid w:val="0"/>
          <w:color w:val="000000"/>
          <w:kern w:val="0"/>
        </w:rPr>
        <w:t xml:space="preserve">　個人情報の保護に関する法律第101条の規定に基づく利用停止決定等について、別紙のとおり、審査請求があったので、同法</w:t>
      </w:r>
      <w:r w:rsidR="007700F6" w:rsidRPr="007700F6">
        <w:rPr>
          <w:rFonts w:cs="Times New Roman" w:hint="eastAsia"/>
          <w:snapToGrid w:val="0"/>
          <w:color w:val="000000"/>
          <w:kern w:val="0"/>
        </w:rPr>
        <w:t>第105条第３項において準用する</w:t>
      </w:r>
      <w:r w:rsidRPr="00872147">
        <w:rPr>
          <w:rFonts w:cs="Times New Roman" w:hint="eastAsia"/>
          <w:snapToGrid w:val="0"/>
          <w:color w:val="000000"/>
          <w:kern w:val="0"/>
        </w:rPr>
        <w:t>第105条第１項の規定に基づき諮問します。</w:t>
      </w:r>
    </w:p>
    <w:p w14:paraId="0FDA5082" w14:textId="77777777" w:rsidR="00872147" w:rsidRPr="00872147" w:rsidRDefault="00872147" w:rsidP="00872147">
      <w:pPr>
        <w:widowControl/>
        <w:autoSpaceDE w:val="0"/>
        <w:autoSpaceDN w:val="0"/>
        <w:jc w:val="left"/>
        <w:rPr>
          <w:rFonts w:cs="Times New Roman"/>
          <w:snapToGrid w:val="0"/>
          <w:color w:val="000000"/>
          <w:kern w:val="0"/>
        </w:rPr>
      </w:pPr>
    </w:p>
    <w:p w14:paraId="454F472B" w14:textId="77777777" w:rsidR="00872147" w:rsidRPr="00872147" w:rsidRDefault="00872147" w:rsidP="00872147">
      <w:pPr>
        <w:widowControl/>
        <w:autoSpaceDE w:val="0"/>
        <w:autoSpaceDN w:val="0"/>
        <w:jc w:val="left"/>
        <w:rPr>
          <w:rFonts w:cs="Times New Roman"/>
          <w:snapToGrid w:val="0"/>
          <w:color w:val="000000"/>
          <w:kern w:val="0"/>
          <w:sz w:val="21"/>
        </w:rPr>
      </w:pPr>
    </w:p>
    <w:p w14:paraId="0D6A2274"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snapToGrid w:val="0"/>
          <w:color w:val="000000"/>
          <w:kern w:val="0"/>
          <w:sz w:val="21"/>
        </w:rPr>
        <w:br w:type="page"/>
      </w:r>
      <w:r w:rsidRPr="00872147">
        <w:rPr>
          <w:rFonts w:cs="Times New Roman" w:hint="eastAsia"/>
          <w:snapToGrid w:val="0"/>
          <w:color w:val="000000"/>
          <w:kern w:val="0"/>
          <w:sz w:val="21"/>
        </w:rPr>
        <w:lastRenderedPageBreak/>
        <w:t>＜様式第38号＞　諮問書（利用停止決定等）（別紙）</w:t>
      </w:r>
    </w:p>
    <w:p w14:paraId="3BB869D9" w14:textId="77777777" w:rsidR="00872147" w:rsidRPr="00872147" w:rsidRDefault="00872147" w:rsidP="00872147">
      <w:pPr>
        <w:widowControl/>
        <w:autoSpaceDE w:val="0"/>
        <w:autoSpaceDN w:val="0"/>
        <w:jc w:val="left"/>
        <w:rPr>
          <w:rFonts w:cs="Times New Roman"/>
          <w:snapToGrid w:val="0"/>
          <w:color w:val="000000"/>
          <w:kern w:val="0"/>
          <w:sz w:val="21"/>
        </w:rPr>
      </w:pPr>
    </w:p>
    <w:p w14:paraId="2CC17C08"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（別紙）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7"/>
        <w:gridCol w:w="5522"/>
      </w:tblGrid>
      <w:tr w:rsidR="00872147" w:rsidRPr="00872147" w14:paraId="4DB5327C" w14:textId="77777777" w:rsidTr="00872147">
        <w:trPr>
          <w:trHeight w:val="645"/>
        </w:trPr>
        <w:tc>
          <w:tcPr>
            <w:tcW w:w="2837" w:type="dxa"/>
          </w:tcPr>
          <w:p w14:paraId="15BFFC5A"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r w:rsidRPr="00872147">
              <w:rPr>
                <w:rFonts w:cs="Times New Roman" w:hint="eastAsia"/>
                <w:snapToGrid w:val="0"/>
                <w:color w:val="000000"/>
                <w:kern w:val="0"/>
                <w:sz w:val="21"/>
              </w:rPr>
              <w:t>１　審査請求に係る保有個人情報の名称等</w:t>
            </w:r>
          </w:p>
        </w:tc>
        <w:tc>
          <w:tcPr>
            <w:tcW w:w="5522" w:type="dxa"/>
          </w:tcPr>
          <w:p w14:paraId="0140BA14" w14:textId="77777777" w:rsidR="00872147" w:rsidRPr="00872147" w:rsidRDefault="00872147" w:rsidP="00872147">
            <w:pPr>
              <w:widowControl/>
              <w:autoSpaceDE w:val="0"/>
              <w:autoSpaceDN w:val="0"/>
              <w:jc w:val="left"/>
              <w:rPr>
                <w:rFonts w:cs="Times New Roman"/>
                <w:snapToGrid w:val="0"/>
                <w:color w:val="000000"/>
                <w:kern w:val="0"/>
                <w:sz w:val="21"/>
              </w:rPr>
            </w:pPr>
          </w:p>
          <w:p w14:paraId="2B2F3947"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47B61656" w14:textId="77777777" w:rsidTr="00872147">
        <w:trPr>
          <w:trHeight w:val="690"/>
        </w:trPr>
        <w:tc>
          <w:tcPr>
            <w:tcW w:w="2837" w:type="dxa"/>
          </w:tcPr>
          <w:p w14:paraId="3B5E8E49"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r w:rsidRPr="00872147">
              <w:rPr>
                <w:rFonts w:cs="Times New Roman" w:hint="eastAsia"/>
                <w:snapToGrid w:val="0"/>
                <w:color w:val="000000"/>
                <w:kern w:val="0"/>
                <w:sz w:val="21"/>
              </w:rPr>
              <w:t>２　審査請求に係る利用停止決定等</w:t>
            </w:r>
          </w:p>
          <w:p w14:paraId="35855066"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p>
          <w:p w14:paraId="566A36A4"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r w:rsidRPr="00872147">
              <w:rPr>
                <w:rFonts w:cs="Times New Roman" w:hint="eastAsia"/>
                <w:snapToGrid w:val="0"/>
                <w:color w:val="000000"/>
                <w:kern w:val="0"/>
                <w:sz w:val="21"/>
              </w:rPr>
              <w:t>（利用停止決定等の種類）</w:t>
            </w:r>
          </w:p>
          <w:p w14:paraId="43BF0666"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 xml:space="preserve">　□利用停止決定</w:t>
            </w:r>
          </w:p>
          <w:p w14:paraId="12654236"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 xml:space="preserve">　□不利用停止決定</w:t>
            </w:r>
          </w:p>
        </w:tc>
        <w:tc>
          <w:tcPr>
            <w:tcW w:w="5522" w:type="dxa"/>
          </w:tcPr>
          <w:p w14:paraId="51A9CC36"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（1）　利用停止決定等の日付、記号番号</w:t>
            </w:r>
          </w:p>
          <w:p w14:paraId="7A0C0F1A" w14:textId="77777777" w:rsidR="00872147" w:rsidRPr="00872147" w:rsidRDefault="00872147" w:rsidP="00872147">
            <w:pPr>
              <w:widowControl/>
              <w:autoSpaceDE w:val="0"/>
              <w:autoSpaceDN w:val="0"/>
              <w:jc w:val="left"/>
              <w:rPr>
                <w:rFonts w:cs="Times New Roman"/>
                <w:snapToGrid w:val="0"/>
                <w:color w:val="000000"/>
                <w:kern w:val="0"/>
                <w:sz w:val="21"/>
              </w:rPr>
            </w:pPr>
          </w:p>
          <w:p w14:paraId="3BAC5055"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（2）　利用停止決定等をした者</w:t>
            </w:r>
          </w:p>
          <w:p w14:paraId="5C929855" w14:textId="77777777" w:rsidR="00872147" w:rsidRPr="00872147" w:rsidRDefault="00872147" w:rsidP="00872147">
            <w:pPr>
              <w:widowControl/>
              <w:autoSpaceDE w:val="0"/>
              <w:autoSpaceDN w:val="0"/>
              <w:jc w:val="left"/>
              <w:rPr>
                <w:rFonts w:cs="Times New Roman"/>
                <w:snapToGrid w:val="0"/>
                <w:color w:val="000000"/>
                <w:kern w:val="0"/>
                <w:sz w:val="21"/>
              </w:rPr>
            </w:pPr>
          </w:p>
          <w:p w14:paraId="7EEACB58"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（3）　利用停止決定等の概要</w:t>
            </w:r>
          </w:p>
          <w:p w14:paraId="1087E057"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557996CA" w14:textId="77777777" w:rsidTr="00872147">
        <w:trPr>
          <w:trHeight w:val="810"/>
        </w:trPr>
        <w:tc>
          <w:tcPr>
            <w:tcW w:w="2837" w:type="dxa"/>
          </w:tcPr>
          <w:p w14:paraId="2F83CBF1"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３　審査請求</w:t>
            </w:r>
          </w:p>
          <w:p w14:paraId="6E33A933" w14:textId="77777777" w:rsidR="00872147" w:rsidRPr="00872147" w:rsidRDefault="00872147" w:rsidP="00872147">
            <w:pPr>
              <w:widowControl/>
              <w:autoSpaceDE w:val="0"/>
              <w:autoSpaceDN w:val="0"/>
              <w:jc w:val="left"/>
              <w:rPr>
                <w:rFonts w:cs="Times New Roman"/>
                <w:snapToGrid w:val="0"/>
                <w:color w:val="000000"/>
                <w:kern w:val="0"/>
                <w:sz w:val="21"/>
              </w:rPr>
            </w:pPr>
          </w:p>
          <w:p w14:paraId="4EEF02C3" w14:textId="77777777" w:rsidR="00872147" w:rsidRPr="00872147" w:rsidRDefault="00872147" w:rsidP="00872147">
            <w:pPr>
              <w:widowControl/>
              <w:autoSpaceDE w:val="0"/>
              <w:autoSpaceDN w:val="0"/>
              <w:ind w:left="-36"/>
              <w:jc w:val="left"/>
              <w:rPr>
                <w:rFonts w:cs="Times New Roman"/>
                <w:snapToGrid w:val="0"/>
                <w:color w:val="000000"/>
                <w:kern w:val="0"/>
                <w:sz w:val="21"/>
              </w:rPr>
            </w:pPr>
          </w:p>
        </w:tc>
        <w:tc>
          <w:tcPr>
            <w:tcW w:w="5522" w:type="dxa"/>
          </w:tcPr>
          <w:p w14:paraId="4249C8C8"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（1）　審査請求日</w:t>
            </w:r>
          </w:p>
          <w:p w14:paraId="23A8879C" w14:textId="77777777" w:rsidR="00872147" w:rsidRPr="00872147" w:rsidRDefault="00872147" w:rsidP="00872147">
            <w:pPr>
              <w:widowControl/>
              <w:autoSpaceDE w:val="0"/>
              <w:autoSpaceDN w:val="0"/>
              <w:jc w:val="left"/>
              <w:rPr>
                <w:rFonts w:cs="Times New Roman"/>
                <w:snapToGrid w:val="0"/>
                <w:color w:val="000000"/>
                <w:kern w:val="0"/>
                <w:sz w:val="21"/>
              </w:rPr>
            </w:pPr>
          </w:p>
          <w:p w14:paraId="1367352E" w14:textId="77777777" w:rsidR="00872147" w:rsidRPr="00872147" w:rsidRDefault="00872147" w:rsidP="00872147">
            <w:pPr>
              <w:widowControl/>
              <w:autoSpaceDE w:val="0"/>
              <w:autoSpaceDN w:val="0"/>
              <w:jc w:val="left"/>
              <w:rPr>
                <w:rFonts w:cs="Times New Roman"/>
                <w:snapToGrid w:val="0"/>
                <w:color w:val="000000"/>
                <w:kern w:val="0"/>
                <w:sz w:val="21"/>
              </w:rPr>
            </w:pPr>
          </w:p>
          <w:p w14:paraId="796FE074"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（2）　審査請求人</w:t>
            </w:r>
          </w:p>
          <w:p w14:paraId="5402AB90" w14:textId="77777777" w:rsidR="00872147" w:rsidRPr="00872147" w:rsidRDefault="00872147" w:rsidP="00872147">
            <w:pPr>
              <w:widowControl/>
              <w:autoSpaceDE w:val="0"/>
              <w:autoSpaceDN w:val="0"/>
              <w:jc w:val="left"/>
              <w:rPr>
                <w:rFonts w:cs="Times New Roman"/>
                <w:snapToGrid w:val="0"/>
                <w:color w:val="000000"/>
                <w:kern w:val="0"/>
                <w:sz w:val="21"/>
              </w:rPr>
            </w:pPr>
          </w:p>
          <w:p w14:paraId="057CA309" w14:textId="77777777" w:rsidR="00872147" w:rsidRPr="00872147" w:rsidRDefault="00872147" w:rsidP="00872147">
            <w:pPr>
              <w:widowControl/>
              <w:autoSpaceDE w:val="0"/>
              <w:autoSpaceDN w:val="0"/>
              <w:jc w:val="left"/>
              <w:rPr>
                <w:rFonts w:cs="Times New Roman"/>
                <w:snapToGrid w:val="0"/>
                <w:color w:val="000000"/>
                <w:kern w:val="0"/>
                <w:sz w:val="21"/>
              </w:rPr>
            </w:pPr>
          </w:p>
          <w:p w14:paraId="19873D14"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（3）　審査請求の趣旨</w:t>
            </w:r>
          </w:p>
          <w:p w14:paraId="743EF391" w14:textId="77777777" w:rsidR="00872147" w:rsidRPr="00872147" w:rsidRDefault="00872147" w:rsidP="00872147">
            <w:pPr>
              <w:widowControl/>
              <w:autoSpaceDE w:val="0"/>
              <w:autoSpaceDN w:val="0"/>
              <w:jc w:val="left"/>
              <w:rPr>
                <w:rFonts w:cs="Times New Roman"/>
                <w:snapToGrid w:val="0"/>
                <w:color w:val="000000"/>
                <w:kern w:val="0"/>
                <w:sz w:val="21"/>
              </w:rPr>
            </w:pPr>
          </w:p>
          <w:p w14:paraId="2E12F092" w14:textId="77777777" w:rsidR="00872147" w:rsidRPr="00872147" w:rsidRDefault="00872147" w:rsidP="00872147">
            <w:pPr>
              <w:widowControl/>
              <w:autoSpaceDE w:val="0"/>
              <w:autoSpaceDN w:val="0"/>
              <w:jc w:val="left"/>
              <w:rPr>
                <w:rFonts w:cs="Times New Roman"/>
                <w:snapToGrid w:val="0"/>
                <w:color w:val="000000"/>
                <w:kern w:val="0"/>
                <w:sz w:val="21"/>
              </w:rPr>
            </w:pPr>
          </w:p>
          <w:p w14:paraId="27A3E449"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0DFD8EEC" w14:textId="77777777" w:rsidTr="00872147">
        <w:trPr>
          <w:trHeight w:val="810"/>
        </w:trPr>
        <w:tc>
          <w:tcPr>
            <w:tcW w:w="2837" w:type="dxa"/>
          </w:tcPr>
          <w:p w14:paraId="349AAE28"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４　諮問の理由</w:t>
            </w:r>
          </w:p>
        </w:tc>
        <w:tc>
          <w:tcPr>
            <w:tcW w:w="5522" w:type="dxa"/>
          </w:tcPr>
          <w:p w14:paraId="2D180827"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5BFA6FA1" w14:textId="77777777" w:rsidTr="00872147">
        <w:trPr>
          <w:trHeight w:val="810"/>
        </w:trPr>
        <w:tc>
          <w:tcPr>
            <w:tcW w:w="2837" w:type="dxa"/>
          </w:tcPr>
          <w:p w14:paraId="5360A38A"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５　参加人等</w:t>
            </w:r>
          </w:p>
        </w:tc>
        <w:tc>
          <w:tcPr>
            <w:tcW w:w="5522" w:type="dxa"/>
          </w:tcPr>
          <w:p w14:paraId="3D6EBAA0"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0857E6C0" w14:textId="77777777" w:rsidTr="00872147">
        <w:trPr>
          <w:trHeight w:val="810"/>
        </w:trPr>
        <w:tc>
          <w:tcPr>
            <w:tcW w:w="2837" w:type="dxa"/>
          </w:tcPr>
          <w:p w14:paraId="319955B8"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６　添付書類等</w:t>
            </w:r>
          </w:p>
        </w:tc>
        <w:tc>
          <w:tcPr>
            <w:tcW w:w="5522" w:type="dxa"/>
          </w:tcPr>
          <w:p w14:paraId="627A52B4"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①　保有個人情報利用停止請求書（写し）</w:t>
            </w:r>
          </w:p>
          <w:p w14:paraId="09C39B96"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r w:rsidRPr="00872147">
              <w:rPr>
                <w:rFonts w:cs="Times New Roman" w:hint="eastAsia"/>
                <w:snapToGrid w:val="0"/>
                <w:color w:val="000000"/>
                <w:kern w:val="0"/>
                <w:sz w:val="21"/>
              </w:rPr>
              <w:t>②　保有個人情報の利用停止をする旨の決定について（通知）（写し）又は保有個人情報の利用停止をしない旨の決定について（通知）（写し）</w:t>
            </w:r>
          </w:p>
          <w:p w14:paraId="303474F4"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③　審査請求書（写し）</w:t>
            </w:r>
          </w:p>
          <w:p w14:paraId="6777759A"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④　理由説明書</w:t>
            </w:r>
          </w:p>
          <w:p w14:paraId="6CE7814A"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⑤　その他参考資料</w:t>
            </w:r>
          </w:p>
        </w:tc>
      </w:tr>
      <w:tr w:rsidR="00872147" w:rsidRPr="00872147" w14:paraId="436BBB3F" w14:textId="77777777" w:rsidTr="00872147">
        <w:trPr>
          <w:trHeight w:val="54"/>
        </w:trPr>
        <w:tc>
          <w:tcPr>
            <w:tcW w:w="2837" w:type="dxa"/>
            <w:tcBorders>
              <w:top w:val="single" w:sz="4" w:space="0" w:color="auto"/>
              <w:left w:val="single" w:sz="4" w:space="0" w:color="auto"/>
              <w:bottom w:val="single" w:sz="4" w:space="0" w:color="auto"/>
              <w:right w:val="single" w:sz="4" w:space="0" w:color="auto"/>
            </w:tcBorders>
          </w:tcPr>
          <w:p w14:paraId="2F3C18C3"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７　諮問庁担当課、担当者名</w:t>
            </w:r>
          </w:p>
          <w:p w14:paraId="2F8EAF7B"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 xml:space="preserve">　 電話番号、ＦＡＸ番号、</w:t>
            </w:r>
          </w:p>
          <w:p w14:paraId="0FEED5D5"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 xml:space="preserve">　 メールアドレス、住所等</w:t>
            </w:r>
          </w:p>
        </w:tc>
        <w:tc>
          <w:tcPr>
            <w:tcW w:w="5522" w:type="dxa"/>
            <w:tcBorders>
              <w:top w:val="single" w:sz="4" w:space="0" w:color="auto"/>
              <w:left w:val="single" w:sz="4" w:space="0" w:color="auto"/>
              <w:bottom w:val="single" w:sz="4" w:space="0" w:color="auto"/>
              <w:right w:val="single" w:sz="4" w:space="0" w:color="auto"/>
            </w:tcBorders>
          </w:tcPr>
          <w:p w14:paraId="588DFF2E" w14:textId="77777777" w:rsidR="00872147" w:rsidRPr="00872147" w:rsidRDefault="00872147" w:rsidP="00872147">
            <w:pPr>
              <w:widowControl/>
              <w:autoSpaceDE w:val="0"/>
              <w:autoSpaceDN w:val="0"/>
              <w:jc w:val="left"/>
              <w:rPr>
                <w:rFonts w:cs="Times New Roman"/>
                <w:snapToGrid w:val="0"/>
                <w:color w:val="000000"/>
                <w:kern w:val="0"/>
                <w:sz w:val="21"/>
              </w:rPr>
            </w:pPr>
          </w:p>
          <w:p w14:paraId="5A836765" w14:textId="77777777" w:rsidR="00872147" w:rsidRPr="00872147" w:rsidRDefault="00872147" w:rsidP="00872147">
            <w:pPr>
              <w:widowControl/>
              <w:autoSpaceDE w:val="0"/>
              <w:autoSpaceDN w:val="0"/>
              <w:jc w:val="left"/>
              <w:rPr>
                <w:rFonts w:cs="Times New Roman"/>
                <w:snapToGrid w:val="0"/>
                <w:color w:val="000000"/>
                <w:kern w:val="0"/>
                <w:sz w:val="21"/>
              </w:rPr>
            </w:pPr>
          </w:p>
          <w:p w14:paraId="7E2265CE" w14:textId="77777777" w:rsidR="00872147" w:rsidRPr="00872147" w:rsidRDefault="00872147" w:rsidP="00872147">
            <w:pPr>
              <w:widowControl/>
              <w:autoSpaceDE w:val="0"/>
              <w:autoSpaceDN w:val="0"/>
              <w:jc w:val="left"/>
              <w:rPr>
                <w:rFonts w:cs="Times New Roman"/>
                <w:snapToGrid w:val="0"/>
                <w:color w:val="000000"/>
                <w:kern w:val="0"/>
                <w:sz w:val="21"/>
              </w:rPr>
            </w:pPr>
          </w:p>
          <w:p w14:paraId="08A8810E" w14:textId="77777777" w:rsidR="00872147" w:rsidRPr="00872147" w:rsidRDefault="00872147" w:rsidP="00872147">
            <w:pPr>
              <w:widowControl/>
              <w:autoSpaceDE w:val="0"/>
              <w:autoSpaceDN w:val="0"/>
              <w:jc w:val="left"/>
              <w:rPr>
                <w:rFonts w:cs="Times New Roman"/>
                <w:snapToGrid w:val="0"/>
                <w:color w:val="000000"/>
                <w:kern w:val="0"/>
                <w:sz w:val="21"/>
              </w:rPr>
            </w:pPr>
          </w:p>
        </w:tc>
      </w:tr>
    </w:tbl>
    <w:p w14:paraId="16FB2C77" w14:textId="77777777" w:rsidR="00872147" w:rsidRPr="00872147" w:rsidRDefault="00872147" w:rsidP="00872147">
      <w:pPr>
        <w:widowControl/>
        <w:autoSpaceDE w:val="0"/>
        <w:autoSpaceDN w:val="0"/>
        <w:spacing w:line="240" w:lineRule="exact"/>
        <w:ind w:left="645" w:hangingChars="400" w:hanging="645"/>
        <w:rPr>
          <w:rFonts w:cs="Times New Roman"/>
          <w:snapToGrid w:val="0"/>
          <w:color w:val="000000"/>
          <w:kern w:val="0"/>
          <w:sz w:val="18"/>
          <w:szCs w:val="18"/>
        </w:rPr>
      </w:pPr>
      <w:r w:rsidRPr="00872147">
        <w:rPr>
          <w:rFonts w:cs="Times New Roman" w:hint="eastAsia"/>
          <w:snapToGrid w:val="0"/>
          <w:color w:val="000000"/>
          <w:kern w:val="0"/>
          <w:sz w:val="18"/>
          <w:szCs w:val="18"/>
        </w:rPr>
        <w:t>（注1）　２の「（利用停止決定等の種類）」については、該当する利用停止決定等の□をチェックすること。</w:t>
      </w:r>
    </w:p>
    <w:p w14:paraId="3CE59D22" w14:textId="77777777" w:rsidR="00872147" w:rsidRPr="00872147" w:rsidRDefault="00872147" w:rsidP="00872147">
      <w:pPr>
        <w:widowControl/>
        <w:autoSpaceDE w:val="0"/>
        <w:autoSpaceDN w:val="0"/>
        <w:spacing w:line="240" w:lineRule="exact"/>
        <w:ind w:left="645" w:hangingChars="400" w:hanging="645"/>
        <w:rPr>
          <w:rFonts w:cs="Times New Roman"/>
          <w:snapToGrid w:val="0"/>
          <w:color w:val="000000"/>
          <w:kern w:val="0"/>
          <w:sz w:val="18"/>
          <w:szCs w:val="18"/>
        </w:rPr>
      </w:pPr>
      <w:r w:rsidRPr="00872147">
        <w:rPr>
          <w:rFonts w:cs="Times New Roman" w:hint="eastAsia"/>
          <w:snapToGrid w:val="0"/>
          <w:color w:val="000000"/>
          <w:kern w:val="0"/>
          <w:sz w:val="18"/>
          <w:szCs w:val="18"/>
        </w:rPr>
        <w:t>（注2）　４の「諮問の理由」については、例えば、「原処分維持が適当と考えるため。」など、諮問を必要とする理由を簡潔に記述すること。</w:t>
      </w:r>
    </w:p>
    <w:p w14:paraId="4FC9FB44" w14:textId="1191116C" w:rsidR="00872147" w:rsidRPr="00872147" w:rsidRDefault="00872147" w:rsidP="00872147">
      <w:pPr>
        <w:widowControl/>
        <w:autoSpaceDE w:val="0"/>
        <w:autoSpaceDN w:val="0"/>
        <w:spacing w:line="240" w:lineRule="exact"/>
        <w:ind w:left="645" w:hangingChars="400" w:hanging="645"/>
        <w:rPr>
          <w:rFonts w:cs="Times New Roman"/>
          <w:snapToGrid w:val="0"/>
          <w:color w:val="000000"/>
          <w:kern w:val="0"/>
          <w:sz w:val="18"/>
          <w:szCs w:val="18"/>
        </w:rPr>
      </w:pPr>
      <w:r w:rsidRPr="00872147">
        <w:rPr>
          <w:rFonts w:cs="Times New Roman" w:hint="eastAsia"/>
          <w:snapToGrid w:val="0"/>
          <w:color w:val="000000"/>
          <w:kern w:val="0"/>
          <w:sz w:val="18"/>
          <w:szCs w:val="18"/>
        </w:rPr>
        <w:lastRenderedPageBreak/>
        <w:t xml:space="preserve">（注3）　</w:t>
      </w:r>
      <w:r w:rsidR="00D40242">
        <w:rPr>
          <w:rFonts w:cs="Times New Roman" w:hint="eastAsia"/>
          <w:snapToGrid w:val="0"/>
          <w:color w:val="000000"/>
          <w:kern w:val="0"/>
          <w:sz w:val="18"/>
          <w:szCs w:val="18"/>
        </w:rPr>
        <w:t>６</w:t>
      </w:r>
      <w:r w:rsidRPr="00872147">
        <w:rPr>
          <w:rFonts w:cs="Times New Roman" w:hint="eastAsia"/>
          <w:snapToGrid w:val="0"/>
          <w:color w:val="000000"/>
          <w:kern w:val="0"/>
          <w:sz w:val="18"/>
          <w:szCs w:val="18"/>
        </w:rPr>
        <w:t>の⑤の「その他参考資料」とは、例えば、行政不服審査法第11条の総代、第12条の代理人又は第13条の参加人の選任又は決定がなされている場合のそれを示す書面、個人情報の保護に関する法律第102条第</w:t>
      </w:r>
      <w:r w:rsidR="00D77665">
        <w:rPr>
          <w:rFonts w:cs="Times New Roman" w:hint="eastAsia"/>
          <w:snapToGrid w:val="0"/>
          <w:color w:val="000000"/>
          <w:kern w:val="0"/>
          <w:sz w:val="18"/>
          <w:szCs w:val="18"/>
        </w:rPr>
        <w:t>２</w:t>
      </w:r>
      <w:r w:rsidRPr="00872147">
        <w:rPr>
          <w:rFonts w:cs="Times New Roman" w:hint="eastAsia"/>
          <w:snapToGrid w:val="0"/>
          <w:color w:val="000000"/>
          <w:kern w:val="0"/>
          <w:sz w:val="18"/>
          <w:szCs w:val="18"/>
        </w:rPr>
        <w:t>項又は第103条の規定に基づく利用停止決定等の期限に係る通知の写し等である。</w:t>
      </w:r>
    </w:p>
    <w:p w14:paraId="12B93859" w14:textId="77777777" w:rsidR="00872147" w:rsidRPr="00872147" w:rsidRDefault="00872147" w:rsidP="00872147">
      <w:pPr>
        <w:widowControl/>
        <w:autoSpaceDE w:val="0"/>
        <w:autoSpaceDN w:val="0"/>
        <w:spacing w:line="240" w:lineRule="exact"/>
        <w:ind w:left="645" w:hangingChars="400" w:hanging="645"/>
        <w:rPr>
          <w:rFonts w:cs="Times New Roman"/>
          <w:snapToGrid w:val="0"/>
          <w:color w:val="000000"/>
          <w:kern w:val="0"/>
          <w:sz w:val="18"/>
          <w:szCs w:val="18"/>
        </w:rPr>
      </w:pPr>
      <w:r w:rsidRPr="00872147">
        <w:rPr>
          <w:rFonts w:cs="Times New Roman" w:hint="eastAsia"/>
          <w:snapToGrid w:val="0"/>
          <w:color w:val="000000"/>
          <w:kern w:val="0"/>
          <w:sz w:val="18"/>
          <w:szCs w:val="18"/>
        </w:rPr>
        <w:t xml:space="preserve">　　　　　なお、審査請求人から利用停止請求の趣旨・理由を根拠付ける資料が提出されている場合には、当該根拠資料を添付する。</w:t>
      </w:r>
    </w:p>
    <w:p w14:paraId="66B35D3C"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0A0CBBC3" w14:textId="5D43C040" w:rsidR="00872147" w:rsidRPr="002C7612" w:rsidRDefault="002C7612" w:rsidP="00872147">
      <w:pPr>
        <w:keepNext/>
        <w:widowControl/>
        <w:jc w:val="left"/>
        <w:outlineLvl w:val="1"/>
        <w:rPr>
          <w:rFonts w:asciiTheme="majorEastAsia" w:eastAsiaTheme="majorEastAsia" w:hAnsiTheme="majorEastAsia" w:cs="Times New Roman"/>
          <w:snapToGrid w:val="0"/>
          <w:sz w:val="21"/>
        </w:rPr>
      </w:pPr>
      <w:bookmarkStart w:id="209" w:name="_Toc115434547"/>
      <w:bookmarkStart w:id="210" w:name="_Toc198287758"/>
      <w:r w:rsidRPr="002C7612">
        <w:rPr>
          <w:rFonts w:asciiTheme="majorEastAsia" w:eastAsiaTheme="majorEastAsia" w:hAnsiTheme="majorEastAsia" w:cs="Times New Roman" w:hint="eastAsia"/>
          <w:snapToGrid w:val="0"/>
          <w:sz w:val="21"/>
        </w:rPr>
        <w:lastRenderedPageBreak/>
        <w:t>＜様式第</w:t>
      </w:r>
      <w:r>
        <w:rPr>
          <w:rFonts w:asciiTheme="majorEastAsia" w:eastAsiaTheme="majorEastAsia" w:hAnsiTheme="majorEastAsia" w:cs="Times New Roman"/>
          <w:snapToGrid w:val="0"/>
          <w:sz w:val="21"/>
        </w:rPr>
        <w:t>39</w:t>
      </w:r>
      <w:r w:rsidRPr="002C7612">
        <w:rPr>
          <w:rFonts w:asciiTheme="majorEastAsia" w:eastAsiaTheme="majorEastAsia" w:hAnsiTheme="majorEastAsia" w:cs="Times New Roman" w:hint="eastAsia"/>
          <w:snapToGrid w:val="0"/>
          <w:sz w:val="21"/>
        </w:rPr>
        <w:t>号</w:t>
      </w:r>
      <w:r w:rsidRPr="002C7612">
        <w:rPr>
          <w:rFonts w:asciiTheme="majorEastAsia" w:eastAsiaTheme="majorEastAsia" w:hAnsiTheme="majorEastAsia" w:cs="Times New Roman"/>
          <w:snapToGrid w:val="0"/>
          <w:sz w:val="21"/>
        </w:rPr>
        <w:t>＞</w:t>
      </w:r>
      <w:r w:rsidR="00872147" w:rsidRPr="002C7612">
        <w:rPr>
          <w:rFonts w:asciiTheme="majorEastAsia" w:eastAsiaTheme="majorEastAsia" w:hAnsiTheme="majorEastAsia" w:cs="Times New Roman"/>
          <w:snapToGrid w:val="0"/>
          <w:sz w:val="21"/>
        </w:rPr>
        <w:t xml:space="preserve">　諮問書（開示請求・訂正請求・利用停止請求に係る不作為）</w:t>
      </w:r>
      <w:bookmarkEnd w:id="209"/>
      <w:bookmarkEnd w:id="210"/>
    </w:p>
    <w:p w14:paraId="258BF013" w14:textId="77777777" w:rsidR="00872147" w:rsidRPr="00872147" w:rsidRDefault="00872147" w:rsidP="00872147">
      <w:pPr>
        <w:widowControl/>
        <w:autoSpaceDE w:val="0"/>
        <w:autoSpaceDN w:val="0"/>
        <w:jc w:val="left"/>
        <w:rPr>
          <w:rFonts w:cs="Times New Roman"/>
          <w:snapToGrid w:val="0"/>
          <w:color w:val="000000"/>
          <w:kern w:val="0"/>
          <w:sz w:val="21"/>
        </w:rPr>
      </w:pPr>
    </w:p>
    <w:p w14:paraId="0485C047"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spacing w:val="160"/>
          <w:kern w:val="0"/>
          <w:fitText w:val="1920" w:id="-1286824436"/>
        </w:rPr>
        <w:t>文書番</w:t>
      </w:r>
      <w:r w:rsidRPr="00872147">
        <w:rPr>
          <w:rFonts w:cs="Times New Roman" w:hint="eastAsia"/>
          <w:snapToGrid w:val="0"/>
          <w:color w:val="000000"/>
          <w:kern w:val="0"/>
          <w:fitText w:val="1920" w:id="-1286824436"/>
        </w:rPr>
        <w:t>号</w:t>
      </w:r>
    </w:p>
    <w:p w14:paraId="1A2E2030"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76959458" w14:textId="77777777" w:rsidR="00872147" w:rsidRPr="00872147" w:rsidRDefault="00872147" w:rsidP="00872147">
      <w:pPr>
        <w:widowControl/>
        <w:autoSpaceDE w:val="0"/>
        <w:autoSpaceDN w:val="0"/>
        <w:jc w:val="left"/>
        <w:rPr>
          <w:rFonts w:cs="Times New Roman"/>
          <w:snapToGrid w:val="0"/>
          <w:color w:val="000000"/>
          <w:kern w:val="0"/>
        </w:rPr>
      </w:pPr>
    </w:p>
    <w:p w14:paraId="6368FC09" w14:textId="77777777" w:rsidR="00872147" w:rsidRPr="00872147" w:rsidRDefault="00872147" w:rsidP="00872147">
      <w:pPr>
        <w:widowControl/>
        <w:autoSpaceDE w:val="0"/>
        <w:autoSpaceDN w:val="0"/>
        <w:ind w:leftChars="100" w:left="221"/>
        <w:jc w:val="left"/>
        <w:rPr>
          <w:rFonts w:cs="Times New Roman"/>
          <w:snapToGrid w:val="0"/>
          <w:color w:val="000000"/>
          <w:kern w:val="0"/>
        </w:rPr>
      </w:pPr>
      <w:r w:rsidRPr="00872147">
        <w:rPr>
          <w:rFonts w:cs="Times New Roman" w:hint="eastAsia"/>
          <w:snapToGrid w:val="0"/>
          <w:color w:val="000000"/>
          <w:kern w:val="0"/>
        </w:rPr>
        <w:t>大阪市個人情報保護審議会会長</w:t>
      </w:r>
    </w:p>
    <w:p w14:paraId="4D99E014" w14:textId="77777777" w:rsidR="00872147" w:rsidRPr="00872147" w:rsidRDefault="00872147" w:rsidP="00872147">
      <w:pPr>
        <w:widowControl/>
        <w:autoSpaceDE w:val="0"/>
        <w:autoSpaceDN w:val="0"/>
        <w:jc w:val="left"/>
        <w:rPr>
          <w:rFonts w:cs="Times New Roman"/>
          <w:snapToGrid w:val="0"/>
          <w:color w:val="000000"/>
          <w:kern w:val="0"/>
        </w:rPr>
      </w:pPr>
    </w:p>
    <w:p w14:paraId="23362DF1" w14:textId="77777777" w:rsidR="00872147" w:rsidRPr="00872147" w:rsidRDefault="00872147" w:rsidP="00872147">
      <w:pPr>
        <w:widowControl/>
        <w:wordWrap w:val="0"/>
        <w:autoSpaceDE w:val="0"/>
        <w:autoSpaceDN w:val="0"/>
        <w:jc w:val="right"/>
        <w:rPr>
          <w:rFonts w:cs="Times New Roman"/>
          <w:snapToGrid w:val="0"/>
          <w:color w:val="000000"/>
          <w:kern w:val="0"/>
        </w:rPr>
      </w:pPr>
      <w:r w:rsidRPr="00872147">
        <w:rPr>
          <w:rFonts w:cs="Times New Roman" w:hint="eastAsia"/>
          <w:snapToGrid w:val="0"/>
          <w:color w:val="000000"/>
          <w:kern w:val="0"/>
        </w:rPr>
        <w:t xml:space="preserve">実施機関名　</w:t>
      </w:r>
    </w:p>
    <w:p w14:paraId="708D45BF" w14:textId="77777777" w:rsidR="00872147" w:rsidRPr="00872147" w:rsidRDefault="00872147" w:rsidP="00872147">
      <w:pPr>
        <w:widowControl/>
        <w:autoSpaceDE w:val="0"/>
        <w:autoSpaceDN w:val="0"/>
        <w:jc w:val="left"/>
        <w:rPr>
          <w:rFonts w:cs="Times New Roman"/>
          <w:snapToGrid w:val="0"/>
          <w:color w:val="000000"/>
          <w:kern w:val="0"/>
        </w:rPr>
      </w:pPr>
    </w:p>
    <w:p w14:paraId="76B9B05C" w14:textId="77777777" w:rsidR="00872147" w:rsidRPr="00872147" w:rsidRDefault="00872147" w:rsidP="00872147">
      <w:pPr>
        <w:widowControl/>
        <w:autoSpaceDE w:val="0"/>
        <w:autoSpaceDN w:val="0"/>
        <w:jc w:val="center"/>
        <w:rPr>
          <w:rFonts w:cs="Times New Roman"/>
          <w:b/>
          <w:snapToGrid w:val="0"/>
          <w:color w:val="000000"/>
          <w:kern w:val="0"/>
          <w:sz w:val="28"/>
          <w:szCs w:val="28"/>
        </w:rPr>
      </w:pPr>
      <w:r w:rsidRPr="00872147">
        <w:rPr>
          <w:rFonts w:cs="Times New Roman" w:hint="eastAsia"/>
          <w:b/>
          <w:snapToGrid w:val="0"/>
          <w:color w:val="000000"/>
          <w:spacing w:val="209"/>
          <w:kern w:val="0"/>
          <w:sz w:val="28"/>
          <w:szCs w:val="28"/>
          <w:fitText w:val="1680" w:id="-1286824435"/>
        </w:rPr>
        <w:t>諮問</w:t>
      </w:r>
      <w:r w:rsidRPr="00872147">
        <w:rPr>
          <w:rFonts w:cs="Times New Roman" w:hint="eastAsia"/>
          <w:b/>
          <w:snapToGrid w:val="0"/>
          <w:color w:val="000000"/>
          <w:kern w:val="0"/>
          <w:sz w:val="28"/>
          <w:szCs w:val="28"/>
          <w:fitText w:val="1680" w:id="-1286824435"/>
        </w:rPr>
        <w:t>書</w:t>
      </w:r>
    </w:p>
    <w:p w14:paraId="4CAFC2EA" w14:textId="77777777" w:rsidR="00872147" w:rsidRPr="00872147" w:rsidRDefault="00872147" w:rsidP="00872147">
      <w:pPr>
        <w:widowControl/>
        <w:autoSpaceDE w:val="0"/>
        <w:autoSpaceDN w:val="0"/>
        <w:jc w:val="left"/>
        <w:rPr>
          <w:rFonts w:cs="Times New Roman"/>
          <w:snapToGrid w:val="0"/>
          <w:color w:val="000000"/>
          <w:kern w:val="0"/>
        </w:rPr>
      </w:pPr>
    </w:p>
    <w:p w14:paraId="0DD570D7" w14:textId="77777777" w:rsidR="00872147" w:rsidRPr="00872147" w:rsidRDefault="00872147" w:rsidP="00872147">
      <w:pPr>
        <w:widowControl/>
        <w:autoSpaceDE w:val="0"/>
        <w:autoSpaceDN w:val="0"/>
        <w:jc w:val="left"/>
        <w:rPr>
          <w:rFonts w:cs="Times New Roman"/>
          <w:snapToGrid w:val="0"/>
          <w:color w:val="000000"/>
          <w:kern w:val="0"/>
        </w:rPr>
      </w:pPr>
    </w:p>
    <w:p w14:paraId="505695D0" w14:textId="1F118F86" w:rsidR="00872147" w:rsidRPr="00872147" w:rsidRDefault="00872147" w:rsidP="00872147">
      <w:pPr>
        <w:widowControl/>
        <w:autoSpaceDE w:val="0"/>
        <w:autoSpaceDN w:val="0"/>
        <w:rPr>
          <w:rFonts w:cs="Times New Roman"/>
          <w:snapToGrid w:val="0"/>
          <w:color w:val="000000"/>
          <w:kern w:val="0"/>
        </w:rPr>
      </w:pPr>
      <w:r w:rsidRPr="00872147">
        <w:rPr>
          <w:rFonts w:cs="Times New Roman" w:hint="eastAsia"/>
          <w:snapToGrid w:val="0"/>
          <w:color w:val="000000"/>
          <w:kern w:val="0"/>
        </w:rPr>
        <w:t xml:space="preserve">　個人情報の保護に関する法律第76条の規定に基づく開示請求[個人情報の保護に関する法律第90条の規定に基づく訂正請求、個人情報の保護に関する法律第98条の規定に基づく利用停止請求］に係る不作為について、別紙のとおり、審査請求があったので、</w:t>
      </w:r>
      <w:r w:rsidR="007700F6" w:rsidRPr="007700F6">
        <w:rPr>
          <w:rFonts w:cs="Times New Roman" w:hint="eastAsia"/>
          <w:snapToGrid w:val="0"/>
          <w:color w:val="000000"/>
          <w:kern w:val="0"/>
        </w:rPr>
        <w:t>第105条第３項において準用する</w:t>
      </w:r>
      <w:r w:rsidRPr="00872147">
        <w:rPr>
          <w:rFonts w:cs="Times New Roman" w:hint="eastAsia"/>
          <w:snapToGrid w:val="0"/>
          <w:color w:val="000000"/>
          <w:kern w:val="0"/>
        </w:rPr>
        <w:t>同法第105条第１項の規定に基づき諮問します。</w:t>
      </w:r>
    </w:p>
    <w:p w14:paraId="24BE1EC3" w14:textId="77777777" w:rsidR="00872147" w:rsidRPr="00872147" w:rsidRDefault="00872147" w:rsidP="00872147">
      <w:pPr>
        <w:widowControl/>
        <w:autoSpaceDE w:val="0"/>
        <w:autoSpaceDN w:val="0"/>
        <w:jc w:val="left"/>
        <w:rPr>
          <w:rFonts w:cs="Times New Roman"/>
          <w:snapToGrid w:val="0"/>
          <w:color w:val="000000"/>
          <w:kern w:val="0"/>
        </w:rPr>
      </w:pPr>
    </w:p>
    <w:p w14:paraId="2CAEDC48" w14:textId="77777777" w:rsidR="00872147" w:rsidRPr="00872147" w:rsidRDefault="00872147" w:rsidP="00872147">
      <w:pPr>
        <w:widowControl/>
        <w:autoSpaceDE w:val="0"/>
        <w:autoSpaceDN w:val="0"/>
        <w:jc w:val="left"/>
        <w:rPr>
          <w:rFonts w:cs="Times New Roman"/>
          <w:snapToGrid w:val="0"/>
          <w:color w:val="000000"/>
          <w:kern w:val="0"/>
          <w:sz w:val="21"/>
        </w:rPr>
      </w:pPr>
    </w:p>
    <w:p w14:paraId="4B458DE6" w14:textId="77777777" w:rsidR="00872147" w:rsidRPr="002C7612" w:rsidRDefault="00872147" w:rsidP="00872147">
      <w:pPr>
        <w:widowControl/>
        <w:autoSpaceDE w:val="0"/>
        <w:autoSpaceDN w:val="0"/>
        <w:jc w:val="left"/>
        <w:rPr>
          <w:rFonts w:asciiTheme="majorEastAsia" w:eastAsiaTheme="majorEastAsia" w:hAnsiTheme="majorEastAsia" w:cs="Times New Roman"/>
          <w:snapToGrid w:val="0"/>
          <w:color w:val="000000"/>
          <w:kern w:val="0"/>
          <w:sz w:val="21"/>
        </w:rPr>
      </w:pPr>
      <w:r w:rsidRPr="00872147">
        <w:rPr>
          <w:rFonts w:cs="Times New Roman"/>
          <w:snapToGrid w:val="0"/>
          <w:color w:val="000000"/>
          <w:kern w:val="0"/>
          <w:sz w:val="21"/>
        </w:rPr>
        <w:br w:type="page"/>
      </w:r>
      <w:r w:rsidRPr="002C7612">
        <w:rPr>
          <w:rFonts w:asciiTheme="majorEastAsia" w:eastAsiaTheme="majorEastAsia" w:hAnsiTheme="majorEastAsia" w:cs="Times New Roman" w:hint="eastAsia"/>
          <w:snapToGrid w:val="0"/>
          <w:color w:val="000000"/>
          <w:kern w:val="0"/>
          <w:sz w:val="21"/>
        </w:rPr>
        <w:lastRenderedPageBreak/>
        <w:t>＜様式第39号＞　諮問書（開示請求・訂正請求・利用停止請求に係る不作為）（別紙）</w:t>
      </w:r>
    </w:p>
    <w:p w14:paraId="46617EEE" w14:textId="77777777" w:rsidR="00872147" w:rsidRPr="00872147" w:rsidRDefault="00872147" w:rsidP="00872147">
      <w:pPr>
        <w:widowControl/>
        <w:autoSpaceDE w:val="0"/>
        <w:autoSpaceDN w:val="0"/>
        <w:jc w:val="left"/>
        <w:rPr>
          <w:rFonts w:cs="Times New Roman"/>
          <w:snapToGrid w:val="0"/>
          <w:color w:val="000000"/>
          <w:kern w:val="0"/>
          <w:sz w:val="21"/>
        </w:rPr>
      </w:pPr>
    </w:p>
    <w:p w14:paraId="254F4A27"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（別紙）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7"/>
        <w:gridCol w:w="5522"/>
      </w:tblGrid>
      <w:tr w:rsidR="00872147" w:rsidRPr="00872147" w14:paraId="17D623B2" w14:textId="77777777" w:rsidTr="00872147">
        <w:trPr>
          <w:trHeight w:val="645"/>
        </w:trPr>
        <w:tc>
          <w:tcPr>
            <w:tcW w:w="2837" w:type="dxa"/>
          </w:tcPr>
          <w:p w14:paraId="6DDC7DE7"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r w:rsidRPr="00872147">
              <w:rPr>
                <w:rFonts w:cs="Times New Roman" w:hint="eastAsia"/>
                <w:snapToGrid w:val="0"/>
                <w:color w:val="000000"/>
                <w:kern w:val="0"/>
                <w:sz w:val="21"/>
              </w:rPr>
              <w:t>１　開示請求[訂正請求、利用停止請求]に係る保有個人情報の名称等</w:t>
            </w:r>
          </w:p>
        </w:tc>
        <w:tc>
          <w:tcPr>
            <w:tcW w:w="5522" w:type="dxa"/>
          </w:tcPr>
          <w:p w14:paraId="3ED6E88D" w14:textId="77777777" w:rsidR="00872147" w:rsidRPr="00872147" w:rsidRDefault="00872147" w:rsidP="00872147">
            <w:pPr>
              <w:widowControl/>
              <w:autoSpaceDE w:val="0"/>
              <w:autoSpaceDN w:val="0"/>
              <w:jc w:val="left"/>
              <w:rPr>
                <w:rFonts w:cs="Times New Roman"/>
                <w:snapToGrid w:val="0"/>
                <w:color w:val="000000"/>
                <w:kern w:val="0"/>
                <w:sz w:val="21"/>
              </w:rPr>
            </w:pPr>
          </w:p>
          <w:p w14:paraId="55A436C6"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1310D655" w14:textId="77777777" w:rsidTr="00872147">
        <w:trPr>
          <w:trHeight w:val="690"/>
        </w:trPr>
        <w:tc>
          <w:tcPr>
            <w:tcW w:w="2837" w:type="dxa"/>
          </w:tcPr>
          <w:p w14:paraId="0D242E5F"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r w:rsidRPr="00872147">
              <w:rPr>
                <w:rFonts w:cs="Times New Roman" w:hint="eastAsia"/>
                <w:snapToGrid w:val="0"/>
                <w:color w:val="000000"/>
                <w:kern w:val="0"/>
                <w:sz w:val="21"/>
              </w:rPr>
              <w:t>２　審査請求に係る開示請求［訂正請求、利用停止請求］</w:t>
            </w:r>
          </w:p>
        </w:tc>
        <w:tc>
          <w:tcPr>
            <w:tcW w:w="5522" w:type="dxa"/>
          </w:tcPr>
          <w:p w14:paraId="4013A9A9"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r w:rsidRPr="00872147">
              <w:rPr>
                <w:rFonts w:cs="Times New Roman" w:hint="eastAsia"/>
                <w:snapToGrid w:val="0"/>
                <w:color w:val="000000"/>
                <w:kern w:val="0"/>
                <w:sz w:val="21"/>
              </w:rPr>
              <w:t>（1）　開示請求［訂正請求、利用停止請求］の日付、受付番号等</w:t>
            </w:r>
          </w:p>
          <w:p w14:paraId="4D60863F" w14:textId="77777777" w:rsidR="00872147" w:rsidRPr="00872147" w:rsidRDefault="00872147" w:rsidP="00872147">
            <w:pPr>
              <w:widowControl/>
              <w:autoSpaceDE w:val="0"/>
              <w:autoSpaceDN w:val="0"/>
              <w:jc w:val="left"/>
              <w:rPr>
                <w:rFonts w:cs="Times New Roman"/>
                <w:snapToGrid w:val="0"/>
                <w:color w:val="000000"/>
                <w:kern w:val="0"/>
                <w:sz w:val="21"/>
              </w:rPr>
            </w:pPr>
          </w:p>
          <w:p w14:paraId="0B0AEE2A"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（2）　開示請求［訂正請求、利用停止請求］の宛先</w:t>
            </w:r>
          </w:p>
          <w:p w14:paraId="3D5F7B7A"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73F5BC81" w14:textId="77777777" w:rsidTr="00872147">
        <w:trPr>
          <w:trHeight w:val="810"/>
        </w:trPr>
        <w:tc>
          <w:tcPr>
            <w:tcW w:w="2837" w:type="dxa"/>
          </w:tcPr>
          <w:p w14:paraId="07FB3AA6"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r w:rsidRPr="00872147">
              <w:rPr>
                <w:rFonts w:cs="Times New Roman" w:hint="eastAsia"/>
                <w:snapToGrid w:val="0"/>
                <w:color w:val="000000"/>
                <w:kern w:val="0"/>
                <w:sz w:val="21"/>
              </w:rPr>
              <w:t>３　補正に要した日数、開示決定等[訂正決定等、利用停止決定等]の期限</w:t>
            </w:r>
          </w:p>
          <w:p w14:paraId="4C059585" w14:textId="77777777" w:rsidR="00872147" w:rsidRPr="00872147" w:rsidRDefault="00872147" w:rsidP="00872147">
            <w:pPr>
              <w:widowControl/>
              <w:autoSpaceDE w:val="0"/>
              <w:autoSpaceDN w:val="0"/>
              <w:ind w:left="-36"/>
              <w:jc w:val="left"/>
              <w:rPr>
                <w:rFonts w:cs="Times New Roman"/>
                <w:snapToGrid w:val="0"/>
                <w:color w:val="000000"/>
                <w:kern w:val="0"/>
                <w:sz w:val="21"/>
              </w:rPr>
            </w:pPr>
          </w:p>
        </w:tc>
        <w:tc>
          <w:tcPr>
            <w:tcW w:w="5522" w:type="dxa"/>
          </w:tcPr>
          <w:p w14:paraId="0D45F765" w14:textId="77777777" w:rsidR="00872147" w:rsidRPr="00872147" w:rsidRDefault="00872147" w:rsidP="00872147">
            <w:pPr>
              <w:widowControl/>
              <w:autoSpaceDE w:val="0"/>
              <w:autoSpaceDN w:val="0"/>
              <w:jc w:val="left"/>
              <w:rPr>
                <w:rFonts w:cs="Times New Roman"/>
                <w:snapToGrid w:val="0"/>
                <w:color w:val="000000"/>
                <w:kern w:val="0"/>
                <w:sz w:val="21"/>
              </w:rPr>
            </w:pPr>
          </w:p>
          <w:p w14:paraId="50309CA1"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6EAA23BF" w14:textId="77777777" w:rsidTr="00872147">
        <w:trPr>
          <w:trHeight w:val="810"/>
        </w:trPr>
        <w:tc>
          <w:tcPr>
            <w:tcW w:w="2837" w:type="dxa"/>
          </w:tcPr>
          <w:p w14:paraId="354D8FE8"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r w:rsidRPr="00872147">
              <w:rPr>
                <w:rFonts w:cs="Times New Roman" w:hint="eastAsia"/>
                <w:snapToGrid w:val="0"/>
                <w:color w:val="000000"/>
                <w:kern w:val="0"/>
                <w:sz w:val="21"/>
              </w:rPr>
              <w:t>４　審査請求</w:t>
            </w:r>
          </w:p>
          <w:p w14:paraId="7B96989C" w14:textId="77777777" w:rsidR="00872147" w:rsidRPr="00872147" w:rsidRDefault="00872147" w:rsidP="00872147">
            <w:pPr>
              <w:widowControl/>
              <w:autoSpaceDE w:val="0"/>
              <w:autoSpaceDN w:val="0"/>
              <w:ind w:left="-36"/>
              <w:jc w:val="left"/>
              <w:rPr>
                <w:rFonts w:cs="Times New Roman"/>
                <w:snapToGrid w:val="0"/>
                <w:color w:val="000000"/>
                <w:kern w:val="0"/>
                <w:sz w:val="21"/>
              </w:rPr>
            </w:pPr>
          </w:p>
        </w:tc>
        <w:tc>
          <w:tcPr>
            <w:tcW w:w="5522" w:type="dxa"/>
          </w:tcPr>
          <w:p w14:paraId="5B699700"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（1）　審査請求日</w:t>
            </w:r>
          </w:p>
          <w:p w14:paraId="7CD2BE6D" w14:textId="77777777" w:rsidR="00872147" w:rsidRPr="00872147" w:rsidRDefault="00872147" w:rsidP="00872147">
            <w:pPr>
              <w:widowControl/>
              <w:autoSpaceDE w:val="0"/>
              <w:autoSpaceDN w:val="0"/>
              <w:jc w:val="left"/>
              <w:rPr>
                <w:rFonts w:cs="Times New Roman"/>
                <w:snapToGrid w:val="0"/>
                <w:color w:val="000000"/>
                <w:kern w:val="0"/>
                <w:sz w:val="21"/>
              </w:rPr>
            </w:pPr>
          </w:p>
          <w:p w14:paraId="3BE05D39"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（2）　審査請求人</w:t>
            </w:r>
          </w:p>
          <w:p w14:paraId="296536D7" w14:textId="77777777" w:rsidR="00872147" w:rsidRPr="00872147" w:rsidRDefault="00872147" w:rsidP="00872147">
            <w:pPr>
              <w:widowControl/>
              <w:autoSpaceDE w:val="0"/>
              <w:autoSpaceDN w:val="0"/>
              <w:jc w:val="left"/>
              <w:rPr>
                <w:rFonts w:cs="Times New Roman"/>
                <w:snapToGrid w:val="0"/>
                <w:color w:val="000000"/>
                <w:kern w:val="0"/>
                <w:sz w:val="21"/>
              </w:rPr>
            </w:pPr>
          </w:p>
          <w:p w14:paraId="2AF5957F"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（3）　審査請求の趣旨</w:t>
            </w:r>
          </w:p>
          <w:p w14:paraId="2A74F63D" w14:textId="77777777" w:rsidR="00872147" w:rsidRPr="00872147" w:rsidRDefault="00872147" w:rsidP="00872147">
            <w:pPr>
              <w:widowControl/>
              <w:autoSpaceDE w:val="0"/>
              <w:autoSpaceDN w:val="0"/>
              <w:jc w:val="left"/>
              <w:rPr>
                <w:rFonts w:cs="Times New Roman"/>
                <w:snapToGrid w:val="0"/>
                <w:color w:val="000000"/>
                <w:kern w:val="0"/>
                <w:sz w:val="21"/>
              </w:rPr>
            </w:pPr>
          </w:p>
          <w:p w14:paraId="6417587A"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05E8A01A" w14:textId="77777777" w:rsidTr="00872147">
        <w:trPr>
          <w:trHeight w:val="577"/>
        </w:trPr>
        <w:tc>
          <w:tcPr>
            <w:tcW w:w="2837" w:type="dxa"/>
          </w:tcPr>
          <w:p w14:paraId="102A5804"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５　諮問の理由</w:t>
            </w:r>
          </w:p>
        </w:tc>
        <w:tc>
          <w:tcPr>
            <w:tcW w:w="5522" w:type="dxa"/>
          </w:tcPr>
          <w:p w14:paraId="437F4E38"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0A9FA8C3" w14:textId="77777777" w:rsidTr="00872147">
        <w:trPr>
          <w:trHeight w:val="557"/>
        </w:trPr>
        <w:tc>
          <w:tcPr>
            <w:tcW w:w="2837" w:type="dxa"/>
          </w:tcPr>
          <w:p w14:paraId="4852AC2F"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６　参加人等</w:t>
            </w:r>
          </w:p>
        </w:tc>
        <w:tc>
          <w:tcPr>
            <w:tcW w:w="5522" w:type="dxa"/>
          </w:tcPr>
          <w:p w14:paraId="26A45D65"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66739737" w14:textId="77777777" w:rsidTr="00872147">
        <w:trPr>
          <w:trHeight w:val="810"/>
        </w:trPr>
        <w:tc>
          <w:tcPr>
            <w:tcW w:w="2837" w:type="dxa"/>
          </w:tcPr>
          <w:p w14:paraId="2A19F5BE"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７　添付書類等</w:t>
            </w:r>
          </w:p>
        </w:tc>
        <w:tc>
          <w:tcPr>
            <w:tcW w:w="5522" w:type="dxa"/>
          </w:tcPr>
          <w:p w14:paraId="40F536A4" w14:textId="77777777" w:rsidR="00872147" w:rsidRPr="00872147" w:rsidRDefault="00872147" w:rsidP="00872147">
            <w:pPr>
              <w:widowControl/>
              <w:autoSpaceDE w:val="0"/>
              <w:autoSpaceDN w:val="0"/>
              <w:ind w:left="191" w:hangingChars="100" w:hanging="191"/>
              <w:jc w:val="left"/>
              <w:rPr>
                <w:rFonts w:cs="Times New Roman"/>
                <w:snapToGrid w:val="0"/>
                <w:color w:val="000000"/>
                <w:kern w:val="0"/>
                <w:sz w:val="21"/>
              </w:rPr>
            </w:pPr>
            <w:r w:rsidRPr="00872147">
              <w:rPr>
                <w:rFonts w:cs="Times New Roman" w:hint="eastAsia"/>
                <w:snapToGrid w:val="0"/>
                <w:color w:val="000000"/>
                <w:kern w:val="0"/>
                <w:sz w:val="21"/>
              </w:rPr>
              <w:t>①　保有個人情報開示請求書［訂正請求書、利用停止請求書］（写し）</w:t>
            </w:r>
          </w:p>
          <w:p w14:paraId="1A3E0966"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②　審査請求書（写し）</w:t>
            </w:r>
          </w:p>
          <w:p w14:paraId="58FB3D09"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③　理由説明書</w:t>
            </w:r>
          </w:p>
          <w:p w14:paraId="396157D7" w14:textId="77777777"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④　その他参考資料</w:t>
            </w:r>
          </w:p>
        </w:tc>
      </w:tr>
      <w:tr w:rsidR="00872147" w:rsidRPr="00872147" w14:paraId="1402AA3C" w14:textId="77777777" w:rsidTr="00872147">
        <w:trPr>
          <w:trHeight w:val="810"/>
        </w:trPr>
        <w:tc>
          <w:tcPr>
            <w:tcW w:w="2837" w:type="dxa"/>
            <w:tcBorders>
              <w:top w:val="single" w:sz="4" w:space="0" w:color="auto"/>
              <w:left w:val="single" w:sz="4" w:space="0" w:color="auto"/>
              <w:bottom w:val="single" w:sz="4" w:space="0" w:color="auto"/>
              <w:right w:val="single" w:sz="4" w:space="0" w:color="auto"/>
            </w:tcBorders>
          </w:tcPr>
          <w:p w14:paraId="7B7CF716"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８　諮問庁担当課、担当者名</w:t>
            </w:r>
          </w:p>
          <w:p w14:paraId="04200C98"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 xml:space="preserve">　 電話番号、ＦＡＸ番号、</w:t>
            </w:r>
          </w:p>
          <w:p w14:paraId="5C8FD199" w14:textId="77777777" w:rsidR="00872147" w:rsidRPr="00872147" w:rsidRDefault="00872147" w:rsidP="00872147">
            <w:pPr>
              <w:widowControl/>
              <w:autoSpaceDE w:val="0"/>
              <w:autoSpaceDN w:val="0"/>
              <w:ind w:left="-36"/>
              <w:jc w:val="left"/>
              <w:rPr>
                <w:rFonts w:cs="Times New Roman"/>
                <w:snapToGrid w:val="0"/>
                <w:color w:val="000000"/>
                <w:kern w:val="0"/>
                <w:sz w:val="21"/>
              </w:rPr>
            </w:pPr>
            <w:r w:rsidRPr="00872147">
              <w:rPr>
                <w:rFonts w:cs="Times New Roman" w:hint="eastAsia"/>
                <w:snapToGrid w:val="0"/>
                <w:color w:val="000000"/>
                <w:kern w:val="0"/>
                <w:sz w:val="21"/>
              </w:rPr>
              <w:t xml:space="preserve">　 メールアドレス、住所等</w:t>
            </w:r>
          </w:p>
        </w:tc>
        <w:tc>
          <w:tcPr>
            <w:tcW w:w="5522" w:type="dxa"/>
            <w:tcBorders>
              <w:top w:val="single" w:sz="4" w:space="0" w:color="auto"/>
              <w:left w:val="single" w:sz="4" w:space="0" w:color="auto"/>
              <w:bottom w:val="single" w:sz="4" w:space="0" w:color="auto"/>
              <w:right w:val="single" w:sz="4" w:space="0" w:color="auto"/>
            </w:tcBorders>
          </w:tcPr>
          <w:p w14:paraId="1468C522" w14:textId="77777777" w:rsidR="00872147" w:rsidRPr="00872147" w:rsidRDefault="00872147" w:rsidP="00872147">
            <w:pPr>
              <w:widowControl/>
              <w:autoSpaceDE w:val="0"/>
              <w:autoSpaceDN w:val="0"/>
              <w:jc w:val="left"/>
              <w:rPr>
                <w:rFonts w:cs="Times New Roman"/>
                <w:snapToGrid w:val="0"/>
                <w:color w:val="000000"/>
                <w:kern w:val="0"/>
                <w:sz w:val="21"/>
              </w:rPr>
            </w:pPr>
          </w:p>
          <w:p w14:paraId="125F6812" w14:textId="77777777" w:rsidR="00872147" w:rsidRPr="00872147" w:rsidRDefault="00872147" w:rsidP="00872147">
            <w:pPr>
              <w:widowControl/>
              <w:autoSpaceDE w:val="0"/>
              <w:autoSpaceDN w:val="0"/>
              <w:jc w:val="left"/>
              <w:rPr>
                <w:rFonts w:cs="Times New Roman"/>
                <w:snapToGrid w:val="0"/>
                <w:color w:val="000000"/>
                <w:kern w:val="0"/>
                <w:sz w:val="21"/>
              </w:rPr>
            </w:pPr>
          </w:p>
          <w:p w14:paraId="71282F49" w14:textId="77777777" w:rsidR="00872147" w:rsidRPr="00872147" w:rsidRDefault="00872147" w:rsidP="00872147">
            <w:pPr>
              <w:widowControl/>
              <w:autoSpaceDE w:val="0"/>
              <w:autoSpaceDN w:val="0"/>
              <w:jc w:val="left"/>
              <w:rPr>
                <w:rFonts w:cs="Times New Roman"/>
                <w:snapToGrid w:val="0"/>
                <w:color w:val="000000"/>
                <w:kern w:val="0"/>
                <w:sz w:val="21"/>
              </w:rPr>
            </w:pPr>
          </w:p>
          <w:p w14:paraId="2DAAFEEE" w14:textId="77777777" w:rsidR="00872147" w:rsidRPr="00872147" w:rsidRDefault="00872147" w:rsidP="00872147">
            <w:pPr>
              <w:widowControl/>
              <w:autoSpaceDE w:val="0"/>
              <w:autoSpaceDN w:val="0"/>
              <w:jc w:val="left"/>
              <w:rPr>
                <w:rFonts w:cs="Times New Roman"/>
                <w:snapToGrid w:val="0"/>
                <w:color w:val="000000"/>
                <w:kern w:val="0"/>
                <w:sz w:val="21"/>
              </w:rPr>
            </w:pPr>
          </w:p>
        </w:tc>
      </w:tr>
    </w:tbl>
    <w:p w14:paraId="454974FF" w14:textId="60B2B38C" w:rsidR="00872147" w:rsidRPr="00872147" w:rsidRDefault="00872147" w:rsidP="00872147">
      <w:pPr>
        <w:widowControl/>
        <w:autoSpaceDE w:val="0"/>
        <w:autoSpaceDN w:val="0"/>
        <w:spacing w:line="240" w:lineRule="exact"/>
        <w:ind w:left="645" w:hangingChars="400" w:hanging="645"/>
        <w:rPr>
          <w:rFonts w:cs="Times New Roman"/>
          <w:snapToGrid w:val="0"/>
          <w:color w:val="000000"/>
          <w:kern w:val="0"/>
          <w:sz w:val="18"/>
          <w:szCs w:val="18"/>
        </w:rPr>
      </w:pPr>
      <w:r w:rsidRPr="00872147">
        <w:rPr>
          <w:rFonts w:cs="Times New Roman" w:hint="eastAsia"/>
          <w:snapToGrid w:val="0"/>
          <w:color w:val="000000"/>
          <w:kern w:val="0"/>
          <w:sz w:val="18"/>
          <w:szCs w:val="18"/>
        </w:rPr>
        <w:t xml:space="preserve">（注1）　</w:t>
      </w:r>
      <w:r w:rsidR="00D40242">
        <w:rPr>
          <w:rFonts w:cs="Times New Roman" w:hint="eastAsia"/>
          <w:snapToGrid w:val="0"/>
          <w:color w:val="000000"/>
          <w:kern w:val="0"/>
          <w:sz w:val="18"/>
          <w:szCs w:val="18"/>
        </w:rPr>
        <w:t>１</w:t>
      </w:r>
      <w:r w:rsidRPr="00872147">
        <w:rPr>
          <w:rFonts w:cs="Times New Roman" w:hint="eastAsia"/>
          <w:snapToGrid w:val="0"/>
          <w:color w:val="000000"/>
          <w:kern w:val="0"/>
          <w:sz w:val="18"/>
          <w:szCs w:val="18"/>
        </w:rPr>
        <w:t>の「開示請求［訂正請求、利用停止請求］に係る保有個人情報の名称等」については、開示請求の場合には、当該開示請求に係る保有個人情報の名称を、訂正請求又は利用停止請求の場合には、当該訂正請求又は利用停止請求に係る保有個人情報の名称を記述すること。</w:t>
      </w:r>
    </w:p>
    <w:p w14:paraId="2E1A3321" w14:textId="03F0855E" w:rsidR="00872147" w:rsidRPr="00872147" w:rsidRDefault="00872147" w:rsidP="00872147">
      <w:pPr>
        <w:widowControl/>
        <w:autoSpaceDE w:val="0"/>
        <w:autoSpaceDN w:val="0"/>
        <w:spacing w:line="240" w:lineRule="exact"/>
        <w:ind w:left="645" w:hangingChars="400" w:hanging="645"/>
        <w:rPr>
          <w:rFonts w:cs="Times New Roman"/>
          <w:snapToGrid w:val="0"/>
          <w:color w:val="000000"/>
          <w:kern w:val="0"/>
          <w:sz w:val="18"/>
          <w:szCs w:val="18"/>
        </w:rPr>
      </w:pPr>
      <w:r w:rsidRPr="00872147">
        <w:rPr>
          <w:rFonts w:cs="Times New Roman" w:hint="eastAsia"/>
          <w:snapToGrid w:val="0"/>
          <w:color w:val="000000"/>
          <w:kern w:val="0"/>
          <w:sz w:val="18"/>
          <w:szCs w:val="18"/>
        </w:rPr>
        <w:t xml:space="preserve">（注2）　</w:t>
      </w:r>
      <w:r w:rsidR="00D40242">
        <w:rPr>
          <w:rFonts w:cs="Times New Roman" w:hint="eastAsia"/>
          <w:snapToGrid w:val="0"/>
          <w:color w:val="000000"/>
          <w:kern w:val="0"/>
          <w:sz w:val="18"/>
          <w:szCs w:val="18"/>
        </w:rPr>
        <w:t>３</w:t>
      </w:r>
      <w:r w:rsidRPr="00872147">
        <w:rPr>
          <w:rFonts w:cs="Times New Roman" w:hint="eastAsia"/>
          <w:snapToGrid w:val="0"/>
          <w:color w:val="000000"/>
          <w:kern w:val="0"/>
          <w:sz w:val="18"/>
          <w:szCs w:val="18"/>
        </w:rPr>
        <w:t>の「補正に要した日数、開示決定等</w:t>
      </w:r>
      <w:r w:rsidRPr="00872147">
        <w:rPr>
          <w:rFonts w:cs="Times New Roman"/>
          <w:snapToGrid w:val="0"/>
          <w:color w:val="000000"/>
          <w:kern w:val="0"/>
          <w:sz w:val="18"/>
          <w:szCs w:val="18"/>
        </w:rPr>
        <w:t>[訂正決定等、利用停止決定等]</w:t>
      </w:r>
      <w:r w:rsidRPr="00872147">
        <w:rPr>
          <w:rFonts w:cs="Times New Roman" w:hint="eastAsia"/>
          <w:snapToGrid w:val="0"/>
          <w:color w:val="000000"/>
          <w:kern w:val="0"/>
          <w:sz w:val="18"/>
          <w:szCs w:val="18"/>
        </w:rPr>
        <w:t>の期限」については、補正を求めた場合には当該補正に要した日数を、個人情報の保護に関する法律第83条第</w:t>
      </w:r>
      <w:r w:rsidR="00D40242">
        <w:rPr>
          <w:rFonts w:cs="Times New Roman" w:hint="eastAsia"/>
          <w:snapToGrid w:val="0"/>
          <w:color w:val="000000"/>
          <w:kern w:val="0"/>
          <w:sz w:val="18"/>
          <w:szCs w:val="18"/>
        </w:rPr>
        <w:t>２</w:t>
      </w:r>
      <w:r w:rsidRPr="00872147">
        <w:rPr>
          <w:rFonts w:cs="Times New Roman" w:hint="eastAsia"/>
          <w:snapToGrid w:val="0"/>
          <w:color w:val="000000"/>
          <w:kern w:val="0"/>
          <w:sz w:val="18"/>
          <w:szCs w:val="18"/>
        </w:rPr>
        <w:t>項</w:t>
      </w:r>
      <w:r w:rsidRPr="00872147">
        <w:rPr>
          <w:rFonts w:cs="Times New Roman"/>
          <w:snapToGrid w:val="0"/>
          <w:color w:val="000000"/>
          <w:kern w:val="0"/>
          <w:sz w:val="18"/>
          <w:szCs w:val="18"/>
        </w:rPr>
        <w:t>[</w:t>
      </w:r>
      <w:r w:rsidRPr="00872147">
        <w:rPr>
          <w:rFonts w:cs="Times New Roman" w:hint="eastAsia"/>
          <w:snapToGrid w:val="0"/>
          <w:color w:val="000000"/>
          <w:kern w:val="0"/>
          <w:sz w:val="18"/>
          <w:szCs w:val="18"/>
        </w:rPr>
        <w:t>同法第94条第</w:t>
      </w:r>
      <w:r w:rsidR="00D40242">
        <w:rPr>
          <w:rFonts w:cs="Times New Roman" w:hint="eastAsia"/>
          <w:snapToGrid w:val="0"/>
          <w:color w:val="000000"/>
          <w:kern w:val="0"/>
          <w:sz w:val="18"/>
          <w:szCs w:val="18"/>
        </w:rPr>
        <w:t>２</w:t>
      </w:r>
      <w:r w:rsidRPr="00872147">
        <w:rPr>
          <w:rFonts w:cs="Times New Roman" w:hint="eastAsia"/>
          <w:snapToGrid w:val="0"/>
          <w:color w:val="000000"/>
          <w:kern w:val="0"/>
          <w:sz w:val="18"/>
          <w:szCs w:val="18"/>
        </w:rPr>
        <w:t>項、第102条第</w:t>
      </w:r>
      <w:r w:rsidR="00D40242">
        <w:rPr>
          <w:rFonts w:cs="Times New Roman" w:hint="eastAsia"/>
          <w:snapToGrid w:val="0"/>
          <w:color w:val="000000"/>
          <w:kern w:val="0"/>
          <w:sz w:val="18"/>
          <w:szCs w:val="18"/>
        </w:rPr>
        <w:t>２</w:t>
      </w:r>
      <w:r w:rsidRPr="00872147">
        <w:rPr>
          <w:rFonts w:cs="Times New Roman" w:hint="eastAsia"/>
          <w:snapToGrid w:val="0"/>
          <w:color w:val="000000"/>
          <w:kern w:val="0"/>
          <w:sz w:val="18"/>
          <w:szCs w:val="18"/>
        </w:rPr>
        <w:t>項</w:t>
      </w:r>
      <w:r w:rsidRPr="00872147">
        <w:rPr>
          <w:rFonts w:cs="Times New Roman"/>
          <w:snapToGrid w:val="0"/>
          <w:color w:val="000000"/>
          <w:kern w:val="0"/>
          <w:sz w:val="18"/>
          <w:szCs w:val="18"/>
        </w:rPr>
        <w:t>]</w:t>
      </w:r>
      <w:r w:rsidRPr="00872147">
        <w:rPr>
          <w:rFonts w:cs="Times New Roman" w:hint="eastAsia"/>
          <w:snapToGrid w:val="0"/>
          <w:color w:val="000000"/>
          <w:kern w:val="0"/>
          <w:sz w:val="18"/>
          <w:szCs w:val="18"/>
        </w:rPr>
        <w:t>の規定による期間の延長を行った場合には開示決定等</w:t>
      </w:r>
      <w:r w:rsidRPr="00872147">
        <w:rPr>
          <w:rFonts w:cs="Times New Roman"/>
          <w:snapToGrid w:val="0"/>
          <w:color w:val="000000"/>
          <w:kern w:val="0"/>
          <w:sz w:val="18"/>
          <w:szCs w:val="18"/>
        </w:rPr>
        <w:t>[訂正決定等、利用停止決定等]</w:t>
      </w:r>
      <w:r w:rsidRPr="00872147">
        <w:rPr>
          <w:rFonts w:cs="Times New Roman" w:hint="eastAsia"/>
          <w:snapToGrid w:val="0"/>
          <w:color w:val="000000"/>
          <w:kern w:val="0"/>
          <w:sz w:val="18"/>
          <w:szCs w:val="18"/>
        </w:rPr>
        <w:t>の期限を、同法第84条の規定が適用された場合には残りの保有個人情報について開示決定等をする期限</w:t>
      </w:r>
      <w:r w:rsidRPr="00872147">
        <w:rPr>
          <w:rFonts w:cs="Times New Roman"/>
          <w:snapToGrid w:val="0"/>
          <w:color w:val="000000"/>
          <w:kern w:val="0"/>
          <w:sz w:val="18"/>
          <w:szCs w:val="18"/>
        </w:rPr>
        <w:t>[</w:t>
      </w:r>
      <w:r w:rsidRPr="00872147">
        <w:rPr>
          <w:rFonts w:cs="Times New Roman" w:hint="eastAsia"/>
          <w:snapToGrid w:val="0"/>
          <w:color w:val="000000"/>
          <w:kern w:val="0"/>
          <w:sz w:val="18"/>
          <w:szCs w:val="18"/>
        </w:rPr>
        <w:t>同法第</w:t>
      </w:r>
      <w:r w:rsidRPr="00872147">
        <w:rPr>
          <w:rFonts w:cs="Times New Roman" w:hint="eastAsia"/>
          <w:snapToGrid w:val="0"/>
          <w:color w:val="000000"/>
          <w:kern w:val="0"/>
          <w:sz w:val="18"/>
          <w:szCs w:val="18"/>
        </w:rPr>
        <w:lastRenderedPageBreak/>
        <w:t>95条又は第103条の規定が適用された場合には訂正決定等又は利用停止決定等をする期限</w:t>
      </w:r>
      <w:r w:rsidRPr="00872147">
        <w:rPr>
          <w:rFonts w:cs="Times New Roman"/>
          <w:snapToGrid w:val="0"/>
          <w:color w:val="000000"/>
          <w:kern w:val="0"/>
          <w:sz w:val="18"/>
          <w:szCs w:val="18"/>
        </w:rPr>
        <w:t>]</w:t>
      </w:r>
      <w:r w:rsidRPr="00872147">
        <w:rPr>
          <w:rFonts w:cs="Times New Roman" w:hint="eastAsia"/>
          <w:snapToGrid w:val="0"/>
          <w:color w:val="000000"/>
          <w:kern w:val="0"/>
          <w:sz w:val="18"/>
          <w:szCs w:val="18"/>
        </w:rPr>
        <w:t>を、それぞれ記述すること。</w:t>
      </w:r>
    </w:p>
    <w:p w14:paraId="3E284052" w14:textId="2397A8DA" w:rsidR="00872147" w:rsidRPr="00872147" w:rsidRDefault="00872147" w:rsidP="00872147">
      <w:pPr>
        <w:widowControl/>
        <w:autoSpaceDE w:val="0"/>
        <w:autoSpaceDN w:val="0"/>
        <w:spacing w:line="240" w:lineRule="exact"/>
        <w:ind w:left="645" w:hangingChars="400" w:hanging="645"/>
        <w:rPr>
          <w:rFonts w:cs="Times New Roman"/>
          <w:snapToGrid w:val="0"/>
          <w:color w:val="000000"/>
          <w:kern w:val="0"/>
          <w:sz w:val="18"/>
          <w:szCs w:val="18"/>
        </w:rPr>
      </w:pPr>
      <w:r w:rsidRPr="00872147">
        <w:rPr>
          <w:rFonts w:cs="Times New Roman" w:hint="eastAsia"/>
          <w:snapToGrid w:val="0"/>
          <w:color w:val="000000"/>
          <w:kern w:val="0"/>
          <w:sz w:val="18"/>
          <w:szCs w:val="18"/>
        </w:rPr>
        <w:t xml:space="preserve">（注3）　</w:t>
      </w:r>
      <w:r w:rsidR="00D40242">
        <w:rPr>
          <w:rFonts w:cs="Times New Roman" w:hint="eastAsia"/>
          <w:snapToGrid w:val="0"/>
          <w:color w:val="000000"/>
          <w:kern w:val="0"/>
          <w:sz w:val="18"/>
          <w:szCs w:val="18"/>
        </w:rPr>
        <w:t>５</w:t>
      </w:r>
      <w:r w:rsidRPr="00872147">
        <w:rPr>
          <w:rFonts w:cs="Times New Roman" w:hint="eastAsia"/>
          <w:snapToGrid w:val="0"/>
          <w:color w:val="000000"/>
          <w:kern w:val="0"/>
          <w:sz w:val="18"/>
          <w:szCs w:val="18"/>
        </w:rPr>
        <w:t>の「諮問の理由」については、例えば、「開示請求から相当の期間（※）が経過していないと考えるため。」など、諮問を必要とする理由を簡潔に記述すること。</w:t>
      </w:r>
    </w:p>
    <w:p w14:paraId="293860A2" w14:textId="6C0C1B37" w:rsidR="00872147" w:rsidRPr="00872147" w:rsidRDefault="00872147" w:rsidP="00872147">
      <w:pPr>
        <w:widowControl/>
        <w:autoSpaceDE w:val="0"/>
        <w:autoSpaceDN w:val="0"/>
        <w:spacing w:line="240" w:lineRule="exact"/>
        <w:ind w:left="645" w:hangingChars="400" w:hanging="645"/>
        <w:rPr>
          <w:rFonts w:cs="Times New Roman"/>
          <w:snapToGrid w:val="0"/>
          <w:color w:val="000000"/>
          <w:kern w:val="0"/>
          <w:sz w:val="18"/>
          <w:szCs w:val="18"/>
        </w:rPr>
      </w:pPr>
      <w:r w:rsidRPr="00872147">
        <w:rPr>
          <w:rFonts w:cs="Times New Roman" w:hint="eastAsia"/>
          <w:snapToGrid w:val="0"/>
          <w:color w:val="000000"/>
          <w:kern w:val="0"/>
          <w:sz w:val="18"/>
          <w:szCs w:val="18"/>
        </w:rPr>
        <w:t xml:space="preserve">　　　　（※）行政不服審査法第</w:t>
      </w:r>
      <w:r w:rsidR="00D40242">
        <w:rPr>
          <w:rFonts w:cs="Times New Roman" w:hint="eastAsia"/>
          <w:snapToGrid w:val="0"/>
          <w:color w:val="000000"/>
          <w:kern w:val="0"/>
          <w:sz w:val="18"/>
          <w:szCs w:val="18"/>
        </w:rPr>
        <w:t>３</w:t>
      </w:r>
      <w:r w:rsidRPr="00872147">
        <w:rPr>
          <w:rFonts w:cs="Times New Roman" w:hint="eastAsia"/>
          <w:snapToGrid w:val="0"/>
          <w:color w:val="000000"/>
          <w:kern w:val="0"/>
          <w:sz w:val="18"/>
          <w:szCs w:val="18"/>
        </w:rPr>
        <w:t>条に規定する「相当の期間」を指す。以下同じ。</w:t>
      </w:r>
    </w:p>
    <w:p w14:paraId="72DFEE55" w14:textId="47F06B19" w:rsidR="00872147" w:rsidRPr="00872147" w:rsidRDefault="00872147" w:rsidP="00872147">
      <w:pPr>
        <w:widowControl/>
        <w:autoSpaceDE w:val="0"/>
        <w:autoSpaceDN w:val="0"/>
        <w:spacing w:line="240" w:lineRule="exact"/>
        <w:ind w:left="645" w:hangingChars="400" w:hanging="645"/>
        <w:rPr>
          <w:rFonts w:cs="Times New Roman"/>
          <w:snapToGrid w:val="0"/>
          <w:color w:val="000000"/>
          <w:kern w:val="0"/>
          <w:sz w:val="18"/>
          <w:szCs w:val="18"/>
        </w:rPr>
      </w:pPr>
      <w:r w:rsidRPr="00872147">
        <w:rPr>
          <w:rFonts w:cs="Times New Roman" w:hint="eastAsia"/>
          <w:snapToGrid w:val="0"/>
          <w:color w:val="000000"/>
          <w:kern w:val="0"/>
          <w:sz w:val="18"/>
          <w:szCs w:val="18"/>
        </w:rPr>
        <w:t xml:space="preserve">（注4）　</w:t>
      </w:r>
      <w:r w:rsidR="00D40242">
        <w:rPr>
          <w:rFonts w:cs="Times New Roman" w:hint="eastAsia"/>
          <w:snapToGrid w:val="0"/>
          <w:color w:val="000000"/>
          <w:kern w:val="0"/>
          <w:sz w:val="18"/>
          <w:szCs w:val="18"/>
        </w:rPr>
        <w:t>７</w:t>
      </w:r>
      <w:r w:rsidRPr="00872147">
        <w:rPr>
          <w:rFonts w:cs="Times New Roman" w:hint="eastAsia"/>
          <w:snapToGrid w:val="0"/>
          <w:color w:val="000000"/>
          <w:kern w:val="0"/>
          <w:sz w:val="18"/>
          <w:szCs w:val="18"/>
        </w:rPr>
        <w:t>の③の「理由説明書」においては、例えば、開示請求から相当の期間（※）が経過していないと考える理由について、個人情報の保護に関する法律第84条の規定が適用された場合には、同条を適用した理由、同条の「相当の期間」として設定した期間の妥当性などを具体的に記述すること。</w:t>
      </w:r>
    </w:p>
    <w:p w14:paraId="13C717A9" w14:textId="0C0CF7AC" w:rsidR="00872147" w:rsidRPr="00872147" w:rsidRDefault="00872147" w:rsidP="00872147">
      <w:pPr>
        <w:widowControl/>
        <w:autoSpaceDE w:val="0"/>
        <w:autoSpaceDN w:val="0"/>
        <w:spacing w:line="240" w:lineRule="exact"/>
        <w:ind w:left="645" w:hangingChars="400" w:hanging="645"/>
        <w:rPr>
          <w:rFonts w:cs="Times New Roman"/>
          <w:snapToGrid w:val="0"/>
          <w:color w:val="000000"/>
          <w:kern w:val="0"/>
          <w:sz w:val="18"/>
          <w:szCs w:val="18"/>
        </w:rPr>
      </w:pPr>
      <w:r w:rsidRPr="00872147">
        <w:rPr>
          <w:rFonts w:cs="Times New Roman" w:hint="eastAsia"/>
          <w:snapToGrid w:val="0"/>
          <w:color w:val="000000"/>
          <w:kern w:val="0"/>
          <w:sz w:val="18"/>
          <w:szCs w:val="18"/>
        </w:rPr>
        <w:t xml:space="preserve">（注5）　</w:t>
      </w:r>
      <w:r w:rsidR="00D40242">
        <w:rPr>
          <w:rFonts w:cs="Times New Roman" w:hint="eastAsia"/>
          <w:snapToGrid w:val="0"/>
          <w:color w:val="000000"/>
          <w:kern w:val="0"/>
          <w:sz w:val="18"/>
          <w:szCs w:val="18"/>
        </w:rPr>
        <w:t>７</w:t>
      </w:r>
      <w:r w:rsidRPr="00872147">
        <w:rPr>
          <w:rFonts w:cs="Times New Roman" w:hint="eastAsia"/>
          <w:snapToGrid w:val="0"/>
          <w:color w:val="000000"/>
          <w:kern w:val="0"/>
          <w:sz w:val="18"/>
          <w:szCs w:val="18"/>
        </w:rPr>
        <w:t>の④の「その他参考資料」とは、例えば、第三者から反対意見書が提出されている場合の当該反対意見書や、行政不服審査法第11条の総代、第12条の代理人又は第13条の参加人の選任又は決定がなされている場合のそれを示す書面、個人情報の保護に関する法律第83条第</w:t>
      </w:r>
      <w:r w:rsidR="00D40242">
        <w:rPr>
          <w:rFonts w:cs="Times New Roman" w:hint="eastAsia"/>
          <w:snapToGrid w:val="0"/>
          <w:color w:val="000000"/>
          <w:kern w:val="0"/>
          <w:sz w:val="18"/>
          <w:szCs w:val="18"/>
        </w:rPr>
        <w:t>２</w:t>
      </w:r>
      <w:r w:rsidRPr="00872147">
        <w:rPr>
          <w:rFonts w:cs="Times New Roman" w:hint="eastAsia"/>
          <w:snapToGrid w:val="0"/>
          <w:color w:val="000000"/>
          <w:kern w:val="0"/>
          <w:sz w:val="18"/>
          <w:szCs w:val="18"/>
        </w:rPr>
        <w:t>項又は第84条の規定に基づく開示決定等の期限に係る通知の写し等である。</w:t>
      </w:r>
    </w:p>
    <w:p w14:paraId="57E36DB5" w14:textId="77777777" w:rsidR="00872147" w:rsidRPr="00872147" w:rsidRDefault="00872147" w:rsidP="00872147">
      <w:pPr>
        <w:autoSpaceDE w:val="0"/>
        <w:autoSpaceDN w:val="0"/>
        <w:adjustRightInd w:val="0"/>
        <w:spacing w:before="1"/>
        <w:jc w:val="left"/>
        <w:rPr>
          <w:rFonts w:cs="ＭＳ 明朝"/>
          <w:snapToGrid w:val="0"/>
          <w:kern w:val="0"/>
          <w:sz w:val="18"/>
          <w:szCs w:val="18"/>
        </w:rPr>
      </w:pPr>
      <w:r w:rsidRPr="00872147">
        <w:rPr>
          <w:rFonts w:cs="ＭＳ 明朝"/>
          <w:snapToGrid w:val="0"/>
          <w:kern w:val="0"/>
          <w:sz w:val="18"/>
          <w:szCs w:val="18"/>
        </w:rPr>
        <w:br w:type="page"/>
      </w:r>
    </w:p>
    <w:p w14:paraId="4AF4A540" w14:textId="77777777" w:rsidR="00872147" w:rsidRPr="002C7612" w:rsidRDefault="00872147" w:rsidP="00872147">
      <w:pPr>
        <w:keepNext/>
        <w:widowControl/>
        <w:jc w:val="left"/>
        <w:outlineLvl w:val="1"/>
        <w:rPr>
          <w:rFonts w:asciiTheme="majorEastAsia" w:eastAsiaTheme="majorEastAsia" w:hAnsiTheme="majorEastAsia" w:cs="Times New Roman"/>
          <w:snapToGrid w:val="0"/>
          <w:sz w:val="21"/>
        </w:rPr>
      </w:pPr>
      <w:bookmarkStart w:id="211" w:name="_Toc115434548"/>
      <w:bookmarkStart w:id="212" w:name="_Toc198287759"/>
      <w:r w:rsidRPr="002C7612">
        <w:rPr>
          <w:rFonts w:asciiTheme="majorEastAsia" w:eastAsiaTheme="majorEastAsia" w:hAnsiTheme="majorEastAsia" w:cs="Times New Roman" w:hint="eastAsia"/>
          <w:snapToGrid w:val="0"/>
          <w:sz w:val="21"/>
        </w:rPr>
        <w:lastRenderedPageBreak/>
        <w:t>＜様式第40号</w:t>
      </w:r>
      <w:r w:rsidRPr="002C7612">
        <w:rPr>
          <w:rFonts w:asciiTheme="majorEastAsia" w:eastAsiaTheme="majorEastAsia" w:hAnsiTheme="majorEastAsia" w:cs="Times New Roman"/>
          <w:snapToGrid w:val="0"/>
          <w:sz w:val="21"/>
        </w:rPr>
        <w:t>＞　諮問をした旨の通知書（審査請求人等）</w:t>
      </w:r>
      <w:bookmarkEnd w:id="211"/>
      <w:bookmarkEnd w:id="212"/>
    </w:p>
    <w:p w14:paraId="267462B1" w14:textId="77777777" w:rsidR="00872147" w:rsidRPr="00872147" w:rsidRDefault="00872147" w:rsidP="00872147">
      <w:pPr>
        <w:widowControl/>
        <w:autoSpaceDE w:val="0"/>
        <w:autoSpaceDN w:val="0"/>
        <w:jc w:val="left"/>
        <w:rPr>
          <w:rFonts w:cs="Times New Roman"/>
          <w:snapToGrid w:val="0"/>
          <w:color w:val="000000"/>
          <w:kern w:val="0"/>
          <w:sz w:val="21"/>
        </w:rPr>
      </w:pPr>
    </w:p>
    <w:p w14:paraId="59FADCFE"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第　　　号</w:t>
      </w:r>
    </w:p>
    <w:p w14:paraId="07FCDB10" w14:textId="77777777" w:rsidR="00872147" w:rsidRPr="00872147" w:rsidRDefault="00872147" w:rsidP="00872147">
      <w:pPr>
        <w:widowControl/>
        <w:autoSpaceDE w:val="0"/>
        <w:autoSpaceDN w:val="0"/>
        <w:ind w:rightChars="100" w:right="221"/>
        <w:jc w:val="right"/>
        <w:rPr>
          <w:rFonts w:cs="Times New Roman"/>
          <w:snapToGrid w:val="0"/>
          <w:color w:val="000000"/>
          <w:kern w:val="0"/>
        </w:rPr>
      </w:pPr>
      <w:r w:rsidRPr="00872147">
        <w:rPr>
          <w:rFonts w:cs="Times New Roman" w:hint="eastAsia"/>
          <w:snapToGrid w:val="0"/>
          <w:color w:val="000000"/>
          <w:kern w:val="0"/>
        </w:rPr>
        <w:t xml:space="preserve">　　　年　月　日</w:t>
      </w:r>
    </w:p>
    <w:p w14:paraId="0A6C9FAD" w14:textId="77777777" w:rsidR="00872147" w:rsidRPr="00872147" w:rsidRDefault="00872147" w:rsidP="00872147">
      <w:pPr>
        <w:widowControl/>
        <w:autoSpaceDE w:val="0"/>
        <w:autoSpaceDN w:val="0"/>
        <w:jc w:val="left"/>
        <w:rPr>
          <w:rFonts w:cs="Times New Roman"/>
          <w:snapToGrid w:val="0"/>
          <w:color w:val="000000"/>
          <w:kern w:val="0"/>
        </w:rPr>
      </w:pPr>
    </w:p>
    <w:p w14:paraId="04365F6E" w14:textId="77777777" w:rsidR="00872147" w:rsidRPr="00872147" w:rsidRDefault="00872147" w:rsidP="00872147">
      <w:pPr>
        <w:widowControl/>
        <w:autoSpaceDE w:val="0"/>
        <w:autoSpaceDN w:val="0"/>
        <w:ind w:leftChars="100" w:left="221"/>
        <w:jc w:val="left"/>
        <w:rPr>
          <w:rFonts w:cs="Times New Roman"/>
          <w:snapToGrid w:val="0"/>
          <w:color w:val="000000"/>
          <w:kern w:val="0"/>
        </w:rPr>
      </w:pPr>
      <w:r w:rsidRPr="00872147">
        <w:rPr>
          <w:rFonts w:cs="Times New Roman" w:hint="eastAsia"/>
          <w:snapToGrid w:val="0"/>
          <w:color w:val="000000"/>
          <w:kern w:val="0"/>
        </w:rPr>
        <w:t>（審査請求人等）　様</w:t>
      </w:r>
    </w:p>
    <w:p w14:paraId="34F7BF8D" w14:textId="77777777" w:rsidR="00872147" w:rsidRPr="00872147" w:rsidRDefault="00872147" w:rsidP="00872147">
      <w:pPr>
        <w:widowControl/>
        <w:autoSpaceDE w:val="0"/>
        <w:autoSpaceDN w:val="0"/>
        <w:jc w:val="left"/>
        <w:rPr>
          <w:rFonts w:cs="Times New Roman"/>
          <w:snapToGrid w:val="0"/>
          <w:color w:val="000000"/>
          <w:kern w:val="0"/>
        </w:rPr>
      </w:pPr>
    </w:p>
    <w:p w14:paraId="1F7C4DBB" w14:textId="77777777" w:rsidR="00872147" w:rsidRPr="00872147" w:rsidRDefault="00872147" w:rsidP="00872147">
      <w:pPr>
        <w:widowControl/>
        <w:wordWrap w:val="0"/>
        <w:autoSpaceDE w:val="0"/>
        <w:autoSpaceDN w:val="0"/>
        <w:jc w:val="right"/>
        <w:rPr>
          <w:rFonts w:cs="Times New Roman"/>
          <w:snapToGrid w:val="0"/>
          <w:color w:val="000000"/>
          <w:kern w:val="0"/>
        </w:rPr>
      </w:pPr>
      <w:r w:rsidRPr="00872147">
        <w:rPr>
          <w:rFonts w:cs="Times New Roman" w:hint="eastAsia"/>
          <w:snapToGrid w:val="0"/>
          <w:color w:val="000000"/>
          <w:kern w:val="0"/>
        </w:rPr>
        <w:t xml:space="preserve">実施機関名　</w:t>
      </w:r>
    </w:p>
    <w:p w14:paraId="7EBEB9AD" w14:textId="77777777" w:rsidR="00872147" w:rsidRPr="00872147" w:rsidRDefault="00872147" w:rsidP="00872147">
      <w:pPr>
        <w:widowControl/>
        <w:autoSpaceDE w:val="0"/>
        <w:autoSpaceDN w:val="0"/>
        <w:jc w:val="left"/>
        <w:rPr>
          <w:rFonts w:cs="Times New Roman"/>
          <w:snapToGrid w:val="0"/>
          <w:color w:val="000000"/>
          <w:kern w:val="0"/>
          <w:sz w:val="21"/>
        </w:rPr>
      </w:pPr>
    </w:p>
    <w:p w14:paraId="75E60B45" w14:textId="77777777" w:rsidR="00872147" w:rsidRPr="00872147" w:rsidRDefault="00872147" w:rsidP="00872147">
      <w:pPr>
        <w:widowControl/>
        <w:autoSpaceDE w:val="0"/>
        <w:autoSpaceDN w:val="0"/>
        <w:jc w:val="center"/>
        <w:rPr>
          <w:rFonts w:cs="Times New Roman"/>
          <w:snapToGrid w:val="0"/>
          <w:color w:val="000000"/>
          <w:kern w:val="0"/>
          <w:sz w:val="28"/>
          <w:szCs w:val="28"/>
        </w:rPr>
      </w:pPr>
      <w:r w:rsidRPr="00872147">
        <w:rPr>
          <w:rFonts w:cs="Times New Roman" w:hint="eastAsia"/>
          <w:snapToGrid w:val="0"/>
          <w:color w:val="000000"/>
          <w:kern w:val="0"/>
          <w:sz w:val="28"/>
          <w:szCs w:val="28"/>
        </w:rPr>
        <w:t>大阪市個人情報保護審議会への諮問について（通知）</w:t>
      </w:r>
    </w:p>
    <w:p w14:paraId="154B45CA" w14:textId="77777777" w:rsidR="00872147" w:rsidRPr="00872147" w:rsidRDefault="00872147" w:rsidP="00872147">
      <w:pPr>
        <w:widowControl/>
        <w:autoSpaceDE w:val="0"/>
        <w:autoSpaceDN w:val="0"/>
        <w:jc w:val="left"/>
        <w:rPr>
          <w:rFonts w:cs="Times New Roman"/>
          <w:snapToGrid w:val="0"/>
          <w:color w:val="000000"/>
          <w:kern w:val="0"/>
        </w:rPr>
      </w:pPr>
    </w:p>
    <w:p w14:paraId="03C10345" w14:textId="71CE3BB7" w:rsidR="00872147" w:rsidRPr="00872147" w:rsidRDefault="00872147" w:rsidP="00872147">
      <w:pPr>
        <w:widowControl/>
        <w:autoSpaceDE w:val="0"/>
        <w:autoSpaceDN w:val="0"/>
        <w:ind w:firstLineChars="100" w:firstLine="221"/>
        <w:rPr>
          <w:rFonts w:cs="Times New Roman"/>
          <w:snapToGrid w:val="0"/>
          <w:color w:val="000000"/>
          <w:kern w:val="0"/>
        </w:rPr>
      </w:pPr>
      <w:r w:rsidRPr="00872147">
        <w:rPr>
          <w:rFonts w:cs="Times New Roman" w:hint="eastAsia"/>
          <w:snapToGrid w:val="0"/>
          <w:color w:val="000000"/>
          <w:kern w:val="0"/>
        </w:rPr>
        <w:t xml:space="preserve">　　　年　月　日付けの（行政機関の長及び独立行政法人等）に対する審査請求について、下記のとおり大阪市個人情報保護審議会に諮問したので、個人情報の保護に関する法律（平成15年法律第57号）</w:t>
      </w:r>
      <w:r w:rsidR="007700F6" w:rsidRPr="007700F6">
        <w:rPr>
          <w:rFonts w:cs="Times New Roman" w:hint="eastAsia"/>
          <w:snapToGrid w:val="0"/>
          <w:color w:val="000000"/>
          <w:kern w:val="0"/>
        </w:rPr>
        <w:t>第105条第３項において準用する</w:t>
      </w:r>
      <w:r w:rsidRPr="00872147">
        <w:rPr>
          <w:rFonts w:cs="Times New Roman" w:hint="eastAsia"/>
          <w:snapToGrid w:val="0"/>
          <w:color w:val="000000"/>
          <w:kern w:val="0"/>
        </w:rPr>
        <w:t>第105条第２項の規定により通知します。</w:t>
      </w:r>
    </w:p>
    <w:p w14:paraId="1EA719FA" w14:textId="77777777" w:rsidR="00872147" w:rsidRPr="00872147" w:rsidRDefault="00872147" w:rsidP="00872147">
      <w:pPr>
        <w:widowControl/>
        <w:autoSpaceDE w:val="0"/>
        <w:autoSpaceDN w:val="0"/>
        <w:jc w:val="left"/>
        <w:rPr>
          <w:rFonts w:cs="Times New Roman"/>
          <w:snapToGrid w:val="0"/>
          <w:color w:val="000000"/>
          <w:kern w:val="0"/>
        </w:rPr>
      </w:pPr>
    </w:p>
    <w:p w14:paraId="0B9C503C" w14:textId="77777777" w:rsidR="00872147" w:rsidRPr="00872147" w:rsidRDefault="00872147" w:rsidP="00872147">
      <w:pPr>
        <w:widowControl/>
        <w:autoSpaceDE w:val="0"/>
        <w:autoSpaceDN w:val="0"/>
        <w:jc w:val="center"/>
        <w:rPr>
          <w:rFonts w:cs="Times New Roman"/>
          <w:snapToGrid w:val="0"/>
          <w:color w:val="000000"/>
          <w:kern w:val="0"/>
        </w:rPr>
      </w:pPr>
      <w:r w:rsidRPr="00872147">
        <w:rPr>
          <w:rFonts w:cs="Times New Roman" w:hint="eastAsia"/>
          <w:snapToGrid w:val="0"/>
          <w:color w:val="000000"/>
          <w:kern w:val="0"/>
        </w:rPr>
        <w:t>記</w:t>
      </w:r>
    </w:p>
    <w:p w14:paraId="06BEBB0F" w14:textId="77777777" w:rsidR="00872147" w:rsidRPr="00872147" w:rsidRDefault="00872147" w:rsidP="00872147">
      <w:pPr>
        <w:widowControl/>
        <w:autoSpaceDE w:val="0"/>
        <w:autoSpaceDN w:val="0"/>
        <w:jc w:val="left"/>
        <w:rPr>
          <w:rFonts w:cs="Times New Roman"/>
          <w:snapToGrid w:val="0"/>
          <w:color w:val="000000"/>
          <w:kern w:val="0"/>
          <w:sz w:val="21"/>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3"/>
        <w:gridCol w:w="6567"/>
      </w:tblGrid>
      <w:tr w:rsidR="00872147" w:rsidRPr="00872147" w14:paraId="01D9B124" w14:textId="77777777" w:rsidTr="00872147">
        <w:trPr>
          <w:trHeight w:val="855"/>
        </w:trPr>
        <w:tc>
          <w:tcPr>
            <w:tcW w:w="2501" w:type="dxa"/>
            <w:vAlign w:val="center"/>
          </w:tcPr>
          <w:p w14:paraId="5E1AD6D6" w14:textId="77777777" w:rsidR="00872147" w:rsidRPr="00872147" w:rsidRDefault="00872147" w:rsidP="00872147">
            <w:pPr>
              <w:widowControl/>
              <w:autoSpaceDE w:val="0"/>
              <w:autoSpaceDN w:val="0"/>
              <w:ind w:left="-51"/>
              <w:jc w:val="left"/>
              <w:rPr>
                <w:rFonts w:cs="Times New Roman"/>
                <w:snapToGrid w:val="0"/>
                <w:color w:val="000000"/>
                <w:kern w:val="0"/>
                <w:sz w:val="21"/>
              </w:rPr>
            </w:pPr>
            <w:r w:rsidRPr="00872147">
              <w:rPr>
                <w:rFonts w:cs="Times New Roman" w:hint="eastAsia"/>
                <w:snapToGrid w:val="0"/>
                <w:color w:val="000000"/>
                <w:kern w:val="0"/>
                <w:sz w:val="21"/>
              </w:rPr>
              <w:t>審査請求に係る保有個人情報の名称等</w:t>
            </w:r>
          </w:p>
        </w:tc>
        <w:tc>
          <w:tcPr>
            <w:tcW w:w="7087" w:type="dxa"/>
            <w:vAlign w:val="center"/>
          </w:tcPr>
          <w:p w14:paraId="46B0A5E9"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1B209244" w14:textId="77777777" w:rsidTr="00872147">
        <w:trPr>
          <w:trHeight w:val="420"/>
        </w:trPr>
        <w:tc>
          <w:tcPr>
            <w:tcW w:w="2501" w:type="dxa"/>
            <w:vAlign w:val="center"/>
          </w:tcPr>
          <w:p w14:paraId="176D6F39" w14:textId="77777777" w:rsidR="00872147" w:rsidRPr="00872147" w:rsidRDefault="00872147" w:rsidP="00872147">
            <w:pPr>
              <w:widowControl/>
              <w:autoSpaceDE w:val="0"/>
              <w:autoSpaceDN w:val="0"/>
              <w:ind w:left="-51"/>
              <w:jc w:val="left"/>
              <w:rPr>
                <w:rFonts w:cs="Times New Roman"/>
                <w:snapToGrid w:val="0"/>
                <w:color w:val="000000"/>
                <w:kern w:val="0"/>
                <w:sz w:val="21"/>
              </w:rPr>
            </w:pPr>
            <w:r w:rsidRPr="00872147">
              <w:rPr>
                <w:rFonts w:cs="Times New Roman" w:hint="eastAsia"/>
                <w:snapToGrid w:val="0"/>
                <w:color w:val="000000"/>
                <w:kern w:val="0"/>
                <w:sz w:val="21"/>
              </w:rPr>
              <w:t>審査請求に係る開示決定等</w:t>
            </w:r>
            <w:r w:rsidRPr="00872147">
              <w:rPr>
                <w:rFonts w:cs="Times New Roman"/>
                <w:snapToGrid w:val="0"/>
                <w:color w:val="000000"/>
                <w:kern w:val="0"/>
                <w:sz w:val="21"/>
              </w:rPr>
              <w:t>[訂正決定等、利用停止決定等]</w:t>
            </w:r>
          </w:p>
        </w:tc>
        <w:tc>
          <w:tcPr>
            <w:tcW w:w="7087" w:type="dxa"/>
            <w:vAlign w:val="center"/>
          </w:tcPr>
          <w:p w14:paraId="5C509993" w14:textId="77777777" w:rsidR="00872147" w:rsidRPr="00872147" w:rsidRDefault="00872147" w:rsidP="00872147">
            <w:pPr>
              <w:widowControl/>
              <w:autoSpaceDE w:val="0"/>
              <w:autoSpaceDN w:val="0"/>
              <w:jc w:val="left"/>
              <w:rPr>
                <w:rFonts w:cs="Times New Roman"/>
                <w:snapToGrid w:val="0"/>
                <w:color w:val="000000"/>
                <w:kern w:val="0"/>
                <w:sz w:val="21"/>
              </w:rPr>
            </w:pPr>
          </w:p>
        </w:tc>
      </w:tr>
      <w:tr w:rsidR="00872147" w:rsidRPr="00872147" w14:paraId="4DFDA3BB" w14:textId="77777777" w:rsidTr="00872147">
        <w:trPr>
          <w:trHeight w:val="918"/>
        </w:trPr>
        <w:tc>
          <w:tcPr>
            <w:tcW w:w="2501" w:type="dxa"/>
          </w:tcPr>
          <w:p w14:paraId="4B9809D4" w14:textId="77777777" w:rsidR="00872147" w:rsidRPr="00872147" w:rsidRDefault="00872147" w:rsidP="00872147">
            <w:pPr>
              <w:widowControl/>
              <w:autoSpaceDE w:val="0"/>
              <w:autoSpaceDN w:val="0"/>
              <w:ind w:left="-51"/>
              <w:rPr>
                <w:rFonts w:cs="Times New Roman"/>
                <w:snapToGrid w:val="0"/>
                <w:color w:val="000000"/>
                <w:kern w:val="0"/>
                <w:sz w:val="21"/>
              </w:rPr>
            </w:pPr>
            <w:r w:rsidRPr="00872147">
              <w:rPr>
                <w:rFonts w:cs="Times New Roman" w:hint="eastAsia"/>
                <w:snapToGrid w:val="0"/>
                <w:color w:val="000000"/>
                <w:kern w:val="0"/>
                <w:sz w:val="21"/>
              </w:rPr>
              <w:t>審査請求</w:t>
            </w:r>
          </w:p>
          <w:p w14:paraId="22BDDCAA" w14:textId="77777777" w:rsidR="00872147" w:rsidRPr="00872147" w:rsidRDefault="00872147" w:rsidP="00872147">
            <w:pPr>
              <w:widowControl/>
              <w:autoSpaceDE w:val="0"/>
              <w:autoSpaceDN w:val="0"/>
              <w:ind w:left="-51"/>
              <w:rPr>
                <w:rFonts w:cs="Times New Roman"/>
                <w:snapToGrid w:val="0"/>
                <w:color w:val="000000"/>
                <w:kern w:val="0"/>
                <w:sz w:val="21"/>
              </w:rPr>
            </w:pPr>
          </w:p>
        </w:tc>
        <w:tc>
          <w:tcPr>
            <w:tcW w:w="7087" w:type="dxa"/>
          </w:tcPr>
          <w:p w14:paraId="68C726A5"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（1）　審査請求日</w:t>
            </w:r>
          </w:p>
          <w:p w14:paraId="3B226D52" w14:textId="77777777" w:rsidR="00872147" w:rsidRPr="00872147" w:rsidRDefault="00872147" w:rsidP="00872147">
            <w:pPr>
              <w:widowControl/>
              <w:autoSpaceDE w:val="0"/>
              <w:autoSpaceDN w:val="0"/>
              <w:rPr>
                <w:rFonts w:cs="Times New Roman"/>
                <w:snapToGrid w:val="0"/>
                <w:color w:val="000000"/>
                <w:kern w:val="0"/>
                <w:sz w:val="21"/>
              </w:rPr>
            </w:pPr>
          </w:p>
          <w:p w14:paraId="32C8B36A" w14:textId="77777777" w:rsidR="00872147" w:rsidRPr="00872147" w:rsidRDefault="00872147" w:rsidP="00872147">
            <w:pPr>
              <w:widowControl/>
              <w:autoSpaceDE w:val="0"/>
              <w:autoSpaceDN w:val="0"/>
              <w:rPr>
                <w:rFonts w:cs="Times New Roman"/>
                <w:snapToGrid w:val="0"/>
                <w:color w:val="000000"/>
                <w:kern w:val="0"/>
                <w:sz w:val="21"/>
              </w:rPr>
            </w:pPr>
            <w:r w:rsidRPr="00872147">
              <w:rPr>
                <w:rFonts w:cs="Times New Roman" w:hint="eastAsia"/>
                <w:snapToGrid w:val="0"/>
                <w:color w:val="000000"/>
                <w:kern w:val="0"/>
                <w:sz w:val="21"/>
              </w:rPr>
              <w:t>（2）　審査請求の趣旨</w:t>
            </w:r>
          </w:p>
          <w:p w14:paraId="5897AE11" w14:textId="77777777" w:rsidR="00872147" w:rsidRPr="00872147" w:rsidRDefault="00872147" w:rsidP="00872147">
            <w:pPr>
              <w:widowControl/>
              <w:autoSpaceDE w:val="0"/>
              <w:autoSpaceDN w:val="0"/>
              <w:rPr>
                <w:rFonts w:cs="Times New Roman"/>
                <w:snapToGrid w:val="0"/>
                <w:color w:val="000000"/>
                <w:kern w:val="0"/>
                <w:sz w:val="21"/>
              </w:rPr>
            </w:pPr>
          </w:p>
        </w:tc>
      </w:tr>
      <w:tr w:rsidR="00872147" w:rsidRPr="00872147" w14:paraId="1904AC91" w14:textId="77777777" w:rsidTr="00872147">
        <w:trPr>
          <w:trHeight w:val="54"/>
        </w:trPr>
        <w:tc>
          <w:tcPr>
            <w:tcW w:w="2501" w:type="dxa"/>
            <w:vAlign w:val="center"/>
          </w:tcPr>
          <w:p w14:paraId="167F29CF" w14:textId="15ABDD5C" w:rsidR="00872147" w:rsidRPr="00872147" w:rsidRDefault="00872147" w:rsidP="00872147">
            <w:pPr>
              <w:widowControl/>
              <w:autoSpaceDE w:val="0"/>
              <w:autoSpaceDN w:val="0"/>
              <w:ind w:left="-51"/>
              <w:jc w:val="left"/>
              <w:rPr>
                <w:rFonts w:cs="Times New Roman"/>
                <w:snapToGrid w:val="0"/>
                <w:color w:val="000000"/>
                <w:kern w:val="0"/>
                <w:sz w:val="21"/>
              </w:rPr>
            </w:pPr>
            <w:r w:rsidRPr="00872147">
              <w:rPr>
                <w:rFonts w:cs="Times New Roman" w:hint="eastAsia"/>
                <w:snapToGrid w:val="0"/>
                <w:color w:val="000000"/>
                <w:kern w:val="0"/>
                <w:sz w:val="21"/>
              </w:rPr>
              <w:t>諮問日</w:t>
            </w:r>
          </w:p>
        </w:tc>
        <w:tc>
          <w:tcPr>
            <w:tcW w:w="7087" w:type="dxa"/>
            <w:vAlign w:val="center"/>
          </w:tcPr>
          <w:p w14:paraId="27739AC1" w14:textId="7D57D4E1" w:rsidR="00872147" w:rsidRPr="00872147" w:rsidRDefault="00872147" w:rsidP="00872147">
            <w:pPr>
              <w:widowControl/>
              <w:autoSpaceDE w:val="0"/>
              <w:autoSpaceDN w:val="0"/>
              <w:jc w:val="left"/>
              <w:rPr>
                <w:rFonts w:cs="Times New Roman"/>
                <w:snapToGrid w:val="0"/>
                <w:color w:val="000000"/>
                <w:kern w:val="0"/>
                <w:sz w:val="21"/>
              </w:rPr>
            </w:pPr>
            <w:r w:rsidRPr="00872147">
              <w:rPr>
                <w:rFonts w:cs="Times New Roman" w:hint="eastAsia"/>
                <w:snapToGrid w:val="0"/>
                <w:color w:val="000000"/>
                <w:kern w:val="0"/>
                <w:sz w:val="21"/>
              </w:rPr>
              <w:t xml:space="preserve">　　　年　月　日</w:t>
            </w:r>
          </w:p>
        </w:tc>
      </w:tr>
    </w:tbl>
    <w:p w14:paraId="635CF0F8" w14:textId="77777777" w:rsidR="00872147" w:rsidRPr="00872147" w:rsidRDefault="00872147" w:rsidP="00872147">
      <w:pPr>
        <w:widowControl/>
        <w:autoSpaceDE w:val="0"/>
        <w:autoSpaceDN w:val="0"/>
        <w:jc w:val="left"/>
        <w:rPr>
          <w:rFonts w:cs="Times New Roman"/>
          <w:snapToGrid w:val="0"/>
          <w:color w:val="000000"/>
          <w:kern w:val="0"/>
          <w:sz w:val="21"/>
        </w:rPr>
      </w:pPr>
    </w:p>
    <w:p w14:paraId="7F954011"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＜本件連絡先＞</w:t>
      </w:r>
    </w:p>
    <w:p w14:paraId="1BC7D48C"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○○局○○課○○室</w:t>
      </w:r>
    </w:p>
    <w:p w14:paraId="5C31C8D0"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（担当者名）（内線：　　）</w:t>
      </w:r>
    </w:p>
    <w:p w14:paraId="7CF1B81D"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電　話:</w:t>
      </w:r>
    </w:p>
    <w:p w14:paraId="60312798"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ＦＡＸ:</w:t>
      </w:r>
    </w:p>
    <w:p w14:paraId="58C8E42F"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r w:rsidRPr="00872147">
        <w:rPr>
          <w:rFonts w:cs="Times New Roman" w:hint="eastAsia"/>
          <w:snapToGrid w:val="0"/>
          <w:color w:val="000000"/>
          <w:kern w:val="0"/>
          <w:sz w:val="21"/>
          <w:szCs w:val="21"/>
        </w:rPr>
        <w:t xml:space="preserve">　e-mail:</w:t>
      </w:r>
    </w:p>
    <w:p w14:paraId="2DE6C37B" w14:textId="77777777" w:rsidR="00872147" w:rsidRPr="00872147" w:rsidRDefault="00872147" w:rsidP="00872147">
      <w:pPr>
        <w:widowControl/>
        <w:autoSpaceDE w:val="0"/>
        <w:autoSpaceDN w:val="0"/>
        <w:spacing w:line="240" w:lineRule="exact"/>
        <w:ind w:leftChars="2499" w:left="5528"/>
        <w:jc w:val="left"/>
        <w:rPr>
          <w:rFonts w:cs="Times New Roman"/>
          <w:snapToGrid w:val="0"/>
          <w:color w:val="000000"/>
          <w:kern w:val="0"/>
          <w:sz w:val="21"/>
          <w:szCs w:val="21"/>
        </w:rPr>
      </w:pPr>
    </w:p>
    <w:p w14:paraId="2E0BD4C3" w14:textId="77777777" w:rsidR="00872147" w:rsidRPr="00872147" w:rsidRDefault="00872147" w:rsidP="00872147">
      <w:pPr>
        <w:widowControl/>
        <w:autoSpaceDE w:val="0"/>
        <w:autoSpaceDN w:val="0"/>
        <w:ind w:left="574" w:hangingChars="300" w:hanging="574"/>
        <w:rPr>
          <w:rFonts w:cs="Times New Roman"/>
          <w:snapToGrid w:val="0"/>
          <w:color w:val="000000"/>
          <w:kern w:val="0"/>
          <w:sz w:val="21"/>
        </w:rPr>
      </w:pPr>
      <w:r w:rsidRPr="00872147">
        <w:rPr>
          <w:rFonts w:cs="Times New Roman" w:hint="eastAsia"/>
          <w:snapToGrid w:val="0"/>
          <w:color w:val="000000"/>
          <w:kern w:val="0"/>
          <w:sz w:val="21"/>
        </w:rPr>
        <w:t>（注1）　「審査請求に係る開示決定等</w:t>
      </w:r>
      <w:r w:rsidRPr="00872147">
        <w:rPr>
          <w:rFonts w:cs="Times New Roman"/>
          <w:snapToGrid w:val="0"/>
          <w:color w:val="000000"/>
          <w:kern w:val="0"/>
          <w:sz w:val="21"/>
        </w:rPr>
        <w:t>[訂正決定等、利用停止決定等]</w:t>
      </w:r>
      <w:r w:rsidRPr="00872147">
        <w:rPr>
          <w:rFonts w:cs="Times New Roman" w:hint="eastAsia"/>
          <w:snapToGrid w:val="0"/>
          <w:color w:val="000000"/>
          <w:kern w:val="0"/>
          <w:sz w:val="21"/>
        </w:rPr>
        <w:t>」の欄については、開示決定等</w:t>
      </w:r>
      <w:r w:rsidRPr="00872147">
        <w:rPr>
          <w:rFonts w:cs="Times New Roman"/>
          <w:snapToGrid w:val="0"/>
          <w:color w:val="000000"/>
          <w:kern w:val="0"/>
          <w:sz w:val="21"/>
        </w:rPr>
        <w:t>[訂正決定等、利用停止決定等]</w:t>
      </w:r>
      <w:r w:rsidRPr="00872147">
        <w:rPr>
          <w:rFonts w:cs="Times New Roman" w:hint="eastAsia"/>
          <w:snapToGrid w:val="0"/>
          <w:color w:val="000000"/>
          <w:kern w:val="0"/>
          <w:sz w:val="21"/>
        </w:rPr>
        <w:t>の日付・記号番号、開示決定等</w:t>
      </w:r>
      <w:r w:rsidRPr="00872147">
        <w:rPr>
          <w:rFonts w:cs="Times New Roman"/>
          <w:snapToGrid w:val="0"/>
          <w:color w:val="000000"/>
          <w:kern w:val="0"/>
          <w:sz w:val="21"/>
        </w:rPr>
        <w:t>[訂正決定等、利用停止決定等]</w:t>
      </w:r>
      <w:r w:rsidRPr="00872147">
        <w:rPr>
          <w:rFonts w:cs="Times New Roman" w:hint="eastAsia"/>
          <w:snapToGrid w:val="0"/>
          <w:color w:val="000000"/>
          <w:kern w:val="0"/>
          <w:sz w:val="21"/>
        </w:rPr>
        <w:t>をした者、開示決定等</w:t>
      </w:r>
      <w:r w:rsidRPr="00872147">
        <w:rPr>
          <w:rFonts w:cs="Times New Roman"/>
          <w:snapToGrid w:val="0"/>
          <w:color w:val="000000"/>
          <w:kern w:val="0"/>
          <w:sz w:val="21"/>
        </w:rPr>
        <w:t>[訂正決定等、利用停止決定等]</w:t>
      </w:r>
      <w:r w:rsidRPr="00872147">
        <w:rPr>
          <w:rFonts w:cs="Times New Roman" w:hint="eastAsia"/>
          <w:snapToGrid w:val="0"/>
          <w:color w:val="000000"/>
          <w:kern w:val="0"/>
          <w:sz w:val="21"/>
        </w:rPr>
        <w:t>の種類（開示決定、不開示決定等）を記載する。</w:t>
      </w:r>
    </w:p>
    <w:p w14:paraId="20855976" w14:textId="77777777" w:rsidR="00EC4746" w:rsidRDefault="00872147" w:rsidP="00872147">
      <w:pPr>
        <w:widowControl/>
        <w:autoSpaceDE w:val="0"/>
        <w:autoSpaceDN w:val="0"/>
        <w:ind w:left="574" w:hangingChars="300" w:hanging="574"/>
        <w:rPr>
          <w:rFonts w:cs="Times New Roman"/>
          <w:snapToGrid w:val="0"/>
          <w:color w:val="000000"/>
          <w:kern w:val="0"/>
          <w:sz w:val="21"/>
        </w:rPr>
        <w:sectPr w:rsidR="00EC4746" w:rsidSect="00B53D98">
          <w:footerReference w:type="default" r:id="rId13"/>
          <w:type w:val="continuous"/>
          <w:pgSz w:w="11906" w:h="16838" w:code="9"/>
          <w:pgMar w:top="1418" w:right="1418" w:bottom="1418" w:left="1418" w:header="851" w:footer="284" w:gutter="0"/>
          <w:pgNumType w:start="1"/>
          <w:cols w:space="425"/>
          <w:docGrid w:type="linesAndChars" w:linePitch="350" w:charSpace="-3847"/>
        </w:sectPr>
      </w:pPr>
      <w:r w:rsidRPr="00872147">
        <w:rPr>
          <w:rFonts w:cs="Times New Roman" w:hint="eastAsia"/>
          <w:snapToGrid w:val="0"/>
          <w:color w:val="000000"/>
          <w:kern w:val="0"/>
          <w:sz w:val="21"/>
        </w:rPr>
        <w:lastRenderedPageBreak/>
        <w:t>（注2）　「諮問日・諮問番号」の欄は、大阪市個人情報保護審議会が付す番号である。</w:t>
      </w:r>
    </w:p>
    <w:p w14:paraId="7E973490" w14:textId="4EB2FB9D" w:rsidR="00DB6D53" w:rsidRDefault="00DB6D53" w:rsidP="00872147">
      <w:pPr>
        <w:widowControl/>
        <w:autoSpaceDE w:val="0"/>
        <w:autoSpaceDN w:val="0"/>
        <w:ind w:left="664" w:hangingChars="300" w:hanging="664"/>
      </w:pPr>
    </w:p>
    <w:p w14:paraId="66D76584" w14:textId="2873FD3D" w:rsidR="00EC4746" w:rsidRDefault="00EC4746" w:rsidP="00EC4746">
      <w:pPr>
        <w:spacing w:line="300" w:lineRule="exact"/>
      </w:pPr>
    </w:p>
    <w:p w14:paraId="04C6C36A" w14:textId="58435A1A" w:rsidR="00EC4746" w:rsidRDefault="00EC4746" w:rsidP="00EC4746">
      <w:pPr>
        <w:spacing w:line="300" w:lineRule="exact"/>
      </w:pPr>
    </w:p>
    <w:p w14:paraId="2AE471CF" w14:textId="6E8FCB19" w:rsidR="00EC4746" w:rsidRDefault="00EC4746" w:rsidP="00EC4746">
      <w:pPr>
        <w:spacing w:line="300" w:lineRule="exact"/>
      </w:pPr>
    </w:p>
    <w:p w14:paraId="1D6F5DD8" w14:textId="7D7266EE" w:rsidR="00EC4746" w:rsidRDefault="00EC4746" w:rsidP="00EC4746">
      <w:pPr>
        <w:spacing w:line="300" w:lineRule="exact"/>
      </w:pPr>
    </w:p>
    <w:p w14:paraId="28E3C27B" w14:textId="7DD5270D" w:rsidR="00EC4746" w:rsidRDefault="00EC4746" w:rsidP="00EC4746">
      <w:pPr>
        <w:spacing w:line="300" w:lineRule="exact"/>
      </w:pPr>
    </w:p>
    <w:p w14:paraId="75482890" w14:textId="6C490C7A" w:rsidR="00EC4746" w:rsidRDefault="00EC4746" w:rsidP="00EC4746">
      <w:pPr>
        <w:spacing w:line="300" w:lineRule="exact"/>
      </w:pPr>
    </w:p>
    <w:p w14:paraId="4970A160" w14:textId="04A65DFA" w:rsidR="00EC4746" w:rsidRDefault="00EC4746" w:rsidP="00EC4746">
      <w:pPr>
        <w:spacing w:line="300" w:lineRule="exact"/>
      </w:pPr>
    </w:p>
    <w:p w14:paraId="7D6FEAD3" w14:textId="4990AAE5" w:rsidR="00EC4746" w:rsidRDefault="00EC4746" w:rsidP="00EC4746">
      <w:pPr>
        <w:spacing w:line="300" w:lineRule="exact"/>
      </w:pPr>
    </w:p>
    <w:p w14:paraId="4DF8F1FA" w14:textId="4800C92D" w:rsidR="00EC4746" w:rsidRDefault="00EC4746" w:rsidP="00EC4746">
      <w:pPr>
        <w:spacing w:line="300" w:lineRule="exact"/>
      </w:pPr>
    </w:p>
    <w:p w14:paraId="613293DB" w14:textId="6C5F2C3F" w:rsidR="00EC4746" w:rsidRDefault="00EC4746" w:rsidP="00EC4746">
      <w:pPr>
        <w:spacing w:line="300" w:lineRule="exact"/>
      </w:pPr>
    </w:p>
    <w:p w14:paraId="1A31581D" w14:textId="2CEF1392" w:rsidR="00EC4746" w:rsidRDefault="00EC4746" w:rsidP="00EC4746">
      <w:pPr>
        <w:spacing w:line="300" w:lineRule="exact"/>
      </w:pPr>
    </w:p>
    <w:p w14:paraId="6ACE9896" w14:textId="20DEC77D" w:rsidR="00EC4746" w:rsidRDefault="00EC4746" w:rsidP="00EC4746">
      <w:pPr>
        <w:spacing w:line="300" w:lineRule="exact"/>
      </w:pPr>
    </w:p>
    <w:p w14:paraId="1D97BFA8" w14:textId="600701A8" w:rsidR="00EC4746" w:rsidRDefault="00EC4746" w:rsidP="00EC4746">
      <w:pPr>
        <w:spacing w:line="300" w:lineRule="exact"/>
      </w:pPr>
    </w:p>
    <w:p w14:paraId="07D76CCA" w14:textId="6E75444B" w:rsidR="00EC4746" w:rsidRDefault="00EC4746" w:rsidP="00EC4746">
      <w:pPr>
        <w:spacing w:line="300" w:lineRule="exact"/>
      </w:pPr>
    </w:p>
    <w:p w14:paraId="23C9D2F4" w14:textId="10AEAF17" w:rsidR="00EC4746" w:rsidRDefault="00EC4746" w:rsidP="00EC4746">
      <w:pPr>
        <w:spacing w:line="300" w:lineRule="exact"/>
      </w:pPr>
    </w:p>
    <w:p w14:paraId="187FADAB" w14:textId="7FD16E32" w:rsidR="00EC4746" w:rsidRDefault="00EC4746" w:rsidP="00EC4746">
      <w:pPr>
        <w:spacing w:line="300" w:lineRule="exact"/>
      </w:pPr>
    </w:p>
    <w:p w14:paraId="207D8228" w14:textId="09F6F41A" w:rsidR="00EC4746" w:rsidRDefault="00EC4746" w:rsidP="00EC4746">
      <w:pPr>
        <w:spacing w:line="300" w:lineRule="exact"/>
      </w:pPr>
    </w:p>
    <w:p w14:paraId="61FF4C6E" w14:textId="1A2400A3" w:rsidR="00EC4746" w:rsidRDefault="00EC4746" w:rsidP="00EC4746">
      <w:pPr>
        <w:spacing w:line="300" w:lineRule="exact"/>
      </w:pPr>
    </w:p>
    <w:p w14:paraId="72393D89" w14:textId="18FAA62F" w:rsidR="00EC4746" w:rsidRDefault="00EC4746" w:rsidP="00EC4746">
      <w:pPr>
        <w:spacing w:line="300" w:lineRule="exact"/>
      </w:pPr>
    </w:p>
    <w:p w14:paraId="62C624D3" w14:textId="667FA4FE" w:rsidR="00EC4746" w:rsidRDefault="00EC4746" w:rsidP="00EC4746">
      <w:pPr>
        <w:spacing w:line="300" w:lineRule="exact"/>
      </w:pPr>
    </w:p>
    <w:p w14:paraId="49E98528" w14:textId="691ED210" w:rsidR="00EC4746" w:rsidRDefault="00EC4746" w:rsidP="00EC4746">
      <w:pPr>
        <w:spacing w:line="300" w:lineRule="exact"/>
      </w:pPr>
    </w:p>
    <w:p w14:paraId="5E6DA274" w14:textId="2EFE1289" w:rsidR="00EC4746" w:rsidRDefault="00EC4746" w:rsidP="00EC4746">
      <w:pPr>
        <w:spacing w:line="300" w:lineRule="exact"/>
      </w:pPr>
    </w:p>
    <w:p w14:paraId="6419D5CD" w14:textId="4E2C16FA" w:rsidR="00EC4746" w:rsidRDefault="00EC4746" w:rsidP="00EC4746">
      <w:pPr>
        <w:spacing w:line="300" w:lineRule="exact"/>
      </w:pPr>
    </w:p>
    <w:p w14:paraId="0C7A582E" w14:textId="4C958AA4" w:rsidR="00EC4746" w:rsidRDefault="00EC4746" w:rsidP="00EC4746">
      <w:pPr>
        <w:spacing w:line="300" w:lineRule="exact"/>
      </w:pPr>
    </w:p>
    <w:p w14:paraId="1FF49CAF" w14:textId="062B96A8" w:rsidR="00EC4746" w:rsidRDefault="00EC4746" w:rsidP="00EC4746">
      <w:pPr>
        <w:spacing w:line="300" w:lineRule="exact"/>
      </w:pPr>
    </w:p>
    <w:p w14:paraId="513F5D88" w14:textId="06F41495" w:rsidR="00EC4746" w:rsidRDefault="00EC4746" w:rsidP="00EC4746">
      <w:pPr>
        <w:spacing w:line="300" w:lineRule="exact"/>
      </w:pPr>
    </w:p>
    <w:p w14:paraId="5CC65A5D" w14:textId="37DD84AF" w:rsidR="00EC4746" w:rsidRDefault="00EC4746" w:rsidP="00EC4746">
      <w:pPr>
        <w:spacing w:line="300" w:lineRule="exact"/>
      </w:pPr>
    </w:p>
    <w:p w14:paraId="4837FBB9" w14:textId="26C0D35B" w:rsidR="00EC4746" w:rsidRDefault="00EC4746" w:rsidP="00EC4746">
      <w:pPr>
        <w:spacing w:line="300" w:lineRule="exact"/>
      </w:pPr>
    </w:p>
    <w:p w14:paraId="4E791A28" w14:textId="7ED718B9" w:rsidR="00EC4746" w:rsidRDefault="00EC4746" w:rsidP="00EC4746">
      <w:pPr>
        <w:spacing w:line="300" w:lineRule="exact"/>
      </w:pPr>
    </w:p>
    <w:p w14:paraId="1CDC74EF" w14:textId="507EB4E3" w:rsidR="00775BD8" w:rsidRDefault="00775BD8" w:rsidP="00EC4746">
      <w:pPr>
        <w:spacing w:line="300" w:lineRule="exact"/>
      </w:pPr>
    </w:p>
    <w:p w14:paraId="2A981EC2" w14:textId="77777777" w:rsidR="00EC4746" w:rsidRDefault="00EC4746" w:rsidP="00EC4746">
      <w:pPr>
        <w:spacing w:line="300" w:lineRule="exact"/>
      </w:pPr>
    </w:p>
    <w:p w14:paraId="3D931B06" w14:textId="342CFAF0" w:rsidR="00EC4746" w:rsidRPr="00B57354" w:rsidRDefault="00775BD8" w:rsidP="00775BD8">
      <w:pPr>
        <w:spacing w:line="300" w:lineRule="exact"/>
        <w:jc w:val="center"/>
      </w:pPr>
      <w:r>
        <w:rPr>
          <w:rFonts w:hint="eastAsia"/>
          <w:noProof/>
        </w:rPr>
        <mc:AlternateContent>
          <mc:Choice Requires="wps">
            <w:drawing>
              <wp:anchor distT="0" distB="0" distL="114300" distR="114300" simplePos="0" relativeHeight="252892160" behindDoc="0" locked="0" layoutInCell="1" allowOverlap="1" wp14:anchorId="3CA3A31A" wp14:editId="6061B131">
                <wp:simplePos x="0" y="0"/>
                <wp:positionH relativeFrom="column">
                  <wp:posOffset>1049020</wp:posOffset>
                </wp:positionH>
                <wp:positionV relativeFrom="paragraph">
                  <wp:posOffset>64770</wp:posOffset>
                </wp:positionV>
                <wp:extent cx="3854450" cy="2203450"/>
                <wp:effectExtent l="0" t="0" r="12700" b="25400"/>
                <wp:wrapNone/>
                <wp:docPr id="19" name="正方形/長方形 19"/>
                <wp:cNvGraphicFramePr/>
                <a:graphic xmlns:a="http://schemas.openxmlformats.org/drawingml/2006/main">
                  <a:graphicData uri="http://schemas.microsoft.com/office/word/2010/wordprocessingShape">
                    <wps:wsp>
                      <wps:cNvSpPr/>
                      <wps:spPr>
                        <a:xfrm>
                          <a:off x="0" y="0"/>
                          <a:ext cx="3854450" cy="2203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9DDD0" id="正方形/長方形 19" o:spid="_x0000_s1026" style="position:absolute;left:0;text-align:left;margin-left:82.6pt;margin-top:5.1pt;width:303.5pt;height:173.5pt;z-index:25289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" filled="f" strokecolor="black [3213]" strokeweight=".5pt"/>
            </w:pict>
          </mc:Fallback>
        </mc:AlternateContent>
      </w:r>
    </w:p>
    <w:p w14:paraId="705E5543" w14:textId="008F3432" w:rsidR="00EC4746" w:rsidRPr="00B57354" w:rsidRDefault="00EC4746" w:rsidP="00775BD8">
      <w:pPr>
        <w:spacing w:line="300" w:lineRule="exact"/>
        <w:jc w:val="center"/>
        <w:rPr>
          <w:b/>
          <w:bCs/>
          <w:szCs w:val="24"/>
        </w:rPr>
      </w:pPr>
      <w:r w:rsidRPr="00B57354">
        <w:rPr>
          <w:rFonts w:hint="eastAsia"/>
          <w:b/>
          <w:bCs/>
          <w:szCs w:val="24"/>
        </w:rPr>
        <w:t>「個人情報保護</w:t>
      </w:r>
      <w:r w:rsidR="00775BD8">
        <w:rPr>
          <w:rFonts w:hint="eastAsia"/>
          <w:b/>
          <w:bCs/>
          <w:szCs w:val="24"/>
        </w:rPr>
        <w:t>制度</w:t>
      </w:r>
      <w:r w:rsidRPr="00B57354">
        <w:rPr>
          <w:rFonts w:hint="eastAsia"/>
          <w:b/>
          <w:bCs/>
          <w:szCs w:val="24"/>
        </w:rPr>
        <w:t>の手引」</w:t>
      </w:r>
    </w:p>
    <w:p w14:paraId="6DF9E326" w14:textId="77777777" w:rsidR="00EC4746" w:rsidRPr="00775BD8" w:rsidRDefault="00EC4746" w:rsidP="00775BD8">
      <w:pPr>
        <w:spacing w:line="300" w:lineRule="exact"/>
        <w:jc w:val="center"/>
        <w:rPr>
          <w:b/>
          <w:bCs/>
          <w:szCs w:val="24"/>
        </w:rPr>
      </w:pPr>
    </w:p>
    <w:p w14:paraId="268C13BB" w14:textId="4948940E" w:rsidR="00EC4746" w:rsidRPr="00B57354" w:rsidRDefault="00EC4746" w:rsidP="00775BD8">
      <w:pPr>
        <w:spacing w:line="300" w:lineRule="exact"/>
        <w:jc w:val="center"/>
        <w:rPr>
          <w:szCs w:val="24"/>
        </w:rPr>
      </w:pPr>
      <w:r w:rsidRPr="00B57354">
        <w:rPr>
          <w:rFonts w:hint="eastAsia"/>
          <w:szCs w:val="24"/>
        </w:rPr>
        <w:t>令和</w:t>
      </w:r>
      <w:r w:rsidR="005050C4">
        <w:rPr>
          <w:rFonts w:hint="eastAsia"/>
          <w:szCs w:val="24"/>
        </w:rPr>
        <w:t>７</w:t>
      </w:r>
      <w:r w:rsidRPr="00B57354">
        <w:rPr>
          <w:rFonts w:hint="eastAsia"/>
          <w:szCs w:val="24"/>
        </w:rPr>
        <w:t>年</w:t>
      </w:r>
      <w:r w:rsidR="00273D26">
        <w:rPr>
          <w:rFonts w:hint="eastAsia"/>
          <w:szCs w:val="24"/>
        </w:rPr>
        <w:t>６</w:t>
      </w:r>
      <w:r w:rsidRPr="00B57354">
        <w:rPr>
          <w:rFonts w:hint="eastAsia"/>
          <w:szCs w:val="24"/>
        </w:rPr>
        <w:t>月発行</w:t>
      </w:r>
    </w:p>
    <w:p w14:paraId="66DDA833" w14:textId="77777777" w:rsidR="00EC4746" w:rsidRPr="00775BD8" w:rsidRDefault="00EC4746" w:rsidP="00775BD8">
      <w:pPr>
        <w:spacing w:line="300" w:lineRule="exact"/>
        <w:jc w:val="center"/>
        <w:rPr>
          <w:szCs w:val="24"/>
        </w:rPr>
      </w:pPr>
    </w:p>
    <w:p w14:paraId="608AA05D" w14:textId="77777777" w:rsidR="00EC4746" w:rsidRPr="00B57354" w:rsidRDefault="00EC4746" w:rsidP="00775BD8">
      <w:pPr>
        <w:spacing w:line="300" w:lineRule="exact"/>
        <w:jc w:val="center"/>
        <w:rPr>
          <w:szCs w:val="24"/>
        </w:rPr>
      </w:pPr>
      <w:r w:rsidRPr="00B57354">
        <w:rPr>
          <w:rFonts w:hint="eastAsia"/>
          <w:szCs w:val="24"/>
        </w:rPr>
        <w:t>発行　大阪市総務局</w:t>
      </w:r>
    </w:p>
    <w:p w14:paraId="775EFABC" w14:textId="77777777" w:rsidR="00EC4746" w:rsidRPr="00B57354" w:rsidRDefault="00EC4746" w:rsidP="00775BD8">
      <w:pPr>
        <w:spacing w:line="300" w:lineRule="exact"/>
        <w:jc w:val="center"/>
        <w:rPr>
          <w:szCs w:val="24"/>
        </w:rPr>
      </w:pPr>
    </w:p>
    <w:p w14:paraId="11C601CD" w14:textId="77777777" w:rsidR="00EC4746" w:rsidRPr="00B57354" w:rsidRDefault="00EC4746" w:rsidP="00775BD8">
      <w:pPr>
        <w:spacing w:line="300" w:lineRule="exact"/>
        <w:jc w:val="center"/>
        <w:rPr>
          <w:szCs w:val="24"/>
        </w:rPr>
      </w:pPr>
      <w:r w:rsidRPr="00B57354">
        <w:rPr>
          <w:rFonts w:hint="eastAsia"/>
          <w:szCs w:val="24"/>
        </w:rPr>
        <w:t>（担当）</w:t>
      </w:r>
    </w:p>
    <w:p w14:paraId="4CCAF26F" w14:textId="77777777" w:rsidR="00EC4746" w:rsidRPr="00B57354" w:rsidRDefault="00EC4746" w:rsidP="00775BD8">
      <w:pPr>
        <w:spacing w:line="300" w:lineRule="exact"/>
        <w:jc w:val="center"/>
        <w:rPr>
          <w:szCs w:val="24"/>
        </w:rPr>
      </w:pPr>
      <w:r w:rsidRPr="00B57354">
        <w:rPr>
          <w:rFonts w:hint="eastAsia"/>
          <w:szCs w:val="24"/>
        </w:rPr>
        <w:t>大阪市総務局行政部行政課（情報公開グループ）</w:t>
      </w:r>
    </w:p>
    <w:p w14:paraId="20C36711" w14:textId="21803BE2" w:rsidR="00EC4746" w:rsidRPr="00B57354" w:rsidRDefault="0021726F" w:rsidP="00775BD8">
      <w:pPr>
        <w:snapToGrid w:val="0"/>
        <w:spacing w:line="300" w:lineRule="exact"/>
        <w:jc w:val="center"/>
        <w:rPr>
          <w:szCs w:val="24"/>
        </w:rPr>
      </w:pPr>
      <w:r>
        <w:rPr>
          <w:rFonts w:hint="eastAsia"/>
          <w:szCs w:val="24"/>
        </w:rPr>
        <w:t>大阪市北区中之島１</w:t>
      </w:r>
      <w:r w:rsidR="00EC4746" w:rsidRPr="00B57354">
        <w:rPr>
          <w:rFonts w:hint="eastAsia"/>
          <w:szCs w:val="24"/>
        </w:rPr>
        <w:t>丁目３番20号</w:t>
      </w:r>
    </w:p>
    <w:p w14:paraId="0355A962" w14:textId="77777777" w:rsidR="00EC4746" w:rsidRPr="00B57354" w:rsidRDefault="00EC4746" w:rsidP="00775BD8">
      <w:pPr>
        <w:snapToGrid w:val="0"/>
        <w:spacing w:line="300" w:lineRule="exact"/>
        <w:jc w:val="center"/>
        <w:rPr>
          <w:szCs w:val="24"/>
        </w:rPr>
      </w:pPr>
      <w:r w:rsidRPr="00B57354">
        <w:rPr>
          <w:rFonts w:hint="eastAsia"/>
          <w:szCs w:val="24"/>
        </w:rPr>
        <w:t>電　話　　06-6208-9825</w:t>
      </w:r>
    </w:p>
    <w:p w14:paraId="084FBC8B" w14:textId="77777777" w:rsidR="00EC4746" w:rsidRPr="00B57354" w:rsidRDefault="00EC4746" w:rsidP="00775BD8">
      <w:pPr>
        <w:snapToGrid w:val="0"/>
        <w:spacing w:line="300" w:lineRule="exact"/>
        <w:rPr>
          <w:szCs w:val="24"/>
        </w:rPr>
      </w:pPr>
    </w:p>
    <w:p w14:paraId="436B926C" w14:textId="77777777" w:rsidR="00EC4746" w:rsidRPr="00872147" w:rsidRDefault="00EC4746" w:rsidP="00872147">
      <w:pPr>
        <w:widowControl/>
        <w:autoSpaceDE w:val="0"/>
        <w:autoSpaceDN w:val="0"/>
        <w:ind w:left="664" w:hangingChars="300" w:hanging="664"/>
      </w:pPr>
    </w:p>
    <w:sectPr w:rsidR="00EC4746" w:rsidRPr="00872147" w:rsidSect="00EC4746">
      <w:footerReference w:type="default" r:id="rId14"/>
      <w:pgSz w:w="11906" w:h="16838" w:code="9"/>
      <w:pgMar w:top="1418" w:right="1418" w:bottom="1418" w:left="1418" w:header="851" w:footer="284" w:gutter="0"/>
      <w:pgNumType w:start="1"/>
      <w:cols w:space="425"/>
      <w:docGrid w:type="linesAndChars" w:linePitch="350"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669B9" w14:textId="77777777" w:rsidR="00F211F5" w:rsidRDefault="00F211F5" w:rsidP="004D7958">
      <w:r>
        <w:separator/>
      </w:r>
    </w:p>
  </w:endnote>
  <w:endnote w:type="continuationSeparator" w:id="0">
    <w:p w14:paraId="504FF08C" w14:textId="77777777" w:rsidR="00F211F5" w:rsidRDefault="00F211F5" w:rsidP="004D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EBE6" w14:textId="77777777" w:rsidR="006A0A12" w:rsidRDefault="006A0A1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6574" w14:textId="5ED417D5" w:rsidR="00F211F5" w:rsidRDefault="00F211F5">
    <w:pPr>
      <w:pStyle w:val="a6"/>
      <w:jc w:val="center"/>
    </w:pPr>
  </w:p>
  <w:p w14:paraId="224BC451" w14:textId="77777777" w:rsidR="00F211F5" w:rsidRDefault="00F211F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F1EC" w14:textId="77777777" w:rsidR="006A0A12" w:rsidRDefault="006A0A12">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980629"/>
      <w:docPartObj>
        <w:docPartGallery w:val="Page Numbers (Bottom of Page)"/>
        <w:docPartUnique/>
      </w:docPartObj>
    </w:sdtPr>
    <w:sdtEndPr/>
    <w:sdtContent>
      <w:p w14:paraId="791F81F6" w14:textId="50E2EA80" w:rsidR="00F211F5" w:rsidRDefault="00F211F5">
        <w:pPr>
          <w:pStyle w:val="a6"/>
          <w:jc w:val="center"/>
        </w:pPr>
        <w:r>
          <w:fldChar w:fldCharType="begin"/>
        </w:r>
        <w:r>
          <w:instrText>PAGE   \* MERGEFORMAT</w:instrText>
        </w:r>
        <w:r>
          <w:fldChar w:fldCharType="separate"/>
        </w:r>
        <w:r w:rsidR="00373333" w:rsidRPr="00373333">
          <w:rPr>
            <w:noProof/>
            <w:lang w:val="ja-JP"/>
          </w:rPr>
          <w:t>381</w:t>
        </w:r>
        <w:r>
          <w:fldChar w:fldCharType="end"/>
        </w:r>
      </w:p>
    </w:sdtContent>
  </w:sdt>
  <w:p w14:paraId="3705AFCD" w14:textId="77777777" w:rsidR="00F211F5" w:rsidRDefault="00F211F5">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61A4" w14:textId="35D164D2" w:rsidR="00F211F5" w:rsidRDefault="00F211F5">
    <w:pPr>
      <w:pStyle w:val="a6"/>
      <w:jc w:val="center"/>
    </w:pPr>
  </w:p>
  <w:p w14:paraId="7E14A1B9" w14:textId="77777777" w:rsidR="00F211F5" w:rsidRDefault="00F211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727A2" w14:textId="77777777" w:rsidR="00F211F5" w:rsidRDefault="00F211F5" w:rsidP="004D7958">
      <w:r>
        <w:separator/>
      </w:r>
    </w:p>
  </w:footnote>
  <w:footnote w:type="continuationSeparator" w:id="0">
    <w:p w14:paraId="6483E28E" w14:textId="77777777" w:rsidR="00F211F5" w:rsidRDefault="00F211F5" w:rsidP="004D7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CEBF" w14:textId="77777777" w:rsidR="006A0A12" w:rsidRDefault="006A0A1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261C" w14:textId="77777777" w:rsidR="006A0A12" w:rsidRDefault="006A0A1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26B0" w14:textId="4D7CEFB9" w:rsidR="006A0A12" w:rsidRDefault="006A0A12" w:rsidP="006A0A12">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rawingGridHorizontalSpacing w:val="221"/>
  <w:drawingGridVerticalSpacing w:val="17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76A"/>
    <w:rsid w:val="000002C7"/>
    <w:rsid w:val="0000181D"/>
    <w:rsid w:val="0000192F"/>
    <w:rsid w:val="000032C4"/>
    <w:rsid w:val="0000379B"/>
    <w:rsid w:val="00003A5C"/>
    <w:rsid w:val="0000477E"/>
    <w:rsid w:val="00004A6E"/>
    <w:rsid w:val="000103E5"/>
    <w:rsid w:val="00011909"/>
    <w:rsid w:val="00012949"/>
    <w:rsid w:val="00013178"/>
    <w:rsid w:val="00013188"/>
    <w:rsid w:val="00013EED"/>
    <w:rsid w:val="0001413E"/>
    <w:rsid w:val="0001694E"/>
    <w:rsid w:val="00017273"/>
    <w:rsid w:val="00021944"/>
    <w:rsid w:val="00021E41"/>
    <w:rsid w:val="00022D02"/>
    <w:rsid w:val="00022E4B"/>
    <w:rsid w:val="00023626"/>
    <w:rsid w:val="00023AF1"/>
    <w:rsid w:val="000247A9"/>
    <w:rsid w:val="00027319"/>
    <w:rsid w:val="000274BC"/>
    <w:rsid w:val="00027F31"/>
    <w:rsid w:val="00030852"/>
    <w:rsid w:val="00031274"/>
    <w:rsid w:val="00031742"/>
    <w:rsid w:val="00032875"/>
    <w:rsid w:val="00033A65"/>
    <w:rsid w:val="00033C9B"/>
    <w:rsid w:val="0003423E"/>
    <w:rsid w:val="000344FE"/>
    <w:rsid w:val="00040B4C"/>
    <w:rsid w:val="00041170"/>
    <w:rsid w:val="00041E17"/>
    <w:rsid w:val="00042D58"/>
    <w:rsid w:val="00043362"/>
    <w:rsid w:val="00043E55"/>
    <w:rsid w:val="00044610"/>
    <w:rsid w:val="00044BBD"/>
    <w:rsid w:val="000459C3"/>
    <w:rsid w:val="00050224"/>
    <w:rsid w:val="00050D89"/>
    <w:rsid w:val="0005215E"/>
    <w:rsid w:val="00053090"/>
    <w:rsid w:val="00053756"/>
    <w:rsid w:val="000542A7"/>
    <w:rsid w:val="00054AF4"/>
    <w:rsid w:val="00055EE4"/>
    <w:rsid w:val="00056369"/>
    <w:rsid w:val="000615AE"/>
    <w:rsid w:val="00061980"/>
    <w:rsid w:val="00063F95"/>
    <w:rsid w:val="0006404A"/>
    <w:rsid w:val="00064207"/>
    <w:rsid w:val="00064AF5"/>
    <w:rsid w:val="00064D20"/>
    <w:rsid w:val="00065099"/>
    <w:rsid w:val="000708A2"/>
    <w:rsid w:val="00072C2B"/>
    <w:rsid w:val="00073333"/>
    <w:rsid w:val="00073CD7"/>
    <w:rsid w:val="00074229"/>
    <w:rsid w:val="00074D16"/>
    <w:rsid w:val="00076440"/>
    <w:rsid w:val="00077B2A"/>
    <w:rsid w:val="0008009C"/>
    <w:rsid w:val="00082373"/>
    <w:rsid w:val="00082B24"/>
    <w:rsid w:val="00082DDA"/>
    <w:rsid w:val="00083022"/>
    <w:rsid w:val="00083C6C"/>
    <w:rsid w:val="000840A3"/>
    <w:rsid w:val="000868DC"/>
    <w:rsid w:val="000874F0"/>
    <w:rsid w:val="000878FC"/>
    <w:rsid w:val="000879DC"/>
    <w:rsid w:val="00090637"/>
    <w:rsid w:val="00091828"/>
    <w:rsid w:val="00093044"/>
    <w:rsid w:val="00093901"/>
    <w:rsid w:val="000948B6"/>
    <w:rsid w:val="00094E08"/>
    <w:rsid w:val="000951FF"/>
    <w:rsid w:val="00095D1F"/>
    <w:rsid w:val="00096686"/>
    <w:rsid w:val="00096719"/>
    <w:rsid w:val="00096CD4"/>
    <w:rsid w:val="00096D22"/>
    <w:rsid w:val="000974B9"/>
    <w:rsid w:val="000A076B"/>
    <w:rsid w:val="000A07B9"/>
    <w:rsid w:val="000A409D"/>
    <w:rsid w:val="000A49ED"/>
    <w:rsid w:val="000A4D10"/>
    <w:rsid w:val="000A561D"/>
    <w:rsid w:val="000A6392"/>
    <w:rsid w:val="000A6D43"/>
    <w:rsid w:val="000A701F"/>
    <w:rsid w:val="000A7461"/>
    <w:rsid w:val="000A7488"/>
    <w:rsid w:val="000A7EFB"/>
    <w:rsid w:val="000B140C"/>
    <w:rsid w:val="000B1897"/>
    <w:rsid w:val="000B2D35"/>
    <w:rsid w:val="000B3390"/>
    <w:rsid w:val="000B4118"/>
    <w:rsid w:val="000C1546"/>
    <w:rsid w:val="000C1C19"/>
    <w:rsid w:val="000C1CE8"/>
    <w:rsid w:val="000C224B"/>
    <w:rsid w:val="000C360E"/>
    <w:rsid w:val="000C488F"/>
    <w:rsid w:val="000C5659"/>
    <w:rsid w:val="000C5866"/>
    <w:rsid w:val="000C5B8C"/>
    <w:rsid w:val="000D0F9D"/>
    <w:rsid w:val="000D7859"/>
    <w:rsid w:val="000E154F"/>
    <w:rsid w:val="000E2351"/>
    <w:rsid w:val="000E2F5D"/>
    <w:rsid w:val="000E34DC"/>
    <w:rsid w:val="000E425A"/>
    <w:rsid w:val="000E4527"/>
    <w:rsid w:val="000E5112"/>
    <w:rsid w:val="000E5B0F"/>
    <w:rsid w:val="000E67CB"/>
    <w:rsid w:val="000E7BAE"/>
    <w:rsid w:val="000E7EDF"/>
    <w:rsid w:val="000E7F71"/>
    <w:rsid w:val="000F0042"/>
    <w:rsid w:val="000F0CF0"/>
    <w:rsid w:val="000F1ADA"/>
    <w:rsid w:val="000F2189"/>
    <w:rsid w:val="000F2269"/>
    <w:rsid w:val="000F2329"/>
    <w:rsid w:val="000F41E7"/>
    <w:rsid w:val="000F5BDC"/>
    <w:rsid w:val="00100574"/>
    <w:rsid w:val="00100672"/>
    <w:rsid w:val="00100A59"/>
    <w:rsid w:val="00101470"/>
    <w:rsid w:val="00101B7E"/>
    <w:rsid w:val="001029EF"/>
    <w:rsid w:val="00102BA4"/>
    <w:rsid w:val="00105771"/>
    <w:rsid w:val="00105A9C"/>
    <w:rsid w:val="00105DEF"/>
    <w:rsid w:val="0010763B"/>
    <w:rsid w:val="00107DBF"/>
    <w:rsid w:val="00116A72"/>
    <w:rsid w:val="001178CB"/>
    <w:rsid w:val="00122615"/>
    <w:rsid w:val="00122C8D"/>
    <w:rsid w:val="00122CB5"/>
    <w:rsid w:val="00123CB5"/>
    <w:rsid w:val="001248A8"/>
    <w:rsid w:val="00124AFD"/>
    <w:rsid w:val="00125130"/>
    <w:rsid w:val="0012605C"/>
    <w:rsid w:val="00126306"/>
    <w:rsid w:val="0013016B"/>
    <w:rsid w:val="00133070"/>
    <w:rsid w:val="0013312C"/>
    <w:rsid w:val="001333EA"/>
    <w:rsid w:val="00134315"/>
    <w:rsid w:val="001372DA"/>
    <w:rsid w:val="001414C1"/>
    <w:rsid w:val="00143E70"/>
    <w:rsid w:val="00143E7B"/>
    <w:rsid w:val="0014408F"/>
    <w:rsid w:val="00144629"/>
    <w:rsid w:val="00144948"/>
    <w:rsid w:val="001450F8"/>
    <w:rsid w:val="00145A28"/>
    <w:rsid w:val="00145C17"/>
    <w:rsid w:val="001467F8"/>
    <w:rsid w:val="00151DB7"/>
    <w:rsid w:val="001538CA"/>
    <w:rsid w:val="00155034"/>
    <w:rsid w:val="0016088F"/>
    <w:rsid w:val="00160D41"/>
    <w:rsid w:val="001614FA"/>
    <w:rsid w:val="00162541"/>
    <w:rsid w:val="001633FB"/>
    <w:rsid w:val="001634AA"/>
    <w:rsid w:val="00163BC5"/>
    <w:rsid w:val="00165CCF"/>
    <w:rsid w:val="0016609F"/>
    <w:rsid w:val="00166CD6"/>
    <w:rsid w:val="0016774C"/>
    <w:rsid w:val="001711A0"/>
    <w:rsid w:val="0017160D"/>
    <w:rsid w:val="00171A67"/>
    <w:rsid w:val="001730F3"/>
    <w:rsid w:val="00174ED2"/>
    <w:rsid w:val="00175B66"/>
    <w:rsid w:val="001769D5"/>
    <w:rsid w:val="00182453"/>
    <w:rsid w:val="00182D0D"/>
    <w:rsid w:val="00183BEB"/>
    <w:rsid w:val="001843E4"/>
    <w:rsid w:val="001848F1"/>
    <w:rsid w:val="001856BA"/>
    <w:rsid w:val="00185F77"/>
    <w:rsid w:val="00186149"/>
    <w:rsid w:val="00186926"/>
    <w:rsid w:val="00186FE4"/>
    <w:rsid w:val="0018798F"/>
    <w:rsid w:val="001902F0"/>
    <w:rsid w:val="00190C4B"/>
    <w:rsid w:val="00192794"/>
    <w:rsid w:val="00192E8B"/>
    <w:rsid w:val="00194866"/>
    <w:rsid w:val="00195941"/>
    <w:rsid w:val="00195FB8"/>
    <w:rsid w:val="0019779E"/>
    <w:rsid w:val="001A0038"/>
    <w:rsid w:val="001A10BD"/>
    <w:rsid w:val="001A1A0E"/>
    <w:rsid w:val="001A21C2"/>
    <w:rsid w:val="001A2566"/>
    <w:rsid w:val="001A2D46"/>
    <w:rsid w:val="001A32A0"/>
    <w:rsid w:val="001A3815"/>
    <w:rsid w:val="001A3F7F"/>
    <w:rsid w:val="001A46B9"/>
    <w:rsid w:val="001A4929"/>
    <w:rsid w:val="001A5010"/>
    <w:rsid w:val="001A52B5"/>
    <w:rsid w:val="001A689A"/>
    <w:rsid w:val="001A6AF9"/>
    <w:rsid w:val="001A6C56"/>
    <w:rsid w:val="001B13CB"/>
    <w:rsid w:val="001B2AB6"/>
    <w:rsid w:val="001B3302"/>
    <w:rsid w:val="001B3839"/>
    <w:rsid w:val="001B3930"/>
    <w:rsid w:val="001B409D"/>
    <w:rsid w:val="001B50C1"/>
    <w:rsid w:val="001B6C4A"/>
    <w:rsid w:val="001C0086"/>
    <w:rsid w:val="001C1528"/>
    <w:rsid w:val="001C19AC"/>
    <w:rsid w:val="001C1C00"/>
    <w:rsid w:val="001C3F60"/>
    <w:rsid w:val="001C4F30"/>
    <w:rsid w:val="001C52E4"/>
    <w:rsid w:val="001C77DC"/>
    <w:rsid w:val="001D2453"/>
    <w:rsid w:val="001D2C8B"/>
    <w:rsid w:val="001D3469"/>
    <w:rsid w:val="001D3AAA"/>
    <w:rsid w:val="001D3DD7"/>
    <w:rsid w:val="001D3E05"/>
    <w:rsid w:val="001D464E"/>
    <w:rsid w:val="001D6D49"/>
    <w:rsid w:val="001D71D9"/>
    <w:rsid w:val="001D7714"/>
    <w:rsid w:val="001E07A7"/>
    <w:rsid w:val="001E0EE6"/>
    <w:rsid w:val="001E203B"/>
    <w:rsid w:val="001E2AD1"/>
    <w:rsid w:val="001E31B7"/>
    <w:rsid w:val="001E4691"/>
    <w:rsid w:val="001E4A0B"/>
    <w:rsid w:val="001E4C8F"/>
    <w:rsid w:val="001F1363"/>
    <w:rsid w:val="001F2630"/>
    <w:rsid w:val="001F289D"/>
    <w:rsid w:val="001F33AF"/>
    <w:rsid w:val="001F3D3D"/>
    <w:rsid w:val="001F494F"/>
    <w:rsid w:val="001F4B87"/>
    <w:rsid w:val="001F512C"/>
    <w:rsid w:val="001F5B16"/>
    <w:rsid w:val="001F6052"/>
    <w:rsid w:val="001F692A"/>
    <w:rsid w:val="001F742B"/>
    <w:rsid w:val="0020030B"/>
    <w:rsid w:val="0020033F"/>
    <w:rsid w:val="00200598"/>
    <w:rsid w:val="00200850"/>
    <w:rsid w:val="002011F6"/>
    <w:rsid w:val="00205B20"/>
    <w:rsid w:val="00206192"/>
    <w:rsid w:val="002064F8"/>
    <w:rsid w:val="002106CC"/>
    <w:rsid w:val="00212D14"/>
    <w:rsid w:val="002138A2"/>
    <w:rsid w:val="00213FBE"/>
    <w:rsid w:val="00216BAE"/>
    <w:rsid w:val="00216E5B"/>
    <w:rsid w:val="0021726F"/>
    <w:rsid w:val="0021728A"/>
    <w:rsid w:val="00222060"/>
    <w:rsid w:val="00222C5E"/>
    <w:rsid w:val="00222E36"/>
    <w:rsid w:val="00223916"/>
    <w:rsid w:val="00224858"/>
    <w:rsid w:val="00224A1D"/>
    <w:rsid w:val="00225023"/>
    <w:rsid w:val="00225492"/>
    <w:rsid w:val="00226611"/>
    <w:rsid w:val="002278F6"/>
    <w:rsid w:val="002300E2"/>
    <w:rsid w:val="002302C1"/>
    <w:rsid w:val="002309A9"/>
    <w:rsid w:val="00231930"/>
    <w:rsid w:val="00232120"/>
    <w:rsid w:val="00234368"/>
    <w:rsid w:val="00234AAF"/>
    <w:rsid w:val="00235ABD"/>
    <w:rsid w:val="00236413"/>
    <w:rsid w:val="00241851"/>
    <w:rsid w:val="002418D1"/>
    <w:rsid w:val="002418EF"/>
    <w:rsid w:val="00242332"/>
    <w:rsid w:val="00242A28"/>
    <w:rsid w:val="00242F19"/>
    <w:rsid w:val="002454AD"/>
    <w:rsid w:val="00245EE5"/>
    <w:rsid w:val="00246161"/>
    <w:rsid w:val="00247483"/>
    <w:rsid w:val="002508C1"/>
    <w:rsid w:val="002513F1"/>
    <w:rsid w:val="00252256"/>
    <w:rsid w:val="00252C3D"/>
    <w:rsid w:val="00254A31"/>
    <w:rsid w:val="0025503C"/>
    <w:rsid w:val="0025658C"/>
    <w:rsid w:val="00256C80"/>
    <w:rsid w:val="00256DA5"/>
    <w:rsid w:val="00257A7F"/>
    <w:rsid w:val="002606DF"/>
    <w:rsid w:val="00260DCB"/>
    <w:rsid w:val="002621BB"/>
    <w:rsid w:val="00263CD5"/>
    <w:rsid w:val="002648A5"/>
    <w:rsid w:val="00264B5A"/>
    <w:rsid w:val="00265292"/>
    <w:rsid w:val="002664A7"/>
    <w:rsid w:val="00267E52"/>
    <w:rsid w:val="00270202"/>
    <w:rsid w:val="00270305"/>
    <w:rsid w:val="00272216"/>
    <w:rsid w:val="00273D26"/>
    <w:rsid w:val="002753A8"/>
    <w:rsid w:val="002766B3"/>
    <w:rsid w:val="00276B49"/>
    <w:rsid w:val="00277DB3"/>
    <w:rsid w:val="00277F55"/>
    <w:rsid w:val="00281916"/>
    <w:rsid w:val="00281B91"/>
    <w:rsid w:val="00281E5E"/>
    <w:rsid w:val="00282B55"/>
    <w:rsid w:val="0028371A"/>
    <w:rsid w:val="00283F81"/>
    <w:rsid w:val="0028499C"/>
    <w:rsid w:val="002851A4"/>
    <w:rsid w:val="00286934"/>
    <w:rsid w:val="00286FB3"/>
    <w:rsid w:val="0029059E"/>
    <w:rsid w:val="00290AD6"/>
    <w:rsid w:val="00293537"/>
    <w:rsid w:val="00294A87"/>
    <w:rsid w:val="002950AF"/>
    <w:rsid w:val="00295269"/>
    <w:rsid w:val="0029572C"/>
    <w:rsid w:val="002A020F"/>
    <w:rsid w:val="002A0C16"/>
    <w:rsid w:val="002A0D33"/>
    <w:rsid w:val="002A1336"/>
    <w:rsid w:val="002A2239"/>
    <w:rsid w:val="002A284B"/>
    <w:rsid w:val="002A35EC"/>
    <w:rsid w:val="002A3C52"/>
    <w:rsid w:val="002A433A"/>
    <w:rsid w:val="002A6099"/>
    <w:rsid w:val="002B0285"/>
    <w:rsid w:val="002B2215"/>
    <w:rsid w:val="002B2323"/>
    <w:rsid w:val="002B23CD"/>
    <w:rsid w:val="002B3609"/>
    <w:rsid w:val="002B4395"/>
    <w:rsid w:val="002B54C6"/>
    <w:rsid w:val="002B5834"/>
    <w:rsid w:val="002B724D"/>
    <w:rsid w:val="002B7B0C"/>
    <w:rsid w:val="002C02DA"/>
    <w:rsid w:val="002C03C9"/>
    <w:rsid w:val="002C1634"/>
    <w:rsid w:val="002C4293"/>
    <w:rsid w:val="002C4345"/>
    <w:rsid w:val="002C49D1"/>
    <w:rsid w:val="002C50CD"/>
    <w:rsid w:val="002C5786"/>
    <w:rsid w:val="002C60B0"/>
    <w:rsid w:val="002C6257"/>
    <w:rsid w:val="002C628A"/>
    <w:rsid w:val="002C6E08"/>
    <w:rsid w:val="002C7612"/>
    <w:rsid w:val="002C7DA2"/>
    <w:rsid w:val="002D07B8"/>
    <w:rsid w:val="002D1861"/>
    <w:rsid w:val="002D2430"/>
    <w:rsid w:val="002D3642"/>
    <w:rsid w:val="002D4BB1"/>
    <w:rsid w:val="002D5393"/>
    <w:rsid w:val="002D5BA6"/>
    <w:rsid w:val="002D5F56"/>
    <w:rsid w:val="002D62BF"/>
    <w:rsid w:val="002D6614"/>
    <w:rsid w:val="002D7C68"/>
    <w:rsid w:val="002E0720"/>
    <w:rsid w:val="002E2828"/>
    <w:rsid w:val="002E50F1"/>
    <w:rsid w:val="002E538F"/>
    <w:rsid w:val="002E6028"/>
    <w:rsid w:val="002E7217"/>
    <w:rsid w:val="002F0AC2"/>
    <w:rsid w:val="002F0B9C"/>
    <w:rsid w:val="002F170E"/>
    <w:rsid w:val="002F2590"/>
    <w:rsid w:val="002F3500"/>
    <w:rsid w:val="002F37F2"/>
    <w:rsid w:val="002F42A2"/>
    <w:rsid w:val="002F602F"/>
    <w:rsid w:val="002F68DE"/>
    <w:rsid w:val="002F7AD6"/>
    <w:rsid w:val="002F7BEA"/>
    <w:rsid w:val="00300247"/>
    <w:rsid w:val="00300A54"/>
    <w:rsid w:val="00303697"/>
    <w:rsid w:val="0030386D"/>
    <w:rsid w:val="00303F21"/>
    <w:rsid w:val="00304566"/>
    <w:rsid w:val="00304F2B"/>
    <w:rsid w:val="00306063"/>
    <w:rsid w:val="00306CA3"/>
    <w:rsid w:val="00306CE4"/>
    <w:rsid w:val="00307693"/>
    <w:rsid w:val="00307D2F"/>
    <w:rsid w:val="0031077F"/>
    <w:rsid w:val="00311B58"/>
    <w:rsid w:val="00312A65"/>
    <w:rsid w:val="00313107"/>
    <w:rsid w:val="00313426"/>
    <w:rsid w:val="00316B84"/>
    <w:rsid w:val="00317640"/>
    <w:rsid w:val="0031797D"/>
    <w:rsid w:val="00320FC5"/>
    <w:rsid w:val="0032150A"/>
    <w:rsid w:val="00325706"/>
    <w:rsid w:val="003266B0"/>
    <w:rsid w:val="003302CC"/>
    <w:rsid w:val="003306DC"/>
    <w:rsid w:val="00330BCB"/>
    <w:rsid w:val="00331019"/>
    <w:rsid w:val="00331DE9"/>
    <w:rsid w:val="003321D4"/>
    <w:rsid w:val="00332D41"/>
    <w:rsid w:val="00332FBA"/>
    <w:rsid w:val="00336430"/>
    <w:rsid w:val="00336CCE"/>
    <w:rsid w:val="00340410"/>
    <w:rsid w:val="00340479"/>
    <w:rsid w:val="00341319"/>
    <w:rsid w:val="00341DD1"/>
    <w:rsid w:val="00341E59"/>
    <w:rsid w:val="00341E8B"/>
    <w:rsid w:val="00343068"/>
    <w:rsid w:val="00343837"/>
    <w:rsid w:val="00345921"/>
    <w:rsid w:val="00345B29"/>
    <w:rsid w:val="00346831"/>
    <w:rsid w:val="00347B17"/>
    <w:rsid w:val="003504F0"/>
    <w:rsid w:val="00350CA9"/>
    <w:rsid w:val="00351114"/>
    <w:rsid w:val="00351EC7"/>
    <w:rsid w:val="003523A1"/>
    <w:rsid w:val="0035335D"/>
    <w:rsid w:val="0035485C"/>
    <w:rsid w:val="003576F7"/>
    <w:rsid w:val="003600C3"/>
    <w:rsid w:val="00362AAA"/>
    <w:rsid w:val="00362EC6"/>
    <w:rsid w:val="0036354C"/>
    <w:rsid w:val="0036356B"/>
    <w:rsid w:val="00363866"/>
    <w:rsid w:val="00364EEF"/>
    <w:rsid w:val="00366C8B"/>
    <w:rsid w:val="00367AAF"/>
    <w:rsid w:val="00371412"/>
    <w:rsid w:val="0037321B"/>
    <w:rsid w:val="00373333"/>
    <w:rsid w:val="00373366"/>
    <w:rsid w:val="00374C06"/>
    <w:rsid w:val="00375628"/>
    <w:rsid w:val="0037685D"/>
    <w:rsid w:val="0038021B"/>
    <w:rsid w:val="003807C7"/>
    <w:rsid w:val="003814EE"/>
    <w:rsid w:val="00382692"/>
    <w:rsid w:val="00382C8D"/>
    <w:rsid w:val="0038440A"/>
    <w:rsid w:val="0038491F"/>
    <w:rsid w:val="00384F20"/>
    <w:rsid w:val="0038549D"/>
    <w:rsid w:val="0038668B"/>
    <w:rsid w:val="00387EE3"/>
    <w:rsid w:val="00390844"/>
    <w:rsid w:val="00390E78"/>
    <w:rsid w:val="00391DEA"/>
    <w:rsid w:val="0039292F"/>
    <w:rsid w:val="0039403F"/>
    <w:rsid w:val="00396621"/>
    <w:rsid w:val="003A0A49"/>
    <w:rsid w:val="003A3EF7"/>
    <w:rsid w:val="003A6846"/>
    <w:rsid w:val="003A746F"/>
    <w:rsid w:val="003A7BA6"/>
    <w:rsid w:val="003B044E"/>
    <w:rsid w:val="003B0C54"/>
    <w:rsid w:val="003B1955"/>
    <w:rsid w:val="003B2832"/>
    <w:rsid w:val="003B33A1"/>
    <w:rsid w:val="003B34AF"/>
    <w:rsid w:val="003B4117"/>
    <w:rsid w:val="003B45FB"/>
    <w:rsid w:val="003B495B"/>
    <w:rsid w:val="003B665D"/>
    <w:rsid w:val="003B68EA"/>
    <w:rsid w:val="003B7169"/>
    <w:rsid w:val="003B755C"/>
    <w:rsid w:val="003B796C"/>
    <w:rsid w:val="003C21F5"/>
    <w:rsid w:val="003C31D0"/>
    <w:rsid w:val="003C488A"/>
    <w:rsid w:val="003C4B17"/>
    <w:rsid w:val="003D0255"/>
    <w:rsid w:val="003D1EF9"/>
    <w:rsid w:val="003D2275"/>
    <w:rsid w:val="003D30C4"/>
    <w:rsid w:val="003D37A3"/>
    <w:rsid w:val="003D4F0B"/>
    <w:rsid w:val="003D5D6D"/>
    <w:rsid w:val="003D5DB1"/>
    <w:rsid w:val="003D63C0"/>
    <w:rsid w:val="003D64C5"/>
    <w:rsid w:val="003D675B"/>
    <w:rsid w:val="003D6D48"/>
    <w:rsid w:val="003D7128"/>
    <w:rsid w:val="003D7D7E"/>
    <w:rsid w:val="003E0CAD"/>
    <w:rsid w:val="003E0D59"/>
    <w:rsid w:val="003E2A17"/>
    <w:rsid w:val="003E2DBC"/>
    <w:rsid w:val="003E306B"/>
    <w:rsid w:val="003E36C2"/>
    <w:rsid w:val="003E6D93"/>
    <w:rsid w:val="003E6DA7"/>
    <w:rsid w:val="003E6E75"/>
    <w:rsid w:val="003E6EA3"/>
    <w:rsid w:val="003E7B90"/>
    <w:rsid w:val="003F139E"/>
    <w:rsid w:val="003F1AB1"/>
    <w:rsid w:val="003F2CBF"/>
    <w:rsid w:val="003F304A"/>
    <w:rsid w:val="003F368E"/>
    <w:rsid w:val="003F3EAC"/>
    <w:rsid w:val="003F41A5"/>
    <w:rsid w:val="003F471F"/>
    <w:rsid w:val="003F47FF"/>
    <w:rsid w:val="003F5070"/>
    <w:rsid w:val="003F68C9"/>
    <w:rsid w:val="003F6DC4"/>
    <w:rsid w:val="003F794C"/>
    <w:rsid w:val="003F7D85"/>
    <w:rsid w:val="0040003A"/>
    <w:rsid w:val="00400851"/>
    <w:rsid w:val="00401A49"/>
    <w:rsid w:val="00401D03"/>
    <w:rsid w:val="00402610"/>
    <w:rsid w:val="0040322B"/>
    <w:rsid w:val="00406B8B"/>
    <w:rsid w:val="00407171"/>
    <w:rsid w:val="00410DBE"/>
    <w:rsid w:val="0041191B"/>
    <w:rsid w:val="004119A4"/>
    <w:rsid w:val="00411C79"/>
    <w:rsid w:val="00412FF9"/>
    <w:rsid w:val="00413A66"/>
    <w:rsid w:val="00414021"/>
    <w:rsid w:val="00414C60"/>
    <w:rsid w:val="00414CE4"/>
    <w:rsid w:val="00415199"/>
    <w:rsid w:val="0041576D"/>
    <w:rsid w:val="004158C5"/>
    <w:rsid w:val="004166A0"/>
    <w:rsid w:val="004202F1"/>
    <w:rsid w:val="004204A6"/>
    <w:rsid w:val="00421AA2"/>
    <w:rsid w:val="00423BD2"/>
    <w:rsid w:val="00423E8B"/>
    <w:rsid w:val="0042421B"/>
    <w:rsid w:val="00425A30"/>
    <w:rsid w:val="004264A2"/>
    <w:rsid w:val="004264A9"/>
    <w:rsid w:val="00426AAF"/>
    <w:rsid w:val="00427EF2"/>
    <w:rsid w:val="00431838"/>
    <w:rsid w:val="0043476D"/>
    <w:rsid w:val="00435EDC"/>
    <w:rsid w:val="004363A8"/>
    <w:rsid w:val="00437FCF"/>
    <w:rsid w:val="004401AD"/>
    <w:rsid w:val="004410D6"/>
    <w:rsid w:val="00442179"/>
    <w:rsid w:val="004423A6"/>
    <w:rsid w:val="004429CF"/>
    <w:rsid w:val="00442AC6"/>
    <w:rsid w:val="00442B5E"/>
    <w:rsid w:val="0044320F"/>
    <w:rsid w:val="00443580"/>
    <w:rsid w:val="00443685"/>
    <w:rsid w:val="00443F2F"/>
    <w:rsid w:val="00444346"/>
    <w:rsid w:val="00444DB1"/>
    <w:rsid w:val="00444F73"/>
    <w:rsid w:val="004455D6"/>
    <w:rsid w:val="004457CD"/>
    <w:rsid w:val="00446AF3"/>
    <w:rsid w:val="0044747F"/>
    <w:rsid w:val="00450F4A"/>
    <w:rsid w:val="00451FCB"/>
    <w:rsid w:val="00453756"/>
    <w:rsid w:val="00454407"/>
    <w:rsid w:val="00455093"/>
    <w:rsid w:val="00455263"/>
    <w:rsid w:val="004554A1"/>
    <w:rsid w:val="004559A0"/>
    <w:rsid w:val="004564D1"/>
    <w:rsid w:val="004606F2"/>
    <w:rsid w:val="004619C3"/>
    <w:rsid w:val="004634FA"/>
    <w:rsid w:val="00463ADC"/>
    <w:rsid w:val="00464310"/>
    <w:rsid w:val="00465057"/>
    <w:rsid w:val="00465160"/>
    <w:rsid w:val="0046615B"/>
    <w:rsid w:val="004665D3"/>
    <w:rsid w:val="0047075F"/>
    <w:rsid w:val="004716A4"/>
    <w:rsid w:val="00472B2B"/>
    <w:rsid w:val="00472CD8"/>
    <w:rsid w:val="00472D6F"/>
    <w:rsid w:val="004733DC"/>
    <w:rsid w:val="00473E1B"/>
    <w:rsid w:val="00475310"/>
    <w:rsid w:val="004755EB"/>
    <w:rsid w:val="0047618F"/>
    <w:rsid w:val="00476367"/>
    <w:rsid w:val="00476874"/>
    <w:rsid w:val="00476899"/>
    <w:rsid w:val="00482BCD"/>
    <w:rsid w:val="00483860"/>
    <w:rsid w:val="00483E60"/>
    <w:rsid w:val="0048433F"/>
    <w:rsid w:val="00484617"/>
    <w:rsid w:val="00485A90"/>
    <w:rsid w:val="004870C5"/>
    <w:rsid w:val="0049338B"/>
    <w:rsid w:val="00493D0D"/>
    <w:rsid w:val="00493DC0"/>
    <w:rsid w:val="0049547F"/>
    <w:rsid w:val="004957C3"/>
    <w:rsid w:val="00495D6D"/>
    <w:rsid w:val="0049621D"/>
    <w:rsid w:val="00497365"/>
    <w:rsid w:val="004975DF"/>
    <w:rsid w:val="00497F61"/>
    <w:rsid w:val="004A51B8"/>
    <w:rsid w:val="004B1E88"/>
    <w:rsid w:val="004B578C"/>
    <w:rsid w:val="004B64A8"/>
    <w:rsid w:val="004B73A5"/>
    <w:rsid w:val="004B7B65"/>
    <w:rsid w:val="004C1E69"/>
    <w:rsid w:val="004C2065"/>
    <w:rsid w:val="004C2752"/>
    <w:rsid w:val="004C32A7"/>
    <w:rsid w:val="004C4587"/>
    <w:rsid w:val="004C6E5F"/>
    <w:rsid w:val="004C76CC"/>
    <w:rsid w:val="004C7B28"/>
    <w:rsid w:val="004D1FE0"/>
    <w:rsid w:val="004D2609"/>
    <w:rsid w:val="004D284B"/>
    <w:rsid w:val="004D29AF"/>
    <w:rsid w:val="004D3F99"/>
    <w:rsid w:val="004D42D8"/>
    <w:rsid w:val="004D4B46"/>
    <w:rsid w:val="004D4D59"/>
    <w:rsid w:val="004D5BE9"/>
    <w:rsid w:val="004D7618"/>
    <w:rsid w:val="004D7958"/>
    <w:rsid w:val="004E00AF"/>
    <w:rsid w:val="004E0E7A"/>
    <w:rsid w:val="004E1FE5"/>
    <w:rsid w:val="004E2811"/>
    <w:rsid w:val="004E2FB3"/>
    <w:rsid w:val="004E35F1"/>
    <w:rsid w:val="004E68CB"/>
    <w:rsid w:val="004F0B18"/>
    <w:rsid w:val="004F0BAB"/>
    <w:rsid w:val="004F648A"/>
    <w:rsid w:val="00501012"/>
    <w:rsid w:val="0050188B"/>
    <w:rsid w:val="0050282F"/>
    <w:rsid w:val="00502D85"/>
    <w:rsid w:val="00504761"/>
    <w:rsid w:val="00504977"/>
    <w:rsid w:val="005050C4"/>
    <w:rsid w:val="00507636"/>
    <w:rsid w:val="005076CC"/>
    <w:rsid w:val="0050788E"/>
    <w:rsid w:val="005079D0"/>
    <w:rsid w:val="00511021"/>
    <w:rsid w:val="005110AA"/>
    <w:rsid w:val="00512370"/>
    <w:rsid w:val="0051269A"/>
    <w:rsid w:val="005126E5"/>
    <w:rsid w:val="00514B74"/>
    <w:rsid w:val="00515AA6"/>
    <w:rsid w:val="005176D5"/>
    <w:rsid w:val="00517B29"/>
    <w:rsid w:val="0052053C"/>
    <w:rsid w:val="00520814"/>
    <w:rsid w:val="00521384"/>
    <w:rsid w:val="00522611"/>
    <w:rsid w:val="005233C6"/>
    <w:rsid w:val="00523BB3"/>
    <w:rsid w:val="00524B70"/>
    <w:rsid w:val="00524CE9"/>
    <w:rsid w:val="00524D5D"/>
    <w:rsid w:val="00525AA3"/>
    <w:rsid w:val="00526794"/>
    <w:rsid w:val="005277F3"/>
    <w:rsid w:val="005302EF"/>
    <w:rsid w:val="005335DE"/>
    <w:rsid w:val="00533BCA"/>
    <w:rsid w:val="0053450F"/>
    <w:rsid w:val="005356A9"/>
    <w:rsid w:val="00537578"/>
    <w:rsid w:val="00540CCD"/>
    <w:rsid w:val="0054113D"/>
    <w:rsid w:val="00542598"/>
    <w:rsid w:val="00542F17"/>
    <w:rsid w:val="00542FDD"/>
    <w:rsid w:val="00543BC8"/>
    <w:rsid w:val="00544485"/>
    <w:rsid w:val="00544B64"/>
    <w:rsid w:val="00545149"/>
    <w:rsid w:val="00545A30"/>
    <w:rsid w:val="0054667B"/>
    <w:rsid w:val="00546C20"/>
    <w:rsid w:val="0054701A"/>
    <w:rsid w:val="00547455"/>
    <w:rsid w:val="00547C12"/>
    <w:rsid w:val="005506BB"/>
    <w:rsid w:val="00551C77"/>
    <w:rsid w:val="0055280C"/>
    <w:rsid w:val="00553171"/>
    <w:rsid w:val="00553390"/>
    <w:rsid w:val="00554457"/>
    <w:rsid w:val="00554C5B"/>
    <w:rsid w:val="005575C6"/>
    <w:rsid w:val="00560C2A"/>
    <w:rsid w:val="00560F13"/>
    <w:rsid w:val="005618D9"/>
    <w:rsid w:val="00562173"/>
    <w:rsid w:val="00564920"/>
    <w:rsid w:val="005660D0"/>
    <w:rsid w:val="005663B5"/>
    <w:rsid w:val="005668D7"/>
    <w:rsid w:val="00567315"/>
    <w:rsid w:val="00567460"/>
    <w:rsid w:val="0056771F"/>
    <w:rsid w:val="00570924"/>
    <w:rsid w:val="005722A9"/>
    <w:rsid w:val="005756AB"/>
    <w:rsid w:val="00575700"/>
    <w:rsid w:val="005757EE"/>
    <w:rsid w:val="00575CAC"/>
    <w:rsid w:val="005764EC"/>
    <w:rsid w:val="005772DB"/>
    <w:rsid w:val="0057782B"/>
    <w:rsid w:val="00577B67"/>
    <w:rsid w:val="00580CCA"/>
    <w:rsid w:val="0058170D"/>
    <w:rsid w:val="00583004"/>
    <w:rsid w:val="005837AB"/>
    <w:rsid w:val="00584873"/>
    <w:rsid w:val="00584F62"/>
    <w:rsid w:val="00585E2B"/>
    <w:rsid w:val="0058614B"/>
    <w:rsid w:val="005863C0"/>
    <w:rsid w:val="00586E47"/>
    <w:rsid w:val="00587154"/>
    <w:rsid w:val="00587E4C"/>
    <w:rsid w:val="005914AF"/>
    <w:rsid w:val="00591613"/>
    <w:rsid w:val="00591BC9"/>
    <w:rsid w:val="00592DF8"/>
    <w:rsid w:val="00595F85"/>
    <w:rsid w:val="005975E9"/>
    <w:rsid w:val="005A0EF2"/>
    <w:rsid w:val="005A1132"/>
    <w:rsid w:val="005A205C"/>
    <w:rsid w:val="005A261C"/>
    <w:rsid w:val="005A2D98"/>
    <w:rsid w:val="005A30BF"/>
    <w:rsid w:val="005A5800"/>
    <w:rsid w:val="005A5AC8"/>
    <w:rsid w:val="005A651E"/>
    <w:rsid w:val="005A6A99"/>
    <w:rsid w:val="005A6C5B"/>
    <w:rsid w:val="005A6D8C"/>
    <w:rsid w:val="005B0003"/>
    <w:rsid w:val="005B0C00"/>
    <w:rsid w:val="005B21F8"/>
    <w:rsid w:val="005B2E67"/>
    <w:rsid w:val="005B2F16"/>
    <w:rsid w:val="005B37F7"/>
    <w:rsid w:val="005B3D77"/>
    <w:rsid w:val="005B4D20"/>
    <w:rsid w:val="005B6E1B"/>
    <w:rsid w:val="005B7549"/>
    <w:rsid w:val="005B759B"/>
    <w:rsid w:val="005B7BC0"/>
    <w:rsid w:val="005C014B"/>
    <w:rsid w:val="005C0337"/>
    <w:rsid w:val="005C13CC"/>
    <w:rsid w:val="005C1872"/>
    <w:rsid w:val="005C1E74"/>
    <w:rsid w:val="005C58AB"/>
    <w:rsid w:val="005C6E76"/>
    <w:rsid w:val="005C72C3"/>
    <w:rsid w:val="005D12A4"/>
    <w:rsid w:val="005D2DD0"/>
    <w:rsid w:val="005D5030"/>
    <w:rsid w:val="005D6248"/>
    <w:rsid w:val="005D7662"/>
    <w:rsid w:val="005D76F3"/>
    <w:rsid w:val="005E0946"/>
    <w:rsid w:val="005E11C7"/>
    <w:rsid w:val="005E2CC8"/>
    <w:rsid w:val="005E2D8D"/>
    <w:rsid w:val="005E389B"/>
    <w:rsid w:val="005E3DEB"/>
    <w:rsid w:val="005E485F"/>
    <w:rsid w:val="005E4BA6"/>
    <w:rsid w:val="005E6637"/>
    <w:rsid w:val="005E705C"/>
    <w:rsid w:val="005E73BD"/>
    <w:rsid w:val="005E7758"/>
    <w:rsid w:val="005F10FD"/>
    <w:rsid w:val="005F15A9"/>
    <w:rsid w:val="005F1F33"/>
    <w:rsid w:val="005F27B3"/>
    <w:rsid w:val="005F3E14"/>
    <w:rsid w:val="005F6119"/>
    <w:rsid w:val="005F66F2"/>
    <w:rsid w:val="00601BAA"/>
    <w:rsid w:val="00601BCB"/>
    <w:rsid w:val="00601D49"/>
    <w:rsid w:val="006031A7"/>
    <w:rsid w:val="006039CF"/>
    <w:rsid w:val="006059B2"/>
    <w:rsid w:val="00606F06"/>
    <w:rsid w:val="006073AA"/>
    <w:rsid w:val="00607B7E"/>
    <w:rsid w:val="00613427"/>
    <w:rsid w:val="006147FF"/>
    <w:rsid w:val="006148B3"/>
    <w:rsid w:val="00615EF2"/>
    <w:rsid w:val="006164F8"/>
    <w:rsid w:val="006179B1"/>
    <w:rsid w:val="00617BF4"/>
    <w:rsid w:val="00617D8E"/>
    <w:rsid w:val="00620BFD"/>
    <w:rsid w:val="006234D9"/>
    <w:rsid w:val="00624AFD"/>
    <w:rsid w:val="00625D56"/>
    <w:rsid w:val="006261F1"/>
    <w:rsid w:val="00626F75"/>
    <w:rsid w:val="00627248"/>
    <w:rsid w:val="00627C2B"/>
    <w:rsid w:val="00627D08"/>
    <w:rsid w:val="00630302"/>
    <w:rsid w:val="00630C76"/>
    <w:rsid w:val="00631BE9"/>
    <w:rsid w:val="00631C23"/>
    <w:rsid w:val="006354A8"/>
    <w:rsid w:val="006356FB"/>
    <w:rsid w:val="00635C19"/>
    <w:rsid w:val="00636EE9"/>
    <w:rsid w:val="006376FA"/>
    <w:rsid w:val="0064023F"/>
    <w:rsid w:val="00640BA4"/>
    <w:rsid w:val="00642C05"/>
    <w:rsid w:val="00643AAC"/>
    <w:rsid w:val="00643E35"/>
    <w:rsid w:val="006447BC"/>
    <w:rsid w:val="00646FF8"/>
    <w:rsid w:val="00647813"/>
    <w:rsid w:val="0065099E"/>
    <w:rsid w:val="006511E1"/>
    <w:rsid w:val="00651554"/>
    <w:rsid w:val="00651D84"/>
    <w:rsid w:val="006529C0"/>
    <w:rsid w:val="0065388E"/>
    <w:rsid w:val="006555E0"/>
    <w:rsid w:val="00655633"/>
    <w:rsid w:val="00655F38"/>
    <w:rsid w:val="00656B0B"/>
    <w:rsid w:val="00656BF0"/>
    <w:rsid w:val="0065701F"/>
    <w:rsid w:val="006571E6"/>
    <w:rsid w:val="006608ED"/>
    <w:rsid w:val="006617E4"/>
    <w:rsid w:val="00662F2E"/>
    <w:rsid w:val="00663179"/>
    <w:rsid w:val="00664E82"/>
    <w:rsid w:val="00665595"/>
    <w:rsid w:val="006667E8"/>
    <w:rsid w:val="00666ACF"/>
    <w:rsid w:val="00667ADE"/>
    <w:rsid w:val="00672C0F"/>
    <w:rsid w:val="00674C60"/>
    <w:rsid w:val="00675FD7"/>
    <w:rsid w:val="00676362"/>
    <w:rsid w:val="006772ED"/>
    <w:rsid w:val="00677929"/>
    <w:rsid w:val="00682225"/>
    <w:rsid w:val="006823E7"/>
    <w:rsid w:val="00683C21"/>
    <w:rsid w:val="006852A6"/>
    <w:rsid w:val="00685A5C"/>
    <w:rsid w:val="00686F6C"/>
    <w:rsid w:val="00687A2B"/>
    <w:rsid w:val="00687E29"/>
    <w:rsid w:val="0069103A"/>
    <w:rsid w:val="00691660"/>
    <w:rsid w:val="006916D5"/>
    <w:rsid w:val="00693021"/>
    <w:rsid w:val="006942F6"/>
    <w:rsid w:val="0069443F"/>
    <w:rsid w:val="00694C87"/>
    <w:rsid w:val="00695959"/>
    <w:rsid w:val="006972D2"/>
    <w:rsid w:val="006973EF"/>
    <w:rsid w:val="00697A7B"/>
    <w:rsid w:val="00697F6F"/>
    <w:rsid w:val="006A0A12"/>
    <w:rsid w:val="006A1A29"/>
    <w:rsid w:val="006A20E1"/>
    <w:rsid w:val="006A25A3"/>
    <w:rsid w:val="006A27A1"/>
    <w:rsid w:val="006A3D13"/>
    <w:rsid w:val="006A410A"/>
    <w:rsid w:val="006A45BA"/>
    <w:rsid w:val="006A4927"/>
    <w:rsid w:val="006A4BF3"/>
    <w:rsid w:val="006A6D20"/>
    <w:rsid w:val="006B2245"/>
    <w:rsid w:val="006B50B3"/>
    <w:rsid w:val="006B740B"/>
    <w:rsid w:val="006B74AD"/>
    <w:rsid w:val="006B7D95"/>
    <w:rsid w:val="006C14D3"/>
    <w:rsid w:val="006C25B3"/>
    <w:rsid w:val="006C3272"/>
    <w:rsid w:val="006C45D6"/>
    <w:rsid w:val="006C4B66"/>
    <w:rsid w:val="006C64EC"/>
    <w:rsid w:val="006C6ABD"/>
    <w:rsid w:val="006C6FF6"/>
    <w:rsid w:val="006D2B03"/>
    <w:rsid w:val="006D2BC1"/>
    <w:rsid w:val="006D2D1A"/>
    <w:rsid w:val="006D360C"/>
    <w:rsid w:val="006D3B5F"/>
    <w:rsid w:val="006D431D"/>
    <w:rsid w:val="006D5C65"/>
    <w:rsid w:val="006D6909"/>
    <w:rsid w:val="006D6E53"/>
    <w:rsid w:val="006D7010"/>
    <w:rsid w:val="006D7077"/>
    <w:rsid w:val="006D70CF"/>
    <w:rsid w:val="006D73DC"/>
    <w:rsid w:val="006E0A14"/>
    <w:rsid w:val="006E12CC"/>
    <w:rsid w:val="006E1422"/>
    <w:rsid w:val="006E1525"/>
    <w:rsid w:val="006E3B24"/>
    <w:rsid w:val="006E484B"/>
    <w:rsid w:val="006E6B40"/>
    <w:rsid w:val="006F0335"/>
    <w:rsid w:val="006F299D"/>
    <w:rsid w:val="006F321B"/>
    <w:rsid w:val="006F39C7"/>
    <w:rsid w:val="006F476A"/>
    <w:rsid w:val="006F681A"/>
    <w:rsid w:val="006F767C"/>
    <w:rsid w:val="006F7CC1"/>
    <w:rsid w:val="006F7CE9"/>
    <w:rsid w:val="0070165F"/>
    <w:rsid w:val="007052BC"/>
    <w:rsid w:val="00707051"/>
    <w:rsid w:val="00707BF8"/>
    <w:rsid w:val="00710103"/>
    <w:rsid w:val="00712E82"/>
    <w:rsid w:val="00712E90"/>
    <w:rsid w:val="0071365A"/>
    <w:rsid w:val="00714870"/>
    <w:rsid w:val="00716FB1"/>
    <w:rsid w:val="00717093"/>
    <w:rsid w:val="007174DB"/>
    <w:rsid w:val="0072058B"/>
    <w:rsid w:val="00720622"/>
    <w:rsid w:val="00720B60"/>
    <w:rsid w:val="007212C4"/>
    <w:rsid w:val="00721699"/>
    <w:rsid w:val="007221B7"/>
    <w:rsid w:val="00722AF5"/>
    <w:rsid w:val="007240DC"/>
    <w:rsid w:val="00724883"/>
    <w:rsid w:val="00724A0B"/>
    <w:rsid w:val="00725122"/>
    <w:rsid w:val="00725697"/>
    <w:rsid w:val="00726AED"/>
    <w:rsid w:val="00727D13"/>
    <w:rsid w:val="007305B5"/>
    <w:rsid w:val="0073078C"/>
    <w:rsid w:val="00731533"/>
    <w:rsid w:val="00731F53"/>
    <w:rsid w:val="007333B8"/>
    <w:rsid w:val="00733BF0"/>
    <w:rsid w:val="00734E10"/>
    <w:rsid w:val="0073715D"/>
    <w:rsid w:val="00737D6F"/>
    <w:rsid w:val="00740440"/>
    <w:rsid w:val="007407A9"/>
    <w:rsid w:val="00740E73"/>
    <w:rsid w:val="007424C7"/>
    <w:rsid w:val="00743083"/>
    <w:rsid w:val="00743422"/>
    <w:rsid w:val="00743918"/>
    <w:rsid w:val="007457B0"/>
    <w:rsid w:val="00745F01"/>
    <w:rsid w:val="0074639E"/>
    <w:rsid w:val="00746419"/>
    <w:rsid w:val="007476A1"/>
    <w:rsid w:val="00750B45"/>
    <w:rsid w:val="00750EF9"/>
    <w:rsid w:val="00752E39"/>
    <w:rsid w:val="0075360A"/>
    <w:rsid w:val="007537F1"/>
    <w:rsid w:val="007549D7"/>
    <w:rsid w:val="00754DDE"/>
    <w:rsid w:val="00754E13"/>
    <w:rsid w:val="00754ECB"/>
    <w:rsid w:val="00755C59"/>
    <w:rsid w:val="00755E0B"/>
    <w:rsid w:val="0075692F"/>
    <w:rsid w:val="00756B06"/>
    <w:rsid w:val="00757001"/>
    <w:rsid w:val="00760DCF"/>
    <w:rsid w:val="007617BC"/>
    <w:rsid w:val="007617DB"/>
    <w:rsid w:val="007618C3"/>
    <w:rsid w:val="007637AF"/>
    <w:rsid w:val="00763D62"/>
    <w:rsid w:val="00764C04"/>
    <w:rsid w:val="00764F63"/>
    <w:rsid w:val="00765571"/>
    <w:rsid w:val="00766BAF"/>
    <w:rsid w:val="00766C52"/>
    <w:rsid w:val="00766E9B"/>
    <w:rsid w:val="007700F6"/>
    <w:rsid w:val="007702FC"/>
    <w:rsid w:val="00771C5E"/>
    <w:rsid w:val="007742A8"/>
    <w:rsid w:val="00774EA0"/>
    <w:rsid w:val="00775BD8"/>
    <w:rsid w:val="00777182"/>
    <w:rsid w:val="00777C95"/>
    <w:rsid w:val="00781E33"/>
    <w:rsid w:val="00783519"/>
    <w:rsid w:val="00783C6E"/>
    <w:rsid w:val="00784085"/>
    <w:rsid w:val="00785596"/>
    <w:rsid w:val="0078762A"/>
    <w:rsid w:val="00787680"/>
    <w:rsid w:val="00787EDF"/>
    <w:rsid w:val="0079093E"/>
    <w:rsid w:val="00790AFB"/>
    <w:rsid w:val="00790B9C"/>
    <w:rsid w:val="00791339"/>
    <w:rsid w:val="0079134E"/>
    <w:rsid w:val="00791936"/>
    <w:rsid w:val="00792D46"/>
    <w:rsid w:val="00793E3B"/>
    <w:rsid w:val="00794C59"/>
    <w:rsid w:val="00797086"/>
    <w:rsid w:val="007A0A78"/>
    <w:rsid w:val="007A1E01"/>
    <w:rsid w:val="007A20B0"/>
    <w:rsid w:val="007A20D3"/>
    <w:rsid w:val="007A3C16"/>
    <w:rsid w:val="007A481E"/>
    <w:rsid w:val="007A4E39"/>
    <w:rsid w:val="007A4EA9"/>
    <w:rsid w:val="007A5467"/>
    <w:rsid w:val="007A5D50"/>
    <w:rsid w:val="007A6A0D"/>
    <w:rsid w:val="007A71BC"/>
    <w:rsid w:val="007B1445"/>
    <w:rsid w:val="007B1D82"/>
    <w:rsid w:val="007B2A1E"/>
    <w:rsid w:val="007B4DEE"/>
    <w:rsid w:val="007B5D77"/>
    <w:rsid w:val="007B61D1"/>
    <w:rsid w:val="007B61DF"/>
    <w:rsid w:val="007B756B"/>
    <w:rsid w:val="007C1304"/>
    <w:rsid w:val="007C284F"/>
    <w:rsid w:val="007C3D85"/>
    <w:rsid w:val="007C4191"/>
    <w:rsid w:val="007C53EA"/>
    <w:rsid w:val="007C5D3A"/>
    <w:rsid w:val="007C60C6"/>
    <w:rsid w:val="007C649F"/>
    <w:rsid w:val="007C7AE1"/>
    <w:rsid w:val="007D1146"/>
    <w:rsid w:val="007D1182"/>
    <w:rsid w:val="007D277F"/>
    <w:rsid w:val="007D46F1"/>
    <w:rsid w:val="007D54A5"/>
    <w:rsid w:val="007D5ABC"/>
    <w:rsid w:val="007D798D"/>
    <w:rsid w:val="007E10F9"/>
    <w:rsid w:val="007E16FD"/>
    <w:rsid w:val="007E1D7E"/>
    <w:rsid w:val="007E2069"/>
    <w:rsid w:val="007E2071"/>
    <w:rsid w:val="007E223C"/>
    <w:rsid w:val="007E3EC4"/>
    <w:rsid w:val="007E452E"/>
    <w:rsid w:val="007E53A6"/>
    <w:rsid w:val="007E5872"/>
    <w:rsid w:val="007E6130"/>
    <w:rsid w:val="007E61BF"/>
    <w:rsid w:val="007E62C0"/>
    <w:rsid w:val="007E660A"/>
    <w:rsid w:val="007E7ED0"/>
    <w:rsid w:val="007F02E1"/>
    <w:rsid w:val="007F04EA"/>
    <w:rsid w:val="007F082C"/>
    <w:rsid w:val="007F3262"/>
    <w:rsid w:val="007F399A"/>
    <w:rsid w:val="007F3E5B"/>
    <w:rsid w:val="007F609C"/>
    <w:rsid w:val="007F6B3E"/>
    <w:rsid w:val="007F6CA1"/>
    <w:rsid w:val="007F7A1B"/>
    <w:rsid w:val="0080019D"/>
    <w:rsid w:val="008006E8"/>
    <w:rsid w:val="00802049"/>
    <w:rsid w:val="00802BFE"/>
    <w:rsid w:val="00803134"/>
    <w:rsid w:val="00803578"/>
    <w:rsid w:val="0080521B"/>
    <w:rsid w:val="00810D57"/>
    <w:rsid w:val="00810F0B"/>
    <w:rsid w:val="008116AC"/>
    <w:rsid w:val="008121E5"/>
    <w:rsid w:val="00813FF1"/>
    <w:rsid w:val="00815A34"/>
    <w:rsid w:val="00815EE7"/>
    <w:rsid w:val="008205C3"/>
    <w:rsid w:val="00820690"/>
    <w:rsid w:val="008211CF"/>
    <w:rsid w:val="00821255"/>
    <w:rsid w:val="00821884"/>
    <w:rsid w:val="00823AF0"/>
    <w:rsid w:val="00826C92"/>
    <w:rsid w:val="00826CFB"/>
    <w:rsid w:val="0082744A"/>
    <w:rsid w:val="0083417E"/>
    <w:rsid w:val="0083479B"/>
    <w:rsid w:val="00834C5B"/>
    <w:rsid w:val="00835695"/>
    <w:rsid w:val="0083586B"/>
    <w:rsid w:val="00835BA2"/>
    <w:rsid w:val="0083660F"/>
    <w:rsid w:val="00837B27"/>
    <w:rsid w:val="008401E4"/>
    <w:rsid w:val="00840CBB"/>
    <w:rsid w:val="00843267"/>
    <w:rsid w:val="0084326C"/>
    <w:rsid w:val="008448B6"/>
    <w:rsid w:val="00845346"/>
    <w:rsid w:val="00846175"/>
    <w:rsid w:val="008507AE"/>
    <w:rsid w:val="00853276"/>
    <w:rsid w:val="00853959"/>
    <w:rsid w:val="008541D3"/>
    <w:rsid w:val="008541E8"/>
    <w:rsid w:val="00854510"/>
    <w:rsid w:val="00855212"/>
    <w:rsid w:val="0085761A"/>
    <w:rsid w:val="0086002A"/>
    <w:rsid w:val="008602F3"/>
    <w:rsid w:val="0086187D"/>
    <w:rsid w:val="008620AA"/>
    <w:rsid w:val="00863777"/>
    <w:rsid w:val="00864802"/>
    <w:rsid w:val="00864BF0"/>
    <w:rsid w:val="00865634"/>
    <w:rsid w:val="00866890"/>
    <w:rsid w:val="0086696C"/>
    <w:rsid w:val="00870270"/>
    <w:rsid w:val="008709DB"/>
    <w:rsid w:val="00871C46"/>
    <w:rsid w:val="00872147"/>
    <w:rsid w:val="00873A6B"/>
    <w:rsid w:val="008743B0"/>
    <w:rsid w:val="0087480B"/>
    <w:rsid w:val="00874BA6"/>
    <w:rsid w:val="0087550F"/>
    <w:rsid w:val="008763AF"/>
    <w:rsid w:val="00880460"/>
    <w:rsid w:val="00881459"/>
    <w:rsid w:val="00883196"/>
    <w:rsid w:val="00883E9F"/>
    <w:rsid w:val="00884070"/>
    <w:rsid w:val="00885152"/>
    <w:rsid w:val="00885D66"/>
    <w:rsid w:val="00886AD0"/>
    <w:rsid w:val="0088796B"/>
    <w:rsid w:val="00890684"/>
    <w:rsid w:val="00892F72"/>
    <w:rsid w:val="0089428C"/>
    <w:rsid w:val="008970B4"/>
    <w:rsid w:val="00897741"/>
    <w:rsid w:val="00897C8B"/>
    <w:rsid w:val="00897FB6"/>
    <w:rsid w:val="008A1F5C"/>
    <w:rsid w:val="008A1FD5"/>
    <w:rsid w:val="008A251B"/>
    <w:rsid w:val="008A538D"/>
    <w:rsid w:val="008A5ABD"/>
    <w:rsid w:val="008A5CAD"/>
    <w:rsid w:val="008A7C76"/>
    <w:rsid w:val="008A7F6C"/>
    <w:rsid w:val="008B0253"/>
    <w:rsid w:val="008B0BB4"/>
    <w:rsid w:val="008B41C8"/>
    <w:rsid w:val="008B518E"/>
    <w:rsid w:val="008B65CD"/>
    <w:rsid w:val="008B7801"/>
    <w:rsid w:val="008B7DEB"/>
    <w:rsid w:val="008C0AAB"/>
    <w:rsid w:val="008C1322"/>
    <w:rsid w:val="008C2564"/>
    <w:rsid w:val="008C28BA"/>
    <w:rsid w:val="008C53D8"/>
    <w:rsid w:val="008C654E"/>
    <w:rsid w:val="008C6739"/>
    <w:rsid w:val="008C6C4D"/>
    <w:rsid w:val="008D02CF"/>
    <w:rsid w:val="008D0671"/>
    <w:rsid w:val="008D2C0B"/>
    <w:rsid w:val="008D30C3"/>
    <w:rsid w:val="008D511D"/>
    <w:rsid w:val="008D540A"/>
    <w:rsid w:val="008D670F"/>
    <w:rsid w:val="008D6CB7"/>
    <w:rsid w:val="008E0549"/>
    <w:rsid w:val="008E11F9"/>
    <w:rsid w:val="008E1F38"/>
    <w:rsid w:val="008E3B67"/>
    <w:rsid w:val="008E561E"/>
    <w:rsid w:val="008E7CC4"/>
    <w:rsid w:val="008E7E45"/>
    <w:rsid w:val="008E7F3F"/>
    <w:rsid w:val="008F2105"/>
    <w:rsid w:val="008F26AE"/>
    <w:rsid w:val="008F2CC9"/>
    <w:rsid w:val="008F2F9A"/>
    <w:rsid w:val="008F4834"/>
    <w:rsid w:val="008F4919"/>
    <w:rsid w:val="008F4D2D"/>
    <w:rsid w:val="008F4EA7"/>
    <w:rsid w:val="008F50C0"/>
    <w:rsid w:val="008F5285"/>
    <w:rsid w:val="008F605D"/>
    <w:rsid w:val="008F74A4"/>
    <w:rsid w:val="008F7724"/>
    <w:rsid w:val="008F786E"/>
    <w:rsid w:val="009025C6"/>
    <w:rsid w:val="00903295"/>
    <w:rsid w:val="00903401"/>
    <w:rsid w:val="009034A4"/>
    <w:rsid w:val="00905465"/>
    <w:rsid w:val="00906369"/>
    <w:rsid w:val="009076EB"/>
    <w:rsid w:val="00907755"/>
    <w:rsid w:val="00910744"/>
    <w:rsid w:val="009107D9"/>
    <w:rsid w:val="00911053"/>
    <w:rsid w:val="00911238"/>
    <w:rsid w:val="00913455"/>
    <w:rsid w:val="00913977"/>
    <w:rsid w:val="00914D50"/>
    <w:rsid w:val="00915A27"/>
    <w:rsid w:val="0091677B"/>
    <w:rsid w:val="0091742A"/>
    <w:rsid w:val="0091752C"/>
    <w:rsid w:val="00917877"/>
    <w:rsid w:val="00921546"/>
    <w:rsid w:val="009215C8"/>
    <w:rsid w:val="0092384D"/>
    <w:rsid w:val="00923934"/>
    <w:rsid w:val="00923FF4"/>
    <w:rsid w:val="00924157"/>
    <w:rsid w:val="00925056"/>
    <w:rsid w:val="00925A39"/>
    <w:rsid w:val="00925ACC"/>
    <w:rsid w:val="009273E4"/>
    <w:rsid w:val="00927739"/>
    <w:rsid w:val="00930E20"/>
    <w:rsid w:val="00930E8D"/>
    <w:rsid w:val="009318BE"/>
    <w:rsid w:val="0093285E"/>
    <w:rsid w:val="00933537"/>
    <w:rsid w:val="00933862"/>
    <w:rsid w:val="00934259"/>
    <w:rsid w:val="00936C36"/>
    <w:rsid w:val="00936CD8"/>
    <w:rsid w:val="0093711F"/>
    <w:rsid w:val="0093795C"/>
    <w:rsid w:val="00937B68"/>
    <w:rsid w:val="00940082"/>
    <w:rsid w:val="00940088"/>
    <w:rsid w:val="009400DB"/>
    <w:rsid w:val="009400F2"/>
    <w:rsid w:val="00940221"/>
    <w:rsid w:val="00940584"/>
    <w:rsid w:val="00943962"/>
    <w:rsid w:val="00943C50"/>
    <w:rsid w:val="0094485A"/>
    <w:rsid w:val="00944B13"/>
    <w:rsid w:val="009452DE"/>
    <w:rsid w:val="00945AD8"/>
    <w:rsid w:val="00946AA8"/>
    <w:rsid w:val="00947DBA"/>
    <w:rsid w:val="00947E05"/>
    <w:rsid w:val="00952FD7"/>
    <w:rsid w:val="00953715"/>
    <w:rsid w:val="00954ACF"/>
    <w:rsid w:val="00954BF8"/>
    <w:rsid w:val="00955B64"/>
    <w:rsid w:val="00956D80"/>
    <w:rsid w:val="0095752D"/>
    <w:rsid w:val="00957BD1"/>
    <w:rsid w:val="00957EF3"/>
    <w:rsid w:val="009617AB"/>
    <w:rsid w:val="00962674"/>
    <w:rsid w:val="00962E3E"/>
    <w:rsid w:val="009634F5"/>
    <w:rsid w:val="00963E67"/>
    <w:rsid w:val="00964499"/>
    <w:rsid w:val="00964DD9"/>
    <w:rsid w:val="009660B6"/>
    <w:rsid w:val="009661A7"/>
    <w:rsid w:val="00966255"/>
    <w:rsid w:val="009678D0"/>
    <w:rsid w:val="00970907"/>
    <w:rsid w:val="00970DA3"/>
    <w:rsid w:val="00971C84"/>
    <w:rsid w:val="00972E91"/>
    <w:rsid w:val="009731B1"/>
    <w:rsid w:val="00973413"/>
    <w:rsid w:val="00973884"/>
    <w:rsid w:val="00973A6F"/>
    <w:rsid w:val="009743CB"/>
    <w:rsid w:val="009745D7"/>
    <w:rsid w:val="00975A09"/>
    <w:rsid w:val="00976AC2"/>
    <w:rsid w:val="00977167"/>
    <w:rsid w:val="0097780C"/>
    <w:rsid w:val="009806A6"/>
    <w:rsid w:val="00980CB4"/>
    <w:rsid w:val="00980FC4"/>
    <w:rsid w:val="00981508"/>
    <w:rsid w:val="0098181E"/>
    <w:rsid w:val="00981B48"/>
    <w:rsid w:val="00982D2B"/>
    <w:rsid w:val="009841A0"/>
    <w:rsid w:val="00984AF0"/>
    <w:rsid w:val="00985663"/>
    <w:rsid w:val="0098729A"/>
    <w:rsid w:val="00987A7E"/>
    <w:rsid w:val="00987AE4"/>
    <w:rsid w:val="009912CC"/>
    <w:rsid w:val="00991463"/>
    <w:rsid w:val="0099283F"/>
    <w:rsid w:val="00992B94"/>
    <w:rsid w:val="00996521"/>
    <w:rsid w:val="009966D7"/>
    <w:rsid w:val="0099761D"/>
    <w:rsid w:val="0099770D"/>
    <w:rsid w:val="009A0151"/>
    <w:rsid w:val="009A14D8"/>
    <w:rsid w:val="009A1B9F"/>
    <w:rsid w:val="009A370E"/>
    <w:rsid w:val="009A4415"/>
    <w:rsid w:val="009A4611"/>
    <w:rsid w:val="009A4A2B"/>
    <w:rsid w:val="009A4C42"/>
    <w:rsid w:val="009A4F7B"/>
    <w:rsid w:val="009A6685"/>
    <w:rsid w:val="009A672E"/>
    <w:rsid w:val="009A71EC"/>
    <w:rsid w:val="009B1916"/>
    <w:rsid w:val="009B21FA"/>
    <w:rsid w:val="009B3EB0"/>
    <w:rsid w:val="009B5966"/>
    <w:rsid w:val="009B618B"/>
    <w:rsid w:val="009B6EB8"/>
    <w:rsid w:val="009C0A67"/>
    <w:rsid w:val="009C2B59"/>
    <w:rsid w:val="009C4866"/>
    <w:rsid w:val="009C4EBE"/>
    <w:rsid w:val="009C50CB"/>
    <w:rsid w:val="009C5ADE"/>
    <w:rsid w:val="009C6325"/>
    <w:rsid w:val="009D02E7"/>
    <w:rsid w:val="009D05CA"/>
    <w:rsid w:val="009D108A"/>
    <w:rsid w:val="009D1307"/>
    <w:rsid w:val="009D1684"/>
    <w:rsid w:val="009D1ECD"/>
    <w:rsid w:val="009D29F1"/>
    <w:rsid w:val="009D4630"/>
    <w:rsid w:val="009D55E2"/>
    <w:rsid w:val="009D5685"/>
    <w:rsid w:val="009D5A76"/>
    <w:rsid w:val="009D660B"/>
    <w:rsid w:val="009D67FB"/>
    <w:rsid w:val="009E0118"/>
    <w:rsid w:val="009E060F"/>
    <w:rsid w:val="009E0856"/>
    <w:rsid w:val="009E0870"/>
    <w:rsid w:val="009E250B"/>
    <w:rsid w:val="009E30E9"/>
    <w:rsid w:val="009E417C"/>
    <w:rsid w:val="009E4B4D"/>
    <w:rsid w:val="009E51DE"/>
    <w:rsid w:val="009E54F4"/>
    <w:rsid w:val="009E6A15"/>
    <w:rsid w:val="009E6A84"/>
    <w:rsid w:val="009E7037"/>
    <w:rsid w:val="009E7101"/>
    <w:rsid w:val="009F3818"/>
    <w:rsid w:val="009F5469"/>
    <w:rsid w:val="009F55DB"/>
    <w:rsid w:val="009F58D2"/>
    <w:rsid w:val="009F7A6A"/>
    <w:rsid w:val="009F7DAC"/>
    <w:rsid w:val="009F7EDA"/>
    <w:rsid w:val="00A00687"/>
    <w:rsid w:val="00A00802"/>
    <w:rsid w:val="00A00B5F"/>
    <w:rsid w:val="00A02600"/>
    <w:rsid w:val="00A02693"/>
    <w:rsid w:val="00A026C5"/>
    <w:rsid w:val="00A03176"/>
    <w:rsid w:val="00A040B3"/>
    <w:rsid w:val="00A058EA"/>
    <w:rsid w:val="00A062AF"/>
    <w:rsid w:val="00A07329"/>
    <w:rsid w:val="00A11731"/>
    <w:rsid w:val="00A13193"/>
    <w:rsid w:val="00A137A3"/>
    <w:rsid w:val="00A13B76"/>
    <w:rsid w:val="00A13C2F"/>
    <w:rsid w:val="00A16339"/>
    <w:rsid w:val="00A17028"/>
    <w:rsid w:val="00A200A9"/>
    <w:rsid w:val="00A20A28"/>
    <w:rsid w:val="00A20B01"/>
    <w:rsid w:val="00A21485"/>
    <w:rsid w:val="00A226ED"/>
    <w:rsid w:val="00A22BC6"/>
    <w:rsid w:val="00A23417"/>
    <w:rsid w:val="00A23FF1"/>
    <w:rsid w:val="00A2436F"/>
    <w:rsid w:val="00A24480"/>
    <w:rsid w:val="00A27181"/>
    <w:rsid w:val="00A30683"/>
    <w:rsid w:val="00A335C0"/>
    <w:rsid w:val="00A3380C"/>
    <w:rsid w:val="00A343F5"/>
    <w:rsid w:val="00A34985"/>
    <w:rsid w:val="00A34EFF"/>
    <w:rsid w:val="00A35EA3"/>
    <w:rsid w:val="00A36187"/>
    <w:rsid w:val="00A370A3"/>
    <w:rsid w:val="00A37202"/>
    <w:rsid w:val="00A4076C"/>
    <w:rsid w:val="00A40862"/>
    <w:rsid w:val="00A40D9D"/>
    <w:rsid w:val="00A414F0"/>
    <w:rsid w:val="00A41991"/>
    <w:rsid w:val="00A4252B"/>
    <w:rsid w:val="00A43262"/>
    <w:rsid w:val="00A43C44"/>
    <w:rsid w:val="00A46085"/>
    <w:rsid w:val="00A46949"/>
    <w:rsid w:val="00A50145"/>
    <w:rsid w:val="00A50D7C"/>
    <w:rsid w:val="00A520AB"/>
    <w:rsid w:val="00A54953"/>
    <w:rsid w:val="00A550BF"/>
    <w:rsid w:val="00A55CEC"/>
    <w:rsid w:val="00A57451"/>
    <w:rsid w:val="00A6092D"/>
    <w:rsid w:val="00A61FCB"/>
    <w:rsid w:val="00A642CD"/>
    <w:rsid w:val="00A645E4"/>
    <w:rsid w:val="00A64A21"/>
    <w:rsid w:val="00A655D8"/>
    <w:rsid w:val="00A659CF"/>
    <w:rsid w:val="00A663C2"/>
    <w:rsid w:val="00A673C1"/>
    <w:rsid w:val="00A6794E"/>
    <w:rsid w:val="00A701BA"/>
    <w:rsid w:val="00A70822"/>
    <w:rsid w:val="00A71ABE"/>
    <w:rsid w:val="00A71C57"/>
    <w:rsid w:val="00A7240C"/>
    <w:rsid w:val="00A727D3"/>
    <w:rsid w:val="00A72AC9"/>
    <w:rsid w:val="00A732A7"/>
    <w:rsid w:val="00A73B52"/>
    <w:rsid w:val="00A73C66"/>
    <w:rsid w:val="00A74AFC"/>
    <w:rsid w:val="00A74BF6"/>
    <w:rsid w:val="00A74EE5"/>
    <w:rsid w:val="00A751AE"/>
    <w:rsid w:val="00A7550D"/>
    <w:rsid w:val="00A759DF"/>
    <w:rsid w:val="00A7688A"/>
    <w:rsid w:val="00A76AE1"/>
    <w:rsid w:val="00A77F21"/>
    <w:rsid w:val="00A81130"/>
    <w:rsid w:val="00A813C8"/>
    <w:rsid w:val="00A8152B"/>
    <w:rsid w:val="00A81E42"/>
    <w:rsid w:val="00A82159"/>
    <w:rsid w:val="00A82A79"/>
    <w:rsid w:val="00A838BD"/>
    <w:rsid w:val="00A850E8"/>
    <w:rsid w:val="00A851A8"/>
    <w:rsid w:val="00A8522F"/>
    <w:rsid w:val="00A8558E"/>
    <w:rsid w:val="00A85764"/>
    <w:rsid w:val="00A85A35"/>
    <w:rsid w:val="00A873AC"/>
    <w:rsid w:val="00A87D72"/>
    <w:rsid w:val="00A90B72"/>
    <w:rsid w:val="00A90EBC"/>
    <w:rsid w:val="00A92C68"/>
    <w:rsid w:val="00A93A4C"/>
    <w:rsid w:val="00A95991"/>
    <w:rsid w:val="00A979B7"/>
    <w:rsid w:val="00A97C49"/>
    <w:rsid w:val="00AA0100"/>
    <w:rsid w:val="00AA0620"/>
    <w:rsid w:val="00AA0DA8"/>
    <w:rsid w:val="00AA153B"/>
    <w:rsid w:val="00AA1927"/>
    <w:rsid w:val="00AA2834"/>
    <w:rsid w:val="00AA2873"/>
    <w:rsid w:val="00AA2F3A"/>
    <w:rsid w:val="00AA3D5D"/>
    <w:rsid w:val="00AA3E6E"/>
    <w:rsid w:val="00AA5340"/>
    <w:rsid w:val="00AA58A6"/>
    <w:rsid w:val="00AA692B"/>
    <w:rsid w:val="00AB0DF8"/>
    <w:rsid w:val="00AB1232"/>
    <w:rsid w:val="00AB3951"/>
    <w:rsid w:val="00AB4A1F"/>
    <w:rsid w:val="00AB4D2B"/>
    <w:rsid w:val="00AB5690"/>
    <w:rsid w:val="00AB63F2"/>
    <w:rsid w:val="00AB6780"/>
    <w:rsid w:val="00AC34D6"/>
    <w:rsid w:val="00AC402E"/>
    <w:rsid w:val="00AC42D2"/>
    <w:rsid w:val="00AC4DB2"/>
    <w:rsid w:val="00AC5958"/>
    <w:rsid w:val="00AC7742"/>
    <w:rsid w:val="00AD0438"/>
    <w:rsid w:val="00AD15A4"/>
    <w:rsid w:val="00AD2CD2"/>
    <w:rsid w:val="00AD3310"/>
    <w:rsid w:val="00AD6BAA"/>
    <w:rsid w:val="00AD6CF2"/>
    <w:rsid w:val="00AE0B69"/>
    <w:rsid w:val="00AE13CF"/>
    <w:rsid w:val="00AE1761"/>
    <w:rsid w:val="00AE18FF"/>
    <w:rsid w:val="00AE1A8E"/>
    <w:rsid w:val="00AE1E4C"/>
    <w:rsid w:val="00AE25C9"/>
    <w:rsid w:val="00AE596F"/>
    <w:rsid w:val="00AF0D44"/>
    <w:rsid w:val="00AF1E60"/>
    <w:rsid w:val="00AF1EFC"/>
    <w:rsid w:val="00AF33CB"/>
    <w:rsid w:val="00AF3C11"/>
    <w:rsid w:val="00B00413"/>
    <w:rsid w:val="00B007D3"/>
    <w:rsid w:val="00B009FF"/>
    <w:rsid w:val="00B01B19"/>
    <w:rsid w:val="00B02984"/>
    <w:rsid w:val="00B035BF"/>
    <w:rsid w:val="00B03B03"/>
    <w:rsid w:val="00B04B5D"/>
    <w:rsid w:val="00B06688"/>
    <w:rsid w:val="00B073A3"/>
    <w:rsid w:val="00B13074"/>
    <w:rsid w:val="00B131D1"/>
    <w:rsid w:val="00B137AD"/>
    <w:rsid w:val="00B13839"/>
    <w:rsid w:val="00B138FD"/>
    <w:rsid w:val="00B14215"/>
    <w:rsid w:val="00B14916"/>
    <w:rsid w:val="00B14C1C"/>
    <w:rsid w:val="00B15738"/>
    <w:rsid w:val="00B162C7"/>
    <w:rsid w:val="00B17769"/>
    <w:rsid w:val="00B2197D"/>
    <w:rsid w:val="00B268A7"/>
    <w:rsid w:val="00B278B2"/>
    <w:rsid w:val="00B30922"/>
    <w:rsid w:val="00B331CE"/>
    <w:rsid w:val="00B33607"/>
    <w:rsid w:val="00B359CE"/>
    <w:rsid w:val="00B376C9"/>
    <w:rsid w:val="00B4042E"/>
    <w:rsid w:val="00B406A6"/>
    <w:rsid w:val="00B40B9E"/>
    <w:rsid w:val="00B419A6"/>
    <w:rsid w:val="00B42230"/>
    <w:rsid w:val="00B46966"/>
    <w:rsid w:val="00B47140"/>
    <w:rsid w:val="00B47E18"/>
    <w:rsid w:val="00B5092E"/>
    <w:rsid w:val="00B50BE4"/>
    <w:rsid w:val="00B53D98"/>
    <w:rsid w:val="00B568DF"/>
    <w:rsid w:val="00B56A11"/>
    <w:rsid w:val="00B56CC6"/>
    <w:rsid w:val="00B56E7D"/>
    <w:rsid w:val="00B57235"/>
    <w:rsid w:val="00B57354"/>
    <w:rsid w:val="00B604FA"/>
    <w:rsid w:val="00B6142A"/>
    <w:rsid w:val="00B62FC1"/>
    <w:rsid w:val="00B63B28"/>
    <w:rsid w:val="00B6441F"/>
    <w:rsid w:val="00B64E17"/>
    <w:rsid w:val="00B64F33"/>
    <w:rsid w:val="00B654C3"/>
    <w:rsid w:val="00B65771"/>
    <w:rsid w:val="00B67547"/>
    <w:rsid w:val="00B67E8D"/>
    <w:rsid w:val="00B70842"/>
    <w:rsid w:val="00B70EF2"/>
    <w:rsid w:val="00B72B5A"/>
    <w:rsid w:val="00B7368B"/>
    <w:rsid w:val="00B73A12"/>
    <w:rsid w:val="00B7438B"/>
    <w:rsid w:val="00B74A67"/>
    <w:rsid w:val="00B74D62"/>
    <w:rsid w:val="00B760C1"/>
    <w:rsid w:val="00B768EE"/>
    <w:rsid w:val="00B775EC"/>
    <w:rsid w:val="00B77C5D"/>
    <w:rsid w:val="00B80269"/>
    <w:rsid w:val="00B805CE"/>
    <w:rsid w:val="00B82289"/>
    <w:rsid w:val="00B828DC"/>
    <w:rsid w:val="00B82968"/>
    <w:rsid w:val="00B8449E"/>
    <w:rsid w:val="00B849AD"/>
    <w:rsid w:val="00B84BA8"/>
    <w:rsid w:val="00B85BD8"/>
    <w:rsid w:val="00B85C6F"/>
    <w:rsid w:val="00B86617"/>
    <w:rsid w:val="00B87685"/>
    <w:rsid w:val="00B9090F"/>
    <w:rsid w:val="00B91A50"/>
    <w:rsid w:val="00B92D55"/>
    <w:rsid w:val="00B92F3F"/>
    <w:rsid w:val="00B9566F"/>
    <w:rsid w:val="00B95CB1"/>
    <w:rsid w:val="00B96CCB"/>
    <w:rsid w:val="00B975C7"/>
    <w:rsid w:val="00B97681"/>
    <w:rsid w:val="00BA000F"/>
    <w:rsid w:val="00BA05D4"/>
    <w:rsid w:val="00BA0EF7"/>
    <w:rsid w:val="00BA2BE6"/>
    <w:rsid w:val="00BA3051"/>
    <w:rsid w:val="00BA3808"/>
    <w:rsid w:val="00BA3A5E"/>
    <w:rsid w:val="00BA3C21"/>
    <w:rsid w:val="00BA3E93"/>
    <w:rsid w:val="00BA4A30"/>
    <w:rsid w:val="00BA5F54"/>
    <w:rsid w:val="00BA61C6"/>
    <w:rsid w:val="00BA6414"/>
    <w:rsid w:val="00BA6A0E"/>
    <w:rsid w:val="00BA770A"/>
    <w:rsid w:val="00BA7976"/>
    <w:rsid w:val="00BB006D"/>
    <w:rsid w:val="00BB0812"/>
    <w:rsid w:val="00BB0ADF"/>
    <w:rsid w:val="00BB158B"/>
    <w:rsid w:val="00BB1ACB"/>
    <w:rsid w:val="00BB1F93"/>
    <w:rsid w:val="00BB2CF4"/>
    <w:rsid w:val="00BB3661"/>
    <w:rsid w:val="00BB46AC"/>
    <w:rsid w:val="00BB4DF2"/>
    <w:rsid w:val="00BB7020"/>
    <w:rsid w:val="00BC00C0"/>
    <w:rsid w:val="00BC09AC"/>
    <w:rsid w:val="00BC2CAB"/>
    <w:rsid w:val="00BC30E5"/>
    <w:rsid w:val="00BC392A"/>
    <w:rsid w:val="00BC3ECF"/>
    <w:rsid w:val="00BC6D1A"/>
    <w:rsid w:val="00BC7E2F"/>
    <w:rsid w:val="00BC7F4B"/>
    <w:rsid w:val="00BD2CBF"/>
    <w:rsid w:val="00BD2CF6"/>
    <w:rsid w:val="00BD3F69"/>
    <w:rsid w:val="00BD4171"/>
    <w:rsid w:val="00BD53FA"/>
    <w:rsid w:val="00BD5456"/>
    <w:rsid w:val="00BD5582"/>
    <w:rsid w:val="00BD5FAF"/>
    <w:rsid w:val="00BD6A70"/>
    <w:rsid w:val="00BE0471"/>
    <w:rsid w:val="00BE0CF8"/>
    <w:rsid w:val="00BE0D41"/>
    <w:rsid w:val="00BE1B79"/>
    <w:rsid w:val="00BE2170"/>
    <w:rsid w:val="00BE2493"/>
    <w:rsid w:val="00BE46A6"/>
    <w:rsid w:val="00BE4A03"/>
    <w:rsid w:val="00BE5456"/>
    <w:rsid w:val="00BE6942"/>
    <w:rsid w:val="00BF0D41"/>
    <w:rsid w:val="00BF12E6"/>
    <w:rsid w:val="00BF1942"/>
    <w:rsid w:val="00BF19A6"/>
    <w:rsid w:val="00BF20EF"/>
    <w:rsid w:val="00BF2748"/>
    <w:rsid w:val="00BF42E3"/>
    <w:rsid w:val="00BF497C"/>
    <w:rsid w:val="00BF6CF4"/>
    <w:rsid w:val="00BF7088"/>
    <w:rsid w:val="00BF7324"/>
    <w:rsid w:val="00BF7466"/>
    <w:rsid w:val="00C00B37"/>
    <w:rsid w:val="00C00ED4"/>
    <w:rsid w:val="00C00FAA"/>
    <w:rsid w:val="00C0146D"/>
    <w:rsid w:val="00C022D8"/>
    <w:rsid w:val="00C039FB"/>
    <w:rsid w:val="00C03BD8"/>
    <w:rsid w:val="00C048B6"/>
    <w:rsid w:val="00C04C87"/>
    <w:rsid w:val="00C05EEB"/>
    <w:rsid w:val="00C06B14"/>
    <w:rsid w:val="00C120E4"/>
    <w:rsid w:val="00C1337C"/>
    <w:rsid w:val="00C14C92"/>
    <w:rsid w:val="00C152D8"/>
    <w:rsid w:val="00C161C2"/>
    <w:rsid w:val="00C16ACA"/>
    <w:rsid w:val="00C16DEB"/>
    <w:rsid w:val="00C175AC"/>
    <w:rsid w:val="00C2470F"/>
    <w:rsid w:val="00C247E0"/>
    <w:rsid w:val="00C24B16"/>
    <w:rsid w:val="00C24E2B"/>
    <w:rsid w:val="00C25023"/>
    <w:rsid w:val="00C256B4"/>
    <w:rsid w:val="00C26A1A"/>
    <w:rsid w:val="00C273AE"/>
    <w:rsid w:val="00C27719"/>
    <w:rsid w:val="00C323C7"/>
    <w:rsid w:val="00C33B6C"/>
    <w:rsid w:val="00C34159"/>
    <w:rsid w:val="00C34430"/>
    <w:rsid w:val="00C3447B"/>
    <w:rsid w:val="00C3558E"/>
    <w:rsid w:val="00C36046"/>
    <w:rsid w:val="00C360B4"/>
    <w:rsid w:val="00C362D9"/>
    <w:rsid w:val="00C367CC"/>
    <w:rsid w:val="00C36D67"/>
    <w:rsid w:val="00C44D4D"/>
    <w:rsid w:val="00C44F4A"/>
    <w:rsid w:val="00C45976"/>
    <w:rsid w:val="00C46328"/>
    <w:rsid w:val="00C47882"/>
    <w:rsid w:val="00C47F04"/>
    <w:rsid w:val="00C50229"/>
    <w:rsid w:val="00C50235"/>
    <w:rsid w:val="00C50E08"/>
    <w:rsid w:val="00C51FC4"/>
    <w:rsid w:val="00C521F7"/>
    <w:rsid w:val="00C52994"/>
    <w:rsid w:val="00C52CEA"/>
    <w:rsid w:val="00C543C0"/>
    <w:rsid w:val="00C54ED7"/>
    <w:rsid w:val="00C550B2"/>
    <w:rsid w:val="00C55EFD"/>
    <w:rsid w:val="00C575EA"/>
    <w:rsid w:val="00C60572"/>
    <w:rsid w:val="00C60A26"/>
    <w:rsid w:val="00C626AB"/>
    <w:rsid w:val="00C628D4"/>
    <w:rsid w:val="00C62BBF"/>
    <w:rsid w:val="00C63198"/>
    <w:rsid w:val="00C6460E"/>
    <w:rsid w:val="00C64A89"/>
    <w:rsid w:val="00C65A24"/>
    <w:rsid w:val="00C6628C"/>
    <w:rsid w:val="00C713BF"/>
    <w:rsid w:val="00C71938"/>
    <w:rsid w:val="00C72064"/>
    <w:rsid w:val="00C72827"/>
    <w:rsid w:val="00C730F0"/>
    <w:rsid w:val="00C740F4"/>
    <w:rsid w:val="00C75A79"/>
    <w:rsid w:val="00C75D61"/>
    <w:rsid w:val="00C76112"/>
    <w:rsid w:val="00C76366"/>
    <w:rsid w:val="00C76657"/>
    <w:rsid w:val="00C7739A"/>
    <w:rsid w:val="00C775B5"/>
    <w:rsid w:val="00C77973"/>
    <w:rsid w:val="00C80C17"/>
    <w:rsid w:val="00C817B3"/>
    <w:rsid w:val="00C82DA5"/>
    <w:rsid w:val="00C82F82"/>
    <w:rsid w:val="00C84282"/>
    <w:rsid w:val="00C850AF"/>
    <w:rsid w:val="00C854CA"/>
    <w:rsid w:val="00C87C5C"/>
    <w:rsid w:val="00C91966"/>
    <w:rsid w:val="00C92C50"/>
    <w:rsid w:val="00C92CB2"/>
    <w:rsid w:val="00C94E1C"/>
    <w:rsid w:val="00C9535F"/>
    <w:rsid w:val="00C973DA"/>
    <w:rsid w:val="00CA0E9E"/>
    <w:rsid w:val="00CA10F8"/>
    <w:rsid w:val="00CA14B9"/>
    <w:rsid w:val="00CA1601"/>
    <w:rsid w:val="00CA1C64"/>
    <w:rsid w:val="00CA1DCA"/>
    <w:rsid w:val="00CA2173"/>
    <w:rsid w:val="00CA255B"/>
    <w:rsid w:val="00CA2F6E"/>
    <w:rsid w:val="00CA34DC"/>
    <w:rsid w:val="00CA4C63"/>
    <w:rsid w:val="00CA4F48"/>
    <w:rsid w:val="00CA52A0"/>
    <w:rsid w:val="00CB0E11"/>
    <w:rsid w:val="00CB0EF0"/>
    <w:rsid w:val="00CB1CE9"/>
    <w:rsid w:val="00CB1F7C"/>
    <w:rsid w:val="00CB3536"/>
    <w:rsid w:val="00CB3F91"/>
    <w:rsid w:val="00CB5542"/>
    <w:rsid w:val="00CB55A7"/>
    <w:rsid w:val="00CB7890"/>
    <w:rsid w:val="00CC158E"/>
    <w:rsid w:val="00CC2F8F"/>
    <w:rsid w:val="00CC2FD9"/>
    <w:rsid w:val="00CC3840"/>
    <w:rsid w:val="00CC5140"/>
    <w:rsid w:val="00CC515B"/>
    <w:rsid w:val="00CC564E"/>
    <w:rsid w:val="00CC60B0"/>
    <w:rsid w:val="00CC6A36"/>
    <w:rsid w:val="00CC6BFF"/>
    <w:rsid w:val="00CC7138"/>
    <w:rsid w:val="00CD01D2"/>
    <w:rsid w:val="00CD10B0"/>
    <w:rsid w:val="00CD126A"/>
    <w:rsid w:val="00CD313A"/>
    <w:rsid w:val="00CD3C82"/>
    <w:rsid w:val="00CD57E3"/>
    <w:rsid w:val="00CD60B4"/>
    <w:rsid w:val="00CD6435"/>
    <w:rsid w:val="00CD64C5"/>
    <w:rsid w:val="00CD663F"/>
    <w:rsid w:val="00CE0BFE"/>
    <w:rsid w:val="00CE0C8B"/>
    <w:rsid w:val="00CE1298"/>
    <w:rsid w:val="00CE2A50"/>
    <w:rsid w:val="00CE2F0F"/>
    <w:rsid w:val="00CE4477"/>
    <w:rsid w:val="00CE5733"/>
    <w:rsid w:val="00CE70C7"/>
    <w:rsid w:val="00CE77CD"/>
    <w:rsid w:val="00CE7BAB"/>
    <w:rsid w:val="00CE7CAC"/>
    <w:rsid w:val="00CF046E"/>
    <w:rsid w:val="00CF048C"/>
    <w:rsid w:val="00CF13D4"/>
    <w:rsid w:val="00CF1995"/>
    <w:rsid w:val="00CF28C8"/>
    <w:rsid w:val="00CF2ADF"/>
    <w:rsid w:val="00CF2F30"/>
    <w:rsid w:val="00CF2FFF"/>
    <w:rsid w:val="00CF3883"/>
    <w:rsid w:val="00CF453B"/>
    <w:rsid w:val="00CF669D"/>
    <w:rsid w:val="00CF6A12"/>
    <w:rsid w:val="00D01278"/>
    <w:rsid w:val="00D01C1F"/>
    <w:rsid w:val="00D02A3E"/>
    <w:rsid w:val="00D02C66"/>
    <w:rsid w:val="00D04439"/>
    <w:rsid w:val="00D04C72"/>
    <w:rsid w:val="00D06CDC"/>
    <w:rsid w:val="00D10B0B"/>
    <w:rsid w:val="00D11E52"/>
    <w:rsid w:val="00D156E9"/>
    <w:rsid w:val="00D15B10"/>
    <w:rsid w:val="00D15C22"/>
    <w:rsid w:val="00D16355"/>
    <w:rsid w:val="00D17CB3"/>
    <w:rsid w:val="00D203FC"/>
    <w:rsid w:val="00D22134"/>
    <w:rsid w:val="00D2256D"/>
    <w:rsid w:val="00D24E40"/>
    <w:rsid w:val="00D25552"/>
    <w:rsid w:val="00D25662"/>
    <w:rsid w:val="00D25A7E"/>
    <w:rsid w:val="00D27351"/>
    <w:rsid w:val="00D303C7"/>
    <w:rsid w:val="00D3071C"/>
    <w:rsid w:val="00D31305"/>
    <w:rsid w:val="00D31A80"/>
    <w:rsid w:val="00D324DB"/>
    <w:rsid w:val="00D327D4"/>
    <w:rsid w:val="00D32DA4"/>
    <w:rsid w:val="00D32ED0"/>
    <w:rsid w:val="00D35B76"/>
    <w:rsid w:val="00D36669"/>
    <w:rsid w:val="00D36DC7"/>
    <w:rsid w:val="00D37224"/>
    <w:rsid w:val="00D37904"/>
    <w:rsid w:val="00D379A9"/>
    <w:rsid w:val="00D40242"/>
    <w:rsid w:val="00D4032F"/>
    <w:rsid w:val="00D40764"/>
    <w:rsid w:val="00D41BB9"/>
    <w:rsid w:val="00D421C6"/>
    <w:rsid w:val="00D42566"/>
    <w:rsid w:val="00D43CBA"/>
    <w:rsid w:val="00D4502D"/>
    <w:rsid w:val="00D452ED"/>
    <w:rsid w:val="00D46030"/>
    <w:rsid w:val="00D46579"/>
    <w:rsid w:val="00D51729"/>
    <w:rsid w:val="00D519A1"/>
    <w:rsid w:val="00D53627"/>
    <w:rsid w:val="00D53D23"/>
    <w:rsid w:val="00D53EF9"/>
    <w:rsid w:val="00D57771"/>
    <w:rsid w:val="00D57A95"/>
    <w:rsid w:val="00D60E51"/>
    <w:rsid w:val="00D61B4D"/>
    <w:rsid w:val="00D61BBE"/>
    <w:rsid w:val="00D624F1"/>
    <w:rsid w:val="00D626ED"/>
    <w:rsid w:val="00D629C7"/>
    <w:rsid w:val="00D63D7B"/>
    <w:rsid w:val="00D640BC"/>
    <w:rsid w:val="00D6459C"/>
    <w:rsid w:val="00D65165"/>
    <w:rsid w:val="00D66618"/>
    <w:rsid w:val="00D66764"/>
    <w:rsid w:val="00D67AAA"/>
    <w:rsid w:val="00D71427"/>
    <w:rsid w:val="00D7372F"/>
    <w:rsid w:val="00D7464B"/>
    <w:rsid w:val="00D74D12"/>
    <w:rsid w:val="00D74D22"/>
    <w:rsid w:val="00D76060"/>
    <w:rsid w:val="00D772FA"/>
    <w:rsid w:val="00D77665"/>
    <w:rsid w:val="00D800B9"/>
    <w:rsid w:val="00D804C3"/>
    <w:rsid w:val="00D814AC"/>
    <w:rsid w:val="00D81C57"/>
    <w:rsid w:val="00D81FA5"/>
    <w:rsid w:val="00D82044"/>
    <w:rsid w:val="00D833F0"/>
    <w:rsid w:val="00D83CF0"/>
    <w:rsid w:val="00D90C84"/>
    <w:rsid w:val="00D9158C"/>
    <w:rsid w:val="00D91DE0"/>
    <w:rsid w:val="00D930F4"/>
    <w:rsid w:val="00D93368"/>
    <w:rsid w:val="00D93D77"/>
    <w:rsid w:val="00D94789"/>
    <w:rsid w:val="00D948A5"/>
    <w:rsid w:val="00D953BA"/>
    <w:rsid w:val="00D95D26"/>
    <w:rsid w:val="00D96863"/>
    <w:rsid w:val="00D97ACA"/>
    <w:rsid w:val="00DA0493"/>
    <w:rsid w:val="00DA0F6B"/>
    <w:rsid w:val="00DA193F"/>
    <w:rsid w:val="00DA1BE0"/>
    <w:rsid w:val="00DA297E"/>
    <w:rsid w:val="00DA7E34"/>
    <w:rsid w:val="00DB076F"/>
    <w:rsid w:val="00DB1905"/>
    <w:rsid w:val="00DB208B"/>
    <w:rsid w:val="00DB20F3"/>
    <w:rsid w:val="00DB49E5"/>
    <w:rsid w:val="00DB4C60"/>
    <w:rsid w:val="00DB534D"/>
    <w:rsid w:val="00DB596C"/>
    <w:rsid w:val="00DB5ED0"/>
    <w:rsid w:val="00DB5F1A"/>
    <w:rsid w:val="00DB6D53"/>
    <w:rsid w:val="00DB709B"/>
    <w:rsid w:val="00DB7EBC"/>
    <w:rsid w:val="00DC031E"/>
    <w:rsid w:val="00DC0996"/>
    <w:rsid w:val="00DC1C29"/>
    <w:rsid w:val="00DC20C6"/>
    <w:rsid w:val="00DC2F1F"/>
    <w:rsid w:val="00DC410A"/>
    <w:rsid w:val="00DC426B"/>
    <w:rsid w:val="00DC4E87"/>
    <w:rsid w:val="00DC5A0F"/>
    <w:rsid w:val="00DD12E6"/>
    <w:rsid w:val="00DD3665"/>
    <w:rsid w:val="00DD418F"/>
    <w:rsid w:val="00DD44DE"/>
    <w:rsid w:val="00DD7DC3"/>
    <w:rsid w:val="00DE19C3"/>
    <w:rsid w:val="00DE1C22"/>
    <w:rsid w:val="00DE1D19"/>
    <w:rsid w:val="00DE1E17"/>
    <w:rsid w:val="00DE2863"/>
    <w:rsid w:val="00DE29B9"/>
    <w:rsid w:val="00DE2B90"/>
    <w:rsid w:val="00DE2FD3"/>
    <w:rsid w:val="00DE5159"/>
    <w:rsid w:val="00DE7031"/>
    <w:rsid w:val="00DE7078"/>
    <w:rsid w:val="00DE775A"/>
    <w:rsid w:val="00DE7DFC"/>
    <w:rsid w:val="00DF022B"/>
    <w:rsid w:val="00DF0593"/>
    <w:rsid w:val="00DF0B5A"/>
    <w:rsid w:val="00DF254E"/>
    <w:rsid w:val="00DF322C"/>
    <w:rsid w:val="00DF348D"/>
    <w:rsid w:val="00DF402A"/>
    <w:rsid w:val="00DF4407"/>
    <w:rsid w:val="00DF684A"/>
    <w:rsid w:val="00DF6879"/>
    <w:rsid w:val="00DF7365"/>
    <w:rsid w:val="00DF7635"/>
    <w:rsid w:val="00DF7D2D"/>
    <w:rsid w:val="00DF7DFE"/>
    <w:rsid w:val="00E00D91"/>
    <w:rsid w:val="00E00E18"/>
    <w:rsid w:val="00E01654"/>
    <w:rsid w:val="00E02C25"/>
    <w:rsid w:val="00E03C65"/>
    <w:rsid w:val="00E0650D"/>
    <w:rsid w:val="00E0681D"/>
    <w:rsid w:val="00E0753D"/>
    <w:rsid w:val="00E07DD3"/>
    <w:rsid w:val="00E114FD"/>
    <w:rsid w:val="00E134D2"/>
    <w:rsid w:val="00E13CC5"/>
    <w:rsid w:val="00E16D3E"/>
    <w:rsid w:val="00E16E9C"/>
    <w:rsid w:val="00E16EDD"/>
    <w:rsid w:val="00E1708A"/>
    <w:rsid w:val="00E170DA"/>
    <w:rsid w:val="00E20DCA"/>
    <w:rsid w:val="00E21544"/>
    <w:rsid w:val="00E22738"/>
    <w:rsid w:val="00E23E32"/>
    <w:rsid w:val="00E24980"/>
    <w:rsid w:val="00E25480"/>
    <w:rsid w:val="00E26FF4"/>
    <w:rsid w:val="00E30FBF"/>
    <w:rsid w:val="00E31034"/>
    <w:rsid w:val="00E320E4"/>
    <w:rsid w:val="00E3242F"/>
    <w:rsid w:val="00E339EB"/>
    <w:rsid w:val="00E33DD1"/>
    <w:rsid w:val="00E33E7E"/>
    <w:rsid w:val="00E34216"/>
    <w:rsid w:val="00E3477A"/>
    <w:rsid w:val="00E35A82"/>
    <w:rsid w:val="00E35EE7"/>
    <w:rsid w:val="00E36573"/>
    <w:rsid w:val="00E36F65"/>
    <w:rsid w:val="00E37F9D"/>
    <w:rsid w:val="00E4075D"/>
    <w:rsid w:val="00E416A7"/>
    <w:rsid w:val="00E43523"/>
    <w:rsid w:val="00E44FA6"/>
    <w:rsid w:val="00E4670C"/>
    <w:rsid w:val="00E46EEE"/>
    <w:rsid w:val="00E500BA"/>
    <w:rsid w:val="00E536A8"/>
    <w:rsid w:val="00E537E4"/>
    <w:rsid w:val="00E547AD"/>
    <w:rsid w:val="00E5569C"/>
    <w:rsid w:val="00E5655D"/>
    <w:rsid w:val="00E5680D"/>
    <w:rsid w:val="00E57319"/>
    <w:rsid w:val="00E57EBD"/>
    <w:rsid w:val="00E6016E"/>
    <w:rsid w:val="00E60493"/>
    <w:rsid w:val="00E61E73"/>
    <w:rsid w:val="00E62113"/>
    <w:rsid w:val="00E6267B"/>
    <w:rsid w:val="00E63AAF"/>
    <w:rsid w:val="00E64E98"/>
    <w:rsid w:val="00E65A1E"/>
    <w:rsid w:val="00E65E68"/>
    <w:rsid w:val="00E728F4"/>
    <w:rsid w:val="00E739B9"/>
    <w:rsid w:val="00E74C8E"/>
    <w:rsid w:val="00E75D12"/>
    <w:rsid w:val="00E778EE"/>
    <w:rsid w:val="00E8022D"/>
    <w:rsid w:val="00E807C1"/>
    <w:rsid w:val="00E820A6"/>
    <w:rsid w:val="00E84A7C"/>
    <w:rsid w:val="00E86152"/>
    <w:rsid w:val="00E869A5"/>
    <w:rsid w:val="00E870CA"/>
    <w:rsid w:val="00E873BA"/>
    <w:rsid w:val="00E8799E"/>
    <w:rsid w:val="00E90C82"/>
    <w:rsid w:val="00E91DC9"/>
    <w:rsid w:val="00E92027"/>
    <w:rsid w:val="00E938FF"/>
    <w:rsid w:val="00E9684C"/>
    <w:rsid w:val="00E969FB"/>
    <w:rsid w:val="00E96CD1"/>
    <w:rsid w:val="00E97C44"/>
    <w:rsid w:val="00EA02F7"/>
    <w:rsid w:val="00EA16BD"/>
    <w:rsid w:val="00EA17A6"/>
    <w:rsid w:val="00EA23B3"/>
    <w:rsid w:val="00EA28C4"/>
    <w:rsid w:val="00EA2C8D"/>
    <w:rsid w:val="00EA2F12"/>
    <w:rsid w:val="00EA30D7"/>
    <w:rsid w:val="00EA4861"/>
    <w:rsid w:val="00EA5A61"/>
    <w:rsid w:val="00EA7D54"/>
    <w:rsid w:val="00EB0852"/>
    <w:rsid w:val="00EB0936"/>
    <w:rsid w:val="00EB13AB"/>
    <w:rsid w:val="00EB1AC0"/>
    <w:rsid w:val="00EB2079"/>
    <w:rsid w:val="00EB20FE"/>
    <w:rsid w:val="00EB28FA"/>
    <w:rsid w:val="00EB491C"/>
    <w:rsid w:val="00EB62CB"/>
    <w:rsid w:val="00EB6470"/>
    <w:rsid w:val="00EB68A1"/>
    <w:rsid w:val="00EB6FB7"/>
    <w:rsid w:val="00EB7C90"/>
    <w:rsid w:val="00EC0785"/>
    <w:rsid w:val="00EC1537"/>
    <w:rsid w:val="00EC1629"/>
    <w:rsid w:val="00EC1C10"/>
    <w:rsid w:val="00EC3895"/>
    <w:rsid w:val="00EC3D8A"/>
    <w:rsid w:val="00EC4746"/>
    <w:rsid w:val="00EC4926"/>
    <w:rsid w:val="00EC4977"/>
    <w:rsid w:val="00EC55BC"/>
    <w:rsid w:val="00ED0D67"/>
    <w:rsid w:val="00ED1257"/>
    <w:rsid w:val="00ED1503"/>
    <w:rsid w:val="00ED1A48"/>
    <w:rsid w:val="00ED1BEF"/>
    <w:rsid w:val="00ED223C"/>
    <w:rsid w:val="00ED22B8"/>
    <w:rsid w:val="00ED24D1"/>
    <w:rsid w:val="00ED26A0"/>
    <w:rsid w:val="00ED29C1"/>
    <w:rsid w:val="00ED2D61"/>
    <w:rsid w:val="00ED2EAC"/>
    <w:rsid w:val="00ED2F8F"/>
    <w:rsid w:val="00ED509E"/>
    <w:rsid w:val="00ED594D"/>
    <w:rsid w:val="00ED7CA8"/>
    <w:rsid w:val="00EE01D6"/>
    <w:rsid w:val="00EE2578"/>
    <w:rsid w:val="00EE2FAE"/>
    <w:rsid w:val="00EE374D"/>
    <w:rsid w:val="00EE3AE6"/>
    <w:rsid w:val="00EE3F68"/>
    <w:rsid w:val="00EE49DF"/>
    <w:rsid w:val="00EE5733"/>
    <w:rsid w:val="00EE5906"/>
    <w:rsid w:val="00EE5B35"/>
    <w:rsid w:val="00EE5B6F"/>
    <w:rsid w:val="00EE684E"/>
    <w:rsid w:val="00EE6CF3"/>
    <w:rsid w:val="00EE6F50"/>
    <w:rsid w:val="00EE77E3"/>
    <w:rsid w:val="00EE7A7F"/>
    <w:rsid w:val="00EE7FE8"/>
    <w:rsid w:val="00EF012D"/>
    <w:rsid w:val="00EF14AC"/>
    <w:rsid w:val="00EF1594"/>
    <w:rsid w:val="00EF1A51"/>
    <w:rsid w:val="00EF2A93"/>
    <w:rsid w:val="00EF3A96"/>
    <w:rsid w:val="00EF463F"/>
    <w:rsid w:val="00EF5A52"/>
    <w:rsid w:val="00F01505"/>
    <w:rsid w:val="00F0362A"/>
    <w:rsid w:val="00F040A2"/>
    <w:rsid w:val="00F048CC"/>
    <w:rsid w:val="00F05071"/>
    <w:rsid w:val="00F05FE5"/>
    <w:rsid w:val="00F06BC9"/>
    <w:rsid w:val="00F07EBA"/>
    <w:rsid w:val="00F10C6E"/>
    <w:rsid w:val="00F1146A"/>
    <w:rsid w:val="00F12BCD"/>
    <w:rsid w:val="00F20018"/>
    <w:rsid w:val="00F20F80"/>
    <w:rsid w:val="00F211F5"/>
    <w:rsid w:val="00F21573"/>
    <w:rsid w:val="00F220EE"/>
    <w:rsid w:val="00F2226C"/>
    <w:rsid w:val="00F22C3C"/>
    <w:rsid w:val="00F23F14"/>
    <w:rsid w:val="00F24448"/>
    <w:rsid w:val="00F2535F"/>
    <w:rsid w:val="00F266A3"/>
    <w:rsid w:val="00F27200"/>
    <w:rsid w:val="00F300B6"/>
    <w:rsid w:val="00F302AD"/>
    <w:rsid w:val="00F30BA1"/>
    <w:rsid w:val="00F313E3"/>
    <w:rsid w:val="00F31C16"/>
    <w:rsid w:val="00F31C4E"/>
    <w:rsid w:val="00F32AB0"/>
    <w:rsid w:val="00F32FCB"/>
    <w:rsid w:val="00F331E9"/>
    <w:rsid w:val="00F33786"/>
    <w:rsid w:val="00F33D12"/>
    <w:rsid w:val="00F3418C"/>
    <w:rsid w:val="00F34E14"/>
    <w:rsid w:val="00F371D2"/>
    <w:rsid w:val="00F3731B"/>
    <w:rsid w:val="00F37510"/>
    <w:rsid w:val="00F3777E"/>
    <w:rsid w:val="00F41808"/>
    <w:rsid w:val="00F423B8"/>
    <w:rsid w:val="00F42F00"/>
    <w:rsid w:val="00F44689"/>
    <w:rsid w:val="00F44C3D"/>
    <w:rsid w:val="00F46A78"/>
    <w:rsid w:val="00F46F38"/>
    <w:rsid w:val="00F4747D"/>
    <w:rsid w:val="00F474C5"/>
    <w:rsid w:val="00F50298"/>
    <w:rsid w:val="00F5137B"/>
    <w:rsid w:val="00F525B5"/>
    <w:rsid w:val="00F5417B"/>
    <w:rsid w:val="00F55D53"/>
    <w:rsid w:val="00F55E26"/>
    <w:rsid w:val="00F603C8"/>
    <w:rsid w:val="00F60913"/>
    <w:rsid w:val="00F62AB6"/>
    <w:rsid w:val="00F634AF"/>
    <w:rsid w:val="00F6362F"/>
    <w:rsid w:val="00F6402F"/>
    <w:rsid w:val="00F646DB"/>
    <w:rsid w:val="00F655FA"/>
    <w:rsid w:val="00F6569F"/>
    <w:rsid w:val="00F678EC"/>
    <w:rsid w:val="00F71190"/>
    <w:rsid w:val="00F71B7F"/>
    <w:rsid w:val="00F72103"/>
    <w:rsid w:val="00F72B6A"/>
    <w:rsid w:val="00F7378D"/>
    <w:rsid w:val="00F73A6A"/>
    <w:rsid w:val="00F7428D"/>
    <w:rsid w:val="00F756FF"/>
    <w:rsid w:val="00F76C16"/>
    <w:rsid w:val="00F771E0"/>
    <w:rsid w:val="00F77315"/>
    <w:rsid w:val="00F77403"/>
    <w:rsid w:val="00F77B64"/>
    <w:rsid w:val="00F77C6E"/>
    <w:rsid w:val="00F77DFB"/>
    <w:rsid w:val="00F80FE9"/>
    <w:rsid w:val="00F810F9"/>
    <w:rsid w:val="00F86A05"/>
    <w:rsid w:val="00F8752C"/>
    <w:rsid w:val="00F9021D"/>
    <w:rsid w:val="00F90F19"/>
    <w:rsid w:val="00F913F8"/>
    <w:rsid w:val="00F91F15"/>
    <w:rsid w:val="00F93411"/>
    <w:rsid w:val="00F93AB3"/>
    <w:rsid w:val="00F940D5"/>
    <w:rsid w:val="00F94F2A"/>
    <w:rsid w:val="00FA0EA9"/>
    <w:rsid w:val="00FA0F4E"/>
    <w:rsid w:val="00FA24B9"/>
    <w:rsid w:val="00FA3D72"/>
    <w:rsid w:val="00FA3E68"/>
    <w:rsid w:val="00FA44D2"/>
    <w:rsid w:val="00FA4972"/>
    <w:rsid w:val="00FA512B"/>
    <w:rsid w:val="00FA5E90"/>
    <w:rsid w:val="00FA7FB9"/>
    <w:rsid w:val="00FB0A92"/>
    <w:rsid w:val="00FB1729"/>
    <w:rsid w:val="00FB2B73"/>
    <w:rsid w:val="00FB31A2"/>
    <w:rsid w:val="00FB3202"/>
    <w:rsid w:val="00FB33FD"/>
    <w:rsid w:val="00FB36C9"/>
    <w:rsid w:val="00FB3746"/>
    <w:rsid w:val="00FB3B12"/>
    <w:rsid w:val="00FB3BD5"/>
    <w:rsid w:val="00FB50D9"/>
    <w:rsid w:val="00FB524C"/>
    <w:rsid w:val="00FB5268"/>
    <w:rsid w:val="00FB63E9"/>
    <w:rsid w:val="00FB68A8"/>
    <w:rsid w:val="00FB6A81"/>
    <w:rsid w:val="00FB7612"/>
    <w:rsid w:val="00FB7DFA"/>
    <w:rsid w:val="00FC07F1"/>
    <w:rsid w:val="00FC1B80"/>
    <w:rsid w:val="00FC2E69"/>
    <w:rsid w:val="00FC3E5F"/>
    <w:rsid w:val="00FC4710"/>
    <w:rsid w:val="00FC6969"/>
    <w:rsid w:val="00FC794A"/>
    <w:rsid w:val="00FC7C91"/>
    <w:rsid w:val="00FD06DF"/>
    <w:rsid w:val="00FD07AB"/>
    <w:rsid w:val="00FD08CF"/>
    <w:rsid w:val="00FD0D81"/>
    <w:rsid w:val="00FD1539"/>
    <w:rsid w:val="00FD2B3F"/>
    <w:rsid w:val="00FD2C19"/>
    <w:rsid w:val="00FD2E5E"/>
    <w:rsid w:val="00FD4B32"/>
    <w:rsid w:val="00FD4FEB"/>
    <w:rsid w:val="00FD6391"/>
    <w:rsid w:val="00FD675B"/>
    <w:rsid w:val="00FD74BF"/>
    <w:rsid w:val="00FD7D57"/>
    <w:rsid w:val="00FE02DE"/>
    <w:rsid w:val="00FE06C0"/>
    <w:rsid w:val="00FE0764"/>
    <w:rsid w:val="00FE08E6"/>
    <w:rsid w:val="00FE0AD3"/>
    <w:rsid w:val="00FE0E4E"/>
    <w:rsid w:val="00FE0E95"/>
    <w:rsid w:val="00FE12A7"/>
    <w:rsid w:val="00FE1BFA"/>
    <w:rsid w:val="00FE2041"/>
    <w:rsid w:val="00FE3514"/>
    <w:rsid w:val="00FE424B"/>
    <w:rsid w:val="00FE5139"/>
    <w:rsid w:val="00FE55D1"/>
    <w:rsid w:val="00FE6E01"/>
    <w:rsid w:val="00FE7528"/>
    <w:rsid w:val="00FE757E"/>
    <w:rsid w:val="00FF3525"/>
    <w:rsid w:val="00FF4DF3"/>
    <w:rsid w:val="00FF5372"/>
    <w:rsid w:val="00FF7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79CCD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color w:val="0563C1" w:themeColor="hyperlink"/>
        <w:kern w:val="2"/>
        <w:szCs w:val="22"/>
        <w:u w:val="single"/>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255"/>
    <w:pPr>
      <w:widowControl w:val="0"/>
      <w:jc w:val="both"/>
    </w:pPr>
    <w:rPr>
      <w:color w:val="auto"/>
      <w:sz w:val="24"/>
      <w:u w:val="none"/>
    </w:rPr>
  </w:style>
  <w:style w:type="paragraph" w:styleId="1">
    <w:name w:val="heading 1"/>
    <w:aliases w:val="見出し"/>
    <w:basedOn w:val="a"/>
    <w:next w:val="a"/>
    <w:link w:val="10"/>
    <w:uiPriority w:val="9"/>
    <w:qFormat/>
    <w:rsid w:val="002B2215"/>
    <w:pPr>
      <w:outlineLvl w:val="0"/>
    </w:pPr>
    <w:rPr>
      <w:rFonts w:asciiTheme="majorEastAsia" w:eastAsiaTheme="majorEastAsia" w:hAnsiTheme="majorEastAsia"/>
    </w:rPr>
  </w:style>
  <w:style w:type="paragraph" w:styleId="2">
    <w:name w:val="heading 2"/>
    <w:basedOn w:val="a"/>
    <w:next w:val="a"/>
    <w:link w:val="20"/>
    <w:uiPriority w:val="9"/>
    <w:unhideWhenUsed/>
    <w:qFormat/>
    <w:rsid w:val="007B61D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F1942"/>
    <w:pPr>
      <w:keepNext/>
      <w:widowControl/>
      <w:ind w:leftChars="400" w:left="400"/>
      <w:jc w:val="left"/>
      <w:outlineLvl w:val="2"/>
    </w:pPr>
    <w:rPr>
      <w:rFonts w:asciiTheme="majorHAnsi" w:eastAsiaTheme="majorEastAsia" w:hAnsiTheme="majorHAnsi" w:cstheme="majorBidi"/>
      <w:sz w:val="21"/>
    </w:rPr>
  </w:style>
  <w:style w:type="paragraph" w:styleId="4">
    <w:name w:val="heading 4"/>
    <w:basedOn w:val="a"/>
    <w:next w:val="a"/>
    <w:link w:val="40"/>
    <w:uiPriority w:val="9"/>
    <w:unhideWhenUsed/>
    <w:qFormat/>
    <w:rsid w:val="00CA4C63"/>
    <w:pPr>
      <w:keepNext/>
      <w:ind w:leftChars="400" w:left="400"/>
      <w:outlineLvl w:val="3"/>
    </w:pPr>
    <w:rPr>
      <w:b/>
      <w:bCs/>
    </w:rPr>
  </w:style>
  <w:style w:type="paragraph" w:styleId="5">
    <w:name w:val="heading 5"/>
    <w:basedOn w:val="a"/>
    <w:next w:val="a"/>
    <w:link w:val="50"/>
    <w:uiPriority w:val="9"/>
    <w:semiHidden/>
    <w:unhideWhenUsed/>
    <w:qFormat/>
    <w:rsid w:val="00872147"/>
    <w:pPr>
      <w:keepNext/>
      <w:ind w:leftChars="800" w:left="800"/>
      <w:outlineLvl w:val="4"/>
    </w:pPr>
    <w:rPr>
      <w:rFonts w:cs="Times New Roman"/>
      <w:color w:val="0563C1" w:themeColor="hyperlink"/>
      <w:szCs w:val="24"/>
      <w:u w:val="single"/>
    </w:rPr>
  </w:style>
  <w:style w:type="paragraph" w:styleId="6">
    <w:name w:val="heading 6"/>
    <w:basedOn w:val="a"/>
    <w:next w:val="a"/>
    <w:link w:val="60"/>
    <w:uiPriority w:val="9"/>
    <w:semiHidden/>
    <w:unhideWhenUsed/>
    <w:qFormat/>
    <w:rsid w:val="00872147"/>
    <w:pPr>
      <w:keepNext/>
      <w:ind w:leftChars="800" w:left="800"/>
      <w:outlineLvl w:val="5"/>
    </w:pPr>
    <w:rPr>
      <w:rFonts w:eastAsia="游ゴシック Light" w:hAnsi="游明朝"/>
      <w:b/>
      <w:bCs/>
      <w:color w:val="0563C1" w:themeColor="hyperlink"/>
      <w:sz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2B2215"/>
    <w:rPr>
      <w:rFonts w:asciiTheme="majorEastAsia" w:eastAsiaTheme="majorEastAsia" w:hAnsiTheme="majorEastAsia"/>
      <w:color w:val="auto"/>
      <w:sz w:val="24"/>
      <w:u w:val="none"/>
    </w:rPr>
  </w:style>
  <w:style w:type="paragraph" w:customStyle="1" w:styleId="01044">
    <w:name w:val="01_04 見出しレベル4"/>
    <w:basedOn w:val="2"/>
    <w:qFormat/>
    <w:rsid w:val="00B96CCB"/>
    <w:pPr>
      <w:outlineLvl w:val="3"/>
    </w:pPr>
    <w:rPr>
      <w:rFonts w:ascii="ＭＳ ゴシック" w:hAnsi="ＭＳ ゴシック"/>
    </w:rPr>
  </w:style>
  <w:style w:type="paragraph" w:customStyle="1" w:styleId="021">
    <w:name w:val="02_1［］・（）"/>
    <w:qFormat/>
    <w:rsid w:val="002B2215"/>
    <w:rPr>
      <w:color w:val="auto"/>
      <w:sz w:val="24"/>
      <w:u w:val="none"/>
    </w:rPr>
  </w:style>
  <w:style w:type="paragraph" w:customStyle="1" w:styleId="0311">
    <w:name w:val="03_1 １ 1段落目"/>
    <w:basedOn w:val="0322"/>
    <w:qFormat/>
    <w:rsid w:val="00E500BA"/>
    <w:pPr>
      <w:ind w:leftChars="0" w:left="0" w:hangingChars="100" w:hanging="227"/>
    </w:pPr>
  </w:style>
  <w:style w:type="paragraph" w:customStyle="1" w:styleId="0322">
    <w:name w:val="03_2 １ 2段落目以後"/>
    <w:basedOn w:val="a"/>
    <w:qFormat/>
    <w:rsid w:val="002B2215"/>
    <w:pPr>
      <w:ind w:leftChars="100" w:left="227" w:firstLineChars="100" w:firstLine="227"/>
    </w:pPr>
  </w:style>
  <w:style w:type="paragraph" w:customStyle="1" w:styleId="0142">
    <w:name w:val="01_4 条例 条 2段落目以後"/>
    <w:basedOn w:val="a"/>
    <w:qFormat/>
    <w:rsid w:val="000A6392"/>
    <w:pPr>
      <w:ind w:leftChars="100" w:left="227" w:rightChars="100" w:right="227" w:firstLineChars="100" w:firstLine="227"/>
    </w:pPr>
  </w:style>
  <w:style w:type="paragraph" w:customStyle="1" w:styleId="012">
    <w:name w:val="01_2 条例見出し"/>
    <w:basedOn w:val="0142"/>
    <w:qFormat/>
    <w:rsid w:val="000A6392"/>
    <w:pPr>
      <w:ind w:leftChars="0" w:left="0"/>
    </w:pPr>
  </w:style>
  <w:style w:type="paragraph" w:customStyle="1" w:styleId="0131">
    <w:name w:val="01_3 条例 条 1段落目"/>
    <w:basedOn w:val="0142"/>
    <w:qFormat/>
    <w:rsid w:val="005E2CC8"/>
    <w:pPr>
      <w:ind w:left="454" w:hangingChars="100" w:hanging="227"/>
    </w:pPr>
  </w:style>
  <w:style w:type="paragraph" w:customStyle="1" w:styleId="022">
    <w:name w:val="02_2 見出しなし本文"/>
    <w:basedOn w:val="a"/>
    <w:qFormat/>
    <w:rsid w:val="00E500BA"/>
    <w:pPr>
      <w:ind w:firstLineChars="100" w:firstLine="227"/>
    </w:pPr>
  </w:style>
  <w:style w:type="paragraph" w:customStyle="1" w:styleId="04111">
    <w:name w:val="04_1 １(1) 1段落目"/>
    <w:basedOn w:val="0322"/>
    <w:qFormat/>
    <w:rsid w:val="0098181E"/>
    <w:pPr>
      <w:ind w:left="454" w:hangingChars="100" w:hanging="227"/>
    </w:pPr>
  </w:style>
  <w:style w:type="paragraph" w:customStyle="1" w:styleId="04212">
    <w:name w:val="04_2 １(1) 2段落目以後"/>
    <w:basedOn w:val="0322"/>
    <w:qFormat/>
    <w:rsid w:val="001902F0"/>
    <w:pPr>
      <w:ind w:leftChars="200" w:left="453"/>
    </w:pPr>
  </w:style>
  <w:style w:type="paragraph" w:customStyle="1" w:styleId="0151">
    <w:name w:val="01_5 条例 項 1段落目"/>
    <w:basedOn w:val="0311"/>
    <w:qFormat/>
    <w:rsid w:val="00B56CC6"/>
    <w:pPr>
      <w:ind w:leftChars="100" w:left="454" w:rightChars="100" w:right="227"/>
    </w:pPr>
  </w:style>
  <w:style w:type="paragraph" w:customStyle="1" w:styleId="0162">
    <w:name w:val="01_6 条例 項 2段落目以後"/>
    <w:basedOn w:val="0311"/>
    <w:qFormat/>
    <w:rsid w:val="00B56CC6"/>
    <w:pPr>
      <w:ind w:leftChars="200" w:left="453" w:rightChars="100" w:right="227" w:firstLineChars="100" w:firstLine="227"/>
    </w:pPr>
  </w:style>
  <w:style w:type="paragraph" w:customStyle="1" w:styleId="0171">
    <w:name w:val="01_7 条例 号 1段落目"/>
    <w:basedOn w:val="0311"/>
    <w:qFormat/>
    <w:rsid w:val="00B56CC6"/>
    <w:pPr>
      <w:ind w:leftChars="200" w:left="680" w:rightChars="100" w:right="227"/>
    </w:pPr>
  </w:style>
  <w:style w:type="paragraph" w:customStyle="1" w:styleId="05111">
    <w:name w:val="05_1 １(1)ア 1段落目"/>
    <w:basedOn w:val="0311"/>
    <w:qFormat/>
    <w:rsid w:val="00A74BF6"/>
    <w:pPr>
      <w:ind w:leftChars="200" w:left="680"/>
    </w:pPr>
  </w:style>
  <w:style w:type="table" w:styleId="a3">
    <w:name w:val="Table Grid"/>
    <w:basedOn w:val="a1"/>
    <w:uiPriority w:val="59"/>
    <w:rsid w:val="00AE5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111">
    <w:name w:val="06_1 １(1)ア(ｱ) 1段落目"/>
    <w:basedOn w:val="022"/>
    <w:qFormat/>
    <w:rsid w:val="009A71EC"/>
    <w:pPr>
      <w:ind w:leftChars="300" w:left="907" w:hangingChars="100" w:hanging="227"/>
    </w:pPr>
  </w:style>
  <w:style w:type="paragraph" w:styleId="a4">
    <w:name w:val="header"/>
    <w:basedOn w:val="a"/>
    <w:link w:val="a5"/>
    <w:uiPriority w:val="99"/>
    <w:unhideWhenUsed/>
    <w:rsid w:val="00276B49"/>
    <w:pPr>
      <w:tabs>
        <w:tab w:val="center" w:pos="4252"/>
        <w:tab w:val="right" w:pos="8504"/>
      </w:tabs>
      <w:snapToGrid w:val="0"/>
    </w:pPr>
  </w:style>
  <w:style w:type="character" w:customStyle="1" w:styleId="a5">
    <w:name w:val="ヘッダー (文字)"/>
    <w:basedOn w:val="a0"/>
    <w:link w:val="a4"/>
    <w:uiPriority w:val="99"/>
    <w:rsid w:val="00276B49"/>
    <w:rPr>
      <w:color w:val="auto"/>
      <w:sz w:val="24"/>
      <w:u w:val="none"/>
    </w:rPr>
  </w:style>
  <w:style w:type="paragraph" w:styleId="a6">
    <w:name w:val="footer"/>
    <w:basedOn w:val="a"/>
    <w:link w:val="a7"/>
    <w:uiPriority w:val="99"/>
    <w:unhideWhenUsed/>
    <w:rsid w:val="00276B49"/>
    <w:pPr>
      <w:tabs>
        <w:tab w:val="center" w:pos="4252"/>
        <w:tab w:val="right" w:pos="8504"/>
      </w:tabs>
      <w:snapToGrid w:val="0"/>
    </w:pPr>
  </w:style>
  <w:style w:type="paragraph" w:customStyle="1" w:styleId="05212">
    <w:name w:val="05_2 １(1)ア 2段落以後"/>
    <w:basedOn w:val="0311"/>
    <w:qFormat/>
    <w:rsid w:val="004202F1"/>
    <w:pPr>
      <w:ind w:leftChars="300" w:left="680" w:firstLineChars="100" w:firstLine="227"/>
    </w:pPr>
  </w:style>
  <w:style w:type="character" w:customStyle="1" w:styleId="a7">
    <w:name w:val="フッター (文字)"/>
    <w:basedOn w:val="a0"/>
    <w:link w:val="a6"/>
    <w:uiPriority w:val="99"/>
    <w:rsid w:val="00276B49"/>
    <w:rPr>
      <w:color w:val="auto"/>
      <w:sz w:val="24"/>
      <w:u w:val="none"/>
    </w:rPr>
  </w:style>
  <w:style w:type="paragraph" w:customStyle="1" w:styleId="11">
    <w:name w:val="スタイル1"/>
    <w:basedOn w:val="1"/>
    <w:qFormat/>
    <w:rsid w:val="00D804C3"/>
    <w:pPr>
      <w:ind w:left="227"/>
      <w:jc w:val="center"/>
    </w:pPr>
  </w:style>
  <w:style w:type="paragraph" w:customStyle="1" w:styleId="21">
    <w:name w:val="スタイル2"/>
    <w:basedOn w:val="1"/>
    <w:qFormat/>
    <w:rsid w:val="00D804C3"/>
    <w:pPr>
      <w:ind w:left="227"/>
      <w:jc w:val="center"/>
    </w:pPr>
    <w:rPr>
      <w:rFonts w:ascii="ＭＳ ゴシック" w:eastAsia="ＭＳ ゴシック" w:hAnsi="ＭＳ ゴシック"/>
    </w:rPr>
  </w:style>
  <w:style w:type="character" w:styleId="a8">
    <w:name w:val="annotation reference"/>
    <w:basedOn w:val="a0"/>
    <w:uiPriority w:val="99"/>
    <w:unhideWhenUsed/>
    <w:rsid w:val="00CE4477"/>
    <w:rPr>
      <w:sz w:val="18"/>
      <w:szCs w:val="18"/>
    </w:rPr>
  </w:style>
  <w:style w:type="paragraph" w:styleId="a9">
    <w:name w:val="annotation text"/>
    <w:basedOn w:val="a"/>
    <w:link w:val="aa"/>
    <w:uiPriority w:val="99"/>
    <w:unhideWhenUsed/>
    <w:rsid w:val="00CE4477"/>
    <w:pPr>
      <w:jc w:val="left"/>
    </w:pPr>
  </w:style>
  <w:style w:type="character" w:customStyle="1" w:styleId="aa">
    <w:name w:val="コメント文字列 (文字)"/>
    <w:basedOn w:val="a0"/>
    <w:link w:val="a9"/>
    <w:uiPriority w:val="99"/>
    <w:rsid w:val="00CE4477"/>
    <w:rPr>
      <w:color w:val="auto"/>
      <w:sz w:val="24"/>
      <w:u w:val="none"/>
    </w:rPr>
  </w:style>
  <w:style w:type="paragraph" w:styleId="ab">
    <w:name w:val="annotation subject"/>
    <w:basedOn w:val="a9"/>
    <w:next w:val="a9"/>
    <w:link w:val="ac"/>
    <w:uiPriority w:val="99"/>
    <w:unhideWhenUsed/>
    <w:rsid w:val="00CE4477"/>
    <w:rPr>
      <w:b/>
      <w:bCs/>
    </w:rPr>
  </w:style>
  <w:style w:type="character" w:customStyle="1" w:styleId="ac">
    <w:name w:val="コメント内容 (文字)"/>
    <w:basedOn w:val="aa"/>
    <w:link w:val="ab"/>
    <w:uiPriority w:val="99"/>
    <w:rsid w:val="00CE4477"/>
    <w:rPr>
      <w:b/>
      <w:bCs/>
      <w:color w:val="auto"/>
      <w:sz w:val="24"/>
      <w:u w:val="none"/>
    </w:rPr>
  </w:style>
  <w:style w:type="paragraph" w:styleId="ad">
    <w:name w:val="Balloon Text"/>
    <w:basedOn w:val="a"/>
    <w:link w:val="ae"/>
    <w:uiPriority w:val="99"/>
    <w:semiHidden/>
    <w:unhideWhenUsed/>
    <w:rsid w:val="00CE447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E4477"/>
    <w:rPr>
      <w:rFonts w:asciiTheme="majorHAnsi" w:eastAsiaTheme="majorEastAsia" w:hAnsiTheme="majorHAnsi" w:cstheme="majorBidi"/>
      <w:color w:val="auto"/>
      <w:sz w:val="18"/>
      <w:szCs w:val="18"/>
      <w:u w:val="none"/>
    </w:rPr>
  </w:style>
  <w:style w:type="paragraph" w:customStyle="1" w:styleId="018">
    <w:name w:val="01_8 条例 ア"/>
    <w:basedOn w:val="0311"/>
    <w:qFormat/>
    <w:rsid w:val="00CE70C7"/>
    <w:pPr>
      <w:ind w:leftChars="300" w:left="400" w:rightChars="100" w:right="100" w:hanging="100"/>
    </w:pPr>
  </w:style>
  <w:style w:type="paragraph" w:customStyle="1" w:styleId="af">
    <w:name w:val="ﾘﾎﾟｰﾄﾜｰﾄﾞﾊﾟﾙ"/>
    <w:rsid w:val="007D46F1"/>
    <w:pPr>
      <w:widowControl w:val="0"/>
      <w:wordWrap w:val="0"/>
      <w:autoSpaceDE w:val="0"/>
      <w:autoSpaceDN w:val="0"/>
      <w:adjustRightInd w:val="0"/>
      <w:spacing w:line="361" w:lineRule="exact"/>
      <w:jc w:val="both"/>
    </w:pPr>
    <w:rPr>
      <w:rFonts w:cs="Times New Roman"/>
      <w:color w:val="auto"/>
      <w:spacing w:val="4"/>
      <w:kern w:val="0"/>
      <w:sz w:val="24"/>
      <w:szCs w:val="24"/>
      <w:u w:val="none"/>
    </w:rPr>
  </w:style>
  <w:style w:type="paragraph" w:styleId="af0">
    <w:name w:val="List Paragraph"/>
    <w:basedOn w:val="a"/>
    <w:uiPriority w:val="34"/>
    <w:qFormat/>
    <w:rsid w:val="00F3777E"/>
    <w:pPr>
      <w:ind w:leftChars="400" w:left="840"/>
    </w:pPr>
    <w:rPr>
      <w:rFonts w:ascii="Century" w:hAnsi="Century" w:cs="Times New Roman"/>
      <w:sz w:val="21"/>
      <w:szCs w:val="24"/>
    </w:rPr>
  </w:style>
  <w:style w:type="paragraph" w:customStyle="1" w:styleId="06212">
    <w:name w:val="06_2 １(1)ア(ｱ) 2段落目以後"/>
    <w:basedOn w:val="0311"/>
    <w:qFormat/>
    <w:rsid w:val="00691660"/>
    <w:pPr>
      <w:ind w:leftChars="400" w:left="907" w:firstLineChars="100" w:firstLine="227"/>
    </w:pPr>
  </w:style>
  <w:style w:type="paragraph" w:customStyle="1" w:styleId="07111">
    <w:name w:val="07_1 １(1)ア(ｱ)Ａ 1段落目"/>
    <w:basedOn w:val="0311"/>
    <w:qFormat/>
    <w:rsid w:val="00EE2578"/>
    <w:pPr>
      <w:ind w:leftChars="400" w:left="500" w:hanging="100"/>
    </w:pPr>
  </w:style>
  <w:style w:type="paragraph" w:customStyle="1" w:styleId="07212">
    <w:name w:val="07_2 １(1)ア(ｱ)Ａ 2段落目"/>
    <w:basedOn w:val="0311"/>
    <w:qFormat/>
    <w:rsid w:val="0036354C"/>
    <w:pPr>
      <w:ind w:leftChars="500" w:left="1134" w:firstLineChars="100" w:firstLine="227"/>
    </w:pPr>
  </w:style>
  <w:style w:type="paragraph" w:customStyle="1" w:styleId="08011a1">
    <w:name w:val="08_01 １(1)ア(ｱ)Ａ(a) 1段落目"/>
    <w:basedOn w:val="0311"/>
    <w:qFormat/>
    <w:rsid w:val="00042D58"/>
    <w:pPr>
      <w:ind w:leftChars="500" w:left="1361"/>
    </w:pPr>
  </w:style>
  <w:style w:type="table" w:customStyle="1" w:styleId="12">
    <w:name w:val="表 (格子)1"/>
    <w:basedOn w:val="a1"/>
    <w:next w:val="a3"/>
    <w:uiPriority w:val="59"/>
    <w:rsid w:val="007F082C"/>
    <w:pPr>
      <w:widowControl w:val="0"/>
      <w:jc w:val="both"/>
    </w:pPr>
    <w:rPr>
      <w:rFonts w:ascii="Century" w:hAnsi="Century" w:cs="Times New Roman"/>
      <w:color w:val="auto"/>
      <w:kern w:val="0"/>
      <w:szCs w:val="20"/>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rsid w:val="00ED1503"/>
    <w:pPr>
      <w:widowControl w:val="0"/>
      <w:jc w:val="both"/>
    </w:pPr>
    <w:rPr>
      <w:rFonts w:ascii="Century" w:hAnsi="Century" w:cs="Times New Roman"/>
      <w:color w:val="auto"/>
      <w:kern w:val="0"/>
      <w:szCs w:val="20"/>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link w:val="af2"/>
    <w:rsid w:val="00EE374D"/>
    <w:pPr>
      <w:ind w:left="200" w:hangingChars="100" w:hanging="200"/>
    </w:pPr>
    <w:rPr>
      <w:rFonts w:ascii="Century" w:hAnsi="Century" w:cs="Times New Roman"/>
      <w:sz w:val="20"/>
      <w:szCs w:val="24"/>
    </w:rPr>
  </w:style>
  <w:style w:type="character" w:customStyle="1" w:styleId="af2">
    <w:name w:val="本文インデント (文字)"/>
    <w:basedOn w:val="a0"/>
    <w:link w:val="af1"/>
    <w:rsid w:val="00EE374D"/>
    <w:rPr>
      <w:rFonts w:ascii="Century" w:hAnsi="Century" w:cs="Times New Roman"/>
      <w:color w:val="auto"/>
      <w:szCs w:val="24"/>
      <w:u w:val="none"/>
    </w:rPr>
  </w:style>
  <w:style w:type="character" w:customStyle="1" w:styleId="20">
    <w:name w:val="見出し 2 (文字)"/>
    <w:basedOn w:val="a0"/>
    <w:link w:val="2"/>
    <w:uiPriority w:val="9"/>
    <w:rsid w:val="007B61D1"/>
    <w:rPr>
      <w:rFonts w:asciiTheme="majorHAnsi" w:eastAsiaTheme="majorEastAsia" w:hAnsiTheme="majorHAnsi" w:cstheme="majorBidi"/>
      <w:color w:val="auto"/>
      <w:sz w:val="24"/>
      <w:u w:val="none"/>
    </w:rPr>
  </w:style>
  <w:style w:type="paragraph" w:styleId="31">
    <w:name w:val="toc 3"/>
    <w:basedOn w:val="a"/>
    <w:next w:val="a"/>
    <w:autoRedefine/>
    <w:uiPriority w:val="39"/>
    <w:unhideWhenUsed/>
    <w:rsid w:val="003D5DB1"/>
    <w:pPr>
      <w:ind w:leftChars="100" w:left="100" w:firstLineChars="100" w:firstLine="100"/>
    </w:pPr>
  </w:style>
  <w:style w:type="paragraph" w:styleId="13">
    <w:name w:val="toc 1"/>
    <w:basedOn w:val="a"/>
    <w:next w:val="a"/>
    <w:autoRedefine/>
    <w:uiPriority w:val="39"/>
    <w:unhideWhenUsed/>
    <w:rsid w:val="003D2275"/>
    <w:pPr>
      <w:tabs>
        <w:tab w:val="right" w:leader="middleDot" w:pos="9060"/>
      </w:tabs>
      <w:jc w:val="left"/>
    </w:pPr>
    <w:rPr>
      <w:rFonts w:asciiTheme="majorEastAsia" w:eastAsiaTheme="majorEastAsia" w:hAnsiTheme="majorEastAsia"/>
      <w:noProof/>
    </w:rPr>
  </w:style>
  <w:style w:type="paragraph" w:styleId="23">
    <w:name w:val="toc 2"/>
    <w:basedOn w:val="a"/>
    <w:next w:val="a"/>
    <w:autoRedefine/>
    <w:uiPriority w:val="39"/>
    <w:unhideWhenUsed/>
    <w:rsid w:val="00933537"/>
    <w:pPr>
      <w:tabs>
        <w:tab w:val="right" w:leader="middleDot" w:pos="9060"/>
      </w:tabs>
      <w:ind w:leftChars="100" w:left="412" w:hangingChars="100" w:hanging="191"/>
    </w:pPr>
    <w:rPr>
      <w:rFonts w:asciiTheme="minorEastAsia" w:eastAsiaTheme="minorEastAsia" w:hAnsiTheme="minorEastAsia" w:cs="Times New Roman"/>
      <w:noProof/>
      <w:snapToGrid w:val="0"/>
      <w:sz w:val="21"/>
      <w:szCs w:val="21"/>
    </w:rPr>
  </w:style>
  <w:style w:type="paragraph" w:styleId="41">
    <w:name w:val="toc 4"/>
    <w:basedOn w:val="a"/>
    <w:next w:val="a"/>
    <w:autoRedefine/>
    <w:uiPriority w:val="39"/>
    <w:unhideWhenUsed/>
    <w:rsid w:val="00EB28FA"/>
    <w:pPr>
      <w:ind w:leftChars="300" w:left="300"/>
    </w:pPr>
    <w:rPr>
      <w:rFonts w:eastAsiaTheme="minorEastAsia"/>
    </w:rPr>
  </w:style>
  <w:style w:type="paragraph" w:styleId="51">
    <w:name w:val="toc 5"/>
    <w:basedOn w:val="a"/>
    <w:next w:val="a"/>
    <w:autoRedefine/>
    <w:uiPriority w:val="39"/>
    <w:unhideWhenUsed/>
    <w:rsid w:val="00E416A7"/>
    <w:pPr>
      <w:ind w:leftChars="400" w:left="840"/>
    </w:pPr>
    <w:rPr>
      <w:rFonts w:asciiTheme="minorHAnsi" w:eastAsiaTheme="minorEastAsia" w:hAnsiTheme="minorHAnsi"/>
      <w:sz w:val="21"/>
    </w:rPr>
  </w:style>
  <w:style w:type="paragraph" w:styleId="61">
    <w:name w:val="toc 6"/>
    <w:basedOn w:val="a"/>
    <w:next w:val="a"/>
    <w:autoRedefine/>
    <w:uiPriority w:val="39"/>
    <w:unhideWhenUsed/>
    <w:rsid w:val="00E416A7"/>
    <w:pPr>
      <w:ind w:leftChars="500" w:left="1050"/>
    </w:pPr>
    <w:rPr>
      <w:rFonts w:asciiTheme="minorHAnsi" w:eastAsiaTheme="minorEastAsia" w:hAnsiTheme="minorHAnsi"/>
      <w:sz w:val="21"/>
    </w:rPr>
  </w:style>
  <w:style w:type="paragraph" w:styleId="7">
    <w:name w:val="toc 7"/>
    <w:basedOn w:val="a"/>
    <w:next w:val="a"/>
    <w:autoRedefine/>
    <w:uiPriority w:val="39"/>
    <w:unhideWhenUsed/>
    <w:rsid w:val="00E416A7"/>
    <w:pPr>
      <w:ind w:leftChars="600" w:left="1260"/>
    </w:pPr>
    <w:rPr>
      <w:rFonts w:asciiTheme="minorHAnsi" w:eastAsiaTheme="minorEastAsia" w:hAnsiTheme="minorHAnsi"/>
      <w:sz w:val="21"/>
    </w:rPr>
  </w:style>
  <w:style w:type="paragraph" w:styleId="8">
    <w:name w:val="toc 8"/>
    <w:basedOn w:val="a"/>
    <w:next w:val="a"/>
    <w:autoRedefine/>
    <w:uiPriority w:val="39"/>
    <w:unhideWhenUsed/>
    <w:rsid w:val="00E416A7"/>
    <w:pPr>
      <w:ind w:leftChars="700" w:left="1470"/>
    </w:pPr>
    <w:rPr>
      <w:rFonts w:asciiTheme="minorHAnsi" w:eastAsiaTheme="minorEastAsia" w:hAnsiTheme="minorHAnsi"/>
      <w:sz w:val="21"/>
    </w:rPr>
  </w:style>
  <w:style w:type="paragraph" w:styleId="9">
    <w:name w:val="toc 9"/>
    <w:basedOn w:val="a"/>
    <w:next w:val="a"/>
    <w:autoRedefine/>
    <w:uiPriority w:val="39"/>
    <w:unhideWhenUsed/>
    <w:rsid w:val="00E416A7"/>
    <w:pPr>
      <w:ind w:leftChars="800" w:left="1680"/>
    </w:pPr>
    <w:rPr>
      <w:rFonts w:asciiTheme="minorHAnsi" w:eastAsiaTheme="minorEastAsia" w:hAnsiTheme="minorHAnsi"/>
      <w:sz w:val="21"/>
    </w:rPr>
  </w:style>
  <w:style w:type="character" w:styleId="af3">
    <w:name w:val="Hyperlink"/>
    <w:basedOn w:val="a0"/>
    <w:uiPriority w:val="99"/>
    <w:unhideWhenUsed/>
    <w:rsid w:val="00E416A7"/>
    <w:rPr>
      <w:color w:val="0563C1" w:themeColor="hyperlink"/>
      <w:u w:val="single"/>
    </w:rPr>
  </w:style>
  <w:style w:type="paragraph" w:styleId="af4">
    <w:name w:val="Note Heading"/>
    <w:basedOn w:val="a"/>
    <w:next w:val="a"/>
    <w:link w:val="af5"/>
    <w:unhideWhenUsed/>
    <w:rsid w:val="00485A90"/>
    <w:pPr>
      <w:jc w:val="center"/>
    </w:pPr>
  </w:style>
  <w:style w:type="character" w:customStyle="1" w:styleId="af5">
    <w:name w:val="記 (文字)"/>
    <w:basedOn w:val="a0"/>
    <w:link w:val="af4"/>
    <w:rsid w:val="00485A90"/>
    <w:rPr>
      <w:color w:val="auto"/>
      <w:sz w:val="24"/>
      <w:u w:val="none"/>
    </w:rPr>
  </w:style>
  <w:style w:type="paragraph" w:styleId="af6">
    <w:name w:val="Closing"/>
    <w:basedOn w:val="a"/>
    <w:link w:val="af7"/>
    <w:unhideWhenUsed/>
    <w:rsid w:val="00485A90"/>
    <w:pPr>
      <w:jc w:val="right"/>
    </w:pPr>
  </w:style>
  <w:style w:type="character" w:customStyle="1" w:styleId="af7">
    <w:name w:val="結語 (文字)"/>
    <w:basedOn w:val="a0"/>
    <w:link w:val="af6"/>
    <w:rsid w:val="00485A90"/>
    <w:rPr>
      <w:color w:val="auto"/>
      <w:sz w:val="24"/>
      <w:u w:val="none"/>
    </w:rPr>
  </w:style>
  <w:style w:type="paragraph" w:customStyle="1" w:styleId="01011">
    <w:name w:val="01_01 見出しレベル1"/>
    <w:basedOn w:val="01044"/>
    <w:qFormat/>
    <w:rsid w:val="000A076B"/>
    <w:pPr>
      <w:outlineLvl w:val="0"/>
    </w:pPr>
  </w:style>
  <w:style w:type="paragraph" w:customStyle="1" w:styleId="01033">
    <w:name w:val="01_03 見出しレベル3"/>
    <w:basedOn w:val="01044"/>
    <w:qFormat/>
    <w:rsid w:val="00B96CCB"/>
    <w:pPr>
      <w:outlineLvl w:val="2"/>
    </w:pPr>
  </w:style>
  <w:style w:type="paragraph" w:customStyle="1" w:styleId="01022">
    <w:name w:val="01_02 見出しレベル2"/>
    <w:basedOn w:val="01033"/>
    <w:qFormat/>
    <w:rsid w:val="00B96CCB"/>
    <w:pPr>
      <w:outlineLvl w:val="1"/>
    </w:pPr>
  </w:style>
  <w:style w:type="paragraph" w:customStyle="1" w:styleId="01055">
    <w:name w:val="01_05 見出しレベル5"/>
    <w:basedOn w:val="01044"/>
    <w:qFormat/>
    <w:rsid w:val="00903401"/>
    <w:pPr>
      <w:outlineLvl w:val="4"/>
    </w:pPr>
  </w:style>
  <w:style w:type="paragraph" w:customStyle="1" w:styleId="01066">
    <w:name w:val="01_06 見出しレベル6"/>
    <w:basedOn w:val="04111"/>
    <w:qFormat/>
    <w:rsid w:val="00B15738"/>
    <w:pPr>
      <w:ind w:left="200" w:hanging="100"/>
      <w:outlineLvl w:val="5"/>
    </w:pPr>
  </w:style>
  <w:style w:type="paragraph" w:customStyle="1" w:styleId="Default">
    <w:name w:val="Default"/>
    <w:rsid w:val="001178CB"/>
    <w:pPr>
      <w:widowControl w:val="0"/>
      <w:autoSpaceDE w:val="0"/>
      <w:autoSpaceDN w:val="0"/>
      <w:adjustRightInd w:val="0"/>
    </w:pPr>
    <w:rPr>
      <w:rFonts w:cs="ＭＳ 明朝"/>
      <w:color w:val="000000"/>
      <w:kern w:val="0"/>
      <w:sz w:val="24"/>
      <w:szCs w:val="24"/>
    </w:rPr>
  </w:style>
  <w:style w:type="paragraph" w:styleId="af8">
    <w:name w:val="Revision"/>
    <w:hidden/>
    <w:uiPriority w:val="99"/>
    <w:semiHidden/>
    <w:rsid w:val="009076EB"/>
    <w:rPr>
      <w:color w:val="auto"/>
      <w:sz w:val="24"/>
      <w:u w:val="none"/>
    </w:rPr>
  </w:style>
  <w:style w:type="character" w:customStyle="1" w:styleId="30">
    <w:name w:val="見出し 3 (文字)"/>
    <w:basedOn w:val="a0"/>
    <w:link w:val="3"/>
    <w:uiPriority w:val="9"/>
    <w:rsid w:val="00BF1942"/>
    <w:rPr>
      <w:rFonts w:asciiTheme="majorHAnsi" w:eastAsiaTheme="majorEastAsia" w:hAnsiTheme="majorHAnsi" w:cstheme="majorBidi"/>
      <w:color w:val="auto"/>
      <w:sz w:val="21"/>
      <w:u w:val="none"/>
    </w:rPr>
  </w:style>
  <w:style w:type="table" w:styleId="14">
    <w:name w:val="Grid Table 1 Light"/>
    <w:basedOn w:val="a1"/>
    <w:uiPriority w:val="46"/>
    <w:rsid w:val="00F10C6E"/>
    <w:rPr>
      <w:color w:val="auto"/>
      <w:sz w:val="21"/>
      <w:u w: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40">
    <w:name w:val="見出し 4 (文字)"/>
    <w:basedOn w:val="a0"/>
    <w:link w:val="4"/>
    <w:uiPriority w:val="9"/>
    <w:rsid w:val="00CA4C63"/>
    <w:rPr>
      <w:b/>
      <w:bCs/>
      <w:color w:val="auto"/>
      <w:sz w:val="24"/>
      <w:u w:val="none"/>
    </w:rPr>
  </w:style>
  <w:style w:type="paragraph" w:styleId="af9">
    <w:name w:val="TOC Heading"/>
    <w:basedOn w:val="1"/>
    <w:next w:val="a"/>
    <w:uiPriority w:val="39"/>
    <w:unhideWhenUsed/>
    <w:qFormat/>
    <w:rsid w:val="007549D7"/>
    <w:pPr>
      <w:keepNext/>
      <w:keepLines/>
      <w:widowControl/>
      <w:spacing w:before="240" w:line="259" w:lineRule="auto"/>
      <w:jc w:val="left"/>
      <w:outlineLvl w:val="9"/>
    </w:pPr>
    <w:rPr>
      <w:rFonts w:asciiTheme="majorHAnsi" w:hAnsiTheme="majorHAnsi" w:cstheme="majorBidi"/>
      <w:color w:val="2E74B5" w:themeColor="accent1" w:themeShade="BF"/>
      <w:kern w:val="0"/>
      <w:sz w:val="32"/>
      <w:szCs w:val="32"/>
    </w:rPr>
  </w:style>
  <w:style w:type="paragraph" w:styleId="afa">
    <w:name w:val="No Spacing"/>
    <w:link w:val="afb"/>
    <w:uiPriority w:val="1"/>
    <w:qFormat/>
    <w:rsid w:val="00872147"/>
    <w:rPr>
      <w:rFonts w:asciiTheme="minorHAnsi" w:eastAsiaTheme="minorEastAsia" w:hAnsiTheme="minorHAnsi"/>
      <w:color w:val="auto"/>
      <w:kern w:val="0"/>
      <w:sz w:val="22"/>
      <w:u w:val="none"/>
    </w:rPr>
  </w:style>
  <w:style w:type="character" w:customStyle="1" w:styleId="afb">
    <w:name w:val="行間詰め (文字)"/>
    <w:basedOn w:val="a0"/>
    <w:link w:val="afa"/>
    <w:uiPriority w:val="1"/>
    <w:rsid w:val="00872147"/>
    <w:rPr>
      <w:rFonts w:asciiTheme="minorHAnsi" w:eastAsiaTheme="minorEastAsia" w:hAnsiTheme="minorHAnsi"/>
      <w:color w:val="auto"/>
      <w:kern w:val="0"/>
      <w:sz w:val="22"/>
      <w:u w:val="none"/>
    </w:rPr>
  </w:style>
  <w:style w:type="paragraph" w:styleId="afc">
    <w:name w:val="Body Text"/>
    <w:basedOn w:val="a"/>
    <w:link w:val="afd"/>
    <w:uiPriority w:val="1"/>
    <w:unhideWhenUsed/>
    <w:qFormat/>
    <w:rsid w:val="00872147"/>
  </w:style>
  <w:style w:type="character" w:customStyle="1" w:styleId="afd">
    <w:name w:val="本文 (文字)"/>
    <w:basedOn w:val="a0"/>
    <w:link w:val="afc"/>
    <w:uiPriority w:val="1"/>
    <w:rsid w:val="00872147"/>
    <w:rPr>
      <w:color w:val="auto"/>
      <w:sz w:val="24"/>
      <w:u w:val="none"/>
    </w:rPr>
  </w:style>
  <w:style w:type="paragraph" w:customStyle="1" w:styleId="510">
    <w:name w:val="見出し 51"/>
    <w:basedOn w:val="a"/>
    <w:next w:val="a"/>
    <w:uiPriority w:val="9"/>
    <w:unhideWhenUsed/>
    <w:qFormat/>
    <w:rsid w:val="00872147"/>
    <w:pPr>
      <w:keepNext/>
      <w:widowControl/>
      <w:jc w:val="left"/>
      <w:outlineLvl w:val="4"/>
    </w:pPr>
    <w:rPr>
      <w:rFonts w:cs="Times New Roman"/>
      <w:szCs w:val="24"/>
    </w:rPr>
  </w:style>
  <w:style w:type="paragraph" w:customStyle="1" w:styleId="610">
    <w:name w:val="見出し 61"/>
    <w:basedOn w:val="a"/>
    <w:next w:val="a"/>
    <w:uiPriority w:val="9"/>
    <w:unhideWhenUsed/>
    <w:qFormat/>
    <w:rsid w:val="00872147"/>
    <w:pPr>
      <w:keepNext/>
      <w:ind w:leftChars="800" w:left="800"/>
      <w:outlineLvl w:val="5"/>
    </w:pPr>
    <w:rPr>
      <w:rFonts w:eastAsia="游ゴシック Light" w:hAnsi="游明朝"/>
      <w:b/>
      <w:bCs/>
      <w:sz w:val="21"/>
    </w:rPr>
  </w:style>
  <w:style w:type="numbering" w:customStyle="1" w:styleId="15">
    <w:name w:val="リストなし1"/>
    <w:next w:val="a2"/>
    <w:uiPriority w:val="99"/>
    <w:semiHidden/>
    <w:unhideWhenUsed/>
    <w:rsid w:val="00872147"/>
  </w:style>
  <w:style w:type="table" w:customStyle="1" w:styleId="32">
    <w:name w:val="表 (格子)3"/>
    <w:basedOn w:val="a1"/>
    <w:next w:val="a3"/>
    <w:uiPriority w:val="59"/>
    <w:rsid w:val="00872147"/>
    <w:rPr>
      <w:rFonts w:ascii="游明朝" w:hAnsi="游明朝"/>
      <w:color w:val="auto"/>
      <w:sz w:val="24"/>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 淡色1"/>
    <w:basedOn w:val="a1"/>
    <w:next w:val="afe"/>
    <w:uiPriority w:val="40"/>
    <w:rsid w:val="00872147"/>
    <w:rPr>
      <w:rFonts w:ascii="游明朝" w:hAnsi="游明朝"/>
      <w:color w:val="auto"/>
      <w:sz w:val="21"/>
      <w:u w: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0">
    <w:name w:val="表 (格子) 淡色11"/>
    <w:basedOn w:val="a1"/>
    <w:next w:val="afe"/>
    <w:uiPriority w:val="40"/>
    <w:rsid w:val="00872147"/>
    <w:rPr>
      <w:rFonts w:ascii="游明朝" w:eastAsia="游明朝" w:hAnsi="游明朝"/>
      <w:color w:val="auto"/>
      <w:sz w:val="21"/>
      <w:u w: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
    <w:name w:val="スタイル11"/>
    <w:basedOn w:val="a1"/>
    <w:uiPriority w:val="99"/>
    <w:rsid w:val="00872147"/>
    <w:rPr>
      <w:rFonts w:ascii="游明朝" w:hAnsi="游明朝"/>
      <w:color w:val="auto"/>
      <w:sz w:val="24"/>
      <w:u w: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12">
    <w:name w:val="グリッド (表) 1 淡色1"/>
    <w:basedOn w:val="a1"/>
    <w:next w:val="14"/>
    <w:uiPriority w:val="46"/>
    <w:rsid w:val="00872147"/>
    <w:rPr>
      <w:color w:val="auto"/>
      <w:sz w:val="21"/>
      <w:u w: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33">
    <w:name w:val="スタイル3"/>
    <w:basedOn w:val="a1"/>
    <w:uiPriority w:val="99"/>
    <w:rsid w:val="00872147"/>
    <w:rPr>
      <w:color w:val="auto"/>
      <w:sz w:val="21"/>
      <w:u w:val="none"/>
    </w:rPr>
    <w:tblPr/>
  </w:style>
  <w:style w:type="table" w:customStyle="1" w:styleId="113">
    <w:name w:val="標準の表 11"/>
    <w:basedOn w:val="a1"/>
    <w:next w:val="17"/>
    <w:uiPriority w:val="41"/>
    <w:rsid w:val="00872147"/>
    <w:rPr>
      <w:color w:val="auto"/>
      <w:sz w:val="21"/>
      <w:u w: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Paragraph">
    <w:name w:val="Table Paragraph"/>
    <w:basedOn w:val="a"/>
    <w:uiPriority w:val="1"/>
    <w:qFormat/>
    <w:rsid w:val="00872147"/>
    <w:pPr>
      <w:autoSpaceDE w:val="0"/>
      <w:autoSpaceDN w:val="0"/>
      <w:adjustRightInd w:val="0"/>
      <w:spacing w:before="109"/>
      <w:ind w:left="105"/>
      <w:jc w:val="left"/>
    </w:pPr>
    <w:rPr>
      <w:rFonts w:hAnsi="Times New Roman" w:cs="ＭＳ 明朝"/>
      <w:kern w:val="0"/>
      <w:szCs w:val="24"/>
    </w:rPr>
  </w:style>
  <w:style w:type="character" w:customStyle="1" w:styleId="18">
    <w:name w:val="未解決のメンション1"/>
    <w:basedOn w:val="a0"/>
    <w:uiPriority w:val="99"/>
    <w:semiHidden/>
    <w:unhideWhenUsed/>
    <w:rsid w:val="00872147"/>
    <w:rPr>
      <w:color w:val="605E5C"/>
      <w:shd w:val="clear" w:color="auto" w:fill="E1DFDD"/>
    </w:rPr>
  </w:style>
  <w:style w:type="character" w:customStyle="1" w:styleId="50">
    <w:name w:val="見出し 5 (文字)"/>
    <w:basedOn w:val="a0"/>
    <w:link w:val="5"/>
    <w:uiPriority w:val="9"/>
    <w:rsid w:val="00872147"/>
    <w:rPr>
      <w:rFonts w:cs="Times New Roman"/>
      <w:sz w:val="24"/>
      <w:szCs w:val="24"/>
    </w:rPr>
  </w:style>
  <w:style w:type="character" w:customStyle="1" w:styleId="60">
    <w:name w:val="見出し 6 (文字)"/>
    <w:basedOn w:val="a0"/>
    <w:link w:val="6"/>
    <w:uiPriority w:val="9"/>
    <w:rsid w:val="00872147"/>
    <w:rPr>
      <w:rFonts w:eastAsia="游ゴシック Light" w:hAnsi="游明朝"/>
      <w:b/>
      <w:bCs/>
    </w:rPr>
  </w:style>
  <w:style w:type="paragraph" w:customStyle="1" w:styleId="aff">
    <w:name w:val="注書"/>
    <w:basedOn w:val="a"/>
    <w:qFormat/>
    <w:rsid w:val="00872147"/>
    <w:pPr>
      <w:spacing w:beforeLines="50" w:before="50" w:afterLines="50" w:after="50" w:line="240" w:lineRule="exact"/>
      <w:ind w:leftChars="300" w:left="500" w:rightChars="43" w:right="43" w:hangingChars="200" w:hanging="200"/>
      <w:contextualSpacing/>
    </w:pPr>
    <w:rPr>
      <w:rFonts w:eastAsia="游ゴシック Light" w:hAnsi="游明朝"/>
      <w:sz w:val="18"/>
      <w:szCs w:val="18"/>
    </w:rPr>
  </w:style>
  <w:style w:type="character" w:customStyle="1" w:styleId="st1">
    <w:name w:val="st1"/>
    <w:rsid w:val="00872147"/>
  </w:style>
  <w:style w:type="paragraph" w:customStyle="1" w:styleId="19">
    <w:name w:val="日付1"/>
    <w:basedOn w:val="a"/>
    <w:next w:val="a"/>
    <w:unhideWhenUsed/>
    <w:rsid w:val="00872147"/>
    <w:rPr>
      <w:rFonts w:eastAsia="游ゴシック Light" w:hAnsi="游明朝"/>
      <w:sz w:val="21"/>
    </w:rPr>
  </w:style>
  <w:style w:type="character" w:customStyle="1" w:styleId="aff0">
    <w:name w:val="日付 (文字)"/>
    <w:basedOn w:val="a0"/>
    <w:link w:val="aff1"/>
    <w:rsid w:val="00872147"/>
    <w:rPr>
      <w:rFonts w:eastAsia="游ゴシック Light" w:hAnsi="游明朝"/>
    </w:rPr>
  </w:style>
  <w:style w:type="table" w:customStyle="1" w:styleId="120">
    <w:name w:val="スタイル12"/>
    <w:basedOn w:val="a1"/>
    <w:uiPriority w:val="99"/>
    <w:rsid w:val="00872147"/>
    <w:rPr>
      <w:rFonts w:ascii="游明朝" w:eastAsia="游明朝" w:hAnsi="游明朝"/>
      <w:color w:val="auto"/>
      <w:sz w:val="21"/>
      <w:u w: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customStyle="1" w:styleId="1a">
    <w:name w:val="表示したハイパーリンク1"/>
    <w:basedOn w:val="a0"/>
    <w:uiPriority w:val="99"/>
    <w:unhideWhenUsed/>
    <w:rsid w:val="00872147"/>
    <w:rPr>
      <w:color w:val="954F72"/>
      <w:u w:val="single"/>
    </w:rPr>
  </w:style>
  <w:style w:type="table" w:customStyle="1" w:styleId="1110">
    <w:name w:val="スタイル111"/>
    <w:basedOn w:val="a1"/>
    <w:uiPriority w:val="99"/>
    <w:rsid w:val="00872147"/>
    <w:rPr>
      <w:rFonts w:ascii="游明朝" w:eastAsia="游明朝" w:hAnsi="游明朝"/>
      <w:color w:val="auto"/>
      <w:sz w:val="21"/>
      <w:u w: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114">
    <w:name w:val="リストなし11"/>
    <w:next w:val="a2"/>
    <w:uiPriority w:val="99"/>
    <w:semiHidden/>
    <w:unhideWhenUsed/>
    <w:rsid w:val="00872147"/>
  </w:style>
  <w:style w:type="table" w:customStyle="1" w:styleId="115">
    <w:name w:val="表 (格子)11"/>
    <w:basedOn w:val="a1"/>
    <w:next w:val="a3"/>
    <w:uiPriority w:val="59"/>
    <w:rsid w:val="00872147"/>
    <w:rPr>
      <w:rFonts w:ascii="游明朝" w:hAnsi="游明朝"/>
      <w:color w:val="auto"/>
      <w:sz w:val="24"/>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 淡色2"/>
    <w:basedOn w:val="a1"/>
    <w:next w:val="afe"/>
    <w:uiPriority w:val="40"/>
    <w:rsid w:val="00872147"/>
    <w:rPr>
      <w:rFonts w:ascii="游明朝" w:eastAsia="游明朝" w:hAnsi="游明朝"/>
      <w:color w:val="auto"/>
      <w:sz w:val="21"/>
      <w:u w: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20">
    <w:name w:val="スタイル112"/>
    <w:basedOn w:val="a1"/>
    <w:uiPriority w:val="99"/>
    <w:rsid w:val="00872147"/>
    <w:rPr>
      <w:rFonts w:ascii="游明朝" w:eastAsia="游明朝" w:hAnsi="游明朝"/>
      <w:color w:val="auto"/>
      <w:sz w:val="21"/>
      <w:u w: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30">
    <w:name w:val="スタイル13"/>
    <w:basedOn w:val="a1"/>
    <w:uiPriority w:val="99"/>
    <w:rsid w:val="00872147"/>
    <w:rPr>
      <w:color w:val="auto"/>
      <w:sz w:val="21"/>
      <w:u w:val="none"/>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210">
    <w:name w:val="スタイル21"/>
    <w:basedOn w:val="a1"/>
    <w:uiPriority w:val="99"/>
    <w:rsid w:val="00872147"/>
    <w:rPr>
      <w:color w:val="auto"/>
      <w:sz w:val="21"/>
      <w:u w:val="none"/>
    </w:rPr>
    <w:tblPr/>
  </w:style>
  <w:style w:type="table" w:customStyle="1" w:styleId="310">
    <w:name w:val="スタイル31"/>
    <w:basedOn w:val="a1"/>
    <w:uiPriority w:val="99"/>
    <w:rsid w:val="00872147"/>
    <w:rPr>
      <w:color w:val="auto"/>
      <w:sz w:val="21"/>
      <w:u w:val="none"/>
    </w:rPr>
    <w:tblPr/>
  </w:style>
  <w:style w:type="table" w:customStyle="1" w:styleId="121">
    <w:name w:val="スタイル121"/>
    <w:basedOn w:val="a1"/>
    <w:uiPriority w:val="99"/>
    <w:rsid w:val="00872147"/>
    <w:rPr>
      <w:rFonts w:ascii="游明朝" w:eastAsia="游明朝" w:hAnsi="游明朝"/>
      <w:color w:val="auto"/>
      <w:sz w:val="21"/>
      <w:u w: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872147"/>
    <w:rPr>
      <w:color w:val="auto"/>
      <w:sz w:val="21"/>
      <w:u w: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5">
    <w:name w:val="リストなし2"/>
    <w:next w:val="a2"/>
    <w:uiPriority w:val="99"/>
    <w:semiHidden/>
    <w:unhideWhenUsed/>
    <w:rsid w:val="00872147"/>
  </w:style>
  <w:style w:type="table" w:customStyle="1" w:styleId="211">
    <w:name w:val="表 (格子)21"/>
    <w:basedOn w:val="a1"/>
    <w:next w:val="a3"/>
    <w:uiPriority w:val="59"/>
    <w:rsid w:val="00872147"/>
    <w:rPr>
      <w:rFonts w:ascii="游明朝" w:hAnsi="游明朝"/>
      <w:color w:val="auto"/>
      <w:sz w:val="24"/>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 淡色3"/>
    <w:basedOn w:val="a1"/>
    <w:next w:val="afe"/>
    <w:uiPriority w:val="40"/>
    <w:rsid w:val="00872147"/>
    <w:rPr>
      <w:rFonts w:ascii="游明朝" w:eastAsia="游明朝" w:hAnsi="游明朝"/>
      <w:color w:val="auto"/>
      <w:sz w:val="21"/>
      <w:u w: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3">
    <w:name w:val="表 (格子) 淡色12"/>
    <w:basedOn w:val="a1"/>
    <w:next w:val="afe"/>
    <w:uiPriority w:val="40"/>
    <w:rsid w:val="00872147"/>
    <w:rPr>
      <w:rFonts w:ascii="游明朝" w:eastAsia="游明朝" w:hAnsi="游明朝"/>
      <w:color w:val="auto"/>
      <w:sz w:val="21"/>
      <w:u w: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30">
    <w:name w:val="スタイル113"/>
    <w:basedOn w:val="a1"/>
    <w:uiPriority w:val="99"/>
    <w:rsid w:val="00872147"/>
    <w:rPr>
      <w:rFonts w:ascii="游明朝" w:eastAsia="游明朝" w:hAnsi="游明朝"/>
      <w:color w:val="auto"/>
      <w:sz w:val="21"/>
      <w:u w: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40">
    <w:name w:val="スタイル14"/>
    <w:basedOn w:val="a1"/>
    <w:uiPriority w:val="99"/>
    <w:rsid w:val="00872147"/>
    <w:rPr>
      <w:color w:val="auto"/>
      <w:sz w:val="21"/>
      <w:u w:val="none"/>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872147"/>
    <w:rPr>
      <w:color w:val="auto"/>
      <w:sz w:val="21"/>
      <w:u w: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0">
    <w:name w:val="スタイル22"/>
    <w:basedOn w:val="a1"/>
    <w:uiPriority w:val="99"/>
    <w:rsid w:val="00872147"/>
    <w:rPr>
      <w:color w:val="auto"/>
      <w:sz w:val="21"/>
      <w:u w:val="none"/>
    </w:rPr>
    <w:tblPr/>
  </w:style>
  <w:style w:type="table" w:customStyle="1" w:styleId="320">
    <w:name w:val="スタイル32"/>
    <w:basedOn w:val="a1"/>
    <w:uiPriority w:val="99"/>
    <w:rsid w:val="00872147"/>
    <w:rPr>
      <w:color w:val="auto"/>
      <w:sz w:val="21"/>
      <w:u w:val="none"/>
    </w:rPr>
    <w:tblPr/>
  </w:style>
  <w:style w:type="table" w:customStyle="1" w:styleId="124">
    <w:name w:val="標準の表 12"/>
    <w:basedOn w:val="a1"/>
    <w:next w:val="17"/>
    <w:uiPriority w:val="41"/>
    <w:rsid w:val="00872147"/>
    <w:rPr>
      <w:color w:val="auto"/>
      <w:sz w:val="21"/>
      <w:u w: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0">
    <w:name w:val="スタイル122"/>
    <w:basedOn w:val="a1"/>
    <w:uiPriority w:val="99"/>
    <w:rsid w:val="00872147"/>
    <w:rPr>
      <w:rFonts w:ascii="游明朝" w:eastAsia="游明朝" w:hAnsi="游明朝"/>
      <w:color w:val="auto"/>
      <w:sz w:val="21"/>
      <w:u w: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5">
    <w:name w:val="リストなし3"/>
    <w:next w:val="a2"/>
    <w:uiPriority w:val="99"/>
    <w:semiHidden/>
    <w:unhideWhenUsed/>
    <w:rsid w:val="00872147"/>
  </w:style>
  <w:style w:type="table" w:customStyle="1" w:styleId="42">
    <w:name w:val="表 (格子) 淡色4"/>
    <w:basedOn w:val="a1"/>
    <w:next w:val="afe"/>
    <w:uiPriority w:val="40"/>
    <w:rsid w:val="00872147"/>
    <w:rPr>
      <w:rFonts w:ascii="游明朝" w:eastAsia="游明朝" w:hAnsi="游明朝"/>
      <w:color w:val="auto"/>
      <w:sz w:val="21"/>
      <w:u w: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2">
    <w:name w:val="表 (格子) 淡色13"/>
    <w:basedOn w:val="a1"/>
    <w:next w:val="afe"/>
    <w:uiPriority w:val="40"/>
    <w:rsid w:val="00872147"/>
    <w:rPr>
      <w:rFonts w:ascii="游明朝" w:eastAsia="游明朝" w:hAnsi="游明朝"/>
      <w:color w:val="auto"/>
      <w:sz w:val="21"/>
      <w:u w: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0">
    <w:name w:val="スタイル114"/>
    <w:basedOn w:val="a1"/>
    <w:uiPriority w:val="99"/>
    <w:rsid w:val="00872147"/>
    <w:rPr>
      <w:rFonts w:ascii="游明朝" w:eastAsia="游明朝" w:hAnsi="游明朝"/>
      <w:color w:val="auto"/>
      <w:sz w:val="21"/>
      <w:u w: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50">
    <w:name w:val="スタイル15"/>
    <w:basedOn w:val="a1"/>
    <w:uiPriority w:val="99"/>
    <w:rsid w:val="00872147"/>
    <w:rPr>
      <w:color w:val="auto"/>
      <w:sz w:val="21"/>
      <w:u w:val="none"/>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872147"/>
    <w:rPr>
      <w:color w:val="auto"/>
      <w:sz w:val="21"/>
      <w:u w: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30">
    <w:name w:val="スタイル23"/>
    <w:basedOn w:val="a1"/>
    <w:uiPriority w:val="99"/>
    <w:rsid w:val="00872147"/>
    <w:rPr>
      <w:color w:val="auto"/>
      <w:sz w:val="21"/>
      <w:u w:val="none"/>
    </w:rPr>
    <w:tblPr/>
  </w:style>
  <w:style w:type="table" w:customStyle="1" w:styleId="330">
    <w:name w:val="スタイル33"/>
    <w:basedOn w:val="a1"/>
    <w:uiPriority w:val="99"/>
    <w:rsid w:val="00872147"/>
    <w:rPr>
      <w:color w:val="auto"/>
      <w:sz w:val="21"/>
      <w:u w:val="none"/>
    </w:rPr>
    <w:tblPr/>
  </w:style>
  <w:style w:type="table" w:customStyle="1" w:styleId="133">
    <w:name w:val="標準の表 13"/>
    <w:basedOn w:val="a1"/>
    <w:next w:val="17"/>
    <w:uiPriority w:val="41"/>
    <w:rsid w:val="00872147"/>
    <w:rPr>
      <w:color w:val="auto"/>
      <w:sz w:val="21"/>
      <w:u w: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0">
    <w:name w:val="スタイル123"/>
    <w:basedOn w:val="a1"/>
    <w:uiPriority w:val="99"/>
    <w:rsid w:val="00872147"/>
    <w:rPr>
      <w:rFonts w:ascii="游明朝" w:eastAsia="游明朝" w:hAnsi="游明朝"/>
      <w:color w:val="auto"/>
      <w:sz w:val="21"/>
      <w:u w: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styleId="afe">
    <w:name w:val="Grid Table Light"/>
    <w:basedOn w:val="a1"/>
    <w:uiPriority w:val="40"/>
    <w:rsid w:val="0087214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7">
    <w:name w:val="Plain Table 1"/>
    <w:basedOn w:val="a1"/>
    <w:uiPriority w:val="41"/>
    <w:rsid w:val="0087214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511">
    <w:name w:val="見出し 5 (文字)1"/>
    <w:basedOn w:val="a0"/>
    <w:uiPriority w:val="9"/>
    <w:semiHidden/>
    <w:rsid w:val="00872147"/>
    <w:rPr>
      <w:rFonts w:asciiTheme="majorHAnsi" w:eastAsiaTheme="majorEastAsia" w:hAnsiTheme="majorHAnsi" w:cstheme="majorBidi"/>
      <w:color w:val="auto"/>
      <w:sz w:val="24"/>
      <w:u w:val="none"/>
    </w:rPr>
  </w:style>
  <w:style w:type="character" w:customStyle="1" w:styleId="611">
    <w:name w:val="見出し 6 (文字)1"/>
    <w:basedOn w:val="a0"/>
    <w:uiPriority w:val="9"/>
    <w:semiHidden/>
    <w:rsid w:val="00872147"/>
    <w:rPr>
      <w:b/>
      <w:bCs/>
      <w:color w:val="auto"/>
      <w:sz w:val="24"/>
      <w:u w:val="none"/>
    </w:rPr>
  </w:style>
  <w:style w:type="paragraph" w:styleId="aff1">
    <w:name w:val="Date"/>
    <w:basedOn w:val="a"/>
    <w:next w:val="a"/>
    <w:link w:val="aff0"/>
    <w:semiHidden/>
    <w:unhideWhenUsed/>
    <w:rsid w:val="00872147"/>
    <w:rPr>
      <w:rFonts w:eastAsia="游ゴシック Light" w:hAnsi="游明朝"/>
      <w:color w:val="0563C1" w:themeColor="hyperlink"/>
      <w:sz w:val="20"/>
      <w:u w:val="single"/>
    </w:rPr>
  </w:style>
  <w:style w:type="character" w:customStyle="1" w:styleId="1b">
    <w:name w:val="日付 (文字)1"/>
    <w:basedOn w:val="a0"/>
    <w:uiPriority w:val="99"/>
    <w:semiHidden/>
    <w:rsid w:val="00872147"/>
    <w:rPr>
      <w:color w:val="auto"/>
      <w:sz w:val="24"/>
      <w:u w:val="none"/>
    </w:rPr>
  </w:style>
  <w:style w:type="character" w:styleId="aff2">
    <w:name w:val="FollowedHyperlink"/>
    <w:basedOn w:val="a0"/>
    <w:uiPriority w:val="99"/>
    <w:semiHidden/>
    <w:unhideWhenUsed/>
    <w:rsid w:val="00872147"/>
    <w:rPr>
      <w:color w:val="954F72" w:themeColor="followedHyperlink"/>
      <w:u w:val="single"/>
    </w:rPr>
  </w:style>
  <w:style w:type="character" w:styleId="aff3">
    <w:name w:val="Unresolved Mention"/>
    <w:basedOn w:val="a0"/>
    <w:uiPriority w:val="99"/>
    <w:semiHidden/>
    <w:unhideWhenUsed/>
    <w:rsid w:val="00D74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2333">
      <w:bodyDiv w:val="1"/>
      <w:marLeft w:val="0"/>
      <w:marRight w:val="0"/>
      <w:marTop w:val="0"/>
      <w:marBottom w:val="0"/>
      <w:divBdr>
        <w:top w:val="none" w:sz="0" w:space="0" w:color="auto"/>
        <w:left w:val="none" w:sz="0" w:space="0" w:color="auto"/>
        <w:bottom w:val="none" w:sz="0" w:space="0" w:color="auto"/>
        <w:right w:val="none" w:sz="0" w:space="0" w:color="auto"/>
      </w:divBdr>
    </w:div>
    <w:div w:id="148012945">
      <w:bodyDiv w:val="1"/>
      <w:marLeft w:val="0"/>
      <w:marRight w:val="0"/>
      <w:marTop w:val="0"/>
      <w:marBottom w:val="0"/>
      <w:divBdr>
        <w:top w:val="none" w:sz="0" w:space="0" w:color="auto"/>
        <w:left w:val="none" w:sz="0" w:space="0" w:color="auto"/>
        <w:bottom w:val="none" w:sz="0" w:space="0" w:color="auto"/>
        <w:right w:val="none" w:sz="0" w:space="0" w:color="auto"/>
      </w:divBdr>
    </w:div>
    <w:div w:id="153420047">
      <w:bodyDiv w:val="1"/>
      <w:marLeft w:val="0"/>
      <w:marRight w:val="0"/>
      <w:marTop w:val="0"/>
      <w:marBottom w:val="0"/>
      <w:divBdr>
        <w:top w:val="none" w:sz="0" w:space="0" w:color="auto"/>
        <w:left w:val="none" w:sz="0" w:space="0" w:color="auto"/>
        <w:bottom w:val="none" w:sz="0" w:space="0" w:color="auto"/>
        <w:right w:val="none" w:sz="0" w:space="0" w:color="auto"/>
      </w:divBdr>
    </w:div>
    <w:div w:id="170267218">
      <w:bodyDiv w:val="1"/>
      <w:marLeft w:val="0"/>
      <w:marRight w:val="0"/>
      <w:marTop w:val="0"/>
      <w:marBottom w:val="0"/>
      <w:divBdr>
        <w:top w:val="none" w:sz="0" w:space="0" w:color="auto"/>
        <w:left w:val="none" w:sz="0" w:space="0" w:color="auto"/>
        <w:bottom w:val="none" w:sz="0" w:space="0" w:color="auto"/>
        <w:right w:val="none" w:sz="0" w:space="0" w:color="auto"/>
      </w:divBdr>
    </w:div>
    <w:div w:id="207037837">
      <w:bodyDiv w:val="1"/>
      <w:marLeft w:val="0"/>
      <w:marRight w:val="0"/>
      <w:marTop w:val="0"/>
      <w:marBottom w:val="0"/>
      <w:divBdr>
        <w:top w:val="none" w:sz="0" w:space="0" w:color="auto"/>
        <w:left w:val="none" w:sz="0" w:space="0" w:color="auto"/>
        <w:bottom w:val="none" w:sz="0" w:space="0" w:color="auto"/>
        <w:right w:val="none" w:sz="0" w:space="0" w:color="auto"/>
      </w:divBdr>
    </w:div>
    <w:div w:id="266891853">
      <w:bodyDiv w:val="1"/>
      <w:marLeft w:val="0"/>
      <w:marRight w:val="0"/>
      <w:marTop w:val="0"/>
      <w:marBottom w:val="0"/>
      <w:divBdr>
        <w:top w:val="none" w:sz="0" w:space="0" w:color="auto"/>
        <w:left w:val="none" w:sz="0" w:space="0" w:color="auto"/>
        <w:bottom w:val="none" w:sz="0" w:space="0" w:color="auto"/>
        <w:right w:val="none" w:sz="0" w:space="0" w:color="auto"/>
      </w:divBdr>
    </w:div>
    <w:div w:id="367222779">
      <w:bodyDiv w:val="1"/>
      <w:marLeft w:val="0"/>
      <w:marRight w:val="0"/>
      <w:marTop w:val="0"/>
      <w:marBottom w:val="0"/>
      <w:divBdr>
        <w:top w:val="none" w:sz="0" w:space="0" w:color="auto"/>
        <w:left w:val="none" w:sz="0" w:space="0" w:color="auto"/>
        <w:bottom w:val="none" w:sz="0" w:space="0" w:color="auto"/>
        <w:right w:val="none" w:sz="0" w:space="0" w:color="auto"/>
      </w:divBdr>
    </w:div>
    <w:div w:id="660081362">
      <w:bodyDiv w:val="1"/>
      <w:marLeft w:val="0"/>
      <w:marRight w:val="0"/>
      <w:marTop w:val="0"/>
      <w:marBottom w:val="0"/>
      <w:divBdr>
        <w:top w:val="none" w:sz="0" w:space="0" w:color="auto"/>
        <w:left w:val="none" w:sz="0" w:space="0" w:color="auto"/>
        <w:bottom w:val="none" w:sz="0" w:space="0" w:color="auto"/>
        <w:right w:val="none" w:sz="0" w:space="0" w:color="auto"/>
      </w:divBdr>
    </w:div>
    <w:div w:id="1129737571">
      <w:bodyDiv w:val="1"/>
      <w:marLeft w:val="0"/>
      <w:marRight w:val="0"/>
      <w:marTop w:val="0"/>
      <w:marBottom w:val="0"/>
      <w:divBdr>
        <w:top w:val="none" w:sz="0" w:space="0" w:color="auto"/>
        <w:left w:val="none" w:sz="0" w:space="0" w:color="auto"/>
        <w:bottom w:val="none" w:sz="0" w:space="0" w:color="auto"/>
        <w:right w:val="none" w:sz="0" w:space="0" w:color="auto"/>
      </w:divBdr>
    </w:div>
    <w:div w:id="1224222647">
      <w:bodyDiv w:val="1"/>
      <w:marLeft w:val="0"/>
      <w:marRight w:val="0"/>
      <w:marTop w:val="0"/>
      <w:marBottom w:val="0"/>
      <w:divBdr>
        <w:top w:val="none" w:sz="0" w:space="0" w:color="auto"/>
        <w:left w:val="none" w:sz="0" w:space="0" w:color="auto"/>
        <w:bottom w:val="none" w:sz="0" w:space="0" w:color="auto"/>
        <w:right w:val="none" w:sz="0" w:space="0" w:color="auto"/>
      </w:divBdr>
      <w:divsChild>
        <w:div w:id="825705314">
          <w:marLeft w:val="0"/>
          <w:marRight w:val="0"/>
          <w:marTop w:val="0"/>
          <w:marBottom w:val="0"/>
          <w:divBdr>
            <w:top w:val="none" w:sz="0" w:space="0" w:color="auto"/>
            <w:left w:val="none" w:sz="0" w:space="0" w:color="auto"/>
            <w:bottom w:val="none" w:sz="0" w:space="0" w:color="auto"/>
            <w:right w:val="none" w:sz="0" w:space="0" w:color="auto"/>
          </w:divBdr>
          <w:divsChild>
            <w:div w:id="144665268">
              <w:marLeft w:val="0"/>
              <w:marRight w:val="0"/>
              <w:marTop w:val="0"/>
              <w:marBottom w:val="0"/>
              <w:divBdr>
                <w:top w:val="none" w:sz="0" w:space="0" w:color="auto"/>
                <w:left w:val="none" w:sz="0" w:space="0" w:color="auto"/>
                <w:bottom w:val="none" w:sz="0" w:space="0" w:color="auto"/>
                <w:right w:val="none" w:sz="0" w:space="0" w:color="auto"/>
              </w:divBdr>
              <w:divsChild>
                <w:div w:id="19213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91930">
          <w:marLeft w:val="0"/>
          <w:marRight w:val="0"/>
          <w:marTop w:val="0"/>
          <w:marBottom w:val="0"/>
          <w:divBdr>
            <w:top w:val="none" w:sz="0" w:space="0" w:color="auto"/>
            <w:left w:val="none" w:sz="0" w:space="0" w:color="auto"/>
            <w:bottom w:val="none" w:sz="0" w:space="0" w:color="auto"/>
            <w:right w:val="none" w:sz="0" w:space="0" w:color="auto"/>
          </w:divBdr>
          <w:divsChild>
            <w:div w:id="1213421430">
              <w:marLeft w:val="0"/>
              <w:marRight w:val="0"/>
              <w:marTop w:val="0"/>
              <w:marBottom w:val="0"/>
              <w:divBdr>
                <w:top w:val="none" w:sz="0" w:space="0" w:color="auto"/>
                <w:left w:val="none" w:sz="0" w:space="0" w:color="auto"/>
                <w:bottom w:val="none" w:sz="0" w:space="0" w:color="auto"/>
                <w:right w:val="none" w:sz="0" w:space="0" w:color="auto"/>
              </w:divBdr>
              <w:divsChild>
                <w:div w:id="28809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25980">
      <w:bodyDiv w:val="1"/>
      <w:marLeft w:val="0"/>
      <w:marRight w:val="0"/>
      <w:marTop w:val="0"/>
      <w:marBottom w:val="0"/>
      <w:divBdr>
        <w:top w:val="none" w:sz="0" w:space="0" w:color="auto"/>
        <w:left w:val="none" w:sz="0" w:space="0" w:color="auto"/>
        <w:bottom w:val="none" w:sz="0" w:space="0" w:color="auto"/>
        <w:right w:val="none" w:sz="0" w:space="0" w:color="auto"/>
      </w:divBdr>
    </w:div>
    <w:div w:id="1344091851">
      <w:bodyDiv w:val="1"/>
      <w:marLeft w:val="0"/>
      <w:marRight w:val="0"/>
      <w:marTop w:val="0"/>
      <w:marBottom w:val="0"/>
      <w:divBdr>
        <w:top w:val="none" w:sz="0" w:space="0" w:color="auto"/>
        <w:left w:val="none" w:sz="0" w:space="0" w:color="auto"/>
        <w:bottom w:val="none" w:sz="0" w:space="0" w:color="auto"/>
        <w:right w:val="none" w:sz="0" w:space="0" w:color="auto"/>
      </w:divBdr>
    </w:div>
    <w:div w:id="1494492082">
      <w:bodyDiv w:val="1"/>
      <w:marLeft w:val="0"/>
      <w:marRight w:val="0"/>
      <w:marTop w:val="0"/>
      <w:marBottom w:val="0"/>
      <w:divBdr>
        <w:top w:val="none" w:sz="0" w:space="0" w:color="auto"/>
        <w:left w:val="none" w:sz="0" w:space="0" w:color="auto"/>
        <w:bottom w:val="none" w:sz="0" w:space="0" w:color="auto"/>
        <w:right w:val="none" w:sz="0" w:space="0" w:color="auto"/>
      </w:divBdr>
    </w:div>
    <w:div w:id="1643536947">
      <w:bodyDiv w:val="1"/>
      <w:marLeft w:val="0"/>
      <w:marRight w:val="0"/>
      <w:marTop w:val="0"/>
      <w:marBottom w:val="0"/>
      <w:divBdr>
        <w:top w:val="none" w:sz="0" w:space="0" w:color="auto"/>
        <w:left w:val="none" w:sz="0" w:space="0" w:color="auto"/>
        <w:bottom w:val="none" w:sz="0" w:space="0" w:color="auto"/>
        <w:right w:val="none" w:sz="0" w:space="0" w:color="auto"/>
      </w:divBdr>
    </w:div>
    <w:div w:id="1841265658">
      <w:bodyDiv w:val="1"/>
      <w:marLeft w:val="0"/>
      <w:marRight w:val="0"/>
      <w:marTop w:val="0"/>
      <w:marBottom w:val="0"/>
      <w:divBdr>
        <w:top w:val="none" w:sz="0" w:space="0" w:color="auto"/>
        <w:left w:val="none" w:sz="0" w:space="0" w:color="auto"/>
        <w:bottom w:val="none" w:sz="0" w:space="0" w:color="auto"/>
        <w:right w:val="none" w:sz="0" w:space="0" w:color="auto"/>
      </w:divBdr>
    </w:div>
    <w:div w:id="1853105731">
      <w:bodyDiv w:val="1"/>
      <w:marLeft w:val="0"/>
      <w:marRight w:val="0"/>
      <w:marTop w:val="0"/>
      <w:marBottom w:val="0"/>
      <w:divBdr>
        <w:top w:val="none" w:sz="0" w:space="0" w:color="auto"/>
        <w:left w:val="none" w:sz="0" w:space="0" w:color="auto"/>
        <w:bottom w:val="none" w:sz="0" w:space="0" w:color="auto"/>
        <w:right w:val="none" w:sz="0" w:space="0" w:color="auto"/>
      </w:divBdr>
    </w:div>
    <w:div w:id="1969777088">
      <w:bodyDiv w:val="1"/>
      <w:marLeft w:val="0"/>
      <w:marRight w:val="0"/>
      <w:marTop w:val="0"/>
      <w:marBottom w:val="0"/>
      <w:divBdr>
        <w:top w:val="none" w:sz="0" w:space="0" w:color="auto"/>
        <w:left w:val="none" w:sz="0" w:space="0" w:color="auto"/>
        <w:bottom w:val="none" w:sz="0" w:space="0" w:color="auto"/>
        <w:right w:val="none" w:sz="0" w:space="0" w:color="auto"/>
      </w:divBdr>
    </w:div>
    <w:div w:id="2118526270">
      <w:bodyDiv w:val="1"/>
      <w:marLeft w:val="0"/>
      <w:marRight w:val="0"/>
      <w:marTop w:val="0"/>
      <w:marBottom w:val="0"/>
      <w:divBdr>
        <w:top w:val="none" w:sz="0" w:space="0" w:color="auto"/>
        <w:left w:val="none" w:sz="0" w:space="0" w:color="auto"/>
        <w:bottom w:val="none" w:sz="0" w:space="0" w:color="auto"/>
        <w:right w:val="none" w:sz="0" w:space="0" w:color="auto"/>
      </w:divBdr>
    </w:div>
    <w:div w:id="21389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4583B-611B-4BC0-8ED1-D45D142BE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391</Pages>
  <Words>45828</Words>
  <Characters>261221</Characters>
  <Application>Microsoft Office Word</Application>
  <DocSecurity>0</DocSecurity>
  <Lines>2176</Lines>
  <Paragraphs>612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2023-03-23T00:04:00Z</dcterms:created>
  <dcterms:modified xsi:type="dcterms:W3CDTF">2025-05-22T09:01:00Z</dcterms:modified>
</cp:coreProperties>
</file>