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676C" w:rsidRDefault="00A42343" w:rsidP="00F3676C">
      <w:pPr>
        <w:pStyle w:val="Default"/>
        <w:ind w:firstLineChars="400" w:firstLine="960"/>
        <w:rPr>
          <w:rFonts w:ascii="ＭＳ ゴシック" w:eastAsia="ＭＳ ゴシック" w:hAnsi="ＭＳ ゴシック"/>
          <w:b/>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18CF4859" wp14:editId="63173986">
                <wp:simplePos x="0" y="0"/>
                <wp:positionH relativeFrom="margin">
                  <wp:posOffset>4673600</wp:posOffset>
                </wp:positionH>
                <wp:positionV relativeFrom="paragraph">
                  <wp:posOffset>-559435</wp:posOffset>
                </wp:positionV>
                <wp:extent cx="854075" cy="46672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66725"/>
                        </a:xfrm>
                        <a:prstGeom prst="rect">
                          <a:avLst/>
                        </a:prstGeom>
                        <a:solidFill>
                          <a:srgbClr val="FFFFFF"/>
                        </a:solidFill>
                        <a:ln w="9525">
                          <a:solidFill>
                            <a:srgbClr val="000000"/>
                          </a:solidFill>
                          <a:miter lim="800000"/>
                          <a:headEnd/>
                          <a:tailEnd/>
                        </a:ln>
                      </wps:spPr>
                      <wps:txbx>
                        <w:txbxContent>
                          <w:p w:rsidR="00A42343" w:rsidRPr="00FF298F" w:rsidRDefault="00A42343" w:rsidP="00A42343">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CF4859" id="正方形/長方形 2" o:spid="_x0000_s1026" style="position:absolute;left:0;text-align:left;margin-left:368pt;margin-top:-44.05pt;width:67.2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">
                <v:textbox inset="1mm,.7pt,1mm,.7pt">
                  <w:txbxContent>
                    <w:p w:rsidR="00A42343" w:rsidRPr="00FF298F" w:rsidRDefault="00A42343" w:rsidP="00A42343">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v:textbox>
                <w10:wrap anchorx="margin"/>
              </v:rect>
            </w:pict>
          </mc:Fallback>
        </mc:AlternateContent>
      </w:r>
      <w:r w:rsidR="00D12425" w:rsidRPr="00A96052">
        <w:rPr>
          <w:rFonts w:ascii="ＭＳ ゴシック" w:eastAsia="ＭＳ ゴシック" w:hAnsi="ＭＳ ゴシック"/>
          <w:b/>
        </w:rPr>
        <w:t>児童等がその生命等に著しく重大な被害を受けた事案に関する</w:t>
      </w:r>
    </w:p>
    <w:p w:rsidR="00D12425" w:rsidRPr="00A96052" w:rsidRDefault="00D12425" w:rsidP="00F3676C">
      <w:pPr>
        <w:pStyle w:val="Default"/>
        <w:ind w:firstLineChars="400" w:firstLine="964"/>
        <w:rPr>
          <w:rFonts w:ascii="ＭＳ ゴシック" w:eastAsia="ＭＳ ゴシック" w:hAnsi="ＭＳ ゴシック"/>
          <w:b/>
        </w:rPr>
      </w:pPr>
      <w:r w:rsidRPr="00A96052">
        <w:rPr>
          <w:rFonts w:ascii="ＭＳ ゴシック" w:eastAsia="ＭＳ ゴシック" w:hAnsi="ＭＳ ゴシック"/>
          <w:b/>
        </w:rPr>
        <w:t>第三者委員会傍聴要領</w:t>
      </w:r>
    </w:p>
    <w:p w:rsidR="00D12425" w:rsidRPr="0044119C" w:rsidRDefault="00D12425" w:rsidP="0044119C">
      <w:pPr>
        <w:pStyle w:val="Default"/>
        <w:rPr>
          <w:rFonts w:asciiTheme="minorEastAsia" w:hAnsiTheme="minorEastAsia"/>
        </w:rPr>
      </w:pPr>
    </w:p>
    <w:p w:rsidR="00A96052" w:rsidRDefault="00D12425" w:rsidP="00D12425">
      <w:pPr>
        <w:pStyle w:val="Default"/>
        <w:jc w:val="right"/>
        <w:rPr>
          <w:rFonts w:asciiTheme="minorEastAsia" w:hAnsiTheme="minorEastAsia"/>
        </w:rPr>
      </w:pPr>
      <w:r w:rsidRPr="00D12425">
        <w:rPr>
          <w:rFonts w:asciiTheme="minorEastAsia" w:hAnsiTheme="minorEastAsia"/>
        </w:rPr>
        <w:t>児童等がその生命等に著しく重大な被害</w:t>
      </w:r>
    </w:p>
    <w:p w:rsidR="00D12425" w:rsidRPr="00D12425" w:rsidRDefault="00D12425" w:rsidP="00D12425">
      <w:pPr>
        <w:pStyle w:val="Default"/>
        <w:jc w:val="right"/>
        <w:rPr>
          <w:rFonts w:asciiTheme="minorEastAsia" w:hAnsiTheme="minorEastAsia"/>
        </w:rPr>
      </w:pPr>
      <w:r w:rsidRPr="00D12425">
        <w:rPr>
          <w:rFonts w:asciiTheme="minorEastAsia" w:hAnsiTheme="minorEastAsia"/>
        </w:rPr>
        <w:t>を受けた事案に関する第三者委員会</w:t>
      </w:r>
    </w:p>
    <w:p w:rsidR="00D12425" w:rsidRPr="0044119C" w:rsidRDefault="00D12425" w:rsidP="00D12425">
      <w:pPr>
        <w:pStyle w:val="Default"/>
        <w:rPr>
          <w:rFonts w:asciiTheme="minorEastAsia" w:hAnsiTheme="minorEastAsia"/>
        </w:rPr>
      </w:pPr>
    </w:p>
    <w:p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１</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傍聴手続</w:t>
      </w:r>
    </w:p>
    <w:p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⑴</w:t>
      </w:r>
      <w:r w:rsidR="00D12425">
        <w:rPr>
          <w:rFonts w:asciiTheme="minorEastAsia" w:hAnsiTheme="minorEastAsia" w:cs="Century" w:hint="eastAsia"/>
        </w:rPr>
        <w:t xml:space="preserve">　</w:t>
      </w:r>
      <w:r w:rsidR="00D12425" w:rsidRPr="00D12425">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⑵</w:t>
      </w:r>
      <w:r w:rsidR="00D12425">
        <w:rPr>
          <w:rFonts w:asciiTheme="minorEastAsia" w:hAnsiTheme="minorEastAsia" w:cs="Century" w:hint="eastAsia"/>
        </w:rPr>
        <w:t xml:space="preserve">　</w:t>
      </w:r>
      <w:r w:rsidR="00D12425" w:rsidRPr="00D12425">
        <w:rPr>
          <w:rFonts w:asciiTheme="minorEastAsia" w:hAnsiTheme="minorEastAsia"/>
        </w:rPr>
        <w:t>傍聴の受付は、先着順で行いますので、定員になり次第、受付を終了します。</w:t>
      </w:r>
    </w:p>
    <w:p w:rsidR="00D12425" w:rsidRPr="00D12425" w:rsidRDefault="00D12425" w:rsidP="00D12425">
      <w:pPr>
        <w:pStyle w:val="Default"/>
        <w:ind w:leftChars="100" w:left="570" w:hangingChars="150" w:hanging="360"/>
        <w:rPr>
          <w:rFonts w:asciiTheme="minorEastAsia" w:hAnsiTheme="minorEastAsia"/>
        </w:rPr>
      </w:pPr>
    </w:p>
    <w:p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２</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傍聴者の遵守事項</w:t>
      </w:r>
    </w:p>
    <w:p w:rsidR="00D12425" w:rsidRPr="00D12425" w:rsidRDefault="00D12425" w:rsidP="00124E30">
      <w:pPr>
        <w:pStyle w:val="Default"/>
        <w:ind w:firstLineChars="200" w:firstLine="480"/>
        <w:rPr>
          <w:rFonts w:asciiTheme="minorEastAsia" w:hAnsiTheme="minorEastAsia"/>
        </w:rPr>
      </w:pPr>
      <w:r w:rsidRPr="00D12425">
        <w:rPr>
          <w:rFonts w:asciiTheme="minorEastAsia" w:hAnsiTheme="minorEastAsia"/>
        </w:rPr>
        <w:t>傍聴者は、会場においては、次の事項を守ってください。</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はち巻き、たすき、ゼッケン、ヘルメットなどを着用しないこと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危険物、ビラ、プラカード、旗などを持ち込まないこと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⑶　</w:t>
      </w:r>
      <w:r w:rsidR="00D12425" w:rsidRPr="00D12425">
        <w:rPr>
          <w:rFonts w:asciiTheme="minorEastAsia" w:hAnsiTheme="minorEastAsia"/>
        </w:rPr>
        <w:t>飲食又は喫煙をしないこと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⑷　</w:t>
      </w:r>
      <w:r w:rsidR="00D12425" w:rsidRPr="00D12425">
        <w:rPr>
          <w:rFonts w:asciiTheme="minorEastAsia" w:hAnsiTheme="minorEastAsia"/>
        </w:rPr>
        <w:t>携帯電話、ポケットベルなどは、受信音などを出さないこと</w:t>
      </w:r>
    </w:p>
    <w:p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⑸　</w:t>
      </w:r>
      <w:r w:rsidR="00D12425" w:rsidRPr="00D12425">
        <w:rPr>
          <w:rFonts w:asciiTheme="minorEastAsia" w:hAnsiTheme="minorEastAsia"/>
        </w:rPr>
        <w:t>写真撮影、録画、録音等は行わないこと。ただし、委員長の許可を得た場合は、この限りでない。</w:t>
      </w:r>
    </w:p>
    <w:p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⑹　</w:t>
      </w:r>
      <w:r w:rsidR="00D12425" w:rsidRPr="00D12425">
        <w:rPr>
          <w:rFonts w:asciiTheme="minorEastAsia" w:hAnsiTheme="minorEastAsia"/>
        </w:rPr>
        <w:t>会議開催中は、静かに傍聴することとし、発言、拍手その他の方法により公然と意見を表明しないこと</w:t>
      </w:r>
    </w:p>
    <w:p w:rsidR="00D12425" w:rsidRP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⑺　</w:t>
      </w:r>
      <w:r w:rsidR="00D12425" w:rsidRPr="00D12425">
        <w:rPr>
          <w:rFonts w:asciiTheme="minorEastAsia" w:hAnsiTheme="minorEastAsia"/>
        </w:rPr>
        <w:t>その他会場の秩序を乱し又は会議の支障となるような行為をしないこと</w:t>
      </w:r>
    </w:p>
    <w:p w:rsidR="00D12425" w:rsidRDefault="00D12425" w:rsidP="00D12425">
      <w:pPr>
        <w:pStyle w:val="Default"/>
        <w:rPr>
          <w:rFonts w:asciiTheme="minorEastAsia" w:hAnsiTheme="minorEastAsia"/>
        </w:rPr>
      </w:pPr>
    </w:p>
    <w:p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３</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会議の秩序維持</w:t>
      </w:r>
    </w:p>
    <w:p w:rsid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傍聴者は、会場においては、委員長又は事務局の指示に従ってください。</w:t>
      </w:r>
    </w:p>
    <w:p w:rsidR="00FD7F6E" w:rsidRP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傍聴者が上記２の規定に違反したときは、これを注意し、なおこれを改めないときは、退場していただく場合があります。</w:t>
      </w:r>
    </w:p>
    <w:p w:rsidR="00D12425" w:rsidRPr="00D12425" w:rsidRDefault="00D12425">
      <w:pPr>
        <w:rPr>
          <w:rFonts w:asciiTheme="minorEastAsia" w:hAnsiTheme="minorEastAsia"/>
          <w:sz w:val="24"/>
          <w:szCs w:val="24"/>
        </w:rPr>
      </w:pPr>
    </w:p>
    <w:p w:rsidR="00D12425" w:rsidRPr="00D12425" w:rsidRDefault="00D12425">
      <w:pPr>
        <w:rPr>
          <w:rFonts w:asciiTheme="minorEastAsia" w:hAnsiTheme="minorEastAsia"/>
          <w:sz w:val="24"/>
          <w:szCs w:val="24"/>
        </w:rPr>
      </w:pPr>
    </w:p>
    <w:sectPr w:rsidR="00D12425" w:rsidRPr="00D12425"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92" w:rsidRDefault="000D3992" w:rsidP="00BE5DFB">
      <w:r>
        <w:separator/>
      </w:r>
    </w:p>
  </w:endnote>
  <w:endnote w:type="continuationSeparator" w:id="0">
    <w:p w:rsidR="000D3992" w:rsidRDefault="000D3992"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92" w:rsidRDefault="000D3992" w:rsidP="00BE5DFB">
      <w:r>
        <w:separator/>
      </w:r>
    </w:p>
  </w:footnote>
  <w:footnote w:type="continuationSeparator" w:id="0">
    <w:p w:rsidR="000D3992" w:rsidRDefault="000D3992"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25"/>
    <w:rsid w:val="00070C38"/>
    <w:rsid w:val="000D3992"/>
    <w:rsid w:val="00124E30"/>
    <w:rsid w:val="001A072D"/>
    <w:rsid w:val="001B4E2B"/>
    <w:rsid w:val="003430F1"/>
    <w:rsid w:val="00350B94"/>
    <w:rsid w:val="00402EB1"/>
    <w:rsid w:val="0044119C"/>
    <w:rsid w:val="005951D4"/>
    <w:rsid w:val="005A4453"/>
    <w:rsid w:val="00802928"/>
    <w:rsid w:val="008D36CE"/>
    <w:rsid w:val="00A42343"/>
    <w:rsid w:val="00A96052"/>
    <w:rsid w:val="00BE5DFB"/>
    <w:rsid w:val="00C44945"/>
    <w:rsid w:val="00C53B01"/>
    <w:rsid w:val="00C610E9"/>
    <w:rsid w:val="00D12425"/>
    <w:rsid w:val="00D7024F"/>
    <w:rsid w:val="00E53B63"/>
    <w:rsid w:val="00F3676C"/>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2023-05-12T07:38:00Z</dcterms:created>
  <dcterms:modified xsi:type="dcterms:W3CDTF">2023-08-22T02:20:00Z</dcterms:modified>
</cp:coreProperties>
</file>