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0127" w14:textId="40B4A23B" w:rsidR="00B01B81" w:rsidRPr="00BA2462" w:rsidRDefault="00B01B81" w:rsidP="00993325">
      <w:pPr>
        <w:widowControl/>
        <w:jc w:val="right"/>
        <w:rPr>
          <w:rFonts w:asciiTheme="minorEastAsia" w:hAnsiTheme="minorEastAsia"/>
        </w:rPr>
      </w:pPr>
      <w:r w:rsidRPr="00BA2462">
        <w:rPr>
          <w:rFonts w:asciiTheme="minorEastAsia" w:hAnsiTheme="minorEastAsia" w:hint="eastAsia"/>
        </w:rPr>
        <w:t>大個審答申第</w:t>
      </w:r>
      <w:r w:rsidR="00642104">
        <w:rPr>
          <w:rFonts w:asciiTheme="minorEastAsia" w:hAnsiTheme="minorEastAsia" w:hint="eastAsia"/>
        </w:rPr>
        <w:t>1</w:t>
      </w:r>
      <w:r w:rsidR="00642104">
        <w:rPr>
          <w:rFonts w:asciiTheme="minorEastAsia" w:hAnsiTheme="minorEastAsia"/>
        </w:rPr>
        <w:t>82</w:t>
      </w:r>
      <w:r w:rsidRPr="00BA2462">
        <w:rPr>
          <w:rFonts w:asciiTheme="minorEastAsia" w:hAnsiTheme="minorEastAsia" w:hint="eastAsia"/>
        </w:rPr>
        <w:t xml:space="preserve">号　</w:t>
      </w:r>
    </w:p>
    <w:p w14:paraId="0CE03380" w14:textId="09062C40" w:rsidR="00B01B81" w:rsidRPr="00BA2462" w:rsidRDefault="00B01B81" w:rsidP="00B01B81">
      <w:pPr>
        <w:autoSpaceDE w:val="0"/>
        <w:autoSpaceDN w:val="0"/>
        <w:jc w:val="right"/>
        <w:rPr>
          <w:rFonts w:asciiTheme="minorEastAsia" w:hAnsiTheme="minorEastAsia"/>
        </w:rPr>
      </w:pPr>
      <w:r w:rsidRPr="00BA2462">
        <w:rPr>
          <w:rFonts w:asciiTheme="minorEastAsia" w:hAnsiTheme="minorEastAsia" w:hint="eastAsia"/>
        </w:rPr>
        <w:t>令和</w:t>
      </w:r>
      <w:r w:rsidR="00642104">
        <w:rPr>
          <w:rFonts w:asciiTheme="minorEastAsia" w:hAnsiTheme="minorEastAsia" w:hint="eastAsia"/>
        </w:rPr>
        <w:t>５</w:t>
      </w:r>
      <w:r w:rsidRPr="00BA2462">
        <w:rPr>
          <w:rFonts w:asciiTheme="minorEastAsia" w:hAnsiTheme="minorEastAsia" w:hint="eastAsia"/>
        </w:rPr>
        <w:t>年</w:t>
      </w:r>
      <w:r w:rsidR="00642104">
        <w:rPr>
          <w:rFonts w:asciiTheme="minorEastAsia" w:hAnsiTheme="minorEastAsia" w:hint="eastAsia"/>
        </w:rPr>
        <w:t>1</w:t>
      </w:r>
      <w:r w:rsidR="00642104">
        <w:rPr>
          <w:rFonts w:asciiTheme="minorEastAsia" w:hAnsiTheme="minorEastAsia"/>
        </w:rPr>
        <w:t>2</w:t>
      </w:r>
      <w:r w:rsidRPr="00BA2462">
        <w:rPr>
          <w:rFonts w:asciiTheme="minorEastAsia" w:hAnsiTheme="minorEastAsia" w:hint="eastAsia"/>
        </w:rPr>
        <w:t>月</w:t>
      </w:r>
      <w:r w:rsidR="00642104">
        <w:rPr>
          <w:rFonts w:asciiTheme="minorEastAsia" w:hAnsiTheme="minorEastAsia" w:hint="eastAsia"/>
        </w:rPr>
        <w:t>2</w:t>
      </w:r>
      <w:r w:rsidR="00642104">
        <w:rPr>
          <w:rFonts w:asciiTheme="minorEastAsia" w:hAnsiTheme="minorEastAsia"/>
        </w:rPr>
        <w:t>6</w:t>
      </w:r>
      <w:r w:rsidRPr="00BA2462">
        <w:rPr>
          <w:rFonts w:asciiTheme="minorEastAsia" w:hAnsiTheme="minorEastAsia" w:hint="eastAsia"/>
        </w:rPr>
        <w:t xml:space="preserve">日　</w:t>
      </w:r>
    </w:p>
    <w:p w14:paraId="10247292" w14:textId="77777777" w:rsidR="00B01B81" w:rsidRPr="00BA2462" w:rsidRDefault="00B01B81" w:rsidP="00B01B81">
      <w:pPr>
        <w:autoSpaceDE w:val="0"/>
        <w:autoSpaceDN w:val="0"/>
        <w:rPr>
          <w:rFonts w:asciiTheme="minorEastAsia" w:hAnsiTheme="minorEastAsia"/>
        </w:rPr>
      </w:pPr>
    </w:p>
    <w:p w14:paraId="614BFFF0" w14:textId="77777777" w:rsidR="00B01B81" w:rsidRPr="00BA2462" w:rsidRDefault="00B01B81" w:rsidP="00B01B81">
      <w:pPr>
        <w:autoSpaceDE w:val="0"/>
        <w:autoSpaceDN w:val="0"/>
        <w:ind w:firstLineChars="100" w:firstLine="210"/>
        <w:rPr>
          <w:rFonts w:asciiTheme="minorEastAsia" w:hAnsiTheme="minorEastAsia"/>
        </w:rPr>
      </w:pPr>
      <w:r w:rsidRPr="00BA2462">
        <w:rPr>
          <w:rFonts w:asciiTheme="minorEastAsia" w:hAnsiTheme="minorEastAsia" w:hint="eastAsia"/>
        </w:rPr>
        <w:t>大阪市長　横山　英幸　様</w:t>
      </w:r>
    </w:p>
    <w:p w14:paraId="3BA67D2B" w14:textId="77777777" w:rsidR="00B01B81" w:rsidRPr="00BA2462" w:rsidRDefault="00B01B81" w:rsidP="00B01B81">
      <w:pPr>
        <w:autoSpaceDE w:val="0"/>
        <w:autoSpaceDN w:val="0"/>
        <w:rPr>
          <w:rFonts w:asciiTheme="minorEastAsia" w:hAnsiTheme="minorEastAsia"/>
        </w:rPr>
      </w:pPr>
    </w:p>
    <w:p w14:paraId="7D1CB26F" w14:textId="77777777" w:rsidR="00B01B81" w:rsidRPr="00BA2462" w:rsidRDefault="00B01B81" w:rsidP="00B01B81">
      <w:pPr>
        <w:autoSpaceDE w:val="0"/>
        <w:autoSpaceDN w:val="0"/>
        <w:jc w:val="right"/>
        <w:rPr>
          <w:rFonts w:asciiTheme="minorEastAsia" w:hAnsiTheme="minorEastAsia"/>
        </w:rPr>
      </w:pPr>
      <w:r w:rsidRPr="00BA2462">
        <w:rPr>
          <w:rFonts w:asciiTheme="minorEastAsia" w:hAnsiTheme="minorEastAsia" w:hint="eastAsia"/>
        </w:rPr>
        <w:t xml:space="preserve">大阪市個人情報保護審議会　</w:t>
      </w:r>
    </w:p>
    <w:p w14:paraId="50F64808" w14:textId="77777777" w:rsidR="00B01B81" w:rsidRPr="00BA2462" w:rsidRDefault="00B01B81" w:rsidP="00B01B81">
      <w:pPr>
        <w:autoSpaceDE w:val="0"/>
        <w:autoSpaceDN w:val="0"/>
        <w:jc w:val="right"/>
        <w:rPr>
          <w:rFonts w:asciiTheme="minorEastAsia" w:hAnsiTheme="minorEastAsia"/>
        </w:rPr>
      </w:pPr>
      <w:r w:rsidRPr="00BA2462">
        <w:rPr>
          <w:rFonts w:asciiTheme="minorEastAsia" w:hAnsiTheme="minorEastAsia" w:hint="eastAsia"/>
        </w:rPr>
        <w:t xml:space="preserve">会長　金井　美智子　</w:t>
      </w:r>
    </w:p>
    <w:p w14:paraId="1336308D" w14:textId="77777777" w:rsidR="00B01B81" w:rsidRPr="00BA2462" w:rsidRDefault="00B01B81" w:rsidP="00B01B81">
      <w:pPr>
        <w:autoSpaceDE w:val="0"/>
        <w:autoSpaceDN w:val="0"/>
        <w:rPr>
          <w:rFonts w:asciiTheme="minorEastAsia" w:hAnsiTheme="minorEastAsia"/>
        </w:rPr>
      </w:pPr>
    </w:p>
    <w:p w14:paraId="20F15C4E" w14:textId="77777777" w:rsidR="00B01B81" w:rsidRPr="00BA2462" w:rsidRDefault="00B01B81" w:rsidP="00B01B81">
      <w:pPr>
        <w:autoSpaceDE w:val="0"/>
        <w:autoSpaceDN w:val="0"/>
        <w:jc w:val="center"/>
        <w:rPr>
          <w:rFonts w:asciiTheme="minorEastAsia" w:hAnsiTheme="minorEastAsia"/>
        </w:rPr>
      </w:pPr>
      <w:r w:rsidRPr="00BA2462">
        <w:rPr>
          <w:rFonts w:asciiTheme="minorEastAsia" w:hAnsiTheme="minorEastAsia" w:hint="eastAsia"/>
        </w:rPr>
        <w:t>答申書</w:t>
      </w:r>
    </w:p>
    <w:p w14:paraId="666ECFF6" w14:textId="77777777" w:rsidR="00B01B81" w:rsidRPr="00BA2462" w:rsidRDefault="00B01B81" w:rsidP="00B01B81">
      <w:pPr>
        <w:autoSpaceDE w:val="0"/>
        <w:autoSpaceDN w:val="0"/>
        <w:rPr>
          <w:rFonts w:asciiTheme="minorEastAsia" w:hAnsiTheme="minorEastAsia"/>
        </w:rPr>
      </w:pPr>
    </w:p>
    <w:p w14:paraId="442CEFFA" w14:textId="739B24A5" w:rsidR="00B01B81" w:rsidRPr="00BA2462" w:rsidRDefault="00B01B81" w:rsidP="00B01B81">
      <w:pPr>
        <w:autoSpaceDE w:val="0"/>
        <w:autoSpaceDN w:val="0"/>
        <w:ind w:firstLineChars="100" w:firstLine="210"/>
        <w:rPr>
          <w:rFonts w:asciiTheme="minorEastAsia" w:hAnsiTheme="minorEastAsia"/>
          <w:strike/>
        </w:rPr>
      </w:pPr>
      <w:r w:rsidRPr="00BA2462">
        <w:rPr>
          <w:rFonts w:asciiTheme="minorEastAsia" w:hAnsiTheme="minorEastAsia" w:hint="eastAsia"/>
          <w:kern w:val="0"/>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第45条に基づき、大阪市長（以下「実施機関」という。）から令和３年３月1</w:t>
      </w:r>
      <w:r w:rsidRPr="00BA2462">
        <w:rPr>
          <w:rFonts w:asciiTheme="minorEastAsia" w:hAnsiTheme="minorEastAsia"/>
          <w:kern w:val="0"/>
        </w:rPr>
        <w:t>5</w:t>
      </w:r>
      <w:r w:rsidRPr="00BA2462">
        <w:rPr>
          <w:rFonts w:asciiTheme="minorEastAsia" w:hAnsiTheme="minorEastAsia" w:hint="eastAsia"/>
          <w:kern w:val="0"/>
        </w:rPr>
        <w:t>日付け大建第e</w:t>
      </w:r>
      <w:r w:rsidR="00E4112C" w:rsidRPr="00BA2462">
        <w:rPr>
          <w:rFonts w:asciiTheme="minorEastAsia" w:hAnsiTheme="minorEastAsia" w:hint="eastAsia"/>
          <w:szCs w:val="24"/>
        </w:rPr>
        <w:t>-</w:t>
      </w:r>
      <w:r w:rsidRPr="00BA2462">
        <w:rPr>
          <w:rFonts w:asciiTheme="minorEastAsia" w:hAnsiTheme="minorEastAsia" w:hint="eastAsia"/>
          <w:kern w:val="0"/>
        </w:rPr>
        <w:t>4</w:t>
      </w:r>
      <w:r w:rsidRPr="00BA2462">
        <w:rPr>
          <w:rFonts w:asciiTheme="minorEastAsia" w:hAnsiTheme="minorEastAsia"/>
          <w:kern w:val="0"/>
        </w:rPr>
        <w:t>297</w:t>
      </w:r>
      <w:r w:rsidRPr="00BA2462">
        <w:rPr>
          <w:rFonts w:asciiTheme="minorEastAsia" w:hAnsiTheme="minorEastAsia" w:hint="eastAsia"/>
          <w:kern w:val="0"/>
        </w:rPr>
        <w:t>号により諮問のありました件について、次のとおり答申いたします。</w:t>
      </w:r>
    </w:p>
    <w:p w14:paraId="378A7E1A" w14:textId="43623B80" w:rsidR="00F25DC3" w:rsidRPr="00BA2462" w:rsidRDefault="00F25DC3" w:rsidP="0070691D">
      <w:pPr>
        <w:tabs>
          <w:tab w:val="left" w:pos="142"/>
        </w:tabs>
        <w:rPr>
          <w:rFonts w:asciiTheme="minorEastAsia" w:hAnsiTheme="minorEastAsia" w:cs="Times New Roman"/>
          <w:szCs w:val="24"/>
          <w:shd w:val="pct15" w:color="auto" w:fill="FFFFFF"/>
        </w:rPr>
      </w:pPr>
    </w:p>
    <w:p w14:paraId="4943AC5A" w14:textId="4FDD36AD" w:rsidR="00B01B81" w:rsidRPr="00BA2462" w:rsidRDefault="00B01B81" w:rsidP="00B01B81">
      <w:pPr>
        <w:outlineLvl w:val="0"/>
        <w:rPr>
          <w:rFonts w:asciiTheme="minorEastAsia" w:hAnsiTheme="minorEastAsia"/>
          <w:szCs w:val="24"/>
        </w:rPr>
      </w:pPr>
      <w:r w:rsidRPr="00BA2462">
        <w:rPr>
          <w:rFonts w:asciiTheme="minorEastAsia" w:hAnsiTheme="minorEastAsia" w:hint="eastAsia"/>
          <w:szCs w:val="24"/>
        </w:rPr>
        <w:t>第１　審議会の結論</w:t>
      </w:r>
    </w:p>
    <w:p w14:paraId="4437CABE" w14:textId="1605F3C6" w:rsidR="00B01B81" w:rsidRPr="00BA2462" w:rsidRDefault="00B01B81" w:rsidP="00BA2462">
      <w:pPr>
        <w:ind w:leftChars="100" w:left="210" w:firstLineChars="100" w:firstLine="210"/>
        <w:rPr>
          <w:rFonts w:asciiTheme="minorEastAsia" w:hAnsiTheme="minorEastAsia"/>
          <w:szCs w:val="24"/>
          <w:highlight w:val="yellow"/>
        </w:rPr>
      </w:pPr>
      <w:r w:rsidRPr="00BA2462">
        <w:rPr>
          <w:rFonts w:asciiTheme="minorEastAsia" w:hAnsiTheme="minorEastAsia" w:hint="eastAsia"/>
          <w:szCs w:val="24"/>
        </w:rPr>
        <w:t>実施機関が令和３年２月１日付け大建第e-3289号により行った不存在による非開示決定（以下「本件決定」という。）は、妥当である。</w:t>
      </w:r>
    </w:p>
    <w:p w14:paraId="2B69B0E5" w14:textId="77777777" w:rsidR="00B01B81" w:rsidRPr="00BA2462" w:rsidRDefault="00B01B81" w:rsidP="00B01B81">
      <w:pPr>
        <w:rPr>
          <w:rFonts w:asciiTheme="minorEastAsia" w:hAnsiTheme="minorEastAsia"/>
          <w:color w:val="FF0000"/>
          <w:szCs w:val="24"/>
        </w:rPr>
      </w:pPr>
    </w:p>
    <w:p w14:paraId="10B3FAD1" w14:textId="77777777" w:rsidR="00B01B81" w:rsidRPr="00BA2462" w:rsidRDefault="00B01B81" w:rsidP="00B01B81">
      <w:pPr>
        <w:tabs>
          <w:tab w:val="left" w:pos="9070"/>
        </w:tabs>
        <w:ind w:left="210" w:right="-10" w:hangingChars="100" w:hanging="210"/>
        <w:outlineLvl w:val="0"/>
        <w:rPr>
          <w:rFonts w:asciiTheme="minorEastAsia" w:hAnsiTheme="minorEastAsia"/>
          <w:szCs w:val="24"/>
        </w:rPr>
      </w:pPr>
      <w:r w:rsidRPr="00BA2462">
        <w:rPr>
          <w:rFonts w:asciiTheme="minorEastAsia" w:hAnsiTheme="minorEastAsia" w:hint="eastAsia"/>
          <w:szCs w:val="24"/>
        </w:rPr>
        <w:t>第２　審査請求に至る経過</w:t>
      </w:r>
    </w:p>
    <w:p w14:paraId="63A9CB30" w14:textId="15157C9F" w:rsidR="00B01B81" w:rsidRPr="00BA2462" w:rsidRDefault="00B01B81" w:rsidP="00B01B81">
      <w:pPr>
        <w:ind w:firstLineChars="100" w:firstLine="210"/>
        <w:rPr>
          <w:rFonts w:asciiTheme="minorEastAsia" w:hAnsiTheme="minorEastAsia" w:cs="Times New Roman"/>
          <w:szCs w:val="24"/>
        </w:rPr>
      </w:pPr>
      <w:r w:rsidRPr="00BA2462">
        <w:rPr>
          <w:rFonts w:asciiTheme="minorEastAsia" w:hAnsiTheme="minorEastAsia" w:cs="Times New Roman" w:hint="eastAsia"/>
          <w:szCs w:val="24"/>
        </w:rPr>
        <w:t>１　開示請求</w:t>
      </w:r>
    </w:p>
    <w:p w14:paraId="03E4D12D" w14:textId="7FE4F404" w:rsidR="00B01B81" w:rsidRPr="00BA2462" w:rsidRDefault="00B01B81" w:rsidP="00A715F5">
      <w:pPr>
        <w:ind w:leftChars="200" w:left="420"/>
        <w:rPr>
          <w:rFonts w:asciiTheme="minorEastAsia" w:hAnsiTheme="minorEastAsia" w:cs="Times New Roman"/>
          <w:szCs w:val="24"/>
        </w:rPr>
      </w:pPr>
      <w:r w:rsidRPr="00BA2462">
        <w:rPr>
          <w:rFonts w:asciiTheme="minorEastAsia" w:hAnsiTheme="minorEastAsia" w:cs="Times New Roman" w:hint="eastAsia"/>
          <w:szCs w:val="24"/>
        </w:rPr>
        <w:t xml:space="preserve">　審査請求人は、令和３年１月18日、</w:t>
      </w:r>
      <w:r w:rsidR="00A715F5" w:rsidRPr="00BA2462">
        <w:rPr>
          <w:rFonts w:asciiTheme="minorEastAsia" w:hAnsiTheme="minorEastAsia" w:cs="Times New Roman" w:hint="eastAsia"/>
          <w:szCs w:val="24"/>
        </w:rPr>
        <w:t>旧条例第1</w:t>
      </w:r>
      <w:r w:rsidR="00A715F5" w:rsidRPr="00BA2462">
        <w:rPr>
          <w:rFonts w:asciiTheme="minorEastAsia" w:hAnsiTheme="minorEastAsia" w:cs="Times New Roman"/>
          <w:szCs w:val="24"/>
        </w:rPr>
        <w:t>7</w:t>
      </w:r>
      <w:r w:rsidRPr="00BA2462">
        <w:rPr>
          <w:rFonts w:asciiTheme="minorEastAsia" w:hAnsiTheme="minorEastAsia" w:cs="Times New Roman" w:hint="eastAsia"/>
          <w:szCs w:val="24"/>
        </w:rPr>
        <w:t>条</w:t>
      </w:r>
      <w:r w:rsidR="00A715F5" w:rsidRPr="00BA2462">
        <w:rPr>
          <w:rFonts w:asciiTheme="minorEastAsia" w:hAnsiTheme="minorEastAsia" w:cs="Times New Roman" w:hint="eastAsia"/>
          <w:szCs w:val="24"/>
        </w:rPr>
        <w:t>第１項</w:t>
      </w:r>
      <w:r w:rsidRPr="00BA2462">
        <w:rPr>
          <w:rFonts w:asciiTheme="minorEastAsia" w:hAnsiTheme="minorEastAsia" w:cs="Times New Roman" w:hint="eastAsia"/>
          <w:szCs w:val="24"/>
        </w:rPr>
        <w:t>に基づき、実施機関に対し</w:t>
      </w:r>
      <w:r w:rsidR="007F5852">
        <w:rPr>
          <w:rFonts w:asciiTheme="minorEastAsia" w:hAnsiTheme="minorEastAsia" w:cs="Times New Roman" w:hint="eastAsia"/>
          <w:szCs w:val="24"/>
        </w:rPr>
        <w:t>、</w:t>
      </w:r>
      <w:r w:rsidRPr="00BA2462">
        <w:rPr>
          <w:rFonts w:asciiTheme="minorEastAsia" w:hAnsiTheme="minorEastAsia" w:cs="Times New Roman" w:hint="eastAsia"/>
          <w:szCs w:val="24"/>
        </w:rPr>
        <w:t>「私（平成24年３月末退職）の</w:t>
      </w:r>
      <w:r w:rsidR="00A715F5" w:rsidRPr="00BA2462">
        <w:rPr>
          <w:rFonts w:asciiTheme="minorEastAsia" w:hAnsiTheme="minorEastAsia" w:cs="Times New Roman" w:hint="eastAsia"/>
          <w:szCs w:val="24"/>
        </w:rPr>
        <w:t>建設局以降在職</w:t>
      </w:r>
      <w:r w:rsidRPr="00BA2462">
        <w:rPr>
          <w:rFonts w:asciiTheme="minorEastAsia" w:hAnsiTheme="minorEastAsia" w:cs="Times New Roman" w:hint="eastAsia"/>
          <w:szCs w:val="24"/>
        </w:rPr>
        <w:t>した課の、課長と課長代理（係員の場合は、直属の係長を含む）の氏名が確認できる文書」</w:t>
      </w:r>
      <w:r w:rsidR="00D94C3E">
        <w:rPr>
          <w:rFonts w:asciiTheme="minorEastAsia" w:hAnsiTheme="minorEastAsia" w:cs="Times New Roman" w:hint="eastAsia"/>
          <w:szCs w:val="24"/>
        </w:rPr>
        <w:t>の開示を求める</w:t>
      </w:r>
      <w:r w:rsidRPr="00BA2462">
        <w:rPr>
          <w:rFonts w:asciiTheme="minorEastAsia" w:hAnsiTheme="minorEastAsia" w:cs="Times New Roman" w:hint="eastAsia"/>
          <w:szCs w:val="24"/>
        </w:rPr>
        <w:t>旨の</w:t>
      </w:r>
      <w:r w:rsidR="00D94C3E">
        <w:rPr>
          <w:rFonts w:asciiTheme="minorEastAsia" w:hAnsiTheme="minorEastAsia" w:cs="Times New Roman" w:hint="eastAsia"/>
          <w:szCs w:val="24"/>
        </w:rPr>
        <w:t>開示</w:t>
      </w:r>
      <w:r w:rsidRPr="00BA2462">
        <w:rPr>
          <w:rFonts w:asciiTheme="minorEastAsia" w:hAnsiTheme="minorEastAsia" w:cs="Times New Roman" w:hint="eastAsia"/>
          <w:szCs w:val="24"/>
        </w:rPr>
        <w:t>請求（以下「本件請求」という。）を行った。</w:t>
      </w:r>
    </w:p>
    <w:p w14:paraId="7C394B90" w14:textId="77777777" w:rsidR="00B01B81" w:rsidRPr="00BA2462" w:rsidRDefault="00B01B81" w:rsidP="00B01B81">
      <w:pPr>
        <w:tabs>
          <w:tab w:val="left" w:pos="709"/>
          <w:tab w:val="left" w:pos="993"/>
          <w:tab w:val="left" w:pos="1276"/>
        </w:tabs>
        <w:rPr>
          <w:rFonts w:asciiTheme="minorEastAsia" w:hAnsiTheme="minorEastAsia" w:cs="Times New Roman"/>
          <w:szCs w:val="24"/>
        </w:rPr>
      </w:pPr>
    </w:p>
    <w:p w14:paraId="3D14D790" w14:textId="77777777" w:rsidR="00B01B81" w:rsidRPr="00BA2462" w:rsidRDefault="00B01B81" w:rsidP="00B01B81">
      <w:pPr>
        <w:ind w:firstLineChars="100" w:firstLine="210"/>
        <w:rPr>
          <w:rFonts w:asciiTheme="minorEastAsia" w:hAnsiTheme="minorEastAsia" w:cs="Times New Roman"/>
          <w:szCs w:val="24"/>
        </w:rPr>
      </w:pPr>
      <w:r w:rsidRPr="00BA2462">
        <w:rPr>
          <w:rFonts w:asciiTheme="minorEastAsia" w:hAnsiTheme="minorEastAsia" w:cs="Times New Roman" w:hint="eastAsia"/>
          <w:szCs w:val="24"/>
        </w:rPr>
        <w:t>２　本件決定</w:t>
      </w:r>
    </w:p>
    <w:p w14:paraId="639E79B7" w14:textId="286054A5" w:rsidR="00B01B81" w:rsidRPr="00BA2462" w:rsidRDefault="00B01B81" w:rsidP="00B01B81">
      <w:pPr>
        <w:ind w:leftChars="200" w:left="420" w:firstLineChars="100" w:firstLine="210"/>
        <w:rPr>
          <w:rFonts w:asciiTheme="minorEastAsia" w:hAnsiTheme="minorEastAsia" w:cs="Times New Roman"/>
          <w:szCs w:val="24"/>
        </w:rPr>
      </w:pPr>
      <w:r w:rsidRPr="00BA2462">
        <w:rPr>
          <w:rFonts w:asciiTheme="minorEastAsia" w:hAnsiTheme="minorEastAsia" w:cs="Times New Roman" w:hint="eastAsia"/>
          <w:szCs w:val="24"/>
        </w:rPr>
        <w:t>実施機関は、本件請求に係る</w:t>
      </w:r>
      <w:r w:rsidR="00D94C3E">
        <w:rPr>
          <w:rFonts w:asciiTheme="minorEastAsia" w:hAnsiTheme="minorEastAsia" w:cs="Times New Roman" w:hint="eastAsia"/>
          <w:szCs w:val="24"/>
        </w:rPr>
        <w:t>保有個人情報を保有していない</w:t>
      </w:r>
      <w:r w:rsidRPr="00BA2462">
        <w:rPr>
          <w:rFonts w:asciiTheme="minorEastAsia" w:hAnsiTheme="minorEastAsia" w:cs="Times New Roman" w:hint="eastAsia"/>
          <w:szCs w:val="24"/>
        </w:rPr>
        <w:t>理由を次のとおり付して、</w:t>
      </w:r>
      <w:r w:rsidR="00A715F5" w:rsidRPr="00BA2462">
        <w:rPr>
          <w:rFonts w:asciiTheme="minorEastAsia" w:hAnsiTheme="minorEastAsia" w:cs="Times New Roman" w:hint="eastAsia"/>
          <w:szCs w:val="24"/>
        </w:rPr>
        <w:t>旧条例</w:t>
      </w:r>
      <w:r w:rsidRPr="00BA2462">
        <w:rPr>
          <w:rFonts w:asciiTheme="minorEastAsia" w:hAnsiTheme="minorEastAsia" w:cs="Times New Roman" w:hint="eastAsia"/>
          <w:szCs w:val="24"/>
        </w:rPr>
        <w:t>第</w:t>
      </w:r>
      <w:r w:rsidR="003F5536" w:rsidRPr="00BA2462">
        <w:rPr>
          <w:rFonts w:asciiTheme="minorEastAsia" w:hAnsiTheme="minorEastAsia" w:cs="Times New Roman"/>
          <w:szCs w:val="24"/>
        </w:rPr>
        <w:t>23</w:t>
      </w:r>
      <w:r w:rsidRPr="00BA2462">
        <w:rPr>
          <w:rFonts w:asciiTheme="minorEastAsia" w:hAnsiTheme="minorEastAsia" w:cs="Times New Roman" w:hint="eastAsia"/>
          <w:szCs w:val="24"/>
        </w:rPr>
        <w:t>条第２項に基づき本件決定を行った。</w:t>
      </w:r>
    </w:p>
    <w:p w14:paraId="51B0497B" w14:textId="77777777" w:rsidR="00B01B81" w:rsidRPr="00BA2462" w:rsidRDefault="00B01B81" w:rsidP="00B01B81">
      <w:pPr>
        <w:ind w:leftChars="200" w:left="420" w:firstLineChars="100" w:firstLine="210"/>
        <w:rPr>
          <w:rFonts w:asciiTheme="minorEastAsia" w:hAnsiTheme="minorEastAsia" w:cs="Times New Roman"/>
          <w:szCs w:val="24"/>
        </w:rPr>
      </w:pPr>
    </w:p>
    <w:p w14:paraId="72FFD204" w14:textId="77777777" w:rsidR="00B01B81" w:rsidRPr="00BA2462" w:rsidRDefault="00B01B81" w:rsidP="00B01B81">
      <w:pPr>
        <w:jc w:val="center"/>
        <w:rPr>
          <w:rFonts w:asciiTheme="minorEastAsia" w:hAnsiTheme="minorEastAsia" w:cs="Times New Roman"/>
          <w:szCs w:val="24"/>
        </w:rPr>
      </w:pPr>
      <w:r w:rsidRPr="00BA2462">
        <w:rPr>
          <w:rFonts w:asciiTheme="minorEastAsia" w:hAnsiTheme="minorEastAsia" w:cs="Times New Roman" w:hint="eastAsia"/>
          <w:szCs w:val="24"/>
        </w:rPr>
        <w:t>記</w:t>
      </w:r>
    </w:p>
    <w:p w14:paraId="48E3AAAD" w14:textId="1B6FFCB2" w:rsidR="00B01B81" w:rsidRPr="00BA2462" w:rsidRDefault="00B01B81" w:rsidP="00B01B81">
      <w:pPr>
        <w:ind w:leftChars="200" w:left="420" w:firstLineChars="100" w:firstLine="210"/>
        <w:rPr>
          <w:rFonts w:asciiTheme="minorEastAsia" w:hAnsiTheme="minorEastAsia"/>
          <w:szCs w:val="21"/>
        </w:rPr>
      </w:pPr>
      <w:r w:rsidRPr="00BA2462">
        <w:rPr>
          <w:rFonts w:asciiTheme="minorEastAsia" w:hAnsiTheme="minorEastAsia" w:hint="eastAsia"/>
        </w:rPr>
        <w:t>建設局在職時（平成元年度から平成２年度）の課の課長と課長代理（係員の場合は、直属の係長を含む）の氏名が確認できる文書について</w:t>
      </w:r>
      <w:r w:rsidR="003F5536" w:rsidRPr="00BA2462">
        <w:rPr>
          <w:rFonts w:asciiTheme="minorEastAsia" w:hAnsiTheme="minorEastAsia" w:hint="eastAsia"/>
        </w:rPr>
        <w:t>は</w:t>
      </w:r>
      <w:r w:rsidRPr="00BA2462">
        <w:rPr>
          <w:rFonts w:asciiTheme="minorEastAsia" w:hAnsiTheme="minorEastAsia" w:hint="eastAsia"/>
        </w:rPr>
        <w:t>、当該公文書に該当する事務分担表は存在したが、保存年限（１年）が経過したために廃棄しており、実際に存在しないため。</w:t>
      </w:r>
    </w:p>
    <w:p w14:paraId="61177B1F" w14:textId="77777777" w:rsidR="00B01B81" w:rsidRPr="00BA2462" w:rsidRDefault="00B01B81" w:rsidP="00B01B81">
      <w:pPr>
        <w:ind w:leftChars="200" w:left="420" w:firstLineChars="100" w:firstLine="210"/>
        <w:rPr>
          <w:rFonts w:asciiTheme="minorEastAsia" w:hAnsiTheme="minorEastAsia" w:cs="Times New Roman"/>
          <w:color w:val="000000" w:themeColor="text1"/>
          <w:szCs w:val="24"/>
        </w:rPr>
      </w:pPr>
    </w:p>
    <w:p w14:paraId="5CDB5104" w14:textId="77777777" w:rsidR="00B01B81" w:rsidRPr="00BA2462" w:rsidRDefault="00B01B81" w:rsidP="00B01B81">
      <w:pPr>
        <w:ind w:firstLineChars="100" w:firstLine="210"/>
        <w:rPr>
          <w:rFonts w:asciiTheme="minorEastAsia" w:hAnsiTheme="minorEastAsia" w:cs="Times New Roman"/>
          <w:szCs w:val="24"/>
        </w:rPr>
      </w:pPr>
      <w:r w:rsidRPr="00BA2462">
        <w:rPr>
          <w:rFonts w:asciiTheme="minorEastAsia" w:hAnsiTheme="minorEastAsia" w:cs="Times New Roman" w:hint="eastAsia"/>
          <w:szCs w:val="24"/>
        </w:rPr>
        <w:t>３　審査請求</w:t>
      </w:r>
    </w:p>
    <w:p w14:paraId="64BFF0D9" w14:textId="129C055A" w:rsidR="00B01B81" w:rsidRPr="00BA2462" w:rsidRDefault="00B01B81" w:rsidP="00B01B81">
      <w:pPr>
        <w:ind w:leftChars="200" w:left="420" w:firstLineChars="100" w:firstLine="210"/>
        <w:rPr>
          <w:rFonts w:asciiTheme="minorEastAsia" w:hAnsiTheme="minorEastAsia"/>
          <w:szCs w:val="21"/>
        </w:rPr>
      </w:pPr>
      <w:r w:rsidRPr="00BA2462">
        <w:rPr>
          <w:rFonts w:asciiTheme="minorEastAsia" w:hAnsiTheme="minorEastAsia" w:hint="eastAsia"/>
        </w:rPr>
        <w:t>審査請求人は、</w:t>
      </w:r>
      <w:r w:rsidRPr="00BA2462">
        <w:rPr>
          <w:rFonts w:asciiTheme="minorEastAsia" w:hAnsiTheme="minorEastAsia" w:cs="Times New Roman" w:hint="eastAsia"/>
          <w:szCs w:val="24"/>
        </w:rPr>
        <w:t>令和３年２月15日</w:t>
      </w:r>
      <w:r w:rsidRPr="00BA2462">
        <w:rPr>
          <w:rFonts w:asciiTheme="minorEastAsia" w:hAnsiTheme="minorEastAsia" w:hint="eastAsia"/>
        </w:rPr>
        <w:t>、本件決定を不服として実施機関に対し、行政不服審査法（平成26年法律第68号）に基づき審査請求を行った。</w:t>
      </w:r>
    </w:p>
    <w:p w14:paraId="3287B257" w14:textId="77777777" w:rsidR="00B01B81" w:rsidRPr="00BA2462" w:rsidRDefault="00B01B81" w:rsidP="00B01B81">
      <w:pPr>
        <w:rPr>
          <w:rFonts w:asciiTheme="minorEastAsia" w:hAnsiTheme="minorEastAsia" w:cs="Times New Roman"/>
          <w:szCs w:val="24"/>
        </w:rPr>
      </w:pPr>
    </w:p>
    <w:p w14:paraId="1AD1709A" w14:textId="77777777" w:rsidR="00B01B81" w:rsidRPr="00BA2462" w:rsidRDefault="00B01B81" w:rsidP="00B01B81">
      <w:pPr>
        <w:ind w:left="628" w:hangingChars="299" w:hanging="628"/>
        <w:outlineLvl w:val="0"/>
        <w:rPr>
          <w:rFonts w:asciiTheme="minorEastAsia" w:hAnsiTheme="minorEastAsia"/>
          <w:szCs w:val="24"/>
        </w:rPr>
      </w:pPr>
      <w:r w:rsidRPr="00BA2462">
        <w:rPr>
          <w:rFonts w:asciiTheme="minorEastAsia" w:hAnsiTheme="minorEastAsia" w:hint="eastAsia"/>
          <w:szCs w:val="24"/>
        </w:rPr>
        <w:t>第３　審査請求人の主張</w:t>
      </w:r>
    </w:p>
    <w:p w14:paraId="6FD971E0" w14:textId="77777777" w:rsidR="00B01B81" w:rsidRPr="00BA2462" w:rsidRDefault="00B01B81" w:rsidP="00B01B81">
      <w:pPr>
        <w:ind w:left="2" w:firstLine="2"/>
        <w:rPr>
          <w:rFonts w:asciiTheme="minorEastAsia" w:hAnsiTheme="minorEastAsia"/>
          <w:szCs w:val="24"/>
        </w:rPr>
      </w:pPr>
      <w:r w:rsidRPr="00BA2462">
        <w:rPr>
          <w:rFonts w:asciiTheme="minorEastAsia" w:hAnsiTheme="minorEastAsia" w:hint="eastAsia"/>
          <w:szCs w:val="24"/>
        </w:rPr>
        <w:t xml:space="preserve">　　審査請求人の主張は、おおむね次のとおりである。</w:t>
      </w:r>
    </w:p>
    <w:p w14:paraId="03F2857B" w14:textId="77777777" w:rsidR="00B01B81" w:rsidRPr="00BA2462" w:rsidRDefault="00B01B81" w:rsidP="00B01B81">
      <w:pPr>
        <w:ind w:firstLineChars="100" w:firstLine="210"/>
        <w:rPr>
          <w:rFonts w:asciiTheme="minorEastAsia" w:hAnsiTheme="minorEastAsia"/>
          <w:szCs w:val="21"/>
        </w:rPr>
      </w:pPr>
      <w:r w:rsidRPr="00BA2462">
        <w:rPr>
          <w:rFonts w:asciiTheme="minorEastAsia" w:hAnsiTheme="minorEastAsia" w:hint="eastAsia"/>
        </w:rPr>
        <w:t>１　審査請求の趣旨</w:t>
      </w:r>
    </w:p>
    <w:p w14:paraId="09F770C4" w14:textId="449579D6" w:rsidR="00B01B81" w:rsidRPr="00BA2462" w:rsidRDefault="00B01B81" w:rsidP="00B01B81">
      <w:pPr>
        <w:ind w:firstLineChars="100" w:firstLine="210"/>
        <w:rPr>
          <w:rFonts w:asciiTheme="minorEastAsia" w:hAnsiTheme="minorEastAsia"/>
        </w:rPr>
      </w:pPr>
      <w:r w:rsidRPr="00BA2462">
        <w:rPr>
          <w:rFonts w:asciiTheme="minorEastAsia" w:hAnsiTheme="minorEastAsia" w:hint="eastAsia"/>
        </w:rPr>
        <w:t xml:space="preserve">　　人事記録調書を含む請求</w:t>
      </w:r>
      <w:r w:rsidR="003F5536" w:rsidRPr="00BA2462">
        <w:rPr>
          <w:rFonts w:asciiTheme="minorEastAsia" w:hAnsiTheme="minorEastAsia" w:hint="eastAsia"/>
        </w:rPr>
        <w:t>文書の開示</w:t>
      </w:r>
      <w:r w:rsidRPr="00BA2462">
        <w:rPr>
          <w:rFonts w:asciiTheme="minorEastAsia" w:hAnsiTheme="minorEastAsia" w:hint="eastAsia"/>
        </w:rPr>
        <w:t>決定を求める。</w:t>
      </w:r>
    </w:p>
    <w:p w14:paraId="74ADC1B4" w14:textId="77777777" w:rsidR="00B01B81" w:rsidRPr="00BA2462" w:rsidRDefault="00B01B81" w:rsidP="00B01B81">
      <w:pPr>
        <w:ind w:firstLineChars="100" w:firstLine="210"/>
        <w:rPr>
          <w:rFonts w:asciiTheme="minorEastAsia" w:hAnsiTheme="minorEastAsia"/>
        </w:rPr>
      </w:pPr>
    </w:p>
    <w:p w14:paraId="48ED0090" w14:textId="77777777" w:rsidR="00B01B81" w:rsidRPr="00BA2462" w:rsidRDefault="00B01B81" w:rsidP="00B01B81">
      <w:pPr>
        <w:ind w:firstLineChars="100" w:firstLine="210"/>
        <w:rPr>
          <w:rFonts w:asciiTheme="minorEastAsia" w:hAnsiTheme="minorEastAsia"/>
        </w:rPr>
      </w:pPr>
      <w:r w:rsidRPr="00BA2462">
        <w:rPr>
          <w:rFonts w:asciiTheme="minorEastAsia" w:hAnsiTheme="minorEastAsia" w:hint="eastAsia"/>
        </w:rPr>
        <w:t>２　審査請求の理由</w:t>
      </w:r>
    </w:p>
    <w:p w14:paraId="473B7CFD" w14:textId="77777777" w:rsidR="00B01B81" w:rsidRPr="00BA2462" w:rsidRDefault="00B01B81" w:rsidP="00B01B81">
      <w:pPr>
        <w:ind w:leftChars="200" w:left="420" w:firstLineChars="100" w:firstLine="210"/>
        <w:rPr>
          <w:rFonts w:asciiTheme="minorEastAsia" w:hAnsiTheme="minorEastAsia"/>
        </w:rPr>
      </w:pPr>
      <w:r w:rsidRPr="00BA2462">
        <w:rPr>
          <w:rFonts w:asciiTheme="minorEastAsia" w:hAnsiTheme="minorEastAsia" w:hint="eastAsia"/>
        </w:rPr>
        <w:t>不存在理由に「事務分担表は存在したが保存年限（１年）が経過したために廃棄」とのみある。請求文書は事務分担表に限定していない。また総務局の担当係長にも、その旨及び人事記録調書が中心であることを説明している。</w:t>
      </w:r>
    </w:p>
    <w:p w14:paraId="5036C63C" w14:textId="77777777" w:rsidR="00B01B81" w:rsidRPr="00BA2462" w:rsidRDefault="00B01B81" w:rsidP="00B01B81">
      <w:pPr>
        <w:ind w:leftChars="400" w:left="840"/>
        <w:rPr>
          <w:rFonts w:asciiTheme="minorEastAsia" w:hAnsiTheme="minorEastAsia"/>
        </w:rPr>
      </w:pPr>
    </w:p>
    <w:p w14:paraId="605FBAD8" w14:textId="77777777" w:rsidR="00B01B81" w:rsidRPr="00BA2462" w:rsidRDefault="00B01B81" w:rsidP="00B01B81">
      <w:pPr>
        <w:rPr>
          <w:rFonts w:asciiTheme="minorEastAsia" w:hAnsiTheme="minorEastAsia"/>
          <w:szCs w:val="24"/>
        </w:rPr>
      </w:pPr>
      <w:r w:rsidRPr="00BA2462">
        <w:rPr>
          <w:rFonts w:asciiTheme="minorEastAsia" w:hAnsiTheme="minorEastAsia" w:hint="eastAsia"/>
          <w:szCs w:val="24"/>
        </w:rPr>
        <w:t>第４　実施機関の主張</w:t>
      </w:r>
    </w:p>
    <w:p w14:paraId="538FE282" w14:textId="77777777" w:rsidR="00B01B81" w:rsidRPr="00BA2462" w:rsidRDefault="00B01B81" w:rsidP="00B01B81">
      <w:pPr>
        <w:ind w:firstLineChars="200" w:firstLine="420"/>
        <w:rPr>
          <w:rFonts w:asciiTheme="minorEastAsia" w:hAnsiTheme="minorEastAsia"/>
          <w:szCs w:val="24"/>
        </w:rPr>
      </w:pPr>
      <w:r w:rsidRPr="00BA2462">
        <w:rPr>
          <w:rFonts w:asciiTheme="minorEastAsia" w:hAnsiTheme="minorEastAsia" w:hint="eastAsia"/>
          <w:szCs w:val="24"/>
        </w:rPr>
        <w:t>実施機関の主張は、おおむね次のとおりである。</w:t>
      </w:r>
    </w:p>
    <w:p w14:paraId="51F18099" w14:textId="57411FF2" w:rsidR="00B01B81" w:rsidRPr="00BA2462" w:rsidRDefault="00B01B81" w:rsidP="00302661">
      <w:pPr>
        <w:ind w:leftChars="100" w:left="420" w:hangingChars="100" w:hanging="210"/>
        <w:rPr>
          <w:rFonts w:asciiTheme="minorEastAsia" w:hAnsiTheme="minorEastAsia" w:cs="Times New Roman"/>
          <w:szCs w:val="24"/>
        </w:rPr>
      </w:pPr>
      <w:r w:rsidRPr="00BA2462">
        <w:rPr>
          <w:rFonts w:asciiTheme="minorEastAsia" w:hAnsiTheme="minorEastAsia" w:cs="Times New Roman" w:hint="eastAsia"/>
          <w:szCs w:val="24"/>
        </w:rPr>
        <w:t>１　本人上司の氏名が確認できる</w:t>
      </w:r>
      <w:r w:rsidR="00302661">
        <w:rPr>
          <w:rFonts w:asciiTheme="minorEastAsia" w:hAnsiTheme="minorEastAsia" w:cs="Times New Roman" w:hint="eastAsia"/>
          <w:szCs w:val="24"/>
        </w:rPr>
        <w:t>情報（以下「本件請求情報」という。）が記載された</w:t>
      </w:r>
      <w:r w:rsidRPr="00BA2462">
        <w:rPr>
          <w:rFonts w:asciiTheme="minorEastAsia" w:hAnsiTheme="minorEastAsia" w:cs="Times New Roman" w:hint="eastAsia"/>
          <w:szCs w:val="24"/>
        </w:rPr>
        <w:t>公文書について</w:t>
      </w:r>
    </w:p>
    <w:p w14:paraId="38DF5296" w14:textId="6AA165D2" w:rsidR="00B01B81" w:rsidRPr="00BA2462" w:rsidRDefault="003F5536" w:rsidP="00B01B81">
      <w:pPr>
        <w:ind w:leftChars="200" w:left="420" w:firstLineChars="100" w:firstLine="210"/>
        <w:rPr>
          <w:rFonts w:asciiTheme="minorEastAsia" w:hAnsiTheme="minorEastAsia" w:cs="Times New Roman"/>
          <w:szCs w:val="24"/>
        </w:rPr>
      </w:pPr>
      <w:r w:rsidRPr="00BA2462">
        <w:rPr>
          <w:rFonts w:asciiTheme="minorEastAsia" w:hAnsiTheme="minorEastAsia" w:cs="Times New Roman" w:hint="eastAsia"/>
          <w:szCs w:val="24"/>
        </w:rPr>
        <w:t>審査請求人が建設局に在籍していたのは平成元年度及び平成２年度であり、審査請求人</w:t>
      </w:r>
      <w:r w:rsidR="00B01B81" w:rsidRPr="00BA2462">
        <w:rPr>
          <w:rFonts w:asciiTheme="minorEastAsia" w:hAnsiTheme="minorEastAsia" w:cs="Times New Roman" w:hint="eastAsia"/>
          <w:szCs w:val="24"/>
        </w:rPr>
        <w:t>の上司の氏名が確認できる文書として、</w:t>
      </w:r>
      <w:r w:rsidRPr="00BA2462">
        <w:rPr>
          <w:rFonts w:asciiTheme="minorEastAsia" w:hAnsiTheme="minorEastAsia" w:cs="Times New Roman" w:hint="eastAsia"/>
          <w:szCs w:val="24"/>
        </w:rPr>
        <w:t>審査請求人本人</w:t>
      </w:r>
      <w:r w:rsidR="00B01B81" w:rsidRPr="00BA2462">
        <w:rPr>
          <w:rFonts w:asciiTheme="minorEastAsia" w:hAnsiTheme="minorEastAsia" w:cs="Times New Roman" w:hint="eastAsia"/>
          <w:szCs w:val="24"/>
        </w:rPr>
        <w:t>が起案した決裁文書及び建設局において毎年作成している事務分担表（課内職員の氏名、役職、業務分担等を記載）を探索したが、決裁文書については現存する文書で該当する文書が確認でき</w:t>
      </w:r>
      <w:r w:rsidRPr="00BA2462">
        <w:rPr>
          <w:rFonts w:asciiTheme="minorEastAsia" w:hAnsiTheme="minorEastAsia" w:cs="Times New Roman" w:hint="eastAsia"/>
          <w:szCs w:val="24"/>
        </w:rPr>
        <w:t>ず、</w:t>
      </w:r>
      <w:r w:rsidR="00B01B81" w:rsidRPr="00BA2462">
        <w:rPr>
          <w:rFonts w:asciiTheme="minorEastAsia" w:hAnsiTheme="minorEastAsia" w:cs="Times New Roman" w:hint="eastAsia"/>
          <w:szCs w:val="24"/>
        </w:rPr>
        <w:t>事務分担表については人事異動に伴い毎年更新しており「事務及び事業に関する軽易なもの」として保存期間１年に該当する文書であることから、平成元年度及び平成２年度の事務分担表は保存期間が経過しているため廃棄していたものである。</w:t>
      </w:r>
    </w:p>
    <w:p w14:paraId="6A7018A2" w14:textId="77777777" w:rsidR="00B01B81" w:rsidRPr="00BA2462" w:rsidRDefault="00B01B81" w:rsidP="00B01B81">
      <w:pPr>
        <w:ind w:firstLineChars="100" w:firstLine="210"/>
        <w:rPr>
          <w:rFonts w:asciiTheme="minorEastAsia" w:hAnsiTheme="minorEastAsia" w:cs="Times New Roman"/>
          <w:szCs w:val="24"/>
        </w:rPr>
      </w:pPr>
    </w:p>
    <w:p w14:paraId="696DFE61" w14:textId="77777777" w:rsidR="00B01B81" w:rsidRPr="00BA2462" w:rsidRDefault="00B01B81" w:rsidP="00B01B81">
      <w:pPr>
        <w:ind w:firstLineChars="100" w:firstLine="210"/>
        <w:rPr>
          <w:rFonts w:asciiTheme="minorEastAsia" w:hAnsiTheme="minorEastAsia" w:cs="Times New Roman"/>
          <w:szCs w:val="24"/>
        </w:rPr>
      </w:pPr>
      <w:r w:rsidRPr="00BA2462">
        <w:rPr>
          <w:rFonts w:asciiTheme="minorEastAsia" w:hAnsiTheme="minorEastAsia" w:cs="Times New Roman" w:hint="eastAsia"/>
          <w:szCs w:val="24"/>
        </w:rPr>
        <w:t>２　人事記録調書について</w:t>
      </w:r>
    </w:p>
    <w:p w14:paraId="3BC4AEEC" w14:textId="06860525" w:rsidR="00B01B81" w:rsidRPr="00BA2462" w:rsidRDefault="00B01B81" w:rsidP="00B01B81">
      <w:pPr>
        <w:ind w:leftChars="200" w:left="420" w:firstLineChars="100" w:firstLine="210"/>
        <w:rPr>
          <w:rFonts w:asciiTheme="minorEastAsia" w:hAnsiTheme="minorEastAsia" w:cs="Times New Roman"/>
          <w:szCs w:val="24"/>
        </w:rPr>
      </w:pPr>
      <w:r w:rsidRPr="00BA2462">
        <w:rPr>
          <w:rFonts w:asciiTheme="minorEastAsia" w:hAnsiTheme="minorEastAsia" w:cs="Times New Roman" w:hint="eastAsia"/>
          <w:szCs w:val="24"/>
        </w:rPr>
        <w:t>審査請求人が、本件審査請求において、本件請求の趣旨は人事記録調書を中心に</w:t>
      </w:r>
      <w:r w:rsidR="00302661">
        <w:rPr>
          <w:rFonts w:asciiTheme="minorEastAsia" w:hAnsiTheme="minorEastAsia" w:cs="Times New Roman" w:hint="eastAsia"/>
          <w:szCs w:val="24"/>
        </w:rPr>
        <w:t>開示</w:t>
      </w:r>
      <w:r w:rsidRPr="00BA2462">
        <w:rPr>
          <w:rFonts w:asciiTheme="minorEastAsia" w:hAnsiTheme="minorEastAsia" w:cs="Times New Roman" w:hint="eastAsia"/>
          <w:szCs w:val="24"/>
        </w:rPr>
        <w:t>を求めるものである旨主張しているため、人事記録調書について言及する。人事記録調書とは、職員の氏名、住所、生年月日、異動、処分歴等が個人ごとに記載されて</w:t>
      </w:r>
      <w:r w:rsidR="00E448ED" w:rsidRPr="00BA2462">
        <w:rPr>
          <w:rFonts w:asciiTheme="minorEastAsia" w:hAnsiTheme="minorEastAsia" w:cs="Times New Roman" w:hint="eastAsia"/>
          <w:szCs w:val="24"/>
        </w:rPr>
        <w:t>い</w:t>
      </w:r>
      <w:r w:rsidRPr="00BA2462">
        <w:rPr>
          <w:rFonts w:asciiTheme="minorEastAsia" w:hAnsiTheme="minorEastAsia" w:cs="Times New Roman" w:hint="eastAsia"/>
          <w:szCs w:val="24"/>
        </w:rPr>
        <w:t>る調書である</w:t>
      </w:r>
      <w:r w:rsidR="003F5536" w:rsidRPr="00BA2462">
        <w:rPr>
          <w:rFonts w:asciiTheme="minorEastAsia" w:hAnsiTheme="minorEastAsia" w:cs="Times New Roman" w:hint="eastAsia"/>
          <w:szCs w:val="24"/>
        </w:rPr>
        <w:t>が、職員本人の情報を記載している調書であり、職員が在籍していた</w:t>
      </w:r>
      <w:r w:rsidRPr="00BA2462">
        <w:rPr>
          <w:rFonts w:asciiTheme="minorEastAsia" w:hAnsiTheme="minorEastAsia" w:cs="Times New Roman" w:hint="eastAsia"/>
          <w:szCs w:val="24"/>
        </w:rPr>
        <w:t>各所属部署の上司及び部下職員の氏名の記載はない</w:t>
      </w:r>
      <w:r w:rsidR="00E448ED" w:rsidRPr="00BA2462">
        <w:rPr>
          <w:rFonts w:asciiTheme="minorEastAsia" w:hAnsiTheme="minorEastAsia" w:cs="Times New Roman" w:hint="eastAsia"/>
          <w:szCs w:val="24"/>
        </w:rPr>
        <w:t>ものであり、</w:t>
      </w:r>
      <w:r w:rsidRPr="00BA2462">
        <w:rPr>
          <w:rFonts w:asciiTheme="minorEastAsia" w:hAnsiTheme="minorEastAsia" w:cs="Times New Roman" w:hint="eastAsia"/>
          <w:szCs w:val="24"/>
        </w:rPr>
        <w:t>人事記録調書で審査請求人の上司を確認することはできない。</w:t>
      </w:r>
    </w:p>
    <w:p w14:paraId="03776BDB" w14:textId="501AF135" w:rsidR="00B01B81" w:rsidRPr="00BA2462" w:rsidRDefault="00B01B81" w:rsidP="00B01B81">
      <w:pPr>
        <w:ind w:leftChars="200" w:left="420" w:firstLineChars="100" w:firstLine="210"/>
        <w:rPr>
          <w:rFonts w:asciiTheme="minorEastAsia" w:hAnsiTheme="minorEastAsia" w:cs="Times New Roman"/>
          <w:szCs w:val="24"/>
        </w:rPr>
      </w:pPr>
      <w:r w:rsidRPr="00BA2462">
        <w:rPr>
          <w:rFonts w:asciiTheme="minorEastAsia" w:hAnsiTheme="minorEastAsia" w:cs="Times New Roman" w:hint="eastAsia"/>
          <w:szCs w:val="24"/>
        </w:rPr>
        <w:t>なお、職員の異動に伴い人事記録調書も当該職員の異動先所属で管理するため、職員が退職した際には退職時に在籍していた所属にて保管されるものである。</w:t>
      </w:r>
      <w:r w:rsidR="00E448ED" w:rsidRPr="00BA2462">
        <w:rPr>
          <w:rFonts w:asciiTheme="minorEastAsia" w:hAnsiTheme="minorEastAsia" w:cs="Times New Roman" w:hint="eastAsia"/>
          <w:szCs w:val="24"/>
        </w:rPr>
        <w:t>審査請求人</w:t>
      </w:r>
      <w:r w:rsidR="00E448ED" w:rsidRPr="00BA2462">
        <w:rPr>
          <w:rFonts w:asciiTheme="minorEastAsia" w:hAnsiTheme="minorEastAsia" w:cs="Times New Roman" w:hint="eastAsia"/>
          <w:szCs w:val="24"/>
        </w:rPr>
        <w:lastRenderedPageBreak/>
        <w:t>は、平成元年度及び平成２年度に建設局に在籍していたが、退職時は生野区役所に在籍していたため、そもそも審査</w:t>
      </w:r>
      <w:r w:rsidR="00BA2462">
        <w:rPr>
          <w:rFonts w:asciiTheme="minorEastAsia" w:hAnsiTheme="minorEastAsia" w:cs="Times New Roman" w:hint="eastAsia"/>
          <w:szCs w:val="24"/>
        </w:rPr>
        <w:t>請求人の人事記録は建設局において保有していないことを申し添える。</w:t>
      </w:r>
    </w:p>
    <w:p w14:paraId="1771550D" w14:textId="77777777" w:rsidR="00B01B81" w:rsidRPr="00BA2462" w:rsidRDefault="00B01B81" w:rsidP="00B01B81">
      <w:pPr>
        <w:ind w:leftChars="200" w:left="420" w:firstLineChars="100" w:firstLine="210"/>
        <w:rPr>
          <w:rFonts w:asciiTheme="minorEastAsia" w:hAnsiTheme="minorEastAsia" w:cs="Times New Roman"/>
          <w:szCs w:val="24"/>
        </w:rPr>
      </w:pPr>
    </w:p>
    <w:p w14:paraId="71D898CE" w14:textId="4F63AFEF" w:rsidR="00B01B81" w:rsidRPr="00BA2462" w:rsidRDefault="00B01B81" w:rsidP="00B01B81">
      <w:pPr>
        <w:rPr>
          <w:rFonts w:asciiTheme="minorEastAsia" w:hAnsiTheme="minorEastAsia"/>
          <w:szCs w:val="24"/>
        </w:rPr>
      </w:pPr>
      <w:r w:rsidRPr="00BA2462">
        <w:rPr>
          <w:rFonts w:asciiTheme="minorEastAsia" w:hAnsiTheme="minorEastAsia" w:hint="eastAsia"/>
          <w:szCs w:val="24"/>
        </w:rPr>
        <w:t>第５　審議会の判断</w:t>
      </w:r>
    </w:p>
    <w:p w14:paraId="1D6B02CF" w14:textId="77777777" w:rsidR="00B01B81" w:rsidRPr="00BA2462" w:rsidRDefault="00B01B81" w:rsidP="00B01B81">
      <w:pPr>
        <w:ind w:firstLineChars="100" w:firstLine="210"/>
        <w:rPr>
          <w:rFonts w:asciiTheme="minorEastAsia" w:hAnsiTheme="minorEastAsia"/>
          <w:szCs w:val="24"/>
        </w:rPr>
      </w:pPr>
      <w:r w:rsidRPr="00BA2462">
        <w:rPr>
          <w:rFonts w:asciiTheme="minorEastAsia" w:hAnsiTheme="minorEastAsia" w:hint="eastAsia"/>
          <w:szCs w:val="24"/>
        </w:rPr>
        <w:t>１　基本的な考え方</w:t>
      </w:r>
    </w:p>
    <w:p w14:paraId="620FAEDA" w14:textId="0B267944" w:rsidR="00E448ED" w:rsidRPr="00BA2462" w:rsidRDefault="00E448ED" w:rsidP="00E448ED">
      <w:pPr>
        <w:pStyle w:val="Default"/>
        <w:ind w:leftChars="200" w:left="42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0072252B" w:rsidRPr="00BA2462">
        <w:rPr>
          <w:rFonts w:asciiTheme="minorEastAsia" w:eastAsiaTheme="minorEastAsia" w:hAnsiTheme="minorEastAsia" w:hint="eastAsia"/>
          <w:sz w:val="21"/>
          <w:szCs w:val="23"/>
        </w:rPr>
        <w:t>旧</w:t>
      </w:r>
      <w:r w:rsidRPr="00BA2462">
        <w:rPr>
          <w:rFonts w:asciiTheme="minorEastAsia" w:eastAsiaTheme="minorEastAsia" w:hAnsiTheme="minorEastAsia" w:hint="eastAsia"/>
          <w:sz w:val="21"/>
          <w:szCs w:val="23"/>
        </w:rPr>
        <w:t>条例の解釈及び運用は、第３条が明記するように、個人情報の開示、訂正及び利用停止を請求する市民の権利を十分に尊重する見地から行わなければならない。</w:t>
      </w:r>
    </w:p>
    <w:p w14:paraId="16B671A3" w14:textId="77777777" w:rsidR="00416B7A" w:rsidRPr="00BA2462" w:rsidRDefault="00416B7A" w:rsidP="00E448ED">
      <w:pPr>
        <w:pStyle w:val="Default"/>
        <w:ind w:leftChars="200" w:left="420" w:firstLineChars="100" w:firstLine="210"/>
        <w:rPr>
          <w:rFonts w:asciiTheme="minorEastAsia" w:eastAsiaTheme="minorEastAsia" w:hAnsiTheme="minorEastAsia" w:cs="Times New Roman"/>
          <w:sz w:val="21"/>
        </w:rPr>
      </w:pPr>
    </w:p>
    <w:p w14:paraId="7C4C51F0" w14:textId="77777777" w:rsidR="00B01B81" w:rsidRPr="00BA2462" w:rsidRDefault="00B01B81" w:rsidP="00B01B81">
      <w:pPr>
        <w:ind w:firstLineChars="100" w:firstLine="210"/>
        <w:rPr>
          <w:rFonts w:asciiTheme="minorEastAsia" w:hAnsiTheme="minorEastAsia"/>
          <w:szCs w:val="24"/>
        </w:rPr>
      </w:pPr>
      <w:r w:rsidRPr="00BA2462">
        <w:rPr>
          <w:rFonts w:asciiTheme="minorEastAsia" w:hAnsiTheme="minorEastAsia" w:hint="eastAsia"/>
          <w:szCs w:val="24"/>
        </w:rPr>
        <w:t>２　争点</w:t>
      </w:r>
    </w:p>
    <w:p w14:paraId="16F04E70" w14:textId="7B8F973B" w:rsidR="00B01B81" w:rsidRPr="00BA2462" w:rsidRDefault="00B01B81" w:rsidP="00E448ED">
      <w:pPr>
        <w:pStyle w:val="Default"/>
        <w:ind w:leftChars="200" w:left="42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審査請求人は、本件請求</w:t>
      </w:r>
      <w:r w:rsidR="00302661">
        <w:rPr>
          <w:rFonts w:asciiTheme="minorEastAsia" w:eastAsiaTheme="minorEastAsia" w:hAnsiTheme="minorEastAsia" w:hint="eastAsia"/>
          <w:sz w:val="21"/>
          <w:szCs w:val="23"/>
        </w:rPr>
        <w:t>情報</w:t>
      </w:r>
      <w:r w:rsidRPr="00BA2462">
        <w:rPr>
          <w:rFonts w:asciiTheme="minorEastAsia" w:eastAsiaTheme="minorEastAsia" w:hAnsiTheme="minorEastAsia" w:hint="eastAsia"/>
          <w:sz w:val="21"/>
          <w:szCs w:val="23"/>
        </w:rPr>
        <w:t>が存在するはずであると主張するのに対し、実施機関は、本件請求</w:t>
      </w:r>
      <w:r w:rsidR="00302661">
        <w:rPr>
          <w:rFonts w:asciiTheme="minorEastAsia" w:eastAsiaTheme="minorEastAsia" w:hAnsiTheme="minorEastAsia" w:hint="eastAsia"/>
          <w:sz w:val="21"/>
          <w:szCs w:val="23"/>
        </w:rPr>
        <w:t>情報</w:t>
      </w:r>
      <w:r w:rsidRPr="00BA2462">
        <w:rPr>
          <w:rFonts w:asciiTheme="minorEastAsia" w:eastAsiaTheme="minorEastAsia" w:hAnsiTheme="minorEastAsia" w:hint="eastAsia"/>
          <w:sz w:val="21"/>
          <w:szCs w:val="23"/>
        </w:rPr>
        <w:t>は存在しないとして争っている。</w:t>
      </w:r>
    </w:p>
    <w:p w14:paraId="1BFDE80B" w14:textId="4EA9AF57" w:rsidR="00B01B81" w:rsidRPr="00BA2462" w:rsidRDefault="00B01B81" w:rsidP="00E448ED">
      <w:pPr>
        <w:pStyle w:val="Default"/>
        <w:ind w:leftChars="200" w:left="42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したがって、本件審査請求の争点は、本件請求</w:t>
      </w:r>
      <w:r w:rsidR="00302661">
        <w:rPr>
          <w:rFonts w:asciiTheme="minorEastAsia" w:eastAsiaTheme="minorEastAsia" w:hAnsiTheme="minorEastAsia" w:hint="eastAsia"/>
          <w:sz w:val="21"/>
          <w:szCs w:val="23"/>
        </w:rPr>
        <w:t>情報</w:t>
      </w:r>
      <w:r w:rsidRPr="00BA2462">
        <w:rPr>
          <w:rFonts w:asciiTheme="minorEastAsia" w:eastAsiaTheme="minorEastAsia" w:hAnsiTheme="minorEastAsia" w:hint="eastAsia"/>
          <w:sz w:val="21"/>
          <w:szCs w:val="23"/>
        </w:rPr>
        <w:t>の存否である。</w:t>
      </w:r>
    </w:p>
    <w:p w14:paraId="76BBC12A" w14:textId="77777777" w:rsidR="00B01B81" w:rsidRPr="00BA2462" w:rsidRDefault="00B01B81" w:rsidP="00B01B81">
      <w:pPr>
        <w:pStyle w:val="Default"/>
        <w:ind w:firstLineChars="300" w:firstLine="630"/>
        <w:rPr>
          <w:rFonts w:asciiTheme="minorEastAsia" w:eastAsiaTheme="minorEastAsia" w:hAnsiTheme="minorEastAsia" w:cstheme="minorBidi"/>
          <w:color w:val="auto"/>
          <w:sz w:val="21"/>
        </w:rPr>
      </w:pPr>
    </w:p>
    <w:p w14:paraId="1BEE59ED" w14:textId="5EB86EA7" w:rsidR="00B01B81" w:rsidRPr="00BA2462" w:rsidRDefault="00B01B81" w:rsidP="00416B7A">
      <w:pPr>
        <w:ind w:firstLineChars="100" w:firstLine="210"/>
        <w:rPr>
          <w:rFonts w:asciiTheme="minorEastAsia" w:hAnsiTheme="minorEastAsia"/>
          <w:szCs w:val="24"/>
        </w:rPr>
      </w:pPr>
      <w:r w:rsidRPr="00BA2462">
        <w:rPr>
          <w:rFonts w:asciiTheme="minorEastAsia" w:hAnsiTheme="minorEastAsia" w:hint="eastAsia"/>
          <w:szCs w:val="24"/>
        </w:rPr>
        <w:t>３　本件請求</w:t>
      </w:r>
      <w:r w:rsidR="00302661">
        <w:rPr>
          <w:rFonts w:asciiTheme="minorEastAsia" w:hAnsiTheme="minorEastAsia" w:hint="eastAsia"/>
          <w:szCs w:val="24"/>
        </w:rPr>
        <w:t>情報</w:t>
      </w:r>
      <w:r w:rsidRPr="00BA2462">
        <w:rPr>
          <w:rFonts w:asciiTheme="minorEastAsia" w:hAnsiTheme="minorEastAsia" w:hint="eastAsia"/>
          <w:szCs w:val="24"/>
        </w:rPr>
        <w:t>の存否について</w:t>
      </w:r>
    </w:p>
    <w:p w14:paraId="21FCA1B5" w14:textId="308EB1C1" w:rsidR="00B01B81" w:rsidRPr="00BA2462" w:rsidRDefault="00B01B81" w:rsidP="00E448ED">
      <w:pPr>
        <w:pStyle w:val="Default"/>
        <w:ind w:leftChars="200" w:left="42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本件請求は約30</w:t>
      </w:r>
      <w:r w:rsidR="00F37D77" w:rsidRPr="00BA2462">
        <w:rPr>
          <w:rFonts w:asciiTheme="minorEastAsia" w:eastAsiaTheme="minorEastAsia" w:hAnsiTheme="minorEastAsia" w:hint="eastAsia"/>
          <w:sz w:val="21"/>
          <w:szCs w:val="23"/>
        </w:rPr>
        <w:t>年前に審査請求人</w:t>
      </w:r>
      <w:r w:rsidRPr="00BA2462">
        <w:rPr>
          <w:rFonts w:asciiTheme="minorEastAsia" w:eastAsiaTheme="minorEastAsia" w:hAnsiTheme="minorEastAsia" w:hint="eastAsia"/>
          <w:sz w:val="21"/>
          <w:szCs w:val="23"/>
        </w:rPr>
        <w:t>が所属していた課の課長、課長代理及び係長の氏名が確認できる</w:t>
      </w:r>
      <w:r w:rsidR="00302661">
        <w:rPr>
          <w:rFonts w:asciiTheme="minorEastAsia" w:eastAsiaTheme="minorEastAsia" w:hAnsiTheme="minorEastAsia" w:hint="eastAsia"/>
          <w:sz w:val="21"/>
          <w:szCs w:val="23"/>
        </w:rPr>
        <w:t>情報</w:t>
      </w:r>
      <w:r w:rsidRPr="00BA2462">
        <w:rPr>
          <w:rFonts w:asciiTheme="minorEastAsia" w:eastAsiaTheme="minorEastAsia" w:hAnsiTheme="minorEastAsia" w:hint="eastAsia"/>
          <w:sz w:val="21"/>
          <w:szCs w:val="23"/>
        </w:rPr>
        <w:t>の</w:t>
      </w:r>
      <w:r w:rsidR="00302661">
        <w:rPr>
          <w:rFonts w:asciiTheme="minorEastAsia" w:eastAsiaTheme="minorEastAsia" w:hAnsiTheme="minorEastAsia" w:hint="eastAsia"/>
          <w:sz w:val="21"/>
          <w:szCs w:val="23"/>
        </w:rPr>
        <w:t>開示</w:t>
      </w:r>
      <w:r w:rsidRPr="00BA2462">
        <w:rPr>
          <w:rFonts w:asciiTheme="minorEastAsia" w:eastAsiaTheme="minorEastAsia" w:hAnsiTheme="minorEastAsia" w:hint="eastAsia"/>
          <w:sz w:val="21"/>
          <w:szCs w:val="23"/>
        </w:rPr>
        <w:t>を求めるものであることから、本件請求</w:t>
      </w:r>
      <w:r w:rsidR="00302661">
        <w:rPr>
          <w:rFonts w:asciiTheme="minorEastAsia" w:eastAsiaTheme="minorEastAsia" w:hAnsiTheme="minorEastAsia" w:hint="eastAsia"/>
          <w:sz w:val="21"/>
          <w:szCs w:val="23"/>
        </w:rPr>
        <w:t>情報が記載された公</w:t>
      </w:r>
      <w:r w:rsidRPr="00BA2462">
        <w:rPr>
          <w:rFonts w:asciiTheme="minorEastAsia" w:eastAsiaTheme="minorEastAsia" w:hAnsiTheme="minorEastAsia" w:hint="eastAsia"/>
          <w:sz w:val="21"/>
          <w:szCs w:val="23"/>
        </w:rPr>
        <w:t>文書として当時の職員名簿、決裁文書等の公文書及び事務分担表などの資料が該当すると考えられる。</w:t>
      </w:r>
    </w:p>
    <w:p w14:paraId="73D4509A" w14:textId="6AB1EC1D" w:rsidR="00B01B81" w:rsidRPr="00BA2462" w:rsidRDefault="0086368B" w:rsidP="0086368B">
      <w:pPr>
        <w:pStyle w:val="Default"/>
        <w:ind w:firstLineChars="200" w:firstLine="420"/>
        <w:rPr>
          <w:rFonts w:asciiTheme="minorEastAsia" w:eastAsiaTheme="minorEastAsia" w:hAnsiTheme="minorEastAsia"/>
          <w:sz w:val="21"/>
          <w:szCs w:val="23"/>
        </w:rPr>
      </w:pPr>
      <w:r>
        <w:rPr>
          <w:rFonts w:asciiTheme="minorEastAsia" w:eastAsiaTheme="minorEastAsia" w:hAnsiTheme="minorEastAsia" w:hint="eastAsia"/>
          <w:sz w:val="21"/>
          <w:szCs w:val="23"/>
        </w:rPr>
        <w:t>(</w:t>
      </w:r>
      <w:r>
        <w:rPr>
          <w:rFonts w:asciiTheme="minorEastAsia" w:eastAsiaTheme="minorEastAsia" w:hAnsiTheme="minorEastAsia"/>
          <w:sz w:val="21"/>
          <w:szCs w:val="23"/>
        </w:rPr>
        <w:t>1)</w:t>
      </w:r>
      <w:r>
        <w:rPr>
          <w:rFonts w:asciiTheme="minorEastAsia" w:eastAsiaTheme="minorEastAsia" w:hAnsiTheme="minorEastAsia" w:hint="eastAsia"/>
          <w:sz w:val="21"/>
          <w:szCs w:val="23"/>
        </w:rPr>
        <w:t xml:space="preserve"> </w:t>
      </w:r>
      <w:r w:rsidR="00B01B81" w:rsidRPr="00BA2462">
        <w:rPr>
          <w:rFonts w:asciiTheme="minorEastAsia" w:eastAsiaTheme="minorEastAsia" w:hAnsiTheme="minorEastAsia" w:hint="eastAsia"/>
          <w:sz w:val="21"/>
          <w:szCs w:val="23"/>
        </w:rPr>
        <w:t>職員録（職員名簿）について</w:t>
      </w:r>
    </w:p>
    <w:p w14:paraId="33251876" w14:textId="6D4606BD" w:rsidR="00B01B81" w:rsidRPr="00BA2462" w:rsidRDefault="00BA2462" w:rsidP="00F37D77">
      <w:pPr>
        <w:pStyle w:val="Default"/>
        <w:ind w:leftChars="300" w:left="840" w:hangingChars="100" w:hanging="210"/>
        <w:rPr>
          <w:rFonts w:asciiTheme="minorEastAsia" w:eastAsiaTheme="minorEastAsia" w:hAnsiTheme="minorEastAsia"/>
          <w:sz w:val="21"/>
          <w:szCs w:val="23"/>
        </w:rPr>
      </w:pPr>
      <w:r>
        <w:rPr>
          <w:rFonts w:asciiTheme="minorEastAsia" w:eastAsiaTheme="minorEastAsia" w:hAnsiTheme="minorEastAsia" w:hint="eastAsia"/>
          <w:sz w:val="21"/>
          <w:szCs w:val="23"/>
        </w:rPr>
        <w:t>ア</w:t>
      </w:r>
      <w:r w:rsidR="00B01B81" w:rsidRPr="00BA2462">
        <w:rPr>
          <w:rFonts w:asciiTheme="minorEastAsia" w:eastAsiaTheme="minorEastAsia" w:hAnsiTheme="minorEastAsia" w:hint="eastAsia"/>
          <w:sz w:val="21"/>
          <w:szCs w:val="23"/>
        </w:rPr>
        <w:t xml:space="preserve">　実施機関の職員の氏名がわかる公文書として職員名簿や職員録などの資料が存在しないか確認したところ、</w:t>
      </w:r>
      <w:r w:rsidR="00E4112C">
        <w:rPr>
          <w:rFonts w:asciiTheme="minorEastAsia" w:eastAsiaTheme="minorEastAsia" w:hAnsiTheme="minorEastAsia" w:hint="eastAsia"/>
          <w:sz w:val="21"/>
          <w:szCs w:val="23"/>
        </w:rPr>
        <w:t>総務局</w:t>
      </w:r>
      <w:r w:rsidR="00B01B81" w:rsidRPr="00BA2462">
        <w:rPr>
          <w:rFonts w:asciiTheme="minorEastAsia" w:eastAsiaTheme="minorEastAsia" w:hAnsiTheme="minorEastAsia" w:hint="eastAsia"/>
          <w:sz w:val="21"/>
          <w:szCs w:val="23"/>
        </w:rPr>
        <w:t>によれば、平成元年度及び２年度の「職員名簿」は総務局人事課</w:t>
      </w:r>
      <w:r w:rsidR="00302661">
        <w:rPr>
          <w:rFonts w:asciiTheme="minorEastAsia" w:eastAsiaTheme="minorEastAsia" w:hAnsiTheme="minorEastAsia" w:hint="eastAsia"/>
          <w:sz w:val="21"/>
          <w:szCs w:val="23"/>
        </w:rPr>
        <w:t>（当時）</w:t>
      </w:r>
      <w:r w:rsidR="00B01B81" w:rsidRPr="00BA2462">
        <w:rPr>
          <w:rFonts w:asciiTheme="minorEastAsia" w:eastAsiaTheme="minorEastAsia" w:hAnsiTheme="minorEastAsia" w:hint="eastAsia"/>
          <w:sz w:val="21"/>
          <w:szCs w:val="23"/>
        </w:rPr>
        <w:t>で発行された刊行物であるが、現在、実施機関は公文書として保有していないとのことであった。しかし発行の際には「行政刊行物」として大阪市公文書館へ送付・保管されているものであり、現在も公文書館に存在することが確認できた。</w:t>
      </w:r>
    </w:p>
    <w:p w14:paraId="31282BBA" w14:textId="0E7C6FD9" w:rsidR="00B01B81" w:rsidRPr="00BA2462" w:rsidRDefault="00BA2462" w:rsidP="00F37D77">
      <w:pPr>
        <w:pStyle w:val="Default"/>
        <w:ind w:leftChars="300" w:left="840" w:hangingChars="100" w:hanging="210"/>
        <w:rPr>
          <w:rFonts w:asciiTheme="minorEastAsia" w:eastAsiaTheme="minorEastAsia" w:hAnsiTheme="minorEastAsia"/>
          <w:sz w:val="21"/>
          <w:szCs w:val="23"/>
        </w:rPr>
      </w:pPr>
      <w:r>
        <w:rPr>
          <w:rFonts w:asciiTheme="minorEastAsia" w:eastAsiaTheme="minorEastAsia" w:hAnsiTheme="minorEastAsia" w:hint="eastAsia"/>
          <w:sz w:val="21"/>
          <w:szCs w:val="23"/>
        </w:rPr>
        <w:t>イ</w:t>
      </w:r>
      <w:r w:rsidR="00B01B81" w:rsidRPr="00BA2462">
        <w:rPr>
          <w:rFonts w:asciiTheme="minorEastAsia" w:eastAsiaTheme="minorEastAsia" w:hAnsiTheme="minorEastAsia" w:hint="eastAsia"/>
          <w:sz w:val="21"/>
          <w:szCs w:val="23"/>
        </w:rPr>
        <w:t xml:space="preserve">　行政刊行物とは、各区の広報誌など大阪市が発行する刊行物を</w:t>
      </w:r>
      <w:r w:rsidR="0086368B">
        <w:rPr>
          <w:rFonts w:asciiTheme="minorEastAsia" w:eastAsiaTheme="minorEastAsia" w:hAnsiTheme="minorEastAsia" w:hint="eastAsia"/>
          <w:sz w:val="21"/>
          <w:szCs w:val="23"/>
        </w:rPr>
        <w:t>い</w:t>
      </w:r>
      <w:r w:rsidR="00B01B81" w:rsidRPr="00BA2462">
        <w:rPr>
          <w:rFonts w:asciiTheme="minorEastAsia" w:eastAsiaTheme="minorEastAsia" w:hAnsiTheme="minorEastAsia" w:hint="eastAsia"/>
          <w:sz w:val="21"/>
          <w:szCs w:val="23"/>
        </w:rPr>
        <w:t>い、公文書館で収集・管理されており、「行政刊行物等申請書」に必要事項を記入し、窓口に提出する方法で申請すれば、閲覧室で閲覧し、複写することができる。</w:t>
      </w:r>
    </w:p>
    <w:p w14:paraId="6CCB68FD" w14:textId="4C9D8987" w:rsidR="004B5C1D" w:rsidRPr="00BA2462" w:rsidRDefault="00BA2462" w:rsidP="004B5C1D">
      <w:pPr>
        <w:pStyle w:val="Default"/>
        <w:ind w:leftChars="300" w:left="840" w:hangingChars="100" w:hanging="210"/>
        <w:rPr>
          <w:rFonts w:asciiTheme="minorEastAsia" w:eastAsiaTheme="minorEastAsia" w:hAnsiTheme="minorEastAsia"/>
          <w:sz w:val="21"/>
          <w:szCs w:val="23"/>
        </w:rPr>
      </w:pPr>
      <w:r>
        <w:rPr>
          <w:rFonts w:asciiTheme="minorEastAsia" w:eastAsiaTheme="minorEastAsia" w:hAnsiTheme="minorEastAsia" w:hint="eastAsia"/>
          <w:sz w:val="21"/>
          <w:szCs w:val="23"/>
        </w:rPr>
        <w:t>ウ</w:t>
      </w:r>
      <w:r w:rsidR="00B01B81" w:rsidRPr="00BA2462">
        <w:rPr>
          <w:rFonts w:asciiTheme="minorEastAsia" w:eastAsiaTheme="minorEastAsia" w:hAnsiTheme="minorEastAsia" w:hint="eastAsia"/>
          <w:sz w:val="21"/>
          <w:szCs w:val="23"/>
        </w:rPr>
        <w:t xml:space="preserve">　</w:t>
      </w:r>
      <w:r w:rsidR="00A715F5" w:rsidRPr="00BA2462">
        <w:rPr>
          <w:rFonts w:asciiTheme="minorEastAsia" w:eastAsiaTheme="minorEastAsia" w:hAnsiTheme="minorEastAsia" w:hint="eastAsia"/>
          <w:sz w:val="21"/>
          <w:szCs w:val="23"/>
        </w:rPr>
        <w:t>旧条例</w:t>
      </w:r>
      <w:r w:rsidR="00B01B81" w:rsidRPr="00BA2462">
        <w:rPr>
          <w:rFonts w:asciiTheme="minorEastAsia" w:eastAsiaTheme="minorEastAsia" w:hAnsiTheme="minorEastAsia" w:hint="eastAsia"/>
          <w:sz w:val="21"/>
          <w:szCs w:val="23"/>
        </w:rPr>
        <w:t>第</w:t>
      </w:r>
      <w:r w:rsidR="004B5C1D" w:rsidRPr="00BA2462">
        <w:rPr>
          <w:rFonts w:asciiTheme="minorEastAsia" w:eastAsiaTheme="minorEastAsia" w:hAnsiTheme="minorEastAsia" w:hint="eastAsia"/>
          <w:sz w:val="21"/>
          <w:szCs w:val="23"/>
        </w:rPr>
        <w:t>71条柱書</w:t>
      </w:r>
      <w:r w:rsidR="00B01B81" w:rsidRPr="00BA2462">
        <w:rPr>
          <w:rFonts w:asciiTheme="minorEastAsia" w:eastAsiaTheme="minorEastAsia" w:hAnsiTheme="minorEastAsia" w:hint="eastAsia"/>
          <w:sz w:val="21"/>
          <w:szCs w:val="23"/>
        </w:rPr>
        <w:t>は「</w:t>
      </w:r>
      <w:r w:rsidR="004B5C1D" w:rsidRPr="00BA2462">
        <w:rPr>
          <w:rFonts w:asciiTheme="minorEastAsia" w:eastAsiaTheme="minorEastAsia" w:hAnsiTheme="minorEastAsia" w:hint="eastAsia"/>
          <w:sz w:val="21"/>
          <w:szCs w:val="23"/>
        </w:rPr>
        <w:t>この条例の規定は、次に掲げる個人情報については、適用しない。」と規定し、同条第３号において、「図書館その他図書、資料、刊行物等(以下「図書等」という。)を閲覧に供し、又は貸し出すことを目的とする施</w:t>
      </w:r>
      <w:r w:rsidR="004B5C1D" w:rsidRPr="00BA2462">
        <w:rPr>
          <w:rFonts w:asciiTheme="minorEastAsia" w:eastAsiaTheme="minorEastAsia" w:hAnsiTheme="minorEastAsia" w:hint="eastAsia"/>
          <w:sz w:val="21"/>
          <w:szCs w:val="23"/>
        </w:rPr>
        <w:lastRenderedPageBreak/>
        <w:t>設において、その目的のために管理されている図書等に記録されている個人情報」を規定して</w:t>
      </w:r>
      <w:r w:rsidR="0072252B" w:rsidRPr="00BA2462">
        <w:rPr>
          <w:rFonts w:asciiTheme="minorEastAsia" w:eastAsiaTheme="minorEastAsia" w:hAnsiTheme="minorEastAsia" w:hint="eastAsia"/>
          <w:sz w:val="21"/>
          <w:szCs w:val="23"/>
        </w:rPr>
        <w:t>いる。そして、</w:t>
      </w:r>
      <w:r w:rsidR="004B5C1D" w:rsidRPr="00BA2462">
        <w:rPr>
          <w:rFonts w:asciiTheme="minorEastAsia" w:eastAsiaTheme="minorEastAsia" w:hAnsiTheme="minorEastAsia" w:hint="eastAsia"/>
          <w:sz w:val="21"/>
          <w:szCs w:val="23"/>
        </w:rPr>
        <w:t>「個人情報保護条例解釈・運用の手引」1</w:t>
      </w:r>
      <w:r w:rsidR="004B5C1D" w:rsidRPr="00BA2462">
        <w:rPr>
          <w:rFonts w:asciiTheme="minorEastAsia" w:eastAsiaTheme="minorEastAsia" w:hAnsiTheme="minorEastAsia"/>
          <w:sz w:val="21"/>
          <w:szCs w:val="23"/>
        </w:rPr>
        <w:t>62</w:t>
      </w:r>
      <w:r w:rsidR="004B5C1D" w:rsidRPr="00BA2462">
        <w:rPr>
          <w:rFonts w:asciiTheme="minorEastAsia" w:eastAsiaTheme="minorEastAsia" w:hAnsiTheme="minorEastAsia" w:hint="eastAsia"/>
          <w:sz w:val="21"/>
          <w:szCs w:val="23"/>
        </w:rPr>
        <w:t>頁において、「第３号は、図書館等の施設において、閲覧、貸出し等一般の利用に供するために管理している図書等に記録されている著者名等の個人情報については、これらの図書等に関し、当該施設の目的に応じた管理方法や閲覧、貸出し等の利用の手続が定められていることから、この条例を適用しないこととしたものである。なお、公文書館に収蔵されている公文書等（ただし、公文書館行政刊行物等管理要綱第２条第４号に規定する行政刊行物をいい、大阪市公文書管理条例第２条第６項に規定する特定歴史公文書等を除く。）に記録されている保有個人情報については、大阪市公文書館条例第４条の規定により、利用の手続が定められていることから、この条例を適用しない。」としている。</w:t>
      </w:r>
    </w:p>
    <w:p w14:paraId="593C2A9A" w14:textId="327D6165" w:rsidR="00B01B81" w:rsidRPr="00BA2462" w:rsidRDefault="00AE1E1C" w:rsidP="00F37D77">
      <w:pPr>
        <w:pStyle w:val="Default"/>
        <w:ind w:leftChars="300" w:left="840" w:hangingChars="100" w:hanging="210"/>
        <w:rPr>
          <w:rFonts w:asciiTheme="minorEastAsia" w:eastAsiaTheme="minorEastAsia" w:hAnsiTheme="minorEastAsia"/>
          <w:sz w:val="21"/>
          <w:szCs w:val="23"/>
        </w:rPr>
      </w:pPr>
      <w:r>
        <w:rPr>
          <w:rFonts w:asciiTheme="minorEastAsia" w:eastAsiaTheme="minorEastAsia" w:hAnsiTheme="minorEastAsia" w:hint="eastAsia"/>
          <w:sz w:val="21"/>
          <w:szCs w:val="23"/>
        </w:rPr>
        <w:t>エ</w:t>
      </w:r>
      <w:r w:rsidR="00B01B81" w:rsidRPr="00BA2462">
        <w:rPr>
          <w:rFonts w:asciiTheme="minorEastAsia" w:eastAsiaTheme="minorEastAsia" w:hAnsiTheme="minorEastAsia" w:hint="eastAsia"/>
          <w:sz w:val="21"/>
          <w:szCs w:val="23"/>
        </w:rPr>
        <w:t xml:space="preserve">　上記イのとおり、平成元年度及び２年度の職員名簿は、</w:t>
      </w:r>
      <w:r w:rsidR="004B5C1D" w:rsidRPr="00BA2462">
        <w:rPr>
          <w:rFonts w:asciiTheme="minorEastAsia" w:eastAsiaTheme="minorEastAsia" w:hAnsiTheme="minorEastAsia" w:hint="eastAsia"/>
          <w:sz w:val="21"/>
          <w:szCs w:val="23"/>
        </w:rPr>
        <w:t>行政刊行物であり、</w:t>
      </w:r>
      <w:r w:rsidR="00B01B81" w:rsidRPr="00BA2462">
        <w:rPr>
          <w:rFonts w:asciiTheme="minorEastAsia" w:eastAsiaTheme="minorEastAsia" w:hAnsiTheme="minorEastAsia" w:hint="eastAsia"/>
          <w:sz w:val="21"/>
          <w:szCs w:val="23"/>
        </w:rPr>
        <w:t>公文書館</w:t>
      </w:r>
      <w:r w:rsidR="004B5C1D" w:rsidRPr="00BA2462">
        <w:rPr>
          <w:rFonts w:asciiTheme="minorEastAsia" w:eastAsiaTheme="minorEastAsia" w:hAnsiTheme="minorEastAsia" w:hint="eastAsia"/>
          <w:sz w:val="21"/>
          <w:szCs w:val="23"/>
        </w:rPr>
        <w:t>に収蔵されている</w:t>
      </w:r>
      <w:r w:rsidR="00B01B81" w:rsidRPr="00BA2462">
        <w:rPr>
          <w:rFonts w:asciiTheme="minorEastAsia" w:eastAsiaTheme="minorEastAsia" w:hAnsiTheme="minorEastAsia" w:hint="eastAsia"/>
          <w:sz w:val="21"/>
          <w:szCs w:val="23"/>
        </w:rPr>
        <w:t>ことから</w:t>
      </w:r>
      <w:r w:rsidR="00A715F5" w:rsidRPr="00BA2462">
        <w:rPr>
          <w:rFonts w:asciiTheme="minorEastAsia" w:eastAsiaTheme="minorEastAsia" w:hAnsiTheme="minorEastAsia" w:hint="eastAsia"/>
          <w:sz w:val="21"/>
          <w:szCs w:val="23"/>
        </w:rPr>
        <w:t>旧条例</w:t>
      </w:r>
      <w:r w:rsidR="00B01B81" w:rsidRPr="00BA2462">
        <w:rPr>
          <w:rFonts w:asciiTheme="minorEastAsia" w:eastAsiaTheme="minorEastAsia" w:hAnsiTheme="minorEastAsia" w:hint="eastAsia"/>
          <w:sz w:val="21"/>
          <w:szCs w:val="23"/>
        </w:rPr>
        <w:t>の規定は適用されず、本件請求の対象と</w:t>
      </w:r>
      <w:r w:rsidR="00302661">
        <w:rPr>
          <w:rFonts w:asciiTheme="minorEastAsia" w:eastAsiaTheme="minorEastAsia" w:hAnsiTheme="minorEastAsia" w:hint="eastAsia"/>
          <w:sz w:val="21"/>
          <w:szCs w:val="23"/>
        </w:rPr>
        <w:t>なら</w:t>
      </w:r>
      <w:r w:rsidR="00B01B81" w:rsidRPr="00BA2462">
        <w:rPr>
          <w:rFonts w:asciiTheme="minorEastAsia" w:eastAsiaTheme="minorEastAsia" w:hAnsiTheme="minorEastAsia" w:hint="eastAsia"/>
          <w:sz w:val="21"/>
          <w:szCs w:val="23"/>
        </w:rPr>
        <w:t>ない。</w:t>
      </w:r>
    </w:p>
    <w:p w14:paraId="743B2E6F" w14:textId="3FDB1777" w:rsidR="00B01B81" w:rsidRPr="00BA2462" w:rsidRDefault="00AE1E1C" w:rsidP="00F37D77">
      <w:pPr>
        <w:pStyle w:val="Default"/>
        <w:ind w:leftChars="300" w:left="840" w:hangingChars="100" w:hanging="210"/>
        <w:rPr>
          <w:rFonts w:asciiTheme="minorEastAsia" w:eastAsiaTheme="minorEastAsia" w:hAnsiTheme="minorEastAsia"/>
          <w:sz w:val="21"/>
          <w:szCs w:val="23"/>
        </w:rPr>
      </w:pPr>
      <w:r>
        <w:rPr>
          <w:rFonts w:asciiTheme="minorEastAsia" w:eastAsiaTheme="minorEastAsia" w:hAnsiTheme="minorEastAsia" w:hint="eastAsia"/>
          <w:sz w:val="21"/>
          <w:szCs w:val="23"/>
        </w:rPr>
        <w:t>オ</w:t>
      </w:r>
      <w:r w:rsidR="00B01B81" w:rsidRPr="00BA2462">
        <w:rPr>
          <w:rFonts w:asciiTheme="minorEastAsia" w:eastAsiaTheme="minorEastAsia" w:hAnsiTheme="minorEastAsia" w:hint="eastAsia"/>
          <w:sz w:val="21"/>
          <w:szCs w:val="23"/>
        </w:rPr>
        <w:t xml:space="preserve">　なお、当時の職</w:t>
      </w:r>
      <w:r w:rsidR="001C4825">
        <w:rPr>
          <w:rFonts w:asciiTheme="minorEastAsia" w:eastAsiaTheme="minorEastAsia" w:hAnsiTheme="minorEastAsia" w:hint="eastAsia"/>
          <w:sz w:val="21"/>
          <w:szCs w:val="23"/>
        </w:rPr>
        <w:t>員名簿を公文書館で閲覧・謄写できることは審査請求人も知っている</w:t>
      </w:r>
      <w:r w:rsidR="00B01B81" w:rsidRPr="00BA2462">
        <w:rPr>
          <w:rFonts w:asciiTheme="minorEastAsia" w:eastAsiaTheme="minorEastAsia" w:hAnsiTheme="minorEastAsia" w:hint="eastAsia"/>
          <w:sz w:val="21"/>
          <w:szCs w:val="23"/>
        </w:rPr>
        <w:t>。</w:t>
      </w:r>
    </w:p>
    <w:p w14:paraId="1D714606" w14:textId="664CC6D3" w:rsidR="00B01B81" w:rsidRPr="00BA2462" w:rsidRDefault="0086368B" w:rsidP="004B5C1D">
      <w:pPr>
        <w:pStyle w:val="Default"/>
        <w:ind w:firstLineChars="200" w:firstLine="420"/>
        <w:rPr>
          <w:rFonts w:asciiTheme="minorEastAsia" w:eastAsiaTheme="minorEastAsia" w:hAnsiTheme="minorEastAsia"/>
          <w:sz w:val="21"/>
          <w:szCs w:val="23"/>
        </w:rPr>
      </w:pPr>
      <w:r>
        <w:rPr>
          <w:rFonts w:asciiTheme="minorEastAsia" w:eastAsiaTheme="minorEastAsia" w:hAnsiTheme="minorEastAsia" w:hint="eastAsia"/>
          <w:sz w:val="21"/>
          <w:szCs w:val="23"/>
        </w:rPr>
        <w:t>(</w:t>
      </w:r>
      <w:r>
        <w:rPr>
          <w:rFonts w:asciiTheme="minorEastAsia" w:eastAsiaTheme="minorEastAsia" w:hAnsiTheme="minorEastAsia"/>
          <w:sz w:val="21"/>
          <w:szCs w:val="23"/>
        </w:rPr>
        <w:t xml:space="preserve">2) </w:t>
      </w:r>
      <w:r w:rsidR="00B01B81" w:rsidRPr="00BA2462">
        <w:rPr>
          <w:rFonts w:asciiTheme="minorEastAsia" w:eastAsiaTheme="minorEastAsia" w:hAnsiTheme="minorEastAsia" w:hint="eastAsia"/>
          <w:sz w:val="21"/>
          <w:szCs w:val="23"/>
        </w:rPr>
        <w:t>平成元年度及び２年度の決裁文書等の公文書及び事務分担表について</w:t>
      </w:r>
    </w:p>
    <w:p w14:paraId="178D28A3" w14:textId="77777777" w:rsidR="004B5C1D" w:rsidRPr="00BA2462" w:rsidRDefault="00B01B81" w:rsidP="004B5C1D">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実施機関に確認したところ、建設局総務部職員課及び経理課（審査請求人の当時の所属部署が管理部庶務課計理係のため）保存の平成元年度及び２年度の決裁文書等を含む公文書には、審査請求人の当時の上司の氏名のわかる公文書は存在しないとのことであった。</w:t>
      </w:r>
    </w:p>
    <w:p w14:paraId="3A8A0E76" w14:textId="77777777" w:rsidR="004B5C1D" w:rsidRPr="00BA2462" w:rsidRDefault="00B01B81" w:rsidP="004B5C1D">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また、事務分担表の廃棄について確認したところ、当時の詳細な経緯は不明であるが、平成元年度及び２年度の建設局事務分担表は「庶務関係雑書」という簿冊に編綴されていたと考えられ、当該簿冊は１年保存のため、平成３年度及び平成４年度に廃棄しているとのことであった。</w:t>
      </w:r>
    </w:p>
    <w:p w14:paraId="7D573D48" w14:textId="77777777" w:rsidR="004B5C1D" w:rsidRPr="00BA2462" w:rsidRDefault="00B01B81" w:rsidP="004B5C1D">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本件請求内容が約30年前に審査請求人と同じ課に在籍した管理職の情報を求めるものであることから、実施機関の上記説明には合理性があり、これを覆すに足る事実を見出すことはできない。</w:t>
      </w:r>
    </w:p>
    <w:p w14:paraId="5BAC19D8" w14:textId="75D83BD7" w:rsidR="00B01B81" w:rsidRPr="00BA2462" w:rsidRDefault="0086368B" w:rsidP="004B5C1D">
      <w:pPr>
        <w:pStyle w:val="Default"/>
        <w:ind w:firstLineChars="200" w:firstLine="420"/>
        <w:rPr>
          <w:rFonts w:asciiTheme="minorEastAsia" w:eastAsiaTheme="minorEastAsia" w:hAnsiTheme="minorEastAsia"/>
          <w:sz w:val="21"/>
          <w:szCs w:val="23"/>
        </w:rPr>
      </w:pPr>
      <w:r>
        <w:rPr>
          <w:rFonts w:asciiTheme="minorEastAsia" w:eastAsiaTheme="minorEastAsia" w:hAnsiTheme="minorEastAsia" w:hint="eastAsia"/>
          <w:sz w:val="21"/>
          <w:szCs w:val="23"/>
        </w:rPr>
        <w:t>(</w:t>
      </w:r>
      <w:r>
        <w:rPr>
          <w:rFonts w:asciiTheme="minorEastAsia" w:eastAsiaTheme="minorEastAsia" w:hAnsiTheme="minorEastAsia"/>
          <w:sz w:val="21"/>
          <w:szCs w:val="23"/>
        </w:rPr>
        <w:t xml:space="preserve">3) </w:t>
      </w:r>
      <w:r w:rsidR="00B01B81" w:rsidRPr="00BA2462">
        <w:rPr>
          <w:rFonts w:asciiTheme="minorEastAsia" w:eastAsiaTheme="minorEastAsia" w:hAnsiTheme="minorEastAsia" w:hint="eastAsia"/>
          <w:sz w:val="21"/>
          <w:szCs w:val="23"/>
        </w:rPr>
        <w:t>人事記録調書について</w:t>
      </w:r>
    </w:p>
    <w:p w14:paraId="34A82A13" w14:textId="77777777" w:rsidR="004B5C1D" w:rsidRPr="00BA2462" w:rsidRDefault="00B01B81" w:rsidP="004B5C1D">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審査請求人は「請求文書は事務分担表に限定していない。…人事記録調書が中心である」と主張している。</w:t>
      </w:r>
    </w:p>
    <w:p w14:paraId="2021FBA6" w14:textId="77777777" w:rsidR="005F7DD8" w:rsidRPr="00BA2462" w:rsidRDefault="00B01B81" w:rsidP="005F7DD8">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当審議会で人事記録調書に記載されるべき内容を確認したところ、人事記録調書には当該職員本人の氏名、住所、生年月日、異動、処分歴等に関する情報が記載されているものの、当該職員の上司又は部下職員等の役職及び氏名の記載はない。</w:t>
      </w:r>
    </w:p>
    <w:p w14:paraId="48691E47" w14:textId="77777777" w:rsidR="005F7DD8" w:rsidRPr="00BA2462" w:rsidRDefault="00B01B81" w:rsidP="005F7DD8">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そうすると、審査請求人のものであれ、請求対象である元上司のものであれ、人事記録調書を見ても審査請求人の求める情報は得られるものではないことになる。</w:t>
      </w:r>
    </w:p>
    <w:p w14:paraId="39F65881" w14:textId="0F0E265A" w:rsidR="00B01B81" w:rsidRPr="00BA2462" w:rsidRDefault="00B01B81" w:rsidP="005F7DD8">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lastRenderedPageBreak/>
        <w:t>したがって、審査請求人との関係が確認できない公文書である「人事記録調書」は、本件請求</w:t>
      </w:r>
      <w:r w:rsidR="00302661">
        <w:rPr>
          <w:rFonts w:asciiTheme="minorEastAsia" w:eastAsiaTheme="minorEastAsia" w:hAnsiTheme="minorEastAsia" w:hint="eastAsia"/>
          <w:sz w:val="21"/>
          <w:szCs w:val="23"/>
        </w:rPr>
        <w:t>情報が記載された公文書</w:t>
      </w:r>
      <w:r w:rsidRPr="00BA2462">
        <w:rPr>
          <w:rFonts w:asciiTheme="minorEastAsia" w:eastAsiaTheme="minorEastAsia" w:hAnsiTheme="minorEastAsia" w:hint="eastAsia"/>
          <w:sz w:val="21"/>
          <w:szCs w:val="23"/>
        </w:rPr>
        <w:t>に該当しない。</w:t>
      </w:r>
    </w:p>
    <w:p w14:paraId="2C443B20" w14:textId="5402F4CD" w:rsidR="005F7DD8" w:rsidRPr="00BA2462" w:rsidRDefault="0086368B" w:rsidP="005F7DD8">
      <w:pPr>
        <w:pStyle w:val="Default"/>
        <w:ind w:firstLineChars="200" w:firstLine="420"/>
        <w:rPr>
          <w:rFonts w:asciiTheme="minorEastAsia" w:eastAsiaTheme="minorEastAsia" w:hAnsiTheme="minorEastAsia"/>
          <w:sz w:val="21"/>
          <w:szCs w:val="23"/>
        </w:rPr>
      </w:pPr>
      <w:r>
        <w:rPr>
          <w:rFonts w:asciiTheme="minorEastAsia" w:eastAsiaTheme="minorEastAsia" w:hAnsiTheme="minorEastAsia" w:hint="eastAsia"/>
          <w:sz w:val="21"/>
          <w:szCs w:val="23"/>
        </w:rPr>
        <w:t>(</w:t>
      </w:r>
      <w:r>
        <w:rPr>
          <w:rFonts w:asciiTheme="minorEastAsia" w:eastAsiaTheme="minorEastAsia" w:hAnsiTheme="minorEastAsia"/>
          <w:sz w:val="21"/>
          <w:szCs w:val="23"/>
        </w:rPr>
        <w:t xml:space="preserve">4) </w:t>
      </w:r>
      <w:r w:rsidR="00B01B81" w:rsidRPr="00BA2462">
        <w:rPr>
          <w:rFonts w:asciiTheme="minorEastAsia" w:eastAsiaTheme="minorEastAsia" w:hAnsiTheme="minorEastAsia" w:hint="eastAsia"/>
          <w:sz w:val="21"/>
          <w:szCs w:val="23"/>
        </w:rPr>
        <w:t>本件請求</w:t>
      </w:r>
      <w:r w:rsidR="00302661">
        <w:rPr>
          <w:rFonts w:asciiTheme="minorEastAsia" w:eastAsiaTheme="minorEastAsia" w:hAnsiTheme="minorEastAsia" w:hint="eastAsia"/>
          <w:sz w:val="21"/>
          <w:szCs w:val="23"/>
        </w:rPr>
        <w:t>情報が</w:t>
      </w:r>
      <w:r w:rsidR="00064E64">
        <w:rPr>
          <w:rFonts w:asciiTheme="minorEastAsia" w:eastAsiaTheme="minorEastAsia" w:hAnsiTheme="minorEastAsia" w:hint="eastAsia"/>
          <w:sz w:val="21"/>
          <w:szCs w:val="23"/>
        </w:rPr>
        <w:t>記載された</w:t>
      </w:r>
      <w:r w:rsidR="00B01B81" w:rsidRPr="00BA2462">
        <w:rPr>
          <w:rFonts w:asciiTheme="minorEastAsia" w:eastAsiaTheme="minorEastAsia" w:hAnsiTheme="minorEastAsia" w:hint="eastAsia"/>
          <w:sz w:val="21"/>
          <w:szCs w:val="23"/>
        </w:rPr>
        <w:t>公文書の存否について</w:t>
      </w:r>
    </w:p>
    <w:p w14:paraId="3AAE19F7" w14:textId="7E07901F" w:rsidR="00B01B81" w:rsidRPr="00BA2462" w:rsidRDefault="00B01B81" w:rsidP="005F7DD8">
      <w:pPr>
        <w:pStyle w:val="Default"/>
        <w:ind w:leftChars="300" w:left="63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上記</w:t>
      </w:r>
      <w:r w:rsidR="0086368B">
        <w:rPr>
          <w:rFonts w:asciiTheme="minorEastAsia" w:eastAsiaTheme="minorEastAsia" w:hAnsiTheme="minorEastAsia" w:hint="eastAsia"/>
          <w:sz w:val="21"/>
          <w:szCs w:val="23"/>
        </w:rPr>
        <w:t>(</w:t>
      </w:r>
      <w:r w:rsidR="0086368B">
        <w:rPr>
          <w:rFonts w:asciiTheme="minorEastAsia" w:eastAsiaTheme="minorEastAsia" w:hAnsiTheme="minorEastAsia"/>
          <w:sz w:val="21"/>
          <w:szCs w:val="23"/>
        </w:rPr>
        <w:t>1)</w:t>
      </w:r>
      <w:r w:rsidRPr="00BA2462">
        <w:rPr>
          <w:rFonts w:asciiTheme="minorEastAsia" w:eastAsiaTheme="minorEastAsia" w:hAnsiTheme="minorEastAsia" w:hint="eastAsia"/>
          <w:sz w:val="21"/>
          <w:szCs w:val="23"/>
        </w:rPr>
        <w:t>から</w:t>
      </w:r>
      <w:r w:rsidR="0086368B">
        <w:rPr>
          <w:rFonts w:asciiTheme="minorEastAsia" w:eastAsiaTheme="minorEastAsia" w:hAnsiTheme="minorEastAsia" w:hint="eastAsia"/>
          <w:sz w:val="21"/>
          <w:szCs w:val="23"/>
        </w:rPr>
        <w:t>(</w:t>
      </w:r>
      <w:r w:rsidR="0086368B">
        <w:rPr>
          <w:rFonts w:asciiTheme="minorEastAsia" w:eastAsiaTheme="minorEastAsia" w:hAnsiTheme="minorEastAsia"/>
          <w:sz w:val="21"/>
          <w:szCs w:val="23"/>
        </w:rPr>
        <w:t>3)</w:t>
      </w:r>
      <w:r w:rsidRPr="00BA2462">
        <w:rPr>
          <w:rFonts w:asciiTheme="minorEastAsia" w:eastAsiaTheme="minorEastAsia" w:hAnsiTheme="minorEastAsia" w:hint="eastAsia"/>
          <w:sz w:val="21"/>
          <w:szCs w:val="23"/>
        </w:rPr>
        <w:t>までのとおりであり、そのほかに特定すべき</w:t>
      </w:r>
      <w:r w:rsidR="00064E64">
        <w:rPr>
          <w:rFonts w:asciiTheme="minorEastAsia" w:eastAsiaTheme="minorEastAsia" w:hAnsiTheme="minorEastAsia" w:hint="eastAsia"/>
          <w:sz w:val="21"/>
          <w:szCs w:val="23"/>
        </w:rPr>
        <w:t>情報が記載された</w:t>
      </w:r>
      <w:r w:rsidRPr="00BA2462">
        <w:rPr>
          <w:rFonts w:asciiTheme="minorEastAsia" w:eastAsiaTheme="minorEastAsia" w:hAnsiTheme="minorEastAsia" w:hint="eastAsia"/>
          <w:sz w:val="21"/>
          <w:szCs w:val="23"/>
        </w:rPr>
        <w:t>公文書が存在する可能性も見いだせない。</w:t>
      </w:r>
    </w:p>
    <w:p w14:paraId="4426EF0C" w14:textId="77777777" w:rsidR="00B01B81" w:rsidRPr="00BA2462" w:rsidRDefault="00B01B81" w:rsidP="00B01B81">
      <w:pPr>
        <w:pStyle w:val="Default"/>
        <w:ind w:firstLineChars="100" w:firstLine="210"/>
        <w:rPr>
          <w:rFonts w:asciiTheme="minorEastAsia" w:eastAsiaTheme="minorEastAsia" w:hAnsiTheme="minorEastAsia"/>
          <w:sz w:val="21"/>
        </w:rPr>
      </w:pPr>
    </w:p>
    <w:p w14:paraId="24AD82CB" w14:textId="77777777" w:rsidR="00B01B81" w:rsidRPr="00BA2462" w:rsidRDefault="00B01B81" w:rsidP="00416B7A">
      <w:pPr>
        <w:ind w:firstLineChars="100" w:firstLine="210"/>
        <w:rPr>
          <w:rFonts w:asciiTheme="minorEastAsia" w:hAnsiTheme="minorEastAsia"/>
          <w:szCs w:val="24"/>
        </w:rPr>
      </w:pPr>
      <w:r w:rsidRPr="00BA2462">
        <w:rPr>
          <w:rFonts w:asciiTheme="minorEastAsia" w:hAnsiTheme="minorEastAsia" w:hint="eastAsia"/>
          <w:szCs w:val="24"/>
        </w:rPr>
        <w:t>４　結論</w:t>
      </w:r>
    </w:p>
    <w:p w14:paraId="2F7F5AA6" w14:textId="77777777" w:rsidR="00B01B81" w:rsidRPr="00BA2462" w:rsidRDefault="00B01B81" w:rsidP="00416B7A">
      <w:pPr>
        <w:pStyle w:val="Default"/>
        <w:ind w:leftChars="200" w:left="420" w:firstLineChars="100" w:firstLine="210"/>
        <w:rPr>
          <w:rFonts w:asciiTheme="minorEastAsia" w:eastAsiaTheme="minorEastAsia" w:hAnsiTheme="minorEastAsia"/>
          <w:sz w:val="21"/>
          <w:szCs w:val="23"/>
        </w:rPr>
      </w:pPr>
      <w:r w:rsidRPr="00BA2462">
        <w:rPr>
          <w:rFonts w:asciiTheme="minorEastAsia" w:eastAsiaTheme="minorEastAsia" w:hAnsiTheme="minorEastAsia" w:hint="eastAsia"/>
          <w:sz w:val="21"/>
          <w:szCs w:val="23"/>
        </w:rPr>
        <w:t>以上により、第１記載のとおり、判断する。</w:t>
      </w:r>
    </w:p>
    <w:p w14:paraId="43C54EEC" w14:textId="77777777" w:rsidR="00B01B81" w:rsidRPr="00BA2462" w:rsidRDefault="00B01B81" w:rsidP="00416B7A">
      <w:pPr>
        <w:pStyle w:val="Default"/>
        <w:ind w:leftChars="200" w:left="420" w:firstLineChars="100" w:firstLine="230"/>
        <w:rPr>
          <w:rFonts w:asciiTheme="minorEastAsia" w:eastAsiaTheme="minorEastAsia" w:hAnsiTheme="minorEastAsia"/>
          <w:sz w:val="23"/>
          <w:szCs w:val="23"/>
        </w:rPr>
      </w:pPr>
    </w:p>
    <w:p w14:paraId="03718B8E" w14:textId="77777777" w:rsidR="00B01B81" w:rsidRPr="00BA2462" w:rsidRDefault="00B01B81" w:rsidP="00B01B81">
      <w:pPr>
        <w:overflowPunct w:val="0"/>
        <w:autoSpaceDE w:val="0"/>
        <w:autoSpaceDN w:val="0"/>
        <w:rPr>
          <w:rFonts w:asciiTheme="minorEastAsia" w:hAnsiTheme="minorEastAsia"/>
          <w:szCs w:val="24"/>
        </w:rPr>
      </w:pPr>
      <w:r w:rsidRPr="00BA2462">
        <w:rPr>
          <w:rFonts w:asciiTheme="minorEastAsia" w:hAnsiTheme="minorEastAsia" w:hint="eastAsia"/>
          <w:szCs w:val="24"/>
        </w:rPr>
        <w:t>（答申に関与した委員の氏名）</w:t>
      </w:r>
    </w:p>
    <w:p w14:paraId="1548F6F7" w14:textId="77777777" w:rsidR="00416B7A" w:rsidRPr="00BA2462" w:rsidRDefault="00416B7A" w:rsidP="00416B7A">
      <w:pPr>
        <w:autoSpaceDE w:val="0"/>
        <w:autoSpaceDN w:val="0"/>
        <w:ind w:firstLineChars="200" w:firstLine="420"/>
        <w:rPr>
          <w:rFonts w:asciiTheme="minorEastAsia" w:hAnsiTheme="minorEastAsia"/>
          <w:color w:val="000000" w:themeColor="text1"/>
        </w:rPr>
      </w:pPr>
      <w:r w:rsidRPr="00BA2462">
        <w:rPr>
          <w:rFonts w:asciiTheme="minorEastAsia" w:hAnsiTheme="minorEastAsia" w:hint="eastAsia"/>
          <w:color w:val="000000" w:themeColor="text1"/>
        </w:rPr>
        <w:t>委員　金井　美智子、委員　岡澤　成彦、委員　塚田　哲之、委員　野田　崇</w:t>
      </w:r>
    </w:p>
    <w:p w14:paraId="2B371103" w14:textId="77777777" w:rsidR="00416B7A" w:rsidRPr="00BA2462" w:rsidRDefault="00416B7A" w:rsidP="00416B7A">
      <w:pPr>
        <w:autoSpaceDE w:val="0"/>
        <w:autoSpaceDN w:val="0"/>
        <w:rPr>
          <w:rFonts w:asciiTheme="minorEastAsia" w:hAnsiTheme="minorEastAsia"/>
        </w:rPr>
      </w:pPr>
    </w:p>
    <w:p w14:paraId="591C61FF" w14:textId="77777777" w:rsidR="00B01B81" w:rsidRPr="00BA2462" w:rsidRDefault="00B01B81" w:rsidP="00B01B81">
      <w:pPr>
        <w:rPr>
          <w:rFonts w:asciiTheme="minorEastAsia" w:hAnsiTheme="minorEastAsia"/>
        </w:rPr>
      </w:pPr>
      <w:r w:rsidRPr="00BA2462">
        <w:rPr>
          <w:rFonts w:asciiTheme="minorEastAsia" w:hAnsiTheme="minorEastAsia" w:hint="eastAsia"/>
        </w:rPr>
        <w:t>（参考）答申に至る経過</w:t>
      </w:r>
    </w:p>
    <w:p w14:paraId="30E851BF" w14:textId="3F79A290" w:rsidR="00B01B81" w:rsidRPr="00BA2462" w:rsidRDefault="00416B7A" w:rsidP="00B01B81">
      <w:pPr>
        <w:ind w:firstLineChars="100" w:firstLine="210"/>
        <w:rPr>
          <w:rFonts w:asciiTheme="minorEastAsia" w:hAnsiTheme="minorEastAsia"/>
          <w:szCs w:val="24"/>
        </w:rPr>
      </w:pPr>
      <w:r w:rsidRPr="00BA2462">
        <w:rPr>
          <w:rFonts w:asciiTheme="minorEastAsia" w:hAnsiTheme="minorEastAsia" w:hint="eastAsia"/>
          <w:szCs w:val="24"/>
        </w:rPr>
        <w:t>令和２</w:t>
      </w:r>
      <w:r w:rsidR="00B01B81" w:rsidRPr="00BA2462">
        <w:rPr>
          <w:rFonts w:asciiTheme="minorEastAsia" w:hAnsiTheme="minorEastAsia" w:hint="eastAsia"/>
          <w:szCs w:val="24"/>
        </w:rPr>
        <w:t>年度諮問受理第</w:t>
      </w:r>
      <w:r w:rsidRPr="00BA2462">
        <w:rPr>
          <w:rFonts w:asciiTheme="minorEastAsia" w:hAnsiTheme="minorEastAsia" w:hint="eastAsia"/>
          <w:szCs w:val="24"/>
        </w:rPr>
        <w:t>186</w:t>
      </w:r>
      <w:r w:rsidR="00B01B81" w:rsidRPr="00BA2462">
        <w:rPr>
          <w:rFonts w:asciiTheme="minorEastAsia"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B01B81" w:rsidRPr="00BA2462" w14:paraId="16C9EA8B" w14:textId="77777777" w:rsidTr="00B01B81">
        <w:tc>
          <w:tcPr>
            <w:tcW w:w="2551" w:type="dxa"/>
            <w:tcBorders>
              <w:top w:val="single" w:sz="4" w:space="0" w:color="auto"/>
              <w:left w:val="single" w:sz="4" w:space="0" w:color="auto"/>
              <w:bottom w:val="single" w:sz="4" w:space="0" w:color="auto"/>
              <w:right w:val="single" w:sz="4" w:space="0" w:color="auto"/>
            </w:tcBorders>
            <w:hideMark/>
          </w:tcPr>
          <w:p w14:paraId="5B94EB9F" w14:textId="77777777" w:rsidR="00B01B81" w:rsidRPr="00BA2462" w:rsidRDefault="00B01B81">
            <w:pPr>
              <w:jc w:val="center"/>
              <w:rPr>
                <w:rFonts w:asciiTheme="minorEastAsia" w:hAnsiTheme="minorEastAsia"/>
                <w:bCs/>
                <w:szCs w:val="24"/>
              </w:rPr>
            </w:pPr>
            <w:r w:rsidRPr="00BA2462">
              <w:rPr>
                <w:rFonts w:asciiTheme="minorEastAsia" w:hAnsiTheme="minorEastAsia" w:hint="eastAsia"/>
                <w:bCs/>
                <w:szCs w:val="24"/>
              </w:rPr>
              <w:t>年　月　日</w:t>
            </w:r>
          </w:p>
        </w:tc>
        <w:tc>
          <w:tcPr>
            <w:tcW w:w="6529" w:type="dxa"/>
            <w:tcBorders>
              <w:top w:val="single" w:sz="4" w:space="0" w:color="auto"/>
              <w:left w:val="single" w:sz="4" w:space="0" w:color="auto"/>
              <w:bottom w:val="single" w:sz="4" w:space="0" w:color="auto"/>
              <w:right w:val="single" w:sz="4" w:space="0" w:color="auto"/>
            </w:tcBorders>
            <w:hideMark/>
          </w:tcPr>
          <w:p w14:paraId="7B20076D" w14:textId="77777777" w:rsidR="00B01B81" w:rsidRPr="00BA2462" w:rsidRDefault="00B01B81">
            <w:pPr>
              <w:jc w:val="center"/>
              <w:rPr>
                <w:rFonts w:asciiTheme="minorEastAsia" w:hAnsiTheme="minorEastAsia"/>
                <w:bCs/>
                <w:szCs w:val="24"/>
              </w:rPr>
            </w:pPr>
            <w:r w:rsidRPr="00BA2462">
              <w:rPr>
                <w:rFonts w:asciiTheme="minorEastAsia" w:hAnsiTheme="minorEastAsia" w:hint="eastAsia"/>
                <w:bCs/>
                <w:szCs w:val="24"/>
              </w:rPr>
              <w:t>経　　　　過</w:t>
            </w:r>
          </w:p>
        </w:tc>
      </w:tr>
      <w:tr w:rsidR="00B01B81" w:rsidRPr="00BA2462" w14:paraId="7FBCEBDA" w14:textId="77777777" w:rsidTr="00B01B81">
        <w:tc>
          <w:tcPr>
            <w:tcW w:w="2551" w:type="dxa"/>
            <w:tcBorders>
              <w:top w:val="single" w:sz="4" w:space="0" w:color="auto"/>
              <w:left w:val="single" w:sz="4" w:space="0" w:color="auto"/>
              <w:bottom w:val="single" w:sz="4" w:space="0" w:color="auto"/>
              <w:right w:val="single" w:sz="4" w:space="0" w:color="auto"/>
            </w:tcBorders>
            <w:vAlign w:val="center"/>
            <w:hideMark/>
          </w:tcPr>
          <w:p w14:paraId="5B379968" w14:textId="12204D66" w:rsidR="00B01B81" w:rsidRPr="00BA2462" w:rsidRDefault="00416B7A">
            <w:pPr>
              <w:rPr>
                <w:rFonts w:asciiTheme="minorEastAsia" w:hAnsiTheme="minorEastAsia"/>
                <w:szCs w:val="24"/>
              </w:rPr>
            </w:pPr>
            <w:r w:rsidRPr="00BA2462">
              <w:rPr>
                <w:rFonts w:asciiTheme="minorEastAsia" w:hAnsiTheme="minorEastAsia" w:hint="eastAsia"/>
                <w:szCs w:val="24"/>
              </w:rPr>
              <w:t>令和３年３</w:t>
            </w:r>
            <w:r w:rsidR="00B01B81" w:rsidRPr="00BA2462">
              <w:rPr>
                <w:rFonts w:asciiTheme="minorEastAsia" w:hAnsiTheme="minorEastAsia" w:hint="eastAsia"/>
                <w:szCs w:val="24"/>
              </w:rPr>
              <w:t>月</w:t>
            </w:r>
            <w:r w:rsidRPr="00BA2462">
              <w:rPr>
                <w:rFonts w:asciiTheme="minorEastAsia" w:hAnsiTheme="minorEastAsia"/>
                <w:szCs w:val="24"/>
              </w:rPr>
              <w:t>15</w:t>
            </w:r>
            <w:r w:rsidR="00B01B81" w:rsidRPr="00BA2462">
              <w:rPr>
                <w:rFonts w:asciiTheme="minorEastAsia" w:hAnsiTheme="minorEastAsia" w:hint="eastAsia"/>
                <w:szCs w:val="24"/>
              </w:rPr>
              <w:t>日</w:t>
            </w:r>
          </w:p>
        </w:tc>
        <w:tc>
          <w:tcPr>
            <w:tcW w:w="6529" w:type="dxa"/>
            <w:tcBorders>
              <w:top w:val="single" w:sz="4" w:space="0" w:color="auto"/>
              <w:left w:val="single" w:sz="4" w:space="0" w:color="auto"/>
              <w:bottom w:val="single" w:sz="4" w:space="0" w:color="auto"/>
              <w:right w:val="single" w:sz="4" w:space="0" w:color="auto"/>
            </w:tcBorders>
            <w:hideMark/>
          </w:tcPr>
          <w:p w14:paraId="7F050C7C" w14:textId="77777777" w:rsidR="00B01B81" w:rsidRPr="00BA2462" w:rsidRDefault="00B01B81">
            <w:pPr>
              <w:jc w:val="left"/>
              <w:rPr>
                <w:rFonts w:asciiTheme="minorEastAsia" w:hAnsiTheme="minorEastAsia"/>
                <w:szCs w:val="24"/>
              </w:rPr>
            </w:pPr>
            <w:r w:rsidRPr="00BA2462">
              <w:rPr>
                <w:rFonts w:asciiTheme="minorEastAsia" w:hAnsiTheme="minorEastAsia" w:hint="eastAsia"/>
                <w:szCs w:val="24"/>
              </w:rPr>
              <w:t>諮問書の受理</w:t>
            </w:r>
          </w:p>
        </w:tc>
      </w:tr>
      <w:tr w:rsidR="00B01B81" w:rsidRPr="00BA2462" w14:paraId="49EAAD03" w14:textId="77777777" w:rsidTr="00B01B81">
        <w:tc>
          <w:tcPr>
            <w:tcW w:w="2551" w:type="dxa"/>
            <w:tcBorders>
              <w:top w:val="single" w:sz="4" w:space="0" w:color="auto"/>
              <w:left w:val="single" w:sz="4" w:space="0" w:color="auto"/>
              <w:bottom w:val="single" w:sz="4" w:space="0" w:color="auto"/>
              <w:right w:val="single" w:sz="4" w:space="0" w:color="auto"/>
            </w:tcBorders>
            <w:vAlign w:val="center"/>
            <w:hideMark/>
          </w:tcPr>
          <w:p w14:paraId="0DB0FF50" w14:textId="77777777" w:rsidR="00B01B81" w:rsidRPr="00BA2462" w:rsidRDefault="00B01B81">
            <w:pPr>
              <w:rPr>
                <w:rFonts w:asciiTheme="minorEastAsia" w:hAnsiTheme="minorEastAsia"/>
                <w:szCs w:val="24"/>
              </w:rPr>
            </w:pPr>
            <w:r w:rsidRPr="00BA2462">
              <w:rPr>
                <w:rFonts w:asciiTheme="minorEastAsia" w:hAnsiTheme="minorEastAsia" w:hint="eastAsia"/>
                <w:szCs w:val="24"/>
              </w:rPr>
              <w:t>令和３年５月28日</w:t>
            </w:r>
          </w:p>
        </w:tc>
        <w:tc>
          <w:tcPr>
            <w:tcW w:w="6529" w:type="dxa"/>
            <w:tcBorders>
              <w:top w:val="single" w:sz="4" w:space="0" w:color="auto"/>
              <w:left w:val="single" w:sz="4" w:space="0" w:color="auto"/>
              <w:bottom w:val="single" w:sz="4" w:space="0" w:color="auto"/>
              <w:right w:val="single" w:sz="4" w:space="0" w:color="auto"/>
            </w:tcBorders>
            <w:hideMark/>
          </w:tcPr>
          <w:p w14:paraId="5A3F4FF1" w14:textId="77777777" w:rsidR="00B01B81" w:rsidRPr="00BA2462" w:rsidRDefault="00B01B81">
            <w:pPr>
              <w:jc w:val="left"/>
              <w:rPr>
                <w:rFonts w:asciiTheme="minorEastAsia" w:hAnsiTheme="minorEastAsia"/>
                <w:szCs w:val="24"/>
              </w:rPr>
            </w:pPr>
            <w:r w:rsidRPr="00BA2462">
              <w:rPr>
                <w:rFonts w:asciiTheme="minorEastAsia" w:hAnsiTheme="minorEastAsia" w:hint="eastAsia"/>
                <w:szCs w:val="24"/>
              </w:rPr>
              <w:t>実施機関からの意見書の収受</w:t>
            </w:r>
          </w:p>
        </w:tc>
      </w:tr>
      <w:tr w:rsidR="00B01B81" w:rsidRPr="00BA2462" w14:paraId="30BBA6A7" w14:textId="77777777" w:rsidTr="00B01B81">
        <w:tc>
          <w:tcPr>
            <w:tcW w:w="2551" w:type="dxa"/>
            <w:tcBorders>
              <w:top w:val="single" w:sz="4" w:space="0" w:color="auto"/>
              <w:left w:val="single" w:sz="4" w:space="0" w:color="auto"/>
              <w:bottom w:val="single" w:sz="4" w:space="0" w:color="auto"/>
              <w:right w:val="single" w:sz="4" w:space="0" w:color="auto"/>
            </w:tcBorders>
            <w:vAlign w:val="center"/>
            <w:hideMark/>
          </w:tcPr>
          <w:p w14:paraId="4AFC2B79" w14:textId="5B947F6C" w:rsidR="00B01B81" w:rsidRPr="00BA2462" w:rsidRDefault="00416B7A">
            <w:pPr>
              <w:rPr>
                <w:rFonts w:asciiTheme="minorEastAsia" w:hAnsiTheme="minorEastAsia"/>
                <w:szCs w:val="24"/>
              </w:rPr>
            </w:pPr>
            <w:r w:rsidRPr="00BA2462">
              <w:rPr>
                <w:rFonts w:asciiTheme="minorEastAsia" w:hAnsiTheme="minorEastAsia" w:hint="eastAsia"/>
                <w:szCs w:val="24"/>
              </w:rPr>
              <w:t>令和５年３</w:t>
            </w:r>
            <w:r w:rsidR="00B01B81" w:rsidRPr="00BA2462">
              <w:rPr>
                <w:rFonts w:asciiTheme="minorEastAsia" w:hAnsiTheme="minorEastAsia" w:hint="eastAsia"/>
                <w:szCs w:val="24"/>
              </w:rPr>
              <w:t>月</w:t>
            </w:r>
            <w:r w:rsidRPr="00BA2462">
              <w:rPr>
                <w:rFonts w:asciiTheme="minorEastAsia" w:hAnsiTheme="minorEastAsia" w:hint="eastAsia"/>
                <w:szCs w:val="24"/>
              </w:rPr>
              <w:t>1</w:t>
            </w:r>
            <w:r w:rsidRPr="00BA2462">
              <w:rPr>
                <w:rFonts w:asciiTheme="minorEastAsia" w:hAnsiTheme="minorEastAsia"/>
                <w:szCs w:val="24"/>
              </w:rPr>
              <w:t>3</w:t>
            </w:r>
            <w:r w:rsidR="00B01B81" w:rsidRPr="00BA2462">
              <w:rPr>
                <w:rFonts w:asciiTheme="minorEastAsia" w:hAnsiTheme="minorEastAsia" w:hint="eastAsia"/>
                <w:szCs w:val="24"/>
              </w:rPr>
              <w:t>日</w:t>
            </w:r>
          </w:p>
        </w:tc>
        <w:tc>
          <w:tcPr>
            <w:tcW w:w="6529" w:type="dxa"/>
            <w:tcBorders>
              <w:top w:val="single" w:sz="4" w:space="0" w:color="auto"/>
              <w:left w:val="single" w:sz="4" w:space="0" w:color="auto"/>
              <w:bottom w:val="single" w:sz="4" w:space="0" w:color="auto"/>
              <w:right w:val="single" w:sz="4" w:space="0" w:color="auto"/>
            </w:tcBorders>
            <w:hideMark/>
          </w:tcPr>
          <w:p w14:paraId="471CA390" w14:textId="77777777" w:rsidR="00B01B81" w:rsidRPr="00BA2462" w:rsidRDefault="00B01B81">
            <w:pPr>
              <w:jc w:val="left"/>
              <w:rPr>
                <w:rFonts w:asciiTheme="minorEastAsia" w:hAnsiTheme="minorEastAsia"/>
                <w:szCs w:val="24"/>
              </w:rPr>
            </w:pPr>
            <w:r w:rsidRPr="00BA2462">
              <w:rPr>
                <w:rFonts w:asciiTheme="minorEastAsia" w:hAnsiTheme="minorEastAsia" w:hint="eastAsia"/>
                <w:szCs w:val="24"/>
              </w:rPr>
              <w:t>調査審議</w:t>
            </w:r>
          </w:p>
        </w:tc>
      </w:tr>
      <w:tr w:rsidR="00B01B81" w:rsidRPr="00BA2462" w14:paraId="17F9316C" w14:textId="77777777" w:rsidTr="00B01B81">
        <w:tc>
          <w:tcPr>
            <w:tcW w:w="2551" w:type="dxa"/>
            <w:tcBorders>
              <w:top w:val="single" w:sz="4" w:space="0" w:color="auto"/>
              <w:left w:val="single" w:sz="4" w:space="0" w:color="auto"/>
              <w:bottom w:val="single" w:sz="4" w:space="0" w:color="auto"/>
              <w:right w:val="single" w:sz="4" w:space="0" w:color="auto"/>
            </w:tcBorders>
            <w:vAlign w:val="center"/>
            <w:hideMark/>
          </w:tcPr>
          <w:p w14:paraId="29F51841" w14:textId="33357D8C" w:rsidR="00B01B81" w:rsidRPr="00BA2462" w:rsidRDefault="001C4825">
            <w:pPr>
              <w:rPr>
                <w:rFonts w:asciiTheme="minorEastAsia" w:hAnsiTheme="minorEastAsia"/>
                <w:szCs w:val="24"/>
              </w:rPr>
            </w:pPr>
            <w:r>
              <w:rPr>
                <w:rFonts w:asciiTheme="minorEastAsia" w:hAnsiTheme="minorEastAsia" w:hint="eastAsia"/>
                <w:szCs w:val="24"/>
              </w:rPr>
              <w:t>令和５</w:t>
            </w:r>
            <w:r w:rsidR="00B01B81" w:rsidRPr="00BA2462">
              <w:rPr>
                <w:rFonts w:asciiTheme="minorEastAsia" w:hAnsiTheme="minorEastAsia" w:hint="eastAsia"/>
                <w:szCs w:val="24"/>
              </w:rPr>
              <w:t>年</w:t>
            </w:r>
            <w:r w:rsidR="00416B7A" w:rsidRPr="00BA2462">
              <w:rPr>
                <w:rFonts w:asciiTheme="minorEastAsia" w:hAnsiTheme="minorEastAsia" w:hint="eastAsia"/>
                <w:szCs w:val="24"/>
              </w:rPr>
              <w:t>４</w:t>
            </w:r>
            <w:r w:rsidR="00B01B81" w:rsidRPr="00BA2462">
              <w:rPr>
                <w:rFonts w:asciiTheme="minorEastAsia" w:hAnsiTheme="minorEastAsia" w:hint="eastAsia"/>
                <w:szCs w:val="24"/>
              </w:rPr>
              <w:t>月</w:t>
            </w:r>
            <w:r w:rsidR="00416B7A" w:rsidRPr="00BA2462">
              <w:rPr>
                <w:rFonts w:asciiTheme="minorEastAsia" w:hAnsiTheme="minorEastAsia"/>
                <w:szCs w:val="24"/>
              </w:rPr>
              <w:t>28</w:t>
            </w:r>
            <w:r w:rsidR="00B01B81" w:rsidRPr="00BA2462">
              <w:rPr>
                <w:rFonts w:asciiTheme="minorEastAsia" w:hAnsiTheme="minorEastAsia" w:hint="eastAsia"/>
                <w:szCs w:val="24"/>
              </w:rPr>
              <w:t>日</w:t>
            </w:r>
          </w:p>
        </w:tc>
        <w:tc>
          <w:tcPr>
            <w:tcW w:w="6529" w:type="dxa"/>
            <w:tcBorders>
              <w:top w:val="single" w:sz="4" w:space="0" w:color="auto"/>
              <w:left w:val="single" w:sz="4" w:space="0" w:color="auto"/>
              <w:bottom w:val="single" w:sz="4" w:space="0" w:color="auto"/>
              <w:right w:val="single" w:sz="4" w:space="0" w:color="auto"/>
            </w:tcBorders>
            <w:hideMark/>
          </w:tcPr>
          <w:p w14:paraId="3AB0494F" w14:textId="77777777" w:rsidR="00B01B81" w:rsidRPr="00BA2462" w:rsidRDefault="00B01B81">
            <w:pPr>
              <w:jc w:val="left"/>
              <w:rPr>
                <w:rFonts w:asciiTheme="minorEastAsia" w:hAnsiTheme="minorEastAsia"/>
                <w:szCs w:val="24"/>
              </w:rPr>
            </w:pPr>
            <w:r w:rsidRPr="00BA2462">
              <w:rPr>
                <w:rFonts w:asciiTheme="minorEastAsia" w:hAnsiTheme="minorEastAsia" w:hint="eastAsia"/>
                <w:szCs w:val="24"/>
              </w:rPr>
              <w:t>調査審議</w:t>
            </w:r>
          </w:p>
        </w:tc>
      </w:tr>
      <w:tr w:rsidR="00B01B81" w:rsidRPr="00BA2462" w14:paraId="6337DC24" w14:textId="77777777" w:rsidTr="00416B7A">
        <w:tc>
          <w:tcPr>
            <w:tcW w:w="2551" w:type="dxa"/>
            <w:tcBorders>
              <w:top w:val="single" w:sz="4" w:space="0" w:color="auto"/>
              <w:left w:val="single" w:sz="4" w:space="0" w:color="auto"/>
              <w:bottom w:val="single" w:sz="4" w:space="0" w:color="auto"/>
              <w:right w:val="single" w:sz="4" w:space="0" w:color="auto"/>
            </w:tcBorders>
            <w:vAlign w:val="center"/>
          </w:tcPr>
          <w:p w14:paraId="4DE9A7EB" w14:textId="32D0253E" w:rsidR="00B01B81" w:rsidRPr="00C9204E" w:rsidRDefault="00E511C0">
            <w:pPr>
              <w:rPr>
                <w:rFonts w:asciiTheme="minorEastAsia" w:hAnsiTheme="minorEastAsia"/>
                <w:szCs w:val="24"/>
              </w:rPr>
            </w:pPr>
            <w:r w:rsidRPr="00C9204E">
              <w:rPr>
                <w:rFonts w:asciiTheme="minorEastAsia" w:hAnsiTheme="minorEastAsia" w:hint="eastAsia"/>
                <w:szCs w:val="24"/>
              </w:rPr>
              <w:t>令和５年５月26日</w:t>
            </w:r>
          </w:p>
        </w:tc>
        <w:tc>
          <w:tcPr>
            <w:tcW w:w="6529" w:type="dxa"/>
            <w:tcBorders>
              <w:top w:val="single" w:sz="4" w:space="0" w:color="auto"/>
              <w:left w:val="single" w:sz="4" w:space="0" w:color="auto"/>
              <w:bottom w:val="single" w:sz="4" w:space="0" w:color="auto"/>
              <w:right w:val="single" w:sz="4" w:space="0" w:color="auto"/>
            </w:tcBorders>
          </w:tcPr>
          <w:p w14:paraId="17DBB83E" w14:textId="6E9BBBCB" w:rsidR="00E511C0" w:rsidRPr="00C9204E" w:rsidRDefault="00E511C0">
            <w:pPr>
              <w:jc w:val="left"/>
              <w:rPr>
                <w:rFonts w:asciiTheme="minorEastAsia" w:hAnsiTheme="minorEastAsia"/>
                <w:szCs w:val="24"/>
              </w:rPr>
            </w:pPr>
            <w:r w:rsidRPr="00C9204E">
              <w:rPr>
                <w:rFonts w:asciiTheme="minorEastAsia" w:hAnsiTheme="minorEastAsia" w:hint="eastAsia"/>
                <w:szCs w:val="24"/>
              </w:rPr>
              <w:t>調査審議</w:t>
            </w:r>
          </w:p>
        </w:tc>
      </w:tr>
      <w:tr w:rsidR="00B01B81" w:rsidRPr="00BA2462" w14:paraId="3FECF520" w14:textId="77777777" w:rsidTr="00B01B81">
        <w:tc>
          <w:tcPr>
            <w:tcW w:w="2551" w:type="dxa"/>
            <w:tcBorders>
              <w:top w:val="single" w:sz="4" w:space="0" w:color="auto"/>
              <w:left w:val="single" w:sz="4" w:space="0" w:color="auto"/>
              <w:bottom w:val="single" w:sz="4" w:space="0" w:color="auto"/>
              <w:right w:val="single" w:sz="4" w:space="0" w:color="auto"/>
            </w:tcBorders>
            <w:vAlign w:val="center"/>
            <w:hideMark/>
          </w:tcPr>
          <w:p w14:paraId="4D87066A" w14:textId="2443B78E" w:rsidR="00B01B81" w:rsidRPr="00BA2462" w:rsidRDefault="00416B7A">
            <w:pPr>
              <w:rPr>
                <w:rFonts w:asciiTheme="minorEastAsia" w:hAnsiTheme="minorEastAsia"/>
                <w:szCs w:val="24"/>
              </w:rPr>
            </w:pPr>
            <w:r w:rsidRPr="00BA2462">
              <w:rPr>
                <w:rFonts w:asciiTheme="minorEastAsia" w:hAnsiTheme="minorEastAsia" w:hint="eastAsia"/>
                <w:szCs w:val="24"/>
              </w:rPr>
              <w:t>令和</w:t>
            </w:r>
            <w:r w:rsidR="00C9204E">
              <w:rPr>
                <w:rFonts w:asciiTheme="minorEastAsia" w:hAnsiTheme="minorEastAsia" w:hint="eastAsia"/>
                <w:szCs w:val="24"/>
              </w:rPr>
              <w:t>５</w:t>
            </w:r>
            <w:r w:rsidRPr="00BA2462">
              <w:rPr>
                <w:rFonts w:asciiTheme="minorEastAsia" w:hAnsiTheme="minorEastAsia" w:hint="eastAsia"/>
                <w:szCs w:val="24"/>
              </w:rPr>
              <w:t>年</w:t>
            </w:r>
            <w:r w:rsidR="00C9204E">
              <w:rPr>
                <w:rFonts w:asciiTheme="minorEastAsia" w:hAnsiTheme="minorEastAsia" w:hint="eastAsia"/>
                <w:szCs w:val="24"/>
              </w:rPr>
              <w:t>1</w:t>
            </w:r>
            <w:r w:rsidR="00C9204E">
              <w:rPr>
                <w:rFonts w:asciiTheme="minorEastAsia" w:hAnsiTheme="minorEastAsia"/>
                <w:szCs w:val="24"/>
              </w:rPr>
              <w:t>2</w:t>
            </w:r>
            <w:r w:rsidR="00B01B81" w:rsidRPr="00BA2462">
              <w:rPr>
                <w:rFonts w:asciiTheme="minorEastAsia" w:hAnsiTheme="minorEastAsia" w:hint="eastAsia"/>
                <w:szCs w:val="24"/>
              </w:rPr>
              <w:t>月</w:t>
            </w:r>
            <w:r w:rsidR="00C9204E">
              <w:rPr>
                <w:rFonts w:asciiTheme="minorEastAsia" w:hAnsiTheme="minorEastAsia" w:hint="eastAsia"/>
                <w:szCs w:val="24"/>
              </w:rPr>
              <w:t>2</w:t>
            </w:r>
            <w:r w:rsidR="00C9204E">
              <w:rPr>
                <w:rFonts w:asciiTheme="minorEastAsia" w:hAnsiTheme="minorEastAsia"/>
                <w:szCs w:val="24"/>
              </w:rPr>
              <w:t>6</w:t>
            </w:r>
            <w:r w:rsidR="00B01B81" w:rsidRPr="00BA2462">
              <w:rPr>
                <w:rFonts w:asciiTheme="minorEastAsia" w:hAnsiTheme="minorEastAsia" w:hint="eastAsia"/>
                <w:szCs w:val="24"/>
              </w:rPr>
              <w:t>日</w:t>
            </w:r>
          </w:p>
        </w:tc>
        <w:tc>
          <w:tcPr>
            <w:tcW w:w="6529" w:type="dxa"/>
            <w:tcBorders>
              <w:top w:val="single" w:sz="4" w:space="0" w:color="auto"/>
              <w:left w:val="single" w:sz="4" w:space="0" w:color="auto"/>
              <w:bottom w:val="single" w:sz="4" w:space="0" w:color="auto"/>
              <w:right w:val="single" w:sz="4" w:space="0" w:color="auto"/>
            </w:tcBorders>
            <w:hideMark/>
          </w:tcPr>
          <w:p w14:paraId="500DE3E7" w14:textId="77777777" w:rsidR="00B01B81" w:rsidRPr="00BA2462" w:rsidRDefault="00B01B81">
            <w:pPr>
              <w:jc w:val="left"/>
              <w:rPr>
                <w:rFonts w:asciiTheme="minorEastAsia" w:hAnsiTheme="minorEastAsia"/>
                <w:szCs w:val="24"/>
              </w:rPr>
            </w:pPr>
            <w:r w:rsidRPr="00BA2462">
              <w:rPr>
                <w:rFonts w:asciiTheme="minorEastAsia" w:hAnsiTheme="minorEastAsia" w:hint="eastAsia"/>
                <w:szCs w:val="24"/>
              </w:rPr>
              <w:t>答申</w:t>
            </w:r>
          </w:p>
        </w:tc>
      </w:tr>
    </w:tbl>
    <w:p w14:paraId="2A9180A2" w14:textId="4E36A278" w:rsidR="00B01B81" w:rsidRPr="00BA2462" w:rsidRDefault="00B01B81" w:rsidP="0070691D">
      <w:pPr>
        <w:tabs>
          <w:tab w:val="left" w:pos="142"/>
        </w:tabs>
        <w:rPr>
          <w:rFonts w:asciiTheme="minorEastAsia" w:hAnsiTheme="minorEastAsia" w:cs="Times New Roman"/>
          <w:szCs w:val="24"/>
          <w:shd w:val="pct15" w:color="auto" w:fill="FFFFFF"/>
        </w:rPr>
      </w:pPr>
    </w:p>
    <w:sectPr w:rsidR="00B01B81" w:rsidRPr="00BA2462" w:rsidSect="00C920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15366B" w:rsidRDefault="0015366B" w:rsidP="00273D98">
      <w:r>
        <w:separator/>
      </w:r>
    </w:p>
  </w:endnote>
  <w:endnote w:type="continuationSeparator" w:id="0">
    <w:p w14:paraId="24C1FA85" w14:textId="77777777" w:rsidR="0015366B" w:rsidRDefault="0015366B"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15366B" w:rsidRDefault="0015366B" w:rsidP="00273D98">
      <w:r>
        <w:separator/>
      </w:r>
    </w:p>
  </w:footnote>
  <w:footnote w:type="continuationSeparator" w:id="0">
    <w:p w14:paraId="6FE5BDAA" w14:textId="77777777" w:rsidR="0015366B" w:rsidRDefault="0015366B"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397"/>
    <w:multiLevelType w:val="hybridMultilevel"/>
    <w:tmpl w:val="57A4BD8C"/>
    <w:lvl w:ilvl="0" w:tplc="5D365B4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67639F"/>
    <w:multiLevelType w:val="hybridMultilevel"/>
    <w:tmpl w:val="A68E4974"/>
    <w:lvl w:ilvl="0" w:tplc="723E53D0">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9B5A44"/>
    <w:multiLevelType w:val="hybridMultilevel"/>
    <w:tmpl w:val="61F0B406"/>
    <w:lvl w:ilvl="0" w:tplc="7F54617C">
      <w:start w:val="3"/>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6E950F8A"/>
    <w:multiLevelType w:val="hybridMultilevel"/>
    <w:tmpl w:val="C9EE358C"/>
    <w:lvl w:ilvl="0" w:tplc="37227B1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1BB6732"/>
    <w:multiLevelType w:val="hybridMultilevel"/>
    <w:tmpl w:val="D046A664"/>
    <w:lvl w:ilvl="0" w:tplc="69CA0BB8">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F6753E1"/>
    <w:multiLevelType w:val="hybridMultilevel"/>
    <w:tmpl w:val="44524D16"/>
    <w:lvl w:ilvl="0" w:tplc="10640FE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09378057">
    <w:abstractNumId w:val="5"/>
  </w:num>
  <w:num w:numId="2" w16cid:durableId="501894681">
    <w:abstractNumId w:val="4"/>
  </w:num>
  <w:num w:numId="3" w16cid:durableId="1447890012">
    <w:abstractNumId w:val="2"/>
  </w:num>
  <w:num w:numId="4" w16cid:durableId="1783185630">
    <w:abstractNumId w:val="0"/>
  </w:num>
  <w:num w:numId="5" w16cid:durableId="1657802422">
    <w:abstractNumId w:val="3"/>
  </w:num>
  <w:num w:numId="6" w16cid:durableId="78527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5472"/>
    <w:rsid w:val="0001712C"/>
    <w:rsid w:val="00021226"/>
    <w:rsid w:val="00025F0E"/>
    <w:rsid w:val="000342E0"/>
    <w:rsid w:val="00036F81"/>
    <w:rsid w:val="000413FB"/>
    <w:rsid w:val="00041597"/>
    <w:rsid w:val="00042AD1"/>
    <w:rsid w:val="000531F8"/>
    <w:rsid w:val="00053E9F"/>
    <w:rsid w:val="00054C43"/>
    <w:rsid w:val="000642CA"/>
    <w:rsid w:val="00064E64"/>
    <w:rsid w:val="000673DB"/>
    <w:rsid w:val="00071039"/>
    <w:rsid w:val="00084BB6"/>
    <w:rsid w:val="00085991"/>
    <w:rsid w:val="00086B44"/>
    <w:rsid w:val="00092E94"/>
    <w:rsid w:val="0009735A"/>
    <w:rsid w:val="000A63CA"/>
    <w:rsid w:val="000A749D"/>
    <w:rsid w:val="000B2411"/>
    <w:rsid w:val="000B2731"/>
    <w:rsid w:val="000E293A"/>
    <w:rsid w:val="000E7D15"/>
    <w:rsid w:val="000F4E00"/>
    <w:rsid w:val="00103E53"/>
    <w:rsid w:val="00121326"/>
    <w:rsid w:val="001265DF"/>
    <w:rsid w:val="00133C4F"/>
    <w:rsid w:val="001359A8"/>
    <w:rsid w:val="0015366B"/>
    <w:rsid w:val="00182ECC"/>
    <w:rsid w:val="001A6537"/>
    <w:rsid w:val="001C3682"/>
    <w:rsid w:val="001C4825"/>
    <w:rsid w:val="001C6E74"/>
    <w:rsid w:val="001D0CAD"/>
    <w:rsid w:val="001D4154"/>
    <w:rsid w:val="001D659C"/>
    <w:rsid w:val="001D68DD"/>
    <w:rsid w:val="001E15BC"/>
    <w:rsid w:val="001E1C47"/>
    <w:rsid w:val="001E226F"/>
    <w:rsid w:val="001F32EE"/>
    <w:rsid w:val="001F43E0"/>
    <w:rsid w:val="001F69DC"/>
    <w:rsid w:val="002012EC"/>
    <w:rsid w:val="002112BF"/>
    <w:rsid w:val="0021757E"/>
    <w:rsid w:val="002203BC"/>
    <w:rsid w:val="00231136"/>
    <w:rsid w:val="00231498"/>
    <w:rsid w:val="00237C4A"/>
    <w:rsid w:val="00245D4F"/>
    <w:rsid w:val="00250EB5"/>
    <w:rsid w:val="00257E0C"/>
    <w:rsid w:val="00273D59"/>
    <w:rsid w:val="00273D98"/>
    <w:rsid w:val="00274A75"/>
    <w:rsid w:val="002955C4"/>
    <w:rsid w:val="002A2A49"/>
    <w:rsid w:val="002B6FC9"/>
    <w:rsid w:val="002B7670"/>
    <w:rsid w:val="002D303E"/>
    <w:rsid w:val="002E04E6"/>
    <w:rsid w:val="00302661"/>
    <w:rsid w:val="003045F2"/>
    <w:rsid w:val="00304B1C"/>
    <w:rsid w:val="0033146E"/>
    <w:rsid w:val="00332C99"/>
    <w:rsid w:val="00332E78"/>
    <w:rsid w:val="0033397C"/>
    <w:rsid w:val="00337DAE"/>
    <w:rsid w:val="00343770"/>
    <w:rsid w:val="00350E06"/>
    <w:rsid w:val="003547A6"/>
    <w:rsid w:val="003679FD"/>
    <w:rsid w:val="00373BF8"/>
    <w:rsid w:val="003753CD"/>
    <w:rsid w:val="003775B5"/>
    <w:rsid w:val="003818EF"/>
    <w:rsid w:val="003841F6"/>
    <w:rsid w:val="003847C7"/>
    <w:rsid w:val="0039339C"/>
    <w:rsid w:val="00393EDE"/>
    <w:rsid w:val="003A6236"/>
    <w:rsid w:val="003B14FD"/>
    <w:rsid w:val="003B383C"/>
    <w:rsid w:val="003B3D98"/>
    <w:rsid w:val="003B73C7"/>
    <w:rsid w:val="003D16A2"/>
    <w:rsid w:val="003F5536"/>
    <w:rsid w:val="003F7ACF"/>
    <w:rsid w:val="00403642"/>
    <w:rsid w:val="00410F49"/>
    <w:rsid w:val="004117B0"/>
    <w:rsid w:val="00416B7A"/>
    <w:rsid w:val="0043334A"/>
    <w:rsid w:val="004343B2"/>
    <w:rsid w:val="00434A7B"/>
    <w:rsid w:val="00434D55"/>
    <w:rsid w:val="004414E4"/>
    <w:rsid w:val="004440F0"/>
    <w:rsid w:val="00455D57"/>
    <w:rsid w:val="0046056B"/>
    <w:rsid w:val="00461929"/>
    <w:rsid w:val="00467A82"/>
    <w:rsid w:val="00473356"/>
    <w:rsid w:val="00486F6E"/>
    <w:rsid w:val="004902E8"/>
    <w:rsid w:val="00494713"/>
    <w:rsid w:val="004A3FAD"/>
    <w:rsid w:val="004B4BB0"/>
    <w:rsid w:val="004B5C1D"/>
    <w:rsid w:val="004D32B5"/>
    <w:rsid w:val="004E1E89"/>
    <w:rsid w:val="004E5B88"/>
    <w:rsid w:val="004E65E9"/>
    <w:rsid w:val="004F116E"/>
    <w:rsid w:val="004F1C5E"/>
    <w:rsid w:val="004F5215"/>
    <w:rsid w:val="00512065"/>
    <w:rsid w:val="00516B20"/>
    <w:rsid w:val="005224BF"/>
    <w:rsid w:val="00525DEA"/>
    <w:rsid w:val="005267C2"/>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976EE"/>
    <w:rsid w:val="005B4B32"/>
    <w:rsid w:val="005B5DCB"/>
    <w:rsid w:val="005B6792"/>
    <w:rsid w:val="005B6ED2"/>
    <w:rsid w:val="005B7FD7"/>
    <w:rsid w:val="005C02EC"/>
    <w:rsid w:val="005C5C4A"/>
    <w:rsid w:val="005D383E"/>
    <w:rsid w:val="005E0703"/>
    <w:rsid w:val="005E374E"/>
    <w:rsid w:val="005F547B"/>
    <w:rsid w:val="005F7DD8"/>
    <w:rsid w:val="00602140"/>
    <w:rsid w:val="006079C3"/>
    <w:rsid w:val="00616410"/>
    <w:rsid w:val="006302F9"/>
    <w:rsid w:val="006324D3"/>
    <w:rsid w:val="0063557C"/>
    <w:rsid w:val="00642104"/>
    <w:rsid w:val="00644DCF"/>
    <w:rsid w:val="0064784B"/>
    <w:rsid w:val="00650AEA"/>
    <w:rsid w:val="00655728"/>
    <w:rsid w:val="00660957"/>
    <w:rsid w:val="006614EF"/>
    <w:rsid w:val="00675256"/>
    <w:rsid w:val="00680F5E"/>
    <w:rsid w:val="00684625"/>
    <w:rsid w:val="006B269E"/>
    <w:rsid w:val="006C2E88"/>
    <w:rsid w:val="006D1F9B"/>
    <w:rsid w:val="006E0106"/>
    <w:rsid w:val="006F2730"/>
    <w:rsid w:val="006F2F28"/>
    <w:rsid w:val="006F3D6F"/>
    <w:rsid w:val="00705297"/>
    <w:rsid w:val="0070691D"/>
    <w:rsid w:val="0072252B"/>
    <w:rsid w:val="0072339B"/>
    <w:rsid w:val="00730392"/>
    <w:rsid w:val="0075118E"/>
    <w:rsid w:val="007635BC"/>
    <w:rsid w:val="0076377B"/>
    <w:rsid w:val="00764957"/>
    <w:rsid w:val="00766313"/>
    <w:rsid w:val="007668B8"/>
    <w:rsid w:val="007675DB"/>
    <w:rsid w:val="007679DB"/>
    <w:rsid w:val="00767EE5"/>
    <w:rsid w:val="0077522C"/>
    <w:rsid w:val="00777D1F"/>
    <w:rsid w:val="00782156"/>
    <w:rsid w:val="00784A59"/>
    <w:rsid w:val="007B10EF"/>
    <w:rsid w:val="007B4B35"/>
    <w:rsid w:val="007C5FC9"/>
    <w:rsid w:val="007D7AC8"/>
    <w:rsid w:val="007F051D"/>
    <w:rsid w:val="007F5852"/>
    <w:rsid w:val="007F6723"/>
    <w:rsid w:val="008124B9"/>
    <w:rsid w:val="008208B2"/>
    <w:rsid w:val="008420C0"/>
    <w:rsid w:val="00851FD4"/>
    <w:rsid w:val="00855B0C"/>
    <w:rsid w:val="00861233"/>
    <w:rsid w:val="0086368B"/>
    <w:rsid w:val="0086449F"/>
    <w:rsid w:val="00871527"/>
    <w:rsid w:val="00886FC5"/>
    <w:rsid w:val="008874FF"/>
    <w:rsid w:val="0089708C"/>
    <w:rsid w:val="008A6296"/>
    <w:rsid w:val="008B0827"/>
    <w:rsid w:val="008B7533"/>
    <w:rsid w:val="008C1036"/>
    <w:rsid w:val="008D00A1"/>
    <w:rsid w:val="008D2303"/>
    <w:rsid w:val="008D410C"/>
    <w:rsid w:val="008D7143"/>
    <w:rsid w:val="008E40B7"/>
    <w:rsid w:val="008F0BCD"/>
    <w:rsid w:val="008F28F7"/>
    <w:rsid w:val="00904531"/>
    <w:rsid w:val="00910D6F"/>
    <w:rsid w:val="009124AC"/>
    <w:rsid w:val="00920F15"/>
    <w:rsid w:val="0092131B"/>
    <w:rsid w:val="009224F9"/>
    <w:rsid w:val="009240A9"/>
    <w:rsid w:val="009277EE"/>
    <w:rsid w:val="00941D89"/>
    <w:rsid w:val="00943E77"/>
    <w:rsid w:val="00955F91"/>
    <w:rsid w:val="00975308"/>
    <w:rsid w:val="00983F32"/>
    <w:rsid w:val="009873A5"/>
    <w:rsid w:val="0099082E"/>
    <w:rsid w:val="00992260"/>
    <w:rsid w:val="00993325"/>
    <w:rsid w:val="009A3AE8"/>
    <w:rsid w:val="009C4B21"/>
    <w:rsid w:val="009C7F34"/>
    <w:rsid w:val="009D464D"/>
    <w:rsid w:val="009E023E"/>
    <w:rsid w:val="009E58D1"/>
    <w:rsid w:val="00A05871"/>
    <w:rsid w:val="00A0694F"/>
    <w:rsid w:val="00A1159E"/>
    <w:rsid w:val="00A14ED2"/>
    <w:rsid w:val="00A16A3D"/>
    <w:rsid w:val="00A17D67"/>
    <w:rsid w:val="00A27743"/>
    <w:rsid w:val="00A303D7"/>
    <w:rsid w:val="00A3675B"/>
    <w:rsid w:val="00A41C16"/>
    <w:rsid w:val="00A44823"/>
    <w:rsid w:val="00A55149"/>
    <w:rsid w:val="00A60438"/>
    <w:rsid w:val="00A63FC7"/>
    <w:rsid w:val="00A715F5"/>
    <w:rsid w:val="00A717FE"/>
    <w:rsid w:val="00A81101"/>
    <w:rsid w:val="00A81445"/>
    <w:rsid w:val="00A9187E"/>
    <w:rsid w:val="00A9198A"/>
    <w:rsid w:val="00A9303E"/>
    <w:rsid w:val="00A935D4"/>
    <w:rsid w:val="00A93C5E"/>
    <w:rsid w:val="00A94A5B"/>
    <w:rsid w:val="00A97613"/>
    <w:rsid w:val="00AA7E8B"/>
    <w:rsid w:val="00AA7EFD"/>
    <w:rsid w:val="00AC3EB4"/>
    <w:rsid w:val="00AD2DFD"/>
    <w:rsid w:val="00AE1E1C"/>
    <w:rsid w:val="00AE3E25"/>
    <w:rsid w:val="00AE4A52"/>
    <w:rsid w:val="00AF134F"/>
    <w:rsid w:val="00AF29B3"/>
    <w:rsid w:val="00AF3B99"/>
    <w:rsid w:val="00B01B81"/>
    <w:rsid w:val="00B03F78"/>
    <w:rsid w:val="00B05250"/>
    <w:rsid w:val="00B07024"/>
    <w:rsid w:val="00B11B03"/>
    <w:rsid w:val="00B20A02"/>
    <w:rsid w:val="00B33134"/>
    <w:rsid w:val="00B366F8"/>
    <w:rsid w:val="00B50AD9"/>
    <w:rsid w:val="00B55546"/>
    <w:rsid w:val="00B6095F"/>
    <w:rsid w:val="00B62FDB"/>
    <w:rsid w:val="00B66BE5"/>
    <w:rsid w:val="00B66CA5"/>
    <w:rsid w:val="00B73B46"/>
    <w:rsid w:val="00B94C65"/>
    <w:rsid w:val="00B965D3"/>
    <w:rsid w:val="00BA2462"/>
    <w:rsid w:val="00BA3CCE"/>
    <w:rsid w:val="00BA5F46"/>
    <w:rsid w:val="00BC1420"/>
    <w:rsid w:val="00BC2D83"/>
    <w:rsid w:val="00BC4F03"/>
    <w:rsid w:val="00BC7B34"/>
    <w:rsid w:val="00BD4859"/>
    <w:rsid w:val="00BE06AE"/>
    <w:rsid w:val="00BE4F1E"/>
    <w:rsid w:val="00BF1C19"/>
    <w:rsid w:val="00BF4420"/>
    <w:rsid w:val="00BF4A06"/>
    <w:rsid w:val="00C04B9A"/>
    <w:rsid w:val="00C06B38"/>
    <w:rsid w:val="00C10680"/>
    <w:rsid w:val="00C20E04"/>
    <w:rsid w:val="00C27EB0"/>
    <w:rsid w:val="00C34EDD"/>
    <w:rsid w:val="00C463BC"/>
    <w:rsid w:val="00C46FF6"/>
    <w:rsid w:val="00C55B69"/>
    <w:rsid w:val="00C63731"/>
    <w:rsid w:val="00C64B04"/>
    <w:rsid w:val="00C73268"/>
    <w:rsid w:val="00C8775A"/>
    <w:rsid w:val="00C9204E"/>
    <w:rsid w:val="00CA42C8"/>
    <w:rsid w:val="00CA57C8"/>
    <w:rsid w:val="00CA6E6F"/>
    <w:rsid w:val="00CB1643"/>
    <w:rsid w:val="00CC0420"/>
    <w:rsid w:val="00CC46C9"/>
    <w:rsid w:val="00CD0414"/>
    <w:rsid w:val="00CD390F"/>
    <w:rsid w:val="00CD78CD"/>
    <w:rsid w:val="00CE0519"/>
    <w:rsid w:val="00CE2B01"/>
    <w:rsid w:val="00CE406C"/>
    <w:rsid w:val="00CF7EC0"/>
    <w:rsid w:val="00D03B57"/>
    <w:rsid w:val="00D0654D"/>
    <w:rsid w:val="00D12DFB"/>
    <w:rsid w:val="00D14669"/>
    <w:rsid w:val="00D1466D"/>
    <w:rsid w:val="00D2051C"/>
    <w:rsid w:val="00D23254"/>
    <w:rsid w:val="00D26E9D"/>
    <w:rsid w:val="00D272C6"/>
    <w:rsid w:val="00D45A58"/>
    <w:rsid w:val="00D46D14"/>
    <w:rsid w:val="00D60405"/>
    <w:rsid w:val="00D60DF4"/>
    <w:rsid w:val="00D73459"/>
    <w:rsid w:val="00D801A1"/>
    <w:rsid w:val="00D83F26"/>
    <w:rsid w:val="00D8602D"/>
    <w:rsid w:val="00D87D2D"/>
    <w:rsid w:val="00D94C3E"/>
    <w:rsid w:val="00DA4C0E"/>
    <w:rsid w:val="00DB70E0"/>
    <w:rsid w:val="00DC44E3"/>
    <w:rsid w:val="00DD0B34"/>
    <w:rsid w:val="00DD41CF"/>
    <w:rsid w:val="00DE3DC0"/>
    <w:rsid w:val="00DF3038"/>
    <w:rsid w:val="00DF3ED3"/>
    <w:rsid w:val="00DF760B"/>
    <w:rsid w:val="00E04957"/>
    <w:rsid w:val="00E0556C"/>
    <w:rsid w:val="00E07C6A"/>
    <w:rsid w:val="00E1219B"/>
    <w:rsid w:val="00E151BA"/>
    <w:rsid w:val="00E157C3"/>
    <w:rsid w:val="00E4112C"/>
    <w:rsid w:val="00E448ED"/>
    <w:rsid w:val="00E46591"/>
    <w:rsid w:val="00E47F8A"/>
    <w:rsid w:val="00E511C0"/>
    <w:rsid w:val="00E674D0"/>
    <w:rsid w:val="00E77068"/>
    <w:rsid w:val="00E90A4A"/>
    <w:rsid w:val="00E9780F"/>
    <w:rsid w:val="00EA075B"/>
    <w:rsid w:val="00EA60BE"/>
    <w:rsid w:val="00EB1159"/>
    <w:rsid w:val="00EB160C"/>
    <w:rsid w:val="00EB29F5"/>
    <w:rsid w:val="00EE15A0"/>
    <w:rsid w:val="00EE1D2F"/>
    <w:rsid w:val="00EE2884"/>
    <w:rsid w:val="00EE4607"/>
    <w:rsid w:val="00F11A67"/>
    <w:rsid w:val="00F25DC3"/>
    <w:rsid w:val="00F370AF"/>
    <w:rsid w:val="00F37D77"/>
    <w:rsid w:val="00F577AE"/>
    <w:rsid w:val="00F74288"/>
    <w:rsid w:val="00F76ABE"/>
    <w:rsid w:val="00F818CF"/>
    <w:rsid w:val="00F83F64"/>
    <w:rsid w:val="00F84E02"/>
    <w:rsid w:val="00F90E25"/>
    <w:rsid w:val="00F96112"/>
    <w:rsid w:val="00FA04E2"/>
    <w:rsid w:val="00FA2989"/>
    <w:rsid w:val="00FA2CD9"/>
    <w:rsid w:val="00FA3A3D"/>
    <w:rsid w:val="00FB322A"/>
    <w:rsid w:val="00FB5C64"/>
    <w:rsid w:val="00FB6BED"/>
    <w:rsid w:val="00FC0600"/>
    <w:rsid w:val="00FC2BC5"/>
    <w:rsid w:val="00FD2E2F"/>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6A2"/>
    <w:pPr>
      <w:widowControl w:val="0"/>
      <w:jc w:val="both"/>
    </w:pPr>
  </w:style>
  <w:style w:type="paragraph" w:styleId="1">
    <w:name w:val="heading 1"/>
    <w:basedOn w:val="a"/>
    <w:next w:val="a"/>
    <w:link w:val="10"/>
    <w:uiPriority w:val="9"/>
    <w:qFormat/>
    <w:rsid w:val="0070691D"/>
    <w:pPr>
      <w:outlineLvl w:val="0"/>
    </w:pPr>
    <w:rPr>
      <w:rFonts w:asciiTheme="majorEastAsia" w:eastAsiaTheme="majorEastAsia" w:hAnsiTheme="majorEastAsia"/>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BC2D83"/>
    <w:pPr>
      <w:ind w:leftChars="400" w:left="840"/>
    </w:pPr>
  </w:style>
  <w:style w:type="table" w:styleId="af2">
    <w:name w:val="Table Grid"/>
    <w:basedOn w:val="a1"/>
    <w:uiPriority w:val="39"/>
    <w:rsid w:val="00F1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0691D"/>
    <w:rPr>
      <w:rFonts w:asciiTheme="majorEastAsia" w:eastAsiaTheme="majorEastAsia" w:hAnsiTheme="majorEastAsia"/>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3740">
      <w:bodyDiv w:val="1"/>
      <w:marLeft w:val="0"/>
      <w:marRight w:val="0"/>
      <w:marTop w:val="0"/>
      <w:marBottom w:val="0"/>
      <w:divBdr>
        <w:top w:val="none" w:sz="0" w:space="0" w:color="auto"/>
        <w:left w:val="none" w:sz="0" w:space="0" w:color="auto"/>
        <w:bottom w:val="none" w:sz="0" w:space="0" w:color="auto"/>
        <w:right w:val="none" w:sz="0" w:space="0" w:color="auto"/>
      </w:divBdr>
    </w:div>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572619384">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839879722">
      <w:bodyDiv w:val="1"/>
      <w:marLeft w:val="0"/>
      <w:marRight w:val="0"/>
      <w:marTop w:val="0"/>
      <w:marBottom w:val="0"/>
      <w:divBdr>
        <w:top w:val="none" w:sz="0" w:space="0" w:color="auto"/>
        <w:left w:val="none" w:sz="0" w:space="0" w:color="auto"/>
        <w:bottom w:val="none" w:sz="0" w:space="0" w:color="auto"/>
        <w:right w:val="none" w:sz="0" w:space="0" w:color="auto"/>
      </w:divBdr>
      <w:divsChild>
        <w:div w:id="891618335">
          <w:marLeft w:val="0"/>
          <w:marRight w:val="0"/>
          <w:marTop w:val="0"/>
          <w:marBottom w:val="0"/>
          <w:divBdr>
            <w:top w:val="none" w:sz="0" w:space="0" w:color="auto"/>
            <w:left w:val="none" w:sz="0" w:space="0" w:color="auto"/>
            <w:bottom w:val="none" w:sz="0" w:space="0" w:color="auto"/>
            <w:right w:val="none" w:sz="0" w:space="0" w:color="auto"/>
          </w:divBdr>
          <w:divsChild>
            <w:div w:id="1572275745">
              <w:marLeft w:val="0"/>
              <w:marRight w:val="0"/>
              <w:marTop w:val="0"/>
              <w:marBottom w:val="0"/>
              <w:divBdr>
                <w:top w:val="none" w:sz="0" w:space="0" w:color="auto"/>
                <w:left w:val="none" w:sz="0" w:space="0" w:color="auto"/>
                <w:bottom w:val="none" w:sz="0" w:space="0" w:color="auto"/>
                <w:right w:val="none" w:sz="0" w:space="0" w:color="auto"/>
              </w:divBdr>
              <w:divsChild>
                <w:div w:id="10981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6619">
          <w:marLeft w:val="0"/>
          <w:marRight w:val="0"/>
          <w:marTop w:val="0"/>
          <w:marBottom w:val="0"/>
          <w:divBdr>
            <w:top w:val="none" w:sz="0" w:space="0" w:color="auto"/>
            <w:left w:val="none" w:sz="0" w:space="0" w:color="auto"/>
            <w:bottom w:val="none" w:sz="0" w:space="0" w:color="auto"/>
            <w:right w:val="none" w:sz="0" w:space="0" w:color="auto"/>
          </w:divBdr>
          <w:divsChild>
            <w:div w:id="137767622">
              <w:marLeft w:val="0"/>
              <w:marRight w:val="0"/>
              <w:marTop w:val="0"/>
              <w:marBottom w:val="0"/>
              <w:divBdr>
                <w:top w:val="none" w:sz="0" w:space="0" w:color="auto"/>
                <w:left w:val="none" w:sz="0" w:space="0" w:color="auto"/>
                <w:bottom w:val="none" w:sz="0" w:space="0" w:color="auto"/>
                <w:right w:val="none" w:sz="0" w:space="0" w:color="auto"/>
              </w:divBdr>
              <w:divsChild>
                <w:div w:id="7017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284">
          <w:marLeft w:val="0"/>
          <w:marRight w:val="0"/>
          <w:marTop w:val="0"/>
          <w:marBottom w:val="0"/>
          <w:divBdr>
            <w:top w:val="none" w:sz="0" w:space="0" w:color="auto"/>
            <w:left w:val="none" w:sz="0" w:space="0" w:color="auto"/>
            <w:bottom w:val="none" w:sz="0" w:space="0" w:color="auto"/>
            <w:right w:val="none" w:sz="0" w:space="0" w:color="auto"/>
          </w:divBdr>
          <w:divsChild>
            <w:div w:id="1518353594">
              <w:marLeft w:val="0"/>
              <w:marRight w:val="0"/>
              <w:marTop w:val="0"/>
              <w:marBottom w:val="0"/>
              <w:divBdr>
                <w:top w:val="none" w:sz="0" w:space="0" w:color="auto"/>
                <w:left w:val="none" w:sz="0" w:space="0" w:color="auto"/>
                <w:bottom w:val="none" w:sz="0" w:space="0" w:color="auto"/>
                <w:right w:val="none" w:sz="0" w:space="0" w:color="auto"/>
              </w:divBdr>
              <w:divsChild>
                <w:div w:id="17474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9378">
          <w:marLeft w:val="0"/>
          <w:marRight w:val="0"/>
          <w:marTop w:val="0"/>
          <w:marBottom w:val="0"/>
          <w:divBdr>
            <w:top w:val="none" w:sz="0" w:space="0" w:color="auto"/>
            <w:left w:val="none" w:sz="0" w:space="0" w:color="auto"/>
            <w:bottom w:val="none" w:sz="0" w:space="0" w:color="auto"/>
            <w:right w:val="none" w:sz="0" w:space="0" w:color="auto"/>
          </w:divBdr>
          <w:divsChild>
            <w:div w:id="633679043">
              <w:marLeft w:val="0"/>
              <w:marRight w:val="0"/>
              <w:marTop w:val="0"/>
              <w:marBottom w:val="0"/>
              <w:divBdr>
                <w:top w:val="none" w:sz="0" w:space="0" w:color="auto"/>
                <w:left w:val="none" w:sz="0" w:space="0" w:color="auto"/>
                <w:bottom w:val="none" w:sz="0" w:space="0" w:color="auto"/>
                <w:right w:val="none" w:sz="0" w:space="0" w:color="auto"/>
              </w:divBdr>
              <w:divsChild>
                <w:div w:id="1438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CE85D-A744-4CA6-A866-E8F6D1FB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2023-04-27T09:13:00Z</dcterms:created>
  <dcterms:modified xsi:type="dcterms:W3CDTF">2023-12-21T12:18:00Z</dcterms:modified>
</cp:coreProperties>
</file>