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CF32" w14:textId="4456AB28" w:rsidR="00773D5F" w:rsidRPr="000F7659" w:rsidRDefault="00773D5F" w:rsidP="00846AF1">
      <w:pPr>
        <w:ind w:leftChars="200" w:left="420" w:firstLineChars="100" w:firstLine="210"/>
        <w:jc w:val="right"/>
        <w:rPr>
          <w:rFonts w:asciiTheme="minorEastAsia" w:hAnsiTheme="minorEastAsia"/>
          <w:szCs w:val="21"/>
        </w:rPr>
      </w:pPr>
      <w:r w:rsidRPr="000F7659">
        <w:rPr>
          <w:rFonts w:asciiTheme="minorEastAsia" w:hAnsiTheme="minorEastAsia" w:hint="eastAsia"/>
          <w:szCs w:val="21"/>
        </w:rPr>
        <w:t>大個審答申第</w:t>
      </w:r>
      <w:r w:rsidR="00DE7BDE">
        <w:rPr>
          <w:rFonts w:asciiTheme="minorEastAsia" w:hAnsiTheme="minorEastAsia" w:hint="eastAsia"/>
          <w:szCs w:val="21"/>
        </w:rPr>
        <w:t>1</w:t>
      </w:r>
      <w:r w:rsidR="00DE7BDE">
        <w:rPr>
          <w:rFonts w:asciiTheme="minorEastAsia" w:hAnsiTheme="minorEastAsia"/>
          <w:szCs w:val="21"/>
        </w:rPr>
        <w:t>84</w:t>
      </w:r>
      <w:r w:rsidRPr="000F7659">
        <w:rPr>
          <w:rFonts w:asciiTheme="minorEastAsia" w:hAnsiTheme="minorEastAsia" w:hint="eastAsia"/>
          <w:szCs w:val="21"/>
        </w:rPr>
        <w:t>号</w:t>
      </w:r>
    </w:p>
    <w:p w14:paraId="09417B59" w14:textId="5077F591" w:rsidR="00773D5F" w:rsidRPr="000F7659" w:rsidRDefault="00773D5F" w:rsidP="00773D5F">
      <w:pPr>
        <w:wordWrap w:val="0"/>
        <w:jc w:val="right"/>
        <w:rPr>
          <w:rFonts w:asciiTheme="minorEastAsia" w:hAnsiTheme="minorEastAsia"/>
          <w:szCs w:val="21"/>
        </w:rPr>
      </w:pPr>
      <w:r w:rsidRPr="000F7659">
        <w:rPr>
          <w:rFonts w:asciiTheme="minorEastAsia" w:hAnsiTheme="minorEastAsia" w:hint="eastAsia"/>
          <w:szCs w:val="21"/>
        </w:rPr>
        <w:t>令和５年</w:t>
      </w:r>
      <w:r w:rsidR="00DE7BDE">
        <w:rPr>
          <w:rFonts w:asciiTheme="minorEastAsia" w:hAnsiTheme="minorEastAsia" w:hint="eastAsia"/>
          <w:szCs w:val="21"/>
        </w:rPr>
        <w:t>1</w:t>
      </w:r>
      <w:r w:rsidR="00DE7BDE">
        <w:rPr>
          <w:rFonts w:asciiTheme="minorEastAsia" w:hAnsiTheme="minorEastAsia"/>
          <w:szCs w:val="21"/>
        </w:rPr>
        <w:t>2</w:t>
      </w:r>
      <w:r w:rsidRPr="000F7659">
        <w:rPr>
          <w:rFonts w:asciiTheme="minorEastAsia" w:hAnsiTheme="minorEastAsia" w:hint="eastAsia"/>
          <w:szCs w:val="21"/>
        </w:rPr>
        <w:t>月</w:t>
      </w:r>
      <w:r w:rsidR="00DE7BDE">
        <w:rPr>
          <w:rFonts w:asciiTheme="minorEastAsia" w:hAnsiTheme="minorEastAsia" w:hint="eastAsia"/>
          <w:szCs w:val="21"/>
        </w:rPr>
        <w:t>2</w:t>
      </w:r>
      <w:r w:rsidR="00DE7BDE">
        <w:rPr>
          <w:rFonts w:asciiTheme="minorEastAsia" w:hAnsiTheme="minorEastAsia"/>
          <w:szCs w:val="21"/>
        </w:rPr>
        <w:t>6</w:t>
      </w:r>
      <w:r w:rsidRPr="000F7659">
        <w:rPr>
          <w:rFonts w:asciiTheme="minorEastAsia" w:hAnsiTheme="minorEastAsia" w:hint="eastAsia"/>
          <w:szCs w:val="21"/>
        </w:rPr>
        <w:t>日</w:t>
      </w:r>
    </w:p>
    <w:p w14:paraId="1D1B4F2A" w14:textId="77777777" w:rsidR="00535449" w:rsidRDefault="00535449" w:rsidP="00773D5F">
      <w:pPr>
        <w:jc w:val="left"/>
        <w:rPr>
          <w:rFonts w:asciiTheme="minorEastAsia" w:hAnsiTheme="minorEastAsia"/>
          <w:szCs w:val="21"/>
        </w:rPr>
      </w:pPr>
    </w:p>
    <w:p w14:paraId="3025B211" w14:textId="082C0DD5" w:rsidR="00773D5F" w:rsidRPr="000F7659" w:rsidRDefault="00773D5F" w:rsidP="00773D5F">
      <w:pPr>
        <w:jc w:val="left"/>
        <w:rPr>
          <w:rFonts w:asciiTheme="minorEastAsia" w:hAnsiTheme="minorEastAsia"/>
          <w:szCs w:val="21"/>
        </w:rPr>
      </w:pPr>
      <w:r w:rsidRPr="000F7659">
        <w:rPr>
          <w:rFonts w:asciiTheme="minorEastAsia" w:hAnsiTheme="minorEastAsia" w:hint="eastAsia"/>
          <w:szCs w:val="21"/>
        </w:rPr>
        <w:t xml:space="preserve">大阪市長　</w:t>
      </w:r>
      <w:r w:rsidR="0075048C" w:rsidRPr="000F7659">
        <w:rPr>
          <w:rFonts w:asciiTheme="minorEastAsia" w:hAnsiTheme="minorEastAsia" w:hint="eastAsia"/>
          <w:szCs w:val="21"/>
        </w:rPr>
        <w:t>横山　英幸</w:t>
      </w:r>
      <w:r w:rsidRPr="000F7659">
        <w:rPr>
          <w:rFonts w:asciiTheme="minorEastAsia" w:hAnsiTheme="minorEastAsia" w:hint="eastAsia"/>
          <w:szCs w:val="21"/>
        </w:rPr>
        <w:t xml:space="preserve">　様</w:t>
      </w:r>
    </w:p>
    <w:p w14:paraId="1CE476BC" w14:textId="77777777" w:rsidR="00535449" w:rsidRDefault="00535449" w:rsidP="00773D5F">
      <w:pPr>
        <w:jc w:val="right"/>
        <w:rPr>
          <w:rFonts w:asciiTheme="minorEastAsia" w:hAnsiTheme="minorEastAsia"/>
          <w:szCs w:val="21"/>
        </w:rPr>
      </w:pPr>
    </w:p>
    <w:p w14:paraId="312CFA83" w14:textId="23D426E2" w:rsidR="00773D5F" w:rsidRPr="000F7659" w:rsidRDefault="00773D5F" w:rsidP="00773D5F">
      <w:pPr>
        <w:jc w:val="right"/>
        <w:rPr>
          <w:rFonts w:asciiTheme="minorEastAsia" w:hAnsiTheme="minorEastAsia"/>
          <w:szCs w:val="21"/>
        </w:rPr>
      </w:pPr>
      <w:r w:rsidRPr="000F7659">
        <w:rPr>
          <w:rFonts w:asciiTheme="minorEastAsia" w:hAnsiTheme="minorEastAsia" w:hint="eastAsia"/>
          <w:szCs w:val="21"/>
        </w:rPr>
        <w:t>大阪市個人情報保護審議会</w:t>
      </w:r>
    </w:p>
    <w:p w14:paraId="2593403E" w14:textId="77777777" w:rsidR="00773D5F" w:rsidRPr="000F7659" w:rsidRDefault="00773D5F" w:rsidP="00773D5F">
      <w:pPr>
        <w:wordWrap w:val="0"/>
        <w:jc w:val="right"/>
        <w:rPr>
          <w:rFonts w:asciiTheme="minorEastAsia" w:hAnsiTheme="minorEastAsia"/>
          <w:szCs w:val="21"/>
        </w:rPr>
      </w:pPr>
      <w:r w:rsidRPr="000F7659">
        <w:rPr>
          <w:rFonts w:asciiTheme="minorEastAsia" w:hAnsiTheme="minorEastAsia" w:hint="eastAsia"/>
          <w:szCs w:val="21"/>
        </w:rPr>
        <w:t>会長代行　野呂　充</w:t>
      </w:r>
    </w:p>
    <w:p w14:paraId="1D145D66" w14:textId="77777777" w:rsidR="00773D5F" w:rsidRPr="000F7659" w:rsidRDefault="00773D5F" w:rsidP="00773D5F">
      <w:pPr>
        <w:jc w:val="right"/>
        <w:rPr>
          <w:rFonts w:asciiTheme="minorEastAsia" w:hAnsiTheme="minorEastAsia"/>
          <w:szCs w:val="21"/>
        </w:rPr>
      </w:pPr>
    </w:p>
    <w:p w14:paraId="314FC17C" w14:textId="77777777" w:rsidR="00773D5F" w:rsidRPr="000F7659" w:rsidRDefault="00773D5F" w:rsidP="00773D5F">
      <w:pPr>
        <w:jc w:val="center"/>
        <w:rPr>
          <w:rFonts w:asciiTheme="minorEastAsia" w:hAnsiTheme="minorEastAsia"/>
          <w:szCs w:val="21"/>
        </w:rPr>
      </w:pPr>
      <w:r w:rsidRPr="000F7659">
        <w:rPr>
          <w:rFonts w:asciiTheme="minorEastAsia" w:hAnsiTheme="minorEastAsia" w:hint="eastAsia"/>
          <w:szCs w:val="21"/>
        </w:rPr>
        <w:t>答申書</w:t>
      </w:r>
    </w:p>
    <w:p w14:paraId="5BBE8B0F" w14:textId="77777777" w:rsidR="00773D5F" w:rsidRPr="000F7659" w:rsidRDefault="00773D5F" w:rsidP="00773D5F">
      <w:pPr>
        <w:rPr>
          <w:rFonts w:asciiTheme="minorEastAsia" w:hAnsiTheme="minorEastAsia"/>
          <w:szCs w:val="21"/>
        </w:rPr>
      </w:pPr>
    </w:p>
    <w:p w14:paraId="37E9B68F" w14:textId="3CC050DA" w:rsidR="00773D5F" w:rsidRPr="000F7659" w:rsidRDefault="00AD2E47" w:rsidP="00773D5F">
      <w:pPr>
        <w:rPr>
          <w:rFonts w:asciiTheme="minorEastAsia" w:hAnsiTheme="minorEastAsia"/>
          <w:szCs w:val="21"/>
        </w:rPr>
      </w:pPr>
      <w:r>
        <w:rPr>
          <w:rFonts w:asciiTheme="minorEastAsia" w:hAnsiTheme="minorEastAsia" w:hint="eastAsia"/>
          <w:szCs w:val="21"/>
        </w:rPr>
        <w:t xml:space="preserve">　大阪市個人情報の保護に関する法律の施行等に関する条例（令和５年大阪市条例第５号）附則第３項の規定によりなお従前の例によることとされた同条例による改正前の</w:t>
      </w:r>
      <w:r w:rsidR="00773D5F" w:rsidRPr="000F7659">
        <w:rPr>
          <w:rFonts w:asciiTheme="minorEastAsia" w:hAnsiTheme="minorEastAsia" w:hint="eastAsia"/>
          <w:kern w:val="0"/>
          <w:szCs w:val="21"/>
        </w:rPr>
        <w:t>大阪市個人情報保護条例（平成７年大阪市条例第</w:t>
      </w:r>
      <w:r w:rsidR="00773D5F" w:rsidRPr="000F7659">
        <w:rPr>
          <w:rFonts w:asciiTheme="minorEastAsia" w:hAnsiTheme="minorEastAsia"/>
          <w:kern w:val="0"/>
          <w:szCs w:val="21"/>
        </w:rPr>
        <w:t>11号。以下「</w:t>
      </w:r>
      <w:r w:rsidR="007A33DA">
        <w:rPr>
          <w:rFonts w:asciiTheme="minorEastAsia" w:hAnsiTheme="minorEastAsia" w:hint="eastAsia"/>
          <w:kern w:val="0"/>
          <w:szCs w:val="21"/>
        </w:rPr>
        <w:t>旧</w:t>
      </w:r>
      <w:r w:rsidR="00773D5F" w:rsidRPr="000F7659">
        <w:rPr>
          <w:rFonts w:asciiTheme="minorEastAsia" w:hAnsiTheme="minorEastAsia"/>
          <w:kern w:val="0"/>
          <w:szCs w:val="21"/>
        </w:rPr>
        <w:t>条例」という。）</w:t>
      </w:r>
      <w:r w:rsidR="00773D5F" w:rsidRPr="000F7659">
        <w:rPr>
          <w:rFonts w:asciiTheme="minorEastAsia" w:hAnsiTheme="minorEastAsia" w:hint="eastAsia"/>
          <w:szCs w:val="21"/>
        </w:rPr>
        <w:t>第</w:t>
      </w:r>
      <w:r w:rsidR="00773D5F" w:rsidRPr="000F7659">
        <w:rPr>
          <w:rFonts w:asciiTheme="minorEastAsia" w:hAnsiTheme="minorEastAsia"/>
          <w:szCs w:val="21"/>
        </w:rPr>
        <w:t>45条に基づき、大阪市長（以下「実施機関」という。）から</w:t>
      </w:r>
      <w:r w:rsidR="00773D5F" w:rsidRPr="000F7659">
        <w:rPr>
          <w:rFonts w:asciiTheme="minorEastAsia" w:hAnsiTheme="minorEastAsia" w:hint="eastAsia"/>
          <w:szCs w:val="21"/>
        </w:rPr>
        <w:t>令和３年３月</w:t>
      </w:r>
      <w:r w:rsidR="00773D5F" w:rsidRPr="000F7659">
        <w:rPr>
          <w:rFonts w:asciiTheme="minorEastAsia" w:hAnsiTheme="minorEastAsia"/>
          <w:szCs w:val="21"/>
        </w:rPr>
        <w:t>16</w:t>
      </w:r>
      <w:r w:rsidR="00773D5F" w:rsidRPr="000F7659">
        <w:rPr>
          <w:rFonts w:asciiTheme="minorEastAsia" w:hAnsiTheme="minorEastAsia" w:hint="eastAsia"/>
          <w:szCs w:val="21"/>
        </w:rPr>
        <w:t>日付け大総務監第</w:t>
      </w:r>
      <w:r w:rsidR="00773D5F" w:rsidRPr="000F7659">
        <w:rPr>
          <w:rFonts w:asciiTheme="minorEastAsia" w:hAnsiTheme="minorEastAsia"/>
          <w:szCs w:val="21"/>
        </w:rPr>
        <w:t>39</w:t>
      </w:r>
      <w:r w:rsidR="00773D5F" w:rsidRPr="000F7659">
        <w:rPr>
          <w:rFonts w:asciiTheme="minorEastAsia" w:hAnsiTheme="minorEastAsia" w:hint="eastAsia"/>
          <w:szCs w:val="21"/>
        </w:rPr>
        <w:t>号により諮問のありました件について、次のとおり答申いたします。</w:t>
      </w:r>
    </w:p>
    <w:p w14:paraId="1C0D6C4F" w14:textId="77777777" w:rsidR="00773D5F" w:rsidRPr="000F7659" w:rsidRDefault="00773D5F" w:rsidP="00773D5F">
      <w:pPr>
        <w:rPr>
          <w:rFonts w:asciiTheme="minorEastAsia" w:hAnsiTheme="minorEastAsia"/>
          <w:szCs w:val="21"/>
        </w:rPr>
      </w:pPr>
    </w:p>
    <w:p w14:paraId="4A00DCCE"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第１　審議会の結論</w:t>
      </w:r>
    </w:p>
    <w:p w14:paraId="1E2396F7" w14:textId="77777777" w:rsidR="00773D5F" w:rsidRPr="000F7659" w:rsidRDefault="00773D5F" w:rsidP="00773D5F">
      <w:pPr>
        <w:ind w:leftChars="100" w:left="210"/>
        <w:rPr>
          <w:rFonts w:asciiTheme="minorEastAsia" w:hAnsiTheme="minorEastAsia"/>
          <w:szCs w:val="21"/>
        </w:rPr>
      </w:pPr>
      <w:r w:rsidRPr="000F7659">
        <w:rPr>
          <w:rFonts w:asciiTheme="minorEastAsia" w:hAnsiTheme="minorEastAsia" w:hint="eastAsia"/>
          <w:szCs w:val="21"/>
        </w:rPr>
        <w:t xml:space="preserve">　実施機関が、平成</w:t>
      </w:r>
      <w:r w:rsidRPr="000F7659">
        <w:rPr>
          <w:rFonts w:asciiTheme="minorEastAsia" w:hAnsiTheme="minorEastAsia"/>
          <w:szCs w:val="21"/>
        </w:rPr>
        <w:t>29年10月27日付け大総務監第44号により行った開示請求拒否決定</w:t>
      </w:r>
      <w:r w:rsidRPr="000F7659">
        <w:rPr>
          <w:rFonts w:asciiTheme="minorEastAsia" w:hAnsiTheme="minorEastAsia" w:hint="eastAsia"/>
          <w:szCs w:val="21"/>
        </w:rPr>
        <w:t>に対する審査請求（以下「本件審査請求」という。）は、不適法なものであるので、実施機関は、却下すべきである。</w:t>
      </w:r>
    </w:p>
    <w:p w14:paraId="56634A2F" w14:textId="77777777" w:rsidR="00773D5F" w:rsidRPr="000F7659" w:rsidRDefault="00773D5F" w:rsidP="00773D5F">
      <w:pPr>
        <w:rPr>
          <w:rFonts w:asciiTheme="minorEastAsia" w:hAnsiTheme="minorEastAsia"/>
          <w:szCs w:val="21"/>
        </w:rPr>
      </w:pPr>
    </w:p>
    <w:p w14:paraId="3A21DFB7"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第２　審査請求に至る経過</w:t>
      </w:r>
    </w:p>
    <w:p w14:paraId="409045E0"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１　開示請求</w:t>
      </w:r>
    </w:p>
    <w:p w14:paraId="79D56668" w14:textId="7A7F171E" w:rsidR="00773D5F" w:rsidRPr="000F7659" w:rsidRDefault="00773D5F" w:rsidP="00773D5F">
      <w:pPr>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審査請求人は平成</w:t>
      </w:r>
      <w:r w:rsidRPr="000F7659">
        <w:rPr>
          <w:rFonts w:asciiTheme="minorEastAsia" w:hAnsiTheme="minorEastAsia"/>
          <w:szCs w:val="21"/>
        </w:rPr>
        <w:t>29年10月13日、</w:t>
      </w:r>
      <w:r w:rsidR="003C2803">
        <w:rPr>
          <w:rFonts w:asciiTheme="minorEastAsia" w:hAnsiTheme="minorEastAsia" w:hint="eastAsia"/>
          <w:szCs w:val="21"/>
        </w:rPr>
        <w:t>旧</w:t>
      </w:r>
      <w:r w:rsidRPr="000F7659">
        <w:rPr>
          <w:rFonts w:asciiTheme="minorEastAsia" w:hAnsiTheme="minorEastAsia"/>
          <w:szCs w:val="21"/>
        </w:rPr>
        <w:t>条例第17条第１項に基づ</w:t>
      </w:r>
      <w:r w:rsidRPr="000F7659">
        <w:rPr>
          <w:rFonts w:asciiTheme="minorEastAsia" w:hAnsiTheme="minorEastAsia" w:hint="eastAsia"/>
          <w:szCs w:val="21"/>
        </w:rPr>
        <w:t>き、実施機関に対し「自家用車を請求人が所有していたと判断した証拠となる車検証、納税証明証、ローン会社、ローンの支払い額」の開示を求める請求（以下「本件請求」という。）を行った。</w:t>
      </w:r>
    </w:p>
    <w:p w14:paraId="3A290FBB" w14:textId="77777777" w:rsidR="003C2803" w:rsidRDefault="00773D5F" w:rsidP="00773D5F">
      <w:pPr>
        <w:rPr>
          <w:rFonts w:asciiTheme="minorEastAsia" w:hAnsiTheme="minorEastAsia"/>
          <w:szCs w:val="21"/>
        </w:rPr>
      </w:pPr>
      <w:r w:rsidRPr="000F7659">
        <w:rPr>
          <w:rFonts w:asciiTheme="minorEastAsia" w:hAnsiTheme="minorEastAsia" w:hint="eastAsia"/>
          <w:szCs w:val="21"/>
        </w:rPr>
        <w:t xml:space="preserve">　</w:t>
      </w:r>
    </w:p>
    <w:p w14:paraId="0AC6A14A" w14:textId="70C7C04C" w:rsidR="00773D5F" w:rsidRPr="000F7659" w:rsidRDefault="00773D5F" w:rsidP="00773D5F">
      <w:pPr>
        <w:rPr>
          <w:rFonts w:asciiTheme="minorEastAsia" w:hAnsiTheme="minorEastAsia"/>
          <w:szCs w:val="21"/>
        </w:rPr>
      </w:pPr>
      <w:r w:rsidRPr="000F7659">
        <w:rPr>
          <w:rFonts w:asciiTheme="minorEastAsia" w:hAnsiTheme="minorEastAsia" w:hint="eastAsia"/>
          <w:szCs w:val="21"/>
        </w:rPr>
        <w:t>２　本件決定</w:t>
      </w:r>
    </w:p>
    <w:p w14:paraId="012650F4" w14:textId="5DDBA414" w:rsidR="00773D5F" w:rsidRDefault="00773D5F" w:rsidP="00773D5F">
      <w:pPr>
        <w:ind w:left="420" w:hangingChars="200" w:hanging="420"/>
        <w:rPr>
          <w:rFonts w:asciiTheme="minorEastAsia" w:hAnsiTheme="minorEastAsia"/>
          <w:szCs w:val="21"/>
        </w:rPr>
      </w:pPr>
      <w:r w:rsidRPr="000F7659">
        <w:rPr>
          <w:rFonts w:asciiTheme="minorEastAsia" w:hAnsiTheme="minorEastAsia" w:hint="eastAsia"/>
          <w:szCs w:val="21"/>
        </w:rPr>
        <w:t xml:space="preserve">　　　実施機関は</w:t>
      </w:r>
      <w:r w:rsidR="00182426">
        <w:rPr>
          <w:rFonts w:asciiTheme="minorEastAsia" w:hAnsiTheme="minorEastAsia" w:hint="eastAsia"/>
          <w:szCs w:val="21"/>
        </w:rPr>
        <w:t>、</w:t>
      </w:r>
      <w:r w:rsidRPr="000F7659">
        <w:rPr>
          <w:rFonts w:asciiTheme="minorEastAsia" w:hAnsiTheme="minorEastAsia" w:hint="eastAsia"/>
          <w:szCs w:val="21"/>
        </w:rPr>
        <w:t>本件請求に係る保有個人情報が存在しているか否かを答えるだけで非開示情報を開示することになるため、</w:t>
      </w:r>
      <w:r w:rsidR="003C2803">
        <w:rPr>
          <w:rFonts w:asciiTheme="minorEastAsia" w:hAnsiTheme="minorEastAsia" w:hint="eastAsia"/>
          <w:szCs w:val="21"/>
        </w:rPr>
        <w:t>旧</w:t>
      </w:r>
      <w:r w:rsidRPr="000F7659">
        <w:rPr>
          <w:rFonts w:asciiTheme="minorEastAsia" w:hAnsiTheme="minorEastAsia" w:hint="eastAsia"/>
          <w:szCs w:val="21"/>
        </w:rPr>
        <w:t>条例第</w:t>
      </w:r>
      <w:r w:rsidRPr="000F7659">
        <w:rPr>
          <w:rFonts w:asciiTheme="minorEastAsia" w:hAnsiTheme="minorEastAsia"/>
          <w:szCs w:val="21"/>
        </w:rPr>
        <w:t>23条第２項に基づき、</w:t>
      </w:r>
      <w:r w:rsidRPr="000F7659">
        <w:rPr>
          <w:rFonts w:asciiTheme="minorEastAsia" w:hAnsiTheme="minorEastAsia" w:hint="eastAsia"/>
          <w:szCs w:val="21"/>
        </w:rPr>
        <w:t>理由を次のとおり付して、平成</w:t>
      </w:r>
      <w:r w:rsidRPr="000F7659">
        <w:rPr>
          <w:rFonts w:asciiTheme="minorEastAsia" w:hAnsiTheme="minorEastAsia"/>
          <w:szCs w:val="21"/>
        </w:rPr>
        <w:t>29年10月27日付け大総務監第44</w:t>
      </w:r>
      <w:r w:rsidRPr="000F7659">
        <w:rPr>
          <w:rFonts w:asciiTheme="minorEastAsia" w:hAnsiTheme="minorEastAsia" w:hint="eastAsia"/>
          <w:szCs w:val="21"/>
        </w:rPr>
        <w:t>号により開示請求拒否決定（以下、「本件決定」という。）を行った。</w:t>
      </w:r>
    </w:p>
    <w:p w14:paraId="4D095B5F" w14:textId="77777777" w:rsidR="003C2803" w:rsidRPr="000F7659" w:rsidRDefault="003C2803" w:rsidP="00773D5F">
      <w:pPr>
        <w:ind w:left="420" w:hangingChars="200" w:hanging="420"/>
        <w:rPr>
          <w:rFonts w:ascii="ＭＳ 明朝" w:eastAsia="ＭＳ 明朝" w:hAnsi="ＭＳ 明朝"/>
          <w:szCs w:val="21"/>
        </w:rPr>
      </w:pPr>
    </w:p>
    <w:p w14:paraId="35FC558A" w14:textId="77777777" w:rsidR="00773D5F" w:rsidRPr="000F7659" w:rsidRDefault="00773D5F" w:rsidP="00773D5F">
      <w:pPr>
        <w:ind w:left="420" w:hangingChars="200" w:hanging="420"/>
        <w:jc w:val="center"/>
        <w:rPr>
          <w:rFonts w:ascii="ＭＳ 明朝" w:eastAsia="ＭＳ 明朝" w:hAnsi="ＭＳ 明朝"/>
          <w:szCs w:val="21"/>
        </w:rPr>
      </w:pPr>
      <w:r w:rsidRPr="000F7659">
        <w:rPr>
          <w:rFonts w:ascii="ＭＳ 明朝" w:eastAsia="ＭＳ 明朝" w:hAnsi="ＭＳ 明朝" w:hint="eastAsia"/>
          <w:szCs w:val="21"/>
        </w:rPr>
        <w:t>記</w:t>
      </w:r>
    </w:p>
    <w:p w14:paraId="2C6A721E" w14:textId="16745C84" w:rsidR="00773D5F" w:rsidRPr="000F7659" w:rsidRDefault="00773D5F" w:rsidP="00773D5F">
      <w:pPr>
        <w:ind w:leftChars="200" w:left="420" w:firstLineChars="100" w:firstLine="210"/>
        <w:rPr>
          <w:rFonts w:ascii="ＭＳ 明朝" w:eastAsia="ＭＳ 明朝" w:hAnsi="ＭＳ 明朝"/>
          <w:szCs w:val="21"/>
        </w:rPr>
      </w:pPr>
      <w:r w:rsidRPr="000F7659">
        <w:rPr>
          <w:rFonts w:ascii="ＭＳ 明朝" w:eastAsia="ＭＳ 明朝" w:hAnsi="ＭＳ 明朝" w:hint="eastAsia"/>
          <w:szCs w:val="21"/>
        </w:rPr>
        <w:t>公益通報の調査資料中の資料の有無を答えると、調査の着眼点、範囲及び手法の一端</w:t>
      </w:r>
      <w:r w:rsidRPr="000F7659">
        <w:rPr>
          <w:rFonts w:ascii="ＭＳ 明朝" w:eastAsia="ＭＳ 明朝" w:hAnsi="ＭＳ 明朝" w:hint="eastAsia"/>
          <w:szCs w:val="21"/>
        </w:rPr>
        <w:lastRenderedPageBreak/>
        <w:t>が外部に開示され、結果として、公益通報に係る情報収集及び調査等において問題の発覚を免れるための措置を講じることが容易になるおそれがあるなど、公益通報の処理に関する事務の適正な遂行に支障を及ぼすおそれがある</w:t>
      </w:r>
      <w:r w:rsidR="003C2803">
        <w:rPr>
          <w:rFonts w:ascii="ＭＳ 明朝" w:eastAsia="ＭＳ 明朝" w:hAnsi="ＭＳ 明朝" w:hint="eastAsia"/>
          <w:szCs w:val="21"/>
        </w:rPr>
        <w:t>旧</w:t>
      </w:r>
      <w:r w:rsidRPr="000F7659">
        <w:rPr>
          <w:rFonts w:ascii="ＭＳ 明朝" w:eastAsia="ＭＳ 明朝" w:hAnsi="ＭＳ 明朝" w:hint="eastAsia"/>
          <w:szCs w:val="21"/>
        </w:rPr>
        <w:t>条例第</w:t>
      </w:r>
      <w:r w:rsidRPr="000F7659">
        <w:rPr>
          <w:rFonts w:ascii="ＭＳ 明朝" w:eastAsia="ＭＳ 明朝" w:hAnsi="ＭＳ 明朝"/>
          <w:szCs w:val="21"/>
        </w:rPr>
        <w:t>19</w:t>
      </w:r>
      <w:r w:rsidRPr="000F7659">
        <w:rPr>
          <w:rFonts w:ascii="ＭＳ 明朝" w:eastAsia="ＭＳ 明朝" w:hAnsi="ＭＳ 明朝" w:hint="eastAsia"/>
          <w:szCs w:val="21"/>
        </w:rPr>
        <w:t>条第６号の非開示情報を開示することとなるため、</w:t>
      </w:r>
      <w:r w:rsidR="003C2803">
        <w:rPr>
          <w:rFonts w:ascii="ＭＳ 明朝" w:eastAsia="ＭＳ 明朝" w:hAnsi="ＭＳ 明朝" w:hint="eastAsia"/>
          <w:szCs w:val="21"/>
        </w:rPr>
        <w:t>旧</w:t>
      </w:r>
      <w:r w:rsidRPr="000F7659">
        <w:rPr>
          <w:rFonts w:ascii="ＭＳ 明朝" w:eastAsia="ＭＳ 明朝" w:hAnsi="ＭＳ 明朝" w:hint="eastAsia"/>
          <w:szCs w:val="21"/>
        </w:rPr>
        <w:t>条例第</w:t>
      </w:r>
      <w:r w:rsidRPr="000F7659">
        <w:rPr>
          <w:rFonts w:ascii="ＭＳ 明朝" w:eastAsia="ＭＳ 明朝" w:hAnsi="ＭＳ 明朝"/>
          <w:szCs w:val="21"/>
        </w:rPr>
        <w:t>22</w:t>
      </w:r>
      <w:r w:rsidRPr="000F7659">
        <w:rPr>
          <w:rFonts w:ascii="ＭＳ 明朝" w:eastAsia="ＭＳ 明朝" w:hAnsi="ＭＳ 明朝" w:hint="eastAsia"/>
          <w:szCs w:val="21"/>
        </w:rPr>
        <w:t>条の規定により、本件開示請求を拒否する。</w:t>
      </w:r>
    </w:p>
    <w:p w14:paraId="0AA8A5D2" w14:textId="77777777" w:rsidR="00773D5F" w:rsidRPr="000F7659" w:rsidRDefault="00773D5F" w:rsidP="00773D5F">
      <w:pPr>
        <w:rPr>
          <w:rFonts w:asciiTheme="minorEastAsia" w:hAnsiTheme="minorEastAsia"/>
          <w:szCs w:val="21"/>
        </w:rPr>
      </w:pPr>
    </w:p>
    <w:p w14:paraId="02EE1041"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３　審査請求</w:t>
      </w:r>
    </w:p>
    <w:p w14:paraId="01F2527A" w14:textId="140F4450" w:rsidR="00773D5F" w:rsidRPr="000F7659" w:rsidRDefault="00773D5F" w:rsidP="00773D5F">
      <w:pPr>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審査請求人は、平成</w:t>
      </w:r>
      <w:r w:rsidRPr="000F7659">
        <w:rPr>
          <w:rFonts w:asciiTheme="minorEastAsia" w:hAnsiTheme="minorEastAsia"/>
          <w:szCs w:val="21"/>
        </w:rPr>
        <w:t>31年４月24</w:t>
      </w:r>
      <w:r w:rsidRPr="000F7659">
        <w:rPr>
          <w:rFonts w:asciiTheme="minorEastAsia" w:hAnsiTheme="minorEastAsia" w:hint="eastAsia"/>
          <w:szCs w:val="21"/>
        </w:rPr>
        <w:t>日に本件決定を不服として、実施機関に対して、行政不服審査法（平成</w:t>
      </w:r>
      <w:r w:rsidRPr="000F7659">
        <w:rPr>
          <w:rFonts w:asciiTheme="minorEastAsia" w:hAnsiTheme="minorEastAsia"/>
          <w:szCs w:val="21"/>
        </w:rPr>
        <w:t>26年法律第68号</w:t>
      </w:r>
      <w:r w:rsidRPr="000F7659">
        <w:rPr>
          <w:rFonts w:asciiTheme="minorEastAsia" w:hAnsiTheme="minorEastAsia" w:hint="eastAsia"/>
          <w:szCs w:val="21"/>
        </w:rPr>
        <w:t>。以下「行服法」という。）に基づき審査請求</w:t>
      </w:r>
      <w:r w:rsidR="003C2803">
        <w:rPr>
          <w:rFonts w:asciiTheme="minorEastAsia" w:hAnsiTheme="minorEastAsia" w:hint="eastAsia"/>
          <w:szCs w:val="21"/>
        </w:rPr>
        <w:t>（以下「本件審査請求」という。）</w:t>
      </w:r>
      <w:r w:rsidRPr="000F7659">
        <w:rPr>
          <w:rFonts w:asciiTheme="minorEastAsia" w:hAnsiTheme="minorEastAsia" w:hint="eastAsia"/>
          <w:szCs w:val="21"/>
        </w:rPr>
        <w:t>を行った。</w:t>
      </w:r>
    </w:p>
    <w:p w14:paraId="4852C307" w14:textId="77777777" w:rsidR="00773D5F" w:rsidRPr="000F7659" w:rsidRDefault="00773D5F" w:rsidP="00773D5F">
      <w:pPr>
        <w:rPr>
          <w:rFonts w:asciiTheme="minorEastAsia" w:hAnsiTheme="minorEastAsia"/>
          <w:szCs w:val="21"/>
        </w:rPr>
      </w:pPr>
    </w:p>
    <w:p w14:paraId="2A10B091"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第３　審査請求人の主張</w:t>
      </w:r>
    </w:p>
    <w:p w14:paraId="5D527261"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審査請求人の主張は、おおむね次のとおりである。</w:t>
      </w:r>
    </w:p>
    <w:p w14:paraId="3EFAECEC"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１　請求の趣旨について</w:t>
      </w:r>
    </w:p>
    <w:p w14:paraId="3B5FF2F9" w14:textId="7D259761" w:rsidR="00773D5F" w:rsidRDefault="00773D5F" w:rsidP="00773D5F">
      <w:pPr>
        <w:ind w:left="630" w:hangingChars="300" w:hanging="630"/>
        <w:rPr>
          <w:rFonts w:asciiTheme="minorEastAsia" w:hAnsiTheme="minorEastAsia"/>
          <w:szCs w:val="21"/>
        </w:rPr>
      </w:pPr>
      <w:r w:rsidRPr="000F7659">
        <w:rPr>
          <w:rFonts w:asciiTheme="minorEastAsia" w:hAnsiTheme="minorEastAsia" w:hint="eastAsia"/>
          <w:szCs w:val="21"/>
        </w:rPr>
        <w:t xml:space="preserve">　　　「自家用車を請求人が所有していたと判断した証拠となる車検証、納税証明証、ローン会社、ローンの支払い額」の開示を求める。</w:t>
      </w:r>
    </w:p>
    <w:p w14:paraId="262D67BD" w14:textId="77777777" w:rsidR="003C2803" w:rsidRPr="000F7659" w:rsidRDefault="003C2803" w:rsidP="00773D5F">
      <w:pPr>
        <w:ind w:left="630" w:hangingChars="300" w:hanging="630"/>
        <w:rPr>
          <w:rFonts w:asciiTheme="minorEastAsia" w:hAnsiTheme="minorEastAsia"/>
          <w:szCs w:val="21"/>
        </w:rPr>
      </w:pPr>
    </w:p>
    <w:p w14:paraId="6AF9211B"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２　教示の有無について</w:t>
      </w:r>
    </w:p>
    <w:p w14:paraId="7278032A" w14:textId="69A41B23" w:rsidR="00773D5F" w:rsidRDefault="00773D5F" w:rsidP="00773D5F">
      <w:pPr>
        <w:rPr>
          <w:rFonts w:asciiTheme="minorEastAsia" w:hAnsiTheme="minorEastAsia"/>
          <w:szCs w:val="21"/>
        </w:rPr>
      </w:pPr>
      <w:r w:rsidRPr="000F7659">
        <w:rPr>
          <w:rFonts w:asciiTheme="minorEastAsia" w:hAnsiTheme="minorEastAsia" w:hint="eastAsia"/>
          <w:szCs w:val="21"/>
        </w:rPr>
        <w:t xml:space="preserve">　　　無（出してくれとは言われたが期限の話はなし）</w:t>
      </w:r>
    </w:p>
    <w:p w14:paraId="57B206CC" w14:textId="77777777" w:rsidR="003C2803" w:rsidRPr="000F7659" w:rsidRDefault="003C2803" w:rsidP="00773D5F">
      <w:pPr>
        <w:rPr>
          <w:rFonts w:asciiTheme="minorEastAsia" w:hAnsiTheme="minorEastAsia"/>
          <w:szCs w:val="21"/>
        </w:rPr>
      </w:pPr>
    </w:p>
    <w:p w14:paraId="011E53EE"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３　審査請求の期限について</w:t>
      </w:r>
    </w:p>
    <w:p w14:paraId="038673B5" w14:textId="77777777" w:rsidR="00773D5F" w:rsidRPr="000F7659" w:rsidRDefault="00773D5F" w:rsidP="00773D5F">
      <w:pPr>
        <w:pStyle w:val="af1"/>
        <w:ind w:leftChars="0" w:left="570"/>
        <w:rPr>
          <w:rFonts w:asciiTheme="minorEastAsia" w:hAnsiTheme="minorEastAsia"/>
          <w:szCs w:val="21"/>
        </w:rPr>
      </w:pPr>
      <w:r w:rsidRPr="000F7659">
        <w:rPr>
          <w:rFonts w:asciiTheme="minorEastAsia" w:hAnsiTheme="minorEastAsia" w:hint="eastAsia"/>
          <w:szCs w:val="21"/>
        </w:rPr>
        <w:t>すでに提出済みであるが、大阪市が紛失しているため、期限内にすでに審査請求済みである。</w:t>
      </w:r>
    </w:p>
    <w:p w14:paraId="58119A9B" w14:textId="77777777" w:rsidR="00773D5F" w:rsidRPr="000F7659" w:rsidRDefault="00773D5F" w:rsidP="00773D5F">
      <w:pPr>
        <w:rPr>
          <w:rFonts w:asciiTheme="minorEastAsia" w:hAnsiTheme="minorEastAsia"/>
          <w:szCs w:val="21"/>
        </w:rPr>
      </w:pPr>
    </w:p>
    <w:p w14:paraId="366505F5"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第４　実施機関の主張</w:t>
      </w:r>
    </w:p>
    <w:p w14:paraId="5CA253D4"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実施機関の主張は、おおむね次のとおりである。</w:t>
      </w:r>
    </w:p>
    <w:p w14:paraId="5A76E553" w14:textId="77777777" w:rsidR="00773D5F" w:rsidRPr="000F7659" w:rsidRDefault="00773D5F" w:rsidP="00773D5F">
      <w:pPr>
        <w:ind w:firstLineChars="100" w:firstLine="210"/>
        <w:rPr>
          <w:rFonts w:asciiTheme="minorEastAsia" w:hAnsiTheme="minorEastAsia"/>
          <w:szCs w:val="21"/>
        </w:rPr>
      </w:pPr>
      <w:r w:rsidRPr="000F7659">
        <w:rPr>
          <w:rFonts w:asciiTheme="minorEastAsia" w:hAnsiTheme="minorEastAsia" w:hint="eastAsia"/>
          <w:szCs w:val="21"/>
        </w:rPr>
        <w:t>１　審査請求人の主張について</w:t>
      </w:r>
    </w:p>
    <w:p w14:paraId="1E487DEA" w14:textId="0C49C64D" w:rsidR="00773D5F" w:rsidRDefault="00773D5F" w:rsidP="00773D5F">
      <w:pPr>
        <w:tabs>
          <w:tab w:val="left" w:pos="142"/>
        </w:tabs>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審査請求人は不服申立てをすることができる期間についての教示がされていない旨を主張しているものと考えられるが、本件決定を行った</w:t>
      </w:r>
      <w:r w:rsidR="003C2803">
        <w:rPr>
          <w:rFonts w:asciiTheme="minorEastAsia" w:hAnsiTheme="minorEastAsia" w:hint="eastAsia"/>
          <w:szCs w:val="21"/>
        </w:rPr>
        <w:t>総務局</w:t>
      </w:r>
      <w:r w:rsidR="007A33DA">
        <w:rPr>
          <w:rFonts w:asciiTheme="minorEastAsia" w:hAnsiTheme="minorEastAsia" w:hint="eastAsia"/>
          <w:szCs w:val="21"/>
        </w:rPr>
        <w:t>監察</w:t>
      </w:r>
      <w:r w:rsidR="003C2803">
        <w:rPr>
          <w:rFonts w:asciiTheme="minorEastAsia" w:hAnsiTheme="minorEastAsia" w:hint="eastAsia"/>
          <w:szCs w:val="21"/>
        </w:rPr>
        <w:t>部監察課（以下「</w:t>
      </w:r>
      <w:r w:rsidRPr="000F7659">
        <w:rPr>
          <w:rFonts w:asciiTheme="minorEastAsia" w:hAnsiTheme="minorEastAsia" w:hint="eastAsia"/>
          <w:szCs w:val="21"/>
        </w:rPr>
        <w:t>監察課</w:t>
      </w:r>
      <w:r w:rsidR="003C2803">
        <w:rPr>
          <w:rFonts w:asciiTheme="minorEastAsia" w:hAnsiTheme="minorEastAsia" w:hint="eastAsia"/>
          <w:szCs w:val="21"/>
        </w:rPr>
        <w:t>」という。）</w:t>
      </w:r>
      <w:r w:rsidRPr="000F7659">
        <w:rPr>
          <w:rFonts w:asciiTheme="minorEastAsia" w:hAnsiTheme="minorEastAsia" w:hint="eastAsia"/>
          <w:szCs w:val="21"/>
        </w:rPr>
        <w:t>において保管されている決裁文書における通知書案及び審査請求人に送付した本件決定通知書の写しには不服申立てをすることができる期間を含む行服法第</w:t>
      </w:r>
      <w:r w:rsidRPr="000F7659">
        <w:rPr>
          <w:rFonts w:asciiTheme="minorEastAsia" w:hAnsiTheme="minorEastAsia"/>
          <w:szCs w:val="21"/>
        </w:rPr>
        <w:t>82</w:t>
      </w:r>
      <w:r w:rsidRPr="000F7659">
        <w:rPr>
          <w:rFonts w:asciiTheme="minorEastAsia" w:hAnsiTheme="minorEastAsia" w:hint="eastAsia"/>
          <w:szCs w:val="21"/>
        </w:rPr>
        <w:t>条第１項所定の事項が記載されているため、教示が適正に行われているところである。</w:t>
      </w:r>
    </w:p>
    <w:p w14:paraId="7EAEB81C" w14:textId="77777777" w:rsidR="003C2803" w:rsidRPr="000F7659" w:rsidRDefault="003C2803" w:rsidP="00773D5F">
      <w:pPr>
        <w:tabs>
          <w:tab w:val="left" w:pos="142"/>
        </w:tabs>
        <w:ind w:leftChars="200" w:left="420" w:firstLineChars="100" w:firstLine="210"/>
        <w:rPr>
          <w:rFonts w:asciiTheme="minorEastAsia" w:hAnsiTheme="minorEastAsia"/>
          <w:szCs w:val="21"/>
        </w:rPr>
      </w:pPr>
    </w:p>
    <w:p w14:paraId="5E134EE6" w14:textId="77777777" w:rsidR="00773D5F" w:rsidRPr="000F7659" w:rsidRDefault="00773D5F" w:rsidP="00773D5F">
      <w:pPr>
        <w:ind w:firstLineChars="100" w:firstLine="210"/>
        <w:rPr>
          <w:rFonts w:asciiTheme="minorEastAsia" w:hAnsiTheme="minorEastAsia"/>
          <w:szCs w:val="21"/>
        </w:rPr>
      </w:pPr>
      <w:r w:rsidRPr="000F7659">
        <w:rPr>
          <w:rFonts w:asciiTheme="minorEastAsia" w:hAnsiTheme="minorEastAsia" w:hint="eastAsia"/>
          <w:szCs w:val="21"/>
        </w:rPr>
        <w:t>２　本件審査請求が審査請求期間の経過後に行われていることについて</w:t>
      </w:r>
    </w:p>
    <w:p w14:paraId="25C6C60B" w14:textId="77777777" w:rsidR="00773D5F" w:rsidRPr="000F7659" w:rsidRDefault="00773D5F" w:rsidP="00773D5F">
      <w:pPr>
        <w:tabs>
          <w:tab w:val="left" w:pos="142"/>
        </w:tabs>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審査請求人は、審査請求人が本件審査請求を行う前に行ったとする審査請求の審査</w:t>
      </w:r>
      <w:r w:rsidRPr="000F7659">
        <w:rPr>
          <w:rFonts w:asciiTheme="minorEastAsia" w:hAnsiTheme="minorEastAsia" w:hint="eastAsia"/>
          <w:szCs w:val="21"/>
        </w:rPr>
        <w:lastRenderedPageBreak/>
        <w:t>請求書（以下「旧審査請求書」という。）を実施機関が紛失したことが、本件審査請求が審査請求期間を経過した後に行われたことについての行服法第</w:t>
      </w:r>
      <w:r w:rsidRPr="000F7659">
        <w:rPr>
          <w:rFonts w:asciiTheme="minorEastAsia" w:hAnsiTheme="minorEastAsia"/>
          <w:szCs w:val="21"/>
        </w:rPr>
        <w:t>18</w:t>
      </w:r>
      <w:r w:rsidRPr="000F7659">
        <w:rPr>
          <w:rFonts w:asciiTheme="minorEastAsia" w:hAnsiTheme="minorEastAsia" w:hint="eastAsia"/>
          <w:szCs w:val="21"/>
        </w:rPr>
        <w:t>条第１項ただし書及び第２項ただし書に定める「正当な理由」に当たると主張しているものと解される。</w:t>
      </w:r>
    </w:p>
    <w:p w14:paraId="55A84A78" w14:textId="77777777" w:rsidR="00773D5F" w:rsidRPr="000F7659" w:rsidRDefault="00773D5F" w:rsidP="00773D5F">
      <w:pPr>
        <w:tabs>
          <w:tab w:val="left" w:pos="142"/>
        </w:tabs>
        <w:ind w:leftChars="200" w:left="420" w:firstLineChars="100" w:firstLine="210"/>
        <w:rPr>
          <w:rFonts w:asciiTheme="minorEastAsia" w:hAnsiTheme="minorEastAsia"/>
          <w:szCs w:val="21"/>
        </w:rPr>
      </w:pPr>
      <w:r w:rsidRPr="000F7659">
        <w:rPr>
          <w:rFonts w:asciiTheme="minorEastAsia" w:hAnsiTheme="minorEastAsia" w:hint="eastAsia"/>
          <w:szCs w:val="21"/>
        </w:rPr>
        <w:t>実施機関では、本件審査請求の審査請求書には、審査請求人が具体的にどこに旧審査請求書を提出したのかといった具体的な内容が記載されておらず、また、実施機関の補助組織の収受印が押印された旧審査請求書の写しなど、実施機関において旧審査請求書を受領したことをうかがわせる資料も添付されていないので、一定の限界があるものの、本件決定を行った監察課において、本件決定が行われた平成</w:t>
      </w:r>
      <w:r w:rsidRPr="000F7659">
        <w:rPr>
          <w:rFonts w:asciiTheme="minorEastAsia" w:hAnsiTheme="minorEastAsia"/>
          <w:szCs w:val="21"/>
        </w:rPr>
        <w:t>29</w:t>
      </w:r>
      <w:r w:rsidRPr="000F7659">
        <w:rPr>
          <w:rFonts w:asciiTheme="minorEastAsia" w:hAnsiTheme="minorEastAsia" w:hint="eastAsia"/>
          <w:szCs w:val="21"/>
        </w:rPr>
        <w:t>年当時の事務担当者を含む関係職員に対し確認を行ったが、監察課において審査請求人から直接旧審査請求書を受領した事実は確認できなかった。</w:t>
      </w:r>
    </w:p>
    <w:p w14:paraId="343DB975" w14:textId="77777777" w:rsidR="00773D5F" w:rsidRPr="000F7659" w:rsidRDefault="00773D5F" w:rsidP="00773D5F">
      <w:pPr>
        <w:tabs>
          <w:tab w:val="left" w:pos="142"/>
        </w:tabs>
        <w:ind w:leftChars="200" w:left="420" w:firstLineChars="100" w:firstLine="210"/>
        <w:rPr>
          <w:rFonts w:asciiTheme="minorEastAsia" w:hAnsiTheme="minorEastAsia"/>
          <w:szCs w:val="21"/>
        </w:rPr>
      </w:pPr>
      <w:r w:rsidRPr="000F7659">
        <w:rPr>
          <w:rFonts w:asciiTheme="minorEastAsia" w:hAnsiTheme="minorEastAsia" w:hint="eastAsia"/>
          <w:szCs w:val="21"/>
        </w:rPr>
        <w:t>また、総務局行政部行政課情報公開グループ（以下「情報公開グループ」という。）では、条例の規定により実施機関が行った決定に対する審査請求が行われた場合に審査請求書の写しを保管することとしていることから、情報公開グループにおいても旧審査請求書の写しの保管の有無を確認したが存在しなかったところである。</w:t>
      </w:r>
    </w:p>
    <w:p w14:paraId="3F008B81" w14:textId="77777777" w:rsidR="00773D5F" w:rsidRPr="000F7659" w:rsidRDefault="00773D5F" w:rsidP="00773D5F">
      <w:pPr>
        <w:tabs>
          <w:tab w:val="left" w:pos="142"/>
        </w:tabs>
        <w:rPr>
          <w:rFonts w:asciiTheme="minorEastAsia" w:hAnsiTheme="minorEastAsia"/>
          <w:szCs w:val="21"/>
        </w:rPr>
      </w:pPr>
    </w:p>
    <w:p w14:paraId="12F4B114"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第５　審議会の判断</w:t>
      </w:r>
    </w:p>
    <w:p w14:paraId="5039FE3E" w14:textId="77777777" w:rsidR="00773D5F" w:rsidRPr="000F7659" w:rsidRDefault="00773D5F" w:rsidP="00773D5F">
      <w:pPr>
        <w:rPr>
          <w:rFonts w:asciiTheme="minorEastAsia" w:hAnsiTheme="minorEastAsia"/>
          <w:szCs w:val="21"/>
        </w:rPr>
      </w:pPr>
      <w:r w:rsidRPr="000F7659">
        <w:rPr>
          <w:rFonts w:asciiTheme="minorEastAsia" w:hAnsiTheme="minorEastAsia" w:hint="eastAsia"/>
          <w:szCs w:val="21"/>
        </w:rPr>
        <w:t xml:space="preserve">　１　本件審査請求に係る審査請求人の主張について</w:t>
      </w:r>
    </w:p>
    <w:p w14:paraId="5BDB7048"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本件審査請求については、教示の有無及び審査請求の期限に関する主張において、複数の解釈が可能であるため、審議会から審査請求人に確認したところ、以下の</w:t>
      </w:r>
      <w:r w:rsidRPr="000F7659">
        <w:rPr>
          <w:rFonts w:asciiTheme="minorEastAsia" w:hAnsiTheme="minorEastAsia"/>
          <w:szCs w:val="21"/>
        </w:rPr>
        <w:t>(ｱ)から(ｴ)</w:t>
      </w:r>
      <w:r w:rsidRPr="000F7659">
        <w:rPr>
          <w:rFonts w:asciiTheme="minorEastAsia" w:hAnsiTheme="minorEastAsia" w:hint="eastAsia"/>
          <w:szCs w:val="21"/>
        </w:rPr>
        <w:t>の内容を主張しているとのことであった。</w:t>
      </w:r>
    </w:p>
    <w:p w14:paraId="0C6F593E" w14:textId="77777777" w:rsidR="00773D5F" w:rsidRPr="000F7659" w:rsidRDefault="00773D5F" w:rsidP="00773D5F">
      <w:pPr>
        <w:pStyle w:val="af1"/>
        <w:numPr>
          <w:ilvl w:val="0"/>
          <w:numId w:val="15"/>
        </w:numPr>
        <w:ind w:leftChars="200" w:left="630" w:hangingChars="100" w:hanging="210"/>
        <w:rPr>
          <w:rFonts w:asciiTheme="minorEastAsia" w:hAnsiTheme="minorEastAsia"/>
          <w:szCs w:val="21"/>
        </w:rPr>
      </w:pPr>
      <w:r w:rsidRPr="000F7659">
        <w:rPr>
          <w:rFonts w:asciiTheme="minorEastAsia" w:hAnsiTheme="minorEastAsia" w:hint="eastAsia"/>
          <w:szCs w:val="21"/>
        </w:rPr>
        <w:t>本件決定に対しては、本件審査請求に先立ち、審査請求期限内に先行審査請求を行っているが、先行審査請求に対する審理が行われていないため、先行審査請求に対する審理を求める。</w:t>
      </w:r>
    </w:p>
    <w:p w14:paraId="26BF6642" w14:textId="77777777" w:rsidR="00773D5F" w:rsidRPr="000F7659" w:rsidRDefault="00773D5F" w:rsidP="00773D5F">
      <w:pPr>
        <w:pStyle w:val="af1"/>
        <w:numPr>
          <w:ilvl w:val="0"/>
          <w:numId w:val="15"/>
        </w:numPr>
        <w:ind w:leftChars="200" w:left="630" w:hangingChars="100" w:hanging="210"/>
        <w:rPr>
          <w:rFonts w:asciiTheme="minorEastAsia" w:hAnsiTheme="minorEastAsia"/>
          <w:szCs w:val="21"/>
        </w:rPr>
      </w:pPr>
      <w:r w:rsidRPr="000F7659">
        <w:rPr>
          <w:rFonts w:asciiTheme="minorEastAsia" w:hAnsiTheme="minorEastAsia" w:hint="eastAsia"/>
          <w:szCs w:val="21"/>
        </w:rPr>
        <w:t>先行審査請求に対する審理が行われていないため、本件審査請求において、先行審査請求に対する不作為について審査請求を行う。</w:t>
      </w:r>
    </w:p>
    <w:p w14:paraId="17C2B770" w14:textId="77777777" w:rsidR="00773D5F" w:rsidRPr="000F7659" w:rsidRDefault="00773D5F" w:rsidP="00773D5F">
      <w:pPr>
        <w:pStyle w:val="af1"/>
        <w:numPr>
          <w:ilvl w:val="0"/>
          <w:numId w:val="15"/>
        </w:numPr>
        <w:ind w:leftChars="200" w:left="630" w:hangingChars="100" w:hanging="210"/>
        <w:rPr>
          <w:rFonts w:asciiTheme="minorEastAsia" w:hAnsiTheme="minorEastAsia"/>
          <w:szCs w:val="21"/>
        </w:rPr>
      </w:pPr>
      <w:r w:rsidRPr="000F7659">
        <w:rPr>
          <w:rFonts w:asciiTheme="minorEastAsia" w:hAnsiTheme="minorEastAsia" w:hint="eastAsia"/>
          <w:szCs w:val="21"/>
        </w:rPr>
        <w:t>本件審査請求は審査請求期間を経過しているが、先行審査請求の審査請求書を大阪市が紛失したものであるから、正当な理由がある。</w:t>
      </w:r>
    </w:p>
    <w:p w14:paraId="240405C7" w14:textId="77777777" w:rsidR="00773D5F" w:rsidRPr="000F7659" w:rsidRDefault="00773D5F" w:rsidP="00773D5F">
      <w:pPr>
        <w:pStyle w:val="af1"/>
        <w:numPr>
          <w:ilvl w:val="0"/>
          <w:numId w:val="15"/>
        </w:numPr>
        <w:ind w:leftChars="200" w:left="630" w:hangingChars="100" w:hanging="210"/>
        <w:rPr>
          <w:rFonts w:asciiTheme="minorEastAsia" w:hAnsiTheme="minorEastAsia"/>
          <w:szCs w:val="21"/>
        </w:rPr>
      </w:pPr>
      <w:r w:rsidRPr="000F7659">
        <w:rPr>
          <w:rFonts w:asciiTheme="minorEastAsia" w:hAnsiTheme="minorEastAsia" w:hint="eastAsia"/>
          <w:szCs w:val="21"/>
        </w:rPr>
        <w:t>本件審査請求は審査請求期間を経過しているが、本件決定は教示が行われていないため、正当な理由がある。</w:t>
      </w:r>
    </w:p>
    <w:p w14:paraId="495E5EB6" w14:textId="77777777" w:rsidR="00773D5F" w:rsidRPr="000F7659" w:rsidRDefault="00773D5F" w:rsidP="00773D5F">
      <w:pPr>
        <w:pStyle w:val="af1"/>
        <w:ind w:leftChars="0" w:left="570"/>
        <w:rPr>
          <w:rFonts w:asciiTheme="minorEastAsia" w:hAnsiTheme="minorEastAsia"/>
          <w:szCs w:val="21"/>
        </w:rPr>
      </w:pPr>
      <w:r w:rsidRPr="000F7659">
        <w:rPr>
          <w:rFonts w:asciiTheme="minorEastAsia" w:hAnsiTheme="minorEastAsia" w:hint="eastAsia"/>
          <w:szCs w:val="21"/>
        </w:rPr>
        <w:t xml:space="preserve">　また、上記主張を裏付けるものの有無について、審議会から審査請求人に確認したところ、提出済みのものであり、また、古い出来事なので、改めての提出はできないという旨の回答であった。</w:t>
      </w:r>
    </w:p>
    <w:p w14:paraId="44644788" w14:textId="1ED19184" w:rsidR="00773D5F" w:rsidRDefault="00773D5F" w:rsidP="00773D5F">
      <w:pPr>
        <w:pStyle w:val="af1"/>
        <w:ind w:leftChars="0" w:left="570"/>
        <w:rPr>
          <w:rFonts w:asciiTheme="minorEastAsia" w:hAnsiTheme="minorEastAsia"/>
          <w:szCs w:val="21"/>
        </w:rPr>
      </w:pPr>
      <w:r w:rsidRPr="000F7659">
        <w:rPr>
          <w:rFonts w:asciiTheme="minorEastAsia" w:hAnsiTheme="minorEastAsia" w:hint="eastAsia"/>
          <w:szCs w:val="21"/>
        </w:rPr>
        <w:t xml:space="preserve">　審議会では以下、上記主張について検討を行う。</w:t>
      </w:r>
    </w:p>
    <w:p w14:paraId="68C8311E" w14:textId="77777777" w:rsidR="00AA7DD2" w:rsidRPr="000F7659" w:rsidRDefault="00AA7DD2" w:rsidP="00773D5F">
      <w:pPr>
        <w:pStyle w:val="af1"/>
        <w:ind w:leftChars="0" w:left="570"/>
        <w:rPr>
          <w:rFonts w:asciiTheme="minorEastAsia" w:hAnsiTheme="minorEastAsia"/>
          <w:szCs w:val="21"/>
        </w:rPr>
      </w:pPr>
    </w:p>
    <w:p w14:paraId="5618F6F5" w14:textId="77777777" w:rsidR="00773D5F" w:rsidRPr="000F7659" w:rsidRDefault="00773D5F" w:rsidP="00773D5F">
      <w:pPr>
        <w:ind w:firstLineChars="100" w:firstLine="210"/>
        <w:rPr>
          <w:rFonts w:asciiTheme="minorEastAsia" w:hAnsiTheme="minorEastAsia"/>
          <w:szCs w:val="21"/>
        </w:rPr>
      </w:pPr>
      <w:r w:rsidRPr="000F7659">
        <w:rPr>
          <w:rFonts w:asciiTheme="minorEastAsia" w:hAnsiTheme="minorEastAsia" w:hint="eastAsia"/>
          <w:szCs w:val="21"/>
        </w:rPr>
        <w:t>２　先行審査請求の有無について</w:t>
      </w:r>
    </w:p>
    <w:p w14:paraId="16C70AF2"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審査請求人の上記１</w:t>
      </w:r>
      <w:r w:rsidRPr="000F7659">
        <w:rPr>
          <w:rFonts w:asciiTheme="minorEastAsia" w:hAnsiTheme="minorEastAsia"/>
          <w:szCs w:val="21"/>
        </w:rPr>
        <w:t>(ｱ)</w:t>
      </w:r>
      <w:r w:rsidRPr="000F7659">
        <w:rPr>
          <w:rFonts w:asciiTheme="minorEastAsia" w:hAnsiTheme="minorEastAsia" w:hint="eastAsia"/>
          <w:szCs w:val="21"/>
        </w:rPr>
        <w:t>の主張によると、本件審査請求は先行審査請求に対する審理</w:t>
      </w:r>
      <w:r w:rsidRPr="000F7659">
        <w:rPr>
          <w:rFonts w:asciiTheme="minorEastAsia" w:hAnsiTheme="minorEastAsia" w:hint="eastAsia"/>
          <w:szCs w:val="21"/>
        </w:rPr>
        <w:lastRenderedPageBreak/>
        <w:t>を求める趣旨があるとのことである。一方、実施機関は先行審査請求の審査請求書を受領していないと主張している。そのため、先行審査請求の有無について検討を行う。</w:t>
      </w:r>
    </w:p>
    <w:p w14:paraId="6CFB95A4"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審査請求書が期限内に提出済みであると審査請求人は主張するが、それを裏付けるものはない。</w:t>
      </w:r>
    </w:p>
    <w:p w14:paraId="0AA8A978" w14:textId="7B6187B2"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なお、実施機関に審査請求書が提出された際の事務処理及びこれを前提とした先行審査請求の審査請求書が提出されたことを証する書面の有無を確認すると、以下の</w:t>
      </w:r>
      <w:r w:rsidR="00AA7DD2">
        <w:rPr>
          <w:rFonts w:asciiTheme="minorEastAsia" w:hAnsiTheme="minorEastAsia" w:hint="eastAsia"/>
          <w:szCs w:val="21"/>
        </w:rPr>
        <w:t>とおり</w:t>
      </w:r>
      <w:r w:rsidRPr="000F7659">
        <w:rPr>
          <w:rFonts w:asciiTheme="minorEastAsia" w:hAnsiTheme="minorEastAsia" w:hint="eastAsia"/>
          <w:szCs w:val="21"/>
        </w:rPr>
        <w:t>である。</w:t>
      </w:r>
    </w:p>
    <w:p w14:paraId="037A21DC" w14:textId="77777777" w:rsidR="00773D5F" w:rsidRPr="000F7659" w:rsidRDefault="00773D5F" w:rsidP="00773D5F">
      <w:pPr>
        <w:pStyle w:val="af1"/>
        <w:ind w:leftChars="300" w:hangingChars="100" w:hanging="210"/>
        <w:rPr>
          <w:rFonts w:asciiTheme="minorEastAsia" w:hAnsiTheme="minorEastAsia"/>
          <w:szCs w:val="21"/>
        </w:rPr>
      </w:pPr>
      <w:r w:rsidRPr="000F7659">
        <w:rPr>
          <w:rFonts w:asciiTheme="minorEastAsia" w:hAnsiTheme="minorEastAsia" w:hint="eastAsia"/>
          <w:szCs w:val="21"/>
        </w:rPr>
        <w:t>・情報公開グループに審査請求書の提出があった場合は、スキャンしたデータを保管した上で原本を担当部署に送付しており、また、担当部署に審査請求書の提出があった場合は、情報公開グループへ審査請求があった旨の報告を行っている。</w:t>
      </w:r>
    </w:p>
    <w:p w14:paraId="7F71B069" w14:textId="77777777" w:rsidR="00773D5F" w:rsidRPr="000F7659" w:rsidRDefault="00773D5F" w:rsidP="00773D5F">
      <w:pPr>
        <w:pStyle w:val="af1"/>
        <w:ind w:leftChars="300" w:hangingChars="100" w:hanging="210"/>
        <w:rPr>
          <w:rFonts w:asciiTheme="minorEastAsia" w:hAnsiTheme="minorEastAsia"/>
          <w:szCs w:val="21"/>
        </w:rPr>
      </w:pPr>
      <w:r w:rsidRPr="000F7659">
        <w:rPr>
          <w:rFonts w:asciiTheme="minorEastAsia" w:hAnsiTheme="minorEastAsia" w:hint="eastAsia"/>
          <w:szCs w:val="21"/>
        </w:rPr>
        <w:t>・本件では、情報公開グループ及び監察課において審査請求人から直接旧審査請求書を受領した事実は確認できず、また、念のため旧審査請求書の写しの保管の有無を確認したが存在しなかった。</w:t>
      </w:r>
    </w:p>
    <w:p w14:paraId="4789B4E3" w14:textId="77777777" w:rsidR="00773D5F" w:rsidRPr="000F7659" w:rsidRDefault="00773D5F" w:rsidP="00773D5F">
      <w:pPr>
        <w:pStyle w:val="af1"/>
        <w:ind w:leftChars="300" w:hangingChars="100" w:hanging="210"/>
        <w:rPr>
          <w:rFonts w:asciiTheme="minorEastAsia" w:hAnsiTheme="minorEastAsia"/>
          <w:szCs w:val="21"/>
        </w:rPr>
      </w:pPr>
      <w:r w:rsidRPr="000F7659">
        <w:rPr>
          <w:rFonts w:asciiTheme="minorEastAsia" w:hAnsiTheme="minorEastAsia" w:hint="eastAsia"/>
          <w:szCs w:val="21"/>
        </w:rPr>
        <w:t>・平成</w:t>
      </w:r>
      <w:r w:rsidRPr="000F7659">
        <w:rPr>
          <w:rFonts w:asciiTheme="minorEastAsia" w:hAnsiTheme="minorEastAsia"/>
          <w:szCs w:val="21"/>
        </w:rPr>
        <w:t>29年当時在籍していた情報公開グループや監察課の職員で、審査請求書を受け付ける可能性のある者に聞き取りを行ったものの、当該審査請求を受け付けた者はいなかった。</w:t>
      </w:r>
    </w:p>
    <w:p w14:paraId="08ED5557" w14:textId="4CF45267" w:rsidR="00773D5F" w:rsidRPr="000F7659" w:rsidRDefault="00773D5F" w:rsidP="00773D5F">
      <w:pPr>
        <w:ind w:leftChars="200" w:left="420" w:firstLineChars="100" w:firstLine="210"/>
        <w:rPr>
          <w:rFonts w:asciiTheme="minorEastAsia" w:hAnsiTheme="minorEastAsia"/>
          <w:szCs w:val="21"/>
        </w:rPr>
      </w:pPr>
      <w:r w:rsidRPr="000F7659">
        <w:rPr>
          <w:rFonts w:asciiTheme="minorEastAsia" w:hAnsiTheme="minorEastAsia" w:hint="eastAsia"/>
          <w:szCs w:val="21"/>
        </w:rPr>
        <w:t>実施機関より受けた上記の説明を踏まえると、</w:t>
      </w:r>
      <w:r w:rsidR="00AA7DD2">
        <w:rPr>
          <w:rFonts w:asciiTheme="minorEastAsia" w:hAnsiTheme="minorEastAsia" w:hint="eastAsia"/>
          <w:szCs w:val="21"/>
        </w:rPr>
        <w:t>旧</w:t>
      </w:r>
      <w:r w:rsidRPr="000F7659">
        <w:rPr>
          <w:rFonts w:asciiTheme="minorEastAsia" w:hAnsiTheme="minorEastAsia" w:hint="eastAsia"/>
          <w:szCs w:val="21"/>
        </w:rPr>
        <w:t>審査請求書が受け付けられていないという点について、それを覆す事情をうかがうことはできない。</w:t>
      </w:r>
    </w:p>
    <w:p w14:paraId="13EF9B29" w14:textId="101B57A7" w:rsidR="00773D5F"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以上のとおりであるから、審議会としては先行審査請求があったものと認められない。</w:t>
      </w:r>
    </w:p>
    <w:p w14:paraId="03FE60FD" w14:textId="77777777" w:rsidR="00AA7DD2" w:rsidRPr="000F7659" w:rsidRDefault="00AA7DD2" w:rsidP="00773D5F">
      <w:pPr>
        <w:pStyle w:val="af1"/>
        <w:ind w:leftChars="200" w:left="420" w:firstLineChars="100" w:firstLine="210"/>
        <w:rPr>
          <w:rFonts w:asciiTheme="minorEastAsia" w:hAnsiTheme="minorEastAsia"/>
          <w:szCs w:val="21"/>
        </w:rPr>
      </w:pPr>
    </w:p>
    <w:p w14:paraId="6A204258" w14:textId="77777777" w:rsidR="00773D5F" w:rsidRPr="000F7659" w:rsidRDefault="00773D5F" w:rsidP="00773D5F">
      <w:pPr>
        <w:ind w:firstLineChars="100" w:firstLine="210"/>
        <w:rPr>
          <w:rFonts w:asciiTheme="minorEastAsia" w:hAnsiTheme="minorEastAsia"/>
          <w:szCs w:val="21"/>
        </w:rPr>
      </w:pPr>
      <w:r w:rsidRPr="000F7659">
        <w:rPr>
          <w:rFonts w:asciiTheme="minorEastAsia" w:hAnsiTheme="minorEastAsia" w:hint="eastAsia"/>
          <w:szCs w:val="21"/>
        </w:rPr>
        <w:t>３　不作為の審査請求について</w:t>
      </w:r>
    </w:p>
    <w:p w14:paraId="729E0AA0"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審査請求人の上記１</w:t>
      </w:r>
      <w:r w:rsidRPr="000F7659">
        <w:rPr>
          <w:rFonts w:asciiTheme="minorEastAsia" w:hAnsiTheme="minorEastAsia"/>
          <w:szCs w:val="21"/>
        </w:rPr>
        <w:t>(ｲ)</w:t>
      </w:r>
      <w:r w:rsidRPr="000F7659">
        <w:rPr>
          <w:rFonts w:asciiTheme="minorEastAsia" w:hAnsiTheme="minorEastAsia" w:hint="eastAsia"/>
          <w:szCs w:val="21"/>
        </w:rPr>
        <w:t>の主張によると、本件審査請求は先行審査請求に対する審理が行われていないという不作為についての審査請求をその内容に含むとのことである。</w:t>
      </w:r>
    </w:p>
    <w:p w14:paraId="340A821A" w14:textId="7961F159" w:rsidR="00773D5F"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しかし、先行審査請求に対する裁決は行服法に基づく処分に該当し、裁決の不作為についての審査請求は、同法第７条第１項第</w:t>
      </w:r>
      <w:r w:rsidRPr="000F7659">
        <w:rPr>
          <w:rFonts w:asciiTheme="minorEastAsia" w:hAnsiTheme="minorEastAsia"/>
          <w:szCs w:val="21"/>
        </w:rPr>
        <w:t>12号の適用除外に該当するため、不適法なものである。</w:t>
      </w:r>
    </w:p>
    <w:p w14:paraId="3D74CAF5" w14:textId="77777777" w:rsidR="00AA7DD2" w:rsidRPr="000F7659" w:rsidRDefault="00AA7DD2" w:rsidP="00773D5F">
      <w:pPr>
        <w:pStyle w:val="af1"/>
        <w:ind w:leftChars="200" w:left="420" w:firstLineChars="100" w:firstLine="210"/>
        <w:rPr>
          <w:rFonts w:asciiTheme="minorEastAsia" w:hAnsiTheme="minorEastAsia"/>
          <w:szCs w:val="21"/>
        </w:rPr>
      </w:pPr>
    </w:p>
    <w:p w14:paraId="122E0188" w14:textId="77777777" w:rsidR="00773D5F" w:rsidRPr="000F7659" w:rsidRDefault="00773D5F" w:rsidP="00773D5F">
      <w:pPr>
        <w:ind w:firstLineChars="100" w:firstLine="210"/>
        <w:rPr>
          <w:rFonts w:asciiTheme="minorEastAsia" w:hAnsiTheme="minorEastAsia"/>
          <w:szCs w:val="21"/>
        </w:rPr>
      </w:pPr>
      <w:r w:rsidRPr="000F7659">
        <w:rPr>
          <w:rFonts w:asciiTheme="minorEastAsia" w:hAnsiTheme="minorEastAsia" w:hint="eastAsia"/>
          <w:szCs w:val="21"/>
        </w:rPr>
        <w:t>４　正当な理由について</w:t>
      </w:r>
    </w:p>
    <w:p w14:paraId="09FD68F8"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審査請求人の上記１</w:t>
      </w:r>
      <w:r w:rsidRPr="000F7659">
        <w:rPr>
          <w:rFonts w:asciiTheme="minorEastAsia" w:hAnsiTheme="minorEastAsia"/>
          <w:szCs w:val="21"/>
        </w:rPr>
        <w:t>(ｳ)</w:t>
      </w:r>
      <w:r w:rsidRPr="000F7659">
        <w:rPr>
          <w:rFonts w:asciiTheme="minorEastAsia" w:hAnsiTheme="minorEastAsia" w:hint="eastAsia"/>
          <w:szCs w:val="21"/>
        </w:rPr>
        <w:t>及び</w:t>
      </w:r>
      <w:r w:rsidRPr="000F7659">
        <w:rPr>
          <w:rFonts w:asciiTheme="minorEastAsia" w:hAnsiTheme="minorEastAsia"/>
          <w:szCs w:val="21"/>
        </w:rPr>
        <w:t>(ｴ)</w:t>
      </w:r>
      <w:r w:rsidRPr="000F7659">
        <w:rPr>
          <w:rFonts w:asciiTheme="minorEastAsia" w:hAnsiTheme="minorEastAsia" w:hint="eastAsia"/>
          <w:szCs w:val="21"/>
        </w:rPr>
        <w:t>の主張によると、本件審査請求は審査請求期間を経過していることについて、正当な理由があるとのことである。</w:t>
      </w:r>
    </w:p>
    <w:p w14:paraId="59B0AC29"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行服法では、第</w:t>
      </w:r>
      <w:r w:rsidRPr="000F7659">
        <w:rPr>
          <w:rFonts w:asciiTheme="minorEastAsia" w:hAnsiTheme="minorEastAsia"/>
          <w:szCs w:val="21"/>
        </w:rPr>
        <w:t>18</w:t>
      </w:r>
      <w:r w:rsidRPr="000F7659">
        <w:rPr>
          <w:rFonts w:asciiTheme="minorEastAsia" w:hAnsiTheme="minorEastAsia" w:hint="eastAsia"/>
          <w:szCs w:val="21"/>
        </w:rPr>
        <w:t>条第１項で「処分についての審査請求は、処分があったことを知った日の翌日から起算して３月…を経過したときは、することができない。ただし、正当な理由があるときは、この限りでない。」と規定されている。</w:t>
      </w:r>
    </w:p>
    <w:p w14:paraId="69C99854" w14:textId="77777777" w:rsidR="00773D5F" w:rsidRPr="000F7659" w:rsidRDefault="00773D5F" w:rsidP="00773D5F">
      <w:pPr>
        <w:pStyle w:val="af1"/>
        <w:ind w:leftChars="200" w:left="420" w:firstLine="100"/>
        <w:rPr>
          <w:rFonts w:asciiTheme="minorEastAsia" w:hAnsiTheme="minorEastAsia"/>
          <w:szCs w:val="21"/>
        </w:rPr>
      </w:pPr>
      <w:r w:rsidRPr="000F7659">
        <w:rPr>
          <w:rFonts w:asciiTheme="minorEastAsia" w:hAnsiTheme="minorEastAsia" w:hint="eastAsia"/>
          <w:szCs w:val="21"/>
        </w:rPr>
        <w:t xml:space="preserve">　実施機関に審査請求人が提出した審査請求書を審議会が見分したところ、本件審査請求は、審査請求人が本件決定があったことを知った日として審査請求書に記述した</w:t>
      </w:r>
      <w:r w:rsidRPr="000F7659">
        <w:rPr>
          <w:rFonts w:asciiTheme="minorEastAsia" w:hAnsiTheme="minorEastAsia" w:hint="eastAsia"/>
          <w:szCs w:val="21"/>
        </w:rPr>
        <w:lastRenderedPageBreak/>
        <w:t>日（平成</w:t>
      </w:r>
      <w:r w:rsidRPr="000F7659">
        <w:rPr>
          <w:rFonts w:asciiTheme="minorEastAsia" w:hAnsiTheme="minorEastAsia"/>
          <w:szCs w:val="21"/>
        </w:rPr>
        <w:t>29</w:t>
      </w:r>
      <w:r w:rsidRPr="000F7659">
        <w:rPr>
          <w:rFonts w:asciiTheme="minorEastAsia" w:hAnsiTheme="minorEastAsia" w:hint="eastAsia"/>
          <w:szCs w:val="21"/>
        </w:rPr>
        <w:t>年</w:t>
      </w:r>
      <w:r w:rsidRPr="000F7659">
        <w:rPr>
          <w:rFonts w:asciiTheme="minorEastAsia" w:hAnsiTheme="minorEastAsia"/>
          <w:szCs w:val="21"/>
        </w:rPr>
        <w:t>10</w:t>
      </w:r>
      <w:r w:rsidRPr="000F7659">
        <w:rPr>
          <w:rFonts w:asciiTheme="minorEastAsia" w:hAnsiTheme="minorEastAsia" w:hint="eastAsia"/>
          <w:szCs w:val="21"/>
        </w:rPr>
        <w:t>月</w:t>
      </w:r>
      <w:r w:rsidRPr="000F7659">
        <w:rPr>
          <w:rFonts w:asciiTheme="minorEastAsia" w:hAnsiTheme="minorEastAsia"/>
          <w:szCs w:val="21"/>
        </w:rPr>
        <w:t>28</w:t>
      </w:r>
      <w:r w:rsidRPr="000F7659">
        <w:rPr>
          <w:rFonts w:asciiTheme="minorEastAsia" w:hAnsiTheme="minorEastAsia" w:hint="eastAsia"/>
          <w:szCs w:val="21"/>
        </w:rPr>
        <w:t>日）の翌日から３月を超過しており、行服法で定められている審査請求期間を経過している。そのため、「正当な理由」がない限り、本件審査請求は不適法なものとして却下されるべきものである。</w:t>
      </w:r>
    </w:p>
    <w:p w14:paraId="75E5BCE2" w14:textId="77777777" w:rsidR="00773D5F" w:rsidRPr="000F7659"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この点について、上記１</w:t>
      </w:r>
      <w:r w:rsidRPr="000F7659">
        <w:rPr>
          <w:rFonts w:asciiTheme="minorEastAsia" w:hAnsiTheme="minorEastAsia"/>
          <w:szCs w:val="21"/>
        </w:rPr>
        <w:t>(ｳ)</w:t>
      </w:r>
      <w:r w:rsidRPr="000F7659">
        <w:rPr>
          <w:rFonts w:asciiTheme="minorEastAsia" w:hAnsiTheme="minorEastAsia" w:hint="eastAsia"/>
          <w:szCs w:val="21"/>
        </w:rPr>
        <w:t>の主張については、実施機関が先行審査請求の審査請求書を大阪市が紛失したことをもって「正当な理由」があると主張するものであるが、上記２のとおり先行審査請求があったものと認められない。また、上記１</w:t>
      </w:r>
      <w:r w:rsidRPr="000F7659">
        <w:rPr>
          <w:rFonts w:asciiTheme="minorEastAsia" w:hAnsiTheme="minorEastAsia"/>
          <w:szCs w:val="21"/>
        </w:rPr>
        <w:t>(ｴ)の主張については、</w:t>
      </w:r>
      <w:r w:rsidRPr="000F7659">
        <w:rPr>
          <w:rFonts w:asciiTheme="minorEastAsia" w:hAnsiTheme="minorEastAsia" w:hint="eastAsia"/>
          <w:szCs w:val="21"/>
        </w:rPr>
        <w:t>本件決定の際に審査請求に係る教示がなかったことをもって「正当な理由」があると主張するものであるが、審議会において実施機関が本件決定の際の決裁文書及び実施機関に保管されていた決定通知書の控えを見分したところ、教示文の記載があり、適法に教示が行われていたものと認められる。</w:t>
      </w:r>
    </w:p>
    <w:p w14:paraId="098C194C" w14:textId="68B22BB3" w:rsidR="00773D5F"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以上のとおりであるから、審査請求人の上記主張はいずれもその前提を欠いている。</w:t>
      </w:r>
    </w:p>
    <w:p w14:paraId="1643656B" w14:textId="77777777" w:rsidR="00AA7DD2" w:rsidRPr="000F7659" w:rsidRDefault="00AA7DD2" w:rsidP="00773D5F">
      <w:pPr>
        <w:pStyle w:val="af1"/>
        <w:ind w:leftChars="200" w:left="420" w:firstLineChars="100" w:firstLine="210"/>
        <w:rPr>
          <w:rFonts w:asciiTheme="minorEastAsia" w:hAnsiTheme="minorEastAsia"/>
          <w:szCs w:val="21"/>
        </w:rPr>
      </w:pPr>
    </w:p>
    <w:p w14:paraId="5EB3415D" w14:textId="77777777" w:rsidR="00773D5F" w:rsidRPr="000F7659" w:rsidRDefault="00773D5F" w:rsidP="00773D5F">
      <w:pPr>
        <w:ind w:firstLineChars="100" w:firstLine="210"/>
        <w:rPr>
          <w:rFonts w:asciiTheme="minorEastAsia" w:hAnsiTheme="minorEastAsia"/>
          <w:szCs w:val="21"/>
        </w:rPr>
      </w:pPr>
      <w:r w:rsidRPr="000F7659">
        <w:rPr>
          <w:rFonts w:asciiTheme="minorEastAsia" w:hAnsiTheme="minorEastAsia" w:hint="eastAsia"/>
          <w:szCs w:val="21"/>
        </w:rPr>
        <w:t>５　本件審査請求について</w:t>
      </w:r>
    </w:p>
    <w:p w14:paraId="1DDF74F0" w14:textId="6DF73A8D" w:rsidR="00773D5F" w:rsidRDefault="00773D5F" w:rsidP="00773D5F">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本件審査請求は、上記２から４までのとおり、不適法なものであるものと判断する。</w:t>
      </w:r>
    </w:p>
    <w:p w14:paraId="408E2E68" w14:textId="77777777" w:rsidR="00AA7DD2" w:rsidRPr="000F7659" w:rsidRDefault="00AA7DD2" w:rsidP="00773D5F">
      <w:pPr>
        <w:pStyle w:val="af1"/>
        <w:ind w:leftChars="200" w:left="420" w:firstLineChars="100" w:firstLine="210"/>
        <w:rPr>
          <w:rFonts w:asciiTheme="minorEastAsia" w:hAnsiTheme="minorEastAsia"/>
          <w:szCs w:val="21"/>
        </w:rPr>
      </w:pPr>
    </w:p>
    <w:p w14:paraId="62A2ECD8" w14:textId="707D230E" w:rsidR="00C22D45" w:rsidRPr="000F7659" w:rsidRDefault="00C22D45" w:rsidP="00C22D45">
      <w:pPr>
        <w:ind w:firstLineChars="100" w:firstLine="210"/>
        <w:rPr>
          <w:rFonts w:asciiTheme="minorEastAsia" w:hAnsiTheme="minorEastAsia"/>
          <w:szCs w:val="21"/>
        </w:rPr>
      </w:pPr>
      <w:r w:rsidRPr="000F7659">
        <w:rPr>
          <w:rFonts w:asciiTheme="minorEastAsia" w:hAnsiTheme="minorEastAsia" w:hint="eastAsia"/>
          <w:szCs w:val="21"/>
        </w:rPr>
        <w:t>６　その他</w:t>
      </w:r>
    </w:p>
    <w:p w14:paraId="1F651188" w14:textId="4F83B3E6" w:rsidR="00C22D45" w:rsidRPr="000F7659" w:rsidRDefault="00C22D45" w:rsidP="00C22D45">
      <w:pPr>
        <w:pStyle w:val="af1"/>
        <w:ind w:leftChars="200" w:left="420" w:firstLineChars="100" w:firstLine="210"/>
        <w:rPr>
          <w:rFonts w:asciiTheme="minorEastAsia" w:hAnsiTheme="minorEastAsia"/>
          <w:szCs w:val="21"/>
        </w:rPr>
      </w:pPr>
      <w:r w:rsidRPr="000F7659">
        <w:rPr>
          <w:rFonts w:asciiTheme="minorEastAsia" w:hAnsiTheme="minorEastAsia" w:hint="eastAsia"/>
          <w:szCs w:val="21"/>
        </w:rPr>
        <w:t>審査請求人は、口頭意見陳述において、</w:t>
      </w:r>
      <w:r w:rsidR="00050D42" w:rsidRPr="000F7659">
        <w:rPr>
          <w:rFonts w:asciiTheme="minorEastAsia" w:hAnsiTheme="minorEastAsia" w:hint="eastAsia"/>
          <w:szCs w:val="21"/>
        </w:rPr>
        <w:t>公益通報に係る情報収集及び調査が正しく行われておらず、</w:t>
      </w:r>
      <w:r w:rsidR="004A5B9F" w:rsidRPr="000F7659">
        <w:rPr>
          <w:rFonts w:asciiTheme="minorEastAsia" w:hAnsiTheme="minorEastAsia" w:hint="eastAsia"/>
          <w:szCs w:val="21"/>
        </w:rPr>
        <w:t>また公益通報に係る資料を実施機関は隠蔽している旨を主張するが、本件審査請求が適法であるかの判断の要素でないことから、</w:t>
      </w:r>
      <w:r w:rsidR="00050D42" w:rsidRPr="000F7659">
        <w:rPr>
          <w:rFonts w:asciiTheme="minorEastAsia" w:hAnsiTheme="minorEastAsia" w:hint="eastAsia"/>
          <w:szCs w:val="21"/>
        </w:rPr>
        <w:t>審議会の上記判断を左右するものではない。</w:t>
      </w:r>
    </w:p>
    <w:p w14:paraId="30E9419E" w14:textId="60101D99" w:rsidR="00773D5F" w:rsidRPr="000F7659" w:rsidRDefault="00C22D45" w:rsidP="00773D5F">
      <w:pPr>
        <w:ind w:firstLineChars="100" w:firstLine="210"/>
        <w:rPr>
          <w:rFonts w:ascii="ＭＳ 明朝" w:eastAsia="ＭＳ 明朝" w:hAnsi="ＭＳ 明朝"/>
          <w:szCs w:val="21"/>
        </w:rPr>
      </w:pPr>
      <w:r w:rsidRPr="000F7659">
        <w:rPr>
          <w:rFonts w:ascii="ＭＳ 明朝" w:eastAsia="ＭＳ 明朝" w:hAnsi="ＭＳ 明朝" w:hint="eastAsia"/>
          <w:szCs w:val="21"/>
        </w:rPr>
        <w:t>７</w:t>
      </w:r>
      <w:r w:rsidR="00773D5F" w:rsidRPr="000F7659">
        <w:rPr>
          <w:rFonts w:ascii="ＭＳ 明朝" w:eastAsia="ＭＳ 明朝" w:hAnsi="ＭＳ 明朝" w:hint="eastAsia"/>
          <w:szCs w:val="21"/>
        </w:rPr>
        <w:t xml:space="preserve">　結論</w:t>
      </w:r>
    </w:p>
    <w:p w14:paraId="7F871373" w14:textId="77777777" w:rsidR="00773D5F" w:rsidRPr="000F7659" w:rsidRDefault="00773D5F" w:rsidP="00773D5F">
      <w:pPr>
        <w:ind w:firstLineChars="200" w:firstLine="420"/>
        <w:rPr>
          <w:rFonts w:ascii="ＭＳ 明朝" w:eastAsia="ＭＳ 明朝" w:hAnsi="ＭＳ 明朝"/>
          <w:szCs w:val="21"/>
        </w:rPr>
      </w:pPr>
      <w:r w:rsidRPr="000F7659">
        <w:rPr>
          <w:rFonts w:ascii="ＭＳ 明朝" w:eastAsia="ＭＳ 明朝" w:hAnsi="ＭＳ 明朝" w:hint="eastAsia"/>
          <w:szCs w:val="21"/>
        </w:rPr>
        <w:t>したがって、第１記載のとおり判断する。</w:t>
      </w:r>
    </w:p>
    <w:p w14:paraId="7C0226CC" w14:textId="77777777" w:rsidR="00773D5F" w:rsidRPr="000F7659" w:rsidRDefault="00773D5F" w:rsidP="00773D5F">
      <w:pPr>
        <w:rPr>
          <w:rFonts w:asciiTheme="minorEastAsia" w:hAnsiTheme="minorEastAsia"/>
          <w:szCs w:val="21"/>
        </w:rPr>
      </w:pPr>
    </w:p>
    <w:p w14:paraId="79976268" w14:textId="77777777" w:rsidR="00773D5F" w:rsidRPr="000F7659" w:rsidRDefault="00773D5F" w:rsidP="00773D5F">
      <w:pPr>
        <w:rPr>
          <w:rFonts w:ascii="ＭＳ 明朝" w:eastAsia="ＭＳ 明朝" w:hAnsi="ＭＳ 明朝"/>
          <w:szCs w:val="21"/>
        </w:rPr>
      </w:pPr>
      <w:r w:rsidRPr="000F7659">
        <w:rPr>
          <w:rFonts w:ascii="ＭＳ 明朝" w:eastAsia="ＭＳ 明朝" w:hAnsi="ＭＳ 明朝" w:hint="eastAsia"/>
          <w:szCs w:val="21"/>
        </w:rPr>
        <w:t>（答申に関与した委員の氏名）</w:t>
      </w:r>
    </w:p>
    <w:p w14:paraId="3FA72B30" w14:textId="18E8EFD0" w:rsidR="00773D5F" w:rsidRPr="000F7659" w:rsidRDefault="00773D5F" w:rsidP="00773D5F">
      <w:pPr>
        <w:rPr>
          <w:rFonts w:ascii="ＭＳ 明朝" w:eastAsia="ＭＳ 明朝" w:hAnsi="ＭＳ 明朝"/>
          <w:szCs w:val="21"/>
        </w:rPr>
      </w:pPr>
      <w:r w:rsidRPr="000F7659">
        <w:rPr>
          <w:rFonts w:ascii="ＭＳ 明朝" w:eastAsia="ＭＳ 明朝" w:hAnsi="ＭＳ 明朝" w:hint="eastAsia"/>
          <w:szCs w:val="21"/>
        </w:rPr>
        <w:t xml:space="preserve">　　委員　野呂</w:t>
      </w:r>
      <w:r w:rsidR="00B02E32">
        <w:rPr>
          <w:rFonts w:ascii="ＭＳ 明朝" w:eastAsia="ＭＳ 明朝" w:hAnsi="ＭＳ 明朝" w:hint="eastAsia"/>
          <w:szCs w:val="21"/>
        </w:rPr>
        <w:t xml:space="preserve">　</w:t>
      </w:r>
      <w:r w:rsidRPr="000F7659">
        <w:rPr>
          <w:rFonts w:ascii="ＭＳ 明朝" w:eastAsia="ＭＳ 明朝" w:hAnsi="ＭＳ 明朝" w:hint="eastAsia"/>
          <w:szCs w:val="21"/>
        </w:rPr>
        <w:t>充、委員　小林</w:t>
      </w:r>
      <w:r w:rsidR="00B02E32">
        <w:rPr>
          <w:rFonts w:ascii="ＭＳ 明朝" w:eastAsia="ＭＳ 明朝" w:hAnsi="ＭＳ 明朝" w:hint="eastAsia"/>
          <w:szCs w:val="21"/>
        </w:rPr>
        <w:t xml:space="preserve">　</w:t>
      </w:r>
      <w:r w:rsidRPr="000F7659">
        <w:rPr>
          <w:rFonts w:ascii="ＭＳ 明朝" w:eastAsia="ＭＳ 明朝" w:hAnsi="ＭＳ 明朝" w:hint="eastAsia"/>
          <w:szCs w:val="21"/>
        </w:rPr>
        <w:t>邦子、委員　篠原</w:t>
      </w:r>
      <w:r w:rsidR="00B02E32">
        <w:rPr>
          <w:rFonts w:ascii="ＭＳ 明朝" w:eastAsia="ＭＳ 明朝" w:hAnsi="ＭＳ 明朝" w:hint="eastAsia"/>
          <w:szCs w:val="21"/>
        </w:rPr>
        <w:t xml:space="preserve">　</w:t>
      </w:r>
      <w:r w:rsidRPr="000F7659">
        <w:rPr>
          <w:rFonts w:ascii="ＭＳ 明朝" w:eastAsia="ＭＳ 明朝" w:hAnsi="ＭＳ 明朝" w:hint="eastAsia"/>
          <w:szCs w:val="21"/>
        </w:rPr>
        <w:t>永明、委員　矢口</w:t>
      </w:r>
      <w:r w:rsidR="00B02E32">
        <w:rPr>
          <w:rFonts w:ascii="ＭＳ 明朝" w:eastAsia="ＭＳ 明朝" w:hAnsi="ＭＳ 明朝" w:hint="eastAsia"/>
          <w:szCs w:val="21"/>
        </w:rPr>
        <w:t xml:space="preserve">　</w:t>
      </w:r>
      <w:r w:rsidRPr="000F7659">
        <w:rPr>
          <w:rFonts w:ascii="ＭＳ 明朝" w:eastAsia="ＭＳ 明朝" w:hAnsi="ＭＳ 明朝" w:hint="eastAsia"/>
          <w:szCs w:val="21"/>
        </w:rPr>
        <w:t>智春</w:t>
      </w:r>
    </w:p>
    <w:p w14:paraId="0B30B093" w14:textId="77777777" w:rsidR="00773D5F" w:rsidRPr="000F7659" w:rsidRDefault="00773D5F" w:rsidP="00773D5F">
      <w:pPr>
        <w:rPr>
          <w:rFonts w:ascii="ＭＳ 明朝" w:eastAsia="ＭＳ 明朝" w:hAnsi="ＭＳ 明朝"/>
          <w:szCs w:val="21"/>
        </w:rPr>
      </w:pPr>
    </w:p>
    <w:p w14:paraId="65F2AC99" w14:textId="77777777" w:rsidR="00773D5F" w:rsidRPr="000F7659" w:rsidRDefault="00773D5F" w:rsidP="00773D5F">
      <w:pPr>
        <w:rPr>
          <w:rFonts w:ascii="ＭＳ 明朝" w:eastAsia="ＭＳ 明朝" w:hAnsi="ＭＳ 明朝"/>
          <w:szCs w:val="21"/>
        </w:rPr>
      </w:pPr>
      <w:r w:rsidRPr="000F7659">
        <w:rPr>
          <w:rFonts w:ascii="ＭＳ 明朝" w:eastAsia="ＭＳ 明朝" w:hAnsi="ＭＳ 明朝" w:hint="eastAsia"/>
          <w:szCs w:val="21"/>
        </w:rPr>
        <w:t>（参考）</w:t>
      </w:r>
      <w:r w:rsidRPr="000F7659">
        <w:rPr>
          <w:rFonts w:asciiTheme="minorEastAsia" w:hAnsiTheme="minorEastAsia" w:hint="eastAsia"/>
          <w:szCs w:val="21"/>
        </w:rPr>
        <w:t xml:space="preserve">調査審議の経過　</w:t>
      </w:r>
      <w:r w:rsidRPr="000F7659">
        <w:rPr>
          <w:rFonts w:ascii="ＭＳ 明朝" w:eastAsia="ＭＳ 明朝" w:hAnsi="ＭＳ 明朝" w:hint="eastAsia"/>
          <w:szCs w:val="21"/>
        </w:rPr>
        <w:t>令和２年度諮問受理第</w:t>
      </w:r>
      <w:r w:rsidRPr="000F7659">
        <w:rPr>
          <w:rFonts w:ascii="ＭＳ 明朝" w:eastAsia="ＭＳ 明朝" w:hAnsi="ＭＳ 明朝"/>
          <w:szCs w:val="21"/>
        </w:rPr>
        <w:t>190号</w:t>
      </w:r>
    </w:p>
    <w:tbl>
      <w:tblPr>
        <w:tblStyle w:val="af2"/>
        <w:tblW w:w="0" w:type="auto"/>
        <w:tblLook w:val="04A0" w:firstRow="1" w:lastRow="0" w:firstColumn="1" w:lastColumn="0" w:noHBand="0" w:noVBand="1"/>
      </w:tblPr>
      <w:tblGrid>
        <w:gridCol w:w="2263"/>
        <w:gridCol w:w="6231"/>
      </w:tblGrid>
      <w:tr w:rsidR="00773D5F" w:rsidRPr="000F7659" w14:paraId="18B88EA9" w14:textId="77777777" w:rsidTr="0058607A">
        <w:tc>
          <w:tcPr>
            <w:tcW w:w="2263" w:type="dxa"/>
          </w:tcPr>
          <w:p w14:paraId="29D46870" w14:textId="77777777" w:rsidR="00773D5F" w:rsidRPr="000F7659" w:rsidRDefault="00773D5F" w:rsidP="0058607A">
            <w:pPr>
              <w:jc w:val="center"/>
              <w:rPr>
                <w:rFonts w:ascii="ＭＳ 明朝" w:eastAsia="ＭＳ 明朝" w:hAnsi="ＭＳ 明朝"/>
                <w:szCs w:val="21"/>
              </w:rPr>
            </w:pPr>
            <w:r w:rsidRPr="000F7659">
              <w:rPr>
                <w:rFonts w:ascii="ＭＳ 明朝" w:eastAsia="ＭＳ 明朝" w:hAnsi="ＭＳ 明朝" w:hint="eastAsia"/>
                <w:szCs w:val="21"/>
              </w:rPr>
              <w:t>年　月　日</w:t>
            </w:r>
          </w:p>
        </w:tc>
        <w:tc>
          <w:tcPr>
            <w:tcW w:w="6231" w:type="dxa"/>
          </w:tcPr>
          <w:p w14:paraId="54B75805" w14:textId="77777777" w:rsidR="00773D5F" w:rsidRPr="000F7659" w:rsidRDefault="00773D5F" w:rsidP="0058607A">
            <w:pPr>
              <w:jc w:val="center"/>
              <w:rPr>
                <w:rFonts w:ascii="ＭＳ 明朝" w:eastAsia="ＭＳ 明朝" w:hAnsi="ＭＳ 明朝"/>
                <w:szCs w:val="21"/>
              </w:rPr>
            </w:pPr>
            <w:r w:rsidRPr="000F7659">
              <w:rPr>
                <w:rFonts w:ascii="ＭＳ 明朝" w:eastAsia="ＭＳ 明朝" w:hAnsi="ＭＳ 明朝" w:hint="eastAsia"/>
                <w:szCs w:val="21"/>
              </w:rPr>
              <w:t>経　過</w:t>
            </w:r>
          </w:p>
        </w:tc>
      </w:tr>
      <w:tr w:rsidR="00773D5F" w:rsidRPr="000F7659" w14:paraId="6D1ECBD8" w14:textId="77777777" w:rsidTr="0058607A">
        <w:tc>
          <w:tcPr>
            <w:tcW w:w="2263" w:type="dxa"/>
          </w:tcPr>
          <w:p w14:paraId="7B45B0DF"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令和３年３月</w:t>
            </w:r>
            <w:r w:rsidRPr="000F7659">
              <w:rPr>
                <w:rFonts w:ascii="ＭＳ 明朝" w:eastAsia="ＭＳ 明朝" w:hAnsi="ＭＳ 明朝"/>
                <w:szCs w:val="21"/>
              </w:rPr>
              <w:t>16日</w:t>
            </w:r>
          </w:p>
        </w:tc>
        <w:tc>
          <w:tcPr>
            <w:tcW w:w="6231" w:type="dxa"/>
          </w:tcPr>
          <w:p w14:paraId="3B9F6627" w14:textId="77777777" w:rsidR="00773D5F" w:rsidRPr="000F7659" w:rsidRDefault="00773D5F" w:rsidP="0058607A">
            <w:pPr>
              <w:rPr>
                <w:rFonts w:ascii="ＭＳ 明朝" w:eastAsia="ＭＳ 明朝" w:hAnsi="ＭＳ 明朝"/>
                <w:szCs w:val="21"/>
              </w:rPr>
            </w:pPr>
            <w:r w:rsidRPr="000F7659">
              <w:rPr>
                <w:rFonts w:asciiTheme="minorEastAsia" w:hAnsiTheme="minorEastAsia" w:hint="eastAsia"/>
                <w:color w:val="000000" w:themeColor="text1"/>
                <w:szCs w:val="21"/>
              </w:rPr>
              <w:t>諮問書の受理</w:t>
            </w:r>
          </w:p>
        </w:tc>
      </w:tr>
      <w:tr w:rsidR="00773D5F" w:rsidRPr="000F7659" w14:paraId="60880BAD" w14:textId="77777777" w:rsidTr="0058607A">
        <w:tc>
          <w:tcPr>
            <w:tcW w:w="2263" w:type="dxa"/>
          </w:tcPr>
          <w:p w14:paraId="517F09F7"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令和３年３月</w:t>
            </w:r>
            <w:r w:rsidRPr="000F7659">
              <w:rPr>
                <w:rFonts w:ascii="ＭＳ 明朝" w:eastAsia="ＭＳ 明朝" w:hAnsi="ＭＳ 明朝"/>
                <w:szCs w:val="21"/>
              </w:rPr>
              <w:t>30日</w:t>
            </w:r>
          </w:p>
        </w:tc>
        <w:tc>
          <w:tcPr>
            <w:tcW w:w="6231" w:type="dxa"/>
          </w:tcPr>
          <w:p w14:paraId="11AE232C"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実施機関から意見書の収受</w:t>
            </w:r>
          </w:p>
        </w:tc>
      </w:tr>
      <w:tr w:rsidR="00773D5F" w:rsidRPr="000F7659" w14:paraId="1FAE00D9" w14:textId="77777777" w:rsidTr="0058607A">
        <w:tc>
          <w:tcPr>
            <w:tcW w:w="2263" w:type="dxa"/>
          </w:tcPr>
          <w:p w14:paraId="5E34CAA1"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令和４年</w:t>
            </w:r>
            <w:r w:rsidRPr="000F7659">
              <w:rPr>
                <w:rFonts w:ascii="ＭＳ 明朝" w:eastAsia="ＭＳ 明朝" w:hAnsi="ＭＳ 明朝"/>
                <w:szCs w:val="21"/>
              </w:rPr>
              <w:t>11</w:t>
            </w:r>
            <w:r w:rsidRPr="000F7659">
              <w:rPr>
                <w:rFonts w:ascii="ＭＳ 明朝" w:eastAsia="ＭＳ 明朝" w:hAnsi="ＭＳ 明朝" w:hint="eastAsia"/>
                <w:szCs w:val="21"/>
              </w:rPr>
              <w:t>月</w:t>
            </w:r>
            <w:r w:rsidRPr="000F7659">
              <w:rPr>
                <w:rFonts w:ascii="ＭＳ 明朝" w:eastAsia="ＭＳ 明朝" w:hAnsi="ＭＳ 明朝"/>
                <w:szCs w:val="21"/>
              </w:rPr>
              <w:t>17</w:t>
            </w:r>
            <w:r w:rsidRPr="000F7659">
              <w:rPr>
                <w:rFonts w:ascii="ＭＳ 明朝" w:eastAsia="ＭＳ 明朝" w:hAnsi="ＭＳ 明朝" w:hint="eastAsia"/>
                <w:szCs w:val="21"/>
              </w:rPr>
              <w:t>日</w:t>
            </w:r>
          </w:p>
        </w:tc>
        <w:tc>
          <w:tcPr>
            <w:tcW w:w="6231" w:type="dxa"/>
          </w:tcPr>
          <w:p w14:paraId="2A4E7A13"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773D5F" w:rsidRPr="000F7659" w14:paraId="0D6178D8" w14:textId="77777777" w:rsidTr="0058607A">
        <w:tc>
          <w:tcPr>
            <w:tcW w:w="2263" w:type="dxa"/>
          </w:tcPr>
          <w:p w14:paraId="7163456B"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令和４年</w:t>
            </w:r>
            <w:r w:rsidRPr="000F7659">
              <w:rPr>
                <w:rFonts w:ascii="ＭＳ 明朝" w:eastAsia="ＭＳ 明朝" w:hAnsi="ＭＳ 明朝"/>
                <w:szCs w:val="21"/>
              </w:rPr>
              <w:t>12</w:t>
            </w:r>
            <w:r w:rsidRPr="000F7659">
              <w:rPr>
                <w:rFonts w:ascii="ＭＳ 明朝" w:eastAsia="ＭＳ 明朝" w:hAnsi="ＭＳ 明朝" w:hint="eastAsia"/>
                <w:szCs w:val="21"/>
              </w:rPr>
              <w:t>月</w:t>
            </w:r>
            <w:r w:rsidRPr="000F7659">
              <w:rPr>
                <w:rFonts w:ascii="ＭＳ 明朝" w:eastAsia="ＭＳ 明朝" w:hAnsi="ＭＳ 明朝"/>
                <w:szCs w:val="21"/>
              </w:rPr>
              <w:t>14</w:t>
            </w:r>
            <w:r w:rsidRPr="000F7659">
              <w:rPr>
                <w:rFonts w:ascii="ＭＳ 明朝" w:eastAsia="ＭＳ 明朝" w:hAnsi="ＭＳ 明朝" w:hint="eastAsia"/>
                <w:szCs w:val="21"/>
              </w:rPr>
              <w:t>日</w:t>
            </w:r>
          </w:p>
        </w:tc>
        <w:tc>
          <w:tcPr>
            <w:tcW w:w="6231" w:type="dxa"/>
          </w:tcPr>
          <w:p w14:paraId="086B09BE"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773D5F" w:rsidRPr="000F7659" w14:paraId="0977270D" w14:textId="77777777" w:rsidTr="0058607A">
        <w:tc>
          <w:tcPr>
            <w:tcW w:w="2263" w:type="dxa"/>
          </w:tcPr>
          <w:p w14:paraId="6F65C07F"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令和５年１月</w:t>
            </w:r>
            <w:r w:rsidRPr="000F7659">
              <w:rPr>
                <w:rFonts w:ascii="ＭＳ 明朝" w:eastAsia="ＭＳ 明朝" w:hAnsi="ＭＳ 明朝"/>
                <w:szCs w:val="21"/>
              </w:rPr>
              <w:t>16日</w:t>
            </w:r>
          </w:p>
        </w:tc>
        <w:tc>
          <w:tcPr>
            <w:tcW w:w="6231" w:type="dxa"/>
          </w:tcPr>
          <w:p w14:paraId="2D96B3A9"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773D5F" w:rsidRPr="000F7659" w14:paraId="3F4CFD16" w14:textId="77777777" w:rsidTr="0058607A">
        <w:tc>
          <w:tcPr>
            <w:tcW w:w="2263" w:type="dxa"/>
          </w:tcPr>
          <w:p w14:paraId="3B21CA3B"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令和５年２月９日</w:t>
            </w:r>
          </w:p>
        </w:tc>
        <w:tc>
          <w:tcPr>
            <w:tcW w:w="6231" w:type="dxa"/>
          </w:tcPr>
          <w:p w14:paraId="1A580F3B"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773D5F" w:rsidRPr="000F7659" w14:paraId="47CFC6EC" w14:textId="77777777" w:rsidTr="0058607A">
        <w:tc>
          <w:tcPr>
            <w:tcW w:w="2263" w:type="dxa"/>
          </w:tcPr>
          <w:p w14:paraId="079606BE"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令和５年３月２日</w:t>
            </w:r>
          </w:p>
        </w:tc>
        <w:tc>
          <w:tcPr>
            <w:tcW w:w="6231" w:type="dxa"/>
          </w:tcPr>
          <w:p w14:paraId="218D6105"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773D5F" w:rsidRPr="000F7659" w14:paraId="34CDE24D" w14:textId="77777777" w:rsidTr="0058607A">
        <w:tc>
          <w:tcPr>
            <w:tcW w:w="2263" w:type="dxa"/>
          </w:tcPr>
          <w:p w14:paraId="090F17DD"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令和５年３月</w:t>
            </w:r>
            <w:r w:rsidRPr="000F7659">
              <w:rPr>
                <w:rFonts w:ascii="ＭＳ 明朝" w:eastAsia="ＭＳ 明朝" w:hAnsi="ＭＳ 明朝"/>
                <w:szCs w:val="21"/>
              </w:rPr>
              <w:t>29</w:t>
            </w:r>
            <w:r w:rsidRPr="000F7659">
              <w:rPr>
                <w:rFonts w:ascii="ＭＳ 明朝" w:eastAsia="ＭＳ 明朝" w:hAnsi="ＭＳ 明朝" w:hint="eastAsia"/>
                <w:szCs w:val="21"/>
              </w:rPr>
              <w:t>日</w:t>
            </w:r>
          </w:p>
        </w:tc>
        <w:tc>
          <w:tcPr>
            <w:tcW w:w="6231" w:type="dxa"/>
          </w:tcPr>
          <w:p w14:paraId="231341BE"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773D5F" w:rsidRPr="000F7659" w14:paraId="7BC9DE36" w14:textId="77777777" w:rsidTr="0058607A">
        <w:tc>
          <w:tcPr>
            <w:tcW w:w="2263" w:type="dxa"/>
          </w:tcPr>
          <w:p w14:paraId="596F7A5D" w14:textId="7A88A6C0"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lastRenderedPageBreak/>
              <w:t>令和５年</w:t>
            </w:r>
            <w:r w:rsidR="00127BEF" w:rsidRPr="000F7659">
              <w:rPr>
                <w:rFonts w:ascii="ＭＳ 明朝" w:eastAsia="ＭＳ 明朝" w:hAnsi="ＭＳ 明朝" w:hint="eastAsia"/>
                <w:szCs w:val="21"/>
              </w:rPr>
              <w:t>７</w:t>
            </w:r>
            <w:r w:rsidRPr="000F7659">
              <w:rPr>
                <w:rFonts w:ascii="ＭＳ 明朝" w:eastAsia="ＭＳ 明朝" w:hAnsi="ＭＳ 明朝" w:hint="eastAsia"/>
                <w:szCs w:val="21"/>
              </w:rPr>
              <w:t>月</w:t>
            </w:r>
            <w:r w:rsidR="00127BEF" w:rsidRPr="000F7659">
              <w:rPr>
                <w:rFonts w:ascii="ＭＳ 明朝" w:eastAsia="ＭＳ 明朝" w:hAnsi="ＭＳ 明朝" w:hint="eastAsia"/>
                <w:szCs w:val="21"/>
              </w:rPr>
              <w:t>1</w:t>
            </w:r>
            <w:r w:rsidR="00127BEF" w:rsidRPr="000F7659">
              <w:rPr>
                <w:rFonts w:ascii="ＭＳ 明朝" w:eastAsia="ＭＳ 明朝" w:hAnsi="ＭＳ 明朝"/>
                <w:szCs w:val="21"/>
              </w:rPr>
              <w:t>0</w:t>
            </w:r>
            <w:r w:rsidRPr="000F7659">
              <w:rPr>
                <w:rFonts w:ascii="ＭＳ 明朝" w:eastAsia="ＭＳ 明朝" w:hAnsi="ＭＳ 明朝" w:hint="eastAsia"/>
                <w:szCs w:val="21"/>
              </w:rPr>
              <w:t>日</w:t>
            </w:r>
          </w:p>
        </w:tc>
        <w:tc>
          <w:tcPr>
            <w:tcW w:w="6231" w:type="dxa"/>
          </w:tcPr>
          <w:p w14:paraId="24B62C2F" w14:textId="77777777" w:rsidR="00773D5F" w:rsidRPr="000F7659" w:rsidRDefault="00773D5F" w:rsidP="0058607A">
            <w:pPr>
              <w:rPr>
                <w:rFonts w:ascii="ＭＳ 明朝" w:eastAsia="ＭＳ 明朝" w:hAnsi="ＭＳ 明朝"/>
                <w:szCs w:val="21"/>
              </w:rPr>
            </w:pPr>
            <w:r w:rsidRPr="000F7659">
              <w:rPr>
                <w:rFonts w:ascii="ＭＳ 明朝" w:eastAsia="ＭＳ 明朝" w:hAnsi="ＭＳ 明朝" w:hint="eastAsia"/>
                <w:szCs w:val="21"/>
              </w:rPr>
              <w:t>調査審議</w:t>
            </w:r>
          </w:p>
        </w:tc>
      </w:tr>
      <w:tr w:rsidR="00127BEF" w:rsidRPr="000F7659" w14:paraId="29F43583" w14:textId="77777777" w:rsidTr="0058607A">
        <w:tc>
          <w:tcPr>
            <w:tcW w:w="2263" w:type="dxa"/>
          </w:tcPr>
          <w:p w14:paraId="3B097A2A" w14:textId="19383D4A" w:rsidR="00127BEF" w:rsidRPr="000F7659" w:rsidRDefault="00127BEF" w:rsidP="0058607A">
            <w:pPr>
              <w:rPr>
                <w:rFonts w:ascii="ＭＳ 明朝" w:eastAsia="ＭＳ 明朝" w:hAnsi="ＭＳ 明朝"/>
                <w:szCs w:val="21"/>
              </w:rPr>
            </w:pPr>
            <w:r w:rsidRPr="000F7659">
              <w:rPr>
                <w:rFonts w:ascii="ＭＳ 明朝" w:eastAsia="ＭＳ 明朝" w:hAnsi="ＭＳ 明朝" w:hint="eastAsia"/>
                <w:szCs w:val="21"/>
              </w:rPr>
              <w:t>令和５年８月1</w:t>
            </w:r>
            <w:r w:rsidRPr="000F7659">
              <w:rPr>
                <w:rFonts w:ascii="ＭＳ 明朝" w:eastAsia="ＭＳ 明朝" w:hAnsi="ＭＳ 明朝"/>
                <w:szCs w:val="21"/>
              </w:rPr>
              <w:t>0</w:t>
            </w:r>
            <w:r w:rsidRPr="000F7659">
              <w:rPr>
                <w:rFonts w:ascii="ＭＳ 明朝" w:eastAsia="ＭＳ 明朝" w:hAnsi="ＭＳ 明朝" w:hint="eastAsia"/>
                <w:szCs w:val="21"/>
              </w:rPr>
              <w:t>日</w:t>
            </w:r>
          </w:p>
        </w:tc>
        <w:tc>
          <w:tcPr>
            <w:tcW w:w="6231" w:type="dxa"/>
          </w:tcPr>
          <w:p w14:paraId="75A083FB" w14:textId="3351D5EF" w:rsidR="00127BEF" w:rsidRPr="000F7659" w:rsidRDefault="00127BEF" w:rsidP="0058607A">
            <w:pPr>
              <w:rPr>
                <w:rFonts w:ascii="ＭＳ 明朝" w:eastAsia="ＭＳ 明朝" w:hAnsi="ＭＳ 明朝"/>
                <w:szCs w:val="21"/>
              </w:rPr>
            </w:pPr>
            <w:r w:rsidRPr="000F7659">
              <w:rPr>
                <w:rFonts w:ascii="ＭＳ 明朝" w:eastAsia="ＭＳ 明朝" w:hAnsi="ＭＳ 明朝" w:hint="eastAsia"/>
                <w:szCs w:val="21"/>
              </w:rPr>
              <w:t>調査審議（審査請求人口頭意見陳述）</w:t>
            </w:r>
          </w:p>
        </w:tc>
      </w:tr>
      <w:tr w:rsidR="00AA7DD2" w:rsidRPr="000F7659" w14:paraId="02D1DAD0" w14:textId="77777777" w:rsidTr="0058607A">
        <w:tc>
          <w:tcPr>
            <w:tcW w:w="2263" w:type="dxa"/>
          </w:tcPr>
          <w:p w14:paraId="6EBBB095" w14:textId="6A9E911B" w:rsidR="00AA7DD2" w:rsidRPr="000F7659" w:rsidRDefault="00AA7DD2" w:rsidP="0058607A">
            <w:pPr>
              <w:rPr>
                <w:rFonts w:ascii="ＭＳ 明朝" w:eastAsia="ＭＳ 明朝" w:hAnsi="ＭＳ 明朝"/>
                <w:szCs w:val="21"/>
              </w:rPr>
            </w:pPr>
            <w:r>
              <w:rPr>
                <w:rFonts w:ascii="ＭＳ 明朝" w:eastAsia="ＭＳ 明朝" w:hAnsi="ＭＳ 明朝" w:hint="eastAsia"/>
                <w:szCs w:val="21"/>
              </w:rPr>
              <w:t>令和５年９月４日</w:t>
            </w:r>
          </w:p>
        </w:tc>
        <w:tc>
          <w:tcPr>
            <w:tcW w:w="6231" w:type="dxa"/>
          </w:tcPr>
          <w:p w14:paraId="317223BD" w14:textId="03C6D53F" w:rsidR="00AA7DD2" w:rsidRPr="000F7659" w:rsidRDefault="00AA7DD2" w:rsidP="0058607A">
            <w:pPr>
              <w:rPr>
                <w:rFonts w:ascii="ＭＳ 明朝" w:eastAsia="ＭＳ 明朝" w:hAnsi="ＭＳ 明朝"/>
                <w:szCs w:val="21"/>
              </w:rPr>
            </w:pPr>
            <w:r>
              <w:rPr>
                <w:rFonts w:ascii="ＭＳ 明朝" w:eastAsia="ＭＳ 明朝" w:hAnsi="ＭＳ 明朝" w:hint="eastAsia"/>
                <w:szCs w:val="21"/>
              </w:rPr>
              <w:t>調査審議</w:t>
            </w:r>
          </w:p>
        </w:tc>
      </w:tr>
      <w:tr w:rsidR="00773D5F" w:rsidRPr="000F7659" w14:paraId="5AFDE89C" w14:textId="77777777" w:rsidTr="0058607A">
        <w:tc>
          <w:tcPr>
            <w:tcW w:w="2263" w:type="dxa"/>
          </w:tcPr>
          <w:p w14:paraId="0A5EC757" w14:textId="63266F4D" w:rsidR="00773D5F" w:rsidRPr="000F7659" w:rsidRDefault="00AA7DD2" w:rsidP="0058607A">
            <w:pPr>
              <w:rPr>
                <w:rFonts w:ascii="ＭＳ 明朝" w:eastAsia="ＭＳ 明朝" w:hAnsi="ＭＳ 明朝"/>
                <w:szCs w:val="21"/>
              </w:rPr>
            </w:pPr>
            <w:r>
              <w:rPr>
                <w:rFonts w:ascii="ＭＳ 明朝" w:eastAsia="ＭＳ 明朝" w:hAnsi="ＭＳ 明朝" w:hint="eastAsia"/>
                <w:szCs w:val="21"/>
              </w:rPr>
              <w:t>令和５年</w:t>
            </w:r>
            <w:r w:rsidR="00DE7BDE">
              <w:rPr>
                <w:rFonts w:ascii="ＭＳ 明朝" w:eastAsia="ＭＳ 明朝" w:hAnsi="ＭＳ 明朝" w:hint="eastAsia"/>
                <w:szCs w:val="21"/>
              </w:rPr>
              <w:t>1</w:t>
            </w:r>
            <w:r w:rsidR="00DE7BDE">
              <w:rPr>
                <w:rFonts w:ascii="ＭＳ 明朝" w:eastAsia="ＭＳ 明朝" w:hAnsi="ＭＳ 明朝"/>
                <w:szCs w:val="21"/>
              </w:rPr>
              <w:t>2</w:t>
            </w:r>
            <w:r>
              <w:rPr>
                <w:rFonts w:ascii="ＭＳ 明朝" w:eastAsia="ＭＳ 明朝" w:hAnsi="ＭＳ 明朝" w:hint="eastAsia"/>
                <w:szCs w:val="21"/>
              </w:rPr>
              <w:t>月</w:t>
            </w:r>
            <w:r w:rsidR="00DE7BDE">
              <w:rPr>
                <w:rFonts w:ascii="ＭＳ 明朝" w:eastAsia="ＭＳ 明朝" w:hAnsi="ＭＳ 明朝" w:hint="eastAsia"/>
                <w:szCs w:val="21"/>
              </w:rPr>
              <w:t>2</w:t>
            </w:r>
            <w:r w:rsidR="00DE7BDE">
              <w:rPr>
                <w:rFonts w:ascii="ＭＳ 明朝" w:eastAsia="ＭＳ 明朝" w:hAnsi="ＭＳ 明朝"/>
                <w:szCs w:val="21"/>
              </w:rPr>
              <w:t>6</w:t>
            </w:r>
            <w:r>
              <w:rPr>
                <w:rFonts w:ascii="ＭＳ 明朝" w:eastAsia="ＭＳ 明朝" w:hAnsi="ＭＳ 明朝" w:hint="eastAsia"/>
                <w:szCs w:val="21"/>
              </w:rPr>
              <w:t>日</w:t>
            </w:r>
          </w:p>
        </w:tc>
        <w:tc>
          <w:tcPr>
            <w:tcW w:w="6231" w:type="dxa"/>
          </w:tcPr>
          <w:p w14:paraId="711202AF" w14:textId="00D08737" w:rsidR="00773D5F" w:rsidRPr="000F7659" w:rsidRDefault="00AA7DD2" w:rsidP="0058607A">
            <w:pPr>
              <w:rPr>
                <w:rFonts w:ascii="ＭＳ 明朝" w:eastAsia="ＭＳ 明朝" w:hAnsi="ＭＳ 明朝"/>
                <w:szCs w:val="21"/>
              </w:rPr>
            </w:pPr>
            <w:r>
              <w:rPr>
                <w:rFonts w:ascii="ＭＳ 明朝" w:eastAsia="ＭＳ 明朝" w:hAnsi="ＭＳ 明朝" w:hint="eastAsia"/>
                <w:szCs w:val="21"/>
              </w:rPr>
              <w:t>答申</w:t>
            </w:r>
          </w:p>
        </w:tc>
      </w:tr>
    </w:tbl>
    <w:p w14:paraId="59D19E62" w14:textId="77777777" w:rsidR="00773D5F" w:rsidRPr="000F7659" w:rsidRDefault="00773D5F" w:rsidP="00773D5F">
      <w:pPr>
        <w:rPr>
          <w:rFonts w:asciiTheme="minorEastAsia" w:hAnsiTheme="minorEastAsia"/>
          <w:szCs w:val="21"/>
        </w:rPr>
      </w:pPr>
    </w:p>
    <w:p w14:paraId="450AD059" w14:textId="6EA3B36B" w:rsidR="00A64E15" w:rsidRPr="000F7659" w:rsidRDefault="00A64E15" w:rsidP="00773D5F">
      <w:pPr>
        <w:rPr>
          <w:rFonts w:asciiTheme="minorEastAsia" w:hAnsiTheme="minorEastAsia"/>
          <w:szCs w:val="21"/>
        </w:rPr>
      </w:pPr>
    </w:p>
    <w:sectPr w:rsidR="00A64E15" w:rsidRPr="000F7659" w:rsidSect="00DE7B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6B89" w14:textId="77777777" w:rsidR="00964B70" w:rsidRDefault="00964B70" w:rsidP="00273D98">
      <w:r>
        <w:separator/>
      </w:r>
    </w:p>
  </w:endnote>
  <w:endnote w:type="continuationSeparator" w:id="0">
    <w:p w14:paraId="00C21510" w14:textId="77777777" w:rsidR="00964B70" w:rsidRDefault="00964B70"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0933" w14:textId="77777777" w:rsidR="00964B70" w:rsidRDefault="00964B70" w:rsidP="00273D98">
      <w:r>
        <w:separator/>
      </w:r>
    </w:p>
  </w:footnote>
  <w:footnote w:type="continuationSeparator" w:id="0">
    <w:p w14:paraId="7D2333E6" w14:textId="77777777" w:rsidR="00964B70" w:rsidRDefault="00964B70"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C330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7D0692E"/>
    <w:multiLevelType w:val="hybridMultilevel"/>
    <w:tmpl w:val="5B0EA566"/>
    <w:lvl w:ilvl="0" w:tplc="902E9E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6F603D"/>
    <w:multiLevelType w:val="hybridMultilevel"/>
    <w:tmpl w:val="AAFAB8C2"/>
    <w:lvl w:ilvl="0" w:tplc="6BD2E99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00264E1"/>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5D0385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6AB85DDB"/>
    <w:multiLevelType w:val="hybridMultilevel"/>
    <w:tmpl w:val="DD4C3B96"/>
    <w:lvl w:ilvl="0" w:tplc="CB52A0DE">
      <w:start w:val="1"/>
      <w:numFmt w:val="aiueo"/>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72D24436"/>
    <w:multiLevelType w:val="hybridMultilevel"/>
    <w:tmpl w:val="ED429624"/>
    <w:lvl w:ilvl="0" w:tplc="539ACEA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3A00AF2"/>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6642F8B"/>
    <w:multiLevelType w:val="hybridMultilevel"/>
    <w:tmpl w:val="54EEB5E2"/>
    <w:lvl w:ilvl="0" w:tplc="497EE88E">
      <w:start w:val="1"/>
      <w:numFmt w:val="decimal"/>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A63693D"/>
    <w:multiLevelType w:val="hybridMultilevel"/>
    <w:tmpl w:val="BDFA918E"/>
    <w:lvl w:ilvl="0" w:tplc="1084F4E6">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D4E789F"/>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64423011">
    <w:abstractNumId w:val="3"/>
  </w:num>
  <w:num w:numId="2" w16cid:durableId="328412723">
    <w:abstractNumId w:val="0"/>
  </w:num>
  <w:num w:numId="3" w16cid:durableId="1617515959">
    <w:abstractNumId w:val="4"/>
  </w:num>
  <w:num w:numId="4" w16cid:durableId="776104098">
    <w:abstractNumId w:val="5"/>
  </w:num>
  <w:num w:numId="5" w16cid:durableId="1358845643">
    <w:abstractNumId w:val="11"/>
  </w:num>
  <w:num w:numId="6" w16cid:durableId="1164857812">
    <w:abstractNumId w:val="14"/>
  </w:num>
  <w:num w:numId="7" w16cid:durableId="729688975">
    <w:abstractNumId w:val="7"/>
  </w:num>
  <w:num w:numId="8" w16cid:durableId="944310601">
    <w:abstractNumId w:val="8"/>
  </w:num>
  <w:num w:numId="9" w16cid:durableId="823008846">
    <w:abstractNumId w:val="1"/>
  </w:num>
  <w:num w:numId="10" w16cid:durableId="275525358">
    <w:abstractNumId w:val="6"/>
  </w:num>
  <w:num w:numId="11" w16cid:durableId="491216021">
    <w:abstractNumId w:val="12"/>
  </w:num>
  <w:num w:numId="12" w16cid:durableId="812790802">
    <w:abstractNumId w:val="2"/>
  </w:num>
  <w:num w:numId="13" w16cid:durableId="2136673495">
    <w:abstractNumId w:val="9"/>
  </w:num>
  <w:num w:numId="14" w16cid:durableId="1975403741">
    <w:abstractNumId w:val="13"/>
  </w:num>
  <w:num w:numId="15" w16cid:durableId="173230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2A25"/>
    <w:rsid w:val="000058C5"/>
    <w:rsid w:val="00007198"/>
    <w:rsid w:val="00007EEE"/>
    <w:rsid w:val="0001036E"/>
    <w:rsid w:val="0001712C"/>
    <w:rsid w:val="00021226"/>
    <w:rsid w:val="00025F0E"/>
    <w:rsid w:val="00026D9D"/>
    <w:rsid w:val="00036F81"/>
    <w:rsid w:val="000413FB"/>
    <w:rsid w:val="00041597"/>
    <w:rsid w:val="00042AD1"/>
    <w:rsid w:val="00050D42"/>
    <w:rsid w:val="000531F8"/>
    <w:rsid w:val="00053E9F"/>
    <w:rsid w:val="00054C43"/>
    <w:rsid w:val="000642CA"/>
    <w:rsid w:val="00070BBE"/>
    <w:rsid w:val="00071039"/>
    <w:rsid w:val="00085991"/>
    <w:rsid w:val="000859A2"/>
    <w:rsid w:val="00086B44"/>
    <w:rsid w:val="00092E94"/>
    <w:rsid w:val="0009735A"/>
    <w:rsid w:val="000A63CA"/>
    <w:rsid w:val="000A749D"/>
    <w:rsid w:val="000B716E"/>
    <w:rsid w:val="000B74A8"/>
    <w:rsid w:val="000C485C"/>
    <w:rsid w:val="000C5374"/>
    <w:rsid w:val="000C5BFB"/>
    <w:rsid w:val="000E223D"/>
    <w:rsid w:val="000E293A"/>
    <w:rsid w:val="000E5174"/>
    <w:rsid w:val="000E7D15"/>
    <w:rsid w:val="000F4E00"/>
    <w:rsid w:val="000F7659"/>
    <w:rsid w:val="00103E53"/>
    <w:rsid w:val="00104DC6"/>
    <w:rsid w:val="00110829"/>
    <w:rsid w:val="00121326"/>
    <w:rsid w:val="00127BEF"/>
    <w:rsid w:val="00133C4F"/>
    <w:rsid w:val="001359A8"/>
    <w:rsid w:val="00144916"/>
    <w:rsid w:val="00151D8B"/>
    <w:rsid w:val="0015366B"/>
    <w:rsid w:val="00154896"/>
    <w:rsid w:val="00154E03"/>
    <w:rsid w:val="00182426"/>
    <w:rsid w:val="00182ECC"/>
    <w:rsid w:val="001A2906"/>
    <w:rsid w:val="001A6537"/>
    <w:rsid w:val="001B3791"/>
    <w:rsid w:val="001B6290"/>
    <w:rsid w:val="001C3682"/>
    <w:rsid w:val="001C6E74"/>
    <w:rsid w:val="001D0CAD"/>
    <w:rsid w:val="001D1831"/>
    <w:rsid w:val="001D4154"/>
    <w:rsid w:val="001D659C"/>
    <w:rsid w:val="001D68DD"/>
    <w:rsid w:val="001E15BC"/>
    <w:rsid w:val="001E1C47"/>
    <w:rsid w:val="001E226F"/>
    <w:rsid w:val="001F32EE"/>
    <w:rsid w:val="001F4CD7"/>
    <w:rsid w:val="001F5486"/>
    <w:rsid w:val="001F69DC"/>
    <w:rsid w:val="002012EC"/>
    <w:rsid w:val="002112BF"/>
    <w:rsid w:val="0021757E"/>
    <w:rsid w:val="00221868"/>
    <w:rsid w:val="0022274D"/>
    <w:rsid w:val="00223311"/>
    <w:rsid w:val="00231136"/>
    <w:rsid w:val="00231498"/>
    <w:rsid w:val="00237C4A"/>
    <w:rsid w:val="00245D4F"/>
    <w:rsid w:val="00250EB5"/>
    <w:rsid w:val="00252827"/>
    <w:rsid w:val="002534A4"/>
    <w:rsid w:val="00257E0C"/>
    <w:rsid w:val="00273D98"/>
    <w:rsid w:val="00274A75"/>
    <w:rsid w:val="00296D11"/>
    <w:rsid w:val="002A1EB1"/>
    <w:rsid w:val="002A2A49"/>
    <w:rsid w:val="002A2AE9"/>
    <w:rsid w:val="002B2748"/>
    <w:rsid w:val="002B6FC9"/>
    <w:rsid w:val="002B7670"/>
    <w:rsid w:val="002C5DD9"/>
    <w:rsid w:val="002D303E"/>
    <w:rsid w:val="002E04E6"/>
    <w:rsid w:val="002E40E5"/>
    <w:rsid w:val="002F2470"/>
    <w:rsid w:val="002F3AF0"/>
    <w:rsid w:val="002F4E48"/>
    <w:rsid w:val="00304B1C"/>
    <w:rsid w:val="003171FB"/>
    <w:rsid w:val="0033146E"/>
    <w:rsid w:val="00332592"/>
    <w:rsid w:val="00332E78"/>
    <w:rsid w:val="0033397C"/>
    <w:rsid w:val="00337DAE"/>
    <w:rsid w:val="0034388A"/>
    <w:rsid w:val="003460B7"/>
    <w:rsid w:val="00350C7E"/>
    <w:rsid w:val="003547A6"/>
    <w:rsid w:val="00366116"/>
    <w:rsid w:val="003679FD"/>
    <w:rsid w:val="00373BF8"/>
    <w:rsid w:val="003753CD"/>
    <w:rsid w:val="003775B5"/>
    <w:rsid w:val="00380A97"/>
    <w:rsid w:val="003818EF"/>
    <w:rsid w:val="003837AC"/>
    <w:rsid w:val="003847C7"/>
    <w:rsid w:val="0039339C"/>
    <w:rsid w:val="00393EDE"/>
    <w:rsid w:val="003A39D8"/>
    <w:rsid w:val="003A6236"/>
    <w:rsid w:val="003A6A6B"/>
    <w:rsid w:val="003B14FD"/>
    <w:rsid w:val="003B383C"/>
    <w:rsid w:val="003B5055"/>
    <w:rsid w:val="003B73C7"/>
    <w:rsid w:val="003C2803"/>
    <w:rsid w:val="003C730C"/>
    <w:rsid w:val="003F416F"/>
    <w:rsid w:val="003F79F6"/>
    <w:rsid w:val="003F7ACF"/>
    <w:rsid w:val="00403642"/>
    <w:rsid w:val="00410F49"/>
    <w:rsid w:val="004117B0"/>
    <w:rsid w:val="0041440C"/>
    <w:rsid w:val="00434A7B"/>
    <w:rsid w:val="00434D55"/>
    <w:rsid w:val="00434DBB"/>
    <w:rsid w:val="00440955"/>
    <w:rsid w:val="004414E4"/>
    <w:rsid w:val="004440F0"/>
    <w:rsid w:val="00455D57"/>
    <w:rsid w:val="0046056B"/>
    <w:rsid w:val="00461929"/>
    <w:rsid w:val="00462835"/>
    <w:rsid w:val="00467A82"/>
    <w:rsid w:val="00473356"/>
    <w:rsid w:val="00480E76"/>
    <w:rsid w:val="00486F6E"/>
    <w:rsid w:val="004902E8"/>
    <w:rsid w:val="00491838"/>
    <w:rsid w:val="00494713"/>
    <w:rsid w:val="00495C12"/>
    <w:rsid w:val="004A17B8"/>
    <w:rsid w:val="004A3FAD"/>
    <w:rsid w:val="004A5B9F"/>
    <w:rsid w:val="004B141E"/>
    <w:rsid w:val="004B310B"/>
    <w:rsid w:val="004B4BB0"/>
    <w:rsid w:val="004B6E1A"/>
    <w:rsid w:val="004D391E"/>
    <w:rsid w:val="004E1E89"/>
    <w:rsid w:val="004E5B88"/>
    <w:rsid w:val="004E65E9"/>
    <w:rsid w:val="004F116E"/>
    <w:rsid w:val="004F1C5E"/>
    <w:rsid w:val="004F5215"/>
    <w:rsid w:val="0050446F"/>
    <w:rsid w:val="00510049"/>
    <w:rsid w:val="00512065"/>
    <w:rsid w:val="0051343A"/>
    <w:rsid w:val="00516B20"/>
    <w:rsid w:val="005215E7"/>
    <w:rsid w:val="00525DEA"/>
    <w:rsid w:val="005267C2"/>
    <w:rsid w:val="00531893"/>
    <w:rsid w:val="00531F1A"/>
    <w:rsid w:val="00534F8E"/>
    <w:rsid w:val="00535449"/>
    <w:rsid w:val="00547B30"/>
    <w:rsid w:val="00547BE6"/>
    <w:rsid w:val="005504A3"/>
    <w:rsid w:val="005600FB"/>
    <w:rsid w:val="00566BE6"/>
    <w:rsid w:val="00571CDF"/>
    <w:rsid w:val="00575F24"/>
    <w:rsid w:val="00576958"/>
    <w:rsid w:val="005774C3"/>
    <w:rsid w:val="005776D6"/>
    <w:rsid w:val="005805A6"/>
    <w:rsid w:val="00580F90"/>
    <w:rsid w:val="00585F8B"/>
    <w:rsid w:val="00586407"/>
    <w:rsid w:val="00587DEB"/>
    <w:rsid w:val="005912C4"/>
    <w:rsid w:val="00596179"/>
    <w:rsid w:val="0059695F"/>
    <w:rsid w:val="005B4B32"/>
    <w:rsid w:val="005B5DCB"/>
    <w:rsid w:val="005B6792"/>
    <w:rsid w:val="005B6ED2"/>
    <w:rsid w:val="005B7FD7"/>
    <w:rsid w:val="005C02EC"/>
    <w:rsid w:val="005C5C4A"/>
    <w:rsid w:val="005D1E4B"/>
    <w:rsid w:val="005D383E"/>
    <w:rsid w:val="005E0703"/>
    <w:rsid w:val="005E2144"/>
    <w:rsid w:val="005E374E"/>
    <w:rsid w:val="005E79B7"/>
    <w:rsid w:val="005F547B"/>
    <w:rsid w:val="00600C5E"/>
    <w:rsid w:val="006079C3"/>
    <w:rsid w:val="00614BAB"/>
    <w:rsid w:val="0062399D"/>
    <w:rsid w:val="006261A3"/>
    <w:rsid w:val="006324D3"/>
    <w:rsid w:val="0063557C"/>
    <w:rsid w:val="006371D9"/>
    <w:rsid w:val="00640930"/>
    <w:rsid w:val="00644DCF"/>
    <w:rsid w:val="0064784B"/>
    <w:rsid w:val="00650AEA"/>
    <w:rsid w:val="0065105E"/>
    <w:rsid w:val="006540D1"/>
    <w:rsid w:val="00655728"/>
    <w:rsid w:val="00660957"/>
    <w:rsid w:val="00660F02"/>
    <w:rsid w:val="006614EF"/>
    <w:rsid w:val="00675256"/>
    <w:rsid w:val="00680F5E"/>
    <w:rsid w:val="00684625"/>
    <w:rsid w:val="006916B3"/>
    <w:rsid w:val="006938CF"/>
    <w:rsid w:val="006967E9"/>
    <w:rsid w:val="006A02E5"/>
    <w:rsid w:val="006B269E"/>
    <w:rsid w:val="006C024A"/>
    <w:rsid w:val="006D4F6D"/>
    <w:rsid w:val="006E0106"/>
    <w:rsid w:val="006F2730"/>
    <w:rsid w:val="006F2F28"/>
    <w:rsid w:val="006F5C33"/>
    <w:rsid w:val="00717D90"/>
    <w:rsid w:val="0072339B"/>
    <w:rsid w:val="00730392"/>
    <w:rsid w:val="007400E3"/>
    <w:rsid w:val="00740FA1"/>
    <w:rsid w:val="00746A01"/>
    <w:rsid w:val="0075048C"/>
    <w:rsid w:val="0075118E"/>
    <w:rsid w:val="007635BC"/>
    <w:rsid w:val="0076377B"/>
    <w:rsid w:val="00766313"/>
    <w:rsid w:val="007668B8"/>
    <w:rsid w:val="007675DB"/>
    <w:rsid w:val="007679DB"/>
    <w:rsid w:val="00767EE5"/>
    <w:rsid w:val="00771EA7"/>
    <w:rsid w:val="00773D5F"/>
    <w:rsid w:val="0077522C"/>
    <w:rsid w:val="00777D1F"/>
    <w:rsid w:val="00781EFE"/>
    <w:rsid w:val="00782156"/>
    <w:rsid w:val="00784A59"/>
    <w:rsid w:val="00794E0B"/>
    <w:rsid w:val="007A33DA"/>
    <w:rsid w:val="007A722E"/>
    <w:rsid w:val="007B10EF"/>
    <w:rsid w:val="007B4B35"/>
    <w:rsid w:val="007B4B87"/>
    <w:rsid w:val="007B5C69"/>
    <w:rsid w:val="007D7AC8"/>
    <w:rsid w:val="007F051D"/>
    <w:rsid w:val="007F0B2C"/>
    <w:rsid w:val="007F6723"/>
    <w:rsid w:val="0081000D"/>
    <w:rsid w:val="00811676"/>
    <w:rsid w:val="008420C0"/>
    <w:rsid w:val="00846AF1"/>
    <w:rsid w:val="00851FD4"/>
    <w:rsid w:val="00855B0C"/>
    <w:rsid w:val="00861233"/>
    <w:rsid w:val="0086449F"/>
    <w:rsid w:val="00871527"/>
    <w:rsid w:val="008809F0"/>
    <w:rsid w:val="00886FC5"/>
    <w:rsid w:val="008874FF"/>
    <w:rsid w:val="0089708C"/>
    <w:rsid w:val="008A5043"/>
    <w:rsid w:val="008A6296"/>
    <w:rsid w:val="008B0827"/>
    <w:rsid w:val="008B4536"/>
    <w:rsid w:val="008B56F1"/>
    <w:rsid w:val="008B7533"/>
    <w:rsid w:val="008C1036"/>
    <w:rsid w:val="008C4B1F"/>
    <w:rsid w:val="008D00A1"/>
    <w:rsid w:val="008D2303"/>
    <w:rsid w:val="008D410C"/>
    <w:rsid w:val="008D7143"/>
    <w:rsid w:val="008D73DA"/>
    <w:rsid w:val="008E40B7"/>
    <w:rsid w:val="008F0BCD"/>
    <w:rsid w:val="008F28F7"/>
    <w:rsid w:val="00904531"/>
    <w:rsid w:val="00910D6F"/>
    <w:rsid w:val="00920B0C"/>
    <w:rsid w:val="00920F15"/>
    <w:rsid w:val="0092131B"/>
    <w:rsid w:val="009240A9"/>
    <w:rsid w:val="009277EE"/>
    <w:rsid w:val="0093489F"/>
    <w:rsid w:val="00941D89"/>
    <w:rsid w:val="00955F91"/>
    <w:rsid w:val="00957F71"/>
    <w:rsid w:val="00964B70"/>
    <w:rsid w:val="00965B5E"/>
    <w:rsid w:val="0097352D"/>
    <w:rsid w:val="00975195"/>
    <w:rsid w:val="00977ADB"/>
    <w:rsid w:val="00983F32"/>
    <w:rsid w:val="00986224"/>
    <w:rsid w:val="009873A5"/>
    <w:rsid w:val="00992260"/>
    <w:rsid w:val="009C0030"/>
    <w:rsid w:val="009C7F34"/>
    <w:rsid w:val="009D464D"/>
    <w:rsid w:val="009D77D5"/>
    <w:rsid w:val="009E023E"/>
    <w:rsid w:val="009E58D1"/>
    <w:rsid w:val="00A05871"/>
    <w:rsid w:val="00A0694F"/>
    <w:rsid w:val="00A1159E"/>
    <w:rsid w:val="00A14ED2"/>
    <w:rsid w:val="00A16A3D"/>
    <w:rsid w:val="00A17D67"/>
    <w:rsid w:val="00A21A56"/>
    <w:rsid w:val="00A27743"/>
    <w:rsid w:val="00A303D7"/>
    <w:rsid w:val="00A32210"/>
    <w:rsid w:val="00A3675B"/>
    <w:rsid w:val="00A44823"/>
    <w:rsid w:val="00A55149"/>
    <w:rsid w:val="00A60438"/>
    <w:rsid w:val="00A60D99"/>
    <w:rsid w:val="00A63FC7"/>
    <w:rsid w:val="00A64D3A"/>
    <w:rsid w:val="00A64E15"/>
    <w:rsid w:val="00A65083"/>
    <w:rsid w:val="00A735A1"/>
    <w:rsid w:val="00A81101"/>
    <w:rsid w:val="00A81445"/>
    <w:rsid w:val="00A87FCC"/>
    <w:rsid w:val="00A9187E"/>
    <w:rsid w:val="00A93C5E"/>
    <w:rsid w:val="00A94A5B"/>
    <w:rsid w:val="00A97613"/>
    <w:rsid w:val="00AA34D6"/>
    <w:rsid w:val="00AA3E27"/>
    <w:rsid w:val="00AA7DD2"/>
    <w:rsid w:val="00AA7E8B"/>
    <w:rsid w:val="00AA7EFD"/>
    <w:rsid w:val="00AC3EB4"/>
    <w:rsid w:val="00AD2DFD"/>
    <w:rsid w:val="00AD2E47"/>
    <w:rsid w:val="00AE3E25"/>
    <w:rsid w:val="00AF0832"/>
    <w:rsid w:val="00AF134F"/>
    <w:rsid w:val="00AF29B3"/>
    <w:rsid w:val="00AF3B99"/>
    <w:rsid w:val="00B02E32"/>
    <w:rsid w:val="00B03F78"/>
    <w:rsid w:val="00B04270"/>
    <w:rsid w:val="00B05250"/>
    <w:rsid w:val="00B07024"/>
    <w:rsid w:val="00B11B03"/>
    <w:rsid w:val="00B20A02"/>
    <w:rsid w:val="00B33134"/>
    <w:rsid w:val="00B366F8"/>
    <w:rsid w:val="00B50AD9"/>
    <w:rsid w:val="00B55546"/>
    <w:rsid w:val="00B6095F"/>
    <w:rsid w:val="00B64CC4"/>
    <w:rsid w:val="00B66CA5"/>
    <w:rsid w:val="00B73B46"/>
    <w:rsid w:val="00B7544D"/>
    <w:rsid w:val="00B841CE"/>
    <w:rsid w:val="00B85561"/>
    <w:rsid w:val="00B928C9"/>
    <w:rsid w:val="00B92C15"/>
    <w:rsid w:val="00B965D3"/>
    <w:rsid w:val="00B968C0"/>
    <w:rsid w:val="00B96B1D"/>
    <w:rsid w:val="00BA11AB"/>
    <w:rsid w:val="00BA3CCE"/>
    <w:rsid w:val="00BA5F46"/>
    <w:rsid w:val="00BB59A4"/>
    <w:rsid w:val="00BC1420"/>
    <w:rsid w:val="00BC4F03"/>
    <w:rsid w:val="00BC7B34"/>
    <w:rsid w:val="00BD4859"/>
    <w:rsid w:val="00BD6BFD"/>
    <w:rsid w:val="00BE06AE"/>
    <w:rsid w:val="00BE35C7"/>
    <w:rsid w:val="00BE41F2"/>
    <w:rsid w:val="00BE4F1E"/>
    <w:rsid w:val="00BF1C19"/>
    <w:rsid w:val="00BF4420"/>
    <w:rsid w:val="00BF4A06"/>
    <w:rsid w:val="00C046A0"/>
    <w:rsid w:val="00C04B9A"/>
    <w:rsid w:val="00C06B38"/>
    <w:rsid w:val="00C10680"/>
    <w:rsid w:val="00C20E04"/>
    <w:rsid w:val="00C22D45"/>
    <w:rsid w:val="00C25F0F"/>
    <w:rsid w:val="00C27EB0"/>
    <w:rsid w:val="00C34EDD"/>
    <w:rsid w:val="00C463BC"/>
    <w:rsid w:val="00C46FF6"/>
    <w:rsid w:val="00C50056"/>
    <w:rsid w:val="00C546B0"/>
    <w:rsid w:val="00C55B69"/>
    <w:rsid w:val="00C63731"/>
    <w:rsid w:val="00C64B04"/>
    <w:rsid w:val="00C66B53"/>
    <w:rsid w:val="00C70C96"/>
    <w:rsid w:val="00C73268"/>
    <w:rsid w:val="00C77AD2"/>
    <w:rsid w:val="00C94B09"/>
    <w:rsid w:val="00CA57C8"/>
    <w:rsid w:val="00CA6E6F"/>
    <w:rsid w:val="00CB115E"/>
    <w:rsid w:val="00CB1643"/>
    <w:rsid w:val="00CC0420"/>
    <w:rsid w:val="00CD0414"/>
    <w:rsid w:val="00CD128D"/>
    <w:rsid w:val="00CD390F"/>
    <w:rsid w:val="00CD78CD"/>
    <w:rsid w:val="00CE0519"/>
    <w:rsid w:val="00CE2B01"/>
    <w:rsid w:val="00CE406C"/>
    <w:rsid w:val="00CE6218"/>
    <w:rsid w:val="00CE6F17"/>
    <w:rsid w:val="00CF1E92"/>
    <w:rsid w:val="00CF4519"/>
    <w:rsid w:val="00CF7EC0"/>
    <w:rsid w:val="00D03B57"/>
    <w:rsid w:val="00D0654D"/>
    <w:rsid w:val="00D12DFB"/>
    <w:rsid w:val="00D14669"/>
    <w:rsid w:val="00D1466D"/>
    <w:rsid w:val="00D16CF0"/>
    <w:rsid w:val="00D2051C"/>
    <w:rsid w:val="00D23254"/>
    <w:rsid w:val="00D272C6"/>
    <w:rsid w:val="00D45A58"/>
    <w:rsid w:val="00D46D14"/>
    <w:rsid w:val="00D5131B"/>
    <w:rsid w:val="00D53038"/>
    <w:rsid w:val="00D60405"/>
    <w:rsid w:val="00D60DF4"/>
    <w:rsid w:val="00D6287E"/>
    <w:rsid w:val="00D73459"/>
    <w:rsid w:val="00D801A1"/>
    <w:rsid w:val="00D8074F"/>
    <w:rsid w:val="00D83F26"/>
    <w:rsid w:val="00D87D2D"/>
    <w:rsid w:val="00D93B4E"/>
    <w:rsid w:val="00D93BE4"/>
    <w:rsid w:val="00DA4C0E"/>
    <w:rsid w:val="00DB6B01"/>
    <w:rsid w:val="00DB70E0"/>
    <w:rsid w:val="00DB7B1E"/>
    <w:rsid w:val="00DC44E3"/>
    <w:rsid w:val="00DC4C54"/>
    <w:rsid w:val="00DD0B34"/>
    <w:rsid w:val="00DD41CF"/>
    <w:rsid w:val="00DE3DC0"/>
    <w:rsid w:val="00DE7BDE"/>
    <w:rsid w:val="00DF3038"/>
    <w:rsid w:val="00DF3ED3"/>
    <w:rsid w:val="00DF760B"/>
    <w:rsid w:val="00E04957"/>
    <w:rsid w:val="00E0556C"/>
    <w:rsid w:val="00E07C6A"/>
    <w:rsid w:val="00E1219B"/>
    <w:rsid w:val="00E151BA"/>
    <w:rsid w:val="00E157C3"/>
    <w:rsid w:val="00E26831"/>
    <w:rsid w:val="00E31FE6"/>
    <w:rsid w:val="00E46591"/>
    <w:rsid w:val="00E47F8A"/>
    <w:rsid w:val="00E559B6"/>
    <w:rsid w:val="00E565B3"/>
    <w:rsid w:val="00E65280"/>
    <w:rsid w:val="00E674D0"/>
    <w:rsid w:val="00E70B4F"/>
    <w:rsid w:val="00E71668"/>
    <w:rsid w:val="00E73BF5"/>
    <w:rsid w:val="00E77068"/>
    <w:rsid w:val="00E9780F"/>
    <w:rsid w:val="00EA075B"/>
    <w:rsid w:val="00EA60BE"/>
    <w:rsid w:val="00EB1159"/>
    <w:rsid w:val="00EB160C"/>
    <w:rsid w:val="00EB29F5"/>
    <w:rsid w:val="00EC7E2A"/>
    <w:rsid w:val="00EE15A0"/>
    <w:rsid w:val="00EE1D2F"/>
    <w:rsid w:val="00EE2884"/>
    <w:rsid w:val="00EE4607"/>
    <w:rsid w:val="00F00CC8"/>
    <w:rsid w:val="00F07B53"/>
    <w:rsid w:val="00F116C1"/>
    <w:rsid w:val="00F370AF"/>
    <w:rsid w:val="00F44F2E"/>
    <w:rsid w:val="00F577AE"/>
    <w:rsid w:val="00F6041E"/>
    <w:rsid w:val="00F64C13"/>
    <w:rsid w:val="00F74288"/>
    <w:rsid w:val="00F76ABE"/>
    <w:rsid w:val="00F818CF"/>
    <w:rsid w:val="00F83F64"/>
    <w:rsid w:val="00F84E02"/>
    <w:rsid w:val="00F90D04"/>
    <w:rsid w:val="00F90E25"/>
    <w:rsid w:val="00F91444"/>
    <w:rsid w:val="00FA04E2"/>
    <w:rsid w:val="00FA2CD9"/>
    <w:rsid w:val="00FA3A3D"/>
    <w:rsid w:val="00FA4A43"/>
    <w:rsid w:val="00FB322A"/>
    <w:rsid w:val="00FB5C64"/>
    <w:rsid w:val="00FB6078"/>
    <w:rsid w:val="00FC0600"/>
    <w:rsid w:val="00FC2BC5"/>
    <w:rsid w:val="00FC6AD6"/>
    <w:rsid w:val="00FD2E2F"/>
    <w:rsid w:val="00FD3D60"/>
    <w:rsid w:val="00FD438A"/>
    <w:rsid w:val="00FD7AA8"/>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D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table" w:styleId="af2">
    <w:name w:val="Table Grid"/>
    <w:basedOn w:val="a1"/>
    <w:uiPriority w:val="39"/>
    <w:rsid w:val="002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7A27-D260-4894-9F6B-C4380E76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2023-12-19T08:09:00Z</dcterms:created>
  <dcterms:modified xsi:type="dcterms:W3CDTF">2023-12-21T12:34:00Z</dcterms:modified>
</cp:coreProperties>
</file>