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2CBE" w14:textId="5B9159E5" w:rsidR="002974F1" w:rsidRPr="002974F1" w:rsidRDefault="002974F1" w:rsidP="0006215C">
      <w:pPr>
        <w:spacing w:line="320" w:lineRule="exact"/>
        <w:rPr>
          <w:rFonts w:ascii="ＭＳ ゴシック" w:eastAsia="ＭＳ ゴシック" w:hAnsi="ＭＳ ゴシック"/>
          <w:b/>
          <w:sz w:val="52"/>
          <w:szCs w:val="52"/>
        </w:rPr>
      </w:pPr>
    </w:p>
    <w:p w14:paraId="74AAAB08" w14:textId="77777777" w:rsidR="002974F1" w:rsidRPr="002974F1" w:rsidRDefault="002974F1">
      <w:pPr>
        <w:widowControl/>
        <w:jc w:val="left"/>
        <w:rPr>
          <w:rFonts w:ascii="ＭＳ ゴシック" w:eastAsia="ＭＳ ゴシック" w:hAnsi="ＭＳ ゴシック"/>
          <w:b/>
          <w:sz w:val="52"/>
          <w:szCs w:val="52"/>
        </w:rPr>
      </w:pPr>
    </w:p>
    <w:p w14:paraId="42962F2D" w14:textId="55638121" w:rsidR="002974F1" w:rsidRDefault="002974F1">
      <w:pPr>
        <w:widowControl/>
        <w:jc w:val="left"/>
        <w:rPr>
          <w:rFonts w:ascii="ＭＳ ゴシック" w:eastAsia="ＭＳ ゴシック" w:hAnsi="ＭＳ ゴシック"/>
          <w:b/>
          <w:sz w:val="52"/>
          <w:szCs w:val="52"/>
        </w:rPr>
      </w:pPr>
    </w:p>
    <w:p w14:paraId="655DC287" w14:textId="47331489" w:rsidR="002974F1" w:rsidRDefault="002974F1">
      <w:pPr>
        <w:widowControl/>
        <w:jc w:val="left"/>
        <w:rPr>
          <w:rFonts w:ascii="ＭＳ ゴシック" w:eastAsia="ＭＳ ゴシック" w:hAnsi="ＭＳ ゴシック"/>
          <w:b/>
          <w:sz w:val="52"/>
          <w:szCs w:val="52"/>
        </w:rPr>
      </w:pPr>
    </w:p>
    <w:p w14:paraId="0DA7B25A" w14:textId="0717A733" w:rsidR="002974F1" w:rsidRDefault="002974F1">
      <w:pPr>
        <w:widowControl/>
        <w:jc w:val="left"/>
        <w:rPr>
          <w:rFonts w:ascii="ＭＳ ゴシック" w:eastAsia="ＭＳ ゴシック" w:hAnsi="ＭＳ ゴシック"/>
          <w:b/>
          <w:sz w:val="52"/>
          <w:szCs w:val="52"/>
        </w:rPr>
      </w:pPr>
    </w:p>
    <w:p w14:paraId="31761091" w14:textId="77777777" w:rsidR="002974F1" w:rsidRDefault="002974F1">
      <w:pPr>
        <w:widowControl/>
        <w:jc w:val="left"/>
        <w:rPr>
          <w:rFonts w:ascii="ＭＳ ゴシック" w:eastAsia="ＭＳ ゴシック" w:hAnsi="ＭＳ ゴシック"/>
          <w:b/>
          <w:sz w:val="52"/>
          <w:szCs w:val="52"/>
        </w:rPr>
      </w:pPr>
    </w:p>
    <w:p w14:paraId="0B53AA3D" w14:textId="77777777" w:rsidR="002974F1" w:rsidRPr="00BF3786" w:rsidRDefault="002974F1" w:rsidP="002974F1">
      <w:pPr>
        <w:jc w:val="center"/>
        <w:rPr>
          <w:rFonts w:ascii="ＭＳ ゴシック" w:eastAsia="ＭＳ ゴシック" w:hAnsi="ＭＳ ゴシック"/>
          <w:b/>
          <w:sz w:val="52"/>
          <w:szCs w:val="52"/>
        </w:rPr>
      </w:pPr>
      <w:r w:rsidRPr="00D55F81">
        <w:rPr>
          <w:rFonts w:ascii="ＭＳ ゴシック" w:eastAsia="ＭＳ ゴシック" w:hAnsi="ＭＳ ゴシック" w:hint="eastAsia"/>
          <w:b/>
          <w:spacing w:val="136"/>
          <w:kern w:val="0"/>
          <w:sz w:val="52"/>
          <w:szCs w:val="52"/>
          <w:fitText w:val="6083" w:id="-1435795456"/>
        </w:rPr>
        <w:t>大阪市の情報公</w:t>
      </w:r>
      <w:r w:rsidRPr="00D55F81">
        <w:rPr>
          <w:rFonts w:ascii="ＭＳ ゴシック" w:eastAsia="ＭＳ ゴシック" w:hAnsi="ＭＳ ゴシック" w:hint="eastAsia"/>
          <w:b/>
          <w:spacing w:val="1"/>
          <w:kern w:val="0"/>
          <w:sz w:val="52"/>
          <w:szCs w:val="52"/>
          <w:fitText w:val="6083" w:id="-1435795456"/>
        </w:rPr>
        <w:t>開</w:t>
      </w:r>
    </w:p>
    <w:p w14:paraId="5060E5D7" w14:textId="49B10014" w:rsidR="002974F1" w:rsidRDefault="002974F1" w:rsidP="002974F1">
      <w:pPr>
        <w:widowControl/>
        <w:jc w:val="center"/>
        <w:rPr>
          <w:rFonts w:ascii="ＭＳ ゴシック" w:eastAsia="ＭＳ ゴシック" w:hAnsi="ＭＳ ゴシック"/>
          <w:b/>
          <w:sz w:val="36"/>
          <w:szCs w:val="36"/>
        </w:rPr>
      </w:pPr>
      <w:r w:rsidRPr="0025081A">
        <w:rPr>
          <w:rFonts w:ascii="ＭＳ ゴシック" w:eastAsia="ＭＳ ゴシック" w:hAnsi="ＭＳ ゴシック" w:hint="eastAsia"/>
          <w:b/>
          <w:sz w:val="36"/>
          <w:szCs w:val="36"/>
        </w:rPr>
        <w:t>（</w:t>
      </w:r>
      <w:r>
        <w:rPr>
          <w:rFonts w:ascii="ＭＳ ゴシック" w:eastAsia="ＭＳ ゴシック" w:hAnsi="ＭＳ ゴシック" w:hint="eastAsia"/>
          <w:b/>
          <w:sz w:val="36"/>
          <w:szCs w:val="36"/>
        </w:rPr>
        <w:t>令和</w:t>
      </w:r>
      <w:r w:rsidR="007850C0">
        <w:rPr>
          <w:rFonts w:ascii="ＭＳ ゴシック" w:eastAsia="ＭＳ ゴシック" w:hAnsi="ＭＳ ゴシック" w:hint="eastAsia"/>
          <w:b/>
          <w:sz w:val="36"/>
          <w:szCs w:val="36"/>
        </w:rPr>
        <w:t>４</w:t>
      </w:r>
      <w:r w:rsidRPr="0025081A">
        <w:rPr>
          <w:rFonts w:ascii="ＭＳ ゴシック" w:eastAsia="ＭＳ ゴシック" w:hAnsi="ＭＳ ゴシック" w:hint="eastAsia"/>
          <w:b/>
          <w:sz w:val="36"/>
          <w:szCs w:val="36"/>
        </w:rPr>
        <w:t>年度運用状況報告書）</w:t>
      </w:r>
    </w:p>
    <w:p w14:paraId="73003642" w14:textId="53099312" w:rsidR="002974F1" w:rsidRDefault="002974F1" w:rsidP="002974F1">
      <w:pPr>
        <w:widowControl/>
        <w:jc w:val="center"/>
        <w:rPr>
          <w:rFonts w:ascii="ＭＳ ゴシック" w:eastAsia="ＭＳ ゴシック" w:hAnsi="ＭＳ ゴシック"/>
          <w:b/>
          <w:sz w:val="36"/>
          <w:szCs w:val="36"/>
        </w:rPr>
      </w:pPr>
    </w:p>
    <w:p w14:paraId="315C0B5B" w14:textId="521F9B05" w:rsidR="002974F1" w:rsidRDefault="002974F1" w:rsidP="002974F1">
      <w:pPr>
        <w:widowControl/>
        <w:jc w:val="center"/>
        <w:rPr>
          <w:rFonts w:ascii="ＭＳ ゴシック" w:eastAsia="ＭＳ ゴシック" w:hAnsi="ＭＳ ゴシック"/>
          <w:b/>
          <w:sz w:val="36"/>
          <w:szCs w:val="36"/>
        </w:rPr>
      </w:pPr>
    </w:p>
    <w:p w14:paraId="218AFE16" w14:textId="480BF313" w:rsidR="002974F1" w:rsidRDefault="002974F1" w:rsidP="002974F1">
      <w:pPr>
        <w:widowControl/>
        <w:jc w:val="center"/>
        <w:rPr>
          <w:rFonts w:ascii="ＭＳ ゴシック" w:eastAsia="ＭＳ ゴシック" w:hAnsi="ＭＳ ゴシック"/>
          <w:b/>
          <w:sz w:val="36"/>
          <w:szCs w:val="36"/>
        </w:rPr>
      </w:pPr>
    </w:p>
    <w:p w14:paraId="0D79098E" w14:textId="737F636D" w:rsidR="002974F1" w:rsidRDefault="002974F1" w:rsidP="002974F1">
      <w:pPr>
        <w:widowControl/>
        <w:jc w:val="center"/>
        <w:rPr>
          <w:rFonts w:ascii="ＭＳ ゴシック" w:eastAsia="ＭＳ ゴシック" w:hAnsi="ＭＳ ゴシック"/>
          <w:b/>
          <w:sz w:val="36"/>
          <w:szCs w:val="36"/>
        </w:rPr>
      </w:pPr>
    </w:p>
    <w:p w14:paraId="791631E6" w14:textId="058888D6" w:rsidR="002974F1" w:rsidRDefault="002974F1" w:rsidP="002974F1">
      <w:pPr>
        <w:widowControl/>
        <w:jc w:val="center"/>
        <w:rPr>
          <w:rFonts w:ascii="ＭＳ ゴシック" w:eastAsia="ＭＳ ゴシック" w:hAnsi="ＭＳ ゴシック"/>
          <w:b/>
          <w:sz w:val="36"/>
          <w:szCs w:val="36"/>
        </w:rPr>
      </w:pPr>
    </w:p>
    <w:p w14:paraId="61F61EFB" w14:textId="3EBE7F1D" w:rsidR="002974F1" w:rsidRDefault="002974F1" w:rsidP="002974F1">
      <w:pPr>
        <w:widowControl/>
        <w:jc w:val="center"/>
        <w:rPr>
          <w:rFonts w:ascii="ＭＳ ゴシック" w:eastAsia="ＭＳ ゴシック" w:hAnsi="ＭＳ ゴシック"/>
          <w:b/>
          <w:sz w:val="36"/>
          <w:szCs w:val="36"/>
        </w:rPr>
      </w:pPr>
    </w:p>
    <w:p w14:paraId="2D1F512E" w14:textId="5C6E0976" w:rsidR="002974F1" w:rsidRDefault="002974F1" w:rsidP="002974F1">
      <w:pPr>
        <w:widowControl/>
        <w:jc w:val="center"/>
        <w:rPr>
          <w:rFonts w:ascii="ＭＳ ゴシック" w:eastAsia="ＭＳ ゴシック" w:hAnsi="ＭＳ ゴシック"/>
          <w:b/>
          <w:sz w:val="36"/>
          <w:szCs w:val="36"/>
        </w:rPr>
      </w:pPr>
    </w:p>
    <w:p w14:paraId="046DDCEC" w14:textId="49AF509A" w:rsidR="002974F1" w:rsidRDefault="002974F1" w:rsidP="002974F1">
      <w:pPr>
        <w:widowControl/>
        <w:jc w:val="center"/>
        <w:rPr>
          <w:rFonts w:ascii="ＭＳ ゴシック" w:eastAsia="ＭＳ ゴシック" w:hAnsi="ＭＳ ゴシック"/>
          <w:b/>
          <w:sz w:val="36"/>
          <w:szCs w:val="36"/>
        </w:rPr>
      </w:pPr>
    </w:p>
    <w:p w14:paraId="65B40653" w14:textId="77777777" w:rsidR="002974F1" w:rsidRDefault="002974F1" w:rsidP="002974F1">
      <w:pPr>
        <w:widowControl/>
        <w:jc w:val="center"/>
        <w:rPr>
          <w:rFonts w:ascii="ＭＳ ゴシック" w:eastAsia="ＭＳ ゴシック" w:hAnsi="ＭＳ ゴシック"/>
          <w:b/>
          <w:sz w:val="36"/>
          <w:szCs w:val="36"/>
        </w:rPr>
      </w:pPr>
    </w:p>
    <w:p w14:paraId="3C267296" w14:textId="5EC3CA0A" w:rsidR="002974F1" w:rsidRDefault="002974F1" w:rsidP="002974F1">
      <w:pPr>
        <w:widowControl/>
        <w:jc w:val="center"/>
        <w:rPr>
          <w:rFonts w:ascii="ＭＳ ゴシック" w:eastAsia="ＭＳ ゴシック" w:hAnsi="ＭＳ ゴシック"/>
          <w:b/>
          <w:sz w:val="28"/>
          <w:szCs w:val="28"/>
        </w:rPr>
      </w:pPr>
      <w:r w:rsidRPr="00BF3786">
        <w:rPr>
          <w:rFonts w:ascii="ＭＳ ゴシック" w:eastAsia="ＭＳ ゴシック" w:hAnsi="ＭＳ ゴシック" w:hint="eastAsia"/>
          <w:b/>
          <w:sz w:val="28"/>
          <w:szCs w:val="28"/>
        </w:rPr>
        <w:t>大阪市総務局行政部行政課（情報公開グループ）</w:t>
      </w:r>
    </w:p>
    <w:p w14:paraId="182AD21A" w14:textId="3271EB52" w:rsidR="002974F1" w:rsidRDefault="002974F1" w:rsidP="002974F1">
      <w:pPr>
        <w:widowControl/>
        <w:jc w:val="center"/>
        <w:rPr>
          <w:rFonts w:ascii="ＭＳ ゴシック" w:eastAsia="ＭＳ ゴシック" w:hAnsi="ＭＳ ゴシック"/>
          <w:b/>
          <w:sz w:val="28"/>
          <w:szCs w:val="28"/>
        </w:rPr>
      </w:pPr>
    </w:p>
    <w:p w14:paraId="575D81BA" w14:textId="77777777" w:rsidR="002974F1" w:rsidRPr="002974F1" w:rsidRDefault="002974F1" w:rsidP="002974F1">
      <w:pPr>
        <w:widowControl/>
        <w:jc w:val="center"/>
        <w:rPr>
          <w:rFonts w:ascii="ＭＳ ゴシック" w:eastAsia="ＭＳ ゴシック" w:hAnsi="ＭＳ ゴシック"/>
          <w:b/>
          <w:sz w:val="52"/>
          <w:szCs w:val="52"/>
        </w:rPr>
      </w:pPr>
    </w:p>
    <w:p w14:paraId="72327EC1" w14:textId="77777777" w:rsidR="002974F1" w:rsidRDefault="002974F1">
      <w:pPr>
        <w:widowControl/>
        <w:jc w:val="left"/>
        <w:rPr>
          <w:rFonts w:ascii="ＭＳ ゴシック" w:eastAsia="ＭＳ ゴシック" w:hAnsi="ＭＳ ゴシック"/>
          <w:b/>
          <w:szCs w:val="21"/>
        </w:rPr>
      </w:pPr>
      <w:r>
        <w:rPr>
          <w:rFonts w:ascii="ＭＳ ゴシック" w:eastAsia="ＭＳ ゴシック" w:hAnsi="ＭＳ ゴシック"/>
          <w:b/>
          <w:szCs w:val="21"/>
        </w:rPr>
        <w:br w:type="page"/>
      </w:r>
    </w:p>
    <w:p w14:paraId="77A155F8" w14:textId="77777777" w:rsidR="002974F1" w:rsidRPr="001E5AFA" w:rsidRDefault="002974F1" w:rsidP="002974F1">
      <w:pPr>
        <w:jc w:val="center"/>
        <w:rPr>
          <w:rFonts w:ascii="ＭＳ ゴシック" w:eastAsia="ＭＳ ゴシック" w:hAnsi="ＭＳ ゴシック"/>
          <w:sz w:val="36"/>
          <w:szCs w:val="36"/>
        </w:rPr>
      </w:pPr>
      <w:r w:rsidRPr="001E5AFA">
        <w:rPr>
          <w:rFonts w:ascii="ＭＳ ゴシック" w:eastAsia="ＭＳ ゴシック" w:hAnsi="ＭＳ ゴシック" w:hint="eastAsia"/>
          <w:sz w:val="36"/>
          <w:szCs w:val="36"/>
        </w:rPr>
        <w:lastRenderedPageBreak/>
        <w:t>目　　　次</w:t>
      </w:r>
    </w:p>
    <w:p w14:paraId="036C00E3" w14:textId="77777777" w:rsidR="002974F1" w:rsidRPr="001E5AFA" w:rsidRDefault="002974F1" w:rsidP="002974F1">
      <w:pPr>
        <w:jc w:val="left"/>
        <w:rPr>
          <w:rFonts w:ascii="ＭＳ ゴシック" w:eastAsia="ＭＳ ゴシック" w:hAnsi="ＭＳ ゴシック"/>
          <w:sz w:val="28"/>
          <w:szCs w:val="28"/>
        </w:rPr>
      </w:pPr>
    </w:p>
    <w:p w14:paraId="616AA641" w14:textId="136E240B" w:rsidR="002974F1" w:rsidRPr="001E5AFA" w:rsidRDefault="002974F1" w:rsidP="002974F1">
      <w:pPr>
        <w:jc w:val="left"/>
        <w:rPr>
          <w:rFonts w:ascii="ＭＳ ゴシック" w:eastAsia="ＭＳ ゴシック" w:hAnsi="ＭＳ ゴシック"/>
          <w:sz w:val="28"/>
          <w:szCs w:val="28"/>
        </w:rPr>
      </w:pPr>
      <w:r w:rsidRPr="001E5AFA">
        <w:rPr>
          <w:rFonts w:ascii="ＭＳ ゴシック" w:eastAsia="ＭＳ ゴシック" w:hAnsi="ＭＳ ゴシック" w:hint="eastAsia"/>
          <w:sz w:val="28"/>
          <w:szCs w:val="28"/>
        </w:rPr>
        <w:t>１　公開請求の状況</w:t>
      </w:r>
      <w:r>
        <w:rPr>
          <w:rFonts w:ascii="ＭＳ ゴシック" w:eastAsia="ＭＳ ゴシック" w:hAnsi="ＭＳ ゴシック" w:hint="eastAsia"/>
          <w:sz w:val="28"/>
          <w:szCs w:val="28"/>
        </w:rPr>
        <w:t xml:space="preserve">　・・・・・・・・・・・・・・・・・　１</w:t>
      </w:r>
    </w:p>
    <w:p w14:paraId="537908BE" w14:textId="77777777" w:rsidR="002974F1" w:rsidRPr="001E5AFA" w:rsidRDefault="002974F1" w:rsidP="002974F1">
      <w:pPr>
        <w:jc w:val="left"/>
        <w:rPr>
          <w:rFonts w:ascii="ＭＳ ゴシック" w:eastAsia="ＭＳ ゴシック" w:hAnsi="ＭＳ ゴシック"/>
          <w:sz w:val="28"/>
          <w:szCs w:val="28"/>
        </w:rPr>
      </w:pPr>
    </w:p>
    <w:p w14:paraId="655147E6" w14:textId="4053C7B4" w:rsidR="002974F1" w:rsidRDefault="002974F1" w:rsidP="002974F1">
      <w:pPr>
        <w:jc w:val="left"/>
        <w:rPr>
          <w:rFonts w:ascii="ＭＳ ゴシック" w:eastAsia="ＭＳ ゴシック" w:hAnsi="ＭＳ ゴシック"/>
          <w:sz w:val="28"/>
          <w:szCs w:val="28"/>
        </w:rPr>
      </w:pPr>
      <w:r w:rsidRPr="001E5AFA">
        <w:rPr>
          <w:rFonts w:ascii="ＭＳ ゴシック" w:eastAsia="ＭＳ ゴシック" w:hAnsi="ＭＳ ゴシック" w:hint="eastAsia"/>
          <w:sz w:val="28"/>
          <w:szCs w:val="28"/>
        </w:rPr>
        <w:t xml:space="preserve">２　</w:t>
      </w:r>
      <w:r>
        <w:rPr>
          <w:rFonts w:ascii="ＭＳ ゴシック" w:eastAsia="ＭＳ ゴシック" w:hAnsi="ＭＳ ゴシック" w:hint="eastAsia"/>
          <w:sz w:val="28"/>
          <w:szCs w:val="28"/>
        </w:rPr>
        <w:t>公開請求に対する決定等の状況　・・・・・・・・・・　１</w:t>
      </w:r>
    </w:p>
    <w:p w14:paraId="7A402B73" w14:textId="77777777" w:rsidR="002974F1" w:rsidRDefault="002974F1" w:rsidP="002974F1">
      <w:pPr>
        <w:jc w:val="left"/>
        <w:rPr>
          <w:rFonts w:ascii="ＭＳ ゴシック" w:eastAsia="ＭＳ ゴシック" w:hAnsi="ＭＳ ゴシック"/>
          <w:sz w:val="28"/>
          <w:szCs w:val="28"/>
        </w:rPr>
      </w:pPr>
    </w:p>
    <w:p w14:paraId="0ACFE65F" w14:textId="3F6CBD58" w:rsidR="002974F1" w:rsidRDefault="002974F1" w:rsidP="002974F1">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３　不服申立ての状況　・・・・・・・・・・・・・・・・　２</w:t>
      </w:r>
    </w:p>
    <w:p w14:paraId="64C58D45" w14:textId="77777777" w:rsidR="002974F1" w:rsidRPr="0062306B" w:rsidRDefault="002974F1" w:rsidP="002974F1">
      <w:pPr>
        <w:jc w:val="left"/>
        <w:rPr>
          <w:rFonts w:ascii="ＭＳ ゴシック" w:eastAsia="ＭＳ ゴシック" w:hAnsi="ＭＳ ゴシック"/>
          <w:sz w:val="28"/>
          <w:szCs w:val="28"/>
        </w:rPr>
      </w:pPr>
    </w:p>
    <w:p w14:paraId="09C98A34" w14:textId="4DE8C442" w:rsidR="002974F1" w:rsidRDefault="002974F1" w:rsidP="002974F1">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４　審査会答申の状況　・・・・・・・・・・・・・・・・　２</w:t>
      </w:r>
    </w:p>
    <w:p w14:paraId="13C7A337" w14:textId="77777777" w:rsidR="002974F1" w:rsidRPr="00846E73" w:rsidRDefault="002974F1" w:rsidP="002974F1">
      <w:pPr>
        <w:jc w:val="left"/>
        <w:rPr>
          <w:rFonts w:ascii="ＭＳ ゴシック" w:eastAsia="ＭＳ ゴシック" w:hAnsi="ＭＳ ゴシック"/>
          <w:sz w:val="28"/>
          <w:szCs w:val="28"/>
        </w:rPr>
      </w:pPr>
    </w:p>
    <w:p w14:paraId="6CCD42E7" w14:textId="5498B3C7" w:rsidR="002974F1" w:rsidRDefault="002974F1" w:rsidP="002974F1">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５　出資等法人の情報公開の状況　・・・・・・・・・・・　２</w:t>
      </w:r>
    </w:p>
    <w:p w14:paraId="198C9487" w14:textId="77777777" w:rsidR="002974F1" w:rsidRPr="00846E73" w:rsidRDefault="002974F1" w:rsidP="002974F1">
      <w:pPr>
        <w:jc w:val="left"/>
        <w:rPr>
          <w:rFonts w:ascii="ＭＳ ゴシック" w:eastAsia="ＭＳ ゴシック" w:hAnsi="ＭＳ ゴシック"/>
          <w:sz w:val="28"/>
          <w:szCs w:val="28"/>
        </w:rPr>
      </w:pPr>
    </w:p>
    <w:p w14:paraId="412AB537" w14:textId="66A1CFCF" w:rsidR="002974F1" w:rsidRPr="00EB52FF" w:rsidRDefault="002974F1" w:rsidP="002974F1">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６　市民情報プラザの運用状況　・・・・・・・・・・・・　</w:t>
      </w:r>
      <w:r w:rsidR="00285160" w:rsidRPr="00EB52FF">
        <w:rPr>
          <w:rFonts w:ascii="ＭＳ ゴシック" w:eastAsia="ＭＳ ゴシック" w:hAnsi="ＭＳ ゴシック" w:hint="eastAsia"/>
          <w:sz w:val="28"/>
          <w:szCs w:val="28"/>
        </w:rPr>
        <w:t>２</w:t>
      </w:r>
    </w:p>
    <w:p w14:paraId="1E76E556" w14:textId="77777777" w:rsidR="002974F1" w:rsidRPr="00EB52FF" w:rsidRDefault="002974F1" w:rsidP="002974F1">
      <w:pPr>
        <w:jc w:val="left"/>
        <w:rPr>
          <w:rFonts w:ascii="ＭＳ ゴシック" w:eastAsia="ＭＳ ゴシック" w:hAnsi="ＭＳ ゴシック"/>
          <w:sz w:val="28"/>
          <w:szCs w:val="28"/>
        </w:rPr>
      </w:pPr>
    </w:p>
    <w:p w14:paraId="5248CC5D" w14:textId="340C48E9" w:rsidR="002974F1" w:rsidRPr="00EB52FF" w:rsidRDefault="002974F1" w:rsidP="002974F1">
      <w:pPr>
        <w:jc w:val="left"/>
        <w:rPr>
          <w:rFonts w:ascii="ＭＳ ゴシック" w:eastAsia="ＭＳ ゴシック" w:hAnsi="ＭＳ ゴシック"/>
          <w:sz w:val="28"/>
          <w:szCs w:val="28"/>
        </w:rPr>
      </w:pPr>
      <w:r w:rsidRPr="00EB52FF">
        <w:rPr>
          <w:rFonts w:ascii="ＭＳ ゴシック" w:eastAsia="ＭＳ ゴシック" w:hAnsi="ＭＳ ゴシック" w:hint="eastAsia"/>
          <w:sz w:val="28"/>
          <w:szCs w:val="28"/>
        </w:rPr>
        <w:t>７　制度の概要　・・・・・・・・・・・・・・・・・・・　３</w:t>
      </w:r>
    </w:p>
    <w:p w14:paraId="5655F2C7" w14:textId="0709C55B" w:rsidR="00A52464" w:rsidRPr="00EB52FF" w:rsidRDefault="00A52464" w:rsidP="002974F1">
      <w:pPr>
        <w:jc w:val="left"/>
        <w:rPr>
          <w:rFonts w:ascii="ＭＳ ゴシック" w:eastAsia="ＭＳ ゴシック" w:hAnsi="ＭＳ ゴシック"/>
          <w:sz w:val="28"/>
          <w:szCs w:val="28"/>
        </w:rPr>
      </w:pPr>
    </w:p>
    <w:p w14:paraId="1CE4F925" w14:textId="111FB551" w:rsidR="00A52464" w:rsidRDefault="00A52464" w:rsidP="002974F1">
      <w:pPr>
        <w:jc w:val="left"/>
        <w:rPr>
          <w:rFonts w:ascii="ＭＳ ゴシック" w:eastAsia="ＭＳ ゴシック" w:hAnsi="ＭＳ ゴシック"/>
          <w:sz w:val="28"/>
          <w:szCs w:val="28"/>
        </w:rPr>
      </w:pPr>
      <w:r w:rsidRPr="00EB52FF">
        <w:rPr>
          <w:rFonts w:ascii="ＭＳ ゴシック" w:eastAsia="ＭＳ ゴシック" w:hAnsi="ＭＳ ゴシック" w:hint="eastAsia"/>
          <w:sz w:val="28"/>
          <w:szCs w:val="28"/>
        </w:rPr>
        <w:t xml:space="preserve">８　</w:t>
      </w:r>
      <w:r w:rsidR="00DB4237" w:rsidRPr="00EB52FF">
        <w:rPr>
          <w:rFonts w:ascii="ＭＳ ゴシック" w:eastAsia="ＭＳ ゴシック" w:hAnsi="ＭＳ ゴシック" w:hint="eastAsia"/>
          <w:sz w:val="28"/>
          <w:szCs w:val="28"/>
        </w:rPr>
        <w:t>参考資料　・・・・・・・・・・・・・・・・・・・・　８</w:t>
      </w:r>
    </w:p>
    <w:p w14:paraId="4DD4E77F" w14:textId="77777777" w:rsidR="002974F1" w:rsidRPr="00846E73" w:rsidRDefault="002974F1" w:rsidP="002974F1">
      <w:pPr>
        <w:jc w:val="left"/>
        <w:rPr>
          <w:rFonts w:ascii="ＭＳ ゴシック" w:eastAsia="ＭＳ ゴシック" w:hAnsi="ＭＳ ゴシック"/>
          <w:szCs w:val="21"/>
        </w:rPr>
      </w:pPr>
    </w:p>
    <w:p w14:paraId="5ABB3948" w14:textId="77777777" w:rsidR="002974F1" w:rsidRPr="002974F1" w:rsidRDefault="002974F1" w:rsidP="0006215C">
      <w:pPr>
        <w:spacing w:line="320" w:lineRule="exact"/>
        <w:rPr>
          <w:rFonts w:ascii="ＭＳ ゴシック" w:eastAsia="ＭＳ ゴシック" w:hAnsi="ＭＳ ゴシック"/>
          <w:b/>
          <w:szCs w:val="21"/>
        </w:rPr>
      </w:pPr>
    </w:p>
    <w:p w14:paraId="5DFFFC19" w14:textId="12C9D541" w:rsidR="002974F1" w:rsidRDefault="002974F1" w:rsidP="002974F1">
      <w:pPr>
        <w:widowControl/>
        <w:jc w:val="left"/>
        <w:rPr>
          <w:rFonts w:ascii="ＭＳ ゴシック" w:eastAsia="ＭＳ ゴシック" w:hAnsi="ＭＳ ゴシック"/>
          <w:b/>
          <w:szCs w:val="21"/>
        </w:rPr>
        <w:sectPr w:rsidR="002974F1" w:rsidSect="00BE0409">
          <w:footerReference w:type="default" r:id="rId7"/>
          <w:type w:val="continuous"/>
          <w:pgSz w:w="11906" w:h="16838" w:code="9"/>
          <w:pgMar w:top="1418" w:right="1134" w:bottom="1134" w:left="1134" w:header="851" w:footer="283" w:gutter="0"/>
          <w:cols w:space="425"/>
          <w:docGrid w:type="linesAndChars" w:linePitch="357" w:charSpace="6338"/>
        </w:sectPr>
      </w:pPr>
      <w:r>
        <w:rPr>
          <w:rFonts w:ascii="ＭＳ ゴシック" w:eastAsia="ＭＳ ゴシック" w:hAnsi="ＭＳ ゴシック"/>
          <w:b/>
          <w:szCs w:val="21"/>
        </w:rPr>
        <w:br w:type="page"/>
      </w:r>
    </w:p>
    <w:p w14:paraId="5B8C3AA0" w14:textId="5B86D0AA" w:rsidR="0006215C" w:rsidRPr="00371E2B" w:rsidRDefault="0006215C" w:rsidP="0006215C">
      <w:pPr>
        <w:spacing w:line="320" w:lineRule="exact"/>
        <w:rPr>
          <w:rFonts w:ascii="ＭＳ ゴシック" w:eastAsia="ＭＳ ゴシック" w:hAnsi="ＭＳ ゴシック"/>
          <w:b/>
          <w:szCs w:val="21"/>
        </w:rPr>
      </w:pPr>
      <w:r w:rsidRPr="00371E2B">
        <w:rPr>
          <w:rFonts w:ascii="ＭＳ ゴシック" w:eastAsia="ＭＳ ゴシック" w:hAnsi="ＭＳ ゴシック" w:hint="eastAsia"/>
          <w:b/>
          <w:szCs w:val="21"/>
        </w:rPr>
        <w:lastRenderedPageBreak/>
        <w:t>１　公開請求の状況</w:t>
      </w:r>
    </w:p>
    <w:p w14:paraId="2DB1FDF1" w14:textId="26147CBF" w:rsidR="0006215C" w:rsidRPr="00371E2B" w:rsidRDefault="00A37F9A" w:rsidP="00A37F9A">
      <w:pPr>
        <w:spacing w:line="320" w:lineRule="exact"/>
        <w:ind w:firstLineChars="50" w:firstLine="120"/>
        <w:rPr>
          <w:rFonts w:ascii="ＭＳ ゴシック" w:eastAsia="ＭＳ ゴシック" w:hAnsi="ＭＳ ゴシック"/>
          <w:szCs w:val="21"/>
        </w:rPr>
      </w:pPr>
      <w:r w:rsidRPr="00371E2B">
        <w:rPr>
          <w:rFonts w:ascii="ＭＳ ゴシック" w:eastAsia="ＭＳ ゴシック" w:hAnsi="ＭＳ ゴシック" w:hint="eastAsia"/>
          <w:szCs w:val="21"/>
        </w:rPr>
        <w:t xml:space="preserve">(1)　</w:t>
      </w:r>
      <w:r w:rsidR="0006215C" w:rsidRPr="00371E2B">
        <w:rPr>
          <w:rFonts w:ascii="ＭＳ ゴシック" w:eastAsia="ＭＳ ゴシック" w:hAnsi="ＭＳ ゴシック" w:hint="eastAsia"/>
          <w:szCs w:val="21"/>
        </w:rPr>
        <w:t>公開請求件数（請求方法・請求者別）［表１参照］</w:t>
      </w:r>
    </w:p>
    <w:p w14:paraId="2067DD05" w14:textId="5B2E0F65" w:rsidR="0006215C" w:rsidRPr="00371E2B" w:rsidRDefault="0006215C" w:rsidP="0006215C">
      <w:pPr>
        <w:spacing w:line="320" w:lineRule="exact"/>
        <w:ind w:left="482" w:hangingChars="200" w:hanging="482"/>
        <w:rPr>
          <w:rFonts w:ascii="ＭＳ 明朝" w:eastAsia="ＭＳ 明朝" w:hAnsi="ＭＳ 明朝"/>
          <w:szCs w:val="21"/>
        </w:rPr>
      </w:pPr>
      <w:r w:rsidRPr="00371E2B">
        <w:rPr>
          <w:rFonts w:ascii="ＭＳ 明朝" w:eastAsia="ＭＳ 明朝" w:hAnsi="ＭＳ 明朝" w:hint="eastAsia"/>
          <w:szCs w:val="21"/>
        </w:rPr>
        <w:t xml:space="preserve">　　　</w:t>
      </w:r>
      <w:r w:rsidR="008B5D64" w:rsidRPr="00371E2B">
        <w:rPr>
          <w:rFonts w:ascii="ＭＳ 明朝" w:eastAsia="ＭＳ 明朝" w:hAnsi="ＭＳ 明朝" w:hint="eastAsia"/>
          <w:szCs w:val="21"/>
        </w:rPr>
        <w:t>公開請求件数</w:t>
      </w:r>
      <w:r w:rsidRPr="00371E2B">
        <w:rPr>
          <w:rFonts w:ascii="ＭＳ 明朝" w:eastAsia="ＭＳ 明朝" w:hAnsi="ＭＳ 明朝" w:hint="eastAsia"/>
          <w:szCs w:val="21"/>
        </w:rPr>
        <w:t>は、請求者が実施機関に提出した公開請求書の数で、１枚を１件として算出しています。</w:t>
      </w:r>
    </w:p>
    <w:p w14:paraId="4B96D3D2" w14:textId="11116AE3" w:rsidR="0006215C" w:rsidRPr="00371E2B" w:rsidRDefault="003171B0" w:rsidP="0006215C">
      <w:pPr>
        <w:spacing w:line="320" w:lineRule="exact"/>
        <w:ind w:left="964" w:hangingChars="400" w:hanging="964"/>
        <w:rPr>
          <w:rFonts w:ascii="ＭＳ 明朝" w:eastAsia="ＭＳ 明朝" w:hAnsi="ＭＳ 明朝"/>
          <w:szCs w:val="21"/>
        </w:rPr>
      </w:pPr>
      <w:r w:rsidRPr="00371E2B">
        <w:rPr>
          <w:rFonts w:ascii="ＭＳ 明朝" w:eastAsia="ＭＳ 明朝" w:hAnsi="ＭＳ 明朝"/>
          <w:noProof/>
          <w:szCs w:val="21"/>
        </w:rPr>
        <mc:AlternateContent>
          <mc:Choice Requires="wps">
            <w:drawing>
              <wp:anchor distT="0" distB="0" distL="114300" distR="114300" simplePos="0" relativeHeight="251619840" behindDoc="0" locked="0" layoutInCell="1" allowOverlap="1" wp14:anchorId="41413B57" wp14:editId="124A9C8C">
                <wp:simplePos x="0" y="0"/>
                <wp:positionH relativeFrom="column">
                  <wp:posOffset>346710</wp:posOffset>
                </wp:positionH>
                <wp:positionV relativeFrom="paragraph">
                  <wp:posOffset>13970</wp:posOffset>
                </wp:positionV>
                <wp:extent cx="5895975" cy="419100"/>
                <wp:effectExtent l="0" t="0" r="28575" b="1905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419100"/>
                        </a:xfrm>
                        <a:prstGeom prst="bracket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3CC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3pt;margin-top:1.1pt;width:464.25pt;height:33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IigIAAB8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" adj="1800">
                <v:textbox inset="5.85pt,.7pt,5.85pt,.7pt"/>
              </v:shape>
            </w:pict>
          </mc:Fallback>
        </mc:AlternateContent>
      </w:r>
      <w:r w:rsidR="0006215C" w:rsidRPr="00371E2B">
        <w:rPr>
          <w:rFonts w:ascii="ＭＳ 明朝" w:eastAsia="ＭＳ 明朝" w:hAnsi="ＭＳ 明朝" w:hint="eastAsia"/>
          <w:szCs w:val="21"/>
        </w:rPr>
        <w:t xml:space="preserve">　　　※</w:t>
      </w:r>
      <w:r w:rsidR="00513005" w:rsidRPr="00371E2B">
        <w:rPr>
          <w:rFonts w:ascii="ＭＳ 明朝" w:eastAsia="ＭＳ 明朝" w:hAnsi="ＭＳ 明朝" w:hint="eastAsia"/>
          <w:szCs w:val="21"/>
        </w:rPr>
        <w:t>１件の公開請求に対して、</w:t>
      </w:r>
      <w:r w:rsidR="0006215C" w:rsidRPr="00371E2B">
        <w:rPr>
          <w:rFonts w:ascii="ＭＳ 明朝" w:eastAsia="ＭＳ 明朝" w:hAnsi="ＭＳ 明朝" w:hint="eastAsia"/>
          <w:szCs w:val="21"/>
        </w:rPr>
        <w:t>複数の公開決定等を行うこと</w:t>
      </w:r>
      <w:r w:rsidR="0034051D">
        <w:rPr>
          <w:rFonts w:ascii="ＭＳ 明朝" w:eastAsia="ＭＳ 明朝" w:hAnsi="ＭＳ 明朝" w:hint="eastAsia"/>
          <w:szCs w:val="21"/>
        </w:rPr>
        <w:t>が</w:t>
      </w:r>
      <w:r w:rsidR="00513005" w:rsidRPr="00371E2B">
        <w:rPr>
          <w:rFonts w:ascii="ＭＳ 明朝" w:eastAsia="ＭＳ 明朝" w:hAnsi="ＭＳ 明朝" w:hint="eastAsia"/>
          <w:szCs w:val="21"/>
        </w:rPr>
        <w:t>あるため</w:t>
      </w:r>
      <w:r w:rsidR="0006215C" w:rsidRPr="00371E2B">
        <w:rPr>
          <w:rFonts w:ascii="ＭＳ 明朝" w:eastAsia="ＭＳ 明朝" w:hAnsi="ＭＳ 明朝" w:hint="eastAsia"/>
          <w:szCs w:val="21"/>
        </w:rPr>
        <w:t>、</w:t>
      </w:r>
      <w:r w:rsidR="0034051D">
        <w:rPr>
          <w:rFonts w:ascii="ＭＳ 明朝" w:eastAsia="ＭＳ 明朝" w:hAnsi="ＭＳ 明朝" w:hint="eastAsia"/>
          <w:szCs w:val="21"/>
        </w:rPr>
        <w:t>公開請求の件数と公開決定等の件数は、必ずしも一致しません。</w:t>
      </w:r>
    </w:p>
    <w:p w14:paraId="7448F24F" w14:textId="3D0AD628" w:rsidR="0006215C" w:rsidRPr="00371E2B" w:rsidRDefault="00271011" w:rsidP="008C1966">
      <w:pPr>
        <w:spacing w:line="320" w:lineRule="exact"/>
        <w:ind w:leftChars="200" w:left="482" w:firstLineChars="100" w:firstLine="241"/>
        <w:rPr>
          <w:rFonts w:ascii="ＭＳ 明朝" w:eastAsia="ＭＳ 明朝" w:hAnsi="ＭＳ 明朝"/>
          <w:szCs w:val="21"/>
        </w:rPr>
      </w:pPr>
      <w:r>
        <w:rPr>
          <w:rFonts w:ascii="ＭＳ 明朝" w:eastAsia="ＭＳ 明朝" w:hAnsi="ＭＳ 明朝" w:hint="eastAsia"/>
          <w:szCs w:val="21"/>
        </w:rPr>
        <w:t>令和</w:t>
      </w:r>
      <w:r w:rsidR="008C1966">
        <w:rPr>
          <w:rFonts w:ascii="ＭＳ 明朝" w:eastAsia="ＭＳ 明朝" w:hAnsi="ＭＳ 明朝" w:hint="eastAsia"/>
          <w:szCs w:val="21"/>
        </w:rPr>
        <w:t>４</w:t>
      </w:r>
      <w:r w:rsidR="0006215C" w:rsidRPr="00371E2B">
        <w:rPr>
          <w:rFonts w:ascii="ＭＳ 明朝" w:eastAsia="ＭＳ 明朝" w:hAnsi="ＭＳ 明朝" w:hint="eastAsia"/>
          <w:szCs w:val="21"/>
        </w:rPr>
        <w:t>年度の公開請求件数は</w:t>
      </w:r>
      <w:r w:rsidR="0034051D">
        <w:rPr>
          <w:rFonts w:ascii="ＭＳ 明朝" w:eastAsia="ＭＳ 明朝" w:hAnsi="ＭＳ 明朝" w:hint="eastAsia"/>
          <w:szCs w:val="21"/>
        </w:rPr>
        <w:t>全体で</w:t>
      </w:r>
      <w:r>
        <w:rPr>
          <w:rFonts w:ascii="ＭＳ 明朝" w:eastAsia="ＭＳ 明朝" w:hAnsi="ＭＳ 明朝" w:hint="eastAsia"/>
          <w:szCs w:val="21"/>
        </w:rPr>
        <w:t>1,</w:t>
      </w:r>
      <w:r w:rsidR="008C1966">
        <w:rPr>
          <w:rFonts w:ascii="ＭＳ 明朝" w:eastAsia="ＭＳ 明朝" w:hAnsi="ＭＳ 明朝"/>
          <w:szCs w:val="21"/>
        </w:rPr>
        <w:t>681</w:t>
      </w:r>
      <w:r>
        <w:rPr>
          <w:rFonts w:ascii="ＭＳ 明朝" w:eastAsia="ＭＳ 明朝" w:hAnsi="ＭＳ 明朝" w:hint="eastAsia"/>
          <w:szCs w:val="21"/>
        </w:rPr>
        <w:t>件となっており、</w:t>
      </w:r>
      <w:r w:rsidR="00260BD5">
        <w:rPr>
          <w:rFonts w:ascii="ＭＳ 明朝" w:eastAsia="ＭＳ 明朝" w:hAnsi="ＭＳ 明朝" w:hint="eastAsia"/>
          <w:szCs w:val="21"/>
        </w:rPr>
        <w:t>前</w:t>
      </w:r>
      <w:r w:rsidR="0006215C" w:rsidRPr="00371E2B">
        <w:rPr>
          <w:rFonts w:ascii="ＭＳ 明朝" w:eastAsia="ＭＳ 明朝" w:hAnsi="ＭＳ 明朝" w:hint="eastAsia"/>
          <w:szCs w:val="21"/>
        </w:rPr>
        <w:t>年度（</w:t>
      </w:r>
      <w:r w:rsidR="008D7720">
        <w:rPr>
          <w:rFonts w:ascii="ＭＳ 明朝" w:eastAsia="ＭＳ 明朝" w:hAnsi="ＭＳ 明朝"/>
          <w:szCs w:val="21"/>
        </w:rPr>
        <w:t>1,</w:t>
      </w:r>
      <w:r w:rsidR="006A524F">
        <w:rPr>
          <w:rFonts w:ascii="ＭＳ 明朝" w:eastAsia="ＭＳ 明朝" w:hAnsi="ＭＳ 明朝"/>
          <w:szCs w:val="21"/>
        </w:rPr>
        <w:t>9</w:t>
      </w:r>
      <w:r w:rsidR="008C1966">
        <w:rPr>
          <w:rFonts w:ascii="ＭＳ 明朝" w:eastAsia="ＭＳ 明朝" w:hAnsi="ＭＳ 明朝"/>
          <w:szCs w:val="21"/>
        </w:rPr>
        <w:t>98</w:t>
      </w:r>
      <w:r w:rsidR="0006215C" w:rsidRPr="00371E2B">
        <w:rPr>
          <w:rFonts w:ascii="ＭＳ 明朝" w:eastAsia="ＭＳ 明朝" w:hAnsi="ＭＳ 明朝" w:hint="eastAsia"/>
          <w:szCs w:val="21"/>
        </w:rPr>
        <w:t>件）と比較して</w:t>
      </w:r>
      <w:r w:rsidR="008C1966">
        <w:rPr>
          <w:rFonts w:ascii="ＭＳ 明朝" w:eastAsia="ＭＳ 明朝" w:hAnsi="ＭＳ 明朝"/>
          <w:szCs w:val="21"/>
        </w:rPr>
        <w:t>317</w:t>
      </w:r>
      <w:r w:rsidR="0063458F" w:rsidRPr="00371E2B">
        <w:rPr>
          <w:rFonts w:ascii="ＭＳ 明朝" w:eastAsia="ＭＳ 明朝" w:hAnsi="ＭＳ 明朝" w:hint="eastAsia"/>
          <w:szCs w:val="21"/>
        </w:rPr>
        <w:t>件</w:t>
      </w:r>
      <w:r w:rsidR="00D018DA" w:rsidRPr="00371E2B">
        <w:rPr>
          <w:rFonts w:ascii="ＭＳ 明朝" w:eastAsia="ＭＳ 明朝" w:hAnsi="ＭＳ 明朝" w:hint="eastAsia"/>
          <w:szCs w:val="21"/>
        </w:rPr>
        <w:t>（</w:t>
      </w:r>
      <w:r w:rsidR="00EE7BFA">
        <w:rPr>
          <w:rFonts w:ascii="ＭＳ 明朝" w:eastAsia="ＭＳ 明朝" w:hAnsi="ＭＳ 明朝"/>
          <w:szCs w:val="21"/>
        </w:rPr>
        <w:t>15.9</w:t>
      </w:r>
      <w:r w:rsidR="00D018DA" w:rsidRPr="00371E2B">
        <w:rPr>
          <w:rFonts w:ascii="ＭＳ 明朝" w:eastAsia="ＭＳ 明朝" w:hAnsi="ＭＳ 明朝" w:hint="eastAsia"/>
          <w:szCs w:val="21"/>
        </w:rPr>
        <w:t>％）</w:t>
      </w:r>
      <w:r w:rsidR="008C1966">
        <w:rPr>
          <w:rFonts w:ascii="ＭＳ 明朝" w:eastAsia="ＭＳ 明朝" w:hAnsi="ＭＳ 明朝" w:hint="eastAsia"/>
          <w:szCs w:val="21"/>
        </w:rPr>
        <w:t>減少</w:t>
      </w:r>
      <w:r w:rsidR="00D018DA" w:rsidRPr="00371E2B">
        <w:rPr>
          <w:rFonts w:ascii="ＭＳ 明朝" w:eastAsia="ＭＳ 明朝" w:hAnsi="ＭＳ 明朝" w:hint="eastAsia"/>
          <w:szCs w:val="21"/>
        </w:rPr>
        <w:t>しています。</w:t>
      </w:r>
    </w:p>
    <w:p w14:paraId="2D84A46E" w14:textId="4A3D36C5" w:rsidR="007816CB" w:rsidRPr="00371E2B" w:rsidRDefault="0006215C" w:rsidP="0006215C">
      <w:pPr>
        <w:spacing w:line="320" w:lineRule="exact"/>
        <w:ind w:left="482" w:hangingChars="200" w:hanging="482"/>
        <w:rPr>
          <w:rFonts w:ascii="ＭＳ 明朝" w:eastAsia="ＭＳ 明朝" w:hAnsi="ＭＳ 明朝"/>
          <w:szCs w:val="21"/>
        </w:rPr>
      </w:pPr>
      <w:r w:rsidRPr="00371E2B">
        <w:rPr>
          <w:rFonts w:ascii="ＭＳ 明朝" w:eastAsia="ＭＳ 明朝" w:hAnsi="ＭＳ 明朝" w:hint="eastAsia"/>
          <w:szCs w:val="21"/>
        </w:rPr>
        <w:t xml:space="preserve">　　　請求方法別では、</w:t>
      </w:r>
      <w:r w:rsidR="007816CB" w:rsidRPr="00371E2B">
        <w:rPr>
          <w:rFonts w:ascii="ＭＳ 明朝" w:eastAsia="ＭＳ 明朝" w:hAnsi="ＭＳ 明朝" w:hint="eastAsia"/>
          <w:szCs w:val="21"/>
        </w:rPr>
        <w:t>件数の多いものから順に、</w:t>
      </w:r>
      <w:r w:rsidR="000E7C00" w:rsidRPr="00371E2B">
        <w:rPr>
          <w:rFonts w:ascii="ＭＳ 明朝" w:eastAsia="ＭＳ 明朝" w:hAnsi="ＭＳ 明朝" w:hint="eastAsia"/>
          <w:szCs w:val="21"/>
        </w:rPr>
        <w:t>インターネットを利用した電子申請</w:t>
      </w:r>
      <w:r w:rsidR="00271011">
        <w:rPr>
          <w:rFonts w:ascii="ＭＳ 明朝" w:eastAsia="ＭＳ 明朝" w:hAnsi="ＭＳ 明朝" w:hint="eastAsia"/>
          <w:szCs w:val="21"/>
        </w:rPr>
        <w:t>1</w:t>
      </w:r>
      <w:r w:rsidR="00271011">
        <w:rPr>
          <w:rFonts w:ascii="ＭＳ 明朝" w:eastAsia="ＭＳ 明朝" w:hAnsi="ＭＳ 明朝"/>
          <w:szCs w:val="21"/>
        </w:rPr>
        <w:t>,</w:t>
      </w:r>
      <w:r w:rsidR="00A245DC">
        <w:rPr>
          <w:rFonts w:ascii="ＭＳ 明朝" w:eastAsia="ＭＳ 明朝" w:hAnsi="ＭＳ 明朝"/>
          <w:szCs w:val="21"/>
        </w:rPr>
        <w:t>000</w:t>
      </w:r>
      <w:r w:rsidR="000E7C00" w:rsidRPr="00371E2B">
        <w:rPr>
          <w:rFonts w:ascii="ＭＳ 明朝" w:eastAsia="ＭＳ 明朝" w:hAnsi="ＭＳ 明朝" w:hint="eastAsia"/>
          <w:szCs w:val="21"/>
        </w:rPr>
        <w:t>件（</w:t>
      </w:r>
      <w:r w:rsidR="00A245DC">
        <w:rPr>
          <w:rFonts w:ascii="ＭＳ 明朝" w:eastAsia="ＭＳ 明朝" w:hAnsi="ＭＳ 明朝"/>
          <w:szCs w:val="21"/>
        </w:rPr>
        <w:t>59.5</w:t>
      </w:r>
      <w:r w:rsidR="000E7C00" w:rsidRPr="00371E2B">
        <w:rPr>
          <w:rFonts w:ascii="ＭＳ 明朝" w:eastAsia="ＭＳ 明朝" w:hAnsi="ＭＳ 明朝" w:hint="eastAsia"/>
          <w:szCs w:val="21"/>
        </w:rPr>
        <w:t>％）、</w:t>
      </w:r>
      <w:r w:rsidR="008D7720" w:rsidRPr="00371E2B">
        <w:rPr>
          <w:rFonts w:ascii="ＭＳ 明朝" w:eastAsia="ＭＳ 明朝" w:hAnsi="ＭＳ 明朝" w:hint="eastAsia"/>
          <w:szCs w:val="21"/>
        </w:rPr>
        <w:t>窓口</w:t>
      </w:r>
      <w:r w:rsidR="00A245DC">
        <w:rPr>
          <w:rFonts w:ascii="ＭＳ 明朝" w:eastAsia="ＭＳ 明朝" w:hAnsi="ＭＳ 明朝" w:hint="eastAsia"/>
          <w:szCs w:val="21"/>
        </w:rPr>
        <w:t>4</w:t>
      </w:r>
      <w:r w:rsidR="00A245DC">
        <w:rPr>
          <w:rFonts w:ascii="ＭＳ 明朝" w:eastAsia="ＭＳ 明朝" w:hAnsi="ＭＳ 明朝"/>
          <w:szCs w:val="21"/>
        </w:rPr>
        <w:t>83</w:t>
      </w:r>
      <w:r w:rsidR="008D7720" w:rsidRPr="00371E2B">
        <w:rPr>
          <w:rFonts w:ascii="ＭＳ 明朝" w:eastAsia="ＭＳ 明朝" w:hAnsi="ＭＳ 明朝" w:hint="eastAsia"/>
          <w:szCs w:val="21"/>
        </w:rPr>
        <w:t>件（</w:t>
      </w:r>
      <w:r w:rsidR="00271011">
        <w:rPr>
          <w:rFonts w:ascii="ＭＳ 明朝" w:eastAsia="ＭＳ 明朝" w:hAnsi="ＭＳ 明朝"/>
          <w:szCs w:val="21"/>
        </w:rPr>
        <w:t>2</w:t>
      </w:r>
      <w:r w:rsidR="00A245DC">
        <w:rPr>
          <w:rFonts w:ascii="ＭＳ 明朝" w:eastAsia="ＭＳ 明朝" w:hAnsi="ＭＳ 明朝"/>
          <w:szCs w:val="21"/>
        </w:rPr>
        <w:t>8.7</w:t>
      </w:r>
      <w:r w:rsidR="008D7720" w:rsidRPr="00371E2B">
        <w:rPr>
          <w:rFonts w:ascii="ＭＳ 明朝" w:eastAsia="ＭＳ 明朝" w:hAnsi="ＭＳ 明朝" w:hint="eastAsia"/>
          <w:szCs w:val="21"/>
        </w:rPr>
        <w:t>％）、</w:t>
      </w:r>
      <w:r w:rsidR="00D018DA" w:rsidRPr="00371E2B">
        <w:rPr>
          <w:rFonts w:ascii="ＭＳ 明朝" w:eastAsia="ＭＳ 明朝" w:hAnsi="ＭＳ 明朝" w:hint="eastAsia"/>
          <w:szCs w:val="21"/>
        </w:rPr>
        <w:t>ファクシミリ</w:t>
      </w:r>
      <w:r w:rsidR="006A524F">
        <w:rPr>
          <w:rFonts w:ascii="ＭＳ 明朝" w:eastAsia="ＭＳ 明朝" w:hAnsi="ＭＳ 明朝" w:hint="eastAsia"/>
          <w:szCs w:val="21"/>
        </w:rPr>
        <w:t>1</w:t>
      </w:r>
      <w:r w:rsidR="00A245DC">
        <w:rPr>
          <w:rFonts w:ascii="ＭＳ 明朝" w:eastAsia="ＭＳ 明朝" w:hAnsi="ＭＳ 明朝"/>
          <w:szCs w:val="21"/>
        </w:rPr>
        <w:t>17</w:t>
      </w:r>
      <w:r w:rsidR="00D018DA" w:rsidRPr="00371E2B">
        <w:rPr>
          <w:rFonts w:ascii="ＭＳ 明朝" w:eastAsia="ＭＳ 明朝" w:hAnsi="ＭＳ 明朝" w:hint="eastAsia"/>
          <w:szCs w:val="21"/>
        </w:rPr>
        <w:t>件（</w:t>
      </w:r>
      <w:r w:rsidR="00A245DC">
        <w:rPr>
          <w:rFonts w:ascii="ＭＳ 明朝" w:eastAsia="ＭＳ 明朝" w:hAnsi="ＭＳ 明朝" w:hint="eastAsia"/>
          <w:szCs w:val="21"/>
        </w:rPr>
        <w:t>7</w:t>
      </w:r>
      <w:r w:rsidR="00A245DC">
        <w:rPr>
          <w:rFonts w:ascii="ＭＳ 明朝" w:eastAsia="ＭＳ 明朝" w:hAnsi="ＭＳ 明朝"/>
          <w:szCs w:val="21"/>
        </w:rPr>
        <w:t>.0</w:t>
      </w:r>
      <w:r w:rsidR="00D018DA" w:rsidRPr="00371E2B">
        <w:rPr>
          <w:rFonts w:ascii="ＭＳ 明朝" w:eastAsia="ＭＳ 明朝" w:hAnsi="ＭＳ 明朝" w:hint="eastAsia"/>
          <w:szCs w:val="21"/>
        </w:rPr>
        <w:t>％）、</w:t>
      </w:r>
      <w:r w:rsidR="007816CB" w:rsidRPr="00371E2B">
        <w:rPr>
          <w:rFonts w:ascii="ＭＳ 明朝" w:eastAsia="ＭＳ 明朝" w:hAnsi="ＭＳ 明朝" w:hint="eastAsia"/>
          <w:szCs w:val="21"/>
        </w:rPr>
        <w:t>郵送</w:t>
      </w:r>
      <w:r w:rsidR="006A524F">
        <w:rPr>
          <w:rFonts w:ascii="ＭＳ 明朝" w:eastAsia="ＭＳ 明朝" w:hAnsi="ＭＳ 明朝" w:hint="eastAsia"/>
          <w:szCs w:val="21"/>
        </w:rPr>
        <w:t>8</w:t>
      </w:r>
      <w:r w:rsidR="00A245DC">
        <w:rPr>
          <w:rFonts w:ascii="ＭＳ 明朝" w:eastAsia="ＭＳ 明朝" w:hAnsi="ＭＳ 明朝"/>
          <w:szCs w:val="21"/>
        </w:rPr>
        <w:t>1</w:t>
      </w:r>
      <w:r w:rsidR="007816CB" w:rsidRPr="00371E2B">
        <w:rPr>
          <w:rFonts w:ascii="ＭＳ 明朝" w:eastAsia="ＭＳ 明朝" w:hAnsi="ＭＳ 明朝" w:hint="eastAsia"/>
          <w:szCs w:val="21"/>
        </w:rPr>
        <w:t>件（</w:t>
      </w:r>
      <w:r w:rsidR="006A524F">
        <w:rPr>
          <w:rFonts w:ascii="ＭＳ 明朝" w:eastAsia="ＭＳ 明朝" w:hAnsi="ＭＳ 明朝" w:hint="eastAsia"/>
          <w:szCs w:val="21"/>
        </w:rPr>
        <w:t>4</w:t>
      </w:r>
      <w:r w:rsidR="006A524F">
        <w:rPr>
          <w:rFonts w:ascii="ＭＳ 明朝" w:eastAsia="ＭＳ 明朝" w:hAnsi="ＭＳ 明朝"/>
          <w:szCs w:val="21"/>
        </w:rPr>
        <w:t>.</w:t>
      </w:r>
      <w:r w:rsidR="00A245DC">
        <w:rPr>
          <w:rFonts w:ascii="ＭＳ 明朝" w:eastAsia="ＭＳ 明朝" w:hAnsi="ＭＳ 明朝"/>
          <w:szCs w:val="21"/>
        </w:rPr>
        <w:t>8</w:t>
      </w:r>
      <w:r w:rsidR="007816CB" w:rsidRPr="00371E2B">
        <w:rPr>
          <w:rFonts w:ascii="ＭＳ 明朝" w:eastAsia="ＭＳ 明朝" w:hAnsi="ＭＳ 明朝" w:hint="eastAsia"/>
          <w:szCs w:val="21"/>
        </w:rPr>
        <w:t>％）となっています。</w:t>
      </w:r>
    </w:p>
    <w:p w14:paraId="54A4E0CF" w14:textId="2C8EDF95" w:rsidR="0006215C" w:rsidRDefault="0006215C" w:rsidP="00D24129">
      <w:pPr>
        <w:spacing w:line="320" w:lineRule="exact"/>
        <w:ind w:left="482" w:hangingChars="200" w:hanging="482"/>
        <w:rPr>
          <w:rFonts w:ascii="ＭＳ 明朝" w:eastAsia="ＭＳ 明朝" w:hAnsi="ＭＳ 明朝"/>
          <w:szCs w:val="21"/>
        </w:rPr>
      </w:pPr>
      <w:r w:rsidRPr="00371E2B">
        <w:rPr>
          <w:rFonts w:ascii="ＭＳ 明朝" w:eastAsia="ＭＳ 明朝" w:hAnsi="ＭＳ 明朝" w:hint="eastAsia"/>
          <w:szCs w:val="21"/>
        </w:rPr>
        <w:t xml:space="preserve">　　　請求者別では、個人による請求件数が</w:t>
      </w:r>
      <w:r w:rsidR="00271011">
        <w:rPr>
          <w:rFonts w:ascii="ＭＳ 明朝" w:eastAsia="ＭＳ 明朝" w:hAnsi="ＭＳ 明朝"/>
          <w:szCs w:val="21"/>
        </w:rPr>
        <w:t>1,</w:t>
      </w:r>
      <w:r w:rsidR="00A245DC">
        <w:rPr>
          <w:rFonts w:ascii="ＭＳ 明朝" w:eastAsia="ＭＳ 明朝" w:hAnsi="ＭＳ 明朝"/>
          <w:szCs w:val="21"/>
        </w:rPr>
        <w:t>309</w:t>
      </w:r>
      <w:r w:rsidRPr="00371E2B">
        <w:rPr>
          <w:rFonts w:ascii="ＭＳ 明朝" w:eastAsia="ＭＳ 明朝" w:hAnsi="ＭＳ 明朝" w:hint="eastAsia"/>
          <w:szCs w:val="21"/>
        </w:rPr>
        <w:t>件（</w:t>
      </w:r>
      <w:r w:rsidR="00A245DC">
        <w:rPr>
          <w:rFonts w:ascii="ＭＳ 明朝" w:eastAsia="ＭＳ 明朝" w:hAnsi="ＭＳ 明朝"/>
          <w:szCs w:val="21"/>
        </w:rPr>
        <w:t>77.9</w:t>
      </w:r>
      <w:r w:rsidRPr="00371E2B">
        <w:rPr>
          <w:rFonts w:ascii="ＭＳ 明朝" w:eastAsia="ＭＳ 明朝" w:hAnsi="ＭＳ 明朝" w:hint="eastAsia"/>
          <w:szCs w:val="21"/>
        </w:rPr>
        <w:t>％）、個人以外による請求件数が</w:t>
      </w:r>
      <w:r w:rsidR="00271011">
        <w:rPr>
          <w:rFonts w:ascii="ＭＳ 明朝" w:eastAsia="ＭＳ 明朝" w:hAnsi="ＭＳ 明朝"/>
          <w:szCs w:val="21"/>
        </w:rPr>
        <w:t>3</w:t>
      </w:r>
      <w:r w:rsidR="00A245DC">
        <w:rPr>
          <w:rFonts w:ascii="ＭＳ 明朝" w:eastAsia="ＭＳ 明朝" w:hAnsi="ＭＳ 明朝"/>
          <w:szCs w:val="21"/>
        </w:rPr>
        <w:t>72</w:t>
      </w:r>
      <w:r w:rsidRPr="00371E2B">
        <w:rPr>
          <w:rFonts w:ascii="ＭＳ 明朝" w:eastAsia="ＭＳ 明朝" w:hAnsi="ＭＳ 明朝" w:hint="eastAsia"/>
          <w:szCs w:val="21"/>
        </w:rPr>
        <w:t>件（</w:t>
      </w:r>
      <w:r w:rsidR="00A245DC">
        <w:rPr>
          <w:rFonts w:ascii="ＭＳ 明朝" w:eastAsia="ＭＳ 明朝" w:hAnsi="ＭＳ 明朝" w:hint="eastAsia"/>
          <w:szCs w:val="21"/>
        </w:rPr>
        <w:t>2</w:t>
      </w:r>
      <w:r w:rsidR="00A245DC">
        <w:rPr>
          <w:rFonts w:ascii="ＭＳ 明朝" w:eastAsia="ＭＳ 明朝" w:hAnsi="ＭＳ 明朝"/>
          <w:szCs w:val="21"/>
        </w:rPr>
        <w:t>2.1</w:t>
      </w:r>
      <w:r w:rsidRPr="00371E2B">
        <w:rPr>
          <w:rFonts w:ascii="ＭＳ 明朝" w:eastAsia="ＭＳ 明朝" w:hAnsi="ＭＳ 明朝" w:hint="eastAsia"/>
          <w:szCs w:val="21"/>
        </w:rPr>
        <w:t>％）となって</w:t>
      </w:r>
      <w:r w:rsidR="00B36C78" w:rsidRPr="00371E2B">
        <w:rPr>
          <w:rFonts w:ascii="ＭＳ 明朝" w:eastAsia="ＭＳ 明朝" w:hAnsi="ＭＳ 明朝" w:hint="eastAsia"/>
          <w:szCs w:val="21"/>
        </w:rPr>
        <w:t>います。</w:t>
      </w:r>
    </w:p>
    <w:p w14:paraId="5CB0DD42" w14:textId="77777777" w:rsidR="00524603" w:rsidRPr="00371E2B" w:rsidRDefault="00524603" w:rsidP="00D24129">
      <w:pPr>
        <w:spacing w:line="320" w:lineRule="exact"/>
        <w:ind w:left="482" w:hangingChars="200" w:hanging="482"/>
        <w:rPr>
          <w:rFonts w:ascii="ＭＳ 明朝" w:eastAsia="ＭＳ 明朝" w:hAnsi="ＭＳ 明朝"/>
          <w:dstrike/>
          <w:szCs w:val="21"/>
        </w:rPr>
      </w:pPr>
    </w:p>
    <w:p w14:paraId="4BDDD4F3" w14:textId="121DC5F7" w:rsidR="0006215C" w:rsidRPr="00371E2B" w:rsidRDefault="00A37F9A" w:rsidP="00A37F9A">
      <w:pPr>
        <w:spacing w:line="320" w:lineRule="exact"/>
        <w:ind w:firstLineChars="50" w:firstLine="120"/>
        <w:rPr>
          <w:rFonts w:ascii="ＭＳ ゴシック" w:eastAsia="ＭＳ ゴシック" w:hAnsi="ＭＳ ゴシック"/>
          <w:szCs w:val="21"/>
        </w:rPr>
      </w:pPr>
      <w:r w:rsidRPr="00371E2B">
        <w:rPr>
          <w:rFonts w:ascii="ＭＳ ゴシック" w:eastAsia="ＭＳ ゴシック" w:hAnsi="ＭＳ ゴシック" w:hint="eastAsia"/>
          <w:szCs w:val="21"/>
        </w:rPr>
        <w:t xml:space="preserve">(2)　</w:t>
      </w:r>
      <w:r w:rsidR="0006215C" w:rsidRPr="00371E2B">
        <w:rPr>
          <w:rFonts w:ascii="ＭＳ ゴシック" w:eastAsia="ＭＳ ゴシック" w:hAnsi="ＭＳ ゴシック" w:hint="eastAsia"/>
          <w:szCs w:val="21"/>
        </w:rPr>
        <w:t>分野別の請求状況［表２及び表３参照］</w:t>
      </w:r>
    </w:p>
    <w:p w14:paraId="183F5C46" w14:textId="10BFAB93" w:rsidR="0006215C" w:rsidRPr="00371E2B" w:rsidRDefault="0006215C" w:rsidP="0006215C">
      <w:pPr>
        <w:spacing w:line="320" w:lineRule="exact"/>
        <w:ind w:left="482" w:hangingChars="200" w:hanging="482"/>
        <w:rPr>
          <w:rFonts w:ascii="ＭＳ 明朝" w:eastAsia="ＭＳ 明朝" w:hAnsi="ＭＳ 明朝"/>
          <w:szCs w:val="21"/>
        </w:rPr>
      </w:pPr>
      <w:r w:rsidRPr="00371E2B">
        <w:rPr>
          <w:rFonts w:ascii="ＭＳ 明朝" w:eastAsia="ＭＳ 明朝" w:hAnsi="ＭＳ 明朝" w:hint="eastAsia"/>
          <w:szCs w:val="21"/>
        </w:rPr>
        <w:t xml:space="preserve">　　　分野別の請求状況をみると、「</w:t>
      </w:r>
      <w:r w:rsidR="00A245DC">
        <w:rPr>
          <w:rFonts w:ascii="ＭＳ 明朝" w:eastAsia="ＭＳ 明朝" w:hAnsi="ＭＳ 明朝" w:hint="eastAsia"/>
          <w:szCs w:val="21"/>
        </w:rPr>
        <w:t>福祉</w:t>
      </w:r>
      <w:r w:rsidR="00F2294B">
        <w:rPr>
          <w:rFonts w:ascii="ＭＳ 明朝" w:eastAsia="ＭＳ 明朝" w:hAnsi="ＭＳ 明朝" w:hint="eastAsia"/>
          <w:szCs w:val="21"/>
        </w:rPr>
        <w:t>」の分野</w:t>
      </w:r>
      <w:r w:rsidR="00271011">
        <w:rPr>
          <w:rFonts w:ascii="ＭＳ 明朝" w:eastAsia="ＭＳ 明朝" w:hAnsi="ＭＳ 明朝" w:hint="eastAsia"/>
          <w:szCs w:val="21"/>
        </w:rPr>
        <w:t>が</w:t>
      </w:r>
      <w:r w:rsidR="00A245DC">
        <w:rPr>
          <w:rFonts w:ascii="ＭＳ 明朝" w:eastAsia="ＭＳ 明朝" w:hAnsi="ＭＳ 明朝"/>
          <w:szCs w:val="21"/>
        </w:rPr>
        <w:t>207</w:t>
      </w:r>
      <w:r w:rsidRPr="00371E2B">
        <w:rPr>
          <w:rFonts w:ascii="ＭＳ 明朝" w:eastAsia="ＭＳ 明朝" w:hAnsi="ＭＳ 明朝" w:hint="eastAsia"/>
          <w:szCs w:val="21"/>
        </w:rPr>
        <w:t>件（</w:t>
      </w:r>
      <w:r w:rsidR="00A245DC">
        <w:rPr>
          <w:rFonts w:ascii="ＭＳ 明朝" w:eastAsia="ＭＳ 明朝" w:hAnsi="ＭＳ 明朝" w:hint="eastAsia"/>
          <w:szCs w:val="21"/>
        </w:rPr>
        <w:t>1</w:t>
      </w:r>
      <w:r w:rsidR="00A245DC">
        <w:rPr>
          <w:rFonts w:ascii="ＭＳ 明朝" w:eastAsia="ＭＳ 明朝" w:hAnsi="ＭＳ 明朝"/>
          <w:szCs w:val="21"/>
        </w:rPr>
        <w:t>2</w:t>
      </w:r>
      <w:r w:rsidR="00F33296">
        <w:rPr>
          <w:rFonts w:ascii="ＭＳ 明朝" w:eastAsia="ＭＳ 明朝" w:hAnsi="ＭＳ 明朝"/>
          <w:szCs w:val="21"/>
        </w:rPr>
        <w:t>.3</w:t>
      </w:r>
      <w:r w:rsidR="0063458F" w:rsidRPr="00371E2B">
        <w:rPr>
          <w:rFonts w:ascii="ＭＳ 明朝" w:eastAsia="ＭＳ 明朝" w:hAnsi="ＭＳ 明朝" w:hint="eastAsia"/>
          <w:szCs w:val="21"/>
        </w:rPr>
        <w:t>％）と最も多く、次いで「</w:t>
      </w:r>
      <w:r w:rsidR="00A245DC" w:rsidRPr="00A245DC">
        <w:rPr>
          <w:rFonts w:ascii="ＭＳ 明朝" w:eastAsia="ＭＳ 明朝" w:hAnsi="ＭＳ 明朝" w:hint="eastAsia"/>
          <w:szCs w:val="21"/>
        </w:rPr>
        <w:t>道路・土地</w:t>
      </w:r>
      <w:r w:rsidRPr="00371E2B">
        <w:rPr>
          <w:rFonts w:ascii="ＭＳ 明朝" w:eastAsia="ＭＳ 明朝" w:hAnsi="ＭＳ 明朝" w:hint="eastAsia"/>
          <w:szCs w:val="21"/>
        </w:rPr>
        <w:t>」の分野が</w:t>
      </w:r>
      <w:r w:rsidR="00A245DC">
        <w:rPr>
          <w:rFonts w:ascii="ＭＳ 明朝" w:eastAsia="ＭＳ 明朝" w:hAnsi="ＭＳ 明朝"/>
          <w:szCs w:val="21"/>
        </w:rPr>
        <w:t>201</w:t>
      </w:r>
      <w:r w:rsidRPr="00371E2B">
        <w:rPr>
          <w:rFonts w:ascii="ＭＳ 明朝" w:eastAsia="ＭＳ 明朝" w:hAnsi="ＭＳ 明朝" w:hint="eastAsia"/>
          <w:szCs w:val="21"/>
        </w:rPr>
        <w:t>件（</w:t>
      </w:r>
      <w:r w:rsidR="00F33296">
        <w:rPr>
          <w:rFonts w:ascii="ＭＳ 明朝" w:eastAsia="ＭＳ 明朝" w:hAnsi="ＭＳ 明朝" w:hint="eastAsia"/>
          <w:szCs w:val="21"/>
        </w:rPr>
        <w:t>1</w:t>
      </w:r>
      <w:r w:rsidR="00A245DC">
        <w:rPr>
          <w:rFonts w:ascii="ＭＳ 明朝" w:eastAsia="ＭＳ 明朝" w:hAnsi="ＭＳ 明朝"/>
          <w:szCs w:val="21"/>
        </w:rPr>
        <w:t>2.0</w:t>
      </w:r>
      <w:r w:rsidRPr="00371E2B">
        <w:rPr>
          <w:rFonts w:ascii="ＭＳ 明朝" w:eastAsia="ＭＳ 明朝" w:hAnsi="ＭＳ 明朝" w:hint="eastAsia"/>
          <w:szCs w:val="21"/>
        </w:rPr>
        <w:t>％）、</w:t>
      </w:r>
      <w:r w:rsidR="00A245DC">
        <w:rPr>
          <w:rFonts w:ascii="ＭＳ 明朝" w:eastAsia="ＭＳ 明朝" w:hAnsi="ＭＳ 明朝" w:hint="eastAsia"/>
          <w:szCs w:val="21"/>
        </w:rPr>
        <w:t>同じく</w:t>
      </w:r>
      <w:r w:rsidRPr="00371E2B">
        <w:rPr>
          <w:rFonts w:ascii="ＭＳ 明朝" w:eastAsia="ＭＳ 明朝" w:hAnsi="ＭＳ 明朝" w:hint="eastAsia"/>
          <w:szCs w:val="21"/>
        </w:rPr>
        <w:t>「</w:t>
      </w:r>
      <w:r w:rsidR="00A245DC" w:rsidRPr="00A245DC">
        <w:rPr>
          <w:rFonts w:ascii="ＭＳ 明朝" w:eastAsia="ＭＳ 明朝" w:hAnsi="ＭＳ 明朝" w:hint="eastAsia"/>
          <w:szCs w:val="21"/>
        </w:rPr>
        <w:t>産業・経済</w:t>
      </w:r>
      <w:r w:rsidRPr="00371E2B">
        <w:rPr>
          <w:rFonts w:ascii="ＭＳ 明朝" w:eastAsia="ＭＳ 明朝" w:hAnsi="ＭＳ 明朝" w:hint="eastAsia"/>
          <w:szCs w:val="21"/>
        </w:rPr>
        <w:t>」の分野が</w:t>
      </w:r>
      <w:r w:rsidR="00A245DC">
        <w:rPr>
          <w:rFonts w:ascii="ＭＳ 明朝" w:eastAsia="ＭＳ 明朝" w:hAnsi="ＭＳ 明朝"/>
          <w:szCs w:val="21"/>
        </w:rPr>
        <w:t>201</w:t>
      </w:r>
      <w:r w:rsidR="00A245DC" w:rsidRPr="00371E2B">
        <w:rPr>
          <w:rFonts w:ascii="ＭＳ 明朝" w:eastAsia="ＭＳ 明朝" w:hAnsi="ＭＳ 明朝" w:hint="eastAsia"/>
          <w:szCs w:val="21"/>
        </w:rPr>
        <w:t>件（</w:t>
      </w:r>
      <w:r w:rsidR="00A245DC">
        <w:rPr>
          <w:rFonts w:ascii="ＭＳ 明朝" w:eastAsia="ＭＳ 明朝" w:hAnsi="ＭＳ 明朝" w:hint="eastAsia"/>
          <w:szCs w:val="21"/>
        </w:rPr>
        <w:t>1</w:t>
      </w:r>
      <w:r w:rsidR="00A245DC">
        <w:rPr>
          <w:rFonts w:ascii="ＭＳ 明朝" w:eastAsia="ＭＳ 明朝" w:hAnsi="ＭＳ 明朝"/>
          <w:szCs w:val="21"/>
        </w:rPr>
        <w:t>2.0</w:t>
      </w:r>
      <w:r w:rsidR="00A245DC" w:rsidRPr="00371E2B">
        <w:rPr>
          <w:rFonts w:ascii="ＭＳ 明朝" w:eastAsia="ＭＳ 明朝" w:hAnsi="ＭＳ 明朝" w:hint="eastAsia"/>
          <w:szCs w:val="21"/>
        </w:rPr>
        <w:t>％）</w:t>
      </w:r>
      <w:r w:rsidRPr="00371E2B">
        <w:rPr>
          <w:rFonts w:ascii="ＭＳ 明朝" w:eastAsia="ＭＳ 明朝" w:hAnsi="ＭＳ 明朝" w:hint="eastAsia"/>
          <w:szCs w:val="21"/>
        </w:rPr>
        <w:t>となっています。</w:t>
      </w:r>
    </w:p>
    <w:p w14:paraId="51C3B5C8" w14:textId="28C0EADB" w:rsidR="0006215C" w:rsidRPr="00F2294B" w:rsidRDefault="0006215C" w:rsidP="0006215C">
      <w:pPr>
        <w:spacing w:line="320" w:lineRule="exact"/>
        <w:rPr>
          <w:rFonts w:ascii="ＭＳ 明朝" w:eastAsia="ＭＳ 明朝" w:hAnsi="ＭＳ 明朝"/>
          <w:szCs w:val="21"/>
        </w:rPr>
      </w:pPr>
    </w:p>
    <w:p w14:paraId="5C219704" w14:textId="77777777" w:rsidR="00384AC6" w:rsidRDefault="0006215C" w:rsidP="0006215C">
      <w:pPr>
        <w:spacing w:line="320" w:lineRule="exact"/>
        <w:rPr>
          <w:rFonts w:ascii="ＭＳ ゴシック" w:eastAsia="ＭＳ ゴシック" w:hAnsi="ＭＳ ゴシック"/>
          <w:b/>
          <w:szCs w:val="21"/>
        </w:rPr>
      </w:pPr>
      <w:r w:rsidRPr="00BB242B">
        <w:rPr>
          <w:rFonts w:ascii="ＭＳ ゴシック" w:eastAsia="ＭＳ ゴシック" w:hAnsi="ＭＳ ゴシック" w:hint="eastAsia"/>
          <w:b/>
          <w:szCs w:val="21"/>
        </w:rPr>
        <w:t>２　公開請求に対する決定等の状況</w:t>
      </w:r>
    </w:p>
    <w:p w14:paraId="285D73E0" w14:textId="655AC23C" w:rsidR="0034051D" w:rsidRPr="00EB52FF" w:rsidRDefault="00524603" w:rsidP="00524603">
      <w:pPr>
        <w:spacing w:line="320" w:lineRule="exact"/>
        <w:ind w:firstLineChars="50" w:firstLine="120"/>
        <w:rPr>
          <w:rFonts w:ascii="ＭＳ ゴシック" w:eastAsia="ＭＳ ゴシック" w:hAnsi="ＭＳ ゴシック"/>
          <w:szCs w:val="21"/>
        </w:rPr>
      </w:pPr>
      <w:r w:rsidRPr="00EB52FF">
        <w:rPr>
          <w:rFonts w:ascii="ＭＳ ゴシック" w:eastAsia="ＭＳ ゴシック" w:hAnsi="ＭＳ ゴシック" w:hint="eastAsia"/>
          <w:szCs w:val="21"/>
        </w:rPr>
        <w:t xml:space="preserve">(1)　</w:t>
      </w:r>
      <w:r w:rsidR="0034051D" w:rsidRPr="00EB52FF">
        <w:rPr>
          <w:rFonts w:ascii="ＭＳ ゴシック" w:eastAsia="ＭＳ ゴシック" w:hAnsi="ＭＳ ゴシック" w:hint="eastAsia"/>
          <w:szCs w:val="21"/>
        </w:rPr>
        <w:t>情報提供による対応状況［表４参照］</w:t>
      </w:r>
    </w:p>
    <w:p w14:paraId="57E13EC5" w14:textId="0CA75D2E" w:rsidR="0034051D" w:rsidRPr="00EB52FF" w:rsidRDefault="0034051D" w:rsidP="00A269CA">
      <w:pPr>
        <w:spacing w:line="320" w:lineRule="exact"/>
        <w:ind w:left="482" w:hangingChars="200" w:hanging="482"/>
        <w:rPr>
          <w:rFonts w:ascii="ＭＳ 明朝" w:eastAsia="ＭＳ 明朝" w:hAnsi="ＭＳ 明朝"/>
          <w:szCs w:val="21"/>
        </w:rPr>
      </w:pPr>
      <w:r w:rsidRPr="00EB52FF">
        <w:rPr>
          <w:rFonts w:ascii="ＭＳ 明朝" w:eastAsia="ＭＳ 明朝" w:hAnsi="ＭＳ 明朝" w:hint="eastAsia"/>
          <w:szCs w:val="21"/>
        </w:rPr>
        <w:t xml:space="preserve">　　　</w:t>
      </w:r>
      <w:r w:rsidR="00916C74" w:rsidRPr="00EB52FF">
        <w:rPr>
          <w:rFonts w:ascii="ＭＳ 明朝" w:eastAsia="ＭＳ 明朝" w:hAnsi="ＭＳ 明朝" w:hint="eastAsia"/>
          <w:szCs w:val="21"/>
        </w:rPr>
        <w:t>令和</w:t>
      </w:r>
      <w:r w:rsidR="00A245DC">
        <w:rPr>
          <w:rFonts w:ascii="ＭＳ 明朝" w:eastAsia="ＭＳ 明朝" w:hAnsi="ＭＳ 明朝" w:hint="eastAsia"/>
          <w:szCs w:val="21"/>
        </w:rPr>
        <w:t>４</w:t>
      </w:r>
      <w:r w:rsidRPr="00EB52FF">
        <w:rPr>
          <w:rFonts w:ascii="ＭＳ 明朝" w:eastAsia="ＭＳ 明朝" w:hAnsi="ＭＳ 明朝" w:hint="eastAsia"/>
          <w:szCs w:val="21"/>
        </w:rPr>
        <w:t>年度の公開請求件数</w:t>
      </w:r>
      <w:r w:rsidR="00A245DC">
        <w:rPr>
          <w:rFonts w:ascii="ＭＳ 明朝" w:eastAsia="ＭＳ 明朝" w:hAnsi="ＭＳ 明朝" w:hint="eastAsia"/>
          <w:szCs w:val="21"/>
        </w:rPr>
        <w:t>1,</w:t>
      </w:r>
      <w:r w:rsidR="00A245DC">
        <w:rPr>
          <w:rFonts w:ascii="ＭＳ 明朝" w:eastAsia="ＭＳ 明朝" w:hAnsi="ＭＳ 明朝"/>
          <w:szCs w:val="21"/>
        </w:rPr>
        <w:t>681</w:t>
      </w:r>
      <w:r w:rsidRPr="00EB52FF">
        <w:rPr>
          <w:rFonts w:ascii="ＭＳ 明朝" w:eastAsia="ＭＳ 明朝" w:hAnsi="ＭＳ 明朝" w:hint="eastAsia"/>
          <w:szCs w:val="21"/>
        </w:rPr>
        <w:t>件のうち、</w:t>
      </w:r>
      <w:r w:rsidR="00A245DC">
        <w:rPr>
          <w:rFonts w:ascii="ＭＳ 明朝" w:eastAsia="ＭＳ 明朝" w:hAnsi="ＭＳ 明朝"/>
          <w:szCs w:val="21"/>
        </w:rPr>
        <w:t>821</w:t>
      </w:r>
      <w:r w:rsidRPr="00EB52FF">
        <w:rPr>
          <w:rFonts w:ascii="ＭＳ 明朝" w:eastAsia="ＭＳ 明朝" w:hAnsi="ＭＳ 明朝" w:hint="eastAsia"/>
          <w:szCs w:val="21"/>
        </w:rPr>
        <w:t>件（</w:t>
      </w:r>
      <w:r w:rsidR="001C63E3" w:rsidRPr="00EB52FF">
        <w:rPr>
          <w:rFonts w:ascii="ＭＳ 明朝" w:eastAsia="ＭＳ 明朝" w:hAnsi="ＭＳ 明朝" w:hint="eastAsia"/>
          <w:szCs w:val="21"/>
        </w:rPr>
        <w:t>4</w:t>
      </w:r>
      <w:r w:rsidR="00A245DC">
        <w:rPr>
          <w:rFonts w:ascii="ＭＳ 明朝" w:eastAsia="ＭＳ 明朝" w:hAnsi="ＭＳ 明朝"/>
          <w:szCs w:val="21"/>
        </w:rPr>
        <w:t>8.8</w:t>
      </w:r>
      <w:r w:rsidRPr="00EB52FF">
        <w:rPr>
          <w:rFonts w:ascii="ＭＳ 明朝" w:eastAsia="ＭＳ 明朝" w:hAnsi="ＭＳ 明朝" w:hint="eastAsia"/>
          <w:szCs w:val="21"/>
        </w:rPr>
        <w:t>％）について</w:t>
      </w:r>
      <w:r w:rsidR="00EA0A7F" w:rsidRPr="00EB52FF">
        <w:rPr>
          <w:rFonts w:ascii="ＭＳ 明朝" w:eastAsia="ＭＳ 明朝" w:hAnsi="ＭＳ 明朝" w:hint="eastAsia"/>
          <w:szCs w:val="21"/>
        </w:rPr>
        <w:t>は</w:t>
      </w:r>
      <w:r w:rsidRPr="00EB52FF">
        <w:rPr>
          <w:rFonts w:ascii="ＭＳ 明朝" w:eastAsia="ＭＳ 明朝" w:hAnsi="ＭＳ 明朝" w:hint="eastAsia"/>
          <w:szCs w:val="21"/>
        </w:rPr>
        <w:t>情報提供により対応して</w:t>
      </w:r>
      <w:r w:rsidR="00EA0A7F" w:rsidRPr="00EB52FF">
        <w:rPr>
          <w:rFonts w:ascii="ＭＳ 明朝" w:eastAsia="ＭＳ 明朝" w:hAnsi="ＭＳ 明朝" w:hint="eastAsia"/>
          <w:szCs w:val="21"/>
        </w:rPr>
        <w:t>います</w:t>
      </w:r>
      <w:r w:rsidR="00A269CA" w:rsidRPr="00EB52FF">
        <w:rPr>
          <w:rFonts w:ascii="ＭＳ 明朝" w:eastAsia="ＭＳ 明朝" w:hAnsi="ＭＳ 明朝" w:hint="eastAsia"/>
          <w:szCs w:val="21"/>
        </w:rPr>
        <w:t>。</w:t>
      </w:r>
    </w:p>
    <w:p w14:paraId="22B5C1A8" w14:textId="77777777" w:rsidR="00524603" w:rsidRPr="00EB52FF" w:rsidRDefault="00524603" w:rsidP="0034051D">
      <w:pPr>
        <w:spacing w:line="320" w:lineRule="exact"/>
        <w:ind w:left="482" w:hangingChars="200" w:hanging="482"/>
        <w:rPr>
          <w:rFonts w:ascii="ＭＳ 明朝" w:eastAsia="ＭＳ 明朝" w:hAnsi="ＭＳ 明朝"/>
          <w:szCs w:val="21"/>
        </w:rPr>
      </w:pPr>
    </w:p>
    <w:p w14:paraId="0FAB5ABC" w14:textId="58B66C95" w:rsidR="0006215C" w:rsidRPr="00A37F9A" w:rsidRDefault="003171B0" w:rsidP="00524603">
      <w:pPr>
        <w:spacing w:line="320" w:lineRule="exact"/>
        <w:ind w:firstLineChars="50" w:firstLine="120"/>
        <w:rPr>
          <w:rFonts w:ascii="ＭＳ ゴシック" w:eastAsia="ＭＳ ゴシック" w:hAnsi="ＭＳ ゴシック"/>
          <w:b/>
          <w:szCs w:val="21"/>
        </w:rPr>
      </w:pPr>
      <w:r w:rsidRPr="00EB52FF">
        <w:rPr>
          <w:rFonts w:ascii="ＭＳ ゴシック" w:eastAsia="ＭＳ ゴシック" w:hAnsi="ＭＳ ゴシック"/>
          <w:szCs w:val="21"/>
        </w:rPr>
        <w:t>(2)</w:t>
      </w:r>
      <w:r w:rsidR="00B22A81" w:rsidRPr="00EB52FF">
        <w:rPr>
          <w:rFonts w:ascii="ＭＳ ゴシック" w:eastAsia="ＭＳ ゴシック" w:hAnsi="ＭＳ ゴシック"/>
          <w:szCs w:val="21"/>
        </w:rPr>
        <w:t xml:space="preserve">　</w:t>
      </w:r>
      <w:r w:rsidR="0006215C" w:rsidRPr="00EB52FF">
        <w:rPr>
          <w:rFonts w:ascii="ＭＳ ゴシック" w:eastAsia="ＭＳ ゴシック" w:hAnsi="ＭＳ ゴシック" w:hint="eastAsia"/>
          <w:szCs w:val="21"/>
        </w:rPr>
        <w:t>決定状況</w:t>
      </w:r>
    </w:p>
    <w:p w14:paraId="3BC48F73" w14:textId="09278194" w:rsidR="0006215C" w:rsidRPr="00371E2B" w:rsidRDefault="0006215C" w:rsidP="0006215C">
      <w:pPr>
        <w:spacing w:line="320" w:lineRule="exact"/>
        <w:rPr>
          <w:rFonts w:ascii="ＭＳ ゴシック" w:eastAsia="ＭＳ ゴシック" w:hAnsi="ＭＳ ゴシック"/>
          <w:szCs w:val="21"/>
        </w:rPr>
      </w:pPr>
      <w:r w:rsidRPr="00371E2B">
        <w:rPr>
          <w:rFonts w:ascii="ＭＳ ゴシック" w:eastAsia="ＭＳ ゴシック" w:hAnsi="ＭＳ ゴシック" w:hint="eastAsia"/>
          <w:szCs w:val="21"/>
        </w:rPr>
        <w:t xml:space="preserve">　　ア　年度別の決定状況［表</w:t>
      </w:r>
      <w:r w:rsidR="0034051D">
        <w:rPr>
          <w:rFonts w:ascii="ＭＳ ゴシック" w:eastAsia="ＭＳ ゴシック" w:hAnsi="ＭＳ ゴシック" w:hint="eastAsia"/>
          <w:szCs w:val="21"/>
        </w:rPr>
        <w:t>５</w:t>
      </w:r>
      <w:r w:rsidRPr="00371E2B">
        <w:rPr>
          <w:rFonts w:ascii="ＭＳ ゴシック" w:eastAsia="ＭＳ ゴシック" w:hAnsi="ＭＳ ゴシック" w:hint="eastAsia"/>
          <w:szCs w:val="21"/>
        </w:rPr>
        <w:t>参照］</w:t>
      </w:r>
    </w:p>
    <w:p w14:paraId="7EC00E9B" w14:textId="53F963E2" w:rsidR="0006215C" w:rsidRPr="00371E2B" w:rsidRDefault="0006215C" w:rsidP="0006215C">
      <w:pPr>
        <w:spacing w:line="320" w:lineRule="exact"/>
        <w:ind w:left="723" w:hangingChars="300" w:hanging="723"/>
        <w:rPr>
          <w:rFonts w:ascii="ＭＳ 明朝" w:eastAsia="ＭＳ 明朝" w:hAnsi="ＭＳ 明朝"/>
          <w:dstrike/>
          <w:szCs w:val="21"/>
        </w:rPr>
      </w:pPr>
      <w:r w:rsidRPr="00371E2B">
        <w:rPr>
          <w:rFonts w:ascii="ＭＳ 明朝" w:eastAsia="ＭＳ 明朝" w:hAnsi="ＭＳ 明朝" w:hint="eastAsia"/>
          <w:szCs w:val="21"/>
        </w:rPr>
        <w:t xml:space="preserve">　　　　</w:t>
      </w:r>
      <w:r w:rsidR="008B5D64" w:rsidRPr="00371E2B">
        <w:rPr>
          <w:rFonts w:ascii="ＭＳ 明朝" w:eastAsia="ＭＳ 明朝" w:hAnsi="ＭＳ 明朝" w:hint="eastAsia"/>
          <w:szCs w:val="21"/>
        </w:rPr>
        <w:t>決定件数</w:t>
      </w:r>
      <w:r w:rsidRPr="00371E2B">
        <w:rPr>
          <w:rFonts w:ascii="ＭＳ 明朝" w:eastAsia="ＭＳ 明朝" w:hAnsi="ＭＳ 明朝" w:hint="eastAsia"/>
          <w:szCs w:val="21"/>
        </w:rPr>
        <w:t>は、</w:t>
      </w:r>
      <w:r w:rsidRPr="00371E2B">
        <w:rPr>
          <w:rFonts w:ascii="ＭＳ 明朝" w:eastAsia="ＭＳ 明朝" w:hAnsi="ＭＳ ゴシック" w:hint="eastAsia"/>
          <w:szCs w:val="21"/>
        </w:rPr>
        <w:t>上記１(1)</w:t>
      </w:r>
      <w:r w:rsidR="008B5D64" w:rsidRPr="00371E2B">
        <w:rPr>
          <w:rFonts w:ascii="ＭＳ 明朝" w:eastAsia="ＭＳ 明朝" w:hAnsi="ＭＳ ゴシック" w:hint="eastAsia"/>
          <w:szCs w:val="21"/>
        </w:rPr>
        <w:t>の公開請求件数</w:t>
      </w:r>
      <w:r w:rsidR="007816CB" w:rsidRPr="00371E2B">
        <w:rPr>
          <w:rFonts w:ascii="ＭＳ 明朝" w:eastAsia="ＭＳ 明朝" w:hAnsi="ＭＳ ゴシック" w:hint="eastAsia"/>
          <w:szCs w:val="21"/>
        </w:rPr>
        <w:t>から</w:t>
      </w:r>
      <w:r w:rsidR="006367F9">
        <w:rPr>
          <w:rFonts w:ascii="ＭＳ 明朝" w:eastAsia="ＭＳ 明朝" w:hAnsi="ＭＳ ゴシック" w:hint="eastAsia"/>
          <w:szCs w:val="21"/>
        </w:rPr>
        <w:t>上記</w:t>
      </w:r>
      <w:r w:rsidRPr="00371E2B">
        <w:rPr>
          <w:rFonts w:ascii="ＭＳ 明朝" w:eastAsia="ＭＳ 明朝" w:hAnsi="ＭＳ ゴシック" w:hint="eastAsia"/>
          <w:szCs w:val="21"/>
        </w:rPr>
        <w:t>(</w:t>
      </w:r>
      <w:r w:rsidR="006367F9">
        <w:rPr>
          <w:rFonts w:ascii="ＭＳ 明朝" w:eastAsia="ＭＳ 明朝" w:hAnsi="ＭＳ ゴシック" w:hint="eastAsia"/>
          <w:szCs w:val="21"/>
        </w:rPr>
        <w:t>1</w:t>
      </w:r>
      <w:r w:rsidRPr="00371E2B">
        <w:rPr>
          <w:rFonts w:ascii="ＭＳ 明朝" w:eastAsia="ＭＳ 明朝" w:hAnsi="ＭＳ ゴシック" w:hint="eastAsia"/>
          <w:szCs w:val="21"/>
        </w:rPr>
        <w:t>)</w:t>
      </w:r>
      <w:r w:rsidR="008B5D64" w:rsidRPr="00371E2B">
        <w:rPr>
          <w:rFonts w:ascii="ＭＳ 明朝" w:eastAsia="ＭＳ 明朝" w:hAnsi="ＭＳ ゴシック" w:hint="eastAsia"/>
          <w:szCs w:val="21"/>
        </w:rPr>
        <w:t>の情報提供</w:t>
      </w:r>
      <w:r w:rsidRPr="00371E2B">
        <w:rPr>
          <w:rFonts w:ascii="ＭＳ 明朝" w:eastAsia="ＭＳ 明朝" w:hAnsi="ＭＳ ゴシック" w:hint="eastAsia"/>
          <w:szCs w:val="21"/>
        </w:rPr>
        <w:t>による対応をした</w:t>
      </w:r>
      <w:r w:rsidR="0034051D">
        <w:rPr>
          <w:rFonts w:ascii="ＭＳ 明朝" w:eastAsia="ＭＳ 明朝" w:hAnsi="ＭＳ ゴシック" w:hint="eastAsia"/>
          <w:szCs w:val="21"/>
        </w:rPr>
        <w:t>件数</w:t>
      </w:r>
      <w:r w:rsidR="00197B97" w:rsidRPr="00371E2B">
        <w:rPr>
          <w:rFonts w:ascii="ＭＳ 明朝" w:eastAsia="ＭＳ 明朝" w:hAnsi="ＭＳ ゴシック" w:hint="eastAsia"/>
          <w:szCs w:val="21"/>
        </w:rPr>
        <w:t>等</w:t>
      </w:r>
      <w:r w:rsidR="007816CB" w:rsidRPr="00371E2B">
        <w:rPr>
          <w:rFonts w:ascii="ＭＳ 明朝" w:eastAsia="ＭＳ 明朝" w:hAnsi="ＭＳ ゴシック" w:hint="eastAsia"/>
          <w:szCs w:val="21"/>
        </w:rPr>
        <w:t>を除いたあと</w:t>
      </w:r>
      <w:r w:rsidR="0034051D">
        <w:rPr>
          <w:rFonts w:ascii="ＭＳ 明朝" w:eastAsia="ＭＳ 明朝" w:hAnsi="ＭＳ ゴシック" w:hint="eastAsia"/>
          <w:szCs w:val="21"/>
        </w:rPr>
        <w:t>の</w:t>
      </w:r>
      <w:r w:rsidR="007816CB" w:rsidRPr="00371E2B">
        <w:rPr>
          <w:rFonts w:ascii="ＭＳ 明朝" w:eastAsia="ＭＳ 明朝" w:hAnsi="ＭＳ ゴシック" w:hint="eastAsia"/>
          <w:szCs w:val="21"/>
        </w:rPr>
        <w:t>、</w:t>
      </w:r>
      <w:r w:rsidRPr="00371E2B">
        <w:rPr>
          <w:rFonts w:ascii="ＭＳ 明朝" w:eastAsia="ＭＳ 明朝" w:hAnsi="ＭＳ 明朝" w:hint="eastAsia"/>
          <w:szCs w:val="21"/>
        </w:rPr>
        <w:t>公開請求</w:t>
      </w:r>
      <w:r w:rsidR="0034051D">
        <w:rPr>
          <w:rFonts w:ascii="ＭＳ 明朝" w:eastAsia="ＭＳ 明朝" w:hAnsi="ＭＳ 明朝" w:hint="eastAsia"/>
          <w:szCs w:val="21"/>
        </w:rPr>
        <w:t>件数</w:t>
      </w:r>
      <w:r w:rsidRPr="00371E2B">
        <w:rPr>
          <w:rFonts w:ascii="ＭＳ 明朝" w:eastAsia="ＭＳ 明朝" w:hAnsi="ＭＳ 明朝" w:hint="eastAsia"/>
          <w:szCs w:val="21"/>
        </w:rPr>
        <w:t>に対して</w:t>
      </w:r>
      <w:r w:rsidR="007816CB" w:rsidRPr="00371E2B">
        <w:rPr>
          <w:rFonts w:ascii="ＭＳ 明朝" w:eastAsia="ＭＳ 明朝" w:hAnsi="ＭＳ 明朝" w:hint="eastAsia"/>
          <w:szCs w:val="21"/>
        </w:rPr>
        <w:t>行った公開決定等の件数</w:t>
      </w:r>
      <w:r w:rsidRPr="00371E2B">
        <w:rPr>
          <w:rFonts w:ascii="ＭＳ 明朝" w:eastAsia="ＭＳ 明朝" w:hAnsi="ＭＳ 明朝" w:hint="eastAsia"/>
          <w:szCs w:val="21"/>
        </w:rPr>
        <w:t>を算出しています。</w:t>
      </w:r>
    </w:p>
    <w:p w14:paraId="28FD5CBA" w14:textId="221DF922" w:rsidR="0006215C" w:rsidRPr="00371E2B" w:rsidRDefault="00576A41" w:rsidP="0006215C">
      <w:pPr>
        <w:spacing w:line="320" w:lineRule="exact"/>
        <w:ind w:left="1205" w:hangingChars="500" w:hanging="1205"/>
        <w:rPr>
          <w:rFonts w:ascii="ＭＳ 明朝" w:eastAsia="ＭＳ 明朝" w:hAnsi="ＭＳ 明朝"/>
          <w:szCs w:val="21"/>
        </w:rPr>
      </w:pPr>
      <w:r w:rsidRPr="00371E2B">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334BA49D" wp14:editId="2673E9F8">
                <wp:simplePos x="0" y="0"/>
                <wp:positionH relativeFrom="column">
                  <wp:posOffset>511810</wp:posOffset>
                </wp:positionH>
                <wp:positionV relativeFrom="paragraph">
                  <wp:posOffset>1270</wp:posOffset>
                </wp:positionV>
                <wp:extent cx="5734050" cy="387350"/>
                <wp:effectExtent l="0" t="0" r="19050" b="12700"/>
                <wp:wrapNone/>
                <wp:docPr id="2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350"/>
                        </a:xfrm>
                        <a:prstGeom prst="bracket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4B437" id="AutoShape 3" o:spid="_x0000_s1026" type="#_x0000_t185" style="position:absolute;left:0;text-align:left;margin-left:40.3pt;margin-top:.1pt;width:451.5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" adj="1800">
                <v:textbox inset="5.85pt,.7pt,5.85pt,.7pt"/>
              </v:shape>
            </w:pict>
          </mc:Fallback>
        </mc:AlternateContent>
      </w:r>
      <w:r w:rsidR="0006215C" w:rsidRPr="00371E2B">
        <w:rPr>
          <w:rFonts w:ascii="ＭＳ 明朝" w:eastAsia="ＭＳ 明朝" w:hAnsi="ＭＳ 明朝" w:hint="eastAsia"/>
          <w:szCs w:val="21"/>
        </w:rPr>
        <w:t xml:space="preserve">　　　　※１件の公開請求に対して、</w:t>
      </w:r>
      <w:r w:rsidR="00A66814" w:rsidRPr="00371E2B">
        <w:rPr>
          <w:rFonts w:ascii="ＭＳ 明朝" w:eastAsia="ＭＳ 明朝" w:hAnsi="ＭＳ 明朝" w:hint="eastAsia"/>
          <w:szCs w:val="21"/>
        </w:rPr>
        <w:t>複数の公開決定等を行うこと</w:t>
      </w:r>
      <w:r w:rsidR="0034051D">
        <w:rPr>
          <w:rFonts w:ascii="ＭＳ 明朝" w:eastAsia="ＭＳ 明朝" w:hAnsi="ＭＳ 明朝" w:hint="eastAsia"/>
          <w:szCs w:val="21"/>
        </w:rPr>
        <w:t>が</w:t>
      </w:r>
      <w:r w:rsidR="00A66814" w:rsidRPr="00371E2B">
        <w:rPr>
          <w:rFonts w:ascii="ＭＳ 明朝" w:eastAsia="ＭＳ 明朝" w:hAnsi="ＭＳ 明朝" w:hint="eastAsia"/>
          <w:szCs w:val="21"/>
        </w:rPr>
        <w:t>あるため、</w:t>
      </w:r>
      <w:r w:rsidR="0034051D">
        <w:rPr>
          <w:rFonts w:ascii="ＭＳ 明朝" w:eastAsia="ＭＳ 明朝" w:hAnsi="ＭＳ 明朝" w:hint="eastAsia"/>
          <w:szCs w:val="21"/>
        </w:rPr>
        <w:t>公開請求の件数と公開決定等の件数は、必ずしも一致しません。</w:t>
      </w:r>
    </w:p>
    <w:p w14:paraId="1ADB0E56" w14:textId="49A973C2" w:rsidR="0006215C" w:rsidRPr="00371E2B" w:rsidRDefault="00916C74" w:rsidP="00B60472">
      <w:pPr>
        <w:spacing w:line="320" w:lineRule="exact"/>
        <w:ind w:leftChars="300" w:left="723" w:firstLineChars="100" w:firstLine="241"/>
        <w:rPr>
          <w:rFonts w:ascii="ＭＳ 明朝" w:eastAsia="ＭＳ 明朝" w:hAnsi="ＭＳ 明朝"/>
          <w:szCs w:val="21"/>
        </w:rPr>
      </w:pPr>
      <w:r>
        <w:rPr>
          <w:rFonts w:ascii="ＭＳ 明朝" w:eastAsia="ＭＳ 明朝" w:hAnsi="ＭＳ 明朝" w:hint="eastAsia"/>
          <w:szCs w:val="21"/>
        </w:rPr>
        <w:t>令和</w:t>
      </w:r>
      <w:r w:rsidR="00A245DC">
        <w:rPr>
          <w:rFonts w:ascii="ＭＳ 明朝" w:eastAsia="ＭＳ 明朝" w:hAnsi="ＭＳ 明朝" w:hint="eastAsia"/>
          <w:szCs w:val="21"/>
        </w:rPr>
        <w:t>４</w:t>
      </w:r>
      <w:r w:rsidR="0006215C" w:rsidRPr="00371E2B">
        <w:rPr>
          <w:rFonts w:ascii="ＭＳ 明朝" w:eastAsia="ＭＳ 明朝" w:hAnsi="ＭＳ 明朝" w:hint="eastAsia"/>
          <w:szCs w:val="21"/>
        </w:rPr>
        <w:t>年度の決定件数は</w:t>
      </w:r>
      <w:r w:rsidR="0034051D">
        <w:rPr>
          <w:rFonts w:ascii="ＭＳ 明朝" w:eastAsia="ＭＳ 明朝" w:hAnsi="ＭＳ 明朝" w:hint="eastAsia"/>
          <w:szCs w:val="21"/>
        </w:rPr>
        <w:t>全体で</w:t>
      </w:r>
      <w:r w:rsidR="00DA374F">
        <w:rPr>
          <w:rFonts w:ascii="ＭＳ 明朝" w:eastAsia="ＭＳ 明朝" w:hAnsi="ＭＳ 明朝" w:hint="eastAsia"/>
          <w:szCs w:val="21"/>
        </w:rPr>
        <w:t>1</w:t>
      </w:r>
      <w:r w:rsidR="00DA374F">
        <w:rPr>
          <w:rFonts w:ascii="ＭＳ 明朝" w:eastAsia="ＭＳ 明朝" w:hAnsi="ＭＳ 明朝"/>
          <w:szCs w:val="21"/>
        </w:rPr>
        <w:t>,410</w:t>
      </w:r>
      <w:r>
        <w:rPr>
          <w:rFonts w:ascii="ＭＳ 明朝" w:eastAsia="ＭＳ 明朝" w:hAnsi="ＭＳ 明朝" w:hint="eastAsia"/>
          <w:szCs w:val="21"/>
        </w:rPr>
        <w:t>件となっており、</w:t>
      </w:r>
      <w:r w:rsidR="00583A54">
        <w:rPr>
          <w:rFonts w:ascii="ＭＳ 明朝" w:eastAsia="ＭＳ 明朝" w:hAnsi="ＭＳ 明朝" w:hint="eastAsia"/>
          <w:szCs w:val="21"/>
        </w:rPr>
        <w:t>前</w:t>
      </w:r>
      <w:r w:rsidR="0006215C" w:rsidRPr="00371E2B">
        <w:rPr>
          <w:rFonts w:ascii="ＭＳ 明朝" w:eastAsia="ＭＳ 明朝" w:hAnsi="ＭＳ 明朝" w:hint="eastAsia"/>
          <w:szCs w:val="21"/>
        </w:rPr>
        <w:t>年度（</w:t>
      </w:r>
      <w:r w:rsidR="00A245DC">
        <w:rPr>
          <w:rFonts w:ascii="ＭＳ 明朝" w:eastAsia="ＭＳ 明朝" w:hAnsi="ＭＳ 明朝"/>
          <w:szCs w:val="21"/>
        </w:rPr>
        <w:t>1,534</w:t>
      </w:r>
      <w:r w:rsidR="00D24129" w:rsidRPr="00371E2B">
        <w:rPr>
          <w:rFonts w:ascii="ＭＳ 明朝" w:eastAsia="ＭＳ 明朝" w:hAnsi="ＭＳ 明朝" w:hint="eastAsia"/>
          <w:szCs w:val="21"/>
        </w:rPr>
        <w:t>件）と比較して</w:t>
      </w:r>
      <w:r w:rsidR="00DA374F">
        <w:rPr>
          <w:rFonts w:ascii="ＭＳ 明朝" w:eastAsia="ＭＳ 明朝" w:hAnsi="ＭＳ 明朝" w:hint="eastAsia"/>
          <w:szCs w:val="21"/>
        </w:rPr>
        <w:t>1</w:t>
      </w:r>
      <w:r w:rsidR="00DA374F">
        <w:rPr>
          <w:rFonts w:ascii="ＭＳ 明朝" w:eastAsia="ＭＳ 明朝" w:hAnsi="ＭＳ 明朝"/>
          <w:szCs w:val="21"/>
        </w:rPr>
        <w:t>24</w:t>
      </w:r>
      <w:r w:rsidR="0006215C" w:rsidRPr="00371E2B">
        <w:rPr>
          <w:rFonts w:ascii="ＭＳ 明朝" w:eastAsia="ＭＳ 明朝" w:hAnsi="ＭＳ 明朝" w:hint="eastAsia"/>
          <w:szCs w:val="21"/>
        </w:rPr>
        <w:t>件（</w:t>
      </w:r>
      <w:r w:rsidR="00DA374F">
        <w:rPr>
          <w:rFonts w:ascii="ＭＳ 明朝" w:eastAsia="ＭＳ 明朝" w:hAnsi="ＭＳ 明朝" w:hint="eastAsia"/>
          <w:szCs w:val="21"/>
        </w:rPr>
        <w:t>8</w:t>
      </w:r>
      <w:r w:rsidR="00DA374F">
        <w:rPr>
          <w:rFonts w:ascii="ＭＳ 明朝" w:eastAsia="ＭＳ 明朝" w:hAnsi="ＭＳ 明朝"/>
          <w:szCs w:val="21"/>
        </w:rPr>
        <w:t>.1</w:t>
      </w:r>
      <w:r w:rsidR="002C4690" w:rsidRPr="00371E2B">
        <w:rPr>
          <w:rFonts w:ascii="ＭＳ 明朝" w:eastAsia="ＭＳ 明朝" w:hAnsi="ＭＳ 明朝" w:hint="eastAsia"/>
          <w:szCs w:val="21"/>
        </w:rPr>
        <w:t>％）</w:t>
      </w:r>
      <w:r w:rsidR="00DA374F">
        <w:rPr>
          <w:rFonts w:ascii="ＭＳ 明朝" w:eastAsia="ＭＳ 明朝" w:hAnsi="ＭＳ 明朝" w:hint="eastAsia"/>
          <w:szCs w:val="21"/>
        </w:rPr>
        <w:t>減少</w:t>
      </w:r>
      <w:r w:rsidR="0006215C" w:rsidRPr="00371E2B">
        <w:rPr>
          <w:rFonts w:ascii="ＭＳ 明朝" w:eastAsia="ＭＳ 明朝" w:hAnsi="ＭＳ 明朝" w:hint="eastAsia"/>
          <w:szCs w:val="21"/>
        </w:rPr>
        <w:t>しています。</w:t>
      </w:r>
    </w:p>
    <w:p w14:paraId="00230AFF" w14:textId="77777777" w:rsidR="0006215C" w:rsidRPr="00371E2B" w:rsidRDefault="0006215C" w:rsidP="0006215C">
      <w:pPr>
        <w:spacing w:line="320" w:lineRule="exact"/>
        <w:ind w:left="723" w:hangingChars="300" w:hanging="723"/>
        <w:rPr>
          <w:rFonts w:ascii="ＭＳ 明朝" w:eastAsia="ＭＳ 明朝" w:hAnsi="ＭＳ 明朝"/>
          <w:szCs w:val="21"/>
        </w:rPr>
      </w:pPr>
      <w:r w:rsidRPr="00371E2B">
        <w:rPr>
          <w:rFonts w:ascii="ＭＳ 明朝" w:eastAsia="ＭＳ 明朝" w:hAnsi="ＭＳ 明朝" w:hint="eastAsia"/>
          <w:szCs w:val="21"/>
        </w:rPr>
        <w:t xml:space="preserve">　　　　なお、公開請求の内容及び処理状況については、</w:t>
      </w:r>
      <w:r w:rsidR="00591168" w:rsidRPr="00371E2B">
        <w:rPr>
          <w:rFonts w:ascii="ＭＳ 明朝" w:eastAsia="ＭＳ 明朝" w:hAnsi="ＭＳ 明朝" w:hint="eastAsia"/>
          <w:szCs w:val="21"/>
        </w:rPr>
        <w:t>次の</w:t>
      </w:r>
      <w:r w:rsidRPr="00371E2B">
        <w:rPr>
          <w:rFonts w:ascii="ＭＳ 明朝" w:eastAsia="ＭＳ 明朝" w:hAnsi="ＭＳ 明朝" w:hint="eastAsia"/>
          <w:szCs w:val="21"/>
        </w:rPr>
        <w:t>URLをご参照ください。</w:t>
      </w:r>
    </w:p>
    <w:p w14:paraId="5B698033" w14:textId="77777777" w:rsidR="0006215C" w:rsidRPr="00BB242B" w:rsidRDefault="0006215C" w:rsidP="0006215C">
      <w:pPr>
        <w:spacing w:line="320" w:lineRule="exact"/>
        <w:ind w:left="723" w:hangingChars="300" w:hanging="723"/>
        <w:rPr>
          <w:rFonts w:ascii="ＭＳ 明朝" w:eastAsia="ＭＳ 明朝" w:hAnsi="ＭＳ 明朝"/>
          <w:szCs w:val="21"/>
        </w:rPr>
      </w:pPr>
      <w:r w:rsidRPr="00BB242B">
        <w:rPr>
          <w:rFonts w:ascii="ＭＳ 明朝" w:eastAsia="ＭＳ 明朝" w:hAnsi="ＭＳ 明朝" w:hint="eastAsia"/>
          <w:szCs w:val="21"/>
        </w:rPr>
        <w:t xml:space="preserve">　　　　［公開請求の内容及び処理状況］</w:t>
      </w:r>
    </w:p>
    <w:p w14:paraId="56D8D69E" w14:textId="516BBF73" w:rsidR="00DD28CA" w:rsidRDefault="00DD28CA" w:rsidP="00DD28CA">
      <w:pPr>
        <w:spacing w:line="320" w:lineRule="exact"/>
        <w:ind w:left="723" w:hangingChars="300" w:hanging="723"/>
        <w:rPr>
          <w:rFonts w:ascii="ＭＳ 明朝" w:eastAsia="ＭＳ 明朝" w:hAnsi="ＭＳ 明朝"/>
          <w:szCs w:val="21"/>
        </w:rPr>
      </w:pPr>
      <w:r>
        <w:rPr>
          <w:rFonts w:ascii="ＭＳ 明朝" w:eastAsia="ＭＳ 明朝" w:hAnsi="ＭＳ 明朝" w:hint="eastAsia"/>
          <w:szCs w:val="21"/>
        </w:rPr>
        <w:t xml:space="preserve">　　　　</w:t>
      </w:r>
      <w:hyperlink r:id="rId8" w:history="1">
        <w:r w:rsidRPr="00480B0E">
          <w:rPr>
            <w:rStyle w:val="a6"/>
            <w:rFonts w:ascii="ＭＳ 明朝" w:eastAsia="ＭＳ 明朝" w:hAnsi="ＭＳ 明朝"/>
            <w:szCs w:val="21"/>
          </w:rPr>
          <w:t>http://www.city.osaka.lg.jp/shisei/category/3060-1-1-3-2-0-0-0-0-0.html</w:t>
        </w:r>
      </w:hyperlink>
    </w:p>
    <w:p w14:paraId="5A8D14C9" w14:textId="65A39F96" w:rsidR="0006215C" w:rsidRPr="00371E2B" w:rsidRDefault="0006215C" w:rsidP="0006215C">
      <w:pPr>
        <w:spacing w:line="320" w:lineRule="exact"/>
        <w:rPr>
          <w:rFonts w:ascii="ＭＳ ゴシック" w:eastAsia="ＭＳ ゴシック" w:hAnsi="ＭＳ ゴシック"/>
          <w:szCs w:val="21"/>
        </w:rPr>
      </w:pPr>
      <w:r w:rsidRPr="00371E2B">
        <w:rPr>
          <w:rFonts w:ascii="ＭＳ ゴシック" w:eastAsia="ＭＳ ゴシック" w:hAnsi="ＭＳ ゴシック" w:hint="eastAsia"/>
          <w:szCs w:val="21"/>
        </w:rPr>
        <w:t xml:space="preserve">　　イ　実施機関</w:t>
      </w:r>
      <w:r w:rsidR="00463942">
        <w:rPr>
          <w:rFonts w:ascii="ＭＳ ゴシック" w:eastAsia="ＭＳ ゴシック" w:hAnsi="ＭＳ ゴシック" w:hint="eastAsia"/>
          <w:szCs w:val="21"/>
        </w:rPr>
        <w:t>（担当所属）</w:t>
      </w:r>
      <w:r w:rsidRPr="00371E2B">
        <w:rPr>
          <w:rFonts w:ascii="ＭＳ ゴシック" w:eastAsia="ＭＳ ゴシック" w:hAnsi="ＭＳ ゴシック" w:hint="eastAsia"/>
          <w:szCs w:val="21"/>
        </w:rPr>
        <w:t>別の決定状況［表</w:t>
      </w:r>
      <w:r w:rsidR="0034051D">
        <w:rPr>
          <w:rFonts w:ascii="ＭＳ ゴシック" w:eastAsia="ＭＳ ゴシック" w:hAnsi="ＭＳ ゴシック" w:hint="eastAsia"/>
          <w:szCs w:val="21"/>
        </w:rPr>
        <w:t>６</w:t>
      </w:r>
      <w:r w:rsidRPr="00371E2B">
        <w:rPr>
          <w:rFonts w:ascii="ＭＳ ゴシック" w:eastAsia="ＭＳ ゴシック" w:hAnsi="ＭＳ ゴシック" w:hint="eastAsia"/>
          <w:szCs w:val="21"/>
        </w:rPr>
        <w:t>及び表</w:t>
      </w:r>
      <w:r w:rsidR="0034051D">
        <w:rPr>
          <w:rFonts w:ascii="ＭＳ ゴシック" w:eastAsia="ＭＳ ゴシック" w:hAnsi="ＭＳ ゴシック" w:hint="eastAsia"/>
          <w:szCs w:val="21"/>
        </w:rPr>
        <w:t>７</w:t>
      </w:r>
      <w:r w:rsidRPr="00371E2B">
        <w:rPr>
          <w:rFonts w:ascii="ＭＳ ゴシック" w:eastAsia="ＭＳ ゴシック" w:hAnsi="ＭＳ ゴシック" w:hint="eastAsia"/>
          <w:szCs w:val="21"/>
        </w:rPr>
        <w:t>参照］</w:t>
      </w:r>
    </w:p>
    <w:p w14:paraId="54832FD7" w14:textId="1DC3B391" w:rsidR="00A37F9A" w:rsidRDefault="0006215C" w:rsidP="00D4229B">
      <w:pPr>
        <w:spacing w:line="320" w:lineRule="exact"/>
        <w:ind w:left="723" w:hangingChars="300" w:hanging="723"/>
        <w:rPr>
          <w:rFonts w:ascii="ＭＳ 明朝" w:eastAsia="ＭＳ 明朝" w:hAnsi="ＭＳ 明朝"/>
          <w:szCs w:val="21"/>
        </w:rPr>
      </w:pPr>
      <w:r w:rsidRPr="00371E2B">
        <w:rPr>
          <w:rFonts w:ascii="ＭＳ 明朝" w:eastAsia="ＭＳ 明朝" w:hAnsi="ＭＳ 明朝" w:hint="eastAsia"/>
          <w:szCs w:val="21"/>
        </w:rPr>
        <w:t xml:space="preserve">　　　　実施機関</w:t>
      </w:r>
      <w:r w:rsidR="00463942">
        <w:rPr>
          <w:rFonts w:ascii="ＭＳ 明朝" w:eastAsia="ＭＳ 明朝" w:hAnsi="ＭＳ 明朝" w:hint="eastAsia"/>
          <w:szCs w:val="21"/>
        </w:rPr>
        <w:t>（担当所属）</w:t>
      </w:r>
      <w:r w:rsidRPr="00371E2B">
        <w:rPr>
          <w:rFonts w:ascii="ＭＳ 明朝" w:eastAsia="ＭＳ 明朝" w:hAnsi="ＭＳ 明朝" w:hint="eastAsia"/>
          <w:szCs w:val="21"/>
        </w:rPr>
        <w:t>別の決定件数としては、</w:t>
      </w:r>
      <w:r w:rsidR="00CE0F60" w:rsidRPr="00CE0F60">
        <w:rPr>
          <w:rFonts w:ascii="ＭＳ 明朝" w:eastAsia="ＭＳ 明朝" w:hAnsi="ＭＳ 明朝" w:hint="eastAsia"/>
          <w:szCs w:val="21"/>
        </w:rPr>
        <w:t>福祉局</w:t>
      </w:r>
      <w:r w:rsidRPr="00CE0F60">
        <w:rPr>
          <w:rFonts w:ascii="ＭＳ 明朝" w:eastAsia="ＭＳ 明朝" w:hAnsi="ＭＳ 明朝" w:hint="eastAsia"/>
          <w:szCs w:val="21"/>
        </w:rPr>
        <w:t>が</w:t>
      </w:r>
      <w:r w:rsidR="00CE0F60" w:rsidRPr="00CE0F60">
        <w:rPr>
          <w:rFonts w:ascii="ＭＳ 明朝" w:eastAsia="ＭＳ 明朝" w:hAnsi="ＭＳ 明朝" w:hint="eastAsia"/>
          <w:szCs w:val="21"/>
        </w:rPr>
        <w:t>142</w:t>
      </w:r>
      <w:r w:rsidRPr="00CE0F60">
        <w:rPr>
          <w:rFonts w:ascii="ＭＳ 明朝" w:eastAsia="ＭＳ 明朝" w:hAnsi="ＭＳ 明朝" w:hint="eastAsia"/>
          <w:szCs w:val="21"/>
        </w:rPr>
        <w:t>件</w:t>
      </w:r>
      <w:r w:rsidR="00CE0F60" w:rsidRPr="00CE0F60">
        <w:rPr>
          <w:rFonts w:ascii="ＭＳ 明朝" w:eastAsia="ＭＳ 明朝" w:hAnsi="ＭＳ 明朝" w:hint="eastAsia"/>
          <w:szCs w:val="21"/>
        </w:rPr>
        <w:t>（</w:t>
      </w:r>
      <w:r w:rsidR="00DA374F">
        <w:rPr>
          <w:rFonts w:ascii="ＭＳ 明朝" w:eastAsia="ＭＳ 明朝" w:hAnsi="ＭＳ 明朝" w:hint="eastAsia"/>
          <w:szCs w:val="21"/>
        </w:rPr>
        <w:t>1</w:t>
      </w:r>
      <w:r w:rsidR="00DA374F">
        <w:rPr>
          <w:rFonts w:ascii="ＭＳ 明朝" w:eastAsia="ＭＳ 明朝" w:hAnsi="ＭＳ 明朝"/>
          <w:szCs w:val="21"/>
        </w:rPr>
        <w:t>0.1</w:t>
      </w:r>
      <w:r w:rsidR="00CE0F60" w:rsidRPr="00CE0F60">
        <w:rPr>
          <w:rFonts w:ascii="ＭＳ 明朝" w:eastAsia="ＭＳ 明朝" w:hAnsi="ＭＳ 明朝" w:hint="eastAsia"/>
          <w:szCs w:val="21"/>
        </w:rPr>
        <w:t>％）</w:t>
      </w:r>
      <w:r w:rsidRPr="00CE0F60">
        <w:rPr>
          <w:rFonts w:ascii="ＭＳ 明朝" w:eastAsia="ＭＳ 明朝" w:hAnsi="ＭＳ 明朝" w:hint="eastAsia"/>
          <w:szCs w:val="21"/>
        </w:rPr>
        <w:t>と最も多く、次いで</w:t>
      </w:r>
      <w:r w:rsidR="00CE0F60" w:rsidRPr="00CE0F60">
        <w:rPr>
          <w:rFonts w:ascii="ＭＳ 明朝" w:eastAsia="ＭＳ 明朝" w:hAnsi="ＭＳ 明朝" w:hint="eastAsia"/>
          <w:szCs w:val="21"/>
        </w:rPr>
        <w:t>教育委員会126</w:t>
      </w:r>
      <w:r w:rsidRPr="00CE0F60">
        <w:rPr>
          <w:rFonts w:ascii="ＭＳ 明朝" w:eastAsia="ＭＳ 明朝" w:hAnsi="ＭＳ 明朝" w:hint="eastAsia"/>
          <w:szCs w:val="21"/>
        </w:rPr>
        <w:t>件（</w:t>
      </w:r>
      <w:r w:rsidR="00197C2B">
        <w:rPr>
          <w:rFonts w:ascii="ＭＳ 明朝" w:eastAsia="ＭＳ 明朝" w:hAnsi="ＭＳ 明朝" w:hint="eastAsia"/>
          <w:szCs w:val="21"/>
        </w:rPr>
        <w:t>8</w:t>
      </w:r>
      <w:r w:rsidR="00197C2B">
        <w:rPr>
          <w:rFonts w:ascii="ＭＳ 明朝" w:eastAsia="ＭＳ 明朝" w:hAnsi="ＭＳ 明朝"/>
          <w:szCs w:val="21"/>
        </w:rPr>
        <w:t>.9</w:t>
      </w:r>
      <w:r w:rsidRPr="00CE0F60">
        <w:rPr>
          <w:rFonts w:ascii="ＭＳ 明朝" w:eastAsia="ＭＳ 明朝" w:hAnsi="ＭＳ 明朝" w:hint="eastAsia"/>
          <w:szCs w:val="21"/>
        </w:rPr>
        <w:t>％）、</w:t>
      </w:r>
      <w:r w:rsidR="00CE0F60" w:rsidRPr="00CE0F60">
        <w:rPr>
          <w:rFonts w:ascii="ＭＳ 明朝" w:eastAsia="ＭＳ 明朝" w:hAnsi="ＭＳ 明朝" w:hint="eastAsia"/>
          <w:szCs w:val="21"/>
        </w:rPr>
        <w:t>財政局125</w:t>
      </w:r>
      <w:r w:rsidRPr="00CE0F60">
        <w:rPr>
          <w:rFonts w:ascii="ＭＳ 明朝" w:eastAsia="ＭＳ 明朝" w:hAnsi="ＭＳ 明朝" w:hint="eastAsia"/>
          <w:szCs w:val="21"/>
        </w:rPr>
        <w:t>件（</w:t>
      </w:r>
      <w:r w:rsidR="00197C2B">
        <w:rPr>
          <w:rFonts w:ascii="ＭＳ 明朝" w:eastAsia="ＭＳ 明朝" w:hAnsi="ＭＳ 明朝" w:hint="eastAsia"/>
          <w:szCs w:val="21"/>
        </w:rPr>
        <w:t>8</w:t>
      </w:r>
      <w:r w:rsidR="00197C2B">
        <w:rPr>
          <w:rFonts w:ascii="ＭＳ 明朝" w:eastAsia="ＭＳ 明朝" w:hAnsi="ＭＳ 明朝"/>
          <w:szCs w:val="21"/>
        </w:rPr>
        <w:t>.9</w:t>
      </w:r>
      <w:r w:rsidRPr="00CE0F60">
        <w:rPr>
          <w:rFonts w:ascii="ＭＳ 明朝" w:eastAsia="ＭＳ 明朝" w:hAnsi="ＭＳ 明朝" w:hint="eastAsia"/>
          <w:szCs w:val="21"/>
        </w:rPr>
        <w:t>％）</w:t>
      </w:r>
      <w:r w:rsidRPr="00371E2B">
        <w:rPr>
          <w:rFonts w:ascii="ＭＳ 明朝" w:eastAsia="ＭＳ 明朝" w:hAnsi="ＭＳ 明朝" w:hint="eastAsia"/>
          <w:szCs w:val="21"/>
        </w:rPr>
        <w:t>となっています。</w:t>
      </w:r>
    </w:p>
    <w:p w14:paraId="6EF4C220" w14:textId="77777777" w:rsidR="00524603" w:rsidRPr="00CE0F60" w:rsidRDefault="00524603" w:rsidP="006367F9">
      <w:pPr>
        <w:spacing w:line="320" w:lineRule="exact"/>
        <w:ind w:left="723" w:hangingChars="300" w:hanging="723"/>
        <w:rPr>
          <w:rFonts w:ascii="ＭＳ 明朝" w:eastAsia="ＭＳ 明朝" w:hAnsi="ＭＳ 明朝"/>
          <w:szCs w:val="21"/>
        </w:rPr>
      </w:pPr>
    </w:p>
    <w:p w14:paraId="47CF35BA" w14:textId="7CAFC656" w:rsidR="0006215C" w:rsidRPr="00371E2B" w:rsidRDefault="006367F9" w:rsidP="00524603">
      <w:pPr>
        <w:spacing w:line="320" w:lineRule="exact"/>
        <w:ind w:firstLineChars="50" w:firstLine="120"/>
        <w:rPr>
          <w:rFonts w:ascii="ＭＳ ゴシック" w:eastAsia="ＭＳ ゴシック" w:hAnsi="ＭＳ ゴシック"/>
          <w:szCs w:val="21"/>
        </w:rPr>
      </w:pPr>
      <w:r>
        <w:rPr>
          <w:rFonts w:ascii="ＭＳ ゴシック" w:eastAsia="ＭＳ ゴシック" w:hAnsi="ＭＳ ゴシック" w:hint="eastAsia"/>
          <w:szCs w:val="21"/>
        </w:rPr>
        <w:t>(3)</w:t>
      </w:r>
      <w:r w:rsidR="00524603">
        <w:rPr>
          <w:rFonts w:ascii="ＭＳ ゴシック" w:eastAsia="ＭＳ ゴシック" w:hAnsi="ＭＳ ゴシック" w:hint="eastAsia"/>
          <w:szCs w:val="21"/>
        </w:rPr>
        <w:t xml:space="preserve">　</w:t>
      </w:r>
      <w:r w:rsidR="0006215C" w:rsidRPr="00371E2B">
        <w:rPr>
          <w:rFonts w:ascii="ＭＳ ゴシック" w:eastAsia="ＭＳ ゴシック" w:hAnsi="ＭＳ ゴシック" w:hint="eastAsia"/>
          <w:szCs w:val="21"/>
        </w:rPr>
        <w:t>非公開理由別の内訳［表</w:t>
      </w:r>
      <w:r w:rsidR="0034051D">
        <w:rPr>
          <w:rFonts w:ascii="ＭＳ ゴシック" w:eastAsia="ＭＳ ゴシック" w:hAnsi="ＭＳ ゴシック" w:hint="eastAsia"/>
          <w:szCs w:val="21"/>
        </w:rPr>
        <w:t>８</w:t>
      </w:r>
      <w:r w:rsidR="0006215C" w:rsidRPr="00371E2B">
        <w:rPr>
          <w:rFonts w:ascii="ＭＳ ゴシック" w:eastAsia="ＭＳ ゴシック" w:hAnsi="ＭＳ ゴシック" w:hint="eastAsia"/>
          <w:szCs w:val="21"/>
        </w:rPr>
        <w:t>参照］</w:t>
      </w:r>
    </w:p>
    <w:p w14:paraId="6DE9E063" w14:textId="4AB4AC77" w:rsidR="0006215C" w:rsidRPr="00371E2B" w:rsidRDefault="0006215C" w:rsidP="00583A54">
      <w:pPr>
        <w:spacing w:line="320" w:lineRule="exact"/>
        <w:ind w:left="482" w:hangingChars="200" w:hanging="482"/>
        <w:rPr>
          <w:rFonts w:ascii="ＭＳ 明朝" w:eastAsia="ＭＳ 明朝" w:hAnsi="ＭＳ 明朝"/>
          <w:szCs w:val="21"/>
        </w:rPr>
      </w:pPr>
      <w:r w:rsidRPr="00371E2B">
        <w:rPr>
          <w:rFonts w:ascii="ＭＳ 明朝" w:eastAsia="ＭＳ 明朝" w:hAnsi="ＭＳ 明朝" w:hint="eastAsia"/>
          <w:szCs w:val="21"/>
        </w:rPr>
        <w:t xml:space="preserve">　　　非公開理由としては、「</w:t>
      </w:r>
      <w:r w:rsidR="00A66814" w:rsidRPr="00371E2B">
        <w:rPr>
          <w:rFonts w:ascii="ＭＳ 明朝" w:eastAsia="ＭＳ 明朝" w:hAnsi="ＭＳ 明朝" w:hint="eastAsia"/>
          <w:szCs w:val="21"/>
        </w:rPr>
        <w:t>第７条</w:t>
      </w:r>
      <w:r w:rsidRPr="00371E2B">
        <w:rPr>
          <w:rFonts w:ascii="ＭＳ 明朝" w:eastAsia="ＭＳ 明朝" w:hAnsi="ＭＳ 明朝" w:hint="eastAsia"/>
          <w:szCs w:val="21"/>
        </w:rPr>
        <w:t>第１号 個人情報」が</w:t>
      </w:r>
      <w:r w:rsidR="00197C2B">
        <w:rPr>
          <w:rFonts w:ascii="ＭＳ 明朝" w:eastAsia="ＭＳ 明朝" w:hAnsi="ＭＳ 明朝" w:hint="eastAsia"/>
          <w:szCs w:val="21"/>
        </w:rPr>
        <w:t>2</w:t>
      </w:r>
      <w:r w:rsidR="00197C2B">
        <w:rPr>
          <w:rFonts w:ascii="ＭＳ 明朝" w:eastAsia="ＭＳ 明朝" w:hAnsi="ＭＳ 明朝"/>
          <w:szCs w:val="21"/>
        </w:rPr>
        <w:t>32</w:t>
      </w:r>
      <w:r w:rsidRPr="00371E2B">
        <w:rPr>
          <w:rFonts w:ascii="ＭＳ 明朝" w:eastAsia="ＭＳ 明朝" w:hAnsi="ＭＳ 明朝" w:hint="eastAsia"/>
          <w:szCs w:val="21"/>
        </w:rPr>
        <w:t>件（</w:t>
      </w:r>
      <w:r w:rsidR="00197C2B">
        <w:rPr>
          <w:rFonts w:ascii="ＭＳ 明朝" w:eastAsia="ＭＳ 明朝" w:hAnsi="ＭＳ 明朝" w:hint="eastAsia"/>
          <w:szCs w:val="21"/>
        </w:rPr>
        <w:t>3</w:t>
      </w:r>
      <w:r w:rsidR="00197C2B">
        <w:rPr>
          <w:rFonts w:ascii="ＭＳ 明朝" w:eastAsia="ＭＳ 明朝" w:hAnsi="ＭＳ 明朝"/>
          <w:szCs w:val="21"/>
        </w:rPr>
        <w:t>5.9</w:t>
      </w:r>
      <w:r w:rsidRPr="00371E2B">
        <w:rPr>
          <w:rFonts w:ascii="ＭＳ 明朝" w:eastAsia="ＭＳ 明朝" w:hAnsi="ＭＳ 明朝" w:hint="eastAsia"/>
          <w:szCs w:val="21"/>
        </w:rPr>
        <w:t>％）と最も多く、次いで「</w:t>
      </w:r>
      <w:r w:rsidR="00A66814" w:rsidRPr="00371E2B">
        <w:rPr>
          <w:rFonts w:ascii="ＭＳ 明朝" w:eastAsia="ＭＳ 明朝" w:hAnsi="ＭＳ 明朝" w:hint="eastAsia"/>
          <w:szCs w:val="21"/>
        </w:rPr>
        <w:t>第７条</w:t>
      </w:r>
      <w:r w:rsidRPr="00371E2B">
        <w:rPr>
          <w:rFonts w:ascii="ＭＳ 明朝" w:eastAsia="ＭＳ 明朝" w:hAnsi="ＭＳ 明朝" w:hint="eastAsia"/>
          <w:szCs w:val="21"/>
        </w:rPr>
        <w:t>第２号 法人等情報」が</w:t>
      </w:r>
      <w:r w:rsidR="00197C2B">
        <w:rPr>
          <w:rFonts w:ascii="ＭＳ 明朝" w:eastAsia="ＭＳ 明朝" w:hAnsi="ＭＳ 明朝" w:hint="eastAsia"/>
          <w:szCs w:val="21"/>
        </w:rPr>
        <w:t>1</w:t>
      </w:r>
      <w:r w:rsidR="00197C2B">
        <w:rPr>
          <w:rFonts w:ascii="ＭＳ 明朝" w:eastAsia="ＭＳ 明朝" w:hAnsi="ＭＳ 明朝"/>
          <w:szCs w:val="21"/>
        </w:rPr>
        <w:t>71</w:t>
      </w:r>
      <w:r w:rsidRPr="00371E2B">
        <w:rPr>
          <w:rFonts w:ascii="ＭＳ 明朝" w:eastAsia="ＭＳ 明朝" w:hAnsi="ＭＳ 明朝" w:hint="eastAsia"/>
          <w:szCs w:val="21"/>
        </w:rPr>
        <w:t>件（</w:t>
      </w:r>
      <w:r w:rsidR="00197C2B">
        <w:rPr>
          <w:rFonts w:ascii="ＭＳ 明朝" w:eastAsia="ＭＳ 明朝" w:hAnsi="ＭＳ 明朝" w:hint="eastAsia"/>
          <w:szCs w:val="21"/>
        </w:rPr>
        <w:t>2</w:t>
      </w:r>
      <w:r w:rsidR="00197C2B">
        <w:rPr>
          <w:rFonts w:ascii="ＭＳ 明朝" w:eastAsia="ＭＳ 明朝" w:hAnsi="ＭＳ 明朝"/>
          <w:szCs w:val="21"/>
        </w:rPr>
        <w:t>6.4</w:t>
      </w:r>
      <w:r w:rsidRPr="00371E2B">
        <w:rPr>
          <w:rFonts w:ascii="ＭＳ 明朝" w:eastAsia="ＭＳ 明朝" w:hAnsi="ＭＳ 明朝" w:hint="eastAsia"/>
          <w:szCs w:val="21"/>
        </w:rPr>
        <w:t>％）となっています。</w:t>
      </w:r>
    </w:p>
    <w:p w14:paraId="1CF9599B" w14:textId="38547197" w:rsidR="00936DD8" w:rsidRPr="00AB3D1E" w:rsidRDefault="00936DD8" w:rsidP="0006215C">
      <w:pPr>
        <w:spacing w:line="320" w:lineRule="exact"/>
        <w:rPr>
          <w:rFonts w:ascii="ＭＳ 明朝" w:eastAsia="ＭＳ 明朝" w:hAnsi="ＭＳ 明朝"/>
          <w:szCs w:val="21"/>
        </w:rPr>
      </w:pPr>
    </w:p>
    <w:p w14:paraId="24EF5D9C" w14:textId="2BB1E21D" w:rsidR="0006215C" w:rsidRPr="00371E2B" w:rsidRDefault="0006215C" w:rsidP="0006215C">
      <w:pPr>
        <w:spacing w:line="320" w:lineRule="exact"/>
        <w:rPr>
          <w:rFonts w:ascii="ＭＳ ゴシック" w:eastAsia="ＭＳ ゴシック" w:hAnsi="ＭＳ ゴシック"/>
          <w:b/>
          <w:szCs w:val="21"/>
        </w:rPr>
      </w:pPr>
      <w:r w:rsidRPr="00371E2B">
        <w:rPr>
          <w:rFonts w:ascii="ＭＳ ゴシック" w:eastAsia="ＭＳ ゴシック" w:hAnsi="ＭＳ ゴシック" w:hint="eastAsia"/>
          <w:b/>
          <w:szCs w:val="21"/>
        </w:rPr>
        <w:t>３　不服申立ての状況</w:t>
      </w:r>
      <w:r w:rsidRPr="00371E2B">
        <w:rPr>
          <w:rFonts w:ascii="ＭＳ ゴシック" w:eastAsia="ＭＳ ゴシック" w:hAnsi="ＭＳ ゴシック" w:hint="eastAsia"/>
          <w:szCs w:val="21"/>
        </w:rPr>
        <w:t>［表９参照］</w:t>
      </w:r>
    </w:p>
    <w:p w14:paraId="0DE6FC65" w14:textId="658CBC4D" w:rsidR="0006215C" w:rsidRPr="00371E2B" w:rsidRDefault="0006215C" w:rsidP="00333C05">
      <w:pPr>
        <w:spacing w:line="320" w:lineRule="exact"/>
        <w:ind w:left="241" w:hangingChars="100" w:hanging="241"/>
        <w:rPr>
          <w:rFonts w:ascii="ＭＳ 明朝" w:eastAsia="ＭＳ 明朝" w:hAnsi="ＭＳ 明朝"/>
          <w:szCs w:val="21"/>
        </w:rPr>
      </w:pPr>
      <w:r w:rsidRPr="00371E2B">
        <w:rPr>
          <w:rFonts w:ascii="ＭＳ 明朝" w:eastAsia="ＭＳ 明朝" w:hAnsi="ＭＳ 明朝" w:hint="eastAsia"/>
          <w:szCs w:val="21"/>
        </w:rPr>
        <w:t xml:space="preserve">　　</w:t>
      </w:r>
      <w:r w:rsidR="009D30FE">
        <w:rPr>
          <w:rFonts w:ascii="ＭＳ 明朝" w:eastAsia="ＭＳ 明朝" w:hAnsi="ＭＳ 明朝" w:hint="eastAsia"/>
          <w:szCs w:val="21"/>
        </w:rPr>
        <w:t>令和</w:t>
      </w:r>
      <w:r w:rsidR="007850C0">
        <w:rPr>
          <w:rFonts w:ascii="ＭＳ 明朝" w:eastAsia="ＭＳ 明朝" w:hAnsi="ＭＳ 明朝" w:hint="eastAsia"/>
          <w:szCs w:val="21"/>
        </w:rPr>
        <w:t>４</w:t>
      </w:r>
      <w:r w:rsidRPr="00371E2B">
        <w:rPr>
          <w:rFonts w:ascii="ＭＳ 明朝" w:eastAsia="ＭＳ 明朝" w:hAnsi="ＭＳ 明朝" w:hint="eastAsia"/>
          <w:szCs w:val="21"/>
        </w:rPr>
        <w:t>年度において、大阪市情報公開審査会（以下「審査会」といいます。）に新たに諮問があった件数は</w:t>
      </w:r>
      <w:r w:rsidR="007850C0">
        <w:rPr>
          <w:rFonts w:ascii="ＭＳ 明朝" w:eastAsia="ＭＳ 明朝" w:hAnsi="ＭＳ 明朝"/>
          <w:szCs w:val="21"/>
        </w:rPr>
        <w:t>49</w:t>
      </w:r>
      <w:r w:rsidRPr="00371E2B">
        <w:rPr>
          <w:rFonts w:ascii="ＭＳ 明朝" w:eastAsia="ＭＳ 明朝" w:hAnsi="ＭＳ 明朝" w:hint="eastAsia"/>
          <w:szCs w:val="21"/>
        </w:rPr>
        <w:t>件であり、過年度から繰越</w:t>
      </w:r>
      <w:r w:rsidR="00E812B6">
        <w:rPr>
          <w:rFonts w:ascii="ＭＳ 明朝" w:eastAsia="ＭＳ 明朝" w:hAnsi="ＭＳ 明朝" w:hint="eastAsia"/>
          <w:szCs w:val="21"/>
        </w:rPr>
        <w:t>された</w:t>
      </w:r>
      <w:r w:rsidRPr="00371E2B">
        <w:rPr>
          <w:rFonts w:ascii="ＭＳ 明朝" w:eastAsia="ＭＳ 明朝" w:hAnsi="ＭＳ 明朝" w:hint="eastAsia"/>
          <w:szCs w:val="21"/>
        </w:rPr>
        <w:t>諮問</w:t>
      </w:r>
      <w:r w:rsidR="000035E1">
        <w:rPr>
          <w:rFonts w:ascii="ＭＳ 明朝" w:eastAsia="ＭＳ 明朝" w:hAnsi="ＭＳ 明朝"/>
          <w:szCs w:val="21"/>
        </w:rPr>
        <w:t>70</w:t>
      </w:r>
      <w:r w:rsidR="005D01C0" w:rsidRPr="000035E1">
        <w:rPr>
          <w:rFonts w:ascii="ＭＳ 明朝" w:eastAsia="ＭＳ 明朝" w:hAnsi="ＭＳ 明朝" w:hint="eastAsia"/>
          <w:szCs w:val="21"/>
        </w:rPr>
        <w:t>件との合計は</w:t>
      </w:r>
      <w:r w:rsidR="000035E1">
        <w:rPr>
          <w:rFonts w:ascii="ＭＳ 明朝" w:eastAsia="ＭＳ 明朝" w:hAnsi="ＭＳ 明朝"/>
          <w:szCs w:val="21"/>
        </w:rPr>
        <w:t>119</w:t>
      </w:r>
      <w:r w:rsidR="005D01C0" w:rsidRPr="00371E2B">
        <w:rPr>
          <w:rFonts w:ascii="ＭＳ 明朝" w:eastAsia="ＭＳ 明朝" w:hAnsi="ＭＳ 明朝" w:hint="eastAsia"/>
          <w:szCs w:val="21"/>
        </w:rPr>
        <w:t>件です</w:t>
      </w:r>
      <w:r w:rsidR="00952369" w:rsidRPr="00371E2B">
        <w:rPr>
          <w:rFonts w:ascii="ＭＳ 明朝" w:eastAsia="ＭＳ 明朝" w:hAnsi="ＭＳ 明朝" w:hint="eastAsia"/>
          <w:szCs w:val="21"/>
        </w:rPr>
        <w:t>。</w:t>
      </w:r>
    </w:p>
    <w:p w14:paraId="526CDA43" w14:textId="4C67B5D8" w:rsidR="0087043D" w:rsidRPr="00371E2B" w:rsidRDefault="0006215C" w:rsidP="0087043D">
      <w:pPr>
        <w:spacing w:line="320" w:lineRule="exact"/>
        <w:ind w:left="241" w:hangingChars="100" w:hanging="241"/>
        <w:rPr>
          <w:rFonts w:ascii="ＭＳ 明朝" w:eastAsia="ＭＳ 明朝" w:hAnsi="ＭＳ 明朝"/>
          <w:szCs w:val="21"/>
        </w:rPr>
      </w:pPr>
      <w:r w:rsidRPr="00371E2B">
        <w:rPr>
          <w:rFonts w:ascii="ＭＳ 明朝" w:eastAsia="ＭＳ 明朝" w:hAnsi="ＭＳ 明朝" w:hint="eastAsia"/>
          <w:szCs w:val="21"/>
        </w:rPr>
        <w:t xml:space="preserve">　　</w:t>
      </w:r>
      <w:r w:rsidR="00545471">
        <w:rPr>
          <w:rFonts w:ascii="ＭＳ 明朝" w:eastAsia="ＭＳ 明朝" w:hAnsi="ＭＳ 明朝" w:hint="eastAsia"/>
          <w:szCs w:val="21"/>
        </w:rPr>
        <w:t>令和</w:t>
      </w:r>
      <w:r w:rsidR="007850C0">
        <w:rPr>
          <w:rFonts w:ascii="ＭＳ 明朝" w:eastAsia="ＭＳ 明朝" w:hAnsi="ＭＳ 明朝" w:hint="eastAsia"/>
          <w:szCs w:val="21"/>
        </w:rPr>
        <w:t>４</w:t>
      </w:r>
      <w:r w:rsidR="00545471">
        <w:rPr>
          <w:rFonts w:ascii="ＭＳ 明朝" w:eastAsia="ＭＳ 明朝" w:hAnsi="ＭＳ 明朝" w:hint="eastAsia"/>
          <w:szCs w:val="21"/>
        </w:rPr>
        <w:t>年度末の残諮問件数（令和</w:t>
      </w:r>
      <w:r w:rsidR="00A007D9">
        <w:rPr>
          <w:rFonts w:ascii="ＭＳ 明朝" w:eastAsia="ＭＳ 明朝" w:hAnsi="ＭＳ 明朝" w:hint="eastAsia"/>
          <w:szCs w:val="21"/>
        </w:rPr>
        <w:t>５</w:t>
      </w:r>
      <w:r w:rsidRPr="00371E2B">
        <w:rPr>
          <w:rFonts w:ascii="ＭＳ 明朝" w:eastAsia="ＭＳ 明朝" w:hAnsi="ＭＳ 明朝" w:hint="eastAsia"/>
          <w:szCs w:val="21"/>
        </w:rPr>
        <w:t>年度に繰越される件数）は</w:t>
      </w:r>
      <w:r w:rsidR="000035E1">
        <w:rPr>
          <w:rFonts w:ascii="ＭＳ 明朝" w:eastAsia="ＭＳ 明朝" w:hAnsi="ＭＳ 明朝"/>
          <w:szCs w:val="21"/>
        </w:rPr>
        <w:t>92</w:t>
      </w:r>
      <w:r w:rsidRPr="00371E2B">
        <w:rPr>
          <w:rFonts w:ascii="ＭＳ 明朝" w:eastAsia="ＭＳ 明朝" w:hAnsi="ＭＳ 明朝" w:hint="eastAsia"/>
          <w:szCs w:val="21"/>
        </w:rPr>
        <w:t>件</w:t>
      </w:r>
      <w:r w:rsidR="00E812B6">
        <w:rPr>
          <w:rFonts w:ascii="ＭＳ 明朝" w:eastAsia="ＭＳ 明朝" w:hAnsi="ＭＳ 明朝" w:hint="eastAsia"/>
          <w:szCs w:val="21"/>
        </w:rPr>
        <w:t>となっており、その内訳は、</w:t>
      </w:r>
      <w:r w:rsidR="00AA64E4">
        <w:rPr>
          <w:rFonts w:ascii="ＭＳ 明朝" w:eastAsia="ＭＳ 明朝" w:hAnsi="ＭＳ 明朝" w:hint="eastAsia"/>
          <w:szCs w:val="21"/>
        </w:rPr>
        <w:t>令和２</w:t>
      </w:r>
      <w:r w:rsidR="00F6619F" w:rsidRPr="00371E2B">
        <w:rPr>
          <w:rFonts w:ascii="ＭＳ 明朝" w:eastAsia="ＭＳ 明朝" w:hAnsi="ＭＳ 明朝" w:hint="eastAsia"/>
          <w:szCs w:val="21"/>
        </w:rPr>
        <w:t>年度</w:t>
      </w:r>
      <w:r w:rsidR="00DA0465">
        <w:rPr>
          <w:rFonts w:ascii="ＭＳ 明朝" w:eastAsia="ＭＳ 明朝" w:hAnsi="ＭＳ 明朝" w:hint="eastAsia"/>
          <w:szCs w:val="21"/>
        </w:rPr>
        <w:t>に諮問されたものが</w:t>
      </w:r>
      <w:r w:rsidR="00952B22">
        <w:rPr>
          <w:rFonts w:ascii="ＭＳ 明朝" w:eastAsia="ＭＳ 明朝" w:hAnsi="ＭＳ 明朝" w:hint="eastAsia"/>
          <w:szCs w:val="21"/>
        </w:rPr>
        <w:t>３</w:t>
      </w:r>
      <w:r w:rsidR="00F6619F" w:rsidRPr="00371E2B">
        <w:rPr>
          <w:rFonts w:ascii="ＭＳ 明朝" w:eastAsia="ＭＳ 明朝" w:hAnsi="ＭＳ 明朝" w:hint="eastAsia"/>
          <w:szCs w:val="21"/>
        </w:rPr>
        <w:t>件</w:t>
      </w:r>
      <w:r w:rsidR="00545471">
        <w:rPr>
          <w:rFonts w:ascii="ＭＳ 明朝" w:eastAsia="ＭＳ 明朝" w:hAnsi="ＭＳ 明朝" w:hint="eastAsia"/>
          <w:szCs w:val="21"/>
        </w:rPr>
        <w:t>、令和</w:t>
      </w:r>
      <w:r w:rsidR="00AA64E4">
        <w:rPr>
          <w:rFonts w:ascii="ＭＳ 明朝" w:eastAsia="ＭＳ 明朝" w:hAnsi="ＭＳ 明朝" w:hint="eastAsia"/>
          <w:szCs w:val="21"/>
        </w:rPr>
        <w:t>３</w:t>
      </w:r>
      <w:r w:rsidR="00B3703E">
        <w:rPr>
          <w:rFonts w:ascii="ＭＳ 明朝" w:eastAsia="ＭＳ 明朝" w:hAnsi="ＭＳ 明朝" w:hint="eastAsia"/>
          <w:szCs w:val="21"/>
        </w:rPr>
        <w:t>年度</w:t>
      </w:r>
      <w:r w:rsidR="00DA0465">
        <w:rPr>
          <w:rFonts w:ascii="ＭＳ 明朝" w:eastAsia="ＭＳ 明朝" w:hAnsi="ＭＳ 明朝" w:hint="eastAsia"/>
          <w:szCs w:val="21"/>
        </w:rPr>
        <w:t>が</w:t>
      </w:r>
      <w:r w:rsidR="00952B22">
        <w:rPr>
          <w:rFonts w:ascii="ＭＳ 明朝" w:eastAsia="ＭＳ 明朝" w:hAnsi="ＭＳ 明朝"/>
          <w:szCs w:val="21"/>
        </w:rPr>
        <w:t>41</w:t>
      </w:r>
      <w:r w:rsidR="00B3703E">
        <w:rPr>
          <w:rFonts w:ascii="ＭＳ 明朝" w:eastAsia="ＭＳ 明朝" w:hAnsi="ＭＳ 明朝" w:hint="eastAsia"/>
          <w:szCs w:val="21"/>
        </w:rPr>
        <w:t>件</w:t>
      </w:r>
      <w:r w:rsidR="001E6FE4">
        <w:rPr>
          <w:rFonts w:ascii="ＭＳ 明朝" w:eastAsia="ＭＳ 明朝" w:hAnsi="ＭＳ 明朝" w:hint="eastAsia"/>
          <w:szCs w:val="21"/>
        </w:rPr>
        <w:t>、令和４年度が</w:t>
      </w:r>
      <w:r w:rsidR="00952B22">
        <w:rPr>
          <w:rFonts w:ascii="ＭＳ 明朝" w:eastAsia="ＭＳ 明朝" w:hAnsi="ＭＳ 明朝" w:hint="eastAsia"/>
          <w:szCs w:val="21"/>
        </w:rPr>
        <w:t>4</w:t>
      </w:r>
      <w:r w:rsidR="00952B22">
        <w:rPr>
          <w:rFonts w:ascii="ＭＳ 明朝" w:eastAsia="ＭＳ 明朝" w:hAnsi="ＭＳ 明朝"/>
          <w:szCs w:val="21"/>
        </w:rPr>
        <w:t>8</w:t>
      </w:r>
      <w:r w:rsidR="001E6FE4">
        <w:rPr>
          <w:rFonts w:ascii="ＭＳ 明朝" w:eastAsia="ＭＳ 明朝" w:hAnsi="ＭＳ 明朝" w:hint="eastAsia"/>
          <w:szCs w:val="21"/>
        </w:rPr>
        <w:t>件</w:t>
      </w:r>
      <w:r w:rsidRPr="00371E2B">
        <w:rPr>
          <w:rFonts w:ascii="ＭＳ 明朝" w:eastAsia="ＭＳ 明朝" w:hAnsi="ＭＳ 明朝" w:hint="eastAsia"/>
          <w:szCs w:val="21"/>
        </w:rPr>
        <w:t>で</w:t>
      </w:r>
      <w:r w:rsidR="00906359" w:rsidRPr="00371E2B">
        <w:rPr>
          <w:rFonts w:ascii="ＭＳ 明朝" w:eastAsia="ＭＳ 明朝" w:hAnsi="ＭＳ 明朝" w:hint="eastAsia"/>
          <w:szCs w:val="21"/>
        </w:rPr>
        <w:t>す。</w:t>
      </w:r>
    </w:p>
    <w:p w14:paraId="216F2AB9" w14:textId="62B8DF77" w:rsidR="0006215C" w:rsidRPr="00B3703E" w:rsidRDefault="0006215C" w:rsidP="0006215C">
      <w:pPr>
        <w:spacing w:line="320" w:lineRule="exact"/>
        <w:rPr>
          <w:rFonts w:ascii="ＭＳ 明朝" w:eastAsia="ＭＳ 明朝" w:hAnsi="ＭＳ 明朝"/>
          <w:szCs w:val="21"/>
        </w:rPr>
      </w:pPr>
    </w:p>
    <w:p w14:paraId="40C6C2FD" w14:textId="77C58544" w:rsidR="003B357D" w:rsidRPr="00EB52FF" w:rsidRDefault="003B357D" w:rsidP="003B357D">
      <w:pPr>
        <w:rPr>
          <w:rFonts w:ascii="ＭＳ ゴシック" w:eastAsia="ＭＳ ゴシック" w:hAnsi="ＭＳ ゴシック"/>
          <w:szCs w:val="21"/>
        </w:rPr>
      </w:pPr>
      <w:r w:rsidRPr="00EB52FF">
        <w:rPr>
          <w:rFonts w:ascii="ＭＳ ゴシック" w:eastAsia="ＭＳ ゴシック" w:hAnsi="ＭＳ ゴシック" w:hint="eastAsia"/>
          <w:b/>
          <w:szCs w:val="21"/>
        </w:rPr>
        <w:t>４　審査会答申の状況</w:t>
      </w:r>
    </w:p>
    <w:p w14:paraId="6482B2E7" w14:textId="334FDE19" w:rsidR="0004796C" w:rsidRPr="00EB52FF" w:rsidRDefault="0004796C" w:rsidP="0004796C">
      <w:pPr>
        <w:spacing w:line="320" w:lineRule="exact"/>
        <w:ind w:left="241" w:hangingChars="100" w:hanging="241"/>
        <w:rPr>
          <w:rFonts w:ascii="ＭＳ 明朝" w:eastAsia="ＭＳ 明朝" w:hAnsi="ＭＳ 明朝"/>
          <w:szCs w:val="21"/>
        </w:rPr>
      </w:pPr>
      <w:r w:rsidRPr="00EB52FF">
        <w:rPr>
          <w:rFonts w:ascii="ＭＳ 明朝" w:eastAsia="ＭＳ 明朝" w:hAnsi="ＭＳ 明朝" w:hint="eastAsia"/>
          <w:szCs w:val="21"/>
        </w:rPr>
        <w:t xml:space="preserve">　　令和</w:t>
      </w:r>
      <w:r w:rsidR="007850C0">
        <w:rPr>
          <w:rFonts w:ascii="ＭＳ 明朝" w:eastAsia="ＭＳ 明朝" w:hAnsi="ＭＳ 明朝" w:hint="eastAsia"/>
          <w:szCs w:val="21"/>
        </w:rPr>
        <w:t>４</w:t>
      </w:r>
      <w:r w:rsidRPr="00EB52FF">
        <w:rPr>
          <w:rFonts w:ascii="ＭＳ 明朝" w:eastAsia="ＭＳ 明朝" w:hAnsi="ＭＳ 明朝" w:hint="eastAsia"/>
          <w:szCs w:val="21"/>
        </w:rPr>
        <w:t>年度は、審査会から不服申立てに対する答申が</w:t>
      </w:r>
      <w:r w:rsidR="00AA64E4" w:rsidRPr="00524537">
        <w:rPr>
          <w:rFonts w:ascii="ＭＳ 明朝" w:eastAsia="ＭＳ 明朝" w:hAnsi="ＭＳ 明朝" w:hint="eastAsia"/>
          <w:szCs w:val="21"/>
        </w:rPr>
        <w:t>1</w:t>
      </w:r>
      <w:r w:rsidR="006F2DA5" w:rsidRPr="00524537">
        <w:rPr>
          <w:rFonts w:ascii="ＭＳ 明朝" w:eastAsia="ＭＳ 明朝" w:hAnsi="ＭＳ 明朝"/>
          <w:szCs w:val="21"/>
        </w:rPr>
        <w:t>9</w:t>
      </w:r>
      <w:r w:rsidRPr="00524537">
        <w:rPr>
          <w:rFonts w:ascii="ＭＳ 明朝" w:eastAsia="ＭＳ 明朝" w:hAnsi="ＭＳ 明朝" w:hint="eastAsia"/>
          <w:szCs w:val="21"/>
        </w:rPr>
        <w:t>件（答申第</w:t>
      </w:r>
      <w:r w:rsidR="007850C0" w:rsidRPr="00524537">
        <w:rPr>
          <w:rFonts w:ascii="ＭＳ 明朝" w:eastAsia="ＭＳ 明朝" w:hAnsi="ＭＳ 明朝"/>
          <w:szCs w:val="21"/>
        </w:rPr>
        <w:t>505</w:t>
      </w:r>
      <w:r w:rsidRPr="00524537">
        <w:rPr>
          <w:rFonts w:ascii="ＭＳ 明朝" w:eastAsia="ＭＳ 明朝" w:hAnsi="ＭＳ 明朝" w:hint="eastAsia"/>
          <w:szCs w:val="21"/>
        </w:rPr>
        <w:t>号から第</w:t>
      </w:r>
      <w:r w:rsidR="007850C0" w:rsidRPr="00524537">
        <w:rPr>
          <w:rFonts w:ascii="ＭＳ 明朝" w:eastAsia="ＭＳ 明朝" w:hAnsi="ＭＳ 明朝"/>
          <w:szCs w:val="21"/>
        </w:rPr>
        <w:t>523</w:t>
      </w:r>
      <w:r w:rsidRPr="00524537">
        <w:rPr>
          <w:rFonts w:ascii="ＭＳ 明朝" w:eastAsia="ＭＳ 明朝" w:hAnsi="ＭＳ 明朝" w:hint="eastAsia"/>
          <w:szCs w:val="21"/>
        </w:rPr>
        <w:t>号）出されました。これらの答申のうち、原決定妥当と判断されたものは</w:t>
      </w:r>
      <w:r w:rsidR="00071E66" w:rsidRPr="00524537">
        <w:rPr>
          <w:rFonts w:ascii="ＭＳ 明朝" w:eastAsia="ＭＳ 明朝" w:hAnsi="ＭＳ 明朝"/>
          <w:szCs w:val="21"/>
        </w:rPr>
        <w:t>1</w:t>
      </w:r>
      <w:r w:rsidR="00030EFB" w:rsidRPr="00524537">
        <w:rPr>
          <w:rFonts w:ascii="ＭＳ 明朝" w:eastAsia="ＭＳ 明朝" w:hAnsi="ＭＳ 明朝"/>
          <w:szCs w:val="21"/>
        </w:rPr>
        <w:t>4</w:t>
      </w:r>
      <w:r w:rsidRPr="00524537">
        <w:rPr>
          <w:rFonts w:ascii="ＭＳ 明朝" w:eastAsia="ＭＳ 明朝" w:hAnsi="ＭＳ 明朝" w:hint="eastAsia"/>
          <w:szCs w:val="21"/>
        </w:rPr>
        <w:t>件、原決定で非公開とした情報の</w:t>
      </w:r>
      <w:r w:rsidR="00071E66" w:rsidRPr="00524537">
        <w:rPr>
          <w:rFonts w:ascii="ＭＳ 明朝" w:eastAsia="ＭＳ 明朝" w:hAnsi="ＭＳ 明朝" w:hint="eastAsia"/>
          <w:szCs w:val="21"/>
        </w:rPr>
        <w:t>全部あるいは</w:t>
      </w:r>
      <w:r w:rsidRPr="00524537">
        <w:rPr>
          <w:rFonts w:ascii="ＭＳ 明朝" w:eastAsia="ＭＳ 明朝" w:hAnsi="ＭＳ 明朝" w:hint="eastAsia"/>
          <w:szCs w:val="21"/>
        </w:rPr>
        <w:t>一部を公開すべきと判断されたものは</w:t>
      </w:r>
      <w:r w:rsidR="00071E66" w:rsidRPr="00524537">
        <w:rPr>
          <w:rFonts w:ascii="ＭＳ 明朝" w:eastAsia="ＭＳ 明朝" w:hAnsi="ＭＳ 明朝" w:hint="eastAsia"/>
          <w:szCs w:val="21"/>
        </w:rPr>
        <w:t>４</w:t>
      </w:r>
      <w:r w:rsidRPr="00524537">
        <w:rPr>
          <w:rFonts w:ascii="ＭＳ 明朝" w:eastAsia="ＭＳ 明朝" w:hAnsi="ＭＳ 明朝" w:hint="eastAsia"/>
          <w:szCs w:val="21"/>
        </w:rPr>
        <w:t>件、文書を</w:t>
      </w:r>
      <w:r w:rsidR="00D9686C" w:rsidRPr="00524537">
        <w:rPr>
          <w:rFonts w:ascii="ＭＳ 明朝" w:eastAsia="ＭＳ 明朝" w:hAnsi="ＭＳ 明朝" w:hint="eastAsia"/>
          <w:szCs w:val="21"/>
        </w:rPr>
        <w:t>改めて</w:t>
      </w:r>
      <w:r w:rsidRPr="00524537">
        <w:rPr>
          <w:rFonts w:ascii="ＭＳ 明朝" w:eastAsia="ＭＳ 明朝" w:hAnsi="ＭＳ 明朝" w:hint="eastAsia"/>
          <w:szCs w:val="21"/>
        </w:rPr>
        <w:t>特定し公開決定等すべきと判断されたものが</w:t>
      </w:r>
      <w:r w:rsidR="00D9686C" w:rsidRPr="00524537">
        <w:rPr>
          <w:rFonts w:ascii="ＭＳ 明朝" w:eastAsia="ＭＳ 明朝" w:hAnsi="ＭＳ 明朝" w:hint="eastAsia"/>
          <w:szCs w:val="21"/>
        </w:rPr>
        <w:t>１</w:t>
      </w:r>
      <w:r w:rsidR="00AA64E4" w:rsidRPr="00524537">
        <w:rPr>
          <w:rFonts w:ascii="ＭＳ 明朝" w:eastAsia="ＭＳ 明朝" w:hAnsi="ＭＳ 明朝" w:hint="eastAsia"/>
          <w:szCs w:val="21"/>
        </w:rPr>
        <w:t>件</w:t>
      </w:r>
      <w:r w:rsidRPr="00EB52FF">
        <w:rPr>
          <w:rFonts w:ascii="ＭＳ 明朝" w:eastAsia="ＭＳ 明朝" w:hAnsi="ＭＳ 明朝" w:hint="eastAsia"/>
          <w:szCs w:val="21"/>
        </w:rPr>
        <w:t>でした。</w:t>
      </w:r>
    </w:p>
    <w:p w14:paraId="7E1F0F5E" w14:textId="75331B83" w:rsidR="0004796C" w:rsidRPr="00EB52FF" w:rsidRDefault="0004796C" w:rsidP="0004796C">
      <w:pPr>
        <w:spacing w:line="320" w:lineRule="exact"/>
        <w:ind w:leftChars="100" w:left="241" w:firstLineChars="100" w:firstLine="241"/>
        <w:rPr>
          <w:rFonts w:ascii="ＭＳ 明朝" w:eastAsia="ＭＳ 明朝" w:hAnsi="ＭＳ 明朝"/>
          <w:szCs w:val="21"/>
        </w:rPr>
      </w:pPr>
      <w:r w:rsidRPr="00EB52FF">
        <w:rPr>
          <w:rFonts w:ascii="ＭＳ 明朝" w:eastAsia="ＭＳ 明朝" w:hAnsi="ＭＳ 明朝" w:hint="eastAsia"/>
          <w:szCs w:val="21"/>
        </w:rPr>
        <w:t>各答申の内容については、下記URLをご参照ください。</w:t>
      </w:r>
    </w:p>
    <w:p w14:paraId="089D80F6" w14:textId="77777777" w:rsidR="0004796C" w:rsidRPr="00EB52FF" w:rsidRDefault="0004796C" w:rsidP="0004796C">
      <w:pPr>
        <w:spacing w:line="320" w:lineRule="exact"/>
        <w:ind w:leftChars="100" w:left="241"/>
        <w:rPr>
          <w:rFonts w:ascii="ＭＳ 明朝" w:eastAsia="ＭＳ 明朝" w:hAnsi="ＭＳ 明朝"/>
          <w:szCs w:val="21"/>
        </w:rPr>
      </w:pPr>
      <w:r w:rsidRPr="00EB52FF">
        <w:rPr>
          <w:rFonts w:ascii="ＭＳ 明朝" w:eastAsia="ＭＳ 明朝" w:hAnsi="ＭＳ 明朝" w:hint="eastAsia"/>
          <w:szCs w:val="21"/>
        </w:rPr>
        <w:t xml:space="preserve">　［大阪市情報公開審査会答申の概要］</w:t>
      </w:r>
    </w:p>
    <w:p w14:paraId="1D6921EE" w14:textId="5EEE4CFB" w:rsidR="0004796C" w:rsidRPr="00EB52FF" w:rsidRDefault="0004796C" w:rsidP="0004796C">
      <w:pPr>
        <w:spacing w:line="320" w:lineRule="exact"/>
        <w:ind w:leftChars="100" w:left="241"/>
        <w:rPr>
          <w:rFonts w:ascii="ＭＳ 明朝" w:eastAsia="ＭＳ 明朝" w:hAnsi="ＭＳ 明朝"/>
          <w:szCs w:val="21"/>
          <w:u w:val="single"/>
        </w:rPr>
      </w:pPr>
      <w:r w:rsidRPr="00EB52FF">
        <w:rPr>
          <w:rFonts w:ascii="ＭＳ 明朝" w:eastAsia="ＭＳ 明朝" w:hAnsi="ＭＳ 明朝" w:hint="eastAsia"/>
          <w:szCs w:val="21"/>
        </w:rPr>
        <w:t xml:space="preserve">　　</w:t>
      </w:r>
      <w:hyperlink r:id="rId9" w:history="1">
        <w:r w:rsidR="00755CBF" w:rsidRPr="00755CBF">
          <w:rPr>
            <w:rStyle w:val="a6"/>
            <w:rFonts w:ascii="ＭＳ 明朝" w:eastAsia="ＭＳ 明朝" w:hAnsi="ＭＳ 明朝"/>
            <w:szCs w:val="21"/>
          </w:rPr>
          <w:t>http</w:t>
        </w:r>
        <w:r w:rsidR="00755CBF" w:rsidRPr="00755CBF">
          <w:rPr>
            <w:rStyle w:val="a6"/>
            <w:rFonts w:ascii="ＭＳ 明朝" w:eastAsia="ＭＳ 明朝" w:hAnsi="ＭＳ 明朝" w:hint="eastAsia"/>
            <w:szCs w:val="21"/>
          </w:rPr>
          <w:t>s</w:t>
        </w:r>
        <w:r w:rsidR="00755CBF" w:rsidRPr="00755CBF">
          <w:rPr>
            <w:rStyle w:val="a6"/>
            <w:rFonts w:ascii="ＭＳ 明朝" w:eastAsia="ＭＳ 明朝" w:hAnsi="ＭＳ 明朝"/>
            <w:szCs w:val="21"/>
          </w:rPr>
          <w:t>://www.city.osaka.lg.jp/somu/page/0000020139.html</w:t>
        </w:r>
      </w:hyperlink>
    </w:p>
    <w:p w14:paraId="048C2C91" w14:textId="77777777" w:rsidR="006D70E3" w:rsidRPr="00EB52FF" w:rsidRDefault="006D70E3" w:rsidP="00F9222C">
      <w:pPr>
        <w:pStyle w:val="ac"/>
        <w:ind w:leftChars="300" w:left="723" w:firstLineChars="100" w:firstLine="241"/>
        <w:rPr>
          <w:rFonts w:ascii="ＭＳ 明朝" w:eastAsia="ＭＳ 明朝" w:hAnsi="ＭＳ 明朝" w:cs="ＭＳ 明朝"/>
          <w:kern w:val="0"/>
          <w:szCs w:val="21"/>
        </w:rPr>
      </w:pPr>
    </w:p>
    <w:p w14:paraId="27EEC523" w14:textId="6CB81A41" w:rsidR="0006215C" w:rsidRPr="00EB52FF" w:rsidRDefault="003B357D" w:rsidP="0006215C">
      <w:pPr>
        <w:spacing w:line="320" w:lineRule="exact"/>
        <w:rPr>
          <w:rFonts w:ascii="ＭＳ ゴシック" w:eastAsia="ＭＳ ゴシック" w:hAnsi="ＭＳ ゴシック"/>
          <w:b/>
          <w:szCs w:val="21"/>
        </w:rPr>
      </w:pPr>
      <w:r w:rsidRPr="00EB52FF">
        <w:rPr>
          <w:rFonts w:ascii="ＭＳ ゴシック" w:eastAsia="ＭＳ ゴシック" w:hAnsi="ＭＳ ゴシック" w:hint="eastAsia"/>
          <w:b/>
          <w:szCs w:val="21"/>
        </w:rPr>
        <w:t>５</w:t>
      </w:r>
      <w:r w:rsidR="0006215C" w:rsidRPr="00EB52FF">
        <w:rPr>
          <w:rFonts w:ascii="ＭＳ ゴシック" w:eastAsia="ＭＳ ゴシック" w:hAnsi="ＭＳ ゴシック" w:hint="eastAsia"/>
          <w:b/>
          <w:szCs w:val="21"/>
        </w:rPr>
        <w:t xml:space="preserve">　出資等法人の情報公開の状況</w:t>
      </w:r>
    </w:p>
    <w:p w14:paraId="0E0D9939" w14:textId="462BD226" w:rsidR="0006215C" w:rsidRPr="00EB52FF" w:rsidRDefault="0006215C" w:rsidP="00DA6731">
      <w:pPr>
        <w:spacing w:line="320" w:lineRule="exact"/>
        <w:ind w:left="241" w:hangingChars="100" w:hanging="241"/>
        <w:rPr>
          <w:rFonts w:ascii="ＭＳ 明朝" w:eastAsia="ＭＳ 明朝" w:hAnsi="ＭＳ 明朝"/>
          <w:szCs w:val="21"/>
        </w:rPr>
      </w:pPr>
      <w:r w:rsidRPr="00EB52FF">
        <w:rPr>
          <w:rFonts w:ascii="ＭＳ ゴシック" w:eastAsia="ＭＳ ゴシック" w:hAnsi="ＭＳ ゴシック" w:hint="eastAsia"/>
          <w:szCs w:val="21"/>
        </w:rPr>
        <w:t xml:space="preserve">　　</w:t>
      </w:r>
      <w:r w:rsidR="00010B65" w:rsidRPr="00EB52FF">
        <w:rPr>
          <w:rFonts w:ascii="ＭＳ 明朝" w:eastAsia="ＭＳ 明朝" w:hAnsi="ＭＳ 明朝" w:hint="eastAsia"/>
          <w:szCs w:val="21"/>
        </w:rPr>
        <w:t>本市の外郭団体及び本市が資本金、基本金その他これらに準じるものの４分の１以上を出資し、若しくは出えんしている法人</w:t>
      </w:r>
      <w:r w:rsidR="00260BD5" w:rsidRPr="00EB52FF">
        <w:rPr>
          <w:rFonts w:ascii="ＭＳ 明朝" w:eastAsia="ＭＳ 明朝" w:hAnsi="ＭＳ 明朝" w:hint="eastAsia"/>
          <w:szCs w:val="21"/>
        </w:rPr>
        <w:t>で、本市が設立団体である地方独立行政法人及び大阪市住宅供給公社を除くもの</w:t>
      </w:r>
      <w:r w:rsidR="00DA6731">
        <w:rPr>
          <w:rFonts w:ascii="ＭＳ 明朝" w:eastAsia="ＭＳ 明朝" w:hAnsi="ＭＳ 明朝" w:hint="eastAsia"/>
          <w:szCs w:val="21"/>
        </w:rPr>
        <w:t>であって、市長が定めるもの</w:t>
      </w:r>
      <w:r w:rsidR="00010B65" w:rsidRPr="00EB52FF">
        <w:rPr>
          <w:rFonts w:ascii="ＭＳ 明朝" w:eastAsia="ＭＳ 明朝" w:hAnsi="ＭＳ 明朝" w:hint="eastAsia"/>
          <w:szCs w:val="21"/>
        </w:rPr>
        <w:t>（以下「</w:t>
      </w:r>
      <w:r w:rsidR="00153683" w:rsidRPr="00EB52FF">
        <w:rPr>
          <w:rFonts w:ascii="ＭＳ 明朝" w:eastAsia="ＭＳ 明朝" w:hAnsi="ＭＳ 明朝" w:hint="eastAsia"/>
          <w:szCs w:val="21"/>
        </w:rPr>
        <w:t>出資等法人</w:t>
      </w:r>
      <w:r w:rsidR="00010B65" w:rsidRPr="00EB52FF">
        <w:rPr>
          <w:rFonts w:ascii="ＭＳ 明朝" w:eastAsia="ＭＳ 明朝" w:hAnsi="ＭＳ 明朝" w:hint="eastAsia"/>
          <w:szCs w:val="21"/>
        </w:rPr>
        <w:t>」という。）</w:t>
      </w:r>
      <w:r w:rsidR="00DA6731">
        <w:rPr>
          <w:rFonts w:ascii="ＭＳ 明朝" w:eastAsia="ＭＳ 明朝" w:hAnsi="ＭＳ 明朝" w:hint="eastAsia"/>
          <w:szCs w:val="21"/>
        </w:rPr>
        <w:t>について、実施機関は、</w:t>
      </w:r>
      <w:r w:rsidR="00DA6731" w:rsidRPr="00DA6731">
        <w:rPr>
          <w:rFonts w:ascii="ＭＳ 明朝" w:eastAsia="ＭＳ 明朝" w:hAnsi="ＭＳ 明朝" w:hint="eastAsia"/>
          <w:szCs w:val="21"/>
        </w:rPr>
        <w:t>大阪市情報公開条例（以下「条例」という。）第34条第</w:t>
      </w:r>
      <w:r w:rsidR="00DA6731">
        <w:rPr>
          <w:rFonts w:ascii="ＭＳ 明朝" w:eastAsia="ＭＳ 明朝" w:hAnsi="ＭＳ 明朝" w:hint="eastAsia"/>
          <w:szCs w:val="21"/>
        </w:rPr>
        <w:t>１</w:t>
      </w:r>
      <w:r w:rsidR="00DA6731" w:rsidRPr="00DA6731">
        <w:rPr>
          <w:rFonts w:ascii="ＭＳ 明朝" w:eastAsia="ＭＳ 明朝" w:hAnsi="ＭＳ 明朝" w:hint="eastAsia"/>
          <w:szCs w:val="21"/>
        </w:rPr>
        <w:t>項により出資等法人の</w:t>
      </w:r>
      <w:r w:rsidR="00BB6CA7">
        <w:rPr>
          <w:rFonts w:ascii="ＭＳ 明朝" w:eastAsia="ＭＳ 明朝" w:hAnsi="ＭＳ 明朝" w:hint="eastAsia"/>
          <w:szCs w:val="21"/>
        </w:rPr>
        <w:t>「</w:t>
      </w:r>
      <w:r w:rsidR="00DA6731" w:rsidRPr="00DA6731">
        <w:rPr>
          <w:rFonts w:ascii="ＭＳ 明朝" w:eastAsia="ＭＳ 明朝" w:hAnsi="ＭＳ 明朝" w:hint="eastAsia"/>
          <w:szCs w:val="21"/>
        </w:rPr>
        <w:t>保有する情報を積極的に収集し、公開していくよう努める</w:t>
      </w:r>
      <w:r w:rsidR="00BB6CA7">
        <w:rPr>
          <w:rFonts w:ascii="ＭＳ 明朝" w:eastAsia="ＭＳ 明朝" w:hAnsi="ＭＳ 明朝" w:hint="eastAsia"/>
          <w:szCs w:val="21"/>
        </w:rPr>
        <w:t>とともに、</w:t>
      </w:r>
      <w:r w:rsidR="00DA6731" w:rsidRPr="00DA6731">
        <w:rPr>
          <w:rFonts w:ascii="ＭＳ 明朝" w:eastAsia="ＭＳ 明朝" w:hAnsi="ＭＳ 明朝" w:hint="eastAsia"/>
          <w:szCs w:val="21"/>
        </w:rPr>
        <w:t>出資等法人</w:t>
      </w:r>
      <w:r w:rsidR="00BB6CA7">
        <w:rPr>
          <w:rFonts w:ascii="ＭＳ 明朝" w:eastAsia="ＭＳ 明朝" w:hAnsi="ＭＳ 明朝" w:hint="eastAsia"/>
          <w:szCs w:val="21"/>
        </w:rPr>
        <w:t>が</w:t>
      </w:r>
      <w:r w:rsidR="00DA6731" w:rsidRPr="00DA6731">
        <w:rPr>
          <w:rFonts w:ascii="ＭＳ 明朝" w:eastAsia="ＭＳ 明朝" w:hAnsi="ＭＳ 明朝" w:hint="eastAsia"/>
          <w:szCs w:val="21"/>
        </w:rPr>
        <w:t>情報公開</w:t>
      </w:r>
      <w:r w:rsidR="00BB6CA7">
        <w:rPr>
          <w:rFonts w:ascii="ＭＳ 明朝" w:eastAsia="ＭＳ 明朝" w:hAnsi="ＭＳ 明朝" w:hint="eastAsia"/>
          <w:szCs w:val="21"/>
        </w:rPr>
        <w:t>を</w:t>
      </w:r>
      <w:r w:rsidR="00DA6731" w:rsidRPr="00DA6731">
        <w:rPr>
          <w:rFonts w:ascii="ＭＳ 明朝" w:eastAsia="ＭＳ 明朝" w:hAnsi="ＭＳ 明朝" w:hint="eastAsia"/>
          <w:szCs w:val="21"/>
        </w:rPr>
        <w:t>推進</w:t>
      </w:r>
      <w:r w:rsidR="00BB6CA7">
        <w:rPr>
          <w:rFonts w:ascii="ＭＳ 明朝" w:eastAsia="ＭＳ 明朝" w:hAnsi="ＭＳ 明朝" w:hint="eastAsia"/>
          <w:szCs w:val="21"/>
        </w:rPr>
        <w:t>す</w:t>
      </w:r>
      <w:r w:rsidR="00DA6731" w:rsidRPr="00DA6731">
        <w:rPr>
          <w:rFonts w:ascii="ＭＳ 明朝" w:eastAsia="ＭＳ 明朝" w:hAnsi="ＭＳ 明朝" w:hint="eastAsia"/>
          <w:szCs w:val="21"/>
        </w:rPr>
        <w:t>るよう必要な指導等を行うよう努め</w:t>
      </w:r>
      <w:r w:rsidR="00BB6CA7">
        <w:rPr>
          <w:rFonts w:ascii="ＭＳ 明朝" w:eastAsia="ＭＳ 明朝" w:hAnsi="ＭＳ 明朝" w:hint="eastAsia"/>
          <w:szCs w:val="21"/>
        </w:rPr>
        <w:t>なければならない</w:t>
      </w:r>
      <w:r w:rsidR="00DA6731">
        <w:rPr>
          <w:rFonts w:ascii="ＭＳ 明朝" w:eastAsia="ＭＳ 明朝" w:hAnsi="ＭＳ 明朝" w:hint="eastAsia"/>
          <w:szCs w:val="21"/>
        </w:rPr>
        <w:t>」と</w:t>
      </w:r>
      <w:r w:rsidR="00D51D01">
        <w:rPr>
          <w:rFonts w:ascii="ＭＳ 明朝" w:eastAsia="ＭＳ 明朝" w:hAnsi="ＭＳ 明朝" w:hint="eastAsia"/>
          <w:szCs w:val="21"/>
        </w:rPr>
        <w:t>し</w:t>
      </w:r>
      <w:r w:rsidR="00DA6731">
        <w:rPr>
          <w:rFonts w:ascii="ＭＳ 明朝" w:eastAsia="ＭＳ 明朝" w:hAnsi="ＭＳ 明朝" w:hint="eastAsia"/>
          <w:szCs w:val="21"/>
        </w:rPr>
        <w:t>ています。また</w:t>
      </w:r>
      <w:r w:rsidR="00472A91" w:rsidRPr="00EB52FF">
        <w:rPr>
          <w:rFonts w:ascii="ＭＳ 明朝" w:eastAsia="ＭＳ 明朝" w:hAnsi="ＭＳ 明朝" w:hint="eastAsia"/>
          <w:szCs w:val="21"/>
        </w:rPr>
        <w:t>、特に本市の出資等比率が２分の１以上である法人等</w:t>
      </w:r>
      <w:r w:rsidR="00153683" w:rsidRPr="00EB52FF">
        <w:rPr>
          <w:rFonts w:ascii="ＭＳ 明朝" w:eastAsia="ＭＳ 明朝" w:hAnsi="ＭＳ 明朝" w:hint="eastAsia"/>
          <w:szCs w:val="21"/>
        </w:rPr>
        <w:t>における情報公開については、</w:t>
      </w:r>
      <w:r w:rsidR="00DA0465" w:rsidRPr="00EB52FF">
        <w:rPr>
          <w:rFonts w:asciiTheme="minorEastAsia" w:hAnsiTheme="minorEastAsia" w:hint="eastAsia"/>
          <w:szCs w:val="21"/>
        </w:rPr>
        <w:t>条例</w:t>
      </w:r>
      <w:r w:rsidRPr="00EB52FF">
        <w:rPr>
          <w:rFonts w:ascii="ＭＳ 明朝" w:eastAsia="ＭＳ 明朝" w:hAnsi="ＭＳ 明朝" w:hint="eastAsia"/>
          <w:szCs w:val="21"/>
        </w:rPr>
        <w:t>第34条第２項により「この条例の趣旨にのっとり、その保有する情報を公開するための必要な措置を講ずるよう努めなければならない」としています。</w:t>
      </w:r>
    </w:p>
    <w:p w14:paraId="3ABBDA74" w14:textId="21325313" w:rsidR="00BB444B" w:rsidRPr="00EB52FF" w:rsidRDefault="0006215C" w:rsidP="00BB444B">
      <w:pPr>
        <w:spacing w:line="320" w:lineRule="exact"/>
        <w:ind w:left="241" w:hangingChars="100" w:hanging="241"/>
        <w:rPr>
          <w:rFonts w:ascii="ＭＳ 明朝" w:eastAsia="ＭＳ 明朝" w:hAnsi="ＭＳ 明朝"/>
          <w:szCs w:val="21"/>
        </w:rPr>
      </w:pPr>
      <w:r w:rsidRPr="00EB52FF">
        <w:rPr>
          <w:rFonts w:ascii="ＭＳ 明朝" w:eastAsia="ＭＳ 明朝" w:hAnsi="ＭＳ 明朝" w:hint="eastAsia"/>
          <w:szCs w:val="21"/>
        </w:rPr>
        <w:t xml:space="preserve">　　これを受け、出資等法人では情報公開要綱を</w:t>
      </w:r>
      <w:r w:rsidR="00285160" w:rsidRPr="00EB52FF">
        <w:rPr>
          <w:rFonts w:ascii="ＭＳ 明朝" w:eastAsia="ＭＳ 明朝" w:hAnsi="ＭＳ 明朝" w:hint="eastAsia"/>
          <w:szCs w:val="21"/>
        </w:rPr>
        <w:t>策定</w:t>
      </w:r>
      <w:r w:rsidRPr="00EB52FF">
        <w:rPr>
          <w:rFonts w:ascii="ＭＳ 明朝" w:eastAsia="ＭＳ 明朝" w:hAnsi="ＭＳ 明朝" w:hint="eastAsia"/>
          <w:szCs w:val="21"/>
        </w:rPr>
        <w:t>し、本市の情報公開制度に準じた制度を整え運用</w:t>
      </w:r>
      <w:r w:rsidR="00285160" w:rsidRPr="00EB52FF">
        <w:rPr>
          <w:rFonts w:ascii="ＭＳ 明朝" w:eastAsia="ＭＳ 明朝" w:hAnsi="ＭＳ 明朝" w:hint="eastAsia"/>
          <w:szCs w:val="21"/>
        </w:rPr>
        <w:t>し</w:t>
      </w:r>
      <w:r w:rsidR="00201E7B" w:rsidRPr="00EB52FF">
        <w:rPr>
          <w:rFonts w:ascii="ＭＳ 明朝" w:eastAsia="ＭＳ 明朝" w:hAnsi="ＭＳ 明朝" w:hint="eastAsia"/>
          <w:szCs w:val="21"/>
        </w:rPr>
        <w:t>て</w:t>
      </w:r>
      <w:r w:rsidR="00AB3D1E">
        <w:rPr>
          <w:rFonts w:ascii="ＭＳ 明朝" w:eastAsia="ＭＳ 明朝" w:hAnsi="ＭＳ 明朝" w:hint="eastAsia"/>
          <w:szCs w:val="21"/>
        </w:rPr>
        <w:t>いる場合があります</w:t>
      </w:r>
      <w:r w:rsidR="00201E7B" w:rsidRPr="00EB52FF">
        <w:rPr>
          <w:rFonts w:ascii="ＭＳ 明朝" w:eastAsia="ＭＳ 明朝" w:hAnsi="ＭＳ 明朝" w:hint="eastAsia"/>
          <w:szCs w:val="21"/>
        </w:rPr>
        <w:t>。</w:t>
      </w:r>
    </w:p>
    <w:p w14:paraId="53B85733" w14:textId="3DD1617A" w:rsidR="006456C8" w:rsidRPr="00EB52FF" w:rsidRDefault="00BB444B" w:rsidP="006456C8">
      <w:pPr>
        <w:spacing w:line="320" w:lineRule="exact"/>
        <w:ind w:firstLineChars="200" w:firstLine="482"/>
        <w:rPr>
          <w:rFonts w:ascii="ＭＳ 明朝" w:eastAsia="ＭＳ 明朝" w:hAnsi="ＭＳ 明朝"/>
          <w:szCs w:val="21"/>
        </w:rPr>
      </w:pPr>
      <w:r w:rsidRPr="00EB52FF">
        <w:rPr>
          <w:rFonts w:ascii="ＭＳ ゴシック" w:eastAsia="ＭＳ ゴシック" w:hAnsi="ＭＳ ゴシック" w:hint="eastAsia"/>
          <w:szCs w:val="21"/>
        </w:rPr>
        <w:t>決</w:t>
      </w:r>
      <w:r w:rsidR="0006215C" w:rsidRPr="00EB52FF">
        <w:rPr>
          <w:rFonts w:ascii="ＭＳ ゴシック" w:eastAsia="ＭＳ ゴシック" w:hAnsi="ＭＳ ゴシック" w:hint="eastAsia"/>
          <w:szCs w:val="21"/>
        </w:rPr>
        <w:t>定状況等</w:t>
      </w:r>
    </w:p>
    <w:p w14:paraId="61F62F2B" w14:textId="65C605B7" w:rsidR="00120F22" w:rsidRDefault="00285160" w:rsidP="00BC137D">
      <w:pPr>
        <w:spacing w:line="320" w:lineRule="exact"/>
        <w:ind w:leftChars="100" w:left="241" w:firstLineChars="100" w:firstLine="241"/>
        <w:rPr>
          <w:rFonts w:ascii="ＭＳ 明朝" w:eastAsia="ＭＳ 明朝" w:hAnsi="ＭＳ 明朝"/>
          <w:szCs w:val="21"/>
        </w:rPr>
      </w:pPr>
      <w:r w:rsidRPr="00EB52FF">
        <w:rPr>
          <w:rFonts w:ascii="ＭＳ 明朝" w:eastAsia="ＭＳ 明朝" w:hAnsi="ＭＳ 明朝" w:hint="eastAsia"/>
          <w:szCs w:val="21"/>
        </w:rPr>
        <w:t>令和</w:t>
      </w:r>
      <w:r w:rsidR="00D51D01">
        <w:rPr>
          <w:rFonts w:ascii="ＭＳ 明朝" w:eastAsia="ＭＳ 明朝" w:hAnsi="ＭＳ 明朝" w:hint="eastAsia"/>
          <w:szCs w:val="21"/>
        </w:rPr>
        <w:t>４</w:t>
      </w:r>
      <w:r w:rsidRPr="00EB52FF">
        <w:rPr>
          <w:rFonts w:ascii="ＭＳ 明朝" w:eastAsia="ＭＳ 明朝" w:hAnsi="ＭＳ 明朝" w:hint="eastAsia"/>
          <w:szCs w:val="21"/>
        </w:rPr>
        <w:t>年度において、出資等法人が対象となった公開申出に対する決定件数は</w:t>
      </w:r>
      <w:r w:rsidR="00D51D01">
        <w:rPr>
          <w:rFonts w:ascii="ＭＳ 明朝" w:eastAsia="ＭＳ 明朝" w:hAnsi="ＭＳ 明朝" w:hint="eastAsia"/>
          <w:szCs w:val="21"/>
        </w:rPr>
        <w:t>15</w:t>
      </w:r>
      <w:r w:rsidRPr="00EB52FF">
        <w:rPr>
          <w:rFonts w:ascii="ＭＳ 明朝" w:eastAsia="ＭＳ 明朝" w:hAnsi="ＭＳ 明朝" w:hint="eastAsia"/>
          <w:szCs w:val="21"/>
        </w:rPr>
        <w:t>件となっています。</w:t>
      </w:r>
    </w:p>
    <w:p w14:paraId="106245BA" w14:textId="53A4730D" w:rsidR="00484F32" w:rsidRPr="00371E2B" w:rsidRDefault="00484F32" w:rsidP="00BC137D">
      <w:pPr>
        <w:spacing w:line="320" w:lineRule="exact"/>
        <w:ind w:leftChars="100" w:left="241" w:firstLineChars="100" w:firstLine="241"/>
        <w:rPr>
          <w:rFonts w:ascii="ＭＳ 明朝" w:eastAsia="ＭＳ 明朝" w:hAnsi="ＭＳ 明朝"/>
          <w:szCs w:val="21"/>
        </w:rPr>
      </w:pPr>
      <w:r w:rsidRPr="00524537">
        <w:rPr>
          <w:rFonts w:ascii="ＭＳ 明朝" w:eastAsia="ＭＳ 明朝" w:hAnsi="ＭＳ 明朝" w:hint="eastAsia"/>
          <w:szCs w:val="21"/>
        </w:rPr>
        <w:t>内訳は、株式会社湊町開発センター14件、クリアウォーターOSAKA株式会社１件です。</w:t>
      </w:r>
    </w:p>
    <w:p w14:paraId="5208A6D1" w14:textId="29E82CF2" w:rsidR="0006215C" w:rsidRPr="00BB242B" w:rsidRDefault="0006215C" w:rsidP="0006215C">
      <w:pPr>
        <w:spacing w:line="320" w:lineRule="exact"/>
        <w:rPr>
          <w:rFonts w:ascii="ＭＳ 明朝" w:eastAsia="ＭＳ 明朝" w:hAnsi="ＭＳ 明朝"/>
          <w:szCs w:val="21"/>
        </w:rPr>
      </w:pPr>
    </w:p>
    <w:p w14:paraId="30F486CE" w14:textId="27627327" w:rsidR="0006215C" w:rsidRPr="00BB242B" w:rsidRDefault="003B357D" w:rsidP="0006215C">
      <w:pPr>
        <w:spacing w:line="320" w:lineRule="exact"/>
        <w:rPr>
          <w:rFonts w:ascii="ＭＳ ゴシック" w:eastAsia="ＭＳ ゴシック" w:hAnsi="ＭＳ ゴシック"/>
          <w:b/>
          <w:szCs w:val="21"/>
        </w:rPr>
      </w:pPr>
      <w:r w:rsidRPr="00EC5775">
        <w:rPr>
          <w:rFonts w:ascii="ＭＳ ゴシック" w:eastAsia="ＭＳ ゴシック" w:hAnsi="ＭＳ ゴシック" w:hint="eastAsia"/>
          <w:b/>
          <w:szCs w:val="21"/>
        </w:rPr>
        <w:t>６</w:t>
      </w:r>
      <w:r w:rsidR="0006215C" w:rsidRPr="00EC5775">
        <w:rPr>
          <w:rFonts w:ascii="ＭＳ ゴシック" w:eastAsia="ＭＳ ゴシック" w:hAnsi="ＭＳ ゴシック" w:hint="eastAsia"/>
          <w:b/>
          <w:szCs w:val="21"/>
        </w:rPr>
        <w:t xml:space="preserve">　</w:t>
      </w:r>
      <w:r w:rsidR="0006215C" w:rsidRPr="00BB242B">
        <w:rPr>
          <w:rFonts w:ascii="ＭＳ ゴシック" w:eastAsia="ＭＳ ゴシック" w:hAnsi="ＭＳ ゴシック" w:hint="eastAsia"/>
          <w:b/>
          <w:szCs w:val="21"/>
        </w:rPr>
        <w:t>市民情報プラザの運用状況</w:t>
      </w:r>
    </w:p>
    <w:p w14:paraId="2FE44F60" w14:textId="30755C49" w:rsidR="0006215C" w:rsidRPr="00BB242B" w:rsidRDefault="0006215C" w:rsidP="0006215C">
      <w:pPr>
        <w:spacing w:line="320" w:lineRule="exact"/>
        <w:ind w:left="241" w:hangingChars="100" w:hanging="241"/>
        <w:rPr>
          <w:rFonts w:ascii="ＭＳ 明朝" w:eastAsia="ＭＳ 明朝" w:hAnsi="ＭＳ 明朝"/>
          <w:szCs w:val="21"/>
        </w:rPr>
      </w:pPr>
      <w:r w:rsidRPr="00BB242B">
        <w:rPr>
          <w:rFonts w:ascii="ＭＳ 明朝" w:eastAsia="ＭＳ 明朝" w:hAnsi="ＭＳ 明朝" w:hint="eastAsia"/>
          <w:szCs w:val="21"/>
        </w:rPr>
        <w:t xml:space="preserve">　　</w:t>
      </w:r>
      <w:r w:rsidR="00201E7B" w:rsidRPr="00EC5775">
        <w:rPr>
          <w:rFonts w:ascii="ＭＳ 明朝" w:eastAsia="ＭＳ 明朝" w:hAnsi="ＭＳ 明朝" w:hint="eastAsia"/>
          <w:szCs w:val="21"/>
        </w:rPr>
        <w:t>市政情報を広く提供するために、</w:t>
      </w:r>
      <w:r w:rsidR="00300B85" w:rsidRPr="00BB242B">
        <w:rPr>
          <w:rFonts w:ascii="ＭＳ 明朝" w:eastAsia="ＭＳ 明朝" w:hAnsi="ＭＳ 明朝" w:hint="eastAsia"/>
          <w:szCs w:val="21"/>
        </w:rPr>
        <w:t>大阪市役所</w:t>
      </w:r>
      <w:r w:rsidR="00300B85">
        <w:rPr>
          <w:rFonts w:ascii="ＭＳ 明朝" w:eastAsia="ＭＳ 明朝" w:hAnsi="ＭＳ 明朝" w:hint="eastAsia"/>
          <w:szCs w:val="21"/>
        </w:rPr>
        <w:t>本庁舎</w:t>
      </w:r>
      <w:r w:rsidR="00300B85" w:rsidRPr="00BB242B">
        <w:rPr>
          <w:rFonts w:ascii="ＭＳ 明朝" w:eastAsia="ＭＳ 明朝" w:hAnsi="ＭＳ 明朝" w:hint="eastAsia"/>
          <w:szCs w:val="21"/>
        </w:rPr>
        <w:t>１階</w:t>
      </w:r>
      <w:r w:rsidR="00300B85">
        <w:rPr>
          <w:rFonts w:ascii="ＭＳ 明朝" w:eastAsia="ＭＳ 明朝" w:hAnsi="ＭＳ 明朝" w:hint="eastAsia"/>
          <w:szCs w:val="21"/>
        </w:rPr>
        <w:t>に市民情報プラザを設置</w:t>
      </w:r>
      <w:r w:rsidRPr="00BB242B">
        <w:rPr>
          <w:rFonts w:ascii="ＭＳ 明朝" w:eastAsia="ＭＳ 明朝" w:hAnsi="ＭＳ 明朝" w:hint="eastAsia"/>
          <w:szCs w:val="21"/>
        </w:rPr>
        <w:t>しています。</w:t>
      </w:r>
    </w:p>
    <w:p w14:paraId="64C5D4BD" w14:textId="65B60CE9" w:rsidR="0006215C" w:rsidRPr="00BB242B" w:rsidRDefault="0006215C" w:rsidP="0006215C">
      <w:pPr>
        <w:spacing w:line="320" w:lineRule="exact"/>
        <w:ind w:left="241" w:hangingChars="100" w:hanging="241"/>
        <w:rPr>
          <w:rFonts w:ascii="ＭＳ 明朝" w:eastAsia="ＭＳ 明朝" w:hAnsi="ＭＳ 明朝"/>
          <w:szCs w:val="21"/>
        </w:rPr>
      </w:pPr>
      <w:r w:rsidRPr="00BB242B">
        <w:rPr>
          <w:rFonts w:ascii="ＭＳ 明朝" w:eastAsia="ＭＳ 明朝" w:hAnsi="ＭＳ 明朝" w:hint="eastAsia"/>
          <w:szCs w:val="21"/>
        </w:rPr>
        <w:t xml:space="preserve">　　市民情報プラザでは、本市の行政資料（広く市民の利用に供する目的で本市が作成した行政に関する冊子、パンフレット、リ</w:t>
      </w:r>
      <w:r w:rsidR="00300B85">
        <w:rPr>
          <w:rFonts w:ascii="ＭＳ 明朝" w:eastAsia="ＭＳ 明朝" w:hAnsi="ＭＳ 明朝" w:hint="eastAsia"/>
          <w:szCs w:val="21"/>
        </w:rPr>
        <w:t>ーフレット、地図等）を配架及び配付しているほか、行政資料の</w:t>
      </w:r>
      <w:r w:rsidR="00BF1895">
        <w:rPr>
          <w:rFonts w:ascii="ＭＳ 明朝" w:eastAsia="ＭＳ 明朝" w:hAnsi="ＭＳ 明朝" w:hint="eastAsia"/>
          <w:szCs w:val="21"/>
        </w:rPr>
        <w:t>有償</w:t>
      </w:r>
      <w:r w:rsidR="00300B85">
        <w:rPr>
          <w:rFonts w:ascii="ＭＳ 明朝" w:eastAsia="ＭＳ 明朝" w:hAnsi="ＭＳ 明朝" w:hint="eastAsia"/>
          <w:szCs w:val="21"/>
        </w:rPr>
        <w:t>コピー（セルフ</w:t>
      </w:r>
      <w:r w:rsidRPr="00BB242B">
        <w:rPr>
          <w:rFonts w:ascii="ＭＳ 明朝" w:eastAsia="ＭＳ 明朝" w:hAnsi="ＭＳ 明朝" w:hint="eastAsia"/>
          <w:szCs w:val="21"/>
        </w:rPr>
        <w:t>サービス</w:t>
      </w:r>
      <w:r w:rsidR="00300B85">
        <w:rPr>
          <w:rFonts w:ascii="ＭＳ 明朝" w:eastAsia="ＭＳ 明朝" w:hAnsi="ＭＳ 明朝" w:hint="eastAsia"/>
          <w:szCs w:val="21"/>
        </w:rPr>
        <w:t>）、</w:t>
      </w:r>
      <w:r w:rsidR="00524603">
        <w:rPr>
          <w:rFonts w:ascii="ＭＳ 明朝" w:eastAsia="ＭＳ 明朝" w:hAnsi="ＭＳ 明朝" w:hint="eastAsia"/>
          <w:szCs w:val="21"/>
        </w:rPr>
        <w:t>本市が発行している有償刊行物の販売などを</w:t>
      </w:r>
      <w:r w:rsidRPr="00BB242B">
        <w:rPr>
          <w:rFonts w:ascii="ＭＳ 明朝" w:eastAsia="ＭＳ 明朝" w:hAnsi="ＭＳ 明朝" w:hint="eastAsia"/>
          <w:szCs w:val="21"/>
        </w:rPr>
        <w:t>行っています。</w:t>
      </w:r>
    </w:p>
    <w:p w14:paraId="147F3FB6" w14:textId="329D2877" w:rsidR="0006215C" w:rsidRPr="00371E2B" w:rsidRDefault="0006215C" w:rsidP="00313F14">
      <w:pPr>
        <w:spacing w:line="320" w:lineRule="exact"/>
        <w:ind w:firstLineChars="200" w:firstLine="482"/>
        <w:rPr>
          <w:rFonts w:ascii="ＭＳ ゴシック" w:eastAsia="ＭＳ ゴシック" w:hAnsi="ＭＳ ゴシック"/>
          <w:szCs w:val="21"/>
        </w:rPr>
      </w:pPr>
      <w:r w:rsidRPr="00524537">
        <w:rPr>
          <w:rFonts w:ascii="ＭＳ ゴシック" w:eastAsia="ＭＳ ゴシック" w:hAnsi="ＭＳ ゴシック" w:hint="eastAsia"/>
          <w:szCs w:val="21"/>
        </w:rPr>
        <w:t>利用状況［表1</w:t>
      </w:r>
      <w:r w:rsidR="000057AA" w:rsidRPr="00524537">
        <w:rPr>
          <w:rFonts w:ascii="ＭＳ ゴシック" w:eastAsia="ＭＳ ゴシック" w:hAnsi="ＭＳ ゴシック"/>
          <w:szCs w:val="21"/>
        </w:rPr>
        <w:t>0</w:t>
      </w:r>
      <w:r w:rsidRPr="00524537">
        <w:rPr>
          <w:rFonts w:ascii="ＭＳ ゴシック" w:eastAsia="ＭＳ ゴシック" w:hAnsi="ＭＳ ゴシック" w:hint="eastAsia"/>
          <w:szCs w:val="21"/>
        </w:rPr>
        <w:t>参照］</w:t>
      </w:r>
    </w:p>
    <w:p w14:paraId="70BBF5EB" w14:textId="391FEB64" w:rsidR="0006215C" w:rsidRPr="00371E2B" w:rsidRDefault="0006215C" w:rsidP="00313F14">
      <w:pPr>
        <w:spacing w:line="320" w:lineRule="exact"/>
        <w:ind w:left="241" w:hangingChars="100" w:hanging="241"/>
        <w:rPr>
          <w:rFonts w:ascii="ＭＳ 明朝" w:eastAsia="ＭＳ 明朝" w:hAnsi="ＭＳ 明朝"/>
          <w:szCs w:val="21"/>
        </w:rPr>
      </w:pPr>
      <w:r w:rsidRPr="00371E2B">
        <w:rPr>
          <w:rFonts w:ascii="ＭＳ 明朝" w:eastAsia="ＭＳ 明朝" w:hAnsi="ＭＳ 明朝" w:hint="eastAsia"/>
          <w:szCs w:val="21"/>
        </w:rPr>
        <w:t xml:space="preserve">　　</w:t>
      </w:r>
      <w:r w:rsidR="000D4F22">
        <w:rPr>
          <w:rFonts w:ascii="ＭＳ 明朝" w:eastAsia="ＭＳ 明朝" w:hAnsi="ＭＳ 明朝" w:hint="eastAsia"/>
          <w:szCs w:val="21"/>
        </w:rPr>
        <w:t>令和</w:t>
      </w:r>
      <w:r w:rsidR="00A439A2">
        <w:rPr>
          <w:rFonts w:ascii="ＭＳ 明朝" w:eastAsia="ＭＳ 明朝" w:hAnsi="ＭＳ 明朝" w:hint="eastAsia"/>
          <w:szCs w:val="21"/>
        </w:rPr>
        <w:t>４</w:t>
      </w:r>
      <w:r w:rsidRPr="00371E2B">
        <w:rPr>
          <w:rFonts w:ascii="ＭＳ 明朝" w:eastAsia="ＭＳ 明朝" w:hAnsi="ＭＳ 明朝" w:hint="eastAsia"/>
          <w:szCs w:val="21"/>
        </w:rPr>
        <w:t>年度の利用者数は延べ</w:t>
      </w:r>
      <w:r w:rsidR="000D4F22">
        <w:rPr>
          <w:rFonts w:ascii="ＭＳ 明朝" w:eastAsia="ＭＳ 明朝" w:hAnsi="ＭＳ 明朝" w:hint="eastAsia"/>
          <w:szCs w:val="21"/>
        </w:rPr>
        <w:t>8,</w:t>
      </w:r>
      <w:r w:rsidR="00875973">
        <w:rPr>
          <w:rFonts w:ascii="ＭＳ 明朝" w:eastAsia="ＭＳ 明朝" w:hAnsi="ＭＳ 明朝" w:hint="eastAsia"/>
          <w:szCs w:val="21"/>
        </w:rPr>
        <w:t>1</w:t>
      </w:r>
      <w:r w:rsidR="00A439A2">
        <w:rPr>
          <w:rFonts w:ascii="ＭＳ 明朝" w:eastAsia="ＭＳ 明朝" w:hAnsi="ＭＳ 明朝" w:hint="eastAsia"/>
          <w:szCs w:val="21"/>
        </w:rPr>
        <w:t>45</w:t>
      </w:r>
      <w:r w:rsidR="000D4F22">
        <w:rPr>
          <w:rFonts w:ascii="ＭＳ 明朝" w:eastAsia="ＭＳ 明朝" w:hAnsi="ＭＳ 明朝" w:hint="eastAsia"/>
          <w:szCs w:val="21"/>
        </w:rPr>
        <w:t>人となっており、</w:t>
      </w:r>
      <w:r w:rsidR="00260BD5">
        <w:rPr>
          <w:rFonts w:ascii="ＭＳ 明朝" w:eastAsia="ＭＳ 明朝" w:hAnsi="ＭＳ 明朝" w:hint="eastAsia"/>
          <w:szCs w:val="21"/>
        </w:rPr>
        <w:t>前</w:t>
      </w:r>
      <w:r w:rsidRPr="00371E2B">
        <w:rPr>
          <w:rFonts w:ascii="ＭＳ 明朝" w:eastAsia="ＭＳ 明朝" w:hAnsi="ＭＳ 明朝" w:hint="eastAsia"/>
          <w:szCs w:val="21"/>
        </w:rPr>
        <w:t>年度（延べ</w:t>
      </w:r>
      <w:r w:rsidR="00875973">
        <w:rPr>
          <w:rFonts w:ascii="ＭＳ 明朝" w:eastAsia="ＭＳ 明朝" w:hAnsi="ＭＳ 明朝" w:hint="eastAsia"/>
          <w:szCs w:val="21"/>
        </w:rPr>
        <w:t>8,</w:t>
      </w:r>
      <w:r w:rsidR="00A439A2">
        <w:rPr>
          <w:rFonts w:ascii="ＭＳ 明朝" w:eastAsia="ＭＳ 明朝" w:hAnsi="ＭＳ 明朝" w:hint="eastAsia"/>
          <w:szCs w:val="21"/>
        </w:rPr>
        <w:t>153</w:t>
      </w:r>
      <w:r w:rsidRPr="00371E2B">
        <w:rPr>
          <w:rFonts w:ascii="ＭＳ 明朝" w:eastAsia="ＭＳ 明朝" w:hAnsi="ＭＳ 明朝" w:hint="eastAsia"/>
          <w:szCs w:val="21"/>
        </w:rPr>
        <w:t>人）と比較して</w:t>
      </w:r>
      <w:r w:rsidR="00A439A2">
        <w:rPr>
          <w:rFonts w:ascii="ＭＳ 明朝" w:eastAsia="ＭＳ 明朝" w:hAnsi="ＭＳ 明朝" w:hint="eastAsia"/>
          <w:szCs w:val="21"/>
        </w:rPr>
        <w:t>８</w:t>
      </w:r>
      <w:r w:rsidRPr="00371E2B">
        <w:rPr>
          <w:rFonts w:ascii="ＭＳ 明朝" w:eastAsia="ＭＳ 明朝" w:hAnsi="ＭＳ 明朝" w:hint="eastAsia"/>
          <w:szCs w:val="21"/>
        </w:rPr>
        <w:t>人（</w:t>
      </w:r>
      <w:r w:rsidR="00875973">
        <w:rPr>
          <w:rFonts w:ascii="ＭＳ 明朝" w:eastAsia="ＭＳ 明朝" w:hAnsi="ＭＳ 明朝" w:hint="eastAsia"/>
          <w:szCs w:val="21"/>
        </w:rPr>
        <w:t>0.</w:t>
      </w:r>
      <w:r w:rsidR="00A439A2">
        <w:rPr>
          <w:rFonts w:ascii="ＭＳ 明朝" w:eastAsia="ＭＳ 明朝" w:hAnsi="ＭＳ 明朝" w:hint="eastAsia"/>
          <w:szCs w:val="21"/>
        </w:rPr>
        <w:t>1</w:t>
      </w:r>
      <w:r w:rsidR="005F2EC6" w:rsidRPr="00371E2B">
        <w:rPr>
          <w:rFonts w:ascii="ＭＳ 明朝" w:eastAsia="ＭＳ 明朝" w:hAnsi="ＭＳ 明朝" w:hint="eastAsia"/>
          <w:szCs w:val="21"/>
        </w:rPr>
        <w:t>％）</w:t>
      </w:r>
      <w:r w:rsidR="00A439A2">
        <w:rPr>
          <w:rFonts w:ascii="ＭＳ 明朝" w:eastAsia="ＭＳ 明朝" w:hAnsi="ＭＳ 明朝" w:hint="eastAsia"/>
          <w:szCs w:val="21"/>
        </w:rPr>
        <w:t>減少</w:t>
      </w:r>
      <w:r w:rsidRPr="00371E2B">
        <w:rPr>
          <w:rFonts w:ascii="ＭＳ 明朝" w:eastAsia="ＭＳ 明朝" w:hAnsi="ＭＳ 明朝" w:hint="eastAsia"/>
          <w:szCs w:val="21"/>
        </w:rPr>
        <w:t>しています。</w:t>
      </w:r>
    </w:p>
    <w:p w14:paraId="62366A97" w14:textId="2B6CA444" w:rsidR="00F821D8" w:rsidRPr="00320B3B" w:rsidRDefault="00F821D8" w:rsidP="0006215C">
      <w:pPr>
        <w:spacing w:line="320" w:lineRule="exact"/>
        <w:rPr>
          <w:rFonts w:ascii="ＭＳ 明朝" w:eastAsia="ＭＳ 明朝" w:hAnsi="ＭＳ 明朝"/>
          <w:szCs w:val="21"/>
        </w:rPr>
      </w:pPr>
    </w:p>
    <w:p w14:paraId="5CCB99F5" w14:textId="77777777" w:rsidR="00562363" w:rsidRPr="00BB242B" w:rsidRDefault="00562363" w:rsidP="00562363">
      <w:pPr>
        <w:spacing w:line="320" w:lineRule="exact"/>
        <w:rPr>
          <w:rFonts w:ascii="ＭＳ ゴシック" w:eastAsia="ＭＳ ゴシック" w:hAnsi="ＭＳ ゴシック"/>
          <w:b/>
          <w:szCs w:val="21"/>
        </w:rPr>
      </w:pPr>
      <w:r w:rsidRPr="00EC5775">
        <w:rPr>
          <w:rFonts w:ascii="ＭＳ ゴシック" w:eastAsia="ＭＳ ゴシック" w:hAnsi="ＭＳ ゴシック" w:hint="eastAsia"/>
          <w:b/>
          <w:szCs w:val="21"/>
        </w:rPr>
        <w:t xml:space="preserve">７　</w:t>
      </w:r>
      <w:r w:rsidRPr="00BB242B">
        <w:rPr>
          <w:rFonts w:ascii="ＭＳ ゴシック" w:eastAsia="ＭＳ ゴシック" w:hAnsi="ＭＳ ゴシック" w:hint="eastAsia"/>
          <w:b/>
          <w:szCs w:val="21"/>
        </w:rPr>
        <w:t>制度の概要</w:t>
      </w:r>
    </w:p>
    <w:p w14:paraId="09DE459E" w14:textId="738A3AFC" w:rsidR="00562363" w:rsidRPr="00A37F9A" w:rsidRDefault="00562363" w:rsidP="00562363">
      <w:pPr>
        <w:spacing w:line="320" w:lineRule="exact"/>
        <w:ind w:firstLineChars="50" w:firstLine="120"/>
        <w:rPr>
          <w:rFonts w:ascii="ＭＳ ゴシック" w:eastAsia="ＭＳ ゴシック" w:hAnsi="ＭＳ ゴシック"/>
          <w:szCs w:val="21"/>
        </w:rPr>
      </w:pPr>
      <w:r>
        <w:rPr>
          <w:rFonts w:ascii="ＭＳ ゴシック" w:eastAsia="ＭＳ ゴシック" w:hAnsi="ＭＳ ゴシック" w:hint="eastAsia"/>
          <w:szCs w:val="21"/>
        </w:rPr>
        <w:t xml:space="preserve">(1)　</w:t>
      </w:r>
      <w:r w:rsidR="00434911">
        <w:rPr>
          <w:rFonts w:ascii="ＭＳ ゴシック" w:eastAsia="ＭＳ ゴシック" w:hAnsi="ＭＳ ゴシック" w:hint="eastAsia"/>
          <w:szCs w:val="21"/>
        </w:rPr>
        <w:t>情報公開制度の確立</w:t>
      </w:r>
    </w:p>
    <w:p w14:paraId="2F216A4F" w14:textId="77777777" w:rsidR="00562363" w:rsidRPr="00BB242B" w:rsidRDefault="00562363" w:rsidP="00562363">
      <w:pPr>
        <w:spacing w:line="320" w:lineRule="exact"/>
        <w:ind w:left="482" w:hangingChars="200" w:hanging="482"/>
        <w:rPr>
          <w:rFonts w:ascii="ＭＳ 明朝" w:hAnsi="ＭＳ 明朝"/>
          <w:szCs w:val="21"/>
        </w:rPr>
      </w:pPr>
      <w:r w:rsidRPr="00BB242B">
        <w:rPr>
          <w:rFonts w:ascii="ＭＳ 明朝" w:hAnsi="ＭＳ 明朝" w:hint="eastAsia"/>
          <w:szCs w:val="21"/>
        </w:rPr>
        <w:t xml:space="preserve">　　　情報公開制度は、開かれた市政の推進に不可欠の基礎的な制度であり、市政に対する市民の理解と信頼を確保するため、公文書の公開制度に加えて、情報提供施策の積極的な推進など、情報公開制度全般に</w:t>
      </w:r>
      <w:r w:rsidRPr="001B0A88">
        <w:rPr>
          <w:rFonts w:ascii="ＭＳ 明朝" w:eastAsia="ＭＳ 明朝" w:hAnsi="ＭＳ 明朝" w:hint="eastAsia"/>
          <w:szCs w:val="21"/>
        </w:rPr>
        <w:t>わたって</w:t>
      </w:r>
      <w:r w:rsidRPr="00BB242B">
        <w:rPr>
          <w:rFonts w:ascii="ＭＳ 明朝" w:hAnsi="ＭＳ 明朝" w:hint="eastAsia"/>
          <w:szCs w:val="21"/>
        </w:rPr>
        <w:t>、より一層適正な運用に努める必要があります。</w:t>
      </w:r>
    </w:p>
    <w:p w14:paraId="5C818ECA" w14:textId="18F8ED80" w:rsidR="00562363" w:rsidRPr="00AB4FDA" w:rsidRDefault="00562363" w:rsidP="00AB4FDA">
      <w:pPr>
        <w:spacing w:line="320" w:lineRule="exact"/>
        <w:ind w:left="482" w:hangingChars="200" w:hanging="482"/>
        <w:rPr>
          <w:rFonts w:ascii="ＭＳ 明朝" w:hAnsi="ＭＳ 明朝"/>
          <w:szCs w:val="21"/>
        </w:rPr>
      </w:pPr>
      <w:r w:rsidRPr="00BB242B">
        <w:rPr>
          <w:rFonts w:ascii="ＭＳ 明朝" w:hAnsi="ＭＳ 明朝" w:hint="eastAsia"/>
          <w:szCs w:val="21"/>
        </w:rPr>
        <w:t xml:space="preserve">　　　このような状況を踏まえ、大阪市は、市民の「知る権利」が情報公開の制度化及びその発展に大きな役割を果たしてきたことを十分に認識するとともに、大阪市の保有する情報は公開を原則とすること及び個人に関する情報は最大限に保護することを基本として、21世紀の大阪市にふさわしい情報公開制度を確立するため、昭和63年</w:t>
      </w:r>
      <w:r>
        <w:rPr>
          <w:rFonts w:ascii="ＭＳ 明朝" w:hAnsi="ＭＳ 明朝" w:hint="eastAsia"/>
          <w:szCs w:val="21"/>
        </w:rPr>
        <w:t>７月１日に施行された大阪市公文書公開条例を全部改正し、新たに大阪市情報公開条例（平成13年大阪市条例第３号）</w:t>
      </w:r>
      <w:r w:rsidRPr="00BB242B">
        <w:rPr>
          <w:rFonts w:ascii="ＭＳ 明朝" w:hAnsi="ＭＳ 明朝" w:hint="eastAsia"/>
          <w:szCs w:val="21"/>
        </w:rPr>
        <w:t>を制定し、平成13年４月１日（出資等法人の規定については、同年10月１日）から施行しました。</w:t>
      </w:r>
    </w:p>
    <w:p w14:paraId="714FD07E" w14:textId="77777777" w:rsidR="00562363" w:rsidRPr="00E74385" w:rsidRDefault="00562363" w:rsidP="00562363">
      <w:pPr>
        <w:spacing w:line="320" w:lineRule="exact"/>
        <w:rPr>
          <w:rFonts w:ascii="ＭＳ 明朝" w:hAnsi="ＭＳ 明朝"/>
          <w:szCs w:val="21"/>
        </w:rPr>
      </w:pPr>
    </w:p>
    <w:p w14:paraId="1DFE6E4F" w14:textId="77777777" w:rsidR="00562363" w:rsidRPr="00A37F9A" w:rsidRDefault="00562363" w:rsidP="00562363">
      <w:pPr>
        <w:spacing w:line="320" w:lineRule="exact"/>
        <w:ind w:firstLineChars="50" w:firstLine="120"/>
        <w:rPr>
          <w:rFonts w:ascii="ＭＳ ゴシック" w:eastAsia="ＭＳ ゴシック" w:hAnsi="ＭＳ ゴシック"/>
          <w:szCs w:val="21"/>
        </w:rPr>
      </w:pPr>
      <w:r>
        <w:rPr>
          <w:rFonts w:ascii="ＭＳ ゴシック" w:eastAsia="ＭＳ ゴシック" w:hAnsi="ＭＳ ゴシック" w:hint="eastAsia"/>
          <w:szCs w:val="21"/>
        </w:rPr>
        <w:t xml:space="preserve">(2)　</w:t>
      </w:r>
      <w:r w:rsidRPr="00A37F9A">
        <w:rPr>
          <w:rFonts w:ascii="ＭＳ ゴシック" w:eastAsia="ＭＳ ゴシック" w:hAnsi="ＭＳ ゴシック" w:hint="eastAsia"/>
          <w:szCs w:val="21"/>
        </w:rPr>
        <w:t>情報公開制度の目的</w:t>
      </w:r>
    </w:p>
    <w:p w14:paraId="44DA7BFB" w14:textId="77777777" w:rsidR="00562363" w:rsidRPr="00BB242B" w:rsidRDefault="00562363" w:rsidP="00562363">
      <w:pPr>
        <w:spacing w:line="320" w:lineRule="exact"/>
        <w:ind w:leftChars="200" w:left="482" w:firstLineChars="100" w:firstLine="241"/>
        <w:rPr>
          <w:rFonts w:asciiTheme="minorEastAsia" w:hAnsiTheme="minorEastAsia"/>
          <w:szCs w:val="21"/>
        </w:rPr>
      </w:pPr>
      <w:r w:rsidRPr="00BB242B">
        <w:rPr>
          <w:rFonts w:asciiTheme="minorEastAsia" w:hAnsiTheme="minorEastAsia" w:hint="eastAsia"/>
          <w:szCs w:val="21"/>
        </w:rPr>
        <w:t>本市の情報公開制度は、何人に対しても公文書の公開を請求する権利を具体的な請求権として保障することにより、本市の保有する情報の一層の公開を図り、もって、市民に対する本市の説明責務を果たすとともに、市民の市政参加を推進し、市政に対する市民の理解と信頼の確保を図ることを目的としています。</w:t>
      </w:r>
    </w:p>
    <w:p w14:paraId="0CD31744" w14:textId="77777777" w:rsidR="00562363" w:rsidRPr="00BB242B" w:rsidRDefault="00562363" w:rsidP="00562363">
      <w:pPr>
        <w:spacing w:line="320" w:lineRule="exact"/>
        <w:rPr>
          <w:rFonts w:asciiTheme="minorEastAsia" w:hAnsiTheme="minorEastAsia"/>
          <w:szCs w:val="21"/>
        </w:rPr>
      </w:pPr>
    </w:p>
    <w:p w14:paraId="19303F55" w14:textId="77777777" w:rsidR="00562363" w:rsidRPr="00A37F9A" w:rsidRDefault="00562363" w:rsidP="00562363">
      <w:pPr>
        <w:spacing w:line="320" w:lineRule="exact"/>
        <w:ind w:firstLineChars="50" w:firstLine="120"/>
        <w:rPr>
          <w:rFonts w:ascii="ＭＳ ゴシック" w:eastAsia="ＭＳ ゴシック" w:hAnsi="ＭＳ ゴシック"/>
          <w:szCs w:val="21"/>
        </w:rPr>
      </w:pPr>
      <w:r>
        <w:rPr>
          <w:rFonts w:ascii="ＭＳ ゴシック" w:eastAsia="ＭＳ ゴシック" w:hAnsi="ＭＳ ゴシック" w:hint="eastAsia"/>
          <w:szCs w:val="21"/>
        </w:rPr>
        <w:t xml:space="preserve">(3)　</w:t>
      </w:r>
      <w:r w:rsidRPr="00A37F9A">
        <w:rPr>
          <w:rFonts w:ascii="ＭＳ ゴシック" w:eastAsia="ＭＳ ゴシック" w:hAnsi="ＭＳ ゴシック" w:hint="eastAsia"/>
          <w:szCs w:val="21"/>
        </w:rPr>
        <w:t>情報公開制度の基本原則</w:t>
      </w:r>
    </w:p>
    <w:p w14:paraId="6AFA591F" w14:textId="77777777" w:rsidR="00562363" w:rsidRPr="00BB242B" w:rsidRDefault="00562363" w:rsidP="00562363">
      <w:pPr>
        <w:spacing w:line="320" w:lineRule="exact"/>
        <w:ind w:leftChars="200" w:left="482" w:firstLineChars="100" w:firstLine="241"/>
        <w:rPr>
          <w:rFonts w:asciiTheme="minorEastAsia" w:hAnsiTheme="minorEastAsia"/>
          <w:szCs w:val="21"/>
        </w:rPr>
      </w:pPr>
      <w:r w:rsidRPr="00BB242B">
        <w:rPr>
          <w:rFonts w:asciiTheme="minorEastAsia" w:hAnsiTheme="minorEastAsia" w:hint="eastAsia"/>
          <w:szCs w:val="21"/>
        </w:rPr>
        <w:t>情報公開制度には、請求権者からの公開請求に基づく公文書公開制度と行政機関が任意かつ能動的に行う情報提供施策が含まれますが、いずれも次の２原則を基本としており、これらの原則を踏まえて解釈し、運用しなければなりません。</w:t>
      </w:r>
    </w:p>
    <w:p w14:paraId="2139F1C6" w14:textId="77777777" w:rsidR="00562363" w:rsidRPr="00BB242B" w:rsidRDefault="00562363" w:rsidP="00562363">
      <w:pPr>
        <w:spacing w:line="320" w:lineRule="exact"/>
        <w:rPr>
          <w:rFonts w:asciiTheme="minorEastAsia" w:hAnsiTheme="minorEastAsia"/>
          <w:szCs w:val="21"/>
        </w:rPr>
      </w:pPr>
      <w:r w:rsidRPr="00BB242B">
        <w:rPr>
          <w:rFonts w:asciiTheme="minorEastAsia" w:hAnsiTheme="minorEastAsia" w:hint="eastAsia"/>
          <w:szCs w:val="21"/>
        </w:rPr>
        <w:t xml:space="preserve">　　ア　原則公開の趣旨の徹底</w:t>
      </w:r>
    </w:p>
    <w:p w14:paraId="7427F3DC" w14:textId="688BB1FE" w:rsidR="00562363" w:rsidRPr="00BB242B" w:rsidRDefault="00562363" w:rsidP="00260BD5">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市が保有する情報は原則として公開しなければなりません。また、例外的に公開義務を免除されている情報については、合理的な理由がある必要最小限のものだけを非公開とすることができます。</w:t>
      </w:r>
    </w:p>
    <w:p w14:paraId="3BC32A4B"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イ　個人情報の最大限の保護</w:t>
      </w:r>
    </w:p>
    <w:p w14:paraId="493A6453"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個人の尊厳を守り、基本的人権を尊重する立場から、公開を原則とする情報公開制度のもとにおいても、プライバシーを中心とする個人情報の保護については、最大限の配慮をしなければなりません。</w:t>
      </w:r>
    </w:p>
    <w:p w14:paraId="60279F43" w14:textId="77777777" w:rsidR="00562363" w:rsidRPr="00BB242B" w:rsidRDefault="00562363" w:rsidP="00562363">
      <w:pPr>
        <w:spacing w:line="320" w:lineRule="exact"/>
        <w:ind w:left="723" w:hangingChars="300" w:hanging="723"/>
        <w:rPr>
          <w:rFonts w:asciiTheme="minorEastAsia" w:hAnsiTheme="minorEastAsia"/>
          <w:szCs w:val="21"/>
        </w:rPr>
      </w:pPr>
    </w:p>
    <w:p w14:paraId="6B15C8BF" w14:textId="77777777" w:rsidR="00562363" w:rsidRPr="00A37F9A" w:rsidRDefault="00562363" w:rsidP="00562363">
      <w:pPr>
        <w:tabs>
          <w:tab w:val="left" w:pos="567"/>
        </w:tabs>
        <w:spacing w:line="320" w:lineRule="exact"/>
        <w:ind w:firstLineChars="50" w:firstLine="120"/>
        <w:rPr>
          <w:rFonts w:ascii="ＭＳ ゴシック" w:eastAsia="ＭＳ ゴシック" w:hAnsi="ＭＳ ゴシック"/>
          <w:szCs w:val="21"/>
        </w:rPr>
      </w:pPr>
      <w:r>
        <w:rPr>
          <w:rFonts w:ascii="ＭＳ ゴシック" w:eastAsia="ＭＳ ゴシック" w:hAnsi="ＭＳ ゴシック" w:hint="eastAsia"/>
          <w:szCs w:val="21"/>
        </w:rPr>
        <w:t xml:space="preserve">(4)　</w:t>
      </w:r>
      <w:r w:rsidRPr="00A37F9A">
        <w:rPr>
          <w:rFonts w:ascii="ＭＳ ゴシック" w:eastAsia="ＭＳ ゴシック" w:hAnsi="ＭＳ ゴシック" w:hint="eastAsia"/>
          <w:szCs w:val="21"/>
        </w:rPr>
        <w:t>情報公開制度の主な内容</w:t>
      </w:r>
    </w:p>
    <w:p w14:paraId="3DC32772" w14:textId="563070F5"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ア　実施機関（条例第２条第１項）</w:t>
      </w:r>
    </w:p>
    <w:p w14:paraId="02CD1529" w14:textId="1B6A5779"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w:t>
      </w:r>
      <w:r w:rsidR="00260BD5">
        <w:rPr>
          <w:rFonts w:asciiTheme="minorEastAsia" w:hAnsiTheme="minorEastAsia" w:hint="eastAsia"/>
          <w:szCs w:val="21"/>
        </w:rPr>
        <w:t>条例に基づ</w:t>
      </w:r>
      <w:r w:rsidR="00464CB0">
        <w:rPr>
          <w:rFonts w:asciiTheme="minorEastAsia" w:hAnsiTheme="minorEastAsia" w:hint="eastAsia"/>
          <w:szCs w:val="21"/>
        </w:rPr>
        <w:t>く</w:t>
      </w:r>
      <w:r w:rsidRPr="00BB242B">
        <w:rPr>
          <w:rFonts w:asciiTheme="minorEastAsia" w:hAnsiTheme="minorEastAsia" w:hint="eastAsia"/>
          <w:szCs w:val="21"/>
        </w:rPr>
        <w:t>情報公開制度を実施する機関は、次のとおりです。</w:t>
      </w:r>
    </w:p>
    <w:p w14:paraId="10B18A15" w14:textId="353021FC"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市長、教育委員会、選挙管理委員会、人事委員会、監査委員、固定資産評価審査委員会、公営企業管理者（</w:t>
      </w:r>
      <w:r w:rsidRPr="003E2179">
        <w:rPr>
          <w:rFonts w:asciiTheme="minorEastAsia" w:hAnsiTheme="minorEastAsia" w:hint="eastAsia"/>
          <w:szCs w:val="21"/>
        </w:rPr>
        <w:t>水道局長）及び消防長、</w:t>
      </w:r>
      <w:r w:rsidRPr="003E2179">
        <w:rPr>
          <w:rFonts w:ascii="ＭＳ 明朝" w:eastAsia="ＭＳ 明朝" w:hAnsi="ＭＳ 明朝" w:hint="eastAsia"/>
          <w:szCs w:val="21"/>
        </w:rPr>
        <w:t>地方独立行政法人大阪市民病院機構</w:t>
      </w:r>
      <w:r w:rsidR="008A2D85">
        <w:rPr>
          <w:rFonts w:ascii="ＭＳ 明朝" w:eastAsia="ＭＳ 明朝" w:hAnsi="ＭＳ 明朝" w:hint="eastAsia"/>
          <w:szCs w:val="21"/>
        </w:rPr>
        <w:t>、</w:t>
      </w:r>
      <w:r w:rsidRPr="003E2179">
        <w:rPr>
          <w:rFonts w:ascii="ＭＳ 明朝" w:eastAsia="ＭＳ 明朝" w:hAnsi="ＭＳ 明朝" w:hint="eastAsia"/>
          <w:szCs w:val="21"/>
        </w:rPr>
        <w:t>地方独立行政法人大阪市博物館機構</w:t>
      </w:r>
      <w:r w:rsidR="00197D7F" w:rsidRPr="00895B93">
        <w:rPr>
          <w:rFonts w:ascii="ＭＳ 明朝" w:eastAsia="ＭＳ 明朝" w:hAnsi="ＭＳ 明朝" w:hint="eastAsia"/>
          <w:szCs w:val="21"/>
        </w:rPr>
        <w:t>、地方独立行政法人天王寺動物園</w:t>
      </w:r>
      <w:r w:rsidR="008A2D85">
        <w:rPr>
          <w:rFonts w:ascii="ＭＳ 明朝" w:eastAsia="ＭＳ 明朝" w:hAnsi="ＭＳ 明朝" w:hint="eastAsia"/>
          <w:szCs w:val="21"/>
        </w:rPr>
        <w:t>及び</w:t>
      </w:r>
      <w:r w:rsidRPr="00371E2B">
        <w:rPr>
          <w:rFonts w:asciiTheme="minorEastAsia" w:hAnsiTheme="minorEastAsia" w:hint="eastAsia"/>
          <w:szCs w:val="21"/>
        </w:rPr>
        <w:t>大阪市住宅</w:t>
      </w:r>
      <w:r w:rsidRPr="00BB242B">
        <w:rPr>
          <w:rFonts w:asciiTheme="minorEastAsia" w:hAnsiTheme="minorEastAsia" w:hint="eastAsia"/>
          <w:szCs w:val="21"/>
        </w:rPr>
        <w:t>供給公社</w:t>
      </w:r>
    </w:p>
    <w:p w14:paraId="060B065A" w14:textId="77777777" w:rsidR="00562363" w:rsidRPr="00BB242B" w:rsidRDefault="00562363" w:rsidP="00562363">
      <w:pPr>
        <w:spacing w:line="320" w:lineRule="exact"/>
        <w:rPr>
          <w:rFonts w:asciiTheme="minorEastAsia" w:hAnsiTheme="minorEastAsia"/>
          <w:szCs w:val="21"/>
        </w:rPr>
      </w:pPr>
      <w:r>
        <w:rPr>
          <w:rFonts w:asciiTheme="minorEastAsia" w:hAnsiTheme="minorEastAsia" w:hint="eastAsia"/>
          <w:szCs w:val="21"/>
        </w:rPr>
        <w:t xml:space="preserve">　　イ　</w:t>
      </w:r>
      <w:r w:rsidRPr="00BB242B">
        <w:rPr>
          <w:rFonts w:asciiTheme="minorEastAsia" w:hAnsiTheme="minorEastAsia" w:hint="eastAsia"/>
          <w:szCs w:val="21"/>
        </w:rPr>
        <w:t>公文書（条例第２条第２項）</w:t>
      </w:r>
    </w:p>
    <w:p w14:paraId="6FFF5015"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公開請求の対象となる公文書とは、実施機関の職員が職務上作成し、又は取得した文書、図画及び電磁的記録であって、当該実施機関の職員が組織的に用いるものとして、当該実施機関が保有しているものをいいます。</w:t>
      </w:r>
    </w:p>
    <w:p w14:paraId="30B027F9"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ウ　公開請求権者（条例第５条）</w:t>
      </w:r>
    </w:p>
    <w:p w14:paraId="70FA3620"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何人も、実施機関に対し、公文書の公開を請求することができます。</w:t>
      </w:r>
    </w:p>
    <w:p w14:paraId="49FB4C15"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エ　公開請求の受付</w:t>
      </w:r>
    </w:p>
    <w:p w14:paraId="48A28F2E"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公開請求の受付は、市民相談室（市役所本庁舎１階）で行います。</w:t>
      </w:r>
    </w:p>
    <w:p w14:paraId="1F5BB17A"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また、郵送、ファクシミリ及び大阪市ホームページでも公開請求を受け付けています。</w:t>
      </w:r>
    </w:p>
    <w:p w14:paraId="1BB46007"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オ　公開請求に対する決定（条例第10条から第12条まで）</w:t>
      </w:r>
    </w:p>
    <w:p w14:paraId="71D4A3B0" w14:textId="127FF273" w:rsidR="00562363" w:rsidRPr="00BB242B" w:rsidRDefault="00562363" w:rsidP="00895B93">
      <w:pPr>
        <w:tabs>
          <w:tab w:val="left" w:pos="567"/>
        </w:tabs>
        <w:spacing w:line="320" w:lineRule="exact"/>
        <w:ind w:leftChars="250" w:left="963" w:hangingChars="150" w:hanging="361"/>
        <w:rPr>
          <w:rFonts w:asciiTheme="minorEastAsia" w:hAnsiTheme="minorEastAsia"/>
          <w:szCs w:val="21"/>
        </w:rPr>
      </w:pPr>
      <w:r w:rsidRPr="00BB242B">
        <w:rPr>
          <w:rFonts w:asciiTheme="minorEastAsia" w:hAnsiTheme="minorEastAsia" w:hint="eastAsia"/>
          <w:szCs w:val="21"/>
        </w:rPr>
        <w:t>(ｱ)　実施機関は、公開請求があった日の翌日から起算して14日以内に、公文書の公開をする旨又はしない旨を決定し、公開請求者に対し、文書で通知しなければなりません。</w:t>
      </w:r>
    </w:p>
    <w:p w14:paraId="05988B28" w14:textId="77777777" w:rsidR="00562363" w:rsidRPr="00BB242B" w:rsidRDefault="00562363" w:rsidP="00562363">
      <w:pPr>
        <w:spacing w:line="320" w:lineRule="exact"/>
        <w:ind w:left="964" w:hangingChars="400" w:hanging="964"/>
        <w:rPr>
          <w:rFonts w:asciiTheme="minorEastAsia" w:hAnsiTheme="minorEastAsia"/>
          <w:szCs w:val="21"/>
        </w:rPr>
      </w:pPr>
      <w:r w:rsidRPr="00BB242B">
        <w:rPr>
          <w:rFonts w:asciiTheme="minorEastAsia" w:hAnsiTheme="minorEastAsia" w:hint="eastAsia"/>
          <w:szCs w:val="21"/>
        </w:rPr>
        <w:t xml:space="preserve">　　　　　ただし、正当な理由があるときは、30日を限度として延長することができます。</w:t>
      </w:r>
    </w:p>
    <w:p w14:paraId="481F2684" w14:textId="44266D45" w:rsidR="00562363" w:rsidRPr="00BB242B" w:rsidRDefault="00562363" w:rsidP="00895B93">
      <w:pPr>
        <w:spacing w:line="320" w:lineRule="exact"/>
        <w:ind w:leftChars="250" w:left="963" w:hangingChars="150" w:hanging="361"/>
        <w:rPr>
          <w:rFonts w:asciiTheme="minorEastAsia" w:hAnsiTheme="minorEastAsia"/>
          <w:szCs w:val="21"/>
        </w:rPr>
      </w:pPr>
      <w:r w:rsidRPr="00BB242B">
        <w:rPr>
          <w:rFonts w:asciiTheme="minorEastAsia" w:hAnsiTheme="minorEastAsia" w:hint="eastAsia"/>
          <w:szCs w:val="21"/>
        </w:rPr>
        <w:t>(ｲ)　公開請求に係る公文書が著しく大量であるため、事務の遂行に著しい支障が生ずるおそれがある場合には、当該公文書のうち相当の部分について44日以内に公開決定等をし、残りの公文書については相当の期間内に公開決定等をすることができます。</w:t>
      </w:r>
    </w:p>
    <w:p w14:paraId="6E157D80" w14:textId="77777777" w:rsidR="00562363" w:rsidRPr="00BB242B" w:rsidRDefault="00562363" w:rsidP="00562363">
      <w:pPr>
        <w:spacing w:line="320" w:lineRule="exact"/>
        <w:ind w:firstLineChars="200" w:firstLine="482"/>
        <w:rPr>
          <w:rFonts w:asciiTheme="minorEastAsia" w:hAnsiTheme="minorEastAsia"/>
          <w:szCs w:val="21"/>
        </w:rPr>
      </w:pPr>
      <w:r w:rsidRPr="00BB242B">
        <w:rPr>
          <w:rFonts w:asciiTheme="minorEastAsia" w:hAnsiTheme="minorEastAsia" w:hint="eastAsia"/>
          <w:szCs w:val="21"/>
        </w:rPr>
        <w:t>カ　公文書の公開義務（条例第７条）</w:t>
      </w:r>
    </w:p>
    <w:p w14:paraId="497C98C0" w14:textId="77777777" w:rsidR="00562363" w:rsidRPr="00BB242B" w:rsidRDefault="00562363" w:rsidP="00562363">
      <w:pPr>
        <w:spacing w:line="320" w:lineRule="exact"/>
        <w:ind w:left="851" w:firstLineChars="86" w:firstLine="207"/>
        <w:rPr>
          <w:rFonts w:ascii="ＭＳ 明朝" w:eastAsia="ＭＳ 明朝" w:hAnsi="ＭＳ 明朝"/>
          <w:szCs w:val="21"/>
        </w:rPr>
      </w:pPr>
      <w:r w:rsidRPr="00BB242B">
        <w:rPr>
          <w:rFonts w:ascii="ＭＳ 明朝" w:eastAsia="ＭＳ 明朝" w:hAnsi="ＭＳ 明朝" w:hint="eastAsia"/>
          <w:szCs w:val="21"/>
        </w:rPr>
        <w:t>原則公開の理念に基づき、実施機関は、次に掲げる情報（以下「非公開情報」といいます。）が記録されている場合を除き、公開請求者に対し、公文書を公開しなければなりません。</w:t>
      </w:r>
    </w:p>
    <w:p w14:paraId="4BFCE454" w14:textId="5FA25E27" w:rsidR="00562363" w:rsidRDefault="00562363" w:rsidP="00562363">
      <w:pPr>
        <w:spacing w:line="320" w:lineRule="exact"/>
        <w:rPr>
          <w:rFonts w:ascii="ＭＳ 明朝" w:eastAsia="ＭＳ 明朝" w:hAnsi="ＭＳ 明朝"/>
          <w:szCs w:val="21"/>
        </w:rPr>
      </w:pPr>
      <w:r w:rsidRPr="00BB242B">
        <w:rPr>
          <w:rFonts w:ascii="ＭＳ 明朝" w:eastAsia="ＭＳ 明朝" w:hAnsi="ＭＳ 明朝" w:hint="eastAsia"/>
          <w:szCs w:val="21"/>
        </w:rPr>
        <w:t xml:space="preserve">　　 (ｱ)　個人情報</w:t>
      </w:r>
    </w:p>
    <w:p w14:paraId="7302E9E9" w14:textId="5617F812" w:rsidR="00FA0E4B" w:rsidRPr="00BB242B" w:rsidRDefault="00FA0E4B" w:rsidP="00562363">
      <w:pPr>
        <w:spacing w:line="320" w:lineRule="exact"/>
        <w:rPr>
          <w:rFonts w:ascii="ＭＳ 明朝" w:eastAsia="ＭＳ 明朝" w:hAnsi="ＭＳ 明朝"/>
          <w:szCs w:val="21"/>
        </w:rPr>
      </w:pPr>
      <w:r>
        <w:rPr>
          <w:rFonts w:ascii="ＭＳ 明朝" w:eastAsia="ＭＳ 明朝" w:hAnsi="ＭＳ 明朝" w:hint="eastAsia"/>
          <w:szCs w:val="21"/>
        </w:rPr>
        <w:t xml:space="preserve">　　 (ｲ)  </w:t>
      </w:r>
      <w:r w:rsidRPr="00FA0E4B">
        <w:rPr>
          <w:rFonts w:ascii="ＭＳ 明朝" w:eastAsia="ＭＳ 明朝" w:hAnsi="ＭＳ 明朝" w:hint="eastAsia"/>
          <w:szCs w:val="21"/>
        </w:rPr>
        <w:t>行政機関等匿名加工情報等</w:t>
      </w:r>
    </w:p>
    <w:p w14:paraId="3FD0378B" w14:textId="661A0853" w:rsidR="00562363" w:rsidRPr="00BB242B" w:rsidRDefault="00562363" w:rsidP="00562363">
      <w:pPr>
        <w:spacing w:line="320" w:lineRule="exact"/>
        <w:rPr>
          <w:rFonts w:ascii="ＭＳ 明朝" w:eastAsia="ＭＳ 明朝" w:hAnsi="ＭＳ 明朝"/>
          <w:szCs w:val="21"/>
        </w:rPr>
      </w:pPr>
      <w:r w:rsidRPr="00BB242B">
        <w:rPr>
          <w:rFonts w:ascii="ＭＳ 明朝" w:eastAsia="ＭＳ 明朝" w:hAnsi="ＭＳ 明朝" w:hint="eastAsia"/>
          <w:szCs w:val="21"/>
        </w:rPr>
        <w:t xml:space="preserve">　　 (</w:t>
      </w:r>
      <w:r w:rsidR="00BD6486">
        <w:rPr>
          <w:rFonts w:ascii="ＭＳ 明朝" w:eastAsia="ＭＳ 明朝" w:hAnsi="ＭＳ 明朝" w:hint="eastAsia"/>
          <w:szCs w:val="21"/>
        </w:rPr>
        <w:t>ｳ</w:t>
      </w:r>
      <w:r w:rsidRPr="00BB242B">
        <w:rPr>
          <w:rFonts w:ascii="ＭＳ 明朝" w:eastAsia="ＭＳ 明朝" w:hAnsi="ＭＳ 明朝" w:hint="eastAsia"/>
          <w:szCs w:val="21"/>
        </w:rPr>
        <w:t>)　法人等情報</w:t>
      </w:r>
    </w:p>
    <w:p w14:paraId="31EF9ED9" w14:textId="0FBE3358" w:rsidR="00562363" w:rsidRPr="00BB242B" w:rsidRDefault="00562363" w:rsidP="00562363">
      <w:pPr>
        <w:spacing w:line="320" w:lineRule="exact"/>
        <w:rPr>
          <w:rFonts w:ascii="ＭＳ 明朝" w:eastAsia="ＭＳ 明朝" w:hAnsi="ＭＳ 明朝"/>
          <w:szCs w:val="21"/>
        </w:rPr>
      </w:pPr>
      <w:r w:rsidRPr="00BB242B">
        <w:rPr>
          <w:rFonts w:ascii="ＭＳ 明朝" w:eastAsia="ＭＳ 明朝" w:hAnsi="ＭＳ 明朝" w:hint="eastAsia"/>
          <w:szCs w:val="21"/>
        </w:rPr>
        <w:t xml:space="preserve">　　 (</w:t>
      </w:r>
      <w:r w:rsidR="00BD6486">
        <w:rPr>
          <w:rFonts w:ascii="ＭＳ 明朝" w:eastAsia="ＭＳ 明朝" w:hAnsi="ＭＳ 明朝" w:hint="eastAsia"/>
          <w:szCs w:val="21"/>
        </w:rPr>
        <w:t>ｴ</w:t>
      </w:r>
      <w:r w:rsidRPr="00BB242B">
        <w:rPr>
          <w:rFonts w:ascii="ＭＳ 明朝" w:eastAsia="ＭＳ 明朝" w:hAnsi="ＭＳ 明朝" w:hint="eastAsia"/>
          <w:szCs w:val="21"/>
        </w:rPr>
        <w:t>)　任意提供情報</w:t>
      </w:r>
    </w:p>
    <w:p w14:paraId="50ADAC05" w14:textId="0EC46C9F" w:rsidR="00562363" w:rsidRPr="00BB242B" w:rsidRDefault="00562363" w:rsidP="00562363">
      <w:pPr>
        <w:spacing w:line="320" w:lineRule="exact"/>
        <w:rPr>
          <w:rFonts w:ascii="ＭＳ 明朝" w:eastAsia="ＭＳ 明朝" w:hAnsi="ＭＳ 明朝"/>
          <w:szCs w:val="21"/>
        </w:rPr>
      </w:pPr>
      <w:r w:rsidRPr="00BB242B">
        <w:rPr>
          <w:rFonts w:ascii="ＭＳ 明朝" w:eastAsia="ＭＳ 明朝" w:hAnsi="ＭＳ 明朝" w:hint="eastAsia"/>
          <w:szCs w:val="21"/>
        </w:rPr>
        <w:t xml:space="preserve">　　 (</w:t>
      </w:r>
      <w:r w:rsidR="00BD6486">
        <w:rPr>
          <w:rFonts w:ascii="ＭＳ 明朝" w:eastAsia="ＭＳ 明朝" w:hAnsi="ＭＳ 明朝" w:hint="eastAsia"/>
          <w:szCs w:val="21"/>
        </w:rPr>
        <w:t>ｵ</w:t>
      </w:r>
      <w:r w:rsidRPr="00BB242B">
        <w:rPr>
          <w:rFonts w:ascii="ＭＳ 明朝" w:eastAsia="ＭＳ 明朝" w:hAnsi="ＭＳ 明朝" w:hint="eastAsia"/>
          <w:szCs w:val="21"/>
        </w:rPr>
        <w:t>)　審議・検討・協議情報</w:t>
      </w:r>
    </w:p>
    <w:p w14:paraId="31AD16B5" w14:textId="2087C556" w:rsidR="00562363" w:rsidRPr="00BB242B" w:rsidRDefault="00562363" w:rsidP="00562363">
      <w:pPr>
        <w:spacing w:line="320" w:lineRule="exact"/>
        <w:rPr>
          <w:rFonts w:ascii="ＭＳ 明朝" w:eastAsia="ＭＳ 明朝" w:hAnsi="ＭＳ 明朝"/>
          <w:szCs w:val="21"/>
        </w:rPr>
      </w:pPr>
      <w:r w:rsidRPr="00BB242B">
        <w:rPr>
          <w:rFonts w:ascii="ＭＳ 明朝" w:eastAsia="ＭＳ 明朝" w:hAnsi="ＭＳ 明朝" w:hint="eastAsia"/>
          <w:szCs w:val="21"/>
        </w:rPr>
        <w:t xml:space="preserve">　　 (</w:t>
      </w:r>
      <w:r w:rsidR="00BD6486">
        <w:rPr>
          <w:rFonts w:ascii="ＭＳ 明朝" w:eastAsia="ＭＳ 明朝" w:hAnsi="ＭＳ 明朝" w:hint="eastAsia"/>
          <w:szCs w:val="21"/>
        </w:rPr>
        <w:t>ｶ</w:t>
      </w:r>
      <w:r w:rsidRPr="00BB242B">
        <w:rPr>
          <w:rFonts w:ascii="ＭＳ 明朝" w:eastAsia="ＭＳ 明朝" w:hAnsi="ＭＳ 明朝" w:hint="eastAsia"/>
          <w:szCs w:val="21"/>
        </w:rPr>
        <w:t>)　事務事業遂行情報</w:t>
      </w:r>
    </w:p>
    <w:p w14:paraId="584CDDE4" w14:textId="13AA4937" w:rsidR="00562363" w:rsidRPr="00BB242B" w:rsidRDefault="00562363" w:rsidP="00562363">
      <w:pPr>
        <w:spacing w:line="320" w:lineRule="exact"/>
        <w:rPr>
          <w:rFonts w:ascii="ＭＳ 明朝" w:eastAsia="ＭＳ 明朝" w:hAnsi="ＭＳ 明朝"/>
          <w:szCs w:val="21"/>
        </w:rPr>
      </w:pPr>
      <w:r w:rsidRPr="00BB242B">
        <w:rPr>
          <w:rFonts w:ascii="ＭＳ 明朝" w:eastAsia="ＭＳ 明朝" w:hAnsi="ＭＳ 明朝" w:hint="eastAsia"/>
          <w:szCs w:val="21"/>
        </w:rPr>
        <w:t xml:space="preserve">　　 (</w:t>
      </w:r>
      <w:r w:rsidR="00BD6486">
        <w:rPr>
          <w:rFonts w:ascii="ＭＳ 明朝" w:eastAsia="ＭＳ 明朝" w:hAnsi="ＭＳ 明朝" w:hint="eastAsia"/>
          <w:szCs w:val="21"/>
        </w:rPr>
        <w:t>ｷ</w:t>
      </w:r>
      <w:r w:rsidRPr="00BB242B">
        <w:rPr>
          <w:rFonts w:ascii="ＭＳ 明朝" w:eastAsia="ＭＳ 明朝" w:hAnsi="ＭＳ 明朝" w:hint="eastAsia"/>
          <w:szCs w:val="21"/>
        </w:rPr>
        <w:t>)　公共の安全・秩序維持情報</w:t>
      </w:r>
    </w:p>
    <w:p w14:paraId="17E96041" w14:textId="06C775B6" w:rsidR="00562363" w:rsidRPr="00BB242B" w:rsidRDefault="00562363" w:rsidP="00562363">
      <w:pPr>
        <w:spacing w:line="320" w:lineRule="exact"/>
        <w:rPr>
          <w:rFonts w:ascii="ＭＳ 明朝" w:eastAsia="ＭＳ 明朝" w:hAnsi="ＭＳ 明朝"/>
          <w:szCs w:val="21"/>
        </w:rPr>
      </w:pPr>
      <w:r w:rsidRPr="00BB242B">
        <w:rPr>
          <w:rFonts w:ascii="ＭＳ 明朝" w:eastAsia="ＭＳ 明朝" w:hAnsi="ＭＳ 明朝" w:hint="eastAsia"/>
          <w:szCs w:val="21"/>
        </w:rPr>
        <w:t xml:space="preserve">　　 (</w:t>
      </w:r>
      <w:r w:rsidR="00BD6486">
        <w:rPr>
          <w:rFonts w:ascii="ＭＳ 明朝" w:eastAsia="ＭＳ 明朝" w:hAnsi="ＭＳ 明朝" w:hint="eastAsia"/>
          <w:szCs w:val="21"/>
        </w:rPr>
        <w:t>ｸ</w:t>
      </w:r>
      <w:r w:rsidRPr="00BB242B">
        <w:rPr>
          <w:rFonts w:ascii="ＭＳ 明朝" w:eastAsia="ＭＳ 明朝" w:hAnsi="ＭＳ 明朝" w:hint="eastAsia"/>
          <w:szCs w:val="21"/>
        </w:rPr>
        <w:t>)　法令秘情報</w:t>
      </w:r>
    </w:p>
    <w:p w14:paraId="6F1E4AB8" w14:textId="77777777" w:rsidR="00562363" w:rsidRPr="00BB242B" w:rsidRDefault="00562363" w:rsidP="00562363">
      <w:pPr>
        <w:spacing w:line="320" w:lineRule="exact"/>
        <w:rPr>
          <w:rFonts w:ascii="ＭＳ 明朝" w:eastAsia="ＭＳ 明朝" w:hAnsi="ＭＳ 明朝"/>
          <w:szCs w:val="21"/>
        </w:rPr>
      </w:pPr>
      <w:r w:rsidRPr="00BB242B">
        <w:rPr>
          <w:rFonts w:ascii="ＭＳ 明朝" w:eastAsia="ＭＳ 明朝" w:hAnsi="ＭＳ 明朝" w:hint="eastAsia"/>
          <w:szCs w:val="21"/>
        </w:rPr>
        <w:t xml:space="preserve">　　キ　公文書の存否に関する情報（条例第９条）</w:t>
      </w:r>
    </w:p>
    <w:p w14:paraId="78255C04" w14:textId="77777777" w:rsidR="00562363" w:rsidRPr="00BB242B" w:rsidRDefault="00562363" w:rsidP="00562363">
      <w:pPr>
        <w:spacing w:line="320" w:lineRule="exact"/>
        <w:ind w:left="723" w:hangingChars="300" w:hanging="723"/>
        <w:rPr>
          <w:rFonts w:ascii="ＭＳ 明朝" w:eastAsia="ＭＳ 明朝" w:hAnsi="ＭＳ 明朝"/>
          <w:szCs w:val="21"/>
        </w:rPr>
      </w:pPr>
      <w:r w:rsidRPr="00BB242B">
        <w:rPr>
          <w:rFonts w:ascii="ＭＳ 明朝" w:eastAsia="ＭＳ 明朝" w:hAnsi="ＭＳ 明朝" w:hint="eastAsia"/>
          <w:szCs w:val="21"/>
        </w:rPr>
        <w:t xml:space="preserve">　　　　「Ａさんの生活保護記録」のように、公開請求のあった公文書が存在しているか否かを答えるだけで、非公開情報を公開することとなるときは、当該公文書の存否を明らかにしないで、公開請求を拒否することができます。（存否応答拒否）</w:t>
      </w:r>
    </w:p>
    <w:p w14:paraId="4C480A4D" w14:textId="77777777" w:rsidR="00562363" w:rsidRPr="00BB242B" w:rsidRDefault="00562363" w:rsidP="00562363">
      <w:pPr>
        <w:spacing w:line="320" w:lineRule="exact"/>
        <w:ind w:left="723" w:hangingChars="300" w:hanging="723"/>
        <w:rPr>
          <w:rFonts w:ascii="ＭＳ 明朝" w:eastAsia="ＭＳ 明朝" w:hAnsi="ＭＳ 明朝"/>
          <w:szCs w:val="21"/>
        </w:rPr>
      </w:pPr>
      <w:r w:rsidRPr="00BB242B">
        <w:rPr>
          <w:rFonts w:ascii="ＭＳ 明朝" w:eastAsia="ＭＳ 明朝" w:hAnsi="ＭＳ 明朝" w:hint="eastAsia"/>
          <w:szCs w:val="21"/>
        </w:rPr>
        <w:t xml:space="preserve">　　ク　第三者保護の手続（条例第13条）</w:t>
      </w:r>
    </w:p>
    <w:p w14:paraId="02C007C4" w14:textId="77777777" w:rsidR="00562363" w:rsidRPr="00BB242B" w:rsidRDefault="00562363" w:rsidP="00562363">
      <w:pPr>
        <w:spacing w:line="320" w:lineRule="exact"/>
        <w:ind w:left="723" w:hangingChars="300" w:hanging="723"/>
        <w:rPr>
          <w:rFonts w:ascii="ＭＳ 明朝" w:eastAsia="ＭＳ 明朝" w:hAnsi="ＭＳ 明朝"/>
          <w:szCs w:val="21"/>
        </w:rPr>
      </w:pPr>
      <w:r w:rsidRPr="00BB242B">
        <w:rPr>
          <w:rFonts w:ascii="ＭＳ 明朝" w:eastAsia="ＭＳ 明朝" w:hAnsi="ＭＳ 明朝" w:hint="eastAsia"/>
          <w:szCs w:val="21"/>
        </w:rPr>
        <w:t xml:space="preserve">　　　　公開請求のあった公文書に第三者に関する情報が記録されているときは、当該第三者に意見書提出の機会を付与することができるなど、第三者保護の手続を整備しています。</w:t>
      </w:r>
    </w:p>
    <w:p w14:paraId="1BF68AE0" w14:textId="77777777" w:rsidR="00562363" w:rsidRPr="00BB242B" w:rsidRDefault="00562363" w:rsidP="00562363">
      <w:pPr>
        <w:spacing w:line="320" w:lineRule="exact"/>
        <w:ind w:left="723" w:hangingChars="300" w:hanging="723"/>
        <w:rPr>
          <w:rFonts w:ascii="ＭＳ 明朝" w:eastAsia="ＭＳ 明朝" w:hAnsi="ＭＳ 明朝"/>
          <w:szCs w:val="21"/>
        </w:rPr>
      </w:pPr>
      <w:r w:rsidRPr="00BB242B">
        <w:rPr>
          <w:rFonts w:ascii="ＭＳ 明朝" w:eastAsia="ＭＳ 明朝" w:hAnsi="ＭＳ 明朝" w:hint="eastAsia"/>
          <w:szCs w:val="21"/>
        </w:rPr>
        <w:t xml:space="preserve">　　ケ　費用負担（条例第16条）</w:t>
      </w:r>
    </w:p>
    <w:p w14:paraId="5C3A6E58" w14:textId="77777777" w:rsidR="00562363" w:rsidRPr="00BB242B" w:rsidRDefault="00562363" w:rsidP="00562363">
      <w:pPr>
        <w:spacing w:line="320" w:lineRule="exact"/>
        <w:ind w:left="723" w:hangingChars="300" w:hanging="723"/>
        <w:rPr>
          <w:rFonts w:ascii="ＭＳ 明朝" w:eastAsia="ＭＳ 明朝" w:hAnsi="ＭＳ 明朝"/>
          <w:szCs w:val="21"/>
        </w:rPr>
      </w:pPr>
      <w:r w:rsidRPr="00BB242B">
        <w:rPr>
          <w:rFonts w:ascii="ＭＳ 明朝" w:eastAsia="ＭＳ 明朝" w:hAnsi="ＭＳ 明朝" w:hint="eastAsia"/>
          <w:szCs w:val="21"/>
        </w:rPr>
        <w:t xml:space="preserve">　　　　公文書の公開に係る手数料は無料ですが、写しの交付については、請求者が公文書の写しの作成及び送付（郵便料金等）に要する費用を負担します。</w:t>
      </w:r>
    </w:p>
    <w:p w14:paraId="48A814F0" w14:textId="77777777" w:rsidR="00562363" w:rsidRPr="00BB242B" w:rsidRDefault="00562363" w:rsidP="00562363">
      <w:pPr>
        <w:spacing w:line="320" w:lineRule="exact"/>
        <w:ind w:left="723" w:hangingChars="300" w:hanging="723"/>
        <w:rPr>
          <w:rFonts w:ascii="ＭＳ 明朝" w:eastAsia="ＭＳ 明朝" w:hAnsi="ＭＳ 明朝"/>
          <w:szCs w:val="21"/>
        </w:rPr>
      </w:pPr>
      <w:r>
        <w:rPr>
          <w:rFonts w:ascii="ＭＳ 明朝" w:eastAsia="ＭＳ 明朝" w:hAnsi="ＭＳ 明朝" w:hint="eastAsia"/>
          <w:szCs w:val="21"/>
        </w:rPr>
        <w:t xml:space="preserve">　　コ　</w:t>
      </w:r>
      <w:r w:rsidRPr="00C96EB9">
        <w:rPr>
          <w:rFonts w:ascii="ＭＳ 明朝" w:eastAsia="ＭＳ 明朝" w:hAnsi="ＭＳ 明朝" w:hint="eastAsia"/>
          <w:szCs w:val="21"/>
        </w:rPr>
        <w:t>審査請求</w:t>
      </w:r>
      <w:r w:rsidRPr="00BB242B">
        <w:rPr>
          <w:rFonts w:ascii="ＭＳ 明朝" w:eastAsia="ＭＳ 明朝" w:hAnsi="ＭＳ 明朝" w:hint="eastAsia"/>
          <w:szCs w:val="21"/>
        </w:rPr>
        <w:t>（条例第16条の２から第30条まで）</w:t>
      </w:r>
    </w:p>
    <w:p w14:paraId="73381566" w14:textId="77777777" w:rsidR="00562363" w:rsidRPr="00BB242B" w:rsidRDefault="00562363" w:rsidP="00562363">
      <w:pPr>
        <w:spacing w:line="320" w:lineRule="exact"/>
        <w:ind w:left="723" w:hangingChars="300" w:hanging="723"/>
        <w:rPr>
          <w:rFonts w:ascii="ＭＳ 明朝" w:eastAsia="ＭＳ 明朝" w:hAnsi="ＭＳ 明朝"/>
          <w:szCs w:val="21"/>
        </w:rPr>
      </w:pPr>
      <w:r>
        <w:rPr>
          <w:rFonts w:ascii="ＭＳ 明朝" w:eastAsia="ＭＳ 明朝" w:hAnsi="ＭＳ 明朝" w:hint="eastAsia"/>
          <w:szCs w:val="21"/>
        </w:rPr>
        <w:t xml:space="preserve">　　　　公開決定等について</w:t>
      </w:r>
      <w:r w:rsidRPr="00C96EB9">
        <w:rPr>
          <w:rFonts w:ascii="ＭＳ 明朝" w:eastAsia="ＭＳ 明朝" w:hAnsi="ＭＳ 明朝" w:hint="eastAsia"/>
          <w:szCs w:val="21"/>
        </w:rPr>
        <w:t>審査請求</w:t>
      </w:r>
      <w:r w:rsidRPr="00BB242B">
        <w:rPr>
          <w:rFonts w:ascii="ＭＳ 明朝" w:eastAsia="ＭＳ 明朝" w:hAnsi="ＭＳ 明朝" w:hint="eastAsia"/>
          <w:szCs w:val="21"/>
        </w:rPr>
        <w:t>があったときは、公正かつ慎重</w:t>
      </w:r>
      <w:r w:rsidRPr="001B0A88">
        <w:rPr>
          <w:rFonts w:ascii="ＭＳ 明朝" w:eastAsia="ＭＳ 明朝" w:hAnsi="ＭＳ 明朝" w:hint="eastAsia"/>
          <w:szCs w:val="21"/>
        </w:rPr>
        <w:t>に救済を図る</w:t>
      </w:r>
      <w:r w:rsidRPr="00BB242B">
        <w:rPr>
          <w:rFonts w:ascii="ＭＳ 明朝" w:eastAsia="ＭＳ 明朝" w:hAnsi="ＭＳ 明朝" w:hint="eastAsia"/>
          <w:szCs w:val="21"/>
        </w:rPr>
        <w:t>ため、大阪市情報公開審査会に諮問し、その答申を尊重して裁決を行います。</w:t>
      </w:r>
    </w:p>
    <w:p w14:paraId="4999DE91" w14:textId="59AA8915" w:rsidR="00562363" w:rsidRPr="00BB242B" w:rsidRDefault="00562363" w:rsidP="00562363">
      <w:pPr>
        <w:spacing w:line="320" w:lineRule="exact"/>
        <w:ind w:left="723" w:hangingChars="300" w:hanging="723"/>
        <w:rPr>
          <w:rFonts w:ascii="ＭＳ 明朝" w:eastAsia="ＭＳ 明朝" w:hAnsi="ＭＳ 明朝"/>
          <w:szCs w:val="21"/>
        </w:rPr>
      </w:pPr>
      <w:r w:rsidRPr="00BB242B">
        <w:rPr>
          <w:rFonts w:ascii="ＭＳ 明朝" w:eastAsia="ＭＳ 明朝" w:hAnsi="ＭＳ 明朝" w:hint="eastAsia"/>
          <w:szCs w:val="21"/>
        </w:rPr>
        <w:t xml:space="preserve">　　サ　情報提供施策等の充実（</w:t>
      </w:r>
      <w:r>
        <w:rPr>
          <w:rFonts w:ascii="ＭＳ 明朝" w:eastAsia="ＭＳ 明朝" w:hAnsi="ＭＳ 明朝" w:hint="eastAsia"/>
          <w:szCs w:val="21"/>
        </w:rPr>
        <w:t>条例</w:t>
      </w:r>
      <w:r w:rsidRPr="00BB242B">
        <w:rPr>
          <w:rFonts w:ascii="ＭＳ 明朝" w:eastAsia="ＭＳ 明朝" w:hAnsi="ＭＳ 明朝" w:hint="eastAsia"/>
          <w:szCs w:val="21"/>
        </w:rPr>
        <w:t>第31条）</w:t>
      </w:r>
    </w:p>
    <w:p w14:paraId="2EFC4BE6" w14:textId="77777777" w:rsidR="00562363" w:rsidRPr="00BB242B"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(ｱ)　実施機関は、その保有する情報が適時に、かつ適切な方法で市民等に明らかにされるよう、情報提供に関する施策等の充実に努めることとしています。</w:t>
      </w:r>
    </w:p>
    <w:p w14:paraId="1FF88DA0" w14:textId="77777777" w:rsidR="00562363" w:rsidRPr="00BB242B"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(ｲ)　実施機関の職員は、当該実施機関の保有する情報の提供に関する事務を行うに当たっては、条例の趣旨にのっとり、市民等が必要とする情報を的確に提供するように意を用いなければならないとしています。</w:t>
      </w:r>
    </w:p>
    <w:p w14:paraId="1D5DE927" w14:textId="7E59D972" w:rsidR="00562363" w:rsidRPr="00BB242B"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シ　情報の公表等（</w:t>
      </w:r>
      <w:r>
        <w:rPr>
          <w:rFonts w:ascii="ＭＳ 明朝" w:eastAsia="ＭＳ 明朝" w:hAnsi="ＭＳ 明朝" w:hint="eastAsia"/>
          <w:szCs w:val="21"/>
        </w:rPr>
        <w:t>条例</w:t>
      </w:r>
      <w:r w:rsidRPr="00BB242B">
        <w:rPr>
          <w:rFonts w:ascii="ＭＳ 明朝" w:eastAsia="ＭＳ 明朝" w:hAnsi="ＭＳ 明朝" w:hint="eastAsia"/>
          <w:szCs w:val="21"/>
        </w:rPr>
        <w:t>第32条）</w:t>
      </w:r>
    </w:p>
    <w:p w14:paraId="36C62F39" w14:textId="77777777" w:rsidR="00562363" w:rsidRPr="00BB242B"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(ｱ)　実施機関は、市民等が請求を行うことなく市政に関する情報を容易に得ることができるよう、本市の基本計画等実施機関が保有する情報の公表を行うものとしています。</w:t>
      </w:r>
    </w:p>
    <w:p w14:paraId="6C0E5E11" w14:textId="2477B208" w:rsidR="00562363" w:rsidRPr="00BB242B"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(ｲ)　</w:t>
      </w:r>
      <w:r w:rsidR="00895B93" w:rsidRPr="00895B93">
        <w:rPr>
          <w:rFonts w:ascii="ＭＳ 明朝" w:eastAsia="ＭＳ 明朝" w:hAnsi="ＭＳ 明朝" w:hint="eastAsia"/>
          <w:szCs w:val="21"/>
        </w:rPr>
        <w:t>非公開又は部分公開決定を行う場合</w:t>
      </w:r>
      <w:r w:rsidR="00895B93" w:rsidRPr="00EB52FF">
        <w:rPr>
          <w:rFonts w:ascii="ＭＳ 明朝" w:eastAsia="ＭＳ 明朝" w:hAnsi="ＭＳ 明朝" w:hint="eastAsia"/>
          <w:szCs w:val="21"/>
        </w:rPr>
        <w:t>であっても、この条例の目的を達成するために必要と認めるときは、非公開情報</w:t>
      </w:r>
      <w:r w:rsidR="00EB52FF" w:rsidRPr="001D21DB">
        <w:rPr>
          <w:rFonts w:ascii="ＭＳ 明朝" w:eastAsia="ＭＳ 明朝" w:hAnsi="ＭＳ 明朝" w:hint="eastAsia"/>
          <w:szCs w:val="21"/>
        </w:rPr>
        <w:t>を公開しない範囲で</w:t>
      </w:r>
      <w:r w:rsidR="00895B93" w:rsidRPr="001D21DB">
        <w:rPr>
          <w:rFonts w:ascii="ＭＳ 明朝" w:eastAsia="ＭＳ 明朝" w:hAnsi="ＭＳ 明朝" w:hint="eastAsia"/>
          <w:szCs w:val="21"/>
        </w:rPr>
        <w:t>請求の趣旨にかなう</w:t>
      </w:r>
      <w:r w:rsidR="00EB52FF" w:rsidRPr="001D21DB">
        <w:rPr>
          <w:rFonts w:ascii="ＭＳ 明朝" w:eastAsia="ＭＳ 明朝" w:hAnsi="ＭＳ 明朝" w:hint="eastAsia"/>
          <w:szCs w:val="21"/>
        </w:rPr>
        <w:t>情報提供</w:t>
      </w:r>
      <w:r w:rsidR="00895B93" w:rsidRPr="001D21DB">
        <w:rPr>
          <w:rFonts w:ascii="ＭＳ 明朝" w:eastAsia="ＭＳ 明朝" w:hAnsi="ＭＳ 明朝" w:hint="eastAsia"/>
          <w:szCs w:val="21"/>
        </w:rPr>
        <w:t>を行うものとしています。</w:t>
      </w:r>
    </w:p>
    <w:p w14:paraId="7E3BB380" w14:textId="77777777" w:rsidR="00562363" w:rsidRPr="00BB242B" w:rsidRDefault="00562363" w:rsidP="00562363">
      <w:pPr>
        <w:spacing w:line="320" w:lineRule="exact"/>
        <w:ind w:leftChars="250" w:left="963" w:hangingChars="150" w:hanging="361"/>
        <w:rPr>
          <w:rFonts w:ascii="ＭＳ 明朝" w:eastAsia="ＭＳ 明朝" w:hAnsi="ＭＳ 明朝"/>
          <w:szCs w:val="21"/>
        </w:rPr>
      </w:pPr>
      <w:r w:rsidRPr="00BB242B">
        <w:rPr>
          <w:rFonts w:ascii="ＭＳ 明朝" w:eastAsia="ＭＳ 明朝" w:hAnsi="ＭＳ 明朝" w:hint="eastAsia"/>
          <w:szCs w:val="21"/>
        </w:rPr>
        <w:t>(ｳ)　公開決定又は部分公開決定に基づいて公開を実施した公文書と同一の公文書（既公開公文書）及び情報については、公開請求の手続を求めることなく、閲覧又は写しの交付を行うとともに、広く市民一般に公表する必要があると認められるときは、当該情報を公表するものとしています。</w:t>
      </w:r>
    </w:p>
    <w:p w14:paraId="5362231F" w14:textId="57F7DD0E" w:rsidR="00562363" w:rsidRPr="00BB242B"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ス　出資等法人の情報公開（</w:t>
      </w:r>
      <w:r>
        <w:rPr>
          <w:rFonts w:ascii="ＭＳ 明朝" w:eastAsia="ＭＳ 明朝" w:hAnsi="ＭＳ 明朝" w:hint="eastAsia"/>
          <w:szCs w:val="21"/>
        </w:rPr>
        <w:t>条例</w:t>
      </w:r>
      <w:r w:rsidRPr="00BB242B">
        <w:rPr>
          <w:rFonts w:ascii="ＭＳ 明朝" w:eastAsia="ＭＳ 明朝" w:hAnsi="ＭＳ 明朝" w:hint="eastAsia"/>
          <w:szCs w:val="21"/>
        </w:rPr>
        <w:t>第34条）</w:t>
      </w:r>
    </w:p>
    <w:p w14:paraId="76EA2C35" w14:textId="77777777" w:rsidR="00562363" w:rsidRPr="00BB242B"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(ｱ)　実施機関は、出資等法人の保有する情報を積極的に収集し、公開していくよう努めるとともに、出資等法人の情報公開が推進されるよう、出資等法人に対し、必要な指導等を行うよう努めることとしています。</w:t>
      </w:r>
    </w:p>
    <w:p w14:paraId="10AEE631" w14:textId="77777777" w:rsidR="00562363" w:rsidRPr="00BB242B"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(ｲ)　出資等法人のうち、本市が資本金、基本金等の２分の１以上を出資している法人は、この条例の趣旨にのっとり、その保有する情報の公開に関する必要な措置を講ずるよう努めることとしています。</w:t>
      </w:r>
    </w:p>
    <w:p w14:paraId="20C19FDF" w14:textId="5AE838A0" w:rsidR="00562363" w:rsidRPr="003E2179"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セ　指定管理者</w:t>
      </w:r>
      <w:r w:rsidRPr="003E2179">
        <w:rPr>
          <w:rFonts w:ascii="ＭＳ 明朝" w:eastAsia="ＭＳ 明朝" w:hAnsi="ＭＳ 明朝" w:hint="eastAsia"/>
          <w:szCs w:val="21"/>
        </w:rPr>
        <w:t>等の情報公開（条例第34条の２）</w:t>
      </w:r>
    </w:p>
    <w:p w14:paraId="3F1EFF16" w14:textId="77777777" w:rsidR="00562363" w:rsidRPr="003E2179" w:rsidRDefault="00562363" w:rsidP="00562363">
      <w:pPr>
        <w:spacing w:line="320" w:lineRule="exact"/>
        <w:ind w:left="964" w:hangingChars="400" w:hanging="964"/>
        <w:rPr>
          <w:rFonts w:ascii="ＭＳ 明朝" w:eastAsia="ＭＳ 明朝" w:hAnsi="ＭＳ 明朝"/>
          <w:szCs w:val="21"/>
        </w:rPr>
      </w:pPr>
      <w:r w:rsidRPr="003E2179">
        <w:rPr>
          <w:rFonts w:ascii="ＭＳ 明朝" w:eastAsia="ＭＳ 明朝" w:hAnsi="ＭＳ 明朝" w:hint="eastAsia"/>
          <w:szCs w:val="21"/>
        </w:rPr>
        <w:t xml:space="preserve">　　 (ｱ)　本市の公の施設の指定管理者又は対象学校の指定管理法人は、当該公の施設又は対象学校の管理に関する情報の公開のための措置を講ずるよう努めることとしています。</w:t>
      </w:r>
    </w:p>
    <w:p w14:paraId="232CB700" w14:textId="6E634EBF" w:rsidR="00562363" w:rsidRDefault="00562363" w:rsidP="00562363">
      <w:pPr>
        <w:spacing w:line="320" w:lineRule="exact"/>
        <w:ind w:left="964" w:hangingChars="400" w:hanging="964"/>
        <w:rPr>
          <w:rFonts w:ascii="ＭＳ 明朝" w:eastAsia="ＭＳ 明朝" w:hAnsi="ＭＳ 明朝"/>
          <w:szCs w:val="21"/>
        </w:rPr>
      </w:pPr>
      <w:r w:rsidRPr="003E2179">
        <w:rPr>
          <w:rFonts w:ascii="ＭＳ 明朝" w:eastAsia="ＭＳ 明朝" w:hAnsi="ＭＳ 明朝" w:hint="eastAsia"/>
          <w:szCs w:val="21"/>
        </w:rPr>
        <w:t xml:space="preserve">　　 (ｲ)　実施機関は、指定管理者等に対</w:t>
      </w:r>
      <w:r w:rsidRPr="00BB242B">
        <w:rPr>
          <w:rFonts w:ascii="ＭＳ 明朝" w:eastAsia="ＭＳ 明朝" w:hAnsi="ＭＳ 明朝" w:hint="eastAsia"/>
          <w:szCs w:val="21"/>
        </w:rPr>
        <w:t>し必要な指導等を行うよう努めることとしています。</w:t>
      </w:r>
    </w:p>
    <w:p w14:paraId="72D0F1FD" w14:textId="77777777" w:rsidR="00562363" w:rsidRPr="00BB242B" w:rsidRDefault="00562363" w:rsidP="00562363">
      <w:pPr>
        <w:spacing w:line="320" w:lineRule="exact"/>
        <w:ind w:left="964" w:hangingChars="400" w:hanging="964"/>
        <w:rPr>
          <w:rFonts w:ascii="ＭＳ 明朝" w:eastAsia="ＭＳ 明朝" w:hAnsi="ＭＳ 明朝"/>
          <w:szCs w:val="21"/>
        </w:rPr>
      </w:pPr>
    </w:p>
    <w:p w14:paraId="057543D6" w14:textId="77777777" w:rsidR="00562363" w:rsidRPr="00A37F9A" w:rsidRDefault="00562363" w:rsidP="00562363">
      <w:pPr>
        <w:spacing w:line="320" w:lineRule="exact"/>
        <w:ind w:firstLineChars="50" w:firstLine="120"/>
        <w:rPr>
          <w:rFonts w:ascii="ＭＳ ゴシック" w:eastAsia="ＭＳ ゴシック" w:hAnsi="ＭＳ ゴシック"/>
          <w:szCs w:val="21"/>
        </w:rPr>
      </w:pPr>
      <w:r>
        <w:rPr>
          <w:rFonts w:ascii="ＭＳ ゴシック" w:eastAsia="ＭＳ ゴシック" w:hAnsi="ＭＳ ゴシック" w:hint="eastAsia"/>
          <w:szCs w:val="21"/>
        </w:rPr>
        <w:t xml:space="preserve">(5)　</w:t>
      </w:r>
      <w:r w:rsidRPr="00A37F9A">
        <w:rPr>
          <w:rFonts w:ascii="ＭＳ ゴシック" w:eastAsia="ＭＳ ゴシック" w:hAnsi="ＭＳ ゴシック" w:hint="eastAsia"/>
          <w:szCs w:val="21"/>
        </w:rPr>
        <w:t>情報公開条例の制定</w:t>
      </w:r>
      <w:r w:rsidRPr="00C96EB9">
        <w:rPr>
          <w:rFonts w:ascii="ＭＳ ゴシック" w:eastAsia="ＭＳ ゴシック" w:hAnsi="ＭＳ ゴシック" w:hint="eastAsia"/>
          <w:szCs w:val="21"/>
        </w:rPr>
        <w:t>及び改正の</w:t>
      </w:r>
      <w:r w:rsidRPr="00A37F9A">
        <w:rPr>
          <w:rFonts w:ascii="ＭＳ ゴシック" w:eastAsia="ＭＳ ゴシック" w:hAnsi="ＭＳ ゴシック" w:hint="eastAsia"/>
          <w:szCs w:val="21"/>
        </w:rPr>
        <w:t>経過（公文書公開条例</w:t>
      </w:r>
      <w:r w:rsidRPr="00C96EB9">
        <w:rPr>
          <w:rFonts w:ascii="ＭＳ ゴシック" w:eastAsia="ＭＳ ゴシック" w:hAnsi="ＭＳ ゴシック" w:hint="eastAsia"/>
          <w:szCs w:val="21"/>
        </w:rPr>
        <w:t>に係る</w:t>
      </w:r>
      <w:r w:rsidRPr="00A37F9A">
        <w:rPr>
          <w:rFonts w:ascii="ＭＳ ゴシック" w:eastAsia="ＭＳ ゴシック" w:hAnsi="ＭＳ ゴシック" w:hint="eastAsia"/>
          <w:szCs w:val="21"/>
        </w:rPr>
        <w:t>経過を含む。）</w:t>
      </w: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28" w:type="dxa"/>
          <w:right w:w="85" w:type="dxa"/>
        </w:tblCellMar>
        <w:tblLook w:val="04A0" w:firstRow="1" w:lastRow="0" w:firstColumn="1" w:lastColumn="0" w:noHBand="0" w:noVBand="1"/>
      </w:tblPr>
      <w:tblGrid>
        <w:gridCol w:w="2066"/>
        <w:gridCol w:w="6755"/>
      </w:tblGrid>
      <w:tr w:rsidR="00562363" w:rsidRPr="00BB242B" w14:paraId="3049BDEC" w14:textId="77777777" w:rsidTr="00320D00">
        <w:tc>
          <w:tcPr>
            <w:tcW w:w="2066" w:type="dxa"/>
          </w:tcPr>
          <w:p w14:paraId="7EB80B21"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昭和62年 ４月</w:t>
            </w:r>
          </w:p>
        </w:tc>
        <w:tc>
          <w:tcPr>
            <w:tcW w:w="6755" w:type="dxa"/>
          </w:tcPr>
          <w:p w14:paraId="758FFF80"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w:t>
            </w:r>
            <w:r w:rsidRPr="00BB242B">
              <w:rPr>
                <w:rFonts w:ascii="ＭＳ 明朝" w:hAnsi="ＭＳ 明朝" w:hint="eastAsia"/>
                <w:szCs w:val="21"/>
              </w:rPr>
              <w:t>大阪市情報公開懇談会」を設置</w:t>
            </w:r>
          </w:p>
        </w:tc>
      </w:tr>
      <w:tr w:rsidR="00562363" w:rsidRPr="00BB242B" w14:paraId="4262A87A" w14:textId="77777777" w:rsidTr="00320D00">
        <w:tc>
          <w:tcPr>
            <w:tcW w:w="2066" w:type="dxa"/>
          </w:tcPr>
          <w:p w14:paraId="1807DA48"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昭和62年11月</w:t>
            </w:r>
          </w:p>
        </w:tc>
        <w:tc>
          <w:tcPr>
            <w:tcW w:w="6755" w:type="dxa"/>
          </w:tcPr>
          <w:p w14:paraId="004DC3F1" w14:textId="77777777"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「情報公開制度についての提言」を市長に提出</w:t>
            </w:r>
          </w:p>
        </w:tc>
      </w:tr>
      <w:tr w:rsidR="00562363" w:rsidRPr="00BB242B" w14:paraId="1D16C420" w14:textId="77777777" w:rsidTr="00320D00">
        <w:tc>
          <w:tcPr>
            <w:tcW w:w="2066" w:type="dxa"/>
          </w:tcPr>
          <w:p w14:paraId="5DE62570"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昭和63年 ４月</w:t>
            </w:r>
          </w:p>
        </w:tc>
        <w:tc>
          <w:tcPr>
            <w:tcW w:w="6755" w:type="dxa"/>
          </w:tcPr>
          <w:p w14:paraId="61372F19" w14:textId="53875679"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「大阪市公文書公開条例」を公布（昭和63年７月</w:t>
            </w:r>
            <w:r w:rsidR="00C20917">
              <w:rPr>
                <w:rFonts w:ascii="ＭＳ 明朝" w:hAnsi="ＭＳ 明朝" w:hint="eastAsia"/>
                <w:szCs w:val="21"/>
              </w:rPr>
              <w:t>１日</w:t>
            </w:r>
            <w:r w:rsidRPr="00BB242B">
              <w:rPr>
                <w:rFonts w:ascii="ＭＳ 明朝" w:hAnsi="ＭＳ 明朝" w:hint="eastAsia"/>
                <w:szCs w:val="21"/>
              </w:rPr>
              <w:t>施行）</w:t>
            </w:r>
          </w:p>
        </w:tc>
      </w:tr>
      <w:tr w:rsidR="00562363" w:rsidRPr="00BB242B" w14:paraId="0ABC28B5" w14:textId="77777777" w:rsidTr="00320D00">
        <w:tc>
          <w:tcPr>
            <w:tcW w:w="2066" w:type="dxa"/>
          </w:tcPr>
          <w:p w14:paraId="0D6EC4A3"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平成10年 ８月</w:t>
            </w:r>
          </w:p>
        </w:tc>
        <w:tc>
          <w:tcPr>
            <w:tcW w:w="6755" w:type="dxa"/>
          </w:tcPr>
          <w:p w14:paraId="6D7A5FDA" w14:textId="77777777"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市長から公文書公開審査会に「公文書公開制度のあり方」について諮問</w:t>
            </w:r>
          </w:p>
        </w:tc>
      </w:tr>
      <w:tr w:rsidR="00562363" w:rsidRPr="00BB242B" w14:paraId="09CA6E3A" w14:textId="77777777" w:rsidTr="00320D00">
        <w:tc>
          <w:tcPr>
            <w:tcW w:w="2066" w:type="dxa"/>
          </w:tcPr>
          <w:p w14:paraId="6F725AA1"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平成11年10月</w:t>
            </w:r>
          </w:p>
        </w:tc>
        <w:tc>
          <w:tcPr>
            <w:tcW w:w="6755" w:type="dxa"/>
          </w:tcPr>
          <w:p w14:paraId="110BB925" w14:textId="77777777"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「公文書公開制度のあり方に関する中間取りまとめ」</w:t>
            </w:r>
          </w:p>
        </w:tc>
      </w:tr>
      <w:tr w:rsidR="00562363" w:rsidRPr="00BB242B" w14:paraId="45BA47C8" w14:textId="77777777" w:rsidTr="00320D00">
        <w:tc>
          <w:tcPr>
            <w:tcW w:w="2066" w:type="dxa"/>
          </w:tcPr>
          <w:p w14:paraId="35F359DF"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平成12年 ７月</w:t>
            </w:r>
          </w:p>
        </w:tc>
        <w:tc>
          <w:tcPr>
            <w:tcW w:w="6755" w:type="dxa"/>
          </w:tcPr>
          <w:p w14:paraId="53CB9FB2" w14:textId="77777777" w:rsidR="00562363" w:rsidRPr="00BB242B" w:rsidRDefault="00562363" w:rsidP="00320D00">
            <w:pPr>
              <w:spacing w:line="300" w:lineRule="exact"/>
              <w:rPr>
                <w:rFonts w:ascii="ＭＳ 明朝" w:hAnsi="ＭＳ 明朝"/>
                <w:szCs w:val="21"/>
              </w:rPr>
            </w:pPr>
            <w:r w:rsidRPr="00BB242B">
              <w:rPr>
                <w:rFonts w:ascii="ＭＳ 明朝" w:hAnsi="ＭＳ 明朝" w:hint="eastAsia"/>
                <w:szCs w:val="21"/>
              </w:rPr>
              <w:t>「大阪市における公文書公開制度のあり方について」市長へ答申</w:t>
            </w:r>
            <w:r>
              <w:rPr>
                <w:rFonts w:ascii="ＭＳ 明朝" w:hAnsi="ＭＳ 明朝" w:hint="eastAsia"/>
                <w:szCs w:val="21"/>
              </w:rPr>
              <w:t xml:space="preserve">　※</w:t>
            </w:r>
            <w:r w:rsidRPr="00BB242B">
              <w:rPr>
                <w:rFonts w:ascii="ＭＳ 明朝" w:hAnsi="ＭＳ 明朝" w:hint="eastAsia"/>
                <w:szCs w:val="21"/>
              </w:rPr>
              <w:t>答申までに、</w:t>
            </w:r>
            <w:r w:rsidRPr="00BB242B">
              <w:rPr>
                <w:rFonts w:ascii="ＭＳ 明朝" w:hAnsi="ＭＳ 明朝"/>
                <w:szCs w:val="21"/>
              </w:rPr>
              <w:t>27</w:t>
            </w:r>
            <w:r w:rsidRPr="00BB242B">
              <w:rPr>
                <w:rFonts w:ascii="ＭＳ 明朝" w:hAnsi="ＭＳ 明朝" w:hint="eastAsia"/>
                <w:szCs w:val="21"/>
              </w:rPr>
              <w:t>回の審議（うち公開審議９回）を行う。</w:t>
            </w:r>
          </w:p>
        </w:tc>
      </w:tr>
      <w:tr w:rsidR="00562363" w:rsidRPr="00BB242B" w14:paraId="11B53E76" w14:textId="77777777" w:rsidTr="00320D00">
        <w:tc>
          <w:tcPr>
            <w:tcW w:w="2066" w:type="dxa"/>
          </w:tcPr>
          <w:p w14:paraId="16608E83"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平成13年 ３月</w:t>
            </w:r>
          </w:p>
        </w:tc>
        <w:tc>
          <w:tcPr>
            <w:tcW w:w="6755" w:type="dxa"/>
          </w:tcPr>
          <w:p w14:paraId="1147FCAD" w14:textId="77777777" w:rsidR="00562363" w:rsidRPr="00BB242B" w:rsidRDefault="00562363" w:rsidP="00320D00">
            <w:pPr>
              <w:spacing w:line="300" w:lineRule="exact"/>
              <w:rPr>
                <w:rFonts w:ascii="ＭＳ 明朝" w:hAnsi="ＭＳ 明朝"/>
                <w:szCs w:val="21"/>
              </w:rPr>
            </w:pPr>
            <w:r w:rsidRPr="00BB242B">
              <w:rPr>
                <w:rFonts w:ascii="ＭＳ 明朝" w:hAnsi="ＭＳ 明朝" w:hint="eastAsia"/>
                <w:szCs w:val="21"/>
              </w:rPr>
              <w:t>大阪市会で「大阪市公文書公開条例を改正する条例案」を可決</w:t>
            </w:r>
          </w:p>
        </w:tc>
      </w:tr>
      <w:tr w:rsidR="00562363" w:rsidRPr="00BB242B" w14:paraId="43E4C25E" w14:textId="77777777" w:rsidTr="00320D00">
        <w:tc>
          <w:tcPr>
            <w:tcW w:w="2066" w:type="dxa"/>
          </w:tcPr>
          <w:p w14:paraId="7129DE86"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平成13年 ３月</w:t>
            </w:r>
          </w:p>
        </w:tc>
        <w:tc>
          <w:tcPr>
            <w:tcW w:w="6755" w:type="dxa"/>
          </w:tcPr>
          <w:p w14:paraId="6E4ABA94" w14:textId="46BEC89F" w:rsidR="00562363" w:rsidRPr="00BB242B" w:rsidRDefault="00562363" w:rsidP="00320D00">
            <w:pPr>
              <w:spacing w:line="300" w:lineRule="exact"/>
              <w:rPr>
                <w:rFonts w:ascii="ＭＳ 明朝" w:hAnsi="ＭＳ 明朝"/>
                <w:szCs w:val="21"/>
              </w:rPr>
            </w:pPr>
            <w:r w:rsidRPr="00BB242B">
              <w:rPr>
                <w:rFonts w:ascii="ＭＳ 明朝" w:hAnsi="ＭＳ 明朝" w:hint="eastAsia"/>
                <w:szCs w:val="21"/>
              </w:rPr>
              <w:t>「大阪市情報公開条例」を公布（平成</w:t>
            </w:r>
            <w:r w:rsidRPr="00BB242B">
              <w:rPr>
                <w:rFonts w:ascii="ＭＳ 明朝" w:hAnsi="ＭＳ 明朝"/>
                <w:szCs w:val="21"/>
              </w:rPr>
              <w:t>13</w:t>
            </w:r>
            <w:r w:rsidRPr="00BB242B">
              <w:rPr>
                <w:rFonts w:ascii="ＭＳ 明朝" w:hAnsi="ＭＳ 明朝" w:hint="eastAsia"/>
                <w:szCs w:val="21"/>
              </w:rPr>
              <w:t>年４月</w:t>
            </w:r>
            <w:r w:rsidR="00A34982">
              <w:rPr>
                <w:rFonts w:ascii="ＭＳ 明朝" w:hAnsi="ＭＳ 明朝" w:hint="eastAsia"/>
                <w:szCs w:val="21"/>
              </w:rPr>
              <w:t>１日</w:t>
            </w:r>
            <w:r w:rsidRPr="00BB242B">
              <w:rPr>
                <w:rFonts w:ascii="ＭＳ 明朝" w:hAnsi="ＭＳ 明朝" w:hint="eastAsia"/>
                <w:szCs w:val="21"/>
              </w:rPr>
              <w:t>施行（出資等法人については、同年10月</w:t>
            </w:r>
            <w:r w:rsidR="00A34982">
              <w:rPr>
                <w:rFonts w:ascii="ＭＳ 明朝" w:hAnsi="ＭＳ 明朝" w:hint="eastAsia"/>
                <w:szCs w:val="21"/>
              </w:rPr>
              <w:t>１日</w:t>
            </w:r>
            <w:r w:rsidRPr="00BB242B">
              <w:rPr>
                <w:rFonts w:ascii="ＭＳ 明朝" w:hAnsi="ＭＳ 明朝" w:hint="eastAsia"/>
                <w:szCs w:val="21"/>
              </w:rPr>
              <w:t>施行））</w:t>
            </w:r>
          </w:p>
        </w:tc>
      </w:tr>
      <w:tr w:rsidR="00562363" w:rsidRPr="00BB242B" w14:paraId="10D72BD4" w14:textId="77777777" w:rsidTr="00320D00">
        <w:tc>
          <w:tcPr>
            <w:tcW w:w="2066" w:type="dxa"/>
          </w:tcPr>
          <w:p w14:paraId="3A015AB4"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平成14年 ９月</w:t>
            </w:r>
          </w:p>
        </w:tc>
        <w:tc>
          <w:tcPr>
            <w:tcW w:w="6755" w:type="dxa"/>
          </w:tcPr>
          <w:p w14:paraId="61017AF6" w14:textId="287207DF"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独立行政法人等を国と同様の扱いとすることを主な改正点とする「大阪市情報公開条例の一部を改正する条例案」を可決、公布（平成14年10月</w:t>
            </w:r>
            <w:r w:rsidR="00A34982">
              <w:rPr>
                <w:rFonts w:ascii="ＭＳ 明朝" w:hAnsi="ＭＳ 明朝" w:hint="eastAsia"/>
                <w:szCs w:val="21"/>
              </w:rPr>
              <w:t>１日</w:t>
            </w:r>
            <w:r w:rsidRPr="00BB242B">
              <w:rPr>
                <w:rFonts w:ascii="ＭＳ 明朝" w:hAnsi="ＭＳ 明朝" w:hint="eastAsia"/>
                <w:szCs w:val="21"/>
              </w:rPr>
              <w:t>施行）</w:t>
            </w:r>
          </w:p>
        </w:tc>
      </w:tr>
      <w:tr w:rsidR="00562363" w:rsidRPr="00BB242B" w14:paraId="2FF98F51" w14:textId="77777777" w:rsidTr="00320D00">
        <w:tc>
          <w:tcPr>
            <w:tcW w:w="2066" w:type="dxa"/>
          </w:tcPr>
          <w:p w14:paraId="29B90C2E"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平成16年 ３月</w:t>
            </w:r>
          </w:p>
        </w:tc>
        <w:tc>
          <w:tcPr>
            <w:tcW w:w="6755" w:type="dxa"/>
          </w:tcPr>
          <w:p w14:paraId="3B1501F9" w14:textId="3B2C1501"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地方独立行政法人を地方公共団体と同様の扱いとすることを主な改正点とする「大阪市情報公開条例の一部を改正する条例案」を可決、公布（平成16年４月</w:t>
            </w:r>
            <w:r w:rsidR="00A34982">
              <w:rPr>
                <w:rFonts w:ascii="ＭＳ 明朝" w:hAnsi="ＭＳ 明朝" w:hint="eastAsia"/>
                <w:szCs w:val="21"/>
              </w:rPr>
              <w:t>１日</w:t>
            </w:r>
            <w:r w:rsidRPr="00BB242B">
              <w:rPr>
                <w:rFonts w:ascii="ＭＳ 明朝" w:hAnsi="ＭＳ 明朝" w:hint="eastAsia"/>
                <w:szCs w:val="21"/>
              </w:rPr>
              <w:t>施行）</w:t>
            </w:r>
          </w:p>
        </w:tc>
      </w:tr>
      <w:tr w:rsidR="00562363" w:rsidRPr="00BB242B" w14:paraId="2C49C5C8" w14:textId="77777777" w:rsidTr="00320D00">
        <w:tc>
          <w:tcPr>
            <w:tcW w:w="2066" w:type="dxa"/>
          </w:tcPr>
          <w:p w14:paraId="13FBD272"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平成17年 ３月</w:t>
            </w:r>
          </w:p>
        </w:tc>
        <w:tc>
          <w:tcPr>
            <w:tcW w:w="6755" w:type="dxa"/>
          </w:tcPr>
          <w:p w14:paraId="3EC525D9" w14:textId="697D4D7E"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情報公開審査会委員の守秘義務違反について罰則を設けることを主な改正点とする「大阪市情報公開条例の一部を改正する条例案」を可決、公布（平成17年４月</w:t>
            </w:r>
            <w:r w:rsidR="00A34982">
              <w:rPr>
                <w:rFonts w:ascii="ＭＳ 明朝" w:hAnsi="ＭＳ 明朝" w:hint="eastAsia"/>
                <w:szCs w:val="21"/>
              </w:rPr>
              <w:t>１日</w:t>
            </w:r>
            <w:r w:rsidRPr="00BB242B">
              <w:rPr>
                <w:rFonts w:ascii="ＭＳ 明朝" w:hAnsi="ＭＳ 明朝" w:hint="eastAsia"/>
                <w:szCs w:val="21"/>
              </w:rPr>
              <w:t>施行）</w:t>
            </w:r>
          </w:p>
        </w:tc>
      </w:tr>
      <w:tr w:rsidR="00562363" w:rsidRPr="00BB242B" w14:paraId="65474F31" w14:textId="77777777" w:rsidTr="00320D00">
        <w:tc>
          <w:tcPr>
            <w:tcW w:w="2066" w:type="dxa"/>
          </w:tcPr>
          <w:p w14:paraId="25355C3B"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平成17年 ５月</w:t>
            </w:r>
          </w:p>
        </w:tc>
        <w:tc>
          <w:tcPr>
            <w:tcW w:w="6755" w:type="dxa"/>
          </w:tcPr>
          <w:p w14:paraId="0B1FFD5B" w14:textId="77777777"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地方三公社を実施機関とすること、情報提供等の事務を実施する際の職員の責務を課すことなどを主な改正点とする「大阪市情報公開条例の一部を改正する条例案」を可決、公布とともに施行</w:t>
            </w:r>
          </w:p>
        </w:tc>
      </w:tr>
      <w:tr w:rsidR="00562363" w:rsidRPr="00BB242B" w14:paraId="756CFBCD" w14:textId="77777777" w:rsidTr="00320D00">
        <w:tc>
          <w:tcPr>
            <w:tcW w:w="2066" w:type="dxa"/>
          </w:tcPr>
          <w:p w14:paraId="7BB60169"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平成18年 ３月</w:t>
            </w:r>
          </w:p>
        </w:tc>
        <w:tc>
          <w:tcPr>
            <w:tcW w:w="6755" w:type="dxa"/>
          </w:tcPr>
          <w:p w14:paraId="10610798" w14:textId="2513984F"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本市が設立した地方独立行政法人を実施機関とすることなどを主な改正点とする「大阪市情報公開条例の一部を改正する条例案」を可決、公布（平成18年４月</w:t>
            </w:r>
            <w:r w:rsidR="00A34982">
              <w:rPr>
                <w:rFonts w:ascii="ＭＳ 明朝" w:hAnsi="ＭＳ 明朝" w:hint="eastAsia"/>
                <w:szCs w:val="21"/>
              </w:rPr>
              <w:t>１日</w:t>
            </w:r>
            <w:r w:rsidRPr="00BB242B">
              <w:rPr>
                <w:rFonts w:ascii="ＭＳ 明朝" w:hAnsi="ＭＳ 明朝" w:hint="eastAsia"/>
                <w:szCs w:val="21"/>
              </w:rPr>
              <w:t>施行）</w:t>
            </w:r>
          </w:p>
        </w:tc>
      </w:tr>
      <w:tr w:rsidR="00562363" w:rsidRPr="00BB242B" w14:paraId="2423CD21" w14:textId="77777777" w:rsidTr="00320D00">
        <w:tc>
          <w:tcPr>
            <w:tcW w:w="2066" w:type="dxa"/>
          </w:tcPr>
          <w:p w14:paraId="7104E067"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平成23年 ２月</w:t>
            </w:r>
          </w:p>
        </w:tc>
        <w:tc>
          <w:tcPr>
            <w:tcW w:w="6755" w:type="dxa"/>
          </w:tcPr>
          <w:p w14:paraId="6321D636" w14:textId="43AF8F5A"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特定歴史公文書等の利用請求権の新設を主な改正点とする「大阪市公文書管理条例の一部を改正する条例案」を可決、公布（平成23年３月</w:t>
            </w:r>
            <w:r w:rsidR="00C20917">
              <w:rPr>
                <w:rFonts w:ascii="ＭＳ 明朝" w:hAnsi="ＭＳ 明朝" w:hint="eastAsia"/>
                <w:szCs w:val="21"/>
              </w:rPr>
              <w:t>１日</w:t>
            </w:r>
            <w:r w:rsidRPr="00BB242B">
              <w:rPr>
                <w:rFonts w:ascii="ＭＳ 明朝" w:hAnsi="ＭＳ 明朝" w:hint="eastAsia"/>
                <w:szCs w:val="21"/>
              </w:rPr>
              <w:t>施行）</w:t>
            </w:r>
          </w:p>
        </w:tc>
      </w:tr>
      <w:tr w:rsidR="00562363" w:rsidRPr="00BB242B" w14:paraId="1F6E212F" w14:textId="77777777" w:rsidTr="00320D00">
        <w:tc>
          <w:tcPr>
            <w:tcW w:w="2066" w:type="dxa"/>
          </w:tcPr>
          <w:p w14:paraId="0C8139F7" w14:textId="77777777" w:rsidR="00562363" w:rsidRPr="001B0A88" w:rsidRDefault="00562363" w:rsidP="00320D00">
            <w:pPr>
              <w:spacing w:line="300" w:lineRule="exact"/>
              <w:rPr>
                <w:rFonts w:ascii="ＭＳ 明朝" w:eastAsia="ＭＳ 明朝" w:hAnsi="ＭＳ 明朝"/>
                <w:szCs w:val="21"/>
              </w:rPr>
            </w:pPr>
            <w:r w:rsidRPr="001B0A88">
              <w:rPr>
                <w:rFonts w:ascii="ＭＳ 明朝" w:eastAsia="ＭＳ 明朝" w:hAnsi="ＭＳ 明朝" w:hint="eastAsia"/>
                <w:szCs w:val="21"/>
              </w:rPr>
              <w:t>平成25年 ９月</w:t>
            </w:r>
          </w:p>
        </w:tc>
        <w:tc>
          <w:tcPr>
            <w:tcW w:w="6755" w:type="dxa"/>
          </w:tcPr>
          <w:p w14:paraId="54997D70" w14:textId="23B05F41" w:rsidR="00562363" w:rsidRPr="001B0A88" w:rsidRDefault="00562363" w:rsidP="00320D00">
            <w:pPr>
              <w:spacing w:line="300" w:lineRule="exact"/>
              <w:rPr>
                <w:rFonts w:ascii="ＭＳ 明朝" w:eastAsia="ＭＳ 明朝" w:hAnsi="ＭＳ 明朝"/>
                <w:szCs w:val="21"/>
              </w:rPr>
            </w:pPr>
            <w:r w:rsidRPr="001B0A88">
              <w:rPr>
                <w:rFonts w:ascii="ＭＳ 明朝" w:eastAsia="ＭＳ 明朝" w:hAnsi="ＭＳ 明朝" w:hint="eastAsia"/>
                <w:szCs w:val="21"/>
              </w:rPr>
              <w:t>大阪市土地開発公社の清算の結了に伴い、手続等に係る経過措置を講ずることを主な改正点とする「大阪市情報公開条例の一部を改正する条例案」を可決、公布（平成25年９月</w:t>
            </w:r>
            <w:r w:rsidR="00A34982">
              <w:rPr>
                <w:rFonts w:ascii="ＭＳ 明朝" w:eastAsia="ＭＳ 明朝" w:hAnsi="ＭＳ 明朝" w:hint="eastAsia"/>
                <w:szCs w:val="21"/>
              </w:rPr>
              <w:t>3</w:t>
            </w:r>
            <w:r w:rsidR="00A34982">
              <w:rPr>
                <w:rFonts w:ascii="ＭＳ 明朝" w:eastAsia="ＭＳ 明朝" w:hAnsi="ＭＳ 明朝"/>
                <w:szCs w:val="21"/>
              </w:rPr>
              <w:t>0</w:t>
            </w:r>
            <w:r w:rsidR="00A34982">
              <w:rPr>
                <w:rFonts w:ascii="ＭＳ 明朝" w:eastAsia="ＭＳ 明朝" w:hAnsi="ＭＳ 明朝" w:hint="eastAsia"/>
                <w:szCs w:val="21"/>
              </w:rPr>
              <w:t>日</w:t>
            </w:r>
            <w:r w:rsidRPr="001B0A88">
              <w:rPr>
                <w:rFonts w:ascii="ＭＳ 明朝" w:eastAsia="ＭＳ 明朝" w:hAnsi="ＭＳ 明朝" w:hint="eastAsia"/>
                <w:szCs w:val="21"/>
              </w:rPr>
              <w:t>施行）</w:t>
            </w:r>
          </w:p>
        </w:tc>
      </w:tr>
      <w:tr w:rsidR="00562363" w:rsidRPr="00BB242B" w14:paraId="79C077D5" w14:textId="77777777" w:rsidTr="00320D00">
        <w:tc>
          <w:tcPr>
            <w:tcW w:w="2066" w:type="dxa"/>
          </w:tcPr>
          <w:p w14:paraId="5EFBC657" w14:textId="77777777" w:rsidR="00562363" w:rsidRPr="00300B85" w:rsidRDefault="00562363" w:rsidP="00320D00">
            <w:pPr>
              <w:rPr>
                <w:rFonts w:ascii="ＭＳ 明朝" w:eastAsia="ＭＳ 明朝" w:hAnsi="ＭＳ 明朝"/>
                <w:highlight w:val="yellow"/>
              </w:rPr>
            </w:pPr>
            <w:r w:rsidRPr="00300B85">
              <w:rPr>
                <w:rFonts w:ascii="ＭＳ 明朝" w:eastAsia="ＭＳ 明朝" w:hAnsi="ＭＳ 明朝" w:hint="eastAsia"/>
              </w:rPr>
              <w:t>平成26年12月</w:t>
            </w:r>
          </w:p>
        </w:tc>
        <w:tc>
          <w:tcPr>
            <w:tcW w:w="6755" w:type="dxa"/>
          </w:tcPr>
          <w:p w14:paraId="7BF4CF45" w14:textId="7E0F6C7B" w:rsidR="00562363" w:rsidRPr="00300B85" w:rsidRDefault="00562363" w:rsidP="00320D00">
            <w:pPr>
              <w:rPr>
                <w:rFonts w:ascii="ＭＳ 明朝" w:eastAsia="ＭＳ 明朝" w:hAnsi="ＭＳ 明朝"/>
                <w:highlight w:val="yellow"/>
              </w:rPr>
            </w:pPr>
            <w:r w:rsidRPr="00300B85">
              <w:rPr>
                <w:rFonts w:ascii="ＭＳ 明朝" w:eastAsia="ＭＳ 明朝" w:hAnsi="ＭＳ 明朝" w:hint="eastAsia"/>
              </w:rPr>
              <w:t>大阪市道路公社の清算の結了に伴い、手続等に係る経過措置を講ずることを主な改正点とする「大阪市情報公開条例の一部を改正する条例案」を可決、公布（平成26年12月</w:t>
            </w:r>
            <w:r w:rsidR="00A34982">
              <w:rPr>
                <w:rFonts w:ascii="ＭＳ 明朝" w:eastAsia="ＭＳ 明朝" w:hAnsi="ＭＳ 明朝" w:hint="eastAsia"/>
              </w:rPr>
              <w:t>2</w:t>
            </w:r>
            <w:r w:rsidR="00A34982">
              <w:rPr>
                <w:rFonts w:ascii="ＭＳ 明朝" w:eastAsia="ＭＳ 明朝" w:hAnsi="ＭＳ 明朝"/>
              </w:rPr>
              <w:t>6</w:t>
            </w:r>
            <w:r w:rsidR="00A34982">
              <w:rPr>
                <w:rFonts w:ascii="ＭＳ 明朝" w:eastAsia="ＭＳ 明朝" w:hAnsi="ＭＳ 明朝" w:hint="eastAsia"/>
              </w:rPr>
              <w:t>日</w:t>
            </w:r>
            <w:r w:rsidRPr="00300B85">
              <w:rPr>
                <w:rFonts w:ascii="ＭＳ 明朝" w:eastAsia="ＭＳ 明朝" w:hAnsi="ＭＳ 明朝" w:hint="eastAsia"/>
              </w:rPr>
              <w:t>施行）</w:t>
            </w:r>
          </w:p>
        </w:tc>
      </w:tr>
      <w:tr w:rsidR="00562363" w:rsidRPr="00BB242B" w14:paraId="18C90ED5" w14:textId="77777777" w:rsidTr="00320D00">
        <w:tc>
          <w:tcPr>
            <w:tcW w:w="2066" w:type="dxa"/>
          </w:tcPr>
          <w:p w14:paraId="67C22AA0" w14:textId="77777777" w:rsidR="00562363" w:rsidRPr="00E74385" w:rsidRDefault="00562363" w:rsidP="00320D00">
            <w:pPr>
              <w:rPr>
                <w:rFonts w:ascii="ＭＳ 明朝" w:eastAsia="ＭＳ 明朝" w:hAnsi="ＭＳ 明朝"/>
              </w:rPr>
            </w:pPr>
            <w:r w:rsidRPr="00E74385">
              <w:rPr>
                <w:rFonts w:ascii="ＭＳ 明朝" w:eastAsia="ＭＳ 明朝" w:hAnsi="ＭＳ 明朝" w:hint="eastAsia"/>
              </w:rPr>
              <w:t>平成28年 ３月</w:t>
            </w:r>
          </w:p>
        </w:tc>
        <w:tc>
          <w:tcPr>
            <w:tcW w:w="6755" w:type="dxa"/>
          </w:tcPr>
          <w:p w14:paraId="1EEA2CE5" w14:textId="2CFB7978" w:rsidR="00562363" w:rsidRPr="00E74385" w:rsidRDefault="00562363" w:rsidP="00320D00">
            <w:pPr>
              <w:rPr>
                <w:rFonts w:ascii="ＭＳ 明朝" w:eastAsia="ＭＳ 明朝" w:hAnsi="ＭＳ 明朝"/>
              </w:rPr>
            </w:pPr>
            <w:r w:rsidRPr="00E74385">
              <w:rPr>
                <w:rFonts w:ascii="ＭＳ 明朝" w:eastAsia="ＭＳ 明朝" w:hAnsi="ＭＳ 明朝" w:hint="eastAsia"/>
                <w:szCs w:val="21"/>
              </w:rPr>
              <w:t>行政不服審査法（平成26年法律第68号）が平成28年４月１日から全面施行されることに伴い、不服申立ての手続を審査請求に一元化することなどを主な改正点とする「大阪市情報公開条例の一部を改正する条例案」を可決、公布（平成28年４月</w:t>
            </w:r>
            <w:r w:rsidR="00A34982">
              <w:rPr>
                <w:rFonts w:ascii="ＭＳ 明朝" w:eastAsia="ＭＳ 明朝" w:hAnsi="ＭＳ 明朝" w:hint="eastAsia"/>
                <w:szCs w:val="21"/>
              </w:rPr>
              <w:t>１日</w:t>
            </w:r>
            <w:r w:rsidRPr="00E74385">
              <w:rPr>
                <w:rFonts w:ascii="ＭＳ 明朝" w:eastAsia="ＭＳ 明朝" w:hAnsi="ＭＳ 明朝" w:hint="eastAsia"/>
                <w:szCs w:val="21"/>
              </w:rPr>
              <w:t>施行）</w:t>
            </w:r>
          </w:p>
        </w:tc>
      </w:tr>
      <w:tr w:rsidR="00562363" w:rsidRPr="00371E2B" w14:paraId="5AE80D69" w14:textId="77777777" w:rsidTr="00320D00">
        <w:tc>
          <w:tcPr>
            <w:tcW w:w="2066" w:type="dxa"/>
          </w:tcPr>
          <w:p w14:paraId="744AB959" w14:textId="77777777" w:rsidR="00562363" w:rsidRPr="00371E2B" w:rsidRDefault="00562363" w:rsidP="00320D00">
            <w:pPr>
              <w:rPr>
                <w:rFonts w:ascii="ＭＳ 明朝" w:eastAsia="ＭＳ 明朝" w:hAnsi="ＭＳ 明朝"/>
                <w:highlight w:val="green"/>
              </w:rPr>
            </w:pPr>
            <w:r w:rsidRPr="00371E2B">
              <w:rPr>
                <w:rFonts w:ascii="ＭＳ 明朝" w:eastAsia="ＭＳ 明朝" w:hAnsi="ＭＳ 明朝" w:hint="eastAsia"/>
              </w:rPr>
              <w:t>同月</w:t>
            </w:r>
          </w:p>
        </w:tc>
        <w:tc>
          <w:tcPr>
            <w:tcW w:w="6755" w:type="dxa"/>
          </w:tcPr>
          <w:p w14:paraId="71B57F78" w14:textId="5BD77E9C" w:rsidR="00562363" w:rsidRPr="00371E2B" w:rsidRDefault="00562363" w:rsidP="00320D00">
            <w:pPr>
              <w:rPr>
                <w:rFonts w:ascii="ＭＳ 明朝" w:eastAsia="ＭＳ 明朝" w:hAnsi="ＭＳ 明朝"/>
                <w:highlight w:val="green"/>
              </w:rPr>
            </w:pPr>
            <w:r w:rsidRPr="00371E2B">
              <w:rPr>
                <w:rFonts w:ascii="ＭＳ 明朝" w:eastAsia="ＭＳ 明朝" w:hAnsi="ＭＳ 明朝" w:hint="eastAsia"/>
                <w:szCs w:val="21"/>
              </w:rPr>
              <w:t>農業委員会の廃止に伴い、手続等に係る経過措置を講ずることを主な改正点とする「大阪市農業委員会の廃止に伴う関係条例の整備に関する条例案」を可決、公布（平成28年10月</w:t>
            </w:r>
            <w:r w:rsidR="00A34982">
              <w:rPr>
                <w:rFonts w:ascii="ＭＳ 明朝" w:eastAsia="ＭＳ 明朝" w:hAnsi="ＭＳ 明朝" w:hint="eastAsia"/>
                <w:szCs w:val="21"/>
              </w:rPr>
              <w:t>３日</w:t>
            </w:r>
            <w:r w:rsidRPr="00371E2B">
              <w:rPr>
                <w:rFonts w:ascii="ＭＳ 明朝" w:eastAsia="ＭＳ 明朝" w:hAnsi="ＭＳ 明朝" w:hint="eastAsia"/>
                <w:szCs w:val="21"/>
              </w:rPr>
              <w:t>施行）</w:t>
            </w:r>
          </w:p>
        </w:tc>
      </w:tr>
      <w:tr w:rsidR="00562363" w:rsidRPr="00371E2B" w14:paraId="5806F06F" w14:textId="77777777" w:rsidTr="00320D00">
        <w:trPr>
          <w:trHeight w:val="1547"/>
        </w:trPr>
        <w:tc>
          <w:tcPr>
            <w:tcW w:w="2066" w:type="dxa"/>
          </w:tcPr>
          <w:p w14:paraId="135767DD" w14:textId="77777777" w:rsidR="00562363" w:rsidRPr="00371E2B" w:rsidRDefault="00562363" w:rsidP="00320D00">
            <w:pPr>
              <w:rPr>
                <w:rFonts w:ascii="ＭＳ 明朝" w:eastAsia="ＭＳ 明朝" w:hAnsi="ＭＳ 明朝"/>
                <w:highlight w:val="green"/>
              </w:rPr>
            </w:pPr>
            <w:r w:rsidRPr="00371E2B">
              <w:rPr>
                <w:rFonts w:ascii="ＭＳ 明朝" w:eastAsia="ＭＳ 明朝" w:hAnsi="ＭＳ 明朝" w:hint="eastAsia"/>
              </w:rPr>
              <w:t>平成29年２月</w:t>
            </w:r>
          </w:p>
        </w:tc>
        <w:tc>
          <w:tcPr>
            <w:tcW w:w="6755" w:type="dxa"/>
          </w:tcPr>
          <w:p w14:paraId="1B384049" w14:textId="1FD08676" w:rsidR="00562363" w:rsidRPr="00371E2B" w:rsidRDefault="00562363" w:rsidP="00320D00">
            <w:pPr>
              <w:rPr>
                <w:rFonts w:ascii="ＭＳ 明朝" w:eastAsia="ＭＳ 明朝" w:hAnsi="ＭＳ 明朝"/>
                <w:highlight w:val="green"/>
              </w:rPr>
            </w:pPr>
            <w:r w:rsidRPr="00371E2B">
              <w:rPr>
                <w:rFonts w:ascii="ＭＳ 明朝" w:eastAsia="ＭＳ 明朝" w:hAnsi="ＭＳ 明朝" w:hint="eastAsia"/>
                <w:szCs w:val="21"/>
              </w:rPr>
              <w:t>地方独立行政法人大阪産業技術研究所の設立に伴い、手続等に係る経過措置を講ずることを主な改正点とする「大阪市情報公開条例の一部を改正する条例案」を可決、公布（平成2</w:t>
            </w:r>
            <w:r w:rsidRPr="00371E2B">
              <w:rPr>
                <w:rFonts w:ascii="ＭＳ 明朝" w:eastAsia="ＭＳ 明朝" w:hAnsi="ＭＳ 明朝"/>
                <w:szCs w:val="21"/>
              </w:rPr>
              <w:t>9</w:t>
            </w:r>
            <w:r w:rsidRPr="00371E2B">
              <w:rPr>
                <w:rFonts w:ascii="ＭＳ 明朝" w:eastAsia="ＭＳ 明朝" w:hAnsi="ＭＳ 明朝" w:hint="eastAsia"/>
                <w:szCs w:val="21"/>
              </w:rPr>
              <w:t>年４月</w:t>
            </w:r>
            <w:r w:rsidR="00A34982">
              <w:rPr>
                <w:rFonts w:ascii="ＭＳ 明朝" w:eastAsia="ＭＳ 明朝" w:hAnsi="ＭＳ 明朝" w:hint="eastAsia"/>
                <w:szCs w:val="21"/>
              </w:rPr>
              <w:t>１日</w:t>
            </w:r>
            <w:r w:rsidRPr="00371E2B">
              <w:rPr>
                <w:rFonts w:ascii="ＭＳ 明朝" w:eastAsia="ＭＳ 明朝" w:hAnsi="ＭＳ 明朝" w:hint="eastAsia"/>
                <w:szCs w:val="21"/>
              </w:rPr>
              <w:t>施行）</w:t>
            </w:r>
          </w:p>
        </w:tc>
      </w:tr>
      <w:tr w:rsidR="00791B73" w:rsidRPr="00371E2B" w14:paraId="5DD0E1E5" w14:textId="77777777" w:rsidTr="00791B73">
        <w:trPr>
          <w:trHeight w:val="1066"/>
        </w:trPr>
        <w:tc>
          <w:tcPr>
            <w:tcW w:w="2066" w:type="dxa"/>
          </w:tcPr>
          <w:p w14:paraId="733528F3" w14:textId="658B192E" w:rsidR="00791B73" w:rsidRPr="00EB52FF" w:rsidRDefault="00791B73" w:rsidP="00320D00">
            <w:pPr>
              <w:rPr>
                <w:rFonts w:ascii="ＭＳ 明朝" w:eastAsia="ＭＳ 明朝" w:hAnsi="ＭＳ 明朝"/>
              </w:rPr>
            </w:pPr>
            <w:r w:rsidRPr="00EB52FF">
              <w:rPr>
                <w:rFonts w:ascii="ＭＳ 明朝" w:eastAsia="ＭＳ 明朝" w:hAnsi="ＭＳ 明朝" w:hint="eastAsia"/>
              </w:rPr>
              <w:t>平成30年３月</w:t>
            </w:r>
          </w:p>
        </w:tc>
        <w:tc>
          <w:tcPr>
            <w:tcW w:w="6755" w:type="dxa"/>
          </w:tcPr>
          <w:p w14:paraId="5970F76C" w14:textId="33FD9421" w:rsidR="00791B73" w:rsidRPr="00EB52FF" w:rsidRDefault="00791B73" w:rsidP="007A6573">
            <w:pPr>
              <w:rPr>
                <w:rFonts w:ascii="ＭＳ 明朝" w:eastAsia="ＭＳ 明朝" w:hAnsi="ＭＳ 明朝"/>
                <w:szCs w:val="21"/>
              </w:rPr>
            </w:pPr>
            <w:r w:rsidRPr="00EB52FF">
              <w:rPr>
                <w:rFonts w:ascii="ＭＳ 明朝" w:eastAsia="ＭＳ 明朝" w:hAnsi="ＭＳ 明朝" w:hint="eastAsia"/>
                <w:szCs w:val="21"/>
              </w:rPr>
              <w:t>交通事業の廃止に伴</w:t>
            </w:r>
            <w:r w:rsidR="007A6573" w:rsidRPr="00EB52FF">
              <w:rPr>
                <w:rFonts w:ascii="ＭＳ 明朝" w:eastAsia="ＭＳ 明朝" w:hAnsi="ＭＳ 明朝" w:hint="eastAsia"/>
                <w:szCs w:val="21"/>
              </w:rPr>
              <w:t>う整備を</w:t>
            </w:r>
            <w:r w:rsidRPr="00EB52FF">
              <w:rPr>
                <w:rFonts w:ascii="ＭＳ 明朝" w:eastAsia="ＭＳ 明朝" w:hAnsi="ＭＳ 明朝" w:hint="eastAsia"/>
                <w:szCs w:val="21"/>
              </w:rPr>
              <w:t>改正点とする「大阪市交通事業の廃止に伴う関係条例の整備に関する条例案」を可決、公布（平成30年４月１日施行）</w:t>
            </w:r>
          </w:p>
        </w:tc>
      </w:tr>
      <w:tr w:rsidR="003E2179" w:rsidRPr="003E2179" w14:paraId="7317E93D" w14:textId="77777777" w:rsidTr="00320D00">
        <w:trPr>
          <w:trHeight w:val="1547"/>
        </w:trPr>
        <w:tc>
          <w:tcPr>
            <w:tcW w:w="2066" w:type="dxa"/>
          </w:tcPr>
          <w:p w14:paraId="1D42A9D8" w14:textId="77777777" w:rsidR="00562363" w:rsidRPr="003E2179" w:rsidRDefault="00562363" w:rsidP="00320D00">
            <w:pPr>
              <w:rPr>
                <w:rFonts w:ascii="ＭＳ 明朝" w:eastAsia="ＭＳ 明朝" w:hAnsi="ＭＳ 明朝"/>
                <w:highlight w:val="green"/>
              </w:rPr>
            </w:pPr>
            <w:r w:rsidRPr="003E2179">
              <w:rPr>
                <w:rFonts w:ascii="ＭＳ 明朝" w:eastAsia="ＭＳ 明朝" w:hAnsi="ＭＳ 明朝" w:hint="eastAsia"/>
              </w:rPr>
              <w:t>平成31年２月</w:t>
            </w:r>
          </w:p>
        </w:tc>
        <w:tc>
          <w:tcPr>
            <w:tcW w:w="6755" w:type="dxa"/>
          </w:tcPr>
          <w:p w14:paraId="217A7CF1" w14:textId="341A5ED4" w:rsidR="00562363" w:rsidRPr="003E2179" w:rsidRDefault="00562363" w:rsidP="00320D00">
            <w:pPr>
              <w:rPr>
                <w:rFonts w:ascii="ＭＳ 明朝" w:eastAsia="ＭＳ 明朝" w:hAnsi="ＭＳ 明朝"/>
                <w:highlight w:val="green"/>
              </w:rPr>
            </w:pPr>
            <w:r w:rsidRPr="003E2179">
              <w:rPr>
                <w:rFonts w:ascii="ＭＳ 明朝" w:eastAsia="ＭＳ 明朝" w:hAnsi="ＭＳ 明朝" w:hint="eastAsia"/>
                <w:szCs w:val="21"/>
              </w:rPr>
              <w:t>公立大学法人大阪及び地方独立行政法人大阪市博物館機構の設立に伴い、実施機関の範囲を改めることを主な改正点とする「大阪市情報公開条例の一部を改正する条例案」を可決、公布（平成31年４月</w:t>
            </w:r>
            <w:r w:rsidR="00A34982">
              <w:rPr>
                <w:rFonts w:ascii="ＭＳ 明朝" w:eastAsia="ＭＳ 明朝" w:hAnsi="ＭＳ 明朝" w:hint="eastAsia"/>
                <w:szCs w:val="21"/>
              </w:rPr>
              <w:t>１日</w:t>
            </w:r>
            <w:r w:rsidRPr="003E2179">
              <w:rPr>
                <w:rFonts w:ascii="ＭＳ 明朝" w:eastAsia="ＭＳ 明朝" w:hAnsi="ＭＳ 明朝" w:hint="eastAsia"/>
                <w:szCs w:val="21"/>
              </w:rPr>
              <w:t>施行）</w:t>
            </w:r>
          </w:p>
        </w:tc>
      </w:tr>
      <w:tr w:rsidR="00FC59BF" w:rsidRPr="003E2179" w14:paraId="54D801B4" w14:textId="77777777" w:rsidTr="00FC59BF">
        <w:trPr>
          <w:trHeight w:val="1175"/>
        </w:trPr>
        <w:tc>
          <w:tcPr>
            <w:tcW w:w="2066" w:type="dxa"/>
          </w:tcPr>
          <w:p w14:paraId="79339A94" w14:textId="060E634E" w:rsidR="00FC59BF" w:rsidRPr="003E2179" w:rsidRDefault="00FC59BF" w:rsidP="00FC59BF">
            <w:pPr>
              <w:rPr>
                <w:rFonts w:ascii="ＭＳ 明朝" w:eastAsia="ＭＳ 明朝" w:hAnsi="ＭＳ 明朝"/>
              </w:rPr>
            </w:pPr>
            <w:r>
              <w:rPr>
                <w:rFonts w:ascii="ＭＳ 明朝" w:eastAsia="ＭＳ 明朝" w:hAnsi="ＭＳ 明朝" w:hint="eastAsia"/>
              </w:rPr>
              <w:t>令和３年３月</w:t>
            </w:r>
          </w:p>
        </w:tc>
        <w:tc>
          <w:tcPr>
            <w:tcW w:w="6755" w:type="dxa"/>
          </w:tcPr>
          <w:p w14:paraId="4BBE0BD0" w14:textId="71044AD9" w:rsidR="00FC59BF" w:rsidRPr="003E2179" w:rsidRDefault="00FC59BF" w:rsidP="00FC59BF">
            <w:pPr>
              <w:rPr>
                <w:rFonts w:ascii="ＭＳ 明朝" w:eastAsia="ＭＳ 明朝" w:hAnsi="ＭＳ 明朝"/>
                <w:szCs w:val="21"/>
              </w:rPr>
            </w:pPr>
            <w:r w:rsidRPr="002F247E">
              <w:rPr>
                <w:rFonts w:hint="eastAsia"/>
              </w:rPr>
              <w:t>地方独立行政法人天王寺動物園</w:t>
            </w:r>
            <w:r w:rsidRPr="005E77B8">
              <w:rPr>
                <w:rFonts w:hint="eastAsia"/>
              </w:rPr>
              <w:t>設立に伴い、実施機関の範囲を改めることを主な改正点とす</w:t>
            </w:r>
            <w:r>
              <w:rPr>
                <w:rFonts w:hint="eastAsia"/>
              </w:rPr>
              <w:t>る「大阪市情報公開条例の一部を改正する条例案」を可決、公布（令和３</w:t>
            </w:r>
            <w:r w:rsidRPr="005E77B8">
              <w:rPr>
                <w:rFonts w:hint="eastAsia"/>
              </w:rPr>
              <w:t>年４月</w:t>
            </w:r>
            <w:r>
              <w:rPr>
                <w:rFonts w:hint="eastAsia"/>
              </w:rPr>
              <w:t>１日</w:t>
            </w:r>
            <w:r w:rsidRPr="005E77B8">
              <w:rPr>
                <w:rFonts w:hint="eastAsia"/>
              </w:rPr>
              <w:t>施行）</w:t>
            </w:r>
          </w:p>
        </w:tc>
      </w:tr>
      <w:tr w:rsidR="00FC59BF" w:rsidRPr="003E2179" w14:paraId="75B60861" w14:textId="77777777" w:rsidTr="002902D4">
        <w:trPr>
          <w:trHeight w:val="1248"/>
        </w:trPr>
        <w:tc>
          <w:tcPr>
            <w:tcW w:w="2066" w:type="dxa"/>
          </w:tcPr>
          <w:p w14:paraId="575C4D6C" w14:textId="47A6AF0E" w:rsidR="00FC59BF" w:rsidRPr="00285160" w:rsidRDefault="00FC59BF" w:rsidP="00FC59BF">
            <w:pPr>
              <w:rPr>
                <w:rFonts w:ascii="ＭＳ 明朝" w:eastAsia="ＭＳ 明朝" w:hAnsi="ＭＳ 明朝"/>
              </w:rPr>
            </w:pPr>
            <w:r w:rsidRPr="00285160">
              <w:rPr>
                <w:rFonts w:ascii="ＭＳ 明朝" w:eastAsia="ＭＳ 明朝" w:hAnsi="ＭＳ 明朝" w:hint="eastAsia"/>
              </w:rPr>
              <w:t>令和４年３月</w:t>
            </w:r>
          </w:p>
        </w:tc>
        <w:tc>
          <w:tcPr>
            <w:tcW w:w="6755" w:type="dxa"/>
          </w:tcPr>
          <w:p w14:paraId="0B131269" w14:textId="46D78AB9" w:rsidR="00FC59BF" w:rsidRPr="00285160" w:rsidRDefault="000F42C5" w:rsidP="00FC59BF">
            <w:pPr>
              <w:rPr>
                <w:rFonts w:ascii="ＭＳ 明朝" w:eastAsia="ＭＳ 明朝" w:hAnsi="ＭＳ 明朝"/>
                <w:szCs w:val="21"/>
              </w:rPr>
            </w:pPr>
            <w:r w:rsidRPr="00285160">
              <w:rPr>
                <w:rFonts w:ascii="ＭＳ 明朝" w:eastAsia="ＭＳ 明朝" w:hAnsi="ＭＳ 明朝" w:hint="eastAsia"/>
                <w:szCs w:val="21"/>
              </w:rPr>
              <w:t>本市が設置する高等学校等を大阪府へ移管すること等に伴い、指定公立国際教育学校等管理法人による大阪市立学校の管理に関する条例が廃止されることから、条例で指定管理者と同等の取扱いとしていた指定公立国際教育学校等管理法人を条例の適用範囲から除くことを主な改正点とする「大阪市情報公開条例の一部を改正する条例案」を可決、公布（令和４年４月１日施行）</w:t>
            </w:r>
          </w:p>
        </w:tc>
      </w:tr>
      <w:tr w:rsidR="00C2201D" w:rsidRPr="003E2179" w14:paraId="44ACD9FD" w14:textId="77777777" w:rsidTr="002902D4">
        <w:trPr>
          <w:trHeight w:val="1248"/>
        </w:trPr>
        <w:tc>
          <w:tcPr>
            <w:tcW w:w="2066" w:type="dxa"/>
          </w:tcPr>
          <w:p w14:paraId="5D611F39" w14:textId="7C1665ED" w:rsidR="00C2201D" w:rsidRPr="00285160" w:rsidRDefault="00C2201D" w:rsidP="00FC59BF">
            <w:pPr>
              <w:rPr>
                <w:rFonts w:ascii="ＭＳ 明朝" w:eastAsia="ＭＳ 明朝" w:hAnsi="ＭＳ 明朝"/>
              </w:rPr>
            </w:pPr>
            <w:r>
              <w:rPr>
                <w:rFonts w:ascii="ＭＳ 明朝" w:eastAsia="ＭＳ 明朝" w:hAnsi="ＭＳ 明朝" w:hint="eastAsia"/>
              </w:rPr>
              <w:t>令和５年２月</w:t>
            </w:r>
          </w:p>
        </w:tc>
        <w:tc>
          <w:tcPr>
            <w:tcW w:w="6755" w:type="dxa"/>
          </w:tcPr>
          <w:p w14:paraId="71F7A61F" w14:textId="00B615A3" w:rsidR="00C2201D" w:rsidRPr="00285160" w:rsidRDefault="00C2201D" w:rsidP="00FC59BF">
            <w:pPr>
              <w:rPr>
                <w:rFonts w:ascii="ＭＳ 明朝" w:eastAsia="ＭＳ 明朝" w:hAnsi="ＭＳ 明朝"/>
                <w:szCs w:val="21"/>
              </w:rPr>
            </w:pPr>
            <w:r w:rsidRPr="00C2201D">
              <w:rPr>
                <w:rFonts w:ascii="ＭＳ 明朝" w:eastAsia="ＭＳ 明朝" w:hAnsi="ＭＳ 明朝" w:hint="eastAsia"/>
                <w:szCs w:val="21"/>
              </w:rPr>
              <w:t>デジタル社会の形成を図るための関係法律の整備に関する法律（令和３年法律第3</w:t>
            </w:r>
            <w:r w:rsidRPr="00C2201D">
              <w:rPr>
                <w:rFonts w:ascii="ＭＳ 明朝" w:eastAsia="ＭＳ 明朝" w:hAnsi="ＭＳ 明朝"/>
                <w:szCs w:val="21"/>
              </w:rPr>
              <w:t>7</w:t>
            </w:r>
            <w:r w:rsidRPr="00C2201D">
              <w:rPr>
                <w:rFonts w:ascii="ＭＳ 明朝" w:eastAsia="ＭＳ 明朝" w:hAnsi="ＭＳ 明朝" w:hint="eastAsia"/>
                <w:szCs w:val="21"/>
              </w:rPr>
              <w:t>号）により、個人情報の保護に関する法律が改正され、令和５年４月１日から地方公共団体に適用されること</w:t>
            </w:r>
            <w:r w:rsidRPr="00285160">
              <w:rPr>
                <w:rFonts w:ascii="ＭＳ 明朝" w:eastAsia="ＭＳ 明朝" w:hAnsi="ＭＳ 明朝" w:hint="eastAsia"/>
                <w:szCs w:val="21"/>
              </w:rPr>
              <w:t>に伴い、</w:t>
            </w:r>
            <w:r w:rsidRPr="00C2201D">
              <w:rPr>
                <w:rFonts w:ascii="ＭＳ 明朝" w:eastAsia="ＭＳ 明朝" w:hAnsi="ＭＳ 明朝" w:hint="eastAsia"/>
                <w:szCs w:val="21"/>
              </w:rPr>
              <w:t>行政機関等匿名加工情報又は行政機関等匿名加工情報の作成に用いた保有個人情報から削除した記述等若しくは個人識別符号を非公開</w:t>
            </w:r>
            <w:r w:rsidR="00755CBF">
              <w:rPr>
                <w:rFonts w:ascii="ＭＳ 明朝" w:eastAsia="ＭＳ 明朝" w:hAnsi="ＭＳ 明朝" w:hint="eastAsia"/>
                <w:szCs w:val="21"/>
              </w:rPr>
              <w:t>情報</w:t>
            </w:r>
            <w:r>
              <w:rPr>
                <w:rFonts w:ascii="ＭＳ 明朝" w:eastAsia="ＭＳ 明朝" w:hAnsi="ＭＳ 明朝" w:hint="eastAsia"/>
                <w:szCs w:val="21"/>
              </w:rPr>
              <w:t>とする</w:t>
            </w:r>
            <w:r w:rsidRPr="00285160">
              <w:rPr>
                <w:rFonts w:ascii="ＭＳ 明朝" w:eastAsia="ＭＳ 明朝" w:hAnsi="ＭＳ 明朝" w:hint="eastAsia"/>
                <w:szCs w:val="21"/>
              </w:rPr>
              <w:t>ことを主な改正点とする「大阪市情報公開条例の一部を改正する条例案」を可決、公布（令和</w:t>
            </w:r>
            <w:r>
              <w:rPr>
                <w:rFonts w:ascii="ＭＳ 明朝" w:eastAsia="ＭＳ 明朝" w:hAnsi="ＭＳ 明朝" w:hint="eastAsia"/>
                <w:szCs w:val="21"/>
              </w:rPr>
              <w:t>５</w:t>
            </w:r>
            <w:r w:rsidRPr="00285160">
              <w:rPr>
                <w:rFonts w:ascii="ＭＳ 明朝" w:eastAsia="ＭＳ 明朝" w:hAnsi="ＭＳ 明朝" w:hint="eastAsia"/>
                <w:szCs w:val="21"/>
              </w:rPr>
              <w:t>年４月１日施行）</w:t>
            </w:r>
          </w:p>
        </w:tc>
      </w:tr>
    </w:tbl>
    <w:p w14:paraId="35BAB660" w14:textId="10CA8028" w:rsidR="00320D00" w:rsidRDefault="00320D00" w:rsidP="009441B5">
      <w:pPr>
        <w:widowControl/>
        <w:jc w:val="left"/>
        <w:rPr>
          <w:rFonts w:ascii="ＭＳ ゴシック" w:eastAsia="ＭＳ ゴシック" w:hAnsi="ＭＳ ゴシック"/>
          <w:b/>
        </w:rPr>
      </w:pPr>
    </w:p>
    <w:p w14:paraId="43A34989" w14:textId="6DF069C2" w:rsidR="00385652" w:rsidRDefault="00385652">
      <w:pPr>
        <w:widowControl/>
        <w:jc w:val="left"/>
        <w:rPr>
          <w:rFonts w:ascii="ＭＳ ゴシック" w:eastAsia="ＭＳ ゴシック" w:hAnsi="ＭＳ ゴシック"/>
          <w:b/>
        </w:rPr>
      </w:pPr>
      <w:r>
        <w:rPr>
          <w:rFonts w:ascii="ＭＳ ゴシック" w:eastAsia="ＭＳ ゴシック" w:hAnsi="ＭＳ ゴシック"/>
          <w:b/>
        </w:rPr>
        <w:br w:type="page"/>
      </w:r>
    </w:p>
    <w:p w14:paraId="23CECA34" w14:textId="25139C74" w:rsidR="00E77FC2" w:rsidRPr="00BB242B" w:rsidRDefault="00E77FC2" w:rsidP="00E77FC2">
      <w:pPr>
        <w:spacing w:line="320" w:lineRule="exact"/>
        <w:rPr>
          <w:rFonts w:ascii="ＭＳ ゴシック" w:eastAsia="ＭＳ ゴシック" w:hAnsi="ＭＳ ゴシック"/>
          <w:b/>
          <w:szCs w:val="21"/>
        </w:rPr>
      </w:pPr>
      <w:r>
        <w:rPr>
          <w:rFonts w:ascii="ＭＳ ゴシック" w:eastAsia="ＭＳ ゴシック" w:hAnsi="ＭＳ ゴシック" w:hint="eastAsia"/>
          <w:b/>
          <w:szCs w:val="21"/>
        </w:rPr>
        <w:t>８</w:t>
      </w:r>
      <w:r w:rsidRPr="00EC5775">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参考資料</w:t>
      </w:r>
    </w:p>
    <w:p w14:paraId="7C65C6DC" w14:textId="77777777" w:rsidR="00E77FC2" w:rsidRDefault="00E77FC2" w:rsidP="009441B5">
      <w:pPr>
        <w:widowControl/>
        <w:jc w:val="left"/>
        <w:rPr>
          <w:rFonts w:ascii="ＭＳ ゴシック" w:eastAsia="ＭＳ ゴシック" w:hAnsi="ＭＳ ゴシック"/>
          <w:b/>
        </w:rPr>
      </w:pPr>
    </w:p>
    <w:p w14:paraId="325FB499" w14:textId="2D09E520" w:rsidR="004C2ABE" w:rsidRDefault="00ED5ED2" w:rsidP="009441B5">
      <w:pPr>
        <w:widowControl/>
        <w:jc w:val="left"/>
        <w:rPr>
          <w:rFonts w:ascii="ＭＳ ゴシック" w:eastAsia="ＭＳ ゴシック" w:hAnsi="ＭＳ ゴシック"/>
          <w:b/>
        </w:rPr>
      </w:pPr>
      <w:r w:rsidRPr="00ED5ED2">
        <w:rPr>
          <w:rFonts w:ascii="ＭＳ ゴシック" w:eastAsia="ＭＳ ゴシック" w:hAnsi="ＭＳ ゴシック" w:hint="eastAsia"/>
          <w:b/>
        </w:rPr>
        <w:t>表1-1</w:t>
      </w:r>
      <w:r>
        <w:rPr>
          <w:rFonts w:ascii="ＭＳ ゴシック" w:eastAsia="ＭＳ ゴシック" w:hAnsi="ＭＳ ゴシック" w:hint="eastAsia"/>
          <w:b/>
        </w:rPr>
        <w:t xml:space="preserve">　公開請求件数（請求方法別）</w:t>
      </w:r>
    </w:p>
    <w:p w14:paraId="02616749" w14:textId="4C1A092E" w:rsidR="008C1966" w:rsidRDefault="008C1966" w:rsidP="009441B5">
      <w:pPr>
        <w:widowControl/>
        <w:jc w:val="left"/>
        <w:rPr>
          <w:rFonts w:ascii="ＭＳ ゴシック" w:eastAsia="ＭＳ ゴシック" w:hAnsi="ＭＳ ゴシック"/>
          <w:b/>
        </w:rPr>
      </w:pPr>
      <w:r w:rsidRPr="008C1966">
        <w:rPr>
          <w:noProof/>
        </w:rPr>
        <w:drawing>
          <wp:inline distT="0" distB="0" distL="0" distR="0" wp14:anchorId="67C950FC" wp14:editId="03F44A56">
            <wp:extent cx="6120130" cy="1574165"/>
            <wp:effectExtent l="0" t="0" r="0" b="698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574165"/>
                    </a:xfrm>
                    <a:prstGeom prst="rect">
                      <a:avLst/>
                    </a:prstGeom>
                    <a:noFill/>
                    <a:ln>
                      <a:noFill/>
                    </a:ln>
                  </pic:spPr>
                </pic:pic>
              </a:graphicData>
            </a:graphic>
          </wp:inline>
        </w:drawing>
      </w:r>
    </w:p>
    <w:p w14:paraId="34225300" w14:textId="77777777" w:rsidR="008C1966" w:rsidRDefault="008C1966" w:rsidP="009441B5">
      <w:pPr>
        <w:widowControl/>
        <w:jc w:val="left"/>
        <w:rPr>
          <w:rFonts w:ascii="ＭＳ ゴシック" w:eastAsia="ＭＳ ゴシック" w:hAnsi="ＭＳ ゴシック"/>
          <w:b/>
        </w:rPr>
      </w:pPr>
    </w:p>
    <w:p w14:paraId="55756308" w14:textId="75F6D7F0" w:rsidR="00B17C14" w:rsidRDefault="00ED5ED2" w:rsidP="00ED5ED2">
      <w:pPr>
        <w:rPr>
          <w:rFonts w:ascii="ＭＳ ゴシック" w:eastAsia="ＭＳ ゴシック" w:hAnsi="ＭＳ ゴシック"/>
          <w:b/>
        </w:rPr>
      </w:pPr>
      <w:r w:rsidRPr="00ED5ED2">
        <w:rPr>
          <w:rFonts w:ascii="ＭＳ ゴシック" w:eastAsia="ＭＳ ゴシック" w:hAnsi="ＭＳ ゴシック" w:hint="eastAsia"/>
          <w:b/>
        </w:rPr>
        <w:t>表1-2　公開請求件数（請求者別）</w:t>
      </w:r>
    </w:p>
    <w:p w14:paraId="7443FA38" w14:textId="71995507" w:rsidR="00B17C14" w:rsidRDefault="008C1966" w:rsidP="00ED5ED2">
      <w:pPr>
        <w:rPr>
          <w:rFonts w:ascii="ＭＳ ゴシック" w:eastAsia="ＭＳ ゴシック" w:hAnsi="ＭＳ ゴシック"/>
          <w:b/>
        </w:rPr>
      </w:pPr>
      <w:r w:rsidRPr="008C1966">
        <w:rPr>
          <w:noProof/>
        </w:rPr>
        <w:drawing>
          <wp:inline distT="0" distB="0" distL="0" distR="0" wp14:anchorId="2324ADA6" wp14:editId="05C51F73">
            <wp:extent cx="6120130" cy="112458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124585"/>
                    </a:xfrm>
                    <a:prstGeom prst="rect">
                      <a:avLst/>
                    </a:prstGeom>
                    <a:noFill/>
                    <a:ln>
                      <a:noFill/>
                    </a:ln>
                  </pic:spPr>
                </pic:pic>
              </a:graphicData>
            </a:graphic>
          </wp:inline>
        </w:drawing>
      </w:r>
    </w:p>
    <w:p w14:paraId="57BDE802" w14:textId="77777777" w:rsidR="008C1966" w:rsidRDefault="008C1966" w:rsidP="00ED5ED2">
      <w:pPr>
        <w:rPr>
          <w:rFonts w:ascii="ＭＳ ゴシック" w:eastAsia="ＭＳ ゴシック" w:hAnsi="ＭＳ ゴシック"/>
          <w:b/>
        </w:rPr>
      </w:pPr>
    </w:p>
    <w:p w14:paraId="38747570" w14:textId="1337580B" w:rsidR="00385652" w:rsidRDefault="00385652">
      <w:pPr>
        <w:widowControl/>
        <w:jc w:val="left"/>
        <w:rPr>
          <w:rFonts w:ascii="ＭＳ ゴシック" w:eastAsia="ＭＳ ゴシック" w:hAnsi="ＭＳ ゴシック"/>
          <w:b/>
        </w:rPr>
      </w:pPr>
      <w:r>
        <w:rPr>
          <w:rFonts w:ascii="ＭＳ ゴシック" w:eastAsia="ＭＳ ゴシック" w:hAnsi="ＭＳ ゴシック"/>
          <w:b/>
        </w:rPr>
        <w:br w:type="page"/>
      </w:r>
    </w:p>
    <w:p w14:paraId="0B4224F2" w14:textId="03198ACA" w:rsidR="00ED5ED2" w:rsidRDefault="00ED5ED2" w:rsidP="00ED5ED2">
      <w:pPr>
        <w:rPr>
          <w:rFonts w:ascii="ＭＳ ゴシック" w:eastAsia="ＭＳ ゴシック" w:hAnsi="ＭＳ ゴシック"/>
          <w:b/>
        </w:rPr>
      </w:pPr>
      <w:r>
        <w:rPr>
          <w:rFonts w:ascii="ＭＳ ゴシック" w:eastAsia="ＭＳ ゴシック" w:hAnsi="ＭＳ ゴシック" w:hint="eastAsia"/>
          <w:b/>
        </w:rPr>
        <w:t xml:space="preserve">表２　</w:t>
      </w:r>
      <w:r w:rsidR="002A2C7A">
        <w:rPr>
          <w:rFonts w:ascii="ＭＳ ゴシック" w:eastAsia="ＭＳ ゴシック" w:hAnsi="ＭＳ ゴシック" w:hint="eastAsia"/>
          <w:b/>
        </w:rPr>
        <w:t>公開</w:t>
      </w:r>
      <w:r>
        <w:rPr>
          <w:rFonts w:ascii="ＭＳ ゴシック" w:eastAsia="ＭＳ ゴシック" w:hAnsi="ＭＳ ゴシック" w:hint="eastAsia"/>
          <w:b/>
        </w:rPr>
        <w:t>請求件数</w:t>
      </w:r>
      <w:r w:rsidR="002A2C7A">
        <w:rPr>
          <w:rFonts w:ascii="ＭＳ ゴシック" w:eastAsia="ＭＳ ゴシック" w:hAnsi="ＭＳ ゴシック" w:hint="eastAsia"/>
          <w:b/>
        </w:rPr>
        <w:t>（分野別）</w:t>
      </w:r>
    </w:p>
    <w:p w14:paraId="46F3AF5C" w14:textId="3A00C579" w:rsidR="00FE33F9" w:rsidRDefault="00FE33F9" w:rsidP="00ED5ED2">
      <w:pPr>
        <w:rPr>
          <w:rFonts w:ascii="ＭＳ ゴシック" w:eastAsia="ＭＳ ゴシック" w:hAnsi="ＭＳ ゴシック"/>
          <w:b/>
        </w:rPr>
      </w:pPr>
      <w:r w:rsidRPr="00FE33F9">
        <w:rPr>
          <w:noProof/>
        </w:rPr>
        <w:drawing>
          <wp:inline distT="0" distB="0" distL="0" distR="0" wp14:anchorId="651D5BCE" wp14:editId="59FA42A6">
            <wp:extent cx="6120130" cy="5008245"/>
            <wp:effectExtent l="0" t="0" r="0" b="190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5008245"/>
                    </a:xfrm>
                    <a:prstGeom prst="rect">
                      <a:avLst/>
                    </a:prstGeom>
                    <a:noFill/>
                    <a:ln>
                      <a:noFill/>
                    </a:ln>
                  </pic:spPr>
                </pic:pic>
              </a:graphicData>
            </a:graphic>
          </wp:inline>
        </w:drawing>
      </w:r>
    </w:p>
    <w:p w14:paraId="784C3711" w14:textId="77777777" w:rsidR="00FE33F9" w:rsidRDefault="00FE33F9" w:rsidP="00ED5ED2">
      <w:pPr>
        <w:rPr>
          <w:rFonts w:ascii="ＭＳ ゴシック" w:eastAsia="ＭＳ ゴシック" w:hAnsi="ＭＳ ゴシック"/>
          <w:b/>
        </w:rPr>
      </w:pPr>
    </w:p>
    <w:p w14:paraId="2748BF65" w14:textId="77777777" w:rsidR="00FE33F9" w:rsidRDefault="00FE33F9" w:rsidP="00FE33F9">
      <w:pPr>
        <w:rPr>
          <w:rFonts w:ascii="ＭＳ ゴシック" w:eastAsia="ＭＳ ゴシック" w:hAnsi="ＭＳ ゴシック"/>
          <w:b/>
        </w:rPr>
      </w:pPr>
      <w:r>
        <w:rPr>
          <w:rFonts w:ascii="ＭＳ ゴシック" w:eastAsia="ＭＳ ゴシック" w:hAnsi="ＭＳ ゴシック" w:hint="eastAsia"/>
          <w:b/>
        </w:rPr>
        <w:t>表３　分野別の公開請求具体例</w:t>
      </w:r>
    </w:p>
    <w:p w14:paraId="5537D06E" w14:textId="3AFFE99C" w:rsidR="004564BB" w:rsidRDefault="00FE33F9" w:rsidP="00ED5ED2">
      <w:pPr>
        <w:rPr>
          <w:rFonts w:ascii="ＭＳ ゴシック" w:eastAsia="ＭＳ ゴシック" w:hAnsi="ＭＳ ゴシック"/>
          <w:b/>
        </w:rPr>
      </w:pPr>
      <w:r w:rsidRPr="00FE33F9">
        <w:rPr>
          <w:noProof/>
        </w:rPr>
        <w:drawing>
          <wp:inline distT="0" distB="0" distL="0" distR="0" wp14:anchorId="365E8E6F" wp14:editId="0C4BA20E">
            <wp:extent cx="5261610" cy="164592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1610" cy="1645920"/>
                    </a:xfrm>
                    <a:prstGeom prst="rect">
                      <a:avLst/>
                    </a:prstGeom>
                    <a:noFill/>
                    <a:ln>
                      <a:noFill/>
                    </a:ln>
                  </pic:spPr>
                </pic:pic>
              </a:graphicData>
            </a:graphic>
          </wp:inline>
        </w:drawing>
      </w:r>
    </w:p>
    <w:p w14:paraId="1E626789" w14:textId="77777777" w:rsidR="004564BB" w:rsidRDefault="004564BB" w:rsidP="00ED5ED2">
      <w:pPr>
        <w:rPr>
          <w:rFonts w:ascii="ＭＳ ゴシック" w:eastAsia="ＭＳ ゴシック" w:hAnsi="ＭＳ ゴシック"/>
          <w:b/>
        </w:rPr>
      </w:pPr>
    </w:p>
    <w:p w14:paraId="7E0706ED" w14:textId="37E95CAF" w:rsidR="00B46227" w:rsidRDefault="00B46227" w:rsidP="00B46227">
      <w:pPr>
        <w:widowControl/>
        <w:jc w:val="left"/>
        <w:rPr>
          <w:rFonts w:ascii="ＭＳ ゴシック" w:eastAsia="ＭＳ ゴシック" w:hAnsi="ＭＳ ゴシック"/>
          <w:b/>
        </w:rPr>
      </w:pPr>
    </w:p>
    <w:p w14:paraId="0E9589FB" w14:textId="77777777" w:rsidR="00FC59BF" w:rsidRDefault="00FC59BF" w:rsidP="00B46227">
      <w:pPr>
        <w:widowControl/>
        <w:jc w:val="left"/>
        <w:rPr>
          <w:rFonts w:ascii="ＭＳ ゴシック" w:eastAsia="ＭＳ ゴシック" w:hAnsi="ＭＳ ゴシック"/>
          <w:b/>
        </w:rPr>
      </w:pPr>
    </w:p>
    <w:p w14:paraId="4FC2D272" w14:textId="278561E2" w:rsidR="00E77FC2" w:rsidRDefault="00E77FC2">
      <w:pPr>
        <w:widowControl/>
        <w:jc w:val="left"/>
        <w:rPr>
          <w:rFonts w:ascii="ＭＳ ゴシック" w:eastAsia="ＭＳ ゴシック" w:hAnsi="ＭＳ ゴシック"/>
          <w:b/>
        </w:rPr>
      </w:pPr>
      <w:r>
        <w:rPr>
          <w:rFonts w:ascii="ＭＳ ゴシック" w:eastAsia="ＭＳ ゴシック" w:hAnsi="ＭＳ ゴシック"/>
          <w:b/>
        </w:rPr>
        <w:br w:type="page"/>
      </w:r>
    </w:p>
    <w:p w14:paraId="4399B631" w14:textId="09BCA4FC" w:rsidR="00ED5ED2" w:rsidRDefault="00ED5ED2" w:rsidP="00B46227">
      <w:pPr>
        <w:widowControl/>
        <w:jc w:val="left"/>
        <w:rPr>
          <w:rFonts w:ascii="ＭＳ ゴシック" w:eastAsia="ＭＳ ゴシック" w:hAnsi="ＭＳ ゴシック"/>
          <w:b/>
        </w:rPr>
      </w:pPr>
      <w:r w:rsidRPr="00ED5ED2">
        <w:rPr>
          <w:rFonts w:ascii="ＭＳ ゴシック" w:eastAsia="ＭＳ ゴシック" w:hAnsi="ＭＳ ゴシック" w:hint="eastAsia"/>
          <w:b/>
        </w:rPr>
        <w:t xml:space="preserve">表４　</w:t>
      </w:r>
      <w:r w:rsidR="00320D00" w:rsidRPr="00320D00">
        <w:rPr>
          <w:rFonts w:ascii="ＭＳ ゴシック" w:eastAsia="ＭＳ ゴシック" w:hAnsi="ＭＳ ゴシック" w:hint="eastAsia"/>
          <w:b/>
        </w:rPr>
        <w:t>年度別情報提供対応件数</w:t>
      </w:r>
    </w:p>
    <w:p w14:paraId="42C4D85D" w14:textId="4943A73F" w:rsidR="00FE33F9" w:rsidRDefault="00FE33F9" w:rsidP="00B46227">
      <w:pPr>
        <w:widowControl/>
        <w:jc w:val="left"/>
        <w:rPr>
          <w:rFonts w:ascii="ＭＳ ゴシック" w:eastAsia="ＭＳ ゴシック" w:hAnsi="ＭＳ ゴシック"/>
          <w:b/>
        </w:rPr>
      </w:pPr>
      <w:r w:rsidRPr="00FE33F9">
        <w:rPr>
          <w:rFonts w:hint="eastAsia"/>
          <w:noProof/>
        </w:rPr>
        <w:drawing>
          <wp:inline distT="0" distB="0" distL="0" distR="0" wp14:anchorId="14631412" wp14:editId="53ECC6E3">
            <wp:extent cx="6120130" cy="116459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164590"/>
                    </a:xfrm>
                    <a:prstGeom prst="rect">
                      <a:avLst/>
                    </a:prstGeom>
                    <a:noFill/>
                    <a:ln>
                      <a:noFill/>
                    </a:ln>
                  </pic:spPr>
                </pic:pic>
              </a:graphicData>
            </a:graphic>
          </wp:inline>
        </w:drawing>
      </w:r>
    </w:p>
    <w:p w14:paraId="25121211" w14:textId="2EE6AE16" w:rsidR="003677F8" w:rsidRDefault="003677F8" w:rsidP="00B46227">
      <w:pPr>
        <w:widowControl/>
        <w:jc w:val="left"/>
        <w:rPr>
          <w:rFonts w:ascii="ＭＳ ゴシック" w:eastAsia="ＭＳ ゴシック" w:hAnsi="ＭＳ ゴシック"/>
          <w:b/>
        </w:rPr>
      </w:pPr>
    </w:p>
    <w:p w14:paraId="2717FF64" w14:textId="50189731" w:rsidR="00DB388C" w:rsidRDefault="00DB388C" w:rsidP="00ED5ED2">
      <w:pPr>
        <w:rPr>
          <w:rFonts w:ascii="ＭＳ ゴシック" w:eastAsia="ＭＳ ゴシック" w:hAnsi="ＭＳ ゴシック"/>
          <w:b/>
        </w:rPr>
      </w:pPr>
    </w:p>
    <w:p w14:paraId="390AF53A" w14:textId="2B165399" w:rsidR="007C1EB4" w:rsidRDefault="007C1EB4" w:rsidP="00AD08BF">
      <w:pPr>
        <w:rPr>
          <w:rFonts w:ascii="ＭＳ ゴシック" w:eastAsia="ＭＳ ゴシック" w:hAnsi="ＭＳ ゴシック"/>
          <w:b/>
        </w:rPr>
      </w:pPr>
      <w:r w:rsidRPr="007C1EB4">
        <w:rPr>
          <w:rFonts w:ascii="ＭＳ ゴシック" w:eastAsia="ＭＳ ゴシック" w:hAnsi="ＭＳ ゴシック" w:hint="eastAsia"/>
          <w:b/>
        </w:rPr>
        <w:t xml:space="preserve">表５　</w:t>
      </w:r>
      <w:r w:rsidR="00320D00" w:rsidRPr="00320D00">
        <w:rPr>
          <w:rFonts w:ascii="ＭＳ ゴシック" w:eastAsia="ＭＳ ゴシック" w:hAnsi="ＭＳ ゴシック" w:hint="eastAsia"/>
          <w:b/>
        </w:rPr>
        <w:t>年度別の決定状況</w:t>
      </w:r>
    </w:p>
    <w:p w14:paraId="567539EB" w14:textId="0FB7799A" w:rsidR="00320D00" w:rsidRDefault="00DA374F" w:rsidP="00AE4F7F">
      <w:pPr>
        <w:rPr>
          <w:rFonts w:ascii="ＭＳ ゴシック" w:eastAsia="ＭＳ ゴシック" w:hAnsi="ＭＳ ゴシック"/>
          <w:b/>
        </w:rPr>
      </w:pPr>
      <w:r w:rsidRPr="00DA374F">
        <w:rPr>
          <w:noProof/>
        </w:rPr>
        <w:drawing>
          <wp:inline distT="0" distB="0" distL="0" distR="0" wp14:anchorId="2968C9E0" wp14:editId="62EFF232">
            <wp:extent cx="6120130" cy="28384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2838450"/>
                    </a:xfrm>
                    <a:prstGeom prst="rect">
                      <a:avLst/>
                    </a:prstGeom>
                    <a:noFill/>
                    <a:ln>
                      <a:noFill/>
                    </a:ln>
                  </pic:spPr>
                </pic:pic>
              </a:graphicData>
            </a:graphic>
          </wp:inline>
        </w:drawing>
      </w:r>
    </w:p>
    <w:p w14:paraId="6A633698" w14:textId="77777777" w:rsidR="00320D00" w:rsidRDefault="00320D00" w:rsidP="00AE4F7F">
      <w:pPr>
        <w:rPr>
          <w:rFonts w:ascii="ＭＳ ゴシック" w:eastAsia="ＭＳ ゴシック" w:hAnsi="ＭＳ ゴシック"/>
          <w:b/>
        </w:rPr>
      </w:pPr>
    </w:p>
    <w:p w14:paraId="6EDB829C" w14:textId="51E52E63" w:rsidR="00320D00" w:rsidRDefault="00320D00" w:rsidP="00AE4F7F">
      <w:pPr>
        <w:rPr>
          <w:rFonts w:ascii="ＭＳ ゴシック" w:eastAsia="ＭＳ ゴシック" w:hAnsi="ＭＳ ゴシック"/>
          <w:b/>
        </w:rPr>
      </w:pPr>
    </w:p>
    <w:p w14:paraId="5AD5B99E" w14:textId="77777777" w:rsidR="00385652" w:rsidRDefault="00385652">
      <w:pPr>
        <w:widowControl/>
        <w:jc w:val="left"/>
        <w:rPr>
          <w:rFonts w:ascii="ＭＳ ゴシック" w:eastAsia="ＭＳ ゴシック" w:hAnsi="ＭＳ ゴシック"/>
          <w:b/>
        </w:rPr>
      </w:pPr>
      <w:r>
        <w:rPr>
          <w:rFonts w:ascii="ＭＳ ゴシック" w:eastAsia="ＭＳ ゴシック" w:hAnsi="ＭＳ ゴシック"/>
          <w:b/>
        </w:rPr>
        <w:br w:type="page"/>
      </w:r>
    </w:p>
    <w:p w14:paraId="746E8B62" w14:textId="297FB899" w:rsidR="007C1EB4" w:rsidRDefault="00323C24" w:rsidP="00ED5ED2">
      <w:pPr>
        <w:rPr>
          <w:rFonts w:ascii="ＭＳ ゴシック" w:eastAsia="ＭＳ ゴシック" w:hAnsi="ＭＳ ゴシック"/>
          <w:b/>
        </w:rPr>
      </w:pPr>
      <w:r w:rsidRPr="002C4690">
        <w:rPr>
          <w:rFonts w:ascii="ＭＳ ゴシック" w:eastAsia="ＭＳ ゴシック" w:hAnsi="ＭＳ ゴシック" w:hint="eastAsia"/>
          <w:b/>
        </w:rPr>
        <w:t>表</w:t>
      </w:r>
      <w:r w:rsidR="007C1EB4" w:rsidRPr="002C4690">
        <w:rPr>
          <w:rFonts w:ascii="ＭＳ ゴシック" w:eastAsia="ＭＳ ゴシック" w:hAnsi="ＭＳ ゴシック" w:hint="eastAsia"/>
          <w:b/>
        </w:rPr>
        <w:t xml:space="preserve">６　</w:t>
      </w:r>
      <w:r w:rsidR="004C2ABE">
        <w:rPr>
          <w:rFonts w:ascii="ＭＳ ゴシック" w:eastAsia="ＭＳ ゴシック" w:hAnsi="ＭＳ ゴシック" w:hint="eastAsia"/>
          <w:b/>
        </w:rPr>
        <w:t>令和</w:t>
      </w:r>
      <w:r w:rsidR="00FE33F9">
        <w:rPr>
          <w:rFonts w:ascii="ＭＳ ゴシック" w:eastAsia="ＭＳ ゴシック" w:hAnsi="ＭＳ ゴシック" w:hint="eastAsia"/>
          <w:b/>
        </w:rPr>
        <w:t>４</w:t>
      </w:r>
      <w:r w:rsidR="002A2C7A" w:rsidRPr="002A2C7A">
        <w:rPr>
          <w:rFonts w:ascii="ＭＳ ゴシック" w:eastAsia="ＭＳ ゴシック" w:hAnsi="ＭＳ ゴシック" w:hint="eastAsia"/>
          <w:b/>
        </w:rPr>
        <w:t>年度実施機関別決定状況</w:t>
      </w:r>
    </w:p>
    <w:p w14:paraId="042A96A1" w14:textId="4E14DEF7" w:rsidR="00197C2B" w:rsidRDefault="00197C2B" w:rsidP="00ED5ED2">
      <w:pPr>
        <w:rPr>
          <w:rFonts w:ascii="ＭＳ ゴシック" w:eastAsia="ＭＳ ゴシック" w:hAnsi="ＭＳ ゴシック"/>
          <w:b/>
        </w:rPr>
      </w:pPr>
      <w:r w:rsidRPr="00197C2B">
        <w:rPr>
          <w:rFonts w:hint="eastAsia"/>
          <w:noProof/>
        </w:rPr>
        <w:drawing>
          <wp:inline distT="0" distB="0" distL="0" distR="0" wp14:anchorId="033AEB24" wp14:editId="39952380">
            <wp:extent cx="4825497" cy="8825637"/>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6594" cy="8827643"/>
                    </a:xfrm>
                    <a:prstGeom prst="rect">
                      <a:avLst/>
                    </a:prstGeom>
                    <a:noFill/>
                    <a:ln>
                      <a:noFill/>
                    </a:ln>
                  </pic:spPr>
                </pic:pic>
              </a:graphicData>
            </a:graphic>
          </wp:inline>
        </w:drawing>
      </w:r>
    </w:p>
    <w:p w14:paraId="49D586A8" w14:textId="6B8CC905" w:rsidR="007C1EB4" w:rsidRDefault="00FC3B15" w:rsidP="00FC3B15">
      <w:pPr>
        <w:rPr>
          <w:rFonts w:ascii="ＭＳ ゴシック" w:eastAsia="ＭＳ ゴシック" w:hAnsi="ＭＳ ゴシック"/>
          <w:b/>
        </w:rPr>
      </w:pPr>
      <w:r w:rsidRPr="00FC3B15">
        <w:rPr>
          <w:rFonts w:ascii="ＭＳ ゴシック" w:eastAsia="ＭＳ ゴシック" w:hAnsi="ＭＳ ゴシック" w:hint="eastAsia"/>
          <w:b/>
        </w:rPr>
        <w:t xml:space="preserve">表７　</w:t>
      </w:r>
      <w:r w:rsidR="002A2C7A" w:rsidRPr="002A2C7A">
        <w:rPr>
          <w:rFonts w:ascii="ＭＳ ゴシック" w:eastAsia="ＭＳ ゴシック" w:hAnsi="ＭＳ ゴシック" w:hint="eastAsia"/>
          <w:b/>
        </w:rPr>
        <w:t>年度別・実施機関別決定件数</w:t>
      </w:r>
    </w:p>
    <w:p w14:paraId="516FCEAA" w14:textId="7345ED51" w:rsidR="00197C2B" w:rsidRPr="00197C2B" w:rsidRDefault="00197C2B" w:rsidP="00FC3B15">
      <w:pPr>
        <w:rPr>
          <w:rFonts w:ascii="ＭＳ ゴシック" w:eastAsia="ＭＳ ゴシック" w:hAnsi="ＭＳ ゴシック"/>
          <w:b/>
        </w:rPr>
      </w:pPr>
      <w:r w:rsidRPr="00197C2B">
        <w:rPr>
          <w:rFonts w:hint="eastAsia"/>
          <w:noProof/>
        </w:rPr>
        <w:drawing>
          <wp:inline distT="0" distB="0" distL="0" distR="0" wp14:anchorId="7A4F2DD1" wp14:editId="0883A33F">
            <wp:extent cx="4685723" cy="8727541"/>
            <wp:effectExtent l="0" t="0" r="63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7410" cy="8730683"/>
                    </a:xfrm>
                    <a:prstGeom prst="rect">
                      <a:avLst/>
                    </a:prstGeom>
                    <a:noFill/>
                    <a:ln>
                      <a:noFill/>
                    </a:ln>
                  </pic:spPr>
                </pic:pic>
              </a:graphicData>
            </a:graphic>
          </wp:inline>
        </w:drawing>
      </w:r>
    </w:p>
    <w:p w14:paraId="20511392" w14:textId="35192883" w:rsidR="00FC3B15" w:rsidRDefault="00FC3B15" w:rsidP="00FC3B15">
      <w:pPr>
        <w:rPr>
          <w:rFonts w:ascii="ＭＳ ゴシック" w:eastAsia="ＭＳ ゴシック" w:hAnsi="ＭＳ ゴシック"/>
          <w:b/>
        </w:rPr>
      </w:pPr>
      <w:r w:rsidRPr="00FC3B15">
        <w:rPr>
          <w:rFonts w:ascii="ＭＳ ゴシック" w:eastAsia="ＭＳ ゴシック" w:hAnsi="ＭＳ ゴシック" w:hint="eastAsia"/>
          <w:b/>
        </w:rPr>
        <w:t xml:space="preserve">表８　</w:t>
      </w:r>
      <w:r w:rsidR="002A2C7A" w:rsidRPr="002A2C7A">
        <w:rPr>
          <w:rFonts w:ascii="ＭＳ ゴシック" w:eastAsia="ＭＳ ゴシック" w:hAnsi="ＭＳ ゴシック" w:hint="eastAsia"/>
          <w:b/>
        </w:rPr>
        <w:t>年度別非公開理由件数</w:t>
      </w:r>
    </w:p>
    <w:p w14:paraId="2038A1F2" w14:textId="493DAF79" w:rsidR="00197C2B" w:rsidRDefault="00197C2B" w:rsidP="00FC3B15">
      <w:pPr>
        <w:rPr>
          <w:rFonts w:ascii="ＭＳ ゴシック" w:eastAsia="ＭＳ ゴシック" w:hAnsi="ＭＳ ゴシック"/>
          <w:b/>
        </w:rPr>
      </w:pPr>
      <w:r w:rsidRPr="00197C2B">
        <w:rPr>
          <w:noProof/>
        </w:rPr>
        <w:drawing>
          <wp:inline distT="0" distB="0" distL="0" distR="0" wp14:anchorId="30155FD7" wp14:editId="4A23FF2C">
            <wp:extent cx="6120130" cy="259334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2593340"/>
                    </a:xfrm>
                    <a:prstGeom prst="rect">
                      <a:avLst/>
                    </a:prstGeom>
                    <a:noFill/>
                    <a:ln>
                      <a:noFill/>
                    </a:ln>
                  </pic:spPr>
                </pic:pic>
              </a:graphicData>
            </a:graphic>
          </wp:inline>
        </w:drawing>
      </w:r>
    </w:p>
    <w:p w14:paraId="1928D188" w14:textId="5CD987B9" w:rsidR="00FC3B15" w:rsidRDefault="00FC3B15" w:rsidP="00FC3B15">
      <w:pPr>
        <w:rPr>
          <w:rFonts w:ascii="ＭＳ ゴシック" w:eastAsia="ＭＳ ゴシック" w:hAnsi="ＭＳ ゴシック"/>
          <w:b/>
        </w:rPr>
      </w:pPr>
      <w:r w:rsidRPr="00D51CB7">
        <w:rPr>
          <w:rFonts w:ascii="ＭＳ ゴシック" w:eastAsia="ＭＳ ゴシック" w:hAnsi="ＭＳ ゴシック" w:hint="eastAsia"/>
          <w:b/>
        </w:rPr>
        <w:t>表9-1　不服申立ての状況</w:t>
      </w:r>
    </w:p>
    <w:p w14:paraId="1AE92FEE" w14:textId="2958A84F" w:rsidR="000057AA" w:rsidRDefault="000057AA" w:rsidP="00FC3B15">
      <w:pPr>
        <w:rPr>
          <w:rFonts w:ascii="ＭＳ ゴシック" w:eastAsia="ＭＳ ゴシック" w:hAnsi="ＭＳ ゴシック"/>
          <w:b/>
        </w:rPr>
      </w:pPr>
      <w:r w:rsidRPr="000057AA">
        <w:rPr>
          <w:noProof/>
        </w:rPr>
        <w:drawing>
          <wp:inline distT="0" distB="0" distL="0" distR="0" wp14:anchorId="58828DB2" wp14:editId="7F5601BB">
            <wp:extent cx="5558790" cy="2517140"/>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8790" cy="2517140"/>
                    </a:xfrm>
                    <a:prstGeom prst="rect">
                      <a:avLst/>
                    </a:prstGeom>
                    <a:noFill/>
                    <a:ln>
                      <a:noFill/>
                    </a:ln>
                  </pic:spPr>
                </pic:pic>
              </a:graphicData>
            </a:graphic>
          </wp:inline>
        </w:drawing>
      </w:r>
    </w:p>
    <w:p w14:paraId="56E79A48" w14:textId="5A4F8EEA" w:rsidR="00FC3B15" w:rsidRDefault="00FC3B15" w:rsidP="00FC3B15">
      <w:pPr>
        <w:rPr>
          <w:rFonts w:ascii="ＭＳ ゴシック" w:eastAsia="ＭＳ ゴシック" w:hAnsi="ＭＳ ゴシック"/>
          <w:b/>
        </w:rPr>
      </w:pPr>
      <w:r w:rsidRPr="00D51CB7">
        <w:rPr>
          <w:rFonts w:ascii="ＭＳ ゴシック" w:eastAsia="ＭＳ ゴシック" w:hAnsi="ＭＳ ゴシック" w:hint="eastAsia"/>
          <w:b/>
        </w:rPr>
        <w:t>表9-2</w:t>
      </w:r>
      <w:r w:rsidR="003E7F1F">
        <w:rPr>
          <w:rFonts w:ascii="ＭＳ ゴシック" w:eastAsia="ＭＳ ゴシック" w:hAnsi="ＭＳ ゴシック" w:hint="eastAsia"/>
          <w:b/>
        </w:rPr>
        <w:t xml:space="preserve">　令和</w:t>
      </w:r>
      <w:r w:rsidR="000057AA">
        <w:rPr>
          <w:rFonts w:ascii="ＭＳ ゴシック" w:eastAsia="ＭＳ ゴシック" w:hAnsi="ＭＳ ゴシック" w:hint="eastAsia"/>
          <w:b/>
        </w:rPr>
        <w:t>４</w:t>
      </w:r>
      <w:r w:rsidRPr="00D51CB7">
        <w:rPr>
          <w:rFonts w:ascii="ＭＳ ゴシック" w:eastAsia="ＭＳ ゴシック" w:hAnsi="ＭＳ ゴシック" w:hint="eastAsia"/>
          <w:b/>
        </w:rPr>
        <w:t>年度末残諮問件数の諮問年度別内訳</w:t>
      </w:r>
    </w:p>
    <w:p w14:paraId="6BCA7E43" w14:textId="238E0A08" w:rsidR="003049D1" w:rsidRDefault="000057AA" w:rsidP="00FC3B15">
      <w:pPr>
        <w:rPr>
          <w:rFonts w:ascii="ＭＳ ゴシック" w:eastAsia="ＭＳ ゴシック" w:hAnsi="ＭＳ ゴシック"/>
          <w:b/>
        </w:rPr>
      </w:pPr>
      <w:r w:rsidRPr="000057AA">
        <w:rPr>
          <w:noProof/>
        </w:rPr>
        <w:drawing>
          <wp:inline distT="0" distB="0" distL="0" distR="0" wp14:anchorId="04BF2066" wp14:editId="607E930E">
            <wp:extent cx="4680585" cy="615950"/>
            <wp:effectExtent l="0" t="0" r="571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80585" cy="615950"/>
                    </a:xfrm>
                    <a:prstGeom prst="rect">
                      <a:avLst/>
                    </a:prstGeom>
                    <a:noFill/>
                    <a:ln>
                      <a:noFill/>
                    </a:ln>
                  </pic:spPr>
                </pic:pic>
              </a:graphicData>
            </a:graphic>
          </wp:inline>
        </w:drawing>
      </w:r>
    </w:p>
    <w:p w14:paraId="2A364675" w14:textId="77777777" w:rsidR="000057AA" w:rsidRDefault="000057AA" w:rsidP="00FC3B15">
      <w:pPr>
        <w:rPr>
          <w:rFonts w:ascii="ＭＳ ゴシック" w:eastAsia="ＭＳ ゴシック" w:hAnsi="ＭＳ ゴシック"/>
          <w:b/>
        </w:rPr>
      </w:pPr>
    </w:p>
    <w:p w14:paraId="5C856E71" w14:textId="433C255B" w:rsidR="002772FF" w:rsidRDefault="002772FF" w:rsidP="00FC3B15">
      <w:pPr>
        <w:rPr>
          <w:rFonts w:ascii="ＭＳ ゴシック" w:eastAsia="ＭＳ ゴシック" w:hAnsi="ＭＳ ゴシック"/>
          <w:b/>
        </w:rPr>
      </w:pPr>
      <w:r w:rsidRPr="009537F7">
        <w:rPr>
          <w:rFonts w:ascii="ＭＳ ゴシック" w:eastAsia="ＭＳ ゴシック" w:hAnsi="ＭＳ ゴシック" w:hint="eastAsia"/>
          <w:b/>
        </w:rPr>
        <w:t>表1</w:t>
      </w:r>
      <w:r w:rsidR="000057AA">
        <w:rPr>
          <w:rFonts w:ascii="ＭＳ ゴシック" w:eastAsia="ＭＳ ゴシック" w:hAnsi="ＭＳ ゴシック"/>
          <w:b/>
        </w:rPr>
        <w:t>0</w:t>
      </w:r>
      <w:r w:rsidRPr="009537F7">
        <w:rPr>
          <w:rFonts w:ascii="ＭＳ ゴシック" w:eastAsia="ＭＳ ゴシック" w:hAnsi="ＭＳ ゴシック" w:hint="eastAsia"/>
          <w:b/>
        </w:rPr>
        <w:t xml:space="preserve">　市民情報プラザの利用状況</w:t>
      </w:r>
    </w:p>
    <w:p w14:paraId="1D86F544" w14:textId="5851D7C9" w:rsidR="00723F52" w:rsidRDefault="00E201F6" w:rsidP="00FC3B15">
      <w:pPr>
        <w:rPr>
          <w:rFonts w:ascii="ＭＳ ゴシック" w:eastAsia="ＭＳ ゴシック" w:hAnsi="ＭＳ ゴシック"/>
          <w:b/>
        </w:rPr>
      </w:pPr>
      <w:r>
        <w:rPr>
          <w:rFonts w:ascii="ＭＳ ゴシック" w:eastAsia="ＭＳ ゴシック" w:hAnsi="ＭＳ ゴシック"/>
          <w:b/>
        </w:rPr>
        <w:object w:dxaOrig="7330" w:dyaOrig="2578" w14:anchorId="4ED2F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129pt" o:ole="">
            <v:imagedata r:id="rId21" o:title=""/>
          </v:shape>
          <o:OLEObject Type="Embed" ProgID="Excel.Sheet.8" ShapeID="_x0000_i1025" DrawAspect="Content" ObjectID="_1773041207" r:id="rId22"/>
        </w:object>
      </w:r>
    </w:p>
    <w:sectPr w:rsidR="00723F52" w:rsidSect="00BE0409">
      <w:footerReference w:type="default" r:id="rId23"/>
      <w:pgSz w:w="11906" w:h="16838" w:code="9"/>
      <w:pgMar w:top="1418" w:right="1134" w:bottom="1134" w:left="1134" w:header="851" w:footer="283" w:gutter="0"/>
      <w:pgNumType w:start="1"/>
      <w:cols w:space="425"/>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3AD5" w14:textId="77777777" w:rsidR="00BE0409" w:rsidRDefault="00BE0409" w:rsidP="00FD021B">
      <w:r>
        <w:separator/>
      </w:r>
    </w:p>
  </w:endnote>
  <w:endnote w:type="continuationSeparator" w:id="0">
    <w:p w14:paraId="6EB3997E" w14:textId="77777777" w:rsidR="00BE0409" w:rsidRDefault="00BE0409" w:rsidP="00FD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43AA" w14:textId="06E34772" w:rsidR="00320D00" w:rsidRDefault="00320D00">
    <w:pPr>
      <w:pStyle w:val="a9"/>
      <w:jc w:val="center"/>
    </w:pPr>
  </w:p>
  <w:p w14:paraId="0A5BB6E4" w14:textId="77777777" w:rsidR="00320D00" w:rsidRDefault="00320D0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685660"/>
      <w:docPartObj>
        <w:docPartGallery w:val="Page Numbers (Bottom of Page)"/>
        <w:docPartUnique/>
      </w:docPartObj>
    </w:sdtPr>
    <w:sdtEndPr>
      <w:rPr>
        <w:rFonts w:ascii="ＭＳ ゴシック" w:eastAsia="ＭＳ ゴシック" w:hAnsi="ＭＳ ゴシック"/>
      </w:rPr>
    </w:sdtEndPr>
    <w:sdtContent>
      <w:p w14:paraId="33BE303D" w14:textId="7A6E6AF4" w:rsidR="002974F1" w:rsidRDefault="002974F1">
        <w:pPr>
          <w:pStyle w:val="a9"/>
          <w:jc w:val="center"/>
        </w:pPr>
        <w:r w:rsidRPr="00FD021B">
          <w:rPr>
            <w:rFonts w:ascii="ＭＳ ゴシック" w:eastAsia="ＭＳ ゴシック" w:hAnsi="ＭＳ ゴシック"/>
          </w:rPr>
          <w:fldChar w:fldCharType="begin"/>
        </w:r>
        <w:r w:rsidRPr="00FD021B">
          <w:rPr>
            <w:rFonts w:ascii="ＭＳ ゴシック" w:eastAsia="ＭＳ ゴシック" w:hAnsi="ＭＳ ゴシック"/>
          </w:rPr>
          <w:instrText xml:space="preserve"> PAGE   \* MERGEFORMAT </w:instrText>
        </w:r>
        <w:r w:rsidRPr="00FD021B">
          <w:rPr>
            <w:rFonts w:ascii="ＭＳ ゴシック" w:eastAsia="ＭＳ ゴシック" w:hAnsi="ＭＳ ゴシック"/>
          </w:rPr>
          <w:fldChar w:fldCharType="separate"/>
        </w:r>
        <w:r w:rsidR="00151ED4" w:rsidRPr="00151ED4">
          <w:rPr>
            <w:rFonts w:ascii="ＭＳ ゴシック" w:eastAsia="ＭＳ ゴシック" w:hAnsi="ＭＳ ゴシック"/>
            <w:noProof/>
            <w:lang w:val="ja-JP"/>
          </w:rPr>
          <w:t>5</w:t>
        </w:r>
        <w:r w:rsidRPr="00FD021B">
          <w:rPr>
            <w:rFonts w:ascii="ＭＳ ゴシック" w:eastAsia="ＭＳ ゴシック" w:hAnsi="ＭＳ ゴシック"/>
          </w:rPr>
          <w:fldChar w:fldCharType="end"/>
        </w:r>
      </w:p>
    </w:sdtContent>
  </w:sdt>
  <w:p w14:paraId="224D677C" w14:textId="77777777" w:rsidR="002974F1" w:rsidRDefault="002974F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D2036" w14:textId="77777777" w:rsidR="00BE0409" w:rsidRDefault="00BE0409" w:rsidP="00FD021B">
      <w:r>
        <w:separator/>
      </w:r>
    </w:p>
  </w:footnote>
  <w:footnote w:type="continuationSeparator" w:id="0">
    <w:p w14:paraId="6444C5D3" w14:textId="77777777" w:rsidR="00BE0409" w:rsidRDefault="00BE0409" w:rsidP="00FD0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13E44"/>
    <w:multiLevelType w:val="hybridMultilevel"/>
    <w:tmpl w:val="1CCABF9A"/>
    <w:lvl w:ilvl="0" w:tplc="C6AC2976">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2FD00C1F"/>
    <w:multiLevelType w:val="hybridMultilevel"/>
    <w:tmpl w:val="8C88A01E"/>
    <w:lvl w:ilvl="0" w:tplc="56709730">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35856957"/>
    <w:multiLevelType w:val="hybridMultilevel"/>
    <w:tmpl w:val="38349BA0"/>
    <w:lvl w:ilvl="0" w:tplc="C81EA130">
      <w:start w:val="1"/>
      <w:numFmt w:val="decimal"/>
      <w:lvlText w:val="(%1)"/>
      <w:lvlJc w:val="left"/>
      <w:pPr>
        <w:ind w:left="1288" w:hanging="720"/>
      </w:pPr>
      <w:rPr>
        <w:rFonts w:ascii="ＭＳ ゴシック" w:eastAsia="ＭＳ ゴシック" w:hAnsi="ＭＳ ゴシック"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3948411A"/>
    <w:multiLevelType w:val="hybridMultilevel"/>
    <w:tmpl w:val="217C0C5E"/>
    <w:lvl w:ilvl="0" w:tplc="0EEA7612">
      <w:start w:val="1"/>
      <w:numFmt w:val="decimal"/>
      <w:lvlText w:val="(%1)"/>
      <w:lvlJc w:val="left"/>
      <w:pPr>
        <w:ind w:left="961" w:hanging="720"/>
      </w:pPr>
      <w:rPr>
        <w:rFonts w:hint="default"/>
        <w:b w:val="0"/>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60364813"/>
    <w:multiLevelType w:val="hybridMultilevel"/>
    <w:tmpl w:val="99E42D02"/>
    <w:lvl w:ilvl="0" w:tplc="27C8AB48">
      <w:start w:val="1"/>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16cid:durableId="729382539">
    <w:abstractNumId w:val="4"/>
  </w:num>
  <w:num w:numId="2" w16cid:durableId="896935243">
    <w:abstractNumId w:val="3"/>
  </w:num>
  <w:num w:numId="3" w16cid:durableId="446971657">
    <w:abstractNumId w:val="2"/>
  </w:num>
  <w:num w:numId="4" w16cid:durableId="865753511">
    <w:abstractNumId w:val="0"/>
  </w:num>
  <w:num w:numId="5" w16cid:durableId="364647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41"/>
  <w:drawingGridVerticalSpacing w:val="35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ED2"/>
    <w:rsid w:val="000035E1"/>
    <w:rsid w:val="00004710"/>
    <w:rsid w:val="000057AA"/>
    <w:rsid w:val="00010B65"/>
    <w:rsid w:val="00010F39"/>
    <w:rsid w:val="00027D70"/>
    <w:rsid w:val="00030EFB"/>
    <w:rsid w:val="000338A8"/>
    <w:rsid w:val="000358CF"/>
    <w:rsid w:val="00042837"/>
    <w:rsid w:val="00042897"/>
    <w:rsid w:val="00043E4B"/>
    <w:rsid w:val="0004796C"/>
    <w:rsid w:val="000560B5"/>
    <w:rsid w:val="00057320"/>
    <w:rsid w:val="000574D2"/>
    <w:rsid w:val="0006215C"/>
    <w:rsid w:val="000639BE"/>
    <w:rsid w:val="00063D94"/>
    <w:rsid w:val="0007085C"/>
    <w:rsid w:val="00071E66"/>
    <w:rsid w:val="000772F0"/>
    <w:rsid w:val="00077A7E"/>
    <w:rsid w:val="000844C1"/>
    <w:rsid w:val="000853CB"/>
    <w:rsid w:val="00092C69"/>
    <w:rsid w:val="000A3AB9"/>
    <w:rsid w:val="000A3B05"/>
    <w:rsid w:val="000A6B41"/>
    <w:rsid w:val="000B5083"/>
    <w:rsid w:val="000B5663"/>
    <w:rsid w:val="000C25E8"/>
    <w:rsid w:val="000D4CB9"/>
    <w:rsid w:val="000D4F22"/>
    <w:rsid w:val="000E234D"/>
    <w:rsid w:val="000E3344"/>
    <w:rsid w:val="000E7C00"/>
    <w:rsid w:val="000F42C5"/>
    <w:rsid w:val="000F5FA9"/>
    <w:rsid w:val="000F7EAE"/>
    <w:rsid w:val="00107AF6"/>
    <w:rsid w:val="00114E1A"/>
    <w:rsid w:val="001151B1"/>
    <w:rsid w:val="00120F22"/>
    <w:rsid w:val="00123D33"/>
    <w:rsid w:val="0012434F"/>
    <w:rsid w:val="00125CD9"/>
    <w:rsid w:val="001406C1"/>
    <w:rsid w:val="00151ED4"/>
    <w:rsid w:val="00153683"/>
    <w:rsid w:val="00156909"/>
    <w:rsid w:val="0015757C"/>
    <w:rsid w:val="0016283D"/>
    <w:rsid w:val="001668FE"/>
    <w:rsid w:val="0016710B"/>
    <w:rsid w:val="0017090B"/>
    <w:rsid w:val="00170F7C"/>
    <w:rsid w:val="00173234"/>
    <w:rsid w:val="001756F3"/>
    <w:rsid w:val="00181E66"/>
    <w:rsid w:val="001838AD"/>
    <w:rsid w:val="00197B97"/>
    <w:rsid w:val="00197C2B"/>
    <w:rsid w:val="00197C9B"/>
    <w:rsid w:val="00197D7F"/>
    <w:rsid w:val="001A69AD"/>
    <w:rsid w:val="001C63E3"/>
    <w:rsid w:val="001D21DB"/>
    <w:rsid w:val="001E2647"/>
    <w:rsid w:val="001E3666"/>
    <w:rsid w:val="001E36BD"/>
    <w:rsid w:val="001E6FE4"/>
    <w:rsid w:val="00201E7B"/>
    <w:rsid w:val="002039B6"/>
    <w:rsid w:val="00205C8A"/>
    <w:rsid w:val="00210A90"/>
    <w:rsid w:val="002114B4"/>
    <w:rsid w:val="00212806"/>
    <w:rsid w:val="00236A6F"/>
    <w:rsid w:val="00244313"/>
    <w:rsid w:val="00250E22"/>
    <w:rsid w:val="00252050"/>
    <w:rsid w:val="00254171"/>
    <w:rsid w:val="002547EB"/>
    <w:rsid w:val="00260BD5"/>
    <w:rsid w:val="00260D4C"/>
    <w:rsid w:val="00263130"/>
    <w:rsid w:val="002641B4"/>
    <w:rsid w:val="00271011"/>
    <w:rsid w:val="0027414B"/>
    <w:rsid w:val="002772FF"/>
    <w:rsid w:val="0028177A"/>
    <w:rsid w:val="00285160"/>
    <w:rsid w:val="00285C59"/>
    <w:rsid w:val="002902D4"/>
    <w:rsid w:val="002938CB"/>
    <w:rsid w:val="00294AEE"/>
    <w:rsid w:val="002974F1"/>
    <w:rsid w:val="002A2C7A"/>
    <w:rsid w:val="002B4BDA"/>
    <w:rsid w:val="002C112E"/>
    <w:rsid w:val="002C4690"/>
    <w:rsid w:val="002C55EF"/>
    <w:rsid w:val="002D47FD"/>
    <w:rsid w:val="002E5C0E"/>
    <w:rsid w:val="00300478"/>
    <w:rsid w:val="00300B85"/>
    <w:rsid w:val="003049D1"/>
    <w:rsid w:val="0031176B"/>
    <w:rsid w:val="00312072"/>
    <w:rsid w:val="00312DFD"/>
    <w:rsid w:val="00313F14"/>
    <w:rsid w:val="003171B0"/>
    <w:rsid w:val="00320B3B"/>
    <w:rsid w:val="00320D00"/>
    <w:rsid w:val="00323C24"/>
    <w:rsid w:val="0032599D"/>
    <w:rsid w:val="003336AD"/>
    <w:rsid w:val="00333800"/>
    <w:rsid w:val="00333C05"/>
    <w:rsid w:val="0033597B"/>
    <w:rsid w:val="0034051D"/>
    <w:rsid w:val="0034097B"/>
    <w:rsid w:val="00341B2E"/>
    <w:rsid w:val="00344D02"/>
    <w:rsid w:val="0034550F"/>
    <w:rsid w:val="003468A6"/>
    <w:rsid w:val="00346A10"/>
    <w:rsid w:val="003534C5"/>
    <w:rsid w:val="00354429"/>
    <w:rsid w:val="0036195D"/>
    <w:rsid w:val="00365405"/>
    <w:rsid w:val="00365E19"/>
    <w:rsid w:val="003663FF"/>
    <w:rsid w:val="00366A99"/>
    <w:rsid w:val="003677F8"/>
    <w:rsid w:val="00371E2B"/>
    <w:rsid w:val="00372D63"/>
    <w:rsid w:val="00381855"/>
    <w:rsid w:val="00384AC6"/>
    <w:rsid w:val="00385652"/>
    <w:rsid w:val="00390CA0"/>
    <w:rsid w:val="00391BAB"/>
    <w:rsid w:val="00393689"/>
    <w:rsid w:val="0039490F"/>
    <w:rsid w:val="003974E2"/>
    <w:rsid w:val="00397802"/>
    <w:rsid w:val="003A2BFF"/>
    <w:rsid w:val="003A4665"/>
    <w:rsid w:val="003B1564"/>
    <w:rsid w:val="003B1D42"/>
    <w:rsid w:val="003B357D"/>
    <w:rsid w:val="003E1CAB"/>
    <w:rsid w:val="003E2179"/>
    <w:rsid w:val="003E61AB"/>
    <w:rsid w:val="003E7F1F"/>
    <w:rsid w:val="00401B2B"/>
    <w:rsid w:val="00403158"/>
    <w:rsid w:val="00410A49"/>
    <w:rsid w:val="00411FA4"/>
    <w:rsid w:val="0041205C"/>
    <w:rsid w:val="00415A5F"/>
    <w:rsid w:val="0041676B"/>
    <w:rsid w:val="00417318"/>
    <w:rsid w:val="00424095"/>
    <w:rsid w:val="00434911"/>
    <w:rsid w:val="00443909"/>
    <w:rsid w:val="00444001"/>
    <w:rsid w:val="00444A01"/>
    <w:rsid w:val="00453E34"/>
    <w:rsid w:val="004564BB"/>
    <w:rsid w:val="00463942"/>
    <w:rsid w:val="00464CB0"/>
    <w:rsid w:val="00467D63"/>
    <w:rsid w:val="0047073E"/>
    <w:rsid w:val="00472A91"/>
    <w:rsid w:val="00480B0E"/>
    <w:rsid w:val="00484F32"/>
    <w:rsid w:val="00485018"/>
    <w:rsid w:val="00495F98"/>
    <w:rsid w:val="004A3469"/>
    <w:rsid w:val="004C2ABE"/>
    <w:rsid w:val="004C382F"/>
    <w:rsid w:val="004D0A7D"/>
    <w:rsid w:val="004D4A39"/>
    <w:rsid w:val="004D5213"/>
    <w:rsid w:val="004E3BD3"/>
    <w:rsid w:val="004E46CB"/>
    <w:rsid w:val="004E7A8C"/>
    <w:rsid w:val="004F00DB"/>
    <w:rsid w:val="004F54A4"/>
    <w:rsid w:val="00513005"/>
    <w:rsid w:val="005144BF"/>
    <w:rsid w:val="0052178A"/>
    <w:rsid w:val="00524537"/>
    <w:rsid w:val="00524603"/>
    <w:rsid w:val="00524DCA"/>
    <w:rsid w:val="005335B3"/>
    <w:rsid w:val="00535D37"/>
    <w:rsid w:val="005405B5"/>
    <w:rsid w:val="005407E6"/>
    <w:rsid w:val="0054206E"/>
    <w:rsid w:val="00545471"/>
    <w:rsid w:val="00547D2A"/>
    <w:rsid w:val="00547DBA"/>
    <w:rsid w:val="005529F6"/>
    <w:rsid w:val="005603E5"/>
    <w:rsid w:val="00562363"/>
    <w:rsid w:val="0056523E"/>
    <w:rsid w:val="005660FF"/>
    <w:rsid w:val="00567882"/>
    <w:rsid w:val="0057081F"/>
    <w:rsid w:val="005760A5"/>
    <w:rsid w:val="00576A41"/>
    <w:rsid w:val="00582A69"/>
    <w:rsid w:val="00583A54"/>
    <w:rsid w:val="0058712E"/>
    <w:rsid w:val="00591168"/>
    <w:rsid w:val="00591EFE"/>
    <w:rsid w:val="00593EFA"/>
    <w:rsid w:val="005A0425"/>
    <w:rsid w:val="005A6538"/>
    <w:rsid w:val="005B6816"/>
    <w:rsid w:val="005C2555"/>
    <w:rsid w:val="005C397A"/>
    <w:rsid w:val="005C50B8"/>
    <w:rsid w:val="005C7AF2"/>
    <w:rsid w:val="005D01C0"/>
    <w:rsid w:val="005D0AE3"/>
    <w:rsid w:val="005D4298"/>
    <w:rsid w:val="005E77B8"/>
    <w:rsid w:val="005F0532"/>
    <w:rsid w:val="005F1C00"/>
    <w:rsid w:val="005F2EC6"/>
    <w:rsid w:val="005F41BE"/>
    <w:rsid w:val="005F5441"/>
    <w:rsid w:val="005F64F7"/>
    <w:rsid w:val="00601D2E"/>
    <w:rsid w:val="00603ABD"/>
    <w:rsid w:val="00605A7B"/>
    <w:rsid w:val="00606C8E"/>
    <w:rsid w:val="00611239"/>
    <w:rsid w:val="0061427C"/>
    <w:rsid w:val="00614376"/>
    <w:rsid w:val="006148A8"/>
    <w:rsid w:val="00620A8F"/>
    <w:rsid w:val="006217DF"/>
    <w:rsid w:val="00625DFF"/>
    <w:rsid w:val="00625F17"/>
    <w:rsid w:val="00632B58"/>
    <w:rsid w:val="0063458F"/>
    <w:rsid w:val="006357E6"/>
    <w:rsid w:val="00635B1C"/>
    <w:rsid w:val="006367F9"/>
    <w:rsid w:val="00636D67"/>
    <w:rsid w:val="00642BA3"/>
    <w:rsid w:val="006456C8"/>
    <w:rsid w:val="006518DF"/>
    <w:rsid w:val="0067071A"/>
    <w:rsid w:val="006715A4"/>
    <w:rsid w:val="00680040"/>
    <w:rsid w:val="006A457A"/>
    <w:rsid w:val="006A5059"/>
    <w:rsid w:val="006A524F"/>
    <w:rsid w:val="006B02EC"/>
    <w:rsid w:val="006B1A12"/>
    <w:rsid w:val="006B1B46"/>
    <w:rsid w:val="006B22E4"/>
    <w:rsid w:val="006B2BF6"/>
    <w:rsid w:val="006B6564"/>
    <w:rsid w:val="006C40B3"/>
    <w:rsid w:val="006C43D2"/>
    <w:rsid w:val="006C4B78"/>
    <w:rsid w:val="006C5040"/>
    <w:rsid w:val="006C5AC3"/>
    <w:rsid w:val="006D0633"/>
    <w:rsid w:val="006D0C56"/>
    <w:rsid w:val="006D70E3"/>
    <w:rsid w:val="006E197D"/>
    <w:rsid w:val="006E7E05"/>
    <w:rsid w:val="006F2DA5"/>
    <w:rsid w:val="00707213"/>
    <w:rsid w:val="00720BCE"/>
    <w:rsid w:val="00721E0C"/>
    <w:rsid w:val="00723CAD"/>
    <w:rsid w:val="00723F52"/>
    <w:rsid w:val="00737A0E"/>
    <w:rsid w:val="007408D1"/>
    <w:rsid w:val="00740B40"/>
    <w:rsid w:val="00742840"/>
    <w:rsid w:val="00746372"/>
    <w:rsid w:val="0075159F"/>
    <w:rsid w:val="007525BC"/>
    <w:rsid w:val="00755CBF"/>
    <w:rsid w:val="00761D8F"/>
    <w:rsid w:val="0076255C"/>
    <w:rsid w:val="00764300"/>
    <w:rsid w:val="00770A38"/>
    <w:rsid w:val="0077464F"/>
    <w:rsid w:val="00780808"/>
    <w:rsid w:val="0078081F"/>
    <w:rsid w:val="007816CB"/>
    <w:rsid w:val="00783C1D"/>
    <w:rsid w:val="007850C0"/>
    <w:rsid w:val="007869CF"/>
    <w:rsid w:val="00791B73"/>
    <w:rsid w:val="007934B9"/>
    <w:rsid w:val="007A2DF6"/>
    <w:rsid w:val="007A6573"/>
    <w:rsid w:val="007B2AD1"/>
    <w:rsid w:val="007B4DB9"/>
    <w:rsid w:val="007B5EE8"/>
    <w:rsid w:val="007C1EB4"/>
    <w:rsid w:val="007C2F6E"/>
    <w:rsid w:val="007C73F8"/>
    <w:rsid w:val="007D0D22"/>
    <w:rsid w:val="007D33A1"/>
    <w:rsid w:val="007D587B"/>
    <w:rsid w:val="007E1F26"/>
    <w:rsid w:val="007E524D"/>
    <w:rsid w:val="007F6A75"/>
    <w:rsid w:val="00801F61"/>
    <w:rsid w:val="008069E0"/>
    <w:rsid w:val="00812261"/>
    <w:rsid w:val="00816AEB"/>
    <w:rsid w:val="008214BB"/>
    <w:rsid w:val="00821739"/>
    <w:rsid w:val="008226D3"/>
    <w:rsid w:val="00825DDB"/>
    <w:rsid w:val="0085057D"/>
    <w:rsid w:val="00850F61"/>
    <w:rsid w:val="0085441D"/>
    <w:rsid w:val="0085724C"/>
    <w:rsid w:val="0086050F"/>
    <w:rsid w:val="00861E12"/>
    <w:rsid w:val="008651C3"/>
    <w:rsid w:val="00865D19"/>
    <w:rsid w:val="00866160"/>
    <w:rsid w:val="00867453"/>
    <w:rsid w:val="008677FE"/>
    <w:rsid w:val="0087043D"/>
    <w:rsid w:val="0087298F"/>
    <w:rsid w:val="00875973"/>
    <w:rsid w:val="00881CA5"/>
    <w:rsid w:val="00883D70"/>
    <w:rsid w:val="00891377"/>
    <w:rsid w:val="008929CD"/>
    <w:rsid w:val="0089366D"/>
    <w:rsid w:val="00895B93"/>
    <w:rsid w:val="008A0A9A"/>
    <w:rsid w:val="008A2D85"/>
    <w:rsid w:val="008A5B96"/>
    <w:rsid w:val="008B43D9"/>
    <w:rsid w:val="008B565A"/>
    <w:rsid w:val="008B5D64"/>
    <w:rsid w:val="008B5E44"/>
    <w:rsid w:val="008C1966"/>
    <w:rsid w:val="008C3131"/>
    <w:rsid w:val="008C3DB6"/>
    <w:rsid w:val="008C7A13"/>
    <w:rsid w:val="008D7720"/>
    <w:rsid w:val="008E4BDF"/>
    <w:rsid w:val="008E673B"/>
    <w:rsid w:val="008E68B0"/>
    <w:rsid w:val="008F389F"/>
    <w:rsid w:val="009001E0"/>
    <w:rsid w:val="0090077D"/>
    <w:rsid w:val="009027BF"/>
    <w:rsid w:val="00902EDD"/>
    <w:rsid w:val="00906359"/>
    <w:rsid w:val="00916C3B"/>
    <w:rsid w:val="00916C74"/>
    <w:rsid w:val="00920E0C"/>
    <w:rsid w:val="009215AB"/>
    <w:rsid w:val="00922D01"/>
    <w:rsid w:val="009264C5"/>
    <w:rsid w:val="00930B1D"/>
    <w:rsid w:val="00931417"/>
    <w:rsid w:val="00936519"/>
    <w:rsid w:val="00936DD8"/>
    <w:rsid w:val="009441B5"/>
    <w:rsid w:val="009479FE"/>
    <w:rsid w:val="009500AB"/>
    <w:rsid w:val="00951CB6"/>
    <w:rsid w:val="00952369"/>
    <w:rsid w:val="00952B22"/>
    <w:rsid w:val="009535C5"/>
    <w:rsid w:val="00953678"/>
    <w:rsid w:val="009537F7"/>
    <w:rsid w:val="009630A6"/>
    <w:rsid w:val="00974A72"/>
    <w:rsid w:val="00974DC0"/>
    <w:rsid w:val="0097578E"/>
    <w:rsid w:val="00985829"/>
    <w:rsid w:val="00986FCE"/>
    <w:rsid w:val="009A666B"/>
    <w:rsid w:val="009B0718"/>
    <w:rsid w:val="009B2E5F"/>
    <w:rsid w:val="009C1C6D"/>
    <w:rsid w:val="009D0A19"/>
    <w:rsid w:val="009D30FE"/>
    <w:rsid w:val="009E26A6"/>
    <w:rsid w:val="009E2C85"/>
    <w:rsid w:val="009F40A5"/>
    <w:rsid w:val="009F695F"/>
    <w:rsid w:val="00A007D9"/>
    <w:rsid w:val="00A022E2"/>
    <w:rsid w:val="00A02667"/>
    <w:rsid w:val="00A0723F"/>
    <w:rsid w:val="00A13976"/>
    <w:rsid w:val="00A13C41"/>
    <w:rsid w:val="00A152D0"/>
    <w:rsid w:val="00A16746"/>
    <w:rsid w:val="00A226F3"/>
    <w:rsid w:val="00A22ADE"/>
    <w:rsid w:val="00A22C7F"/>
    <w:rsid w:val="00A245DC"/>
    <w:rsid w:val="00A25097"/>
    <w:rsid w:val="00A269CA"/>
    <w:rsid w:val="00A33F3B"/>
    <w:rsid w:val="00A34982"/>
    <w:rsid w:val="00A37F9A"/>
    <w:rsid w:val="00A4012C"/>
    <w:rsid w:val="00A43258"/>
    <w:rsid w:val="00A439A2"/>
    <w:rsid w:val="00A45C35"/>
    <w:rsid w:val="00A52464"/>
    <w:rsid w:val="00A5561C"/>
    <w:rsid w:val="00A570CE"/>
    <w:rsid w:val="00A62DFB"/>
    <w:rsid w:val="00A637C6"/>
    <w:rsid w:val="00A64191"/>
    <w:rsid w:val="00A655C9"/>
    <w:rsid w:val="00A66814"/>
    <w:rsid w:val="00A7128B"/>
    <w:rsid w:val="00A7643D"/>
    <w:rsid w:val="00A80947"/>
    <w:rsid w:val="00A82B44"/>
    <w:rsid w:val="00A83C4C"/>
    <w:rsid w:val="00A8540B"/>
    <w:rsid w:val="00A863B5"/>
    <w:rsid w:val="00A86419"/>
    <w:rsid w:val="00AA64E4"/>
    <w:rsid w:val="00AB3D1E"/>
    <w:rsid w:val="00AB4C51"/>
    <w:rsid w:val="00AB4FDA"/>
    <w:rsid w:val="00AB59D6"/>
    <w:rsid w:val="00AC78D3"/>
    <w:rsid w:val="00AD08BF"/>
    <w:rsid w:val="00AD4A02"/>
    <w:rsid w:val="00AE3B4E"/>
    <w:rsid w:val="00AE4F7F"/>
    <w:rsid w:val="00AE6D0A"/>
    <w:rsid w:val="00AF0E2C"/>
    <w:rsid w:val="00AF4399"/>
    <w:rsid w:val="00AF6D66"/>
    <w:rsid w:val="00AF7741"/>
    <w:rsid w:val="00B07540"/>
    <w:rsid w:val="00B1595D"/>
    <w:rsid w:val="00B16027"/>
    <w:rsid w:val="00B17C14"/>
    <w:rsid w:val="00B22A81"/>
    <w:rsid w:val="00B339CD"/>
    <w:rsid w:val="00B36C78"/>
    <w:rsid w:val="00B3703E"/>
    <w:rsid w:val="00B46227"/>
    <w:rsid w:val="00B47031"/>
    <w:rsid w:val="00B5190A"/>
    <w:rsid w:val="00B56AC1"/>
    <w:rsid w:val="00B57044"/>
    <w:rsid w:val="00B60472"/>
    <w:rsid w:val="00B648DE"/>
    <w:rsid w:val="00B757DA"/>
    <w:rsid w:val="00B76B78"/>
    <w:rsid w:val="00B77ED8"/>
    <w:rsid w:val="00BA127A"/>
    <w:rsid w:val="00BA2795"/>
    <w:rsid w:val="00BB04CB"/>
    <w:rsid w:val="00BB435C"/>
    <w:rsid w:val="00BB444B"/>
    <w:rsid w:val="00BB453A"/>
    <w:rsid w:val="00BB5B6F"/>
    <w:rsid w:val="00BB6CA7"/>
    <w:rsid w:val="00BC137D"/>
    <w:rsid w:val="00BD2040"/>
    <w:rsid w:val="00BD2229"/>
    <w:rsid w:val="00BD6486"/>
    <w:rsid w:val="00BE0409"/>
    <w:rsid w:val="00BE0A8D"/>
    <w:rsid w:val="00BE1564"/>
    <w:rsid w:val="00BE18EC"/>
    <w:rsid w:val="00BF0D3B"/>
    <w:rsid w:val="00BF1895"/>
    <w:rsid w:val="00BF3CB2"/>
    <w:rsid w:val="00BF5FE2"/>
    <w:rsid w:val="00C058BB"/>
    <w:rsid w:val="00C1120C"/>
    <w:rsid w:val="00C120B9"/>
    <w:rsid w:val="00C20917"/>
    <w:rsid w:val="00C2201D"/>
    <w:rsid w:val="00C2217C"/>
    <w:rsid w:val="00C327E5"/>
    <w:rsid w:val="00C3783E"/>
    <w:rsid w:val="00C40C41"/>
    <w:rsid w:val="00C4188F"/>
    <w:rsid w:val="00C43C1F"/>
    <w:rsid w:val="00C441CF"/>
    <w:rsid w:val="00C452B4"/>
    <w:rsid w:val="00C518B0"/>
    <w:rsid w:val="00C57907"/>
    <w:rsid w:val="00C57E92"/>
    <w:rsid w:val="00C611F2"/>
    <w:rsid w:val="00C72B26"/>
    <w:rsid w:val="00C77770"/>
    <w:rsid w:val="00C777B9"/>
    <w:rsid w:val="00C9574A"/>
    <w:rsid w:val="00C96EB9"/>
    <w:rsid w:val="00CA1321"/>
    <w:rsid w:val="00CA2EE7"/>
    <w:rsid w:val="00CA33D8"/>
    <w:rsid w:val="00CB0315"/>
    <w:rsid w:val="00CB1389"/>
    <w:rsid w:val="00CC1E5E"/>
    <w:rsid w:val="00CC491A"/>
    <w:rsid w:val="00CC731D"/>
    <w:rsid w:val="00CD34E7"/>
    <w:rsid w:val="00CE0F60"/>
    <w:rsid w:val="00CE1330"/>
    <w:rsid w:val="00CE167E"/>
    <w:rsid w:val="00CE2F58"/>
    <w:rsid w:val="00CE5D8F"/>
    <w:rsid w:val="00CF0C8E"/>
    <w:rsid w:val="00CF1F35"/>
    <w:rsid w:val="00CF456C"/>
    <w:rsid w:val="00CF7634"/>
    <w:rsid w:val="00D018DA"/>
    <w:rsid w:val="00D05AEB"/>
    <w:rsid w:val="00D103CC"/>
    <w:rsid w:val="00D1045E"/>
    <w:rsid w:val="00D17FD1"/>
    <w:rsid w:val="00D20335"/>
    <w:rsid w:val="00D20B65"/>
    <w:rsid w:val="00D24129"/>
    <w:rsid w:val="00D4229B"/>
    <w:rsid w:val="00D44230"/>
    <w:rsid w:val="00D509B4"/>
    <w:rsid w:val="00D51CB7"/>
    <w:rsid w:val="00D51D01"/>
    <w:rsid w:val="00D55632"/>
    <w:rsid w:val="00D557FA"/>
    <w:rsid w:val="00D55DC7"/>
    <w:rsid w:val="00D55F81"/>
    <w:rsid w:val="00D74552"/>
    <w:rsid w:val="00D74AD0"/>
    <w:rsid w:val="00D836F7"/>
    <w:rsid w:val="00D9286E"/>
    <w:rsid w:val="00D93656"/>
    <w:rsid w:val="00D9447D"/>
    <w:rsid w:val="00D9686C"/>
    <w:rsid w:val="00DA0465"/>
    <w:rsid w:val="00DA374F"/>
    <w:rsid w:val="00DA6731"/>
    <w:rsid w:val="00DA7C41"/>
    <w:rsid w:val="00DB1739"/>
    <w:rsid w:val="00DB388C"/>
    <w:rsid w:val="00DB4237"/>
    <w:rsid w:val="00DB6571"/>
    <w:rsid w:val="00DB7705"/>
    <w:rsid w:val="00DB7946"/>
    <w:rsid w:val="00DC117D"/>
    <w:rsid w:val="00DC196F"/>
    <w:rsid w:val="00DC2C38"/>
    <w:rsid w:val="00DC42CA"/>
    <w:rsid w:val="00DD28CA"/>
    <w:rsid w:val="00DD3CAA"/>
    <w:rsid w:val="00DE5B36"/>
    <w:rsid w:val="00DF1D94"/>
    <w:rsid w:val="00E049D5"/>
    <w:rsid w:val="00E11C7C"/>
    <w:rsid w:val="00E15F78"/>
    <w:rsid w:val="00E201F6"/>
    <w:rsid w:val="00E21FA0"/>
    <w:rsid w:val="00E22954"/>
    <w:rsid w:val="00E23371"/>
    <w:rsid w:val="00E33559"/>
    <w:rsid w:val="00E435B8"/>
    <w:rsid w:val="00E62F3D"/>
    <w:rsid w:val="00E64CF9"/>
    <w:rsid w:val="00E71FA6"/>
    <w:rsid w:val="00E74385"/>
    <w:rsid w:val="00E77FC2"/>
    <w:rsid w:val="00E812B6"/>
    <w:rsid w:val="00E8621E"/>
    <w:rsid w:val="00E90362"/>
    <w:rsid w:val="00EA0A7F"/>
    <w:rsid w:val="00EB2946"/>
    <w:rsid w:val="00EB52FF"/>
    <w:rsid w:val="00EC3871"/>
    <w:rsid w:val="00EC5775"/>
    <w:rsid w:val="00ED27B7"/>
    <w:rsid w:val="00ED3E6D"/>
    <w:rsid w:val="00ED5ED2"/>
    <w:rsid w:val="00EE3540"/>
    <w:rsid w:val="00EE36CA"/>
    <w:rsid w:val="00EE7BFA"/>
    <w:rsid w:val="00F00F8C"/>
    <w:rsid w:val="00F02E9D"/>
    <w:rsid w:val="00F05FDD"/>
    <w:rsid w:val="00F158F2"/>
    <w:rsid w:val="00F20E9D"/>
    <w:rsid w:val="00F2294B"/>
    <w:rsid w:val="00F25FAB"/>
    <w:rsid w:val="00F33296"/>
    <w:rsid w:val="00F37548"/>
    <w:rsid w:val="00F504E4"/>
    <w:rsid w:val="00F54837"/>
    <w:rsid w:val="00F56C4C"/>
    <w:rsid w:val="00F607E0"/>
    <w:rsid w:val="00F6619F"/>
    <w:rsid w:val="00F67A95"/>
    <w:rsid w:val="00F71A5B"/>
    <w:rsid w:val="00F72A2C"/>
    <w:rsid w:val="00F76AED"/>
    <w:rsid w:val="00F821D8"/>
    <w:rsid w:val="00F87F8D"/>
    <w:rsid w:val="00F9222C"/>
    <w:rsid w:val="00F953AF"/>
    <w:rsid w:val="00F95948"/>
    <w:rsid w:val="00FA0E4B"/>
    <w:rsid w:val="00FA1824"/>
    <w:rsid w:val="00FA4400"/>
    <w:rsid w:val="00FA484D"/>
    <w:rsid w:val="00FA5225"/>
    <w:rsid w:val="00FB3003"/>
    <w:rsid w:val="00FC2D5A"/>
    <w:rsid w:val="00FC3B15"/>
    <w:rsid w:val="00FC54CE"/>
    <w:rsid w:val="00FC59BF"/>
    <w:rsid w:val="00FC67F1"/>
    <w:rsid w:val="00FD021B"/>
    <w:rsid w:val="00FD1532"/>
    <w:rsid w:val="00FD72DA"/>
    <w:rsid w:val="00FD78F6"/>
    <w:rsid w:val="00FD7E1E"/>
    <w:rsid w:val="00FE33F9"/>
    <w:rsid w:val="00FE5DD8"/>
    <w:rsid w:val="00FE5F01"/>
    <w:rsid w:val="00FF0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0CA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E234D"/>
  </w:style>
  <w:style w:type="character" w:customStyle="1" w:styleId="a4">
    <w:name w:val="日付 (文字)"/>
    <w:basedOn w:val="a0"/>
    <w:link w:val="a3"/>
    <w:uiPriority w:val="99"/>
    <w:semiHidden/>
    <w:rsid w:val="000E234D"/>
  </w:style>
  <w:style w:type="table" w:styleId="a5">
    <w:name w:val="Table Grid"/>
    <w:basedOn w:val="a1"/>
    <w:uiPriority w:val="59"/>
    <w:rsid w:val="00062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6215C"/>
    <w:rPr>
      <w:color w:val="0000FF" w:themeColor="hyperlink"/>
      <w:u w:val="single"/>
    </w:rPr>
  </w:style>
  <w:style w:type="paragraph" w:styleId="a7">
    <w:name w:val="header"/>
    <w:basedOn w:val="a"/>
    <w:link w:val="a8"/>
    <w:uiPriority w:val="99"/>
    <w:unhideWhenUsed/>
    <w:rsid w:val="00FD021B"/>
    <w:pPr>
      <w:tabs>
        <w:tab w:val="center" w:pos="4252"/>
        <w:tab w:val="right" w:pos="8504"/>
      </w:tabs>
      <w:snapToGrid w:val="0"/>
    </w:pPr>
  </w:style>
  <w:style w:type="character" w:customStyle="1" w:styleId="a8">
    <w:name w:val="ヘッダー (文字)"/>
    <w:basedOn w:val="a0"/>
    <w:link w:val="a7"/>
    <w:uiPriority w:val="99"/>
    <w:rsid w:val="00FD021B"/>
  </w:style>
  <w:style w:type="paragraph" w:styleId="a9">
    <w:name w:val="footer"/>
    <w:basedOn w:val="a"/>
    <w:link w:val="aa"/>
    <w:uiPriority w:val="99"/>
    <w:unhideWhenUsed/>
    <w:rsid w:val="00FD021B"/>
    <w:pPr>
      <w:tabs>
        <w:tab w:val="center" w:pos="4252"/>
        <w:tab w:val="right" w:pos="8504"/>
      </w:tabs>
      <w:snapToGrid w:val="0"/>
    </w:pPr>
  </w:style>
  <w:style w:type="character" w:customStyle="1" w:styleId="aa">
    <w:name w:val="フッター (文字)"/>
    <w:basedOn w:val="a0"/>
    <w:link w:val="a9"/>
    <w:uiPriority w:val="99"/>
    <w:rsid w:val="00FD021B"/>
  </w:style>
  <w:style w:type="character" w:styleId="ab">
    <w:name w:val="annotation reference"/>
    <w:basedOn w:val="a0"/>
    <w:uiPriority w:val="99"/>
    <w:semiHidden/>
    <w:unhideWhenUsed/>
    <w:rsid w:val="0089366D"/>
    <w:rPr>
      <w:sz w:val="18"/>
      <w:szCs w:val="18"/>
    </w:rPr>
  </w:style>
  <w:style w:type="paragraph" w:styleId="ac">
    <w:name w:val="annotation text"/>
    <w:basedOn w:val="a"/>
    <w:link w:val="ad"/>
    <w:uiPriority w:val="99"/>
    <w:unhideWhenUsed/>
    <w:rsid w:val="0089366D"/>
    <w:pPr>
      <w:jc w:val="left"/>
    </w:pPr>
  </w:style>
  <w:style w:type="character" w:customStyle="1" w:styleId="ad">
    <w:name w:val="コメント文字列 (文字)"/>
    <w:basedOn w:val="a0"/>
    <w:link w:val="ac"/>
    <w:uiPriority w:val="99"/>
    <w:rsid w:val="0089366D"/>
  </w:style>
  <w:style w:type="paragraph" w:styleId="ae">
    <w:name w:val="annotation subject"/>
    <w:basedOn w:val="ac"/>
    <w:next w:val="ac"/>
    <w:link w:val="af"/>
    <w:uiPriority w:val="99"/>
    <w:semiHidden/>
    <w:unhideWhenUsed/>
    <w:rsid w:val="0089366D"/>
    <w:rPr>
      <w:b/>
      <w:bCs/>
    </w:rPr>
  </w:style>
  <w:style w:type="character" w:customStyle="1" w:styleId="af">
    <w:name w:val="コメント内容 (文字)"/>
    <w:basedOn w:val="ad"/>
    <w:link w:val="ae"/>
    <w:uiPriority w:val="99"/>
    <w:semiHidden/>
    <w:rsid w:val="0089366D"/>
    <w:rPr>
      <w:b/>
      <w:bCs/>
    </w:rPr>
  </w:style>
  <w:style w:type="paragraph" w:styleId="af0">
    <w:name w:val="Balloon Text"/>
    <w:basedOn w:val="a"/>
    <w:link w:val="af1"/>
    <w:uiPriority w:val="99"/>
    <w:semiHidden/>
    <w:unhideWhenUsed/>
    <w:rsid w:val="0089366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9366D"/>
    <w:rPr>
      <w:rFonts w:asciiTheme="majorHAnsi" w:eastAsiaTheme="majorEastAsia" w:hAnsiTheme="majorHAnsi" w:cstheme="majorBidi"/>
      <w:sz w:val="18"/>
      <w:szCs w:val="18"/>
    </w:rPr>
  </w:style>
  <w:style w:type="character" w:styleId="af2">
    <w:name w:val="FollowedHyperlink"/>
    <w:basedOn w:val="a0"/>
    <w:uiPriority w:val="99"/>
    <w:semiHidden/>
    <w:unhideWhenUsed/>
    <w:rsid w:val="0015757C"/>
    <w:rPr>
      <w:color w:val="800080" w:themeColor="followedHyperlink"/>
      <w:u w:val="single"/>
    </w:rPr>
  </w:style>
  <w:style w:type="paragraph" w:styleId="af3">
    <w:name w:val="List Paragraph"/>
    <w:basedOn w:val="a"/>
    <w:uiPriority w:val="34"/>
    <w:qFormat/>
    <w:rsid w:val="00254171"/>
    <w:pPr>
      <w:ind w:leftChars="400" w:left="840"/>
    </w:pPr>
  </w:style>
  <w:style w:type="paragraph" w:styleId="af4">
    <w:name w:val="Revision"/>
    <w:hidden/>
    <w:uiPriority w:val="99"/>
    <w:semiHidden/>
    <w:rsid w:val="006A524F"/>
  </w:style>
  <w:style w:type="character" w:styleId="af5">
    <w:name w:val="Unresolved Mention"/>
    <w:basedOn w:val="a0"/>
    <w:uiPriority w:val="99"/>
    <w:semiHidden/>
    <w:unhideWhenUsed/>
    <w:rsid w:val="00755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498171">
      <w:bodyDiv w:val="1"/>
      <w:marLeft w:val="0"/>
      <w:marRight w:val="0"/>
      <w:marTop w:val="0"/>
      <w:marBottom w:val="0"/>
      <w:divBdr>
        <w:top w:val="none" w:sz="0" w:space="0" w:color="auto"/>
        <w:left w:val="none" w:sz="0" w:space="0" w:color="auto"/>
        <w:bottom w:val="none" w:sz="0" w:space="0" w:color="auto"/>
        <w:right w:val="none" w:sz="0" w:space="0" w:color="auto"/>
      </w:divBdr>
    </w:div>
    <w:div w:id="703604484">
      <w:bodyDiv w:val="1"/>
      <w:marLeft w:val="0"/>
      <w:marRight w:val="0"/>
      <w:marTop w:val="0"/>
      <w:marBottom w:val="0"/>
      <w:divBdr>
        <w:top w:val="none" w:sz="0" w:space="0" w:color="auto"/>
        <w:left w:val="none" w:sz="0" w:space="0" w:color="auto"/>
        <w:bottom w:val="none" w:sz="0" w:space="0" w:color="auto"/>
        <w:right w:val="none" w:sz="0" w:space="0" w:color="auto"/>
      </w:divBdr>
    </w:div>
    <w:div w:id="728846410">
      <w:bodyDiv w:val="1"/>
      <w:marLeft w:val="0"/>
      <w:marRight w:val="0"/>
      <w:marTop w:val="0"/>
      <w:marBottom w:val="0"/>
      <w:divBdr>
        <w:top w:val="none" w:sz="0" w:space="0" w:color="auto"/>
        <w:left w:val="none" w:sz="0" w:space="0" w:color="auto"/>
        <w:bottom w:val="none" w:sz="0" w:space="0" w:color="auto"/>
        <w:right w:val="none" w:sz="0" w:space="0" w:color="auto"/>
      </w:divBdr>
    </w:div>
    <w:div w:id="751318212">
      <w:bodyDiv w:val="1"/>
      <w:marLeft w:val="0"/>
      <w:marRight w:val="0"/>
      <w:marTop w:val="0"/>
      <w:marBottom w:val="0"/>
      <w:divBdr>
        <w:top w:val="none" w:sz="0" w:space="0" w:color="auto"/>
        <w:left w:val="none" w:sz="0" w:space="0" w:color="auto"/>
        <w:bottom w:val="none" w:sz="0" w:space="0" w:color="auto"/>
        <w:right w:val="none" w:sz="0" w:space="0" w:color="auto"/>
      </w:divBdr>
      <w:divsChild>
        <w:div w:id="842161440">
          <w:marLeft w:val="0"/>
          <w:marRight w:val="0"/>
          <w:marTop w:val="0"/>
          <w:marBottom w:val="0"/>
          <w:divBdr>
            <w:top w:val="none" w:sz="0" w:space="0" w:color="auto"/>
            <w:left w:val="none" w:sz="0" w:space="0" w:color="auto"/>
            <w:bottom w:val="none" w:sz="0" w:space="0" w:color="auto"/>
            <w:right w:val="none" w:sz="0" w:space="0" w:color="auto"/>
          </w:divBdr>
          <w:divsChild>
            <w:div w:id="1460562883">
              <w:marLeft w:val="0"/>
              <w:marRight w:val="0"/>
              <w:marTop w:val="0"/>
              <w:marBottom w:val="0"/>
              <w:divBdr>
                <w:top w:val="none" w:sz="0" w:space="0" w:color="auto"/>
                <w:left w:val="none" w:sz="0" w:space="0" w:color="auto"/>
                <w:bottom w:val="none" w:sz="0" w:space="0" w:color="auto"/>
                <w:right w:val="none" w:sz="0" w:space="0" w:color="auto"/>
              </w:divBdr>
              <w:divsChild>
                <w:div w:id="992414506">
                  <w:marLeft w:val="0"/>
                  <w:marRight w:val="0"/>
                  <w:marTop w:val="360"/>
                  <w:marBottom w:val="0"/>
                  <w:divBdr>
                    <w:top w:val="none" w:sz="0" w:space="0" w:color="auto"/>
                    <w:left w:val="none" w:sz="0" w:space="0" w:color="auto"/>
                    <w:bottom w:val="none" w:sz="0" w:space="0" w:color="auto"/>
                    <w:right w:val="none" w:sz="0" w:space="0" w:color="auto"/>
                  </w:divBdr>
                  <w:divsChild>
                    <w:div w:id="1317227887">
                      <w:marLeft w:val="0"/>
                      <w:marRight w:val="0"/>
                      <w:marTop w:val="0"/>
                      <w:marBottom w:val="0"/>
                      <w:divBdr>
                        <w:top w:val="none" w:sz="0" w:space="0" w:color="auto"/>
                        <w:left w:val="none" w:sz="0" w:space="0" w:color="auto"/>
                        <w:bottom w:val="none" w:sz="0" w:space="0" w:color="auto"/>
                        <w:right w:val="none" w:sz="0" w:space="0" w:color="auto"/>
                      </w:divBdr>
                      <w:divsChild>
                        <w:div w:id="1981226075">
                          <w:marLeft w:val="0"/>
                          <w:marRight w:val="0"/>
                          <w:marTop w:val="0"/>
                          <w:marBottom w:val="0"/>
                          <w:divBdr>
                            <w:top w:val="none" w:sz="0" w:space="0" w:color="auto"/>
                            <w:left w:val="none" w:sz="0" w:space="0" w:color="auto"/>
                            <w:bottom w:val="none" w:sz="0" w:space="0" w:color="auto"/>
                            <w:right w:val="none" w:sz="0" w:space="0" w:color="auto"/>
                          </w:divBdr>
                          <w:divsChild>
                            <w:div w:id="3983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498526">
      <w:bodyDiv w:val="1"/>
      <w:marLeft w:val="0"/>
      <w:marRight w:val="0"/>
      <w:marTop w:val="0"/>
      <w:marBottom w:val="0"/>
      <w:divBdr>
        <w:top w:val="none" w:sz="0" w:space="0" w:color="auto"/>
        <w:left w:val="none" w:sz="0" w:space="0" w:color="auto"/>
        <w:bottom w:val="none" w:sz="0" w:space="0" w:color="auto"/>
        <w:right w:val="none" w:sz="0" w:space="0" w:color="auto"/>
      </w:divBdr>
    </w:div>
    <w:div w:id="863858696">
      <w:bodyDiv w:val="1"/>
      <w:marLeft w:val="0"/>
      <w:marRight w:val="0"/>
      <w:marTop w:val="0"/>
      <w:marBottom w:val="0"/>
      <w:divBdr>
        <w:top w:val="none" w:sz="0" w:space="0" w:color="auto"/>
        <w:left w:val="none" w:sz="0" w:space="0" w:color="auto"/>
        <w:bottom w:val="none" w:sz="0" w:space="0" w:color="auto"/>
        <w:right w:val="none" w:sz="0" w:space="0" w:color="auto"/>
      </w:divBdr>
    </w:div>
    <w:div w:id="887305110">
      <w:bodyDiv w:val="1"/>
      <w:marLeft w:val="0"/>
      <w:marRight w:val="0"/>
      <w:marTop w:val="0"/>
      <w:marBottom w:val="0"/>
      <w:divBdr>
        <w:top w:val="none" w:sz="0" w:space="0" w:color="auto"/>
        <w:left w:val="none" w:sz="0" w:space="0" w:color="auto"/>
        <w:bottom w:val="none" w:sz="0" w:space="0" w:color="auto"/>
        <w:right w:val="none" w:sz="0" w:space="0" w:color="auto"/>
      </w:divBdr>
    </w:div>
    <w:div w:id="943656184">
      <w:bodyDiv w:val="1"/>
      <w:marLeft w:val="0"/>
      <w:marRight w:val="0"/>
      <w:marTop w:val="0"/>
      <w:marBottom w:val="0"/>
      <w:divBdr>
        <w:top w:val="none" w:sz="0" w:space="0" w:color="auto"/>
        <w:left w:val="none" w:sz="0" w:space="0" w:color="auto"/>
        <w:bottom w:val="none" w:sz="0" w:space="0" w:color="auto"/>
        <w:right w:val="none" w:sz="0" w:space="0" w:color="auto"/>
      </w:divBdr>
    </w:div>
    <w:div w:id="1082411407">
      <w:bodyDiv w:val="1"/>
      <w:marLeft w:val="0"/>
      <w:marRight w:val="0"/>
      <w:marTop w:val="0"/>
      <w:marBottom w:val="0"/>
      <w:divBdr>
        <w:top w:val="none" w:sz="0" w:space="0" w:color="auto"/>
        <w:left w:val="none" w:sz="0" w:space="0" w:color="auto"/>
        <w:bottom w:val="none" w:sz="0" w:space="0" w:color="auto"/>
        <w:right w:val="none" w:sz="0" w:space="0" w:color="auto"/>
      </w:divBdr>
    </w:div>
    <w:div w:id="1284921975">
      <w:bodyDiv w:val="1"/>
      <w:marLeft w:val="0"/>
      <w:marRight w:val="0"/>
      <w:marTop w:val="0"/>
      <w:marBottom w:val="0"/>
      <w:divBdr>
        <w:top w:val="none" w:sz="0" w:space="0" w:color="auto"/>
        <w:left w:val="none" w:sz="0" w:space="0" w:color="auto"/>
        <w:bottom w:val="none" w:sz="0" w:space="0" w:color="auto"/>
        <w:right w:val="none" w:sz="0" w:space="0" w:color="auto"/>
      </w:divBdr>
    </w:div>
    <w:div w:id="1499737043">
      <w:bodyDiv w:val="1"/>
      <w:marLeft w:val="150"/>
      <w:marRight w:val="150"/>
      <w:marTop w:val="0"/>
      <w:marBottom w:val="0"/>
      <w:divBdr>
        <w:top w:val="none" w:sz="0" w:space="0" w:color="auto"/>
        <w:left w:val="none" w:sz="0" w:space="0" w:color="auto"/>
        <w:bottom w:val="none" w:sz="0" w:space="0" w:color="auto"/>
        <w:right w:val="none" w:sz="0" w:space="0" w:color="auto"/>
      </w:divBdr>
      <w:divsChild>
        <w:div w:id="203442383">
          <w:marLeft w:val="0"/>
          <w:marRight w:val="0"/>
          <w:marTop w:val="0"/>
          <w:marBottom w:val="0"/>
          <w:divBdr>
            <w:top w:val="none" w:sz="0" w:space="0" w:color="auto"/>
            <w:left w:val="none" w:sz="0" w:space="0" w:color="auto"/>
            <w:bottom w:val="none" w:sz="0" w:space="0" w:color="auto"/>
            <w:right w:val="none" w:sz="0" w:space="0" w:color="auto"/>
          </w:divBdr>
          <w:divsChild>
            <w:div w:id="928386082">
              <w:marLeft w:val="0"/>
              <w:marRight w:val="0"/>
              <w:marTop w:val="0"/>
              <w:marBottom w:val="0"/>
              <w:divBdr>
                <w:top w:val="none" w:sz="0" w:space="0" w:color="auto"/>
                <w:left w:val="none" w:sz="0" w:space="0" w:color="auto"/>
                <w:bottom w:val="none" w:sz="0" w:space="0" w:color="auto"/>
                <w:right w:val="none" w:sz="0" w:space="0" w:color="auto"/>
              </w:divBdr>
              <w:divsChild>
                <w:div w:id="80877898">
                  <w:marLeft w:val="0"/>
                  <w:marRight w:val="0"/>
                  <w:marTop w:val="0"/>
                  <w:marBottom w:val="0"/>
                  <w:divBdr>
                    <w:top w:val="none" w:sz="0" w:space="0" w:color="auto"/>
                    <w:left w:val="none" w:sz="0" w:space="0" w:color="auto"/>
                    <w:bottom w:val="none" w:sz="0" w:space="0" w:color="auto"/>
                    <w:right w:val="none" w:sz="0" w:space="0" w:color="auto"/>
                  </w:divBdr>
                  <w:divsChild>
                    <w:div w:id="12122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82998">
      <w:bodyDiv w:val="1"/>
      <w:marLeft w:val="0"/>
      <w:marRight w:val="0"/>
      <w:marTop w:val="0"/>
      <w:marBottom w:val="0"/>
      <w:divBdr>
        <w:top w:val="none" w:sz="0" w:space="0" w:color="auto"/>
        <w:left w:val="none" w:sz="0" w:space="0" w:color="auto"/>
        <w:bottom w:val="none" w:sz="0" w:space="0" w:color="auto"/>
        <w:right w:val="none" w:sz="0" w:space="0" w:color="auto"/>
      </w:divBdr>
    </w:div>
    <w:div w:id="1606958066">
      <w:bodyDiv w:val="1"/>
      <w:marLeft w:val="0"/>
      <w:marRight w:val="0"/>
      <w:marTop w:val="0"/>
      <w:marBottom w:val="0"/>
      <w:divBdr>
        <w:top w:val="none" w:sz="0" w:space="0" w:color="auto"/>
        <w:left w:val="none" w:sz="0" w:space="0" w:color="auto"/>
        <w:bottom w:val="none" w:sz="0" w:space="0" w:color="auto"/>
        <w:right w:val="none" w:sz="0" w:space="0" w:color="auto"/>
      </w:divBdr>
    </w:div>
    <w:div w:id="1715617189">
      <w:bodyDiv w:val="1"/>
      <w:marLeft w:val="150"/>
      <w:marRight w:val="150"/>
      <w:marTop w:val="0"/>
      <w:marBottom w:val="0"/>
      <w:divBdr>
        <w:top w:val="none" w:sz="0" w:space="0" w:color="auto"/>
        <w:left w:val="none" w:sz="0" w:space="0" w:color="auto"/>
        <w:bottom w:val="none" w:sz="0" w:space="0" w:color="auto"/>
        <w:right w:val="none" w:sz="0" w:space="0" w:color="auto"/>
      </w:divBdr>
      <w:divsChild>
        <w:div w:id="702246252">
          <w:marLeft w:val="0"/>
          <w:marRight w:val="0"/>
          <w:marTop w:val="0"/>
          <w:marBottom w:val="0"/>
          <w:divBdr>
            <w:top w:val="none" w:sz="0" w:space="0" w:color="auto"/>
            <w:left w:val="none" w:sz="0" w:space="0" w:color="auto"/>
            <w:bottom w:val="none" w:sz="0" w:space="0" w:color="auto"/>
            <w:right w:val="none" w:sz="0" w:space="0" w:color="auto"/>
          </w:divBdr>
          <w:divsChild>
            <w:div w:id="1147554252">
              <w:marLeft w:val="0"/>
              <w:marRight w:val="0"/>
              <w:marTop w:val="0"/>
              <w:marBottom w:val="0"/>
              <w:divBdr>
                <w:top w:val="none" w:sz="0" w:space="0" w:color="auto"/>
                <w:left w:val="none" w:sz="0" w:space="0" w:color="auto"/>
                <w:bottom w:val="none" w:sz="0" w:space="0" w:color="auto"/>
                <w:right w:val="none" w:sz="0" w:space="0" w:color="auto"/>
              </w:divBdr>
              <w:divsChild>
                <w:div w:id="1684746232">
                  <w:marLeft w:val="0"/>
                  <w:marRight w:val="0"/>
                  <w:marTop w:val="0"/>
                  <w:marBottom w:val="0"/>
                  <w:divBdr>
                    <w:top w:val="none" w:sz="0" w:space="0" w:color="auto"/>
                    <w:left w:val="none" w:sz="0" w:space="0" w:color="auto"/>
                    <w:bottom w:val="none" w:sz="0" w:space="0" w:color="auto"/>
                    <w:right w:val="none" w:sz="0" w:space="0" w:color="auto"/>
                  </w:divBdr>
                  <w:divsChild>
                    <w:div w:id="852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6880">
      <w:bodyDiv w:val="1"/>
      <w:marLeft w:val="150"/>
      <w:marRight w:val="150"/>
      <w:marTop w:val="0"/>
      <w:marBottom w:val="0"/>
      <w:divBdr>
        <w:top w:val="none" w:sz="0" w:space="0" w:color="auto"/>
        <w:left w:val="none" w:sz="0" w:space="0" w:color="auto"/>
        <w:bottom w:val="none" w:sz="0" w:space="0" w:color="auto"/>
        <w:right w:val="none" w:sz="0" w:space="0" w:color="auto"/>
      </w:divBdr>
      <w:divsChild>
        <w:div w:id="69887800">
          <w:marLeft w:val="0"/>
          <w:marRight w:val="0"/>
          <w:marTop w:val="0"/>
          <w:marBottom w:val="0"/>
          <w:divBdr>
            <w:top w:val="none" w:sz="0" w:space="0" w:color="auto"/>
            <w:left w:val="none" w:sz="0" w:space="0" w:color="auto"/>
            <w:bottom w:val="none" w:sz="0" w:space="0" w:color="auto"/>
            <w:right w:val="none" w:sz="0" w:space="0" w:color="auto"/>
          </w:divBdr>
          <w:divsChild>
            <w:div w:id="1061754895">
              <w:marLeft w:val="0"/>
              <w:marRight w:val="0"/>
              <w:marTop w:val="0"/>
              <w:marBottom w:val="0"/>
              <w:divBdr>
                <w:top w:val="none" w:sz="0" w:space="0" w:color="auto"/>
                <w:left w:val="none" w:sz="0" w:space="0" w:color="auto"/>
                <w:bottom w:val="none" w:sz="0" w:space="0" w:color="auto"/>
                <w:right w:val="none" w:sz="0" w:space="0" w:color="auto"/>
              </w:divBdr>
              <w:divsChild>
                <w:div w:id="1617445908">
                  <w:marLeft w:val="0"/>
                  <w:marRight w:val="0"/>
                  <w:marTop w:val="0"/>
                  <w:marBottom w:val="0"/>
                  <w:divBdr>
                    <w:top w:val="none" w:sz="0" w:space="0" w:color="auto"/>
                    <w:left w:val="none" w:sz="0" w:space="0" w:color="auto"/>
                    <w:bottom w:val="none" w:sz="0" w:space="0" w:color="auto"/>
                    <w:right w:val="none" w:sz="0" w:space="0" w:color="auto"/>
                  </w:divBdr>
                  <w:divsChild>
                    <w:div w:id="18536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68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saka.lg.jp/shisei/category/3060-1-1-3-2-0-0-0-0-0.html"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hyperlink" Target="https://www.city.osaka.lg.jp/somu/page/0000020139.html" TargetMode="External"/><Relationship Id="rId14" Type="http://schemas.openxmlformats.org/officeDocument/2006/relationships/image" Target="media/image5.emf"/><Relationship Id="rId22"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1270</Words>
  <Characters>7240</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2023-03-27T02:04:00Z</dcterms:created>
  <dcterms:modified xsi:type="dcterms:W3CDTF">2024-03-27T01:40:00Z</dcterms:modified>
</cp:coreProperties>
</file>