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108" w:type="dxa"/>
        <w:tblLook w:val="04A0" w:firstRow="1" w:lastRow="0" w:firstColumn="1" w:lastColumn="0" w:noHBand="0" w:noVBand="1"/>
      </w:tblPr>
      <w:tblGrid>
        <w:gridCol w:w="8505"/>
      </w:tblGrid>
      <w:tr w:rsidR="00DF0906" w:rsidRPr="00960E06" w14:paraId="2DC22737" w14:textId="77777777" w:rsidTr="008756D8">
        <w:trPr>
          <w:trHeight w:val="1408"/>
        </w:trPr>
        <w:tc>
          <w:tcPr>
            <w:tcW w:w="8505" w:type="dxa"/>
          </w:tcPr>
          <w:p w14:paraId="2770CF01" w14:textId="77777777" w:rsidR="00960E06" w:rsidRPr="00960E06" w:rsidRDefault="00960E06" w:rsidP="008756D8">
            <w:pPr>
              <w:ind w:left="240" w:hangingChars="100" w:hanging="240"/>
              <w:rPr>
                <w:rFonts w:asciiTheme="minorEastAsia" w:hAnsiTheme="minorEastAsia"/>
                <w:sz w:val="24"/>
              </w:rPr>
            </w:pPr>
            <w:r w:rsidRPr="00960E06">
              <w:rPr>
                <w:rFonts w:asciiTheme="minorEastAsia" w:hAnsiTheme="minorEastAsia" w:hint="eastAsia"/>
                <w:sz w:val="24"/>
              </w:rPr>
              <w:t>13</w:t>
            </w:r>
            <w:r w:rsidR="00C94160" w:rsidRPr="00960E06">
              <w:rPr>
                <w:rFonts w:asciiTheme="minorEastAsia" w:hAnsiTheme="minorEastAsia" w:hint="eastAsia"/>
                <w:sz w:val="24"/>
              </w:rPr>
              <w:t>．</w:t>
            </w:r>
            <w:r w:rsidR="00B36840" w:rsidRPr="00960E06">
              <w:rPr>
                <w:rFonts w:asciiTheme="minorEastAsia" w:hAnsiTheme="minorEastAsia" w:hint="eastAsia"/>
                <w:sz w:val="24"/>
              </w:rPr>
              <w:t>「職員基本条例」に基づく相対評価による給与反映は即時廃止すること。また、人事評価結果の昇給制度への活用は、給与制度改革の実施に伴い、評価結果が昇給に反映されない組合員が多数存在することも踏まえ、慎重に検討を行い十分な交渉・合意により改善をはかること。</w:t>
            </w:r>
          </w:p>
        </w:tc>
      </w:tr>
    </w:tbl>
    <w:p w14:paraId="0C673842" w14:textId="77777777" w:rsidR="00C2273C" w:rsidRDefault="00C2273C" w:rsidP="00595A12">
      <w:pPr>
        <w:rPr>
          <w:rFonts w:asciiTheme="minorEastAsia" w:hAnsiTheme="minorEastAsia"/>
          <w:sz w:val="24"/>
          <w:szCs w:val="21"/>
        </w:rPr>
      </w:pPr>
    </w:p>
    <w:p w14:paraId="6EE5F631" w14:textId="77777777" w:rsidR="00960E06" w:rsidRPr="00960E06" w:rsidRDefault="00960E06" w:rsidP="00595A12">
      <w:pPr>
        <w:rPr>
          <w:rFonts w:asciiTheme="minorEastAsia" w:hAnsiTheme="minorEastAsia"/>
          <w:sz w:val="24"/>
          <w:szCs w:val="21"/>
        </w:rPr>
      </w:pPr>
    </w:p>
    <w:p w14:paraId="0722BB2D" w14:textId="77777777" w:rsidR="00945F4C" w:rsidRPr="00945F4C" w:rsidRDefault="00945F4C" w:rsidP="00945F4C">
      <w:pPr>
        <w:ind w:firstLineChars="100" w:firstLine="240"/>
        <w:rPr>
          <w:rFonts w:asciiTheme="minorEastAsia" w:hAnsiTheme="minorEastAsia" w:cs="Times New Roman"/>
          <w:sz w:val="24"/>
          <w:szCs w:val="21"/>
        </w:rPr>
      </w:pPr>
      <w:r w:rsidRPr="00945F4C">
        <w:rPr>
          <w:rFonts w:asciiTheme="minorEastAsia" w:hAnsiTheme="minorEastAsia" w:cs="Times New Roman" w:hint="eastAsia"/>
          <w:sz w:val="24"/>
          <w:szCs w:val="21"/>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5A736D1C" w14:textId="77777777" w:rsidR="00945F4C" w:rsidRPr="00945F4C" w:rsidRDefault="00945F4C" w:rsidP="00945F4C">
      <w:pPr>
        <w:ind w:firstLineChars="100" w:firstLine="240"/>
        <w:rPr>
          <w:rFonts w:asciiTheme="minorEastAsia" w:hAnsiTheme="minorEastAsia" w:cs="Times New Roman"/>
          <w:sz w:val="24"/>
          <w:szCs w:val="21"/>
        </w:rPr>
      </w:pPr>
      <w:r w:rsidRPr="00945F4C">
        <w:rPr>
          <w:rFonts w:asciiTheme="minorEastAsia" w:hAnsiTheme="minorEastAsia" w:cs="Times New Roman" w:hint="eastAsia"/>
          <w:sz w:val="24"/>
          <w:szCs w:val="21"/>
        </w:rPr>
        <w:t>これまで以上に職員の頑張りや実績に報い、執務意欲の向上に資するため、今年度の人事委員会からの意見</w:t>
      </w:r>
      <w:r w:rsidR="00E55D97">
        <w:rPr>
          <w:rFonts w:asciiTheme="minorEastAsia" w:hAnsiTheme="minorEastAsia" w:cs="Times New Roman" w:hint="eastAsia"/>
          <w:sz w:val="24"/>
          <w:szCs w:val="21"/>
        </w:rPr>
        <w:t>において昇給号給数への反映は生涯賃金への影響が大きく見直す必要があるとされたこと</w:t>
      </w:r>
      <w:r w:rsidRPr="00945F4C">
        <w:rPr>
          <w:rFonts w:asciiTheme="minorEastAsia" w:hAnsiTheme="minorEastAsia" w:cs="Times New Roman" w:hint="eastAsia"/>
          <w:sz w:val="24"/>
          <w:szCs w:val="21"/>
        </w:rPr>
        <w:t>や職員アンケートの結果を踏まえ、頑張っている上位区分の者には引き続き報いる体系としつつ、下位区分の者については、翌年度に改善に向けてチャレンジし、挽回しようというモチベーション向上につながる給与反映とすることとし、別紙「人事評価結果の給与反映に</w:t>
      </w:r>
      <w:r w:rsidR="00E55D97">
        <w:rPr>
          <w:rFonts w:asciiTheme="minorEastAsia" w:hAnsiTheme="minorEastAsia" w:cs="Times New Roman" w:hint="eastAsia"/>
          <w:sz w:val="24"/>
          <w:szCs w:val="21"/>
        </w:rPr>
        <w:t>かか</w:t>
      </w:r>
      <w:r w:rsidRPr="00945F4C">
        <w:rPr>
          <w:rFonts w:asciiTheme="minorEastAsia" w:hAnsiTheme="minorEastAsia" w:cs="Times New Roman" w:hint="eastAsia"/>
          <w:sz w:val="24"/>
          <w:szCs w:val="21"/>
        </w:rPr>
        <w:t>る見直しについて」のとおり昇給号給数及び勤勉手当の成績率の見直しを行う。</w:t>
      </w:r>
    </w:p>
    <w:p w14:paraId="192DBB1E" w14:textId="77777777" w:rsidR="006F539F" w:rsidRPr="009D0EFD" w:rsidRDefault="00945F4C" w:rsidP="00945F4C">
      <w:pPr>
        <w:ind w:firstLineChars="100" w:firstLine="240"/>
        <w:rPr>
          <w:rFonts w:asciiTheme="minorEastAsia" w:hAnsiTheme="minorEastAsia" w:cs="Times New Roman"/>
          <w:sz w:val="24"/>
          <w:szCs w:val="24"/>
        </w:rPr>
      </w:pPr>
      <w:r w:rsidRPr="00945F4C">
        <w:rPr>
          <w:rFonts w:asciiTheme="minorEastAsia" w:hAnsiTheme="minorEastAsia" w:cs="Times New Roman" w:hint="eastAsia"/>
          <w:sz w:val="24"/>
          <w:szCs w:val="21"/>
        </w:rPr>
        <w:t>勤勉手当制度においては、原資月数の改定を踏まえ、令和元年11月7日に「令和元年度給与改定等について」として提案したとおりである。</w:t>
      </w:r>
    </w:p>
    <w:sectPr w:rsidR="006F539F" w:rsidRPr="009D0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0656" w14:textId="77777777" w:rsidR="00DF0906" w:rsidRDefault="00DF0906" w:rsidP="00DF0906">
      <w:r>
        <w:separator/>
      </w:r>
    </w:p>
  </w:endnote>
  <w:endnote w:type="continuationSeparator" w:id="0">
    <w:p w14:paraId="58B7BBBF" w14:textId="77777777" w:rsidR="00DF0906" w:rsidRDefault="00DF0906" w:rsidP="00D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2F9D" w14:textId="77777777" w:rsidR="00DF0906" w:rsidRDefault="00DF0906" w:rsidP="00DF0906">
      <w:r>
        <w:separator/>
      </w:r>
    </w:p>
  </w:footnote>
  <w:footnote w:type="continuationSeparator" w:id="0">
    <w:p w14:paraId="6F653879" w14:textId="77777777" w:rsidR="00DF0906" w:rsidRDefault="00DF0906" w:rsidP="00DF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DBF"/>
    <w:rsid w:val="0005356A"/>
    <w:rsid w:val="00093214"/>
    <w:rsid w:val="0010760E"/>
    <w:rsid w:val="001963A6"/>
    <w:rsid w:val="001C0DBF"/>
    <w:rsid w:val="001C11D4"/>
    <w:rsid w:val="00233355"/>
    <w:rsid w:val="002562DC"/>
    <w:rsid w:val="00397248"/>
    <w:rsid w:val="005032A6"/>
    <w:rsid w:val="00514896"/>
    <w:rsid w:val="00524666"/>
    <w:rsid w:val="00542D59"/>
    <w:rsid w:val="00595A12"/>
    <w:rsid w:val="005B18C6"/>
    <w:rsid w:val="005C1AF1"/>
    <w:rsid w:val="00617E13"/>
    <w:rsid w:val="00670D08"/>
    <w:rsid w:val="00681FB3"/>
    <w:rsid w:val="006F539F"/>
    <w:rsid w:val="00772F7C"/>
    <w:rsid w:val="007A0781"/>
    <w:rsid w:val="007C4EAB"/>
    <w:rsid w:val="008459A0"/>
    <w:rsid w:val="008756D8"/>
    <w:rsid w:val="008B721D"/>
    <w:rsid w:val="008C0DC2"/>
    <w:rsid w:val="00945F4C"/>
    <w:rsid w:val="00960E06"/>
    <w:rsid w:val="0098039A"/>
    <w:rsid w:val="00984458"/>
    <w:rsid w:val="009D0EFD"/>
    <w:rsid w:val="00A21F48"/>
    <w:rsid w:val="00A22FE1"/>
    <w:rsid w:val="00A63BA7"/>
    <w:rsid w:val="00AB31EC"/>
    <w:rsid w:val="00AC60A8"/>
    <w:rsid w:val="00B36840"/>
    <w:rsid w:val="00B4343F"/>
    <w:rsid w:val="00C2273C"/>
    <w:rsid w:val="00C70ACE"/>
    <w:rsid w:val="00C94160"/>
    <w:rsid w:val="00CB2F7D"/>
    <w:rsid w:val="00D43C47"/>
    <w:rsid w:val="00DF0906"/>
    <w:rsid w:val="00E55D97"/>
    <w:rsid w:val="00E826D0"/>
    <w:rsid w:val="00E913EF"/>
    <w:rsid w:val="00E966F3"/>
    <w:rsid w:val="00F43FA7"/>
    <w:rsid w:val="00FF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4AAD7"/>
  <w15:docId w15:val="{370560FD-BC81-4A9D-AD91-44EA5F39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906"/>
    <w:pPr>
      <w:tabs>
        <w:tab w:val="center" w:pos="4252"/>
        <w:tab w:val="right" w:pos="8504"/>
      </w:tabs>
      <w:snapToGrid w:val="0"/>
    </w:pPr>
  </w:style>
  <w:style w:type="character" w:customStyle="1" w:styleId="a4">
    <w:name w:val="ヘッダー (文字)"/>
    <w:basedOn w:val="a0"/>
    <w:link w:val="a3"/>
    <w:uiPriority w:val="99"/>
    <w:rsid w:val="00DF0906"/>
  </w:style>
  <w:style w:type="paragraph" w:styleId="a5">
    <w:name w:val="footer"/>
    <w:basedOn w:val="a"/>
    <w:link w:val="a6"/>
    <w:uiPriority w:val="99"/>
    <w:unhideWhenUsed/>
    <w:rsid w:val="00DF0906"/>
    <w:pPr>
      <w:tabs>
        <w:tab w:val="center" w:pos="4252"/>
        <w:tab w:val="right" w:pos="8504"/>
      </w:tabs>
      <w:snapToGrid w:val="0"/>
    </w:pPr>
  </w:style>
  <w:style w:type="character" w:customStyle="1" w:styleId="a6">
    <w:name w:val="フッター (文字)"/>
    <w:basedOn w:val="a0"/>
    <w:link w:val="a5"/>
    <w:uiPriority w:val="99"/>
    <w:rsid w:val="00DF0906"/>
  </w:style>
  <w:style w:type="table" w:styleId="a7">
    <w:name w:val="Table Grid"/>
    <w:basedOn w:val="a1"/>
    <w:uiPriority w:val="59"/>
    <w:rsid w:val="00DF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14896"/>
    <w:rPr>
      <w:sz w:val="18"/>
      <w:szCs w:val="18"/>
    </w:rPr>
  </w:style>
  <w:style w:type="paragraph" w:styleId="a9">
    <w:name w:val="annotation text"/>
    <w:basedOn w:val="a"/>
    <w:link w:val="aa"/>
    <w:uiPriority w:val="99"/>
    <w:semiHidden/>
    <w:unhideWhenUsed/>
    <w:rsid w:val="00514896"/>
    <w:pPr>
      <w:jc w:val="left"/>
    </w:pPr>
  </w:style>
  <w:style w:type="character" w:customStyle="1" w:styleId="aa">
    <w:name w:val="コメント文字列 (文字)"/>
    <w:basedOn w:val="a0"/>
    <w:link w:val="a9"/>
    <w:uiPriority w:val="99"/>
    <w:semiHidden/>
    <w:rsid w:val="00514896"/>
  </w:style>
  <w:style w:type="paragraph" w:styleId="ab">
    <w:name w:val="annotation subject"/>
    <w:basedOn w:val="a9"/>
    <w:next w:val="a9"/>
    <w:link w:val="ac"/>
    <w:uiPriority w:val="99"/>
    <w:semiHidden/>
    <w:unhideWhenUsed/>
    <w:rsid w:val="00514896"/>
    <w:rPr>
      <w:b/>
      <w:bCs/>
    </w:rPr>
  </w:style>
  <w:style w:type="character" w:customStyle="1" w:styleId="ac">
    <w:name w:val="コメント内容 (文字)"/>
    <w:basedOn w:val="aa"/>
    <w:link w:val="ab"/>
    <w:uiPriority w:val="99"/>
    <w:semiHidden/>
    <w:rsid w:val="00514896"/>
    <w:rPr>
      <w:b/>
      <w:bCs/>
    </w:rPr>
  </w:style>
  <w:style w:type="paragraph" w:styleId="ad">
    <w:name w:val="Balloon Text"/>
    <w:basedOn w:val="a"/>
    <w:link w:val="ae"/>
    <w:uiPriority w:val="99"/>
    <w:semiHidden/>
    <w:unhideWhenUsed/>
    <w:rsid w:val="005148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4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47</cp:revision>
  <cp:lastPrinted>2020-01-08T08:28:00Z</cp:lastPrinted>
  <dcterms:created xsi:type="dcterms:W3CDTF">2015-10-08T01:46:00Z</dcterms:created>
  <dcterms:modified xsi:type="dcterms:W3CDTF">2025-03-13T05:07:00Z</dcterms:modified>
</cp:coreProperties>
</file>