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849B5" w14:textId="77777777" w:rsidR="004D2562" w:rsidRPr="00375555" w:rsidRDefault="00924D4B" w:rsidP="0094722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2019</w:t>
      </w:r>
      <w:r w:rsidR="00EB5897" w:rsidRPr="00375555">
        <w:rPr>
          <w:rFonts w:asciiTheme="majorEastAsia" w:eastAsiaTheme="majorEastAsia" w:hAnsiTheme="majorEastAsia" w:hint="eastAsia"/>
          <w:sz w:val="28"/>
          <w:szCs w:val="28"/>
        </w:rPr>
        <w:t>年賃金確定要求に対する回答案（人事課分）</w:t>
      </w:r>
    </w:p>
    <w:tbl>
      <w:tblPr>
        <w:tblStyle w:val="a7"/>
        <w:tblW w:w="0" w:type="auto"/>
        <w:tblLook w:val="04A0" w:firstRow="1" w:lastRow="0" w:firstColumn="1" w:lastColumn="0" w:noHBand="0" w:noVBand="1"/>
      </w:tblPr>
      <w:tblGrid>
        <w:gridCol w:w="4732"/>
        <w:gridCol w:w="4732"/>
      </w:tblGrid>
      <w:tr w:rsidR="00EB5897" w:rsidRPr="00375555" w14:paraId="0ACE84E4" w14:textId="77777777" w:rsidTr="00947228">
        <w:tc>
          <w:tcPr>
            <w:tcW w:w="4732" w:type="dxa"/>
          </w:tcPr>
          <w:p w14:paraId="39C09AEB" w14:textId="77777777" w:rsidR="00EB5897" w:rsidRPr="00375555" w:rsidRDefault="00EB5897" w:rsidP="00947228">
            <w:pPr>
              <w:ind w:leftChars="100" w:left="630" w:hangingChars="200" w:hanging="420"/>
              <w:jc w:val="center"/>
            </w:pPr>
            <w:r w:rsidRPr="00375555">
              <w:rPr>
                <w:rFonts w:hint="eastAsia"/>
              </w:rPr>
              <w:t>要　　　求</w:t>
            </w:r>
          </w:p>
        </w:tc>
        <w:tc>
          <w:tcPr>
            <w:tcW w:w="4732" w:type="dxa"/>
          </w:tcPr>
          <w:p w14:paraId="2D03EE02" w14:textId="77777777" w:rsidR="00EB5897" w:rsidRPr="00375555" w:rsidRDefault="00EB5897" w:rsidP="00EB5897">
            <w:pPr>
              <w:jc w:val="center"/>
            </w:pPr>
            <w:r w:rsidRPr="00375555">
              <w:rPr>
                <w:rFonts w:hint="eastAsia"/>
              </w:rPr>
              <w:t>回　答　（案）</w:t>
            </w:r>
          </w:p>
        </w:tc>
      </w:tr>
      <w:tr w:rsidR="00EB5897" w:rsidRPr="00375555" w14:paraId="03237E4B" w14:textId="77777777" w:rsidTr="00F83680">
        <w:trPr>
          <w:trHeight w:val="3931"/>
        </w:trPr>
        <w:tc>
          <w:tcPr>
            <w:tcW w:w="4732" w:type="dxa"/>
          </w:tcPr>
          <w:p w14:paraId="2FCCE137" w14:textId="77777777" w:rsidR="009F0DD9" w:rsidRPr="004D2328" w:rsidRDefault="00767F46" w:rsidP="009F0DD9">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4</w:t>
            </w:r>
            <w:r w:rsidR="009F0DD9" w:rsidRPr="004D2328">
              <w:rPr>
                <w:rFonts w:asciiTheme="minorEastAsia" w:hAnsiTheme="minorEastAsia" w:cs="Times New Roman" w:hint="eastAsia"/>
                <w:sz w:val="24"/>
                <w:szCs w:val="16"/>
              </w:rPr>
              <w:t>．格付・昇格・昇給基準</w:t>
            </w:r>
          </w:p>
          <w:p w14:paraId="61E8D245" w14:textId="77777777" w:rsidR="009F0DD9" w:rsidRPr="004D2328" w:rsidRDefault="009F0DD9" w:rsidP="009F0DD9">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(1)　格付基準（臨時期間・前歴の格付基準を含む）の改善・充実をはかること。</w:t>
            </w:r>
          </w:p>
          <w:p w14:paraId="3BD7925C" w14:textId="77777777" w:rsidR="009F0DD9" w:rsidRPr="004D2328" w:rsidRDefault="009F0DD9" w:rsidP="009F0DD9">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 xml:space="preserve">(3)　</w:t>
            </w:r>
            <w:r w:rsidRPr="004D2328">
              <w:rPr>
                <w:rFonts w:asciiTheme="minorEastAsia" w:hAnsiTheme="minorEastAsia" w:cs="Times New Roman" w:hint="eastAsia"/>
                <w:sz w:val="24"/>
                <w:szCs w:val="16"/>
                <w:u w:val="single"/>
              </w:rPr>
              <w:t>昇格枠とりわけ行政職３級昇格枠の拡大をはかる</w:t>
            </w:r>
            <w:r w:rsidRPr="00924D4B">
              <w:rPr>
                <w:rFonts w:asciiTheme="minorEastAsia" w:hAnsiTheme="minorEastAsia" w:cs="Times New Roman" w:hint="eastAsia"/>
                <w:sz w:val="24"/>
                <w:szCs w:val="16"/>
              </w:rPr>
              <w:t>とともに、専門職については、専門性に応じた昇格制度に改善すること。</w:t>
            </w:r>
          </w:p>
          <w:p w14:paraId="58169F79" w14:textId="77777777" w:rsidR="00A6118B" w:rsidRPr="004D2328" w:rsidRDefault="009F0DD9" w:rsidP="00A6118B">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(4)　技能労務職2級昇格条件の改善をはかること。</w:t>
            </w:r>
          </w:p>
          <w:p w14:paraId="76F0CCCE" w14:textId="77777777" w:rsidR="00EB5897" w:rsidRPr="004D2328" w:rsidRDefault="009F0DD9" w:rsidP="00A6118B">
            <w:pPr>
              <w:ind w:left="240" w:hangingChars="100" w:hanging="240"/>
              <w:rPr>
                <w:rFonts w:asciiTheme="minorEastAsia" w:hAnsiTheme="minorEastAsia" w:cs="Times New Roman"/>
                <w:sz w:val="24"/>
                <w:szCs w:val="16"/>
              </w:rPr>
            </w:pPr>
            <w:r w:rsidRPr="004D2328">
              <w:rPr>
                <w:rFonts w:asciiTheme="minorEastAsia" w:hAnsiTheme="minorEastAsia" w:cs="Times New Roman" w:hint="eastAsia"/>
                <w:sz w:val="24"/>
                <w:szCs w:val="16"/>
              </w:rPr>
              <w:t>(5)　行政職4級への格付について改善をはかること。</w:t>
            </w:r>
          </w:p>
          <w:p w14:paraId="0EEDF19A" w14:textId="77777777" w:rsidR="00F83680" w:rsidRPr="004D2328" w:rsidRDefault="00F83680" w:rsidP="009F0DD9">
            <w:pPr>
              <w:ind w:leftChars="100" w:left="690" w:hangingChars="200" w:hanging="480"/>
              <w:rPr>
                <w:sz w:val="24"/>
                <w:szCs w:val="24"/>
              </w:rPr>
            </w:pPr>
          </w:p>
        </w:tc>
        <w:tc>
          <w:tcPr>
            <w:tcW w:w="4732" w:type="dxa"/>
          </w:tcPr>
          <w:p w14:paraId="595A50AC" w14:textId="77777777" w:rsidR="00A54229" w:rsidRPr="008230ED" w:rsidRDefault="00A54229" w:rsidP="00A54229">
            <w:pPr>
              <w:ind w:firstLineChars="100" w:firstLine="240"/>
              <w:rPr>
                <w:rFonts w:asciiTheme="minorEastAsia" w:hAnsiTheme="minorEastAsia" w:cs="Times New Roman"/>
                <w:color w:val="00B050"/>
                <w:sz w:val="24"/>
                <w:szCs w:val="24"/>
              </w:rPr>
            </w:pPr>
            <w:r w:rsidRPr="00B57A18">
              <w:rPr>
                <w:rFonts w:ascii="ＭＳ 明朝" w:hAnsi="ＭＳ 明朝" w:hint="eastAsia"/>
                <w:color w:val="000000" w:themeColor="text1"/>
                <w:sz w:val="24"/>
              </w:rPr>
              <w:t>行政職３級相当級については、主務の級に位置づけ、人事委員会の選考試験を行うこととしたこと、平成24年度からは、若手職員の職務意欲の向上・モチベーション付与の観点から、所属推薦を廃止し、昇格選考要件を満たした者すべてに受験機会を与えたこと、また、平成27年度からは、社会人経験者等の3級昇格にかかる必要在級年数を短縮したこと、さらに、</w:t>
            </w:r>
            <w:r w:rsidR="00B57A18" w:rsidRPr="008E3A32">
              <w:rPr>
                <w:rFonts w:ascii="ＭＳ 明朝" w:hAnsi="ＭＳ 明朝" w:hint="eastAsia"/>
                <w:color w:val="000000" w:themeColor="text1"/>
                <w:sz w:val="24"/>
              </w:rPr>
              <w:t>昨年度からは、</w:t>
            </w:r>
            <w:r w:rsidRPr="00B57A18">
              <w:rPr>
                <w:rFonts w:ascii="ＭＳ 明朝" w:hAnsi="ＭＳ 明朝" w:hint="eastAsia"/>
                <w:color w:val="000000" w:themeColor="text1"/>
                <w:sz w:val="24"/>
              </w:rPr>
              <w:t>昇格選考要綱の非該当要件から、育児休業及び介護休暇を外すなど、この間、大きな変更を行ってきたところである。</w:t>
            </w:r>
          </w:p>
          <w:p w14:paraId="78D5CB5F" w14:textId="77777777" w:rsidR="00E405DF" w:rsidRPr="008E3A32" w:rsidRDefault="00A54229" w:rsidP="00A54229">
            <w:pPr>
              <w:ind w:firstLineChars="100" w:firstLine="240"/>
              <w:rPr>
                <w:rFonts w:asciiTheme="minorEastAsia" w:hAnsiTheme="minorEastAsia" w:cs="Times New Roman"/>
                <w:color w:val="000000" w:themeColor="text1"/>
                <w:sz w:val="24"/>
                <w:szCs w:val="24"/>
              </w:rPr>
            </w:pPr>
            <w:r w:rsidRPr="008E3A32">
              <w:rPr>
                <w:rFonts w:asciiTheme="minorEastAsia" w:hAnsiTheme="minorEastAsia" w:cs="Times New Roman" w:hint="eastAsia"/>
                <w:color w:val="000000" w:themeColor="text1"/>
                <w:sz w:val="24"/>
                <w:szCs w:val="24"/>
              </w:rPr>
              <w:t>技能労務職２級</w:t>
            </w:r>
            <w:r w:rsidR="00E405DF" w:rsidRPr="008E3A32">
              <w:rPr>
                <w:rFonts w:asciiTheme="minorEastAsia" w:hAnsiTheme="minorEastAsia" w:cs="Times New Roman" w:hint="eastAsia"/>
                <w:color w:val="000000" w:themeColor="text1"/>
                <w:sz w:val="24"/>
                <w:szCs w:val="24"/>
              </w:rPr>
              <w:t>への</w:t>
            </w:r>
            <w:r w:rsidR="00DA187F" w:rsidRPr="008E3A32">
              <w:rPr>
                <w:rFonts w:asciiTheme="minorEastAsia" w:hAnsiTheme="minorEastAsia" w:cs="Times New Roman" w:hint="eastAsia"/>
                <w:color w:val="000000" w:themeColor="text1"/>
                <w:sz w:val="24"/>
                <w:szCs w:val="24"/>
              </w:rPr>
              <w:t>昇格条件の改善として、令和２年度より、業務主任を補佐する役割等を担う２級班員を必要に応じて新たに設置してまいる。</w:t>
            </w:r>
          </w:p>
          <w:p w14:paraId="3CE7E323" w14:textId="77777777" w:rsidR="00A54229" w:rsidRPr="00B57A18" w:rsidRDefault="00DA187F" w:rsidP="00A54229">
            <w:pPr>
              <w:ind w:firstLineChars="100" w:firstLine="240"/>
              <w:rPr>
                <w:rFonts w:asciiTheme="minorEastAsia" w:hAnsiTheme="minorEastAsia" w:cs="Times New Roman"/>
                <w:color w:val="000000" w:themeColor="text1"/>
                <w:sz w:val="24"/>
                <w:szCs w:val="24"/>
              </w:rPr>
            </w:pPr>
            <w:r w:rsidRPr="008E3A32">
              <w:rPr>
                <w:rFonts w:asciiTheme="minorEastAsia" w:hAnsiTheme="minorEastAsia" w:cs="Times New Roman" w:hint="eastAsia"/>
                <w:color w:val="000000" w:themeColor="text1"/>
                <w:sz w:val="24"/>
                <w:szCs w:val="24"/>
              </w:rPr>
              <w:t>また、</w:t>
            </w:r>
            <w:r w:rsidR="00B57A18" w:rsidRPr="008E3A32">
              <w:rPr>
                <w:rFonts w:asciiTheme="minorEastAsia" w:hAnsiTheme="minorEastAsia" w:cs="Times New Roman" w:hint="eastAsia"/>
                <w:color w:val="000000" w:themeColor="text1"/>
                <w:sz w:val="24"/>
                <w:szCs w:val="24"/>
              </w:rPr>
              <w:t>業務主任</w:t>
            </w:r>
            <w:r w:rsidR="008230ED" w:rsidRPr="00B57A18">
              <w:rPr>
                <w:rFonts w:asciiTheme="minorEastAsia" w:hAnsiTheme="minorEastAsia" w:cs="Times New Roman" w:hint="eastAsia"/>
                <w:color w:val="000000" w:themeColor="text1"/>
                <w:sz w:val="24"/>
                <w:szCs w:val="24"/>
              </w:rPr>
              <w:t>、</w:t>
            </w:r>
            <w:r w:rsidR="00A54229" w:rsidRPr="00B57A18">
              <w:rPr>
                <w:rFonts w:asciiTheme="minorEastAsia" w:hAnsiTheme="minorEastAsia" w:cs="Times New Roman" w:hint="eastAsia"/>
                <w:color w:val="000000" w:themeColor="text1"/>
                <w:sz w:val="24"/>
                <w:szCs w:val="24"/>
              </w:rPr>
              <w:t>行政職４級への格付については、任用を伴うものであり、能力・実績に基づき適材適所の観点から任用を行っているところである。</w:t>
            </w:r>
          </w:p>
          <w:p w14:paraId="270197A6" w14:textId="77777777" w:rsidR="00EB5897" w:rsidRPr="008230ED" w:rsidRDefault="00A54229" w:rsidP="00A54229">
            <w:pPr>
              <w:ind w:firstLineChars="100" w:firstLine="240"/>
              <w:rPr>
                <w:color w:val="00B050"/>
                <w:sz w:val="24"/>
                <w:szCs w:val="24"/>
              </w:rPr>
            </w:pPr>
            <w:r w:rsidRPr="00B57A18">
              <w:rPr>
                <w:rFonts w:asciiTheme="minorEastAsia" w:hAnsiTheme="minorEastAsia" w:cs="Times New Roman" w:hint="eastAsia"/>
                <w:color w:val="000000" w:themeColor="text1"/>
                <w:sz w:val="24"/>
                <w:szCs w:val="24"/>
              </w:rPr>
              <w:t>昇格については、今後とも課題認識を持ちながら、職員の士気高揚といった観点から引き続き研究してまいりたい。</w:t>
            </w:r>
          </w:p>
        </w:tc>
      </w:tr>
      <w:tr w:rsidR="00EB5897" w:rsidRPr="00375555" w14:paraId="69DF9B25" w14:textId="77777777" w:rsidTr="00F83680">
        <w:trPr>
          <w:trHeight w:val="1096"/>
        </w:trPr>
        <w:tc>
          <w:tcPr>
            <w:tcW w:w="4732" w:type="dxa"/>
          </w:tcPr>
          <w:p w14:paraId="03B0C590" w14:textId="77777777" w:rsidR="00EB5897" w:rsidRPr="004D2328" w:rsidRDefault="00767F46" w:rsidP="009F0DD9">
            <w:pPr>
              <w:ind w:left="240" w:hangingChars="100" w:hanging="240"/>
              <w:rPr>
                <w:rFonts w:asciiTheme="minorEastAsia" w:hAnsiTheme="minorEastAsia" w:cs="Times New Roman"/>
                <w:sz w:val="24"/>
                <w:szCs w:val="16"/>
                <w:u w:val="single"/>
              </w:rPr>
            </w:pPr>
            <w:r w:rsidRPr="004D2328">
              <w:rPr>
                <w:rFonts w:asciiTheme="minorEastAsia" w:hAnsiTheme="minorEastAsia" w:cs="Times New Roman"/>
                <w:sz w:val="24"/>
                <w:szCs w:val="16"/>
              </w:rPr>
              <w:t>7</w:t>
            </w:r>
            <w:r w:rsidR="009F0DD9" w:rsidRPr="004D2328">
              <w:rPr>
                <w:rFonts w:asciiTheme="minorEastAsia" w:hAnsiTheme="minorEastAsia" w:cs="Times New Roman" w:hint="eastAsia"/>
                <w:sz w:val="24"/>
                <w:szCs w:val="16"/>
              </w:rPr>
              <w:t>．保育士については、給与水準の回復とともに</w:t>
            </w:r>
            <w:r w:rsidR="009F0DD9" w:rsidRPr="004D2328">
              <w:rPr>
                <w:rFonts w:asciiTheme="minorEastAsia" w:hAnsiTheme="minorEastAsia" w:cs="Times New Roman" w:hint="eastAsia"/>
                <w:sz w:val="24"/>
                <w:szCs w:val="16"/>
                <w:u w:val="single"/>
              </w:rPr>
              <w:t>昇格枠の拡大をはかること。</w:t>
            </w:r>
          </w:p>
          <w:p w14:paraId="2F97CF47" w14:textId="77777777" w:rsidR="009F0DD9" w:rsidRPr="004D2328" w:rsidRDefault="009F0DD9" w:rsidP="009F0DD9">
            <w:pPr>
              <w:ind w:leftChars="100" w:left="690" w:hangingChars="200" w:hanging="480"/>
              <w:jc w:val="center"/>
              <w:rPr>
                <w:rFonts w:asciiTheme="minorEastAsia" w:hAnsiTheme="minorEastAsia" w:cs="Times New Roman"/>
                <w:sz w:val="24"/>
                <w:szCs w:val="16"/>
              </w:rPr>
            </w:pPr>
            <w:r w:rsidRPr="004D2328">
              <w:rPr>
                <w:rFonts w:asciiTheme="minorEastAsia" w:hAnsiTheme="minorEastAsia" w:cs="Times New Roman" w:hint="eastAsia"/>
                <w:sz w:val="24"/>
                <w:szCs w:val="16"/>
              </w:rPr>
              <w:t>（給与課該当部分有）</w:t>
            </w:r>
          </w:p>
          <w:p w14:paraId="6DF79678" w14:textId="77777777" w:rsidR="00F83680" w:rsidRPr="004D2328" w:rsidRDefault="00F83680" w:rsidP="009F0DD9">
            <w:pPr>
              <w:ind w:leftChars="100" w:left="630" w:hangingChars="200" w:hanging="420"/>
              <w:jc w:val="center"/>
            </w:pPr>
          </w:p>
        </w:tc>
        <w:tc>
          <w:tcPr>
            <w:tcW w:w="4732" w:type="dxa"/>
          </w:tcPr>
          <w:p w14:paraId="4E5479AF" w14:textId="77777777" w:rsidR="00A6118B" w:rsidRPr="00B57A18" w:rsidRDefault="00A6118B" w:rsidP="00A6118B">
            <w:pPr>
              <w:rPr>
                <w:rFonts w:asciiTheme="minorEastAsia" w:hAnsiTheme="minorEastAsia" w:cs="Times New Roman"/>
                <w:color w:val="000000" w:themeColor="text1"/>
                <w:sz w:val="24"/>
                <w:szCs w:val="24"/>
              </w:rPr>
            </w:pPr>
            <w:r w:rsidRPr="00B57A18">
              <w:rPr>
                <w:rFonts w:asciiTheme="minorEastAsia" w:hAnsiTheme="minorEastAsia" w:cs="Times New Roman" w:hint="eastAsia"/>
                <w:color w:val="000000" w:themeColor="text1"/>
                <w:sz w:val="24"/>
                <w:szCs w:val="24"/>
              </w:rPr>
              <w:t>【人事課部分】</w:t>
            </w:r>
          </w:p>
          <w:p w14:paraId="19CD0904" w14:textId="77777777" w:rsidR="00EB5897" w:rsidRPr="008230ED" w:rsidRDefault="00F97B35" w:rsidP="00EB5897">
            <w:pPr>
              <w:ind w:firstLineChars="100" w:firstLine="240"/>
              <w:rPr>
                <w:color w:val="00B050"/>
              </w:rPr>
            </w:pPr>
            <w:r w:rsidRPr="00B57A18">
              <w:rPr>
                <w:rFonts w:asciiTheme="minorEastAsia" w:hAnsiTheme="minorEastAsia" w:cs="Times New Roman" w:hint="eastAsia"/>
                <w:color w:val="000000" w:themeColor="text1"/>
                <w:sz w:val="24"/>
                <w:szCs w:val="24"/>
              </w:rPr>
              <w:t>行政職３級相当級への昇格については、この間、行政職と同様の変更を行ってきたところである。今後とも、保育士の昇格制度について、職員の士気高揚といった観点から引き続き研究してまいりたい。</w:t>
            </w:r>
          </w:p>
        </w:tc>
      </w:tr>
      <w:tr w:rsidR="00EB5897" w:rsidRPr="00375555" w14:paraId="44D7FB7C" w14:textId="77777777" w:rsidTr="00F83680">
        <w:trPr>
          <w:trHeight w:val="1834"/>
        </w:trPr>
        <w:tc>
          <w:tcPr>
            <w:tcW w:w="4732" w:type="dxa"/>
          </w:tcPr>
          <w:p w14:paraId="424FB93A" w14:textId="77777777" w:rsidR="00EB5897" w:rsidRPr="004D2328" w:rsidRDefault="00767F46" w:rsidP="009F0DD9">
            <w:pPr>
              <w:ind w:left="240" w:hangingChars="100" w:hanging="240"/>
              <w:rPr>
                <w:rFonts w:asciiTheme="minorEastAsia" w:hAnsiTheme="minorEastAsia" w:cs="Times New Roman"/>
                <w:sz w:val="24"/>
                <w:szCs w:val="16"/>
                <w:u w:val="single"/>
              </w:rPr>
            </w:pPr>
            <w:r w:rsidRPr="004D2328">
              <w:rPr>
                <w:rFonts w:asciiTheme="minorEastAsia" w:hAnsiTheme="minorEastAsia" w:cs="Times New Roman" w:hint="eastAsia"/>
                <w:sz w:val="24"/>
                <w:szCs w:val="16"/>
              </w:rPr>
              <w:t>12</w:t>
            </w:r>
            <w:r w:rsidR="009F0DD9" w:rsidRPr="004D2328">
              <w:rPr>
                <w:rFonts w:asciiTheme="minorEastAsia" w:hAnsiTheme="minorEastAsia" w:cs="Times New Roman" w:hint="eastAsia"/>
                <w:sz w:val="24"/>
                <w:szCs w:val="16"/>
              </w:rPr>
              <w:t>．</w:t>
            </w:r>
            <w:r w:rsidR="009F0DD9" w:rsidRPr="004D2328">
              <w:rPr>
                <w:rFonts w:asciiTheme="minorEastAsia" w:hAnsiTheme="minorEastAsia" w:cs="Times New Roman" w:hint="eastAsia"/>
                <w:sz w:val="24"/>
                <w:szCs w:val="16"/>
                <w:u w:val="single"/>
              </w:rPr>
              <w:t>人事評価制度については、公平・公正性、透明性、客観性、納得性を確保し、組合員の十分な理解の下に人材育成のための制度となるよう検証・改善を行うこと。</w:t>
            </w:r>
          </w:p>
          <w:p w14:paraId="0781B74C" w14:textId="77777777" w:rsidR="00F83680" w:rsidRPr="004D2328" w:rsidRDefault="00F83680" w:rsidP="009F0DD9">
            <w:pPr>
              <w:ind w:left="240" w:hangingChars="100" w:hanging="240"/>
              <w:rPr>
                <w:sz w:val="24"/>
              </w:rPr>
            </w:pPr>
          </w:p>
        </w:tc>
        <w:tc>
          <w:tcPr>
            <w:tcW w:w="4732" w:type="dxa"/>
          </w:tcPr>
          <w:p w14:paraId="16618E31" w14:textId="77777777" w:rsidR="00CC25FF" w:rsidRPr="004E7EB5" w:rsidRDefault="00CC25FF" w:rsidP="00CC25FF">
            <w:pPr>
              <w:ind w:firstLineChars="100" w:firstLine="240"/>
              <w:rPr>
                <w:rFonts w:asciiTheme="minorEastAsia" w:hAnsiTheme="minorEastAsia" w:cs="Times New Roman"/>
                <w:sz w:val="24"/>
                <w:szCs w:val="24"/>
              </w:rPr>
            </w:pPr>
            <w:r w:rsidRPr="004E7EB5">
              <w:rPr>
                <w:rFonts w:asciiTheme="minorEastAsia" w:hAnsiTheme="minorEastAsia" w:cs="Times New Roman" w:hint="eastAsia"/>
                <w:sz w:val="24"/>
                <w:szCs w:val="24"/>
              </w:rPr>
              <w:t>人事評価制度については、職員に対する公平・公正性、透明性、客観性、納得性の確保が必要であることから、平成25年度から評価結果を職員全員に開示することとしているところであり、開示面談の場を通じて、職員の強みや弱みについて上司と</w:t>
            </w:r>
            <w:r w:rsidRPr="004E7EB5">
              <w:rPr>
                <w:rFonts w:asciiTheme="minorEastAsia" w:hAnsiTheme="minorEastAsia" w:cs="Times New Roman" w:hint="eastAsia"/>
                <w:sz w:val="24"/>
                <w:szCs w:val="24"/>
              </w:rPr>
              <w:lastRenderedPageBreak/>
              <w:t>部下で話し合うことで人材育成に資するものと考えている。</w:t>
            </w:r>
          </w:p>
          <w:p w14:paraId="3798AE64" w14:textId="77777777" w:rsidR="00CC25FF" w:rsidRPr="004E7EB5" w:rsidRDefault="00CC25FF" w:rsidP="00CC25FF">
            <w:pPr>
              <w:ind w:firstLineChars="100" w:firstLine="240"/>
              <w:rPr>
                <w:rFonts w:asciiTheme="minorEastAsia" w:hAnsiTheme="minorEastAsia" w:cs="Times New Roman"/>
                <w:sz w:val="24"/>
                <w:szCs w:val="24"/>
              </w:rPr>
            </w:pPr>
            <w:r w:rsidRPr="004E7EB5">
              <w:rPr>
                <w:rFonts w:asciiTheme="minorEastAsia" w:hAnsiTheme="minorEastAsia" w:cs="Times New Roman" w:hint="eastAsia"/>
                <w:sz w:val="24"/>
                <w:szCs w:val="24"/>
              </w:rPr>
              <w:t>また、人事評価制度の理解を深め、評価技法を高めるとともに、よりマネジメント能力の向上につなげるため、新任係長研修のプログラムに新任係長及び新任部門監理主任を対象とした「評価者</w:t>
            </w:r>
            <w:r w:rsidR="004E7EB5" w:rsidRPr="004E7EB5">
              <w:rPr>
                <w:rFonts w:asciiTheme="minorEastAsia" w:hAnsiTheme="minorEastAsia" w:cs="Times New Roman" w:hint="eastAsia"/>
                <w:sz w:val="24"/>
                <w:szCs w:val="24"/>
              </w:rPr>
              <w:t>研修」</w:t>
            </w:r>
            <w:r w:rsidR="00B57A18" w:rsidRPr="0073420E">
              <w:rPr>
                <w:rFonts w:asciiTheme="minorEastAsia" w:hAnsiTheme="minorEastAsia" w:cs="Times New Roman" w:hint="eastAsia"/>
                <w:color w:val="000000" w:themeColor="text1"/>
                <w:sz w:val="24"/>
                <w:szCs w:val="24"/>
              </w:rPr>
              <w:t>を</w:t>
            </w:r>
            <w:r w:rsidRPr="004E7EB5">
              <w:rPr>
                <w:rFonts w:asciiTheme="minorEastAsia" w:hAnsiTheme="minorEastAsia" w:cs="Times New Roman" w:hint="eastAsia"/>
                <w:sz w:val="24"/>
                <w:szCs w:val="24"/>
              </w:rPr>
              <w:t>組み込み</w:t>
            </w:r>
            <w:r w:rsidR="00B57A18" w:rsidRPr="0073420E">
              <w:rPr>
                <w:rFonts w:asciiTheme="minorEastAsia" w:hAnsiTheme="minorEastAsia" w:cs="Times New Roman" w:hint="eastAsia"/>
                <w:color w:val="000000" w:themeColor="text1"/>
                <w:sz w:val="24"/>
                <w:szCs w:val="24"/>
              </w:rPr>
              <w:t>実施しているところであり</w:t>
            </w:r>
            <w:r w:rsidR="004E7EB5" w:rsidRPr="0073420E">
              <w:rPr>
                <w:rFonts w:asciiTheme="minorEastAsia" w:hAnsiTheme="minorEastAsia" w:cs="Times New Roman" w:hint="eastAsia"/>
                <w:color w:val="000000" w:themeColor="text1"/>
                <w:sz w:val="24"/>
                <w:szCs w:val="24"/>
              </w:rPr>
              <w:t>、</w:t>
            </w:r>
            <w:r w:rsidRPr="004E7EB5">
              <w:rPr>
                <w:rFonts w:asciiTheme="minorEastAsia" w:hAnsiTheme="minorEastAsia" w:cs="Times New Roman" w:hint="eastAsia"/>
                <w:sz w:val="24"/>
                <w:szCs w:val="24"/>
              </w:rPr>
              <w:t>被評価者に対しても、制度の一層の理解、納得性の向上を図ることを目的として、「eラーニング」を実施するなど、人材育成としての制度理解の向上等に努めてきたところである。</w:t>
            </w:r>
          </w:p>
          <w:p w14:paraId="7766FBD4" w14:textId="77777777" w:rsidR="00EB5897" w:rsidRPr="004E7EB5" w:rsidRDefault="00CC25FF" w:rsidP="00034C21">
            <w:pPr>
              <w:ind w:firstLineChars="100" w:firstLine="240"/>
              <w:rPr>
                <w:sz w:val="24"/>
              </w:rPr>
            </w:pPr>
            <w:r w:rsidRPr="004E7EB5">
              <w:rPr>
                <w:rFonts w:asciiTheme="minorEastAsia" w:hAnsiTheme="minorEastAsia" w:cs="Times New Roman" w:hint="eastAsia"/>
                <w:sz w:val="24"/>
                <w:szCs w:val="24"/>
              </w:rPr>
              <w:t>これまで実施してきた職員アンケートの結果や、人事考課結果の経年的な変化等を踏まえ、今後も、人事評価制度全般について検証を行い、</w:t>
            </w:r>
            <w:r w:rsidR="0073420E" w:rsidRPr="008E3A32">
              <w:rPr>
                <w:rFonts w:asciiTheme="minorEastAsia" w:hAnsiTheme="minorEastAsia" w:cs="Times New Roman" w:hint="eastAsia"/>
                <w:color w:val="000000" w:themeColor="text1"/>
                <w:sz w:val="24"/>
                <w:szCs w:val="24"/>
              </w:rPr>
              <w:t>より一層の</w:t>
            </w:r>
            <w:r w:rsidRPr="004E7EB5">
              <w:rPr>
                <w:rFonts w:asciiTheme="minorEastAsia" w:hAnsiTheme="minorEastAsia" w:cs="Times New Roman" w:hint="eastAsia"/>
                <w:sz w:val="24"/>
                <w:szCs w:val="24"/>
              </w:rPr>
              <w:t>制度改善を図るなど、公平・公正性、透明性、客観性、納得性の確保に努め、職員の十分な理解が得られるよう努めてまいりたい。</w:t>
            </w:r>
          </w:p>
        </w:tc>
      </w:tr>
      <w:tr w:rsidR="00EB5897" w:rsidRPr="00375555" w14:paraId="1DD6D336" w14:textId="77777777" w:rsidTr="00947228">
        <w:tc>
          <w:tcPr>
            <w:tcW w:w="4732" w:type="dxa"/>
          </w:tcPr>
          <w:p w14:paraId="2CD7AD79" w14:textId="77777777" w:rsidR="00EB5897" w:rsidRPr="004D2328" w:rsidRDefault="00767F46" w:rsidP="009F0DD9">
            <w:pPr>
              <w:jc w:val="left"/>
              <w:rPr>
                <w:rFonts w:asciiTheme="minorEastAsia" w:hAnsiTheme="minorEastAsia" w:cs="Times New Roman"/>
                <w:sz w:val="24"/>
                <w:szCs w:val="16"/>
                <w:u w:val="single"/>
              </w:rPr>
            </w:pPr>
            <w:r w:rsidRPr="004D2328">
              <w:rPr>
                <w:rFonts w:asciiTheme="minorEastAsia" w:hAnsiTheme="minorEastAsia" w:cs="Times New Roman" w:hint="eastAsia"/>
                <w:sz w:val="24"/>
                <w:szCs w:val="16"/>
              </w:rPr>
              <w:lastRenderedPageBreak/>
              <w:t>14</w:t>
            </w:r>
            <w:r w:rsidR="009F0DD9" w:rsidRPr="004D2328">
              <w:rPr>
                <w:rFonts w:asciiTheme="minorEastAsia" w:hAnsiTheme="minorEastAsia" w:cs="Times New Roman" w:hint="eastAsia"/>
                <w:sz w:val="24"/>
                <w:szCs w:val="16"/>
              </w:rPr>
              <w:t>．</w:t>
            </w:r>
            <w:r w:rsidR="009F0DD9" w:rsidRPr="004D2328">
              <w:rPr>
                <w:rFonts w:asciiTheme="minorEastAsia" w:hAnsiTheme="minorEastAsia" w:cs="Times New Roman" w:hint="eastAsia"/>
                <w:sz w:val="24"/>
                <w:szCs w:val="16"/>
                <w:u w:val="single"/>
              </w:rPr>
              <w:t>職員基本条例に基づく分限処分は行わないこと。</w:t>
            </w:r>
          </w:p>
          <w:p w14:paraId="6926C43C" w14:textId="77777777" w:rsidR="00F83680" w:rsidRPr="004D2328" w:rsidRDefault="00F83680" w:rsidP="009F0DD9">
            <w:pPr>
              <w:jc w:val="left"/>
              <w:rPr>
                <w:sz w:val="24"/>
              </w:rPr>
            </w:pPr>
          </w:p>
        </w:tc>
        <w:tc>
          <w:tcPr>
            <w:tcW w:w="4732" w:type="dxa"/>
          </w:tcPr>
          <w:p w14:paraId="0F43245E" w14:textId="77777777" w:rsidR="00EB5897" w:rsidRPr="005C5171" w:rsidRDefault="00A6118B" w:rsidP="00A6118B">
            <w:pPr>
              <w:ind w:firstLineChars="100" w:firstLine="240"/>
              <w:jc w:val="left"/>
              <w:rPr>
                <w:color w:val="000000" w:themeColor="text1"/>
              </w:rPr>
            </w:pPr>
            <w:r w:rsidRPr="005C5171">
              <w:rPr>
                <w:rFonts w:asciiTheme="minorEastAsia" w:hAnsiTheme="minorEastAsia" w:cs="Times New Roman" w:hint="eastAsia"/>
                <w:color w:val="000000" w:themeColor="text1"/>
                <w:sz w:val="24"/>
                <w:szCs w:val="24"/>
              </w:rPr>
              <w:t>職員の分限処分については、地方公務員法や大阪市職員基本条例の趣旨に従い、公務能率の維持及びその適正な運営の確保が図れるよう評価の内容や勤務実績等を踏まえ、総合的に勘案のうえ、適切に対処していく。</w:t>
            </w:r>
          </w:p>
        </w:tc>
      </w:tr>
      <w:tr w:rsidR="00EB5897" w:rsidRPr="00375555" w14:paraId="5A95AE1B" w14:textId="77777777" w:rsidTr="00947228">
        <w:tc>
          <w:tcPr>
            <w:tcW w:w="4732" w:type="dxa"/>
          </w:tcPr>
          <w:p w14:paraId="557186C6" w14:textId="77777777" w:rsidR="00EB5897" w:rsidRPr="004D2328" w:rsidRDefault="00767F46" w:rsidP="009F0DD9">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t>15</w:t>
            </w:r>
            <w:r w:rsidR="009F0DD9" w:rsidRPr="004D2328">
              <w:rPr>
                <w:rFonts w:asciiTheme="minorEastAsia" w:hAnsiTheme="minorEastAsia" w:cs="Times New Roman" w:hint="eastAsia"/>
                <w:sz w:val="24"/>
                <w:szCs w:val="16"/>
              </w:rPr>
              <w:t>．業務上交通事故に対する失職</w:t>
            </w:r>
            <w:r w:rsidR="00924D4B">
              <w:rPr>
                <w:rFonts w:asciiTheme="minorEastAsia" w:hAnsiTheme="minorEastAsia" w:cs="Times New Roman" w:hint="eastAsia"/>
                <w:sz w:val="24"/>
                <w:szCs w:val="16"/>
              </w:rPr>
              <w:t>を防止する</w:t>
            </w:r>
            <w:r w:rsidR="00D51E7C">
              <w:rPr>
                <w:rFonts w:asciiTheme="minorEastAsia" w:hAnsiTheme="minorEastAsia" w:cs="Times New Roman" w:hint="eastAsia"/>
                <w:sz w:val="24"/>
                <w:szCs w:val="16"/>
              </w:rPr>
              <w:t>ため</w:t>
            </w:r>
            <w:r w:rsidR="009F0DD9" w:rsidRPr="004D2328">
              <w:rPr>
                <w:rFonts w:asciiTheme="minorEastAsia" w:hAnsiTheme="minorEastAsia" w:cs="Times New Roman" w:hint="eastAsia"/>
                <w:sz w:val="24"/>
                <w:szCs w:val="16"/>
              </w:rPr>
              <w:t>の特例を定めるなど、分限にかかる基準を見直すこと。</w:t>
            </w:r>
          </w:p>
          <w:p w14:paraId="7F4C30B1" w14:textId="77777777" w:rsidR="00F83680" w:rsidRPr="004D2328" w:rsidRDefault="00F83680" w:rsidP="009F0DD9">
            <w:pPr>
              <w:jc w:val="left"/>
              <w:rPr>
                <w:sz w:val="24"/>
              </w:rPr>
            </w:pPr>
          </w:p>
        </w:tc>
        <w:tc>
          <w:tcPr>
            <w:tcW w:w="4732" w:type="dxa"/>
          </w:tcPr>
          <w:p w14:paraId="28F5038B" w14:textId="77777777" w:rsidR="00EB5897" w:rsidRPr="005C5171" w:rsidRDefault="00A6118B" w:rsidP="00A6118B">
            <w:pPr>
              <w:ind w:firstLineChars="100" w:firstLine="240"/>
              <w:jc w:val="left"/>
              <w:rPr>
                <w:color w:val="000000" w:themeColor="text1"/>
              </w:rPr>
            </w:pPr>
            <w:r w:rsidRPr="005C5171">
              <w:rPr>
                <w:rFonts w:asciiTheme="minorEastAsia" w:hAnsiTheme="minorEastAsia" w:cs="Times New Roman" w:hint="eastAsia"/>
                <w:color w:val="000000" w:themeColor="text1"/>
                <w:sz w:val="24"/>
                <w:szCs w:val="24"/>
              </w:rPr>
              <w:t>失職に関する分限の基準については、他都市の状況、これまでの総務省の見解や指導、地方公務員法の趣旨からして、特例を定めることは困難である。</w:t>
            </w:r>
          </w:p>
        </w:tc>
      </w:tr>
      <w:tr w:rsidR="00EB5897" w:rsidRPr="00375555" w14:paraId="37567DC3" w14:textId="77777777" w:rsidTr="00947228">
        <w:tc>
          <w:tcPr>
            <w:tcW w:w="4732" w:type="dxa"/>
          </w:tcPr>
          <w:p w14:paraId="3B452E01" w14:textId="77777777" w:rsidR="009150D4" w:rsidRPr="004D2328" w:rsidRDefault="00767F46" w:rsidP="009F0DD9">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t>17</w:t>
            </w:r>
            <w:r w:rsidR="00F83680" w:rsidRPr="004D2328">
              <w:rPr>
                <w:rFonts w:asciiTheme="minorEastAsia" w:hAnsiTheme="minorEastAsia" w:cs="Times New Roman" w:hint="eastAsia"/>
                <w:sz w:val="24"/>
                <w:szCs w:val="16"/>
              </w:rPr>
              <w:t>．勤務時間については、</w:t>
            </w:r>
            <w:r w:rsidRPr="004D2328">
              <w:rPr>
                <w:rFonts w:asciiTheme="minorEastAsia" w:hAnsiTheme="minorEastAsia" w:cs="Times New Roman" w:hint="eastAsia"/>
                <w:sz w:val="24"/>
                <w:szCs w:val="16"/>
              </w:rPr>
              <w:t>ワーク・ライフ・バランス</w:t>
            </w:r>
            <w:r w:rsidR="00F83680" w:rsidRPr="004D2328">
              <w:rPr>
                <w:rFonts w:asciiTheme="minorEastAsia" w:hAnsiTheme="minorEastAsia" w:cs="Times New Roman" w:hint="eastAsia"/>
                <w:sz w:val="24"/>
                <w:szCs w:val="16"/>
              </w:rPr>
              <w:t>の重要性を踏まえ、労使合意を前提に年間総労働時間の短縮に取り組むこと。</w:t>
            </w:r>
          </w:p>
          <w:p w14:paraId="6802C14A" w14:textId="77777777" w:rsidR="00F83680" w:rsidRPr="004D2328" w:rsidRDefault="00F83680" w:rsidP="009F0DD9">
            <w:pPr>
              <w:jc w:val="left"/>
              <w:rPr>
                <w:sz w:val="24"/>
              </w:rPr>
            </w:pPr>
          </w:p>
        </w:tc>
        <w:tc>
          <w:tcPr>
            <w:tcW w:w="4732" w:type="dxa"/>
          </w:tcPr>
          <w:p w14:paraId="4CBE276C" w14:textId="77777777" w:rsidR="00C04E61" w:rsidRPr="00363CBD" w:rsidRDefault="00C04E61" w:rsidP="00C04E61">
            <w:pPr>
              <w:ind w:firstLineChars="100" w:firstLine="240"/>
              <w:rPr>
                <w:rFonts w:asciiTheme="minorEastAsia" w:hAnsiTheme="minorEastAsia" w:cs="Times New Roman"/>
                <w:color w:val="000000" w:themeColor="text1"/>
                <w:sz w:val="24"/>
                <w:szCs w:val="24"/>
              </w:rPr>
            </w:pPr>
            <w:r w:rsidRPr="00363CBD">
              <w:rPr>
                <w:rFonts w:asciiTheme="minorEastAsia" w:hAnsiTheme="minorEastAsia" w:cs="Times New Roman" w:hint="eastAsia"/>
                <w:color w:val="000000" w:themeColor="text1"/>
                <w:sz w:val="24"/>
                <w:szCs w:val="24"/>
              </w:rPr>
              <w:t>年間総労働時間の短縮については、平成20年４月に策定した時間外勤務の縮減にかかる指針に基づき、超過勤務時間の縮減に向け取り組んでいるところである。</w:t>
            </w:r>
          </w:p>
          <w:p w14:paraId="35FB3785" w14:textId="77777777" w:rsidR="00C04E61" w:rsidRPr="008230ED" w:rsidRDefault="00C04E61" w:rsidP="00363CBD">
            <w:pPr>
              <w:ind w:firstLineChars="100" w:firstLine="240"/>
              <w:rPr>
                <w:rFonts w:asciiTheme="minorEastAsia" w:hAnsiTheme="minorEastAsia" w:cs="Times New Roman"/>
                <w:color w:val="00B050"/>
                <w:sz w:val="24"/>
                <w:szCs w:val="24"/>
              </w:rPr>
            </w:pPr>
            <w:r w:rsidRPr="00363CBD">
              <w:rPr>
                <w:rFonts w:asciiTheme="minorEastAsia" w:hAnsiTheme="minorEastAsia" w:cs="Times New Roman" w:hint="eastAsia"/>
                <w:color w:val="000000" w:themeColor="text1"/>
                <w:sz w:val="24"/>
                <w:szCs w:val="24"/>
              </w:rPr>
              <w:t>また、毎年７月、８月を「ワーク・ライフ・バランス推進期間」として設定し、定時退庁や事務室の19時消灯の取り組みも行っている</w:t>
            </w:r>
            <w:r w:rsidR="00363CBD" w:rsidRPr="008E3A32">
              <w:rPr>
                <w:rFonts w:asciiTheme="minorEastAsia" w:hAnsiTheme="minorEastAsia" w:cs="Times New Roman" w:hint="eastAsia"/>
                <w:color w:val="000000" w:themeColor="text1"/>
                <w:sz w:val="24"/>
                <w:szCs w:val="24"/>
              </w:rPr>
              <w:t>ところであり、今年度において</w:t>
            </w:r>
            <w:r w:rsidR="00363CBD" w:rsidRPr="008E3A32">
              <w:rPr>
                <w:rFonts w:asciiTheme="minorEastAsia" w:hAnsiTheme="minorEastAsia" w:cs="Times New Roman" w:hint="eastAsia"/>
                <w:color w:val="000000" w:themeColor="text1"/>
                <w:sz w:val="24"/>
                <w:szCs w:val="24"/>
              </w:rPr>
              <w:lastRenderedPageBreak/>
              <w:t>は、11月も「秋のワーク・ライフ・バランス推進月間」として設定し「ノー残業デーの一層の徹底」等の取り組みを行ったところである。</w:t>
            </w:r>
          </w:p>
          <w:p w14:paraId="018DC8A1" w14:textId="77777777" w:rsidR="000C7A88" w:rsidRPr="008230ED" w:rsidRDefault="00C04E61" w:rsidP="009F6316">
            <w:pPr>
              <w:ind w:firstLineChars="100" w:firstLine="240"/>
              <w:jc w:val="left"/>
              <w:rPr>
                <w:rFonts w:asciiTheme="minorEastAsia" w:hAnsiTheme="minorEastAsia" w:cs="Times New Roman"/>
                <w:color w:val="00B050"/>
                <w:sz w:val="24"/>
                <w:szCs w:val="24"/>
              </w:rPr>
            </w:pPr>
            <w:r w:rsidRPr="00363CBD">
              <w:rPr>
                <w:rFonts w:asciiTheme="minorEastAsia" w:hAnsiTheme="minorEastAsia" w:cs="Times New Roman" w:hint="eastAsia"/>
                <w:color w:val="000000" w:themeColor="text1"/>
                <w:sz w:val="24"/>
                <w:szCs w:val="24"/>
              </w:rPr>
              <w:t>今後も、使用者の責務として適正な勤務時間管理の徹底に努めてまいるとともに、引き続き総労働時間の縮減に向け取り組んでまいりたい。</w:t>
            </w:r>
          </w:p>
        </w:tc>
      </w:tr>
      <w:tr w:rsidR="003D654C" w:rsidRPr="00375555" w14:paraId="11CA08EE" w14:textId="77777777" w:rsidTr="00947228">
        <w:tc>
          <w:tcPr>
            <w:tcW w:w="4732" w:type="dxa"/>
          </w:tcPr>
          <w:p w14:paraId="0C23814E" w14:textId="77777777" w:rsidR="00D51E7C" w:rsidRPr="00D51E7C" w:rsidRDefault="00D51E7C" w:rsidP="003D654C">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lastRenderedPageBreak/>
              <w:t>18.その他</w:t>
            </w:r>
          </w:p>
          <w:p w14:paraId="492435A6" w14:textId="77777777" w:rsidR="003D654C" w:rsidRPr="004D2328" w:rsidRDefault="003D654C" w:rsidP="008E0406">
            <w:pPr>
              <w:jc w:val="left"/>
              <w:rPr>
                <w:sz w:val="24"/>
              </w:rPr>
            </w:pPr>
            <w:r w:rsidRPr="004D2328">
              <w:rPr>
                <w:rFonts w:asciiTheme="minorEastAsia" w:hAnsiTheme="minorEastAsia" w:cs="Times New Roman" w:hint="eastAsia"/>
                <w:sz w:val="24"/>
                <w:szCs w:val="16"/>
              </w:rPr>
              <w:t>(4) 病気休暇の当初3日無給の取り扱い</w:t>
            </w:r>
            <w:r w:rsidR="008E0406">
              <w:rPr>
                <w:rFonts w:asciiTheme="minorEastAsia" w:hAnsiTheme="minorEastAsia" w:cs="Times New Roman" w:hint="eastAsia"/>
                <w:sz w:val="24"/>
                <w:szCs w:val="16"/>
              </w:rPr>
              <w:t>を</w:t>
            </w:r>
            <w:r w:rsidRPr="004D2328">
              <w:rPr>
                <w:rFonts w:asciiTheme="minorEastAsia" w:hAnsiTheme="minorEastAsia" w:cs="Times New Roman" w:hint="eastAsia"/>
                <w:sz w:val="24"/>
                <w:szCs w:val="16"/>
              </w:rPr>
              <w:t>廃止</w:t>
            </w:r>
            <w:r w:rsidR="008E0406">
              <w:rPr>
                <w:rFonts w:asciiTheme="minorEastAsia" w:hAnsiTheme="minorEastAsia" w:cs="Times New Roman" w:hint="eastAsia"/>
                <w:sz w:val="24"/>
                <w:szCs w:val="16"/>
              </w:rPr>
              <w:t>すること。</w:t>
            </w:r>
            <w:r w:rsidRPr="004D2328">
              <w:rPr>
                <w:rFonts w:asciiTheme="minorEastAsia" w:hAnsiTheme="minorEastAsia" w:cs="Times New Roman" w:hint="eastAsia"/>
                <w:sz w:val="24"/>
                <w:szCs w:val="16"/>
              </w:rPr>
              <w:t>休暇・休職制度の運用改善をはかり、現行の休暇・職免制度の改悪を行わないこと。特に、育児に関する職免を廃止しないこと。また、</w:t>
            </w:r>
            <w:r w:rsidR="0001234C">
              <w:rPr>
                <w:rFonts w:asciiTheme="minorEastAsia" w:hAnsiTheme="minorEastAsia" w:cs="Times New Roman" w:hint="eastAsia"/>
                <w:sz w:val="24"/>
                <w:szCs w:val="16"/>
              </w:rPr>
              <w:t>各制度において取得しやすい職場環境の整備をはかるとともに災害時</w:t>
            </w:r>
            <w:r w:rsidR="008E0406">
              <w:rPr>
                <w:rFonts w:asciiTheme="minorEastAsia" w:hAnsiTheme="minorEastAsia" w:cs="Times New Roman" w:hint="eastAsia"/>
                <w:sz w:val="24"/>
                <w:szCs w:val="16"/>
              </w:rPr>
              <w:t>における休暇や不妊治療に対する</w:t>
            </w:r>
            <w:r w:rsidRPr="004D2328">
              <w:rPr>
                <w:rFonts w:asciiTheme="minorEastAsia" w:hAnsiTheme="minorEastAsia" w:cs="Times New Roman" w:hint="eastAsia"/>
                <w:sz w:val="24"/>
                <w:szCs w:val="16"/>
              </w:rPr>
              <w:t>休暇制度を構築すること。</w:t>
            </w:r>
            <w:r w:rsidRPr="004D2328">
              <w:rPr>
                <w:sz w:val="24"/>
              </w:rPr>
              <w:t xml:space="preserve"> </w:t>
            </w:r>
          </w:p>
        </w:tc>
        <w:tc>
          <w:tcPr>
            <w:tcW w:w="4732" w:type="dxa"/>
          </w:tcPr>
          <w:p w14:paraId="0D2AF082" w14:textId="77777777" w:rsidR="0025782F" w:rsidRPr="008230ED" w:rsidRDefault="0025782F" w:rsidP="0025782F">
            <w:pPr>
              <w:ind w:firstLineChars="100" w:firstLine="240"/>
              <w:rPr>
                <w:rFonts w:asciiTheme="minorEastAsia" w:hAnsiTheme="minorEastAsia"/>
                <w:color w:val="00B050"/>
                <w:sz w:val="24"/>
                <w:szCs w:val="24"/>
              </w:rPr>
            </w:pPr>
            <w:r w:rsidRPr="00363CBD">
              <w:rPr>
                <w:rFonts w:asciiTheme="minorEastAsia" w:hAnsiTheme="minorEastAsia" w:hint="eastAsia"/>
                <w:color w:val="000000" w:themeColor="text1"/>
                <w:sz w:val="24"/>
                <w:szCs w:val="24"/>
              </w:rPr>
              <w:t>本市においては、公務能率の向上、職員の適切な健康管理及び制度の悪用・濫用防止を図る等の服務規律確保の観点から、市民からの信頼を高める厳格な制度の構築に向けて平成25年４月１日付けで病気休暇・休職制度の抜本的な見直しを行い、適切に運用を行っているところであるが、30年12月よりインフルエンザ等の一定の場合において、14日を超えない病気休暇を取得する場合には、３日無給の特例として取り扱うこととしたところである。</w:t>
            </w:r>
          </w:p>
          <w:p w14:paraId="43595E7A" w14:textId="77777777" w:rsidR="0025782F" w:rsidRPr="008230ED" w:rsidRDefault="0025782F" w:rsidP="0025782F">
            <w:pPr>
              <w:ind w:firstLineChars="100" w:firstLine="240"/>
              <w:rPr>
                <w:rFonts w:asciiTheme="minorEastAsia" w:hAnsiTheme="minorEastAsia"/>
                <w:color w:val="00B050"/>
                <w:sz w:val="24"/>
                <w:szCs w:val="24"/>
              </w:rPr>
            </w:pPr>
            <w:r w:rsidRPr="00363CBD">
              <w:rPr>
                <w:rFonts w:asciiTheme="minorEastAsia" w:hAnsiTheme="minorEastAsia" w:hint="eastAsia"/>
                <w:color w:val="000000" w:themeColor="text1"/>
                <w:sz w:val="24"/>
                <w:szCs w:val="24"/>
              </w:rPr>
              <w:t>なお、育児に関する職務免除については、</w:t>
            </w:r>
            <w:r w:rsidR="00363CBD" w:rsidRPr="008E3A32">
              <w:rPr>
                <w:rFonts w:asciiTheme="minorEastAsia" w:hAnsiTheme="minorEastAsia" w:hint="eastAsia"/>
                <w:color w:val="000000" w:themeColor="text1"/>
                <w:sz w:val="24"/>
                <w:szCs w:val="24"/>
              </w:rPr>
              <w:t>令和２</w:t>
            </w:r>
            <w:r w:rsidRPr="00363CBD">
              <w:rPr>
                <w:rFonts w:asciiTheme="minorEastAsia" w:hAnsiTheme="minorEastAsia" w:hint="eastAsia"/>
                <w:color w:val="000000" w:themeColor="text1"/>
                <w:sz w:val="24"/>
                <w:szCs w:val="24"/>
              </w:rPr>
              <w:t>年度についても、引き続き制度運用を継続する。</w:t>
            </w:r>
          </w:p>
          <w:p w14:paraId="568A5173" w14:textId="77777777" w:rsidR="0025782F" w:rsidRPr="008230ED" w:rsidRDefault="0025782F" w:rsidP="0025782F">
            <w:pPr>
              <w:ind w:firstLineChars="100" w:firstLine="240"/>
              <w:rPr>
                <w:rFonts w:asciiTheme="minorEastAsia" w:hAnsiTheme="minorEastAsia"/>
                <w:color w:val="00B050"/>
                <w:sz w:val="24"/>
                <w:szCs w:val="24"/>
              </w:rPr>
            </w:pPr>
            <w:r w:rsidRPr="00363CBD">
              <w:rPr>
                <w:rFonts w:asciiTheme="minorEastAsia" w:hAnsiTheme="minorEastAsia" w:hint="eastAsia"/>
                <w:color w:val="000000" w:themeColor="text1"/>
                <w:sz w:val="24"/>
                <w:szCs w:val="24"/>
              </w:rPr>
              <w:t>また、31年４月より、現在、事実婚の場合にできる休暇制度等について、ＬＧＢＴなどいわゆる性的少数者の職員においても利用可能とし</w:t>
            </w:r>
            <w:r w:rsidR="00363CBD" w:rsidRPr="008E3A32">
              <w:rPr>
                <w:rFonts w:asciiTheme="minorEastAsia" w:hAnsiTheme="minorEastAsia" w:hint="eastAsia"/>
                <w:color w:val="000000" w:themeColor="text1"/>
                <w:sz w:val="24"/>
                <w:szCs w:val="24"/>
              </w:rPr>
              <w:t>たところである</w:t>
            </w:r>
            <w:r w:rsidRPr="00363CBD">
              <w:rPr>
                <w:rFonts w:asciiTheme="minorEastAsia" w:hAnsiTheme="minorEastAsia" w:hint="eastAsia"/>
                <w:color w:val="000000" w:themeColor="text1"/>
                <w:sz w:val="24"/>
                <w:szCs w:val="24"/>
              </w:rPr>
              <w:t>。</w:t>
            </w:r>
          </w:p>
          <w:p w14:paraId="13638E88" w14:textId="77777777" w:rsidR="0025782F" w:rsidRPr="00363CBD" w:rsidRDefault="0025782F" w:rsidP="0025782F">
            <w:pPr>
              <w:ind w:firstLineChars="100" w:firstLine="240"/>
              <w:rPr>
                <w:rFonts w:asciiTheme="minorEastAsia" w:hAnsiTheme="minorEastAsia"/>
                <w:color w:val="000000" w:themeColor="text1"/>
                <w:sz w:val="24"/>
                <w:szCs w:val="24"/>
              </w:rPr>
            </w:pPr>
            <w:r w:rsidRPr="00363CBD">
              <w:rPr>
                <w:rFonts w:asciiTheme="minorEastAsia" w:hAnsiTheme="minorEastAsia" w:hint="eastAsia"/>
                <w:color w:val="000000" w:themeColor="text1"/>
                <w:sz w:val="24"/>
                <w:szCs w:val="24"/>
              </w:rPr>
              <w:t>災害時の退勤途上における特別休暇については、他都市の策定状況や運用状況を注視してまいりたい。</w:t>
            </w:r>
          </w:p>
          <w:p w14:paraId="6D5FC481" w14:textId="77777777" w:rsidR="00D51E7C" w:rsidRDefault="0025782F" w:rsidP="00D51E7C">
            <w:pPr>
              <w:ind w:firstLineChars="100" w:firstLine="240"/>
              <w:jc w:val="left"/>
              <w:rPr>
                <w:rFonts w:asciiTheme="minorEastAsia" w:hAnsiTheme="minorEastAsia"/>
                <w:color w:val="000000" w:themeColor="text1"/>
                <w:sz w:val="24"/>
                <w:szCs w:val="24"/>
              </w:rPr>
            </w:pPr>
            <w:r w:rsidRPr="00363CBD">
              <w:rPr>
                <w:rFonts w:asciiTheme="minorEastAsia" w:hAnsiTheme="minorEastAsia" w:hint="eastAsia"/>
                <w:color w:val="000000" w:themeColor="text1"/>
                <w:sz w:val="24"/>
                <w:szCs w:val="24"/>
              </w:rPr>
              <w:t>休暇制度等、職員の勤務労働条件については、今後も国や他都市、民間状況の動向を踏まえるとともに、職場の利用状況を把握するなど、適正な職員の勤務労働条件の確保に努めてまいりたい。</w:t>
            </w:r>
          </w:p>
          <w:p w14:paraId="0E02858C" w14:textId="77777777" w:rsidR="00121865" w:rsidRPr="008230ED" w:rsidRDefault="00121865" w:rsidP="00121865">
            <w:pPr>
              <w:jc w:val="left"/>
              <w:rPr>
                <w:rFonts w:asciiTheme="minorEastAsia" w:hAnsiTheme="minorEastAsia"/>
                <w:color w:val="00B050"/>
                <w:sz w:val="24"/>
                <w:szCs w:val="24"/>
              </w:rPr>
            </w:pPr>
          </w:p>
        </w:tc>
      </w:tr>
      <w:tr w:rsidR="009F6316" w:rsidRPr="00375555" w14:paraId="4210EB6A" w14:textId="77777777" w:rsidTr="00947228">
        <w:tc>
          <w:tcPr>
            <w:tcW w:w="4732" w:type="dxa"/>
          </w:tcPr>
          <w:p w14:paraId="0EC5475D" w14:textId="77777777" w:rsidR="009F6316" w:rsidRPr="004D2328" w:rsidRDefault="009F6316" w:rsidP="009F6316">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t>(5)　定年退職後の生活設計の支援として、再任用を希望する全職員の雇用を確保すること。また、定年延長も視野に入れ、</w:t>
            </w:r>
            <w:r w:rsidRPr="004D2328">
              <w:rPr>
                <w:rFonts w:asciiTheme="minorEastAsia" w:hAnsiTheme="minorEastAsia" w:cs="Times New Roman" w:hint="eastAsia"/>
                <w:sz w:val="24"/>
                <w:szCs w:val="16"/>
              </w:rPr>
              <w:lastRenderedPageBreak/>
              <w:t>業務実態を十分に踏まえた高齢者雇用制度を構築し、雇用と年金の確実な接続と生活できる給与水準の保障を前提とすること。当面の再任用制度の諸課題については、十分な労使交渉と合意を前提に充実・改善をはかり、大阪市にふさわしい制度として確立するよう努力すること。</w:t>
            </w:r>
          </w:p>
          <w:p w14:paraId="414F7767" w14:textId="77777777" w:rsidR="009F6316" w:rsidRPr="004D2328" w:rsidRDefault="009F6316" w:rsidP="009F6316">
            <w:pPr>
              <w:jc w:val="left"/>
              <w:rPr>
                <w:sz w:val="24"/>
              </w:rPr>
            </w:pPr>
          </w:p>
        </w:tc>
        <w:tc>
          <w:tcPr>
            <w:tcW w:w="4732" w:type="dxa"/>
          </w:tcPr>
          <w:p w14:paraId="20A4823C" w14:textId="77777777" w:rsidR="009F6316" w:rsidRPr="004D2328" w:rsidRDefault="009F6316" w:rsidP="009F6316">
            <w:pPr>
              <w:ind w:firstLineChars="100" w:firstLine="240"/>
              <w:rPr>
                <w:rFonts w:asciiTheme="minorEastAsia" w:hAnsiTheme="minorEastAsia"/>
                <w:sz w:val="24"/>
                <w:szCs w:val="24"/>
              </w:rPr>
            </w:pPr>
            <w:r w:rsidRPr="004D2328">
              <w:rPr>
                <w:rFonts w:asciiTheme="minorEastAsia" w:hAnsiTheme="minorEastAsia" w:hint="eastAsia"/>
                <w:sz w:val="24"/>
                <w:szCs w:val="24"/>
              </w:rPr>
              <w:lastRenderedPageBreak/>
              <w:t>本市における公的年金の支給開始年齢の段階的な引上げに伴う年金不支給期間への対応については、再任用制度を活用す</w:t>
            </w:r>
            <w:r w:rsidRPr="004D2328">
              <w:rPr>
                <w:rFonts w:asciiTheme="minorEastAsia" w:hAnsiTheme="minorEastAsia" w:hint="eastAsia"/>
                <w:sz w:val="24"/>
                <w:szCs w:val="24"/>
              </w:rPr>
              <w:lastRenderedPageBreak/>
              <w:t>ることとして、今年度末定年退職者の取扱いについても、昨年度と同様に実施することとしている。</w:t>
            </w:r>
          </w:p>
          <w:p w14:paraId="62250D23" w14:textId="77777777" w:rsidR="009F6316" w:rsidRPr="004D2328" w:rsidRDefault="009F6316" w:rsidP="009F6316">
            <w:pPr>
              <w:ind w:firstLineChars="100" w:firstLine="240"/>
              <w:rPr>
                <w:rFonts w:asciiTheme="minorEastAsia" w:hAnsiTheme="minorEastAsia"/>
                <w:sz w:val="24"/>
                <w:szCs w:val="24"/>
              </w:rPr>
            </w:pPr>
            <w:r w:rsidRPr="004D2328">
              <w:rPr>
                <w:rFonts w:asciiTheme="minorEastAsia" w:hAnsiTheme="minorEastAsia" w:hint="eastAsia"/>
                <w:sz w:val="24"/>
                <w:szCs w:val="24"/>
              </w:rPr>
              <w:t>本制度の運用にあたっては、業務執行体制における要員の調整と密接に関わり、また、職場実態等についても異なることから、勤務労働条件に係わる諸課題が発生する場合については、各単組での協議として取り扱っていく。</w:t>
            </w:r>
          </w:p>
          <w:p w14:paraId="4275F3A5" w14:textId="77777777" w:rsidR="009F6316" w:rsidRPr="004D2328" w:rsidRDefault="009F6316" w:rsidP="009F6316">
            <w:pPr>
              <w:ind w:firstLineChars="100" w:firstLine="240"/>
              <w:jc w:val="left"/>
            </w:pPr>
            <w:r w:rsidRPr="004D2328">
              <w:rPr>
                <w:rFonts w:asciiTheme="minorEastAsia" w:hAnsiTheme="minorEastAsia" w:hint="eastAsia"/>
                <w:sz w:val="24"/>
                <w:szCs w:val="24"/>
              </w:rPr>
              <w:t>今後の高齢期雇用については、人事院及び本市人事委員会から出された定年引上げに関する意見を踏まえ、国や他都市の動向を注視しつつ、各所属と連携を図って対処してまいりたい。</w:t>
            </w:r>
          </w:p>
        </w:tc>
      </w:tr>
      <w:tr w:rsidR="009F6316" w:rsidRPr="00F83680" w14:paraId="28961210" w14:textId="77777777" w:rsidTr="00947228">
        <w:tc>
          <w:tcPr>
            <w:tcW w:w="4732" w:type="dxa"/>
          </w:tcPr>
          <w:p w14:paraId="1E241F9F" w14:textId="77777777" w:rsidR="009F6316" w:rsidRPr="004D2328" w:rsidRDefault="009F6316" w:rsidP="009F6316">
            <w:pPr>
              <w:jc w:val="left"/>
              <w:rPr>
                <w:rFonts w:asciiTheme="minorEastAsia" w:hAnsiTheme="minorEastAsia" w:cs="Times New Roman"/>
                <w:sz w:val="24"/>
                <w:szCs w:val="16"/>
              </w:rPr>
            </w:pPr>
            <w:r w:rsidRPr="004D2328">
              <w:rPr>
                <w:rFonts w:asciiTheme="minorEastAsia" w:hAnsiTheme="minorEastAsia" w:cs="Times New Roman" w:hint="eastAsia"/>
                <w:sz w:val="24"/>
                <w:szCs w:val="16"/>
              </w:rPr>
              <w:lastRenderedPageBreak/>
              <w:t>(6)　職業生活と家庭生活の両立支援については、特定事業主行動計画の周知徹底と、計画の推進をはかりつつ、支援制度の充実を行うこと。また、両立支援を目的とする休暇・休業制度などの検証を行い、勤務環境の整備をはかるとともに、男性の取得促進に取り組むこと。</w:t>
            </w:r>
          </w:p>
          <w:p w14:paraId="6ADDCFA1" w14:textId="77777777" w:rsidR="009F6316" w:rsidRPr="004D2328" w:rsidRDefault="009F6316" w:rsidP="009F6316">
            <w:pPr>
              <w:jc w:val="left"/>
              <w:rPr>
                <w:sz w:val="24"/>
              </w:rPr>
            </w:pPr>
          </w:p>
        </w:tc>
        <w:tc>
          <w:tcPr>
            <w:tcW w:w="4732" w:type="dxa"/>
          </w:tcPr>
          <w:p w14:paraId="5A734E85" w14:textId="77777777" w:rsidR="009F6316" w:rsidRPr="008230ED" w:rsidRDefault="009F6316" w:rsidP="009F6316">
            <w:pPr>
              <w:ind w:firstLineChars="100" w:firstLine="240"/>
              <w:jc w:val="left"/>
              <w:rPr>
                <w:rFonts w:asciiTheme="minorEastAsia" w:hAnsiTheme="minorEastAsia"/>
                <w:color w:val="00B050"/>
                <w:sz w:val="24"/>
                <w:szCs w:val="24"/>
              </w:rPr>
            </w:pPr>
            <w:r w:rsidRPr="00363CBD">
              <w:rPr>
                <w:rFonts w:asciiTheme="minorEastAsia" w:hAnsiTheme="minorEastAsia" w:hint="eastAsia"/>
                <w:color w:val="000000" w:themeColor="text1"/>
                <w:sz w:val="24"/>
                <w:szCs w:val="24"/>
              </w:rPr>
              <w:t>職業生活と家庭生活の両立支援策については、この間、育児休業の取得要件の緩和、介護休暇の分割取得、介護時間の新設など休暇・休業制度の整備に努めてきている。</w:t>
            </w:r>
          </w:p>
          <w:p w14:paraId="1498280D" w14:textId="77777777" w:rsidR="009F6316" w:rsidRPr="008230ED" w:rsidRDefault="009F6316" w:rsidP="009F6316">
            <w:pPr>
              <w:ind w:firstLineChars="100" w:firstLine="240"/>
              <w:jc w:val="left"/>
              <w:rPr>
                <w:rFonts w:asciiTheme="minorEastAsia" w:hAnsiTheme="minorEastAsia"/>
                <w:color w:val="00B050"/>
                <w:sz w:val="24"/>
                <w:szCs w:val="24"/>
              </w:rPr>
            </w:pPr>
            <w:r w:rsidRPr="00363CBD">
              <w:rPr>
                <w:rFonts w:asciiTheme="minorEastAsia" w:hAnsiTheme="minorEastAsia" w:hint="eastAsia"/>
                <w:color w:val="000000" w:themeColor="text1"/>
                <w:sz w:val="24"/>
                <w:szCs w:val="24"/>
              </w:rPr>
              <w:t>また、平成30年12月からは育児参加休暇の取得期間の延長を行うとともに、平成31年４月からは子の看護休暇の対象範囲を中学校就学前までの子に拡大し</w:t>
            </w:r>
            <w:r w:rsidR="00363CBD" w:rsidRPr="008E3A32">
              <w:rPr>
                <w:rFonts w:asciiTheme="minorEastAsia" w:hAnsiTheme="minorEastAsia" w:hint="eastAsia"/>
                <w:color w:val="000000" w:themeColor="text1"/>
                <w:sz w:val="24"/>
                <w:szCs w:val="24"/>
              </w:rPr>
              <w:t>たところである</w:t>
            </w:r>
            <w:r w:rsidRPr="00034C21">
              <w:rPr>
                <w:rFonts w:asciiTheme="minorEastAsia" w:hAnsiTheme="minorEastAsia" w:hint="eastAsia"/>
                <w:color w:val="000000" w:themeColor="text1"/>
                <w:sz w:val="24"/>
                <w:szCs w:val="24"/>
              </w:rPr>
              <w:t>。</w:t>
            </w:r>
          </w:p>
          <w:p w14:paraId="2C452522" w14:textId="77777777" w:rsidR="009F6316" w:rsidRPr="008230ED" w:rsidRDefault="009F6316" w:rsidP="009F6316">
            <w:pPr>
              <w:ind w:firstLineChars="100" w:firstLine="240"/>
              <w:jc w:val="left"/>
              <w:rPr>
                <w:rFonts w:asciiTheme="minorEastAsia" w:hAnsiTheme="minorEastAsia"/>
                <w:color w:val="00B050"/>
                <w:sz w:val="24"/>
                <w:szCs w:val="24"/>
              </w:rPr>
            </w:pPr>
            <w:r w:rsidRPr="00353846">
              <w:rPr>
                <w:rFonts w:asciiTheme="minorEastAsia" w:hAnsiTheme="minorEastAsia" w:hint="eastAsia"/>
                <w:color w:val="000000" w:themeColor="text1"/>
                <w:sz w:val="24"/>
                <w:szCs w:val="24"/>
              </w:rPr>
              <w:t>特定事業主行動計画については、平成28年３月、平成28年度から</w:t>
            </w:r>
            <w:r w:rsidR="00353846" w:rsidRPr="008E3A32">
              <w:rPr>
                <w:rFonts w:asciiTheme="minorEastAsia" w:hAnsiTheme="minorEastAsia" w:hint="eastAsia"/>
                <w:color w:val="000000" w:themeColor="text1"/>
                <w:sz w:val="24"/>
                <w:szCs w:val="24"/>
              </w:rPr>
              <w:t>令和２</w:t>
            </w:r>
            <w:r w:rsidRPr="00353846">
              <w:rPr>
                <w:rFonts w:asciiTheme="minorEastAsia" w:hAnsiTheme="minorEastAsia" w:hint="eastAsia"/>
                <w:color w:val="000000" w:themeColor="text1"/>
                <w:sz w:val="24"/>
                <w:szCs w:val="24"/>
              </w:rPr>
              <w:t>年度までを行動計画期間とする計画の改訂を行うとともに</w:t>
            </w:r>
            <w:r w:rsidR="00353846" w:rsidRPr="008E3A32">
              <w:rPr>
                <w:rFonts w:asciiTheme="minorEastAsia" w:hAnsiTheme="minorEastAsia" w:hint="eastAsia"/>
                <w:color w:val="000000" w:themeColor="text1"/>
                <w:sz w:val="24"/>
                <w:szCs w:val="24"/>
              </w:rPr>
              <w:t>、昨年度</w:t>
            </w:r>
            <w:r w:rsidRPr="00353846">
              <w:rPr>
                <w:rFonts w:asciiTheme="minorEastAsia" w:hAnsiTheme="minorEastAsia" w:hint="eastAsia"/>
                <w:color w:val="000000" w:themeColor="text1"/>
                <w:sz w:val="24"/>
                <w:szCs w:val="24"/>
              </w:rPr>
              <w:t>にはワーク・ライフ・バランス推進プラン2.0を策定し、これらに基づく取組を推進している。</w:t>
            </w:r>
          </w:p>
          <w:p w14:paraId="73AE5BD8" w14:textId="77777777" w:rsidR="009F6316" w:rsidRPr="00353846" w:rsidRDefault="009F6316" w:rsidP="009F6316">
            <w:pPr>
              <w:ind w:firstLineChars="100" w:firstLine="240"/>
              <w:jc w:val="left"/>
              <w:rPr>
                <w:rFonts w:asciiTheme="minorEastAsia" w:hAnsiTheme="minorEastAsia"/>
                <w:color w:val="000000" w:themeColor="text1"/>
                <w:sz w:val="24"/>
                <w:szCs w:val="24"/>
              </w:rPr>
            </w:pPr>
            <w:r w:rsidRPr="00353846">
              <w:rPr>
                <w:rFonts w:asciiTheme="minorEastAsia" w:hAnsiTheme="minorEastAsia" w:hint="eastAsia"/>
                <w:color w:val="000000" w:themeColor="text1"/>
                <w:sz w:val="24"/>
                <w:szCs w:val="24"/>
              </w:rPr>
              <w:t>管理者層向けにも、ワーク・ライフ・バランスに関する研修やイクボス研修などを開催してきたところである。</w:t>
            </w:r>
          </w:p>
          <w:p w14:paraId="03066D27" w14:textId="77777777" w:rsidR="009F6316" w:rsidRPr="008230ED" w:rsidRDefault="009F6316" w:rsidP="009F6316">
            <w:pPr>
              <w:ind w:firstLineChars="100" w:firstLine="240"/>
              <w:jc w:val="left"/>
              <w:rPr>
                <w:color w:val="00B050"/>
              </w:rPr>
            </w:pPr>
            <w:r w:rsidRPr="00353846">
              <w:rPr>
                <w:rFonts w:asciiTheme="minorEastAsia" w:hAnsiTheme="minorEastAsia" w:hint="eastAsia"/>
                <w:color w:val="000000" w:themeColor="text1"/>
                <w:sz w:val="24"/>
                <w:szCs w:val="24"/>
              </w:rPr>
              <w:t>今後とも事業主の責務として、計画の周知徹底を図るとともに男性職員の育児休業等の取得促進など、職業生活と家庭生活の両立支援に向けた取り組みを推進してまいりたい。</w:t>
            </w:r>
          </w:p>
        </w:tc>
      </w:tr>
      <w:tr w:rsidR="009F6316" w:rsidRPr="00375555" w14:paraId="2F40A0D6" w14:textId="77777777" w:rsidTr="003A2294">
        <w:tc>
          <w:tcPr>
            <w:tcW w:w="4732" w:type="dxa"/>
          </w:tcPr>
          <w:p w14:paraId="203FBFB1" w14:textId="77777777" w:rsidR="009F6316" w:rsidRPr="00D51E7C" w:rsidRDefault="009F6316" w:rsidP="008E0406">
            <w:pPr>
              <w:jc w:val="left"/>
              <w:rPr>
                <w:sz w:val="24"/>
              </w:rPr>
            </w:pPr>
            <w:r w:rsidRPr="004D2328">
              <w:rPr>
                <w:rFonts w:asciiTheme="minorEastAsia" w:hAnsiTheme="minorEastAsia" w:cs="Times New Roman" w:hint="eastAsia"/>
                <w:sz w:val="24"/>
                <w:szCs w:val="16"/>
              </w:rPr>
              <w:lastRenderedPageBreak/>
              <w:t>(7) 臨時・非常勤職員及び任期付職員の勤務・労働条件については、地方公務員法改正の</w:t>
            </w:r>
            <w:r w:rsidR="008E0406">
              <w:rPr>
                <w:rFonts w:asciiTheme="minorEastAsia" w:hAnsiTheme="minorEastAsia" w:cs="Times New Roman" w:hint="eastAsia"/>
                <w:sz w:val="24"/>
                <w:szCs w:val="16"/>
              </w:rPr>
              <w:t>趣旨などを</w:t>
            </w:r>
            <w:r w:rsidRPr="004D2328">
              <w:rPr>
                <w:rFonts w:asciiTheme="minorEastAsia" w:hAnsiTheme="minorEastAsia" w:cs="Times New Roman" w:hint="eastAsia"/>
                <w:sz w:val="24"/>
                <w:szCs w:val="16"/>
              </w:rPr>
              <w:t>踏まえ</w:t>
            </w:r>
            <w:r w:rsidR="008E0406">
              <w:rPr>
                <w:rFonts w:asciiTheme="minorEastAsia" w:hAnsiTheme="minorEastAsia" w:cs="Times New Roman" w:hint="eastAsia"/>
                <w:sz w:val="24"/>
                <w:szCs w:val="16"/>
              </w:rPr>
              <w:t>た改善を行うこと。</w:t>
            </w:r>
            <w:r w:rsidRPr="004D2328">
              <w:rPr>
                <w:rFonts w:asciiTheme="minorEastAsia" w:hAnsiTheme="minorEastAsia" w:cs="Times New Roman" w:hint="eastAsia"/>
                <w:sz w:val="24"/>
                <w:szCs w:val="16"/>
              </w:rPr>
              <w:t>会計年度任用職員制度</w:t>
            </w:r>
            <w:r w:rsidR="008E0406">
              <w:rPr>
                <w:rFonts w:asciiTheme="minorEastAsia" w:hAnsiTheme="minorEastAsia" w:cs="Times New Roman" w:hint="eastAsia"/>
                <w:sz w:val="24"/>
                <w:szCs w:val="16"/>
              </w:rPr>
              <w:t>については、正規職員との権衡を確保するとともに、現行水準を下回らないよう</w:t>
            </w:r>
            <w:r w:rsidRPr="004D2328">
              <w:rPr>
                <w:rFonts w:asciiTheme="minorEastAsia" w:hAnsiTheme="minorEastAsia" w:cs="Times New Roman" w:hint="eastAsia"/>
                <w:sz w:val="24"/>
                <w:szCs w:val="16"/>
              </w:rPr>
              <w:t>処遇改善</w:t>
            </w:r>
            <w:r w:rsidR="008E0406">
              <w:rPr>
                <w:rFonts w:asciiTheme="minorEastAsia" w:hAnsiTheme="minorEastAsia" w:cs="Times New Roman" w:hint="eastAsia"/>
                <w:sz w:val="24"/>
                <w:szCs w:val="16"/>
              </w:rPr>
              <w:t>を行うこと</w:t>
            </w:r>
            <w:r w:rsidRPr="004D2328">
              <w:rPr>
                <w:rFonts w:asciiTheme="minorEastAsia" w:hAnsiTheme="minorEastAsia" w:cs="Times New Roman" w:hint="eastAsia"/>
                <w:sz w:val="24"/>
                <w:szCs w:val="16"/>
              </w:rPr>
              <w:t>。任期付職員制度については、職の流動化や人件費抑制を意図する運用を行わないこと。</w:t>
            </w:r>
            <w:r w:rsidRPr="004D2328">
              <w:rPr>
                <w:sz w:val="24"/>
              </w:rPr>
              <w:t xml:space="preserve"> </w:t>
            </w:r>
          </w:p>
        </w:tc>
        <w:tc>
          <w:tcPr>
            <w:tcW w:w="4732" w:type="dxa"/>
          </w:tcPr>
          <w:p w14:paraId="48A9A58B" w14:textId="77777777" w:rsidR="009F6316" w:rsidRPr="008230ED" w:rsidRDefault="009F6316" w:rsidP="00034C21">
            <w:pPr>
              <w:ind w:firstLineChars="100" w:firstLine="240"/>
              <w:jc w:val="left"/>
              <w:rPr>
                <w:color w:val="00B050"/>
              </w:rPr>
            </w:pPr>
            <w:r w:rsidRPr="00353846">
              <w:rPr>
                <w:rFonts w:asciiTheme="minorEastAsia" w:hAnsiTheme="minorEastAsia" w:hint="eastAsia"/>
                <w:color w:val="000000" w:themeColor="text1"/>
                <w:sz w:val="24"/>
                <w:szCs w:val="24"/>
              </w:rPr>
              <w:t>会計年度任用職員については、継続的に交渉・協議</w:t>
            </w:r>
            <w:r w:rsidR="00353846" w:rsidRPr="008E3A32">
              <w:rPr>
                <w:rFonts w:asciiTheme="minorEastAsia" w:hAnsiTheme="minorEastAsia" w:hint="eastAsia"/>
                <w:color w:val="000000" w:themeColor="text1"/>
                <w:sz w:val="24"/>
                <w:szCs w:val="24"/>
              </w:rPr>
              <w:t>を行ってきたところであり、今後についても、交渉が必要となる事項については、交渉・協議してまいりたい</w:t>
            </w:r>
            <w:r w:rsidRPr="00353846">
              <w:rPr>
                <w:rFonts w:asciiTheme="minorEastAsia" w:hAnsiTheme="minorEastAsia" w:hint="eastAsia"/>
                <w:color w:val="000000" w:themeColor="text1"/>
                <w:sz w:val="24"/>
                <w:szCs w:val="24"/>
              </w:rPr>
              <w:t>。</w:t>
            </w:r>
          </w:p>
        </w:tc>
      </w:tr>
    </w:tbl>
    <w:p w14:paraId="5D66F553" w14:textId="77777777" w:rsidR="00767F46" w:rsidRPr="008B5219" w:rsidRDefault="00767F46" w:rsidP="009F0DD9">
      <w:pPr>
        <w:jc w:val="left"/>
      </w:pPr>
    </w:p>
    <w:sectPr w:rsidR="00767F46" w:rsidRPr="008B5219" w:rsidSect="00034C21">
      <w:footerReference w:type="default" r:id="rId7"/>
      <w:pgSz w:w="11906" w:h="16838" w:code="9"/>
      <w:pgMar w:top="1418" w:right="1134"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7ABC" w14:textId="77777777" w:rsidR="002526A2" w:rsidRDefault="002526A2" w:rsidP="00EB5897">
      <w:r>
        <w:separator/>
      </w:r>
    </w:p>
  </w:endnote>
  <w:endnote w:type="continuationSeparator" w:id="0">
    <w:p w14:paraId="62477D77" w14:textId="77777777" w:rsidR="002526A2" w:rsidRDefault="002526A2" w:rsidP="00EB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84570"/>
      <w:docPartObj>
        <w:docPartGallery w:val="Page Numbers (Bottom of Page)"/>
        <w:docPartUnique/>
      </w:docPartObj>
    </w:sdtPr>
    <w:sdtEndPr/>
    <w:sdtContent>
      <w:p w14:paraId="3A791B1B" w14:textId="77777777" w:rsidR="00034C21" w:rsidRDefault="00034C21">
        <w:pPr>
          <w:pStyle w:val="a5"/>
          <w:jc w:val="center"/>
        </w:pPr>
        <w:r>
          <w:fldChar w:fldCharType="begin"/>
        </w:r>
        <w:r>
          <w:instrText>PAGE   \* MERGEFORMAT</w:instrText>
        </w:r>
        <w:r>
          <w:fldChar w:fldCharType="separate"/>
        </w:r>
        <w:r w:rsidR="008E3A32" w:rsidRPr="008E3A32">
          <w:rPr>
            <w:noProof/>
            <w:lang w:val="ja-JP"/>
          </w:rPr>
          <w:t>5</w:t>
        </w:r>
        <w:r>
          <w:fldChar w:fldCharType="end"/>
        </w:r>
      </w:p>
    </w:sdtContent>
  </w:sdt>
  <w:p w14:paraId="5311A12A" w14:textId="77777777" w:rsidR="00034C21" w:rsidRDefault="00034C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6B36" w14:textId="77777777" w:rsidR="002526A2" w:rsidRDefault="002526A2" w:rsidP="00EB5897">
      <w:r>
        <w:separator/>
      </w:r>
    </w:p>
  </w:footnote>
  <w:footnote w:type="continuationSeparator" w:id="0">
    <w:p w14:paraId="5E82D14A" w14:textId="77777777" w:rsidR="002526A2" w:rsidRDefault="002526A2" w:rsidP="00EB5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AD4"/>
    <w:rsid w:val="0001234C"/>
    <w:rsid w:val="00034C21"/>
    <w:rsid w:val="000361EC"/>
    <w:rsid w:val="000C7A88"/>
    <w:rsid w:val="00121865"/>
    <w:rsid w:val="00146AD4"/>
    <w:rsid w:val="00161F8F"/>
    <w:rsid w:val="00182F6D"/>
    <w:rsid w:val="001A0A37"/>
    <w:rsid w:val="001D5A5A"/>
    <w:rsid w:val="002526A2"/>
    <w:rsid w:val="0025782F"/>
    <w:rsid w:val="0027678D"/>
    <w:rsid w:val="00276BFF"/>
    <w:rsid w:val="002A3A9C"/>
    <w:rsid w:val="002B63C4"/>
    <w:rsid w:val="00324B60"/>
    <w:rsid w:val="00353846"/>
    <w:rsid w:val="00363CBD"/>
    <w:rsid w:val="00367046"/>
    <w:rsid w:val="00375555"/>
    <w:rsid w:val="003D654C"/>
    <w:rsid w:val="003E548D"/>
    <w:rsid w:val="0042199F"/>
    <w:rsid w:val="00455F6E"/>
    <w:rsid w:val="00462722"/>
    <w:rsid w:val="004A03F0"/>
    <w:rsid w:val="004B2CE3"/>
    <w:rsid w:val="004D2328"/>
    <w:rsid w:val="004D2562"/>
    <w:rsid w:val="004E7EB5"/>
    <w:rsid w:val="005A0A7B"/>
    <w:rsid w:val="005C5171"/>
    <w:rsid w:val="005E4401"/>
    <w:rsid w:val="0063489D"/>
    <w:rsid w:val="00675B66"/>
    <w:rsid w:val="006E63B5"/>
    <w:rsid w:val="00712359"/>
    <w:rsid w:val="0073420E"/>
    <w:rsid w:val="00763B90"/>
    <w:rsid w:val="00767F46"/>
    <w:rsid w:val="0077173E"/>
    <w:rsid w:val="007A1F26"/>
    <w:rsid w:val="007D7DAB"/>
    <w:rsid w:val="008230ED"/>
    <w:rsid w:val="00853E03"/>
    <w:rsid w:val="00857144"/>
    <w:rsid w:val="008B5219"/>
    <w:rsid w:val="008E0406"/>
    <w:rsid w:val="008E3A32"/>
    <w:rsid w:val="009150D4"/>
    <w:rsid w:val="00921AA2"/>
    <w:rsid w:val="00924D4B"/>
    <w:rsid w:val="00947228"/>
    <w:rsid w:val="00953AE2"/>
    <w:rsid w:val="009F0DD9"/>
    <w:rsid w:val="009F6316"/>
    <w:rsid w:val="00A54229"/>
    <w:rsid w:val="00A6118B"/>
    <w:rsid w:val="00AC1198"/>
    <w:rsid w:val="00B164CC"/>
    <w:rsid w:val="00B47D58"/>
    <w:rsid w:val="00B57A18"/>
    <w:rsid w:val="00BC33F6"/>
    <w:rsid w:val="00BE2112"/>
    <w:rsid w:val="00C03760"/>
    <w:rsid w:val="00C04E61"/>
    <w:rsid w:val="00CB0C65"/>
    <w:rsid w:val="00CC25FF"/>
    <w:rsid w:val="00D51E7C"/>
    <w:rsid w:val="00D84887"/>
    <w:rsid w:val="00D96142"/>
    <w:rsid w:val="00DA187F"/>
    <w:rsid w:val="00E405DF"/>
    <w:rsid w:val="00EB5897"/>
    <w:rsid w:val="00F15622"/>
    <w:rsid w:val="00F21631"/>
    <w:rsid w:val="00F33764"/>
    <w:rsid w:val="00F35553"/>
    <w:rsid w:val="00F83680"/>
    <w:rsid w:val="00F97B35"/>
    <w:rsid w:val="00FB0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DDCD848"/>
  <w15:docId w15:val="{EF114F19-89F0-46AF-A89A-93B1632A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897"/>
    <w:pPr>
      <w:tabs>
        <w:tab w:val="center" w:pos="4252"/>
        <w:tab w:val="right" w:pos="8504"/>
      </w:tabs>
      <w:snapToGrid w:val="0"/>
    </w:pPr>
  </w:style>
  <w:style w:type="character" w:customStyle="1" w:styleId="a4">
    <w:name w:val="ヘッダー (文字)"/>
    <w:basedOn w:val="a0"/>
    <w:link w:val="a3"/>
    <w:uiPriority w:val="99"/>
    <w:rsid w:val="00EB5897"/>
  </w:style>
  <w:style w:type="paragraph" w:styleId="a5">
    <w:name w:val="footer"/>
    <w:basedOn w:val="a"/>
    <w:link w:val="a6"/>
    <w:uiPriority w:val="99"/>
    <w:unhideWhenUsed/>
    <w:rsid w:val="00EB5897"/>
    <w:pPr>
      <w:tabs>
        <w:tab w:val="center" w:pos="4252"/>
        <w:tab w:val="right" w:pos="8504"/>
      </w:tabs>
      <w:snapToGrid w:val="0"/>
    </w:pPr>
  </w:style>
  <w:style w:type="character" w:customStyle="1" w:styleId="a6">
    <w:name w:val="フッター (文字)"/>
    <w:basedOn w:val="a0"/>
    <w:link w:val="a5"/>
    <w:uiPriority w:val="99"/>
    <w:rsid w:val="00EB5897"/>
  </w:style>
  <w:style w:type="table" w:styleId="a7">
    <w:name w:val="Table Grid"/>
    <w:basedOn w:val="a1"/>
    <w:uiPriority w:val="59"/>
    <w:rsid w:val="00EB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0A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0A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2582A-258A-4B02-BA56-177BF4A0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5</Pages>
  <Words>558</Words>
  <Characters>3182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岩田　佳祐</cp:lastModifiedBy>
  <cp:revision>65</cp:revision>
  <cp:lastPrinted>2019-12-10T08:56:00Z</cp:lastPrinted>
  <dcterms:created xsi:type="dcterms:W3CDTF">2016-11-24T06:18:00Z</dcterms:created>
  <dcterms:modified xsi:type="dcterms:W3CDTF">2025-01-07T11:09:00Z</dcterms:modified>
</cp:coreProperties>
</file>