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7C7E8" w14:textId="77777777" w:rsidR="00161EFC" w:rsidRPr="006B464D" w:rsidRDefault="00161EFC" w:rsidP="00161EFC">
      <w:pPr>
        <w:jc w:val="center"/>
        <w:rPr>
          <w:rFonts w:ascii="ＭＳ ゴシック" w:eastAsia="ＭＳ ゴシック" w:hAnsi="ＭＳ ゴシック"/>
        </w:rPr>
      </w:pPr>
      <w:r w:rsidRPr="006B464D">
        <w:rPr>
          <w:rFonts w:ascii="ＭＳ ゴシック" w:eastAsia="ＭＳ ゴシック" w:hAnsi="ＭＳ ゴシック" w:hint="eastAsia"/>
        </w:rPr>
        <w:t>定年引上げにかかる各種制度について</w:t>
      </w:r>
    </w:p>
    <w:p w14:paraId="40AD03DF" w14:textId="77777777" w:rsidR="00161EFC" w:rsidRPr="008C742F" w:rsidRDefault="00161EFC" w:rsidP="00161EFC">
      <w:pPr>
        <w:rPr>
          <w:rFonts w:asciiTheme="minorEastAsia" w:hAnsiTheme="minorEastAsia"/>
        </w:rPr>
      </w:pPr>
    </w:p>
    <w:p w14:paraId="487A4DC4" w14:textId="77777777" w:rsidR="00161EFC" w:rsidRDefault="00161EFC" w:rsidP="00161EFC">
      <w:pPr>
        <w:ind w:firstLineChars="100" w:firstLine="210"/>
        <w:rPr>
          <w:rFonts w:asciiTheme="minorEastAsia" w:hAnsiTheme="minorEastAsia"/>
        </w:rPr>
      </w:pPr>
      <w:r>
        <w:rPr>
          <w:rFonts w:asciiTheme="minorEastAsia" w:hAnsiTheme="minorEastAsia" w:hint="eastAsia"/>
        </w:rPr>
        <w:t>国家公務員については、定年が段階的に引き上げられるとともに、組織全体としての活力の維持や高齢期における多様な職業生活設計の支援などを図るため、管理監督職勤務上限年齢による降任及び転任並びに定年前再任用短時間勤務の制度が設けられたところである。</w:t>
      </w:r>
    </w:p>
    <w:p w14:paraId="1706242F" w14:textId="77777777" w:rsidR="00161EFC" w:rsidRPr="008C742F" w:rsidRDefault="00161EFC" w:rsidP="00161EFC">
      <w:pPr>
        <w:ind w:firstLineChars="100" w:firstLine="210"/>
        <w:rPr>
          <w:rFonts w:asciiTheme="minorEastAsia" w:hAnsiTheme="minorEastAsia"/>
        </w:rPr>
      </w:pPr>
      <w:r>
        <w:rPr>
          <w:rFonts w:asciiTheme="minorEastAsia" w:hAnsiTheme="minorEastAsia" w:hint="eastAsia"/>
        </w:rPr>
        <w:t>地方公務員については、国家公務員の定年を基準としてその定年を条例で定めることとされており、国家公務員と同様の措置を講ずる地方公務員法の改正が行われたところである。</w:t>
      </w:r>
    </w:p>
    <w:p w14:paraId="61A6D997" w14:textId="77777777" w:rsidR="00161EFC" w:rsidRPr="00294F1E" w:rsidRDefault="00161EFC" w:rsidP="00161EFC">
      <w:pPr>
        <w:ind w:firstLineChars="100" w:firstLine="210"/>
        <w:rPr>
          <w:rFonts w:asciiTheme="minorEastAsia" w:hAnsiTheme="minorEastAsia"/>
        </w:rPr>
      </w:pPr>
      <w:r w:rsidRPr="00553859">
        <w:rPr>
          <w:rFonts w:asciiTheme="minorEastAsia" w:hAnsiTheme="minorEastAsia" w:hint="eastAsia"/>
        </w:rPr>
        <w:t>本市としても、人事行政に関する制度及び給与に関する制度の適正かつ円滑な実施を確保するため必要な</w:t>
      </w:r>
      <w:r w:rsidRPr="00294F1E">
        <w:rPr>
          <w:rFonts w:asciiTheme="minorEastAsia" w:hAnsiTheme="minorEastAsia" w:hint="eastAsia"/>
        </w:rPr>
        <w:t>準備を行ってきたところであり、この度、制度案を作成したので次のとおりお示しする。</w:t>
      </w:r>
    </w:p>
    <w:p w14:paraId="58F670BD" w14:textId="77777777" w:rsidR="00161EFC" w:rsidRPr="00294F1E" w:rsidRDefault="00161EFC" w:rsidP="00161EFC">
      <w:pPr>
        <w:rPr>
          <w:rFonts w:asciiTheme="minorEastAsia" w:hAnsiTheme="minorEastAsia"/>
        </w:rPr>
      </w:pPr>
    </w:p>
    <w:p w14:paraId="014FD84F"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１　定年の段階的引上げ</w:t>
      </w:r>
    </w:p>
    <w:p w14:paraId="6F29F369"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・現行60歳の定年を段階的に引き上げて65歳とする。</w:t>
      </w:r>
    </w:p>
    <w:tbl>
      <w:tblPr>
        <w:tblStyle w:val="a5"/>
        <w:tblW w:w="0" w:type="auto"/>
        <w:tblInd w:w="420" w:type="dxa"/>
        <w:tblLook w:val="04A0" w:firstRow="1" w:lastRow="0" w:firstColumn="1" w:lastColumn="0" w:noHBand="0" w:noVBand="1"/>
      </w:tblPr>
      <w:tblGrid>
        <w:gridCol w:w="1150"/>
        <w:gridCol w:w="1152"/>
        <w:gridCol w:w="1153"/>
        <w:gridCol w:w="1153"/>
        <w:gridCol w:w="1154"/>
        <w:gridCol w:w="1154"/>
        <w:gridCol w:w="1158"/>
      </w:tblGrid>
      <w:tr w:rsidR="00294F1E" w:rsidRPr="00294F1E" w14:paraId="460A4586" w14:textId="77777777" w:rsidTr="00894882">
        <w:tc>
          <w:tcPr>
            <w:tcW w:w="1213" w:type="dxa"/>
          </w:tcPr>
          <w:p w14:paraId="376C0380" w14:textId="77777777" w:rsidR="00161EFC" w:rsidRPr="00294F1E" w:rsidRDefault="00161EFC" w:rsidP="00894882">
            <w:pPr>
              <w:jc w:val="center"/>
              <w:rPr>
                <w:rFonts w:asciiTheme="minorEastAsia" w:hAnsiTheme="minorEastAsia"/>
              </w:rPr>
            </w:pPr>
          </w:p>
        </w:tc>
        <w:tc>
          <w:tcPr>
            <w:tcW w:w="1213" w:type="dxa"/>
            <w:vAlign w:val="center"/>
          </w:tcPr>
          <w:p w14:paraId="45CF0A5C"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現行</w:t>
            </w:r>
          </w:p>
        </w:tc>
        <w:tc>
          <w:tcPr>
            <w:tcW w:w="1213" w:type="dxa"/>
            <w:vAlign w:val="center"/>
          </w:tcPr>
          <w:p w14:paraId="32CD427D"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5年度</w:t>
            </w:r>
            <w:r w:rsidRPr="00294F1E">
              <w:rPr>
                <w:rFonts w:asciiTheme="minorEastAsia" w:hAnsiTheme="minorEastAsia" w:hint="eastAsia"/>
                <w:sz w:val="14"/>
                <w:szCs w:val="14"/>
              </w:rPr>
              <w:t>～</w:t>
            </w:r>
          </w:p>
          <w:p w14:paraId="077C91CD"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sz w:val="14"/>
                <w:szCs w:val="14"/>
              </w:rPr>
              <w:t>6年度</w:t>
            </w:r>
          </w:p>
        </w:tc>
        <w:tc>
          <w:tcPr>
            <w:tcW w:w="1213" w:type="dxa"/>
            <w:vAlign w:val="center"/>
          </w:tcPr>
          <w:p w14:paraId="50F21786"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7年度～</w:t>
            </w:r>
          </w:p>
          <w:p w14:paraId="727D5667"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sz w:val="14"/>
                <w:szCs w:val="14"/>
              </w:rPr>
              <w:t>8年度</w:t>
            </w:r>
          </w:p>
        </w:tc>
        <w:tc>
          <w:tcPr>
            <w:tcW w:w="1214" w:type="dxa"/>
            <w:vAlign w:val="center"/>
          </w:tcPr>
          <w:p w14:paraId="4D68AEBE"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9年度～10年度</w:t>
            </w:r>
          </w:p>
        </w:tc>
        <w:tc>
          <w:tcPr>
            <w:tcW w:w="1214" w:type="dxa"/>
            <w:vAlign w:val="center"/>
          </w:tcPr>
          <w:p w14:paraId="44049CA5"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11年度～12年度</w:t>
            </w:r>
          </w:p>
        </w:tc>
        <w:tc>
          <w:tcPr>
            <w:tcW w:w="1214" w:type="dxa"/>
            <w:vAlign w:val="center"/>
          </w:tcPr>
          <w:p w14:paraId="7FFA35D0"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13年度～</w:t>
            </w:r>
          </w:p>
          <w:p w14:paraId="3CEF5E87"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【完成形】</w:t>
            </w:r>
          </w:p>
        </w:tc>
      </w:tr>
      <w:tr w:rsidR="00294F1E" w:rsidRPr="00294F1E" w14:paraId="7641F3D9" w14:textId="77777777" w:rsidTr="00894882">
        <w:tc>
          <w:tcPr>
            <w:tcW w:w="1213" w:type="dxa"/>
          </w:tcPr>
          <w:p w14:paraId="1319EF6A"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定年</w:t>
            </w:r>
          </w:p>
        </w:tc>
        <w:tc>
          <w:tcPr>
            <w:tcW w:w="1213" w:type="dxa"/>
          </w:tcPr>
          <w:p w14:paraId="65025ECB"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60歳</w:t>
            </w:r>
          </w:p>
        </w:tc>
        <w:tc>
          <w:tcPr>
            <w:tcW w:w="1213" w:type="dxa"/>
          </w:tcPr>
          <w:p w14:paraId="26FB6ECF"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61歳</w:t>
            </w:r>
          </w:p>
        </w:tc>
        <w:tc>
          <w:tcPr>
            <w:tcW w:w="1213" w:type="dxa"/>
          </w:tcPr>
          <w:p w14:paraId="16D6C59B"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62歳</w:t>
            </w:r>
          </w:p>
        </w:tc>
        <w:tc>
          <w:tcPr>
            <w:tcW w:w="1214" w:type="dxa"/>
          </w:tcPr>
          <w:p w14:paraId="48678CF2"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63歳</w:t>
            </w:r>
          </w:p>
        </w:tc>
        <w:tc>
          <w:tcPr>
            <w:tcW w:w="1214" w:type="dxa"/>
          </w:tcPr>
          <w:p w14:paraId="4796FE40"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64歳</w:t>
            </w:r>
          </w:p>
        </w:tc>
        <w:tc>
          <w:tcPr>
            <w:tcW w:w="1214" w:type="dxa"/>
          </w:tcPr>
          <w:p w14:paraId="06A4AB08"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65歳</w:t>
            </w:r>
          </w:p>
        </w:tc>
      </w:tr>
    </w:tbl>
    <w:p w14:paraId="5B34B089"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 xml:space="preserve">　（※医師・歯科医師の定年は、</w:t>
      </w:r>
      <w:r w:rsidRPr="00304FB5">
        <w:rPr>
          <w:rFonts w:asciiTheme="minorEastAsia" w:hAnsiTheme="minorEastAsia" w:hint="eastAsia"/>
        </w:rPr>
        <w:t>現行</w:t>
      </w:r>
      <w:r w:rsidR="00D53597" w:rsidRPr="00304FB5">
        <w:rPr>
          <w:rFonts w:asciiTheme="minorEastAsia" w:hAnsiTheme="minorEastAsia" w:hint="eastAsia"/>
        </w:rPr>
        <w:t>どおり</w:t>
      </w:r>
      <w:r w:rsidRPr="00304FB5">
        <w:rPr>
          <w:rFonts w:asciiTheme="minorEastAsia" w:hAnsiTheme="minorEastAsia" w:hint="eastAsia"/>
        </w:rPr>
        <w:t>6</w:t>
      </w:r>
      <w:r w:rsidRPr="00294F1E">
        <w:rPr>
          <w:rFonts w:asciiTheme="minorEastAsia" w:hAnsiTheme="minorEastAsia" w:hint="eastAsia"/>
        </w:rPr>
        <w:t>5歳）</w:t>
      </w:r>
    </w:p>
    <w:p w14:paraId="0F655668" w14:textId="77777777" w:rsidR="00161EFC" w:rsidRPr="00294F1E" w:rsidRDefault="00161EFC" w:rsidP="00161EFC">
      <w:pPr>
        <w:rPr>
          <w:rFonts w:asciiTheme="minorEastAsia" w:hAnsiTheme="minorEastAsia"/>
        </w:rPr>
      </w:pPr>
    </w:p>
    <w:p w14:paraId="3DB09711"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２　管理監督職勤務上限年齢制（役職定年制）の導入</w:t>
      </w:r>
    </w:p>
    <w:p w14:paraId="3AA0455C" w14:textId="77777777" w:rsidR="00161EFC" w:rsidRPr="00294F1E" w:rsidRDefault="00161EFC" w:rsidP="00161EFC">
      <w:pPr>
        <w:ind w:leftChars="100" w:left="420" w:hangingChars="100" w:hanging="210"/>
        <w:rPr>
          <w:rFonts w:eastAsiaTheme="minorHAnsi"/>
        </w:rPr>
      </w:pPr>
      <w:r w:rsidRPr="00294F1E">
        <w:rPr>
          <w:rFonts w:eastAsiaTheme="minorHAnsi" w:hint="eastAsia"/>
        </w:rPr>
        <w:t>・管理監督職の職員については、60歳に達した日の翌日から最初の４月１日までの期間（異動期間）に管理監督職以外の職に異動させる制度を導入する。</w:t>
      </w:r>
    </w:p>
    <w:p w14:paraId="3191C0A0" w14:textId="77777777" w:rsidR="00161EFC" w:rsidRPr="00294F1E" w:rsidRDefault="00161EFC" w:rsidP="00161EFC">
      <w:pPr>
        <w:ind w:leftChars="100" w:left="420" w:hangingChars="100" w:hanging="210"/>
        <w:rPr>
          <w:rFonts w:eastAsiaTheme="minorHAnsi"/>
        </w:rPr>
      </w:pPr>
      <w:r w:rsidRPr="00294F1E">
        <w:rPr>
          <w:rFonts w:eastAsiaTheme="minorHAnsi" w:hint="eastAsia"/>
        </w:rPr>
        <w:t>・また、60歳に達している職員を、異動期間の末日の翌日以後、新たに管理監督職に任命しない</w:t>
      </w:r>
      <w:r w:rsidR="00D53597" w:rsidRPr="00294F1E">
        <w:rPr>
          <w:rFonts w:eastAsiaTheme="minorHAnsi" w:hint="eastAsia"/>
        </w:rPr>
        <w:t>ものとする</w:t>
      </w:r>
      <w:r w:rsidRPr="00294F1E">
        <w:rPr>
          <w:rFonts w:eastAsiaTheme="minorHAnsi" w:hint="eastAsia"/>
        </w:rPr>
        <w:t>。</w:t>
      </w:r>
    </w:p>
    <w:p w14:paraId="3F978AAC" w14:textId="77777777" w:rsidR="00161EFC" w:rsidRPr="00294F1E" w:rsidRDefault="00161EFC" w:rsidP="00161EFC">
      <w:pPr>
        <w:ind w:leftChars="100" w:left="420" w:hangingChars="100" w:hanging="210"/>
        <w:rPr>
          <w:rFonts w:eastAsiaTheme="minorHAnsi"/>
        </w:rPr>
      </w:pPr>
      <w:r w:rsidRPr="00294F1E">
        <w:rPr>
          <w:rFonts w:eastAsiaTheme="minorHAnsi" w:hint="eastAsia"/>
        </w:rPr>
        <w:t>・ただし、職務の遂行上の特別の事情等がある場合は、引き続き管理監督職を占めたまま勤務させることができるものとする。</w:t>
      </w:r>
    </w:p>
    <w:p w14:paraId="33AFCC71" w14:textId="77777777" w:rsidR="00161EFC" w:rsidRDefault="00161EFC" w:rsidP="00161EFC">
      <w:pPr>
        <w:rPr>
          <w:rFonts w:asciiTheme="majorEastAsia" w:eastAsiaTheme="majorEastAsia" w:hAnsiTheme="majorEastAsia"/>
        </w:rPr>
      </w:pPr>
    </w:p>
    <w:p w14:paraId="7A42CA5D" w14:textId="77777777" w:rsidR="00C8762A" w:rsidRPr="003344B2" w:rsidRDefault="00C8762A" w:rsidP="00C8762A">
      <w:pPr>
        <w:rPr>
          <w:rFonts w:ascii="ＭＳ ゴシック" w:eastAsia="ＭＳ ゴシック" w:hAnsi="ＭＳ ゴシック"/>
        </w:rPr>
      </w:pPr>
      <w:r w:rsidRPr="003344B2">
        <w:rPr>
          <w:rFonts w:ascii="ＭＳ ゴシック" w:eastAsia="ＭＳ ゴシック" w:hAnsi="ＭＳ ゴシック" w:hint="eastAsia"/>
        </w:rPr>
        <w:t>３　勤務延長制度の導入</w:t>
      </w:r>
    </w:p>
    <w:p w14:paraId="6F5A3E47" w14:textId="77777777" w:rsidR="00A12EE2" w:rsidRDefault="00C8762A" w:rsidP="00A12EE2">
      <w:pPr>
        <w:ind w:leftChars="100" w:left="420" w:hangingChars="100" w:hanging="210"/>
        <w:rPr>
          <w:rFonts w:eastAsiaTheme="minorHAnsi"/>
        </w:rPr>
      </w:pPr>
      <w:r w:rsidRPr="003344B2">
        <w:rPr>
          <w:rFonts w:eastAsiaTheme="minorHAnsi" w:hint="eastAsia"/>
        </w:rPr>
        <w:t>・定年退職予定者の職務の特殊性又は職務遂行上の特別の事情からみて、当該職員の退職により公務の運営に著しい支障が生ずると認められる十分な理由があるときに、定年による退職の特例として、当該職員を定年退職日以降も当該日に従事している当該職務に従事させるため引き続いて勤務させる制度</w:t>
      </w:r>
      <w:r w:rsidR="00EF6F9C" w:rsidRPr="003344B2">
        <w:rPr>
          <w:rFonts w:eastAsiaTheme="minorHAnsi" w:hint="eastAsia"/>
        </w:rPr>
        <w:t>を導入する。</w:t>
      </w:r>
      <w:r w:rsidR="00A12EE2" w:rsidRPr="003344B2">
        <w:rPr>
          <w:rFonts w:eastAsiaTheme="minorHAnsi" w:hint="eastAsia"/>
        </w:rPr>
        <w:t>（１年を超えない範囲内で延長し、最長３年まで延長）</w:t>
      </w:r>
    </w:p>
    <w:p w14:paraId="74142A98" w14:textId="77777777" w:rsidR="00A12EE2" w:rsidRPr="00294F1E" w:rsidRDefault="00A12EE2" w:rsidP="00A12EE2">
      <w:pPr>
        <w:ind w:leftChars="100" w:left="420" w:hangingChars="100" w:hanging="210"/>
        <w:rPr>
          <w:rFonts w:eastAsiaTheme="minorHAnsi"/>
        </w:rPr>
      </w:pPr>
      <w:r>
        <w:rPr>
          <w:rFonts w:eastAsiaTheme="minorHAnsi" w:hint="eastAsia"/>
        </w:rPr>
        <w:t>・医師については、退職の特例として１年を超えない範囲内で制度は導入済みであるが、上記勤務延長制度と同様の取扱いとする。</w:t>
      </w:r>
    </w:p>
    <w:p w14:paraId="44B2EC59" w14:textId="77777777" w:rsidR="00C8762A" w:rsidRPr="00A12EE2" w:rsidRDefault="00C8762A" w:rsidP="00A12EE2">
      <w:pPr>
        <w:rPr>
          <w:rFonts w:eastAsiaTheme="minorHAnsi"/>
        </w:rPr>
      </w:pPr>
    </w:p>
    <w:p w14:paraId="1F21F829" w14:textId="77777777" w:rsidR="00C8762A" w:rsidRPr="00C8762A" w:rsidRDefault="00C8762A" w:rsidP="00161EFC">
      <w:pPr>
        <w:rPr>
          <w:rFonts w:asciiTheme="majorEastAsia" w:eastAsiaTheme="majorEastAsia" w:hAnsiTheme="majorEastAsia"/>
        </w:rPr>
      </w:pPr>
    </w:p>
    <w:p w14:paraId="753A10F6"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lastRenderedPageBreak/>
        <w:t>４</w:t>
      </w:r>
      <w:r w:rsidR="00161EFC" w:rsidRPr="00294F1E">
        <w:rPr>
          <w:rFonts w:ascii="ＭＳ ゴシック" w:eastAsia="ＭＳ ゴシック" w:hAnsi="ＭＳ ゴシック" w:hint="eastAsia"/>
        </w:rPr>
        <w:t xml:space="preserve">　定年前再任用短時間勤務制の導入</w:t>
      </w:r>
    </w:p>
    <w:p w14:paraId="4FA9A5ED" w14:textId="77777777" w:rsidR="00161EFC" w:rsidRPr="00294F1E" w:rsidRDefault="00161EFC" w:rsidP="00161EFC">
      <w:pPr>
        <w:ind w:leftChars="100" w:left="420" w:hangingChars="100" w:hanging="210"/>
        <w:rPr>
          <w:rFonts w:eastAsiaTheme="minorHAnsi"/>
        </w:rPr>
      </w:pPr>
      <w:r w:rsidRPr="00294F1E">
        <w:rPr>
          <w:rFonts w:eastAsiaTheme="minorHAnsi" w:hint="eastAsia"/>
        </w:rPr>
        <w:t>・60歳に達した日以後定年前に退職した職員について、本人の希望により、短時間勤務の職に採用することができる制度を導入する。</w:t>
      </w:r>
    </w:p>
    <w:p w14:paraId="3A4F58FA" w14:textId="77777777" w:rsidR="00161EFC" w:rsidRDefault="00161EFC" w:rsidP="00C8762A">
      <w:pPr>
        <w:ind w:firstLineChars="100" w:firstLine="210"/>
        <w:rPr>
          <w:rFonts w:eastAsiaTheme="minorHAnsi"/>
        </w:rPr>
      </w:pPr>
      <w:r w:rsidRPr="00294F1E">
        <w:rPr>
          <w:rFonts w:eastAsiaTheme="minorHAnsi" w:hint="eastAsia"/>
        </w:rPr>
        <w:t>・勤務時間等の勤務条件は、現行の再任用制度（短時間勤務）と同様とする。</w:t>
      </w:r>
    </w:p>
    <w:p w14:paraId="11154D88" w14:textId="77777777" w:rsidR="00A12EE2" w:rsidRPr="00C8762A" w:rsidRDefault="00A12EE2" w:rsidP="00A12EE2">
      <w:pPr>
        <w:rPr>
          <w:rFonts w:eastAsiaTheme="minorHAnsi"/>
        </w:rPr>
      </w:pPr>
    </w:p>
    <w:p w14:paraId="794C24A8"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５</w:t>
      </w:r>
      <w:r w:rsidR="00161EFC" w:rsidRPr="00294F1E">
        <w:rPr>
          <w:rFonts w:ascii="ＭＳ ゴシック" w:eastAsia="ＭＳ ゴシック" w:hAnsi="ＭＳ ゴシック" w:hint="eastAsia"/>
        </w:rPr>
        <w:t xml:space="preserve">　情報提供・意思確認制度の新設</w:t>
      </w:r>
    </w:p>
    <w:p w14:paraId="79274175" w14:textId="77777777" w:rsidR="00161EFC" w:rsidRPr="00294F1E" w:rsidRDefault="00161EFC" w:rsidP="00161EFC">
      <w:pPr>
        <w:ind w:leftChars="100" w:left="420" w:hangingChars="100" w:hanging="210"/>
        <w:rPr>
          <w:rFonts w:eastAsiaTheme="minorHAnsi"/>
        </w:rPr>
      </w:pPr>
      <w:r w:rsidRPr="00294F1E">
        <w:rPr>
          <w:rFonts w:eastAsiaTheme="minorHAnsi" w:hint="eastAsia"/>
        </w:rPr>
        <w:t>・当分の間、職員が60歳に達する日の前年度に、60歳以後の任用、給与、退職手当に関する情報を提供するとともに、職員の60歳以後の勤務の意思を確認するよう努めるものとする。</w:t>
      </w:r>
    </w:p>
    <w:p w14:paraId="72070C3A" w14:textId="77777777" w:rsidR="00161EFC" w:rsidRPr="00294F1E" w:rsidRDefault="00161EFC" w:rsidP="00161EFC">
      <w:pPr>
        <w:rPr>
          <w:rFonts w:asciiTheme="minorEastAsia" w:hAnsiTheme="minorEastAsia"/>
        </w:rPr>
      </w:pPr>
    </w:p>
    <w:p w14:paraId="136D0E79"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６</w:t>
      </w:r>
      <w:r w:rsidR="00161EFC" w:rsidRPr="00294F1E">
        <w:rPr>
          <w:rFonts w:ascii="ＭＳ ゴシック" w:eastAsia="ＭＳ ゴシック" w:hAnsi="ＭＳ ゴシック" w:hint="eastAsia"/>
        </w:rPr>
        <w:t xml:space="preserve">　定年の段階的引上げ期間中の定年退職者等の再任用（暫定再任用制度）</w:t>
      </w:r>
    </w:p>
    <w:p w14:paraId="59D1061B"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・定年の引上げに併せて、現行の60歳定年退職者の再任用制度は廃止する。ただし、定年の段階的な引上げ期間中は、定年から65歳までの間に経過措置として現行と同様の制度を暫定的に存置する。</w:t>
      </w:r>
    </w:p>
    <w:p w14:paraId="42E424F5" w14:textId="77777777" w:rsidR="00161EFC" w:rsidRPr="00294F1E" w:rsidRDefault="00161EFC" w:rsidP="00161EFC">
      <w:pPr>
        <w:rPr>
          <w:rFonts w:asciiTheme="minorEastAsia" w:hAnsiTheme="minorEastAsia"/>
        </w:rPr>
      </w:pPr>
    </w:p>
    <w:p w14:paraId="456A9B1A" w14:textId="77777777" w:rsidR="00161EFC" w:rsidRPr="00294F1E" w:rsidRDefault="00C8762A" w:rsidP="00161EFC">
      <w:pPr>
        <w:ind w:left="735" w:hangingChars="350" w:hanging="735"/>
        <w:rPr>
          <w:rFonts w:ascii="ＭＳ ゴシック" w:eastAsia="ＭＳ ゴシック" w:hAnsi="ＭＳ ゴシック"/>
        </w:rPr>
      </w:pPr>
      <w:r>
        <w:rPr>
          <w:rFonts w:ascii="ＭＳ ゴシック" w:eastAsia="ＭＳ ゴシック" w:hAnsi="ＭＳ ゴシック" w:hint="eastAsia"/>
        </w:rPr>
        <w:t>７</w:t>
      </w:r>
      <w:r w:rsidR="00161EFC" w:rsidRPr="00294F1E">
        <w:rPr>
          <w:rFonts w:ascii="ＭＳ ゴシック" w:eastAsia="ＭＳ ゴシック" w:hAnsi="ＭＳ ゴシック" w:hint="eastAsia"/>
        </w:rPr>
        <w:t xml:space="preserve">　給与制度</w:t>
      </w:r>
    </w:p>
    <w:p w14:paraId="25CD14F4" w14:textId="77777777" w:rsidR="00161EFC" w:rsidRPr="00294F1E" w:rsidRDefault="00161EFC" w:rsidP="00161EFC">
      <w:pPr>
        <w:ind w:left="735" w:hangingChars="350" w:hanging="735"/>
        <w:rPr>
          <w:rFonts w:eastAsiaTheme="minorHAnsi"/>
        </w:rPr>
      </w:pPr>
      <w:r w:rsidRPr="00294F1E">
        <w:rPr>
          <w:rFonts w:asciiTheme="minorEastAsia" w:hAnsiTheme="minorEastAsia" w:hint="eastAsia"/>
        </w:rPr>
        <w:t xml:space="preserve">　</w:t>
      </w:r>
      <w:r w:rsidRPr="00294F1E">
        <w:rPr>
          <w:rFonts w:eastAsiaTheme="minorHAnsi" w:hint="eastAsia"/>
        </w:rPr>
        <w:t>・別紙「定年引上げに係る職員の給与制度について」のとおり</w:t>
      </w:r>
    </w:p>
    <w:p w14:paraId="47A9ACAE" w14:textId="77777777" w:rsidR="00161EFC" w:rsidRPr="00294F1E" w:rsidRDefault="00161EFC" w:rsidP="00161EFC">
      <w:pPr>
        <w:rPr>
          <w:rFonts w:asciiTheme="minorEastAsia" w:hAnsiTheme="minorEastAsia"/>
        </w:rPr>
      </w:pPr>
    </w:p>
    <w:p w14:paraId="53527975"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８</w:t>
      </w:r>
      <w:r w:rsidR="00161EFC" w:rsidRPr="00294F1E">
        <w:rPr>
          <w:rFonts w:ascii="ＭＳ ゴシック" w:eastAsia="ＭＳ ゴシック" w:hAnsi="ＭＳ ゴシック" w:hint="eastAsia"/>
        </w:rPr>
        <w:t xml:space="preserve">　高齢者部分休業の導入</w:t>
      </w:r>
    </w:p>
    <w:p w14:paraId="1E0A6D13" w14:textId="77777777" w:rsidR="00161EFC" w:rsidRPr="00294F1E" w:rsidRDefault="00161EFC" w:rsidP="00161EFC">
      <w:pPr>
        <w:ind w:left="420" w:hangingChars="200" w:hanging="420"/>
        <w:rPr>
          <w:rFonts w:eastAsiaTheme="minorHAnsi"/>
        </w:rPr>
      </w:pPr>
      <w:r w:rsidRPr="00294F1E">
        <w:rPr>
          <w:rFonts w:eastAsiaTheme="minorHAnsi" w:hint="eastAsia"/>
        </w:rPr>
        <w:t xml:space="preserve">　・加齢による諸事情への対応、地域ボランティア活動への従事などのため、条例に定める年齢に達した職員に対して、勤務時間の一部を休業することを可能とする。</w:t>
      </w:r>
    </w:p>
    <w:p w14:paraId="11073724" w14:textId="77777777" w:rsidR="00161EFC" w:rsidRDefault="00161EFC" w:rsidP="00161EFC">
      <w:pPr>
        <w:ind w:firstLineChars="100" w:firstLine="210"/>
        <w:rPr>
          <w:rFonts w:eastAsiaTheme="minorHAnsi"/>
        </w:rPr>
      </w:pPr>
      <w:r w:rsidRPr="00294F1E">
        <w:rPr>
          <w:rFonts w:asciiTheme="minorEastAsia" w:hAnsiTheme="minorEastAsia" w:hint="eastAsia"/>
        </w:rPr>
        <w:t xml:space="preserve">　</w:t>
      </w:r>
      <w:r w:rsidRPr="00294F1E">
        <w:rPr>
          <w:rFonts w:eastAsiaTheme="minorHAnsi" w:hint="eastAsia"/>
        </w:rPr>
        <w:t>（※教育職員については平成19年度より制度導入済）</w:t>
      </w:r>
    </w:p>
    <w:p w14:paraId="5CDB0D42" w14:textId="77777777" w:rsidR="00A12EE2" w:rsidRPr="00294F1E" w:rsidRDefault="00A12EE2" w:rsidP="00161EFC">
      <w:pPr>
        <w:ind w:firstLineChars="100" w:firstLine="210"/>
        <w:rPr>
          <w:rFonts w:eastAsiaTheme="minorHAnsi"/>
        </w:rPr>
      </w:pPr>
      <w:r>
        <w:rPr>
          <w:rFonts w:eastAsiaTheme="minorHAnsi" w:hint="eastAsia"/>
        </w:rPr>
        <w:t>・別紙「高齢者部分休業の導入について」のとおり</w:t>
      </w:r>
    </w:p>
    <w:p w14:paraId="5A988B1F" w14:textId="77777777" w:rsidR="00161EFC" w:rsidRPr="00294F1E" w:rsidRDefault="00161EFC" w:rsidP="00161EFC">
      <w:pPr>
        <w:ind w:left="735" w:hangingChars="350" w:hanging="735"/>
        <w:rPr>
          <w:rFonts w:asciiTheme="minorEastAsia" w:hAnsiTheme="minorEastAsia"/>
        </w:rPr>
      </w:pPr>
    </w:p>
    <w:p w14:paraId="291DFE8D" w14:textId="77777777" w:rsidR="00161EFC" w:rsidRPr="00294F1E" w:rsidRDefault="00C8762A" w:rsidP="00161EFC">
      <w:pPr>
        <w:ind w:left="735" w:hangingChars="350" w:hanging="735"/>
        <w:rPr>
          <w:rFonts w:ascii="ＭＳ ゴシック" w:eastAsia="ＭＳ ゴシック" w:hAnsi="ＭＳ ゴシック"/>
        </w:rPr>
      </w:pPr>
      <w:r>
        <w:rPr>
          <w:rFonts w:ascii="ＭＳ ゴシック" w:eastAsia="ＭＳ ゴシック" w:hAnsi="ＭＳ ゴシック" w:hint="eastAsia"/>
        </w:rPr>
        <w:t>９</w:t>
      </w:r>
      <w:r w:rsidR="00161EFC" w:rsidRPr="00294F1E">
        <w:rPr>
          <w:rFonts w:ascii="ＭＳ ゴシック" w:eastAsia="ＭＳ ゴシック" w:hAnsi="ＭＳ ゴシック" w:hint="eastAsia"/>
        </w:rPr>
        <w:t xml:space="preserve">　実施時期</w:t>
      </w:r>
    </w:p>
    <w:p w14:paraId="7EBB3C56" w14:textId="77777777" w:rsidR="00553A53" w:rsidRPr="00294F1E" w:rsidRDefault="00161EFC" w:rsidP="00D53597">
      <w:pPr>
        <w:ind w:leftChars="100" w:left="735" w:hangingChars="250" w:hanging="525"/>
        <w:rPr>
          <w:rFonts w:eastAsiaTheme="minorHAnsi"/>
        </w:rPr>
      </w:pPr>
      <w:r w:rsidRPr="00294F1E">
        <w:rPr>
          <w:rFonts w:eastAsiaTheme="minorHAnsi" w:hint="eastAsia"/>
        </w:rPr>
        <w:t>・令和５年４月１日</w:t>
      </w:r>
    </w:p>
    <w:sectPr w:rsidR="00553A53" w:rsidRPr="00294F1E" w:rsidSect="000E23E4">
      <w:head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33CF" w14:textId="77777777" w:rsidR="00F27B76" w:rsidRDefault="00F27B76">
      <w:r>
        <w:separator/>
      </w:r>
    </w:p>
  </w:endnote>
  <w:endnote w:type="continuationSeparator" w:id="0">
    <w:p w14:paraId="768BFFD6" w14:textId="77777777" w:rsidR="00F27B76" w:rsidRDefault="00F2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6BCA1" w14:textId="77777777" w:rsidR="00F27B76" w:rsidRDefault="00F27B76">
      <w:r>
        <w:separator/>
      </w:r>
    </w:p>
  </w:footnote>
  <w:footnote w:type="continuationSeparator" w:id="0">
    <w:p w14:paraId="2B152416" w14:textId="77777777" w:rsidR="00F27B76" w:rsidRDefault="00F2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948F" w14:textId="77777777" w:rsidR="009E5D5B" w:rsidRDefault="00161EFC" w:rsidP="004B4F96">
    <w:pPr>
      <w:pStyle w:val="a3"/>
      <w:jc w:val="center"/>
    </w:pPr>
    <w:r>
      <w:rPr>
        <w:rFonts w:hint="eastAsia"/>
      </w:rPr>
      <w:t>（案）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FC"/>
    <w:rsid w:val="00161EFC"/>
    <w:rsid w:val="00294F1E"/>
    <w:rsid w:val="00304FB5"/>
    <w:rsid w:val="003344B2"/>
    <w:rsid w:val="00525849"/>
    <w:rsid w:val="00553A53"/>
    <w:rsid w:val="009E5D5B"/>
    <w:rsid w:val="00A12EE2"/>
    <w:rsid w:val="00C24D8F"/>
    <w:rsid w:val="00C745EE"/>
    <w:rsid w:val="00C8762A"/>
    <w:rsid w:val="00D428A8"/>
    <w:rsid w:val="00D53597"/>
    <w:rsid w:val="00EF6F9C"/>
    <w:rsid w:val="00F2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71FC27"/>
  <w15:chartTrackingRefBased/>
  <w15:docId w15:val="{734E489D-2CE8-4A5F-9241-362CD046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E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EFC"/>
    <w:pPr>
      <w:tabs>
        <w:tab w:val="center" w:pos="4252"/>
        <w:tab w:val="right" w:pos="8504"/>
      </w:tabs>
      <w:snapToGrid w:val="0"/>
    </w:pPr>
  </w:style>
  <w:style w:type="character" w:customStyle="1" w:styleId="a4">
    <w:name w:val="ヘッダー (文字)"/>
    <w:basedOn w:val="a0"/>
    <w:link w:val="a3"/>
    <w:uiPriority w:val="99"/>
    <w:rsid w:val="00161EFC"/>
  </w:style>
  <w:style w:type="table" w:styleId="a5">
    <w:name w:val="Table Grid"/>
    <w:basedOn w:val="a1"/>
    <w:uiPriority w:val="39"/>
    <w:rsid w:val="0016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24D8F"/>
    <w:pPr>
      <w:tabs>
        <w:tab w:val="center" w:pos="4252"/>
        <w:tab w:val="right" w:pos="8504"/>
      </w:tabs>
      <w:snapToGrid w:val="0"/>
    </w:pPr>
  </w:style>
  <w:style w:type="character" w:customStyle="1" w:styleId="a7">
    <w:name w:val="フッター (文字)"/>
    <w:basedOn w:val="a0"/>
    <w:link w:val="a6"/>
    <w:uiPriority w:val="99"/>
    <w:rsid w:val="00C24D8F"/>
  </w:style>
  <w:style w:type="paragraph" w:styleId="a8">
    <w:name w:val="Balloon Text"/>
    <w:basedOn w:val="a"/>
    <w:link w:val="a9"/>
    <w:uiPriority w:val="99"/>
    <w:semiHidden/>
    <w:unhideWhenUsed/>
    <w:rsid w:val="00D535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12</cp:revision>
  <cp:lastPrinted>2022-05-24T00:05:00Z</cp:lastPrinted>
  <dcterms:created xsi:type="dcterms:W3CDTF">2022-03-10T04:41:00Z</dcterms:created>
  <dcterms:modified xsi:type="dcterms:W3CDTF">2025-01-15T09:31:00Z</dcterms:modified>
</cp:coreProperties>
</file>