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C214D" w14:textId="77777777" w:rsidR="00487AD1" w:rsidRPr="000B0425" w:rsidRDefault="00487AD1" w:rsidP="00487AD1">
      <w:pPr>
        <w:spacing w:line="276" w:lineRule="auto"/>
        <w:jc w:val="right"/>
        <w:rPr>
          <w:rFonts w:asciiTheme="minorEastAsia" w:hAnsiTheme="minorEastAsia"/>
          <w:color w:val="000000" w:themeColor="text1"/>
          <w:sz w:val="21"/>
          <w:szCs w:val="21"/>
        </w:rPr>
      </w:pPr>
      <w:r w:rsidRPr="000B0425">
        <w:rPr>
          <w:rFonts w:asciiTheme="minorEastAsia" w:hAnsiTheme="minorEastAsia" w:hint="eastAsia"/>
          <w:color w:val="000000" w:themeColor="text1"/>
          <w:sz w:val="21"/>
          <w:szCs w:val="21"/>
        </w:rPr>
        <w:t>別紙</w:t>
      </w:r>
    </w:p>
    <w:p w14:paraId="29562BC4" w14:textId="77777777" w:rsidR="003F6D8A" w:rsidRDefault="003F6D8A" w:rsidP="003F6D8A">
      <w:pPr>
        <w:spacing w:line="276" w:lineRule="auto"/>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定年引上げに係る職員の給与制度について</w:t>
      </w:r>
    </w:p>
    <w:p w14:paraId="69D9B8CC" w14:textId="77777777" w:rsidR="003F6D8A" w:rsidRPr="00C36C48" w:rsidRDefault="003F6D8A" w:rsidP="003F6D8A">
      <w:pPr>
        <w:spacing w:line="276" w:lineRule="auto"/>
        <w:rPr>
          <w:rFonts w:asciiTheme="majorEastAsia" w:eastAsiaTheme="majorEastAsia" w:hAnsiTheme="majorEastAsia"/>
          <w:szCs w:val="21"/>
        </w:rPr>
      </w:pPr>
    </w:p>
    <w:tbl>
      <w:tblPr>
        <w:tblStyle w:val="aa"/>
        <w:tblW w:w="8505" w:type="dxa"/>
        <w:tblInd w:w="392" w:type="dxa"/>
        <w:tblLook w:val="04A0" w:firstRow="1" w:lastRow="0" w:firstColumn="1" w:lastColumn="0" w:noHBand="0" w:noVBand="1"/>
      </w:tblPr>
      <w:tblGrid>
        <w:gridCol w:w="2835"/>
        <w:gridCol w:w="5670"/>
      </w:tblGrid>
      <w:tr w:rsidR="003F6D8A" w14:paraId="0C6A63B3" w14:textId="77777777" w:rsidTr="00485E89">
        <w:trPr>
          <w:tblHeader/>
        </w:trPr>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935C99" w14:textId="77777777" w:rsidR="003F6D8A" w:rsidRDefault="003F6D8A">
            <w:pPr>
              <w:jc w:val="center"/>
              <w:rPr>
                <w:rFonts w:asciiTheme="minorEastAsia" w:hAnsiTheme="minorEastAsia"/>
                <w:szCs w:val="21"/>
              </w:rPr>
            </w:pPr>
            <w:r>
              <w:rPr>
                <w:rFonts w:asciiTheme="minorEastAsia" w:hAnsiTheme="minorEastAsia" w:hint="eastAsia"/>
                <w:szCs w:val="21"/>
              </w:rPr>
              <w:t>項　目</w:t>
            </w:r>
          </w:p>
        </w:tc>
        <w:tc>
          <w:tcPr>
            <w:tcW w:w="56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0544867" w14:textId="77777777" w:rsidR="003F6D8A" w:rsidRDefault="003F6D8A">
            <w:pPr>
              <w:jc w:val="center"/>
              <w:rPr>
                <w:rFonts w:asciiTheme="minorEastAsia" w:hAnsiTheme="minorEastAsia"/>
                <w:szCs w:val="21"/>
              </w:rPr>
            </w:pPr>
            <w:r>
              <w:rPr>
                <w:rFonts w:asciiTheme="minorEastAsia" w:hAnsiTheme="minorEastAsia" w:hint="eastAsia"/>
                <w:szCs w:val="21"/>
              </w:rPr>
              <w:t>内　容</w:t>
            </w:r>
          </w:p>
        </w:tc>
      </w:tr>
      <w:tr w:rsidR="003F6D8A" w14:paraId="60AB82C2" w14:textId="77777777" w:rsidTr="001B0790">
        <w:trPr>
          <w:trHeight w:val="4055"/>
        </w:trPr>
        <w:tc>
          <w:tcPr>
            <w:tcW w:w="2835" w:type="dxa"/>
            <w:tcBorders>
              <w:top w:val="single" w:sz="4" w:space="0" w:color="auto"/>
              <w:left w:val="single" w:sz="4" w:space="0" w:color="auto"/>
              <w:bottom w:val="dashed" w:sz="4" w:space="0" w:color="auto"/>
              <w:right w:val="single" w:sz="4" w:space="0" w:color="auto"/>
            </w:tcBorders>
            <w:shd w:val="clear" w:color="auto" w:fill="BFBFBF" w:themeFill="background1" w:themeFillShade="BF"/>
            <w:vAlign w:val="center"/>
            <w:hideMark/>
          </w:tcPr>
          <w:p w14:paraId="687F7A0E" w14:textId="77777777" w:rsidR="003F6D8A" w:rsidRDefault="003F6D8A">
            <w:pPr>
              <w:rPr>
                <w:rFonts w:asciiTheme="minorEastAsia" w:hAnsiTheme="minorEastAsia"/>
                <w:szCs w:val="21"/>
              </w:rPr>
            </w:pPr>
            <w:r>
              <w:rPr>
                <w:rFonts w:asciiTheme="minorEastAsia" w:hAnsiTheme="minorEastAsia" w:hint="eastAsia"/>
                <w:szCs w:val="21"/>
              </w:rPr>
              <w:t>給料</w:t>
            </w:r>
          </w:p>
        </w:tc>
        <w:tc>
          <w:tcPr>
            <w:tcW w:w="5670" w:type="dxa"/>
            <w:tcBorders>
              <w:top w:val="single" w:sz="4" w:space="0" w:color="auto"/>
              <w:left w:val="single" w:sz="4" w:space="0" w:color="auto"/>
              <w:bottom w:val="dashed" w:sz="4" w:space="0" w:color="auto"/>
              <w:right w:val="single" w:sz="4" w:space="0" w:color="auto"/>
            </w:tcBorders>
            <w:vAlign w:val="center"/>
            <w:hideMark/>
          </w:tcPr>
          <w:p w14:paraId="7D7A557B" w14:textId="77777777" w:rsidR="003F6D8A" w:rsidRDefault="00BD5E1A">
            <w:pPr>
              <w:rPr>
                <w:rFonts w:asciiTheme="minorEastAsia" w:hAnsiTheme="minorEastAsia"/>
                <w:szCs w:val="21"/>
              </w:rPr>
            </w:pPr>
            <w:r>
              <w:rPr>
                <w:rFonts w:asciiTheme="minorEastAsia" w:hAnsiTheme="minorEastAsia" w:hint="eastAsia"/>
                <w:szCs w:val="21"/>
              </w:rPr>
              <w:t>【役職定年制に伴う降任</w:t>
            </w:r>
            <w:r w:rsidR="00AC79D1">
              <w:rPr>
                <w:rFonts w:asciiTheme="minorEastAsia" w:hAnsiTheme="minorEastAsia" w:hint="eastAsia"/>
                <w:szCs w:val="21"/>
              </w:rPr>
              <w:t>等</w:t>
            </w:r>
            <w:r w:rsidR="003F6D8A">
              <w:rPr>
                <w:rFonts w:asciiTheme="minorEastAsia" w:hAnsiTheme="minorEastAsia" w:hint="eastAsia"/>
                <w:szCs w:val="21"/>
              </w:rPr>
              <w:t>がない場合】</w:t>
            </w:r>
          </w:p>
          <w:p w14:paraId="592E4D30" w14:textId="77777777" w:rsidR="003F6D8A" w:rsidRDefault="003F6D8A">
            <w:pPr>
              <w:ind w:left="210" w:hangingChars="100" w:hanging="210"/>
              <w:rPr>
                <w:rFonts w:asciiTheme="minorEastAsia" w:hAnsiTheme="minorEastAsia"/>
                <w:szCs w:val="21"/>
              </w:rPr>
            </w:pPr>
            <w:r>
              <w:rPr>
                <w:rFonts w:asciiTheme="minorEastAsia" w:hAnsiTheme="minorEastAsia" w:hint="eastAsia"/>
                <w:szCs w:val="21"/>
              </w:rPr>
              <w:t xml:space="preserve">　</w:t>
            </w:r>
            <w:r w:rsidR="00017304" w:rsidRPr="00017304">
              <w:rPr>
                <w:rFonts w:asciiTheme="minorEastAsia" w:hAnsiTheme="minorEastAsia" w:hint="eastAsia"/>
                <w:szCs w:val="21"/>
              </w:rPr>
              <w:t>60歳に達した日後の最初の４月１日</w:t>
            </w:r>
            <w:r w:rsidR="00FC255D">
              <w:rPr>
                <w:rFonts w:asciiTheme="minorEastAsia" w:hAnsiTheme="minorEastAsia" w:hint="eastAsia"/>
                <w:szCs w:val="21"/>
              </w:rPr>
              <w:t>（特定日）</w:t>
            </w:r>
            <w:r>
              <w:rPr>
                <w:rFonts w:asciiTheme="minorEastAsia" w:hAnsiTheme="minorEastAsia" w:hint="eastAsia"/>
                <w:szCs w:val="21"/>
              </w:rPr>
              <w:t>以後に適用される級号給の７割水準</w:t>
            </w:r>
          </w:p>
          <w:p w14:paraId="60540DDE" w14:textId="77777777" w:rsidR="003F6D8A" w:rsidRDefault="00BD5E1A">
            <w:pPr>
              <w:rPr>
                <w:rFonts w:asciiTheme="minorEastAsia" w:hAnsiTheme="minorEastAsia"/>
                <w:szCs w:val="21"/>
              </w:rPr>
            </w:pPr>
            <w:r>
              <w:rPr>
                <w:rFonts w:asciiTheme="minorEastAsia" w:hAnsiTheme="minorEastAsia" w:hint="eastAsia"/>
                <w:szCs w:val="21"/>
              </w:rPr>
              <w:t>【役職定年制に伴う降任</w:t>
            </w:r>
            <w:r w:rsidR="00AC79D1">
              <w:rPr>
                <w:rFonts w:asciiTheme="minorEastAsia" w:hAnsiTheme="minorEastAsia" w:hint="eastAsia"/>
                <w:szCs w:val="21"/>
              </w:rPr>
              <w:t>等</w:t>
            </w:r>
            <w:r w:rsidR="003F6D8A">
              <w:rPr>
                <w:rFonts w:asciiTheme="minorEastAsia" w:hAnsiTheme="minorEastAsia" w:hint="eastAsia"/>
                <w:szCs w:val="21"/>
              </w:rPr>
              <w:t>がある場合】</w:t>
            </w:r>
          </w:p>
          <w:p w14:paraId="13A4D8EA" w14:textId="77777777" w:rsidR="003F6D8A" w:rsidRDefault="003F6D8A">
            <w:pPr>
              <w:ind w:left="210" w:hangingChars="100" w:hanging="210"/>
              <w:rPr>
                <w:rFonts w:asciiTheme="minorEastAsia" w:hAnsiTheme="minorEastAsia"/>
                <w:szCs w:val="21"/>
              </w:rPr>
            </w:pPr>
            <w:r>
              <w:rPr>
                <w:rFonts w:asciiTheme="minorEastAsia" w:hAnsiTheme="minorEastAsia" w:hint="eastAsia"/>
                <w:szCs w:val="21"/>
              </w:rPr>
              <w:t xml:space="preserve">　</w:t>
            </w:r>
            <w:r w:rsidR="00485E89">
              <w:rPr>
                <w:rFonts w:asciiTheme="minorEastAsia" w:hAnsiTheme="minorEastAsia" w:hint="eastAsia"/>
                <w:szCs w:val="21"/>
              </w:rPr>
              <w:t>役職定年制による降任</w:t>
            </w:r>
            <w:r w:rsidR="0061749D">
              <w:rPr>
                <w:rFonts w:asciiTheme="minorEastAsia" w:hAnsiTheme="minorEastAsia" w:hint="eastAsia"/>
                <w:szCs w:val="21"/>
              </w:rPr>
              <w:t>等</w:t>
            </w:r>
            <w:r w:rsidR="00602F1E">
              <w:rPr>
                <w:rFonts w:asciiTheme="minorEastAsia" w:hAnsiTheme="minorEastAsia" w:hint="eastAsia"/>
                <w:szCs w:val="21"/>
              </w:rPr>
              <w:t>（</w:t>
            </w:r>
            <w:r w:rsidR="00602F1E" w:rsidRPr="00602F1E">
              <w:rPr>
                <w:rFonts w:asciiTheme="minorEastAsia" w:hAnsiTheme="minorEastAsia" w:hint="eastAsia"/>
                <w:szCs w:val="21"/>
              </w:rPr>
              <w:t>地公法第28条の２に基づく降任</w:t>
            </w:r>
            <w:r w:rsidR="0061749D">
              <w:rPr>
                <w:rFonts w:asciiTheme="minorEastAsia" w:hAnsiTheme="minorEastAsia" w:hint="eastAsia"/>
                <w:szCs w:val="21"/>
              </w:rPr>
              <w:t>等</w:t>
            </w:r>
            <w:r w:rsidR="00602F1E">
              <w:rPr>
                <w:rFonts w:asciiTheme="minorEastAsia" w:hAnsiTheme="minorEastAsia" w:hint="eastAsia"/>
                <w:szCs w:val="21"/>
              </w:rPr>
              <w:t>）</w:t>
            </w:r>
            <w:r w:rsidR="00485E89">
              <w:rPr>
                <w:rFonts w:asciiTheme="minorEastAsia" w:hAnsiTheme="minorEastAsia" w:hint="eastAsia"/>
                <w:szCs w:val="21"/>
              </w:rPr>
              <w:t>をされた日の前日に受けていた給料月額の</w:t>
            </w:r>
            <w:r>
              <w:rPr>
                <w:rFonts w:asciiTheme="minorEastAsia" w:hAnsiTheme="minorEastAsia" w:hint="eastAsia"/>
                <w:szCs w:val="21"/>
              </w:rPr>
              <w:t>7割水準（各級の最高号給の給料月額を上限）</w:t>
            </w:r>
          </w:p>
          <w:p w14:paraId="362245A0" w14:textId="77777777" w:rsidR="003F6D8A" w:rsidRDefault="003F6D8A" w:rsidP="00AE0613">
            <w:pPr>
              <w:ind w:firstLineChars="100" w:firstLine="210"/>
              <w:rPr>
                <w:rFonts w:asciiTheme="minorEastAsia" w:hAnsiTheme="minorEastAsia"/>
                <w:szCs w:val="21"/>
              </w:rPr>
            </w:pPr>
            <w:r>
              <w:rPr>
                <w:rFonts w:asciiTheme="minorEastAsia" w:hAnsiTheme="minorEastAsia" w:hint="eastAsia"/>
                <w:szCs w:val="21"/>
              </w:rPr>
              <w:t>※7割水準の対象外</w:t>
            </w:r>
          </w:p>
          <w:p w14:paraId="5BD5E2F1" w14:textId="77777777" w:rsidR="003F6D8A" w:rsidRDefault="003F6D8A" w:rsidP="00AE0613">
            <w:pPr>
              <w:ind w:left="420" w:hangingChars="200" w:hanging="420"/>
              <w:rPr>
                <w:rFonts w:asciiTheme="minorEastAsia" w:hAnsiTheme="minorEastAsia"/>
                <w:szCs w:val="21"/>
              </w:rPr>
            </w:pPr>
            <w:r>
              <w:rPr>
                <w:rFonts w:asciiTheme="minorEastAsia" w:hAnsiTheme="minorEastAsia" w:hint="eastAsia"/>
                <w:szCs w:val="21"/>
              </w:rPr>
              <w:t xml:space="preserve">　・</w:t>
            </w:r>
            <w:r w:rsidR="00E16FFC">
              <w:rPr>
                <w:rFonts w:asciiTheme="minorEastAsia" w:hAnsiTheme="minorEastAsia" w:hint="eastAsia"/>
                <w:szCs w:val="21"/>
              </w:rPr>
              <w:t>役職定年制の</w:t>
            </w:r>
            <w:r w:rsidR="00452879">
              <w:rPr>
                <w:rFonts w:asciiTheme="minorEastAsia" w:hAnsiTheme="minorEastAsia" w:hint="eastAsia"/>
                <w:szCs w:val="21"/>
              </w:rPr>
              <w:t>適用除外となる職員</w:t>
            </w:r>
            <w:r w:rsidR="00AE0613">
              <w:rPr>
                <w:rFonts w:asciiTheme="minorEastAsia" w:hAnsiTheme="minorEastAsia" w:hint="eastAsia"/>
                <w:szCs w:val="21"/>
              </w:rPr>
              <w:t>：医師、歯科医師</w:t>
            </w:r>
          </w:p>
          <w:p w14:paraId="37700CE5" w14:textId="77777777" w:rsidR="00AE0613" w:rsidRDefault="003F6D8A" w:rsidP="00AE0613">
            <w:pPr>
              <w:ind w:left="420" w:hangingChars="200" w:hanging="420"/>
              <w:rPr>
                <w:rFonts w:asciiTheme="minorEastAsia" w:hAnsiTheme="minorEastAsia"/>
                <w:szCs w:val="21"/>
              </w:rPr>
            </w:pPr>
            <w:r>
              <w:rPr>
                <w:rFonts w:asciiTheme="minorEastAsia" w:hAnsiTheme="minorEastAsia" w:hint="eastAsia"/>
                <w:szCs w:val="21"/>
              </w:rPr>
              <w:t xml:space="preserve">　・</w:t>
            </w:r>
            <w:r w:rsidR="00AE0613" w:rsidRPr="00AE0613">
              <w:rPr>
                <w:rFonts w:asciiTheme="minorEastAsia" w:hAnsiTheme="minorEastAsia" w:hint="eastAsia"/>
                <w:szCs w:val="21"/>
              </w:rPr>
              <w:t>法律により任期を定めて任用される職員</w:t>
            </w:r>
          </w:p>
        </w:tc>
      </w:tr>
      <w:tr w:rsidR="003F6D8A" w14:paraId="2A9F4333" w14:textId="77777777" w:rsidTr="001B0790">
        <w:trPr>
          <w:trHeight w:val="1263"/>
        </w:trPr>
        <w:tc>
          <w:tcPr>
            <w:tcW w:w="2835" w:type="dxa"/>
            <w:tcBorders>
              <w:top w:val="dashed"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EC436F3" w14:textId="77777777" w:rsidR="003F6D8A" w:rsidRDefault="005E1ECC" w:rsidP="005E1ECC">
            <w:pPr>
              <w:rPr>
                <w:rFonts w:asciiTheme="minorEastAsia" w:hAnsiTheme="minorEastAsia"/>
                <w:szCs w:val="21"/>
              </w:rPr>
            </w:pPr>
            <w:r>
              <w:rPr>
                <w:rFonts w:asciiTheme="minorEastAsia" w:hAnsiTheme="minorEastAsia" w:hint="eastAsia"/>
                <w:szCs w:val="21"/>
              </w:rPr>
              <w:t>経過措置適用者等</w:t>
            </w:r>
            <w:r w:rsidR="003F6D8A">
              <w:rPr>
                <w:rFonts w:asciiTheme="minorEastAsia" w:hAnsiTheme="minorEastAsia" w:hint="eastAsia"/>
                <w:szCs w:val="21"/>
              </w:rPr>
              <w:t>の取扱い</w:t>
            </w:r>
          </w:p>
        </w:tc>
        <w:tc>
          <w:tcPr>
            <w:tcW w:w="5670" w:type="dxa"/>
            <w:tcBorders>
              <w:top w:val="dashed" w:sz="4" w:space="0" w:color="auto"/>
              <w:left w:val="single" w:sz="4" w:space="0" w:color="auto"/>
              <w:bottom w:val="single" w:sz="4" w:space="0" w:color="auto"/>
              <w:right w:val="single" w:sz="4" w:space="0" w:color="auto"/>
            </w:tcBorders>
            <w:vAlign w:val="center"/>
            <w:hideMark/>
          </w:tcPr>
          <w:p w14:paraId="387CE663" w14:textId="77777777" w:rsidR="003F6D8A" w:rsidRDefault="003F6D8A">
            <w:pPr>
              <w:ind w:left="210" w:hangingChars="100" w:hanging="210"/>
              <w:rPr>
                <w:rFonts w:asciiTheme="minorEastAsia" w:hAnsiTheme="minorEastAsia"/>
                <w:szCs w:val="21"/>
              </w:rPr>
            </w:pPr>
            <w:r>
              <w:rPr>
                <w:rFonts w:asciiTheme="minorEastAsia" w:hAnsiTheme="minorEastAsia" w:hint="eastAsia"/>
                <w:szCs w:val="21"/>
              </w:rPr>
              <w:t>・経過措置（保育士</w:t>
            </w:r>
            <w:r w:rsidR="006E6669">
              <w:rPr>
                <w:rFonts w:asciiTheme="minorEastAsia" w:hAnsiTheme="minorEastAsia" w:hint="eastAsia"/>
                <w:szCs w:val="21"/>
              </w:rPr>
              <w:t>・幼稚園教員</w:t>
            </w:r>
            <w:r>
              <w:rPr>
                <w:rFonts w:asciiTheme="minorEastAsia" w:hAnsiTheme="minorEastAsia" w:hint="eastAsia"/>
                <w:szCs w:val="21"/>
              </w:rPr>
              <w:t>）及び現給保障（事務転任</w:t>
            </w:r>
            <w:r w:rsidR="008A5C64">
              <w:rPr>
                <w:rFonts w:asciiTheme="minorEastAsia" w:hAnsiTheme="minorEastAsia" w:hint="eastAsia"/>
                <w:szCs w:val="21"/>
              </w:rPr>
              <w:t>等</w:t>
            </w:r>
            <w:r>
              <w:rPr>
                <w:rFonts w:asciiTheme="minorEastAsia" w:hAnsiTheme="minorEastAsia" w:hint="eastAsia"/>
                <w:szCs w:val="21"/>
              </w:rPr>
              <w:t>・研究職）適用者は、経過措置額又は現給保障額の7割水準</w:t>
            </w:r>
          </w:p>
        </w:tc>
      </w:tr>
      <w:tr w:rsidR="003F6D8A" w14:paraId="19D2EF3A" w14:textId="77777777" w:rsidTr="001B0790">
        <w:trPr>
          <w:trHeight w:val="841"/>
        </w:trPr>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AE1D032" w14:textId="77777777" w:rsidR="003F6D8A" w:rsidRDefault="003F6D8A">
            <w:pPr>
              <w:rPr>
                <w:rFonts w:asciiTheme="minorEastAsia" w:hAnsiTheme="minorEastAsia"/>
                <w:szCs w:val="21"/>
              </w:rPr>
            </w:pPr>
            <w:r>
              <w:rPr>
                <w:rFonts w:asciiTheme="minorEastAsia" w:hAnsiTheme="minorEastAsia" w:hint="eastAsia"/>
                <w:szCs w:val="21"/>
              </w:rPr>
              <w:t>昇給</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3FCF1BF" w14:textId="77777777" w:rsidR="003F6D8A" w:rsidRDefault="003F6D8A">
            <w:pPr>
              <w:ind w:left="210" w:hangingChars="100" w:hanging="210"/>
              <w:rPr>
                <w:rFonts w:asciiTheme="minorEastAsia" w:hAnsiTheme="minorEastAsia"/>
                <w:szCs w:val="21"/>
              </w:rPr>
            </w:pPr>
            <w:r>
              <w:rPr>
                <w:rFonts w:asciiTheme="minorEastAsia" w:hAnsiTheme="minorEastAsia" w:hint="eastAsia"/>
                <w:szCs w:val="21"/>
              </w:rPr>
              <w:t>・60</w:t>
            </w:r>
            <w:r w:rsidR="00F766AE">
              <w:rPr>
                <w:rFonts w:asciiTheme="minorEastAsia" w:hAnsiTheme="minorEastAsia" w:hint="eastAsia"/>
                <w:szCs w:val="21"/>
              </w:rPr>
              <w:t>歳以下職員と同様（相対評価区分が上位である場合のみ</w:t>
            </w:r>
            <w:r>
              <w:rPr>
                <w:rFonts w:asciiTheme="minorEastAsia" w:hAnsiTheme="minorEastAsia" w:hint="eastAsia"/>
                <w:szCs w:val="21"/>
              </w:rPr>
              <w:t>1号給昇給）</w:t>
            </w:r>
          </w:p>
        </w:tc>
      </w:tr>
      <w:tr w:rsidR="003F6D8A" w14:paraId="19737C7D" w14:textId="77777777" w:rsidTr="001B0790">
        <w:trPr>
          <w:trHeight w:val="1407"/>
        </w:trPr>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C303872" w14:textId="17AE1264" w:rsidR="003F6D8A" w:rsidRDefault="003F6D8A">
            <w:pPr>
              <w:rPr>
                <w:rFonts w:asciiTheme="minorEastAsia" w:hAnsiTheme="minorEastAsia"/>
                <w:szCs w:val="21"/>
              </w:rPr>
            </w:pPr>
            <w:r>
              <w:rPr>
                <w:rFonts w:asciiTheme="minorEastAsia" w:hAnsiTheme="minorEastAsia" w:hint="eastAsia"/>
                <w:szCs w:val="21"/>
              </w:rPr>
              <w:t>地域手当・超過勤務手当・夜間勤務手当・期末手当・勤勉手</w:t>
            </w:r>
            <w:r w:rsidRPr="00B75427">
              <w:rPr>
                <w:rFonts w:asciiTheme="minorEastAsia" w:hAnsiTheme="minorEastAsia" w:hint="eastAsia"/>
                <w:szCs w:val="21"/>
              </w:rPr>
              <w:t>当</w:t>
            </w:r>
            <w:r w:rsidR="000D439D" w:rsidRPr="00B75427">
              <w:rPr>
                <w:rFonts w:asciiTheme="minorEastAsia" w:hAnsiTheme="minorEastAsia" w:hint="eastAsia"/>
                <w:szCs w:val="21"/>
              </w:rPr>
              <w:t>・</w:t>
            </w:r>
            <w:r w:rsidR="000D439D" w:rsidRPr="00B75427">
              <w:rPr>
                <w:rFonts w:asciiTheme="minorEastAsia" w:hAnsiTheme="minorEastAsia" w:hint="eastAsia"/>
                <w:color w:val="000000" w:themeColor="text1"/>
                <w:szCs w:val="21"/>
              </w:rPr>
              <w:t>教職調整額</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0F245FA" w14:textId="77777777" w:rsidR="003F6D8A" w:rsidRDefault="003F6D8A" w:rsidP="00F766AE">
            <w:pPr>
              <w:ind w:left="147" w:hangingChars="70" w:hanging="147"/>
              <w:rPr>
                <w:rFonts w:asciiTheme="minorEastAsia" w:hAnsiTheme="minorEastAsia"/>
                <w:szCs w:val="21"/>
              </w:rPr>
            </w:pPr>
            <w:r>
              <w:rPr>
                <w:rFonts w:asciiTheme="minorEastAsia" w:hAnsiTheme="minorEastAsia" w:hint="eastAsia"/>
                <w:szCs w:val="21"/>
              </w:rPr>
              <w:t>・算定の基礎となる給料月額が7割水準になることに連動した額</w:t>
            </w:r>
          </w:p>
        </w:tc>
      </w:tr>
      <w:tr w:rsidR="003F6D8A" w14:paraId="7DAB86F8" w14:textId="77777777" w:rsidTr="001B0790">
        <w:trPr>
          <w:trHeight w:val="1266"/>
        </w:trPr>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E7B73D7" w14:textId="079CC578" w:rsidR="003F6D8A" w:rsidRDefault="003F6D8A" w:rsidP="005A328B">
            <w:pPr>
              <w:rPr>
                <w:rFonts w:asciiTheme="minorEastAsia" w:hAnsiTheme="minorEastAsia"/>
                <w:szCs w:val="21"/>
              </w:rPr>
            </w:pPr>
            <w:r>
              <w:rPr>
                <w:rFonts w:asciiTheme="minorEastAsia" w:hAnsiTheme="minorEastAsia" w:hint="eastAsia"/>
                <w:szCs w:val="21"/>
              </w:rPr>
              <w:t>給料の調整額・初任給調整手当</w:t>
            </w:r>
            <w:r w:rsidR="00626A98" w:rsidRPr="00B75427">
              <w:rPr>
                <w:rFonts w:asciiTheme="minorEastAsia" w:hAnsiTheme="minorEastAsia" w:hint="eastAsia"/>
                <w:szCs w:val="21"/>
              </w:rPr>
              <w:t>・義務教育等教員特別手当</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117F44B" w14:textId="77777777" w:rsidR="003F6D8A" w:rsidRDefault="00BD5E1A" w:rsidP="00BD5E1A">
            <w:pPr>
              <w:widowControl/>
              <w:ind w:left="210" w:hangingChars="100" w:hanging="210"/>
              <w:jc w:val="left"/>
              <w:rPr>
                <w:rFonts w:asciiTheme="minorEastAsia" w:hAnsiTheme="minorEastAsia"/>
                <w:kern w:val="0"/>
                <w:szCs w:val="21"/>
              </w:rPr>
            </w:pPr>
            <w:r>
              <w:rPr>
                <w:rFonts w:asciiTheme="minorEastAsia" w:hAnsiTheme="minorEastAsia" w:hint="eastAsia"/>
                <w:kern w:val="0"/>
                <w:szCs w:val="21"/>
              </w:rPr>
              <w:t>・７割水準の対象職員：</w:t>
            </w:r>
            <w:r w:rsidR="006B2531">
              <w:rPr>
                <w:rFonts w:asciiTheme="minorEastAsia" w:hAnsiTheme="minorEastAsia" w:hint="eastAsia"/>
                <w:kern w:val="0"/>
                <w:szCs w:val="21"/>
              </w:rPr>
              <w:t>60歳以下職員の７割</w:t>
            </w:r>
            <w:r w:rsidR="00E6344D">
              <w:rPr>
                <w:rFonts w:asciiTheme="minorEastAsia" w:hAnsiTheme="minorEastAsia" w:hint="eastAsia"/>
                <w:kern w:val="0"/>
                <w:szCs w:val="21"/>
              </w:rPr>
              <w:t>水準</w:t>
            </w:r>
          </w:p>
          <w:p w14:paraId="6F03BE61" w14:textId="77777777" w:rsidR="00391B3D" w:rsidRPr="00391B3D" w:rsidRDefault="00BD5E1A" w:rsidP="00391B3D">
            <w:pPr>
              <w:rPr>
                <w:rFonts w:asciiTheme="minorEastAsia" w:hAnsiTheme="minorEastAsia"/>
                <w:szCs w:val="21"/>
              </w:rPr>
            </w:pPr>
            <w:r>
              <w:rPr>
                <w:rFonts w:asciiTheme="minorEastAsia" w:hAnsiTheme="minorEastAsia" w:hint="eastAsia"/>
                <w:szCs w:val="21"/>
              </w:rPr>
              <w:t>・７割水準の対象外職員：</w:t>
            </w:r>
            <w:r w:rsidR="00391B3D">
              <w:rPr>
                <w:rFonts w:asciiTheme="minorEastAsia" w:hAnsiTheme="minorEastAsia" w:hint="eastAsia"/>
                <w:szCs w:val="21"/>
              </w:rPr>
              <w:t>60歳以下職員と同様</w:t>
            </w:r>
          </w:p>
        </w:tc>
      </w:tr>
      <w:tr w:rsidR="003F6D8A" w14:paraId="409A9D8C" w14:textId="77777777" w:rsidTr="001B0790">
        <w:trPr>
          <w:trHeight w:val="2120"/>
        </w:trPr>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865E27D" w14:textId="4FA5E6AB" w:rsidR="00AB22EB" w:rsidRPr="001B0790" w:rsidRDefault="003F6D8A">
            <w:pPr>
              <w:rPr>
                <w:rFonts w:asciiTheme="minorEastAsia" w:hAnsiTheme="minorEastAsia"/>
                <w:szCs w:val="21"/>
                <w:u w:val="double"/>
              </w:rPr>
            </w:pPr>
            <w:r w:rsidRPr="00FE6E57">
              <w:rPr>
                <w:rFonts w:asciiTheme="minorEastAsia" w:hAnsiTheme="minorEastAsia" w:hint="eastAsia"/>
                <w:szCs w:val="21"/>
              </w:rPr>
              <w:t>扶養手当・住居手当・通勤手当・単身赴任手当・特殊勤務手当・宿日直</w:t>
            </w:r>
            <w:r w:rsidRPr="00B75427">
              <w:rPr>
                <w:rFonts w:asciiTheme="minorEastAsia" w:hAnsiTheme="minorEastAsia" w:hint="eastAsia"/>
                <w:szCs w:val="21"/>
              </w:rPr>
              <w:t>手当</w:t>
            </w:r>
            <w:r w:rsidR="009518BB" w:rsidRPr="00B75427">
              <w:rPr>
                <w:rFonts w:asciiTheme="minorEastAsia" w:hAnsiTheme="minorEastAsia" w:hint="eastAsia"/>
                <w:szCs w:val="21"/>
              </w:rPr>
              <w:t>・産業教育手当・定時制教育手当</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7AE9BC5" w14:textId="77777777" w:rsidR="003F6D8A" w:rsidRPr="00FE6E57" w:rsidRDefault="003F6D8A">
            <w:pPr>
              <w:rPr>
                <w:rFonts w:asciiTheme="minorEastAsia" w:hAnsiTheme="minorEastAsia"/>
                <w:szCs w:val="21"/>
              </w:rPr>
            </w:pPr>
            <w:r w:rsidRPr="00FE6E57">
              <w:rPr>
                <w:rFonts w:asciiTheme="minorEastAsia" w:hAnsiTheme="minorEastAsia" w:hint="eastAsia"/>
                <w:szCs w:val="21"/>
              </w:rPr>
              <w:t>・60歳以下職員と同様</w:t>
            </w:r>
          </w:p>
        </w:tc>
      </w:tr>
      <w:tr w:rsidR="003F6D8A" w14:paraId="18EF05B2" w14:textId="77777777" w:rsidTr="00485E89">
        <w:trPr>
          <w:trHeight w:val="207"/>
        </w:trPr>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9ADA8E" w14:textId="77777777" w:rsidR="003F6D8A" w:rsidRPr="00FE6E57" w:rsidRDefault="003F6D8A">
            <w:pPr>
              <w:rPr>
                <w:rFonts w:asciiTheme="minorEastAsia" w:hAnsiTheme="minorEastAsia"/>
                <w:szCs w:val="21"/>
              </w:rPr>
            </w:pPr>
            <w:r w:rsidRPr="00FE6E57">
              <w:rPr>
                <w:rFonts w:asciiTheme="minorEastAsia" w:hAnsiTheme="minorEastAsia" w:hint="eastAsia"/>
                <w:szCs w:val="21"/>
              </w:rPr>
              <w:lastRenderedPageBreak/>
              <w:t>退職手当</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DBF3321" w14:textId="77777777" w:rsidR="00753E54" w:rsidRPr="00FE6E57" w:rsidRDefault="00753E54" w:rsidP="00753E54">
            <w:pPr>
              <w:rPr>
                <w:rFonts w:asciiTheme="minorEastAsia" w:hAnsiTheme="minorEastAsia"/>
                <w:szCs w:val="21"/>
              </w:rPr>
            </w:pPr>
            <w:r w:rsidRPr="00FE6E57">
              <w:rPr>
                <w:rFonts w:asciiTheme="minorEastAsia" w:hAnsiTheme="minorEastAsia" w:hint="eastAsia"/>
                <w:szCs w:val="21"/>
              </w:rPr>
              <w:t>【基本額】</w:t>
            </w:r>
          </w:p>
          <w:p w14:paraId="2B196603" w14:textId="77777777" w:rsidR="00753E54" w:rsidRPr="00FE6E57" w:rsidRDefault="0061749D" w:rsidP="00753E54">
            <w:pPr>
              <w:ind w:left="210" w:hangingChars="100" w:hanging="210"/>
              <w:rPr>
                <w:rFonts w:asciiTheme="minorEastAsia" w:hAnsiTheme="minorEastAsia"/>
                <w:szCs w:val="21"/>
              </w:rPr>
            </w:pPr>
            <w:r w:rsidRPr="00FE6E57">
              <w:rPr>
                <w:rFonts w:asciiTheme="minorEastAsia" w:hAnsiTheme="minorEastAsia" w:hint="eastAsia"/>
                <w:szCs w:val="21"/>
              </w:rPr>
              <w:t>・退職時の給料月額（７割水準の対象職員</w:t>
            </w:r>
            <w:r w:rsidR="00753E54" w:rsidRPr="00FE6E57">
              <w:rPr>
                <w:rFonts w:asciiTheme="minorEastAsia" w:hAnsiTheme="minorEastAsia" w:hint="eastAsia"/>
                <w:szCs w:val="21"/>
              </w:rPr>
              <w:t>は７割水準の額）を基に、定年退職等の場合の支給率表を適用し算定</w:t>
            </w:r>
          </w:p>
          <w:p w14:paraId="086B3FA9" w14:textId="77777777" w:rsidR="00753E54" w:rsidRPr="00FE6E57" w:rsidRDefault="00753E54" w:rsidP="00753E54">
            <w:pPr>
              <w:rPr>
                <w:rFonts w:asciiTheme="minorEastAsia" w:hAnsiTheme="minorEastAsia"/>
                <w:szCs w:val="21"/>
              </w:rPr>
            </w:pPr>
            <w:r w:rsidRPr="00FE6E57">
              <w:rPr>
                <w:rFonts w:asciiTheme="minorEastAsia" w:hAnsiTheme="minorEastAsia" w:hint="eastAsia"/>
                <w:szCs w:val="21"/>
              </w:rPr>
              <w:t>【基本額に係る特例措置】</w:t>
            </w:r>
          </w:p>
          <w:p w14:paraId="1575DD36" w14:textId="77777777" w:rsidR="00753E54" w:rsidRPr="00FE6E57" w:rsidRDefault="00753E54" w:rsidP="00753E54">
            <w:pPr>
              <w:ind w:left="210" w:hangingChars="100" w:hanging="210"/>
              <w:rPr>
                <w:rFonts w:asciiTheme="minorEastAsia" w:hAnsiTheme="minorEastAsia"/>
                <w:szCs w:val="21"/>
              </w:rPr>
            </w:pPr>
            <w:r w:rsidRPr="00FE6E57">
              <w:rPr>
                <w:rFonts w:asciiTheme="minorEastAsia" w:hAnsiTheme="minorEastAsia" w:hint="eastAsia"/>
                <w:szCs w:val="21"/>
              </w:rPr>
              <w:t>・特定日</w:t>
            </w:r>
            <w:r w:rsidR="0061749D" w:rsidRPr="00FE6E57">
              <w:rPr>
                <w:rFonts w:asciiTheme="minorEastAsia" w:hAnsiTheme="minorEastAsia" w:hint="eastAsia"/>
                <w:szCs w:val="21"/>
              </w:rPr>
              <w:t>から７割水準の給料月額となる場合及び役職定年制による降任等により給料月額が減額される場合を</w:t>
            </w:r>
            <w:r w:rsidRPr="00FE6E57">
              <w:rPr>
                <w:rFonts w:asciiTheme="minorEastAsia" w:hAnsiTheme="minorEastAsia" w:hint="eastAsia"/>
                <w:szCs w:val="21"/>
              </w:rPr>
              <w:t>退職手当の基本額に係る特例措置の適用対象に追加</w:t>
            </w:r>
          </w:p>
          <w:p w14:paraId="65B4178A" w14:textId="67443D49" w:rsidR="00753E54" w:rsidRPr="00FE6E57" w:rsidRDefault="00753E54" w:rsidP="00753E54">
            <w:pPr>
              <w:ind w:left="210" w:hangingChars="100" w:hanging="210"/>
              <w:rPr>
                <w:rFonts w:asciiTheme="minorEastAsia" w:hAnsiTheme="minorEastAsia"/>
                <w:szCs w:val="21"/>
              </w:rPr>
            </w:pPr>
            <w:r w:rsidRPr="00FE6E57">
              <w:rPr>
                <w:rFonts w:asciiTheme="minorEastAsia" w:hAnsiTheme="minorEastAsia" w:hint="eastAsia"/>
                <w:szCs w:val="21"/>
              </w:rPr>
              <w:t>・本市独自</w:t>
            </w:r>
            <w:r w:rsidRPr="00B75427">
              <w:rPr>
                <w:rFonts w:asciiTheme="minorEastAsia" w:hAnsiTheme="minorEastAsia" w:hint="eastAsia"/>
                <w:szCs w:val="21"/>
              </w:rPr>
              <w:t>の事情（</w:t>
            </w:r>
            <w:r w:rsidR="007F54A2" w:rsidRPr="00B75427">
              <w:rPr>
                <w:rFonts w:asciiTheme="minorEastAsia" w:hAnsiTheme="minorEastAsia" w:hint="eastAsia"/>
                <w:szCs w:val="21"/>
              </w:rPr>
              <w:t>「</w:t>
            </w:r>
            <w:r w:rsidRPr="00B75427">
              <w:rPr>
                <w:rFonts w:asciiTheme="minorEastAsia" w:hAnsiTheme="minorEastAsia" w:hint="eastAsia"/>
                <w:szCs w:val="21"/>
              </w:rPr>
              <w:t>平成24年給与制度改革</w:t>
            </w:r>
            <w:r w:rsidR="007F54A2" w:rsidRPr="00B75427">
              <w:rPr>
                <w:rFonts w:asciiTheme="minorEastAsia" w:hAnsiTheme="minorEastAsia" w:hint="eastAsia"/>
                <w:szCs w:val="21"/>
              </w:rPr>
              <w:t>」</w:t>
            </w:r>
            <w:r w:rsidRPr="00B75427">
              <w:rPr>
                <w:rFonts w:asciiTheme="minorEastAsia" w:hAnsiTheme="minorEastAsia" w:hint="eastAsia"/>
                <w:szCs w:val="21"/>
              </w:rPr>
              <w:t>、</w:t>
            </w:r>
            <w:r w:rsidR="007F54A2" w:rsidRPr="00B75427">
              <w:rPr>
                <w:rFonts w:asciiTheme="minorEastAsia" w:hAnsiTheme="minorEastAsia" w:hint="eastAsia"/>
                <w:szCs w:val="21"/>
              </w:rPr>
              <w:t>「</w:t>
            </w:r>
            <w:r w:rsidRPr="00B75427">
              <w:rPr>
                <w:rFonts w:asciiTheme="minorEastAsia" w:hAnsiTheme="minorEastAsia" w:hint="eastAsia"/>
                <w:szCs w:val="21"/>
              </w:rPr>
              <w:t>平成27年保育士等給料表切替等</w:t>
            </w:r>
            <w:r w:rsidR="007F54A2" w:rsidRPr="00B75427">
              <w:rPr>
                <w:rFonts w:asciiTheme="minorEastAsia" w:hAnsiTheme="minorEastAsia" w:hint="eastAsia"/>
                <w:szCs w:val="21"/>
              </w:rPr>
              <w:t>」又は「</w:t>
            </w:r>
            <w:r w:rsidR="00937EB4" w:rsidRPr="00B75427">
              <w:rPr>
                <w:rFonts w:asciiTheme="minorEastAsia" w:hAnsiTheme="minorEastAsia" w:hint="eastAsia"/>
                <w:szCs w:val="21"/>
              </w:rPr>
              <w:t>技</w:t>
            </w:r>
            <w:r w:rsidR="002D4043" w:rsidRPr="00B75427">
              <w:rPr>
                <w:rFonts w:asciiTheme="minorEastAsia" w:hAnsiTheme="minorEastAsia" w:hint="eastAsia"/>
                <w:szCs w:val="21"/>
              </w:rPr>
              <w:t>能職員における事務職員</w:t>
            </w:r>
            <w:r w:rsidR="00DB1A46" w:rsidRPr="00B75427">
              <w:rPr>
                <w:rFonts w:asciiTheme="minorEastAsia" w:hAnsiTheme="minorEastAsia" w:hint="eastAsia"/>
                <w:szCs w:val="21"/>
              </w:rPr>
              <w:t>等</w:t>
            </w:r>
            <w:r w:rsidR="002D4043" w:rsidRPr="00B75427">
              <w:rPr>
                <w:rFonts w:asciiTheme="minorEastAsia" w:hAnsiTheme="minorEastAsia" w:hint="eastAsia"/>
                <w:szCs w:val="21"/>
              </w:rPr>
              <w:t>又は事業担当主事への転任</w:t>
            </w:r>
            <w:r w:rsidR="007F54A2" w:rsidRPr="00B75427">
              <w:rPr>
                <w:rFonts w:asciiTheme="minorEastAsia" w:hAnsiTheme="minorEastAsia" w:hint="eastAsia"/>
                <w:szCs w:val="21"/>
              </w:rPr>
              <w:t>」</w:t>
            </w:r>
            <w:r w:rsidRPr="00B75427">
              <w:rPr>
                <w:rFonts w:asciiTheme="minorEastAsia" w:hAnsiTheme="minorEastAsia" w:hint="eastAsia"/>
                <w:szCs w:val="21"/>
              </w:rPr>
              <w:t>）に伴う給料月額の減額による特例措置の適用となった場合で、かつ特定日に７割水準の対象となる</w:t>
            </w:r>
            <w:r w:rsidRPr="00FE6E57">
              <w:rPr>
                <w:rFonts w:asciiTheme="minorEastAsia" w:hAnsiTheme="minorEastAsia" w:hint="eastAsia"/>
                <w:szCs w:val="21"/>
              </w:rPr>
              <w:t>場合に限り、特例措置を２回適用</w:t>
            </w:r>
          </w:p>
          <w:p w14:paraId="48F7E871" w14:textId="77777777" w:rsidR="00753E54" w:rsidRPr="00FE6E57" w:rsidRDefault="00753E54" w:rsidP="00753E54">
            <w:pPr>
              <w:rPr>
                <w:rFonts w:asciiTheme="minorEastAsia" w:hAnsiTheme="minorEastAsia"/>
                <w:szCs w:val="21"/>
              </w:rPr>
            </w:pPr>
            <w:r w:rsidRPr="00FE6E57">
              <w:rPr>
                <w:rFonts w:asciiTheme="minorEastAsia" w:hAnsiTheme="minorEastAsia" w:hint="eastAsia"/>
                <w:szCs w:val="21"/>
              </w:rPr>
              <w:t>【定年前早期退職の特例措置】</w:t>
            </w:r>
          </w:p>
          <w:p w14:paraId="699D12B0" w14:textId="77777777" w:rsidR="00753E54" w:rsidRPr="00FE6E57" w:rsidRDefault="00753E54" w:rsidP="00753E54">
            <w:pPr>
              <w:ind w:left="210" w:hangingChars="100" w:hanging="210"/>
              <w:rPr>
                <w:rFonts w:asciiTheme="minorEastAsia" w:hAnsiTheme="minorEastAsia"/>
                <w:szCs w:val="21"/>
              </w:rPr>
            </w:pPr>
            <w:r w:rsidRPr="00FE6E57">
              <w:rPr>
                <w:rFonts w:asciiTheme="minorEastAsia" w:hAnsiTheme="minorEastAsia" w:hint="eastAsia"/>
                <w:szCs w:val="21"/>
              </w:rPr>
              <w:t>・当分の間、現行制度下で対象となる年齢と割増率を維持</w:t>
            </w:r>
          </w:p>
          <w:p w14:paraId="49E2C965" w14:textId="77777777" w:rsidR="00753E54" w:rsidRPr="00FE6E57" w:rsidRDefault="00753E54" w:rsidP="00753E54">
            <w:pPr>
              <w:ind w:leftChars="100" w:left="220"/>
              <w:rPr>
                <w:rFonts w:asciiTheme="minorEastAsia" w:hAnsiTheme="minorEastAsia"/>
                <w:szCs w:val="21"/>
              </w:rPr>
            </w:pPr>
            <w:r w:rsidRPr="00FE6E57">
              <w:rPr>
                <w:rFonts w:asciiTheme="minorEastAsia" w:hAnsiTheme="minorEastAsia" w:hint="eastAsia"/>
                <w:szCs w:val="21"/>
              </w:rPr>
              <w:t>ただし、希望退職以外の退職の場合は、60歳以降も加算対象に追加</w:t>
            </w:r>
          </w:p>
          <w:p w14:paraId="1C551145" w14:textId="77777777" w:rsidR="00753E54" w:rsidRPr="00FE6E57" w:rsidRDefault="00753E54" w:rsidP="00753E54">
            <w:pPr>
              <w:rPr>
                <w:rFonts w:asciiTheme="minorEastAsia" w:hAnsiTheme="minorEastAsia"/>
                <w:szCs w:val="21"/>
              </w:rPr>
            </w:pPr>
            <w:r w:rsidRPr="00FE6E57">
              <w:rPr>
                <w:rFonts w:asciiTheme="minorEastAsia" w:hAnsiTheme="minorEastAsia" w:hint="eastAsia"/>
                <w:szCs w:val="21"/>
              </w:rPr>
              <w:t>【調整額】</w:t>
            </w:r>
          </w:p>
          <w:p w14:paraId="068434EC" w14:textId="77777777" w:rsidR="005E1ECC" w:rsidRPr="00FE6E57" w:rsidRDefault="00A01194" w:rsidP="0013388F">
            <w:pPr>
              <w:ind w:left="210" w:hangingChars="100" w:hanging="210"/>
              <w:rPr>
                <w:rFonts w:asciiTheme="minorEastAsia" w:hAnsiTheme="minorEastAsia"/>
                <w:szCs w:val="21"/>
              </w:rPr>
            </w:pPr>
            <w:r w:rsidRPr="00FE6E57">
              <w:rPr>
                <w:rFonts w:asciiTheme="minorEastAsia" w:hAnsiTheme="minorEastAsia" w:hint="eastAsia"/>
                <w:szCs w:val="21"/>
              </w:rPr>
              <w:t>・役職定年制による</w:t>
            </w:r>
            <w:r w:rsidR="00753E54" w:rsidRPr="00FE6E57">
              <w:rPr>
                <w:rFonts w:asciiTheme="minorEastAsia" w:hAnsiTheme="minorEastAsia" w:hint="eastAsia"/>
                <w:szCs w:val="21"/>
              </w:rPr>
              <w:t>降任</w:t>
            </w:r>
            <w:r w:rsidR="0061749D" w:rsidRPr="00FE6E57">
              <w:rPr>
                <w:rFonts w:asciiTheme="minorEastAsia" w:hAnsiTheme="minorEastAsia" w:hint="eastAsia"/>
                <w:szCs w:val="21"/>
              </w:rPr>
              <w:t>等</w:t>
            </w:r>
            <w:r w:rsidR="00753E54" w:rsidRPr="00FE6E57">
              <w:rPr>
                <w:rFonts w:asciiTheme="minorEastAsia" w:hAnsiTheme="minorEastAsia" w:hint="eastAsia"/>
                <w:szCs w:val="21"/>
              </w:rPr>
              <w:t>となった場合、在職期間中の上位60月の区分で算定</w:t>
            </w:r>
          </w:p>
        </w:tc>
      </w:tr>
      <w:tr w:rsidR="003F6D8A" w14:paraId="7B812243" w14:textId="77777777" w:rsidTr="00485E89">
        <w:trPr>
          <w:trHeight w:val="70"/>
        </w:trPr>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4BA4DD7" w14:textId="77777777" w:rsidR="003F6D8A" w:rsidRPr="00FE6E57" w:rsidRDefault="003F6D8A">
            <w:pPr>
              <w:rPr>
                <w:rFonts w:asciiTheme="minorEastAsia" w:hAnsiTheme="minorEastAsia"/>
                <w:szCs w:val="21"/>
              </w:rPr>
            </w:pPr>
            <w:r w:rsidRPr="00FE6E57">
              <w:rPr>
                <w:rFonts w:asciiTheme="minorEastAsia" w:hAnsiTheme="minorEastAsia" w:hint="eastAsia"/>
                <w:szCs w:val="21"/>
              </w:rPr>
              <w:t>旅費</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A48F239" w14:textId="77777777" w:rsidR="003F6D8A" w:rsidRPr="00FE6E57" w:rsidRDefault="003F6D8A">
            <w:pPr>
              <w:rPr>
                <w:rFonts w:asciiTheme="minorEastAsia" w:hAnsiTheme="minorEastAsia"/>
                <w:szCs w:val="21"/>
              </w:rPr>
            </w:pPr>
            <w:r w:rsidRPr="00FE6E57">
              <w:rPr>
                <w:rFonts w:asciiTheme="minorEastAsia" w:hAnsiTheme="minorEastAsia" w:hint="eastAsia"/>
                <w:szCs w:val="21"/>
              </w:rPr>
              <w:t>・60歳以下職員と同様</w:t>
            </w:r>
          </w:p>
        </w:tc>
      </w:tr>
      <w:tr w:rsidR="003F6D8A" w14:paraId="754ADC5E" w14:textId="77777777" w:rsidTr="00485E89">
        <w:trPr>
          <w:trHeight w:val="706"/>
        </w:trPr>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40C4EF7" w14:textId="77777777" w:rsidR="003F6D8A" w:rsidRPr="00FE6E57" w:rsidRDefault="003F6D8A">
            <w:pPr>
              <w:rPr>
                <w:rFonts w:asciiTheme="minorEastAsia" w:hAnsiTheme="minorEastAsia"/>
                <w:szCs w:val="21"/>
              </w:rPr>
            </w:pPr>
            <w:r w:rsidRPr="00FE6E57">
              <w:rPr>
                <w:rFonts w:asciiTheme="minorEastAsia" w:hAnsiTheme="minorEastAsia" w:hint="eastAsia"/>
                <w:szCs w:val="21"/>
              </w:rPr>
              <w:t>定年前再任用短時間勤務職員</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73E1F7E" w14:textId="77777777" w:rsidR="003F6D8A" w:rsidRPr="00FE6E57" w:rsidRDefault="003F6D8A">
            <w:pPr>
              <w:rPr>
                <w:rFonts w:asciiTheme="minorEastAsia" w:hAnsiTheme="minorEastAsia"/>
                <w:b/>
                <w:szCs w:val="21"/>
              </w:rPr>
            </w:pPr>
            <w:r w:rsidRPr="00FE6E57">
              <w:rPr>
                <w:rFonts w:asciiTheme="minorEastAsia" w:hAnsiTheme="minorEastAsia" w:hint="eastAsia"/>
                <w:szCs w:val="21"/>
              </w:rPr>
              <w:t>・現行の再任用短時間勤務職員と同様</w:t>
            </w:r>
          </w:p>
        </w:tc>
      </w:tr>
      <w:tr w:rsidR="003F6D8A" w14:paraId="0BBD8FE0" w14:textId="77777777" w:rsidTr="00485E89">
        <w:trPr>
          <w:trHeight w:val="706"/>
        </w:trPr>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F4F9CF" w14:textId="77777777" w:rsidR="003F6D8A" w:rsidRPr="00FE6E57" w:rsidRDefault="003F6D8A">
            <w:pPr>
              <w:rPr>
                <w:rFonts w:asciiTheme="minorEastAsia" w:hAnsiTheme="minorEastAsia"/>
                <w:szCs w:val="21"/>
              </w:rPr>
            </w:pPr>
            <w:r w:rsidRPr="00FE6E57">
              <w:rPr>
                <w:rFonts w:asciiTheme="minorEastAsia" w:hAnsiTheme="minorEastAsia" w:hint="eastAsia"/>
                <w:szCs w:val="21"/>
              </w:rPr>
              <w:t>暫定再任用職員（フルタイム・短時間）</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820572F" w14:textId="77777777" w:rsidR="003F6D8A" w:rsidRPr="00FE6E57" w:rsidRDefault="003F6D8A" w:rsidP="00E51320">
            <w:pPr>
              <w:ind w:left="210" w:hangingChars="100" w:hanging="210"/>
              <w:rPr>
                <w:rFonts w:asciiTheme="minorEastAsia" w:hAnsiTheme="minorEastAsia"/>
                <w:szCs w:val="21"/>
              </w:rPr>
            </w:pPr>
            <w:r w:rsidRPr="00FE6E57">
              <w:rPr>
                <w:rFonts w:asciiTheme="minorEastAsia" w:hAnsiTheme="minorEastAsia" w:hint="eastAsia"/>
                <w:szCs w:val="21"/>
              </w:rPr>
              <w:t>・現行の再任用職員</w:t>
            </w:r>
            <w:r w:rsidR="00E51320" w:rsidRPr="00FE6E57">
              <w:rPr>
                <w:rFonts w:asciiTheme="minorEastAsia" w:hAnsiTheme="minorEastAsia" w:hint="eastAsia"/>
                <w:szCs w:val="21"/>
              </w:rPr>
              <w:t>（フルタイム・短時間）</w:t>
            </w:r>
            <w:r w:rsidRPr="00FE6E57">
              <w:rPr>
                <w:rFonts w:asciiTheme="minorEastAsia" w:hAnsiTheme="minorEastAsia" w:hint="eastAsia"/>
                <w:szCs w:val="21"/>
              </w:rPr>
              <w:t>と同様</w:t>
            </w:r>
          </w:p>
        </w:tc>
      </w:tr>
    </w:tbl>
    <w:p w14:paraId="02454A23" w14:textId="77777777" w:rsidR="00AB0CAC" w:rsidRPr="003F6D8A" w:rsidRDefault="00E94DCC" w:rsidP="00E94DCC">
      <w:pPr>
        <w:spacing w:line="276" w:lineRule="auto"/>
        <w:ind w:leftChars="100" w:left="440" w:hangingChars="100" w:hanging="220"/>
      </w:pPr>
      <w:r>
        <w:rPr>
          <w:rFonts w:ascii="ＭＳ 明朝" w:eastAsia="ＭＳ 明朝" w:hAnsi="ＭＳ 明朝" w:hint="eastAsia"/>
          <w:color w:val="000000" w:themeColor="text1"/>
          <w:szCs w:val="21"/>
        </w:rPr>
        <w:t>※定年引上げに係る職員の給与水準については、当分の間の措置として実施し、定年引上げの完成前（令和1</w:t>
      </w:r>
      <w:r>
        <w:rPr>
          <w:rFonts w:ascii="ＭＳ 明朝" w:eastAsia="ＭＳ 明朝" w:hAnsi="ＭＳ 明朝"/>
          <w:color w:val="000000" w:themeColor="text1"/>
          <w:szCs w:val="21"/>
        </w:rPr>
        <w:t>3</w:t>
      </w:r>
      <w:r>
        <w:rPr>
          <w:rFonts w:ascii="ＭＳ 明朝" w:eastAsia="ＭＳ 明朝" w:hAnsi="ＭＳ 明朝" w:hint="eastAsia"/>
          <w:color w:val="000000" w:themeColor="text1"/>
          <w:szCs w:val="21"/>
        </w:rPr>
        <w:t>年３月3</w:t>
      </w:r>
      <w:r>
        <w:rPr>
          <w:rFonts w:ascii="ＭＳ 明朝" w:eastAsia="ＭＳ 明朝" w:hAnsi="ＭＳ 明朝"/>
          <w:color w:val="000000" w:themeColor="text1"/>
          <w:szCs w:val="21"/>
        </w:rPr>
        <w:t>1</w:t>
      </w:r>
      <w:r>
        <w:rPr>
          <w:rFonts w:ascii="ＭＳ 明朝" w:eastAsia="ＭＳ 明朝" w:hAnsi="ＭＳ 明朝" w:hint="eastAsia"/>
          <w:color w:val="000000" w:themeColor="text1"/>
          <w:szCs w:val="21"/>
        </w:rPr>
        <w:t>日まで）に所要の措置を順次講ずるものとする。</w:t>
      </w:r>
    </w:p>
    <w:sectPr w:rsidR="00AB0CAC" w:rsidRPr="003F6D8A" w:rsidSect="00853965">
      <w:headerReference w:type="default" r:id="rId8"/>
      <w:pgSz w:w="11906" w:h="16838" w:code="9"/>
      <w:pgMar w:top="1985" w:right="1701" w:bottom="1701" w:left="1701" w:header="851" w:footer="992" w:gutter="0"/>
      <w:cols w:space="425"/>
      <w:docGrid w:type="line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00180" w14:textId="77777777" w:rsidR="007D739D" w:rsidRDefault="007D739D" w:rsidP="00D314DF">
      <w:r>
        <w:separator/>
      </w:r>
    </w:p>
  </w:endnote>
  <w:endnote w:type="continuationSeparator" w:id="0">
    <w:p w14:paraId="75F7A200" w14:textId="77777777" w:rsidR="007D739D" w:rsidRDefault="007D739D" w:rsidP="00D31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FB26F" w14:textId="77777777" w:rsidR="007D739D" w:rsidRDefault="007D739D" w:rsidP="00D314DF">
      <w:r>
        <w:separator/>
      </w:r>
    </w:p>
  </w:footnote>
  <w:footnote w:type="continuationSeparator" w:id="0">
    <w:p w14:paraId="636F709E" w14:textId="77777777" w:rsidR="007D739D" w:rsidRDefault="007D739D" w:rsidP="00D31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E6E1" w14:textId="38703DC1" w:rsidR="00E93C65" w:rsidRDefault="00E93C65" w:rsidP="00E93C65">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543E"/>
    <w:multiLevelType w:val="hybridMultilevel"/>
    <w:tmpl w:val="BB5C7334"/>
    <w:lvl w:ilvl="0" w:tplc="AB1A91E2">
      <w:numFmt w:val="bullet"/>
      <w:lvlText w:val="○"/>
      <w:lvlJc w:val="left"/>
      <w:pPr>
        <w:ind w:left="360" w:hanging="360"/>
      </w:pPr>
      <w:rPr>
        <w:rFonts w:ascii="ＭＳ 明朝" w:eastAsia="ＭＳ 明朝" w:hAnsi="ＭＳ 明朝" w:cstheme="minorBidi" w:hint="eastAsia"/>
      </w:rPr>
    </w:lvl>
    <w:lvl w:ilvl="1" w:tplc="3A960A7A">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A0271C"/>
    <w:multiLevelType w:val="hybridMultilevel"/>
    <w:tmpl w:val="A0E86DD2"/>
    <w:lvl w:ilvl="0" w:tplc="47CCC8E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C280CD9"/>
    <w:multiLevelType w:val="hybridMultilevel"/>
    <w:tmpl w:val="34760028"/>
    <w:lvl w:ilvl="0" w:tplc="1A6637C8">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9C2C7E"/>
    <w:multiLevelType w:val="hybridMultilevel"/>
    <w:tmpl w:val="7AA2334E"/>
    <w:lvl w:ilvl="0" w:tplc="EE9EB84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34B4577"/>
    <w:multiLevelType w:val="hybridMultilevel"/>
    <w:tmpl w:val="4F3C26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C17C08"/>
    <w:multiLevelType w:val="hybridMultilevel"/>
    <w:tmpl w:val="FD425DC8"/>
    <w:lvl w:ilvl="0" w:tplc="8AEAD8AA">
      <w:start w:val="1"/>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793960"/>
    <w:multiLevelType w:val="hybridMultilevel"/>
    <w:tmpl w:val="A546F0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9A3286"/>
    <w:multiLevelType w:val="hybridMultilevel"/>
    <w:tmpl w:val="024EC7C6"/>
    <w:lvl w:ilvl="0" w:tplc="04090001">
      <w:start w:val="1"/>
      <w:numFmt w:val="bullet"/>
      <w:lvlText w:val=""/>
      <w:lvlJc w:val="left"/>
      <w:pPr>
        <w:ind w:left="1035" w:hanging="420"/>
      </w:pPr>
      <w:rPr>
        <w:rFonts w:ascii="Wingdings" w:hAnsi="Wingdings" w:hint="default"/>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8" w15:restartNumberingAfterBreak="0">
    <w:nsid w:val="18843A84"/>
    <w:multiLevelType w:val="hybridMultilevel"/>
    <w:tmpl w:val="3E080B46"/>
    <w:lvl w:ilvl="0" w:tplc="EE9EB846">
      <w:start w:val="1"/>
      <w:numFmt w:val="decimal"/>
      <w:lvlText w:val="(%1)"/>
      <w:lvlJc w:val="left"/>
      <w:pPr>
        <w:ind w:left="810"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1EFC58FA"/>
    <w:multiLevelType w:val="hybridMultilevel"/>
    <w:tmpl w:val="29E20D18"/>
    <w:lvl w:ilvl="0" w:tplc="3B4AFE7A">
      <w:numFmt w:val="bullet"/>
      <w:lvlText w:val="・"/>
      <w:lvlJc w:val="left"/>
      <w:pPr>
        <w:ind w:left="1020" w:hanging="360"/>
      </w:pPr>
      <w:rPr>
        <w:rFonts w:ascii="ＭＳ 明朝" w:eastAsia="ＭＳ 明朝" w:hAnsi="ＭＳ 明朝" w:cstheme="minorBidi" w:hint="eastAsia"/>
      </w:rPr>
    </w:lvl>
    <w:lvl w:ilvl="1" w:tplc="0409000B">
      <w:start w:val="1"/>
      <w:numFmt w:val="bullet"/>
      <w:lvlText w:val=""/>
      <w:lvlJc w:val="left"/>
      <w:pPr>
        <w:ind w:left="1500" w:hanging="420"/>
      </w:pPr>
      <w:rPr>
        <w:rFonts w:ascii="Wingdings" w:hAnsi="Wingdings" w:hint="default"/>
      </w:rPr>
    </w:lvl>
    <w:lvl w:ilvl="2" w:tplc="0409000D">
      <w:start w:val="1"/>
      <w:numFmt w:val="bullet"/>
      <w:lvlText w:val=""/>
      <w:lvlJc w:val="left"/>
      <w:pPr>
        <w:ind w:left="1920" w:hanging="420"/>
      </w:pPr>
      <w:rPr>
        <w:rFonts w:ascii="Wingdings" w:hAnsi="Wingdings" w:hint="default"/>
      </w:rPr>
    </w:lvl>
    <w:lvl w:ilvl="3" w:tplc="04090001">
      <w:start w:val="1"/>
      <w:numFmt w:val="bullet"/>
      <w:lvlText w:val=""/>
      <w:lvlJc w:val="left"/>
      <w:pPr>
        <w:ind w:left="2340" w:hanging="420"/>
      </w:pPr>
      <w:rPr>
        <w:rFonts w:ascii="Wingdings" w:hAnsi="Wingdings" w:hint="default"/>
      </w:rPr>
    </w:lvl>
    <w:lvl w:ilvl="4" w:tplc="0409000B">
      <w:start w:val="1"/>
      <w:numFmt w:val="bullet"/>
      <w:lvlText w:val=""/>
      <w:lvlJc w:val="left"/>
      <w:pPr>
        <w:ind w:left="2760" w:hanging="420"/>
      </w:pPr>
      <w:rPr>
        <w:rFonts w:ascii="Wingdings" w:hAnsi="Wingdings" w:hint="default"/>
      </w:rPr>
    </w:lvl>
    <w:lvl w:ilvl="5" w:tplc="0409000D">
      <w:start w:val="1"/>
      <w:numFmt w:val="bullet"/>
      <w:lvlText w:val=""/>
      <w:lvlJc w:val="left"/>
      <w:pPr>
        <w:ind w:left="3180" w:hanging="420"/>
      </w:pPr>
      <w:rPr>
        <w:rFonts w:ascii="Wingdings" w:hAnsi="Wingdings" w:hint="default"/>
      </w:rPr>
    </w:lvl>
    <w:lvl w:ilvl="6" w:tplc="04090001">
      <w:start w:val="1"/>
      <w:numFmt w:val="bullet"/>
      <w:lvlText w:val=""/>
      <w:lvlJc w:val="left"/>
      <w:pPr>
        <w:ind w:left="3600" w:hanging="420"/>
      </w:pPr>
      <w:rPr>
        <w:rFonts w:ascii="Wingdings" w:hAnsi="Wingdings" w:hint="default"/>
      </w:rPr>
    </w:lvl>
    <w:lvl w:ilvl="7" w:tplc="0409000B">
      <w:start w:val="1"/>
      <w:numFmt w:val="bullet"/>
      <w:lvlText w:val=""/>
      <w:lvlJc w:val="left"/>
      <w:pPr>
        <w:ind w:left="4020" w:hanging="420"/>
      </w:pPr>
      <w:rPr>
        <w:rFonts w:ascii="Wingdings" w:hAnsi="Wingdings" w:hint="default"/>
      </w:rPr>
    </w:lvl>
    <w:lvl w:ilvl="8" w:tplc="0409000D">
      <w:start w:val="1"/>
      <w:numFmt w:val="bullet"/>
      <w:lvlText w:val=""/>
      <w:lvlJc w:val="left"/>
      <w:pPr>
        <w:ind w:left="4440" w:hanging="420"/>
      </w:pPr>
      <w:rPr>
        <w:rFonts w:ascii="Wingdings" w:hAnsi="Wingdings" w:hint="default"/>
      </w:rPr>
    </w:lvl>
  </w:abstractNum>
  <w:abstractNum w:abstractNumId="10" w15:restartNumberingAfterBreak="0">
    <w:nsid w:val="2E3C7D08"/>
    <w:multiLevelType w:val="hybridMultilevel"/>
    <w:tmpl w:val="F5BE05A4"/>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2E733341"/>
    <w:multiLevelType w:val="hybridMultilevel"/>
    <w:tmpl w:val="F1DE83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3352F45"/>
    <w:multiLevelType w:val="hybridMultilevel"/>
    <w:tmpl w:val="51AE0182"/>
    <w:lvl w:ilvl="0" w:tplc="EE9EB846">
      <w:start w:val="1"/>
      <w:numFmt w:val="decimal"/>
      <w:lvlText w:val="(%1)"/>
      <w:lvlJc w:val="left"/>
      <w:pPr>
        <w:ind w:left="810"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37FC094F"/>
    <w:multiLevelType w:val="hybridMultilevel"/>
    <w:tmpl w:val="C980C358"/>
    <w:lvl w:ilvl="0" w:tplc="EE9EB84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38BA09EA"/>
    <w:multiLevelType w:val="hybridMultilevel"/>
    <w:tmpl w:val="F34C3B64"/>
    <w:lvl w:ilvl="0" w:tplc="78408B5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BDE7707"/>
    <w:multiLevelType w:val="hybridMultilevel"/>
    <w:tmpl w:val="2C365C7C"/>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3C3A446A"/>
    <w:multiLevelType w:val="hybridMultilevel"/>
    <w:tmpl w:val="2CD8B0E0"/>
    <w:lvl w:ilvl="0" w:tplc="94B8D450">
      <w:numFmt w:val="bullet"/>
      <w:lvlText w:val="※"/>
      <w:lvlJc w:val="left"/>
      <w:pPr>
        <w:ind w:left="975" w:hanging="360"/>
      </w:pPr>
      <w:rPr>
        <w:rFonts w:ascii="ＭＳ ゴシック" w:eastAsia="ＭＳ ゴシック" w:hAnsi="ＭＳ ゴシック" w:cstheme="minorBidi"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7" w15:restartNumberingAfterBreak="0">
    <w:nsid w:val="3D5053CA"/>
    <w:multiLevelType w:val="hybridMultilevel"/>
    <w:tmpl w:val="33CEF170"/>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DDF4518"/>
    <w:multiLevelType w:val="hybridMultilevel"/>
    <w:tmpl w:val="BEE83D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332243"/>
    <w:multiLevelType w:val="hybridMultilevel"/>
    <w:tmpl w:val="5CE06418"/>
    <w:lvl w:ilvl="0" w:tplc="4AB42BE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AC158D"/>
    <w:multiLevelType w:val="hybridMultilevel"/>
    <w:tmpl w:val="D846AED6"/>
    <w:lvl w:ilvl="0" w:tplc="CDAE4358">
      <w:start w:val="1"/>
      <w:numFmt w:val="decimalFullWidth"/>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42B14727"/>
    <w:multiLevelType w:val="hybridMultilevel"/>
    <w:tmpl w:val="40BAABAA"/>
    <w:lvl w:ilvl="0" w:tplc="9470027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46D0608A"/>
    <w:multiLevelType w:val="hybridMultilevel"/>
    <w:tmpl w:val="C5BA02B6"/>
    <w:lvl w:ilvl="0" w:tplc="4C64162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73458B7"/>
    <w:multiLevelType w:val="hybridMultilevel"/>
    <w:tmpl w:val="F568322A"/>
    <w:lvl w:ilvl="0" w:tplc="78408B50">
      <w:numFmt w:val="bullet"/>
      <w:lvlText w:val="・"/>
      <w:lvlJc w:val="left"/>
      <w:pPr>
        <w:ind w:left="780" w:hanging="42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4" w15:restartNumberingAfterBreak="0">
    <w:nsid w:val="4A851168"/>
    <w:multiLevelType w:val="hybridMultilevel"/>
    <w:tmpl w:val="E102BED0"/>
    <w:lvl w:ilvl="0" w:tplc="EE9EB846">
      <w:start w:val="1"/>
      <w:numFmt w:val="decimal"/>
      <w:lvlText w:val="(%1)"/>
      <w:lvlJc w:val="left"/>
      <w:pPr>
        <w:ind w:left="825"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B06654B"/>
    <w:multiLevelType w:val="hybridMultilevel"/>
    <w:tmpl w:val="8C5AD4DC"/>
    <w:lvl w:ilvl="0" w:tplc="CDAE4358">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529E450B"/>
    <w:multiLevelType w:val="hybridMultilevel"/>
    <w:tmpl w:val="8E2247D0"/>
    <w:lvl w:ilvl="0" w:tplc="7A3A90E0">
      <w:start w:val="2"/>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7" w15:restartNumberingAfterBreak="0">
    <w:nsid w:val="537B5A9F"/>
    <w:multiLevelType w:val="hybridMultilevel"/>
    <w:tmpl w:val="28E64652"/>
    <w:lvl w:ilvl="0" w:tplc="CDAE435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8" w15:restartNumberingAfterBreak="0">
    <w:nsid w:val="5B0B6E86"/>
    <w:multiLevelType w:val="hybridMultilevel"/>
    <w:tmpl w:val="D62A8E28"/>
    <w:lvl w:ilvl="0" w:tplc="47CCC8E4">
      <w:start w:val="1"/>
      <w:numFmt w:val="decimal"/>
      <w:lvlText w:val="(%1)"/>
      <w:lvlJc w:val="left"/>
      <w:pPr>
        <w:ind w:left="84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60B843A5"/>
    <w:multiLevelType w:val="hybridMultilevel"/>
    <w:tmpl w:val="B8AC33E2"/>
    <w:lvl w:ilvl="0" w:tplc="47CCC8E4">
      <w:start w:val="1"/>
      <w:numFmt w:val="decimal"/>
      <w:lvlText w:val="(%1)"/>
      <w:lvlJc w:val="left"/>
      <w:pPr>
        <w:ind w:left="84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63B904FF"/>
    <w:multiLevelType w:val="hybridMultilevel"/>
    <w:tmpl w:val="840082BE"/>
    <w:lvl w:ilvl="0" w:tplc="47CCC8E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66F50CB3"/>
    <w:multiLevelType w:val="hybridMultilevel"/>
    <w:tmpl w:val="B352046C"/>
    <w:lvl w:ilvl="0" w:tplc="4AB42BEE">
      <w:start w:val="1"/>
      <w:numFmt w:val="bullet"/>
      <w:lvlText w:val="※"/>
      <w:lvlJc w:val="left"/>
      <w:pPr>
        <w:ind w:left="900" w:hanging="42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67880E05"/>
    <w:multiLevelType w:val="hybridMultilevel"/>
    <w:tmpl w:val="A64C3350"/>
    <w:lvl w:ilvl="0" w:tplc="47CCC8E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68704CFC"/>
    <w:multiLevelType w:val="hybridMultilevel"/>
    <w:tmpl w:val="73DA0F34"/>
    <w:lvl w:ilvl="0" w:tplc="8AEAD8AA">
      <w:start w:val="1"/>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A297541"/>
    <w:multiLevelType w:val="hybridMultilevel"/>
    <w:tmpl w:val="27DA5C50"/>
    <w:lvl w:ilvl="0" w:tplc="0C30F1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BEB688E"/>
    <w:multiLevelType w:val="hybridMultilevel"/>
    <w:tmpl w:val="EF04102A"/>
    <w:lvl w:ilvl="0" w:tplc="A17827CA">
      <w:numFmt w:val="bullet"/>
      <w:lvlText w:val="・"/>
      <w:lvlJc w:val="left"/>
      <w:pPr>
        <w:ind w:left="580" w:hanging="360"/>
      </w:pPr>
      <w:rPr>
        <w:rFonts w:ascii="ＭＳ ゴシック" w:eastAsia="ＭＳ ゴシック" w:hAnsi="ＭＳ ゴシック"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6" w15:restartNumberingAfterBreak="0">
    <w:nsid w:val="6D4D7AA0"/>
    <w:multiLevelType w:val="hybridMultilevel"/>
    <w:tmpl w:val="5366F5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E864969"/>
    <w:multiLevelType w:val="hybridMultilevel"/>
    <w:tmpl w:val="112E9482"/>
    <w:lvl w:ilvl="0" w:tplc="1A6637C8">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6E33C00"/>
    <w:multiLevelType w:val="hybridMultilevel"/>
    <w:tmpl w:val="5F9C4588"/>
    <w:lvl w:ilvl="0" w:tplc="EE9EB84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9" w15:restartNumberingAfterBreak="0">
    <w:nsid w:val="7A0F58E6"/>
    <w:multiLevelType w:val="hybridMultilevel"/>
    <w:tmpl w:val="EA8C7F24"/>
    <w:lvl w:ilvl="0" w:tplc="A45A986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21708828">
    <w:abstractNumId w:val="15"/>
  </w:num>
  <w:num w:numId="2" w16cid:durableId="752550939">
    <w:abstractNumId w:val="13"/>
  </w:num>
  <w:num w:numId="3" w16cid:durableId="551503350">
    <w:abstractNumId w:val="12"/>
  </w:num>
  <w:num w:numId="4" w16cid:durableId="31418058">
    <w:abstractNumId w:val="3"/>
  </w:num>
  <w:num w:numId="5" w16cid:durableId="380175118">
    <w:abstractNumId w:val="8"/>
  </w:num>
  <w:num w:numId="6" w16cid:durableId="1805193353">
    <w:abstractNumId w:val="38"/>
  </w:num>
  <w:num w:numId="7" w16cid:durableId="1802455648">
    <w:abstractNumId w:val="24"/>
  </w:num>
  <w:num w:numId="8" w16cid:durableId="203715567">
    <w:abstractNumId w:val="30"/>
  </w:num>
  <w:num w:numId="9" w16cid:durableId="255328340">
    <w:abstractNumId w:val="29"/>
  </w:num>
  <w:num w:numId="10" w16cid:durableId="258565856">
    <w:abstractNumId w:val="32"/>
  </w:num>
  <w:num w:numId="11" w16cid:durableId="2022312962">
    <w:abstractNumId w:val="28"/>
  </w:num>
  <w:num w:numId="12" w16cid:durableId="521667571">
    <w:abstractNumId w:val="1"/>
  </w:num>
  <w:num w:numId="13" w16cid:durableId="1907760907">
    <w:abstractNumId w:val="10"/>
  </w:num>
  <w:num w:numId="14" w16cid:durableId="1701275441">
    <w:abstractNumId w:val="27"/>
  </w:num>
  <w:num w:numId="15" w16cid:durableId="1151678574">
    <w:abstractNumId w:val="17"/>
  </w:num>
  <w:num w:numId="16" w16cid:durableId="716929706">
    <w:abstractNumId w:val="23"/>
  </w:num>
  <w:num w:numId="17" w16cid:durableId="2014064829">
    <w:abstractNumId w:val="6"/>
  </w:num>
  <w:num w:numId="18" w16cid:durableId="1735934993">
    <w:abstractNumId w:val="26"/>
  </w:num>
  <w:num w:numId="19" w16cid:durableId="585067770">
    <w:abstractNumId w:val="39"/>
  </w:num>
  <w:num w:numId="20" w16cid:durableId="474763158">
    <w:abstractNumId w:val="33"/>
  </w:num>
  <w:num w:numId="21" w16cid:durableId="190605026">
    <w:abstractNumId w:val="5"/>
  </w:num>
  <w:num w:numId="22" w16cid:durableId="1407654760">
    <w:abstractNumId w:val="14"/>
  </w:num>
  <w:num w:numId="23" w16cid:durableId="656568973">
    <w:abstractNumId w:val="37"/>
  </w:num>
  <w:num w:numId="24" w16cid:durableId="1880626580">
    <w:abstractNumId w:val="2"/>
  </w:num>
  <w:num w:numId="25" w16cid:durableId="1186404511">
    <w:abstractNumId w:val="18"/>
  </w:num>
  <w:num w:numId="26" w16cid:durableId="832374690">
    <w:abstractNumId w:val="0"/>
  </w:num>
  <w:num w:numId="27" w16cid:durableId="822771020">
    <w:abstractNumId w:val="4"/>
  </w:num>
  <w:num w:numId="28" w16cid:durableId="1503470390">
    <w:abstractNumId w:val="25"/>
  </w:num>
  <w:num w:numId="29" w16cid:durableId="681052987">
    <w:abstractNumId w:val="20"/>
  </w:num>
  <w:num w:numId="30" w16cid:durableId="749624304">
    <w:abstractNumId w:val="19"/>
  </w:num>
  <w:num w:numId="31" w16cid:durableId="440611159">
    <w:abstractNumId w:val="31"/>
  </w:num>
  <w:num w:numId="32" w16cid:durableId="1542090985">
    <w:abstractNumId w:val="11"/>
  </w:num>
  <w:num w:numId="33" w16cid:durableId="1500660901">
    <w:abstractNumId w:val="34"/>
  </w:num>
  <w:num w:numId="34" w16cid:durableId="907156019">
    <w:abstractNumId w:val="36"/>
  </w:num>
  <w:num w:numId="35" w16cid:durableId="379983579">
    <w:abstractNumId w:val="22"/>
  </w:num>
  <w:num w:numId="36" w16cid:durableId="2004775398">
    <w:abstractNumId w:val="7"/>
  </w:num>
  <w:num w:numId="37" w16cid:durableId="1753968150">
    <w:abstractNumId w:val="16"/>
  </w:num>
  <w:num w:numId="38" w16cid:durableId="637422038">
    <w:abstractNumId w:val="21"/>
  </w:num>
  <w:num w:numId="39" w16cid:durableId="354887001">
    <w:abstractNumId w:val="35"/>
  </w:num>
  <w:num w:numId="40" w16cid:durableId="3662953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9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23516"/>
    <w:rsid w:val="00007D0F"/>
    <w:rsid w:val="00015B6B"/>
    <w:rsid w:val="00017304"/>
    <w:rsid w:val="000232DC"/>
    <w:rsid w:val="00026AD1"/>
    <w:rsid w:val="00031465"/>
    <w:rsid w:val="00046627"/>
    <w:rsid w:val="0005191F"/>
    <w:rsid w:val="00052404"/>
    <w:rsid w:val="000554CB"/>
    <w:rsid w:val="00056F98"/>
    <w:rsid w:val="0006035C"/>
    <w:rsid w:val="00062D59"/>
    <w:rsid w:val="0006343B"/>
    <w:rsid w:val="00063F07"/>
    <w:rsid w:val="0007088A"/>
    <w:rsid w:val="00070CC0"/>
    <w:rsid w:val="0007385D"/>
    <w:rsid w:val="00077CC7"/>
    <w:rsid w:val="00080372"/>
    <w:rsid w:val="000818C9"/>
    <w:rsid w:val="00083356"/>
    <w:rsid w:val="00083591"/>
    <w:rsid w:val="000847FE"/>
    <w:rsid w:val="00085B63"/>
    <w:rsid w:val="000936B7"/>
    <w:rsid w:val="00095FA1"/>
    <w:rsid w:val="000A2764"/>
    <w:rsid w:val="000A35CE"/>
    <w:rsid w:val="000A5C4E"/>
    <w:rsid w:val="000B0317"/>
    <w:rsid w:val="000B0425"/>
    <w:rsid w:val="000B18C5"/>
    <w:rsid w:val="000C2B4F"/>
    <w:rsid w:val="000C5493"/>
    <w:rsid w:val="000D0990"/>
    <w:rsid w:val="000D439D"/>
    <w:rsid w:val="000E44BF"/>
    <w:rsid w:val="000E6F34"/>
    <w:rsid w:val="000E7951"/>
    <w:rsid w:val="000F79A2"/>
    <w:rsid w:val="001079C7"/>
    <w:rsid w:val="00112958"/>
    <w:rsid w:val="00116FC8"/>
    <w:rsid w:val="00122E84"/>
    <w:rsid w:val="00131148"/>
    <w:rsid w:val="001337AF"/>
    <w:rsid w:val="0013388F"/>
    <w:rsid w:val="00146EFA"/>
    <w:rsid w:val="00150A01"/>
    <w:rsid w:val="00152BFF"/>
    <w:rsid w:val="0015668E"/>
    <w:rsid w:val="00161024"/>
    <w:rsid w:val="00171D32"/>
    <w:rsid w:val="001762A2"/>
    <w:rsid w:val="001801FE"/>
    <w:rsid w:val="00182109"/>
    <w:rsid w:val="001A1190"/>
    <w:rsid w:val="001A3B26"/>
    <w:rsid w:val="001B0790"/>
    <w:rsid w:val="001B7931"/>
    <w:rsid w:val="001B7BF3"/>
    <w:rsid w:val="001C6579"/>
    <w:rsid w:val="001C6ECA"/>
    <w:rsid w:val="001F4EDC"/>
    <w:rsid w:val="002162CA"/>
    <w:rsid w:val="002169C0"/>
    <w:rsid w:val="0021712D"/>
    <w:rsid w:val="00224C3F"/>
    <w:rsid w:val="0023594F"/>
    <w:rsid w:val="00245AE8"/>
    <w:rsid w:val="0024747E"/>
    <w:rsid w:val="00252BB0"/>
    <w:rsid w:val="00253F65"/>
    <w:rsid w:val="00257AEF"/>
    <w:rsid w:val="00264D67"/>
    <w:rsid w:val="00285E21"/>
    <w:rsid w:val="002878E9"/>
    <w:rsid w:val="002A22EC"/>
    <w:rsid w:val="002A67BC"/>
    <w:rsid w:val="002C034A"/>
    <w:rsid w:val="002C7734"/>
    <w:rsid w:val="002D3968"/>
    <w:rsid w:val="002D4043"/>
    <w:rsid w:val="002D5C4F"/>
    <w:rsid w:val="002E593E"/>
    <w:rsid w:val="002E61DB"/>
    <w:rsid w:val="002E6376"/>
    <w:rsid w:val="002F5211"/>
    <w:rsid w:val="002F796F"/>
    <w:rsid w:val="00303C55"/>
    <w:rsid w:val="00311F03"/>
    <w:rsid w:val="00322E2D"/>
    <w:rsid w:val="00323ED0"/>
    <w:rsid w:val="003517BF"/>
    <w:rsid w:val="0036756A"/>
    <w:rsid w:val="00376751"/>
    <w:rsid w:val="00391B3D"/>
    <w:rsid w:val="003A29FB"/>
    <w:rsid w:val="003A3558"/>
    <w:rsid w:val="003B075A"/>
    <w:rsid w:val="003B47B6"/>
    <w:rsid w:val="003D379D"/>
    <w:rsid w:val="003D42AD"/>
    <w:rsid w:val="003D75FF"/>
    <w:rsid w:val="003E0D08"/>
    <w:rsid w:val="003E3853"/>
    <w:rsid w:val="003F0395"/>
    <w:rsid w:val="003F6D8A"/>
    <w:rsid w:val="00400E95"/>
    <w:rsid w:val="0040203A"/>
    <w:rsid w:val="00413EDB"/>
    <w:rsid w:val="00421200"/>
    <w:rsid w:val="004254DC"/>
    <w:rsid w:val="00426017"/>
    <w:rsid w:val="0043678A"/>
    <w:rsid w:val="00440754"/>
    <w:rsid w:val="00442C21"/>
    <w:rsid w:val="00442E19"/>
    <w:rsid w:val="00452879"/>
    <w:rsid w:val="00454B51"/>
    <w:rsid w:val="0046143A"/>
    <w:rsid w:val="004672E2"/>
    <w:rsid w:val="00467BEF"/>
    <w:rsid w:val="00477010"/>
    <w:rsid w:val="00485E89"/>
    <w:rsid w:val="00485F06"/>
    <w:rsid w:val="00487AD1"/>
    <w:rsid w:val="00487DE4"/>
    <w:rsid w:val="004912A9"/>
    <w:rsid w:val="004914DF"/>
    <w:rsid w:val="00491C87"/>
    <w:rsid w:val="00496782"/>
    <w:rsid w:val="00496E29"/>
    <w:rsid w:val="004A791D"/>
    <w:rsid w:val="004A7A85"/>
    <w:rsid w:val="004B3E54"/>
    <w:rsid w:val="004B48A6"/>
    <w:rsid w:val="004B693B"/>
    <w:rsid w:val="004D38F6"/>
    <w:rsid w:val="004D7E01"/>
    <w:rsid w:val="004E2651"/>
    <w:rsid w:val="004E2B1D"/>
    <w:rsid w:val="004F3C39"/>
    <w:rsid w:val="004F5853"/>
    <w:rsid w:val="00500CA6"/>
    <w:rsid w:val="00507EEC"/>
    <w:rsid w:val="00512707"/>
    <w:rsid w:val="005174E7"/>
    <w:rsid w:val="00524A4A"/>
    <w:rsid w:val="00532AC5"/>
    <w:rsid w:val="005352E4"/>
    <w:rsid w:val="005369A6"/>
    <w:rsid w:val="005372C8"/>
    <w:rsid w:val="005507E9"/>
    <w:rsid w:val="00554347"/>
    <w:rsid w:val="00556860"/>
    <w:rsid w:val="0056029C"/>
    <w:rsid w:val="00564224"/>
    <w:rsid w:val="00574CD5"/>
    <w:rsid w:val="00582D9C"/>
    <w:rsid w:val="00582EFA"/>
    <w:rsid w:val="005A328B"/>
    <w:rsid w:val="005B009B"/>
    <w:rsid w:val="005B0697"/>
    <w:rsid w:val="005B4468"/>
    <w:rsid w:val="005C1AEB"/>
    <w:rsid w:val="005C5E9B"/>
    <w:rsid w:val="005C6273"/>
    <w:rsid w:val="005C6314"/>
    <w:rsid w:val="005D02E0"/>
    <w:rsid w:val="005E1ECC"/>
    <w:rsid w:val="005E238F"/>
    <w:rsid w:val="005E4B26"/>
    <w:rsid w:val="005F51E5"/>
    <w:rsid w:val="005F78F9"/>
    <w:rsid w:val="00602D51"/>
    <w:rsid w:val="00602F1E"/>
    <w:rsid w:val="00603CFD"/>
    <w:rsid w:val="00607D77"/>
    <w:rsid w:val="006145D0"/>
    <w:rsid w:val="0061749D"/>
    <w:rsid w:val="00617C93"/>
    <w:rsid w:val="0062520D"/>
    <w:rsid w:val="00626A98"/>
    <w:rsid w:val="00632736"/>
    <w:rsid w:val="00651581"/>
    <w:rsid w:val="0065668E"/>
    <w:rsid w:val="00665DC6"/>
    <w:rsid w:val="00665DF4"/>
    <w:rsid w:val="0067128D"/>
    <w:rsid w:val="006779F4"/>
    <w:rsid w:val="00686F17"/>
    <w:rsid w:val="006A0311"/>
    <w:rsid w:val="006B2531"/>
    <w:rsid w:val="006B75E6"/>
    <w:rsid w:val="006D0861"/>
    <w:rsid w:val="006D0E88"/>
    <w:rsid w:val="006D40B5"/>
    <w:rsid w:val="006E640C"/>
    <w:rsid w:val="006E6669"/>
    <w:rsid w:val="0070362D"/>
    <w:rsid w:val="00707C4F"/>
    <w:rsid w:val="00717AF6"/>
    <w:rsid w:val="007213E7"/>
    <w:rsid w:val="00721B99"/>
    <w:rsid w:val="00726BB9"/>
    <w:rsid w:val="00734278"/>
    <w:rsid w:val="00734BE7"/>
    <w:rsid w:val="00743651"/>
    <w:rsid w:val="00744FDA"/>
    <w:rsid w:val="00753E54"/>
    <w:rsid w:val="007665DF"/>
    <w:rsid w:val="00776A87"/>
    <w:rsid w:val="00784030"/>
    <w:rsid w:val="00784B39"/>
    <w:rsid w:val="00786C49"/>
    <w:rsid w:val="007900F6"/>
    <w:rsid w:val="00792CA0"/>
    <w:rsid w:val="00793A9D"/>
    <w:rsid w:val="00796D45"/>
    <w:rsid w:val="00797F5D"/>
    <w:rsid w:val="007B49AA"/>
    <w:rsid w:val="007C418B"/>
    <w:rsid w:val="007D739D"/>
    <w:rsid w:val="007E3CDE"/>
    <w:rsid w:val="007F3E68"/>
    <w:rsid w:val="007F54A2"/>
    <w:rsid w:val="00801458"/>
    <w:rsid w:val="008066B5"/>
    <w:rsid w:val="00814E61"/>
    <w:rsid w:val="00817688"/>
    <w:rsid w:val="00845B32"/>
    <w:rsid w:val="0084736B"/>
    <w:rsid w:val="008501B8"/>
    <w:rsid w:val="00851E29"/>
    <w:rsid w:val="00853965"/>
    <w:rsid w:val="0085783E"/>
    <w:rsid w:val="00863530"/>
    <w:rsid w:val="00866901"/>
    <w:rsid w:val="00875FBC"/>
    <w:rsid w:val="00877123"/>
    <w:rsid w:val="00884B3C"/>
    <w:rsid w:val="00890C37"/>
    <w:rsid w:val="008A5C64"/>
    <w:rsid w:val="008A77AF"/>
    <w:rsid w:val="008C16F8"/>
    <w:rsid w:val="008C41DE"/>
    <w:rsid w:val="008D0763"/>
    <w:rsid w:val="008E4A00"/>
    <w:rsid w:val="008F1169"/>
    <w:rsid w:val="0090399A"/>
    <w:rsid w:val="00914066"/>
    <w:rsid w:val="0091664F"/>
    <w:rsid w:val="009237F7"/>
    <w:rsid w:val="00926F4A"/>
    <w:rsid w:val="009276A8"/>
    <w:rsid w:val="00937EB4"/>
    <w:rsid w:val="0094738A"/>
    <w:rsid w:val="00950158"/>
    <w:rsid w:val="009518BB"/>
    <w:rsid w:val="009668B5"/>
    <w:rsid w:val="0097744B"/>
    <w:rsid w:val="00992F71"/>
    <w:rsid w:val="009976E5"/>
    <w:rsid w:val="009A0BD1"/>
    <w:rsid w:val="009A0D61"/>
    <w:rsid w:val="009A388C"/>
    <w:rsid w:val="009B0334"/>
    <w:rsid w:val="009B17F2"/>
    <w:rsid w:val="009B59F1"/>
    <w:rsid w:val="009C016A"/>
    <w:rsid w:val="009C1F48"/>
    <w:rsid w:val="009C7290"/>
    <w:rsid w:val="009D32D4"/>
    <w:rsid w:val="009E5189"/>
    <w:rsid w:val="009E5297"/>
    <w:rsid w:val="009F1754"/>
    <w:rsid w:val="009F4BDE"/>
    <w:rsid w:val="00A01194"/>
    <w:rsid w:val="00A011C4"/>
    <w:rsid w:val="00A058E3"/>
    <w:rsid w:val="00A229E9"/>
    <w:rsid w:val="00A259F5"/>
    <w:rsid w:val="00A27CEC"/>
    <w:rsid w:val="00A31651"/>
    <w:rsid w:val="00A43FAB"/>
    <w:rsid w:val="00A54319"/>
    <w:rsid w:val="00A60AAF"/>
    <w:rsid w:val="00A738C7"/>
    <w:rsid w:val="00A752F2"/>
    <w:rsid w:val="00A87F9C"/>
    <w:rsid w:val="00A93B54"/>
    <w:rsid w:val="00AA5830"/>
    <w:rsid w:val="00AB0CAC"/>
    <w:rsid w:val="00AB22EB"/>
    <w:rsid w:val="00AC0059"/>
    <w:rsid w:val="00AC5054"/>
    <w:rsid w:val="00AC79D1"/>
    <w:rsid w:val="00AD1013"/>
    <w:rsid w:val="00AD33C6"/>
    <w:rsid w:val="00AD5F8F"/>
    <w:rsid w:val="00AD730D"/>
    <w:rsid w:val="00AE0613"/>
    <w:rsid w:val="00AE3C86"/>
    <w:rsid w:val="00AE5CE6"/>
    <w:rsid w:val="00AF26F9"/>
    <w:rsid w:val="00B00474"/>
    <w:rsid w:val="00B06E3A"/>
    <w:rsid w:val="00B11D14"/>
    <w:rsid w:val="00B16ED5"/>
    <w:rsid w:val="00B249C1"/>
    <w:rsid w:val="00B354D5"/>
    <w:rsid w:val="00B36C84"/>
    <w:rsid w:val="00B3742A"/>
    <w:rsid w:val="00B410F7"/>
    <w:rsid w:val="00B42F4D"/>
    <w:rsid w:val="00B53052"/>
    <w:rsid w:val="00B75427"/>
    <w:rsid w:val="00B92D76"/>
    <w:rsid w:val="00B9544D"/>
    <w:rsid w:val="00B964E2"/>
    <w:rsid w:val="00BA4416"/>
    <w:rsid w:val="00BA635F"/>
    <w:rsid w:val="00BA6C5E"/>
    <w:rsid w:val="00BC3AB5"/>
    <w:rsid w:val="00BD33AA"/>
    <w:rsid w:val="00BD5E1A"/>
    <w:rsid w:val="00BD615F"/>
    <w:rsid w:val="00BE128A"/>
    <w:rsid w:val="00BE5E9B"/>
    <w:rsid w:val="00BE6FE3"/>
    <w:rsid w:val="00C03E65"/>
    <w:rsid w:val="00C04384"/>
    <w:rsid w:val="00C20BE1"/>
    <w:rsid w:val="00C21288"/>
    <w:rsid w:val="00C31745"/>
    <w:rsid w:val="00C33F8C"/>
    <w:rsid w:val="00C36A7F"/>
    <w:rsid w:val="00C36C48"/>
    <w:rsid w:val="00C41880"/>
    <w:rsid w:val="00C41A00"/>
    <w:rsid w:val="00C55FCE"/>
    <w:rsid w:val="00C56E2E"/>
    <w:rsid w:val="00C63740"/>
    <w:rsid w:val="00C64F5F"/>
    <w:rsid w:val="00C67C14"/>
    <w:rsid w:val="00C70967"/>
    <w:rsid w:val="00C730EA"/>
    <w:rsid w:val="00C76E15"/>
    <w:rsid w:val="00C775A1"/>
    <w:rsid w:val="00C77BF4"/>
    <w:rsid w:val="00C85724"/>
    <w:rsid w:val="00C863E4"/>
    <w:rsid w:val="00CB1673"/>
    <w:rsid w:val="00CB2043"/>
    <w:rsid w:val="00CB3E8A"/>
    <w:rsid w:val="00CB4C23"/>
    <w:rsid w:val="00CD3C6A"/>
    <w:rsid w:val="00CE6B58"/>
    <w:rsid w:val="00CF185F"/>
    <w:rsid w:val="00CF7890"/>
    <w:rsid w:val="00D0026A"/>
    <w:rsid w:val="00D1340E"/>
    <w:rsid w:val="00D158C1"/>
    <w:rsid w:val="00D165B3"/>
    <w:rsid w:val="00D17B2B"/>
    <w:rsid w:val="00D236EE"/>
    <w:rsid w:val="00D25475"/>
    <w:rsid w:val="00D26BF0"/>
    <w:rsid w:val="00D314DF"/>
    <w:rsid w:val="00D341D9"/>
    <w:rsid w:val="00D36642"/>
    <w:rsid w:val="00D36DE1"/>
    <w:rsid w:val="00D46C76"/>
    <w:rsid w:val="00D632D8"/>
    <w:rsid w:val="00D70FB9"/>
    <w:rsid w:val="00D75A5A"/>
    <w:rsid w:val="00D85A1A"/>
    <w:rsid w:val="00D90B52"/>
    <w:rsid w:val="00D9137E"/>
    <w:rsid w:val="00D9224A"/>
    <w:rsid w:val="00D92E29"/>
    <w:rsid w:val="00D97AE3"/>
    <w:rsid w:val="00DA40F4"/>
    <w:rsid w:val="00DB1A46"/>
    <w:rsid w:val="00DB1CE4"/>
    <w:rsid w:val="00DB456B"/>
    <w:rsid w:val="00DB589D"/>
    <w:rsid w:val="00DC1830"/>
    <w:rsid w:val="00DC4C31"/>
    <w:rsid w:val="00DD6347"/>
    <w:rsid w:val="00DD7BFA"/>
    <w:rsid w:val="00DE1274"/>
    <w:rsid w:val="00DE4D7B"/>
    <w:rsid w:val="00DF077B"/>
    <w:rsid w:val="00DF61BE"/>
    <w:rsid w:val="00E0259B"/>
    <w:rsid w:val="00E16FFC"/>
    <w:rsid w:val="00E20B57"/>
    <w:rsid w:val="00E23516"/>
    <w:rsid w:val="00E27158"/>
    <w:rsid w:val="00E3350C"/>
    <w:rsid w:val="00E34439"/>
    <w:rsid w:val="00E36D30"/>
    <w:rsid w:val="00E44F9C"/>
    <w:rsid w:val="00E45490"/>
    <w:rsid w:val="00E51320"/>
    <w:rsid w:val="00E53ADA"/>
    <w:rsid w:val="00E56B47"/>
    <w:rsid w:val="00E6344D"/>
    <w:rsid w:val="00E703F3"/>
    <w:rsid w:val="00E76D9F"/>
    <w:rsid w:val="00E816AE"/>
    <w:rsid w:val="00E86AE5"/>
    <w:rsid w:val="00E92DFD"/>
    <w:rsid w:val="00E93989"/>
    <w:rsid w:val="00E93C65"/>
    <w:rsid w:val="00E94DCC"/>
    <w:rsid w:val="00EA2A04"/>
    <w:rsid w:val="00EA55CE"/>
    <w:rsid w:val="00EB132E"/>
    <w:rsid w:val="00EB559E"/>
    <w:rsid w:val="00EC073E"/>
    <w:rsid w:val="00ED0A38"/>
    <w:rsid w:val="00EE4C6E"/>
    <w:rsid w:val="00F104AC"/>
    <w:rsid w:val="00F22F2D"/>
    <w:rsid w:val="00F26C6A"/>
    <w:rsid w:val="00F37443"/>
    <w:rsid w:val="00F40F9F"/>
    <w:rsid w:val="00F4183C"/>
    <w:rsid w:val="00F56351"/>
    <w:rsid w:val="00F56E45"/>
    <w:rsid w:val="00F709B9"/>
    <w:rsid w:val="00F75353"/>
    <w:rsid w:val="00F76354"/>
    <w:rsid w:val="00F766AE"/>
    <w:rsid w:val="00F7777F"/>
    <w:rsid w:val="00F80D17"/>
    <w:rsid w:val="00F85E44"/>
    <w:rsid w:val="00F941E3"/>
    <w:rsid w:val="00FA5619"/>
    <w:rsid w:val="00FA71FB"/>
    <w:rsid w:val="00FB2DDC"/>
    <w:rsid w:val="00FB4D63"/>
    <w:rsid w:val="00FC1480"/>
    <w:rsid w:val="00FC255D"/>
    <w:rsid w:val="00FC397F"/>
    <w:rsid w:val="00FC69E9"/>
    <w:rsid w:val="00FD2BE6"/>
    <w:rsid w:val="00FD40E4"/>
    <w:rsid w:val="00FE6E57"/>
    <w:rsid w:val="00FF5B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10B1004"/>
  <w15:docId w15:val="{55B0FBE3-3757-458B-93E9-F51848B2F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44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14DF"/>
    <w:pPr>
      <w:tabs>
        <w:tab w:val="center" w:pos="4252"/>
        <w:tab w:val="right" w:pos="8504"/>
      </w:tabs>
      <w:snapToGrid w:val="0"/>
    </w:pPr>
  </w:style>
  <w:style w:type="character" w:customStyle="1" w:styleId="a4">
    <w:name w:val="ヘッダー (文字)"/>
    <w:basedOn w:val="a0"/>
    <w:link w:val="a3"/>
    <w:uiPriority w:val="99"/>
    <w:rsid w:val="00D314DF"/>
  </w:style>
  <w:style w:type="paragraph" w:styleId="a5">
    <w:name w:val="footer"/>
    <w:basedOn w:val="a"/>
    <w:link w:val="a6"/>
    <w:uiPriority w:val="99"/>
    <w:unhideWhenUsed/>
    <w:rsid w:val="00D314DF"/>
    <w:pPr>
      <w:tabs>
        <w:tab w:val="center" w:pos="4252"/>
        <w:tab w:val="right" w:pos="8504"/>
      </w:tabs>
      <w:snapToGrid w:val="0"/>
    </w:pPr>
  </w:style>
  <w:style w:type="character" w:customStyle="1" w:styleId="a6">
    <w:name w:val="フッター (文字)"/>
    <w:basedOn w:val="a0"/>
    <w:link w:val="a5"/>
    <w:uiPriority w:val="99"/>
    <w:rsid w:val="00D314DF"/>
  </w:style>
  <w:style w:type="paragraph" w:styleId="a7">
    <w:name w:val="List Paragraph"/>
    <w:basedOn w:val="a"/>
    <w:uiPriority w:val="34"/>
    <w:qFormat/>
    <w:rsid w:val="00080372"/>
    <w:pPr>
      <w:ind w:leftChars="400" w:left="840"/>
    </w:pPr>
  </w:style>
  <w:style w:type="paragraph" w:styleId="a8">
    <w:name w:val="Balloon Text"/>
    <w:basedOn w:val="a"/>
    <w:link w:val="a9"/>
    <w:uiPriority w:val="99"/>
    <w:semiHidden/>
    <w:unhideWhenUsed/>
    <w:rsid w:val="00063F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3F07"/>
    <w:rPr>
      <w:rFonts w:asciiTheme="majorHAnsi" w:eastAsiaTheme="majorEastAsia" w:hAnsiTheme="majorHAnsi" w:cstheme="majorBidi"/>
      <w:sz w:val="18"/>
      <w:szCs w:val="18"/>
    </w:rPr>
  </w:style>
  <w:style w:type="table" w:styleId="aa">
    <w:name w:val="Table Grid"/>
    <w:basedOn w:val="a1"/>
    <w:uiPriority w:val="39"/>
    <w:rsid w:val="00B964E2"/>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161024"/>
    <w:pPr>
      <w:jc w:val="center"/>
    </w:pPr>
    <w:rPr>
      <w:rFonts w:asciiTheme="minorEastAsia" w:hAnsiTheme="minorEastAsia"/>
      <w:sz w:val="21"/>
      <w:szCs w:val="21"/>
    </w:rPr>
  </w:style>
  <w:style w:type="character" w:customStyle="1" w:styleId="ac">
    <w:name w:val="記 (文字)"/>
    <w:basedOn w:val="a0"/>
    <w:link w:val="ab"/>
    <w:uiPriority w:val="99"/>
    <w:rsid w:val="00161024"/>
    <w:rPr>
      <w:rFonts w:asciiTheme="minorEastAsia" w:hAnsiTheme="minorEastAsia"/>
      <w:sz w:val="21"/>
      <w:szCs w:val="21"/>
    </w:rPr>
  </w:style>
  <w:style w:type="paragraph" w:styleId="ad">
    <w:name w:val="Date"/>
    <w:basedOn w:val="a"/>
    <w:next w:val="a"/>
    <w:link w:val="ae"/>
    <w:uiPriority w:val="99"/>
    <w:semiHidden/>
    <w:unhideWhenUsed/>
    <w:rsid w:val="00FB2DDC"/>
  </w:style>
  <w:style w:type="character" w:customStyle="1" w:styleId="ae">
    <w:name w:val="日付 (文字)"/>
    <w:basedOn w:val="a0"/>
    <w:link w:val="ad"/>
    <w:uiPriority w:val="99"/>
    <w:semiHidden/>
    <w:rsid w:val="00FB2DDC"/>
  </w:style>
  <w:style w:type="character" w:styleId="af">
    <w:name w:val="Hyperlink"/>
    <w:basedOn w:val="a0"/>
    <w:uiPriority w:val="99"/>
    <w:semiHidden/>
    <w:unhideWhenUsed/>
    <w:rsid w:val="00AF26F9"/>
    <w:rPr>
      <w:color w:val="0000FF"/>
      <w:u w:val="single"/>
    </w:rPr>
  </w:style>
  <w:style w:type="character" w:customStyle="1" w:styleId="cm">
    <w:name w:val="cm"/>
    <w:basedOn w:val="a0"/>
    <w:rsid w:val="0024747E"/>
  </w:style>
  <w:style w:type="paragraph" w:styleId="af0">
    <w:name w:val="annotation text"/>
    <w:basedOn w:val="a"/>
    <w:link w:val="af1"/>
    <w:uiPriority w:val="99"/>
    <w:semiHidden/>
    <w:unhideWhenUsed/>
    <w:rsid w:val="006B2531"/>
    <w:pPr>
      <w:jc w:val="left"/>
    </w:pPr>
  </w:style>
  <w:style w:type="character" w:customStyle="1" w:styleId="af1">
    <w:name w:val="コメント文字列 (文字)"/>
    <w:basedOn w:val="a0"/>
    <w:link w:val="af0"/>
    <w:uiPriority w:val="99"/>
    <w:semiHidden/>
    <w:rsid w:val="006B2531"/>
  </w:style>
  <w:style w:type="character" w:styleId="af2">
    <w:name w:val="annotation reference"/>
    <w:basedOn w:val="a0"/>
    <w:uiPriority w:val="99"/>
    <w:semiHidden/>
    <w:unhideWhenUsed/>
    <w:rsid w:val="006B2531"/>
    <w:rPr>
      <w:sz w:val="18"/>
      <w:szCs w:val="18"/>
    </w:rPr>
  </w:style>
  <w:style w:type="paragraph" w:styleId="af3">
    <w:name w:val="annotation subject"/>
    <w:basedOn w:val="af0"/>
    <w:next w:val="af0"/>
    <w:link w:val="af4"/>
    <w:uiPriority w:val="99"/>
    <w:semiHidden/>
    <w:unhideWhenUsed/>
    <w:rsid w:val="000A5C4E"/>
    <w:rPr>
      <w:b/>
      <w:bCs/>
    </w:rPr>
  </w:style>
  <w:style w:type="character" w:customStyle="1" w:styleId="af4">
    <w:name w:val="コメント内容 (文字)"/>
    <w:basedOn w:val="af1"/>
    <w:link w:val="af3"/>
    <w:uiPriority w:val="99"/>
    <w:semiHidden/>
    <w:rsid w:val="000A5C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852223">
      <w:bodyDiv w:val="1"/>
      <w:marLeft w:val="0"/>
      <w:marRight w:val="0"/>
      <w:marTop w:val="0"/>
      <w:marBottom w:val="0"/>
      <w:divBdr>
        <w:top w:val="none" w:sz="0" w:space="0" w:color="auto"/>
        <w:left w:val="none" w:sz="0" w:space="0" w:color="auto"/>
        <w:bottom w:val="none" w:sz="0" w:space="0" w:color="auto"/>
        <w:right w:val="none" w:sz="0" w:space="0" w:color="auto"/>
      </w:divBdr>
    </w:div>
    <w:div w:id="1621107689">
      <w:bodyDiv w:val="1"/>
      <w:marLeft w:val="0"/>
      <w:marRight w:val="0"/>
      <w:marTop w:val="0"/>
      <w:marBottom w:val="0"/>
      <w:divBdr>
        <w:top w:val="none" w:sz="0" w:space="0" w:color="auto"/>
        <w:left w:val="none" w:sz="0" w:space="0" w:color="auto"/>
        <w:bottom w:val="none" w:sz="0" w:space="0" w:color="auto"/>
        <w:right w:val="none" w:sz="0" w:space="0" w:color="auto"/>
      </w:divBdr>
    </w:div>
    <w:div w:id="184728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1F2B4-E9B1-4809-958A-058CE7949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2</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岩田　佳祐 / IWATA Keisuke</cp:lastModifiedBy>
  <cp:revision>96</cp:revision>
  <cp:lastPrinted>2022-07-11T06:34:00Z</cp:lastPrinted>
  <dcterms:created xsi:type="dcterms:W3CDTF">2014-12-02T07:58:00Z</dcterms:created>
  <dcterms:modified xsi:type="dcterms:W3CDTF">2025-01-16T09:26:00Z</dcterms:modified>
</cp:coreProperties>
</file>