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1303"/>
        <w:gridCol w:w="1491"/>
        <w:gridCol w:w="1677"/>
        <w:gridCol w:w="1303"/>
        <w:gridCol w:w="1303"/>
        <w:gridCol w:w="1436"/>
        <w:gridCol w:w="1436"/>
      </w:tblGrid>
      <w:tr w:rsidR="00D6298F" w:rsidRPr="00D6298F" w14:paraId="1FB03EC0" w14:textId="77777777" w:rsidTr="00D6298F">
        <w:trPr>
          <w:trHeight w:val="3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7044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03EF" w14:textId="2671F11D" w:rsid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1824D" wp14:editId="3BF16D4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116840</wp:posOffset>
                      </wp:positionV>
                      <wp:extent cx="7562850" cy="298450"/>
                      <wp:effectExtent l="0" t="0" r="0" b="6350"/>
                      <wp:wrapNone/>
                      <wp:docPr id="4618248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28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29570" w14:textId="6A492608" w:rsidR="00D6298F" w:rsidRPr="00D6298F" w:rsidRDefault="00D6298F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D6298F">
                                    <w:rPr>
                                      <w:rFonts w:ascii="HGS創英角ｺﾞｼｯｸUB" w:eastAsia="HGS創英角ｺﾞｼｯｸUB" w:hAnsi="HGS創英角ｺﾞｼｯｸUB" w:cs="ＭＳ Ｐゴシック" w:hint="eastAsia"/>
                                      <w:color w:val="000000"/>
                                      <w:kern w:val="0"/>
                                      <w:szCs w:val="22"/>
                                      <w14:ligatures w14:val="none"/>
                                    </w:rPr>
                                    <w:t>■ 令和６年度人事評価結果（絶対評価結果（評語）と相対評価結果の相関）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="ＭＳ Ｐゴシック" w:hint="eastAsia"/>
                                      <w:color w:val="000000"/>
                                      <w:kern w:val="0"/>
                                      <w:szCs w:val="22"/>
                                      <w14:ligatures w14:val="none"/>
                                    </w:rPr>
                                    <w:t xml:space="preserve">　　　　　　</w:t>
                                  </w:r>
                                  <w:r w:rsidRPr="00D6298F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市長部局・各委員会事務局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18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pt;margin-top:9.2pt;width:595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P1KwIAAFQ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" fillcolor="white [3201]" stroked="f" strokeweight=".5pt">
                      <v:textbox>
                        <w:txbxContent>
                          <w:p w14:paraId="51029570" w14:textId="6A492608" w:rsidR="00D6298F" w:rsidRPr="00D6298F" w:rsidRDefault="00D6298F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D6298F">
                              <w:rPr>
                                <w:rFonts w:ascii="HGS創英角ｺﾞｼｯｸUB" w:eastAsia="HGS創英角ｺﾞｼｯｸUB" w:hAnsi="HGS創英角ｺﾞｼｯｸUB" w:cs="ＭＳ Ｐゴシック" w:hint="eastAsia"/>
                                <w:color w:val="000000"/>
                                <w:kern w:val="0"/>
                                <w:szCs w:val="22"/>
                                <w14:ligatures w14:val="none"/>
                              </w:rPr>
                              <w:t>■ 令和６年度人事評価結果（絶対評価結果（評語）と相対評価結果の相関）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ＭＳ Ｐゴシック" w:hint="eastAsia"/>
                                <w:color w:val="000000"/>
                                <w:kern w:val="0"/>
                                <w:szCs w:val="22"/>
                                <w14:ligatures w14:val="none"/>
                              </w:rPr>
                              <w:t xml:space="preserve">　　　　　　</w:t>
                            </w:r>
                            <w:r w:rsidRPr="00D6298F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市長部局・各委員会事務局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489C6" w14:textId="41D0744A" w:rsid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　　　　　　　　　</w:t>
            </w:r>
          </w:p>
          <w:p w14:paraId="6176AB2E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F2AF" w14:textId="78004426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76D" w14:textId="2763BA98" w:rsidR="00D6298F" w:rsidRPr="00D6298F" w:rsidRDefault="00D6298F" w:rsidP="00D6298F">
            <w:pPr>
              <w:widowControl/>
              <w:spacing w:after="0" w:line="240" w:lineRule="auto"/>
              <w:ind w:leftChars="-935" w:left="-2057"/>
              <w:jc w:val="both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6298F" w:rsidRPr="00D6298F" w14:paraId="6FB0581E" w14:textId="77777777" w:rsidTr="00D6298F">
        <w:trPr>
          <w:trHeight w:val="37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089" w14:textId="77777777" w:rsidR="00D6298F" w:rsidRPr="00D6298F" w:rsidRDefault="00D6298F" w:rsidP="00D6298F">
            <w:pPr>
              <w:widowControl/>
              <w:spacing w:after="0" w:line="240" w:lineRule="auto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000000" w:fill="4D93D9"/>
            <w:vAlign w:val="center"/>
            <w:hideMark/>
          </w:tcPr>
          <w:p w14:paraId="64DB27DE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6955028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相対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6930E692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第１区分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140A594A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第２区分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6C103516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第３区分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4D17897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第４区分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D93D9"/>
            <w:noWrap/>
            <w:vAlign w:val="center"/>
            <w:hideMark/>
          </w:tcPr>
          <w:p w14:paraId="330C0C67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第５区分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4D93D9"/>
            <w:noWrap/>
            <w:vAlign w:val="center"/>
            <w:hideMark/>
          </w:tcPr>
          <w:p w14:paraId="70449332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総人数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11CFE5D2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割合</w:t>
            </w:r>
          </w:p>
        </w:tc>
      </w:tr>
      <w:tr w:rsidR="00D6298F" w:rsidRPr="00D6298F" w14:paraId="5645F67D" w14:textId="77777777" w:rsidTr="00D6298F">
        <w:trPr>
          <w:trHeight w:val="37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4E4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D93D9"/>
            <w:noWrap/>
            <w:vAlign w:val="center"/>
            <w:hideMark/>
          </w:tcPr>
          <w:p w14:paraId="10F8718C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評語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2628BEDC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BDD7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243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DCF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6441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ED461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63AA4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A8A1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</w:tr>
      <w:tr w:rsidR="00D6298F" w:rsidRPr="00D6298F" w14:paraId="6FBF0C51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F69F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3BB0A1B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735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14F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18D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A0C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9072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4732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</w:t>
            </w:r>
          </w:p>
        </w:tc>
        <w:tc>
          <w:tcPr>
            <w:tcW w:w="1436" w:type="dxa"/>
            <w:tcBorders>
              <w:top w:val="nil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494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0.0%</w:t>
            </w:r>
          </w:p>
        </w:tc>
      </w:tr>
      <w:tr w:rsidR="00D6298F" w:rsidRPr="00D6298F" w14:paraId="3E109CC1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755E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9CB4707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401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9C0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A6FF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99D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FF9E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4A75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1436" w:type="dxa"/>
            <w:tcBorders>
              <w:top w:val="nil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03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0.2%</w:t>
            </w:r>
          </w:p>
        </w:tc>
      </w:tr>
      <w:tr w:rsidR="00D6298F" w:rsidRPr="00D6298F" w14:paraId="77EB839E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DFC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E3A162C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D3F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724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A9F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3,123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C5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11,269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9DA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A0E3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057F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15,284</w:t>
            </w:r>
          </w:p>
        </w:tc>
        <w:tc>
          <w:tcPr>
            <w:tcW w:w="1436" w:type="dxa"/>
            <w:tcBorders>
              <w:top w:val="nil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BB97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99.2%</w:t>
            </w:r>
          </w:p>
        </w:tc>
      </w:tr>
      <w:tr w:rsidR="00D6298F" w:rsidRPr="00D6298F" w14:paraId="013ADC3A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36AB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BAEF1C0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C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BFE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6C8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C12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AA38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EB5A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59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C0B2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61</w:t>
            </w:r>
          </w:p>
        </w:tc>
        <w:tc>
          <w:tcPr>
            <w:tcW w:w="1436" w:type="dxa"/>
            <w:tcBorders>
              <w:top w:val="nil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72C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0.4%</w:t>
            </w:r>
          </w:p>
        </w:tc>
      </w:tr>
      <w:tr w:rsidR="00D6298F" w:rsidRPr="00D6298F" w14:paraId="526FB790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5D5C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04D666B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D91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D38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8A5E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6A4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B7C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143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7B6D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1436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388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0.3%</w:t>
            </w:r>
          </w:p>
        </w:tc>
      </w:tr>
      <w:tr w:rsidR="00D6298F" w:rsidRPr="00D6298F" w14:paraId="75F95317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0361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3A86193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総人数</w:t>
            </w:r>
          </w:p>
        </w:tc>
        <w:tc>
          <w:tcPr>
            <w:tcW w:w="13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2D3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747</w:t>
            </w:r>
          </w:p>
        </w:tc>
        <w:tc>
          <w:tcPr>
            <w:tcW w:w="149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E856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3,127</w:t>
            </w: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BD5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11,270</w:t>
            </w:r>
          </w:p>
        </w:tc>
        <w:tc>
          <w:tcPr>
            <w:tcW w:w="13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B1A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170</w:t>
            </w:r>
          </w:p>
        </w:tc>
        <w:tc>
          <w:tcPr>
            <w:tcW w:w="13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070B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100</w:t>
            </w:r>
          </w:p>
        </w:tc>
        <w:tc>
          <w:tcPr>
            <w:tcW w:w="143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1E9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15,414</w:t>
            </w:r>
          </w:p>
        </w:tc>
        <w:tc>
          <w:tcPr>
            <w:tcW w:w="1436" w:type="dxa"/>
            <w:tcBorders>
              <w:top w:val="double" w:sz="6" w:space="0" w:color="auto"/>
              <w:left w:val="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DA7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100.0%</w:t>
            </w:r>
          </w:p>
        </w:tc>
      </w:tr>
      <w:tr w:rsidR="00D6298F" w:rsidRPr="00D6298F" w14:paraId="77F6A4DA" w14:textId="77777777" w:rsidTr="00D6298F">
        <w:trPr>
          <w:trHeight w:val="7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8A45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EC66F13" w14:textId="77777777" w:rsidR="00D6298F" w:rsidRPr="00D6298F" w:rsidRDefault="00D6298F" w:rsidP="00D6298F">
            <w:pPr>
              <w:widowControl/>
              <w:spacing w:after="0" w:line="240" w:lineRule="auto"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Cs w:val="22"/>
                <w14:ligatures w14:val="none"/>
              </w:rPr>
              <w:t>割合</w:t>
            </w:r>
          </w:p>
        </w:tc>
        <w:tc>
          <w:tcPr>
            <w:tcW w:w="130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F67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4.8%</w:t>
            </w:r>
          </w:p>
        </w:tc>
        <w:tc>
          <w:tcPr>
            <w:tcW w:w="1491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53DE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20.3%</w:t>
            </w:r>
          </w:p>
        </w:tc>
        <w:tc>
          <w:tcPr>
            <w:tcW w:w="167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22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73.1%</w:t>
            </w:r>
          </w:p>
        </w:tc>
        <w:tc>
          <w:tcPr>
            <w:tcW w:w="130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2F1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1.1%</w:t>
            </w:r>
          </w:p>
        </w:tc>
        <w:tc>
          <w:tcPr>
            <w:tcW w:w="1303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822F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0.6%</w:t>
            </w:r>
          </w:p>
        </w:tc>
        <w:tc>
          <w:tcPr>
            <w:tcW w:w="1436" w:type="dxa"/>
            <w:tcBorders>
              <w:top w:val="dotDash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F541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100.0%</w:t>
            </w:r>
          </w:p>
        </w:tc>
        <w:tc>
          <w:tcPr>
            <w:tcW w:w="1436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097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D6298F" w:rsidRPr="00D6298F" w14:paraId="169AF892" w14:textId="77777777" w:rsidTr="00D6298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41A5" w14:textId="77777777" w:rsidR="00D6298F" w:rsidRPr="00D6298F" w:rsidRDefault="00D6298F" w:rsidP="00D6298F">
            <w:pPr>
              <w:widowControl/>
              <w:spacing w:after="0" w:line="240" w:lineRule="auto"/>
              <w:ind w:firstLineChars="100" w:firstLine="221"/>
              <w:jc w:val="right"/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39EB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※区長・局長級、新規採用者、任用替初年度の職員及び任期付職員（４条・育休代替）を除く。再任用職員を含む。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EA8C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6298F" w:rsidRPr="00D6298F" w14:paraId="35984E82" w14:textId="77777777" w:rsidTr="00D6298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A83E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3CFF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6298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（注）各割合については、単位未満の端数を四捨五入しているため、合計と一致しない場合があります。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E0BF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EA0" w14:textId="77777777" w:rsidR="00D6298F" w:rsidRPr="00D6298F" w:rsidRDefault="00D6298F" w:rsidP="00D6298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182F30" w14:textId="5BDC1DD9" w:rsidR="00474EBB" w:rsidRPr="00D6298F" w:rsidRDefault="00474EBB"/>
    <w:sectPr w:rsidR="00474EBB" w:rsidRPr="00D6298F" w:rsidSect="00D629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5E68" w14:textId="77777777" w:rsidR="00726E20" w:rsidRDefault="00726E20" w:rsidP="00726E20">
      <w:pPr>
        <w:spacing w:after="0" w:line="240" w:lineRule="auto"/>
      </w:pPr>
      <w:r>
        <w:separator/>
      </w:r>
    </w:p>
  </w:endnote>
  <w:endnote w:type="continuationSeparator" w:id="0">
    <w:p w14:paraId="1C5D45AE" w14:textId="77777777" w:rsidR="00726E20" w:rsidRDefault="00726E20" w:rsidP="007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DC06" w14:textId="77777777" w:rsidR="00726E20" w:rsidRDefault="00726E20" w:rsidP="00726E20">
      <w:pPr>
        <w:spacing w:after="0" w:line="240" w:lineRule="auto"/>
      </w:pPr>
      <w:r>
        <w:separator/>
      </w:r>
    </w:p>
  </w:footnote>
  <w:footnote w:type="continuationSeparator" w:id="0">
    <w:p w14:paraId="14B7FAD6" w14:textId="77777777" w:rsidR="00726E20" w:rsidRDefault="00726E20" w:rsidP="00726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B"/>
    <w:rsid w:val="00474EBB"/>
    <w:rsid w:val="00726E20"/>
    <w:rsid w:val="00915CB5"/>
    <w:rsid w:val="00D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8C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E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4E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4E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4E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4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4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4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4E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4E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4E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6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6E20"/>
  </w:style>
  <w:style w:type="paragraph" w:styleId="ac">
    <w:name w:val="footer"/>
    <w:basedOn w:val="a"/>
    <w:link w:val="ad"/>
    <w:uiPriority w:val="99"/>
    <w:unhideWhenUsed/>
    <w:rsid w:val="00726E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2025-06-27T09:08:00Z</dcterms:created>
  <dcterms:modified xsi:type="dcterms:W3CDTF">2025-06-27T09:08:00Z</dcterms:modified>
</cp:coreProperties>
</file>