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8479" w14:textId="20700080" w:rsidR="00E25E64" w:rsidRPr="00FE7081" w:rsidRDefault="00E25E64" w:rsidP="005520AB">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大個審答申第</w:t>
      </w:r>
      <w:r w:rsidR="00206DAD">
        <w:rPr>
          <w:rFonts w:asciiTheme="minorEastAsia" w:hAnsiTheme="minorEastAsia" w:hint="eastAsia"/>
          <w:color w:val="000000" w:themeColor="text1"/>
          <w:szCs w:val="21"/>
        </w:rPr>
        <w:t>234</w:t>
      </w:r>
      <w:r w:rsidRPr="00FE7081">
        <w:rPr>
          <w:rFonts w:asciiTheme="minorEastAsia" w:hAnsiTheme="minorEastAsia" w:hint="eastAsia"/>
          <w:color w:val="000000" w:themeColor="text1"/>
          <w:szCs w:val="21"/>
          <w:lang w:eastAsia="zh-TW"/>
        </w:rPr>
        <w:t>号</w:t>
      </w:r>
      <w:r w:rsidR="005520AB">
        <w:rPr>
          <w:rFonts w:asciiTheme="minorEastAsia" w:hAnsiTheme="minorEastAsia" w:hint="eastAsia"/>
          <w:color w:val="000000" w:themeColor="text1"/>
          <w:szCs w:val="21"/>
          <w:lang w:eastAsia="zh-TW"/>
        </w:rPr>
        <w:t xml:space="preserve">　</w:t>
      </w:r>
    </w:p>
    <w:p w14:paraId="506AD38C" w14:textId="2E30CB06" w:rsidR="00E25E64" w:rsidRPr="00FE7081" w:rsidRDefault="00E25E64" w:rsidP="005520AB">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令和</w:t>
      </w:r>
      <w:r w:rsidR="00D01B62">
        <w:rPr>
          <w:rFonts w:asciiTheme="minorEastAsia" w:hAnsiTheme="minorEastAsia" w:hint="eastAsia"/>
          <w:color w:val="000000" w:themeColor="text1"/>
          <w:szCs w:val="21"/>
          <w:lang w:eastAsia="zh-TW"/>
        </w:rPr>
        <w:t>８</w:t>
      </w:r>
      <w:r w:rsidRPr="00FE7081">
        <w:rPr>
          <w:rFonts w:asciiTheme="minorEastAsia" w:hAnsiTheme="minorEastAsia" w:hint="eastAsia"/>
          <w:color w:val="000000" w:themeColor="text1"/>
          <w:szCs w:val="21"/>
          <w:lang w:eastAsia="zh-TW"/>
        </w:rPr>
        <w:t>年</w:t>
      </w:r>
      <w:r w:rsidR="00206DAD">
        <w:rPr>
          <w:rFonts w:asciiTheme="minorEastAsia" w:hAnsiTheme="minorEastAsia" w:hint="eastAsia"/>
          <w:color w:val="000000" w:themeColor="text1"/>
          <w:szCs w:val="21"/>
        </w:rPr>
        <w:t>３</w:t>
      </w:r>
      <w:r w:rsidRPr="00FE7081">
        <w:rPr>
          <w:rFonts w:asciiTheme="minorEastAsia" w:hAnsiTheme="minorEastAsia" w:hint="eastAsia"/>
          <w:color w:val="000000" w:themeColor="text1"/>
          <w:szCs w:val="21"/>
          <w:lang w:eastAsia="zh-TW"/>
        </w:rPr>
        <w:t>月</w:t>
      </w:r>
      <w:r w:rsidR="00206DAD">
        <w:rPr>
          <w:rFonts w:asciiTheme="minorEastAsia" w:hAnsiTheme="minorEastAsia" w:hint="eastAsia"/>
          <w:color w:val="000000" w:themeColor="text1"/>
          <w:szCs w:val="21"/>
        </w:rPr>
        <w:t>６</w:t>
      </w:r>
      <w:r w:rsidRPr="00FE7081">
        <w:rPr>
          <w:rFonts w:asciiTheme="minorEastAsia" w:hAnsiTheme="minorEastAsia" w:hint="eastAsia"/>
          <w:color w:val="000000" w:themeColor="text1"/>
          <w:szCs w:val="21"/>
          <w:lang w:eastAsia="zh-TW"/>
        </w:rPr>
        <w:t>日</w:t>
      </w:r>
      <w:r w:rsidR="005520AB">
        <w:rPr>
          <w:rFonts w:asciiTheme="minorEastAsia" w:hAnsiTheme="minorEastAsia" w:hint="eastAsia"/>
          <w:color w:val="000000" w:themeColor="text1"/>
          <w:szCs w:val="21"/>
          <w:lang w:eastAsia="zh-TW"/>
        </w:rPr>
        <w:t xml:space="preserve">　</w:t>
      </w:r>
    </w:p>
    <w:p w14:paraId="2D42878A" w14:textId="77777777" w:rsidR="00E25E64" w:rsidRPr="00FE7081" w:rsidRDefault="00E25E64" w:rsidP="00E25E64">
      <w:pPr>
        <w:autoSpaceDE w:val="0"/>
        <w:autoSpaceDN w:val="0"/>
        <w:ind w:left="210" w:hangingChars="100" w:hanging="210"/>
        <w:jc w:val="right"/>
        <w:rPr>
          <w:rFonts w:asciiTheme="minorEastAsia" w:hAnsiTheme="minorEastAsia"/>
          <w:color w:val="000000" w:themeColor="text1"/>
          <w:szCs w:val="21"/>
          <w:lang w:eastAsia="zh-TW"/>
        </w:rPr>
      </w:pPr>
    </w:p>
    <w:p w14:paraId="6C567F43" w14:textId="77777777" w:rsidR="00E25E64" w:rsidRPr="00FE7081" w:rsidRDefault="00E25E64" w:rsidP="00E25E64">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4D5D2E24" w14:textId="77777777" w:rsidR="00E25E64" w:rsidRPr="00FE7081" w:rsidRDefault="00E25E64" w:rsidP="00E25E64">
      <w:pPr>
        <w:autoSpaceDE w:val="0"/>
        <w:autoSpaceDN w:val="0"/>
        <w:ind w:left="210" w:hangingChars="100" w:hanging="210"/>
        <w:jc w:val="left"/>
        <w:rPr>
          <w:rFonts w:asciiTheme="minorEastAsia" w:hAnsiTheme="minorEastAsia"/>
          <w:color w:val="000000" w:themeColor="text1"/>
          <w:szCs w:val="21"/>
          <w:lang w:eastAsia="zh-TW"/>
        </w:rPr>
      </w:pPr>
    </w:p>
    <w:p w14:paraId="0ABFFE36" w14:textId="1A839EB5" w:rsidR="00E25E64" w:rsidRPr="00FE7081" w:rsidRDefault="00E25E64" w:rsidP="005520AB">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大阪市個人情報保護審議会</w:t>
      </w:r>
      <w:r w:rsidR="005520AB">
        <w:rPr>
          <w:rFonts w:asciiTheme="minorEastAsia" w:hAnsiTheme="minorEastAsia" w:hint="eastAsia"/>
          <w:color w:val="000000" w:themeColor="text1"/>
          <w:szCs w:val="21"/>
          <w:lang w:eastAsia="zh-TW"/>
        </w:rPr>
        <w:t xml:space="preserve">　</w:t>
      </w:r>
    </w:p>
    <w:p w14:paraId="02881D03" w14:textId="35694722" w:rsidR="00E25E64" w:rsidRPr="00FE7081" w:rsidRDefault="00E25E64" w:rsidP="005520AB">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岡澤</w:t>
      </w:r>
      <w:r w:rsidRPr="00FE7081">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lang w:eastAsia="zh-TW"/>
        </w:rPr>
        <w:t>成彦</w:t>
      </w:r>
      <w:r w:rsidR="005520AB">
        <w:rPr>
          <w:rFonts w:asciiTheme="minorEastAsia" w:hAnsiTheme="minorEastAsia" w:hint="eastAsia"/>
          <w:color w:val="000000" w:themeColor="text1"/>
          <w:szCs w:val="21"/>
          <w:lang w:eastAsia="zh-TW"/>
        </w:rPr>
        <w:t xml:space="preserve">　</w:t>
      </w:r>
    </w:p>
    <w:p w14:paraId="3ACDA2D4" w14:textId="77777777" w:rsidR="00E25E64" w:rsidRPr="00FE7081" w:rsidRDefault="00E25E64" w:rsidP="00E25E64">
      <w:pPr>
        <w:autoSpaceDE w:val="0"/>
        <w:autoSpaceDN w:val="0"/>
        <w:ind w:left="210" w:hangingChars="100" w:hanging="210"/>
        <w:jc w:val="center"/>
        <w:rPr>
          <w:rFonts w:asciiTheme="minorEastAsia" w:hAnsiTheme="minorEastAsia"/>
          <w:color w:val="000000" w:themeColor="text1"/>
          <w:szCs w:val="21"/>
          <w:lang w:eastAsia="zh-TW"/>
        </w:rPr>
      </w:pPr>
    </w:p>
    <w:p w14:paraId="7DEC7555" w14:textId="77777777" w:rsidR="00E25E64" w:rsidRPr="00FE7081" w:rsidRDefault="00E25E64" w:rsidP="00E25E64">
      <w:pPr>
        <w:autoSpaceDE w:val="0"/>
        <w:autoSpaceDN w:val="0"/>
        <w:ind w:left="210" w:hangingChars="100" w:hanging="210"/>
        <w:jc w:val="center"/>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答申書</w:t>
      </w:r>
    </w:p>
    <w:p w14:paraId="735E384F" w14:textId="77777777" w:rsidR="00E25E64" w:rsidRPr="00FE7081" w:rsidRDefault="00E25E64" w:rsidP="00E25E64">
      <w:pPr>
        <w:autoSpaceDE w:val="0"/>
        <w:autoSpaceDN w:val="0"/>
        <w:ind w:left="210" w:hangingChars="100" w:hanging="210"/>
        <w:jc w:val="center"/>
        <w:rPr>
          <w:rFonts w:asciiTheme="minorEastAsia" w:hAnsiTheme="minorEastAsia"/>
          <w:color w:val="000000" w:themeColor="text1"/>
          <w:szCs w:val="21"/>
          <w:lang w:eastAsia="zh-TW"/>
        </w:rPr>
      </w:pPr>
    </w:p>
    <w:p w14:paraId="00A3276A" w14:textId="6A1E423E" w:rsidR="00E25E64" w:rsidRPr="003E1006" w:rsidRDefault="00E25E64" w:rsidP="00E25E64">
      <w:pPr>
        <w:autoSpaceDE w:val="0"/>
        <w:autoSpaceDN w:val="0"/>
        <w:ind w:firstLineChars="100" w:firstLine="210"/>
        <w:rPr>
          <w:rFonts w:asciiTheme="minorEastAsia" w:hAnsiTheme="minorEastAsia"/>
          <w:color w:val="000000" w:themeColor="text1"/>
          <w:szCs w:val="21"/>
        </w:rPr>
      </w:pPr>
      <w:r w:rsidRPr="00B92776">
        <w:rPr>
          <w:rFonts w:asciiTheme="minorEastAsia" w:hAnsiTheme="minorEastAsia" w:hint="eastAsia"/>
          <w:color w:val="000000" w:themeColor="text1"/>
          <w:szCs w:val="21"/>
        </w:rPr>
        <w:t>個人情報の保護に関する法律（平成15年法律第57号。以下「法」という。）第105条</w:t>
      </w:r>
      <w:r>
        <w:rPr>
          <w:rFonts w:asciiTheme="minorEastAsia" w:hAnsiTheme="minorEastAsia" w:hint="eastAsia"/>
          <w:color w:val="000000" w:themeColor="text1"/>
          <w:szCs w:val="21"/>
        </w:rPr>
        <w:t>第３項において準用する同条</w:t>
      </w:r>
      <w:r w:rsidRPr="00B92776">
        <w:rPr>
          <w:rFonts w:asciiTheme="minorEastAsia" w:hAnsiTheme="minorEastAsia" w:hint="eastAsia"/>
          <w:color w:val="000000" w:themeColor="text1"/>
          <w:szCs w:val="21"/>
        </w:rPr>
        <w:t>第１項に基づき、</w:t>
      </w:r>
      <w:r w:rsidRPr="00774621">
        <w:rPr>
          <w:rFonts w:asciiTheme="minorEastAsia" w:hAnsiTheme="minorEastAsia" w:hint="eastAsia"/>
          <w:color w:val="000000" w:themeColor="text1"/>
          <w:szCs w:val="21"/>
        </w:rPr>
        <w:t>実施機関から</w:t>
      </w:r>
      <w:r w:rsidRPr="00E25E64">
        <w:rPr>
          <w:rFonts w:asciiTheme="minorEastAsia" w:hAnsiTheme="minorEastAsia" w:hint="eastAsia"/>
          <w:color w:val="000000" w:themeColor="text1"/>
          <w:szCs w:val="21"/>
        </w:rPr>
        <w:t>令和７年２月19日付け大</w:t>
      </w:r>
      <w:r>
        <w:rPr>
          <w:rFonts w:asciiTheme="minorEastAsia" w:hAnsiTheme="minorEastAsia" w:hint="eastAsia"/>
          <w:color w:val="000000" w:themeColor="text1"/>
          <w:szCs w:val="21"/>
        </w:rPr>
        <w:t>中窓</w:t>
      </w:r>
      <w:r w:rsidRPr="00E25E64">
        <w:rPr>
          <w:rFonts w:asciiTheme="minorEastAsia" w:hAnsiTheme="minorEastAsia" w:hint="eastAsia"/>
          <w:color w:val="000000" w:themeColor="text1"/>
          <w:szCs w:val="21"/>
        </w:rPr>
        <w:t>第</w:t>
      </w:r>
      <w:r>
        <w:rPr>
          <w:rFonts w:asciiTheme="minorEastAsia" w:hAnsiTheme="minorEastAsia" w:hint="eastAsia"/>
          <w:color w:val="000000" w:themeColor="text1"/>
          <w:szCs w:val="21"/>
        </w:rPr>
        <w:t>361</w:t>
      </w:r>
      <w:r w:rsidRPr="00E25E64">
        <w:rPr>
          <w:rFonts w:asciiTheme="minorEastAsia" w:hAnsiTheme="minorEastAsia" w:hint="eastAsia"/>
          <w:color w:val="000000" w:themeColor="text1"/>
          <w:szCs w:val="21"/>
        </w:rPr>
        <w:t>号</w:t>
      </w:r>
      <w:r w:rsidRPr="00774621">
        <w:rPr>
          <w:rFonts w:asciiTheme="minorEastAsia" w:hAnsiTheme="minorEastAsia" w:hint="eastAsia"/>
          <w:color w:val="000000" w:themeColor="text1"/>
          <w:szCs w:val="21"/>
        </w:rPr>
        <w:t>により諮問のありました件について、次のとおり答申いたします。</w:t>
      </w:r>
    </w:p>
    <w:p w14:paraId="0E2BB29A" w14:textId="77777777" w:rsidR="00E25E64" w:rsidRPr="00140723" w:rsidRDefault="00E25E64" w:rsidP="00E25E64">
      <w:pPr>
        <w:autoSpaceDE w:val="0"/>
        <w:autoSpaceDN w:val="0"/>
        <w:ind w:left="210" w:hangingChars="100" w:hanging="210"/>
        <w:rPr>
          <w:rFonts w:asciiTheme="minorEastAsia" w:hAnsiTheme="minorEastAsia"/>
          <w:color w:val="000000" w:themeColor="text1"/>
          <w:szCs w:val="21"/>
          <w:highlight w:val="yellow"/>
        </w:rPr>
      </w:pPr>
    </w:p>
    <w:p w14:paraId="3D6F6E0D" w14:textId="77777777" w:rsidR="00E25E64" w:rsidRPr="00774621" w:rsidRDefault="00E25E64" w:rsidP="00E25E64">
      <w:pPr>
        <w:autoSpaceDE w:val="0"/>
        <w:autoSpaceDN w:val="0"/>
        <w:ind w:left="210" w:hangingChars="100" w:hanging="210"/>
        <w:rPr>
          <w:rFonts w:asciiTheme="minorEastAsia" w:hAnsiTheme="minorEastAsia"/>
          <w:color w:val="000000" w:themeColor="text1"/>
          <w:szCs w:val="21"/>
        </w:rPr>
      </w:pPr>
      <w:r w:rsidRPr="00774621">
        <w:rPr>
          <w:rFonts w:asciiTheme="minorEastAsia" w:hAnsiTheme="minorEastAsia" w:hint="eastAsia"/>
          <w:color w:val="000000" w:themeColor="text1"/>
          <w:szCs w:val="21"/>
        </w:rPr>
        <w:t>第１　審議会の結論</w:t>
      </w:r>
    </w:p>
    <w:p w14:paraId="76DDBF39" w14:textId="323597C7" w:rsidR="00E25E64" w:rsidRDefault="00E25E64" w:rsidP="003249E6">
      <w:pPr>
        <w:autoSpaceDE w:val="0"/>
        <w:autoSpaceDN w:val="0"/>
        <w:ind w:firstLineChars="100" w:firstLine="210"/>
        <w:rPr>
          <w:rFonts w:asciiTheme="minorEastAsia" w:hAnsiTheme="minorEastAsia"/>
          <w:color w:val="000000" w:themeColor="text1"/>
          <w:szCs w:val="21"/>
        </w:rPr>
      </w:pPr>
      <w:r w:rsidRPr="00774621">
        <w:rPr>
          <w:rFonts w:asciiTheme="minorEastAsia" w:hAnsiTheme="minorEastAsia" w:hint="eastAsia"/>
          <w:color w:val="000000" w:themeColor="text1"/>
          <w:szCs w:val="21"/>
        </w:rPr>
        <w:t>実施機関が令和</w:t>
      </w:r>
      <w:r>
        <w:rPr>
          <w:rFonts w:asciiTheme="minorEastAsia" w:hAnsiTheme="minorEastAsia" w:hint="eastAsia"/>
          <w:color w:val="000000" w:themeColor="text1"/>
          <w:szCs w:val="21"/>
        </w:rPr>
        <w:t>７</w:t>
      </w:r>
      <w:r w:rsidRPr="00774621">
        <w:rPr>
          <w:rFonts w:asciiTheme="minorEastAsia" w:hAnsiTheme="minorEastAsia" w:hint="eastAsia"/>
          <w:color w:val="000000" w:themeColor="text1"/>
          <w:szCs w:val="21"/>
        </w:rPr>
        <w:t>年</w:t>
      </w:r>
      <w:r>
        <w:rPr>
          <w:rFonts w:asciiTheme="minorEastAsia" w:hAnsiTheme="minorEastAsia" w:hint="eastAsia"/>
          <w:color w:val="000000" w:themeColor="text1"/>
          <w:szCs w:val="21"/>
        </w:rPr>
        <w:t>１</w:t>
      </w:r>
      <w:r w:rsidRPr="00774621">
        <w:rPr>
          <w:rFonts w:asciiTheme="minorEastAsia" w:hAnsiTheme="minorEastAsia" w:hint="eastAsia"/>
          <w:color w:val="000000" w:themeColor="text1"/>
          <w:szCs w:val="21"/>
        </w:rPr>
        <w:t>月</w:t>
      </w:r>
      <w:r>
        <w:rPr>
          <w:rFonts w:asciiTheme="minorEastAsia" w:hAnsiTheme="minorEastAsia" w:hint="eastAsia"/>
          <w:color w:val="000000" w:themeColor="text1"/>
          <w:szCs w:val="21"/>
        </w:rPr>
        <w:t>６</w:t>
      </w:r>
      <w:r w:rsidRPr="00774621">
        <w:rPr>
          <w:rFonts w:asciiTheme="minorEastAsia" w:hAnsiTheme="minorEastAsia" w:hint="eastAsia"/>
          <w:color w:val="000000" w:themeColor="text1"/>
          <w:szCs w:val="21"/>
        </w:rPr>
        <w:t>日付け</w:t>
      </w:r>
      <w:r w:rsidR="005F41E1" w:rsidRPr="005F41E1">
        <w:rPr>
          <w:rFonts w:asciiTheme="minorEastAsia" w:hAnsiTheme="minorEastAsia" w:hint="eastAsia"/>
          <w:color w:val="000000" w:themeColor="text1"/>
          <w:szCs w:val="21"/>
        </w:rPr>
        <w:t>大中窓第307号</w:t>
      </w:r>
      <w:r w:rsidRPr="00774621">
        <w:rPr>
          <w:rFonts w:asciiTheme="minorEastAsia" w:hAnsiTheme="minorEastAsia" w:hint="eastAsia"/>
          <w:color w:val="000000" w:themeColor="text1"/>
          <w:szCs w:val="21"/>
        </w:rPr>
        <w:t>により行った</w:t>
      </w:r>
      <w:r w:rsidR="005F41E1">
        <w:rPr>
          <w:rFonts w:asciiTheme="minorEastAsia" w:hAnsiTheme="minorEastAsia" w:hint="eastAsia"/>
          <w:color w:val="000000" w:themeColor="text1"/>
          <w:szCs w:val="21"/>
        </w:rPr>
        <w:t>部分</w:t>
      </w:r>
      <w:r>
        <w:rPr>
          <w:rFonts w:asciiTheme="minorEastAsia" w:hAnsiTheme="minorEastAsia" w:hint="eastAsia"/>
          <w:color w:val="000000" w:themeColor="text1"/>
          <w:szCs w:val="21"/>
        </w:rPr>
        <w:t>開示決定</w:t>
      </w:r>
      <w:r w:rsidRPr="00774621">
        <w:rPr>
          <w:rFonts w:asciiTheme="minorEastAsia" w:hAnsiTheme="minorEastAsia" w:hint="eastAsia"/>
          <w:color w:val="000000" w:themeColor="text1"/>
          <w:szCs w:val="21"/>
        </w:rPr>
        <w:t>（以下「本件決定」という。）</w:t>
      </w:r>
      <w:r w:rsidR="00D01B62" w:rsidRPr="00E42B6A">
        <w:rPr>
          <w:rFonts w:asciiTheme="minorEastAsia" w:hAnsiTheme="minorEastAsia" w:hint="eastAsia"/>
          <w:color w:val="000000" w:themeColor="text1"/>
          <w:szCs w:val="21"/>
        </w:rPr>
        <w:t>に</w:t>
      </w:r>
      <w:r w:rsidR="00D01B62">
        <w:rPr>
          <w:rFonts w:asciiTheme="minorEastAsia" w:hAnsiTheme="minorEastAsia" w:hint="eastAsia"/>
          <w:color w:val="000000" w:themeColor="text1"/>
          <w:szCs w:val="21"/>
        </w:rPr>
        <w:t>対する</w:t>
      </w:r>
      <w:r w:rsidR="00BF1400">
        <w:rPr>
          <w:rFonts w:asciiTheme="minorEastAsia" w:hAnsiTheme="minorEastAsia" w:hint="eastAsia"/>
          <w:color w:val="000000" w:themeColor="text1"/>
          <w:szCs w:val="21"/>
        </w:rPr>
        <w:t>同</w:t>
      </w:r>
      <w:r w:rsidR="00D01B62">
        <w:rPr>
          <w:rFonts w:asciiTheme="minorEastAsia" w:hAnsiTheme="minorEastAsia" w:hint="eastAsia"/>
          <w:color w:val="000000" w:themeColor="text1"/>
          <w:szCs w:val="21"/>
        </w:rPr>
        <w:t>月20日付け審査請求（以下「本件審査請求」という。）</w:t>
      </w:r>
      <w:r w:rsidR="005B6A7B">
        <w:rPr>
          <w:rFonts w:asciiTheme="minorEastAsia" w:hAnsiTheme="minorEastAsia" w:hint="eastAsia"/>
          <w:color w:val="000000" w:themeColor="text1"/>
          <w:szCs w:val="21"/>
        </w:rPr>
        <w:t>は、</w:t>
      </w:r>
      <w:r w:rsidR="00D01B62" w:rsidRPr="00E42B6A">
        <w:rPr>
          <w:rFonts w:asciiTheme="minorEastAsia" w:hAnsiTheme="minorEastAsia" w:hint="eastAsia"/>
          <w:color w:val="000000" w:themeColor="text1"/>
          <w:szCs w:val="21"/>
        </w:rPr>
        <w:t>棄却すべきである。</w:t>
      </w:r>
    </w:p>
    <w:p w14:paraId="33FDF5C7" w14:textId="77777777" w:rsidR="00E25E64" w:rsidRPr="00F25066" w:rsidRDefault="00E25E64" w:rsidP="00E25E64">
      <w:pPr>
        <w:autoSpaceDE w:val="0"/>
        <w:autoSpaceDN w:val="0"/>
        <w:ind w:left="210" w:hangingChars="100" w:hanging="210"/>
        <w:rPr>
          <w:rFonts w:asciiTheme="minorEastAsia" w:hAnsiTheme="minorEastAsia"/>
          <w:color w:val="000000" w:themeColor="text1"/>
          <w:szCs w:val="21"/>
          <w:highlight w:val="yellow"/>
        </w:rPr>
      </w:pPr>
    </w:p>
    <w:p w14:paraId="30CAA7BD" w14:textId="77777777" w:rsidR="00E25E64" w:rsidRPr="00767BD3" w:rsidRDefault="00E25E64" w:rsidP="00E25E64">
      <w:pPr>
        <w:autoSpaceDE w:val="0"/>
        <w:autoSpaceDN w:val="0"/>
        <w:ind w:right="-2"/>
        <w:jc w:val="left"/>
        <w:rPr>
          <w:rFonts w:hAnsiTheme="minorEastAsia"/>
          <w:kern w:val="0"/>
          <w:szCs w:val="24"/>
        </w:rPr>
      </w:pPr>
      <w:r w:rsidRPr="00767BD3">
        <w:rPr>
          <w:rFonts w:hAnsiTheme="minorEastAsia" w:hint="eastAsia"/>
          <w:kern w:val="0"/>
          <w:szCs w:val="24"/>
        </w:rPr>
        <w:t>第２　審査請求に至る経過</w:t>
      </w:r>
    </w:p>
    <w:p w14:paraId="6991CC55" w14:textId="77777777" w:rsidR="00E25E64" w:rsidRPr="00767BD3" w:rsidRDefault="00E25E64" w:rsidP="00E25E64">
      <w:pPr>
        <w:autoSpaceDE w:val="0"/>
        <w:autoSpaceDN w:val="0"/>
        <w:ind w:firstLineChars="100" w:firstLine="210"/>
        <w:jc w:val="left"/>
        <w:rPr>
          <w:rFonts w:hAnsiTheme="minorEastAsia"/>
          <w:kern w:val="0"/>
          <w:szCs w:val="24"/>
        </w:rPr>
      </w:pPr>
      <w:r w:rsidRPr="00767BD3">
        <w:rPr>
          <w:rFonts w:hAnsiTheme="minorEastAsia" w:hint="eastAsia"/>
          <w:kern w:val="0"/>
          <w:szCs w:val="24"/>
        </w:rPr>
        <w:t>１　開示請求</w:t>
      </w:r>
    </w:p>
    <w:p w14:paraId="1958CE72" w14:textId="6DBAD6F9" w:rsidR="00E25E64" w:rsidRPr="00E25E64" w:rsidRDefault="00E25E64" w:rsidP="00E25E64">
      <w:pPr>
        <w:autoSpaceDE w:val="0"/>
        <w:autoSpaceDN w:val="0"/>
        <w:ind w:leftChars="200" w:left="420" w:firstLineChars="100" w:firstLine="210"/>
        <w:rPr>
          <w:rFonts w:asciiTheme="minorEastAsia" w:hAnsiTheme="minorEastAsia"/>
          <w:szCs w:val="21"/>
        </w:rPr>
      </w:pPr>
      <w:r w:rsidRPr="00767BD3">
        <w:rPr>
          <w:rFonts w:asciiTheme="minorEastAsia" w:hAnsiTheme="minorEastAsia" w:hint="eastAsia"/>
          <w:color w:val="000000" w:themeColor="text1"/>
          <w:szCs w:val="21"/>
        </w:rPr>
        <w:t>審査請求人は、令和</w:t>
      </w:r>
      <w:r>
        <w:rPr>
          <w:rFonts w:asciiTheme="minorEastAsia" w:hAnsiTheme="minorEastAsia" w:hint="eastAsia"/>
          <w:color w:val="000000" w:themeColor="text1"/>
          <w:szCs w:val="21"/>
        </w:rPr>
        <w:t>６</w:t>
      </w:r>
      <w:r w:rsidRPr="00767BD3">
        <w:rPr>
          <w:rFonts w:asciiTheme="minorEastAsia" w:hAnsiTheme="minorEastAsia" w:hint="eastAsia"/>
          <w:color w:val="000000" w:themeColor="text1"/>
          <w:szCs w:val="21"/>
        </w:rPr>
        <w:t>年</w:t>
      </w:r>
      <w:r>
        <w:rPr>
          <w:rFonts w:asciiTheme="minorEastAsia" w:hAnsiTheme="minorEastAsia" w:hint="eastAsia"/>
          <w:color w:val="000000" w:themeColor="text1"/>
          <w:szCs w:val="21"/>
        </w:rPr>
        <w:t>12</w:t>
      </w:r>
      <w:r w:rsidRPr="00767BD3">
        <w:rPr>
          <w:rFonts w:asciiTheme="minorEastAsia" w:hAnsiTheme="minorEastAsia" w:hint="eastAsia"/>
          <w:color w:val="000000" w:themeColor="text1"/>
          <w:szCs w:val="21"/>
        </w:rPr>
        <w:t>月</w:t>
      </w:r>
      <w:r>
        <w:rPr>
          <w:rFonts w:asciiTheme="minorEastAsia" w:hAnsiTheme="minorEastAsia" w:hint="eastAsia"/>
          <w:color w:val="000000" w:themeColor="text1"/>
          <w:szCs w:val="21"/>
        </w:rPr>
        <w:t>20</w:t>
      </w:r>
      <w:r w:rsidRPr="00767BD3">
        <w:rPr>
          <w:rFonts w:asciiTheme="minorEastAsia" w:hAnsiTheme="minorEastAsia" w:hint="eastAsia"/>
          <w:color w:val="000000" w:themeColor="text1"/>
          <w:szCs w:val="21"/>
        </w:rPr>
        <w:t>日、</w:t>
      </w:r>
      <w:r w:rsidRPr="000A2461">
        <w:rPr>
          <w:rFonts w:asciiTheme="minorEastAsia" w:hAnsiTheme="minorEastAsia" w:hint="eastAsia"/>
          <w:color w:val="000000" w:themeColor="text1"/>
          <w:szCs w:val="21"/>
        </w:rPr>
        <w:t>法第77条第１項に基づき</w:t>
      </w:r>
      <w:r w:rsidRPr="00767BD3">
        <w:rPr>
          <w:rFonts w:asciiTheme="minorEastAsia" w:hAnsiTheme="minorEastAsia" w:hint="eastAsia"/>
          <w:color w:val="000000" w:themeColor="text1"/>
          <w:szCs w:val="21"/>
        </w:rPr>
        <w:t>、実施機関に対し、</w:t>
      </w:r>
      <w:r w:rsidRPr="00BB3080">
        <w:rPr>
          <w:rFonts w:asciiTheme="minorEastAsia" w:hAnsiTheme="minorEastAsia" w:hint="eastAsia"/>
          <w:szCs w:val="21"/>
        </w:rPr>
        <w:t>「</w:t>
      </w:r>
      <w:r>
        <w:rPr>
          <w:rFonts w:asciiTheme="minorEastAsia" w:hAnsiTheme="minorEastAsia" w:hint="eastAsia"/>
          <w:szCs w:val="21"/>
        </w:rPr>
        <w:t>令和６年11月13日　私の全部事項証明の交付請求書　職務上請求にて</w:t>
      </w:r>
      <w:r w:rsidRPr="00BB3080">
        <w:rPr>
          <w:rFonts w:asciiTheme="minorEastAsia" w:hAnsiTheme="minorEastAsia" w:hint="eastAsia"/>
          <w:szCs w:val="21"/>
        </w:rPr>
        <w:t>」</w:t>
      </w:r>
      <w:r>
        <w:rPr>
          <w:rFonts w:hAnsiTheme="minorEastAsia" w:cs="ＭＳ 明朝" w:hint="eastAsia"/>
          <w:szCs w:val="24"/>
        </w:rPr>
        <w:t>と表示して保有個人情報の</w:t>
      </w:r>
      <w:r w:rsidRPr="00767BD3">
        <w:rPr>
          <w:rFonts w:hAnsiTheme="minorEastAsia" w:cs="ＭＳ 明朝"/>
          <w:szCs w:val="24"/>
        </w:rPr>
        <w:t>開示請求</w:t>
      </w:r>
      <w:r>
        <w:rPr>
          <w:rFonts w:hAnsiTheme="minorEastAsia" w:cs="ＭＳ 明朝" w:hint="eastAsia"/>
          <w:szCs w:val="24"/>
        </w:rPr>
        <w:t>（</w:t>
      </w:r>
      <w:r w:rsidRPr="00767BD3">
        <w:rPr>
          <w:rFonts w:hAnsiTheme="minorEastAsia" w:cs="ＭＳ 明朝"/>
          <w:szCs w:val="24"/>
        </w:rPr>
        <w:t>以下「本件請求」という。</w:t>
      </w:r>
      <w:r>
        <w:rPr>
          <w:rFonts w:hAnsiTheme="minorEastAsia" w:cs="ＭＳ 明朝" w:hint="eastAsia"/>
          <w:szCs w:val="24"/>
        </w:rPr>
        <w:t>）</w:t>
      </w:r>
      <w:r w:rsidRPr="00767BD3">
        <w:rPr>
          <w:rFonts w:hAnsiTheme="minorEastAsia" w:cs="ＭＳ 明朝"/>
          <w:szCs w:val="24"/>
        </w:rPr>
        <w:t>を行った。</w:t>
      </w:r>
    </w:p>
    <w:p w14:paraId="7EF49EA9" w14:textId="77777777" w:rsidR="00E25E64" w:rsidRPr="00767BD3" w:rsidRDefault="00E25E64" w:rsidP="00E25E64">
      <w:pPr>
        <w:autoSpaceDE w:val="0"/>
        <w:autoSpaceDN w:val="0"/>
        <w:ind w:leftChars="200" w:left="420" w:right="-2" w:firstLineChars="100" w:firstLine="210"/>
        <w:rPr>
          <w:rFonts w:hAnsiTheme="minorEastAsia" w:cs="Times New Roman"/>
          <w:szCs w:val="24"/>
        </w:rPr>
      </w:pPr>
    </w:p>
    <w:p w14:paraId="0977C2E4" w14:textId="77777777" w:rsidR="00E25E64" w:rsidRPr="00767BD3" w:rsidRDefault="00E25E64" w:rsidP="00E25E64">
      <w:pPr>
        <w:autoSpaceDE w:val="0"/>
        <w:autoSpaceDN w:val="0"/>
        <w:ind w:right="-2" w:firstLineChars="100" w:firstLine="210"/>
        <w:jc w:val="left"/>
        <w:rPr>
          <w:rFonts w:hAnsiTheme="minorEastAsia"/>
          <w:color w:val="000000" w:themeColor="text1"/>
          <w:kern w:val="0"/>
          <w:szCs w:val="24"/>
        </w:rPr>
      </w:pPr>
      <w:r w:rsidRPr="00767BD3">
        <w:rPr>
          <w:rFonts w:hAnsiTheme="minorEastAsia" w:hint="eastAsia"/>
          <w:color w:val="000000" w:themeColor="text1"/>
          <w:kern w:val="0"/>
          <w:szCs w:val="24"/>
        </w:rPr>
        <w:t>２　本件決定</w:t>
      </w:r>
    </w:p>
    <w:p w14:paraId="09206552" w14:textId="16D75917" w:rsidR="00E25E64" w:rsidRPr="008459BC" w:rsidRDefault="00E25E64" w:rsidP="008459BC">
      <w:pPr>
        <w:pStyle w:val="af1"/>
        <w:autoSpaceDE w:val="0"/>
        <w:autoSpaceDN w:val="0"/>
        <w:ind w:leftChars="200" w:left="420" w:firstLineChars="100" w:firstLine="210"/>
        <w:jc w:val="left"/>
        <w:rPr>
          <w:rFonts w:hAnsiTheme="minorEastAsia" w:cs="Times New Roman"/>
          <w:szCs w:val="24"/>
        </w:rPr>
      </w:pPr>
      <w:r w:rsidRPr="00704367">
        <w:rPr>
          <w:rFonts w:hAnsiTheme="minorEastAsia" w:cs="Times New Roman" w:hint="eastAsia"/>
          <w:szCs w:val="24"/>
        </w:rPr>
        <w:t>実施機関は、本件請求に係る保有個人情報を</w:t>
      </w:r>
      <w:r w:rsidRPr="006C41FE">
        <w:rPr>
          <w:rFonts w:asciiTheme="minorEastAsia" w:hAnsiTheme="minorEastAsia" w:cs="Times New Roman" w:hint="eastAsia"/>
          <w:szCs w:val="24"/>
        </w:rPr>
        <w:t>「</w:t>
      </w:r>
      <w:r w:rsidR="008459BC">
        <w:rPr>
          <w:rFonts w:asciiTheme="minorEastAsia" w:hAnsiTheme="minorEastAsia" w:hint="eastAsia"/>
          <w:szCs w:val="21"/>
        </w:rPr>
        <w:t>令和６年11月11日付け戸籍謄本等職務上請求書</w:t>
      </w:r>
      <w:r>
        <w:rPr>
          <w:rFonts w:asciiTheme="minorEastAsia" w:hAnsiTheme="minorEastAsia" w:hint="eastAsia"/>
        </w:rPr>
        <w:t>」</w:t>
      </w:r>
      <w:r w:rsidRPr="00704367">
        <w:rPr>
          <w:rFonts w:hAnsiTheme="minorEastAsia" w:cs="Times New Roman" w:hint="eastAsia"/>
          <w:szCs w:val="24"/>
        </w:rPr>
        <w:t>と特定した上で</w:t>
      </w:r>
      <w:r w:rsidR="008459BC">
        <w:rPr>
          <w:rFonts w:hAnsiTheme="minorEastAsia" w:cs="Times New Roman" w:hint="eastAsia"/>
          <w:szCs w:val="24"/>
        </w:rPr>
        <w:t>、</w:t>
      </w:r>
      <w:r w:rsidR="008459BC" w:rsidRPr="008459BC">
        <w:rPr>
          <w:rFonts w:asciiTheme="minorEastAsia" w:hAnsiTheme="minorEastAsia" w:cs="Times New Roman" w:hint="eastAsia"/>
          <w:szCs w:val="24"/>
        </w:rPr>
        <w:t>法第82</w:t>
      </w:r>
      <w:r w:rsidR="008459BC" w:rsidRPr="008459BC">
        <w:rPr>
          <w:rFonts w:hAnsiTheme="minorEastAsia" w:cs="Times New Roman" w:hint="eastAsia"/>
          <w:szCs w:val="24"/>
        </w:rPr>
        <w:t>条第１項に基づき</w:t>
      </w:r>
      <w:r w:rsidR="00DF3E8D">
        <w:rPr>
          <w:rFonts w:hAnsiTheme="minorEastAsia" w:cs="Times New Roman" w:hint="eastAsia"/>
          <w:szCs w:val="24"/>
        </w:rPr>
        <w:t>、</w:t>
      </w:r>
      <w:r w:rsidR="00D01B62">
        <w:rPr>
          <w:rFonts w:hAnsiTheme="minorEastAsia" w:cs="Times New Roman" w:hint="eastAsia"/>
          <w:szCs w:val="24"/>
        </w:rPr>
        <w:t>「</w:t>
      </w:r>
      <w:r w:rsidR="008459BC" w:rsidRPr="008459BC">
        <w:rPr>
          <w:rFonts w:hAnsiTheme="minorEastAsia" w:cs="Times New Roman" w:hint="eastAsia"/>
          <w:szCs w:val="24"/>
        </w:rPr>
        <w:t>請求に係る者の氏名</w:t>
      </w:r>
      <w:r w:rsidR="00D01B62">
        <w:rPr>
          <w:rFonts w:hAnsiTheme="minorEastAsia" w:cs="Times New Roman" w:hint="eastAsia"/>
          <w:szCs w:val="24"/>
        </w:rPr>
        <w:t>」</w:t>
      </w:r>
      <w:r w:rsidR="00923384">
        <w:rPr>
          <w:rFonts w:hAnsiTheme="minorEastAsia" w:cs="Times New Roman" w:hint="eastAsia"/>
          <w:szCs w:val="24"/>
        </w:rPr>
        <w:t>（以下「本件不開示部分１」という。）、</w:t>
      </w:r>
      <w:r w:rsidR="00D01B62">
        <w:rPr>
          <w:rFonts w:hAnsiTheme="minorEastAsia" w:cs="Times New Roman" w:hint="eastAsia"/>
          <w:szCs w:val="24"/>
        </w:rPr>
        <w:t>「</w:t>
      </w:r>
      <w:r w:rsidR="008459BC" w:rsidRPr="008459BC">
        <w:rPr>
          <w:rFonts w:hAnsiTheme="minorEastAsia" w:cs="Times New Roman" w:hint="eastAsia"/>
          <w:szCs w:val="24"/>
        </w:rPr>
        <w:t>利用目的の種別にかかる「項番」「事件の種類、代理手続の種類及び戸籍の記載事項の利用目的」「業務の別及び戸籍の記載事項の利用目的」「業務の種類」「依頼者の氏名又は名称」「依頼者について該当する事由（上記に該当する具体的事由）」</w:t>
      </w:r>
      <w:r w:rsidR="00D01B62">
        <w:rPr>
          <w:rFonts w:hAnsiTheme="minorEastAsia" w:cs="Times New Roman" w:hint="eastAsia"/>
          <w:szCs w:val="24"/>
        </w:rPr>
        <w:t>」</w:t>
      </w:r>
      <w:r w:rsidR="00923384">
        <w:rPr>
          <w:rFonts w:hAnsiTheme="minorEastAsia" w:cs="Times New Roman" w:hint="eastAsia"/>
          <w:szCs w:val="24"/>
        </w:rPr>
        <w:t>（以下「本件不開示部分２」という。）及び</w:t>
      </w:r>
      <w:r w:rsidR="00D01B62">
        <w:rPr>
          <w:rFonts w:hAnsiTheme="minorEastAsia" w:cs="Times New Roman" w:hint="eastAsia"/>
          <w:szCs w:val="24"/>
        </w:rPr>
        <w:t>「</w:t>
      </w:r>
      <w:r w:rsidR="008459BC" w:rsidRPr="008459BC">
        <w:rPr>
          <w:rFonts w:hAnsiTheme="minorEastAsia" w:cs="Times New Roman" w:hint="eastAsia"/>
          <w:szCs w:val="24"/>
        </w:rPr>
        <w:t>法人の印影</w:t>
      </w:r>
      <w:r w:rsidR="00D01B62">
        <w:rPr>
          <w:rFonts w:hAnsiTheme="minorEastAsia" w:cs="Times New Roman" w:hint="eastAsia"/>
          <w:szCs w:val="24"/>
        </w:rPr>
        <w:t>」</w:t>
      </w:r>
      <w:r w:rsidR="00923384">
        <w:rPr>
          <w:rFonts w:hAnsiTheme="minorEastAsia" w:cs="Times New Roman" w:hint="eastAsia"/>
          <w:szCs w:val="24"/>
        </w:rPr>
        <w:t>（以下「本件不開示部分３」という。）</w:t>
      </w:r>
      <w:r w:rsidR="008459BC" w:rsidRPr="008459BC">
        <w:rPr>
          <w:rFonts w:hAnsiTheme="minorEastAsia" w:cs="Times New Roman" w:hint="eastAsia"/>
          <w:szCs w:val="24"/>
        </w:rPr>
        <w:t>を開示しない</w:t>
      </w:r>
      <w:r w:rsidR="00923384" w:rsidRPr="00923384">
        <w:rPr>
          <w:rFonts w:hAnsiTheme="minorEastAsia" w:cs="Times New Roman" w:hint="eastAsia"/>
          <w:szCs w:val="24"/>
        </w:rPr>
        <w:t>理由を次のとおり付して、</w:t>
      </w:r>
      <w:r w:rsidR="008459BC" w:rsidRPr="008459BC">
        <w:rPr>
          <w:rFonts w:hAnsiTheme="minorEastAsia" w:cs="Times New Roman" w:hint="eastAsia"/>
          <w:szCs w:val="24"/>
        </w:rPr>
        <w:t>本件決定を行った。</w:t>
      </w:r>
    </w:p>
    <w:p w14:paraId="24E9CAAE" w14:textId="12978917" w:rsidR="003249E6" w:rsidRDefault="003249E6" w:rsidP="00D01B62">
      <w:pPr>
        <w:rPr>
          <w:rFonts w:hAnsiTheme="minorEastAsia"/>
          <w:color w:val="000000" w:themeColor="text1"/>
          <w:kern w:val="0"/>
          <w:szCs w:val="24"/>
        </w:rPr>
      </w:pPr>
    </w:p>
    <w:p w14:paraId="11458C78" w14:textId="3648F93D" w:rsidR="003249E6" w:rsidRPr="00A259A2" w:rsidRDefault="003249E6" w:rsidP="003249E6">
      <w:pPr>
        <w:ind w:leftChars="100" w:left="210" w:firstLineChars="200" w:firstLine="420"/>
        <w:rPr>
          <w:rFonts w:asciiTheme="minorEastAsia" w:hAnsiTheme="minorEastAsia"/>
          <w:szCs w:val="21"/>
        </w:rPr>
      </w:pPr>
      <w:r w:rsidRPr="00A259A2">
        <w:rPr>
          <w:rFonts w:asciiTheme="minorEastAsia" w:hAnsiTheme="minorEastAsia" w:hint="eastAsia"/>
          <w:szCs w:val="21"/>
        </w:rPr>
        <w:t>法第78条第１項第２号に該当</w:t>
      </w:r>
    </w:p>
    <w:p w14:paraId="342A9423" w14:textId="77777777" w:rsidR="003249E6" w:rsidRPr="00A259A2" w:rsidRDefault="003249E6" w:rsidP="003249E6">
      <w:pPr>
        <w:ind w:leftChars="100" w:left="210" w:firstLineChars="200" w:firstLine="420"/>
        <w:rPr>
          <w:rFonts w:asciiTheme="minorEastAsia" w:hAnsiTheme="minorEastAsia"/>
          <w:szCs w:val="21"/>
        </w:rPr>
      </w:pPr>
      <w:r w:rsidRPr="00A259A2">
        <w:rPr>
          <w:rFonts w:asciiTheme="minorEastAsia" w:hAnsiTheme="minorEastAsia" w:hint="eastAsia"/>
          <w:szCs w:val="21"/>
        </w:rPr>
        <w:lastRenderedPageBreak/>
        <w:t>（説明）</w:t>
      </w:r>
    </w:p>
    <w:p w14:paraId="6081D390" w14:textId="3021FE65" w:rsidR="003249E6" w:rsidRPr="00A259A2" w:rsidRDefault="003249E6" w:rsidP="003249E6">
      <w:pPr>
        <w:ind w:leftChars="200" w:left="420" w:firstLineChars="100" w:firstLine="210"/>
        <w:rPr>
          <w:rFonts w:asciiTheme="minorEastAsia" w:hAnsiTheme="minorEastAsia"/>
          <w:szCs w:val="21"/>
        </w:rPr>
      </w:pPr>
      <w:r>
        <w:rPr>
          <w:rFonts w:asciiTheme="minorEastAsia" w:hAnsiTheme="minorEastAsia" w:hint="eastAsia"/>
          <w:szCs w:val="21"/>
        </w:rPr>
        <w:t>本件不開示部分１及び本件不開示部分２</w:t>
      </w:r>
      <w:r w:rsidRPr="00A259A2">
        <w:rPr>
          <w:rFonts w:asciiTheme="minorEastAsia" w:hAnsiTheme="minorEastAsia" w:hint="eastAsia"/>
          <w:szCs w:val="21"/>
        </w:rPr>
        <w:t>については、開示請求者以外の個人に関する情報であって、当該情報そのものにより又は他の情報と照合することにより、開示請求者以外の特定の個人が識別される情報であると認められ、かつ同号ただし書イ、ロ、ハのいずれにも該当しないため。</w:t>
      </w:r>
    </w:p>
    <w:p w14:paraId="6F9E14C6" w14:textId="3188B8FE" w:rsidR="003249E6" w:rsidRPr="00A259A2" w:rsidRDefault="003249E6" w:rsidP="003249E6">
      <w:pPr>
        <w:ind w:leftChars="200" w:left="420" w:firstLineChars="100" w:firstLine="210"/>
        <w:jc w:val="center"/>
        <w:rPr>
          <w:rFonts w:asciiTheme="minorEastAsia" w:hAnsiTheme="minorEastAsia"/>
          <w:szCs w:val="21"/>
        </w:rPr>
      </w:pPr>
    </w:p>
    <w:p w14:paraId="1E8FEB7D" w14:textId="421BADBF" w:rsidR="003249E6" w:rsidRPr="00A259A2" w:rsidRDefault="003249E6" w:rsidP="00872926">
      <w:pPr>
        <w:ind w:firstLineChars="300" w:firstLine="630"/>
        <w:rPr>
          <w:rFonts w:asciiTheme="minorEastAsia" w:hAnsiTheme="minorEastAsia"/>
          <w:szCs w:val="21"/>
        </w:rPr>
      </w:pPr>
      <w:r w:rsidRPr="00A259A2">
        <w:rPr>
          <w:rFonts w:asciiTheme="minorEastAsia" w:hAnsiTheme="minorEastAsia" w:hint="eastAsia"/>
          <w:szCs w:val="21"/>
        </w:rPr>
        <w:t>法第78条第１項第３号に該当</w:t>
      </w:r>
    </w:p>
    <w:p w14:paraId="1249E21F" w14:textId="77777777" w:rsidR="003249E6" w:rsidRPr="00A259A2" w:rsidRDefault="003249E6" w:rsidP="003249E6">
      <w:pPr>
        <w:ind w:leftChars="100" w:left="210" w:firstLineChars="200" w:firstLine="420"/>
        <w:rPr>
          <w:rFonts w:asciiTheme="minorEastAsia" w:hAnsiTheme="minorEastAsia"/>
          <w:szCs w:val="21"/>
        </w:rPr>
      </w:pPr>
      <w:r w:rsidRPr="00A259A2">
        <w:rPr>
          <w:rFonts w:asciiTheme="minorEastAsia" w:hAnsiTheme="minorEastAsia" w:hint="eastAsia"/>
          <w:szCs w:val="21"/>
        </w:rPr>
        <w:t>（説明）</w:t>
      </w:r>
    </w:p>
    <w:p w14:paraId="37746C38" w14:textId="3E2B4B85" w:rsidR="003249E6" w:rsidRPr="00CB4939" w:rsidRDefault="003249E6" w:rsidP="003249E6">
      <w:pPr>
        <w:ind w:leftChars="200" w:left="420" w:firstLineChars="100" w:firstLine="210"/>
        <w:rPr>
          <w:szCs w:val="21"/>
        </w:rPr>
      </w:pPr>
      <w:r>
        <w:rPr>
          <w:rFonts w:asciiTheme="minorEastAsia" w:hAnsiTheme="minorEastAsia" w:hint="eastAsia"/>
          <w:szCs w:val="21"/>
        </w:rPr>
        <w:t>本件不開示部分２</w:t>
      </w:r>
      <w:r w:rsidRPr="00A259A2">
        <w:rPr>
          <w:rFonts w:asciiTheme="minorEastAsia" w:hAnsiTheme="minorEastAsia" w:hint="eastAsia"/>
          <w:szCs w:val="21"/>
        </w:rPr>
        <w:t>については、法人等の事業者の経営上及び内部管理に属する事</w:t>
      </w:r>
      <w:r w:rsidRPr="00CB4939">
        <w:rPr>
          <w:rFonts w:hint="eastAsia"/>
          <w:szCs w:val="21"/>
        </w:rPr>
        <w:t>項に関する情報で、これを開示することにより、当該法人等の権利、競争上の地位その他正当な利益を害するおそれがあり、かつ同号ただし書にも該当しないため。</w:t>
      </w:r>
    </w:p>
    <w:p w14:paraId="08687996" w14:textId="063BE1CF" w:rsidR="003249E6" w:rsidRPr="00345433" w:rsidRDefault="003249E6" w:rsidP="003249E6">
      <w:pPr>
        <w:ind w:leftChars="200" w:left="420" w:firstLineChars="100" w:firstLine="210"/>
        <w:rPr>
          <w:szCs w:val="21"/>
        </w:rPr>
      </w:pPr>
      <w:r>
        <w:rPr>
          <w:rFonts w:hint="eastAsia"/>
          <w:szCs w:val="21"/>
        </w:rPr>
        <w:t>本件不開示部分３</w:t>
      </w:r>
      <w:r w:rsidRPr="00CB4939">
        <w:rPr>
          <w:rFonts w:hint="eastAsia"/>
          <w:szCs w:val="21"/>
        </w:rPr>
        <w:t>については、法人等の事業活動を行う上での内部管理に属する事項に関する情報であって、開示することにより偽造あるいは転用のおそれがあり、当該法人等の事業運営が損なわれるおそれがあると認められ、かつ同号ただし書にも該当しないため。</w:t>
      </w:r>
    </w:p>
    <w:p w14:paraId="109CF71C" w14:textId="2B0D2FC8" w:rsidR="003249E6" w:rsidRPr="003249E6" w:rsidRDefault="003249E6" w:rsidP="00E25E64">
      <w:pPr>
        <w:autoSpaceDE w:val="0"/>
        <w:autoSpaceDN w:val="0"/>
        <w:ind w:right="-2" w:firstLineChars="100" w:firstLine="210"/>
        <w:jc w:val="left"/>
        <w:rPr>
          <w:rFonts w:hAnsiTheme="minorEastAsia"/>
          <w:color w:val="000000" w:themeColor="text1"/>
          <w:kern w:val="0"/>
          <w:szCs w:val="24"/>
        </w:rPr>
      </w:pPr>
    </w:p>
    <w:p w14:paraId="3ADBA69F" w14:textId="1E1C3752" w:rsidR="00E25E64" w:rsidRPr="00FA71D9" w:rsidRDefault="00E25E64" w:rsidP="00E25E64">
      <w:pPr>
        <w:autoSpaceDE w:val="0"/>
        <w:autoSpaceDN w:val="0"/>
        <w:ind w:right="-2" w:firstLineChars="100" w:firstLine="210"/>
        <w:jc w:val="left"/>
        <w:rPr>
          <w:rFonts w:asciiTheme="minorEastAsia" w:hAnsiTheme="minorEastAsia"/>
          <w:color w:val="000000" w:themeColor="text1"/>
          <w:kern w:val="0"/>
          <w:szCs w:val="24"/>
        </w:rPr>
      </w:pPr>
      <w:r w:rsidRPr="00FA71D9">
        <w:rPr>
          <w:rFonts w:hAnsiTheme="minorEastAsia" w:hint="eastAsia"/>
          <w:color w:val="000000" w:themeColor="text1"/>
          <w:kern w:val="0"/>
          <w:szCs w:val="24"/>
        </w:rPr>
        <w:t>３　審査請求</w:t>
      </w:r>
    </w:p>
    <w:p w14:paraId="17940592" w14:textId="0C69BD10" w:rsidR="00E25E64" w:rsidRPr="00FA71D9" w:rsidRDefault="00E25E64" w:rsidP="00E25E64">
      <w:pPr>
        <w:autoSpaceDE w:val="0"/>
        <w:autoSpaceDN w:val="0"/>
        <w:ind w:leftChars="200" w:left="420" w:firstLineChars="100" w:firstLine="210"/>
        <w:rPr>
          <w:rFonts w:asciiTheme="minorEastAsia" w:hAnsiTheme="minorEastAsia" w:cs="Times New Roman"/>
          <w:szCs w:val="24"/>
        </w:rPr>
      </w:pPr>
      <w:r w:rsidRPr="00FA71D9">
        <w:rPr>
          <w:rFonts w:asciiTheme="minorEastAsia" w:hAnsiTheme="minorEastAsia" w:cs="Times New Roman" w:hint="eastAsia"/>
          <w:szCs w:val="24"/>
        </w:rPr>
        <w:t>審査請求人は、行政不服審査法（平成26年法律第68号）に基づ</w:t>
      </w:r>
      <w:r w:rsidR="00D01B62">
        <w:rPr>
          <w:rFonts w:asciiTheme="minorEastAsia" w:hAnsiTheme="minorEastAsia" w:cs="Times New Roman" w:hint="eastAsia"/>
          <w:szCs w:val="24"/>
        </w:rPr>
        <w:t>き、本件</w:t>
      </w:r>
      <w:r w:rsidRPr="00FA71D9">
        <w:rPr>
          <w:rFonts w:asciiTheme="minorEastAsia" w:hAnsiTheme="minorEastAsia" w:cs="Times New Roman" w:hint="eastAsia"/>
          <w:szCs w:val="24"/>
        </w:rPr>
        <w:t>審査請求を行った。</w:t>
      </w:r>
    </w:p>
    <w:p w14:paraId="24A6636B" w14:textId="77777777" w:rsidR="00E25E64" w:rsidRPr="00774621" w:rsidRDefault="00E25E64" w:rsidP="00E25E64">
      <w:pPr>
        <w:autoSpaceDE w:val="0"/>
        <w:autoSpaceDN w:val="0"/>
        <w:ind w:leftChars="200" w:left="420" w:right="-2" w:firstLineChars="100" w:firstLine="211"/>
        <w:jc w:val="left"/>
        <w:rPr>
          <w:rFonts w:hAnsiTheme="minorEastAsia"/>
          <w:b/>
          <w:color w:val="000000" w:themeColor="text1"/>
          <w:kern w:val="0"/>
          <w:szCs w:val="24"/>
          <w:highlight w:val="yellow"/>
        </w:rPr>
      </w:pPr>
    </w:p>
    <w:p w14:paraId="1E40CE40" w14:textId="77777777" w:rsidR="00E25E64" w:rsidRPr="00FA71D9" w:rsidRDefault="00E25E64" w:rsidP="00E25E64">
      <w:pPr>
        <w:autoSpaceDE w:val="0"/>
        <w:autoSpaceDN w:val="0"/>
        <w:rPr>
          <w:rFonts w:hAnsiTheme="minorEastAsia"/>
          <w:szCs w:val="24"/>
        </w:rPr>
      </w:pPr>
      <w:r w:rsidRPr="00FA71D9">
        <w:rPr>
          <w:rFonts w:hAnsiTheme="minorEastAsia" w:hint="eastAsia"/>
          <w:szCs w:val="24"/>
        </w:rPr>
        <w:t>第３　審査請求人の主張</w:t>
      </w:r>
    </w:p>
    <w:p w14:paraId="37352094" w14:textId="77777777" w:rsidR="00E25E64" w:rsidRDefault="00E25E64" w:rsidP="00E25E64">
      <w:pPr>
        <w:autoSpaceDE w:val="0"/>
        <w:autoSpaceDN w:val="0"/>
        <w:ind w:firstLineChars="100" w:firstLine="210"/>
        <w:rPr>
          <w:rFonts w:hAnsiTheme="minorEastAsia"/>
          <w:szCs w:val="24"/>
        </w:rPr>
      </w:pPr>
      <w:r w:rsidRPr="00FA71D9">
        <w:rPr>
          <w:rFonts w:hAnsiTheme="minorEastAsia" w:hint="eastAsia"/>
          <w:szCs w:val="24"/>
        </w:rPr>
        <w:t>審査請求人の主張は、おおむね次のとおりである。</w:t>
      </w:r>
    </w:p>
    <w:p w14:paraId="0C2F9181" w14:textId="77777777" w:rsidR="00E25E64" w:rsidRPr="00F25066" w:rsidRDefault="00E25E64" w:rsidP="00E25E64">
      <w:pPr>
        <w:autoSpaceDE w:val="0"/>
        <w:autoSpaceDN w:val="0"/>
        <w:ind w:firstLineChars="100" w:firstLine="210"/>
        <w:rPr>
          <w:rFonts w:hAnsiTheme="minorEastAsia"/>
          <w:szCs w:val="24"/>
        </w:rPr>
      </w:pPr>
      <w:r>
        <w:rPr>
          <w:rFonts w:hAnsiTheme="minorEastAsia" w:hint="eastAsia"/>
          <w:szCs w:val="24"/>
        </w:rPr>
        <w:t xml:space="preserve">１　</w:t>
      </w:r>
      <w:r w:rsidRPr="00F25066">
        <w:rPr>
          <w:rFonts w:ascii="ＭＳ 明朝" w:eastAsia="ＭＳ 明朝" w:hAnsi="ＭＳ 明朝" w:hint="eastAsia"/>
          <w:szCs w:val="21"/>
        </w:rPr>
        <w:t>審査請求の趣旨</w:t>
      </w:r>
    </w:p>
    <w:p w14:paraId="17EDBD22" w14:textId="6859B8A9" w:rsidR="00E25E64" w:rsidRDefault="008459BC" w:rsidP="00E25E64">
      <w:pPr>
        <w:autoSpaceDE w:val="0"/>
        <w:autoSpaceDN w:val="0"/>
        <w:ind w:firstLineChars="300" w:firstLine="630"/>
        <w:rPr>
          <w:rFonts w:ascii="ＭＳ 明朝" w:eastAsia="ＭＳ 明朝" w:hAnsi="ＭＳ 明朝"/>
          <w:szCs w:val="21"/>
        </w:rPr>
      </w:pPr>
      <w:r>
        <w:rPr>
          <w:rFonts w:hint="eastAsia"/>
          <w:szCs w:val="21"/>
        </w:rPr>
        <w:t>本件決定を取り消し、公開決定を求める。</w:t>
      </w:r>
    </w:p>
    <w:p w14:paraId="167D8ED5" w14:textId="77777777" w:rsidR="00E25E64" w:rsidRDefault="00E25E64" w:rsidP="00E25E64">
      <w:pPr>
        <w:autoSpaceDE w:val="0"/>
        <w:autoSpaceDN w:val="0"/>
        <w:ind w:firstLineChars="300" w:firstLine="630"/>
        <w:rPr>
          <w:rFonts w:ascii="ＭＳ 明朝" w:eastAsia="ＭＳ 明朝" w:hAnsi="ＭＳ 明朝"/>
          <w:szCs w:val="21"/>
        </w:rPr>
      </w:pPr>
    </w:p>
    <w:p w14:paraId="69DD2DCF" w14:textId="77777777" w:rsidR="00E25E64" w:rsidRPr="005233E8" w:rsidRDefault="00E25E64" w:rsidP="00E25E64">
      <w:pPr>
        <w:autoSpaceDE w:val="0"/>
        <w:autoSpaceDN w:val="0"/>
        <w:ind w:firstLineChars="100" w:firstLine="210"/>
        <w:rPr>
          <w:rFonts w:ascii="ＭＳ 明朝" w:eastAsia="ＭＳ 明朝" w:hAnsi="ＭＳ 明朝"/>
          <w:szCs w:val="21"/>
        </w:rPr>
      </w:pPr>
      <w:r>
        <w:rPr>
          <w:rFonts w:ascii="ＭＳ 明朝" w:eastAsia="ＭＳ 明朝" w:hAnsi="ＭＳ 明朝" w:hint="eastAsia"/>
          <w:szCs w:val="21"/>
        </w:rPr>
        <w:t xml:space="preserve">２　</w:t>
      </w:r>
      <w:r w:rsidRPr="005233E8">
        <w:rPr>
          <w:rFonts w:ascii="ＭＳ 明朝" w:eastAsia="ＭＳ 明朝" w:hAnsi="ＭＳ 明朝" w:hint="eastAsia"/>
          <w:szCs w:val="21"/>
        </w:rPr>
        <w:t>審査請求の理由</w:t>
      </w:r>
    </w:p>
    <w:p w14:paraId="2A09128B" w14:textId="732CD343" w:rsidR="008459BC" w:rsidRPr="00704E55" w:rsidRDefault="00704E55" w:rsidP="003249E6">
      <w:pPr>
        <w:pStyle w:val="Default"/>
        <w:ind w:left="210" w:firstLineChars="100" w:firstLine="210"/>
        <w:jc w:val="both"/>
        <w:rPr>
          <w:sz w:val="21"/>
          <w:szCs w:val="21"/>
        </w:rPr>
      </w:pPr>
      <w:bookmarkStart w:id="0" w:name="_Hlk205369224"/>
      <w:r w:rsidRPr="00704E55">
        <w:rPr>
          <w:rFonts w:asciiTheme="minorEastAsia" w:eastAsiaTheme="minorEastAsia" w:hAnsiTheme="minorEastAsia" w:hint="eastAsia"/>
          <w:sz w:val="21"/>
          <w:szCs w:val="21"/>
        </w:rPr>
        <w:t>(1)</w:t>
      </w:r>
      <w:r w:rsidR="003249E6">
        <w:rPr>
          <w:rFonts w:asciiTheme="minorEastAsia" w:eastAsiaTheme="minorEastAsia" w:hAnsiTheme="minorEastAsia"/>
          <w:sz w:val="21"/>
          <w:szCs w:val="21"/>
        </w:rPr>
        <w:tab/>
      </w:r>
      <w:r w:rsidR="008459BC" w:rsidRPr="00704E55">
        <w:rPr>
          <w:rFonts w:hint="eastAsia"/>
          <w:sz w:val="21"/>
          <w:szCs w:val="21"/>
        </w:rPr>
        <w:t>夫に借金がいろいろあっていろんな人から恨みをかってる可能性が高い</w:t>
      </w:r>
      <w:r w:rsidR="003249E6">
        <w:rPr>
          <w:rFonts w:hint="eastAsia"/>
          <w:sz w:val="21"/>
          <w:szCs w:val="21"/>
        </w:rPr>
        <w:t>。</w:t>
      </w:r>
    </w:p>
    <w:p w14:paraId="179E8C66" w14:textId="72364D3E" w:rsidR="008459BC" w:rsidRPr="00704E55" w:rsidRDefault="00704E55" w:rsidP="003249E6">
      <w:pPr>
        <w:pStyle w:val="Default"/>
        <w:ind w:leftChars="200" w:left="630" w:hangingChars="100" w:hanging="210"/>
        <w:jc w:val="both"/>
        <w:rPr>
          <w:sz w:val="21"/>
          <w:szCs w:val="21"/>
        </w:rPr>
      </w:pPr>
      <w:r>
        <w:rPr>
          <w:rFonts w:hint="eastAsia"/>
          <w:sz w:val="21"/>
          <w:szCs w:val="21"/>
        </w:rPr>
        <w:t>(2)</w:t>
      </w:r>
      <w:r w:rsidR="003249E6">
        <w:rPr>
          <w:rFonts w:hint="eastAsia"/>
          <w:sz w:val="21"/>
          <w:szCs w:val="21"/>
        </w:rPr>
        <w:t xml:space="preserve"> </w:t>
      </w:r>
      <w:r w:rsidR="008459BC" w:rsidRPr="00704E55">
        <w:rPr>
          <w:rFonts w:hint="eastAsia"/>
          <w:sz w:val="21"/>
          <w:szCs w:val="21"/>
        </w:rPr>
        <w:t>法第78条第１項２号ロ人の生命、健康、生活又は財産を保護するため開示することが必要であると認められる情報に該当するため。</w:t>
      </w:r>
    </w:p>
    <w:p w14:paraId="387CEDF6" w14:textId="68D1A49A" w:rsidR="008459BC" w:rsidRPr="00704E55" w:rsidRDefault="00704E55" w:rsidP="003249E6">
      <w:pPr>
        <w:pStyle w:val="Default"/>
        <w:ind w:leftChars="200" w:left="630" w:hangingChars="100" w:hanging="210"/>
        <w:jc w:val="both"/>
        <w:rPr>
          <w:sz w:val="21"/>
          <w:szCs w:val="21"/>
        </w:rPr>
      </w:pPr>
      <w:r>
        <w:rPr>
          <w:rFonts w:hint="eastAsia"/>
          <w:sz w:val="21"/>
          <w:szCs w:val="21"/>
        </w:rPr>
        <w:t>(3)</w:t>
      </w:r>
      <w:r w:rsidR="003249E6">
        <w:rPr>
          <w:rFonts w:hint="eastAsia"/>
          <w:sz w:val="21"/>
          <w:szCs w:val="21"/>
        </w:rPr>
        <w:t xml:space="preserve"> </w:t>
      </w:r>
      <w:r w:rsidR="008459BC" w:rsidRPr="00704E55">
        <w:rPr>
          <w:rFonts w:hint="eastAsia"/>
          <w:sz w:val="21"/>
          <w:szCs w:val="21"/>
        </w:rPr>
        <w:t>開示したことで私の個人情報がわかりさかうらみされて命をうばわれるかのうせい、危害を加えられる可能性</w:t>
      </w:r>
      <w:r w:rsidR="003249E6">
        <w:rPr>
          <w:rFonts w:hint="eastAsia"/>
          <w:sz w:val="21"/>
          <w:szCs w:val="21"/>
        </w:rPr>
        <w:t>。</w:t>
      </w:r>
    </w:p>
    <w:p w14:paraId="2BC1C618" w14:textId="62AF84E7" w:rsidR="008459BC" w:rsidRPr="00704E55" w:rsidRDefault="00704E55" w:rsidP="003249E6">
      <w:pPr>
        <w:pStyle w:val="Default"/>
        <w:ind w:leftChars="200" w:left="630" w:hangingChars="100" w:hanging="210"/>
        <w:jc w:val="both"/>
        <w:rPr>
          <w:sz w:val="21"/>
          <w:szCs w:val="21"/>
        </w:rPr>
      </w:pPr>
      <w:r>
        <w:rPr>
          <w:rFonts w:hint="eastAsia"/>
          <w:sz w:val="21"/>
          <w:szCs w:val="21"/>
        </w:rPr>
        <w:t>(4)</w:t>
      </w:r>
      <w:r w:rsidR="003249E6">
        <w:rPr>
          <w:rFonts w:hint="eastAsia"/>
          <w:sz w:val="21"/>
          <w:szCs w:val="21"/>
        </w:rPr>
        <w:t xml:space="preserve"> </w:t>
      </w:r>
      <w:r w:rsidR="008459BC" w:rsidRPr="00704E55">
        <w:rPr>
          <w:rFonts w:hint="eastAsia"/>
          <w:sz w:val="21"/>
          <w:szCs w:val="21"/>
        </w:rPr>
        <w:t>弁護士に相談したところ、請求に係る者の氏名は市役所の裁量と意見をいただいたので、弁護士の職権濫用のおそれ、悪用のおそれがあるため</w:t>
      </w:r>
      <w:r w:rsidR="003249E6">
        <w:rPr>
          <w:rFonts w:hint="eastAsia"/>
          <w:sz w:val="21"/>
          <w:szCs w:val="21"/>
        </w:rPr>
        <w:t>。</w:t>
      </w:r>
    </w:p>
    <w:bookmarkEnd w:id="0"/>
    <w:p w14:paraId="7D12DA19" w14:textId="77777777" w:rsidR="00E25E64" w:rsidRPr="008459BC" w:rsidRDefault="00E25E64" w:rsidP="00E25E64">
      <w:pPr>
        <w:autoSpaceDE w:val="0"/>
        <w:autoSpaceDN w:val="0"/>
        <w:ind w:leftChars="300" w:left="630" w:firstLineChars="100" w:firstLine="210"/>
        <w:rPr>
          <w:rFonts w:hAnsiTheme="minorEastAsia"/>
          <w:szCs w:val="24"/>
          <w:highlight w:val="yellow"/>
        </w:rPr>
      </w:pPr>
    </w:p>
    <w:p w14:paraId="0388C4DF" w14:textId="77777777" w:rsidR="00213922" w:rsidRDefault="00E25E64" w:rsidP="00213922">
      <w:pPr>
        <w:autoSpaceDE w:val="0"/>
        <w:autoSpaceDN w:val="0"/>
        <w:rPr>
          <w:rFonts w:hAnsiTheme="minorEastAsia"/>
          <w:szCs w:val="24"/>
        </w:rPr>
      </w:pPr>
      <w:r w:rsidRPr="00AB0FFC">
        <w:rPr>
          <w:rFonts w:hAnsiTheme="minorEastAsia" w:hint="eastAsia"/>
          <w:szCs w:val="24"/>
        </w:rPr>
        <w:t>第４　実施機関の主張</w:t>
      </w:r>
      <w:bookmarkStart w:id="1" w:name="_Hlk205369189"/>
    </w:p>
    <w:p w14:paraId="7AC84B09" w14:textId="2E0150E2" w:rsidR="00213922" w:rsidRPr="00213922" w:rsidRDefault="003249E6" w:rsidP="00213922">
      <w:pPr>
        <w:autoSpaceDE w:val="0"/>
        <w:autoSpaceDN w:val="0"/>
        <w:ind w:firstLineChars="100" w:firstLine="210"/>
        <w:rPr>
          <w:rFonts w:hAnsiTheme="minorEastAsia"/>
          <w:szCs w:val="24"/>
        </w:rPr>
      </w:pPr>
      <w:r>
        <w:rPr>
          <w:rFonts w:asciiTheme="minorEastAsia" w:hAnsiTheme="minorEastAsia" w:hint="eastAsia"/>
        </w:rPr>
        <w:t xml:space="preserve">１　</w:t>
      </w:r>
      <w:r w:rsidR="008459BC" w:rsidRPr="00004E5E">
        <w:rPr>
          <w:rFonts w:asciiTheme="minorEastAsia" w:hAnsiTheme="minorEastAsia" w:hint="eastAsia"/>
        </w:rPr>
        <w:t>戸籍の謄本等の交付に係る事務について</w:t>
      </w:r>
    </w:p>
    <w:p w14:paraId="0AF85BC1" w14:textId="3B1F9752" w:rsidR="00213922"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lastRenderedPageBreak/>
        <w:t>戸籍の謄本等の交付に係る事務については、戸籍法（昭和22年法律第224号）の規定に基づき行われる。</w:t>
      </w:r>
    </w:p>
    <w:p w14:paraId="3D0C91B2" w14:textId="7CA2C1F9" w:rsidR="008459BC" w:rsidRPr="00004E5E"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t>戸籍に記載されている者又はその配偶者、直系尊属若しくは直系卑属は、その戸籍の謄本若しくは抄本又は戸籍に記載した事項に関する証明書（以下「戸籍謄本等」という。）の交付を請求することができる。（戸籍法第10条第１項）</w:t>
      </w:r>
    </w:p>
    <w:p w14:paraId="263E1CCD" w14:textId="77777777" w:rsidR="008459BC" w:rsidRPr="00004E5E"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t>また、第三者請求（戸籍法第10条の２第１項）、公用請求（戸籍法第10条の２第２項）、弁護士等請求（戸籍法第10条の２第３項から第５項まで）による戸籍謄本等の交付が可能である。</w:t>
      </w:r>
    </w:p>
    <w:p w14:paraId="47AC0180" w14:textId="248B023F" w:rsidR="00213922"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t>本件情報は、戸籍法第10条の２第３項から第５項までの規定に基づき弁護士から</w:t>
      </w:r>
      <w:r w:rsidR="00847BB7">
        <w:rPr>
          <w:rFonts w:asciiTheme="minorEastAsia" w:hAnsiTheme="minorEastAsia" w:hint="eastAsia"/>
        </w:rPr>
        <w:t>実施機関</w:t>
      </w:r>
      <w:r w:rsidRPr="00004E5E">
        <w:rPr>
          <w:rFonts w:asciiTheme="minorEastAsia" w:hAnsiTheme="minorEastAsia" w:hint="eastAsia"/>
        </w:rPr>
        <w:t>に提出された審査請求人の戸籍謄本等に係る職務上請求書であり、当該請求書の様式は「請求の種別、本籍、筆頭者の氏名、請求に係る者の氏名、利用目的の種別、請求に際し明らかにしなければならない事項、請求者の事務所所在場所、事務所名、氏名、登録・電話番号、使者（事務職員限定）の住所、氏名」の各情報で構成されている。</w:t>
      </w:r>
    </w:p>
    <w:p w14:paraId="0682875B" w14:textId="77777777" w:rsidR="00213922" w:rsidRDefault="00213922" w:rsidP="00213922">
      <w:pPr>
        <w:ind w:firstLineChars="100" w:firstLine="210"/>
        <w:rPr>
          <w:rFonts w:asciiTheme="minorEastAsia" w:hAnsiTheme="minorEastAsia"/>
        </w:rPr>
      </w:pPr>
    </w:p>
    <w:p w14:paraId="45A117AE" w14:textId="7C1390B5" w:rsidR="008459BC" w:rsidRPr="00004E5E" w:rsidRDefault="00213922" w:rsidP="00213922">
      <w:pPr>
        <w:ind w:firstLineChars="100" w:firstLine="210"/>
        <w:rPr>
          <w:rFonts w:asciiTheme="minorEastAsia" w:hAnsiTheme="minorEastAsia"/>
        </w:rPr>
      </w:pPr>
      <w:r>
        <w:rPr>
          <w:rFonts w:asciiTheme="minorEastAsia" w:hAnsiTheme="minorEastAsia" w:hint="eastAsia"/>
        </w:rPr>
        <w:t xml:space="preserve">２  </w:t>
      </w:r>
      <w:r w:rsidR="008459BC" w:rsidRPr="00004E5E">
        <w:rPr>
          <w:rFonts w:asciiTheme="minorEastAsia" w:hAnsiTheme="minorEastAsia" w:hint="eastAsia"/>
        </w:rPr>
        <w:t>法第78条第１項第２号該当性について</w:t>
      </w:r>
    </w:p>
    <w:p w14:paraId="50165935" w14:textId="30778E42" w:rsidR="008459BC" w:rsidRPr="00004E5E"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t>法第78条第１項第２号において、開示請求者以外の個人に関する情報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については、不開示情報であると明記されている。</w:t>
      </w:r>
    </w:p>
    <w:p w14:paraId="04692EC8" w14:textId="4DC9E33B" w:rsidR="008459BC" w:rsidRPr="00004E5E" w:rsidRDefault="008459BC" w:rsidP="00713B7A">
      <w:pPr>
        <w:ind w:leftChars="200" w:left="420" w:firstLineChars="100" w:firstLine="210"/>
        <w:rPr>
          <w:rFonts w:asciiTheme="minorEastAsia" w:hAnsiTheme="minorEastAsia"/>
        </w:rPr>
      </w:pPr>
      <w:r w:rsidRPr="00004E5E">
        <w:rPr>
          <w:rFonts w:asciiTheme="minorEastAsia" w:hAnsiTheme="minorEastAsia" w:hint="eastAsia"/>
        </w:rPr>
        <w:t>また、法第78条第１項第２号ただし書において、「イ 法令の規定により又は慣行として開示請求者が知ることができ、又は知ることが予定されている情報」、「ロ 人の生命、健康、生活又は財産を保護するため、開示することが必要であると認められる情報」、「ハ 当該個人が公務員等（国家公務員法（昭和</w:t>
      </w:r>
      <w:r w:rsidR="00713B7A">
        <w:rPr>
          <w:rFonts w:asciiTheme="minorEastAsia" w:hAnsiTheme="minorEastAsia" w:hint="eastAsia"/>
        </w:rPr>
        <w:t>22</w:t>
      </w:r>
      <w:r w:rsidRPr="00004E5E">
        <w:rPr>
          <w:rFonts w:asciiTheme="minorEastAsia" w:hAnsiTheme="minorEastAsia" w:hint="eastAsia"/>
        </w:rPr>
        <w:t>年法律第</w:t>
      </w:r>
      <w:r w:rsidR="00713B7A">
        <w:rPr>
          <w:rFonts w:asciiTheme="minorEastAsia" w:hAnsiTheme="minorEastAsia" w:hint="eastAsia"/>
        </w:rPr>
        <w:t>120</w:t>
      </w:r>
      <w:r w:rsidRPr="00004E5E">
        <w:rPr>
          <w:rFonts w:asciiTheme="minorEastAsia" w:hAnsiTheme="minorEastAsia" w:hint="eastAsia"/>
        </w:rPr>
        <w:t>号）第</w:t>
      </w:r>
      <w:r w:rsidR="00713B7A">
        <w:rPr>
          <w:rFonts w:asciiTheme="minorEastAsia" w:hAnsiTheme="minorEastAsia" w:hint="eastAsia"/>
        </w:rPr>
        <w:t>２</w:t>
      </w:r>
      <w:r w:rsidRPr="00004E5E">
        <w:rPr>
          <w:rFonts w:asciiTheme="minorEastAsia" w:hAnsiTheme="minorEastAsia" w:hint="eastAsia"/>
        </w:rPr>
        <w:t>条第</w:t>
      </w:r>
      <w:r w:rsidR="00713B7A">
        <w:rPr>
          <w:rFonts w:asciiTheme="minorEastAsia" w:hAnsiTheme="minorEastAsia" w:hint="eastAsia"/>
        </w:rPr>
        <w:t>１</w:t>
      </w:r>
      <w:r w:rsidRPr="00004E5E">
        <w:rPr>
          <w:rFonts w:asciiTheme="minorEastAsia" w:hAnsiTheme="minorEastAsia" w:hint="eastAsia"/>
        </w:rPr>
        <w:t>項に規定する国家公務員（独立行政法人通則法第</w:t>
      </w:r>
      <w:r w:rsidR="00713B7A">
        <w:rPr>
          <w:rFonts w:asciiTheme="minorEastAsia" w:hAnsiTheme="minorEastAsia" w:hint="eastAsia"/>
        </w:rPr>
        <w:t>２</w:t>
      </w:r>
      <w:r w:rsidRPr="00004E5E">
        <w:rPr>
          <w:rFonts w:asciiTheme="minorEastAsia" w:hAnsiTheme="minorEastAsia" w:hint="eastAsia"/>
        </w:rPr>
        <w:t>条第</w:t>
      </w:r>
      <w:r w:rsidR="00713B7A">
        <w:rPr>
          <w:rFonts w:asciiTheme="minorEastAsia" w:hAnsiTheme="minorEastAsia" w:hint="eastAsia"/>
        </w:rPr>
        <w:t>４</w:t>
      </w:r>
      <w:r w:rsidRPr="00004E5E">
        <w:rPr>
          <w:rFonts w:asciiTheme="minorEastAsia" w:hAnsiTheme="minorEastAsia" w:hint="eastAsia"/>
        </w:rPr>
        <w:t>項に規定する行政執行法人の職員を除く。）、独立行政法人等の職員、地方公務員法（昭和</w:t>
      </w:r>
      <w:r w:rsidR="00713B7A">
        <w:rPr>
          <w:rFonts w:asciiTheme="minorEastAsia" w:hAnsiTheme="minorEastAsia" w:hint="eastAsia"/>
        </w:rPr>
        <w:t>25</w:t>
      </w:r>
      <w:r w:rsidRPr="00004E5E">
        <w:rPr>
          <w:rFonts w:asciiTheme="minorEastAsia" w:hAnsiTheme="minorEastAsia" w:hint="eastAsia"/>
        </w:rPr>
        <w:t>年法律第</w:t>
      </w:r>
      <w:r w:rsidR="00713B7A">
        <w:rPr>
          <w:rFonts w:asciiTheme="minorEastAsia" w:hAnsiTheme="minorEastAsia" w:hint="eastAsia"/>
        </w:rPr>
        <w:t>261</w:t>
      </w:r>
      <w:r w:rsidRPr="00004E5E">
        <w:rPr>
          <w:rFonts w:asciiTheme="minorEastAsia" w:hAnsiTheme="minorEastAsia" w:hint="eastAsia"/>
        </w:rPr>
        <w:t>号）第</w:t>
      </w:r>
      <w:r w:rsidR="00C5702F">
        <w:rPr>
          <w:rFonts w:asciiTheme="minorEastAsia" w:hAnsiTheme="minorEastAsia" w:hint="eastAsia"/>
        </w:rPr>
        <w:t>２</w:t>
      </w:r>
      <w:r w:rsidRPr="00004E5E">
        <w:rPr>
          <w:rFonts w:asciiTheme="minorEastAsia" w:hAnsiTheme="minorEastAsia" w:hint="eastAsia"/>
        </w:rPr>
        <w:t>条に規定する地方公務員及び地方独立行政法人の職員をいう。）場合において、当該情報がその職務の遂行に係る情報であるときは、当該情報のうち、当該公務員等の職及び当該職務遂行の内容の部分」は開示できることとなっている。</w:t>
      </w:r>
    </w:p>
    <w:p w14:paraId="5234710B" w14:textId="4ED50D3F" w:rsidR="008459BC" w:rsidRPr="00004E5E" w:rsidRDefault="008459BC" w:rsidP="00213922">
      <w:pPr>
        <w:ind w:leftChars="200" w:left="420" w:firstLineChars="100" w:firstLine="210"/>
        <w:rPr>
          <w:rFonts w:asciiTheme="minorEastAsia" w:hAnsiTheme="minorEastAsia"/>
        </w:rPr>
      </w:pPr>
      <w:r w:rsidRPr="00004E5E">
        <w:rPr>
          <w:rFonts w:asciiTheme="minorEastAsia" w:hAnsiTheme="minorEastAsia" w:hint="eastAsia"/>
        </w:rPr>
        <w:t>今回、開示しないこととした本件不開示情報のうち、請求に係る者の氏名については開示請求者以外の個人に関する情報であり、利用目的の種別にかかる「項番」「事件の種類、代理手続の種類及び戸籍の記載事項の利用目的」「業務の別及び戸籍の記載事項の利用目的」「業務の種類」「依頼者の氏名又は名称」「依頼者について該当する事由（上記に該当する具体的事由）</w:t>
      </w:r>
      <w:r w:rsidR="00D01B62">
        <w:rPr>
          <w:rFonts w:asciiTheme="minorEastAsia" w:hAnsiTheme="minorEastAsia" w:hint="eastAsia"/>
        </w:rPr>
        <w:t>」</w:t>
      </w:r>
      <w:r w:rsidRPr="00004E5E">
        <w:rPr>
          <w:rFonts w:asciiTheme="minorEastAsia" w:hAnsiTheme="minorEastAsia" w:hint="eastAsia"/>
        </w:rPr>
        <w:t>についても、依頼者がどのような目的で利用するかという開示請求者以外の個人情報に</w:t>
      </w:r>
      <w:r w:rsidR="0052356A">
        <w:rPr>
          <w:rFonts w:asciiTheme="minorEastAsia" w:hAnsiTheme="minorEastAsia" w:hint="eastAsia"/>
        </w:rPr>
        <w:t>当たる</w:t>
      </w:r>
      <w:r w:rsidRPr="00004E5E">
        <w:rPr>
          <w:rFonts w:asciiTheme="minorEastAsia" w:hAnsiTheme="minorEastAsia" w:hint="eastAsia"/>
        </w:rPr>
        <w:t>。さらに、これらの業務内容から推定して、依頼者の氏名又は名称まで明らかとなり、特定の個人が識別されるおそれは否定できないことから、保護法第78条第１項第２号本文に該当し、かつ同号ただし書イ、ロ、ハのいずれにも該当しないとして不開示としたものである。</w:t>
      </w:r>
    </w:p>
    <w:p w14:paraId="40E18A4A" w14:textId="77777777" w:rsidR="008459BC" w:rsidRPr="00004E5E" w:rsidRDefault="008459BC" w:rsidP="008459BC">
      <w:pPr>
        <w:rPr>
          <w:rFonts w:asciiTheme="minorEastAsia" w:hAnsiTheme="minorEastAsia"/>
        </w:rPr>
      </w:pPr>
    </w:p>
    <w:p w14:paraId="278303D0" w14:textId="5B577FD8" w:rsidR="008459BC" w:rsidRPr="00004E5E" w:rsidRDefault="00213922" w:rsidP="00213922">
      <w:pPr>
        <w:ind w:firstLineChars="150" w:firstLine="315"/>
        <w:rPr>
          <w:rFonts w:asciiTheme="minorEastAsia" w:hAnsiTheme="minorEastAsia"/>
        </w:rPr>
      </w:pPr>
      <w:r>
        <w:rPr>
          <w:rFonts w:asciiTheme="minorEastAsia" w:hAnsiTheme="minorEastAsia" w:hint="eastAsia"/>
        </w:rPr>
        <w:t xml:space="preserve">３　</w:t>
      </w:r>
      <w:r w:rsidR="008459BC" w:rsidRPr="00004E5E">
        <w:rPr>
          <w:rFonts w:asciiTheme="minorEastAsia" w:hAnsiTheme="minorEastAsia" w:hint="eastAsia"/>
        </w:rPr>
        <w:t>法第78条第１項第３号妥当性について</w:t>
      </w:r>
    </w:p>
    <w:p w14:paraId="68360E9D" w14:textId="74051FAC" w:rsidR="008459BC" w:rsidRPr="00004E5E" w:rsidRDefault="008459BC" w:rsidP="00213922">
      <w:pPr>
        <w:ind w:leftChars="250" w:left="525" w:firstLineChars="100" w:firstLine="210"/>
        <w:rPr>
          <w:rFonts w:asciiTheme="minorEastAsia" w:hAnsiTheme="minorEastAsia"/>
        </w:rPr>
      </w:pPr>
      <w:r w:rsidRPr="00004E5E">
        <w:rPr>
          <w:rFonts w:asciiTheme="minorEastAsia" w:hAnsiTheme="minorEastAsia" w:hint="eastAsia"/>
        </w:rPr>
        <w:t>弁護士は弁護士法（昭和24年法律第205号）第23条で守秘義務を課せられており、本件不開示情報のうち、利用目的の種別にかかる「項番」「事件の種類、代理手続の種類及び戸籍の記載事項の利用目的」「業務の別及び戸籍の記載事項の利用目的」「業務の種類」「依頼者の氏名又は名称」「依頼者について該当する事由（上記に該当する具体的事由）については、守秘義務の対象となる情報であり開示することを予定していない。これを</w:t>
      </w:r>
      <w:r w:rsidR="00D01B62">
        <w:rPr>
          <w:rFonts w:asciiTheme="minorEastAsia" w:hAnsiTheme="minorEastAsia" w:hint="eastAsia"/>
        </w:rPr>
        <w:t>実施機関</w:t>
      </w:r>
      <w:r w:rsidRPr="00004E5E">
        <w:rPr>
          <w:rFonts w:asciiTheme="minorEastAsia" w:hAnsiTheme="minorEastAsia" w:hint="eastAsia"/>
        </w:rPr>
        <w:t>が開示することで、弁護士がどのような受任内容をもって職務上請求を行っているのかが依頼者以外の第三者に明らかとなり、依頼業務が円滑に行われることが阻害されるおそれがあることから、法第78条第１項第３号に該当すると考える。</w:t>
      </w:r>
    </w:p>
    <w:p w14:paraId="7CDB84E2" w14:textId="5F115EE5" w:rsidR="008459BC" w:rsidRPr="00004E5E" w:rsidRDefault="008459BC" w:rsidP="00213922">
      <w:pPr>
        <w:ind w:leftChars="250" w:left="525" w:firstLineChars="100" w:firstLine="210"/>
        <w:rPr>
          <w:rFonts w:asciiTheme="minorEastAsia" w:hAnsiTheme="minorEastAsia"/>
        </w:rPr>
      </w:pPr>
      <w:r w:rsidRPr="00004E5E">
        <w:rPr>
          <w:rFonts w:asciiTheme="minorEastAsia" w:hAnsiTheme="minorEastAsia" w:hint="eastAsia"/>
        </w:rPr>
        <w:t>また、法人の印影については、法人等の事業活動を行う上での内部管理に属する事項に関する情報であって、開示することにより偽造等の</w:t>
      </w:r>
      <w:r w:rsidR="0052356A">
        <w:rPr>
          <w:rFonts w:asciiTheme="minorEastAsia" w:hAnsiTheme="minorEastAsia" w:hint="eastAsia"/>
        </w:rPr>
        <w:t>おそ</w:t>
      </w:r>
      <w:r w:rsidRPr="00004E5E">
        <w:rPr>
          <w:rFonts w:asciiTheme="minorEastAsia" w:hAnsiTheme="minorEastAsia" w:hint="eastAsia"/>
        </w:rPr>
        <w:t>れがあり、当該法人等の事業運営が損なわれるおそれがあると認められることから、法第78条第１項第３号に該当し、かつ同号ただし書にも該当しないとして、不開示としたものである。</w:t>
      </w:r>
    </w:p>
    <w:bookmarkEnd w:id="1"/>
    <w:p w14:paraId="0C2FF33E" w14:textId="77777777" w:rsidR="00527EB1" w:rsidRDefault="00527EB1" w:rsidP="00847BB7">
      <w:pPr>
        <w:rPr>
          <w:rFonts w:asciiTheme="minorEastAsia" w:hAnsiTheme="minorEastAsia"/>
          <w:color w:val="000000" w:themeColor="text1"/>
          <w:szCs w:val="21"/>
        </w:rPr>
      </w:pPr>
    </w:p>
    <w:p w14:paraId="26935616" w14:textId="77777777" w:rsidR="00527EB1" w:rsidRDefault="00527EB1" w:rsidP="00527EB1">
      <w:pPr>
        <w:ind w:leftChars="100" w:left="210"/>
        <w:rPr>
          <w:rFonts w:asciiTheme="minorEastAsia" w:hAnsiTheme="minorEastAsia"/>
        </w:rPr>
      </w:pPr>
      <w:r w:rsidRPr="00657CEF">
        <w:rPr>
          <w:rFonts w:asciiTheme="minorEastAsia" w:hAnsiTheme="minorEastAsia"/>
        </w:rPr>
        <w:t>４</w:t>
      </w:r>
      <w:r>
        <w:rPr>
          <w:rFonts w:asciiTheme="minorEastAsia" w:hAnsiTheme="minorEastAsia" w:hint="eastAsia"/>
        </w:rPr>
        <w:t xml:space="preserve">　</w:t>
      </w:r>
      <w:r w:rsidRPr="00657CEF">
        <w:rPr>
          <w:rFonts w:asciiTheme="minorEastAsia" w:hAnsiTheme="minorEastAsia"/>
        </w:rPr>
        <w:t xml:space="preserve">審査請求人の主張について </w:t>
      </w:r>
    </w:p>
    <w:p w14:paraId="1FDF0451" w14:textId="7B4160EF" w:rsidR="00847BB7" w:rsidRDefault="00527EB1" w:rsidP="00527EB1">
      <w:pPr>
        <w:ind w:leftChars="200" w:left="420" w:firstLineChars="100" w:firstLine="210"/>
        <w:rPr>
          <w:rFonts w:asciiTheme="minorEastAsia" w:hAnsiTheme="minorEastAsia"/>
        </w:rPr>
      </w:pPr>
      <w:r w:rsidRPr="00657CEF">
        <w:rPr>
          <w:rFonts w:asciiTheme="minorEastAsia" w:hAnsiTheme="minorEastAsia"/>
        </w:rPr>
        <w:t>審査請求人は、審査請求書において「夫に借金がいろいろあっていろんな人から恨みをかってる可能性が高い。個人情報の保護に関する法律第78条第１項２号ロ人の生命、健康、生活又は財産を保護するため開示することが必要であると認められる情報に該当するため。開示したことで私の個人情報がわかりさかうらみされて命を奪われるかのうせい</w:t>
      </w:r>
      <w:r>
        <w:rPr>
          <w:rFonts w:asciiTheme="minorEastAsia" w:hAnsiTheme="minorEastAsia" w:hint="eastAsia"/>
        </w:rPr>
        <w:t>、</w:t>
      </w:r>
      <w:r w:rsidRPr="00657CEF">
        <w:rPr>
          <w:rFonts w:asciiTheme="minorEastAsia" w:hAnsiTheme="minorEastAsia"/>
        </w:rPr>
        <w:t>危害を加えられる可能性</w:t>
      </w:r>
      <w:r>
        <w:rPr>
          <w:rFonts w:asciiTheme="minorEastAsia" w:hAnsiTheme="minorEastAsia" w:hint="eastAsia"/>
        </w:rPr>
        <w:t>、</w:t>
      </w:r>
      <w:r w:rsidRPr="00657CEF">
        <w:rPr>
          <w:rFonts w:asciiTheme="minorEastAsia" w:hAnsiTheme="minorEastAsia"/>
        </w:rPr>
        <w:t>弁護士に相談したところ請求に係る者の氏名は市役所の裁量と意見をいただいたので、弁護士の職権濫用のおそれ、悪用のおそれがあるため」と主張しているが、個人情報の保護に関する法律第78条第１項第２号ただし書ロ及び同条第３号ただし書は、各号本文の例外として、本文に規定する個人に関する情報であっても、当該情報を不開示とすることにより得られる利益よりも、当該情報を開示することにより得られる開示請求者を含む人の生命、身体</w:t>
      </w:r>
      <w:r w:rsidR="0052356A">
        <w:rPr>
          <w:rFonts w:asciiTheme="minorEastAsia" w:hAnsiTheme="minorEastAsia" w:hint="eastAsia"/>
        </w:rPr>
        <w:t>、</w:t>
      </w:r>
      <w:r w:rsidRPr="00657CEF">
        <w:rPr>
          <w:rFonts w:asciiTheme="minorEastAsia" w:hAnsiTheme="minorEastAsia"/>
        </w:rPr>
        <w:t xml:space="preserve">健康、生活又は財産（以下「人の生命等」という。）の保護という公益が優越する場合には、当該情報を開示すべきことを定めたものである。したがって、比較衡量を行うに当たっては、人の生命等を害する相当の蓋然性、その他保護の必要性、緊急性等を具体的かつ慎重に検討する必要があると解される。 </w:t>
      </w:r>
      <w:r w:rsidR="00C52411">
        <w:rPr>
          <w:rFonts w:asciiTheme="minorEastAsia" w:hAnsiTheme="minorEastAsia" w:hint="eastAsia"/>
        </w:rPr>
        <w:t>実施機関</w:t>
      </w:r>
      <w:r w:rsidRPr="00657CEF">
        <w:rPr>
          <w:rFonts w:asciiTheme="minorEastAsia" w:hAnsiTheme="minorEastAsia"/>
        </w:rPr>
        <w:t>としては、現時点において、</w:t>
      </w:r>
      <w:r w:rsidR="00C52411">
        <w:rPr>
          <w:rFonts w:asciiTheme="minorEastAsia" w:hAnsiTheme="minorEastAsia" w:hint="eastAsia"/>
        </w:rPr>
        <w:t>人の生命等</w:t>
      </w:r>
      <w:r w:rsidRPr="00657CEF">
        <w:rPr>
          <w:rFonts w:asciiTheme="minorEastAsia" w:hAnsiTheme="minorEastAsia"/>
        </w:rPr>
        <w:t xml:space="preserve">を保護するため、開示することが必要であると認められる特段の事情があるとは認められないため、本件不開示情報を不開示にすることにより得られる利益と、開示することにより得られる公益の比較衡量を行うことができず、法第78条第１項第２号ただし書ロ及び同条第３号ただし書には該当しないと判断した。 </w:t>
      </w:r>
    </w:p>
    <w:p w14:paraId="74BD3B62" w14:textId="77777777" w:rsidR="00527EB1" w:rsidRPr="00527EB1" w:rsidRDefault="00527EB1" w:rsidP="008459BC">
      <w:pPr>
        <w:rPr>
          <w:rFonts w:ascii="ＭＳ 明朝" w:eastAsia="ＭＳ 明朝" w:hAnsi="ＭＳ 明朝"/>
        </w:rPr>
      </w:pPr>
    </w:p>
    <w:p w14:paraId="485B115B" w14:textId="77777777" w:rsidR="00E25E64" w:rsidRPr="00AB0FFC" w:rsidRDefault="00E25E64" w:rsidP="00E25E64">
      <w:pPr>
        <w:autoSpaceDE w:val="0"/>
        <w:autoSpaceDN w:val="0"/>
        <w:rPr>
          <w:rFonts w:ascii="ＭＳ 明朝" w:eastAsia="ＭＳ 明朝" w:hAnsi="ＭＳ 明朝"/>
        </w:rPr>
      </w:pPr>
      <w:r w:rsidRPr="00AB0FFC">
        <w:rPr>
          <w:rFonts w:ascii="ＭＳ 明朝" w:eastAsia="ＭＳ 明朝" w:hAnsi="ＭＳ 明朝" w:hint="eastAsia"/>
        </w:rPr>
        <w:t>第５　審議会の判断</w:t>
      </w:r>
    </w:p>
    <w:p w14:paraId="68B5A879" w14:textId="77777777" w:rsidR="00E25E64" w:rsidRPr="00AB0FFC" w:rsidRDefault="00E25E64" w:rsidP="00E25E64">
      <w:pPr>
        <w:autoSpaceDE w:val="0"/>
        <w:autoSpaceDN w:val="0"/>
        <w:ind w:firstLineChars="100" w:firstLine="210"/>
        <w:rPr>
          <w:rFonts w:ascii="ＭＳ 明朝" w:eastAsia="ＭＳ 明朝" w:hAnsi="ＭＳ 明朝"/>
        </w:rPr>
      </w:pPr>
      <w:r w:rsidRPr="00AB0FFC">
        <w:rPr>
          <w:rFonts w:ascii="ＭＳ 明朝" w:eastAsia="ＭＳ 明朝" w:hAnsi="ＭＳ 明朝" w:hint="eastAsia"/>
        </w:rPr>
        <w:t>１　基本的な考え方</w:t>
      </w:r>
    </w:p>
    <w:p w14:paraId="1C0D10B0" w14:textId="77777777" w:rsidR="00E25E64" w:rsidRPr="00BF5CFA" w:rsidRDefault="00E25E64" w:rsidP="00E25E64">
      <w:pPr>
        <w:autoSpaceDE w:val="0"/>
        <w:autoSpaceDN w:val="0"/>
        <w:ind w:leftChars="200" w:left="420" w:firstLineChars="100" w:firstLine="210"/>
        <w:rPr>
          <w:rFonts w:asciiTheme="minorEastAsia" w:hAnsiTheme="minorEastAsia" w:cs="ＭＳ 明朝"/>
          <w:color w:val="000000"/>
          <w:kern w:val="0"/>
          <w:szCs w:val="21"/>
        </w:rPr>
      </w:pPr>
      <w:r w:rsidRPr="00BF5CFA">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3C45E48A" w14:textId="77777777" w:rsidR="00E25E64" w:rsidRPr="00BF5CFA" w:rsidRDefault="00E25E64" w:rsidP="00E25E64">
      <w:pPr>
        <w:autoSpaceDE w:val="0"/>
        <w:autoSpaceDN w:val="0"/>
        <w:ind w:leftChars="200" w:left="420" w:firstLineChars="100" w:firstLine="210"/>
        <w:rPr>
          <w:rFonts w:asciiTheme="minorEastAsia" w:hAnsiTheme="minorEastAsia" w:cs="ＭＳ 明朝"/>
          <w:color w:val="000000"/>
          <w:kern w:val="0"/>
          <w:szCs w:val="21"/>
        </w:rPr>
      </w:pPr>
      <w:r w:rsidRPr="00BF5CFA">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BF5CFA">
        <w:rPr>
          <w:rFonts w:asciiTheme="minorEastAsia" w:hAnsiTheme="minorEastAsia" w:cs="ＭＳ 明朝" w:hint="eastAsia"/>
          <w:color w:val="000000"/>
          <w:kern w:val="0"/>
          <w:szCs w:val="21"/>
        </w:rPr>
        <w:t>停止（法第100条）をすべき義務を負っていることを規定しているところである。</w:t>
      </w:r>
    </w:p>
    <w:p w14:paraId="605D493D" w14:textId="1D435C85" w:rsidR="00E25E64" w:rsidRPr="00AB0FFC" w:rsidRDefault="00E25E64" w:rsidP="00E25E64">
      <w:pPr>
        <w:autoSpaceDE w:val="0"/>
        <w:autoSpaceDN w:val="0"/>
        <w:ind w:leftChars="200" w:left="420" w:firstLineChars="100" w:firstLine="210"/>
        <w:rPr>
          <w:rFonts w:ascii="ＭＳ 明朝" w:eastAsia="ＭＳ 明朝" w:hAnsi="ＭＳ 明朝"/>
        </w:rPr>
      </w:pPr>
      <w:r w:rsidRPr="00BF5CFA">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w:t>
      </w:r>
      <w:r w:rsidR="0052356A">
        <w:rPr>
          <w:rFonts w:asciiTheme="minorEastAsia" w:hAnsiTheme="minorEastAsia" w:cs="ＭＳ 明朝" w:hint="eastAsia"/>
          <w:color w:val="000000"/>
          <w:kern w:val="0"/>
          <w:szCs w:val="21"/>
        </w:rPr>
        <w:t>に当たって</w:t>
      </w:r>
      <w:r w:rsidRPr="00BF5CFA">
        <w:rPr>
          <w:rFonts w:asciiTheme="minorEastAsia" w:hAnsiTheme="minorEastAsia" w:cs="ＭＳ 明朝" w:hint="eastAsia"/>
          <w:color w:val="000000"/>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75CF9175" w14:textId="77777777" w:rsidR="00E25E64" w:rsidRPr="00142C8D" w:rsidRDefault="00E25E64" w:rsidP="00E25E64">
      <w:pPr>
        <w:autoSpaceDE w:val="0"/>
        <w:autoSpaceDN w:val="0"/>
        <w:ind w:firstLineChars="100" w:firstLine="210"/>
        <w:rPr>
          <w:rFonts w:ascii="ＭＳ 明朝" w:eastAsia="ＭＳ 明朝" w:hAnsi="ＭＳ 明朝"/>
          <w:highlight w:val="yellow"/>
        </w:rPr>
      </w:pPr>
    </w:p>
    <w:p w14:paraId="370C2FB6" w14:textId="77777777" w:rsidR="00E25E64" w:rsidRPr="00AB0FFC" w:rsidRDefault="00E25E64" w:rsidP="00E25E64">
      <w:pPr>
        <w:autoSpaceDE w:val="0"/>
        <w:autoSpaceDN w:val="0"/>
        <w:ind w:firstLineChars="100" w:firstLine="210"/>
        <w:rPr>
          <w:rFonts w:ascii="ＭＳ 明朝" w:eastAsia="ＭＳ 明朝" w:hAnsi="ＭＳ 明朝"/>
        </w:rPr>
      </w:pPr>
      <w:r w:rsidRPr="00AB0FFC">
        <w:rPr>
          <w:rFonts w:ascii="ＭＳ 明朝" w:eastAsia="ＭＳ 明朝" w:hAnsi="ＭＳ 明朝" w:hint="eastAsia"/>
        </w:rPr>
        <w:t>２　争点</w:t>
      </w:r>
    </w:p>
    <w:p w14:paraId="7C98B855" w14:textId="4E209B96" w:rsidR="00050A0F" w:rsidRDefault="00050A0F" w:rsidP="00050A0F">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審査請求人は、本件決定</w:t>
      </w:r>
      <w:r w:rsidRPr="00FF7438">
        <w:rPr>
          <w:rFonts w:ascii="ＭＳ 明朝" w:eastAsia="ＭＳ 明朝" w:hAnsi="ＭＳ 明朝" w:hint="eastAsia"/>
        </w:rPr>
        <w:t>を取り消し、本件各</w:t>
      </w:r>
      <w:r>
        <w:rPr>
          <w:rFonts w:ascii="ＭＳ 明朝" w:eastAsia="ＭＳ 明朝" w:hAnsi="ＭＳ 明朝" w:hint="eastAsia"/>
        </w:rPr>
        <w:t>不</w:t>
      </w:r>
      <w:r w:rsidRPr="00FF7438">
        <w:rPr>
          <w:rFonts w:ascii="ＭＳ 明朝" w:eastAsia="ＭＳ 明朝" w:hAnsi="ＭＳ 明朝" w:hint="eastAsia"/>
        </w:rPr>
        <w:t>開示部分を開示すべきと主張しているのに対して、実施機関は</w:t>
      </w:r>
      <w:r>
        <w:rPr>
          <w:rFonts w:ascii="ＭＳ 明朝" w:eastAsia="ＭＳ 明朝" w:hAnsi="ＭＳ 明朝" w:hint="eastAsia"/>
        </w:rPr>
        <w:t>、</w:t>
      </w:r>
      <w:r w:rsidRPr="00FF7438">
        <w:rPr>
          <w:rFonts w:ascii="ＭＳ 明朝" w:eastAsia="ＭＳ 明朝" w:hAnsi="ＭＳ 明朝" w:hint="eastAsia"/>
        </w:rPr>
        <w:t>本件各</w:t>
      </w:r>
      <w:r>
        <w:rPr>
          <w:rFonts w:ascii="ＭＳ 明朝" w:eastAsia="ＭＳ 明朝" w:hAnsi="ＭＳ 明朝" w:hint="eastAsia"/>
        </w:rPr>
        <w:t>不</w:t>
      </w:r>
      <w:r w:rsidRPr="00FF7438">
        <w:rPr>
          <w:rFonts w:ascii="ＭＳ 明朝" w:eastAsia="ＭＳ 明朝" w:hAnsi="ＭＳ 明朝" w:hint="eastAsia"/>
        </w:rPr>
        <w:t>開示部分は</w:t>
      </w:r>
      <w:r w:rsidRPr="0011028E">
        <w:rPr>
          <w:rFonts w:ascii="ＭＳ 明朝" w:eastAsia="ＭＳ 明朝" w:hAnsi="ＭＳ 明朝" w:cs="Times New Roman" w:hint="eastAsia"/>
        </w:rPr>
        <w:t>法第</w:t>
      </w:r>
      <w:r w:rsidRPr="0011028E">
        <w:rPr>
          <w:rFonts w:ascii="ＭＳ 明朝" w:eastAsia="ＭＳ 明朝" w:hAnsi="ＭＳ 明朝" w:cs="Times New Roman"/>
        </w:rPr>
        <w:t>78条第１項</w:t>
      </w:r>
      <w:r>
        <w:rPr>
          <w:rFonts w:ascii="ＭＳ 明朝" w:eastAsia="ＭＳ 明朝" w:hAnsi="ＭＳ 明朝" w:cs="Times New Roman" w:hint="eastAsia"/>
        </w:rPr>
        <w:t>第２号又は第３号</w:t>
      </w:r>
      <w:r>
        <w:rPr>
          <w:rFonts w:ascii="ＭＳ 明朝" w:eastAsia="ＭＳ 明朝" w:hAnsi="ＭＳ 明朝" w:hint="eastAsia"/>
        </w:rPr>
        <w:t>に該当すると主張している。</w:t>
      </w:r>
    </w:p>
    <w:p w14:paraId="09E49503" w14:textId="4C890411" w:rsidR="00050A0F" w:rsidRDefault="00050A0F" w:rsidP="00050A0F">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したがって、本件審査請求</w:t>
      </w:r>
      <w:r w:rsidRPr="00FF7438">
        <w:rPr>
          <w:rFonts w:ascii="ＭＳ 明朝" w:eastAsia="ＭＳ 明朝" w:hAnsi="ＭＳ 明朝" w:hint="eastAsia"/>
        </w:rPr>
        <w:t>における争点は、</w:t>
      </w:r>
      <w:r>
        <w:rPr>
          <w:rFonts w:ascii="ＭＳ 明朝" w:eastAsia="ＭＳ 明朝" w:hAnsi="ＭＳ 明朝" w:hint="eastAsia"/>
        </w:rPr>
        <w:t>本件各不開示部分の</w:t>
      </w:r>
      <w:r w:rsidRPr="0011028E">
        <w:rPr>
          <w:rFonts w:ascii="ＭＳ 明朝" w:eastAsia="ＭＳ 明朝" w:hAnsi="ＭＳ 明朝" w:cs="Times New Roman" w:hint="eastAsia"/>
        </w:rPr>
        <w:t>法第</w:t>
      </w:r>
      <w:r w:rsidRPr="0011028E">
        <w:rPr>
          <w:rFonts w:ascii="ＭＳ 明朝" w:eastAsia="ＭＳ 明朝" w:hAnsi="ＭＳ 明朝" w:cs="Times New Roman"/>
        </w:rPr>
        <w:t>78条第１項</w:t>
      </w:r>
      <w:r>
        <w:rPr>
          <w:rFonts w:ascii="ＭＳ 明朝" w:eastAsia="ＭＳ 明朝" w:hAnsi="ＭＳ 明朝" w:cs="Times New Roman" w:hint="eastAsia"/>
        </w:rPr>
        <w:t>第２号</w:t>
      </w:r>
      <w:r w:rsidR="00D01B62">
        <w:rPr>
          <w:rFonts w:ascii="ＭＳ 明朝" w:eastAsia="ＭＳ 明朝" w:hAnsi="ＭＳ 明朝" w:cs="Times New Roman" w:hint="eastAsia"/>
        </w:rPr>
        <w:t>及び</w:t>
      </w:r>
      <w:r>
        <w:rPr>
          <w:rFonts w:ascii="ＭＳ 明朝" w:eastAsia="ＭＳ 明朝" w:hAnsi="ＭＳ 明朝" w:cs="Times New Roman" w:hint="eastAsia"/>
        </w:rPr>
        <w:t>第３号</w:t>
      </w:r>
      <w:r w:rsidRPr="00FF7438">
        <w:rPr>
          <w:rFonts w:ascii="ＭＳ 明朝" w:eastAsia="ＭＳ 明朝" w:hAnsi="ＭＳ 明朝" w:hint="eastAsia"/>
        </w:rPr>
        <w:t>該当性である</w:t>
      </w:r>
      <w:r>
        <w:rPr>
          <w:rFonts w:ascii="ＭＳ 明朝" w:eastAsia="ＭＳ 明朝" w:hAnsi="ＭＳ 明朝" w:hint="eastAsia"/>
        </w:rPr>
        <w:t>。</w:t>
      </w:r>
    </w:p>
    <w:p w14:paraId="7510FD26" w14:textId="77777777" w:rsidR="00E25E64" w:rsidRPr="00050A0F" w:rsidRDefault="00E25E64" w:rsidP="00E25E64">
      <w:pPr>
        <w:pStyle w:val="Default"/>
        <w:ind w:firstLineChars="100" w:firstLine="210"/>
        <w:rPr>
          <w:rFonts w:asciiTheme="minorEastAsia" w:eastAsiaTheme="minorEastAsia" w:hAnsiTheme="minorEastAsia"/>
          <w:sz w:val="21"/>
          <w:szCs w:val="21"/>
          <w:highlight w:val="yellow"/>
        </w:rPr>
      </w:pPr>
    </w:p>
    <w:p w14:paraId="27CC886D" w14:textId="1F6C156F" w:rsidR="00E25E64" w:rsidRDefault="00E25E64" w:rsidP="00E25E64">
      <w:pPr>
        <w:pStyle w:val="Default"/>
        <w:ind w:firstLineChars="100" w:firstLine="210"/>
        <w:rPr>
          <w:rFonts w:asciiTheme="minorEastAsia" w:eastAsiaTheme="minorEastAsia" w:hAnsiTheme="minorEastAsia"/>
          <w:sz w:val="21"/>
          <w:szCs w:val="21"/>
        </w:rPr>
      </w:pPr>
      <w:bookmarkStart w:id="2" w:name="_Hlk212570700"/>
      <w:r>
        <w:rPr>
          <w:rFonts w:asciiTheme="minorEastAsia" w:eastAsiaTheme="minorEastAsia" w:hAnsiTheme="minorEastAsia" w:hint="eastAsia"/>
          <w:sz w:val="21"/>
          <w:szCs w:val="21"/>
        </w:rPr>
        <w:t>３</w:t>
      </w:r>
      <w:r w:rsidRPr="00A70EAC">
        <w:rPr>
          <w:rFonts w:asciiTheme="minorEastAsia" w:eastAsiaTheme="minorEastAsia" w:hAnsiTheme="minorEastAsia" w:hint="eastAsia"/>
          <w:sz w:val="21"/>
          <w:szCs w:val="21"/>
        </w:rPr>
        <w:t xml:space="preserve">　</w:t>
      </w:r>
      <w:r w:rsidR="00F73251" w:rsidRPr="00F73251">
        <w:rPr>
          <w:rFonts w:asciiTheme="minorEastAsia" w:eastAsiaTheme="minorEastAsia" w:hAnsiTheme="minorEastAsia" w:hint="eastAsia"/>
          <w:sz w:val="21"/>
          <w:szCs w:val="21"/>
        </w:rPr>
        <w:t>法第78条第１項第２号該当性について</w:t>
      </w:r>
    </w:p>
    <w:p w14:paraId="061375F6" w14:textId="22CB54F6" w:rsidR="00050A0F" w:rsidRPr="00992A41" w:rsidRDefault="00050A0F" w:rsidP="00050A0F">
      <w:pPr>
        <w:autoSpaceDE w:val="0"/>
        <w:autoSpaceDN w:val="0"/>
        <w:adjustRightInd w:val="0"/>
        <w:ind w:left="420" w:hanging="420"/>
        <w:jc w:val="left"/>
        <w:rPr>
          <w:rFonts w:asciiTheme="minorEastAsia" w:hAnsiTheme="minorEastAsia"/>
          <w:kern w:val="0"/>
          <w:szCs w:val="21"/>
        </w:rPr>
      </w:pPr>
      <w:bookmarkStart w:id="3" w:name="_Hlk199188176"/>
      <w:bookmarkEnd w:id="2"/>
      <w:r w:rsidRPr="00992A41">
        <w:rPr>
          <w:rFonts w:asciiTheme="minorEastAsia" w:hAnsiTheme="minorEastAsia" w:hint="eastAsia"/>
          <w:kern w:val="0"/>
          <w:szCs w:val="21"/>
        </w:rPr>
        <w:t xml:space="preserve">　</w:t>
      </w:r>
      <w:r w:rsidR="00F73251">
        <w:rPr>
          <w:rFonts w:asciiTheme="minorEastAsia" w:hAnsiTheme="minorEastAsia" w:hint="eastAsia"/>
          <w:kern w:val="0"/>
          <w:szCs w:val="21"/>
        </w:rPr>
        <w:t xml:space="preserve">　</w:t>
      </w:r>
      <w:r w:rsidRPr="00992A41">
        <w:rPr>
          <w:rFonts w:asciiTheme="minorEastAsia" w:hAnsiTheme="minorEastAsia" w:hint="eastAsia"/>
          <w:kern w:val="0"/>
          <w:szCs w:val="21"/>
        </w:rPr>
        <w:t>(</w:t>
      </w:r>
      <w:r>
        <w:rPr>
          <w:rFonts w:asciiTheme="minorEastAsia" w:hAnsiTheme="minorEastAsia" w:hint="eastAsia"/>
          <w:kern w:val="0"/>
          <w:szCs w:val="21"/>
        </w:rPr>
        <w:t xml:space="preserve">1) </w:t>
      </w:r>
      <w:r w:rsidRPr="00992A41">
        <w:rPr>
          <w:rFonts w:asciiTheme="minorEastAsia" w:hAnsiTheme="minorEastAsia" w:hint="eastAsia"/>
          <w:kern w:val="0"/>
          <w:szCs w:val="21"/>
        </w:rPr>
        <w:t>法第78条第１項第２号の基本的な考え方について</w:t>
      </w:r>
    </w:p>
    <w:p w14:paraId="33A10DCC" w14:textId="42F5E2D3" w:rsidR="00050A0F" w:rsidRDefault="00050A0F" w:rsidP="00F73251">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F73251">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FB0D2C">
        <w:rPr>
          <w:rFonts w:asciiTheme="minorEastAsia" w:hAnsiTheme="minorEastAsia" w:hint="eastAsia"/>
          <w:kern w:val="0"/>
          <w:szCs w:val="21"/>
        </w:rPr>
        <w:t>法第78条第１項第２号</w:t>
      </w:r>
      <w:r>
        <w:rPr>
          <w:rFonts w:asciiTheme="minorEastAsia" w:hAnsiTheme="minorEastAsia" w:hint="eastAsia"/>
          <w:kern w:val="0"/>
          <w:szCs w:val="21"/>
        </w:rPr>
        <w:t>は、</w:t>
      </w:r>
      <w:r w:rsidRPr="00FB0D2C">
        <w:rPr>
          <w:rFonts w:asciiTheme="minorEastAsia" w:hAnsiTheme="minorEastAsia" w:hint="eastAsia"/>
          <w:kern w:val="0"/>
          <w:szCs w:val="21"/>
        </w:rPr>
        <w:t>開示請求者以外の個人に関する情報として不開示となる情報</w:t>
      </w:r>
      <w:r>
        <w:rPr>
          <w:rFonts w:asciiTheme="minorEastAsia" w:hAnsiTheme="minorEastAsia" w:hint="eastAsia"/>
          <w:kern w:val="0"/>
          <w:szCs w:val="21"/>
        </w:rPr>
        <w:t>について規定している。</w:t>
      </w:r>
    </w:p>
    <w:p w14:paraId="449B2420" w14:textId="13AC0DEC" w:rsidR="00050A0F" w:rsidRDefault="00050A0F" w:rsidP="00050A0F">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F73251">
        <w:rPr>
          <w:rFonts w:asciiTheme="minorEastAsia" w:hAnsiTheme="minorEastAsia" w:hint="eastAsia"/>
          <w:kern w:val="0"/>
          <w:szCs w:val="21"/>
        </w:rPr>
        <w:t xml:space="preserve">　</w:t>
      </w:r>
      <w:r w:rsidRPr="00FB0D2C">
        <w:rPr>
          <w:rFonts w:asciiTheme="minorEastAsia" w:hAnsiTheme="minorEastAsia" w:hint="eastAsia"/>
          <w:kern w:val="0"/>
          <w:szCs w:val="21"/>
        </w:rPr>
        <w:t>開示請求に係る保有個人情報の中に、開示請求の対象となる保有個人情報に係る本人以外の個人（第三者）に関する情報が含まれている場合</w:t>
      </w:r>
      <w:r>
        <w:rPr>
          <w:rFonts w:asciiTheme="minorEastAsia" w:hAnsiTheme="minorEastAsia" w:hint="eastAsia"/>
          <w:kern w:val="0"/>
          <w:szCs w:val="21"/>
        </w:rPr>
        <w:t>において</w:t>
      </w:r>
      <w:r w:rsidRPr="00FB0D2C">
        <w:rPr>
          <w:rFonts w:asciiTheme="minorEastAsia" w:hAnsiTheme="minorEastAsia" w:hint="eastAsia"/>
          <w:kern w:val="0"/>
          <w:szCs w:val="21"/>
        </w:rPr>
        <w:t>、第三者に関する情報を本人に開示することにより当該第三者の権利利益が損なわれるおそれがあるものは、不開示とされている。</w:t>
      </w:r>
    </w:p>
    <w:p w14:paraId="0EC5B160" w14:textId="77777777" w:rsidR="00050A0F" w:rsidRPr="0055429D" w:rsidRDefault="00050A0F" w:rsidP="00050A0F">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具体的には、</w:t>
      </w:r>
      <w:r>
        <w:rPr>
          <w:rFonts w:asciiTheme="minorEastAsia" w:hAnsiTheme="minorEastAsia" w:hint="eastAsia"/>
          <w:kern w:val="0"/>
          <w:szCs w:val="21"/>
        </w:rPr>
        <w:t>次</w:t>
      </w:r>
      <w:r w:rsidRPr="00FB0D2C">
        <w:rPr>
          <w:rFonts w:asciiTheme="minorEastAsia" w:hAnsiTheme="minorEastAsia" w:hint="eastAsia"/>
          <w:kern w:val="0"/>
          <w:szCs w:val="21"/>
        </w:rPr>
        <w:t>に該当するものは不開示情報となる。</w:t>
      </w:r>
    </w:p>
    <w:p w14:paraId="513269DE" w14:textId="4579083F" w:rsidR="00050A0F" w:rsidRDefault="00050A0F" w:rsidP="00050A0F">
      <w:pPr>
        <w:pStyle w:val="af1"/>
        <w:numPr>
          <w:ilvl w:val="0"/>
          <w:numId w:val="1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氏名、生年月日その他の記述等により開示請求者以外の特定の個人を識別することができる情報（他の情報と照合することにより、開示請求者以外の特定の個人を識別することができることとなるものを含む。）</w:t>
      </w:r>
      <w:r w:rsidR="00215D89">
        <w:rPr>
          <w:rFonts w:asciiTheme="minorEastAsia" w:hAnsiTheme="minorEastAsia" w:hint="eastAsia"/>
          <w:kern w:val="0"/>
          <w:szCs w:val="21"/>
        </w:rPr>
        <w:t>又</w:t>
      </w:r>
      <w:r w:rsidRPr="00717F31">
        <w:rPr>
          <w:rFonts w:asciiTheme="minorEastAsia" w:hAnsiTheme="minorEastAsia" w:hint="eastAsia"/>
          <w:kern w:val="0"/>
          <w:szCs w:val="21"/>
        </w:rPr>
        <w:t>は個人識別符号が含まれるもの</w:t>
      </w:r>
    </w:p>
    <w:p w14:paraId="16145A1E" w14:textId="77777777" w:rsidR="00050A0F" w:rsidRDefault="00050A0F" w:rsidP="00050A0F">
      <w:pPr>
        <w:pStyle w:val="af1"/>
        <w:numPr>
          <w:ilvl w:val="0"/>
          <w:numId w:val="1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開示請求者以外の特定の個人を識別することはできないが、開示することにより、なお開示請求者以外の個人の権利利益を害するおそれがあるもの</w:t>
      </w:r>
    </w:p>
    <w:p w14:paraId="25D1FD07" w14:textId="77777777" w:rsidR="00050A0F" w:rsidRPr="00717F31" w:rsidRDefault="00050A0F" w:rsidP="00050A0F">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なお、次</w:t>
      </w:r>
      <w:r w:rsidRPr="00717F31">
        <w:rPr>
          <w:rFonts w:asciiTheme="minorEastAsia" w:hAnsiTheme="minorEastAsia" w:hint="eastAsia"/>
          <w:kern w:val="0"/>
          <w:szCs w:val="21"/>
        </w:rPr>
        <w:t>の情報は、開示請求者以外の個人に関する情報として不開示となる情報から除かれている。</w:t>
      </w:r>
    </w:p>
    <w:p w14:paraId="03E4BE01" w14:textId="77777777" w:rsidR="00050A0F" w:rsidRDefault="00050A0F" w:rsidP="00050A0F">
      <w:pPr>
        <w:pStyle w:val="af1"/>
        <w:numPr>
          <w:ilvl w:val="0"/>
          <w:numId w:val="1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法令の規定により又は慣行として開示請求者が知ることができ、又は知ることが予定されている情報</w:t>
      </w:r>
    </w:p>
    <w:p w14:paraId="7959D246" w14:textId="77777777" w:rsidR="00050A0F" w:rsidRDefault="00050A0F" w:rsidP="00050A0F">
      <w:pPr>
        <w:pStyle w:val="af1"/>
        <w:numPr>
          <w:ilvl w:val="0"/>
          <w:numId w:val="1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人の生命、健康、生活又は財産を保護するため、開示することが必要であると認められる情報</w:t>
      </w:r>
    </w:p>
    <w:p w14:paraId="0B1590EC" w14:textId="514AE9CF" w:rsidR="00F73251" w:rsidRPr="007E6769" w:rsidRDefault="00050A0F" w:rsidP="007E6769">
      <w:pPr>
        <w:pStyle w:val="af1"/>
        <w:numPr>
          <w:ilvl w:val="0"/>
          <w:numId w:val="1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公務員等の職及び職務の遂行に係る情報</w:t>
      </w:r>
    </w:p>
    <w:p w14:paraId="5E1583C3" w14:textId="4E2C0DAD" w:rsidR="00F73251" w:rsidRDefault="00F73251" w:rsidP="00F73251">
      <w:pPr>
        <w:autoSpaceDE w:val="0"/>
        <w:autoSpaceDN w:val="0"/>
        <w:ind w:firstLineChars="200" w:firstLine="420"/>
        <w:rPr>
          <w:rFonts w:asciiTheme="minorEastAsia" w:hAnsiTheme="minorEastAsia"/>
          <w:szCs w:val="21"/>
        </w:rPr>
      </w:pPr>
      <w:r w:rsidRPr="00F73251">
        <w:rPr>
          <w:rFonts w:asciiTheme="minorEastAsia" w:hAnsiTheme="minorEastAsia" w:hint="eastAsia"/>
          <w:szCs w:val="21"/>
        </w:rPr>
        <w:t>(2) 本件情報の</w:t>
      </w:r>
      <w:bookmarkStart w:id="4" w:name="_Hlk212570552"/>
      <w:r w:rsidRPr="00F73251">
        <w:rPr>
          <w:rFonts w:asciiTheme="minorEastAsia" w:hAnsiTheme="minorEastAsia" w:hint="eastAsia"/>
          <w:szCs w:val="21"/>
        </w:rPr>
        <w:t>法第78条第１項第２号</w:t>
      </w:r>
      <w:bookmarkEnd w:id="4"/>
      <w:r w:rsidRPr="00F73251">
        <w:rPr>
          <w:rFonts w:asciiTheme="minorEastAsia" w:hAnsiTheme="minorEastAsia" w:hint="eastAsia"/>
          <w:szCs w:val="21"/>
        </w:rPr>
        <w:t>該当性について</w:t>
      </w:r>
    </w:p>
    <w:p w14:paraId="52F679EE" w14:textId="197C662E" w:rsidR="00EA403A" w:rsidRPr="00C20171" w:rsidRDefault="00050A0F" w:rsidP="00713B7A">
      <w:pPr>
        <w:autoSpaceDE w:val="0"/>
        <w:autoSpaceDN w:val="0"/>
        <w:ind w:leftChars="300" w:left="630" w:firstLineChars="100" w:firstLine="210"/>
        <w:rPr>
          <w:rFonts w:asciiTheme="minorEastAsia" w:hAnsiTheme="minorEastAsia"/>
        </w:rPr>
      </w:pPr>
      <w:r>
        <w:rPr>
          <w:rFonts w:asciiTheme="minorEastAsia" w:hAnsiTheme="minorEastAsia" w:hint="eastAsia"/>
          <w:szCs w:val="21"/>
        </w:rPr>
        <w:t>当審議会において、</w:t>
      </w:r>
      <w:r w:rsidRPr="00652383">
        <w:rPr>
          <w:rFonts w:asciiTheme="minorEastAsia" w:hAnsiTheme="minorEastAsia" w:hint="eastAsia"/>
          <w:szCs w:val="21"/>
        </w:rPr>
        <w:t>本件</w:t>
      </w:r>
      <w:r>
        <w:rPr>
          <w:rFonts w:asciiTheme="minorEastAsia" w:hAnsiTheme="minorEastAsia" w:hint="eastAsia"/>
          <w:szCs w:val="21"/>
        </w:rPr>
        <w:t>不</w:t>
      </w:r>
      <w:r w:rsidRPr="00652383">
        <w:rPr>
          <w:rFonts w:asciiTheme="minorEastAsia" w:hAnsiTheme="minorEastAsia" w:hint="eastAsia"/>
          <w:szCs w:val="21"/>
        </w:rPr>
        <w:t>開示部分</w:t>
      </w:r>
      <w:r w:rsidR="009A47C8">
        <w:rPr>
          <w:rFonts w:asciiTheme="minorEastAsia" w:hAnsiTheme="minorEastAsia" w:hint="eastAsia"/>
          <w:szCs w:val="21"/>
        </w:rPr>
        <w:t>１及び本件不開示部分２</w:t>
      </w:r>
      <w:r w:rsidRPr="00652383">
        <w:rPr>
          <w:rFonts w:asciiTheme="minorEastAsia" w:hAnsiTheme="minorEastAsia" w:hint="eastAsia"/>
          <w:szCs w:val="21"/>
        </w:rPr>
        <w:t>を</w:t>
      </w:r>
      <w:r>
        <w:rPr>
          <w:rFonts w:asciiTheme="minorEastAsia" w:hAnsiTheme="minorEastAsia" w:hint="eastAsia"/>
          <w:szCs w:val="21"/>
        </w:rPr>
        <w:t>見分したところ、</w:t>
      </w:r>
      <w:bookmarkEnd w:id="3"/>
      <w:r w:rsidR="009A47C8">
        <w:rPr>
          <w:rFonts w:asciiTheme="minorEastAsia" w:hAnsiTheme="minorEastAsia" w:hint="eastAsia"/>
          <w:szCs w:val="21"/>
        </w:rPr>
        <w:t>本件不開示部分１</w:t>
      </w:r>
      <w:r w:rsidR="00C463CB">
        <w:rPr>
          <w:rFonts w:asciiTheme="minorEastAsia" w:hAnsiTheme="minorEastAsia" w:hint="eastAsia"/>
          <w:szCs w:val="21"/>
        </w:rPr>
        <w:t>に</w:t>
      </w:r>
      <w:r w:rsidR="009A47C8">
        <w:rPr>
          <w:rFonts w:asciiTheme="minorEastAsia" w:hAnsiTheme="minorEastAsia" w:hint="eastAsia"/>
          <w:szCs w:val="21"/>
        </w:rPr>
        <w:t>は</w:t>
      </w:r>
      <w:r w:rsidR="006B6DAA">
        <w:rPr>
          <w:rFonts w:asciiTheme="minorEastAsia" w:hAnsiTheme="minorEastAsia" w:hint="eastAsia"/>
          <w:szCs w:val="21"/>
        </w:rPr>
        <w:t>審査請求人以外の氏名及び生年月日が記載されて</w:t>
      </w:r>
      <w:r w:rsidR="001E2D90">
        <w:rPr>
          <w:rFonts w:asciiTheme="minorEastAsia" w:hAnsiTheme="minorEastAsia" w:hint="eastAsia"/>
          <w:szCs w:val="21"/>
        </w:rPr>
        <w:t>おり</w:t>
      </w:r>
      <w:r w:rsidR="00A1603A">
        <w:rPr>
          <w:rFonts w:asciiTheme="minorEastAsia" w:hAnsiTheme="minorEastAsia" w:hint="eastAsia"/>
          <w:szCs w:val="21"/>
        </w:rPr>
        <w:t>、</w:t>
      </w:r>
      <w:r w:rsidR="00A1603A" w:rsidRPr="00FB0D2C">
        <w:rPr>
          <w:rFonts w:asciiTheme="minorEastAsia" w:hAnsiTheme="minorEastAsia" w:hint="eastAsia"/>
          <w:kern w:val="0"/>
          <w:szCs w:val="21"/>
        </w:rPr>
        <w:t>開示請求者以外の個人に関する情報</w:t>
      </w:r>
      <w:r w:rsidR="001E2D90">
        <w:rPr>
          <w:rFonts w:asciiTheme="minorEastAsia" w:hAnsiTheme="minorEastAsia" w:hint="eastAsia"/>
          <w:kern w:val="0"/>
          <w:szCs w:val="21"/>
        </w:rPr>
        <w:t>そのもの</w:t>
      </w:r>
      <w:r w:rsidR="00A1603A">
        <w:rPr>
          <w:rFonts w:asciiTheme="minorEastAsia" w:hAnsiTheme="minorEastAsia" w:hint="eastAsia"/>
          <w:kern w:val="0"/>
          <w:szCs w:val="21"/>
        </w:rPr>
        <w:t>である</w:t>
      </w:r>
      <w:r w:rsidR="006B6DAA">
        <w:rPr>
          <w:rFonts w:asciiTheme="minorEastAsia" w:hAnsiTheme="minorEastAsia" w:hint="eastAsia"/>
          <w:szCs w:val="21"/>
        </w:rPr>
        <w:t>。</w:t>
      </w:r>
      <w:r w:rsidR="009A47C8">
        <w:rPr>
          <w:rFonts w:asciiTheme="minorEastAsia" w:hAnsiTheme="minorEastAsia" w:hint="eastAsia"/>
          <w:szCs w:val="21"/>
        </w:rPr>
        <w:t>本件不開示部分２</w:t>
      </w:r>
      <w:r w:rsidR="00EA403A">
        <w:rPr>
          <w:rFonts w:asciiTheme="minorEastAsia" w:hAnsiTheme="minorEastAsia" w:hint="eastAsia"/>
          <w:szCs w:val="21"/>
        </w:rPr>
        <w:t>は</w:t>
      </w:r>
      <w:r w:rsidR="00C463CB">
        <w:rPr>
          <w:rFonts w:asciiTheme="minorEastAsia" w:hAnsiTheme="minorEastAsia" w:hint="eastAsia"/>
          <w:szCs w:val="21"/>
        </w:rPr>
        <w:t>、</w:t>
      </w:r>
      <w:r w:rsidR="00C20171">
        <w:rPr>
          <w:rFonts w:asciiTheme="minorEastAsia" w:hAnsiTheme="minorEastAsia" w:hint="eastAsia"/>
          <w:szCs w:val="21"/>
        </w:rPr>
        <w:t>請求した戸籍謄本等の</w:t>
      </w:r>
      <w:r w:rsidR="00745694">
        <w:rPr>
          <w:rFonts w:asciiTheme="minorEastAsia" w:hAnsiTheme="minorEastAsia" w:hint="eastAsia"/>
          <w:szCs w:val="21"/>
        </w:rPr>
        <w:t>利用目的を記載する欄であり、</w:t>
      </w:r>
      <w:r w:rsidR="00C463CB">
        <w:rPr>
          <w:rFonts w:asciiTheme="minorEastAsia" w:hAnsiTheme="minorEastAsia" w:hint="eastAsia"/>
          <w:szCs w:val="21"/>
        </w:rPr>
        <w:t>これを開示すると</w:t>
      </w:r>
      <w:r w:rsidR="001E2D90">
        <w:rPr>
          <w:rFonts w:asciiTheme="minorEastAsia" w:hAnsiTheme="minorEastAsia" w:hint="eastAsia"/>
          <w:szCs w:val="21"/>
        </w:rPr>
        <w:t>戸籍謄本等の請求者である弁護士の</w:t>
      </w:r>
      <w:r w:rsidR="00DE5844">
        <w:rPr>
          <w:rFonts w:asciiTheme="minorEastAsia" w:hAnsiTheme="minorEastAsia" w:hint="eastAsia"/>
          <w:szCs w:val="21"/>
        </w:rPr>
        <w:t>依頼者</w:t>
      </w:r>
      <w:r w:rsidR="006B6DAA" w:rsidRPr="006B6DAA">
        <w:rPr>
          <w:rFonts w:asciiTheme="minorEastAsia" w:hAnsiTheme="minorEastAsia" w:hint="eastAsia"/>
          <w:szCs w:val="21"/>
        </w:rPr>
        <w:t>がどのような目的で利用するかという</w:t>
      </w:r>
      <w:r w:rsidR="006B6DAA" w:rsidRPr="00E10147">
        <w:rPr>
          <w:rFonts w:asciiTheme="minorEastAsia" w:hAnsiTheme="minorEastAsia" w:hint="eastAsia"/>
          <w:kern w:val="0"/>
          <w:szCs w:val="21"/>
        </w:rPr>
        <w:t>審査請求人以外の</w:t>
      </w:r>
      <w:bookmarkStart w:id="5" w:name="_Hlk209809012"/>
      <w:r w:rsidR="006B6DAA" w:rsidRPr="00E10147">
        <w:rPr>
          <w:rFonts w:asciiTheme="minorEastAsia" w:hAnsiTheme="minorEastAsia" w:hint="eastAsia"/>
          <w:kern w:val="0"/>
          <w:szCs w:val="21"/>
        </w:rPr>
        <w:t>特定の個人を識別される</w:t>
      </w:r>
      <w:r w:rsidR="001E2D90">
        <w:rPr>
          <w:rFonts w:asciiTheme="minorEastAsia" w:hAnsiTheme="minorEastAsia" w:hint="eastAsia"/>
          <w:kern w:val="0"/>
          <w:szCs w:val="21"/>
        </w:rPr>
        <w:t>おそれがある</w:t>
      </w:r>
      <w:r w:rsidR="006B6DAA" w:rsidRPr="00E10147">
        <w:rPr>
          <w:rFonts w:asciiTheme="minorEastAsia" w:hAnsiTheme="minorEastAsia" w:hint="eastAsia"/>
          <w:kern w:val="0"/>
          <w:szCs w:val="21"/>
        </w:rPr>
        <w:t>情報</w:t>
      </w:r>
      <w:r w:rsidR="00EA403A">
        <w:rPr>
          <w:rFonts w:asciiTheme="minorEastAsia" w:hAnsiTheme="minorEastAsia" w:hint="eastAsia"/>
          <w:kern w:val="0"/>
          <w:szCs w:val="21"/>
        </w:rPr>
        <w:t>が明らかとなることが認められるので、</w:t>
      </w:r>
      <w:r w:rsidR="006B6DAA" w:rsidRPr="00E10147">
        <w:rPr>
          <w:rFonts w:asciiTheme="minorEastAsia" w:hAnsiTheme="minorEastAsia" w:hint="eastAsia"/>
          <w:kern w:val="0"/>
          <w:szCs w:val="21"/>
        </w:rPr>
        <w:t>開示することにより個人の権利利益を害するおそれがある情報</w:t>
      </w:r>
      <w:bookmarkEnd w:id="5"/>
      <w:r w:rsidR="006B6DAA" w:rsidRPr="00E10147">
        <w:rPr>
          <w:rFonts w:asciiTheme="minorEastAsia" w:hAnsiTheme="minorEastAsia" w:hint="eastAsia"/>
          <w:kern w:val="0"/>
          <w:szCs w:val="21"/>
        </w:rPr>
        <w:t>であると認められる</w:t>
      </w:r>
      <w:r w:rsidR="00390210">
        <w:rPr>
          <w:rFonts w:asciiTheme="minorEastAsia" w:hAnsiTheme="minorEastAsia" w:hint="eastAsia"/>
          <w:kern w:val="0"/>
          <w:szCs w:val="21"/>
        </w:rPr>
        <w:t>。以上から本件不開示部分１及び本件不開示部分２にかかる情報は</w:t>
      </w:r>
      <w:r w:rsidR="00390210" w:rsidRPr="00004E5E">
        <w:rPr>
          <w:rFonts w:asciiTheme="minorEastAsia" w:hAnsiTheme="minorEastAsia" w:hint="eastAsia"/>
        </w:rPr>
        <w:t>法第78条第１項第</w:t>
      </w:r>
      <w:r w:rsidR="00390210">
        <w:rPr>
          <w:rFonts w:asciiTheme="minorEastAsia" w:hAnsiTheme="minorEastAsia" w:hint="eastAsia"/>
        </w:rPr>
        <w:t>２</w:t>
      </w:r>
      <w:r w:rsidR="00390210" w:rsidRPr="00004E5E">
        <w:rPr>
          <w:rFonts w:asciiTheme="minorEastAsia" w:hAnsiTheme="minorEastAsia" w:hint="eastAsia"/>
        </w:rPr>
        <w:t>号に該当し、</w:t>
      </w:r>
      <w:r w:rsidR="00EA403A" w:rsidRPr="00EB31B3">
        <w:rPr>
          <w:rFonts w:ascii="ＭＳ 明朝" w:eastAsia="ＭＳ 明朝" w:hAnsi="ＭＳ 明朝" w:hint="eastAsia"/>
        </w:rPr>
        <w:t>性質上、同号ただし書イ、ロ、ハのいずれにも該当しない</w:t>
      </w:r>
      <w:r w:rsidR="00390210">
        <w:rPr>
          <w:rFonts w:ascii="ＭＳ 明朝" w:eastAsia="ＭＳ 明朝" w:hAnsi="ＭＳ 明朝" w:hint="eastAsia"/>
        </w:rPr>
        <w:t>。</w:t>
      </w:r>
    </w:p>
    <w:p w14:paraId="19784259" w14:textId="77777777" w:rsidR="00747105" w:rsidRDefault="00747105" w:rsidP="00747105">
      <w:pPr>
        <w:pStyle w:val="Default"/>
        <w:ind w:firstLineChars="100" w:firstLine="210"/>
        <w:rPr>
          <w:rFonts w:asciiTheme="minorEastAsia" w:eastAsiaTheme="minorEastAsia" w:hAnsiTheme="minorEastAsia"/>
          <w:sz w:val="21"/>
          <w:szCs w:val="21"/>
        </w:rPr>
      </w:pPr>
    </w:p>
    <w:p w14:paraId="12AF81F8" w14:textId="067389C0" w:rsidR="00747105" w:rsidRDefault="00747105" w:rsidP="00747105">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A70EAC">
        <w:rPr>
          <w:rFonts w:asciiTheme="minorEastAsia" w:eastAsiaTheme="minorEastAsia" w:hAnsiTheme="minorEastAsia" w:hint="eastAsia"/>
          <w:sz w:val="21"/>
          <w:szCs w:val="21"/>
        </w:rPr>
        <w:t xml:space="preserve">　</w:t>
      </w:r>
      <w:r w:rsidRPr="00F73251">
        <w:rPr>
          <w:rFonts w:asciiTheme="minorEastAsia" w:eastAsiaTheme="minorEastAsia" w:hAnsiTheme="minorEastAsia" w:hint="eastAsia"/>
          <w:sz w:val="21"/>
          <w:szCs w:val="21"/>
        </w:rPr>
        <w:t>法第78条第１項第</w:t>
      </w:r>
      <w:r>
        <w:rPr>
          <w:rFonts w:asciiTheme="minorEastAsia" w:eastAsiaTheme="minorEastAsia" w:hAnsiTheme="minorEastAsia" w:hint="eastAsia"/>
          <w:sz w:val="21"/>
          <w:szCs w:val="21"/>
        </w:rPr>
        <w:t>３</w:t>
      </w:r>
      <w:r w:rsidRPr="00F73251">
        <w:rPr>
          <w:rFonts w:asciiTheme="minorEastAsia" w:eastAsiaTheme="minorEastAsia" w:hAnsiTheme="minorEastAsia" w:hint="eastAsia"/>
          <w:sz w:val="21"/>
          <w:szCs w:val="21"/>
        </w:rPr>
        <w:t>号該当性について</w:t>
      </w:r>
    </w:p>
    <w:p w14:paraId="0F620C59" w14:textId="1086B870" w:rsidR="00747105" w:rsidRDefault="00747105" w:rsidP="00747105">
      <w:pPr>
        <w:autoSpaceDE w:val="0"/>
        <w:autoSpaceDN w:val="0"/>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 xml:space="preserve">) </w:t>
      </w:r>
      <w:r w:rsidRPr="00992A41">
        <w:rPr>
          <w:rFonts w:asciiTheme="minorEastAsia" w:hAnsiTheme="minorEastAsia" w:hint="eastAsia"/>
          <w:kern w:val="0"/>
          <w:szCs w:val="21"/>
        </w:rPr>
        <w:t>法第78条第１項第</w:t>
      </w:r>
      <w:r w:rsidR="00544F9A">
        <w:rPr>
          <w:rFonts w:asciiTheme="minorEastAsia" w:hAnsiTheme="minorEastAsia" w:hint="eastAsia"/>
          <w:kern w:val="0"/>
          <w:szCs w:val="21"/>
        </w:rPr>
        <w:t>３</w:t>
      </w:r>
      <w:r w:rsidRPr="00992A41">
        <w:rPr>
          <w:rFonts w:asciiTheme="minorEastAsia" w:hAnsiTheme="minorEastAsia" w:hint="eastAsia"/>
          <w:kern w:val="0"/>
          <w:szCs w:val="21"/>
        </w:rPr>
        <w:t>号の基本的な考え方について</w:t>
      </w:r>
    </w:p>
    <w:p w14:paraId="65C9E7D4" w14:textId="563A0287" w:rsidR="006D2124" w:rsidRDefault="00747105" w:rsidP="006D2124">
      <w:pPr>
        <w:autoSpaceDE w:val="0"/>
        <w:autoSpaceDN w:val="0"/>
        <w:adjustRightInd w:val="0"/>
        <w:ind w:leftChars="300" w:left="630" w:firstLineChars="100" w:firstLine="210"/>
        <w:jc w:val="left"/>
        <w:rPr>
          <w:rFonts w:asciiTheme="minorEastAsia" w:hAnsiTheme="minorEastAsia"/>
          <w:kern w:val="0"/>
          <w:szCs w:val="21"/>
        </w:rPr>
      </w:pPr>
      <w:r w:rsidRPr="006D2124">
        <w:rPr>
          <w:rFonts w:asciiTheme="minorEastAsia" w:hAnsiTheme="minorEastAsia" w:hint="eastAsia"/>
          <w:szCs w:val="21"/>
        </w:rPr>
        <w:t>法第78条第１項第３号</w:t>
      </w:r>
      <w:r w:rsidRPr="006D2124">
        <w:rPr>
          <w:rFonts w:ascii="ＭＳ 明朝" w:eastAsia="ＭＳ 明朝" w:hAnsi="ＭＳ 明朝" w:hint="eastAsia"/>
        </w:rPr>
        <w:t>は、</w:t>
      </w:r>
      <w:bookmarkStart w:id="6" w:name="_Hlk212646222"/>
      <w:r w:rsidR="006D2124">
        <w:rPr>
          <w:rFonts w:asciiTheme="minorEastAsia" w:hAnsiTheme="minorEastAsia" w:hint="eastAsia"/>
          <w:kern w:val="0"/>
          <w:szCs w:val="21"/>
        </w:rPr>
        <w:t>法人</w:t>
      </w:r>
      <w:r w:rsidR="00DB1F88">
        <w:rPr>
          <w:rFonts w:asciiTheme="minorEastAsia" w:hAnsiTheme="minorEastAsia" w:hint="eastAsia"/>
          <w:kern w:val="0"/>
          <w:szCs w:val="21"/>
        </w:rPr>
        <w:t>等に</w:t>
      </w:r>
      <w:r w:rsidR="006D2124">
        <w:rPr>
          <w:rFonts w:asciiTheme="minorEastAsia" w:hAnsiTheme="minorEastAsia" w:hint="eastAsia"/>
          <w:kern w:val="0"/>
          <w:szCs w:val="21"/>
        </w:rPr>
        <w:t>関する情報</w:t>
      </w:r>
      <w:bookmarkEnd w:id="6"/>
      <w:r w:rsidR="006D2124" w:rsidRPr="00FB0D2C">
        <w:rPr>
          <w:rFonts w:asciiTheme="minorEastAsia" w:hAnsiTheme="minorEastAsia" w:hint="eastAsia"/>
          <w:kern w:val="0"/>
          <w:szCs w:val="21"/>
        </w:rPr>
        <w:t>として不開示となる情報</w:t>
      </w:r>
      <w:r w:rsidR="006D2124">
        <w:rPr>
          <w:rFonts w:asciiTheme="minorEastAsia" w:hAnsiTheme="minorEastAsia" w:hint="eastAsia"/>
          <w:kern w:val="0"/>
          <w:szCs w:val="21"/>
        </w:rPr>
        <w:t>について規定している。</w:t>
      </w:r>
    </w:p>
    <w:p w14:paraId="3B27B7F1" w14:textId="6390A933" w:rsidR="00DB1F88" w:rsidRDefault="006D2124" w:rsidP="001E2D90">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法人その他の団体</w:t>
      </w:r>
      <w:r w:rsidR="00DB1F88">
        <w:rPr>
          <w:rFonts w:asciiTheme="minorEastAsia" w:hAnsiTheme="minorEastAsia" w:hint="eastAsia"/>
          <w:kern w:val="0"/>
          <w:szCs w:val="21"/>
        </w:rPr>
        <w:t>（以下「法人等」という。）</w:t>
      </w:r>
      <w:r>
        <w:rPr>
          <w:rFonts w:asciiTheme="minorEastAsia" w:hAnsiTheme="minorEastAsia" w:hint="eastAsia"/>
          <w:kern w:val="0"/>
          <w:szCs w:val="21"/>
        </w:rPr>
        <w:t>に関する</w:t>
      </w:r>
      <w:r w:rsidRPr="00FB0D2C">
        <w:rPr>
          <w:rFonts w:asciiTheme="minorEastAsia" w:hAnsiTheme="minorEastAsia" w:hint="eastAsia"/>
          <w:kern w:val="0"/>
          <w:szCs w:val="21"/>
        </w:rPr>
        <w:t>情報</w:t>
      </w:r>
      <w:r>
        <w:rPr>
          <w:rFonts w:asciiTheme="minorEastAsia" w:hAnsiTheme="minorEastAsia" w:hint="eastAsia"/>
          <w:kern w:val="0"/>
          <w:szCs w:val="21"/>
        </w:rPr>
        <w:t>又は開示請求者以外の事業を営む個人の当該事業に関する情報</w:t>
      </w:r>
      <w:r w:rsidR="00DB1F88">
        <w:rPr>
          <w:rFonts w:asciiTheme="minorEastAsia" w:hAnsiTheme="minorEastAsia" w:hint="eastAsia"/>
          <w:kern w:val="0"/>
          <w:szCs w:val="21"/>
        </w:rPr>
        <w:t>であって</w:t>
      </w:r>
      <w:r w:rsidRPr="00FB0D2C">
        <w:rPr>
          <w:rFonts w:asciiTheme="minorEastAsia" w:hAnsiTheme="minorEastAsia" w:hint="eastAsia"/>
          <w:kern w:val="0"/>
          <w:szCs w:val="21"/>
        </w:rPr>
        <w:t>、</w:t>
      </w:r>
      <w:r w:rsidR="00DB1F88">
        <w:rPr>
          <w:rFonts w:asciiTheme="minorEastAsia" w:hAnsiTheme="minorEastAsia" w:hint="eastAsia"/>
          <w:kern w:val="0"/>
          <w:szCs w:val="21"/>
        </w:rPr>
        <w:t>開示することにより、当該法人等又は当該個人の権利、競争上の地位その他正当な利益を害するおそれがあるものは、</w:t>
      </w:r>
      <w:r w:rsidRPr="00FB0D2C">
        <w:rPr>
          <w:rFonts w:asciiTheme="minorEastAsia" w:hAnsiTheme="minorEastAsia" w:hint="eastAsia"/>
          <w:kern w:val="0"/>
          <w:szCs w:val="21"/>
        </w:rPr>
        <w:t>不開示</w:t>
      </w:r>
      <w:r w:rsidR="00DB1F88">
        <w:rPr>
          <w:rFonts w:asciiTheme="minorEastAsia" w:hAnsiTheme="minorEastAsia" w:hint="eastAsia"/>
          <w:kern w:val="0"/>
          <w:szCs w:val="21"/>
        </w:rPr>
        <w:t>情報</w:t>
      </w:r>
      <w:r w:rsidRPr="00FB0D2C">
        <w:rPr>
          <w:rFonts w:asciiTheme="minorEastAsia" w:hAnsiTheme="minorEastAsia" w:hint="eastAsia"/>
          <w:kern w:val="0"/>
          <w:szCs w:val="21"/>
        </w:rPr>
        <w:t>とされている。</w:t>
      </w:r>
    </w:p>
    <w:p w14:paraId="3D2F6454" w14:textId="44724280" w:rsidR="00EA403A" w:rsidRDefault="00CB61CD" w:rsidP="006D2124">
      <w:pPr>
        <w:ind w:leftChars="300" w:left="630" w:firstLineChars="100" w:firstLine="210"/>
        <w:rPr>
          <w:rFonts w:asciiTheme="minorEastAsia" w:hAnsiTheme="minorEastAsia"/>
          <w:kern w:val="0"/>
          <w:szCs w:val="21"/>
        </w:rPr>
      </w:pPr>
      <w:r>
        <w:rPr>
          <w:rFonts w:asciiTheme="minorEastAsia" w:hAnsiTheme="minorEastAsia" w:hint="eastAsia"/>
          <w:kern w:val="0"/>
          <w:szCs w:val="21"/>
        </w:rPr>
        <w:t>当該法人等又は当該個人の</w:t>
      </w:r>
      <w:r w:rsidR="001E6E54">
        <w:rPr>
          <w:rFonts w:asciiTheme="minorEastAsia" w:hAnsiTheme="minorEastAsia" w:hint="eastAsia"/>
          <w:kern w:val="0"/>
          <w:szCs w:val="21"/>
        </w:rPr>
        <w:t>「</w:t>
      </w:r>
      <w:r>
        <w:rPr>
          <w:rFonts w:asciiTheme="minorEastAsia" w:hAnsiTheme="minorEastAsia" w:hint="eastAsia"/>
          <w:kern w:val="0"/>
          <w:szCs w:val="21"/>
        </w:rPr>
        <w:t>権利</w:t>
      </w:r>
      <w:r w:rsidR="009B4A06">
        <w:rPr>
          <w:rFonts w:asciiTheme="minorEastAsia" w:hAnsiTheme="minorEastAsia" w:hint="eastAsia"/>
          <w:kern w:val="0"/>
          <w:szCs w:val="21"/>
        </w:rPr>
        <w:t>」</w:t>
      </w:r>
      <w:r>
        <w:rPr>
          <w:rFonts w:asciiTheme="minorEastAsia" w:hAnsiTheme="minorEastAsia" w:hint="eastAsia"/>
          <w:kern w:val="0"/>
          <w:szCs w:val="21"/>
        </w:rPr>
        <w:t>とは、信教の自由、集会・結社の自由、学問の自由、財産権等、法的保護に値する権利一切を含み、</w:t>
      </w:r>
      <w:r w:rsidR="009B4A06">
        <w:rPr>
          <w:rFonts w:asciiTheme="minorEastAsia" w:hAnsiTheme="minorEastAsia" w:hint="eastAsia"/>
          <w:kern w:val="0"/>
          <w:szCs w:val="21"/>
        </w:rPr>
        <w:t>「</w:t>
      </w:r>
      <w:r>
        <w:rPr>
          <w:rFonts w:asciiTheme="minorEastAsia" w:hAnsiTheme="minorEastAsia" w:hint="eastAsia"/>
          <w:kern w:val="0"/>
          <w:szCs w:val="21"/>
        </w:rPr>
        <w:t>競争上の地位</w:t>
      </w:r>
      <w:r w:rsidR="009B4A06">
        <w:rPr>
          <w:rFonts w:asciiTheme="minorEastAsia" w:hAnsiTheme="minorEastAsia" w:hint="eastAsia"/>
          <w:kern w:val="0"/>
          <w:szCs w:val="21"/>
        </w:rPr>
        <w:t>」</w:t>
      </w:r>
      <w:r>
        <w:rPr>
          <w:rFonts w:asciiTheme="minorEastAsia" w:hAnsiTheme="minorEastAsia" w:hint="eastAsia"/>
          <w:kern w:val="0"/>
          <w:szCs w:val="21"/>
        </w:rPr>
        <w:t>とは、法人等又は事業を営む個人の公正な競争関係における地位を指し、</w:t>
      </w:r>
      <w:r w:rsidR="009B4A06">
        <w:rPr>
          <w:rFonts w:asciiTheme="minorEastAsia" w:hAnsiTheme="minorEastAsia" w:hint="eastAsia"/>
          <w:kern w:val="0"/>
          <w:szCs w:val="21"/>
        </w:rPr>
        <w:t>「</w:t>
      </w:r>
      <w:r>
        <w:rPr>
          <w:rFonts w:asciiTheme="minorEastAsia" w:hAnsiTheme="minorEastAsia" w:hint="eastAsia"/>
          <w:kern w:val="0"/>
          <w:szCs w:val="21"/>
        </w:rPr>
        <w:t>その他正当な利益</w:t>
      </w:r>
      <w:r w:rsidR="009B4A06">
        <w:rPr>
          <w:rFonts w:asciiTheme="minorEastAsia" w:hAnsiTheme="minorEastAsia" w:hint="eastAsia"/>
          <w:kern w:val="0"/>
          <w:szCs w:val="21"/>
        </w:rPr>
        <w:t>」</w:t>
      </w:r>
      <w:r>
        <w:rPr>
          <w:rFonts w:asciiTheme="minorEastAsia" w:hAnsiTheme="minorEastAsia" w:hint="eastAsia"/>
          <w:kern w:val="0"/>
          <w:szCs w:val="21"/>
        </w:rPr>
        <w:t>とは、ノウハウ、信用等</w:t>
      </w:r>
      <w:r w:rsidR="009B4A06">
        <w:rPr>
          <w:rFonts w:asciiTheme="minorEastAsia" w:hAnsiTheme="minorEastAsia" w:hint="eastAsia"/>
          <w:kern w:val="0"/>
          <w:szCs w:val="21"/>
        </w:rPr>
        <w:t>法人等又は事業を営む個人の運営上の地位を広く含む</w:t>
      </w:r>
      <w:r w:rsidR="001E6E54">
        <w:rPr>
          <w:rFonts w:asciiTheme="minorEastAsia" w:hAnsiTheme="minorEastAsia" w:hint="eastAsia"/>
          <w:kern w:val="0"/>
          <w:szCs w:val="21"/>
        </w:rPr>
        <w:t>ものである</w:t>
      </w:r>
      <w:r w:rsidR="009B4A06">
        <w:rPr>
          <w:rFonts w:asciiTheme="minorEastAsia" w:hAnsiTheme="minorEastAsia" w:hint="eastAsia"/>
          <w:kern w:val="0"/>
          <w:szCs w:val="21"/>
        </w:rPr>
        <w:t>。</w:t>
      </w:r>
    </w:p>
    <w:p w14:paraId="23712986" w14:textId="38D42B82" w:rsidR="009B4A06" w:rsidRPr="00713B7A" w:rsidRDefault="009B4A06" w:rsidP="00713B7A">
      <w:pPr>
        <w:ind w:leftChars="300" w:left="630" w:firstLineChars="100" w:firstLine="210"/>
        <w:rPr>
          <w:rFonts w:asciiTheme="minorEastAsia" w:hAnsiTheme="minorEastAsia"/>
          <w:kern w:val="0"/>
          <w:szCs w:val="21"/>
        </w:rPr>
      </w:pPr>
      <w:r>
        <w:rPr>
          <w:rFonts w:asciiTheme="minorEastAsia" w:hAnsiTheme="minorEastAsia" w:hint="eastAsia"/>
          <w:kern w:val="0"/>
          <w:szCs w:val="21"/>
        </w:rPr>
        <w:t>また、「害するおそれ」</w:t>
      </w:r>
      <w:r w:rsidRPr="009B4A06">
        <w:rPr>
          <w:rFonts w:asciiTheme="minorEastAsia" w:hAnsiTheme="minorEastAsia" w:hint="eastAsia"/>
          <w:kern w:val="0"/>
          <w:szCs w:val="21"/>
        </w:rPr>
        <w:t>があるかどうかの判断に当たっては、法人等又は事業を営む個人には様々な種類、性格のものがあり、その権利利益にも様々のものがあるので、当該法人等又は事業を営む個人の性格や権利利益の内容、性質等に応じ、当該法人等又は事業を営む個人の権利の保護の必要性、当該法人等又は事業を営む個人と行政との関係等を十分考慮して適切に判断することが求められる</w:t>
      </w:r>
      <w:r w:rsidR="001E2D90">
        <w:rPr>
          <w:rFonts w:asciiTheme="minorEastAsia" w:hAnsiTheme="minorEastAsia" w:hint="eastAsia"/>
          <w:kern w:val="0"/>
          <w:szCs w:val="21"/>
        </w:rPr>
        <w:t>ものであり</w:t>
      </w:r>
      <w:r w:rsidRPr="009B4A06">
        <w:rPr>
          <w:rFonts w:asciiTheme="minorEastAsia" w:hAnsiTheme="minorEastAsia" w:hint="eastAsia"/>
          <w:kern w:val="0"/>
          <w:szCs w:val="21"/>
        </w:rPr>
        <w:t>、この「おそれ」の判断に当たっては、法的保護に値する蓋然性が求められ</w:t>
      </w:r>
      <w:r>
        <w:rPr>
          <w:rFonts w:asciiTheme="minorEastAsia" w:hAnsiTheme="minorEastAsia" w:hint="eastAsia"/>
          <w:kern w:val="0"/>
          <w:szCs w:val="21"/>
        </w:rPr>
        <w:t>ている。</w:t>
      </w:r>
    </w:p>
    <w:p w14:paraId="7ED84127" w14:textId="77777777" w:rsidR="00CC0349" w:rsidRDefault="00050A0F" w:rsidP="00CC0349">
      <w:pPr>
        <w:autoSpaceDE w:val="0"/>
        <w:autoSpaceDN w:val="0"/>
        <w:ind w:firstLineChars="200" w:firstLine="420"/>
        <w:rPr>
          <w:rFonts w:asciiTheme="minorEastAsia" w:hAnsiTheme="minorEastAsia"/>
          <w:szCs w:val="21"/>
        </w:rPr>
      </w:pPr>
      <w:r>
        <w:rPr>
          <w:rFonts w:asciiTheme="minorEastAsia" w:hAnsiTheme="minorEastAsia" w:hint="eastAsia"/>
          <w:szCs w:val="21"/>
        </w:rPr>
        <w:t>(</w:t>
      </w:r>
      <w:r w:rsidR="00747105">
        <w:rPr>
          <w:rFonts w:asciiTheme="minorEastAsia" w:hAnsiTheme="minorEastAsia" w:hint="eastAsia"/>
          <w:szCs w:val="21"/>
        </w:rPr>
        <w:t>2</w:t>
      </w:r>
      <w:r>
        <w:rPr>
          <w:rFonts w:asciiTheme="minorEastAsia" w:hAnsiTheme="minorEastAsia"/>
          <w:szCs w:val="21"/>
        </w:rPr>
        <w:t xml:space="preserve">) </w:t>
      </w:r>
      <w:r w:rsidR="00CC0349" w:rsidRPr="00F73251">
        <w:rPr>
          <w:rFonts w:asciiTheme="minorEastAsia" w:hAnsiTheme="minorEastAsia" w:hint="eastAsia"/>
          <w:szCs w:val="21"/>
        </w:rPr>
        <w:t>本件情報の法第78条第１項第</w:t>
      </w:r>
      <w:r w:rsidR="00CC0349">
        <w:rPr>
          <w:rFonts w:asciiTheme="minorEastAsia" w:hAnsiTheme="minorEastAsia" w:hint="eastAsia"/>
          <w:szCs w:val="21"/>
        </w:rPr>
        <w:t>３</w:t>
      </w:r>
      <w:r w:rsidR="00CC0349" w:rsidRPr="00F73251">
        <w:rPr>
          <w:rFonts w:asciiTheme="minorEastAsia" w:hAnsiTheme="minorEastAsia" w:hint="eastAsia"/>
          <w:szCs w:val="21"/>
        </w:rPr>
        <w:t>号該当性について</w:t>
      </w:r>
    </w:p>
    <w:p w14:paraId="494867F5" w14:textId="598639B1" w:rsidR="00CC0349" w:rsidRPr="00A241A5" w:rsidRDefault="00CC0349" w:rsidP="00CC0349">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本件不開示部分２については、</w:t>
      </w:r>
      <w:r w:rsidR="00D01B62">
        <w:rPr>
          <w:rFonts w:asciiTheme="minorEastAsia" w:hAnsiTheme="minorEastAsia" w:hint="eastAsia"/>
          <w:szCs w:val="21"/>
        </w:rPr>
        <w:t>既に</w:t>
      </w:r>
      <w:r>
        <w:rPr>
          <w:rFonts w:asciiTheme="minorEastAsia" w:hAnsiTheme="minorEastAsia" w:hint="eastAsia"/>
          <w:szCs w:val="21"/>
        </w:rPr>
        <w:t>述べたとおり、</w:t>
      </w:r>
      <w:r w:rsidRPr="00F73251">
        <w:rPr>
          <w:rFonts w:asciiTheme="minorEastAsia" w:hAnsiTheme="minorEastAsia" w:hint="eastAsia"/>
          <w:szCs w:val="21"/>
        </w:rPr>
        <w:t>法第78条第１項第２号該当性</w:t>
      </w:r>
      <w:r>
        <w:rPr>
          <w:rFonts w:asciiTheme="minorEastAsia" w:hAnsiTheme="minorEastAsia" w:hint="eastAsia"/>
          <w:szCs w:val="21"/>
        </w:rPr>
        <w:t>が認められていることから、</w:t>
      </w:r>
      <w:r w:rsidRPr="000A4B62">
        <w:rPr>
          <w:rFonts w:asciiTheme="minorEastAsia" w:hAnsiTheme="minorEastAsia" w:hint="eastAsia"/>
          <w:szCs w:val="21"/>
        </w:rPr>
        <w:t>本件不開示部分</w:t>
      </w:r>
      <w:r>
        <w:rPr>
          <w:rFonts w:asciiTheme="minorEastAsia" w:hAnsiTheme="minorEastAsia" w:hint="eastAsia"/>
          <w:szCs w:val="21"/>
        </w:rPr>
        <w:t>２</w:t>
      </w:r>
      <w:r w:rsidRPr="000A4B62">
        <w:rPr>
          <w:rFonts w:asciiTheme="minorEastAsia" w:hAnsiTheme="minorEastAsia" w:hint="eastAsia"/>
          <w:szCs w:val="21"/>
        </w:rPr>
        <w:t>の法第78条第１項第</w:t>
      </w:r>
      <w:r>
        <w:rPr>
          <w:rFonts w:asciiTheme="minorEastAsia" w:hAnsiTheme="minorEastAsia" w:hint="eastAsia"/>
          <w:szCs w:val="21"/>
        </w:rPr>
        <w:t>３</w:t>
      </w:r>
      <w:r w:rsidRPr="000A4B62">
        <w:rPr>
          <w:rFonts w:asciiTheme="minorEastAsia" w:hAnsiTheme="minorEastAsia" w:hint="eastAsia"/>
          <w:szCs w:val="21"/>
        </w:rPr>
        <w:t>号該当性</w:t>
      </w:r>
      <w:r>
        <w:rPr>
          <w:rFonts w:asciiTheme="minorEastAsia" w:hAnsiTheme="minorEastAsia" w:hint="eastAsia"/>
          <w:szCs w:val="21"/>
        </w:rPr>
        <w:t>については当審議会では判断しない。</w:t>
      </w:r>
    </w:p>
    <w:p w14:paraId="79C90654" w14:textId="593818C8" w:rsidR="00CC0349" w:rsidRPr="00CB61CD" w:rsidRDefault="00CC0349" w:rsidP="00CC0349">
      <w:pPr>
        <w:autoSpaceDE w:val="0"/>
        <w:autoSpaceDN w:val="0"/>
        <w:ind w:leftChars="300" w:left="630" w:firstLineChars="100" w:firstLine="210"/>
        <w:rPr>
          <w:rFonts w:asciiTheme="minorEastAsia" w:hAnsiTheme="minorEastAsia"/>
        </w:rPr>
      </w:pPr>
      <w:r>
        <w:rPr>
          <w:rFonts w:asciiTheme="minorEastAsia" w:hAnsiTheme="minorEastAsia" w:hint="eastAsia"/>
          <w:szCs w:val="21"/>
        </w:rPr>
        <w:t>また、</w:t>
      </w:r>
      <w:r w:rsidRPr="009A47C8">
        <w:rPr>
          <w:rFonts w:asciiTheme="minorEastAsia" w:hAnsiTheme="minorEastAsia" w:hint="eastAsia"/>
          <w:szCs w:val="21"/>
        </w:rPr>
        <w:t>本件</w:t>
      </w:r>
      <w:r>
        <w:rPr>
          <w:rFonts w:asciiTheme="minorEastAsia" w:hAnsiTheme="minorEastAsia" w:hint="eastAsia"/>
        </w:rPr>
        <w:t>不開示部分３は、</w:t>
      </w:r>
      <w:r w:rsidRPr="009B4A06">
        <w:rPr>
          <w:rFonts w:asciiTheme="minorEastAsia" w:hAnsiTheme="minorEastAsia" w:hint="eastAsia"/>
          <w:kern w:val="0"/>
          <w:szCs w:val="21"/>
        </w:rPr>
        <w:t>事業を営む個人</w:t>
      </w:r>
      <w:r w:rsidRPr="00544F9A">
        <w:rPr>
          <w:rFonts w:asciiTheme="minorEastAsia" w:hAnsiTheme="minorEastAsia" w:hint="eastAsia"/>
        </w:rPr>
        <w:t>の印影</w:t>
      </w:r>
      <w:r>
        <w:rPr>
          <w:rFonts w:asciiTheme="minorEastAsia" w:hAnsiTheme="minorEastAsia" w:hint="eastAsia"/>
        </w:rPr>
        <w:t>であり、こ</w:t>
      </w:r>
      <w:r w:rsidRPr="00544F9A">
        <w:rPr>
          <w:rFonts w:asciiTheme="minorEastAsia" w:hAnsiTheme="minorEastAsia" w:hint="eastAsia"/>
        </w:rPr>
        <w:t>の情報は</w:t>
      </w:r>
      <w:r w:rsidRPr="009B4A06">
        <w:rPr>
          <w:rFonts w:asciiTheme="minorEastAsia" w:hAnsiTheme="minorEastAsia" w:hint="eastAsia"/>
          <w:kern w:val="0"/>
          <w:szCs w:val="21"/>
        </w:rPr>
        <w:t>事業を営む個人</w:t>
      </w:r>
      <w:r w:rsidRPr="00544F9A">
        <w:rPr>
          <w:rFonts w:asciiTheme="minorEastAsia" w:hAnsiTheme="minorEastAsia" w:hint="eastAsia"/>
        </w:rPr>
        <w:t>の事業活動を行う上での内部管理に属する事項に関する情報であって、開示することにより偽造あるいは転用のおそれがあり、当該</w:t>
      </w:r>
      <w:r w:rsidRPr="009B4A06">
        <w:rPr>
          <w:rFonts w:asciiTheme="minorEastAsia" w:hAnsiTheme="minorEastAsia" w:hint="eastAsia"/>
          <w:kern w:val="0"/>
          <w:szCs w:val="21"/>
        </w:rPr>
        <w:t>事業を営む個人</w:t>
      </w:r>
      <w:r w:rsidRPr="00544F9A">
        <w:rPr>
          <w:rFonts w:asciiTheme="minorEastAsia" w:hAnsiTheme="minorEastAsia" w:hint="eastAsia"/>
        </w:rPr>
        <w:t>の事業運営が損なわれるおそれがあると認められるため、</w:t>
      </w:r>
      <w:r w:rsidRPr="00004E5E">
        <w:rPr>
          <w:rFonts w:asciiTheme="minorEastAsia" w:hAnsiTheme="minorEastAsia" w:hint="eastAsia"/>
        </w:rPr>
        <w:t>法第78条第１項第３号に該当し、かつ同号ただし書にも該当しない</w:t>
      </w:r>
      <w:r>
        <w:rPr>
          <w:rFonts w:asciiTheme="minorEastAsia" w:hAnsiTheme="minorEastAsia" w:hint="eastAsia"/>
        </w:rPr>
        <w:t>。</w:t>
      </w:r>
    </w:p>
    <w:p w14:paraId="0D448A66" w14:textId="3004CD09" w:rsidR="00E25E64" w:rsidRPr="00CC0349" w:rsidRDefault="00E25E64" w:rsidP="00CC0349">
      <w:pPr>
        <w:autoSpaceDE w:val="0"/>
        <w:autoSpaceDN w:val="0"/>
        <w:ind w:firstLineChars="200" w:firstLine="420"/>
        <w:rPr>
          <w:rFonts w:asciiTheme="minorEastAsia" w:hAnsiTheme="minorEastAsia"/>
          <w:szCs w:val="21"/>
        </w:rPr>
      </w:pPr>
    </w:p>
    <w:p w14:paraId="197E15C5" w14:textId="5913483B" w:rsidR="00E25E64" w:rsidRPr="00D814CD" w:rsidRDefault="00747105" w:rsidP="00E25E64">
      <w:pPr>
        <w:autoSpaceDE w:val="0"/>
        <w:autoSpaceDN w:val="0"/>
        <w:ind w:firstLineChars="100" w:firstLine="210"/>
        <w:rPr>
          <w:rFonts w:asciiTheme="minorEastAsia" w:hAnsiTheme="minorEastAsia"/>
          <w:szCs w:val="21"/>
        </w:rPr>
      </w:pPr>
      <w:r>
        <w:rPr>
          <w:rFonts w:asciiTheme="minorEastAsia" w:hAnsiTheme="minorEastAsia" w:hint="eastAsia"/>
          <w:szCs w:val="21"/>
        </w:rPr>
        <w:t>５</w:t>
      </w:r>
      <w:r w:rsidR="00E25E64" w:rsidRPr="00D814CD">
        <w:rPr>
          <w:rFonts w:asciiTheme="minorEastAsia" w:hAnsiTheme="minorEastAsia" w:hint="eastAsia"/>
          <w:szCs w:val="21"/>
        </w:rPr>
        <w:t xml:space="preserve">　結論</w:t>
      </w:r>
    </w:p>
    <w:p w14:paraId="1515D697" w14:textId="77777777" w:rsidR="00E25E64" w:rsidRDefault="00E25E64" w:rsidP="00E25E64">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したがって、第１記載のとおり判断する。</w:t>
      </w:r>
    </w:p>
    <w:p w14:paraId="01D613A6" w14:textId="77777777" w:rsidR="00E25E64" w:rsidRDefault="00E25E64" w:rsidP="00E25E64">
      <w:pPr>
        <w:autoSpaceDE w:val="0"/>
        <w:autoSpaceDN w:val="0"/>
        <w:rPr>
          <w:rFonts w:ascii="ＭＳ 明朝" w:eastAsia="ＭＳ 明朝" w:hAnsi="ＭＳ 明朝"/>
        </w:rPr>
      </w:pPr>
    </w:p>
    <w:p w14:paraId="0CBC664A" w14:textId="77777777" w:rsidR="00E25E64" w:rsidRDefault="00E25E64" w:rsidP="00E25E64">
      <w:pPr>
        <w:autoSpaceDE w:val="0"/>
        <w:autoSpaceDN w:val="0"/>
      </w:pPr>
      <w:r>
        <w:t>（答申に関与した委員の氏名）</w:t>
      </w:r>
    </w:p>
    <w:p w14:paraId="32ACEFB4" w14:textId="77777777" w:rsidR="00E25E64" w:rsidRDefault="00E25E64" w:rsidP="00E25E64">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Pr="00B14196">
        <w:rPr>
          <w:rFonts w:asciiTheme="minorEastAsia" w:hAnsiTheme="minorEastAsia" w:hint="eastAsia"/>
          <w:color w:val="000000" w:themeColor="text1"/>
          <w:lang w:eastAsia="zh-TW"/>
        </w:rPr>
        <w:t>岡澤　成彦、委員　小岩井　理史、委員　篠原　永明、委員　野田　崇</w:t>
      </w:r>
    </w:p>
    <w:p w14:paraId="2F7491CE" w14:textId="77777777" w:rsidR="00E25E64" w:rsidRPr="00C341D4" w:rsidRDefault="00E25E64" w:rsidP="00E25E64">
      <w:pPr>
        <w:autoSpaceDE w:val="0"/>
        <w:autoSpaceDN w:val="0"/>
        <w:rPr>
          <w:rFonts w:ascii="ＭＳ 明朝" w:eastAsia="ＭＳ 明朝" w:hAnsi="ＭＳ 明朝"/>
          <w:lang w:eastAsia="zh-TW"/>
        </w:rPr>
      </w:pPr>
    </w:p>
    <w:p w14:paraId="260A4E60" w14:textId="37D4A76F" w:rsidR="00E25E64" w:rsidRDefault="00E25E64" w:rsidP="00E25E64">
      <w:pPr>
        <w:autoSpaceDE w:val="0"/>
        <w:autoSpaceDN w:val="0"/>
        <w:rPr>
          <w:rFonts w:ascii="ＭＳ 明朝" w:eastAsia="ＭＳ 明朝" w:hAnsi="ＭＳ 明朝"/>
        </w:rPr>
      </w:pPr>
      <w:r>
        <w:rPr>
          <w:rFonts w:ascii="ＭＳ 明朝" w:eastAsia="ＭＳ 明朝" w:hAnsi="ＭＳ 明朝" w:hint="eastAsia"/>
        </w:rPr>
        <w:t>（参考）</w:t>
      </w:r>
      <w:r w:rsidRPr="00933F83">
        <w:rPr>
          <w:rFonts w:hAnsi="ＭＳ 明朝" w:hint="eastAsia"/>
        </w:rPr>
        <w:t>調査審議の経過</w:t>
      </w:r>
      <w:r>
        <w:rPr>
          <w:rFonts w:ascii="ＭＳ 明朝" w:eastAsia="ＭＳ 明朝" w:hAnsi="ＭＳ 明朝" w:hint="eastAsia"/>
        </w:rPr>
        <w:t xml:space="preserve">　令和６年度諮問受理第</w:t>
      </w:r>
      <w:r w:rsidR="00DF3E8D">
        <w:rPr>
          <w:rFonts w:ascii="ＭＳ 明朝" w:eastAsia="ＭＳ 明朝" w:hAnsi="ＭＳ 明朝" w:hint="eastAsia"/>
        </w:rPr>
        <w:t>10</w:t>
      </w:r>
      <w:r>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E25E64" w14:paraId="1BB1F112" w14:textId="77777777" w:rsidTr="000862EF">
        <w:tc>
          <w:tcPr>
            <w:tcW w:w="2122" w:type="dxa"/>
          </w:tcPr>
          <w:p w14:paraId="746D77BD" w14:textId="77777777" w:rsidR="00E25E64" w:rsidRDefault="00E25E64" w:rsidP="000862EF">
            <w:pPr>
              <w:autoSpaceDE w:val="0"/>
              <w:autoSpaceDN w:val="0"/>
              <w:jc w:val="center"/>
              <w:rPr>
                <w:rFonts w:ascii="ＭＳ 明朝" w:eastAsia="ＭＳ 明朝" w:hAnsi="ＭＳ 明朝"/>
              </w:rPr>
            </w:pPr>
            <w:r>
              <w:rPr>
                <w:rFonts w:ascii="ＭＳ 明朝" w:eastAsia="ＭＳ 明朝" w:hAnsi="ＭＳ 明朝" w:hint="eastAsia"/>
              </w:rPr>
              <w:t>年　月　日</w:t>
            </w:r>
          </w:p>
        </w:tc>
        <w:tc>
          <w:tcPr>
            <w:tcW w:w="6372" w:type="dxa"/>
          </w:tcPr>
          <w:p w14:paraId="269776B6" w14:textId="77777777" w:rsidR="00E25E64" w:rsidRDefault="00E25E64" w:rsidP="000862EF">
            <w:pPr>
              <w:autoSpaceDE w:val="0"/>
              <w:autoSpaceDN w:val="0"/>
              <w:jc w:val="center"/>
              <w:rPr>
                <w:rFonts w:ascii="ＭＳ 明朝" w:eastAsia="ＭＳ 明朝" w:hAnsi="ＭＳ 明朝"/>
              </w:rPr>
            </w:pPr>
            <w:r>
              <w:rPr>
                <w:rFonts w:ascii="ＭＳ 明朝" w:eastAsia="ＭＳ 明朝" w:hAnsi="ＭＳ 明朝" w:hint="eastAsia"/>
              </w:rPr>
              <w:t>経　過</w:t>
            </w:r>
          </w:p>
        </w:tc>
      </w:tr>
      <w:tr w:rsidR="00E25E64" w14:paraId="04B7B683" w14:textId="77777777" w:rsidTr="000862EF">
        <w:tc>
          <w:tcPr>
            <w:tcW w:w="2122" w:type="dxa"/>
          </w:tcPr>
          <w:p w14:paraId="147A07EC" w14:textId="3AFB779E" w:rsidR="00E25E64" w:rsidRPr="00793027" w:rsidRDefault="00E25E64" w:rsidP="000862EF">
            <w:pPr>
              <w:autoSpaceDE w:val="0"/>
              <w:autoSpaceDN w:val="0"/>
              <w:rPr>
                <w:rFonts w:asciiTheme="minorEastAsia" w:hAnsiTheme="minorEastAsia"/>
              </w:rPr>
            </w:pPr>
            <w:r w:rsidRPr="00793027">
              <w:rPr>
                <w:rFonts w:asciiTheme="minorEastAsia" w:hAnsiTheme="minorEastAsia" w:hint="eastAsia"/>
              </w:rPr>
              <w:t>令和</w:t>
            </w:r>
            <w:r w:rsidR="00E024FD">
              <w:rPr>
                <w:rFonts w:asciiTheme="minorEastAsia" w:hAnsiTheme="minorEastAsia" w:hint="eastAsia"/>
              </w:rPr>
              <w:t>７</w:t>
            </w:r>
            <w:r w:rsidRPr="00793027">
              <w:rPr>
                <w:rFonts w:asciiTheme="minorEastAsia" w:hAnsiTheme="minorEastAsia" w:hint="eastAsia"/>
              </w:rPr>
              <w:t>年</w:t>
            </w:r>
            <w:r w:rsidR="00E024FD">
              <w:rPr>
                <w:rFonts w:asciiTheme="minorEastAsia" w:hAnsiTheme="minorEastAsia" w:hint="eastAsia"/>
              </w:rPr>
              <w:t>２</w:t>
            </w:r>
            <w:r w:rsidRPr="00793027">
              <w:rPr>
                <w:rFonts w:asciiTheme="minorEastAsia" w:hAnsiTheme="minorEastAsia" w:hint="eastAsia"/>
              </w:rPr>
              <w:t>月</w:t>
            </w:r>
            <w:r w:rsidR="00E024FD">
              <w:rPr>
                <w:rFonts w:asciiTheme="minorEastAsia" w:hAnsiTheme="minorEastAsia" w:hint="eastAsia"/>
              </w:rPr>
              <w:t>19</w:t>
            </w:r>
            <w:r w:rsidRPr="00793027">
              <w:rPr>
                <w:rFonts w:asciiTheme="minorEastAsia" w:hAnsiTheme="minorEastAsia" w:hint="eastAsia"/>
              </w:rPr>
              <w:t>日</w:t>
            </w:r>
          </w:p>
        </w:tc>
        <w:tc>
          <w:tcPr>
            <w:tcW w:w="6372" w:type="dxa"/>
          </w:tcPr>
          <w:p w14:paraId="288EAE0B" w14:textId="77777777" w:rsidR="00E25E64" w:rsidRPr="00793027" w:rsidRDefault="00E25E64" w:rsidP="000862EF">
            <w:pPr>
              <w:autoSpaceDE w:val="0"/>
              <w:autoSpaceDN w:val="0"/>
              <w:rPr>
                <w:rFonts w:asciiTheme="minorEastAsia" w:hAnsiTheme="minorEastAsia"/>
              </w:rPr>
            </w:pPr>
            <w:r w:rsidRPr="00793027">
              <w:rPr>
                <w:rFonts w:asciiTheme="minorEastAsia" w:hAnsiTheme="minorEastAsia" w:hint="eastAsia"/>
              </w:rPr>
              <w:t>諮問書の受理</w:t>
            </w:r>
          </w:p>
        </w:tc>
      </w:tr>
      <w:tr w:rsidR="00E25E64" w14:paraId="78E3CA9A" w14:textId="77777777" w:rsidTr="000862EF">
        <w:tc>
          <w:tcPr>
            <w:tcW w:w="2122" w:type="dxa"/>
          </w:tcPr>
          <w:p w14:paraId="16E18341" w14:textId="04ED2E7D" w:rsidR="00E25E64" w:rsidRPr="00793027" w:rsidRDefault="00E25E64" w:rsidP="000862EF">
            <w:pPr>
              <w:autoSpaceDE w:val="0"/>
              <w:autoSpaceDN w:val="0"/>
              <w:rPr>
                <w:rFonts w:asciiTheme="minorEastAsia" w:hAnsiTheme="minorEastAsia"/>
              </w:rPr>
            </w:pPr>
            <w:r w:rsidRPr="00793027">
              <w:rPr>
                <w:rFonts w:asciiTheme="minorEastAsia" w:hAnsiTheme="minorEastAsia" w:hint="eastAsia"/>
              </w:rPr>
              <w:t>令和</w:t>
            </w:r>
            <w:r>
              <w:rPr>
                <w:rFonts w:asciiTheme="minorEastAsia" w:hAnsiTheme="minorEastAsia" w:hint="eastAsia"/>
              </w:rPr>
              <w:t>７</w:t>
            </w:r>
            <w:r w:rsidRPr="00793027">
              <w:rPr>
                <w:rFonts w:asciiTheme="minorEastAsia" w:hAnsiTheme="minorEastAsia" w:hint="eastAsia"/>
              </w:rPr>
              <w:t>年</w:t>
            </w:r>
            <w:r w:rsidR="00E024FD">
              <w:rPr>
                <w:rFonts w:asciiTheme="minorEastAsia" w:hAnsiTheme="minorEastAsia" w:hint="eastAsia"/>
              </w:rPr>
              <w:t>５</w:t>
            </w:r>
            <w:r w:rsidRPr="00793027">
              <w:rPr>
                <w:rFonts w:asciiTheme="minorEastAsia" w:hAnsiTheme="minorEastAsia" w:hint="eastAsia"/>
              </w:rPr>
              <w:t>月</w:t>
            </w:r>
            <w:r w:rsidR="00E024FD">
              <w:rPr>
                <w:rFonts w:asciiTheme="minorEastAsia" w:hAnsiTheme="minorEastAsia" w:hint="eastAsia"/>
              </w:rPr>
              <w:t>20</w:t>
            </w:r>
            <w:r w:rsidRPr="00793027">
              <w:rPr>
                <w:rFonts w:asciiTheme="minorEastAsia" w:hAnsiTheme="minorEastAsia" w:hint="eastAsia"/>
              </w:rPr>
              <w:t>日</w:t>
            </w:r>
          </w:p>
        </w:tc>
        <w:tc>
          <w:tcPr>
            <w:tcW w:w="6372" w:type="dxa"/>
          </w:tcPr>
          <w:p w14:paraId="647508E9" w14:textId="77777777" w:rsidR="00E25E64" w:rsidRPr="00793027" w:rsidRDefault="00E25E64" w:rsidP="000862EF">
            <w:pPr>
              <w:autoSpaceDE w:val="0"/>
              <w:autoSpaceDN w:val="0"/>
              <w:rPr>
                <w:rFonts w:asciiTheme="minorEastAsia" w:hAnsiTheme="minorEastAsia"/>
              </w:rPr>
            </w:pPr>
            <w:r w:rsidRPr="00793027">
              <w:rPr>
                <w:rFonts w:asciiTheme="minorEastAsia" w:hAnsiTheme="minorEastAsia" w:hint="eastAsia"/>
              </w:rPr>
              <w:t>実施機関からの主張書面の収受</w:t>
            </w:r>
          </w:p>
        </w:tc>
      </w:tr>
      <w:tr w:rsidR="00E25E64" w14:paraId="396A6B89" w14:textId="77777777" w:rsidTr="000862EF">
        <w:tc>
          <w:tcPr>
            <w:tcW w:w="2122" w:type="dxa"/>
          </w:tcPr>
          <w:p w14:paraId="55E06EBB" w14:textId="408BFF7D" w:rsidR="00E25E64" w:rsidRDefault="00E25E64" w:rsidP="000862EF">
            <w:pPr>
              <w:autoSpaceDE w:val="0"/>
              <w:autoSpaceDN w:val="0"/>
              <w:rPr>
                <w:rFonts w:ascii="ＭＳ 明朝" w:eastAsia="ＭＳ 明朝" w:hAnsi="ＭＳ 明朝"/>
              </w:rPr>
            </w:pPr>
            <w:bookmarkStart w:id="7" w:name="_Hlk189658125"/>
            <w:r w:rsidRPr="00793027">
              <w:rPr>
                <w:rFonts w:ascii="ＭＳ 明朝" w:eastAsia="ＭＳ 明朝" w:hAnsi="ＭＳ 明朝" w:hint="eastAsia"/>
              </w:rPr>
              <w:t>令和７年</w:t>
            </w:r>
            <w:r w:rsidR="00E024FD">
              <w:rPr>
                <w:rFonts w:ascii="ＭＳ 明朝" w:eastAsia="ＭＳ 明朝" w:hAnsi="ＭＳ 明朝" w:hint="eastAsia"/>
              </w:rPr>
              <w:t>８</w:t>
            </w:r>
            <w:r w:rsidRPr="00793027">
              <w:rPr>
                <w:rFonts w:ascii="ＭＳ 明朝" w:eastAsia="ＭＳ 明朝" w:hAnsi="ＭＳ 明朝" w:hint="eastAsia"/>
              </w:rPr>
              <w:t>月</w:t>
            </w:r>
            <w:r w:rsidR="00E024FD">
              <w:rPr>
                <w:rFonts w:ascii="ＭＳ 明朝" w:eastAsia="ＭＳ 明朝" w:hAnsi="ＭＳ 明朝" w:hint="eastAsia"/>
              </w:rPr>
              <w:t>８</w:t>
            </w:r>
            <w:r w:rsidRPr="00793027">
              <w:rPr>
                <w:rFonts w:ascii="ＭＳ 明朝" w:eastAsia="ＭＳ 明朝" w:hAnsi="ＭＳ 明朝" w:hint="eastAsia"/>
              </w:rPr>
              <w:t>日</w:t>
            </w:r>
          </w:p>
        </w:tc>
        <w:tc>
          <w:tcPr>
            <w:tcW w:w="6372" w:type="dxa"/>
          </w:tcPr>
          <w:p w14:paraId="1E04CE48" w14:textId="77777777" w:rsidR="00E25E64" w:rsidRDefault="00E25E64" w:rsidP="000862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E25E64" w14:paraId="29355E73" w14:textId="77777777" w:rsidTr="000862EF">
        <w:tc>
          <w:tcPr>
            <w:tcW w:w="2122" w:type="dxa"/>
          </w:tcPr>
          <w:p w14:paraId="42AC3645" w14:textId="5BB6A52D" w:rsidR="00E25E64" w:rsidRDefault="00E25E64" w:rsidP="000862EF">
            <w:pPr>
              <w:autoSpaceDE w:val="0"/>
              <w:autoSpaceDN w:val="0"/>
              <w:rPr>
                <w:rFonts w:ascii="ＭＳ 明朝" w:eastAsia="ＭＳ 明朝" w:hAnsi="ＭＳ 明朝"/>
              </w:rPr>
            </w:pPr>
            <w:bookmarkStart w:id="8" w:name="_Hlk189658162"/>
            <w:bookmarkEnd w:id="7"/>
            <w:r>
              <w:rPr>
                <w:rFonts w:ascii="ＭＳ 明朝" w:eastAsia="ＭＳ 明朝" w:hAnsi="ＭＳ 明朝" w:hint="eastAsia"/>
              </w:rPr>
              <w:t>令和７年</w:t>
            </w:r>
            <w:r w:rsidR="00E024FD">
              <w:rPr>
                <w:rFonts w:ascii="ＭＳ 明朝" w:eastAsia="ＭＳ 明朝" w:hAnsi="ＭＳ 明朝" w:hint="eastAsia"/>
              </w:rPr>
              <w:t>10</w:t>
            </w:r>
            <w:r>
              <w:rPr>
                <w:rFonts w:ascii="ＭＳ 明朝" w:eastAsia="ＭＳ 明朝" w:hAnsi="ＭＳ 明朝" w:hint="eastAsia"/>
              </w:rPr>
              <w:t>月</w:t>
            </w:r>
            <w:r w:rsidR="00E024FD">
              <w:rPr>
                <w:rFonts w:ascii="ＭＳ 明朝" w:eastAsia="ＭＳ 明朝" w:hAnsi="ＭＳ 明朝" w:hint="eastAsia"/>
              </w:rPr>
              <w:t>６</w:t>
            </w:r>
            <w:r>
              <w:rPr>
                <w:rFonts w:ascii="ＭＳ 明朝" w:eastAsia="ＭＳ 明朝" w:hAnsi="ＭＳ 明朝" w:hint="eastAsia"/>
              </w:rPr>
              <w:t>日</w:t>
            </w:r>
          </w:p>
        </w:tc>
        <w:tc>
          <w:tcPr>
            <w:tcW w:w="6372" w:type="dxa"/>
          </w:tcPr>
          <w:p w14:paraId="63AAC430" w14:textId="77777777" w:rsidR="00E25E64" w:rsidRPr="00514B16" w:rsidRDefault="00E25E64" w:rsidP="000862EF">
            <w:pPr>
              <w:autoSpaceDE w:val="0"/>
              <w:autoSpaceDN w:val="0"/>
              <w:rPr>
                <w:rFonts w:ascii="ＭＳ 明朝" w:eastAsia="ＭＳ 明朝" w:hAnsi="ＭＳ 明朝"/>
              </w:rPr>
            </w:pPr>
            <w:r w:rsidRPr="00514B16">
              <w:rPr>
                <w:rFonts w:ascii="ＭＳ 明朝" w:eastAsia="ＭＳ 明朝" w:hAnsi="ＭＳ 明朝" w:hint="eastAsia"/>
              </w:rPr>
              <w:t>調査審議</w:t>
            </w:r>
          </w:p>
        </w:tc>
      </w:tr>
      <w:bookmarkEnd w:id="8"/>
      <w:tr w:rsidR="00E25E64" w14:paraId="152E446A" w14:textId="77777777" w:rsidTr="000862EF">
        <w:tc>
          <w:tcPr>
            <w:tcW w:w="2122" w:type="dxa"/>
          </w:tcPr>
          <w:p w14:paraId="7F7522A9" w14:textId="23561521" w:rsidR="00E25E64" w:rsidRDefault="00E024FD" w:rsidP="000862EF">
            <w:pPr>
              <w:autoSpaceDE w:val="0"/>
              <w:autoSpaceDN w:val="0"/>
              <w:rPr>
                <w:rFonts w:ascii="ＭＳ 明朝" w:eastAsia="ＭＳ 明朝" w:hAnsi="ＭＳ 明朝"/>
              </w:rPr>
            </w:pPr>
            <w:r>
              <w:rPr>
                <w:rFonts w:ascii="ＭＳ 明朝" w:eastAsia="ＭＳ 明朝" w:hAnsi="ＭＳ 明朝" w:hint="eastAsia"/>
              </w:rPr>
              <w:t>令和７年11月10日</w:t>
            </w:r>
          </w:p>
        </w:tc>
        <w:tc>
          <w:tcPr>
            <w:tcW w:w="6372" w:type="dxa"/>
          </w:tcPr>
          <w:p w14:paraId="4BBFB923" w14:textId="49571CF3" w:rsidR="00E25E64" w:rsidRPr="00514B16" w:rsidRDefault="00E024FD" w:rsidP="000862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E25E64" w14:paraId="1141E862" w14:textId="77777777" w:rsidTr="000862EF">
        <w:tc>
          <w:tcPr>
            <w:tcW w:w="2122" w:type="dxa"/>
          </w:tcPr>
          <w:p w14:paraId="0E795D54" w14:textId="0552DAA4" w:rsidR="00E25E64" w:rsidRDefault="00E25E64" w:rsidP="000862EF">
            <w:pPr>
              <w:autoSpaceDE w:val="0"/>
              <w:autoSpaceDN w:val="0"/>
              <w:rPr>
                <w:rFonts w:ascii="ＭＳ 明朝" w:eastAsia="ＭＳ 明朝" w:hAnsi="ＭＳ 明朝"/>
              </w:rPr>
            </w:pPr>
            <w:r>
              <w:rPr>
                <w:rFonts w:ascii="ＭＳ 明朝" w:eastAsia="ＭＳ 明朝" w:hAnsi="ＭＳ 明朝" w:hint="eastAsia"/>
              </w:rPr>
              <w:t>令和</w:t>
            </w:r>
            <w:r w:rsidR="00D01B62">
              <w:rPr>
                <w:rFonts w:ascii="ＭＳ 明朝" w:eastAsia="ＭＳ 明朝" w:hAnsi="ＭＳ 明朝" w:hint="eastAsia"/>
              </w:rPr>
              <w:t>８</w:t>
            </w:r>
            <w:r>
              <w:rPr>
                <w:rFonts w:ascii="ＭＳ 明朝" w:eastAsia="ＭＳ 明朝" w:hAnsi="ＭＳ 明朝" w:hint="eastAsia"/>
              </w:rPr>
              <w:t>年</w:t>
            </w:r>
            <w:r w:rsidR="00961A85">
              <w:rPr>
                <w:rFonts w:ascii="ＭＳ 明朝" w:eastAsia="ＭＳ 明朝" w:hAnsi="ＭＳ 明朝" w:hint="eastAsia"/>
              </w:rPr>
              <w:t>３</w:t>
            </w:r>
            <w:r>
              <w:rPr>
                <w:rFonts w:ascii="ＭＳ 明朝" w:eastAsia="ＭＳ 明朝" w:hAnsi="ＭＳ 明朝" w:hint="eastAsia"/>
              </w:rPr>
              <w:t>月</w:t>
            </w:r>
            <w:r w:rsidR="00961A85">
              <w:rPr>
                <w:rFonts w:ascii="ＭＳ 明朝" w:eastAsia="ＭＳ 明朝" w:hAnsi="ＭＳ 明朝" w:hint="eastAsia"/>
              </w:rPr>
              <w:t>６</w:t>
            </w:r>
            <w:r>
              <w:rPr>
                <w:rFonts w:ascii="ＭＳ 明朝" w:eastAsia="ＭＳ 明朝" w:hAnsi="ＭＳ 明朝" w:hint="eastAsia"/>
              </w:rPr>
              <w:t>日</w:t>
            </w:r>
          </w:p>
        </w:tc>
        <w:tc>
          <w:tcPr>
            <w:tcW w:w="6372" w:type="dxa"/>
          </w:tcPr>
          <w:p w14:paraId="60FE2798" w14:textId="77777777" w:rsidR="00E25E64" w:rsidRDefault="00E25E64" w:rsidP="000862EF">
            <w:pPr>
              <w:autoSpaceDE w:val="0"/>
              <w:autoSpaceDN w:val="0"/>
              <w:rPr>
                <w:rFonts w:ascii="ＭＳ 明朝" w:eastAsia="ＭＳ 明朝" w:hAnsi="ＭＳ 明朝"/>
              </w:rPr>
            </w:pPr>
            <w:r>
              <w:rPr>
                <w:rFonts w:ascii="ＭＳ 明朝" w:eastAsia="ＭＳ 明朝" w:hAnsi="ＭＳ 明朝" w:hint="eastAsia"/>
              </w:rPr>
              <w:t>答申</w:t>
            </w:r>
          </w:p>
        </w:tc>
      </w:tr>
    </w:tbl>
    <w:p w14:paraId="287CBC3D" w14:textId="77777777" w:rsidR="00E25E64" w:rsidRPr="00AC17AD" w:rsidRDefault="00E25E64" w:rsidP="00961A85">
      <w:pPr>
        <w:autoSpaceDE w:val="0"/>
        <w:autoSpaceDN w:val="0"/>
        <w:ind w:leftChars="100" w:left="210" w:firstLineChars="200" w:firstLine="420"/>
        <w:rPr>
          <w:rFonts w:asciiTheme="minorEastAsia" w:hAnsiTheme="minorEastAsia"/>
          <w:szCs w:val="21"/>
        </w:rPr>
      </w:pPr>
    </w:p>
    <w:sectPr w:rsidR="00E25E64" w:rsidRPr="00AC17AD" w:rsidSect="00D5235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E81"/>
    <w:multiLevelType w:val="hybridMultilevel"/>
    <w:tmpl w:val="9D1CB984"/>
    <w:lvl w:ilvl="0" w:tplc="4BC0861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102333A"/>
    <w:multiLevelType w:val="hybridMultilevel"/>
    <w:tmpl w:val="6D82AFE8"/>
    <w:lvl w:ilvl="0" w:tplc="865AC296">
      <w:start w:val="2"/>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2" w15:restartNumberingAfterBreak="0">
    <w:nsid w:val="11477D5E"/>
    <w:multiLevelType w:val="hybridMultilevel"/>
    <w:tmpl w:val="55B0CAC4"/>
    <w:lvl w:ilvl="0" w:tplc="7A3E3CD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E759AD"/>
    <w:multiLevelType w:val="hybridMultilevel"/>
    <w:tmpl w:val="C28E4B6A"/>
    <w:lvl w:ilvl="0" w:tplc="07F2340E">
      <w:start w:val="1"/>
      <w:numFmt w:val="decimal"/>
      <w:lvlText w:val="(%1)"/>
      <w:lvlJc w:val="left"/>
      <w:pPr>
        <w:ind w:left="630" w:hanging="420"/>
      </w:pPr>
      <w:rPr>
        <w:rFonts w:hint="default"/>
      </w:rPr>
    </w:lvl>
    <w:lvl w:ilvl="1" w:tplc="9D3C8DD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0C243B6"/>
    <w:multiLevelType w:val="hybridMultilevel"/>
    <w:tmpl w:val="358A428A"/>
    <w:lvl w:ilvl="0" w:tplc="0D9693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AC55D24"/>
    <w:multiLevelType w:val="hybridMultilevel"/>
    <w:tmpl w:val="AA0051D4"/>
    <w:lvl w:ilvl="0" w:tplc="4BAC6F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50F220B7"/>
    <w:multiLevelType w:val="hybridMultilevel"/>
    <w:tmpl w:val="4A30AC56"/>
    <w:lvl w:ilvl="0" w:tplc="418644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FC854F1"/>
    <w:multiLevelType w:val="hybridMultilevel"/>
    <w:tmpl w:val="E208027E"/>
    <w:lvl w:ilvl="0" w:tplc="DCFAF7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9B72D05"/>
    <w:multiLevelType w:val="hybridMultilevel"/>
    <w:tmpl w:val="CBFC2238"/>
    <w:lvl w:ilvl="0" w:tplc="1F5697A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5836DD"/>
    <w:multiLevelType w:val="hybridMultilevel"/>
    <w:tmpl w:val="E9586114"/>
    <w:lvl w:ilvl="0" w:tplc="396C2BB4">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80756538">
    <w:abstractNumId w:val="4"/>
  </w:num>
  <w:num w:numId="2" w16cid:durableId="711883510">
    <w:abstractNumId w:val="5"/>
  </w:num>
  <w:num w:numId="3" w16cid:durableId="1004939276">
    <w:abstractNumId w:val="6"/>
  </w:num>
  <w:num w:numId="4" w16cid:durableId="1869491494">
    <w:abstractNumId w:val="2"/>
  </w:num>
  <w:num w:numId="5" w16cid:durableId="961423388">
    <w:abstractNumId w:val="3"/>
  </w:num>
  <w:num w:numId="6" w16cid:durableId="36247679">
    <w:abstractNumId w:val="9"/>
  </w:num>
  <w:num w:numId="7" w16cid:durableId="363143821">
    <w:abstractNumId w:val="8"/>
  </w:num>
  <w:num w:numId="8" w16cid:durableId="1122916051">
    <w:abstractNumId w:val="7"/>
  </w:num>
  <w:num w:numId="9" w16cid:durableId="854004078">
    <w:abstractNumId w:val="10"/>
  </w:num>
  <w:num w:numId="10" w16cid:durableId="1789078771">
    <w:abstractNumId w:val="0"/>
  </w:num>
  <w:num w:numId="11" w16cid:durableId="763722040">
    <w:abstractNumId w:val="11"/>
  </w:num>
  <w:num w:numId="12" w16cid:durableId="34389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2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4E5E"/>
    <w:rsid w:val="000050F3"/>
    <w:rsid w:val="000058C5"/>
    <w:rsid w:val="00007198"/>
    <w:rsid w:val="0001036E"/>
    <w:rsid w:val="00013234"/>
    <w:rsid w:val="0001712C"/>
    <w:rsid w:val="00021226"/>
    <w:rsid w:val="00025F0E"/>
    <w:rsid w:val="00036F81"/>
    <w:rsid w:val="0003767E"/>
    <w:rsid w:val="000413FB"/>
    <w:rsid w:val="00041597"/>
    <w:rsid w:val="00042AD1"/>
    <w:rsid w:val="00050A0F"/>
    <w:rsid w:val="0005278C"/>
    <w:rsid w:val="000531F8"/>
    <w:rsid w:val="00053E9F"/>
    <w:rsid w:val="00054C43"/>
    <w:rsid w:val="0006354C"/>
    <w:rsid w:val="000642CA"/>
    <w:rsid w:val="00071039"/>
    <w:rsid w:val="00085991"/>
    <w:rsid w:val="00086B44"/>
    <w:rsid w:val="00092E94"/>
    <w:rsid w:val="000A63CA"/>
    <w:rsid w:val="000A749D"/>
    <w:rsid w:val="000C742F"/>
    <w:rsid w:val="000E293A"/>
    <w:rsid w:val="000E7D15"/>
    <w:rsid w:val="000F4D6F"/>
    <w:rsid w:val="000F4E00"/>
    <w:rsid w:val="000F5B03"/>
    <w:rsid w:val="00103E53"/>
    <w:rsid w:val="001147C8"/>
    <w:rsid w:val="00121326"/>
    <w:rsid w:val="00125429"/>
    <w:rsid w:val="00133C4F"/>
    <w:rsid w:val="001359A8"/>
    <w:rsid w:val="00136881"/>
    <w:rsid w:val="00151C9F"/>
    <w:rsid w:val="00152CD7"/>
    <w:rsid w:val="0015366B"/>
    <w:rsid w:val="001665A2"/>
    <w:rsid w:val="00175143"/>
    <w:rsid w:val="00182ECC"/>
    <w:rsid w:val="001A6190"/>
    <w:rsid w:val="001A6537"/>
    <w:rsid w:val="001C0FC3"/>
    <w:rsid w:val="001C16C6"/>
    <w:rsid w:val="001C3682"/>
    <w:rsid w:val="001C6E74"/>
    <w:rsid w:val="001D0CAD"/>
    <w:rsid w:val="001D4154"/>
    <w:rsid w:val="001D5006"/>
    <w:rsid w:val="001D659C"/>
    <w:rsid w:val="001D68DD"/>
    <w:rsid w:val="001E0D06"/>
    <w:rsid w:val="001E15BC"/>
    <w:rsid w:val="001E1C47"/>
    <w:rsid w:val="001E20BE"/>
    <w:rsid w:val="001E226F"/>
    <w:rsid w:val="001E2D90"/>
    <w:rsid w:val="001E63F8"/>
    <w:rsid w:val="001E6E54"/>
    <w:rsid w:val="001F32EE"/>
    <w:rsid w:val="001F4159"/>
    <w:rsid w:val="001F53B0"/>
    <w:rsid w:val="001F69DC"/>
    <w:rsid w:val="002012EC"/>
    <w:rsid w:val="00206DAD"/>
    <w:rsid w:val="002101B7"/>
    <w:rsid w:val="002112BF"/>
    <w:rsid w:val="00213922"/>
    <w:rsid w:val="00213B25"/>
    <w:rsid w:val="00215D89"/>
    <w:rsid w:val="0021757E"/>
    <w:rsid w:val="002201F5"/>
    <w:rsid w:val="00227065"/>
    <w:rsid w:val="0023098E"/>
    <w:rsid w:val="00231136"/>
    <w:rsid w:val="00231498"/>
    <w:rsid w:val="00232223"/>
    <w:rsid w:val="00235A0A"/>
    <w:rsid w:val="00237C4A"/>
    <w:rsid w:val="00237CD7"/>
    <w:rsid w:val="00240D20"/>
    <w:rsid w:val="00245D4F"/>
    <w:rsid w:val="00250EB5"/>
    <w:rsid w:val="00251F09"/>
    <w:rsid w:val="00252389"/>
    <w:rsid w:val="00253212"/>
    <w:rsid w:val="0025517B"/>
    <w:rsid w:val="00256068"/>
    <w:rsid w:val="00257E0C"/>
    <w:rsid w:val="002653C5"/>
    <w:rsid w:val="002665AC"/>
    <w:rsid w:val="00273D98"/>
    <w:rsid w:val="00274A75"/>
    <w:rsid w:val="002823D0"/>
    <w:rsid w:val="002852FD"/>
    <w:rsid w:val="00286D5D"/>
    <w:rsid w:val="002A1EEB"/>
    <w:rsid w:val="002A2A49"/>
    <w:rsid w:val="002B0069"/>
    <w:rsid w:val="002B156E"/>
    <w:rsid w:val="002B1A2F"/>
    <w:rsid w:val="002B6FC9"/>
    <w:rsid w:val="002B7670"/>
    <w:rsid w:val="002C4DD9"/>
    <w:rsid w:val="002C71B4"/>
    <w:rsid w:val="002C7E45"/>
    <w:rsid w:val="002D303E"/>
    <w:rsid w:val="002D42F6"/>
    <w:rsid w:val="002E04E6"/>
    <w:rsid w:val="00304B1C"/>
    <w:rsid w:val="00310493"/>
    <w:rsid w:val="003139B1"/>
    <w:rsid w:val="003209EA"/>
    <w:rsid w:val="003249E6"/>
    <w:rsid w:val="00324F2C"/>
    <w:rsid w:val="0033146E"/>
    <w:rsid w:val="00331573"/>
    <w:rsid w:val="00332E78"/>
    <w:rsid w:val="0033397C"/>
    <w:rsid w:val="0033485D"/>
    <w:rsid w:val="00337328"/>
    <w:rsid w:val="00337DAE"/>
    <w:rsid w:val="00343A5C"/>
    <w:rsid w:val="00345433"/>
    <w:rsid w:val="0034614A"/>
    <w:rsid w:val="00350B23"/>
    <w:rsid w:val="003547A6"/>
    <w:rsid w:val="00361062"/>
    <w:rsid w:val="003650DA"/>
    <w:rsid w:val="003679FD"/>
    <w:rsid w:val="00373BF8"/>
    <w:rsid w:val="003753CD"/>
    <w:rsid w:val="003775B5"/>
    <w:rsid w:val="00377BA8"/>
    <w:rsid w:val="003818EF"/>
    <w:rsid w:val="003847C7"/>
    <w:rsid w:val="00390210"/>
    <w:rsid w:val="0039339C"/>
    <w:rsid w:val="00393EDE"/>
    <w:rsid w:val="00396354"/>
    <w:rsid w:val="0039782C"/>
    <w:rsid w:val="003A278B"/>
    <w:rsid w:val="003A6236"/>
    <w:rsid w:val="003B14FD"/>
    <w:rsid w:val="003B383C"/>
    <w:rsid w:val="003B73C7"/>
    <w:rsid w:val="003D6435"/>
    <w:rsid w:val="003E659B"/>
    <w:rsid w:val="003F6DE5"/>
    <w:rsid w:val="003F7ACF"/>
    <w:rsid w:val="00403642"/>
    <w:rsid w:val="00407C5A"/>
    <w:rsid w:val="00410F49"/>
    <w:rsid w:val="004117B0"/>
    <w:rsid w:val="00412E70"/>
    <w:rsid w:val="0041465A"/>
    <w:rsid w:val="00423961"/>
    <w:rsid w:val="00432A31"/>
    <w:rsid w:val="004349E1"/>
    <w:rsid w:val="00434A7B"/>
    <w:rsid w:val="00434D55"/>
    <w:rsid w:val="004414E4"/>
    <w:rsid w:val="004440F0"/>
    <w:rsid w:val="00452363"/>
    <w:rsid w:val="00454D38"/>
    <w:rsid w:val="00455D57"/>
    <w:rsid w:val="00456A9C"/>
    <w:rsid w:val="0046056B"/>
    <w:rsid w:val="00461929"/>
    <w:rsid w:val="00461BC4"/>
    <w:rsid w:val="00461DD0"/>
    <w:rsid w:val="00467A82"/>
    <w:rsid w:val="00467B3B"/>
    <w:rsid w:val="00472A60"/>
    <w:rsid w:val="00473356"/>
    <w:rsid w:val="00480FC1"/>
    <w:rsid w:val="00483BDF"/>
    <w:rsid w:val="004844CD"/>
    <w:rsid w:val="00486F6E"/>
    <w:rsid w:val="004902E8"/>
    <w:rsid w:val="00494713"/>
    <w:rsid w:val="00494C9B"/>
    <w:rsid w:val="004A3FAD"/>
    <w:rsid w:val="004A5E20"/>
    <w:rsid w:val="004A743E"/>
    <w:rsid w:val="004A7F04"/>
    <w:rsid w:val="004B1C7E"/>
    <w:rsid w:val="004B4BB0"/>
    <w:rsid w:val="004C0587"/>
    <w:rsid w:val="004C2590"/>
    <w:rsid w:val="004C59F6"/>
    <w:rsid w:val="004C7EEF"/>
    <w:rsid w:val="004D4546"/>
    <w:rsid w:val="004E1E89"/>
    <w:rsid w:val="004E5B88"/>
    <w:rsid w:val="004E65E9"/>
    <w:rsid w:val="004F116E"/>
    <w:rsid w:val="004F1C5E"/>
    <w:rsid w:val="004F2338"/>
    <w:rsid w:val="004F7000"/>
    <w:rsid w:val="004F7527"/>
    <w:rsid w:val="004F7785"/>
    <w:rsid w:val="00500228"/>
    <w:rsid w:val="00503859"/>
    <w:rsid w:val="00512065"/>
    <w:rsid w:val="00513D80"/>
    <w:rsid w:val="00516B20"/>
    <w:rsid w:val="00522410"/>
    <w:rsid w:val="00522439"/>
    <w:rsid w:val="0052356A"/>
    <w:rsid w:val="00527EB1"/>
    <w:rsid w:val="00531893"/>
    <w:rsid w:val="00531CC0"/>
    <w:rsid w:val="00531F1A"/>
    <w:rsid w:val="00534F8E"/>
    <w:rsid w:val="00544F9A"/>
    <w:rsid w:val="00547B30"/>
    <w:rsid w:val="00547BE6"/>
    <w:rsid w:val="005504A3"/>
    <w:rsid w:val="005520AB"/>
    <w:rsid w:val="00556DE7"/>
    <w:rsid w:val="005600FB"/>
    <w:rsid w:val="00571CDF"/>
    <w:rsid w:val="00575F24"/>
    <w:rsid w:val="00576958"/>
    <w:rsid w:val="005776D6"/>
    <w:rsid w:val="005805A6"/>
    <w:rsid w:val="00580F90"/>
    <w:rsid w:val="00585F8B"/>
    <w:rsid w:val="00586407"/>
    <w:rsid w:val="00590621"/>
    <w:rsid w:val="00590990"/>
    <w:rsid w:val="005912C4"/>
    <w:rsid w:val="00596179"/>
    <w:rsid w:val="0059695F"/>
    <w:rsid w:val="005A5C87"/>
    <w:rsid w:val="005A60FB"/>
    <w:rsid w:val="005B4B32"/>
    <w:rsid w:val="005B5DCB"/>
    <w:rsid w:val="005B6792"/>
    <w:rsid w:val="005B6A7B"/>
    <w:rsid w:val="005B6ED2"/>
    <w:rsid w:val="005B7FD7"/>
    <w:rsid w:val="005C02EC"/>
    <w:rsid w:val="005C1711"/>
    <w:rsid w:val="005C53AA"/>
    <w:rsid w:val="005C5C4A"/>
    <w:rsid w:val="005D383E"/>
    <w:rsid w:val="005D788A"/>
    <w:rsid w:val="005E0703"/>
    <w:rsid w:val="005E374E"/>
    <w:rsid w:val="005E7AE6"/>
    <w:rsid w:val="005F1381"/>
    <w:rsid w:val="005F3B27"/>
    <w:rsid w:val="005F41E1"/>
    <w:rsid w:val="005F547B"/>
    <w:rsid w:val="005F6054"/>
    <w:rsid w:val="006079C3"/>
    <w:rsid w:val="00625427"/>
    <w:rsid w:val="006324D3"/>
    <w:rsid w:val="0064784B"/>
    <w:rsid w:val="00650AEA"/>
    <w:rsid w:val="00651CBD"/>
    <w:rsid w:val="0065564C"/>
    <w:rsid w:val="00655728"/>
    <w:rsid w:val="00660957"/>
    <w:rsid w:val="006614EF"/>
    <w:rsid w:val="00665702"/>
    <w:rsid w:val="00671D52"/>
    <w:rsid w:val="00675256"/>
    <w:rsid w:val="00676C74"/>
    <w:rsid w:val="00680F5E"/>
    <w:rsid w:val="00684625"/>
    <w:rsid w:val="00690F82"/>
    <w:rsid w:val="006B10CA"/>
    <w:rsid w:val="006B269E"/>
    <w:rsid w:val="006B38AB"/>
    <w:rsid w:val="006B6DAA"/>
    <w:rsid w:val="006B6EB3"/>
    <w:rsid w:val="006C467E"/>
    <w:rsid w:val="006D2124"/>
    <w:rsid w:val="006E0106"/>
    <w:rsid w:val="006F0122"/>
    <w:rsid w:val="006F2730"/>
    <w:rsid w:val="006F2F28"/>
    <w:rsid w:val="007018C8"/>
    <w:rsid w:val="00704E55"/>
    <w:rsid w:val="00705FBB"/>
    <w:rsid w:val="00713B7A"/>
    <w:rsid w:val="0072339B"/>
    <w:rsid w:val="00730392"/>
    <w:rsid w:val="00736E1E"/>
    <w:rsid w:val="007414BA"/>
    <w:rsid w:val="00745694"/>
    <w:rsid w:val="007456D1"/>
    <w:rsid w:val="00747105"/>
    <w:rsid w:val="0075118E"/>
    <w:rsid w:val="00755B58"/>
    <w:rsid w:val="00756FBD"/>
    <w:rsid w:val="007571F3"/>
    <w:rsid w:val="00761DAD"/>
    <w:rsid w:val="007635BC"/>
    <w:rsid w:val="0076377B"/>
    <w:rsid w:val="00766313"/>
    <w:rsid w:val="007668B8"/>
    <w:rsid w:val="007675DB"/>
    <w:rsid w:val="007679DB"/>
    <w:rsid w:val="00767EE5"/>
    <w:rsid w:val="0077522C"/>
    <w:rsid w:val="00776A3F"/>
    <w:rsid w:val="00777D1F"/>
    <w:rsid w:val="00782156"/>
    <w:rsid w:val="00784A59"/>
    <w:rsid w:val="00790CE4"/>
    <w:rsid w:val="00794342"/>
    <w:rsid w:val="007B10EF"/>
    <w:rsid w:val="007B4B35"/>
    <w:rsid w:val="007C25B6"/>
    <w:rsid w:val="007C7EA7"/>
    <w:rsid w:val="007D3E22"/>
    <w:rsid w:val="007D7AC8"/>
    <w:rsid w:val="007E6769"/>
    <w:rsid w:val="007E7BFE"/>
    <w:rsid w:val="007F051D"/>
    <w:rsid w:val="007F3179"/>
    <w:rsid w:val="007F6723"/>
    <w:rsid w:val="0082740F"/>
    <w:rsid w:val="008420C0"/>
    <w:rsid w:val="008459BC"/>
    <w:rsid w:val="00847BB7"/>
    <w:rsid w:val="00851FD4"/>
    <w:rsid w:val="00855B0C"/>
    <w:rsid w:val="00861233"/>
    <w:rsid w:val="0086449F"/>
    <w:rsid w:val="00864BE0"/>
    <w:rsid w:val="00864CCD"/>
    <w:rsid w:val="00871527"/>
    <w:rsid w:val="00872926"/>
    <w:rsid w:val="008731B1"/>
    <w:rsid w:val="00875343"/>
    <w:rsid w:val="00880417"/>
    <w:rsid w:val="00886FC5"/>
    <w:rsid w:val="008874FF"/>
    <w:rsid w:val="00895C68"/>
    <w:rsid w:val="0089708C"/>
    <w:rsid w:val="008A0EB0"/>
    <w:rsid w:val="008A558E"/>
    <w:rsid w:val="008A6296"/>
    <w:rsid w:val="008B0827"/>
    <w:rsid w:val="008B7533"/>
    <w:rsid w:val="008C1036"/>
    <w:rsid w:val="008C355F"/>
    <w:rsid w:val="008D00A1"/>
    <w:rsid w:val="008D2066"/>
    <w:rsid w:val="008D2303"/>
    <w:rsid w:val="008D410C"/>
    <w:rsid w:val="008D7143"/>
    <w:rsid w:val="008D73D8"/>
    <w:rsid w:val="008D7A1E"/>
    <w:rsid w:val="008E0CA4"/>
    <w:rsid w:val="008E3057"/>
    <w:rsid w:val="008E40B7"/>
    <w:rsid w:val="008F0BCD"/>
    <w:rsid w:val="008F1291"/>
    <w:rsid w:val="008F28F7"/>
    <w:rsid w:val="008F52DE"/>
    <w:rsid w:val="00904531"/>
    <w:rsid w:val="00910D6F"/>
    <w:rsid w:val="009206A5"/>
    <w:rsid w:val="00920F15"/>
    <w:rsid w:val="0092131B"/>
    <w:rsid w:val="00921C23"/>
    <w:rsid w:val="00923384"/>
    <w:rsid w:val="009240A9"/>
    <w:rsid w:val="009277EE"/>
    <w:rsid w:val="00941D89"/>
    <w:rsid w:val="00953C2F"/>
    <w:rsid w:val="00955F91"/>
    <w:rsid w:val="00961A85"/>
    <w:rsid w:val="00971981"/>
    <w:rsid w:val="009809D7"/>
    <w:rsid w:val="009817DA"/>
    <w:rsid w:val="009850A7"/>
    <w:rsid w:val="00985549"/>
    <w:rsid w:val="009873A5"/>
    <w:rsid w:val="00992260"/>
    <w:rsid w:val="009A47C8"/>
    <w:rsid w:val="009B4A06"/>
    <w:rsid w:val="009B6D06"/>
    <w:rsid w:val="009C23BE"/>
    <w:rsid w:val="009C7F34"/>
    <w:rsid w:val="009D1039"/>
    <w:rsid w:val="009D2625"/>
    <w:rsid w:val="009D464D"/>
    <w:rsid w:val="009E023E"/>
    <w:rsid w:val="009E45E2"/>
    <w:rsid w:val="009E58D1"/>
    <w:rsid w:val="009E6186"/>
    <w:rsid w:val="009E7140"/>
    <w:rsid w:val="009F1A65"/>
    <w:rsid w:val="00A01C6E"/>
    <w:rsid w:val="00A05871"/>
    <w:rsid w:val="00A0694F"/>
    <w:rsid w:val="00A079ED"/>
    <w:rsid w:val="00A07D58"/>
    <w:rsid w:val="00A1159E"/>
    <w:rsid w:val="00A14ED2"/>
    <w:rsid w:val="00A1603A"/>
    <w:rsid w:val="00A16A3D"/>
    <w:rsid w:val="00A17D67"/>
    <w:rsid w:val="00A21A94"/>
    <w:rsid w:val="00A24DF2"/>
    <w:rsid w:val="00A259A2"/>
    <w:rsid w:val="00A27743"/>
    <w:rsid w:val="00A303D7"/>
    <w:rsid w:val="00A33F1B"/>
    <w:rsid w:val="00A36742"/>
    <w:rsid w:val="00A3675B"/>
    <w:rsid w:val="00A4238B"/>
    <w:rsid w:val="00A42D25"/>
    <w:rsid w:val="00A44823"/>
    <w:rsid w:val="00A46244"/>
    <w:rsid w:val="00A53FF7"/>
    <w:rsid w:val="00A54BC3"/>
    <w:rsid w:val="00A55149"/>
    <w:rsid w:val="00A60438"/>
    <w:rsid w:val="00A614ED"/>
    <w:rsid w:val="00A63FC7"/>
    <w:rsid w:val="00A77921"/>
    <w:rsid w:val="00A81101"/>
    <w:rsid w:val="00A81445"/>
    <w:rsid w:val="00A83A79"/>
    <w:rsid w:val="00A84F4B"/>
    <w:rsid w:val="00A854B2"/>
    <w:rsid w:val="00A87D8D"/>
    <w:rsid w:val="00A9187E"/>
    <w:rsid w:val="00A93C5E"/>
    <w:rsid w:val="00A94A5B"/>
    <w:rsid w:val="00A95896"/>
    <w:rsid w:val="00A95EB3"/>
    <w:rsid w:val="00A97613"/>
    <w:rsid w:val="00AA6D0D"/>
    <w:rsid w:val="00AA7E8B"/>
    <w:rsid w:val="00AB0E5F"/>
    <w:rsid w:val="00AC1C3D"/>
    <w:rsid w:val="00AC3EB4"/>
    <w:rsid w:val="00AC677A"/>
    <w:rsid w:val="00AD2DFD"/>
    <w:rsid w:val="00AD7AF9"/>
    <w:rsid w:val="00AE3E25"/>
    <w:rsid w:val="00AE43BA"/>
    <w:rsid w:val="00AF134F"/>
    <w:rsid w:val="00AF29B3"/>
    <w:rsid w:val="00AF3B99"/>
    <w:rsid w:val="00B03F78"/>
    <w:rsid w:val="00B05250"/>
    <w:rsid w:val="00B07024"/>
    <w:rsid w:val="00B11534"/>
    <w:rsid w:val="00B11B03"/>
    <w:rsid w:val="00B13962"/>
    <w:rsid w:val="00B13BAF"/>
    <w:rsid w:val="00B20A02"/>
    <w:rsid w:val="00B33134"/>
    <w:rsid w:val="00B332C9"/>
    <w:rsid w:val="00B33E5F"/>
    <w:rsid w:val="00B366F8"/>
    <w:rsid w:val="00B45FD1"/>
    <w:rsid w:val="00B50AD9"/>
    <w:rsid w:val="00B55546"/>
    <w:rsid w:val="00B6095F"/>
    <w:rsid w:val="00B665AA"/>
    <w:rsid w:val="00B66CA5"/>
    <w:rsid w:val="00B702C7"/>
    <w:rsid w:val="00B73B46"/>
    <w:rsid w:val="00B92353"/>
    <w:rsid w:val="00B94164"/>
    <w:rsid w:val="00B965D3"/>
    <w:rsid w:val="00BA3CCE"/>
    <w:rsid w:val="00BA4DC1"/>
    <w:rsid w:val="00BA5F46"/>
    <w:rsid w:val="00BB3080"/>
    <w:rsid w:val="00BC0AB6"/>
    <w:rsid w:val="00BC1420"/>
    <w:rsid w:val="00BC4041"/>
    <w:rsid w:val="00BC4F03"/>
    <w:rsid w:val="00BD4859"/>
    <w:rsid w:val="00BE4F1E"/>
    <w:rsid w:val="00BF1400"/>
    <w:rsid w:val="00BF1C19"/>
    <w:rsid w:val="00BF4420"/>
    <w:rsid w:val="00BF4580"/>
    <w:rsid w:val="00BF4A06"/>
    <w:rsid w:val="00C0027D"/>
    <w:rsid w:val="00C04B9A"/>
    <w:rsid w:val="00C0635B"/>
    <w:rsid w:val="00C06B38"/>
    <w:rsid w:val="00C10680"/>
    <w:rsid w:val="00C20171"/>
    <w:rsid w:val="00C20E04"/>
    <w:rsid w:val="00C24A05"/>
    <w:rsid w:val="00C259ED"/>
    <w:rsid w:val="00C27EB0"/>
    <w:rsid w:val="00C34EDD"/>
    <w:rsid w:val="00C41973"/>
    <w:rsid w:val="00C463BC"/>
    <w:rsid w:val="00C463CB"/>
    <w:rsid w:val="00C46FF6"/>
    <w:rsid w:val="00C47890"/>
    <w:rsid w:val="00C52411"/>
    <w:rsid w:val="00C52469"/>
    <w:rsid w:val="00C54703"/>
    <w:rsid w:val="00C55B69"/>
    <w:rsid w:val="00C5702F"/>
    <w:rsid w:val="00C61ED6"/>
    <w:rsid w:val="00C63731"/>
    <w:rsid w:val="00C64B04"/>
    <w:rsid w:val="00C65171"/>
    <w:rsid w:val="00C6585B"/>
    <w:rsid w:val="00C73268"/>
    <w:rsid w:val="00C81CCC"/>
    <w:rsid w:val="00C93D06"/>
    <w:rsid w:val="00C957DF"/>
    <w:rsid w:val="00CA0A91"/>
    <w:rsid w:val="00CA2A12"/>
    <w:rsid w:val="00CA6E6F"/>
    <w:rsid w:val="00CA7E11"/>
    <w:rsid w:val="00CB017E"/>
    <w:rsid w:val="00CB1643"/>
    <w:rsid w:val="00CB4939"/>
    <w:rsid w:val="00CB61CD"/>
    <w:rsid w:val="00CC0349"/>
    <w:rsid w:val="00CC0420"/>
    <w:rsid w:val="00CD0414"/>
    <w:rsid w:val="00CD390F"/>
    <w:rsid w:val="00CD78CD"/>
    <w:rsid w:val="00CE0519"/>
    <w:rsid w:val="00CE2B01"/>
    <w:rsid w:val="00CE406C"/>
    <w:rsid w:val="00CF2CA7"/>
    <w:rsid w:val="00CF5376"/>
    <w:rsid w:val="00D01B62"/>
    <w:rsid w:val="00D03B57"/>
    <w:rsid w:val="00D0654D"/>
    <w:rsid w:val="00D12DFB"/>
    <w:rsid w:val="00D14669"/>
    <w:rsid w:val="00D1466D"/>
    <w:rsid w:val="00D15706"/>
    <w:rsid w:val="00D15C8E"/>
    <w:rsid w:val="00D2051C"/>
    <w:rsid w:val="00D23254"/>
    <w:rsid w:val="00D272C6"/>
    <w:rsid w:val="00D34111"/>
    <w:rsid w:val="00D43FDD"/>
    <w:rsid w:val="00D44980"/>
    <w:rsid w:val="00D45A58"/>
    <w:rsid w:val="00D46D14"/>
    <w:rsid w:val="00D50BFE"/>
    <w:rsid w:val="00D5235C"/>
    <w:rsid w:val="00D553D5"/>
    <w:rsid w:val="00D56921"/>
    <w:rsid w:val="00D60405"/>
    <w:rsid w:val="00D60DF4"/>
    <w:rsid w:val="00D73459"/>
    <w:rsid w:val="00D736D3"/>
    <w:rsid w:val="00D801A1"/>
    <w:rsid w:val="00D83F26"/>
    <w:rsid w:val="00D87D2D"/>
    <w:rsid w:val="00DA1451"/>
    <w:rsid w:val="00DA16F1"/>
    <w:rsid w:val="00DA4C0E"/>
    <w:rsid w:val="00DB1F88"/>
    <w:rsid w:val="00DB43E6"/>
    <w:rsid w:val="00DB70E0"/>
    <w:rsid w:val="00DB7F87"/>
    <w:rsid w:val="00DC101F"/>
    <w:rsid w:val="00DC2F0D"/>
    <w:rsid w:val="00DC44E3"/>
    <w:rsid w:val="00DD0B34"/>
    <w:rsid w:val="00DD41CF"/>
    <w:rsid w:val="00DD5A7D"/>
    <w:rsid w:val="00DE3DC0"/>
    <w:rsid w:val="00DE5844"/>
    <w:rsid w:val="00DF3038"/>
    <w:rsid w:val="00DF3E8D"/>
    <w:rsid w:val="00DF3ED3"/>
    <w:rsid w:val="00DF760B"/>
    <w:rsid w:val="00E024FD"/>
    <w:rsid w:val="00E04957"/>
    <w:rsid w:val="00E0556C"/>
    <w:rsid w:val="00E07C6A"/>
    <w:rsid w:val="00E11F1B"/>
    <w:rsid w:val="00E1219B"/>
    <w:rsid w:val="00E151BA"/>
    <w:rsid w:val="00E157C3"/>
    <w:rsid w:val="00E25E64"/>
    <w:rsid w:val="00E27632"/>
    <w:rsid w:val="00E3420D"/>
    <w:rsid w:val="00E37646"/>
    <w:rsid w:val="00E46591"/>
    <w:rsid w:val="00E47F8A"/>
    <w:rsid w:val="00E622D6"/>
    <w:rsid w:val="00E674D0"/>
    <w:rsid w:val="00E73BE2"/>
    <w:rsid w:val="00E75CAC"/>
    <w:rsid w:val="00E763A4"/>
    <w:rsid w:val="00E77068"/>
    <w:rsid w:val="00E77C3A"/>
    <w:rsid w:val="00E83656"/>
    <w:rsid w:val="00E9780F"/>
    <w:rsid w:val="00EA075B"/>
    <w:rsid w:val="00EA403A"/>
    <w:rsid w:val="00EA60BE"/>
    <w:rsid w:val="00EB1159"/>
    <w:rsid w:val="00EB160C"/>
    <w:rsid w:val="00EB29F5"/>
    <w:rsid w:val="00EC403A"/>
    <w:rsid w:val="00EE15A0"/>
    <w:rsid w:val="00EE1D2F"/>
    <w:rsid w:val="00EE2884"/>
    <w:rsid w:val="00EE4607"/>
    <w:rsid w:val="00EF268A"/>
    <w:rsid w:val="00F02D1D"/>
    <w:rsid w:val="00F265BF"/>
    <w:rsid w:val="00F3211D"/>
    <w:rsid w:val="00F35DCF"/>
    <w:rsid w:val="00F370AF"/>
    <w:rsid w:val="00F42DC8"/>
    <w:rsid w:val="00F4457E"/>
    <w:rsid w:val="00F577AE"/>
    <w:rsid w:val="00F639D3"/>
    <w:rsid w:val="00F65CBF"/>
    <w:rsid w:val="00F73251"/>
    <w:rsid w:val="00F74288"/>
    <w:rsid w:val="00F75E62"/>
    <w:rsid w:val="00F76ABE"/>
    <w:rsid w:val="00F818CF"/>
    <w:rsid w:val="00F8204C"/>
    <w:rsid w:val="00F834A7"/>
    <w:rsid w:val="00F83F64"/>
    <w:rsid w:val="00F84385"/>
    <w:rsid w:val="00F84E02"/>
    <w:rsid w:val="00F90E25"/>
    <w:rsid w:val="00FA04E2"/>
    <w:rsid w:val="00FA2CD9"/>
    <w:rsid w:val="00FA3A3D"/>
    <w:rsid w:val="00FB0BE7"/>
    <w:rsid w:val="00FB241A"/>
    <w:rsid w:val="00FB322A"/>
    <w:rsid w:val="00FB5C64"/>
    <w:rsid w:val="00FC0600"/>
    <w:rsid w:val="00FC25F4"/>
    <w:rsid w:val="00FC2BC5"/>
    <w:rsid w:val="00FC62FC"/>
    <w:rsid w:val="00FD438A"/>
    <w:rsid w:val="00FD7AA8"/>
    <w:rsid w:val="00FF085D"/>
    <w:rsid w:val="00FF2BFE"/>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2145">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E25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5837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2024-02-06T02:32:00Z</dcterms:created>
  <dcterms:modified xsi:type="dcterms:W3CDTF">2026-03-03T02:53:00Z</dcterms:modified>
</cp:coreProperties>
</file>