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C29A" w14:textId="469FEDA3" w:rsidR="00387CEB" w:rsidRPr="00FE7081" w:rsidRDefault="00387CEB" w:rsidP="00C40AA9">
      <w:pPr>
        <w:wordWrap w:val="0"/>
        <w:autoSpaceDE w:val="0"/>
        <w:autoSpaceDN w:val="0"/>
        <w:ind w:left="210" w:hangingChars="100" w:hanging="210"/>
        <w:jc w:val="right"/>
        <w:rPr>
          <w:rFonts w:asciiTheme="minorEastAsia" w:hAnsiTheme="minorEastAsia"/>
          <w:color w:val="000000" w:themeColor="text1"/>
          <w:szCs w:val="21"/>
          <w:lang w:eastAsia="zh-TW"/>
        </w:rPr>
      </w:pPr>
      <w:bookmarkStart w:id="0" w:name="_Hlk199942823"/>
      <w:r w:rsidRPr="00FE7081">
        <w:rPr>
          <w:rFonts w:asciiTheme="minorEastAsia" w:hAnsiTheme="minorEastAsia" w:hint="eastAsia"/>
          <w:color w:val="000000" w:themeColor="text1"/>
          <w:szCs w:val="21"/>
          <w:lang w:eastAsia="zh-TW"/>
        </w:rPr>
        <w:t>大個審答申第</w:t>
      </w:r>
      <w:r w:rsidR="004873BF">
        <w:rPr>
          <w:rFonts w:asciiTheme="minorEastAsia" w:hAnsiTheme="minorEastAsia" w:hint="eastAsia"/>
          <w:color w:val="000000" w:themeColor="text1"/>
          <w:szCs w:val="21"/>
        </w:rPr>
        <w:t>228</w:t>
      </w:r>
      <w:r w:rsidRPr="00FE7081">
        <w:rPr>
          <w:rFonts w:asciiTheme="minorEastAsia" w:hAnsiTheme="minorEastAsia" w:hint="eastAsia"/>
          <w:color w:val="000000" w:themeColor="text1"/>
          <w:szCs w:val="21"/>
          <w:lang w:eastAsia="zh-TW"/>
        </w:rPr>
        <w:t>号</w:t>
      </w:r>
      <w:r w:rsidR="00C40AA9">
        <w:rPr>
          <w:rFonts w:asciiTheme="minorEastAsia" w:hAnsiTheme="minorEastAsia" w:hint="eastAsia"/>
          <w:color w:val="000000" w:themeColor="text1"/>
          <w:szCs w:val="21"/>
          <w:lang w:eastAsia="zh-TW"/>
        </w:rPr>
        <w:t xml:space="preserve">　</w:t>
      </w:r>
    </w:p>
    <w:p w14:paraId="28AD7892" w14:textId="064EE03A" w:rsidR="00387CEB" w:rsidRPr="00FE7081" w:rsidRDefault="00387CEB" w:rsidP="00C40AA9">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令和</w:t>
      </w:r>
      <w:r w:rsidR="00034572">
        <w:rPr>
          <w:rFonts w:asciiTheme="minorEastAsia" w:hAnsiTheme="minorEastAsia" w:hint="eastAsia"/>
          <w:color w:val="000000" w:themeColor="text1"/>
          <w:szCs w:val="21"/>
        </w:rPr>
        <w:t>８</w:t>
      </w:r>
      <w:r w:rsidRPr="00FE7081">
        <w:rPr>
          <w:rFonts w:asciiTheme="minorEastAsia" w:hAnsiTheme="minorEastAsia" w:hint="eastAsia"/>
          <w:color w:val="000000" w:themeColor="text1"/>
          <w:szCs w:val="21"/>
          <w:lang w:eastAsia="zh-TW"/>
        </w:rPr>
        <w:t>年</w:t>
      </w:r>
      <w:r w:rsidR="004873BF">
        <w:rPr>
          <w:rFonts w:asciiTheme="minorEastAsia" w:hAnsiTheme="minorEastAsia" w:hint="eastAsia"/>
          <w:color w:val="000000" w:themeColor="text1"/>
          <w:szCs w:val="21"/>
        </w:rPr>
        <w:t>３</w:t>
      </w:r>
      <w:r w:rsidRPr="00FE7081">
        <w:rPr>
          <w:rFonts w:asciiTheme="minorEastAsia" w:hAnsiTheme="minorEastAsia" w:hint="eastAsia"/>
          <w:color w:val="000000" w:themeColor="text1"/>
          <w:szCs w:val="21"/>
          <w:lang w:eastAsia="zh-TW"/>
        </w:rPr>
        <w:t>月</w:t>
      </w:r>
      <w:r w:rsidR="004873BF">
        <w:rPr>
          <w:rFonts w:asciiTheme="minorEastAsia" w:hAnsiTheme="minorEastAsia" w:hint="eastAsia"/>
          <w:color w:val="000000" w:themeColor="text1"/>
          <w:szCs w:val="21"/>
        </w:rPr>
        <w:t>６</w:t>
      </w:r>
      <w:r w:rsidRPr="00FE7081">
        <w:rPr>
          <w:rFonts w:asciiTheme="minorEastAsia" w:hAnsiTheme="minorEastAsia" w:hint="eastAsia"/>
          <w:color w:val="000000" w:themeColor="text1"/>
          <w:szCs w:val="21"/>
          <w:lang w:eastAsia="zh-TW"/>
        </w:rPr>
        <w:t>日</w:t>
      </w:r>
      <w:r w:rsidR="00C40AA9">
        <w:rPr>
          <w:rFonts w:asciiTheme="minorEastAsia" w:hAnsiTheme="minorEastAsia" w:hint="eastAsia"/>
          <w:color w:val="000000" w:themeColor="text1"/>
          <w:szCs w:val="21"/>
          <w:lang w:eastAsia="zh-TW"/>
        </w:rPr>
        <w:t xml:space="preserve">　</w:t>
      </w:r>
    </w:p>
    <w:p w14:paraId="21F73EB9" w14:textId="77777777" w:rsidR="00387CEB" w:rsidRPr="00FE7081" w:rsidRDefault="00387CEB" w:rsidP="00875C75">
      <w:pPr>
        <w:autoSpaceDE w:val="0"/>
        <w:autoSpaceDN w:val="0"/>
        <w:ind w:left="210" w:hangingChars="100" w:hanging="210"/>
        <w:jc w:val="right"/>
        <w:rPr>
          <w:rFonts w:asciiTheme="minorEastAsia" w:hAnsiTheme="minorEastAsia"/>
          <w:color w:val="000000" w:themeColor="text1"/>
          <w:szCs w:val="21"/>
          <w:lang w:eastAsia="zh-TW"/>
        </w:rPr>
      </w:pPr>
    </w:p>
    <w:p w14:paraId="252E1633" w14:textId="77777777" w:rsidR="00387CEB" w:rsidRPr="00FE7081" w:rsidRDefault="00387CEB" w:rsidP="00875C75">
      <w:pPr>
        <w:autoSpaceDE w:val="0"/>
        <w:autoSpaceDN w:val="0"/>
        <w:ind w:left="210" w:hangingChars="100" w:hanging="210"/>
        <w:jc w:val="lef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大阪市長　横山　英幸　様</w:t>
      </w:r>
    </w:p>
    <w:p w14:paraId="741677F1" w14:textId="77777777" w:rsidR="00387CEB" w:rsidRPr="00FE7081" w:rsidRDefault="00387CEB" w:rsidP="00875C75">
      <w:pPr>
        <w:autoSpaceDE w:val="0"/>
        <w:autoSpaceDN w:val="0"/>
        <w:ind w:left="210" w:hangingChars="100" w:hanging="210"/>
        <w:jc w:val="left"/>
        <w:rPr>
          <w:rFonts w:asciiTheme="minorEastAsia" w:hAnsiTheme="minorEastAsia"/>
          <w:color w:val="000000" w:themeColor="text1"/>
          <w:szCs w:val="21"/>
          <w:lang w:eastAsia="zh-TW"/>
        </w:rPr>
      </w:pPr>
    </w:p>
    <w:p w14:paraId="1D045B74" w14:textId="148C6D04" w:rsidR="00387CEB" w:rsidRPr="00FE7081" w:rsidRDefault="00387CEB" w:rsidP="00C40AA9">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大阪市個人情報保護審議会</w:t>
      </w:r>
      <w:r w:rsidR="00C40AA9">
        <w:rPr>
          <w:rFonts w:asciiTheme="minorEastAsia" w:hAnsiTheme="minorEastAsia" w:hint="eastAsia"/>
          <w:color w:val="000000" w:themeColor="text1"/>
          <w:szCs w:val="21"/>
          <w:lang w:eastAsia="zh-TW"/>
        </w:rPr>
        <w:t xml:space="preserve">　</w:t>
      </w:r>
    </w:p>
    <w:p w14:paraId="4B353134" w14:textId="087C378A" w:rsidR="00387CEB" w:rsidRPr="00FE7081" w:rsidRDefault="00387CEB" w:rsidP="00C40AA9">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 xml:space="preserve">会長　</w:t>
      </w:r>
      <w:r w:rsidR="00C40AA9">
        <w:rPr>
          <w:rFonts w:asciiTheme="minorEastAsia" w:hAnsiTheme="minorEastAsia" w:hint="eastAsia"/>
          <w:color w:val="000000" w:themeColor="text1"/>
          <w:szCs w:val="21"/>
          <w:lang w:eastAsia="zh-TW"/>
        </w:rPr>
        <w:t xml:space="preserve">岡澤　成彦　</w:t>
      </w:r>
    </w:p>
    <w:p w14:paraId="52AD7D58" w14:textId="77777777" w:rsidR="00387CEB" w:rsidRPr="00FE7081" w:rsidRDefault="00387CEB" w:rsidP="00875C75">
      <w:pPr>
        <w:autoSpaceDE w:val="0"/>
        <w:autoSpaceDN w:val="0"/>
        <w:ind w:left="210" w:hangingChars="100" w:hanging="210"/>
        <w:jc w:val="center"/>
        <w:rPr>
          <w:rFonts w:asciiTheme="minorEastAsia" w:hAnsiTheme="minorEastAsia"/>
          <w:color w:val="000000" w:themeColor="text1"/>
          <w:szCs w:val="21"/>
          <w:lang w:eastAsia="zh-TW"/>
        </w:rPr>
      </w:pPr>
    </w:p>
    <w:p w14:paraId="64AE708F" w14:textId="79FB664F" w:rsidR="00387CEB" w:rsidRPr="00FE7081" w:rsidRDefault="00387CEB" w:rsidP="00875C75">
      <w:pPr>
        <w:autoSpaceDE w:val="0"/>
        <w:autoSpaceDN w:val="0"/>
        <w:ind w:left="210" w:hangingChars="100" w:hanging="210"/>
        <w:jc w:val="center"/>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答申書</w:t>
      </w:r>
    </w:p>
    <w:p w14:paraId="132104C1" w14:textId="77777777" w:rsidR="00387CEB" w:rsidRPr="00FE7081" w:rsidRDefault="00387CEB" w:rsidP="00875C75">
      <w:pPr>
        <w:autoSpaceDE w:val="0"/>
        <w:autoSpaceDN w:val="0"/>
        <w:ind w:left="210" w:hangingChars="100" w:hanging="210"/>
        <w:jc w:val="center"/>
        <w:rPr>
          <w:rFonts w:asciiTheme="minorEastAsia" w:hAnsiTheme="minorEastAsia"/>
          <w:color w:val="000000" w:themeColor="text1"/>
          <w:szCs w:val="21"/>
          <w:lang w:eastAsia="zh-TW"/>
        </w:rPr>
      </w:pPr>
    </w:p>
    <w:p w14:paraId="74C01BAE" w14:textId="51265563" w:rsidR="00387CEB" w:rsidRPr="00FE7081" w:rsidRDefault="00637787" w:rsidP="00875C75">
      <w:pPr>
        <w:autoSpaceDE w:val="0"/>
        <w:autoSpaceDN w:val="0"/>
        <w:ind w:firstLineChars="100" w:firstLine="210"/>
        <w:rPr>
          <w:rFonts w:asciiTheme="minorEastAsia" w:hAnsiTheme="minorEastAsia"/>
          <w:color w:val="000000" w:themeColor="text1"/>
          <w:szCs w:val="21"/>
        </w:rPr>
      </w:pPr>
      <w:r w:rsidRPr="00BD26A9">
        <w:rPr>
          <w:rFonts w:asciiTheme="minorEastAsia" w:hAnsiTheme="minorEastAsia" w:hint="eastAsia"/>
          <w:color w:val="000000" w:themeColor="text1"/>
          <w:szCs w:val="21"/>
        </w:rPr>
        <w:t>個人情報の保護に関する法律（平成15年法律第57号。以下「法」という。）第105条第３項において準用する同条第１項に基づき、実施機関から令和５年1</w:t>
      </w:r>
      <w:r>
        <w:rPr>
          <w:rFonts w:asciiTheme="minorEastAsia" w:hAnsiTheme="minorEastAsia" w:hint="eastAsia"/>
          <w:color w:val="000000" w:themeColor="text1"/>
          <w:szCs w:val="21"/>
        </w:rPr>
        <w:t>0</w:t>
      </w:r>
      <w:r w:rsidRPr="00BD26A9">
        <w:rPr>
          <w:rFonts w:asciiTheme="minorEastAsia" w:hAnsiTheme="minorEastAsia" w:hint="eastAsia"/>
          <w:color w:val="000000" w:themeColor="text1"/>
          <w:szCs w:val="21"/>
        </w:rPr>
        <w:t>月</w:t>
      </w:r>
      <w:r>
        <w:rPr>
          <w:rFonts w:asciiTheme="minorEastAsia" w:hAnsiTheme="minorEastAsia" w:hint="eastAsia"/>
          <w:color w:val="000000" w:themeColor="text1"/>
          <w:szCs w:val="21"/>
        </w:rPr>
        <w:t>24</w:t>
      </w:r>
      <w:r w:rsidRPr="00BD26A9">
        <w:rPr>
          <w:rFonts w:asciiTheme="minorEastAsia" w:hAnsiTheme="minorEastAsia" w:hint="eastAsia"/>
          <w:color w:val="000000" w:themeColor="text1"/>
          <w:szCs w:val="21"/>
        </w:rPr>
        <w:t>日付け</w:t>
      </w:r>
      <w:r w:rsidRPr="001F4950">
        <w:rPr>
          <w:rFonts w:asciiTheme="minorEastAsia" w:hAnsiTheme="minorEastAsia" w:hint="eastAsia"/>
          <w:color w:val="000000" w:themeColor="text1"/>
          <w:szCs w:val="21"/>
        </w:rPr>
        <w:t>大天保生第13</w:t>
      </w:r>
      <w:r>
        <w:rPr>
          <w:rFonts w:asciiTheme="minorEastAsia" w:hAnsiTheme="minorEastAsia" w:hint="eastAsia"/>
          <w:color w:val="000000" w:themeColor="text1"/>
          <w:szCs w:val="21"/>
        </w:rPr>
        <w:t>79</w:t>
      </w:r>
      <w:r w:rsidRPr="001F4950">
        <w:rPr>
          <w:rFonts w:asciiTheme="minorEastAsia" w:hAnsiTheme="minorEastAsia" w:hint="eastAsia"/>
          <w:color w:val="000000" w:themeColor="text1"/>
          <w:szCs w:val="21"/>
        </w:rPr>
        <w:t>号</w:t>
      </w:r>
      <w:r w:rsidRPr="00BD26A9">
        <w:rPr>
          <w:rFonts w:asciiTheme="minorEastAsia" w:hAnsiTheme="minorEastAsia" w:hint="eastAsia"/>
          <w:color w:val="000000" w:themeColor="text1"/>
          <w:szCs w:val="21"/>
        </w:rPr>
        <w:t>により諮問のありました件について、次のとおり答申いたします</w:t>
      </w:r>
      <w:r w:rsidR="00387CEB" w:rsidRPr="00FE7081">
        <w:rPr>
          <w:rFonts w:asciiTheme="minorEastAsia" w:hAnsiTheme="minorEastAsia" w:hint="eastAsia"/>
          <w:color w:val="000000" w:themeColor="text1"/>
          <w:szCs w:val="21"/>
        </w:rPr>
        <w:t>。</w:t>
      </w:r>
    </w:p>
    <w:p w14:paraId="08F2CB90" w14:textId="77777777" w:rsidR="00387CEB" w:rsidRPr="00FE7081" w:rsidRDefault="00387CEB" w:rsidP="00875C75">
      <w:pPr>
        <w:autoSpaceDE w:val="0"/>
        <w:autoSpaceDN w:val="0"/>
        <w:ind w:left="210" w:hangingChars="100" w:hanging="210"/>
        <w:rPr>
          <w:rFonts w:asciiTheme="minorEastAsia" w:hAnsiTheme="minorEastAsia"/>
          <w:color w:val="000000" w:themeColor="text1"/>
          <w:szCs w:val="21"/>
        </w:rPr>
      </w:pPr>
    </w:p>
    <w:p w14:paraId="657815C6" w14:textId="77777777" w:rsidR="00387CEB" w:rsidRPr="00FE7081" w:rsidRDefault="00387CEB" w:rsidP="00875C75">
      <w:pPr>
        <w:autoSpaceDE w:val="0"/>
        <w:autoSpaceDN w:val="0"/>
        <w:ind w:left="210" w:hangingChars="100" w:hanging="210"/>
        <w:rPr>
          <w:rFonts w:asciiTheme="minorEastAsia" w:hAnsiTheme="minorEastAsia"/>
          <w:color w:val="000000" w:themeColor="text1"/>
          <w:szCs w:val="21"/>
        </w:rPr>
      </w:pPr>
      <w:r w:rsidRPr="00FE7081">
        <w:rPr>
          <w:rFonts w:asciiTheme="minorEastAsia" w:hAnsiTheme="minorEastAsia" w:hint="eastAsia"/>
          <w:color w:val="000000" w:themeColor="text1"/>
          <w:szCs w:val="21"/>
        </w:rPr>
        <w:t>第１　審議会の結論</w:t>
      </w:r>
    </w:p>
    <w:p w14:paraId="4AE82B30" w14:textId="0EF9F65C" w:rsidR="00387CEB" w:rsidRPr="00FE7081" w:rsidRDefault="00387CEB" w:rsidP="00692E2D">
      <w:pPr>
        <w:autoSpaceDE w:val="0"/>
        <w:autoSpaceDN w:val="0"/>
        <w:ind w:leftChars="100" w:left="210" w:firstLineChars="100" w:firstLine="210"/>
        <w:rPr>
          <w:rFonts w:asciiTheme="minorEastAsia" w:hAnsiTheme="minorEastAsia"/>
          <w:color w:val="000000" w:themeColor="text1"/>
          <w:szCs w:val="21"/>
        </w:rPr>
      </w:pPr>
      <w:r w:rsidRPr="00FE7081">
        <w:rPr>
          <w:rFonts w:asciiTheme="minorEastAsia" w:hAnsiTheme="minorEastAsia" w:hint="eastAsia"/>
          <w:color w:val="000000" w:themeColor="text1"/>
          <w:szCs w:val="21"/>
        </w:rPr>
        <w:t>実施機関が</w:t>
      </w:r>
      <w:r w:rsidR="00637787" w:rsidRPr="00637787">
        <w:rPr>
          <w:rFonts w:asciiTheme="minorEastAsia" w:hAnsiTheme="minorEastAsia" w:hint="eastAsia"/>
          <w:color w:val="000000" w:themeColor="text1"/>
          <w:szCs w:val="21"/>
        </w:rPr>
        <w:t>令和５年９月21日</w:t>
      </w:r>
      <w:r w:rsidR="00637787">
        <w:rPr>
          <w:rFonts w:asciiTheme="minorEastAsia" w:hAnsiTheme="minorEastAsia" w:hint="eastAsia"/>
          <w:color w:val="000000" w:themeColor="text1"/>
          <w:szCs w:val="21"/>
        </w:rPr>
        <w:t>付け</w:t>
      </w:r>
      <w:r w:rsidR="00637787" w:rsidRPr="00637787">
        <w:rPr>
          <w:rFonts w:asciiTheme="minorEastAsia" w:hAnsiTheme="minorEastAsia" w:hint="eastAsia"/>
          <w:color w:val="000000" w:themeColor="text1"/>
          <w:szCs w:val="21"/>
        </w:rPr>
        <w:t>大天保生第1354号</w:t>
      </w:r>
      <w:r w:rsidRPr="00FE7081">
        <w:rPr>
          <w:rFonts w:asciiTheme="minorEastAsia" w:hAnsiTheme="minorEastAsia" w:hint="eastAsia"/>
          <w:color w:val="000000" w:themeColor="text1"/>
          <w:szCs w:val="21"/>
        </w:rPr>
        <w:t>により行った</w:t>
      </w:r>
      <w:r w:rsidR="000D7AB0">
        <w:rPr>
          <w:rFonts w:asciiTheme="minorEastAsia" w:hAnsiTheme="minorEastAsia" w:hint="eastAsia"/>
          <w:color w:val="000000" w:themeColor="text1"/>
          <w:szCs w:val="21"/>
        </w:rPr>
        <w:t>部分開示</w:t>
      </w:r>
      <w:r w:rsidRPr="00FE7081">
        <w:rPr>
          <w:rFonts w:asciiTheme="minorEastAsia" w:hAnsiTheme="minorEastAsia" w:hint="eastAsia"/>
          <w:color w:val="000000" w:themeColor="text1"/>
          <w:szCs w:val="21"/>
        </w:rPr>
        <w:t>決定（以下「本件決定」という。）</w:t>
      </w:r>
      <w:r w:rsidR="00E0523C">
        <w:rPr>
          <w:rFonts w:asciiTheme="minorEastAsia" w:hAnsiTheme="minorEastAsia" w:hint="eastAsia"/>
          <w:color w:val="000000" w:themeColor="text1"/>
          <w:szCs w:val="21"/>
        </w:rPr>
        <w:t>に対する</w:t>
      </w:r>
      <w:r w:rsidR="00C715EC">
        <w:rPr>
          <w:rFonts w:asciiTheme="minorEastAsia" w:hAnsiTheme="minorEastAsia" w:hint="eastAsia"/>
          <w:color w:val="000000" w:themeColor="text1"/>
          <w:szCs w:val="21"/>
        </w:rPr>
        <w:t>同</w:t>
      </w:r>
      <w:r w:rsidR="00E0523C">
        <w:rPr>
          <w:rFonts w:asciiTheme="minorEastAsia" w:hAnsiTheme="minorEastAsia" w:hint="eastAsia"/>
          <w:color w:val="000000" w:themeColor="text1"/>
          <w:szCs w:val="21"/>
        </w:rPr>
        <w:t>年10月６日付け審査請求（以下「本件審査請求」という。）は、棄却すべきである</w:t>
      </w:r>
      <w:r w:rsidR="00E0523C" w:rsidRPr="00774621">
        <w:rPr>
          <w:rFonts w:asciiTheme="minorEastAsia" w:hAnsiTheme="minorEastAsia" w:hint="eastAsia"/>
          <w:color w:val="000000" w:themeColor="text1"/>
          <w:szCs w:val="21"/>
        </w:rPr>
        <w:t>。</w:t>
      </w:r>
    </w:p>
    <w:p w14:paraId="47CDBD9C" w14:textId="77777777" w:rsidR="00387CEB" w:rsidRPr="00FE7081" w:rsidRDefault="00387CEB" w:rsidP="00875C75">
      <w:pPr>
        <w:autoSpaceDE w:val="0"/>
        <w:autoSpaceDN w:val="0"/>
        <w:ind w:left="210" w:hangingChars="100" w:hanging="210"/>
        <w:rPr>
          <w:rFonts w:asciiTheme="minorEastAsia" w:hAnsiTheme="minorEastAsia"/>
          <w:color w:val="000000" w:themeColor="text1"/>
          <w:szCs w:val="21"/>
        </w:rPr>
      </w:pPr>
    </w:p>
    <w:p w14:paraId="57BFE61F" w14:textId="77777777" w:rsidR="00637787" w:rsidRPr="00BD26A9" w:rsidRDefault="00637787" w:rsidP="00637787">
      <w:pPr>
        <w:ind w:right="-2"/>
        <w:jc w:val="left"/>
        <w:rPr>
          <w:rFonts w:hAnsiTheme="minorEastAsia"/>
          <w:kern w:val="0"/>
          <w:szCs w:val="21"/>
        </w:rPr>
      </w:pPr>
      <w:r w:rsidRPr="00BD26A9">
        <w:rPr>
          <w:rFonts w:hAnsiTheme="minorEastAsia" w:hint="eastAsia"/>
          <w:kern w:val="0"/>
          <w:szCs w:val="21"/>
        </w:rPr>
        <w:t>第２　審査請求に至る経過</w:t>
      </w:r>
    </w:p>
    <w:p w14:paraId="77EC1890" w14:textId="77777777" w:rsidR="00637787" w:rsidRDefault="00637787" w:rsidP="00637787">
      <w:pPr>
        <w:ind w:firstLineChars="100" w:firstLine="210"/>
        <w:rPr>
          <w:rFonts w:ascii="ＭＳ 明朝" w:eastAsia="ＭＳ 明朝" w:hAnsi="ＭＳ 明朝"/>
          <w:bCs/>
          <w:szCs w:val="21"/>
        </w:rPr>
      </w:pPr>
      <w:r w:rsidRPr="00BD26A9">
        <w:rPr>
          <w:rFonts w:ascii="ＭＳ 明朝" w:eastAsia="ＭＳ 明朝" w:hAnsi="ＭＳ 明朝" w:hint="eastAsia"/>
          <w:bCs/>
          <w:szCs w:val="21"/>
        </w:rPr>
        <w:t xml:space="preserve">１　</w:t>
      </w:r>
      <w:r>
        <w:rPr>
          <w:rFonts w:ascii="ＭＳ 明朝" w:eastAsia="ＭＳ 明朝" w:hAnsi="ＭＳ 明朝" w:hint="eastAsia"/>
          <w:bCs/>
          <w:szCs w:val="21"/>
        </w:rPr>
        <w:t>開示請求</w:t>
      </w:r>
    </w:p>
    <w:p w14:paraId="37773C55" w14:textId="50408133" w:rsidR="00637787" w:rsidRPr="00BD26A9" w:rsidRDefault="00637787" w:rsidP="00637787">
      <w:pPr>
        <w:ind w:leftChars="200" w:left="420" w:firstLineChars="100" w:firstLine="210"/>
        <w:rPr>
          <w:rFonts w:ascii="ＭＳ 明朝" w:eastAsia="ＭＳ 明朝" w:hAnsi="ＭＳ 明朝"/>
          <w:bCs/>
          <w:szCs w:val="21"/>
        </w:rPr>
      </w:pPr>
      <w:r w:rsidRPr="00990001">
        <w:rPr>
          <w:rFonts w:ascii="ＭＳ 明朝" w:eastAsia="ＭＳ 明朝" w:hAnsi="ＭＳ 明朝" w:hint="eastAsia"/>
          <w:bCs/>
          <w:szCs w:val="21"/>
        </w:rPr>
        <w:t>審査請求人は、</w:t>
      </w:r>
      <w:r w:rsidRPr="00637787">
        <w:rPr>
          <w:rFonts w:ascii="ＭＳ 明朝" w:eastAsia="ＭＳ 明朝" w:hAnsi="ＭＳ 明朝" w:hint="eastAsia"/>
          <w:bCs/>
          <w:szCs w:val="21"/>
        </w:rPr>
        <w:t>令和５年８月８日</w:t>
      </w:r>
      <w:r w:rsidRPr="00990001">
        <w:rPr>
          <w:rFonts w:ascii="ＭＳ 明朝" w:eastAsia="ＭＳ 明朝" w:hAnsi="ＭＳ 明朝" w:hint="eastAsia"/>
          <w:bCs/>
          <w:szCs w:val="21"/>
        </w:rPr>
        <w:t>、法第77条第１項の規定に基づき、実施機関に対し、「</w:t>
      </w:r>
      <w:r w:rsidRPr="00637787">
        <w:rPr>
          <w:rFonts w:ascii="ＭＳ 明朝" w:eastAsia="ＭＳ 明朝" w:hAnsi="ＭＳ 明朝" w:hint="eastAsia"/>
          <w:bCs/>
          <w:szCs w:val="21"/>
        </w:rPr>
        <w:t>2012年～現在までの天王寺区が保有する生活保護に関しての住宅扶助に関係する全て（賃貸借契約書　火災保険等の保険契約　家賃保証会社の契約等）等</w:t>
      </w:r>
      <w:r w:rsidRPr="00990001">
        <w:rPr>
          <w:rFonts w:ascii="ＭＳ 明朝" w:eastAsia="ＭＳ 明朝" w:hAnsi="ＭＳ 明朝" w:hint="eastAsia"/>
          <w:bCs/>
          <w:szCs w:val="21"/>
        </w:rPr>
        <w:t>」と表示して保有個人情報の開示請求</w:t>
      </w:r>
      <w:r>
        <w:rPr>
          <w:rFonts w:ascii="ＭＳ 明朝" w:eastAsia="ＭＳ 明朝" w:hAnsi="ＭＳ 明朝" w:hint="eastAsia"/>
          <w:bCs/>
          <w:szCs w:val="21"/>
        </w:rPr>
        <w:t>（以下「本件請求」という。）</w:t>
      </w:r>
      <w:r w:rsidRPr="00990001">
        <w:rPr>
          <w:rFonts w:ascii="ＭＳ 明朝" w:eastAsia="ＭＳ 明朝" w:hAnsi="ＭＳ 明朝" w:hint="eastAsia"/>
          <w:bCs/>
          <w:szCs w:val="21"/>
        </w:rPr>
        <w:t>を行った。</w:t>
      </w:r>
    </w:p>
    <w:p w14:paraId="745251A2" w14:textId="77777777" w:rsidR="00637787" w:rsidRDefault="00637787" w:rsidP="00637787">
      <w:pPr>
        <w:ind w:firstLineChars="100" w:firstLine="210"/>
        <w:rPr>
          <w:rFonts w:ascii="ＭＳ 明朝" w:eastAsia="ＭＳ 明朝" w:hAnsi="ＭＳ 明朝"/>
          <w:bCs/>
          <w:szCs w:val="21"/>
        </w:rPr>
      </w:pPr>
    </w:p>
    <w:p w14:paraId="15129C01" w14:textId="77777777" w:rsidR="00637787" w:rsidRPr="00BD26A9" w:rsidRDefault="00637787" w:rsidP="00637787">
      <w:pPr>
        <w:ind w:firstLineChars="100" w:firstLine="210"/>
        <w:rPr>
          <w:rFonts w:ascii="ＭＳ 明朝" w:eastAsia="ＭＳ 明朝" w:hAnsi="ＭＳ 明朝"/>
          <w:bCs/>
          <w:szCs w:val="21"/>
        </w:rPr>
      </w:pPr>
      <w:r w:rsidRPr="00BD26A9">
        <w:rPr>
          <w:rFonts w:ascii="ＭＳ 明朝" w:eastAsia="ＭＳ 明朝" w:hAnsi="ＭＳ 明朝" w:hint="eastAsia"/>
          <w:bCs/>
          <w:szCs w:val="21"/>
        </w:rPr>
        <w:t>２　本件決定</w:t>
      </w:r>
    </w:p>
    <w:p w14:paraId="7A427117" w14:textId="7DDE2EF6" w:rsidR="00573785" w:rsidRDefault="00637787" w:rsidP="006D154A">
      <w:pPr>
        <w:autoSpaceDE w:val="0"/>
        <w:autoSpaceDN w:val="0"/>
        <w:adjustRightInd w:val="0"/>
        <w:ind w:leftChars="200" w:left="420" w:firstLineChars="100" w:firstLine="210"/>
        <w:jc w:val="left"/>
        <w:rPr>
          <w:rFonts w:asciiTheme="minorEastAsia" w:hAnsiTheme="minorEastAsia"/>
          <w:bCs/>
          <w:szCs w:val="21"/>
        </w:rPr>
      </w:pPr>
      <w:r w:rsidRPr="00BD26A9">
        <w:rPr>
          <w:rFonts w:ascii="ＭＳ 明朝" w:eastAsia="ＭＳ 明朝" w:hAnsi="ＭＳ 明朝" w:hint="eastAsia"/>
          <w:bCs/>
          <w:szCs w:val="21"/>
        </w:rPr>
        <w:t>実施機関は、本件</w:t>
      </w:r>
      <w:r w:rsidRPr="00824777">
        <w:rPr>
          <w:rFonts w:asciiTheme="minorEastAsia" w:hAnsiTheme="minorEastAsia" w:hint="eastAsia"/>
          <w:bCs/>
          <w:szCs w:val="21"/>
        </w:rPr>
        <w:t>請求に係る保有個人情報</w:t>
      </w:r>
      <w:r>
        <w:rPr>
          <w:rFonts w:asciiTheme="minorEastAsia" w:hAnsiTheme="minorEastAsia" w:hint="eastAsia"/>
          <w:bCs/>
          <w:szCs w:val="21"/>
        </w:rPr>
        <w:t>を</w:t>
      </w:r>
      <w:r w:rsidR="00573785">
        <w:rPr>
          <w:rFonts w:asciiTheme="minorEastAsia" w:hAnsiTheme="minorEastAsia" w:hint="eastAsia"/>
          <w:bCs/>
          <w:szCs w:val="21"/>
        </w:rPr>
        <w:t>次のとおり特定した。</w:t>
      </w:r>
    </w:p>
    <w:p w14:paraId="26F7A3D0" w14:textId="00B94B72" w:rsidR="00392B4D" w:rsidRDefault="00573785" w:rsidP="00392B4D">
      <w:pPr>
        <w:autoSpaceDE w:val="0"/>
        <w:autoSpaceDN w:val="0"/>
        <w:adjustRightInd w:val="0"/>
        <w:ind w:leftChars="183" w:left="594" w:hangingChars="100" w:hanging="210"/>
        <w:jc w:val="left"/>
        <w:rPr>
          <w:rFonts w:asciiTheme="minorEastAsia" w:hAnsiTheme="minorEastAsia"/>
          <w:bCs/>
          <w:szCs w:val="21"/>
        </w:rPr>
      </w:pPr>
      <w:r>
        <w:rPr>
          <w:rFonts w:asciiTheme="minorEastAsia" w:hAnsiTheme="minorEastAsia" w:hint="eastAsia"/>
          <w:bCs/>
          <w:szCs w:val="21"/>
        </w:rPr>
        <w:t>(1)</w:t>
      </w:r>
      <w:r w:rsidR="00392B4D">
        <w:rPr>
          <w:rFonts w:asciiTheme="minorEastAsia" w:hAnsiTheme="minorEastAsia" w:hint="eastAsia"/>
          <w:bCs/>
          <w:szCs w:val="21"/>
        </w:rPr>
        <w:t xml:space="preserve"> </w:t>
      </w:r>
      <w:r w:rsidR="00332060" w:rsidRPr="00332060">
        <w:rPr>
          <w:rFonts w:asciiTheme="minorEastAsia" w:hAnsiTheme="minorEastAsia" w:hint="eastAsia"/>
          <w:bCs/>
          <w:szCs w:val="21"/>
        </w:rPr>
        <w:t>平成25年２月１日に提出された</w:t>
      </w:r>
      <w:r w:rsidR="00332060">
        <w:rPr>
          <w:rFonts w:asciiTheme="minorEastAsia" w:hAnsiTheme="minorEastAsia" w:hint="eastAsia"/>
          <w:bCs/>
          <w:szCs w:val="21"/>
        </w:rPr>
        <w:t>Ａ</w:t>
      </w:r>
      <w:r w:rsidR="00332060" w:rsidRPr="00332060">
        <w:rPr>
          <w:rFonts w:asciiTheme="minorEastAsia" w:hAnsiTheme="minorEastAsia" w:hint="eastAsia"/>
          <w:bCs/>
          <w:szCs w:val="21"/>
        </w:rPr>
        <w:t>による住宅費証明書</w:t>
      </w:r>
      <w:r w:rsidR="00332060">
        <w:rPr>
          <w:rFonts w:asciiTheme="minorEastAsia" w:hAnsiTheme="minorEastAsia" w:hint="eastAsia"/>
          <w:bCs/>
          <w:szCs w:val="21"/>
        </w:rPr>
        <w:t>（以下「本件情報１」という。）</w:t>
      </w:r>
    </w:p>
    <w:p w14:paraId="1C9885B9" w14:textId="77777777" w:rsidR="00392B4D" w:rsidRDefault="00392B4D"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t xml:space="preserve">(2) </w:t>
      </w:r>
      <w:r w:rsidR="00332060" w:rsidRPr="00332060">
        <w:rPr>
          <w:rFonts w:asciiTheme="minorEastAsia" w:hAnsiTheme="minorEastAsia" w:hint="eastAsia"/>
          <w:bCs/>
          <w:szCs w:val="21"/>
        </w:rPr>
        <w:t>平成26年11月11日付け</w:t>
      </w:r>
      <w:r w:rsidR="00332060">
        <w:rPr>
          <w:rFonts w:asciiTheme="minorEastAsia" w:hAnsiTheme="minorEastAsia" w:hint="eastAsia"/>
          <w:bCs/>
          <w:szCs w:val="21"/>
        </w:rPr>
        <w:t>Ａ</w:t>
      </w:r>
      <w:r w:rsidR="00332060" w:rsidRPr="00332060">
        <w:rPr>
          <w:rFonts w:asciiTheme="minorEastAsia" w:hAnsiTheme="minorEastAsia" w:hint="eastAsia"/>
          <w:bCs/>
          <w:szCs w:val="21"/>
        </w:rPr>
        <w:t>による生活保護法第29条に基づく調査について（回答）</w:t>
      </w:r>
      <w:r w:rsidR="00332060">
        <w:rPr>
          <w:rFonts w:asciiTheme="minorEastAsia" w:hAnsiTheme="minorEastAsia" w:hint="eastAsia"/>
          <w:bCs/>
          <w:szCs w:val="21"/>
        </w:rPr>
        <w:t>（以下「本件情報２」という。）</w:t>
      </w:r>
    </w:p>
    <w:p w14:paraId="4BF93804" w14:textId="77777777" w:rsidR="00A768A9" w:rsidRDefault="00392B4D"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t xml:space="preserve">(3) </w:t>
      </w:r>
      <w:r w:rsidR="00332060" w:rsidRPr="00332060">
        <w:rPr>
          <w:rFonts w:asciiTheme="minorEastAsia" w:hAnsiTheme="minorEastAsia" w:hint="eastAsia"/>
          <w:bCs/>
          <w:szCs w:val="21"/>
        </w:rPr>
        <w:t>平成28年７月１日</w:t>
      </w:r>
      <w:r w:rsidR="00332060">
        <w:rPr>
          <w:rFonts w:asciiTheme="minorEastAsia" w:hAnsiTheme="minorEastAsia" w:hint="eastAsia"/>
          <w:bCs/>
          <w:szCs w:val="21"/>
        </w:rPr>
        <w:t>にＢ</w:t>
      </w:r>
      <w:r w:rsidR="00332060" w:rsidRPr="00332060">
        <w:rPr>
          <w:rFonts w:asciiTheme="minorEastAsia" w:hAnsiTheme="minorEastAsia" w:hint="eastAsia"/>
          <w:bCs/>
          <w:szCs w:val="21"/>
        </w:rPr>
        <w:t>から提出されたFAX送付のご案内（以下</w:t>
      </w:r>
      <w:r w:rsidR="00332060">
        <w:rPr>
          <w:rFonts w:asciiTheme="minorEastAsia" w:hAnsiTheme="minorEastAsia" w:hint="eastAsia"/>
          <w:bCs/>
          <w:szCs w:val="21"/>
        </w:rPr>
        <w:t>「</w:t>
      </w:r>
      <w:r w:rsidR="00332060" w:rsidRPr="00332060">
        <w:rPr>
          <w:rFonts w:asciiTheme="minorEastAsia" w:hAnsiTheme="minorEastAsia" w:hint="eastAsia"/>
          <w:bCs/>
          <w:szCs w:val="21"/>
        </w:rPr>
        <w:t>本件情報</w:t>
      </w:r>
      <w:r w:rsidR="00332060">
        <w:rPr>
          <w:rFonts w:asciiTheme="minorEastAsia" w:hAnsiTheme="minorEastAsia" w:hint="eastAsia"/>
          <w:bCs/>
          <w:szCs w:val="21"/>
        </w:rPr>
        <w:t>３」</w:t>
      </w:r>
      <w:r w:rsidR="00332060" w:rsidRPr="00332060">
        <w:rPr>
          <w:rFonts w:asciiTheme="minorEastAsia" w:hAnsiTheme="minorEastAsia" w:hint="eastAsia"/>
          <w:bCs/>
          <w:szCs w:val="21"/>
        </w:rPr>
        <w:t>という。）</w:t>
      </w:r>
    </w:p>
    <w:p w14:paraId="6EC8385D" w14:textId="000F15A5" w:rsidR="00A768A9" w:rsidRDefault="00A768A9"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t xml:space="preserve">(4) </w:t>
      </w:r>
      <w:r w:rsidR="00332060" w:rsidRPr="00332060">
        <w:rPr>
          <w:rFonts w:asciiTheme="minorEastAsia" w:hAnsiTheme="minorEastAsia" w:hint="eastAsia"/>
          <w:bCs/>
          <w:szCs w:val="21"/>
        </w:rPr>
        <w:t>ケース診断会議記録票（平成28年９月16日付け）（以下</w:t>
      </w:r>
      <w:r w:rsidR="00332060">
        <w:rPr>
          <w:rFonts w:asciiTheme="minorEastAsia" w:hAnsiTheme="minorEastAsia" w:hint="eastAsia"/>
          <w:bCs/>
          <w:szCs w:val="21"/>
        </w:rPr>
        <w:t>「</w:t>
      </w:r>
      <w:r w:rsidR="00332060" w:rsidRPr="00332060">
        <w:rPr>
          <w:rFonts w:asciiTheme="minorEastAsia" w:hAnsiTheme="minorEastAsia" w:hint="eastAsia"/>
          <w:bCs/>
          <w:szCs w:val="21"/>
        </w:rPr>
        <w:t>本件情報</w:t>
      </w:r>
      <w:r w:rsidR="00332060">
        <w:rPr>
          <w:rFonts w:asciiTheme="minorEastAsia" w:hAnsiTheme="minorEastAsia" w:hint="eastAsia"/>
          <w:bCs/>
          <w:szCs w:val="21"/>
        </w:rPr>
        <w:t>４」</w:t>
      </w:r>
      <w:r w:rsidR="00332060" w:rsidRPr="00332060">
        <w:rPr>
          <w:rFonts w:asciiTheme="minorEastAsia" w:hAnsiTheme="minorEastAsia" w:hint="eastAsia"/>
          <w:bCs/>
          <w:szCs w:val="21"/>
        </w:rPr>
        <w:t>という。）</w:t>
      </w:r>
    </w:p>
    <w:p w14:paraId="36518108" w14:textId="70AA5637" w:rsidR="00A768A9" w:rsidRDefault="00A768A9"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t xml:space="preserve">(5) </w:t>
      </w:r>
      <w:r w:rsidR="00332060" w:rsidRPr="00332060">
        <w:rPr>
          <w:rFonts w:asciiTheme="minorEastAsia" w:hAnsiTheme="minorEastAsia" w:hint="eastAsia"/>
          <w:bCs/>
          <w:szCs w:val="21"/>
        </w:rPr>
        <w:t>ケース診断会議記録票（平成28年９月27日付け）（以下</w:t>
      </w:r>
      <w:r w:rsidR="00332060">
        <w:rPr>
          <w:rFonts w:asciiTheme="minorEastAsia" w:hAnsiTheme="minorEastAsia" w:hint="eastAsia"/>
          <w:bCs/>
          <w:szCs w:val="21"/>
        </w:rPr>
        <w:t>「</w:t>
      </w:r>
      <w:r w:rsidR="00332060" w:rsidRPr="00332060">
        <w:rPr>
          <w:rFonts w:asciiTheme="minorEastAsia" w:hAnsiTheme="minorEastAsia" w:hint="eastAsia"/>
          <w:bCs/>
          <w:szCs w:val="21"/>
        </w:rPr>
        <w:t>本件情報</w:t>
      </w:r>
      <w:r w:rsidR="00332060">
        <w:rPr>
          <w:rFonts w:asciiTheme="minorEastAsia" w:hAnsiTheme="minorEastAsia" w:hint="eastAsia"/>
          <w:bCs/>
          <w:szCs w:val="21"/>
        </w:rPr>
        <w:t>５」</w:t>
      </w:r>
      <w:r w:rsidR="00332060" w:rsidRPr="00332060">
        <w:rPr>
          <w:rFonts w:asciiTheme="minorEastAsia" w:hAnsiTheme="minorEastAsia" w:hint="eastAsia"/>
          <w:bCs/>
          <w:szCs w:val="21"/>
        </w:rPr>
        <w:t>という</w:t>
      </w:r>
      <w:r w:rsidR="00D33EC6">
        <w:rPr>
          <w:rFonts w:asciiTheme="minorEastAsia" w:hAnsiTheme="minorEastAsia" w:hint="eastAsia"/>
          <w:bCs/>
          <w:szCs w:val="21"/>
        </w:rPr>
        <w:t>。）</w:t>
      </w:r>
    </w:p>
    <w:p w14:paraId="62474E91" w14:textId="77CAAA20" w:rsidR="00A768A9" w:rsidRDefault="00A768A9"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lastRenderedPageBreak/>
        <w:t xml:space="preserve">(6) </w:t>
      </w:r>
      <w:r w:rsidR="00332060" w:rsidRPr="00332060">
        <w:rPr>
          <w:rFonts w:asciiTheme="minorEastAsia" w:hAnsiTheme="minorEastAsia" w:hint="eastAsia"/>
          <w:bCs/>
          <w:szCs w:val="21"/>
        </w:rPr>
        <w:t>平成28年12月27日に提出された</w:t>
      </w:r>
      <w:r w:rsidR="00D9642F">
        <w:rPr>
          <w:rFonts w:asciiTheme="minorEastAsia" w:hAnsiTheme="minorEastAsia" w:hint="eastAsia"/>
          <w:bCs/>
          <w:szCs w:val="21"/>
        </w:rPr>
        <w:t>Ｃ</w:t>
      </w:r>
      <w:r w:rsidR="00332060" w:rsidRPr="00332060">
        <w:rPr>
          <w:rFonts w:asciiTheme="minorEastAsia" w:hAnsiTheme="minorEastAsia" w:hint="eastAsia"/>
          <w:bCs/>
          <w:szCs w:val="21"/>
        </w:rPr>
        <w:t>による住宅費証明書（以下</w:t>
      </w:r>
      <w:r w:rsidR="00D9642F">
        <w:rPr>
          <w:rFonts w:asciiTheme="minorEastAsia" w:hAnsiTheme="minorEastAsia" w:hint="eastAsia"/>
          <w:bCs/>
          <w:szCs w:val="21"/>
        </w:rPr>
        <w:t>「</w:t>
      </w:r>
      <w:r w:rsidR="00332060" w:rsidRPr="00332060">
        <w:rPr>
          <w:rFonts w:asciiTheme="minorEastAsia" w:hAnsiTheme="minorEastAsia" w:hint="eastAsia"/>
          <w:bCs/>
          <w:szCs w:val="21"/>
        </w:rPr>
        <w:t>本件情報</w:t>
      </w:r>
      <w:r w:rsidR="00332060">
        <w:rPr>
          <w:rFonts w:asciiTheme="minorEastAsia" w:hAnsiTheme="minorEastAsia" w:hint="eastAsia"/>
          <w:bCs/>
          <w:szCs w:val="21"/>
        </w:rPr>
        <w:t>６</w:t>
      </w:r>
      <w:r w:rsidR="00D9642F">
        <w:rPr>
          <w:rFonts w:asciiTheme="minorEastAsia" w:hAnsiTheme="minorEastAsia" w:hint="eastAsia"/>
          <w:bCs/>
          <w:szCs w:val="21"/>
        </w:rPr>
        <w:t>」</w:t>
      </w:r>
      <w:r w:rsidR="00332060" w:rsidRPr="00332060">
        <w:rPr>
          <w:rFonts w:asciiTheme="minorEastAsia" w:hAnsiTheme="minorEastAsia" w:hint="eastAsia"/>
          <w:bCs/>
          <w:szCs w:val="21"/>
        </w:rPr>
        <w:t>という。）</w:t>
      </w:r>
    </w:p>
    <w:p w14:paraId="18F2865D" w14:textId="1F25EFD1" w:rsidR="00A768A9" w:rsidRDefault="00A768A9"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t xml:space="preserve">(7) </w:t>
      </w:r>
      <w:r w:rsidR="00332060" w:rsidRPr="00332060">
        <w:rPr>
          <w:rFonts w:asciiTheme="minorEastAsia" w:hAnsiTheme="minorEastAsia" w:hint="eastAsia"/>
          <w:bCs/>
          <w:szCs w:val="21"/>
        </w:rPr>
        <w:t>平成29年10月４日に提出された貸主</w:t>
      </w:r>
      <w:r w:rsidR="00D9642F">
        <w:rPr>
          <w:rFonts w:asciiTheme="minorEastAsia" w:hAnsiTheme="minorEastAsia" w:hint="eastAsia"/>
          <w:bCs/>
          <w:szCs w:val="21"/>
        </w:rPr>
        <w:t>Ｄ</w:t>
      </w:r>
      <w:r w:rsidR="00332060" w:rsidRPr="00332060">
        <w:rPr>
          <w:rFonts w:asciiTheme="minorEastAsia" w:hAnsiTheme="minorEastAsia" w:hint="eastAsia"/>
          <w:bCs/>
          <w:szCs w:val="21"/>
        </w:rPr>
        <w:t>による住宅費証明書</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７」</w:t>
      </w:r>
      <w:r w:rsidR="00D9642F" w:rsidRPr="00D9642F">
        <w:rPr>
          <w:rFonts w:asciiTheme="minorEastAsia" w:hAnsiTheme="minorEastAsia" w:hint="eastAsia"/>
          <w:bCs/>
          <w:szCs w:val="21"/>
        </w:rPr>
        <w:t>という。）</w:t>
      </w:r>
    </w:p>
    <w:p w14:paraId="74B255DB" w14:textId="4416C7F7" w:rsidR="00A768A9" w:rsidRDefault="00A768A9"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t xml:space="preserve">(8) </w:t>
      </w:r>
      <w:r w:rsidR="00332060" w:rsidRPr="00332060">
        <w:rPr>
          <w:rFonts w:asciiTheme="minorEastAsia" w:hAnsiTheme="minorEastAsia" w:hint="eastAsia"/>
          <w:bCs/>
          <w:szCs w:val="21"/>
        </w:rPr>
        <w:t>ケース記録票（平成30年９月３日及び５日付け）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８」</w:t>
      </w:r>
      <w:r w:rsidR="00D9642F" w:rsidRPr="00D9642F">
        <w:rPr>
          <w:rFonts w:asciiTheme="minorEastAsia" w:hAnsiTheme="minorEastAsia" w:hint="eastAsia"/>
          <w:bCs/>
          <w:szCs w:val="21"/>
        </w:rPr>
        <w:t>という。）</w:t>
      </w:r>
    </w:p>
    <w:p w14:paraId="308BD9EB" w14:textId="77777777" w:rsidR="00A768A9" w:rsidRDefault="00A768A9"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t xml:space="preserve">(9) </w:t>
      </w:r>
      <w:r w:rsidR="00332060" w:rsidRPr="00332060">
        <w:rPr>
          <w:rFonts w:asciiTheme="minorEastAsia" w:hAnsiTheme="minorEastAsia" w:hint="eastAsia"/>
          <w:bCs/>
          <w:szCs w:val="21"/>
        </w:rPr>
        <w:t>令和３年７月19日に</w:t>
      </w:r>
      <w:r w:rsidR="00D9642F">
        <w:rPr>
          <w:rFonts w:asciiTheme="minorEastAsia" w:hAnsiTheme="minorEastAsia" w:hint="eastAsia"/>
          <w:bCs/>
          <w:szCs w:val="21"/>
        </w:rPr>
        <w:t>Ｅ</w:t>
      </w:r>
      <w:r w:rsidR="00332060" w:rsidRPr="00332060">
        <w:rPr>
          <w:rFonts w:asciiTheme="minorEastAsia" w:hAnsiTheme="minorEastAsia" w:hint="eastAsia"/>
          <w:bCs/>
          <w:szCs w:val="21"/>
        </w:rPr>
        <w:t>から提出されたFAX送付状</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９」と</w:t>
      </w:r>
      <w:r w:rsidR="00D9642F" w:rsidRPr="00D9642F">
        <w:rPr>
          <w:rFonts w:asciiTheme="minorEastAsia" w:hAnsiTheme="minorEastAsia" w:hint="eastAsia"/>
          <w:bCs/>
          <w:szCs w:val="21"/>
        </w:rPr>
        <w:t>いう。）</w:t>
      </w:r>
    </w:p>
    <w:p w14:paraId="2017F0BA" w14:textId="7FE0365F" w:rsidR="00A768A9" w:rsidRDefault="00A768A9" w:rsidP="00392B4D">
      <w:pPr>
        <w:autoSpaceDE w:val="0"/>
        <w:autoSpaceDN w:val="0"/>
        <w:adjustRightInd w:val="0"/>
        <w:ind w:leftChars="200" w:left="630" w:hangingChars="100" w:hanging="210"/>
        <w:jc w:val="left"/>
        <w:rPr>
          <w:rFonts w:asciiTheme="minorEastAsia" w:hAnsiTheme="minorEastAsia"/>
          <w:bCs/>
          <w:szCs w:val="21"/>
        </w:rPr>
      </w:pPr>
      <w:r>
        <w:rPr>
          <w:rFonts w:asciiTheme="minorEastAsia" w:hAnsiTheme="minorEastAsia" w:hint="eastAsia"/>
          <w:bCs/>
          <w:szCs w:val="21"/>
        </w:rPr>
        <w:t xml:space="preserve">(10) </w:t>
      </w:r>
      <w:r w:rsidR="00332060" w:rsidRPr="00332060">
        <w:rPr>
          <w:rFonts w:asciiTheme="minorEastAsia" w:hAnsiTheme="minorEastAsia" w:hint="eastAsia"/>
          <w:bCs/>
          <w:szCs w:val="21"/>
        </w:rPr>
        <w:t>ケース記録票（令和３年７月27日付け）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10」</w:t>
      </w:r>
      <w:r w:rsidR="00D9642F" w:rsidRPr="00D9642F">
        <w:rPr>
          <w:rFonts w:asciiTheme="minorEastAsia" w:hAnsiTheme="minorEastAsia" w:hint="eastAsia"/>
          <w:bCs/>
          <w:szCs w:val="21"/>
        </w:rPr>
        <w:t>という。）</w:t>
      </w:r>
    </w:p>
    <w:p w14:paraId="25FABA14" w14:textId="7A673A82" w:rsidR="00A768A9" w:rsidRDefault="00A768A9"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(11) </w:t>
      </w:r>
      <w:r w:rsidR="00332060" w:rsidRPr="00332060">
        <w:rPr>
          <w:rFonts w:asciiTheme="minorEastAsia" w:hAnsiTheme="minorEastAsia" w:hint="eastAsia"/>
          <w:bCs/>
          <w:szCs w:val="21"/>
        </w:rPr>
        <w:t>ケース記録票（令和３年７月28日及び29日付け）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11」</w:t>
      </w:r>
      <w:r w:rsidR="00D9642F" w:rsidRPr="00D9642F">
        <w:rPr>
          <w:rFonts w:asciiTheme="minorEastAsia" w:hAnsiTheme="minorEastAsia" w:hint="eastAsia"/>
          <w:bCs/>
          <w:szCs w:val="21"/>
        </w:rPr>
        <w:t>という。）</w:t>
      </w:r>
    </w:p>
    <w:p w14:paraId="6299E6D1" w14:textId="5BD03EF3" w:rsidR="00A768A9" w:rsidRDefault="00A768A9"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(12) </w:t>
      </w:r>
      <w:r w:rsidR="00332060" w:rsidRPr="00332060">
        <w:rPr>
          <w:rFonts w:asciiTheme="minorEastAsia" w:hAnsiTheme="minorEastAsia" w:hint="eastAsia"/>
          <w:bCs/>
          <w:szCs w:val="21"/>
        </w:rPr>
        <w:t>ケース記録票（令和３年７月30日付け）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12」</w:t>
      </w:r>
      <w:r w:rsidR="00D9642F" w:rsidRPr="00D9642F">
        <w:rPr>
          <w:rFonts w:asciiTheme="minorEastAsia" w:hAnsiTheme="minorEastAsia" w:hint="eastAsia"/>
          <w:bCs/>
          <w:szCs w:val="21"/>
        </w:rPr>
        <w:t>という。）</w:t>
      </w:r>
    </w:p>
    <w:p w14:paraId="54D9CB2F" w14:textId="16947C3D" w:rsidR="00A768A9" w:rsidRDefault="00A768A9"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(13) </w:t>
      </w:r>
      <w:r w:rsidR="00332060" w:rsidRPr="00332060">
        <w:rPr>
          <w:rFonts w:asciiTheme="minorEastAsia" w:hAnsiTheme="minorEastAsia" w:hint="eastAsia"/>
          <w:bCs/>
          <w:szCs w:val="21"/>
        </w:rPr>
        <w:t>令和３年７月30日に</w:t>
      </w:r>
      <w:r w:rsidR="00D9642F">
        <w:rPr>
          <w:rFonts w:asciiTheme="minorEastAsia" w:hAnsiTheme="minorEastAsia" w:hint="eastAsia"/>
          <w:bCs/>
          <w:szCs w:val="21"/>
        </w:rPr>
        <w:t>Ｆ</w:t>
      </w:r>
      <w:r w:rsidR="00332060" w:rsidRPr="00332060">
        <w:rPr>
          <w:rFonts w:asciiTheme="minorEastAsia" w:hAnsiTheme="minorEastAsia" w:hint="eastAsia"/>
          <w:bCs/>
          <w:szCs w:val="21"/>
        </w:rPr>
        <w:t>から提出された住宅家賃等にかかる代理納付願</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13」</w:t>
      </w:r>
      <w:r w:rsidR="00D9642F" w:rsidRPr="00D9642F">
        <w:rPr>
          <w:rFonts w:asciiTheme="minorEastAsia" w:hAnsiTheme="minorEastAsia" w:hint="eastAsia"/>
          <w:bCs/>
          <w:szCs w:val="21"/>
        </w:rPr>
        <w:t>という。）</w:t>
      </w:r>
    </w:p>
    <w:p w14:paraId="102FBD4B" w14:textId="779C6659" w:rsidR="00A768A9" w:rsidRDefault="00A768A9"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(14) </w:t>
      </w:r>
      <w:r w:rsidR="00332060" w:rsidRPr="00332060">
        <w:rPr>
          <w:rFonts w:asciiTheme="minorEastAsia" w:hAnsiTheme="minorEastAsia" w:hint="eastAsia"/>
          <w:bCs/>
          <w:szCs w:val="21"/>
        </w:rPr>
        <w:t>令和３年７月30日に</w:t>
      </w:r>
      <w:r w:rsidR="00D9642F">
        <w:rPr>
          <w:rFonts w:asciiTheme="minorEastAsia" w:hAnsiTheme="minorEastAsia" w:hint="eastAsia"/>
          <w:bCs/>
          <w:szCs w:val="21"/>
        </w:rPr>
        <w:t>Ｆ</w:t>
      </w:r>
      <w:r w:rsidR="00332060" w:rsidRPr="00332060">
        <w:rPr>
          <w:rFonts w:asciiTheme="minorEastAsia" w:hAnsiTheme="minorEastAsia" w:hint="eastAsia"/>
          <w:bCs/>
          <w:szCs w:val="21"/>
        </w:rPr>
        <w:t>から提出された住宅家賃等にかかる代理納付　口座振替依頼書</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14」</w:t>
      </w:r>
      <w:r w:rsidR="00D9642F" w:rsidRPr="00D9642F">
        <w:rPr>
          <w:rFonts w:asciiTheme="minorEastAsia" w:hAnsiTheme="minorEastAsia" w:hint="eastAsia"/>
          <w:bCs/>
          <w:szCs w:val="21"/>
        </w:rPr>
        <w:t>という。）</w:t>
      </w:r>
    </w:p>
    <w:p w14:paraId="1617ED02" w14:textId="2981E5F2" w:rsidR="00A768A9" w:rsidRDefault="00A768A9"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(15) </w:t>
      </w:r>
      <w:r w:rsidR="00332060" w:rsidRPr="00332060">
        <w:rPr>
          <w:rFonts w:asciiTheme="minorEastAsia" w:hAnsiTheme="minorEastAsia" w:hint="eastAsia"/>
          <w:bCs/>
          <w:szCs w:val="21"/>
        </w:rPr>
        <w:t>令和３年７月30日に</w:t>
      </w:r>
      <w:r w:rsidR="00D9642F">
        <w:rPr>
          <w:rFonts w:asciiTheme="minorEastAsia" w:hAnsiTheme="minorEastAsia" w:hint="eastAsia"/>
          <w:bCs/>
          <w:szCs w:val="21"/>
        </w:rPr>
        <w:t>Ｆ</w:t>
      </w:r>
      <w:r w:rsidR="00332060" w:rsidRPr="00332060">
        <w:rPr>
          <w:rFonts w:asciiTheme="minorEastAsia" w:hAnsiTheme="minorEastAsia" w:hint="eastAsia"/>
          <w:bCs/>
          <w:szCs w:val="21"/>
        </w:rPr>
        <w:t>から提出された普通預金明細表</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15」</w:t>
      </w:r>
      <w:r w:rsidR="00D9642F" w:rsidRPr="00D9642F">
        <w:rPr>
          <w:rFonts w:asciiTheme="minorEastAsia" w:hAnsiTheme="minorEastAsia" w:hint="eastAsia"/>
          <w:bCs/>
          <w:szCs w:val="21"/>
        </w:rPr>
        <w:t>という。）</w:t>
      </w:r>
    </w:p>
    <w:p w14:paraId="36A0C618" w14:textId="315E60A5" w:rsidR="00A768A9" w:rsidRDefault="00A768A9"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(16) </w:t>
      </w:r>
      <w:r w:rsidR="00332060" w:rsidRPr="00332060">
        <w:rPr>
          <w:rFonts w:asciiTheme="minorEastAsia" w:hAnsiTheme="minorEastAsia" w:hint="eastAsia"/>
          <w:bCs/>
          <w:szCs w:val="21"/>
        </w:rPr>
        <w:t>ケース記録票（令和３年８月２日付け）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16」</w:t>
      </w:r>
      <w:r w:rsidR="00D9642F" w:rsidRPr="00D9642F">
        <w:rPr>
          <w:rFonts w:asciiTheme="minorEastAsia" w:hAnsiTheme="minorEastAsia" w:hint="eastAsia"/>
          <w:bCs/>
          <w:szCs w:val="21"/>
        </w:rPr>
        <w:t>という。）</w:t>
      </w:r>
    </w:p>
    <w:p w14:paraId="14E88B2C" w14:textId="6D25CC72" w:rsidR="00A768A9" w:rsidRDefault="00A768A9"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(17) </w:t>
      </w:r>
      <w:r w:rsidR="00332060" w:rsidRPr="00332060">
        <w:rPr>
          <w:rFonts w:asciiTheme="minorEastAsia" w:hAnsiTheme="minorEastAsia" w:hint="eastAsia"/>
          <w:bCs/>
          <w:szCs w:val="21"/>
        </w:rPr>
        <w:t>住宅扶助費代理納付通知書決裁（令和３年８月２日付け）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17」</w:t>
      </w:r>
      <w:r w:rsidR="00D9642F" w:rsidRPr="00D9642F">
        <w:rPr>
          <w:rFonts w:asciiTheme="minorEastAsia" w:hAnsiTheme="minorEastAsia" w:hint="eastAsia"/>
          <w:bCs/>
          <w:szCs w:val="21"/>
        </w:rPr>
        <w:t>という。）</w:t>
      </w:r>
    </w:p>
    <w:p w14:paraId="5512438E" w14:textId="7D809E80" w:rsidR="006D154A" w:rsidRDefault="00A768A9"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(18) </w:t>
      </w:r>
      <w:r w:rsidR="00332060" w:rsidRPr="00332060">
        <w:rPr>
          <w:rFonts w:asciiTheme="minorEastAsia" w:hAnsiTheme="minorEastAsia" w:hint="eastAsia"/>
          <w:bCs/>
          <w:szCs w:val="21"/>
        </w:rPr>
        <w:t>共益費代理納付通知書決裁（令和３年８月２日付け）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18」</w:t>
      </w:r>
      <w:r w:rsidR="00D9642F" w:rsidRPr="00D9642F">
        <w:rPr>
          <w:rFonts w:asciiTheme="minorEastAsia" w:hAnsiTheme="minorEastAsia" w:hint="eastAsia"/>
          <w:bCs/>
          <w:szCs w:val="21"/>
        </w:rPr>
        <w:t>という。）</w:t>
      </w:r>
    </w:p>
    <w:p w14:paraId="5D3AF1BA" w14:textId="427799BC"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(19) </w:t>
      </w:r>
      <w:r w:rsidR="00332060" w:rsidRPr="00332060">
        <w:rPr>
          <w:rFonts w:asciiTheme="minorEastAsia" w:hAnsiTheme="minorEastAsia" w:hint="eastAsia"/>
          <w:bCs/>
          <w:szCs w:val="21"/>
        </w:rPr>
        <w:t>住宅扶助費代理納付通知書の写し（令和３年８月２日付け）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19」</w:t>
      </w:r>
      <w:r w:rsidR="00D9642F" w:rsidRPr="00D9642F">
        <w:rPr>
          <w:rFonts w:asciiTheme="minorEastAsia" w:hAnsiTheme="minorEastAsia" w:hint="eastAsia"/>
          <w:bCs/>
          <w:szCs w:val="21"/>
        </w:rPr>
        <w:t>という。）</w:t>
      </w:r>
    </w:p>
    <w:p w14:paraId="2657CE52" w14:textId="5B476528"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(20) </w:t>
      </w:r>
      <w:r w:rsidR="00332060" w:rsidRPr="00332060">
        <w:rPr>
          <w:rFonts w:asciiTheme="minorEastAsia" w:hAnsiTheme="minorEastAsia" w:hint="eastAsia"/>
          <w:bCs/>
          <w:szCs w:val="21"/>
        </w:rPr>
        <w:t>共益費代理納付通知書の写し（令和３年８月２日付け）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20」</w:t>
      </w:r>
      <w:r w:rsidR="00D9642F" w:rsidRPr="00D9642F">
        <w:rPr>
          <w:rFonts w:asciiTheme="minorEastAsia" w:hAnsiTheme="minorEastAsia" w:hint="eastAsia"/>
          <w:bCs/>
          <w:szCs w:val="21"/>
        </w:rPr>
        <w:t>という。）</w:t>
      </w:r>
    </w:p>
    <w:p w14:paraId="7CA74AC8" w14:textId="16E294BA"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(21) </w:t>
      </w:r>
      <w:r w:rsidR="00332060" w:rsidRPr="00332060">
        <w:rPr>
          <w:rFonts w:asciiTheme="minorEastAsia" w:hAnsiTheme="minorEastAsia" w:hint="eastAsia"/>
          <w:bCs/>
          <w:szCs w:val="21"/>
        </w:rPr>
        <w:t>ケース記録票（令和３年８月６日付け）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21」</w:t>
      </w:r>
      <w:r w:rsidR="00D9642F" w:rsidRPr="00D9642F">
        <w:rPr>
          <w:rFonts w:asciiTheme="minorEastAsia" w:hAnsiTheme="minorEastAsia" w:hint="eastAsia"/>
          <w:bCs/>
          <w:szCs w:val="21"/>
        </w:rPr>
        <w:t>という。）</w:t>
      </w:r>
    </w:p>
    <w:p w14:paraId="54685EC8" w14:textId="2168B4FE"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(22) </w:t>
      </w:r>
      <w:r w:rsidR="00332060" w:rsidRPr="00332060">
        <w:rPr>
          <w:rFonts w:asciiTheme="minorEastAsia" w:hAnsiTheme="minorEastAsia" w:hint="eastAsia"/>
          <w:bCs/>
          <w:szCs w:val="21"/>
        </w:rPr>
        <w:t>令和３年８月11日に提出された</w:t>
      </w:r>
      <w:r w:rsidR="00D9642F">
        <w:rPr>
          <w:rFonts w:asciiTheme="minorEastAsia" w:hAnsiTheme="minorEastAsia" w:hint="eastAsia"/>
          <w:bCs/>
          <w:szCs w:val="21"/>
        </w:rPr>
        <w:t>Ｆ</w:t>
      </w:r>
      <w:r w:rsidR="00332060" w:rsidRPr="00332060">
        <w:rPr>
          <w:rFonts w:asciiTheme="minorEastAsia" w:hAnsiTheme="minorEastAsia" w:hint="eastAsia"/>
          <w:bCs/>
          <w:szCs w:val="21"/>
        </w:rPr>
        <w:t>による住宅費証明書</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22」</w:t>
      </w:r>
      <w:r w:rsidR="00D9642F" w:rsidRPr="00D9642F">
        <w:rPr>
          <w:rFonts w:asciiTheme="minorEastAsia" w:hAnsiTheme="minorEastAsia" w:hint="eastAsia"/>
          <w:bCs/>
          <w:szCs w:val="21"/>
        </w:rPr>
        <w:t>という。）</w:t>
      </w:r>
    </w:p>
    <w:p w14:paraId="7C2A0896" w14:textId="0433BCCA"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(23) </w:t>
      </w:r>
      <w:r w:rsidR="00332060" w:rsidRPr="00332060">
        <w:rPr>
          <w:rFonts w:asciiTheme="minorEastAsia" w:hAnsiTheme="minorEastAsia" w:hint="eastAsia"/>
          <w:bCs/>
          <w:szCs w:val="21"/>
        </w:rPr>
        <w:t>ケース記録票（令和３年９月27日付け）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23」</w:t>
      </w:r>
      <w:r w:rsidR="00D9642F" w:rsidRPr="00D9642F">
        <w:rPr>
          <w:rFonts w:asciiTheme="minorEastAsia" w:hAnsiTheme="minorEastAsia" w:hint="eastAsia"/>
          <w:bCs/>
          <w:szCs w:val="21"/>
        </w:rPr>
        <w:t>という。）</w:t>
      </w:r>
    </w:p>
    <w:p w14:paraId="1C874E40" w14:textId="138AF3DD"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(24) </w:t>
      </w:r>
      <w:r w:rsidR="00332060" w:rsidRPr="00332060">
        <w:rPr>
          <w:rFonts w:asciiTheme="minorEastAsia" w:hAnsiTheme="minorEastAsia" w:hint="eastAsia"/>
          <w:bCs/>
          <w:szCs w:val="21"/>
        </w:rPr>
        <w:t>令和３年９月30日に</w:t>
      </w:r>
      <w:r w:rsidR="00D9642F">
        <w:rPr>
          <w:rFonts w:asciiTheme="minorEastAsia" w:hAnsiTheme="minorEastAsia" w:hint="eastAsia"/>
          <w:bCs/>
          <w:szCs w:val="21"/>
        </w:rPr>
        <w:t>Ｆ</w:t>
      </w:r>
      <w:r w:rsidR="00332060" w:rsidRPr="00332060">
        <w:rPr>
          <w:rFonts w:asciiTheme="minorEastAsia" w:hAnsiTheme="minorEastAsia" w:hint="eastAsia"/>
          <w:bCs/>
          <w:szCs w:val="21"/>
        </w:rPr>
        <w:t>から提出された住宅家賃にかかる代理納付変更・中止届出書</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24」</w:t>
      </w:r>
      <w:r w:rsidR="00D9642F" w:rsidRPr="00D9642F">
        <w:rPr>
          <w:rFonts w:asciiTheme="minorEastAsia" w:hAnsiTheme="minorEastAsia" w:hint="eastAsia"/>
          <w:bCs/>
          <w:szCs w:val="21"/>
        </w:rPr>
        <w:t>という。）</w:t>
      </w:r>
    </w:p>
    <w:p w14:paraId="32ADC1B0" w14:textId="49B47AF1"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(25) </w:t>
      </w:r>
      <w:r w:rsidR="00332060" w:rsidRPr="00332060">
        <w:rPr>
          <w:rFonts w:asciiTheme="minorEastAsia" w:hAnsiTheme="minorEastAsia" w:hint="eastAsia"/>
          <w:bCs/>
          <w:szCs w:val="21"/>
        </w:rPr>
        <w:t>ケース記録票（令和５年１月25日及び26日付け）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25」</w:t>
      </w:r>
      <w:r w:rsidR="00D9642F" w:rsidRPr="00D9642F">
        <w:rPr>
          <w:rFonts w:asciiTheme="minorEastAsia" w:hAnsiTheme="minorEastAsia" w:hint="eastAsia"/>
          <w:bCs/>
          <w:szCs w:val="21"/>
        </w:rPr>
        <w:t>という。）</w:t>
      </w:r>
    </w:p>
    <w:p w14:paraId="7D79A9D2" w14:textId="2EB85147"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(26) </w:t>
      </w:r>
      <w:r w:rsidR="00332060" w:rsidRPr="00332060">
        <w:rPr>
          <w:rFonts w:asciiTheme="minorEastAsia" w:hAnsiTheme="minorEastAsia" w:hint="eastAsia"/>
          <w:bCs/>
          <w:szCs w:val="21"/>
        </w:rPr>
        <w:t>ケース記録票（令和５年２月６日及び７日付け）</w:t>
      </w:r>
      <w:r w:rsidR="00D9642F" w:rsidRPr="00D9642F">
        <w:rPr>
          <w:rFonts w:asciiTheme="minorEastAsia" w:hAnsiTheme="minorEastAsia" w:hint="eastAsia"/>
          <w:bCs/>
          <w:szCs w:val="21"/>
        </w:rPr>
        <w:t>（以下</w:t>
      </w:r>
      <w:r w:rsidR="00D9642F">
        <w:rPr>
          <w:rFonts w:asciiTheme="minorEastAsia" w:hAnsiTheme="minorEastAsia" w:hint="eastAsia"/>
          <w:bCs/>
          <w:szCs w:val="21"/>
        </w:rPr>
        <w:t>「</w:t>
      </w:r>
      <w:r w:rsidR="00D9642F" w:rsidRPr="00D9642F">
        <w:rPr>
          <w:rFonts w:asciiTheme="minorEastAsia" w:hAnsiTheme="minorEastAsia" w:hint="eastAsia"/>
          <w:bCs/>
          <w:szCs w:val="21"/>
        </w:rPr>
        <w:t>本件情報</w:t>
      </w:r>
      <w:r w:rsidR="00D9642F">
        <w:rPr>
          <w:rFonts w:asciiTheme="minorEastAsia" w:hAnsiTheme="minorEastAsia" w:hint="eastAsia"/>
          <w:bCs/>
          <w:szCs w:val="21"/>
        </w:rPr>
        <w:t>26」</w:t>
      </w:r>
      <w:r w:rsidR="00D9642F" w:rsidRPr="00D9642F">
        <w:rPr>
          <w:rFonts w:asciiTheme="minorEastAsia" w:hAnsiTheme="minorEastAsia" w:hint="eastAsia"/>
          <w:bCs/>
          <w:szCs w:val="21"/>
        </w:rPr>
        <w:t>という。）</w:t>
      </w:r>
    </w:p>
    <w:p w14:paraId="63F6A4A7" w14:textId="4A6D35D0"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(27) </w:t>
      </w:r>
      <w:r w:rsidR="00332060" w:rsidRPr="00332060">
        <w:rPr>
          <w:rFonts w:asciiTheme="minorEastAsia" w:hAnsiTheme="minorEastAsia" w:hint="eastAsia"/>
          <w:bCs/>
          <w:szCs w:val="21"/>
        </w:rPr>
        <w:t>令和５年１月30日付け</w:t>
      </w:r>
      <w:r w:rsidR="0044608B">
        <w:rPr>
          <w:rFonts w:asciiTheme="minorEastAsia" w:hAnsiTheme="minorEastAsia" w:hint="eastAsia"/>
          <w:bCs/>
          <w:szCs w:val="21"/>
        </w:rPr>
        <w:t>Ｇ</w:t>
      </w:r>
      <w:r w:rsidR="00332060" w:rsidRPr="00332060">
        <w:rPr>
          <w:rFonts w:asciiTheme="minorEastAsia" w:hAnsiTheme="minorEastAsia" w:hint="eastAsia"/>
          <w:bCs/>
          <w:szCs w:val="21"/>
        </w:rPr>
        <w:t>による住宅家賃等にかかる代理納付変更・中止届出書</w:t>
      </w:r>
      <w:r w:rsidR="00332060" w:rsidRPr="00332060">
        <w:rPr>
          <w:rFonts w:asciiTheme="minorEastAsia" w:hAnsiTheme="minorEastAsia" w:hint="eastAsia"/>
          <w:bCs/>
          <w:szCs w:val="21"/>
        </w:rPr>
        <w:lastRenderedPageBreak/>
        <w:t>（家主の変更）</w:t>
      </w:r>
      <w:r w:rsidR="0044608B" w:rsidRPr="0044608B">
        <w:rPr>
          <w:rFonts w:asciiTheme="minorEastAsia" w:hAnsiTheme="minorEastAsia" w:hint="eastAsia"/>
          <w:bCs/>
          <w:szCs w:val="21"/>
        </w:rPr>
        <w:t>（以下</w:t>
      </w:r>
      <w:r>
        <w:rPr>
          <w:rFonts w:asciiTheme="minorEastAsia" w:hAnsiTheme="minorEastAsia" w:hint="eastAsia"/>
          <w:bCs/>
          <w:szCs w:val="21"/>
        </w:rPr>
        <w:t>「</w:t>
      </w:r>
      <w:r w:rsidR="0044608B" w:rsidRPr="0044608B">
        <w:rPr>
          <w:rFonts w:asciiTheme="minorEastAsia" w:hAnsiTheme="minorEastAsia" w:hint="eastAsia"/>
          <w:bCs/>
          <w:szCs w:val="21"/>
        </w:rPr>
        <w:t>本件情報</w:t>
      </w:r>
      <w:r w:rsidR="0044608B">
        <w:rPr>
          <w:rFonts w:asciiTheme="minorEastAsia" w:hAnsiTheme="minorEastAsia" w:hint="eastAsia"/>
          <w:bCs/>
          <w:szCs w:val="21"/>
        </w:rPr>
        <w:t>27」</w:t>
      </w:r>
      <w:r w:rsidR="0044608B" w:rsidRPr="0044608B">
        <w:rPr>
          <w:rFonts w:asciiTheme="minorEastAsia" w:hAnsiTheme="minorEastAsia" w:hint="eastAsia"/>
          <w:bCs/>
          <w:szCs w:val="21"/>
        </w:rPr>
        <w:t>という。）</w:t>
      </w:r>
    </w:p>
    <w:p w14:paraId="14AC0D89" w14:textId="3979AFF0"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(28) </w:t>
      </w:r>
      <w:r w:rsidR="00332060" w:rsidRPr="00332060">
        <w:rPr>
          <w:rFonts w:asciiTheme="minorEastAsia" w:hAnsiTheme="minorEastAsia" w:hint="eastAsia"/>
          <w:bCs/>
          <w:szCs w:val="21"/>
        </w:rPr>
        <w:t>令和５年１月30日付け</w:t>
      </w:r>
      <w:r w:rsidR="0044608B">
        <w:rPr>
          <w:rFonts w:asciiTheme="minorEastAsia" w:hAnsiTheme="minorEastAsia" w:hint="eastAsia"/>
          <w:bCs/>
          <w:szCs w:val="21"/>
        </w:rPr>
        <w:t>Ｇ</w:t>
      </w:r>
      <w:r w:rsidR="00332060" w:rsidRPr="00332060">
        <w:rPr>
          <w:rFonts w:asciiTheme="minorEastAsia" w:hAnsiTheme="minorEastAsia" w:hint="eastAsia"/>
          <w:bCs/>
          <w:szCs w:val="21"/>
        </w:rPr>
        <w:t>による住宅家賃等にかかる代理納付変更・中止届出書（不動産管理会社等の変更）</w:t>
      </w:r>
      <w:r w:rsidR="0044608B" w:rsidRPr="0044608B">
        <w:rPr>
          <w:rFonts w:asciiTheme="minorEastAsia" w:hAnsiTheme="minorEastAsia" w:hint="eastAsia"/>
          <w:bCs/>
          <w:szCs w:val="21"/>
        </w:rPr>
        <w:t>（以下</w:t>
      </w:r>
      <w:r w:rsidR="0044608B">
        <w:rPr>
          <w:rFonts w:asciiTheme="minorEastAsia" w:hAnsiTheme="minorEastAsia" w:hint="eastAsia"/>
          <w:bCs/>
          <w:szCs w:val="21"/>
        </w:rPr>
        <w:t>「</w:t>
      </w:r>
      <w:r w:rsidR="0044608B" w:rsidRPr="0044608B">
        <w:rPr>
          <w:rFonts w:asciiTheme="minorEastAsia" w:hAnsiTheme="minorEastAsia" w:hint="eastAsia"/>
          <w:bCs/>
          <w:szCs w:val="21"/>
        </w:rPr>
        <w:t>本件情報</w:t>
      </w:r>
      <w:r w:rsidR="0044608B">
        <w:rPr>
          <w:rFonts w:asciiTheme="minorEastAsia" w:hAnsiTheme="minorEastAsia" w:hint="eastAsia"/>
          <w:bCs/>
          <w:szCs w:val="21"/>
        </w:rPr>
        <w:t>28」</w:t>
      </w:r>
      <w:r w:rsidR="0044608B" w:rsidRPr="0044608B">
        <w:rPr>
          <w:rFonts w:asciiTheme="minorEastAsia" w:hAnsiTheme="minorEastAsia" w:hint="eastAsia"/>
          <w:bCs/>
          <w:szCs w:val="21"/>
        </w:rPr>
        <w:t>という。）</w:t>
      </w:r>
    </w:p>
    <w:p w14:paraId="054A8949" w14:textId="472A2961"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(29) </w:t>
      </w:r>
      <w:r w:rsidR="0044608B">
        <w:rPr>
          <w:rFonts w:asciiTheme="minorEastAsia" w:hAnsiTheme="minorEastAsia" w:hint="eastAsia"/>
          <w:bCs/>
          <w:szCs w:val="21"/>
        </w:rPr>
        <w:t>Ｇ</w:t>
      </w:r>
      <w:r w:rsidR="00332060" w:rsidRPr="00332060">
        <w:rPr>
          <w:rFonts w:asciiTheme="minorEastAsia" w:hAnsiTheme="minorEastAsia" w:hint="eastAsia"/>
          <w:bCs/>
          <w:szCs w:val="21"/>
        </w:rPr>
        <w:t>による令和５年１月及び２月分の住宅扶助費を正しい家主に送金したことを証する書面</w:t>
      </w:r>
      <w:r w:rsidR="0044608B" w:rsidRPr="0044608B">
        <w:rPr>
          <w:rFonts w:asciiTheme="minorEastAsia" w:hAnsiTheme="minorEastAsia" w:hint="eastAsia"/>
          <w:bCs/>
          <w:szCs w:val="21"/>
        </w:rPr>
        <w:t>（以下</w:t>
      </w:r>
      <w:r w:rsidR="0044608B">
        <w:rPr>
          <w:rFonts w:asciiTheme="minorEastAsia" w:hAnsiTheme="minorEastAsia" w:hint="eastAsia"/>
          <w:bCs/>
          <w:szCs w:val="21"/>
        </w:rPr>
        <w:t>「</w:t>
      </w:r>
      <w:r w:rsidR="0044608B" w:rsidRPr="0044608B">
        <w:rPr>
          <w:rFonts w:asciiTheme="minorEastAsia" w:hAnsiTheme="minorEastAsia" w:hint="eastAsia"/>
          <w:bCs/>
          <w:szCs w:val="21"/>
        </w:rPr>
        <w:t>本件情報</w:t>
      </w:r>
      <w:r w:rsidR="0044608B">
        <w:rPr>
          <w:rFonts w:asciiTheme="minorEastAsia" w:hAnsiTheme="minorEastAsia" w:hint="eastAsia"/>
          <w:bCs/>
          <w:szCs w:val="21"/>
        </w:rPr>
        <w:t>29」</w:t>
      </w:r>
      <w:r w:rsidR="0044608B" w:rsidRPr="0044608B">
        <w:rPr>
          <w:rFonts w:asciiTheme="minorEastAsia" w:hAnsiTheme="minorEastAsia" w:hint="eastAsia"/>
          <w:bCs/>
          <w:szCs w:val="21"/>
        </w:rPr>
        <w:t>という。</w:t>
      </w:r>
      <w:r w:rsidR="00480DAD">
        <w:rPr>
          <w:rFonts w:asciiTheme="minorEastAsia" w:hAnsiTheme="minorEastAsia" w:hint="eastAsia"/>
          <w:bCs/>
          <w:szCs w:val="21"/>
        </w:rPr>
        <w:t>）</w:t>
      </w:r>
    </w:p>
    <w:p w14:paraId="490F0D2D" w14:textId="10822917" w:rsidR="006D154A" w:rsidRDefault="006D154A" w:rsidP="00A768A9">
      <w:pPr>
        <w:autoSpaceDE w:val="0"/>
        <w:autoSpaceDN w:val="0"/>
        <w:adjustRightInd w:val="0"/>
        <w:ind w:leftChars="200" w:left="735" w:hangingChars="150" w:hanging="315"/>
        <w:jc w:val="left"/>
        <w:rPr>
          <w:rFonts w:asciiTheme="minorEastAsia" w:hAnsiTheme="minorEastAsia"/>
          <w:bCs/>
          <w:szCs w:val="21"/>
        </w:rPr>
      </w:pPr>
      <w:r>
        <w:rPr>
          <w:rFonts w:asciiTheme="minorEastAsia" w:hAnsiTheme="minorEastAsia" w:hint="eastAsia"/>
          <w:bCs/>
          <w:szCs w:val="21"/>
        </w:rPr>
        <w:t xml:space="preserve">(30) </w:t>
      </w:r>
      <w:r w:rsidR="00332060" w:rsidRPr="00332060">
        <w:rPr>
          <w:rFonts w:asciiTheme="minorEastAsia" w:hAnsiTheme="minorEastAsia" w:hint="eastAsia"/>
          <w:bCs/>
          <w:szCs w:val="21"/>
        </w:rPr>
        <w:t>ケース記録票（令和５年２月14日付け）</w:t>
      </w:r>
      <w:r w:rsidR="0044608B" w:rsidRPr="0044608B">
        <w:rPr>
          <w:rFonts w:asciiTheme="minorEastAsia" w:hAnsiTheme="minorEastAsia" w:hint="eastAsia"/>
          <w:bCs/>
          <w:szCs w:val="21"/>
        </w:rPr>
        <w:t>（以下</w:t>
      </w:r>
      <w:r w:rsidR="0044608B">
        <w:rPr>
          <w:rFonts w:asciiTheme="minorEastAsia" w:hAnsiTheme="minorEastAsia" w:hint="eastAsia"/>
          <w:bCs/>
          <w:szCs w:val="21"/>
        </w:rPr>
        <w:t>「</w:t>
      </w:r>
      <w:r w:rsidR="0044608B" w:rsidRPr="0044608B">
        <w:rPr>
          <w:rFonts w:asciiTheme="minorEastAsia" w:hAnsiTheme="minorEastAsia" w:hint="eastAsia"/>
          <w:bCs/>
          <w:szCs w:val="21"/>
        </w:rPr>
        <w:t>本件情報</w:t>
      </w:r>
      <w:r w:rsidR="0044608B">
        <w:rPr>
          <w:rFonts w:asciiTheme="minorEastAsia" w:hAnsiTheme="minorEastAsia" w:hint="eastAsia"/>
          <w:bCs/>
          <w:szCs w:val="21"/>
        </w:rPr>
        <w:t>30」とい</w:t>
      </w:r>
      <w:r>
        <w:rPr>
          <w:rFonts w:asciiTheme="minorEastAsia" w:hAnsiTheme="minorEastAsia" w:hint="eastAsia"/>
          <w:bCs/>
          <w:szCs w:val="21"/>
        </w:rPr>
        <w:t>う。）</w:t>
      </w:r>
    </w:p>
    <w:p w14:paraId="3BDD8873" w14:textId="6BB85322" w:rsidR="00672E2B" w:rsidRDefault="006D154A" w:rsidP="006D154A">
      <w:pPr>
        <w:autoSpaceDE w:val="0"/>
        <w:autoSpaceDN w:val="0"/>
        <w:adjustRightInd w:val="0"/>
        <w:ind w:leftChars="200" w:left="420" w:firstLineChars="100" w:firstLine="210"/>
        <w:jc w:val="left"/>
        <w:rPr>
          <w:rFonts w:ascii="ＭＳ 明朝" w:eastAsia="ＭＳ 明朝" w:hAnsi="ＭＳ 明朝" w:cs="Times New Roman"/>
        </w:rPr>
      </w:pPr>
      <w:r>
        <w:rPr>
          <w:rFonts w:asciiTheme="minorEastAsia" w:hAnsiTheme="minorEastAsia" w:hint="eastAsia"/>
          <w:bCs/>
          <w:szCs w:val="21"/>
        </w:rPr>
        <w:t>実施機関は</w:t>
      </w:r>
      <w:r w:rsidR="0044608B">
        <w:rPr>
          <w:rFonts w:asciiTheme="minorEastAsia" w:hAnsiTheme="minorEastAsia" w:hint="eastAsia"/>
          <w:bCs/>
          <w:szCs w:val="21"/>
        </w:rPr>
        <w:t>本件情報１から30</w:t>
      </w:r>
      <w:r>
        <w:rPr>
          <w:rFonts w:asciiTheme="minorEastAsia" w:hAnsiTheme="minorEastAsia" w:cs="Times New Roman" w:hint="eastAsia"/>
          <w:szCs w:val="21"/>
        </w:rPr>
        <w:t>について、</w:t>
      </w:r>
      <w:r w:rsidR="00672E2B">
        <w:rPr>
          <w:rFonts w:hAnsiTheme="minorEastAsia" w:cs="Times New Roman" w:hint="eastAsia"/>
          <w:szCs w:val="24"/>
        </w:rPr>
        <w:t>法</w:t>
      </w:r>
      <w:r w:rsidR="00672E2B" w:rsidRPr="003B228A">
        <w:rPr>
          <w:rFonts w:asciiTheme="minorEastAsia" w:hAnsiTheme="minorEastAsia" w:cs="Times New Roman" w:hint="eastAsia"/>
          <w:szCs w:val="24"/>
        </w:rPr>
        <w:t>第82条</w:t>
      </w:r>
      <w:r w:rsidR="00672E2B">
        <w:rPr>
          <w:rFonts w:hAnsiTheme="minorEastAsia" w:cs="Times New Roman" w:hint="eastAsia"/>
          <w:szCs w:val="24"/>
        </w:rPr>
        <w:t>第１項に基づき</w:t>
      </w:r>
      <w:r w:rsidR="00D901E9">
        <w:rPr>
          <w:rFonts w:ascii="ＭＳ 明朝" w:eastAsia="ＭＳ 明朝" w:hAnsi="ＭＳ 明朝" w:cs="Times New Roman" w:hint="eastAsia"/>
        </w:rPr>
        <w:t>「法人の印影」、「開示請求者以外の個人の氏名」、「開示請求者以外の個人の生活実態に関する情報」、「個人の印影」、「開示請求者との面談にかかるケースワーカーの</w:t>
      </w:r>
      <w:r w:rsidR="008A72E0">
        <w:rPr>
          <w:rFonts w:ascii="ＭＳ 明朝" w:eastAsia="ＭＳ 明朝" w:hAnsi="ＭＳ 明朝" w:cs="Times New Roman" w:hint="eastAsia"/>
        </w:rPr>
        <w:t>所見</w:t>
      </w:r>
      <w:r w:rsidR="00D901E9">
        <w:rPr>
          <w:rFonts w:ascii="ＭＳ 明朝" w:eastAsia="ＭＳ 明朝" w:hAnsi="ＭＳ 明朝" w:cs="Times New Roman" w:hint="eastAsia"/>
        </w:rPr>
        <w:t>に関する記録」、「開示請求者</w:t>
      </w:r>
      <w:r w:rsidR="00244791">
        <w:rPr>
          <w:rFonts w:ascii="ＭＳ 明朝" w:eastAsia="ＭＳ 明朝" w:hAnsi="ＭＳ 明朝" w:cs="Times New Roman" w:hint="eastAsia"/>
        </w:rPr>
        <w:t>以外の関係機関から聴取した内容</w:t>
      </w:r>
      <w:r w:rsidR="00D901E9">
        <w:rPr>
          <w:rFonts w:ascii="ＭＳ 明朝" w:eastAsia="ＭＳ 明朝" w:hAnsi="ＭＳ 明朝" w:cs="Times New Roman" w:hint="eastAsia"/>
        </w:rPr>
        <w:t>」</w:t>
      </w:r>
      <w:r w:rsidR="00244791">
        <w:rPr>
          <w:rFonts w:ascii="ＭＳ 明朝" w:eastAsia="ＭＳ 明朝" w:hAnsi="ＭＳ 明朝" w:cs="Times New Roman" w:hint="eastAsia"/>
        </w:rPr>
        <w:t>及び「法人の口座情報」</w:t>
      </w:r>
      <w:r w:rsidR="00672E2B">
        <w:rPr>
          <w:rFonts w:ascii="ＭＳ 明朝" w:eastAsia="ＭＳ 明朝" w:hAnsi="ＭＳ 明朝" w:cs="Times New Roman" w:hint="eastAsia"/>
        </w:rPr>
        <w:t>を開示しない</w:t>
      </w:r>
      <w:r w:rsidR="00244791">
        <w:rPr>
          <w:rFonts w:ascii="ＭＳ 明朝" w:eastAsia="ＭＳ 明朝" w:hAnsi="ＭＳ 明朝" w:cs="Times New Roman" w:hint="eastAsia"/>
        </w:rPr>
        <w:t>部分として</w:t>
      </w:r>
      <w:r w:rsidR="00672E2B">
        <w:rPr>
          <w:rFonts w:ascii="ＭＳ 明朝" w:eastAsia="ＭＳ 明朝" w:hAnsi="ＭＳ 明朝" w:cs="Times New Roman" w:hint="eastAsia"/>
        </w:rPr>
        <w:t>、</w:t>
      </w:r>
      <w:r w:rsidR="005766BB">
        <w:rPr>
          <w:rFonts w:ascii="ＭＳ 明朝" w:eastAsia="ＭＳ 明朝" w:hAnsi="ＭＳ 明朝" w:cs="Times New Roman" w:hint="eastAsia"/>
        </w:rPr>
        <w:t>開示しない理由を次のとおり付して、</w:t>
      </w:r>
      <w:r w:rsidR="00672E2B">
        <w:rPr>
          <w:rFonts w:ascii="ＭＳ 明朝" w:eastAsia="ＭＳ 明朝" w:hAnsi="ＭＳ 明朝" w:cs="Times New Roman" w:hint="eastAsia"/>
        </w:rPr>
        <w:t>本件決定を行った。</w:t>
      </w:r>
    </w:p>
    <w:p w14:paraId="1C5D5650" w14:textId="77777777" w:rsidR="005766BB" w:rsidRDefault="005766BB" w:rsidP="006D154A">
      <w:pPr>
        <w:autoSpaceDE w:val="0"/>
        <w:autoSpaceDN w:val="0"/>
        <w:adjustRightInd w:val="0"/>
        <w:ind w:leftChars="200" w:left="420" w:firstLineChars="100" w:firstLine="210"/>
        <w:jc w:val="left"/>
        <w:rPr>
          <w:rFonts w:ascii="ＭＳ 明朝" w:eastAsia="ＭＳ 明朝" w:hAnsi="ＭＳ 明朝" w:cs="Times New Roman"/>
        </w:rPr>
      </w:pPr>
    </w:p>
    <w:p w14:paraId="0F6A377E" w14:textId="77777777" w:rsidR="005766BB" w:rsidRPr="00E42B6A" w:rsidRDefault="005766BB" w:rsidP="005766BB">
      <w:pPr>
        <w:ind w:leftChars="200" w:left="420" w:firstLineChars="100" w:firstLine="210"/>
        <w:rPr>
          <w:rFonts w:asciiTheme="minorEastAsia" w:hAnsiTheme="minorEastAsia"/>
          <w:color w:val="000000" w:themeColor="text1"/>
          <w:szCs w:val="21"/>
        </w:rPr>
      </w:pPr>
      <w:bookmarkStart w:id="1" w:name="_Hlk222516421"/>
      <w:r w:rsidRPr="00E42B6A">
        <w:rPr>
          <w:rFonts w:asciiTheme="minorEastAsia" w:hAnsiTheme="minorEastAsia" w:hint="eastAsia"/>
          <w:color w:val="000000" w:themeColor="text1"/>
          <w:szCs w:val="21"/>
        </w:rPr>
        <w:t>法第78条第１項第２号に該当</w:t>
      </w:r>
    </w:p>
    <w:p w14:paraId="78DF8B13" w14:textId="77777777" w:rsidR="005766BB" w:rsidRPr="00E42B6A" w:rsidRDefault="005766BB" w:rsidP="005766B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（説明）</w:t>
      </w:r>
    </w:p>
    <w:bookmarkEnd w:id="1"/>
    <w:p w14:paraId="6ECD06FC" w14:textId="5C070E03" w:rsidR="00672E2B" w:rsidRDefault="005766BB" w:rsidP="005766BB">
      <w:pPr>
        <w:autoSpaceDE w:val="0"/>
        <w:autoSpaceDN w:val="0"/>
        <w:ind w:leftChars="200" w:left="420" w:right="-2" w:firstLineChars="100" w:firstLine="210"/>
        <w:jc w:val="left"/>
        <w:rPr>
          <w:rFonts w:hAnsiTheme="minorEastAsia"/>
          <w:color w:val="000000" w:themeColor="text1"/>
          <w:kern w:val="0"/>
          <w:szCs w:val="24"/>
        </w:rPr>
      </w:pPr>
      <w:r w:rsidRPr="005766BB">
        <w:rPr>
          <w:rFonts w:hAnsiTheme="minorEastAsia" w:hint="eastAsia"/>
          <w:color w:val="000000" w:themeColor="text1"/>
          <w:kern w:val="0"/>
          <w:szCs w:val="24"/>
        </w:rPr>
        <w:t>開示請求者以外の個人の氏名については、開示請求者以外の個人に関する情報であって、当該情報そのものにより又は他の情報と照合することにより開示請求者以外の特定の個人が識別される情報、又は開示請求者以外の特定の個人を識別することはできないが、開示することにより、なお、開示請求者以外の個人の権利利益を害するおそれがある情報であると認められ、かつ同号ただし書イ、ロ、ハのいずれにも該当しないため。</w:t>
      </w:r>
    </w:p>
    <w:p w14:paraId="26614075" w14:textId="441127DE" w:rsidR="005766BB" w:rsidRDefault="005766BB" w:rsidP="005766BB">
      <w:pPr>
        <w:autoSpaceDE w:val="0"/>
        <w:autoSpaceDN w:val="0"/>
        <w:ind w:leftChars="200" w:left="420" w:right="-2" w:firstLineChars="100" w:firstLine="210"/>
        <w:jc w:val="left"/>
        <w:rPr>
          <w:rFonts w:hAnsiTheme="minorEastAsia"/>
          <w:color w:val="000000" w:themeColor="text1"/>
          <w:kern w:val="0"/>
          <w:szCs w:val="24"/>
        </w:rPr>
      </w:pPr>
      <w:r w:rsidRPr="005766BB">
        <w:rPr>
          <w:rFonts w:hAnsiTheme="minorEastAsia" w:hint="eastAsia"/>
          <w:color w:val="000000" w:themeColor="text1"/>
          <w:kern w:val="0"/>
          <w:szCs w:val="24"/>
        </w:rPr>
        <w:t>開示請求者以外の個人の生活実態に関する情報については、開示請求者以外の個人に関する情報であって、当該情報そのものにより又は他の情報と照合することにより開示請求者以外の特定の個人が識別される情報、又は開示請求者以外の特定の個人を識別することはできないが、開示することにより、なお、開示請求者以外の個人の権利利益を害するおそれがある情報であると認められ、かつ同号ただし書イ、ロ、ハのいずれにも該当しないため。</w:t>
      </w:r>
    </w:p>
    <w:p w14:paraId="0E513180" w14:textId="3F0C6ABF" w:rsidR="005766BB" w:rsidRDefault="005766BB" w:rsidP="005766BB">
      <w:pPr>
        <w:autoSpaceDE w:val="0"/>
        <w:autoSpaceDN w:val="0"/>
        <w:ind w:leftChars="200" w:left="420" w:right="-2" w:firstLineChars="100" w:firstLine="210"/>
        <w:jc w:val="left"/>
        <w:rPr>
          <w:rFonts w:hAnsiTheme="minorEastAsia"/>
          <w:color w:val="000000" w:themeColor="text1"/>
          <w:kern w:val="0"/>
          <w:szCs w:val="24"/>
        </w:rPr>
      </w:pPr>
      <w:r w:rsidRPr="005766BB">
        <w:rPr>
          <w:rFonts w:hAnsiTheme="minorEastAsia" w:hint="eastAsia"/>
          <w:color w:val="000000" w:themeColor="text1"/>
          <w:kern w:val="0"/>
          <w:szCs w:val="24"/>
        </w:rPr>
        <w:t>個人の印影については、開示請求者以外の個人に関する情報であって、当該情報に含まれる形状や記述により開示請求者以外の特定の個人を識別できるものであり、また、開示することにより偽造あるいは転用され当該個人の権利利益を害するおそれも認められ、氏名は開示する慣行があるが、印影まで開示する慣行はないため、同号ただし書イに</w:t>
      </w:r>
      <w:r>
        <w:rPr>
          <w:rFonts w:hAnsiTheme="minorEastAsia" w:hint="eastAsia"/>
          <w:color w:val="000000" w:themeColor="text1"/>
          <w:kern w:val="0"/>
          <w:szCs w:val="24"/>
        </w:rPr>
        <w:t>該当</w:t>
      </w:r>
      <w:r w:rsidRPr="005766BB">
        <w:rPr>
          <w:rFonts w:hAnsiTheme="minorEastAsia" w:hint="eastAsia"/>
          <w:color w:val="000000" w:themeColor="text1"/>
          <w:kern w:val="0"/>
          <w:szCs w:val="24"/>
        </w:rPr>
        <w:t>せず、同号ただし書ロ及びハにも該当しないため。</w:t>
      </w:r>
    </w:p>
    <w:p w14:paraId="0C087246" w14:textId="77777777" w:rsidR="005766BB" w:rsidRDefault="005766BB" w:rsidP="005766BB">
      <w:pPr>
        <w:autoSpaceDE w:val="0"/>
        <w:autoSpaceDN w:val="0"/>
        <w:ind w:leftChars="200" w:left="420" w:right="-2" w:firstLineChars="100" w:firstLine="210"/>
        <w:jc w:val="left"/>
        <w:rPr>
          <w:rFonts w:hAnsiTheme="minorEastAsia"/>
          <w:color w:val="000000" w:themeColor="text1"/>
          <w:kern w:val="0"/>
          <w:szCs w:val="24"/>
        </w:rPr>
      </w:pPr>
    </w:p>
    <w:p w14:paraId="5CDF1D57" w14:textId="32D45A4C" w:rsidR="005766BB" w:rsidRPr="00E42B6A" w:rsidRDefault="005766BB" w:rsidP="005766B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法第78条第１項第</w:t>
      </w:r>
      <w:r>
        <w:rPr>
          <w:rFonts w:asciiTheme="minorEastAsia" w:hAnsiTheme="minorEastAsia" w:hint="eastAsia"/>
          <w:color w:val="000000" w:themeColor="text1"/>
          <w:szCs w:val="21"/>
        </w:rPr>
        <w:t>３</w:t>
      </w:r>
      <w:r w:rsidRPr="00E42B6A">
        <w:rPr>
          <w:rFonts w:asciiTheme="minorEastAsia" w:hAnsiTheme="minorEastAsia" w:hint="eastAsia"/>
          <w:color w:val="000000" w:themeColor="text1"/>
          <w:szCs w:val="21"/>
        </w:rPr>
        <w:t>号に該当</w:t>
      </w:r>
    </w:p>
    <w:p w14:paraId="7675805F" w14:textId="77777777" w:rsidR="005766BB" w:rsidRPr="00E42B6A" w:rsidRDefault="005766BB" w:rsidP="005766B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（説明）</w:t>
      </w:r>
    </w:p>
    <w:p w14:paraId="71600866" w14:textId="40F333FC" w:rsidR="005766BB" w:rsidRDefault="005766BB" w:rsidP="005766BB">
      <w:pPr>
        <w:autoSpaceDE w:val="0"/>
        <w:autoSpaceDN w:val="0"/>
        <w:ind w:leftChars="200" w:left="420" w:right="-2" w:firstLineChars="100" w:firstLine="210"/>
        <w:jc w:val="left"/>
        <w:rPr>
          <w:rFonts w:hAnsiTheme="minorEastAsia"/>
          <w:color w:val="000000" w:themeColor="text1"/>
          <w:kern w:val="0"/>
          <w:szCs w:val="24"/>
        </w:rPr>
      </w:pPr>
      <w:r w:rsidRPr="005766BB">
        <w:rPr>
          <w:rFonts w:hAnsiTheme="minorEastAsia" w:hint="eastAsia"/>
          <w:color w:val="000000" w:themeColor="text1"/>
          <w:kern w:val="0"/>
          <w:szCs w:val="24"/>
        </w:rPr>
        <w:t>法人の印影</w:t>
      </w:r>
      <w:r w:rsidRPr="005766BB">
        <w:rPr>
          <w:rFonts w:hAnsiTheme="minorEastAsia"/>
          <w:color w:val="000000" w:themeColor="text1"/>
          <w:kern w:val="0"/>
          <w:szCs w:val="24"/>
        </w:rPr>
        <w:t>については、法人等の事業活動を行う上での内部管理に属する事項に関する情報であって、開示することにより偽造あるいは転用のおそれがあり、当該法人等の事業運営が損なわれるおそれがあると認められ、かつ同号ただし書にも該当しないため。</w:t>
      </w:r>
    </w:p>
    <w:p w14:paraId="057E9D54" w14:textId="4A696D24" w:rsidR="005766BB" w:rsidRDefault="005766BB" w:rsidP="005766BB">
      <w:pPr>
        <w:autoSpaceDE w:val="0"/>
        <w:autoSpaceDN w:val="0"/>
        <w:ind w:leftChars="200" w:left="420" w:right="-2" w:firstLineChars="100" w:firstLine="210"/>
        <w:jc w:val="left"/>
        <w:rPr>
          <w:rFonts w:hAnsiTheme="minorEastAsia"/>
          <w:color w:val="000000" w:themeColor="text1"/>
          <w:kern w:val="0"/>
          <w:szCs w:val="24"/>
        </w:rPr>
      </w:pPr>
      <w:r w:rsidRPr="005766BB">
        <w:rPr>
          <w:rFonts w:hAnsiTheme="minorEastAsia" w:hint="eastAsia"/>
          <w:color w:val="000000" w:themeColor="text1"/>
          <w:kern w:val="0"/>
          <w:szCs w:val="24"/>
        </w:rPr>
        <w:t>法人の口座情報については、法人等の事業活動を行う上での内部管理に属する事項に関する情報であって、開示することにより当該法人等の事業運営が損なわれるおそれがあると認められ、かつ同号ただし書にも該当しないため。</w:t>
      </w:r>
    </w:p>
    <w:p w14:paraId="567E4408" w14:textId="77777777" w:rsidR="005766BB" w:rsidRDefault="005766BB" w:rsidP="005766BB">
      <w:pPr>
        <w:autoSpaceDE w:val="0"/>
        <w:autoSpaceDN w:val="0"/>
        <w:ind w:leftChars="200" w:left="420" w:right="-2" w:firstLineChars="100" w:firstLine="210"/>
        <w:jc w:val="left"/>
        <w:rPr>
          <w:rFonts w:hAnsiTheme="minorEastAsia"/>
          <w:color w:val="000000" w:themeColor="text1"/>
          <w:kern w:val="0"/>
          <w:szCs w:val="24"/>
        </w:rPr>
      </w:pPr>
    </w:p>
    <w:p w14:paraId="4BFA0862" w14:textId="08F1281F" w:rsidR="005766BB" w:rsidRPr="00E42B6A" w:rsidRDefault="005766BB" w:rsidP="005766B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法第78条第１項第</w:t>
      </w:r>
      <w:r>
        <w:rPr>
          <w:rFonts w:asciiTheme="minorEastAsia" w:hAnsiTheme="minorEastAsia" w:hint="eastAsia"/>
          <w:color w:val="000000" w:themeColor="text1"/>
          <w:szCs w:val="21"/>
        </w:rPr>
        <w:t>７</w:t>
      </w:r>
      <w:r w:rsidRPr="00E42B6A">
        <w:rPr>
          <w:rFonts w:asciiTheme="minorEastAsia" w:hAnsiTheme="minorEastAsia" w:hint="eastAsia"/>
          <w:color w:val="000000" w:themeColor="text1"/>
          <w:szCs w:val="21"/>
        </w:rPr>
        <w:t>号に該当</w:t>
      </w:r>
    </w:p>
    <w:p w14:paraId="52207E8D" w14:textId="77777777" w:rsidR="005766BB" w:rsidRPr="00E42B6A" w:rsidRDefault="005766BB" w:rsidP="005766BB">
      <w:pPr>
        <w:ind w:leftChars="200" w:left="420" w:firstLineChars="100" w:firstLine="210"/>
        <w:rPr>
          <w:rFonts w:asciiTheme="minorEastAsia" w:hAnsiTheme="minorEastAsia"/>
          <w:color w:val="000000" w:themeColor="text1"/>
          <w:szCs w:val="21"/>
        </w:rPr>
      </w:pPr>
      <w:r w:rsidRPr="00E42B6A">
        <w:rPr>
          <w:rFonts w:asciiTheme="minorEastAsia" w:hAnsiTheme="minorEastAsia" w:hint="eastAsia"/>
          <w:color w:val="000000" w:themeColor="text1"/>
          <w:szCs w:val="21"/>
        </w:rPr>
        <w:t>（説明）</w:t>
      </w:r>
    </w:p>
    <w:p w14:paraId="04FF7284" w14:textId="03943B95" w:rsidR="005766BB" w:rsidRDefault="005766BB" w:rsidP="005766BB">
      <w:pPr>
        <w:autoSpaceDE w:val="0"/>
        <w:autoSpaceDN w:val="0"/>
        <w:ind w:leftChars="200" w:left="420" w:right="-2" w:firstLineChars="100" w:firstLine="210"/>
        <w:jc w:val="left"/>
        <w:rPr>
          <w:rFonts w:hAnsiTheme="minorEastAsia"/>
          <w:color w:val="000000" w:themeColor="text1"/>
          <w:kern w:val="0"/>
          <w:szCs w:val="24"/>
        </w:rPr>
      </w:pPr>
      <w:r w:rsidRPr="005766BB">
        <w:rPr>
          <w:rFonts w:hAnsiTheme="minorEastAsia" w:hint="eastAsia"/>
          <w:color w:val="000000" w:themeColor="text1"/>
          <w:kern w:val="0"/>
          <w:szCs w:val="24"/>
        </w:rPr>
        <w:t>開示請求者との面談にかかるケースワーカーの所見に関する記録については、生活保護事務における個人の評価、診断、判定等に関する情報であり、開示することによりケースワーカー及び区役所保健福祉課に対し不信感を抱き、被保護者の支援に支障を及ぼすおそれがあり、保健福祉課における事務若しくは将来の同種の事務の目的の達成ができなくなり、またこれらの事務の公正若しくは円滑な遂行に支障が生じるおそれがあると認められるため。</w:t>
      </w:r>
    </w:p>
    <w:p w14:paraId="64AFE4F6" w14:textId="769BDE7C" w:rsidR="005766BB" w:rsidRPr="005766BB" w:rsidRDefault="005766BB" w:rsidP="005766BB">
      <w:pPr>
        <w:autoSpaceDE w:val="0"/>
        <w:autoSpaceDN w:val="0"/>
        <w:ind w:leftChars="200" w:left="420" w:right="-2" w:firstLineChars="100" w:firstLine="210"/>
        <w:jc w:val="left"/>
        <w:rPr>
          <w:rFonts w:hAnsiTheme="minorEastAsia"/>
          <w:color w:val="000000" w:themeColor="text1"/>
          <w:kern w:val="0"/>
          <w:szCs w:val="24"/>
        </w:rPr>
      </w:pPr>
      <w:r w:rsidRPr="005766BB">
        <w:rPr>
          <w:rFonts w:hAnsiTheme="minorEastAsia" w:hint="eastAsia"/>
          <w:color w:val="000000" w:themeColor="text1"/>
          <w:kern w:val="0"/>
          <w:szCs w:val="24"/>
        </w:rPr>
        <w:t>開示請求者以外の関係機関から聴取した内容については、本市が業務遂行のために関係機関の協力を得て収集した情報であって、開示することにより関係機関との信頼関係を損なうおそれがあるとともに、今後、本市に積極的な情報提供がなされなくなり、本市生活保護業務の円滑な遂行に著しい支障が生ずるおそれがあるため。</w:t>
      </w:r>
    </w:p>
    <w:p w14:paraId="73C68E20" w14:textId="77777777" w:rsidR="005766BB" w:rsidRDefault="005766BB" w:rsidP="00672E2B">
      <w:pPr>
        <w:autoSpaceDE w:val="0"/>
        <w:autoSpaceDN w:val="0"/>
        <w:ind w:right="-2" w:firstLineChars="100" w:firstLine="210"/>
        <w:jc w:val="left"/>
        <w:rPr>
          <w:rFonts w:hAnsiTheme="minorEastAsia"/>
          <w:color w:val="000000" w:themeColor="text1"/>
          <w:kern w:val="0"/>
          <w:szCs w:val="24"/>
        </w:rPr>
      </w:pPr>
    </w:p>
    <w:p w14:paraId="4A91E4C9" w14:textId="2AE023B5" w:rsidR="00672E2B" w:rsidRPr="00367160" w:rsidRDefault="00672E2B" w:rsidP="00672E2B">
      <w:pPr>
        <w:autoSpaceDE w:val="0"/>
        <w:autoSpaceDN w:val="0"/>
        <w:ind w:right="-2" w:firstLineChars="100" w:firstLine="210"/>
        <w:jc w:val="left"/>
        <w:rPr>
          <w:rFonts w:asciiTheme="minorEastAsia" w:hAnsiTheme="minorEastAsia"/>
          <w:color w:val="000000" w:themeColor="text1"/>
          <w:kern w:val="0"/>
          <w:szCs w:val="24"/>
        </w:rPr>
      </w:pPr>
      <w:r w:rsidRPr="00E217B1">
        <w:rPr>
          <w:rFonts w:hAnsiTheme="minorEastAsia" w:hint="eastAsia"/>
          <w:color w:val="000000" w:themeColor="text1"/>
          <w:kern w:val="0"/>
          <w:szCs w:val="24"/>
        </w:rPr>
        <w:t>３　審査請求</w:t>
      </w:r>
    </w:p>
    <w:p w14:paraId="5A02DAF2" w14:textId="471C4CBB" w:rsidR="00672E2B" w:rsidRPr="00367160" w:rsidRDefault="00672E2B" w:rsidP="00672E2B">
      <w:pPr>
        <w:autoSpaceDE w:val="0"/>
        <w:autoSpaceDN w:val="0"/>
        <w:ind w:leftChars="200" w:left="420" w:firstLineChars="100" w:firstLine="210"/>
        <w:rPr>
          <w:rFonts w:asciiTheme="minorEastAsia" w:hAnsiTheme="minorEastAsia" w:cs="Times New Roman"/>
          <w:szCs w:val="24"/>
        </w:rPr>
      </w:pPr>
      <w:r w:rsidRPr="00367160">
        <w:rPr>
          <w:rFonts w:asciiTheme="minorEastAsia" w:hAnsiTheme="minorEastAsia" w:cs="Times New Roman" w:hint="eastAsia"/>
          <w:szCs w:val="24"/>
        </w:rPr>
        <w:t>審査請求人は、行政不服審査法（平成26年法律第68号）に基づき</w:t>
      </w:r>
      <w:r w:rsidR="00E0523C">
        <w:rPr>
          <w:rFonts w:asciiTheme="minorEastAsia" w:hAnsiTheme="minorEastAsia" w:cs="Times New Roman" w:hint="eastAsia"/>
          <w:szCs w:val="24"/>
        </w:rPr>
        <w:t>、</w:t>
      </w:r>
      <w:r w:rsidRPr="00367160">
        <w:rPr>
          <w:rFonts w:asciiTheme="minorEastAsia" w:hAnsiTheme="minorEastAsia" w:cs="Times New Roman" w:hint="eastAsia"/>
          <w:szCs w:val="24"/>
        </w:rPr>
        <w:t>本件審査請求を行った。</w:t>
      </w:r>
    </w:p>
    <w:p w14:paraId="3A964D48" w14:textId="77777777" w:rsidR="00672E2B" w:rsidRPr="00E217B1" w:rsidRDefault="00672E2B" w:rsidP="00672E2B">
      <w:pPr>
        <w:autoSpaceDE w:val="0"/>
        <w:autoSpaceDN w:val="0"/>
        <w:ind w:leftChars="200" w:left="420" w:right="-2" w:firstLineChars="100" w:firstLine="211"/>
        <w:jc w:val="left"/>
        <w:rPr>
          <w:rFonts w:hAnsiTheme="minorEastAsia"/>
          <w:b/>
          <w:color w:val="000000" w:themeColor="text1"/>
          <w:kern w:val="0"/>
          <w:szCs w:val="24"/>
        </w:rPr>
      </w:pPr>
    </w:p>
    <w:p w14:paraId="331F950E" w14:textId="77777777" w:rsidR="00672E2B" w:rsidRPr="00E217B1" w:rsidRDefault="00672E2B" w:rsidP="00672E2B">
      <w:pPr>
        <w:autoSpaceDE w:val="0"/>
        <w:autoSpaceDN w:val="0"/>
        <w:rPr>
          <w:rFonts w:hAnsiTheme="minorEastAsia"/>
          <w:szCs w:val="24"/>
        </w:rPr>
      </w:pPr>
      <w:r w:rsidRPr="00E217B1">
        <w:rPr>
          <w:rFonts w:hAnsiTheme="minorEastAsia" w:hint="eastAsia"/>
          <w:szCs w:val="24"/>
        </w:rPr>
        <w:t>第３　審査請求人の主張</w:t>
      </w:r>
    </w:p>
    <w:p w14:paraId="5DA60204" w14:textId="77777777" w:rsidR="00672E2B" w:rsidRPr="00E217B1" w:rsidRDefault="00672E2B" w:rsidP="00672E2B">
      <w:pPr>
        <w:autoSpaceDE w:val="0"/>
        <w:autoSpaceDN w:val="0"/>
        <w:ind w:firstLineChars="200" w:firstLine="420"/>
        <w:rPr>
          <w:rFonts w:hAnsiTheme="minorEastAsia"/>
          <w:b/>
          <w:szCs w:val="24"/>
        </w:rPr>
      </w:pPr>
      <w:r w:rsidRPr="00E217B1">
        <w:rPr>
          <w:rFonts w:hAnsiTheme="minorEastAsia" w:hint="eastAsia"/>
          <w:szCs w:val="24"/>
        </w:rPr>
        <w:t>審査請求人の主張は、おおむね次のとおりである。</w:t>
      </w:r>
    </w:p>
    <w:p w14:paraId="4DE8E83F" w14:textId="4B356BE5" w:rsidR="00672E2B" w:rsidRPr="00672E2B" w:rsidRDefault="00672E2B" w:rsidP="00672E2B">
      <w:pPr>
        <w:autoSpaceDE w:val="0"/>
        <w:autoSpaceDN w:val="0"/>
        <w:ind w:firstLineChars="100" w:firstLine="210"/>
        <w:rPr>
          <w:rFonts w:hAnsiTheme="minorEastAsia"/>
          <w:szCs w:val="24"/>
        </w:rPr>
      </w:pPr>
      <w:r>
        <w:rPr>
          <w:rFonts w:hAnsiTheme="minorEastAsia" w:hint="eastAsia"/>
          <w:szCs w:val="24"/>
        </w:rPr>
        <w:t xml:space="preserve">１　</w:t>
      </w:r>
      <w:r w:rsidR="00D33EC6">
        <w:rPr>
          <w:rFonts w:hAnsiTheme="minorEastAsia" w:hint="eastAsia"/>
          <w:szCs w:val="24"/>
        </w:rPr>
        <w:t>本件</w:t>
      </w:r>
      <w:r w:rsidRPr="00672E2B">
        <w:rPr>
          <w:rFonts w:hAnsiTheme="minorEastAsia" w:hint="eastAsia"/>
          <w:szCs w:val="24"/>
        </w:rPr>
        <w:t>審査請求の趣旨</w:t>
      </w:r>
    </w:p>
    <w:p w14:paraId="7B229D36" w14:textId="0FF21921" w:rsidR="00672E2B" w:rsidRPr="00672E2B" w:rsidRDefault="004A3036" w:rsidP="00672E2B">
      <w:pPr>
        <w:autoSpaceDE w:val="0"/>
        <w:autoSpaceDN w:val="0"/>
        <w:ind w:leftChars="300" w:left="840" w:hangingChars="100" w:hanging="210"/>
        <w:rPr>
          <w:rFonts w:hAnsiTheme="minorEastAsia"/>
          <w:szCs w:val="24"/>
        </w:rPr>
      </w:pPr>
      <w:r>
        <w:rPr>
          <w:rFonts w:hAnsiTheme="minorEastAsia" w:hint="eastAsia"/>
          <w:szCs w:val="24"/>
        </w:rPr>
        <w:t>本件決定</w:t>
      </w:r>
      <w:r w:rsidR="00672E2B" w:rsidRPr="00672E2B">
        <w:rPr>
          <w:rFonts w:hAnsiTheme="minorEastAsia" w:hint="eastAsia"/>
          <w:szCs w:val="24"/>
        </w:rPr>
        <w:t>を取り消すとの裁決を求める</w:t>
      </w:r>
      <w:r>
        <w:rPr>
          <w:rFonts w:hAnsiTheme="minorEastAsia" w:hint="eastAsia"/>
          <w:szCs w:val="24"/>
        </w:rPr>
        <w:t>。</w:t>
      </w:r>
    </w:p>
    <w:p w14:paraId="3B9EC42F" w14:textId="1EE78BA4" w:rsidR="003B228A" w:rsidRDefault="00672E2B" w:rsidP="003B228A">
      <w:pPr>
        <w:autoSpaceDE w:val="0"/>
        <w:autoSpaceDN w:val="0"/>
        <w:ind w:firstLineChars="100" w:firstLine="210"/>
        <w:rPr>
          <w:rFonts w:hAnsiTheme="minorEastAsia"/>
          <w:szCs w:val="24"/>
        </w:rPr>
      </w:pPr>
      <w:r>
        <w:rPr>
          <w:rFonts w:hAnsiTheme="minorEastAsia" w:hint="eastAsia"/>
          <w:szCs w:val="24"/>
        </w:rPr>
        <w:t xml:space="preserve">２　</w:t>
      </w:r>
      <w:r w:rsidR="00D33EC6">
        <w:rPr>
          <w:rFonts w:hAnsiTheme="minorEastAsia" w:hint="eastAsia"/>
          <w:szCs w:val="24"/>
        </w:rPr>
        <w:t>本件</w:t>
      </w:r>
      <w:r w:rsidRPr="00672E2B">
        <w:rPr>
          <w:rFonts w:hAnsiTheme="minorEastAsia" w:hint="eastAsia"/>
          <w:szCs w:val="24"/>
        </w:rPr>
        <w:t>審査請求の理由</w:t>
      </w:r>
    </w:p>
    <w:p w14:paraId="7394FBC1" w14:textId="7EB7D400" w:rsidR="00672E2B" w:rsidRPr="00672E2B" w:rsidRDefault="00672E2B" w:rsidP="003B228A">
      <w:pPr>
        <w:autoSpaceDE w:val="0"/>
        <w:autoSpaceDN w:val="0"/>
        <w:ind w:leftChars="200" w:left="420" w:firstLineChars="100" w:firstLine="210"/>
        <w:rPr>
          <w:rFonts w:hAnsiTheme="minorEastAsia"/>
          <w:szCs w:val="24"/>
        </w:rPr>
      </w:pPr>
      <w:r w:rsidRPr="00672E2B">
        <w:rPr>
          <w:rFonts w:hAnsiTheme="minorEastAsia" w:hint="eastAsia"/>
          <w:szCs w:val="24"/>
        </w:rPr>
        <w:t>不開示とした理由に該当しない。もしくはそれぞれの号のただし書に該当するものが多く不開示とされた中に含まれるため</w:t>
      </w:r>
      <w:r w:rsidR="004A3036">
        <w:rPr>
          <w:rFonts w:hAnsiTheme="minorEastAsia" w:hint="eastAsia"/>
          <w:szCs w:val="24"/>
        </w:rPr>
        <w:t>。</w:t>
      </w:r>
    </w:p>
    <w:p w14:paraId="55F7BACB" w14:textId="77777777" w:rsidR="00672E2B" w:rsidRPr="00672E2B" w:rsidRDefault="00672E2B" w:rsidP="00672E2B">
      <w:pPr>
        <w:autoSpaceDE w:val="0"/>
        <w:autoSpaceDN w:val="0"/>
        <w:ind w:leftChars="300" w:left="840" w:hangingChars="100" w:hanging="210"/>
        <w:rPr>
          <w:rFonts w:hAnsiTheme="minorEastAsia"/>
          <w:szCs w:val="24"/>
        </w:rPr>
      </w:pPr>
    </w:p>
    <w:p w14:paraId="1BC5E1C7" w14:textId="77777777" w:rsidR="00672E2B" w:rsidRPr="00E217B1" w:rsidRDefault="00672E2B" w:rsidP="00672E2B">
      <w:pPr>
        <w:autoSpaceDE w:val="0"/>
        <w:autoSpaceDN w:val="0"/>
        <w:rPr>
          <w:rFonts w:hAnsiTheme="minorEastAsia"/>
          <w:szCs w:val="24"/>
        </w:rPr>
      </w:pPr>
      <w:r>
        <w:rPr>
          <w:rFonts w:hAnsiTheme="minorEastAsia" w:hint="eastAsia"/>
          <w:szCs w:val="24"/>
        </w:rPr>
        <w:t>第４</w:t>
      </w:r>
      <w:r w:rsidRPr="00E217B1">
        <w:rPr>
          <w:rFonts w:hAnsiTheme="minorEastAsia" w:hint="eastAsia"/>
          <w:szCs w:val="24"/>
        </w:rPr>
        <w:t xml:space="preserve">　</w:t>
      </w:r>
      <w:r>
        <w:rPr>
          <w:rFonts w:hAnsiTheme="minorEastAsia" w:hint="eastAsia"/>
          <w:szCs w:val="24"/>
        </w:rPr>
        <w:t>実施機関</w:t>
      </w:r>
      <w:r w:rsidRPr="00E217B1">
        <w:rPr>
          <w:rFonts w:hAnsiTheme="minorEastAsia" w:hint="eastAsia"/>
          <w:szCs w:val="24"/>
        </w:rPr>
        <w:t>の主張</w:t>
      </w:r>
    </w:p>
    <w:p w14:paraId="11735594" w14:textId="77777777" w:rsidR="00672E2B" w:rsidRPr="00A90105" w:rsidRDefault="00672E2B" w:rsidP="00672E2B">
      <w:pPr>
        <w:autoSpaceDE w:val="0"/>
        <w:autoSpaceDN w:val="0"/>
        <w:ind w:firstLineChars="200" w:firstLine="420"/>
        <w:rPr>
          <w:rFonts w:asciiTheme="minorEastAsia" w:hAnsiTheme="minorEastAsia"/>
          <w:b/>
          <w:szCs w:val="24"/>
        </w:rPr>
      </w:pPr>
      <w:r>
        <w:rPr>
          <w:rFonts w:hAnsiTheme="minorEastAsia" w:hint="eastAsia"/>
          <w:szCs w:val="24"/>
        </w:rPr>
        <w:t>実施機関</w:t>
      </w:r>
      <w:r w:rsidRPr="00E217B1">
        <w:rPr>
          <w:rFonts w:hAnsiTheme="minorEastAsia" w:hint="eastAsia"/>
          <w:szCs w:val="24"/>
        </w:rPr>
        <w:t>の主張は、おおむね次のとおりである。</w:t>
      </w:r>
    </w:p>
    <w:p w14:paraId="0E6E84E6" w14:textId="361422F8" w:rsidR="002E37C4" w:rsidRPr="00072F90" w:rsidRDefault="00072F90" w:rsidP="00072F90">
      <w:pPr>
        <w:autoSpaceDE w:val="0"/>
        <w:autoSpaceDN w:val="0"/>
        <w:ind w:firstLineChars="100" w:firstLine="210"/>
        <w:rPr>
          <w:rFonts w:asciiTheme="minorEastAsia" w:hAnsiTheme="minorEastAsia"/>
          <w:szCs w:val="24"/>
        </w:rPr>
      </w:pPr>
      <w:r>
        <w:rPr>
          <w:rFonts w:asciiTheme="minorEastAsia" w:hAnsiTheme="minorEastAsia" w:hint="eastAsia"/>
          <w:szCs w:val="24"/>
        </w:rPr>
        <w:t xml:space="preserve">１　</w:t>
      </w:r>
      <w:r w:rsidR="002E37C4" w:rsidRPr="00072F90">
        <w:rPr>
          <w:rFonts w:asciiTheme="minorEastAsia" w:hAnsiTheme="minorEastAsia" w:hint="eastAsia"/>
          <w:szCs w:val="24"/>
        </w:rPr>
        <w:t>本件情報について</w:t>
      </w:r>
    </w:p>
    <w:p w14:paraId="40ED34AF" w14:textId="77777777" w:rsidR="002E37C4" w:rsidRPr="002E37C4" w:rsidRDefault="002E37C4" w:rsidP="00072F90">
      <w:pPr>
        <w:autoSpaceDE w:val="0"/>
        <w:autoSpaceDN w:val="0"/>
        <w:ind w:leftChars="200" w:left="420" w:firstLineChars="100" w:firstLine="210"/>
        <w:rPr>
          <w:rFonts w:asciiTheme="minorEastAsia" w:hAnsiTheme="minorEastAsia"/>
          <w:szCs w:val="24"/>
        </w:rPr>
      </w:pPr>
      <w:r w:rsidRPr="002E37C4">
        <w:rPr>
          <w:rFonts w:asciiTheme="minorEastAsia" w:hAnsiTheme="minorEastAsia" w:hint="eastAsia"/>
          <w:szCs w:val="24"/>
        </w:rPr>
        <w:t>実施機関では、審査請求人からの開示請求に対し、平成24年以降の審査請求人に対する住宅扶助に関する保有個人情報を計134件特定し、そのうち不開示情報を含む30件について本件決定を行った。</w:t>
      </w:r>
    </w:p>
    <w:p w14:paraId="43D65384" w14:textId="77777777" w:rsidR="00072F90" w:rsidRDefault="00072F90" w:rsidP="00072F90">
      <w:pPr>
        <w:autoSpaceDE w:val="0"/>
        <w:autoSpaceDN w:val="0"/>
        <w:rPr>
          <w:rFonts w:asciiTheme="minorEastAsia" w:hAnsiTheme="minorEastAsia"/>
          <w:szCs w:val="24"/>
        </w:rPr>
      </w:pPr>
    </w:p>
    <w:p w14:paraId="670B0233" w14:textId="1570940A" w:rsidR="002E37C4" w:rsidRPr="00072F90" w:rsidRDefault="00072F90" w:rsidP="00072F90">
      <w:pPr>
        <w:autoSpaceDE w:val="0"/>
        <w:autoSpaceDN w:val="0"/>
        <w:ind w:firstLineChars="100" w:firstLine="210"/>
        <w:rPr>
          <w:rFonts w:asciiTheme="minorEastAsia" w:hAnsiTheme="minorEastAsia"/>
          <w:szCs w:val="24"/>
        </w:rPr>
      </w:pPr>
      <w:r>
        <w:rPr>
          <w:rFonts w:asciiTheme="minorEastAsia" w:hAnsiTheme="minorEastAsia" w:hint="eastAsia"/>
          <w:szCs w:val="24"/>
        </w:rPr>
        <w:t xml:space="preserve">２　</w:t>
      </w:r>
      <w:r w:rsidR="002E37C4" w:rsidRPr="00072F90">
        <w:rPr>
          <w:rFonts w:asciiTheme="minorEastAsia" w:hAnsiTheme="minorEastAsia" w:hint="eastAsia"/>
          <w:szCs w:val="24"/>
        </w:rPr>
        <w:t>不開示情報について</w:t>
      </w:r>
    </w:p>
    <w:p w14:paraId="4D020AB6" w14:textId="77777777" w:rsidR="00072F90" w:rsidRDefault="002E37C4" w:rsidP="00072F90">
      <w:pPr>
        <w:autoSpaceDE w:val="0"/>
        <w:autoSpaceDN w:val="0"/>
        <w:ind w:leftChars="200" w:left="420" w:firstLineChars="100" w:firstLine="210"/>
        <w:rPr>
          <w:rFonts w:asciiTheme="minorEastAsia" w:hAnsiTheme="minorEastAsia"/>
          <w:szCs w:val="24"/>
        </w:rPr>
      </w:pPr>
      <w:r w:rsidRPr="002E37C4">
        <w:rPr>
          <w:rFonts w:asciiTheme="minorEastAsia" w:hAnsiTheme="minorEastAsia" w:hint="eastAsia"/>
          <w:szCs w:val="24"/>
        </w:rPr>
        <w:t>法第78条第１項で「行政機関の長等は、開示請求があったときは、開示請求に係る保有個人情報に次の各号に掲げる情報（以下この節において「不開示情報」という。）のいずれかが含まれている場合を除き、開示請求者に対し、当該保有個人情報を開示しなければならない。」と定められており、同項各号に該当する情報は不開示情報となる</w:t>
      </w:r>
      <w:r w:rsidR="00072F90">
        <w:rPr>
          <w:rFonts w:asciiTheme="minorEastAsia" w:hAnsiTheme="minorEastAsia" w:hint="eastAsia"/>
          <w:szCs w:val="24"/>
        </w:rPr>
        <w:t>。</w:t>
      </w:r>
    </w:p>
    <w:p w14:paraId="6637EBC8" w14:textId="77777777" w:rsidR="00072F90" w:rsidRDefault="00072F90" w:rsidP="00072F90">
      <w:pPr>
        <w:autoSpaceDE w:val="0"/>
        <w:autoSpaceDN w:val="0"/>
        <w:ind w:leftChars="200" w:left="420" w:firstLineChars="100" w:firstLine="210"/>
        <w:rPr>
          <w:rFonts w:asciiTheme="minorEastAsia" w:hAnsiTheme="minorEastAsia"/>
          <w:szCs w:val="24"/>
        </w:rPr>
      </w:pPr>
    </w:p>
    <w:p w14:paraId="1D076694" w14:textId="127057F5" w:rsidR="00692E2D" w:rsidRDefault="00072F90" w:rsidP="00692E2D">
      <w:pPr>
        <w:autoSpaceDE w:val="0"/>
        <w:autoSpaceDN w:val="0"/>
        <w:ind w:firstLineChars="100" w:firstLine="210"/>
        <w:rPr>
          <w:rFonts w:asciiTheme="minorEastAsia" w:hAnsiTheme="minorEastAsia"/>
          <w:szCs w:val="24"/>
        </w:rPr>
      </w:pPr>
      <w:r>
        <w:rPr>
          <w:rFonts w:asciiTheme="minorEastAsia" w:hAnsiTheme="minorEastAsia" w:hint="eastAsia"/>
          <w:szCs w:val="24"/>
        </w:rPr>
        <w:t xml:space="preserve">３　</w:t>
      </w:r>
      <w:r w:rsidR="002E37C4" w:rsidRPr="00072F90">
        <w:rPr>
          <w:rFonts w:asciiTheme="minorEastAsia" w:hAnsiTheme="minorEastAsia" w:hint="eastAsia"/>
          <w:szCs w:val="24"/>
        </w:rPr>
        <w:t>部分開示の理由について</w:t>
      </w:r>
    </w:p>
    <w:p w14:paraId="29F9FDDF" w14:textId="3291C38A" w:rsidR="002E37C4" w:rsidRPr="002E37C4" w:rsidRDefault="002E37C4" w:rsidP="00072F90">
      <w:pPr>
        <w:autoSpaceDE w:val="0"/>
        <w:autoSpaceDN w:val="0"/>
        <w:ind w:leftChars="200" w:left="420" w:firstLineChars="100" w:firstLine="210"/>
        <w:rPr>
          <w:rFonts w:asciiTheme="minorEastAsia" w:hAnsiTheme="minorEastAsia"/>
          <w:szCs w:val="24"/>
        </w:rPr>
      </w:pPr>
      <w:r w:rsidRPr="002E37C4">
        <w:rPr>
          <w:rFonts w:asciiTheme="minorEastAsia" w:hAnsiTheme="minorEastAsia" w:hint="eastAsia"/>
          <w:szCs w:val="24"/>
        </w:rPr>
        <w:t>審査請求人は審査請求書において、「不開示とした理由の</w:t>
      </w:r>
      <w:r w:rsidR="00404497">
        <w:rPr>
          <w:rFonts w:asciiTheme="minorEastAsia" w:hAnsiTheme="minorEastAsia" w:hint="eastAsia"/>
          <w:szCs w:val="24"/>
        </w:rPr>
        <w:t>(1)</w:t>
      </w:r>
      <w:r w:rsidRPr="002E37C4">
        <w:rPr>
          <w:rFonts w:asciiTheme="minorEastAsia" w:hAnsiTheme="minorEastAsia" w:hint="eastAsia"/>
          <w:szCs w:val="24"/>
        </w:rPr>
        <w:t>～</w:t>
      </w:r>
      <w:r w:rsidR="00404497">
        <w:rPr>
          <w:rFonts w:asciiTheme="minorEastAsia" w:hAnsiTheme="minorEastAsia" w:hint="eastAsia"/>
          <w:szCs w:val="24"/>
        </w:rPr>
        <w:t>(7)</w:t>
      </w:r>
      <w:r w:rsidRPr="002E37C4">
        <w:rPr>
          <w:rFonts w:asciiTheme="minorEastAsia" w:hAnsiTheme="minorEastAsia" w:hint="eastAsia"/>
          <w:szCs w:val="24"/>
        </w:rPr>
        <w:t>に該当しないもしくはそれぞれの号のただし書に該当するものが多く不開示とされた中に含まれるため」と主張するが、実施機関は次のとおり法第78条第１項各号にあてはめて不開示情報を判断している。</w:t>
      </w:r>
    </w:p>
    <w:p w14:paraId="550767A5" w14:textId="1D0D0C32" w:rsidR="00E3066B" w:rsidRDefault="00072F90" w:rsidP="005766BB">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(1)</w:t>
      </w:r>
      <w:r w:rsidR="00D33EC6">
        <w:rPr>
          <w:rFonts w:asciiTheme="minorEastAsia" w:hAnsiTheme="minorEastAsia" w:hint="eastAsia"/>
          <w:szCs w:val="24"/>
        </w:rPr>
        <w:t xml:space="preserve"> </w:t>
      </w:r>
      <w:r w:rsidR="002E37C4" w:rsidRPr="002E37C4">
        <w:rPr>
          <w:rFonts w:asciiTheme="minorEastAsia" w:hAnsiTheme="minorEastAsia" w:hint="eastAsia"/>
          <w:szCs w:val="24"/>
        </w:rPr>
        <w:t>法人の印影については、法人等の事業活動を行う上での内部管理に属する事項に関する情報であって、開示することにより偽造あるいは転用のおそれがあり、当該法人等の事業運営が損なわれるおそれがあると認められるため、法第78条第１項第３号に該当し、かつ同号ただし書に該当しない。</w:t>
      </w:r>
    </w:p>
    <w:p w14:paraId="47BC5F01" w14:textId="72DEBDD3" w:rsidR="00E3066B" w:rsidRDefault="00072F90" w:rsidP="005766BB">
      <w:pPr>
        <w:autoSpaceDE w:val="0"/>
        <w:autoSpaceDN w:val="0"/>
        <w:ind w:leftChars="202" w:left="634" w:hangingChars="100" w:hanging="210"/>
        <w:rPr>
          <w:rFonts w:asciiTheme="minorEastAsia" w:hAnsiTheme="minorEastAsia"/>
          <w:szCs w:val="24"/>
        </w:rPr>
      </w:pPr>
      <w:r>
        <w:rPr>
          <w:rFonts w:asciiTheme="minorEastAsia" w:hAnsiTheme="minorEastAsia" w:hint="eastAsia"/>
          <w:szCs w:val="24"/>
        </w:rPr>
        <w:t>(2)</w:t>
      </w:r>
      <w:r w:rsidR="00D33EC6">
        <w:rPr>
          <w:rFonts w:asciiTheme="minorEastAsia" w:hAnsiTheme="minorEastAsia" w:hint="eastAsia"/>
          <w:szCs w:val="24"/>
        </w:rPr>
        <w:t xml:space="preserve"> </w:t>
      </w:r>
      <w:r w:rsidR="002E37C4" w:rsidRPr="002E37C4">
        <w:rPr>
          <w:rFonts w:asciiTheme="minorEastAsia" w:hAnsiTheme="minorEastAsia" w:hint="eastAsia"/>
          <w:szCs w:val="24"/>
        </w:rPr>
        <w:t>開示請求者以外の個人の氏名については、開示請求者以外の個人に関する情報であって、当該情報そのものにより又は他の情報と照合することにより開示請求者以外の特定の個人が識別される情報、又は開示請求者以外の特定の個人を識別することはできないが、開示することにより、なお、開示請求者以外の個人の権利利益を害するおそれがある情報であると認められるため、法第78条第１項第２号に該当し、かつ同号ただし書イ、ロ、ハのいずれにも該当しない。</w:t>
      </w:r>
    </w:p>
    <w:p w14:paraId="1875AFB0" w14:textId="11259387" w:rsidR="00E3066B" w:rsidRDefault="008366B3" w:rsidP="005766BB">
      <w:pPr>
        <w:autoSpaceDE w:val="0"/>
        <w:autoSpaceDN w:val="0"/>
        <w:ind w:leftChars="185" w:left="598" w:hangingChars="100" w:hanging="210"/>
        <w:rPr>
          <w:rFonts w:asciiTheme="minorEastAsia" w:hAnsiTheme="minorEastAsia"/>
          <w:szCs w:val="24"/>
        </w:rPr>
      </w:pPr>
      <w:r>
        <w:rPr>
          <w:rFonts w:asciiTheme="minorEastAsia" w:hAnsiTheme="minorEastAsia" w:hint="eastAsia"/>
          <w:szCs w:val="24"/>
        </w:rPr>
        <w:t>(3)</w:t>
      </w:r>
      <w:r w:rsidR="00D33EC6">
        <w:rPr>
          <w:rFonts w:asciiTheme="minorEastAsia" w:hAnsiTheme="minorEastAsia" w:hint="eastAsia"/>
          <w:szCs w:val="24"/>
        </w:rPr>
        <w:t xml:space="preserve"> </w:t>
      </w:r>
      <w:r w:rsidR="002E37C4" w:rsidRPr="002E37C4">
        <w:rPr>
          <w:rFonts w:asciiTheme="minorEastAsia" w:hAnsiTheme="minorEastAsia" w:hint="eastAsia"/>
          <w:szCs w:val="24"/>
        </w:rPr>
        <w:t>開示請求者以外の個人の生活実態に関する情報については、開示請求者以外の個人に関する情報であって、当該情報そのものにより又は他の情報と照合することにより開示請求者以外の特定の個人が識別される情報、又は開示請求者以外の特定の個人を識別することはできないが、開示することにより、なお、開示請求者以外の個人の権利利益を害するおそれがある情報であると認められるため、法第78条第１項第２号に該当し、かつ同号ただし書イ、ロ、ハのいずれにも該当しない。</w:t>
      </w:r>
    </w:p>
    <w:p w14:paraId="0809D436" w14:textId="00B20382" w:rsidR="00692E2D" w:rsidRDefault="008366B3" w:rsidP="005766BB">
      <w:pPr>
        <w:autoSpaceDE w:val="0"/>
        <w:autoSpaceDN w:val="0"/>
        <w:ind w:leftChars="176" w:left="580" w:hangingChars="100" w:hanging="210"/>
        <w:rPr>
          <w:rFonts w:asciiTheme="minorEastAsia" w:hAnsiTheme="minorEastAsia"/>
          <w:szCs w:val="24"/>
        </w:rPr>
      </w:pPr>
      <w:r>
        <w:rPr>
          <w:rFonts w:asciiTheme="minorEastAsia" w:hAnsiTheme="minorEastAsia" w:hint="eastAsia"/>
          <w:szCs w:val="24"/>
        </w:rPr>
        <w:t>(4)</w:t>
      </w:r>
      <w:r w:rsidR="00D33EC6">
        <w:rPr>
          <w:rFonts w:asciiTheme="minorEastAsia" w:hAnsiTheme="minorEastAsia" w:hint="eastAsia"/>
          <w:szCs w:val="24"/>
        </w:rPr>
        <w:t xml:space="preserve"> </w:t>
      </w:r>
      <w:r w:rsidR="00A50B9A">
        <w:rPr>
          <w:rFonts w:asciiTheme="minorEastAsia" w:hAnsiTheme="minorEastAsia" w:hint="eastAsia"/>
          <w:szCs w:val="24"/>
        </w:rPr>
        <w:t>個</w:t>
      </w:r>
      <w:r w:rsidR="002E37C4" w:rsidRPr="002E37C4">
        <w:rPr>
          <w:rFonts w:asciiTheme="minorEastAsia" w:hAnsiTheme="minorEastAsia" w:hint="eastAsia"/>
          <w:szCs w:val="24"/>
        </w:rPr>
        <w:t>人の印影については、開示請求者以外の個人に関する情報であって、当該情報に含まれる形状や記述により開示請求者以外の特定の個人を識別できるものであり、また、開示することにより偽造あるいは転用され当該個人の権利利益を害するおそれも認められ、氏名は開示する慣行があるが、印影まで開示する慣行はないため、法第78条第１項第２号に該当し、同号ただし書イに該当せず、同号ただし書ロ及びハにも該当しない。</w:t>
      </w:r>
    </w:p>
    <w:p w14:paraId="156925E3" w14:textId="0D3B6495" w:rsidR="00E3066B" w:rsidRDefault="008366B3" w:rsidP="005766BB">
      <w:pPr>
        <w:autoSpaceDE w:val="0"/>
        <w:autoSpaceDN w:val="0"/>
        <w:ind w:leftChars="157" w:left="540" w:hangingChars="100" w:hanging="210"/>
        <w:rPr>
          <w:rFonts w:asciiTheme="minorEastAsia" w:hAnsiTheme="minorEastAsia"/>
          <w:szCs w:val="24"/>
        </w:rPr>
      </w:pPr>
      <w:r>
        <w:rPr>
          <w:rFonts w:asciiTheme="minorEastAsia" w:hAnsiTheme="minorEastAsia" w:hint="eastAsia"/>
          <w:szCs w:val="24"/>
        </w:rPr>
        <w:t>(5)</w:t>
      </w:r>
      <w:r w:rsidR="00D33EC6">
        <w:rPr>
          <w:rFonts w:asciiTheme="minorEastAsia" w:hAnsiTheme="minorEastAsia" w:hint="eastAsia"/>
          <w:szCs w:val="24"/>
        </w:rPr>
        <w:t xml:space="preserve"> </w:t>
      </w:r>
      <w:r w:rsidR="002E37C4" w:rsidRPr="002E37C4">
        <w:rPr>
          <w:rFonts w:asciiTheme="minorEastAsia" w:hAnsiTheme="minorEastAsia" w:hint="eastAsia"/>
          <w:szCs w:val="24"/>
        </w:rPr>
        <w:t>開示請求者との面談にかかるケースワーカーの所見に関する記録については、生活保護事務における個人の評価、診断、判定等に関する情報であり、開示することによりケースワーカー及び区役所保健福祉課に対し不信感を抱き、被保護者の支援に支障を及ぼすおそれがあり、保健福祉課における事務若しくは将来の同種の事務の目的の達成ができなくなり、またこれらの事務の公正若しくは円滑な遂行に支障が生じるおそれがあると認められるため、法第78条第１項第７号に該当する。</w:t>
      </w:r>
    </w:p>
    <w:p w14:paraId="41320312" w14:textId="3816804D" w:rsidR="00E3066B" w:rsidRDefault="008366B3" w:rsidP="005766BB">
      <w:pPr>
        <w:autoSpaceDE w:val="0"/>
        <w:autoSpaceDN w:val="0"/>
        <w:ind w:leftChars="167" w:left="561" w:hangingChars="100" w:hanging="210"/>
        <w:rPr>
          <w:rFonts w:asciiTheme="minorEastAsia" w:hAnsiTheme="minorEastAsia"/>
          <w:szCs w:val="24"/>
        </w:rPr>
      </w:pPr>
      <w:r>
        <w:rPr>
          <w:rFonts w:asciiTheme="minorEastAsia" w:hAnsiTheme="minorEastAsia" w:hint="eastAsia"/>
          <w:szCs w:val="24"/>
        </w:rPr>
        <w:t>(6)</w:t>
      </w:r>
      <w:r w:rsidR="00D33EC6">
        <w:rPr>
          <w:rFonts w:asciiTheme="minorEastAsia" w:hAnsiTheme="minorEastAsia" w:hint="eastAsia"/>
          <w:szCs w:val="24"/>
        </w:rPr>
        <w:t xml:space="preserve"> </w:t>
      </w:r>
      <w:r w:rsidR="002E37C4" w:rsidRPr="002E37C4">
        <w:rPr>
          <w:rFonts w:asciiTheme="minorEastAsia" w:hAnsiTheme="minorEastAsia" w:hint="eastAsia"/>
          <w:szCs w:val="24"/>
        </w:rPr>
        <w:t>開示請求者以外の関係機関から聴取した内容については、本市が業務遂行のために関係機関の協力を得て収集した情報であって、開示することにより関係機関との信頼関係を損なうおそれがあるとともに、今後、本市に積極的な情報提供がなされなくなり、本市生活保護業務の円滑な遂行に著しい支障が生ずるおそれがあるため、法第78条第１項第７号に該当する。</w:t>
      </w:r>
    </w:p>
    <w:p w14:paraId="425A76E8" w14:textId="6CED14C0" w:rsidR="00672E2B" w:rsidRPr="002E37C4" w:rsidRDefault="008366B3" w:rsidP="005766BB">
      <w:pPr>
        <w:autoSpaceDE w:val="0"/>
        <w:autoSpaceDN w:val="0"/>
        <w:ind w:leftChars="175" w:left="578" w:hangingChars="100" w:hanging="210"/>
        <w:rPr>
          <w:rFonts w:asciiTheme="minorEastAsia" w:hAnsiTheme="minorEastAsia"/>
          <w:szCs w:val="24"/>
        </w:rPr>
      </w:pPr>
      <w:r>
        <w:rPr>
          <w:rFonts w:asciiTheme="minorEastAsia" w:hAnsiTheme="minorEastAsia" w:hint="eastAsia"/>
          <w:szCs w:val="24"/>
        </w:rPr>
        <w:t>(7)</w:t>
      </w:r>
      <w:r w:rsidR="00D33EC6">
        <w:rPr>
          <w:rFonts w:asciiTheme="minorEastAsia" w:hAnsiTheme="minorEastAsia" w:hint="eastAsia"/>
          <w:szCs w:val="24"/>
        </w:rPr>
        <w:t xml:space="preserve"> </w:t>
      </w:r>
      <w:r w:rsidR="002E37C4" w:rsidRPr="002E37C4">
        <w:rPr>
          <w:rFonts w:asciiTheme="minorEastAsia" w:hAnsiTheme="minorEastAsia" w:hint="eastAsia"/>
          <w:szCs w:val="24"/>
        </w:rPr>
        <w:t>法人の口座情報については、法人等の事業活動を行う上での内部管理に属する事項に関する情報であって、開示することにより当該法人等の事業運営が損なわれるおそれがあると認められるため、法第78条第１項第３号に該当し、かつ同号ただし書にも該当しない。</w:t>
      </w:r>
    </w:p>
    <w:p w14:paraId="23908ACF" w14:textId="77777777" w:rsidR="00672E2B" w:rsidRDefault="00672E2B" w:rsidP="00672E2B">
      <w:pPr>
        <w:autoSpaceDE w:val="0"/>
        <w:autoSpaceDN w:val="0"/>
        <w:rPr>
          <w:rFonts w:ascii="ＭＳ 明朝" w:eastAsia="ＭＳ 明朝" w:hAnsi="ＭＳ 明朝"/>
        </w:rPr>
      </w:pPr>
    </w:p>
    <w:p w14:paraId="7B29E995" w14:textId="77777777" w:rsidR="00672E2B" w:rsidRDefault="00672E2B" w:rsidP="00672E2B">
      <w:pPr>
        <w:autoSpaceDE w:val="0"/>
        <w:autoSpaceDN w:val="0"/>
        <w:rPr>
          <w:rFonts w:ascii="ＭＳ 明朝" w:eastAsia="ＭＳ 明朝" w:hAnsi="ＭＳ 明朝"/>
        </w:rPr>
      </w:pPr>
      <w:r>
        <w:rPr>
          <w:rFonts w:ascii="ＭＳ 明朝" w:eastAsia="ＭＳ 明朝" w:hAnsi="ＭＳ 明朝" w:hint="eastAsia"/>
        </w:rPr>
        <w:t>第５　審議会の判断</w:t>
      </w:r>
    </w:p>
    <w:p w14:paraId="0BD13C13" w14:textId="77777777" w:rsidR="00AF05DB" w:rsidRPr="00AF05DB" w:rsidRDefault="00AF05DB" w:rsidP="00E3066B">
      <w:pPr>
        <w:autoSpaceDE w:val="0"/>
        <w:autoSpaceDN w:val="0"/>
        <w:ind w:firstLineChars="100" w:firstLine="210"/>
        <w:rPr>
          <w:rFonts w:ascii="ＭＳ 明朝" w:eastAsia="ＭＳ 明朝" w:hAnsi="ＭＳ 明朝"/>
        </w:rPr>
      </w:pPr>
      <w:r w:rsidRPr="00AF05DB">
        <w:rPr>
          <w:rFonts w:ascii="ＭＳ 明朝" w:eastAsia="ＭＳ 明朝" w:hAnsi="ＭＳ 明朝" w:hint="eastAsia"/>
        </w:rPr>
        <w:t>１　基本的な考え方</w:t>
      </w:r>
    </w:p>
    <w:p w14:paraId="34769250" w14:textId="77777777" w:rsidR="00E3066B" w:rsidRDefault="00AF05DB" w:rsidP="00E3066B">
      <w:pPr>
        <w:autoSpaceDE w:val="0"/>
        <w:autoSpaceDN w:val="0"/>
        <w:ind w:leftChars="200" w:left="420" w:firstLineChars="100" w:firstLine="210"/>
        <w:rPr>
          <w:rFonts w:ascii="ＭＳ 明朝" w:eastAsia="ＭＳ 明朝" w:hAnsi="ＭＳ 明朝"/>
        </w:rPr>
      </w:pPr>
      <w:r w:rsidRPr="00AF05DB">
        <w:rPr>
          <w:rFonts w:ascii="ＭＳ 明朝" w:eastAsia="ＭＳ 明朝" w:hAnsi="ＭＳ 明朝" w:hint="eastAsia"/>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120424CC" w14:textId="77777777" w:rsidR="00E3066B" w:rsidRDefault="00AF05DB" w:rsidP="00E3066B">
      <w:pPr>
        <w:autoSpaceDE w:val="0"/>
        <w:autoSpaceDN w:val="0"/>
        <w:ind w:leftChars="200" w:left="420" w:firstLineChars="100" w:firstLine="210"/>
        <w:rPr>
          <w:rFonts w:ascii="ＭＳ 明朝" w:eastAsia="ＭＳ 明朝" w:hAnsi="ＭＳ 明朝"/>
        </w:rPr>
      </w:pPr>
      <w:r w:rsidRPr="00AF05DB">
        <w:rPr>
          <w:rFonts w:ascii="ＭＳ 明朝" w:eastAsia="ＭＳ 明朝" w:hAnsi="ＭＳ 明朝" w:hint="eastAsia"/>
        </w:rPr>
        <w:t>そして、法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利用停止（法第100条）をすべき義務を負っていることを規定しているところである。</w:t>
      </w:r>
    </w:p>
    <w:p w14:paraId="59C1E133" w14:textId="4090E73F" w:rsidR="00672E2B" w:rsidRPr="00AF05DB" w:rsidRDefault="00AF05DB" w:rsidP="00E3066B">
      <w:pPr>
        <w:autoSpaceDE w:val="0"/>
        <w:autoSpaceDN w:val="0"/>
        <w:ind w:leftChars="200" w:left="420" w:firstLineChars="100" w:firstLine="210"/>
        <w:rPr>
          <w:rFonts w:ascii="ＭＳ 明朝" w:eastAsia="ＭＳ 明朝" w:hAnsi="ＭＳ 明朝"/>
        </w:rPr>
      </w:pPr>
      <w:r w:rsidRPr="00AF05DB">
        <w:rPr>
          <w:rFonts w:ascii="ＭＳ 明朝" w:eastAsia="ＭＳ 明朝" w:hAnsi="ＭＳ 明朝" w:hint="eastAsia"/>
        </w:rPr>
        <w:t>したがって、当審議会において、法の定める個人情報の開示、訂正、利用停止の各請求に対する処分の当否を審議するにあたっては、上記の法の理念を踏まえ、個人の人格と密接な関連を有するものであることに配慮し、個人情報の開示、訂正及び利用停止を請求する市民の権利を十分に尊重する見地から行うこととする。</w:t>
      </w:r>
    </w:p>
    <w:p w14:paraId="7DE94541" w14:textId="77777777" w:rsidR="00672E2B" w:rsidRDefault="00672E2B" w:rsidP="00672E2B">
      <w:pPr>
        <w:autoSpaceDE w:val="0"/>
        <w:autoSpaceDN w:val="0"/>
        <w:ind w:firstLineChars="100" w:firstLine="210"/>
        <w:rPr>
          <w:rFonts w:ascii="ＭＳ 明朝" w:eastAsia="ＭＳ 明朝" w:hAnsi="ＭＳ 明朝"/>
        </w:rPr>
      </w:pPr>
    </w:p>
    <w:p w14:paraId="7912C5BF" w14:textId="77777777" w:rsidR="00672E2B" w:rsidRDefault="00672E2B" w:rsidP="00E3066B">
      <w:pPr>
        <w:autoSpaceDE w:val="0"/>
        <w:autoSpaceDN w:val="0"/>
        <w:ind w:firstLineChars="100" w:firstLine="210"/>
        <w:rPr>
          <w:rFonts w:ascii="ＭＳ 明朝" w:eastAsia="ＭＳ 明朝" w:hAnsi="ＭＳ 明朝"/>
        </w:rPr>
      </w:pPr>
      <w:r>
        <w:rPr>
          <w:rFonts w:ascii="ＭＳ 明朝" w:eastAsia="ＭＳ 明朝" w:hAnsi="ＭＳ 明朝" w:hint="eastAsia"/>
        </w:rPr>
        <w:t>２　争点</w:t>
      </w:r>
    </w:p>
    <w:p w14:paraId="2436CEC3" w14:textId="3BB9CFAD" w:rsidR="00D659AE" w:rsidRDefault="00E3066B" w:rsidP="00E3066B">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審査請求人は、本件決定</w:t>
      </w:r>
      <w:r w:rsidRPr="00FF7438">
        <w:rPr>
          <w:rFonts w:ascii="ＭＳ 明朝" w:eastAsia="ＭＳ 明朝" w:hAnsi="ＭＳ 明朝" w:hint="eastAsia"/>
        </w:rPr>
        <w:t>を取り消し、本件各</w:t>
      </w:r>
      <w:r>
        <w:rPr>
          <w:rFonts w:ascii="ＭＳ 明朝" w:eastAsia="ＭＳ 明朝" w:hAnsi="ＭＳ 明朝" w:hint="eastAsia"/>
        </w:rPr>
        <w:t>不</w:t>
      </w:r>
      <w:r w:rsidRPr="00FF7438">
        <w:rPr>
          <w:rFonts w:ascii="ＭＳ 明朝" w:eastAsia="ＭＳ 明朝" w:hAnsi="ＭＳ 明朝" w:hint="eastAsia"/>
        </w:rPr>
        <w:t>開示部分を開示すべきと主張しているのに対して、実施機関は</w:t>
      </w:r>
      <w:r>
        <w:rPr>
          <w:rFonts w:ascii="ＭＳ 明朝" w:eastAsia="ＭＳ 明朝" w:hAnsi="ＭＳ 明朝" w:hint="eastAsia"/>
        </w:rPr>
        <w:t>、</w:t>
      </w:r>
      <w:r w:rsidRPr="00FF7438">
        <w:rPr>
          <w:rFonts w:ascii="ＭＳ 明朝" w:eastAsia="ＭＳ 明朝" w:hAnsi="ＭＳ 明朝" w:hint="eastAsia"/>
        </w:rPr>
        <w:t>本件各</w:t>
      </w:r>
      <w:r>
        <w:rPr>
          <w:rFonts w:ascii="ＭＳ 明朝" w:eastAsia="ＭＳ 明朝" w:hAnsi="ＭＳ 明朝" w:hint="eastAsia"/>
        </w:rPr>
        <w:t>不</w:t>
      </w:r>
      <w:r w:rsidRPr="00FF7438">
        <w:rPr>
          <w:rFonts w:ascii="ＭＳ 明朝" w:eastAsia="ＭＳ 明朝" w:hAnsi="ＭＳ 明朝" w:hint="eastAsia"/>
        </w:rPr>
        <w:t>開示部分は</w:t>
      </w:r>
      <w:r w:rsidRPr="0011028E">
        <w:rPr>
          <w:rFonts w:ascii="ＭＳ 明朝" w:eastAsia="ＭＳ 明朝" w:hAnsi="ＭＳ 明朝" w:cs="Times New Roman" w:hint="eastAsia"/>
        </w:rPr>
        <w:t>法第</w:t>
      </w:r>
      <w:r w:rsidRPr="0011028E">
        <w:rPr>
          <w:rFonts w:ascii="ＭＳ 明朝" w:eastAsia="ＭＳ 明朝" w:hAnsi="ＭＳ 明朝" w:cs="Times New Roman"/>
        </w:rPr>
        <w:t>78条第１項</w:t>
      </w:r>
      <w:r>
        <w:rPr>
          <w:rFonts w:ascii="ＭＳ 明朝" w:eastAsia="ＭＳ 明朝" w:hAnsi="ＭＳ 明朝" w:cs="Times New Roman" w:hint="eastAsia"/>
        </w:rPr>
        <w:t>第２号、第３号又は第７号</w:t>
      </w:r>
      <w:r>
        <w:rPr>
          <w:rFonts w:ascii="ＭＳ 明朝" w:eastAsia="ＭＳ 明朝" w:hAnsi="ＭＳ 明朝" w:hint="eastAsia"/>
        </w:rPr>
        <w:t>に該当すると主張している。</w:t>
      </w:r>
    </w:p>
    <w:p w14:paraId="0BF5EF05" w14:textId="3033BB05" w:rsidR="00672E2B" w:rsidRDefault="00E3066B" w:rsidP="00E3066B">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したがって、本件審査請求</w:t>
      </w:r>
      <w:r w:rsidRPr="00FF7438">
        <w:rPr>
          <w:rFonts w:ascii="ＭＳ 明朝" w:eastAsia="ＭＳ 明朝" w:hAnsi="ＭＳ 明朝" w:hint="eastAsia"/>
        </w:rPr>
        <w:t>における争点は、</w:t>
      </w:r>
      <w:r>
        <w:rPr>
          <w:rFonts w:ascii="ＭＳ 明朝" w:eastAsia="ＭＳ 明朝" w:hAnsi="ＭＳ 明朝" w:hint="eastAsia"/>
        </w:rPr>
        <w:t>本件各不開示部分の</w:t>
      </w:r>
      <w:r w:rsidRPr="0011028E">
        <w:rPr>
          <w:rFonts w:ascii="ＭＳ 明朝" w:eastAsia="ＭＳ 明朝" w:hAnsi="ＭＳ 明朝" w:cs="Times New Roman" w:hint="eastAsia"/>
        </w:rPr>
        <w:t>法第</w:t>
      </w:r>
      <w:r w:rsidRPr="0011028E">
        <w:rPr>
          <w:rFonts w:ascii="ＭＳ 明朝" w:eastAsia="ＭＳ 明朝" w:hAnsi="ＭＳ 明朝" w:cs="Times New Roman"/>
        </w:rPr>
        <w:t>78条第１項</w:t>
      </w:r>
      <w:r>
        <w:rPr>
          <w:rFonts w:ascii="ＭＳ 明朝" w:eastAsia="ＭＳ 明朝" w:hAnsi="ＭＳ 明朝" w:cs="Times New Roman" w:hint="eastAsia"/>
        </w:rPr>
        <w:t>第２号、第３号</w:t>
      </w:r>
      <w:r w:rsidR="00B01FE2">
        <w:rPr>
          <w:rFonts w:ascii="ＭＳ 明朝" w:eastAsia="ＭＳ 明朝" w:hAnsi="ＭＳ 明朝" w:cs="Times New Roman" w:hint="eastAsia"/>
        </w:rPr>
        <w:t>及び</w:t>
      </w:r>
      <w:r>
        <w:rPr>
          <w:rFonts w:ascii="ＭＳ 明朝" w:eastAsia="ＭＳ 明朝" w:hAnsi="ＭＳ 明朝" w:cs="Times New Roman" w:hint="eastAsia"/>
        </w:rPr>
        <w:t>第７号</w:t>
      </w:r>
      <w:r w:rsidRPr="00FF7438">
        <w:rPr>
          <w:rFonts w:ascii="ＭＳ 明朝" w:eastAsia="ＭＳ 明朝" w:hAnsi="ＭＳ 明朝" w:hint="eastAsia"/>
        </w:rPr>
        <w:t>該当性である</w:t>
      </w:r>
      <w:r w:rsidR="006A1D18">
        <w:rPr>
          <w:rFonts w:ascii="ＭＳ 明朝" w:eastAsia="ＭＳ 明朝" w:hAnsi="ＭＳ 明朝" w:hint="eastAsia"/>
        </w:rPr>
        <w:t>。</w:t>
      </w:r>
    </w:p>
    <w:p w14:paraId="74DF58CC" w14:textId="77777777" w:rsidR="00672E2B" w:rsidRPr="00650A17" w:rsidRDefault="00672E2B" w:rsidP="00672E2B">
      <w:pPr>
        <w:pStyle w:val="Default"/>
        <w:ind w:firstLineChars="100" w:firstLine="210"/>
        <w:rPr>
          <w:rFonts w:asciiTheme="minorEastAsia" w:eastAsiaTheme="minorEastAsia" w:hAnsiTheme="minorEastAsia"/>
          <w:sz w:val="21"/>
          <w:szCs w:val="21"/>
        </w:rPr>
      </w:pPr>
    </w:p>
    <w:p w14:paraId="375E7CFA" w14:textId="757D6AAB" w:rsidR="00672E2B" w:rsidRPr="00D814CD" w:rsidRDefault="00672E2B" w:rsidP="00672E2B">
      <w:pPr>
        <w:pStyle w:val="Default"/>
        <w:ind w:firstLineChars="100" w:firstLine="210"/>
        <w:rPr>
          <w:rFonts w:asciiTheme="minorEastAsia" w:eastAsiaTheme="minorEastAsia" w:hAnsiTheme="minorEastAsia"/>
          <w:sz w:val="21"/>
          <w:szCs w:val="21"/>
        </w:rPr>
      </w:pPr>
      <w:r w:rsidRPr="00D814CD">
        <w:rPr>
          <w:rFonts w:asciiTheme="minorEastAsia" w:eastAsiaTheme="minorEastAsia" w:hAnsiTheme="minorEastAsia" w:hint="eastAsia"/>
          <w:sz w:val="21"/>
          <w:szCs w:val="21"/>
        </w:rPr>
        <w:t>３　本件決定の妥当性について</w:t>
      </w:r>
    </w:p>
    <w:p w14:paraId="3EED47D4" w14:textId="5BB70408" w:rsidR="00672E2B" w:rsidRDefault="00672E2B" w:rsidP="00672E2B">
      <w:pPr>
        <w:autoSpaceDE w:val="0"/>
        <w:autoSpaceDN w:val="0"/>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 </w:t>
      </w:r>
      <w:r w:rsidR="004211CA">
        <w:rPr>
          <w:rFonts w:asciiTheme="minorEastAsia" w:hAnsiTheme="minorEastAsia" w:hint="eastAsia"/>
          <w:szCs w:val="21"/>
        </w:rPr>
        <w:t>法第78条第１項第２号該当性</w:t>
      </w:r>
      <w:r>
        <w:rPr>
          <w:rFonts w:asciiTheme="minorEastAsia" w:hAnsiTheme="minorEastAsia" w:hint="eastAsia"/>
          <w:szCs w:val="21"/>
        </w:rPr>
        <w:t>について</w:t>
      </w:r>
    </w:p>
    <w:p w14:paraId="211F6D68" w14:textId="4A4D9A52" w:rsidR="00457836" w:rsidRDefault="00312F17" w:rsidP="00480DAD">
      <w:pPr>
        <w:autoSpaceDE w:val="0"/>
        <w:autoSpaceDN w:val="0"/>
        <w:ind w:leftChars="300" w:left="630" w:firstLineChars="100" w:firstLine="210"/>
        <w:rPr>
          <w:rFonts w:asciiTheme="minorEastAsia" w:hAnsiTheme="minorEastAsia"/>
          <w:szCs w:val="21"/>
        </w:rPr>
      </w:pPr>
      <w:bookmarkStart w:id="2" w:name="_Hlk199188176"/>
      <w:r>
        <w:rPr>
          <w:rFonts w:asciiTheme="minorEastAsia" w:hAnsiTheme="minorEastAsia" w:hint="eastAsia"/>
          <w:szCs w:val="21"/>
        </w:rPr>
        <w:t>当審議会</w:t>
      </w:r>
      <w:r w:rsidR="00652383">
        <w:rPr>
          <w:rFonts w:asciiTheme="minorEastAsia" w:hAnsiTheme="minorEastAsia" w:hint="eastAsia"/>
          <w:szCs w:val="21"/>
        </w:rPr>
        <w:t>において、</w:t>
      </w:r>
      <w:r w:rsidR="00652383" w:rsidRPr="00652383">
        <w:rPr>
          <w:rFonts w:asciiTheme="minorEastAsia" w:hAnsiTheme="minorEastAsia" w:hint="eastAsia"/>
          <w:szCs w:val="21"/>
        </w:rPr>
        <w:t>本件</w:t>
      </w:r>
      <w:r w:rsidR="008E6CAB">
        <w:rPr>
          <w:rFonts w:asciiTheme="minorEastAsia" w:hAnsiTheme="minorEastAsia" w:hint="eastAsia"/>
          <w:szCs w:val="21"/>
        </w:rPr>
        <w:t>不</w:t>
      </w:r>
      <w:r w:rsidR="00652383" w:rsidRPr="00652383">
        <w:rPr>
          <w:rFonts w:asciiTheme="minorEastAsia" w:hAnsiTheme="minorEastAsia" w:hint="eastAsia"/>
          <w:szCs w:val="21"/>
        </w:rPr>
        <w:t>開示部分を</w:t>
      </w:r>
      <w:r>
        <w:rPr>
          <w:rFonts w:asciiTheme="minorEastAsia" w:hAnsiTheme="minorEastAsia" w:hint="eastAsia"/>
          <w:szCs w:val="21"/>
        </w:rPr>
        <w:t>見分したところ、</w:t>
      </w:r>
      <w:bookmarkEnd w:id="2"/>
      <w:r w:rsidR="00652383" w:rsidRPr="00652383">
        <w:rPr>
          <w:rFonts w:asciiTheme="minorEastAsia" w:hAnsiTheme="minorEastAsia" w:hint="eastAsia"/>
          <w:szCs w:val="21"/>
        </w:rPr>
        <w:t>本件情報３、９、</w:t>
      </w:r>
      <w:r w:rsidR="00480DAD">
        <w:rPr>
          <w:rFonts w:asciiTheme="minorEastAsia" w:hAnsiTheme="minorEastAsia" w:hint="eastAsia"/>
          <w:szCs w:val="21"/>
        </w:rPr>
        <w:t>10、</w:t>
      </w:r>
      <w:r w:rsidR="00652383" w:rsidRPr="00652383">
        <w:rPr>
          <w:rFonts w:asciiTheme="minorEastAsia" w:hAnsiTheme="minorEastAsia" w:hint="eastAsia"/>
          <w:szCs w:val="21"/>
        </w:rPr>
        <w:t>11、12、16、21、23、25、26、29及び30</w:t>
      </w:r>
      <w:r w:rsidR="00A7778F">
        <w:rPr>
          <w:rFonts w:asciiTheme="minorEastAsia" w:hAnsiTheme="minorEastAsia" w:hint="eastAsia"/>
          <w:szCs w:val="21"/>
        </w:rPr>
        <w:t>に</w:t>
      </w:r>
      <w:r>
        <w:rPr>
          <w:rFonts w:asciiTheme="minorEastAsia" w:hAnsiTheme="minorEastAsia" w:hint="eastAsia"/>
          <w:szCs w:val="21"/>
        </w:rPr>
        <w:t>はいずれも</w:t>
      </w:r>
      <w:r w:rsidR="00652383">
        <w:rPr>
          <w:rFonts w:asciiTheme="minorEastAsia" w:hAnsiTheme="minorEastAsia" w:hint="eastAsia"/>
          <w:szCs w:val="21"/>
        </w:rPr>
        <w:t>法人の担当者</w:t>
      </w:r>
      <w:r>
        <w:rPr>
          <w:rFonts w:asciiTheme="minorEastAsia" w:hAnsiTheme="minorEastAsia" w:hint="eastAsia"/>
          <w:szCs w:val="21"/>
        </w:rPr>
        <w:t>の氏名</w:t>
      </w:r>
      <w:r w:rsidR="00A7778F">
        <w:rPr>
          <w:rFonts w:asciiTheme="minorEastAsia" w:hAnsiTheme="minorEastAsia" w:hint="eastAsia"/>
          <w:szCs w:val="21"/>
        </w:rPr>
        <w:t>が含まれている</w:t>
      </w:r>
      <w:r>
        <w:rPr>
          <w:rFonts w:asciiTheme="minorEastAsia" w:hAnsiTheme="minorEastAsia" w:hint="eastAsia"/>
          <w:szCs w:val="21"/>
        </w:rPr>
        <w:t>ことが認められた。</w:t>
      </w:r>
      <w:r w:rsidR="00652383">
        <w:rPr>
          <w:rFonts w:asciiTheme="minorEastAsia" w:hAnsiTheme="minorEastAsia" w:hint="eastAsia"/>
          <w:szCs w:val="21"/>
        </w:rPr>
        <w:t>法人の担当者の氏名</w:t>
      </w:r>
      <w:r w:rsidR="00457836">
        <w:rPr>
          <w:rFonts w:asciiTheme="minorEastAsia" w:hAnsiTheme="minorEastAsia" w:hint="eastAsia"/>
          <w:szCs w:val="21"/>
        </w:rPr>
        <w:t>は</w:t>
      </w:r>
      <w:r w:rsidR="00E72318" w:rsidRPr="00E72318">
        <w:rPr>
          <w:rFonts w:asciiTheme="minorEastAsia" w:hAnsiTheme="minorEastAsia" w:hint="eastAsia"/>
          <w:szCs w:val="21"/>
        </w:rPr>
        <w:t>審査請求人以外の個人に関する情報であって、当該情報そのものにより、審査請求人以外の特定の個人を識別することができるものと認められることから、</w:t>
      </w:r>
      <w:r w:rsidR="00E72318" w:rsidRPr="000A4B62">
        <w:rPr>
          <w:rFonts w:asciiTheme="minorEastAsia" w:hAnsiTheme="minorEastAsia" w:hint="eastAsia"/>
          <w:szCs w:val="21"/>
        </w:rPr>
        <w:t>法第78条第１項第</w:t>
      </w:r>
      <w:r w:rsidR="00E72318">
        <w:rPr>
          <w:rFonts w:asciiTheme="minorEastAsia" w:hAnsiTheme="minorEastAsia" w:hint="eastAsia"/>
          <w:szCs w:val="21"/>
        </w:rPr>
        <w:t>２</w:t>
      </w:r>
      <w:r w:rsidR="00E72318" w:rsidRPr="000A4B62">
        <w:rPr>
          <w:rFonts w:asciiTheme="minorEastAsia" w:hAnsiTheme="minorEastAsia" w:hint="eastAsia"/>
          <w:szCs w:val="21"/>
        </w:rPr>
        <w:t>号</w:t>
      </w:r>
      <w:r w:rsidR="00A41FC0">
        <w:rPr>
          <w:rFonts w:asciiTheme="minorEastAsia" w:hAnsiTheme="minorEastAsia" w:hint="eastAsia"/>
          <w:szCs w:val="21"/>
        </w:rPr>
        <w:t>本文</w:t>
      </w:r>
      <w:r w:rsidR="00E72318" w:rsidRPr="00E72318">
        <w:rPr>
          <w:rFonts w:asciiTheme="minorEastAsia" w:hAnsiTheme="minorEastAsia" w:hint="eastAsia"/>
          <w:szCs w:val="21"/>
        </w:rPr>
        <w:t>に該当</w:t>
      </w:r>
      <w:r w:rsidR="00AA1377">
        <w:rPr>
          <w:rFonts w:asciiTheme="minorEastAsia" w:hAnsiTheme="minorEastAsia" w:hint="eastAsia"/>
          <w:szCs w:val="21"/>
        </w:rPr>
        <w:t>し、また、その性質上、同号ただし書イ、ロ、ハのいずれにも該当しないものと認められる。</w:t>
      </w:r>
    </w:p>
    <w:p w14:paraId="10F38129" w14:textId="76B63880" w:rsidR="00920C41" w:rsidRDefault="00920C41" w:rsidP="00480DAD">
      <w:pPr>
        <w:autoSpaceDE w:val="0"/>
        <w:autoSpaceDN w:val="0"/>
        <w:ind w:leftChars="300" w:left="630" w:firstLineChars="100" w:firstLine="210"/>
        <w:rPr>
          <w:rFonts w:asciiTheme="minorEastAsia" w:hAnsiTheme="minorEastAsia"/>
          <w:szCs w:val="21"/>
        </w:rPr>
      </w:pPr>
      <w:r>
        <w:rPr>
          <w:rFonts w:ascii="ＭＳ 明朝" w:eastAsia="ＭＳ 明朝" w:hAnsi="ＭＳ 明朝" w:hint="eastAsia"/>
        </w:rPr>
        <w:t>なお、本件情報６において、法人の担当者のものと思われる訂正印が開示されている箇所があったことが認められた。当該情報については</w:t>
      </w:r>
      <w:r w:rsidR="00420649">
        <w:rPr>
          <w:rFonts w:ascii="ＭＳ 明朝" w:eastAsia="ＭＳ 明朝" w:hAnsi="ＭＳ 明朝" w:hint="eastAsia"/>
        </w:rPr>
        <w:t>個人の氏名として</w:t>
      </w:r>
      <w:r>
        <w:rPr>
          <w:rFonts w:ascii="ＭＳ 明朝" w:eastAsia="ＭＳ 明朝" w:hAnsi="ＭＳ 明朝" w:hint="eastAsia"/>
        </w:rPr>
        <w:t>本来</w:t>
      </w:r>
      <w:r w:rsidR="00551522">
        <w:rPr>
          <w:rFonts w:ascii="ＭＳ 明朝" w:eastAsia="ＭＳ 明朝" w:hAnsi="ＭＳ 明朝" w:hint="eastAsia"/>
        </w:rPr>
        <w:t>不</w:t>
      </w:r>
      <w:r>
        <w:rPr>
          <w:rFonts w:ascii="ＭＳ 明朝" w:eastAsia="ＭＳ 明朝" w:hAnsi="ＭＳ 明朝" w:hint="eastAsia"/>
        </w:rPr>
        <w:t>開示であるところ、開示の実施は行われていないとのことであり、開示の実施に当たっては当該情報についてマスキング等適切に処理した上で行うべきものであることを指摘しておく。</w:t>
      </w:r>
    </w:p>
    <w:p w14:paraId="1D60C8CD" w14:textId="1E262584" w:rsidR="00E72318" w:rsidRDefault="00652383" w:rsidP="00480DAD">
      <w:pPr>
        <w:autoSpaceDE w:val="0"/>
        <w:autoSpaceDN w:val="0"/>
        <w:ind w:leftChars="300" w:left="630" w:firstLineChars="100" w:firstLine="210"/>
        <w:rPr>
          <w:rFonts w:ascii="ＭＳ 明朝" w:eastAsia="ＭＳ 明朝" w:hAnsi="ＭＳ 明朝"/>
        </w:rPr>
      </w:pPr>
      <w:r>
        <w:rPr>
          <w:rFonts w:asciiTheme="minorEastAsia" w:hAnsiTheme="minorEastAsia" w:hint="eastAsia"/>
          <w:szCs w:val="21"/>
        </w:rPr>
        <w:t>本件情報</w:t>
      </w:r>
      <w:r w:rsidR="00A241E1">
        <w:rPr>
          <w:rFonts w:asciiTheme="minorEastAsia" w:hAnsiTheme="minorEastAsia" w:hint="eastAsia"/>
          <w:szCs w:val="21"/>
        </w:rPr>
        <w:t>４</w:t>
      </w:r>
      <w:r w:rsidR="00E72318">
        <w:rPr>
          <w:rFonts w:asciiTheme="minorEastAsia" w:hAnsiTheme="minorEastAsia" w:hint="eastAsia"/>
          <w:szCs w:val="21"/>
        </w:rPr>
        <w:t>及び</w:t>
      </w:r>
      <w:r w:rsidR="00A241E1">
        <w:rPr>
          <w:rFonts w:asciiTheme="minorEastAsia" w:hAnsiTheme="minorEastAsia" w:hint="eastAsia"/>
          <w:szCs w:val="21"/>
        </w:rPr>
        <w:t>５</w:t>
      </w:r>
      <w:r w:rsidR="00A7778F">
        <w:rPr>
          <w:rFonts w:asciiTheme="minorEastAsia" w:hAnsiTheme="minorEastAsia" w:hint="eastAsia"/>
          <w:szCs w:val="21"/>
        </w:rPr>
        <w:t>に</w:t>
      </w:r>
      <w:r w:rsidR="0005303F">
        <w:rPr>
          <w:rFonts w:asciiTheme="minorEastAsia" w:hAnsiTheme="minorEastAsia" w:hint="eastAsia"/>
          <w:szCs w:val="21"/>
        </w:rPr>
        <w:t>は</w:t>
      </w:r>
      <w:r w:rsidR="00315FE9">
        <w:rPr>
          <w:rFonts w:asciiTheme="minorEastAsia" w:hAnsiTheme="minorEastAsia" w:hint="eastAsia"/>
          <w:szCs w:val="21"/>
        </w:rPr>
        <w:t>いずれも</w:t>
      </w:r>
      <w:r w:rsidR="00315FE9">
        <w:rPr>
          <w:rFonts w:asciiTheme="minorEastAsia" w:hAnsiTheme="minorEastAsia" w:hint="eastAsia"/>
          <w:szCs w:val="24"/>
        </w:rPr>
        <w:t>審査</w:t>
      </w:r>
      <w:r w:rsidR="00315FE9" w:rsidRPr="002E37C4">
        <w:rPr>
          <w:rFonts w:asciiTheme="minorEastAsia" w:hAnsiTheme="minorEastAsia" w:hint="eastAsia"/>
          <w:szCs w:val="24"/>
        </w:rPr>
        <w:t>請求</w:t>
      </w:r>
      <w:r w:rsidR="00920C41">
        <w:rPr>
          <w:rFonts w:asciiTheme="minorEastAsia" w:hAnsiTheme="minorEastAsia" w:hint="eastAsia"/>
          <w:szCs w:val="24"/>
        </w:rPr>
        <w:t>人の</w:t>
      </w:r>
      <w:r w:rsidR="00404497">
        <w:rPr>
          <w:rFonts w:asciiTheme="minorEastAsia" w:hAnsiTheme="minorEastAsia" w:hint="eastAsia"/>
          <w:szCs w:val="24"/>
        </w:rPr>
        <w:t>関係者である</w:t>
      </w:r>
      <w:r w:rsidR="00315FE9" w:rsidRPr="002E37C4">
        <w:rPr>
          <w:rFonts w:asciiTheme="minorEastAsia" w:hAnsiTheme="minorEastAsia" w:hint="eastAsia"/>
          <w:szCs w:val="24"/>
        </w:rPr>
        <w:t>個人の生活実態に関する情報</w:t>
      </w:r>
      <w:r w:rsidR="00A7778F">
        <w:rPr>
          <w:rFonts w:asciiTheme="minorEastAsia" w:hAnsiTheme="minorEastAsia" w:hint="eastAsia"/>
          <w:szCs w:val="21"/>
        </w:rPr>
        <w:t>が含まれている</w:t>
      </w:r>
      <w:r w:rsidR="0005303F">
        <w:rPr>
          <w:rFonts w:asciiTheme="minorEastAsia" w:hAnsiTheme="minorEastAsia" w:hint="eastAsia"/>
          <w:szCs w:val="21"/>
        </w:rPr>
        <w:t>ことが認められた</w:t>
      </w:r>
      <w:r w:rsidR="00315FE9">
        <w:rPr>
          <w:rFonts w:asciiTheme="minorEastAsia" w:hAnsiTheme="minorEastAsia" w:hint="eastAsia"/>
          <w:szCs w:val="21"/>
        </w:rPr>
        <w:t>。</w:t>
      </w:r>
      <w:r w:rsidR="00A241E1">
        <w:rPr>
          <w:rFonts w:asciiTheme="minorEastAsia" w:hAnsiTheme="minorEastAsia" w:hint="eastAsia"/>
          <w:szCs w:val="21"/>
        </w:rPr>
        <w:t>これらの情報は</w:t>
      </w:r>
      <w:r w:rsidR="00A241E1">
        <w:rPr>
          <w:rFonts w:ascii="ＭＳ 明朝" w:eastAsia="ＭＳ 明朝" w:hAnsi="ＭＳ 明朝" w:hint="eastAsia"/>
        </w:rPr>
        <w:t>審査請求人</w:t>
      </w:r>
      <w:r w:rsidR="00A241E1" w:rsidRPr="00DF0D29">
        <w:rPr>
          <w:rFonts w:ascii="ＭＳ 明朝" w:eastAsia="ＭＳ 明朝" w:hAnsi="ＭＳ 明朝" w:hint="eastAsia"/>
        </w:rPr>
        <w:t>以外の個人に関する情報であって、当該情報そのものにより又は他の情報と照合することにより</w:t>
      </w:r>
      <w:r w:rsidR="00A241E1">
        <w:rPr>
          <w:rFonts w:ascii="ＭＳ 明朝" w:eastAsia="ＭＳ 明朝" w:hAnsi="ＭＳ 明朝" w:hint="eastAsia"/>
        </w:rPr>
        <w:t>審査</w:t>
      </w:r>
      <w:r w:rsidR="00A241E1" w:rsidRPr="00DF0D29">
        <w:rPr>
          <w:rFonts w:ascii="ＭＳ 明朝" w:eastAsia="ＭＳ 明朝" w:hAnsi="ＭＳ 明朝" w:hint="eastAsia"/>
        </w:rPr>
        <w:t>請求</w:t>
      </w:r>
      <w:r w:rsidR="00B2066C">
        <w:rPr>
          <w:rFonts w:ascii="ＭＳ 明朝" w:eastAsia="ＭＳ 明朝" w:hAnsi="ＭＳ 明朝" w:hint="eastAsia"/>
        </w:rPr>
        <w:t>人</w:t>
      </w:r>
      <w:r w:rsidR="00A241E1" w:rsidRPr="00DF0D29">
        <w:rPr>
          <w:rFonts w:ascii="ＭＳ 明朝" w:eastAsia="ＭＳ 明朝" w:hAnsi="ＭＳ 明朝" w:hint="eastAsia"/>
        </w:rPr>
        <w:t>以外の特定の個人が識別される情報であると認められ、</w:t>
      </w:r>
      <w:r w:rsidR="00A41FC0" w:rsidRPr="00A41FC0">
        <w:rPr>
          <w:rFonts w:ascii="ＭＳ 明朝" w:eastAsia="ＭＳ 明朝" w:hAnsi="ＭＳ 明朝" w:hint="eastAsia"/>
        </w:rPr>
        <w:t>法第78条第１項第２号</w:t>
      </w:r>
      <w:r w:rsidR="00A41FC0">
        <w:rPr>
          <w:rFonts w:ascii="ＭＳ 明朝" w:eastAsia="ＭＳ 明朝" w:hAnsi="ＭＳ 明朝" w:hint="eastAsia"/>
        </w:rPr>
        <w:t>本文に該当</w:t>
      </w:r>
      <w:r w:rsidR="00AA1377" w:rsidRPr="00AA1377">
        <w:rPr>
          <w:rFonts w:ascii="ＭＳ 明朝" w:eastAsia="ＭＳ 明朝" w:hAnsi="ＭＳ 明朝" w:hint="eastAsia"/>
        </w:rPr>
        <w:t>し、また、その性質上</w:t>
      </w:r>
      <w:r w:rsidR="00AA1377">
        <w:rPr>
          <w:rFonts w:ascii="ＭＳ 明朝" w:eastAsia="ＭＳ 明朝" w:hAnsi="ＭＳ 明朝" w:hint="eastAsia"/>
        </w:rPr>
        <w:t>、</w:t>
      </w:r>
      <w:r w:rsidR="00AA1377" w:rsidRPr="00AA1377">
        <w:rPr>
          <w:rFonts w:ascii="ＭＳ 明朝" w:eastAsia="ＭＳ 明朝" w:hAnsi="ＭＳ 明朝" w:hint="eastAsia"/>
        </w:rPr>
        <w:t>同号ただし書イ、ロ、ハのいずれにも該当しないものと認められる。</w:t>
      </w:r>
    </w:p>
    <w:p w14:paraId="74B458F9" w14:textId="3879F7BE" w:rsidR="00A241E1" w:rsidRPr="00692E2D" w:rsidRDefault="00A41FC0" w:rsidP="00480DAD">
      <w:pPr>
        <w:autoSpaceDE w:val="0"/>
        <w:autoSpaceDN w:val="0"/>
        <w:ind w:leftChars="300" w:left="630" w:firstLineChars="100" w:firstLine="210"/>
        <w:rPr>
          <w:rFonts w:ascii="ＭＳ 明朝" w:eastAsia="ＭＳ 明朝" w:hAnsi="ＭＳ 明朝"/>
        </w:rPr>
      </w:pPr>
      <w:r>
        <w:rPr>
          <w:rFonts w:asciiTheme="minorEastAsia" w:hAnsiTheme="minorEastAsia" w:hint="eastAsia"/>
          <w:szCs w:val="21"/>
        </w:rPr>
        <w:t>本件</w:t>
      </w:r>
      <w:r w:rsidR="00920C41">
        <w:rPr>
          <w:rFonts w:asciiTheme="minorEastAsia" w:hAnsiTheme="minorEastAsia" w:hint="eastAsia"/>
          <w:szCs w:val="21"/>
        </w:rPr>
        <w:t>情報</w:t>
      </w:r>
      <w:r w:rsidR="00A241E1">
        <w:rPr>
          <w:rFonts w:asciiTheme="minorEastAsia" w:hAnsiTheme="minorEastAsia" w:hint="eastAsia"/>
          <w:szCs w:val="21"/>
        </w:rPr>
        <w:t>７</w:t>
      </w:r>
      <w:r w:rsidR="00A7778F">
        <w:rPr>
          <w:rFonts w:asciiTheme="minorEastAsia" w:hAnsiTheme="minorEastAsia" w:hint="eastAsia"/>
          <w:szCs w:val="21"/>
        </w:rPr>
        <w:t>に</w:t>
      </w:r>
      <w:r w:rsidR="00315FE9">
        <w:rPr>
          <w:rFonts w:asciiTheme="minorEastAsia" w:hAnsiTheme="minorEastAsia" w:hint="eastAsia"/>
          <w:szCs w:val="21"/>
        </w:rPr>
        <w:t>は</w:t>
      </w:r>
      <w:r>
        <w:rPr>
          <w:rFonts w:asciiTheme="minorEastAsia" w:hAnsiTheme="minorEastAsia" w:hint="eastAsia"/>
          <w:szCs w:val="21"/>
        </w:rPr>
        <w:t>住宅の貸主</w:t>
      </w:r>
      <w:r w:rsidR="00315FE9">
        <w:rPr>
          <w:rFonts w:asciiTheme="minorEastAsia" w:hAnsiTheme="minorEastAsia" w:hint="eastAsia"/>
          <w:szCs w:val="21"/>
        </w:rPr>
        <w:t>の印影</w:t>
      </w:r>
      <w:r w:rsidR="00A7778F">
        <w:rPr>
          <w:rFonts w:asciiTheme="minorEastAsia" w:hAnsiTheme="minorEastAsia" w:hint="eastAsia"/>
          <w:szCs w:val="21"/>
        </w:rPr>
        <w:t>が含まれている</w:t>
      </w:r>
      <w:r w:rsidR="00315FE9">
        <w:rPr>
          <w:rFonts w:asciiTheme="minorEastAsia" w:hAnsiTheme="minorEastAsia" w:hint="eastAsia"/>
          <w:szCs w:val="21"/>
        </w:rPr>
        <w:t>ことが認められた。</w:t>
      </w:r>
      <w:r w:rsidR="00A241E1">
        <w:rPr>
          <w:rFonts w:asciiTheme="minorEastAsia" w:hAnsiTheme="minorEastAsia" w:hint="eastAsia"/>
          <w:szCs w:val="21"/>
        </w:rPr>
        <w:t>当該情報は</w:t>
      </w:r>
      <w:r w:rsidR="00A241E1">
        <w:rPr>
          <w:rFonts w:ascii="ＭＳ 明朝" w:eastAsia="ＭＳ 明朝" w:hAnsi="ＭＳ 明朝" w:hint="eastAsia"/>
        </w:rPr>
        <w:t>審査</w:t>
      </w:r>
      <w:r w:rsidR="00A241E1" w:rsidRPr="000C572A">
        <w:rPr>
          <w:rFonts w:ascii="ＭＳ 明朝" w:eastAsia="ＭＳ 明朝" w:hAnsi="ＭＳ 明朝" w:hint="eastAsia"/>
        </w:rPr>
        <w:t>請求</w:t>
      </w:r>
      <w:r w:rsidR="00B2066C">
        <w:rPr>
          <w:rFonts w:ascii="ＭＳ 明朝" w:eastAsia="ＭＳ 明朝" w:hAnsi="ＭＳ 明朝" w:hint="eastAsia"/>
        </w:rPr>
        <w:t>人</w:t>
      </w:r>
      <w:r w:rsidR="00A241E1" w:rsidRPr="000C572A">
        <w:rPr>
          <w:rFonts w:ascii="ＭＳ 明朝" w:eastAsia="ＭＳ 明朝" w:hAnsi="ＭＳ 明朝" w:hint="eastAsia"/>
        </w:rPr>
        <w:t>以外の個人に関する情報であって、当該情報に含まれる形状や記述により</w:t>
      </w:r>
      <w:r w:rsidR="00A241E1">
        <w:rPr>
          <w:rFonts w:ascii="ＭＳ 明朝" w:eastAsia="ＭＳ 明朝" w:hAnsi="ＭＳ 明朝" w:hint="eastAsia"/>
        </w:rPr>
        <w:t>審査</w:t>
      </w:r>
      <w:r w:rsidR="00A241E1" w:rsidRPr="000C572A">
        <w:rPr>
          <w:rFonts w:ascii="ＭＳ 明朝" w:eastAsia="ＭＳ 明朝" w:hAnsi="ＭＳ 明朝" w:hint="eastAsia"/>
        </w:rPr>
        <w:t>請求</w:t>
      </w:r>
      <w:r w:rsidR="008E6CAB">
        <w:rPr>
          <w:rFonts w:ascii="ＭＳ 明朝" w:eastAsia="ＭＳ 明朝" w:hAnsi="ＭＳ 明朝" w:hint="eastAsia"/>
        </w:rPr>
        <w:t>人</w:t>
      </w:r>
      <w:r w:rsidR="00A241E1" w:rsidRPr="000C572A">
        <w:rPr>
          <w:rFonts w:ascii="ＭＳ 明朝" w:eastAsia="ＭＳ 明朝" w:hAnsi="ＭＳ 明朝" w:hint="eastAsia"/>
        </w:rPr>
        <w:t>以外の特定の個人を識別できるものであり、また、開示することにより偽造あるいは転用され当該個人の権利利益を害するおそれも認められ、</w:t>
      </w:r>
      <w:r w:rsidRPr="00A41FC0">
        <w:rPr>
          <w:rFonts w:ascii="ＭＳ 明朝" w:eastAsia="ＭＳ 明朝" w:hAnsi="ＭＳ 明朝" w:hint="eastAsia"/>
        </w:rPr>
        <w:t>法第78条第１項第２号</w:t>
      </w:r>
      <w:r>
        <w:rPr>
          <w:rFonts w:ascii="ＭＳ 明朝" w:eastAsia="ＭＳ 明朝" w:hAnsi="ＭＳ 明朝" w:hint="eastAsia"/>
        </w:rPr>
        <w:t>本文に該当</w:t>
      </w:r>
      <w:r w:rsidR="00AA1377" w:rsidRPr="00AA1377">
        <w:rPr>
          <w:rFonts w:ascii="ＭＳ 明朝" w:eastAsia="ＭＳ 明朝" w:hAnsi="ＭＳ 明朝" w:hint="eastAsia"/>
        </w:rPr>
        <w:t>し、また、その性質上</w:t>
      </w:r>
      <w:r w:rsidR="00AA1377">
        <w:rPr>
          <w:rFonts w:ascii="ＭＳ 明朝" w:eastAsia="ＭＳ 明朝" w:hAnsi="ＭＳ 明朝" w:hint="eastAsia"/>
        </w:rPr>
        <w:t>、</w:t>
      </w:r>
      <w:r w:rsidR="00AA1377" w:rsidRPr="00AA1377">
        <w:rPr>
          <w:rFonts w:ascii="ＭＳ 明朝" w:eastAsia="ＭＳ 明朝" w:hAnsi="ＭＳ 明朝" w:hint="eastAsia"/>
        </w:rPr>
        <w:t>同号ただし書イ、ロ、ハのいずれにも該当しないものと認められる。</w:t>
      </w:r>
    </w:p>
    <w:p w14:paraId="232561C3" w14:textId="7B277D0A" w:rsidR="001B20FE" w:rsidRPr="00B01FE2" w:rsidRDefault="005C2D20" w:rsidP="00B01FE2">
      <w:pPr>
        <w:autoSpaceDE w:val="0"/>
        <w:autoSpaceDN w:val="0"/>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 xml:space="preserve">) </w:t>
      </w:r>
      <w:r>
        <w:rPr>
          <w:rFonts w:asciiTheme="minorEastAsia" w:hAnsiTheme="minorEastAsia" w:hint="eastAsia"/>
          <w:szCs w:val="21"/>
        </w:rPr>
        <w:t>法第78条第１項第３号該当性について</w:t>
      </w:r>
    </w:p>
    <w:p w14:paraId="3882475F" w14:textId="3A22161B" w:rsidR="00C2097D" w:rsidRDefault="00A7778F" w:rsidP="00480DAD">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本件情報</w:t>
      </w:r>
      <w:r w:rsidR="00A241E1">
        <w:rPr>
          <w:rFonts w:asciiTheme="minorEastAsia" w:hAnsiTheme="minorEastAsia" w:hint="eastAsia"/>
          <w:szCs w:val="21"/>
        </w:rPr>
        <w:t>１、２、６、</w:t>
      </w:r>
      <w:r w:rsidR="00A41FC0">
        <w:rPr>
          <w:rFonts w:asciiTheme="minorEastAsia" w:hAnsiTheme="minorEastAsia" w:hint="eastAsia"/>
          <w:szCs w:val="21"/>
        </w:rPr>
        <w:t>13</w:t>
      </w:r>
      <w:r w:rsidR="00863D27">
        <w:rPr>
          <w:rFonts w:asciiTheme="minorEastAsia" w:hAnsiTheme="minorEastAsia" w:hint="eastAsia"/>
          <w:szCs w:val="21"/>
        </w:rPr>
        <w:t>、</w:t>
      </w:r>
      <w:r w:rsidR="00A241E1">
        <w:rPr>
          <w:rFonts w:asciiTheme="minorEastAsia" w:hAnsiTheme="minorEastAsia" w:hint="eastAsia"/>
          <w:szCs w:val="21"/>
        </w:rPr>
        <w:t>14、</w:t>
      </w:r>
      <w:r w:rsidR="00863D27">
        <w:rPr>
          <w:rFonts w:asciiTheme="minorEastAsia" w:hAnsiTheme="minorEastAsia" w:hint="eastAsia"/>
          <w:szCs w:val="21"/>
        </w:rPr>
        <w:t>22、</w:t>
      </w:r>
      <w:r w:rsidR="00A241E1">
        <w:rPr>
          <w:rFonts w:asciiTheme="minorEastAsia" w:hAnsiTheme="minorEastAsia" w:hint="eastAsia"/>
          <w:szCs w:val="21"/>
        </w:rPr>
        <w:t>24、</w:t>
      </w:r>
      <w:r w:rsidR="00863D27">
        <w:rPr>
          <w:rFonts w:asciiTheme="minorEastAsia" w:hAnsiTheme="minorEastAsia" w:hint="eastAsia"/>
          <w:szCs w:val="21"/>
        </w:rPr>
        <w:t>27、28</w:t>
      </w:r>
      <w:r w:rsidR="00A241E1">
        <w:rPr>
          <w:rFonts w:asciiTheme="minorEastAsia" w:hAnsiTheme="minorEastAsia" w:hint="eastAsia"/>
          <w:szCs w:val="21"/>
        </w:rPr>
        <w:t>及び</w:t>
      </w:r>
      <w:r w:rsidR="00863D27">
        <w:rPr>
          <w:rFonts w:asciiTheme="minorEastAsia" w:hAnsiTheme="minorEastAsia" w:hint="eastAsia"/>
          <w:szCs w:val="21"/>
        </w:rPr>
        <w:t>29</w:t>
      </w:r>
      <w:r>
        <w:rPr>
          <w:rFonts w:asciiTheme="minorEastAsia" w:hAnsiTheme="minorEastAsia" w:hint="eastAsia"/>
          <w:szCs w:val="21"/>
        </w:rPr>
        <w:t>にはいずれも法人の印影が含まれていることが認められた。</w:t>
      </w:r>
      <w:r w:rsidR="00A241E1">
        <w:rPr>
          <w:rFonts w:asciiTheme="minorEastAsia" w:hAnsiTheme="minorEastAsia" w:hint="eastAsia"/>
          <w:szCs w:val="21"/>
        </w:rPr>
        <w:t>これらの情報は</w:t>
      </w:r>
      <w:r w:rsidR="00DC7E7D" w:rsidRPr="00A122E7">
        <w:rPr>
          <w:rFonts w:asciiTheme="minorEastAsia" w:hAnsiTheme="minorEastAsia" w:hint="eastAsia"/>
          <w:szCs w:val="21"/>
        </w:rPr>
        <w:t>法人等の事業活動を行う上での内部管理に属する事項に関する情報であって、開示することにより偽造あるいは転用のおそれがあり、当該法人等の事業運営が損なわれるおそれがあると認められるため、法第78条第１項第３号</w:t>
      </w:r>
      <w:r w:rsidR="00863D27">
        <w:rPr>
          <w:rFonts w:asciiTheme="minorEastAsia" w:hAnsiTheme="minorEastAsia" w:hint="eastAsia"/>
          <w:szCs w:val="21"/>
        </w:rPr>
        <w:t>本文</w:t>
      </w:r>
      <w:r w:rsidR="00DC7E7D" w:rsidRPr="00A122E7">
        <w:rPr>
          <w:rFonts w:asciiTheme="minorEastAsia" w:hAnsiTheme="minorEastAsia" w:hint="eastAsia"/>
          <w:szCs w:val="21"/>
        </w:rPr>
        <w:t>に該当</w:t>
      </w:r>
      <w:r w:rsidR="00AA1377" w:rsidRPr="00AA1377">
        <w:rPr>
          <w:rFonts w:asciiTheme="minorEastAsia" w:hAnsiTheme="minorEastAsia" w:hint="eastAsia"/>
          <w:szCs w:val="21"/>
        </w:rPr>
        <w:t>し、また、その性質上</w:t>
      </w:r>
      <w:r w:rsidR="00AA1377">
        <w:rPr>
          <w:rFonts w:asciiTheme="minorEastAsia" w:hAnsiTheme="minorEastAsia" w:hint="eastAsia"/>
          <w:szCs w:val="21"/>
        </w:rPr>
        <w:t>、</w:t>
      </w:r>
      <w:r w:rsidR="00AA1377" w:rsidRPr="00AA1377">
        <w:rPr>
          <w:rFonts w:asciiTheme="minorEastAsia" w:hAnsiTheme="minorEastAsia" w:hint="eastAsia"/>
          <w:szCs w:val="21"/>
        </w:rPr>
        <w:t>同号ただし書に該当しないものと認められる。</w:t>
      </w:r>
    </w:p>
    <w:p w14:paraId="2A530765" w14:textId="4ECF83E8" w:rsidR="00FE0E83" w:rsidRPr="001B20FE" w:rsidRDefault="00863D27" w:rsidP="00480DAD">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本件情報14、15</w:t>
      </w:r>
      <w:r w:rsidR="00920C41">
        <w:rPr>
          <w:rFonts w:asciiTheme="minorEastAsia" w:hAnsiTheme="minorEastAsia" w:hint="eastAsia"/>
          <w:szCs w:val="21"/>
        </w:rPr>
        <w:t>、</w:t>
      </w:r>
      <w:r w:rsidR="00FE0E83">
        <w:rPr>
          <w:rFonts w:asciiTheme="minorEastAsia" w:hAnsiTheme="minorEastAsia" w:hint="eastAsia"/>
          <w:szCs w:val="21"/>
        </w:rPr>
        <w:t>17、</w:t>
      </w:r>
      <w:r>
        <w:rPr>
          <w:rFonts w:asciiTheme="minorEastAsia" w:hAnsiTheme="minorEastAsia" w:hint="eastAsia"/>
          <w:szCs w:val="21"/>
        </w:rPr>
        <w:t>18、</w:t>
      </w:r>
      <w:r w:rsidR="00FE0E83">
        <w:rPr>
          <w:rFonts w:asciiTheme="minorEastAsia" w:hAnsiTheme="minorEastAsia" w:hint="eastAsia"/>
          <w:szCs w:val="21"/>
        </w:rPr>
        <w:t>19</w:t>
      </w:r>
      <w:r>
        <w:rPr>
          <w:rFonts w:asciiTheme="minorEastAsia" w:hAnsiTheme="minorEastAsia" w:hint="eastAsia"/>
          <w:szCs w:val="21"/>
        </w:rPr>
        <w:t>及び</w:t>
      </w:r>
      <w:r w:rsidR="00FE0E83">
        <w:rPr>
          <w:rFonts w:asciiTheme="minorEastAsia" w:hAnsiTheme="minorEastAsia" w:hint="eastAsia"/>
          <w:szCs w:val="21"/>
        </w:rPr>
        <w:t>20にはいずれも法人の口座情報が含まれていることが認められた。</w:t>
      </w:r>
      <w:r w:rsidR="00C9339E">
        <w:rPr>
          <w:rFonts w:asciiTheme="minorEastAsia" w:hAnsiTheme="minorEastAsia" w:hint="eastAsia"/>
          <w:szCs w:val="21"/>
        </w:rPr>
        <w:t>これらの情報は</w:t>
      </w:r>
      <w:r w:rsidR="00C9339E" w:rsidRPr="002E37C4">
        <w:rPr>
          <w:rFonts w:asciiTheme="minorEastAsia" w:hAnsiTheme="minorEastAsia" w:hint="eastAsia"/>
          <w:szCs w:val="24"/>
        </w:rPr>
        <w:t>法人等の事業活動を行う上での内部管理に属する事項に関する情報であって、開示することにより当該法人等の事業運営が損なわれるおそれがあると認められるため、法第78条第１項第３号</w:t>
      </w:r>
      <w:r>
        <w:rPr>
          <w:rFonts w:asciiTheme="minorEastAsia" w:hAnsiTheme="minorEastAsia" w:hint="eastAsia"/>
          <w:szCs w:val="24"/>
        </w:rPr>
        <w:t>本文</w:t>
      </w:r>
      <w:r w:rsidR="00C9339E" w:rsidRPr="002E37C4">
        <w:rPr>
          <w:rFonts w:asciiTheme="minorEastAsia" w:hAnsiTheme="minorEastAsia" w:hint="eastAsia"/>
          <w:szCs w:val="24"/>
        </w:rPr>
        <w:t>に該当</w:t>
      </w:r>
      <w:r w:rsidR="00AA1377">
        <w:rPr>
          <w:rFonts w:asciiTheme="minorEastAsia" w:hAnsiTheme="minorEastAsia" w:hint="eastAsia"/>
          <w:szCs w:val="21"/>
        </w:rPr>
        <w:t>し、また、その性質上、同号ただし書にも該当しないものと認められる。</w:t>
      </w:r>
    </w:p>
    <w:p w14:paraId="0BED62A5" w14:textId="3F6CAD53" w:rsidR="00C2097D" w:rsidRDefault="00C2097D" w:rsidP="00C2097D">
      <w:pPr>
        <w:autoSpaceDE w:val="0"/>
        <w:autoSpaceDN w:val="0"/>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w:t>
      </w:r>
      <w:r w:rsidR="00692E2D">
        <w:rPr>
          <w:rFonts w:asciiTheme="minorEastAsia" w:hAnsiTheme="minorEastAsia" w:hint="eastAsia"/>
          <w:szCs w:val="21"/>
        </w:rPr>
        <w:t xml:space="preserve"> 法第78条第１項第</w:t>
      </w:r>
      <w:r w:rsidR="008E6CAB">
        <w:rPr>
          <w:rFonts w:asciiTheme="minorEastAsia" w:hAnsiTheme="minorEastAsia" w:hint="eastAsia"/>
          <w:szCs w:val="21"/>
        </w:rPr>
        <w:t>７</w:t>
      </w:r>
      <w:r w:rsidR="00692E2D">
        <w:rPr>
          <w:rFonts w:asciiTheme="minorEastAsia" w:hAnsiTheme="minorEastAsia" w:hint="eastAsia"/>
          <w:szCs w:val="21"/>
        </w:rPr>
        <w:t>号該当性について</w:t>
      </w:r>
    </w:p>
    <w:p w14:paraId="5F391A19" w14:textId="0083513A" w:rsidR="00692E2D" w:rsidRDefault="00C05EF9" w:rsidP="00480DAD">
      <w:pPr>
        <w:autoSpaceDE w:val="0"/>
        <w:autoSpaceDN w:val="0"/>
        <w:ind w:leftChars="300" w:left="630" w:firstLineChars="100" w:firstLine="210"/>
        <w:rPr>
          <w:rFonts w:asciiTheme="minorEastAsia" w:hAnsiTheme="minorEastAsia"/>
          <w:szCs w:val="24"/>
        </w:rPr>
      </w:pPr>
      <w:r>
        <w:rPr>
          <w:rFonts w:asciiTheme="minorEastAsia" w:hAnsiTheme="minorEastAsia" w:hint="eastAsia"/>
          <w:szCs w:val="21"/>
        </w:rPr>
        <w:t>本件情報８には、</w:t>
      </w:r>
      <w:r>
        <w:rPr>
          <w:rFonts w:ascii="ＭＳ 明朝" w:eastAsia="ＭＳ 明朝" w:hAnsi="ＭＳ 明朝" w:cs="Times New Roman" w:hint="eastAsia"/>
        </w:rPr>
        <w:t>審査</w:t>
      </w:r>
      <w:r w:rsidRPr="0011028E">
        <w:rPr>
          <w:rFonts w:ascii="ＭＳ 明朝" w:eastAsia="ＭＳ 明朝" w:hAnsi="ＭＳ 明朝" w:cs="Times New Roman" w:hint="eastAsia"/>
        </w:rPr>
        <w:t>請求</w:t>
      </w:r>
      <w:r w:rsidR="00B2066C">
        <w:rPr>
          <w:rFonts w:ascii="ＭＳ 明朝" w:eastAsia="ＭＳ 明朝" w:hAnsi="ＭＳ 明朝" w:cs="Times New Roman" w:hint="eastAsia"/>
        </w:rPr>
        <w:t>人</w:t>
      </w:r>
      <w:r w:rsidRPr="0011028E">
        <w:rPr>
          <w:rFonts w:ascii="ＭＳ 明朝" w:eastAsia="ＭＳ 明朝" w:hAnsi="ＭＳ 明朝" w:cs="Times New Roman" w:hint="eastAsia"/>
        </w:rPr>
        <w:t>との面談にかかるケースワーカーの所見に関する記録</w:t>
      </w:r>
      <w:r>
        <w:rPr>
          <w:rFonts w:asciiTheme="minorEastAsia" w:hAnsiTheme="minorEastAsia" w:hint="eastAsia"/>
          <w:szCs w:val="21"/>
        </w:rPr>
        <w:t>が含まれている</w:t>
      </w:r>
      <w:r w:rsidR="00521B9D">
        <w:rPr>
          <w:rFonts w:asciiTheme="minorEastAsia" w:hAnsiTheme="minorEastAsia" w:hint="eastAsia"/>
          <w:szCs w:val="21"/>
        </w:rPr>
        <w:t>ことが認められた</w:t>
      </w:r>
      <w:r>
        <w:rPr>
          <w:rFonts w:asciiTheme="minorEastAsia" w:hAnsiTheme="minorEastAsia" w:hint="eastAsia"/>
          <w:szCs w:val="21"/>
        </w:rPr>
        <w:t>。当該情報は</w:t>
      </w:r>
      <w:r w:rsidR="00521B9D" w:rsidRPr="002E37C4">
        <w:rPr>
          <w:rFonts w:asciiTheme="minorEastAsia" w:hAnsiTheme="minorEastAsia" w:hint="eastAsia"/>
          <w:szCs w:val="24"/>
        </w:rPr>
        <w:t>生活保護事務における個人の評価、診断、判定等に関する情報であり、開示することによりケースワーカー及び区役所保健福祉課に対し不信感を抱き、被保護者の支援に支障を及ぼすおそれがあり、保健福祉課における事務若しくは将来の同種の事務の目的の達成ができなくなり、またこれらの事務の公正若しくは円滑な遂行に支障が生じるおそれがあると認められるため、法第78条第１項第７号に該当する</w:t>
      </w:r>
      <w:r w:rsidR="00034572">
        <w:rPr>
          <w:rFonts w:asciiTheme="minorEastAsia" w:hAnsiTheme="minorEastAsia" w:hint="eastAsia"/>
          <w:szCs w:val="24"/>
        </w:rPr>
        <w:t>ものと認められる</w:t>
      </w:r>
      <w:r w:rsidR="00521B9D" w:rsidRPr="002E37C4">
        <w:rPr>
          <w:rFonts w:asciiTheme="minorEastAsia" w:hAnsiTheme="minorEastAsia" w:hint="eastAsia"/>
          <w:szCs w:val="24"/>
        </w:rPr>
        <w:t>。</w:t>
      </w:r>
    </w:p>
    <w:p w14:paraId="4ECEF690" w14:textId="308B4AC3" w:rsidR="00521B9D" w:rsidRDefault="00863D27" w:rsidP="00480DAD">
      <w:pPr>
        <w:autoSpaceDE w:val="0"/>
        <w:autoSpaceDN w:val="0"/>
        <w:ind w:leftChars="300" w:left="630" w:firstLineChars="100" w:firstLine="210"/>
        <w:rPr>
          <w:rFonts w:asciiTheme="minorEastAsia" w:hAnsiTheme="minorEastAsia"/>
          <w:szCs w:val="24"/>
        </w:rPr>
      </w:pPr>
      <w:r>
        <w:rPr>
          <w:rFonts w:asciiTheme="minorEastAsia" w:hAnsiTheme="minorEastAsia" w:hint="eastAsia"/>
          <w:szCs w:val="21"/>
        </w:rPr>
        <w:t>本件情報12</w:t>
      </w:r>
      <w:r w:rsidR="00E63C27">
        <w:rPr>
          <w:rFonts w:asciiTheme="minorEastAsia" w:hAnsiTheme="minorEastAsia" w:hint="eastAsia"/>
          <w:szCs w:val="21"/>
        </w:rPr>
        <w:t>、</w:t>
      </w:r>
      <w:r>
        <w:rPr>
          <w:rFonts w:asciiTheme="minorEastAsia" w:hAnsiTheme="minorEastAsia" w:hint="eastAsia"/>
          <w:szCs w:val="21"/>
        </w:rPr>
        <w:t>25</w:t>
      </w:r>
      <w:r w:rsidR="00E63C27">
        <w:rPr>
          <w:rFonts w:asciiTheme="minorEastAsia" w:hAnsiTheme="minorEastAsia" w:hint="eastAsia"/>
          <w:szCs w:val="21"/>
        </w:rPr>
        <w:t>、</w:t>
      </w:r>
      <w:r>
        <w:rPr>
          <w:rFonts w:asciiTheme="minorEastAsia" w:hAnsiTheme="minorEastAsia" w:hint="eastAsia"/>
          <w:szCs w:val="21"/>
        </w:rPr>
        <w:t>26</w:t>
      </w:r>
      <w:r w:rsidR="00E63C27">
        <w:rPr>
          <w:rFonts w:asciiTheme="minorEastAsia" w:hAnsiTheme="minorEastAsia" w:hint="eastAsia"/>
          <w:szCs w:val="21"/>
        </w:rPr>
        <w:t>及び</w:t>
      </w:r>
      <w:r>
        <w:rPr>
          <w:rFonts w:asciiTheme="minorEastAsia" w:hAnsiTheme="minorEastAsia" w:hint="eastAsia"/>
          <w:szCs w:val="21"/>
        </w:rPr>
        <w:t>30</w:t>
      </w:r>
      <w:r w:rsidR="00521B9D">
        <w:rPr>
          <w:rFonts w:asciiTheme="minorEastAsia" w:hAnsiTheme="minorEastAsia" w:hint="eastAsia"/>
          <w:szCs w:val="21"/>
        </w:rPr>
        <w:t>には、</w:t>
      </w:r>
      <w:r w:rsidR="00E63C27">
        <w:rPr>
          <w:rFonts w:asciiTheme="minorEastAsia" w:hAnsiTheme="minorEastAsia" w:hint="eastAsia"/>
          <w:szCs w:val="21"/>
        </w:rPr>
        <w:t>いずれも</w:t>
      </w:r>
      <w:r>
        <w:rPr>
          <w:rFonts w:asciiTheme="minorEastAsia" w:hAnsiTheme="minorEastAsia" w:hint="eastAsia"/>
          <w:szCs w:val="21"/>
        </w:rPr>
        <w:t>法人の担当者</w:t>
      </w:r>
      <w:r w:rsidR="00E63C27" w:rsidRPr="002E37C4">
        <w:rPr>
          <w:rFonts w:asciiTheme="minorEastAsia" w:hAnsiTheme="minorEastAsia" w:hint="eastAsia"/>
          <w:szCs w:val="24"/>
        </w:rPr>
        <w:t>から</w:t>
      </w:r>
      <w:r>
        <w:rPr>
          <w:rFonts w:asciiTheme="minorEastAsia" w:hAnsiTheme="minorEastAsia" w:hint="eastAsia"/>
          <w:szCs w:val="24"/>
        </w:rPr>
        <w:t>審査請求人について</w:t>
      </w:r>
      <w:r w:rsidR="00E63C27" w:rsidRPr="002E37C4">
        <w:rPr>
          <w:rFonts w:asciiTheme="minorEastAsia" w:hAnsiTheme="minorEastAsia" w:hint="eastAsia"/>
          <w:szCs w:val="24"/>
        </w:rPr>
        <w:t>聴取した内容</w:t>
      </w:r>
      <w:r w:rsidR="00521B9D">
        <w:rPr>
          <w:rFonts w:asciiTheme="minorEastAsia" w:hAnsiTheme="minorEastAsia" w:hint="eastAsia"/>
          <w:szCs w:val="21"/>
        </w:rPr>
        <w:t>が</w:t>
      </w:r>
      <w:r w:rsidR="00F278C2">
        <w:rPr>
          <w:rFonts w:asciiTheme="minorEastAsia" w:hAnsiTheme="minorEastAsia" w:hint="eastAsia"/>
          <w:szCs w:val="21"/>
        </w:rPr>
        <w:t>含まれていることが</w:t>
      </w:r>
      <w:r w:rsidR="00521B9D">
        <w:rPr>
          <w:rFonts w:asciiTheme="minorEastAsia" w:hAnsiTheme="minorEastAsia" w:hint="eastAsia"/>
          <w:szCs w:val="21"/>
        </w:rPr>
        <w:t>認められた</w:t>
      </w:r>
      <w:r w:rsidR="00E63C27">
        <w:rPr>
          <w:rFonts w:asciiTheme="minorEastAsia" w:hAnsiTheme="minorEastAsia" w:hint="eastAsia"/>
          <w:szCs w:val="21"/>
        </w:rPr>
        <w:t>。これらの情報</w:t>
      </w:r>
      <w:r w:rsidR="00E63C27" w:rsidRPr="002E37C4">
        <w:rPr>
          <w:rFonts w:asciiTheme="minorEastAsia" w:hAnsiTheme="minorEastAsia" w:hint="eastAsia"/>
          <w:szCs w:val="24"/>
        </w:rPr>
        <w:t>については、本市が業務遂行のために関係機関の協力を得て収集した情報であって、開示することにより関係</w:t>
      </w:r>
      <w:r>
        <w:rPr>
          <w:rFonts w:asciiTheme="minorEastAsia" w:hAnsiTheme="minorEastAsia" w:hint="eastAsia"/>
          <w:szCs w:val="24"/>
        </w:rPr>
        <w:t>者</w:t>
      </w:r>
      <w:r w:rsidR="00E63C27" w:rsidRPr="002E37C4">
        <w:rPr>
          <w:rFonts w:asciiTheme="minorEastAsia" w:hAnsiTheme="minorEastAsia" w:hint="eastAsia"/>
          <w:szCs w:val="24"/>
        </w:rPr>
        <w:t>との信頼関係を損なうおそれがあるとともに、今後、本市に積極的な情報提供がなされなくなり、本市生活保護業務の円滑な遂行に著しい支障が生ずるおそれがあるため、法第78条第１項第７号に該当する</w:t>
      </w:r>
      <w:r w:rsidR="00034572">
        <w:rPr>
          <w:rFonts w:asciiTheme="minorEastAsia" w:hAnsiTheme="minorEastAsia" w:hint="eastAsia"/>
          <w:szCs w:val="24"/>
        </w:rPr>
        <w:t>ものと認められる</w:t>
      </w:r>
      <w:r w:rsidR="00E63C27" w:rsidRPr="002E37C4">
        <w:rPr>
          <w:rFonts w:asciiTheme="minorEastAsia" w:hAnsiTheme="minorEastAsia" w:hint="eastAsia"/>
          <w:szCs w:val="24"/>
        </w:rPr>
        <w:t>。</w:t>
      </w:r>
    </w:p>
    <w:p w14:paraId="68BDE242" w14:textId="77777777" w:rsidR="00C2097D" w:rsidRPr="00C05EF9" w:rsidRDefault="00C2097D" w:rsidP="00672E2B">
      <w:pPr>
        <w:autoSpaceDE w:val="0"/>
        <w:autoSpaceDN w:val="0"/>
        <w:rPr>
          <w:rFonts w:ascii="ＭＳ 明朝" w:eastAsia="ＭＳ 明朝" w:hAnsi="ＭＳ 明朝"/>
        </w:rPr>
      </w:pPr>
    </w:p>
    <w:p w14:paraId="54BF3C81" w14:textId="2E3FC5BA" w:rsidR="00A241E1" w:rsidRDefault="00A241E1" w:rsidP="00672E2B">
      <w:pPr>
        <w:autoSpaceDE w:val="0"/>
        <w:autoSpaceDN w:val="0"/>
        <w:rPr>
          <w:rFonts w:ascii="ＭＳ 明朝" w:eastAsia="ＭＳ 明朝" w:hAnsi="ＭＳ 明朝"/>
        </w:rPr>
      </w:pPr>
      <w:r>
        <w:rPr>
          <w:rFonts w:ascii="ＭＳ 明朝" w:eastAsia="ＭＳ 明朝" w:hAnsi="ＭＳ 明朝" w:hint="eastAsia"/>
        </w:rPr>
        <w:t>４　結論</w:t>
      </w:r>
    </w:p>
    <w:p w14:paraId="746149AD" w14:textId="2EC15380" w:rsidR="00A241E1" w:rsidRDefault="00A241E1" w:rsidP="00672E2B">
      <w:pPr>
        <w:autoSpaceDE w:val="0"/>
        <w:autoSpaceDN w:val="0"/>
        <w:rPr>
          <w:rFonts w:ascii="ＭＳ 明朝" w:eastAsia="ＭＳ 明朝" w:hAnsi="ＭＳ 明朝"/>
        </w:rPr>
      </w:pPr>
      <w:r>
        <w:rPr>
          <w:rFonts w:ascii="ＭＳ 明朝" w:eastAsia="ＭＳ 明朝" w:hAnsi="ＭＳ 明朝" w:hint="eastAsia"/>
        </w:rPr>
        <w:t xml:space="preserve">　　したがって第１の記載のとおり判断する。</w:t>
      </w:r>
    </w:p>
    <w:p w14:paraId="49874B39" w14:textId="51CBA1E8" w:rsidR="00A241E1" w:rsidRDefault="00A241E1" w:rsidP="00CF09FC">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　　</w:t>
      </w:r>
    </w:p>
    <w:p w14:paraId="5D4CC9B2" w14:textId="77777777" w:rsidR="00672E2B" w:rsidRDefault="00672E2B" w:rsidP="00672E2B">
      <w:pPr>
        <w:autoSpaceDE w:val="0"/>
        <w:autoSpaceDN w:val="0"/>
      </w:pPr>
      <w:r>
        <w:t>（答申に関与した委員の氏名）</w:t>
      </w:r>
    </w:p>
    <w:p w14:paraId="65E2905F" w14:textId="77777777" w:rsidR="00672E2B" w:rsidRPr="00941C2E" w:rsidRDefault="00672E2B" w:rsidP="00672E2B">
      <w:pPr>
        <w:autoSpaceDE w:val="0"/>
        <w:autoSpaceDN w:val="0"/>
        <w:ind w:firstLineChars="200" w:firstLine="420"/>
        <w:rPr>
          <w:rFonts w:hAnsiTheme="minorEastAsia"/>
          <w:color w:val="000000" w:themeColor="text1"/>
          <w:lang w:eastAsia="zh-TW"/>
        </w:rPr>
      </w:pPr>
      <w:r>
        <w:rPr>
          <w:rFonts w:asciiTheme="minorEastAsia" w:hAnsiTheme="minorEastAsia" w:hint="eastAsia"/>
          <w:color w:val="000000" w:themeColor="text1"/>
          <w:lang w:eastAsia="zh-TW"/>
        </w:rPr>
        <w:t xml:space="preserve">委員　</w:t>
      </w:r>
      <w:r w:rsidRPr="005A2426">
        <w:rPr>
          <w:rFonts w:asciiTheme="minorEastAsia" w:hAnsiTheme="minorEastAsia" w:hint="eastAsia"/>
          <w:color w:val="000000" w:themeColor="text1"/>
          <w:lang w:eastAsia="zh-TW"/>
        </w:rPr>
        <w:t>岡澤　成彦</w:t>
      </w:r>
      <w:r>
        <w:rPr>
          <w:rFonts w:asciiTheme="minorEastAsia" w:hAnsiTheme="minorEastAsia" w:hint="eastAsia"/>
          <w:color w:val="000000" w:themeColor="text1"/>
          <w:lang w:eastAsia="zh-TW"/>
        </w:rPr>
        <w:t xml:space="preserve">、委員　</w:t>
      </w:r>
      <w:r w:rsidRPr="0065572B">
        <w:rPr>
          <w:rFonts w:asciiTheme="minorEastAsia" w:hAnsiTheme="minorEastAsia" w:hint="eastAsia"/>
          <w:color w:val="000000" w:themeColor="text1"/>
          <w:lang w:eastAsia="zh-TW"/>
        </w:rPr>
        <w:t>小岩井　理史</w:t>
      </w:r>
      <w:r>
        <w:rPr>
          <w:rFonts w:asciiTheme="minorEastAsia" w:hAnsiTheme="minorEastAsia" w:hint="eastAsia"/>
          <w:color w:val="000000" w:themeColor="text1"/>
          <w:lang w:eastAsia="zh-TW"/>
        </w:rPr>
        <w:t xml:space="preserve">、委員　</w:t>
      </w:r>
      <w:r w:rsidRPr="0065572B">
        <w:rPr>
          <w:rFonts w:asciiTheme="minorEastAsia" w:hAnsiTheme="minorEastAsia" w:hint="eastAsia"/>
          <w:color w:val="000000" w:themeColor="text1"/>
          <w:lang w:eastAsia="zh-TW"/>
        </w:rPr>
        <w:t>篠原　永明</w:t>
      </w:r>
      <w:r>
        <w:rPr>
          <w:rFonts w:asciiTheme="minorEastAsia" w:hAnsiTheme="minorEastAsia" w:hint="eastAsia"/>
          <w:color w:val="000000" w:themeColor="text1"/>
          <w:lang w:eastAsia="zh-TW"/>
        </w:rPr>
        <w:t xml:space="preserve">、委員　</w:t>
      </w:r>
      <w:r w:rsidRPr="005A2426">
        <w:rPr>
          <w:rFonts w:asciiTheme="minorEastAsia" w:hAnsiTheme="minorEastAsia" w:hint="eastAsia"/>
          <w:color w:val="000000" w:themeColor="text1"/>
          <w:lang w:eastAsia="zh-TW"/>
        </w:rPr>
        <w:t>野田　崇</w:t>
      </w:r>
    </w:p>
    <w:p w14:paraId="3FC97D21" w14:textId="77777777" w:rsidR="00672E2B" w:rsidRDefault="00672E2B" w:rsidP="00672E2B">
      <w:pPr>
        <w:autoSpaceDE w:val="0"/>
        <w:autoSpaceDN w:val="0"/>
        <w:rPr>
          <w:rFonts w:ascii="ＭＳ 明朝" w:eastAsia="ＭＳ 明朝" w:hAnsi="ＭＳ 明朝"/>
          <w:lang w:eastAsia="zh-TW"/>
        </w:rPr>
      </w:pPr>
    </w:p>
    <w:p w14:paraId="2FD2350E" w14:textId="4128BCD0" w:rsidR="00672E2B" w:rsidRDefault="00672E2B" w:rsidP="00672E2B">
      <w:pPr>
        <w:autoSpaceDE w:val="0"/>
        <w:autoSpaceDN w:val="0"/>
        <w:rPr>
          <w:rFonts w:ascii="ＭＳ 明朝" w:eastAsia="ＭＳ 明朝" w:hAnsi="ＭＳ 明朝"/>
        </w:rPr>
      </w:pPr>
      <w:r>
        <w:rPr>
          <w:rFonts w:ascii="ＭＳ 明朝" w:eastAsia="ＭＳ 明朝" w:hAnsi="ＭＳ 明朝" w:hint="eastAsia"/>
        </w:rPr>
        <w:t>（参考）</w:t>
      </w:r>
      <w:r w:rsidRPr="00933F83">
        <w:rPr>
          <w:rFonts w:hAnsi="ＭＳ 明朝" w:hint="eastAsia"/>
        </w:rPr>
        <w:t>調査審議の経過</w:t>
      </w:r>
      <w:r>
        <w:rPr>
          <w:rFonts w:ascii="ＭＳ 明朝" w:eastAsia="ＭＳ 明朝" w:hAnsi="ＭＳ 明朝" w:hint="eastAsia"/>
        </w:rPr>
        <w:t xml:space="preserve">　令和５年度諮問受理第</w:t>
      </w:r>
      <w:r w:rsidR="00514686">
        <w:rPr>
          <w:rFonts w:ascii="ＭＳ 明朝" w:eastAsia="ＭＳ 明朝" w:hAnsi="ＭＳ 明朝" w:hint="eastAsia"/>
        </w:rPr>
        <w:t>27</w:t>
      </w:r>
      <w:r>
        <w:rPr>
          <w:rFonts w:ascii="ＭＳ 明朝" w:eastAsia="ＭＳ 明朝" w:hAnsi="ＭＳ 明朝" w:hint="eastAsia"/>
        </w:rPr>
        <w:t>号</w:t>
      </w:r>
    </w:p>
    <w:tbl>
      <w:tblPr>
        <w:tblStyle w:val="af2"/>
        <w:tblW w:w="0" w:type="auto"/>
        <w:tblLook w:val="04A0" w:firstRow="1" w:lastRow="0" w:firstColumn="1" w:lastColumn="0" w:noHBand="0" w:noVBand="1"/>
      </w:tblPr>
      <w:tblGrid>
        <w:gridCol w:w="2122"/>
        <w:gridCol w:w="6372"/>
      </w:tblGrid>
      <w:tr w:rsidR="00672E2B" w14:paraId="032ED45A" w14:textId="77777777" w:rsidTr="008A3DD6">
        <w:tc>
          <w:tcPr>
            <w:tcW w:w="2122" w:type="dxa"/>
          </w:tcPr>
          <w:p w14:paraId="2E4A1A4D" w14:textId="77777777" w:rsidR="00672E2B" w:rsidRDefault="00672E2B" w:rsidP="008A3DD6">
            <w:pPr>
              <w:autoSpaceDE w:val="0"/>
              <w:autoSpaceDN w:val="0"/>
              <w:jc w:val="center"/>
              <w:rPr>
                <w:rFonts w:ascii="ＭＳ 明朝" w:eastAsia="ＭＳ 明朝" w:hAnsi="ＭＳ 明朝"/>
              </w:rPr>
            </w:pPr>
            <w:r>
              <w:rPr>
                <w:rFonts w:ascii="ＭＳ 明朝" w:eastAsia="ＭＳ 明朝" w:hAnsi="ＭＳ 明朝" w:hint="eastAsia"/>
              </w:rPr>
              <w:t>年　月　日</w:t>
            </w:r>
          </w:p>
        </w:tc>
        <w:tc>
          <w:tcPr>
            <w:tcW w:w="6372" w:type="dxa"/>
          </w:tcPr>
          <w:p w14:paraId="6BDFC8FF" w14:textId="77777777" w:rsidR="00672E2B" w:rsidRDefault="00672E2B" w:rsidP="008A3DD6">
            <w:pPr>
              <w:autoSpaceDE w:val="0"/>
              <w:autoSpaceDN w:val="0"/>
              <w:jc w:val="center"/>
              <w:rPr>
                <w:rFonts w:ascii="ＭＳ 明朝" w:eastAsia="ＭＳ 明朝" w:hAnsi="ＭＳ 明朝"/>
              </w:rPr>
            </w:pPr>
            <w:r>
              <w:rPr>
                <w:rFonts w:ascii="ＭＳ 明朝" w:eastAsia="ＭＳ 明朝" w:hAnsi="ＭＳ 明朝" w:hint="eastAsia"/>
              </w:rPr>
              <w:t>経　過</w:t>
            </w:r>
          </w:p>
        </w:tc>
      </w:tr>
      <w:tr w:rsidR="00672E2B" w14:paraId="63EF324E" w14:textId="77777777" w:rsidTr="008A3DD6">
        <w:tc>
          <w:tcPr>
            <w:tcW w:w="2122" w:type="dxa"/>
          </w:tcPr>
          <w:p w14:paraId="369541F5" w14:textId="21EA66A9" w:rsidR="00672E2B" w:rsidRDefault="00672E2B" w:rsidP="008A3DD6">
            <w:pPr>
              <w:autoSpaceDE w:val="0"/>
              <w:autoSpaceDN w:val="0"/>
              <w:rPr>
                <w:rFonts w:ascii="ＭＳ 明朝" w:eastAsia="ＭＳ 明朝" w:hAnsi="ＭＳ 明朝"/>
              </w:rPr>
            </w:pPr>
            <w:r>
              <w:rPr>
                <w:rFonts w:ascii="ＭＳ 明朝" w:eastAsia="ＭＳ 明朝" w:hAnsi="ＭＳ 明朝" w:hint="eastAsia"/>
              </w:rPr>
              <w:t>令和</w:t>
            </w:r>
            <w:r w:rsidR="001777F0">
              <w:rPr>
                <w:rFonts w:ascii="ＭＳ 明朝" w:eastAsia="ＭＳ 明朝" w:hAnsi="ＭＳ 明朝" w:hint="eastAsia"/>
              </w:rPr>
              <w:t>５</w:t>
            </w:r>
            <w:r>
              <w:rPr>
                <w:rFonts w:ascii="ＭＳ 明朝" w:eastAsia="ＭＳ 明朝" w:hAnsi="ＭＳ 明朝" w:hint="eastAsia"/>
              </w:rPr>
              <w:t>年</w:t>
            </w:r>
            <w:r w:rsidR="001777F0">
              <w:rPr>
                <w:rFonts w:ascii="ＭＳ 明朝" w:eastAsia="ＭＳ 明朝" w:hAnsi="ＭＳ 明朝" w:hint="eastAsia"/>
              </w:rPr>
              <w:t>10</w:t>
            </w:r>
            <w:r>
              <w:rPr>
                <w:rFonts w:ascii="ＭＳ 明朝" w:eastAsia="ＭＳ 明朝" w:hAnsi="ＭＳ 明朝" w:hint="eastAsia"/>
              </w:rPr>
              <w:t>月</w:t>
            </w:r>
            <w:r w:rsidR="001777F0">
              <w:rPr>
                <w:rFonts w:ascii="ＭＳ 明朝" w:eastAsia="ＭＳ 明朝" w:hAnsi="ＭＳ 明朝" w:hint="eastAsia"/>
              </w:rPr>
              <w:t>24</w:t>
            </w:r>
            <w:r>
              <w:rPr>
                <w:rFonts w:ascii="ＭＳ 明朝" w:eastAsia="ＭＳ 明朝" w:hAnsi="ＭＳ 明朝" w:hint="eastAsia"/>
              </w:rPr>
              <w:t>日</w:t>
            </w:r>
          </w:p>
        </w:tc>
        <w:tc>
          <w:tcPr>
            <w:tcW w:w="6372" w:type="dxa"/>
          </w:tcPr>
          <w:p w14:paraId="171035DE" w14:textId="77777777" w:rsidR="00672E2B" w:rsidRDefault="00672E2B" w:rsidP="008A3DD6">
            <w:pPr>
              <w:autoSpaceDE w:val="0"/>
              <w:autoSpaceDN w:val="0"/>
              <w:rPr>
                <w:rFonts w:ascii="ＭＳ 明朝" w:eastAsia="ＭＳ 明朝" w:hAnsi="ＭＳ 明朝"/>
              </w:rPr>
            </w:pPr>
            <w:r w:rsidRPr="00933F83">
              <w:rPr>
                <w:rFonts w:hAnsi="ＭＳ 明朝" w:hint="eastAsia"/>
              </w:rPr>
              <w:t>諮問書の受理</w:t>
            </w:r>
          </w:p>
        </w:tc>
      </w:tr>
      <w:tr w:rsidR="00672E2B" w14:paraId="17B9D6C7" w14:textId="77777777" w:rsidTr="008A3DD6">
        <w:tc>
          <w:tcPr>
            <w:tcW w:w="2122" w:type="dxa"/>
          </w:tcPr>
          <w:p w14:paraId="6A69BE10" w14:textId="17865F74" w:rsidR="00672E2B" w:rsidRDefault="00672E2B" w:rsidP="008A3DD6">
            <w:pPr>
              <w:autoSpaceDE w:val="0"/>
              <w:autoSpaceDN w:val="0"/>
              <w:rPr>
                <w:rFonts w:ascii="ＭＳ 明朝" w:eastAsia="ＭＳ 明朝" w:hAnsi="ＭＳ 明朝"/>
              </w:rPr>
            </w:pPr>
            <w:r>
              <w:rPr>
                <w:rFonts w:ascii="ＭＳ 明朝" w:eastAsia="ＭＳ 明朝" w:hAnsi="ＭＳ 明朝" w:hint="eastAsia"/>
              </w:rPr>
              <w:t>令和</w:t>
            </w:r>
            <w:r w:rsidR="001777F0">
              <w:rPr>
                <w:rFonts w:ascii="ＭＳ 明朝" w:eastAsia="ＭＳ 明朝" w:hAnsi="ＭＳ 明朝" w:hint="eastAsia"/>
              </w:rPr>
              <w:t>５</w:t>
            </w:r>
            <w:r>
              <w:rPr>
                <w:rFonts w:ascii="ＭＳ 明朝" w:eastAsia="ＭＳ 明朝" w:hAnsi="ＭＳ 明朝" w:hint="eastAsia"/>
              </w:rPr>
              <w:t>年</w:t>
            </w:r>
            <w:r w:rsidR="001777F0">
              <w:rPr>
                <w:rFonts w:ascii="ＭＳ 明朝" w:eastAsia="ＭＳ 明朝" w:hAnsi="ＭＳ 明朝" w:hint="eastAsia"/>
              </w:rPr>
              <w:t>12</w:t>
            </w:r>
            <w:r>
              <w:rPr>
                <w:rFonts w:ascii="ＭＳ 明朝" w:eastAsia="ＭＳ 明朝" w:hAnsi="ＭＳ 明朝" w:hint="eastAsia"/>
              </w:rPr>
              <w:t>月</w:t>
            </w:r>
            <w:r w:rsidR="001777F0">
              <w:rPr>
                <w:rFonts w:ascii="ＭＳ 明朝" w:eastAsia="ＭＳ 明朝" w:hAnsi="ＭＳ 明朝" w:hint="eastAsia"/>
              </w:rPr>
              <w:t>１</w:t>
            </w:r>
            <w:r>
              <w:rPr>
                <w:rFonts w:ascii="ＭＳ 明朝" w:eastAsia="ＭＳ 明朝" w:hAnsi="ＭＳ 明朝" w:hint="eastAsia"/>
              </w:rPr>
              <w:t>日</w:t>
            </w:r>
          </w:p>
        </w:tc>
        <w:tc>
          <w:tcPr>
            <w:tcW w:w="6372" w:type="dxa"/>
          </w:tcPr>
          <w:p w14:paraId="75AD62F2" w14:textId="77777777" w:rsidR="00672E2B" w:rsidRDefault="00672E2B" w:rsidP="008A3DD6">
            <w:pPr>
              <w:autoSpaceDE w:val="0"/>
              <w:autoSpaceDN w:val="0"/>
              <w:rPr>
                <w:rFonts w:ascii="ＭＳ 明朝" w:eastAsia="ＭＳ 明朝" w:hAnsi="ＭＳ 明朝"/>
              </w:rPr>
            </w:pPr>
            <w:r>
              <w:rPr>
                <w:rFonts w:hAnsi="ＭＳ 明朝" w:hint="eastAsia"/>
              </w:rPr>
              <w:t>実施機関からの</w:t>
            </w:r>
            <w:r w:rsidRPr="00933F83">
              <w:rPr>
                <w:rFonts w:hAnsi="ＭＳ 明朝" w:hint="eastAsia"/>
              </w:rPr>
              <w:t>意見書の収受</w:t>
            </w:r>
          </w:p>
        </w:tc>
      </w:tr>
      <w:tr w:rsidR="00672E2B" w14:paraId="281FB835" w14:textId="77777777" w:rsidTr="008A3DD6">
        <w:tc>
          <w:tcPr>
            <w:tcW w:w="2122" w:type="dxa"/>
          </w:tcPr>
          <w:p w14:paraId="4F714352" w14:textId="0118BFAF" w:rsidR="00672E2B" w:rsidRDefault="00672E2B" w:rsidP="008A3DD6">
            <w:pPr>
              <w:autoSpaceDE w:val="0"/>
              <w:autoSpaceDN w:val="0"/>
              <w:rPr>
                <w:rFonts w:ascii="ＭＳ 明朝" w:eastAsia="ＭＳ 明朝" w:hAnsi="ＭＳ 明朝"/>
              </w:rPr>
            </w:pPr>
            <w:r>
              <w:rPr>
                <w:rFonts w:ascii="ＭＳ 明朝" w:eastAsia="ＭＳ 明朝" w:hAnsi="ＭＳ 明朝" w:hint="eastAsia"/>
              </w:rPr>
              <w:t>令和</w:t>
            </w:r>
            <w:r w:rsidR="001777F0">
              <w:rPr>
                <w:rFonts w:ascii="ＭＳ 明朝" w:eastAsia="ＭＳ 明朝" w:hAnsi="ＭＳ 明朝" w:hint="eastAsia"/>
              </w:rPr>
              <w:t>７</w:t>
            </w:r>
            <w:r>
              <w:rPr>
                <w:rFonts w:ascii="ＭＳ 明朝" w:eastAsia="ＭＳ 明朝" w:hAnsi="ＭＳ 明朝" w:hint="eastAsia"/>
              </w:rPr>
              <w:t>年</w:t>
            </w:r>
            <w:r w:rsidR="00113685">
              <w:rPr>
                <w:rFonts w:ascii="ＭＳ 明朝" w:eastAsia="ＭＳ 明朝" w:hAnsi="ＭＳ 明朝" w:hint="eastAsia"/>
              </w:rPr>
              <w:t>４</w:t>
            </w:r>
            <w:r>
              <w:rPr>
                <w:rFonts w:ascii="ＭＳ 明朝" w:eastAsia="ＭＳ 明朝" w:hAnsi="ＭＳ 明朝" w:hint="eastAsia"/>
              </w:rPr>
              <w:t>月</w:t>
            </w:r>
            <w:r w:rsidR="00113685">
              <w:rPr>
                <w:rFonts w:ascii="ＭＳ 明朝" w:eastAsia="ＭＳ 明朝" w:hAnsi="ＭＳ 明朝" w:hint="eastAsia"/>
              </w:rPr>
              <w:t>23</w:t>
            </w:r>
            <w:r>
              <w:rPr>
                <w:rFonts w:ascii="ＭＳ 明朝" w:eastAsia="ＭＳ 明朝" w:hAnsi="ＭＳ 明朝" w:hint="eastAsia"/>
              </w:rPr>
              <w:t>日</w:t>
            </w:r>
          </w:p>
        </w:tc>
        <w:tc>
          <w:tcPr>
            <w:tcW w:w="6372" w:type="dxa"/>
          </w:tcPr>
          <w:p w14:paraId="47306F04" w14:textId="77777777" w:rsidR="00672E2B" w:rsidRDefault="00672E2B" w:rsidP="008A3DD6">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672E2B" w14:paraId="797CCCF1" w14:textId="77777777" w:rsidTr="008A3DD6">
        <w:tc>
          <w:tcPr>
            <w:tcW w:w="2122" w:type="dxa"/>
          </w:tcPr>
          <w:p w14:paraId="63EA953B" w14:textId="5F81AF09" w:rsidR="00672E2B" w:rsidRDefault="00672E2B" w:rsidP="008A3DD6">
            <w:pPr>
              <w:autoSpaceDE w:val="0"/>
              <w:autoSpaceDN w:val="0"/>
              <w:rPr>
                <w:rFonts w:ascii="ＭＳ 明朝" w:eastAsia="ＭＳ 明朝" w:hAnsi="ＭＳ 明朝"/>
              </w:rPr>
            </w:pPr>
            <w:r>
              <w:rPr>
                <w:rFonts w:ascii="ＭＳ 明朝" w:eastAsia="ＭＳ 明朝" w:hAnsi="ＭＳ 明朝" w:hint="eastAsia"/>
              </w:rPr>
              <w:t>令和</w:t>
            </w:r>
            <w:r w:rsidR="001777F0">
              <w:rPr>
                <w:rFonts w:ascii="ＭＳ 明朝" w:eastAsia="ＭＳ 明朝" w:hAnsi="ＭＳ 明朝" w:hint="eastAsia"/>
              </w:rPr>
              <w:t>７</w:t>
            </w:r>
            <w:r>
              <w:rPr>
                <w:rFonts w:ascii="ＭＳ 明朝" w:eastAsia="ＭＳ 明朝" w:hAnsi="ＭＳ 明朝" w:hint="eastAsia"/>
              </w:rPr>
              <w:t>年</w:t>
            </w:r>
            <w:r w:rsidR="00113685">
              <w:rPr>
                <w:rFonts w:ascii="ＭＳ 明朝" w:eastAsia="ＭＳ 明朝" w:hAnsi="ＭＳ 明朝" w:hint="eastAsia"/>
              </w:rPr>
              <w:t>５</w:t>
            </w:r>
            <w:r>
              <w:rPr>
                <w:rFonts w:ascii="ＭＳ 明朝" w:eastAsia="ＭＳ 明朝" w:hAnsi="ＭＳ 明朝" w:hint="eastAsia"/>
              </w:rPr>
              <w:t>月</w:t>
            </w:r>
            <w:r w:rsidR="00113685">
              <w:rPr>
                <w:rFonts w:ascii="ＭＳ 明朝" w:eastAsia="ＭＳ 明朝" w:hAnsi="ＭＳ 明朝" w:hint="eastAsia"/>
              </w:rPr>
              <w:t>15</w:t>
            </w:r>
            <w:r>
              <w:rPr>
                <w:rFonts w:ascii="ＭＳ 明朝" w:eastAsia="ＭＳ 明朝" w:hAnsi="ＭＳ 明朝" w:hint="eastAsia"/>
              </w:rPr>
              <w:t>日</w:t>
            </w:r>
          </w:p>
        </w:tc>
        <w:tc>
          <w:tcPr>
            <w:tcW w:w="6372" w:type="dxa"/>
          </w:tcPr>
          <w:p w14:paraId="396BD951" w14:textId="77777777" w:rsidR="00672E2B" w:rsidRPr="00514B16" w:rsidRDefault="00672E2B" w:rsidP="008A3DD6">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672E2B" w14:paraId="4DC71867" w14:textId="77777777" w:rsidTr="008A3DD6">
        <w:tc>
          <w:tcPr>
            <w:tcW w:w="2122" w:type="dxa"/>
          </w:tcPr>
          <w:p w14:paraId="43CF358F" w14:textId="5936A645" w:rsidR="00672E2B" w:rsidRDefault="00672E2B" w:rsidP="008A3DD6">
            <w:pPr>
              <w:autoSpaceDE w:val="0"/>
              <w:autoSpaceDN w:val="0"/>
              <w:rPr>
                <w:rFonts w:ascii="ＭＳ 明朝" w:eastAsia="ＭＳ 明朝" w:hAnsi="ＭＳ 明朝"/>
              </w:rPr>
            </w:pPr>
            <w:r>
              <w:rPr>
                <w:rFonts w:ascii="ＭＳ 明朝" w:eastAsia="ＭＳ 明朝" w:hAnsi="ＭＳ 明朝" w:hint="eastAsia"/>
              </w:rPr>
              <w:t>令和</w:t>
            </w:r>
            <w:r w:rsidR="001777F0">
              <w:rPr>
                <w:rFonts w:ascii="ＭＳ 明朝" w:eastAsia="ＭＳ 明朝" w:hAnsi="ＭＳ 明朝" w:hint="eastAsia"/>
              </w:rPr>
              <w:t>７</w:t>
            </w:r>
            <w:r>
              <w:rPr>
                <w:rFonts w:ascii="ＭＳ 明朝" w:eastAsia="ＭＳ 明朝" w:hAnsi="ＭＳ 明朝" w:hint="eastAsia"/>
              </w:rPr>
              <w:t>年</w:t>
            </w:r>
            <w:r w:rsidR="00113685">
              <w:rPr>
                <w:rFonts w:ascii="ＭＳ 明朝" w:eastAsia="ＭＳ 明朝" w:hAnsi="ＭＳ 明朝" w:hint="eastAsia"/>
              </w:rPr>
              <w:t>６</w:t>
            </w:r>
            <w:r>
              <w:rPr>
                <w:rFonts w:ascii="ＭＳ 明朝" w:eastAsia="ＭＳ 明朝" w:hAnsi="ＭＳ 明朝" w:hint="eastAsia"/>
              </w:rPr>
              <w:t>月</w:t>
            </w:r>
            <w:r w:rsidR="00113685">
              <w:rPr>
                <w:rFonts w:ascii="ＭＳ 明朝" w:eastAsia="ＭＳ 明朝" w:hAnsi="ＭＳ 明朝" w:hint="eastAsia"/>
              </w:rPr>
              <w:t>12</w:t>
            </w:r>
            <w:r>
              <w:rPr>
                <w:rFonts w:ascii="ＭＳ 明朝" w:eastAsia="ＭＳ 明朝" w:hAnsi="ＭＳ 明朝" w:hint="eastAsia"/>
              </w:rPr>
              <w:t>日</w:t>
            </w:r>
          </w:p>
        </w:tc>
        <w:tc>
          <w:tcPr>
            <w:tcW w:w="6372" w:type="dxa"/>
          </w:tcPr>
          <w:p w14:paraId="7F467A19" w14:textId="77777777" w:rsidR="00672E2B" w:rsidRPr="00514B16" w:rsidRDefault="00672E2B" w:rsidP="008A3DD6">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672E2B" w14:paraId="219B3112" w14:textId="77777777" w:rsidTr="008A3DD6">
        <w:tc>
          <w:tcPr>
            <w:tcW w:w="2122" w:type="dxa"/>
          </w:tcPr>
          <w:p w14:paraId="6A00030E" w14:textId="6F5A93AF" w:rsidR="00672E2B" w:rsidRDefault="00B06759" w:rsidP="008A3DD6">
            <w:pPr>
              <w:autoSpaceDE w:val="0"/>
              <w:autoSpaceDN w:val="0"/>
              <w:rPr>
                <w:rFonts w:ascii="ＭＳ 明朝" w:eastAsia="ＭＳ 明朝" w:hAnsi="ＭＳ 明朝"/>
              </w:rPr>
            </w:pPr>
            <w:r>
              <w:rPr>
                <w:rFonts w:ascii="ＭＳ 明朝" w:eastAsia="ＭＳ 明朝" w:hAnsi="ＭＳ 明朝" w:hint="eastAsia"/>
              </w:rPr>
              <w:t>令和７年７月10日</w:t>
            </w:r>
          </w:p>
        </w:tc>
        <w:tc>
          <w:tcPr>
            <w:tcW w:w="6372" w:type="dxa"/>
          </w:tcPr>
          <w:p w14:paraId="1D820F8C" w14:textId="469C09BA" w:rsidR="00672E2B" w:rsidRPr="00514B16" w:rsidRDefault="00B06759" w:rsidP="008A3DD6">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672E2B" w14:paraId="66BBDCDC" w14:textId="77777777" w:rsidTr="008A3DD6">
        <w:tc>
          <w:tcPr>
            <w:tcW w:w="2122" w:type="dxa"/>
          </w:tcPr>
          <w:p w14:paraId="59B656C1" w14:textId="4632B01B" w:rsidR="00672E2B" w:rsidRDefault="00672E2B" w:rsidP="008A3DD6">
            <w:pPr>
              <w:autoSpaceDE w:val="0"/>
              <w:autoSpaceDN w:val="0"/>
              <w:rPr>
                <w:rFonts w:ascii="ＭＳ 明朝" w:eastAsia="ＭＳ 明朝" w:hAnsi="ＭＳ 明朝"/>
              </w:rPr>
            </w:pPr>
            <w:r>
              <w:rPr>
                <w:rFonts w:ascii="ＭＳ 明朝" w:eastAsia="ＭＳ 明朝" w:hAnsi="ＭＳ 明朝" w:hint="eastAsia"/>
              </w:rPr>
              <w:t>令和</w:t>
            </w:r>
            <w:r w:rsidR="00480DAD">
              <w:rPr>
                <w:rFonts w:ascii="ＭＳ 明朝" w:eastAsia="ＭＳ 明朝" w:hAnsi="ＭＳ 明朝" w:hint="eastAsia"/>
              </w:rPr>
              <w:t>８</w:t>
            </w:r>
            <w:r>
              <w:rPr>
                <w:rFonts w:ascii="ＭＳ 明朝" w:eastAsia="ＭＳ 明朝" w:hAnsi="ＭＳ 明朝" w:hint="eastAsia"/>
              </w:rPr>
              <w:t>年</w:t>
            </w:r>
            <w:r w:rsidR="00C351D4">
              <w:rPr>
                <w:rFonts w:ascii="ＭＳ 明朝" w:eastAsia="ＭＳ 明朝" w:hAnsi="ＭＳ 明朝" w:hint="eastAsia"/>
              </w:rPr>
              <w:t>３</w:t>
            </w:r>
            <w:r>
              <w:rPr>
                <w:rFonts w:ascii="ＭＳ 明朝" w:eastAsia="ＭＳ 明朝" w:hAnsi="ＭＳ 明朝" w:hint="eastAsia"/>
              </w:rPr>
              <w:t>月</w:t>
            </w:r>
            <w:r w:rsidR="00C351D4">
              <w:rPr>
                <w:rFonts w:ascii="ＭＳ 明朝" w:eastAsia="ＭＳ 明朝" w:hAnsi="ＭＳ 明朝" w:hint="eastAsia"/>
              </w:rPr>
              <w:t>６</w:t>
            </w:r>
            <w:r>
              <w:rPr>
                <w:rFonts w:ascii="ＭＳ 明朝" w:eastAsia="ＭＳ 明朝" w:hAnsi="ＭＳ 明朝" w:hint="eastAsia"/>
              </w:rPr>
              <w:t>日</w:t>
            </w:r>
          </w:p>
        </w:tc>
        <w:tc>
          <w:tcPr>
            <w:tcW w:w="6372" w:type="dxa"/>
          </w:tcPr>
          <w:p w14:paraId="432B1470" w14:textId="77777777" w:rsidR="00672E2B" w:rsidRDefault="00672E2B" w:rsidP="008A3DD6">
            <w:pPr>
              <w:autoSpaceDE w:val="0"/>
              <w:autoSpaceDN w:val="0"/>
              <w:rPr>
                <w:rFonts w:ascii="ＭＳ 明朝" w:eastAsia="ＭＳ 明朝" w:hAnsi="ＭＳ 明朝"/>
              </w:rPr>
            </w:pPr>
            <w:r>
              <w:rPr>
                <w:rFonts w:ascii="ＭＳ 明朝" w:eastAsia="ＭＳ 明朝" w:hAnsi="ＭＳ 明朝" w:hint="eastAsia"/>
              </w:rPr>
              <w:t>答申</w:t>
            </w:r>
          </w:p>
        </w:tc>
      </w:tr>
      <w:bookmarkEnd w:id="0"/>
    </w:tbl>
    <w:p w14:paraId="2A972E34" w14:textId="49AC1E17" w:rsidR="00387CEB" w:rsidRPr="00FC25F4" w:rsidRDefault="00387CEB" w:rsidP="00692E2D">
      <w:pPr>
        <w:widowControl/>
        <w:jc w:val="left"/>
        <w:rPr>
          <w:rFonts w:asciiTheme="minorEastAsia" w:hAnsiTheme="minorEastAsia" w:cs="Times New Roman"/>
          <w:szCs w:val="24"/>
        </w:rPr>
      </w:pPr>
    </w:p>
    <w:sectPr w:rsidR="00387CEB" w:rsidRPr="00FC25F4" w:rsidSect="004873B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0656" w14:textId="77777777" w:rsidR="00A01C6E" w:rsidRDefault="00A01C6E" w:rsidP="00273D98">
      <w:r>
        <w:separator/>
      </w:r>
    </w:p>
  </w:endnote>
  <w:endnote w:type="continuationSeparator" w:id="0">
    <w:p w14:paraId="24C1FA85" w14:textId="77777777" w:rsidR="00A01C6E" w:rsidRDefault="00A01C6E"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52C85C2" w:rsidR="00A01C6E" w:rsidRDefault="00A01C6E">
        <w:pPr>
          <w:pStyle w:val="a6"/>
          <w:jc w:val="center"/>
        </w:pPr>
        <w:r>
          <w:fldChar w:fldCharType="begin"/>
        </w:r>
        <w:r>
          <w:instrText>PAGE   \* MERGEFORMAT</w:instrText>
        </w:r>
        <w:r>
          <w:fldChar w:fldCharType="separate"/>
        </w:r>
        <w:r w:rsidR="008345A1" w:rsidRPr="008345A1">
          <w:rPr>
            <w:noProof/>
            <w:lang w:val="ja-JP"/>
          </w:rPr>
          <w:t>5</w:t>
        </w:r>
        <w:r>
          <w:fldChar w:fldCharType="end"/>
        </w:r>
      </w:p>
    </w:sdtContent>
  </w:sdt>
  <w:p w14:paraId="4C72C41B" w14:textId="77777777" w:rsidR="00A01C6E" w:rsidRDefault="00A01C6E">
    <w:pPr>
      <w:pStyle w:val="a6"/>
    </w:pPr>
  </w:p>
  <w:p w14:paraId="59107FF4" w14:textId="77777777" w:rsidR="00E3066B" w:rsidRDefault="00E306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F0A" w14:textId="77777777" w:rsidR="00A01C6E" w:rsidRDefault="00A01C6E" w:rsidP="00273D98">
      <w:r>
        <w:separator/>
      </w:r>
    </w:p>
  </w:footnote>
  <w:footnote w:type="continuationSeparator" w:id="0">
    <w:p w14:paraId="6FE5BDAA" w14:textId="77777777" w:rsidR="00A01C6E" w:rsidRDefault="00A01C6E"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8F7"/>
    <w:multiLevelType w:val="hybridMultilevel"/>
    <w:tmpl w:val="9A9A8158"/>
    <w:lvl w:ilvl="0" w:tplc="2DD491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1610EC"/>
    <w:multiLevelType w:val="hybridMultilevel"/>
    <w:tmpl w:val="A5F8A38A"/>
    <w:lvl w:ilvl="0" w:tplc="B4CCA0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B0262E"/>
    <w:multiLevelType w:val="hybridMultilevel"/>
    <w:tmpl w:val="867E31EE"/>
    <w:lvl w:ilvl="0" w:tplc="D2C0C6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0E7118"/>
    <w:multiLevelType w:val="hybridMultilevel"/>
    <w:tmpl w:val="77A0A5AA"/>
    <w:lvl w:ilvl="0" w:tplc="116E2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98347E"/>
    <w:multiLevelType w:val="hybridMultilevel"/>
    <w:tmpl w:val="BB5EA7FC"/>
    <w:lvl w:ilvl="0" w:tplc="1E5C176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40536B59"/>
    <w:multiLevelType w:val="hybridMultilevel"/>
    <w:tmpl w:val="0CFC954A"/>
    <w:lvl w:ilvl="0" w:tplc="1460E53E">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428060FC"/>
    <w:multiLevelType w:val="hybridMultilevel"/>
    <w:tmpl w:val="97227780"/>
    <w:lvl w:ilvl="0" w:tplc="1C2C0C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2710D1D"/>
    <w:multiLevelType w:val="hybridMultilevel"/>
    <w:tmpl w:val="57408EC0"/>
    <w:lvl w:ilvl="0" w:tplc="604A65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E207DD"/>
    <w:multiLevelType w:val="hybridMultilevel"/>
    <w:tmpl w:val="C4C2D95C"/>
    <w:lvl w:ilvl="0" w:tplc="2D5453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F31327B"/>
    <w:multiLevelType w:val="hybridMultilevel"/>
    <w:tmpl w:val="73621666"/>
    <w:lvl w:ilvl="0" w:tplc="539E2D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EF3B1F"/>
    <w:multiLevelType w:val="hybridMultilevel"/>
    <w:tmpl w:val="E398FE92"/>
    <w:lvl w:ilvl="0" w:tplc="85081E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FA727F2"/>
    <w:multiLevelType w:val="hybridMultilevel"/>
    <w:tmpl w:val="2E12B7C8"/>
    <w:lvl w:ilvl="0" w:tplc="E15639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1970525">
    <w:abstractNumId w:val="1"/>
  </w:num>
  <w:num w:numId="2" w16cid:durableId="310913296">
    <w:abstractNumId w:val="3"/>
  </w:num>
  <w:num w:numId="3" w16cid:durableId="466509433">
    <w:abstractNumId w:val="4"/>
  </w:num>
  <w:num w:numId="4" w16cid:durableId="1865944968">
    <w:abstractNumId w:val="5"/>
  </w:num>
  <w:num w:numId="5" w16cid:durableId="286081618">
    <w:abstractNumId w:val="6"/>
  </w:num>
  <w:num w:numId="6" w16cid:durableId="349376911">
    <w:abstractNumId w:val="10"/>
  </w:num>
  <w:num w:numId="7" w16cid:durableId="634263310">
    <w:abstractNumId w:val="9"/>
  </w:num>
  <w:num w:numId="8" w16cid:durableId="2028629313">
    <w:abstractNumId w:val="8"/>
  </w:num>
  <w:num w:numId="9" w16cid:durableId="1311835680">
    <w:abstractNumId w:val="0"/>
  </w:num>
  <w:num w:numId="10" w16cid:durableId="1829322341">
    <w:abstractNumId w:val="11"/>
  </w:num>
  <w:num w:numId="11" w16cid:durableId="1503735489">
    <w:abstractNumId w:val="2"/>
  </w:num>
  <w:num w:numId="12" w16cid:durableId="1678071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712C"/>
    <w:rsid w:val="00021226"/>
    <w:rsid w:val="00022812"/>
    <w:rsid w:val="00025F0E"/>
    <w:rsid w:val="00034572"/>
    <w:rsid w:val="00036F81"/>
    <w:rsid w:val="000400B6"/>
    <w:rsid w:val="000413FB"/>
    <w:rsid w:val="00041597"/>
    <w:rsid w:val="00042AD1"/>
    <w:rsid w:val="000465BD"/>
    <w:rsid w:val="0005303F"/>
    <w:rsid w:val="000531F8"/>
    <w:rsid w:val="00053E9F"/>
    <w:rsid w:val="00054C43"/>
    <w:rsid w:val="000642CA"/>
    <w:rsid w:val="00071039"/>
    <w:rsid w:val="00072F90"/>
    <w:rsid w:val="00085991"/>
    <w:rsid w:val="00086B44"/>
    <w:rsid w:val="00092E94"/>
    <w:rsid w:val="000A5F65"/>
    <w:rsid w:val="000A63CA"/>
    <w:rsid w:val="000A749D"/>
    <w:rsid w:val="000B55F9"/>
    <w:rsid w:val="000C0CE8"/>
    <w:rsid w:val="000D49B2"/>
    <w:rsid w:val="000D7AB0"/>
    <w:rsid w:val="000E293A"/>
    <w:rsid w:val="000E7D15"/>
    <w:rsid w:val="000F4E00"/>
    <w:rsid w:val="0010281A"/>
    <w:rsid w:val="00103E53"/>
    <w:rsid w:val="00110017"/>
    <w:rsid w:val="00113685"/>
    <w:rsid w:val="00121326"/>
    <w:rsid w:val="00133C4F"/>
    <w:rsid w:val="001359A8"/>
    <w:rsid w:val="00136881"/>
    <w:rsid w:val="00152CD7"/>
    <w:rsid w:val="0015366B"/>
    <w:rsid w:val="0016185C"/>
    <w:rsid w:val="001630A1"/>
    <w:rsid w:val="001649B5"/>
    <w:rsid w:val="001665A2"/>
    <w:rsid w:val="001712E2"/>
    <w:rsid w:val="00175143"/>
    <w:rsid w:val="001777F0"/>
    <w:rsid w:val="00182ECC"/>
    <w:rsid w:val="001A6537"/>
    <w:rsid w:val="001B20FE"/>
    <w:rsid w:val="001B3B22"/>
    <w:rsid w:val="001C3682"/>
    <w:rsid w:val="001C6E74"/>
    <w:rsid w:val="001D0CAD"/>
    <w:rsid w:val="001D4154"/>
    <w:rsid w:val="001D5006"/>
    <w:rsid w:val="001D659C"/>
    <w:rsid w:val="001D68DD"/>
    <w:rsid w:val="001E15BC"/>
    <w:rsid w:val="001E1C47"/>
    <w:rsid w:val="001E226F"/>
    <w:rsid w:val="001E6A58"/>
    <w:rsid w:val="001F32EE"/>
    <w:rsid w:val="001F69DC"/>
    <w:rsid w:val="002012EC"/>
    <w:rsid w:val="002101B7"/>
    <w:rsid w:val="002112BF"/>
    <w:rsid w:val="0021757E"/>
    <w:rsid w:val="00231136"/>
    <w:rsid w:val="00231498"/>
    <w:rsid w:val="00235D52"/>
    <w:rsid w:val="00237C4A"/>
    <w:rsid w:val="00244791"/>
    <w:rsid w:val="00245D4F"/>
    <w:rsid w:val="00246674"/>
    <w:rsid w:val="00247912"/>
    <w:rsid w:val="00250EB5"/>
    <w:rsid w:val="00254EF9"/>
    <w:rsid w:val="00257E0C"/>
    <w:rsid w:val="00273D98"/>
    <w:rsid w:val="00274A75"/>
    <w:rsid w:val="002A2A49"/>
    <w:rsid w:val="002B6FC9"/>
    <w:rsid w:val="002B7670"/>
    <w:rsid w:val="002C71B4"/>
    <w:rsid w:val="002D303E"/>
    <w:rsid w:val="002D42F6"/>
    <w:rsid w:val="002D7C1A"/>
    <w:rsid w:val="002E04E6"/>
    <w:rsid w:val="002E37C4"/>
    <w:rsid w:val="00304B1C"/>
    <w:rsid w:val="00310493"/>
    <w:rsid w:val="00312F17"/>
    <w:rsid w:val="00315FE9"/>
    <w:rsid w:val="0033146E"/>
    <w:rsid w:val="00332060"/>
    <w:rsid w:val="00332E78"/>
    <w:rsid w:val="0033397C"/>
    <w:rsid w:val="00337DAE"/>
    <w:rsid w:val="00354554"/>
    <w:rsid w:val="003547A6"/>
    <w:rsid w:val="00361185"/>
    <w:rsid w:val="003679FD"/>
    <w:rsid w:val="00373BF8"/>
    <w:rsid w:val="003753CD"/>
    <w:rsid w:val="003775B5"/>
    <w:rsid w:val="003818EF"/>
    <w:rsid w:val="003847C7"/>
    <w:rsid w:val="00387CEB"/>
    <w:rsid w:val="00392B4D"/>
    <w:rsid w:val="0039339C"/>
    <w:rsid w:val="00393EDE"/>
    <w:rsid w:val="003A278B"/>
    <w:rsid w:val="003A590A"/>
    <w:rsid w:val="003A6236"/>
    <w:rsid w:val="003B14FD"/>
    <w:rsid w:val="003B228A"/>
    <w:rsid w:val="003B383C"/>
    <w:rsid w:val="003B73C7"/>
    <w:rsid w:val="003F6DE5"/>
    <w:rsid w:val="003F7ACF"/>
    <w:rsid w:val="00403642"/>
    <w:rsid w:val="00404497"/>
    <w:rsid w:val="00410F49"/>
    <w:rsid w:val="004117B0"/>
    <w:rsid w:val="00420649"/>
    <w:rsid w:val="004211CA"/>
    <w:rsid w:val="004349E1"/>
    <w:rsid w:val="00434A7B"/>
    <w:rsid w:val="00434D55"/>
    <w:rsid w:val="004414E4"/>
    <w:rsid w:val="004440F0"/>
    <w:rsid w:val="0044608B"/>
    <w:rsid w:val="00455D57"/>
    <w:rsid w:val="00457836"/>
    <w:rsid w:val="0046056B"/>
    <w:rsid w:val="00461929"/>
    <w:rsid w:val="00467A82"/>
    <w:rsid w:val="00467B3B"/>
    <w:rsid w:val="00473356"/>
    <w:rsid w:val="00480DAD"/>
    <w:rsid w:val="00486F6E"/>
    <w:rsid w:val="004873BF"/>
    <w:rsid w:val="004902E8"/>
    <w:rsid w:val="00494713"/>
    <w:rsid w:val="004A0E0C"/>
    <w:rsid w:val="004A124C"/>
    <w:rsid w:val="004A3036"/>
    <w:rsid w:val="004A3FAD"/>
    <w:rsid w:val="004B4BB0"/>
    <w:rsid w:val="004C7C47"/>
    <w:rsid w:val="004C7EEF"/>
    <w:rsid w:val="004D0CA9"/>
    <w:rsid w:val="004D4B4B"/>
    <w:rsid w:val="004E1E89"/>
    <w:rsid w:val="004E5B88"/>
    <w:rsid w:val="004E65E9"/>
    <w:rsid w:val="004F116E"/>
    <w:rsid w:val="004F1C5E"/>
    <w:rsid w:val="00512065"/>
    <w:rsid w:val="00514686"/>
    <w:rsid w:val="00516B20"/>
    <w:rsid w:val="00521B9D"/>
    <w:rsid w:val="00522410"/>
    <w:rsid w:val="0052507E"/>
    <w:rsid w:val="00531893"/>
    <w:rsid w:val="00531F1A"/>
    <w:rsid w:val="00534F8E"/>
    <w:rsid w:val="00540D0B"/>
    <w:rsid w:val="00547B30"/>
    <w:rsid w:val="00547BE6"/>
    <w:rsid w:val="005504A3"/>
    <w:rsid w:val="00551522"/>
    <w:rsid w:val="005600FB"/>
    <w:rsid w:val="00571CDF"/>
    <w:rsid w:val="00573785"/>
    <w:rsid w:val="00575F24"/>
    <w:rsid w:val="005766BB"/>
    <w:rsid w:val="00576958"/>
    <w:rsid w:val="005776D6"/>
    <w:rsid w:val="005805A6"/>
    <w:rsid w:val="00580F90"/>
    <w:rsid w:val="00582168"/>
    <w:rsid w:val="00585F8B"/>
    <w:rsid w:val="00586407"/>
    <w:rsid w:val="005912C4"/>
    <w:rsid w:val="00593540"/>
    <w:rsid w:val="00596179"/>
    <w:rsid w:val="0059695F"/>
    <w:rsid w:val="005A0FF6"/>
    <w:rsid w:val="005A3CF6"/>
    <w:rsid w:val="005A6860"/>
    <w:rsid w:val="005B4B32"/>
    <w:rsid w:val="005B5DCB"/>
    <w:rsid w:val="005B6792"/>
    <w:rsid w:val="005B6ED2"/>
    <w:rsid w:val="005B7FD7"/>
    <w:rsid w:val="005C02EC"/>
    <w:rsid w:val="005C0AB0"/>
    <w:rsid w:val="005C2D20"/>
    <w:rsid w:val="005C5C4A"/>
    <w:rsid w:val="005C6068"/>
    <w:rsid w:val="005D383E"/>
    <w:rsid w:val="005E0703"/>
    <w:rsid w:val="005E374E"/>
    <w:rsid w:val="005F3B27"/>
    <w:rsid w:val="005F547B"/>
    <w:rsid w:val="00602847"/>
    <w:rsid w:val="006079C3"/>
    <w:rsid w:val="0062047A"/>
    <w:rsid w:val="00625427"/>
    <w:rsid w:val="006324D3"/>
    <w:rsid w:val="00637787"/>
    <w:rsid w:val="0064784B"/>
    <w:rsid w:val="00650AEA"/>
    <w:rsid w:val="00652383"/>
    <w:rsid w:val="0065564C"/>
    <w:rsid w:val="00655728"/>
    <w:rsid w:val="006557D7"/>
    <w:rsid w:val="00660957"/>
    <w:rsid w:val="006614EF"/>
    <w:rsid w:val="006728B5"/>
    <w:rsid w:val="00672E2B"/>
    <w:rsid w:val="00675256"/>
    <w:rsid w:val="00680F5E"/>
    <w:rsid w:val="00684625"/>
    <w:rsid w:val="00692E2D"/>
    <w:rsid w:val="006A1D18"/>
    <w:rsid w:val="006B269E"/>
    <w:rsid w:val="006B6EB3"/>
    <w:rsid w:val="006D154A"/>
    <w:rsid w:val="006E0106"/>
    <w:rsid w:val="006F2730"/>
    <w:rsid w:val="006F2F28"/>
    <w:rsid w:val="00705FBB"/>
    <w:rsid w:val="0071298E"/>
    <w:rsid w:val="0072339B"/>
    <w:rsid w:val="00730392"/>
    <w:rsid w:val="007370C6"/>
    <w:rsid w:val="007456D1"/>
    <w:rsid w:val="00746E6B"/>
    <w:rsid w:val="0075118E"/>
    <w:rsid w:val="007539C0"/>
    <w:rsid w:val="0075786B"/>
    <w:rsid w:val="007635BC"/>
    <w:rsid w:val="0076377B"/>
    <w:rsid w:val="00766313"/>
    <w:rsid w:val="007668B8"/>
    <w:rsid w:val="007675DB"/>
    <w:rsid w:val="007679DB"/>
    <w:rsid w:val="00767EE5"/>
    <w:rsid w:val="0077522C"/>
    <w:rsid w:val="00775601"/>
    <w:rsid w:val="00777D1F"/>
    <w:rsid w:val="00782156"/>
    <w:rsid w:val="00784A59"/>
    <w:rsid w:val="00787651"/>
    <w:rsid w:val="00796C01"/>
    <w:rsid w:val="007B10EF"/>
    <w:rsid w:val="007B4B35"/>
    <w:rsid w:val="007D60BD"/>
    <w:rsid w:val="007D7AC8"/>
    <w:rsid w:val="007F051D"/>
    <w:rsid w:val="007F3179"/>
    <w:rsid w:val="007F6723"/>
    <w:rsid w:val="008104A1"/>
    <w:rsid w:val="0082112F"/>
    <w:rsid w:val="008345A1"/>
    <w:rsid w:val="0083522A"/>
    <w:rsid w:val="008366B3"/>
    <w:rsid w:val="008420C0"/>
    <w:rsid w:val="00842DE4"/>
    <w:rsid w:val="00851FD4"/>
    <w:rsid w:val="00855B0C"/>
    <w:rsid w:val="008576B8"/>
    <w:rsid w:val="00861233"/>
    <w:rsid w:val="00863D27"/>
    <w:rsid w:val="0086449F"/>
    <w:rsid w:val="00864CCD"/>
    <w:rsid w:val="00871527"/>
    <w:rsid w:val="00875C75"/>
    <w:rsid w:val="00886FC5"/>
    <w:rsid w:val="008874FF"/>
    <w:rsid w:val="00892E93"/>
    <w:rsid w:val="0089708C"/>
    <w:rsid w:val="008A6296"/>
    <w:rsid w:val="008A72E0"/>
    <w:rsid w:val="008B0827"/>
    <w:rsid w:val="008B45E2"/>
    <w:rsid w:val="008B7533"/>
    <w:rsid w:val="008C1036"/>
    <w:rsid w:val="008D00A1"/>
    <w:rsid w:val="008D2303"/>
    <w:rsid w:val="008D410C"/>
    <w:rsid w:val="008D7143"/>
    <w:rsid w:val="008E40B7"/>
    <w:rsid w:val="008E6CAB"/>
    <w:rsid w:val="008F0BCD"/>
    <w:rsid w:val="008F1291"/>
    <w:rsid w:val="008F28F7"/>
    <w:rsid w:val="00904531"/>
    <w:rsid w:val="00910D6F"/>
    <w:rsid w:val="00910FB7"/>
    <w:rsid w:val="00920205"/>
    <w:rsid w:val="00920C41"/>
    <w:rsid w:val="00920F15"/>
    <w:rsid w:val="0092131B"/>
    <w:rsid w:val="009240A9"/>
    <w:rsid w:val="00926907"/>
    <w:rsid w:val="009277EE"/>
    <w:rsid w:val="00933BFF"/>
    <w:rsid w:val="00941D89"/>
    <w:rsid w:val="009422AA"/>
    <w:rsid w:val="00955F91"/>
    <w:rsid w:val="00973D42"/>
    <w:rsid w:val="00974C96"/>
    <w:rsid w:val="009809D7"/>
    <w:rsid w:val="009873A5"/>
    <w:rsid w:val="00992260"/>
    <w:rsid w:val="0099628C"/>
    <w:rsid w:val="009C7F34"/>
    <w:rsid w:val="009D2625"/>
    <w:rsid w:val="009D464D"/>
    <w:rsid w:val="009E023E"/>
    <w:rsid w:val="009E58D1"/>
    <w:rsid w:val="00A01C6E"/>
    <w:rsid w:val="00A05871"/>
    <w:rsid w:val="00A0694F"/>
    <w:rsid w:val="00A1159E"/>
    <w:rsid w:val="00A14ED2"/>
    <w:rsid w:val="00A16762"/>
    <w:rsid w:val="00A16A3D"/>
    <w:rsid w:val="00A17D67"/>
    <w:rsid w:val="00A241E1"/>
    <w:rsid w:val="00A24DF2"/>
    <w:rsid w:val="00A27743"/>
    <w:rsid w:val="00A303D7"/>
    <w:rsid w:val="00A36742"/>
    <w:rsid w:val="00A3675B"/>
    <w:rsid w:val="00A36B72"/>
    <w:rsid w:val="00A377F8"/>
    <w:rsid w:val="00A41FC0"/>
    <w:rsid w:val="00A44823"/>
    <w:rsid w:val="00A50B9A"/>
    <w:rsid w:val="00A55149"/>
    <w:rsid w:val="00A5612E"/>
    <w:rsid w:val="00A5780A"/>
    <w:rsid w:val="00A60438"/>
    <w:rsid w:val="00A63FC7"/>
    <w:rsid w:val="00A768A9"/>
    <w:rsid w:val="00A7778F"/>
    <w:rsid w:val="00A81101"/>
    <w:rsid w:val="00A81445"/>
    <w:rsid w:val="00A83A79"/>
    <w:rsid w:val="00A84F4B"/>
    <w:rsid w:val="00A90105"/>
    <w:rsid w:val="00A9187E"/>
    <w:rsid w:val="00A93C5E"/>
    <w:rsid w:val="00A94A5B"/>
    <w:rsid w:val="00A97613"/>
    <w:rsid w:val="00AA1377"/>
    <w:rsid w:val="00AA7E8B"/>
    <w:rsid w:val="00AC3739"/>
    <w:rsid w:val="00AC3EB4"/>
    <w:rsid w:val="00AD2DFD"/>
    <w:rsid w:val="00AE0762"/>
    <w:rsid w:val="00AE3E25"/>
    <w:rsid w:val="00AF05DB"/>
    <w:rsid w:val="00AF134F"/>
    <w:rsid w:val="00AF29B3"/>
    <w:rsid w:val="00AF3B99"/>
    <w:rsid w:val="00B01FE2"/>
    <w:rsid w:val="00B03F78"/>
    <w:rsid w:val="00B05250"/>
    <w:rsid w:val="00B06759"/>
    <w:rsid w:val="00B07024"/>
    <w:rsid w:val="00B11B03"/>
    <w:rsid w:val="00B13BAF"/>
    <w:rsid w:val="00B2066C"/>
    <w:rsid w:val="00B20A02"/>
    <w:rsid w:val="00B21B8A"/>
    <w:rsid w:val="00B3073F"/>
    <w:rsid w:val="00B33134"/>
    <w:rsid w:val="00B366F8"/>
    <w:rsid w:val="00B50AD9"/>
    <w:rsid w:val="00B5208B"/>
    <w:rsid w:val="00B55546"/>
    <w:rsid w:val="00B6095F"/>
    <w:rsid w:val="00B65C5F"/>
    <w:rsid w:val="00B66CA5"/>
    <w:rsid w:val="00B73B46"/>
    <w:rsid w:val="00B879A1"/>
    <w:rsid w:val="00B965D3"/>
    <w:rsid w:val="00BA3CCE"/>
    <w:rsid w:val="00BA5F46"/>
    <w:rsid w:val="00BC1420"/>
    <w:rsid w:val="00BC4F03"/>
    <w:rsid w:val="00BD4859"/>
    <w:rsid w:val="00BE4F1E"/>
    <w:rsid w:val="00BF1C19"/>
    <w:rsid w:val="00BF4420"/>
    <w:rsid w:val="00BF4A06"/>
    <w:rsid w:val="00C04B9A"/>
    <w:rsid w:val="00C05EF9"/>
    <w:rsid w:val="00C06B38"/>
    <w:rsid w:val="00C10680"/>
    <w:rsid w:val="00C2097D"/>
    <w:rsid w:val="00C20E04"/>
    <w:rsid w:val="00C20F79"/>
    <w:rsid w:val="00C24A05"/>
    <w:rsid w:val="00C259ED"/>
    <w:rsid w:val="00C26FDF"/>
    <w:rsid w:val="00C27EB0"/>
    <w:rsid w:val="00C34EDD"/>
    <w:rsid w:val="00C351D4"/>
    <w:rsid w:val="00C40AA9"/>
    <w:rsid w:val="00C463BC"/>
    <w:rsid w:val="00C46FF6"/>
    <w:rsid w:val="00C55B69"/>
    <w:rsid w:val="00C63731"/>
    <w:rsid w:val="00C64B04"/>
    <w:rsid w:val="00C715EC"/>
    <w:rsid w:val="00C73268"/>
    <w:rsid w:val="00C9339E"/>
    <w:rsid w:val="00C957DF"/>
    <w:rsid w:val="00CA021D"/>
    <w:rsid w:val="00CA6E6F"/>
    <w:rsid w:val="00CB1643"/>
    <w:rsid w:val="00CB1ABF"/>
    <w:rsid w:val="00CC0420"/>
    <w:rsid w:val="00CC7C55"/>
    <w:rsid w:val="00CD0414"/>
    <w:rsid w:val="00CD390F"/>
    <w:rsid w:val="00CD78CD"/>
    <w:rsid w:val="00CE0519"/>
    <w:rsid w:val="00CE2B01"/>
    <w:rsid w:val="00CE406C"/>
    <w:rsid w:val="00CF09FC"/>
    <w:rsid w:val="00D03B57"/>
    <w:rsid w:val="00D0654D"/>
    <w:rsid w:val="00D12DFB"/>
    <w:rsid w:val="00D14669"/>
    <w:rsid w:val="00D1466D"/>
    <w:rsid w:val="00D15706"/>
    <w:rsid w:val="00D2051C"/>
    <w:rsid w:val="00D22659"/>
    <w:rsid w:val="00D23254"/>
    <w:rsid w:val="00D24AEA"/>
    <w:rsid w:val="00D272C6"/>
    <w:rsid w:val="00D33EC6"/>
    <w:rsid w:val="00D34111"/>
    <w:rsid w:val="00D45A58"/>
    <w:rsid w:val="00D46D14"/>
    <w:rsid w:val="00D60405"/>
    <w:rsid w:val="00D60DF4"/>
    <w:rsid w:val="00D659AE"/>
    <w:rsid w:val="00D7239C"/>
    <w:rsid w:val="00D73459"/>
    <w:rsid w:val="00D736D3"/>
    <w:rsid w:val="00D801A1"/>
    <w:rsid w:val="00D814CD"/>
    <w:rsid w:val="00D83F26"/>
    <w:rsid w:val="00D87D2D"/>
    <w:rsid w:val="00D901E9"/>
    <w:rsid w:val="00D958EA"/>
    <w:rsid w:val="00D9642F"/>
    <w:rsid w:val="00DA4C0E"/>
    <w:rsid w:val="00DB70E0"/>
    <w:rsid w:val="00DB7F87"/>
    <w:rsid w:val="00DC101F"/>
    <w:rsid w:val="00DC2F0D"/>
    <w:rsid w:val="00DC44E3"/>
    <w:rsid w:val="00DC7E7D"/>
    <w:rsid w:val="00DD0B34"/>
    <w:rsid w:val="00DD2139"/>
    <w:rsid w:val="00DD41CF"/>
    <w:rsid w:val="00DD5A7D"/>
    <w:rsid w:val="00DE3DC0"/>
    <w:rsid w:val="00DE503B"/>
    <w:rsid w:val="00DF3038"/>
    <w:rsid w:val="00DF3ED3"/>
    <w:rsid w:val="00DF760B"/>
    <w:rsid w:val="00E04957"/>
    <w:rsid w:val="00E0523C"/>
    <w:rsid w:val="00E0556C"/>
    <w:rsid w:val="00E07C6A"/>
    <w:rsid w:val="00E117C8"/>
    <w:rsid w:val="00E1219B"/>
    <w:rsid w:val="00E151BA"/>
    <w:rsid w:val="00E157C3"/>
    <w:rsid w:val="00E3066B"/>
    <w:rsid w:val="00E415B1"/>
    <w:rsid w:val="00E46591"/>
    <w:rsid w:val="00E47F8A"/>
    <w:rsid w:val="00E63C27"/>
    <w:rsid w:val="00E674D0"/>
    <w:rsid w:val="00E72318"/>
    <w:rsid w:val="00E73BE2"/>
    <w:rsid w:val="00E77068"/>
    <w:rsid w:val="00E80C3E"/>
    <w:rsid w:val="00E81C64"/>
    <w:rsid w:val="00E9780F"/>
    <w:rsid w:val="00EA075B"/>
    <w:rsid w:val="00EA60BE"/>
    <w:rsid w:val="00EB1159"/>
    <w:rsid w:val="00EB160C"/>
    <w:rsid w:val="00EB29F5"/>
    <w:rsid w:val="00EC78FA"/>
    <w:rsid w:val="00EE15A0"/>
    <w:rsid w:val="00EE1D2F"/>
    <w:rsid w:val="00EE2884"/>
    <w:rsid w:val="00EE4607"/>
    <w:rsid w:val="00EE7BDC"/>
    <w:rsid w:val="00F05D2C"/>
    <w:rsid w:val="00F23D8D"/>
    <w:rsid w:val="00F259D3"/>
    <w:rsid w:val="00F278C2"/>
    <w:rsid w:val="00F35D66"/>
    <w:rsid w:val="00F370AF"/>
    <w:rsid w:val="00F42DC8"/>
    <w:rsid w:val="00F4594D"/>
    <w:rsid w:val="00F56E52"/>
    <w:rsid w:val="00F577AE"/>
    <w:rsid w:val="00F719BC"/>
    <w:rsid w:val="00F74288"/>
    <w:rsid w:val="00F75E62"/>
    <w:rsid w:val="00F76ABE"/>
    <w:rsid w:val="00F818CF"/>
    <w:rsid w:val="00F83F64"/>
    <w:rsid w:val="00F84385"/>
    <w:rsid w:val="00F84E02"/>
    <w:rsid w:val="00F90E25"/>
    <w:rsid w:val="00F9336D"/>
    <w:rsid w:val="00FA04E2"/>
    <w:rsid w:val="00FA2CD9"/>
    <w:rsid w:val="00FA3A3D"/>
    <w:rsid w:val="00FB322A"/>
    <w:rsid w:val="00FB5C64"/>
    <w:rsid w:val="00FC0600"/>
    <w:rsid w:val="00FC25F4"/>
    <w:rsid w:val="00FC2BC5"/>
    <w:rsid w:val="00FD438A"/>
    <w:rsid w:val="00FD7AA8"/>
    <w:rsid w:val="00FE0E83"/>
    <w:rsid w:val="00FE323A"/>
    <w:rsid w:val="00FE3A81"/>
    <w:rsid w:val="00FF085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6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styleId="af2">
    <w:name w:val="Table Grid"/>
    <w:basedOn w:val="a1"/>
    <w:uiPriority w:val="39"/>
    <w:rsid w:val="000D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0D7AB0"/>
    <w:pPr>
      <w:jc w:val="center"/>
    </w:pPr>
    <w:rPr>
      <w:rFonts w:ascii="ＭＳ 明朝" w:eastAsia="ＭＳ 明朝" w:hAnsi="Century" w:cs="Times New Roman"/>
      <w:sz w:val="24"/>
      <w:szCs w:val="24"/>
    </w:rPr>
  </w:style>
  <w:style w:type="character" w:customStyle="1" w:styleId="af4">
    <w:name w:val="記 (文字)"/>
    <w:basedOn w:val="a0"/>
    <w:link w:val="af3"/>
    <w:uiPriority w:val="99"/>
    <w:rsid w:val="000D7AB0"/>
    <w:rPr>
      <w:rFonts w:ascii="ＭＳ 明朝" w:eastAsia="ＭＳ 明朝" w:hAnsi="Century" w:cs="Times New Roman"/>
      <w:sz w:val="24"/>
      <w:szCs w:val="24"/>
    </w:rPr>
  </w:style>
  <w:style w:type="table" w:customStyle="1" w:styleId="1">
    <w:name w:val="表 (格子)1"/>
    <w:basedOn w:val="a1"/>
    <w:next w:val="af2"/>
    <w:uiPriority w:val="39"/>
    <w:rsid w:val="0063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B711-AF19-46B1-B90A-FCDC8A8C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1194</Words>
  <Characters>6807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2025-03-28T07:45:00Z</dcterms:created>
  <dcterms:modified xsi:type="dcterms:W3CDTF">2026-03-03T02:37:00Z</dcterms:modified>
</cp:coreProperties>
</file>