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7E9983C5" w:rsidR="00FF7386" w:rsidRPr="0003097F" w:rsidRDefault="00521729" w:rsidP="00C9018E">
      <w:pPr>
        <w:wordWrap w:val="0"/>
        <w:jc w:val="right"/>
        <w:rPr>
          <w:rFonts w:hAnsiTheme="minorEastAsia" w:cs="Times New Roman"/>
          <w:szCs w:val="24"/>
        </w:rPr>
      </w:pPr>
      <w:r w:rsidRPr="0003097F">
        <w:rPr>
          <w:rFonts w:hAnsiTheme="minorEastAsia" w:cs="Times New Roman" w:hint="eastAsia"/>
          <w:szCs w:val="24"/>
        </w:rPr>
        <w:t>大情審答申第</w:t>
      </w:r>
      <w:r w:rsidR="00E50341">
        <w:rPr>
          <w:rFonts w:hAnsiTheme="minorEastAsia" w:cs="Times New Roman" w:hint="eastAsia"/>
          <w:szCs w:val="24"/>
        </w:rPr>
        <w:t>547</w:t>
      </w:r>
      <w:r w:rsidR="00FF7386" w:rsidRPr="0003097F">
        <w:rPr>
          <w:rFonts w:hAnsiTheme="minorEastAsia" w:cs="Times New Roman" w:hint="eastAsia"/>
          <w:szCs w:val="24"/>
        </w:rPr>
        <w:t>号</w:t>
      </w:r>
      <w:r w:rsidR="00B45884" w:rsidRPr="0003097F">
        <w:rPr>
          <w:rFonts w:hAnsiTheme="minorEastAsia" w:cs="Times New Roman" w:hint="eastAsia"/>
          <w:szCs w:val="24"/>
        </w:rPr>
        <w:t xml:space="preserve">　</w:t>
      </w:r>
    </w:p>
    <w:p w14:paraId="1A7BF0EE" w14:textId="6DD80984" w:rsidR="00B43570" w:rsidRPr="0003097F" w:rsidRDefault="00BA436C" w:rsidP="004E5718">
      <w:pPr>
        <w:wordWrap w:val="0"/>
        <w:ind w:right="-2"/>
        <w:jc w:val="right"/>
        <w:rPr>
          <w:rFonts w:hAnsiTheme="minorEastAsia" w:cs="Times New Roman"/>
          <w:szCs w:val="24"/>
        </w:rPr>
      </w:pPr>
      <w:r w:rsidRPr="0003097F">
        <w:rPr>
          <w:rFonts w:hAnsiTheme="minorEastAsia" w:cs="Times New Roman" w:hint="eastAsia"/>
          <w:szCs w:val="24"/>
        </w:rPr>
        <w:t>令和</w:t>
      </w:r>
      <w:r w:rsidR="00E50341">
        <w:rPr>
          <w:rFonts w:hAnsiTheme="minorEastAsia" w:cs="Times New Roman" w:hint="eastAsia"/>
          <w:szCs w:val="24"/>
        </w:rPr>
        <w:t>８</w:t>
      </w:r>
      <w:r w:rsidR="00521729" w:rsidRPr="0003097F">
        <w:rPr>
          <w:rFonts w:hAnsiTheme="minorEastAsia" w:cs="Times New Roman" w:hint="eastAsia"/>
          <w:szCs w:val="24"/>
        </w:rPr>
        <w:t>年</w:t>
      </w:r>
      <w:r w:rsidR="00E50341">
        <w:rPr>
          <w:rFonts w:hAnsiTheme="minorEastAsia" w:cs="Times New Roman" w:hint="eastAsia"/>
          <w:szCs w:val="24"/>
        </w:rPr>
        <w:t>６</w:t>
      </w:r>
      <w:r w:rsidR="00521729" w:rsidRPr="0003097F">
        <w:rPr>
          <w:rFonts w:hAnsiTheme="minorEastAsia" w:cs="Times New Roman" w:hint="eastAsia"/>
          <w:szCs w:val="24"/>
        </w:rPr>
        <w:t>月</w:t>
      </w:r>
      <w:r w:rsidR="00E50341">
        <w:rPr>
          <w:rFonts w:hAnsiTheme="minorEastAsia" w:cs="Times New Roman" w:hint="eastAsia"/>
          <w:szCs w:val="24"/>
        </w:rPr>
        <w:t>29</w:t>
      </w:r>
      <w:r w:rsidR="00FF7386" w:rsidRPr="0003097F">
        <w:rPr>
          <w:rFonts w:hAnsiTheme="minorEastAsia" w:cs="Times New Roman" w:hint="eastAsia"/>
          <w:szCs w:val="24"/>
        </w:rPr>
        <w:t>日</w:t>
      </w:r>
      <w:r w:rsidR="00B45884" w:rsidRPr="0003097F">
        <w:rPr>
          <w:rFonts w:hAnsiTheme="minorEastAsia" w:cs="Times New Roman" w:hint="eastAsia"/>
          <w:szCs w:val="24"/>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rPr>
      </w:pPr>
    </w:p>
    <w:p w14:paraId="2064ADC7" w14:textId="27F4F5C8" w:rsidR="00FF7386" w:rsidRPr="0003097F" w:rsidRDefault="00A80DF8" w:rsidP="00B43570">
      <w:pPr>
        <w:ind w:right="681" w:firstLineChars="100" w:firstLine="227"/>
        <w:jc w:val="left"/>
        <w:rPr>
          <w:rFonts w:hAnsiTheme="minorEastAsia" w:cs="Times New Roman"/>
          <w:szCs w:val="24"/>
        </w:rPr>
      </w:pPr>
      <w:r w:rsidRPr="0003097F">
        <w:rPr>
          <w:rFonts w:hAnsiTheme="minorEastAsia" w:cs="Times New Roman" w:hint="eastAsia"/>
          <w:szCs w:val="24"/>
        </w:rPr>
        <w:t>大阪市</w:t>
      </w:r>
      <w:r w:rsidR="00A70232" w:rsidRPr="0003097F">
        <w:rPr>
          <w:rFonts w:hAnsiTheme="minorEastAsia" w:cs="Times New Roman" w:hint="eastAsia"/>
          <w:szCs w:val="24"/>
        </w:rPr>
        <w:t>長</w:t>
      </w:r>
      <w:r w:rsidR="00FD4FBE" w:rsidRPr="0003097F">
        <w:rPr>
          <w:rFonts w:hAnsiTheme="minorEastAsia" w:cs="Times New Roman" w:hint="eastAsia"/>
          <w:szCs w:val="24"/>
        </w:rPr>
        <w:t xml:space="preserve">　横山　英幸　様</w:t>
      </w:r>
    </w:p>
    <w:p w14:paraId="591EB480" w14:textId="77777777" w:rsidR="00B43570" w:rsidRPr="0003097F" w:rsidRDefault="00B43570" w:rsidP="00B43570">
      <w:pPr>
        <w:ind w:right="681"/>
        <w:jc w:val="left"/>
        <w:rPr>
          <w:rFonts w:hAnsiTheme="minorEastAsia" w:cs="Times New Roman"/>
          <w:szCs w:val="24"/>
        </w:rPr>
      </w:pPr>
    </w:p>
    <w:p w14:paraId="516B7F10" w14:textId="77777777" w:rsidR="00FF7386" w:rsidRPr="0003097F" w:rsidRDefault="00FF7386" w:rsidP="007B158E">
      <w:pPr>
        <w:ind w:right="227"/>
        <w:jc w:val="right"/>
        <w:rPr>
          <w:rFonts w:hAnsiTheme="minorEastAsia" w:cs="Times New Roman"/>
          <w:szCs w:val="24"/>
        </w:rPr>
      </w:pPr>
      <w:r w:rsidRPr="0003097F">
        <w:rPr>
          <w:rFonts w:hAnsiTheme="minorEastAsia" w:cs="Times New Roman" w:hint="eastAsia"/>
          <w:szCs w:val="24"/>
        </w:rPr>
        <w:t xml:space="preserve">大阪市情報公開審査会　</w:t>
      </w:r>
    </w:p>
    <w:p w14:paraId="23F66580" w14:textId="6D4D04EB" w:rsidR="00FF7386" w:rsidRPr="0003097F" w:rsidRDefault="00B03937" w:rsidP="007B158E">
      <w:pPr>
        <w:ind w:right="227"/>
        <w:jc w:val="right"/>
        <w:rPr>
          <w:rFonts w:hAnsiTheme="minorEastAsia" w:cs="Times New Roman"/>
          <w:szCs w:val="24"/>
        </w:rPr>
      </w:pPr>
      <w:r w:rsidRPr="0003097F">
        <w:rPr>
          <w:rFonts w:hAnsiTheme="minorEastAsia" w:cs="Times New Roman" w:hint="eastAsia"/>
          <w:szCs w:val="24"/>
        </w:rPr>
        <w:t xml:space="preserve">会長　</w:t>
      </w:r>
      <w:r w:rsidR="003A490F">
        <w:rPr>
          <w:rFonts w:hAnsiTheme="minorEastAsia" w:cs="Times New Roman" w:hint="eastAsia"/>
          <w:szCs w:val="24"/>
        </w:rPr>
        <w:t>小谷</w:t>
      </w:r>
      <w:r w:rsidR="00490E69" w:rsidRPr="0003097F">
        <w:rPr>
          <w:rFonts w:hAnsiTheme="minorEastAsia" w:cs="Times New Roman" w:hint="eastAsia"/>
          <w:szCs w:val="24"/>
        </w:rPr>
        <w:t xml:space="preserve">　</w:t>
      </w:r>
      <w:r w:rsidR="003A490F">
        <w:rPr>
          <w:rFonts w:hAnsiTheme="minorEastAsia" w:cs="Times New Roman" w:hint="eastAsia"/>
          <w:szCs w:val="24"/>
        </w:rPr>
        <w:t>真理</w:t>
      </w:r>
    </w:p>
    <w:p w14:paraId="3EA0AD6D" w14:textId="77777777" w:rsidR="00FF7386" w:rsidRPr="0003097F" w:rsidRDefault="00FF7386" w:rsidP="00FF7386">
      <w:pPr>
        <w:ind w:right="681"/>
        <w:jc w:val="left"/>
        <w:rPr>
          <w:rFonts w:hAnsiTheme="minorEastAsia" w:cs="Times New Roman"/>
          <w:szCs w:val="24"/>
        </w:rPr>
      </w:pPr>
    </w:p>
    <w:p w14:paraId="352A04D7" w14:textId="77777777" w:rsidR="00FF7386" w:rsidRPr="0003097F" w:rsidRDefault="00FF7386" w:rsidP="00FF7386">
      <w:pPr>
        <w:ind w:right="681"/>
        <w:jc w:val="center"/>
        <w:rPr>
          <w:rFonts w:hAnsiTheme="minorEastAsia" w:cs="Times New Roman"/>
          <w:szCs w:val="24"/>
        </w:rPr>
      </w:pPr>
      <w:r w:rsidRPr="0003097F">
        <w:rPr>
          <w:rFonts w:hAnsiTheme="minorEastAsia" w:cs="Times New Roman" w:hint="eastAsia"/>
          <w:szCs w:val="24"/>
        </w:rPr>
        <w:t>答申書</w:t>
      </w:r>
    </w:p>
    <w:p w14:paraId="28088892" w14:textId="77777777" w:rsidR="00FF7386" w:rsidRPr="0003097F" w:rsidRDefault="00FF7386" w:rsidP="00FF7386">
      <w:pPr>
        <w:ind w:right="681"/>
        <w:jc w:val="left"/>
        <w:rPr>
          <w:rFonts w:hAnsiTheme="minorEastAsia" w:cs="Times New Roman"/>
          <w:szCs w:val="24"/>
        </w:rPr>
      </w:pPr>
    </w:p>
    <w:p w14:paraId="6A6C020F" w14:textId="5AD9E528"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rPr>
        <w:t>大阪市情報公開条例（平成13年大阪市条例第３号。以下「条例」という。）第17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79766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ED0268">
        <w:rPr>
          <w:rFonts w:hAnsiTheme="minorEastAsia" w:cs="Times New Roman" w:hint="eastAsia"/>
          <w:szCs w:val="24"/>
        </w:rPr>
        <w:t>７</w:t>
      </w:r>
      <w:r w:rsidR="00DE4388" w:rsidRPr="00DE4388">
        <w:rPr>
          <w:rFonts w:hAnsiTheme="minorEastAsia" w:cs="Times New Roman" w:hint="eastAsia"/>
          <w:szCs w:val="24"/>
        </w:rPr>
        <w:t>年</w:t>
      </w:r>
      <w:r w:rsidR="00ED0268">
        <w:rPr>
          <w:rFonts w:hAnsiTheme="minorEastAsia" w:cs="Times New Roman" w:hint="eastAsia"/>
          <w:szCs w:val="24"/>
        </w:rPr>
        <w:t>６</w:t>
      </w:r>
      <w:r w:rsidR="00DE4388" w:rsidRPr="00DE4388">
        <w:rPr>
          <w:rFonts w:hAnsiTheme="minorEastAsia" w:cs="Times New Roman" w:hint="eastAsia"/>
          <w:szCs w:val="24"/>
        </w:rPr>
        <w:t>月</w:t>
      </w:r>
      <w:r w:rsidR="0079766D">
        <w:rPr>
          <w:rFonts w:hAnsiTheme="minorEastAsia" w:cs="Times New Roman" w:hint="eastAsia"/>
          <w:szCs w:val="24"/>
        </w:rPr>
        <w:t>1</w:t>
      </w:r>
      <w:r w:rsidR="00ED0268">
        <w:rPr>
          <w:rFonts w:hAnsiTheme="minorEastAsia" w:cs="Times New Roman" w:hint="eastAsia"/>
          <w:szCs w:val="24"/>
        </w:rPr>
        <w:t>7</w:t>
      </w:r>
      <w:r w:rsidR="00DE4388" w:rsidRPr="00DE4388">
        <w:rPr>
          <w:rFonts w:hAnsiTheme="minorEastAsia" w:cs="Times New Roman" w:hint="eastAsia"/>
          <w:szCs w:val="24"/>
        </w:rPr>
        <w:t>日付け</w:t>
      </w:r>
      <w:r w:rsidR="00ED0268" w:rsidRPr="00ED0268">
        <w:rPr>
          <w:rFonts w:hAnsiTheme="minorEastAsia" w:cs="Times New Roman" w:hint="eastAsia"/>
          <w:szCs w:val="24"/>
        </w:rPr>
        <w:t>大デ統第24号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03097F"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7BFB7DF5" w14:textId="0A8FE7E6" w:rsidR="00087CE5" w:rsidRDefault="00956D0D" w:rsidP="0079766D">
      <w:pPr>
        <w:autoSpaceDN w:val="0"/>
        <w:ind w:leftChars="100" w:left="227" w:firstLineChars="100" w:firstLine="227"/>
        <w:rPr>
          <w:rFonts w:hAnsiTheme="minorEastAsia"/>
          <w:szCs w:val="24"/>
        </w:rPr>
      </w:pPr>
      <w:r w:rsidRPr="00956D0D">
        <w:rPr>
          <w:rFonts w:hAnsiTheme="minorEastAsia" w:hint="eastAsia"/>
          <w:szCs w:val="24"/>
        </w:rPr>
        <w:t>実施機関が</w:t>
      </w:r>
      <w:r w:rsidR="0079766D" w:rsidRPr="0079766D">
        <w:rPr>
          <w:rFonts w:hAnsiTheme="minorEastAsia" w:hint="eastAsia"/>
          <w:szCs w:val="24"/>
        </w:rPr>
        <w:t>令和</w:t>
      </w:r>
      <w:r w:rsidR="00ED0268">
        <w:rPr>
          <w:rFonts w:hAnsiTheme="minorEastAsia" w:hint="eastAsia"/>
          <w:szCs w:val="24"/>
        </w:rPr>
        <w:t>７</w:t>
      </w:r>
      <w:r w:rsidR="0079766D" w:rsidRPr="0079766D">
        <w:rPr>
          <w:rFonts w:hAnsiTheme="minorEastAsia" w:hint="eastAsia"/>
          <w:szCs w:val="24"/>
        </w:rPr>
        <w:t>年</w:t>
      </w:r>
      <w:r w:rsidR="00ED0268">
        <w:rPr>
          <w:rFonts w:hAnsiTheme="minorEastAsia" w:hint="eastAsia"/>
          <w:szCs w:val="24"/>
        </w:rPr>
        <w:t>６</w:t>
      </w:r>
      <w:r w:rsidR="0079766D" w:rsidRPr="0079766D">
        <w:rPr>
          <w:rFonts w:hAnsiTheme="minorEastAsia" w:hint="eastAsia"/>
          <w:szCs w:val="24"/>
        </w:rPr>
        <w:t>月</w:t>
      </w:r>
      <w:r w:rsidR="00ED0268">
        <w:rPr>
          <w:rFonts w:hAnsiTheme="minorEastAsia" w:hint="eastAsia"/>
          <w:szCs w:val="24"/>
        </w:rPr>
        <w:t>３</w:t>
      </w:r>
      <w:r w:rsidR="0079766D" w:rsidRPr="0079766D">
        <w:rPr>
          <w:rFonts w:hAnsiTheme="minorEastAsia" w:hint="eastAsia"/>
          <w:szCs w:val="24"/>
        </w:rPr>
        <w:t>日付け</w:t>
      </w:r>
      <w:r w:rsidR="00ED0268" w:rsidRPr="00ED0268">
        <w:rPr>
          <w:rFonts w:hAnsiTheme="minorEastAsia" w:hint="eastAsia"/>
          <w:szCs w:val="24"/>
        </w:rPr>
        <w:t>大デ統第20</w:t>
      </w:r>
      <w:r w:rsidR="0079766D" w:rsidRPr="0079766D">
        <w:rPr>
          <w:rFonts w:hAnsiTheme="minorEastAsia" w:hint="eastAsia"/>
          <w:szCs w:val="24"/>
        </w:rPr>
        <w:t>号</w:t>
      </w:r>
      <w:r w:rsidR="00666178" w:rsidRPr="00666178">
        <w:rPr>
          <w:rFonts w:hAnsiTheme="minorEastAsia" w:hint="eastAsia"/>
          <w:szCs w:val="24"/>
        </w:rPr>
        <w:t>によ</w:t>
      </w:r>
      <w:r w:rsidR="00D478BD">
        <w:rPr>
          <w:rFonts w:hAnsiTheme="minorEastAsia" w:hint="eastAsia"/>
          <w:szCs w:val="24"/>
        </w:rPr>
        <w:t>り行った</w:t>
      </w:r>
      <w:r w:rsidR="00ED0268">
        <w:rPr>
          <w:rFonts w:hAnsiTheme="minorEastAsia" w:hint="eastAsia"/>
          <w:szCs w:val="24"/>
        </w:rPr>
        <w:t>部分</w:t>
      </w:r>
      <w:r w:rsidR="00666178" w:rsidRPr="00666178">
        <w:rPr>
          <w:rFonts w:hAnsiTheme="minorEastAsia" w:hint="eastAsia"/>
          <w:szCs w:val="24"/>
        </w:rPr>
        <w:t>公開決定</w:t>
      </w:r>
      <w:r w:rsidRPr="00956D0D">
        <w:rPr>
          <w:rFonts w:hAnsiTheme="minorEastAsia" w:hint="eastAsia"/>
          <w:szCs w:val="24"/>
        </w:rPr>
        <w:t>（以下「本件決定」という。）</w:t>
      </w:r>
      <w:r w:rsidR="001C0C2E">
        <w:rPr>
          <w:rFonts w:hAnsiTheme="minorEastAsia" w:hint="eastAsia"/>
          <w:szCs w:val="24"/>
        </w:rPr>
        <w:t>に</w:t>
      </w:r>
      <w:r w:rsidR="00C90630">
        <w:rPr>
          <w:rFonts w:hAnsiTheme="minorEastAsia" w:hint="eastAsia"/>
          <w:szCs w:val="24"/>
        </w:rPr>
        <w:t>対する同</w:t>
      </w:r>
      <w:r w:rsidR="00C90630" w:rsidRPr="00C90630">
        <w:rPr>
          <w:rFonts w:hAnsiTheme="minorEastAsia" w:hint="eastAsia"/>
          <w:szCs w:val="24"/>
        </w:rPr>
        <w:t>月５日</w:t>
      </w:r>
      <w:r w:rsidR="00C90630">
        <w:rPr>
          <w:rFonts w:hAnsiTheme="minorEastAsia" w:hint="eastAsia"/>
          <w:szCs w:val="24"/>
        </w:rPr>
        <w:t>付けの</w:t>
      </w:r>
      <w:r w:rsidR="001C0C2E">
        <w:rPr>
          <w:rFonts w:hAnsiTheme="minorEastAsia" w:hint="eastAsia"/>
          <w:szCs w:val="24"/>
        </w:rPr>
        <w:t>審査請求</w:t>
      </w:r>
      <w:r w:rsidR="00C90630" w:rsidRPr="00C90630">
        <w:rPr>
          <w:rFonts w:hAnsiTheme="minorEastAsia" w:hint="eastAsia"/>
          <w:szCs w:val="24"/>
        </w:rPr>
        <w:t>（以下「本件審査請求」という。）</w:t>
      </w:r>
      <w:r w:rsidR="00C90630">
        <w:rPr>
          <w:rFonts w:hAnsiTheme="minorEastAsia" w:hint="eastAsia"/>
          <w:szCs w:val="24"/>
        </w:rPr>
        <w:t>は、</w:t>
      </w:r>
      <w:r w:rsidR="001C0C2E">
        <w:rPr>
          <w:rFonts w:hAnsiTheme="minorEastAsia" w:hint="eastAsia"/>
          <w:szCs w:val="24"/>
        </w:rPr>
        <w:t>棄却すべき</w:t>
      </w:r>
      <w:r w:rsidR="00D478BD" w:rsidRPr="00D478BD">
        <w:rPr>
          <w:rFonts w:hAnsiTheme="minorEastAsia" w:hint="eastAsia"/>
          <w:szCs w:val="24"/>
        </w:rPr>
        <w:t>である。</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67F4F9AC" w14:textId="66D83351" w:rsidR="00D80896" w:rsidRDefault="008A71F8" w:rsidP="0002222C">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ED0268" w:rsidRPr="00ED0268">
        <w:rPr>
          <w:rFonts w:ascii="ＭＳ 明朝" w:eastAsia="ＭＳ 明朝" w:hAnsi="ＭＳ 明朝" w:cs="Times New Roman" w:hint="eastAsia"/>
          <w:szCs w:val="24"/>
        </w:rPr>
        <w:t>令和４年11月24日、条例第５条の規定に基づき、実施機関に対し、請求する公文書の件名又は内容として、「bb0002@city.osaka.lg.jpが受信したメール文書。（件名、from、to、CC、添付ファイルを含む）（2022年11月１日～10日まで）」と表示して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7CCE1CF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w:t>
      </w:r>
      <w:r w:rsidR="009572F9">
        <w:rPr>
          <w:rFonts w:hAnsiTheme="minorEastAsia" w:cs="Times New Roman" w:hint="eastAsia"/>
          <w:szCs w:val="24"/>
        </w:rPr>
        <w:t>本件請求に対する当初の</w:t>
      </w:r>
      <w:r w:rsidR="00B70473" w:rsidRPr="0003097F">
        <w:rPr>
          <w:rFonts w:hAnsiTheme="minorEastAsia" w:cs="Times New Roman" w:hint="eastAsia"/>
          <w:szCs w:val="24"/>
        </w:rPr>
        <w:t>決定</w:t>
      </w:r>
    </w:p>
    <w:p w14:paraId="6361557B" w14:textId="08F0DF72" w:rsidR="007D3B7A" w:rsidRPr="006A7BAD" w:rsidRDefault="006C02A3" w:rsidP="009572F9">
      <w:pPr>
        <w:ind w:leftChars="100" w:left="454" w:hangingChars="100" w:hanging="227"/>
        <w:rPr>
          <w:rFonts w:hAnsiTheme="minorEastAsia" w:cs="Times New Roman"/>
          <w:szCs w:val="24"/>
        </w:rPr>
      </w:pPr>
      <w:r>
        <w:rPr>
          <w:rFonts w:hAnsiTheme="minorEastAsia" w:cs="Times New Roman" w:hint="eastAsia"/>
          <w:szCs w:val="24"/>
        </w:rPr>
        <w:t xml:space="preserve">　　</w:t>
      </w:r>
      <w:r w:rsidR="006F73B0" w:rsidRPr="006F73B0">
        <w:rPr>
          <w:rFonts w:hAnsiTheme="minorEastAsia" w:cs="Times New Roman" w:hint="eastAsia"/>
          <w:szCs w:val="24"/>
        </w:rPr>
        <w:t>実施機関は、令和５年１月10日</w:t>
      </w:r>
      <w:r w:rsidR="006F73B0">
        <w:rPr>
          <w:rFonts w:hAnsiTheme="minorEastAsia" w:cs="Times New Roman" w:hint="eastAsia"/>
          <w:szCs w:val="24"/>
        </w:rPr>
        <w:t>、</w:t>
      </w:r>
      <w:r w:rsidR="006F73B0" w:rsidRPr="006F73B0">
        <w:rPr>
          <w:rFonts w:hAnsiTheme="minorEastAsia" w:cs="Times New Roman" w:hint="eastAsia"/>
          <w:szCs w:val="24"/>
        </w:rPr>
        <w:t>本件請求に係る公文書を、「組織メールアドレスbb0002@city.osaka.lg.jpが受信したメール（添付ファイル含む。2022年11月１日から同月10日まで）（88件）」と特定した上で、条例第10条第１項に基づき､</w:t>
      </w:r>
      <w:r w:rsidR="006F73B0">
        <w:rPr>
          <w:rFonts w:hAnsiTheme="minorEastAsia" w:cs="Times New Roman" w:hint="eastAsia"/>
          <w:szCs w:val="24"/>
        </w:rPr>
        <w:t>部分公開</w:t>
      </w:r>
      <w:r w:rsidR="006F73B0" w:rsidRPr="006F73B0">
        <w:rPr>
          <w:rFonts w:hAnsiTheme="minorEastAsia" w:cs="Times New Roman" w:hint="eastAsia"/>
          <w:szCs w:val="24"/>
        </w:rPr>
        <w:t>決定</w:t>
      </w:r>
      <w:r w:rsidR="009572F9">
        <w:rPr>
          <w:rFonts w:hAnsiTheme="minorEastAsia" w:cs="Times New Roman" w:hint="eastAsia"/>
          <w:szCs w:val="24"/>
        </w:rPr>
        <w:t>（以下「当初決定」という。）</w:t>
      </w:r>
      <w:r w:rsidR="006F73B0" w:rsidRPr="006F73B0">
        <w:rPr>
          <w:rFonts w:hAnsiTheme="minorEastAsia" w:cs="Times New Roman" w:hint="eastAsia"/>
          <w:szCs w:val="24"/>
        </w:rPr>
        <w:t>を行った。</w:t>
      </w:r>
    </w:p>
    <w:p w14:paraId="790ACD29" w14:textId="77777777" w:rsidR="00761ECB" w:rsidRDefault="00761ECB" w:rsidP="00FC35AB">
      <w:pPr>
        <w:rPr>
          <w:rFonts w:ascii="ＭＳ 明朝" w:eastAsia="ＭＳ 明朝" w:hAnsi="ＭＳ 明朝" w:cs="Times New Roman"/>
          <w:color w:val="000000" w:themeColor="text1"/>
          <w:szCs w:val="24"/>
        </w:rPr>
      </w:pPr>
    </w:p>
    <w:p w14:paraId="570CF6F1" w14:textId="6B7F4097" w:rsidR="009572F9" w:rsidRDefault="009572F9" w:rsidP="00FC35AB">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３　当初決定に対する審査請求</w:t>
      </w:r>
      <w:r w:rsidR="005215EC">
        <w:rPr>
          <w:rFonts w:ascii="ＭＳ 明朝" w:eastAsia="ＭＳ 明朝" w:hAnsi="ＭＳ 明朝" w:cs="Times New Roman" w:hint="eastAsia"/>
          <w:color w:val="000000" w:themeColor="text1"/>
          <w:szCs w:val="24"/>
        </w:rPr>
        <w:t>及び諮問</w:t>
      </w:r>
    </w:p>
    <w:p w14:paraId="63F3D807" w14:textId="338A58BD" w:rsidR="009572F9" w:rsidRDefault="009572F9" w:rsidP="00056948">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w:t>
      </w:r>
      <w:r w:rsidRPr="009572F9">
        <w:rPr>
          <w:rFonts w:ascii="ＭＳ 明朝" w:eastAsia="ＭＳ 明朝" w:hAnsi="ＭＳ 明朝" w:cs="Times New Roman" w:hint="eastAsia"/>
          <w:color w:val="000000" w:themeColor="text1"/>
          <w:szCs w:val="24"/>
        </w:rPr>
        <w:t>審査請求人は、</w:t>
      </w:r>
      <w:r w:rsidR="005215EC" w:rsidRPr="005215EC">
        <w:rPr>
          <w:rFonts w:ascii="ＭＳ 明朝" w:eastAsia="ＭＳ 明朝" w:hAnsi="ＭＳ 明朝" w:cs="Times New Roman" w:hint="eastAsia"/>
          <w:color w:val="000000" w:themeColor="text1"/>
          <w:szCs w:val="24"/>
        </w:rPr>
        <w:t>令和５年４月10日、</w:t>
      </w:r>
      <w:r w:rsidR="005215EC">
        <w:rPr>
          <w:rFonts w:ascii="ＭＳ 明朝" w:eastAsia="ＭＳ 明朝" w:hAnsi="ＭＳ 明朝" w:cs="Times New Roman" w:hint="eastAsia"/>
          <w:color w:val="000000" w:themeColor="text1"/>
          <w:szCs w:val="24"/>
        </w:rPr>
        <w:t>当初</w:t>
      </w:r>
      <w:r w:rsidR="005215EC" w:rsidRPr="005215EC">
        <w:rPr>
          <w:rFonts w:ascii="ＭＳ 明朝" w:eastAsia="ＭＳ 明朝" w:hAnsi="ＭＳ 明朝" w:cs="Times New Roman" w:hint="eastAsia"/>
          <w:color w:val="000000" w:themeColor="text1"/>
          <w:szCs w:val="24"/>
        </w:rPr>
        <w:t>決定を不服として実施機関に対して、行政不服審査法（平成26年法律第68号）に基づき、審査請求（以下「</w:t>
      </w:r>
      <w:r w:rsidR="005215EC">
        <w:rPr>
          <w:rFonts w:ascii="ＭＳ 明朝" w:eastAsia="ＭＳ 明朝" w:hAnsi="ＭＳ 明朝" w:cs="Times New Roman" w:hint="eastAsia"/>
          <w:color w:val="000000" w:themeColor="text1"/>
          <w:szCs w:val="24"/>
        </w:rPr>
        <w:t>前</w:t>
      </w:r>
      <w:r w:rsidR="002E326D">
        <w:rPr>
          <w:rFonts w:ascii="ＭＳ 明朝" w:eastAsia="ＭＳ 明朝" w:hAnsi="ＭＳ 明朝" w:cs="Times New Roman" w:hint="eastAsia"/>
          <w:color w:val="000000" w:themeColor="text1"/>
          <w:szCs w:val="24"/>
        </w:rPr>
        <w:t>回</w:t>
      </w:r>
      <w:r w:rsidR="005215EC" w:rsidRPr="005215EC">
        <w:rPr>
          <w:rFonts w:ascii="ＭＳ 明朝" w:eastAsia="ＭＳ 明朝" w:hAnsi="ＭＳ 明朝" w:cs="Times New Roman" w:hint="eastAsia"/>
          <w:color w:val="000000" w:themeColor="text1"/>
          <w:szCs w:val="24"/>
        </w:rPr>
        <w:t>審査請求」という。）を行</w:t>
      </w:r>
      <w:r w:rsidR="00056948">
        <w:rPr>
          <w:rFonts w:ascii="ＭＳ 明朝" w:eastAsia="ＭＳ 明朝" w:hAnsi="ＭＳ 明朝" w:cs="Times New Roman" w:hint="eastAsia"/>
          <w:color w:val="000000" w:themeColor="text1"/>
          <w:szCs w:val="24"/>
        </w:rPr>
        <w:t>った。</w:t>
      </w:r>
    </w:p>
    <w:p w14:paraId="5A77498A" w14:textId="0D7A20C1" w:rsidR="005215EC" w:rsidRDefault="005215EC" w:rsidP="009572F9">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実施機関は、</w:t>
      </w:r>
      <w:r w:rsidR="00354A35">
        <w:rPr>
          <w:rFonts w:ascii="ＭＳ 明朝" w:eastAsia="ＭＳ 明朝" w:hAnsi="ＭＳ 明朝" w:cs="Times New Roman" w:hint="eastAsia"/>
          <w:color w:val="000000" w:themeColor="text1"/>
          <w:szCs w:val="24"/>
        </w:rPr>
        <w:t>同</w:t>
      </w:r>
      <w:r w:rsidRPr="005215EC">
        <w:rPr>
          <w:rFonts w:ascii="ＭＳ 明朝" w:eastAsia="ＭＳ 明朝" w:hAnsi="ＭＳ 明朝" w:cs="Times New Roman" w:hint="eastAsia"/>
          <w:color w:val="000000" w:themeColor="text1"/>
          <w:szCs w:val="24"/>
        </w:rPr>
        <w:t>年５月９日</w:t>
      </w:r>
      <w:r>
        <w:rPr>
          <w:rFonts w:ascii="ＭＳ 明朝" w:eastAsia="ＭＳ 明朝" w:hAnsi="ＭＳ 明朝" w:cs="Times New Roman" w:hint="eastAsia"/>
          <w:color w:val="000000" w:themeColor="text1"/>
          <w:szCs w:val="24"/>
        </w:rPr>
        <w:t>、</w:t>
      </w:r>
      <w:r w:rsidR="00DE517D" w:rsidRPr="00DE517D">
        <w:rPr>
          <w:rFonts w:ascii="ＭＳ 明朝" w:eastAsia="ＭＳ 明朝" w:hAnsi="ＭＳ 明朝" w:cs="Times New Roman" w:hint="eastAsia"/>
          <w:color w:val="000000" w:themeColor="text1"/>
          <w:szCs w:val="24"/>
        </w:rPr>
        <w:t>前</w:t>
      </w:r>
      <w:r w:rsidR="002E326D">
        <w:rPr>
          <w:rFonts w:ascii="ＭＳ 明朝" w:eastAsia="ＭＳ 明朝" w:hAnsi="ＭＳ 明朝" w:cs="Times New Roman" w:hint="eastAsia"/>
          <w:color w:val="000000" w:themeColor="text1"/>
          <w:szCs w:val="24"/>
        </w:rPr>
        <w:t>回</w:t>
      </w:r>
      <w:r w:rsidR="00DE517D" w:rsidRPr="00DE517D">
        <w:rPr>
          <w:rFonts w:ascii="ＭＳ 明朝" w:eastAsia="ＭＳ 明朝" w:hAnsi="ＭＳ 明朝" w:cs="Times New Roman" w:hint="eastAsia"/>
          <w:color w:val="000000" w:themeColor="text1"/>
          <w:szCs w:val="24"/>
        </w:rPr>
        <w:t>審査請求について</w:t>
      </w:r>
      <w:r w:rsidR="00DE517D">
        <w:rPr>
          <w:rFonts w:ascii="ＭＳ 明朝" w:eastAsia="ＭＳ 明朝" w:hAnsi="ＭＳ 明朝" w:cs="Times New Roman" w:hint="eastAsia"/>
          <w:color w:val="000000" w:themeColor="text1"/>
          <w:szCs w:val="24"/>
        </w:rPr>
        <w:t>、</w:t>
      </w:r>
      <w:r w:rsidR="00354A35">
        <w:rPr>
          <w:rFonts w:ascii="ＭＳ 明朝" w:eastAsia="ＭＳ 明朝" w:hAnsi="ＭＳ 明朝" w:cs="Times New Roman" w:hint="eastAsia"/>
          <w:color w:val="000000" w:themeColor="text1"/>
          <w:szCs w:val="24"/>
        </w:rPr>
        <w:t>審査会</w:t>
      </w:r>
      <w:r w:rsidR="00DE517D">
        <w:rPr>
          <w:rFonts w:ascii="ＭＳ 明朝" w:eastAsia="ＭＳ 明朝" w:hAnsi="ＭＳ 明朝" w:cs="Times New Roman" w:hint="eastAsia"/>
          <w:color w:val="000000" w:themeColor="text1"/>
          <w:szCs w:val="24"/>
        </w:rPr>
        <w:t>への</w:t>
      </w:r>
      <w:r>
        <w:rPr>
          <w:rFonts w:ascii="ＭＳ 明朝" w:eastAsia="ＭＳ 明朝" w:hAnsi="ＭＳ 明朝" w:cs="Times New Roman" w:hint="eastAsia"/>
          <w:color w:val="000000" w:themeColor="text1"/>
          <w:szCs w:val="24"/>
        </w:rPr>
        <w:t>諮問を行った。</w:t>
      </w:r>
    </w:p>
    <w:p w14:paraId="0DCB17D3" w14:textId="77777777" w:rsidR="005215EC" w:rsidRDefault="005215EC" w:rsidP="009572F9">
      <w:pPr>
        <w:ind w:left="453" w:hangingChars="200" w:hanging="453"/>
        <w:rPr>
          <w:rFonts w:ascii="ＭＳ 明朝" w:eastAsia="ＭＳ 明朝" w:hAnsi="ＭＳ 明朝" w:cs="Times New Roman"/>
          <w:color w:val="000000" w:themeColor="text1"/>
          <w:szCs w:val="24"/>
        </w:rPr>
      </w:pPr>
    </w:p>
    <w:p w14:paraId="7B885F81" w14:textId="04D871F8" w:rsidR="005215EC" w:rsidRDefault="005215EC" w:rsidP="009572F9">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４　</w:t>
      </w:r>
      <w:bookmarkStart w:id="0" w:name="_Hlk220694226"/>
      <w:r>
        <w:rPr>
          <w:rFonts w:ascii="ＭＳ 明朝" w:eastAsia="ＭＳ 明朝" w:hAnsi="ＭＳ 明朝" w:cs="Times New Roman" w:hint="eastAsia"/>
          <w:color w:val="000000" w:themeColor="text1"/>
          <w:szCs w:val="24"/>
        </w:rPr>
        <w:t>前</w:t>
      </w:r>
      <w:r w:rsidR="002E326D">
        <w:rPr>
          <w:rFonts w:ascii="ＭＳ 明朝" w:eastAsia="ＭＳ 明朝" w:hAnsi="ＭＳ 明朝" w:cs="Times New Roman" w:hint="eastAsia"/>
          <w:color w:val="000000" w:themeColor="text1"/>
          <w:szCs w:val="24"/>
        </w:rPr>
        <w:t>回</w:t>
      </w:r>
      <w:r w:rsidRPr="005215EC">
        <w:rPr>
          <w:rFonts w:ascii="ＭＳ 明朝" w:eastAsia="ＭＳ 明朝" w:hAnsi="ＭＳ 明朝" w:cs="Times New Roman" w:hint="eastAsia"/>
          <w:color w:val="000000" w:themeColor="text1"/>
          <w:szCs w:val="24"/>
        </w:rPr>
        <w:t>審査請求</w:t>
      </w:r>
      <w:r>
        <w:rPr>
          <w:rFonts w:ascii="ＭＳ 明朝" w:eastAsia="ＭＳ 明朝" w:hAnsi="ＭＳ 明朝" w:cs="Times New Roman" w:hint="eastAsia"/>
          <w:color w:val="000000" w:themeColor="text1"/>
          <w:szCs w:val="24"/>
        </w:rPr>
        <w:t>に</w:t>
      </w:r>
      <w:r w:rsidR="00354A35">
        <w:rPr>
          <w:rFonts w:ascii="ＭＳ 明朝" w:eastAsia="ＭＳ 明朝" w:hAnsi="ＭＳ 明朝" w:cs="Times New Roman" w:hint="eastAsia"/>
          <w:color w:val="000000" w:themeColor="text1"/>
          <w:szCs w:val="24"/>
        </w:rPr>
        <w:t>係る</w:t>
      </w:r>
      <w:bookmarkEnd w:id="0"/>
      <w:r>
        <w:rPr>
          <w:rFonts w:ascii="ＭＳ 明朝" w:eastAsia="ＭＳ 明朝" w:hAnsi="ＭＳ 明朝" w:cs="Times New Roman" w:hint="eastAsia"/>
          <w:color w:val="000000" w:themeColor="text1"/>
          <w:szCs w:val="24"/>
        </w:rPr>
        <w:t>答申及び裁決</w:t>
      </w:r>
    </w:p>
    <w:p w14:paraId="27CB9699" w14:textId="209AEC16" w:rsidR="005215EC" w:rsidRDefault="005215EC" w:rsidP="009572F9">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審査会は、</w:t>
      </w:r>
      <w:r w:rsidR="00056948" w:rsidRPr="00056948">
        <w:rPr>
          <w:rFonts w:ascii="ＭＳ 明朝" w:eastAsia="ＭＳ 明朝" w:hAnsi="ＭＳ 明朝" w:cs="Times New Roman" w:hint="eastAsia"/>
          <w:color w:val="000000" w:themeColor="text1"/>
          <w:szCs w:val="24"/>
        </w:rPr>
        <w:t>当初決定に</w:t>
      </w:r>
      <w:r w:rsidR="0052354E">
        <w:rPr>
          <w:rFonts w:ascii="ＭＳ 明朝" w:eastAsia="ＭＳ 明朝" w:hAnsi="ＭＳ 明朝" w:cs="Times New Roman" w:hint="eastAsia"/>
          <w:color w:val="000000" w:themeColor="text1"/>
          <w:szCs w:val="24"/>
        </w:rPr>
        <w:t>おいて</w:t>
      </w:r>
      <w:r w:rsidR="00056948" w:rsidRPr="00056948">
        <w:rPr>
          <w:rFonts w:ascii="ＭＳ 明朝" w:eastAsia="ＭＳ 明朝" w:hAnsi="ＭＳ 明朝" w:cs="Times New Roman" w:hint="eastAsia"/>
          <w:color w:val="000000" w:themeColor="text1"/>
          <w:szCs w:val="24"/>
        </w:rPr>
        <w:t>非公開とした部分の一部を公開すべきであると判断し</w:t>
      </w:r>
      <w:r w:rsidR="00056948">
        <w:rPr>
          <w:rFonts w:ascii="ＭＳ 明朝" w:eastAsia="ＭＳ 明朝" w:hAnsi="ＭＳ 明朝" w:cs="Times New Roman" w:hint="eastAsia"/>
          <w:color w:val="000000" w:themeColor="text1"/>
          <w:szCs w:val="24"/>
        </w:rPr>
        <w:t>、</w:t>
      </w:r>
      <w:r w:rsidR="00056948">
        <w:rPr>
          <w:rFonts w:ascii="ＭＳ 明朝" w:eastAsia="ＭＳ 明朝" w:hAnsi="ＭＳ 明朝" w:cs="Times New Roman" w:hint="eastAsia"/>
          <w:color w:val="000000" w:themeColor="text1"/>
          <w:szCs w:val="24"/>
        </w:rPr>
        <w:lastRenderedPageBreak/>
        <w:t>令和７年３月27日、答申</w:t>
      </w:r>
      <w:r w:rsidR="00247BFC" w:rsidRPr="00056948">
        <w:rPr>
          <w:rFonts w:ascii="ＭＳ 明朝" w:eastAsia="ＭＳ 明朝" w:hAnsi="ＭＳ 明朝" w:cs="Times New Roman" w:hint="eastAsia"/>
          <w:color w:val="000000" w:themeColor="text1"/>
          <w:szCs w:val="24"/>
        </w:rPr>
        <w:t>（大情審答申第538号</w:t>
      </w:r>
      <w:r w:rsidR="00373D9A">
        <w:rPr>
          <w:rFonts w:ascii="ＭＳ 明朝" w:eastAsia="ＭＳ 明朝" w:hAnsi="ＭＳ 明朝" w:cs="Times New Roman" w:hint="eastAsia"/>
          <w:color w:val="000000" w:themeColor="text1"/>
          <w:szCs w:val="24"/>
        </w:rPr>
        <w:t>（</w:t>
      </w:r>
      <w:r w:rsidR="00247BFC">
        <w:rPr>
          <w:rFonts w:ascii="ＭＳ 明朝" w:eastAsia="ＭＳ 明朝" w:hAnsi="ＭＳ 明朝" w:cs="Times New Roman" w:hint="eastAsia"/>
          <w:color w:val="000000" w:themeColor="text1"/>
          <w:szCs w:val="24"/>
        </w:rPr>
        <w:t>以下「</w:t>
      </w:r>
      <w:r w:rsidR="002E326D">
        <w:rPr>
          <w:rFonts w:ascii="ＭＳ 明朝" w:eastAsia="ＭＳ 明朝" w:hAnsi="ＭＳ 明朝" w:cs="Times New Roman" w:hint="eastAsia"/>
          <w:color w:val="000000" w:themeColor="text1"/>
          <w:szCs w:val="24"/>
        </w:rPr>
        <w:t>前回</w:t>
      </w:r>
      <w:r w:rsidR="00247BFC">
        <w:rPr>
          <w:rFonts w:ascii="ＭＳ 明朝" w:eastAsia="ＭＳ 明朝" w:hAnsi="ＭＳ 明朝" w:cs="Times New Roman" w:hint="eastAsia"/>
          <w:color w:val="000000" w:themeColor="text1"/>
          <w:szCs w:val="24"/>
        </w:rPr>
        <w:t>答申」という。</w:t>
      </w:r>
      <w:r w:rsidR="00373D9A">
        <w:rPr>
          <w:rFonts w:ascii="ＭＳ 明朝" w:eastAsia="ＭＳ 明朝" w:hAnsi="ＭＳ 明朝" w:cs="Times New Roman"/>
          <w:color w:val="000000" w:themeColor="text1"/>
          <w:szCs w:val="24"/>
        </w:rPr>
        <w:t>）</w:t>
      </w:r>
      <w:r w:rsidR="00247BFC" w:rsidRPr="00056948">
        <w:rPr>
          <w:rFonts w:ascii="ＭＳ 明朝" w:eastAsia="ＭＳ 明朝" w:hAnsi="ＭＳ 明朝" w:cs="Times New Roman" w:hint="eastAsia"/>
          <w:color w:val="000000" w:themeColor="text1"/>
          <w:szCs w:val="24"/>
        </w:rPr>
        <w:t>参照</w:t>
      </w:r>
      <w:r w:rsidR="00247BFC">
        <w:rPr>
          <w:rFonts w:ascii="ＭＳ 明朝" w:eastAsia="ＭＳ 明朝" w:hAnsi="ＭＳ 明朝" w:cs="Times New Roman" w:hint="eastAsia"/>
          <w:color w:val="000000" w:themeColor="text1"/>
          <w:szCs w:val="24"/>
        </w:rPr>
        <w:t>。</w:t>
      </w:r>
      <w:r w:rsidR="00247BFC" w:rsidRPr="00056948">
        <w:rPr>
          <w:rFonts w:ascii="ＭＳ 明朝" w:eastAsia="ＭＳ 明朝" w:hAnsi="ＭＳ 明朝" w:cs="Times New Roman" w:hint="eastAsia"/>
          <w:color w:val="000000" w:themeColor="text1"/>
          <w:szCs w:val="24"/>
        </w:rPr>
        <w:t>）</w:t>
      </w:r>
      <w:r w:rsidR="00056948">
        <w:rPr>
          <w:rFonts w:ascii="ＭＳ 明朝" w:eastAsia="ＭＳ 明朝" w:hAnsi="ＭＳ 明朝" w:cs="Times New Roman" w:hint="eastAsia"/>
          <w:color w:val="000000" w:themeColor="text1"/>
          <w:szCs w:val="24"/>
        </w:rPr>
        <w:t>を行った。</w:t>
      </w:r>
    </w:p>
    <w:p w14:paraId="5AD2F4A1" w14:textId="624806FB" w:rsidR="00056948" w:rsidRDefault="00056948" w:rsidP="009572F9">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実施機関は、</w:t>
      </w:r>
      <w:r w:rsidR="00A864E1">
        <w:rPr>
          <w:rFonts w:ascii="ＭＳ 明朝" w:eastAsia="ＭＳ 明朝" w:hAnsi="ＭＳ 明朝" w:cs="Times New Roman" w:hint="eastAsia"/>
          <w:color w:val="000000" w:themeColor="text1"/>
          <w:szCs w:val="24"/>
        </w:rPr>
        <w:t>同年５月８日、</w:t>
      </w:r>
      <w:r w:rsidR="002E326D">
        <w:rPr>
          <w:rFonts w:ascii="ＭＳ 明朝" w:eastAsia="ＭＳ 明朝" w:hAnsi="ＭＳ 明朝" w:cs="Times New Roman" w:hint="eastAsia"/>
          <w:color w:val="000000" w:themeColor="text1"/>
          <w:szCs w:val="24"/>
        </w:rPr>
        <w:t>前回</w:t>
      </w:r>
      <w:r w:rsidR="0052354E">
        <w:rPr>
          <w:rFonts w:ascii="ＭＳ 明朝" w:eastAsia="ＭＳ 明朝" w:hAnsi="ＭＳ 明朝" w:cs="Times New Roman" w:hint="eastAsia"/>
          <w:color w:val="000000" w:themeColor="text1"/>
          <w:szCs w:val="24"/>
        </w:rPr>
        <w:t>答申において公開すべきと判断された部分について取</w:t>
      </w:r>
      <w:r w:rsidR="00DE517D">
        <w:rPr>
          <w:rFonts w:ascii="ＭＳ 明朝" w:eastAsia="ＭＳ 明朝" w:hAnsi="ＭＳ 明朝" w:cs="Times New Roman" w:hint="eastAsia"/>
          <w:color w:val="000000" w:themeColor="text1"/>
          <w:szCs w:val="24"/>
        </w:rPr>
        <w:t>り</w:t>
      </w:r>
      <w:r w:rsidR="0052354E">
        <w:rPr>
          <w:rFonts w:ascii="ＭＳ 明朝" w:eastAsia="ＭＳ 明朝" w:hAnsi="ＭＳ 明朝" w:cs="Times New Roman" w:hint="eastAsia"/>
          <w:color w:val="000000" w:themeColor="text1"/>
          <w:szCs w:val="24"/>
        </w:rPr>
        <w:t>消</w:t>
      </w:r>
      <w:r w:rsidR="00A864E1">
        <w:rPr>
          <w:rFonts w:ascii="ＭＳ 明朝" w:eastAsia="ＭＳ 明朝" w:hAnsi="ＭＳ 明朝" w:cs="Times New Roman" w:hint="eastAsia"/>
          <w:color w:val="000000" w:themeColor="text1"/>
          <w:szCs w:val="24"/>
        </w:rPr>
        <w:t>し、前</w:t>
      </w:r>
      <w:r w:rsidR="002E326D">
        <w:rPr>
          <w:rFonts w:ascii="ＭＳ 明朝" w:eastAsia="ＭＳ 明朝" w:hAnsi="ＭＳ 明朝" w:cs="Times New Roman" w:hint="eastAsia"/>
          <w:color w:val="000000" w:themeColor="text1"/>
          <w:szCs w:val="24"/>
        </w:rPr>
        <w:t>回</w:t>
      </w:r>
      <w:r w:rsidR="00A864E1">
        <w:rPr>
          <w:rFonts w:ascii="ＭＳ 明朝" w:eastAsia="ＭＳ 明朝" w:hAnsi="ＭＳ 明朝" w:cs="Times New Roman" w:hint="eastAsia"/>
          <w:color w:val="000000" w:themeColor="text1"/>
          <w:szCs w:val="24"/>
        </w:rPr>
        <w:t>審査請求のその余の部分を棄却する</w:t>
      </w:r>
      <w:r w:rsidR="0052354E">
        <w:rPr>
          <w:rFonts w:ascii="ＭＳ 明朝" w:eastAsia="ＭＳ 明朝" w:hAnsi="ＭＳ 明朝" w:cs="Times New Roman" w:hint="eastAsia"/>
          <w:color w:val="000000" w:themeColor="text1"/>
          <w:szCs w:val="24"/>
        </w:rPr>
        <w:t>旨の裁決</w:t>
      </w:r>
      <w:r w:rsidR="00A864E1">
        <w:rPr>
          <w:rFonts w:ascii="ＭＳ 明朝" w:eastAsia="ＭＳ 明朝" w:hAnsi="ＭＳ 明朝" w:cs="Times New Roman" w:hint="eastAsia"/>
          <w:color w:val="000000" w:themeColor="text1"/>
          <w:szCs w:val="24"/>
        </w:rPr>
        <w:t>（以下「</w:t>
      </w:r>
      <w:r w:rsidR="002E326D">
        <w:rPr>
          <w:rFonts w:ascii="ＭＳ 明朝" w:eastAsia="ＭＳ 明朝" w:hAnsi="ＭＳ 明朝" w:cs="Times New Roman" w:hint="eastAsia"/>
          <w:color w:val="000000" w:themeColor="text1"/>
          <w:szCs w:val="24"/>
        </w:rPr>
        <w:t>前回</w:t>
      </w:r>
      <w:r w:rsidR="00A864E1">
        <w:rPr>
          <w:rFonts w:ascii="ＭＳ 明朝" w:eastAsia="ＭＳ 明朝" w:hAnsi="ＭＳ 明朝" w:cs="Times New Roman" w:hint="eastAsia"/>
          <w:color w:val="000000" w:themeColor="text1"/>
          <w:szCs w:val="24"/>
        </w:rPr>
        <w:t>裁決」という。）</w:t>
      </w:r>
      <w:r w:rsidR="0052354E">
        <w:rPr>
          <w:rFonts w:ascii="ＭＳ 明朝" w:eastAsia="ＭＳ 明朝" w:hAnsi="ＭＳ 明朝" w:cs="Times New Roman" w:hint="eastAsia"/>
          <w:color w:val="000000" w:themeColor="text1"/>
          <w:szCs w:val="24"/>
        </w:rPr>
        <w:t>を行った。</w:t>
      </w:r>
    </w:p>
    <w:p w14:paraId="171BEB62" w14:textId="77777777" w:rsidR="00DE517D" w:rsidRDefault="00DE517D" w:rsidP="009572F9">
      <w:pPr>
        <w:ind w:left="453" w:hangingChars="200" w:hanging="453"/>
        <w:rPr>
          <w:rFonts w:ascii="ＭＳ 明朝" w:eastAsia="ＭＳ 明朝" w:hAnsi="ＭＳ 明朝" w:cs="Times New Roman"/>
          <w:color w:val="000000" w:themeColor="text1"/>
          <w:szCs w:val="24"/>
        </w:rPr>
      </w:pPr>
    </w:p>
    <w:p w14:paraId="19DD596D" w14:textId="0040C133" w:rsidR="00DE517D" w:rsidRDefault="00DE517D" w:rsidP="009572F9">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５　</w:t>
      </w:r>
      <w:r w:rsidR="009159DE">
        <w:rPr>
          <w:rFonts w:ascii="ＭＳ 明朝" w:eastAsia="ＭＳ 明朝" w:hAnsi="ＭＳ 明朝" w:cs="Times New Roman" w:hint="eastAsia"/>
          <w:color w:val="000000" w:themeColor="text1"/>
          <w:szCs w:val="24"/>
        </w:rPr>
        <w:t>前回</w:t>
      </w:r>
      <w:r w:rsidR="00A864E1">
        <w:rPr>
          <w:rFonts w:ascii="ＭＳ 明朝" w:eastAsia="ＭＳ 明朝" w:hAnsi="ＭＳ 明朝" w:cs="Times New Roman" w:hint="eastAsia"/>
          <w:color w:val="000000" w:themeColor="text1"/>
          <w:szCs w:val="24"/>
        </w:rPr>
        <w:t>裁決後の措置</w:t>
      </w:r>
    </w:p>
    <w:p w14:paraId="249E6B10" w14:textId="4F407839" w:rsidR="00A864E1" w:rsidRDefault="00A864E1" w:rsidP="00A864E1">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実施機関は、</w:t>
      </w:r>
      <w:r w:rsidR="0038180B">
        <w:rPr>
          <w:rFonts w:ascii="ＭＳ 明朝" w:eastAsia="ＭＳ 明朝" w:hAnsi="ＭＳ 明朝" w:cs="Times New Roman" w:hint="eastAsia"/>
          <w:color w:val="000000" w:themeColor="text1"/>
          <w:szCs w:val="24"/>
        </w:rPr>
        <w:t>前回</w:t>
      </w:r>
      <w:r>
        <w:rPr>
          <w:rFonts w:ascii="ＭＳ 明朝" w:eastAsia="ＭＳ 明朝" w:hAnsi="ＭＳ 明朝" w:cs="Times New Roman" w:hint="eastAsia"/>
          <w:color w:val="000000" w:themeColor="text1"/>
          <w:szCs w:val="24"/>
        </w:rPr>
        <w:t>裁決において取り消した部分のうち、「</w:t>
      </w:r>
      <w:r w:rsidRPr="00A864E1">
        <w:rPr>
          <w:rFonts w:ascii="ＭＳ 明朝" w:eastAsia="ＭＳ 明朝" w:hAnsi="ＭＳ 明朝" w:cs="Times New Roman" w:hint="eastAsia"/>
          <w:color w:val="000000" w:themeColor="text1"/>
          <w:szCs w:val="24"/>
        </w:rPr>
        <w:t>内閣府職員の</w:t>
      </w:r>
      <w:r w:rsidR="00563440">
        <w:rPr>
          <w:rFonts w:ascii="ＭＳ 明朝" w:eastAsia="ＭＳ 明朝" w:hAnsi="ＭＳ 明朝" w:cs="Times New Roman" w:hint="eastAsia"/>
          <w:color w:val="000000" w:themeColor="text1"/>
          <w:szCs w:val="24"/>
        </w:rPr>
        <w:t>業務用個人</w:t>
      </w:r>
      <w:r w:rsidRPr="00A864E1">
        <w:rPr>
          <w:rFonts w:ascii="ＭＳ 明朝" w:eastAsia="ＭＳ 明朝" w:hAnsi="ＭＳ 明朝" w:cs="Times New Roman" w:hint="eastAsia"/>
          <w:color w:val="000000" w:themeColor="text1"/>
          <w:szCs w:val="24"/>
        </w:rPr>
        <w:t>メールアドレス</w:t>
      </w:r>
      <w:r>
        <w:rPr>
          <w:rFonts w:ascii="ＭＳ 明朝" w:eastAsia="ＭＳ 明朝" w:hAnsi="ＭＳ 明朝" w:cs="Times New Roman" w:hint="eastAsia"/>
          <w:color w:val="000000" w:themeColor="text1"/>
          <w:szCs w:val="24"/>
        </w:rPr>
        <w:t>」が含まれ</w:t>
      </w:r>
      <w:r w:rsidR="00AB454F">
        <w:rPr>
          <w:rFonts w:ascii="ＭＳ 明朝" w:eastAsia="ＭＳ 明朝" w:hAnsi="ＭＳ 明朝" w:cs="Times New Roman" w:hint="eastAsia"/>
          <w:color w:val="000000" w:themeColor="text1"/>
          <w:szCs w:val="24"/>
        </w:rPr>
        <w:t>ない</w:t>
      </w:r>
      <w:r>
        <w:rPr>
          <w:rFonts w:ascii="ＭＳ 明朝" w:eastAsia="ＭＳ 明朝" w:hAnsi="ＭＳ 明朝" w:cs="Times New Roman" w:hint="eastAsia"/>
          <w:color w:val="000000" w:themeColor="text1"/>
          <w:szCs w:val="24"/>
        </w:rPr>
        <w:t>公文書については</w:t>
      </w:r>
      <w:r w:rsidR="00B63AC4">
        <w:rPr>
          <w:rFonts w:ascii="ＭＳ 明朝" w:eastAsia="ＭＳ 明朝" w:hAnsi="ＭＳ 明朝" w:cs="Times New Roman" w:hint="eastAsia"/>
          <w:color w:val="000000" w:themeColor="text1"/>
          <w:szCs w:val="24"/>
        </w:rPr>
        <w:t>、</w:t>
      </w:r>
      <w:r>
        <w:rPr>
          <w:rFonts w:ascii="ＭＳ 明朝" w:eastAsia="ＭＳ 明朝" w:hAnsi="ＭＳ 明朝" w:cs="Times New Roman" w:hint="eastAsia"/>
          <w:color w:val="000000" w:themeColor="text1"/>
          <w:szCs w:val="24"/>
        </w:rPr>
        <w:t>公開決定を行い、</w:t>
      </w:r>
      <w:r w:rsidR="00B63AC4">
        <w:rPr>
          <w:rFonts w:ascii="ＭＳ 明朝" w:eastAsia="ＭＳ 明朝" w:hAnsi="ＭＳ 明朝" w:cs="Times New Roman" w:hint="eastAsia"/>
          <w:color w:val="000000" w:themeColor="text1"/>
          <w:szCs w:val="24"/>
        </w:rPr>
        <w:t>含まれ</w:t>
      </w:r>
      <w:r w:rsidR="00AB454F">
        <w:rPr>
          <w:rFonts w:ascii="ＭＳ 明朝" w:eastAsia="ＭＳ 明朝" w:hAnsi="ＭＳ 明朝" w:cs="Times New Roman" w:hint="eastAsia"/>
          <w:color w:val="000000" w:themeColor="text1"/>
          <w:szCs w:val="24"/>
        </w:rPr>
        <w:t>る</w:t>
      </w:r>
      <w:r w:rsidR="00B63AC4">
        <w:rPr>
          <w:rFonts w:ascii="ＭＳ 明朝" w:eastAsia="ＭＳ 明朝" w:hAnsi="ＭＳ 明朝" w:cs="Times New Roman" w:hint="eastAsia"/>
          <w:color w:val="000000" w:themeColor="text1"/>
          <w:szCs w:val="24"/>
        </w:rPr>
        <w:t>次の</w:t>
      </w:r>
      <w:r w:rsidR="0005576E">
        <w:rPr>
          <w:rFonts w:ascii="ＭＳ 明朝" w:eastAsia="ＭＳ 明朝" w:hAnsi="ＭＳ 明朝" w:cs="Times New Roman" w:hint="eastAsia"/>
          <w:color w:val="000000" w:themeColor="text1"/>
          <w:szCs w:val="24"/>
        </w:rPr>
        <w:t>(1)の</w:t>
      </w:r>
      <w:r w:rsidR="00B63AC4">
        <w:rPr>
          <w:rFonts w:ascii="ＭＳ 明朝" w:eastAsia="ＭＳ 明朝" w:hAnsi="ＭＳ 明朝" w:cs="Times New Roman" w:hint="eastAsia"/>
          <w:color w:val="000000" w:themeColor="text1"/>
          <w:szCs w:val="24"/>
        </w:rPr>
        <w:t>公文書については、「</w:t>
      </w:r>
      <w:r w:rsidR="00B63AC4" w:rsidRPr="00A864E1">
        <w:rPr>
          <w:rFonts w:ascii="ＭＳ 明朝" w:eastAsia="ＭＳ 明朝" w:hAnsi="ＭＳ 明朝" w:cs="Times New Roman" w:hint="eastAsia"/>
          <w:color w:val="000000" w:themeColor="text1"/>
          <w:szCs w:val="24"/>
        </w:rPr>
        <w:t>内閣府職員の</w:t>
      </w:r>
      <w:r w:rsidR="00563440">
        <w:rPr>
          <w:rFonts w:ascii="ＭＳ 明朝" w:eastAsia="ＭＳ 明朝" w:hAnsi="ＭＳ 明朝" w:cs="Times New Roman" w:hint="eastAsia"/>
          <w:color w:val="000000" w:themeColor="text1"/>
          <w:szCs w:val="24"/>
        </w:rPr>
        <w:t>業務用個人</w:t>
      </w:r>
      <w:r w:rsidR="00B63AC4" w:rsidRPr="00A864E1">
        <w:rPr>
          <w:rFonts w:ascii="ＭＳ 明朝" w:eastAsia="ＭＳ 明朝" w:hAnsi="ＭＳ 明朝" w:cs="Times New Roman" w:hint="eastAsia"/>
          <w:color w:val="000000" w:themeColor="text1"/>
          <w:szCs w:val="24"/>
        </w:rPr>
        <w:t>メールアドレス</w:t>
      </w:r>
      <w:r w:rsidR="00B63AC4">
        <w:rPr>
          <w:rFonts w:ascii="ＭＳ 明朝" w:eastAsia="ＭＳ 明朝" w:hAnsi="ＭＳ 明朝" w:cs="Times New Roman" w:hint="eastAsia"/>
          <w:color w:val="000000" w:themeColor="text1"/>
          <w:szCs w:val="24"/>
        </w:rPr>
        <w:t>」</w:t>
      </w:r>
      <w:r w:rsidR="00B63AC4" w:rsidRPr="00B63AC4">
        <w:rPr>
          <w:rFonts w:ascii="ＭＳ 明朝" w:eastAsia="ＭＳ 明朝" w:hAnsi="ＭＳ 明朝" w:cs="Times New Roman" w:hint="eastAsia"/>
          <w:color w:val="000000" w:themeColor="text1"/>
          <w:szCs w:val="24"/>
        </w:rPr>
        <w:t>を公開しない理由を次の</w:t>
      </w:r>
      <w:r w:rsidR="0005576E">
        <w:rPr>
          <w:rFonts w:ascii="ＭＳ 明朝" w:eastAsia="ＭＳ 明朝" w:hAnsi="ＭＳ 明朝" w:cs="Times New Roman" w:hint="eastAsia"/>
          <w:color w:val="000000" w:themeColor="text1"/>
          <w:szCs w:val="24"/>
        </w:rPr>
        <w:t>(2)の</w:t>
      </w:r>
      <w:r w:rsidR="00B63AC4" w:rsidRPr="00B63AC4">
        <w:rPr>
          <w:rFonts w:ascii="ＭＳ 明朝" w:eastAsia="ＭＳ 明朝" w:hAnsi="ＭＳ 明朝" w:cs="Times New Roman" w:hint="eastAsia"/>
          <w:color w:val="000000" w:themeColor="text1"/>
          <w:szCs w:val="24"/>
        </w:rPr>
        <w:t>とおり付して、条例第10条第１項に基づき､本件決定を行った。</w:t>
      </w:r>
    </w:p>
    <w:p w14:paraId="135E27FA" w14:textId="1469F459" w:rsidR="0005576E" w:rsidRDefault="0005576E" w:rsidP="00A864E1">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(1) 公文書の件名</w:t>
      </w:r>
    </w:p>
    <w:p w14:paraId="4D5A7A1C" w14:textId="7C0F46B5" w:rsidR="0005576E" w:rsidRPr="0005576E" w:rsidRDefault="0005576E" w:rsidP="0005576E">
      <w:pPr>
        <w:ind w:left="680" w:hangingChars="300" w:hanging="680"/>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w:t>
      </w:r>
      <w:r w:rsidRPr="0005576E">
        <w:rPr>
          <w:rFonts w:ascii="ＭＳ 明朝" w:eastAsia="ＭＳ 明朝" w:hAnsi="ＭＳ 明朝" w:cs="Times New Roman" w:hint="eastAsia"/>
          <w:color w:val="000000" w:themeColor="text1"/>
          <w:szCs w:val="24"/>
        </w:rPr>
        <w:t>組織メールアドレスbb0002@city.osaka.lg.jpが受信したメール（添付ファイル含む。2022年11月１日から同月10日まで）（88件）のうち、下記メール２件</w:t>
      </w:r>
    </w:p>
    <w:p w14:paraId="230B58FE" w14:textId="77777777" w:rsidR="0005576E" w:rsidRPr="0005576E" w:rsidRDefault="0005576E" w:rsidP="0005576E">
      <w:pPr>
        <w:ind w:leftChars="200" w:left="453" w:firstLineChars="100" w:firstLine="227"/>
        <w:rPr>
          <w:rFonts w:ascii="ＭＳ 明朝" w:eastAsia="ＭＳ 明朝" w:hAnsi="ＭＳ 明朝" w:cs="Times New Roman"/>
          <w:color w:val="000000" w:themeColor="text1"/>
          <w:szCs w:val="24"/>
        </w:rPr>
      </w:pPr>
      <w:r w:rsidRPr="0005576E">
        <w:rPr>
          <w:rFonts w:ascii="ＭＳ 明朝" w:eastAsia="ＭＳ 明朝" w:hAnsi="ＭＳ 明朝" w:cs="Times New Roman" w:hint="eastAsia"/>
          <w:color w:val="000000" w:themeColor="text1"/>
          <w:szCs w:val="24"/>
        </w:rPr>
        <w:t>（メールの件名）</w:t>
      </w:r>
    </w:p>
    <w:p w14:paraId="14F8DD8F" w14:textId="3E48DB70" w:rsidR="0005576E" w:rsidRPr="0005576E" w:rsidRDefault="0005576E" w:rsidP="006517C8">
      <w:pPr>
        <w:ind w:leftChars="300" w:left="793" w:hangingChars="50" w:hanging="113"/>
        <w:rPr>
          <w:rFonts w:ascii="ＭＳ 明朝" w:eastAsia="ＭＳ 明朝" w:hAnsi="ＭＳ 明朝" w:cs="Times New Roman"/>
          <w:color w:val="000000" w:themeColor="text1"/>
          <w:szCs w:val="24"/>
        </w:rPr>
      </w:pPr>
      <w:r w:rsidRPr="0005576E">
        <w:rPr>
          <w:rFonts w:ascii="ＭＳ 明朝" w:eastAsia="ＭＳ 明朝" w:hAnsi="ＭＳ 明朝" w:cs="Times New Roman" w:hint="eastAsia"/>
          <w:color w:val="000000" w:themeColor="text1"/>
          <w:szCs w:val="24"/>
        </w:rPr>
        <w:t>・「(11/15〆・調査依頼)PPP/PFIの実施状況等に関する調査について（市政改革室）」（令和４年11月1日受信メール）</w:t>
      </w:r>
    </w:p>
    <w:p w14:paraId="1C461BA4" w14:textId="0C1730A2" w:rsidR="0005576E" w:rsidRDefault="0005576E" w:rsidP="006517C8">
      <w:pPr>
        <w:ind w:leftChars="300" w:left="907" w:hangingChars="100" w:hanging="227"/>
        <w:rPr>
          <w:rFonts w:ascii="ＭＳ 明朝" w:eastAsia="ＭＳ 明朝" w:hAnsi="ＭＳ 明朝" w:cs="Times New Roman"/>
          <w:color w:val="000000" w:themeColor="text1"/>
          <w:szCs w:val="24"/>
        </w:rPr>
      </w:pPr>
      <w:r w:rsidRPr="0005576E">
        <w:rPr>
          <w:rFonts w:ascii="ＭＳ 明朝" w:eastAsia="ＭＳ 明朝" w:hAnsi="ＭＳ 明朝" w:cs="Times New Roman" w:hint="eastAsia"/>
          <w:color w:val="000000" w:themeColor="text1"/>
          <w:szCs w:val="24"/>
        </w:rPr>
        <w:t>・「FW:【周知依頼】民間資金等活用事業調査費補助事業につきまして（令和４年度補正）」（令和４年11月10日受信メール）</w:t>
      </w:r>
    </w:p>
    <w:p w14:paraId="3E5712FB" w14:textId="110B1FB7" w:rsidR="0005576E" w:rsidRPr="00DE517D" w:rsidRDefault="0005576E" w:rsidP="00A864E1">
      <w:pPr>
        <w:ind w:left="453" w:hangingChars="200" w:hanging="453"/>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(2) 公開しない理由</w:t>
      </w:r>
    </w:p>
    <w:p w14:paraId="0B414B18" w14:textId="77777777" w:rsidR="0005576E" w:rsidRPr="0005576E" w:rsidRDefault="0005576E" w:rsidP="0005576E">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 xml:space="preserve">　　　　</w:t>
      </w:r>
      <w:r w:rsidRPr="0005576E">
        <w:rPr>
          <w:rFonts w:ascii="ＭＳ 明朝" w:eastAsia="ＭＳ 明朝" w:hAnsi="ＭＳ 明朝" w:cs="Times New Roman" w:hint="eastAsia"/>
          <w:color w:val="000000" w:themeColor="text1"/>
          <w:szCs w:val="24"/>
        </w:rPr>
        <w:t>大阪市情報公開条例第７条第５号に該当</w:t>
      </w:r>
    </w:p>
    <w:p w14:paraId="62EA8EB7" w14:textId="77777777" w:rsidR="0005576E" w:rsidRPr="0005576E" w:rsidRDefault="0005576E" w:rsidP="007351F6">
      <w:pPr>
        <w:ind w:firstLineChars="400" w:firstLine="907"/>
        <w:rPr>
          <w:rFonts w:ascii="ＭＳ 明朝" w:eastAsia="ＭＳ 明朝" w:hAnsi="ＭＳ 明朝" w:cs="Times New Roman"/>
          <w:color w:val="000000" w:themeColor="text1"/>
          <w:szCs w:val="24"/>
        </w:rPr>
      </w:pPr>
      <w:r w:rsidRPr="0005576E">
        <w:rPr>
          <w:rFonts w:ascii="ＭＳ 明朝" w:eastAsia="ＭＳ 明朝" w:hAnsi="ＭＳ 明朝" w:cs="Times New Roman" w:hint="eastAsia"/>
          <w:color w:val="000000" w:themeColor="text1"/>
          <w:szCs w:val="24"/>
        </w:rPr>
        <w:t>（説明）</w:t>
      </w:r>
    </w:p>
    <w:p w14:paraId="38826AA9" w14:textId="3CACEE77" w:rsidR="009572F9" w:rsidRDefault="00AB454F" w:rsidP="007351F6">
      <w:pPr>
        <w:ind w:leftChars="400" w:left="907" w:firstLineChars="100" w:firstLine="227"/>
        <w:rPr>
          <w:rFonts w:ascii="ＭＳ 明朝" w:eastAsia="ＭＳ 明朝" w:hAnsi="ＭＳ 明朝" w:cs="Times New Roman"/>
          <w:color w:val="000000" w:themeColor="text1"/>
          <w:szCs w:val="24"/>
        </w:rPr>
      </w:pPr>
      <w:r w:rsidRPr="00AB454F">
        <w:rPr>
          <w:rFonts w:ascii="ＭＳ 明朝" w:eastAsia="ＭＳ 明朝" w:hAnsi="ＭＳ 明朝" w:cs="Times New Roman" w:hint="eastAsia"/>
          <w:color w:val="000000" w:themeColor="text1"/>
          <w:szCs w:val="24"/>
        </w:rPr>
        <w:t>当該情報は、内閣府の事務事業に関する情報であって、当該情報を公にすることにより事務又は事業の適正な遂行に支障を及ぼすことに相当の蓋然性があるかどうかについて、裁決を踏まえ、内閣府へ確認したところ、「当府職員に係る情報についても、開示された場合には、いたずらや偽計等に使用されることにより、当該職員の日々の業務実施に際し、その公正かつ能率的な遂行が不当に阻害され、事務の適正な遂行に支障を及ぼすおそれがあることが明らかであり、他省庁職員に係る情報と同じく非公開としていただきたい。」との回答があり、当該情報を公にすることにより事務又は事業の適正な遂行に支障を及ぼすおそれがあるため。</w:t>
      </w:r>
    </w:p>
    <w:p w14:paraId="25C0C565" w14:textId="77777777" w:rsidR="0005576E" w:rsidRPr="005215EC" w:rsidRDefault="0005576E" w:rsidP="00FC35AB">
      <w:pPr>
        <w:rPr>
          <w:rFonts w:ascii="ＭＳ 明朝" w:eastAsia="ＭＳ 明朝" w:hAnsi="ＭＳ 明朝" w:cs="Times New Roman"/>
          <w:color w:val="000000" w:themeColor="text1"/>
          <w:szCs w:val="24"/>
        </w:rPr>
      </w:pPr>
    </w:p>
    <w:p w14:paraId="1841C1CC" w14:textId="041DF05B" w:rsidR="00B70473" w:rsidRPr="0003097F" w:rsidRDefault="00DE517D"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６</w:t>
      </w:r>
      <w:r w:rsidR="00B70473" w:rsidRPr="0003097F">
        <w:rPr>
          <w:rFonts w:ascii="ＭＳ 明朝" w:eastAsia="ＭＳ 明朝" w:hAnsi="ＭＳ 明朝" w:cs="Times New Roman" w:hint="eastAsia"/>
          <w:szCs w:val="24"/>
        </w:rPr>
        <w:t xml:space="preserve">　審査請求</w:t>
      </w:r>
    </w:p>
    <w:p w14:paraId="2AC87F90" w14:textId="1BE8F00C" w:rsidR="008E217D" w:rsidRPr="00313C26" w:rsidRDefault="00B75D37" w:rsidP="0065565C">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t>審査請求人は、行政不服審査法（平成26年法律第68号）に基づき、本件審査請求を行った。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25E8DC92"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16334FD" w14:textId="79FC61D2"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422803" w:rsidRPr="00A2374E">
        <w:rPr>
          <w:rFonts w:hAnsiTheme="minorEastAsia" w:hint="eastAsia"/>
          <w:szCs w:val="24"/>
        </w:rPr>
        <w:t>審査請求の趣旨</w:t>
      </w:r>
    </w:p>
    <w:p w14:paraId="15F99224" w14:textId="6446881C" w:rsidR="00422803" w:rsidRDefault="00422803" w:rsidP="00263DD7">
      <w:pPr>
        <w:ind w:left="2" w:firstLineChars="100" w:firstLine="227"/>
        <w:rPr>
          <w:rFonts w:hAnsiTheme="minorEastAsia"/>
          <w:szCs w:val="24"/>
        </w:rPr>
      </w:pPr>
      <w:r>
        <w:rPr>
          <w:rFonts w:hAnsiTheme="minorEastAsia" w:hint="eastAsia"/>
          <w:szCs w:val="24"/>
        </w:rPr>
        <w:t xml:space="preserve">　　</w:t>
      </w:r>
      <w:r w:rsidR="00D95E67">
        <w:rPr>
          <w:rFonts w:hAnsiTheme="minorEastAsia" w:hint="eastAsia"/>
          <w:szCs w:val="24"/>
        </w:rPr>
        <w:t>公開しないこととした部分の非公開を取り消し、公開の決定を求める。</w:t>
      </w:r>
    </w:p>
    <w:p w14:paraId="03483B48" w14:textId="77777777" w:rsidR="00915941" w:rsidRDefault="00915941" w:rsidP="00263DD7">
      <w:pPr>
        <w:ind w:left="2" w:firstLineChars="100" w:firstLine="227"/>
        <w:rPr>
          <w:rFonts w:hAnsiTheme="minorEastAsia"/>
          <w:szCs w:val="24"/>
        </w:rPr>
      </w:pPr>
    </w:p>
    <w:p w14:paraId="0D891859" w14:textId="5072CB6F" w:rsidR="00422803" w:rsidRDefault="00422803" w:rsidP="00263DD7">
      <w:pPr>
        <w:ind w:left="2" w:firstLineChars="100" w:firstLine="227"/>
        <w:rPr>
          <w:rFonts w:hAnsiTheme="minorEastAsia"/>
          <w:szCs w:val="24"/>
        </w:rPr>
      </w:pPr>
      <w:r>
        <w:rPr>
          <w:rFonts w:hAnsiTheme="minorEastAsia" w:hint="eastAsia"/>
          <w:szCs w:val="24"/>
        </w:rPr>
        <w:lastRenderedPageBreak/>
        <w:t xml:space="preserve">２　</w:t>
      </w:r>
      <w:r w:rsidRPr="00A2374E">
        <w:rPr>
          <w:rFonts w:hAnsiTheme="minorEastAsia" w:hint="eastAsia"/>
          <w:szCs w:val="24"/>
        </w:rPr>
        <w:t>審査請求の</w:t>
      </w:r>
      <w:r>
        <w:rPr>
          <w:rFonts w:hAnsiTheme="minorEastAsia" w:hint="eastAsia"/>
          <w:szCs w:val="24"/>
        </w:rPr>
        <w:t>理由</w:t>
      </w:r>
    </w:p>
    <w:p w14:paraId="54A38D49" w14:textId="5482135A" w:rsidR="00422803" w:rsidRDefault="00422803" w:rsidP="00D95E67">
      <w:pPr>
        <w:ind w:leftChars="100" w:left="454" w:hangingChars="100" w:hanging="227"/>
        <w:rPr>
          <w:rFonts w:hAnsiTheme="minorEastAsia"/>
          <w:szCs w:val="24"/>
        </w:rPr>
      </w:pPr>
      <w:r>
        <w:rPr>
          <w:rFonts w:hAnsiTheme="minorEastAsia" w:hint="eastAsia"/>
          <w:szCs w:val="24"/>
        </w:rPr>
        <w:t xml:space="preserve">　　</w:t>
      </w:r>
      <w:r w:rsidR="00D95E67">
        <w:rPr>
          <w:rFonts w:hAnsiTheme="minorEastAsia" w:hint="eastAsia"/>
          <w:szCs w:val="24"/>
        </w:rPr>
        <w:t>本件決定において公開しないとされた部分は、非公開情報に該当しないと思料するため。</w:t>
      </w:r>
    </w:p>
    <w:p w14:paraId="6EF60170" w14:textId="77777777" w:rsidR="00915941" w:rsidRDefault="00915941" w:rsidP="00263DD7">
      <w:pPr>
        <w:ind w:left="2" w:firstLineChars="100" w:firstLine="227"/>
        <w:rPr>
          <w:rFonts w:hAnsiTheme="minorEastAsia"/>
          <w:szCs w:val="24"/>
        </w:rPr>
      </w:pPr>
    </w:p>
    <w:p w14:paraId="3EFE234A" w14:textId="769DC908" w:rsidR="00422803" w:rsidRDefault="00422803" w:rsidP="00263DD7">
      <w:pPr>
        <w:ind w:left="2" w:firstLineChars="100" w:firstLine="227"/>
        <w:rPr>
          <w:rFonts w:hAnsiTheme="minorEastAsia"/>
          <w:szCs w:val="24"/>
        </w:rPr>
      </w:pPr>
      <w:r w:rsidRPr="001D45FC">
        <w:rPr>
          <w:rFonts w:hAnsiTheme="minorEastAsia" w:hint="eastAsia"/>
          <w:szCs w:val="24"/>
        </w:rPr>
        <w:t xml:space="preserve">３　</w:t>
      </w:r>
      <w:r w:rsidR="00B76287" w:rsidRPr="001D45FC">
        <w:rPr>
          <w:rFonts w:hAnsiTheme="minorEastAsia" w:hint="eastAsia"/>
          <w:szCs w:val="24"/>
        </w:rPr>
        <w:t>口頭意見陳述</w:t>
      </w:r>
    </w:p>
    <w:p w14:paraId="0C9253DD" w14:textId="272E318F" w:rsidR="002E326D" w:rsidRPr="002E326D" w:rsidRDefault="00422803" w:rsidP="002E326D">
      <w:pPr>
        <w:ind w:leftChars="100" w:left="454" w:hangingChars="100" w:hanging="227"/>
        <w:rPr>
          <w:rFonts w:hAnsiTheme="minorEastAsia"/>
          <w:szCs w:val="24"/>
        </w:rPr>
      </w:pPr>
      <w:r>
        <w:rPr>
          <w:rFonts w:hAnsiTheme="minorEastAsia" w:hint="eastAsia"/>
          <w:szCs w:val="24"/>
        </w:rPr>
        <w:t xml:space="preserve">　　</w:t>
      </w:r>
      <w:r w:rsidR="002E326D">
        <w:rPr>
          <w:rFonts w:hAnsiTheme="minorEastAsia" w:hint="eastAsia"/>
          <w:szCs w:val="24"/>
        </w:rPr>
        <w:t>前回</w:t>
      </w:r>
      <w:r w:rsidR="002E326D" w:rsidRPr="002E326D">
        <w:rPr>
          <w:rFonts w:hAnsiTheme="minorEastAsia" w:hint="eastAsia"/>
          <w:szCs w:val="24"/>
        </w:rPr>
        <w:t>答申では開示すべきとされているにもかかわらず、処分庁は、一部公開しなかった。有り得ない話であり、条例第17条の尊重義務に明らかに反している。</w:t>
      </w:r>
    </w:p>
    <w:p w14:paraId="64A7ED98" w14:textId="7B217C10" w:rsidR="002E326D" w:rsidRPr="002E326D" w:rsidRDefault="002E326D" w:rsidP="002A3DB2">
      <w:pPr>
        <w:ind w:leftChars="200" w:left="453" w:firstLineChars="100" w:firstLine="227"/>
        <w:rPr>
          <w:rFonts w:hAnsiTheme="minorEastAsia"/>
          <w:szCs w:val="24"/>
        </w:rPr>
      </w:pPr>
      <w:r w:rsidRPr="002E326D">
        <w:rPr>
          <w:rFonts w:hAnsiTheme="minorEastAsia" w:hint="eastAsia"/>
          <w:szCs w:val="24"/>
        </w:rPr>
        <w:t>情報公開制度が始まって以来、おそらく初めてのケースであり、処分庁のしたことは、明らかにこの答申に反し、</w:t>
      </w:r>
      <w:r w:rsidR="00551880">
        <w:rPr>
          <w:rFonts w:hAnsiTheme="minorEastAsia" w:hint="eastAsia"/>
          <w:szCs w:val="24"/>
        </w:rPr>
        <w:t>蔑ろ</w:t>
      </w:r>
      <w:r w:rsidRPr="002E326D">
        <w:rPr>
          <w:rFonts w:hAnsiTheme="minorEastAsia" w:hint="eastAsia"/>
          <w:szCs w:val="24"/>
        </w:rPr>
        <w:t>にしている。</w:t>
      </w:r>
    </w:p>
    <w:p w14:paraId="1952D5C9" w14:textId="6B1EBD8A" w:rsidR="002E326D" w:rsidRPr="002E326D" w:rsidRDefault="00A74C6A" w:rsidP="002A3DB2">
      <w:pPr>
        <w:ind w:leftChars="200" w:left="453" w:firstLineChars="100" w:firstLine="227"/>
        <w:rPr>
          <w:rFonts w:hAnsiTheme="minorEastAsia"/>
          <w:szCs w:val="24"/>
        </w:rPr>
      </w:pPr>
      <w:r w:rsidRPr="00A74C6A">
        <w:rPr>
          <w:rFonts w:hAnsiTheme="minorEastAsia" w:hint="eastAsia"/>
          <w:szCs w:val="24"/>
        </w:rPr>
        <w:t>前回答申の判断</w:t>
      </w:r>
      <w:r>
        <w:rPr>
          <w:rFonts w:hAnsiTheme="minorEastAsia" w:hint="eastAsia"/>
          <w:szCs w:val="24"/>
        </w:rPr>
        <w:t>は、</w:t>
      </w:r>
      <w:r w:rsidR="002E326D" w:rsidRPr="002E326D">
        <w:rPr>
          <w:rFonts w:hAnsiTheme="minorEastAsia" w:hint="eastAsia"/>
          <w:szCs w:val="24"/>
        </w:rPr>
        <w:t>内閣府職員のメールアドレスについて、処分庁が内閣府に確認したところ、特段非公開をすることを定める規程や規則は特に定めていないので</w:t>
      </w:r>
      <w:r w:rsidR="004D7245">
        <w:rPr>
          <w:rFonts w:hAnsiTheme="minorEastAsia" w:hint="eastAsia"/>
          <w:szCs w:val="24"/>
        </w:rPr>
        <w:t>、</w:t>
      </w:r>
      <w:r w:rsidR="002E326D" w:rsidRPr="002E326D">
        <w:rPr>
          <w:rFonts w:hAnsiTheme="minorEastAsia" w:hint="eastAsia"/>
          <w:szCs w:val="24"/>
        </w:rPr>
        <w:t>各自治体の判断に任せるという回答だった</w:t>
      </w:r>
      <w:r w:rsidR="004D7245">
        <w:rPr>
          <w:rFonts w:hAnsiTheme="minorEastAsia" w:hint="eastAsia"/>
          <w:szCs w:val="24"/>
        </w:rPr>
        <w:t>ことから</w:t>
      </w:r>
      <w:r w:rsidR="002E326D" w:rsidRPr="002E326D">
        <w:rPr>
          <w:rFonts w:hAnsiTheme="minorEastAsia" w:hint="eastAsia"/>
          <w:szCs w:val="24"/>
        </w:rPr>
        <w:t>、公開することによる支障は認められないと</w:t>
      </w:r>
      <w:r>
        <w:rPr>
          <w:rFonts w:hAnsiTheme="minorEastAsia" w:hint="eastAsia"/>
          <w:szCs w:val="24"/>
        </w:rPr>
        <w:t>いうもの</w:t>
      </w:r>
      <w:r w:rsidR="002E326D" w:rsidRPr="002E326D">
        <w:rPr>
          <w:rFonts w:hAnsiTheme="minorEastAsia" w:hint="eastAsia"/>
          <w:szCs w:val="24"/>
        </w:rPr>
        <w:t>である。</w:t>
      </w:r>
    </w:p>
    <w:p w14:paraId="19E03346" w14:textId="7497686F" w:rsidR="002E326D" w:rsidRPr="002E326D" w:rsidRDefault="002E326D" w:rsidP="002A3DB2">
      <w:pPr>
        <w:ind w:leftChars="200" w:left="453" w:firstLineChars="100" w:firstLine="227"/>
        <w:rPr>
          <w:rFonts w:hAnsiTheme="minorEastAsia"/>
          <w:szCs w:val="24"/>
        </w:rPr>
      </w:pPr>
      <w:r w:rsidRPr="002E326D">
        <w:rPr>
          <w:rFonts w:hAnsiTheme="minorEastAsia" w:hint="eastAsia"/>
          <w:szCs w:val="24"/>
        </w:rPr>
        <w:t>にもかかわらず、</w:t>
      </w:r>
      <w:r w:rsidR="004D7245">
        <w:rPr>
          <w:rFonts w:hAnsiTheme="minorEastAsia" w:hint="eastAsia"/>
          <w:szCs w:val="24"/>
        </w:rPr>
        <w:t>処分庁は、</w:t>
      </w:r>
      <w:r w:rsidRPr="002E326D">
        <w:rPr>
          <w:rFonts w:hAnsiTheme="minorEastAsia" w:hint="eastAsia"/>
          <w:szCs w:val="24"/>
        </w:rPr>
        <w:t>もう一度確認をし、その回答によって判断</w:t>
      </w:r>
      <w:r w:rsidR="004D7245">
        <w:rPr>
          <w:rFonts w:hAnsiTheme="minorEastAsia" w:hint="eastAsia"/>
          <w:szCs w:val="24"/>
        </w:rPr>
        <w:t>しているが</w:t>
      </w:r>
      <w:r w:rsidRPr="002E326D">
        <w:rPr>
          <w:rFonts w:hAnsiTheme="minorEastAsia" w:hint="eastAsia"/>
          <w:szCs w:val="24"/>
        </w:rPr>
        <w:t>、そもそも1回確認している以上、再度確認する必要性がない。</w:t>
      </w:r>
    </w:p>
    <w:p w14:paraId="7893EC45" w14:textId="1C998C0C" w:rsidR="002E326D" w:rsidRPr="002E326D" w:rsidRDefault="002E326D" w:rsidP="002A3DB2">
      <w:pPr>
        <w:ind w:leftChars="200" w:left="453" w:firstLineChars="100" w:firstLine="227"/>
        <w:rPr>
          <w:rFonts w:hAnsiTheme="minorEastAsia"/>
          <w:szCs w:val="24"/>
        </w:rPr>
      </w:pPr>
      <w:r w:rsidRPr="002E326D">
        <w:rPr>
          <w:rFonts w:hAnsiTheme="minorEastAsia" w:hint="eastAsia"/>
          <w:szCs w:val="24"/>
        </w:rPr>
        <w:t>さらに、ど</w:t>
      </w:r>
      <w:r w:rsidR="00A74C6A">
        <w:rPr>
          <w:rFonts w:hAnsiTheme="minorEastAsia" w:hint="eastAsia"/>
          <w:szCs w:val="24"/>
        </w:rPr>
        <w:t>のような</w:t>
      </w:r>
      <w:r w:rsidRPr="002E326D">
        <w:rPr>
          <w:rFonts w:hAnsiTheme="minorEastAsia" w:hint="eastAsia"/>
          <w:szCs w:val="24"/>
        </w:rPr>
        <w:t>質問を</w:t>
      </w:r>
      <w:r w:rsidR="004D7245">
        <w:rPr>
          <w:rFonts w:hAnsiTheme="minorEastAsia" w:hint="eastAsia"/>
          <w:szCs w:val="24"/>
        </w:rPr>
        <w:t>行ったのか</w:t>
      </w:r>
      <w:r w:rsidRPr="002E326D">
        <w:rPr>
          <w:rFonts w:hAnsiTheme="minorEastAsia" w:hint="eastAsia"/>
          <w:szCs w:val="24"/>
        </w:rPr>
        <w:t>を</w:t>
      </w:r>
      <w:r w:rsidR="002A3DB2">
        <w:rPr>
          <w:rFonts w:hAnsiTheme="minorEastAsia" w:hint="eastAsia"/>
          <w:szCs w:val="24"/>
        </w:rPr>
        <w:t>処分庁</w:t>
      </w:r>
      <w:r w:rsidRPr="002E326D">
        <w:rPr>
          <w:rFonts w:hAnsiTheme="minorEastAsia" w:hint="eastAsia"/>
          <w:szCs w:val="24"/>
        </w:rPr>
        <w:t>に確認したところ、内閣府以外の機関は、公開しないというルールを定めている</w:t>
      </w:r>
      <w:r w:rsidR="004D7245">
        <w:rPr>
          <w:rFonts w:hAnsiTheme="minorEastAsia" w:hint="eastAsia"/>
          <w:szCs w:val="24"/>
        </w:rPr>
        <w:t>という</w:t>
      </w:r>
      <w:r w:rsidRPr="002E326D">
        <w:rPr>
          <w:rFonts w:hAnsiTheme="minorEastAsia" w:hint="eastAsia"/>
          <w:szCs w:val="24"/>
        </w:rPr>
        <w:t>、要するに</w:t>
      </w:r>
      <w:r w:rsidR="0066317A">
        <w:rPr>
          <w:rFonts w:hAnsiTheme="minorEastAsia" w:hint="eastAsia"/>
          <w:szCs w:val="24"/>
        </w:rPr>
        <w:t>翻意</w:t>
      </w:r>
      <w:r w:rsidRPr="002E326D">
        <w:rPr>
          <w:rFonts w:hAnsiTheme="minorEastAsia" w:hint="eastAsia"/>
          <w:szCs w:val="24"/>
        </w:rPr>
        <w:t>を促すような質問の仕方をして</w:t>
      </w:r>
      <w:r w:rsidR="00A74C6A">
        <w:rPr>
          <w:rFonts w:hAnsiTheme="minorEastAsia" w:hint="eastAsia"/>
          <w:szCs w:val="24"/>
        </w:rPr>
        <w:t>おり</w:t>
      </w:r>
      <w:r w:rsidRPr="002E326D">
        <w:rPr>
          <w:rFonts w:hAnsiTheme="minorEastAsia" w:hint="eastAsia"/>
          <w:szCs w:val="24"/>
        </w:rPr>
        <w:t>、理不尽と言わざるを得ない。</w:t>
      </w:r>
    </w:p>
    <w:p w14:paraId="5DDC1CDC" w14:textId="49925964" w:rsidR="002E326D" w:rsidRPr="002E326D" w:rsidRDefault="00B745B9" w:rsidP="002A3DB2">
      <w:pPr>
        <w:ind w:leftChars="200" w:left="453" w:firstLineChars="100" w:firstLine="227"/>
        <w:rPr>
          <w:rFonts w:hAnsiTheme="minorEastAsia"/>
          <w:szCs w:val="24"/>
        </w:rPr>
      </w:pPr>
      <w:r>
        <w:rPr>
          <w:rFonts w:hAnsiTheme="minorEastAsia" w:hint="eastAsia"/>
          <w:szCs w:val="24"/>
        </w:rPr>
        <w:t>よって</w:t>
      </w:r>
      <w:r w:rsidR="002E326D" w:rsidRPr="002E326D">
        <w:rPr>
          <w:rFonts w:hAnsiTheme="minorEastAsia" w:hint="eastAsia"/>
          <w:szCs w:val="24"/>
        </w:rPr>
        <w:t>、納得できないので、審査請求を再度</w:t>
      </w:r>
      <w:r w:rsidR="004D7245">
        <w:rPr>
          <w:rFonts w:hAnsiTheme="minorEastAsia" w:hint="eastAsia"/>
          <w:szCs w:val="24"/>
        </w:rPr>
        <w:t>行った</w:t>
      </w:r>
      <w:r w:rsidR="002E326D" w:rsidRPr="002E326D">
        <w:rPr>
          <w:rFonts w:hAnsiTheme="minorEastAsia" w:hint="eastAsia"/>
          <w:szCs w:val="24"/>
        </w:rPr>
        <w:t>。</w:t>
      </w:r>
      <w:r w:rsidR="004D7245">
        <w:rPr>
          <w:rFonts w:hAnsiTheme="minorEastAsia" w:hint="eastAsia"/>
          <w:szCs w:val="24"/>
        </w:rPr>
        <w:t>前回答申</w:t>
      </w:r>
      <w:r w:rsidR="002E326D" w:rsidRPr="002E326D">
        <w:rPr>
          <w:rFonts w:hAnsiTheme="minorEastAsia" w:hint="eastAsia"/>
          <w:szCs w:val="24"/>
        </w:rPr>
        <w:t>を</w:t>
      </w:r>
      <w:r w:rsidR="00FF6F93">
        <w:rPr>
          <w:rFonts w:hAnsiTheme="minorEastAsia" w:hint="eastAsia"/>
          <w:szCs w:val="24"/>
        </w:rPr>
        <w:t>蔑ろ</w:t>
      </w:r>
      <w:r w:rsidR="002E326D" w:rsidRPr="002E326D">
        <w:rPr>
          <w:rFonts w:hAnsiTheme="minorEastAsia" w:hint="eastAsia"/>
          <w:szCs w:val="24"/>
        </w:rPr>
        <w:t>にする</w:t>
      </w:r>
      <w:r w:rsidR="00282687">
        <w:rPr>
          <w:rFonts w:hAnsiTheme="minorEastAsia" w:hint="eastAsia"/>
          <w:szCs w:val="24"/>
        </w:rPr>
        <w:t>本件</w:t>
      </w:r>
      <w:r w:rsidR="002E326D" w:rsidRPr="002E326D">
        <w:rPr>
          <w:rFonts w:hAnsiTheme="minorEastAsia" w:hint="eastAsia"/>
          <w:szCs w:val="24"/>
        </w:rPr>
        <w:t>決定は、明らかに条例違反であり、法令違反であり、市民感覚、市民感情からしても受け入れられない。</w:t>
      </w:r>
    </w:p>
    <w:p w14:paraId="1C6C30DB" w14:textId="604BFF42" w:rsidR="00263DD7" w:rsidRPr="00734392" w:rsidRDefault="00263DD7" w:rsidP="002E326D">
      <w:pPr>
        <w:ind w:leftChars="100" w:left="454" w:hangingChars="100" w:hanging="227"/>
      </w:pPr>
    </w:p>
    <w:p w14:paraId="332AAB2E" w14:textId="17F0CC36"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第４　実施機関の主張</w:t>
      </w:r>
    </w:p>
    <w:p w14:paraId="188A17B9" w14:textId="6041E21F" w:rsidR="00DD3638" w:rsidRPr="00311B59" w:rsidRDefault="006D5124" w:rsidP="00762B74">
      <w:pPr>
        <w:ind w:firstLineChars="200" w:firstLine="453"/>
        <w:rPr>
          <w:rFonts w:hAnsiTheme="minorEastAsia"/>
          <w:szCs w:val="24"/>
        </w:rPr>
      </w:pPr>
      <w:r w:rsidRPr="00311B59">
        <w:rPr>
          <w:rFonts w:hAnsiTheme="minorEastAsia" w:hint="eastAsia"/>
          <w:szCs w:val="24"/>
        </w:rPr>
        <w:t>実施機関の主張は、</w:t>
      </w:r>
      <w:r w:rsidR="00E867DC" w:rsidRPr="00311B59">
        <w:rPr>
          <w:rFonts w:hAnsiTheme="minorEastAsia" w:hint="eastAsia"/>
          <w:szCs w:val="24"/>
        </w:rPr>
        <w:t>おおむね</w:t>
      </w:r>
      <w:r w:rsidR="009F1358" w:rsidRPr="00311B59">
        <w:rPr>
          <w:rFonts w:hAnsiTheme="minorEastAsia" w:hint="eastAsia"/>
          <w:szCs w:val="24"/>
        </w:rPr>
        <w:t>次</w:t>
      </w:r>
      <w:r w:rsidRPr="00311B59">
        <w:rPr>
          <w:rFonts w:hAnsiTheme="minorEastAsia" w:hint="eastAsia"/>
          <w:szCs w:val="24"/>
        </w:rPr>
        <w:t>のとおりである。</w:t>
      </w:r>
    </w:p>
    <w:p w14:paraId="514F1BB6" w14:textId="1368AF28" w:rsidR="00231149" w:rsidRDefault="006F35FE" w:rsidP="00931F22">
      <w:pPr>
        <w:rPr>
          <w:rFonts w:hAnsiTheme="minorEastAsia"/>
          <w:szCs w:val="24"/>
        </w:rPr>
      </w:pPr>
      <w:r w:rsidRPr="00311B59">
        <w:rPr>
          <w:rFonts w:hAnsiTheme="minorEastAsia" w:hint="eastAsia"/>
          <w:szCs w:val="24"/>
        </w:rPr>
        <w:t xml:space="preserve">　１　</w:t>
      </w:r>
      <w:r w:rsidR="00231149" w:rsidRPr="00311B59">
        <w:rPr>
          <w:rFonts w:hAnsiTheme="minorEastAsia" w:hint="eastAsia"/>
          <w:szCs w:val="24"/>
        </w:rPr>
        <w:t>決定の理由</w:t>
      </w:r>
    </w:p>
    <w:p w14:paraId="5B6FFE7B" w14:textId="0395B357" w:rsidR="0075412F" w:rsidRPr="00311B59" w:rsidRDefault="0075412F" w:rsidP="00931F22">
      <w:pPr>
        <w:rPr>
          <w:rFonts w:hAnsiTheme="minorEastAsia"/>
          <w:szCs w:val="24"/>
        </w:rPr>
      </w:pPr>
      <w:r>
        <w:rPr>
          <w:rFonts w:hAnsiTheme="minorEastAsia" w:hint="eastAsia"/>
          <w:szCs w:val="24"/>
        </w:rPr>
        <w:t xml:space="preserve">　　(1) </w:t>
      </w:r>
      <w:r w:rsidRPr="0075412F">
        <w:rPr>
          <w:rFonts w:hAnsiTheme="minorEastAsia" w:hint="eastAsia"/>
          <w:szCs w:val="24"/>
        </w:rPr>
        <w:t>内閣府職員のメールアドレスについて</w:t>
      </w:r>
    </w:p>
    <w:p w14:paraId="73363581" w14:textId="613B6BEC" w:rsidR="0075412F" w:rsidRPr="0075412F" w:rsidRDefault="00231149" w:rsidP="0075412F">
      <w:pPr>
        <w:ind w:left="680" w:hangingChars="300" w:hanging="680"/>
        <w:rPr>
          <w:rFonts w:hAnsiTheme="minorEastAsia"/>
          <w:szCs w:val="24"/>
        </w:rPr>
      </w:pPr>
      <w:r w:rsidRPr="00311B59">
        <w:rPr>
          <w:rFonts w:hAnsiTheme="minorEastAsia" w:hint="eastAsia"/>
          <w:szCs w:val="24"/>
        </w:rPr>
        <w:t xml:space="preserve">　</w:t>
      </w:r>
      <w:r w:rsidR="00931F22" w:rsidRPr="00311B59">
        <w:rPr>
          <w:rFonts w:hAnsiTheme="minorEastAsia" w:hint="eastAsia"/>
          <w:szCs w:val="24"/>
        </w:rPr>
        <w:t xml:space="preserve"> </w:t>
      </w:r>
      <w:r w:rsidR="00504ED1">
        <w:rPr>
          <w:rFonts w:hAnsiTheme="minorEastAsia" w:hint="eastAsia"/>
          <w:szCs w:val="24"/>
        </w:rPr>
        <w:t xml:space="preserve">  </w:t>
      </w:r>
      <w:r w:rsidR="0075412F">
        <w:rPr>
          <w:rFonts w:hAnsiTheme="minorEastAsia" w:hint="eastAsia"/>
          <w:szCs w:val="24"/>
        </w:rPr>
        <w:t xml:space="preserve">　</w:t>
      </w:r>
      <w:r w:rsidR="00504ED1">
        <w:rPr>
          <w:rFonts w:hAnsiTheme="minorEastAsia" w:hint="eastAsia"/>
          <w:szCs w:val="24"/>
        </w:rPr>
        <w:t xml:space="preserve"> </w:t>
      </w:r>
      <w:r w:rsidR="0038180B">
        <w:rPr>
          <w:rFonts w:hAnsiTheme="minorEastAsia" w:hint="eastAsia"/>
          <w:szCs w:val="24"/>
        </w:rPr>
        <w:t>前回</w:t>
      </w:r>
      <w:r w:rsidR="0075412F" w:rsidRPr="0075412F">
        <w:rPr>
          <w:rFonts w:hAnsiTheme="minorEastAsia" w:hint="eastAsia"/>
          <w:szCs w:val="24"/>
        </w:rPr>
        <w:t>裁決を踏まえ、処分庁において、内閣府に対し、当該情報を公にすることにより事務又は事業の適正な遂行に支障を及ぼすことに相当の蓋然性があるかどうかについて確認したところ、内閣府からは、行政機関の保有する情報の公開に関する法律（平成11年法律第42号。以下「情報公開法」という。）第５条第６号を根拠に「当府職員に係る情報についても、開示された場合には、いたずらや偽計等に使用されることにより、当該職員の日々の業務実施に際し、その公正かつ能率的な遂行が不当に阻害され、事務の適正な遂行に支障を及ぼすおそれがあることが明らかであり、他省庁職員に係る情報と同じく非公開としていただきたい。」との回答があった。</w:t>
      </w:r>
    </w:p>
    <w:p w14:paraId="22954311" w14:textId="3FA81440" w:rsidR="00231149" w:rsidRDefault="0075412F" w:rsidP="0075412F">
      <w:pPr>
        <w:ind w:left="680" w:hangingChars="300" w:hanging="680"/>
        <w:rPr>
          <w:rFonts w:hAnsiTheme="minorEastAsia"/>
          <w:szCs w:val="24"/>
        </w:rPr>
      </w:pPr>
      <w:r w:rsidRPr="0075412F">
        <w:rPr>
          <w:rFonts w:hAnsiTheme="minorEastAsia" w:hint="eastAsia"/>
          <w:szCs w:val="24"/>
        </w:rPr>
        <w:t xml:space="preserve">　　</w:t>
      </w:r>
      <w:r>
        <w:rPr>
          <w:rFonts w:hAnsiTheme="minorEastAsia" w:hint="eastAsia"/>
          <w:szCs w:val="24"/>
        </w:rPr>
        <w:t xml:space="preserve">　　</w:t>
      </w:r>
      <w:r w:rsidRPr="0075412F">
        <w:rPr>
          <w:rFonts w:hAnsiTheme="minorEastAsia" w:hint="eastAsia"/>
          <w:szCs w:val="24"/>
        </w:rPr>
        <w:t>加えて、</w:t>
      </w:r>
      <w:r>
        <w:rPr>
          <w:rFonts w:hAnsiTheme="minorEastAsia" w:hint="eastAsia"/>
          <w:szCs w:val="24"/>
        </w:rPr>
        <w:t>前</w:t>
      </w:r>
      <w:r w:rsidR="002E326D">
        <w:rPr>
          <w:rFonts w:hAnsiTheme="minorEastAsia" w:hint="eastAsia"/>
          <w:szCs w:val="24"/>
        </w:rPr>
        <w:t>回</w:t>
      </w:r>
      <w:r w:rsidRPr="0075412F">
        <w:rPr>
          <w:rFonts w:hAnsiTheme="minorEastAsia" w:hint="eastAsia"/>
          <w:szCs w:val="24"/>
        </w:rPr>
        <w:t>審査請求において、内閣府に対し業務用個人メールアドレスの取扱いについて確認を行った際の内閣府からの</w:t>
      </w:r>
      <w:r w:rsidRPr="000A0B5B">
        <w:rPr>
          <w:rFonts w:hAnsiTheme="minorEastAsia" w:hint="eastAsia"/>
          <w:szCs w:val="24"/>
        </w:rPr>
        <w:t>回答内容</w:t>
      </w:r>
      <w:r w:rsidR="00E46515" w:rsidRPr="000A0B5B">
        <w:rPr>
          <w:rFonts w:hAnsiTheme="minorEastAsia" w:hint="eastAsia"/>
          <w:szCs w:val="24"/>
        </w:rPr>
        <w:t>（</w:t>
      </w:r>
      <w:r w:rsidR="00E46515" w:rsidRPr="00BA0840">
        <w:rPr>
          <w:rFonts w:hAnsiTheme="minorEastAsia" w:hint="eastAsia"/>
          <w:szCs w:val="24"/>
        </w:rPr>
        <w:t>審査会</w:t>
      </w:r>
      <w:r w:rsidR="00BA0840" w:rsidRPr="00BA0840">
        <w:rPr>
          <w:rFonts w:hAnsiTheme="minorEastAsia" w:hint="eastAsia"/>
          <w:szCs w:val="24"/>
        </w:rPr>
        <w:t>注</w:t>
      </w:r>
      <w:r w:rsidR="00E46515" w:rsidRPr="00BA0840">
        <w:rPr>
          <w:rFonts w:hAnsiTheme="minorEastAsia" w:hint="eastAsia"/>
          <w:szCs w:val="24"/>
        </w:rPr>
        <w:t>：</w:t>
      </w:r>
      <w:r w:rsidR="002E326D">
        <w:rPr>
          <w:rFonts w:hAnsiTheme="minorEastAsia" w:hint="eastAsia"/>
          <w:szCs w:val="24"/>
        </w:rPr>
        <w:t>前回</w:t>
      </w:r>
      <w:r w:rsidR="00373D9A">
        <w:rPr>
          <w:rFonts w:hAnsiTheme="minorEastAsia" w:hint="eastAsia"/>
          <w:szCs w:val="24"/>
        </w:rPr>
        <w:t>答申</w:t>
      </w:r>
      <w:r w:rsidR="00E46515" w:rsidRPr="000A0B5B">
        <w:rPr>
          <w:rFonts w:hAnsiTheme="minorEastAsia" w:hint="eastAsia"/>
          <w:szCs w:val="24"/>
        </w:rPr>
        <w:t>第５．３（2）ウ参照）</w:t>
      </w:r>
      <w:r w:rsidRPr="000A0B5B">
        <w:rPr>
          <w:rFonts w:hAnsiTheme="minorEastAsia" w:hint="eastAsia"/>
          <w:szCs w:val="24"/>
        </w:rPr>
        <w:t>について、</w:t>
      </w:r>
      <w:r w:rsidRPr="0075412F">
        <w:rPr>
          <w:rFonts w:hAnsiTheme="minorEastAsia" w:hint="eastAsia"/>
          <w:szCs w:val="24"/>
        </w:rPr>
        <w:t>「特段不開示とすることを定める規定等はない」というのは、内閣府において独自の定めがないことを示しており、取扱いについては、情報公開法に基づくものであり、当該答申において業務用個人メールアドレスが非公開</w:t>
      </w:r>
      <w:r w:rsidRPr="0075412F">
        <w:rPr>
          <w:rFonts w:hAnsiTheme="minorEastAsia" w:hint="eastAsia"/>
          <w:szCs w:val="24"/>
        </w:rPr>
        <w:lastRenderedPageBreak/>
        <w:t>となった他省庁においても同法に基づく対応を行っていることから、同様に非公開として取り扱われるものである。また、「各自治体での判断で可。」という内容についても、最終的には処分庁が根拠法令としている条例に基づき判断し、決定されるものであるという考えによるものである旨回答があった。</w:t>
      </w:r>
    </w:p>
    <w:p w14:paraId="2A97EF3D" w14:textId="64F0163D" w:rsidR="0075412F" w:rsidRDefault="0075412F" w:rsidP="0075412F">
      <w:pPr>
        <w:ind w:left="453" w:hangingChars="200" w:hanging="453"/>
        <w:rPr>
          <w:rFonts w:hAnsiTheme="minorEastAsia"/>
          <w:szCs w:val="24"/>
        </w:rPr>
      </w:pPr>
      <w:r>
        <w:rPr>
          <w:rFonts w:hAnsiTheme="minorEastAsia" w:hint="eastAsia"/>
          <w:szCs w:val="24"/>
        </w:rPr>
        <w:t xml:space="preserve">　　(2) </w:t>
      </w:r>
      <w:r w:rsidRPr="0075412F">
        <w:rPr>
          <w:rFonts w:hAnsiTheme="minorEastAsia" w:hint="eastAsia"/>
          <w:szCs w:val="24"/>
        </w:rPr>
        <w:t>条例第７条第５号該当性について</w:t>
      </w:r>
    </w:p>
    <w:p w14:paraId="11556E1C" w14:textId="2E1DBB16" w:rsidR="0075412F" w:rsidRPr="0075412F" w:rsidRDefault="0075412F" w:rsidP="0075412F">
      <w:pPr>
        <w:ind w:leftChars="300" w:left="680"/>
        <w:rPr>
          <w:rFonts w:hAnsiTheme="minorEastAsia"/>
          <w:szCs w:val="24"/>
        </w:rPr>
      </w:pPr>
      <w:r>
        <w:rPr>
          <w:rFonts w:hAnsiTheme="minorEastAsia" w:hint="eastAsia"/>
          <w:szCs w:val="24"/>
        </w:rPr>
        <w:t xml:space="preserve">　</w:t>
      </w:r>
      <w:r w:rsidR="004A2715">
        <w:rPr>
          <w:rFonts w:hAnsiTheme="minorEastAsia" w:hint="eastAsia"/>
          <w:szCs w:val="24"/>
        </w:rPr>
        <w:t>処分</w:t>
      </w:r>
      <w:r w:rsidRPr="0075412F">
        <w:rPr>
          <w:rFonts w:hAnsiTheme="minorEastAsia" w:hint="eastAsia"/>
          <w:szCs w:val="24"/>
        </w:rPr>
        <w:t>庁における業務用個人メールアドレスの取扱いについては、「当該情報を公開することにより、業務と関係のないメールが大量に送信され業務に支障が生じるおそれ、迷惑メールに含まれるウイルスによって感染被害が生じるおそれ及び職員に対して直接個人攻撃をするような電子メールが送られるおそれなど、事務又は事業の適正な遂行に支障を及ぼすおそれがある」として、条例第７条第５号を根拠として非公開としているところである。</w:t>
      </w:r>
    </w:p>
    <w:p w14:paraId="156DDCC6" w14:textId="43134A50" w:rsidR="0075412F" w:rsidRPr="0075412F" w:rsidRDefault="0075412F" w:rsidP="0075412F">
      <w:pPr>
        <w:ind w:leftChars="300" w:left="680" w:firstLineChars="100" w:firstLine="227"/>
        <w:rPr>
          <w:rFonts w:hAnsiTheme="minorEastAsia"/>
          <w:szCs w:val="24"/>
        </w:rPr>
      </w:pPr>
      <w:r w:rsidRPr="0075412F">
        <w:rPr>
          <w:rFonts w:hAnsiTheme="minorEastAsia" w:hint="eastAsia"/>
          <w:szCs w:val="24"/>
        </w:rPr>
        <w:t>また、本件決定に際し、</w:t>
      </w:r>
      <w:r w:rsidR="001E4332">
        <w:rPr>
          <w:rFonts w:hAnsiTheme="minorEastAsia" w:hint="eastAsia"/>
          <w:szCs w:val="24"/>
        </w:rPr>
        <w:t>処分</w:t>
      </w:r>
      <w:r w:rsidRPr="0075412F">
        <w:rPr>
          <w:rFonts w:hAnsiTheme="minorEastAsia" w:hint="eastAsia"/>
          <w:szCs w:val="24"/>
        </w:rPr>
        <w:t>庁が内閣府に対して、内閣府職員のメールアドレスを公にすることにより事務又は事業の適正な遂行に支障を及ぼすことに相当の蓋然性があるかどうかについて確認をしたところ、内閣府においても「職員の業務用個人メールアドレスが開示された場合には、いたずらや偽計等に使用されることにより、当該職員の日々の業務実施に際し、その公正かつ能率的な遂行が不当に阻害され、事務の適正な遂行に支障を及ぼすおそれがある」として、情報公開法第５条第６号を根拠として回答があった。</w:t>
      </w:r>
    </w:p>
    <w:p w14:paraId="32BB5F0A" w14:textId="397A0EBB" w:rsidR="0075412F" w:rsidRPr="0075412F" w:rsidRDefault="0075412F" w:rsidP="0075412F">
      <w:pPr>
        <w:ind w:leftChars="300" w:left="680" w:firstLineChars="100" w:firstLine="227"/>
        <w:rPr>
          <w:rFonts w:hAnsiTheme="minorEastAsia"/>
          <w:szCs w:val="24"/>
        </w:rPr>
      </w:pPr>
      <w:r w:rsidRPr="0075412F">
        <w:rPr>
          <w:rFonts w:hAnsiTheme="minorEastAsia" w:hint="eastAsia"/>
          <w:szCs w:val="24"/>
        </w:rPr>
        <w:t>上記のことから、</w:t>
      </w:r>
      <w:r w:rsidR="001E4332">
        <w:rPr>
          <w:rFonts w:hAnsiTheme="minorEastAsia" w:hint="eastAsia"/>
          <w:szCs w:val="24"/>
        </w:rPr>
        <w:t>処分</w:t>
      </w:r>
      <w:r w:rsidRPr="0075412F">
        <w:rPr>
          <w:rFonts w:hAnsiTheme="minorEastAsia" w:hint="eastAsia"/>
          <w:szCs w:val="24"/>
        </w:rPr>
        <w:t>庁同様、内閣府においても職員の業務用個人メールアドレスを公開することに一定のセキュリティリスクがあると考えるのが妥当である。</w:t>
      </w:r>
    </w:p>
    <w:p w14:paraId="5939C492" w14:textId="77777777" w:rsidR="0075412F" w:rsidRPr="0075412F" w:rsidRDefault="0075412F" w:rsidP="0075412F">
      <w:pPr>
        <w:ind w:leftChars="300" w:left="680" w:firstLineChars="100" w:firstLine="227"/>
        <w:rPr>
          <w:rFonts w:hAnsiTheme="minorEastAsia"/>
          <w:szCs w:val="24"/>
        </w:rPr>
      </w:pPr>
      <w:r w:rsidRPr="0075412F">
        <w:rPr>
          <w:rFonts w:hAnsiTheme="minorEastAsia" w:hint="eastAsia"/>
          <w:szCs w:val="24"/>
        </w:rPr>
        <w:t>なお、内閣府においても、本市同様、市民等からの意見や感想等を受け付けるためのフォームや代表電話番号を用意しており、別途連絡手段を設けていることから、内閣府職員のメールアドレスを公開することによる公益性についても低いものであると考える。</w:t>
      </w:r>
    </w:p>
    <w:p w14:paraId="684F9090" w14:textId="1836E8E3" w:rsidR="00915941" w:rsidRDefault="0075412F" w:rsidP="0075412F">
      <w:pPr>
        <w:ind w:leftChars="300" w:left="680" w:firstLineChars="100" w:firstLine="227"/>
        <w:rPr>
          <w:rFonts w:hAnsiTheme="minorEastAsia"/>
          <w:szCs w:val="24"/>
        </w:rPr>
      </w:pPr>
      <w:r w:rsidRPr="0075412F">
        <w:rPr>
          <w:rFonts w:hAnsiTheme="minorEastAsia" w:hint="eastAsia"/>
          <w:szCs w:val="24"/>
        </w:rPr>
        <w:t>内閣府が根拠法令とする情報公開法第５条第６号については、事務又は事業の適正な遂行に支障を及ぼすおそれがある情報については不開示情報となる旨が規定されており、その内容については条例第７条第５号と同様の内容であることから、内閣府職員のメールアドレスは、条例第７条第５号に該当するものと判断した。</w:t>
      </w:r>
    </w:p>
    <w:p w14:paraId="5D85F5C4" w14:textId="77777777" w:rsidR="0075412F" w:rsidRPr="00311B59" w:rsidRDefault="0075412F" w:rsidP="00504ED1">
      <w:pPr>
        <w:ind w:leftChars="200" w:left="453" w:firstLineChars="100" w:firstLine="227"/>
        <w:rPr>
          <w:rFonts w:hAnsiTheme="minorEastAsia"/>
          <w:szCs w:val="24"/>
        </w:rPr>
      </w:pPr>
    </w:p>
    <w:p w14:paraId="730F1458" w14:textId="77777777" w:rsidR="00E5170D" w:rsidRPr="00311B59" w:rsidRDefault="00E5170D" w:rsidP="004855FA">
      <w:pPr>
        <w:ind w:firstLineChars="100" w:firstLine="227"/>
        <w:rPr>
          <w:rFonts w:hAnsiTheme="minorEastAsia"/>
          <w:szCs w:val="24"/>
        </w:rPr>
      </w:pPr>
      <w:r w:rsidRPr="00311B59">
        <w:rPr>
          <w:rFonts w:hAnsiTheme="minorEastAsia" w:hint="eastAsia"/>
          <w:szCs w:val="24"/>
        </w:rPr>
        <w:t>２　結論</w:t>
      </w:r>
    </w:p>
    <w:p w14:paraId="5AB92C46" w14:textId="0DAEC484" w:rsidR="00E73E14" w:rsidRPr="00311B59" w:rsidRDefault="0075412F" w:rsidP="004855FA">
      <w:pPr>
        <w:ind w:firstLineChars="300" w:firstLine="680"/>
        <w:rPr>
          <w:rFonts w:hAnsiTheme="minorEastAsia"/>
          <w:szCs w:val="24"/>
        </w:rPr>
      </w:pPr>
      <w:r w:rsidRPr="0075412F">
        <w:rPr>
          <w:rFonts w:hAnsiTheme="minorEastAsia" w:hint="eastAsia"/>
          <w:szCs w:val="24"/>
        </w:rPr>
        <w:t>以上の次第であり、本件決定は、条例に</w:t>
      </w:r>
      <w:r w:rsidR="003644F1">
        <w:rPr>
          <w:rFonts w:hAnsiTheme="minorEastAsia" w:hint="eastAsia"/>
          <w:szCs w:val="24"/>
        </w:rPr>
        <w:t>のっと</w:t>
      </w:r>
      <w:r w:rsidRPr="0075412F">
        <w:rPr>
          <w:rFonts w:hAnsiTheme="minorEastAsia" w:hint="eastAsia"/>
          <w:szCs w:val="24"/>
        </w:rPr>
        <w:t>った適正なものである。</w:t>
      </w:r>
    </w:p>
    <w:p w14:paraId="4766941F" w14:textId="77777777" w:rsidR="008370B5" w:rsidRPr="00311B59" w:rsidRDefault="008370B5" w:rsidP="004855FA">
      <w:pPr>
        <w:ind w:firstLineChars="300" w:firstLine="680"/>
        <w:rPr>
          <w:rFonts w:hAnsiTheme="minorEastAsia"/>
          <w:szCs w:val="24"/>
        </w:rPr>
      </w:pPr>
    </w:p>
    <w:p w14:paraId="1F83A99C" w14:textId="565FD5D7"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第５　審査会の判断</w:t>
      </w:r>
    </w:p>
    <w:p w14:paraId="190E8164" w14:textId="77777777" w:rsidR="00B70473" w:rsidRPr="00311B59" w:rsidRDefault="00B70473" w:rsidP="00B70473">
      <w:pPr>
        <w:ind w:firstLineChars="100" w:firstLine="227"/>
        <w:rPr>
          <w:rFonts w:hAnsiTheme="minorEastAsia"/>
          <w:szCs w:val="24"/>
        </w:rPr>
      </w:pPr>
      <w:r w:rsidRPr="00311B59">
        <w:rPr>
          <w:rFonts w:hAnsiTheme="minorEastAsia" w:hint="eastAsia"/>
          <w:szCs w:val="24"/>
        </w:rPr>
        <w:t>１　基本的な考え方</w:t>
      </w:r>
    </w:p>
    <w:p w14:paraId="3FAD2F65" w14:textId="77777777" w:rsidR="00D12ED1" w:rsidRDefault="00D12ED1" w:rsidP="00D12ED1">
      <w:pPr>
        <w:ind w:leftChars="200" w:left="453" w:firstLineChars="100" w:firstLine="227"/>
        <w:rPr>
          <w:rFonts w:hAnsiTheme="minorEastAsia"/>
          <w:szCs w:val="24"/>
        </w:rPr>
      </w:pPr>
      <w:r w:rsidRPr="00311B59">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w:t>
      </w:r>
      <w:r w:rsidRPr="00D12ED1">
        <w:rPr>
          <w:rFonts w:hAnsiTheme="minorEastAsia" w:hint="eastAsia"/>
          <w:szCs w:val="24"/>
        </w:rPr>
        <w:t>の確保を図ることにある。したがって、条例の解釈及び運用は、第３条が明記するように、公文書の公開を請求する市民の権利を十分尊重する見地から行われなければならない。</w:t>
      </w:r>
    </w:p>
    <w:p w14:paraId="6362F920" w14:textId="04B5A65E" w:rsidR="007E6B99" w:rsidRPr="00D12ED1" w:rsidRDefault="007E6B99" w:rsidP="00D12ED1">
      <w:pPr>
        <w:ind w:leftChars="200" w:left="453" w:firstLineChars="100" w:firstLine="227"/>
        <w:rPr>
          <w:rFonts w:hAnsiTheme="minorEastAsia"/>
          <w:szCs w:val="24"/>
        </w:rPr>
      </w:pPr>
      <w:r w:rsidRPr="007E6B99">
        <w:rPr>
          <w:rFonts w:hAnsiTheme="minorEastAsia" w:hint="eastAsia"/>
          <w:szCs w:val="24"/>
        </w:rPr>
        <w:t>しかしながら、条例は</w:t>
      </w:r>
      <w:r w:rsidR="003644F1">
        <w:rPr>
          <w:rFonts w:hAnsiTheme="minorEastAsia" w:hint="eastAsia"/>
          <w:szCs w:val="24"/>
        </w:rPr>
        <w:t>全</w:t>
      </w:r>
      <w:r w:rsidRPr="007E6B99">
        <w:rPr>
          <w:rFonts w:hAnsiTheme="minorEastAsia" w:hint="eastAsia"/>
          <w:szCs w:val="24"/>
        </w:rPr>
        <w:t>ての公文書の公開を義務づけているわけではなく、第７条</w:t>
      </w:r>
      <w:r w:rsidRPr="007E6B99">
        <w:rPr>
          <w:rFonts w:hAnsiTheme="minorEastAsia" w:hint="eastAsia"/>
          <w:szCs w:val="24"/>
        </w:rPr>
        <w:lastRenderedPageBreak/>
        <w:t>本文において、公開請求に係る公文書に同条各号のいずれかに該当する情報が記載されている場合は、実施機関の公開義務を免除している。もちろん、この第７条各号が定める情報のいずれかに該当するか否かの具体的判断に当たっては、当該各号の定めの趣旨を十分に考慮しつつ、条例の上記理念に照らし、かつ公文書の公開を請求する市民の権利を十分尊重する見地から、厳正になされなければならないことは言うまでも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723B3B21" w14:textId="7F03CE2F" w:rsidR="00EE0185" w:rsidRPr="00EE0185" w:rsidRDefault="00EE0185" w:rsidP="00EE0185">
      <w:pPr>
        <w:ind w:leftChars="200" w:left="453" w:firstLineChars="100" w:firstLine="227"/>
        <w:rPr>
          <w:rFonts w:hAnsiTheme="minorEastAsia"/>
          <w:szCs w:val="24"/>
        </w:rPr>
      </w:pPr>
      <w:r w:rsidRPr="00EE0185">
        <w:rPr>
          <w:rFonts w:hAnsiTheme="minorEastAsia" w:hint="eastAsia"/>
          <w:szCs w:val="24"/>
        </w:rPr>
        <w:t>審査請求人は、</w:t>
      </w:r>
      <w:r w:rsidR="006E4874" w:rsidRPr="006E4874">
        <w:rPr>
          <w:rFonts w:hAnsiTheme="minorEastAsia" w:hint="eastAsia"/>
          <w:szCs w:val="24"/>
        </w:rPr>
        <w:t>「内閣府職員の</w:t>
      </w:r>
      <w:r w:rsidR="00563440" w:rsidRPr="00563440">
        <w:rPr>
          <w:rFonts w:hAnsiTheme="minorEastAsia" w:hint="eastAsia"/>
          <w:szCs w:val="24"/>
        </w:rPr>
        <w:t>業務用個人</w:t>
      </w:r>
      <w:r w:rsidR="006E4874" w:rsidRPr="006E4874">
        <w:rPr>
          <w:rFonts w:hAnsiTheme="minorEastAsia" w:hint="eastAsia"/>
          <w:szCs w:val="24"/>
        </w:rPr>
        <w:t>メールアドレス」</w:t>
      </w:r>
      <w:r w:rsidR="00E23227">
        <w:rPr>
          <w:rFonts w:hAnsiTheme="minorEastAsia" w:hint="eastAsia"/>
          <w:szCs w:val="24"/>
        </w:rPr>
        <w:t>（</w:t>
      </w:r>
      <w:r w:rsidR="006E4874">
        <w:rPr>
          <w:rFonts w:hAnsiTheme="minorEastAsia" w:hint="eastAsia"/>
          <w:szCs w:val="24"/>
        </w:rPr>
        <w:t>以下「本件非公開部分」という。</w:t>
      </w:r>
      <w:r w:rsidR="00E23227">
        <w:rPr>
          <w:rFonts w:hAnsiTheme="minorEastAsia" w:hint="eastAsia"/>
          <w:szCs w:val="24"/>
        </w:rPr>
        <w:t>）</w:t>
      </w:r>
      <w:r w:rsidRPr="00EE0185">
        <w:rPr>
          <w:rFonts w:hAnsiTheme="minorEastAsia" w:hint="eastAsia"/>
          <w:szCs w:val="24"/>
        </w:rPr>
        <w:t>が非公開情報に該当しないと主張するのに対し、実施機関は、条例第７条</w:t>
      </w:r>
      <w:r w:rsidR="006E4874">
        <w:rPr>
          <w:rFonts w:hAnsiTheme="minorEastAsia" w:hint="eastAsia"/>
          <w:szCs w:val="24"/>
        </w:rPr>
        <w:t>第５</w:t>
      </w:r>
      <w:r w:rsidRPr="00EE0185">
        <w:rPr>
          <w:rFonts w:hAnsiTheme="minorEastAsia" w:hint="eastAsia"/>
          <w:szCs w:val="24"/>
        </w:rPr>
        <w:t>号に該当するとして争っている。</w:t>
      </w:r>
    </w:p>
    <w:p w14:paraId="62E4422F" w14:textId="2349A4F0" w:rsidR="000361A1" w:rsidRDefault="00EE0185" w:rsidP="00EE0185">
      <w:pPr>
        <w:ind w:leftChars="200" w:left="453" w:firstLineChars="100" w:firstLine="227"/>
        <w:rPr>
          <w:rFonts w:hAnsiTheme="minorEastAsia"/>
          <w:szCs w:val="24"/>
        </w:rPr>
      </w:pPr>
      <w:r w:rsidRPr="00EE0185">
        <w:rPr>
          <w:rFonts w:hAnsiTheme="minorEastAsia" w:hint="eastAsia"/>
          <w:szCs w:val="24"/>
        </w:rPr>
        <w:t>したがって、本件審査請求における争点は、本件非公開部分の条例第７条</w:t>
      </w:r>
      <w:r w:rsidR="006E4874">
        <w:rPr>
          <w:rFonts w:hAnsiTheme="minorEastAsia" w:hint="eastAsia"/>
          <w:szCs w:val="24"/>
        </w:rPr>
        <w:t>第５</w:t>
      </w:r>
      <w:r w:rsidRPr="00EE0185">
        <w:rPr>
          <w:rFonts w:hAnsiTheme="minorEastAsia" w:hint="eastAsia"/>
          <w:szCs w:val="24"/>
        </w:rPr>
        <w:t>号該当性である。</w:t>
      </w:r>
    </w:p>
    <w:p w14:paraId="03FBA1E6" w14:textId="76447CAF" w:rsidR="003661D8" w:rsidRPr="0003097F" w:rsidRDefault="003661D8" w:rsidP="00432F37">
      <w:pPr>
        <w:ind w:firstLineChars="100" w:firstLine="227"/>
        <w:rPr>
          <w:rFonts w:hAnsiTheme="minorEastAsia"/>
          <w:szCs w:val="24"/>
        </w:rPr>
      </w:pPr>
    </w:p>
    <w:p w14:paraId="7C84F0D3" w14:textId="00349CE3" w:rsidR="00120C37" w:rsidRDefault="00BA436C" w:rsidP="00120C37">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7144F0">
        <w:rPr>
          <w:rFonts w:hAnsiTheme="minorEastAsia" w:hint="eastAsia"/>
          <w:szCs w:val="24"/>
        </w:rPr>
        <w:t>争点</w:t>
      </w:r>
      <w:r w:rsidR="00456E61">
        <w:rPr>
          <w:rFonts w:hAnsiTheme="minorEastAsia" w:hint="eastAsia"/>
          <w:szCs w:val="24"/>
        </w:rPr>
        <w:t>について</w:t>
      </w:r>
    </w:p>
    <w:p w14:paraId="2D85AE30" w14:textId="0794AD10" w:rsidR="007144F0" w:rsidRDefault="007144F0" w:rsidP="00120C37">
      <w:pPr>
        <w:ind w:firstLineChars="100" w:firstLine="227"/>
        <w:rPr>
          <w:rFonts w:hAnsiTheme="minorEastAsia"/>
          <w:szCs w:val="24"/>
        </w:rPr>
      </w:pPr>
      <w:r>
        <w:rPr>
          <w:rFonts w:hAnsiTheme="minorEastAsia" w:hint="eastAsia"/>
          <w:szCs w:val="24"/>
        </w:rPr>
        <w:t xml:space="preserve">　(1) </w:t>
      </w:r>
      <w:r w:rsidRPr="007144F0">
        <w:rPr>
          <w:rFonts w:hAnsiTheme="minorEastAsia" w:hint="eastAsia"/>
          <w:szCs w:val="24"/>
        </w:rPr>
        <w:t>条例第７条</w:t>
      </w:r>
      <w:r>
        <w:rPr>
          <w:rFonts w:hAnsiTheme="minorEastAsia" w:hint="eastAsia"/>
          <w:szCs w:val="24"/>
        </w:rPr>
        <w:t>第５</w:t>
      </w:r>
      <w:r w:rsidRPr="007144F0">
        <w:rPr>
          <w:rFonts w:hAnsiTheme="minorEastAsia" w:hint="eastAsia"/>
          <w:szCs w:val="24"/>
        </w:rPr>
        <w:t>号の基本的な考え方について</w:t>
      </w:r>
    </w:p>
    <w:p w14:paraId="39537EC0" w14:textId="77777777" w:rsidR="007144F0" w:rsidRPr="007144F0" w:rsidRDefault="007144F0" w:rsidP="007144F0">
      <w:pPr>
        <w:ind w:leftChars="300" w:left="680"/>
        <w:rPr>
          <w:rFonts w:hAnsiTheme="minorEastAsia"/>
          <w:szCs w:val="24"/>
        </w:rPr>
      </w:pPr>
      <w:r>
        <w:rPr>
          <w:rFonts w:hAnsiTheme="minorEastAsia" w:hint="eastAsia"/>
          <w:szCs w:val="24"/>
        </w:rPr>
        <w:t xml:space="preserve">　</w:t>
      </w:r>
      <w:r w:rsidRPr="007144F0">
        <w:rPr>
          <w:rFonts w:hAnsiTheme="minorEastAsia" w:hint="eastAsia"/>
          <w:szCs w:val="24"/>
        </w:rPr>
        <w:t>条例第７条第５号は、本市の機関等が行う事務又は事業の目的を達成し、公正、円滑な執行を確保するため、「本市の機関又は国等が行う事務又は事業に関する情報であって、公にすることにより、次に掲げるおそれその他当該事務又は事業の性質上、当該事務又は事業の適正な遂行に支障を及ぼすおそれがあるもの」は公開しないことができると規定している。</w:t>
      </w:r>
    </w:p>
    <w:p w14:paraId="7AA19151" w14:textId="5332509C" w:rsidR="007144F0" w:rsidRDefault="007144F0" w:rsidP="007144F0">
      <w:pPr>
        <w:ind w:leftChars="300" w:left="680" w:firstLineChars="100" w:firstLine="227"/>
        <w:rPr>
          <w:rFonts w:hAnsiTheme="minorEastAsia"/>
          <w:szCs w:val="24"/>
        </w:rPr>
      </w:pPr>
      <w:r w:rsidRPr="007144F0">
        <w:rPr>
          <w:rFonts w:hAnsiTheme="minorEastAsia" w:hint="eastAsia"/>
          <w:szCs w:val="24"/>
        </w:rPr>
        <w:t>ここで「当該事務又は事業の適正な遂行に支障を及ぼすおそれがあるもの」とは、事務又は事業に関する情報を公開することによる利益と支障を比較衡量した上で、公開することの公益性を考慮しても、なお、当該事務又は事業の適正な遂行に及ぼす支障が看過し得ない程度のものをいい、また、こうした支障を及ぼす「おそれがある」というためには、抽象的な可能性では足りず、相当の蓋然性が認められなければならないと解される。</w:t>
      </w:r>
    </w:p>
    <w:p w14:paraId="16B33E98" w14:textId="45AC9FFA" w:rsidR="008647F0" w:rsidRDefault="008647F0" w:rsidP="008647F0">
      <w:pPr>
        <w:rPr>
          <w:rFonts w:hAnsiTheme="minorEastAsia"/>
          <w:szCs w:val="24"/>
        </w:rPr>
      </w:pPr>
      <w:r>
        <w:rPr>
          <w:rFonts w:hAnsiTheme="minorEastAsia" w:hint="eastAsia"/>
          <w:szCs w:val="24"/>
        </w:rPr>
        <w:t xml:space="preserve">　　(2) 取消</w:t>
      </w:r>
      <w:r w:rsidRPr="008647F0">
        <w:rPr>
          <w:rFonts w:hAnsiTheme="minorEastAsia" w:hint="eastAsia"/>
          <w:szCs w:val="24"/>
        </w:rPr>
        <w:t>裁決後の措置として非公開と</w:t>
      </w:r>
      <w:r>
        <w:rPr>
          <w:rFonts w:hAnsiTheme="minorEastAsia" w:hint="eastAsia"/>
          <w:szCs w:val="24"/>
        </w:rPr>
        <w:t>したことの是非について</w:t>
      </w:r>
    </w:p>
    <w:p w14:paraId="03331D64" w14:textId="5009CD45" w:rsidR="008647F0" w:rsidRPr="008647F0" w:rsidRDefault="008647F0" w:rsidP="008647F0">
      <w:pPr>
        <w:ind w:left="680" w:hangingChars="300" w:hanging="680"/>
        <w:rPr>
          <w:rFonts w:hAnsiTheme="minorEastAsia"/>
          <w:szCs w:val="24"/>
        </w:rPr>
      </w:pPr>
      <w:r>
        <w:rPr>
          <w:rFonts w:hAnsiTheme="minorEastAsia" w:hint="eastAsia"/>
          <w:szCs w:val="24"/>
        </w:rPr>
        <w:t xml:space="preserve">　　　　</w:t>
      </w:r>
      <w:r w:rsidRPr="008647F0">
        <w:rPr>
          <w:rFonts w:hAnsiTheme="minorEastAsia" w:hint="eastAsia"/>
          <w:szCs w:val="24"/>
        </w:rPr>
        <w:t>本件非公開部分は、上記第２.４及び５記載のとおり、審査会が</w:t>
      </w:r>
      <w:r w:rsidR="002E326D">
        <w:rPr>
          <w:rFonts w:hAnsiTheme="minorEastAsia" w:hint="eastAsia"/>
          <w:szCs w:val="24"/>
        </w:rPr>
        <w:t>前回</w:t>
      </w:r>
      <w:r w:rsidRPr="008647F0">
        <w:rPr>
          <w:rFonts w:hAnsiTheme="minorEastAsia" w:hint="eastAsia"/>
          <w:szCs w:val="24"/>
        </w:rPr>
        <w:t>答申において公開すべきと判断したものの、</w:t>
      </w:r>
      <w:r w:rsidR="002A461A">
        <w:rPr>
          <w:rFonts w:hAnsiTheme="minorEastAsia" w:hint="eastAsia"/>
          <w:szCs w:val="24"/>
        </w:rPr>
        <w:t>前回</w:t>
      </w:r>
      <w:r w:rsidRPr="008647F0">
        <w:rPr>
          <w:rFonts w:hAnsiTheme="minorEastAsia" w:hint="eastAsia"/>
          <w:szCs w:val="24"/>
        </w:rPr>
        <w:t>裁決後の措置において実施機関が非公開としたものである。</w:t>
      </w:r>
    </w:p>
    <w:p w14:paraId="5AFB2B51" w14:textId="33B786F7" w:rsidR="008647F0" w:rsidRPr="008647F0" w:rsidRDefault="008647F0" w:rsidP="001D45FC">
      <w:pPr>
        <w:ind w:left="680" w:hangingChars="300" w:hanging="680"/>
        <w:rPr>
          <w:rFonts w:hAnsiTheme="minorEastAsia"/>
          <w:szCs w:val="24"/>
        </w:rPr>
      </w:pPr>
      <w:r w:rsidRPr="008647F0">
        <w:rPr>
          <w:rFonts w:hAnsiTheme="minorEastAsia" w:hint="eastAsia"/>
          <w:szCs w:val="24"/>
        </w:rPr>
        <w:t xml:space="preserve">　</w:t>
      </w:r>
      <w:r>
        <w:rPr>
          <w:rFonts w:hAnsiTheme="minorEastAsia" w:hint="eastAsia"/>
          <w:szCs w:val="24"/>
        </w:rPr>
        <w:t xml:space="preserve">　　　</w:t>
      </w:r>
      <w:r w:rsidR="00340503">
        <w:rPr>
          <w:rFonts w:hAnsiTheme="minorEastAsia" w:hint="eastAsia"/>
          <w:szCs w:val="24"/>
        </w:rPr>
        <w:t>これに対し</w:t>
      </w:r>
      <w:r w:rsidRPr="008647F0">
        <w:rPr>
          <w:rFonts w:hAnsiTheme="minorEastAsia" w:hint="eastAsia"/>
          <w:szCs w:val="24"/>
        </w:rPr>
        <w:t>、審査請求人は、実施機関が</w:t>
      </w:r>
      <w:r w:rsidR="001D45FC">
        <w:rPr>
          <w:rFonts w:hAnsiTheme="minorEastAsia" w:hint="eastAsia"/>
          <w:szCs w:val="24"/>
        </w:rPr>
        <w:t>一度、内閣府に本件非公開部分の公開の是非を確認しているにもかかわらず、</w:t>
      </w:r>
      <w:r w:rsidR="00011ECD">
        <w:rPr>
          <w:rFonts w:hAnsiTheme="minorEastAsia" w:hint="eastAsia"/>
          <w:szCs w:val="24"/>
        </w:rPr>
        <w:t>不要と思われる再度の確認を行い、</w:t>
      </w:r>
      <w:r w:rsidR="0038180B">
        <w:rPr>
          <w:rFonts w:hAnsiTheme="minorEastAsia" w:hint="eastAsia"/>
          <w:szCs w:val="24"/>
        </w:rPr>
        <w:t>その結果を踏まえ、</w:t>
      </w:r>
      <w:r w:rsidRPr="008647F0">
        <w:rPr>
          <w:rFonts w:hAnsiTheme="minorEastAsia" w:hint="eastAsia"/>
          <w:szCs w:val="24"/>
        </w:rPr>
        <w:t>裁決後の措置として</w:t>
      </w:r>
      <w:r w:rsidR="001D45FC">
        <w:rPr>
          <w:rFonts w:hAnsiTheme="minorEastAsia" w:hint="eastAsia"/>
          <w:szCs w:val="24"/>
        </w:rPr>
        <w:t>本件非公開部分を</w:t>
      </w:r>
      <w:r w:rsidRPr="008647F0">
        <w:rPr>
          <w:rFonts w:hAnsiTheme="minorEastAsia" w:hint="eastAsia"/>
          <w:szCs w:val="24"/>
        </w:rPr>
        <w:t>非公開としたのは、</w:t>
      </w:r>
      <w:r w:rsidR="002E326D">
        <w:rPr>
          <w:rFonts w:hAnsiTheme="minorEastAsia" w:hint="eastAsia"/>
          <w:szCs w:val="24"/>
        </w:rPr>
        <w:t>前回</w:t>
      </w:r>
      <w:r w:rsidRPr="008647F0">
        <w:rPr>
          <w:rFonts w:hAnsiTheme="minorEastAsia" w:hint="eastAsia"/>
          <w:szCs w:val="24"/>
        </w:rPr>
        <w:t>答申</w:t>
      </w:r>
      <w:r w:rsidR="00551880">
        <w:rPr>
          <w:rFonts w:hAnsiTheme="minorEastAsia" w:hint="eastAsia"/>
          <w:szCs w:val="24"/>
        </w:rPr>
        <w:t>の判断を蔑ろに</w:t>
      </w:r>
      <w:r w:rsidRPr="008647F0">
        <w:rPr>
          <w:rFonts w:hAnsiTheme="minorEastAsia" w:hint="eastAsia"/>
          <w:szCs w:val="24"/>
        </w:rPr>
        <w:t>しており、</w:t>
      </w:r>
      <w:r w:rsidR="00976DA0">
        <w:rPr>
          <w:rFonts w:hAnsiTheme="minorEastAsia" w:hint="eastAsia"/>
          <w:szCs w:val="24"/>
        </w:rPr>
        <w:t>認めら</w:t>
      </w:r>
      <w:r w:rsidRPr="008647F0">
        <w:rPr>
          <w:rFonts w:hAnsiTheme="minorEastAsia" w:hint="eastAsia"/>
          <w:szCs w:val="24"/>
        </w:rPr>
        <w:t>れない旨を主張していると考えられる。</w:t>
      </w:r>
    </w:p>
    <w:p w14:paraId="70B99FC9" w14:textId="0E603313" w:rsidR="008647F0" w:rsidRPr="008647F0" w:rsidRDefault="008647F0" w:rsidP="008647F0">
      <w:pPr>
        <w:ind w:left="680" w:hangingChars="300" w:hanging="680"/>
        <w:rPr>
          <w:rFonts w:hAnsiTheme="minorEastAsia"/>
          <w:szCs w:val="24"/>
        </w:rPr>
      </w:pPr>
      <w:r w:rsidRPr="008647F0">
        <w:rPr>
          <w:rFonts w:hAnsiTheme="minorEastAsia" w:hint="eastAsia"/>
          <w:szCs w:val="24"/>
        </w:rPr>
        <w:t xml:space="preserve">　</w:t>
      </w:r>
      <w:r>
        <w:rPr>
          <w:rFonts w:hAnsiTheme="minorEastAsia" w:hint="eastAsia"/>
          <w:szCs w:val="24"/>
        </w:rPr>
        <w:t xml:space="preserve">　　　</w:t>
      </w:r>
      <w:r w:rsidRPr="008647F0">
        <w:rPr>
          <w:rFonts w:hAnsiTheme="minorEastAsia" w:hint="eastAsia"/>
          <w:szCs w:val="24"/>
        </w:rPr>
        <w:t>この点については、どの時点の事情をもとに違法・不当を判断すべきかを考慮すれば、実施機関の判断に不</w:t>
      </w:r>
      <w:r w:rsidR="00C6740F">
        <w:rPr>
          <w:rFonts w:hAnsiTheme="minorEastAsia" w:hint="eastAsia"/>
          <w:szCs w:val="24"/>
        </w:rPr>
        <w:t>適切</w:t>
      </w:r>
      <w:r w:rsidRPr="008647F0">
        <w:rPr>
          <w:rFonts w:hAnsiTheme="minorEastAsia" w:hint="eastAsia"/>
          <w:szCs w:val="24"/>
        </w:rPr>
        <w:t>な点は</w:t>
      </w:r>
      <w:r w:rsidR="00DD7FB7">
        <w:rPr>
          <w:rFonts w:hAnsiTheme="minorEastAsia" w:hint="eastAsia"/>
          <w:szCs w:val="24"/>
        </w:rPr>
        <w:t>な</w:t>
      </w:r>
      <w:r w:rsidRPr="008647F0">
        <w:rPr>
          <w:rFonts w:hAnsiTheme="minorEastAsia" w:hint="eastAsia"/>
          <w:szCs w:val="24"/>
        </w:rPr>
        <w:t>いと考えられるため、次のとおり、補足する。</w:t>
      </w:r>
    </w:p>
    <w:p w14:paraId="1C33DF4D" w14:textId="0F5FB038" w:rsidR="008647F0" w:rsidRPr="008647F0" w:rsidRDefault="008647F0" w:rsidP="008647F0">
      <w:pPr>
        <w:ind w:leftChars="300" w:left="680" w:firstLineChars="100" w:firstLine="227"/>
        <w:rPr>
          <w:rFonts w:hAnsiTheme="minorEastAsia"/>
          <w:szCs w:val="24"/>
        </w:rPr>
      </w:pPr>
      <w:r w:rsidRPr="008647F0">
        <w:rPr>
          <w:rFonts w:hAnsiTheme="minorEastAsia" w:hint="eastAsia"/>
          <w:szCs w:val="24"/>
        </w:rPr>
        <w:t>裁決に</w:t>
      </w:r>
      <w:r w:rsidR="003644F1">
        <w:rPr>
          <w:rFonts w:hAnsiTheme="minorEastAsia" w:hint="eastAsia"/>
          <w:szCs w:val="24"/>
        </w:rPr>
        <w:t>当</w:t>
      </w:r>
      <w:r w:rsidRPr="008647F0">
        <w:rPr>
          <w:rFonts w:hAnsiTheme="minorEastAsia" w:hint="eastAsia"/>
          <w:szCs w:val="24"/>
        </w:rPr>
        <w:t>たっては、処分時の事情をもとに違法・不当を判断するのか、あるいは、裁決時の事情をもとに違法・不当を判断するのかが問題となるが、①取消訴訟にお</w:t>
      </w:r>
      <w:r w:rsidRPr="008647F0">
        <w:rPr>
          <w:rFonts w:hAnsiTheme="minorEastAsia" w:hint="eastAsia"/>
          <w:szCs w:val="24"/>
        </w:rPr>
        <w:lastRenderedPageBreak/>
        <w:t>ける判断基準時は、原則的には、処分時説を採用していると考えられること、②学説において「日本法では一律な不服申立前置主義を採用していないし（行政事件訴訟法８条１項）、不服申立手続と裁判手続が並行することを前提としていること（同条３項）、審査請求裁決の取消訴訟においては裁決固有の瑕疵のみを主張できることなどに鑑みると、不服申立ての違法判断の基準時と取消訴訟の違法判断の基準時は等しくなると考えられる」（塩野宏「行政法Ⅱ」〔第６版〕有斐閣、2019年、41頁～42頁参照）と述べられていること、③裁決時を基準とすると、該当性判断に</w:t>
      </w:r>
      <w:r w:rsidR="003644F1">
        <w:rPr>
          <w:rFonts w:hAnsiTheme="minorEastAsia" w:hint="eastAsia"/>
          <w:szCs w:val="24"/>
        </w:rPr>
        <w:t>当</w:t>
      </w:r>
      <w:r w:rsidRPr="008647F0">
        <w:rPr>
          <w:rFonts w:hAnsiTheme="minorEastAsia" w:hint="eastAsia"/>
          <w:szCs w:val="24"/>
        </w:rPr>
        <w:t>たっては、時の経過に伴う事情の変化の可能性は大きく、その時々刻々の状況を確認して判断を行うことは審議期間を長引かせることになる一方、情報公開請求を行うに</w:t>
      </w:r>
      <w:r w:rsidR="003644F1">
        <w:rPr>
          <w:rFonts w:hAnsiTheme="minorEastAsia" w:hint="eastAsia"/>
          <w:szCs w:val="24"/>
        </w:rPr>
        <w:t>当</w:t>
      </w:r>
      <w:r w:rsidRPr="008647F0">
        <w:rPr>
          <w:rFonts w:hAnsiTheme="minorEastAsia" w:hint="eastAsia"/>
          <w:szCs w:val="24"/>
        </w:rPr>
        <w:t>たって回数の制限等はなく、審査請求人としては時の経過に伴い当初の実施機関の理由が成り立たないと考えるなら、新たな公開請求を行うことは可能であることから、処分時説を採用するのが合理的であると考えられる。</w:t>
      </w:r>
    </w:p>
    <w:p w14:paraId="0D0A5B6D" w14:textId="64F7FDDA" w:rsidR="008647F0" w:rsidRPr="008647F0" w:rsidRDefault="008647F0" w:rsidP="008647F0">
      <w:pPr>
        <w:ind w:leftChars="300" w:left="680" w:firstLineChars="100" w:firstLine="227"/>
        <w:rPr>
          <w:rFonts w:hAnsiTheme="minorEastAsia"/>
          <w:szCs w:val="24"/>
        </w:rPr>
      </w:pPr>
      <w:r w:rsidRPr="008647F0">
        <w:rPr>
          <w:rFonts w:hAnsiTheme="minorEastAsia" w:hint="eastAsia"/>
          <w:szCs w:val="24"/>
        </w:rPr>
        <w:t>一方、当初決定のような申請拒否処分の取消しに伴う措置においては、措置時点を基準に判断すべきであるから、本件決定に</w:t>
      </w:r>
      <w:r w:rsidR="003644F1">
        <w:rPr>
          <w:rFonts w:hAnsiTheme="minorEastAsia" w:hint="eastAsia"/>
          <w:szCs w:val="24"/>
        </w:rPr>
        <w:t>当</w:t>
      </w:r>
      <w:r w:rsidRPr="008647F0">
        <w:rPr>
          <w:rFonts w:hAnsiTheme="minorEastAsia" w:hint="eastAsia"/>
          <w:szCs w:val="24"/>
        </w:rPr>
        <w:t>たっては、本件決定時の事情をもとに条例第７条各号の該当性を判断することとなる（小早川光郎・高橋滋「条解　行政不服審査法」〔第２版〕弘文堂、2020年、246頁参照）。</w:t>
      </w:r>
    </w:p>
    <w:p w14:paraId="08E8D9E3" w14:textId="18D2862A" w:rsidR="008647F0" w:rsidRDefault="008647F0" w:rsidP="00A374AD">
      <w:pPr>
        <w:ind w:leftChars="300" w:left="680" w:firstLineChars="100" w:firstLine="227"/>
        <w:rPr>
          <w:rFonts w:hAnsiTheme="minorEastAsia"/>
          <w:szCs w:val="24"/>
        </w:rPr>
      </w:pPr>
      <w:r w:rsidRPr="008647F0">
        <w:rPr>
          <w:rFonts w:hAnsiTheme="minorEastAsia" w:hint="eastAsia"/>
          <w:szCs w:val="24"/>
        </w:rPr>
        <w:t>そのため、本件のように、当初</w:t>
      </w:r>
      <w:r w:rsidR="009159DE">
        <w:rPr>
          <w:rFonts w:hAnsiTheme="minorEastAsia" w:hint="eastAsia"/>
          <w:szCs w:val="24"/>
        </w:rPr>
        <w:t>の</w:t>
      </w:r>
      <w:r w:rsidRPr="008647F0">
        <w:rPr>
          <w:rFonts w:hAnsiTheme="minorEastAsia" w:hint="eastAsia"/>
          <w:szCs w:val="24"/>
        </w:rPr>
        <w:t>決定時の事情に基づき非公開部分の非公開を取り消す裁決を行ったものの、措置時の事情に基づき決定を行うに</w:t>
      </w:r>
      <w:r w:rsidR="003644F1">
        <w:rPr>
          <w:rFonts w:hAnsiTheme="minorEastAsia" w:hint="eastAsia"/>
          <w:szCs w:val="24"/>
        </w:rPr>
        <w:t>当</w:t>
      </w:r>
      <w:r w:rsidRPr="008647F0">
        <w:rPr>
          <w:rFonts w:hAnsiTheme="minorEastAsia" w:hint="eastAsia"/>
          <w:szCs w:val="24"/>
        </w:rPr>
        <w:t>たり、</w:t>
      </w:r>
      <w:r w:rsidR="00011ECD">
        <w:rPr>
          <w:rFonts w:hAnsiTheme="minorEastAsia" w:hint="eastAsia"/>
          <w:szCs w:val="24"/>
        </w:rPr>
        <w:t>再度の確認を行うこと及び</w:t>
      </w:r>
      <w:r w:rsidRPr="008647F0">
        <w:rPr>
          <w:rFonts w:hAnsiTheme="minorEastAsia" w:hint="eastAsia"/>
          <w:szCs w:val="24"/>
        </w:rPr>
        <w:t>改めて非公開部分を非公開とすることは、判断時点が異なる以上、</w:t>
      </w:r>
      <w:r w:rsidR="00011ECD">
        <w:rPr>
          <w:rFonts w:hAnsiTheme="minorEastAsia" w:hint="eastAsia"/>
          <w:szCs w:val="24"/>
        </w:rPr>
        <w:t>有り</w:t>
      </w:r>
      <w:r w:rsidRPr="008647F0">
        <w:rPr>
          <w:rFonts w:hAnsiTheme="minorEastAsia" w:hint="eastAsia"/>
          <w:szCs w:val="24"/>
        </w:rPr>
        <w:t>得ることであ</w:t>
      </w:r>
      <w:r w:rsidR="00340503">
        <w:rPr>
          <w:rFonts w:hAnsiTheme="minorEastAsia" w:hint="eastAsia"/>
          <w:szCs w:val="24"/>
        </w:rPr>
        <w:t>る。</w:t>
      </w:r>
    </w:p>
    <w:p w14:paraId="6AD42B1A" w14:textId="77F40A38" w:rsidR="007144F0" w:rsidRDefault="007144F0" w:rsidP="007144F0">
      <w:pPr>
        <w:rPr>
          <w:rFonts w:hAnsiTheme="minorEastAsia"/>
          <w:szCs w:val="24"/>
        </w:rPr>
      </w:pPr>
      <w:r>
        <w:rPr>
          <w:rFonts w:hAnsiTheme="minorEastAsia" w:hint="eastAsia"/>
          <w:szCs w:val="24"/>
        </w:rPr>
        <w:t xml:space="preserve">　　(</w:t>
      </w:r>
      <w:r w:rsidR="008647F0">
        <w:rPr>
          <w:rFonts w:hAnsiTheme="minorEastAsia" w:hint="eastAsia"/>
          <w:szCs w:val="24"/>
        </w:rPr>
        <w:t>3</w:t>
      </w:r>
      <w:r>
        <w:rPr>
          <w:rFonts w:hAnsiTheme="minorEastAsia" w:hint="eastAsia"/>
          <w:szCs w:val="24"/>
        </w:rPr>
        <w:t xml:space="preserve">) </w:t>
      </w:r>
      <w:r w:rsidRPr="007144F0">
        <w:rPr>
          <w:rFonts w:hAnsiTheme="minorEastAsia" w:hint="eastAsia"/>
          <w:szCs w:val="24"/>
        </w:rPr>
        <w:t>本件非公開部分の条例第７条第５号該当性について</w:t>
      </w:r>
    </w:p>
    <w:p w14:paraId="1E9BB583" w14:textId="7CBC5274" w:rsidR="00EF3B45" w:rsidRDefault="00844BFB" w:rsidP="00EF3B45">
      <w:pPr>
        <w:ind w:left="680" w:hangingChars="300" w:hanging="680"/>
        <w:rPr>
          <w:rFonts w:hAnsiTheme="minorEastAsia"/>
          <w:szCs w:val="24"/>
        </w:rPr>
      </w:pPr>
      <w:r>
        <w:rPr>
          <w:rFonts w:hAnsiTheme="minorEastAsia" w:hint="eastAsia"/>
          <w:szCs w:val="24"/>
        </w:rPr>
        <w:t xml:space="preserve">　　　　本件非公開部分について</w:t>
      </w:r>
      <w:r w:rsidR="00FD68F4">
        <w:rPr>
          <w:rFonts w:hAnsiTheme="minorEastAsia" w:hint="eastAsia"/>
          <w:szCs w:val="24"/>
        </w:rPr>
        <w:t>は</w:t>
      </w:r>
      <w:r>
        <w:rPr>
          <w:rFonts w:hAnsiTheme="minorEastAsia" w:hint="eastAsia"/>
          <w:szCs w:val="24"/>
        </w:rPr>
        <w:t>、</w:t>
      </w:r>
      <w:r w:rsidR="00360E33" w:rsidRPr="00360E33">
        <w:rPr>
          <w:rFonts w:hAnsiTheme="minorEastAsia" w:hint="eastAsia"/>
          <w:szCs w:val="24"/>
        </w:rPr>
        <w:t>内閣府の回答に記載のとおり、</w:t>
      </w:r>
      <w:r w:rsidR="008F00C8">
        <w:rPr>
          <w:rFonts w:hAnsiTheme="minorEastAsia" w:hint="eastAsia"/>
          <w:szCs w:val="24"/>
        </w:rPr>
        <w:t>公にする</w:t>
      </w:r>
      <w:r w:rsidR="00FD68F4">
        <w:rPr>
          <w:rFonts w:hAnsiTheme="minorEastAsia" w:hint="eastAsia"/>
          <w:szCs w:val="24"/>
        </w:rPr>
        <w:t>と</w:t>
      </w:r>
      <w:r w:rsidR="008F00C8">
        <w:rPr>
          <w:rFonts w:hAnsiTheme="minorEastAsia" w:hint="eastAsia"/>
          <w:szCs w:val="24"/>
        </w:rPr>
        <w:t>、</w:t>
      </w:r>
      <w:r w:rsidR="008F00C8" w:rsidRPr="008F00C8">
        <w:rPr>
          <w:rFonts w:hAnsiTheme="minorEastAsia" w:hint="eastAsia"/>
          <w:szCs w:val="24"/>
        </w:rPr>
        <w:t>いたずらや偽計等に使用されることにより、当該職員の日々の業務実施に際し、その公正かつ能率的な遂行が不当に阻害</w:t>
      </w:r>
      <w:r w:rsidR="008F00C8">
        <w:rPr>
          <w:rFonts w:hAnsiTheme="minorEastAsia" w:hint="eastAsia"/>
          <w:szCs w:val="24"/>
        </w:rPr>
        <w:t>される</w:t>
      </w:r>
      <w:r w:rsidR="00103075" w:rsidRPr="00103075">
        <w:rPr>
          <w:rFonts w:hAnsiTheme="minorEastAsia" w:hint="eastAsia"/>
          <w:szCs w:val="24"/>
        </w:rPr>
        <w:t>と考え</w:t>
      </w:r>
      <w:r w:rsidR="00103075">
        <w:rPr>
          <w:rFonts w:hAnsiTheme="minorEastAsia" w:hint="eastAsia"/>
          <w:szCs w:val="24"/>
        </w:rPr>
        <w:t>られ</w:t>
      </w:r>
      <w:r w:rsidR="007F221C">
        <w:rPr>
          <w:rFonts w:hAnsiTheme="minorEastAsia" w:hint="eastAsia"/>
          <w:szCs w:val="24"/>
        </w:rPr>
        <w:t>、</w:t>
      </w:r>
      <w:r w:rsidR="00B52C9B" w:rsidRPr="00B52C9B">
        <w:rPr>
          <w:rFonts w:hAnsiTheme="minorEastAsia" w:hint="eastAsia"/>
          <w:szCs w:val="24"/>
        </w:rPr>
        <w:t>内閣府の</w:t>
      </w:r>
      <w:r w:rsidR="007F221C" w:rsidRPr="007F221C">
        <w:rPr>
          <w:rFonts w:hAnsiTheme="minorEastAsia" w:hint="eastAsia"/>
          <w:szCs w:val="24"/>
        </w:rPr>
        <w:t>事務又は事業の適正な遂行に支障を及ぼすことに相当の蓋然性があるとする実施機関の主張</w:t>
      </w:r>
      <w:r w:rsidR="007F221C">
        <w:rPr>
          <w:rFonts w:hAnsiTheme="minorEastAsia" w:hint="eastAsia"/>
          <w:szCs w:val="24"/>
        </w:rPr>
        <w:t>について、不自然・不合理な点は</w:t>
      </w:r>
      <w:r w:rsidR="00DD7FB7">
        <w:rPr>
          <w:rFonts w:hAnsiTheme="minorEastAsia" w:hint="eastAsia"/>
          <w:szCs w:val="24"/>
        </w:rPr>
        <w:t>な</w:t>
      </w:r>
      <w:r w:rsidR="007F221C">
        <w:rPr>
          <w:rFonts w:hAnsiTheme="minorEastAsia" w:hint="eastAsia"/>
          <w:szCs w:val="24"/>
        </w:rPr>
        <w:t>い</w:t>
      </w:r>
      <w:r w:rsidR="007F221C" w:rsidRPr="007F221C">
        <w:rPr>
          <w:rFonts w:hAnsiTheme="minorEastAsia" w:hint="eastAsia"/>
          <w:szCs w:val="24"/>
        </w:rPr>
        <w:t>。</w:t>
      </w:r>
    </w:p>
    <w:p w14:paraId="07A61419" w14:textId="61D6AEC8" w:rsidR="00360E33" w:rsidRDefault="00BB7EB4" w:rsidP="00FD68F4">
      <w:pPr>
        <w:ind w:left="680" w:hangingChars="300" w:hanging="680"/>
        <w:rPr>
          <w:rFonts w:hAnsiTheme="minorEastAsia"/>
          <w:szCs w:val="24"/>
        </w:rPr>
      </w:pPr>
      <w:r>
        <w:rPr>
          <w:rFonts w:hAnsiTheme="minorEastAsia" w:hint="eastAsia"/>
          <w:szCs w:val="24"/>
        </w:rPr>
        <w:t xml:space="preserve">　　　　</w:t>
      </w:r>
      <w:r w:rsidRPr="00BB7EB4">
        <w:rPr>
          <w:rFonts w:hAnsiTheme="minorEastAsia" w:hint="eastAsia"/>
          <w:szCs w:val="24"/>
        </w:rPr>
        <w:t>以上のことから、本件非公開部分は、条例第</w:t>
      </w:r>
      <w:r>
        <w:rPr>
          <w:rFonts w:hAnsiTheme="minorEastAsia" w:hint="eastAsia"/>
          <w:szCs w:val="24"/>
        </w:rPr>
        <w:t>７</w:t>
      </w:r>
      <w:r w:rsidRPr="00BB7EB4">
        <w:rPr>
          <w:rFonts w:hAnsiTheme="minorEastAsia" w:hint="eastAsia"/>
          <w:szCs w:val="24"/>
        </w:rPr>
        <w:t>条第</w:t>
      </w:r>
      <w:r>
        <w:rPr>
          <w:rFonts w:hAnsiTheme="minorEastAsia" w:hint="eastAsia"/>
          <w:szCs w:val="24"/>
        </w:rPr>
        <w:t>５</w:t>
      </w:r>
      <w:r w:rsidRPr="00BB7EB4">
        <w:rPr>
          <w:rFonts w:hAnsiTheme="minorEastAsia" w:hint="eastAsia"/>
          <w:szCs w:val="24"/>
        </w:rPr>
        <w:t>号に該当する。</w:t>
      </w:r>
    </w:p>
    <w:p w14:paraId="0AA7EE70" w14:textId="59E35A01" w:rsidR="007D7991" w:rsidRPr="00D930C4" w:rsidRDefault="00BB7EB4" w:rsidP="00340503">
      <w:pPr>
        <w:ind w:left="680" w:hangingChars="300" w:hanging="680"/>
      </w:pPr>
      <w:r>
        <w:rPr>
          <w:rFonts w:hAnsiTheme="minorEastAsia" w:hint="eastAsia"/>
          <w:szCs w:val="24"/>
        </w:rPr>
        <w:t xml:space="preserve">　　</w:t>
      </w: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t>４</w:t>
      </w:r>
      <w:r w:rsidR="00B70473" w:rsidRPr="0003097F">
        <w:rPr>
          <w:rFonts w:hAnsiTheme="minorEastAsia" w:hint="eastAsia"/>
          <w:szCs w:val="24"/>
        </w:rPr>
        <w:t xml:space="preserve">　結論</w:t>
      </w:r>
    </w:p>
    <w:p w14:paraId="6D3A820D" w14:textId="78AADE16" w:rsidR="00F74E7F" w:rsidRPr="0003097F" w:rsidRDefault="00B70473" w:rsidP="001A2CCD">
      <w:pPr>
        <w:ind w:firstLineChars="300" w:firstLine="680"/>
        <w:rPr>
          <w:rFonts w:hAnsiTheme="minorEastAsia"/>
          <w:szCs w:val="24"/>
        </w:rPr>
      </w:pPr>
      <w:r w:rsidRPr="0003097F">
        <w:rPr>
          <w:rFonts w:hAnsiTheme="minorEastAsia" w:hint="eastAsia"/>
          <w:szCs w:val="24"/>
        </w:rPr>
        <w:t>以上により、第１記載のとおり、判断する。</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7A83A27B" w:rsidR="003B2EF9" w:rsidRPr="0003097F" w:rsidRDefault="009C76A8" w:rsidP="000F15B6">
      <w:pPr>
        <w:overflowPunct w:val="0"/>
        <w:autoSpaceDE w:val="0"/>
        <w:autoSpaceDN w:val="0"/>
        <w:ind w:firstLineChars="200" w:firstLine="453"/>
        <w:rPr>
          <w:rFonts w:hAnsiTheme="minorEastAsia" w:cs="Times New Roman"/>
          <w:szCs w:val="24"/>
        </w:rPr>
      </w:pPr>
      <w:r w:rsidRPr="0003097F">
        <w:rPr>
          <w:rFonts w:hAnsiTheme="minorEastAsia" w:cs="Times New Roman" w:hint="eastAsia"/>
          <w:szCs w:val="24"/>
        </w:rPr>
        <w:t xml:space="preserve">委員　</w:t>
      </w:r>
      <w:r w:rsidR="007E6B99" w:rsidRPr="007E6B99">
        <w:rPr>
          <w:rFonts w:hAnsiTheme="minorEastAsia" w:cs="Times New Roman" w:hint="eastAsia"/>
          <w:szCs w:val="24"/>
        </w:rPr>
        <w:t>小谷　真理、委員　奥村　裕和、委員　村田　尚紀</w:t>
      </w:r>
    </w:p>
    <w:p w14:paraId="56B9F517" w14:textId="1ACA794D" w:rsidR="00A34831" w:rsidRPr="0003097F" w:rsidRDefault="00A34831" w:rsidP="00A34831">
      <w:pPr>
        <w:rPr>
          <w:rFonts w:hAnsiTheme="minorEastAsia"/>
          <w:szCs w:val="24"/>
        </w:rPr>
      </w:pPr>
    </w:p>
    <w:p w14:paraId="649C3E6F" w14:textId="0FAAAAA2" w:rsidR="00A67B07" w:rsidRPr="0003097F" w:rsidRDefault="00A67B07" w:rsidP="00A34831">
      <w:pPr>
        <w:rPr>
          <w:rFonts w:hAnsiTheme="minorEastAsia"/>
          <w:szCs w:val="24"/>
        </w:rPr>
      </w:pPr>
      <w:r w:rsidRPr="0003097F">
        <w:rPr>
          <w:rFonts w:hAnsiTheme="minorEastAsia" w:hint="eastAsia"/>
          <w:szCs w:val="24"/>
        </w:rPr>
        <w:t>（参考）答申に至る経過</w:t>
      </w:r>
    </w:p>
    <w:p w14:paraId="3432ACF1" w14:textId="60FA5E2A"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7E6B99">
        <w:rPr>
          <w:rFonts w:hAnsiTheme="minorEastAsia" w:hint="eastAsia"/>
          <w:szCs w:val="24"/>
        </w:rPr>
        <w:t>７</w:t>
      </w:r>
      <w:r w:rsidRPr="0003097F">
        <w:rPr>
          <w:rFonts w:hAnsiTheme="minorEastAsia" w:hint="eastAsia"/>
          <w:szCs w:val="24"/>
        </w:rPr>
        <w:t>年度諮問受理第</w:t>
      </w:r>
      <w:r w:rsidR="007E6B99">
        <w:rPr>
          <w:rFonts w:hAnsiTheme="minorEastAsia" w:hint="eastAsia"/>
          <w:szCs w:val="24"/>
        </w:rPr>
        <w:t>77</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shd w:val="clear" w:color="auto" w:fill="auto"/>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shd w:val="clear" w:color="auto" w:fill="auto"/>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shd w:val="clear" w:color="auto" w:fill="auto"/>
            <w:vAlign w:val="center"/>
          </w:tcPr>
          <w:p w14:paraId="2552FDD4" w14:textId="57F6C0CE" w:rsidR="00E309D2" w:rsidRPr="0003097F" w:rsidRDefault="00E309D2" w:rsidP="00FE7220">
            <w:pPr>
              <w:autoSpaceDN w:val="0"/>
              <w:rPr>
                <w:rFonts w:hAnsiTheme="minorEastAsia"/>
                <w:szCs w:val="24"/>
              </w:rPr>
            </w:pPr>
            <w:r w:rsidRPr="0003097F">
              <w:rPr>
                <w:rFonts w:hAnsiTheme="minorEastAsia" w:hint="eastAsia"/>
                <w:szCs w:val="24"/>
              </w:rPr>
              <w:t>令和</w:t>
            </w:r>
            <w:r w:rsidR="00D63B7F">
              <w:rPr>
                <w:rFonts w:hAnsiTheme="minorEastAsia" w:hint="eastAsia"/>
                <w:szCs w:val="24"/>
              </w:rPr>
              <w:t>７</w:t>
            </w:r>
            <w:r w:rsidRPr="0003097F">
              <w:rPr>
                <w:rFonts w:hAnsiTheme="minorEastAsia" w:hint="eastAsia"/>
                <w:szCs w:val="24"/>
              </w:rPr>
              <w:t>年</w:t>
            </w:r>
            <w:r w:rsidR="00D63B7F">
              <w:rPr>
                <w:rFonts w:hAnsiTheme="minorEastAsia" w:hint="eastAsia"/>
                <w:szCs w:val="24"/>
              </w:rPr>
              <w:t>６</w:t>
            </w:r>
            <w:r w:rsidRPr="0003097F">
              <w:rPr>
                <w:rFonts w:hAnsiTheme="minorEastAsia" w:hint="eastAsia"/>
                <w:szCs w:val="24"/>
              </w:rPr>
              <w:t>月</w:t>
            </w:r>
            <w:r w:rsidR="0090330E">
              <w:rPr>
                <w:rFonts w:hAnsiTheme="minorEastAsia" w:hint="eastAsia"/>
                <w:szCs w:val="24"/>
              </w:rPr>
              <w:t>1</w:t>
            </w:r>
            <w:r w:rsidR="00D63B7F">
              <w:rPr>
                <w:rFonts w:hAnsiTheme="minorEastAsia" w:hint="eastAsia"/>
                <w:szCs w:val="24"/>
              </w:rPr>
              <w:t>7</w:t>
            </w:r>
            <w:r w:rsidRPr="0003097F">
              <w:rPr>
                <w:rFonts w:hAnsiTheme="minorEastAsia" w:hint="eastAsia"/>
                <w:szCs w:val="24"/>
              </w:rPr>
              <w:t>日</w:t>
            </w:r>
          </w:p>
        </w:tc>
        <w:tc>
          <w:tcPr>
            <w:tcW w:w="6529" w:type="dxa"/>
            <w:shd w:val="clear" w:color="auto" w:fill="auto"/>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shd w:val="clear" w:color="auto" w:fill="auto"/>
            <w:vAlign w:val="center"/>
          </w:tcPr>
          <w:p w14:paraId="2F4277EA" w14:textId="3F5D0BB8" w:rsidR="00C53319" w:rsidRPr="0003097F" w:rsidRDefault="00C53319" w:rsidP="00FE7220">
            <w:pPr>
              <w:autoSpaceDN w:val="0"/>
              <w:rPr>
                <w:rFonts w:hAnsiTheme="minorEastAsia"/>
                <w:szCs w:val="24"/>
              </w:rPr>
            </w:pPr>
            <w:r w:rsidRPr="0003097F">
              <w:rPr>
                <w:rFonts w:hAnsiTheme="minorEastAsia" w:hint="eastAsia"/>
                <w:szCs w:val="24"/>
              </w:rPr>
              <w:t>令和</w:t>
            </w:r>
            <w:r w:rsidR="00D63B7F">
              <w:rPr>
                <w:rFonts w:hAnsiTheme="minorEastAsia" w:hint="eastAsia"/>
                <w:szCs w:val="24"/>
              </w:rPr>
              <w:t>７</w:t>
            </w:r>
            <w:r w:rsidR="0090330E">
              <w:rPr>
                <w:rFonts w:hAnsiTheme="minorEastAsia" w:hint="eastAsia"/>
                <w:szCs w:val="24"/>
              </w:rPr>
              <w:t>年1</w:t>
            </w:r>
            <w:r w:rsidR="00D63B7F">
              <w:rPr>
                <w:rFonts w:hAnsiTheme="minorEastAsia" w:hint="eastAsia"/>
                <w:szCs w:val="24"/>
              </w:rPr>
              <w:t>0</w:t>
            </w:r>
            <w:r w:rsidRPr="0003097F">
              <w:rPr>
                <w:rFonts w:hAnsiTheme="minorEastAsia" w:hint="eastAsia"/>
                <w:szCs w:val="24"/>
              </w:rPr>
              <w:t>月</w:t>
            </w:r>
            <w:r w:rsidR="00D63B7F">
              <w:rPr>
                <w:rFonts w:hAnsiTheme="minorEastAsia" w:hint="eastAsia"/>
                <w:szCs w:val="24"/>
              </w:rPr>
              <w:t>３</w:t>
            </w:r>
            <w:r w:rsidRPr="0003097F">
              <w:rPr>
                <w:rFonts w:hAnsiTheme="minorEastAsia" w:hint="eastAsia"/>
                <w:szCs w:val="24"/>
              </w:rPr>
              <w:t>日</w:t>
            </w:r>
          </w:p>
        </w:tc>
        <w:tc>
          <w:tcPr>
            <w:tcW w:w="6529" w:type="dxa"/>
            <w:shd w:val="clear" w:color="auto" w:fill="auto"/>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FA1028" w:rsidRPr="0003097F" w14:paraId="63BAE0CA" w14:textId="77777777" w:rsidTr="0066031B">
        <w:tc>
          <w:tcPr>
            <w:tcW w:w="2551" w:type="dxa"/>
            <w:shd w:val="clear" w:color="auto" w:fill="auto"/>
            <w:vAlign w:val="center"/>
          </w:tcPr>
          <w:p w14:paraId="1E7C7FC7" w14:textId="0CD7D670" w:rsidR="00FA1028" w:rsidRPr="0003097F" w:rsidRDefault="00FA1028" w:rsidP="00FE7220">
            <w:pPr>
              <w:autoSpaceDN w:val="0"/>
              <w:rPr>
                <w:rFonts w:hAnsiTheme="minorEastAsia"/>
                <w:szCs w:val="24"/>
              </w:rPr>
            </w:pPr>
            <w:r w:rsidRPr="0003097F">
              <w:rPr>
                <w:rFonts w:hAnsiTheme="minorEastAsia" w:hint="eastAsia"/>
                <w:szCs w:val="24"/>
              </w:rPr>
              <w:lastRenderedPageBreak/>
              <w:t>令和</w:t>
            </w:r>
            <w:r w:rsidR="00D63B7F">
              <w:rPr>
                <w:rFonts w:hAnsiTheme="minorEastAsia" w:hint="eastAsia"/>
                <w:szCs w:val="24"/>
              </w:rPr>
              <w:t>８</w:t>
            </w:r>
            <w:r w:rsidRPr="0003097F">
              <w:rPr>
                <w:rFonts w:hAnsiTheme="minorEastAsia" w:hint="eastAsia"/>
                <w:szCs w:val="24"/>
              </w:rPr>
              <w:t>年</w:t>
            </w:r>
            <w:r w:rsidR="00D63B7F">
              <w:rPr>
                <w:rFonts w:hAnsiTheme="minorEastAsia" w:hint="eastAsia"/>
                <w:szCs w:val="24"/>
              </w:rPr>
              <w:t>１</w:t>
            </w:r>
            <w:r w:rsidRPr="0003097F">
              <w:rPr>
                <w:rFonts w:hAnsiTheme="minorEastAsia" w:hint="eastAsia"/>
                <w:szCs w:val="24"/>
              </w:rPr>
              <w:t>月</w:t>
            </w:r>
            <w:r w:rsidR="00D63B7F">
              <w:rPr>
                <w:rFonts w:hAnsiTheme="minorEastAsia" w:hint="eastAsia"/>
                <w:szCs w:val="24"/>
              </w:rPr>
              <w:t>６</w:t>
            </w:r>
            <w:r w:rsidRPr="0003097F">
              <w:rPr>
                <w:rFonts w:hAnsiTheme="minorEastAsia" w:hint="eastAsia"/>
                <w:szCs w:val="24"/>
              </w:rPr>
              <w:t>日</w:t>
            </w:r>
          </w:p>
        </w:tc>
        <w:tc>
          <w:tcPr>
            <w:tcW w:w="6529" w:type="dxa"/>
            <w:shd w:val="clear" w:color="auto" w:fill="auto"/>
          </w:tcPr>
          <w:p w14:paraId="293EA7DF" w14:textId="625E10D8" w:rsidR="00FA1028" w:rsidRPr="0003097F" w:rsidRDefault="00FA1028" w:rsidP="0066031B">
            <w:pPr>
              <w:jc w:val="left"/>
              <w:rPr>
                <w:rFonts w:hAnsiTheme="minorEastAsia"/>
              </w:rPr>
            </w:pPr>
            <w:r w:rsidRPr="0003097F">
              <w:rPr>
                <w:rFonts w:hAnsiTheme="minorEastAsia" w:hint="eastAsia"/>
              </w:rPr>
              <w:t>調査審議</w:t>
            </w:r>
          </w:p>
        </w:tc>
      </w:tr>
      <w:tr w:rsidR="00AA749C" w:rsidRPr="0003097F" w14:paraId="0DB45221" w14:textId="77777777" w:rsidTr="0066031B">
        <w:tc>
          <w:tcPr>
            <w:tcW w:w="2551" w:type="dxa"/>
            <w:shd w:val="clear" w:color="auto" w:fill="auto"/>
            <w:vAlign w:val="center"/>
          </w:tcPr>
          <w:p w14:paraId="0D45F153" w14:textId="563CB2AE" w:rsidR="00AA749C" w:rsidRPr="0003097F" w:rsidRDefault="00AA749C" w:rsidP="00FE7220">
            <w:pPr>
              <w:autoSpaceDN w:val="0"/>
              <w:rPr>
                <w:rFonts w:hAnsiTheme="minorEastAsia"/>
                <w:szCs w:val="24"/>
              </w:rPr>
            </w:pPr>
            <w:r w:rsidRPr="0003097F">
              <w:rPr>
                <w:rFonts w:hAnsiTheme="minorEastAsia" w:hint="eastAsia"/>
                <w:szCs w:val="24"/>
              </w:rPr>
              <w:t>令和</w:t>
            </w:r>
            <w:r w:rsidR="00D63B7F">
              <w:rPr>
                <w:rFonts w:hAnsiTheme="minorEastAsia" w:hint="eastAsia"/>
                <w:szCs w:val="24"/>
              </w:rPr>
              <w:t>８</w:t>
            </w:r>
            <w:r w:rsidRPr="0003097F">
              <w:rPr>
                <w:rFonts w:hAnsiTheme="minorEastAsia" w:hint="eastAsia"/>
                <w:szCs w:val="24"/>
              </w:rPr>
              <w:t>年</w:t>
            </w:r>
            <w:r w:rsidR="00D63B7F">
              <w:rPr>
                <w:rFonts w:hAnsiTheme="minorEastAsia" w:hint="eastAsia"/>
                <w:szCs w:val="24"/>
              </w:rPr>
              <w:t>２</w:t>
            </w:r>
            <w:r w:rsidRPr="0003097F">
              <w:rPr>
                <w:rFonts w:hAnsiTheme="minorEastAsia" w:hint="eastAsia"/>
                <w:szCs w:val="24"/>
              </w:rPr>
              <w:t>月</w:t>
            </w:r>
            <w:r w:rsidR="00D63B7F">
              <w:rPr>
                <w:rFonts w:hAnsiTheme="minorEastAsia" w:hint="eastAsia"/>
                <w:szCs w:val="24"/>
              </w:rPr>
              <w:t>17</w:t>
            </w:r>
            <w:r w:rsidRPr="0003097F">
              <w:rPr>
                <w:rFonts w:hAnsiTheme="minorEastAsia" w:hint="eastAsia"/>
                <w:szCs w:val="24"/>
              </w:rPr>
              <w:t>日</w:t>
            </w:r>
          </w:p>
        </w:tc>
        <w:tc>
          <w:tcPr>
            <w:tcW w:w="6529" w:type="dxa"/>
            <w:shd w:val="clear" w:color="auto" w:fill="auto"/>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316811" w:rsidRPr="0003097F" w14:paraId="46B9689F" w14:textId="77777777" w:rsidTr="0066031B">
        <w:tc>
          <w:tcPr>
            <w:tcW w:w="2551" w:type="dxa"/>
            <w:shd w:val="clear" w:color="auto" w:fill="auto"/>
            <w:vAlign w:val="center"/>
          </w:tcPr>
          <w:p w14:paraId="5D4C9CBC" w14:textId="01C0ECC8"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８</w:t>
            </w:r>
            <w:r w:rsidRPr="0003097F">
              <w:rPr>
                <w:rFonts w:hAnsiTheme="minorEastAsia" w:hint="eastAsia"/>
                <w:szCs w:val="24"/>
              </w:rPr>
              <w:t>年</w:t>
            </w:r>
            <w:r w:rsidR="00D63B7F">
              <w:rPr>
                <w:rFonts w:hAnsiTheme="minorEastAsia" w:hint="eastAsia"/>
                <w:szCs w:val="24"/>
              </w:rPr>
              <w:t>３</w:t>
            </w:r>
            <w:r w:rsidRPr="0003097F">
              <w:rPr>
                <w:rFonts w:hAnsiTheme="minorEastAsia" w:hint="eastAsia"/>
                <w:szCs w:val="24"/>
              </w:rPr>
              <w:t>月</w:t>
            </w:r>
            <w:r w:rsidR="003E59D4">
              <w:rPr>
                <w:rFonts w:hAnsiTheme="minorEastAsia" w:hint="eastAsia"/>
                <w:szCs w:val="24"/>
              </w:rPr>
              <w:t>10</w:t>
            </w:r>
            <w:r w:rsidRPr="0003097F">
              <w:rPr>
                <w:rFonts w:hAnsiTheme="minorEastAsia" w:hint="eastAsia"/>
                <w:szCs w:val="24"/>
              </w:rPr>
              <w:t>日</w:t>
            </w:r>
          </w:p>
        </w:tc>
        <w:tc>
          <w:tcPr>
            <w:tcW w:w="6529" w:type="dxa"/>
            <w:shd w:val="clear" w:color="auto" w:fill="auto"/>
          </w:tcPr>
          <w:p w14:paraId="5F25C312" w14:textId="6A3DB0A3" w:rsidR="00316811" w:rsidRPr="0003097F" w:rsidRDefault="008C7AD7" w:rsidP="0066031B">
            <w:pPr>
              <w:jc w:val="left"/>
              <w:rPr>
                <w:rFonts w:hAnsiTheme="minorEastAsia"/>
              </w:rPr>
            </w:pPr>
            <w:r w:rsidRPr="0003097F">
              <w:rPr>
                <w:rFonts w:hAnsiTheme="minorEastAsia" w:hint="eastAsia"/>
              </w:rPr>
              <w:t>調査審議</w:t>
            </w:r>
            <w:r w:rsidR="00DA594A" w:rsidRPr="00DA594A">
              <w:rPr>
                <w:rFonts w:hAnsiTheme="minorEastAsia" w:hint="eastAsia"/>
              </w:rPr>
              <w:t>、審査請求人の陳述</w:t>
            </w:r>
          </w:p>
        </w:tc>
      </w:tr>
      <w:tr w:rsidR="00AB23AB" w:rsidRPr="0003097F" w14:paraId="3AC2A63D" w14:textId="77777777" w:rsidTr="0066031B">
        <w:tc>
          <w:tcPr>
            <w:tcW w:w="2551" w:type="dxa"/>
            <w:shd w:val="clear" w:color="auto" w:fill="auto"/>
          </w:tcPr>
          <w:p w14:paraId="1EA4CD0A" w14:textId="6A1F2D82" w:rsidR="00AB23AB" w:rsidRPr="0003097F" w:rsidRDefault="00AB23AB"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sidR="00876257">
              <w:rPr>
                <w:rFonts w:hAnsiTheme="minorEastAsia" w:hint="eastAsia"/>
                <w:szCs w:val="24"/>
              </w:rPr>
              <w:t>４</w:t>
            </w:r>
            <w:r w:rsidRPr="0003097F">
              <w:rPr>
                <w:rFonts w:hAnsiTheme="minorEastAsia" w:hint="eastAsia"/>
                <w:szCs w:val="24"/>
              </w:rPr>
              <w:t>月</w:t>
            </w:r>
            <w:r w:rsidR="00876257">
              <w:rPr>
                <w:rFonts w:hAnsiTheme="minorEastAsia" w:hint="eastAsia"/>
                <w:szCs w:val="24"/>
              </w:rPr>
              <w:t>2</w:t>
            </w:r>
            <w:r w:rsidR="001E4332">
              <w:rPr>
                <w:rFonts w:hAnsiTheme="minorEastAsia" w:hint="eastAsia"/>
                <w:szCs w:val="24"/>
              </w:rPr>
              <w:t>1</w:t>
            </w:r>
            <w:r w:rsidRPr="0003097F">
              <w:rPr>
                <w:rFonts w:hAnsiTheme="minorEastAsia" w:hint="eastAsia"/>
                <w:szCs w:val="24"/>
              </w:rPr>
              <w:t>日</w:t>
            </w:r>
          </w:p>
        </w:tc>
        <w:tc>
          <w:tcPr>
            <w:tcW w:w="6529" w:type="dxa"/>
            <w:shd w:val="clear" w:color="auto" w:fill="auto"/>
          </w:tcPr>
          <w:p w14:paraId="335ABAF2" w14:textId="1E79FEB2" w:rsidR="00AB23AB" w:rsidRPr="0003097F" w:rsidRDefault="00876257" w:rsidP="003774E9">
            <w:pPr>
              <w:rPr>
                <w:rFonts w:hAnsiTheme="minorEastAsia"/>
              </w:rPr>
            </w:pPr>
            <w:r w:rsidRPr="0003097F">
              <w:rPr>
                <w:rFonts w:hAnsiTheme="minorEastAsia" w:hint="eastAsia"/>
              </w:rPr>
              <w:t>調査審議</w:t>
            </w:r>
          </w:p>
        </w:tc>
      </w:tr>
      <w:tr w:rsidR="003774E9" w:rsidRPr="0089090F" w14:paraId="3DF0F8A1" w14:textId="77777777" w:rsidTr="0066031B">
        <w:tc>
          <w:tcPr>
            <w:tcW w:w="2551" w:type="dxa"/>
            <w:shd w:val="clear" w:color="auto" w:fill="auto"/>
          </w:tcPr>
          <w:p w14:paraId="60349F54" w14:textId="44855BA5"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505C3F">
              <w:rPr>
                <w:rFonts w:hAnsiTheme="minorEastAsia" w:hint="eastAsia"/>
                <w:szCs w:val="24"/>
              </w:rPr>
              <w:t>６</w:t>
            </w:r>
            <w:r w:rsidRPr="007512DF">
              <w:rPr>
                <w:rFonts w:hAnsiTheme="minorEastAsia" w:hint="eastAsia"/>
                <w:szCs w:val="24"/>
              </w:rPr>
              <w:t>月</w:t>
            </w:r>
            <w:r w:rsidR="00505C3F">
              <w:rPr>
                <w:rFonts w:hAnsiTheme="minorEastAsia" w:hint="eastAsia"/>
                <w:szCs w:val="24"/>
              </w:rPr>
              <w:t>29</w:t>
            </w:r>
            <w:r w:rsidRPr="007512DF">
              <w:rPr>
                <w:rFonts w:hAnsiTheme="minorEastAsia" w:hint="eastAsia"/>
                <w:szCs w:val="24"/>
              </w:rPr>
              <w:t>日</w:t>
            </w:r>
          </w:p>
        </w:tc>
        <w:tc>
          <w:tcPr>
            <w:tcW w:w="6529" w:type="dxa"/>
            <w:shd w:val="clear" w:color="auto" w:fill="auto"/>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120AA6">
      <w:headerReference w:type="default" r:id="rId11"/>
      <w:footerReference w:type="default" r:id="rId12"/>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1095" w14:textId="77777777" w:rsidR="00071B43" w:rsidRDefault="00071B43" w:rsidP="000F555A">
      <w:r>
        <w:separator/>
      </w:r>
    </w:p>
  </w:endnote>
  <w:endnote w:type="continuationSeparator" w:id="0">
    <w:p w14:paraId="4A465A1C" w14:textId="77777777" w:rsidR="00071B43" w:rsidRDefault="00071B43"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65DE" w14:textId="77777777" w:rsidR="00071B43" w:rsidRDefault="00071B43" w:rsidP="000F555A">
      <w:r>
        <w:separator/>
      </w:r>
    </w:p>
  </w:footnote>
  <w:footnote w:type="continuationSeparator" w:id="0">
    <w:p w14:paraId="714DBA14" w14:textId="77777777" w:rsidR="00071B43" w:rsidRDefault="00071B43"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4"/>
  </w:num>
  <w:num w:numId="15" w16cid:durableId="190456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055"/>
    <w:rsid w:val="000039CC"/>
    <w:rsid w:val="00003F5C"/>
    <w:rsid w:val="000048AE"/>
    <w:rsid w:val="00005505"/>
    <w:rsid w:val="00005D19"/>
    <w:rsid w:val="00005F66"/>
    <w:rsid w:val="00006004"/>
    <w:rsid w:val="000063A2"/>
    <w:rsid w:val="000067E4"/>
    <w:rsid w:val="00006FB6"/>
    <w:rsid w:val="000072CB"/>
    <w:rsid w:val="00007444"/>
    <w:rsid w:val="00007F95"/>
    <w:rsid w:val="00010080"/>
    <w:rsid w:val="00010571"/>
    <w:rsid w:val="000105C9"/>
    <w:rsid w:val="00011909"/>
    <w:rsid w:val="00011A0D"/>
    <w:rsid w:val="00011D45"/>
    <w:rsid w:val="00011EBC"/>
    <w:rsid w:val="00011ECD"/>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695"/>
    <w:rsid w:val="00020CFE"/>
    <w:rsid w:val="0002108F"/>
    <w:rsid w:val="00022047"/>
    <w:rsid w:val="0002222C"/>
    <w:rsid w:val="00022836"/>
    <w:rsid w:val="00022C2E"/>
    <w:rsid w:val="0002309D"/>
    <w:rsid w:val="00023825"/>
    <w:rsid w:val="00025DF0"/>
    <w:rsid w:val="00027B2B"/>
    <w:rsid w:val="0003097F"/>
    <w:rsid w:val="0003134B"/>
    <w:rsid w:val="00031A4E"/>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3C4"/>
    <w:rsid w:val="0004174D"/>
    <w:rsid w:val="000417FC"/>
    <w:rsid w:val="000427ED"/>
    <w:rsid w:val="00042C1D"/>
    <w:rsid w:val="00043657"/>
    <w:rsid w:val="0004396D"/>
    <w:rsid w:val="00043C56"/>
    <w:rsid w:val="00043CE6"/>
    <w:rsid w:val="00043F47"/>
    <w:rsid w:val="00044247"/>
    <w:rsid w:val="00044F9C"/>
    <w:rsid w:val="000452B6"/>
    <w:rsid w:val="00045A8F"/>
    <w:rsid w:val="000460AC"/>
    <w:rsid w:val="00047BD9"/>
    <w:rsid w:val="00047D09"/>
    <w:rsid w:val="000503AF"/>
    <w:rsid w:val="00051797"/>
    <w:rsid w:val="00051B59"/>
    <w:rsid w:val="00051EA4"/>
    <w:rsid w:val="00051F9B"/>
    <w:rsid w:val="00052644"/>
    <w:rsid w:val="00053270"/>
    <w:rsid w:val="00053B75"/>
    <w:rsid w:val="0005576E"/>
    <w:rsid w:val="000557A3"/>
    <w:rsid w:val="00055CF6"/>
    <w:rsid w:val="00056948"/>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70288"/>
    <w:rsid w:val="00070821"/>
    <w:rsid w:val="00070AA9"/>
    <w:rsid w:val="00071B43"/>
    <w:rsid w:val="0007275A"/>
    <w:rsid w:val="000733C0"/>
    <w:rsid w:val="00073862"/>
    <w:rsid w:val="00073AE8"/>
    <w:rsid w:val="00073DFF"/>
    <w:rsid w:val="0007533A"/>
    <w:rsid w:val="0007564D"/>
    <w:rsid w:val="00075C4B"/>
    <w:rsid w:val="00076EA5"/>
    <w:rsid w:val="00077E82"/>
    <w:rsid w:val="00080537"/>
    <w:rsid w:val="00080E04"/>
    <w:rsid w:val="00081686"/>
    <w:rsid w:val="00081815"/>
    <w:rsid w:val="00081F52"/>
    <w:rsid w:val="000834F9"/>
    <w:rsid w:val="00084713"/>
    <w:rsid w:val="00084D8B"/>
    <w:rsid w:val="000855A5"/>
    <w:rsid w:val="000857DC"/>
    <w:rsid w:val="000869C5"/>
    <w:rsid w:val="00087397"/>
    <w:rsid w:val="00087CE5"/>
    <w:rsid w:val="000901B9"/>
    <w:rsid w:val="0009097A"/>
    <w:rsid w:val="00090FDB"/>
    <w:rsid w:val="000916C1"/>
    <w:rsid w:val="00091B11"/>
    <w:rsid w:val="00091E6C"/>
    <w:rsid w:val="00092BAD"/>
    <w:rsid w:val="00092BF4"/>
    <w:rsid w:val="00092DFC"/>
    <w:rsid w:val="00094096"/>
    <w:rsid w:val="00094A1B"/>
    <w:rsid w:val="00094E12"/>
    <w:rsid w:val="00094E13"/>
    <w:rsid w:val="000965BC"/>
    <w:rsid w:val="00097462"/>
    <w:rsid w:val="00097660"/>
    <w:rsid w:val="00097BCE"/>
    <w:rsid w:val="000A0B5B"/>
    <w:rsid w:val="000A147B"/>
    <w:rsid w:val="000A1CD2"/>
    <w:rsid w:val="000A2EA5"/>
    <w:rsid w:val="000A3551"/>
    <w:rsid w:val="000A363D"/>
    <w:rsid w:val="000A3EBB"/>
    <w:rsid w:val="000A54B2"/>
    <w:rsid w:val="000A54FD"/>
    <w:rsid w:val="000A57EB"/>
    <w:rsid w:val="000A62F2"/>
    <w:rsid w:val="000A633E"/>
    <w:rsid w:val="000A74AE"/>
    <w:rsid w:val="000A7A43"/>
    <w:rsid w:val="000A7C32"/>
    <w:rsid w:val="000B010A"/>
    <w:rsid w:val="000B0D9C"/>
    <w:rsid w:val="000B0FE1"/>
    <w:rsid w:val="000B1DB0"/>
    <w:rsid w:val="000B1EB4"/>
    <w:rsid w:val="000B2C3F"/>
    <w:rsid w:val="000B351E"/>
    <w:rsid w:val="000B46AA"/>
    <w:rsid w:val="000B4782"/>
    <w:rsid w:val="000B4F0E"/>
    <w:rsid w:val="000B4FDB"/>
    <w:rsid w:val="000B6E39"/>
    <w:rsid w:val="000B71E7"/>
    <w:rsid w:val="000B758F"/>
    <w:rsid w:val="000C0432"/>
    <w:rsid w:val="000C0CC9"/>
    <w:rsid w:val="000C4EA3"/>
    <w:rsid w:val="000C647F"/>
    <w:rsid w:val="000C687A"/>
    <w:rsid w:val="000C79BC"/>
    <w:rsid w:val="000D08A8"/>
    <w:rsid w:val="000D11D9"/>
    <w:rsid w:val="000D1495"/>
    <w:rsid w:val="000D1705"/>
    <w:rsid w:val="000D285B"/>
    <w:rsid w:val="000D3CD7"/>
    <w:rsid w:val="000D4488"/>
    <w:rsid w:val="000D4A83"/>
    <w:rsid w:val="000D6376"/>
    <w:rsid w:val="000D67B8"/>
    <w:rsid w:val="000D744E"/>
    <w:rsid w:val="000D770E"/>
    <w:rsid w:val="000E0518"/>
    <w:rsid w:val="000E1834"/>
    <w:rsid w:val="000E23E5"/>
    <w:rsid w:val="000E38B7"/>
    <w:rsid w:val="000E4053"/>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E8C"/>
    <w:rsid w:val="00103075"/>
    <w:rsid w:val="0010386E"/>
    <w:rsid w:val="00104A96"/>
    <w:rsid w:val="0010523A"/>
    <w:rsid w:val="0010660C"/>
    <w:rsid w:val="001071DB"/>
    <w:rsid w:val="001079F1"/>
    <w:rsid w:val="00110301"/>
    <w:rsid w:val="00110AC7"/>
    <w:rsid w:val="00111203"/>
    <w:rsid w:val="00111415"/>
    <w:rsid w:val="001114BE"/>
    <w:rsid w:val="001114D3"/>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A3C"/>
    <w:rsid w:val="00116D55"/>
    <w:rsid w:val="00116D80"/>
    <w:rsid w:val="00116F73"/>
    <w:rsid w:val="00117765"/>
    <w:rsid w:val="001178E9"/>
    <w:rsid w:val="00117992"/>
    <w:rsid w:val="00120AA6"/>
    <w:rsid w:val="00120C37"/>
    <w:rsid w:val="00121425"/>
    <w:rsid w:val="00121BC7"/>
    <w:rsid w:val="00121D8B"/>
    <w:rsid w:val="00122010"/>
    <w:rsid w:val="0012288D"/>
    <w:rsid w:val="00122AC9"/>
    <w:rsid w:val="0012305D"/>
    <w:rsid w:val="00123963"/>
    <w:rsid w:val="00123A7A"/>
    <w:rsid w:val="00124057"/>
    <w:rsid w:val="00124DBA"/>
    <w:rsid w:val="00125430"/>
    <w:rsid w:val="001258B1"/>
    <w:rsid w:val="00125BE5"/>
    <w:rsid w:val="00125E5C"/>
    <w:rsid w:val="00126792"/>
    <w:rsid w:val="00130006"/>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2BBD"/>
    <w:rsid w:val="00142CFF"/>
    <w:rsid w:val="00143583"/>
    <w:rsid w:val="0014377A"/>
    <w:rsid w:val="001438F4"/>
    <w:rsid w:val="00143B27"/>
    <w:rsid w:val="00143E0A"/>
    <w:rsid w:val="001443CB"/>
    <w:rsid w:val="00144AE9"/>
    <w:rsid w:val="00145FCF"/>
    <w:rsid w:val="001460F3"/>
    <w:rsid w:val="00146132"/>
    <w:rsid w:val="001465B8"/>
    <w:rsid w:val="00146A20"/>
    <w:rsid w:val="00147E3F"/>
    <w:rsid w:val="00150AD9"/>
    <w:rsid w:val="0015101E"/>
    <w:rsid w:val="0015158D"/>
    <w:rsid w:val="001519C0"/>
    <w:rsid w:val="00151E6E"/>
    <w:rsid w:val="00151FA1"/>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D6A"/>
    <w:rsid w:val="0016628D"/>
    <w:rsid w:val="001670D6"/>
    <w:rsid w:val="00167DEC"/>
    <w:rsid w:val="00170A7C"/>
    <w:rsid w:val="00171563"/>
    <w:rsid w:val="00171670"/>
    <w:rsid w:val="00171C10"/>
    <w:rsid w:val="001720FC"/>
    <w:rsid w:val="00172142"/>
    <w:rsid w:val="00172451"/>
    <w:rsid w:val="00174C6C"/>
    <w:rsid w:val="00176D72"/>
    <w:rsid w:val="00177A50"/>
    <w:rsid w:val="001813F6"/>
    <w:rsid w:val="00182577"/>
    <w:rsid w:val="00182E44"/>
    <w:rsid w:val="00183E8A"/>
    <w:rsid w:val="00184488"/>
    <w:rsid w:val="0018498F"/>
    <w:rsid w:val="001850DF"/>
    <w:rsid w:val="00185C6B"/>
    <w:rsid w:val="001864D4"/>
    <w:rsid w:val="00186C9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4AE"/>
    <w:rsid w:val="001A18B6"/>
    <w:rsid w:val="001A1F6B"/>
    <w:rsid w:val="001A2CCD"/>
    <w:rsid w:val="001A3375"/>
    <w:rsid w:val="001A3420"/>
    <w:rsid w:val="001A344B"/>
    <w:rsid w:val="001A3876"/>
    <w:rsid w:val="001A3A47"/>
    <w:rsid w:val="001A5C81"/>
    <w:rsid w:val="001A5FCB"/>
    <w:rsid w:val="001A6707"/>
    <w:rsid w:val="001A6855"/>
    <w:rsid w:val="001A6DED"/>
    <w:rsid w:val="001A72E6"/>
    <w:rsid w:val="001A7497"/>
    <w:rsid w:val="001A7768"/>
    <w:rsid w:val="001A791F"/>
    <w:rsid w:val="001A7A6B"/>
    <w:rsid w:val="001A7C6C"/>
    <w:rsid w:val="001B0265"/>
    <w:rsid w:val="001B18F5"/>
    <w:rsid w:val="001B19AE"/>
    <w:rsid w:val="001B1AAC"/>
    <w:rsid w:val="001B1ED0"/>
    <w:rsid w:val="001B2BCC"/>
    <w:rsid w:val="001B2CDB"/>
    <w:rsid w:val="001B3205"/>
    <w:rsid w:val="001B3DAB"/>
    <w:rsid w:val="001B4190"/>
    <w:rsid w:val="001B62E5"/>
    <w:rsid w:val="001B636C"/>
    <w:rsid w:val="001B6ACC"/>
    <w:rsid w:val="001C02AB"/>
    <w:rsid w:val="001C0C2E"/>
    <w:rsid w:val="001C216C"/>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42E1"/>
    <w:rsid w:val="001D45FC"/>
    <w:rsid w:val="001D4893"/>
    <w:rsid w:val="001D4A47"/>
    <w:rsid w:val="001D4FF4"/>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49"/>
    <w:rsid w:val="001E37CB"/>
    <w:rsid w:val="001E4332"/>
    <w:rsid w:val="001E5C70"/>
    <w:rsid w:val="001E5F81"/>
    <w:rsid w:val="001E62B5"/>
    <w:rsid w:val="001E6827"/>
    <w:rsid w:val="001E783E"/>
    <w:rsid w:val="001F1010"/>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88"/>
    <w:rsid w:val="00202394"/>
    <w:rsid w:val="00202416"/>
    <w:rsid w:val="0020268B"/>
    <w:rsid w:val="002026BF"/>
    <w:rsid w:val="00203089"/>
    <w:rsid w:val="002032B9"/>
    <w:rsid w:val="00203F72"/>
    <w:rsid w:val="00204501"/>
    <w:rsid w:val="00204F26"/>
    <w:rsid w:val="0020559E"/>
    <w:rsid w:val="002055FE"/>
    <w:rsid w:val="00205A47"/>
    <w:rsid w:val="00206DD6"/>
    <w:rsid w:val="00206F08"/>
    <w:rsid w:val="00207A60"/>
    <w:rsid w:val="0021055A"/>
    <w:rsid w:val="00210EFC"/>
    <w:rsid w:val="00211400"/>
    <w:rsid w:val="002114D0"/>
    <w:rsid w:val="00211791"/>
    <w:rsid w:val="00211C57"/>
    <w:rsid w:val="00211E8E"/>
    <w:rsid w:val="0021271D"/>
    <w:rsid w:val="002145A3"/>
    <w:rsid w:val="00216E33"/>
    <w:rsid w:val="00217CEC"/>
    <w:rsid w:val="0022102D"/>
    <w:rsid w:val="0022118E"/>
    <w:rsid w:val="00221F31"/>
    <w:rsid w:val="00222B8D"/>
    <w:rsid w:val="00222DBA"/>
    <w:rsid w:val="00223F4F"/>
    <w:rsid w:val="002240CD"/>
    <w:rsid w:val="00224745"/>
    <w:rsid w:val="002254C8"/>
    <w:rsid w:val="00225F67"/>
    <w:rsid w:val="00226788"/>
    <w:rsid w:val="002279B1"/>
    <w:rsid w:val="00230019"/>
    <w:rsid w:val="0023019F"/>
    <w:rsid w:val="00231149"/>
    <w:rsid w:val="00231EB8"/>
    <w:rsid w:val="00232691"/>
    <w:rsid w:val="00232D19"/>
    <w:rsid w:val="00233077"/>
    <w:rsid w:val="00233FF8"/>
    <w:rsid w:val="002341B7"/>
    <w:rsid w:val="00234CAC"/>
    <w:rsid w:val="002362E6"/>
    <w:rsid w:val="00236357"/>
    <w:rsid w:val="0023756F"/>
    <w:rsid w:val="0024047F"/>
    <w:rsid w:val="00240C8A"/>
    <w:rsid w:val="00240F77"/>
    <w:rsid w:val="00241182"/>
    <w:rsid w:val="002419CA"/>
    <w:rsid w:val="00241EC7"/>
    <w:rsid w:val="00241FAB"/>
    <w:rsid w:val="00242575"/>
    <w:rsid w:val="002429F8"/>
    <w:rsid w:val="00244086"/>
    <w:rsid w:val="002440B6"/>
    <w:rsid w:val="0024473F"/>
    <w:rsid w:val="00244877"/>
    <w:rsid w:val="00244F90"/>
    <w:rsid w:val="00245A87"/>
    <w:rsid w:val="00245EA8"/>
    <w:rsid w:val="00246302"/>
    <w:rsid w:val="0024674B"/>
    <w:rsid w:val="00247138"/>
    <w:rsid w:val="00247A1C"/>
    <w:rsid w:val="00247BF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4CF"/>
    <w:rsid w:val="00256B90"/>
    <w:rsid w:val="0026199F"/>
    <w:rsid w:val="00263150"/>
    <w:rsid w:val="00263DD7"/>
    <w:rsid w:val="00264490"/>
    <w:rsid w:val="0026464E"/>
    <w:rsid w:val="00264AB7"/>
    <w:rsid w:val="00264F5C"/>
    <w:rsid w:val="002650B1"/>
    <w:rsid w:val="002671A9"/>
    <w:rsid w:val="002679F4"/>
    <w:rsid w:val="0027053B"/>
    <w:rsid w:val="00270897"/>
    <w:rsid w:val="00271AF7"/>
    <w:rsid w:val="0027264E"/>
    <w:rsid w:val="002726BA"/>
    <w:rsid w:val="00273197"/>
    <w:rsid w:val="002731A9"/>
    <w:rsid w:val="002739F9"/>
    <w:rsid w:val="00273E90"/>
    <w:rsid w:val="00274CAE"/>
    <w:rsid w:val="00275201"/>
    <w:rsid w:val="002752E0"/>
    <w:rsid w:val="00275443"/>
    <w:rsid w:val="00276227"/>
    <w:rsid w:val="002766EF"/>
    <w:rsid w:val="002767BA"/>
    <w:rsid w:val="00276E42"/>
    <w:rsid w:val="002778CC"/>
    <w:rsid w:val="00280084"/>
    <w:rsid w:val="00280382"/>
    <w:rsid w:val="002808CE"/>
    <w:rsid w:val="00280BF2"/>
    <w:rsid w:val="00281143"/>
    <w:rsid w:val="00282132"/>
    <w:rsid w:val="00282687"/>
    <w:rsid w:val="002829EC"/>
    <w:rsid w:val="00282A5A"/>
    <w:rsid w:val="002833D9"/>
    <w:rsid w:val="002838E4"/>
    <w:rsid w:val="00283A65"/>
    <w:rsid w:val="00284468"/>
    <w:rsid w:val="00284D9F"/>
    <w:rsid w:val="0028533C"/>
    <w:rsid w:val="002859A2"/>
    <w:rsid w:val="00285F4F"/>
    <w:rsid w:val="002862DC"/>
    <w:rsid w:val="0028641B"/>
    <w:rsid w:val="00286517"/>
    <w:rsid w:val="00286C60"/>
    <w:rsid w:val="002870AA"/>
    <w:rsid w:val="00287378"/>
    <w:rsid w:val="0028769E"/>
    <w:rsid w:val="00287824"/>
    <w:rsid w:val="00290837"/>
    <w:rsid w:val="00291FF4"/>
    <w:rsid w:val="002922E1"/>
    <w:rsid w:val="00292A0B"/>
    <w:rsid w:val="00292B43"/>
    <w:rsid w:val="0029389D"/>
    <w:rsid w:val="00296FB0"/>
    <w:rsid w:val="00297D88"/>
    <w:rsid w:val="002A1B78"/>
    <w:rsid w:val="002A271F"/>
    <w:rsid w:val="002A2C35"/>
    <w:rsid w:val="002A37A9"/>
    <w:rsid w:val="002A3DB2"/>
    <w:rsid w:val="002A461A"/>
    <w:rsid w:val="002A4EE7"/>
    <w:rsid w:val="002A5A24"/>
    <w:rsid w:val="002A5E6A"/>
    <w:rsid w:val="002A6111"/>
    <w:rsid w:val="002A7021"/>
    <w:rsid w:val="002A758D"/>
    <w:rsid w:val="002B12FB"/>
    <w:rsid w:val="002B23BB"/>
    <w:rsid w:val="002B4365"/>
    <w:rsid w:val="002B4F9A"/>
    <w:rsid w:val="002B5E9D"/>
    <w:rsid w:val="002B6235"/>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5CB"/>
    <w:rsid w:val="002C7D57"/>
    <w:rsid w:val="002D0A68"/>
    <w:rsid w:val="002D0CBC"/>
    <w:rsid w:val="002D19D4"/>
    <w:rsid w:val="002D284A"/>
    <w:rsid w:val="002D2CEC"/>
    <w:rsid w:val="002D2F32"/>
    <w:rsid w:val="002D3901"/>
    <w:rsid w:val="002D401B"/>
    <w:rsid w:val="002D4993"/>
    <w:rsid w:val="002D53BF"/>
    <w:rsid w:val="002D543F"/>
    <w:rsid w:val="002D54C1"/>
    <w:rsid w:val="002D54C3"/>
    <w:rsid w:val="002D6439"/>
    <w:rsid w:val="002D68D1"/>
    <w:rsid w:val="002D71CE"/>
    <w:rsid w:val="002D738B"/>
    <w:rsid w:val="002D73FF"/>
    <w:rsid w:val="002D7644"/>
    <w:rsid w:val="002D7CFD"/>
    <w:rsid w:val="002E1390"/>
    <w:rsid w:val="002E14AE"/>
    <w:rsid w:val="002E314F"/>
    <w:rsid w:val="002E326D"/>
    <w:rsid w:val="002E3293"/>
    <w:rsid w:val="002E444F"/>
    <w:rsid w:val="002E531B"/>
    <w:rsid w:val="002E7137"/>
    <w:rsid w:val="002E72EC"/>
    <w:rsid w:val="002E73C9"/>
    <w:rsid w:val="002F0AC6"/>
    <w:rsid w:val="002F1C99"/>
    <w:rsid w:val="002F1E1B"/>
    <w:rsid w:val="002F27D7"/>
    <w:rsid w:val="002F41D1"/>
    <w:rsid w:val="002F5526"/>
    <w:rsid w:val="002F5C4D"/>
    <w:rsid w:val="002F6B0E"/>
    <w:rsid w:val="002F739A"/>
    <w:rsid w:val="002F76BB"/>
    <w:rsid w:val="003010E2"/>
    <w:rsid w:val="003019C6"/>
    <w:rsid w:val="00301EF3"/>
    <w:rsid w:val="00302AD6"/>
    <w:rsid w:val="00303E74"/>
    <w:rsid w:val="00305BD8"/>
    <w:rsid w:val="003062BA"/>
    <w:rsid w:val="00306475"/>
    <w:rsid w:val="00306A2B"/>
    <w:rsid w:val="00306ED0"/>
    <w:rsid w:val="00307685"/>
    <w:rsid w:val="0031063F"/>
    <w:rsid w:val="00310F45"/>
    <w:rsid w:val="00310FA8"/>
    <w:rsid w:val="003118B7"/>
    <w:rsid w:val="00311B59"/>
    <w:rsid w:val="003125AE"/>
    <w:rsid w:val="00312993"/>
    <w:rsid w:val="00313648"/>
    <w:rsid w:val="00313C26"/>
    <w:rsid w:val="00313FE8"/>
    <w:rsid w:val="00314789"/>
    <w:rsid w:val="0031499D"/>
    <w:rsid w:val="00314C64"/>
    <w:rsid w:val="00314CF7"/>
    <w:rsid w:val="003153CB"/>
    <w:rsid w:val="00315F61"/>
    <w:rsid w:val="00316811"/>
    <w:rsid w:val="00317F82"/>
    <w:rsid w:val="0032065C"/>
    <w:rsid w:val="00320A4C"/>
    <w:rsid w:val="003213C3"/>
    <w:rsid w:val="0032143A"/>
    <w:rsid w:val="00322437"/>
    <w:rsid w:val="00323227"/>
    <w:rsid w:val="003234B9"/>
    <w:rsid w:val="003245BE"/>
    <w:rsid w:val="00324F00"/>
    <w:rsid w:val="00324FBE"/>
    <w:rsid w:val="00325E9C"/>
    <w:rsid w:val="0032655A"/>
    <w:rsid w:val="00326FE5"/>
    <w:rsid w:val="00327AC2"/>
    <w:rsid w:val="00327AE5"/>
    <w:rsid w:val="00327FE5"/>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A8B"/>
    <w:rsid w:val="00336BE0"/>
    <w:rsid w:val="00336CEA"/>
    <w:rsid w:val="00337219"/>
    <w:rsid w:val="0033759E"/>
    <w:rsid w:val="0034016B"/>
    <w:rsid w:val="00340503"/>
    <w:rsid w:val="003413EF"/>
    <w:rsid w:val="00342BF4"/>
    <w:rsid w:val="00343D54"/>
    <w:rsid w:val="0034495B"/>
    <w:rsid w:val="003463A6"/>
    <w:rsid w:val="003475B6"/>
    <w:rsid w:val="003479CC"/>
    <w:rsid w:val="00347D72"/>
    <w:rsid w:val="003505A9"/>
    <w:rsid w:val="00350A83"/>
    <w:rsid w:val="00354A35"/>
    <w:rsid w:val="00355A18"/>
    <w:rsid w:val="00355A5A"/>
    <w:rsid w:val="00356ABC"/>
    <w:rsid w:val="00356D77"/>
    <w:rsid w:val="003574C6"/>
    <w:rsid w:val="00357958"/>
    <w:rsid w:val="00357A98"/>
    <w:rsid w:val="00357C16"/>
    <w:rsid w:val="00357E91"/>
    <w:rsid w:val="0036082F"/>
    <w:rsid w:val="0036084B"/>
    <w:rsid w:val="00360A63"/>
    <w:rsid w:val="00360E33"/>
    <w:rsid w:val="00361DFB"/>
    <w:rsid w:val="003625D9"/>
    <w:rsid w:val="00362707"/>
    <w:rsid w:val="00362854"/>
    <w:rsid w:val="0036374C"/>
    <w:rsid w:val="003644F1"/>
    <w:rsid w:val="00364869"/>
    <w:rsid w:val="0036504F"/>
    <w:rsid w:val="00365677"/>
    <w:rsid w:val="00365F29"/>
    <w:rsid w:val="003661D8"/>
    <w:rsid w:val="00366C1A"/>
    <w:rsid w:val="00367366"/>
    <w:rsid w:val="00367DC7"/>
    <w:rsid w:val="00370717"/>
    <w:rsid w:val="00370D8A"/>
    <w:rsid w:val="003713B7"/>
    <w:rsid w:val="00371440"/>
    <w:rsid w:val="00371872"/>
    <w:rsid w:val="00371FEE"/>
    <w:rsid w:val="0037397E"/>
    <w:rsid w:val="003739AA"/>
    <w:rsid w:val="00373D9A"/>
    <w:rsid w:val="003742E1"/>
    <w:rsid w:val="003743F4"/>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180B"/>
    <w:rsid w:val="0038279E"/>
    <w:rsid w:val="00383430"/>
    <w:rsid w:val="00383A21"/>
    <w:rsid w:val="00385DD4"/>
    <w:rsid w:val="003865B5"/>
    <w:rsid w:val="0038678D"/>
    <w:rsid w:val="00386DAF"/>
    <w:rsid w:val="003878B6"/>
    <w:rsid w:val="00387986"/>
    <w:rsid w:val="00390259"/>
    <w:rsid w:val="003905F5"/>
    <w:rsid w:val="003910EF"/>
    <w:rsid w:val="00391A4A"/>
    <w:rsid w:val="00392632"/>
    <w:rsid w:val="003931E8"/>
    <w:rsid w:val="0039393C"/>
    <w:rsid w:val="00393AAA"/>
    <w:rsid w:val="0039435F"/>
    <w:rsid w:val="00394727"/>
    <w:rsid w:val="0039560F"/>
    <w:rsid w:val="003957CA"/>
    <w:rsid w:val="00395AF0"/>
    <w:rsid w:val="003961E9"/>
    <w:rsid w:val="00396241"/>
    <w:rsid w:val="003971B9"/>
    <w:rsid w:val="00397378"/>
    <w:rsid w:val="003A0C3E"/>
    <w:rsid w:val="003A16B3"/>
    <w:rsid w:val="003A1E6B"/>
    <w:rsid w:val="003A2242"/>
    <w:rsid w:val="003A227F"/>
    <w:rsid w:val="003A2599"/>
    <w:rsid w:val="003A2B9D"/>
    <w:rsid w:val="003A325E"/>
    <w:rsid w:val="003A33AB"/>
    <w:rsid w:val="003A37E3"/>
    <w:rsid w:val="003A39A9"/>
    <w:rsid w:val="003A3ADB"/>
    <w:rsid w:val="003A428A"/>
    <w:rsid w:val="003A4492"/>
    <w:rsid w:val="003A46C8"/>
    <w:rsid w:val="003A490F"/>
    <w:rsid w:val="003A4DBF"/>
    <w:rsid w:val="003A4E8A"/>
    <w:rsid w:val="003A598A"/>
    <w:rsid w:val="003A5E02"/>
    <w:rsid w:val="003A639A"/>
    <w:rsid w:val="003A7405"/>
    <w:rsid w:val="003A7C98"/>
    <w:rsid w:val="003B0018"/>
    <w:rsid w:val="003B0434"/>
    <w:rsid w:val="003B20E0"/>
    <w:rsid w:val="003B2EF9"/>
    <w:rsid w:val="003B43D0"/>
    <w:rsid w:val="003B5B8E"/>
    <w:rsid w:val="003B5E43"/>
    <w:rsid w:val="003B6143"/>
    <w:rsid w:val="003B6BC0"/>
    <w:rsid w:val="003B6FDB"/>
    <w:rsid w:val="003B74D4"/>
    <w:rsid w:val="003B752C"/>
    <w:rsid w:val="003B7DE5"/>
    <w:rsid w:val="003C1824"/>
    <w:rsid w:val="003C1939"/>
    <w:rsid w:val="003C1B25"/>
    <w:rsid w:val="003C2381"/>
    <w:rsid w:val="003C34C2"/>
    <w:rsid w:val="003C37B6"/>
    <w:rsid w:val="003C3953"/>
    <w:rsid w:val="003C4548"/>
    <w:rsid w:val="003C48E6"/>
    <w:rsid w:val="003C4A44"/>
    <w:rsid w:val="003C4AFE"/>
    <w:rsid w:val="003C4CC8"/>
    <w:rsid w:val="003C50A0"/>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77C"/>
    <w:rsid w:val="003E35CA"/>
    <w:rsid w:val="003E4EA3"/>
    <w:rsid w:val="003E56A0"/>
    <w:rsid w:val="003E59D4"/>
    <w:rsid w:val="003F0B0E"/>
    <w:rsid w:val="003F137A"/>
    <w:rsid w:val="003F1CF1"/>
    <w:rsid w:val="003F22D5"/>
    <w:rsid w:val="003F2638"/>
    <w:rsid w:val="003F286C"/>
    <w:rsid w:val="003F2CE9"/>
    <w:rsid w:val="003F3449"/>
    <w:rsid w:val="003F48C1"/>
    <w:rsid w:val="003F4F18"/>
    <w:rsid w:val="003F592A"/>
    <w:rsid w:val="003F5BD4"/>
    <w:rsid w:val="003F722D"/>
    <w:rsid w:val="004002C1"/>
    <w:rsid w:val="00400536"/>
    <w:rsid w:val="00401125"/>
    <w:rsid w:val="0040156A"/>
    <w:rsid w:val="00401B07"/>
    <w:rsid w:val="00401C70"/>
    <w:rsid w:val="0040269E"/>
    <w:rsid w:val="00403309"/>
    <w:rsid w:val="00403C15"/>
    <w:rsid w:val="00404580"/>
    <w:rsid w:val="00405C6C"/>
    <w:rsid w:val="00405FA6"/>
    <w:rsid w:val="0040712D"/>
    <w:rsid w:val="00407911"/>
    <w:rsid w:val="004107DD"/>
    <w:rsid w:val="00410921"/>
    <w:rsid w:val="00411661"/>
    <w:rsid w:val="004119CA"/>
    <w:rsid w:val="00411F8E"/>
    <w:rsid w:val="004123B7"/>
    <w:rsid w:val="0041457D"/>
    <w:rsid w:val="00414E61"/>
    <w:rsid w:val="004165BD"/>
    <w:rsid w:val="004177C2"/>
    <w:rsid w:val="00417EBD"/>
    <w:rsid w:val="00420F57"/>
    <w:rsid w:val="004214FF"/>
    <w:rsid w:val="00421635"/>
    <w:rsid w:val="004216F5"/>
    <w:rsid w:val="00422803"/>
    <w:rsid w:val="004229B2"/>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7A2E"/>
    <w:rsid w:val="0044051D"/>
    <w:rsid w:val="0044085F"/>
    <w:rsid w:val="004409CA"/>
    <w:rsid w:val="004415F3"/>
    <w:rsid w:val="00441663"/>
    <w:rsid w:val="00441B0E"/>
    <w:rsid w:val="004426A3"/>
    <w:rsid w:val="00442876"/>
    <w:rsid w:val="00443036"/>
    <w:rsid w:val="004431DE"/>
    <w:rsid w:val="00443F41"/>
    <w:rsid w:val="004442CB"/>
    <w:rsid w:val="004449CA"/>
    <w:rsid w:val="0044523A"/>
    <w:rsid w:val="004471D3"/>
    <w:rsid w:val="00447DDF"/>
    <w:rsid w:val="00447F6C"/>
    <w:rsid w:val="004508E1"/>
    <w:rsid w:val="00451449"/>
    <w:rsid w:val="00452825"/>
    <w:rsid w:val="0045308E"/>
    <w:rsid w:val="004533BB"/>
    <w:rsid w:val="00454C64"/>
    <w:rsid w:val="00455A78"/>
    <w:rsid w:val="00455E5A"/>
    <w:rsid w:val="0045695E"/>
    <w:rsid w:val="00456E61"/>
    <w:rsid w:val="00460F0C"/>
    <w:rsid w:val="0046105B"/>
    <w:rsid w:val="00461A16"/>
    <w:rsid w:val="00461AC7"/>
    <w:rsid w:val="004651B5"/>
    <w:rsid w:val="004655E2"/>
    <w:rsid w:val="00465A6D"/>
    <w:rsid w:val="00466042"/>
    <w:rsid w:val="004661C0"/>
    <w:rsid w:val="00466C70"/>
    <w:rsid w:val="0046794A"/>
    <w:rsid w:val="00467965"/>
    <w:rsid w:val="0047067A"/>
    <w:rsid w:val="00470C6F"/>
    <w:rsid w:val="00471178"/>
    <w:rsid w:val="00471E53"/>
    <w:rsid w:val="00472C5D"/>
    <w:rsid w:val="004738B1"/>
    <w:rsid w:val="004738DA"/>
    <w:rsid w:val="0047417E"/>
    <w:rsid w:val="0047535C"/>
    <w:rsid w:val="00475F9D"/>
    <w:rsid w:val="004764E7"/>
    <w:rsid w:val="00476EAD"/>
    <w:rsid w:val="00477819"/>
    <w:rsid w:val="00480959"/>
    <w:rsid w:val="004809B1"/>
    <w:rsid w:val="00481453"/>
    <w:rsid w:val="0048151C"/>
    <w:rsid w:val="0048158B"/>
    <w:rsid w:val="00481CA7"/>
    <w:rsid w:val="0048206E"/>
    <w:rsid w:val="004820E4"/>
    <w:rsid w:val="00482FA1"/>
    <w:rsid w:val="0048362D"/>
    <w:rsid w:val="00484C1B"/>
    <w:rsid w:val="0048527E"/>
    <w:rsid w:val="004855FA"/>
    <w:rsid w:val="004862E5"/>
    <w:rsid w:val="0048644F"/>
    <w:rsid w:val="0048789F"/>
    <w:rsid w:val="004903BF"/>
    <w:rsid w:val="00490E69"/>
    <w:rsid w:val="00490E94"/>
    <w:rsid w:val="004917DC"/>
    <w:rsid w:val="00491C6B"/>
    <w:rsid w:val="00492106"/>
    <w:rsid w:val="00492178"/>
    <w:rsid w:val="004929F4"/>
    <w:rsid w:val="00492F62"/>
    <w:rsid w:val="004931C7"/>
    <w:rsid w:val="00494BE3"/>
    <w:rsid w:val="004954D5"/>
    <w:rsid w:val="00495BBC"/>
    <w:rsid w:val="00495EBD"/>
    <w:rsid w:val="00496219"/>
    <w:rsid w:val="00496510"/>
    <w:rsid w:val="004970DB"/>
    <w:rsid w:val="004975AB"/>
    <w:rsid w:val="004A0542"/>
    <w:rsid w:val="004A0F6B"/>
    <w:rsid w:val="004A1779"/>
    <w:rsid w:val="004A23EF"/>
    <w:rsid w:val="004A2715"/>
    <w:rsid w:val="004A28A5"/>
    <w:rsid w:val="004A2B3A"/>
    <w:rsid w:val="004A3A9A"/>
    <w:rsid w:val="004A4630"/>
    <w:rsid w:val="004A5F3F"/>
    <w:rsid w:val="004A663B"/>
    <w:rsid w:val="004A66BC"/>
    <w:rsid w:val="004A747D"/>
    <w:rsid w:val="004A7E40"/>
    <w:rsid w:val="004B0194"/>
    <w:rsid w:val="004B07E0"/>
    <w:rsid w:val="004B0C95"/>
    <w:rsid w:val="004B0F97"/>
    <w:rsid w:val="004B1AFE"/>
    <w:rsid w:val="004B206E"/>
    <w:rsid w:val="004B2592"/>
    <w:rsid w:val="004B2A15"/>
    <w:rsid w:val="004B2ACB"/>
    <w:rsid w:val="004B2D7D"/>
    <w:rsid w:val="004B4570"/>
    <w:rsid w:val="004B4757"/>
    <w:rsid w:val="004B4D5E"/>
    <w:rsid w:val="004B4E56"/>
    <w:rsid w:val="004B5997"/>
    <w:rsid w:val="004B5BEB"/>
    <w:rsid w:val="004B6978"/>
    <w:rsid w:val="004B759F"/>
    <w:rsid w:val="004B7B9A"/>
    <w:rsid w:val="004C1DB9"/>
    <w:rsid w:val="004C2CB9"/>
    <w:rsid w:val="004C3217"/>
    <w:rsid w:val="004C32BE"/>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52A4"/>
    <w:rsid w:val="004D5C54"/>
    <w:rsid w:val="004D700B"/>
    <w:rsid w:val="004D7245"/>
    <w:rsid w:val="004E0BD5"/>
    <w:rsid w:val="004E1AB7"/>
    <w:rsid w:val="004E2A86"/>
    <w:rsid w:val="004E2E28"/>
    <w:rsid w:val="004E5068"/>
    <w:rsid w:val="004E5307"/>
    <w:rsid w:val="004E5718"/>
    <w:rsid w:val="004E57C7"/>
    <w:rsid w:val="004E63E3"/>
    <w:rsid w:val="004E652A"/>
    <w:rsid w:val="004E6AC8"/>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38C"/>
    <w:rsid w:val="004F785D"/>
    <w:rsid w:val="0050109A"/>
    <w:rsid w:val="0050373F"/>
    <w:rsid w:val="00504ED1"/>
    <w:rsid w:val="0050513A"/>
    <w:rsid w:val="00505210"/>
    <w:rsid w:val="00505C3F"/>
    <w:rsid w:val="00506E50"/>
    <w:rsid w:val="005072B1"/>
    <w:rsid w:val="005073D0"/>
    <w:rsid w:val="00511B20"/>
    <w:rsid w:val="00511F3B"/>
    <w:rsid w:val="005127C7"/>
    <w:rsid w:val="005137C8"/>
    <w:rsid w:val="00514184"/>
    <w:rsid w:val="00514879"/>
    <w:rsid w:val="00514BE2"/>
    <w:rsid w:val="00515A65"/>
    <w:rsid w:val="00515CF5"/>
    <w:rsid w:val="00515F7D"/>
    <w:rsid w:val="00517220"/>
    <w:rsid w:val="005173D8"/>
    <w:rsid w:val="005205FF"/>
    <w:rsid w:val="005215EC"/>
    <w:rsid w:val="00521729"/>
    <w:rsid w:val="00522110"/>
    <w:rsid w:val="0052324C"/>
    <w:rsid w:val="00523357"/>
    <w:rsid w:val="0052354E"/>
    <w:rsid w:val="00523D5E"/>
    <w:rsid w:val="00524A17"/>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580A"/>
    <w:rsid w:val="005368D6"/>
    <w:rsid w:val="00537A9B"/>
    <w:rsid w:val="00541D10"/>
    <w:rsid w:val="00542517"/>
    <w:rsid w:val="00542799"/>
    <w:rsid w:val="005428D6"/>
    <w:rsid w:val="00542CAC"/>
    <w:rsid w:val="00543001"/>
    <w:rsid w:val="00543B1E"/>
    <w:rsid w:val="00543B27"/>
    <w:rsid w:val="00544051"/>
    <w:rsid w:val="0054699C"/>
    <w:rsid w:val="00546E52"/>
    <w:rsid w:val="00546F8E"/>
    <w:rsid w:val="005478C9"/>
    <w:rsid w:val="00547D63"/>
    <w:rsid w:val="005512FC"/>
    <w:rsid w:val="005513D1"/>
    <w:rsid w:val="00551880"/>
    <w:rsid w:val="00551F49"/>
    <w:rsid w:val="00551F63"/>
    <w:rsid w:val="0055220F"/>
    <w:rsid w:val="00552E8D"/>
    <w:rsid w:val="005544F4"/>
    <w:rsid w:val="005546C6"/>
    <w:rsid w:val="00556412"/>
    <w:rsid w:val="00556602"/>
    <w:rsid w:val="00556AC1"/>
    <w:rsid w:val="005571D6"/>
    <w:rsid w:val="0055774B"/>
    <w:rsid w:val="0056014D"/>
    <w:rsid w:val="00562622"/>
    <w:rsid w:val="00563440"/>
    <w:rsid w:val="00563626"/>
    <w:rsid w:val="00563C46"/>
    <w:rsid w:val="00564B55"/>
    <w:rsid w:val="00565561"/>
    <w:rsid w:val="00565DB0"/>
    <w:rsid w:val="005669DB"/>
    <w:rsid w:val="00566DD2"/>
    <w:rsid w:val="00567110"/>
    <w:rsid w:val="005672BF"/>
    <w:rsid w:val="0056750F"/>
    <w:rsid w:val="00567E50"/>
    <w:rsid w:val="00570119"/>
    <w:rsid w:val="00571A9A"/>
    <w:rsid w:val="00572DEC"/>
    <w:rsid w:val="00573FFC"/>
    <w:rsid w:val="0057531A"/>
    <w:rsid w:val="005753E9"/>
    <w:rsid w:val="005754B0"/>
    <w:rsid w:val="005768B2"/>
    <w:rsid w:val="00576901"/>
    <w:rsid w:val="00576CAC"/>
    <w:rsid w:val="00577AE8"/>
    <w:rsid w:val="0058100C"/>
    <w:rsid w:val="005817D0"/>
    <w:rsid w:val="00582457"/>
    <w:rsid w:val="00582715"/>
    <w:rsid w:val="0058382C"/>
    <w:rsid w:val="00583CF5"/>
    <w:rsid w:val="0058426E"/>
    <w:rsid w:val="00585E1F"/>
    <w:rsid w:val="00587278"/>
    <w:rsid w:val="005902E0"/>
    <w:rsid w:val="00591C5E"/>
    <w:rsid w:val="0059201A"/>
    <w:rsid w:val="005936C8"/>
    <w:rsid w:val="00594674"/>
    <w:rsid w:val="0059497E"/>
    <w:rsid w:val="00595FB7"/>
    <w:rsid w:val="0059644A"/>
    <w:rsid w:val="00597329"/>
    <w:rsid w:val="0059774A"/>
    <w:rsid w:val="005A0EF8"/>
    <w:rsid w:val="005A1023"/>
    <w:rsid w:val="005A38A7"/>
    <w:rsid w:val="005A42F5"/>
    <w:rsid w:val="005A474B"/>
    <w:rsid w:val="005A4A98"/>
    <w:rsid w:val="005A6E73"/>
    <w:rsid w:val="005A73EB"/>
    <w:rsid w:val="005A766E"/>
    <w:rsid w:val="005A76FF"/>
    <w:rsid w:val="005B06E1"/>
    <w:rsid w:val="005B0CB4"/>
    <w:rsid w:val="005B0F90"/>
    <w:rsid w:val="005B342C"/>
    <w:rsid w:val="005B34FA"/>
    <w:rsid w:val="005B4093"/>
    <w:rsid w:val="005B4672"/>
    <w:rsid w:val="005B5551"/>
    <w:rsid w:val="005B5D3C"/>
    <w:rsid w:val="005B7AC4"/>
    <w:rsid w:val="005C148D"/>
    <w:rsid w:val="005C2327"/>
    <w:rsid w:val="005C2522"/>
    <w:rsid w:val="005C288A"/>
    <w:rsid w:val="005C2920"/>
    <w:rsid w:val="005C2A05"/>
    <w:rsid w:val="005C2C7B"/>
    <w:rsid w:val="005C347E"/>
    <w:rsid w:val="005C35B8"/>
    <w:rsid w:val="005C417E"/>
    <w:rsid w:val="005C441D"/>
    <w:rsid w:val="005C4C9F"/>
    <w:rsid w:val="005C4DD5"/>
    <w:rsid w:val="005C51BB"/>
    <w:rsid w:val="005C5824"/>
    <w:rsid w:val="005C59C4"/>
    <w:rsid w:val="005C5CA9"/>
    <w:rsid w:val="005C610C"/>
    <w:rsid w:val="005C684B"/>
    <w:rsid w:val="005C6D96"/>
    <w:rsid w:val="005C72DA"/>
    <w:rsid w:val="005C73C3"/>
    <w:rsid w:val="005C7E4A"/>
    <w:rsid w:val="005C7EEB"/>
    <w:rsid w:val="005D1565"/>
    <w:rsid w:val="005D1C87"/>
    <w:rsid w:val="005D1D88"/>
    <w:rsid w:val="005D1FB6"/>
    <w:rsid w:val="005D3D88"/>
    <w:rsid w:val="005D3E6D"/>
    <w:rsid w:val="005D407A"/>
    <w:rsid w:val="005D4F1E"/>
    <w:rsid w:val="005D51F3"/>
    <w:rsid w:val="005D52F0"/>
    <w:rsid w:val="005D6396"/>
    <w:rsid w:val="005D685F"/>
    <w:rsid w:val="005D69CF"/>
    <w:rsid w:val="005D7C0E"/>
    <w:rsid w:val="005E001A"/>
    <w:rsid w:val="005E125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D27"/>
    <w:rsid w:val="005F71D7"/>
    <w:rsid w:val="00600066"/>
    <w:rsid w:val="006000BB"/>
    <w:rsid w:val="00600C95"/>
    <w:rsid w:val="00601522"/>
    <w:rsid w:val="00601628"/>
    <w:rsid w:val="00602C94"/>
    <w:rsid w:val="00602E8F"/>
    <w:rsid w:val="00604BC1"/>
    <w:rsid w:val="0060571F"/>
    <w:rsid w:val="00605823"/>
    <w:rsid w:val="00605BE0"/>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8C5"/>
    <w:rsid w:val="00622ED0"/>
    <w:rsid w:val="00623A85"/>
    <w:rsid w:val="00623F7B"/>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4ED9"/>
    <w:rsid w:val="00636282"/>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17C8"/>
    <w:rsid w:val="00652881"/>
    <w:rsid w:val="00653758"/>
    <w:rsid w:val="00654110"/>
    <w:rsid w:val="0065466D"/>
    <w:rsid w:val="006555E9"/>
    <w:rsid w:val="0065565C"/>
    <w:rsid w:val="00656404"/>
    <w:rsid w:val="0065731F"/>
    <w:rsid w:val="006573A4"/>
    <w:rsid w:val="006576CA"/>
    <w:rsid w:val="0066031B"/>
    <w:rsid w:val="00660BE7"/>
    <w:rsid w:val="00660DA4"/>
    <w:rsid w:val="00661B58"/>
    <w:rsid w:val="00661C5D"/>
    <w:rsid w:val="006621A9"/>
    <w:rsid w:val="006629FC"/>
    <w:rsid w:val="006630A8"/>
    <w:rsid w:val="0066317A"/>
    <w:rsid w:val="006632D4"/>
    <w:rsid w:val="006635C8"/>
    <w:rsid w:val="0066392D"/>
    <w:rsid w:val="00663A5B"/>
    <w:rsid w:val="006641D3"/>
    <w:rsid w:val="00664470"/>
    <w:rsid w:val="0066511D"/>
    <w:rsid w:val="00665E8B"/>
    <w:rsid w:val="00666178"/>
    <w:rsid w:val="0066667B"/>
    <w:rsid w:val="006667CD"/>
    <w:rsid w:val="00666CEF"/>
    <w:rsid w:val="006672A9"/>
    <w:rsid w:val="006676E3"/>
    <w:rsid w:val="00671928"/>
    <w:rsid w:val="00671CFC"/>
    <w:rsid w:val="006720E5"/>
    <w:rsid w:val="00672482"/>
    <w:rsid w:val="00672672"/>
    <w:rsid w:val="00672ED4"/>
    <w:rsid w:val="00673881"/>
    <w:rsid w:val="0067432E"/>
    <w:rsid w:val="00674410"/>
    <w:rsid w:val="006746CD"/>
    <w:rsid w:val="0067503C"/>
    <w:rsid w:val="0067565D"/>
    <w:rsid w:val="00675C2B"/>
    <w:rsid w:val="00675EB7"/>
    <w:rsid w:val="00676232"/>
    <w:rsid w:val="00676EBA"/>
    <w:rsid w:val="006777BD"/>
    <w:rsid w:val="00680E52"/>
    <w:rsid w:val="0068209A"/>
    <w:rsid w:val="0068257C"/>
    <w:rsid w:val="00683C1D"/>
    <w:rsid w:val="00684565"/>
    <w:rsid w:val="006848A7"/>
    <w:rsid w:val="006857E8"/>
    <w:rsid w:val="00685B22"/>
    <w:rsid w:val="006872FC"/>
    <w:rsid w:val="00687D03"/>
    <w:rsid w:val="006904BB"/>
    <w:rsid w:val="00690EF4"/>
    <w:rsid w:val="00691751"/>
    <w:rsid w:val="00691DC2"/>
    <w:rsid w:val="00691DD7"/>
    <w:rsid w:val="006922B1"/>
    <w:rsid w:val="00692CE2"/>
    <w:rsid w:val="00692E23"/>
    <w:rsid w:val="00692F70"/>
    <w:rsid w:val="006931CC"/>
    <w:rsid w:val="00693B40"/>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A7BAD"/>
    <w:rsid w:val="006B0CA6"/>
    <w:rsid w:val="006B11E8"/>
    <w:rsid w:val="006B2578"/>
    <w:rsid w:val="006B2F0D"/>
    <w:rsid w:val="006B3819"/>
    <w:rsid w:val="006B3E19"/>
    <w:rsid w:val="006B42BE"/>
    <w:rsid w:val="006B4D88"/>
    <w:rsid w:val="006B544B"/>
    <w:rsid w:val="006B5BA0"/>
    <w:rsid w:val="006B64C0"/>
    <w:rsid w:val="006B64FF"/>
    <w:rsid w:val="006B69AB"/>
    <w:rsid w:val="006B7B9A"/>
    <w:rsid w:val="006B7D9B"/>
    <w:rsid w:val="006C02A3"/>
    <w:rsid w:val="006C08AD"/>
    <w:rsid w:val="006C0EAE"/>
    <w:rsid w:val="006C112B"/>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39C1"/>
    <w:rsid w:val="006D3B6E"/>
    <w:rsid w:val="006D3E41"/>
    <w:rsid w:val="006D4DB7"/>
    <w:rsid w:val="006D5124"/>
    <w:rsid w:val="006D67D6"/>
    <w:rsid w:val="006D7346"/>
    <w:rsid w:val="006D7747"/>
    <w:rsid w:val="006E004C"/>
    <w:rsid w:val="006E0456"/>
    <w:rsid w:val="006E08A7"/>
    <w:rsid w:val="006E0A36"/>
    <w:rsid w:val="006E11DF"/>
    <w:rsid w:val="006E1267"/>
    <w:rsid w:val="006E1BF9"/>
    <w:rsid w:val="006E1D19"/>
    <w:rsid w:val="006E2C1A"/>
    <w:rsid w:val="006E2E01"/>
    <w:rsid w:val="006E2FEE"/>
    <w:rsid w:val="006E3789"/>
    <w:rsid w:val="006E3A71"/>
    <w:rsid w:val="006E3C5C"/>
    <w:rsid w:val="006E4874"/>
    <w:rsid w:val="006E6249"/>
    <w:rsid w:val="006E64D8"/>
    <w:rsid w:val="006E6DCD"/>
    <w:rsid w:val="006E71C3"/>
    <w:rsid w:val="006F01DD"/>
    <w:rsid w:val="006F1266"/>
    <w:rsid w:val="006F2833"/>
    <w:rsid w:val="006F2D78"/>
    <w:rsid w:val="006F2DEB"/>
    <w:rsid w:val="006F35FE"/>
    <w:rsid w:val="006F38F7"/>
    <w:rsid w:val="006F3CA4"/>
    <w:rsid w:val="006F4C07"/>
    <w:rsid w:val="006F4EA3"/>
    <w:rsid w:val="006F73B0"/>
    <w:rsid w:val="006F73C3"/>
    <w:rsid w:val="006F7DD9"/>
    <w:rsid w:val="0070050A"/>
    <w:rsid w:val="00700557"/>
    <w:rsid w:val="007006AF"/>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C9C"/>
    <w:rsid w:val="00711172"/>
    <w:rsid w:val="00711C67"/>
    <w:rsid w:val="00712D54"/>
    <w:rsid w:val="007131A7"/>
    <w:rsid w:val="0071333C"/>
    <w:rsid w:val="00713613"/>
    <w:rsid w:val="007144F0"/>
    <w:rsid w:val="00714AEF"/>
    <w:rsid w:val="00714E6F"/>
    <w:rsid w:val="00715B47"/>
    <w:rsid w:val="00716DB1"/>
    <w:rsid w:val="007172E7"/>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4392"/>
    <w:rsid w:val="007351F6"/>
    <w:rsid w:val="0073688D"/>
    <w:rsid w:val="00737FEA"/>
    <w:rsid w:val="00740285"/>
    <w:rsid w:val="0074068F"/>
    <w:rsid w:val="0074103B"/>
    <w:rsid w:val="00741369"/>
    <w:rsid w:val="007413AB"/>
    <w:rsid w:val="00741635"/>
    <w:rsid w:val="00741C26"/>
    <w:rsid w:val="00741C92"/>
    <w:rsid w:val="007478DD"/>
    <w:rsid w:val="0075028E"/>
    <w:rsid w:val="00750B7D"/>
    <w:rsid w:val="007512D9"/>
    <w:rsid w:val="007512DF"/>
    <w:rsid w:val="00751CE5"/>
    <w:rsid w:val="00752569"/>
    <w:rsid w:val="00753205"/>
    <w:rsid w:val="0075412F"/>
    <w:rsid w:val="00754D41"/>
    <w:rsid w:val="00756012"/>
    <w:rsid w:val="00756B85"/>
    <w:rsid w:val="00757FF0"/>
    <w:rsid w:val="007603AB"/>
    <w:rsid w:val="007609F8"/>
    <w:rsid w:val="00760FE2"/>
    <w:rsid w:val="00761ECB"/>
    <w:rsid w:val="00762170"/>
    <w:rsid w:val="00762B74"/>
    <w:rsid w:val="0076317D"/>
    <w:rsid w:val="00763308"/>
    <w:rsid w:val="00764326"/>
    <w:rsid w:val="00765314"/>
    <w:rsid w:val="00765DFF"/>
    <w:rsid w:val="00765EF2"/>
    <w:rsid w:val="007664BE"/>
    <w:rsid w:val="00766DA6"/>
    <w:rsid w:val="00767028"/>
    <w:rsid w:val="00767552"/>
    <w:rsid w:val="00767774"/>
    <w:rsid w:val="0077066B"/>
    <w:rsid w:val="00771CA0"/>
    <w:rsid w:val="00771E04"/>
    <w:rsid w:val="00772A5D"/>
    <w:rsid w:val="0077332A"/>
    <w:rsid w:val="007739B4"/>
    <w:rsid w:val="007758D1"/>
    <w:rsid w:val="0077629A"/>
    <w:rsid w:val="00776E97"/>
    <w:rsid w:val="007771CF"/>
    <w:rsid w:val="00777704"/>
    <w:rsid w:val="00781945"/>
    <w:rsid w:val="00781C11"/>
    <w:rsid w:val="00781D37"/>
    <w:rsid w:val="007823F0"/>
    <w:rsid w:val="00782AFE"/>
    <w:rsid w:val="00782CA8"/>
    <w:rsid w:val="007835D3"/>
    <w:rsid w:val="00783B4E"/>
    <w:rsid w:val="0078425D"/>
    <w:rsid w:val="00784323"/>
    <w:rsid w:val="00784383"/>
    <w:rsid w:val="00784474"/>
    <w:rsid w:val="00784506"/>
    <w:rsid w:val="0078460D"/>
    <w:rsid w:val="00785337"/>
    <w:rsid w:val="007854D9"/>
    <w:rsid w:val="00785727"/>
    <w:rsid w:val="0078577C"/>
    <w:rsid w:val="00785968"/>
    <w:rsid w:val="00785BB2"/>
    <w:rsid w:val="00786B4F"/>
    <w:rsid w:val="0078720A"/>
    <w:rsid w:val="00787EBE"/>
    <w:rsid w:val="007900BC"/>
    <w:rsid w:val="007922AB"/>
    <w:rsid w:val="00793386"/>
    <w:rsid w:val="007933F0"/>
    <w:rsid w:val="00793C3B"/>
    <w:rsid w:val="00794BB3"/>
    <w:rsid w:val="00795194"/>
    <w:rsid w:val="0079556F"/>
    <w:rsid w:val="00796040"/>
    <w:rsid w:val="007965E4"/>
    <w:rsid w:val="00796AC6"/>
    <w:rsid w:val="00796DE9"/>
    <w:rsid w:val="00797020"/>
    <w:rsid w:val="0079749A"/>
    <w:rsid w:val="0079766D"/>
    <w:rsid w:val="00797B0E"/>
    <w:rsid w:val="007A1537"/>
    <w:rsid w:val="007A26E8"/>
    <w:rsid w:val="007A2C9E"/>
    <w:rsid w:val="007A32C6"/>
    <w:rsid w:val="007A4712"/>
    <w:rsid w:val="007A4902"/>
    <w:rsid w:val="007A5950"/>
    <w:rsid w:val="007A5CBB"/>
    <w:rsid w:val="007A5EFA"/>
    <w:rsid w:val="007A7051"/>
    <w:rsid w:val="007A7CD4"/>
    <w:rsid w:val="007B0403"/>
    <w:rsid w:val="007B05B1"/>
    <w:rsid w:val="007B074B"/>
    <w:rsid w:val="007B085D"/>
    <w:rsid w:val="007B158E"/>
    <w:rsid w:val="007B23BA"/>
    <w:rsid w:val="007B2603"/>
    <w:rsid w:val="007B2B1B"/>
    <w:rsid w:val="007B31EE"/>
    <w:rsid w:val="007B3409"/>
    <w:rsid w:val="007B4037"/>
    <w:rsid w:val="007B4DEC"/>
    <w:rsid w:val="007B54F3"/>
    <w:rsid w:val="007B5628"/>
    <w:rsid w:val="007B57AB"/>
    <w:rsid w:val="007B5D07"/>
    <w:rsid w:val="007B5E21"/>
    <w:rsid w:val="007B61D9"/>
    <w:rsid w:val="007B6C19"/>
    <w:rsid w:val="007B6F06"/>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7F52"/>
    <w:rsid w:val="007D0189"/>
    <w:rsid w:val="007D07EE"/>
    <w:rsid w:val="007D0B38"/>
    <w:rsid w:val="007D0E1E"/>
    <w:rsid w:val="007D1450"/>
    <w:rsid w:val="007D1D50"/>
    <w:rsid w:val="007D22CE"/>
    <w:rsid w:val="007D26BD"/>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936"/>
    <w:rsid w:val="007E5ED3"/>
    <w:rsid w:val="007E61D3"/>
    <w:rsid w:val="007E64D1"/>
    <w:rsid w:val="007E6B99"/>
    <w:rsid w:val="007E6E45"/>
    <w:rsid w:val="007F084A"/>
    <w:rsid w:val="007F0E9E"/>
    <w:rsid w:val="007F17C2"/>
    <w:rsid w:val="007F221C"/>
    <w:rsid w:val="007F2782"/>
    <w:rsid w:val="007F27E9"/>
    <w:rsid w:val="007F2EFB"/>
    <w:rsid w:val="007F3651"/>
    <w:rsid w:val="007F3798"/>
    <w:rsid w:val="007F4678"/>
    <w:rsid w:val="007F4D50"/>
    <w:rsid w:val="007F52C1"/>
    <w:rsid w:val="00801FB6"/>
    <w:rsid w:val="00802042"/>
    <w:rsid w:val="00802070"/>
    <w:rsid w:val="00804D85"/>
    <w:rsid w:val="008061DA"/>
    <w:rsid w:val="008062BB"/>
    <w:rsid w:val="00806A76"/>
    <w:rsid w:val="00807B75"/>
    <w:rsid w:val="00807F92"/>
    <w:rsid w:val="008109E0"/>
    <w:rsid w:val="008112EC"/>
    <w:rsid w:val="00811ABC"/>
    <w:rsid w:val="00812241"/>
    <w:rsid w:val="00812AFE"/>
    <w:rsid w:val="00812CB8"/>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15B"/>
    <w:rsid w:val="008255AB"/>
    <w:rsid w:val="008259F1"/>
    <w:rsid w:val="008271CC"/>
    <w:rsid w:val="00827415"/>
    <w:rsid w:val="0082749D"/>
    <w:rsid w:val="00830896"/>
    <w:rsid w:val="00831425"/>
    <w:rsid w:val="00831B44"/>
    <w:rsid w:val="00832F78"/>
    <w:rsid w:val="0083333D"/>
    <w:rsid w:val="0083348C"/>
    <w:rsid w:val="008336F2"/>
    <w:rsid w:val="00833AB0"/>
    <w:rsid w:val="008340CB"/>
    <w:rsid w:val="008348C9"/>
    <w:rsid w:val="00835A6D"/>
    <w:rsid w:val="00835D6E"/>
    <w:rsid w:val="008370B5"/>
    <w:rsid w:val="008377DC"/>
    <w:rsid w:val="00837B24"/>
    <w:rsid w:val="0084019F"/>
    <w:rsid w:val="008406A4"/>
    <w:rsid w:val="00841F9D"/>
    <w:rsid w:val="00842068"/>
    <w:rsid w:val="00842291"/>
    <w:rsid w:val="0084338D"/>
    <w:rsid w:val="008433C1"/>
    <w:rsid w:val="008441C1"/>
    <w:rsid w:val="00844B35"/>
    <w:rsid w:val="00844BFB"/>
    <w:rsid w:val="008451F1"/>
    <w:rsid w:val="0084558D"/>
    <w:rsid w:val="00846987"/>
    <w:rsid w:val="008472EF"/>
    <w:rsid w:val="00850E45"/>
    <w:rsid w:val="0085200A"/>
    <w:rsid w:val="0085231F"/>
    <w:rsid w:val="00853664"/>
    <w:rsid w:val="008538A9"/>
    <w:rsid w:val="00853984"/>
    <w:rsid w:val="008559A6"/>
    <w:rsid w:val="00855E06"/>
    <w:rsid w:val="00857EB7"/>
    <w:rsid w:val="00860F6B"/>
    <w:rsid w:val="0086137E"/>
    <w:rsid w:val="00861B93"/>
    <w:rsid w:val="00861E92"/>
    <w:rsid w:val="00862824"/>
    <w:rsid w:val="00862920"/>
    <w:rsid w:val="00862A8B"/>
    <w:rsid w:val="008638EB"/>
    <w:rsid w:val="0086434F"/>
    <w:rsid w:val="008646F5"/>
    <w:rsid w:val="008647F0"/>
    <w:rsid w:val="008653EB"/>
    <w:rsid w:val="00870197"/>
    <w:rsid w:val="00870647"/>
    <w:rsid w:val="008713F5"/>
    <w:rsid w:val="008720E5"/>
    <w:rsid w:val="0087211F"/>
    <w:rsid w:val="00872361"/>
    <w:rsid w:val="0087250B"/>
    <w:rsid w:val="008725B1"/>
    <w:rsid w:val="008730AD"/>
    <w:rsid w:val="00873A06"/>
    <w:rsid w:val="0087457D"/>
    <w:rsid w:val="0087494D"/>
    <w:rsid w:val="00874972"/>
    <w:rsid w:val="00874E3F"/>
    <w:rsid w:val="00875F71"/>
    <w:rsid w:val="0087620F"/>
    <w:rsid w:val="00876257"/>
    <w:rsid w:val="00876F0F"/>
    <w:rsid w:val="008779D2"/>
    <w:rsid w:val="00877BA7"/>
    <w:rsid w:val="00880B0D"/>
    <w:rsid w:val="00880B15"/>
    <w:rsid w:val="008818BB"/>
    <w:rsid w:val="0088281F"/>
    <w:rsid w:val="00882989"/>
    <w:rsid w:val="00883260"/>
    <w:rsid w:val="008837E1"/>
    <w:rsid w:val="00884D48"/>
    <w:rsid w:val="00886041"/>
    <w:rsid w:val="00886144"/>
    <w:rsid w:val="00886513"/>
    <w:rsid w:val="00887431"/>
    <w:rsid w:val="00887C01"/>
    <w:rsid w:val="00890026"/>
    <w:rsid w:val="008902BA"/>
    <w:rsid w:val="00891368"/>
    <w:rsid w:val="00891DDC"/>
    <w:rsid w:val="00892518"/>
    <w:rsid w:val="00892DF1"/>
    <w:rsid w:val="008944D6"/>
    <w:rsid w:val="0089473D"/>
    <w:rsid w:val="00894877"/>
    <w:rsid w:val="00894CBF"/>
    <w:rsid w:val="00895626"/>
    <w:rsid w:val="00895A68"/>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DFA"/>
    <w:rsid w:val="008B01E7"/>
    <w:rsid w:val="008B04A6"/>
    <w:rsid w:val="008B05D1"/>
    <w:rsid w:val="008B0B50"/>
    <w:rsid w:val="008B1963"/>
    <w:rsid w:val="008B1A14"/>
    <w:rsid w:val="008B2F83"/>
    <w:rsid w:val="008B35BF"/>
    <w:rsid w:val="008B3620"/>
    <w:rsid w:val="008B391A"/>
    <w:rsid w:val="008B46B5"/>
    <w:rsid w:val="008B46C0"/>
    <w:rsid w:val="008B71B2"/>
    <w:rsid w:val="008B7702"/>
    <w:rsid w:val="008C004E"/>
    <w:rsid w:val="008C011A"/>
    <w:rsid w:val="008C1084"/>
    <w:rsid w:val="008C1114"/>
    <w:rsid w:val="008C22E8"/>
    <w:rsid w:val="008C260D"/>
    <w:rsid w:val="008C3226"/>
    <w:rsid w:val="008C3A44"/>
    <w:rsid w:val="008C3CDA"/>
    <w:rsid w:val="008C40B8"/>
    <w:rsid w:val="008C42B0"/>
    <w:rsid w:val="008C5C85"/>
    <w:rsid w:val="008C67DF"/>
    <w:rsid w:val="008C7AD7"/>
    <w:rsid w:val="008D09BD"/>
    <w:rsid w:val="008D1139"/>
    <w:rsid w:val="008D1546"/>
    <w:rsid w:val="008D20D2"/>
    <w:rsid w:val="008D22EB"/>
    <w:rsid w:val="008D26E7"/>
    <w:rsid w:val="008D2874"/>
    <w:rsid w:val="008D3263"/>
    <w:rsid w:val="008D3F21"/>
    <w:rsid w:val="008D4977"/>
    <w:rsid w:val="008D55D6"/>
    <w:rsid w:val="008D6949"/>
    <w:rsid w:val="008D7A74"/>
    <w:rsid w:val="008D7F91"/>
    <w:rsid w:val="008E0F24"/>
    <w:rsid w:val="008E0F4F"/>
    <w:rsid w:val="008E154E"/>
    <w:rsid w:val="008E1B74"/>
    <w:rsid w:val="008E211B"/>
    <w:rsid w:val="008E2133"/>
    <w:rsid w:val="008E217D"/>
    <w:rsid w:val="008E23CE"/>
    <w:rsid w:val="008E262B"/>
    <w:rsid w:val="008E3875"/>
    <w:rsid w:val="008E38DB"/>
    <w:rsid w:val="008E4ADE"/>
    <w:rsid w:val="008E4B9F"/>
    <w:rsid w:val="008E57B9"/>
    <w:rsid w:val="008E59AA"/>
    <w:rsid w:val="008E5B88"/>
    <w:rsid w:val="008E5C0D"/>
    <w:rsid w:val="008E6C49"/>
    <w:rsid w:val="008E6E6B"/>
    <w:rsid w:val="008E6F75"/>
    <w:rsid w:val="008E7324"/>
    <w:rsid w:val="008F00C8"/>
    <w:rsid w:val="008F0A25"/>
    <w:rsid w:val="008F191A"/>
    <w:rsid w:val="008F25EE"/>
    <w:rsid w:val="008F2873"/>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30E"/>
    <w:rsid w:val="00903E70"/>
    <w:rsid w:val="0090428E"/>
    <w:rsid w:val="00904589"/>
    <w:rsid w:val="009056DA"/>
    <w:rsid w:val="009061C9"/>
    <w:rsid w:val="0090625A"/>
    <w:rsid w:val="009071BE"/>
    <w:rsid w:val="009104CA"/>
    <w:rsid w:val="00912204"/>
    <w:rsid w:val="009124E4"/>
    <w:rsid w:val="0091256C"/>
    <w:rsid w:val="00912B80"/>
    <w:rsid w:val="009145C5"/>
    <w:rsid w:val="00914BB7"/>
    <w:rsid w:val="00914C50"/>
    <w:rsid w:val="00914E84"/>
    <w:rsid w:val="00915941"/>
    <w:rsid w:val="009159DE"/>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6BE9"/>
    <w:rsid w:val="009278B8"/>
    <w:rsid w:val="00930068"/>
    <w:rsid w:val="00930468"/>
    <w:rsid w:val="009306EC"/>
    <w:rsid w:val="00931117"/>
    <w:rsid w:val="0093179C"/>
    <w:rsid w:val="00931B01"/>
    <w:rsid w:val="00931F22"/>
    <w:rsid w:val="00932A89"/>
    <w:rsid w:val="00932ABE"/>
    <w:rsid w:val="00933245"/>
    <w:rsid w:val="009334FA"/>
    <w:rsid w:val="00933FDE"/>
    <w:rsid w:val="0093499D"/>
    <w:rsid w:val="009363F0"/>
    <w:rsid w:val="009366E3"/>
    <w:rsid w:val="00936903"/>
    <w:rsid w:val="00936C9C"/>
    <w:rsid w:val="009400C6"/>
    <w:rsid w:val="00940B17"/>
    <w:rsid w:val="0094178F"/>
    <w:rsid w:val="0094341C"/>
    <w:rsid w:val="009436C9"/>
    <w:rsid w:val="00944558"/>
    <w:rsid w:val="00944EF1"/>
    <w:rsid w:val="00945265"/>
    <w:rsid w:val="00945B4F"/>
    <w:rsid w:val="009466F9"/>
    <w:rsid w:val="00946DD7"/>
    <w:rsid w:val="00947B28"/>
    <w:rsid w:val="00947E45"/>
    <w:rsid w:val="00950996"/>
    <w:rsid w:val="00950CF4"/>
    <w:rsid w:val="00951ADA"/>
    <w:rsid w:val="00951DEA"/>
    <w:rsid w:val="009524E0"/>
    <w:rsid w:val="0095295A"/>
    <w:rsid w:val="009532E2"/>
    <w:rsid w:val="00953D08"/>
    <w:rsid w:val="00954CED"/>
    <w:rsid w:val="00954E1D"/>
    <w:rsid w:val="009551A4"/>
    <w:rsid w:val="0095587B"/>
    <w:rsid w:val="00955B04"/>
    <w:rsid w:val="00956D0D"/>
    <w:rsid w:val="00957151"/>
    <w:rsid w:val="009572F9"/>
    <w:rsid w:val="00957C73"/>
    <w:rsid w:val="009600A8"/>
    <w:rsid w:val="00960311"/>
    <w:rsid w:val="00960B30"/>
    <w:rsid w:val="00960BFD"/>
    <w:rsid w:val="00960D48"/>
    <w:rsid w:val="00960EC0"/>
    <w:rsid w:val="00960EE1"/>
    <w:rsid w:val="00961217"/>
    <w:rsid w:val="00961350"/>
    <w:rsid w:val="00961AB9"/>
    <w:rsid w:val="00961B03"/>
    <w:rsid w:val="00962628"/>
    <w:rsid w:val="00962CBF"/>
    <w:rsid w:val="009632FA"/>
    <w:rsid w:val="009635EE"/>
    <w:rsid w:val="009636A5"/>
    <w:rsid w:val="0096449C"/>
    <w:rsid w:val="0096453B"/>
    <w:rsid w:val="009645EA"/>
    <w:rsid w:val="00965BCD"/>
    <w:rsid w:val="00966A52"/>
    <w:rsid w:val="0096716F"/>
    <w:rsid w:val="0096729C"/>
    <w:rsid w:val="009677E1"/>
    <w:rsid w:val="00970E64"/>
    <w:rsid w:val="0097174B"/>
    <w:rsid w:val="00972A9D"/>
    <w:rsid w:val="00972BBA"/>
    <w:rsid w:val="009733F2"/>
    <w:rsid w:val="00973B90"/>
    <w:rsid w:val="00973FA0"/>
    <w:rsid w:val="009746DE"/>
    <w:rsid w:val="00975D73"/>
    <w:rsid w:val="009761F4"/>
    <w:rsid w:val="00976DA0"/>
    <w:rsid w:val="00976E5A"/>
    <w:rsid w:val="009778C7"/>
    <w:rsid w:val="00981B1A"/>
    <w:rsid w:val="00981BF5"/>
    <w:rsid w:val="00981F56"/>
    <w:rsid w:val="00984127"/>
    <w:rsid w:val="009857E1"/>
    <w:rsid w:val="0098605C"/>
    <w:rsid w:val="00986314"/>
    <w:rsid w:val="00987F97"/>
    <w:rsid w:val="00990373"/>
    <w:rsid w:val="00990D0B"/>
    <w:rsid w:val="00990D82"/>
    <w:rsid w:val="009912DD"/>
    <w:rsid w:val="00991448"/>
    <w:rsid w:val="00991B1A"/>
    <w:rsid w:val="00991D23"/>
    <w:rsid w:val="00992937"/>
    <w:rsid w:val="00992D85"/>
    <w:rsid w:val="00993135"/>
    <w:rsid w:val="00993260"/>
    <w:rsid w:val="0099403B"/>
    <w:rsid w:val="0099521F"/>
    <w:rsid w:val="00995BBB"/>
    <w:rsid w:val="00996B8F"/>
    <w:rsid w:val="00997205"/>
    <w:rsid w:val="00997B48"/>
    <w:rsid w:val="00997DBE"/>
    <w:rsid w:val="00997EBB"/>
    <w:rsid w:val="009A0D12"/>
    <w:rsid w:val="009A10C0"/>
    <w:rsid w:val="009A1CEA"/>
    <w:rsid w:val="009A3282"/>
    <w:rsid w:val="009A3E15"/>
    <w:rsid w:val="009A5202"/>
    <w:rsid w:val="009A542C"/>
    <w:rsid w:val="009A6969"/>
    <w:rsid w:val="009A6CC4"/>
    <w:rsid w:val="009A74D8"/>
    <w:rsid w:val="009B19C3"/>
    <w:rsid w:val="009B29E8"/>
    <w:rsid w:val="009B2A8B"/>
    <w:rsid w:val="009B3884"/>
    <w:rsid w:val="009B3B8F"/>
    <w:rsid w:val="009B41D2"/>
    <w:rsid w:val="009B45A9"/>
    <w:rsid w:val="009B4CD2"/>
    <w:rsid w:val="009B4FFF"/>
    <w:rsid w:val="009B687B"/>
    <w:rsid w:val="009C0085"/>
    <w:rsid w:val="009C020A"/>
    <w:rsid w:val="009C0DBC"/>
    <w:rsid w:val="009C11E0"/>
    <w:rsid w:val="009C1564"/>
    <w:rsid w:val="009C1B17"/>
    <w:rsid w:val="009C2192"/>
    <w:rsid w:val="009C3098"/>
    <w:rsid w:val="009C329D"/>
    <w:rsid w:val="009C4568"/>
    <w:rsid w:val="009C56E6"/>
    <w:rsid w:val="009C5A12"/>
    <w:rsid w:val="009C5B86"/>
    <w:rsid w:val="009C6941"/>
    <w:rsid w:val="009C713B"/>
    <w:rsid w:val="009C76A8"/>
    <w:rsid w:val="009C7CA9"/>
    <w:rsid w:val="009D115D"/>
    <w:rsid w:val="009D1641"/>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1FB"/>
    <w:rsid w:val="009D6270"/>
    <w:rsid w:val="009D63A9"/>
    <w:rsid w:val="009D6FE4"/>
    <w:rsid w:val="009E02FE"/>
    <w:rsid w:val="009E1892"/>
    <w:rsid w:val="009E25D7"/>
    <w:rsid w:val="009E3059"/>
    <w:rsid w:val="009E3CD6"/>
    <w:rsid w:val="009E4C79"/>
    <w:rsid w:val="009E564F"/>
    <w:rsid w:val="009E5843"/>
    <w:rsid w:val="009E6021"/>
    <w:rsid w:val="009E68EE"/>
    <w:rsid w:val="009E6B7A"/>
    <w:rsid w:val="009E6DED"/>
    <w:rsid w:val="009F0244"/>
    <w:rsid w:val="009F06F8"/>
    <w:rsid w:val="009F1358"/>
    <w:rsid w:val="009F27CF"/>
    <w:rsid w:val="009F3EDC"/>
    <w:rsid w:val="009F4F5A"/>
    <w:rsid w:val="009F6E84"/>
    <w:rsid w:val="009F779C"/>
    <w:rsid w:val="009F7BA7"/>
    <w:rsid w:val="00A001B2"/>
    <w:rsid w:val="00A010E2"/>
    <w:rsid w:val="00A02779"/>
    <w:rsid w:val="00A031E5"/>
    <w:rsid w:val="00A0330D"/>
    <w:rsid w:val="00A036A7"/>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D80"/>
    <w:rsid w:val="00A14F56"/>
    <w:rsid w:val="00A1534F"/>
    <w:rsid w:val="00A15D6E"/>
    <w:rsid w:val="00A160E0"/>
    <w:rsid w:val="00A168B4"/>
    <w:rsid w:val="00A178FB"/>
    <w:rsid w:val="00A208A0"/>
    <w:rsid w:val="00A20DF8"/>
    <w:rsid w:val="00A21048"/>
    <w:rsid w:val="00A2167A"/>
    <w:rsid w:val="00A21F6A"/>
    <w:rsid w:val="00A21F86"/>
    <w:rsid w:val="00A2288D"/>
    <w:rsid w:val="00A23265"/>
    <w:rsid w:val="00A232A0"/>
    <w:rsid w:val="00A23B81"/>
    <w:rsid w:val="00A255E3"/>
    <w:rsid w:val="00A257EB"/>
    <w:rsid w:val="00A259F7"/>
    <w:rsid w:val="00A25B94"/>
    <w:rsid w:val="00A25D84"/>
    <w:rsid w:val="00A264E2"/>
    <w:rsid w:val="00A26BB0"/>
    <w:rsid w:val="00A270F4"/>
    <w:rsid w:val="00A27413"/>
    <w:rsid w:val="00A27C9C"/>
    <w:rsid w:val="00A27E7F"/>
    <w:rsid w:val="00A3059B"/>
    <w:rsid w:val="00A310F6"/>
    <w:rsid w:val="00A3426F"/>
    <w:rsid w:val="00A34693"/>
    <w:rsid w:val="00A34831"/>
    <w:rsid w:val="00A3596E"/>
    <w:rsid w:val="00A3604F"/>
    <w:rsid w:val="00A362BB"/>
    <w:rsid w:val="00A3664E"/>
    <w:rsid w:val="00A36FF8"/>
    <w:rsid w:val="00A374AD"/>
    <w:rsid w:val="00A37C9A"/>
    <w:rsid w:val="00A40068"/>
    <w:rsid w:val="00A40E56"/>
    <w:rsid w:val="00A41959"/>
    <w:rsid w:val="00A42174"/>
    <w:rsid w:val="00A42D4B"/>
    <w:rsid w:val="00A43796"/>
    <w:rsid w:val="00A43F38"/>
    <w:rsid w:val="00A44F90"/>
    <w:rsid w:val="00A456EC"/>
    <w:rsid w:val="00A46A5D"/>
    <w:rsid w:val="00A473DC"/>
    <w:rsid w:val="00A47429"/>
    <w:rsid w:val="00A50C0C"/>
    <w:rsid w:val="00A50E8C"/>
    <w:rsid w:val="00A5190F"/>
    <w:rsid w:val="00A519F5"/>
    <w:rsid w:val="00A528A6"/>
    <w:rsid w:val="00A529C0"/>
    <w:rsid w:val="00A53AA4"/>
    <w:rsid w:val="00A54823"/>
    <w:rsid w:val="00A54E0E"/>
    <w:rsid w:val="00A559A0"/>
    <w:rsid w:val="00A55BA4"/>
    <w:rsid w:val="00A55BC0"/>
    <w:rsid w:val="00A5672F"/>
    <w:rsid w:val="00A56BB1"/>
    <w:rsid w:val="00A57069"/>
    <w:rsid w:val="00A57CEA"/>
    <w:rsid w:val="00A621B1"/>
    <w:rsid w:val="00A6222D"/>
    <w:rsid w:val="00A62DA1"/>
    <w:rsid w:val="00A632BD"/>
    <w:rsid w:val="00A63556"/>
    <w:rsid w:val="00A63AA7"/>
    <w:rsid w:val="00A6434F"/>
    <w:rsid w:val="00A647C7"/>
    <w:rsid w:val="00A64807"/>
    <w:rsid w:val="00A64969"/>
    <w:rsid w:val="00A64E48"/>
    <w:rsid w:val="00A64FC6"/>
    <w:rsid w:val="00A65E79"/>
    <w:rsid w:val="00A67194"/>
    <w:rsid w:val="00A67366"/>
    <w:rsid w:val="00A674C0"/>
    <w:rsid w:val="00A67AE5"/>
    <w:rsid w:val="00A67B07"/>
    <w:rsid w:val="00A67CBF"/>
    <w:rsid w:val="00A70232"/>
    <w:rsid w:val="00A70F44"/>
    <w:rsid w:val="00A7153C"/>
    <w:rsid w:val="00A72C8B"/>
    <w:rsid w:val="00A733A2"/>
    <w:rsid w:val="00A73608"/>
    <w:rsid w:val="00A73FAF"/>
    <w:rsid w:val="00A74A38"/>
    <w:rsid w:val="00A74C6A"/>
    <w:rsid w:val="00A7517F"/>
    <w:rsid w:val="00A75248"/>
    <w:rsid w:val="00A75485"/>
    <w:rsid w:val="00A75524"/>
    <w:rsid w:val="00A75578"/>
    <w:rsid w:val="00A75C0A"/>
    <w:rsid w:val="00A75F45"/>
    <w:rsid w:val="00A76EC1"/>
    <w:rsid w:val="00A774D7"/>
    <w:rsid w:val="00A775C8"/>
    <w:rsid w:val="00A80DF8"/>
    <w:rsid w:val="00A81288"/>
    <w:rsid w:val="00A812BC"/>
    <w:rsid w:val="00A82E29"/>
    <w:rsid w:val="00A83B9F"/>
    <w:rsid w:val="00A853D8"/>
    <w:rsid w:val="00A85D74"/>
    <w:rsid w:val="00A864E1"/>
    <w:rsid w:val="00A86619"/>
    <w:rsid w:val="00A8697D"/>
    <w:rsid w:val="00A8723F"/>
    <w:rsid w:val="00A87673"/>
    <w:rsid w:val="00A87A59"/>
    <w:rsid w:val="00A91136"/>
    <w:rsid w:val="00A918B1"/>
    <w:rsid w:val="00A934FB"/>
    <w:rsid w:val="00A94FBB"/>
    <w:rsid w:val="00A9590F"/>
    <w:rsid w:val="00A95AAE"/>
    <w:rsid w:val="00A96033"/>
    <w:rsid w:val="00A96147"/>
    <w:rsid w:val="00A96A24"/>
    <w:rsid w:val="00A96BB8"/>
    <w:rsid w:val="00A9717B"/>
    <w:rsid w:val="00AA0065"/>
    <w:rsid w:val="00AA0338"/>
    <w:rsid w:val="00AA05F7"/>
    <w:rsid w:val="00AA0C43"/>
    <w:rsid w:val="00AA3482"/>
    <w:rsid w:val="00AA38FF"/>
    <w:rsid w:val="00AA4088"/>
    <w:rsid w:val="00AA43BD"/>
    <w:rsid w:val="00AA4542"/>
    <w:rsid w:val="00AA524F"/>
    <w:rsid w:val="00AA5342"/>
    <w:rsid w:val="00AA5831"/>
    <w:rsid w:val="00AA6CB5"/>
    <w:rsid w:val="00AA749C"/>
    <w:rsid w:val="00AB1698"/>
    <w:rsid w:val="00AB1A71"/>
    <w:rsid w:val="00AB1FAD"/>
    <w:rsid w:val="00AB23AB"/>
    <w:rsid w:val="00AB2F1C"/>
    <w:rsid w:val="00AB40B3"/>
    <w:rsid w:val="00AB4380"/>
    <w:rsid w:val="00AB454F"/>
    <w:rsid w:val="00AB462B"/>
    <w:rsid w:val="00AB4CEB"/>
    <w:rsid w:val="00AB5859"/>
    <w:rsid w:val="00AB63E5"/>
    <w:rsid w:val="00AB6C2D"/>
    <w:rsid w:val="00AB6CAD"/>
    <w:rsid w:val="00AB6F94"/>
    <w:rsid w:val="00AB7724"/>
    <w:rsid w:val="00AC081E"/>
    <w:rsid w:val="00AC08CD"/>
    <w:rsid w:val="00AC09AC"/>
    <w:rsid w:val="00AC09FE"/>
    <w:rsid w:val="00AC1393"/>
    <w:rsid w:val="00AC1A48"/>
    <w:rsid w:val="00AC25BA"/>
    <w:rsid w:val="00AC431D"/>
    <w:rsid w:val="00AC4838"/>
    <w:rsid w:val="00AC5AEB"/>
    <w:rsid w:val="00AC6F4F"/>
    <w:rsid w:val="00AD05B7"/>
    <w:rsid w:val="00AD068C"/>
    <w:rsid w:val="00AD08F4"/>
    <w:rsid w:val="00AD27CA"/>
    <w:rsid w:val="00AD3A1E"/>
    <w:rsid w:val="00AD3DEB"/>
    <w:rsid w:val="00AD3E31"/>
    <w:rsid w:val="00AD405F"/>
    <w:rsid w:val="00AD4389"/>
    <w:rsid w:val="00AD54E1"/>
    <w:rsid w:val="00AD580B"/>
    <w:rsid w:val="00AD58D3"/>
    <w:rsid w:val="00AD6013"/>
    <w:rsid w:val="00AD6028"/>
    <w:rsid w:val="00AD6CF8"/>
    <w:rsid w:val="00AD6D15"/>
    <w:rsid w:val="00AD7064"/>
    <w:rsid w:val="00AD7371"/>
    <w:rsid w:val="00AD7A52"/>
    <w:rsid w:val="00AD7D2C"/>
    <w:rsid w:val="00AD7F56"/>
    <w:rsid w:val="00AE1FB6"/>
    <w:rsid w:val="00AE200E"/>
    <w:rsid w:val="00AE31C3"/>
    <w:rsid w:val="00AE3682"/>
    <w:rsid w:val="00AE3883"/>
    <w:rsid w:val="00AE3CA6"/>
    <w:rsid w:val="00AE4DB8"/>
    <w:rsid w:val="00AE52B6"/>
    <w:rsid w:val="00AE7302"/>
    <w:rsid w:val="00AE74D3"/>
    <w:rsid w:val="00AF168B"/>
    <w:rsid w:val="00AF2831"/>
    <w:rsid w:val="00AF30F4"/>
    <w:rsid w:val="00AF33C6"/>
    <w:rsid w:val="00AF3AC0"/>
    <w:rsid w:val="00AF434F"/>
    <w:rsid w:val="00AF44F0"/>
    <w:rsid w:val="00AF4B69"/>
    <w:rsid w:val="00AF7436"/>
    <w:rsid w:val="00AF7D65"/>
    <w:rsid w:val="00B01D3F"/>
    <w:rsid w:val="00B0230F"/>
    <w:rsid w:val="00B0275E"/>
    <w:rsid w:val="00B02A72"/>
    <w:rsid w:val="00B03937"/>
    <w:rsid w:val="00B04656"/>
    <w:rsid w:val="00B047AD"/>
    <w:rsid w:val="00B05589"/>
    <w:rsid w:val="00B057A9"/>
    <w:rsid w:val="00B0685A"/>
    <w:rsid w:val="00B07E37"/>
    <w:rsid w:val="00B10B44"/>
    <w:rsid w:val="00B11A73"/>
    <w:rsid w:val="00B11B49"/>
    <w:rsid w:val="00B11D43"/>
    <w:rsid w:val="00B12972"/>
    <w:rsid w:val="00B143ED"/>
    <w:rsid w:val="00B14D9D"/>
    <w:rsid w:val="00B1516E"/>
    <w:rsid w:val="00B16052"/>
    <w:rsid w:val="00B161A5"/>
    <w:rsid w:val="00B17957"/>
    <w:rsid w:val="00B17A38"/>
    <w:rsid w:val="00B205C7"/>
    <w:rsid w:val="00B20CDB"/>
    <w:rsid w:val="00B21B7A"/>
    <w:rsid w:val="00B2248E"/>
    <w:rsid w:val="00B233C5"/>
    <w:rsid w:val="00B23DB6"/>
    <w:rsid w:val="00B24170"/>
    <w:rsid w:val="00B2435B"/>
    <w:rsid w:val="00B25F82"/>
    <w:rsid w:val="00B261F3"/>
    <w:rsid w:val="00B264D9"/>
    <w:rsid w:val="00B268C9"/>
    <w:rsid w:val="00B26E6C"/>
    <w:rsid w:val="00B276A5"/>
    <w:rsid w:val="00B27999"/>
    <w:rsid w:val="00B30029"/>
    <w:rsid w:val="00B30248"/>
    <w:rsid w:val="00B3102F"/>
    <w:rsid w:val="00B31B5A"/>
    <w:rsid w:val="00B32E8B"/>
    <w:rsid w:val="00B33711"/>
    <w:rsid w:val="00B337D6"/>
    <w:rsid w:val="00B33EEF"/>
    <w:rsid w:val="00B34055"/>
    <w:rsid w:val="00B34C3F"/>
    <w:rsid w:val="00B35036"/>
    <w:rsid w:val="00B3586F"/>
    <w:rsid w:val="00B371E4"/>
    <w:rsid w:val="00B401C0"/>
    <w:rsid w:val="00B401D2"/>
    <w:rsid w:val="00B4056E"/>
    <w:rsid w:val="00B422BB"/>
    <w:rsid w:val="00B427AE"/>
    <w:rsid w:val="00B42F18"/>
    <w:rsid w:val="00B43570"/>
    <w:rsid w:val="00B436BF"/>
    <w:rsid w:val="00B43814"/>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2C9B"/>
    <w:rsid w:val="00B53EEA"/>
    <w:rsid w:val="00B54673"/>
    <w:rsid w:val="00B55942"/>
    <w:rsid w:val="00B574B4"/>
    <w:rsid w:val="00B5773C"/>
    <w:rsid w:val="00B57A2B"/>
    <w:rsid w:val="00B60077"/>
    <w:rsid w:val="00B61690"/>
    <w:rsid w:val="00B627D8"/>
    <w:rsid w:val="00B63AC4"/>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914"/>
    <w:rsid w:val="00B745B9"/>
    <w:rsid w:val="00B7534F"/>
    <w:rsid w:val="00B75828"/>
    <w:rsid w:val="00B7585C"/>
    <w:rsid w:val="00B75A3A"/>
    <w:rsid w:val="00B75B80"/>
    <w:rsid w:val="00B75D37"/>
    <w:rsid w:val="00B76287"/>
    <w:rsid w:val="00B7641E"/>
    <w:rsid w:val="00B76792"/>
    <w:rsid w:val="00B7698A"/>
    <w:rsid w:val="00B76E15"/>
    <w:rsid w:val="00B76FC9"/>
    <w:rsid w:val="00B7702F"/>
    <w:rsid w:val="00B77968"/>
    <w:rsid w:val="00B77F51"/>
    <w:rsid w:val="00B80AF6"/>
    <w:rsid w:val="00B829DF"/>
    <w:rsid w:val="00B847F7"/>
    <w:rsid w:val="00B84C21"/>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4E8"/>
    <w:rsid w:val="00B96584"/>
    <w:rsid w:val="00B96712"/>
    <w:rsid w:val="00B96C14"/>
    <w:rsid w:val="00B97090"/>
    <w:rsid w:val="00B978E3"/>
    <w:rsid w:val="00B97B15"/>
    <w:rsid w:val="00BA0840"/>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E7C"/>
    <w:rsid w:val="00BB0FE3"/>
    <w:rsid w:val="00BB13BF"/>
    <w:rsid w:val="00BB1CA1"/>
    <w:rsid w:val="00BB3745"/>
    <w:rsid w:val="00BB3982"/>
    <w:rsid w:val="00BB3C45"/>
    <w:rsid w:val="00BB402F"/>
    <w:rsid w:val="00BB4894"/>
    <w:rsid w:val="00BB4D7E"/>
    <w:rsid w:val="00BB70AD"/>
    <w:rsid w:val="00BB70BB"/>
    <w:rsid w:val="00BB7EB4"/>
    <w:rsid w:val="00BC1013"/>
    <w:rsid w:val="00BC1DE6"/>
    <w:rsid w:val="00BC28DC"/>
    <w:rsid w:val="00BC3C26"/>
    <w:rsid w:val="00BC3F6F"/>
    <w:rsid w:val="00BC425D"/>
    <w:rsid w:val="00BC53FD"/>
    <w:rsid w:val="00BC578A"/>
    <w:rsid w:val="00BC7716"/>
    <w:rsid w:val="00BD0408"/>
    <w:rsid w:val="00BD0903"/>
    <w:rsid w:val="00BD0DCE"/>
    <w:rsid w:val="00BD240F"/>
    <w:rsid w:val="00BD2857"/>
    <w:rsid w:val="00BD2F65"/>
    <w:rsid w:val="00BD3309"/>
    <w:rsid w:val="00BD33EC"/>
    <w:rsid w:val="00BD4311"/>
    <w:rsid w:val="00BD44E8"/>
    <w:rsid w:val="00BD4783"/>
    <w:rsid w:val="00BD4AA8"/>
    <w:rsid w:val="00BD524D"/>
    <w:rsid w:val="00BD569C"/>
    <w:rsid w:val="00BD5DDF"/>
    <w:rsid w:val="00BD5E2C"/>
    <w:rsid w:val="00BD6A61"/>
    <w:rsid w:val="00BD6A9F"/>
    <w:rsid w:val="00BD6BE8"/>
    <w:rsid w:val="00BD6DA8"/>
    <w:rsid w:val="00BD7072"/>
    <w:rsid w:val="00BD710C"/>
    <w:rsid w:val="00BE0A3C"/>
    <w:rsid w:val="00BE153A"/>
    <w:rsid w:val="00BE1853"/>
    <w:rsid w:val="00BE293B"/>
    <w:rsid w:val="00BE2A11"/>
    <w:rsid w:val="00BE2EE3"/>
    <w:rsid w:val="00BE2F44"/>
    <w:rsid w:val="00BE2FDE"/>
    <w:rsid w:val="00BE39A5"/>
    <w:rsid w:val="00BE4BFD"/>
    <w:rsid w:val="00BE5F60"/>
    <w:rsid w:val="00BE63F9"/>
    <w:rsid w:val="00BE65D5"/>
    <w:rsid w:val="00BE6D51"/>
    <w:rsid w:val="00BE75B8"/>
    <w:rsid w:val="00BE7BA8"/>
    <w:rsid w:val="00BE7EE8"/>
    <w:rsid w:val="00BF035C"/>
    <w:rsid w:val="00BF198C"/>
    <w:rsid w:val="00BF1AE7"/>
    <w:rsid w:val="00BF1CD5"/>
    <w:rsid w:val="00BF32B4"/>
    <w:rsid w:val="00BF4506"/>
    <w:rsid w:val="00BF4B70"/>
    <w:rsid w:val="00BF5355"/>
    <w:rsid w:val="00BF6E84"/>
    <w:rsid w:val="00BF751F"/>
    <w:rsid w:val="00C01AFB"/>
    <w:rsid w:val="00C01E92"/>
    <w:rsid w:val="00C02199"/>
    <w:rsid w:val="00C02FA1"/>
    <w:rsid w:val="00C03330"/>
    <w:rsid w:val="00C03CF7"/>
    <w:rsid w:val="00C068DF"/>
    <w:rsid w:val="00C071C3"/>
    <w:rsid w:val="00C07AB4"/>
    <w:rsid w:val="00C07B86"/>
    <w:rsid w:val="00C10872"/>
    <w:rsid w:val="00C10C50"/>
    <w:rsid w:val="00C120D2"/>
    <w:rsid w:val="00C121E4"/>
    <w:rsid w:val="00C126C2"/>
    <w:rsid w:val="00C12D9B"/>
    <w:rsid w:val="00C13125"/>
    <w:rsid w:val="00C1354A"/>
    <w:rsid w:val="00C13972"/>
    <w:rsid w:val="00C14F24"/>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29BF"/>
    <w:rsid w:val="00C32DA6"/>
    <w:rsid w:val="00C331EA"/>
    <w:rsid w:val="00C338A7"/>
    <w:rsid w:val="00C35AF8"/>
    <w:rsid w:val="00C35B04"/>
    <w:rsid w:val="00C367C5"/>
    <w:rsid w:val="00C36B46"/>
    <w:rsid w:val="00C36E3C"/>
    <w:rsid w:val="00C37AAC"/>
    <w:rsid w:val="00C4041B"/>
    <w:rsid w:val="00C40F14"/>
    <w:rsid w:val="00C416B4"/>
    <w:rsid w:val="00C41827"/>
    <w:rsid w:val="00C41FAA"/>
    <w:rsid w:val="00C423C0"/>
    <w:rsid w:val="00C42EBB"/>
    <w:rsid w:val="00C42FC8"/>
    <w:rsid w:val="00C43184"/>
    <w:rsid w:val="00C43968"/>
    <w:rsid w:val="00C43ACB"/>
    <w:rsid w:val="00C444C4"/>
    <w:rsid w:val="00C44C55"/>
    <w:rsid w:val="00C455DB"/>
    <w:rsid w:val="00C46110"/>
    <w:rsid w:val="00C46241"/>
    <w:rsid w:val="00C4640A"/>
    <w:rsid w:val="00C46799"/>
    <w:rsid w:val="00C46E00"/>
    <w:rsid w:val="00C4710F"/>
    <w:rsid w:val="00C506C0"/>
    <w:rsid w:val="00C50791"/>
    <w:rsid w:val="00C51169"/>
    <w:rsid w:val="00C5241C"/>
    <w:rsid w:val="00C528B5"/>
    <w:rsid w:val="00C52971"/>
    <w:rsid w:val="00C53319"/>
    <w:rsid w:val="00C536FA"/>
    <w:rsid w:val="00C5373E"/>
    <w:rsid w:val="00C54790"/>
    <w:rsid w:val="00C55058"/>
    <w:rsid w:val="00C565B0"/>
    <w:rsid w:val="00C56A7D"/>
    <w:rsid w:val="00C57606"/>
    <w:rsid w:val="00C57C2C"/>
    <w:rsid w:val="00C607EB"/>
    <w:rsid w:val="00C614C1"/>
    <w:rsid w:val="00C6277B"/>
    <w:rsid w:val="00C628BF"/>
    <w:rsid w:val="00C6293D"/>
    <w:rsid w:val="00C634F3"/>
    <w:rsid w:val="00C63DE5"/>
    <w:rsid w:val="00C650C7"/>
    <w:rsid w:val="00C65420"/>
    <w:rsid w:val="00C65C4B"/>
    <w:rsid w:val="00C664B3"/>
    <w:rsid w:val="00C667FC"/>
    <w:rsid w:val="00C6740F"/>
    <w:rsid w:val="00C67D5E"/>
    <w:rsid w:val="00C70A70"/>
    <w:rsid w:val="00C70DBB"/>
    <w:rsid w:val="00C70F81"/>
    <w:rsid w:val="00C71034"/>
    <w:rsid w:val="00C71E5B"/>
    <w:rsid w:val="00C724C3"/>
    <w:rsid w:val="00C72687"/>
    <w:rsid w:val="00C72FAC"/>
    <w:rsid w:val="00C744ED"/>
    <w:rsid w:val="00C74581"/>
    <w:rsid w:val="00C7535F"/>
    <w:rsid w:val="00C75826"/>
    <w:rsid w:val="00C75CE5"/>
    <w:rsid w:val="00C76517"/>
    <w:rsid w:val="00C76982"/>
    <w:rsid w:val="00C76ACA"/>
    <w:rsid w:val="00C76F7F"/>
    <w:rsid w:val="00C80307"/>
    <w:rsid w:val="00C8089C"/>
    <w:rsid w:val="00C81559"/>
    <w:rsid w:val="00C82234"/>
    <w:rsid w:val="00C8272A"/>
    <w:rsid w:val="00C82C1B"/>
    <w:rsid w:val="00C82E4E"/>
    <w:rsid w:val="00C82FB9"/>
    <w:rsid w:val="00C84110"/>
    <w:rsid w:val="00C8498D"/>
    <w:rsid w:val="00C84EAB"/>
    <w:rsid w:val="00C8517F"/>
    <w:rsid w:val="00C86401"/>
    <w:rsid w:val="00C86C87"/>
    <w:rsid w:val="00C870AC"/>
    <w:rsid w:val="00C8750E"/>
    <w:rsid w:val="00C9018E"/>
    <w:rsid w:val="00C9040C"/>
    <w:rsid w:val="00C90630"/>
    <w:rsid w:val="00C90F71"/>
    <w:rsid w:val="00C92A39"/>
    <w:rsid w:val="00C92AE3"/>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4344"/>
    <w:rsid w:val="00CA4E00"/>
    <w:rsid w:val="00CA5F7D"/>
    <w:rsid w:val="00CA68A9"/>
    <w:rsid w:val="00CA7597"/>
    <w:rsid w:val="00CB0139"/>
    <w:rsid w:val="00CB10C4"/>
    <w:rsid w:val="00CB1939"/>
    <w:rsid w:val="00CB1F7A"/>
    <w:rsid w:val="00CB2C9D"/>
    <w:rsid w:val="00CB2F95"/>
    <w:rsid w:val="00CB3483"/>
    <w:rsid w:val="00CB5071"/>
    <w:rsid w:val="00CB58AA"/>
    <w:rsid w:val="00CB58F2"/>
    <w:rsid w:val="00CB5C8D"/>
    <w:rsid w:val="00CB5EE7"/>
    <w:rsid w:val="00CB6387"/>
    <w:rsid w:val="00CB6487"/>
    <w:rsid w:val="00CB7348"/>
    <w:rsid w:val="00CC05C9"/>
    <w:rsid w:val="00CC18C5"/>
    <w:rsid w:val="00CC1D61"/>
    <w:rsid w:val="00CC1E90"/>
    <w:rsid w:val="00CC25EA"/>
    <w:rsid w:val="00CC2824"/>
    <w:rsid w:val="00CC2DD4"/>
    <w:rsid w:val="00CC3C80"/>
    <w:rsid w:val="00CC4809"/>
    <w:rsid w:val="00CC50AF"/>
    <w:rsid w:val="00CC520C"/>
    <w:rsid w:val="00CC5BED"/>
    <w:rsid w:val="00CC65AB"/>
    <w:rsid w:val="00CC672D"/>
    <w:rsid w:val="00CD2845"/>
    <w:rsid w:val="00CD2EE3"/>
    <w:rsid w:val="00CD33B5"/>
    <w:rsid w:val="00CD3582"/>
    <w:rsid w:val="00CD3945"/>
    <w:rsid w:val="00CD43F0"/>
    <w:rsid w:val="00CD492D"/>
    <w:rsid w:val="00CD4D9C"/>
    <w:rsid w:val="00CD5073"/>
    <w:rsid w:val="00CD544F"/>
    <w:rsid w:val="00CD5734"/>
    <w:rsid w:val="00CD5A04"/>
    <w:rsid w:val="00CD5DF1"/>
    <w:rsid w:val="00CD6290"/>
    <w:rsid w:val="00CE1494"/>
    <w:rsid w:val="00CE1B1D"/>
    <w:rsid w:val="00CE1C65"/>
    <w:rsid w:val="00CE1FD2"/>
    <w:rsid w:val="00CE238D"/>
    <w:rsid w:val="00CE29F1"/>
    <w:rsid w:val="00CE32A7"/>
    <w:rsid w:val="00CE38DB"/>
    <w:rsid w:val="00CE44FA"/>
    <w:rsid w:val="00CE4553"/>
    <w:rsid w:val="00CE4D5C"/>
    <w:rsid w:val="00CE581D"/>
    <w:rsid w:val="00CE5AC0"/>
    <w:rsid w:val="00CE65C7"/>
    <w:rsid w:val="00CE6956"/>
    <w:rsid w:val="00CE6B4E"/>
    <w:rsid w:val="00CE6EB3"/>
    <w:rsid w:val="00CE7410"/>
    <w:rsid w:val="00CF0C3C"/>
    <w:rsid w:val="00CF1280"/>
    <w:rsid w:val="00CF2EDB"/>
    <w:rsid w:val="00CF5071"/>
    <w:rsid w:val="00CF5233"/>
    <w:rsid w:val="00CF5DE8"/>
    <w:rsid w:val="00CF68E0"/>
    <w:rsid w:val="00CF7130"/>
    <w:rsid w:val="00CF73E2"/>
    <w:rsid w:val="00D002EB"/>
    <w:rsid w:val="00D0087B"/>
    <w:rsid w:val="00D01D42"/>
    <w:rsid w:val="00D020D4"/>
    <w:rsid w:val="00D02106"/>
    <w:rsid w:val="00D0241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3E6"/>
    <w:rsid w:val="00D12ED1"/>
    <w:rsid w:val="00D157E0"/>
    <w:rsid w:val="00D1601B"/>
    <w:rsid w:val="00D166EB"/>
    <w:rsid w:val="00D171F1"/>
    <w:rsid w:val="00D1786E"/>
    <w:rsid w:val="00D17905"/>
    <w:rsid w:val="00D2030A"/>
    <w:rsid w:val="00D20829"/>
    <w:rsid w:val="00D20A0E"/>
    <w:rsid w:val="00D21370"/>
    <w:rsid w:val="00D2168F"/>
    <w:rsid w:val="00D22900"/>
    <w:rsid w:val="00D22C87"/>
    <w:rsid w:val="00D24A42"/>
    <w:rsid w:val="00D24AC5"/>
    <w:rsid w:val="00D24CC4"/>
    <w:rsid w:val="00D2524C"/>
    <w:rsid w:val="00D2589E"/>
    <w:rsid w:val="00D25CF1"/>
    <w:rsid w:val="00D25E67"/>
    <w:rsid w:val="00D26E96"/>
    <w:rsid w:val="00D272A5"/>
    <w:rsid w:val="00D27BD4"/>
    <w:rsid w:val="00D30ABB"/>
    <w:rsid w:val="00D30D37"/>
    <w:rsid w:val="00D315FC"/>
    <w:rsid w:val="00D3262E"/>
    <w:rsid w:val="00D32969"/>
    <w:rsid w:val="00D32AB7"/>
    <w:rsid w:val="00D331F8"/>
    <w:rsid w:val="00D33B5F"/>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618C"/>
    <w:rsid w:val="00D4729D"/>
    <w:rsid w:val="00D478BD"/>
    <w:rsid w:val="00D47DE5"/>
    <w:rsid w:val="00D5021B"/>
    <w:rsid w:val="00D509A8"/>
    <w:rsid w:val="00D51B07"/>
    <w:rsid w:val="00D53894"/>
    <w:rsid w:val="00D53EB1"/>
    <w:rsid w:val="00D54040"/>
    <w:rsid w:val="00D540A3"/>
    <w:rsid w:val="00D54274"/>
    <w:rsid w:val="00D5466A"/>
    <w:rsid w:val="00D54722"/>
    <w:rsid w:val="00D553EE"/>
    <w:rsid w:val="00D561FD"/>
    <w:rsid w:val="00D56330"/>
    <w:rsid w:val="00D5676A"/>
    <w:rsid w:val="00D605FA"/>
    <w:rsid w:val="00D6086D"/>
    <w:rsid w:val="00D60A3B"/>
    <w:rsid w:val="00D60B20"/>
    <w:rsid w:val="00D61778"/>
    <w:rsid w:val="00D61CF0"/>
    <w:rsid w:val="00D625DE"/>
    <w:rsid w:val="00D6353B"/>
    <w:rsid w:val="00D63B7F"/>
    <w:rsid w:val="00D63FC9"/>
    <w:rsid w:val="00D643C3"/>
    <w:rsid w:val="00D64E74"/>
    <w:rsid w:val="00D6534E"/>
    <w:rsid w:val="00D662FA"/>
    <w:rsid w:val="00D66C0B"/>
    <w:rsid w:val="00D677FC"/>
    <w:rsid w:val="00D7025F"/>
    <w:rsid w:val="00D7029D"/>
    <w:rsid w:val="00D70BC3"/>
    <w:rsid w:val="00D71E2A"/>
    <w:rsid w:val="00D72B41"/>
    <w:rsid w:val="00D72F51"/>
    <w:rsid w:val="00D732B1"/>
    <w:rsid w:val="00D73650"/>
    <w:rsid w:val="00D7377B"/>
    <w:rsid w:val="00D73ABD"/>
    <w:rsid w:val="00D74B37"/>
    <w:rsid w:val="00D751F6"/>
    <w:rsid w:val="00D7649C"/>
    <w:rsid w:val="00D766CB"/>
    <w:rsid w:val="00D76BAA"/>
    <w:rsid w:val="00D77136"/>
    <w:rsid w:val="00D776B2"/>
    <w:rsid w:val="00D77AA9"/>
    <w:rsid w:val="00D77E76"/>
    <w:rsid w:val="00D80896"/>
    <w:rsid w:val="00D80F42"/>
    <w:rsid w:val="00D81509"/>
    <w:rsid w:val="00D81E1D"/>
    <w:rsid w:val="00D82866"/>
    <w:rsid w:val="00D83879"/>
    <w:rsid w:val="00D847D5"/>
    <w:rsid w:val="00D86742"/>
    <w:rsid w:val="00D86879"/>
    <w:rsid w:val="00D90B68"/>
    <w:rsid w:val="00D9123E"/>
    <w:rsid w:val="00D91652"/>
    <w:rsid w:val="00D917BE"/>
    <w:rsid w:val="00D92073"/>
    <w:rsid w:val="00D927B0"/>
    <w:rsid w:val="00D92D1B"/>
    <w:rsid w:val="00D930C4"/>
    <w:rsid w:val="00D9320C"/>
    <w:rsid w:val="00D932BA"/>
    <w:rsid w:val="00D93C9B"/>
    <w:rsid w:val="00D94C3C"/>
    <w:rsid w:val="00D954B4"/>
    <w:rsid w:val="00D956E6"/>
    <w:rsid w:val="00D95859"/>
    <w:rsid w:val="00D95AD8"/>
    <w:rsid w:val="00D95DC2"/>
    <w:rsid w:val="00D95E67"/>
    <w:rsid w:val="00D96100"/>
    <w:rsid w:val="00D96DEA"/>
    <w:rsid w:val="00D97782"/>
    <w:rsid w:val="00D97AA7"/>
    <w:rsid w:val="00DA0ED5"/>
    <w:rsid w:val="00DA0FA6"/>
    <w:rsid w:val="00DA1081"/>
    <w:rsid w:val="00DA18C2"/>
    <w:rsid w:val="00DA2838"/>
    <w:rsid w:val="00DA2A3B"/>
    <w:rsid w:val="00DA32B4"/>
    <w:rsid w:val="00DA4141"/>
    <w:rsid w:val="00DA4179"/>
    <w:rsid w:val="00DA4F62"/>
    <w:rsid w:val="00DA594A"/>
    <w:rsid w:val="00DA5B5E"/>
    <w:rsid w:val="00DA62BD"/>
    <w:rsid w:val="00DA6D59"/>
    <w:rsid w:val="00DA79A1"/>
    <w:rsid w:val="00DA7BA7"/>
    <w:rsid w:val="00DB00E2"/>
    <w:rsid w:val="00DB01FA"/>
    <w:rsid w:val="00DB0693"/>
    <w:rsid w:val="00DB15F9"/>
    <w:rsid w:val="00DB1AC2"/>
    <w:rsid w:val="00DB1D92"/>
    <w:rsid w:val="00DB225F"/>
    <w:rsid w:val="00DB4891"/>
    <w:rsid w:val="00DB4FB8"/>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653"/>
    <w:rsid w:val="00DC78C5"/>
    <w:rsid w:val="00DD0067"/>
    <w:rsid w:val="00DD04B3"/>
    <w:rsid w:val="00DD098A"/>
    <w:rsid w:val="00DD099D"/>
    <w:rsid w:val="00DD09EE"/>
    <w:rsid w:val="00DD1003"/>
    <w:rsid w:val="00DD132A"/>
    <w:rsid w:val="00DD1693"/>
    <w:rsid w:val="00DD1C1C"/>
    <w:rsid w:val="00DD1D02"/>
    <w:rsid w:val="00DD2032"/>
    <w:rsid w:val="00DD21DF"/>
    <w:rsid w:val="00DD25B7"/>
    <w:rsid w:val="00DD275A"/>
    <w:rsid w:val="00DD2C43"/>
    <w:rsid w:val="00DD2D1A"/>
    <w:rsid w:val="00DD2DC9"/>
    <w:rsid w:val="00DD3638"/>
    <w:rsid w:val="00DD429C"/>
    <w:rsid w:val="00DD491F"/>
    <w:rsid w:val="00DD51A8"/>
    <w:rsid w:val="00DD54A9"/>
    <w:rsid w:val="00DD5A78"/>
    <w:rsid w:val="00DD5BC1"/>
    <w:rsid w:val="00DD66B4"/>
    <w:rsid w:val="00DD6797"/>
    <w:rsid w:val="00DD762B"/>
    <w:rsid w:val="00DD7B5D"/>
    <w:rsid w:val="00DD7FB7"/>
    <w:rsid w:val="00DE170F"/>
    <w:rsid w:val="00DE2402"/>
    <w:rsid w:val="00DE2B4B"/>
    <w:rsid w:val="00DE2EBB"/>
    <w:rsid w:val="00DE2ED2"/>
    <w:rsid w:val="00DE2F5B"/>
    <w:rsid w:val="00DE3BED"/>
    <w:rsid w:val="00DE3DEC"/>
    <w:rsid w:val="00DE4388"/>
    <w:rsid w:val="00DE486E"/>
    <w:rsid w:val="00DE517D"/>
    <w:rsid w:val="00DE5BE7"/>
    <w:rsid w:val="00DE5D0C"/>
    <w:rsid w:val="00DE60B1"/>
    <w:rsid w:val="00DE712F"/>
    <w:rsid w:val="00DE73F4"/>
    <w:rsid w:val="00DF071E"/>
    <w:rsid w:val="00DF25CB"/>
    <w:rsid w:val="00DF2702"/>
    <w:rsid w:val="00DF3328"/>
    <w:rsid w:val="00DF37D4"/>
    <w:rsid w:val="00DF38A0"/>
    <w:rsid w:val="00DF4284"/>
    <w:rsid w:val="00DF5D46"/>
    <w:rsid w:val="00E00930"/>
    <w:rsid w:val="00E00AD9"/>
    <w:rsid w:val="00E0119A"/>
    <w:rsid w:val="00E018F5"/>
    <w:rsid w:val="00E01E13"/>
    <w:rsid w:val="00E0240F"/>
    <w:rsid w:val="00E0258E"/>
    <w:rsid w:val="00E02935"/>
    <w:rsid w:val="00E03031"/>
    <w:rsid w:val="00E04568"/>
    <w:rsid w:val="00E046CC"/>
    <w:rsid w:val="00E0674A"/>
    <w:rsid w:val="00E06976"/>
    <w:rsid w:val="00E077EE"/>
    <w:rsid w:val="00E07CD6"/>
    <w:rsid w:val="00E07FA2"/>
    <w:rsid w:val="00E103CD"/>
    <w:rsid w:val="00E11098"/>
    <w:rsid w:val="00E1167C"/>
    <w:rsid w:val="00E118BA"/>
    <w:rsid w:val="00E122AF"/>
    <w:rsid w:val="00E1245F"/>
    <w:rsid w:val="00E127E6"/>
    <w:rsid w:val="00E1339A"/>
    <w:rsid w:val="00E134E6"/>
    <w:rsid w:val="00E13589"/>
    <w:rsid w:val="00E15E07"/>
    <w:rsid w:val="00E16D34"/>
    <w:rsid w:val="00E1736F"/>
    <w:rsid w:val="00E208A4"/>
    <w:rsid w:val="00E209AB"/>
    <w:rsid w:val="00E21188"/>
    <w:rsid w:val="00E2127C"/>
    <w:rsid w:val="00E21674"/>
    <w:rsid w:val="00E229C9"/>
    <w:rsid w:val="00E22B08"/>
    <w:rsid w:val="00E22D76"/>
    <w:rsid w:val="00E23227"/>
    <w:rsid w:val="00E24A35"/>
    <w:rsid w:val="00E24A7A"/>
    <w:rsid w:val="00E258F8"/>
    <w:rsid w:val="00E25E75"/>
    <w:rsid w:val="00E26F5A"/>
    <w:rsid w:val="00E26FD5"/>
    <w:rsid w:val="00E27747"/>
    <w:rsid w:val="00E27BC8"/>
    <w:rsid w:val="00E27E80"/>
    <w:rsid w:val="00E309D2"/>
    <w:rsid w:val="00E319A2"/>
    <w:rsid w:val="00E3201D"/>
    <w:rsid w:val="00E32D49"/>
    <w:rsid w:val="00E33718"/>
    <w:rsid w:val="00E34C7F"/>
    <w:rsid w:val="00E35C83"/>
    <w:rsid w:val="00E36C21"/>
    <w:rsid w:val="00E375C7"/>
    <w:rsid w:val="00E40C3D"/>
    <w:rsid w:val="00E41903"/>
    <w:rsid w:val="00E4197D"/>
    <w:rsid w:val="00E42A21"/>
    <w:rsid w:val="00E43095"/>
    <w:rsid w:val="00E44E6A"/>
    <w:rsid w:val="00E455ED"/>
    <w:rsid w:val="00E45C3C"/>
    <w:rsid w:val="00E45CB6"/>
    <w:rsid w:val="00E45E26"/>
    <w:rsid w:val="00E460B8"/>
    <w:rsid w:val="00E46515"/>
    <w:rsid w:val="00E46D6E"/>
    <w:rsid w:val="00E47BE8"/>
    <w:rsid w:val="00E50129"/>
    <w:rsid w:val="00E50341"/>
    <w:rsid w:val="00E504C2"/>
    <w:rsid w:val="00E507C3"/>
    <w:rsid w:val="00E50D9A"/>
    <w:rsid w:val="00E50F30"/>
    <w:rsid w:val="00E5170D"/>
    <w:rsid w:val="00E51AB7"/>
    <w:rsid w:val="00E52D23"/>
    <w:rsid w:val="00E53710"/>
    <w:rsid w:val="00E53776"/>
    <w:rsid w:val="00E5377F"/>
    <w:rsid w:val="00E538EA"/>
    <w:rsid w:val="00E53E5A"/>
    <w:rsid w:val="00E53FCD"/>
    <w:rsid w:val="00E54009"/>
    <w:rsid w:val="00E544B5"/>
    <w:rsid w:val="00E55A28"/>
    <w:rsid w:val="00E5694D"/>
    <w:rsid w:val="00E57836"/>
    <w:rsid w:val="00E578D1"/>
    <w:rsid w:val="00E604EF"/>
    <w:rsid w:val="00E6123C"/>
    <w:rsid w:val="00E621DF"/>
    <w:rsid w:val="00E62D73"/>
    <w:rsid w:val="00E63B4A"/>
    <w:rsid w:val="00E65506"/>
    <w:rsid w:val="00E65F99"/>
    <w:rsid w:val="00E66A91"/>
    <w:rsid w:val="00E67968"/>
    <w:rsid w:val="00E67D28"/>
    <w:rsid w:val="00E67F2A"/>
    <w:rsid w:val="00E70B13"/>
    <w:rsid w:val="00E70CB9"/>
    <w:rsid w:val="00E718C9"/>
    <w:rsid w:val="00E71F8D"/>
    <w:rsid w:val="00E7210E"/>
    <w:rsid w:val="00E73457"/>
    <w:rsid w:val="00E73E14"/>
    <w:rsid w:val="00E74C66"/>
    <w:rsid w:val="00E75062"/>
    <w:rsid w:val="00E750A5"/>
    <w:rsid w:val="00E75853"/>
    <w:rsid w:val="00E764C4"/>
    <w:rsid w:val="00E766E0"/>
    <w:rsid w:val="00E76A84"/>
    <w:rsid w:val="00E76BBC"/>
    <w:rsid w:val="00E772D1"/>
    <w:rsid w:val="00E806C6"/>
    <w:rsid w:val="00E80B65"/>
    <w:rsid w:val="00E8115B"/>
    <w:rsid w:val="00E81818"/>
    <w:rsid w:val="00E826A4"/>
    <w:rsid w:val="00E82961"/>
    <w:rsid w:val="00E8368B"/>
    <w:rsid w:val="00E84288"/>
    <w:rsid w:val="00E84C43"/>
    <w:rsid w:val="00E8520C"/>
    <w:rsid w:val="00E858DF"/>
    <w:rsid w:val="00E85BCE"/>
    <w:rsid w:val="00E86061"/>
    <w:rsid w:val="00E86227"/>
    <w:rsid w:val="00E867DC"/>
    <w:rsid w:val="00E90799"/>
    <w:rsid w:val="00E908B5"/>
    <w:rsid w:val="00E91183"/>
    <w:rsid w:val="00E91320"/>
    <w:rsid w:val="00E915A2"/>
    <w:rsid w:val="00E92D90"/>
    <w:rsid w:val="00E93E10"/>
    <w:rsid w:val="00E9501B"/>
    <w:rsid w:val="00E9519C"/>
    <w:rsid w:val="00E95774"/>
    <w:rsid w:val="00E9634D"/>
    <w:rsid w:val="00E96376"/>
    <w:rsid w:val="00EA064B"/>
    <w:rsid w:val="00EA0CE5"/>
    <w:rsid w:val="00EA269A"/>
    <w:rsid w:val="00EA292C"/>
    <w:rsid w:val="00EA2B5C"/>
    <w:rsid w:val="00EA2BF9"/>
    <w:rsid w:val="00EA2C2A"/>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BEE"/>
    <w:rsid w:val="00EB5965"/>
    <w:rsid w:val="00EB5FB0"/>
    <w:rsid w:val="00EB698C"/>
    <w:rsid w:val="00EB704C"/>
    <w:rsid w:val="00EB7B06"/>
    <w:rsid w:val="00EB7F57"/>
    <w:rsid w:val="00EC08CC"/>
    <w:rsid w:val="00EC08F2"/>
    <w:rsid w:val="00EC11DB"/>
    <w:rsid w:val="00EC20B2"/>
    <w:rsid w:val="00EC2678"/>
    <w:rsid w:val="00EC32BC"/>
    <w:rsid w:val="00EC4078"/>
    <w:rsid w:val="00EC4452"/>
    <w:rsid w:val="00EC4F2D"/>
    <w:rsid w:val="00EC50CC"/>
    <w:rsid w:val="00EC5B7E"/>
    <w:rsid w:val="00EC5EF6"/>
    <w:rsid w:val="00EC67C5"/>
    <w:rsid w:val="00EC6E3F"/>
    <w:rsid w:val="00EC71DD"/>
    <w:rsid w:val="00EC784F"/>
    <w:rsid w:val="00EC7872"/>
    <w:rsid w:val="00ED0268"/>
    <w:rsid w:val="00ED0C84"/>
    <w:rsid w:val="00ED11C5"/>
    <w:rsid w:val="00ED127C"/>
    <w:rsid w:val="00ED1347"/>
    <w:rsid w:val="00ED1FD8"/>
    <w:rsid w:val="00ED262C"/>
    <w:rsid w:val="00ED4511"/>
    <w:rsid w:val="00ED485B"/>
    <w:rsid w:val="00ED4AE4"/>
    <w:rsid w:val="00ED55C0"/>
    <w:rsid w:val="00ED5E45"/>
    <w:rsid w:val="00ED6AD6"/>
    <w:rsid w:val="00ED7165"/>
    <w:rsid w:val="00ED7595"/>
    <w:rsid w:val="00ED7933"/>
    <w:rsid w:val="00ED7C40"/>
    <w:rsid w:val="00EE0185"/>
    <w:rsid w:val="00EE03C0"/>
    <w:rsid w:val="00EE06EC"/>
    <w:rsid w:val="00EE0860"/>
    <w:rsid w:val="00EE0D8A"/>
    <w:rsid w:val="00EE0DDA"/>
    <w:rsid w:val="00EE184A"/>
    <w:rsid w:val="00EE1B75"/>
    <w:rsid w:val="00EE258E"/>
    <w:rsid w:val="00EE260E"/>
    <w:rsid w:val="00EE2990"/>
    <w:rsid w:val="00EE2CA9"/>
    <w:rsid w:val="00EE2F4C"/>
    <w:rsid w:val="00EE34E8"/>
    <w:rsid w:val="00EE684B"/>
    <w:rsid w:val="00EE6900"/>
    <w:rsid w:val="00EE6DF1"/>
    <w:rsid w:val="00EE7521"/>
    <w:rsid w:val="00EE7ACF"/>
    <w:rsid w:val="00EF0014"/>
    <w:rsid w:val="00EF0170"/>
    <w:rsid w:val="00EF0729"/>
    <w:rsid w:val="00EF0A7D"/>
    <w:rsid w:val="00EF0A9B"/>
    <w:rsid w:val="00EF12FF"/>
    <w:rsid w:val="00EF159A"/>
    <w:rsid w:val="00EF1730"/>
    <w:rsid w:val="00EF1A58"/>
    <w:rsid w:val="00EF1BA1"/>
    <w:rsid w:val="00EF26C2"/>
    <w:rsid w:val="00EF34C9"/>
    <w:rsid w:val="00EF3B45"/>
    <w:rsid w:val="00EF493A"/>
    <w:rsid w:val="00EF4A39"/>
    <w:rsid w:val="00EF4CC6"/>
    <w:rsid w:val="00EF5071"/>
    <w:rsid w:val="00EF62B3"/>
    <w:rsid w:val="00EF7718"/>
    <w:rsid w:val="00EF7B06"/>
    <w:rsid w:val="00EF7ED5"/>
    <w:rsid w:val="00F00224"/>
    <w:rsid w:val="00F00891"/>
    <w:rsid w:val="00F00B0B"/>
    <w:rsid w:val="00F02FF5"/>
    <w:rsid w:val="00F0439B"/>
    <w:rsid w:val="00F06CAF"/>
    <w:rsid w:val="00F07488"/>
    <w:rsid w:val="00F075EB"/>
    <w:rsid w:val="00F077CF"/>
    <w:rsid w:val="00F07C9F"/>
    <w:rsid w:val="00F07F00"/>
    <w:rsid w:val="00F103DE"/>
    <w:rsid w:val="00F11198"/>
    <w:rsid w:val="00F12F5C"/>
    <w:rsid w:val="00F13B18"/>
    <w:rsid w:val="00F13DE7"/>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5022"/>
    <w:rsid w:val="00F250FB"/>
    <w:rsid w:val="00F25120"/>
    <w:rsid w:val="00F2527E"/>
    <w:rsid w:val="00F25297"/>
    <w:rsid w:val="00F268E3"/>
    <w:rsid w:val="00F27810"/>
    <w:rsid w:val="00F27877"/>
    <w:rsid w:val="00F30FFA"/>
    <w:rsid w:val="00F31157"/>
    <w:rsid w:val="00F3197C"/>
    <w:rsid w:val="00F32BF6"/>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C86"/>
    <w:rsid w:val="00F4365D"/>
    <w:rsid w:val="00F4372C"/>
    <w:rsid w:val="00F44C0C"/>
    <w:rsid w:val="00F44E7F"/>
    <w:rsid w:val="00F454FC"/>
    <w:rsid w:val="00F45904"/>
    <w:rsid w:val="00F45AD1"/>
    <w:rsid w:val="00F46A6D"/>
    <w:rsid w:val="00F47A8E"/>
    <w:rsid w:val="00F47DC5"/>
    <w:rsid w:val="00F47ECA"/>
    <w:rsid w:val="00F47F66"/>
    <w:rsid w:val="00F50C60"/>
    <w:rsid w:val="00F513D5"/>
    <w:rsid w:val="00F5154F"/>
    <w:rsid w:val="00F51F8D"/>
    <w:rsid w:val="00F52CA7"/>
    <w:rsid w:val="00F52ED8"/>
    <w:rsid w:val="00F53C49"/>
    <w:rsid w:val="00F54231"/>
    <w:rsid w:val="00F547D5"/>
    <w:rsid w:val="00F55D2C"/>
    <w:rsid w:val="00F5606C"/>
    <w:rsid w:val="00F5621D"/>
    <w:rsid w:val="00F56EFA"/>
    <w:rsid w:val="00F57260"/>
    <w:rsid w:val="00F60177"/>
    <w:rsid w:val="00F60272"/>
    <w:rsid w:val="00F60AAF"/>
    <w:rsid w:val="00F60AB9"/>
    <w:rsid w:val="00F6125C"/>
    <w:rsid w:val="00F61963"/>
    <w:rsid w:val="00F627CE"/>
    <w:rsid w:val="00F62C73"/>
    <w:rsid w:val="00F63010"/>
    <w:rsid w:val="00F630E1"/>
    <w:rsid w:val="00F63A95"/>
    <w:rsid w:val="00F6476F"/>
    <w:rsid w:val="00F64C14"/>
    <w:rsid w:val="00F65C51"/>
    <w:rsid w:val="00F66502"/>
    <w:rsid w:val="00F6669F"/>
    <w:rsid w:val="00F66C65"/>
    <w:rsid w:val="00F66CAB"/>
    <w:rsid w:val="00F66F9A"/>
    <w:rsid w:val="00F67DA0"/>
    <w:rsid w:val="00F70FB6"/>
    <w:rsid w:val="00F73357"/>
    <w:rsid w:val="00F742EA"/>
    <w:rsid w:val="00F74324"/>
    <w:rsid w:val="00F74E7F"/>
    <w:rsid w:val="00F75157"/>
    <w:rsid w:val="00F76401"/>
    <w:rsid w:val="00F80BB4"/>
    <w:rsid w:val="00F80E0F"/>
    <w:rsid w:val="00F81604"/>
    <w:rsid w:val="00F81FA5"/>
    <w:rsid w:val="00F82A92"/>
    <w:rsid w:val="00F83601"/>
    <w:rsid w:val="00F837FA"/>
    <w:rsid w:val="00F83B82"/>
    <w:rsid w:val="00F844C2"/>
    <w:rsid w:val="00F84A7F"/>
    <w:rsid w:val="00F84C21"/>
    <w:rsid w:val="00F852BD"/>
    <w:rsid w:val="00F85514"/>
    <w:rsid w:val="00F85D5F"/>
    <w:rsid w:val="00F87027"/>
    <w:rsid w:val="00F8798F"/>
    <w:rsid w:val="00F90268"/>
    <w:rsid w:val="00F90DBE"/>
    <w:rsid w:val="00F9109F"/>
    <w:rsid w:val="00F947AE"/>
    <w:rsid w:val="00F952BA"/>
    <w:rsid w:val="00F95320"/>
    <w:rsid w:val="00F95613"/>
    <w:rsid w:val="00F95FDC"/>
    <w:rsid w:val="00F9696A"/>
    <w:rsid w:val="00F977B4"/>
    <w:rsid w:val="00F977FA"/>
    <w:rsid w:val="00FA02B9"/>
    <w:rsid w:val="00FA0363"/>
    <w:rsid w:val="00FA1028"/>
    <w:rsid w:val="00FA1714"/>
    <w:rsid w:val="00FA3081"/>
    <w:rsid w:val="00FA3DD7"/>
    <w:rsid w:val="00FA4194"/>
    <w:rsid w:val="00FA4AA8"/>
    <w:rsid w:val="00FA6B4A"/>
    <w:rsid w:val="00FA7215"/>
    <w:rsid w:val="00FA7CBE"/>
    <w:rsid w:val="00FB1923"/>
    <w:rsid w:val="00FB1C5C"/>
    <w:rsid w:val="00FB2EE1"/>
    <w:rsid w:val="00FB324F"/>
    <w:rsid w:val="00FB3641"/>
    <w:rsid w:val="00FB53E2"/>
    <w:rsid w:val="00FB5595"/>
    <w:rsid w:val="00FB5DD6"/>
    <w:rsid w:val="00FB5E92"/>
    <w:rsid w:val="00FB607B"/>
    <w:rsid w:val="00FB64F5"/>
    <w:rsid w:val="00FB6F70"/>
    <w:rsid w:val="00FB7F5F"/>
    <w:rsid w:val="00FC02BB"/>
    <w:rsid w:val="00FC0F13"/>
    <w:rsid w:val="00FC1194"/>
    <w:rsid w:val="00FC120F"/>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01"/>
    <w:rsid w:val="00FD2D71"/>
    <w:rsid w:val="00FD328E"/>
    <w:rsid w:val="00FD36D5"/>
    <w:rsid w:val="00FD38D8"/>
    <w:rsid w:val="00FD42F3"/>
    <w:rsid w:val="00FD4FBE"/>
    <w:rsid w:val="00FD53EE"/>
    <w:rsid w:val="00FD574B"/>
    <w:rsid w:val="00FD68F4"/>
    <w:rsid w:val="00FD6B19"/>
    <w:rsid w:val="00FD6C88"/>
    <w:rsid w:val="00FD75A1"/>
    <w:rsid w:val="00FD779B"/>
    <w:rsid w:val="00FE00E1"/>
    <w:rsid w:val="00FE0A1F"/>
    <w:rsid w:val="00FE12DD"/>
    <w:rsid w:val="00FE15DB"/>
    <w:rsid w:val="00FE358A"/>
    <w:rsid w:val="00FE51C2"/>
    <w:rsid w:val="00FE5E36"/>
    <w:rsid w:val="00FE5FD2"/>
    <w:rsid w:val="00FE60DD"/>
    <w:rsid w:val="00FE68C8"/>
    <w:rsid w:val="00FE7220"/>
    <w:rsid w:val="00FE79F8"/>
    <w:rsid w:val="00FF1472"/>
    <w:rsid w:val="00FF156C"/>
    <w:rsid w:val="00FF1DD1"/>
    <w:rsid w:val="00FF1FBD"/>
    <w:rsid w:val="00FF2010"/>
    <w:rsid w:val="00FF3D04"/>
    <w:rsid w:val="00FF3E6B"/>
    <w:rsid w:val="00FF4C7E"/>
    <w:rsid w:val="00FF5E31"/>
    <w:rsid w:val="00FF602D"/>
    <w:rsid w:val="00FF60C7"/>
    <w:rsid w:val="00FF6169"/>
    <w:rsid w:val="00FF6F93"/>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DD39E9D076A9A44B81490082DA4B28AE" ma:contentTypeVersion="" ma:contentTypeDescription="" ma:contentTypeScope="" ma:versionID="8565d3079c685195f76e4b6a932dbbfb">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3ADE3-3E6C-4915-8576-5B4E6FE8CB8B}">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8A740A-84B2-4572-8F81-4F578786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customXml/itemProps4.xml><?xml version="1.0" encoding="utf-8"?>
<ds:datastoreItem xmlns:ds="http://schemas.openxmlformats.org/officeDocument/2006/customXml" ds:itemID="{C8101D46-2212-4F4A-91CD-CCAE24A25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978</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2025-01-24T05:36:00Z</dcterms:created>
  <dcterms:modified xsi:type="dcterms:W3CDTF">2026-06-29T00:39:00Z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0x01010016B13BF77A90F249889FB5DD587B167C00DD39E9D076A9A44B81490082DA4B28AE</vt:lpwstr>
  </property>
</Properties>
</file>