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4" w:rsidRDefault="00B97A76" w:rsidP="001F04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pPr w:leftFromText="142" w:rightFromText="142" w:vertAnchor="page" w:horzAnchor="margin" w:tblpY="258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1104"/>
        <w:gridCol w:w="858"/>
        <w:gridCol w:w="832"/>
        <w:gridCol w:w="851"/>
        <w:gridCol w:w="3884"/>
      </w:tblGrid>
      <w:tr w:rsidR="00A866FA" w:rsidRPr="00FD01DD" w:rsidTr="00A866FA">
        <w:trPr>
          <w:cantSplit/>
          <w:trHeight w:val="3105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:rsidR="00A866FA" w:rsidRPr="007D210E" w:rsidRDefault="00A866FA" w:rsidP="00A866FA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  <w:u w:val="single"/>
              </w:rPr>
            </w:pPr>
            <w:r>
              <w:rPr>
                <w:rFonts w:ascii="ＭＳ 明朝" w:hAnsi="ＭＳ 明朝"/>
                <w:noProof/>
                <w:spacing w:val="15"/>
                <w:kern w:val="0"/>
                <w:sz w:val="20"/>
              </w:rPr>
              <w:drawing>
                <wp:anchor distT="0" distB="0" distL="114300" distR="114300" simplePos="0" relativeHeight="251662336" behindDoc="0" locked="0" layoutInCell="1" allowOverlap="1" wp14:anchorId="74281E46" wp14:editId="421E6A13">
                  <wp:simplePos x="0" y="0"/>
                  <wp:positionH relativeFrom="column">
                    <wp:posOffset>2303145</wp:posOffset>
                  </wp:positionH>
                  <wp:positionV relativeFrom="paragraph">
                    <wp:posOffset>593725</wp:posOffset>
                  </wp:positionV>
                  <wp:extent cx="3177540" cy="1314557"/>
                  <wp:effectExtent l="0" t="0" r="0" b="0"/>
                  <wp:wrapNone/>
                  <wp:docPr id="458" name="図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40" cy="1314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210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  <w:u w:val="single"/>
              </w:rPr>
              <w:t>ＧＸ形継手 継ぎ輪チェックシート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7"/>
              <w:gridCol w:w="2742"/>
              <w:gridCol w:w="2963"/>
            </w:tblGrid>
            <w:tr w:rsidR="00A866FA" w:rsidTr="005C2613">
              <w:trPr>
                <w:trHeight w:val="208"/>
              </w:trPr>
              <w:tc>
                <w:tcPr>
                  <w:tcW w:w="3427" w:type="dxa"/>
                  <w:tcBorders>
                    <w:top w:val="nil"/>
                  </w:tcBorders>
                </w:tcPr>
                <w:p w:rsidR="00A866FA" w:rsidRPr="007F080C" w:rsidRDefault="00A866FA" w:rsidP="000863E4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A866FA" w:rsidRPr="007F080C" w:rsidRDefault="00A866FA" w:rsidP="000863E4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top w:val="nil"/>
                  </w:tcBorders>
                </w:tcPr>
                <w:p w:rsidR="00A866FA" w:rsidRPr="00D24644" w:rsidRDefault="00A866FA" w:rsidP="000863E4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A866FA" w:rsidTr="005C2613">
              <w:trPr>
                <w:trHeight w:val="208"/>
              </w:trPr>
              <w:tc>
                <w:tcPr>
                  <w:tcW w:w="3427" w:type="dxa"/>
                </w:tcPr>
                <w:p w:rsidR="00A866FA" w:rsidRPr="007F080C" w:rsidRDefault="00A866FA" w:rsidP="000863E4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A866FA" w:rsidRPr="007F080C" w:rsidRDefault="00A866FA" w:rsidP="000863E4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single" w:sz="4" w:space="0" w:color="auto"/>
                  </w:tcBorders>
                </w:tcPr>
                <w:p w:rsidR="00A866FA" w:rsidRPr="00D24644" w:rsidRDefault="00A866FA" w:rsidP="000863E4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A866FA" w:rsidTr="005C2613">
              <w:trPr>
                <w:trHeight w:val="208"/>
              </w:trPr>
              <w:tc>
                <w:tcPr>
                  <w:tcW w:w="3427" w:type="dxa"/>
                </w:tcPr>
                <w:p w:rsidR="00A866FA" w:rsidRPr="007F080C" w:rsidRDefault="00A866FA" w:rsidP="000863E4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1161" w:hanging="937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A866FA" w:rsidRPr="007F080C" w:rsidRDefault="00A866FA" w:rsidP="000863E4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nil"/>
                  </w:tcBorders>
                </w:tcPr>
                <w:p w:rsidR="00A866FA" w:rsidRPr="007F080C" w:rsidRDefault="00A866FA" w:rsidP="000863E4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A866FA" w:rsidRDefault="00A866FA" w:rsidP="00A866FA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u w:val="single"/>
              </w:rPr>
            </w:pPr>
          </w:p>
          <w:p w:rsidR="00A866FA" w:rsidRPr="00FD01DD" w:rsidRDefault="00A866FA" w:rsidP="00A866FA">
            <w:pPr>
              <w:spacing w:line="360" w:lineRule="exact"/>
              <w:rPr>
                <w:noProof/>
                <w:spacing w:val="15"/>
                <w:kern w:val="0"/>
                <w:sz w:val="20"/>
              </w:rPr>
            </w:pPr>
          </w:p>
        </w:tc>
      </w:tr>
      <w:tr w:rsidR="00A866FA" w:rsidTr="00A866FA">
        <w:trPr>
          <w:cantSplit/>
          <w:trHeight w:val="60"/>
        </w:trPr>
        <w:tc>
          <w:tcPr>
            <w:tcW w:w="3068" w:type="dxa"/>
            <w:gridSpan w:val="2"/>
            <w:vAlign w:val="center"/>
          </w:tcPr>
          <w:p w:rsidR="00A866FA" w:rsidRDefault="00A866FA" w:rsidP="00A866FA">
            <w:pPr>
              <w:spacing w:line="0" w:lineRule="atLeast"/>
              <w:ind w:firstLineChars="100" w:firstLine="185"/>
            </w:pPr>
            <w:r>
              <w:rPr>
                <w:rFonts w:hint="eastAsia"/>
                <w:sz w:val="19"/>
              </w:rPr>
              <w:t xml:space="preserve">管　</w:t>
            </w:r>
            <w:r>
              <w:rPr>
                <w:rFonts w:hint="eastAsia"/>
                <w:sz w:val="19"/>
              </w:rPr>
              <w:t>No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 w:val="restart"/>
          </w:tcPr>
          <w:p w:rsidR="00A866FA" w:rsidRDefault="00A866FA" w:rsidP="00A866FA">
            <w:pPr>
              <w:spacing w:line="0" w:lineRule="atLeast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905510</wp:posOffset>
                      </wp:positionV>
                      <wp:extent cx="791845" cy="0"/>
                      <wp:effectExtent l="0" t="0" r="8255" b="19050"/>
                      <wp:wrapNone/>
                      <wp:docPr id="469" name="直線コネクタ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1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94721" id="直線コネクタ 469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8pt,71.3pt" to="72.1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">
                      <v:stroke dashstyle="dashDot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18F8A14A" wp14:editId="15504A0F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391795</wp:posOffset>
                  </wp:positionV>
                  <wp:extent cx="1882140" cy="967105"/>
                  <wp:effectExtent l="0" t="0" r="0" b="0"/>
                  <wp:wrapNone/>
                  <wp:docPr id="460" name="図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967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 wp14:anchorId="4435E170" wp14:editId="6216642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1567180</wp:posOffset>
                  </wp:positionV>
                  <wp:extent cx="2019935" cy="2721610"/>
                  <wp:effectExtent l="0" t="0" r="0" b="0"/>
                  <wp:wrapNone/>
                  <wp:docPr id="459" name="図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2721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588644</wp:posOffset>
                      </wp:positionH>
                      <wp:positionV relativeFrom="paragraph">
                        <wp:posOffset>502285</wp:posOffset>
                      </wp:positionV>
                      <wp:extent cx="0" cy="774700"/>
                      <wp:effectExtent l="0" t="0" r="19050" b="25400"/>
                      <wp:wrapNone/>
                      <wp:docPr id="470" name="直線コネクタ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4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30E71" id="直線コネクタ 470" o:spid="_x0000_s1026" style="position:absolute;left:0;text-align:lef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35pt,39.55pt" to="46.3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">
                      <v:stroke dashstyle="dashDot"/>
                    </v:line>
                  </w:pict>
                </mc:Fallback>
              </mc:AlternateContent>
            </w:r>
          </w:p>
        </w:tc>
      </w:tr>
      <w:tr w:rsidR="00A866FA" w:rsidTr="00A866FA">
        <w:trPr>
          <w:cantSplit/>
          <w:trHeight w:val="215"/>
        </w:trPr>
        <w:tc>
          <w:tcPr>
            <w:tcW w:w="3068" w:type="dxa"/>
            <w:gridSpan w:val="2"/>
            <w:vAlign w:val="center"/>
          </w:tcPr>
          <w:p w:rsidR="00A866FA" w:rsidRDefault="00A866FA" w:rsidP="00A866FA">
            <w:pPr>
              <w:spacing w:line="0" w:lineRule="atLeast"/>
              <w:ind w:firstLineChars="100" w:firstLine="185"/>
            </w:pPr>
            <w:r>
              <w:rPr>
                <w:rFonts w:hint="eastAsia"/>
                <w:sz w:val="19"/>
              </w:rPr>
              <w:t>管の種類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  <w:trHeight w:val="314"/>
        </w:trPr>
        <w:tc>
          <w:tcPr>
            <w:tcW w:w="3068" w:type="dxa"/>
            <w:gridSpan w:val="2"/>
            <w:vAlign w:val="center"/>
          </w:tcPr>
          <w:p w:rsidR="00A866FA" w:rsidRDefault="00A866FA" w:rsidP="00A866FA">
            <w:pPr>
              <w:spacing w:line="0" w:lineRule="atLeast"/>
              <w:ind w:firstLineChars="100" w:firstLine="185"/>
            </w:pPr>
            <w:r>
              <w:rPr>
                <w:rFonts w:hint="eastAsia"/>
                <w:sz w:val="19"/>
              </w:rPr>
              <w:t>略　　図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</w:trPr>
        <w:tc>
          <w:tcPr>
            <w:tcW w:w="3068" w:type="dxa"/>
            <w:gridSpan w:val="2"/>
          </w:tcPr>
          <w:p w:rsidR="00A866FA" w:rsidRDefault="00A866FA" w:rsidP="00A866FA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継　　手　</w:t>
            </w:r>
            <w:r>
              <w:rPr>
                <w:rFonts w:hint="eastAsia"/>
                <w:sz w:val="19"/>
              </w:rPr>
              <w:t>No</w:t>
            </w:r>
          </w:p>
        </w:tc>
        <w:tc>
          <w:tcPr>
            <w:tcW w:w="858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</w:trPr>
        <w:tc>
          <w:tcPr>
            <w:tcW w:w="3068" w:type="dxa"/>
            <w:gridSpan w:val="2"/>
          </w:tcPr>
          <w:p w:rsidR="00A866FA" w:rsidRDefault="00A866FA" w:rsidP="00A866FA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挿し口突部の有無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  <w:vertAlign w:val="superscript"/>
              </w:rPr>
              <w:t>注</w:t>
            </w:r>
            <w:r>
              <w:rPr>
                <w:rFonts w:hint="eastAsia"/>
                <w:sz w:val="19"/>
                <w:vertAlign w:val="superscript"/>
              </w:rPr>
              <w:t>1)</w:t>
            </w:r>
          </w:p>
        </w:tc>
        <w:tc>
          <w:tcPr>
            <w:tcW w:w="858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</w:trPr>
        <w:tc>
          <w:tcPr>
            <w:tcW w:w="3068" w:type="dxa"/>
            <w:gridSpan w:val="2"/>
          </w:tcPr>
          <w:p w:rsidR="00A866FA" w:rsidRDefault="00A866FA" w:rsidP="00A866FA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清　　掃</w:t>
            </w:r>
          </w:p>
        </w:tc>
        <w:tc>
          <w:tcPr>
            <w:tcW w:w="858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</w:trPr>
        <w:tc>
          <w:tcPr>
            <w:tcW w:w="3068" w:type="dxa"/>
            <w:gridSpan w:val="2"/>
          </w:tcPr>
          <w:p w:rsidR="00A866FA" w:rsidRDefault="00A866FA" w:rsidP="00A866FA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滑　　剤</w:t>
            </w:r>
          </w:p>
        </w:tc>
        <w:tc>
          <w:tcPr>
            <w:tcW w:w="858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</w:trPr>
        <w:tc>
          <w:tcPr>
            <w:tcW w:w="3068" w:type="dxa"/>
            <w:gridSpan w:val="2"/>
          </w:tcPr>
          <w:p w:rsidR="00A866FA" w:rsidRDefault="00A866FA" w:rsidP="00A866FA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切管挿し口の白線Ｂの明示</w:t>
            </w:r>
          </w:p>
        </w:tc>
        <w:tc>
          <w:tcPr>
            <w:tcW w:w="858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</w:trPr>
        <w:tc>
          <w:tcPr>
            <w:tcW w:w="3068" w:type="dxa"/>
            <w:gridSpan w:val="2"/>
          </w:tcPr>
          <w:p w:rsidR="00A866FA" w:rsidRDefault="00A866FA" w:rsidP="00A866FA">
            <w:pPr>
              <w:spacing w:line="0" w:lineRule="atLeast"/>
              <w:jc w:val="center"/>
              <w:rPr>
                <w:sz w:val="19"/>
              </w:rPr>
            </w:pPr>
            <w:r w:rsidRPr="000863E4">
              <w:rPr>
                <w:rFonts w:hint="eastAsia"/>
                <w:w w:val="81"/>
                <w:kern w:val="0"/>
                <w:sz w:val="19"/>
                <w:fitText w:val="2652" w:id="1555238144"/>
              </w:rPr>
              <w:t>ゴム輪、押輪または</w:t>
            </w:r>
            <w:r w:rsidRPr="000863E4">
              <w:rPr>
                <w:w w:val="81"/>
                <w:kern w:val="0"/>
                <w:sz w:val="19"/>
                <w:fitText w:val="2652" w:id="1555238144"/>
              </w:rPr>
              <w:t>G-Link</w:t>
            </w:r>
            <w:r w:rsidRPr="000863E4">
              <w:rPr>
                <w:rFonts w:hint="eastAsia"/>
                <w:w w:val="81"/>
                <w:kern w:val="0"/>
                <w:sz w:val="19"/>
                <w:fitText w:val="2652" w:id="1555238144"/>
              </w:rPr>
              <w:t>の確</w:t>
            </w:r>
            <w:r w:rsidRPr="000863E4">
              <w:rPr>
                <w:rFonts w:hint="eastAsia"/>
                <w:spacing w:val="157"/>
                <w:w w:val="81"/>
                <w:kern w:val="0"/>
                <w:sz w:val="19"/>
                <w:fitText w:val="2652" w:id="1555238144"/>
              </w:rPr>
              <w:t>認</w:t>
            </w:r>
          </w:p>
        </w:tc>
        <w:tc>
          <w:tcPr>
            <w:tcW w:w="858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</w:trPr>
        <w:tc>
          <w:tcPr>
            <w:tcW w:w="3068" w:type="dxa"/>
            <w:gridSpan w:val="2"/>
          </w:tcPr>
          <w:p w:rsidR="00A866FA" w:rsidRDefault="00A866FA" w:rsidP="00A866FA">
            <w:pPr>
              <w:spacing w:line="0" w:lineRule="atLeast"/>
              <w:rPr>
                <w:sz w:val="19"/>
              </w:rPr>
            </w:pPr>
            <w:r>
              <w:rPr>
                <w:rFonts w:hint="eastAsia"/>
                <w:sz w:val="19"/>
              </w:rPr>
              <w:t>爪、押しボルトの確認（</w:t>
            </w:r>
            <w:r>
              <w:rPr>
                <w:rFonts w:hint="eastAsia"/>
                <w:sz w:val="19"/>
              </w:rPr>
              <w:t>G-Link</w:t>
            </w:r>
            <w:r>
              <w:rPr>
                <w:rFonts w:hint="eastAsia"/>
                <w:sz w:val="19"/>
              </w:rPr>
              <w:t>）</w:t>
            </w:r>
          </w:p>
        </w:tc>
        <w:tc>
          <w:tcPr>
            <w:tcW w:w="858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</w:trPr>
        <w:tc>
          <w:tcPr>
            <w:tcW w:w="3068" w:type="dxa"/>
            <w:gridSpan w:val="2"/>
          </w:tcPr>
          <w:p w:rsidR="00A866FA" w:rsidRDefault="00A866FA" w:rsidP="00A866FA">
            <w:pPr>
              <w:spacing w:line="0" w:lineRule="atLeast"/>
              <w:rPr>
                <w:sz w:val="19"/>
              </w:rPr>
            </w:pPr>
            <w:r>
              <w:rPr>
                <w:rFonts w:hint="eastAsia"/>
                <w:sz w:val="19"/>
              </w:rPr>
              <w:t>ストッパ、ロックリングの確認</w:t>
            </w:r>
          </w:p>
        </w:tc>
        <w:tc>
          <w:tcPr>
            <w:tcW w:w="858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  <w:trHeight w:val="251"/>
        </w:trPr>
        <w:tc>
          <w:tcPr>
            <w:tcW w:w="1964" w:type="dxa"/>
            <w:vMerge w:val="restart"/>
            <w:vAlign w:val="center"/>
          </w:tcPr>
          <w:p w:rsidR="00A866FA" w:rsidRDefault="00A866FA" w:rsidP="00A866FA">
            <w:pPr>
              <w:spacing w:line="0" w:lineRule="atLeast"/>
              <w:ind w:left="180"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受口端面～</w:t>
            </w:r>
          </w:p>
          <w:p w:rsidR="00A866FA" w:rsidRDefault="00A866FA" w:rsidP="00A866FA">
            <w:pPr>
              <w:spacing w:line="0" w:lineRule="atLeast"/>
              <w:ind w:left="180"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白線の間隔</w:t>
            </w:r>
          </w:p>
          <w:p w:rsidR="00A866FA" w:rsidRDefault="00A866FA" w:rsidP="00A866FA">
            <w:pPr>
              <w:spacing w:line="0" w:lineRule="atLeast"/>
              <w:ind w:left="180"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（Ｌ</w:t>
            </w:r>
            <w:r>
              <w:rPr>
                <w:sz w:val="19"/>
              </w:rPr>
              <w:t>’</w:t>
            </w:r>
            <w:r>
              <w:rPr>
                <w:rFonts w:hint="eastAsia"/>
                <w:sz w:val="19"/>
              </w:rPr>
              <w:t>）</w:t>
            </w:r>
            <w:r>
              <w:rPr>
                <w:rFonts w:hint="eastAsia"/>
                <w:sz w:val="19"/>
                <w:vertAlign w:val="superscript"/>
              </w:rPr>
              <w:t>注</w:t>
            </w:r>
            <w:r>
              <w:rPr>
                <w:rFonts w:hint="eastAsia"/>
                <w:sz w:val="19"/>
                <w:vertAlign w:val="superscript"/>
              </w:rPr>
              <w:t>2)</w:t>
            </w:r>
          </w:p>
        </w:tc>
        <w:tc>
          <w:tcPr>
            <w:tcW w:w="1104" w:type="dxa"/>
            <w:tcBorders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上</w:t>
            </w:r>
          </w:p>
        </w:tc>
        <w:tc>
          <w:tcPr>
            <w:tcW w:w="858" w:type="dxa"/>
            <w:tcBorders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  <w:trHeight w:val="60"/>
        </w:trPr>
        <w:tc>
          <w:tcPr>
            <w:tcW w:w="1964" w:type="dxa"/>
            <w:vMerge/>
          </w:tcPr>
          <w:p w:rsidR="00A866FA" w:rsidRDefault="00A866FA" w:rsidP="00A866FA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右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  <w:trHeight w:val="60"/>
        </w:trPr>
        <w:tc>
          <w:tcPr>
            <w:tcW w:w="1964" w:type="dxa"/>
            <w:vMerge/>
          </w:tcPr>
          <w:p w:rsidR="00A866FA" w:rsidRDefault="00A866FA" w:rsidP="00A866FA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下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  <w:trHeight w:val="60"/>
        </w:trPr>
        <w:tc>
          <w:tcPr>
            <w:tcW w:w="1964" w:type="dxa"/>
            <w:vMerge/>
          </w:tcPr>
          <w:p w:rsidR="00A866FA" w:rsidRDefault="00A866FA" w:rsidP="00A866FA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左</w:t>
            </w:r>
          </w:p>
        </w:tc>
        <w:tc>
          <w:tcPr>
            <w:tcW w:w="858" w:type="dxa"/>
            <w:tcBorders>
              <w:top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  <w:trHeight w:val="93"/>
        </w:trPr>
        <w:tc>
          <w:tcPr>
            <w:tcW w:w="1964" w:type="dxa"/>
            <w:vMerge w:val="restart"/>
            <w:vAlign w:val="center"/>
          </w:tcPr>
          <w:p w:rsidR="00A866FA" w:rsidRDefault="00A866FA" w:rsidP="00A866FA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両挿し口端の</w:t>
            </w:r>
          </w:p>
          <w:p w:rsidR="00A866FA" w:rsidRDefault="00A866FA" w:rsidP="00A866FA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間隔</w:t>
            </w:r>
          </w:p>
          <w:p w:rsidR="00A866FA" w:rsidRDefault="00A866FA" w:rsidP="00A866FA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（ｙ</w:t>
            </w:r>
            <w:r>
              <w:rPr>
                <w:rFonts w:hint="eastAsia"/>
                <w:sz w:val="19"/>
              </w:rPr>
              <w:t>1</w:t>
            </w:r>
            <w:r>
              <w:rPr>
                <w:rFonts w:hint="eastAsia"/>
                <w:sz w:val="19"/>
              </w:rPr>
              <w:t>）</w:t>
            </w:r>
            <w:r>
              <w:rPr>
                <w:rFonts w:hint="eastAsia"/>
                <w:sz w:val="19"/>
                <w:vertAlign w:val="superscript"/>
              </w:rPr>
              <w:t>注</w:t>
            </w:r>
            <w:r>
              <w:rPr>
                <w:rFonts w:hint="eastAsia"/>
                <w:sz w:val="19"/>
                <w:vertAlign w:val="superscript"/>
              </w:rPr>
              <w:t>2</w:t>
            </w:r>
            <w:r>
              <w:rPr>
                <w:rFonts w:hint="eastAsia"/>
                <w:sz w:val="19"/>
                <w:vertAlign w:val="superscript"/>
              </w:rPr>
              <w:t>）</w:t>
            </w:r>
          </w:p>
        </w:tc>
        <w:tc>
          <w:tcPr>
            <w:tcW w:w="1104" w:type="dxa"/>
            <w:tcBorders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上</w:t>
            </w:r>
          </w:p>
        </w:tc>
        <w:tc>
          <w:tcPr>
            <w:tcW w:w="858" w:type="dxa"/>
            <w:tcBorders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  <w:trHeight w:val="60"/>
        </w:trPr>
        <w:tc>
          <w:tcPr>
            <w:tcW w:w="1964" w:type="dxa"/>
            <w:vMerge/>
          </w:tcPr>
          <w:p w:rsidR="00A866FA" w:rsidRDefault="00A866FA" w:rsidP="00A866FA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右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  <w:trHeight w:val="60"/>
        </w:trPr>
        <w:tc>
          <w:tcPr>
            <w:tcW w:w="1964" w:type="dxa"/>
            <w:vMerge/>
          </w:tcPr>
          <w:p w:rsidR="00A866FA" w:rsidRDefault="00A866FA" w:rsidP="00A866FA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下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  <w:trHeight w:val="60"/>
        </w:trPr>
        <w:tc>
          <w:tcPr>
            <w:tcW w:w="1964" w:type="dxa"/>
            <w:vMerge/>
          </w:tcPr>
          <w:p w:rsidR="00A866FA" w:rsidRDefault="00A866FA" w:rsidP="00A866FA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左</w:t>
            </w:r>
          </w:p>
        </w:tc>
        <w:tc>
          <w:tcPr>
            <w:tcW w:w="858" w:type="dxa"/>
            <w:tcBorders>
              <w:top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  <w:trHeight w:val="60"/>
        </w:trPr>
        <w:tc>
          <w:tcPr>
            <w:tcW w:w="1964" w:type="dxa"/>
          </w:tcPr>
          <w:p w:rsidR="00A866FA" w:rsidRDefault="00A866FA" w:rsidP="00A866FA">
            <w:pPr>
              <w:spacing w:line="0" w:lineRule="atLeast"/>
              <w:ind w:left="180"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Ｔ頭ボルト</w:t>
            </w:r>
          </w:p>
        </w:tc>
        <w:tc>
          <w:tcPr>
            <w:tcW w:w="1104" w:type="dxa"/>
          </w:tcPr>
          <w:p w:rsidR="00A866FA" w:rsidRDefault="00A866FA" w:rsidP="00A866FA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本数</w:t>
            </w:r>
          </w:p>
        </w:tc>
        <w:tc>
          <w:tcPr>
            <w:tcW w:w="858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  <w:trHeight w:val="251"/>
        </w:trPr>
        <w:tc>
          <w:tcPr>
            <w:tcW w:w="1964" w:type="dxa"/>
            <w:vMerge w:val="restart"/>
            <w:vAlign w:val="center"/>
          </w:tcPr>
          <w:p w:rsidR="00A866FA" w:rsidRDefault="00A866FA" w:rsidP="00A866FA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受口端面～</w:t>
            </w:r>
          </w:p>
          <w:p w:rsidR="00A866FA" w:rsidRDefault="00A866FA" w:rsidP="00A866FA">
            <w:pPr>
              <w:spacing w:line="0" w:lineRule="atLeast"/>
              <w:ind w:firstLineChars="157" w:firstLine="291"/>
              <w:rPr>
                <w:sz w:val="19"/>
              </w:rPr>
            </w:pPr>
            <w:r>
              <w:rPr>
                <w:rFonts w:hint="eastAsia"/>
                <w:sz w:val="19"/>
              </w:rPr>
              <w:t>施工管理用突部</w:t>
            </w:r>
          </w:p>
          <w:p w:rsidR="00A866FA" w:rsidRDefault="00A866FA" w:rsidP="00A866FA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の隙間　※</w:t>
            </w:r>
          </w:p>
        </w:tc>
        <w:tc>
          <w:tcPr>
            <w:tcW w:w="1104" w:type="dxa"/>
            <w:tcBorders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箇所数</w:t>
            </w:r>
          </w:p>
        </w:tc>
        <w:tc>
          <w:tcPr>
            <w:tcW w:w="858" w:type="dxa"/>
            <w:tcBorders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  <w:trHeight w:val="137"/>
        </w:trPr>
        <w:tc>
          <w:tcPr>
            <w:tcW w:w="1964" w:type="dxa"/>
            <w:vMerge/>
          </w:tcPr>
          <w:p w:rsidR="00A866FA" w:rsidRDefault="00A866FA" w:rsidP="00A866FA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</w:tcPr>
          <w:p w:rsidR="00A866FA" w:rsidRPr="00551FD5" w:rsidRDefault="00A866FA" w:rsidP="00A866F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1FD5">
              <w:rPr>
                <w:rFonts w:hint="eastAsia"/>
                <w:sz w:val="16"/>
                <w:szCs w:val="16"/>
              </w:rPr>
              <w:t>隙間ゲージ</w:t>
            </w:r>
          </w:p>
          <w:p w:rsidR="00A866FA" w:rsidRDefault="00A866FA" w:rsidP="00A866FA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確認</w:t>
            </w:r>
          </w:p>
        </w:tc>
        <w:tc>
          <w:tcPr>
            <w:tcW w:w="858" w:type="dxa"/>
            <w:tcBorders>
              <w:top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  <w:trHeight w:val="137"/>
        </w:trPr>
        <w:tc>
          <w:tcPr>
            <w:tcW w:w="1964" w:type="dxa"/>
            <w:vMerge w:val="restart"/>
            <w:vAlign w:val="center"/>
          </w:tcPr>
          <w:p w:rsidR="00A866FA" w:rsidRDefault="00A866FA" w:rsidP="00A866FA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押しボルト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本数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  <w:trHeight w:val="137"/>
        </w:trPr>
        <w:tc>
          <w:tcPr>
            <w:tcW w:w="1964" w:type="dxa"/>
            <w:vMerge/>
          </w:tcPr>
          <w:p w:rsidR="00A866FA" w:rsidRDefault="00A866FA" w:rsidP="00A866FA">
            <w:pPr>
              <w:spacing w:line="0" w:lineRule="atLeast"/>
              <w:jc w:val="center"/>
              <w:rPr>
                <w:sz w:val="19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</w:tcPr>
          <w:p w:rsidR="00A866FA" w:rsidRPr="00551FD5" w:rsidRDefault="00A866FA" w:rsidP="00A866F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1FD5">
              <w:rPr>
                <w:rFonts w:hint="eastAsia"/>
                <w:sz w:val="16"/>
                <w:szCs w:val="16"/>
              </w:rPr>
              <w:t>トルク確認</w:t>
            </w:r>
          </w:p>
        </w:tc>
        <w:tc>
          <w:tcPr>
            <w:tcW w:w="858" w:type="dxa"/>
            <w:tcBorders>
              <w:top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  <w:trHeight w:val="343"/>
        </w:trPr>
        <w:tc>
          <w:tcPr>
            <w:tcW w:w="3068" w:type="dxa"/>
            <w:gridSpan w:val="2"/>
            <w:vAlign w:val="center"/>
          </w:tcPr>
          <w:p w:rsidR="00A866FA" w:rsidRDefault="00A866FA" w:rsidP="00A866FA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判　　　　定</w:t>
            </w:r>
          </w:p>
        </w:tc>
        <w:tc>
          <w:tcPr>
            <w:tcW w:w="858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32" w:type="dxa"/>
          </w:tcPr>
          <w:p w:rsidR="00A866FA" w:rsidRDefault="00A866FA" w:rsidP="00A866FA">
            <w:pPr>
              <w:spacing w:line="0" w:lineRule="atLeast"/>
            </w:pPr>
          </w:p>
        </w:tc>
        <w:tc>
          <w:tcPr>
            <w:tcW w:w="851" w:type="dxa"/>
          </w:tcPr>
          <w:p w:rsidR="00A866FA" w:rsidRDefault="00A866FA" w:rsidP="00A866FA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A866FA" w:rsidRDefault="00A866FA" w:rsidP="00A866FA">
            <w:pPr>
              <w:spacing w:line="0" w:lineRule="atLeast"/>
              <w:jc w:val="center"/>
            </w:pPr>
          </w:p>
        </w:tc>
      </w:tr>
      <w:tr w:rsidR="00A866FA" w:rsidTr="00A866FA">
        <w:trPr>
          <w:cantSplit/>
          <w:trHeight w:val="736"/>
        </w:trPr>
        <w:tc>
          <w:tcPr>
            <w:tcW w:w="9493" w:type="dxa"/>
            <w:gridSpan w:val="6"/>
          </w:tcPr>
          <w:p w:rsidR="00A866FA" w:rsidRDefault="00A866FA" w:rsidP="00A866FA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判定基準</w:t>
            </w:r>
            <w:r>
              <w:rPr>
                <w:rFonts w:hint="eastAsia"/>
                <w:sz w:val="16"/>
              </w:rPr>
              <w:t xml:space="preserve"> : </w:t>
            </w:r>
            <w:r>
              <w:rPr>
                <w:rFonts w:hint="eastAsia"/>
                <w:sz w:val="16"/>
              </w:rPr>
              <w:t>※　受口端面と押輪または</w:t>
            </w:r>
            <w:r>
              <w:rPr>
                <w:rFonts w:hint="eastAsia"/>
                <w:sz w:val="16"/>
              </w:rPr>
              <w:t>G-Link</w:t>
            </w:r>
            <w:r>
              <w:rPr>
                <w:rFonts w:hint="eastAsia"/>
                <w:sz w:val="16"/>
              </w:rPr>
              <w:t>の施工管理用突部との間に</w:t>
            </w:r>
            <w:r>
              <w:rPr>
                <w:rFonts w:hint="eastAsia"/>
                <w:sz w:val="16"/>
              </w:rPr>
              <w:t>0.5</w:t>
            </w:r>
            <w:r>
              <w:rPr>
                <w:rFonts w:hint="eastAsia"/>
                <w:sz w:val="16"/>
              </w:rPr>
              <w:t>㎜以上の隙間がないこと。</w:t>
            </w:r>
          </w:p>
          <w:p w:rsidR="00A866FA" w:rsidRDefault="00A866FA" w:rsidP="00A866FA">
            <w:pPr>
              <w:spacing w:line="240" w:lineRule="exact"/>
              <w:ind w:firstLineChars="600" w:firstLine="930"/>
              <w:rPr>
                <w:sz w:val="16"/>
              </w:rPr>
            </w:pPr>
            <w:r>
              <w:rPr>
                <w:rFonts w:hint="eastAsia"/>
                <w:sz w:val="16"/>
              </w:rPr>
              <w:t>注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）　挿し口突部の無い挿し口を異形管受口と接合する場合は、</w:t>
            </w:r>
            <w:r>
              <w:rPr>
                <w:rFonts w:hint="eastAsia"/>
                <w:sz w:val="16"/>
              </w:rPr>
              <w:t>G-Link</w:t>
            </w:r>
            <w:r>
              <w:rPr>
                <w:rFonts w:hint="eastAsia"/>
                <w:sz w:val="16"/>
              </w:rPr>
              <w:t>を使用すること。</w:t>
            </w:r>
          </w:p>
          <w:p w:rsidR="00A866FA" w:rsidRDefault="00A866FA" w:rsidP="00A866FA">
            <w:pPr>
              <w:spacing w:line="240" w:lineRule="exact"/>
              <w:ind w:firstLineChars="600" w:firstLine="930"/>
            </w:pPr>
            <w:r>
              <w:rPr>
                <w:rFonts w:hint="eastAsia"/>
                <w:sz w:val="16"/>
              </w:rPr>
              <w:t>注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）　一方から順次配管していく場合にはＬ</w:t>
            </w:r>
            <w:r>
              <w:rPr>
                <w:sz w:val="16"/>
              </w:rPr>
              <w:t>’</w:t>
            </w:r>
            <w:r>
              <w:rPr>
                <w:rFonts w:hint="eastAsia"/>
                <w:sz w:val="16"/>
              </w:rPr>
              <w:t>寸法、せめ配管の場合はｙ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寸法を記入すること。</w:t>
            </w:r>
          </w:p>
        </w:tc>
      </w:tr>
      <w:tr w:rsidR="00A866FA" w:rsidTr="00A866FA">
        <w:trPr>
          <w:cantSplit/>
          <w:trHeight w:val="690"/>
        </w:trPr>
        <w:tc>
          <w:tcPr>
            <w:tcW w:w="9493" w:type="dxa"/>
            <w:gridSpan w:val="6"/>
          </w:tcPr>
          <w:p w:rsidR="00A866FA" w:rsidRPr="00B472FA" w:rsidRDefault="00A866FA" w:rsidP="00A866FA">
            <w:pPr>
              <w:spacing w:line="0" w:lineRule="atLeast"/>
              <w:ind w:right="885"/>
              <w:rPr>
                <w:sz w:val="20"/>
                <w:szCs w:val="20"/>
              </w:rPr>
            </w:pPr>
            <w:r w:rsidRPr="00B472FA">
              <w:rPr>
                <w:rFonts w:hint="eastAsia"/>
                <w:sz w:val="20"/>
                <w:szCs w:val="20"/>
              </w:rPr>
              <w:t>備　　　　考</w:t>
            </w:r>
          </w:p>
          <w:p w:rsidR="00A866FA" w:rsidRDefault="00A866FA" w:rsidP="00A866FA">
            <w:pPr>
              <w:spacing w:line="0" w:lineRule="atLeast"/>
              <w:ind w:rightChars="145" w:right="297"/>
              <w:jc w:val="right"/>
              <w:rPr>
                <w:sz w:val="20"/>
                <w:szCs w:val="20"/>
              </w:rPr>
            </w:pPr>
          </w:p>
          <w:p w:rsidR="00A866FA" w:rsidRDefault="00A866FA" w:rsidP="000863E4">
            <w:pPr>
              <w:tabs>
                <w:tab w:val="left" w:pos="8827"/>
              </w:tabs>
              <w:spacing w:line="0" w:lineRule="atLeast"/>
              <w:ind w:rightChars="82" w:right="168" w:firstLineChars="2491" w:firstLine="4859"/>
              <w:jc w:val="left"/>
              <w:rPr>
                <w:sz w:val="19"/>
              </w:rPr>
            </w:pPr>
            <w:bookmarkStart w:id="0" w:name="_GoBack"/>
            <w:bookmarkEnd w:id="0"/>
            <w:r w:rsidRPr="00B472FA">
              <w:rPr>
                <w:rFonts w:hint="eastAsia"/>
                <w:sz w:val="20"/>
                <w:szCs w:val="20"/>
              </w:rPr>
              <w:t xml:space="preserve">現場代理人　　　　　　　　　　</w:t>
            </w:r>
          </w:p>
        </w:tc>
      </w:tr>
    </w:tbl>
    <w:p w:rsidR="00B97A76" w:rsidRPr="00A866FA" w:rsidRDefault="00B97A76" w:rsidP="001F049A"/>
    <w:p w:rsidR="00B97A76" w:rsidRPr="00B97A76" w:rsidRDefault="00B97A76" w:rsidP="001F049A"/>
    <w:sectPr w:rsidR="00B97A76" w:rsidRP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863E4"/>
    <w:rsid w:val="000D1BAE"/>
    <w:rsid w:val="001F049A"/>
    <w:rsid w:val="00234233"/>
    <w:rsid w:val="00393431"/>
    <w:rsid w:val="00592B3A"/>
    <w:rsid w:val="00A866FA"/>
    <w:rsid w:val="00B97A76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A866FA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2021-04-01T02:44:00Z</dcterms:modified>
</cp:coreProperties>
</file>