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8A" w:rsidRPr="002F5BF7" w:rsidRDefault="00F8218A" w:rsidP="00F8218A">
      <w:pPr>
        <w:rPr>
          <w:rFonts w:hAnsi="ＭＳ 明朝"/>
          <w:sz w:val="21"/>
          <w:szCs w:val="21"/>
        </w:rPr>
      </w:pPr>
      <w:bookmarkStart w:id="0" w:name="_GoBack"/>
      <w:bookmarkEnd w:id="0"/>
      <w:r w:rsidRPr="002F5BF7">
        <w:rPr>
          <w:rFonts w:hAnsi="ＭＳ 明朝" w:hint="eastAsia"/>
          <w:sz w:val="21"/>
          <w:szCs w:val="21"/>
        </w:rPr>
        <w:t>別</w:t>
      </w:r>
      <w:r>
        <w:rPr>
          <w:rFonts w:hAnsi="ＭＳ 明朝" w:hint="eastAsia"/>
          <w:sz w:val="21"/>
          <w:szCs w:val="21"/>
        </w:rPr>
        <w:t xml:space="preserve">　　</w:t>
      </w:r>
      <w:r w:rsidRPr="002F5BF7">
        <w:rPr>
          <w:rFonts w:hAnsi="ＭＳ 明朝" w:hint="eastAsia"/>
          <w:sz w:val="21"/>
          <w:szCs w:val="21"/>
        </w:rPr>
        <w:t>表</w:t>
      </w:r>
    </w:p>
    <w:tbl>
      <w:tblPr>
        <w:tblW w:w="886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2835"/>
        <w:gridCol w:w="1600"/>
        <w:gridCol w:w="181"/>
      </w:tblGrid>
      <w:tr w:rsidR="00F8218A" w:rsidTr="00AA6A6D">
        <w:trPr>
          <w:trHeight w:hRule="exact" w:val="596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jc w:val="center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設置物件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jc w:val="center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単　　位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jc w:val="center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使用料</w:t>
            </w:r>
          </w:p>
        </w:tc>
        <w:tc>
          <w:tcPr>
            <w:tcW w:w="181" w:type="dxa"/>
            <w:vMerge w:val="restart"/>
            <w:tcBorders>
              <w:left w:val="single" w:sz="8" w:space="0" w:color="000000"/>
            </w:tcBorders>
          </w:tcPr>
          <w:p w:rsidR="00F8218A" w:rsidRPr="00B30622" w:rsidRDefault="00F8218A" w:rsidP="00AA6A6D">
            <w:pPr>
              <w:kinsoku w:val="0"/>
              <w:wordWrap w:val="0"/>
              <w:spacing w:line="220" w:lineRule="exact"/>
              <w:rPr>
                <w:spacing w:val="-2"/>
              </w:rPr>
            </w:pPr>
          </w:p>
        </w:tc>
      </w:tr>
      <w:tr w:rsidR="00F8218A" w:rsidTr="00AA6A6D">
        <w:trPr>
          <w:trHeight w:val="580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電柱並びにその支柱及び支線柱</w:t>
            </w:r>
            <w:r w:rsidRPr="00C15184">
              <w:rPr>
                <w:rFonts w:hAnsi="ＭＳ 明朝" w:hint="eastAsia"/>
                <w:spacing w:val="-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1本につき1年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310E4F">
            <w:pPr>
              <w:kinsoku w:val="0"/>
              <w:spacing w:line="0" w:lineRule="atLeast"/>
              <w:ind w:rightChars="17" w:right="41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 xml:space="preserve">　</w:t>
            </w:r>
            <w:r w:rsidR="00061DAD">
              <w:rPr>
                <w:rFonts w:hAnsi="ＭＳ 明朝" w:hint="eastAsia"/>
                <w:spacing w:val="-2"/>
                <w:sz w:val="21"/>
                <w:szCs w:val="21"/>
              </w:rPr>
              <w:t>8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,</w:t>
            </w:r>
            <w:r w:rsidR="00310E4F">
              <w:rPr>
                <w:rFonts w:hAnsi="ＭＳ 明朝"/>
                <w:spacing w:val="-2"/>
                <w:sz w:val="21"/>
                <w:szCs w:val="21"/>
              </w:rPr>
              <w:t>0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600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電話柱並びにその支柱及び支線柱</w:t>
            </w:r>
          </w:p>
        </w:tc>
        <w:tc>
          <w:tcPr>
            <w:tcW w:w="28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spacing w:val="-2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310E4F">
            <w:pPr>
              <w:kinsoku w:val="0"/>
              <w:spacing w:line="0" w:lineRule="atLeast"/>
              <w:ind w:rightChars="17" w:right="41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 xml:space="preserve">　</w:t>
            </w:r>
            <w:r w:rsidR="00310E4F">
              <w:rPr>
                <w:rFonts w:hAnsi="ＭＳ 明朝" w:hint="eastAsia"/>
                <w:spacing w:val="-2"/>
                <w:sz w:val="21"/>
                <w:szCs w:val="21"/>
              </w:rPr>
              <w:t>4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,</w:t>
            </w:r>
            <w:r w:rsidR="00061DAD">
              <w:rPr>
                <w:rFonts w:hAnsi="ＭＳ 明朝"/>
                <w:spacing w:val="-2"/>
                <w:sz w:val="21"/>
                <w:szCs w:val="21"/>
              </w:rPr>
              <w:t>6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565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その他の柱類</w:t>
            </w:r>
            <w:r w:rsidRPr="00C15184">
              <w:rPr>
                <w:rFonts w:hAnsi="ＭＳ 明朝" w:hint="eastAsia"/>
                <w:spacing w:val="-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rPr>
                <w:spacing w:val="-2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310E4F">
            <w:pPr>
              <w:kinsoku w:val="0"/>
              <w:spacing w:line="0" w:lineRule="atLeast"/>
              <w:ind w:rightChars="17" w:right="41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 xml:space="preserve">　</w:t>
            </w:r>
            <w:r w:rsidR="00310E4F">
              <w:rPr>
                <w:rFonts w:hAnsi="ＭＳ 明朝" w:hint="eastAsia"/>
                <w:spacing w:val="-2"/>
                <w:sz w:val="21"/>
                <w:szCs w:val="21"/>
              </w:rPr>
              <w:t>4</w:t>
            </w:r>
            <w:r w:rsidR="00061DAD">
              <w:rPr>
                <w:rFonts w:hAnsi="ＭＳ 明朝"/>
                <w:spacing w:val="-2"/>
                <w:sz w:val="21"/>
                <w:szCs w:val="21"/>
              </w:rPr>
              <w:t>6</w:t>
            </w:r>
            <w:r w:rsidR="00310E4F">
              <w:rPr>
                <w:rFonts w:hAnsi="ＭＳ 明朝"/>
                <w:spacing w:val="-2"/>
                <w:sz w:val="21"/>
                <w:szCs w:val="21"/>
              </w:rPr>
              <w:t>0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val="660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共架電線その他上空に設ける線類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長さ1メートルにつき1年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rightChars="17" w:right="41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20円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571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公衆電話所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1個につき1年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310E4F">
            <w:pPr>
              <w:kinsoku w:val="0"/>
              <w:spacing w:line="0" w:lineRule="atLeast"/>
              <w:ind w:rightChars="17" w:right="41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 xml:space="preserve">　</w:t>
            </w:r>
            <w:r w:rsidR="00061DAD">
              <w:rPr>
                <w:rFonts w:hAnsi="ＭＳ 明朝"/>
                <w:spacing w:val="-2"/>
                <w:sz w:val="21"/>
                <w:szCs w:val="21"/>
              </w:rPr>
              <w:t>9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,</w:t>
            </w:r>
            <w:r w:rsidR="00061DAD">
              <w:rPr>
                <w:rFonts w:hAnsi="ＭＳ 明朝"/>
                <w:spacing w:val="-2"/>
                <w:sz w:val="21"/>
                <w:szCs w:val="21"/>
              </w:rPr>
              <w:t>3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569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614EC1" w:rsidP="00614EC1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>
              <w:rPr>
                <w:rFonts w:hAnsi="ＭＳ 明朝" w:hint="eastAsia"/>
                <w:spacing w:val="-2"/>
                <w:sz w:val="21"/>
                <w:szCs w:val="21"/>
              </w:rPr>
              <w:t>屋内に設ける</w:t>
            </w:r>
            <w:r w:rsidR="00F8218A" w:rsidRPr="00C15184">
              <w:rPr>
                <w:rFonts w:hAnsi="ＭＳ 明朝" w:hint="eastAsia"/>
                <w:spacing w:val="-2"/>
                <w:sz w:val="21"/>
                <w:szCs w:val="21"/>
              </w:rPr>
              <w:t>基地局</w:t>
            </w:r>
          </w:p>
        </w:tc>
        <w:tc>
          <w:tcPr>
            <w:tcW w:w="28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rightChars="17" w:right="41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1,500円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563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郵便差出箱及び信書便差出箱</w:t>
            </w:r>
            <w:r w:rsidRPr="00C15184">
              <w:rPr>
                <w:rFonts w:hAnsi="ＭＳ 明朝" w:hint="eastAsia"/>
                <w:spacing w:val="-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310E4F">
            <w:pPr>
              <w:kinsoku w:val="0"/>
              <w:spacing w:line="0" w:lineRule="atLeast"/>
              <w:ind w:rightChars="17" w:right="41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 xml:space="preserve">　3,</w:t>
            </w:r>
            <w:r w:rsidR="00061DAD">
              <w:rPr>
                <w:rFonts w:hAnsi="ＭＳ 明朝"/>
                <w:spacing w:val="-2"/>
                <w:sz w:val="21"/>
                <w:szCs w:val="21"/>
              </w:rPr>
              <w:t>9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699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看板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表示面積1平方メートルに</w:t>
            </w: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つき1年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310E4F">
            <w:pPr>
              <w:kinsoku w:val="0"/>
              <w:spacing w:line="0" w:lineRule="atLeast"/>
              <w:ind w:rightChars="17" w:right="41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 xml:space="preserve">　</w:t>
            </w:r>
            <w:r w:rsidR="00061DAD">
              <w:rPr>
                <w:rFonts w:hAnsi="ＭＳ 明朝" w:hint="eastAsia"/>
                <w:spacing w:val="-2"/>
                <w:sz w:val="21"/>
                <w:szCs w:val="21"/>
              </w:rPr>
              <w:t>2</w:t>
            </w:r>
            <w:r w:rsidR="00061DAD">
              <w:rPr>
                <w:rFonts w:hAnsi="ＭＳ 明朝"/>
                <w:spacing w:val="-2"/>
                <w:sz w:val="21"/>
                <w:szCs w:val="21"/>
              </w:rPr>
              <w:t>9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,000円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61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水道管、ガ</w:t>
            </w: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ス管その他</w:t>
            </w: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の埋設物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218A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外径が0.07メートル未満</w:t>
            </w: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のもの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長さ1メートルにつき1年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218A" w:rsidRPr="00C15184" w:rsidRDefault="00061DAD" w:rsidP="00310E4F">
            <w:pPr>
              <w:kinsoku w:val="0"/>
              <w:spacing w:line="0" w:lineRule="atLeast"/>
              <w:ind w:rightChars="17" w:right="41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>
              <w:rPr>
                <w:rFonts w:hAnsi="ＭＳ 明朝"/>
                <w:spacing w:val="-2"/>
                <w:sz w:val="21"/>
                <w:szCs w:val="21"/>
              </w:rPr>
              <w:t>20</w:t>
            </w:r>
            <w:r w:rsidR="00F8218A" w:rsidRPr="00C15184">
              <w:rPr>
                <w:rFonts w:hAnsi="ＭＳ 明朝" w:hint="eastAsia"/>
                <w:spacing w:val="-2"/>
                <w:sz w:val="21"/>
                <w:szCs w:val="21"/>
              </w:rPr>
              <w:t>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626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rPr>
                <w:rFonts w:hAnsi="ＭＳ 明朝"/>
                <w:spacing w:val="-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外径が0.07メートル以上</w:t>
            </w: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0.1メートル未満のもの</w:t>
            </w:r>
          </w:p>
        </w:tc>
        <w:tc>
          <w:tcPr>
            <w:tcW w:w="28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spacing w:line="0" w:lineRule="atLeast"/>
              <w:ind w:rightChars="17" w:right="41"/>
              <w:jc w:val="right"/>
              <w:rPr>
                <w:rFonts w:hAnsi="ＭＳ 明朝"/>
                <w:sz w:val="21"/>
                <w:szCs w:val="21"/>
              </w:rPr>
            </w:pPr>
            <w:r w:rsidRPr="00C1518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061DAD">
              <w:rPr>
                <w:rFonts w:hAnsi="ＭＳ 明朝" w:hint="eastAsia"/>
                <w:sz w:val="21"/>
                <w:szCs w:val="21"/>
              </w:rPr>
              <w:t>2</w:t>
            </w:r>
            <w:r w:rsidR="00061DAD">
              <w:rPr>
                <w:rFonts w:hAnsi="ＭＳ 明朝"/>
                <w:sz w:val="21"/>
                <w:szCs w:val="21"/>
              </w:rPr>
              <w:t>8</w:t>
            </w:r>
            <w:r w:rsidRPr="00C15184">
              <w:rPr>
                <w:rFonts w:hAnsi="ＭＳ 明朝" w:hint="eastAsia"/>
                <w:sz w:val="21"/>
                <w:szCs w:val="21"/>
              </w:rPr>
              <w:t>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626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rPr>
                <w:rFonts w:hAnsi="ＭＳ 明朝"/>
                <w:spacing w:val="-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外径が0.1メートル以上</w:t>
            </w: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0.15メートル未満のもの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ind w:firstLineChars="100" w:firstLine="206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spacing w:line="0" w:lineRule="atLeast"/>
              <w:ind w:rightChars="17" w:right="41"/>
              <w:jc w:val="right"/>
              <w:rPr>
                <w:rFonts w:hAnsi="ＭＳ 明朝"/>
                <w:dstrike/>
                <w:sz w:val="21"/>
                <w:szCs w:val="21"/>
              </w:rPr>
            </w:pPr>
            <w:r w:rsidRPr="00C1518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061DAD">
              <w:rPr>
                <w:rFonts w:hAnsi="ＭＳ 明朝"/>
                <w:sz w:val="21"/>
                <w:szCs w:val="21"/>
              </w:rPr>
              <w:t>42</w:t>
            </w:r>
            <w:r w:rsidRPr="00C15184">
              <w:rPr>
                <w:rFonts w:hAnsi="ＭＳ 明朝" w:hint="eastAsia"/>
                <w:sz w:val="21"/>
                <w:szCs w:val="21"/>
              </w:rPr>
              <w:t>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553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外径が0.15メートル以上</w:t>
            </w: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0.2メートル未満のもの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rightChars="17" w:right="41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 xml:space="preserve">　</w:t>
            </w:r>
            <w:r w:rsidR="00061DAD">
              <w:rPr>
                <w:rFonts w:hAnsi="ＭＳ 明朝"/>
                <w:spacing w:val="-2"/>
                <w:sz w:val="21"/>
                <w:szCs w:val="21"/>
              </w:rPr>
              <w:t>56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val="669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外径が0.2メートル以上</w:t>
            </w: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0.3メートル未満のもの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firstLine="176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rightChars="17" w:right="41" w:firstLine="176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 xml:space="preserve">　</w:t>
            </w:r>
            <w:r w:rsidR="00061DAD">
              <w:rPr>
                <w:rFonts w:hAnsi="ＭＳ 明朝"/>
                <w:spacing w:val="-2"/>
                <w:sz w:val="21"/>
                <w:szCs w:val="21"/>
              </w:rPr>
              <w:t>84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  <w:bottom w:val="nil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 w:firstLine="176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val="549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ind w:firstLine="176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外径が0.3メートル以上</w:t>
            </w: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0.4メートル未満のもの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ind w:firstLine="176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rightChars="17" w:right="41" w:firstLine="176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 xml:space="preserve">　</w:t>
            </w:r>
            <w:r w:rsidR="00061DAD">
              <w:rPr>
                <w:rFonts w:hAnsi="ＭＳ 明朝"/>
                <w:spacing w:val="-2"/>
                <w:sz w:val="21"/>
                <w:szCs w:val="21"/>
              </w:rPr>
              <w:t>1,12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  <w:bottom w:val="nil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 w:firstLine="176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600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ind w:firstLine="176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外径が0.4メートル以上</w:t>
            </w: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0.7メートル未満のもの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ind w:firstLine="176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rightChars="17" w:right="41" w:firstLine="176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 xml:space="preserve">　</w:t>
            </w:r>
            <w:r w:rsidR="00061DAD">
              <w:rPr>
                <w:rFonts w:hAnsi="ＭＳ 明朝"/>
                <w:spacing w:val="-2"/>
                <w:sz w:val="21"/>
                <w:szCs w:val="21"/>
              </w:rPr>
              <w:t>2,0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 w:firstLine="176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555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ind w:firstLine="176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外径が0.7メートル以上</w:t>
            </w: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１メートル未満のもの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ind w:firstLine="176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218A" w:rsidRPr="00C15184" w:rsidRDefault="00F8218A" w:rsidP="00310E4F">
            <w:pPr>
              <w:kinsoku w:val="0"/>
              <w:spacing w:line="0" w:lineRule="atLeast"/>
              <w:ind w:rightChars="17" w:right="41" w:firstLine="176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 xml:space="preserve">　2,</w:t>
            </w:r>
            <w:r w:rsidR="00061DAD">
              <w:rPr>
                <w:rFonts w:hAnsi="ＭＳ 明朝"/>
                <w:spacing w:val="-2"/>
                <w:sz w:val="21"/>
                <w:szCs w:val="21"/>
              </w:rPr>
              <w:t>8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 w:firstLine="176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578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ind w:firstLine="176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218A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外径が１メートル以上の</w:t>
            </w: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もの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firstLineChars="100" w:firstLine="206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rightChars="17" w:right="41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 xml:space="preserve">　</w:t>
            </w:r>
            <w:r w:rsidR="00061DAD">
              <w:rPr>
                <w:rFonts w:hAnsi="ＭＳ 明朝"/>
                <w:spacing w:val="-2"/>
                <w:sz w:val="21"/>
                <w:szCs w:val="21"/>
              </w:rPr>
              <w:t>5</w:t>
            </w:r>
            <w:r w:rsidR="00061DAD">
              <w:rPr>
                <w:rFonts w:hAnsi="ＭＳ 明朝" w:hint="eastAsia"/>
                <w:spacing w:val="-2"/>
                <w:sz w:val="21"/>
                <w:szCs w:val="21"/>
              </w:rPr>
              <w:t>,</w:t>
            </w:r>
            <w:r w:rsidR="00061DAD">
              <w:rPr>
                <w:rFonts w:hAnsi="ＭＳ 明朝"/>
                <w:spacing w:val="-2"/>
                <w:sz w:val="21"/>
                <w:szCs w:val="21"/>
              </w:rPr>
              <w:t>6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00円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 w:firstLine="176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535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18A" w:rsidRPr="00C15184" w:rsidRDefault="00F8218A" w:rsidP="00AA6A6D">
            <w:pPr>
              <w:kinsoku w:val="0"/>
              <w:spacing w:line="0" w:lineRule="atLeast"/>
              <w:ind w:firstLine="176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人孔等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1平方メートルにつき1年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rightChars="17" w:right="41" w:firstLine="176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3,700円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 w:firstLine="176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575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通路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1平方メートルにつき1年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rightChars="17" w:right="41"/>
              <w:jc w:val="right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3,700円</w:t>
            </w:r>
          </w:p>
        </w:tc>
        <w:tc>
          <w:tcPr>
            <w:tcW w:w="181" w:type="dxa"/>
            <w:vMerge/>
            <w:tcBorders>
              <w:left w:val="single" w:sz="8" w:space="0" w:color="000000"/>
            </w:tcBorders>
            <w:vAlign w:val="center"/>
          </w:tcPr>
          <w:p w:rsidR="00F8218A" w:rsidRPr="00B9289D" w:rsidRDefault="00F8218A" w:rsidP="00AA6A6D">
            <w:pPr>
              <w:kinsoku w:val="0"/>
              <w:wordWrap w:val="0"/>
              <w:spacing w:line="220" w:lineRule="exact"/>
              <w:ind w:rightChars="17" w:right="41"/>
              <w:jc w:val="right"/>
              <w:rPr>
                <w:spacing w:val="-2"/>
              </w:rPr>
            </w:pPr>
          </w:p>
        </w:tc>
      </w:tr>
      <w:tr w:rsidR="00F8218A" w:rsidTr="00AA6A6D">
        <w:trPr>
          <w:trHeight w:hRule="exact" w:val="1012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1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その他使用面積により使用料の額を算出</w:t>
            </w:r>
          </w:p>
          <w:p w:rsidR="00F8218A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>
              <w:rPr>
                <w:rFonts w:hAnsi="ＭＳ 明朝" w:hint="eastAsia"/>
                <w:spacing w:val="-2"/>
                <w:sz w:val="21"/>
                <w:szCs w:val="21"/>
              </w:rPr>
              <w:t>する</w:t>
            </w: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ことが適当でないと局長が認めるも</w:t>
            </w: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の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18A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  <w:r w:rsidRPr="00C15184">
              <w:rPr>
                <w:rFonts w:hAnsi="ＭＳ 明朝" w:hint="eastAsia"/>
                <w:spacing w:val="-2"/>
                <w:sz w:val="21"/>
                <w:szCs w:val="21"/>
              </w:rPr>
              <w:t>局長が別に定める額</w:t>
            </w:r>
          </w:p>
          <w:p w:rsidR="00F8218A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</w:p>
          <w:p w:rsidR="00F8218A" w:rsidRPr="00C15184" w:rsidRDefault="00F8218A" w:rsidP="00AA6A6D">
            <w:pPr>
              <w:kinsoku w:val="0"/>
              <w:spacing w:line="0" w:lineRule="atLeast"/>
              <w:ind w:leftChars="59" w:left="142"/>
              <w:rPr>
                <w:rFonts w:hAnsi="ＭＳ 明朝"/>
                <w:spacing w:val="-2"/>
                <w:sz w:val="21"/>
                <w:szCs w:val="21"/>
              </w:rPr>
            </w:pPr>
          </w:p>
        </w:tc>
        <w:tc>
          <w:tcPr>
            <w:tcW w:w="181" w:type="dxa"/>
            <w:vMerge/>
            <w:tcBorders>
              <w:left w:val="single" w:sz="8" w:space="0" w:color="000000"/>
            </w:tcBorders>
          </w:tcPr>
          <w:p w:rsidR="00F8218A" w:rsidRDefault="00F8218A" w:rsidP="00AA6A6D">
            <w:pPr>
              <w:kinsoku w:val="0"/>
              <w:wordWrap w:val="0"/>
              <w:spacing w:line="220" w:lineRule="exact"/>
              <w:rPr>
                <w:spacing w:val="-2"/>
              </w:rPr>
            </w:pPr>
          </w:p>
        </w:tc>
      </w:tr>
    </w:tbl>
    <w:p w:rsidR="00F8218A" w:rsidRPr="002A6CD5" w:rsidRDefault="00F8218A" w:rsidP="00F8218A">
      <w:pPr>
        <w:autoSpaceDE w:val="0"/>
        <w:autoSpaceDN w:val="0"/>
        <w:jc w:val="left"/>
        <w:rPr>
          <w:rFonts w:asciiTheme="minorEastAsia" w:eastAsiaTheme="minorEastAsia" w:hAnsiTheme="minorEastAsia"/>
          <w:sz w:val="21"/>
          <w:szCs w:val="24"/>
        </w:rPr>
      </w:pPr>
    </w:p>
    <w:sectPr w:rsidR="00F8218A" w:rsidRPr="002A6CD5" w:rsidSect="008D4573">
      <w:pgSz w:w="11906" w:h="16838" w:code="9"/>
      <w:pgMar w:top="1701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BE" w:rsidRDefault="00824DBE" w:rsidP="00EE5ACD">
      <w:r>
        <w:separator/>
      </w:r>
    </w:p>
  </w:endnote>
  <w:endnote w:type="continuationSeparator" w:id="0">
    <w:p w:rsidR="00824DBE" w:rsidRDefault="00824DBE" w:rsidP="00EE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BE" w:rsidRDefault="00824DBE" w:rsidP="00EE5ACD">
      <w:r>
        <w:separator/>
      </w:r>
    </w:p>
  </w:footnote>
  <w:footnote w:type="continuationSeparator" w:id="0">
    <w:p w:rsidR="00824DBE" w:rsidRDefault="00824DBE" w:rsidP="00EE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4A2"/>
    <w:multiLevelType w:val="hybridMultilevel"/>
    <w:tmpl w:val="7A767436"/>
    <w:lvl w:ilvl="0" w:tplc="2424EA2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DCE0B7D"/>
    <w:multiLevelType w:val="hybridMultilevel"/>
    <w:tmpl w:val="4C50ED40"/>
    <w:lvl w:ilvl="0" w:tplc="20B04D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45"/>
    <w:rsid w:val="000166EA"/>
    <w:rsid w:val="00020330"/>
    <w:rsid w:val="00045216"/>
    <w:rsid w:val="00053539"/>
    <w:rsid w:val="00061DAD"/>
    <w:rsid w:val="000D7904"/>
    <w:rsid w:val="000F0929"/>
    <w:rsid w:val="000F3029"/>
    <w:rsid w:val="00107594"/>
    <w:rsid w:val="0011322D"/>
    <w:rsid w:val="0013187D"/>
    <w:rsid w:val="0014612B"/>
    <w:rsid w:val="00152634"/>
    <w:rsid w:val="00154D2F"/>
    <w:rsid w:val="00167FD4"/>
    <w:rsid w:val="00171AE0"/>
    <w:rsid w:val="001762A8"/>
    <w:rsid w:val="0017661B"/>
    <w:rsid w:val="00183606"/>
    <w:rsid w:val="0018384A"/>
    <w:rsid w:val="001A586D"/>
    <w:rsid w:val="001A67E9"/>
    <w:rsid w:val="001C142B"/>
    <w:rsid w:val="001C35E5"/>
    <w:rsid w:val="001C62B7"/>
    <w:rsid w:val="002133B7"/>
    <w:rsid w:val="00213F72"/>
    <w:rsid w:val="00223E6B"/>
    <w:rsid w:val="0024133E"/>
    <w:rsid w:val="00263758"/>
    <w:rsid w:val="00283E7D"/>
    <w:rsid w:val="002A6CD5"/>
    <w:rsid w:val="002C4833"/>
    <w:rsid w:val="002D3216"/>
    <w:rsid w:val="002E6B10"/>
    <w:rsid w:val="002F5BF7"/>
    <w:rsid w:val="00304EF0"/>
    <w:rsid w:val="00306FFB"/>
    <w:rsid w:val="00310E4F"/>
    <w:rsid w:val="0033237F"/>
    <w:rsid w:val="003456F7"/>
    <w:rsid w:val="00353487"/>
    <w:rsid w:val="00360494"/>
    <w:rsid w:val="00382A6F"/>
    <w:rsid w:val="00391CF7"/>
    <w:rsid w:val="003A1E8B"/>
    <w:rsid w:val="003B5218"/>
    <w:rsid w:val="003C2194"/>
    <w:rsid w:val="003D0900"/>
    <w:rsid w:val="003F593F"/>
    <w:rsid w:val="00400238"/>
    <w:rsid w:val="004237ED"/>
    <w:rsid w:val="00423EE1"/>
    <w:rsid w:val="00432684"/>
    <w:rsid w:val="00445441"/>
    <w:rsid w:val="004523D9"/>
    <w:rsid w:val="00460456"/>
    <w:rsid w:val="0046182D"/>
    <w:rsid w:val="00467B86"/>
    <w:rsid w:val="00474EEC"/>
    <w:rsid w:val="004943A3"/>
    <w:rsid w:val="004B32D0"/>
    <w:rsid w:val="004B4ECD"/>
    <w:rsid w:val="004B5A60"/>
    <w:rsid w:val="004D2ACF"/>
    <w:rsid w:val="004F11F6"/>
    <w:rsid w:val="004F27E0"/>
    <w:rsid w:val="004F51B2"/>
    <w:rsid w:val="004F7A27"/>
    <w:rsid w:val="00502A40"/>
    <w:rsid w:val="00517A94"/>
    <w:rsid w:val="005263F9"/>
    <w:rsid w:val="00534E7E"/>
    <w:rsid w:val="00540A2D"/>
    <w:rsid w:val="00542636"/>
    <w:rsid w:val="00543DD6"/>
    <w:rsid w:val="005838E5"/>
    <w:rsid w:val="00585B77"/>
    <w:rsid w:val="0058607C"/>
    <w:rsid w:val="00595C6E"/>
    <w:rsid w:val="005A4643"/>
    <w:rsid w:val="005A6B89"/>
    <w:rsid w:val="005A76D2"/>
    <w:rsid w:val="005E0FEB"/>
    <w:rsid w:val="005F4B79"/>
    <w:rsid w:val="0061104C"/>
    <w:rsid w:val="00614EC1"/>
    <w:rsid w:val="00644C10"/>
    <w:rsid w:val="00673739"/>
    <w:rsid w:val="00684EEF"/>
    <w:rsid w:val="00694E61"/>
    <w:rsid w:val="006C02DF"/>
    <w:rsid w:val="006D0D3E"/>
    <w:rsid w:val="006D3BB1"/>
    <w:rsid w:val="006F05F4"/>
    <w:rsid w:val="006F1C96"/>
    <w:rsid w:val="006F478C"/>
    <w:rsid w:val="006F7666"/>
    <w:rsid w:val="00704324"/>
    <w:rsid w:val="00726113"/>
    <w:rsid w:val="0072686B"/>
    <w:rsid w:val="00751930"/>
    <w:rsid w:val="007541F0"/>
    <w:rsid w:val="00754A24"/>
    <w:rsid w:val="007A79B4"/>
    <w:rsid w:val="007B6B89"/>
    <w:rsid w:val="007C3387"/>
    <w:rsid w:val="007C4950"/>
    <w:rsid w:val="007F30A3"/>
    <w:rsid w:val="0080312E"/>
    <w:rsid w:val="00805DE8"/>
    <w:rsid w:val="0082103F"/>
    <w:rsid w:val="00824CD8"/>
    <w:rsid w:val="00824DBE"/>
    <w:rsid w:val="00825A90"/>
    <w:rsid w:val="00825FEC"/>
    <w:rsid w:val="0083230F"/>
    <w:rsid w:val="00834680"/>
    <w:rsid w:val="00841E74"/>
    <w:rsid w:val="008A216E"/>
    <w:rsid w:val="008A3213"/>
    <w:rsid w:val="008A4DB7"/>
    <w:rsid w:val="008B0802"/>
    <w:rsid w:val="008B4170"/>
    <w:rsid w:val="008D3297"/>
    <w:rsid w:val="008D4573"/>
    <w:rsid w:val="008F0A79"/>
    <w:rsid w:val="00911852"/>
    <w:rsid w:val="009441E4"/>
    <w:rsid w:val="00954913"/>
    <w:rsid w:val="00956E39"/>
    <w:rsid w:val="009765B4"/>
    <w:rsid w:val="00997C3E"/>
    <w:rsid w:val="009C478A"/>
    <w:rsid w:val="009D6688"/>
    <w:rsid w:val="009E0DD8"/>
    <w:rsid w:val="00A04810"/>
    <w:rsid w:val="00A374DF"/>
    <w:rsid w:val="00A52806"/>
    <w:rsid w:val="00A56C16"/>
    <w:rsid w:val="00A67A3F"/>
    <w:rsid w:val="00A924A6"/>
    <w:rsid w:val="00A96660"/>
    <w:rsid w:val="00AC1750"/>
    <w:rsid w:val="00AD54E0"/>
    <w:rsid w:val="00AE1940"/>
    <w:rsid w:val="00AE572F"/>
    <w:rsid w:val="00B01680"/>
    <w:rsid w:val="00B15CF3"/>
    <w:rsid w:val="00B212FB"/>
    <w:rsid w:val="00B30AD3"/>
    <w:rsid w:val="00B312EC"/>
    <w:rsid w:val="00B45BAC"/>
    <w:rsid w:val="00B45DFA"/>
    <w:rsid w:val="00B520A6"/>
    <w:rsid w:val="00B8089C"/>
    <w:rsid w:val="00B90620"/>
    <w:rsid w:val="00B93BFD"/>
    <w:rsid w:val="00B948EB"/>
    <w:rsid w:val="00B97E7C"/>
    <w:rsid w:val="00BB22EE"/>
    <w:rsid w:val="00BC2C8F"/>
    <w:rsid w:val="00BC7982"/>
    <w:rsid w:val="00BD4CA5"/>
    <w:rsid w:val="00BD78D5"/>
    <w:rsid w:val="00BF0589"/>
    <w:rsid w:val="00C07FBB"/>
    <w:rsid w:val="00C15184"/>
    <w:rsid w:val="00C21B47"/>
    <w:rsid w:val="00C25D72"/>
    <w:rsid w:val="00C322ED"/>
    <w:rsid w:val="00C95CE3"/>
    <w:rsid w:val="00CA527D"/>
    <w:rsid w:val="00CD7916"/>
    <w:rsid w:val="00CE0F20"/>
    <w:rsid w:val="00CE5AFB"/>
    <w:rsid w:val="00CF1255"/>
    <w:rsid w:val="00D0577F"/>
    <w:rsid w:val="00D0750A"/>
    <w:rsid w:val="00D14949"/>
    <w:rsid w:val="00D23AAA"/>
    <w:rsid w:val="00D34916"/>
    <w:rsid w:val="00D357B0"/>
    <w:rsid w:val="00D36272"/>
    <w:rsid w:val="00D52E4F"/>
    <w:rsid w:val="00D67BBA"/>
    <w:rsid w:val="00D86E7D"/>
    <w:rsid w:val="00D921C9"/>
    <w:rsid w:val="00D96BEB"/>
    <w:rsid w:val="00DD3DE9"/>
    <w:rsid w:val="00DF3FBF"/>
    <w:rsid w:val="00E017CE"/>
    <w:rsid w:val="00E04A70"/>
    <w:rsid w:val="00E115A1"/>
    <w:rsid w:val="00E1263E"/>
    <w:rsid w:val="00E33004"/>
    <w:rsid w:val="00E33C8C"/>
    <w:rsid w:val="00E43ADF"/>
    <w:rsid w:val="00E445E4"/>
    <w:rsid w:val="00E64EE5"/>
    <w:rsid w:val="00E70104"/>
    <w:rsid w:val="00E70BD8"/>
    <w:rsid w:val="00ED5487"/>
    <w:rsid w:val="00EE4305"/>
    <w:rsid w:val="00EE5ACD"/>
    <w:rsid w:val="00EE67BE"/>
    <w:rsid w:val="00EE713C"/>
    <w:rsid w:val="00EF6BC5"/>
    <w:rsid w:val="00EF6D68"/>
    <w:rsid w:val="00F05816"/>
    <w:rsid w:val="00F34921"/>
    <w:rsid w:val="00F35AF2"/>
    <w:rsid w:val="00F67427"/>
    <w:rsid w:val="00F8218A"/>
    <w:rsid w:val="00F87335"/>
    <w:rsid w:val="00FB20F5"/>
    <w:rsid w:val="00FC2729"/>
    <w:rsid w:val="00FD1339"/>
    <w:rsid w:val="00FD2345"/>
    <w:rsid w:val="00FD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CFE392BD-8400-47D0-83A1-2EF95D18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23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2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23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ACD"/>
  </w:style>
  <w:style w:type="paragraph" w:styleId="a9">
    <w:name w:val="footer"/>
    <w:basedOn w:val="a"/>
    <w:link w:val="aa"/>
    <w:uiPriority w:val="99"/>
    <w:unhideWhenUsed/>
    <w:rsid w:val="00EE5A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ACD"/>
  </w:style>
  <w:style w:type="paragraph" w:styleId="ab">
    <w:name w:val="List Paragraph"/>
    <w:basedOn w:val="a"/>
    <w:uiPriority w:val="34"/>
    <w:qFormat/>
    <w:rsid w:val="00EF6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CB72-2ABF-4443-8AE4-3029AFDA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2024-06-20T00:43:00Z</cp:lastPrinted>
  <dcterms:created xsi:type="dcterms:W3CDTF">2024-06-20T00:40:00Z</dcterms:created>
  <dcterms:modified xsi:type="dcterms:W3CDTF">2024-06-20T00:44:00Z</dcterms:modified>
</cp:coreProperties>
</file>