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B6D0" w14:textId="77777777" w:rsidR="00236812" w:rsidRPr="00F338D9" w:rsidRDefault="00236812" w:rsidP="00236812">
      <w:pPr>
        <w:keepNext/>
        <w:outlineLvl w:val="0"/>
        <w:rPr>
          <w:rFonts w:ascii="ＭＳ 明朝" w:eastAsia="ＭＳ 明朝" w:hAnsi="ＭＳ 明朝" w:cstheme="majorBidi"/>
          <w:szCs w:val="24"/>
        </w:rPr>
      </w:pPr>
      <w:bookmarkStart w:id="0" w:name="_Toc143163290"/>
      <w:r w:rsidRPr="00F338D9">
        <w:rPr>
          <w:rFonts w:ascii="ＭＳ 明朝" w:eastAsia="ＭＳ 明朝" w:hAnsi="ＭＳ 明朝" w:cstheme="majorBidi" w:hint="eastAsia"/>
          <w:szCs w:val="24"/>
        </w:rPr>
        <w:t>別紙１「リスク分担に関する基本的な考え方」</w:t>
      </w:r>
      <w:bookmarkEnd w:id="0"/>
    </w:p>
    <w:p w14:paraId="1E8D4AAB" w14:textId="77777777" w:rsidR="00236812" w:rsidRPr="00F338D9" w:rsidRDefault="00236812">
      <w:pPr>
        <w:rPr>
          <w:rFonts w:ascii="ＭＳ 明朝" w:eastAsia="ＭＳ 明朝" w:hAnsi="ＭＳ 明朝"/>
        </w:rPr>
      </w:pPr>
    </w:p>
    <w:tbl>
      <w:tblPr>
        <w:tblStyle w:val="a3"/>
        <w:tblW w:w="8500" w:type="dxa"/>
        <w:tblLook w:val="04A0" w:firstRow="1" w:lastRow="0" w:firstColumn="1" w:lastColumn="0" w:noHBand="0" w:noVBand="1"/>
      </w:tblPr>
      <w:tblGrid>
        <w:gridCol w:w="426"/>
        <w:gridCol w:w="1129"/>
        <w:gridCol w:w="1275"/>
        <w:gridCol w:w="3969"/>
        <w:gridCol w:w="850"/>
        <w:gridCol w:w="851"/>
      </w:tblGrid>
      <w:tr w:rsidR="00236812" w:rsidRPr="00F338D9" w14:paraId="3AF929B4" w14:textId="77777777" w:rsidTr="00CC07CE">
        <w:trPr>
          <w:tblHeader/>
        </w:trPr>
        <w:tc>
          <w:tcPr>
            <w:tcW w:w="426" w:type="dxa"/>
            <w:vMerge w:val="restart"/>
            <w:shd w:val="clear" w:color="auto" w:fill="D9D9D9" w:themeFill="background1" w:themeFillShade="D9"/>
            <w:vAlign w:val="center"/>
          </w:tcPr>
          <w:p w14:paraId="2D763466" w14:textId="77777777"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段階</w:t>
            </w:r>
          </w:p>
        </w:tc>
        <w:tc>
          <w:tcPr>
            <w:tcW w:w="2404" w:type="dxa"/>
            <w:gridSpan w:val="2"/>
            <w:vMerge w:val="restart"/>
            <w:shd w:val="clear" w:color="auto" w:fill="D9D9D9" w:themeFill="background1" w:themeFillShade="D9"/>
            <w:vAlign w:val="center"/>
          </w:tcPr>
          <w:p w14:paraId="2AC50253" w14:textId="77777777"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リスクの種類</w:t>
            </w:r>
          </w:p>
        </w:tc>
        <w:tc>
          <w:tcPr>
            <w:tcW w:w="3969" w:type="dxa"/>
            <w:vMerge w:val="restart"/>
            <w:shd w:val="clear" w:color="auto" w:fill="D9D9D9" w:themeFill="background1" w:themeFillShade="D9"/>
            <w:vAlign w:val="center"/>
          </w:tcPr>
          <w:p w14:paraId="62F6F8C0" w14:textId="77777777"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リスクの内容</w:t>
            </w:r>
          </w:p>
        </w:tc>
        <w:tc>
          <w:tcPr>
            <w:tcW w:w="1701" w:type="dxa"/>
            <w:gridSpan w:val="2"/>
            <w:shd w:val="clear" w:color="auto" w:fill="D9D9D9" w:themeFill="background1" w:themeFillShade="D9"/>
            <w:vAlign w:val="center"/>
          </w:tcPr>
          <w:p w14:paraId="37B1CC58" w14:textId="77777777"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負担者</w:t>
            </w:r>
          </w:p>
        </w:tc>
      </w:tr>
      <w:tr w:rsidR="00236812" w:rsidRPr="00F338D9" w14:paraId="75A1F17D" w14:textId="77777777" w:rsidTr="00CC07CE">
        <w:trPr>
          <w:tblHeader/>
        </w:trPr>
        <w:tc>
          <w:tcPr>
            <w:tcW w:w="426" w:type="dxa"/>
            <w:vMerge/>
            <w:shd w:val="clear" w:color="auto" w:fill="D9D9D9" w:themeFill="background1" w:themeFillShade="D9"/>
            <w:vAlign w:val="center"/>
          </w:tcPr>
          <w:p w14:paraId="03C1C126" w14:textId="77777777" w:rsidR="00236812" w:rsidRPr="00F338D9" w:rsidRDefault="00236812" w:rsidP="00236812">
            <w:pPr>
              <w:jc w:val="center"/>
              <w:rPr>
                <w:rFonts w:ascii="ＭＳ 明朝" w:eastAsia="ＭＳ 明朝" w:hAnsi="ＭＳ 明朝"/>
              </w:rPr>
            </w:pPr>
          </w:p>
        </w:tc>
        <w:tc>
          <w:tcPr>
            <w:tcW w:w="2404" w:type="dxa"/>
            <w:gridSpan w:val="2"/>
            <w:vMerge/>
            <w:shd w:val="clear" w:color="auto" w:fill="D9D9D9" w:themeFill="background1" w:themeFillShade="D9"/>
            <w:vAlign w:val="center"/>
          </w:tcPr>
          <w:p w14:paraId="3B1B91B7" w14:textId="77777777" w:rsidR="00236812" w:rsidRPr="00F338D9" w:rsidRDefault="00236812" w:rsidP="00236812">
            <w:pPr>
              <w:jc w:val="center"/>
              <w:rPr>
                <w:rFonts w:ascii="ＭＳ 明朝" w:eastAsia="ＭＳ 明朝" w:hAnsi="ＭＳ 明朝"/>
              </w:rPr>
            </w:pPr>
          </w:p>
        </w:tc>
        <w:tc>
          <w:tcPr>
            <w:tcW w:w="3969" w:type="dxa"/>
            <w:vMerge/>
            <w:shd w:val="clear" w:color="auto" w:fill="D9D9D9" w:themeFill="background1" w:themeFillShade="D9"/>
            <w:vAlign w:val="center"/>
          </w:tcPr>
          <w:p w14:paraId="2BB1FB30" w14:textId="77777777" w:rsidR="00236812" w:rsidRPr="00F338D9" w:rsidRDefault="00236812" w:rsidP="00236812">
            <w:pPr>
              <w:jc w:val="center"/>
              <w:rPr>
                <w:rFonts w:ascii="ＭＳ 明朝" w:eastAsia="ＭＳ 明朝" w:hAnsi="ＭＳ 明朝"/>
              </w:rPr>
            </w:pPr>
          </w:p>
        </w:tc>
        <w:tc>
          <w:tcPr>
            <w:tcW w:w="850" w:type="dxa"/>
            <w:shd w:val="clear" w:color="auto" w:fill="D9D9D9" w:themeFill="background1" w:themeFillShade="D9"/>
            <w:vAlign w:val="center"/>
          </w:tcPr>
          <w:p w14:paraId="65FE34E1" w14:textId="77777777"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発注者</w:t>
            </w:r>
          </w:p>
        </w:tc>
        <w:tc>
          <w:tcPr>
            <w:tcW w:w="851" w:type="dxa"/>
            <w:shd w:val="clear" w:color="auto" w:fill="D9D9D9" w:themeFill="background1" w:themeFillShade="D9"/>
            <w:vAlign w:val="center"/>
          </w:tcPr>
          <w:p w14:paraId="643F90C6" w14:textId="77777777" w:rsidR="00236812" w:rsidRPr="00F338D9" w:rsidRDefault="00236812" w:rsidP="00236812">
            <w:pPr>
              <w:jc w:val="center"/>
              <w:rPr>
                <w:rFonts w:ascii="ＭＳ 明朝" w:eastAsia="ＭＳ 明朝" w:hAnsi="ＭＳ 明朝"/>
              </w:rPr>
            </w:pPr>
            <w:r w:rsidRPr="00F338D9">
              <w:rPr>
                <w:rFonts w:ascii="ＭＳ 明朝" w:eastAsia="ＭＳ 明朝" w:hAnsi="ＭＳ 明朝" w:hint="eastAsia"/>
              </w:rPr>
              <w:t>受注者</w:t>
            </w:r>
          </w:p>
        </w:tc>
      </w:tr>
      <w:tr w:rsidR="00695BEC" w:rsidRPr="00F338D9" w14:paraId="5D566F1D" w14:textId="77777777" w:rsidTr="006710B9">
        <w:tc>
          <w:tcPr>
            <w:tcW w:w="426" w:type="dxa"/>
            <w:vMerge w:val="restart"/>
            <w:vAlign w:val="center"/>
          </w:tcPr>
          <w:p w14:paraId="60BA4863" w14:textId="77777777" w:rsidR="00695BEC" w:rsidRPr="00F338D9" w:rsidRDefault="00695BEC" w:rsidP="00CC07CE">
            <w:pPr>
              <w:jc w:val="center"/>
              <w:rPr>
                <w:rFonts w:ascii="ＭＳ 明朝" w:eastAsia="ＭＳ 明朝" w:hAnsi="ＭＳ 明朝"/>
              </w:rPr>
            </w:pPr>
            <w:r w:rsidRPr="00F338D9">
              <w:rPr>
                <w:rFonts w:ascii="ＭＳ 明朝" w:eastAsia="ＭＳ 明朝" w:hAnsi="ＭＳ 明朝" w:hint="eastAsia"/>
              </w:rPr>
              <w:t>共通</w:t>
            </w:r>
          </w:p>
        </w:tc>
        <w:tc>
          <w:tcPr>
            <w:tcW w:w="1129" w:type="dxa"/>
            <w:vMerge w:val="restart"/>
            <w:vAlign w:val="center"/>
          </w:tcPr>
          <w:p w14:paraId="6577E118" w14:textId="77777777" w:rsidR="00695BEC" w:rsidRPr="00F338D9" w:rsidRDefault="00695BEC" w:rsidP="00CC07CE">
            <w:pPr>
              <w:rPr>
                <w:rFonts w:ascii="ＭＳ 明朝" w:eastAsia="ＭＳ 明朝" w:hAnsi="ＭＳ 明朝"/>
              </w:rPr>
            </w:pPr>
            <w:r w:rsidRPr="00F338D9">
              <w:rPr>
                <w:rFonts w:ascii="ＭＳ 明朝" w:eastAsia="ＭＳ 明朝" w:hAnsi="ＭＳ 明朝" w:hint="eastAsia"/>
              </w:rPr>
              <w:t>制度変更リスク</w:t>
            </w:r>
          </w:p>
        </w:tc>
        <w:tc>
          <w:tcPr>
            <w:tcW w:w="1275" w:type="dxa"/>
            <w:vMerge w:val="restart"/>
            <w:vAlign w:val="center"/>
          </w:tcPr>
          <w:p w14:paraId="43033B79" w14:textId="77777777" w:rsidR="00695BEC" w:rsidRPr="00F338D9" w:rsidRDefault="00695BEC" w:rsidP="00CC07CE">
            <w:pPr>
              <w:rPr>
                <w:rFonts w:ascii="ＭＳ 明朝" w:eastAsia="ＭＳ 明朝" w:hAnsi="ＭＳ 明朝"/>
              </w:rPr>
            </w:pPr>
            <w:r w:rsidRPr="00F338D9">
              <w:rPr>
                <w:rFonts w:ascii="ＭＳ 明朝" w:eastAsia="ＭＳ 明朝" w:hAnsi="ＭＳ 明朝" w:hint="eastAsia"/>
              </w:rPr>
              <w:t>法令変更</w:t>
            </w:r>
          </w:p>
        </w:tc>
        <w:tc>
          <w:tcPr>
            <w:tcW w:w="3969" w:type="dxa"/>
            <w:vAlign w:val="bottom"/>
          </w:tcPr>
          <w:p w14:paraId="6E0D5E0E" w14:textId="77777777" w:rsidR="00695BEC" w:rsidRPr="00F338D9" w:rsidRDefault="00695BEC" w:rsidP="00CC07CE">
            <w:pPr>
              <w:widowControl/>
              <w:jc w:val="left"/>
              <w:rPr>
                <w:rFonts w:ascii="ＭＳ 明朝" w:eastAsia="ＭＳ 明朝" w:hAnsi="ＭＳ 明朝"/>
              </w:rPr>
            </w:pPr>
            <w:r w:rsidRPr="00F338D9">
              <w:rPr>
                <w:rFonts w:ascii="ＭＳ 明朝" w:eastAsia="ＭＳ 明朝" w:hAnsi="ＭＳ 明朝" w:hint="eastAsia"/>
              </w:rPr>
              <w:t>本事業に係る根拠法令、または直接影響を及ぼす法令の変更</w:t>
            </w:r>
          </w:p>
        </w:tc>
        <w:tc>
          <w:tcPr>
            <w:tcW w:w="850" w:type="dxa"/>
            <w:vAlign w:val="center"/>
          </w:tcPr>
          <w:p w14:paraId="11DE3BC5" w14:textId="77777777"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15A7B1A3" w14:textId="77777777" w:rsidR="00695BEC" w:rsidRPr="00F338D9" w:rsidRDefault="00695BEC" w:rsidP="00CC07CE">
            <w:pPr>
              <w:widowControl/>
              <w:jc w:val="center"/>
              <w:rPr>
                <w:rFonts w:ascii="ＭＳ 明朝" w:eastAsia="ＭＳ 明朝" w:hAnsi="ＭＳ 明朝"/>
              </w:rPr>
            </w:pPr>
          </w:p>
        </w:tc>
      </w:tr>
      <w:tr w:rsidR="00695BEC" w:rsidRPr="00F338D9" w14:paraId="718AA176" w14:textId="77777777" w:rsidTr="006710B9">
        <w:tc>
          <w:tcPr>
            <w:tcW w:w="426" w:type="dxa"/>
            <w:vMerge/>
          </w:tcPr>
          <w:p w14:paraId="57F18E84" w14:textId="77777777" w:rsidR="00695BEC" w:rsidRPr="00F338D9" w:rsidRDefault="00695BEC" w:rsidP="00CC07CE">
            <w:pPr>
              <w:rPr>
                <w:rFonts w:ascii="ＭＳ 明朝" w:eastAsia="ＭＳ 明朝" w:hAnsi="ＭＳ 明朝"/>
              </w:rPr>
            </w:pPr>
          </w:p>
        </w:tc>
        <w:tc>
          <w:tcPr>
            <w:tcW w:w="1129" w:type="dxa"/>
            <w:vMerge/>
            <w:vAlign w:val="center"/>
          </w:tcPr>
          <w:p w14:paraId="68F535C4" w14:textId="77777777" w:rsidR="00695BEC" w:rsidRPr="00F338D9" w:rsidRDefault="00695BEC" w:rsidP="00CC07CE">
            <w:pPr>
              <w:rPr>
                <w:rFonts w:ascii="ＭＳ 明朝" w:eastAsia="ＭＳ 明朝" w:hAnsi="ＭＳ 明朝"/>
              </w:rPr>
            </w:pPr>
          </w:p>
        </w:tc>
        <w:tc>
          <w:tcPr>
            <w:tcW w:w="1275" w:type="dxa"/>
            <w:vMerge/>
            <w:vAlign w:val="center"/>
          </w:tcPr>
          <w:p w14:paraId="221C9BE9" w14:textId="77777777" w:rsidR="00695BEC" w:rsidRPr="00F338D9" w:rsidRDefault="00695BEC" w:rsidP="00CC07CE">
            <w:pPr>
              <w:rPr>
                <w:rFonts w:ascii="ＭＳ 明朝" w:eastAsia="ＭＳ 明朝" w:hAnsi="ＭＳ 明朝"/>
              </w:rPr>
            </w:pPr>
          </w:p>
        </w:tc>
        <w:tc>
          <w:tcPr>
            <w:tcW w:w="3969" w:type="dxa"/>
            <w:vAlign w:val="bottom"/>
          </w:tcPr>
          <w:p w14:paraId="3E960F37" w14:textId="77777777" w:rsidR="00695BEC" w:rsidRPr="00F338D9" w:rsidRDefault="00695BEC" w:rsidP="00CC07CE">
            <w:pPr>
              <w:widowControl/>
              <w:jc w:val="left"/>
              <w:rPr>
                <w:rFonts w:ascii="ＭＳ 明朝" w:eastAsia="ＭＳ 明朝" w:hAnsi="ＭＳ 明朝"/>
              </w:rPr>
            </w:pPr>
            <w:r w:rsidRPr="00F338D9">
              <w:rPr>
                <w:rFonts w:ascii="ＭＳ 明朝" w:eastAsia="ＭＳ 明朝" w:hAnsi="ＭＳ 明朝" w:hint="eastAsia"/>
              </w:rPr>
              <w:t>上記以外の法令の変更</w:t>
            </w:r>
          </w:p>
        </w:tc>
        <w:tc>
          <w:tcPr>
            <w:tcW w:w="850" w:type="dxa"/>
            <w:vAlign w:val="center"/>
          </w:tcPr>
          <w:p w14:paraId="1DD27518" w14:textId="77777777" w:rsidR="00695BEC" w:rsidRPr="00F338D9" w:rsidRDefault="00695BEC" w:rsidP="00CC07CE">
            <w:pPr>
              <w:widowControl/>
              <w:jc w:val="center"/>
              <w:rPr>
                <w:rFonts w:ascii="ＭＳ 明朝" w:eastAsia="ＭＳ 明朝" w:hAnsi="ＭＳ 明朝"/>
              </w:rPr>
            </w:pPr>
          </w:p>
        </w:tc>
        <w:tc>
          <w:tcPr>
            <w:tcW w:w="851" w:type="dxa"/>
            <w:vAlign w:val="center"/>
          </w:tcPr>
          <w:p w14:paraId="2DE2D178" w14:textId="77777777"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695BEC" w:rsidRPr="00F338D9" w14:paraId="0F4E8888" w14:textId="77777777" w:rsidTr="006710B9">
        <w:tc>
          <w:tcPr>
            <w:tcW w:w="426" w:type="dxa"/>
            <w:vMerge/>
          </w:tcPr>
          <w:p w14:paraId="6E6126E6" w14:textId="77777777" w:rsidR="00695BEC" w:rsidRPr="00F338D9" w:rsidRDefault="00695BEC" w:rsidP="00CC07CE">
            <w:pPr>
              <w:rPr>
                <w:rFonts w:ascii="ＭＳ 明朝" w:eastAsia="ＭＳ 明朝" w:hAnsi="ＭＳ 明朝"/>
              </w:rPr>
            </w:pPr>
          </w:p>
        </w:tc>
        <w:tc>
          <w:tcPr>
            <w:tcW w:w="1129" w:type="dxa"/>
            <w:vMerge/>
            <w:vAlign w:val="center"/>
          </w:tcPr>
          <w:p w14:paraId="201E2949" w14:textId="77777777" w:rsidR="00695BEC" w:rsidRPr="00F338D9" w:rsidRDefault="00695BEC" w:rsidP="00CC07CE">
            <w:pPr>
              <w:rPr>
                <w:rFonts w:ascii="ＭＳ 明朝" w:eastAsia="ＭＳ 明朝" w:hAnsi="ＭＳ 明朝"/>
              </w:rPr>
            </w:pPr>
          </w:p>
        </w:tc>
        <w:tc>
          <w:tcPr>
            <w:tcW w:w="1275" w:type="dxa"/>
            <w:vMerge w:val="restart"/>
            <w:vAlign w:val="center"/>
          </w:tcPr>
          <w:p w14:paraId="4022A65E" w14:textId="77777777" w:rsidR="00695BEC" w:rsidRPr="00F338D9" w:rsidRDefault="00695BEC" w:rsidP="00CC07CE">
            <w:pPr>
              <w:rPr>
                <w:rFonts w:ascii="ＭＳ 明朝" w:eastAsia="ＭＳ 明朝" w:hAnsi="ＭＳ 明朝"/>
              </w:rPr>
            </w:pPr>
            <w:r w:rsidRPr="00F338D9">
              <w:rPr>
                <w:rFonts w:ascii="ＭＳ 明朝" w:eastAsia="ＭＳ 明朝" w:hAnsi="ＭＳ 明朝" w:hint="eastAsia"/>
              </w:rPr>
              <w:t>税制変更</w:t>
            </w:r>
          </w:p>
        </w:tc>
        <w:tc>
          <w:tcPr>
            <w:tcW w:w="3969" w:type="dxa"/>
            <w:vAlign w:val="bottom"/>
          </w:tcPr>
          <w:p w14:paraId="0C553D9E" w14:textId="77777777" w:rsidR="00695BEC" w:rsidRPr="00F338D9" w:rsidRDefault="00695BEC" w:rsidP="00CC07CE">
            <w:pPr>
              <w:widowControl/>
              <w:jc w:val="left"/>
              <w:rPr>
                <w:rFonts w:ascii="ＭＳ 明朝" w:eastAsia="ＭＳ 明朝" w:hAnsi="ＭＳ 明朝"/>
              </w:rPr>
            </w:pPr>
            <w:r w:rsidRPr="00F338D9">
              <w:rPr>
                <w:rFonts w:ascii="ＭＳ 明朝" w:eastAsia="ＭＳ 明朝" w:hAnsi="ＭＳ 明朝" w:hint="eastAsia"/>
              </w:rPr>
              <w:t>消費税の税制変更</w:t>
            </w:r>
          </w:p>
        </w:tc>
        <w:tc>
          <w:tcPr>
            <w:tcW w:w="850" w:type="dxa"/>
            <w:vAlign w:val="center"/>
          </w:tcPr>
          <w:p w14:paraId="3D29853B" w14:textId="77777777"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7CE8F010" w14:textId="77777777" w:rsidR="00695BEC" w:rsidRPr="00F338D9" w:rsidRDefault="00695BEC" w:rsidP="00CC07CE">
            <w:pPr>
              <w:widowControl/>
              <w:jc w:val="center"/>
              <w:rPr>
                <w:rFonts w:ascii="ＭＳ 明朝" w:eastAsia="ＭＳ 明朝" w:hAnsi="ＭＳ 明朝"/>
              </w:rPr>
            </w:pPr>
          </w:p>
        </w:tc>
      </w:tr>
      <w:tr w:rsidR="00695BEC" w:rsidRPr="00F338D9" w14:paraId="35BCE1BB" w14:textId="77777777" w:rsidTr="006710B9">
        <w:tc>
          <w:tcPr>
            <w:tcW w:w="426" w:type="dxa"/>
            <w:vMerge/>
          </w:tcPr>
          <w:p w14:paraId="52D8807A" w14:textId="77777777" w:rsidR="00695BEC" w:rsidRPr="00F338D9" w:rsidRDefault="00695BEC" w:rsidP="00CC07CE">
            <w:pPr>
              <w:rPr>
                <w:rFonts w:ascii="ＭＳ 明朝" w:eastAsia="ＭＳ 明朝" w:hAnsi="ＭＳ 明朝"/>
              </w:rPr>
            </w:pPr>
          </w:p>
        </w:tc>
        <w:tc>
          <w:tcPr>
            <w:tcW w:w="1129" w:type="dxa"/>
            <w:vMerge/>
          </w:tcPr>
          <w:p w14:paraId="56C5B591" w14:textId="77777777" w:rsidR="00695BEC" w:rsidRPr="00F338D9" w:rsidRDefault="00695BEC" w:rsidP="00CC07CE">
            <w:pPr>
              <w:rPr>
                <w:rFonts w:ascii="ＭＳ 明朝" w:eastAsia="ＭＳ 明朝" w:hAnsi="ＭＳ 明朝"/>
              </w:rPr>
            </w:pPr>
          </w:p>
        </w:tc>
        <w:tc>
          <w:tcPr>
            <w:tcW w:w="1275" w:type="dxa"/>
            <w:vMerge/>
          </w:tcPr>
          <w:p w14:paraId="79D34F11" w14:textId="77777777" w:rsidR="00695BEC" w:rsidRPr="00F338D9" w:rsidRDefault="00695BEC" w:rsidP="00CC07CE">
            <w:pPr>
              <w:rPr>
                <w:rFonts w:ascii="ＭＳ 明朝" w:eastAsia="ＭＳ 明朝" w:hAnsi="ＭＳ 明朝"/>
              </w:rPr>
            </w:pPr>
          </w:p>
        </w:tc>
        <w:tc>
          <w:tcPr>
            <w:tcW w:w="3969" w:type="dxa"/>
            <w:vAlign w:val="bottom"/>
          </w:tcPr>
          <w:p w14:paraId="3A8D45BF" w14:textId="77777777" w:rsidR="00695BEC" w:rsidRPr="00F338D9" w:rsidRDefault="00695BEC" w:rsidP="00CC07CE">
            <w:pPr>
              <w:widowControl/>
              <w:jc w:val="left"/>
              <w:rPr>
                <w:rFonts w:ascii="ＭＳ 明朝" w:eastAsia="ＭＳ 明朝" w:hAnsi="ＭＳ 明朝"/>
              </w:rPr>
            </w:pPr>
            <w:r w:rsidRPr="00F338D9">
              <w:rPr>
                <w:rFonts w:ascii="ＭＳ 明朝" w:eastAsia="ＭＳ 明朝" w:hAnsi="ＭＳ 明朝" w:hint="eastAsia"/>
              </w:rPr>
              <w:t>法人の利益にかかる税の変更</w:t>
            </w:r>
          </w:p>
        </w:tc>
        <w:tc>
          <w:tcPr>
            <w:tcW w:w="850" w:type="dxa"/>
            <w:vAlign w:val="center"/>
          </w:tcPr>
          <w:p w14:paraId="58B992EB" w14:textId="77777777" w:rsidR="00695BEC" w:rsidRPr="00F338D9" w:rsidRDefault="00695BEC" w:rsidP="00CC07CE">
            <w:pPr>
              <w:widowControl/>
              <w:jc w:val="center"/>
              <w:rPr>
                <w:rFonts w:ascii="ＭＳ 明朝" w:eastAsia="ＭＳ 明朝" w:hAnsi="ＭＳ 明朝"/>
              </w:rPr>
            </w:pPr>
          </w:p>
        </w:tc>
        <w:tc>
          <w:tcPr>
            <w:tcW w:w="851" w:type="dxa"/>
            <w:vAlign w:val="center"/>
          </w:tcPr>
          <w:p w14:paraId="624615BD" w14:textId="77777777"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695BEC" w:rsidRPr="00F338D9" w14:paraId="705FEA24" w14:textId="77777777" w:rsidTr="00695BEC">
        <w:tc>
          <w:tcPr>
            <w:tcW w:w="426" w:type="dxa"/>
            <w:vMerge/>
          </w:tcPr>
          <w:p w14:paraId="2A2C9641" w14:textId="77777777" w:rsidR="00695BEC" w:rsidRPr="00F338D9" w:rsidRDefault="00695BEC" w:rsidP="00CC07CE">
            <w:pPr>
              <w:rPr>
                <w:rFonts w:ascii="ＭＳ 明朝" w:eastAsia="ＭＳ 明朝" w:hAnsi="ＭＳ 明朝"/>
              </w:rPr>
            </w:pPr>
          </w:p>
        </w:tc>
        <w:tc>
          <w:tcPr>
            <w:tcW w:w="1129" w:type="dxa"/>
            <w:vMerge/>
          </w:tcPr>
          <w:p w14:paraId="0B8D14DB" w14:textId="77777777" w:rsidR="00695BEC" w:rsidRPr="00F338D9" w:rsidRDefault="00695BEC" w:rsidP="00CC07CE">
            <w:pPr>
              <w:rPr>
                <w:rFonts w:ascii="ＭＳ 明朝" w:eastAsia="ＭＳ 明朝" w:hAnsi="ＭＳ 明朝"/>
              </w:rPr>
            </w:pPr>
          </w:p>
        </w:tc>
        <w:tc>
          <w:tcPr>
            <w:tcW w:w="1275" w:type="dxa"/>
            <w:vMerge w:val="restart"/>
            <w:vAlign w:val="center"/>
          </w:tcPr>
          <w:p w14:paraId="3E65D5D9" w14:textId="77777777" w:rsidR="00695BEC" w:rsidRPr="00F338D9" w:rsidRDefault="00695BEC" w:rsidP="00695BEC">
            <w:pPr>
              <w:rPr>
                <w:rFonts w:ascii="ＭＳ 明朝" w:eastAsia="ＭＳ 明朝" w:hAnsi="ＭＳ 明朝"/>
              </w:rPr>
            </w:pPr>
            <w:r w:rsidRPr="00F338D9">
              <w:rPr>
                <w:rFonts w:ascii="ＭＳ 明朝" w:eastAsia="ＭＳ 明朝" w:hAnsi="ＭＳ 明朝" w:hint="eastAsia"/>
              </w:rPr>
              <w:t>許認可</w:t>
            </w:r>
          </w:p>
        </w:tc>
        <w:tc>
          <w:tcPr>
            <w:tcW w:w="3969" w:type="dxa"/>
            <w:vAlign w:val="bottom"/>
          </w:tcPr>
          <w:p w14:paraId="63C9B9D3" w14:textId="77777777" w:rsidR="00695BEC" w:rsidRPr="00F338D9" w:rsidRDefault="00695BEC" w:rsidP="00CC07CE">
            <w:pPr>
              <w:widowControl/>
              <w:jc w:val="left"/>
              <w:rPr>
                <w:rFonts w:ascii="ＭＳ 明朝" w:eastAsia="ＭＳ 明朝" w:hAnsi="ＭＳ 明朝"/>
              </w:rPr>
            </w:pPr>
            <w:r>
              <w:rPr>
                <w:rFonts w:ascii="ＭＳ 明朝" w:eastAsia="ＭＳ 明朝" w:hAnsi="ＭＳ 明朝" w:hint="eastAsia"/>
              </w:rPr>
              <w:t>業務実施のために必要な許認可の遅れや取得できなかったことによる事業内容の変更で、事業者に帰責性がある場合</w:t>
            </w:r>
          </w:p>
        </w:tc>
        <w:tc>
          <w:tcPr>
            <w:tcW w:w="850" w:type="dxa"/>
            <w:vAlign w:val="center"/>
          </w:tcPr>
          <w:p w14:paraId="4CEAC53E" w14:textId="77777777" w:rsidR="00695BEC" w:rsidRPr="00F338D9" w:rsidRDefault="00695BEC" w:rsidP="00CC07CE">
            <w:pPr>
              <w:widowControl/>
              <w:jc w:val="center"/>
              <w:rPr>
                <w:rFonts w:ascii="ＭＳ 明朝" w:eastAsia="ＭＳ 明朝" w:hAnsi="ＭＳ 明朝"/>
              </w:rPr>
            </w:pPr>
          </w:p>
        </w:tc>
        <w:tc>
          <w:tcPr>
            <w:tcW w:w="851" w:type="dxa"/>
            <w:vAlign w:val="center"/>
          </w:tcPr>
          <w:p w14:paraId="659DC372" w14:textId="77777777"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695BEC" w:rsidRPr="00F338D9" w14:paraId="527ABADA" w14:textId="77777777" w:rsidTr="006710B9">
        <w:tc>
          <w:tcPr>
            <w:tcW w:w="426" w:type="dxa"/>
            <w:vMerge/>
          </w:tcPr>
          <w:p w14:paraId="2AA65F57" w14:textId="77777777" w:rsidR="00695BEC" w:rsidRPr="00F338D9" w:rsidRDefault="00695BEC" w:rsidP="00CC07CE">
            <w:pPr>
              <w:rPr>
                <w:rFonts w:ascii="ＭＳ 明朝" w:eastAsia="ＭＳ 明朝" w:hAnsi="ＭＳ 明朝"/>
              </w:rPr>
            </w:pPr>
          </w:p>
        </w:tc>
        <w:tc>
          <w:tcPr>
            <w:tcW w:w="1129" w:type="dxa"/>
            <w:vMerge/>
          </w:tcPr>
          <w:p w14:paraId="4BA4549C" w14:textId="77777777" w:rsidR="00695BEC" w:rsidRPr="00F338D9" w:rsidRDefault="00695BEC" w:rsidP="00CC07CE">
            <w:pPr>
              <w:rPr>
                <w:rFonts w:ascii="ＭＳ 明朝" w:eastAsia="ＭＳ 明朝" w:hAnsi="ＭＳ 明朝"/>
              </w:rPr>
            </w:pPr>
          </w:p>
        </w:tc>
        <w:tc>
          <w:tcPr>
            <w:tcW w:w="1275" w:type="dxa"/>
            <w:vMerge/>
          </w:tcPr>
          <w:p w14:paraId="7A4ED3DD" w14:textId="77777777" w:rsidR="00695BEC" w:rsidRPr="00F338D9" w:rsidRDefault="00695BEC" w:rsidP="00CC07CE">
            <w:pPr>
              <w:rPr>
                <w:rFonts w:ascii="ＭＳ 明朝" w:eastAsia="ＭＳ 明朝" w:hAnsi="ＭＳ 明朝"/>
              </w:rPr>
            </w:pPr>
          </w:p>
        </w:tc>
        <w:tc>
          <w:tcPr>
            <w:tcW w:w="3969" w:type="dxa"/>
            <w:vAlign w:val="bottom"/>
          </w:tcPr>
          <w:p w14:paraId="3D22B468" w14:textId="77777777" w:rsidR="00695BEC" w:rsidRPr="00F338D9" w:rsidRDefault="00695BEC" w:rsidP="00CC07CE">
            <w:pPr>
              <w:widowControl/>
              <w:jc w:val="left"/>
              <w:rPr>
                <w:rFonts w:ascii="ＭＳ 明朝" w:eastAsia="ＭＳ 明朝" w:hAnsi="ＭＳ 明朝"/>
              </w:rPr>
            </w:pPr>
            <w:r>
              <w:rPr>
                <w:rFonts w:ascii="ＭＳ 明朝" w:eastAsia="ＭＳ 明朝" w:hAnsi="ＭＳ 明朝" w:hint="eastAsia"/>
              </w:rPr>
              <w:t>上記以外の場合</w:t>
            </w:r>
          </w:p>
        </w:tc>
        <w:tc>
          <w:tcPr>
            <w:tcW w:w="850" w:type="dxa"/>
            <w:vAlign w:val="center"/>
          </w:tcPr>
          <w:p w14:paraId="776FBBA4" w14:textId="77777777" w:rsidR="00695BEC" w:rsidRPr="00F338D9" w:rsidRDefault="00695BEC"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147E75D2" w14:textId="77777777" w:rsidR="00695BEC" w:rsidRPr="00F338D9" w:rsidRDefault="00695BEC" w:rsidP="00CC07CE">
            <w:pPr>
              <w:widowControl/>
              <w:jc w:val="center"/>
              <w:rPr>
                <w:rFonts w:ascii="ＭＳ 明朝" w:eastAsia="ＭＳ 明朝" w:hAnsi="ＭＳ 明朝"/>
              </w:rPr>
            </w:pPr>
          </w:p>
        </w:tc>
      </w:tr>
      <w:tr w:rsidR="00CC07CE" w:rsidRPr="00F338D9" w14:paraId="5ED3D307" w14:textId="77777777" w:rsidTr="006710B9">
        <w:tc>
          <w:tcPr>
            <w:tcW w:w="426" w:type="dxa"/>
            <w:vMerge/>
          </w:tcPr>
          <w:p w14:paraId="495F1490" w14:textId="77777777" w:rsidR="00CC07CE" w:rsidRPr="00F338D9" w:rsidRDefault="00CC07CE" w:rsidP="00CC07CE">
            <w:pPr>
              <w:rPr>
                <w:rFonts w:ascii="ＭＳ 明朝" w:eastAsia="ＭＳ 明朝" w:hAnsi="ＭＳ 明朝"/>
              </w:rPr>
            </w:pPr>
          </w:p>
        </w:tc>
        <w:tc>
          <w:tcPr>
            <w:tcW w:w="1129" w:type="dxa"/>
            <w:vMerge w:val="restart"/>
            <w:vAlign w:val="center"/>
          </w:tcPr>
          <w:p w14:paraId="5FA4AA35"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社会リスク</w:t>
            </w:r>
          </w:p>
        </w:tc>
        <w:tc>
          <w:tcPr>
            <w:tcW w:w="1275" w:type="dxa"/>
            <w:vMerge w:val="restart"/>
            <w:vAlign w:val="center"/>
          </w:tcPr>
          <w:p w14:paraId="4B22A18C"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住民対策</w:t>
            </w:r>
          </w:p>
        </w:tc>
        <w:tc>
          <w:tcPr>
            <w:tcW w:w="3969" w:type="dxa"/>
            <w:vAlign w:val="bottom"/>
          </w:tcPr>
          <w:p w14:paraId="0A9C6017" w14:textId="77777777"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施設の設置そのものに係わる住民対策、住民等の苦情、反対運動、訴訟、要望等に関するもの</w:t>
            </w:r>
          </w:p>
        </w:tc>
        <w:tc>
          <w:tcPr>
            <w:tcW w:w="850" w:type="dxa"/>
            <w:vAlign w:val="center"/>
          </w:tcPr>
          <w:p w14:paraId="2C1EF8DF"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3B3E446D" w14:textId="77777777" w:rsidR="00CC07CE" w:rsidRPr="00F338D9" w:rsidRDefault="00CC07CE" w:rsidP="00CC07CE">
            <w:pPr>
              <w:widowControl/>
              <w:jc w:val="center"/>
              <w:rPr>
                <w:rFonts w:ascii="ＭＳ 明朝" w:eastAsia="ＭＳ 明朝" w:hAnsi="ＭＳ 明朝"/>
              </w:rPr>
            </w:pPr>
          </w:p>
        </w:tc>
      </w:tr>
      <w:tr w:rsidR="00CC07CE" w:rsidRPr="00F338D9" w14:paraId="035A262D" w14:textId="77777777" w:rsidTr="006710B9">
        <w:tc>
          <w:tcPr>
            <w:tcW w:w="426" w:type="dxa"/>
            <w:vMerge/>
          </w:tcPr>
          <w:p w14:paraId="7F538DAE" w14:textId="77777777" w:rsidR="00CC07CE" w:rsidRPr="00F338D9" w:rsidRDefault="00CC07CE" w:rsidP="00CC07CE">
            <w:pPr>
              <w:rPr>
                <w:rFonts w:ascii="ＭＳ 明朝" w:eastAsia="ＭＳ 明朝" w:hAnsi="ＭＳ 明朝"/>
              </w:rPr>
            </w:pPr>
          </w:p>
        </w:tc>
        <w:tc>
          <w:tcPr>
            <w:tcW w:w="1129" w:type="dxa"/>
            <w:vMerge/>
          </w:tcPr>
          <w:p w14:paraId="436F39C2" w14:textId="77777777" w:rsidR="00CC07CE" w:rsidRPr="00F338D9" w:rsidRDefault="00CC07CE" w:rsidP="00CC07CE">
            <w:pPr>
              <w:rPr>
                <w:rFonts w:ascii="ＭＳ 明朝" w:eastAsia="ＭＳ 明朝" w:hAnsi="ＭＳ 明朝"/>
              </w:rPr>
            </w:pPr>
          </w:p>
        </w:tc>
        <w:tc>
          <w:tcPr>
            <w:tcW w:w="1275" w:type="dxa"/>
            <w:vMerge/>
          </w:tcPr>
          <w:p w14:paraId="1D079089" w14:textId="77777777" w:rsidR="00CC07CE" w:rsidRPr="00F338D9" w:rsidRDefault="00CC07CE" w:rsidP="00CC07CE">
            <w:pPr>
              <w:rPr>
                <w:rFonts w:ascii="ＭＳ 明朝" w:eastAsia="ＭＳ 明朝" w:hAnsi="ＭＳ 明朝"/>
              </w:rPr>
            </w:pPr>
          </w:p>
        </w:tc>
        <w:tc>
          <w:tcPr>
            <w:tcW w:w="3969" w:type="dxa"/>
            <w:vAlign w:val="bottom"/>
          </w:tcPr>
          <w:p w14:paraId="46408F11" w14:textId="77777777"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受注者が実施する工事、維持管理に係る住民等の苦情、反対運動、訴訟、要望等に関するもの</w:t>
            </w:r>
          </w:p>
        </w:tc>
        <w:tc>
          <w:tcPr>
            <w:tcW w:w="850" w:type="dxa"/>
            <w:vAlign w:val="center"/>
          </w:tcPr>
          <w:p w14:paraId="35BD5AF7" w14:textId="77777777" w:rsidR="00CC07CE" w:rsidRPr="00F338D9" w:rsidRDefault="00CC07CE" w:rsidP="00CC07CE">
            <w:pPr>
              <w:widowControl/>
              <w:jc w:val="center"/>
              <w:rPr>
                <w:rFonts w:ascii="ＭＳ 明朝" w:eastAsia="ＭＳ 明朝" w:hAnsi="ＭＳ 明朝"/>
              </w:rPr>
            </w:pPr>
          </w:p>
        </w:tc>
        <w:tc>
          <w:tcPr>
            <w:tcW w:w="851" w:type="dxa"/>
            <w:vAlign w:val="center"/>
          </w:tcPr>
          <w:p w14:paraId="3C577CC3"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CC07CE" w:rsidRPr="00F338D9" w14:paraId="76EBF010" w14:textId="77777777" w:rsidTr="006710B9">
        <w:tc>
          <w:tcPr>
            <w:tcW w:w="426" w:type="dxa"/>
            <w:vMerge/>
          </w:tcPr>
          <w:p w14:paraId="34773DF4" w14:textId="77777777" w:rsidR="00CC07CE" w:rsidRPr="00F338D9" w:rsidRDefault="00CC07CE" w:rsidP="00CC07CE">
            <w:pPr>
              <w:rPr>
                <w:rFonts w:ascii="ＭＳ 明朝" w:eastAsia="ＭＳ 明朝" w:hAnsi="ＭＳ 明朝"/>
              </w:rPr>
            </w:pPr>
          </w:p>
        </w:tc>
        <w:tc>
          <w:tcPr>
            <w:tcW w:w="1129" w:type="dxa"/>
            <w:vMerge/>
          </w:tcPr>
          <w:p w14:paraId="5D90768E" w14:textId="77777777" w:rsidR="00CC07CE" w:rsidRPr="00F338D9" w:rsidRDefault="00CC07CE" w:rsidP="00CC07CE">
            <w:pPr>
              <w:rPr>
                <w:rFonts w:ascii="ＭＳ 明朝" w:eastAsia="ＭＳ 明朝" w:hAnsi="ＭＳ 明朝"/>
              </w:rPr>
            </w:pPr>
          </w:p>
        </w:tc>
        <w:tc>
          <w:tcPr>
            <w:tcW w:w="1275" w:type="dxa"/>
            <w:vAlign w:val="center"/>
          </w:tcPr>
          <w:p w14:paraId="0A211947"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環境保全</w:t>
            </w:r>
          </w:p>
        </w:tc>
        <w:tc>
          <w:tcPr>
            <w:tcW w:w="3969" w:type="dxa"/>
            <w:vAlign w:val="bottom"/>
          </w:tcPr>
          <w:p w14:paraId="32D37DA7" w14:textId="77777777"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受注者が実施する業務に関する環境対策（騒音、振動、臭気等）</w:t>
            </w:r>
          </w:p>
        </w:tc>
        <w:tc>
          <w:tcPr>
            <w:tcW w:w="850" w:type="dxa"/>
            <w:vAlign w:val="center"/>
          </w:tcPr>
          <w:p w14:paraId="768846BB" w14:textId="77777777" w:rsidR="00CC07CE" w:rsidRPr="00F338D9" w:rsidRDefault="00CC07CE" w:rsidP="00CC07CE">
            <w:pPr>
              <w:widowControl/>
              <w:jc w:val="center"/>
              <w:rPr>
                <w:rFonts w:ascii="ＭＳ 明朝" w:eastAsia="ＭＳ 明朝" w:hAnsi="ＭＳ 明朝"/>
              </w:rPr>
            </w:pPr>
          </w:p>
        </w:tc>
        <w:tc>
          <w:tcPr>
            <w:tcW w:w="851" w:type="dxa"/>
            <w:vAlign w:val="center"/>
          </w:tcPr>
          <w:p w14:paraId="650E76AE"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CC07CE" w:rsidRPr="00F338D9" w14:paraId="52B0961F" w14:textId="77777777" w:rsidTr="006710B9">
        <w:tc>
          <w:tcPr>
            <w:tcW w:w="426" w:type="dxa"/>
            <w:vMerge/>
          </w:tcPr>
          <w:p w14:paraId="54658382" w14:textId="77777777" w:rsidR="00CC07CE" w:rsidRPr="00F338D9" w:rsidRDefault="00CC07CE" w:rsidP="00CC07CE">
            <w:pPr>
              <w:rPr>
                <w:rFonts w:ascii="ＭＳ 明朝" w:eastAsia="ＭＳ 明朝" w:hAnsi="ＭＳ 明朝"/>
              </w:rPr>
            </w:pPr>
          </w:p>
        </w:tc>
        <w:tc>
          <w:tcPr>
            <w:tcW w:w="1129" w:type="dxa"/>
            <w:vMerge/>
          </w:tcPr>
          <w:p w14:paraId="5572E911" w14:textId="77777777" w:rsidR="00CC07CE" w:rsidRPr="00F338D9" w:rsidRDefault="00CC07CE" w:rsidP="00CC07CE">
            <w:pPr>
              <w:rPr>
                <w:rFonts w:ascii="ＭＳ 明朝" w:eastAsia="ＭＳ 明朝" w:hAnsi="ＭＳ 明朝"/>
              </w:rPr>
            </w:pPr>
          </w:p>
        </w:tc>
        <w:tc>
          <w:tcPr>
            <w:tcW w:w="1275" w:type="dxa"/>
            <w:vMerge w:val="restart"/>
            <w:vAlign w:val="center"/>
          </w:tcPr>
          <w:p w14:paraId="34641F06"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第三者賠償</w:t>
            </w:r>
          </w:p>
        </w:tc>
        <w:tc>
          <w:tcPr>
            <w:tcW w:w="3969" w:type="dxa"/>
            <w:vAlign w:val="bottom"/>
          </w:tcPr>
          <w:p w14:paraId="0006E799" w14:textId="77777777"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発注者の帰責事由により第三者に与えた損害</w:t>
            </w:r>
          </w:p>
        </w:tc>
        <w:tc>
          <w:tcPr>
            <w:tcW w:w="850" w:type="dxa"/>
            <w:vAlign w:val="center"/>
          </w:tcPr>
          <w:p w14:paraId="23EF97D3"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39A038D2" w14:textId="77777777" w:rsidR="00CC07CE" w:rsidRPr="00F338D9" w:rsidRDefault="00CC07CE" w:rsidP="00CC07CE">
            <w:pPr>
              <w:widowControl/>
              <w:jc w:val="center"/>
              <w:rPr>
                <w:rFonts w:ascii="ＭＳ 明朝" w:eastAsia="ＭＳ 明朝" w:hAnsi="ＭＳ 明朝"/>
              </w:rPr>
            </w:pPr>
          </w:p>
        </w:tc>
      </w:tr>
      <w:tr w:rsidR="00CC07CE" w:rsidRPr="00F338D9" w14:paraId="3714F6A5" w14:textId="77777777" w:rsidTr="006710B9">
        <w:tc>
          <w:tcPr>
            <w:tcW w:w="426" w:type="dxa"/>
            <w:vMerge/>
          </w:tcPr>
          <w:p w14:paraId="5B7C0830" w14:textId="77777777" w:rsidR="00CC07CE" w:rsidRPr="00F338D9" w:rsidRDefault="00CC07CE" w:rsidP="00CC07CE">
            <w:pPr>
              <w:rPr>
                <w:rFonts w:ascii="ＭＳ 明朝" w:eastAsia="ＭＳ 明朝" w:hAnsi="ＭＳ 明朝"/>
              </w:rPr>
            </w:pPr>
          </w:p>
        </w:tc>
        <w:tc>
          <w:tcPr>
            <w:tcW w:w="1129" w:type="dxa"/>
            <w:vMerge/>
          </w:tcPr>
          <w:p w14:paraId="40530CFA" w14:textId="77777777" w:rsidR="00CC07CE" w:rsidRPr="00F338D9" w:rsidRDefault="00CC07CE" w:rsidP="00CC07CE">
            <w:pPr>
              <w:rPr>
                <w:rFonts w:ascii="ＭＳ 明朝" w:eastAsia="ＭＳ 明朝" w:hAnsi="ＭＳ 明朝"/>
              </w:rPr>
            </w:pPr>
          </w:p>
        </w:tc>
        <w:tc>
          <w:tcPr>
            <w:tcW w:w="1275" w:type="dxa"/>
            <w:vMerge/>
          </w:tcPr>
          <w:p w14:paraId="4D25B01B" w14:textId="77777777" w:rsidR="00CC07CE" w:rsidRPr="00F338D9" w:rsidRDefault="00CC07CE" w:rsidP="00CC07CE">
            <w:pPr>
              <w:rPr>
                <w:rFonts w:ascii="ＭＳ 明朝" w:eastAsia="ＭＳ 明朝" w:hAnsi="ＭＳ 明朝"/>
              </w:rPr>
            </w:pPr>
          </w:p>
        </w:tc>
        <w:tc>
          <w:tcPr>
            <w:tcW w:w="3969" w:type="dxa"/>
            <w:vAlign w:val="bottom"/>
          </w:tcPr>
          <w:p w14:paraId="39E1DB1E" w14:textId="77777777"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受注者の帰責事由により第三者に与えた損害</w:t>
            </w:r>
          </w:p>
        </w:tc>
        <w:tc>
          <w:tcPr>
            <w:tcW w:w="850" w:type="dxa"/>
            <w:vAlign w:val="center"/>
          </w:tcPr>
          <w:p w14:paraId="289FE98A" w14:textId="77777777" w:rsidR="00CC07CE" w:rsidRPr="00F338D9" w:rsidRDefault="00CC07CE" w:rsidP="00CC07CE">
            <w:pPr>
              <w:widowControl/>
              <w:jc w:val="center"/>
              <w:rPr>
                <w:rFonts w:ascii="ＭＳ 明朝" w:eastAsia="ＭＳ 明朝" w:hAnsi="ＭＳ 明朝"/>
              </w:rPr>
            </w:pPr>
          </w:p>
        </w:tc>
        <w:tc>
          <w:tcPr>
            <w:tcW w:w="851" w:type="dxa"/>
            <w:vAlign w:val="center"/>
          </w:tcPr>
          <w:p w14:paraId="19CF0C3B"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112D96" w:rsidRPr="00F338D9" w14:paraId="2A44DF5F" w14:textId="77777777" w:rsidTr="006710B9">
        <w:tc>
          <w:tcPr>
            <w:tcW w:w="426" w:type="dxa"/>
            <w:vMerge/>
          </w:tcPr>
          <w:p w14:paraId="3A46EF29" w14:textId="77777777" w:rsidR="00112D96" w:rsidRPr="00F338D9" w:rsidRDefault="00112D96" w:rsidP="00CC07CE">
            <w:pPr>
              <w:rPr>
                <w:rFonts w:ascii="ＭＳ 明朝" w:eastAsia="ＭＳ 明朝" w:hAnsi="ＭＳ 明朝"/>
              </w:rPr>
            </w:pPr>
          </w:p>
        </w:tc>
        <w:tc>
          <w:tcPr>
            <w:tcW w:w="1129" w:type="dxa"/>
            <w:vMerge w:val="restart"/>
            <w:vAlign w:val="center"/>
          </w:tcPr>
          <w:p w14:paraId="4E51BBDB" w14:textId="77777777" w:rsidR="00112D96" w:rsidRPr="00F338D9" w:rsidRDefault="00112D96" w:rsidP="00CC07CE">
            <w:pPr>
              <w:rPr>
                <w:rFonts w:ascii="ＭＳ 明朝" w:eastAsia="ＭＳ 明朝" w:hAnsi="ＭＳ 明朝"/>
              </w:rPr>
            </w:pPr>
            <w:r w:rsidRPr="00F338D9">
              <w:rPr>
                <w:rFonts w:ascii="ＭＳ 明朝" w:eastAsia="ＭＳ 明朝" w:hAnsi="ＭＳ 明朝" w:hint="eastAsia"/>
              </w:rPr>
              <w:t>経済リスク</w:t>
            </w:r>
          </w:p>
        </w:tc>
        <w:tc>
          <w:tcPr>
            <w:tcW w:w="1275" w:type="dxa"/>
            <w:vMerge w:val="restart"/>
            <w:vAlign w:val="center"/>
          </w:tcPr>
          <w:p w14:paraId="30A090BC" w14:textId="77777777" w:rsidR="00112D96" w:rsidRPr="00F338D9" w:rsidRDefault="00112D96" w:rsidP="00CC07CE">
            <w:pPr>
              <w:rPr>
                <w:rFonts w:ascii="ＭＳ 明朝" w:eastAsia="ＭＳ 明朝" w:hAnsi="ＭＳ 明朝"/>
              </w:rPr>
            </w:pPr>
            <w:r w:rsidRPr="00F338D9">
              <w:rPr>
                <w:rFonts w:ascii="ＭＳ 明朝" w:eastAsia="ＭＳ 明朝" w:hAnsi="ＭＳ 明朝" w:hint="eastAsia"/>
              </w:rPr>
              <w:t>物価変動</w:t>
            </w:r>
          </w:p>
        </w:tc>
        <w:tc>
          <w:tcPr>
            <w:tcW w:w="3969" w:type="dxa"/>
            <w:vAlign w:val="bottom"/>
          </w:tcPr>
          <w:p w14:paraId="1ADD3D6A" w14:textId="77777777" w:rsidR="00112D96" w:rsidRDefault="00112D96" w:rsidP="00E17A2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事業開始以降において</w:t>
            </w:r>
            <w:r w:rsidRPr="00F338D9">
              <w:rPr>
                <w:rFonts w:ascii="ＭＳ 明朝" w:eastAsia="ＭＳ 明朝" w:hAnsi="ＭＳ 明朝" w:cs="ＭＳ Ｐゴシック" w:hint="eastAsia"/>
                <w:kern w:val="0"/>
                <w:sz w:val="20"/>
                <w:szCs w:val="20"/>
              </w:rPr>
              <w:t>物価変動に起因する費用増加</w:t>
            </w:r>
            <w:r>
              <w:rPr>
                <w:rFonts w:ascii="ＭＳ 明朝" w:eastAsia="ＭＳ 明朝" w:hAnsi="ＭＳ 明朝" w:cs="ＭＳ Ｐゴシック" w:hint="eastAsia"/>
                <w:kern w:val="0"/>
                <w:sz w:val="20"/>
                <w:szCs w:val="20"/>
              </w:rPr>
              <w:t>のうち、一定の率を超えるもの</w:t>
            </w:r>
          </w:p>
        </w:tc>
        <w:tc>
          <w:tcPr>
            <w:tcW w:w="850" w:type="dxa"/>
            <w:vAlign w:val="center"/>
          </w:tcPr>
          <w:p w14:paraId="3489B911" w14:textId="77777777" w:rsidR="00112D96" w:rsidRPr="00F338D9" w:rsidRDefault="00112D96" w:rsidP="00112D96">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228D8570" w14:textId="77777777" w:rsidR="00112D96" w:rsidRPr="00F338D9" w:rsidRDefault="00112D96" w:rsidP="00CC07CE">
            <w:pPr>
              <w:widowControl/>
              <w:jc w:val="center"/>
              <w:rPr>
                <w:rFonts w:ascii="ＭＳ 明朝" w:eastAsia="ＭＳ 明朝" w:hAnsi="ＭＳ 明朝"/>
              </w:rPr>
            </w:pPr>
          </w:p>
        </w:tc>
      </w:tr>
      <w:tr w:rsidR="00112D96" w:rsidRPr="00F338D9" w14:paraId="1A335CB7" w14:textId="77777777" w:rsidTr="006710B9">
        <w:tc>
          <w:tcPr>
            <w:tcW w:w="426" w:type="dxa"/>
            <w:vMerge/>
          </w:tcPr>
          <w:p w14:paraId="2F3A1681" w14:textId="77777777" w:rsidR="00112D96" w:rsidRPr="00F338D9" w:rsidRDefault="00112D96" w:rsidP="00CC07CE">
            <w:pPr>
              <w:rPr>
                <w:rFonts w:ascii="ＭＳ 明朝" w:eastAsia="ＭＳ 明朝" w:hAnsi="ＭＳ 明朝"/>
              </w:rPr>
            </w:pPr>
          </w:p>
        </w:tc>
        <w:tc>
          <w:tcPr>
            <w:tcW w:w="1129" w:type="dxa"/>
            <w:vMerge/>
            <w:vAlign w:val="center"/>
          </w:tcPr>
          <w:p w14:paraId="627E2848" w14:textId="77777777" w:rsidR="00112D96" w:rsidRPr="00F338D9" w:rsidRDefault="00112D96" w:rsidP="00CC07CE">
            <w:pPr>
              <w:rPr>
                <w:rFonts w:ascii="ＭＳ 明朝" w:eastAsia="ＭＳ 明朝" w:hAnsi="ＭＳ 明朝"/>
              </w:rPr>
            </w:pPr>
          </w:p>
        </w:tc>
        <w:tc>
          <w:tcPr>
            <w:tcW w:w="1275" w:type="dxa"/>
            <w:vMerge/>
            <w:vAlign w:val="center"/>
          </w:tcPr>
          <w:p w14:paraId="1CDC2EB2" w14:textId="77777777" w:rsidR="00112D96" w:rsidRPr="00F338D9" w:rsidRDefault="00112D96" w:rsidP="00CC07CE">
            <w:pPr>
              <w:rPr>
                <w:rFonts w:ascii="ＭＳ 明朝" w:eastAsia="ＭＳ 明朝" w:hAnsi="ＭＳ 明朝"/>
              </w:rPr>
            </w:pPr>
          </w:p>
        </w:tc>
        <w:tc>
          <w:tcPr>
            <w:tcW w:w="3969" w:type="dxa"/>
            <w:vAlign w:val="bottom"/>
          </w:tcPr>
          <w:p w14:paraId="45F822A7" w14:textId="77777777" w:rsidR="00112D96" w:rsidRPr="00F338D9" w:rsidRDefault="00112D96" w:rsidP="00E17A25">
            <w:pPr>
              <w:widowControl/>
              <w:jc w:val="left"/>
              <w:rPr>
                <w:rFonts w:ascii="ＭＳ 明朝" w:eastAsia="ＭＳ 明朝" w:hAnsi="ＭＳ 明朝"/>
              </w:rPr>
            </w:pPr>
            <w:r>
              <w:rPr>
                <w:rFonts w:ascii="ＭＳ 明朝" w:eastAsia="ＭＳ 明朝" w:hAnsi="ＭＳ 明朝" w:cs="ＭＳ Ｐゴシック" w:hint="eastAsia"/>
                <w:kern w:val="0"/>
                <w:sz w:val="20"/>
                <w:szCs w:val="20"/>
              </w:rPr>
              <w:t>事業開始以降において</w:t>
            </w:r>
            <w:r w:rsidRPr="00F338D9">
              <w:rPr>
                <w:rFonts w:ascii="ＭＳ 明朝" w:eastAsia="ＭＳ 明朝" w:hAnsi="ＭＳ 明朝" w:cs="ＭＳ Ｐゴシック" w:hint="eastAsia"/>
                <w:kern w:val="0"/>
                <w:sz w:val="20"/>
                <w:szCs w:val="20"/>
              </w:rPr>
              <w:t>物価変動に起因する費用増加</w:t>
            </w:r>
            <w:r>
              <w:rPr>
                <w:rFonts w:ascii="ＭＳ 明朝" w:eastAsia="ＭＳ 明朝" w:hAnsi="ＭＳ 明朝" w:cs="ＭＳ Ｐゴシック" w:hint="eastAsia"/>
                <w:kern w:val="0"/>
                <w:sz w:val="20"/>
                <w:szCs w:val="20"/>
              </w:rPr>
              <w:t>のうち、一定の率を超えないもの</w:t>
            </w:r>
          </w:p>
        </w:tc>
        <w:tc>
          <w:tcPr>
            <w:tcW w:w="850" w:type="dxa"/>
            <w:vAlign w:val="center"/>
          </w:tcPr>
          <w:p w14:paraId="5B563F27" w14:textId="77777777" w:rsidR="00112D96" w:rsidRPr="00F338D9" w:rsidRDefault="00112D96" w:rsidP="00CC07CE">
            <w:pPr>
              <w:widowControl/>
              <w:jc w:val="center"/>
              <w:rPr>
                <w:rFonts w:ascii="ＭＳ 明朝" w:eastAsia="ＭＳ 明朝" w:hAnsi="ＭＳ 明朝"/>
              </w:rPr>
            </w:pPr>
          </w:p>
        </w:tc>
        <w:tc>
          <w:tcPr>
            <w:tcW w:w="851" w:type="dxa"/>
            <w:vAlign w:val="center"/>
          </w:tcPr>
          <w:p w14:paraId="16C196E2" w14:textId="77777777" w:rsidR="00112D96" w:rsidRPr="00F338D9" w:rsidRDefault="00112D96" w:rsidP="00CC07CE">
            <w:pPr>
              <w:widowControl/>
              <w:jc w:val="center"/>
              <w:rPr>
                <w:rFonts w:ascii="ＭＳ 明朝" w:eastAsia="ＭＳ 明朝" w:hAnsi="ＭＳ 明朝"/>
              </w:rPr>
            </w:pPr>
            <w:r w:rsidRPr="00F338D9">
              <w:rPr>
                <w:rFonts w:ascii="ＭＳ 明朝" w:eastAsia="ＭＳ 明朝" w:hAnsi="ＭＳ 明朝" w:hint="eastAsia"/>
              </w:rPr>
              <w:t>○</w:t>
            </w:r>
          </w:p>
          <w:p w14:paraId="1BC61C2B" w14:textId="77777777" w:rsidR="00112D96" w:rsidRPr="00F338D9" w:rsidRDefault="00112D96" w:rsidP="00CC07CE">
            <w:pPr>
              <w:widowControl/>
              <w:jc w:val="center"/>
              <w:rPr>
                <w:rFonts w:ascii="ＭＳ 明朝" w:eastAsia="ＭＳ 明朝" w:hAnsi="ＭＳ 明朝"/>
              </w:rPr>
            </w:pPr>
          </w:p>
        </w:tc>
      </w:tr>
      <w:tr w:rsidR="00CC07CE" w:rsidRPr="00F338D9" w14:paraId="32B71252" w14:textId="77777777" w:rsidTr="006710B9">
        <w:tc>
          <w:tcPr>
            <w:tcW w:w="426" w:type="dxa"/>
            <w:vMerge/>
          </w:tcPr>
          <w:p w14:paraId="3F7889B5" w14:textId="77777777" w:rsidR="00CC07CE" w:rsidRPr="00F338D9" w:rsidRDefault="00CC07CE" w:rsidP="00CC07CE">
            <w:pPr>
              <w:rPr>
                <w:rFonts w:ascii="ＭＳ 明朝" w:eastAsia="ＭＳ 明朝" w:hAnsi="ＭＳ 明朝"/>
              </w:rPr>
            </w:pPr>
          </w:p>
        </w:tc>
        <w:tc>
          <w:tcPr>
            <w:tcW w:w="1129" w:type="dxa"/>
            <w:vMerge w:val="restart"/>
            <w:vAlign w:val="center"/>
          </w:tcPr>
          <w:p w14:paraId="0E47CB8F"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債務不履行リスク</w:t>
            </w:r>
          </w:p>
        </w:tc>
        <w:tc>
          <w:tcPr>
            <w:tcW w:w="1275" w:type="dxa"/>
            <w:vMerge w:val="restart"/>
            <w:vAlign w:val="center"/>
          </w:tcPr>
          <w:p w14:paraId="7358E884"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事業の中止・遅延</w:t>
            </w:r>
          </w:p>
        </w:tc>
        <w:tc>
          <w:tcPr>
            <w:tcW w:w="3969" w:type="dxa"/>
            <w:vAlign w:val="bottom"/>
          </w:tcPr>
          <w:p w14:paraId="34DCF94E" w14:textId="77777777"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発注者の帰責事由によるもの</w:t>
            </w:r>
          </w:p>
        </w:tc>
        <w:tc>
          <w:tcPr>
            <w:tcW w:w="850" w:type="dxa"/>
            <w:vAlign w:val="center"/>
          </w:tcPr>
          <w:p w14:paraId="1C54E7CD"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004D5B60" w14:textId="77777777" w:rsidR="00CC07CE" w:rsidRPr="00F338D9" w:rsidRDefault="00CC07CE" w:rsidP="00CC07CE">
            <w:pPr>
              <w:widowControl/>
              <w:jc w:val="center"/>
              <w:rPr>
                <w:rFonts w:ascii="ＭＳ 明朝" w:eastAsia="ＭＳ 明朝" w:hAnsi="ＭＳ 明朝"/>
              </w:rPr>
            </w:pPr>
          </w:p>
        </w:tc>
      </w:tr>
      <w:tr w:rsidR="00CC07CE" w:rsidRPr="00F338D9" w14:paraId="71A19F5B" w14:textId="77777777" w:rsidTr="006710B9">
        <w:tc>
          <w:tcPr>
            <w:tcW w:w="426" w:type="dxa"/>
            <w:vMerge/>
          </w:tcPr>
          <w:p w14:paraId="3446A038" w14:textId="77777777" w:rsidR="00CC07CE" w:rsidRPr="00F338D9" w:rsidRDefault="00CC07CE" w:rsidP="00CC07CE">
            <w:pPr>
              <w:rPr>
                <w:rFonts w:ascii="ＭＳ 明朝" w:eastAsia="ＭＳ 明朝" w:hAnsi="ＭＳ 明朝"/>
              </w:rPr>
            </w:pPr>
          </w:p>
        </w:tc>
        <w:tc>
          <w:tcPr>
            <w:tcW w:w="1129" w:type="dxa"/>
            <w:vMerge/>
            <w:vAlign w:val="center"/>
          </w:tcPr>
          <w:p w14:paraId="147D50B3" w14:textId="77777777" w:rsidR="00CC07CE" w:rsidRPr="00F338D9" w:rsidRDefault="00CC07CE" w:rsidP="00CC07CE">
            <w:pPr>
              <w:rPr>
                <w:rFonts w:ascii="ＭＳ 明朝" w:eastAsia="ＭＳ 明朝" w:hAnsi="ＭＳ 明朝"/>
              </w:rPr>
            </w:pPr>
          </w:p>
        </w:tc>
        <w:tc>
          <w:tcPr>
            <w:tcW w:w="1275" w:type="dxa"/>
            <w:vMerge/>
          </w:tcPr>
          <w:p w14:paraId="268D9A07" w14:textId="77777777" w:rsidR="00CC07CE" w:rsidRPr="00F338D9" w:rsidRDefault="00CC07CE" w:rsidP="00CC07CE">
            <w:pPr>
              <w:rPr>
                <w:rFonts w:ascii="ＭＳ 明朝" w:eastAsia="ＭＳ 明朝" w:hAnsi="ＭＳ 明朝"/>
              </w:rPr>
            </w:pPr>
          </w:p>
        </w:tc>
        <w:tc>
          <w:tcPr>
            <w:tcW w:w="3969" w:type="dxa"/>
            <w:vAlign w:val="bottom"/>
          </w:tcPr>
          <w:p w14:paraId="215ABE76" w14:textId="77777777" w:rsidR="00CC07CE" w:rsidRPr="00F338D9" w:rsidRDefault="00CC07CE" w:rsidP="00CC07CE">
            <w:pPr>
              <w:widowControl/>
              <w:jc w:val="left"/>
              <w:rPr>
                <w:rFonts w:ascii="ＭＳ 明朝" w:eastAsia="ＭＳ 明朝" w:hAnsi="ＭＳ 明朝"/>
              </w:rPr>
            </w:pPr>
            <w:r w:rsidRPr="00F338D9">
              <w:rPr>
                <w:rFonts w:ascii="ＭＳ 明朝" w:eastAsia="ＭＳ 明朝" w:hAnsi="ＭＳ 明朝" w:hint="eastAsia"/>
              </w:rPr>
              <w:t>受注者の帰責事由によるもの</w:t>
            </w:r>
          </w:p>
        </w:tc>
        <w:tc>
          <w:tcPr>
            <w:tcW w:w="850" w:type="dxa"/>
            <w:vAlign w:val="center"/>
          </w:tcPr>
          <w:p w14:paraId="31496605" w14:textId="77777777" w:rsidR="00CC07CE" w:rsidRPr="00F338D9" w:rsidRDefault="00CC07CE" w:rsidP="00CC07CE">
            <w:pPr>
              <w:widowControl/>
              <w:jc w:val="center"/>
              <w:rPr>
                <w:rFonts w:ascii="ＭＳ 明朝" w:eastAsia="ＭＳ 明朝" w:hAnsi="ＭＳ 明朝"/>
              </w:rPr>
            </w:pPr>
          </w:p>
        </w:tc>
        <w:tc>
          <w:tcPr>
            <w:tcW w:w="851" w:type="dxa"/>
            <w:vAlign w:val="center"/>
          </w:tcPr>
          <w:p w14:paraId="67DBADA6"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CC07CE" w:rsidRPr="00F338D9" w14:paraId="3C8F4436" w14:textId="77777777" w:rsidTr="00CC07CE">
        <w:tc>
          <w:tcPr>
            <w:tcW w:w="426" w:type="dxa"/>
            <w:vMerge/>
          </w:tcPr>
          <w:p w14:paraId="606B4F08" w14:textId="77777777" w:rsidR="00CC07CE" w:rsidRPr="00F338D9" w:rsidRDefault="00CC07CE" w:rsidP="00CC07CE">
            <w:pPr>
              <w:rPr>
                <w:rFonts w:ascii="ＭＳ 明朝" w:eastAsia="ＭＳ 明朝" w:hAnsi="ＭＳ 明朝"/>
              </w:rPr>
            </w:pPr>
          </w:p>
        </w:tc>
        <w:tc>
          <w:tcPr>
            <w:tcW w:w="2404" w:type="dxa"/>
            <w:gridSpan w:val="2"/>
            <w:vAlign w:val="center"/>
          </w:tcPr>
          <w:p w14:paraId="0FC3D22E"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不可抗力リスク</w:t>
            </w:r>
          </w:p>
        </w:tc>
        <w:tc>
          <w:tcPr>
            <w:tcW w:w="3969" w:type="dxa"/>
          </w:tcPr>
          <w:p w14:paraId="6662F43E"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不可抗力（戦争、地震、台風、風水害等）により生じる費用増加又は損害</w:t>
            </w:r>
          </w:p>
        </w:tc>
        <w:tc>
          <w:tcPr>
            <w:tcW w:w="1701" w:type="dxa"/>
            <w:gridSpan w:val="2"/>
            <w:vAlign w:val="center"/>
          </w:tcPr>
          <w:p w14:paraId="7D40DDF0" w14:textId="77777777" w:rsidR="00CC07CE" w:rsidRPr="00F338D9" w:rsidRDefault="00DA3F3D" w:rsidP="00CC07CE">
            <w:pPr>
              <w:jc w:val="center"/>
              <w:rPr>
                <w:rFonts w:ascii="ＭＳ 明朝" w:eastAsia="ＭＳ 明朝" w:hAnsi="ＭＳ 明朝"/>
              </w:rPr>
            </w:pPr>
            <w:r w:rsidRPr="00F338D9">
              <w:rPr>
                <w:rFonts w:ascii="ＭＳ 明朝" w:eastAsia="ＭＳ 明朝" w:hAnsi="ＭＳ 明朝" w:hint="eastAsia"/>
              </w:rPr>
              <w:t>※</w:t>
            </w:r>
            <w:r w:rsidR="00CC07CE" w:rsidRPr="00F338D9">
              <w:rPr>
                <w:rFonts w:ascii="ＭＳ 明朝" w:eastAsia="ＭＳ 明朝" w:hAnsi="ＭＳ 明朝" w:hint="eastAsia"/>
              </w:rPr>
              <w:t>注</w:t>
            </w:r>
            <w:r w:rsidR="00071E74">
              <w:rPr>
                <w:rFonts w:ascii="ＭＳ 明朝" w:eastAsia="ＭＳ 明朝" w:hAnsi="ＭＳ 明朝" w:hint="eastAsia"/>
              </w:rPr>
              <w:t>１</w:t>
            </w:r>
          </w:p>
        </w:tc>
      </w:tr>
      <w:tr w:rsidR="00CC07CE" w:rsidRPr="00F338D9" w14:paraId="34045FB4" w14:textId="77777777" w:rsidTr="003A52E6">
        <w:tc>
          <w:tcPr>
            <w:tcW w:w="426" w:type="dxa"/>
            <w:vMerge/>
          </w:tcPr>
          <w:p w14:paraId="5F38A78D" w14:textId="77777777" w:rsidR="00CC07CE" w:rsidRPr="00F338D9" w:rsidRDefault="00CC07CE" w:rsidP="00CC07CE">
            <w:pPr>
              <w:rPr>
                <w:rFonts w:ascii="ＭＳ 明朝" w:eastAsia="ＭＳ 明朝" w:hAnsi="ＭＳ 明朝"/>
              </w:rPr>
            </w:pPr>
          </w:p>
        </w:tc>
        <w:tc>
          <w:tcPr>
            <w:tcW w:w="2404" w:type="dxa"/>
            <w:gridSpan w:val="2"/>
            <w:vMerge w:val="restart"/>
            <w:vAlign w:val="center"/>
          </w:tcPr>
          <w:p w14:paraId="1B80C78F" w14:textId="77777777" w:rsidR="001A5474" w:rsidRPr="00F338D9" w:rsidRDefault="00CC07CE" w:rsidP="00CC07CE">
            <w:pPr>
              <w:rPr>
                <w:rFonts w:ascii="ＭＳ 明朝" w:eastAsia="ＭＳ 明朝" w:hAnsi="ＭＳ 明朝"/>
              </w:rPr>
            </w:pPr>
            <w:r w:rsidRPr="00F338D9">
              <w:rPr>
                <w:rFonts w:ascii="ＭＳ 明朝" w:eastAsia="ＭＳ 明朝" w:hAnsi="ＭＳ 明朝" w:hint="eastAsia"/>
              </w:rPr>
              <w:t>その他リスク</w:t>
            </w:r>
          </w:p>
        </w:tc>
        <w:tc>
          <w:tcPr>
            <w:tcW w:w="3969" w:type="dxa"/>
          </w:tcPr>
          <w:p w14:paraId="36746BAD"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その他発注者の帰責事由により、新たな対策、措置が必要となった場合</w:t>
            </w:r>
          </w:p>
        </w:tc>
        <w:tc>
          <w:tcPr>
            <w:tcW w:w="850" w:type="dxa"/>
            <w:vAlign w:val="center"/>
          </w:tcPr>
          <w:p w14:paraId="2B53A490"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42DD048D" w14:textId="77777777" w:rsidR="00CC07CE" w:rsidRPr="00F338D9" w:rsidRDefault="00CC07CE" w:rsidP="00CC07CE">
            <w:pPr>
              <w:widowControl/>
              <w:jc w:val="center"/>
              <w:rPr>
                <w:rFonts w:ascii="ＭＳ 明朝" w:eastAsia="ＭＳ 明朝" w:hAnsi="ＭＳ 明朝"/>
              </w:rPr>
            </w:pPr>
          </w:p>
        </w:tc>
      </w:tr>
      <w:tr w:rsidR="00CC07CE" w:rsidRPr="00F338D9" w14:paraId="3E36C0F6" w14:textId="77777777" w:rsidTr="003A52E6">
        <w:tc>
          <w:tcPr>
            <w:tcW w:w="426" w:type="dxa"/>
            <w:vMerge/>
          </w:tcPr>
          <w:p w14:paraId="26D844FF" w14:textId="77777777" w:rsidR="00CC07CE" w:rsidRPr="00F338D9" w:rsidRDefault="00CC07CE" w:rsidP="00CC07CE">
            <w:pPr>
              <w:rPr>
                <w:rFonts w:ascii="ＭＳ 明朝" w:eastAsia="ＭＳ 明朝" w:hAnsi="ＭＳ 明朝"/>
              </w:rPr>
            </w:pPr>
          </w:p>
        </w:tc>
        <w:tc>
          <w:tcPr>
            <w:tcW w:w="2404" w:type="dxa"/>
            <w:gridSpan w:val="2"/>
            <w:vMerge/>
          </w:tcPr>
          <w:p w14:paraId="51DBC4DA" w14:textId="77777777" w:rsidR="00CC07CE" w:rsidRPr="00F338D9" w:rsidRDefault="00CC07CE" w:rsidP="00CC07CE">
            <w:pPr>
              <w:rPr>
                <w:rFonts w:ascii="ＭＳ 明朝" w:eastAsia="ＭＳ 明朝" w:hAnsi="ＭＳ 明朝"/>
              </w:rPr>
            </w:pPr>
          </w:p>
        </w:tc>
        <w:tc>
          <w:tcPr>
            <w:tcW w:w="3969" w:type="dxa"/>
          </w:tcPr>
          <w:p w14:paraId="771BAD58" w14:textId="77777777" w:rsidR="00CC07CE" w:rsidRPr="00F338D9" w:rsidRDefault="00CC07CE" w:rsidP="00CC07CE">
            <w:pPr>
              <w:rPr>
                <w:rFonts w:ascii="ＭＳ 明朝" w:eastAsia="ＭＳ 明朝" w:hAnsi="ＭＳ 明朝"/>
              </w:rPr>
            </w:pPr>
            <w:r w:rsidRPr="00F338D9">
              <w:rPr>
                <w:rFonts w:ascii="ＭＳ 明朝" w:eastAsia="ＭＳ 明朝" w:hAnsi="ＭＳ 明朝" w:hint="eastAsia"/>
              </w:rPr>
              <w:t>受注者の帰責事由により新たな対策、措置が必要になった場合</w:t>
            </w:r>
          </w:p>
        </w:tc>
        <w:tc>
          <w:tcPr>
            <w:tcW w:w="850" w:type="dxa"/>
            <w:vAlign w:val="center"/>
          </w:tcPr>
          <w:p w14:paraId="7BD5F41D" w14:textId="77777777" w:rsidR="00CC07CE" w:rsidRPr="00F338D9" w:rsidRDefault="00CC07CE" w:rsidP="00CC07CE">
            <w:pPr>
              <w:widowControl/>
              <w:jc w:val="center"/>
              <w:rPr>
                <w:rFonts w:ascii="ＭＳ 明朝" w:eastAsia="ＭＳ 明朝" w:hAnsi="ＭＳ 明朝"/>
              </w:rPr>
            </w:pPr>
          </w:p>
        </w:tc>
        <w:tc>
          <w:tcPr>
            <w:tcW w:w="851" w:type="dxa"/>
            <w:vAlign w:val="center"/>
          </w:tcPr>
          <w:p w14:paraId="5A02F325" w14:textId="77777777" w:rsidR="00CC07CE" w:rsidRPr="00F338D9" w:rsidRDefault="00CC07CE" w:rsidP="00CC07CE">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6C82B5D4" w14:textId="77777777" w:rsidTr="001A5474">
        <w:tc>
          <w:tcPr>
            <w:tcW w:w="426" w:type="dxa"/>
            <w:vMerge w:val="restart"/>
            <w:vAlign w:val="center"/>
          </w:tcPr>
          <w:p w14:paraId="55957422" w14:textId="77777777" w:rsidR="009A34AD" w:rsidRPr="00F338D9" w:rsidRDefault="009A34AD" w:rsidP="009A34AD">
            <w:pPr>
              <w:jc w:val="center"/>
              <w:rPr>
                <w:rFonts w:ascii="ＭＳ 明朝" w:eastAsia="ＭＳ 明朝" w:hAnsi="ＭＳ 明朝"/>
              </w:rPr>
            </w:pPr>
            <w:r w:rsidRPr="00F338D9">
              <w:rPr>
                <w:rFonts w:ascii="ＭＳ 明朝" w:eastAsia="ＭＳ 明朝" w:hAnsi="ＭＳ 明朝" w:hint="eastAsia"/>
              </w:rPr>
              <w:t>設計施工段階</w:t>
            </w:r>
          </w:p>
        </w:tc>
        <w:tc>
          <w:tcPr>
            <w:tcW w:w="1129" w:type="dxa"/>
            <w:vMerge w:val="restart"/>
            <w:vAlign w:val="center"/>
          </w:tcPr>
          <w:p w14:paraId="6195233A"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設計リスク</w:t>
            </w:r>
          </w:p>
        </w:tc>
        <w:tc>
          <w:tcPr>
            <w:tcW w:w="1275" w:type="dxa"/>
            <w:vMerge w:val="restart"/>
            <w:vAlign w:val="center"/>
          </w:tcPr>
          <w:p w14:paraId="317550F9"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設計</w:t>
            </w:r>
          </w:p>
        </w:tc>
        <w:tc>
          <w:tcPr>
            <w:tcW w:w="3969" w:type="dxa"/>
            <w:vAlign w:val="bottom"/>
          </w:tcPr>
          <w:p w14:paraId="7CB01F52"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発注者が提示した与条件の不備</w:t>
            </w:r>
          </w:p>
        </w:tc>
        <w:tc>
          <w:tcPr>
            <w:tcW w:w="850" w:type="dxa"/>
            <w:vAlign w:val="center"/>
          </w:tcPr>
          <w:p w14:paraId="0BAE75D8"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3EEB860F" w14:textId="77777777" w:rsidR="001A5474" w:rsidRPr="00F338D9" w:rsidRDefault="001A5474" w:rsidP="001A5474">
            <w:pPr>
              <w:widowControl/>
              <w:jc w:val="center"/>
              <w:rPr>
                <w:rFonts w:ascii="ＭＳ 明朝" w:eastAsia="ＭＳ 明朝" w:hAnsi="ＭＳ 明朝"/>
              </w:rPr>
            </w:pPr>
          </w:p>
        </w:tc>
      </w:tr>
      <w:tr w:rsidR="001A5474" w:rsidRPr="00F338D9" w14:paraId="18ED13AC" w14:textId="77777777" w:rsidTr="00E829E6">
        <w:tc>
          <w:tcPr>
            <w:tcW w:w="426" w:type="dxa"/>
            <w:vMerge/>
          </w:tcPr>
          <w:p w14:paraId="6D8671AF" w14:textId="77777777" w:rsidR="001A5474" w:rsidRPr="00F338D9" w:rsidRDefault="001A5474" w:rsidP="001A5474">
            <w:pPr>
              <w:rPr>
                <w:rFonts w:ascii="ＭＳ 明朝" w:eastAsia="ＭＳ 明朝" w:hAnsi="ＭＳ 明朝"/>
              </w:rPr>
            </w:pPr>
          </w:p>
        </w:tc>
        <w:tc>
          <w:tcPr>
            <w:tcW w:w="1129" w:type="dxa"/>
            <w:vMerge/>
          </w:tcPr>
          <w:p w14:paraId="59C44786" w14:textId="77777777" w:rsidR="001A5474" w:rsidRPr="00F338D9" w:rsidRDefault="001A5474" w:rsidP="001A5474">
            <w:pPr>
              <w:rPr>
                <w:rFonts w:ascii="ＭＳ 明朝" w:eastAsia="ＭＳ 明朝" w:hAnsi="ＭＳ 明朝"/>
              </w:rPr>
            </w:pPr>
          </w:p>
        </w:tc>
        <w:tc>
          <w:tcPr>
            <w:tcW w:w="1275" w:type="dxa"/>
            <w:vMerge/>
          </w:tcPr>
          <w:p w14:paraId="59F8D0BF" w14:textId="77777777" w:rsidR="001A5474" w:rsidRPr="00F338D9" w:rsidRDefault="001A5474" w:rsidP="001A5474">
            <w:pPr>
              <w:rPr>
                <w:rFonts w:ascii="ＭＳ 明朝" w:eastAsia="ＭＳ 明朝" w:hAnsi="ＭＳ 明朝"/>
              </w:rPr>
            </w:pPr>
          </w:p>
        </w:tc>
        <w:tc>
          <w:tcPr>
            <w:tcW w:w="3969" w:type="dxa"/>
            <w:vAlign w:val="bottom"/>
          </w:tcPr>
          <w:p w14:paraId="396D0CE6"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受注者が実施した設計の不備</w:t>
            </w:r>
          </w:p>
        </w:tc>
        <w:tc>
          <w:tcPr>
            <w:tcW w:w="850" w:type="dxa"/>
            <w:vAlign w:val="center"/>
          </w:tcPr>
          <w:p w14:paraId="2794A168"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0C00E20F"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5044152B" w14:textId="77777777" w:rsidTr="00E829E6">
        <w:tc>
          <w:tcPr>
            <w:tcW w:w="426" w:type="dxa"/>
            <w:vMerge/>
          </w:tcPr>
          <w:p w14:paraId="5A186621" w14:textId="77777777" w:rsidR="001A5474" w:rsidRPr="00F338D9" w:rsidRDefault="001A5474" w:rsidP="001A5474">
            <w:pPr>
              <w:rPr>
                <w:rFonts w:ascii="ＭＳ 明朝" w:eastAsia="ＭＳ 明朝" w:hAnsi="ＭＳ 明朝"/>
              </w:rPr>
            </w:pPr>
          </w:p>
        </w:tc>
        <w:tc>
          <w:tcPr>
            <w:tcW w:w="1129" w:type="dxa"/>
            <w:vMerge/>
          </w:tcPr>
          <w:p w14:paraId="7512E61D" w14:textId="77777777" w:rsidR="001A5474" w:rsidRPr="00F338D9" w:rsidRDefault="001A5474" w:rsidP="001A5474">
            <w:pPr>
              <w:rPr>
                <w:rFonts w:ascii="ＭＳ 明朝" w:eastAsia="ＭＳ 明朝" w:hAnsi="ＭＳ 明朝"/>
              </w:rPr>
            </w:pPr>
          </w:p>
        </w:tc>
        <w:tc>
          <w:tcPr>
            <w:tcW w:w="1275" w:type="dxa"/>
            <w:vMerge w:val="restart"/>
            <w:vAlign w:val="center"/>
          </w:tcPr>
          <w:p w14:paraId="7112D67A"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設計変更</w:t>
            </w:r>
          </w:p>
        </w:tc>
        <w:tc>
          <w:tcPr>
            <w:tcW w:w="3969" w:type="dxa"/>
            <w:vAlign w:val="bottom"/>
          </w:tcPr>
          <w:p w14:paraId="7ABAEE8B"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発注者の指示による設計変更に伴う費用増加</w:t>
            </w:r>
          </w:p>
        </w:tc>
        <w:tc>
          <w:tcPr>
            <w:tcW w:w="850" w:type="dxa"/>
            <w:vAlign w:val="center"/>
          </w:tcPr>
          <w:p w14:paraId="705E3DCF"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6A761D04" w14:textId="77777777" w:rsidR="001A5474" w:rsidRPr="00F338D9" w:rsidRDefault="001A5474" w:rsidP="001A5474">
            <w:pPr>
              <w:widowControl/>
              <w:jc w:val="center"/>
              <w:rPr>
                <w:rFonts w:ascii="ＭＳ 明朝" w:eastAsia="ＭＳ 明朝" w:hAnsi="ＭＳ 明朝"/>
              </w:rPr>
            </w:pPr>
          </w:p>
        </w:tc>
      </w:tr>
      <w:tr w:rsidR="001A5474" w:rsidRPr="00F338D9" w14:paraId="6B334707" w14:textId="77777777" w:rsidTr="00E829E6">
        <w:tc>
          <w:tcPr>
            <w:tcW w:w="426" w:type="dxa"/>
            <w:vMerge/>
          </w:tcPr>
          <w:p w14:paraId="5EECEFFB" w14:textId="77777777" w:rsidR="001A5474" w:rsidRPr="00F338D9" w:rsidRDefault="001A5474" w:rsidP="001A5474">
            <w:pPr>
              <w:rPr>
                <w:rFonts w:ascii="ＭＳ 明朝" w:eastAsia="ＭＳ 明朝" w:hAnsi="ＭＳ 明朝"/>
              </w:rPr>
            </w:pPr>
          </w:p>
        </w:tc>
        <w:tc>
          <w:tcPr>
            <w:tcW w:w="1129" w:type="dxa"/>
            <w:vMerge/>
          </w:tcPr>
          <w:p w14:paraId="42BF5676" w14:textId="77777777" w:rsidR="001A5474" w:rsidRPr="00F338D9" w:rsidRDefault="001A5474" w:rsidP="001A5474">
            <w:pPr>
              <w:rPr>
                <w:rFonts w:ascii="ＭＳ 明朝" w:eastAsia="ＭＳ 明朝" w:hAnsi="ＭＳ 明朝"/>
              </w:rPr>
            </w:pPr>
          </w:p>
        </w:tc>
        <w:tc>
          <w:tcPr>
            <w:tcW w:w="1275" w:type="dxa"/>
            <w:vMerge/>
          </w:tcPr>
          <w:p w14:paraId="4164C462" w14:textId="77777777" w:rsidR="001A5474" w:rsidRPr="00F338D9" w:rsidRDefault="001A5474" w:rsidP="001A5474">
            <w:pPr>
              <w:rPr>
                <w:rFonts w:ascii="ＭＳ 明朝" w:eastAsia="ＭＳ 明朝" w:hAnsi="ＭＳ 明朝"/>
              </w:rPr>
            </w:pPr>
          </w:p>
        </w:tc>
        <w:tc>
          <w:tcPr>
            <w:tcW w:w="3969" w:type="dxa"/>
            <w:vAlign w:val="bottom"/>
          </w:tcPr>
          <w:p w14:paraId="51CEC36F"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受注者の</w:t>
            </w:r>
            <w:r w:rsidR="0040121F" w:rsidRPr="00F338D9">
              <w:rPr>
                <w:rFonts w:ascii="ＭＳ 明朝" w:eastAsia="ＭＳ 明朝" w:hAnsi="ＭＳ 明朝" w:hint="eastAsia"/>
              </w:rPr>
              <w:t>帰責事由による</w:t>
            </w:r>
            <w:r w:rsidRPr="00F338D9">
              <w:rPr>
                <w:rFonts w:ascii="ＭＳ 明朝" w:eastAsia="ＭＳ 明朝" w:hAnsi="ＭＳ 明朝" w:hint="eastAsia"/>
              </w:rPr>
              <w:t>設計変更に</w:t>
            </w:r>
            <w:r w:rsidR="0040121F" w:rsidRPr="00F338D9">
              <w:rPr>
                <w:rFonts w:ascii="ＭＳ 明朝" w:eastAsia="ＭＳ 明朝" w:hAnsi="ＭＳ 明朝" w:hint="eastAsia"/>
              </w:rPr>
              <w:t>伴う</w:t>
            </w:r>
            <w:r w:rsidRPr="00F338D9">
              <w:rPr>
                <w:rFonts w:ascii="ＭＳ 明朝" w:eastAsia="ＭＳ 明朝" w:hAnsi="ＭＳ 明朝" w:hint="eastAsia"/>
              </w:rPr>
              <w:t>費用増加</w:t>
            </w:r>
          </w:p>
        </w:tc>
        <w:tc>
          <w:tcPr>
            <w:tcW w:w="850" w:type="dxa"/>
            <w:vAlign w:val="center"/>
          </w:tcPr>
          <w:p w14:paraId="042C5F61"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3553CEDA"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1203D2EA" w14:textId="77777777" w:rsidTr="00547A0E">
        <w:tc>
          <w:tcPr>
            <w:tcW w:w="426" w:type="dxa"/>
            <w:vMerge/>
          </w:tcPr>
          <w:p w14:paraId="2938BC79" w14:textId="77777777" w:rsidR="001A5474" w:rsidRPr="00F338D9" w:rsidRDefault="001A5474" w:rsidP="001A5474">
            <w:pPr>
              <w:rPr>
                <w:rFonts w:ascii="ＭＳ 明朝" w:eastAsia="ＭＳ 明朝" w:hAnsi="ＭＳ 明朝"/>
              </w:rPr>
            </w:pPr>
          </w:p>
        </w:tc>
        <w:tc>
          <w:tcPr>
            <w:tcW w:w="1129" w:type="dxa"/>
            <w:vMerge w:val="restart"/>
            <w:vAlign w:val="center"/>
          </w:tcPr>
          <w:p w14:paraId="00A33B36"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工事リスク</w:t>
            </w:r>
          </w:p>
        </w:tc>
        <w:tc>
          <w:tcPr>
            <w:tcW w:w="1275" w:type="dxa"/>
            <w:vMerge w:val="restart"/>
            <w:vAlign w:val="center"/>
          </w:tcPr>
          <w:p w14:paraId="11234483"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工事完了の遅延</w:t>
            </w:r>
          </w:p>
        </w:tc>
        <w:tc>
          <w:tcPr>
            <w:tcW w:w="3969" w:type="dxa"/>
            <w:vAlign w:val="bottom"/>
          </w:tcPr>
          <w:p w14:paraId="11080A6B"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発注者の帰責事由により契約期日までに完工しない場合</w:t>
            </w:r>
          </w:p>
        </w:tc>
        <w:tc>
          <w:tcPr>
            <w:tcW w:w="850" w:type="dxa"/>
            <w:vAlign w:val="center"/>
          </w:tcPr>
          <w:p w14:paraId="7C846C05"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7F30E666" w14:textId="77777777" w:rsidR="001A5474" w:rsidRPr="00F338D9" w:rsidRDefault="001A5474" w:rsidP="001A5474">
            <w:pPr>
              <w:widowControl/>
              <w:jc w:val="center"/>
              <w:rPr>
                <w:rFonts w:ascii="ＭＳ 明朝" w:eastAsia="ＭＳ 明朝" w:hAnsi="ＭＳ 明朝"/>
              </w:rPr>
            </w:pPr>
          </w:p>
        </w:tc>
      </w:tr>
      <w:tr w:rsidR="001A5474" w:rsidRPr="00F338D9" w14:paraId="3035C670" w14:textId="77777777" w:rsidTr="00547A0E">
        <w:tc>
          <w:tcPr>
            <w:tcW w:w="426" w:type="dxa"/>
            <w:vMerge/>
          </w:tcPr>
          <w:p w14:paraId="37BF183A" w14:textId="77777777" w:rsidR="001A5474" w:rsidRPr="00F338D9" w:rsidRDefault="001A5474" w:rsidP="001A5474">
            <w:pPr>
              <w:rPr>
                <w:rFonts w:ascii="ＭＳ 明朝" w:eastAsia="ＭＳ 明朝" w:hAnsi="ＭＳ 明朝"/>
              </w:rPr>
            </w:pPr>
          </w:p>
        </w:tc>
        <w:tc>
          <w:tcPr>
            <w:tcW w:w="1129" w:type="dxa"/>
            <w:vMerge/>
          </w:tcPr>
          <w:p w14:paraId="39112BE8" w14:textId="77777777" w:rsidR="001A5474" w:rsidRPr="00F338D9" w:rsidRDefault="001A5474" w:rsidP="001A5474">
            <w:pPr>
              <w:rPr>
                <w:rFonts w:ascii="ＭＳ 明朝" w:eastAsia="ＭＳ 明朝" w:hAnsi="ＭＳ 明朝"/>
              </w:rPr>
            </w:pPr>
          </w:p>
        </w:tc>
        <w:tc>
          <w:tcPr>
            <w:tcW w:w="1275" w:type="dxa"/>
            <w:vMerge/>
          </w:tcPr>
          <w:p w14:paraId="62CE3E05" w14:textId="77777777" w:rsidR="001A5474" w:rsidRPr="00F338D9" w:rsidRDefault="001A5474" w:rsidP="001A5474">
            <w:pPr>
              <w:rPr>
                <w:rFonts w:ascii="ＭＳ 明朝" w:eastAsia="ＭＳ 明朝" w:hAnsi="ＭＳ 明朝"/>
              </w:rPr>
            </w:pPr>
          </w:p>
        </w:tc>
        <w:tc>
          <w:tcPr>
            <w:tcW w:w="3969" w:type="dxa"/>
            <w:vAlign w:val="bottom"/>
          </w:tcPr>
          <w:p w14:paraId="1D2E1E62"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受注者の帰責事由により契約期日までに完工しない場合</w:t>
            </w:r>
          </w:p>
        </w:tc>
        <w:tc>
          <w:tcPr>
            <w:tcW w:w="850" w:type="dxa"/>
            <w:vAlign w:val="center"/>
          </w:tcPr>
          <w:p w14:paraId="0D5063E8"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601567A3"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65F1D5B6" w14:textId="77777777" w:rsidTr="00547A0E">
        <w:tc>
          <w:tcPr>
            <w:tcW w:w="426" w:type="dxa"/>
            <w:vMerge/>
          </w:tcPr>
          <w:p w14:paraId="1A0A7195" w14:textId="77777777" w:rsidR="001A5474" w:rsidRPr="00F338D9" w:rsidRDefault="001A5474" w:rsidP="001A5474">
            <w:pPr>
              <w:rPr>
                <w:rFonts w:ascii="ＭＳ 明朝" w:eastAsia="ＭＳ 明朝" w:hAnsi="ＭＳ 明朝"/>
              </w:rPr>
            </w:pPr>
          </w:p>
        </w:tc>
        <w:tc>
          <w:tcPr>
            <w:tcW w:w="1129" w:type="dxa"/>
            <w:vMerge/>
          </w:tcPr>
          <w:p w14:paraId="1DB43221" w14:textId="77777777" w:rsidR="001A5474" w:rsidRPr="00F338D9" w:rsidRDefault="001A5474" w:rsidP="001A5474">
            <w:pPr>
              <w:rPr>
                <w:rFonts w:ascii="ＭＳ 明朝" w:eastAsia="ＭＳ 明朝" w:hAnsi="ＭＳ 明朝"/>
              </w:rPr>
            </w:pPr>
          </w:p>
        </w:tc>
        <w:tc>
          <w:tcPr>
            <w:tcW w:w="1275" w:type="dxa"/>
            <w:vMerge w:val="restart"/>
            <w:vAlign w:val="center"/>
          </w:tcPr>
          <w:p w14:paraId="24F3DD07"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工事費増大</w:t>
            </w:r>
          </w:p>
        </w:tc>
        <w:tc>
          <w:tcPr>
            <w:tcW w:w="3969" w:type="dxa"/>
            <w:vAlign w:val="bottom"/>
          </w:tcPr>
          <w:p w14:paraId="3A73227F"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発注者の帰責事由による工事費の増加</w:t>
            </w:r>
          </w:p>
        </w:tc>
        <w:tc>
          <w:tcPr>
            <w:tcW w:w="850" w:type="dxa"/>
            <w:vAlign w:val="center"/>
          </w:tcPr>
          <w:p w14:paraId="6DFF2A84"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710EF59F" w14:textId="77777777" w:rsidR="001A5474" w:rsidRPr="00F338D9" w:rsidRDefault="001A5474" w:rsidP="001A5474">
            <w:pPr>
              <w:widowControl/>
              <w:jc w:val="center"/>
              <w:rPr>
                <w:rFonts w:ascii="ＭＳ 明朝" w:eastAsia="ＭＳ 明朝" w:hAnsi="ＭＳ 明朝"/>
              </w:rPr>
            </w:pPr>
          </w:p>
        </w:tc>
      </w:tr>
      <w:tr w:rsidR="001A5474" w:rsidRPr="00F338D9" w14:paraId="3D431A26" w14:textId="77777777" w:rsidTr="00547A0E">
        <w:tc>
          <w:tcPr>
            <w:tcW w:w="426" w:type="dxa"/>
            <w:vMerge/>
          </w:tcPr>
          <w:p w14:paraId="09A09830" w14:textId="77777777" w:rsidR="001A5474" w:rsidRPr="00F338D9" w:rsidRDefault="001A5474" w:rsidP="001A5474">
            <w:pPr>
              <w:rPr>
                <w:rFonts w:ascii="ＭＳ 明朝" w:eastAsia="ＭＳ 明朝" w:hAnsi="ＭＳ 明朝"/>
              </w:rPr>
            </w:pPr>
          </w:p>
        </w:tc>
        <w:tc>
          <w:tcPr>
            <w:tcW w:w="1129" w:type="dxa"/>
            <w:vMerge/>
          </w:tcPr>
          <w:p w14:paraId="70FB2095" w14:textId="77777777" w:rsidR="001A5474" w:rsidRPr="00F338D9" w:rsidRDefault="001A5474" w:rsidP="001A5474">
            <w:pPr>
              <w:rPr>
                <w:rFonts w:ascii="ＭＳ 明朝" w:eastAsia="ＭＳ 明朝" w:hAnsi="ＭＳ 明朝"/>
              </w:rPr>
            </w:pPr>
          </w:p>
        </w:tc>
        <w:tc>
          <w:tcPr>
            <w:tcW w:w="1275" w:type="dxa"/>
            <w:vMerge/>
          </w:tcPr>
          <w:p w14:paraId="6D1DE857" w14:textId="77777777" w:rsidR="001A5474" w:rsidRPr="00F338D9" w:rsidRDefault="001A5474" w:rsidP="001A5474">
            <w:pPr>
              <w:rPr>
                <w:rFonts w:ascii="ＭＳ 明朝" w:eastAsia="ＭＳ 明朝" w:hAnsi="ＭＳ 明朝"/>
              </w:rPr>
            </w:pPr>
          </w:p>
        </w:tc>
        <w:tc>
          <w:tcPr>
            <w:tcW w:w="3969" w:type="dxa"/>
            <w:vAlign w:val="bottom"/>
          </w:tcPr>
          <w:p w14:paraId="2F674752"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受注者の帰責事由による工事費の増加</w:t>
            </w:r>
          </w:p>
        </w:tc>
        <w:tc>
          <w:tcPr>
            <w:tcW w:w="850" w:type="dxa"/>
            <w:vAlign w:val="center"/>
          </w:tcPr>
          <w:p w14:paraId="2827D60E"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1B4B9295"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205A755B" w14:textId="77777777" w:rsidTr="00547A0E">
        <w:tc>
          <w:tcPr>
            <w:tcW w:w="426" w:type="dxa"/>
            <w:vMerge/>
          </w:tcPr>
          <w:p w14:paraId="524EEA3D" w14:textId="77777777" w:rsidR="001A5474" w:rsidRPr="00F338D9" w:rsidRDefault="001A5474" w:rsidP="001A5474">
            <w:pPr>
              <w:rPr>
                <w:rFonts w:ascii="ＭＳ 明朝" w:eastAsia="ＭＳ 明朝" w:hAnsi="ＭＳ 明朝"/>
              </w:rPr>
            </w:pPr>
          </w:p>
        </w:tc>
        <w:tc>
          <w:tcPr>
            <w:tcW w:w="1129" w:type="dxa"/>
            <w:vMerge/>
          </w:tcPr>
          <w:p w14:paraId="387CF61C" w14:textId="77777777" w:rsidR="001A5474" w:rsidRPr="00F338D9" w:rsidRDefault="001A5474" w:rsidP="001A5474">
            <w:pPr>
              <w:rPr>
                <w:rFonts w:ascii="ＭＳ 明朝" w:eastAsia="ＭＳ 明朝" w:hAnsi="ＭＳ 明朝"/>
              </w:rPr>
            </w:pPr>
          </w:p>
        </w:tc>
        <w:tc>
          <w:tcPr>
            <w:tcW w:w="1275" w:type="dxa"/>
            <w:vAlign w:val="center"/>
          </w:tcPr>
          <w:p w14:paraId="2CFA62BF"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要求水準未達</w:t>
            </w:r>
          </w:p>
        </w:tc>
        <w:tc>
          <w:tcPr>
            <w:tcW w:w="3969" w:type="dxa"/>
          </w:tcPr>
          <w:p w14:paraId="1CAAF34F"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立会確認において要求事項未達が発見された場合</w:t>
            </w:r>
          </w:p>
        </w:tc>
        <w:tc>
          <w:tcPr>
            <w:tcW w:w="850" w:type="dxa"/>
            <w:vAlign w:val="center"/>
          </w:tcPr>
          <w:p w14:paraId="6544E0D5"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1E7241FE"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270EFEF5" w14:textId="77777777" w:rsidTr="00547A0E">
        <w:tc>
          <w:tcPr>
            <w:tcW w:w="426" w:type="dxa"/>
            <w:vMerge/>
          </w:tcPr>
          <w:p w14:paraId="4954F3DB" w14:textId="77777777" w:rsidR="001A5474" w:rsidRPr="00F338D9" w:rsidRDefault="001A5474" w:rsidP="001A5474">
            <w:pPr>
              <w:rPr>
                <w:rFonts w:ascii="ＭＳ 明朝" w:eastAsia="ＭＳ 明朝" w:hAnsi="ＭＳ 明朝"/>
              </w:rPr>
            </w:pPr>
          </w:p>
        </w:tc>
        <w:tc>
          <w:tcPr>
            <w:tcW w:w="1129" w:type="dxa"/>
            <w:vMerge/>
          </w:tcPr>
          <w:p w14:paraId="5B1C038E" w14:textId="77777777" w:rsidR="001A5474" w:rsidRPr="00F338D9" w:rsidRDefault="001A5474" w:rsidP="001A5474">
            <w:pPr>
              <w:rPr>
                <w:rFonts w:ascii="ＭＳ 明朝" w:eastAsia="ＭＳ 明朝" w:hAnsi="ＭＳ 明朝"/>
              </w:rPr>
            </w:pPr>
          </w:p>
        </w:tc>
        <w:tc>
          <w:tcPr>
            <w:tcW w:w="1275" w:type="dxa"/>
            <w:vAlign w:val="center"/>
          </w:tcPr>
          <w:p w14:paraId="5CC1471C" w14:textId="77777777" w:rsidR="001A5474" w:rsidRPr="00F338D9" w:rsidRDefault="00B437DB" w:rsidP="001A5474">
            <w:pPr>
              <w:rPr>
                <w:rFonts w:ascii="ＭＳ 明朝" w:eastAsia="ＭＳ 明朝" w:hAnsi="ＭＳ 明朝"/>
              </w:rPr>
            </w:pPr>
            <w:r w:rsidRPr="00F338D9">
              <w:rPr>
                <w:rFonts w:ascii="ＭＳ 明朝" w:eastAsia="ＭＳ 明朝" w:hAnsi="ＭＳ 明朝" w:hint="eastAsia"/>
              </w:rPr>
              <w:t>契約不適合</w:t>
            </w:r>
          </w:p>
        </w:tc>
        <w:tc>
          <w:tcPr>
            <w:tcW w:w="3969" w:type="dxa"/>
            <w:vAlign w:val="bottom"/>
          </w:tcPr>
          <w:p w14:paraId="7DD1E5EB" w14:textId="77777777" w:rsidR="001A5474" w:rsidRPr="00F338D9" w:rsidRDefault="00B437DB" w:rsidP="001A5474">
            <w:pPr>
              <w:widowControl/>
              <w:jc w:val="left"/>
              <w:rPr>
                <w:rFonts w:ascii="ＭＳ 明朝" w:eastAsia="ＭＳ 明朝" w:hAnsi="ＭＳ 明朝"/>
              </w:rPr>
            </w:pPr>
            <w:r w:rsidRPr="00F338D9">
              <w:rPr>
                <w:rFonts w:ascii="ＭＳ 明朝" w:eastAsia="ＭＳ 明朝" w:hAnsi="ＭＳ 明朝" w:hint="eastAsia"/>
              </w:rPr>
              <w:t>本設備の契約不適合が見つかった場合</w:t>
            </w:r>
          </w:p>
        </w:tc>
        <w:tc>
          <w:tcPr>
            <w:tcW w:w="850" w:type="dxa"/>
            <w:vAlign w:val="center"/>
          </w:tcPr>
          <w:p w14:paraId="786E6606"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3E4CE58C"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51EB1716" w14:textId="77777777" w:rsidTr="00135C36">
        <w:tc>
          <w:tcPr>
            <w:tcW w:w="426" w:type="dxa"/>
            <w:vMerge w:val="restart"/>
            <w:vAlign w:val="center"/>
          </w:tcPr>
          <w:p w14:paraId="0557C158" w14:textId="77777777" w:rsidR="001A5474" w:rsidRPr="00F338D9" w:rsidRDefault="001A5474" w:rsidP="001A5474">
            <w:pPr>
              <w:jc w:val="center"/>
              <w:rPr>
                <w:rFonts w:ascii="ＭＳ 明朝" w:eastAsia="ＭＳ 明朝" w:hAnsi="ＭＳ 明朝"/>
              </w:rPr>
            </w:pPr>
            <w:r w:rsidRPr="00F338D9">
              <w:rPr>
                <w:rFonts w:ascii="ＭＳ 明朝" w:eastAsia="ＭＳ 明朝" w:hAnsi="ＭＳ 明朝" w:hint="eastAsia"/>
              </w:rPr>
              <w:t>維持管理段階</w:t>
            </w:r>
          </w:p>
        </w:tc>
        <w:tc>
          <w:tcPr>
            <w:tcW w:w="1129" w:type="dxa"/>
            <w:vMerge w:val="restart"/>
            <w:vAlign w:val="center"/>
          </w:tcPr>
          <w:p w14:paraId="12A0F343"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維持管理リスク</w:t>
            </w:r>
          </w:p>
        </w:tc>
        <w:tc>
          <w:tcPr>
            <w:tcW w:w="1275" w:type="dxa"/>
            <w:vAlign w:val="center"/>
          </w:tcPr>
          <w:p w14:paraId="43A0FDD9"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性能未達</w:t>
            </w:r>
          </w:p>
        </w:tc>
        <w:tc>
          <w:tcPr>
            <w:tcW w:w="3969" w:type="dxa"/>
            <w:vAlign w:val="bottom"/>
          </w:tcPr>
          <w:p w14:paraId="123743A1"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受注者の維持管理が性能を満たさない場合</w:t>
            </w:r>
          </w:p>
        </w:tc>
        <w:tc>
          <w:tcPr>
            <w:tcW w:w="850" w:type="dxa"/>
            <w:vAlign w:val="center"/>
          </w:tcPr>
          <w:p w14:paraId="6D2A2A23"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059F78D4"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56B89ACA" w14:textId="77777777" w:rsidTr="00135C36">
        <w:tc>
          <w:tcPr>
            <w:tcW w:w="426" w:type="dxa"/>
            <w:vMerge/>
          </w:tcPr>
          <w:p w14:paraId="42E17811" w14:textId="77777777" w:rsidR="001A5474" w:rsidRPr="00F338D9" w:rsidRDefault="001A5474" w:rsidP="001A5474">
            <w:pPr>
              <w:rPr>
                <w:rFonts w:ascii="ＭＳ 明朝" w:eastAsia="ＭＳ 明朝" w:hAnsi="ＭＳ 明朝"/>
              </w:rPr>
            </w:pPr>
          </w:p>
        </w:tc>
        <w:tc>
          <w:tcPr>
            <w:tcW w:w="1129" w:type="dxa"/>
            <w:vMerge/>
          </w:tcPr>
          <w:p w14:paraId="5EC7EC2E" w14:textId="77777777" w:rsidR="001A5474" w:rsidRPr="00F338D9" w:rsidRDefault="001A5474" w:rsidP="001A5474">
            <w:pPr>
              <w:rPr>
                <w:rFonts w:ascii="ＭＳ 明朝" w:eastAsia="ＭＳ 明朝" w:hAnsi="ＭＳ 明朝"/>
              </w:rPr>
            </w:pPr>
          </w:p>
        </w:tc>
        <w:tc>
          <w:tcPr>
            <w:tcW w:w="1275" w:type="dxa"/>
            <w:vMerge w:val="restart"/>
            <w:vAlign w:val="center"/>
          </w:tcPr>
          <w:p w14:paraId="36BC8FE8"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施設損傷</w:t>
            </w:r>
          </w:p>
        </w:tc>
        <w:tc>
          <w:tcPr>
            <w:tcW w:w="3969" w:type="dxa"/>
            <w:vAlign w:val="bottom"/>
          </w:tcPr>
          <w:p w14:paraId="7AE98009"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発注者の帰責事由により施設が損傷した場合</w:t>
            </w:r>
          </w:p>
        </w:tc>
        <w:tc>
          <w:tcPr>
            <w:tcW w:w="850" w:type="dxa"/>
            <w:vAlign w:val="center"/>
          </w:tcPr>
          <w:p w14:paraId="6AE1C16B"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71C6124A" w14:textId="77777777" w:rsidR="001A5474" w:rsidRPr="00F338D9" w:rsidRDefault="001A5474" w:rsidP="001A5474">
            <w:pPr>
              <w:widowControl/>
              <w:jc w:val="center"/>
              <w:rPr>
                <w:rFonts w:ascii="ＭＳ 明朝" w:eastAsia="ＭＳ 明朝" w:hAnsi="ＭＳ 明朝"/>
              </w:rPr>
            </w:pPr>
          </w:p>
        </w:tc>
      </w:tr>
      <w:tr w:rsidR="001A5474" w:rsidRPr="00F338D9" w14:paraId="3E85C8F7" w14:textId="77777777" w:rsidTr="00135C36">
        <w:tc>
          <w:tcPr>
            <w:tcW w:w="426" w:type="dxa"/>
            <w:vMerge/>
          </w:tcPr>
          <w:p w14:paraId="0317259B" w14:textId="77777777" w:rsidR="001A5474" w:rsidRPr="00F338D9" w:rsidRDefault="001A5474" w:rsidP="001A5474">
            <w:pPr>
              <w:rPr>
                <w:rFonts w:ascii="ＭＳ 明朝" w:eastAsia="ＭＳ 明朝" w:hAnsi="ＭＳ 明朝"/>
              </w:rPr>
            </w:pPr>
          </w:p>
        </w:tc>
        <w:tc>
          <w:tcPr>
            <w:tcW w:w="1129" w:type="dxa"/>
            <w:vMerge/>
          </w:tcPr>
          <w:p w14:paraId="2A0A6634" w14:textId="77777777" w:rsidR="001A5474" w:rsidRPr="00F338D9" w:rsidRDefault="001A5474" w:rsidP="001A5474">
            <w:pPr>
              <w:rPr>
                <w:rFonts w:ascii="ＭＳ 明朝" w:eastAsia="ＭＳ 明朝" w:hAnsi="ＭＳ 明朝"/>
              </w:rPr>
            </w:pPr>
          </w:p>
        </w:tc>
        <w:tc>
          <w:tcPr>
            <w:tcW w:w="1275" w:type="dxa"/>
            <w:vMerge/>
            <w:vAlign w:val="center"/>
          </w:tcPr>
          <w:p w14:paraId="6BFFA9E3" w14:textId="77777777" w:rsidR="001A5474" w:rsidRPr="00F338D9" w:rsidRDefault="001A5474" w:rsidP="001A5474">
            <w:pPr>
              <w:rPr>
                <w:rFonts w:ascii="ＭＳ 明朝" w:eastAsia="ＭＳ 明朝" w:hAnsi="ＭＳ 明朝"/>
              </w:rPr>
            </w:pPr>
          </w:p>
        </w:tc>
        <w:tc>
          <w:tcPr>
            <w:tcW w:w="3969" w:type="dxa"/>
            <w:vAlign w:val="bottom"/>
          </w:tcPr>
          <w:p w14:paraId="4A2567DE"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受注者等の帰責事由により施設が損傷した場合</w:t>
            </w:r>
          </w:p>
        </w:tc>
        <w:tc>
          <w:tcPr>
            <w:tcW w:w="850" w:type="dxa"/>
            <w:vAlign w:val="center"/>
          </w:tcPr>
          <w:p w14:paraId="180E99F9"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0335B5A2"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10CAF3C9" w14:textId="77777777" w:rsidTr="00135C36">
        <w:tc>
          <w:tcPr>
            <w:tcW w:w="426" w:type="dxa"/>
            <w:vMerge/>
          </w:tcPr>
          <w:p w14:paraId="2D7B7FA7" w14:textId="77777777" w:rsidR="001A5474" w:rsidRPr="00F338D9" w:rsidRDefault="001A5474" w:rsidP="001A5474">
            <w:pPr>
              <w:rPr>
                <w:rFonts w:ascii="ＭＳ 明朝" w:eastAsia="ＭＳ 明朝" w:hAnsi="ＭＳ 明朝"/>
              </w:rPr>
            </w:pPr>
          </w:p>
        </w:tc>
        <w:tc>
          <w:tcPr>
            <w:tcW w:w="1129" w:type="dxa"/>
            <w:vMerge/>
          </w:tcPr>
          <w:p w14:paraId="75DD04ED" w14:textId="77777777" w:rsidR="001A5474" w:rsidRPr="00F338D9" w:rsidRDefault="001A5474" w:rsidP="001A5474">
            <w:pPr>
              <w:rPr>
                <w:rFonts w:ascii="ＭＳ 明朝" w:eastAsia="ＭＳ 明朝" w:hAnsi="ＭＳ 明朝"/>
              </w:rPr>
            </w:pPr>
          </w:p>
        </w:tc>
        <w:tc>
          <w:tcPr>
            <w:tcW w:w="1275" w:type="dxa"/>
            <w:vMerge w:val="restart"/>
            <w:vAlign w:val="center"/>
          </w:tcPr>
          <w:p w14:paraId="3B130171"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施設改修</w:t>
            </w:r>
          </w:p>
        </w:tc>
        <w:tc>
          <w:tcPr>
            <w:tcW w:w="3969" w:type="dxa"/>
            <w:vAlign w:val="bottom"/>
          </w:tcPr>
          <w:p w14:paraId="632B23F1"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発注者の帰責事由により施設改修が必要となった場合</w:t>
            </w:r>
          </w:p>
        </w:tc>
        <w:tc>
          <w:tcPr>
            <w:tcW w:w="850" w:type="dxa"/>
            <w:vAlign w:val="center"/>
          </w:tcPr>
          <w:p w14:paraId="090EB0DE"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13A3DFBC" w14:textId="77777777" w:rsidR="001A5474" w:rsidRPr="00F338D9" w:rsidRDefault="001A5474" w:rsidP="001A5474">
            <w:pPr>
              <w:widowControl/>
              <w:jc w:val="center"/>
              <w:rPr>
                <w:rFonts w:ascii="ＭＳ 明朝" w:eastAsia="ＭＳ 明朝" w:hAnsi="ＭＳ 明朝"/>
              </w:rPr>
            </w:pPr>
          </w:p>
        </w:tc>
      </w:tr>
      <w:tr w:rsidR="001A5474" w:rsidRPr="00F338D9" w14:paraId="7E763731" w14:textId="77777777" w:rsidTr="00135C36">
        <w:tc>
          <w:tcPr>
            <w:tcW w:w="426" w:type="dxa"/>
            <w:vMerge/>
          </w:tcPr>
          <w:p w14:paraId="54F71A3E" w14:textId="77777777" w:rsidR="001A5474" w:rsidRPr="00F338D9" w:rsidRDefault="001A5474" w:rsidP="001A5474">
            <w:pPr>
              <w:rPr>
                <w:rFonts w:ascii="ＭＳ 明朝" w:eastAsia="ＭＳ 明朝" w:hAnsi="ＭＳ 明朝"/>
              </w:rPr>
            </w:pPr>
          </w:p>
        </w:tc>
        <w:tc>
          <w:tcPr>
            <w:tcW w:w="1129" w:type="dxa"/>
            <w:vMerge/>
          </w:tcPr>
          <w:p w14:paraId="26B6AD84" w14:textId="77777777" w:rsidR="001A5474" w:rsidRPr="00F338D9" w:rsidRDefault="001A5474" w:rsidP="001A5474">
            <w:pPr>
              <w:rPr>
                <w:rFonts w:ascii="ＭＳ 明朝" w:eastAsia="ＭＳ 明朝" w:hAnsi="ＭＳ 明朝"/>
              </w:rPr>
            </w:pPr>
          </w:p>
        </w:tc>
        <w:tc>
          <w:tcPr>
            <w:tcW w:w="1275" w:type="dxa"/>
            <w:vMerge/>
            <w:vAlign w:val="center"/>
          </w:tcPr>
          <w:p w14:paraId="492B777F" w14:textId="77777777" w:rsidR="001A5474" w:rsidRPr="00F338D9" w:rsidRDefault="001A5474" w:rsidP="001A5474">
            <w:pPr>
              <w:rPr>
                <w:rFonts w:ascii="ＭＳ 明朝" w:eastAsia="ＭＳ 明朝" w:hAnsi="ＭＳ 明朝"/>
              </w:rPr>
            </w:pPr>
          </w:p>
        </w:tc>
        <w:tc>
          <w:tcPr>
            <w:tcW w:w="3969" w:type="dxa"/>
            <w:vAlign w:val="bottom"/>
          </w:tcPr>
          <w:p w14:paraId="2394151C"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受注者等の帰責事由により施設改修が必要となった場合</w:t>
            </w:r>
          </w:p>
        </w:tc>
        <w:tc>
          <w:tcPr>
            <w:tcW w:w="850" w:type="dxa"/>
            <w:vAlign w:val="center"/>
          </w:tcPr>
          <w:p w14:paraId="02FAA213"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642870A4"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448DAC0E" w14:textId="77777777" w:rsidTr="00F338D9">
        <w:tc>
          <w:tcPr>
            <w:tcW w:w="426" w:type="dxa"/>
            <w:vMerge/>
          </w:tcPr>
          <w:p w14:paraId="18304E10" w14:textId="77777777" w:rsidR="001A5474" w:rsidRPr="00F338D9" w:rsidRDefault="001A5474" w:rsidP="001A5474">
            <w:pPr>
              <w:rPr>
                <w:rFonts w:ascii="ＭＳ 明朝" w:eastAsia="ＭＳ 明朝" w:hAnsi="ＭＳ 明朝"/>
              </w:rPr>
            </w:pPr>
          </w:p>
        </w:tc>
        <w:tc>
          <w:tcPr>
            <w:tcW w:w="1129" w:type="dxa"/>
            <w:vMerge/>
          </w:tcPr>
          <w:p w14:paraId="102F67A6" w14:textId="77777777" w:rsidR="001A5474" w:rsidRPr="00F338D9" w:rsidRDefault="001A5474" w:rsidP="001A5474">
            <w:pPr>
              <w:rPr>
                <w:rFonts w:ascii="ＭＳ 明朝" w:eastAsia="ＭＳ 明朝" w:hAnsi="ＭＳ 明朝"/>
              </w:rPr>
            </w:pPr>
          </w:p>
        </w:tc>
        <w:tc>
          <w:tcPr>
            <w:tcW w:w="1275" w:type="dxa"/>
            <w:vMerge w:val="restart"/>
            <w:vAlign w:val="center"/>
          </w:tcPr>
          <w:p w14:paraId="05A808C0" w14:textId="77777777" w:rsidR="001A5474" w:rsidRPr="00F338D9" w:rsidRDefault="001A5474" w:rsidP="00F338D9">
            <w:pPr>
              <w:rPr>
                <w:rFonts w:ascii="ＭＳ 明朝" w:eastAsia="ＭＳ 明朝" w:hAnsi="ＭＳ 明朝"/>
              </w:rPr>
            </w:pPr>
            <w:r w:rsidRPr="00F338D9">
              <w:rPr>
                <w:rFonts w:ascii="ＭＳ 明朝" w:eastAsia="ＭＳ 明朝" w:hAnsi="ＭＳ 明朝" w:hint="eastAsia"/>
              </w:rPr>
              <w:t>費用増加</w:t>
            </w:r>
          </w:p>
        </w:tc>
        <w:tc>
          <w:tcPr>
            <w:tcW w:w="3969" w:type="dxa"/>
            <w:vAlign w:val="bottom"/>
          </w:tcPr>
          <w:p w14:paraId="1A645F21"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発注者の指示や業務内容の変更による受注者の費用増加</w:t>
            </w:r>
          </w:p>
        </w:tc>
        <w:tc>
          <w:tcPr>
            <w:tcW w:w="850" w:type="dxa"/>
            <w:vAlign w:val="center"/>
          </w:tcPr>
          <w:p w14:paraId="17A2435E"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c>
          <w:tcPr>
            <w:tcW w:w="851" w:type="dxa"/>
            <w:vAlign w:val="center"/>
          </w:tcPr>
          <w:p w14:paraId="46FF2079" w14:textId="77777777" w:rsidR="001A5474" w:rsidRPr="00F338D9" w:rsidRDefault="001A5474" w:rsidP="001A5474">
            <w:pPr>
              <w:widowControl/>
              <w:jc w:val="center"/>
              <w:rPr>
                <w:rFonts w:ascii="ＭＳ 明朝" w:eastAsia="ＭＳ 明朝" w:hAnsi="ＭＳ 明朝"/>
              </w:rPr>
            </w:pPr>
          </w:p>
        </w:tc>
      </w:tr>
      <w:tr w:rsidR="001A5474" w:rsidRPr="00F338D9" w14:paraId="5EEB7D74" w14:textId="77777777" w:rsidTr="00135C36">
        <w:tc>
          <w:tcPr>
            <w:tcW w:w="426" w:type="dxa"/>
            <w:vMerge/>
          </w:tcPr>
          <w:p w14:paraId="0A0E76B9" w14:textId="77777777" w:rsidR="001A5474" w:rsidRPr="00F338D9" w:rsidRDefault="001A5474" w:rsidP="001A5474">
            <w:pPr>
              <w:rPr>
                <w:rFonts w:ascii="ＭＳ 明朝" w:eastAsia="ＭＳ 明朝" w:hAnsi="ＭＳ 明朝"/>
              </w:rPr>
            </w:pPr>
          </w:p>
        </w:tc>
        <w:tc>
          <w:tcPr>
            <w:tcW w:w="1129" w:type="dxa"/>
            <w:vMerge/>
          </w:tcPr>
          <w:p w14:paraId="67ED3E51" w14:textId="77777777" w:rsidR="001A5474" w:rsidRPr="00F338D9" w:rsidRDefault="001A5474" w:rsidP="001A5474">
            <w:pPr>
              <w:rPr>
                <w:rFonts w:ascii="ＭＳ 明朝" w:eastAsia="ＭＳ 明朝" w:hAnsi="ＭＳ 明朝"/>
              </w:rPr>
            </w:pPr>
          </w:p>
        </w:tc>
        <w:tc>
          <w:tcPr>
            <w:tcW w:w="1275" w:type="dxa"/>
            <w:vMerge/>
          </w:tcPr>
          <w:p w14:paraId="137CA296" w14:textId="77777777" w:rsidR="001A5474" w:rsidRPr="00F338D9" w:rsidRDefault="001A5474" w:rsidP="001A5474">
            <w:pPr>
              <w:rPr>
                <w:rFonts w:ascii="ＭＳ 明朝" w:eastAsia="ＭＳ 明朝" w:hAnsi="ＭＳ 明朝"/>
              </w:rPr>
            </w:pPr>
          </w:p>
        </w:tc>
        <w:tc>
          <w:tcPr>
            <w:tcW w:w="3969" w:type="dxa"/>
            <w:vAlign w:val="bottom"/>
          </w:tcPr>
          <w:p w14:paraId="2F762351"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受注者に起因する費用増加</w:t>
            </w:r>
          </w:p>
        </w:tc>
        <w:tc>
          <w:tcPr>
            <w:tcW w:w="850" w:type="dxa"/>
            <w:vAlign w:val="center"/>
          </w:tcPr>
          <w:p w14:paraId="6235B78F"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41CFE0AF"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r w:rsidR="001A5474" w:rsidRPr="00F338D9" w14:paraId="335948B0" w14:textId="77777777" w:rsidTr="00135C36">
        <w:tc>
          <w:tcPr>
            <w:tcW w:w="426" w:type="dxa"/>
            <w:vMerge/>
          </w:tcPr>
          <w:p w14:paraId="0B38A9DB" w14:textId="77777777" w:rsidR="001A5474" w:rsidRPr="00F338D9" w:rsidRDefault="001A5474" w:rsidP="001A5474">
            <w:pPr>
              <w:rPr>
                <w:rFonts w:ascii="ＭＳ 明朝" w:eastAsia="ＭＳ 明朝" w:hAnsi="ＭＳ 明朝"/>
              </w:rPr>
            </w:pPr>
          </w:p>
        </w:tc>
        <w:tc>
          <w:tcPr>
            <w:tcW w:w="1129" w:type="dxa"/>
            <w:vMerge/>
          </w:tcPr>
          <w:p w14:paraId="17D8DA74" w14:textId="77777777" w:rsidR="001A5474" w:rsidRPr="00F338D9" w:rsidRDefault="001A5474" w:rsidP="001A5474">
            <w:pPr>
              <w:rPr>
                <w:rFonts w:ascii="ＭＳ 明朝" w:eastAsia="ＭＳ 明朝" w:hAnsi="ＭＳ 明朝"/>
              </w:rPr>
            </w:pPr>
          </w:p>
        </w:tc>
        <w:tc>
          <w:tcPr>
            <w:tcW w:w="1275" w:type="dxa"/>
            <w:vAlign w:val="center"/>
          </w:tcPr>
          <w:p w14:paraId="754147D7" w14:textId="77777777" w:rsidR="001A5474" w:rsidRPr="00F338D9" w:rsidRDefault="001A5474" w:rsidP="001A5474">
            <w:pPr>
              <w:rPr>
                <w:rFonts w:ascii="ＭＳ 明朝" w:eastAsia="ＭＳ 明朝" w:hAnsi="ＭＳ 明朝"/>
              </w:rPr>
            </w:pPr>
            <w:r w:rsidRPr="00F338D9">
              <w:rPr>
                <w:rFonts w:ascii="ＭＳ 明朝" w:eastAsia="ＭＳ 明朝" w:hAnsi="ＭＳ 明朝" w:hint="eastAsia"/>
              </w:rPr>
              <w:t>終了手続き</w:t>
            </w:r>
          </w:p>
        </w:tc>
        <w:tc>
          <w:tcPr>
            <w:tcW w:w="3969" w:type="dxa"/>
            <w:vAlign w:val="bottom"/>
          </w:tcPr>
          <w:p w14:paraId="646DE9AE" w14:textId="77777777" w:rsidR="001A5474" w:rsidRPr="00F338D9" w:rsidRDefault="001A5474" w:rsidP="001A5474">
            <w:pPr>
              <w:widowControl/>
              <w:jc w:val="left"/>
              <w:rPr>
                <w:rFonts w:ascii="ＭＳ 明朝" w:eastAsia="ＭＳ 明朝" w:hAnsi="ＭＳ 明朝"/>
              </w:rPr>
            </w:pPr>
            <w:r w:rsidRPr="00F338D9">
              <w:rPr>
                <w:rFonts w:ascii="ＭＳ 明朝" w:eastAsia="ＭＳ 明朝" w:hAnsi="ＭＳ 明朝" w:hint="eastAsia"/>
              </w:rPr>
              <w:t>事業期間満了時の手続きに要する費用負担</w:t>
            </w:r>
          </w:p>
        </w:tc>
        <w:tc>
          <w:tcPr>
            <w:tcW w:w="850" w:type="dxa"/>
            <w:vAlign w:val="center"/>
          </w:tcPr>
          <w:p w14:paraId="67AAABAC" w14:textId="77777777" w:rsidR="001A5474" w:rsidRPr="00F338D9" w:rsidRDefault="001A5474" w:rsidP="001A5474">
            <w:pPr>
              <w:widowControl/>
              <w:jc w:val="center"/>
              <w:rPr>
                <w:rFonts w:ascii="ＭＳ 明朝" w:eastAsia="ＭＳ 明朝" w:hAnsi="ＭＳ 明朝"/>
              </w:rPr>
            </w:pPr>
          </w:p>
        </w:tc>
        <w:tc>
          <w:tcPr>
            <w:tcW w:w="851" w:type="dxa"/>
            <w:vAlign w:val="center"/>
          </w:tcPr>
          <w:p w14:paraId="1988E22B" w14:textId="77777777" w:rsidR="001A5474" w:rsidRPr="00F338D9" w:rsidRDefault="001A5474" w:rsidP="001A5474">
            <w:pPr>
              <w:widowControl/>
              <w:jc w:val="center"/>
              <w:rPr>
                <w:rFonts w:ascii="ＭＳ 明朝" w:eastAsia="ＭＳ 明朝" w:hAnsi="ＭＳ 明朝"/>
              </w:rPr>
            </w:pPr>
            <w:r w:rsidRPr="00F338D9">
              <w:rPr>
                <w:rFonts w:ascii="ＭＳ 明朝" w:eastAsia="ＭＳ 明朝" w:hAnsi="ＭＳ 明朝" w:hint="eastAsia"/>
              </w:rPr>
              <w:t>○</w:t>
            </w:r>
          </w:p>
        </w:tc>
      </w:tr>
    </w:tbl>
    <w:p w14:paraId="03466334" w14:textId="77777777" w:rsidR="00236812" w:rsidRPr="00F338D9" w:rsidRDefault="00DA3F3D">
      <w:pPr>
        <w:rPr>
          <w:rFonts w:ascii="ＭＳ 明朝" w:eastAsia="ＭＳ 明朝" w:hAnsi="ＭＳ 明朝"/>
        </w:rPr>
      </w:pPr>
      <w:r w:rsidRPr="00F338D9">
        <w:rPr>
          <w:rFonts w:ascii="ＭＳ 明朝" w:eastAsia="ＭＳ 明朝" w:hAnsi="ＭＳ 明朝" w:hint="eastAsia"/>
        </w:rPr>
        <w:t>※</w:t>
      </w:r>
      <w:r w:rsidR="00CC07CE" w:rsidRPr="00F338D9">
        <w:rPr>
          <w:rFonts w:ascii="ＭＳ 明朝" w:eastAsia="ＭＳ 明朝" w:hAnsi="ＭＳ 明朝" w:hint="eastAsia"/>
        </w:rPr>
        <w:t>注</w:t>
      </w:r>
      <w:r w:rsidR="00071E74">
        <w:rPr>
          <w:rFonts w:ascii="ＭＳ 明朝" w:eastAsia="ＭＳ 明朝" w:hAnsi="ＭＳ 明朝" w:hint="eastAsia"/>
        </w:rPr>
        <w:t>１</w:t>
      </w:r>
      <w:r w:rsidR="00CC07CE" w:rsidRPr="00F338D9">
        <w:rPr>
          <w:rFonts w:ascii="ＭＳ 明朝" w:eastAsia="ＭＳ 明朝" w:hAnsi="ＭＳ 明朝" w:hint="eastAsia"/>
        </w:rPr>
        <w:t>：契約書による</w:t>
      </w:r>
    </w:p>
    <w:sectPr w:rsidR="00236812" w:rsidRPr="00F338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B5DD" w14:textId="77777777" w:rsidR="00583C6D" w:rsidRDefault="00583C6D" w:rsidP="009A34AD">
      <w:r>
        <w:separator/>
      </w:r>
    </w:p>
  </w:endnote>
  <w:endnote w:type="continuationSeparator" w:id="0">
    <w:p w14:paraId="18847504" w14:textId="77777777" w:rsidR="00583C6D" w:rsidRDefault="00583C6D" w:rsidP="009A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190B" w14:textId="77777777" w:rsidR="00583C6D" w:rsidRDefault="00583C6D" w:rsidP="009A34AD">
      <w:r>
        <w:separator/>
      </w:r>
    </w:p>
  </w:footnote>
  <w:footnote w:type="continuationSeparator" w:id="0">
    <w:p w14:paraId="63E3A778" w14:textId="77777777" w:rsidR="00583C6D" w:rsidRDefault="00583C6D" w:rsidP="009A3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12"/>
    <w:rsid w:val="00071E74"/>
    <w:rsid w:val="00112D96"/>
    <w:rsid w:val="001A5474"/>
    <w:rsid w:val="001C4965"/>
    <w:rsid w:val="00236812"/>
    <w:rsid w:val="002503D0"/>
    <w:rsid w:val="0040121F"/>
    <w:rsid w:val="00583C6D"/>
    <w:rsid w:val="00690E52"/>
    <w:rsid w:val="00695BEC"/>
    <w:rsid w:val="007C2677"/>
    <w:rsid w:val="009A34AD"/>
    <w:rsid w:val="00B437DB"/>
    <w:rsid w:val="00B90FE0"/>
    <w:rsid w:val="00C37A61"/>
    <w:rsid w:val="00CC07CE"/>
    <w:rsid w:val="00DA3F3D"/>
    <w:rsid w:val="00E17A25"/>
    <w:rsid w:val="00F338D9"/>
    <w:rsid w:val="00F80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D2D5A98"/>
  <w15:chartTrackingRefBased/>
  <w15:docId w15:val="{2D5E8AE0-EE5D-44ED-ACD2-8B0301D6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34AD"/>
    <w:pPr>
      <w:tabs>
        <w:tab w:val="center" w:pos="4252"/>
        <w:tab w:val="right" w:pos="8504"/>
      </w:tabs>
      <w:snapToGrid w:val="0"/>
    </w:pPr>
  </w:style>
  <w:style w:type="character" w:customStyle="1" w:styleId="a5">
    <w:name w:val="ヘッダー (文字)"/>
    <w:basedOn w:val="a0"/>
    <w:link w:val="a4"/>
    <w:uiPriority w:val="99"/>
    <w:rsid w:val="009A34AD"/>
  </w:style>
  <w:style w:type="paragraph" w:styleId="a6">
    <w:name w:val="footer"/>
    <w:basedOn w:val="a"/>
    <w:link w:val="a7"/>
    <w:uiPriority w:val="99"/>
    <w:unhideWhenUsed/>
    <w:rsid w:val="009A34AD"/>
    <w:pPr>
      <w:tabs>
        <w:tab w:val="center" w:pos="4252"/>
        <w:tab w:val="right" w:pos="8504"/>
      </w:tabs>
      <w:snapToGrid w:val="0"/>
    </w:pPr>
  </w:style>
  <w:style w:type="character" w:customStyle="1" w:styleId="a7">
    <w:name w:val="フッター (文字)"/>
    <w:basedOn w:val="a0"/>
    <w:link w:val="a6"/>
    <w:uiPriority w:val="99"/>
    <w:rsid w:val="009A34AD"/>
  </w:style>
  <w:style w:type="paragraph" w:styleId="a8">
    <w:name w:val="Balloon Text"/>
    <w:basedOn w:val="a"/>
    <w:link w:val="a9"/>
    <w:uiPriority w:val="99"/>
    <w:semiHidden/>
    <w:unhideWhenUsed/>
    <w:rsid w:val="00DA3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3F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198</Words>
  <Characters>1133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2026-03-30T02:09:00Z</cp:lastPrinted>
  <dcterms:created xsi:type="dcterms:W3CDTF">2023-09-21T05:00:00Z</dcterms:created>
  <dcterms:modified xsi:type="dcterms:W3CDTF">2026-03-30T02:09:00Z</dcterms:modified>
</cp:coreProperties>
</file>