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
    <w:p/>
    <w:p/>
    <w:p/>
    <w:p/>
    <w:p/>
    <w:p>
      <w:pPr>
        <w:jc w:val="center"/>
        <w:rPr>
          <w:rFonts w:asciiTheme="majorEastAsia" w:eastAsiaTheme="majorEastAsia" w:hAnsiTheme="majorEastAsia"/>
          <w:kern w:val="0"/>
          <w:sz w:val="48"/>
        </w:rPr>
      </w:pPr>
      <w:r>
        <w:rPr>
          <w:rFonts w:asciiTheme="majorEastAsia" w:eastAsiaTheme="majorEastAsia" w:hAnsiTheme="majorEastAsia" w:hint="eastAsia"/>
          <w:kern w:val="0"/>
          <w:sz w:val="48"/>
        </w:rPr>
        <w:t>平成30年度　第２回住吉区区民意識調査</w:t>
      </w:r>
    </w:p>
    <w:p>
      <w:pPr>
        <w:jc w:val="center"/>
        <w:rPr>
          <w:rFonts w:eastAsia="ＭＳ ゴシック"/>
          <w:kern w:val="0"/>
          <w:sz w:val="48"/>
        </w:rPr>
      </w:pPr>
      <w:r>
        <w:rPr>
          <w:rFonts w:asciiTheme="majorEastAsia" w:eastAsiaTheme="majorEastAsia" w:hAnsiTheme="majorEastAsia" w:hint="eastAsia"/>
          <w:kern w:val="0"/>
          <w:sz w:val="48"/>
        </w:rPr>
        <w:t>報告書</w:t>
      </w:r>
    </w:p>
    <w:p/>
    <w:p/>
    <w:p/>
    <w:p/>
    <w:p/>
    <w:p/>
    <w:p/>
    <w:p/>
    <w:p/>
    <w:p/>
    <w:p/>
    <w:p/>
    <w:p/>
    <w:p/>
    <w:p/>
    <w:p/>
    <w:p/>
    <w:p/>
    <w:p/>
    <w:p>
      <w:bookmarkStart w:id="0" w:name="_GoBack"/>
      <w:bookmarkEnd w:id="0"/>
    </w:p>
    <w:p/>
    <w:p>
      <w:pPr>
        <w:jc w:val="center"/>
        <w:rPr>
          <w:rFonts w:asciiTheme="majorEastAsia" w:eastAsiaTheme="majorEastAsia" w:hAnsiTheme="majorEastAsia"/>
          <w:kern w:val="0"/>
          <w:sz w:val="36"/>
        </w:rPr>
      </w:pPr>
      <w:r>
        <w:rPr>
          <w:rFonts w:asciiTheme="majorEastAsia" w:eastAsiaTheme="majorEastAsia" w:hAnsiTheme="majorEastAsia" w:hint="eastAsia"/>
          <w:kern w:val="0"/>
          <w:sz w:val="36"/>
        </w:rPr>
        <w:t>平成31年３月</w:t>
      </w:r>
    </w:p>
    <w:p>
      <w:pPr>
        <w:jc w:val="center"/>
        <w:rPr>
          <w:rFonts w:ascii="ＭＳ ゴシック" w:eastAsia="ＭＳ ゴシック" w:hAnsi="ＭＳ ゴシック"/>
          <w:sz w:val="36"/>
        </w:rPr>
      </w:pPr>
      <w:r>
        <w:rPr>
          <w:rFonts w:ascii="ＭＳ ゴシック" w:eastAsia="ＭＳ ゴシック" w:hAnsi="ＭＳ ゴシック" w:hint="eastAsia"/>
          <w:kern w:val="0"/>
          <w:sz w:val="36"/>
        </w:rPr>
        <w:t>大阪市住吉区役所</w:t>
      </w:r>
    </w:p>
    <w:p>
      <w:pPr>
        <w:rPr>
          <w:rFonts w:hAnsi="ＭＳ 明朝"/>
          <w:noProof/>
          <w:sz w:val="24"/>
        </w:rPr>
      </w:pPr>
      <w:r>
        <w:rPr>
          <w:rFonts w:hAnsi="ＭＳ 明朝"/>
          <w:noProof/>
          <w:sz w:val="24"/>
        </w:rPr>
        <w:br w:type="page"/>
      </w:r>
    </w:p>
    <w:p>
      <w:pPr>
        <w:rPr>
          <w:rFonts w:hAnsi="ＭＳ 明朝"/>
          <w:noProof/>
          <w:sz w:val="24"/>
        </w:rPr>
      </w:pPr>
    </w:p>
    <w:p>
      <w:pPr>
        <w:jc w:val="center"/>
        <w:rPr>
          <w:rFonts w:eastAsia="ＭＳ ゴシック"/>
          <w:sz w:val="40"/>
        </w:rPr>
      </w:pPr>
      <w:r>
        <w:rPr>
          <w:rFonts w:eastAsia="ＭＳ ゴシック" w:hint="eastAsia"/>
          <w:sz w:val="40"/>
        </w:rPr>
        <w:t>目　次</w:t>
      </w:r>
    </w:p>
    <w:sdt>
      <w:sdtPr>
        <w:rPr>
          <w:lang w:val="ja-JP"/>
        </w:rPr>
        <w:id w:val="-780496140"/>
        <w:docPartObj>
          <w:docPartGallery w:val="Table of Contents"/>
          <w:docPartUnique/>
        </w:docPartObj>
      </w:sdtPr>
      <w:sdtEndPr>
        <w:rPr>
          <w:b/>
          <w:bCs/>
        </w:rPr>
      </w:sdtEndPr>
      <w:sdtContent>
        <w:p>
          <w:pPr>
            <w:jc w:val="center"/>
            <w:rPr>
              <w:rFonts w:eastAsia="ＭＳ ゴシック"/>
              <w:sz w:val="40"/>
            </w:rPr>
          </w:pPr>
        </w:p>
        <w:p>
          <w:pPr>
            <w:pStyle w:val="10"/>
            <w:rPr>
              <w:rFonts w:asciiTheme="minorHAnsi" w:eastAsiaTheme="minorEastAsia" w:hAnsiTheme="minorHAnsi" w:cstheme="minorBidi"/>
              <w:sz w:val="21"/>
              <w:szCs w:val="22"/>
            </w:rPr>
          </w:pPr>
          <w:r>
            <w:fldChar w:fldCharType="begin"/>
          </w:r>
          <w:r>
            <w:instrText xml:space="preserve"> TOC \o "1-3" \h \z \u </w:instrText>
          </w:r>
          <w:r>
            <w:fldChar w:fldCharType="separate"/>
          </w:r>
          <w:hyperlink w:anchor="_Toc4451613" w:history="1">
            <w:r>
              <w:rPr>
                <w:rStyle w:val="a9"/>
                <w:rFonts w:cs="ＭＳ ゴシック" w:hint="eastAsia"/>
              </w:rPr>
              <w:t>Ⅰ</w:t>
            </w:r>
            <w:r>
              <w:rPr>
                <w:rStyle w:val="a9"/>
              </w:rPr>
              <w:t xml:space="preserve">　調査の概要</w:t>
            </w:r>
            <w:r>
              <w:rPr>
                <w:webHidden/>
              </w:rPr>
              <w:tab/>
            </w:r>
            <w:r>
              <w:rPr>
                <w:webHidden/>
              </w:rPr>
              <w:fldChar w:fldCharType="begin"/>
            </w:r>
            <w:r>
              <w:rPr>
                <w:webHidden/>
              </w:rPr>
              <w:instrText xml:space="preserve"> PAGEREF _Toc4451613 \h </w:instrText>
            </w:r>
            <w:r>
              <w:rPr>
                <w:webHidden/>
              </w:rPr>
            </w:r>
            <w:r>
              <w:rPr>
                <w:webHidden/>
              </w:rPr>
              <w:fldChar w:fldCharType="separate"/>
            </w:r>
            <w:r>
              <w:rPr>
                <w:webHidden/>
              </w:rPr>
              <w:t>1</w:t>
            </w:r>
            <w:r>
              <w:rPr>
                <w:webHidden/>
              </w:rPr>
              <w:fldChar w:fldCharType="end"/>
            </w:r>
          </w:hyperlink>
        </w:p>
        <w:p>
          <w:pPr>
            <w:pStyle w:val="20"/>
            <w:rPr>
              <w:rFonts w:asciiTheme="minorHAnsi" w:eastAsiaTheme="minorEastAsia" w:hAnsiTheme="minorHAnsi" w:cstheme="minorBidi"/>
              <w:sz w:val="21"/>
              <w:szCs w:val="22"/>
            </w:rPr>
          </w:pPr>
          <w:hyperlink w:anchor="_Toc4451614" w:history="1">
            <w:r>
              <w:rPr>
                <w:rStyle w:val="a9"/>
              </w:rPr>
              <w:t>１　調査の目的</w:t>
            </w:r>
            <w:r>
              <w:rPr>
                <w:webHidden/>
              </w:rPr>
              <w:tab/>
            </w:r>
            <w:r>
              <w:rPr>
                <w:webHidden/>
              </w:rPr>
              <w:fldChar w:fldCharType="begin"/>
            </w:r>
            <w:r>
              <w:rPr>
                <w:webHidden/>
              </w:rPr>
              <w:instrText xml:space="preserve"> PAGEREF _Toc4451614 \h </w:instrText>
            </w:r>
            <w:r>
              <w:rPr>
                <w:webHidden/>
              </w:rPr>
            </w:r>
            <w:r>
              <w:rPr>
                <w:webHidden/>
              </w:rPr>
              <w:fldChar w:fldCharType="separate"/>
            </w:r>
            <w:r>
              <w:rPr>
                <w:webHidden/>
              </w:rPr>
              <w:t>1</w:t>
            </w:r>
            <w:r>
              <w:rPr>
                <w:webHidden/>
              </w:rPr>
              <w:fldChar w:fldCharType="end"/>
            </w:r>
          </w:hyperlink>
        </w:p>
        <w:p>
          <w:pPr>
            <w:pStyle w:val="20"/>
            <w:rPr>
              <w:rFonts w:asciiTheme="minorHAnsi" w:eastAsiaTheme="minorEastAsia" w:hAnsiTheme="minorHAnsi" w:cstheme="minorBidi"/>
              <w:sz w:val="21"/>
              <w:szCs w:val="22"/>
            </w:rPr>
          </w:pPr>
          <w:hyperlink w:anchor="_Toc4451615" w:history="1">
            <w:r>
              <w:rPr>
                <w:rStyle w:val="a9"/>
              </w:rPr>
              <w:t>２　調査対象</w:t>
            </w:r>
            <w:r>
              <w:rPr>
                <w:webHidden/>
              </w:rPr>
              <w:tab/>
            </w:r>
            <w:r>
              <w:rPr>
                <w:webHidden/>
              </w:rPr>
              <w:fldChar w:fldCharType="begin"/>
            </w:r>
            <w:r>
              <w:rPr>
                <w:webHidden/>
              </w:rPr>
              <w:instrText xml:space="preserve"> PAGEREF _Toc4451615 \h </w:instrText>
            </w:r>
            <w:r>
              <w:rPr>
                <w:webHidden/>
              </w:rPr>
            </w:r>
            <w:r>
              <w:rPr>
                <w:webHidden/>
              </w:rPr>
              <w:fldChar w:fldCharType="separate"/>
            </w:r>
            <w:r>
              <w:rPr>
                <w:webHidden/>
              </w:rPr>
              <w:t>1</w:t>
            </w:r>
            <w:r>
              <w:rPr>
                <w:webHidden/>
              </w:rPr>
              <w:fldChar w:fldCharType="end"/>
            </w:r>
          </w:hyperlink>
        </w:p>
        <w:p>
          <w:pPr>
            <w:pStyle w:val="20"/>
            <w:rPr>
              <w:rFonts w:asciiTheme="minorHAnsi" w:eastAsiaTheme="minorEastAsia" w:hAnsiTheme="minorHAnsi" w:cstheme="minorBidi"/>
              <w:sz w:val="21"/>
              <w:szCs w:val="22"/>
            </w:rPr>
          </w:pPr>
          <w:hyperlink w:anchor="_Toc4451616" w:history="1">
            <w:r>
              <w:rPr>
                <w:rStyle w:val="a9"/>
              </w:rPr>
              <w:t>３　調査期間</w:t>
            </w:r>
            <w:r>
              <w:rPr>
                <w:webHidden/>
              </w:rPr>
              <w:tab/>
            </w:r>
            <w:r>
              <w:rPr>
                <w:webHidden/>
              </w:rPr>
              <w:fldChar w:fldCharType="begin"/>
            </w:r>
            <w:r>
              <w:rPr>
                <w:webHidden/>
              </w:rPr>
              <w:instrText xml:space="preserve"> PAGEREF _Toc4451616 \h </w:instrText>
            </w:r>
            <w:r>
              <w:rPr>
                <w:webHidden/>
              </w:rPr>
            </w:r>
            <w:r>
              <w:rPr>
                <w:webHidden/>
              </w:rPr>
              <w:fldChar w:fldCharType="separate"/>
            </w:r>
            <w:r>
              <w:rPr>
                <w:webHidden/>
              </w:rPr>
              <w:t>1</w:t>
            </w:r>
            <w:r>
              <w:rPr>
                <w:webHidden/>
              </w:rPr>
              <w:fldChar w:fldCharType="end"/>
            </w:r>
          </w:hyperlink>
        </w:p>
        <w:p>
          <w:pPr>
            <w:pStyle w:val="20"/>
            <w:rPr>
              <w:rFonts w:asciiTheme="minorHAnsi" w:eastAsiaTheme="minorEastAsia" w:hAnsiTheme="minorHAnsi" w:cstheme="minorBidi"/>
              <w:sz w:val="21"/>
              <w:szCs w:val="22"/>
            </w:rPr>
          </w:pPr>
          <w:hyperlink w:anchor="_Toc4451617" w:history="1">
            <w:r>
              <w:rPr>
                <w:rStyle w:val="a9"/>
              </w:rPr>
              <w:t>４　調査方法</w:t>
            </w:r>
            <w:r>
              <w:rPr>
                <w:webHidden/>
              </w:rPr>
              <w:tab/>
            </w:r>
            <w:r>
              <w:rPr>
                <w:webHidden/>
              </w:rPr>
              <w:fldChar w:fldCharType="begin"/>
            </w:r>
            <w:r>
              <w:rPr>
                <w:webHidden/>
              </w:rPr>
              <w:instrText xml:space="preserve"> PAGEREF _Toc4451617 \h </w:instrText>
            </w:r>
            <w:r>
              <w:rPr>
                <w:webHidden/>
              </w:rPr>
            </w:r>
            <w:r>
              <w:rPr>
                <w:webHidden/>
              </w:rPr>
              <w:fldChar w:fldCharType="separate"/>
            </w:r>
            <w:r>
              <w:rPr>
                <w:webHidden/>
              </w:rPr>
              <w:t>1</w:t>
            </w:r>
            <w:r>
              <w:rPr>
                <w:webHidden/>
              </w:rPr>
              <w:fldChar w:fldCharType="end"/>
            </w:r>
          </w:hyperlink>
        </w:p>
        <w:p>
          <w:pPr>
            <w:pStyle w:val="20"/>
            <w:rPr>
              <w:rStyle w:val="a9"/>
            </w:rPr>
          </w:pPr>
          <w:hyperlink w:anchor="_Toc4451618" w:history="1">
            <w:r>
              <w:rPr>
                <w:rStyle w:val="a9"/>
              </w:rPr>
              <w:t>５　調査結果の表示方法</w:t>
            </w:r>
            <w:r>
              <w:rPr>
                <w:webHidden/>
              </w:rPr>
              <w:tab/>
            </w:r>
            <w:r>
              <w:rPr>
                <w:webHidden/>
              </w:rPr>
              <w:fldChar w:fldCharType="begin"/>
            </w:r>
            <w:r>
              <w:rPr>
                <w:webHidden/>
              </w:rPr>
              <w:instrText xml:space="preserve"> PAGEREF _Toc4451618 \h </w:instrText>
            </w:r>
            <w:r>
              <w:rPr>
                <w:webHidden/>
              </w:rPr>
            </w:r>
            <w:r>
              <w:rPr>
                <w:webHidden/>
              </w:rPr>
              <w:fldChar w:fldCharType="separate"/>
            </w:r>
            <w:r>
              <w:rPr>
                <w:webHidden/>
              </w:rPr>
              <w:t>1</w:t>
            </w:r>
            <w:r>
              <w:rPr>
                <w:webHidden/>
              </w:rPr>
              <w:fldChar w:fldCharType="end"/>
            </w:r>
          </w:hyperlink>
        </w:p>
        <w:p/>
        <w:p/>
        <w:p>
          <w:pPr>
            <w:pStyle w:val="10"/>
            <w:rPr>
              <w:rFonts w:asciiTheme="minorHAnsi" w:eastAsiaTheme="minorEastAsia" w:hAnsiTheme="minorHAnsi" w:cstheme="minorBidi"/>
              <w:sz w:val="21"/>
              <w:szCs w:val="22"/>
            </w:rPr>
          </w:pPr>
          <w:hyperlink w:anchor="_Toc4451619" w:history="1">
            <w:r>
              <w:rPr>
                <w:rStyle w:val="a9"/>
              </w:rPr>
              <w:t>Ⅱ　調査結果</w:t>
            </w:r>
            <w:r>
              <w:rPr>
                <w:webHidden/>
              </w:rPr>
              <w:tab/>
            </w:r>
            <w:r>
              <w:rPr>
                <w:webHidden/>
              </w:rPr>
              <w:fldChar w:fldCharType="begin"/>
            </w:r>
            <w:r>
              <w:rPr>
                <w:webHidden/>
              </w:rPr>
              <w:instrText xml:space="preserve"> PAGEREF _Toc4451619 \h </w:instrText>
            </w:r>
            <w:r>
              <w:rPr>
                <w:webHidden/>
              </w:rPr>
            </w:r>
            <w:r>
              <w:rPr>
                <w:webHidden/>
              </w:rPr>
              <w:fldChar w:fldCharType="separate"/>
            </w:r>
            <w:r>
              <w:rPr>
                <w:webHidden/>
              </w:rPr>
              <w:t>2</w:t>
            </w:r>
            <w:r>
              <w:rPr>
                <w:webHidden/>
              </w:rPr>
              <w:fldChar w:fldCharType="end"/>
            </w:r>
          </w:hyperlink>
        </w:p>
        <w:p>
          <w:pPr>
            <w:pStyle w:val="20"/>
            <w:rPr>
              <w:rFonts w:asciiTheme="minorHAnsi" w:eastAsiaTheme="minorEastAsia" w:hAnsiTheme="minorHAnsi" w:cstheme="minorBidi"/>
              <w:sz w:val="21"/>
              <w:szCs w:val="22"/>
            </w:rPr>
          </w:pPr>
          <w:hyperlink w:anchor="_Toc4451620" w:history="1">
            <w:r>
              <w:rPr>
                <w:rStyle w:val="a9"/>
              </w:rPr>
              <w:t>１　回答者属性</w:t>
            </w:r>
            <w:r>
              <w:rPr>
                <w:webHidden/>
              </w:rPr>
              <w:tab/>
            </w:r>
            <w:r>
              <w:rPr>
                <w:webHidden/>
              </w:rPr>
              <w:fldChar w:fldCharType="begin"/>
            </w:r>
            <w:r>
              <w:rPr>
                <w:webHidden/>
              </w:rPr>
              <w:instrText xml:space="preserve"> PAGEREF _Toc4451620 \h </w:instrText>
            </w:r>
            <w:r>
              <w:rPr>
                <w:webHidden/>
              </w:rPr>
            </w:r>
            <w:r>
              <w:rPr>
                <w:webHidden/>
              </w:rPr>
              <w:fldChar w:fldCharType="separate"/>
            </w:r>
            <w:r>
              <w:rPr>
                <w:webHidden/>
              </w:rPr>
              <w:t>2</w:t>
            </w:r>
            <w:r>
              <w:rPr>
                <w:webHidden/>
              </w:rPr>
              <w:fldChar w:fldCharType="end"/>
            </w:r>
          </w:hyperlink>
        </w:p>
        <w:p>
          <w:pPr>
            <w:pStyle w:val="20"/>
            <w:rPr>
              <w:rFonts w:asciiTheme="minorHAnsi" w:eastAsiaTheme="minorEastAsia" w:hAnsiTheme="minorHAnsi" w:cstheme="minorBidi"/>
              <w:sz w:val="21"/>
              <w:szCs w:val="22"/>
            </w:rPr>
          </w:pPr>
          <w:hyperlink w:anchor="_Toc4451621" w:history="1">
            <w:r>
              <w:rPr>
                <w:rStyle w:val="a9"/>
              </w:rPr>
              <w:t>２　防災について</w:t>
            </w:r>
            <w:r>
              <w:rPr>
                <w:webHidden/>
              </w:rPr>
              <w:tab/>
            </w:r>
            <w:r>
              <w:rPr>
                <w:webHidden/>
              </w:rPr>
              <w:fldChar w:fldCharType="begin"/>
            </w:r>
            <w:r>
              <w:rPr>
                <w:webHidden/>
              </w:rPr>
              <w:instrText xml:space="preserve"> PAGEREF _Toc4451621 \h </w:instrText>
            </w:r>
            <w:r>
              <w:rPr>
                <w:webHidden/>
              </w:rPr>
            </w:r>
            <w:r>
              <w:rPr>
                <w:webHidden/>
              </w:rPr>
              <w:fldChar w:fldCharType="separate"/>
            </w:r>
            <w:r>
              <w:rPr>
                <w:webHidden/>
              </w:rPr>
              <w:t>3</w:t>
            </w:r>
            <w:r>
              <w:rPr>
                <w:webHidden/>
              </w:rPr>
              <w:fldChar w:fldCharType="end"/>
            </w:r>
          </w:hyperlink>
        </w:p>
        <w:p>
          <w:pPr>
            <w:pStyle w:val="20"/>
            <w:rPr>
              <w:rFonts w:asciiTheme="minorHAnsi" w:eastAsiaTheme="minorEastAsia" w:hAnsiTheme="minorHAnsi" w:cstheme="minorBidi"/>
              <w:sz w:val="21"/>
              <w:szCs w:val="22"/>
            </w:rPr>
          </w:pPr>
          <w:hyperlink w:anchor="_Toc4451622" w:history="1">
            <w:r>
              <w:rPr>
                <w:rStyle w:val="a9"/>
              </w:rPr>
              <w:t>３　地域福祉について</w:t>
            </w:r>
            <w:r>
              <w:rPr>
                <w:webHidden/>
              </w:rPr>
              <w:tab/>
            </w:r>
            <w:r>
              <w:rPr>
                <w:webHidden/>
              </w:rPr>
              <w:fldChar w:fldCharType="begin"/>
            </w:r>
            <w:r>
              <w:rPr>
                <w:webHidden/>
              </w:rPr>
              <w:instrText xml:space="preserve"> PAGEREF _Toc4451622 \h </w:instrText>
            </w:r>
            <w:r>
              <w:rPr>
                <w:webHidden/>
              </w:rPr>
            </w:r>
            <w:r>
              <w:rPr>
                <w:webHidden/>
              </w:rPr>
              <w:fldChar w:fldCharType="separate"/>
            </w:r>
            <w:r>
              <w:rPr>
                <w:webHidden/>
              </w:rPr>
              <w:t>16</w:t>
            </w:r>
            <w:r>
              <w:rPr>
                <w:webHidden/>
              </w:rPr>
              <w:fldChar w:fldCharType="end"/>
            </w:r>
          </w:hyperlink>
        </w:p>
        <w:p>
          <w:pPr>
            <w:pStyle w:val="20"/>
            <w:rPr>
              <w:rFonts w:asciiTheme="minorHAnsi" w:eastAsiaTheme="minorEastAsia" w:hAnsiTheme="minorHAnsi" w:cstheme="minorBidi"/>
              <w:sz w:val="21"/>
              <w:szCs w:val="22"/>
            </w:rPr>
          </w:pPr>
          <w:hyperlink w:anchor="_Toc4451623" w:history="1">
            <w:r>
              <w:rPr>
                <w:rStyle w:val="a9"/>
              </w:rPr>
              <w:t>４　子育てに関する施策について</w:t>
            </w:r>
            <w:r>
              <w:rPr>
                <w:webHidden/>
              </w:rPr>
              <w:tab/>
            </w:r>
            <w:r>
              <w:rPr>
                <w:webHidden/>
              </w:rPr>
              <w:fldChar w:fldCharType="begin"/>
            </w:r>
            <w:r>
              <w:rPr>
                <w:webHidden/>
              </w:rPr>
              <w:instrText xml:space="preserve"> PAGEREF _Toc4451623 \h </w:instrText>
            </w:r>
            <w:r>
              <w:rPr>
                <w:webHidden/>
              </w:rPr>
            </w:r>
            <w:r>
              <w:rPr>
                <w:webHidden/>
              </w:rPr>
              <w:fldChar w:fldCharType="separate"/>
            </w:r>
            <w:r>
              <w:rPr>
                <w:webHidden/>
              </w:rPr>
              <w:t>17</w:t>
            </w:r>
            <w:r>
              <w:rPr>
                <w:webHidden/>
              </w:rPr>
              <w:fldChar w:fldCharType="end"/>
            </w:r>
          </w:hyperlink>
        </w:p>
        <w:p>
          <w:pPr>
            <w:pStyle w:val="20"/>
            <w:rPr>
              <w:rFonts w:asciiTheme="minorHAnsi" w:eastAsiaTheme="minorEastAsia" w:hAnsiTheme="minorHAnsi" w:cstheme="minorBidi"/>
              <w:sz w:val="21"/>
              <w:szCs w:val="22"/>
            </w:rPr>
          </w:pPr>
          <w:hyperlink w:anchor="_Toc4451624" w:history="1">
            <w:r>
              <w:rPr>
                <w:rStyle w:val="a9"/>
              </w:rPr>
              <w:t>５　健康について</w:t>
            </w:r>
            <w:r>
              <w:rPr>
                <w:webHidden/>
              </w:rPr>
              <w:tab/>
            </w:r>
            <w:r>
              <w:rPr>
                <w:webHidden/>
              </w:rPr>
              <w:fldChar w:fldCharType="begin"/>
            </w:r>
            <w:r>
              <w:rPr>
                <w:webHidden/>
              </w:rPr>
              <w:instrText xml:space="preserve"> PAGEREF _Toc4451624 \h </w:instrText>
            </w:r>
            <w:r>
              <w:rPr>
                <w:webHidden/>
              </w:rPr>
            </w:r>
            <w:r>
              <w:rPr>
                <w:webHidden/>
              </w:rPr>
              <w:fldChar w:fldCharType="separate"/>
            </w:r>
            <w:r>
              <w:rPr>
                <w:webHidden/>
              </w:rPr>
              <w:t>19</w:t>
            </w:r>
            <w:r>
              <w:rPr>
                <w:webHidden/>
              </w:rPr>
              <w:fldChar w:fldCharType="end"/>
            </w:r>
          </w:hyperlink>
        </w:p>
        <w:p>
          <w:pPr>
            <w:pStyle w:val="20"/>
            <w:rPr>
              <w:rFonts w:asciiTheme="minorHAnsi" w:eastAsiaTheme="minorEastAsia" w:hAnsiTheme="minorHAnsi" w:cstheme="minorBidi"/>
              <w:sz w:val="21"/>
              <w:szCs w:val="22"/>
            </w:rPr>
          </w:pPr>
          <w:hyperlink w:anchor="_Toc4451625" w:history="1">
            <w:r>
              <w:rPr>
                <w:rStyle w:val="a9"/>
              </w:rPr>
              <w:t>６　生活困窮者自立支援について</w:t>
            </w:r>
            <w:r>
              <w:rPr>
                <w:webHidden/>
              </w:rPr>
              <w:tab/>
            </w:r>
            <w:r>
              <w:rPr>
                <w:webHidden/>
              </w:rPr>
              <w:fldChar w:fldCharType="begin"/>
            </w:r>
            <w:r>
              <w:rPr>
                <w:webHidden/>
              </w:rPr>
              <w:instrText xml:space="preserve"> PAGEREF _Toc4451625 \h </w:instrText>
            </w:r>
            <w:r>
              <w:rPr>
                <w:webHidden/>
              </w:rPr>
            </w:r>
            <w:r>
              <w:rPr>
                <w:webHidden/>
              </w:rPr>
              <w:fldChar w:fldCharType="separate"/>
            </w:r>
            <w:r>
              <w:rPr>
                <w:webHidden/>
              </w:rPr>
              <w:t>23</w:t>
            </w:r>
            <w:r>
              <w:rPr>
                <w:webHidden/>
              </w:rPr>
              <w:fldChar w:fldCharType="end"/>
            </w:r>
          </w:hyperlink>
        </w:p>
        <w:p>
          <w:pPr>
            <w:pStyle w:val="20"/>
            <w:rPr>
              <w:rFonts w:asciiTheme="minorHAnsi" w:eastAsiaTheme="minorEastAsia" w:hAnsiTheme="minorHAnsi" w:cstheme="minorBidi"/>
              <w:sz w:val="21"/>
              <w:szCs w:val="22"/>
            </w:rPr>
          </w:pPr>
          <w:hyperlink w:anchor="_Toc4451626" w:history="1">
            <w:r>
              <w:rPr>
                <w:rStyle w:val="a9"/>
              </w:rPr>
              <w:t>７　教育に関する施策について</w:t>
            </w:r>
            <w:r>
              <w:rPr>
                <w:webHidden/>
              </w:rPr>
              <w:tab/>
            </w:r>
            <w:r>
              <w:rPr>
                <w:webHidden/>
              </w:rPr>
              <w:fldChar w:fldCharType="begin"/>
            </w:r>
            <w:r>
              <w:rPr>
                <w:webHidden/>
              </w:rPr>
              <w:instrText xml:space="preserve"> PAGEREF _Toc4451626 \h </w:instrText>
            </w:r>
            <w:r>
              <w:rPr>
                <w:webHidden/>
              </w:rPr>
            </w:r>
            <w:r>
              <w:rPr>
                <w:webHidden/>
              </w:rPr>
              <w:fldChar w:fldCharType="separate"/>
            </w:r>
            <w:r>
              <w:rPr>
                <w:webHidden/>
              </w:rPr>
              <w:t>24</w:t>
            </w:r>
            <w:r>
              <w:rPr>
                <w:webHidden/>
              </w:rPr>
              <w:fldChar w:fldCharType="end"/>
            </w:r>
          </w:hyperlink>
        </w:p>
        <w:p>
          <w:pPr>
            <w:pStyle w:val="20"/>
            <w:rPr>
              <w:rFonts w:asciiTheme="minorHAnsi" w:eastAsiaTheme="minorEastAsia" w:hAnsiTheme="minorHAnsi" w:cstheme="minorBidi"/>
              <w:sz w:val="21"/>
              <w:szCs w:val="22"/>
            </w:rPr>
          </w:pPr>
          <w:hyperlink w:anchor="_Toc4451627" w:history="1">
            <w:r>
              <w:rPr>
                <w:rStyle w:val="a9"/>
              </w:rPr>
              <w:t>８　地域支援について</w:t>
            </w:r>
            <w:r>
              <w:rPr>
                <w:webHidden/>
              </w:rPr>
              <w:tab/>
            </w:r>
            <w:r>
              <w:rPr>
                <w:webHidden/>
              </w:rPr>
              <w:fldChar w:fldCharType="begin"/>
            </w:r>
            <w:r>
              <w:rPr>
                <w:webHidden/>
              </w:rPr>
              <w:instrText xml:space="preserve"> PAGEREF _Toc4451627 \h </w:instrText>
            </w:r>
            <w:r>
              <w:rPr>
                <w:webHidden/>
              </w:rPr>
            </w:r>
            <w:r>
              <w:rPr>
                <w:webHidden/>
              </w:rPr>
              <w:fldChar w:fldCharType="separate"/>
            </w:r>
            <w:r>
              <w:rPr>
                <w:webHidden/>
              </w:rPr>
              <w:t>29</w:t>
            </w:r>
            <w:r>
              <w:rPr>
                <w:webHidden/>
              </w:rPr>
              <w:fldChar w:fldCharType="end"/>
            </w:r>
          </w:hyperlink>
        </w:p>
        <w:p>
          <w:pPr>
            <w:pStyle w:val="20"/>
            <w:rPr>
              <w:rFonts w:asciiTheme="minorHAnsi" w:eastAsiaTheme="minorEastAsia" w:hAnsiTheme="minorHAnsi" w:cstheme="minorBidi"/>
              <w:sz w:val="21"/>
              <w:szCs w:val="22"/>
            </w:rPr>
          </w:pPr>
          <w:hyperlink w:anchor="_Toc4451628" w:history="1">
            <w:r>
              <w:rPr>
                <w:rStyle w:val="a9"/>
              </w:rPr>
              <w:t>９　区政運営について</w:t>
            </w:r>
            <w:r>
              <w:rPr>
                <w:webHidden/>
              </w:rPr>
              <w:tab/>
            </w:r>
            <w:r>
              <w:rPr>
                <w:webHidden/>
              </w:rPr>
              <w:fldChar w:fldCharType="begin"/>
            </w:r>
            <w:r>
              <w:rPr>
                <w:webHidden/>
              </w:rPr>
              <w:instrText xml:space="preserve"> PAGEREF _Toc4451628 \h </w:instrText>
            </w:r>
            <w:r>
              <w:rPr>
                <w:webHidden/>
              </w:rPr>
            </w:r>
            <w:r>
              <w:rPr>
                <w:webHidden/>
              </w:rPr>
              <w:fldChar w:fldCharType="separate"/>
            </w:r>
            <w:r>
              <w:rPr>
                <w:webHidden/>
              </w:rPr>
              <w:t>36</w:t>
            </w:r>
            <w:r>
              <w:rPr>
                <w:webHidden/>
              </w:rPr>
              <w:fldChar w:fldCharType="end"/>
            </w:r>
          </w:hyperlink>
        </w:p>
        <w:p>
          <w:r>
            <w:rPr>
              <w:b/>
              <w:bCs/>
              <w:lang w:val="ja-JP"/>
            </w:rPr>
            <w:fldChar w:fldCharType="end"/>
          </w:r>
        </w:p>
      </w:sdtContent>
    </w:sdt>
    <w:p>
      <w:pPr>
        <w:rPr>
          <w:rFonts w:hAnsi="ＭＳ 明朝"/>
          <w:noProof/>
          <w:sz w:val="24"/>
        </w:rPr>
      </w:pPr>
    </w:p>
    <w:p>
      <w:pPr>
        <w:rPr>
          <w:rFonts w:hAnsi="ＭＳ 明朝"/>
          <w:noProof/>
          <w:sz w:val="24"/>
        </w:rPr>
      </w:pPr>
    </w:p>
    <w:p>
      <w:pPr>
        <w:rPr>
          <w:rFonts w:hAnsi="ＭＳ 明朝"/>
          <w:noProof/>
          <w:sz w:val="24"/>
        </w:rPr>
      </w:pPr>
    </w:p>
    <w:p>
      <w:pPr>
        <w:rPr>
          <w:rFonts w:hAnsi="ＭＳ 明朝"/>
          <w:noProof/>
          <w:sz w:val="24"/>
        </w:rPr>
      </w:pPr>
    </w:p>
    <w:p>
      <w:pPr>
        <w:rPr>
          <w:rFonts w:hAnsi="ＭＳ 明朝"/>
          <w:noProof/>
          <w:sz w:val="24"/>
        </w:rPr>
      </w:pPr>
    </w:p>
    <w:p>
      <w:pPr>
        <w:rPr>
          <w:rFonts w:hAnsi="ＭＳ 明朝"/>
          <w:noProof/>
          <w:sz w:val="24"/>
        </w:rPr>
      </w:pPr>
    </w:p>
    <w:p>
      <w:pPr>
        <w:pStyle w:val="a3"/>
        <w:rPr>
          <w:noProof/>
        </w:rPr>
      </w:pPr>
    </w:p>
    <w:p>
      <w:pPr>
        <w:pStyle w:val="a3"/>
        <w:rPr>
          <w:noProof/>
        </w:rPr>
        <w:sectPr>
          <w:footerReference w:type="default" r:id="rId7"/>
          <w:type w:val="continuous"/>
          <w:pgSz w:w="11906" w:h="16838" w:code="9"/>
          <w:pgMar w:top="1134" w:right="1134" w:bottom="1134" w:left="1134" w:header="851" w:footer="851" w:gutter="0"/>
          <w:cols w:space="425"/>
          <w:docGrid w:type="lines" w:linePitch="360"/>
        </w:sectPr>
      </w:pPr>
    </w:p>
    <w:p>
      <w:pPr>
        <w:pStyle w:val="1"/>
        <w:keepNext w:val="0"/>
      </w:pPr>
      <w:bookmarkStart w:id="1" w:name="_Toc270099374"/>
      <w:bookmarkStart w:id="2" w:name="_Toc366693943"/>
      <w:bookmarkStart w:id="3" w:name="_Toc366694014"/>
      <w:bookmarkStart w:id="4" w:name="_Toc366694034"/>
      <w:bookmarkStart w:id="5" w:name="_Toc4451613"/>
      <w:r>
        <w:rPr>
          <w:rFonts w:hint="eastAsia"/>
        </w:rPr>
        <w:t>Ⅰ　調査の概要</w:t>
      </w:r>
      <w:bookmarkEnd w:id="1"/>
      <w:bookmarkEnd w:id="2"/>
      <w:bookmarkEnd w:id="3"/>
      <w:bookmarkEnd w:id="4"/>
      <w:bookmarkEnd w:id="5"/>
    </w:p>
    <w:p>
      <w:pPr>
        <w:pStyle w:val="2"/>
        <w:keepNext w:val="0"/>
      </w:pPr>
      <w:bookmarkStart w:id="6" w:name="_Toc270099375"/>
      <w:bookmarkStart w:id="7" w:name="_Toc366693944"/>
      <w:bookmarkStart w:id="8" w:name="_Toc366694015"/>
      <w:bookmarkStart w:id="9" w:name="_Toc366694035"/>
      <w:bookmarkStart w:id="10" w:name="_Toc4451614"/>
      <w:r>
        <w:rPr>
          <w:rFonts w:hint="eastAsia"/>
        </w:rPr>
        <w:t>１　調査の目的</w:t>
      </w:r>
      <w:bookmarkEnd w:id="6"/>
      <w:bookmarkEnd w:id="7"/>
      <w:bookmarkEnd w:id="8"/>
      <w:bookmarkEnd w:id="9"/>
      <w:bookmarkEnd w:id="10"/>
    </w:p>
    <w:p>
      <w:pPr>
        <w:pStyle w:val="a3"/>
        <w:tabs>
          <w:tab w:val="left" w:pos="2670"/>
        </w:tabs>
        <w:rPr>
          <w:noProof/>
        </w:rPr>
      </w:pPr>
      <w:r>
        <w:rPr>
          <w:rFonts w:hint="eastAsia"/>
          <w:noProof/>
        </w:rPr>
        <w:t>「声なき声」など把握しにくいものも含めた多様な区民ニーズや意見・評価などを把握し、様々な関連情報を合わせた調査結果の分析・抽出により今後の区政運営に活用するため、インターネットを活用した区民意識調査を実施しました。</w:t>
      </w:r>
    </w:p>
    <w:p>
      <w:pPr>
        <w:rPr>
          <w:rFonts w:hAnsi="ＭＳ 明朝"/>
          <w:noProof/>
          <w:sz w:val="24"/>
        </w:rPr>
      </w:pPr>
    </w:p>
    <w:p>
      <w:pPr>
        <w:pStyle w:val="2"/>
        <w:keepNext w:val="0"/>
      </w:pPr>
      <w:bookmarkStart w:id="11" w:name="_Toc270099376"/>
      <w:bookmarkStart w:id="12" w:name="_Toc366693945"/>
      <w:bookmarkStart w:id="13" w:name="_Toc366694016"/>
      <w:bookmarkStart w:id="14" w:name="_Toc366694036"/>
      <w:bookmarkStart w:id="15" w:name="_Toc4451615"/>
      <w:r>
        <w:rPr>
          <w:rFonts w:hint="eastAsia"/>
        </w:rPr>
        <w:t>２　調査対象</w:t>
      </w:r>
      <w:bookmarkEnd w:id="11"/>
      <w:bookmarkEnd w:id="12"/>
      <w:bookmarkEnd w:id="13"/>
      <w:bookmarkEnd w:id="14"/>
      <w:bookmarkEnd w:id="15"/>
    </w:p>
    <w:p>
      <w:pPr>
        <w:pStyle w:val="a3"/>
        <w:rPr>
          <w:noProof/>
        </w:rPr>
      </w:pPr>
      <w:r>
        <w:rPr>
          <w:rFonts w:hint="eastAsia"/>
          <w:noProof/>
        </w:rPr>
        <w:t>大阪市住吉区にお住いの18歳以上の男女400サンプル以上</w:t>
      </w:r>
    </w:p>
    <w:p>
      <w:pPr>
        <w:rPr>
          <w:rFonts w:hAnsi="ＭＳ 明朝"/>
          <w:noProof/>
          <w:sz w:val="24"/>
        </w:rPr>
      </w:pPr>
    </w:p>
    <w:p>
      <w:pPr>
        <w:pStyle w:val="2"/>
        <w:keepNext w:val="0"/>
      </w:pPr>
      <w:bookmarkStart w:id="16" w:name="_Toc270099377"/>
      <w:bookmarkStart w:id="17" w:name="_Toc366693946"/>
      <w:bookmarkStart w:id="18" w:name="_Toc366694017"/>
      <w:bookmarkStart w:id="19" w:name="_Toc366694037"/>
      <w:bookmarkStart w:id="20" w:name="_Toc4451616"/>
      <w:r>
        <w:rPr>
          <w:rFonts w:hint="eastAsia"/>
        </w:rPr>
        <w:t>３　調査期間</w:t>
      </w:r>
      <w:bookmarkEnd w:id="16"/>
      <w:bookmarkEnd w:id="17"/>
      <w:bookmarkEnd w:id="18"/>
      <w:bookmarkEnd w:id="19"/>
      <w:bookmarkEnd w:id="20"/>
    </w:p>
    <w:p>
      <w:pPr>
        <w:pStyle w:val="a3"/>
        <w:rPr>
          <w:noProof/>
        </w:rPr>
      </w:pPr>
      <w:r>
        <w:rPr>
          <w:rFonts w:hint="eastAsia"/>
          <w:noProof/>
        </w:rPr>
        <w:t>平成31年２月１日（金曜日）～２月４日（月曜日）</w:t>
      </w:r>
    </w:p>
    <w:p>
      <w:pPr>
        <w:rPr>
          <w:rFonts w:hAnsi="ＭＳ 明朝"/>
          <w:noProof/>
          <w:sz w:val="24"/>
        </w:rPr>
      </w:pPr>
    </w:p>
    <w:p>
      <w:pPr>
        <w:pStyle w:val="2"/>
        <w:keepNext w:val="0"/>
      </w:pPr>
      <w:bookmarkStart w:id="21" w:name="_Toc270099378"/>
      <w:bookmarkStart w:id="22" w:name="_Toc366693947"/>
      <w:bookmarkStart w:id="23" w:name="_Toc366694018"/>
      <w:bookmarkStart w:id="24" w:name="_Toc366694038"/>
      <w:bookmarkStart w:id="25" w:name="_Toc4451617"/>
      <w:r>
        <w:rPr>
          <w:rFonts w:hint="eastAsia"/>
        </w:rPr>
        <w:t>４　調査方法</w:t>
      </w:r>
      <w:bookmarkEnd w:id="21"/>
      <w:bookmarkEnd w:id="22"/>
      <w:bookmarkEnd w:id="23"/>
      <w:bookmarkEnd w:id="24"/>
      <w:bookmarkEnd w:id="25"/>
    </w:p>
    <w:p>
      <w:pPr>
        <w:pStyle w:val="a3"/>
        <w:rPr>
          <w:noProof/>
        </w:rPr>
      </w:pPr>
      <w:r>
        <w:rPr>
          <w:rFonts w:hint="eastAsia"/>
          <w:noProof/>
        </w:rPr>
        <w:t>インターネット・リサーチ・モニターを対象としたＷｅｂアンケート</w:t>
      </w:r>
    </w:p>
    <w:p>
      <w:pPr>
        <w:rPr>
          <w:rFonts w:hAnsi="ＭＳ 明朝"/>
          <w:noProof/>
          <w:sz w:val="24"/>
        </w:rPr>
      </w:pPr>
    </w:p>
    <w:p>
      <w:pPr>
        <w:pStyle w:val="2"/>
        <w:keepNext w:val="0"/>
      </w:pPr>
      <w:bookmarkStart w:id="26" w:name="_Toc270099380"/>
      <w:bookmarkStart w:id="27" w:name="_Toc366693949"/>
      <w:bookmarkStart w:id="28" w:name="_Toc366694020"/>
      <w:bookmarkStart w:id="29" w:name="_Toc366694040"/>
      <w:bookmarkStart w:id="30" w:name="_Toc4451618"/>
      <w:r>
        <w:rPr>
          <w:rFonts w:hint="eastAsia"/>
        </w:rPr>
        <w:t>５　調査結果の</w:t>
      </w:r>
      <w:bookmarkEnd w:id="26"/>
      <w:r>
        <w:rPr>
          <w:rFonts w:hint="eastAsia"/>
        </w:rPr>
        <w:t>表示方法</w:t>
      </w:r>
      <w:bookmarkEnd w:id="27"/>
      <w:bookmarkEnd w:id="28"/>
      <w:bookmarkEnd w:id="29"/>
      <w:bookmarkEnd w:id="30"/>
    </w:p>
    <w:p>
      <w:pPr>
        <w:ind w:leftChars="200" w:left="640" w:hangingChars="100" w:hanging="220"/>
        <w:rPr>
          <w:rFonts w:hAnsi="ＭＳ 明朝"/>
          <w:noProof/>
          <w:sz w:val="22"/>
        </w:rPr>
      </w:pPr>
      <w:r>
        <w:rPr>
          <w:rFonts w:hAnsi="ＭＳ 明朝" w:hint="eastAsia"/>
          <w:noProof/>
          <w:sz w:val="22"/>
        </w:rPr>
        <w:t>・回答は各質問の回答者数（Ｎ）を基数とした百分率（％）で示してあります。また、小数点以下第２位を四捨五入しているため、内訳の合計が100.0％にならない場合があります。</w:t>
      </w:r>
    </w:p>
    <w:p>
      <w:pPr>
        <w:ind w:leftChars="200" w:left="640" w:hangingChars="100" w:hanging="220"/>
        <w:rPr>
          <w:rFonts w:hAnsi="ＭＳ 明朝"/>
          <w:noProof/>
          <w:sz w:val="22"/>
        </w:rPr>
      </w:pPr>
      <w:r>
        <w:rPr>
          <w:rFonts w:hAnsi="ＭＳ 明朝" w:hint="eastAsia"/>
          <w:noProof/>
          <w:sz w:val="22"/>
        </w:rPr>
        <w:t>・複数回答が可能な設問の場合、回答者が全体に対してどのくらいの比率であるかという見方になるため、回答比率の合計が100.0％を超える場合があります。</w:t>
      </w:r>
    </w:p>
    <w:p>
      <w:pPr>
        <w:pStyle w:val="aa"/>
        <w:sectPr>
          <w:headerReference w:type="even" r:id="rId8"/>
          <w:footerReference w:type="default" r:id="rId9"/>
          <w:pgSz w:w="11906" w:h="16838"/>
          <w:pgMar w:top="1134" w:right="1134" w:bottom="1134" w:left="1134" w:header="851" w:footer="567" w:gutter="0"/>
          <w:pgNumType w:start="1"/>
          <w:cols w:space="425"/>
          <w:docGrid w:type="lines" w:linePitch="360"/>
        </w:sectPr>
      </w:pPr>
      <w:r>
        <w:rPr>
          <w:rFonts w:hint="eastAsia"/>
        </w:rPr>
        <w:t>・クロス集計の場合、無回答を排除しているため、クロス集計の有効回答数の合計と単純集計（全体）の有効回答数が合致しないことがあります。なお、クロス集計とは、複数項目の組み合わせで分類した集計のことで、複数の質問項目を交差して並べ、表やグラフを作成することにより、その相互の関係を明らかにするための集計方法です。</w:t>
      </w:r>
    </w:p>
    <w:p>
      <w:pPr>
        <w:pStyle w:val="aa"/>
      </w:pPr>
    </w:p>
    <w:p>
      <w:pPr>
        <w:pStyle w:val="1"/>
        <w:keepNext w:val="0"/>
        <w:rPr>
          <w:noProof/>
        </w:rPr>
      </w:pPr>
      <w:r>
        <w:br w:type="page"/>
      </w:r>
      <w:bookmarkStart w:id="31" w:name="_Toc366693950"/>
      <w:bookmarkStart w:id="32" w:name="_Toc366694021"/>
      <w:bookmarkStart w:id="33" w:name="_Toc366694041"/>
      <w:bookmarkStart w:id="34" w:name="_Toc4451619"/>
      <w:r>
        <w:rPr>
          <w:rFonts w:hint="eastAsia"/>
        </w:rPr>
        <w:t>Ⅱ　調査結果</w:t>
      </w:r>
      <w:bookmarkEnd w:id="31"/>
      <w:bookmarkEnd w:id="32"/>
      <w:bookmarkEnd w:id="33"/>
      <w:bookmarkEnd w:id="34"/>
    </w:p>
    <w:bookmarkStart w:id="35" w:name="_Toc525655879"/>
    <w:bookmarkStart w:id="36" w:name="_Toc4451620"/>
    <w:p>
      <w:pPr>
        <w:pStyle w:val="2"/>
        <w:keepNext w:val="0"/>
        <w:rPr>
          <w:noProof/>
        </w:rPr>
      </w:pPr>
      <w:r>
        <w:rPr>
          <w:rFonts w:hint="eastAsia"/>
          <w:noProof/>
        </w:rPr>
        <mc:AlternateContent>
          <mc:Choice Requires="wps">
            <w:drawing>
              <wp:anchor distT="0" distB="0" distL="114300" distR="114300" simplePos="0" relativeHeight="252160000" behindDoc="0" locked="0" layoutInCell="1" allowOverlap="1">
                <wp:simplePos x="0" y="0"/>
                <wp:positionH relativeFrom="column">
                  <wp:posOffset>143510</wp:posOffset>
                </wp:positionH>
                <wp:positionV relativeFrom="paragraph">
                  <wp:posOffset>295910</wp:posOffset>
                </wp:positionV>
                <wp:extent cx="2758440" cy="2453640"/>
                <wp:effectExtent l="0" t="0" r="22860" b="22860"/>
                <wp:wrapNone/>
                <wp:docPr id="249" name="四角形: 角を丸くする 249"/>
                <wp:cNvGraphicFramePr/>
                <a:graphic xmlns:a="http://schemas.openxmlformats.org/drawingml/2006/main">
                  <a:graphicData uri="http://schemas.microsoft.com/office/word/2010/wordprocessingShape">
                    <wps:wsp>
                      <wps:cNvSpPr/>
                      <wps:spPr>
                        <a:xfrm>
                          <a:off x="0" y="0"/>
                          <a:ext cx="2758440" cy="2453640"/>
                        </a:xfrm>
                        <a:prstGeom prst="roundRect">
                          <a:avLst>
                            <a:gd name="adj" fmla="val 41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5840B65D" id="四角形: 角を丸くする 249" o:spid="_x0000_s1026" style="position:absolute;left:0;text-align:left;margin-left:11.3pt;margin-top:23.3pt;width:217.2pt;height:193.2pt;z-index:252160000;visibility:visible;mso-wrap-style:square;mso-wrap-distance-left:9pt;mso-wrap-distance-top:0;mso-wrap-distance-right:9pt;mso-wrap-distance-bottom:0;mso-position-horizontal:absolute;mso-position-horizontal-relative:text;mso-position-vertical:absolute;mso-position-vertical-relative:text;v-text-anchor:middle" arcsize="2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" filled="f" strokecolor="black [3213]" strokeweight=".5pt">
                <v:stroke joinstyle="miter"/>
              </v:roundrect>
            </w:pict>
          </mc:Fallback>
        </mc:AlternateContent>
      </w:r>
      <w:r>
        <w:rPr>
          <w:rFonts w:hint="eastAsia"/>
          <w:noProof/>
        </w:rPr>
        <mc:AlternateContent>
          <mc:Choice Requires="wpg">
            <w:drawing>
              <wp:anchor distT="0" distB="0" distL="114300" distR="114300" simplePos="0" relativeHeight="252164096" behindDoc="0" locked="0" layoutInCell="1" allowOverlap="1">
                <wp:simplePos x="0" y="0"/>
                <wp:positionH relativeFrom="column">
                  <wp:posOffset>3077210</wp:posOffset>
                </wp:positionH>
                <wp:positionV relativeFrom="paragraph">
                  <wp:posOffset>295910</wp:posOffset>
                </wp:positionV>
                <wp:extent cx="2758440" cy="2453640"/>
                <wp:effectExtent l="0" t="0" r="22860" b="22860"/>
                <wp:wrapNone/>
                <wp:docPr id="54" name="グループ化 54"/>
                <wp:cNvGraphicFramePr/>
                <a:graphic xmlns:a="http://schemas.openxmlformats.org/drawingml/2006/main">
                  <a:graphicData uri="http://schemas.microsoft.com/office/word/2010/wordprocessingGroup">
                    <wpg:wgp>
                      <wpg:cNvGrpSpPr/>
                      <wpg:grpSpPr>
                        <a:xfrm>
                          <a:off x="0" y="0"/>
                          <a:ext cx="2758440" cy="2453640"/>
                          <a:chOff x="0" y="0"/>
                          <a:chExt cx="2758440" cy="2743200"/>
                        </a:xfrm>
                      </wpg:grpSpPr>
                      <wps:wsp>
                        <wps:cNvPr id="56" name="四角形: 角を丸くする 56"/>
                        <wps:cNvSpPr/>
                        <wps:spPr>
                          <a:xfrm>
                            <a:off x="0" y="0"/>
                            <a:ext cx="2758440" cy="2743200"/>
                          </a:xfrm>
                          <a:prstGeom prst="roundRect">
                            <a:avLst>
                              <a:gd name="adj" fmla="val 41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テキスト ボックス 58"/>
                        <wps:cNvSpPr txBox="1"/>
                        <wps:spPr>
                          <a:xfrm>
                            <a:off x="95250" y="76200"/>
                            <a:ext cx="933450" cy="457200"/>
                          </a:xfrm>
                          <a:prstGeom prst="rect">
                            <a:avLst/>
                          </a:prstGeom>
                          <a:noFill/>
                          <a:ln w="6350">
                            <a:noFill/>
                          </a:ln>
                        </wps:spPr>
                        <wps:txbx>
                          <w:txbxContent>
                            <w:p>
                              <w:pPr>
                                <w:rPr>
                                  <w:rFonts w:ascii="HG丸ｺﾞｼｯｸM-PRO" w:eastAsia="HG丸ｺﾞｼｯｸM-PRO" w:hAnsi="HG丸ｺﾞｼｯｸM-PRO"/>
                                </w:rPr>
                              </w:pPr>
                              <w:r>
                                <w:rPr>
                                  <w:rFonts w:ascii="HG丸ｺﾞｼｯｸM-PRO" w:eastAsia="HG丸ｺﾞｼｯｸM-PRO" w:hAnsi="HG丸ｺﾞｼｯｸM-PRO" w:hint="eastAsia"/>
                                </w:rPr>
                                <w:t>年　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4" o:spid="_x0000_s1026" style="position:absolute;left:0;text-align:left;margin-left:242.3pt;margin-top:23.3pt;width:217.2pt;height:193.2pt;z-index:252164096" coordsize="2758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">
                <v:roundrect id="四角形: 角を丸くする 56" o:spid="_x0000_s1027" style="position:absolute;width:27584;height:27432;visibility:visible;mso-wrap-style:square;v-text-anchor:middle" arcsize="273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hk8QA&#10;AADbAAAADwAAAGRycy9kb3ducmV2LnhtbESPQWvCQBSE70L/w/KEXkQ3FholzUZaS6EgEhILvT6y&#10;r0kw+zZktyb9911B8DjMzDdMuptMJy40uNaygvUqAkFcWd1yreDr9LHcgnAeWWNnmRT8kYNd9jBL&#10;MdF25IIupa9FgLBLUEHjfZ9I6aqGDLqV7YmD92MHgz7IoZZ6wDHATSefoiiWBlsOCw32tG+oOpe/&#10;RsH3kfWe3w8OebMo1hjnpzfMlXqcT68vIDxN/h6+tT+1gucYrl/C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YZPEAAAA2wAAAA8AAAAAAAAAAAAAAAAAmAIAAGRycy9k&#10;b3ducmV2LnhtbFBLBQYAAAAABAAEAPUAAACJAwAAAAA=&#10;" filled="f" strokecolor="black [3213]" strokeweight=".5pt">
                  <v:stroke joinstyle="miter"/>
                </v:roundrect>
                <v:shapetype id="_x0000_t202" coordsize="21600,21600" o:spt="202" path="m,l,21600r21600,l21600,xe">
                  <v:stroke joinstyle="miter"/>
                  <v:path gradientshapeok="t" o:connecttype="rect"/>
                </v:shapetype>
                <v:shape id="テキスト ボックス 58" o:spid="_x0000_s1028" type="#_x0000_t202" style="position:absolute;left:952;top:762;width:93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pPr>
                          <w:rPr>
                            <w:rFonts w:ascii="HG丸ｺﾞｼｯｸM-PRO" w:eastAsia="HG丸ｺﾞｼｯｸM-PRO" w:hAnsi="HG丸ｺﾞｼｯｸM-PRO"/>
                          </w:rPr>
                        </w:pPr>
                        <w:r>
                          <w:rPr>
                            <w:rFonts w:ascii="HG丸ｺﾞｼｯｸM-PRO" w:eastAsia="HG丸ｺﾞｼｯｸM-PRO" w:hAnsi="HG丸ｺﾞｼｯｸM-PRO" w:hint="eastAsia"/>
                          </w:rPr>
                          <w:t>年　代</w:t>
                        </w:r>
                      </w:p>
                    </w:txbxContent>
                  </v:textbox>
                </v:shape>
              </v:group>
            </w:pict>
          </mc:Fallback>
        </mc:AlternateContent>
      </w:r>
      <w:r>
        <w:rPr>
          <w:rFonts w:hint="eastAsia"/>
          <w:noProof/>
        </w:rPr>
        <w:t>１　回答者属性</w:t>
      </w:r>
      <w:bookmarkEnd w:id="35"/>
      <w:bookmarkEnd w:id="36"/>
    </w:p>
    <w:p>
      <w:r>
        <w:rPr>
          <w:noProof/>
        </w:rPr>
        <w:drawing>
          <wp:anchor distT="0" distB="0" distL="114300" distR="114300" simplePos="0" relativeHeight="252239872" behindDoc="0" locked="0" layoutInCell="1" allowOverlap="1">
            <wp:simplePos x="0" y="0"/>
            <wp:positionH relativeFrom="column">
              <wp:posOffset>2997835</wp:posOffset>
            </wp:positionH>
            <wp:positionV relativeFrom="paragraph">
              <wp:posOffset>104775</wp:posOffset>
            </wp:positionV>
            <wp:extent cx="2950560" cy="222300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0560" cy="222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236800" behindDoc="0" locked="0" layoutInCell="1" allowOverlap="1">
            <wp:simplePos x="0" y="0"/>
            <wp:positionH relativeFrom="column">
              <wp:posOffset>146050</wp:posOffset>
            </wp:positionH>
            <wp:positionV relativeFrom="paragraph">
              <wp:posOffset>106680</wp:posOffset>
            </wp:positionV>
            <wp:extent cx="2748915" cy="222250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06" r="3907"/>
                    <a:stretch/>
                  </pic:blipFill>
                  <pic:spPr bwMode="auto">
                    <a:xfrm>
                      <a:off x="0" y="0"/>
                      <a:ext cx="2749534" cy="222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61024" behindDoc="0" locked="0" layoutInCell="1" allowOverlap="1">
                <wp:simplePos x="0" y="0"/>
                <wp:positionH relativeFrom="column">
                  <wp:posOffset>232410</wp:posOffset>
                </wp:positionH>
                <wp:positionV relativeFrom="paragraph">
                  <wp:posOffset>14605</wp:posOffset>
                </wp:positionV>
                <wp:extent cx="933450" cy="456565"/>
                <wp:effectExtent l="0" t="0" r="0" b="635"/>
                <wp:wrapNone/>
                <wp:docPr id="254" name="テキスト ボックス 254"/>
                <wp:cNvGraphicFramePr/>
                <a:graphic xmlns:a="http://schemas.openxmlformats.org/drawingml/2006/main">
                  <a:graphicData uri="http://schemas.microsoft.com/office/word/2010/wordprocessingShape">
                    <wps:wsp>
                      <wps:cNvSpPr txBox="1"/>
                      <wps:spPr>
                        <a:xfrm>
                          <a:off x="0" y="0"/>
                          <a:ext cx="933450" cy="456565"/>
                        </a:xfrm>
                        <a:prstGeom prst="rect">
                          <a:avLst/>
                        </a:prstGeom>
                        <a:noFill/>
                        <a:ln w="6350">
                          <a:noFill/>
                        </a:ln>
                      </wps:spPr>
                      <wps:txbx>
                        <w:txbxContent>
                          <w:p>
                            <w:pPr>
                              <w:rPr>
                                <w:rFonts w:ascii="HG丸ｺﾞｼｯｸM-PRO" w:eastAsia="HG丸ｺﾞｼｯｸM-PRO" w:hAnsi="HG丸ｺﾞｼｯｸM-PRO"/>
                              </w:rPr>
                            </w:pPr>
                            <w:r>
                              <w:rPr>
                                <w:rFonts w:ascii="HG丸ｺﾞｼｯｸM-PRO" w:eastAsia="HG丸ｺﾞｼｯｸM-PRO" w:hAnsi="HG丸ｺﾞｼｯｸM-PRO" w:hint="eastAsia"/>
                              </w:rPr>
                              <w:t>性　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54" o:spid="_x0000_s1029" type="#_x0000_t202" style="position:absolute;left:0;text-align:left;margin-left:18.3pt;margin-top:1.15pt;width:73.5pt;height:35.95pt;z-index:25216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" filled="f" stroked="f" strokeweight=".5pt">
                <v:textbox>
                  <w:txbxContent>
                    <w:p>
                      <w:pPr>
                        <w:rPr>
                          <w:rFonts w:ascii="HG丸ｺﾞｼｯｸM-PRO" w:eastAsia="HG丸ｺﾞｼｯｸM-PRO" w:hAnsi="HG丸ｺﾞｼｯｸM-PRO"/>
                        </w:rPr>
                      </w:pPr>
                      <w:r>
                        <w:rPr>
                          <w:rFonts w:ascii="HG丸ｺﾞｼｯｸM-PRO" w:eastAsia="HG丸ｺﾞｼｯｸM-PRO" w:hAnsi="HG丸ｺﾞｼｯｸM-PRO" w:hint="eastAsia"/>
                        </w:rPr>
                        <w:t xml:space="preserve">性　</w:t>
                      </w:r>
                      <w:r>
                        <w:rPr>
                          <w:rFonts w:ascii="HG丸ｺﾞｼｯｸM-PRO" w:eastAsia="HG丸ｺﾞｼｯｸM-PRO" w:hAnsi="HG丸ｺﾞｼｯｸM-PRO" w:hint="eastAsia"/>
                        </w:rPr>
                        <w:t>別</w:t>
                      </w:r>
                    </w:p>
                  </w:txbxContent>
                </v:textbox>
              </v:shape>
            </w:pict>
          </mc:Fallback>
        </mc:AlternateContent>
      </w:r>
    </w:p>
    <w:p/>
    <w:p/>
    <w:p/>
    <w:p/>
    <w:p/>
    <w:p/>
    <w:p/>
    <w:p/>
    <w:p/>
    <w:p>
      <w:r>
        <w:rPr>
          <w:noProof/>
        </w:rPr>
        <mc:AlternateContent>
          <mc:Choice Requires="wps">
            <w:drawing>
              <wp:anchor distT="0" distB="0" distL="114300" distR="114300" simplePos="0" relativeHeight="252162048" behindDoc="0" locked="0" layoutInCell="1" allowOverlap="1">
                <wp:simplePos x="0" y="0"/>
                <wp:positionH relativeFrom="column">
                  <wp:posOffset>143510</wp:posOffset>
                </wp:positionH>
                <wp:positionV relativeFrom="paragraph">
                  <wp:posOffset>179705</wp:posOffset>
                </wp:positionV>
                <wp:extent cx="5730240" cy="2904490"/>
                <wp:effectExtent l="0" t="0" r="22860" b="10160"/>
                <wp:wrapNone/>
                <wp:docPr id="255" name="四角形: 角を丸くする 255"/>
                <wp:cNvGraphicFramePr/>
                <a:graphic xmlns:a="http://schemas.openxmlformats.org/drawingml/2006/main">
                  <a:graphicData uri="http://schemas.microsoft.com/office/word/2010/wordprocessingShape">
                    <wps:wsp>
                      <wps:cNvSpPr/>
                      <wps:spPr>
                        <a:xfrm>
                          <a:off x="0" y="0"/>
                          <a:ext cx="5730240" cy="2904490"/>
                        </a:xfrm>
                        <a:prstGeom prst="roundRect">
                          <a:avLst>
                            <a:gd name="adj" fmla="val 2574"/>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194F2CC8" id="四角形: 角を丸くする 255" o:spid="_x0000_s1026" style="position:absolute;left:0;text-align:left;margin-left:11.3pt;margin-top:14.15pt;width:451.2pt;height:228.7pt;z-index:252162048;visibility:visible;mso-wrap-style:square;mso-wrap-distance-left:9pt;mso-wrap-distance-top:0;mso-wrap-distance-right:9pt;mso-wrap-distance-bottom:0;mso-position-horizontal:absolute;mso-position-horizontal-relative:text;mso-position-vertical:absolute;mso-position-vertical-relative:text;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" filled="f" strokecolor="black [3213]" strokeweight=".5pt">
                <v:stroke joinstyle="miter"/>
              </v:roundrect>
            </w:pict>
          </mc:Fallback>
        </mc:AlternateContent>
      </w:r>
      <w:r>
        <w:rPr>
          <w:noProof/>
        </w:rPr>
        <mc:AlternateContent>
          <mc:Choice Requires="wps">
            <w:drawing>
              <wp:anchor distT="0" distB="0" distL="114300" distR="114300" simplePos="0" relativeHeight="252166144" behindDoc="0" locked="0" layoutInCell="1" allowOverlap="1">
                <wp:simplePos x="0" y="0"/>
                <wp:positionH relativeFrom="column">
                  <wp:posOffset>232410</wp:posOffset>
                </wp:positionH>
                <wp:positionV relativeFrom="paragraph">
                  <wp:posOffset>230505</wp:posOffset>
                </wp:positionV>
                <wp:extent cx="933450" cy="456565"/>
                <wp:effectExtent l="0" t="0" r="0" b="635"/>
                <wp:wrapNone/>
                <wp:docPr id="52" name="テキスト ボックス 52"/>
                <wp:cNvGraphicFramePr/>
                <a:graphic xmlns:a="http://schemas.openxmlformats.org/drawingml/2006/main">
                  <a:graphicData uri="http://schemas.microsoft.com/office/word/2010/wordprocessingShape">
                    <wps:wsp>
                      <wps:cNvSpPr txBox="1"/>
                      <wps:spPr>
                        <a:xfrm>
                          <a:off x="0" y="0"/>
                          <a:ext cx="933450" cy="456565"/>
                        </a:xfrm>
                        <a:prstGeom prst="rect">
                          <a:avLst/>
                        </a:prstGeom>
                        <a:noFill/>
                        <a:ln w="6350">
                          <a:noFill/>
                        </a:ln>
                      </wps:spPr>
                      <wps:txbx>
                        <w:txbxContent>
                          <w:p>
                            <w:pPr>
                              <w:rPr>
                                <w:rFonts w:ascii="HG丸ｺﾞｼｯｸM-PRO" w:eastAsia="HG丸ｺﾞｼｯｸM-PRO" w:hAnsi="HG丸ｺﾞｼｯｸM-PRO"/>
                              </w:rPr>
                            </w:pPr>
                            <w:r>
                              <w:rPr>
                                <w:rFonts w:ascii="HG丸ｺﾞｼｯｸM-PRO" w:eastAsia="HG丸ｺﾞｼｯｸM-PRO" w:hAnsi="HG丸ｺﾞｼｯｸM-PRO" w:hint="eastAsia"/>
                              </w:rPr>
                              <w:t>職　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2" o:spid="_x0000_s1030" type="#_x0000_t202" style="position:absolute;left:0;text-align:left;margin-left:18.3pt;margin-top:18.15pt;width:73.5pt;height:35.95pt;z-index:25216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" filled="f" stroked="f" strokeweight=".5pt">
                <v:textbox>
                  <w:txbxContent>
                    <w:p>
                      <w:pPr>
                        <w:rPr>
                          <w:rFonts w:ascii="HG丸ｺﾞｼｯｸM-PRO" w:eastAsia="HG丸ｺﾞｼｯｸM-PRO" w:hAnsi="HG丸ｺﾞｼｯｸM-PRO"/>
                        </w:rPr>
                      </w:pPr>
                      <w:r>
                        <w:rPr>
                          <w:rFonts w:ascii="HG丸ｺﾞｼｯｸM-PRO" w:eastAsia="HG丸ｺﾞｼｯｸM-PRO" w:hAnsi="HG丸ｺﾞｼｯｸM-PRO" w:hint="eastAsia"/>
                        </w:rPr>
                        <w:t xml:space="preserve">職　</w:t>
                      </w:r>
                      <w:r>
                        <w:rPr>
                          <w:rFonts w:ascii="HG丸ｺﾞｼｯｸM-PRO" w:eastAsia="HG丸ｺﾞｼｯｸM-PRO" w:hAnsi="HG丸ｺﾞｼｯｸM-PRO" w:hint="eastAsia"/>
                        </w:rPr>
                        <w:t>業</w:t>
                      </w:r>
                    </w:p>
                  </w:txbxContent>
                </v:textbox>
              </v:shape>
            </w:pict>
          </mc:Fallback>
        </mc:AlternateContent>
      </w:r>
    </w:p>
    <w:p/>
    <w:p>
      <w:r>
        <w:rPr>
          <w:noProof/>
        </w:rPr>
        <w:drawing>
          <wp:anchor distT="0" distB="0" distL="114300" distR="114300" simplePos="0" relativeHeight="252243968" behindDoc="0" locked="0" layoutInCell="1" allowOverlap="1">
            <wp:simplePos x="0" y="0"/>
            <wp:positionH relativeFrom="column">
              <wp:posOffset>427355</wp:posOffset>
            </wp:positionH>
            <wp:positionV relativeFrom="paragraph">
              <wp:posOffset>25400</wp:posOffset>
            </wp:positionV>
            <wp:extent cx="4985385" cy="2642870"/>
            <wp:effectExtent l="0" t="0" r="0" b="0"/>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5385" cy="264287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r>
        <w:rPr>
          <w:noProof/>
        </w:rPr>
        <w:drawing>
          <wp:anchor distT="0" distB="0" distL="114300" distR="114300" simplePos="0" relativeHeight="252241920" behindDoc="0" locked="0" layoutInCell="1" allowOverlap="1">
            <wp:simplePos x="0" y="0"/>
            <wp:positionH relativeFrom="column">
              <wp:posOffset>44450</wp:posOffset>
            </wp:positionH>
            <wp:positionV relativeFrom="paragraph">
              <wp:posOffset>76200</wp:posOffset>
            </wp:positionV>
            <wp:extent cx="2950560" cy="2468520"/>
            <wp:effectExtent l="0" t="0" r="0" b="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0560" cy="2468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68192" behindDoc="0" locked="0" layoutInCell="1" allowOverlap="1">
                <wp:simplePos x="0" y="0"/>
                <wp:positionH relativeFrom="column">
                  <wp:posOffset>140335</wp:posOffset>
                </wp:positionH>
                <wp:positionV relativeFrom="paragraph">
                  <wp:posOffset>30480</wp:posOffset>
                </wp:positionV>
                <wp:extent cx="2758440" cy="2453640"/>
                <wp:effectExtent l="0" t="0" r="22860" b="22860"/>
                <wp:wrapNone/>
                <wp:docPr id="211" name="四角形: 角を丸くする 211"/>
                <wp:cNvGraphicFramePr/>
                <a:graphic xmlns:a="http://schemas.openxmlformats.org/drawingml/2006/main">
                  <a:graphicData uri="http://schemas.microsoft.com/office/word/2010/wordprocessingShape">
                    <wps:wsp>
                      <wps:cNvSpPr/>
                      <wps:spPr>
                        <a:xfrm>
                          <a:off x="0" y="0"/>
                          <a:ext cx="2758440" cy="2453640"/>
                        </a:xfrm>
                        <a:prstGeom prst="roundRect">
                          <a:avLst>
                            <a:gd name="adj" fmla="val 41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70BA165B" id="四角形: 角を丸くする 211" o:spid="_x0000_s1026" style="position:absolute;left:0;text-align:left;margin-left:11.05pt;margin-top:2.4pt;width:217.2pt;height:193.2pt;z-index:252168192;visibility:visible;mso-wrap-style:square;mso-wrap-distance-left:9pt;mso-wrap-distance-top:0;mso-wrap-distance-right:9pt;mso-wrap-distance-bottom:0;mso-position-horizontal:absolute;mso-position-horizontal-relative:text;mso-position-vertical:absolute;mso-position-vertical-relative:text;v-text-anchor:middle" arcsize="2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" filled="f" strokecolor="black [3213]" strokeweight=".5pt">
                <v:stroke joinstyle="miter"/>
              </v:roundrect>
            </w:pict>
          </mc:Fallback>
        </mc:AlternateContent>
      </w:r>
      <w:r>
        <w:rPr>
          <w:noProof/>
        </w:rPr>
        <mc:AlternateContent>
          <mc:Choice Requires="wpg">
            <w:drawing>
              <wp:anchor distT="0" distB="0" distL="114300" distR="114300" simplePos="0" relativeHeight="252169216" behindDoc="0" locked="0" layoutInCell="1" allowOverlap="1">
                <wp:simplePos x="0" y="0"/>
                <wp:positionH relativeFrom="column">
                  <wp:posOffset>229235</wp:posOffset>
                </wp:positionH>
                <wp:positionV relativeFrom="paragraph">
                  <wp:posOffset>30480</wp:posOffset>
                </wp:positionV>
                <wp:extent cx="5600700" cy="2453640"/>
                <wp:effectExtent l="0" t="0" r="19050" b="22860"/>
                <wp:wrapNone/>
                <wp:docPr id="213" name="グループ化 213"/>
                <wp:cNvGraphicFramePr/>
                <a:graphic xmlns:a="http://schemas.openxmlformats.org/drawingml/2006/main">
                  <a:graphicData uri="http://schemas.microsoft.com/office/word/2010/wordprocessingGroup">
                    <wpg:wgp>
                      <wpg:cNvGrpSpPr/>
                      <wpg:grpSpPr>
                        <a:xfrm>
                          <a:off x="0" y="0"/>
                          <a:ext cx="5600700" cy="2453640"/>
                          <a:chOff x="-2842260" y="0"/>
                          <a:chExt cx="5600700" cy="2743200"/>
                        </a:xfrm>
                      </wpg:grpSpPr>
                      <wps:wsp>
                        <wps:cNvPr id="215" name="四角形: 角を丸くする 215"/>
                        <wps:cNvSpPr/>
                        <wps:spPr>
                          <a:xfrm>
                            <a:off x="0" y="0"/>
                            <a:ext cx="2758440" cy="2743200"/>
                          </a:xfrm>
                          <a:prstGeom prst="roundRect">
                            <a:avLst>
                              <a:gd name="adj" fmla="val 41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テキスト ボックス 220"/>
                        <wps:cNvSpPr txBox="1"/>
                        <wps:spPr>
                          <a:xfrm>
                            <a:off x="95250" y="76200"/>
                            <a:ext cx="933450" cy="457200"/>
                          </a:xfrm>
                          <a:prstGeom prst="rect">
                            <a:avLst/>
                          </a:prstGeom>
                          <a:noFill/>
                          <a:ln w="6350">
                            <a:noFill/>
                          </a:ln>
                        </wps:spPr>
                        <wps:txbx>
                          <w:txbxContent>
                            <w:p>
                              <w:pPr>
                                <w:rPr>
                                  <w:rFonts w:ascii="HG丸ｺﾞｼｯｸM-PRO" w:eastAsia="HG丸ｺﾞｼｯｸM-PRO" w:hAnsi="HG丸ｺﾞｼｯｸM-PRO"/>
                                </w:rPr>
                              </w:pPr>
                              <w:r>
                                <w:rPr>
                                  <w:rFonts w:ascii="HG丸ｺﾞｼｯｸM-PRO" w:eastAsia="HG丸ｺﾞｼｯｸM-PRO" w:hAnsi="HG丸ｺﾞｼｯｸM-PRO" w:hint="eastAsia"/>
                                </w:rPr>
                                <w:t>子育て状況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6" name="テキスト ボックス 256"/>
                        <wps:cNvSpPr txBox="1"/>
                        <wps:spPr>
                          <a:xfrm>
                            <a:off x="-2842260" y="76200"/>
                            <a:ext cx="933450" cy="457200"/>
                          </a:xfrm>
                          <a:prstGeom prst="rect">
                            <a:avLst/>
                          </a:prstGeom>
                          <a:noFill/>
                          <a:ln w="6350">
                            <a:noFill/>
                          </a:ln>
                        </wps:spPr>
                        <wps:txbx>
                          <w:txbxContent>
                            <w:p>
                              <w:pPr>
                                <w:rPr>
                                  <w:rFonts w:ascii="HG丸ｺﾞｼｯｸM-PRO" w:eastAsia="HG丸ｺﾞｼｯｸM-PRO" w:hAnsi="HG丸ｺﾞｼｯｸM-PRO"/>
                                </w:rPr>
                              </w:pPr>
                              <w:r>
                                <w:rPr>
                                  <w:rFonts w:ascii="HG丸ｺﾞｼｯｸM-PRO" w:eastAsia="HG丸ｺﾞｼｯｸM-PRO" w:hAnsi="HG丸ｺﾞｼｯｸM-PRO" w:hint="eastAsia"/>
                                </w:rPr>
                                <w:t>居住年数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13" o:spid="_x0000_s1031" style="position:absolute;left:0;text-align:left;margin-left:18.05pt;margin-top:2.4pt;width:441pt;height:193.2pt;z-index:252169216" coordorigin="-28422" coordsize="56007,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">
                <v:roundrect id="四角形: 角を丸くする 215" o:spid="_x0000_s1032" style="position:absolute;width:27584;height:27432;visibility:visible;mso-wrap-style:square;v-text-anchor:middle" arcsize="273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ixcIA&#10;AADcAAAADwAAAGRycy9kb3ducmV2LnhtbESPW4vCMBSE3xf8D+EIviyaVvBCNYoXBEEW8QK+Hppj&#10;W2xOShO1/nsjLPg4zMw3zHTemFI8qHaFZQVxLwJBnFpdcKbgfNp0xyCcR9ZYWiYFL3Iwn7V+ppho&#10;++QDPY4+EwHCLkEFufdVIqVLczLoerYiDt7V1gZ9kHUmdY3PADel7EfRUBosOCzkWNEqp/R2vBsF&#10;lz/WK17vHPLo9xDjcH9a4l6pTrtZTEB4avw3/N/eagX9eACfM+EI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mLFwgAAANwAAAAPAAAAAAAAAAAAAAAAAJgCAABkcnMvZG93&#10;bnJldi54bWxQSwUGAAAAAAQABAD1AAAAhwMAAAAA&#10;" filled="f" strokecolor="black [3213]" strokeweight=".5pt">
                  <v:stroke joinstyle="miter"/>
                </v:roundrect>
                <v:shape id="テキスト ボックス 220" o:spid="_x0000_s1033" type="#_x0000_t202" style="position:absolute;left:952;top:762;width:93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3H8IA&#10;AADcAAAADwAAAGRycy9kb3ducmV2LnhtbERPy4rCMBTdD/gP4QruxtSCg1TTIgWZQZyFj427a3Nt&#10;i81NbaLW+frJQnB5OO9F1ptG3KlztWUFk3EEgriwuuZSwWG/+pyBcB5ZY2OZFDzJQZYOPhaYaPvg&#10;Ld13vhQhhF2CCirv20RKV1Rk0I1tSxy4s+0M+gC7UuoOHyHcNDKOoi9psObQUGFLeUXFZXczCtb5&#10;6he3p9jM/pr8e3NettfDcarUaNgv5yA89f4tfrl/tII4DvP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DcfwgAAANwAAAAPAAAAAAAAAAAAAAAAAJgCAABkcnMvZG93&#10;bnJldi54bWxQSwUGAAAAAAQABAD1AAAAhwMAAAAA&#10;" filled="f" stroked="f" strokeweight=".5pt">
                  <v:textbox>
                    <w:txbxContent>
                      <w:p>
                        <w:pPr>
                          <w:rPr>
                            <w:rFonts w:ascii="HG丸ｺﾞｼｯｸM-PRO" w:eastAsia="HG丸ｺﾞｼｯｸM-PRO" w:hAnsi="HG丸ｺﾞｼｯｸM-PRO"/>
                          </w:rPr>
                        </w:pPr>
                        <w:r>
                          <w:rPr>
                            <w:rFonts w:ascii="HG丸ｺﾞｼｯｸM-PRO" w:eastAsia="HG丸ｺﾞｼｯｸM-PRO" w:hAnsi="HG丸ｺﾞｼｯｸM-PRO" w:hint="eastAsia"/>
                          </w:rPr>
                          <w:t>子育て状況</w:t>
                        </w:r>
                      </w:p>
                    </w:txbxContent>
                  </v:textbox>
                </v:shape>
                <v:shape id="テキスト ボックス 256" o:spid="_x0000_s1034" type="#_x0000_t202" style="position:absolute;left:-28422;top:762;width:933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5jcYA&#10;AADcAAAADwAAAGRycy9kb3ducmV2LnhtbESPQWvCQBSE70L/w/IKvZlNA4qkWUMISIu0BzWX3p7Z&#10;ZxLMvk2zq6b99d1CweMwM98wWT6ZXlxpdJ1lBc9RDIK4trrjRkF12MxXIJxH1thbJgXf5CBfP8wy&#10;TLW98Y6ue9+IAGGXooLW+yGV0tUtGXSRHYiDd7KjQR/k2Eg94i3ATS+TOF5Kgx2HhRYHKluqz/uL&#10;UbAtNx+4OyZm9dOXr++nYviqPhdKPT1OxQsIT5O/h//bb1pBsljC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d5jcYAAADcAAAADwAAAAAAAAAAAAAAAACYAgAAZHJz&#10;L2Rvd25yZXYueG1sUEsFBgAAAAAEAAQA9QAAAIsDAAAAAA==&#10;" filled="f" stroked="f" strokeweight=".5pt">
                  <v:textbox>
                    <w:txbxContent>
                      <w:p>
                        <w:pPr>
                          <w:rPr>
                            <w:rFonts w:ascii="HG丸ｺﾞｼｯｸM-PRO" w:eastAsia="HG丸ｺﾞｼｯｸM-PRO" w:hAnsi="HG丸ｺﾞｼｯｸM-PRO"/>
                          </w:rPr>
                        </w:pPr>
                        <w:r>
                          <w:rPr>
                            <w:rFonts w:ascii="HG丸ｺﾞｼｯｸM-PRO" w:eastAsia="HG丸ｺﾞｼｯｸM-PRO" w:hAnsi="HG丸ｺﾞｼｯｸM-PRO" w:hint="eastAsia"/>
                          </w:rPr>
                          <w:t>居住年数</w:t>
                        </w:r>
                      </w:p>
                    </w:txbxContent>
                  </v:textbox>
                </v:shape>
              </v:group>
            </w:pict>
          </mc:Fallback>
        </mc:AlternateContent>
      </w:r>
    </w:p>
    <w:p>
      <w:r>
        <w:rPr>
          <w:noProof/>
        </w:rPr>
        <w:drawing>
          <wp:anchor distT="0" distB="0" distL="114300" distR="114300" simplePos="0" relativeHeight="252246016" behindDoc="0" locked="0" layoutInCell="1" allowOverlap="1">
            <wp:simplePos x="0" y="0"/>
            <wp:positionH relativeFrom="column">
              <wp:posOffset>3023235</wp:posOffset>
            </wp:positionH>
            <wp:positionV relativeFrom="paragraph">
              <wp:posOffset>220980</wp:posOffset>
            </wp:positionV>
            <wp:extent cx="2702520" cy="1994760"/>
            <wp:effectExtent l="0" t="0" r="3175" b="0"/>
            <wp:wrapNone/>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2520" cy="199476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Pr>
        <w:jc w:val="left"/>
        <w:rPr>
          <w:rFonts w:ascii="ＭＳ ゴシック" w:eastAsia="ＭＳ ゴシック" w:hAnsi="ＭＳ ゴシック"/>
          <w:noProof/>
          <w:sz w:val="24"/>
        </w:rPr>
      </w:pPr>
      <w:r>
        <w:br w:type="page"/>
      </w:r>
    </w:p>
    <w:p>
      <w:pPr>
        <w:pStyle w:val="2"/>
        <w:keepNext w:val="0"/>
        <w:rPr>
          <w:noProof/>
        </w:rPr>
      </w:pPr>
      <w:bookmarkStart w:id="37" w:name="_Toc4451621"/>
      <w:r>
        <w:rPr>
          <w:rFonts w:hint="eastAsia"/>
          <w:noProof/>
        </w:rPr>
        <w:t>２　防災について</w:t>
      </w:r>
      <w:bookmarkEnd w:id="37"/>
    </w:p>
    <w:p>
      <w:pPr>
        <w:pStyle w:val="a4"/>
        <w:ind w:leftChars="49" w:left="583"/>
      </w:pPr>
      <w:r>
        <w:rPr>
          <w:rFonts w:hint="eastAsia"/>
        </w:rPr>
        <w:t xml:space="preserve">Ｑ１．住吉区役所では、平成26年度より災害時に支援が必要な方に登録いただき、地域内で声掛けを行うことで、普段から顔が見える関係、災害時に助け合える関係づくりを進めています。　　　　　　　　　　　　　　　　　　　　　　　　　　　　　　　　　　　　　　　　　　　　　　　　　　</w:t>
      </w:r>
      <w:r>
        <w:rPr>
          <w:rFonts w:hint="eastAsia"/>
          <w:color w:val="FFFFFF" w:themeColor="background1"/>
        </w:rPr>
        <w:t>〇</w:t>
      </w:r>
      <w:r>
        <w:rPr>
          <w:rFonts w:hint="eastAsia"/>
        </w:rPr>
        <w:t xml:space="preserve">また、平成28年度からは地域と連携し、住吉区内の全災害時避難所（37ヶ所）を一斉に開設しての住吉区総合防災訓練を実施し、平成29年度、30年度は各町会エリアにおける一時避難場所での訓練を重視した訓練を実施しています。　　　　　　　　　　　　　　　　　　　　</w:t>
      </w:r>
      <w:r>
        <w:rPr>
          <w:rFonts w:hint="eastAsia"/>
          <w:color w:val="FFFFFF" w:themeColor="background1"/>
        </w:rPr>
        <w:t>〇</w:t>
      </w:r>
      <w:r>
        <w:rPr>
          <w:rFonts w:hint="eastAsia"/>
        </w:rPr>
        <w:t>さらに、町会の一時避難場所や水害時避難ビルの備蓄物資を充実し、マンション防災訓練を実施する等、地域防災力の向上に取り組んでいます。</w:t>
      </w:r>
      <w:r>
        <w:br/>
      </w:r>
      <w:r>
        <w:br/>
      </w:r>
      <w:r>
        <w:rPr>
          <w:rFonts w:hint="eastAsia"/>
        </w:rPr>
        <w:t xml:space="preserve">　あなたは、住吉区が災害に対して安全なまちと感じますか。</w:t>
      </w:r>
    </w:p>
    <w:p>
      <w:pPr>
        <w:pStyle w:val="a3"/>
      </w:pPr>
      <w:r>
        <w:rPr>
          <w:rFonts w:hint="eastAsia"/>
        </w:rPr>
        <w:t>“感じる”の割合が62.6％、“感じない”の割合が37.5％となっています。</w:t>
      </w:r>
    </w:p>
    <w:p>
      <w:r>
        <w:rPr>
          <w:noProof/>
        </w:rPr>
        <w:drawing>
          <wp:anchor distT="0" distB="0" distL="114300" distR="114300" simplePos="0" relativeHeight="252173312" behindDoc="0" locked="0" layoutInCell="1" allowOverlap="1">
            <wp:simplePos x="0" y="0"/>
            <wp:positionH relativeFrom="column">
              <wp:posOffset>68047</wp:posOffset>
            </wp:positionH>
            <wp:positionV relativeFrom="paragraph">
              <wp:posOffset>228600</wp:posOffset>
            </wp:positionV>
            <wp:extent cx="3541135" cy="2962744"/>
            <wp:effectExtent l="0" t="0" r="0" b="0"/>
            <wp:wrapNone/>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1135" cy="2962744"/>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r>
        <w:rPr>
          <w:noProof/>
        </w:rPr>
        <w:drawing>
          <wp:anchor distT="0" distB="0" distL="114300" distR="114300" simplePos="0" relativeHeight="252274688" behindDoc="0" locked="0" layoutInCell="1" allowOverlap="1">
            <wp:simplePos x="0" y="0"/>
            <wp:positionH relativeFrom="column">
              <wp:posOffset>3604555</wp:posOffset>
            </wp:positionH>
            <wp:positionV relativeFrom="paragraph">
              <wp:posOffset>219331</wp:posOffset>
            </wp:positionV>
            <wp:extent cx="2745720" cy="114300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572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p>
      <w:pPr>
        <w:jc w:val="left"/>
      </w:pPr>
    </w:p>
    <w:p>
      <w:pPr>
        <w:jc w:val="left"/>
      </w:pPr>
    </w:p>
    <w:p>
      <w:pPr>
        <w:jc w:val="left"/>
      </w:pPr>
    </w:p>
    <w:p>
      <w:pPr>
        <w:jc w:val="left"/>
      </w:pPr>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hideMark/>
          </w:tcPr>
          <w:p>
            <w:pPr>
              <w:snapToGrid w:val="0"/>
              <w:jc w:val="left"/>
              <w:rPr>
                <w:rFonts w:ascii="ＭＳ Ｐゴシック" w:eastAsia="ＭＳ Ｐゴシック" w:hAnsi="ＭＳ Ｐゴシック"/>
                <w:color w:val="000000"/>
                <w:kern w:val="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大いに感じる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2.9</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3.4</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ある程度感じる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17.8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15.5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14.7</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15.3</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27.3</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どちらかというと感じる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42.3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45.5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39.0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45.6</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42.0</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37.5</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どちらかというと感じない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19.0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18.0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19.9</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19.3</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17.0</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あまり感じない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14.5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11.5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17.5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11.8</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17.0</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13.6</w:t>
            </w:r>
          </w:p>
        </w:tc>
      </w:tr>
      <w:tr>
        <w:trPr>
          <w:trHeight w:val="284"/>
          <w:jc w:val="center"/>
        </w:trPr>
        <w:tc>
          <w:tcPr>
            <w:tcW w:w="3265" w:type="dxa"/>
            <w:tcBorders>
              <w:bottom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全く感じない</w:t>
            </w:r>
          </w:p>
        </w:tc>
        <w:tc>
          <w:tcPr>
            <w:tcW w:w="996" w:type="dxa"/>
            <w:tcBorders>
              <w:left w:val="single" w:sz="8" w:space="0" w:color="auto"/>
              <w:bottom w:val="single" w:sz="8" w:space="0" w:color="000000"/>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w:t>
            </w:r>
          </w:p>
        </w:tc>
        <w:tc>
          <w:tcPr>
            <w:tcW w:w="996" w:type="dxa"/>
            <w:tcBorders>
              <w:left w:val="double" w:sz="4" w:space="0" w:color="auto"/>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5.5</w:t>
            </w:r>
          </w:p>
        </w:tc>
        <w:tc>
          <w:tcPr>
            <w:tcW w:w="996" w:type="dxa"/>
            <w:tcBorders>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2.5</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5.1</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2.8</w:t>
            </w:r>
          </w:p>
        </w:tc>
        <w:tc>
          <w:tcPr>
            <w:tcW w:w="997"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4.5</w:t>
            </w:r>
          </w:p>
        </w:tc>
      </w:tr>
      <w:tr>
        <w:trPr>
          <w:trHeight w:val="227"/>
          <w:jc w:val="center"/>
        </w:trPr>
        <w:tc>
          <w:tcPr>
            <w:tcW w:w="3265" w:type="dxa"/>
            <w:tcBorders>
              <w:top w:val="single" w:sz="8" w:space="0" w:color="000000"/>
              <w:left w:val="nil"/>
              <w:bottom w:val="single" w:sz="8" w:space="0" w:color="000000"/>
              <w:right w:val="nil"/>
            </w:tcBorders>
            <w:shd w:val="clear" w:color="auto" w:fill="auto"/>
            <w:noWrap/>
            <w:vAlign w:val="center"/>
          </w:tcPr>
          <w:p>
            <w:pPr>
              <w:snapToGrid w:val="0"/>
              <w:spacing w:line="140" w:lineRule="exact"/>
              <w:ind w:left="57" w:right="57"/>
              <w:rPr>
                <w:rFonts w:ascii="ＭＳ Ｐゴシック" w:eastAsia="ＭＳ Ｐゴシック" w:hAnsi="ＭＳ Ｐゴシック"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7"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感じる　計</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kern w:val="0"/>
                <w:sz w:val="18"/>
                <w:szCs w:val="18"/>
              </w:rPr>
            </w:pPr>
            <w:r>
              <w:rPr>
                <w:rFonts w:hAnsi="ＭＳ 明朝" w:hint="eastAsia"/>
                <w:color w:val="000000"/>
                <w:sz w:val="18"/>
                <w:szCs w:val="18"/>
              </w:rPr>
              <w:t>62.6</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63.0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62.0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63.2</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60.7</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64.8</w:t>
            </w:r>
          </w:p>
        </w:tc>
      </w:tr>
      <w:tr>
        <w:trPr>
          <w:trHeight w:val="284"/>
          <w:jc w:val="center"/>
        </w:trPr>
        <w:tc>
          <w:tcPr>
            <w:tcW w:w="3265" w:type="dxa"/>
            <w:tcBorders>
              <w:bottom w:val="single" w:sz="8" w:space="0" w:color="auto"/>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感じない　計</w:t>
            </w:r>
          </w:p>
        </w:tc>
        <w:tc>
          <w:tcPr>
            <w:tcW w:w="996" w:type="dxa"/>
            <w:tcBorders>
              <w:left w:val="single" w:sz="8" w:space="0" w:color="auto"/>
              <w:bottom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37.5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37.0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38.0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36.8</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39.1</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35.1</w:t>
            </w:r>
          </w:p>
        </w:tc>
      </w:tr>
    </w:tbl>
    <w:p>
      <w:pPr>
        <w:pStyle w:val="a7"/>
        <w:ind w:firstLineChars="200" w:firstLine="360"/>
      </w:pPr>
      <w:r>
        <w:rPr>
          <w:rFonts w:hint="eastAsia"/>
          <w:sz w:val="18"/>
          <w:szCs w:val="18"/>
        </w:rPr>
        <w:t>※各選択の比率は、小数第二位を四捨五入しています。そのため、内訳の合計が100％にならない場合があります。</w:t>
      </w:r>
      <w:r>
        <w:br w:type="page"/>
      </w:r>
    </w:p>
    <w:p>
      <w:pPr>
        <w:pStyle w:val="a4"/>
        <w:ind w:leftChars="49" w:left="583"/>
      </w:pPr>
      <w:r>
        <w:rPr>
          <w:rFonts w:hint="eastAsia"/>
        </w:rPr>
        <w:t>Ｑ２．住吉区役所では、区内全地域等を対象にした「住吉区総合防災訓練」のほか、住吉消防署と連携した初期消火訓練や防災リーダーの育成研修、また各地域ごとや団体、小学校での防災訓練・講座等を行なっています。</w:t>
      </w:r>
      <w:r>
        <w:br/>
      </w:r>
      <w:r>
        <w:br/>
      </w:r>
      <w:r>
        <w:rPr>
          <w:rFonts w:hint="eastAsia"/>
        </w:rPr>
        <w:t xml:space="preserve">　あなたは、ここ1、2年、お住まいの地域（概ね小学校区を単位とするエリア）の防災力が向上したと感じますか。</w:t>
      </w:r>
    </w:p>
    <w:p>
      <w:pPr>
        <w:pStyle w:val="a3"/>
      </w:pPr>
      <w:r>
        <w:rPr>
          <w:rFonts w:hint="eastAsia"/>
        </w:rPr>
        <w:t>“感じる”の割合が44.6％、“感じない”の割合が55.6％となっています。</w:t>
      </w:r>
    </w:p>
    <w:p>
      <w:pPr>
        <w:pStyle w:val="a3"/>
      </w:pPr>
      <w:r>
        <w:rPr>
          <w:rFonts w:hint="eastAsia"/>
        </w:rPr>
        <w:t>10～30歳代で“感じない”の割合が高くなっています。</w:t>
      </w:r>
    </w:p>
    <w:p>
      <w:r>
        <w:tab/>
      </w:r>
    </w:p>
    <w:p>
      <w:r>
        <w:rPr>
          <w:noProof/>
        </w:rPr>
        <w:drawing>
          <wp:anchor distT="0" distB="0" distL="114300" distR="114300" simplePos="0" relativeHeight="252252160" behindDoc="0" locked="0" layoutInCell="1" allowOverlap="1">
            <wp:simplePos x="0" y="0"/>
            <wp:positionH relativeFrom="column">
              <wp:posOffset>50274</wp:posOffset>
            </wp:positionH>
            <wp:positionV relativeFrom="paragraph">
              <wp:posOffset>141605</wp:posOffset>
            </wp:positionV>
            <wp:extent cx="3493440" cy="295056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3440" cy="295056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r>
        <w:rPr>
          <w:noProof/>
        </w:rPr>
        <w:drawing>
          <wp:anchor distT="0" distB="0" distL="114300" distR="114300" simplePos="0" relativeHeight="252276736" behindDoc="0" locked="0" layoutInCell="1" allowOverlap="1">
            <wp:simplePos x="0" y="0"/>
            <wp:positionH relativeFrom="column">
              <wp:posOffset>3593761</wp:posOffset>
            </wp:positionH>
            <wp:positionV relativeFrom="paragraph">
              <wp:posOffset>226695</wp:posOffset>
            </wp:positionV>
            <wp:extent cx="2745720" cy="114300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572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hideMark/>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大いに感じる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2.3</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ある程度感じる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10.8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11.5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10.0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9.6</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10.2</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13.6</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どちらかというと感じる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32.3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29.5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35.0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27.9</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35.2</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33.0</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どちらかというと感じない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30.3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30.0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30.5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36.0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27.8</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26.1</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あまり感じない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21.0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19.0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16.9</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20.5</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23.9</w:t>
            </w:r>
          </w:p>
        </w:tc>
      </w:tr>
      <w:tr>
        <w:trPr>
          <w:trHeight w:val="284"/>
          <w:jc w:val="center"/>
        </w:trPr>
        <w:tc>
          <w:tcPr>
            <w:tcW w:w="3265" w:type="dxa"/>
            <w:tcBorders>
              <w:bottom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全く感じない</w:t>
            </w:r>
          </w:p>
        </w:tc>
        <w:tc>
          <w:tcPr>
            <w:tcW w:w="996" w:type="dxa"/>
            <w:tcBorders>
              <w:left w:val="single" w:sz="8" w:space="0" w:color="auto"/>
              <w:bottom w:val="single" w:sz="8" w:space="0" w:color="000000"/>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5.3</w:t>
            </w:r>
          </w:p>
        </w:tc>
        <w:tc>
          <w:tcPr>
            <w:tcW w:w="996" w:type="dxa"/>
            <w:tcBorders>
              <w:left w:val="double" w:sz="4" w:space="0" w:color="auto"/>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6.5</w:t>
            </w:r>
          </w:p>
        </w:tc>
        <w:tc>
          <w:tcPr>
            <w:tcW w:w="996" w:type="dxa"/>
            <w:tcBorders>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8.1</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4.0</w:t>
            </w:r>
          </w:p>
        </w:tc>
        <w:tc>
          <w:tcPr>
            <w:tcW w:w="997"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3.4</w:t>
            </w:r>
          </w:p>
        </w:tc>
      </w:tr>
      <w:tr>
        <w:trPr>
          <w:trHeight w:val="227"/>
          <w:jc w:val="center"/>
        </w:trPr>
        <w:tc>
          <w:tcPr>
            <w:tcW w:w="3265" w:type="dxa"/>
            <w:tcBorders>
              <w:top w:val="single" w:sz="8" w:space="0" w:color="000000"/>
              <w:left w:val="nil"/>
              <w:bottom w:val="single" w:sz="8" w:space="0" w:color="000000"/>
              <w:right w:val="nil"/>
            </w:tcBorders>
            <w:shd w:val="clear" w:color="auto" w:fill="auto"/>
            <w:noWrap/>
            <w:vAlign w:val="center"/>
          </w:tcPr>
          <w:p>
            <w:pPr>
              <w:snapToGrid w:val="0"/>
              <w:spacing w:line="140" w:lineRule="exact"/>
              <w:ind w:left="57" w:right="57"/>
              <w:rPr>
                <w:rFonts w:ascii="ＭＳ Ｐゴシック" w:eastAsia="ＭＳ Ｐゴシック" w:hAnsi="ＭＳ Ｐゴシック"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7"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感じる　計</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kern w:val="0"/>
                <w:sz w:val="18"/>
                <w:szCs w:val="18"/>
              </w:rPr>
            </w:pPr>
            <w:r>
              <w:rPr>
                <w:rFonts w:hAnsi="ＭＳ 明朝" w:hint="eastAsia"/>
                <w:color w:val="000000"/>
                <w:sz w:val="18"/>
                <w:szCs w:val="18"/>
              </w:rPr>
              <w:t>44.6</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42.5</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46.5</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39.0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47.7</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46.6</w:t>
            </w:r>
          </w:p>
        </w:tc>
      </w:tr>
      <w:tr>
        <w:trPr>
          <w:trHeight w:val="284"/>
          <w:jc w:val="center"/>
        </w:trPr>
        <w:tc>
          <w:tcPr>
            <w:tcW w:w="3265" w:type="dxa"/>
            <w:tcBorders>
              <w:bottom w:val="single" w:sz="8" w:space="0" w:color="auto"/>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感じない　計</w:t>
            </w:r>
          </w:p>
        </w:tc>
        <w:tc>
          <w:tcPr>
            <w:tcW w:w="996" w:type="dxa"/>
            <w:tcBorders>
              <w:left w:val="single" w:sz="8" w:space="0" w:color="auto"/>
              <w:bottom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55.6</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57.5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53.5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61.0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52.3</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53.4</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pStyle w:val="a7"/>
        <w:ind w:firstLineChars="200" w:firstLine="440"/>
      </w:pPr>
      <w:r>
        <w:br w:type="page"/>
      </w:r>
    </w:p>
    <w:p>
      <w:pPr>
        <w:pStyle w:val="a4"/>
        <w:ind w:leftChars="49" w:left="583"/>
      </w:pPr>
      <w:r>
        <w:rPr>
          <w:rFonts w:hint="eastAsia"/>
        </w:rPr>
        <w:t>Ｑ３．住吉区役所では、平成28年度より毎年1回、区内全地域、住吉区役所全職員、各関係機関等が参加し、「住吉区総合防災訓練」を行っています。</w:t>
      </w:r>
      <w:r>
        <w:br/>
      </w:r>
      <w:r>
        <w:br/>
      </w:r>
      <w:r>
        <w:rPr>
          <w:rFonts w:hint="eastAsia"/>
          <w:spacing w:val="-6"/>
        </w:rPr>
        <w:t xml:space="preserve">　あなたは、平成30年11月10日に開催した住吉区総合防災訓練に参加されましたか。</w:t>
      </w:r>
    </w:p>
    <w:p>
      <w:pPr>
        <w:pStyle w:val="a3"/>
      </w:pPr>
      <w:r>
        <w:rPr>
          <w:rFonts w:hint="eastAsia"/>
        </w:rPr>
        <w:t>「訓練の実施自体知らなかった」の割合が66.0％と最も高く、次いで「訓練の実施は知っていたが、参加しなかった」の割合が24.5％となっています。</w:t>
      </w:r>
    </w:p>
    <w:p>
      <w:pPr>
        <w:spacing w:line="120" w:lineRule="exact"/>
      </w:pPr>
    </w:p>
    <w:p>
      <w:pPr>
        <w:pStyle w:val="a3"/>
      </w:pPr>
      <w:r>
        <w:rPr>
          <w:rFonts w:hint="eastAsia"/>
        </w:rPr>
        <w:t>男性で「訓練の実施自体知らなかったので、参加しなかった」の割合が高く､女性で「訓練の実施は知っていたが、参加しなかった」の割合が高くなっています。</w:t>
      </w:r>
    </w:p>
    <w:p>
      <w:pPr>
        <w:spacing w:line="120" w:lineRule="exact"/>
      </w:pPr>
    </w:p>
    <w:p>
      <w:pPr>
        <w:pStyle w:val="a3"/>
      </w:pPr>
      <w:r>
        <w:rPr>
          <w:rFonts w:hint="eastAsia"/>
        </w:rPr>
        <w:t>年代が上がるにつれ「参加した」「訓練の実施は知っていたが、参加しなかった」の割合が高く、「訓練の実施自体知らなかった」の割合が低くなっています。</w:t>
      </w:r>
    </w:p>
    <w:p>
      <w:r>
        <w:rPr>
          <w:noProof/>
        </w:rPr>
        <w:drawing>
          <wp:anchor distT="0" distB="0" distL="114300" distR="114300" simplePos="0" relativeHeight="251638776" behindDoc="0" locked="0" layoutInCell="1" allowOverlap="1">
            <wp:simplePos x="0" y="0"/>
            <wp:positionH relativeFrom="column">
              <wp:posOffset>685800</wp:posOffset>
            </wp:positionH>
            <wp:positionV relativeFrom="paragraph">
              <wp:posOffset>228600</wp:posOffset>
            </wp:positionV>
            <wp:extent cx="5303520" cy="310959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3520" cy="3109595"/>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hideMark/>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参加した</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4.5</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9.1</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訓練の実施は知っていたが、</w:t>
            </w:r>
            <w:r>
              <w:rPr>
                <w:rFonts w:ascii="ＭＳ Ｐゴシック" w:eastAsia="ＭＳ Ｐゴシック" w:hAnsi="ＭＳ Ｐゴシック"/>
                <w:color w:val="000000"/>
                <w:sz w:val="18"/>
                <w:szCs w:val="18"/>
              </w:rPr>
              <w:br/>
            </w:r>
            <w:r>
              <w:rPr>
                <w:rFonts w:ascii="ＭＳ Ｐゴシック" w:eastAsia="ＭＳ Ｐゴシック" w:hAnsi="ＭＳ Ｐゴシック" w:hint="eastAsia"/>
                <w:color w:val="000000"/>
                <w:sz w:val="18"/>
                <w:szCs w:val="18"/>
              </w:rPr>
              <w:t>参加しなかった</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24.5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18.5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30.5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21.3</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23.3</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31.8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訓練が終わってから実施を知ったので、</w:t>
            </w:r>
            <w:r>
              <w:rPr>
                <w:rFonts w:ascii="ＭＳ Ｐゴシック" w:eastAsia="ＭＳ Ｐゴシック" w:hAnsi="ＭＳ Ｐゴシック"/>
                <w:color w:val="000000"/>
                <w:sz w:val="18"/>
                <w:szCs w:val="18"/>
              </w:rPr>
              <w:br/>
            </w:r>
            <w:r>
              <w:rPr>
                <w:rFonts w:ascii="ＭＳ Ｐゴシック" w:eastAsia="ＭＳ Ｐゴシック" w:hAnsi="ＭＳ Ｐゴシック" w:hint="eastAsia"/>
                <w:color w:val="000000"/>
                <w:sz w:val="18"/>
                <w:szCs w:val="18"/>
              </w:rPr>
              <w:t>参加しなかった</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5.1</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6.3</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2.3</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訓練の実施自体知らなかったので、</w:t>
            </w:r>
            <w:r>
              <w:rPr>
                <w:rFonts w:ascii="ＭＳ Ｐゴシック" w:eastAsia="ＭＳ Ｐゴシック" w:hAnsi="ＭＳ Ｐゴシック"/>
                <w:color w:val="000000"/>
                <w:sz w:val="18"/>
                <w:szCs w:val="18"/>
              </w:rPr>
              <w:br/>
            </w:r>
            <w:r>
              <w:rPr>
                <w:rFonts w:ascii="ＭＳ Ｐゴシック" w:eastAsia="ＭＳ Ｐゴシック" w:hAnsi="ＭＳ Ｐゴシック" w:hint="eastAsia"/>
                <w:color w:val="000000"/>
                <w:sz w:val="18"/>
                <w:szCs w:val="18"/>
              </w:rPr>
              <w:t>参加しなかった</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66.0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69.5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62.5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72.1</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65.9</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56.8</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jc w:val="left"/>
      </w:pPr>
      <w:r>
        <w:br w:type="page"/>
      </w:r>
    </w:p>
    <w:p>
      <w:pPr>
        <w:pStyle w:val="a4"/>
        <w:ind w:leftChars="49" w:left="823" w:hangingChars="300" w:hanging="720"/>
      </w:pPr>
      <w:r>
        <w:rPr>
          <w:rFonts w:hint="eastAsia"/>
        </w:rPr>
        <w:t>Ｑ４．（表示条件：Ｑ３につき、選択肢１～３のいずれかを選択した）</w:t>
      </w:r>
      <w:r>
        <w:br/>
      </w:r>
      <w:r>
        <w:rPr>
          <w:rFonts w:hint="eastAsia"/>
        </w:rPr>
        <w:t>あなたは、住吉区総合防災訓練について、何で知りましたか。（複数回答可）</w:t>
      </w:r>
    </w:p>
    <w:p>
      <w:pPr>
        <w:pStyle w:val="a3"/>
        <w:ind w:firstLine="208"/>
        <w:rPr>
          <w:spacing w:val="-6"/>
        </w:rPr>
      </w:pPr>
      <w:r>
        <w:rPr>
          <w:rFonts w:hint="eastAsia"/>
          <w:spacing w:val="-6"/>
        </w:rPr>
        <w:t>「自治会や町会の回覧板・チラシ」の割合が49.3％と最も高く、次いで「住吉区の広報紙「広報すみよし」」の割合が47.1％、「町会掲示板や市の広報版のポスター」の割合が14.7％となっています。</w:t>
      </w:r>
    </w:p>
    <w:p>
      <w:pPr>
        <w:spacing w:line="120" w:lineRule="exact"/>
      </w:pPr>
    </w:p>
    <w:p>
      <w:pPr>
        <w:pStyle w:val="a3"/>
        <w:ind w:firstLine="208"/>
        <w:rPr>
          <w:spacing w:val="-6"/>
        </w:rPr>
      </w:pPr>
      <w:r>
        <w:rPr>
          <w:rFonts w:hint="eastAsia"/>
          <w:spacing w:val="-6"/>
        </w:rPr>
        <w:t>男性で「住吉区の広報紙「広報すみよし」」「住吉区役所のホームページ」の割合が高く､女性で「自治会や町会の回覧板・チラシ」の割合が高くなっています。</w:t>
      </w:r>
    </w:p>
    <w:p>
      <w:pPr>
        <w:spacing w:line="120" w:lineRule="exact"/>
      </w:pPr>
    </w:p>
    <w:p>
      <w:pPr>
        <w:pStyle w:val="a3"/>
        <w:ind w:firstLine="208"/>
        <w:rPr>
          <w:spacing w:val="-6"/>
        </w:rPr>
      </w:pPr>
      <w:r>
        <w:rPr>
          <w:rFonts w:hint="eastAsia"/>
          <w:spacing w:val="-6"/>
        </w:rPr>
        <w:t>10～30歳代で「職場、学校で」の割合が、40・50歳代で「町会掲示板や市の広報板のポスター」の割合が、60歳代以上で「自治会や町会の回覧板・チラシ」の割合が高くなっています。</w:t>
      </w:r>
    </w:p>
    <w:p>
      <w:pPr>
        <w:spacing w:line="200" w:lineRule="exact"/>
      </w:pPr>
    </w:p>
    <w:p>
      <w:r>
        <w:rPr>
          <w:noProof/>
        </w:rPr>
        <w:drawing>
          <wp:anchor distT="0" distB="0" distL="114300" distR="114300" simplePos="0" relativeHeight="252234752" behindDoc="0" locked="0" layoutInCell="1" allowOverlap="1">
            <wp:simplePos x="0" y="0"/>
            <wp:positionH relativeFrom="column">
              <wp:posOffset>596265</wp:posOffset>
            </wp:positionH>
            <wp:positionV relativeFrom="paragraph">
              <wp:posOffset>137721</wp:posOffset>
            </wp:positionV>
            <wp:extent cx="4928216" cy="4665094"/>
            <wp:effectExtent l="0" t="0" r="0" b="254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8216" cy="4665094"/>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p/>
    <w:p/>
    <w:p/>
    <w:p>
      <w:pPr>
        <w:jc w:val="left"/>
      </w:pPr>
    </w:p>
    <w:p>
      <w:pPr>
        <w:jc w:val="left"/>
      </w:pPr>
    </w:p>
    <w:p>
      <w:pPr>
        <w:jc w:val="left"/>
      </w:pPr>
    </w:p>
    <w:p>
      <w:pPr>
        <w:jc w:val="left"/>
      </w:pPr>
    </w:p>
    <w:p>
      <w:pPr>
        <w:jc w:val="left"/>
      </w:pPr>
      <w:r>
        <w:br w:type="page"/>
      </w:r>
    </w:p>
    <w:p>
      <w:pPr>
        <w:jc w:val="left"/>
      </w:pPr>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hideMark/>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61</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75</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38</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60</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38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住吉区の広報紙「広報すみよし」</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47.1</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50.8</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44.0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50.0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41.7</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52.6</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自治会や町会の回覧板・チラシ</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49.3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42.6</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54.7</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34.2</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50.0</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63.2</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住吉区役所のホームページ</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5.9</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11.5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1.3</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10.5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1.7</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7.9</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町会掲示板や市の広報板のポスター</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14.7</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13.1</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16.0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13.2</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7.9</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自治会や町会の役員などから</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14.0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11.5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16.0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7.9</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16.7</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15.8</w:t>
            </w:r>
          </w:p>
        </w:tc>
      </w:tr>
      <w:tr>
        <w:trPr>
          <w:trHeight w:val="284"/>
          <w:jc w:val="center"/>
        </w:trPr>
        <w:tc>
          <w:tcPr>
            <w:tcW w:w="3265" w:type="dxa"/>
            <w:tcBorders>
              <w:bottom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防災行政無線（小学校等に設置の屋外</w:t>
            </w:r>
            <w:r>
              <w:rPr>
                <w:rFonts w:ascii="ＭＳ Ｐゴシック" w:eastAsia="ＭＳ Ｐゴシック" w:hAnsi="ＭＳ Ｐゴシック"/>
                <w:color w:val="000000"/>
                <w:sz w:val="18"/>
                <w:szCs w:val="18"/>
              </w:rPr>
              <w:br/>
            </w:r>
            <w:r>
              <w:rPr>
                <w:rFonts w:ascii="ＭＳ Ｐゴシック" w:eastAsia="ＭＳ Ｐゴシック" w:hAnsi="ＭＳ Ｐゴシック" w:hint="eastAsia"/>
                <w:color w:val="000000"/>
                <w:sz w:val="18"/>
                <w:szCs w:val="18"/>
              </w:rPr>
              <w:t>スピーカー）の放送を聞いて</w:t>
            </w:r>
          </w:p>
        </w:tc>
        <w:tc>
          <w:tcPr>
            <w:tcW w:w="996" w:type="dxa"/>
            <w:tcBorders>
              <w:left w:val="single" w:sz="8" w:space="0" w:color="auto"/>
              <w:bottom w:val="single" w:sz="8" w:space="0" w:color="000000"/>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7.4</w:t>
            </w:r>
          </w:p>
        </w:tc>
        <w:tc>
          <w:tcPr>
            <w:tcW w:w="996" w:type="dxa"/>
            <w:tcBorders>
              <w:left w:val="double" w:sz="4" w:space="0" w:color="auto"/>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8.2</w:t>
            </w:r>
          </w:p>
        </w:tc>
        <w:tc>
          <w:tcPr>
            <w:tcW w:w="996" w:type="dxa"/>
            <w:tcBorders>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6.7</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5.3</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10.0</w:t>
            </w:r>
          </w:p>
        </w:tc>
        <w:tc>
          <w:tcPr>
            <w:tcW w:w="997"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5.3</w:t>
            </w: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近くを通りかかって</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0.7</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1.6</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職場、学校で</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3.7</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4.9</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2.7</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7.9</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1.7</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2.6</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町会等への区役所職員からの説明</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0.7</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1.3</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2.6</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ＳＮＳ（ツィッター（Twitter）、フェイス</w:t>
            </w:r>
            <w:r>
              <w:rPr>
                <w:rFonts w:ascii="ＭＳ Ｐゴシック" w:eastAsia="ＭＳ Ｐゴシック" w:hAnsi="ＭＳ Ｐゴシック"/>
                <w:color w:val="000000"/>
                <w:sz w:val="18"/>
                <w:szCs w:val="18"/>
              </w:rPr>
              <w:br/>
            </w:r>
            <w:r>
              <w:rPr>
                <w:rFonts w:ascii="ＭＳ Ｐゴシック" w:eastAsia="ＭＳ Ｐゴシック" w:hAnsi="ＭＳ Ｐゴシック" w:hint="eastAsia"/>
                <w:color w:val="000000"/>
                <w:sz w:val="18"/>
                <w:szCs w:val="18"/>
              </w:rPr>
              <w:t>ブック（Facebook）、ライン（LINE）等）</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2.2</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4.9</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2.6</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3.3</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w:t>
            </w:r>
          </w:p>
        </w:tc>
      </w:tr>
      <w:tr>
        <w:trPr>
          <w:trHeight w:val="284"/>
          <w:jc w:val="center"/>
        </w:trPr>
        <w:tc>
          <w:tcPr>
            <w:tcW w:w="3265" w:type="dxa"/>
            <w:tcBorders>
              <w:bottom w:val="single" w:sz="8" w:space="0" w:color="auto"/>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その他</w:t>
            </w:r>
          </w:p>
        </w:tc>
        <w:tc>
          <w:tcPr>
            <w:tcW w:w="996" w:type="dxa"/>
            <w:tcBorders>
              <w:left w:val="single" w:sz="8" w:space="0" w:color="auto"/>
              <w:bottom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2.9</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1.6</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7.9</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1.7</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jc w:val="left"/>
      </w:pPr>
      <w:r>
        <w:br w:type="page"/>
      </w:r>
    </w:p>
    <w:p>
      <w:pPr>
        <w:pStyle w:val="a4"/>
        <w:ind w:leftChars="49" w:left="823" w:hangingChars="300" w:hanging="720"/>
      </w:pPr>
      <w:r>
        <w:rPr>
          <w:rFonts w:hint="eastAsia"/>
        </w:rPr>
        <w:t>Ｑ５．（表示条件：Ｑ３につき、選択肢２を選択した）</w:t>
      </w:r>
      <w:r>
        <w:br/>
      </w:r>
      <w:r>
        <w:rPr>
          <w:rFonts w:hint="eastAsia"/>
        </w:rPr>
        <w:t>訓練の実施は知っていたが、参加しなかった方へお聞きします。</w:t>
      </w:r>
      <w:r>
        <w:br/>
      </w:r>
      <w:r>
        <w:rPr>
          <w:rFonts w:hint="eastAsia"/>
        </w:rPr>
        <w:t>その理由をお聞かせください。</w:t>
      </w:r>
    </w:p>
    <w:p>
      <w:pPr>
        <w:pStyle w:val="a3"/>
      </w:pPr>
      <w:r>
        <w:rPr>
          <w:rFonts w:hint="eastAsia"/>
        </w:rPr>
        <w:t>「仕事や用事があったから」の割合が72.4％と最も高くなっています。</w:t>
      </w:r>
    </w:p>
    <w:p>
      <w:pPr>
        <w:spacing w:line="120" w:lineRule="exact"/>
      </w:pPr>
    </w:p>
    <w:p>
      <w:pPr>
        <w:pStyle w:val="a3"/>
      </w:pPr>
      <w:r>
        <w:rPr>
          <w:rFonts w:hint="eastAsia"/>
        </w:rPr>
        <w:t>男性で「仕事や用事があったから」の割合が高くなっています。</w:t>
      </w:r>
    </w:p>
    <w:p>
      <w:pPr>
        <w:spacing w:line="120" w:lineRule="exact"/>
      </w:pPr>
    </w:p>
    <w:p>
      <w:pPr>
        <w:pStyle w:val="a3"/>
      </w:pPr>
      <w:r>
        <w:rPr>
          <w:rFonts w:hint="eastAsia"/>
        </w:rPr>
        <w:t>10～30歳代で「参加の必要性を感じなかったから」の割合が、60歳代以上で「訓練内容（何をしたらいいか）がわからなかったから」の割合が高くなっています。</w:t>
      </w:r>
    </w:p>
    <w:p/>
    <w:p>
      <w:r>
        <w:rPr>
          <w:noProof/>
        </w:rPr>
        <w:drawing>
          <wp:anchor distT="0" distB="0" distL="114300" distR="114300" simplePos="0" relativeHeight="251641851" behindDoc="0" locked="0" layoutInCell="1" allowOverlap="1">
            <wp:simplePos x="0" y="0"/>
            <wp:positionH relativeFrom="column">
              <wp:align>center</wp:align>
            </wp:positionH>
            <wp:positionV relativeFrom="paragraph">
              <wp:posOffset>0</wp:posOffset>
            </wp:positionV>
            <wp:extent cx="5115880" cy="2296097"/>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15880" cy="2296097"/>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Pr>
        <w:jc w:val="left"/>
      </w:pPr>
    </w:p>
    <w:p>
      <w:pPr>
        <w:jc w:val="left"/>
      </w:pPr>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hideMark/>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98</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37</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61</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29</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41</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28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仕事や用事があったから</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72.4</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75.7</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70.5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72.4</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78.0</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64.3</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訓練内容（何をしたらいいか）が</w:t>
            </w:r>
            <w:r>
              <w:rPr>
                <w:rFonts w:ascii="ＭＳ Ｐゴシック" w:eastAsia="ＭＳ Ｐゴシック" w:hAnsi="ＭＳ Ｐゴシック"/>
                <w:color w:val="000000"/>
                <w:sz w:val="18"/>
                <w:szCs w:val="18"/>
              </w:rPr>
              <w:br/>
            </w:r>
            <w:r>
              <w:rPr>
                <w:rFonts w:ascii="ＭＳ Ｐゴシック" w:eastAsia="ＭＳ Ｐゴシック" w:hAnsi="ＭＳ Ｐゴシック" w:hint="eastAsia"/>
                <w:color w:val="000000"/>
                <w:sz w:val="18"/>
                <w:szCs w:val="18"/>
              </w:rPr>
              <w:t>わからなかったから</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8.2</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8.1</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8.2</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3.4</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4.9</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17.9</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町会等の行事に関わりたくないから</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4.1</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5.4</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3.3</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4.9</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7.1</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訓練内容に興味がなかったから</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1.6</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2.4</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参加の必要性を感じなかったから</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6.1</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8.1</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4.9</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13.8</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2.4</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3.6</w:t>
            </w:r>
          </w:p>
        </w:tc>
      </w:tr>
      <w:tr>
        <w:trPr>
          <w:trHeight w:val="284"/>
          <w:jc w:val="center"/>
        </w:trPr>
        <w:tc>
          <w:tcPr>
            <w:tcW w:w="3265" w:type="dxa"/>
            <w:tcBorders>
              <w:bottom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その他</w:t>
            </w:r>
          </w:p>
        </w:tc>
        <w:tc>
          <w:tcPr>
            <w:tcW w:w="996" w:type="dxa"/>
            <w:tcBorders>
              <w:left w:val="single" w:sz="8" w:space="0" w:color="auto"/>
              <w:bottom w:val="single" w:sz="8" w:space="0" w:color="000000"/>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8.2</w:t>
            </w:r>
          </w:p>
        </w:tc>
        <w:tc>
          <w:tcPr>
            <w:tcW w:w="996" w:type="dxa"/>
            <w:tcBorders>
              <w:left w:val="double" w:sz="4" w:space="0" w:color="auto"/>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2.7</w:t>
            </w:r>
          </w:p>
        </w:tc>
        <w:tc>
          <w:tcPr>
            <w:tcW w:w="996" w:type="dxa"/>
            <w:tcBorders>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11.5</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10.3</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7.3</w:t>
            </w:r>
          </w:p>
        </w:tc>
        <w:tc>
          <w:tcPr>
            <w:tcW w:w="997"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7.1</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jc w:val="left"/>
      </w:pPr>
      <w:r>
        <w:br w:type="page"/>
      </w:r>
    </w:p>
    <w:p>
      <w:pPr>
        <w:pStyle w:val="a4"/>
        <w:ind w:leftChars="49" w:left="583"/>
      </w:pPr>
      <w:r>
        <w:rPr>
          <w:rFonts w:hint="eastAsia"/>
        </w:rPr>
        <w:t>Ｑ６．「住吉区総合防災訓練」では、災害時一時避難場所での安否確認訓練や、傷病者、要援護者の搬送訓練、救助資器材の使用訓練など、発災直後の行動の訓練を主として行なってきました。</w:t>
      </w:r>
      <w:r>
        <w:br/>
      </w:r>
      <w:r>
        <w:br/>
      </w:r>
      <w:r>
        <w:rPr>
          <w:rFonts w:hint="eastAsia"/>
        </w:rPr>
        <w:t xml:space="preserve">　あなたは、どのような防災訓練に参加されたいですか。（複数回答可）</w:t>
      </w:r>
    </w:p>
    <w:p>
      <w:pPr>
        <w:pStyle w:val="a3"/>
      </w:pPr>
      <w:r>
        <w:rPr>
          <w:rFonts w:hint="eastAsia"/>
        </w:rPr>
        <w:t>「災害時避難所への避難訓練」の割合が34.8％と最も高く、次いで「応急手当訓練」の割合が29.8％、「一時避難場所への避難訓練」の割合が27.8％となっています。</w:t>
      </w:r>
    </w:p>
    <w:p>
      <w:pPr>
        <w:spacing w:line="120" w:lineRule="exact"/>
      </w:pPr>
    </w:p>
    <w:p>
      <w:pPr>
        <w:pStyle w:val="a3"/>
      </w:pPr>
      <w:r>
        <w:rPr>
          <w:rFonts w:hint="eastAsia"/>
        </w:rPr>
        <w:t>女性で「災害時避難所への避難訓練」「安否確認訓練」の割合が高くなっています。</w:t>
      </w:r>
    </w:p>
    <w:p>
      <w:pPr>
        <w:spacing w:line="120" w:lineRule="exact"/>
      </w:pPr>
    </w:p>
    <w:p>
      <w:pPr>
        <w:pStyle w:val="a3"/>
      </w:pPr>
      <w:r>
        <w:rPr>
          <w:rFonts w:hint="eastAsia"/>
        </w:rPr>
        <w:t>10～30歳代で「参加したくない」の割合が、40・50歳代で「応急手当訓練」の割合が高くなっています。</w:t>
      </w:r>
    </w:p>
    <w:p>
      <w:pPr>
        <w:spacing w:line="200" w:lineRule="exact"/>
      </w:pPr>
    </w:p>
    <w:p>
      <w:r>
        <w:rPr>
          <w:noProof/>
        </w:rPr>
        <w:drawing>
          <wp:anchor distT="0" distB="0" distL="114300" distR="114300" simplePos="0" relativeHeight="252230656" behindDoc="0" locked="0" layoutInCell="1" allowOverlap="1">
            <wp:simplePos x="0" y="0"/>
            <wp:positionH relativeFrom="column">
              <wp:posOffset>596265</wp:posOffset>
            </wp:positionH>
            <wp:positionV relativeFrom="paragraph">
              <wp:posOffset>138223</wp:posOffset>
            </wp:positionV>
            <wp:extent cx="4928216" cy="4746937"/>
            <wp:effectExtent l="0" t="0" r="0" b="0"/>
            <wp:wrapNone/>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28216" cy="4746937"/>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p/>
    <w:p/>
    <w:p/>
    <w:p/>
    <w:p>
      <w:pPr>
        <w:jc w:val="left"/>
      </w:pPr>
    </w:p>
    <w:p>
      <w:pPr>
        <w:jc w:val="left"/>
      </w:pPr>
    </w:p>
    <w:p>
      <w:pPr>
        <w:jc w:val="left"/>
      </w:pPr>
    </w:p>
    <w:p>
      <w:pPr>
        <w:jc w:val="left"/>
      </w:pPr>
      <w:r>
        <w:br w:type="page"/>
      </w:r>
    </w:p>
    <w:p>
      <w:pPr>
        <w:jc w:val="left"/>
      </w:pPr>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hideMark/>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災害時避難所への避難訓練</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34.8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31.5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38.0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36.8</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35.2</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30.7</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一時避難場所への避難訓練</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27.8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27.5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28.0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27.2</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30.7</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22.7</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消火訓練</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17.3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17.0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17.5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14.0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20.5</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15.9</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応急手当訓練</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29.8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27.5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32.0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25.7</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38.1</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19.3</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水害時想定の避難訓練</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25.0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23.0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27.0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27.2</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26.1</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19.3</w:t>
            </w:r>
          </w:p>
        </w:tc>
      </w:tr>
      <w:tr>
        <w:trPr>
          <w:trHeight w:val="284"/>
          <w:jc w:val="center"/>
        </w:trPr>
        <w:tc>
          <w:tcPr>
            <w:tcW w:w="3265" w:type="dxa"/>
            <w:tcBorders>
              <w:bottom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安否確認訓練</w:t>
            </w:r>
          </w:p>
        </w:tc>
        <w:tc>
          <w:tcPr>
            <w:tcW w:w="996" w:type="dxa"/>
            <w:tcBorders>
              <w:left w:val="single" w:sz="8" w:space="0" w:color="auto"/>
              <w:bottom w:val="single" w:sz="8" w:space="0" w:color="000000"/>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19.8</w:t>
            </w:r>
          </w:p>
        </w:tc>
        <w:tc>
          <w:tcPr>
            <w:tcW w:w="996" w:type="dxa"/>
            <w:tcBorders>
              <w:left w:val="double" w:sz="4" w:space="0" w:color="auto"/>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17.0</w:t>
            </w:r>
          </w:p>
        </w:tc>
        <w:tc>
          <w:tcPr>
            <w:tcW w:w="996" w:type="dxa"/>
            <w:tcBorders>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22.5</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19.1</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21.0</w:t>
            </w:r>
          </w:p>
        </w:tc>
        <w:tc>
          <w:tcPr>
            <w:tcW w:w="997"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18.2</w:t>
            </w: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救助資器材（パールやジャッキ等）を</w:t>
            </w:r>
            <w:r>
              <w:rPr>
                <w:rFonts w:ascii="ＭＳ Ｐゴシック" w:eastAsia="ＭＳ Ｐゴシック" w:hAnsi="ＭＳ Ｐゴシック"/>
                <w:color w:val="000000"/>
                <w:sz w:val="18"/>
                <w:szCs w:val="18"/>
              </w:rPr>
              <w:br/>
            </w:r>
            <w:r>
              <w:rPr>
                <w:rFonts w:ascii="ＭＳ Ｐゴシック" w:eastAsia="ＭＳ Ｐゴシック" w:hAnsi="ＭＳ Ｐゴシック" w:hint="eastAsia"/>
                <w:color w:val="000000"/>
                <w:sz w:val="18"/>
                <w:szCs w:val="18"/>
              </w:rPr>
              <w:t>使った救助訓練</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10.5</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12.0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9.0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11.8</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2.3</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避難所の備蓄物資の点検</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12.8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11.5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14.0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14.0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11.4</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13.6</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無線通信訓練</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8.3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10.0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11.0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7.4</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5.7</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担架等を使ったケガ人等の搬送訓練</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9.0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10.5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9.6</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9.7</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6.8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避難所開設・運営訓練</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9.0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11.0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8.8</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8.0</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11.4</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その他</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0.5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0.6</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2.3</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参加したくない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26.0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25.0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27.0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33.8</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21.0</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23.9</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jc w:val="left"/>
      </w:pPr>
      <w:r>
        <w:br w:type="page"/>
      </w:r>
    </w:p>
    <w:p>
      <w:pPr>
        <w:pStyle w:val="a4"/>
        <w:ind w:leftChars="49" w:left="583"/>
      </w:pPr>
      <w:r>
        <w:rPr>
          <w:rFonts w:hint="eastAsia"/>
        </w:rPr>
        <w:t>Ｑ７．住吉区役所では、37箇所の災害時避難所に300食（100人×3回分）の食糧や、水、毛布などの他、避難所生活において支援が必要な方のための要支援者表示バンダナ等を備蓄しています。</w:t>
      </w:r>
      <w:r>
        <w:br/>
      </w:r>
      <w:r>
        <w:br/>
      </w:r>
      <w:r>
        <w:rPr>
          <w:rFonts w:hint="eastAsia"/>
        </w:rPr>
        <w:t xml:space="preserve">　あなたは、災害時に備えて、どの程度の水や食料を備蓄されていますか。</w:t>
      </w:r>
    </w:p>
    <w:p>
      <w:pPr>
        <w:pStyle w:val="a3"/>
      </w:pPr>
      <w:bookmarkStart w:id="38" w:name="_Hlk4447229"/>
      <w:r>
        <w:rPr>
          <w:rFonts w:hint="eastAsia"/>
        </w:rPr>
        <w:t>「全くしていない」の割合が39.3％と最も高く、次いで「２、３日分」の割合が35.5％、「１週間分程度」の割合が12.0％となっています。</w:t>
      </w:r>
    </w:p>
    <w:bookmarkEnd w:id="38"/>
    <w:p>
      <w:pPr>
        <w:spacing w:line="120" w:lineRule="exact"/>
      </w:pPr>
    </w:p>
    <w:p>
      <w:pPr>
        <w:pStyle w:val="a3"/>
      </w:pPr>
      <w:r>
        <w:rPr>
          <w:rFonts w:hint="eastAsia"/>
        </w:rPr>
        <w:t>男性で「全くしていない」の割合が高くなっています。</w:t>
      </w:r>
    </w:p>
    <w:p>
      <w:pPr>
        <w:spacing w:line="120" w:lineRule="exact"/>
      </w:pPr>
    </w:p>
    <w:p>
      <w:pPr>
        <w:pStyle w:val="a3"/>
      </w:pPr>
      <w:r>
        <w:rPr>
          <w:rFonts w:hint="eastAsia"/>
        </w:rPr>
        <w:t>60歳代以上で「１日分」の割合が高くなっています。</w:t>
      </w:r>
    </w:p>
    <w:p/>
    <w:p>
      <w:r>
        <w:rPr>
          <w:noProof/>
        </w:rPr>
        <w:drawing>
          <wp:anchor distT="0" distB="0" distL="114300" distR="114300" simplePos="0" relativeHeight="252254208" behindDoc="0" locked="0" layoutInCell="1" allowOverlap="1">
            <wp:simplePos x="0" y="0"/>
            <wp:positionH relativeFrom="column">
              <wp:posOffset>923925</wp:posOffset>
            </wp:positionH>
            <wp:positionV relativeFrom="paragraph">
              <wp:posOffset>38100</wp:posOffset>
            </wp:positionV>
            <wp:extent cx="4072680" cy="310320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72680" cy="31032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hideMark/>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１日分</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11.5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10.0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13.0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11.0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12.5</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10.2</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２、３日分</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35.5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35.0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36.0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30.1</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31.3</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52.3</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１週間分程度</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12.0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11.5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12.5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10.3</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11.9</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14.8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１週間分以上１ヶ月分未満</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1.7</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1.1</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１ヶ月分以上</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0.3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0.5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0.6</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w:t>
            </w:r>
          </w:p>
        </w:tc>
      </w:tr>
      <w:tr>
        <w:trPr>
          <w:trHeight w:val="284"/>
          <w:jc w:val="center"/>
        </w:trPr>
        <w:tc>
          <w:tcPr>
            <w:tcW w:w="3265" w:type="dxa"/>
            <w:tcBorders>
              <w:bottom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全くしていない</w:t>
            </w:r>
          </w:p>
        </w:tc>
        <w:tc>
          <w:tcPr>
            <w:tcW w:w="996" w:type="dxa"/>
            <w:tcBorders>
              <w:left w:val="single" w:sz="8" w:space="0" w:color="auto"/>
              <w:bottom w:val="single" w:sz="8" w:space="0" w:color="000000"/>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39.3</w:t>
            </w:r>
          </w:p>
        </w:tc>
        <w:tc>
          <w:tcPr>
            <w:tcW w:w="996" w:type="dxa"/>
            <w:tcBorders>
              <w:left w:val="double" w:sz="4" w:space="0" w:color="auto"/>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42.0</w:t>
            </w:r>
          </w:p>
        </w:tc>
        <w:tc>
          <w:tcPr>
            <w:tcW w:w="996" w:type="dxa"/>
            <w:tcBorders>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36.5</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47.1</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42.0</w:t>
            </w:r>
          </w:p>
        </w:tc>
        <w:tc>
          <w:tcPr>
            <w:tcW w:w="997"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21.6</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
      <w:r>
        <w:br w:type="page"/>
      </w:r>
    </w:p>
    <w:p>
      <w:pPr>
        <w:pStyle w:val="a4"/>
        <w:ind w:leftChars="49" w:left="583"/>
      </w:pPr>
      <w:r>
        <w:rPr>
          <w:rFonts w:hint="eastAsia"/>
        </w:rPr>
        <w:t xml:space="preserve">Ｑ８．住吉区役所では、大和川の氾濫による水害発生時に、水害から命を守るための正しい行動をとっていただけるよう、お住まいの地域や住居に応じて、避難行動をとるべき水位のめやすや避難場所などについて、HPや広報紙（平成30年7月号）で、情報発信を行っています。　　　　　　　　　　　　　　　　　　　　　　　　　　　　　　　　　　　　</w:t>
      </w:r>
      <w:r>
        <w:rPr>
          <w:rFonts w:hint="eastAsia"/>
          <w:color w:val="FFFFFF" w:themeColor="background1"/>
        </w:rPr>
        <w:t>〇</w:t>
      </w:r>
      <w:r>
        <w:rPr>
          <w:rFonts w:hint="eastAsia"/>
        </w:rPr>
        <w:t>また、区広報板や区内の災害時避難所案内板に、大和川が氾濫した場合の浸水想定を表示しています。</w:t>
      </w:r>
      <w:r>
        <w:br/>
      </w:r>
      <w:r>
        <w:br/>
      </w:r>
      <w:r>
        <w:rPr>
          <w:rFonts w:hint="eastAsia"/>
        </w:rPr>
        <w:t xml:space="preserve">　あなたは、ご自身がお住まいの地域について、大和川が氾濫した際にどれぐらい浸水すると想定されているかご存知ですか。</w:t>
      </w:r>
    </w:p>
    <w:p>
      <w:pPr>
        <w:pStyle w:val="a3"/>
      </w:pPr>
      <w:r>
        <w:rPr>
          <w:rFonts w:hint="eastAsia"/>
        </w:rPr>
        <w:t>「知っている」の割合が42.0％、「知らない」の割合が58.0％となっています。</w:t>
      </w:r>
    </w:p>
    <w:p>
      <w:pPr>
        <w:spacing w:line="120" w:lineRule="exact"/>
      </w:pPr>
    </w:p>
    <w:p>
      <w:pPr>
        <w:pStyle w:val="a3"/>
      </w:pPr>
      <w:r>
        <w:rPr>
          <w:rFonts w:hint="eastAsia"/>
        </w:rPr>
        <w:t>女性で「知っている」の割合が高くなっています。</w:t>
      </w:r>
    </w:p>
    <w:p/>
    <w:p>
      <w:r>
        <w:rPr>
          <w:noProof/>
        </w:rPr>
        <w:drawing>
          <wp:anchor distT="0" distB="0" distL="114300" distR="114300" simplePos="0" relativeHeight="252256256" behindDoc="0" locked="0" layoutInCell="1" allowOverlap="1">
            <wp:simplePos x="0" y="0"/>
            <wp:positionH relativeFrom="column">
              <wp:posOffset>781050</wp:posOffset>
            </wp:positionH>
            <wp:positionV relativeFrom="paragraph">
              <wp:posOffset>38100</wp:posOffset>
            </wp:positionV>
            <wp:extent cx="4073040" cy="276552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73040" cy="276552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noProof/>
        </w:rPr>
      </w:pPr>
    </w:p>
    <w:p>
      <w:pPr>
        <w:rPr>
          <w:noProof/>
        </w:rPr>
      </w:pPr>
    </w:p>
    <w:p>
      <w:pPr>
        <w:rPr>
          <w:noProof/>
        </w:rPr>
      </w:pPr>
    </w:p>
    <w:p>
      <w:pPr>
        <w:rPr>
          <w:noProof/>
        </w:rPr>
      </w:pPr>
    </w:p>
    <w:p>
      <w:pPr>
        <w:rPr>
          <w:noProof/>
        </w:rPr>
      </w:pPr>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hideMark/>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知っている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42.0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36.5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47.5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39.0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44.3</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42.0</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知らない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58.0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63.5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52.5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61.0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55.7</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58.0</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Pr>
        <w:jc w:val="left"/>
      </w:pPr>
      <w:r>
        <w:br w:type="page"/>
      </w:r>
    </w:p>
    <w:p>
      <w:pPr>
        <w:pStyle w:val="a4"/>
        <w:ind w:leftChars="49" w:left="583"/>
      </w:pPr>
      <w:r>
        <w:rPr>
          <w:rFonts w:hint="eastAsia"/>
        </w:rPr>
        <w:t>Ｑ９．大和川の水位は、国土交通省近畿地方整備局大和川河川事務所のホームページ「大和川ライブカメラ」で確認することができます。</w:t>
      </w:r>
      <w:r>
        <w:br/>
      </w:r>
      <w:r>
        <w:rPr>
          <w:rFonts w:hint="eastAsia"/>
        </w:rPr>
        <w:t xml:space="preserve">　また、住吉区役所のホームページに掲載している「大和川氾濫等の水害への備え」のページ内の「河川の水位情報について」で確認することができます。</w:t>
      </w:r>
      <w:r>
        <w:br/>
      </w:r>
      <w:r>
        <w:br/>
      </w:r>
      <w:r>
        <w:rPr>
          <w:rFonts w:hint="eastAsia"/>
        </w:rPr>
        <w:t xml:space="preserve">　あなたは、大和川ライブカメラをご覧になったことがありますか。</w:t>
      </w:r>
    </w:p>
    <w:p>
      <w:pPr>
        <w:pStyle w:val="a3"/>
      </w:pPr>
      <w:r>
        <w:rPr>
          <w:rFonts w:hint="eastAsia"/>
        </w:rPr>
        <w:t>「ない」の割合が52.8％と最も高く、次いで「ある」の割合が38.3％となっています。</w:t>
      </w:r>
    </w:p>
    <w:p>
      <w:pPr>
        <w:spacing w:line="120" w:lineRule="exact"/>
      </w:pPr>
    </w:p>
    <w:p>
      <w:pPr>
        <w:pStyle w:val="a3"/>
      </w:pPr>
      <w:r>
        <w:rPr>
          <w:rFonts w:hint="eastAsia"/>
        </w:rPr>
        <w:t>60歳代以上で「ない」の割合が高くなっています。</w:t>
      </w:r>
    </w:p>
    <w:p/>
    <w:p>
      <w:r>
        <w:rPr>
          <w:noProof/>
        </w:rPr>
        <w:drawing>
          <wp:anchor distT="0" distB="0" distL="114300" distR="114300" simplePos="0" relativeHeight="252258304" behindDoc="0" locked="0" layoutInCell="1" allowOverlap="1">
            <wp:simplePos x="0" y="0"/>
            <wp:positionH relativeFrom="column">
              <wp:posOffset>1343025</wp:posOffset>
            </wp:positionH>
            <wp:positionV relativeFrom="paragraph">
              <wp:posOffset>76200</wp:posOffset>
            </wp:positionV>
            <wp:extent cx="3493440" cy="307908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93440" cy="307908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p/>
    <w:p>
      <w:pPr>
        <w:jc w:val="left"/>
      </w:pPr>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hideMark/>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38.3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36.5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43.4</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42.6</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21.6</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52.8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50.5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55.0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44.9</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50.0</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70.5</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見たことはないが、大和川ライブカメラで水位を確認できることは知っている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9.0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9.5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8.5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11.8</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7.4</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8.0</w:t>
            </w:r>
          </w:p>
        </w:tc>
      </w:tr>
    </w:tbl>
    <w:p>
      <w:pPr>
        <w:jc w:val="left"/>
      </w:pPr>
      <w:r>
        <w:br w:type="page"/>
      </w:r>
    </w:p>
    <w:p>
      <w:pPr>
        <w:pStyle w:val="a4"/>
        <w:ind w:leftChars="49" w:left="823" w:hangingChars="300" w:hanging="720"/>
      </w:pPr>
      <w:r>
        <w:rPr>
          <w:rFonts w:hint="eastAsia"/>
        </w:rPr>
        <w:t>Ｑ10．あなたは、これらの避難情報の意味をご存知でしたか。</w:t>
      </w:r>
    </w:p>
    <w:p>
      <w:pPr>
        <w:pStyle w:val="a4"/>
        <w:ind w:leftChars="49" w:left="103" w:firstLineChars="200" w:firstLine="480"/>
      </w:pPr>
      <w:r>
        <w:rPr>
          <w:rFonts w:hint="eastAsia"/>
        </w:rPr>
        <w:t>住吉区では、水害が発生する可能性が予測される場合、大和川の柏原観測点の位に</w:t>
      </w:r>
      <w:r>
        <w:rPr>
          <w:rFonts w:hint="eastAsia"/>
          <w:color w:val="FFFFFF" w:themeColor="background1"/>
        </w:rPr>
        <w:t>〇</w:t>
      </w:r>
      <w:r>
        <w:rPr>
          <w:rFonts w:hint="eastAsia"/>
        </w:rPr>
        <w:t>基づき次の3種類の避難情報が発令されます。</w:t>
      </w:r>
      <w:r>
        <w:br/>
      </w:r>
      <w:r>
        <w:rPr>
          <w:rFonts w:hint="eastAsia"/>
        </w:rPr>
        <w:t xml:space="preserve">　①避難準備・高齢者等避難開始：大和川柏原観測点の水位が4.7m</w:t>
      </w:r>
      <w:r>
        <w:br/>
      </w:r>
      <w:r>
        <w:rPr>
          <w:rFonts w:hint="eastAsia"/>
        </w:rPr>
        <w:t xml:space="preserve">　　・災害が発生する可能性が予測され、避難行動に時間がかかる人は、避難行動を開</w:t>
      </w:r>
      <w:r>
        <w:rPr>
          <w:rFonts w:hint="eastAsia"/>
          <w:color w:val="FFFFFF" w:themeColor="background1"/>
        </w:rPr>
        <w:t>〇〇〇</w:t>
      </w:r>
      <w:r>
        <w:rPr>
          <w:rFonts w:hint="eastAsia"/>
        </w:rPr>
        <w:t>始し、その他の人も避難準備を開始。</w:t>
      </w:r>
      <w:r>
        <w:br/>
      </w:r>
      <w:r>
        <w:rPr>
          <w:rFonts w:hint="eastAsia"/>
        </w:rPr>
        <w:t xml:space="preserve">　　・長居公園通以南の避難所（市立小中学校、阪南高等学校）を開設</w:t>
      </w:r>
      <w:r>
        <w:br/>
      </w:r>
      <w:r>
        <w:rPr>
          <w:rFonts w:hint="eastAsia"/>
        </w:rPr>
        <w:t xml:space="preserve">　②避難勧告：大和川柏原観測点の水位が5.3m</w:t>
      </w:r>
      <w:r>
        <w:br/>
      </w:r>
      <w:r>
        <w:rPr>
          <w:rFonts w:hint="eastAsia"/>
        </w:rPr>
        <w:t xml:space="preserve">　　・災害が発生する可能性が明らかに高まった状況で、通常の避難行動ができる人も　</w:t>
      </w:r>
      <w:r>
        <w:rPr>
          <w:rFonts w:hint="eastAsia"/>
          <w:color w:val="FFFFFF" w:themeColor="background1"/>
        </w:rPr>
        <w:t>〇〇〇</w:t>
      </w:r>
      <w:r>
        <w:rPr>
          <w:rFonts w:hint="eastAsia"/>
        </w:rPr>
        <w:t>避難行動を開始。</w:t>
      </w:r>
      <w:r>
        <w:br/>
      </w:r>
      <w:r>
        <w:rPr>
          <w:rFonts w:hint="eastAsia"/>
        </w:rPr>
        <w:t xml:space="preserve">　　・上記避難所に加え、長居公園通以北の避難所（市立小中学校）を開設</w:t>
      </w:r>
      <w:r>
        <w:br/>
      </w:r>
      <w:r>
        <w:rPr>
          <w:rFonts w:hint="eastAsia"/>
        </w:rPr>
        <w:t xml:space="preserve">　③避難指示（緊急）：大和川柏原観測点の水位が6.8m</w:t>
      </w:r>
      <w:r>
        <w:br/>
      </w:r>
      <w:r>
        <w:rPr>
          <w:rFonts w:hint="eastAsia"/>
        </w:rPr>
        <w:t xml:space="preserve">　　・災害が発生する危険性が非常に高まった状況もしくは発生した状況で、すべての　</w:t>
      </w:r>
      <w:r>
        <w:rPr>
          <w:rFonts w:hint="eastAsia"/>
          <w:color w:val="FFFFFF" w:themeColor="background1"/>
        </w:rPr>
        <w:t>〇〇〇</w:t>
      </w:r>
      <w:r>
        <w:rPr>
          <w:rFonts w:hint="eastAsia"/>
        </w:rPr>
        <w:t>人は、直ちに避難を完了。</w:t>
      </w:r>
      <w:r>
        <w:br/>
      </w:r>
      <w:r>
        <w:rPr>
          <w:rFonts w:hint="eastAsia"/>
          <w:sz w:val="21"/>
        </w:rPr>
        <w:t xml:space="preserve">　　（注）ただし、上記の避難情報が発令されたとしても、お住まいの地域、</w:t>
      </w:r>
      <w:r>
        <w:rPr>
          <w:rFonts w:hint="eastAsia"/>
          <w:spacing w:val="-2"/>
          <w:sz w:val="21"/>
        </w:rPr>
        <w:t>場所の浸水想定や建物</w:t>
      </w:r>
      <w:r>
        <w:rPr>
          <w:rFonts w:hint="eastAsia"/>
          <w:color w:val="FFFFFF" w:themeColor="background1"/>
          <w:spacing w:val="-2"/>
          <w:sz w:val="21"/>
        </w:rPr>
        <w:t>〇〇〇〇</w:t>
      </w:r>
      <w:r>
        <w:rPr>
          <w:rFonts w:hint="eastAsia"/>
          <w:spacing w:val="-2"/>
          <w:sz w:val="21"/>
        </w:rPr>
        <w:t>の状況により避難の行動をとる必要がない場合があります。</w:t>
      </w:r>
    </w:p>
    <w:p>
      <w:pPr>
        <w:pStyle w:val="a3"/>
        <w:rPr>
          <w:color w:val="000000" w:themeColor="text1"/>
        </w:rPr>
      </w:pPr>
      <w:r>
        <w:rPr>
          <w:rFonts w:hint="eastAsia"/>
          <w:color w:val="000000" w:themeColor="text1"/>
        </w:rPr>
        <w:t>「知っていた」の割合が29.5％、「知らなかった」の割合が70.5％となっています。</w:t>
      </w:r>
    </w:p>
    <w:p>
      <w:pPr>
        <w:spacing w:line="120" w:lineRule="exact"/>
      </w:pPr>
    </w:p>
    <w:p>
      <w:pPr>
        <w:pStyle w:val="a3"/>
        <w:rPr>
          <w:color w:val="000000" w:themeColor="text1"/>
        </w:rPr>
      </w:pPr>
      <w:r>
        <w:rPr>
          <w:noProof/>
        </w:rPr>
        <w:drawing>
          <wp:anchor distT="0" distB="0" distL="114300" distR="114300" simplePos="0" relativeHeight="252260352" behindDoc="0" locked="0" layoutInCell="1" allowOverlap="1">
            <wp:simplePos x="0" y="0"/>
            <wp:positionH relativeFrom="column">
              <wp:posOffset>1285875</wp:posOffset>
            </wp:positionH>
            <wp:positionV relativeFrom="paragraph">
              <wp:posOffset>171672</wp:posOffset>
            </wp:positionV>
            <wp:extent cx="3493440" cy="276552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93440" cy="2765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000000" w:themeColor="text1"/>
        </w:rPr>
        <w:t>40・50歳代で「知っていた」の割合が高くなっています。</w:t>
      </w:r>
    </w:p>
    <w:p/>
    <w:p/>
    <w:p/>
    <w:p/>
    <w:p/>
    <w:p/>
    <w:p/>
    <w:p/>
    <w:p/>
    <w:p/>
    <w:p/>
    <w:p/>
    <w:p>
      <w:pPr>
        <w:jc w:val="left"/>
      </w:pPr>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知っていた</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29.5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31.5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27.5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27.2</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33.5</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25.0</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知らなかった</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70.5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68.5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72.5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72.8</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66.5</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75.0</w:t>
            </w:r>
          </w:p>
        </w:tc>
      </w:tr>
    </w:tbl>
    <w:p>
      <w:pPr>
        <w:pStyle w:val="a7"/>
        <w:ind w:firstLineChars="200" w:firstLine="360"/>
      </w:pPr>
      <w:r>
        <w:rPr>
          <w:rFonts w:hint="eastAsia"/>
          <w:sz w:val="18"/>
          <w:szCs w:val="18"/>
        </w:rPr>
        <w:t>※各選択の比率は、小数第二位を四捨五入しています。そのため、内訳の合計が100％にならない場合があります。</w:t>
      </w:r>
      <w:r>
        <w:br w:type="page"/>
      </w:r>
    </w:p>
    <w:p>
      <w:pPr>
        <w:pStyle w:val="a4"/>
        <w:ind w:leftChars="49" w:left="583"/>
      </w:pPr>
      <w:r>
        <w:rPr>
          <w:rFonts w:hint="eastAsia"/>
        </w:rPr>
        <w:t>Ｑ11．住吉区では、水害が発生した時に一時的に避難できる施設やマンションを水害時避難ビルとして指定しています。平成31年1月31日現在、区内には合計122の水害時避難ビル（区内市立小中学校22校、大阪府立阪南高等学校、市営住宅82棟、UR公営住宅16棟及び苅田土地改良記念会館）があります。</w:t>
      </w:r>
      <w:r>
        <w:br/>
      </w:r>
      <w:r>
        <w:br/>
      </w:r>
      <w:r>
        <w:rPr>
          <w:rFonts w:hint="eastAsia"/>
        </w:rPr>
        <w:t xml:space="preserve">　あなたは、お住まいの近くの「水害時避難ビル」をご存知ですか。</w:t>
      </w:r>
    </w:p>
    <w:p>
      <w:pPr>
        <w:pStyle w:val="a3"/>
      </w:pPr>
      <w:r>
        <w:rPr>
          <w:rFonts w:hint="eastAsia"/>
        </w:rPr>
        <w:t>「知っている」の割合が34.0％、「知らない」の割合が66.0％となっています。</w:t>
      </w:r>
    </w:p>
    <w:p>
      <w:pPr>
        <w:spacing w:line="120" w:lineRule="exact"/>
      </w:pPr>
    </w:p>
    <w:p>
      <w:pPr>
        <w:pStyle w:val="a3"/>
      </w:pPr>
      <w:r>
        <w:rPr>
          <w:rFonts w:hint="eastAsia"/>
        </w:rPr>
        <w:t>年代が上がるにつれ「知っている」の割合が高くなっています。</w:t>
      </w:r>
    </w:p>
    <w:p/>
    <w:p>
      <w:r>
        <w:rPr>
          <w:noProof/>
        </w:rPr>
        <w:drawing>
          <wp:anchor distT="0" distB="0" distL="114300" distR="114300" simplePos="0" relativeHeight="252262400" behindDoc="0" locked="0" layoutInCell="1" allowOverlap="1">
            <wp:simplePos x="0" y="0"/>
            <wp:positionH relativeFrom="column">
              <wp:posOffset>1362075</wp:posOffset>
            </wp:positionH>
            <wp:positionV relativeFrom="paragraph">
              <wp:posOffset>142875</wp:posOffset>
            </wp:positionV>
            <wp:extent cx="3493440" cy="262044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93440" cy="262044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noProof/>
        </w:rPr>
      </w:pPr>
    </w:p>
    <w:p>
      <w:pPr>
        <w:rPr>
          <w:noProof/>
        </w:rPr>
      </w:pPr>
    </w:p>
    <w:p>
      <w:pPr>
        <w:rPr>
          <w:noProof/>
        </w:rPr>
      </w:pPr>
    </w:p>
    <w:p>
      <w:pPr>
        <w:rPr>
          <w:noProof/>
        </w:rPr>
      </w:pPr>
    </w:p>
    <w:p>
      <w:pPr>
        <w:rPr>
          <w:noProof/>
        </w:rPr>
      </w:pPr>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知っている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34.0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32.0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36.0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25.0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37.5</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40.9</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知らない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66.0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68.0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64.0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75.0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62.5</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59.1</w:t>
            </w:r>
          </w:p>
        </w:tc>
      </w:tr>
    </w:tbl>
    <w:p>
      <w:pPr>
        <w:pStyle w:val="a7"/>
        <w:ind w:firstLineChars="200" w:firstLine="360"/>
        <w:rPr>
          <w:sz w:val="18"/>
          <w:szCs w:val="18"/>
        </w:rPr>
      </w:pPr>
      <w:r>
        <w:rPr>
          <w:rFonts w:hint="eastAsia"/>
          <w:sz w:val="18"/>
          <w:szCs w:val="18"/>
        </w:rPr>
        <w:t>※各選択の比率は、小数第二位を四捨五入しています。そのため、内訳の合計が100％にならない場合があります。</w:t>
      </w:r>
    </w:p>
    <w:p/>
    <w:p>
      <w:pPr>
        <w:jc w:val="left"/>
      </w:pPr>
      <w:r>
        <w:br w:type="page"/>
      </w:r>
    </w:p>
    <w:p>
      <w:pPr>
        <w:pStyle w:val="2"/>
        <w:keepNext w:val="0"/>
        <w:rPr>
          <w:noProof/>
        </w:rPr>
      </w:pPr>
      <w:bookmarkStart w:id="39" w:name="_Toc4451622"/>
      <w:r>
        <w:rPr>
          <w:rFonts w:hint="eastAsia"/>
          <w:noProof/>
        </w:rPr>
        <w:t>３　地域福祉について</w:t>
      </w:r>
      <w:bookmarkEnd w:id="39"/>
    </w:p>
    <w:p>
      <w:pPr>
        <w:pStyle w:val="a4"/>
        <w:ind w:leftChars="49" w:left="583"/>
      </w:pPr>
      <w:r>
        <w:rPr>
          <w:rFonts w:hint="eastAsia"/>
        </w:rPr>
        <w:t xml:space="preserve">Ｑ12．住吉区役所では、それぞれの地域で安心して暮らせるよう、行政が地域住民や社会福祉関係者と協力し、地域社会の福祉課題の解決に取り組むという地域福祉の理念を示した「住吉区地域福祉ビジョン」を平成29年5月に策定しました。　　　　　　　　</w:t>
      </w:r>
      <w:r>
        <w:rPr>
          <w:rFonts w:hint="eastAsia"/>
          <w:color w:val="FFFFFF" w:themeColor="background1"/>
        </w:rPr>
        <w:t>〇</w:t>
      </w:r>
      <w:r>
        <w:rPr>
          <w:rFonts w:hint="eastAsia"/>
        </w:rPr>
        <w:t>そして、「住吉区地域福祉ビジョン」に掲げた理念を実現していくための具体的な行動計画として、「住吉区地域福祉推進プラン」を平成30年5月に策定し、誰もが安心して暮らせるまちづくりへの取組を進めています。</w:t>
      </w:r>
      <w:r>
        <w:br/>
      </w:r>
      <w:r>
        <w:br/>
      </w:r>
      <w:r>
        <w:rPr>
          <w:rFonts w:hint="eastAsia"/>
        </w:rPr>
        <w:t xml:space="preserve">　あなたは、住吉区が高齢者・障がい者をはじめ誰もが安心して暮らせるまちと感じますか。</w:t>
      </w:r>
    </w:p>
    <w:p>
      <w:pPr>
        <w:pStyle w:val="a3"/>
      </w:pPr>
      <w:r>
        <w:rPr>
          <w:rFonts w:hint="eastAsia"/>
        </w:rPr>
        <w:t>“感じる”の割合が53.6％、“感じない”の割合が46.5％となっています。</w:t>
      </w:r>
    </w:p>
    <w:p>
      <w:pPr>
        <w:spacing w:line="120" w:lineRule="exact"/>
      </w:pPr>
    </w:p>
    <w:p>
      <w:pPr>
        <w:pStyle w:val="a3"/>
      </w:pPr>
      <w:r>
        <w:rPr>
          <w:rFonts w:hint="eastAsia"/>
        </w:rPr>
        <w:t>10～30歳代で“感じる”の割合が高くなっています。</w:t>
      </w:r>
    </w:p>
    <w:p>
      <w:r>
        <w:rPr>
          <w:noProof/>
        </w:rPr>
        <w:drawing>
          <wp:anchor distT="0" distB="0" distL="114300" distR="114300" simplePos="0" relativeHeight="251636726" behindDoc="0" locked="0" layoutInCell="1" allowOverlap="1">
            <wp:simplePos x="0" y="0"/>
            <wp:positionH relativeFrom="column">
              <wp:posOffset>-422910</wp:posOffset>
            </wp:positionH>
            <wp:positionV relativeFrom="paragraph">
              <wp:posOffset>110150</wp:posOffset>
            </wp:positionV>
            <wp:extent cx="4128135" cy="29622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28135" cy="2962275"/>
                    </a:xfrm>
                    <a:prstGeom prst="rect">
                      <a:avLst/>
                    </a:prstGeom>
                    <a:noFill/>
                    <a:ln>
                      <a:noFill/>
                    </a:ln>
                  </pic:spPr>
                </pic:pic>
              </a:graphicData>
            </a:graphic>
            <wp14:sizeRelH relativeFrom="page">
              <wp14:pctWidth>0</wp14:pctWidth>
            </wp14:sizeRelH>
            <wp14:sizeRelV relativeFrom="page">
              <wp14:pctHeight>0</wp14:pctHeight>
            </wp14:sizeRelV>
          </wp:anchor>
        </w:drawing>
      </w:r>
    </w:p>
    <w:p/>
    <w:p/>
    <w:p>
      <w:pPr>
        <w:rPr>
          <w:noProof/>
        </w:rPr>
      </w:pPr>
    </w:p>
    <w:p>
      <w:pPr>
        <w:rPr>
          <w:noProof/>
        </w:rPr>
      </w:pPr>
    </w:p>
    <w:p>
      <w:pPr>
        <w:rPr>
          <w:noProof/>
        </w:rPr>
      </w:pPr>
    </w:p>
    <w:p>
      <w:pPr>
        <w:rPr>
          <w:noProof/>
        </w:rPr>
      </w:pPr>
    </w:p>
    <w:p>
      <w:pPr>
        <w:rPr>
          <w:noProof/>
        </w:rPr>
      </w:pPr>
      <w:r>
        <w:rPr>
          <w:noProof/>
        </w:rPr>
        <w:drawing>
          <wp:anchor distT="0" distB="0" distL="114300" distR="114300" simplePos="0" relativeHeight="252278784" behindDoc="0" locked="0" layoutInCell="1" allowOverlap="1">
            <wp:simplePos x="0" y="0"/>
            <wp:positionH relativeFrom="column">
              <wp:posOffset>3702685</wp:posOffset>
            </wp:positionH>
            <wp:positionV relativeFrom="paragraph">
              <wp:posOffset>202018</wp:posOffset>
            </wp:positionV>
            <wp:extent cx="2745720" cy="114300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4572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大いに感じる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0.5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0.7</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1.7</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1.1</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ある程度感じる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11.0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11.5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10.5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13.2</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9.7</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10.2</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どちらかというと感じる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41.3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42.0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47.8</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38.1</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37.5</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どちらかというと感じない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28.0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29.5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26.5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25.7</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29.0</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29.5</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あまり感じない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13.0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12.5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13.5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5.9</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17.0</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15.9</w:t>
            </w:r>
          </w:p>
        </w:tc>
      </w:tr>
      <w:tr>
        <w:trPr>
          <w:trHeight w:val="284"/>
          <w:jc w:val="center"/>
        </w:trPr>
        <w:tc>
          <w:tcPr>
            <w:tcW w:w="3265" w:type="dxa"/>
            <w:tcBorders>
              <w:bottom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全く感じない</w:t>
            </w:r>
          </w:p>
        </w:tc>
        <w:tc>
          <w:tcPr>
            <w:tcW w:w="996" w:type="dxa"/>
            <w:tcBorders>
              <w:left w:val="single" w:sz="8" w:space="0" w:color="auto"/>
              <w:bottom w:val="single" w:sz="8" w:space="0" w:color="000000"/>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5.5</w:t>
            </w:r>
          </w:p>
        </w:tc>
        <w:tc>
          <w:tcPr>
            <w:tcW w:w="996" w:type="dxa"/>
            <w:tcBorders>
              <w:left w:val="double" w:sz="4" w:space="0" w:color="auto"/>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5.5</w:t>
            </w:r>
          </w:p>
        </w:tc>
        <w:tc>
          <w:tcPr>
            <w:tcW w:w="996" w:type="dxa"/>
            <w:tcBorders>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5.5</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6.6</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4.5</w:t>
            </w:r>
          </w:p>
        </w:tc>
        <w:tc>
          <w:tcPr>
            <w:tcW w:w="997"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5.7</w:t>
            </w:r>
          </w:p>
        </w:tc>
      </w:tr>
      <w:tr>
        <w:trPr>
          <w:trHeight w:val="227"/>
          <w:jc w:val="center"/>
        </w:trPr>
        <w:tc>
          <w:tcPr>
            <w:tcW w:w="3265" w:type="dxa"/>
            <w:tcBorders>
              <w:top w:val="single" w:sz="8" w:space="0" w:color="000000"/>
              <w:left w:val="nil"/>
              <w:bottom w:val="single" w:sz="8" w:space="0" w:color="000000"/>
              <w:right w:val="nil"/>
            </w:tcBorders>
            <w:shd w:val="clear" w:color="auto" w:fill="auto"/>
            <w:noWrap/>
            <w:vAlign w:val="center"/>
          </w:tcPr>
          <w:p>
            <w:pPr>
              <w:snapToGrid w:val="0"/>
              <w:spacing w:line="140" w:lineRule="exact"/>
              <w:ind w:left="57" w:right="57"/>
              <w:rPr>
                <w:rFonts w:ascii="ＭＳ Ｐゴシック" w:eastAsia="ＭＳ Ｐゴシック" w:hAnsi="ＭＳ Ｐゴシック"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7"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感じる　計</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53.6</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52.5</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54.5</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61.7</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49.5</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48.8</w:t>
            </w:r>
          </w:p>
        </w:tc>
      </w:tr>
      <w:tr>
        <w:trPr>
          <w:trHeight w:val="284"/>
          <w:jc w:val="center"/>
        </w:trPr>
        <w:tc>
          <w:tcPr>
            <w:tcW w:w="3265" w:type="dxa"/>
            <w:tcBorders>
              <w:bottom w:val="single" w:sz="8" w:space="0" w:color="auto"/>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感じない　計</w:t>
            </w:r>
          </w:p>
        </w:tc>
        <w:tc>
          <w:tcPr>
            <w:tcW w:w="996" w:type="dxa"/>
            <w:tcBorders>
              <w:left w:val="single" w:sz="8" w:space="0" w:color="auto"/>
              <w:bottom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46.5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47.5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45.5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38.2</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50.5</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51.1</w:t>
            </w:r>
          </w:p>
        </w:tc>
      </w:tr>
    </w:tbl>
    <w:p>
      <w:pPr>
        <w:pStyle w:val="a7"/>
        <w:ind w:firstLineChars="200" w:firstLine="360"/>
      </w:pPr>
      <w:r>
        <w:rPr>
          <w:rFonts w:hint="eastAsia"/>
          <w:sz w:val="18"/>
          <w:szCs w:val="18"/>
        </w:rPr>
        <w:t>※各選択の比率は、小数第二位を四捨五入しています。そのため、内訳の合計が100％にならない場合があります。</w:t>
      </w:r>
      <w:r>
        <w:br w:type="page"/>
      </w:r>
    </w:p>
    <w:p>
      <w:pPr>
        <w:pStyle w:val="2"/>
        <w:keepNext w:val="0"/>
        <w:rPr>
          <w:noProof/>
        </w:rPr>
      </w:pPr>
      <w:bookmarkStart w:id="40" w:name="_Toc4451623"/>
      <w:r>
        <w:rPr>
          <w:rFonts w:hint="eastAsia"/>
          <w:noProof/>
        </w:rPr>
        <w:t>４　子育てに関する施策について</w:t>
      </w:r>
      <w:bookmarkEnd w:id="40"/>
    </w:p>
    <w:p>
      <w:pPr>
        <w:pStyle w:val="a4"/>
        <w:ind w:leftChars="49" w:left="583"/>
      </w:pPr>
      <w:r>
        <w:rPr>
          <w:rFonts w:hint="eastAsia"/>
        </w:rPr>
        <w:t xml:space="preserve">Ｑ13．住吉区役所では、安心して子育てができるよう、子育て相談室の設置や地域が開催する子育てサロンの支援などに取り組んでいます。　　　　　　　　　　　　　　　</w:t>
      </w:r>
      <w:r>
        <w:rPr>
          <w:rFonts w:hint="eastAsia"/>
          <w:color w:val="FFFFFF" w:themeColor="background1"/>
        </w:rPr>
        <w:t>〇</w:t>
      </w:r>
      <w:r>
        <w:rPr>
          <w:rFonts w:hint="eastAsia"/>
        </w:rPr>
        <w:t>また、平成30年4月に住吉区子育て世代包括支援センター（はぐあっぷ）を開設し、子育て支援コーディネーター（保育士・助産師）・保健師が、妊娠期の過ごし方、出産、母乳、子どもの発達に関すること、保育所（園）の利用などについて、相談に応じています。</w:t>
      </w:r>
      <w:r>
        <w:br/>
      </w:r>
      <w:r>
        <w:br/>
      </w:r>
      <w:r>
        <w:rPr>
          <w:rFonts w:hint="eastAsia"/>
        </w:rPr>
        <w:t xml:space="preserve">　あなたは、住吉区では安心して子育てができると感じますか。</w:t>
      </w:r>
    </w:p>
    <w:p>
      <w:pPr>
        <w:pStyle w:val="a3"/>
      </w:pPr>
      <w:bookmarkStart w:id="41" w:name="_Hlk4447574"/>
      <w:r>
        <w:rPr>
          <w:rFonts w:hint="eastAsia"/>
        </w:rPr>
        <w:t>“感じる”の割合が59.6％、“感じない”の割合が40.6％となっています。</w:t>
      </w:r>
    </w:p>
    <w:p>
      <w:pPr>
        <w:spacing w:line="120" w:lineRule="exact"/>
      </w:pPr>
    </w:p>
    <w:p>
      <w:pPr>
        <w:pStyle w:val="a3"/>
      </w:pPr>
      <w:r>
        <w:rPr>
          <w:rFonts w:hint="eastAsia"/>
        </w:rPr>
        <w:t>女性で“感じる”の割合が高くなっています。</w:t>
      </w:r>
    </w:p>
    <w:bookmarkEnd w:id="41"/>
    <w:p>
      <w:r>
        <w:rPr>
          <w:noProof/>
        </w:rPr>
        <w:drawing>
          <wp:anchor distT="0" distB="0" distL="114300" distR="114300" simplePos="0" relativeHeight="252264448" behindDoc="0" locked="0" layoutInCell="1" allowOverlap="1">
            <wp:simplePos x="0" y="0"/>
            <wp:positionH relativeFrom="column">
              <wp:posOffset>38100</wp:posOffset>
            </wp:positionH>
            <wp:positionV relativeFrom="paragraph">
              <wp:posOffset>228600</wp:posOffset>
            </wp:positionV>
            <wp:extent cx="3493440" cy="280548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93440" cy="280548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r>
        <w:rPr>
          <w:noProof/>
        </w:rPr>
        <w:drawing>
          <wp:anchor distT="0" distB="0" distL="114300" distR="114300" simplePos="0" relativeHeight="252280832" behindDoc="0" locked="0" layoutInCell="1" allowOverlap="1">
            <wp:simplePos x="0" y="0"/>
            <wp:positionH relativeFrom="column">
              <wp:posOffset>3593465</wp:posOffset>
            </wp:positionH>
            <wp:positionV relativeFrom="paragraph">
              <wp:posOffset>62486</wp:posOffset>
            </wp:positionV>
            <wp:extent cx="2745720" cy="114300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4572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大いに感じる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0.7</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1.7</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ある程度感じる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14.8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15.0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14.5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18.4</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14.2</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10.2</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どちらかというと感じる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43.8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47.5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43.4</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41.5</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48.9</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どちらかというと感じない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24.0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27.5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24.3</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23.9</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23.9</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あまり感じない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11.8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11.5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12.0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8.1</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15.3</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10.2</w:t>
            </w:r>
          </w:p>
        </w:tc>
      </w:tr>
      <w:tr>
        <w:trPr>
          <w:trHeight w:val="284"/>
          <w:jc w:val="center"/>
        </w:trPr>
        <w:tc>
          <w:tcPr>
            <w:tcW w:w="3265" w:type="dxa"/>
            <w:tcBorders>
              <w:bottom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全く感じない</w:t>
            </w:r>
          </w:p>
        </w:tc>
        <w:tc>
          <w:tcPr>
            <w:tcW w:w="996" w:type="dxa"/>
            <w:tcBorders>
              <w:left w:val="single" w:sz="8" w:space="0" w:color="auto"/>
              <w:bottom w:val="single" w:sz="8" w:space="0" w:color="000000"/>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4.8</w:t>
            </w:r>
          </w:p>
        </w:tc>
        <w:tc>
          <w:tcPr>
            <w:tcW w:w="996" w:type="dxa"/>
            <w:tcBorders>
              <w:left w:val="double" w:sz="4" w:space="0" w:color="auto"/>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6.0</w:t>
            </w:r>
          </w:p>
        </w:tc>
        <w:tc>
          <w:tcPr>
            <w:tcW w:w="996" w:type="dxa"/>
            <w:tcBorders>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3.5</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5.1</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3.4</w:t>
            </w:r>
          </w:p>
        </w:tc>
        <w:tc>
          <w:tcPr>
            <w:tcW w:w="997"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6.8</w:t>
            </w:r>
          </w:p>
        </w:tc>
      </w:tr>
      <w:tr>
        <w:trPr>
          <w:trHeight w:val="227"/>
          <w:jc w:val="center"/>
        </w:trPr>
        <w:tc>
          <w:tcPr>
            <w:tcW w:w="3265" w:type="dxa"/>
            <w:tcBorders>
              <w:top w:val="single" w:sz="8" w:space="0" w:color="000000"/>
              <w:left w:val="nil"/>
              <w:bottom w:val="single" w:sz="8" w:space="0" w:color="000000"/>
              <w:right w:val="nil"/>
            </w:tcBorders>
            <w:shd w:val="clear" w:color="auto" w:fill="auto"/>
            <w:noWrap/>
            <w:vAlign w:val="center"/>
          </w:tcPr>
          <w:p>
            <w:pPr>
              <w:snapToGrid w:val="0"/>
              <w:spacing w:line="140" w:lineRule="exact"/>
              <w:ind w:left="57" w:right="57"/>
              <w:rPr>
                <w:rFonts w:ascii="ＭＳ Ｐゴシック" w:eastAsia="ＭＳ Ｐゴシック" w:hAnsi="ＭＳ Ｐゴシック"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7"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感じる　計</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59.6</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55.0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64.0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62.5</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57.4</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59.1</w:t>
            </w:r>
          </w:p>
        </w:tc>
      </w:tr>
      <w:tr>
        <w:trPr>
          <w:trHeight w:val="284"/>
          <w:jc w:val="center"/>
        </w:trPr>
        <w:tc>
          <w:tcPr>
            <w:tcW w:w="3265" w:type="dxa"/>
            <w:tcBorders>
              <w:bottom w:val="single" w:sz="8" w:space="0" w:color="auto"/>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感じない　計</w:t>
            </w:r>
          </w:p>
        </w:tc>
        <w:tc>
          <w:tcPr>
            <w:tcW w:w="996" w:type="dxa"/>
            <w:tcBorders>
              <w:left w:val="single" w:sz="8" w:space="0" w:color="auto"/>
              <w:bottom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40.6</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45.0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36.0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37.5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42.6</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40.9</w:t>
            </w:r>
          </w:p>
        </w:tc>
      </w:tr>
    </w:tbl>
    <w:p>
      <w:pPr>
        <w:pStyle w:val="a7"/>
        <w:ind w:firstLineChars="200" w:firstLine="360"/>
      </w:pPr>
      <w:r>
        <w:rPr>
          <w:rFonts w:hint="eastAsia"/>
          <w:sz w:val="18"/>
          <w:szCs w:val="18"/>
        </w:rPr>
        <w:t>※各選択の比率は、小数第二位を四捨五入しています。そのため、内訳の合計が100％にならない場合があります。</w:t>
      </w:r>
    </w:p>
    <w:p>
      <w:pPr>
        <w:pStyle w:val="a4"/>
        <w:ind w:leftChars="49" w:left="583"/>
      </w:pPr>
      <w:r>
        <w:rPr>
          <w:rFonts w:hint="eastAsia"/>
        </w:rPr>
        <w:t>Ｑ14．住吉区役所では、子育て応援マップやすみちゃん子育てネットの発行、ライン（LINE）やWEB版はぐあっぷ（区ホームページの子育て支援サイト）などを通じて、子育て情報の発信に取り組んでいます。</w:t>
      </w:r>
      <w:r>
        <w:br/>
      </w:r>
      <w:r>
        <w:br/>
      </w:r>
      <w:r>
        <w:rPr>
          <w:rFonts w:hint="eastAsia"/>
          <w:spacing w:val="-2"/>
        </w:rPr>
        <w:t xml:space="preserve">　あなたは、子育て世帯が、子育て支援情報を得ることができていると感じますか。</w:t>
      </w:r>
    </w:p>
    <w:p>
      <w:pPr>
        <w:pStyle w:val="a3"/>
      </w:pPr>
      <w:bookmarkStart w:id="42" w:name="_Hlk4447815"/>
      <w:r>
        <w:rPr>
          <w:rFonts w:hint="eastAsia"/>
        </w:rPr>
        <w:t>“感じる”の割合が49.6％、“感じない”の割合が50.6％となっています。</w:t>
      </w:r>
    </w:p>
    <w:p>
      <w:pPr>
        <w:spacing w:line="120" w:lineRule="exact"/>
      </w:pPr>
    </w:p>
    <w:p>
      <w:pPr>
        <w:pStyle w:val="a3"/>
      </w:pPr>
      <w:r>
        <w:rPr>
          <w:rFonts w:hint="eastAsia"/>
        </w:rPr>
        <w:t>女性で“感じる”の割合が高くなっています。</w:t>
      </w:r>
    </w:p>
    <w:p>
      <w:r>
        <w:rPr>
          <w:noProof/>
        </w:rPr>
        <w:drawing>
          <wp:anchor distT="0" distB="0" distL="114300" distR="114300" simplePos="0" relativeHeight="252266496" behindDoc="0" locked="0" layoutInCell="1" allowOverlap="1">
            <wp:simplePos x="0" y="0"/>
            <wp:positionH relativeFrom="column">
              <wp:posOffset>84617</wp:posOffset>
            </wp:positionH>
            <wp:positionV relativeFrom="paragraph">
              <wp:posOffset>228600</wp:posOffset>
            </wp:positionV>
            <wp:extent cx="3493440" cy="295056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93440" cy="295056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42"/>
    <w:p/>
    <w:p/>
    <w:p/>
    <w:p/>
    <w:p/>
    <w:p/>
    <w:p/>
    <w:p>
      <w:r>
        <w:rPr>
          <w:noProof/>
        </w:rPr>
        <w:drawing>
          <wp:anchor distT="0" distB="0" distL="114300" distR="114300" simplePos="0" relativeHeight="252282880" behindDoc="0" locked="0" layoutInCell="1" allowOverlap="1">
            <wp:simplePos x="0" y="0"/>
            <wp:positionH relativeFrom="column">
              <wp:posOffset>3578195</wp:posOffset>
            </wp:positionH>
            <wp:positionV relativeFrom="paragraph">
              <wp:posOffset>201950</wp:posOffset>
            </wp:positionV>
            <wp:extent cx="2745720" cy="1143000"/>
            <wp:effectExtent l="0" t="0" r="0" b="0"/>
            <wp:wrapNone/>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4572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大いに感じる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0.8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0.7</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1.1</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ある程度感じる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13.3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12.5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14.0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15.4</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11.9</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12.5</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どちらかというと感じる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35.5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32.5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38.5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35.3</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34.1</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38.6</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どちらかというと感じない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31.0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36.0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26.0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27.9</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33.0</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31.8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あまり感じない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13.8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11.5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16.0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14.0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14.2</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12.5</w:t>
            </w:r>
          </w:p>
        </w:tc>
      </w:tr>
      <w:tr>
        <w:trPr>
          <w:trHeight w:val="284"/>
          <w:jc w:val="center"/>
        </w:trPr>
        <w:tc>
          <w:tcPr>
            <w:tcW w:w="3265" w:type="dxa"/>
            <w:tcBorders>
              <w:bottom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全く感じない</w:t>
            </w:r>
          </w:p>
        </w:tc>
        <w:tc>
          <w:tcPr>
            <w:tcW w:w="996" w:type="dxa"/>
            <w:tcBorders>
              <w:left w:val="single" w:sz="8" w:space="0" w:color="auto"/>
              <w:bottom w:val="single" w:sz="8" w:space="0" w:color="000000"/>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5.8</w:t>
            </w:r>
          </w:p>
        </w:tc>
        <w:tc>
          <w:tcPr>
            <w:tcW w:w="996" w:type="dxa"/>
            <w:tcBorders>
              <w:left w:val="double" w:sz="4" w:space="0" w:color="auto"/>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7.5</w:t>
            </w:r>
          </w:p>
        </w:tc>
        <w:tc>
          <w:tcPr>
            <w:tcW w:w="996" w:type="dxa"/>
            <w:tcBorders>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6.6</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5.7</w:t>
            </w:r>
          </w:p>
        </w:tc>
        <w:tc>
          <w:tcPr>
            <w:tcW w:w="997"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4.5</w:t>
            </w:r>
          </w:p>
        </w:tc>
      </w:tr>
      <w:tr>
        <w:trPr>
          <w:trHeight w:val="227"/>
          <w:jc w:val="center"/>
        </w:trPr>
        <w:tc>
          <w:tcPr>
            <w:tcW w:w="3265" w:type="dxa"/>
            <w:tcBorders>
              <w:top w:val="single" w:sz="8" w:space="0" w:color="000000"/>
              <w:left w:val="nil"/>
              <w:bottom w:val="single" w:sz="8" w:space="0" w:color="000000"/>
              <w:right w:val="nil"/>
            </w:tcBorders>
            <w:shd w:val="clear" w:color="auto" w:fill="auto"/>
            <w:noWrap/>
            <w:vAlign w:val="center"/>
          </w:tcPr>
          <w:p>
            <w:pPr>
              <w:snapToGrid w:val="0"/>
              <w:spacing w:line="140" w:lineRule="exact"/>
              <w:ind w:left="57" w:right="57"/>
              <w:rPr>
                <w:rFonts w:ascii="ＭＳ Ｐゴシック" w:eastAsia="ＭＳ Ｐゴシック" w:hAnsi="ＭＳ Ｐゴシック"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7"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感じる　計</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49.6</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45.0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54.0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51.4</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47.1</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51.1</w:t>
            </w:r>
          </w:p>
        </w:tc>
      </w:tr>
      <w:tr>
        <w:trPr>
          <w:trHeight w:val="284"/>
          <w:jc w:val="center"/>
        </w:trPr>
        <w:tc>
          <w:tcPr>
            <w:tcW w:w="3265" w:type="dxa"/>
            <w:tcBorders>
              <w:bottom w:val="single" w:sz="8" w:space="0" w:color="auto"/>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感じない　計</w:t>
            </w:r>
          </w:p>
        </w:tc>
        <w:tc>
          <w:tcPr>
            <w:tcW w:w="996" w:type="dxa"/>
            <w:tcBorders>
              <w:left w:val="single" w:sz="8" w:space="0" w:color="auto"/>
              <w:bottom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50.6</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55.0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46.0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48.5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52.9</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48.8</w:t>
            </w:r>
          </w:p>
        </w:tc>
      </w:tr>
    </w:tbl>
    <w:p>
      <w:pPr>
        <w:pStyle w:val="a7"/>
        <w:ind w:firstLineChars="200" w:firstLine="360"/>
      </w:pPr>
      <w:r>
        <w:rPr>
          <w:rFonts w:hint="eastAsia"/>
          <w:sz w:val="18"/>
          <w:szCs w:val="18"/>
        </w:rPr>
        <w:t>※各選択の比率は、小数第二位を四捨五入しています。そのため、内訳の合計が100％にならない場合があります。</w:t>
      </w:r>
      <w:r>
        <w:br w:type="page"/>
      </w:r>
    </w:p>
    <w:p>
      <w:pPr>
        <w:pStyle w:val="2"/>
        <w:keepNext w:val="0"/>
        <w:rPr>
          <w:noProof/>
        </w:rPr>
      </w:pPr>
      <w:bookmarkStart w:id="43" w:name="_Toc4451624"/>
      <w:r>
        <w:rPr>
          <w:rFonts w:hint="eastAsia"/>
          <w:noProof/>
        </w:rPr>
        <w:t>５　健康について</w:t>
      </w:r>
      <w:bookmarkEnd w:id="43"/>
    </w:p>
    <w:p>
      <w:pPr>
        <w:pStyle w:val="a4"/>
        <w:ind w:leftChars="49" w:left="583"/>
      </w:pPr>
      <w:r>
        <w:rPr>
          <w:rFonts w:hint="eastAsia"/>
        </w:rPr>
        <w:t>Ｑ15．住吉区役所では、地域健康講座を開催し、健康づくり、食育の推進にかかる周知・啓発を行っているほか、いきいき百歳体操の地域展開を支援しています。</w:t>
      </w:r>
      <w:r>
        <w:br/>
      </w:r>
      <w:r>
        <w:br/>
      </w:r>
      <w:r>
        <w:rPr>
          <w:rFonts w:hint="eastAsia"/>
        </w:rPr>
        <w:t xml:space="preserve">　あなたは、運動や食事など健康を意識して何らかの健康づくりに取り組んでいますか。</w:t>
      </w:r>
    </w:p>
    <w:p>
      <w:pPr>
        <w:pStyle w:val="a3"/>
      </w:pPr>
      <w:r>
        <w:rPr>
          <w:rFonts w:hint="eastAsia"/>
        </w:rPr>
        <w:t>“取り組めている”の割合が49.3％、“取り組めていない”の割合が50.8％となっています。</w:t>
      </w:r>
    </w:p>
    <w:p>
      <w:pPr>
        <w:spacing w:line="120" w:lineRule="exact"/>
      </w:pPr>
    </w:p>
    <w:p>
      <w:pPr>
        <w:pStyle w:val="a3"/>
      </w:pPr>
      <w:r>
        <w:rPr>
          <w:rFonts w:hint="eastAsia"/>
        </w:rPr>
        <w:t>10～30歳代で“取り組めている”の割合が高くなっています。</w:t>
      </w:r>
    </w:p>
    <w:p>
      <w:r>
        <w:rPr>
          <w:noProof/>
        </w:rPr>
        <w:drawing>
          <wp:anchor distT="0" distB="0" distL="114300" distR="114300" simplePos="0" relativeHeight="252201984" behindDoc="0" locked="0" layoutInCell="1" allowOverlap="1">
            <wp:simplePos x="0" y="0"/>
            <wp:positionH relativeFrom="column">
              <wp:posOffset>24410</wp:posOffset>
            </wp:positionH>
            <wp:positionV relativeFrom="paragraph">
              <wp:posOffset>228600</wp:posOffset>
            </wp:positionV>
            <wp:extent cx="3541135" cy="2962744"/>
            <wp:effectExtent l="0" t="0" r="0" b="0"/>
            <wp:wrapNone/>
            <wp:docPr id="279" name="図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41135" cy="2962744"/>
                    </a:xfrm>
                    <a:prstGeom prst="rect">
                      <a:avLst/>
                    </a:prstGeom>
                    <a:noFill/>
                    <a:ln>
                      <a:noFill/>
                    </a:ln>
                  </pic:spPr>
                </pic:pic>
              </a:graphicData>
            </a:graphic>
            <wp14:sizeRelH relativeFrom="page">
              <wp14:pctWidth>0</wp14:pctWidth>
            </wp14:sizeRelH>
            <wp14:sizeRelV relativeFrom="page">
              <wp14:pctHeight>0</wp14:pctHeight>
            </wp14:sizeRelV>
          </wp:anchor>
        </w:drawing>
      </w:r>
    </w:p>
    <w:p/>
    <w:p>
      <w:pPr>
        <w:rPr>
          <w:noProof/>
        </w:rPr>
      </w:pPr>
    </w:p>
    <w:p>
      <w:pPr>
        <w:rPr>
          <w:noProof/>
        </w:rPr>
      </w:pPr>
    </w:p>
    <w:p>
      <w:pPr>
        <w:rPr>
          <w:noProof/>
        </w:rPr>
      </w:pPr>
    </w:p>
    <w:p>
      <w:pPr>
        <w:rPr>
          <w:noProof/>
        </w:rPr>
      </w:pPr>
    </w:p>
    <w:p>
      <w:pPr>
        <w:rPr>
          <w:noProof/>
        </w:rPr>
      </w:pPr>
    </w:p>
    <w:p/>
    <w:p/>
    <w:p>
      <w:r>
        <w:rPr>
          <w:noProof/>
        </w:rPr>
        <w:drawing>
          <wp:anchor distT="0" distB="0" distL="114300" distR="114300" simplePos="0" relativeHeight="252284928" behindDoc="0" locked="0" layoutInCell="1" allowOverlap="1">
            <wp:simplePos x="0" y="0"/>
            <wp:positionH relativeFrom="column">
              <wp:posOffset>3562025</wp:posOffset>
            </wp:positionH>
            <wp:positionV relativeFrom="paragraph">
              <wp:posOffset>74428</wp:posOffset>
            </wp:positionV>
            <wp:extent cx="2745720" cy="1143000"/>
            <wp:effectExtent l="0" t="0" r="0" b="0"/>
            <wp:wrapNone/>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4572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十分取り組めている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0.8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0.5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0.7</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0.6</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1.1</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ある程度取り組めている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12.5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12.0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13.0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11.0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14.2</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11.4</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どちらかというと取り組めている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36.0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38.0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34.0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42.6</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31.8</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34.1</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どちらかというと取り組めていない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29.0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29.0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29.0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24.3</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30.1</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34.1</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あまり取り組めていない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14.5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12.5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16.5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14.7</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15.3</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12.5</w:t>
            </w:r>
          </w:p>
        </w:tc>
      </w:tr>
      <w:tr>
        <w:trPr>
          <w:trHeight w:val="284"/>
          <w:jc w:val="center"/>
        </w:trPr>
        <w:tc>
          <w:tcPr>
            <w:tcW w:w="3265" w:type="dxa"/>
            <w:tcBorders>
              <w:bottom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全く取り組めていない</w:t>
            </w:r>
          </w:p>
        </w:tc>
        <w:tc>
          <w:tcPr>
            <w:tcW w:w="996" w:type="dxa"/>
            <w:tcBorders>
              <w:left w:val="single" w:sz="8" w:space="0" w:color="auto"/>
              <w:bottom w:val="single" w:sz="8" w:space="0" w:color="000000"/>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7.3</w:t>
            </w:r>
          </w:p>
        </w:tc>
        <w:tc>
          <w:tcPr>
            <w:tcW w:w="996" w:type="dxa"/>
            <w:tcBorders>
              <w:left w:val="double" w:sz="4" w:space="0" w:color="auto"/>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7.5</w:t>
            </w:r>
          </w:p>
        </w:tc>
        <w:tc>
          <w:tcPr>
            <w:tcW w:w="996" w:type="dxa"/>
            <w:tcBorders>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7.0</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6.6</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8.0</w:t>
            </w:r>
          </w:p>
        </w:tc>
        <w:tc>
          <w:tcPr>
            <w:tcW w:w="997"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6.8</w:t>
            </w:r>
          </w:p>
        </w:tc>
      </w:tr>
      <w:tr>
        <w:trPr>
          <w:trHeight w:val="227"/>
          <w:jc w:val="center"/>
        </w:trPr>
        <w:tc>
          <w:tcPr>
            <w:tcW w:w="3265" w:type="dxa"/>
            <w:tcBorders>
              <w:top w:val="single" w:sz="8" w:space="0" w:color="000000"/>
              <w:left w:val="nil"/>
              <w:bottom w:val="single" w:sz="8" w:space="0" w:color="000000"/>
              <w:right w:val="nil"/>
            </w:tcBorders>
            <w:shd w:val="clear" w:color="auto" w:fill="auto"/>
            <w:noWrap/>
            <w:vAlign w:val="center"/>
          </w:tcPr>
          <w:p>
            <w:pPr>
              <w:snapToGrid w:val="0"/>
              <w:spacing w:line="140" w:lineRule="exact"/>
              <w:ind w:left="57" w:right="57"/>
              <w:rPr>
                <w:rFonts w:ascii="ＭＳ Ｐゴシック" w:eastAsia="ＭＳ Ｐゴシック" w:hAnsi="ＭＳ Ｐゴシック"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7"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取り組めている　計</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49.3</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51.0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47.5</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54.3</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46.6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46.6</w:t>
            </w:r>
          </w:p>
        </w:tc>
      </w:tr>
      <w:tr>
        <w:trPr>
          <w:trHeight w:val="284"/>
          <w:jc w:val="center"/>
        </w:trPr>
        <w:tc>
          <w:tcPr>
            <w:tcW w:w="3265" w:type="dxa"/>
            <w:tcBorders>
              <w:bottom w:val="single" w:sz="8" w:space="0" w:color="auto"/>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取り組めていない　計</w:t>
            </w:r>
          </w:p>
        </w:tc>
        <w:tc>
          <w:tcPr>
            <w:tcW w:w="996" w:type="dxa"/>
            <w:tcBorders>
              <w:left w:val="single" w:sz="8" w:space="0" w:color="auto"/>
              <w:bottom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50.8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49.0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52.5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45.6</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53.4</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53.4</w:t>
            </w:r>
          </w:p>
        </w:tc>
      </w:tr>
    </w:tbl>
    <w:p>
      <w:pPr>
        <w:pStyle w:val="a7"/>
        <w:ind w:firstLineChars="200" w:firstLine="360"/>
      </w:pPr>
      <w:r>
        <w:rPr>
          <w:rFonts w:hint="eastAsia"/>
          <w:sz w:val="18"/>
          <w:szCs w:val="18"/>
        </w:rPr>
        <w:t>※各選択の比率は、小数第二位を四捨五入しています。そのため、内訳の合計が100％にならない場合があります。</w:t>
      </w:r>
    </w:p>
    <w:p>
      <w:pPr>
        <w:jc w:val="left"/>
      </w:pPr>
      <w:r>
        <w:br w:type="page"/>
      </w:r>
    </w:p>
    <w:p>
      <w:pPr>
        <w:pStyle w:val="a4"/>
        <w:ind w:leftChars="49" w:left="583"/>
      </w:pPr>
      <w:r>
        <w:rPr>
          <w:rFonts w:hint="eastAsia"/>
        </w:rPr>
        <w:t>Ｑ16．あなたが、病気の予防や早期発見のために、この1年間に受けた健康診断等を選んでください。（ただし、病気や経過観察のための健康診断等を除く。）</w:t>
      </w:r>
      <w:r>
        <w:br/>
      </w:r>
      <w:r>
        <w:rPr>
          <w:rFonts w:hint="eastAsia"/>
        </w:rPr>
        <w:t>（複数回答可）</w:t>
      </w:r>
    </w:p>
    <w:p>
      <w:pPr>
        <w:pStyle w:val="a3"/>
      </w:pPr>
      <w:r>
        <w:rPr>
          <w:rFonts w:hint="eastAsia"/>
        </w:rPr>
        <w:t>「職場、学校などで受ける健康診断」の割合が39.3％と最も高く、次いで「受けていない」の割合が37.3％、「大阪市（保健福祉センター、取扱医療機関）が実施する特定健診」の割合が13.0％となっています。</w:t>
      </w:r>
    </w:p>
    <w:p>
      <w:pPr>
        <w:spacing w:line="120" w:lineRule="exact"/>
      </w:pPr>
    </w:p>
    <w:p>
      <w:pPr>
        <w:pStyle w:val="a3"/>
      </w:pPr>
      <w:r>
        <w:rPr>
          <w:rFonts w:hint="eastAsia"/>
        </w:rPr>
        <w:t>男性で「職場、学校などで受ける健康診断」の割合が高く､女性で「受けていない」の割合が高くなっています。</w:t>
      </w:r>
    </w:p>
    <w:p>
      <w:pPr>
        <w:spacing w:line="120" w:lineRule="exact"/>
      </w:pPr>
    </w:p>
    <w:p>
      <w:pPr>
        <w:pStyle w:val="a3"/>
      </w:pPr>
      <w:r>
        <w:rPr>
          <w:rFonts w:hint="eastAsia"/>
        </w:rPr>
        <w:t>年代が上がるにつれ「大阪市（保健福祉センター、取扱医療機関）が実施する特定健診」「人間ドック」の割合が高く、「職場、学校などで受ける健康診断」「受けていない」の割合が低くなっています。</w:t>
      </w:r>
    </w:p>
    <w:p>
      <w:r>
        <w:rPr>
          <w:noProof/>
        </w:rPr>
        <w:drawing>
          <wp:anchor distT="0" distB="0" distL="114300" distR="114300" simplePos="0" relativeHeight="252228608" behindDoc="0" locked="0" layoutInCell="1" allowOverlap="1">
            <wp:simplePos x="0" y="0"/>
            <wp:positionH relativeFrom="column">
              <wp:posOffset>596265</wp:posOffset>
            </wp:positionH>
            <wp:positionV relativeFrom="paragraph">
              <wp:posOffset>101009</wp:posOffset>
            </wp:positionV>
            <wp:extent cx="4928216" cy="3093694"/>
            <wp:effectExtent l="0" t="0" r="0" b="0"/>
            <wp:wrapNone/>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28216" cy="3093694"/>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pPr>
        <w:jc w:val="left"/>
      </w:pPr>
    </w:p>
    <w:p>
      <w:pPr>
        <w:jc w:val="left"/>
      </w:pPr>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大阪市（保健福祉センター、取扱医療</w:t>
            </w:r>
            <w:r>
              <w:rPr>
                <w:rFonts w:ascii="ＭＳ Ｐゴシック" w:eastAsia="ＭＳ Ｐゴシック" w:hAnsi="ＭＳ Ｐゴシック"/>
                <w:color w:val="000000"/>
                <w:sz w:val="18"/>
                <w:szCs w:val="18"/>
              </w:rPr>
              <w:br/>
            </w:r>
            <w:r>
              <w:rPr>
                <w:rFonts w:ascii="ＭＳ Ｐゴシック" w:eastAsia="ＭＳ Ｐゴシック" w:hAnsi="ＭＳ Ｐゴシック" w:hint="eastAsia"/>
                <w:color w:val="000000"/>
                <w:sz w:val="18"/>
                <w:szCs w:val="18"/>
              </w:rPr>
              <w:t>機関）が実施する特定健診</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13.0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11.0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15.0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6.6</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13.1</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22.7</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大阪府後期高齢者医療広域連合が</w:t>
            </w:r>
            <w:r>
              <w:rPr>
                <w:rFonts w:ascii="ＭＳ Ｐゴシック" w:eastAsia="ＭＳ Ｐゴシック" w:hAnsi="ＭＳ Ｐゴシック"/>
                <w:color w:val="000000"/>
                <w:sz w:val="18"/>
                <w:szCs w:val="18"/>
              </w:rPr>
              <w:br/>
            </w:r>
            <w:r>
              <w:rPr>
                <w:rFonts w:ascii="ＭＳ Ｐゴシック" w:eastAsia="ＭＳ Ｐゴシック" w:hAnsi="ＭＳ Ｐゴシック" w:hint="eastAsia"/>
                <w:color w:val="000000"/>
                <w:sz w:val="18"/>
                <w:szCs w:val="18"/>
              </w:rPr>
              <w:t>実施する健康診査</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0.7</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3.4</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職場、学校などで受ける健康診断</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39.3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45.5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33.0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44.9</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36.9</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35.2</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がん検診</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8.0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10.5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8.1</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8.0</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8.0</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人間ドック</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9.0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9.7</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11.4</w:t>
            </w:r>
          </w:p>
        </w:tc>
      </w:tr>
      <w:tr>
        <w:trPr>
          <w:trHeight w:val="284"/>
          <w:jc w:val="center"/>
        </w:trPr>
        <w:tc>
          <w:tcPr>
            <w:tcW w:w="3265" w:type="dxa"/>
            <w:tcBorders>
              <w:bottom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その他</w:t>
            </w:r>
          </w:p>
        </w:tc>
        <w:tc>
          <w:tcPr>
            <w:tcW w:w="996" w:type="dxa"/>
            <w:tcBorders>
              <w:left w:val="single" w:sz="8" w:space="0" w:color="auto"/>
              <w:bottom w:val="single" w:sz="8" w:space="0" w:color="000000"/>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2.3</w:t>
            </w:r>
          </w:p>
        </w:tc>
        <w:tc>
          <w:tcPr>
            <w:tcW w:w="996" w:type="dxa"/>
            <w:tcBorders>
              <w:left w:val="double" w:sz="4" w:space="0" w:color="auto"/>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1.0</w:t>
            </w:r>
          </w:p>
        </w:tc>
        <w:tc>
          <w:tcPr>
            <w:tcW w:w="996" w:type="dxa"/>
            <w:tcBorders>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3.5</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0.7</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2.8</w:t>
            </w:r>
          </w:p>
        </w:tc>
        <w:tc>
          <w:tcPr>
            <w:tcW w:w="997"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3.4</w:t>
            </w: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受けていない</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37.3</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33.5</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41.0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43.4</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38.1</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26.1</w:t>
            </w:r>
          </w:p>
        </w:tc>
      </w:tr>
    </w:tbl>
    <w:p>
      <w:pPr>
        <w:pStyle w:val="a7"/>
        <w:ind w:firstLineChars="200" w:firstLine="360"/>
      </w:pPr>
      <w:r>
        <w:rPr>
          <w:rFonts w:hint="eastAsia"/>
          <w:sz w:val="18"/>
          <w:szCs w:val="18"/>
        </w:rPr>
        <w:t>※各選択の比率は、小数第二位を四捨五入しています。そのため、内訳の合計が100％にならない場合があります。</w:t>
      </w:r>
      <w:r>
        <w:br w:type="page"/>
      </w:r>
    </w:p>
    <w:p>
      <w:pPr>
        <w:pStyle w:val="a4"/>
        <w:ind w:leftChars="49" w:left="823" w:hangingChars="300" w:hanging="720"/>
      </w:pPr>
      <w:r>
        <w:rPr>
          <w:rFonts w:hint="eastAsia"/>
        </w:rPr>
        <w:t>Ｑ17．（表示条件：Ｑ14につき、選択肢７を選択した）</w:t>
      </w:r>
      <w:r>
        <w:br/>
      </w:r>
      <w:r>
        <w:rPr>
          <w:rFonts w:hint="eastAsia"/>
        </w:rPr>
        <w:t>あなたが、健康診断等を受診しない理由を選んでください。</w:t>
      </w:r>
    </w:p>
    <w:p>
      <w:pPr>
        <w:pStyle w:val="a3"/>
      </w:pPr>
      <w:r>
        <w:rPr>
          <w:rFonts w:hint="eastAsia"/>
        </w:rPr>
        <w:t>「忙しかったから」の割合が28.2％と最も高く、次いで「費用がかかるから」の割合が18.8％、「定期的に医療機関に通院しているから」の割合が13.4％となっています。</w:t>
      </w:r>
    </w:p>
    <w:p>
      <w:pPr>
        <w:spacing w:line="120" w:lineRule="exact"/>
      </w:pPr>
    </w:p>
    <w:p>
      <w:pPr>
        <w:pStyle w:val="a3"/>
      </w:pPr>
      <w:r>
        <w:rPr>
          <w:rFonts w:hint="eastAsia"/>
        </w:rPr>
        <w:t>男性で「健康に自信があるから」の割合が高くなっています。</w:t>
      </w:r>
    </w:p>
    <w:p>
      <w:pPr>
        <w:spacing w:line="120" w:lineRule="exact"/>
      </w:pPr>
    </w:p>
    <w:p>
      <w:pPr>
        <w:pStyle w:val="a3"/>
      </w:pPr>
      <w:r>
        <w:rPr>
          <w:rFonts w:hint="eastAsia"/>
        </w:rPr>
        <w:t>10～30歳代で「費用がかかるから」の割合が、40・50歳代で「忙しかったから」の割合が、60歳代以上で「定期的に医療機関に通院しているから」の割合が高くなっています。</w:t>
      </w:r>
    </w:p>
    <w:p>
      <w:r>
        <w:rPr>
          <w:noProof/>
        </w:rPr>
        <w:drawing>
          <wp:anchor distT="0" distB="0" distL="114300" distR="114300" simplePos="0" relativeHeight="251639801" behindDoc="0" locked="0" layoutInCell="1" allowOverlap="1">
            <wp:simplePos x="0" y="0"/>
            <wp:positionH relativeFrom="column">
              <wp:posOffset>555320</wp:posOffset>
            </wp:positionH>
            <wp:positionV relativeFrom="paragraph">
              <wp:posOffset>226695</wp:posOffset>
            </wp:positionV>
            <wp:extent cx="5107720" cy="3598847"/>
            <wp:effectExtent l="0" t="0" r="0" b="19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07720" cy="3598847"/>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p/>
    <w:p/>
    <w:p>
      <w:pPr>
        <w:jc w:val="left"/>
      </w:pPr>
    </w:p>
    <w:p>
      <w:pPr>
        <w:jc w:val="left"/>
      </w:pPr>
    </w:p>
    <w:p>
      <w:pPr>
        <w:jc w:val="left"/>
      </w:pPr>
    </w:p>
    <w:p>
      <w:pPr>
        <w:jc w:val="left"/>
      </w:pPr>
    </w:p>
    <w:p>
      <w:pPr>
        <w:jc w:val="left"/>
      </w:pPr>
      <w:r>
        <w:br w:type="page"/>
      </w:r>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149</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67</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82</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59</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67</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23</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忙しかったから</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28.2</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28.4</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28.0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25.4</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32.8</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21.7</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毎年受ける必要性を感じないから</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3.7</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1.7</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4.5</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8.7</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費用がかかるから</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18.8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20.9</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17.1</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28.8</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13.4</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8.7</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どこで受ければいいか分から</w:t>
            </w:r>
            <w:r>
              <w:rPr>
                <w:rFonts w:ascii="ＭＳ Ｐゴシック" w:eastAsia="ＭＳ Ｐゴシック" w:hAnsi="ＭＳ Ｐゴシック"/>
                <w:color w:val="000000"/>
                <w:sz w:val="18"/>
                <w:szCs w:val="18"/>
              </w:rPr>
              <w:br/>
            </w:r>
            <w:r>
              <w:rPr>
                <w:rFonts w:ascii="ＭＳ Ｐゴシック" w:eastAsia="ＭＳ Ｐゴシック" w:hAnsi="ＭＳ Ｐゴシック" w:hint="eastAsia"/>
                <w:color w:val="000000"/>
                <w:sz w:val="18"/>
                <w:szCs w:val="18"/>
              </w:rPr>
              <w:t>なかったから</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4.9</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6.8</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3.0</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実施していることを知らなかったから</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3.4</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2.4</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3.4</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3.0</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4.3</w:t>
            </w:r>
          </w:p>
        </w:tc>
      </w:tr>
      <w:tr>
        <w:trPr>
          <w:trHeight w:val="284"/>
          <w:jc w:val="center"/>
        </w:trPr>
        <w:tc>
          <w:tcPr>
            <w:tcW w:w="3265" w:type="dxa"/>
            <w:tcBorders>
              <w:bottom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実施場所が遠いから</w:t>
            </w:r>
          </w:p>
        </w:tc>
        <w:tc>
          <w:tcPr>
            <w:tcW w:w="996" w:type="dxa"/>
            <w:tcBorders>
              <w:left w:val="single" w:sz="8" w:space="0" w:color="auto"/>
              <w:bottom w:val="single" w:sz="8" w:space="0" w:color="000000"/>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1.3</w:t>
            </w:r>
          </w:p>
        </w:tc>
        <w:tc>
          <w:tcPr>
            <w:tcW w:w="996" w:type="dxa"/>
            <w:tcBorders>
              <w:left w:val="double" w:sz="4" w:space="0" w:color="auto"/>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w:t>
            </w:r>
          </w:p>
        </w:tc>
        <w:tc>
          <w:tcPr>
            <w:tcW w:w="996" w:type="dxa"/>
            <w:tcBorders>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2.4</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1.5</w:t>
            </w:r>
          </w:p>
        </w:tc>
        <w:tc>
          <w:tcPr>
            <w:tcW w:w="997"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w:t>
            </w: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定期的に医療機関に通院しているから</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13.4</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11.9</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14.6</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5.1</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13.4</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34.8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何か見つかると怖いから</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3.4</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3.7</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1.7</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6.0</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健康に自信があるから</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4.7</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2.4</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3.4</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4.5</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8.7</w:t>
            </w:r>
          </w:p>
        </w:tc>
      </w:tr>
      <w:tr>
        <w:trPr>
          <w:trHeight w:val="284"/>
          <w:jc w:val="center"/>
        </w:trPr>
        <w:tc>
          <w:tcPr>
            <w:tcW w:w="3265" w:type="dxa"/>
            <w:tcBorders>
              <w:bottom w:val="single" w:sz="8" w:space="0" w:color="auto"/>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その他</w:t>
            </w:r>
          </w:p>
        </w:tc>
        <w:tc>
          <w:tcPr>
            <w:tcW w:w="996" w:type="dxa"/>
            <w:tcBorders>
              <w:left w:val="single" w:sz="8" w:space="0" w:color="auto"/>
              <w:bottom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18.8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16.4</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20.7</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22.0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17.9</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13.0</w:t>
            </w:r>
          </w:p>
        </w:tc>
      </w:tr>
    </w:tbl>
    <w:p>
      <w:pPr>
        <w:pStyle w:val="a7"/>
        <w:ind w:firstLineChars="200" w:firstLine="360"/>
      </w:pPr>
      <w:r>
        <w:rPr>
          <w:rFonts w:hint="eastAsia"/>
          <w:sz w:val="18"/>
          <w:szCs w:val="18"/>
        </w:rPr>
        <w:t>※各選択の比率は、小数第二位を四捨五入しています。そのため、内訳の合計が100％にならない場合があります。</w:t>
      </w:r>
      <w:r>
        <w:br w:type="page"/>
      </w:r>
    </w:p>
    <w:p>
      <w:pPr>
        <w:pStyle w:val="2"/>
        <w:keepNext w:val="0"/>
        <w:rPr>
          <w:noProof/>
        </w:rPr>
      </w:pPr>
      <w:bookmarkStart w:id="44" w:name="_Toc4451625"/>
      <w:r>
        <w:rPr>
          <w:rFonts w:hint="eastAsia"/>
          <w:noProof/>
        </w:rPr>
        <w:t>６　生活困窮者自立支援について</w:t>
      </w:r>
      <w:bookmarkEnd w:id="44"/>
    </w:p>
    <w:p>
      <w:pPr>
        <w:pStyle w:val="a4"/>
        <w:ind w:leftChars="49" w:left="583"/>
      </w:pPr>
      <w:r>
        <w:rPr>
          <w:rFonts w:hint="eastAsia"/>
        </w:rPr>
        <w:t>Ｑ18．住吉区役所では、区内在住で生活にお困りの方（生活保護受給者は除きます。）を対象に「生活自立相談窓口」を開設し、生活の自立に向け、相談支援員がお話を伺いお一人おひとりの状況に応じて支援しています。</w:t>
      </w:r>
      <w:r>
        <w:br/>
      </w:r>
      <w:r>
        <w:br/>
      </w:r>
      <w:r>
        <w:rPr>
          <w:rFonts w:hint="eastAsia"/>
        </w:rPr>
        <w:t xml:space="preserve">　あなたは、この制度を知っていますか。</w:t>
      </w:r>
    </w:p>
    <w:p>
      <w:pPr>
        <w:pStyle w:val="a3"/>
      </w:pPr>
      <w:r>
        <w:rPr>
          <w:rFonts w:hint="eastAsia"/>
        </w:rPr>
        <w:t>「知らない」の割合が56.5％と最も高く、次いで「区役所に窓口があるということを知っている程度」の割合が37.3％となっています。</w:t>
      </w:r>
    </w:p>
    <w:p>
      <w:pPr>
        <w:spacing w:line="120" w:lineRule="exact"/>
      </w:pPr>
    </w:p>
    <w:p>
      <w:pPr>
        <w:pStyle w:val="a3"/>
      </w:pPr>
      <w:r>
        <w:rPr>
          <w:rFonts w:hint="eastAsia"/>
        </w:rPr>
        <w:t>女性で「区役所に窓口があるということを知っている」の割合が高くなっています。</w:t>
      </w:r>
    </w:p>
    <w:p>
      <w:pPr>
        <w:spacing w:line="120" w:lineRule="exact"/>
      </w:pPr>
    </w:p>
    <w:p>
      <w:pPr>
        <w:pStyle w:val="a3"/>
      </w:pPr>
      <w:r>
        <w:rPr>
          <w:rFonts w:hint="eastAsia"/>
        </w:rPr>
        <w:t>10～30歳代で「知らない」の割合が高くなっています。</w:t>
      </w:r>
    </w:p>
    <w:p>
      <w:r>
        <w:rPr>
          <w:noProof/>
        </w:rPr>
        <w:drawing>
          <wp:anchor distT="0" distB="0" distL="114300" distR="114300" simplePos="0" relativeHeight="252268544" behindDoc="0" locked="0" layoutInCell="1" allowOverlap="1">
            <wp:simplePos x="0" y="0"/>
            <wp:positionH relativeFrom="column">
              <wp:posOffset>1447800</wp:posOffset>
            </wp:positionH>
            <wp:positionV relativeFrom="paragraph">
              <wp:posOffset>228600</wp:posOffset>
            </wp:positionV>
            <wp:extent cx="3493080" cy="277308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93080" cy="2773080"/>
                    </a:xfrm>
                    <a:prstGeom prst="rect">
                      <a:avLst/>
                    </a:prstGeom>
                    <a:noFill/>
                    <a:ln>
                      <a:noFill/>
                    </a:ln>
                  </pic:spPr>
                </pic:pic>
              </a:graphicData>
            </a:graphic>
            <wp14:sizeRelH relativeFrom="page">
              <wp14:pctWidth>0</wp14:pctWidth>
            </wp14:sizeRelH>
            <wp14:sizeRelV relativeFrom="page">
              <wp14:pctHeight>0</wp14:pctHeight>
            </wp14:sizeRelV>
          </wp:anchor>
        </w:drawing>
      </w:r>
    </w:p>
    <w:p/>
    <w:p>
      <w:pPr>
        <w:rPr>
          <w:noProof/>
        </w:rPr>
      </w:pPr>
    </w:p>
    <w:p>
      <w:pPr>
        <w:rPr>
          <w:noProof/>
        </w:rPr>
      </w:pPr>
    </w:p>
    <w:p>
      <w:pPr>
        <w:rPr>
          <w:noProof/>
        </w:rPr>
      </w:pPr>
    </w:p>
    <w:p>
      <w:pPr>
        <w:rPr>
          <w:noProof/>
        </w:rPr>
      </w:pPr>
    </w:p>
    <w:p>
      <w:pPr>
        <w:rPr>
          <w:noProof/>
        </w:rPr>
      </w:pPr>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制度内容を含めてよく知っている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5.1</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6.3</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8.0</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区役所に窓口があるということを知っている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37.3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34.0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26.5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43.2</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42.0</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知らない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56.5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59.0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54.0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68.4</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50.6</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50.0</w:t>
            </w:r>
          </w:p>
        </w:tc>
      </w:tr>
    </w:tbl>
    <w:p>
      <w:pPr>
        <w:pStyle w:val="a7"/>
        <w:ind w:firstLineChars="200" w:firstLine="360"/>
      </w:pPr>
      <w:r>
        <w:rPr>
          <w:rFonts w:hint="eastAsia"/>
          <w:sz w:val="18"/>
          <w:szCs w:val="18"/>
        </w:rPr>
        <w:t>※各選択の比率は、小数第二位を四捨五入しています。そのため、内訳の合計が100％にならない場合があります。</w:t>
      </w:r>
      <w:r>
        <w:br w:type="page"/>
      </w:r>
    </w:p>
    <w:p>
      <w:pPr>
        <w:pStyle w:val="2"/>
        <w:keepNext w:val="0"/>
        <w:rPr>
          <w:noProof/>
        </w:rPr>
      </w:pPr>
      <w:bookmarkStart w:id="45" w:name="_Toc4451626"/>
      <w:r>
        <w:rPr>
          <w:rFonts w:hint="eastAsia"/>
          <w:noProof/>
        </w:rPr>
        <w:t>７　教育に関する施策について</w:t>
      </w:r>
      <w:bookmarkEnd w:id="45"/>
    </w:p>
    <w:p>
      <w:pPr>
        <w:pStyle w:val="a4"/>
        <w:ind w:leftChars="49" w:left="583"/>
      </w:pPr>
      <w:r>
        <w:rPr>
          <w:rFonts w:hint="eastAsia"/>
        </w:rPr>
        <w:t>Ｑ19．大阪市では平成27年4月から「分権型教育行政」を進めています。</w:t>
      </w:r>
      <w:r>
        <w:br/>
      </w:r>
      <w:r>
        <w:rPr>
          <w:rFonts w:hint="eastAsia"/>
          <w:color w:val="FFFFFF" w:themeColor="background1"/>
        </w:rPr>
        <w:t>〇</w:t>
      </w:r>
      <w:r>
        <w:rPr>
          <w:rFonts w:hint="eastAsia"/>
        </w:rPr>
        <w:t>住吉区役所では、区長が教育委員会事務局の区担当教育次長の役割を兼務し、保護者・地域住民・学校長などの意見をくみとるための仕組みをつくり、学校や地域のより近くでニーズにあった教育施策を進めています。</w:t>
      </w:r>
      <w:r>
        <w:br/>
      </w:r>
      <w:r>
        <w:br/>
      </w:r>
      <w:r>
        <w:rPr>
          <w:rFonts w:hint="eastAsia"/>
        </w:rPr>
        <w:t xml:space="preserve">　あなたは、教育施策全般に関心がありますか。</w:t>
      </w:r>
    </w:p>
    <w:p>
      <w:pPr>
        <w:pStyle w:val="a3"/>
      </w:pPr>
      <w:r>
        <w:rPr>
          <w:rFonts w:hint="eastAsia"/>
        </w:rPr>
        <w:t>“関心がある”の割合が43.6％、“関心がない”の割合が56.5％となっています。</w:t>
      </w:r>
    </w:p>
    <w:p>
      <w:pPr>
        <w:spacing w:line="120" w:lineRule="exact"/>
      </w:pPr>
    </w:p>
    <w:p>
      <w:pPr>
        <w:pStyle w:val="a3"/>
      </w:pPr>
      <w:r>
        <w:rPr>
          <w:rFonts w:hint="eastAsia"/>
        </w:rPr>
        <w:t>10～30歳代で“関心がある”の割合が高くなっています。</w:t>
      </w:r>
    </w:p>
    <w:p>
      <w:r>
        <w:rPr>
          <w:noProof/>
        </w:rPr>
        <w:drawing>
          <wp:anchor distT="0" distB="0" distL="114300" distR="114300" simplePos="0" relativeHeight="252206080" behindDoc="0" locked="0" layoutInCell="1" allowOverlap="1">
            <wp:simplePos x="0" y="0"/>
            <wp:positionH relativeFrom="column">
              <wp:posOffset>130736</wp:posOffset>
            </wp:positionH>
            <wp:positionV relativeFrom="paragraph">
              <wp:posOffset>228600</wp:posOffset>
            </wp:positionV>
            <wp:extent cx="3541135" cy="2668107"/>
            <wp:effectExtent l="0" t="0" r="0" b="0"/>
            <wp:wrapNone/>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41135" cy="2668107"/>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noProof/>
        </w:rPr>
      </w:pPr>
    </w:p>
    <w:p>
      <w:pPr>
        <w:rPr>
          <w:noProof/>
        </w:rPr>
      </w:pPr>
    </w:p>
    <w:p>
      <w:pPr>
        <w:rPr>
          <w:noProof/>
        </w:rPr>
      </w:pPr>
    </w:p>
    <w:p>
      <w:pPr>
        <w:rPr>
          <w:noProof/>
        </w:rPr>
      </w:pPr>
    </w:p>
    <w:p>
      <w:pPr>
        <w:rPr>
          <w:noProof/>
        </w:rPr>
      </w:pPr>
    </w:p>
    <w:p>
      <w:pPr>
        <w:rPr>
          <w:noProof/>
        </w:rPr>
      </w:pPr>
    </w:p>
    <w:p>
      <w:r>
        <w:rPr>
          <w:noProof/>
        </w:rPr>
        <w:drawing>
          <wp:anchor distT="0" distB="0" distL="114300" distR="114300" simplePos="0" relativeHeight="252286976" behindDoc="0" locked="0" layoutInCell="1" allowOverlap="1">
            <wp:simplePos x="0" y="0"/>
            <wp:positionH relativeFrom="column">
              <wp:posOffset>3583172</wp:posOffset>
            </wp:positionH>
            <wp:positionV relativeFrom="paragraph">
              <wp:posOffset>153035</wp:posOffset>
            </wp:positionV>
            <wp:extent cx="2745720" cy="1143000"/>
            <wp:effectExtent l="0" t="0" r="0" b="0"/>
            <wp:wrapNone/>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4572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関心がある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4.4</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8.5</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4.5</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どちらかといえば関心がある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37.3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37.0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37.5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44.1</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31.8</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37.5</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どちらかといえば関心がない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44.0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43.0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45.0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36.8</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46.6</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50.0</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関心がない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12.5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12.5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12.5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14.7</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13.1</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8.0</w:t>
            </w:r>
          </w:p>
        </w:tc>
      </w:tr>
      <w:tr>
        <w:trPr>
          <w:trHeight w:val="227"/>
          <w:jc w:val="center"/>
        </w:trPr>
        <w:tc>
          <w:tcPr>
            <w:tcW w:w="3265" w:type="dxa"/>
            <w:tcBorders>
              <w:top w:val="single" w:sz="8" w:space="0" w:color="000000"/>
              <w:left w:val="nil"/>
              <w:bottom w:val="single" w:sz="8" w:space="0" w:color="000000"/>
              <w:right w:val="nil"/>
            </w:tcBorders>
            <w:shd w:val="clear" w:color="auto" w:fill="auto"/>
            <w:noWrap/>
            <w:vAlign w:val="center"/>
          </w:tcPr>
          <w:p>
            <w:pPr>
              <w:snapToGrid w:val="0"/>
              <w:spacing w:line="140" w:lineRule="exact"/>
              <w:ind w:left="57" w:right="57"/>
              <w:rPr>
                <w:rFonts w:ascii="ＭＳ Ｐゴシック" w:eastAsia="ＭＳ Ｐゴシック" w:hAnsi="ＭＳ Ｐゴシック"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7"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関心がある　計</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43.6</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44.5</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42.5</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48.5</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40.3</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42.0</w:t>
            </w:r>
          </w:p>
        </w:tc>
      </w:tr>
      <w:tr>
        <w:trPr>
          <w:trHeight w:val="284"/>
          <w:jc w:val="center"/>
        </w:trPr>
        <w:tc>
          <w:tcPr>
            <w:tcW w:w="3265" w:type="dxa"/>
            <w:tcBorders>
              <w:bottom w:val="single" w:sz="8" w:space="0" w:color="auto"/>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関心がない　計</w:t>
            </w:r>
          </w:p>
        </w:tc>
        <w:tc>
          <w:tcPr>
            <w:tcW w:w="996" w:type="dxa"/>
            <w:tcBorders>
              <w:left w:val="single" w:sz="8" w:space="0" w:color="auto"/>
              <w:bottom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56.5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55.5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57.5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51.5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59.7</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58.0</w:t>
            </w:r>
          </w:p>
        </w:tc>
      </w:tr>
    </w:tbl>
    <w:p>
      <w:pPr>
        <w:pStyle w:val="a7"/>
        <w:ind w:firstLineChars="200" w:firstLine="360"/>
      </w:pPr>
      <w:r>
        <w:rPr>
          <w:rFonts w:hint="eastAsia"/>
          <w:sz w:val="18"/>
          <w:szCs w:val="18"/>
        </w:rPr>
        <w:t>※各選択の比率は、小数第二位を四捨五入しています。そのため、内訳の合計が100％にならない場合があります。</w:t>
      </w:r>
      <w:r>
        <w:br w:type="page"/>
      </w:r>
    </w:p>
    <w:p>
      <w:pPr>
        <w:pStyle w:val="a4"/>
        <w:ind w:leftChars="49" w:left="583"/>
      </w:pPr>
      <w:r>
        <w:rPr>
          <w:rFonts w:hint="eastAsia"/>
        </w:rPr>
        <w:t>Ｑ20．住吉区役所では、教育行政連絡会・総合教育会議といった会議を開催し、区長と学校長ないし保護者・地域住民と教育施策に関する意見交換を行っています。</w:t>
      </w:r>
      <w:r>
        <w:br/>
      </w:r>
      <w:r>
        <w:rPr>
          <w:rFonts w:hint="eastAsia"/>
        </w:rPr>
        <w:t xml:space="preserve">　そうすることで、学校長と課題の共有を図り、学校と地域、区が連携した防災訓練の拡充など具体の取組につなげています。また、各学校園では、学校協議会を開催し、保護者や地域住民などから学校運営に関する意見などを聞いています。学校協議会で出た意見は、各学校の「運営に関する計画」に取り入れられます。</w:t>
      </w:r>
      <w:r>
        <w:br/>
      </w:r>
      <w:r>
        <w:br/>
      </w:r>
      <w:r>
        <w:rPr>
          <w:rFonts w:hint="eastAsia"/>
        </w:rPr>
        <w:t xml:space="preserve">　あなたは、区民の意見が学校園の運営に反映されていると感じますか。</w:t>
      </w:r>
    </w:p>
    <w:p>
      <w:pPr>
        <w:pStyle w:val="a3"/>
      </w:pPr>
      <w:bookmarkStart w:id="46" w:name="_Hlk4447950"/>
      <w:r>
        <w:rPr>
          <w:rFonts w:hint="eastAsia"/>
        </w:rPr>
        <w:t>“そう思う”の割合が</w:t>
      </w:r>
      <w:r>
        <w:t>39.5</w:t>
      </w:r>
      <w:r>
        <w:rPr>
          <w:rFonts w:hint="eastAsia"/>
        </w:rPr>
        <w:t>％、“</w:t>
      </w:r>
      <w:bookmarkStart w:id="47" w:name="_Hlk4451001"/>
      <w:r>
        <w:rPr>
          <w:rFonts w:hint="eastAsia"/>
        </w:rPr>
        <w:t>そう思わない</w:t>
      </w:r>
      <w:bookmarkEnd w:id="47"/>
      <w:r>
        <w:rPr>
          <w:rFonts w:hint="eastAsia"/>
        </w:rPr>
        <w:t>”の割合が</w:t>
      </w:r>
      <w:r>
        <w:t>60.6</w:t>
      </w:r>
      <w:r>
        <w:rPr>
          <w:rFonts w:hint="eastAsia"/>
        </w:rPr>
        <w:t>％となっています。</w:t>
      </w:r>
    </w:p>
    <w:bookmarkEnd w:id="46"/>
    <w:p>
      <w:pPr>
        <w:spacing w:line="120" w:lineRule="exact"/>
      </w:pPr>
    </w:p>
    <w:p>
      <w:pPr>
        <w:pStyle w:val="a3"/>
      </w:pPr>
      <w:r>
        <w:rPr>
          <w:rFonts w:hint="eastAsia"/>
        </w:rPr>
        <w:t>女性で“そう思わない”の割合が高くなっています。</w:t>
      </w:r>
    </w:p>
    <w:p>
      <w:pPr>
        <w:spacing w:line="120" w:lineRule="exact"/>
      </w:pPr>
    </w:p>
    <w:p>
      <w:pPr>
        <w:pStyle w:val="a3"/>
      </w:pPr>
      <w:r>
        <w:rPr>
          <w:rFonts w:hint="eastAsia"/>
        </w:rPr>
        <w:t>10～30歳代で“そう思う”の割合が高くなっています。</w:t>
      </w:r>
    </w:p>
    <w:p>
      <w:r>
        <w:rPr>
          <w:noProof/>
        </w:rPr>
        <w:drawing>
          <wp:anchor distT="0" distB="0" distL="114300" distR="114300" simplePos="0" relativeHeight="252208128" behindDoc="0" locked="0" layoutInCell="1" allowOverlap="1">
            <wp:simplePos x="0" y="0"/>
            <wp:positionH relativeFrom="column">
              <wp:posOffset>2540</wp:posOffset>
            </wp:positionH>
            <wp:positionV relativeFrom="paragraph">
              <wp:posOffset>85725</wp:posOffset>
            </wp:positionV>
            <wp:extent cx="3541135" cy="2815425"/>
            <wp:effectExtent l="0" t="0" r="0" b="0"/>
            <wp:wrapNone/>
            <wp:docPr id="283" name="図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41135" cy="2815425"/>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r>
        <w:rPr>
          <w:noProof/>
        </w:rPr>
        <w:drawing>
          <wp:anchor distT="0" distB="0" distL="114300" distR="114300" simplePos="0" relativeHeight="252289024" behindDoc="0" locked="0" layoutInCell="1" allowOverlap="1">
            <wp:simplePos x="0" y="0"/>
            <wp:positionH relativeFrom="column">
              <wp:posOffset>3689350</wp:posOffset>
            </wp:positionH>
            <wp:positionV relativeFrom="paragraph">
              <wp:posOffset>157480</wp:posOffset>
            </wp:positionV>
            <wp:extent cx="2745720" cy="1143000"/>
            <wp:effectExtent l="0" t="0" r="0" b="0"/>
            <wp:wrapNone/>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4572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大いにそう思う</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0.5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1.1</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2.3</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ある程度そう思う</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9.0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10.0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8.0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10.3</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6.8</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11.4</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どちらかというとそう思う</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29.5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30.0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29.0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34.6</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30.1</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20.5</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どちらかというとそう思わない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41.3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37.0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45.5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36.8</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43.2</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44.3</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あまりそう思わない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13.5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14.5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12.5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11.0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17.0</w:t>
            </w:r>
          </w:p>
        </w:tc>
      </w:tr>
      <w:tr>
        <w:trPr>
          <w:trHeight w:val="284"/>
          <w:jc w:val="center"/>
        </w:trPr>
        <w:tc>
          <w:tcPr>
            <w:tcW w:w="3265" w:type="dxa"/>
            <w:tcBorders>
              <w:bottom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全くそう思わない</w:t>
            </w:r>
          </w:p>
        </w:tc>
        <w:tc>
          <w:tcPr>
            <w:tcW w:w="996" w:type="dxa"/>
            <w:tcBorders>
              <w:left w:val="single" w:sz="8" w:space="0" w:color="auto"/>
              <w:bottom w:val="single" w:sz="8" w:space="0" w:color="000000"/>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5.8</w:t>
            </w:r>
          </w:p>
        </w:tc>
        <w:tc>
          <w:tcPr>
            <w:tcW w:w="996" w:type="dxa"/>
            <w:tcBorders>
              <w:left w:val="double" w:sz="4" w:space="0" w:color="auto"/>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7.0</w:t>
            </w:r>
          </w:p>
        </w:tc>
        <w:tc>
          <w:tcPr>
            <w:tcW w:w="996" w:type="dxa"/>
            <w:tcBorders>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4.5</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7.4</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5.1</w:t>
            </w:r>
          </w:p>
        </w:tc>
        <w:tc>
          <w:tcPr>
            <w:tcW w:w="997"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4.5</w:t>
            </w:r>
          </w:p>
        </w:tc>
      </w:tr>
      <w:tr>
        <w:trPr>
          <w:trHeight w:val="227"/>
          <w:jc w:val="center"/>
        </w:trPr>
        <w:tc>
          <w:tcPr>
            <w:tcW w:w="3265" w:type="dxa"/>
            <w:tcBorders>
              <w:top w:val="single" w:sz="8" w:space="0" w:color="000000"/>
              <w:left w:val="nil"/>
              <w:bottom w:val="single" w:sz="8" w:space="0" w:color="000000"/>
              <w:right w:val="nil"/>
            </w:tcBorders>
            <w:shd w:val="clear" w:color="auto" w:fill="auto"/>
            <w:noWrap/>
            <w:vAlign w:val="center"/>
          </w:tcPr>
          <w:p>
            <w:pPr>
              <w:snapToGrid w:val="0"/>
              <w:spacing w:line="140" w:lineRule="exact"/>
              <w:ind w:left="57" w:right="57"/>
              <w:rPr>
                <w:rFonts w:ascii="ＭＳ Ｐゴシック" w:eastAsia="ＭＳ Ｐゴシック" w:hAnsi="ＭＳ Ｐゴシック"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7"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そう思う　計</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39.5</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41.5</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37.5</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44.9</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38.0</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34.2</w:t>
            </w:r>
          </w:p>
        </w:tc>
      </w:tr>
      <w:tr>
        <w:trPr>
          <w:trHeight w:val="284"/>
          <w:jc w:val="center"/>
        </w:trPr>
        <w:tc>
          <w:tcPr>
            <w:tcW w:w="3265" w:type="dxa"/>
            <w:tcBorders>
              <w:bottom w:val="single" w:sz="8" w:space="0" w:color="auto"/>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そう思わない　計</w:t>
            </w:r>
          </w:p>
        </w:tc>
        <w:tc>
          <w:tcPr>
            <w:tcW w:w="996" w:type="dxa"/>
            <w:tcBorders>
              <w:left w:val="single" w:sz="8" w:space="0" w:color="auto"/>
              <w:bottom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60.6</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58.5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62.5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55.2</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61.9</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65.8</w:t>
            </w:r>
          </w:p>
        </w:tc>
      </w:tr>
    </w:tbl>
    <w:p>
      <w:pPr>
        <w:pStyle w:val="a7"/>
        <w:ind w:firstLineChars="200" w:firstLine="360"/>
      </w:pPr>
      <w:r>
        <w:rPr>
          <w:rFonts w:hint="eastAsia"/>
          <w:sz w:val="18"/>
          <w:szCs w:val="18"/>
        </w:rPr>
        <w:t>※各選択の比率は、小数第二位を四捨五入しています。そのため、内訳の合計が100％にならない場合があります。</w:t>
      </w:r>
      <w:r>
        <w:br w:type="page"/>
      </w:r>
    </w:p>
    <w:p>
      <w:pPr>
        <w:pStyle w:val="a4"/>
        <w:ind w:leftChars="49" w:left="583"/>
      </w:pPr>
      <w:r>
        <w:rPr>
          <w:rFonts w:hint="eastAsia"/>
        </w:rPr>
        <w:t>Ｑ21．住吉区では、子どもたちが安心して成長していけるよう、地域住民が子どもと学校に継続的に関わっていく仕組みとして、各小学校を拠点とした「はぐくみネット」があります。「はぐくみネット」では、地域の方が登下校時の見守りをはじめ、学校での読書活動支援や学校行事への参画など、様々な学校教育支援に取り組んでいます。</w:t>
      </w:r>
      <w:r>
        <w:br/>
      </w:r>
      <w:r>
        <w:br/>
      </w:r>
      <w:r>
        <w:rPr>
          <w:rFonts w:hint="eastAsia"/>
        </w:rPr>
        <w:t xml:space="preserve">　あなたは、住吉区は学校・家庭・地域が連携して子どもが育まれているまちだと感じますか。</w:t>
      </w:r>
    </w:p>
    <w:p>
      <w:pPr>
        <w:pStyle w:val="a3"/>
      </w:pPr>
      <w:bookmarkStart w:id="48" w:name="_Hlk4448100"/>
      <w:r>
        <w:rPr>
          <w:rFonts w:hint="eastAsia"/>
        </w:rPr>
        <w:t>“感じる”の割合が</w:t>
      </w:r>
      <w:r>
        <w:t>52.6</w:t>
      </w:r>
      <w:r>
        <w:rPr>
          <w:rFonts w:hint="eastAsia"/>
        </w:rPr>
        <w:t>％、“感じない”の割合が</w:t>
      </w:r>
      <w:r>
        <w:t>47.6</w:t>
      </w:r>
      <w:r>
        <w:rPr>
          <w:rFonts w:hint="eastAsia"/>
        </w:rPr>
        <w:t>％となっています。</w:t>
      </w:r>
    </w:p>
    <w:p/>
    <w:p>
      <w:r>
        <w:rPr>
          <w:noProof/>
        </w:rPr>
        <w:drawing>
          <wp:anchor distT="0" distB="0" distL="114300" distR="114300" simplePos="0" relativeHeight="252270592" behindDoc="0" locked="0" layoutInCell="1" allowOverlap="1">
            <wp:simplePos x="0" y="0"/>
            <wp:positionH relativeFrom="column">
              <wp:posOffset>25916</wp:posOffset>
            </wp:positionH>
            <wp:positionV relativeFrom="paragraph">
              <wp:posOffset>152400</wp:posOffset>
            </wp:positionV>
            <wp:extent cx="3493440" cy="265320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93440" cy="26532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48"/>
    <w:p/>
    <w:p/>
    <w:p/>
    <w:p/>
    <w:p/>
    <w:p/>
    <w:p>
      <w:r>
        <w:rPr>
          <w:noProof/>
        </w:rPr>
        <w:drawing>
          <wp:anchor distT="0" distB="0" distL="114300" distR="114300" simplePos="0" relativeHeight="252291072" behindDoc="0" locked="0" layoutInCell="1" allowOverlap="1">
            <wp:simplePos x="0" y="0"/>
            <wp:positionH relativeFrom="column">
              <wp:posOffset>3514400</wp:posOffset>
            </wp:positionH>
            <wp:positionV relativeFrom="paragraph">
              <wp:posOffset>137795</wp:posOffset>
            </wp:positionV>
            <wp:extent cx="2745720" cy="1143000"/>
            <wp:effectExtent l="0" t="0" r="0" b="0"/>
            <wp:wrapNone/>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4572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大いに感じる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3.4</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1.1</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ある程度感じる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11.5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10.5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12.5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15.4</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9.7</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9.1</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どちらかというと感じる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38.8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39.5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38.0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36.0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38.1</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44.3</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どちらかというと感じない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32.0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29.5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34.5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33.8</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32.4</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28.4</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あまり感じない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10.8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12.5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9.0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8.8</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11.4</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12.5</w:t>
            </w:r>
          </w:p>
        </w:tc>
      </w:tr>
      <w:tr>
        <w:trPr>
          <w:trHeight w:val="284"/>
          <w:jc w:val="center"/>
        </w:trPr>
        <w:tc>
          <w:tcPr>
            <w:tcW w:w="3265" w:type="dxa"/>
            <w:tcBorders>
              <w:bottom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全く感じない</w:t>
            </w:r>
          </w:p>
        </w:tc>
        <w:tc>
          <w:tcPr>
            <w:tcW w:w="996" w:type="dxa"/>
            <w:tcBorders>
              <w:left w:val="single" w:sz="8" w:space="0" w:color="auto"/>
              <w:bottom w:val="single" w:sz="8" w:space="0" w:color="000000"/>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4.8</w:t>
            </w:r>
          </w:p>
        </w:tc>
        <w:tc>
          <w:tcPr>
            <w:tcW w:w="996" w:type="dxa"/>
            <w:tcBorders>
              <w:left w:val="double" w:sz="4" w:space="0" w:color="auto"/>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5.5</w:t>
            </w:r>
          </w:p>
        </w:tc>
        <w:tc>
          <w:tcPr>
            <w:tcW w:w="996" w:type="dxa"/>
            <w:tcBorders>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4.4</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5.1</w:t>
            </w:r>
          </w:p>
        </w:tc>
        <w:tc>
          <w:tcPr>
            <w:tcW w:w="997"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4.5</w:t>
            </w:r>
          </w:p>
        </w:tc>
      </w:tr>
      <w:tr>
        <w:trPr>
          <w:trHeight w:val="227"/>
          <w:jc w:val="center"/>
        </w:trPr>
        <w:tc>
          <w:tcPr>
            <w:tcW w:w="3265" w:type="dxa"/>
            <w:tcBorders>
              <w:top w:val="single" w:sz="8" w:space="0" w:color="000000"/>
              <w:left w:val="nil"/>
              <w:bottom w:val="single" w:sz="8" w:space="0" w:color="000000"/>
              <w:right w:val="nil"/>
            </w:tcBorders>
            <w:shd w:val="clear" w:color="auto" w:fill="auto"/>
            <w:noWrap/>
            <w:vAlign w:val="center"/>
          </w:tcPr>
          <w:p>
            <w:pPr>
              <w:snapToGrid w:val="0"/>
              <w:spacing w:line="140" w:lineRule="exact"/>
              <w:ind w:left="57" w:right="57"/>
              <w:rPr>
                <w:rFonts w:ascii="ＭＳ Ｐゴシック" w:eastAsia="ＭＳ Ｐゴシック" w:hAnsi="ＭＳ Ｐゴシック"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7"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感じる　計</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52.6</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52.5</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52.5</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52.9</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51.2</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54.5</w:t>
            </w:r>
          </w:p>
        </w:tc>
      </w:tr>
      <w:tr>
        <w:trPr>
          <w:trHeight w:val="284"/>
          <w:jc w:val="center"/>
        </w:trPr>
        <w:tc>
          <w:tcPr>
            <w:tcW w:w="3265" w:type="dxa"/>
            <w:tcBorders>
              <w:bottom w:val="single" w:sz="8" w:space="0" w:color="auto"/>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感じない　計</w:t>
            </w:r>
          </w:p>
        </w:tc>
        <w:tc>
          <w:tcPr>
            <w:tcW w:w="996" w:type="dxa"/>
            <w:tcBorders>
              <w:left w:val="single" w:sz="8" w:space="0" w:color="auto"/>
              <w:bottom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47.6</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47.5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47.5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47.0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48.9</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45.4</w:t>
            </w:r>
          </w:p>
        </w:tc>
      </w:tr>
    </w:tbl>
    <w:p>
      <w:pPr>
        <w:pStyle w:val="a7"/>
        <w:ind w:firstLineChars="200" w:firstLine="360"/>
      </w:pPr>
      <w:r>
        <w:rPr>
          <w:rFonts w:hint="eastAsia"/>
          <w:sz w:val="18"/>
          <w:szCs w:val="18"/>
        </w:rPr>
        <w:t>※各選択の比率は、小数第二位を四捨五入しています。そのため、内訳の合計が100％にならない場合があります。</w:t>
      </w:r>
      <w:r>
        <w:br w:type="page"/>
      </w:r>
    </w:p>
    <w:p>
      <w:pPr>
        <w:pStyle w:val="a4"/>
        <w:ind w:leftChars="49" w:left="583"/>
      </w:pPr>
      <w:r>
        <w:rPr>
          <w:rFonts w:hint="eastAsia"/>
        </w:rPr>
        <w:t>Ｑ22．住吉区では平成29年4月から、人と人とのかかわりを大切にする人材の育成を図り、“あいさつの声があふれる活気あるまち”になることをめざして、家庭・学校・地域・区役所が連携し、大人も子どもも自分から進んであいさつをする運動を進めています。</w:t>
      </w:r>
      <w:r>
        <w:br/>
      </w:r>
      <w:r>
        <w:br/>
      </w:r>
      <w:r>
        <w:rPr>
          <w:rFonts w:hint="eastAsia"/>
        </w:rPr>
        <w:t xml:space="preserve">　あなたは、住吉区の学校園、地域などであいさつが活発に交わされていると感じますか。</w:t>
      </w:r>
    </w:p>
    <w:p>
      <w:pPr>
        <w:pStyle w:val="a3"/>
      </w:pPr>
      <w:r>
        <w:rPr>
          <w:rFonts w:hint="eastAsia"/>
        </w:rPr>
        <w:t>“感じる”の割合が36.5％、“感じない”の割合が63.6％となっています。</w:t>
      </w:r>
    </w:p>
    <w:p>
      <w:pPr>
        <w:spacing w:line="120" w:lineRule="exact"/>
      </w:pPr>
    </w:p>
    <w:p>
      <w:pPr>
        <w:pStyle w:val="a3"/>
      </w:pPr>
      <w:r>
        <w:rPr>
          <w:rFonts w:hint="eastAsia"/>
        </w:rPr>
        <w:t>10～30歳代で“感じる”の割合が高くなっています。</w:t>
      </w:r>
    </w:p>
    <w:p>
      <w:r>
        <w:rPr>
          <w:noProof/>
        </w:rPr>
        <w:drawing>
          <wp:anchor distT="0" distB="0" distL="114300" distR="114300" simplePos="0" relativeHeight="252212224" behindDoc="0" locked="0" layoutInCell="1" allowOverlap="1">
            <wp:simplePos x="0" y="0"/>
            <wp:positionH relativeFrom="column">
              <wp:posOffset>120104</wp:posOffset>
            </wp:positionH>
            <wp:positionV relativeFrom="paragraph">
              <wp:posOffset>228600</wp:posOffset>
            </wp:positionV>
            <wp:extent cx="3541135" cy="2815425"/>
            <wp:effectExtent l="0" t="0" r="0" b="0"/>
            <wp:wrapNone/>
            <wp:docPr id="285" name="図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41135" cy="2815425"/>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r>
        <w:rPr>
          <w:noProof/>
        </w:rPr>
        <w:drawing>
          <wp:anchor distT="0" distB="0" distL="114300" distR="114300" simplePos="0" relativeHeight="252293120" behindDoc="0" locked="0" layoutInCell="1" allowOverlap="1">
            <wp:simplePos x="0" y="0"/>
            <wp:positionH relativeFrom="column">
              <wp:posOffset>3657718</wp:posOffset>
            </wp:positionH>
            <wp:positionV relativeFrom="paragraph">
              <wp:posOffset>71755</wp:posOffset>
            </wp:positionV>
            <wp:extent cx="2745720" cy="1143000"/>
            <wp:effectExtent l="0" t="0" r="0" b="0"/>
            <wp:wrapNone/>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4572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大いに感じる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0.7</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2.3</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1.1</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ある程度感じる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8.0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11.0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11.8</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6.3</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5.7</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どちらかというと感じる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27.0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30.5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23.5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31.6</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25.0</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23.9</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どちらかというと感じない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37.3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35.0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39.5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34.6</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34.7</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46.6</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あまり感じない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17.5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19.0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16.0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13.2</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23.3</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12.5</w:t>
            </w:r>
          </w:p>
        </w:tc>
      </w:tr>
      <w:tr>
        <w:trPr>
          <w:trHeight w:val="284"/>
          <w:jc w:val="center"/>
        </w:trPr>
        <w:tc>
          <w:tcPr>
            <w:tcW w:w="3265" w:type="dxa"/>
            <w:tcBorders>
              <w:bottom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全く感じない</w:t>
            </w:r>
          </w:p>
        </w:tc>
        <w:tc>
          <w:tcPr>
            <w:tcW w:w="996" w:type="dxa"/>
            <w:tcBorders>
              <w:left w:val="single" w:sz="8" w:space="0" w:color="auto"/>
              <w:bottom w:val="single" w:sz="8" w:space="0" w:color="000000"/>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8.8</w:t>
            </w:r>
          </w:p>
        </w:tc>
        <w:tc>
          <w:tcPr>
            <w:tcW w:w="996" w:type="dxa"/>
            <w:tcBorders>
              <w:left w:val="double" w:sz="4" w:space="0" w:color="auto"/>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9.0</w:t>
            </w:r>
          </w:p>
        </w:tc>
        <w:tc>
          <w:tcPr>
            <w:tcW w:w="996" w:type="dxa"/>
            <w:tcBorders>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8.5</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8.1</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8.5</w:t>
            </w:r>
          </w:p>
        </w:tc>
        <w:tc>
          <w:tcPr>
            <w:tcW w:w="997"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10.2</w:t>
            </w:r>
          </w:p>
        </w:tc>
      </w:tr>
      <w:tr>
        <w:trPr>
          <w:trHeight w:val="227"/>
          <w:jc w:val="center"/>
        </w:trPr>
        <w:tc>
          <w:tcPr>
            <w:tcW w:w="3265" w:type="dxa"/>
            <w:tcBorders>
              <w:top w:val="single" w:sz="8" w:space="0" w:color="000000"/>
              <w:left w:val="nil"/>
              <w:bottom w:val="single" w:sz="8" w:space="0" w:color="000000"/>
              <w:right w:val="nil"/>
            </w:tcBorders>
            <w:shd w:val="clear" w:color="auto" w:fill="auto"/>
            <w:noWrap/>
            <w:vAlign w:val="center"/>
          </w:tcPr>
          <w:p>
            <w:pPr>
              <w:snapToGrid w:val="0"/>
              <w:spacing w:line="140" w:lineRule="exact"/>
              <w:ind w:left="57" w:right="57"/>
              <w:rPr>
                <w:rFonts w:ascii="ＭＳ Ｐゴシック" w:eastAsia="ＭＳ Ｐゴシック" w:hAnsi="ＭＳ Ｐゴシック"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7"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感じる　計</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36.5</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37.0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36.0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44.1</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33.6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30.7</w:t>
            </w:r>
          </w:p>
        </w:tc>
      </w:tr>
      <w:tr>
        <w:trPr>
          <w:trHeight w:val="284"/>
          <w:jc w:val="center"/>
        </w:trPr>
        <w:tc>
          <w:tcPr>
            <w:tcW w:w="3265" w:type="dxa"/>
            <w:tcBorders>
              <w:bottom w:val="single" w:sz="8" w:space="0" w:color="auto"/>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感じない　計</w:t>
            </w:r>
          </w:p>
        </w:tc>
        <w:tc>
          <w:tcPr>
            <w:tcW w:w="996" w:type="dxa"/>
            <w:tcBorders>
              <w:left w:val="single" w:sz="8" w:space="0" w:color="auto"/>
              <w:bottom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63.6</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63.0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64.0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55.9</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66.5</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69.3</w:t>
            </w:r>
          </w:p>
        </w:tc>
      </w:tr>
    </w:tbl>
    <w:p>
      <w:pPr>
        <w:pStyle w:val="a7"/>
        <w:ind w:firstLineChars="200" w:firstLine="360"/>
      </w:pPr>
      <w:r>
        <w:rPr>
          <w:rFonts w:hint="eastAsia"/>
          <w:sz w:val="18"/>
          <w:szCs w:val="18"/>
        </w:rPr>
        <w:t>※各選択の比率は、小数第二位を四捨五入しています。そのため、内訳の合計が100％にならない場合があります。</w:t>
      </w:r>
      <w:r>
        <w:br w:type="page"/>
      </w:r>
    </w:p>
    <w:p>
      <w:pPr>
        <w:pStyle w:val="a4"/>
        <w:ind w:leftChars="49" w:left="583"/>
      </w:pPr>
      <w:r>
        <w:rPr>
          <w:rFonts w:hint="eastAsia"/>
        </w:rPr>
        <w:t>Ｑ23．住吉区では、区民の体力向上とスポーツへの親しみ、健康意識を深めるため、スポーツフェスティバル・エンジョイソフトバレー・ふれあいハイキングなどのスポーツレクリエーションイベントを実施しています。</w:t>
      </w:r>
      <w:r>
        <w:br/>
      </w:r>
      <w:r>
        <w:br/>
      </w:r>
      <w:r>
        <w:rPr>
          <w:rFonts w:hint="eastAsia"/>
        </w:rPr>
        <w:t xml:space="preserve">　あなたは、住吉区内における各種スポーツレクリエーションイベントの開催が、生涯スポーツ活動の推進に寄与していると感じますか。</w:t>
      </w:r>
    </w:p>
    <w:p>
      <w:pPr>
        <w:pStyle w:val="a3"/>
      </w:pPr>
      <w:r>
        <w:rPr>
          <w:rFonts w:hint="eastAsia"/>
        </w:rPr>
        <w:t>“感じる”の割合が41.3％、“感じない”の割合が58.8％となっています。</w:t>
      </w:r>
    </w:p>
    <w:p>
      <w:pPr>
        <w:spacing w:line="120" w:lineRule="exact"/>
      </w:pPr>
    </w:p>
    <w:p>
      <w:pPr>
        <w:pStyle w:val="a3"/>
      </w:pPr>
      <w:r>
        <w:rPr>
          <w:rFonts w:hint="eastAsia"/>
        </w:rPr>
        <w:t>年代が上がるにつれ“感じない”の割合が高くなっています。</w:t>
      </w:r>
    </w:p>
    <w:p>
      <w:r>
        <w:rPr>
          <w:noProof/>
        </w:rPr>
        <w:drawing>
          <wp:anchor distT="0" distB="0" distL="114300" distR="114300" simplePos="0" relativeHeight="252214272" behindDoc="0" locked="0" layoutInCell="1" allowOverlap="1">
            <wp:simplePos x="0" y="0"/>
            <wp:positionH relativeFrom="column">
              <wp:posOffset>56308</wp:posOffset>
            </wp:positionH>
            <wp:positionV relativeFrom="paragraph">
              <wp:posOffset>228600</wp:posOffset>
            </wp:positionV>
            <wp:extent cx="3541135" cy="2815425"/>
            <wp:effectExtent l="0" t="0" r="0" b="0"/>
            <wp:wrapNone/>
            <wp:docPr id="286" name="図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541135" cy="2815425"/>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r>
        <w:rPr>
          <w:noProof/>
        </w:rPr>
        <w:drawing>
          <wp:anchor distT="0" distB="0" distL="114300" distR="114300" simplePos="0" relativeHeight="252295168" behindDoc="0" locked="0" layoutInCell="1" allowOverlap="1">
            <wp:simplePos x="0" y="0"/>
            <wp:positionH relativeFrom="column">
              <wp:posOffset>3593908</wp:posOffset>
            </wp:positionH>
            <wp:positionV relativeFrom="paragraph">
              <wp:posOffset>74418</wp:posOffset>
            </wp:positionV>
            <wp:extent cx="2745720" cy="1143000"/>
            <wp:effectExtent l="0" t="0" r="0" b="0"/>
            <wp:wrapNone/>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4572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大いに感じる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0.5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1.7</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1.1</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ある程度感じる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8.3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9.0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11.8</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6.3</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6.8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どちらかというと感じる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32.0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31.5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32.5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34.6</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32.4</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27.3</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どちらかというと感じない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34.0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33.0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35.0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29.4</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34.7</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39.8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あまり感じない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17.8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18.5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17.0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16.9</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19.3</w:t>
            </w:r>
          </w:p>
        </w:tc>
      </w:tr>
      <w:tr>
        <w:trPr>
          <w:trHeight w:val="284"/>
          <w:jc w:val="center"/>
        </w:trPr>
        <w:tc>
          <w:tcPr>
            <w:tcW w:w="3265" w:type="dxa"/>
            <w:tcBorders>
              <w:bottom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全く感じない</w:t>
            </w:r>
          </w:p>
        </w:tc>
        <w:tc>
          <w:tcPr>
            <w:tcW w:w="996" w:type="dxa"/>
            <w:tcBorders>
              <w:left w:val="single" w:sz="8" w:space="0" w:color="auto"/>
              <w:bottom w:val="single" w:sz="8" w:space="0" w:color="000000"/>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7.0</w:t>
            </w:r>
          </w:p>
        </w:tc>
        <w:tc>
          <w:tcPr>
            <w:tcW w:w="996" w:type="dxa"/>
            <w:tcBorders>
              <w:left w:val="double" w:sz="4" w:space="0" w:color="auto"/>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6.5</w:t>
            </w:r>
          </w:p>
        </w:tc>
        <w:tc>
          <w:tcPr>
            <w:tcW w:w="996" w:type="dxa"/>
            <w:tcBorders>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7.5</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7.4</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7.4</w:t>
            </w:r>
          </w:p>
        </w:tc>
        <w:tc>
          <w:tcPr>
            <w:tcW w:w="997"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5.7</w:t>
            </w:r>
          </w:p>
        </w:tc>
      </w:tr>
      <w:tr>
        <w:trPr>
          <w:trHeight w:val="227"/>
          <w:jc w:val="center"/>
        </w:trPr>
        <w:tc>
          <w:tcPr>
            <w:tcW w:w="3265" w:type="dxa"/>
            <w:tcBorders>
              <w:top w:val="single" w:sz="8" w:space="0" w:color="000000"/>
              <w:left w:val="nil"/>
              <w:bottom w:val="single" w:sz="8" w:space="0" w:color="000000"/>
              <w:right w:val="nil"/>
            </w:tcBorders>
            <w:shd w:val="clear" w:color="auto" w:fill="auto"/>
            <w:noWrap/>
            <w:vAlign w:val="center"/>
          </w:tcPr>
          <w:p>
            <w:pPr>
              <w:snapToGrid w:val="0"/>
              <w:spacing w:line="140" w:lineRule="exact"/>
              <w:ind w:left="57" w:right="57"/>
              <w:rPr>
                <w:rFonts w:ascii="ＭＳ Ｐゴシック" w:eastAsia="ＭＳ Ｐゴシック" w:hAnsi="ＭＳ Ｐゴシック"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7"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感じる　計</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41.3</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42.0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40.5</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46.4</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40.4</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35.2</w:t>
            </w:r>
          </w:p>
        </w:tc>
      </w:tr>
      <w:tr>
        <w:trPr>
          <w:trHeight w:val="284"/>
          <w:jc w:val="center"/>
        </w:trPr>
        <w:tc>
          <w:tcPr>
            <w:tcW w:w="3265" w:type="dxa"/>
            <w:tcBorders>
              <w:bottom w:val="single" w:sz="8" w:space="0" w:color="auto"/>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感じない　計</w:t>
            </w:r>
          </w:p>
        </w:tc>
        <w:tc>
          <w:tcPr>
            <w:tcW w:w="996" w:type="dxa"/>
            <w:tcBorders>
              <w:left w:val="single" w:sz="8" w:space="0" w:color="auto"/>
              <w:bottom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58.8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58.0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59.5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53.7</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59.7</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64.8</w:t>
            </w:r>
          </w:p>
        </w:tc>
      </w:tr>
    </w:tbl>
    <w:p>
      <w:pPr>
        <w:pStyle w:val="a7"/>
        <w:ind w:firstLineChars="200" w:firstLine="360"/>
      </w:pPr>
      <w:r>
        <w:rPr>
          <w:rFonts w:hint="eastAsia"/>
          <w:sz w:val="18"/>
          <w:szCs w:val="18"/>
        </w:rPr>
        <w:t>※各選択の比率は、小数第二位を四捨五入しています。そのため、内訳の合計が100％にならない場合があります。</w:t>
      </w:r>
      <w:r>
        <w:br w:type="page"/>
      </w:r>
    </w:p>
    <w:p>
      <w:pPr>
        <w:pStyle w:val="2"/>
        <w:keepNext w:val="0"/>
        <w:rPr>
          <w:noProof/>
        </w:rPr>
      </w:pPr>
      <w:bookmarkStart w:id="49" w:name="_Toc4451627"/>
      <w:r>
        <w:rPr>
          <w:rFonts w:hint="eastAsia"/>
          <w:noProof/>
        </w:rPr>
        <w:t>８　地域支援について</w:t>
      </w:r>
      <w:bookmarkEnd w:id="49"/>
    </w:p>
    <w:p>
      <w:pPr>
        <w:pStyle w:val="a4"/>
        <w:ind w:leftChars="49" w:left="583"/>
      </w:pPr>
      <w:r>
        <w:rPr>
          <w:rFonts w:hint="eastAsia"/>
        </w:rPr>
        <w:t>Ｑ24．区内には、小学校区等地域を範囲として、町内会や子ども会、PTA、青少年指導員や民生委員、企業など地域のまちづくりに関する様々な団体が集まり、話し合い、協力しながら、多様な活動を実施し、地域課題の解決やまちづくりに取り組んでいる「地域活動協議会」があります。</w:t>
      </w:r>
      <w:r>
        <w:br/>
      </w:r>
      <w:r>
        <w:br/>
      </w:r>
      <w:r>
        <w:rPr>
          <w:rFonts w:hint="eastAsia"/>
        </w:rPr>
        <w:t xml:space="preserve">　地域活動協議会が各地域で実施している取組に関して、あなたが知っているものを次の中からすべて選んでください。（複数回答可）</w:t>
      </w:r>
    </w:p>
    <w:p>
      <w:pPr>
        <w:pStyle w:val="a3"/>
      </w:pPr>
      <w:r>
        <w:rPr>
          <w:rFonts w:hint="eastAsia"/>
        </w:rPr>
        <w:t>「子ども見守り活動」の割合が44.3％と最も高く、次いで「盆踊り・夏祭り」の割合が43.5％、「歳末夜警」の割合が38.5％となっています。</w:t>
      </w:r>
    </w:p>
    <w:p>
      <w:pPr>
        <w:spacing w:line="120" w:lineRule="exact"/>
      </w:pPr>
    </w:p>
    <w:p>
      <w:pPr>
        <w:pStyle w:val="a3"/>
      </w:pPr>
      <w:r>
        <w:rPr>
          <w:rFonts w:hint="eastAsia"/>
        </w:rPr>
        <w:t>男性で「知っているものはない」の割合が高く､女性で「子ども見守り活動」「子育てサロン」「敬老イベント」「ふれあい喫茶」「高齢者食事サービス（配食・会食など）」「交流イベントの開催（お茶会・映画会など）」「歳末夜警」「防災訓練」「盆踊り・夏祭り」の割合が高くなっています。</w:t>
      </w:r>
    </w:p>
    <w:p>
      <w:pPr>
        <w:spacing w:line="120" w:lineRule="exact"/>
      </w:pPr>
    </w:p>
    <w:p>
      <w:pPr>
        <w:pStyle w:val="a3"/>
      </w:pPr>
      <w:r>
        <w:rPr>
          <w:rFonts w:hint="eastAsia"/>
        </w:rPr>
        <w:t>年代が上がるにつれ「子ども見守り活動」「敬老イベント」「ふれあい喫茶」「高齢者食事サービス」「地域清掃活動」「歳末夜警」「健康体操」の割合が高くなっています。</w:t>
      </w:r>
    </w:p>
    <w:p/>
    <w:p>
      <w:r>
        <w:rPr>
          <w:noProof/>
        </w:rPr>
        <w:drawing>
          <wp:anchor distT="0" distB="0" distL="114300" distR="114300" simplePos="0" relativeHeight="252226560" behindDoc="0" locked="0" layoutInCell="1" allowOverlap="1">
            <wp:simplePos x="0" y="0"/>
            <wp:positionH relativeFrom="column">
              <wp:align>center</wp:align>
            </wp:positionH>
            <wp:positionV relativeFrom="paragraph">
              <wp:posOffset>0</wp:posOffset>
            </wp:positionV>
            <wp:extent cx="4928216" cy="5401687"/>
            <wp:effectExtent l="0" t="0" r="0" b="0"/>
            <wp:wrapNone/>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928216" cy="5401687"/>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p/>
    <w:p/>
    <w:p/>
    <w:p/>
    <w:p/>
    <w:p/>
    <w:p/>
    <w:p/>
    <w:p>
      <w:pPr>
        <w:jc w:val="left"/>
      </w:pPr>
      <w:r>
        <w:br w:type="page"/>
      </w:r>
    </w:p>
    <w:p>
      <w:pPr>
        <w:jc w:val="left"/>
      </w:pPr>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子ども見守り活動</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44.3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36.0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52.5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37.5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46.6</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50.0</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子育てサロン</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19.0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10.0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28.0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21.3</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22.2</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9.1</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敬老イベント</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19.8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13.5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26.0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14.7</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21.0</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25.0</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ふれあい喫茶</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34.5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24.5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44.5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26.5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35.2</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45.5</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高齢者食事サービス（配食・会食など）</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16.0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11.0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21.0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10.3</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15.9</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25.0</w:t>
            </w:r>
          </w:p>
        </w:tc>
      </w:tr>
      <w:tr>
        <w:trPr>
          <w:trHeight w:val="284"/>
          <w:jc w:val="center"/>
        </w:trPr>
        <w:tc>
          <w:tcPr>
            <w:tcW w:w="3265" w:type="dxa"/>
            <w:tcBorders>
              <w:bottom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スポーツイベント（運動会・ソフトボール</w:t>
            </w:r>
            <w:r>
              <w:rPr>
                <w:rFonts w:ascii="ＭＳ Ｐゴシック" w:eastAsia="ＭＳ Ｐゴシック" w:hAnsi="ＭＳ Ｐゴシック"/>
                <w:color w:val="000000"/>
                <w:sz w:val="18"/>
                <w:szCs w:val="18"/>
              </w:rPr>
              <w:br/>
            </w:r>
            <w:r>
              <w:rPr>
                <w:rFonts w:ascii="ＭＳ Ｐゴシック" w:eastAsia="ＭＳ Ｐゴシック" w:hAnsi="ＭＳ Ｐゴシック" w:hint="eastAsia"/>
                <w:color w:val="000000"/>
                <w:sz w:val="18"/>
                <w:szCs w:val="18"/>
              </w:rPr>
              <w:t>大会など）</w:t>
            </w:r>
          </w:p>
        </w:tc>
        <w:tc>
          <w:tcPr>
            <w:tcW w:w="996" w:type="dxa"/>
            <w:tcBorders>
              <w:left w:val="single" w:sz="8" w:space="0" w:color="auto"/>
              <w:bottom w:val="single" w:sz="8" w:space="0" w:color="000000"/>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18.5</w:t>
            </w:r>
          </w:p>
        </w:tc>
        <w:tc>
          <w:tcPr>
            <w:tcW w:w="996" w:type="dxa"/>
            <w:tcBorders>
              <w:left w:val="double" w:sz="4" w:space="0" w:color="auto"/>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17.5</w:t>
            </w:r>
          </w:p>
        </w:tc>
        <w:tc>
          <w:tcPr>
            <w:tcW w:w="996" w:type="dxa"/>
            <w:tcBorders>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19.5</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12.5</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23.9</w:t>
            </w:r>
          </w:p>
        </w:tc>
        <w:tc>
          <w:tcPr>
            <w:tcW w:w="997"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17.0</w:t>
            </w: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地域清掃活動</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19.0</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18.5</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19.5</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13.2</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21.0</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23.9</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交流イベントの開催（お茶会・映画会</w:t>
            </w:r>
            <w:r>
              <w:rPr>
                <w:rFonts w:ascii="ＭＳ Ｐゴシック" w:eastAsia="ＭＳ Ｐゴシック" w:hAnsi="ＭＳ Ｐゴシック"/>
                <w:color w:val="000000"/>
                <w:sz w:val="18"/>
                <w:szCs w:val="18"/>
              </w:rPr>
              <w:br/>
            </w:r>
            <w:r>
              <w:rPr>
                <w:rFonts w:ascii="ＭＳ Ｐゴシック" w:eastAsia="ＭＳ Ｐゴシック" w:hAnsi="ＭＳ Ｐゴシック" w:hint="eastAsia"/>
                <w:color w:val="000000"/>
                <w:sz w:val="18"/>
                <w:szCs w:val="18"/>
              </w:rPr>
              <w:t>など）</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8.3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12.5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8.1</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9.1</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6.8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歳末夜警</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38.5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33.5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43.5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26.5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42.6</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48.9</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防災訓練</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27.8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23.0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32.5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19.1</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33.5</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29.5</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盆踊り・夏祭り</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43.5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47.0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39.7</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50.6</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35.2</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健康体操</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8.8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8.0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9.5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7.4</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8.0</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12.5</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地域見守り支援事業</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10.8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9.0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12.5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8.8</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11.9</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11.4</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その他</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0.5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0.7</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1.1</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1.1</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知っているものはない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25.3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32.0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18.5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33.8</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22.2</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18.2</w:t>
            </w:r>
          </w:p>
        </w:tc>
      </w:tr>
    </w:tbl>
    <w:p>
      <w:pPr>
        <w:pStyle w:val="a7"/>
        <w:ind w:firstLineChars="200" w:firstLine="360"/>
      </w:pPr>
      <w:r>
        <w:rPr>
          <w:rFonts w:hint="eastAsia"/>
          <w:sz w:val="18"/>
          <w:szCs w:val="18"/>
        </w:rPr>
        <w:t>※各選択の比率は、小数第二位を四捨五入しています。そのため、内訳の合計が100％にならない場合があります。</w:t>
      </w:r>
      <w:r>
        <w:br w:type="page"/>
      </w:r>
    </w:p>
    <w:p>
      <w:pPr>
        <w:pStyle w:val="a4"/>
        <w:ind w:leftChars="49" w:left="583"/>
      </w:pPr>
      <w:r>
        <w:rPr>
          <w:rFonts w:hint="eastAsia"/>
        </w:rPr>
        <w:t>Ｑ25．お住まいの地域における様々な地域活動（防災訓練・盆踊り・子育てサロン・ふれあい喫茶など）に、あなたは、気軽に参加できると感じますか。</w:t>
      </w:r>
    </w:p>
    <w:p>
      <w:pPr>
        <w:pStyle w:val="a3"/>
      </w:pPr>
      <w:r>
        <w:rPr>
          <w:rFonts w:hint="eastAsia"/>
        </w:rPr>
        <w:t>“感じる”の割合が31.5％、“感じない”の割合が68.6％となっています。</w:t>
      </w:r>
    </w:p>
    <w:p>
      <w:pPr>
        <w:spacing w:line="120" w:lineRule="exact"/>
      </w:pPr>
    </w:p>
    <w:p>
      <w:pPr>
        <w:pStyle w:val="a3"/>
      </w:pPr>
      <w:r>
        <w:rPr>
          <w:rFonts w:hint="eastAsia"/>
        </w:rPr>
        <w:t>年代が上がるにつれ“感じない”の割合が高くなっています。</w:t>
      </w:r>
    </w:p>
    <w:p>
      <w:r>
        <w:rPr>
          <w:noProof/>
        </w:rPr>
        <w:drawing>
          <wp:anchor distT="0" distB="0" distL="114300" distR="114300" simplePos="0" relativeHeight="252216320" behindDoc="0" locked="0" layoutInCell="1" allowOverlap="1">
            <wp:simplePos x="0" y="0"/>
            <wp:positionH relativeFrom="column">
              <wp:posOffset>13778</wp:posOffset>
            </wp:positionH>
            <wp:positionV relativeFrom="paragraph">
              <wp:posOffset>228600</wp:posOffset>
            </wp:positionV>
            <wp:extent cx="3541135" cy="2815425"/>
            <wp:effectExtent l="0" t="0" r="0" b="0"/>
            <wp:wrapNone/>
            <wp:docPr id="287" name="図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41135" cy="2815425"/>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r>
        <w:rPr>
          <w:noProof/>
        </w:rPr>
        <w:drawing>
          <wp:anchor distT="0" distB="0" distL="114300" distR="114300" simplePos="0" relativeHeight="252297216" behindDoc="0" locked="0" layoutInCell="1" allowOverlap="1">
            <wp:simplePos x="0" y="0"/>
            <wp:positionH relativeFrom="column">
              <wp:posOffset>3551393</wp:posOffset>
            </wp:positionH>
            <wp:positionV relativeFrom="paragraph">
              <wp:posOffset>71755</wp:posOffset>
            </wp:positionV>
            <wp:extent cx="2745720" cy="1143000"/>
            <wp:effectExtent l="0" t="0" r="0" b="0"/>
            <wp:wrapNone/>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4572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88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大いに感じる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0.5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0.5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0.5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0.7</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1.1</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ある程度感じる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8.5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8.5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8.5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11.8</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8.0</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4.5</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どちらかというと感じる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22.5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24.0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21.0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27.2</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20.5</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19.3</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どちらかというと感じない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31.3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32.0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30.5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30.9</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30.1</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34.1</w:t>
            </w:r>
          </w:p>
        </w:tc>
      </w:tr>
      <w:tr>
        <w:trPr>
          <w:trHeight w:val="284"/>
          <w:jc w:val="center"/>
        </w:trPr>
        <w:tc>
          <w:tcPr>
            <w:tcW w:w="3265" w:type="dxa"/>
            <w:tcBorders>
              <w:bottom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あまり感じない</w:t>
            </w:r>
          </w:p>
        </w:tc>
        <w:tc>
          <w:tcPr>
            <w:tcW w:w="996" w:type="dxa"/>
            <w:tcBorders>
              <w:left w:val="single" w:sz="8" w:space="0" w:color="auto"/>
              <w:bottom w:val="single" w:sz="8" w:space="0" w:color="000000"/>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24.5</w:t>
            </w:r>
          </w:p>
        </w:tc>
        <w:tc>
          <w:tcPr>
            <w:tcW w:w="996" w:type="dxa"/>
            <w:tcBorders>
              <w:left w:val="double" w:sz="4" w:space="0" w:color="auto"/>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22.5</w:t>
            </w:r>
          </w:p>
        </w:tc>
        <w:tc>
          <w:tcPr>
            <w:tcW w:w="996" w:type="dxa"/>
            <w:tcBorders>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26.5</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28.4</w:t>
            </w:r>
          </w:p>
        </w:tc>
        <w:tc>
          <w:tcPr>
            <w:tcW w:w="997"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27.3</w:t>
            </w:r>
          </w:p>
        </w:tc>
      </w:tr>
      <w:tr>
        <w:trPr>
          <w:trHeight w:val="284"/>
          <w:jc w:val="center"/>
        </w:trPr>
        <w:tc>
          <w:tcPr>
            <w:tcW w:w="3265" w:type="dxa"/>
            <w:tcBorders>
              <w:bottom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全く感じない</w:t>
            </w:r>
          </w:p>
        </w:tc>
        <w:tc>
          <w:tcPr>
            <w:tcW w:w="996" w:type="dxa"/>
            <w:tcBorders>
              <w:left w:val="single" w:sz="8" w:space="0" w:color="auto"/>
              <w:bottom w:val="single" w:sz="8" w:space="0" w:color="000000"/>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12.8</w:t>
            </w:r>
          </w:p>
        </w:tc>
        <w:tc>
          <w:tcPr>
            <w:tcW w:w="996" w:type="dxa"/>
            <w:tcBorders>
              <w:left w:val="double" w:sz="4" w:space="0" w:color="auto"/>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12.5</w:t>
            </w:r>
          </w:p>
        </w:tc>
        <w:tc>
          <w:tcPr>
            <w:tcW w:w="996" w:type="dxa"/>
            <w:tcBorders>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13.0</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11.8</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13.1</w:t>
            </w:r>
          </w:p>
        </w:tc>
        <w:tc>
          <w:tcPr>
            <w:tcW w:w="997"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13.6</w:t>
            </w:r>
          </w:p>
        </w:tc>
      </w:tr>
      <w:tr>
        <w:trPr>
          <w:trHeight w:val="227"/>
          <w:jc w:val="center"/>
        </w:trPr>
        <w:tc>
          <w:tcPr>
            <w:tcW w:w="3265" w:type="dxa"/>
            <w:tcBorders>
              <w:top w:val="single" w:sz="8" w:space="0" w:color="000000"/>
              <w:left w:val="nil"/>
              <w:bottom w:val="single" w:sz="8" w:space="0" w:color="000000"/>
              <w:right w:val="nil"/>
            </w:tcBorders>
            <w:shd w:val="clear" w:color="auto" w:fill="auto"/>
            <w:noWrap/>
            <w:vAlign w:val="center"/>
          </w:tcPr>
          <w:p>
            <w:pPr>
              <w:snapToGrid w:val="0"/>
              <w:spacing w:line="140" w:lineRule="exact"/>
              <w:ind w:left="57" w:right="57"/>
              <w:rPr>
                <w:rFonts w:ascii="ＭＳ Ｐゴシック" w:eastAsia="ＭＳ Ｐゴシック" w:hAnsi="ＭＳ Ｐゴシック"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7"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感じる　計</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31.5</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33.0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30.0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39.7</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28.5</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24.9</w:t>
            </w:r>
          </w:p>
        </w:tc>
      </w:tr>
      <w:tr>
        <w:trPr>
          <w:trHeight w:val="284"/>
          <w:jc w:val="center"/>
        </w:trPr>
        <w:tc>
          <w:tcPr>
            <w:tcW w:w="3265" w:type="dxa"/>
            <w:tcBorders>
              <w:bottom w:val="single" w:sz="8" w:space="0" w:color="auto"/>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感じない　計</w:t>
            </w:r>
          </w:p>
        </w:tc>
        <w:tc>
          <w:tcPr>
            <w:tcW w:w="996" w:type="dxa"/>
            <w:tcBorders>
              <w:left w:val="single" w:sz="8" w:space="0" w:color="auto"/>
              <w:bottom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68.6</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67.0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70.0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60.3</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71.6</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75.0</w:t>
            </w:r>
          </w:p>
        </w:tc>
      </w:tr>
    </w:tbl>
    <w:p>
      <w:pPr>
        <w:pStyle w:val="a7"/>
        <w:ind w:firstLineChars="200" w:firstLine="360"/>
      </w:pPr>
      <w:r>
        <w:rPr>
          <w:rFonts w:hint="eastAsia"/>
          <w:sz w:val="18"/>
          <w:szCs w:val="18"/>
        </w:rPr>
        <w:t>※各選択の比率は、小数第二位を四捨五入しています。そのため、内訳の合計が100％にならない場合があります。</w:t>
      </w:r>
      <w:r>
        <w:br w:type="page"/>
      </w:r>
    </w:p>
    <w:p>
      <w:pPr>
        <w:pStyle w:val="a4"/>
        <w:ind w:leftChars="49" w:left="823" w:hangingChars="300" w:hanging="720"/>
      </w:pPr>
      <w:r>
        <w:rPr>
          <w:rFonts w:hint="eastAsia"/>
        </w:rPr>
        <w:t>Ｑ26．（表示条件：Ｑ26につき、選択肢４～６のいずれかを選択した）</w:t>
      </w:r>
      <w:r>
        <w:br/>
      </w:r>
      <w:r>
        <w:rPr>
          <w:rFonts w:hint="eastAsia"/>
        </w:rPr>
        <w:t>そのように思われる理由は何ですか。（複数回答可）</w:t>
      </w:r>
    </w:p>
    <w:p>
      <w:pPr>
        <w:pStyle w:val="a3"/>
      </w:pPr>
      <w:r>
        <w:rPr>
          <w:rFonts w:hint="eastAsia"/>
        </w:rPr>
        <w:t>「いつ実施されているかわからないから」の割合が48.5％と最も高く、次いで「参加者に知り合いがいないから」の割合が46.7％、「参加する時間がないから」の割合が31.4％となっています。</w:t>
      </w:r>
    </w:p>
    <w:p>
      <w:pPr>
        <w:spacing w:line="120" w:lineRule="exact"/>
      </w:pPr>
    </w:p>
    <w:p>
      <w:pPr>
        <w:pStyle w:val="a3"/>
      </w:pPr>
      <w:r>
        <w:rPr>
          <w:rFonts w:hint="eastAsia"/>
        </w:rPr>
        <w:t>年代が上がるにつれ「参加者に知り合いがいないから」「参加したいと思うような活動がないから」の割合が高くなっています。</w:t>
      </w:r>
    </w:p>
    <w:p/>
    <w:p>
      <w:r>
        <w:rPr>
          <w:noProof/>
        </w:rPr>
        <w:drawing>
          <wp:anchor distT="0" distB="0" distL="114300" distR="114300" simplePos="0" relativeHeight="252224512" behindDoc="0" locked="0" layoutInCell="1" allowOverlap="1">
            <wp:simplePos x="0" y="0"/>
            <wp:positionH relativeFrom="column">
              <wp:align>center</wp:align>
            </wp:positionH>
            <wp:positionV relativeFrom="paragraph">
              <wp:posOffset>0</wp:posOffset>
            </wp:positionV>
            <wp:extent cx="4928216" cy="2635369"/>
            <wp:effectExtent l="0" t="0" r="0" b="0"/>
            <wp:wrapNone/>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928216" cy="2635369"/>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jc w:val="right"/>
              <w:rPr>
                <w:rFonts w:hAnsi="ＭＳ 明朝"/>
                <w:color w:val="000000"/>
                <w:sz w:val="18"/>
                <w:szCs w:val="18"/>
              </w:rPr>
            </w:pPr>
            <w:r>
              <w:rPr>
                <w:rFonts w:hAnsi="ＭＳ 明朝" w:hint="eastAsia"/>
                <w:color w:val="000000"/>
                <w:sz w:val="18"/>
                <w:szCs w:val="18"/>
              </w:rPr>
              <w:t>274</w:t>
            </w:r>
          </w:p>
        </w:tc>
        <w:tc>
          <w:tcPr>
            <w:tcW w:w="996" w:type="dxa"/>
            <w:tcBorders>
              <w:top w:val="single" w:sz="8" w:space="0" w:color="000000"/>
              <w:left w:val="double" w:sz="4" w:space="0" w:color="auto"/>
            </w:tcBorders>
            <w:shd w:val="clear" w:color="auto" w:fill="auto"/>
            <w:noWrap/>
            <w:vAlign w:val="center"/>
          </w:tcPr>
          <w:p>
            <w:pPr>
              <w:jc w:val="right"/>
              <w:rPr>
                <w:rFonts w:hAnsi="ＭＳ 明朝"/>
                <w:color w:val="000000"/>
                <w:sz w:val="18"/>
                <w:szCs w:val="18"/>
              </w:rPr>
            </w:pPr>
            <w:r>
              <w:rPr>
                <w:rFonts w:hAnsi="ＭＳ 明朝" w:hint="eastAsia"/>
                <w:color w:val="000000"/>
                <w:sz w:val="18"/>
                <w:szCs w:val="18"/>
              </w:rPr>
              <w:t>134</w:t>
            </w:r>
          </w:p>
        </w:tc>
        <w:tc>
          <w:tcPr>
            <w:tcW w:w="996" w:type="dxa"/>
            <w:tcBorders>
              <w:top w:val="single" w:sz="8" w:space="0" w:color="000000"/>
            </w:tcBorders>
            <w:shd w:val="clear" w:color="auto" w:fill="auto"/>
            <w:noWrap/>
            <w:vAlign w:val="center"/>
          </w:tcPr>
          <w:p>
            <w:pPr>
              <w:jc w:val="right"/>
              <w:rPr>
                <w:rFonts w:hAnsi="ＭＳ 明朝"/>
                <w:color w:val="000000"/>
                <w:sz w:val="18"/>
                <w:szCs w:val="18"/>
              </w:rPr>
            </w:pPr>
            <w:r>
              <w:rPr>
                <w:rFonts w:hAnsi="ＭＳ 明朝" w:hint="eastAsia"/>
                <w:color w:val="000000"/>
                <w:sz w:val="18"/>
                <w:szCs w:val="18"/>
              </w:rPr>
              <w:t>140</w:t>
            </w:r>
          </w:p>
        </w:tc>
        <w:tc>
          <w:tcPr>
            <w:tcW w:w="996" w:type="dxa"/>
            <w:tcBorders>
              <w:top w:val="single" w:sz="8" w:space="0" w:color="000000"/>
            </w:tcBorders>
            <w:vAlign w:val="center"/>
          </w:tcPr>
          <w:p>
            <w:pPr>
              <w:jc w:val="right"/>
              <w:rPr>
                <w:rFonts w:hAnsi="ＭＳ 明朝"/>
                <w:color w:val="000000"/>
                <w:sz w:val="18"/>
                <w:szCs w:val="18"/>
              </w:rPr>
            </w:pPr>
            <w:r>
              <w:rPr>
                <w:rFonts w:hAnsi="ＭＳ 明朝" w:hint="eastAsia"/>
                <w:color w:val="000000"/>
                <w:sz w:val="18"/>
                <w:szCs w:val="18"/>
              </w:rPr>
              <w:t>82</w:t>
            </w:r>
          </w:p>
        </w:tc>
        <w:tc>
          <w:tcPr>
            <w:tcW w:w="996" w:type="dxa"/>
            <w:tcBorders>
              <w:top w:val="single" w:sz="8" w:space="0" w:color="000000"/>
            </w:tcBorders>
            <w:vAlign w:val="center"/>
          </w:tcPr>
          <w:p>
            <w:pPr>
              <w:jc w:val="right"/>
              <w:rPr>
                <w:rFonts w:hAnsi="ＭＳ 明朝"/>
                <w:color w:val="000000"/>
                <w:sz w:val="18"/>
                <w:szCs w:val="18"/>
              </w:rPr>
            </w:pPr>
            <w:r>
              <w:rPr>
                <w:rFonts w:hAnsi="ＭＳ 明朝" w:hint="eastAsia"/>
                <w:color w:val="000000"/>
                <w:sz w:val="18"/>
                <w:szCs w:val="18"/>
              </w:rPr>
              <w:t>126</w:t>
            </w:r>
          </w:p>
        </w:tc>
        <w:tc>
          <w:tcPr>
            <w:tcW w:w="997" w:type="dxa"/>
            <w:tcBorders>
              <w:top w:val="single" w:sz="8" w:space="0" w:color="000000"/>
            </w:tcBorders>
            <w:vAlign w:val="center"/>
          </w:tcPr>
          <w:p>
            <w:pPr>
              <w:jc w:val="right"/>
              <w:rPr>
                <w:rFonts w:hAnsi="ＭＳ 明朝"/>
                <w:color w:val="000000"/>
                <w:sz w:val="18"/>
                <w:szCs w:val="18"/>
              </w:rPr>
            </w:pPr>
            <w:r>
              <w:rPr>
                <w:rFonts w:hAnsi="ＭＳ 明朝" w:hint="eastAsia"/>
                <w:color w:val="000000"/>
                <w:sz w:val="18"/>
                <w:szCs w:val="18"/>
              </w:rPr>
              <w:t>66</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いつ実施されているかわからないから</w:t>
            </w:r>
          </w:p>
        </w:tc>
        <w:tc>
          <w:tcPr>
            <w:tcW w:w="996" w:type="dxa"/>
            <w:tcBorders>
              <w:left w:val="single" w:sz="8" w:space="0" w:color="auto"/>
              <w:right w:val="double" w:sz="4" w:space="0" w:color="auto"/>
            </w:tcBorders>
            <w:shd w:val="clear" w:color="auto" w:fill="auto"/>
            <w:noWrap/>
            <w:vAlign w:val="center"/>
          </w:tcPr>
          <w:p>
            <w:pPr>
              <w:jc w:val="right"/>
              <w:rPr>
                <w:rFonts w:hAnsi="ＭＳ 明朝"/>
                <w:color w:val="000000"/>
                <w:sz w:val="18"/>
                <w:szCs w:val="18"/>
              </w:rPr>
            </w:pPr>
            <w:r>
              <w:rPr>
                <w:rFonts w:hAnsi="ＭＳ 明朝" w:hint="eastAsia"/>
                <w:color w:val="000000"/>
                <w:sz w:val="18"/>
                <w:szCs w:val="18"/>
              </w:rPr>
              <w:t>48.5</w:t>
            </w:r>
          </w:p>
        </w:tc>
        <w:tc>
          <w:tcPr>
            <w:tcW w:w="996" w:type="dxa"/>
            <w:tcBorders>
              <w:left w:val="double" w:sz="4" w:space="0" w:color="auto"/>
            </w:tcBorders>
            <w:shd w:val="clear" w:color="auto" w:fill="auto"/>
            <w:noWrap/>
            <w:vAlign w:val="center"/>
          </w:tcPr>
          <w:p>
            <w:pPr>
              <w:jc w:val="right"/>
              <w:rPr>
                <w:rFonts w:hAnsi="ＭＳ 明朝"/>
                <w:color w:val="000000"/>
                <w:sz w:val="18"/>
                <w:szCs w:val="18"/>
              </w:rPr>
            </w:pPr>
            <w:r>
              <w:rPr>
                <w:rFonts w:hAnsi="ＭＳ 明朝" w:hint="eastAsia"/>
                <w:color w:val="000000"/>
                <w:sz w:val="18"/>
                <w:szCs w:val="18"/>
              </w:rPr>
              <w:t>48.5</w:t>
            </w:r>
          </w:p>
        </w:tc>
        <w:tc>
          <w:tcPr>
            <w:tcW w:w="996" w:type="dxa"/>
            <w:shd w:val="clear" w:color="auto" w:fill="auto"/>
            <w:noWrap/>
            <w:vAlign w:val="center"/>
          </w:tcPr>
          <w:p>
            <w:pPr>
              <w:jc w:val="right"/>
              <w:rPr>
                <w:rFonts w:hAnsi="ＭＳ 明朝"/>
                <w:color w:val="000000"/>
                <w:sz w:val="18"/>
                <w:szCs w:val="18"/>
              </w:rPr>
            </w:pPr>
            <w:r>
              <w:rPr>
                <w:rFonts w:hAnsi="ＭＳ 明朝" w:hint="eastAsia"/>
                <w:color w:val="000000"/>
                <w:sz w:val="18"/>
                <w:szCs w:val="18"/>
              </w:rPr>
              <w:t>48.6</w:t>
            </w:r>
          </w:p>
        </w:tc>
        <w:tc>
          <w:tcPr>
            <w:tcW w:w="996" w:type="dxa"/>
            <w:vAlign w:val="center"/>
          </w:tcPr>
          <w:p>
            <w:pPr>
              <w:jc w:val="right"/>
              <w:rPr>
                <w:rFonts w:hAnsi="ＭＳ 明朝"/>
                <w:color w:val="000000"/>
                <w:sz w:val="18"/>
                <w:szCs w:val="18"/>
              </w:rPr>
            </w:pPr>
            <w:r>
              <w:rPr>
                <w:rFonts w:hAnsi="ＭＳ 明朝" w:hint="eastAsia"/>
                <w:color w:val="000000"/>
                <w:sz w:val="18"/>
                <w:szCs w:val="18"/>
              </w:rPr>
              <w:t>52.4</w:t>
            </w:r>
          </w:p>
        </w:tc>
        <w:tc>
          <w:tcPr>
            <w:tcW w:w="996" w:type="dxa"/>
            <w:vAlign w:val="center"/>
          </w:tcPr>
          <w:p>
            <w:pPr>
              <w:jc w:val="right"/>
              <w:rPr>
                <w:rFonts w:hAnsi="ＭＳ 明朝"/>
                <w:color w:val="000000"/>
                <w:sz w:val="18"/>
                <w:szCs w:val="18"/>
              </w:rPr>
            </w:pPr>
            <w:r>
              <w:rPr>
                <w:rFonts w:hAnsi="ＭＳ 明朝" w:hint="eastAsia"/>
                <w:color w:val="000000"/>
                <w:sz w:val="18"/>
                <w:szCs w:val="18"/>
              </w:rPr>
              <w:t>45.2</w:t>
            </w:r>
          </w:p>
        </w:tc>
        <w:tc>
          <w:tcPr>
            <w:tcW w:w="997" w:type="dxa"/>
            <w:vAlign w:val="center"/>
          </w:tcPr>
          <w:p>
            <w:pPr>
              <w:jc w:val="right"/>
              <w:rPr>
                <w:rFonts w:hAnsi="ＭＳ 明朝"/>
                <w:color w:val="000000"/>
                <w:sz w:val="18"/>
                <w:szCs w:val="18"/>
              </w:rPr>
            </w:pPr>
            <w:r>
              <w:rPr>
                <w:rFonts w:hAnsi="ＭＳ 明朝" w:hint="eastAsia"/>
                <w:color w:val="000000"/>
                <w:sz w:val="18"/>
                <w:szCs w:val="18"/>
              </w:rPr>
              <w:t>50.0</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参加者に知り合いがいないから</w:t>
            </w:r>
          </w:p>
        </w:tc>
        <w:tc>
          <w:tcPr>
            <w:tcW w:w="996" w:type="dxa"/>
            <w:tcBorders>
              <w:left w:val="single" w:sz="8" w:space="0" w:color="auto"/>
              <w:right w:val="double" w:sz="4" w:space="0" w:color="auto"/>
            </w:tcBorders>
            <w:shd w:val="clear" w:color="auto" w:fill="auto"/>
            <w:noWrap/>
            <w:vAlign w:val="center"/>
          </w:tcPr>
          <w:p>
            <w:pPr>
              <w:jc w:val="right"/>
              <w:rPr>
                <w:rFonts w:hAnsi="ＭＳ 明朝"/>
                <w:color w:val="000000"/>
                <w:sz w:val="18"/>
                <w:szCs w:val="18"/>
              </w:rPr>
            </w:pPr>
            <w:r>
              <w:rPr>
                <w:rFonts w:hAnsi="ＭＳ 明朝" w:hint="eastAsia"/>
                <w:color w:val="000000"/>
                <w:sz w:val="18"/>
                <w:szCs w:val="18"/>
              </w:rPr>
              <w:t>46.7</w:t>
            </w:r>
          </w:p>
        </w:tc>
        <w:tc>
          <w:tcPr>
            <w:tcW w:w="996" w:type="dxa"/>
            <w:tcBorders>
              <w:left w:val="double" w:sz="4" w:space="0" w:color="auto"/>
            </w:tcBorders>
            <w:shd w:val="clear" w:color="auto" w:fill="auto"/>
            <w:noWrap/>
            <w:vAlign w:val="center"/>
          </w:tcPr>
          <w:p>
            <w:pPr>
              <w:jc w:val="right"/>
              <w:rPr>
                <w:rFonts w:hAnsi="ＭＳ 明朝"/>
                <w:color w:val="000000"/>
                <w:sz w:val="18"/>
                <w:szCs w:val="18"/>
              </w:rPr>
            </w:pPr>
            <w:r>
              <w:rPr>
                <w:rFonts w:hAnsi="ＭＳ 明朝" w:hint="eastAsia"/>
                <w:color w:val="000000"/>
                <w:sz w:val="18"/>
                <w:szCs w:val="18"/>
              </w:rPr>
              <w:t>48.5</w:t>
            </w:r>
          </w:p>
        </w:tc>
        <w:tc>
          <w:tcPr>
            <w:tcW w:w="996" w:type="dxa"/>
            <w:shd w:val="clear" w:color="auto" w:fill="auto"/>
            <w:noWrap/>
            <w:vAlign w:val="center"/>
          </w:tcPr>
          <w:p>
            <w:pPr>
              <w:jc w:val="right"/>
              <w:rPr>
                <w:rFonts w:hAnsi="ＭＳ 明朝"/>
                <w:color w:val="000000"/>
                <w:sz w:val="18"/>
                <w:szCs w:val="18"/>
              </w:rPr>
            </w:pPr>
            <w:r>
              <w:rPr>
                <w:rFonts w:hAnsi="ＭＳ 明朝" w:hint="eastAsia"/>
                <w:color w:val="000000"/>
                <w:sz w:val="18"/>
                <w:szCs w:val="18"/>
              </w:rPr>
              <w:t>45.0</w:t>
            </w:r>
          </w:p>
        </w:tc>
        <w:tc>
          <w:tcPr>
            <w:tcW w:w="996" w:type="dxa"/>
            <w:vAlign w:val="center"/>
          </w:tcPr>
          <w:p>
            <w:pPr>
              <w:jc w:val="right"/>
              <w:rPr>
                <w:rFonts w:hAnsi="ＭＳ 明朝"/>
                <w:color w:val="000000"/>
                <w:sz w:val="18"/>
                <w:szCs w:val="18"/>
              </w:rPr>
            </w:pPr>
            <w:r>
              <w:rPr>
                <w:rFonts w:hAnsi="ＭＳ 明朝" w:hint="eastAsia"/>
                <w:color w:val="000000"/>
                <w:sz w:val="18"/>
                <w:szCs w:val="18"/>
              </w:rPr>
              <w:t>39.0</w:t>
            </w:r>
          </w:p>
        </w:tc>
        <w:tc>
          <w:tcPr>
            <w:tcW w:w="996" w:type="dxa"/>
            <w:vAlign w:val="center"/>
          </w:tcPr>
          <w:p>
            <w:pPr>
              <w:jc w:val="right"/>
              <w:rPr>
                <w:rFonts w:hAnsi="ＭＳ 明朝"/>
                <w:color w:val="000000"/>
                <w:sz w:val="18"/>
                <w:szCs w:val="18"/>
              </w:rPr>
            </w:pPr>
            <w:r>
              <w:rPr>
                <w:rFonts w:hAnsi="ＭＳ 明朝" w:hint="eastAsia"/>
                <w:color w:val="000000"/>
                <w:sz w:val="18"/>
                <w:szCs w:val="18"/>
              </w:rPr>
              <w:t>48.4</w:t>
            </w:r>
          </w:p>
        </w:tc>
        <w:tc>
          <w:tcPr>
            <w:tcW w:w="997" w:type="dxa"/>
            <w:vAlign w:val="center"/>
          </w:tcPr>
          <w:p>
            <w:pPr>
              <w:jc w:val="right"/>
              <w:rPr>
                <w:rFonts w:hAnsi="ＭＳ 明朝"/>
                <w:color w:val="000000"/>
                <w:sz w:val="18"/>
                <w:szCs w:val="18"/>
              </w:rPr>
            </w:pPr>
            <w:r>
              <w:rPr>
                <w:rFonts w:hAnsi="ＭＳ 明朝" w:hint="eastAsia"/>
                <w:color w:val="000000"/>
                <w:sz w:val="18"/>
                <w:szCs w:val="18"/>
              </w:rPr>
              <w:t>53.0</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参加する時間がないから</w:t>
            </w:r>
          </w:p>
        </w:tc>
        <w:tc>
          <w:tcPr>
            <w:tcW w:w="996" w:type="dxa"/>
            <w:tcBorders>
              <w:left w:val="single" w:sz="8" w:space="0" w:color="auto"/>
              <w:right w:val="double" w:sz="4" w:space="0" w:color="auto"/>
            </w:tcBorders>
            <w:shd w:val="clear" w:color="auto" w:fill="auto"/>
            <w:noWrap/>
            <w:vAlign w:val="center"/>
          </w:tcPr>
          <w:p>
            <w:pPr>
              <w:jc w:val="right"/>
              <w:rPr>
                <w:rFonts w:hAnsi="ＭＳ 明朝"/>
                <w:color w:val="000000"/>
                <w:sz w:val="18"/>
                <w:szCs w:val="18"/>
              </w:rPr>
            </w:pPr>
            <w:r>
              <w:rPr>
                <w:rFonts w:hAnsi="ＭＳ 明朝" w:hint="eastAsia"/>
                <w:color w:val="000000"/>
                <w:sz w:val="18"/>
                <w:szCs w:val="18"/>
              </w:rPr>
              <w:t>31.4</w:t>
            </w:r>
          </w:p>
        </w:tc>
        <w:tc>
          <w:tcPr>
            <w:tcW w:w="996" w:type="dxa"/>
            <w:tcBorders>
              <w:left w:val="double" w:sz="4" w:space="0" w:color="auto"/>
            </w:tcBorders>
            <w:shd w:val="clear" w:color="auto" w:fill="auto"/>
            <w:noWrap/>
            <w:vAlign w:val="center"/>
          </w:tcPr>
          <w:p>
            <w:pPr>
              <w:jc w:val="right"/>
              <w:rPr>
                <w:rFonts w:hAnsi="ＭＳ 明朝"/>
                <w:color w:val="000000"/>
                <w:sz w:val="18"/>
                <w:szCs w:val="18"/>
              </w:rPr>
            </w:pPr>
            <w:r>
              <w:rPr>
                <w:rFonts w:hAnsi="ＭＳ 明朝" w:hint="eastAsia"/>
                <w:color w:val="000000"/>
                <w:sz w:val="18"/>
                <w:szCs w:val="18"/>
              </w:rPr>
              <w:t>31.3</w:t>
            </w:r>
          </w:p>
        </w:tc>
        <w:tc>
          <w:tcPr>
            <w:tcW w:w="996" w:type="dxa"/>
            <w:shd w:val="clear" w:color="auto" w:fill="auto"/>
            <w:noWrap/>
            <w:vAlign w:val="center"/>
          </w:tcPr>
          <w:p>
            <w:pPr>
              <w:jc w:val="right"/>
              <w:rPr>
                <w:rFonts w:hAnsi="ＭＳ 明朝"/>
                <w:color w:val="000000"/>
                <w:sz w:val="18"/>
                <w:szCs w:val="18"/>
              </w:rPr>
            </w:pPr>
            <w:r>
              <w:rPr>
                <w:rFonts w:hAnsi="ＭＳ 明朝" w:hint="eastAsia"/>
                <w:color w:val="000000"/>
                <w:sz w:val="18"/>
                <w:szCs w:val="18"/>
              </w:rPr>
              <w:t>31.4</w:t>
            </w:r>
          </w:p>
        </w:tc>
        <w:tc>
          <w:tcPr>
            <w:tcW w:w="996" w:type="dxa"/>
            <w:vAlign w:val="center"/>
          </w:tcPr>
          <w:p>
            <w:pPr>
              <w:jc w:val="right"/>
              <w:rPr>
                <w:rFonts w:hAnsi="ＭＳ 明朝"/>
                <w:color w:val="000000"/>
                <w:sz w:val="18"/>
                <w:szCs w:val="18"/>
              </w:rPr>
            </w:pPr>
            <w:r>
              <w:rPr>
                <w:rFonts w:hAnsi="ＭＳ 明朝" w:hint="eastAsia"/>
                <w:color w:val="000000"/>
                <w:sz w:val="18"/>
                <w:szCs w:val="18"/>
              </w:rPr>
              <w:t>35.4</w:t>
            </w:r>
          </w:p>
        </w:tc>
        <w:tc>
          <w:tcPr>
            <w:tcW w:w="996" w:type="dxa"/>
            <w:vAlign w:val="center"/>
          </w:tcPr>
          <w:p>
            <w:pPr>
              <w:jc w:val="right"/>
              <w:rPr>
                <w:rFonts w:hAnsi="ＭＳ 明朝"/>
                <w:color w:val="000000"/>
                <w:sz w:val="18"/>
                <w:szCs w:val="18"/>
              </w:rPr>
            </w:pPr>
            <w:r>
              <w:rPr>
                <w:rFonts w:hAnsi="ＭＳ 明朝" w:hint="eastAsia"/>
                <w:color w:val="000000"/>
                <w:sz w:val="18"/>
                <w:szCs w:val="18"/>
              </w:rPr>
              <w:t>36.5</w:t>
            </w:r>
          </w:p>
        </w:tc>
        <w:tc>
          <w:tcPr>
            <w:tcW w:w="997" w:type="dxa"/>
            <w:vAlign w:val="center"/>
          </w:tcPr>
          <w:p>
            <w:pPr>
              <w:jc w:val="right"/>
              <w:rPr>
                <w:rFonts w:hAnsi="ＭＳ 明朝"/>
                <w:color w:val="000000"/>
                <w:sz w:val="18"/>
                <w:szCs w:val="18"/>
              </w:rPr>
            </w:pPr>
            <w:r>
              <w:rPr>
                <w:rFonts w:hAnsi="ＭＳ 明朝" w:hint="eastAsia"/>
                <w:color w:val="000000"/>
                <w:sz w:val="18"/>
                <w:szCs w:val="18"/>
              </w:rPr>
              <w:t>16.7</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参加したいと思うような活動がないから</w:t>
            </w:r>
          </w:p>
        </w:tc>
        <w:tc>
          <w:tcPr>
            <w:tcW w:w="996" w:type="dxa"/>
            <w:tcBorders>
              <w:left w:val="single" w:sz="8" w:space="0" w:color="auto"/>
              <w:right w:val="double" w:sz="4" w:space="0" w:color="auto"/>
            </w:tcBorders>
            <w:shd w:val="clear" w:color="auto" w:fill="auto"/>
            <w:noWrap/>
            <w:vAlign w:val="center"/>
          </w:tcPr>
          <w:p>
            <w:pPr>
              <w:jc w:val="right"/>
              <w:rPr>
                <w:rFonts w:hAnsi="ＭＳ 明朝"/>
                <w:color w:val="000000"/>
                <w:sz w:val="18"/>
                <w:szCs w:val="18"/>
              </w:rPr>
            </w:pPr>
            <w:r>
              <w:rPr>
                <w:rFonts w:hAnsi="ＭＳ 明朝" w:hint="eastAsia"/>
                <w:color w:val="000000"/>
                <w:sz w:val="18"/>
                <w:szCs w:val="18"/>
              </w:rPr>
              <w:t>23.7</w:t>
            </w:r>
          </w:p>
        </w:tc>
        <w:tc>
          <w:tcPr>
            <w:tcW w:w="996" w:type="dxa"/>
            <w:tcBorders>
              <w:left w:val="double" w:sz="4" w:space="0" w:color="auto"/>
            </w:tcBorders>
            <w:shd w:val="clear" w:color="auto" w:fill="auto"/>
            <w:noWrap/>
            <w:vAlign w:val="center"/>
          </w:tcPr>
          <w:p>
            <w:pPr>
              <w:jc w:val="right"/>
              <w:rPr>
                <w:rFonts w:hAnsi="ＭＳ 明朝"/>
                <w:color w:val="000000"/>
                <w:sz w:val="18"/>
                <w:szCs w:val="18"/>
              </w:rPr>
            </w:pPr>
            <w:r>
              <w:rPr>
                <w:rFonts w:hAnsi="ＭＳ 明朝" w:hint="eastAsia"/>
                <w:color w:val="000000"/>
                <w:sz w:val="18"/>
                <w:szCs w:val="18"/>
              </w:rPr>
              <w:t>22.4</w:t>
            </w:r>
          </w:p>
        </w:tc>
        <w:tc>
          <w:tcPr>
            <w:tcW w:w="996" w:type="dxa"/>
            <w:shd w:val="clear" w:color="auto" w:fill="auto"/>
            <w:noWrap/>
            <w:vAlign w:val="center"/>
          </w:tcPr>
          <w:p>
            <w:pPr>
              <w:jc w:val="right"/>
              <w:rPr>
                <w:rFonts w:hAnsi="ＭＳ 明朝"/>
                <w:color w:val="000000"/>
                <w:sz w:val="18"/>
                <w:szCs w:val="18"/>
              </w:rPr>
            </w:pPr>
            <w:r>
              <w:rPr>
                <w:rFonts w:hAnsi="ＭＳ 明朝" w:hint="eastAsia"/>
                <w:color w:val="000000"/>
                <w:sz w:val="18"/>
                <w:szCs w:val="18"/>
              </w:rPr>
              <w:t>25.0</w:t>
            </w:r>
          </w:p>
        </w:tc>
        <w:tc>
          <w:tcPr>
            <w:tcW w:w="996" w:type="dxa"/>
            <w:vAlign w:val="center"/>
          </w:tcPr>
          <w:p>
            <w:pPr>
              <w:jc w:val="right"/>
              <w:rPr>
                <w:rFonts w:hAnsi="ＭＳ 明朝"/>
                <w:color w:val="000000"/>
                <w:sz w:val="18"/>
                <w:szCs w:val="18"/>
              </w:rPr>
            </w:pPr>
            <w:r>
              <w:rPr>
                <w:rFonts w:hAnsi="ＭＳ 明朝" w:hint="eastAsia"/>
                <w:color w:val="000000"/>
                <w:sz w:val="18"/>
                <w:szCs w:val="18"/>
              </w:rPr>
              <w:t>22.0</w:t>
            </w:r>
          </w:p>
        </w:tc>
        <w:tc>
          <w:tcPr>
            <w:tcW w:w="996" w:type="dxa"/>
            <w:vAlign w:val="center"/>
          </w:tcPr>
          <w:p>
            <w:pPr>
              <w:jc w:val="right"/>
              <w:rPr>
                <w:rFonts w:hAnsi="ＭＳ 明朝"/>
                <w:color w:val="000000"/>
                <w:sz w:val="18"/>
                <w:szCs w:val="18"/>
              </w:rPr>
            </w:pPr>
            <w:r>
              <w:rPr>
                <w:rFonts w:hAnsi="ＭＳ 明朝" w:hint="eastAsia"/>
                <w:color w:val="000000"/>
                <w:sz w:val="18"/>
                <w:szCs w:val="18"/>
              </w:rPr>
              <w:t>23.8</w:t>
            </w:r>
          </w:p>
        </w:tc>
        <w:tc>
          <w:tcPr>
            <w:tcW w:w="997" w:type="dxa"/>
            <w:vAlign w:val="center"/>
          </w:tcPr>
          <w:p>
            <w:pPr>
              <w:jc w:val="right"/>
              <w:rPr>
                <w:rFonts w:hAnsi="ＭＳ 明朝"/>
                <w:color w:val="000000"/>
                <w:sz w:val="18"/>
                <w:szCs w:val="18"/>
              </w:rPr>
            </w:pPr>
            <w:r>
              <w:rPr>
                <w:rFonts w:hAnsi="ＭＳ 明朝" w:hint="eastAsia"/>
                <w:color w:val="000000"/>
                <w:sz w:val="18"/>
                <w:szCs w:val="18"/>
              </w:rPr>
              <w:t>25.8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参加したいがきっかけがないから</w:t>
            </w:r>
          </w:p>
        </w:tc>
        <w:tc>
          <w:tcPr>
            <w:tcW w:w="996" w:type="dxa"/>
            <w:tcBorders>
              <w:left w:val="single" w:sz="8" w:space="0" w:color="auto"/>
              <w:right w:val="double" w:sz="4" w:space="0" w:color="auto"/>
            </w:tcBorders>
            <w:shd w:val="clear" w:color="auto" w:fill="auto"/>
            <w:noWrap/>
            <w:vAlign w:val="center"/>
          </w:tcPr>
          <w:p>
            <w:pPr>
              <w:jc w:val="right"/>
              <w:rPr>
                <w:rFonts w:hAnsi="ＭＳ 明朝"/>
                <w:color w:val="000000"/>
                <w:sz w:val="18"/>
                <w:szCs w:val="18"/>
              </w:rPr>
            </w:pPr>
            <w:r>
              <w:rPr>
                <w:rFonts w:hAnsi="ＭＳ 明朝" w:hint="eastAsia"/>
                <w:color w:val="000000"/>
                <w:sz w:val="18"/>
                <w:szCs w:val="18"/>
              </w:rPr>
              <w:t>25.9</w:t>
            </w:r>
          </w:p>
        </w:tc>
        <w:tc>
          <w:tcPr>
            <w:tcW w:w="996" w:type="dxa"/>
            <w:tcBorders>
              <w:left w:val="double" w:sz="4" w:space="0" w:color="auto"/>
            </w:tcBorders>
            <w:shd w:val="clear" w:color="auto" w:fill="auto"/>
            <w:noWrap/>
            <w:vAlign w:val="center"/>
          </w:tcPr>
          <w:p>
            <w:pPr>
              <w:jc w:val="right"/>
              <w:rPr>
                <w:rFonts w:hAnsi="ＭＳ 明朝"/>
                <w:color w:val="000000"/>
                <w:sz w:val="18"/>
                <w:szCs w:val="18"/>
              </w:rPr>
            </w:pPr>
            <w:r>
              <w:rPr>
                <w:rFonts w:hAnsi="ＭＳ 明朝" w:hint="eastAsia"/>
                <w:color w:val="000000"/>
                <w:sz w:val="18"/>
                <w:szCs w:val="18"/>
              </w:rPr>
              <w:t>27.6</w:t>
            </w:r>
          </w:p>
        </w:tc>
        <w:tc>
          <w:tcPr>
            <w:tcW w:w="996" w:type="dxa"/>
            <w:shd w:val="clear" w:color="auto" w:fill="auto"/>
            <w:noWrap/>
            <w:vAlign w:val="center"/>
          </w:tcPr>
          <w:p>
            <w:pPr>
              <w:jc w:val="right"/>
              <w:rPr>
                <w:rFonts w:hAnsi="ＭＳ 明朝"/>
                <w:color w:val="000000"/>
                <w:sz w:val="18"/>
                <w:szCs w:val="18"/>
              </w:rPr>
            </w:pPr>
            <w:r>
              <w:rPr>
                <w:rFonts w:hAnsi="ＭＳ 明朝" w:hint="eastAsia"/>
                <w:color w:val="000000"/>
                <w:sz w:val="18"/>
                <w:szCs w:val="18"/>
              </w:rPr>
              <w:t>24.3</w:t>
            </w:r>
          </w:p>
        </w:tc>
        <w:tc>
          <w:tcPr>
            <w:tcW w:w="996" w:type="dxa"/>
            <w:vAlign w:val="center"/>
          </w:tcPr>
          <w:p>
            <w:pPr>
              <w:jc w:val="right"/>
              <w:rPr>
                <w:rFonts w:hAnsi="ＭＳ 明朝"/>
                <w:color w:val="000000"/>
                <w:sz w:val="18"/>
                <w:szCs w:val="18"/>
              </w:rPr>
            </w:pPr>
            <w:r>
              <w:rPr>
                <w:rFonts w:hAnsi="ＭＳ 明朝" w:hint="eastAsia"/>
                <w:color w:val="000000"/>
                <w:sz w:val="18"/>
                <w:szCs w:val="18"/>
              </w:rPr>
              <w:t>29.3</w:t>
            </w:r>
          </w:p>
        </w:tc>
        <w:tc>
          <w:tcPr>
            <w:tcW w:w="996" w:type="dxa"/>
            <w:vAlign w:val="center"/>
          </w:tcPr>
          <w:p>
            <w:pPr>
              <w:jc w:val="right"/>
              <w:rPr>
                <w:rFonts w:hAnsi="ＭＳ 明朝"/>
                <w:color w:val="000000"/>
                <w:sz w:val="18"/>
                <w:szCs w:val="18"/>
              </w:rPr>
            </w:pPr>
            <w:r>
              <w:rPr>
                <w:rFonts w:hAnsi="ＭＳ 明朝" w:hint="eastAsia"/>
                <w:color w:val="000000"/>
                <w:sz w:val="18"/>
                <w:szCs w:val="18"/>
              </w:rPr>
              <w:t>19.8</w:t>
            </w:r>
          </w:p>
        </w:tc>
        <w:tc>
          <w:tcPr>
            <w:tcW w:w="997" w:type="dxa"/>
            <w:vAlign w:val="center"/>
          </w:tcPr>
          <w:p>
            <w:pPr>
              <w:jc w:val="right"/>
              <w:rPr>
                <w:rFonts w:hAnsi="ＭＳ 明朝"/>
                <w:color w:val="000000"/>
                <w:sz w:val="18"/>
                <w:szCs w:val="18"/>
              </w:rPr>
            </w:pPr>
            <w:r>
              <w:rPr>
                <w:rFonts w:hAnsi="ＭＳ 明朝" w:hint="eastAsia"/>
                <w:color w:val="000000"/>
                <w:sz w:val="18"/>
                <w:szCs w:val="18"/>
              </w:rPr>
              <w:t>33.3</w:t>
            </w:r>
          </w:p>
        </w:tc>
      </w:tr>
      <w:tr>
        <w:trPr>
          <w:trHeight w:val="284"/>
          <w:jc w:val="center"/>
        </w:trPr>
        <w:tc>
          <w:tcPr>
            <w:tcW w:w="3265" w:type="dxa"/>
            <w:tcBorders>
              <w:bottom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参加すれば色々な役をさせられそう</w:t>
            </w:r>
            <w:r>
              <w:rPr>
                <w:rFonts w:ascii="ＭＳ Ｐゴシック" w:eastAsia="ＭＳ Ｐゴシック" w:hAnsi="ＭＳ Ｐゴシック"/>
                <w:color w:val="000000"/>
                <w:sz w:val="18"/>
                <w:szCs w:val="18"/>
              </w:rPr>
              <w:br/>
            </w:r>
            <w:r>
              <w:rPr>
                <w:rFonts w:ascii="ＭＳ Ｐゴシック" w:eastAsia="ＭＳ Ｐゴシック" w:hAnsi="ＭＳ Ｐゴシック" w:hint="eastAsia"/>
                <w:color w:val="000000"/>
                <w:sz w:val="18"/>
                <w:szCs w:val="18"/>
              </w:rPr>
              <w:t>だから</w:t>
            </w:r>
          </w:p>
        </w:tc>
        <w:tc>
          <w:tcPr>
            <w:tcW w:w="996" w:type="dxa"/>
            <w:tcBorders>
              <w:left w:val="single" w:sz="8" w:space="0" w:color="auto"/>
              <w:bottom w:val="single" w:sz="8" w:space="0" w:color="000000"/>
              <w:right w:val="double" w:sz="4" w:space="0" w:color="auto"/>
            </w:tcBorders>
            <w:shd w:val="clear" w:color="auto" w:fill="auto"/>
            <w:noWrap/>
            <w:vAlign w:val="center"/>
          </w:tcPr>
          <w:p>
            <w:pPr>
              <w:jc w:val="right"/>
              <w:rPr>
                <w:rFonts w:hAnsi="ＭＳ 明朝"/>
                <w:color w:val="000000"/>
                <w:sz w:val="18"/>
                <w:szCs w:val="18"/>
              </w:rPr>
            </w:pPr>
            <w:r>
              <w:rPr>
                <w:rFonts w:hAnsi="ＭＳ 明朝" w:hint="eastAsia"/>
                <w:color w:val="000000"/>
                <w:sz w:val="18"/>
                <w:szCs w:val="18"/>
              </w:rPr>
              <w:t>19.0</w:t>
            </w:r>
          </w:p>
        </w:tc>
        <w:tc>
          <w:tcPr>
            <w:tcW w:w="996" w:type="dxa"/>
            <w:tcBorders>
              <w:left w:val="double" w:sz="4" w:space="0" w:color="auto"/>
              <w:bottom w:val="single" w:sz="8" w:space="0" w:color="000000"/>
            </w:tcBorders>
            <w:shd w:val="clear" w:color="auto" w:fill="auto"/>
            <w:noWrap/>
            <w:vAlign w:val="center"/>
          </w:tcPr>
          <w:p>
            <w:pPr>
              <w:jc w:val="right"/>
              <w:rPr>
                <w:rFonts w:hAnsi="ＭＳ 明朝"/>
                <w:color w:val="000000"/>
                <w:sz w:val="18"/>
                <w:szCs w:val="18"/>
              </w:rPr>
            </w:pPr>
            <w:r>
              <w:rPr>
                <w:rFonts w:hAnsi="ＭＳ 明朝" w:hint="eastAsia"/>
                <w:color w:val="000000"/>
                <w:sz w:val="18"/>
                <w:szCs w:val="18"/>
              </w:rPr>
              <w:t>17.9</w:t>
            </w:r>
          </w:p>
        </w:tc>
        <w:tc>
          <w:tcPr>
            <w:tcW w:w="996" w:type="dxa"/>
            <w:tcBorders>
              <w:bottom w:val="single" w:sz="8" w:space="0" w:color="000000"/>
            </w:tcBorders>
            <w:shd w:val="clear" w:color="auto" w:fill="auto"/>
            <w:noWrap/>
            <w:vAlign w:val="center"/>
          </w:tcPr>
          <w:p>
            <w:pPr>
              <w:jc w:val="right"/>
              <w:rPr>
                <w:rFonts w:hAnsi="ＭＳ 明朝"/>
                <w:color w:val="000000"/>
                <w:sz w:val="18"/>
                <w:szCs w:val="18"/>
              </w:rPr>
            </w:pPr>
            <w:r>
              <w:rPr>
                <w:rFonts w:hAnsi="ＭＳ 明朝" w:hint="eastAsia"/>
                <w:color w:val="000000"/>
                <w:sz w:val="18"/>
                <w:szCs w:val="18"/>
              </w:rPr>
              <w:t>20.0</w:t>
            </w:r>
          </w:p>
        </w:tc>
        <w:tc>
          <w:tcPr>
            <w:tcW w:w="996" w:type="dxa"/>
            <w:tcBorders>
              <w:bottom w:val="single" w:sz="8" w:space="0" w:color="000000"/>
            </w:tcBorders>
            <w:vAlign w:val="center"/>
          </w:tcPr>
          <w:p>
            <w:pPr>
              <w:jc w:val="right"/>
              <w:rPr>
                <w:rFonts w:hAnsi="ＭＳ 明朝"/>
                <w:color w:val="000000"/>
                <w:sz w:val="18"/>
                <w:szCs w:val="18"/>
              </w:rPr>
            </w:pPr>
            <w:r>
              <w:rPr>
                <w:rFonts w:hAnsi="ＭＳ 明朝" w:hint="eastAsia"/>
                <w:color w:val="000000"/>
                <w:sz w:val="18"/>
                <w:szCs w:val="18"/>
              </w:rPr>
              <w:t>18.3</w:t>
            </w:r>
          </w:p>
        </w:tc>
        <w:tc>
          <w:tcPr>
            <w:tcW w:w="996" w:type="dxa"/>
            <w:tcBorders>
              <w:bottom w:val="single" w:sz="8" w:space="0" w:color="000000"/>
            </w:tcBorders>
            <w:vAlign w:val="center"/>
          </w:tcPr>
          <w:p>
            <w:pPr>
              <w:jc w:val="right"/>
              <w:rPr>
                <w:rFonts w:hAnsi="ＭＳ 明朝"/>
                <w:color w:val="000000"/>
                <w:sz w:val="18"/>
                <w:szCs w:val="18"/>
              </w:rPr>
            </w:pPr>
            <w:r>
              <w:rPr>
                <w:rFonts w:hAnsi="ＭＳ 明朝" w:hint="eastAsia"/>
                <w:color w:val="000000"/>
                <w:sz w:val="18"/>
                <w:szCs w:val="18"/>
              </w:rPr>
              <w:t>18.3</w:t>
            </w:r>
          </w:p>
        </w:tc>
        <w:tc>
          <w:tcPr>
            <w:tcW w:w="997" w:type="dxa"/>
            <w:tcBorders>
              <w:bottom w:val="single" w:sz="8" w:space="0" w:color="000000"/>
            </w:tcBorders>
            <w:vAlign w:val="center"/>
          </w:tcPr>
          <w:p>
            <w:pPr>
              <w:jc w:val="right"/>
              <w:rPr>
                <w:rFonts w:hAnsi="ＭＳ 明朝"/>
                <w:color w:val="000000"/>
                <w:sz w:val="18"/>
                <w:szCs w:val="18"/>
              </w:rPr>
            </w:pPr>
            <w:r>
              <w:rPr>
                <w:rFonts w:hAnsi="ＭＳ 明朝" w:hint="eastAsia"/>
                <w:color w:val="000000"/>
                <w:sz w:val="18"/>
                <w:szCs w:val="18"/>
              </w:rPr>
              <w:t>21.2</w:t>
            </w: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その他</w:t>
            </w:r>
          </w:p>
        </w:tc>
        <w:tc>
          <w:tcPr>
            <w:tcW w:w="996" w:type="dxa"/>
            <w:tcBorders>
              <w:top w:val="single" w:sz="8" w:space="0" w:color="000000"/>
              <w:left w:val="single" w:sz="8" w:space="0" w:color="auto"/>
              <w:right w:val="double" w:sz="4" w:space="0" w:color="auto"/>
            </w:tcBorders>
            <w:shd w:val="clear" w:color="auto" w:fill="auto"/>
            <w:noWrap/>
            <w:vAlign w:val="center"/>
          </w:tcPr>
          <w:p>
            <w:pPr>
              <w:jc w:val="right"/>
              <w:rPr>
                <w:rFonts w:hAnsi="ＭＳ 明朝"/>
                <w:color w:val="000000"/>
                <w:sz w:val="18"/>
                <w:szCs w:val="18"/>
              </w:rPr>
            </w:pPr>
            <w:r>
              <w:rPr>
                <w:rFonts w:hAnsi="ＭＳ 明朝" w:hint="eastAsia"/>
                <w:color w:val="000000"/>
                <w:sz w:val="18"/>
                <w:szCs w:val="18"/>
              </w:rPr>
              <w:t>4.7</w:t>
            </w:r>
          </w:p>
        </w:tc>
        <w:tc>
          <w:tcPr>
            <w:tcW w:w="996" w:type="dxa"/>
            <w:tcBorders>
              <w:top w:val="single" w:sz="8" w:space="0" w:color="000000"/>
              <w:left w:val="double" w:sz="4" w:space="0" w:color="auto"/>
            </w:tcBorders>
            <w:shd w:val="clear" w:color="auto" w:fill="auto"/>
            <w:noWrap/>
            <w:vAlign w:val="center"/>
          </w:tcPr>
          <w:p>
            <w:pPr>
              <w:jc w:val="right"/>
              <w:rPr>
                <w:rFonts w:hAnsi="ＭＳ 明朝"/>
                <w:color w:val="000000"/>
                <w:sz w:val="18"/>
                <w:szCs w:val="18"/>
              </w:rPr>
            </w:pPr>
            <w:r>
              <w:rPr>
                <w:rFonts w:hAnsi="ＭＳ 明朝" w:hint="eastAsia"/>
                <w:color w:val="000000"/>
                <w:sz w:val="18"/>
                <w:szCs w:val="18"/>
              </w:rPr>
              <w:t>3.7</w:t>
            </w:r>
          </w:p>
        </w:tc>
        <w:tc>
          <w:tcPr>
            <w:tcW w:w="996" w:type="dxa"/>
            <w:tcBorders>
              <w:top w:val="single" w:sz="8" w:space="0" w:color="000000"/>
            </w:tcBorders>
            <w:shd w:val="clear" w:color="auto" w:fill="auto"/>
            <w:noWrap/>
            <w:vAlign w:val="center"/>
          </w:tcPr>
          <w:p>
            <w:pPr>
              <w:jc w:val="right"/>
              <w:rPr>
                <w:rFonts w:hAnsi="ＭＳ 明朝"/>
                <w:color w:val="000000"/>
                <w:sz w:val="18"/>
                <w:szCs w:val="18"/>
              </w:rPr>
            </w:pPr>
            <w:r>
              <w:rPr>
                <w:rFonts w:hAnsi="ＭＳ 明朝" w:hint="eastAsia"/>
                <w:color w:val="000000"/>
                <w:sz w:val="18"/>
                <w:szCs w:val="18"/>
              </w:rPr>
              <w:t>5.7</w:t>
            </w:r>
          </w:p>
        </w:tc>
        <w:tc>
          <w:tcPr>
            <w:tcW w:w="996" w:type="dxa"/>
            <w:tcBorders>
              <w:top w:val="single" w:sz="8" w:space="0" w:color="000000"/>
            </w:tcBorders>
            <w:vAlign w:val="center"/>
          </w:tcPr>
          <w:p>
            <w:pPr>
              <w:jc w:val="right"/>
              <w:rPr>
                <w:rFonts w:hAnsi="ＭＳ 明朝"/>
                <w:color w:val="000000"/>
                <w:sz w:val="18"/>
                <w:szCs w:val="18"/>
              </w:rPr>
            </w:pPr>
            <w:r>
              <w:rPr>
                <w:rFonts w:hAnsi="ＭＳ 明朝" w:hint="eastAsia"/>
                <w:color w:val="000000"/>
                <w:sz w:val="18"/>
                <w:szCs w:val="18"/>
              </w:rPr>
              <w:t>4.9</w:t>
            </w:r>
          </w:p>
        </w:tc>
        <w:tc>
          <w:tcPr>
            <w:tcW w:w="996" w:type="dxa"/>
            <w:tcBorders>
              <w:top w:val="single" w:sz="8" w:space="0" w:color="000000"/>
            </w:tcBorders>
            <w:vAlign w:val="center"/>
          </w:tcPr>
          <w:p>
            <w:pPr>
              <w:jc w:val="right"/>
              <w:rPr>
                <w:rFonts w:hAnsi="ＭＳ 明朝"/>
                <w:color w:val="000000"/>
                <w:sz w:val="18"/>
                <w:szCs w:val="18"/>
              </w:rPr>
            </w:pPr>
            <w:r>
              <w:rPr>
                <w:rFonts w:hAnsi="ＭＳ 明朝" w:hint="eastAsia"/>
                <w:color w:val="000000"/>
                <w:sz w:val="18"/>
                <w:szCs w:val="18"/>
              </w:rPr>
              <w:t>4.0</w:t>
            </w:r>
          </w:p>
        </w:tc>
        <w:tc>
          <w:tcPr>
            <w:tcW w:w="997" w:type="dxa"/>
            <w:tcBorders>
              <w:top w:val="single" w:sz="8" w:space="0" w:color="000000"/>
            </w:tcBorders>
            <w:vAlign w:val="center"/>
          </w:tcPr>
          <w:p>
            <w:pPr>
              <w:jc w:val="right"/>
              <w:rPr>
                <w:rFonts w:hAnsi="ＭＳ 明朝"/>
                <w:color w:val="000000"/>
                <w:sz w:val="18"/>
                <w:szCs w:val="18"/>
              </w:rPr>
            </w:pPr>
            <w:r>
              <w:rPr>
                <w:rFonts w:hAnsi="ＭＳ 明朝" w:hint="eastAsia"/>
                <w:color w:val="000000"/>
                <w:sz w:val="18"/>
                <w:szCs w:val="18"/>
              </w:rPr>
              <w:t>6.1</w:t>
            </w:r>
          </w:p>
        </w:tc>
      </w:tr>
    </w:tbl>
    <w:p>
      <w:pPr>
        <w:pStyle w:val="a7"/>
        <w:ind w:firstLineChars="200" w:firstLine="360"/>
      </w:pPr>
      <w:r>
        <w:rPr>
          <w:rFonts w:hint="eastAsia"/>
          <w:sz w:val="18"/>
          <w:szCs w:val="18"/>
        </w:rPr>
        <w:t>※各選択の比率は、小数第二位を四捨五入しています。そのため、内訳の合計が100％にならない場合があります。</w:t>
      </w:r>
      <w:r>
        <w:br w:type="page"/>
      </w:r>
    </w:p>
    <w:p>
      <w:pPr>
        <w:pStyle w:val="a4"/>
        <w:ind w:leftChars="49" w:left="708" w:hangingChars="252" w:hanging="605"/>
      </w:pPr>
      <w:r>
        <w:rPr>
          <w:rFonts w:hint="eastAsia"/>
        </w:rPr>
        <w:t>Ｑ27．あなたは、町会（地域振興会）もしくは自治会（※注）に加入していますか。</w:t>
      </w:r>
      <w:r>
        <w:br/>
      </w:r>
      <w:r>
        <w:rPr>
          <w:rFonts w:hint="eastAsia"/>
        </w:rPr>
        <w:t>（※注　自治会とは、市営住宅など共同住宅の入居者で組織した団体のこと）</w:t>
      </w:r>
    </w:p>
    <w:p>
      <w:pPr>
        <w:pStyle w:val="a3"/>
      </w:pPr>
      <w:r>
        <w:rPr>
          <w:rFonts w:hint="eastAsia"/>
        </w:rPr>
        <w:t>「加入していない」の割合が40.0％と最も高く、次いで「町会に加入している」の割合が27.5％、「わからない」の割合が19.5％となっています。</w:t>
      </w:r>
    </w:p>
    <w:p>
      <w:pPr>
        <w:spacing w:line="120" w:lineRule="exact"/>
      </w:pPr>
    </w:p>
    <w:p>
      <w:pPr>
        <w:pStyle w:val="a3"/>
      </w:pPr>
      <w:r>
        <w:rPr>
          <w:rFonts w:hint="eastAsia"/>
        </w:rPr>
        <w:t>年代が上がるにつれ「参加者に知り合いがいないから」「参加したいと思うような活動がないから」の割合が高くなっています。</w:t>
      </w:r>
    </w:p>
    <w:p/>
    <w:p>
      <w:r>
        <w:rPr>
          <w:noProof/>
        </w:rPr>
        <w:drawing>
          <wp:anchor distT="0" distB="0" distL="114300" distR="114300" simplePos="0" relativeHeight="252218368" behindDoc="0" locked="0" layoutInCell="1" allowOverlap="1">
            <wp:simplePos x="0" y="0"/>
            <wp:positionH relativeFrom="column">
              <wp:align>center</wp:align>
            </wp:positionH>
            <wp:positionV relativeFrom="paragraph">
              <wp:posOffset>0</wp:posOffset>
            </wp:positionV>
            <wp:extent cx="4716075" cy="2962744"/>
            <wp:effectExtent l="0" t="0" r="0" b="0"/>
            <wp:wrapNone/>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16075" cy="2962744"/>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町会に加入している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27.5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28.5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26.5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16.2</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30.7</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38.6</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自治会に加入している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10.0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3.7</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8.5</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12.5</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町会・自治会ともに加入している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0.7</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7.4</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8.0</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加入していない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42.0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38.0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45.6</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40.3</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30.7</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わからない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19.5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17.5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21.5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33.8</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13.1</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10.2</w:t>
            </w:r>
          </w:p>
        </w:tc>
      </w:tr>
    </w:tbl>
    <w:p>
      <w:pPr>
        <w:pStyle w:val="a7"/>
        <w:ind w:firstLineChars="200" w:firstLine="360"/>
      </w:pPr>
      <w:r>
        <w:rPr>
          <w:rFonts w:hint="eastAsia"/>
          <w:sz w:val="18"/>
          <w:szCs w:val="18"/>
        </w:rPr>
        <w:t>※各選択の比率は、小数第二位を四捨五入しています。そのため、内訳の合計が100％にならない場合があります。</w:t>
      </w:r>
      <w:r>
        <w:br w:type="page"/>
      </w:r>
    </w:p>
    <w:p>
      <w:pPr>
        <w:pStyle w:val="a4"/>
        <w:ind w:leftChars="49" w:left="583"/>
      </w:pPr>
      <w:r>
        <w:rPr>
          <w:rFonts w:hint="eastAsia"/>
        </w:rPr>
        <w:t>Ｑ28．あなたは、町会未加入者への町会加入を促進するために、有効な方法は何だと思いますか。（複数回答可）</w:t>
      </w:r>
    </w:p>
    <w:p>
      <w:pPr>
        <w:pStyle w:val="a3"/>
      </w:pPr>
      <w:r>
        <w:rPr>
          <w:rFonts w:hint="eastAsia"/>
        </w:rPr>
        <w:t>「参加したいと思うようなイベントの実施」の割合が41.3％と最も高く、次いで「町会による町会活動の情報発信」、「ご近所付き合いの大切さのPR」の割合が30.0％となっています。</w:t>
      </w:r>
    </w:p>
    <w:p>
      <w:pPr>
        <w:spacing w:line="120" w:lineRule="exact"/>
      </w:pPr>
    </w:p>
    <w:p>
      <w:pPr>
        <w:pStyle w:val="a3"/>
      </w:pPr>
      <w:r>
        <w:rPr>
          <w:rFonts w:hint="eastAsia"/>
        </w:rPr>
        <w:t>男性で「区役所による町会活動の情報発信」の割合が高くなっています。一方､男性に比べ､女性で「災害時等における助け合いの大切さのPR」「町会費の減額」の割合が高くなっています。</w:t>
      </w:r>
    </w:p>
    <w:p>
      <w:pPr>
        <w:spacing w:line="120" w:lineRule="exact"/>
      </w:pPr>
    </w:p>
    <w:p>
      <w:pPr>
        <w:pStyle w:val="a3"/>
      </w:pPr>
      <w:r>
        <w:rPr>
          <w:rFonts w:hint="eastAsia"/>
        </w:rPr>
        <w:t>年代が上がるにつれ「ご近所付き合いの大切さのＰＲ」「災害時等における助け合いの大切さのＰＲ」の割合が高く、「町会費の減額」「参加したいと思うようなイベントの実施」の割合が低くなっています。</w:t>
      </w:r>
    </w:p>
    <w:p/>
    <w:p>
      <w:r>
        <w:rPr>
          <w:noProof/>
        </w:rPr>
        <w:drawing>
          <wp:anchor distT="0" distB="0" distL="114300" distR="114300" simplePos="0" relativeHeight="251643901" behindDoc="0" locked="0" layoutInCell="1" allowOverlap="1">
            <wp:simplePos x="0" y="0"/>
            <wp:positionH relativeFrom="column">
              <wp:align>center</wp:align>
            </wp:positionH>
            <wp:positionV relativeFrom="paragraph">
              <wp:posOffset>0</wp:posOffset>
            </wp:positionV>
            <wp:extent cx="4928216" cy="3764812"/>
            <wp:effectExtent l="0" t="0" r="0" b="0"/>
            <wp:wrapNone/>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928216" cy="3764812"/>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
    <w:p/>
    <w:p/>
    <w:p/>
    <w:p/>
    <w:p/>
    <w:p/>
    <w:p/>
    <w:p>
      <w:pPr>
        <w:jc w:val="left"/>
      </w:pPr>
      <w:r>
        <w:br w:type="page"/>
      </w:r>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町会による町会活動の情報発信</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30.0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31.5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28.5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25.7</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35.2</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26.1</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区役所による町会活動の情報発信</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21.5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26.0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17.0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22.8</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23.9</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14.8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町会役員等からの加入勧誘</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8.5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6.6</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7.4</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5.7</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ご近所付き合いの大切さのＰＲ</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30.0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32.0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28.0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20.6</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30.1</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44.3</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災害時等における助け合いの大切さの</w:t>
            </w:r>
            <w:r>
              <w:rPr>
                <w:rFonts w:ascii="ＭＳ Ｐゴシック" w:eastAsia="ＭＳ Ｐゴシック" w:hAnsi="ＭＳ Ｐゴシック"/>
                <w:color w:val="000000"/>
                <w:sz w:val="18"/>
                <w:szCs w:val="18"/>
              </w:rPr>
              <w:br/>
            </w:r>
            <w:r>
              <w:rPr>
                <w:rFonts w:ascii="ＭＳ Ｐゴシック" w:eastAsia="ＭＳ Ｐゴシック" w:hAnsi="ＭＳ Ｐゴシック" w:hint="eastAsia"/>
                <w:color w:val="000000"/>
                <w:sz w:val="18"/>
                <w:szCs w:val="18"/>
              </w:rPr>
              <w:t>ＰＲ</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26.5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23.5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29.5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25.0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26.1</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29.5</w:t>
            </w:r>
          </w:p>
        </w:tc>
      </w:tr>
      <w:tr>
        <w:trPr>
          <w:trHeight w:val="284"/>
          <w:jc w:val="center"/>
        </w:trPr>
        <w:tc>
          <w:tcPr>
            <w:tcW w:w="3265" w:type="dxa"/>
            <w:tcBorders>
              <w:bottom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町会費の減額</w:t>
            </w:r>
          </w:p>
        </w:tc>
        <w:tc>
          <w:tcPr>
            <w:tcW w:w="996" w:type="dxa"/>
            <w:tcBorders>
              <w:left w:val="single" w:sz="8" w:space="0" w:color="auto"/>
              <w:bottom w:val="single" w:sz="8" w:space="0" w:color="000000"/>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24.5</w:t>
            </w:r>
          </w:p>
        </w:tc>
        <w:tc>
          <w:tcPr>
            <w:tcW w:w="996" w:type="dxa"/>
            <w:tcBorders>
              <w:left w:val="double" w:sz="4" w:space="0" w:color="auto"/>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18.5</w:t>
            </w:r>
          </w:p>
        </w:tc>
        <w:tc>
          <w:tcPr>
            <w:tcW w:w="996" w:type="dxa"/>
            <w:tcBorders>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30.5</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30.1</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26.1</w:t>
            </w:r>
          </w:p>
        </w:tc>
        <w:tc>
          <w:tcPr>
            <w:tcW w:w="997"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12.5</w:t>
            </w: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町会会計の透明性</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23.3</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22.0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24.5</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21.3</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28.4</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15.9</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参加したいと思うようなイベントの実施</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41.3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42.5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44.1</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40.3</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38.6</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区役所による町会加入促進の情報発信</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13.5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11.5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15.5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14.0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13.1</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13.6</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その他</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7.4</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4.5</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9.1</w:t>
            </w:r>
          </w:p>
        </w:tc>
      </w:tr>
    </w:tbl>
    <w:p>
      <w:pPr>
        <w:pStyle w:val="a7"/>
        <w:ind w:firstLineChars="200" w:firstLine="360"/>
      </w:pPr>
      <w:r>
        <w:rPr>
          <w:rFonts w:hint="eastAsia"/>
          <w:sz w:val="18"/>
          <w:szCs w:val="18"/>
        </w:rPr>
        <w:t>※各選択の比率は、小数第二位を四捨五入しています。そのため、内訳の合計が100％にならない場合があります。</w:t>
      </w:r>
      <w:r>
        <w:br w:type="page"/>
      </w:r>
    </w:p>
    <w:p>
      <w:pPr>
        <w:pStyle w:val="2"/>
        <w:keepNext w:val="0"/>
        <w:rPr>
          <w:noProof/>
        </w:rPr>
      </w:pPr>
      <w:bookmarkStart w:id="50" w:name="_Toc4451628"/>
      <w:r>
        <w:rPr>
          <w:rFonts w:hint="eastAsia"/>
          <w:noProof/>
        </w:rPr>
        <w:t>９　区政運営について</w:t>
      </w:r>
      <w:bookmarkEnd w:id="50"/>
    </w:p>
    <w:p>
      <w:pPr>
        <w:pStyle w:val="a4"/>
        <w:ind w:leftChars="49" w:left="583"/>
      </w:pPr>
      <w:r>
        <w:rPr>
          <w:rFonts w:hint="eastAsia"/>
        </w:rPr>
        <w:t>Ｑ29．住吉区では、インターネットを活用した区民意識調査（区政に対するアンケート調査）を実施し、「声なき声」など把握しにくいものも含めた多様な区民ニーズや意見・評価を把握するとともに、様々な関連情報を合わせた調査結果の分析・課題抽出により、今後の区政運営に活用しています。</w:t>
      </w:r>
      <w:r>
        <w:br/>
      </w:r>
      <w:r>
        <w:br/>
      </w:r>
      <w:r>
        <w:rPr>
          <w:rFonts w:hint="eastAsia"/>
        </w:rPr>
        <w:t xml:space="preserve">　あなたは、区の実情や特性に応じて、取組が進められていると感じますか。</w:t>
      </w:r>
    </w:p>
    <w:p>
      <w:pPr>
        <w:pStyle w:val="a3"/>
      </w:pPr>
      <w:bookmarkStart w:id="51" w:name="_Hlk4448256"/>
      <w:r>
        <w:rPr>
          <w:rFonts w:hint="eastAsia"/>
        </w:rPr>
        <w:t>“感じる”の割合が</w:t>
      </w:r>
      <w:r>
        <w:t>36.1</w:t>
      </w:r>
      <w:r>
        <w:rPr>
          <w:rFonts w:hint="eastAsia"/>
        </w:rPr>
        <w:t>％、“感じない”の割合が</w:t>
      </w:r>
      <w:r>
        <w:t>64.1</w:t>
      </w:r>
      <w:r>
        <w:rPr>
          <w:rFonts w:hint="eastAsia"/>
        </w:rPr>
        <w:t>％となっています。</w:t>
      </w:r>
    </w:p>
    <w:p>
      <w:pPr>
        <w:spacing w:line="120" w:lineRule="exact"/>
      </w:pPr>
    </w:p>
    <w:p>
      <w:pPr>
        <w:pStyle w:val="a3"/>
      </w:pPr>
      <w:r>
        <w:rPr>
          <w:rFonts w:hint="eastAsia"/>
        </w:rPr>
        <w:t>40・50歳代で“感じない”の割合が高くなっています。</w:t>
      </w:r>
    </w:p>
    <w:p>
      <w:r>
        <w:rPr>
          <w:noProof/>
        </w:rPr>
        <w:drawing>
          <wp:anchor distT="0" distB="0" distL="114300" distR="114300" simplePos="0" relativeHeight="251635701" behindDoc="0" locked="0" layoutInCell="1" allowOverlap="1">
            <wp:simplePos x="0" y="0"/>
            <wp:positionH relativeFrom="column">
              <wp:posOffset>84010</wp:posOffset>
            </wp:positionH>
            <wp:positionV relativeFrom="paragraph">
              <wp:posOffset>140055</wp:posOffset>
            </wp:positionV>
            <wp:extent cx="3493440" cy="279756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93440" cy="2797560"/>
                    </a:xfrm>
                    <a:prstGeom prst="rect">
                      <a:avLst/>
                    </a:prstGeom>
                    <a:noFill/>
                    <a:ln>
                      <a:noFill/>
                    </a:ln>
                  </pic:spPr>
                </pic:pic>
              </a:graphicData>
            </a:graphic>
            <wp14:sizeRelH relativeFrom="page">
              <wp14:pctWidth>0</wp14:pctWidth>
            </wp14:sizeRelH>
            <wp14:sizeRelV relativeFrom="page">
              <wp14:pctHeight>0</wp14:pctHeight>
            </wp14:sizeRelV>
          </wp:anchor>
        </w:drawing>
      </w:r>
    </w:p>
    <w:p/>
    <w:p/>
    <w:bookmarkEnd w:id="51"/>
    <w:p/>
    <w:p/>
    <w:p/>
    <w:p/>
    <w:p>
      <w:r>
        <w:rPr>
          <w:noProof/>
        </w:rPr>
        <w:drawing>
          <wp:anchor distT="0" distB="0" distL="114300" distR="114300" simplePos="0" relativeHeight="252299264" behindDoc="0" locked="0" layoutInCell="1" allowOverlap="1">
            <wp:simplePos x="0" y="0"/>
            <wp:positionH relativeFrom="column">
              <wp:posOffset>3578166</wp:posOffset>
            </wp:positionH>
            <wp:positionV relativeFrom="paragraph">
              <wp:posOffset>137795</wp:posOffset>
            </wp:positionV>
            <wp:extent cx="2745720" cy="1143000"/>
            <wp:effectExtent l="0" t="0" r="0" b="0"/>
            <wp:wrapNone/>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74572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大いに感じる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0.5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1.1</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ある程度感じる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8.0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10.3</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5.1</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9.1</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どちらかというと感じる</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27.8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29.0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26.5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31.6</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23.9</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29.5</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どちらかというと感じない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39.3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36.0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42.5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32.4</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44.3</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39.8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あまり感じない</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19.3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19.0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19.5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18.4</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21.0</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17.0</w:t>
            </w:r>
          </w:p>
        </w:tc>
      </w:tr>
      <w:tr>
        <w:trPr>
          <w:trHeight w:val="284"/>
          <w:jc w:val="center"/>
        </w:trPr>
        <w:tc>
          <w:tcPr>
            <w:tcW w:w="3265" w:type="dxa"/>
            <w:tcBorders>
              <w:bottom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全く感じない</w:t>
            </w:r>
          </w:p>
        </w:tc>
        <w:tc>
          <w:tcPr>
            <w:tcW w:w="996" w:type="dxa"/>
            <w:tcBorders>
              <w:left w:val="single" w:sz="8" w:space="0" w:color="auto"/>
              <w:bottom w:val="single" w:sz="8" w:space="0" w:color="000000"/>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5.5</w:t>
            </w:r>
          </w:p>
        </w:tc>
        <w:tc>
          <w:tcPr>
            <w:tcW w:w="996" w:type="dxa"/>
            <w:tcBorders>
              <w:left w:val="double" w:sz="4" w:space="0" w:color="auto"/>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7.0</w:t>
            </w:r>
          </w:p>
        </w:tc>
        <w:tc>
          <w:tcPr>
            <w:tcW w:w="996" w:type="dxa"/>
            <w:tcBorders>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7.4</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4.5</w:t>
            </w:r>
          </w:p>
        </w:tc>
        <w:tc>
          <w:tcPr>
            <w:tcW w:w="997"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4.5</w:t>
            </w:r>
          </w:p>
        </w:tc>
      </w:tr>
      <w:tr>
        <w:trPr>
          <w:trHeight w:val="227"/>
          <w:jc w:val="center"/>
        </w:trPr>
        <w:tc>
          <w:tcPr>
            <w:tcW w:w="3265" w:type="dxa"/>
            <w:tcBorders>
              <w:top w:val="single" w:sz="8" w:space="0" w:color="000000"/>
              <w:left w:val="nil"/>
              <w:bottom w:val="single" w:sz="8" w:space="0" w:color="000000"/>
              <w:right w:val="nil"/>
            </w:tcBorders>
            <w:shd w:val="clear" w:color="auto" w:fill="auto"/>
            <w:noWrap/>
            <w:vAlign w:val="center"/>
          </w:tcPr>
          <w:p>
            <w:pPr>
              <w:snapToGrid w:val="0"/>
              <w:spacing w:line="140" w:lineRule="exact"/>
              <w:ind w:left="57" w:right="57"/>
              <w:rPr>
                <w:rFonts w:ascii="ＭＳ Ｐゴシック" w:eastAsia="ＭＳ Ｐゴシック" w:hAnsi="ＭＳ Ｐゴシック"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7"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感じる　計</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36.1</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38.0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34.0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41.9</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30.1</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38.6</w:t>
            </w:r>
          </w:p>
        </w:tc>
      </w:tr>
      <w:tr>
        <w:trPr>
          <w:trHeight w:val="284"/>
          <w:jc w:val="center"/>
        </w:trPr>
        <w:tc>
          <w:tcPr>
            <w:tcW w:w="3265" w:type="dxa"/>
            <w:tcBorders>
              <w:bottom w:val="single" w:sz="8" w:space="0" w:color="auto"/>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感じない　計</w:t>
            </w:r>
          </w:p>
        </w:tc>
        <w:tc>
          <w:tcPr>
            <w:tcW w:w="996" w:type="dxa"/>
            <w:tcBorders>
              <w:left w:val="single" w:sz="8" w:space="0" w:color="auto"/>
              <w:bottom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64.1</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62.0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66.0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58.2</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69.8</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61.3</w:t>
            </w:r>
          </w:p>
        </w:tc>
      </w:tr>
    </w:tbl>
    <w:p>
      <w:pPr>
        <w:pStyle w:val="a7"/>
        <w:ind w:firstLineChars="200" w:firstLine="360"/>
      </w:pPr>
      <w:r>
        <w:rPr>
          <w:rFonts w:hint="eastAsia"/>
          <w:sz w:val="18"/>
          <w:szCs w:val="18"/>
        </w:rPr>
        <w:t>※各選択の比率は、小数第二位を四捨五入しています。そのため、内訳の合計が100％にならない場合があります。</w:t>
      </w:r>
      <w:r>
        <w:br w:type="page"/>
      </w:r>
    </w:p>
    <w:p>
      <w:pPr>
        <w:pStyle w:val="a4"/>
        <w:ind w:leftChars="49" w:left="583"/>
      </w:pPr>
      <w:r>
        <w:rPr>
          <w:rFonts w:hint="eastAsia"/>
        </w:rPr>
        <w:t>Ｑ30．住吉区では、職員の窓口対応能力を高めるため、毎年、専門家による接遇研修を実施するなど、快適な区役所づくりに向けた取組を行っています。</w:t>
      </w:r>
      <w:r>
        <w:br/>
      </w:r>
      <w:r>
        <w:br/>
      </w:r>
      <w:r>
        <w:rPr>
          <w:rFonts w:hint="eastAsia"/>
          <w:spacing w:val="-6"/>
        </w:rPr>
        <w:t xml:space="preserve">　あなたは、この1年間で住吉区役所に来庁された際、身だしなみや挨拶・表情、言葉遣い、わかりやすい説明など、職員の窓口での接客は適切であったと感じましたか。</w:t>
      </w:r>
    </w:p>
    <w:p>
      <w:pPr>
        <w:pStyle w:val="a3"/>
      </w:pPr>
      <w:bookmarkStart w:id="52" w:name="_Hlk4448381"/>
      <w:r>
        <w:rPr>
          <w:rFonts w:hint="eastAsia"/>
        </w:rPr>
        <w:t>“感じた”の割合が47.6％、“感じなかった”の割合が37.6％、「この１年間で住吉区役所に行ったことはない」の割合が15.0％となっています。</w:t>
      </w:r>
    </w:p>
    <w:p>
      <w:pPr>
        <w:spacing w:line="120" w:lineRule="exact"/>
      </w:pPr>
    </w:p>
    <w:p>
      <w:pPr>
        <w:pStyle w:val="a3"/>
      </w:pPr>
      <w:r>
        <w:rPr>
          <w:noProof/>
        </w:rPr>
        <w:drawing>
          <wp:anchor distT="0" distB="0" distL="114300" distR="114300" simplePos="0" relativeHeight="252272640" behindDoc="0" locked="0" layoutInCell="1" allowOverlap="1">
            <wp:simplePos x="0" y="0"/>
            <wp:positionH relativeFrom="column">
              <wp:posOffset>-309245</wp:posOffset>
            </wp:positionH>
            <wp:positionV relativeFrom="paragraph">
              <wp:posOffset>223114</wp:posOffset>
            </wp:positionV>
            <wp:extent cx="4072680" cy="324756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72680" cy="3247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10～30歳代で“感じた”の割合が低くなっています。</w:t>
      </w:r>
    </w:p>
    <w:p/>
    <w:bookmarkEnd w:id="52"/>
    <w:p/>
    <w:p/>
    <w:p/>
    <w:p/>
    <w:p/>
    <w:p/>
    <w:p>
      <w:r>
        <w:rPr>
          <w:noProof/>
        </w:rPr>
        <w:drawing>
          <wp:anchor distT="0" distB="0" distL="114300" distR="114300" simplePos="0" relativeHeight="252301312" behindDoc="0" locked="0" layoutInCell="1" allowOverlap="1">
            <wp:simplePos x="0" y="0"/>
            <wp:positionH relativeFrom="column">
              <wp:posOffset>3657600</wp:posOffset>
            </wp:positionH>
            <wp:positionV relativeFrom="paragraph">
              <wp:posOffset>223114</wp:posOffset>
            </wp:positionV>
            <wp:extent cx="2745720" cy="1143000"/>
            <wp:effectExtent l="0" t="0" r="0" b="0"/>
            <wp:wrapNone/>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4572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Pr>
        <w:pStyle w:val="a8"/>
      </w:pPr>
      <w:r>
        <w:t>単位：％</w:t>
      </w:r>
    </w:p>
    <w:tbl>
      <w:tblPr>
        <w:tblW w:w="924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65"/>
        <w:gridCol w:w="996"/>
        <w:gridCol w:w="996"/>
        <w:gridCol w:w="996"/>
        <w:gridCol w:w="996"/>
        <w:gridCol w:w="996"/>
        <w:gridCol w:w="997"/>
      </w:tblGrid>
      <w:tr>
        <w:trPr>
          <w:cantSplit/>
          <w:trHeight w:val="340"/>
          <w:jc w:val="center"/>
        </w:trPr>
        <w:tc>
          <w:tcPr>
            <w:tcW w:w="3265" w:type="dxa"/>
            <w:vMerge w:val="restart"/>
            <w:tcBorders>
              <w:top w:val="single" w:sz="8" w:space="0" w:color="auto"/>
              <w:right w:val="single" w:sz="8" w:space="0" w:color="auto"/>
            </w:tcBorders>
            <w:shd w:val="clear" w:color="auto" w:fill="auto"/>
            <w:noWrap/>
            <w:vAlign w:val="center"/>
            <w:hideMark/>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区分</w:t>
            </w:r>
          </w:p>
        </w:tc>
        <w:tc>
          <w:tcPr>
            <w:tcW w:w="996" w:type="dxa"/>
            <w:vMerge w:val="restart"/>
            <w:tcBorders>
              <w:top w:val="single" w:sz="8" w:space="0" w:color="auto"/>
              <w:left w:val="single" w:sz="8" w:space="0" w:color="auto"/>
              <w:right w:val="double" w:sz="4" w:space="0" w:color="auto"/>
            </w:tcBorders>
            <w:shd w:val="clear" w:color="auto" w:fill="auto"/>
            <w:textDirection w:val="tbRlV"/>
            <w:vAlign w:val="center"/>
            <w:hideMark/>
          </w:tcPr>
          <w:p>
            <w:pPr>
              <w:spacing w:line="220" w:lineRule="exact"/>
              <w:ind w:left="57" w:right="57"/>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全体</w:t>
            </w:r>
          </w:p>
        </w:tc>
        <w:tc>
          <w:tcPr>
            <w:tcW w:w="1992" w:type="dxa"/>
            <w:gridSpan w:val="2"/>
            <w:tcBorders>
              <w:top w:val="single" w:sz="8" w:space="0" w:color="auto"/>
              <w:left w:val="double" w:sz="4" w:space="0" w:color="auto"/>
              <w:bottom w:val="single" w:sz="8" w:space="0" w:color="000000"/>
            </w:tcBorders>
            <w:shd w:val="clear" w:color="auto" w:fill="auto"/>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性別</w:t>
            </w:r>
          </w:p>
        </w:tc>
        <w:tc>
          <w:tcPr>
            <w:tcW w:w="2989" w:type="dxa"/>
            <w:gridSpan w:val="3"/>
            <w:tcBorders>
              <w:top w:val="single" w:sz="8" w:space="0" w:color="auto"/>
              <w:bottom w:val="single" w:sz="8" w:space="0" w:color="auto"/>
            </w:tcBorders>
            <w:vAlign w:val="center"/>
          </w:tcPr>
          <w:p>
            <w:pPr>
              <w:spacing w:line="220" w:lineRule="exact"/>
              <w:ind w:left="57" w:right="57"/>
              <w:jc w:val="cente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年代別</w:t>
            </w:r>
          </w:p>
        </w:tc>
      </w:tr>
      <w:tr>
        <w:trPr>
          <w:cantSplit/>
          <w:trHeight w:val="1247"/>
          <w:jc w:val="center"/>
        </w:trPr>
        <w:tc>
          <w:tcPr>
            <w:tcW w:w="3265" w:type="dxa"/>
            <w:vMerge/>
            <w:tcBorders>
              <w:bottom w:val="single" w:sz="8" w:space="0" w:color="000000"/>
              <w:right w:val="single" w:sz="8" w:space="0" w:color="auto"/>
            </w:tcBorders>
            <w:shd w:val="clear" w:color="auto" w:fill="auto"/>
            <w:noWrap/>
            <w:vAlign w:val="center"/>
          </w:tcPr>
          <w:p>
            <w:pPr>
              <w:snapToGrid w:val="0"/>
              <w:spacing w:line="220" w:lineRule="auto"/>
              <w:ind w:left="57" w:right="57"/>
              <w:rPr>
                <w:rFonts w:ascii="ＭＳ Ｐゴシック" w:eastAsia="ＭＳ Ｐゴシック" w:hAnsi="ＭＳ Ｐゴシック" w:cs="ＭＳ Ｐゴシック"/>
                <w:color w:val="000000"/>
                <w:kern w:val="0"/>
                <w:sz w:val="18"/>
                <w:szCs w:val="20"/>
              </w:rPr>
            </w:pPr>
          </w:p>
        </w:tc>
        <w:tc>
          <w:tcPr>
            <w:tcW w:w="996" w:type="dxa"/>
            <w:vMerge/>
            <w:tcBorders>
              <w:left w:val="single" w:sz="8" w:space="0" w:color="auto"/>
              <w:bottom w:val="single" w:sz="8" w:space="0" w:color="000000"/>
              <w:right w:val="double" w:sz="4" w:space="0" w:color="auto"/>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kern w:val="0"/>
                <w:sz w:val="18"/>
                <w:szCs w:val="20"/>
              </w:rPr>
            </w:pPr>
          </w:p>
        </w:tc>
        <w:tc>
          <w:tcPr>
            <w:tcW w:w="996" w:type="dxa"/>
            <w:tcBorders>
              <w:top w:val="single" w:sz="8" w:space="0" w:color="auto"/>
              <w:left w:val="double" w:sz="4" w:space="0" w:color="auto"/>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男性</w:t>
            </w:r>
          </w:p>
        </w:tc>
        <w:tc>
          <w:tcPr>
            <w:tcW w:w="996" w:type="dxa"/>
            <w:tcBorders>
              <w:bottom w:val="single" w:sz="8" w:space="0" w:color="000000"/>
            </w:tcBorders>
            <w:shd w:val="clear" w:color="auto" w:fill="auto"/>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女性</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064" w:vert="1" w:vertCompress="1"/>
              </w:rPr>
              <w:t>10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065" w:vert="1" w:vertCompress="1"/>
              </w:rPr>
              <w:t>30</w:t>
            </w:r>
            <w:r>
              <w:rPr>
                <w:rFonts w:ascii="ＭＳ ゴシック" w:eastAsia="ＭＳ ゴシック" w:hAnsi="ＭＳ ゴシック" w:cs="ＭＳ Ｐゴシック" w:hint="eastAsia"/>
                <w:color w:val="000000"/>
                <w:kern w:val="0"/>
                <w:sz w:val="18"/>
                <w:szCs w:val="20"/>
              </w:rPr>
              <w:t>歳代</w:t>
            </w:r>
          </w:p>
        </w:tc>
        <w:tc>
          <w:tcPr>
            <w:tcW w:w="996"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0" w:vert="1" w:vertCompress="1"/>
              </w:rPr>
              <w:t>40</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eastAsianLayout w:id="1771736321" w:vert="1" w:vertCompress="1"/>
              </w:rPr>
              <w:t>50</w:t>
            </w:r>
            <w:r>
              <w:rPr>
                <w:rFonts w:ascii="ＭＳ ゴシック" w:eastAsia="ＭＳ ゴシック" w:hAnsi="ＭＳ ゴシック" w:cs="ＭＳ Ｐゴシック" w:hint="eastAsia"/>
                <w:color w:val="000000"/>
                <w:kern w:val="0"/>
                <w:sz w:val="18"/>
                <w:szCs w:val="20"/>
              </w:rPr>
              <w:t>歳代</w:t>
            </w:r>
          </w:p>
        </w:tc>
        <w:tc>
          <w:tcPr>
            <w:tcW w:w="997" w:type="dxa"/>
            <w:tcBorders>
              <w:top w:val="single" w:sz="8" w:space="0" w:color="auto"/>
              <w:bottom w:val="single" w:sz="8" w:space="0" w:color="000000"/>
            </w:tcBorders>
            <w:textDirection w:val="tbRlV"/>
            <w:vAlign w:val="center"/>
          </w:tcPr>
          <w:p>
            <w:pPr>
              <w:spacing w:line="220" w:lineRule="exact"/>
              <w:ind w:left="57" w:right="57"/>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eastAsianLayout w:id="1771736322" w:vert="1" w:vertCompress="1"/>
              </w:rPr>
              <w:t>60</w:t>
            </w:r>
            <w:r>
              <w:rPr>
                <w:rFonts w:ascii="ＭＳ ゴシック" w:eastAsia="ＭＳ ゴシック" w:hAnsi="ＭＳ ゴシック" w:cs="ＭＳ Ｐゴシック" w:hint="eastAsia"/>
                <w:color w:val="000000"/>
                <w:kern w:val="0"/>
                <w:sz w:val="18"/>
                <w:szCs w:val="20"/>
              </w:rPr>
              <w:t>歳代以上</w:t>
            </w: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有効回答数（件）</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400</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136</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88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大いに感じた</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3.8</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2.2</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3.4</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6.8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ある程度感じた</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13.5</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13.5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13.5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14.7</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12.5</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13.6</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どちらかというと感じた</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30.3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30.0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30.5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25.0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35.2</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28.4</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どちらかというと感じなかった</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12.0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13.0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11.0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14.0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9.7</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13.6</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あまり感じなかった</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17.3</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14.0</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20.5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18.4</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17.6</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14.8</w:t>
            </w:r>
          </w:p>
        </w:tc>
      </w:tr>
      <w:tr>
        <w:trPr>
          <w:trHeight w:val="284"/>
          <w:jc w:val="center"/>
        </w:trPr>
        <w:tc>
          <w:tcPr>
            <w:tcW w:w="3265" w:type="dxa"/>
            <w:tcBorders>
              <w:bottom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全く感じなかった</w:t>
            </w:r>
          </w:p>
        </w:tc>
        <w:tc>
          <w:tcPr>
            <w:tcW w:w="996" w:type="dxa"/>
            <w:tcBorders>
              <w:left w:val="single" w:sz="8" w:space="0" w:color="auto"/>
              <w:bottom w:val="single" w:sz="8" w:space="0" w:color="000000"/>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8.3</w:t>
            </w:r>
          </w:p>
        </w:tc>
        <w:tc>
          <w:tcPr>
            <w:tcW w:w="996" w:type="dxa"/>
            <w:tcBorders>
              <w:left w:val="double" w:sz="4" w:space="0" w:color="auto"/>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8.5</w:t>
            </w:r>
          </w:p>
        </w:tc>
        <w:tc>
          <w:tcPr>
            <w:tcW w:w="996" w:type="dxa"/>
            <w:tcBorders>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8.0</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6.6</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10.2</w:t>
            </w:r>
          </w:p>
        </w:tc>
        <w:tc>
          <w:tcPr>
            <w:tcW w:w="997"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6.8</w:t>
            </w:r>
          </w:p>
        </w:tc>
      </w:tr>
      <w:tr>
        <w:trPr>
          <w:trHeight w:val="284"/>
          <w:jc w:val="center"/>
        </w:trPr>
        <w:tc>
          <w:tcPr>
            <w:tcW w:w="3265" w:type="dxa"/>
            <w:tcBorders>
              <w:bottom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この１年間で住吉区役所に行ったことはない</w:t>
            </w:r>
          </w:p>
        </w:tc>
        <w:tc>
          <w:tcPr>
            <w:tcW w:w="996" w:type="dxa"/>
            <w:tcBorders>
              <w:left w:val="single" w:sz="8" w:space="0" w:color="auto"/>
              <w:bottom w:val="single" w:sz="8" w:space="0" w:color="000000"/>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15.0</w:t>
            </w:r>
          </w:p>
        </w:tc>
        <w:tc>
          <w:tcPr>
            <w:tcW w:w="996" w:type="dxa"/>
            <w:tcBorders>
              <w:left w:val="double" w:sz="4" w:space="0" w:color="auto"/>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17.5</w:t>
            </w:r>
          </w:p>
        </w:tc>
        <w:tc>
          <w:tcPr>
            <w:tcW w:w="996" w:type="dxa"/>
            <w:tcBorders>
              <w:bottom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12.5</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19.1</w:t>
            </w:r>
          </w:p>
        </w:tc>
        <w:tc>
          <w:tcPr>
            <w:tcW w:w="996"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11.4</w:t>
            </w:r>
          </w:p>
        </w:tc>
        <w:tc>
          <w:tcPr>
            <w:tcW w:w="997" w:type="dxa"/>
            <w:tcBorders>
              <w:bottom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15.9</w:t>
            </w:r>
          </w:p>
        </w:tc>
      </w:tr>
      <w:tr>
        <w:trPr>
          <w:trHeight w:val="227"/>
          <w:jc w:val="center"/>
        </w:trPr>
        <w:tc>
          <w:tcPr>
            <w:tcW w:w="3265" w:type="dxa"/>
            <w:tcBorders>
              <w:top w:val="single" w:sz="8" w:space="0" w:color="000000"/>
              <w:left w:val="nil"/>
              <w:bottom w:val="single" w:sz="8" w:space="0" w:color="000000"/>
              <w:right w:val="nil"/>
            </w:tcBorders>
            <w:shd w:val="clear" w:color="auto" w:fill="auto"/>
            <w:noWrap/>
            <w:vAlign w:val="center"/>
          </w:tcPr>
          <w:p>
            <w:pPr>
              <w:snapToGrid w:val="0"/>
              <w:spacing w:line="140" w:lineRule="exact"/>
              <w:ind w:left="57" w:right="57"/>
              <w:rPr>
                <w:rFonts w:ascii="ＭＳ Ｐゴシック" w:eastAsia="ＭＳ Ｐゴシック" w:hAnsi="ＭＳ Ｐゴシック"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shd w:val="clear" w:color="auto" w:fill="auto"/>
            <w:noWrap/>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6"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c>
          <w:tcPr>
            <w:tcW w:w="997" w:type="dxa"/>
            <w:tcBorders>
              <w:top w:val="single" w:sz="8" w:space="0" w:color="000000"/>
              <w:left w:val="nil"/>
              <w:bottom w:val="single" w:sz="8" w:space="0" w:color="000000"/>
              <w:right w:val="nil"/>
            </w:tcBorders>
          </w:tcPr>
          <w:p>
            <w:pPr>
              <w:snapToGrid w:val="0"/>
              <w:spacing w:line="140" w:lineRule="exact"/>
              <w:jc w:val="right"/>
              <w:rPr>
                <w:rFonts w:hAnsi="ＭＳ 明朝" w:cs="ＭＳ Ｐゴシック"/>
                <w:color w:val="000000"/>
                <w:kern w:val="0"/>
                <w:sz w:val="18"/>
                <w:szCs w:val="20"/>
              </w:rPr>
            </w:pPr>
          </w:p>
        </w:tc>
      </w:tr>
      <w:tr>
        <w:trPr>
          <w:trHeight w:val="284"/>
          <w:jc w:val="center"/>
        </w:trPr>
        <w:tc>
          <w:tcPr>
            <w:tcW w:w="3265" w:type="dxa"/>
            <w:tcBorders>
              <w:top w:val="single" w:sz="8" w:space="0" w:color="000000"/>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感じた　計</w:t>
            </w:r>
          </w:p>
        </w:tc>
        <w:tc>
          <w:tcPr>
            <w:tcW w:w="996" w:type="dxa"/>
            <w:tcBorders>
              <w:top w:val="single" w:sz="8" w:space="0" w:color="000000"/>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47.6</w:t>
            </w:r>
          </w:p>
        </w:tc>
        <w:tc>
          <w:tcPr>
            <w:tcW w:w="996" w:type="dxa"/>
            <w:tcBorders>
              <w:top w:val="single" w:sz="8" w:space="0" w:color="000000"/>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47.0</w:t>
            </w:r>
          </w:p>
        </w:tc>
        <w:tc>
          <w:tcPr>
            <w:tcW w:w="996" w:type="dxa"/>
            <w:tcBorders>
              <w:top w:val="single" w:sz="8" w:space="0" w:color="000000"/>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48.0</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41.9</w:t>
            </w:r>
          </w:p>
        </w:tc>
        <w:tc>
          <w:tcPr>
            <w:tcW w:w="996"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51.1</w:t>
            </w:r>
          </w:p>
        </w:tc>
        <w:tc>
          <w:tcPr>
            <w:tcW w:w="997" w:type="dxa"/>
            <w:tcBorders>
              <w:top w:val="single" w:sz="8" w:space="0" w:color="000000"/>
            </w:tcBorders>
            <w:vAlign w:val="center"/>
          </w:tcPr>
          <w:p>
            <w:pPr>
              <w:snapToGrid w:val="0"/>
              <w:jc w:val="right"/>
              <w:rPr>
                <w:rFonts w:hAnsi="ＭＳ 明朝"/>
                <w:color w:val="000000"/>
                <w:sz w:val="18"/>
                <w:szCs w:val="18"/>
              </w:rPr>
            </w:pPr>
            <w:r>
              <w:rPr>
                <w:rFonts w:hAnsi="ＭＳ 明朝" w:hint="eastAsia"/>
                <w:color w:val="000000"/>
                <w:sz w:val="18"/>
                <w:szCs w:val="18"/>
              </w:rPr>
              <w:t>48.8</w:t>
            </w:r>
          </w:p>
        </w:tc>
      </w:tr>
      <w:tr>
        <w:trPr>
          <w:trHeight w:val="284"/>
          <w:jc w:val="center"/>
        </w:trPr>
        <w:tc>
          <w:tcPr>
            <w:tcW w:w="3265" w:type="dxa"/>
            <w:tcBorders>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感じなかった　計</w:t>
            </w:r>
          </w:p>
        </w:tc>
        <w:tc>
          <w:tcPr>
            <w:tcW w:w="996" w:type="dxa"/>
            <w:tcBorders>
              <w:left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37.6</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35.5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39.5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39.0</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37.5</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35.2</w:t>
            </w:r>
          </w:p>
        </w:tc>
      </w:tr>
      <w:tr>
        <w:trPr>
          <w:trHeight w:val="284"/>
          <w:jc w:val="center"/>
        </w:trPr>
        <w:tc>
          <w:tcPr>
            <w:tcW w:w="3265" w:type="dxa"/>
            <w:tcBorders>
              <w:bottom w:val="single" w:sz="8" w:space="0" w:color="auto"/>
              <w:right w:val="single" w:sz="8" w:space="0" w:color="auto"/>
            </w:tcBorders>
            <w:shd w:val="clear" w:color="auto" w:fill="auto"/>
            <w:noWrap/>
            <w:vAlign w:val="center"/>
          </w:tcPr>
          <w:p>
            <w:pPr>
              <w:snapToGrid w:val="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この１年間で住吉区役所に行ったことはない</w:t>
            </w:r>
          </w:p>
        </w:tc>
        <w:tc>
          <w:tcPr>
            <w:tcW w:w="996" w:type="dxa"/>
            <w:tcBorders>
              <w:left w:val="single" w:sz="8" w:space="0" w:color="auto"/>
              <w:bottom w:val="single" w:sz="8" w:space="0" w:color="auto"/>
              <w:righ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15.0</w:t>
            </w:r>
          </w:p>
        </w:tc>
        <w:tc>
          <w:tcPr>
            <w:tcW w:w="996" w:type="dxa"/>
            <w:tcBorders>
              <w:left w:val="double" w:sz="4" w:space="0" w:color="auto"/>
            </w:tcBorders>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17.5</w:t>
            </w:r>
          </w:p>
        </w:tc>
        <w:tc>
          <w:tcPr>
            <w:tcW w:w="996" w:type="dxa"/>
            <w:shd w:val="clear" w:color="auto" w:fill="auto"/>
            <w:noWrap/>
            <w:vAlign w:val="center"/>
          </w:tcPr>
          <w:p>
            <w:pPr>
              <w:snapToGrid w:val="0"/>
              <w:jc w:val="right"/>
              <w:rPr>
                <w:rFonts w:hAnsi="ＭＳ 明朝"/>
                <w:color w:val="000000"/>
                <w:sz w:val="18"/>
                <w:szCs w:val="18"/>
              </w:rPr>
            </w:pPr>
            <w:r>
              <w:rPr>
                <w:rFonts w:hAnsi="ＭＳ 明朝" w:hint="eastAsia"/>
                <w:color w:val="000000"/>
                <w:sz w:val="18"/>
                <w:szCs w:val="18"/>
              </w:rPr>
              <w:t>12.5</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19.1</w:t>
            </w:r>
          </w:p>
        </w:tc>
        <w:tc>
          <w:tcPr>
            <w:tcW w:w="996" w:type="dxa"/>
            <w:vAlign w:val="center"/>
          </w:tcPr>
          <w:p>
            <w:pPr>
              <w:snapToGrid w:val="0"/>
              <w:jc w:val="right"/>
              <w:rPr>
                <w:rFonts w:hAnsi="ＭＳ 明朝"/>
                <w:color w:val="000000"/>
                <w:sz w:val="18"/>
                <w:szCs w:val="18"/>
              </w:rPr>
            </w:pPr>
            <w:r>
              <w:rPr>
                <w:rFonts w:hAnsi="ＭＳ 明朝" w:hint="eastAsia"/>
                <w:color w:val="000000"/>
                <w:sz w:val="18"/>
                <w:szCs w:val="18"/>
              </w:rPr>
              <w:t>11.4</w:t>
            </w:r>
          </w:p>
        </w:tc>
        <w:tc>
          <w:tcPr>
            <w:tcW w:w="997" w:type="dxa"/>
            <w:vAlign w:val="center"/>
          </w:tcPr>
          <w:p>
            <w:pPr>
              <w:snapToGrid w:val="0"/>
              <w:jc w:val="right"/>
              <w:rPr>
                <w:rFonts w:hAnsi="ＭＳ 明朝"/>
                <w:color w:val="000000"/>
                <w:sz w:val="18"/>
                <w:szCs w:val="18"/>
              </w:rPr>
            </w:pPr>
            <w:r>
              <w:rPr>
                <w:rFonts w:hAnsi="ＭＳ 明朝" w:hint="eastAsia"/>
                <w:color w:val="000000"/>
                <w:sz w:val="18"/>
                <w:szCs w:val="18"/>
              </w:rPr>
              <w:t>15.9</w:t>
            </w:r>
          </w:p>
        </w:tc>
      </w:tr>
    </w:tbl>
    <w:p>
      <w:pPr>
        <w:pStyle w:val="a7"/>
        <w:ind w:firstLineChars="200" w:firstLine="360"/>
      </w:pPr>
      <w:r>
        <w:rPr>
          <w:rFonts w:hint="eastAsia"/>
          <w:sz w:val="18"/>
          <w:szCs w:val="18"/>
        </w:rPr>
        <w:t>※各選択の比率は、小数第二位を四捨五入しています。そのため、内訳の合計が100％にならない場合があります。</w:t>
      </w:r>
    </w:p>
    <w:sectPr>
      <w:type w:val="continuous"/>
      <w:pgSz w:w="11906" w:h="16838"/>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center"/>
      <w:rPr>
        <w:rFonts w:ascii="ＭＳ ゴシック" w:hAnsi="ＭＳ ゴシック"/>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427178"/>
      <w:docPartObj>
        <w:docPartGallery w:val="Page Numbers (Bottom of Page)"/>
        <w:docPartUnique/>
      </w:docPartObj>
    </w:sdtPr>
    <w:sdtContent>
      <w:p>
        <w:pPr>
          <w:pStyle w:val="ac"/>
          <w:jc w:val="center"/>
        </w:pPr>
        <w:r>
          <w:fldChar w:fldCharType="begin"/>
        </w:r>
        <w:r>
          <w:instrText>PAGE   \* MERGEFORMAT</w:instrText>
        </w:r>
        <w:r>
          <w:fldChar w:fldCharType="separate"/>
        </w:r>
        <w:r>
          <w:rPr>
            <w:noProof/>
            <w:lang w:val="ja-JP"/>
          </w:rPr>
          <w:t>1</w:t>
        </w:r>
        <w:r>
          <w:fldChar w:fldCharType="end"/>
        </w:r>
      </w:p>
    </w:sdtContent>
  </w:sdt>
  <w:p>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6090"/>
    <w:multiLevelType w:val="hybridMultilevel"/>
    <w:tmpl w:val="D8B42F92"/>
    <w:lvl w:ilvl="0" w:tplc="7562C936">
      <w:start w:val="30"/>
      <w:numFmt w:val="decimal"/>
      <w:lvlText w:val="問%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colormru v:ext="edit" colors="#ddd"/>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ＭＳ ゴシック" w:eastAsia="ＭＳ ゴシック" w:hAnsi="Arial"/>
      <w:sz w:val="32"/>
    </w:rPr>
  </w:style>
  <w:style w:type="paragraph" w:styleId="2">
    <w:name w:val="heading 2"/>
    <w:basedOn w:val="a"/>
    <w:next w:val="a"/>
    <w:qFormat/>
    <w:pPr>
      <w:keepNext/>
      <w:snapToGrid w:val="0"/>
      <w:spacing w:afterLines="50" w:after="180"/>
      <w:ind w:leftChars="50" w:left="105"/>
      <w:outlineLvl w:val="1"/>
    </w:pPr>
    <w:rPr>
      <w:rFonts w:ascii="ＭＳ ゴシック" w:eastAsia="ＭＳ ゴシック" w:hAnsi="ＭＳ 明朝"/>
      <w:sz w:val="28"/>
    </w:rPr>
  </w:style>
  <w:style w:type="paragraph" w:styleId="3">
    <w:name w:val="heading 3"/>
    <w:basedOn w:val="a"/>
    <w:next w:val="a"/>
    <w:qFormat/>
    <w:pPr>
      <w:keepNext/>
      <w:snapToGrid w:val="0"/>
      <w:ind w:leftChars="100" w:left="210"/>
      <w:outlineLvl w:val="2"/>
    </w:pPr>
    <w:rPr>
      <w:rFonts w:ascii="ＭＳ ゴシック" w:eastAsia="ＭＳ ゴシック" w:hAnsi="Arial"/>
      <w:sz w:val="28"/>
    </w:rPr>
  </w:style>
  <w:style w:type="paragraph" w:styleId="4">
    <w:name w:val="heading 4"/>
    <w:basedOn w:val="a"/>
    <w:next w:val="a"/>
    <w:link w:val="40"/>
    <w:uiPriority w:val="9"/>
    <w:unhideWhenUsed/>
    <w:qFormat/>
    <w:pPr>
      <w:keepNext/>
      <w:outlineLvl w:val="3"/>
    </w:pPr>
    <w:rPr>
      <w:rFonts w:eastAsia="ＭＳ ゴシック"/>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コメント"/>
    <w:basedOn w:val="a"/>
    <w:pPr>
      <w:ind w:leftChars="100" w:left="210" w:firstLineChars="100" w:firstLine="220"/>
    </w:pPr>
    <w:rPr>
      <w:rFonts w:hAnsi="ＭＳ 明朝"/>
      <w:sz w:val="22"/>
    </w:rPr>
  </w:style>
  <w:style w:type="paragraph" w:customStyle="1" w:styleId="a4">
    <w:name w:val="問"/>
    <w:basedOn w:val="a"/>
    <w:pPr>
      <w:pBdr>
        <w:top w:val="dotted" w:sz="4" w:space="1" w:color="auto"/>
        <w:left w:val="dotted" w:sz="4" w:space="4" w:color="auto"/>
        <w:bottom w:val="dotted" w:sz="4" w:space="1" w:color="auto"/>
        <w:right w:val="dotted" w:sz="4" w:space="0" w:color="auto"/>
      </w:pBdr>
      <w:adjustRightInd w:val="0"/>
      <w:snapToGrid w:val="0"/>
      <w:spacing w:beforeLines="30" w:before="108" w:afterLines="50" w:after="180"/>
      <w:ind w:leftChars="50" w:left="585" w:hangingChars="200" w:hanging="480"/>
      <w:jc w:val="left"/>
      <w:outlineLvl w:val="3"/>
    </w:pPr>
    <w:rPr>
      <w:rFonts w:ascii="ＭＳ ゴシック" w:eastAsia="ＭＳ ゴシック" w:hAnsi="ＭＳ ゴシック"/>
      <w:noProof/>
      <w:sz w:val="24"/>
    </w:rPr>
  </w:style>
  <w:style w:type="character" w:styleId="a5">
    <w:name w:val="page number"/>
    <w:basedOn w:val="a0"/>
    <w:semiHidden/>
  </w:style>
  <w:style w:type="paragraph" w:styleId="10">
    <w:name w:val="toc 1"/>
    <w:basedOn w:val="a"/>
    <w:next w:val="a"/>
    <w:autoRedefine/>
    <w:uiPriority w:val="39"/>
    <w:pPr>
      <w:tabs>
        <w:tab w:val="right" w:leader="dot" w:pos="9628"/>
      </w:tabs>
    </w:pPr>
    <w:rPr>
      <w:rFonts w:ascii="ＭＳ ゴシック" w:eastAsia="ＭＳ ゴシック" w:hAnsi="ＭＳ ゴシック"/>
      <w:noProof/>
      <w:sz w:val="28"/>
      <w:szCs w:val="32"/>
    </w:rPr>
  </w:style>
  <w:style w:type="paragraph" w:styleId="20">
    <w:name w:val="toc 2"/>
    <w:basedOn w:val="a"/>
    <w:next w:val="a"/>
    <w:autoRedefine/>
    <w:uiPriority w:val="39"/>
    <w:pPr>
      <w:tabs>
        <w:tab w:val="right" w:leader="dot" w:pos="9628"/>
      </w:tabs>
      <w:ind w:leftChars="100" w:left="210"/>
    </w:pPr>
    <w:rPr>
      <w:rFonts w:hAnsi="ＭＳ 明朝"/>
      <w:noProof/>
      <w:sz w:val="24"/>
      <w:szCs w:val="28"/>
    </w:rPr>
  </w:style>
  <w:style w:type="paragraph" w:styleId="a6">
    <w:name w:val="Document Map"/>
    <w:basedOn w:val="a"/>
    <w:semiHidden/>
    <w:pPr>
      <w:shd w:val="clear" w:color="auto" w:fill="000080"/>
    </w:pPr>
    <w:rPr>
      <w:rFonts w:ascii="Arial" w:eastAsia="ＭＳ ゴシック" w:hAnsi="Arial"/>
    </w:rPr>
  </w:style>
  <w:style w:type="paragraph" w:styleId="30">
    <w:name w:val="toc 3"/>
    <w:basedOn w:val="a"/>
    <w:next w:val="a"/>
    <w:autoRedefine/>
    <w:semiHidden/>
    <w:pPr>
      <w:ind w:leftChars="200" w:left="420"/>
    </w:pPr>
  </w:style>
  <w:style w:type="paragraph" w:customStyle="1" w:styleId="a7">
    <w:name w:val="グラフタイトル"/>
    <w:basedOn w:val="a3"/>
    <w:pPr>
      <w:ind w:leftChars="0" w:left="0" w:firstLineChars="0" w:firstLine="0"/>
    </w:pPr>
    <w:rPr>
      <w:rFonts w:ascii="ＭＳ ゴシック" w:eastAsia="ＭＳ ゴシック"/>
    </w:rPr>
  </w:style>
  <w:style w:type="paragraph" w:customStyle="1" w:styleId="a8">
    <w:name w:val="単位"/>
    <w:basedOn w:val="a3"/>
    <w:pPr>
      <w:ind w:leftChars="0" w:left="0" w:rightChars="46" w:right="97" w:firstLineChars="0" w:firstLine="0"/>
      <w:jc w:val="right"/>
    </w:pPr>
    <w:rPr>
      <w:sz w:val="18"/>
    </w:rPr>
  </w:style>
  <w:style w:type="character" w:styleId="a9">
    <w:name w:val="Hyperlink"/>
    <w:basedOn w:val="a0"/>
    <w:uiPriority w:val="99"/>
    <w:rPr>
      <w:color w:val="0000FF"/>
      <w:u w:val="single"/>
    </w:rPr>
  </w:style>
  <w:style w:type="paragraph" w:styleId="aa">
    <w:name w:val="Body Text Indent"/>
    <w:basedOn w:val="a"/>
    <w:semiHidden/>
    <w:pPr>
      <w:ind w:leftChars="200" w:left="640" w:hangingChars="100" w:hanging="220"/>
    </w:pPr>
    <w:rPr>
      <w:rFonts w:hAnsi="ＭＳ 明朝"/>
      <w:noProof/>
      <w:sz w:val="22"/>
    </w:rPr>
  </w:style>
  <w:style w:type="paragraph" w:styleId="ab">
    <w:name w:val="header"/>
    <w:basedOn w:val="a"/>
    <w:semiHidden/>
    <w:pPr>
      <w:tabs>
        <w:tab w:val="center" w:pos="4252"/>
        <w:tab w:val="right" w:pos="8504"/>
      </w:tabs>
      <w:snapToGrid w:val="0"/>
    </w:pPr>
  </w:style>
  <w:style w:type="paragraph" w:styleId="ac">
    <w:name w:val="footer"/>
    <w:basedOn w:val="a"/>
    <w:link w:val="ad"/>
    <w:uiPriority w:val="99"/>
    <w:pPr>
      <w:tabs>
        <w:tab w:val="center" w:pos="4252"/>
        <w:tab w:val="right" w:pos="8504"/>
      </w:tabs>
      <w:snapToGrid w:val="0"/>
    </w:pPr>
  </w:style>
  <w:style w:type="character" w:customStyle="1" w:styleId="40">
    <w:name w:val="見出し 4 (文字)"/>
    <w:basedOn w:val="a0"/>
    <w:link w:val="4"/>
    <w:uiPriority w:val="9"/>
    <w:rPr>
      <w:rFonts w:ascii="ＭＳ 明朝" w:eastAsia="ＭＳ ゴシック"/>
      <w:bCs/>
      <w:kern w:val="2"/>
      <w:sz w:val="22"/>
      <w:szCs w:val="24"/>
    </w:rPr>
  </w:style>
  <w:style w:type="paragraph" w:styleId="ae">
    <w:name w:val="Balloon Text"/>
    <w:basedOn w:val="a"/>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Pr>
      <w:rFonts w:asciiTheme="majorHAnsi" w:eastAsiaTheme="majorEastAsia" w:hAnsiTheme="majorHAnsi" w:cstheme="majorBidi"/>
      <w:kern w:val="2"/>
      <w:sz w:val="18"/>
      <w:szCs w:val="18"/>
    </w:rPr>
  </w:style>
  <w:style w:type="paragraph" w:styleId="af0">
    <w:name w:val="TOC Heading"/>
    <w:basedOn w:val="1"/>
    <w:next w:val="a"/>
    <w:uiPriority w:val="39"/>
    <w:unhideWhenUsed/>
    <w:qFormat/>
    <w:pPr>
      <w:keepLines/>
      <w:widowControl/>
      <w:spacing w:before="240" w:line="259" w:lineRule="auto"/>
      <w:jc w:val="left"/>
      <w:outlineLvl w:val="9"/>
    </w:pPr>
    <w:rPr>
      <w:rFonts w:asciiTheme="majorHAnsi" w:eastAsiaTheme="majorEastAsia" w:hAnsiTheme="majorHAnsi" w:cstheme="majorBidi"/>
      <w:color w:val="2E74B5" w:themeColor="accent1" w:themeShade="BF"/>
      <w:kern w:val="0"/>
      <w:szCs w:val="32"/>
    </w:rPr>
  </w:style>
  <w:style w:type="character" w:customStyle="1" w:styleId="ad">
    <w:name w:val="フッター (文字)"/>
    <w:basedOn w:val="a0"/>
    <w:link w:val="ac"/>
    <w:uiPriority w:val="9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1871">
      <w:bodyDiv w:val="1"/>
      <w:marLeft w:val="0"/>
      <w:marRight w:val="0"/>
      <w:marTop w:val="0"/>
      <w:marBottom w:val="0"/>
      <w:divBdr>
        <w:top w:val="none" w:sz="0" w:space="0" w:color="auto"/>
        <w:left w:val="none" w:sz="0" w:space="0" w:color="auto"/>
        <w:bottom w:val="none" w:sz="0" w:space="0" w:color="auto"/>
        <w:right w:val="none" w:sz="0" w:space="0" w:color="auto"/>
      </w:divBdr>
    </w:div>
    <w:div w:id="50160328">
      <w:bodyDiv w:val="1"/>
      <w:marLeft w:val="0"/>
      <w:marRight w:val="0"/>
      <w:marTop w:val="0"/>
      <w:marBottom w:val="0"/>
      <w:divBdr>
        <w:top w:val="none" w:sz="0" w:space="0" w:color="auto"/>
        <w:left w:val="none" w:sz="0" w:space="0" w:color="auto"/>
        <w:bottom w:val="none" w:sz="0" w:space="0" w:color="auto"/>
        <w:right w:val="none" w:sz="0" w:space="0" w:color="auto"/>
      </w:divBdr>
    </w:div>
    <w:div w:id="74985991">
      <w:bodyDiv w:val="1"/>
      <w:marLeft w:val="0"/>
      <w:marRight w:val="0"/>
      <w:marTop w:val="0"/>
      <w:marBottom w:val="0"/>
      <w:divBdr>
        <w:top w:val="none" w:sz="0" w:space="0" w:color="auto"/>
        <w:left w:val="none" w:sz="0" w:space="0" w:color="auto"/>
        <w:bottom w:val="none" w:sz="0" w:space="0" w:color="auto"/>
        <w:right w:val="none" w:sz="0" w:space="0" w:color="auto"/>
      </w:divBdr>
    </w:div>
    <w:div w:id="122887201">
      <w:bodyDiv w:val="1"/>
      <w:marLeft w:val="0"/>
      <w:marRight w:val="0"/>
      <w:marTop w:val="0"/>
      <w:marBottom w:val="0"/>
      <w:divBdr>
        <w:top w:val="none" w:sz="0" w:space="0" w:color="auto"/>
        <w:left w:val="none" w:sz="0" w:space="0" w:color="auto"/>
        <w:bottom w:val="none" w:sz="0" w:space="0" w:color="auto"/>
        <w:right w:val="none" w:sz="0" w:space="0" w:color="auto"/>
      </w:divBdr>
    </w:div>
    <w:div w:id="425083149">
      <w:bodyDiv w:val="1"/>
      <w:marLeft w:val="0"/>
      <w:marRight w:val="0"/>
      <w:marTop w:val="0"/>
      <w:marBottom w:val="0"/>
      <w:divBdr>
        <w:top w:val="none" w:sz="0" w:space="0" w:color="auto"/>
        <w:left w:val="none" w:sz="0" w:space="0" w:color="auto"/>
        <w:bottom w:val="none" w:sz="0" w:space="0" w:color="auto"/>
        <w:right w:val="none" w:sz="0" w:space="0" w:color="auto"/>
      </w:divBdr>
    </w:div>
    <w:div w:id="475219640">
      <w:bodyDiv w:val="1"/>
      <w:marLeft w:val="0"/>
      <w:marRight w:val="0"/>
      <w:marTop w:val="0"/>
      <w:marBottom w:val="0"/>
      <w:divBdr>
        <w:top w:val="none" w:sz="0" w:space="0" w:color="auto"/>
        <w:left w:val="none" w:sz="0" w:space="0" w:color="auto"/>
        <w:bottom w:val="none" w:sz="0" w:space="0" w:color="auto"/>
        <w:right w:val="none" w:sz="0" w:space="0" w:color="auto"/>
      </w:divBdr>
    </w:div>
    <w:div w:id="493256284">
      <w:bodyDiv w:val="1"/>
      <w:marLeft w:val="0"/>
      <w:marRight w:val="0"/>
      <w:marTop w:val="0"/>
      <w:marBottom w:val="0"/>
      <w:divBdr>
        <w:top w:val="none" w:sz="0" w:space="0" w:color="auto"/>
        <w:left w:val="none" w:sz="0" w:space="0" w:color="auto"/>
        <w:bottom w:val="none" w:sz="0" w:space="0" w:color="auto"/>
        <w:right w:val="none" w:sz="0" w:space="0" w:color="auto"/>
      </w:divBdr>
    </w:div>
    <w:div w:id="647440914">
      <w:bodyDiv w:val="1"/>
      <w:marLeft w:val="0"/>
      <w:marRight w:val="0"/>
      <w:marTop w:val="0"/>
      <w:marBottom w:val="0"/>
      <w:divBdr>
        <w:top w:val="none" w:sz="0" w:space="0" w:color="auto"/>
        <w:left w:val="none" w:sz="0" w:space="0" w:color="auto"/>
        <w:bottom w:val="none" w:sz="0" w:space="0" w:color="auto"/>
        <w:right w:val="none" w:sz="0" w:space="0" w:color="auto"/>
      </w:divBdr>
    </w:div>
    <w:div w:id="774252296">
      <w:bodyDiv w:val="1"/>
      <w:marLeft w:val="0"/>
      <w:marRight w:val="0"/>
      <w:marTop w:val="0"/>
      <w:marBottom w:val="0"/>
      <w:divBdr>
        <w:top w:val="none" w:sz="0" w:space="0" w:color="auto"/>
        <w:left w:val="none" w:sz="0" w:space="0" w:color="auto"/>
        <w:bottom w:val="none" w:sz="0" w:space="0" w:color="auto"/>
        <w:right w:val="none" w:sz="0" w:space="0" w:color="auto"/>
      </w:divBdr>
    </w:div>
    <w:div w:id="791940250">
      <w:bodyDiv w:val="1"/>
      <w:marLeft w:val="0"/>
      <w:marRight w:val="0"/>
      <w:marTop w:val="0"/>
      <w:marBottom w:val="0"/>
      <w:divBdr>
        <w:top w:val="none" w:sz="0" w:space="0" w:color="auto"/>
        <w:left w:val="none" w:sz="0" w:space="0" w:color="auto"/>
        <w:bottom w:val="none" w:sz="0" w:space="0" w:color="auto"/>
        <w:right w:val="none" w:sz="0" w:space="0" w:color="auto"/>
      </w:divBdr>
    </w:div>
    <w:div w:id="803812767">
      <w:bodyDiv w:val="1"/>
      <w:marLeft w:val="0"/>
      <w:marRight w:val="0"/>
      <w:marTop w:val="0"/>
      <w:marBottom w:val="0"/>
      <w:divBdr>
        <w:top w:val="none" w:sz="0" w:space="0" w:color="auto"/>
        <w:left w:val="none" w:sz="0" w:space="0" w:color="auto"/>
        <w:bottom w:val="none" w:sz="0" w:space="0" w:color="auto"/>
        <w:right w:val="none" w:sz="0" w:space="0" w:color="auto"/>
      </w:divBdr>
    </w:div>
    <w:div w:id="884364846">
      <w:bodyDiv w:val="1"/>
      <w:marLeft w:val="0"/>
      <w:marRight w:val="0"/>
      <w:marTop w:val="0"/>
      <w:marBottom w:val="0"/>
      <w:divBdr>
        <w:top w:val="none" w:sz="0" w:space="0" w:color="auto"/>
        <w:left w:val="none" w:sz="0" w:space="0" w:color="auto"/>
        <w:bottom w:val="none" w:sz="0" w:space="0" w:color="auto"/>
        <w:right w:val="none" w:sz="0" w:space="0" w:color="auto"/>
      </w:divBdr>
    </w:div>
    <w:div w:id="909775923">
      <w:bodyDiv w:val="1"/>
      <w:marLeft w:val="0"/>
      <w:marRight w:val="0"/>
      <w:marTop w:val="0"/>
      <w:marBottom w:val="0"/>
      <w:divBdr>
        <w:top w:val="none" w:sz="0" w:space="0" w:color="auto"/>
        <w:left w:val="none" w:sz="0" w:space="0" w:color="auto"/>
        <w:bottom w:val="none" w:sz="0" w:space="0" w:color="auto"/>
        <w:right w:val="none" w:sz="0" w:space="0" w:color="auto"/>
      </w:divBdr>
    </w:div>
    <w:div w:id="931595044">
      <w:bodyDiv w:val="1"/>
      <w:marLeft w:val="0"/>
      <w:marRight w:val="0"/>
      <w:marTop w:val="0"/>
      <w:marBottom w:val="0"/>
      <w:divBdr>
        <w:top w:val="none" w:sz="0" w:space="0" w:color="auto"/>
        <w:left w:val="none" w:sz="0" w:space="0" w:color="auto"/>
        <w:bottom w:val="none" w:sz="0" w:space="0" w:color="auto"/>
        <w:right w:val="none" w:sz="0" w:space="0" w:color="auto"/>
      </w:divBdr>
    </w:div>
    <w:div w:id="989481275">
      <w:bodyDiv w:val="1"/>
      <w:marLeft w:val="0"/>
      <w:marRight w:val="0"/>
      <w:marTop w:val="0"/>
      <w:marBottom w:val="0"/>
      <w:divBdr>
        <w:top w:val="none" w:sz="0" w:space="0" w:color="auto"/>
        <w:left w:val="none" w:sz="0" w:space="0" w:color="auto"/>
        <w:bottom w:val="none" w:sz="0" w:space="0" w:color="auto"/>
        <w:right w:val="none" w:sz="0" w:space="0" w:color="auto"/>
      </w:divBdr>
    </w:div>
    <w:div w:id="1029793038">
      <w:bodyDiv w:val="1"/>
      <w:marLeft w:val="0"/>
      <w:marRight w:val="0"/>
      <w:marTop w:val="0"/>
      <w:marBottom w:val="0"/>
      <w:divBdr>
        <w:top w:val="none" w:sz="0" w:space="0" w:color="auto"/>
        <w:left w:val="none" w:sz="0" w:space="0" w:color="auto"/>
        <w:bottom w:val="none" w:sz="0" w:space="0" w:color="auto"/>
        <w:right w:val="none" w:sz="0" w:space="0" w:color="auto"/>
      </w:divBdr>
    </w:div>
    <w:div w:id="1122190031">
      <w:bodyDiv w:val="1"/>
      <w:marLeft w:val="0"/>
      <w:marRight w:val="0"/>
      <w:marTop w:val="0"/>
      <w:marBottom w:val="0"/>
      <w:divBdr>
        <w:top w:val="none" w:sz="0" w:space="0" w:color="auto"/>
        <w:left w:val="none" w:sz="0" w:space="0" w:color="auto"/>
        <w:bottom w:val="none" w:sz="0" w:space="0" w:color="auto"/>
        <w:right w:val="none" w:sz="0" w:space="0" w:color="auto"/>
      </w:divBdr>
    </w:div>
    <w:div w:id="1133598052">
      <w:bodyDiv w:val="1"/>
      <w:marLeft w:val="0"/>
      <w:marRight w:val="0"/>
      <w:marTop w:val="0"/>
      <w:marBottom w:val="0"/>
      <w:divBdr>
        <w:top w:val="none" w:sz="0" w:space="0" w:color="auto"/>
        <w:left w:val="none" w:sz="0" w:space="0" w:color="auto"/>
        <w:bottom w:val="none" w:sz="0" w:space="0" w:color="auto"/>
        <w:right w:val="none" w:sz="0" w:space="0" w:color="auto"/>
      </w:divBdr>
    </w:div>
    <w:div w:id="1228498009">
      <w:bodyDiv w:val="1"/>
      <w:marLeft w:val="0"/>
      <w:marRight w:val="0"/>
      <w:marTop w:val="0"/>
      <w:marBottom w:val="0"/>
      <w:divBdr>
        <w:top w:val="none" w:sz="0" w:space="0" w:color="auto"/>
        <w:left w:val="none" w:sz="0" w:space="0" w:color="auto"/>
        <w:bottom w:val="none" w:sz="0" w:space="0" w:color="auto"/>
        <w:right w:val="none" w:sz="0" w:space="0" w:color="auto"/>
      </w:divBdr>
    </w:div>
    <w:div w:id="1292321750">
      <w:bodyDiv w:val="1"/>
      <w:marLeft w:val="0"/>
      <w:marRight w:val="0"/>
      <w:marTop w:val="0"/>
      <w:marBottom w:val="0"/>
      <w:divBdr>
        <w:top w:val="none" w:sz="0" w:space="0" w:color="auto"/>
        <w:left w:val="none" w:sz="0" w:space="0" w:color="auto"/>
        <w:bottom w:val="none" w:sz="0" w:space="0" w:color="auto"/>
        <w:right w:val="none" w:sz="0" w:space="0" w:color="auto"/>
      </w:divBdr>
    </w:div>
    <w:div w:id="1315717507">
      <w:bodyDiv w:val="1"/>
      <w:marLeft w:val="0"/>
      <w:marRight w:val="0"/>
      <w:marTop w:val="0"/>
      <w:marBottom w:val="0"/>
      <w:divBdr>
        <w:top w:val="none" w:sz="0" w:space="0" w:color="auto"/>
        <w:left w:val="none" w:sz="0" w:space="0" w:color="auto"/>
        <w:bottom w:val="none" w:sz="0" w:space="0" w:color="auto"/>
        <w:right w:val="none" w:sz="0" w:space="0" w:color="auto"/>
      </w:divBdr>
    </w:div>
    <w:div w:id="1356493169">
      <w:bodyDiv w:val="1"/>
      <w:marLeft w:val="0"/>
      <w:marRight w:val="0"/>
      <w:marTop w:val="0"/>
      <w:marBottom w:val="0"/>
      <w:divBdr>
        <w:top w:val="none" w:sz="0" w:space="0" w:color="auto"/>
        <w:left w:val="none" w:sz="0" w:space="0" w:color="auto"/>
        <w:bottom w:val="none" w:sz="0" w:space="0" w:color="auto"/>
        <w:right w:val="none" w:sz="0" w:space="0" w:color="auto"/>
      </w:divBdr>
    </w:div>
    <w:div w:id="1370379519">
      <w:bodyDiv w:val="1"/>
      <w:marLeft w:val="0"/>
      <w:marRight w:val="0"/>
      <w:marTop w:val="0"/>
      <w:marBottom w:val="0"/>
      <w:divBdr>
        <w:top w:val="none" w:sz="0" w:space="0" w:color="auto"/>
        <w:left w:val="none" w:sz="0" w:space="0" w:color="auto"/>
        <w:bottom w:val="none" w:sz="0" w:space="0" w:color="auto"/>
        <w:right w:val="none" w:sz="0" w:space="0" w:color="auto"/>
      </w:divBdr>
    </w:div>
    <w:div w:id="1579442226">
      <w:bodyDiv w:val="1"/>
      <w:marLeft w:val="0"/>
      <w:marRight w:val="0"/>
      <w:marTop w:val="0"/>
      <w:marBottom w:val="0"/>
      <w:divBdr>
        <w:top w:val="none" w:sz="0" w:space="0" w:color="auto"/>
        <w:left w:val="none" w:sz="0" w:space="0" w:color="auto"/>
        <w:bottom w:val="none" w:sz="0" w:space="0" w:color="auto"/>
        <w:right w:val="none" w:sz="0" w:space="0" w:color="auto"/>
      </w:divBdr>
    </w:div>
    <w:div w:id="1585332290">
      <w:bodyDiv w:val="1"/>
      <w:marLeft w:val="0"/>
      <w:marRight w:val="0"/>
      <w:marTop w:val="0"/>
      <w:marBottom w:val="0"/>
      <w:divBdr>
        <w:top w:val="none" w:sz="0" w:space="0" w:color="auto"/>
        <w:left w:val="none" w:sz="0" w:space="0" w:color="auto"/>
        <w:bottom w:val="none" w:sz="0" w:space="0" w:color="auto"/>
        <w:right w:val="none" w:sz="0" w:space="0" w:color="auto"/>
      </w:divBdr>
    </w:div>
    <w:div w:id="1690910429">
      <w:bodyDiv w:val="1"/>
      <w:marLeft w:val="0"/>
      <w:marRight w:val="0"/>
      <w:marTop w:val="0"/>
      <w:marBottom w:val="0"/>
      <w:divBdr>
        <w:top w:val="none" w:sz="0" w:space="0" w:color="auto"/>
        <w:left w:val="none" w:sz="0" w:space="0" w:color="auto"/>
        <w:bottom w:val="none" w:sz="0" w:space="0" w:color="auto"/>
        <w:right w:val="none" w:sz="0" w:space="0" w:color="auto"/>
      </w:divBdr>
    </w:div>
    <w:div w:id="1705208513">
      <w:bodyDiv w:val="1"/>
      <w:marLeft w:val="0"/>
      <w:marRight w:val="0"/>
      <w:marTop w:val="0"/>
      <w:marBottom w:val="0"/>
      <w:divBdr>
        <w:top w:val="none" w:sz="0" w:space="0" w:color="auto"/>
        <w:left w:val="none" w:sz="0" w:space="0" w:color="auto"/>
        <w:bottom w:val="none" w:sz="0" w:space="0" w:color="auto"/>
        <w:right w:val="none" w:sz="0" w:space="0" w:color="auto"/>
      </w:divBdr>
    </w:div>
    <w:div w:id="1743680822">
      <w:bodyDiv w:val="1"/>
      <w:marLeft w:val="0"/>
      <w:marRight w:val="0"/>
      <w:marTop w:val="0"/>
      <w:marBottom w:val="0"/>
      <w:divBdr>
        <w:top w:val="none" w:sz="0" w:space="0" w:color="auto"/>
        <w:left w:val="none" w:sz="0" w:space="0" w:color="auto"/>
        <w:bottom w:val="none" w:sz="0" w:space="0" w:color="auto"/>
        <w:right w:val="none" w:sz="0" w:space="0" w:color="auto"/>
      </w:divBdr>
    </w:div>
    <w:div w:id="1749303181">
      <w:bodyDiv w:val="1"/>
      <w:marLeft w:val="0"/>
      <w:marRight w:val="0"/>
      <w:marTop w:val="0"/>
      <w:marBottom w:val="0"/>
      <w:divBdr>
        <w:top w:val="none" w:sz="0" w:space="0" w:color="auto"/>
        <w:left w:val="none" w:sz="0" w:space="0" w:color="auto"/>
        <w:bottom w:val="none" w:sz="0" w:space="0" w:color="auto"/>
        <w:right w:val="none" w:sz="0" w:space="0" w:color="auto"/>
      </w:divBdr>
    </w:div>
    <w:div w:id="1753236443">
      <w:bodyDiv w:val="1"/>
      <w:marLeft w:val="0"/>
      <w:marRight w:val="0"/>
      <w:marTop w:val="0"/>
      <w:marBottom w:val="0"/>
      <w:divBdr>
        <w:top w:val="none" w:sz="0" w:space="0" w:color="auto"/>
        <w:left w:val="none" w:sz="0" w:space="0" w:color="auto"/>
        <w:bottom w:val="none" w:sz="0" w:space="0" w:color="auto"/>
        <w:right w:val="none" w:sz="0" w:space="0" w:color="auto"/>
      </w:divBdr>
    </w:div>
    <w:div w:id="1808430097">
      <w:bodyDiv w:val="1"/>
      <w:marLeft w:val="0"/>
      <w:marRight w:val="0"/>
      <w:marTop w:val="0"/>
      <w:marBottom w:val="0"/>
      <w:divBdr>
        <w:top w:val="none" w:sz="0" w:space="0" w:color="auto"/>
        <w:left w:val="none" w:sz="0" w:space="0" w:color="auto"/>
        <w:bottom w:val="none" w:sz="0" w:space="0" w:color="auto"/>
        <w:right w:val="none" w:sz="0" w:space="0" w:color="auto"/>
      </w:divBdr>
    </w:div>
    <w:div w:id="1813596216">
      <w:bodyDiv w:val="1"/>
      <w:marLeft w:val="0"/>
      <w:marRight w:val="0"/>
      <w:marTop w:val="0"/>
      <w:marBottom w:val="0"/>
      <w:divBdr>
        <w:top w:val="none" w:sz="0" w:space="0" w:color="auto"/>
        <w:left w:val="none" w:sz="0" w:space="0" w:color="auto"/>
        <w:bottom w:val="none" w:sz="0" w:space="0" w:color="auto"/>
        <w:right w:val="none" w:sz="0" w:space="0" w:color="auto"/>
      </w:divBdr>
    </w:div>
    <w:div w:id="1825730897">
      <w:bodyDiv w:val="1"/>
      <w:marLeft w:val="0"/>
      <w:marRight w:val="0"/>
      <w:marTop w:val="0"/>
      <w:marBottom w:val="0"/>
      <w:divBdr>
        <w:top w:val="none" w:sz="0" w:space="0" w:color="auto"/>
        <w:left w:val="none" w:sz="0" w:space="0" w:color="auto"/>
        <w:bottom w:val="none" w:sz="0" w:space="0" w:color="auto"/>
        <w:right w:val="none" w:sz="0" w:space="0" w:color="auto"/>
      </w:divBdr>
    </w:div>
    <w:div w:id="1890725400">
      <w:bodyDiv w:val="1"/>
      <w:marLeft w:val="0"/>
      <w:marRight w:val="0"/>
      <w:marTop w:val="0"/>
      <w:marBottom w:val="0"/>
      <w:divBdr>
        <w:top w:val="none" w:sz="0" w:space="0" w:color="auto"/>
        <w:left w:val="none" w:sz="0" w:space="0" w:color="auto"/>
        <w:bottom w:val="none" w:sz="0" w:space="0" w:color="auto"/>
        <w:right w:val="none" w:sz="0" w:space="0" w:color="auto"/>
      </w:divBdr>
    </w:div>
    <w:div w:id="2043241898">
      <w:bodyDiv w:val="1"/>
      <w:marLeft w:val="0"/>
      <w:marRight w:val="0"/>
      <w:marTop w:val="0"/>
      <w:marBottom w:val="0"/>
      <w:divBdr>
        <w:top w:val="none" w:sz="0" w:space="0" w:color="auto"/>
        <w:left w:val="none" w:sz="0" w:space="0" w:color="auto"/>
        <w:bottom w:val="none" w:sz="0" w:space="0" w:color="auto"/>
        <w:right w:val="none" w:sz="0" w:space="0" w:color="auto"/>
      </w:divBdr>
    </w:div>
    <w:div w:id="212881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image" Target="media/image41.emf"/><Relationship Id="rId55" Type="http://schemas.openxmlformats.org/officeDocument/2006/relationships/image" Target="media/image46.emf"/><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54" Type="http://schemas.openxmlformats.org/officeDocument/2006/relationships/image" Target="media/image4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image" Target="media/image44.emf"/><Relationship Id="rId58" Type="http://schemas.openxmlformats.org/officeDocument/2006/relationships/image" Target="media/image49.emf"/><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40.emf"/><Relationship Id="rId57" Type="http://schemas.openxmlformats.org/officeDocument/2006/relationships/image" Target="media/image48.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emf"/><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56" Type="http://schemas.openxmlformats.org/officeDocument/2006/relationships/image" Target="media/image47.emf"/><Relationship Id="rId8" Type="http://schemas.openxmlformats.org/officeDocument/2006/relationships/header" Target="header1.xml"/><Relationship Id="rId51" Type="http://schemas.openxmlformats.org/officeDocument/2006/relationships/image" Target="media/image42.emf"/><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14847</Words>
  <Characters>8999</Characters>
  <Application>Microsoft Office Word</Application>
  <DocSecurity>0</DocSecurity>
  <Lines>74</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2019-04-12T04:04:00Z</dcterms:created>
  <dcterms:modified xsi:type="dcterms:W3CDTF">2019-04-12T04:04:00Z</dcterms:modified>
</cp:coreProperties>
</file>