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3FD1" w14:textId="4D200AAA" w:rsidR="00812AB1" w:rsidRDefault="00812AB1" w:rsidP="00927575">
      <w:pPr>
        <w:spacing w:line="0" w:lineRule="atLeast"/>
        <w:jc w:val="center"/>
        <w:rPr>
          <w:rFonts w:ascii="Meiryo UI" w:eastAsia="Meiryo UI" w:hAnsi="Meiryo UI"/>
          <w:b/>
          <w:szCs w:val="24"/>
        </w:rPr>
      </w:pPr>
      <w:r>
        <w:rPr>
          <w:noProof/>
        </w:rPr>
        <mc:AlternateContent>
          <mc:Choice Requires="wps">
            <w:drawing>
              <wp:anchor distT="0" distB="0" distL="114300" distR="114300" simplePos="0" relativeHeight="251652608" behindDoc="0" locked="0" layoutInCell="1" allowOverlap="1" wp14:anchorId="52E3FE68" wp14:editId="55A38C77">
                <wp:simplePos x="0" y="0"/>
                <wp:positionH relativeFrom="margin">
                  <wp:align>right</wp:align>
                </wp:positionH>
                <wp:positionV relativeFrom="paragraph">
                  <wp:posOffset>41910</wp:posOffset>
                </wp:positionV>
                <wp:extent cx="1260000" cy="432000"/>
                <wp:effectExtent l="0" t="0" r="1651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000" cy="432000"/>
                        </a:xfrm>
                        <a:prstGeom prst="rect">
                          <a:avLst/>
                        </a:prstGeom>
                        <a:solidFill>
                          <a:sysClr val="window" lastClr="FFFFFF"/>
                        </a:solidFill>
                        <a:ln w="12700">
                          <a:solidFill>
                            <a:prstClr val="black"/>
                          </a:solidFill>
                        </a:ln>
                      </wps:spPr>
                      <wps:txbx>
                        <w:txbxContent>
                          <w:p w14:paraId="305A52C6" w14:textId="314005EE" w:rsidR="00561491" w:rsidRPr="00812AB1" w:rsidRDefault="00561491" w:rsidP="00561491">
                            <w:pPr>
                              <w:jc w:val="center"/>
                              <w:rPr>
                                <w:rFonts w:ascii="UD デジタル 教科書体 NK" w:eastAsia="UD デジタル 教科書体 NK"/>
                                <w:sz w:val="28"/>
                              </w:rPr>
                            </w:pPr>
                            <w:r w:rsidRPr="00812AB1">
                              <w:rPr>
                                <w:rFonts w:ascii="UD デジタル 教科書体 NK" w:eastAsia="UD デジタル 教科書体 NK" w:hint="eastAsia"/>
                                <w:sz w:val="28"/>
                              </w:rPr>
                              <w:t>配付資料</w:t>
                            </w:r>
                            <w:r w:rsidR="009C5DEC" w:rsidRPr="00812AB1">
                              <w:rPr>
                                <w:rFonts w:ascii="UD デジタル 教科書体 NK" w:eastAsia="UD デジタル 教科書体 NK" w:hint="eastAsia"/>
                                <w:sz w:val="28"/>
                              </w:rPr>
                              <w:t>⑥</w:t>
                            </w:r>
                          </w:p>
                          <w:p w14:paraId="142644C2" w14:textId="77777777" w:rsidR="00561491" w:rsidRPr="00403F9A" w:rsidRDefault="00561491" w:rsidP="00561491">
                            <w:pPr>
                              <w:jc w:val="center"/>
                              <w:rPr>
                                <w:rFonts w:eastAsia="ＭＳ ゴシック"/>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E3FE68" id="_x0000_t202" coordsize="21600,21600" o:spt="202" path="m,l,21600r21600,l21600,xe">
                <v:stroke joinstyle="miter"/>
                <v:path gradientshapeok="t" o:connecttype="rect"/>
              </v:shapetype>
              <v:shape id="テキスト ボックス 1" o:spid="_x0000_s1026" type="#_x0000_t202" style="position:absolute;left:0;text-align:left;margin-left:48pt;margin-top:3.3pt;width:99.2pt;height:34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" fillcolor="window" strokeweight="1pt">
                <v:path arrowok="t"/>
                <v:textbox>
                  <w:txbxContent>
                    <w:p w14:paraId="305A52C6" w14:textId="314005EE" w:rsidR="00561491" w:rsidRPr="00812AB1" w:rsidRDefault="00561491" w:rsidP="00561491">
                      <w:pPr>
                        <w:jc w:val="center"/>
                        <w:rPr>
                          <w:rFonts w:ascii="UD デジタル 教科書体 NK" w:eastAsia="UD デジタル 教科書体 NK"/>
                          <w:sz w:val="28"/>
                        </w:rPr>
                      </w:pPr>
                      <w:r w:rsidRPr="00812AB1">
                        <w:rPr>
                          <w:rFonts w:ascii="UD デジタル 教科書体 NK" w:eastAsia="UD デジタル 教科書体 NK" w:hint="eastAsia"/>
                          <w:sz w:val="28"/>
                        </w:rPr>
                        <w:t>配付資料</w:t>
                      </w:r>
                      <w:r w:rsidR="009C5DEC" w:rsidRPr="00812AB1">
                        <w:rPr>
                          <w:rFonts w:ascii="UD デジタル 教科書体 NK" w:eastAsia="UD デジタル 教科書体 NK" w:hint="eastAsia"/>
                          <w:sz w:val="28"/>
                        </w:rPr>
                        <w:t>⑥</w:t>
                      </w:r>
                    </w:p>
                    <w:p w14:paraId="142644C2" w14:textId="77777777" w:rsidR="00561491" w:rsidRPr="00403F9A" w:rsidRDefault="00561491" w:rsidP="00561491">
                      <w:pPr>
                        <w:jc w:val="center"/>
                        <w:rPr>
                          <w:rFonts w:eastAsia="ＭＳ ゴシック"/>
                          <w:sz w:val="28"/>
                        </w:rPr>
                      </w:pPr>
                    </w:p>
                  </w:txbxContent>
                </v:textbox>
                <w10:wrap anchorx="margin"/>
              </v:shape>
            </w:pict>
          </mc:Fallback>
        </mc:AlternateContent>
      </w:r>
    </w:p>
    <w:p w14:paraId="7C2C3FA1" w14:textId="77777777" w:rsidR="00812AB1" w:rsidRDefault="00812AB1" w:rsidP="00927575">
      <w:pPr>
        <w:spacing w:line="0" w:lineRule="atLeast"/>
        <w:jc w:val="center"/>
        <w:rPr>
          <w:rFonts w:ascii="Meiryo UI" w:eastAsia="Meiryo UI" w:hAnsi="Meiryo UI"/>
          <w:b/>
          <w:szCs w:val="24"/>
        </w:rPr>
      </w:pPr>
    </w:p>
    <w:p w14:paraId="32AA5369" w14:textId="4CE37583" w:rsidR="00324D7A" w:rsidRDefault="00324D7A" w:rsidP="00927575">
      <w:pPr>
        <w:spacing w:line="0" w:lineRule="atLeast"/>
        <w:jc w:val="center"/>
        <w:rPr>
          <w:rFonts w:ascii="Meiryo UI" w:eastAsia="Meiryo UI" w:hAnsi="Meiryo UI"/>
          <w:b/>
          <w:szCs w:val="24"/>
        </w:rPr>
      </w:pPr>
    </w:p>
    <w:p w14:paraId="4B4EB14B" w14:textId="742D230C" w:rsidR="00A56EBD" w:rsidRPr="00EB00BF" w:rsidRDefault="00EB48BF" w:rsidP="00927575">
      <w:pPr>
        <w:spacing w:line="0" w:lineRule="atLeast"/>
        <w:jc w:val="center"/>
        <w:rPr>
          <w:rFonts w:ascii="Meiryo UI" w:eastAsia="Meiryo UI" w:hAnsi="Meiryo UI"/>
          <w:b/>
          <w:szCs w:val="24"/>
        </w:rPr>
      </w:pPr>
      <w:r>
        <w:rPr>
          <w:rFonts w:ascii="Meiryo UI" w:eastAsia="Meiryo UI" w:hAnsi="Meiryo UI" w:hint="eastAsia"/>
          <w:b/>
          <w:szCs w:val="24"/>
        </w:rPr>
        <w:t>令和</w:t>
      </w:r>
      <w:r w:rsidR="002347E7">
        <w:rPr>
          <w:rFonts w:ascii="Meiryo UI" w:eastAsia="Meiryo UI" w:hAnsi="Meiryo UI" w:hint="eastAsia"/>
          <w:b/>
          <w:szCs w:val="24"/>
        </w:rPr>
        <w:t>７年度</w:t>
      </w:r>
      <w:r w:rsidR="00D716B5">
        <w:rPr>
          <w:rFonts w:ascii="Meiryo UI" w:eastAsia="Meiryo UI" w:hAnsi="Meiryo UI" w:hint="eastAsia"/>
          <w:b/>
          <w:szCs w:val="24"/>
        </w:rPr>
        <w:t xml:space="preserve">　</w:t>
      </w:r>
      <w:r w:rsidR="00B10DF9">
        <w:rPr>
          <w:rFonts w:ascii="Meiryo UI" w:eastAsia="Meiryo UI" w:hAnsi="Meiryo UI" w:hint="eastAsia"/>
          <w:b/>
          <w:szCs w:val="24"/>
        </w:rPr>
        <w:t>区政会議に関するアンケート</w:t>
      </w:r>
      <w:r w:rsidR="00527392">
        <w:rPr>
          <w:rFonts w:ascii="Meiryo UI" w:eastAsia="Meiryo UI" w:hAnsi="Meiryo UI" w:hint="eastAsia"/>
          <w:b/>
          <w:szCs w:val="24"/>
        </w:rPr>
        <w:t>結果</w:t>
      </w:r>
      <w:r w:rsidR="00B10DF9">
        <w:rPr>
          <w:rFonts w:ascii="Meiryo UI" w:eastAsia="Meiryo UI" w:hAnsi="Meiryo UI" w:hint="eastAsia"/>
          <w:b/>
          <w:szCs w:val="24"/>
        </w:rPr>
        <w:t>について</w:t>
      </w:r>
    </w:p>
    <w:p w14:paraId="24F47565" w14:textId="15B22F9F" w:rsidR="0045536F" w:rsidRPr="00F419EC" w:rsidRDefault="0045536F" w:rsidP="00AF7DCF">
      <w:pPr>
        <w:spacing w:line="0" w:lineRule="atLeast"/>
        <w:rPr>
          <w:rFonts w:ascii="Meiryo UI" w:eastAsia="Meiryo UI" w:hAnsi="Meiryo UI"/>
          <w:sz w:val="22"/>
        </w:rPr>
      </w:pPr>
    </w:p>
    <w:p w14:paraId="514873CA" w14:textId="77777777" w:rsidR="007C342A" w:rsidRPr="007C342A" w:rsidRDefault="007C342A" w:rsidP="007C342A">
      <w:pPr>
        <w:numPr>
          <w:ilvl w:val="0"/>
          <w:numId w:val="8"/>
        </w:numPr>
        <w:spacing w:line="0" w:lineRule="atLeast"/>
        <w:rPr>
          <w:rFonts w:ascii="Meiryo UI" w:eastAsia="Meiryo UI" w:hAnsi="Meiryo UI"/>
          <w:b/>
          <w:sz w:val="22"/>
        </w:rPr>
      </w:pPr>
      <w:r w:rsidRPr="007C342A">
        <w:rPr>
          <w:rFonts w:ascii="Meiryo UI" w:eastAsia="Meiryo UI" w:hAnsi="Meiryo UI" w:hint="eastAsia"/>
          <w:b/>
          <w:sz w:val="22"/>
        </w:rPr>
        <w:t>アンケートの目的</w:t>
      </w:r>
    </w:p>
    <w:p w14:paraId="638EECE3" w14:textId="77777777" w:rsidR="007C342A" w:rsidRPr="007C342A" w:rsidRDefault="007C342A" w:rsidP="007C342A">
      <w:pPr>
        <w:spacing w:line="0" w:lineRule="atLeast"/>
        <w:ind w:firstLineChars="100" w:firstLine="199"/>
        <w:rPr>
          <w:rFonts w:ascii="Meiryo UI" w:eastAsia="Meiryo UI" w:hAnsi="Meiryo UI"/>
          <w:sz w:val="22"/>
        </w:rPr>
      </w:pPr>
      <w:r w:rsidRPr="007C342A">
        <w:rPr>
          <w:rFonts w:ascii="Meiryo UI" w:eastAsia="Meiryo UI" w:hAnsi="Meiryo UI" w:hint="eastAsia"/>
          <w:sz w:val="22"/>
        </w:rPr>
        <w:t>区政会議委員のご意見やご要望を伺い、反映させることで、区政会議のさらなる充実に取り組んでいくため。</w:t>
      </w:r>
    </w:p>
    <w:p w14:paraId="7D22BEDE" w14:textId="77777777" w:rsidR="007C342A" w:rsidRPr="007C342A" w:rsidRDefault="007C342A" w:rsidP="007C342A">
      <w:pPr>
        <w:spacing w:line="0" w:lineRule="atLeast"/>
        <w:rPr>
          <w:rFonts w:ascii="Meiryo UI" w:eastAsia="Meiryo UI" w:hAnsi="Meiryo UI"/>
          <w:sz w:val="22"/>
        </w:rPr>
      </w:pPr>
    </w:p>
    <w:p w14:paraId="390134E6" w14:textId="19ABC857" w:rsidR="007C342A" w:rsidRPr="007C342A" w:rsidRDefault="007C342A" w:rsidP="007C342A">
      <w:pPr>
        <w:numPr>
          <w:ilvl w:val="0"/>
          <w:numId w:val="8"/>
        </w:numPr>
        <w:spacing w:line="0" w:lineRule="atLeast"/>
        <w:rPr>
          <w:rFonts w:ascii="Meiryo UI" w:eastAsia="Meiryo UI" w:hAnsi="Meiryo UI"/>
          <w:b/>
          <w:sz w:val="22"/>
        </w:rPr>
      </w:pPr>
      <w:r w:rsidRPr="007C342A">
        <w:rPr>
          <w:rFonts w:ascii="Meiryo UI" w:eastAsia="Meiryo UI" w:hAnsi="Meiryo UI" w:hint="eastAsia"/>
          <w:b/>
          <w:sz w:val="22"/>
        </w:rPr>
        <w:t>アンケート結果</w:t>
      </w:r>
    </w:p>
    <w:p w14:paraId="7E5724E8" w14:textId="1A72182B" w:rsidR="007C342A" w:rsidRPr="007C342A" w:rsidRDefault="007C342A" w:rsidP="007C342A">
      <w:pPr>
        <w:pStyle w:val="a7"/>
        <w:numPr>
          <w:ilvl w:val="0"/>
          <w:numId w:val="7"/>
        </w:numPr>
        <w:spacing w:line="0" w:lineRule="atLeast"/>
        <w:ind w:leftChars="0"/>
        <w:rPr>
          <w:rFonts w:ascii="Meiryo UI" w:eastAsia="Meiryo UI" w:hAnsi="Meiryo UI"/>
          <w:sz w:val="22"/>
        </w:rPr>
      </w:pPr>
      <w:r>
        <w:rPr>
          <w:rFonts w:ascii="Meiryo UI" w:eastAsia="Meiryo UI" w:hAnsi="Meiryo UI" w:hint="eastAsia"/>
          <w:sz w:val="22"/>
        </w:rPr>
        <w:t>対　　　象：</w:t>
      </w:r>
      <w:r w:rsidRPr="007C342A">
        <w:rPr>
          <w:rFonts w:ascii="Meiryo UI" w:eastAsia="Meiryo UI" w:hAnsi="Meiryo UI" w:hint="eastAsia"/>
          <w:sz w:val="22"/>
        </w:rPr>
        <w:t>区政会議委員</w:t>
      </w:r>
      <w:r w:rsidR="00F419EC">
        <w:rPr>
          <w:rFonts w:ascii="Meiryo UI" w:eastAsia="Meiryo UI" w:hAnsi="Meiryo UI" w:hint="eastAsia"/>
          <w:sz w:val="22"/>
        </w:rPr>
        <w:t>及び、</w:t>
      </w:r>
      <w:r w:rsidR="00906328">
        <w:rPr>
          <w:rFonts w:ascii="Meiryo UI" w:eastAsia="Meiryo UI" w:hAnsi="Meiryo UI" w:hint="eastAsia"/>
          <w:sz w:val="22"/>
        </w:rPr>
        <w:t>今年度</w:t>
      </w:r>
      <w:r w:rsidR="00F419EC">
        <w:rPr>
          <w:rFonts w:ascii="Meiryo UI" w:eastAsia="Meiryo UI" w:hAnsi="Meiryo UI" w:hint="eastAsia"/>
          <w:sz w:val="22"/>
        </w:rPr>
        <w:t>退任された区政会議委員</w:t>
      </w:r>
      <w:r w:rsidRPr="007C342A">
        <w:rPr>
          <w:rFonts w:ascii="Meiryo UI" w:eastAsia="Meiryo UI" w:hAnsi="Meiryo UI" w:hint="eastAsia"/>
          <w:sz w:val="22"/>
        </w:rPr>
        <w:t>（</w:t>
      </w:r>
      <w:r w:rsidR="00E307A0">
        <w:rPr>
          <w:rFonts w:ascii="Meiryo UI" w:eastAsia="Meiryo UI" w:hAnsi="Meiryo UI" w:hint="eastAsia"/>
          <w:sz w:val="22"/>
        </w:rPr>
        <w:t>25</w:t>
      </w:r>
      <w:r w:rsidRPr="007C342A">
        <w:rPr>
          <w:rFonts w:ascii="Meiryo UI" w:eastAsia="Meiryo UI" w:hAnsi="Meiryo UI" w:hint="eastAsia"/>
          <w:sz w:val="22"/>
        </w:rPr>
        <w:t>人）</w:t>
      </w:r>
    </w:p>
    <w:p w14:paraId="702FD1D0" w14:textId="1A87403B" w:rsidR="007C342A" w:rsidRPr="007C342A" w:rsidRDefault="007C342A" w:rsidP="007C342A">
      <w:pPr>
        <w:numPr>
          <w:ilvl w:val="0"/>
          <w:numId w:val="7"/>
        </w:numPr>
        <w:spacing w:line="0" w:lineRule="atLeast"/>
        <w:rPr>
          <w:rFonts w:ascii="Meiryo UI" w:eastAsia="Meiryo UI" w:hAnsi="Meiryo UI"/>
          <w:sz w:val="22"/>
        </w:rPr>
      </w:pPr>
      <w:r>
        <w:rPr>
          <w:rFonts w:ascii="Meiryo UI" w:eastAsia="Meiryo UI" w:hAnsi="Meiryo UI" w:hint="eastAsia"/>
          <w:sz w:val="22"/>
        </w:rPr>
        <w:t>実施時期：令和</w:t>
      </w:r>
      <w:r w:rsidR="002347E7">
        <w:rPr>
          <w:rFonts w:ascii="Meiryo UI" w:eastAsia="Meiryo UI" w:hAnsi="Meiryo UI" w:hint="eastAsia"/>
          <w:sz w:val="22"/>
        </w:rPr>
        <w:t>７</w:t>
      </w:r>
      <w:r>
        <w:rPr>
          <w:rFonts w:ascii="Meiryo UI" w:eastAsia="Meiryo UI" w:hAnsi="Meiryo UI" w:hint="eastAsia"/>
          <w:sz w:val="22"/>
        </w:rPr>
        <w:t>年９</w:t>
      </w:r>
      <w:r w:rsidRPr="007C342A">
        <w:rPr>
          <w:rFonts w:ascii="Meiryo UI" w:eastAsia="Meiryo UI" w:hAnsi="Meiryo UI" w:hint="eastAsia"/>
          <w:sz w:val="22"/>
        </w:rPr>
        <w:t>月</w:t>
      </w:r>
    </w:p>
    <w:p w14:paraId="45FE1E3F" w14:textId="77777777" w:rsidR="00E307A0" w:rsidRPr="007C342A" w:rsidRDefault="007C342A" w:rsidP="007C342A">
      <w:pPr>
        <w:numPr>
          <w:ilvl w:val="0"/>
          <w:numId w:val="7"/>
        </w:numPr>
        <w:spacing w:line="0" w:lineRule="atLeast"/>
        <w:rPr>
          <w:rFonts w:ascii="Meiryo UI" w:eastAsia="Meiryo UI" w:hAnsi="Meiryo UI"/>
          <w:sz w:val="22"/>
        </w:rPr>
      </w:pPr>
      <w:r>
        <w:rPr>
          <w:rFonts w:ascii="Meiryo UI" w:eastAsia="Meiryo UI" w:hAnsi="Meiryo UI" w:hint="eastAsia"/>
          <w:sz w:val="22"/>
        </w:rPr>
        <w:t>回収状況：</w:t>
      </w:r>
      <w:r w:rsidRPr="007C342A">
        <w:rPr>
          <w:rFonts w:ascii="Meiryo UI" w:eastAsia="Meiryo UI" w:hAnsi="Meiryo UI" w:hint="eastAsia"/>
          <w:sz w:val="22"/>
        </w:rPr>
        <w:t>2</w:t>
      </w:r>
      <w:r w:rsidR="002347E7">
        <w:rPr>
          <w:rFonts w:ascii="Meiryo UI" w:eastAsia="Meiryo UI" w:hAnsi="Meiryo UI" w:hint="eastAsia"/>
          <w:sz w:val="22"/>
        </w:rPr>
        <w:t>5</w:t>
      </w:r>
      <w:r w:rsidRPr="007C342A">
        <w:rPr>
          <w:rFonts w:ascii="Meiryo UI" w:eastAsia="Meiryo UI" w:hAnsi="Meiryo UI" w:hint="eastAsia"/>
          <w:sz w:val="22"/>
        </w:rPr>
        <w:t>人（回収率</w:t>
      </w:r>
      <w:r w:rsidR="002347E7">
        <w:rPr>
          <w:rFonts w:ascii="Meiryo UI" w:eastAsia="Meiryo UI" w:hAnsi="Meiryo UI" w:hint="eastAsia"/>
          <w:sz w:val="22"/>
        </w:rPr>
        <w:t>100</w:t>
      </w:r>
      <w:r w:rsidRPr="007C342A">
        <w:rPr>
          <w:rFonts w:ascii="Meiryo UI" w:eastAsia="Meiryo UI" w:hAnsi="Meiryo UI" w:hint="eastAsia"/>
          <w:sz w:val="22"/>
        </w:rPr>
        <w:t>.</w:t>
      </w:r>
      <w:r w:rsidR="00F419EC">
        <w:rPr>
          <w:rFonts w:ascii="Meiryo UI" w:eastAsia="Meiryo UI" w:hAnsi="Meiryo UI" w:hint="eastAsia"/>
          <w:sz w:val="22"/>
        </w:rPr>
        <w:t>0</w:t>
      </w:r>
      <w:r w:rsidRPr="007C342A">
        <w:rPr>
          <w:rFonts w:ascii="Meiryo UI" w:eastAsia="Meiryo UI" w:hAnsi="Meiryo UI" w:hint="eastAsia"/>
          <w:sz w:val="22"/>
        </w:rPr>
        <w:t>％）</w:t>
      </w:r>
    </w:p>
    <w:p w14:paraId="75910A60" w14:textId="1C2802BF" w:rsidR="007C342A" w:rsidRPr="007C342A" w:rsidRDefault="007C342A" w:rsidP="007C342A">
      <w:pPr>
        <w:numPr>
          <w:ilvl w:val="0"/>
          <w:numId w:val="7"/>
        </w:numPr>
        <w:spacing w:line="0" w:lineRule="atLeast"/>
        <w:rPr>
          <w:rFonts w:ascii="Meiryo UI" w:eastAsia="Meiryo UI" w:hAnsi="Meiryo UI"/>
          <w:sz w:val="22"/>
        </w:rPr>
      </w:pPr>
    </w:p>
    <w:p w14:paraId="584801C8" w14:textId="77777777" w:rsidR="007C342A" w:rsidRPr="007C342A" w:rsidRDefault="007C342A" w:rsidP="00AF7DCF">
      <w:pPr>
        <w:spacing w:line="0" w:lineRule="atLeast"/>
        <w:rPr>
          <w:rFonts w:ascii="Meiryo UI" w:eastAsia="Meiryo UI" w:hAnsi="Meiryo UI"/>
          <w:sz w:val="22"/>
        </w:rPr>
      </w:pPr>
    </w:p>
    <w:p w14:paraId="0BF4FA43" w14:textId="69A9D410" w:rsidR="007C342A" w:rsidRDefault="007C342A" w:rsidP="007C342A">
      <w:pPr>
        <w:spacing w:line="0" w:lineRule="atLeast"/>
        <w:rPr>
          <w:rFonts w:ascii="Meiryo UI" w:eastAsia="Meiryo UI" w:hAnsi="Meiryo UI"/>
          <w:b/>
          <w:sz w:val="22"/>
        </w:rPr>
      </w:pPr>
      <w:r w:rsidRPr="00D7464C">
        <w:rPr>
          <w:rFonts w:ascii="Meiryo UI" w:eastAsia="Meiryo UI" w:hAnsi="Meiryo UI" w:hint="eastAsia"/>
          <w:b/>
          <w:sz w:val="22"/>
        </w:rPr>
        <w:t>【設問１】</w:t>
      </w:r>
      <w:r w:rsidR="00865F33">
        <w:rPr>
          <w:rFonts w:ascii="Meiryo UI" w:eastAsia="Meiryo UI" w:hAnsi="Meiryo UI" w:hint="eastAsia"/>
          <w:b/>
          <w:sz w:val="22"/>
        </w:rPr>
        <w:t xml:space="preserve">　</w:t>
      </w:r>
      <w:r w:rsidRPr="00D7464C">
        <w:rPr>
          <w:rFonts w:ascii="Meiryo UI" w:eastAsia="Meiryo UI" w:hAnsi="Meiryo UI" w:hint="eastAsia"/>
          <w:b/>
          <w:sz w:val="22"/>
        </w:rPr>
        <w:t>住吉区区政会議は、現在、区役所や委員との間で活発な意見交換がなされていると思いますか？</w:t>
      </w:r>
    </w:p>
    <w:p w14:paraId="2FB3E788" w14:textId="0C28F840" w:rsidR="00E307A0" w:rsidRDefault="00E307A0" w:rsidP="007C342A">
      <w:pPr>
        <w:spacing w:line="0" w:lineRule="atLeast"/>
        <w:rPr>
          <w:rFonts w:ascii="Meiryo UI" w:eastAsia="Meiryo UI" w:hAnsi="Meiryo UI"/>
          <w:b/>
          <w:sz w:val="22"/>
        </w:rPr>
      </w:pPr>
      <w:r w:rsidRPr="00E307A0">
        <w:rPr>
          <w:noProof/>
        </w:rPr>
        <w:drawing>
          <wp:inline distT="0" distB="0" distL="0" distR="0" wp14:anchorId="43073AB6" wp14:editId="6AFD2CF7">
            <wp:extent cx="6011640" cy="1965960"/>
            <wp:effectExtent l="0" t="0" r="8255" b="0"/>
            <wp:docPr id="9676527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1640" cy="1965960"/>
                    </a:xfrm>
                    <a:prstGeom prst="rect">
                      <a:avLst/>
                    </a:prstGeom>
                    <a:noFill/>
                    <a:ln>
                      <a:noFill/>
                    </a:ln>
                  </pic:spPr>
                </pic:pic>
              </a:graphicData>
            </a:graphic>
          </wp:inline>
        </w:drawing>
      </w:r>
    </w:p>
    <w:p w14:paraId="1952CBFF" w14:textId="617BF7B4" w:rsidR="007C342A" w:rsidRDefault="009B5E1B" w:rsidP="00AF7DCF">
      <w:pPr>
        <w:spacing w:line="0" w:lineRule="atLeast"/>
        <w:rPr>
          <w:rFonts w:ascii="Meiryo UI" w:eastAsia="Meiryo UI" w:hAnsi="Meiryo UI"/>
          <w:sz w:val="22"/>
        </w:rPr>
      </w:pPr>
      <w:r>
        <w:rPr>
          <w:noProof/>
        </w:rPr>
        <w:drawing>
          <wp:anchor distT="0" distB="0" distL="114300" distR="114300" simplePos="0" relativeHeight="251694080" behindDoc="0" locked="0" layoutInCell="1" allowOverlap="1" wp14:anchorId="5054ACAB" wp14:editId="703785A9">
            <wp:simplePos x="0" y="0"/>
            <wp:positionH relativeFrom="column">
              <wp:posOffset>3051175</wp:posOffset>
            </wp:positionH>
            <wp:positionV relativeFrom="paragraph">
              <wp:posOffset>69215</wp:posOffset>
            </wp:positionV>
            <wp:extent cx="3023870" cy="1979930"/>
            <wp:effectExtent l="0" t="0" r="5080" b="1270"/>
            <wp:wrapNone/>
            <wp:docPr id="1550096762" name="グラフ 2">
              <a:extLst xmlns:a="http://schemas.openxmlformats.org/drawingml/2006/main">
                <a:ext uri="{FF2B5EF4-FFF2-40B4-BE49-F238E27FC236}">
                  <a16:creationId xmlns:a16="http://schemas.microsoft.com/office/drawing/2014/main" id="{2747ABD5-5FD4-420E-8B37-1AB4C5D85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1F4E02">
        <w:rPr>
          <w:noProof/>
        </w:rPr>
        <w:drawing>
          <wp:anchor distT="0" distB="0" distL="114300" distR="114300" simplePos="0" relativeHeight="251698176" behindDoc="0" locked="0" layoutInCell="1" allowOverlap="1" wp14:anchorId="6D0892CF" wp14:editId="6BDA9D23">
            <wp:simplePos x="0" y="0"/>
            <wp:positionH relativeFrom="margin">
              <wp:posOffset>0</wp:posOffset>
            </wp:positionH>
            <wp:positionV relativeFrom="paragraph">
              <wp:posOffset>69215</wp:posOffset>
            </wp:positionV>
            <wp:extent cx="3024000" cy="1980000"/>
            <wp:effectExtent l="0" t="0" r="5080" b="1270"/>
            <wp:wrapNone/>
            <wp:docPr id="521634846" name="グラフ 1">
              <a:extLst xmlns:a="http://schemas.openxmlformats.org/drawingml/2006/main">
                <a:ext uri="{FF2B5EF4-FFF2-40B4-BE49-F238E27FC236}">
                  <a16:creationId xmlns:a16="http://schemas.microsoft.com/office/drawing/2014/main" id="{A721F4DB-2A4C-49D0-AC4E-909768DF48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868B002" w14:textId="11C459DF" w:rsidR="00470A8D" w:rsidRDefault="00470A8D" w:rsidP="00AF7DCF">
      <w:pPr>
        <w:spacing w:line="0" w:lineRule="atLeast"/>
        <w:rPr>
          <w:rFonts w:ascii="Meiryo UI" w:eastAsia="Meiryo UI" w:hAnsi="Meiryo UI"/>
          <w:sz w:val="22"/>
        </w:rPr>
      </w:pPr>
    </w:p>
    <w:p w14:paraId="03350350" w14:textId="0D3B16C3" w:rsidR="00542BC9" w:rsidRDefault="00542BC9" w:rsidP="00AF7DCF">
      <w:pPr>
        <w:spacing w:line="0" w:lineRule="atLeast"/>
        <w:rPr>
          <w:rFonts w:ascii="Meiryo UI" w:eastAsia="Meiryo UI" w:hAnsi="Meiryo UI"/>
          <w:sz w:val="22"/>
        </w:rPr>
      </w:pPr>
    </w:p>
    <w:p w14:paraId="23CCCB96" w14:textId="77777777" w:rsidR="00542BC9" w:rsidRDefault="00542BC9" w:rsidP="00AF7DCF">
      <w:pPr>
        <w:spacing w:line="0" w:lineRule="atLeast"/>
        <w:rPr>
          <w:rFonts w:ascii="Meiryo UI" w:eastAsia="Meiryo UI" w:hAnsi="Meiryo UI"/>
          <w:sz w:val="22"/>
        </w:rPr>
      </w:pPr>
    </w:p>
    <w:p w14:paraId="02AB03D4" w14:textId="77777777" w:rsidR="00542BC9" w:rsidRDefault="00542BC9" w:rsidP="00AF7DCF">
      <w:pPr>
        <w:spacing w:line="0" w:lineRule="atLeast"/>
        <w:rPr>
          <w:rFonts w:ascii="Meiryo UI" w:eastAsia="Meiryo UI" w:hAnsi="Meiryo UI"/>
          <w:sz w:val="22"/>
        </w:rPr>
      </w:pPr>
    </w:p>
    <w:p w14:paraId="75BE8752" w14:textId="77777777" w:rsidR="00542BC9" w:rsidRDefault="00542BC9" w:rsidP="00AF7DCF">
      <w:pPr>
        <w:spacing w:line="0" w:lineRule="atLeast"/>
        <w:rPr>
          <w:rFonts w:ascii="Meiryo UI" w:eastAsia="Meiryo UI" w:hAnsi="Meiryo UI"/>
          <w:sz w:val="22"/>
        </w:rPr>
      </w:pPr>
    </w:p>
    <w:p w14:paraId="295A548C" w14:textId="77777777" w:rsidR="00542BC9" w:rsidRDefault="00542BC9" w:rsidP="00AF7DCF">
      <w:pPr>
        <w:spacing w:line="0" w:lineRule="atLeast"/>
        <w:rPr>
          <w:rFonts w:ascii="Meiryo UI" w:eastAsia="Meiryo UI" w:hAnsi="Meiryo UI"/>
          <w:sz w:val="22"/>
        </w:rPr>
      </w:pPr>
    </w:p>
    <w:p w14:paraId="096A3DBA" w14:textId="77777777" w:rsidR="00470A8D" w:rsidRDefault="00470A8D" w:rsidP="00AF7DCF">
      <w:pPr>
        <w:spacing w:line="0" w:lineRule="atLeast"/>
        <w:rPr>
          <w:rFonts w:ascii="Meiryo UI" w:eastAsia="Meiryo UI" w:hAnsi="Meiryo UI"/>
          <w:sz w:val="22"/>
        </w:rPr>
      </w:pPr>
    </w:p>
    <w:p w14:paraId="4BCECB42" w14:textId="77777777" w:rsidR="00542BC9" w:rsidRDefault="00542BC9" w:rsidP="00AF7DCF">
      <w:pPr>
        <w:spacing w:line="0" w:lineRule="atLeast"/>
        <w:rPr>
          <w:rFonts w:ascii="Meiryo UI" w:eastAsia="Meiryo UI" w:hAnsi="Meiryo UI"/>
          <w:sz w:val="22"/>
        </w:rPr>
      </w:pPr>
    </w:p>
    <w:p w14:paraId="57586FC7" w14:textId="26BE6AA1" w:rsidR="00D06957" w:rsidRDefault="00D06957">
      <w:pPr>
        <w:widowControl/>
        <w:jc w:val="left"/>
        <w:rPr>
          <w:rFonts w:ascii="Meiryo UI" w:eastAsia="Meiryo UI" w:hAnsi="Meiryo UI"/>
          <w:sz w:val="22"/>
        </w:rPr>
      </w:pPr>
      <w:r>
        <w:rPr>
          <w:rFonts w:ascii="Meiryo UI" w:eastAsia="Meiryo UI" w:hAnsi="Meiryo UI"/>
          <w:sz w:val="22"/>
        </w:rPr>
        <w:br w:type="page"/>
      </w:r>
    </w:p>
    <w:p w14:paraId="61EF3018" w14:textId="3339599B" w:rsidR="00836A65" w:rsidRDefault="00D7464C" w:rsidP="00095F2F">
      <w:pPr>
        <w:spacing w:line="0" w:lineRule="atLeast"/>
        <w:rPr>
          <w:rFonts w:ascii="Meiryo UI" w:eastAsia="Meiryo UI" w:hAnsi="Meiryo UI"/>
          <w:b/>
          <w:sz w:val="22"/>
        </w:rPr>
      </w:pPr>
      <w:r>
        <w:rPr>
          <w:rFonts w:ascii="Meiryo UI" w:eastAsia="Meiryo UI" w:hAnsi="Meiryo UI" w:hint="eastAsia"/>
          <w:b/>
          <w:sz w:val="22"/>
        </w:rPr>
        <w:lastRenderedPageBreak/>
        <w:t>【設問</w:t>
      </w:r>
      <w:r w:rsidR="00906328">
        <w:rPr>
          <w:rFonts w:ascii="Meiryo UI" w:eastAsia="Meiryo UI" w:hAnsi="Meiryo UI" w:hint="eastAsia"/>
          <w:b/>
          <w:sz w:val="22"/>
        </w:rPr>
        <w:t>２</w:t>
      </w:r>
      <w:r>
        <w:rPr>
          <w:rFonts w:ascii="Meiryo UI" w:eastAsia="Meiryo UI" w:hAnsi="Meiryo UI" w:hint="eastAsia"/>
          <w:b/>
          <w:sz w:val="22"/>
        </w:rPr>
        <w:t>】</w:t>
      </w:r>
      <w:r w:rsidR="00865F33">
        <w:rPr>
          <w:rFonts w:ascii="Meiryo UI" w:eastAsia="Meiryo UI" w:hAnsi="Meiryo UI" w:hint="eastAsia"/>
          <w:b/>
          <w:sz w:val="22"/>
        </w:rPr>
        <w:t xml:space="preserve">　</w:t>
      </w:r>
      <w:r>
        <w:rPr>
          <w:rFonts w:ascii="Meiryo UI" w:eastAsia="Meiryo UI" w:hAnsi="Meiryo UI" w:hint="eastAsia"/>
          <w:b/>
          <w:sz w:val="22"/>
        </w:rPr>
        <w:t>区政会議において、意見や要望、評価について、適切にフィードバックがおこなわれていると思いますか？</w:t>
      </w:r>
    </w:p>
    <w:p w14:paraId="3014E6FB" w14:textId="2E6B6305" w:rsidR="00836A65" w:rsidRDefault="009B5E1B" w:rsidP="00095F2F">
      <w:pPr>
        <w:spacing w:line="0" w:lineRule="atLeast"/>
        <w:rPr>
          <w:noProof/>
        </w:rPr>
      </w:pPr>
      <w:r>
        <w:rPr>
          <w:noProof/>
        </w:rPr>
        <w:drawing>
          <wp:inline distT="0" distB="0" distL="0" distR="0" wp14:anchorId="68C2700F" wp14:editId="0651E6F7">
            <wp:extent cx="6057900" cy="1981200"/>
            <wp:effectExtent l="0" t="0" r="0" b="0"/>
            <wp:docPr id="10" name="図 9">
              <a:extLst xmlns:a="http://schemas.openxmlformats.org/drawingml/2006/main">
                <a:ext uri="{FF2B5EF4-FFF2-40B4-BE49-F238E27FC236}">
                  <a16:creationId xmlns:a16="http://schemas.microsoft.com/office/drawing/2014/main" id="{499B7584-4224-7EAC-9474-12A6A28C9F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499B7584-4224-7EAC-9474-12A6A28C9F2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1981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CEDF1FE" w14:textId="2511DD3C" w:rsidR="00836A65" w:rsidRDefault="001F4E02" w:rsidP="00095F2F">
      <w:pPr>
        <w:spacing w:line="0" w:lineRule="atLeast"/>
        <w:rPr>
          <w:rFonts w:ascii="Meiryo UI" w:eastAsia="Meiryo UI" w:hAnsi="Meiryo UI"/>
          <w:b/>
          <w:sz w:val="22"/>
        </w:rPr>
      </w:pPr>
      <w:r>
        <w:rPr>
          <w:noProof/>
        </w:rPr>
        <w:drawing>
          <wp:anchor distT="0" distB="0" distL="114300" distR="114300" simplePos="0" relativeHeight="251700224" behindDoc="0" locked="0" layoutInCell="1" allowOverlap="1" wp14:anchorId="76164368" wp14:editId="3C68DE78">
            <wp:simplePos x="0" y="0"/>
            <wp:positionH relativeFrom="column">
              <wp:posOffset>3059430</wp:posOffset>
            </wp:positionH>
            <wp:positionV relativeFrom="paragraph">
              <wp:posOffset>72390</wp:posOffset>
            </wp:positionV>
            <wp:extent cx="3024000" cy="1980000"/>
            <wp:effectExtent l="0" t="0" r="5080" b="1270"/>
            <wp:wrapNone/>
            <wp:docPr id="325474070" name="グラフ 1">
              <a:extLst xmlns:a="http://schemas.openxmlformats.org/drawingml/2006/main">
                <a:ext uri="{FF2B5EF4-FFF2-40B4-BE49-F238E27FC236}">
                  <a16:creationId xmlns:a16="http://schemas.microsoft.com/office/drawing/2014/main" id="{759B33E5-8624-476C-BB0C-7A4D89F4D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68B23A17" wp14:editId="32CEFD1A">
            <wp:simplePos x="0" y="0"/>
            <wp:positionH relativeFrom="column">
              <wp:posOffset>3810</wp:posOffset>
            </wp:positionH>
            <wp:positionV relativeFrom="paragraph">
              <wp:posOffset>69215</wp:posOffset>
            </wp:positionV>
            <wp:extent cx="3024000" cy="1980000"/>
            <wp:effectExtent l="0" t="0" r="5080" b="1270"/>
            <wp:wrapNone/>
            <wp:docPr id="1645967295" name="グラフ 1">
              <a:extLst xmlns:a="http://schemas.openxmlformats.org/drawingml/2006/main">
                <a:ext uri="{FF2B5EF4-FFF2-40B4-BE49-F238E27FC236}">
                  <a16:creationId xmlns:a16="http://schemas.microsoft.com/office/drawing/2014/main" id="{994EA7B1-0EE5-4A31-A413-B2BEE41B4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823C3">
        <w:rPr>
          <w:rFonts w:ascii="Meiryo UI" w:eastAsia="Meiryo UI" w:hAnsi="Meiryo UI"/>
          <w:b/>
          <w:sz w:val="22"/>
        </w:rPr>
        <w:br w:type="textWrapping" w:clear="all"/>
      </w:r>
    </w:p>
    <w:p w14:paraId="3F6969B3" w14:textId="14B7FC49" w:rsidR="00836A65" w:rsidRDefault="00836A65" w:rsidP="00095F2F">
      <w:pPr>
        <w:spacing w:line="0" w:lineRule="atLeast"/>
        <w:rPr>
          <w:rFonts w:ascii="Meiryo UI" w:eastAsia="Meiryo UI" w:hAnsi="Meiryo UI"/>
          <w:b/>
          <w:sz w:val="22"/>
        </w:rPr>
      </w:pPr>
    </w:p>
    <w:p w14:paraId="4A08DC5B" w14:textId="4FFB5689" w:rsidR="00836A65" w:rsidRDefault="00836A65" w:rsidP="00095F2F">
      <w:pPr>
        <w:spacing w:line="0" w:lineRule="atLeast"/>
        <w:rPr>
          <w:rFonts w:ascii="Meiryo UI" w:eastAsia="Meiryo UI" w:hAnsi="Meiryo UI"/>
          <w:b/>
          <w:sz w:val="22"/>
        </w:rPr>
      </w:pPr>
    </w:p>
    <w:p w14:paraId="50FA7137" w14:textId="06A004CC" w:rsidR="00836A65" w:rsidRDefault="00836A65" w:rsidP="00095F2F">
      <w:pPr>
        <w:spacing w:line="0" w:lineRule="atLeast"/>
        <w:rPr>
          <w:rFonts w:ascii="Meiryo UI" w:eastAsia="Meiryo UI" w:hAnsi="Meiryo UI"/>
          <w:b/>
          <w:sz w:val="22"/>
        </w:rPr>
      </w:pPr>
    </w:p>
    <w:p w14:paraId="32D622DF" w14:textId="4F7CBAAF" w:rsidR="00836A65" w:rsidRDefault="00836A65" w:rsidP="00095F2F">
      <w:pPr>
        <w:spacing w:line="0" w:lineRule="atLeast"/>
        <w:rPr>
          <w:rFonts w:ascii="Meiryo UI" w:eastAsia="Meiryo UI" w:hAnsi="Meiryo UI"/>
          <w:b/>
          <w:sz w:val="22"/>
        </w:rPr>
      </w:pPr>
    </w:p>
    <w:p w14:paraId="5C04A152" w14:textId="63DE5561" w:rsidR="00836A65" w:rsidRDefault="00836A65" w:rsidP="00095F2F">
      <w:pPr>
        <w:spacing w:line="0" w:lineRule="atLeast"/>
        <w:rPr>
          <w:rFonts w:ascii="Meiryo UI" w:eastAsia="Meiryo UI" w:hAnsi="Meiryo UI"/>
          <w:b/>
          <w:sz w:val="22"/>
        </w:rPr>
      </w:pPr>
    </w:p>
    <w:p w14:paraId="13D76409" w14:textId="77777777" w:rsidR="0070613D" w:rsidRDefault="0070613D" w:rsidP="00095F2F">
      <w:pPr>
        <w:spacing w:line="0" w:lineRule="atLeast"/>
        <w:rPr>
          <w:rFonts w:ascii="Meiryo UI" w:eastAsia="Meiryo UI" w:hAnsi="Meiryo UI"/>
          <w:b/>
          <w:sz w:val="22"/>
        </w:rPr>
      </w:pPr>
    </w:p>
    <w:p w14:paraId="2F57BF13" w14:textId="77777777" w:rsidR="0070613D" w:rsidRDefault="0070613D" w:rsidP="00095F2F">
      <w:pPr>
        <w:spacing w:line="0" w:lineRule="atLeast"/>
        <w:rPr>
          <w:rFonts w:ascii="Meiryo UI" w:eastAsia="Meiryo UI" w:hAnsi="Meiryo UI"/>
          <w:b/>
          <w:sz w:val="22"/>
        </w:rPr>
      </w:pPr>
    </w:p>
    <w:p w14:paraId="2EFF77ED" w14:textId="55F57A88" w:rsidR="00836A65" w:rsidRDefault="00836A65" w:rsidP="00095F2F">
      <w:pPr>
        <w:spacing w:line="0" w:lineRule="atLeast"/>
        <w:rPr>
          <w:noProof/>
        </w:rPr>
      </w:pPr>
    </w:p>
    <w:p w14:paraId="76217E9C" w14:textId="77777777" w:rsidR="00812AB1" w:rsidRDefault="00812AB1" w:rsidP="00095F2F">
      <w:pPr>
        <w:spacing w:line="0" w:lineRule="atLeast"/>
        <w:rPr>
          <w:noProof/>
        </w:rPr>
      </w:pPr>
    </w:p>
    <w:p w14:paraId="6DD65767" w14:textId="6C06996F" w:rsidR="00836A65" w:rsidRPr="00D06957" w:rsidRDefault="00D7464C" w:rsidP="00095F2F">
      <w:pPr>
        <w:spacing w:line="0" w:lineRule="atLeast"/>
        <w:rPr>
          <w:rFonts w:ascii="Meiryo UI" w:eastAsia="Meiryo UI" w:hAnsi="Meiryo UI"/>
          <w:b/>
          <w:sz w:val="22"/>
        </w:rPr>
      </w:pPr>
      <w:r>
        <w:rPr>
          <w:rFonts w:ascii="Meiryo UI" w:eastAsia="Meiryo UI" w:hAnsi="Meiryo UI" w:hint="eastAsia"/>
          <w:b/>
          <w:sz w:val="22"/>
        </w:rPr>
        <w:t>【設問</w:t>
      </w:r>
      <w:r w:rsidR="00E305E5">
        <w:rPr>
          <w:rFonts w:ascii="Meiryo UI" w:eastAsia="Meiryo UI" w:hAnsi="Meiryo UI" w:hint="eastAsia"/>
          <w:b/>
          <w:sz w:val="22"/>
        </w:rPr>
        <w:t>３</w:t>
      </w:r>
      <w:r>
        <w:rPr>
          <w:rFonts w:ascii="Meiryo UI" w:eastAsia="Meiryo UI" w:hAnsi="Meiryo UI" w:hint="eastAsia"/>
          <w:b/>
          <w:sz w:val="22"/>
        </w:rPr>
        <w:t>】</w:t>
      </w:r>
      <w:r w:rsidR="00865F33">
        <w:rPr>
          <w:rFonts w:ascii="Meiryo UI" w:eastAsia="Meiryo UI" w:hAnsi="Meiryo UI" w:hint="eastAsia"/>
          <w:b/>
          <w:sz w:val="22"/>
        </w:rPr>
        <w:t xml:space="preserve">　</w:t>
      </w:r>
      <w:r w:rsidR="00D06957" w:rsidRPr="00D06957">
        <w:rPr>
          <w:rFonts w:ascii="Meiryo UI" w:eastAsia="Meiryo UI" w:hAnsi="Meiryo UI"/>
          <w:b/>
          <w:noProof/>
          <w:sz w:val="22"/>
        </w:rPr>
        <mc:AlternateContent>
          <mc:Choice Requires="wps">
            <w:drawing>
              <wp:anchor distT="45720" distB="45720" distL="114300" distR="114300" simplePos="0" relativeHeight="251705344" behindDoc="0" locked="0" layoutInCell="1" allowOverlap="1" wp14:anchorId="3AE5DECC" wp14:editId="7022D145">
                <wp:simplePos x="0" y="0"/>
                <wp:positionH relativeFrom="margin">
                  <wp:align>right</wp:align>
                </wp:positionH>
                <wp:positionV relativeFrom="paragraph">
                  <wp:posOffset>313055</wp:posOffset>
                </wp:positionV>
                <wp:extent cx="6119640" cy="3780000"/>
                <wp:effectExtent l="0" t="0" r="14605"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640" cy="3780000"/>
                        </a:xfrm>
                        <a:prstGeom prst="rect">
                          <a:avLst/>
                        </a:prstGeom>
                        <a:solidFill>
                          <a:srgbClr val="FFFFFF"/>
                        </a:solidFill>
                        <a:ln w="9525">
                          <a:solidFill>
                            <a:srgbClr val="000000"/>
                          </a:solidFill>
                          <a:miter lim="800000"/>
                          <a:headEnd/>
                          <a:tailEnd/>
                        </a:ln>
                      </wps:spPr>
                      <wps:txbx>
                        <w:txbxContent>
                          <w:p w14:paraId="5746E009" w14:textId="43C8816E"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・地域で活躍されている委員の方々の意見と区政の専門性をもっている区役所との対話の機会だと感じている。</w:t>
                            </w:r>
                          </w:p>
                          <w:p w14:paraId="550D8F83"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・すぐに新たなアイデアが生まれにくい面もあるが、地道な継続が短期・長期の両面で地域社会に生きるアイデアを生み出す機会になると考える。</w:t>
                            </w:r>
                          </w:p>
                          <w:p w14:paraId="0447710E"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・市会議員も熱心に参加しているので、区行政の限界について市政との関係から考える機会になればと願っている。</w:t>
                            </w:r>
                          </w:p>
                          <w:p w14:paraId="3F202252" w14:textId="77777777" w:rsidR="00865F33" w:rsidRDefault="00865F33" w:rsidP="00D06957">
                            <w:pPr>
                              <w:spacing w:line="240" w:lineRule="exact"/>
                              <w:rPr>
                                <w:rFonts w:ascii="Meiryo UI" w:eastAsia="Meiryo UI" w:hAnsi="Meiryo UI"/>
                                <w:sz w:val="22"/>
                                <w:lang w:val="ja-JP"/>
                              </w:rPr>
                            </w:pPr>
                            <w:bookmarkStart w:id="0" w:name="_Hlk215661715"/>
                            <w:r>
                              <w:rPr>
                                <w:rFonts w:ascii="Meiryo UI" w:eastAsia="Meiryo UI" w:hAnsi="Meiryo UI" w:hint="eastAsia"/>
                                <w:sz w:val="22"/>
                                <w:lang w:val="ja-JP"/>
                              </w:rPr>
                              <w:t>・</w:t>
                            </w:r>
                            <w:r w:rsidRPr="00865F33">
                              <w:rPr>
                                <w:rFonts w:ascii="Meiryo UI" w:eastAsia="Meiryo UI" w:hAnsi="Meiryo UI" w:hint="eastAsia"/>
                                <w:sz w:val="22"/>
                                <w:lang w:val="ja-JP"/>
                              </w:rPr>
                              <w:t>区政会議がより多くの区民に認知されるよう、参加のハードルを下げて広く周知することが必要。住みよい町づくりのために重要な会議であることを理解していただけるよう、さらに広報活動に力を入れてほしい</w:t>
                            </w:r>
                            <w:r>
                              <w:rPr>
                                <w:rFonts w:ascii="Meiryo UI" w:eastAsia="Meiryo UI" w:hAnsi="Meiryo UI" w:hint="eastAsia"/>
                                <w:sz w:val="22"/>
                                <w:lang w:val="ja-JP"/>
                              </w:rPr>
                              <w:t>と思う</w:t>
                            </w:r>
                            <w:r w:rsidRPr="00865F33">
                              <w:rPr>
                                <w:rFonts w:ascii="Meiryo UI" w:eastAsia="Meiryo UI" w:hAnsi="Meiryo UI" w:hint="eastAsia"/>
                                <w:sz w:val="22"/>
                                <w:lang w:val="ja-JP"/>
                              </w:rPr>
                              <w:t>。</w:t>
                            </w:r>
                          </w:p>
                          <w:bookmarkEnd w:id="0"/>
                          <w:p w14:paraId="0C23F16B" w14:textId="1DF79BC9"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・区政会議ごとにテーマを定め、課題への取り組みや意見を出し合う機会を設ければ、より発言しやすくなるのではと思う。</w:t>
                            </w:r>
                          </w:p>
                          <w:p w14:paraId="59F14AD8"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・もう少しコミュニケーションを取れる時間があればよいと思う。</w:t>
                            </w:r>
                          </w:p>
                          <w:p w14:paraId="18D12A6C"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・活発な意見交換ができていると思う。</w:t>
                            </w:r>
                          </w:p>
                          <w:p w14:paraId="2B551E91"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・最初の意見発表までがなかなか発言しにくく、最初の雰囲気づくりをなんとかできればと思う。</w:t>
                            </w:r>
                          </w:p>
                          <w:p w14:paraId="7B827664"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・子育て世代、若者、外国人住民など、参加が難しい層の声を取り入れる仕組みが、これからより一層必要になると思う。</w:t>
                            </w:r>
                          </w:p>
                          <w:p w14:paraId="5704D2BD"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・委員の人数が多く、発言がしにくい。</w:t>
                            </w:r>
                          </w:p>
                          <w:p w14:paraId="6F15729A"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・意見を発表する人がいつも同じであるため、偏った分野の意見交換になっている。</w:t>
                            </w:r>
                          </w:p>
                          <w:p w14:paraId="24DA64E6"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・委員の人数が多く、発言がしにくい。</w:t>
                            </w:r>
                          </w:p>
                          <w:p w14:paraId="695D9535"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・具体的なアイデアを出し合う会議にしてほしい。</w:t>
                            </w:r>
                          </w:p>
                          <w:p w14:paraId="4632014C"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会議全体としては活発とは言いにくく、ライブ配信の影響で意見が言いにくいという声もある。グループディスカッションの場合はプレッシャーが少なく、意見が出やすかった。毎回、意見の出し方を変えれば参加者の年齢層や関心分野にも対応できるため、活発な意見交換がしやすくなると思う。</w:t>
                            </w:r>
                          </w:p>
                          <w:p w14:paraId="69C50595" w14:textId="5F0E5465" w:rsidR="00D06957" w:rsidRPr="00D06957" w:rsidRDefault="00D06957" w:rsidP="00D06957">
                            <w:pPr>
                              <w:spacing w:line="240" w:lineRule="exact"/>
                              <w:rPr>
                                <w:rFonts w:ascii="Meiryo UI" w:eastAsia="Meiryo UI" w:hAnsi="Meiryo UI"/>
                                <w:sz w:val="22"/>
                              </w:rPr>
                            </w:pPr>
                            <w:r w:rsidRPr="00D06957">
                              <w:rPr>
                                <w:rFonts w:ascii="Meiryo UI" w:eastAsia="Meiryo UI" w:hAnsi="Meiryo UI" w:hint="eastAsia"/>
                                <w:sz w:val="22"/>
                                <w:lang w:val="ja-JP"/>
                              </w:rPr>
                              <w:t>・議長の会議運営方法は適切なもので、限られた時間の中で委員の意見を最大限に引き出そうと努力されており、会議が有意義なものになっていると思う。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5DECC" id="テキスト ボックス 2" o:spid="_x0000_s1027" type="#_x0000_t202" style="position:absolute;left:0;text-align:left;margin-left:430.65pt;margin-top:24.65pt;width:481.85pt;height:297.6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">
                <v:textbox>
                  <w:txbxContent>
                    <w:p w14:paraId="5746E009" w14:textId="43C8816E"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・地域で活躍されている委員の方々の意見と区政の専門性をもっている区役所との対話の機会だと感じている。</w:t>
                      </w:r>
                    </w:p>
                    <w:p w14:paraId="550D8F83"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・すぐに新たなアイデアが生まれにくい面もあるが、地道な継続が短期・長期の両面で地域社会に生きるアイデアを生み出す機会になると考える。</w:t>
                      </w:r>
                    </w:p>
                    <w:p w14:paraId="0447710E"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・市会議員も熱心に参加しているので、区行政の限界について市政との関係から考える機会になればと願っている。</w:t>
                      </w:r>
                    </w:p>
                    <w:p w14:paraId="3F202252" w14:textId="77777777" w:rsidR="00865F33" w:rsidRDefault="00865F33" w:rsidP="00D06957">
                      <w:pPr>
                        <w:spacing w:line="240" w:lineRule="exact"/>
                        <w:rPr>
                          <w:rFonts w:ascii="Meiryo UI" w:eastAsia="Meiryo UI" w:hAnsi="Meiryo UI"/>
                          <w:sz w:val="22"/>
                          <w:lang w:val="ja-JP"/>
                        </w:rPr>
                      </w:pPr>
                      <w:bookmarkStart w:id="1" w:name="_Hlk215661715"/>
                      <w:r>
                        <w:rPr>
                          <w:rFonts w:ascii="Meiryo UI" w:eastAsia="Meiryo UI" w:hAnsi="Meiryo UI" w:hint="eastAsia"/>
                          <w:sz w:val="22"/>
                          <w:lang w:val="ja-JP"/>
                        </w:rPr>
                        <w:t>・</w:t>
                      </w:r>
                      <w:r w:rsidRPr="00865F33">
                        <w:rPr>
                          <w:rFonts w:ascii="Meiryo UI" w:eastAsia="Meiryo UI" w:hAnsi="Meiryo UI" w:hint="eastAsia"/>
                          <w:sz w:val="22"/>
                          <w:lang w:val="ja-JP"/>
                        </w:rPr>
                        <w:t>区政会議がより多くの区民に認知されるよう、参加のハードルを下げて広く周知することが必要。住みよい町づくりのために重要な会議であることを理解していただけるよう、さらに広報活動に力を入れてほしい</w:t>
                      </w:r>
                      <w:r>
                        <w:rPr>
                          <w:rFonts w:ascii="Meiryo UI" w:eastAsia="Meiryo UI" w:hAnsi="Meiryo UI" w:hint="eastAsia"/>
                          <w:sz w:val="22"/>
                          <w:lang w:val="ja-JP"/>
                        </w:rPr>
                        <w:t>と思う</w:t>
                      </w:r>
                      <w:r w:rsidRPr="00865F33">
                        <w:rPr>
                          <w:rFonts w:ascii="Meiryo UI" w:eastAsia="Meiryo UI" w:hAnsi="Meiryo UI" w:hint="eastAsia"/>
                          <w:sz w:val="22"/>
                          <w:lang w:val="ja-JP"/>
                        </w:rPr>
                        <w:t>。</w:t>
                      </w:r>
                    </w:p>
                    <w:bookmarkEnd w:id="1"/>
                    <w:p w14:paraId="0C23F16B" w14:textId="1DF79BC9"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・区政会議ごとにテーマを定め、課題への取り組みや意見を出し合う機会を設ければ、より発言しやすくなるのではと思う。</w:t>
                      </w:r>
                    </w:p>
                    <w:p w14:paraId="59F14AD8"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・もう少しコミュニケーションを取れる時間があればよいと思う。</w:t>
                      </w:r>
                    </w:p>
                    <w:p w14:paraId="18D12A6C"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・活発な意見交換ができていると思う。</w:t>
                      </w:r>
                    </w:p>
                    <w:p w14:paraId="2B551E91"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・最初の意見発表までがなかなか発言しにくく、最初の雰囲気づくりをなんとかできればと思う。</w:t>
                      </w:r>
                    </w:p>
                    <w:p w14:paraId="7B827664"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・子育て世代、若者、外国人住民など、参加が難しい層の声を取り入れる仕組みが、これからより一層必要になると思う。</w:t>
                      </w:r>
                    </w:p>
                    <w:p w14:paraId="5704D2BD"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・委員の人数が多く、発言がしにくい。</w:t>
                      </w:r>
                    </w:p>
                    <w:p w14:paraId="6F15729A"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・意見を発表する人がいつも同じであるため、偏った分野の意見交換になっている。</w:t>
                      </w:r>
                    </w:p>
                    <w:p w14:paraId="24DA64E6"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・委員の人数が多く、発言がしにくい。</w:t>
                      </w:r>
                    </w:p>
                    <w:p w14:paraId="695D9535"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・具体的なアイデアを出し合う会議にしてほしい。</w:t>
                      </w:r>
                    </w:p>
                    <w:p w14:paraId="4632014C" w14:textId="77777777" w:rsidR="00D06957" w:rsidRPr="00D06957" w:rsidRDefault="00D06957" w:rsidP="00D06957">
                      <w:pPr>
                        <w:spacing w:line="240" w:lineRule="exact"/>
                        <w:rPr>
                          <w:rFonts w:ascii="Meiryo UI" w:eastAsia="Meiryo UI" w:hAnsi="Meiryo UI"/>
                          <w:sz w:val="22"/>
                          <w:lang w:val="ja-JP"/>
                        </w:rPr>
                      </w:pPr>
                      <w:r w:rsidRPr="00D06957">
                        <w:rPr>
                          <w:rFonts w:ascii="Meiryo UI" w:eastAsia="Meiryo UI" w:hAnsi="Meiryo UI" w:hint="eastAsia"/>
                          <w:sz w:val="22"/>
                          <w:lang w:val="ja-JP"/>
                        </w:rPr>
                        <w:t>・会議全体としては活発とは言いにくく、ライブ配信の影響で意見が言いにくいという声もある。グループディスカッションの場合はプレッシャーが少なく、意見が出やすかった。毎回、意見の出し方を変えれば参加者の年齢層や関心分野にも対応できるため、活発な意見交換がしやすくなると思う。</w:t>
                      </w:r>
                    </w:p>
                    <w:p w14:paraId="69C50595" w14:textId="5F0E5465" w:rsidR="00D06957" w:rsidRPr="00D06957" w:rsidRDefault="00D06957" w:rsidP="00D06957">
                      <w:pPr>
                        <w:spacing w:line="240" w:lineRule="exact"/>
                        <w:rPr>
                          <w:rFonts w:ascii="Meiryo UI" w:eastAsia="Meiryo UI" w:hAnsi="Meiryo UI"/>
                          <w:sz w:val="22"/>
                        </w:rPr>
                      </w:pPr>
                      <w:r w:rsidRPr="00D06957">
                        <w:rPr>
                          <w:rFonts w:ascii="Meiryo UI" w:eastAsia="Meiryo UI" w:hAnsi="Meiryo UI" w:hint="eastAsia"/>
                          <w:sz w:val="22"/>
                          <w:lang w:val="ja-JP"/>
                        </w:rPr>
                        <w:t>・議長の会議運営方法は適切なもので、限られた時間の中で委員の意見を最大限に引き出そうと努力されており、会議が有意義なものになっていると思う。</w:t>
                      </w:r>
                    </w:p>
                  </w:txbxContent>
                </v:textbox>
                <w10:wrap type="square" anchorx="margin"/>
              </v:shape>
            </w:pict>
          </mc:Fallback>
        </mc:AlternateContent>
      </w:r>
      <w:r>
        <w:rPr>
          <w:rFonts w:ascii="Meiryo UI" w:eastAsia="Meiryo UI" w:hAnsi="Meiryo UI" w:hint="eastAsia"/>
          <w:b/>
          <w:sz w:val="22"/>
        </w:rPr>
        <w:t>その他ご意見等</w:t>
      </w:r>
    </w:p>
    <w:sectPr w:rsidR="00836A65" w:rsidRPr="00D06957" w:rsidSect="00812AB1">
      <w:footerReference w:type="default" r:id="rId14"/>
      <w:pgSz w:w="11906" w:h="16838" w:code="9"/>
      <w:pgMar w:top="1134" w:right="1134" w:bottom="1134" w:left="1134" w:header="851" w:footer="397" w:gutter="0"/>
      <w:cols w:space="425"/>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7F5D" w14:textId="77777777" w:rsidR="00656553" w:rsidRDefault="00656553" w:rsidP="00A36356">
      <w:r>
        <w:separator/>
      </w:r>
    </w:p>
  </w:endnote>
  <w:endnote w:type="continuationSeparator" w:id="0">
    <w:p w14:paraId="2599D150" w14:textId="77777777" w:rsidR="00656553" w:rsidRDefault="00656553" w:rsidP="00A3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151143"/>
      <w:docPartObj>
        <w:docPartGallery w:val="Page Numbers (Bottom of Page)"/>
        <w:docPartUnique/>
      </w:docPartObj>
    </w:sdtPr>
    <w:sdtEndPr/>
    <w:sdtContent>
      <w:p w14:paraId="32BD09AA" w14:textId="77777777" w:rsidR="00530505" w:rsidRDefault="00530505">
        <w:pPr>
          <w:pStyle w:val="a5"/>
          <w:jc w:val="center"/>
        </w:pPr>
        <w:r>
          <w:fldChar w:fldCharType="begin"/>
        </w:r>
        <w:r>
          <w:instrText>PAGE   \* MERGEFORMAT</w:instrText>
        </w:r>
        <w:r>
          <w:fldChar w:fldCharType="separate"/>
        </w:r>
        <w:r w:rsidR="00037A27" w:rsidRPr="00037A27">
          <w:rPr>
            <w:noProof/>
            <w:lang w:val="ja-JP"/>
          </w:rPr>
          <w:t>1</w:t>
        </w:r>
        <w:r>
          <w:fldChar w:fldCharType="end"/>
        </w:r>
      </w:p>
    </w:sdtContent>
  </w:sdt>
  <w:p w14:paraId="1928827F" w14:textId="77777777" w:rsidR="00530505" w:rsidRDefault="005305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0644" w14:textId="77777777" w:rsidR="00656553" w:rsidRDefault="00656553" w:rsidP="00A36356">
      <w:r>
        <w:separator/>
      </w:r>
    </w:p>
  </w:footnote>
  <w:footnote w:type="continuationSeparator" w:id="0">
    <w:p w14:paraId="6BF93C8B" w14:textId="77777777" w:rsidR="00656553" w:rsidRDefault="00656553" w:rsidP="00A36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C83"/>
    <w:multiLevelType w:val="hybridMultilevel"/>
    <w:tmpl w:val="1B0620F2"/>
    <w:lvl w:ilvl="0" w:tplc="79262BDC">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81B88"/>
    <w:multiLevelType w:val="hybridMultilevel"/>
    <w:tmpl w:val="AC8AD52E"/>
    <w:lvl w:ilvl="0" w:tplc="7B468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EF5595"/>
    <w:multiLevelType w:val="hybridMultilevel"/>
    <w:tmpl w:val="53DC7C58"/>
    <w:lvl w:ilvl="0" w:tplc="C3A8ABFE">
      <w:numFmt w:val="bullet"/>
      <w:lvlText w:val="・"/>
      <w:lvlJc w:val="left"/>
      <w:pPr>
        <w:ind w:left="6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3DF07C2"/>
    <w:multiLevelType w:val="hybridMultilevel"/>
    <w:tmpl w:val="F800CA36"/>
    <w:lvl w:ilvl="0" w:tplc="6A92EBDC">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E7B74"/>
    <w:multiLevelType w:val="hybridMultilevel"/>
    <w:tmpl w:val="E212864E"/>
    <w:lvl w:ilvl="0" w:tplc="A3CC483E">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955DD4"/>
    <w:multiLevelType w:val="hybridMultilevel"/>
    <w:tmpl w:val="0C2AEF5E"/>
    <w:lvl w:ilvl="0" w:tplc="21B8DB48">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64A25C7A"/>
    <w:multiLevelType w:val="hybridMultilevel"/>
    <w:tmpl w:val="15EE9B94"/>
    <w:lvl w:ilvl="0" w:tplc="3C70E6DC">
      <w:numFmt w:val="bullet"/>
      <w:lvlText w:val="・"/>
      <w:lvlJc w:val="left"/>
      <w:pPr>
        <w:ind w:left="580" w:hanging="360"/>
      </w:pPr>
      <w:rPr>
        <w:rFonts w:ascii="Meiryo UI" w:eastAsia="Meiryo UI" w:hAnsi="Meiryo UI"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E8B7F7C"/>
    <w:multiLevelType w:val="hybridMultilevel"/>
    <w:tmpl w:val="124C29F0"/>
    <w:lvl w:ilvl="0" w:tplc="F6DCDA24">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8963809">
    <w:abstractNumId w:val="5"/>
  </w:num>
  <w:num w:numId="2" w16cid:durableId="1521049196">
    <w:abstractNumId w:val="7"/>
  </w:num>
  <w:num w:numId="3" w16cid:durableId="366031365">
    <w:abstractNumId w:val="4"/>
  </w:num>
  <w:num w:numId="4" w16cid:durableId="1280718059">
    <w:abstractNumId w:val="3"/>
  </w:num>
  <w:num w:numId="5" w16cid:durableId="828206755">
    <w:abstractNumId w:val="0"/>
  </w:num>
  <w:num w:numId="6" w16cid:durableId="1892501956">
    <w:abstractNumId w:val="6"/>
  </w:num>
  <w:num w:numId="7" w16cid:durableId="1717393722">
    <w:abstractNumId w:val="2"/>
  </w:num>
  <w:num w:numId="8" w16cid:durableId="97163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56"/>
    <w:rsid w:val="000009E7"/>
    <w:rsid w:val="000022FF"/>
    <w:rsid w:val="00006E83"/>
    <w:rsid w:val="00021901"/>
    <w:rsid w:val="00025373"/>
    <w:rsid w:val="00026F0D"/>
    <w:rsid w:val="000333ED"/>
    <w:rsid w:val="00037A27"/>
    <w:rsid w:val="0004386A"/>
    <w:rsid w:val="00046863"/>
    <w:rsid w:val="00055341"/>
    <w:rsid w:val="000760B5"/>
    <w:rsid w:val="00087067"/>
    <w:rsid w:val="0009001F"/>
    <w:rsid w:val="00091A15"/>
    <w:rsid w:val="00092FCD"/>
    <w:rsid w:val="00094C08"/>
    <w:rsid w:val="00095F2F"/>
    <w:rsid w:val="000A32A8"/>
    <w:rsid w:val="000A4FDC"/>
    <w:rsid w:val="000B2FE8"/>
    <w:rsid w:val="000C0113"/>
    <w:rsid w:val="000D7865"/>
    <w:rsid w:val="000E0E16"/>
    <w:rsid w:val="000E5364"/>
    <w:rsid w:val="000F46CB"/>
    <w:rsid w:val="000F5A3D"/>
    <w:rsid w:val="000F649A"/>
    <w:rsid w:val="00100B77"/>
    <w:rsid w:val="0010405C"/>
    <w:rsid w:val="001116B8"/>
    <w:rsid w:val="0011628E"/>
    <w:rsid w:val="00117A40"/>
    <w:rsid w:val="00120D90"/>
    <w:rsid w:val="001220BD"/>
    <w:rsid w:val="00123C50"/>
    <w:rsid w:val="00140BF7"/>
    <w:rsid w:val="00142512"/>
    <w:rsid w:val="00154DE3"/>
    <w:rsid w:val="0016447D"/>
    <w:rsid w:val="00164AEB"/>
    <w:rsid w:val="00197D64"/>
    <w:rsid w:val="001A5017"/>
    <w:rsid w:val="001A61C2"/>
    <w:rsid w:val="001B1D5A"/>
    <w:rsid w:val="001B5E20"/>
    <w:rsid w:val="001E3527"/>
    <w:rsid w:val="001E5902"/>
    <w:rsid w:val="001E5CD3"/>
    <w:rsid w:val="001F1CBB"/>
    <w:rsid w:val="001F4E02"/>
    <w:rsid w:val="002030FC"/>
    <w:rsid w:val="00205EF3"/>
    <w:rsid w:val="002079F8"/>
    <w:rsid w:val="00211FE8"/>
    <w:rsid w:val="002129FB"/>
    <w:rsid w:val="00227055"/>
    <w:rsid w:val="002339CA"/>
    <w:rsid w:val="002347E7"/>
    <w:rsid w:val="002424F0"/>
    <w:rsid w:val="00244A33"/>
    <w:rsid w:val="00244DDC"/>
    <w:rsid w:val="002540E0"/>
    <w:rsid w:val="00256535"/>
    <w:rsid w:val="002723F9"/>
    <w:rsid w:val="002748E2"/>
    <w:rsid w:val="00276CFD"/>
    <w:rsid w:val="00281C36"/>
    <w:rsid w:val="00291171"/>
    <w:rsid w:val="002B1FF3"/>
    <w:rsid w:val="002B6ABA"/>
    <w:rsid w:val="002B6CB7"/>
    <w:rsid w:val="002C0912"/>
    <w:rsid w:val="002C28B0"/>
    <w:rsid w:val="002C29AF"/>
    <w:rsid w:val="002D657B"/>
    <w:rsid w:val="002D7560"/>
    <w:rsid w:val="002E2CA4"/>
    <w:rsid w:val="002E588F"/>
    <w:rsid w:val="002F0446"/>
    <w:rsid w:val="002F59B0"/>
    <w:rsid w:val="0030169C"/>
    <w:rsid w:val="00302DD2"/>
    <w:rsid w:val="00306A86"/>
    <w:rsid w:val="003167CE"/>
    <w:rsid w:val="00324D7A"/>
    <w:rsid w:val="0034025D"/>
    <w:rsid w:val="00351F63"/>
    <w:rsid w:val="003543A1"/>
    <w:rsid w:val="003752F5"/>
    <w:rsid w:val="0037698E"/>
    <w:rsid w:val="00380ADA"/>
    <w:rsid w:val="003853EC"/>
    <w:rsid w:val="00387B2B"/>
    <w:rsid w:val="00393758"/>
    <w:rsid w:val="003A6554"/>
    <w:rsid w:val="003B0C82"/>
    <w:rsid w:val="003B2587"/>
    <w:rsid w:val="003B58E4"/>
    <w:rsid w:val="003C0B4B"/>
    <w:rsid w:val="003C0B85"/>
    <w:rsid w:val="003C3C45"/>
    <w:rsid w:val="003C4588"/>
    <w:rsid w:val="003C6D95"/>
    <w:rsid w:val="003D4D1F"/>
    <w:rsid w:val="003D56D0"/>
    <w:rsid w:val="003E7235"/>
    <w:rsid w:val="003F0D9C"/>
    <w:rsid w:val="004140B6"/>
    <w:rsid w:val="00421B52"/>
    <w:rsid w:val="00430CB2"/>
    <w:rsid w:val="00434AB2"/>
    <w:rsid w:val="004379EA"/>
    <w:rsid w:val="004430E3"/>
    <w:rsid w:val="0045536F"/>
    <w:rsid w:val="00457BBA"/>
    <w:rsid w:val="00461738"/>
    <w:rsid w:val="00470A8D"/>
    <w:rsid w:val="004713D3"/>
    <w:rsid w:val="004874F2"/>
    <w:rsid w:val="00493D80"/>
    <w:rsid w:val="00494DC8"/>
    <w:rsid w:val="00495AEA"/>
    <w:rsid w:val="00495C65"/>
    <w:rsid w:val="004A7339"/>
    <w:rsid w:val="004A7809"/>
    <w:rsid w:val="004B17FA"/>
    <w:rsid w:val="004B352B"/>
    <w:rsid w:val="004C28FB"/>
    <w:rsid w:val="004D6B5E"/>
    <w:rsid w:val="004E0C56"/>
    <w:rsid w:val="004F1020"/>
    <w:rsid w:val="004F2C0C"/>
    <w:rsid w:val="004F544C"/>
    <w:rsid w:val="004F7E08"/>
    <w:rsid w:val="00503FD3"/>
    <w:rsid w:val="00507C8B"/>
    <w:rsid w:val="00515765"/>
    <w:rsid w:val="00523664"/>
    <w:rsid w:val="00527392"/>
    <w:rsid w:val="00530505"/>
    <w:rsid w:val="00532505"/>
    <w:rsid w:val="00533E02"/>
    <w:rsid w:val="00542BC9"/>
    <w:rsid w:val="005447ED"/>
    <w:rsid w:val="00550304"/>
    <w:rsid w:val="00552C6B"/>
    <w:rsid w:val="00560C80"/>
    <w:rsid w:val="00561459"/>
    <w:rsid w:val="00561491"/>
    <w:rsid w:val="00564357"/>
    <w:rsid w:val="00576240"/>
    <w:rsid w:val="005774AD"/>
    <w:rsid w:val="00590A7D"/>
    <w:rsid w:val="00595EDB"/>
    <w:rsid w:val="005A2AF8"/>
    <w:rsid w:val="005B4FF2"/>
    <w:rsid w:val="005C0E82"/>
    <w:rsid w:val="005C238B"/>
    <w:rsid w:val="005C42F4"/>
    <w:rsid w:val="005D43D4"/>
    <w:rsid w:val="005D6C5F"/>
    <w:rsid w:val="005E68D1"/>
    <w:rsid w:val="005F2774"/>
    <w:rsid w:val="005F4269"/>
    <w:rsid w:val="005F75BD"/>
    <w:rsid w:val="00611F9E"/>
    <w:rsid w:val="0064310D"/>
    <w:rsid w:val="006531E8"/>
    <w:rsid w:val="00656553"/>
    <w:rsid w:val="006639D3"/>
    <w:rsid w:val="006750B4"/>
    <w:rsid w:val="00685F8B"/>
    <w:rsid w:val="006909CF"/>
    <w:rsid w:val="00693FCD"/>
    <w:rsid w:val="006A66A6"/>
    <w:rsid w:val="006A7BAB"/>
    <w:rsid w:val="006B29B2"/>
    <w:rsid w:val="006B3495"/>
    <w:rsid w:val="006B3990"/>
    <w:rsid w:val="006C6B55"/>
    <w:rsid w:val="006D1331"/>
    <w:rsid w:val="006D39DF"/>
    <w:rsid w:val="006D5360"/>
    <w:rsid w:val="006D6AF7"/>
    <w:rsid w:val="006E7368"/>
    <w:rsid w:val="006F2887"/>
    <w:rsid w:val="006F41A7"/>
    <w:rsid w:val="007055EF"/>
    <w:rsid w:val="00705E63"/>
    <w:rsid w:val="0070613D"/>
    <w:rsid w:val="00706475"/>
    <w:rsid w:val="00711D5F"/>
    <w:rsid w:val="00720118"/>
    <w:rsid w:val="007205F1"/>
    <w:rsid w:val="0072289F"/>
    <w:rsid w:val="00731DCD"/>
    <w:rsid w:val="00754AB7"/>
    <w:rsid w:val="00762A99"/>
    <w:rsid w:val="00773B32"/>
    <w:rsid w:val="00776E1C"/>
    <w:rsid w:val="0078149B"/>
    <w:rsid w:val="00787B72"/>
    <w:rsid w:val="007906D1"/>
    <w:rsid w:val="007A3246"/>
    <w:rsid w:val="007A7A4F"/>
    <w:rsid w:val="007B3A4C"/>
    <w:rsid w:val="007B4146"/>
    <w:rsid w:val="007B6B4F"/>
    <w:rsid w:val="007C342A"/>
    <w:rsid w:val="007C641C"/>
    <w:rsid w:val="007D1846"/>
    <w:rsid w:val="007D4345"/>
    <w:rsid w:val="007E082F"/>
    <w:rsid w:val="007E74C6"/>
    <w:rsid w:val="008010D9"/>
    <w:rsid w:val="00803C7C"/>
    <w:rsid w:val="00812AB1"/>
    <w:rsid w:val="00816A7C"/>
    <w:rsid w:val="00825A2A"/>
    <w:rsid w:val="00830D46"/>
    <w:rsid w:val="00831C32"/>
    <w:rsid w:val="00834D45"/>
    <w:rsid w:val="00835B6F"/>
    <w:rsid w:val="00836A65"/>
    <w:rsid w:val="008456BC"/>
    <w:rsid w:val="00865F33"/>
    <w:rsid w:val="00865FBD"/>
    <w:rsid w:val="008823C3"/>
    <w:rsid w:val="0088273C"/>
    <w:rsid w:val="0089096B"/>
    <w:rsid w:val="008916EC"/>
    <w:rsid w:val="00894EC4"/>
    <w:rsid w:val="008A2978"/>
    <w:rsid w:val="008A2A39"/>
    <w:rsid w:val="008A6942"/>
    <w:rsid w:val="008B1AD0"/>
    <w:rsid w:val="008B4D30"/>
    <w:rsid w:val="008B4F1E"/>
    <w:rsid w:val="008B6CEE"/>
    <w:rsid w:val="008C5773"/>
    <w:rsid w:val="008C682C"/>
    <w:rsid w:val="008D09F1"/>
    <w:rsid w:val="008D4AE6"/>
    <w:rsid w:val="008F2BAE"/>
    <w:rsid w:val="008F3017"/>
    <w:rsid w:val="008F590D"/>
    <w:rsid w:val="008F5AE3"/>
    <w:rsid w:val="00902BDB"/>
    <w:rsid w:val="0090546B"/>
    <w:rsid w:val="00906328"/>
    <w:rsid w:val="00922277"/>
    <w:rsid w:val="00922FC7"/>
    <w:rsid w:val="009253E9"/>
    <w:rsid w:val="009257A5"/>
    <w:rsid w:val="00927575"/>
    <w:rsid w:val="009371C6"/>
    <w:rsid w:val="0094017F"/>
    <w:rsid w:val="00943372"/>
    <w:rsid w:val="00955F8D"/>
    <w:rsid w:val="00962216"/>
    <w:rsid w:val="00962B5E"/>
    <w:rsid w:val="00971D73"/>
    <w:rsid w:val="009751AC"/>
    <w:rsid w:val="00985A6B"/>
    <w:rsid w:val="00992029"/>
    <w:rsid w:val="00992B4D"/>
    <w:rsid w:val="009933BA"/>
    <w:rsid w:val="00995F3E"/>
    <w:rsid w:val="00996E63"/>
    <w:rsid w:val="009A0BAA"/>
    <w:rsid w:val="009A5624"/>
    <w:rsid w:val="009B4F51"/>
    <w:rsid w:val="009B5E1B"/>
    <w:rsid w:val="009B6D28"/>
    <w:rsid w:val="009B6F90"/>
    <w:rsid w:val="009B72C8"/>
    <w:rsid w:val="009C5DEC"/>
    <w:rsid w:val="009D5998"/>
    <w:rsid w:val="009E6410"/>
    <w:rsid w:val="009F1A7C"/>
    <w:rsid w:val="00A00BFB"/>
    <w:rsid w:val="00A00D8C"/>
    <w:rsid w:val="00A039DB"/>
    <w:rsid w:val="00A111CB"/>
    <w:rsid w:val="00A12DFE"/>
    <w:rsid w:val="00A13185"/>
    <w:rsid w:val="00A16329"/>
    <w:rsid w:val="00A202E9"/>
    <w:rsid w:val="00A21327"/>
    <w:rsid w:val="00A26265"/>
    <w:rsid w:val="00A26645"/>
    <w:rsid w:val="00A30A6D"/>
    <w:rsid w:val="00A36356"/>
    <w:rsid w:val="00A415D1"/>
    <w:rsid w:val="00A4679F"/>
    <w:rsid w:val="00A56481"/>
    <w:rsid w:val="00A56EBD"/>
    <w:rsid w:val="00A61FD3"/>
    <w:rsid w:val="00A65981"/>
    <w:rsid w:val="00A71B10"/>
    <w:rsid w:val="00A811A6"/>
    <w:rsid w:val="00A86444"/>
    <w:rsid w:val="00A86CF7"/>
    <w:rsid w:val="00A87509"/>
    <w:rsid w:val="00A876C2"/>
    <w:rsid w:val="00A9206A"/>
    <w:rsid w:val="00AA3581"/>
    <w:rsid w:val="00AC0076"/>
    <w:rsid w:val="00AC61B6"/>
    <w:rsid w:val="00AE2EF1"/>
    <w:rsid w:val="00AE75D4"/>
    <w:rsid w:val="00AF52DB"/>
    <w:rsid w:val="00AF7DCF"/>
    <w:rsid w:val="00B0123B"/>
    <w:rsid w:val="00B10DF9"/>
    <w:rsid w:val="00B1500D"/>
    <w:rsid w:val="00B210E7"/>
    <w:rsid w:val="00B21559"/>
    <w:rsid w:val="00B309E2"/>
    <w:rsid w:val="00B3118B"/>
    <w:rsid w:val="00B60AF7"/>
    <w:rsid w:val="00B6167F"/>
    <w:rsid w:val="00B621D8"/>
    <w:rsid w:val="00B62A02"/>
    <w:rsid w:val="00B718FC"/>
    <w:rsid w:val="00B766CD"/>
    <w:rsid w:val="00B7688F"/>
    <w:rsid w:val="00B769BA"/>
    <w:rsid w:val="00B82557"/>
    <w:rsid w:val="00B826E4"/>
    <w:rsid w:val="00B85750"/>
    <w:rsid w:val="00B9257D"/>
    <w:rsid w:val="00B92F26"/>
    <w:rsid w:val="00B932F4"/>
    <w:rsid w:val="00BA0AFB"/>
    <w:rsid w:val="00BA3999"/>
    <w:rsid w:val="00BA7C51"/>
    <w:rsid w:val="00BB5253"/>
    <w:rsid w:val="00BC2E94"/>
    <w:rsid w:val="00BD2A7A"/>
    <w:rsid w:val="00BE2543"/>
    <w:rsid w:val="00BE2CE7"/>
    <w:rsid w:val="00BF091D"/>
    <w:rsid w:val="00BF7535"/>
    <w:rsid w:val="00C04836"/>
    <w:rsid w:val="00C0716F"/>
    <w:rsid w:val="00C10C3A"/>
    <w:rsid w:val="00C17C08"/>
    <w:rsid w:val="00C225D9"/>
    <w:rsid w:val="00C22981"/>
    <w:rsid w:val="00C2453F"/>
    <w:rsid w:val="00C32EF7"/>
    <w:rsid w:val="00C32FBC"/>
    <w:rsid w:val="00C405DC"/>
    <w:rsid w:val="00C408B9"/>
    <w:rsid w:val="00C5285F"/>
    <w:rsid w:val="00C638B2"/>
    <w:rsid w:val="00C76814"/>
    <w:rsid w:val="00C82CAC"/>
    <w:rsid w:val="00C911F7"/>
    <w:rsid w:val="00C918E2"/>
    <w:rsid w:val="00CA066A"/>
    <w:rsid w:val="00CA44C7"/>
    <w:rsid w:val="00CB14C3"/>
    <w:rsid w:val="00CB1BD8"/>
    <w:rsid w:val="00CC5D36"/>
    <w:rsid w:val="00CD21E7"/>
    <w:rsid w:val="00CD6823"/>
    <w:rsid w:val="00CF0E38"/>
    <w:rsid w:val="00CF42C0"/>
    <w:rsid w:val="00CF58B5"/>
    <w:rsid w:val="00CF5AFE"/>
    <w:rsid w:val="00CF5DB0"/>
    <w:rsid w:val="00CF62E9"/>
    <w:rsid w:val="00D0229E"/>
    <w:rsid w:val="00D06957"/>
    <w:rsid w:val="00D103C5"/>
    <w:rsid w:val="00D121F8"/>
    <w:rsid w:val="00D12DA5"/>
    <w:rsid w:val="00D17A93"/>
    <w:rsid w:val="00D213EE"/>
    <w:rsid w:val="00D23C45"/>
    <w:rsid w:val="00D23CC6"/>
    <w:rsid w:val="00D35A7E"/>
    <w:rsid w:val="00D406ED"/>
    <w:rsid w:val="00D43F44"/>
    <w:rsid w:val="00D5208A"/>
    <w:rsid w:val="00D63240"/>
    <w:rsid w:val="00D67BE1"/>
    <w:rsid w:val="00D703EA"/>
    <w:rsid w:val="00D716B5"/>
    <w:rsid w:val="00D72DB9"/>
    <w:rsid w:val="00D7464C"/>
    <w:rsid w:val="00D757C8"/>
    <w:rsid w:val="00D77841"/>
    <w:rsid w:val="00D83318"/>
    <w:rsid w:val="00D859CE"/>
    <w:rsid w:val="00DA24BF"/>
    <w:rsid w:val="00DB4524"/>
    <w:rsid w:val="00DB654F"/>
    <w:rsid w:val="00DC5208"/>
    <w:rsid w:val="00DC7661"/>
    <w:rsid w:val="00DD534D"/>
    <w:rsid w:val="00DD5F5E"/>
    <w:rsid w:val="00DE0920"/>
    <w:rsid w:val="00DE2710"/>
    <w:rsid w:val="00DE4AC7"/>
    <w:rsid w:val="00DE6752"/>
    <w:rsid w:val="00DF49F5"/>
    <w:rsid w:val="00E06109"/>
    <w:rsid w:val="00E14DC7"/>
    <w:rsid w:val="00E23A0B"/>
    <w:rsid w:val="00E2597A"/>
    <w:rsid w:val="00E305E5"/>
    <w:rsid w:val="00E307A0"/>
    <w:rsid w:val="00E346F4"/>
    <w:rsid w:val="00E57E84"/>
    <w:rsid w:val="00E7017A"/>
    <w:rsid w:val="00E75169"/>
    <w:rsid w:val="00E77E62"/>
    <w:rsid w:val="00E80967"/>
    <w:rsid w:val="00E81698"/>
    <w:rsid w:val="00E862ED"/>
    <w:rsid w:val="00E8656E"/>
    <w:rsid w:val="00E94C6F"/>
    <w:rsid w:val="00EA2BEA"/>
    <w:rsid w:val="00EA33DA"/>
    <w:rsid w:val="00EA5E8B"/>
    <w:rsid w:val="00EA6127"/>
    <w:rsid w:val="00EB00BF"/>
    <w:rsid w:val="00EB4300"/>
    <w:rsid w:val="00EB48BF"/>
    <w:rsid w:val="00EB5132"/>
    <w:rsid w:val="00ED1C0D"/>
    <w:rsid w:val="00ED464D"/>
    <w:rsid w:val="00EE09CC"/>
    <w:rsid w:val="00EE4700"/>
    <w:rsid w:val="00EE5618"/>
    <w:rsid w:val="00EF0B8D"/>
    <w:rsid w:val="00F023D0"/>
    <w:rsid w:val="00F046DF"/>
    <w:rsid w:val="00F06E73"/>
    <w:rsid w:val="00F205D8"/>
    <w:rsid w:val="00F21E18"/>
    <w:rsid w:val="00F26CBF"/>
    <w:rsid w:val="00F349F5"/>
    <w:rsid w:val="00F35CD7"/>
    <w:rsid w:val="00F3627E"/>
    <w:rsid w:val="00F419EC"/>
    <w:rsid w:val="00F5097D"/>
    <w:rsid w:val="00F56E50"/>
    <w:rsid w:val="00F74A78"/>
    <w:rsid w:val="00F80A73"/>
    <w:rsid w:val="00F80BF6"/>
    <w:rsid w:val="00F80D1D"/>
    <w:rsid w:val="00F81EED"/>
    <w:rsid w:val="00F86234"/>
    <w:rsid w:val="00F97CC7"/>
    <w:rsid w:val="00FA4A71"/>
    <w:rsid w:val="00FB3053"/>
    <w:rsid w:val="00FB4CA7"/>
    <w:rsid w:val="00FC101E"/>
    <w:rsid w:val="00FC559F"/>
    <w:rsid w:val="00FC6A37"/>
    <w:rsid w:val="00FE4BF9"/>
    <w:rsid w:val="00FE68C9"/>
    <w:rsid w:val="00FF3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D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356"/>
    <w:pPr>
      <w:widowControl w:val="0"/>
      <w:jc w:val="both"/>
    </w:pPr>
    <w:rPr>
      <w:rFonts w:ascii="Century" w:eastAsia="ＭＳ 明朝"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356"/>
    <w:pPr>
      <w:tabs>
        <w:tab w:val="center" w:pos="4252"/>
        <w:tab w:val="right" w:pos="8504"/>
      </w:tabs>
      <w:snapToGrid w:val="0"/>
    </w:pPr>
  </w:style>
  <w:style w:type="character" w:customStyle="1" w:styleId="a4">
    <w:name w:val="ヘッダー (文字)"/>
    <w:basedOn w:val="a0"/>
    <w:link w:val="a3"/>
    <w:uiPriority w:val="99"/>
    <w:rsid w:val="00A36356"/>
  </w:style>
  <w:style w:type="paragraph" w:styleId="a5">
    <w:name w:val="footer"/>
    <w:basedOn w:val="a"/>
    <w:link w:val="a6"/>
    <w:uiPriority w:val="99"/>
    <w:unhideWhenUsed/>
    <w:rsid w:val="00A36356"/>
    <w:pPr>
      <w:tabs>
        <w:tab w:val="center" w:pos="4252"/>
        <w:tab w:val="right" w:pos="8504"/>
      </w:tabs>
      <w:snapToGrid w:val="0"/>
    </w:pPr>
  </w:style>
  <w:style w:type="character" w:customStyle="1" w:styleId="a6">
    <w:name w:val="フッター (文字)"/>
    <w:basedOn w:val="a0"/>
    <w:link w:val="a5"/>
    <w:uiPriority w:val="99"/>
    <w:rsid w:val="00A36356"/>
  </w:style>
  <w:style w:type="paragraph" w:styleId="a7">
    <w:name w:val="List Paragraph"/>
    <w:basedOn w:val="a"/>
    <w:uiPriority w:val="34"/>
    <w:qFormat/>
    <w:rsid w:val="00EB4300"/>
    <w:pPr>
      <w:ind w:leftChars="400" w:left="840"/>
    </w:pPr>
  </w:style>
  <w:style w:type="paragraph" w:styleId="a8">
    <w:name w:val="Balloon Text"/>
    <w:basedOn w:val="a"/>
    <w:link w:val="a9"/>
    <w:uiPriority w:val="99"/>
    <w:semiHidden/>
    <w:unhideWhenUsed/>
    <w:rsid w:val="00C408B9"/>
    <w:rPr>
      <w:rFonts w:ascii="Arial" w:eastAsia="ＭＳ Ｐゴシック" w:hAnsi="Arial"/>
      <w:sz w:val="18"/>
      <w:szCs w:val="18"/>
    </w:rPr>
  </w:style>
  <w:style w:type="character" w:customStyle="1" w:styleId="a9">
    <w:name w:val="吹き出し (文字)"/>
    <w:link w:val="a8"/>
    <w:uiPriority w:val="99"/>
    <w:semiHidden/>
    <w:rsid w:val="00C408B9"/>
    <w:rPr>
      <w:rFonts w:ascii="Arial" w:eastAsia="ＭＳ Ｐ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85652">
      <w:bodyDiv w:val="1"/>
      <w:marLeft w:val="0"/>
      <w:marRight w:val="0"/>
      <w:marTop w:val="0"/>
      <w:marBottom w:val="0"/>
      <w:divBdr>
        <w:top w:val="none" w:sz="0" w:space="0" w:color="auto"/>
        <w:left w:val="none" w:sz="0" w:space="0" w:color="auto"/>
        <w:bottom w:val="none" w:sz="0" w:space="0" w:color="auto"/>
        <w:right w:val="none" w:sz="0" w:space="0" w:color="auto"/>
      </w:divBdr>
    </w:div>
    <w:div w:id="756907177">
      <w:bodyDiv w:val="1"/>
      <w:marLeft w:val="0"/>
      <w:marRight w:val="0"/>
      <w:marTop w:val="0"/>
      <w:marBottom w:val="0"/>
      <w:divBdr>
        <w:top w:val="none" w:sz="0" w:space="0" w:color="auto"/>
        <w:left w:val="none" w:sz="0" w:space="0" w:color="auto"/>
        <w:bottom w:val="none" w:sz="0" w:space="0" w:color="auto"/>
        <w:right w:val="none" w:sz="0" w:space="0" w:color="auto"/>
      </w:divBdr>
    </w:div>
    <w:div w:id="1352798869">
      <w:bodyDiv w:val="1"/>
      <w:marLeft w:val="0"/>
      <w:marRight w:val="0"/>
      <w:marTop w:val="0"/>
      <w:marBottom w:val="0"/>
      <w:divBdr>
        <w:top w:val="none" w:sz="0" w:space="0" w:color="auto"/>
        <w:left w:val="none" w:sz="0" w:space="0" w:color="auto"/>
        <w:bottom w:val="none" w:sz="0" w:space="0" w:color="auto"/>
        <w:right w:val="none" w:sz="0" w:space="0" w:color="auto"/>
      </w:divBdr>
    </w:div>
    <w:div w:id="1362781668">
      <w:bodyDiv w:val="1"/>
      <w:marLeft w:val="0"/>
      <w:marRight w:val="0"/>
      <w:marTop w:val="0"/>
      <w:marBottom w:val="0"/>
      <w:divBdr>
        <w:top w:val="none" w:sz="0" w:space="0" w:color="auto"/>
        <w:left w:val="none" w:sz="0" w:space="0" w:color="auto"/>
        <w:bottom w:val="none" w:sz="0" w:space="0" w:color="auto"/>
        <w:right w:val="none" w:sz="0" w:space="0" w:color="auto"/>
      </w:divBdr>
    </w:div>
    <w:div w:id="1821967849">
      <w:bodyDiv w:val="1"/>
      <w:marLeft w:val="0"/>
      <w:marRight w:val="0"/>
      <w:marTop w:val="0"/>
      <w:marBottom w:val="0"/>
      <w:divBdr>
        <w:top w:val="none" w:sz="0" w:space="0" w:color="auto"/>
        <w:left w:val="none" w:sz="0" w:space="0" w:color="auto"/>
        <w:bottom w:val="none" w:sz="0" w:space="0" w:color="auto"/>
        <w:right w:val="none" w:sz="0" w:space="0" w:color="auto"/>
      </w:divBdr>
    </w:div>
    <w:div w:id="1826125105">
      <w:bodyDiv w:val="1"/>
      <w:marLeft w:val="0"/>
      <w:marRight w:val="0"/>
      <w:marTop w:val="0"/>
      <w:marBottom w:val="0"/>
      <w:divBdr>
        <w:top w:val="none" w:sz="0" w:space="0" w:color="auto"/>
        <w:left w:val="none" w:sz="0" w:space="0" w:color="auto"/>
        <w:bottom w:val="none" w:sz="0" w:space="0" w:color="auto"/>
        <w:right w:val="none" w:sz="0" w:space="0" w:color="auto"/>
      </w:divBdr>
    </w:div>
    <w:div w:id="18634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APIF102C\OA-tu0010$\&#12518;&#12540;&#12470;&#20316;&#26989;&#29992;&#12501;&#12457;&#12523;&#12480;\001&#12288;&#25919;&#31574;&#25512;&#36914;&#35506;\002%20&#21306;&#25919;&#25913;&#38761;\031%20&#21306;&#25919;&#20250;&#35696;\R7&#24180;&#24230;\&#65300;&#12288;&#12381;&#12398;&#20182;\11&#12288;&#21306;&#25919;&#20250;&#35696;&#22996;&#21729;&#12408;&#12398;&#12450;&#12531;&#12465;&#12540;&#12488;\&#12450;&#12531;&#12465;&#12540;&#12488;&#38598;&#35336;&#32080;&#26524;&#29992;&#12487;&#12540;&#12479;R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PIF102C\OA-tu0010$\&#12518;&#12540;&#12470;&#20316;&#26989;&#29992;&#12501;&#12457;&#12523;&#12480;\001&#12288;&#25919;&#31574;&#25512;&#36914;&#35506;\002%20&#21306;&#25919;&#25913;&#38761;\031%20&#21306;&#25919;&#20250;&#35696;\R7&#24180;&#24230;\&#65300;&#12288;&#12381;&#12398;&#20182;\11&#12288;&#21306;&#25919;&#20250;&#35696;&#22996;&#21729;&#12408;&#12398;&#12450;&#12531;&#12465;&#12540;&#12488;\&#12450;&#12531;&#12465;&#12540;&#12488;&#38598;&#35336;&#32080;&#26524;&#29992;&#12487;&#12540;&#12479;R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PIF102C\OA-tu0010$\&#12518;&#12540;&#12470;&#20316;&#26989;&#29992;&#12501;&#12457;&#12523;&#12480;\001&#12288;&#25919;&#31574;&#25512;&#36914;&#35506;\002%20&#21306;&#25919;&#25913;&#38761;\031%20&#21306;&#25919;&#20250;&#35696;\R7&#24180;&#24230;\&#65300;&#12288;&#12381;&#12398;&#20182;\11&#12288;&#21306;&#25919;&#20250;&#35696;&#22996;&#21729;&#12408;&#12398;&#12450;&#12531;&#12465;&#12540;&#12488;\&#12450;&#12531;&#12465;&#12540;&#12488;&#38598;&#35336;&#32080;&#26524;&#29992;&#12487;&#12540;&#12479;R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＜前回＞</a:t>
            </a:r>
          </a:p>
        </c:rich>
      </c:tx>
      <c:layout>
        <c:manualLayout>
          <c:xMode val="edge"/>
          <c:yMode val="edge"/>
          <c:x val="0.3656084656084656"/>
          <c:y val="2.37323232323232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30150760582010583"/>
          <c:y val="0.2981772222222222"/>
          <c:w val="0.40586078042328044"/>
          <c:h val="0.6818461111111111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7C-41EB-8C2F-90AAE58C63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7C-41EB-8C2F-90AAE58C63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7C-41EB-8C2F-90AAE58C63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17C-41EB-8C2F-90AAE58C63EE}"/>
              </c:ext>
            </c:extLst>
          </c:dPt>
          <c:dLbls>
            <c:dLbl>
              <c:idx val="0"/>
              <c:layout>
                <c:manualLayout>
                  <c:x val="-0.18772916666666667"/>
                  <c:y val="7.396515151515145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8058862433862433"/>
                      <c:h val="0.20496388888888886"/>
                    </c:manualLayout>
                  </c15:layout>
                </c:ext>
                <c:ext xmlns:c16="http://schemas.microsoft.com/office/drawing/2014/chart" uri="{C3380CC4-5D6E-409C-BE32-E72D297353CC}">
                  <c16:uniqueId val="{00000001-F17C-41EB-8C2F-90AAE58C63EE}"/>
                </c:ext>
              </c:extLst>
            </c:dLbl>
            <c:dLbl>
              <c:idx val="1"/>
              <c:layout>
                <c:manualLayout>
                  <c:x val="0.19242394679665459"/>
                  <c:y val="-0.1256892920456783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17C-41EB-8C2F-90AAE58C63EE}"/>
                </c:ext>
              </c:extLst>
            </c:dLbl>
            <c:dLbl>
              <c:idx val="2"/>
              <c:layout>
                <c:manualLayout>
                  <c:x val="-4.7603174603174606E-2"/>
                  <c:y val="0.1102595959595959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1078042328042327"/>
                      <c:h val="0.31125611111111112"/>
                    </c:manualLayout>
                  </c15:layout>
                </c:ext>
                <c:ext xmlns:c16="http://schemas.microsoft.com/office/drawing/2014/chart" uri="{C3380CC4-5D6E-409C-BE32-E72D297353CC}">
                  <c16:uniqueId val="{00000005-F17C-41EB-8C2F-90AAE58C63EE}"/>
                </c:ext>
              </c:extLst>
            </c:dLbl>
            <c:dLbl>
              <c:idx val="3"/>
              <c:delete val="1"/>
              <c:extLst>
                <c:ext xmlns:c15="http://schemas.microsoft.com/office/drawing/2012/chart" uri="{CE6537A1-D6FC-4f65-9D91-7224C49458BB}">
                  <c15:layout>
                    <c:manualLayout>
                      <c:w val="0.18058862433862433"/>
                      <c:h val="0.2472972222222222"/>
                    </c:manualLayout>
                  </c15:layout>
                </c:ext>
                <c:ext xmlns:c16="http://schemas.microsoft.com/office/drawing/2014/chart" uri="{C3380CC4-5D6E-409C-BE32-E72D297353CC}">
                  <c16:uniqueId val="{00000007-F17C-41EB-8C2F-90AAE58C63E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'R７'!$B$5:$B$8</c:f>
              <c:strCache>
                <c:ptCount val="4"/>
                <c:pt idx="0">
                  <c:v>思う</c:v>
                </c:pt>
                <c:pt idx="1">
                  <c:v>やや思う</c:v>
                </c:pt>
                <c:pt idx="2">
                  <c:v>あまり思わない</c:v>
                </c:pt>
                <c:pt idx="3">
                  <c:v>思わない</c:v>
                </c:pt>
              </c:strCache>
            </c:strRef>
          </c:cat>
          <c:val>
            <c:numRef>
              <c:f>'R７'!$F$5:$F$8</c:f>
              <c:numCache>
                <c:formatCode>0.0_ </c:formatCode>
                <c:ptCount val="4"/>
                <c:pt idx="0">
                  <c:v>29.2</c:v>
                </c:pt>
                <c:pt idx="1">
                  <c:v>58.3</c:v>
                </c:pt>
                <c:pt idx="2">
                  <c:v>12.5</c:v>
                </c:pt>
                <c:pt idx="3">
                  <c:v>0</c:v>
                </c:pt>
              </c:numCache>
            </c:numRef>
          </c:val>
          <c:extLst>
            <c:ext xmlns:c16="http://schemas.microsoft.com/office/drawing/2014/chart" uri="{C3380CC4-5D6E-409C-BE32-E72D297353CC}">
              <c16:uniqueId val="{00000008-F17C-41EB-8C2F-90AAE58C63EE}"/>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＜今回＞</a:t>
            </a:r>
          </a:p>
        </c:rich>
      </c:tx>
      <c:layout>
        <c:manualLayout>
          <c:xMode val="edge"/>
          <c:yMode val="edge"/>
          <c:x val="0.37820767195767196"/>
          <c:y val="1.41111111111111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29970370370370369"/>
          <c:y val="0.29209277777777776"/>
          <c:w val="0.40479365079365082"/>
          <c:h val="0.6800533333333332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89-40DA-A835-535779EF16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89-40DA-A835-535779EF16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89-40DA-A835-535779EF16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489-40DA-A835-535779EF16A0}"/>
              </c:ext>
            </c:extLst>
          </c:dPt>
          <c:dLbls>
            <c:dLbl>
              <c:idx val="0"/>
              <c:layout>
                <c:manualLayout>
                  <c:x val="-0.14496296296296296"/>
                  <c:y val="0.15011111111111111"/>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489-40DA-A835-535779EF16A0}"/>
                </c:ext>
              </c:extLst>
            </c:dLbl>
            <c:dLbl>
              <c:idx val="1"/>
              <c:layout>
                <c:manualLayout>
                  <c:x val="0.1645820105820105"/>
                  <c:y val="-0.12915151515151516"/>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8688822751322751"/>
                      <c:h val="0.20525252525252524"/>
                    </c:manualLayout>
                  </c15:layout>
                </c:ext>
                <c:ext xmlns:c16="http://schemas.microsoft.com/office/drawing/2014/chart" uri="{C3380CC4-5D6E-409C-BE32-E72D297353CC}">
                  <c16:uniqueId val="{00000003-C489-40DA-A835-535779EF16A0}"/>
                </c:ext>
              </c:extLst>
            </c:dLbl>
            <c:dLbl>
              <c:idx val="2"/>
              <c:layout>
                <c:manualLayout>
                  <c:x val="-7.731150793650784E-3"/>
                  <c:y val="7.6120707070707047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3177910052910059"/>
                      <c:h val="0.22594797979797979"/>
                    </c:manualLayout>
                  </c15:layout>
                </c:ext>
                <c:ext xmlns:c16="http://schemas.microsoft.com/office/drawing/2014/chart" uri="{C3380CC4-5D6E-409C-BE32-E72D297353CC}">
                  <c16:uniqueId val="{00000005-C489-40DA-A835-535779EF16A0}"/>
                </c:ext>
              </c:extLst>
            </c:dLbl>
            <c:dLbl>
              <c:idx val="3"/>
              <c:delete val="1"/>
              <c:extLst>
                <c:ext xmlns:c15="http://schemas.microsoft.com/office/drawing/2012/chart" uri="{CE6537A1-D6FC-4f65-9D91-7224C49458BB}"/>
                <c:ext xmlns:c16="http://schemas.microsoft.com/office/drawing/2014/chart" uri="{C3380CC4-5D6E-409C-BE32-E72D297353CC}">
                  <c16:uniqueId val="{00000007-C489-40DA-A835-535779EF16A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'R７'!$B$5:$B$8</c:f>
              <c:strCache>
                <c:ptCount val="4"/>
                <c:pt idx="0">
                  <c:v>思う</c:v>
                </c:pt>
                <c:pt idx="1">
                  <c:v>やや思う</c:v>
                </c:pt>
                <c:pt idx="2">
                  <c:v>あまり思わない</c:v>
                </c:pt>
                <c:pt idx="3">
                  <c:v>思わない</c:v>
                </c:pt>
              </c:strCache>
            </c:strRef>
          </c:cat>
          <c:val>
            <c:numRef>
              <c:f>'R７'!$D$5:$D$8</c:f>
              <c:numCache>
                <c:formatCode>0.0_ </c:formatCode>
                <c:ptCount val="4"/>
                <c:pt idx="0">
                  <c:v>56.000000000000007</c:v>
                </c:pt>
                <c:pt idx="1">
                  <c:v>40</c:v>
                </c:pt>
                <c:pt idx="2">
                  <c:v>4</c:v>
                </c:pt>
                <c:pt idx="3">
                  <c:v>0</c:v>
                </c:pt>
              </c:numCache>
            </c:numRef>
          </c:val>
          <c:extLst>
            <c:ext xmlns:c16="http://schemas.microsoft.com/office/drawing/2014/chart" uri="{C3380CC4-5D6E-409C-BE32-E72D297353CC}">
              <c16:uniqueId val="{00000008-C489-40DA-A835-535779EF16A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＜前回＞</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29993650793650795"/>
          <c:y val="0.28695303030303032"/>
          <c:w val="0.4006851851851852"/>
          <c:h val="0.6119555555555555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A7-463D-873A-3E5E36776C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A7-463D-873A-3E5E36776CC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A7-463D-873A-3E5E36776CC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A7-463D-873A-3E5E36776CC0}"/>
              </c:ext>
            </c:extLst>
          </c:dPt>
          <c:dLbls>
            <c:dLbl>
              <c:idx val="1"/>
              <c:layout>
                <c:manualLayout>
                  <c:x val="0.18355125661375662"/>
                  <c:y val="-0.1821969696969696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BA7-463D-873A-3E5E36776CC0}"/>
                </c:ext>
              </c:extLst>
            </c:dLbl>
            <c:dLbl>
              <c:idx val="2"/>
              <c:layout>
                <c:manualLayout>
                  <c:x val="-2.0998677248677267E-2"/>
                  <c:y val="8.6597979797979785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2442956349206353"/>
                      <c:h val="0.26297979797979798"/>
                    </c:manualLayout>
                  </c15:layout>
                </c:ext>
                <c:ext xmlns:c16="http://schemas.microsoft.com/office/drawing/2014/chart" uri="{C3380CC4-5D6E-409C-BE32-E72D297353CC}">
                  <c16:uniqueId val="{00000005-8BA7-463D-873A-3E5E36776CC0}"/>
                </c:ext>
              </c:extLst>
            </c:dLbl>
            <c:dLbl>
              <c:idx val="3"/>
              <c:delete val="1"/>
              <c:extLst>
                <c:ext xmlns:c15="http://schemas.microsoft.com/office/drawing/2012/chart" uri="{CE6537A1-D6FC-4f65-9D91-7224C49458BB}"/>
                <c:ext xmlns:c16="http://schemas.microsoft.com/office/drawing/2014/chart" uri="{C3380CC4-5D6E-409C-BE32-E72D297353CC}">
                  <c16:uniqueId val="{00000007-8BA7-463D-873A-3E5E36776CC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'R７'!$B$21:$B$24</c:f>
              <c:strCache>
                <c:ptCount val="4"/>
                <c:pt idx="0">
                  <c:v>思う</c:v>
                </c:pt>
                <c:pt idx="1">
                  <c:v>やや思う</c:v>
                </c:pt>
                <c:pt idx="2">
                  <c:v>あまり思わない</c:v>
                </c:pt>
                <c:pt idx="3">
                  <c:v>思わない</c:v>
                </c:pt>
              </c:strCache>
            </c:strRef>
          </c:cat>
          <c:val>
            <c:numRef>
              <c:f>'R７'!$F$21:$F$24</c:f>
              <c:numCache>
                <c:formatCode>0.0_ </c:formatCode>
                <c:ptCount val="4"/>
                <c:pt idx="0">
                  <c:v>33.300000000000004</c:v>
                </c:pt>
                <c:pt idx="1">
                  <c:v>58.4</c:v>
                </c:pt>
                <c:pt idx="2">
                  <c:v>8.3000000000000007</c:v>
                </c:pt>
                <c:pt idx="3">
                  <c:v>0</c:v>
                </c:pt>
              </c:numCache>
            </c:numRef>
          </c:val>
          <c:extLst>
            <c:ext xmlns:c16="http://schemas.microsoft.com/office/drawing/2014/chart" uri="{C3380CC4-5D6E-409C-BE32-E72D297353CC}">
              <c16:uniqueId val="{00000008-8BA7-463D-873A-3E5E36776CC0}"/>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A-8BA7-463D-873A-3E5E36776C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8BA7-463D-873A-3E5E36776CC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8BA7-463D-873A-3E5E36776CC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8BA7-463D-873A-3E5E36776CC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'R７'!$B$21:$B$24</c:f>
              <c:strCache>
                <c:ptCount val="4"/>
                <c:pt idx="0">
                  <c:v>思う</c:v>
                </c:pt>
                <c:pt idx="1">
                  <c:v>やや思う</c:v>
                </c:pt>
                <c:pt idx="2">
                  <c:v>あまり思わない</c:v>
                </c:pt>
                <c:pt idx="3">
                  <c:v>思わない</c:v>
                </c:pt>
              </c:strCache>
            </c:strRef>
          </c:cat>
          <c:val>
            <c:numRef>
              <c:f>'R７'!$D$21:$D$24</c:f>
              <c:numCache>
                <c:formatCode>0.0_ </c:formatCode>
                <c:ptCount val="4"/>
                <c:pt idx="0">
                  <c:v>48</c:v>
                </c:pt>
                <c:pt idx="1">
                  <c:v>48</c:v>
                </c:pt>
                <c:pt idx="2">
                  <c:v>4</c:v>
                </c:pt>
                <c:pt idx="3">
                  <c:v>0</c:v>
                </c:pt>
              </c:numCache>
            </c:numRef>
          </c:val>
          <c:extLst>
            <c:ext xmlns:c16="http://schemas.microsoft.com/office/drawing/2014/chart" uri="{C3380CC4-5D6E-409C-BE32-E72D297353CC}">
              <c16:uniqueId val="{00000011-8BA7-463D-873A-3E5E36776CC0}"/>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13-8BA7-463D-873A-3E5E36776C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5-8BA7-463D-873A-3E5E36776CC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7-8BA7-463D-873A-3E5E36776CC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9-8BA7-463D-873A-3E5E36776CC0}"/>
              </c:ext>
            </c:extLst>
          </c:dPt>
          <c:dLbls>
            <c:dLbl>
              <c:idx val="0"/>
              <c:layout>
                <c:manualLayout>
                  <c:x val="-0.13067146164021165"/>
                  <c:y val="0.1787540404040404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8BA7-463D-873A-3E5E36776CC0}"/>
                </c:ext>
              </c:extLst>
            </c:dLbl>
            <c:dLbl>
              <c:idx val="1"/>
              <c:layout>
                <c:manualLayout>
                  <c:x val="0.18577050264550266"/>
                  <c:y val="-0.148202020202020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8BA7-463D-873A-3E5E36776CC0}"/>
                </c:ext>
              </c:extLst>
            </c:dLbl>
            <c:dLbl>
              <c:idx val="2"/>
              <c:layout>
                <c:manualLayout>
                  <c:x val="-5.7952546296296294E-2"/>
                  <c:y val="0.11408661616161617"/>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4769775132275127"/>
                      <c:h val="0.26386767676767675"/>
                    </c:manualLayout>
                  </c15:layout>
                </c:ext>
                <c:ext xmlns:c16="http://schemas.microsoft.com/office/drawing/2014/chart" uri="{C3380CC4-5D6E-409C-BE32-E72D297353CC}">
                  <c16:uniqueId val="{00000017-8BA7-463D-873A-3E5E36776CC0}"/>
                </c:ext>
              </c:extLst>
            </c:dLbl>
            <c:dLbl>
              <c:idx val="3"/>
              <c:delete val="1"/>
              <c:extLst>
                <c:ext xmlns:c15="http://schemas.microsoft.com/office/drawing/2012/chart" uri="{CE6537A1-D6FC-4f65-9D91-7224C49458BB}"/>
                <c:ext xmlns:c16="http://schemas.microsoft.com/office/drawing/2014/chart" uri="{C3380CC4-5D6E-409C-BE32-E72D297353CC}">
                  <c16:uniqueId val="{00000019-8BA7-463D-873A-3E5E36776C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'R７'!$B$21:$B$24</c:f>
              <c:strCache>
                <c:ptCount val="4"/>
                <c:pt idx="0">
                  <c:v>思う</c:v>
                </c:pt>
                <c:pt idx="1">
                  <c:v>やや思う</c:v>
                </c:pt>
                <c:pt idx="2">
                  <c:v>あまり思わない</c:v>
                </c:pt>
                <c:pt idx="3">
                  <c:v>思わない</c:v>
                </c:pt>
              </c:strCache>
            </c:strRef>
          </c:cat>
          <c:val>
            <c:numRef>
              <c:f>'R７'!$E$21:$E$24</c:f>
              <c:numCache>
                <c:formatCode>General</c:formatCode>
                <c:ptCount val="4"/>
                <c:pt idx="0">
                  <c:v>8</c:v>
                </c:pt>
                <c:pt idx="1">
                  <c:v>14</c:v>
                </c:pt>
                <c:pt idx="2">
                  <c:v>2</c:v>
                </c:pt>
                <c:pt idx="3">
                  <c:v>0</c:v>
                </c:pt>
              </c:numCache>
            </c:numRef>
          </c:val>
          <c:extLst>
            <c:ext xmlns:c16="http://schemas.microsoft.com/office/drawing/2014/chart" uri="{C3380CC4-5D6E-409C-BE32-E72D297353CC}">
              <c16:uniqueId val="{0000001A-8BA7-463D-873A-3E5E36776CC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r>
              <a:rPr lang="ja-JP" altLang="en-US">
                <a:latin typeface="BIZ UDPゴシック" panose="020B0400000000000000" pitchFamily="50" charset="-128"/>
                <a:ea typeface="BIZ UDPゴシック" panose="020B0400000000000000" pitchFamily="50" charset="-128"/>
              </a:rPr>
              <a:t>＜今回＞</a:t>
            </a:r>
            <a:endParaRPr lang="ja-JP">
              <a:latin typeface="BIZ UDPゴシック" panose="020B0400000000000000" pitchFamily="50" charset="-128"/>
              <a:ea typeface="BIZ UDPゴシック" panose="020B0400000000000000" pitchFamily="50" charset="-12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30807391017500307"/>
          <c:y val="0.30116048115109761"/>
          <c:w val="0.40733064913593703"/>
          <c:h val="0.627721745734973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C0-469C-9B32-9D69D5E9B6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C0-469C-9B32-9D69D5E9B6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C0-469C-9B32-9D69D5E9B6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C0-469C-9B32-9D69D5E9B6FB}"/>
              </c:ext>
            </c:extLst>
          </c:dPt>
          <c:dLbls>
            <c:dLbl>
              <c:idx val="0"/>
              <c:layout>
                <c:manualLayout>
                  <c:x val="-0.15496350517238239"/>
                  <c:y val="0.11901688127848829"/>
                </c:manualLayout>
              </c:layout>
              <c:tx>
                <c:rich>
                  <a:bodyPr rot="0" spcFirstLastPara="1" vertOverflow="ellipsis" vert="horz" wrap="square" lIns="38100" tIns="19050" rIns="38100" bIns="19050" anchor="ctr" anchorCtr="0">
                    <a:spAutoFit/>
                  </a:bodyPr>
                  <a:lstStyle/>
                  <a:p>
                    <a:pPr algn="ct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fld id="{153920AF-40D0-4AD6-8DD7-C94D9868A6BE}" type="CATEGORYNAME">
                      <a:rPr lang="ja-JP" altLang="en-US" sz="1000">
                        <a:latin typeface="BIZ UDPゴシック" panose="020B0400000000000000" pitchFamily="50" charset="-128"/>
                        <a:ea typeface="BIZ UDPゴシック" panose="020B0400000000000000" pitchFamily="50" charset="-128"/>
                      </a:rPr>
                      <a:pPr algn="ctr">
                        <a:defRPr sz="1000">
                          <a:latin typeface="BIZ UDPゴシック" panose="020B0400000000000000" pitchFamily="50" charset="-128"/>
                          <a:ea typeface="BIZ UDPゴシック" panose="020B0400000000000000" pitchFamily="50" charset="-128"/>
                        </a:defRPr>
                      </a:pPr>
                      <a:t>[分類名]</a:t>
                    </a:fld>
                    <a:endParaRPr lang="ja-JP" altLang="en-US" sz="1000" baseline="0">
                      <a:latin typeface="BIZ UDPゴシック" panose="020B0400000000000000" pitchFamily="50" charset="-128"/>
                      <a:ea typeface="BIZ UDPゴシック" panose="020B0400000000000000" pitchFamily="50" charset="-128"/>
                    </a:endParaRPr>
                  </a:p>
                  <a:p>
                    <a:pPr algn="ctr">
                      <a:defRPr sz="1000">
                        <a:latin typeface="BIZ UDPゴシック" panose="020B0400000000000000" pitchFamily="50" charset="-128"/>
                        <a:ea typeface="BIZ UDPゴシック" panose="020B0400000000000000" pitchFamily="50" charset="-128"/>
                      </a:defRPr>
                    </a:pPr>
                    <a:fld id="{D777FF40-7293-4F3E-A7EF-45ADED67ACD6}" type="VALUE">
                      <a:rPr lang="en-US" altLang="ja-JP" sz="1000" baseline="0">
                        <a:latin typeface="BIZ UDPゴシック" panose="020B0400000000000000" pitchFamily="50" charset="-128"/>
                        <a:ea typeface="BIZ UDPゴシック" panose="020B0400000000000000" pitchFamily="50" charset="-128"/>
                      </a:rPr>
                      <a:pPr algn="ctr">
                        <a:defRPr sz="10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0">
                  <a:spAutoFit/>
                </a:bodyPr>
                <a:lstStyle/>
                <a:p>
                  <a:pPr algn="ct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ltLang="en-US"/>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C0-469C-9B32-9D69D5E9B6FB}"/>
                </c:ext>
              </c:extLst>
            </c:dLbl>
            <c:dLbl>
              <c:idx val="1"/>
              <c:layout>
                <c:manualLayout>
                  <c:x val="0.19287757608630451"/>
                  <c:y val="-0.17141485066252213"/>
                </c:manualLayout>
              </c:layout>
              <c:tx>
                <c:rich>
                  <a:bodyPr/>
                  <a:lstStyle/>
                  <a:p>
                    <a:fld id="{34EE9F54-F165-474B-9464-FD9A44255EBF}" type="CATEGORYNAME">
                      <a:rPr lang="ja-JP" altLang="en-US"/>
                      <a:pPr/>
                      <a:t>[分類名]</a:t>
                    </a:fld>
                    <a:endParaRPr lang="ja-JP" altLang="en-US" baseline="0"/>
                  </a:p>
                  <a:p>
                    <a:r>
                      <a:rPr lang="ja-JP" altLang="en-US" baseline="0"/>
                      <a:t> </a:t>
                    </a:r>
                    <a:fld id="{08662668-02BE-4DAA-9A2B-E32A0F7E5F58}" type="VALUE">
                      <a:rPr lang="en-US" altLang="ja-JP" baseline="0"/>
                      <a:pPr/>
                      <a:t>[値]</a:t>
                    </a:fld>
                    <a:endParaRPr lang="ja-JP" alt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9C0-469C-9B32-9D69D5E9B6FB}"/>
                </c:ext>
              </c:extLst>
            </c:dLbl>
            <c:dLbl>
              <c:idx val="2"/>
              <c:layout>
                <c:manualLayout>
                  <c:x val="-3.0498736567061056E-2"/>
                  <c:y val="8.2105473078665767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fld id="{92385F94-0C36-49CB-82F4-49E06DEB0C86}" type="CATEGORYNAME">
                      <a:rPr lang="ja-JP" altLang="en-US"/>
                      <a:pPr>
                        <a:defRPr sz="1000">
                          <a:latin typeface="BIZ UDPゴシック" panose="020B0400000000000000" pitchFamily="50" charset="-128"/>
                          <a:ea typeface="BIZ UDPゴシック" panose="020B0400000000000000" pitchFamily="50" charset="-128"/>
                        </a:defRPr>
                      </a:pPr>
                      <a:t>[分類名]</a:t>
                    </a:fld>
                    <a:fld id="{6185A5FE-38D8-44A6-AB90-3DC99054E77A}" type="VALUE">
                      <a:rPr lang="en-US" altLang="ja-JP" baseline="0"/>
                      <a:pPr>
                        <a:defRPr sz="1000">
                          <a:latin typeface="BIZ UDPゴシック" panose="020B0400000000000000" pitchFamily="50" charset="-128"/>
                          <a:ea typeface="BIZ UDPゴシック" panose="020B0400000000000000" pitchFamily="50"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lt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33000962653962923"/>
                      <c:h val="0.21437193534840407"/>
                    </c:manualLayout>
                  </c15:layout>
                  <c15:dlblFieldTable/>
                  <c15:showDataLabelsRange val="0"/>
                </c:ext>
                <c:ext xmlns:c16="http://schemas.microsoft.com/office/drawing/2014/chart" uri="{C3380CC4-5D6E-409C-BE32-E72D297353CC}">
                  <c16:uniqueId val="{00000005-39C0-469C-9B32-9D69D5E9B6FB}"/>
                </c:ext>
              </c:extLst>
            </c:dLbl>
            <c:dLbl>
              <c:idx val="3"/>
              <c:delete val="1"/>
              <c:extLst>
                <c:ext xmlns:c15="http://schemas.microsoft.com/office/drawing/2012/chart" uri="{CE6537A1-D6FC-4f65-9D91-7224C49458BB}"/>
                <c:ext xmlns:c16="http://schemas.microsoft.com/office/drawing/2014/chart" uri="{C3380CC4-5D6E-409C-BE32-E72D297353CC}">
                  <c16:uniqueId val="{00000007-39C0-469C-9B32-9D69D5E9B6F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IZ UDPゴシック" panose="020B0400000000000000" pitchFamily="50" charset="-128"/>
                    <a:ea typeface="BIZ UDPゴシック" panose="020B0400000000000000" pitchFamily="50" charset="-128"/>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'R７'!$B$21:$B$24</c:f>
              <c:strCache>
                <c:ptCount val="4"/>
                <c:pt idx="0">
                  <c:v>思う</c:v>
                </c:pt>
                <c:pt idx="1">
                  <c:v>やや思う</c:v>
                </c:pt>
                <c:pt idx="2">
                  <c:v>あまり思わない</c:v>
                </c:pt>
                <c:pt idx="3">
                  <c:v>思わない</c:v>
                </c:pt>
              </c:strCache>
            </c:strRef>
          </c:cat>
          <c:val>
            <c:numRef>
              <c:f>'R７'!$D$21:$D$24</c:f>
              <c:numCache>
                <c:formatCode>0.0_ </c:formatCode>
                <c:ptCount val="4"/>
                <c:pt idx="0">
                  <c:v>48</c:v>
                </c:pt>
                <c:pt idx="1">
                  <c:v>48</c:v>
                </c:pt>
                <c:pt idx="2">
                  <c:v>4</c:v>
                </c:pt>
                <c:pt idx="3">
                  <c:v>0</c:v>
                </c:pt>
              </c:numCache>
            </c:numRef>
          </c:val>
          <c:extLst>
            <c:ext xmlns:c16="http://schemas.microsoft.com/office/drawing/2014/chart" uri="{C3380CC4-5D6E-409C-BE32-E72D297353CC}">
              <c16:uniqueId val="{00000008-39C0-469C-9B32-9D69D5E9B6F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6818-C974-4783-B9FD-07D5B8D9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2025-12-03T04:56:00Z</dcterms:created>
  <dcterms:modified xsi:type="dcterms:W3CDTF">2026-01-13T02:33:00Z</dcterms:modified>
</cp:coreProperties>
</file>