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79C8" w14:textId="77777777" w:rsidR="00ED344B" w:rsidRPr="00F26B21" w:rsidRDefault="00ED344B" w:rsidP="35B4B5E6">
      <w:pPr>
        <w:spacing w:after="64"/>
        <w:ind w:left="0" w:firstLine="0"/>
        <w:jc w:val="center"/>
        <w:rPr>
          <w:rFonts w:cs="ＭＳ ゴシック"/>
          <w:color w:val="auto"/>
          <w:sz w:val="40"/>
          <w:szCs w:val="40"/>
        </w:rPr>
      </w:pPr>
    </w:p>
    <w:p w14:paraId="719F7727" w14:textId="77777777" w:rsidR="00ED344B" w:rsidRPr="00F26B21" w:rsidRDefault="00ED344B" w:rsidP="35B4B5E6">
      <w:pPr>
        <w:spacing w:after="64"/>
        <w:ind w:left="0" w:firstLine="0"/>
        <w:jc w:val="center"/>
        <w:rPr>
          <w:rFonts w:cs="ＭＳ ゴシック"/>
          <w:color w:val="auto"/>
          <w:sz w:val="40"/>
          <w:szCs w:val="40"/>
        </w:rPr>
      </w:pPr>
    </w:p>
    <w:p w14:paraId="727B4A3A" w14:textId="77777777" w:rsidR="00ED344B" w:rsidRPr="00F26B21" w:rsidRDefault="00ED344B" w:rsidP="35B4B5E6">
      <w:pPr>
        <w:spacing w:after="64"/>
        <w:ind w:left="0" w:firstLine="0"/>
        <w:jc w:val="center"/>
        <w:rPr>
          <w:rFonts w:cs="ＭＳ ゴシック"/>
          <w:color w:val="auto"/>
          <w:sz w:val="40"/>
          <w:szCs w:val="40"/>
        </w:rPr>
      </w:pPr>
    </w:p>
    <w:p w14:paraId="44948575" w14:textId="77777777" w:rsidR="00ED344B" w:rsidRPr="00F26B21" w:rsidRDefault="00ED344B" w:rsidP="35B4B5E6">
      <w:pPr>
        <w:spacing w:after="64"/>
        <w:ind w:left="0" w:firstLine="0"/>
        <w:jc w:val="center"/>
        <w:rPr>
          <w:rFonts w:cs="ＭＳ ゴシック"/>
          <w:color w:val="auto"/>
          <w:sz w:val="40"/>
          <w:szCs w:val="40"/>
        </w:rPr>
      </w:pPr>
    </w:p>
    <w:p w14:paraId="169C126F" w14:textId="77777777" w:rsidR="00ED344B" w:rsidRPr="00F26B21" w:rsidRDefault="00ED344B" w:rsidP="35B4B5E6">
      <w:pPr>
        <w:spacing w:after="64"/>
        <w:ind w:left="0" w:firstLine="0"/>
        <w:jc w:val="center"/>
        <w:rPr>
          <w:rFonts w:cs="ＭＳ ゴシック"/>
          <w:color w:val="auto"/>
          <w:sz w:val="40"/>
          <w:szCs w:val="40"/>
        </w:rPr>
      </w:pPr>
    </w:p>
    <w:p w14:paraId="01021632" w14:textId="526F41F8" w:rsidR="00ED344B" w:rsidRPr="008A23FC" w:rsidRDefault="00E468CC" w:rsidP="35B4B5E6">
      <w:pPr>
        <w:spacing w:after="64"/>
        <w:ind w:left="0" w:firstLine="0"/>
        <w:jc w:val="center"/>
        <w:rPr>
          <w:rFonts w:cs="ＭＳ ゴシック"/>
          <w:color w:val="auto"/>
          <w:sz w:val="32"/>
          <w:szCs w:val="32"/>
        </w:rPr>
      </w:pPr>
      <w:r>
        <w:rPr>
          <w:rFonts w:cs="ＭＳ ゴシック" w:hint="eastAsia"/>
          <w:color w:val="auto"/>
          <w:sz w:val="32"/>
          <w:szCs w:val="32"/>
        </w:rPr>
        <w:t>大阪市</w:t>
      </w:r>
      <w:r w:rsidR="00BF51DF">
        <w:rPr>
          <w:rFonts w:cs="ＭＳ ゴシック" w:hint="eastAsia"/>
          <w:color w:val="auto"/>
          <w:sz w:val="32"/>
          <w:szCs w:val="32"/>
        </w:rPr>
        <w:t>統合プラットフォーム導入・構築</w:t>
      </w:r>
      <w:r w:rsidR="005A62BD" w:rsidRPr="008A23FC">
        <w:rPr>
          <w:rFonts w:cs="ＭＳ ゴシック" w:hint="eastAsia"/>
          <w:color w:val="auto"/>
          <w:sz w:val="32"/>
          <w:szCs w:val="32"/>
        </w:rPr>
        <w:t>業務委託</w:t>
      </w:r>
    </w:p>
    <w:p w14:paraId="533C4396" w14:textId="642EAE72" w:rsidR="00497A46" w:rsidRPr="008A23FC" w:rsidRDefault="00497A46" w:rsidP="00ED344B">
      <w:pPr>
        <w:spacing w:after="64"/>
        <w:ind w:left="0" w:firstLine="0"/>
        <w:jc w:val="center"/>
        <w:rPr>
          <w:color w:val="auto"/>
          <w:sz w:val="32"/>
          <w:szCs w:val="32"/>
        </w:rPr>
      </w:pPr>
    </w:p>
    <w:p w14:paraId="49F9BAC4" w14:textId="2485D8DA" w:rsidR="00497A46" w:rsidRPr="008A23FC" w:rsidRDefault="00271490" w:rsidP="00882360">
      <w:pPr>
        <w:spacing w:after="0"/>
        <w:ind w:left="0" w:firstLine="0"/>
        <w:jc w:val="center"/>
        <w:rPr>
          <w:color w:val="auto"/>
          <w:sz w:val="32"/>
          <w:szCs w:val="32"/>
        </w:rPr>
      </w:pPr>
      <w:r w:rsidRPr="008A23FC">
        <w:rPr>
          <w:rFonts w:cs="ＭＳ ゴシック"/>
          <w:color w:val="auto"/>
          <w:sz w:val="32"/>
          <w:szCs w:val="32"/>
        </w:rPr>
        <w:t>落札者決定基準</w:t>
      </w:r>
    </w:p>
    <w:p w14:paraId="0C7ED2EA" w14:textId="642206B6" w:rsidR="00497A46" w:rsidRPr="008A23FC" w:rsidRDefault="00497A46" w:rsidP="00ED344B">
      <w:pPr>
        <w:spacing w:after="64"/>
        <w:ind w:left="0" w:firstLine="0"/>
        <w:jc w:val="center"/>
        <w:rPr>
          <w:color w:val="auto"/>
        </w:rPr>
      </w:pPr>
    </w:p>
    <w:p w14:paraId="786E0916" w14:textId="08686F01" w:rsidR="00497A46" w:rsidRPr="008A23FC" w:rsidRDefault="00497A46" w:rsidP="00ED344B">
      <w:pPr>
        <w:spacing w:after="62"/>
        <w:ind w:left="0" w:firstLine="0"/>
        <w:jc w:val="center"/>
        <w:rPr>
          <w:color w:val="auto"/>
        </w:rPr>
      </w:pPr>
    </w:p>
    <w:p w14:paraId="305F8608" w14:textId="29773FA6" w:rsidR="00497A46" w:rsidRPr="008A23FC" w:rsidRDefault="00497A46" w:rsidP="00ED344B">
      <w:pPr>
        <w:spacing w:after="64"/>
        <w:ind w:left="0" w:firstLine="0"/>
        <w:jc w:val="center"/>
        <w:rPr>
          <w:color w:val="auto"/>
        </w:rPr>
      </w:pPr>
    </w:p>
    <w:p w14:paraId="5BA5B041" w14:textId="5ED18551" w:rsidR="00497A46" w:rsidRPr="008A23FC" w:rsidRDefault="00497A46" w:rsidP="00ED344B">
      <w:pPr>
        <w:spacing w:after="64"/>
        <w:ind w:left="0" w:firstLine="0"/>
        <w:jc w:val="center"/>
        <w:rPr>
          <w:color w:val="auto"/>
        </w:rPr>
      </w:pPr>
    </w:p>
    <w:p w14:paraId="7E679529" w14:textId="26F44F3E" w:rsidR="00497A46" w:rsidRPr="008A23FC" w:rsidRDefault="00497A46" w:rsidP="00ED344B">
      <w:pPr>
        <w:spacing w:after="64"/>
        <w:ind w:left="0" w:firstLine="0"/>
        <w:jc w:val="center"/>
        <w:rPr>
          <w:color w:val="auto"/>
        </w:rPr>
      </w:pPr>
    </w:p>
    <w:p w14:paraId="66D24725" w14:textId="0590B6B3" w:rsidR="00497A46" w:rsidRPr="008A23FC" w:rsidRDefault="00497A46" w:rsidP="00ED344B">
      <w:pPr>
        <w:spacing w:after="64"/>
        <w:ind w:left="0" w:firstLine="0"/>
        <w:jc w:val="center"/>
        <w:rPr>
          <w:color w:val="auto"/>
        </w:rPr>
      </w:pPr>
    </w:p>
    <w:p w14:paraId="2C003D05" w14:textId="1BBD94D8" w:rsidR="00497A46" w:rsidRPr="008A23FC" w:rsidRDefault="00497A46" w:rsidP="00ED344B">
      <w:pPr>
        <w:spacing w:after="64"/>
        <w:ind w:left="0" w:firstLine="0"/>
        <w:jc w:val="center"/>
        <w:rPr>
          <w:color w:val="auto"/>
        </w:rPr>
      </w:pPr>
    </w:p>
    <w:p w14:paraId="2031B5D8" w14:textId="5303F590" w:rsidR="00497A46" w:rsidRPr="008A23FC" w:rsidRDefault="00497A46" w:rsidP="00ED344B">
      <w:pPr>
        <w:spacing w:after="62"/>
        <w:ind w:left="0" w:firstLine="0"/>
        <w:jc w:val="center"/>
        <w:rPr>
          <w:color w:val="auto"/>
        </w:rPr>
      </w:pPr>
    </w:p>
    <w:p w14:paraId="33EBAF7A" w14:textId="5A0456FF" w:rsidR="00497A46" w:rsidRPr="008A23FC" w:rsidRDefault="00497A46" w:rsidP="001F44E8">
      <w:pPr>
        <w:spacing w:after="64"/>
        <w:ind w:left="0" w:firstLine="0"/>
        <w:rPr>
          <w:color w:val="auto"/>
        </w:rPr>
      </w:pPr>
    </w:p>
    <w:p w14:paraId="73B7B635" w14:textId="12A7AEE6" w:rsidR="00497A46" w:rsidRPr="008A23FC" w:rsidRDefault="00497A46" w:rsidP="00ED344B">
      <w:pPr>
        <w:spacing w:after="64"/>
        <w:ind w:left="0" w:firstLine="0"/>
        <w:jc w:val="center"/>
        <w:rPr>
          <w:color w:val="auto"/>
        </w:rPr>
      </w:pPr>
    </w:p>
    <w:p w14:paraId="69D5F5C1" w14:textId="45ED5D22" w:rsidR="00497A46" w:rsidRPr="008A23FC" w:rsidRDefault="00497A46" w:rsidP="00ED344B">
      <w:pPr>
        <w:spacing w:after="64"/>
        <w:ind w:left="0" w:firstLine="0"/>
        <w:jc w:val="center"/>
        <w:rPr>
          <w:color w:val="auto"/>
        </w:rPr>
      </w:pPr>
    </w:p>
    <w:p w14:paraId="5041D989" w14:textId="369B80EF" w:rsidR="00497A46" w:rsidRPr="008A23FC" w:rsidRDefault="00D72EB9" w:rsidP="00ED344B">
      <w:pPr>
        <w:spacing w:after="64"/>
        <w:ind w:left="0" w:right="1" w:firstLine="0"/>
        <w:jc w:val="center"/>
        <w:rPr>
          <w:b/>
          <w:bCs/>
          <w:color w:val="auto"/>
        </w:rPr>
      </w:pPr>
      <w:r w:rsidRPr="00215822">
        <w:rPr>
          <w:rFonts w:cs="ＭＳ ゴシック"/>
          <w:b/>
          <w:bCs/>
          <w:color w:val="auto"/>
          <w:sz w:val="24"/>
          <w:szCs w:val="24"/>
        </w:rPr>
        <w:t>令和</w:t>
      </w:r>
      <w:r w:rsidR="00215822" w:rsidRPr="00215822">
        <w:rPr>
          <w:rFonts w:cs="ＭＳ ゴシック" w:hint="eastAsia"/>
          <w:b/>
          <w:bCs/>
          <w:color w:val="auto"/>
          <w:sz w:val="24"/>
          <w:szCs w:val="24"/>
        </w:rPr>
        <w:t>７</w:t>
      </w:r>
      <w:r w:rsidRPr="00215822">
        <w:rPr>
          <w:rFonts w:cs="ＭＳ ゴシック"/>
          <w:b/>
          <w:bCs/>
          <w:color w:val="auto"/>
          <w:sz w:val="24"/>
          <w:szCs w:val="24"/>
        </w:rPr>
        <w:t>年</w:t>
      </w:r>
      <w:r w:rsidR="00E300C4">
        <w:rPr>
          <w:rFonts w:cs="ＭＳ ゴシック" w:hint="eastAsia"/>
          <w:b/>
          <w:bCs/>
          <w:color w:val="auto"/>
          <w:sz w:val="24"/>
          <w:szCs w:val="24"/>
        </w:rPr>
        <w:t>２</w:t>
      </w:r>
      <w:r w:rsidR="00271490" w:rsidRPr="00215822">
        <w:rPr>
          <w:rFonts w:cs="ＭＳ ゴシック"/>
          <w:b/>
          <w:bCs/>
          <w:color w:val="auto"/>
          <w:sz w:val="24"/>
          <w:szCs w:val="24"/>
        </w:rPr>
        <w:t>月</w:t>
      </w:r>
    </w:p>
    <w:p w14:paraId="0943303E" w14:textId="248321D8" w:rsidR="00497A46" w:rsidRPr="008A23FC" w:rsidRDefault="00497A46" w:rsidP="00ED344B">
      <w:pPr>
        <w:spacing w:after="62"/>
        <w:ind w:left="0" w:firstLine="0"/>
        <w:jc w:val="center"/>
        <w:rPr>
          <w:b/>
          <w:bCs/>
          <w:color w:val="auto"/>
        </w:rPr>
      </w:pPr>
    </w:p>
    <w:p w14:paraId="719E7B55" w14:textId="787AA02E" w:rsidR="00497A46" w:rsidRPr="008A23FC" w:rsidRDefault="00D72EB9" w:rsidP="00ED344B">
      <w:pPr>
        <w:spacing w:after="64"/>
        <w:ind w:left="0" w:firstLine="0"/>
        <w:jc w:val="center"/>
        <w:rPr>
          <w:b/>
          <w:bCs/>
          <w:color w:val="auto"/>
        </w:rPr>
      </w:pPr>
      <w:r w:rsidRPr="008A23FC">
        <w:rPr>
          <w:rFonts w:cs="ＭＳ ゴシック"/>
          <w:b/>
          <w:bCs/>
          <w:color w:val="auto"/>
          <w:sz w:val="24"/>
          <w:szCs w:val="24"/>
        </w:rPr>
        <w:t>大阪市</w:t>
      </w:r>
      <w:r w:rsidR="00F40DA3">
        <w:rPr>
          <w:rFonts w:cs="ＭＳ ゴシック" w:hint="eastAsia"/>
          <w:b/>
          <w:bCs/>
          <w:color w:val="auto"/>
          <w:sz w:val="24"/>
          <w:szCs w:val="24"/>
        </w:rPr>
        <w:t>デジタル統括室DX推進担当</w:t>
      </w:r>
    </w:p>
    <w:p w14:paraId="7CC3DC60" w14:textId="336EB0E2" w:rsidR="00497A46" w:rsidRPr="008A23FC" w:rsidRDefault="00901628" w:rsidP="35B4B5E6">
      <w:pPr>
        <w:spacing w:after="0" w:line="240" w:lineRule="auto"/>
        <w:ind w:left="0" w:firstLine="0"/>
        <w:rPr>
          <w:color w:val="auto"/>
          <w:sz w:val="22"/>
        </w:rPr>
      </w:pPr>
      <w:r w:rsidRPr="008A23FC">
        <w:rPr>
          <w:rFonts w:cs="ＭＳ ゴシック"/>
          <w:color w:val="auto"/>
          <w:sz w:val="24"/>
          <w:szCs w:val="24"/>
        </w:rPr>
        <w:br w:type="page"/>
      </w:r>
      <w:r w:rsidR="0088229A" w:rsidRPr="008A23FC">
        <w:rPr>
          <w:rFonts w:cs="ＭＳ ゴシック"/>
          <w:color w:val="auto"/>
          <w:sz w:val="22"/>
        </w:rPr>
        <w:lastRenderedPageBreak/>
        <w:t>１</w:t>
      </w:r>
      <w:r w:rsidRPr="008A23FC">
        <w:rPr>
          <w:color w:val="auto"/>
        </w:rPr>
        <w:tab/>
      </w:r>
      <w:r w:rsidR="00271490" w:rsidRPr="008A23FC">
        <w:rPr>
          <w:rFonts w:cs="ＭＳ ゴシック"/>
          <w:color w:val="auto"/>
          <w:sz w:val="22"/>
        </w:rPr>
        <w:t>基本的な考え方</w:t>
      </w:r>
    </w:p>
    <w:p w14:paraId="1A11C594" w14:textId="77777777" w:rsidR="0088229A" w:rsidRPr="008A23FC" w:rsidRDefault="00271490" w:rsidP="35B4B5E6">
      <w:pPr>
        <w:adjustRightInd w:val="0"/>
        <w:snapToGrid w:val="0"/>
        <w:spacing w:after="1" w:line="280" w:lineRule="exact"/>
        <w:ind w:leftChars="100" w:left="210" w:firstLineChars="100" w:firstLine="220"/>
        <w:rPr>
          <w:color w:val="auto"/>
          <w:sz w:val="22"/>
        </w:rPr>
      </w:pPr>
      <w:r w:rsidRPr="008A23FC">
        <w:rPr>
          <w:color w:val="auto"/>
          <w:sz w:val="22"/>
        </w:rPr>
        <w:t>落札者の決定は、入札参加者から提出された提案書の評価である「技術評価点」に、入札価格の評価である「価格評価点」を加算する一般競争入札方式（総合評価落札方式）を採用し、予定価格などの制限の範囲内において入札があった者のうち、「総合評価点」の最も高い入札者を落札者とする。</w:t>
      </w:r>
    </w:p>
    <w:p w14:paraId="381961BD" w14:textId="216C7D3E" w:rsidR="00497A46" w:rsidRPr="008A23FC" w:rsidRDefault="00271490" w:rsidP="35B4B5E6">
      <w:pPr>
        <w:adjustRightInd w:val="0"/>
        <w:snapToGrid w:val="0"/>
        <w:spacing w:after="1" w:line="280" w:lineRule="exact"/>
        <w:ind w:leftChars="100" w:left="210" w:firstLineChars="100" w:firstLine="220"/>
        <w:rPr>
          <w:color w:val="auto"/>
          <w:sz w:val="22"/>
        </w:rPr>
      </w:pPr>
      <w:r w:rsidRPr="008A23FC">
        <w:rPr>
          <w:color w:val="auto"/>
          <w:sz w:val="22"/>
        </w:rPr>
        <w:t>なお、技術の評価にあたっては、本市にとっての有利性及び客観性の確保のため、本市において設置する総合評価一般競争入札評価会議において、学識経験を有する者（以下「選定委員」という。）の意見を聴くものとする。</w:t>
      </w:r>
    </w:p>
    <w:p w14:paraId="40C76FB8" w14:textId="77777777" w:rsidR="00497A46" w:rsidRPr="008A23FC" w:rsidRDefault="00271490" w:rsidP="35B4B5E6">
      <w:pPr>
        <w:adjustRightInd w:val="0"/>
        <w:snapToGrid w:val="0"/>
        <w:spacing w:after="103" w:line="280" w:lineRule="exact"/>
        <w:ind w:left="0" w:firstLine="0"/>
        <w:rPr>
          <w:color w:val="auto"/>
          <w:sz w:val="22"/>
        </w:rPr>
      </w:pPr>
      <w:r w:rsidRPr="008A23FC">
        <w:rPr>
          <w:color w:val="auto"/>
          <w:sz w:val="22"/>
        </w:rPr>
        <w:t xml:space="preserve"> </w:t>
      </w:r>
    </w:p>
    <w:p w14:paraId="2DE53F94" w14:textId="57D45222" w:rsidR="0088229A" w:rsidRPr="008A23FC" w:rsidRDefault="0088229A" w:rsidP="35B4B5E6">
      <w:pPr>
        <w:adjustRightInd w:val="0"/>
        <w:snapToGrid w:val="0"/>
        <w:spacing w:line="280" w:lineRule="exact"/>
        <w:ind w:left="0" w:firstLineChars="100" w:firstLine="220"/>
        <w:rPr>
          <w:color w:val="auto"/>
          <w:sz w:val="22"/>
        </w:rPr>
      </w:pPr>
      <w:r w:rsidRPr="008A23FC">
        <w:rPr>
          <w:color w:val="auto"/>
          <w:sz w:val="22"/>
        </w:rPr>
        <w:t>(1)</w:t>
      </w:r>
      <w:r w:rsidRPr="008A23FC">
        <w:rPr>
          <w:color w:val="auto"/>
        </w:rPr>
        <w:tab/>
      </w:r>
      <w:r w:rsidR="00271490" w:rsidRPr="008A23FC">
        <w:rPr>
          <w:color w:val="auto"/>
          <w:sz w:val="22"/>
        </w:rPr>
        <w:t>提案内容の評価</w:t>
      </w:r>
    </w:p>
    <w:p w14:paraId="050B9CBC" w14:textId="687A78A3" w:rsidR="00870C7E" w:rsidRPr="00215822" w:rsidRDefault="00271490" w:rsidP="004B3F4C">
      <w:pPr>
        <w:adjustRightInd w:val="0"/>
        <w:snapToGrid w:val="0"/>
        <w:spacing w:line="280" w:lineRule="exact"/>
        <w:ind w:leftChars="200" w:left="420" w:firstLineChars="100" w:firstLine="220"/>
        <w:rPr>
          <w:color w:val="auto"/>
          <w:sz w:val="22"/>
        </w:rPr>
      </w:pPr>
      <w:r w:rsidRPr="00215822">
        <w:rPr>
          <w:color w:val="auto"/>
          <w:sz w:val="22"/>
        </w:rPr>
        <w:t>落札者決定基準別紙「</w:t>
      </w:r>
      <w:r w:rsidR="00E468CC" w:rsidRPr="00215822">
        <w:rPr>
          <w:rFonts w:hint="eastAsia"/>
          <w:color w:val="auto"/>
          <w:sz w:val="22"/>
        </w:rPr>
        <w:t>大阪市</w:t>
      </w:r>
      <w:r w:rsidR="006F726D" w:rsidRPr="00215822">
        <w:rPr>
          <w:rFonts w:hint="eastAsia"/>
          <w:color w:val="auto"/>
          <w:sz w:val="22"/>
        </w:rPr>
        <w:t>統合プラットフォーム導入・構築業務委託</w:t>
      </w:r>
      <w:r w:rsidRPr="00215822">
        <w:rPr>
          <w:color w:val="auto"/>
          <w:sz w:val="22"/>
        </w:rPr>
        <w:t>提案書評価表」（以下</w:t>
      </w:r>
      <w:r w:rsidR="0088229A" w:rsidRPr="00215822">
        <w:rPr>
          <w:color w:val="auto"/>
          <w:sz w:val="22"/>
        </w:rPr>
        <w:t>「</w:t>
      </w:r>
      <w:r w:rsidRPr="00215822">
        <w:rPr>
          <w:color w:val="auto"/>
          <w:sz w:val="22"/>
        </w:rPr>
        <w:t>提案書評価表」という。）に基づき、提案内容を評価し、「技術評価点」を与える。</w:t>
      </w:r>
    </w:p>
    <w:p w14:paraId="4D55B2D9" w14:textId="7DAF81E2" w:rsidR="00497A46" w:rsidRPr="008A23FC" w:rsidRDefault="0088229A" w:rsidP="35B4B5E6">
      <w:pPr>
        <w:adjustRightInd w:val="0"/>
        <w:snapToGrid w:val="0"/>
        <w:spacing w:line="280" w:lineRule="exact"/>
        <w:ind w:leftChars="100" w:left="219" w:hangingChars="4" w:hanging="9"/>
        <w:rPr>
          <w:color w:val="auto"/>
          <w:sz w:val="22"/>
        </w:rPr>
      </w:pPr>
      <w:r w:rsidRPr="008A23FC">
        <w:rPr>
          <w:color w:val="auto"/>
          <w:sz w:val="22"/>
        </w:rPr>
        <w:t>(2)</w:t>
      </w:r>
      <w:r w:rsidRPr="008A23FC">
        <w:rPr>
          <w:color w:val="auto"/>
        </w:rPr>
        <w:tab/>
      </w:r>
      <w:r w:rsidR="00271490" w:rsidRPr="008A23FC">
        <w:rPr>
          <w:color w:val="auto"/>
          <w:sz w:val="22"/>
        </w:rPr>
        <w:t>入札価格の評価</w:t>
      </w:r>
    </w:p>
    <w:p w14:paraId="4463434B" w14:textId="521DBB2D" w:rsidR="0088229A" w:rsidRPr="008A23FC" w:rsidRDefault="00271490" w:rsidP="001A5235">
      <w:pPr>
        <w:adjustRightInd w:val="0"/>
        <w:snapToGrid w:val="0"/>
        <w:spacing w:line="280" w:lineRule="exact"/>
        <w:ind w:leftChars="200" w:left="420" w:firstLineChars="100" w:firstLine="220"/>
        <w:rPr>
          <w:color w:val="auto"/>
          <w:sz w:val="22"/>
        </w:rPr>
      </w:pPr>
      <w:r w:rsidRPr="008A23FC">
        <w:rPr>
          <w:color w:val="auto"/>
          <w:sz w:val="22"/>
        </w:rPr>
        <w:t>入札価格については、後述の計算式に基づき、入札価格に対する点数（以下「価格評価点」という。）を与える。</w:t>
      </w:r>
    </w:p>
    <w:p w14:paraId="59563D3B" w14:textId="4C1D631E" w:rsidR="00497A46" w:rsidRPr="008A23FC" w:rsidRDefault="0088229A" w:rsidP="35B4B5E6">
      <w:pPr>
        <w:adjustRightInd w:val="0"/>
        <w:snapToGrid w:val="0"/>
        <w:spacing w:after="103" w:line="280" w:lineRule="exact"/>
        <w:ind w:left="0" w:firstLineChars="100" w:firstLine="220"/>
        <w:rPr>
          <w:color w:val="auto"/>
          <w:sz w:val="22"/>
        </w:rPr>
      </w:pPr>
      <w:r w:rsidRPr="008A23FC">
        <w:rPr>
          <w:color w:val="auto"/>
          <w:sz w:val="22"/>
        </w:rPr>
        <w:t>(3)</w:t>
      </w:r>
      <w:r w:rsidRPr="008A23FC">
        <w:rPr>
          <w:color w:val="auto"/>
        </w:rPr>
        <w:tab/>
      </w:r>
      <w:r w:rsidR="00271490" w:rsidRPr="008A23FC">
        <w:rPr>
          <w:color w:val="auto"/>
          <w:sz w:val="22"/>
        </w:rPr>
        <w:t>総合評価の方法及び落札者の決定方法</w:t>
      </w:r>
    </w:p>
    <w:p w14:paraId="5C77D840" w14:textId="54DE00C6" w:rsidR="00497A46" w:rsidRPr="008A23FC" w:rsidRDefault="0088229A" w:rsidP="35B4B5E6">
      <w:pPr>
        <w:adjustRightInd w:val="0"/>
        <w:snapToGrid w:val="0"/>
        <w:spacing w:line="280" w:lineRule="exact"/>
        <w:ind w:leftChars="200" w:left="420" w:firstLineChars="100" w:firstLine="220"/>
        <w:rPr>
          <w:color w:val="auto"/>
          <w:sz w:val="22"/>
        </w:rPr>
      </w:pPr>
      <w:r w:rsidRPr="008A23FC">
        <w:rPr>
          <w:color w:val="auto"/>
          <w:sz w:val="22"/>
        </w:rPr>
        <w:t>(1)</w:t>
      </w:r>
      <w:r w:rsidR="00271490" w:rsidRPr="008A23FC">
        <w:rPr>
          <w:color w:val="auto"/>
          <w:sz w:val="22"/>
        </w:rPr>
        <w:t>及び</w:t>
      </w:r>
      <w:r w:rsidRPr="008A23FC">
        <w:rPr>
          <w:color w:val="auto"/>
          <w:sz w:val="22"/>
        </w:rPr>
        <w:t>(2)</w:t>
      </w:r>
      <w:r w:rsidR="00271490" w:rsidRPr="008A23FC">
        <w:rPr>
          <w:color w:val="auto"/>
          <w:sz w:val="22"/>
        </w:rPr>
        <w:t>により評価した、「技術評価点」及び「価格評価点」の合計点（以下「総合評価点」という。）が最も高い者を落札者とする。</w:t>
      </w:r>
    </w:p>
    <w:p w14:paraId="7CAFF00E" w14:textId="6EBB776E" w:rsidR="00497A46" w:rsidRDefault="00271490" w:rsidP="35B4B5E6">
      <w:pPr>
        <w:adjustRightInd w:val="0"/>
        <w:snapToGrid w:val="0"/>
        <w:spacing w:line="280" w:lineRule="exact"/>
        <w:ind w:leftChars="200" w:left="420" w:firstLineChars="100" w:firstLine="220"/>
        <w:rPr>
          <w:color w:val="auto"/>
          <w:sz w:val="22"/>
        </w:rPr>
      </w:pPr>
      <w:r w:rsidRPr="008A23FC">
        <w:rPr>
          <w:color w:val="auto"/>
          <w:sz w:val="22"/>
        </w:rPr>
        <w:t>「技術評価点」と「価格評価点」の比率に</w:t>
      </w:r>
      <w:r w:rsidRPr="003C17ED">
        <w:rPr>
          <w:color w:val="auto"/>
          <w:sz w:val="22"/>
        </w:rPr>
        <w:t>ついては</w:t>
      </w:r>
      <w:r w:rsidRPr="00413BFF">
        <w:rPr>
          <w:color w:val="auto"/>
          <w:sz w:val="22"/>
        </w:rPr>
        <w:t>、</w:t>
      </w:r>
      <w:r w:rsidR="005A1AD5" w:rsidRPr="00413BFF">
        <w:rPr>
          <w:rFonts w:hint="eastAsia"/>
          <w:color w:val="auto"/>
          <w:sz w:val="22"/>
        </w:rPr>
        <w:t>3</w:t>
      </w:r>
      <w:r w:rsidR="00997679" w:rsidRPr="00413BFF">
        <w:rPr>
          <w:rFonts w:hint="eastAsia"/>
          <w:color w:val="auto"/>
          <w:sz w:val="22"/>
        </w:rPr>
        <w:t>00</w:t>
      </w:r>
      <w:r w:rsidR="00CA139D" w:rsidRPr="00413BFF">
        <w:rPr>
          <w:color w:val="auto"/>
          <w:sz w:val="22"/>
        </w:rPr>
        <w:t>対</w:t>
      </w:r>
      <w:r w:rsidR="005A1AD5" w:rsidRPr="00413BFF">
        <w:rPr>
          <w:rFonts w:hint="eastAsia"/>
          <w:color w:val="auto"/>
          <w:sz w:val="22"/>
        </w:rPr>
        <w:t>1</w:t>
      </w:r>
      <w:r w:rsidR="00AD285C" w:rsidRPr="00413BFF">
        <w:rPr>
          <w:rFonts w:hint="eastAsia"/>
          <w:color w:val="auto"/>
          <w:sz w:val="22"/>
        </w:rPr>
        <w:t>0</w:t>
      </w:r>
      <w:r w:rsidR="006F726D" w:rsidRPr="00413BFF">
        <w:rPr>
          <w:rFonts w:hint="eastAsia"/>
          <w:color w:val="auto"/>
          <w:sz w:val="22"/>
        </w:rPr>
        <w:t>0</w:t>
      </w:r>
      <w:r w:rsidRPr="00413BFF">
        <w:rPr>
          <w:color w:val="auto"/>
          <w:sz w:val="22"/>
        </w:rPr>
        <w:t>とする。入札参加者の獲得する「総合評価点」は、「技術評価点」と「価格評価点」の単純和とする。</w:t>
      </w:r>
    </w:p>
    <w:p w14:paraId="1CFFFB05" w14:textId="1FF2188F" w:rsidR="005368DE" w:rsidRPr="00413BFF" w:rsidRDefault="005368DE" w:rsidP="35B4B5E6">
      <w:pPr>
        <w:adjustRightInd w:val="0"/>
        <w:snapToGrid w:val="0"/>
        <w:spacing w:line="280" w:lineRule="exact"/>
        <w:ind w:leftChars="200" w:left="420" w:firstLineChars="100" w:firstLine="220"/>
        <w:rPr>
          <w:color w:val="auto"/>
          <w:sz w:val="22"/>
        </w:rPr>
      </w:pPr>
      <w:r w:rsidRPr="005368DE">
        <w:rPr>
          <w:rFonts w:hint="eastAsia"/>
          <w:color w:val="auto"/>
          <w:sz w:val="22"/>
        </w:rPr>
        <w:t>本調達については、システム化対象の業務の実施方法や内容が複雑かつ多岐にわた</w:t>
      </w:r>
      <w:r>
        <w:rPr>
          <w:rFonts w:hint="eastAsia"/>
          <w:color w:val="auto"/>
          <w:sz w:val="22"/>
        </w:rPr>
        <w:t>り、</w:t>
      </w:r>
      <w:r w:rsidRPr="005368DE">
        <w:rPr>
          <w:rFonts w:hint="eastAsia"/>
          <w:color w:val="auto"/>
          <w:sz w:val="22"/>
        </w:rPr>
        <w:t>技術的構造の異なる複数の情報システムと連携する</w:t>
      </w:r>
      <w:r>
        <w:rPr>
          <w:rFonts w:hint="eastAsia"/>
          <w:color w:val="auto"/>
          <w:sz w:val="22"/>
        </w:rPr>
        <w:t>。また、</w:t>
      </w:r>
      <w:r w:rsidRPr="005368DE">
        <w:rPr>
          <w:rFonts w:hint="eastAsia"/>
          <w:color w:val="auto"/>
          <w:sz w:val="22"/>
        </w:rPr>
        <w:t>大規模なプロジェクトで多人数の要因への高度な統制力が必要</w:t>
      </w:r>
      <w:r>
        <w:rPr>
          <w:rFonts w:hint="eastAsia"/>
          <w:color w:val="auto"/>
          <w:sz w:val="22"/>
        </w:rPr>
        <w:t>であり、かつ、</w:t>
      </w:r>
      <w:r w:rsidRPr="005368DE">
        <w:rPr>
          <w:rFonts w:hint="eastAsia"/>
          <w:color w:val="auto"/>
          <w:sz w:val="22"/>
        </w:rPr>
        <w:t>連携、統合等を行う情報システムや関係組織が多く存在する</w:t>
      </w:r>
      <w:r>
        <w:rPr>
          <w:rFonts w:hint="eastAsia"/>
          <w:color w:val="auto"/>
          <w:sz w:val="22"/>
        </w:rPr>
        <w:t>。そのため、</w:t>
      </w:r>
      <w:r w:rsidRPr="005368DE">
        <w:rPr>
          <w:color w:val="auto"/>
          <w:sz w:val="22"/>
        </w:rPr>
        <w:t>委託事業者においては、特に高い専門性を求められることとなり、技術点と価格点の比率を３：１とする。</w:t>
      </w:r>
    </w:p>
    <w:p w14:paraId="04993D01" w14:textId="532DE33C" w:rsidR="00772B89" w:rsidRPr="00413BFF" w:rsidRDefault="00DC0862" w:rsidP="35B4B5E6">
      <w:pPr>
        <w:adjustRightInd w:val="0"/>
        <w:snapToGrid w:val="0"/>
        <w:spacing w:after="103" w:line="280" w:lineRule="exact"/>
        <w:ind w:left="0" w:firstLine="0"/>
        <w:rPr>
          <w:color w:val="auto"/>
          <w:sz w:val="22"/>
        </w:rPr>
      </w:pPr>
      <w:r w:rsidRPr="00413BFF">
        <w:rPr>
          <w:noProof/>
          <w:color w:val="auto"/>
          <w:sz w:val="22"/>
        </w:rPr>
        <mc:AlternateContent>
          <mc:Choice Requires="wps">
            <w:drawing>
              <wp:anchor distT="0" distB="0" distL="114300" distR="114300" simplePos="0" relativeHeight="251658241" behindDoc="0" locked="0" layoutInCell="1" allowOverlap="1" wp14:anchorId="7EEAC3D1" wp14:editId="3D4ECCDE">
                <wp:simplePos x="0" y="0"/>
                <wp:positionH relativeFrom="column">
                  <wp:posOffset>3148965</wp:posOffset>
                </wp:positionH>
                <wp:positionV relativeFrom="paragraph">
                  <wp:posOffset>86890</wp:posOffset>
                </wp:positionV>
                <wp:extent cx="1247775" cy="1667510"/>
                <wp:effectExtent l="0" t="0" r="28575" b="27940"/>
                <wp:wrapNone/>
                <wp:docPr id="4" name="正方形/長方形 4"/>
                <wp:cNvGraphicFramePr/>
                <a:graphic xmlns:a="http://schemas.openxmlformats.org/drawingml/2006/main">
                  <a:graphicData uri="http://schemas.microsoft.com/office/word/2010/wordprocessingShape">
                    <wps:wsp>
                      <wps:cNvSpPr/>
                      <wps:spPr>
                        <a:xfrm>
                          <a:off x="0" y="0"/>
                          <a:ext cx="1247775" cy="166751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69C9E" w14:textId="36F87EB1" w:rsidR="00772B89" w:rsidRPr="00413BFF" w:rsidRDefault="00772B89" w:rsidP="00772B89">
                            <w:pPr>
                              <w:spacing w:after="0"/>
                              <w:ind w:left="8" w:firstLine="0"/>
                              <w:jc w:val="center"/>
                            </w:pPr>
                            <w:r w:rsidRPr="001E17D2">
                              <w:t>技術</w:t>
                            </w:r>
                            <w:r w:rsidRPr="00413BFF">
                              <w:t>評価点</w:t>
                            </w:r>
                          </w:p>
                          <w:p w14:paraId="6438FE53" w14:textId="290C78CA" w:rsidR="00772B89" w:rsidRPr="001E17D2" w:rsidRDefault="00772B89" w:rsidP="00BD0EE3">
                            <w:pPr>
                              <w:jc w:val="center"/>
                            </w:pPr>
                            <w:r w:rsidRPr="00413BFF">
                              <w:rPr>
                                <w:rFonts w:cs="Century" w:hint="eastAsia"/>
                                <w:color w:val="000000" w:themeColor="text1"/>
                              </w:rPr>
                              <w:t>（</w:t>
                            </w:r>
                            <w:r w:rsidR="005A1AD5" w:rsidRPr="00413BFF">
                              <w:rPr>
                                <w:rFonts w:cs="Century" w:hint="eastAsia"/>
                                <w:color w:val="000000" w:themeColor="text1"/>
                              </w:rPr>
                              <w:t>30</w:t>
                            </w:r>
                            <w:r w:rsidR="008931EA" w:rsidRPr="00413BFF">
                              <w:rPr>
                                <w:rFonts w:cs="Century" w:hint="eastAsia"/>
                                <w:color w:val="000000" w:themeColor="text1"/>
                              </w:rPr>
                              <w:t>0</w:t>
                            </w:r>
                            <w:r w:rsidRPr="00413BFF">
                              <w:rPr>
                                <w:color w:val="000000" w:themeColor="text1"/>
                              </w:rPr>
                              <w:t>点満点</w:t>
                            </w:r>
                            <w:r w:rsidRPr="001E17D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AC3D1" id="正方形/長方形 4" o:spid="_x0000_s1026" style="position:absolute;margin-left:247.95pt;margin-top:6.85pt;width:98.25pt;height:13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" fillcolor="#f2f2f2 [3052]" strokecolor="black [3213]" strokeweight="1pt">
                <v:textbox>
                  <w:txbxContent>
                    <w:p w14:paraId="1E669C9E" w14:textId="36F87EB1" w:rsidR="00772B89" w:rsidRPr="00413BFF" w:rsidRDefault="00772B89" w:rsidP="00772B89">
                      <w:pPr>
                        <w:spacing w:after="0"/>
                        <w:ind w:left="8" w:firstLine="0"/>
                        <w:jc w:val="center"/>
                      </w:pPr>
                      <w:r w:rsidRPr="001E17D2">
                        <w:t>技術</w:t>
                      </w:r>
                      <w:r w:rsidRPr="00413BFF">
                        <w:t>評価点</w:t>
                      </w:r>
                    </w:p>
                    <w:p w14:paraId="6438FE53" w14:textId="290C78CA" w:rsidR="00772B89" w:rsidRPr="001E17D2" w:rsidRDefault="00772B89" w:rsidP="00BD0EE3">
                      <w:pPr>
                        <w:jc w:val="center"/>
                      </w:pPr>
                      <w:r w:rsidRPr="00413BFF">
                        <w:rPr>
                          <w:rFonts w:cs="Century" w:hint="eastAsia"/>
                          <w:color w:val="000000" w:themeColor="text1"/>
                        </w:rPr>
                        <w:t>（</w:t>
                      </w:r>
                      <w:r w:rsidR="005A1AD5" w:rsidRPr="00413BFF">
                        <w:rPr>
                          <w:rFonts w:cs="Century" w:hint="eastAsia"/>
                          <w:color w:val="000000" w:themeColor="text1"/>
                        </w:rPr>
                        <w:t>30</w:t>
                      </w:r>
                      <w:r w:rsidR="008931EA" w:rsidRPr="00413BFF">
                        <w:rPr>
                          <w:rFonts w:cs="Century" w:hint="eastAsia"/>
                          <w:color w:val="000000" w:themeColor="text1"/>
                        </w:rPr>
                        <w:t>0</w:t>
                      </w:r>
                      <w:r w:rsidRPr="00413BFF">
                        <w:rPr>
                          <w:color w:val="000000" w:themeColor="text1"/>
                        </w:rPr>
                        <w:t>点満点</w:t>
                      </w:r>
                      <w:r w:rsidRPr="001E17D2">
                        <w:rPr>
                          <w:color w:val="000000" w:themeColor="text1"/>
                        </w:rPr>
                        <w:t>）</w:t>
                      </w:r>
                    </w:p>
                  </w:txbxContent>
                </v:textbox>
              </v:rect>
            </w:pict>
          </mc:Fallback>
        </mc:AlternateContent>
      </w:r>
      <w:r w:rsidRPr="00413BFF">
        <w:rPr>
          <w:noProof/>
          <w:color w:val="auto"/>
          <w:sz w:val="22"/>
        </w:rPr>
        <mc:AlternateContent>
          <mc:Choice Requires="wps">
            <w:drawing>
              <wp:anchor distT="0" distB="0" distL="114300" distR="114300" simplePos="0" relativeHeight="251659272" behindDoc="0" locked="0" layoutInCell="1" allowOverlap="1" wp14:anchorId="50F77FF6" wp14:editId="0A0A647A">
                <wp:simplePos x="0" y="0"/>
                <wp:positionH relativeFrom="column">
                  <wp:posOffset>2150745</wp:posOffset>
                </wp:positionH>
                <wp:positionV relativeFrom="paragraph">
                  <wp:posOffset>85725</wp:posOffset>
                </wp:positionV>
                <wp:extent cx="998220" cy="0"/>
                <wp:effectExtent l="0" t="0" r="0" b="0"/>
                <wp:wrapNone/>
                <wp:docPr id="1220939083" name="直線コネクタ 1"/>
                <wp:cNvGraphicFramePr/>
                <a:graphic xmlns:a="http://schemas.openxmlformats.org/drawingml/2006/main">
                  <a:graphicData uri="http://schemas.microsoft.com/office/word/2010/wordprocessingShape">
                    <wps:wsp>
                      <wps:cNvCnPr/>
                      <wps:spPr>
                        <a:xfrm>
                          <a:off x="0" y="0"/>
                          <a:ext cx="9982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0F681" id="直線コネクタ 1" o:spid="_x0000_s1026" style="position:absolute;left:0;text-align:left;z-index:251659272;visibility:visible;mso-wrap-style:square;mso-wrap-distance-left:9pt;mso-wrap-distance-top:0;mso-wrap-distance-right:9pt;mso-wrap-distance-bottom:0;mso-position-horizontal:absolute;mso-position-horizontal-relative:text;mso-position-vertical:absolute;mso-position-vertical-relative:text" from="169.35pt,6.75pt" to="247.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" strokecolor="black [3200]" strokeweight=".5pt">
                <v:stroke dashstyle="dash" joinstyle="miter"/>
              </v:line>
            </w:pict>
          </mc:Fallback>
        </mc:AlternateContent>
      </w:r>
      <w:r w:rsidR="00BD0EE3" w:rsidRPr="00413BFF">
        <w:rPr>
          <w:noProof/>
          <w:color w:val="auto"/>
          <w:sz w:val="22"/>
        </w:rPr>
        <mc:AlternateContent>
          <mc:Choice Requires="wps">
            <w:drawing>
              <wp:anchor distT="0" distB="0" distL="114300" distR="114300" simplePos="0" relativeHeight="251658240" behindDoc="0" locked="0" layoutInCell="1" allowOverlap="1" wp14:anchorId="055C54D3" wp14:editId="704CAAB4">
                <wp:simplePos x="0" y="0"/>
                <wp:positionH relativeFrom="column">
                  <wp:posOffset>914372</wp:posOffset>
                </wp:positionH>
                <wp:positionV relativeFrom="paragraph">
                  <wp:posOffset>87630</wp:posOffset>
                </wp:positionV>
                <wp:extent cx="1240155" cy="2223974"/>
                <wp:effectExtent l="0" t="0" r="17145" b="24130"/>
                <wp:wrapNone/>
                <wp:docPr id="1" name="正方形/長方形 1"/>
                <wp:cNvGraphicFramePr/>
                <a:graphic xmlns:a="http://schemas.openxmlformats.org/drawingml/2006/main">
                  <a:graphicData uri="http://schemas.microsoft.com/office/word/2010/wordprocessingShape">
                    <wps:wsp>
                      <wps:cNvSpPr/>
                      <wps:spPr>
                        <a:xfrm>
                          <a:off x="0" y="0"/>
                          <a:ext cx="1240155" cy="2223974"/>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6BF46" w14:textId="033528F9" w:rsidR="00772B89" w:rsidRPr="001E17D2" w:rsidRDefault="00772B89" w:rsidP="00772B89">
                            <w:pPr>
                              <w:spacing w:after="137"/>
                              <w:ind w:left="0" w:right="-61" w:firstLine="0"/>
                              <w:jc w:val="center"/>
                            </w:pPr>
                            <w:r w:rsidRPr="00413BFF">
                              <w:t>総合評価点</w:t>
                            </w:r>
                            <w:r w:rsidRPr="00413BFF">
                              <w:br/>
                              <w:t>（</w:t>
                            </w:r>
                            <w:r w:rsidR="005A1AD5" w:rsidRPr="00413BFF">
                              <w:rPr>
                                <w:rFonts w:hint="eastAsia"/>
                              </w:rPr>
                              <w:t>4</w:t>
                            </w:r>
                            <w:r w:rsidR="00507FCE" w:rsidRPr="00413BFF">
                              <w:rPr>
                                <w:rFonts w:hint="eastAsia"/>
                              </w:rPr>
                              <w:t>0</w:t>
                            </w:r>
                            <w:r w:rsidR="00F40DA3" w:rsidRPr="00413BFF">
                              <w:rPr>
                                <w:rFonts w:hint="eastAsia"/>
                              </w:rPr>
                              <w:t>0</w:t>
                            </w:r>
                            <w:r w:rsidRPr="00413BFF">
                              <w:t>点満点）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C54D3" id="正方形/長方形 1" o:spid="_x0000_s1027" style="position:absolute;margin-left:1in;margin-top:6.9pt;width:97.65pt;height:1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" fillcolor="#f2f2f2 [3052]" strokecolor="black [3213]" strokeweight="1pt">
                <v:textbox>
                  <w:txbxContent>
                    <w:p w14:paraId="7F26BF46" w14:textId="033528F9" w:rsidR="00772B89" w:rsidRPr="001E17D2" w:rsidRDefault="00772B89" w:rsidP="00772B89">
                      <w:pPr>
                        <w:spacing w:after="137"/>
                        <w:ind w:left="0" w:right="-61" w:firstLine="0"/>
                        <w:jc w:val="center"/>
                      </w:pPr>
                      <w:r w:rsidRPr="00413BFF">
                        <w:t>総合評価点</w:t>
                      </w:r>
                      <w:r w:rsidRPr="00413BFF">
                        <w:br/>
                        <w:t>（</w:t>
                      </w:r>
                      <w:r w:rsidR="005A1AD5" w:rsidRPr="00413BFF">
                        <w:rPr>
                          <w:rFonts w:hint="eastAsia"/>
                        </w:rPr>
                        <w:t>4</w:t>
                      </w:r>
                      <w:r w:rsidR="00507FCE" w:rsidRPr="00413BFF">
                        <w:rPr>
                          <w:rFonts w:hint="eastAsia"/>
                        </w:rPr>
                        <w:t>0</w:t>
                      </w:r>
                      <w:r w:rsidR="00F40DA3" w:rsidRPr="00413BFF">
                        <w:rPr>
                          <w:rFonts w:hint="eastAsia"/>
                        </w:rPr>
                        <w:t>0</w:t>
                      </w:r>
                      <w:r w:rsidRPr="00413BFF">
                        <w:t>点満点）</w:t>
                      </w:r>
                    </w:p>
                  </w:txbxContent>
                </v:textbox>
              </v:rect>
            </w:pict>
          </mc:Fallback>
        </mc:AlternateContent>
      </w:r>
    </w:p>
    <w:p w14:paraId="05C602D8" w14:textId="4D80F345" w:rsidR="00772B89" w:rsidRPr="00413BFF" w:rsidRDefault="00772B89" w:rsidP="35B4B5E6">
      <w:pPr>
        <w:adjustRightInd w:val="0"/>
        <w:snapToGrid w:val="0"/>
        <w:spacing w:after="103" w:line="280" w:lineRule="exact"/>
        <w:ind w:left="0" w:firstLine="0"/>
        <w:rPr>
          <w:color w:val="auto"/>
          <w:sz w:val="22"/>
        </w:rPr>
      </w:pPr>
    </w:p>
    <w:p w14:paraId="1867C3C8" w14:textId="5D136866" w:rsidR="00772B89" w:rsidRPr="00413BFF" w:rsidRDefault="00772B89" w:rsidP="35B4B5E6">
      <w:pPr>
        <w:adjustRightInd w:val="0"/>
        <w:snapToGrid w:val="0"/>
        <w:spacing w:after="103" w:line="280" w:lineRule="exact"/>
        <w:ind w:left="0" w:firstLine="0"/>
        <w:rPr>
          <w:color w:val="auto"/>
          <w:sz w:val="22"/>
        </w:rPr>
      </w:pPr>
    </w:p>
    <w:p w14:paraId="75428DD9" w14:textId="58577CCA" w:rsidR="00C702B5" w:rsidRPr="00413BFF" w:rsidRDefault="00C702B5" w:rsidP="35B4B5E6">
      <w:pPr>
        <w:adjustRightInd w:val="0"/>
        <w:snapToGrid w:val="0"/>
        <w:spacing w:after="103" w:line="280" w:lineRule="exact"/>
        <w:ind w:left="0" w:firstLine="0"/>
        <w:rPr>
          <w:color w:val="auto"/>
          <w:sz w:val="22"/>
        </w:rPr>
      </w:pPr>
    </w:p>
    <w:p w14:paraId="226A341F" w14:textId="2C176150" w:rsidR="00C702B5" w:rsidRPr="00413BFF" w:rsidRDefault="00C702B5" w:rsidP="35B4B5E6">
      <w:pPr>
        <w:adjustRightInd w:val="0"/>
        <w:snapToGrid w:val="0"/>
        <w:spacing w:after="103" w:line="280" w:lineRule="exact"/>
        <w:ind w:left="0" w:firstLine="0"/>
        <w:rPr>
          <w:color w:val="auto"/>
          <w:sz w:val="22"/>
        </w:rPr>
      </w:pPr>
    </w:p>
    <w:p w14:paraId="4199DECD" w14:textId="52B72161" w:rsidR="00C702B5" w:rsidRPr="00413BFF" w:rsidRDefault="00C702B5" w:rsidP="35B4B5E6">
      <w:pPr>
        <w:adjustRightInd w:val="0"/>
        <w:snapToGrid w:val="0"/>
        <w:spacing w:after="103" w:line="280" w:lineRule="exact"/>
        <w:ind w:left="0" w:firstLine="0"/>
        <w:rPr>
          <w:color w:val="auto"/>
          <w:sz w:val="22"/>
        </w:rPr>
      </w:pPr>
    </w:p>
    <w:p w14:paraId="2D6B10F4" w14:textId="78014D97" w:rsidR="00C702B5" w:rsidRPr="00413BFF" w:rsidRDefault="00C702B5" w:rsidP="35B4B5E6">
      <w:pPr>
        <w:adjustRightInd w:val="0"/>
        <w:snapToGrid w:val="0"/>
        <w:spacing w:after="103" w:line="280" w:lineRule="exact"/>
        <w:ind w:left="0" w:firstLine="0"/>
        <w:rPr>
          <w:color w:val="auto"/>
          <w:sz w:val="22"/>
        </w:rPr>
      </w:pPr>
    </w:p>
    <w:p w14:paraId="72A91524" w14:textId="22D9BD7A" w:rsidR="00C702B5" w:rsidRPr="00413BFF" w:rsidRDefault="008A6949" w:rsidP="35B4B5E6">
      <w:pPr>
        <w:adjustRightInd w:val="0"/>
        <w:snapToGrid w:val="0"/>
        <w:spacing w:after="103" w:line="280" w:lineRule="exact"/>
        <w:ind w:left="0" w:firstLine="0"/>
        <w:rPr>
          <w:color w:val="auto"/>
          <w:sz w:val="22"/>
        </w:rPr>
      </w:pPr>
      <w:r w:rsidRPr="00413BFF">
        <w:rPr>
          <w:noProof/>
          <w:color w:val="auto"/>
          <w:sz w:val="22"/>
        </w:rPr>
        <mc:AlternateContent>
          <mc:Choice Requires="wps">
            <w:drawing>
              <wp:anchor distT="0" distB="0" distL="114300" distR="114300" simplePos="0" relativeHeight="251658242" behindDoc="0" locked="0" layoutInCell="1" allowOverlap="1" wp14:anchorId="08E4D01A" wp14:editId="33CD4280">
                <wp:simplePos x="0" y="0"/>
                <wp:positionH relativeFrom="column">
                  <wp:posOffset>3148965</wp:posOffset>
                </wp:positionH>
                <wp:positionV relativeFrom="paragraph">
                  <wp:posOffset>51330</wp:posOffset>
                </wp:positionV>
                <wp:extent cx="1247775" cy="563445"/>
                <wp:effectExtent l="0" t="0" r="28575" b="27305"/>
                <wp:wrapNone/>
                <wp:docPr id="5" name="正方形/長方形 5"/>
                <wp:cNvGraphicFramePr/>
                <a:graphic xmlns:a="http://schemas.openxmlformats.org/drawingml/2006/main">
                  <a:graphicData uri="http://schemas.microsoft.com/office/word/2010/wordprocessingShape">
                    <wps:wsp>
                      <wps:cNvSpPr/>
                      <wps:spPr>
                        <a:xfrm>
                          <a:off x="0" y="0"/>
                          <a:ext cx="1247775" cy="56344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3CA3E" w14:textId="45B55F9C" w:rsidR="00772B89" w:rsidRPr="00413BFF" w:rsidRDefault="00772B89" w:rsidP="008F17C4">
                            <w:pPr>
                              <w:spacing w:after="0"/>
                              <w:ind w:left="8" w:firstLine="0"/>
                              <w:jc w:val="center"/>
                            </w:pPr>
                            <w:r w:rsidRPr="00413BFF">
                              <w:rPr>
                                <w:rFonts w:hint="eastAsia"/>
                              </w:rPr>
                              <w:t>価格</w:t>
                            </w:r>
                            <w:r w:rsidRPr="00413BFF">
                              <w:t>評価点</w:t>
                            </w:r>
                          </w:p>
                          <w:p w14:paraId="566720C5" w14:textId="4E15F1E2" w:rsidR="00772B89" w:rsidRPr="001E17D2" w:rsidRDefault="00772B89" w:rsidP="008F17C4">
                            <w:pPr>
                              <w:jc w:val="center"/>
                            </w:pPr>
                            <w:r w:rsidRPr="00413BFF">
                              <w:rPr>
                                <w:rFonts w:cs="Century" w:hint="eastAsia"/>
                                <w:color w:val="000000" w:themeColor="text1"/>
                              </w:rPr>
                              <w:t>（</w:t>
                            </w:r>
                            <w:r w:rsidR="005A1AD5" w:rsidRPr="00413BFF">
                              <w:rPr>
                                <w:rFonts w:cs="Century" w:hint="eastAsia"/>
                                <w:color w:val="000000" w:themeColor="text1"/>
                              </w:rPr>
                              <w:t>1</w:t>
                            </w:r>
                            <w:r w:rsidR="001D16DD" w:rsidRPr="00413BFF">
                              <w:rPr>
                                <w:rFonts w:cs="Century" w:hint="eastAsia"/>
                                <w:color w:val="000000" w:themeColor="text1"/>
                              </w:rPr>
                              <w:t>0</w:t>
                            </w:r>
                            <w:r w:rsidR="00A757A9" w:rsidRPr="00413BFF">
                              <w:rPr>
                                <w:rFonts w:cs="Century" w:hint="eastAsia"/>
                                <w:color w:val="000000" w:themeColor="text1"/>
                              </w:rPr>
                              <w:t>0</w:t>
                            </w:r>
                            <w:r w:rsidRPr="00413BFF">
                              <w:rPr>
                                <w:color w:val="000000" w:themeColor="text1"/>
                              </w:rPr>
                              <w:t>点</w:t>
                            </w:r>
                            <w:r w:rsidRPr="001E17D2">
                              <w:rPr>
                                <w:color w:val="000000" w:themeColor="text1"/>
                              </w:rPr>
                              <w:t>満点）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4D01A" id="正方形/長方形 5" o:spid="_x0000_s1028" style="position:absolute;margin-left:247.95pt;margin-top:4.05pt;width:98.25pt;height:44.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" fillcolor="#f2f2f2 [3052]" strokecolor="black [3213]" strokeweight="1pt">
                <v:textbox>
                  <w:txbxContent>
                    <w:p w14:paraId="63C3CA3E" w14:textId="45B55F9C" w:rsidR="00772B89" w:rsidRPr="00413BFF" w:rsidRDefault="00772B89" w:rsidP="008F17C4">
                      <w:pPr>
                        <w:spacing w:after="0"/>
                        <w:ind w:left="8" w:firstLine="0"/>
                        <w:jc w:val="center"/>
                      </w:pPr>
                      <w:r w:rsidRPr="00413BFF">
                        <w:rPr>
                          <w:rFonts w:hint="eastAsia"/>
                        </w:rPr>
                        <w:t>価格</w:t>
                      </w:r>
                      <w:r w:rsidRPr="00413BFF">
                        <w:t>評価点</w:t>
                      </w:r>
                    </w:p>
                    <w:p w14:paraId="566720C5" w14:textId="4E15F1E2" w:rsidR="00772B89" w:rsidRPr="001E17D2" w:rsidRDefault="00772B89" w:rsidP="008F17C4">
                      <w:pPr>
                        <w:jc w:val="center"/>
                      </w:pPr>
                      <w:r w:rsidRPr="00413BFF">
                        <w:rPr>
                          <w:rFonts w:cs="Century" w:hint="eastAsia"/>
                          <w:color w:val="000000" w:themeColor="text1"/>
                        </w:rPr>
                        <w:t>（</w:t>
                      </w:r>
                      <w:r w:rsidR="005A1AD5" w:rsidRPr="00413BFF">
                        <w:rPr>
                          <w:rFonts w:cs="Century" w:hint="eastAsia"/>
                          <w:color w:val="000000" w:themeColor="text1"/>
                        </w:rPr>
                        <w:t>1</w:t>
                      </w:r>
                      <w:r w:rsidR="001D16DD" w:rsidRPr="00413BFF">
                        <w:rPr>
                          <w:rFonts w:cs="Century" w:hint="eastAsia"/>
                          <w:color w:val="000000" w:themeColor="text1"/>
                        </w:rPr>
                        <w:t>0</w:t>
                      </w:r>
                      <w:r w:rsidR="00A757A9" w:rsidRPr="00413BFF">
                        <w:rPr>
                          <w:rFonts w:cs="Century" w:hint="eastAsia"/>
                          <w:color w:val="000000" w:themeColor="text1"/>
                        </w:rPr>
                        <w:t>0</w:t>
                      </w:r>
                      <w:r w:rsidRPr="00413BFF">
                        <w:rPr>
                          <w:color w:val="000000" w:themeColor="text1"/>
                        </w:rPr>
                        <w:t>点</w:t>
                      </w:r>
                      <w:r w:rsidRPr="001E17D2">
                        <w:rPr>
                          <w:color w:val="000000" w:themeColor="text1"/>
                        </w:rPr>
                        <w:t>満点）</w:t>
                      </w:r>
                    </w:p>
                  </w:txbxContent>
                </v:textbox>
              </v:rect>
            </w:pict>
          </mc:Fallback>
        </mc:AlternateContent>
      </w:r>
    </w:p>
    <w:p w14:paraId="31601168" w14:textId="0DB38BFA" w:rsidR="00C702B5" w:rsidRPr="00413BFF" w:rsidRDefault="00C702B5" w:rsidP="35B4B5E6">
      <w:pPr>
        <w:adjustRightInd w:val="0"/>
        <w:snapToGrid w:val="0"/>
        <w:spacing w:after="103" w:line="280" w:lineRule="exact"/>
        <w:ind w:left="0" w:firstLine="0"/>
        <w:rPr>
          <w:color w:val="auto"/>
          <w:sz w:val="22"/>
        </w:rPr>
      </w:pPr>
    </w:p>
    <w:p w14:paraId="371694D7" w14:textId="5C8365F4" w:rsidR="005A2F2C" w:rsidRDefault="00EE3BD8" w:rsidP="35B4B5E6">
      <w:pPr>
        <w:adjustRightInd w:val="0"/>
        <w:snapToGrid w:val="0"/>
        <w:spacing w:after="103" w:line="280" w:lineRule="exact"/>
        <w:ind w:left="0" w:firstLine="0"/>
        <w:rPr>
          <w:color w:val="auto"/>
          <w:sz w:val="22"/>
        </w:rPr>
      </w:pPr>
      <w:r w:rsidRPr="00413BFF">
        <w:rPr>
          <w:noProof/>
          <w:color w:val="auto"/>
          <w:sz w:val="22"/>
        </w:rPr>
        <mc:AlternateContent>
          <mc:Choice Requires="wps">
            <w:drawing>
              <wp:anchor distT="0" distB="0" distL="114300" distR="114300" simplePos="0" relativeHeight="251661320" behindDoc="0" locked="0" layoutInCell="1" allowOverlap="1" wp14:anchorId="1122F031" wp14:editId="7619C757">
                <wp:simplePos x="0" y="0"/>
                <wp:positionH relativeFrom="column">
                  <wp:posOffset>2150745</wp:posOffset>
                </wp:positionH>
                <wp:positionV relativeFrom="paragraph">
                  <wp:posOffset>121285</wp:posOffset>
                </wp:positionV>
                <wp:extent cx="998220" cy="0"/>
                <wp:effectExtent l="0" t="0" r="0" b="0"/>
                <wp:wrapNone/>
                <wp:docPr id="553455927" name="直線コネクタ 1"/>
                <wp:cNvGraphicFramePr/>
                <a:graphic xmlns:a="http://schemas.openxmlformats.org/drawingml/2006/main">
                  <a:graphicData uri="http://schemas.microsoft.com/office/word/2010/wordprocessingShape">
                    <wps:wsp>
                      <wps:cNvCnPr/>
                      <wps:spPr>
                        <a:xfrm>
                          <a:off x="0" y="0"/>
                          <a:ext cx="9982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BFA8E" id="直線コネクタ 1" o:spid="_x0000_s1026" style="position:absolute;left:0;text-align:left;z-index:251661320;visibility:visible;mso-wrap-style:square;mso-wrap-distance-left:9pt;mso-wrap-distance-top:0;mso-wrap-distance-right:9pt;mso-wrap-distance-bottom:0;mso-position-horizontal:absolute;mso-position-horizontal-relative:text;mso-position-vertical:absolute;mso-position-vertical-relative:text" from="169.35pt,9.55pt" to="247.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" strokecolor="black [3200]" strokeweight=".5pt">
                <v:stroke dashstyle="dash" joinstyle="miter"/>
              </v:line>
            </w:pict>
          </mc:Fallback>
        </mc:AlternateContent>
      </w:r>
    </w:p>
    <w:p w14:paraId="2ABD5475" w14:textId="36BBC50D" w:rsidR="00C702B5" w:rsidRPr="008A23FC" w:rsidRDefault="00C702B5" w:rsidP="35B4B5E6">
      <w:pPr>
        <w:adjustRightInd w:val="0"/>
        <w:snapToGrid w:val="0"/>
        <w:spacing w:after="103" w:line="280" w:lineRule="exact"/>
        <w:ind w:left="0" w:firstLine="0"/>
        <w:rPr>
          <w:color w:val="auto"/>
          <w:sz w:val="22"/>
        </w:rPr>
      </w:pPr>
    </w:p>
    <w:p w14:paraId="107841CD" w14:textId="67495CEC" w:rsidR="00497A46" w:rsidRPr="008A23FC" w:rsidRDefault="0088229A" w:rsidP="35B4B5E6">
      <w:pPr>
        <w:adjustRightInd w:val="0"/>
        <w:snapToGrid w:val="0"/>
        <w:spacing w:after="103" w:line="280" w:lineRule="exact"/>
        <w:ind w:left="0" w:firstLineChars="100" w:firstLine="220"/>
        <w:rPr>
          <w:color w:val="auto"/>
          <w:sz w:val="22"/>
        </w:rPr>
      </w:pPr>
      <w:r w:rsidRPr="008A23FC">
        <w:rPr>
          <w:color w:val="auto"/>
          <w:sz w:val="22"/>
        </w:rPr>
        <w:lastRenderedPageBreak/>
        <w:t>(4)</w:t>
      </w:r>
      <w:r w:rsidRPr="008A23FC">
        <w:rPr>
          <w:color w:val="auto"/>
        </w:rPr>
        <w:tab/>
      </w:r>
      <w:r w:rsidR="00271490" w:rsidRPr="008A23FC">
        <w:rPr>
          <w:color w:val="auto"/>
          <w:sz w:val="22"/>
        </w:rPr>
        <w:t>有効数字</w:t>
      </w:r>
    </w:p>
    <w:p w14:paraId="2DC9D36C" w14:textId="35BF3184" w:rsidR="009A4705" w:rsidRPr="008A23FC" w:rsidRDefault="00271490" w:rsidP="002E27A3">
      <w:pPr>
        <w:adjustRightInd w:val="0"/>
        <w:snapToGrid w:val="0"/>
        <w:spacing w:line="280" w:lineRule="exact"/>
        <w:ind w:leftChars="200" w:left="420" w:firstLineChars="100" w:firstLine="220"/>
        <w:rPr>
          <w:color w:val="auto"/>
          <w:sz w:val="22"/>
        </w:rPr>
      </w:pPr>
      <w:r w:rsidRPr="008A23FC">
        <w:rPr>
          <w:color w:val="auto"/>
          <w:sz w:val="22"/>
        </w:rPr>
        <w:t>「技術評価点」及び「価格評価点」の</w:t>
      </w:r>
      <w:r w:rsidR="009E36B1">
        <w:rPr>
          <w:rFonts w:hint="eastAsia"/>
          <w:color w:val="auto"/>
          <w:sz w:val="22"/>
        </w:rPr>
        <w:t>算定</w:t>
      </w:r>
      <w:r w:rsidRPr="008A23FC">
        <w:rPr>
          <w:color w:val="auto"/>
          <w:sz w:val="22"/>
        </w:rPr>
        <w:t>にあたっては、小数点以下１桁までを有効とし、小数点以下２桁目で四捨五入する。</w:t>
      </w:r>
    </w:p>
    <w:p w14:paraId="6C2AFF64" w14:textId="67AB32D4" w:rsidR="00497A46" w:rsidRPr="008A23FC" w:rsidRDefault="0088229A" w:rsidP="35B4B5E6">
      <w:pPr>
        <w:adjustRightInd w:val="0"/>
        <w:snapToGrid w:val="0"/>
        <w:spacing w:after="103" w:line="280" w:lineRule="exact"/>
        <w:ind w:left="0" w:firstLineChars="100" w:firstLine="220"/>
        <w:rPr>
          <w:color w:val="auto"/>
          <w:sz w:val="22"/>
        </w:rPr>
      </w:pPr>
      <w:r w:rsidRPr="008A23FC">
        <w:rPr>
          <w:color w:val="auto"/>
          <w:sz w:val="22"/>
        </w:rPr>
        <w:t>(5)</w:t>
      </w:r>
      <w:r w:rsidRPr="008A23FC">
        <w:rPr>
          <w:color w:val="auto"/>
        </w:rPr>
        <w:tab/>
      </w:r>
      <w:r w:rsidR="00271490" w:rsidRPr="008A23FC">
        <w:rPr>
          <w:color w:val="auto"/>
          <w:sz w:val="22"/>
        </w:rPr>
        <w:t xml:space="preserve">「総合評価点」の最も高い者が２以上あるとき（同点のとき）の対応  </w:t>
      </w:r>
    </w:p>
    <w:p w14:paraId="0FD48CEE" w14:textId="0B209CE1" w:rsidR="00755285" w:rsidRPr="008A23FC" w:rsidRDefault="00755285" w:rsidP="35B4B5E6">
      <w:pPr>
        <w:adjustRightInd w:val="0"/>
        <w:snapToGrid w:val="0"/>
        <w:spacing w:line="280" w:lineRule="exact"/>
        <w:ind w:leftChars="297" w:left="1044" w:hangingChars="200" w:hanging="420"/>
        <w:rPr>
          <w:color w:val="auto"/>
          <w:sz w:val="22"/>
        </w:rPr>
      </w:pPr>
      <w:r w:rsidRPr="008A23FC">
        <w:rPr>
          <w:color w:val="auto"/>
        </w:rPr>
        <w:t xml:space="preserve">ア　</w:t>
      </w:r>
      <w:r w:rsidR="00271490" w:rsidRPr="008A23FC">
        <w:rPr>
          <w:color w:val="auto"/>
          <w:sz w:val="22"/>
        </w:rPr>
        <w:t>入札参加者それぞれの「技術評価点」、「価格評価点」が異なる場合</w:t>
      </w:r>
      <w:r w:rsidRPr="008A23FC">
        <w:rPr>
          <w:color w:val="auto"/>
          <w:sz w:val="22"/>
        </w:rPr>
        <w:t>、「技術評価点」が高い者を落札者とする。</w:t>
      </w:r>
    </w:p>
    <w:p w14:paraId="3798BFCE" w14:textId="1670EF5C" w:rsidR="00497A46" w:rsidRPr="00743F86" w:rsidRDefault="0088229A" w:rsidP="35B4B5E6">
      <w:pPr>
        <w:adjustRightInd w:val="0"/>
        <w:snapToGrid w:val="0"/>
        <w:spacing w:line="280" w:lineRule="exact"/>
        <w:ind w:leftChars="297" w:left="1064" w:hangingChars="200" w:hanging="440"/>
        <w:rPr>
          <w:color w:val="auto"/>
          <w:sz w:val="22"/>
        </w:rPr>
      </w:pPr>
      <w:r w:rsidRPr="008A23FC">
        <w:rPr>
          <w:color w:val="auto"/>
          <w:sz w:val="22"/>
        </w:rPr>
        <w:t xml:space="preserve">イ　</w:t>
      </w:r>
      <w:r w:rsidR="00271490" w:rsidRPr="008A23FC">
        <w:rPr>
          <w:color w:val="auto"/>
          <w:sz w:val="22"/>
        </w:rPr>
        <w:t>入札参加者それぞれの「技術評価点」、「価格評価点」が同じ場合</w:t>
      </w:r>
      <w:r w:rsidR="00755285" w:rsidRPr="008A23FC">
        <w:rPr>
          <w:color w:val="auto"/>
          <w:sz w:val="22"/>
        </w:rPr>
        <w:t>、</w:t>
      </w:r>
      <w:r w:rsidR="00271490" w:rsidRPr="008A23FC">
        <w:rPr>
          <w:color w:val="auto"/>
          <w:sz w:val="22"/>
        </w:rPr>
        <w:t>「技術評価点」のうち、</w:t>
      </w:r>
      <w:r w:rsidR="00271490" w:rsidRPr="00743F86">
        <w:rPr>
          <w:color w:val="auto"/>
          <w:sz w:val="22"/>
        </w:rPr>
        <w:t>評価項目</w:t>
      </w:r>
      <w:r w:rsidR="0068303F" w:rsidRPr="00743F86">
        <w:rPr>
          <w:color w:val="auto"/>
          <w:sz w:val="22"/>
        </w:rPr>
        <w:t>「</w:t>
      </w:r>
      <w:r w:rsidR="008651B8" w:rsidRPr="00743F86">
        <w:rPr>
          <w:rFonts w:hint="eastAsia"/>
          <w:color w:val="auto"/>
          <w:sz w:val="22"/>
        </w:rPr>
        <w:t xml:space="preserve">３　</w:t>
      </w:r>
      <w:r w:rsidR="002E1A10" w:rsidRPr="00743F86">
        <w:rPr>
          <w:rFonts w:hint="eastAsia"/>
          <w:color w:val="auto"/>
          <w:sz w:val="22"/>
        </w:rPr>
        <w:t>調達仕様書要件に対する提案</w:t>
      </w:r>
      <w:r w:rsidR="0068303F" w:rsidRPr="00743F86">
        <w:rPr>
          <w:color w:val="auto"/>
          <w:sz w:val="22"/>
        </w:rPr>
        <w:t>」</w:t>
      </w:r>
      <w:r w:rsidR="00271490" w:rsidRPr="00743F86">
        <w:rPr>
          <w:color w:val="auto"/>
          <w:sz w:val="22"/>
        </w:rPr>
        <w:t xml:space="preserve">が最も高い者を落札者とする。  </w:t>
      </w:r>
    </w:p>
    <w:p w14:paraId="6204E7A4" w14:textId="106F99F1" w:rsidR="00497A46" w:rsidRPr="008A23FC" w:rsidRDefault="00755285" w:rsidP="35B4B5E6">
      <w:pPr>
        <w:adjustRightInd w:val="0"/>
        <w:snapToGrid w:val="0"/>
        <w:spacing w:line="280" w:lineRule="exact"/>
        <w:ind w:leftChars="300" w:left="1070" w:hangingChars="200" w:hanging="440"/>
        <w:rPr>
          <w:color w:val="auto"/>
          <w:sz w:val="22"/>
        </w:rPr>
      </w:pPr>
      <w:r w:rsidRPr="00743F86">
        <w:rPr>
          <w:color w:val="auto"/>
          <w:sz w:val="22"/>
        </w:rPr>
        <w:t xml:space="preserve">ウ　</w:t>
      </w:r>
      <w:r w:rsidR="00271490" w:rsidRPr="00743F86">
        <w:rPr>
          <w:color w:val="auto"/>
          <w:sz w:val="22"/>
        </w:rPr>
        <w:t>入札参加者それぞれの「技術評価点」、「価格評価点</w:t>
      </w:r>
      <w:r w:rsidR="0068303F" w:rsidRPr="00743F86">
        <w:rPr>
          <w:color w:val="auto"/>
          <w:sz w:val="22"/>
        </w:rPr>
        <w:t>」、「評価項目『</w:t>
      </w:r>
      <w:r w:rsidR="002E1A10" w:rsidRPr="00743F86">
        <w:rPr>
          <w:color w:val="auto"/>
          <w:sz w:val="22"/>
        </w:rPr>
        <w:t>3</w:t>
      </w:r>
      <w:r w:rsidR="001A3DC4" w:rsidRPr="00743F86">
        <w:rPr>
          <w:color w:val="auto"/>
          <w:sz w:val="22"/>
        </w:rPr>
        <w:t xml:space="preserve">. </w:t>
      </w:r>
      <w:r w:rsidR="002E1A10" w:rsidRPr="00743F86">
        <w:rPr>
          <w:rFonts w:hint="eastAsia"/>
          <w:color w:val="auto"/>
          <w:sz w:val="22"/>
        </w:rPr>
        <w:t>調達仕様書要件に対する提案</w:t>
      </w:r>
      <w:r w:rsidR="0068303F" w:rsidRPr="00743F86">
        <w:rPr>
          <w:color w:val="auto"/>
          <w:sz w:val="22"/>
        </w:rPr>
        <w:t>』</w:t>
      </w:r>
      <w:r w:rsidR="0068303F" w:rsidRPr="008A23FC">
        <w:rPr>
          <w:color w:val="auto"/>
          <w:sz w:val="22"/>
        </w:rPr>
        <w:t>の評価</w:t>
      </w:r>
      <w:r w:rsidR="00271490" w:rsidRPr="008A23FC">
        <w:rPr>
          <w:color w:val="auto"/>
          <w:sz w:val="22"/>
        </w:rPr>
        <w:t>点」が同じ場合</w:t>
      </w:r>
      <w:r w:rsidRPr="008A23FC">
        <w:rPr>
          <w:color w:val="auto"/>
          <w:sz w:val="22"/>
        </w:rPr>
        <w:t>、</w:t>
      </w:r>
      <w:r w:rsidR="00271490" w:rsidRPr="008A23FC">
        <w:rPr>
          <w:color w:val="auto"/>
          <w:sz w:val="22"/>
        </w:rPr>
        <w:t xml:space="preserve">別途日を定め、くじ引きにより決定する。  </w:t>
      </w:r>
    </w:p>
    <w:p w14:paraId="57EDB710" w14:textId="19151E83" w:rsidR="00EE5131" w:rsidRPr="008A23FC" w:rsidRDefault="00271490" w:rsidP="35B4B5E6">
      <w:pPr>
        <w:adjustRightInd w:val="0"/>
        <w:snapToGrid w:val="0"/>
        <w:spacing w:after="103" w:line="280" w:lineRule="exact"/>
        <w:ind w:left="0" w:firstLine="0"/>
        <w:rPr>
          <w:rFonts w:cs="ＭＳ ゴシック"/>
          <w:color w:val="auto"/>
          <w:sz w:val="22"/>
        </w:rPr>
      </w:pPr>
      <w:r w:rsidRPr="008A23FC">
        <w:rPr>
          <w:rFonts w:cs="ＭＳ ゴシック"/>
          <w:color w:val="auto"/>
          <w:sz w:val="22"/>
        </w:rPr>
        <w:t xml:space="preserve"> </w:t>
      </w:r>
    </w:p>
    <w:p w14:paraId="773BA504" w14:textId="139861D4" w:rsidR="00497A46" w:rsidRPr="008A23FC" w:rsidRDefault="00064F93" w:rsidP="35B4B5E6">
      <w:pPr>
        <w:adjustRightInd w:val="0"/>
        <w:snapToGrid w:val="0"/>
        <w:spacing w:line="280" w:lineRule="exact"/>
        <w:ind w:left="0" w:firstLine="0"/>
        <w:rPr>
          <w:color w:val="auto"/>
          <w:sz w:val="22"/>
        </w:rPr>
      </w:pPr>
      <w:r w:rsidRPr="008A23FC">
        <w:rPr>
          <w:rFonts w:cs="ＭＳ ゴシック"/>
          <w:color w:val="auto"/>
          <w:sz w:val="22"/>
        </w:rPr>
        <w:t xml:space="preserve">２　</w:t>
      </w:r>
      <w:r w:rsidR="00271490" w:rsidRPr="008A23FC">
        <w:rPr>
          <w:rFonts w:cs="ＭＳ ゴシック"/>
          <w:color w:val="auto"/>
          <w:sz w:val="22"/>
        </w:rPr>
        <w:t xml:space="preserve">提案内容の評価  </w:t>
      </w:r>
    </w:p>
    <w:p w14:paraId="4636918C" w14:textId="05BECD5C" w:rsidR="00497A46" w:rsidRPr="008A23FC" w:rsidRDefault="00271490" w:rsidP="35B4B5E6">
      <w:pPr>
        <w:adjustRightInd w:val="0"/>
        <w:snapToGrid w:val="0"/>
        <w:spacing w:after="0" w:line="280" w:lineRule="exact"/>
        <w:ind w:leftChars="100" w:left="210" w:firstLineChars="100" w:firstLine="220"/>
        <w:rPr>
          <w:color w:val="auto"/>
          <w:sz w:val="22"/>
        </w:rPr>
      </w:pPr>
      <w:r w:rsidRPr="008A23FC">
        <w:rPr>
          <w:color w:val="auto"/>
          <w:sz w:val="22"/>
        </w:rPr>
        <w:t>入札参加者から提出された提案書を書面審査し、「技術評価点」に関する各評価項目の評価事項、配点に基づき記述・提案された内容の評価を行う。</w:t>
      </w:r>
    </w:p>
    <w:p w14:paraId="5A7ABFC2" w14:textId="77777777" w:rsidR="00FF5D40" w:rsidRPr="008A23FC" w:rsidRDefault="00271490" w:rsidP="00FF5D40">
      <w:pPr>
        <w:adjustRightInd w:val="0"/>
        <w:snapToGrid w:val="0"/>
        <w:spacing w:after="103" w:line="280" w:lineRule="exact"/>
        <w:ind w:left="0" w:firstLine="0"/>
        <w:rPr>
          <w:color w:val="auto"/>
          <w:sz w:val="22"/>
        </w:rPr>
      </w:pPr>
      <w:r w:rsidRPr="008A23FC">
        <w:rPr>
          <w:color w:val="auto"/>
          <w:sz w:val="22"/>
        </w:rPr>
        <w:t xml:space="preserve">  </w:t>
      </w:r>
    </w:p>
    <w:p w14:paraId="5C1D0C56" w14:textId="18BE6022" w:rsidR="00CA139D" w:rsidRPr="008A23FC" w:rsidRDefault="00CA139D" w:rsidP="004A313A">
      <w:pPr>
        <w:adjustRightInd w:val="0"/>
        <w:snapToGrid w:val="0"/>
        <w:spacing w:after="103" w:line="280" w:lineRule="exact"/>
        <w:ind w:left="0" w:firstLine="210"/>
        <w:rPr>
          <w:color w:val="auto"/>
          <w:sz w:val="22"/>
        </w:rPr>
      </w:pPr>
      <w:r w:rsidRPr="008A23FC">
        <w:rPr>
          <w:color w:val="auto"/>
          <w:sz w:val="22"/>
        </w:rPr>
        <w:t>(1)</w:t>
      </w:r>
      <w:r w:rsidRPr="008A23FC">
        <w:rPr>
          <w:color w:val="auto"/>
        </w:rPr>
        <w:tab/>
      </w:r>
      <w:r w:rsidRPr="008A23FC">
        <w:rPr>
          <w:color w:val="auto"/>
          <w:sz w:val="22"/>
        </w:rPr>
        <w:t>評価項目の大分類の設定、配点</w:t>
      </w:r>
    </w:p>
    <w:p w14:paraId="616F363A" w14:textId="77777777" w:rsidR="00CA139D" w:rsidRDefault="00CA139D" w:rsidP="00CA139D">
      <w:pPr>
        <w:adjustRightInd w:val="0"/>
        <w:snapToGrid w:val="0"/>
        <w:spacing w:after="103" w:line="280" w:lineRule="exact"/>
        <w:ind w:left="0" w:firstLineChars="300" w:firstLine="660"/>
        <w:rPr>
          <w:color w:val="auto"/>
          <w:sz w:val="22"/>
        </w:rPr>
      </w:pPr>
      <w:r w:rsidRPr="008A23FC">
        <w:rPr>
          <w:color w:val="auto"/>
          <w:sz w:val="22"/>
        </w:rPr>
        <w:t>次のとおり評価項目の大分類及び配点を設定する。</w:t>
      </w:r>
    </w:p>
    <w:tbl>
      <w:tblPr>
        <w:tblStyle w:val="a5"/>
        <w:tblW w:w="0" w:type="auto"/>
        <w:tblInd w:w="562" w:type="dxa"/>
        <w:tblLook w:val="04A0" w:firstRow="1" w:lastRow="0" w:firstColumn="1" w:lastColumn="0" w:noHBand="0" w:noVBand="1"/>
      </w:tblPr>
      <w:tblGrid>
        <w:gridCol w:w="851"/>
        <w:gridCol w:w="4678"/>
        <w:gridCol w:w="992"/>
      </w:tblGrid>
      <w:tr w:rsidR="0037335F" w14:paraId="681912F5" w14:textId="2BBA1E4B" w:rsidTr="003E709B">
        <w:tc>
          <w:tcPr>
            <w:tcW w:w="851" w:type="dxa"/>
          </w:tcPr>
          <w:p w14:paraId="43407EBC" w14:textId="72100A6D" w:rsidR="0037335F" w:rsidRDefault="0037335F" w:rsidP="00CA139D">
            <w:pPr>
              <w:adjustRightInd w:val="0"/>
              <w:snapToGrid w:val="0"/>
              <w:spacing w:after="103" w:line="280" w:lineRule="exact"/>
              <w:ind w:left="0" w:firstLine="0"/>
              <w:rPr>
                <w:color w:val="auto"/>
                <w:sz w:val="22"/>
              </w:rPr>
            </w:pPr>
            <w:r>
              <w:rPr>
                <w:rFonts w:hint="eastAsia"/>
                <w:color w:val="auto"/>
                <w:sz w:val="22"/>
              </w:rPr>
              <w:t>項番</w:t>
            </w:r>
          </w:p>
        </w:tc>
        <w:tc>
          <w:tcPr>
            <w:tcW w:w="4678" w:type="dxa"/>
          </w:tcPr>
          <w:p w14:paraId="1C4AC013" w14:textId="303902E5" w:rsidR="0037335F" w:rsidRDefault="0037335F" w:rsidP="00CA139D">
            <w:pPr>
              <w:adjustRightInd w:val="0"/>
              <w:snapToGrid w:val="0"/>
              <w:spacing w:after="103" w:line="280" w:lineRule="exact"/>
              <w:ind w:left="0" w:firstLine="0"/>
              <w:rPr>
                <w:color w:val="auto"/>
                <w:sz w:val="22"/>
              </w:rPr>
            </w:pPr>
            <w:r>
              <w:rPr>
                <w:rFonts w:hint="eastAsia"/>
                <w:color w:val="auto"/>
                <w:sz w:val="22"/>
              </w:rPr>
              <w:t>項目</w:t>
            </w:r>
          </w:p>
        </w:tc>
        <w:tc>
          <w:tcPr>
            <w:tcW w:w="992" w:type="dxa"/>
          </w:tcPr>
          <w:p w14:paraId="7AB76134" w14:textId="22C3B060" w:rsidR="0037335F" w:rsidRDefault="0037335F" w:rsidP="00CA139D">
            <w:pPr>
              <w:adjustRightInd w:val="0"/>
              <w:snapToGrid w:val="0"/>
              <w:spacing w:after="103" w:line="280" w:lineRule="exact"/>
              <w:ind w:left="0" w:firstLine="0"/>
              <w:rPr>
                <w:color w:val="auto"/>
                <w:sz w:val="22"/>
              </w:rPr>
            </w:pPr>
            <w:r>
              <w:rPr>
                <w:rFonts w:hint="eastAsia"/>
                <w:color w:val="auto"/>
                <w:sz w:val="22"/>
              </w:rPr>
              <w:t>配点</w:t>
            </w:r>
          </w:p>
        </w:tc>
      </w:tr>
      <w:tr w:rsidR="0037335F" w14:paraId="3F1F8ECC" w14:textId="6BA162B0" w:rsidTr="003E709B">
        <w:tc>
          <w:tcPr>
            <w:tcW w:w="851" w:type="dxa"/>
          </w:tcPr>
          <w:p w14:paraId="24F91FA4" w14:textId="7D73703A" w:rsidR="0037335F" w:rsidRPr="001407DE" w:rsidRDefault="0037335F" w:rsidP="0094331E">
            <w:pPr>
              <w:adjustRightInd w:val="0"/>
              <w:snapToGrid w:val="0"/>
              <w:spacing w:after="103" w:line="280" w:lineRule="exact"/>
              <w:ind w:left="0" w:firstLine="0"/>
              <w:rPr>
                <w:color w:val="auto"/>
                <w:sz w:val="22"/>
              </w:rPr>
            </w:pPr>
            <w:r w:rsidRPr="001407DE">
              <w:rPr>
                <w:rFonts w:hint="eastAsia"/>
                <w:color w:val="auto"/>
                <w:sz w:val="22"/>
              </w:rPr>
              <w:t>１</w:t>
            </w:r>
          </w:p>
        </w:tc>
        <w:tc>
          <w:tcPr>
            <w:tcW w:w="4678" w:type="dxa"/>
          </w:tcPr>
          <w:p w14:paraId="043F99DE" w14:textId="2F4FBF84" w:rsidR="0037335F" w:rsidRPr="001407DE" w:rsidRDefault="0037335F" w:rsidP="0094331E">
            <w:pPr>
              <w:adjustRightInd w:val="0"/>
              <w:snapToGrid w:val="0"/>
              <w:spacing w:after="103" w:line="280" w:lineRule="exact"/>
              <w:ind w:left="0" w:firstLine="0"/>
              <w:rPr>
                <w:color w:val="auto"/>
                <w:sz w:val="22"/>
              </w:rPr>
            </w:pPr>
            <w:r w:rsidRPr="001407DE">
              <w:rPr>
                <w:rFonts w:hint="eastAsia"/>
                <w:color w:val="auto"/>
                <w:sz w:val="22"/>
              </w:rPr>
              <w:t>本業務の主旨・目的</w:t>
            </w:r>
          </w:p>
        </w:tc>
        <w:tc>
          <w:tcPr>
            <w:tcW w:w="992" w:type="dxa"/>
          </w:tcPr>
          <w:p w14:paraId="16FE9179" w14:textId="4AC95F6B" w:rsidR="0037335F" w:rsidRPr="001407DE" w:rsidRDefault="00852E7B" w:rsidP="00B262E0">
            <w:pPr>
              <w:adjustRightInd w:val="0"/>
              <w:snapToGrid w:val="0"/>
              <w:spacing w:after="103" w:line="280" w:lineRule="exact"/>
              <w:ind w:left="0" w:firstLine="0"/>
              <w:jc w:val="right"/>
              <w:rPr>
                <w:color w:val="auto"/>
                <w:sz w:val="22"/>
              </w:rPr>
            </w:pPr>
            <w:r w:rsidRPr="001407DE">
              <w:rPr>
                <w:rFonts w:hint="eastAsia"/>
                <w:color w:val="auto"/>
                <w:sz w:val="22"/>
              </w:rPr>
              <w:t>55</w:t>
            </w:r>
            <w:r w:rsidR="0037335F" w:rsidRPr="001407DE">
              <w:rPr>
                <w:rFonts w:hint="eastAsia"/>
                <w:color w:val="auto"/>
                <w:sz w:val="22"/>
              </w:rPr>
              <w:t>点</w:t>
            </w:r>
          </w:p>
        </w:tc>
      </w:tr>
      <w:tr w:rsidR="0037335F" w14:paraId="09934435" w14:textId="16474723" w:rsidTr="003E709B">
        <w:tc>
          <w:tcPr>
            <w:tcW w:w="851" w:type="dxa"/>
          </w:tcPr>
          <w:p w14:paraId="38B5F8A8" w14:textId="50A550A3" w:rsidR="0037335F" w:rsidRPr="001407DE" w:rsidRDefault="0037335F" w:rsidP="0094331E">
            <w:pPr>
              <w:adjustRightInd w:val="0"/>
              <w:snapToGrid w:val="0"/>
              <w:spacing w:after="103" w:line="280" w:lineRule="exact"/>
              <w:ind w:left="0" w:firstLine="0"/>
              <w:rPr>
                <w:color w:val="auto"/>
                <w:sz w:val="22"/>
              </w:rPr>
            </w:pPr>
            <w:r w:rsidRPr="001407DE">
              <w:rPr>
                <w:rFonts w:hint="eastAsia"/>
                <w:color w:val="auto"/>
                <w:sz w:val="22"/>
              </w:rPr>
              <w:t>２</w:t>
            </w:r>
          </w:p>
        </w:tc>
        <w:tc>
          <w:tcPr>
            <w:tcW w:w="4678" w:type="dxa"/>
          </w:tcPr>
          <w:p w14:paraId="381128FD" w14:textId="3F5E22A5" w:rsidR="0037335F" w:rsidRPr="001407DE" w:rsidRDefault="0037335F" w:rsidP="0094331E">
            <w:pPr>
              <w:adjustRightInd w:val="0"/>
              <w:snapToGrid w:val="0"/>
              <w:spacing w:after="103" w:line="280" w:lineRule="exact"/>
              <w:ind w:left="0" w:firstLine="0"/>
              <w:rPr>
                <w:color w:val="auto"/>
                <w:sz w:val="22"/>
              </w:rPr>
            </w:pPr>
            <w:r w:rsidRPr="001407DE">
              <w:rPr>
                <w:rFonts w:hint="eastAsia"/>
                <w:color w:val="auto"/>
                <w:sz w:val="22"/>
              </w:rPr>
              <w:t>提案者に関する情報</w:t>
            </w:r>
          </w:p>
        </w:tc>
        <w:tc>
          <w:tcPr>
            <w:tcW w:w="992" w:type="dxa"/>
          </w:tcPr>
          <w:p w14:paraId="055E313A" w14:textId="75D3A2C4" w:rsidR="0037335F" w:rsidRPr="001407DE" w:rsidRDefault="00287841" w:rsidP="00B262E0">
            <w:pPr>
              <w:adjustRightInd w:val="0"/>
              <w:snapToGrid w:val="0"/>
              <w:spacing w:after="103" w:line="280" w:lineRule="exact"/>
              <w:ind w:left="0" w:firstLine="0"/>
              <w:jc w:val="right"/>
              <w:rPr>
                <w:color w:val="auto"/>
                <w:sz w:val="22"/>
              </w:rPr>
            </w:pPr>
            <w:r w:rsidRPr="001407DE">
              <w:rPr>
                <w:rFonts w:hint="eastAsia"/>
                <w:color w:val="auto"/>
                <w:sz w:val="22"/>
              </w:rPr>
              <w:t>8</w:t>
            </w:r>
            <w:r w:rsidR="00103781" w:rsidRPr="001407DE">
              <w:rPr>
                <w:rFonts w:hint="eastAsia"/>
                <w:color w:val="auto"/>
                <w:sz w:val="22"/>
              </w:rPr>
              <w:t>0</w:t>
            </w:r>
            <w:r w:rsidR="0037335F" w:rsidRPr="001407DE">
              <w:rPr>
                <w:rFonts w:hint="eastAsia"/>
                <w:color w:val="auto"/>
                <w:sz w:val="22"/>
              </w:rPr>
              <w:t>点</w:t>
            </w:r>
          </w:p>
        </w:tc>
      </w:tr>
      <w:tr w:rsidR="0037335F" w14:paraId="346650B1" w14:textId="1386B65A" w:rsidTr="003E709B">
        <w:tc>
          <w:tcPr>
            <w:tcW w:w="851" w:type="dxa"/>
          </w:tcPr>
          <w:p w14:paraId="71AC5954" w14:textId="711368E2" w:rsidR="0037335F" w:rsidRPr="001407DE" w:rsidRDefault="0037335F" w:rsidP="0094331E">
            <w:pPr>
              <w:adjustRightInd w:val="0"/>
              <w:snapToGrid w:val="0"/>
              <w:spacing w:after="103" w:line="280" w:lineRule="exact"/>
              <w:ind w:left="0" w:firstLine="0"/>
              <w:rPr>
                <w:color w:val="auto"/>
                <w:sz w:val="22"/>
              </w:rPr>
            </w:pPr>
            <w:r w:rsidRPr="001407DE">
              <w:rPr>
                <w:rFonts w:hint="eastAsia"/>
                <w:color w:val="auto"/>
                <w:sz w:val="22"/>
              </w:rPr>
              <w:t>３</w:t>
            </w:r>
          </w:p>
        </w:tc>
        <w:tc>
          <w:tcPr>
            <w:tcW w:w="4678" w:type="dxa"/>
          </w:tcPr>
          <w:p w14:paraId="7BEBCE91" w14:textId="18A87E72" w:rsidR="0037335F" w:rsidRPr="001407DE" w:rsidRDefault="0037335F" w:rsidP="0094331E">
            <w:pPr>
              <w:adjustRightInd w:val="0"/>
              <w:snapToGrid w:val="0"/>
              <w:spacing w:after="103" w:line="280" w:lineRule="exact"/>
              <w:ind w:left="0" w:firstLine="0"/>
              <w:rPr>
                <w:color w:val="auto"/>
                <w:sz w:val="22"/>
              </w:rPr>
            </w:pPr>
            <w:r w:rsidRPr="001407DE">
              <w:rPr>
                <w:rFonts w:hint="eastAsia"/>
                <w:color w:val="auto"/>
                <w:sz w:val="22"/>
              </w:rPr>
              <w:t>調達仕様書要件に対する提案</w:t>
            </w:r>
          </w:p>
        </w:tc>
        <w:tc>
          <w:tcPr>
            <w:tcW w:w="992" w:type="dxa"/>
          </w:tcPr>
          <w:p w14:paraId="206095FA" w14:textId="5E28F8CE" w:rsidR="0037335F" w:rsidRPr="001407DE" w:rsidRDefault="00287841" w:rsidP="00B262E0">
            <w:pPr>
              <w:adjustRightInd w:val="0"/>
              <w:snapToGrid w:val="0"/>
              <w:spacing w:after="103" w:line="280" w:lineRule="exact"/>
              <w:ind w:left="0" w:firstLine="0"/>
              <w:jc w:val="right"/>
              <w:rPr>
                <w:color w:val="auto"/>
                <w:sz w:val="22"/>
              </w:rPr>
            </w:pPr>
            <w:r w:rsidRPr="001407DE">
              <w:rPr>
                <w:rFonts w:hint="eastAsia"/>
                <w:color w:val="auto"/>
                <w:sz w:val="22"/>
              </w:rPr>
              <w:t>1</w:t>
            </w:r>
            <w:r w:rsidR="00852E7B" w:rsidRPr="001407DE">
              <w:rPr>
                <w:rFonts w:hint="eastAsia"/>
                <w:color w:val="auto"/>
                <w:sz w:val="22"/>
              </w:rPr>
              <w:t>4</w:t>
            </w:r>
            <w:r w:rsidRPr="001407DE">
              <w:rPr>
                <w:rFonts w:hint="eastAsia"/>
                <w:color w:val="auto"/>
                <w:sz w:val="22"/>
              </w:rPr>
              <w:t>0</w:t>
            </w:r>
            <w:r w:rsidR="0037335F" w:rsidRPr="001407DE">
              <w:rPr>
                <w:rFonts w:hint="eastAsia"/>
                <w:color w:val="auto"/>
                <w:sz w:val="22"/>
              </w:rPr>
              <w:t>点</w:t>
            </w:r>
          </w:p>
        </w:tc>
      </w:tr>
      <w:tr w:rsidR="0037335F" w14:paraId="1CDFEE51" w14:textId="65CA2857" w:rsidTr="003E709B">
        <w:tc>
          <w:tcPr>
            <w:tcW w:w="851" w:type="dxa"/>
          </w:tcPr>
          <w:p w14:paraId="54326AF8" w14:textId="10ABA6FB" w:rsidR="0037335F" w:rsidRPr="001407DE" w:rsidRDefault="0037335F" w:rsidP="0094331E">
            <w:pPr>
              <w:adjustRightInd w:val="0"/>
              <w:snapToGrid w:val="0"/>
              <w:spacing w:after="103" w:line="280" w:lineRule="exact"/>
              <w:ind w:left="0" w:firstLine="0"/>
              <w:rPr>
                <w:color w:val="auto"/>
                <w:sz w:val="22"/>
              </w:rPr>
            </w:pPr>
            <w:r w:rsidRPr="001407DE">
              <w:rPr>
                <w:rFonts w:hint="eastAsia"/>
                <w:color w:val="auto"/>
                <w:sz w:val="22"/>
              </w:rPr>
              <w:t>４</w:t>
            </w:r>
          </w:p>
        </w:tc>
        <w:tc>
          <w:tcPr>
            <w:tcW w:w="4678" w:type="dxa"/>
          </w:tcPr>
          <w:p w14:paraId="2D3E8FAD" w14:textId="6F39EBBA" w:rsidR="0037335F" w:rsidRPr="001407DE" w:rsidRDefault="0037335F" w:rsidP="0094331E">
            <w:pPr>
              <w:adjustRightInd w:val="0"/>
              <w:snapToGrid w:val="0"/>
              <w:spacing w:after="103" w:line="280" w:lineRule="exact"/>
              <w:ind w:left="0" w:firstLine="0"/>
              <w:rPr>
                <w:color w:val="auto"/>
                <w:sz w:val="22"/>
              </w:rPr>
            </w:pPr>
            <w:r w:rsidRPr="001407DE">
              <w:rPr>
                <w:rFonts w:hint="eastAsia"/>
                <w:color w:val="auto"/>
                <w:sz w:val="22"/>
              </w:rPr>
              <w:t>統合プラットフォーム維持費用に関する提案</w:t>
            </w:r>
          </w:p>
        </w:tc>
        <w:tc>
          <w:tcPr>
            <w:tcW w:w="992" w:type="dxa"/>
          </w:tcPr>
          <w:p w14:paraId="541AA2AF" w14:textId="79F2086C" w:rsidR="0037335F" w:rsidRPr="001407DE" w:rsidRDefault="00287841" w:rsidP="00B262E0">
            <w:pPr>
              <w:adjustRightInd w:val="0"/>
              <w:snapToGrid w:val="0"/>
              <w:spacing w:after="103" w:line="280" w:lineRule="exact"/>
              <w:ind w:left="0" w:firstLine="0"/>
              <w:jc w:val="right"/>
              <w:rPr>
                <w:color w:val="auto"/>
                <w:sz w:val="22"/>
              </w:rPr>
            </w:pPr>
            <w:r w:rsidRPr="001407DE">
              <w:rPr>
                <w:rFonts w:hint="eastAsia"/>
                <w:color w:val="auto"/>
                <w:sz w:val="22"/>
              </w:rPr>
              <w:t>10</w:t>
            </w:r>
            <w:r w:rsidR="0037335F" w:rsidRPr="001407DE">
              <w:rPr>
                <w:rFonts w:hint="eastAsia"/>
                <w:color w:val="auto"/>
                <w:sz w:val="22"/>
              </w:rPr>
              <w:t>点</w:t>
            </w:r>
          </w:p>
        </w:tc>
      </w:tr>
      <w:tr w:rsidR="0037335F" w14:paraId="6D74E0AA" w14:textId="41B7DA60" w:rsidTr="003E709B">
        <w:tc>
          <w:tcPr>
            <w:tcW w:w="851" w:type="dxa"/>
          </w:tcPr>
          <w:p w14:paraId="55C64BA0" w14:textId="2431AED9" w:rsidR="0037335F" w:rsidRPr="001407DE" w:rsidRDefault="0037335F" w:rsidP="0094331E">
            <w:pPr>
              <w:adjustRightInd w:val="0"/>
              <w:snapToGrid w:val="0"/>
              <w:spacing w:after="103" w:line="280" w:lineRule="exact"/>
              <w:ind w:left="0" w:firstLine="0"/>
              <w:rPr>
                <w:color w:val="auto"/>
                <w:sz w:val="22"/>
              </w:rPr>
            </w:pPr>
            <w:r w:rsidRPr="001407DE">
              <w:rPr>
                <w:rFonts w:hint="eastAsia"/>
                <w:color w:val="auto"/>
                <w:sz w:val="22"/>
              </w:rPr>
              <w:t>５</w:t>
            </w:r>
          </w:p>
        </w:tc>
        <w:tc>
          <w:tcPr>
            <w:tcW w:w="4678" w:type="dxa"/>
          </w:tcPr>
          <w:p w14:paraId="33502DCA" w14:textId="551C6F0D" w:rsidR="0037335F" w:rsidRPr="001407DE" w:rsidRDefault="00287841" w:rsidP="0094331E">
            <w:pPr>
              <w:adjustRightInd w:val="0"/>
              <w:snapToGrid w:val="0"/>
              <w:spacing w:after="103" w:line="280" w:lineRule="exact"/>
              <w:ind w:left="0" w:firstLine="0"/>
              <w:rPr>
                <w:color w:val="auto"/>
                <w:sz w:val="22"/>
              </w:rPr>
            </w:pPr>
            <w:r w:rsidRPr="001407DE">
              <w:rPr>
                <w:rFonts w:hint="eastAsia"/>
                <w:color w:val="auto"/>
                <w:sz w:val="22"/>
              </w:rPr>
              <w:t>追加提案</w:t>
            </w:r>
          </w:p>
        </w:tc>
        <w:tc>
          <w:tcPr>
            <w:tcW w:w="992" w:type="dxa"/>
          </w:tcPr>
          <w:p w14:paraId="25F9711B" w14:textId="40B19366" w:rsidR="0037335F" w:rsidRPr="001407DE" w:rsidRDefault="00852E7B" w:rsidP="00B262E0">
            <w:pPr>
              <w:adjustRightInd w:val="0"/>
              <w:snapToGrid w:val="0"/>
              <w:spacing w:after="103" w:line="280" w:lineRule="exact"/>
              <w:ind w:left="0" w:firstLine="0"/>
              <w:jc w:val="right"/>
              <w:rPr>
                <w:color w:val="auto"/>
                <w:sz w:val="22"/>
              </w:rPr>
            </w:pPr>
            <w:r w:rsidRPr="001407DE">
              <w:rPr>
                <w:rFonts w:hint="eastAsia"/>
                <w:color w:val="auto"/>
                <w:sz w:val="22"/>
              </w:rPr>
              <w:t>15</w:t>
            </w:r>
            <w:r w:rsidR="0037335F" w:rsidRPr="001407DE">
              <w:rPr>
                <w:rFonts w:hint="eastAsia"/>
                <w:color w:val="auto"/>
                <w:sz w:val="22"/>
              </w:rPr>
              <w:t>点</w:t>
            </w:r>
          </w:p>
        </w:tc>
      </w:tr>
      <w:tr w:rsidR="0037335F" w14:paraId="67C9C65C" w14:textId="77777777" w:rsidTr="00B75F73">
        <w:tc>
          <w:tcPr>
            <w:tcW w:w="5529" w:type="dxa"/>
            <w:gridSpan w:val="2"/>
          </w:tcPr>
          <w:p w14:paraId="53E8A8A2" w14:textId="3D7D52DE" w:rsidR="0037335F" w:rsidRPr="001407DE" w:rsidRDefault="0037335F" w:rsidP="008F0190">
            <w:pPr>
              <w:adjustRightInd w:val="0"/>
              <w:snapToGrid w:val="0"/>
              <w:spacing w:after="103" w:line="280" w:lineRule="exact"/>
              <w:ind w:left="0" w:firstLine="0"/>
              <w:jc w:val="right"/>
              <w:rPr>
                <w:color w:val="auto"/>
                <w:sz w:val="22"/>
              </w:rPr>
            </w:pPr>
            <w:r w:rsidRPr="001407DE">
              <w:rPr>
                <w:rFonts w:hint="eastAsia"/>
                <w:color w:val="auto"/>
                <w:sz w:val="22"/>
              </w:rPr>
              <w:t>合計</w:t>
            </w:r>
          </w:p>
        </w:tc>
        <w:tc>
          <w:tcPr>
            <w:tcW w:w="992" w:type="dxa"/>
          </w:tcPr>
          <w:p w14:paraId="1F9A4311" w14:textId="71B486CB" w:rsidR="0037335F" w:rsidRPr="001407DE" w:rsidRDefault="00DF0366" w:rsidP="00B262E0">
            <w:pPr>
              <w:adjustRightInd w:val="0"/>
              <w:snapToGrid w:val="0"/>
              <w:spacing w:after="103" w:line="280" w:lineRule="exact"/>
              <w:ind w:left="0" w:firstLine="0"/>
              <w:jc w:val="right"/>
              <w:rPr>
                <w:color w:val="auto"/>
                <w:sz w:val="22"/>
              </w:rPr>
            </w:pPr>
            <w:r w:rsidRPr="001407DE">
              <w:rPr>
                <w:rFonts w:hint="eastAsia"/>
                <w:color w:val="auto"/>
                <w:sz w:val="22"/>
              </w:rPr>
              <w:t>3</w:t>
            </w:r>
            <w:r w:rsidR="0037335F" w:rsidRPr="001407DE">
              <w:rPr>
                <w:rFonts w:hint="eastAsia"/>
                <w:color w:val="auto"/>
                <w:sz w:val="22"/>
              </w:rPr>
              <w:t>00点</w:t>
            </w:r>
          </w:p>
        </w:tc>
      </w:tr>
    </w:tbl>
    <w:p w14:paraId="5D60DF1C" w14:textId="7F149744" w:rsidR="002D5FC5" w:rsidRPr="003B6DD3" w:rsidRDefault="002D5FC5" w:rsidP="003B6DD3">
      <w:pPr>
        <w:spacing w:after="0" w:line="240" w:lineRule="auto"/>
        <w:ind w:left="0" w:firstLine="0"/>
        <w:rPr>
          <w:color w:val="auto"/>
          <w:sz w:val="22"/>
        </w:rPr>
      </w:pPr>
    </w:p>
    <w:p w14:paraId="6F27128F" w14:textId="5BEDB794" w:rsidR="00CA139D" w:rsidRPr="008A23FC" w:rsidRDefault="00CA139D" w:rsidP="004A313A">
      <w:pPr>
        <w:adjustRightInd w:val="0"/>
        <w:snapToGrid w:val="0"/>
        <w:spacing w:after="103" w:line="280" w:lineRule="exact"/>
        <w:ind w:left="200" w:firstLineChars="100" w:firstLine="220"/>
        <w:rPr>
          <w:color w:val="auto"/>
          <w:sz w:val="22"/>
        </w:rPr>
      </w:pPr>
      <w:r w:rsidRPr="008A23FC">
        <w:rPr>
          <w:color w:val="auto"/>
          <w:sz w:val="22"/>
        </w:rPr>
        <w:t>(2)</w:t>
      </w:r>
      <w:r w:rsidRPr="008A23FC">
        <w:rPr>
          <w:color w:val="auto"/>
        </w:rPr>
        <w:tab/>
      </w:r>
      <w:r w:rsidRPr="008A23FC">
        <w:rPr>
          <w:color w:val="auto"/>
          <w:sz w:val="22"/>
        </w:rPr>
        <w:t xml:space="preserve">項目評価の考え方  </w:t>
      </w:r>
    </w:p>
    <w:p w14:paraId="48FFEBAD" w14:textId="55F9FC73" w:rsidR="00CA139D" w:rsidRPr="008A23FC" w:rsidRDefault="002626BC" w:rsidP="00D90CAA">
      <w:pPr>
        <w:adjustRightInd w:val="0"/>
        <w:snapToGrid w:val="0"/>
        <w:spacing w:after="103" w:line="280" w:lineRule="exact"/>
        <w:ind w:leftChars="200" w:left="420" w:firstLineChars="100" w:firstLine="210"/>
        <w:rPr>
          <w:color w:val="auto"/>
          <w:sz w:val="22"/>
        </w:rPr>
      </w:pPr>
      <w:r>
        <w:rPr>
          <w:rFonts w:hint="eastAsia"/>
          <w:color w:val="auto"/>
        </w:rPr>
        <w:t>技術評価点のうち技術点に係る</w:t>
      </w:r>
      <w:r w:rsidR="00CA139D" w:rsidRPr="008A23FC">
        <w:rPr>
          <w:color w:val="auto"/>
          <w:sz w:val="22"/>
        </w:rPr>
        <w:t>評価点数による判定は、各評価項目に対して「５点」「４点」「３点」「２点」「１点」「０点」の６段階の評価点数で判定するものとし、本市で想定していたレベルの提案であれば「３点」とする。非常に高いレベルの提案は「５点」、非常に低いレベルの提案は「１点」、とし、基準点と「５点」及び「１点」との中間レベルの提案については、それぞれ「４点」「２点」とする。記述・提案がないものは、「０点」とする。なお、</w:t>
      </w:r>
      <w:r w:rsidR="00B26C53" w:rsidRPr="008A23FC">
        <w:rPr>
          <w:rFonts w:hint="eastAsia"/>
          <w:color w:val="auto"/>
          <w:sz w:val="22"/>
        </w:rPr>
        <w:t>大項目「</w:t>
      </w:r>
      <w:r w:rsidR="002557E8">
        <w:rPr>
          <w:rFonts w:hint="eastAsia"/>
          <w:color w:val="auto"/>
          <w:sz w:val="22"/>
        </w:rPr>
        <w:t>追加提案</w:t>
      </w:r>
      <w:r w:rsidR="00B26C53" w:rsidRPr="008A23FC">
        <w:rPr>
          <w:rFonts w:hint="eastAsia"/>
          <w:color w:val="auto"/>
          <w:sz w:val="22"/>
        </w:rPr>
        <w:t>」</w:t>
      </w:r>
      <w:r w:rsidR="0044064E">
        <w:rPr>
          <w:rFonts w:hint="eastAsia"/>
          <w:color w:val="auto"/>
          <w:sz w:val="22"/>
        </w:rPr>
        <w:t>中項目「追加提案」</w:t>
      </w:r>
      <w:r w:rsidR="00C11215" w:rsidRPr="008A23FC">
        <w:rPr>
          <w:rFonts w:hint="eastAsia"/>
          <w:color w:val="auto"/>
          <w:sz w:val="22"/>
        </w:rPr>
        <w:t>小</w:t>
      </w:r>
      <w:r w:rsidR="00B26C53" w:rsidRPr="008A23FC">
        <w:rPr>
          <w:rFonts w:hint="eastAsia"/>
          <w:color w:val="auto"/>
          <w:sz w:val="22"/>
        </w:rPr>
        <w:t>項目「追加提案」</w:t>
      </w:r>
      <w:r w:rsidR="00C11215" w:rsidRPr="008A23FC">
        <w:rPr>
          <w:rFonts w:hint="eastAsia"/>
          <w:color w:val="auto"/>
          <w:sz w:val="22"/>
        </w:rPr>
        <w:t>の評価項目を除く</w:t>
      </w:r>
      <w:r w:rsidR="00CA139D" w:rsidRPr="008A23FC">
        <w:rPr>
          <w:color w:val="auto"/>
          <w:sz w:val="22"/>
        </w:rPr>
        <w:t>各評価項目において</w:t>
      </w:r>
      <w:r w:rsidR="00D90CAA">
        <w:rPr>
          <w:rFonts w:hint="eastAsia"/>
          <w:color w:val="auto"/>
          <w:sz w:val="22"/>
        </w:rPr>
        <w:t>、</w:t>
      </w:r>
      <w:r w:rsidR="002D13B4" w:rsidRPr="002D13B4">
        <w:rPr>
          <w:rFonts w:hint="eastAsia"/>
          <w:color w:val="auto"/>
          <w:sz w:val="22"/>
        </w:rPr>
        <w:t>小項目</w:t>
      </w:r>
      <w:r w:rsidR="00D90CAA">
        <w:rPr>
          <w:rFonts w:hint="eastAsia"/>
          <w:color w:val="auto"/>
          <w:sz w:val="22"/>
        </w:rPr>
        <w:t>に</w:t>
      </w:r>
      <w:r w:rsidR="002D13B4" w:rsidRPr="002D13B4">
        <w:rPr>
          <w:rFonts w:hint="eastAsia"/>
          <w:color w:val="auto"/>
          <w:sz w:val="22"/>
        </w:rPr>
        <w:t>一つでも</w:t>
      </w:r>
      <w:r w:rsidR="00CA139D" w:rsidRPr="008A23FC">
        <w:rPr>
          <w:color w:val="auto"/>
          <w:sz w:val="22"/>
        </w:rPr>
        <w:t>「０点」評価がある事業者は採用しない。</w:t>
      </w:r>
    </w:p>
    <w:p w14:paraId="04BD4844" w14:textId="14728161" w:rsidR="00BD67E3" w:rsidRPr="008A23FC" w:rsidRDefault="00CA139D" w:rsidP="00CA139D">
      <w:pPr>
        <w:adjustRightInd w:val="0"/>
        <w:snapToGrid w:val="0"/>
        <w:spacing w:after="103" w:line="280" w:lineRule="exact"/>
        <w:ind w:leftChars="200" w:left="420" w:firstLineChars="100" w:firstLine="220"/>
        <w:rPr>
          <w:color w:val="auto"/>
          <w:sz w:val="22"/>
        </w:rPr>
      </w:pPr>
      <w:r w:rsidRPr="008A23FC">
        <w:rPr>
          <w:color w:val="auto"/>
          <w:sz w:val="22"/>
        </w:rPr>
        <w:t>また、評価項目の重要度に応じて、それぞれ</w:t>
      </w:r>
      <w:r w:rsidR="0044084B" w:rsidRPr="001407DE">
        <w:rPr>
          <w:rFonts w:hint="eastAsia"/>
          <w:color w:val="auto"/>
          <w:sz w:val="22"/>
        </w:rPr>
        <w:t>２</w:t>
      </w:r>
      <w:r w:rsidRPr="001407DE">
        <w:rPr>
          <w:color w:val="auto"/>
          <w:sz w:val="22"/>
        </w:rPr>
        <w:t>～</w:t>
      </w:r>
      <w:r w:rsidR="005A1AD5" w:rsidRPr="001407DE">
        <w:rPr>
          <w:rFonts w:hint="eastAsia"/>
          <w:color w:val="auto"/>
          <w:sz w:val="22"/>
        </w:rPr>
        <w:t>６</w:t>
      </w:r>
      <w:r w:rsidRPr="008A23FC">
        <w:rPr>
          <w:color w:val="auto"/>
          <w:sz w:val="22"/>
        </w:rPr>
        <w:t>点の項目加重点を評価項目ごとに設定しており、評価点数で判定する各評価項目の項目評価点の計算は、次の式にて行う。</w:t>
      </w:r>
    </w:p>
    <w:p w14:paraId="7DE6678D" w14:textId="043CB93E" w:rsidR="00BD67E3" w:rsidRDefault="00BD67E3" w:rsidP="00CA139D">
      <w:pPr>
        <w:adjustRightInd w:val="0"/>
        <w:snapToGrid w:val="0"/>
        <w:spacing w:after="103" w:line="280" w:lineRule="exact"/>
        <w:ind w:leftChars="200" w:left="420" w:firstLineChars="100" w:firstLine="220"/>
        <w:rPr>
          <w:color w:val="auto"/>
          <w:sz w:val="22"/>
        </w:rPr>
      </w:pPr>
      <w:r w:rsidRPr="008A23FC">
        <w:rPr>
          <w:rFonts w:hint="eastAsia"/>
          <w:color w:val="auto"/>
          <w:sz w:val="22"/>
          <w:bdr w:val="single" w:sz="8" w:space="0" w:color="000000"/>
        </w:rPr>
        <w:lastRenderedPageBreak/>
        <w:t>各評価項目の項目</w:t>
      </w:r>
      <w:r w:rsidR="00955748">
        <w:rPr>
          <w:rFonts w:hint="eastAsia"/>
          <w:color w:val="auto"/>
          <w:sz w:val="22"/>
          <w:bdr w:val="single" w:sz="8" w:space="0" w:color="000000"/>
        </w:rPr>
        <w:t>評価</w:t>
      </w:r>
      <w:r w:rsidRPr="008A23FC">
        <w:rPr>
          <w:color w:val="auto"/>
          <w:sz w:val="22"/>
          <w:bdr w:val="single" w:sz="8" w:space="0" w:color="000000"/>
        </w:rPr>
        <w:t>点 ＝</w:t>
      </w:r>
      <w:r w:rsidRPr="008A23FC">
        <w:rPr>
          <w:rFonts w:hint="eastAsia"/>
          <w:color w:val="auto"/>
          <w:sz w:val="22"/>
          <w:bdr w:val="single" w:sz="8" w:space="0" w:color="000000"/>
        </w:rPr>
        <w:t xml:space="preserve"> </w:t>
      </w:r>
      <w:r w:rsidRPr="008A23FC">
        <w:rPr>
          <w:color w:val="auto"/>
          <w:sz w:val="22"/>
          <w:bdr w:val="single" w:sz="8" w:space="0" w:color="000000"/>
        </w:rPr>
        <w:t>評価点</w:t>
      </w:r>
      <w:r w:rsidRPr="008A23FC">
        <w:rPr>
          <w:rFonts w:hint="eastAsia"/>
          <w:color w:val="auto"/>
          <w:sz w:val="22"/>
          <w:bdr w:val="single" w:sz="8" w:space="0" w:color="000000"/>
        </w:rPr>
        <w:t>数 × 項目加重点</w:t>
      </w:r>
    </w:p>
    <w:p w14:paraId="253B5110" w14:textId="77777777" w:rsidR="001A2F2E" w:rsidRDefault="001A2F2E" w:rsidP="001A2F2E">
      <w:pPr>
        <w:spacing w:after="0" w:line="240" w:lineRule="auto"/>
        <w:ind w:left="0" w:firstLineChars="200" w:firstLine="440"/>
        <w:rPr>
          <w:color w:val="auto"/>
          <w:sz w:val="22"/>
        </w:rPr>
      </w:pPr>
    </w:p>
    <w:p w14:paraId="6BDBFCE7" w14:textId="34D3323E" w:rsidR="00CA139D" w:rsidRPr="008A23FC" w:rsidRDefault="00CA139D" w:rsidP="001A2F2E">
      <w:pPr>
        <w:spacing w:after="0" w:line="240" w:lineRule="auto"/>
        <w:ind w:left="0" w:firstLineChars="200" w:firstLine="440"/>
        <w:rPr>
          <w:color w:val="auto"/>
          <w:sz w:val="22"/>
        </w:rPr>
      </w:pPr>
      <w:r w:rsidRPr="008A23FC">
        <w:rPr>
          <w:color w:val="auto"/>
          <w:sz w:val="22"/>
        </w:rPr>
        <w:t>(</w:t>
      </w:r>
      <w:r w:rsidR="00332118">
        <w:rPr>
          <w:rFonts w:hint="eastAsia"/>
          <w:color w:val="auto"/>
          <w:sz w:val="22"/>
        </w:rPr>
        <w:t>3</w:t>
      </w:r>
      <w:r w:rsidRPr="008A23FC">
        <w:rPr>
          <w:color w:val="auto"/>
          <w:sz w:val="22"/>
        </w:rPr>
        <w:t>)</w:t>
      </w:r>
      <w:r w:rsidRPr="008A23FC">
        <w:rPr>
          <w:color w:val="auto"/>
        </w:rPr>
        <w:tab/>
      </w:r>
      <w:r w:rsidRPr="008A23FC">
        <w:rPr>
          <w:color w:val="auto"/>
          <w:sz w:val="22"/>
        </w:rPr>
        <w:t xml:space="preserve">技術評価点の計算  </w:t>
      </w:r>
    </w:p>
    <w:p w14:paraId="7182143D" w14:textId="17C12450" w:rsidR="00CA139D" w:rsidRDefault="00CA139D" w:rsidP="00CA139D">
      <w:pPr>
        <w:adjustRightInd w:val="0"/>
        <w:snapToGrid w:val="0"/>
        <w:spacing w:line="280" w:lineRule="exact"/>
        <w:ind w:leftChars="200" w:left="420" w:firstLineChars="100" w:firstLine="220"/>
        <w:rPr>
          <w:color w:val="auto"/>
          <w:sz w:val="22"/>
        </w:rPr>
      </w:pPr>
      <w:r w:rsidRPr="008A23FC">
        <w:rPr>
          <w:color w:val="auto"/>
          <w:sz w:val="22"/>
        </w:rPr>
        <w:t xml:space="preserve">技術評価点の計算は、次の式にて行う。 </w:t>
      </w:r>
    </w:p>
    <w:p w14:paraId="7B783E59" w14:textId="16F3E273" w:rsidR="00AB68B2" w:rsidRPr="001407DE" w:rsidRDefault="00AB68B2" w:rsidP="00CA139D">
      <w:pPr>
        <w:adjustRightInd w:val="0"/>
        <w:snapToGrid w:val="0"/>
        <w:spacing w:line="280" w:lineRule="exact"/>
        <w:ind w:leftChars="200" w:left="420" w:firstLineChars="100" w:firstLine="220"/>
        <w:rPr>
          <w:color w:val="auto"/>
          <w:sz w:val="22"/>
        </w:rPr>
      </w:pPr>
      <w:r>
        <w:rPr>
          <w:rFonts w:hint="eastAsia"/>
          <w:color w:val="auto"/>
          <w:sz w:val="22"/>
        </w:rPr>
        <w:t>なお</w:t>
      </w:r>
      <w:r w:rsidRPr="00AB68B2">
        <w:rPr>
          <w:rFonts w:hint="eastAsia"/>
          <w:color w:val="auto"/>
          <w:sz w:val="22"/>
        </w:rPr>
        <w:t>、技術評価点が</w:t>
      </w:r>
      <w:r w:rsidR="00E16A58" w:rsidRPr="001407DE">
        <w:rPr>
          <w:rFonts w:hint="eastAsia"/>
          <w:color w:val="auto"/>
          <w:sz w:val="22"/>
        </w:rPr>
        <w:t>1</w:t>
      </w:r>
      <w:r w:rsidR="001407DE" w:rsidRPr="001407DE">
        <w:rPr>
          <w:rFonts w:hint="eastAsia"/>
          <w:color w:val="auto"/>
          <w:sz w:val="22"/>
        </w:rPr>
        <w:t>8</w:t>
      </w:r>
      <w:r w:rsidR="004828BD" w:rsidRPr="001407DE">
        <w:rPr>
          <w:rFonts w:hint="eastAsia"/>
          <w:color w:val="auto"/>
          <w:sz w:val="22"/>
        </w:rPr>
        <w:t>0</w:t>
      </w:r>
      <w:r w:rsidRPr="001407DE">
        <w:rPr>
          <w:color w:val="auto"/>
          <w:sz w:val="22"/>
        </w:rPr>
        <w:t>点未満である場合、落札者としない。</w:t>
      </w:r>
    </w:p>
    <w:p w14:paraId="264F5EC6" w14:textId="230A809E" w:rsidR="00CA139D" w:rsidRPr="001407DE" w:rsidRDefault="00CA139D" w:rsidP="00CA139D">
      <w:pPr>
        <w:adjustRightInd w:val="0"/>
        <w:snapToGrid w:val="0"/>
        <w:spacing w:after="103" w:line="280" w:lineRule="exact"/>
        <w:ind w:left="0" w:firstLine="0"/>
        <w:rPr>
          <w:color w:val="auto"/>
          <w:sz w:val="22"/>
        </w:rPr>
      </w:pPr>
      <w:r w:rsidRPr="001407DE">
        <w:rPr>
          <w:color w:val="auto"/>
          <w:sz w:val="22"/>
        </w:rPr>
        <w:t xml:space="preserve">  　　</w:t>
      </w:r>
      <w:r w:rsidRPr="001407DE">
        <w:rPr>
          <w:color w:val="auto"/>
          <w:sz w:val="22"/>
          <w:bdr w:val="single" w:sz="8" w:space="0" w:color="000000"/>
        </w:rPr>
        <w:t>技術評価点 ＝ 各評価項目の項目評価点の合計</w:t>
      </w:r>
      <w:r w:rsidRPr="001407DE">
        <w:rPr>
          <w:color w:val="auto"/>
          <w:sz w:val="22"/>
        </w:rPr>
        <w:t xml:space="preserve">  </w:t>
      </w:r>
    </w:p>
    <w:p w14:paraId="0ADD22C8" w14:textId="77777777" w:rsidR="00332118" w:rsidRPr="001407DE" w:rsidRDefault="00332118" w:rsidP="00CA139D">
      <w:pPr>
        <w:adjustRightInd w:val="0"/>
        <w:snapToGrid w:val="0"/>
        <w:spacing w:after="103" w:line="280" w:lineRule="exact"/>
        <w:ind w:left="0" w:firstLine="0"/>
        <w:rPr>
          <w:color w:val="auto"/>
          <w:sz w:val="22"/>
        </w:rPr>
      </w:pPr>
    </w:p>
    <w:p w14:paraId="156B14C3" w14:textId="259FBCD6" w:rsidR="00CA139D" w:rsidRPr="001407DE" w:rsidRDefault="00CA139D" w:rsidP="00D76BB3">
      <w:pPr>
        <w:adjustRightInd w:val="0"/>
        <w:snapToGrid w:val="0"/>
        <w:spacing w:after="103" w:line="280" w:lineRule="exact"/>
        <w:ind w:left="0" w:firstLine="0"/>
        <w:rPr>
          <w:color w:val="auto"/>
          <w:sz w:val="22"/>
        </w:rPr>
      </w:pPr>
      <w:r w:rsidRPr="001407DE">
        <w:rPr>
          <w:color w:val="auto"/>
          <w:sz w:val="22"/>
        </w:rPr>
        <w:t xml:space="preserve">   </w:t>
      </w:r>
      <w:r w:rsidR="004A313A" w:rsidRPr="001407DE">
        <w:rPr>
          <w:color w:val="auto"/>
          <w:sz w:val="22"/>
        </w:rPr>
        <w:tab/>
      </w:r>
      <w:r w:rsidRPr="001407DE">
        <w:rPr>
          <w:color w:val="auto"/>
          <w:sz w:val="22"/>
        </w:rPr>
        <w:t>(</w:t>
      </w:r>
      <w:r w:rsidR="00332118" w:rsidRPr="001407DE">
        <w:rPr>
          <w:rFonts w:hint="eastAsia"/>
          <w:color w:val="auto"/>
          <w:sz w:val="22"/>
        </w:rPr>
        <w:t>4</w:t>
      </w:r>
      <w:r w:rsidRPr="001407DE">
        <w:rPr>
          <w:color w:val="auto"/>
          <w:sz w:val="22"/>
        </w:rPr>
        <w:t>)</w:t>
      </w:r>
      <w:r w:rsidRPr="001407DE">
        <w:rPr>
          <w:color w:val="auto"/>
        </w:rPr>
        <w:tab/>
      </w:r>
      <w:r w:rsidRPr="001407DE">
        <w:rPr>
          <w:color w:val="auto"/>
          <w:sz w:val="22"/>
        </w:rPr>
        <w:t>提案書の不評価について</w:t>
      </w:r>
    </w:p>
    <w:p w14:paraId="6AE8CD1F" w14:textId="79349F3B" w:rsidR="00004CE4" w:rsidRPr="001407DE" w:rsidRDefault="00CA139D" w:rsidP="00C31D5E">
      <w:pPr>
        <w:adjustRightInd w:val="0"/>
        <w:snapToGrid w:val="0"/>
        <w:spacing w:after="103" w:line="280" w:lineRule="exact"/>
        <w:ind w:leftChars="200" w:left="420" w:firstLineChars="100" w:firstLine="220"/>
        <w:rPr>
          <w:color w:val="auto"/>
          <w:sz w:val="22"/>
        </w:rPr>
      </w:pPr>
      <w:r w:rsidRPr="001407DE">
        <w:rPr>
          <w:color w:val="auto"/>
          <w:sz w:val="22"/>
        </w:rPr>
        <w:t>提案書</w:t>
      </w:r>
      <w:r w:rsidR="0043194A">
        <w:rPr>
          <w:rFonts w:hint="eastAsia"/>
          <w:color w:val="auto"/>
          <w:sz w:val="22"/>
        </w:rPr>
        <w:t>本編</w:t>
      </w:r>
      <w:r w:rsidRPr="001407DE">
        <w:rPr>
          <w:color w:val="auto"/>
          <w:sz w:val="22"/>
        </w:rPr>
        <w:t>の総ページ数が</w:t>
      </w:r>
      <w:r w:rsidR="006E2BF0" w:rsidRPr="001407DE">
        <w:rPr>
          <w:rFonts w:hint="eastAsia"/>
          <w:color w:val="auto"/>
          <w:sz w:val="22"/>
        </w:rPr>
        <w:t>50</w:t>
      </w:r>
      <w:r w:rsidRPr="001407DE">
        <w:rPr>
          <w:color w:val="auto"/>
          <w:sz w:val="22"/>
        </w:rPr>
        <w:t>ページを超えた場合、また、提案書作成の条件を大きく逸脱している場合は、提案書の評価を行わない。</w:t>
      </w:r>
    </w:p>
    <w:p w14:paraId="005E2004" w14:textId="77777777" w:rsidR="001B117D" w:rsidRPr="001407DE" w:rsidRDefault="001B117D" w:rsidP="35B4B5E6">
      <w:pPr>
        <w:adjustRightInd w:val="0"/>
        <w:snapToGrid w:val="0"/>
        <w:spacing w:line="280" w:lineRule="exact"/>
        <w:ind w:left="0" w:firstLine="0"/>
        <w:rPr>
          <w:rFonts w:cs="ＭＳ ゴシック"/>
          <w:color w:val="auto"/>
          <w:sz w:val="22"/>
        </w:rPr>
      </w:pPr>
    </w:p>
    <w:p w14:paraId="14AF6AC9" w14:textId="1AB3D77A" w:rsidR="00497A46" w:rsidRPr="001407DE" w:rsidRDefault="0026580E" w:rsidP="35B4B5E6">
      <w:pPr>
        <w:adjustRightInd w:val="0"/>
        <w:snapToGrid w:val="0"/>
        <w:spacing w:line="280" w:lineRule="exact"/>
        <w:ind w:left="0" w:firstLine="0"/>
        <w:rPr>
          <w:color w:val="auto"/>
          <w:sz w:val="22"/>
        </w:rPr>
      </w:pPr>
      <w:r w:rsidRPr="001407DE">
        <w:rPr>
          <w:rFonts w:cs="ＭＳ ゴシック"/>
          <w:color w:val="auto"/>
          <w:sz w:val="22"/>
        </w:rPr>
        <w:t xml:space="preserve">３　</w:t>
      </w:r>
      <w:r w:rsidR="00271490" w:rsidRPr="001407DE">
        <w:rPr>
          <w:rFonts w:cs="ＭＳ ゴシック"/>
          <w:color w:val="auto"/>
          <w:sz w:val="22"/>
        </w:rPr>
        <w:t xml:space="preserve">入札価格の評価 </w:t>
      </w:r>
    </w:p>
    <w:p w14:paraId="2F556DE4" w14:textId="301C526D" w:rsidR="00452E67" w:rsidRPr="001407DE" w:rsidRDefault="00271490" w:rsidP="00452E67">
      <w:pPr>
        <w:adjustRightInd w:val="0"/>
        <w:snapToGrid w:val="0"/>
        <w:spacing w:line="280" w:lineRule="exact"/>
        <w:ind w:left="0" w:firstLineChars="200" w:firstLine="440"/>
        <w:rPr>
          <w:color w:val="auto"/>
          <w:sz w:val="22"/>
        </w:rPr>
      </w:pPr>
      <w:r w:rsidRPr="001407DE">
        <w:rPr>
          <w:color w:val="auto"/>
          <w:sz w:val="22"/>
        </w:rPr>
        <w:t>価格評価点は次のとおり算定する。</w:t>
      </w:r>
    </w:p>
    <w:p w14:paraId="7B657F8B" w14:textId="2F75887F" w:rsidR="00452E67" w:rsidRPr="001407DE" w:rsidRDefault="00452E67" w:rsidP="00452E67">
      <w:pPr>
        <w:ind w:firstLineChars="300" w:firstLine="630"/>
        <w:rPr>
          <w:color w:val="auto"/>
        </w:rPr>
      </w:pPr>
      <w:r w:rsidRPr="001407DE">
        <w:rPr>
          <w:noProof/>
          <w:color w:val="auto"/>
        </w:rPr>
        <mc:AlternateContent>
          <mc:Choice Requires="wps">
            <w:drawing>
              <wp:anchor distT="0" distB="0" distL="114300" distR="114300" simplePos="0" relativeHeight="251658243" behindDoc="0" locked="0" layoutInCell="1" allowOverlap="1" wp14:anchorId="336DAFE0" wp14:editId="425603EF">
                <wp:simplePos x="0" y="0"/>
                <wp:positionH relativeFrom="column">
                  <wp:posOffset>520065</wp:posOffset>
                </wp:positionH>
                <wp:positionV relativeFrom="paragraph">
                  <wp:posOffset>167640</wp:posOffset>
                </wp:positionV>
                <wp:extent cx="4626610" cy="692150"/>
                <wp:effectExtent l="0" t="0" r="21590" b="1270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6610" cy="69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D49DD" id="Rectangle 8" o:spid="_x0000_s1026" style="position:absolute;left:0;text-align:left;margin-left:40.95pt;margin-top:13.2pt;width:364.3pt;height: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" filled="f">
                <v:textbox inset="5.85pt,.7pt,5.85pt,.7pt"/>
              </v:rect>
            </w:pict>
          </mc:Fallback>
        </mc:AlternateContent>
      </w:r>
    </w:p>
    <w:p w14:paraId="7FDAEEC7" w14:textId="45AC6BA1" w:rsidR="00452E67" w:rsidRPr="001407DE" w:rsidRDefault="00452E67" w:rsidP="00452E67">
      <w:pPr>
        <w:ind w:firstLineChars="700" w:firstLine="1470"/>
        <w:rPr>
          <w:color w:val="auto"/>
        </w:rPr>
      </w:pPr>
      <w:r w:rsidRPr="001407DE">
        <w:rPr>
          <w:noProof/>
          <w:color w:val="auto"/>
        </w:rPr>
        <mc:AlternateContent>
          <mc:Choice Requires="wps">
            <w:drawing>
              <wp:anchor distT="0" distB="0" distL="114300" distR="114300" simplePos="0" relativeHeight="251658244" behindDoc="0" locked="0" layoutInCell="1" allowOverlap="1" wp14:anchorId="46D2A771" wp14:editId="577CB089">
                <wp:simplePos x="0" y="0"/>
                <wp:positionH relativeFrom="column">
                  <wp:posOffset>3073400</wp:posOffset>
                </wp:positionH>
                <wp:positionV relativeFrom="paragraph">
                  <wp:posOffset>54610</wp:posOffset>
                </wp:positionV>
                <wp:extent cx="1029970" cy="2762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2997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178E21" w14:textId="77777777" w:rsidR="00452E67" w:rsidRPr="00B740A7" w:rsidRDefault="00452E67" w:rsidP="00452E67">
                            <w:pPr>
                              <w:jc w:val="center"/>
                              <w:rPr>
                                <w:color w:val="000000" w:themeColor="text1"/>
                              </w:rPr>
                            </w:pPr>
                            <w:r w:rsidRPr="00B740A7">
                              <w:rPr>
                                <w:rFonts w:hint="eastAsia"/>
                                <w:color w:val="000000" w:themeColor="text1"/>
                              </w:rPr>
                              <w:t>入札金額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2A771" id="正方形/長方形 6" o:spid="_x0000_s1029" style="position:absolute;left:0;text-align:left;margin-left:242pt;margin-top:4.3pt;width:81.1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" filled="f" stroked="f" strokeweight="1pt">
                <v:textbox>
                  <w:txbxContent>
                    <w:p w14:paraId="7D178E21" w14:textId="77777777" w:rsidR="00452E67" w:rsidRPr="00B740A7" w:rsidRDefault="00452E67" w:rsidP="00452E67">
                      <w:pPr>
                        <w:jc w:val="center"/>
                        <w:rPr>
                          <w:color w:val="000000" w:themeColor="text1"/>
                        </w:rPr>
                      </w:pPr>
                      <w:r w:rsidRPr="00B740A7">
                        <w:rPr>
                          <w:rFonts w:hint="eastAsia"/>
                          <w:color w:val="000000" w:themeColor="text1"/>
                        </w:rPr>
                        <w:t>入札金額</w:t>
                      </w:r>
                    </w:p>
                  </w:txbxContent>
                </v:textbox>
              </v:rect>
            </w:pict>
          </mc:Fallback>
        </mc:AlternateContent>
      </w:r>
      <w:r w:rsidRPr="001407DE">
        <w:rPr>
          <w:noProof/>
          <w:color w:val="auto"/>
        </w:rPr>
        <mc:AlternateContent>
          <mc:Choice Requires="wps">
            <w:drawing>
              <wp:anchor distT="0" distB="0" distL="114300" distR="114300" simplePos="0" relativeHeight="251658248" behindDoc="0" locked="0" layoutInCell="1" allowOverlap="1" wp14:anchorId="1C5D8C9D" wp14:editId="31F0A56D">
                <wp:simplePos x="0" y="0"/>
                <wp:positionH relativeFrom="column">
                  <wp:posOffset>4404995</wp:posOffset>
                </wp:positionH>
                <wp:positionV relativeFrom="paragraph">
                  <wp:posOffset>59690</wp:posOffset>
                </wp:positionV>
                <wp:extent cx="45719" cy="475560"/>
                <wp:effectExtent l="0" t="0" r="12065" b="20320"/>
                <wp:wrapNone/>
                <wp:docPr id="12" name="右大かっこ 12"/>
                <wp:cNvGraphicFramePr/>
                <a:graphic xmlns:a="http://schemas.openxmlformats.org/drawingml/2006/main">
                  <a:graphicData uri="http://schemas.microsoft.com/office/word/2010/wordprocessingShape">
                    <wps:wsp>
                      <wps:cNvSpPr/>
                      <wps:spPr>
                        <a:xfrm>
                          <a:off x="0" y="0"/>
                          <a:ext cx="45719" cy="475560"/>
                        </a:xfrm>
                        <a:prstGeom prst="rightBracket">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E0AC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346.85pt;margin-top:4.7pt;width:3.6pt;height:3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" adj="173" strokecolor="#0d0d0d [3069]" strokeweight=".5pt">
                <v:stroke joinstyle="miter"/>
              </v:shape>
            </w:pict>
          </mc:Fallback>
        </mc:AlternateContent>
      </w:r>
      <w:r w:rsidRPr="001407DE">
        <w:rPr>
          <w:noProof/>
          <w:color w:val="auto"/>
        </w:rPr>
        <mc:AlternateContent>
          <mc:Choice Requires="wps">
            <w:drawing>
              <wp:anchor distT="0" distB="0" distL="114300" distR="114300" simplePos="0" relativeHeight="251658247" behindDoc="0" locked="0" layoutInCell="1" allowOverlap="1" wp14:anchorId="218F12F2" wp14:editId="02A9D30A">
                <wp:simplePos x="0" y="0"/>
                <wp:positionH relativeFrom="column">
                  <wp:posOffset>2395855</wp:posOffset>
                </wp:positionH>
                <wp:positionV relativeFrom="paragraph">
                  <wp:posOffset>73660</wp:posOffset>
                </wp:positionV>
                <wp:extent cx="45719" cy="462225"/>
                <wp:effectExtent l="0" t="0" r="12065" b="14605"/>
                <wp:wrapNone/>
                <wp:docPr id="11" name="左大かっこ 11"/>
                <wp:cNvGraphicFramePr/>
                <a:graphic xmlns:a="http://schemas.openxmlformats.org/drawingml/2006/main">
                  <a:graphicData uri="http://schemas.microsoft.com/office/word/2010/wordprocessingShape">
                    <wps:wsp>
                      <wps:cNvSpPr/>
                      <wps:spPr>
                        <a:xfrm>
                          <a:off x="0" y="0"/>
                          <a:ext cx="45719" cy="462225"/>
                        </a:xfrm>
                        <a:prstGeom prst="leftBracket">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C44F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188.65pt;margin-top:5.8pt;width:3.6pt;height:36.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" adj="178" strokecolor="#0d0d0d [3069]" strokeweight=".5pt">
                <v:stroke joinstyle="miter"/>
              </v:shape>
            </w:pict>
          </mc:Fallback>
        </mc:AlternateContent>
      </w:r>
    </w:p>
    <w:p w14:paraId="0D074F18" w14:textId="75DD4753" w:rsidR="00452E67" w:rsidRPr="008A23FC" w:rsidRDefault="009C4F40" w:rsidP="00452E67">
      <w:pPr>
        <w:ind w:firstLineChars="540" w:firstLine="1134"/>
        <w:rPr>
          <w:color w:val="auto"/>
          <w:lang w:eastAsia="zh-CN"/>
        </w:rPr>
      </w:pPr>
      <w:r w:rsidRPr="001407DE">
        <w:rPr>
          <w:noProof/>
          <w:color w:val="auto"/>
        </w:rPr>
        <mc:AlternateContent>
          <mc:Choice Requires="wps">
            <w:drawing>
              <wp:anchor distT="0" distB="0" distL="114300" distR="114300" simplePos="0" relativeHeight="251658245" behindDoc="0" locked="0" layoutInCell="1" allowOverlap="1" wp14:anchorId="76999A7F" wp14:editId="34DBA0CF">
                <wp:simplePos x="0" y="0"/>
                <wp:positionH relativeFrom="column">
                  <wp:posOffset>2987116</wp:posOffset>
                </wp:positionH>
                <wp:positionV relativeFrom="paragraph">
                  <wp:posOffset>72390</wp:posOffset>
                </wp:positionV>
                <wp:extent cx="1154329" cy="2762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154329"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48DD0" w14:textId="77777777" w:rsidR="00452E67" w:rsidRPr="002B4319" w:rsidRDefault="00452E67" w:rsidP="00452E67">
                            <w:pPr>
                              <w:rPr>
                                <w:color w:val="000000" w:themeColor="text1"/>
                              </w:rPr>
                            </w:pPr>
                            <w:r w:rsidRPr="002B4319">
                              <w:rPr>
                                <w:rFonts w:hint="eastAsia"/>
                                <w:color w:val="000000" w:themeColor="text1"/>
                              </w:rPr>
                              <w:t>入札</w:t>
                            </w:r>
                            <w:r w:rsidRPr="002B4319">
                              <w:rPr>
                                <w:color w:val="000000" w:themeColor="text1"/>
                              </w:rPr>
                              <w:t>予定価格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99A7F" id="正方形/長方形 8" o:spid="_x0000_s1030" style="position:absolute;left:0;text-align:left;margin-left:235.2pt;margin-top:5.7pt;width:90.9pt;height:2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" filled="f" stroked="f" strokeweight="1pt">
                <v:textbox>
                  <w:txbxContent>
                    <w:p w14:paraId="0BB48DD0" w14:textId="77777777" w:rsidR="00452E67" w:rsidRPr="002B4319" w:rsidRDefault="00452E67" w:rsidP="00452E67">
                      <w:pPr>
                        <w:rPr>
                          <w:color w:val="000000" w:themeColor="text1"/>
                        </w:rPr>
                      </w:pPr>
                      <w:r w:rsidRPr="002B4319">
                        <w:rPr>
                          <w:rFonts w:hint="eastAsia"/>
                          <w:color w:val="000000" w:themeColor="text1"/>
                        </w:rPr>
                        <w:t>入札</w:t>
                      </w:r>
                      <w:r w:rsidRPr="002B4319">
                        <w:rPr>
                          <w:color w:val="000000" w:themeColor="text1"/>
                        </w:rPr>
                        <w:t>予定価格</w:t>
                      </w:r>
                    </w:p>
                  </w:txbxContent>
                </v:textbox>
              </v:rect>
            </w:pict>
          </mc:Fallback>
        </mc:AlternateContent>
      </w:r>
      <w:r w:rsidR="00452E67" w:rsidRPr="001407DE">
        <w:rPr>
          <w:noProof/>
          <w:color w:val="auto"/>
        </w:rPr>
        <mc:AlternateContent>
          <mc:Choice Requires="wps">
            <w:drawing>
              <wp:anchor distT="0" distB="0" distL="114300" distR="114300" simplePos="0" relativeHeight="251658246" behindDoc="0" locked="0" layoutInCell="1" allowOverlap="1" wp14:anchorId="2A64F186" wp14:editId="305C9864">
                <wp:simplePos x="0" y="0"/>
                <wp:positionH relativeFrom="column">
                  <wp:posOffset>3032927</wp:posOffset>
                </wp:positionH>
                <wp:positionV relativeFrom="paragraph">
                  <wp:posOffset>92820</wp:posOffset>
                </wp:positionV>
                <wp:extent cx="1194048" cy="3976"/>
                <wp:effectExtent l="0" t="0" r="25400" b="34290"/>
                <wp:wrapNone/>
                <wp:docPr id="10" name="直線コネクタ 10"/>
                <wp:cNvGraphicFramePr/>
                <a:graphic xmlns:a="http://schemas.openxmlformats.org/drawingml/2006/main">
                  <a:graphicData uri="http://schemas.microsoft.com/office/word/2010/wordprocessingShape">
                    <wps:wsp>
                      <wps:cNvCnPr/>
                      <wps:spPr>
                        <a:xfrm flipV="1">
                          <a:off x="0" y="0"/>
                          <a:ext cx="1194048" cy="3976"/>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CC07A" id="直線コネクタ 10" o:spid="_x0000_s1026" style="position:absolute;left:0;text-align:lef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7.3pt" to="332.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" strokecolor="#0d0d0d [3069]" strokeweight=".5pt">
                <v:stroke joinstyle="miter"/>
              </v:line>
            </w:pict>
          </mc:Fallback>
        </mc:AlternateContent>
      </w:r>
      <w:r w:rsidR="00452E67" w:rsidRPr="001407DE">
        <w:rPr>
          <w:rFonts w:hint="eastAsia"/>
          <w:color w:val="auto"/>
          <w:lang w:eastAsia="zh-CN"/>
        </w:rPr>
        <w:t xml:space="preserve">価格評価点 ＝ </w:t>
      </w:r>
      <w:r w:rsidR="00E16A58" w:rsidRPr="001407DE">
        <w:rPr>
          <w:rFonts w:hint="eastAsia"/>
          <w:color w:val="auto"/>
          <w:lang w:eastAsia="zh-CN"/>
        </w:rPr>
        <w:t>100</w:t>
      </w:r>
      <w:r w:rsidR="00452E67" w:rsidRPr="001407DE">
        <w:rPr>
          <w:rFonts w:hint="eastAsia"/>
          <w:color w:val="auto"/>
          <w:lang w:eastAsia="zh-CN"/>
        </w:rPr>
        <w:t>点</w:t>
      </w:r>
      <w:r w:rsidR="00452E67" w:rsidRPr="008A23FC">
        <w:rPr>
          <w:rFonts w:hint="eastAsia"/>
          <w:color w:val="auto"/>
          <w:lang w:eastAsia="zh-CN"/>
        </w:rPr>
        <w:t xml:space="preserve"> ×</w:t>
      </w:r>
      <w:r w:rsidR="00452E67" w:rsidRPr="008A23FC">
        <w:rPr>
          <w:rFonts w:hint="eastAsia"/>
          <w:color w:val="auto"/>
          <w:szCs w:val="21"/>
          <w:lang w:eastAsia="zh-CN"/>
        </w:rPr>
        <w:t xml:space="preserve">　</w:t>
      </w:r>
      <w:r w:rsidR="00452E67" w:rsidRPr="008A23FC">
        <w:rPr>
          <w:rFonts w:hint="eastAsia"/>
          <w:color w:val="auto"/>
          <w:lang w:eastAsia="zh-CN"/>
        </w:rPr>
        <w:t xml:space="preserve"> １　－　　　　　　　　　　　　</w:t>
      </w:r>
    </w:p>
    <w:p w14:paraId="6C71F680" w14:textId="77777777" w:rsidR="00452E67" w:rsidRPr="008A23FC" w:rsidRDefault="00452E67" w:rsidP="00452E67">
      <w:pPr>
        <w:rPr>
          <w:color w:val="auto"/>
          <w:lang w:eastAsia="zh-CN"/>
        </w:rPr>
      </w:pPr>
    </w:p>
    <w:p w14:paraId="0D23D9F8" w14:textId="77777777" w:rsidR="00452E67" w:rsidRPr="008A23FC" w:rsidRDefault="00452E67" w:rsidP="00452E67">
      <w:pPr>
        <w:ind w:leftChars="400" w:left="1064" w:hanging="224"/>
        <w:rPr>
          <w:color w:val="auto"/>
        </w:rPr>
      </w:pPr>
      <w:r w:rsidRPr="008A23FC">
        <w:rPr>
          <w:rFonts w:hint="eastAsia"/>
          <w:color w:val="auto"/>
        </w:rPr>
        <w:t>※　上式右辺を丸めのない有理数として計算する。その値に対して、小数点以下２桁目を四捨五入し小数点以下１桁まで有効にしたものを、「価格評価点」とする。</w:t>
      </w:r>
    </w:p>
    <w:p w14:paraId="15DF6C83" w14:textId="77777777" w:rsidR="00452E67" w:rsidRPr="008A23FC" w:rsidRDefault="00452E67" w:rsidP="00452E67">
      <w:pPr>
        <w:ind w:leftChars="100" w:left="210" w:firstLineChars="100" w:firstLine="210"/>
        <w:rPr>
          <w:color w:val="auto"/>
          <w:u w:val="wave"/>
        </w:rPr>
      </w:pPr>
      <w:r w:rsidRPr="008A23FC">
        <w:rPr>
          <w:rFonts w:hint="eastAsia"/>
          <w:color w:val="auto"/>
          <w:u w:val="wave"/>
        </w:rPr>
        <w:t>なお、入札参加者の入札金額が本件の予定価格を上回った場合は、その時点で失格となり、落札者としない。（提案内容の評価は行わない。）</w:t>
      </w:r>
    </w:p>
    <w:p w14:paraId="78150E01" w14:textId="77777777" w:rsidR="00452E67" w:rsidRPr="008A23FC" w:rsidRDefault="00452E67" w:rsidP="35B4B5E6">
      <w:pPr>
        <w:adjustRightInd w:val="0"/>
        <w:snapToGrid w:val="0"/>
        <w:spacing w:after="103" w:line="280" w:lineRule="exact"/>
        <w:ind w:leftChars="200" w:left="640" w:hangingChars="100" w:hanging="220"/>
        <w:rPr>
          <w:color w:val="auto"/>
          <w:sz w:val="22"/>
        </w:rPr>
      </w:pPr>
    </w:p>
    <w:p w14:paraId="5C38E070" w14:textId="02C734C6" w:rsidR="00497A46" w:rsidRPr="008A23FC" w:rsidRDefault="00271490" w:rsidP="35B4B5E6">
      <w:pPr>
        <w:adjustRightInd w:val="0"/>
        <w:snapToGrid w:val="0"/>
        <w:spacing w:after="103" w:line="280" w:lineRule="exact"/>
        <w:ind w:left="0" w:firstLine="0"/>
        <w:rPr>
          <w:color w:val="auto"/>
          <w:sz w:val="22"/>
        </w:rPr>
      </w:pPr>
      <w:r w:rsidRPr="008A23FC">
        <w:rPr>
          <w:rFonts w:cs="ＭＳ ゴシック"/>
          <w:color w:val="auto"/>
          <w:sz w:val="22"/>
        </w:rPr>
        <w:t xml:space="preserve"> </w:t>
      </w:r>
      <w:r w:rsidR="0026580E" w:rsidRPr="008A23FC">
        <w:rPr>
          <w:rFonts w:cs="ＭＳ ゴシック"/>
          <w:color w:val="auto"/>
          <w:sz w:val="22"/>
        </w:rPr>
        <w:t xml:space="preserve">４　</w:t>
      </w:r>
      <w:r w:rsidRPr="008A23FC">
        <w:rPr>
          <w:rFonts w:cs="ＭＳ ゴシック"/>
          <w:color w:val="auto"/>
          <w:sz w:val="22"/>
        </w:rPr>
        <w:t xml:space="preserve">その他失格事由  </w:t>
      </w:r>
    </w:p>
    <w:p w14:paraId="0D072080" w14:textId="77777777" w:rsidR="00497A46" w:rsidRPr="008A23FC" w:rsidRDefault="00271490" w:rsidP="35B4B5E6">
      <w:pPr>
        <w:adjustRightInd w:val="0"/>
        <w:snapToGrid w:val="0"/>
        <w:spacing w:line="280" w:lineRule="exact"/>
        <w:ind w:left="0" w:firstLineChars="200" w:firstLine="440"/>
        <w:rPr>
          <w:color w:val="auto"/>
          <w:sz w:val="22"/>
        </w:rPr>
      </w:pPr>
      <w:r w:rsidRPr="008A23FC">
        <w:rPr>
          <w:color w:val="auto"/>
          <w:sz w:val="22"/>
        </w:rPr>
        <w:t xml:space="preserve">次のいずれかに該当した場合は、評価対象から除外する。  </w:t>
      </w:r>
    </w:p>
    <w:p w14:paraId="657692FC" w14:textId="0EB11C74" w:rsidR="00497A46" w:rsidRPr="008A23FC" w:rsidRDefault="00271490" w:rsidP="0068424C">
      <w:pPr>
        <w:pStyle w:val="af"/>
        <w:numPr>
          <w:ilvl w:val="0"/>
          <w:numId w:val="6"/>
        </w:numPr>
        <w:adjustRightInd w:val="0"/>
        <w:snapToGrid w:val="0"/>
        <w:spacing w:line="280" w:lineRule="exact"/>
        <w:ind w:leftChars="0"/>
        <w:rPr>
          <w:color w:val="auto"/>
          <w:sz w:val="22"/>
        </w:rPr>
      </w:pPr>
      <w:r w:rsidRPr="008A23FC">
        <w:rPr>
          <w:color w:val="auto"/>
          <w:sz w:val="22"/>
        </w:rPr>
        <w:t xml:space="preserve">選定委員もしくは本市職員に対して、直接、間接を問わず、故意に接触を求めること  </w:t>
      </w:r>
    </w:p>
    <w:p w14:paraId="10F1A823" w14:textId="129EC5EC" w:rsidR="00497A46" w:rsidRPr="008A23FC" w:rsidRDefault="00271490" w:rsidP="0068424C">
      <w:pPr>
        <w:pStyle w:val="af"/>
        <w:numPr>
          <w:ilvl w:val="0"/>
          <w:numId w:val="6"/>
        </w:numPr>
        <w:adjustRightInd w:val="0"/>
        <w:snapToGrid w:val="0"/>
        <w:spacing w:line="280" w:lineRule="exact"/>
        <w:ind w:leftChars="0"/>
        <w:rPr>
          <w:color w:val="auto"/>
          <w:sz w:val="22"/>
        </w:rPr>
      </w:pPr>
      <w:r w:rsidRPr="008A23FC">
        <w:rPr>
          <w:color w:val="auto"/>
          <w:sz w:val="22"/>
        </w:rPr>
        <w:t xml:space="preserve">他の入札参加者と提案内容またはその意思について相談を行うこと  </w:t>
      </w:r>
    </w:p>
    <w:p w14:paraId="21CC1158" w14:textId="17B5A19C" w:rsidR="00497A46" w:rsidRPr="008A23FC" w:rsidRDefault="00271490" w:rsidP="0068424C">
      <w:pPr>
        <w:pStyle w:val="af"/>
        <w:numPr>
          <w:ilvl w:val="0"/>
          <w:numId w:val="6"/>
        </w:numPr>
        <w:adjustRightInd w:val="0"/>
        <w:snapToGrid w:val="0"/>
        <w:spacing w:line="280" w:lineRule="exact"/>
        <w:ind w:leftChars="0"/>
        <w:rPr>
          <w:color w:val="auto"/>
          <w:sz w:val="22"/>
        </w:rPr>
      </w:pPr>
      <w:r w:rsidRPr="008A23FC">
        <w:rPr>
          <w:color w:val="auto"/>
          <w:sz w:val="22"/>
        </w:rPr>
        <w:t xml:space="preserve">提出書類に虚偽の記載を行うこと  </w:t>
      </w:r>
    </w:p>
    <w:p w14:paraId="2E68E34D" w14:textId="761BD0BB" w:rsidR="00497A46" w:rsidRPr="008A23FC" w:rsidRDefault="00271490" w:rsidP="0068424C">
      <w:pPr>
        <w:pStyle w:val="af"/>
        <w:numPr>
          <w:ilvl w:val="0"/>
          <w:numId w:val="6"/>
        </w:numPr>
        <w:adjustRightInd w:val="0"/>
        <w:snapToGrid w:val="0"/>
        <w:spacing w:line="280" w:lineRule="exact"/>
        <w:ind w:leftChars="0"/>
        <w:rPr>
          <w:color w:val="auto"/>
          <w:sz w:val="22"/>
        </w:rPr>
      </w:pPr>
      <w:r w:rsidRPr="008A23FC">
        <w:rPr>
          <w:color w:val="auto"/>
          <w:sz w:val="22"/>
        </w:rPr>
        <w:t xml:space="preserve">その他選定結果に影響を及ぼすおそれのある不正行為を行うこと </w:t>
      </w:r>
    </w:p>
    <w:p w14:paraId="73E7839F" w14:textId="6BE0DEB2" w:rsidR="003B6CAF" w:rsidRPr="00F26B21" w:rsidRDefault="003B6CAF" w:rsidP="003B6CAF">
      <w:pPr>
        <w:spacing w:after="0" w:line="240" w:lineRule="auto"/>
        <w:ind w:left="0" w:firstLine="0"/>
        <w:rPr>
          <w:color w:val="auto"/>
        </w:rPr>
      </w:pPr>
    </w:p>
    <w:sectPr w:rsidR="003B6CAF" w:rsidRPr="00F26B21" w:rsidSect="00D72EB9">
      <w:headerReference w:type="default" r:id="rId8"/>
      <w:footerReference w:type="even" r:id="rId9"/>
      <w:footerReference w:type="default" r:id="rId10"/>
      <w:footerReference w:type="first" r:id="rId11"/>
      <w:pgSz w:w="11900" w:h="16840"/>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67F3" w14:textId="77777777" w:rsidR="00AC3C94" w:rsidRDefault="00AC3C94">
      <w:pPr>
        <w:spacing w:after="0" w:line="240" w:lineRule="auto"/>
      </w:pPr>
      <w:r>
        <w:separator/>
      </w:r>
    </w:p>
  </w:endnote>
  <w:endnote w:type="continuationSeparator" w:id="0">
    <w:p w14:paraId="13F4EAD1" w14:textId="77777777" w:rsidR="00AC3C94" w:rsidRDefault="00AC3C94">
      <w:pPr>
        <w:spacing w:after="0" w:line="240" w:lineRule="auto"/>
      </w:pPr>
      <w:r>
        <w:continuationSeparator/>
      </w:r>
    </w:p>
  </w:endnote>
  <w:endnote w:type="continuationNotice" w:id="1">
    <w:p w14:paraId="14F14B93" w14:textId="77777777" w:rsidR="00AC3C94" w:rsidRDefault="00AC3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3D4A" w14:textId="77777777" w:rsidR="00497A46" w:rsidRDefault="00497A46">
    <w:pPr>
      <w:spacing w:after="160"/>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8612" w14:textId="77777777" w:rsidR="00497A46" w:rsidRDefault="00497A46">
    <w:pPr>
      <w:spacing w:after="16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ED9" w14:textId="77777777" w:rsidR="00497A46" w:rsidRDefault="00497A46">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35EF" w14:textId="77777777" w:rsidR="00AC3C94" w:rsidRDefault="00AC3C94">
      <w:pPr>
        <w:spacing w:after="0" w:line="240" w:lineRule="auto"/>
      </w:pPr>
      <w:r>
        <w:separator/>
      </w:r>
    </w:p>
  </w:footnote>
  <w:footnote w:type="continuationSeparator" w:id="0">
    <w:p w14:paraId="22526B35" w14:textId="77777777" w:rsidR="00AC3C94" w:rsidRDefault="00AC3C94">
      <w:pPr>
        <w:spacing w:after="0" w:line="240" w:lineRule="auto"/>
      </w:pPr>
      <w:r>
        <w:continuationSeparator/>
      </w:r>
    </w:p>
  </w:footnote>
  <w:footnote w:type="continuationNotice" w:id="1">
    <w:p w14:paraId="2658C4B5" w14:textId="77777777" w:rsidR="00AC3C94" w:rsidRDefault="00AC3C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2544" w14:textId="2DEB3FDE" w:rsidR="00DE7E80" w:rsidRDefault="001F2952" w:rsidP="009C367B">
    <w:pPr>
      <w:pStyle w:val="a3"/>
    </w:pPr>
    <w:r>
      <w:rPr>
        <w:rFonts w:hint="eastAsia"/>
      </w:rPr>
      <w:t>（</w:t>
    </w:r>
    <w:r w:rsidR="009C367B">
      <w:rPr>
        <w:rFonts w:hint="eastAsia"/>
      </w:rPr>
      <w:t>資料</w:t>
    </w:r>
    <w:r w:rsidR="00196016">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0CAC"/>
    <w:multiLevelType w:val="hybridMultilevel"/>
    <w:tmpl w:val="890C1C84"/>
    <w:lvl w:ilvl="0" w:tplc="51DCC5B4">
      <w:start w:val="1"/>
      <w:numFmt w:val="decimalFullWidth"/>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7822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FC64B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DE11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6E89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B660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AE98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4C4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DECDD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3DA4AE4"/>
    <w:multiLevelType w:val="hybridMultilevel"/>
    <w:tmpl w:val="A22E4B60"/>
    <w:lvl w:ilvl="0" w:tplc="31587BE6">
      <w:start w:val="3"/>
      <w:numFmt w:val="decimalFullWidth"/>
      <w:lvlText w:val="%1"/>
      <w:lvlJc w:val="left"/>
      <w:pPr>
        <w:ind w:left="4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B1AE5A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476BCF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942204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08EF88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7C8007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0EE251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E5872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9CA826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2E952E8"/>
    <w:multiLevelType w:val="hybridMultilevel"/>
    <w:tmpl w:val="A72A7C04"/>
    <w:lvl w:ilvl="0" w:tplc="11AEC4B6">
      <w:start w:val="1"/>
      <w:numFmt w:val="decimalFullWidth"/>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B8F4C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10162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8C792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51A4CE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F6AB12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522F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6CA38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C00B7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4F67255"/>
    <w:multiLevelType w:val="hybridMultilevel"/>
    <w:tmpl w:val="FFA03858"/>
    <w:lvl w:ilvl="0" w:tplc="CB24C748">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59465E"/>
    <w:multiLevelType w:val="hybridMultilevel"/>
    <w:tmpl w:val="AB7AD84E"/>
    <w:lvl w:ilvl="0" w:tplc="E034C04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1EA74B6">
      <w:start w:val="1"/>
      <w:numFmt w:val="aiueoFullWidth"/>
      <w:lvlText w:val="%2"/>
      <w:lvlJc w:val="left"/>
      <w:pPr>
        <w:ind w:left="9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9287238">
      <w:start w:val="1"/>
      <w:numFmt w:val="lowerRoman"/>
      <w:lvlText w:val="%3"/>
      <w:lvlJc w:val="left"/>
      <w:pPr>
        <w:ind w:left="1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72B3FA">
      <w:start w:val="1"/>
      <w:numFmt w:val="decimal"/>
      <w:lvlText w:val="%4"/>
      <w:lvlJc w:val="left"/>
      <w:pPr>
        <w:ind w:left="2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147B96">
      <w:start w:val="1"/>
      <w:numFmt w:val="lowerLetter"/>
      <w:lvlText w:val="%5"/>
      <w:lvlJc w:val="left"/>
      <w:pPr>
        <w:ind w:left="3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966BF6">
      <w:start w:val="1"/>
      <w:numFmt w:val="lowerRoman"/>
      <w:lvlText w:val="%6"/>
      <w:lvlJc w:val="left"/>
      <w:pPr>
        <w:ind w:left="3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94C416">
      <w:start w:val="1"/>
      <w:numFmt w:val="decimal"/>
      <w:lvlText w:val="%7"/>
      <w:lvlJc w:val="left"/>
      <w:pPr>
        <w:ind w:left="4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9414FC">
      <w:start w:val="1"/>
      <w:numFmt w:val="lowerLetter"/>
      <w:lvlText w:val="%8"/>
      <w:lvlJc w:val="left"/>
      <w:pPr>
        <w:ind w:left="52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ACE260">
      <w:start w:val="1"/>
      <w:numFmt w:val="lowerRoman"/>
      <w:lvlText w:val="%9"/>
      <w:lvlJc w:val="left"/>
      <w:pPr>
        <w:ind w:left="60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16876A3"/>
    <w:multiLevelType w:val="hybridMultilevel"/>
    <w:tmpl w:val="36D2A65E"/>
    <w:lvl w:ilvl="0" w:tplc="E108AAEA">
      <w:start w:val="1"/>
      <w:numFmt w:val="decimalFullWidth"/>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126A8F8">
      <w:start w:val="1"/>
      <w:numFmt w:val="decimal"/>
      <w:lvlText w:val="%2"/>
      <w:lvlJc w:val="left"/>
      <w:pPr>
        <w:ind w:left="3635"/>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2" w:tplc="DA466A08">
      <w:start w:val="1"/>
      <w:numFmt w:val="lowerRoman"/>
      <w:lvlText w:val="%3"/>
      <w:lvlJc w:val="left"/>
      <w:pPr>
        <w:ind w:left="790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3" w:tplc="1CC4D39A">
      <w:start w:val="1"/>
      <w:numFmt w:val="decimal"/>
      <w:lvlText w:val="%4"/>
      <w:lvlJc w:val="left"/>
      <w:pPr>
        <w:ind w:left="862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4" w:tplc="314234BC">
      <w:start w:val="1"/>
      <w:numFmt w:val="lowerLetter"/>
      <w:lvlText w:val="%5"/>
      <w:lvlJc w:val="left"/>
      <w:pPr>
        <w:ind w:left="934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5" w:tplc="9F6A2F60">
      <w:start w:val="1"/>
      <w:numFmt w:val="lowerRoman"/>
      <w:lvlText w:val="%6"/>
      <w:lvlJc w:val="left"/>
      <w:pPr>
        <w:ind w:left="1006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6" w:tplc="E4927884">
      <w:start w:val="1"/>
      <w:numFmt w:val="decimal"/>
      <w:lvlText w:val="%7"/>
      <w:lvlJc w:val="left"/>
      <w:pPr>
        <w:ind w:left="1078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7" w:tplc="E8523CF4">
      <w:start w:val="1"/>
      <w:numFmt w:val="lowerLetter"/>
      <w:lvlText w:val="%8"/>
      <w:lvlJc w:val="left"/>
      <w:pPr>
        <w:ind w:left="1150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8" w:tplc="CC2E8DB0">
      <w:start w:val="1"/>
      <w:numFmt w:val="lowerRoman"/>
      <w:lvlText w:val="%9"/>
      <w:lvlJc w:val="left"/>
      <w:pPr>
        <w:ind w:left="1222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abstractNum>
  <w:abstractNum w:abstractNumId="6" w15:restartNumberingAfterBreak="0">
    <w:nsid w:val="792C56F8"/>
    <w:multiLevelType w:val="hybridMultilevel"/>
    <w:tmpl w:val="8D5EE08E"/>
    <w:lvl w:ilvl="0" w:tplc="90D4AF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26379917">
    <w:abstractNumId w:val="2"/>
  </w:num>
  <w:num w:numId="2" w16cid:durableId="515848644">
    <w:abstractNumId w:val="4"/>
  </w:num>
  <w:num w:numId="3" w16cid:durableId="877546987">
    <w:abstractNumId w:val="0"/>
  </w:num>
  <w:num w:numId="4" w16cid:durableId="1282229457">
    <w:abstractNumId w:val="1"/>
  </w:num>
  <w:num w:numId="5" w16cid:durableId="1464468936">
    <w:abstractNumId w:val="5"/>
  </w:num>
  <w:num w:numId="6" w16cid:durableId="1457527553">
    <w:abstractNumId w:val="3"/>
  </w:num>
  <w:num w:numId="7" w16cid:durableId="76750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21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46"/>
    <w:rsid w:val="00004B39"/>
    <w:rsid w:val="00004CE4"/>
    <w:rsid w:val="00027526"/>
    <w:rsid w:val="000569C3"/>
    <w:rsid w:val="00064F93"/>
    <w:rsid w:val="00076BEC"/>
    <w:rsid w:val="000A35B0"/>
    <w:rsid w:val="000B538B"/>
    <w:rsid w:val="000D0A63"/>
    <w:rsid w:val="000E59B4"/>
    <w:rsid w:val="000F467F"/>
    <w:rsid w:val="000F6D5F"/>
    <w:rsid w:val="00103781"/>
    <w:rsid w:val="00105BDB"/>
    <w:rsid w:val="00131651"/>
    <w:rsid w:val="00132752"/>
    <w:rsid w:val="001407DE"/>
    <w:rsid w:val="00140F37"/>
    <w:rsid w:val="00147D4A"/>
    <w:rsid w:val="001501DA"/>
    <w:rsid w:val="00156BD2"/>
    <w:rsid w:val="00161EAF"/>
    <w:rsid w:val="001678BC"/>
    <w:rsid w:val="0017258A"/>
    <w:rsid w:val="00175E07"/>
    <w:rsid w:val="001957AF"/>
    <w:rsid w:val="00196016"/>
    <w:rsid w:val="001A2813"/>
    <w:rsid w:val="001A2F2E"/>
    <w:rsid w:val="001A3DC4"/>
    <w:rsid w:val="001A45AE"/>
    <w:rsid w:val="001A5235"/>
    <w:rsid w:val="001A57E9"/>
    <w:rsid w:val="001B0A59"/>
    <w:rsid w:val="001B117D"/>
    <w:rsid w:val="001C659A"/>
    <w:rsid w:val="001D16DD"/>
    <w:rsid w:val="001D5720"/>
    <w:rsid w:val="001E17D2"/>
    <w:rsid w:val="001F16C2"/>
    <w:rsid w:val="001F2952"/>
    <w:rsid w:val="001F44E8"/>
    <w:rsid w:val="001F4828"/>
    <w:rsid w:val="002035A9"/>
    <w:rsid w:val="0021108A"/>
    <w:rsid w:val="00215822"/>
    <w:rsid w:val="0022635F"/>
    <w:rsid w:val="00243D89"/>
    <w:rsid w:val="002557E8"/>
    <w:rsid w:val="002626BC"/>
    <w:rsid w:val="00262B83"/>
    <w:rsid w:val="0026580E"/>
    <w:rsid w:val="00271490"/>
    <w:rsid w:val="00277057"/>
    <w:rsid w:val="002857A3"/>
    <w:rsid w:val="00287841"/>
    <w:rsid w:val="00287BA1"/>
    <w:rsid w:val="00292636"/>
    <w:rsid w:val="002A7685"/>
    <w:rsid w:val="002A7714"/>
    <w:rsid w:val="002B788A"/>
    <w:rsid w:val="002C4149"/>
    <w:rsid w:val="002D13B4"/>
    <w:rsid w:val="002D5FC5"/>
    <w:rsid w:val="002E1A10"/>
    <w:rsid w:val="002E27A3"/>
    <w:rsid w:val="002E2CFB"/>
    <w:rsid w:val="002E4080"/>
    <w:rsid w:val="003121BA"/>
    <w:rsid w:val="003148E1"/>
    <w:rsid w:val="00322E82"/>
    <w:rsid w:val="0032357C"/>
    <w:rsid w:val="00332118"/>
    <w:rsid w:val="0034405F"/>
    <w:rsid w:val="0037335F"/>
    <w:rsid w:val="00380AE0"/>
    <w:rsid w:val="00383F04"/>
    <w:rsid w:val="00393CD7"/>
    <w:rsid w:val="003A6EB5"/>
    <w:rsid w:val="003B1665"/>
    <w:rsid w:val="003B6526"/>
    <w:rsid w:val="003B6CAF"/>
    <w:rsid w:val="003B6DD3"/>
    <w:rsid w:val="003B78C6"/>
    <w:rsid w:val="003C17ED"/>
    <w:rsid w:val="003D2759"/>
    <w:rsid w:val="003D3B18"/>
    <w:rsid w:val="003D4E4F"/>
    <w:rsid w:val="003E2730"/>
    <w:rsid w:val="003E709B"/>
    <w:rsid w:val="003F154C"/>
    <w:rsid w:val="0040718A"/>
    <w:rsid w:val="00413BFF"/>
    <w:rsid w:val="0043194A"/>
    <w:rsid w:val="0044064E"/>
    <w:rsid w:val="0044084B"/>
    <w:rsid w:val="00444551"/>
    <w:rsid w:val="00452E67"/>
    <w:rsid w:val="0045384A"/>
    <w:rsid w:val="00460D2E"/>
    <w:rsid w:val="0046518A"/>
    <w:rsid w:val="0046600E"/>
    <w:rsid w:val="004828BD"/>
    <w:rsid w:val="004841A5"/>
    <w:rsid w:val="004862A6"/>
    <w:rsid w:val="00486889"/>
    <w:rsid w:val="004901D3"/>
    <w:rsid w:val="0049325E"/>
    <w:rsid w:val="00496A8D"/>
    <w:rsid w:val="00497A46"/>
    <w:rsid w:val="004A313A"/>
    <w:rsid w:val="004B3F4C"/>
    <w:rsid w:val="004C05A7"/>
    <w:rsid w:val="004C6281"/>
    <w:rsid w:val="004D6A43"/>
    <w:rsid w:val="004D7E1B"/>
    <w:rsid w:val="004E0360"/>
    <w:rsid w:val="004E4371"/>
    <w:rsid w:val="005047D4"/>
    <w:rsid w:val="00506F9F"/>
    <w:rsid w:val="00507D6B"/>
    <w:rsid w:val="00507F23"/>
    <w:rsid w:val="00507FCE"/>
    <w:rsid w:val="005347A4"/>
    <w:rsid w:val="00535E58"/>
    <w:rsid w:val="005368DE"/>
    <w:rsid w:val="00560CE4"/>
    <w:rsid w:val="00570237"/>
    <w:rsid w:val="005745BA"/>
    <w:rsid w:val="0058292A"/>
    <w:rsid w:val="00583D53"/>
    <w:rsid w:val="00584CCF"/>
    <w:rsid w:val="005A1AD5"/>
    <w:rsid w:val="005A2F2C"/>
    <w:rsid w:val="005A62BD"/>
    <w:rsid w:val="005B5F4C"/>
    <w:rsid w:val="005C0B95"/>
    <w:rsid w:val="005C4A43"/>
    <w:rsid w:val="005E09DF"/>
    <w:rsid w:val="00606A46"/>
    <w:rsid w:val="00614E54"/>
    <w:rsid w:val="00615C51"/>
    <w:rsid w:val="006346C3"/>
    <w:rsid w:val="00636C2A"/>
    <w:rsid w:val="00657058"/>
    <w:rsid w:val="00662283"/>
    <w:rsid w:val="0066597E"/>
    <w:rsid w:val="00677A29"/>
    <w:rsid w:val="0068303F"/>
    <w:rsid w:val="0068424C"/>
    <w:rsid w:val="006A4415"/>
    <w:rsid w:val="006A7B6D"/>
    <w:rsid w:val="006C546A"/>
    <w:rsid w:val="006C724B"/>
    <w:rsid w:val="006D0EFE"/>
    <w:rsid w:val="006E2BF0"/>
    <w:rsid w:val="006E39C4"/>
    <w:rsid w:val="006F726D"/>
    <w:rsid w:val="007000BA"/>
    <w:rsid w:val="00721866"/>
    <w:rsid w:val="007325F9"/>
    <w:rsid w:val="00743F86"/>
    <w:rsid w:val="00746557"/>
    <w:rsid w:val="00755285"/>
    <w:rsid w:val="00762561"/>
    <w:rsid w:val="00765464"/>
    <w:rsid w:val="00772B89"/>
    <w:rsid w:val="00782745"/>
    <w:rsid w:val="007A0F29"/>
    <w:rsid w:val="007A2387"/>
    <w:rsid w:val="007B0405"/>
    <w:rsid w:val="007B07F2"/>
    <w:rsid w:val="007C0343"/>
    <w:rsid w:val="007E1264"/>
    <w:rsid w:val="007E12B8"/>
    <w:rsid w:val="008215EE"/>
    <w:rsid w:val="00825A11"/>
    <w:rsid w:val="00852E7B"/>
    <w:rsid w:val="008651B8"/>
    <w:rsid w:val="00870C7E"/>
    <w:rsid w:val="0088229A"/>
    <w:rsid w:val="00882360"/>
    <w:rsid w:val="0089087B"/>
    <w:rsid w:val="008931EA"/>
    <w:rsid w:val="00893DB4"/>
    <w:rsid w:val="008A23FC"/>
    <w:rsid w:val="008A2A77"/>
    <w:rsid w:val="008A67E3"/>
    <w:rsid w:val="008A6949"/>
    <w:rsid w:val="008D41AD"/>
    <w:rsid w:val="008D604B"/>
    <w:rsid w:val="008E113B"/>
    <w:rsid w:val="008F0190"/>
    <w:rsid w:val="008F17C4"/>
    <w:rsid w:val="008F3232"/>
    <w:rsid w:val="00901628"/>
    <w:rsid w:val="009107AB"/>
    <w:rsid w:val="009107DD"/>
    <w:rsid w:val="009111C5"/>
    <w:rsid w:val="009200B9"/>
    <w:rsid w:val="0094331E"/>
    <w:rsid w:val="00955748"/>
    <w:rsid w:val="00956716"/>
    <w:rsid w:val="009570C6"/>
    <w:rsid w:val="00962CFB"/>
    <w:rsid w:val="00971785"/>
    <w:rsid w:val="00997679"/>
    <w:rsid w:val="009A4705"/>
    <w:rsid w:val="009A68FB"/>
    <w:rsid w:val="009C367B"/>
    <w:rsid w:val="009C40A9"/>
    <w:rsid w:val="009C4F40"/>
    <w:rsid w:val="009E36B1"/>
    <w:rsid w:val="009E3A81"/>
    <w:rsid w:val="009F05C2"/>
    <w:rsid w:val="009F20A1"/>
    <w:rsid w:val="00A27EEC"/>
    <w:rsid w:val="00A4478F"/>
    <w:rsid w:val="00A45F98"/>
    <w:rsid w:val="00A732BE"/>
    <w:rsid w:val="00A757A9"/>
    <w:rsid w:val="00AA6EF5"/>
    <w:rsid w:val="00AB68B2"/>
    <w:rsid w:val="00AC3C94"/>
    <w:rsid w:val="00AC55BB"/>
    <w:rsid w:val="00AD285C"/>
    <w:rsid w:val="00AD789B"/>
    <w:rsid w:val="00AE2C4F"/>
    <w:rsid w:val="00B0067F"/>
    <w:rsid w:val="00B05081"/>
    <w:rsid w:val="00B211D8"/>
    <w:rsid w:val="00B262E0"/>
    <w:rsid w:val="00B26C53"/>
    <w:rsid w:val="00B35B9D"/>
    <w:rsid w:val="00B5282E"/>
    <w:rsid w:val="00B54677"/>
    <w:rsid w:val="00B65222"/>
    <w:rsid w:val="00B758A4"/>
    <w:rsid w:val="00B865D5"/>
    <w:rsid w:val="00B957BE"/>
    <w:rsid w:val="00B96007"/>
    <w:rsid w:val="00BA171D"/>
    <w:rsid w:val="00BA20BB"/>
    <w:rsid w:val="00BD0EE3"/>
    <w:rsid w:val="00BD67E3"/>
    <w:rsid w:val="00BE37F2"/>
    <w:rsid w:val="00BF51DF"/>
    <w:rsid w:val="00C11215"/>
    <w:rsid w:val="00C141C1"/>
    <w:rsid w:val="00C31D5E"/>
    <w:rsid w:val="00C37DF9"/>
    <w:rsid w:val="00C40EEF"/>
    <w:rsid w:val="00C47BE5"/>
    <w:rsid w:val="00C53D16"/>
    <w:rsid w:val="00C55ED3"/>
    <w:rsid w:val="00C64AFF"/>
    <w:rsid w:val="00C67CB9"/>
    <w:rsid w:val="00C702B5"/>
    <w:rsid w:val="00C81F0F"/>
    <w:rsid w:val="00C901CC"/>
    <w:rsid w:val="00CA139D"/>
    <w:rsid w:val="00CA2940"/>
    <w:rsid w:val="00CA320B"/>
    <w:rsid w:val="00CB338C"/>
    <w:rsid w:val="00CC31DA"/>
    <w:rsid w:val="00CC5D7D"/>
    <w:rsid w:val="00CD2CF2"/>
    <w:rsid w:val="00CE4844"/>
    <w:rsid w:val="00CE6B84"/>
    <w:rsid w:val="00CE7CA5"/>
    <w:rsid w:val="00D13132"/>
    <w:rsid w:val="00D16746"/>
    <w:rsid w:val="00D20DB1"/>
    <w:rsid w:val="00D233FD"/>
    <w:rsid w:val="00D32A35"/>
    <w:rsid w:val="00D47C71"/>
    <w:rsid w:val="00D50F0D"/>
    <w:rsid w:val="00D57DFB"/>
    <w:rsid w:val="00D647E8"/>
    <w:rsid w:val="00D72EB9"/>
    <w:rsid w:val="00D76BB3"/>
    <w:rsid w:val="00D90CAA"/>
    <w:rsid w:val="00DA14FE"/>
    <w:rsid w:val="00DC0862"/>
    <w:rsid w:val="00DC3E7D"/>
    <w:rsid w:val="00DC43FF"/>
    <w:rsid w:val="00DC6B3B"/>
    <w:rsid w:val="00DC7145"/>
    <w:rsid w:val="00DD3D21"/>
    <w:rsid w:val="00DE2B37"/>
    <w:rsid w:val="00DE7E80"/>
    <w:rsid w:val="00DF0366"/>
    <w:rsid w:val="00DF1D96"/>
    <w:rsid w:val="00E06761"/>
    <w:rsid w:val="00E15E32"/>
    <w:rsid w:val="00E16A58"/>
    <w:rsid w:val="00E300C4"/>
    <w:rsid w:val="00E468CC"/>
    <w:rsid w:val="00E56606"/>
    <w:rsid w:val="00E57D35"/>
    <w:rsid w:val="00E627D0"/>
    <w:rsid w:val="00E719EF"/>
    <w:rsid w:val="00EA64E6"/>
    <w:rsid w:val="00EC6723"/>
    <w:rsid w:val="00ED2675"/>
    <w:rsid w:val="00ED344B"/>
    <w:rsid w:val="00ED3F3E"/>
    <w:rsid w:val="00ED5478"/>
    <w:rsid w:val="00EE0BFE"/>
    <w:rsid w:val="00EE0D41"/>
    <w:rsid w:val="00EE3BD8"/>
    <w:rsid w:val="00EE5131"/>
    <w:rsid w:val="00F06BB5"/>
    <w:rsid w:val="00F23550"/>
    <w:rsid w:val="00F26B21"/>
    <w:rsid w:val="00F40266"/>
    <w:rsid w:val="00F40DA3"/>
    <w:rsid w:val="00F42CE9"/>
    <w:rsid w:val="00F47B63"/>
    <w:rsid w:val="00F64EBB"/>
    <w:rsid w:val="00F6552B"/>
    <w:rsid w:val="00F867B3"/>
    <w:rsid w:val="00F959DB"/>
    <w:rsid w:val="00FA6B3E"/>
    <w:rsid w:val="00FB201B"/>
    <w:rsid w:val="00FB7993"/>
    <w:rsid w:val="00FC122A"/>
    <w:rsid w:val="00FC38EB"/>
    <w:rsid w:val="00FC55CB"/>
    <w:rsid w:val="00FF1F87"/>
    <w:rsid w:val="00FF3127"/>
    <w:rsid w:val="00FF5D40"/>
    <w:rsid w:val="05796DC7"/>
    <w:rsid w:val="0BD3E350"/>
    <w:rsid w:val="31E74D37"/>
    <w:rsid w:val="35B4B5E6"/>
    <w:rsid w:val="4821954E"/>
    <w:rsid w:val="61424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9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CAF"/>
    <w:pPr>
      <w:spacing w:after="102" w:line="259" w:lineRule="auto"/>
      <w:ind w:left="21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72EB9"/>
    <w:pPr>
      <w:tabs>
        <w:tab w:val="center" w:pos="4252"/>
        <w:tab w:val="right" w:pos="8504"/>
      </w:tabs>
      <w:snapToGrid w:val="0"/>
    </w:pPr>
  </w:style>
  <w:style w:type="character" w:customStyle="1" w:styleId="a4">
    <w:name w:val="ヘッダー (文字)"/>
    <w:basedOn w:val="a0"/>
    <w:link w:val="a3"/>
    <w:uiPriority w:val="99"/>
    <w:rsid w:val="00D72EB9"/>
    <w:rPr>
      <w:rFonts w:ascii="ＭＳ 明朝" w:eastAsia="ＭＳ 明朝" w:hAnsi="ＭＳ 明朝" w:cs="ＭＳ 明朝"/>
      <w:color w:val="000000"/>
    </w:rPr>
  </w:style>
  <w:style w:type="table" w:styleId="a5">
    <w:name w:val="Table Grid"/>
    <w:basedOn w:val="a1"/>
    <w:uiPriority w:val="39"/>
    <w:rsid w:val="00D72EB9"/>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D604B"/>
    <w:rPr>
      <w:sz w:val="18"/>
      <w:szCs w:val="18"/>
    </w:rPr>
  </w:style>
  <w:style w:type="paragraph" w:styleId="a7">
    <w:name w:val="annotation text"/>
    <w:basedOn w:val="a"/>
    <w:link w:val="a8"/>
    <w:uiPriority w:val="99"/>
    <w:unhideWhenUsed/>
    <w:rsid w:val="008D604B"/>
  </w:style>
  <w:style w:type="character" w:customStyle="1" w:styleId="a8">
    <w:name w:val="コメント文字列 (文字)"/>
    <w:basedOn w:val="a0"/>
    <w:link w:val="a7"/>
    <w:uiPriority w:val="99"/>
    <w:rsid w:val="008D604B"/>
    <w:rPr>
      <w:rFonts w:ascii="ＭＳ 明朝" w:eastAsia="ＭＳ 明朝" w:hAnsi="ＭＳ 明朝" w:cs="ＭＳ 明朝"/>
      <w:color w:val="000000"/>
    </w:rPr>
  </w:style>
  <w:style w:type="paragraph" w:styleId="a9">
    <w:name w:val="annotation subject"/>
    <w:basedOn w:val="a7"/>
    <w:next w:val="a7"/>
    <w:link w:val="aa"/>
    <w:uiPriority w:val="99"/>
    <w:semiHidden/>
    <w:unhideWhenUsed/>
    <w:rsid w:val="008D604B"/>
    <w:rPr>
      <w:b/>
      <w:bCs/>
    </w:rPr>
  </w:style>
  <w:style w:type="character" w:customStyle="1" w:styleId="aa">
    <w:name w:val="コメント内容 (文字)"/>
    <w:basedOn w:val="a8"/>
    <w:link w:val="a9"/>
    <w:uiPriority w:val="99"/>
    <w:semiHidden/>
    <w:rsid w:val="008D604B"/>
    <w:rPr>
      <w:rFonts w:ascii="ＭＳ 明朝" w:eastAsia="ＭＳ 明朝" w:hAnsi="ＭＳ 明朝" w:cs="ＭＳ 明朝"/>
      <w:b/>
      <w:bCs/>
      <w:color w:val="000000"/>
    </w:rPr>
  </w:style>
  <w:style w:type="paragraph" w:styleId="ab">
    <w:name w:val="Balloon Text"/>
    <w:basedOn w:val="a"/>
    <w:link w:val="ac"/>
    <w:uiPriority w:val="99"/>
    <w:semiHidden/>
    <w:unhideWhenUsed/>
    <w:rsid w:val="008D604B"/>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604B"/>
    <w:rPr>
      <w:rFonts w:asciiTheme="majorHAnsi" w:eastAsiaTheme="majorEastAsia" w:hAnsiTheme="majorHAnsi" w:cstheme="majorBidi"/>
      <w:color w:val="000000"/>
      <w:sz w:val="18"/>
      <w:szCs w:val="18"/>
    </w:rPr>
  </w:style>
  <w:style w:type="paragraph" w:styleId="ad">
    <w:name w:val="Body Text"/>
    <w:basedOn w:val="a"/>
    <w:link w:val="ae"/>
    <w:rsid w:val="00BD67E3"/>
    <w:pPr>
      <w:widowControl w:val="0"/>
      <w:spacing w:after="0" w:line="240" w:lineRule="auto"/>
      <w:ind w:left="0" w:firstLine="0"/>
      <w:jc w:val="both"/>
    </w:pPr>
    <w:rPr>
      <w:rFonts w:ascii="Times New Roman" w:eastAsia="ＭＳ Ｐ明朝" w:hAnsi="Times New Roman" w:cs="Times New Roman"/>
      <w:color w:val="auto"/>
      <w:szCs w:val="21"/>
    </w:rPr>
  </w:style>
  <w:style w:type="character" w:customStyle="1" w:styleId="ae">
    <w:name w:val="本文 (文字)"/>
    <w:basedOn w:val="a0"/>
    <w:link w:val="ad"/>
    <w:rsid w:val="00BD67E3"/>
    <w:rPr>
      <w:rFonts w:ascii="Times New Roman" w:eastAsia="ＭＳ Ｐ明朝" w:hAnsi="Times New Roman" w:cs="Times New Roman"/>
      <w:szCs w:val="21"/>
    </w:rPr>
  </w:style>
  <w:style w:type="paragraph" w:styleId="af">
    <w:name w:val="List Paragraph"/>
    <w:basedOn w:val="a"/>
    <w:uiPriority w:val="34"/>
    <w:qFormat/>
    <w:rsid w:val="0068424C"/>
    <w:pPr>
      <w:ind w:leftChars="400" w:left="840"/>
    </w:pPr>
  </w:style>
  <w:style w:type="paragraph" w:styleId="af0">
    <w:name w:val="Revision"/>
    <w:hidden/>
    <w:uiPriority w:val="99"/>
    <w:semiHidden/>
    <w:rsid w:val="001A3DC4"/>
    <w:rPr>
      <w:rFonts w:ascii="ＭＳ 明朝" w:eastAsia="ＭＳ 明朝" w:hAnsi="ＭＳ 明朝" w:cs="ＭＳ 明朝"/>
      <w:color w:val="000000"/>
    </w:rPr>
  </w:style>
  <w:style w:type="table" w:customStyle="1" w:styleId="1">
    <w:name w:val="表 (格子)1"/>
    <w:basedOn w:val="a1"/>
    <w:next w:val="a5"/>
    <w:uiPriority w:val="39"/>
    <w:rsid w:val="002D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9570C6"/>
    <w:pPr>
      <w:snapToGrid w:val="0"/>
    </w:pPr>
  </w:style>
  <w:style w:type="character" w:customStyle="1" w:styleId="af2">
    <w:name w:val="脚注文字列 (文字)"/>
    <w:basedOn w:val="a0"/>
    <w:link w:val="af1"/>
    <w:uiPriority w:val="99"/>
    <w:semiHidden/>
    <w:rsid w:val="009570C6"/>
    <w:rPr>
      <w:rFonts w:ascii="ＭＳ 明朝" w:eastAsia="ＭＳ 明朝" w:hAnsi="ＭＳ 明朝" w:cs="ＭＳ 明朝"/>
      <w:color w:val="000000"/>
    </w:rPr>
  </w:style>
  <w:style w:type="character" w:styleId="af3">
    <w:name w:val="footnote reference"/>
    <w:basedOn w:val="a0"/>
    <w:uiPriority w:val="99"/>
    <w:semiHidden/>
    <w:unhideWhenUsed/>
    <w:rsid w:val="009570C6"/>
    <w:rPr>
      <w:vertAlign w:val="superscript"/>
    </w:rPr>
  </w:style>
  <w:style w:type="paragraph" w:styleId="af4">
    <w:name w:val="footer"/>
    <w:basedOn w:val="a"/>
    <w:link w:val="af5"/>
    <w:uiPriority w:val="99"/>
    <w:semiHidden/>
    <w:unhideWhenUsed/>
    <w:rsid w:val="00D16746"/>
    <w:pPr>
      <w:tabs>
        <w:tab w:val="center" w:pos="4252"/>
        <w:tab w:val="right" w:pos="8504"/>
      </w:tabs>
      <w:snapToGrid w:val="0"/>
    </w:pPr>
  </w:style>
  <w:style w:type="character" w:customStyle="1" w:styleId="af5">
    <w:name w:val="フッター (文字)"/>
    <w:basedOn w:val="a0"/>
    <w:link w:val="af4"/>
    <w:uiPriority w:val="99"/>
    <w:semiHidden/>
    <w:rsid w:val="00D1674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91018">
      <w:bodyDiv w:val="1"/>
      <w:marLeft w:val="0"/>
      <w:marRight w:val="0"/>
      <w:marTop w:val="0"/>
      <w:marBottom w:val="0"/>
      <w:divBdr>
        <w:top w:val="none" w:sz="0" w:space="0" w:color="auto"/>
        <w:left w:val="none" w:sz="0" w:space="0" w:color="auto"/>
        <w:bottom w:val="none" w:sz="0" w:space="0" w:color="auto"/>
        <w:right w:val="none" w:sz="0" w:space="0" w:color="auto"/>
      </w:divBdr>
    </w:div>
    <w:div w:id="1019620227">
      <w:bodyDiv w:val="1"/>
      <w:marLeft w:val="0"/>
      <w:marRight w:val="0"/>
      <w:marTop w:val="0"/>
      <w:marBottom w:val="0"/>
      <w:divBdr>
        <w:top w:val="none" w:sz="0" w:space="0" w:color="auto"/>
        <w:left w:val="none" w:sz="0" w:space="0" w:color="auto"/>
        <w:bottom w:val="none" w:sz="0" w:space="0" w:color="auto"/>
        <w:right w:val="none" w:sz="0" w:space="0" w:color="auto"/>
      </w:divBdr>
    </w:div>
    <w:div w:id="1120219129">
      <w:bodyDiv w:val="1"/>
      <w:marLeft w:val="0"/>
      <w:marRight w:val="0"/>
      <w:marTop w:val="0"/>
      <w:marBottom w:val="0"/>
      <w:divBdr>
        <w:top w:val="none" w:sz="0" w:space="0" w:color="auto"/>
        <w:left w:val="none" w:sz="0" w:space="0" w:color="auto"/>
        <w:bottom w:val="none" w:sz="0" w:space="0" w:color="auto"/>
        <w:right w:val="none" w:sz="0" w:space="0" w:color="auto"/>
      </w:divBdr>
    </w:div>
    <w:div w:id="1167593705">
      <w:bodyDiv w:val="1"/>
      <w:marLeft w:val="0"/>
      <w:marRight w:val="0"/>
      <w:marTop w:val="0"/>
      <w:marBottom w:val="0"/>
      <w:divBdr>
        <w:top w:val="none" w:sz="0" w:space="0" w:color="auto"/>
        <w:left w:val="none" w:sz="0" w:space="0" w:color="auto"/>
        <w:bottom w:val="none" w:sz="0" w:space="0" w:color="auto"/>
        <w:right w:val="none" w:sz="0" w:space="0" w:color="auto"/>
      </w:divBdr>
    </w:div>
    <w:div w:id="1622033617">
      <w:bodyDiv w:val="1"/>
      <w:marLeft w:val="0"/>
      <w:marRight w:val="0"/>
      <w:marTop w:val="0"/>
      <w:marBottom w:val="0"/>
      <w:divBdr>
        <w:top w:val="none" w:sz="0" w:space="0" w:color="auto"/>
        <w:left w:val="none" w:sz="0" w:space="0" w:color="auto"/>
        <w:bottom w:val="none" w:sz="0" w:space="0" w:color="auto"/>
        <w:right w:val="none" w:sz="0" w:space="0" w:color="auto"/>
      </w:divBdr>
    </w:div>
    <w:div w:id="1876966103">
      <w:bodyDiv w:val="1"/>
      <w:marLeft w:val="0"/>
      <w:marRight w:val="0"/>
      <w:marTop w:val="0"/>
      <w:marBottom w:val="0"/>
      <w:divBdr>
        <w:top w:val="none" w:sz="0" w:space="0" w:color="auto"/>
        <w:left w:val="none" w:sz="0" w:space="0" w:color="auto"/>
        <w:bottom w:val="none" w:sz="0" w:space="0" w:color="auto"/>
        <w:right w:val="none" w:sz="0" w:space="0" w:color="auto"/>
      </w:divBdr>
    </w:div>
    <w:div w:id="20466402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EEEC-0900-4C44-AFFE-6B1BE872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2025-02-04T04:20:00Z</dcterms:created>
  <dcterms:modified xsi:type="dcterms:W3CDTF">2025-02-04T04:21:00Z</dcterms:modified>
</cp:coreProperties>
</file>