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56DE" w14:textId="77777777" w:rsidR="00637005" w:rsidRPr="00E34C77" w:rsidRDefault="00637005">
      <w:pPr>
        <w:rPr>
          <w:rFonts w:ascii="ＭＳ Ｐゴシック" w:eastAsia="ＭＳ Ｐゴシック" w:hAnsi="ＭＳ Ｐゴシック"/>
        </w:rPr>
      </w:pPr>
    </w:p>
    <w:p w14:paraId="1E3069D4" w14:textId="77777777" w:rsidR="00541706" w:rsidRPr="00E34C77" w:rsidRDefault="00541706">
      <w:pPr>
        <w:rPr>
          <w:rFonts w:ascii="ＭＳ Ｐゴシック" w:eastAsia="ＭＳ Ｐゴシック" w:hAnsi="ＭＳ Ｐゴシック"/>
        </w:rPr>
      </w:pPr>
    </w:p>
    <w:p w14:paraId="4258A210" w14:textId="77777777" w:rsidR="00541706" w:rsidRPr="00E34C77" w:rsidRDefault="00541706">
      <w:pPr>
        <w:rPr>
          <w:rFonts w:ascii="ＭＳ Ｐゴシック" w:eastAsia="ＭＳ Ｐゴシック" w:hAnsi="ＭＳ Ｐゴシック"/>
        </w:rPr>
      </w:pPr>
    </w:p>
    <w:p w14:paraId="5D4E148E" w14:textId="77777777" w:rsidR="00541706" w:rsidRPr="00E34C77" w:rsidRDefault="00541706">
      <w:pPr>
        <w:rPr>
          <w:rFonts w:ascii="ＭＳ Ｐゴシック" w:eastAsia="ＭＳ Ｐゴシック" w:hAnsi="ＭＳ Ｐゴシック"/>
        </w:rPr>
      </w:pPr>
    </w:p>
    <w:p w14:paraId="17777623" w14:textId="77777777" w:rsidR="00541706" w:rsidRPr="00E34C77" w:rsidRDefault="00541706">
      <w:pPr>
        <w:rPr>
          <w:rFonts w:ascii="ＭＳ Ｐゴシック" w:eastAsia="ＭＳ Ｐゴシック" w:hAnsi="ＭＳ Ｐゴシック"/>
        </w:rPr>
      </w:pPr>
    </w:p>
    <w:p w14:paraId="5CFBDB6E" w14:textId="77777777" w:rsidR="00541706" w:rsidRPr="00E34C77" w:rsidRDefault="00541706">
      <w:pPr>
        <w:rPr>
          <w:rFonts w:ascii="ＭＳ Ｐゴシック" w:eastAsia="ＭＳ Ｐゴシック" w:hAnsi="ＭＳ Ｐゴシック"/>
        </w:rPr>
      </w:pPr>
    </w:p>
    <w:p w14:paraId="451DE613" w14:textId="77777777" w:rsidR="00541706" w:rsidRPr="00E34C77" w:rsidRDefault="00541706">
      <w:pPr>
        <w:rPr>
          <w:rFonts w:ascii="ＭＳ Ｐゴシック" w:eastAsia="ＭＳ Ｐゴシック" w:hAnsi="ＭＳ Ｐゴシック"/>
        </w:rPr>
      </w:pPr>
    </w:p>
    <w:p w14:paraId="27103BF3" w14:textId="77777777" w:rsidR="00541706" w:rsidRPr="00E34C77" w:rsidRDefault="00541706">
      <w:pPr>
        <w:rPr>
          <w:rFonts w:ascii="ＭＳ Ｐゴシック" w:eastAsia="ＭＳ Ｐゴシック" w:hAnsi="ＭＳ Ｐゴシック"/>
        </w:rPr>
      </w:pPr>
    </w:p>
    <w:p w14:paraId="34D892F9" w14:textId="77777777" w:rsidR="00541706" w:rsidRPr="00E34C77" w:rsidRDefault="00541706">
      <w:pPr>
        <w:rPr>
          <w:rFonts w:ascii="ＭＳ Ｐゴシック" w:eastAsia="ＭＳ Ｐゴシック" w:hAnsi="ＭＳ Ｐゴシック"/>
        </w:rPr>
      </w:pPr>
    </w:p>
    <w:p w14:paraId="738B2F0C" w14:textId="77777777" w:rsidR="00541706" w:rsidRPr="00E34C77" w:rsidRDefault="00541706">
      <w:pPr>
        <w:rPr>
          <w:rFonts w:ascii="ＭＳ Ｐゴシック" w:eastAsia="ＭＳ Ｐゴシック" w:hAnsi="ＭＳ Ｐゴシック"/>
        </w:rPr>
      </w:pPr>
    </w:p>
    <w:p w14:paraId="3D98E256" w14:textId="77777777" w:rsidR="00541706" w:rsidRPr="00E34C77" w:rsidRDefault="00541706">
      <w:pPr>
        <w:rPr>
          <w:rFonts w:ascii="ＭＳ Ｐゴシック" w:eastAsia="ＭＳ Ｐゴシック" w:hAnsi="ＭＳ Ｐゴシック"/>
        </w:rPr>
      </w:pPr>
    </w:p>
    <w:p w14:paraId="2D2FC433" w14:textId="77777777" w:rsidR="00541706" w:rsidRPr="00E34C77" w:rsidRDefault="00541706">
      <w:pPr>
        <w:rPr>
          <w:rFonts w:ascii="ＭＳ Ｐゴシック" w:eastAsia="ＭＳ Ｐゴシック" w:hAnsi="ＭＳ Ｐゴシック"/>
        </w:rPr>
      </w:pPr>
    </w:p>
    <w:p w14:paraId="1C86B2E5" w14:textId="32A6DB58" w:rsidR="00541706" w:rsidRPr="00E34C77" w:rsidRDefault="00461E6B" w:rsidP="00541706">
      <w:pPr>
        <w:jc w:val="center"/>
        <w:rPr>
          <w:rFonts w:ascii="ＭＳ Ｐゴシック" w:eastAsia="ＭＳ Ｐゴシック" w:hAnsi="ＭＳ Ｐゴシック"/>
          <w:sz w:val="56"/>
          <w:szCs w:val="56"/>
        </w:rPr>
      </w:pPr>
      <w:r w:rsidRPr="00E34C77">
        <w:rPr>
          <w:rFonts w:ascii="ＭＳ Ｐゴシック" w:eastAsia="ＭＳ Ｐゴシック" w:hAnsi="ＭＳ Ｐゴシック" w:hint="eastAsia"/>
          <w:sz w:val="56"/>
          <w:szCs w:val="56"/>
        </w:rPr>
        <w:t>大阪都市魅力創造戦略</w:t>
      </w:r>
      <w:r w:rsidR="00EB054E" w:rsidRPr="00E34C77">
        <w:rPr>
          <w:rFonts w:ascii="ＭＳ Ｐゴシック" w:eastAsia="ＭＳ Ｐゴシック" w:hAnsi="ＭＳ Ｐゴシック" w:hint="eastAsia"/>
          <w:sz w:val="56"/>
          <w:szCs w:val="56"/>
        </w:rPr>
        <w:t>２０３０</w:t>
      </w:r>
      <w:r w:rsidRPr="00E34C77">
        <w:rPr>
          <w:rFonts w:ascii="ＭＳ Ｐゴシック" w:eastAsia="ＭＳ Ｐゴシック" w:hAnsi="ＭＳ Ｐゴシック" w:hint="eastAsia"/>
          <w:sz w:val="56"/>
          <w:szCs w:val="56"/>
        </w:rPr>
        <w:t>（案）</w:t>
      </w:r>
    </w:p>
    <w:p w14:paraId="7689B0E9" w14:textId="77777777" w:rsidR="00541706" w:rsidRPr="00E34C77" w:rsidRDefault="00541706" w:rsidP="00541706">
      <w:pPr>
        <w:jc w:val="center"/>
        <w:rPr>
          <w:rFonts w:ascii="ＭＳ Ｐゴシック" w:eastAsia="ＭＳ Ｐゴシック" w:hAnsi="ＭＳ Ｐゴシック"/>
        </w:rPr>
      </w:pPr>
    </w:p>
    <w:p w14:paraId="1B54E3EA" w14:textId="77777777" w:rsidR="0075467A" w:rsidRPr="00E34C77" w:rsidRDefault="0075467A" w:rsidP="00541706">
      <w:pPr>
        <w:jc w:val="center"/>
        <w:rPr>
          <w:rFonts w:ascii="ＭＳ Ｐゴシック" w:eastAsia="ＭＳ Ｐゴシック" w:hAnsi="ＭＳ Ｐゴシック"/>
          <w:sz w:val="28"/>
          <w:szCs w:val="28"/>
        </w:rPr>
      </w:pPr>
    </w:p>
    <w:p w14:paraId="22B858DC" w14:textId="77777777" w:rsidR="0075467A" w:rsidRPr="00E34C77" w:rsidRDefault="00461E6B" w:rsidP="00541706">
      <w:pPr>
        <w:jc w:val="center"/>
        <w:rPr>
          <w:rFonts w:ascii="ＭＳ Ｐゴシック" w:eastAsia="ＭＳ Ｐゴシック" w:hAnsi="ＭＳ Ｐゴシック"/>
          <w:sz w:val="36"/>
          <w:szCs w:val="28"/>
        </w:rPr>
      </w:pPr>
      <w:r w:rsidRPr="00E34C77">
        <w:rPr>
          <w:rFonts w:ascii="ＭＳ Ｐゴシック" w:eastAsia="ＭＳ Ｐゴシック" w:hAnsi="ＭＳ Ｐゴシック" w:hint="eastAsia"/>
          <w:sz w:val="36"/>
          <w:szCs w:val="28"/>
        </w:rPr>
        <w:t>令和</w:t>
      </w:r>
      <w:r w:rsidR="00EB054E" w:rsidRPr="00E34C77">
        <w:rPr>
          <w:rFonts w:ascii="ＭＳ Ｐゴシック" w:eastAsia="ＭＳ Ｐゴシック" w:hAnsi="ＭＳ Ｐゴシック" w:hint="eastAsia"/>
          <w:sz w:val="36"/>
          <w:szCs w:val="28"/>
        </w:rPr>
        <w:t>８</w:t>
      </w:r>
      <w:r w:rsidRPr="00E34C77">
        <w:rPr>
          <w:rFonts w:ascii="ＭＳ Ｐゴシック" w:eastAsia="ＭＳ Ｐゴシック" w:hAnsi="ＭＳ Ｐゴシック" w:hint="eastAsia"/>
          <w:sz w:val="36"/>
          <w:szCs w:val="28"/>
        </w:rPr>
        <w:t>年</w:t>
      </w:r>
      <w:r w:rsidR="00D8468C">
        <w:rPr>
          <w:rFonts w:ascii="ＭＳ Ｐゴシック" w:eastAsia="ＭＳ Ｐゴシック" w:hAnsi="ＭＳ Ｐゴシック" w:hint="eastAsia"/>
          <w:sz w:val="36"/>
          <w:szCs w:val="28"/>
        </w:rPr>
        <w:t>○</w:t>
      </w:r>
      <w:r w:rsidRPr="00E34C77">
        <w:rPr>
          <w:rFonts w:ascii="ＭＳ Ｐゴシック" w:eastAsia="ＭＳ Ｐゴシック" w:hAnsi="ＭＳ Ｐゴシック" w:hint="eastAsia"/>
          <w:sz w:val="36"/>
          <w:szCs w:val="28"/>
        </w:rPr>
        <w:t>月</w:t>
      </w:r>
    </w:p>
    <w:p w14:paraId="1535A307" w14:textId="77777777" w:rsidR="0075467A" w:rsidRPr="00E34C77" w:rsidRDefault="00461E6B" w:rsidP="00541706">
      <w:pPr>
        <w:jc w:val="center"/>
        <w:rPr>
          <w:rFonts w:ascii="ＭＳ Ｐゴシック" w:eastAsia="ＭＳ Ｐゴシック" w:hAnsi="ＭＳ Ｐゴシック"/>
          <w:sz w:val="36"/>
          <w:szCs w:val="28"/>
        </w:rPr>
      </w:pPr>
      <w:r w:rsidRPr="00E34C77">
        <w:rPr>
          <w:rFonts w:ascii="ＭＳ Ｐゴシック" w:eastAsia="ＭＳ Ｐゴシック" w:hAnsi="ＭＳ Ｐゴシック" w:hint="eastAsia"/>
          <w:sz w:val="36"/>
          <w:szCs w:val="28"/>
        </w:rPr>
        <w:t>大阪府・大阪市</w:t>
      </w:r>
    </w:p>
    <w:p w14:paraId="45BBF260" w14:textId="77777777" w:rsidR="00541706" w:rsidRPr="00E34C77" w:rsidRDefault="00461E6B">
      <w:pPr>
        <w:widowControl/>
        <w:jc w:val="left"/>
        <w:rPr>
          <w:rFonts w:ascii="ＭＳ Ｐゴシック" w:eastAsia="ＭＳ Ｐゴシック" w:hAnsi="ＭＳ Ｐゴシック"/>
        </w:rPr>
      </w:pPr>
      <w:r w:rsidRPr="00E34C77">
        <w:rPr>
          <w:rFonts w:ascii="ＭＳ Ｐゴシック" w:eastAsia="ＭＳ Ｐゴシック" w:hAnsi="ＭＳ Ｐゴシック"/>
        </w:rPr>
        <w:br w:type="page"/>
      </w:r>
    </w:p>
    <w:tbl>
      <w:tblPr>
        <w:tblStyle w:val="a3"/>
        <w:tblW w:w="0" w:type="auto"/>
        <w:tblLook w:val="04A0" w:firstRow="1" w:lastRow="0" w:firstColumn="1" w:lastColumn="0" w:noHBand="0" w:noVBand="1"/>
      </w:tblPr>
      <w:tblGrid>
        <w:gridCol w:w="14768"/>
      </w:tblGrid>
      <w:tr w:rsidR="007C5F3E" w14:paraId="0C758B95" w14:textId="77777777" w:rsidTr="00EB199D">
        <w:trPr>
          <w:trHeight w:val="63"/>
        </w:trPr>
        <w:tc>
          <w:tcPr>
            <w:tcW w:w="14768" w:type="dxa"/>
          </w:tcPr>
          <w:p w14:paraId="564E1481" w14:textId="77777777" w:rsidR="00541706" w:rsidRPr="00E34C77" w:rsidRDefault="00461E6B" w:rsidP="00541706">
            <w:pPr>
              <w:rPr>
                <w:rFonts w:ascii="ＭＳ Ｐゴシック" w:eastAsia="ＭＳ Ｐゴシック" w:hAnsi="ＭＳ Ｐゴシック"/>
                <w:sz w:val="48"/>
                <w:szCs w:val="48"/>
              </w:rPr>
            </w:pPr>
            <w:bookmarkStart w:id="0" w:name="_Hlk62232549"/>
            <w:r w:rsidRPr="00E34C77">
              <w:rPr>
                <w:rFonts w:ascii="ＭＳ Ｐゴシック" w:eastAsia="ＭＳ Ｐゴシック" w:hAnsi="ＭＳ Ｐゴシック" w:hint="eastAsia"/>
                <w:sz w:val="48"/>
                <w:szCs w:val="48"/>
              </w:rPr>
              <w:lastRenderedPageBreak/>
              <w:t>目次</w:t>
            </w:r>
          </w:p>
        </w:tc>
      </w:tr>
    </w:tbl>
    <w:bookmarkEnd w:id="0"/>
    <w:p w14:paraId="14788A21" w14:textId="407800ED" w:rsidR="00EC0805" w:rsidRPr="00E34C77" w:rsidRDefault="00754CDC" w:rsidP="00A706C0">
      <w:pPr>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588608" behindDoc="1" locked="0" layoutInCell="1" allowOverlap="1" wp14:anchorId="4228229E" wp14:editId="14BB18A2">
                <wp:simplePos x="0" y="0"/>
                <wp:positionH relativeFrom="column">
                  <wp:posOffset>9252557</wp:posOffset>
                </wp:positionH>
                <wp:positionV relativeFrom="paragraph">
                  <wp:posOffset>5691864</wp:posOffset>
                </wp:positionV>
                <wp:extent cx="325755" cy="33591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27103842" w14:textId="77777777" w:rsidR="00754CDC" w:rsidRPr="00754CDC" w:rsidRDefault="00754CDC"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8229E" id="_x0000_t202" coordsize="21600,21600" o:spt="202" path="m,l,21600r21600,l21600,xe">
                <v:stroke joinstyle="miter"/>
                <v:path gradientshapeok="t" o:connecttype="rect"/>
              </v:shapetype>
              <v:shape id="テキスト ボックス 2" o:spid="_x0000_s1026" type="#_x0000_t202" style="position:absolute;left:0;text-align:left;margin-left:728.55pt;margin-top:448.2pt;width:25.65pt;height:26.4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" stroked="f">
                <v:textbox>
                  <w:txbxContent>
                    <w:p w14:paraId="27103842" w14:textId="77777777" w:rsidR="00754CDC" w:rsidRPr="00754CDC" w:rsidRDefault="00754CDC"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1</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6"/>
        <w:gridCol w:w="1902"/>
      </w:tblGrid>
      <w:tr w:rsidR="007C5F3E" w14:paraId="3674AE29" w14:textId="77777777" w:rsidTr="00F162D9">
        <w:trPr>
          <w:trHeight w:val="907"/>
        </w:trPr>
        <w:tc>
          <w:tcPr>
            <w:tcW w:w="12866" w:type="dxa"/>
            <w:vAlign w:val="center"/>
          </w:tcPr>
          <w:p w14:paraId="6F57D3E6" w14:textId="01206A2C"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w:t>
            </w:r>
            <w:r w:rsidR="00754CDC" w:rsidRPr="00F162D9">
              <w:rPr>
                <w:rFonts w:ascii="ＭＳ Ｐゴシック" w:eastAsia="ＭＳ Ｐゴシック" w:hAnsi="ＭＳ Ｐゴシック" w:hint="eastAsia"/>
                <w:sz w:val="36"/>
                <w:szCs w:val="36"/>
              </w:rPr>
              <w:t>創造</w:t>
            </w:r>
            <w:r w:rsidRPr="00F162D9">
              <w:rPr>
                <w:rFonts w:ascii="ＭＳ Ｐゴシック" w:eastAsia="ＭＳ Ｐゴシック" w:hAnsi="ＭＳ Ｐゴシック" w:hint="eastAsia"/>
                <w:sz w:val="36"/>
                <w:szCs w:val="36"/>
              </w:rPr>
              <w:t>戦略とは</w:t>
            </w:r>
          </w:p>
        </w:tc>
        <w:tc>
          <w:tcPr>
            <w:tcW w:w="1902" w:type="dxa"/>
            <w:vAlign w:val="center"/>
          </w:tcPr>
          <w:p w14:paraId="17691C70"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w:t>
            </w:r>
          </w:p>
        </w:tc>
      </w:tr>
      <w:tr w:rsidR="007C5F3E" w14:paraId="244C64A5" w14:textId="77777777" w:rsidTr="00F162D9">
        <w:trPr>
          <w:trHeight w:val="907"/>
        </w:trPr>
        <w:tc>
          <w:tcPr>
            <w:tcW w:w="12866" w:type="dxa"/>
            <w:vAlign w:val="center"/>
          </w:tcPr>
          <w:p w14:paraId="354A1A96"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「大阪都市魅力創造戦略2025」の取組</w:t>
            </w:r>
          </w:p>
        </w:tc>
        <w:tc>
          <w:tcPr>
            <w:tcW w:w="1902" w:type="dxa"/>
            <w:vAlign w:val="center"/>
          </w:tcPr>
          <w:p w14:paraId="76EAAF1A"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3</w:t>
            </w:r>
          </w:p>
        </w:tc>
      </w:tr>
      <w:tr w:rsidR="007C5F3E" w14:paraId="1227A0B5" w14:textId="77777777" w:rsidTr="00F162D9">
        <w:trPr>
          <w:trHeight w:val="907"/>
        </w:trPr>
        <w:tc>
          <w:tcPr>
            <w:tcW w:w="12866" w:type="dxa"/>
            <w:vAlign w:val="center"/>
          </w:tcPr>
          <w:p w14:paraId="21BDCC82"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「大阪都市魅力創造戦略2025」に基づく施策の成果</w:t>
            </w:r>
          </w:p>
        </w:tc>
        <w:tc>
          <w:tcPr>
            <w:tcW w:w="1902" w:type="dxa"/>
            <w:vAlign w:val="center"/>
          </w:tcPr>
          <w:p w14:paraId="095B6468"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w:t>
            </w:r>
            <w:r w:rsidR="00DE1F2A" w:rsidRPr="00F162D9">
              <w:rPr>
                <w:rFonts w:ascii="ＭＳ Ｐゴシック" w:eastAsia="ＭＳ Ｐゴシック" w:hAnsi="ＭＳ Ｐゴシック" w:hint="eastAsia"/>
                <w:sz w:val="36"/>
                <w:szCs w:val="36"/>
              </w:rPr>
              <w:t>1</w:t>
            </w:r>
          </w:p>
        </w:tc>
      </w:tr>
      <w:tr w:rsidR="007C5F3E" w14:paraId="70EB4737" w14:textId="77777777" w:rsidTr="00F162D9">
        <w:trPr>
          <w:trHeight w:val="907"/>
        </w:trPr>
        <w:tc>
          <w:tcPr>
            <w:tcW w:w="12866" w:type="dxa"/>
            <w:vAlign w:val="center"/>
          </w:tcPr>
          <w:p w14:paraId="154CF8B4"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「大阪都市魅力創造戦略2030」の策定にあたって</w:t>
            </w:r>
          </w:p>
        </w:tc>
        <w:tc>
          <w:tcPr>
            <w:tcW w:w="1902" w:type="dxa"/>
            <w:vAlign w:val="center"/>
          </w:tcPr>
          <w:p w14:paraId="44EDC6AA"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w:t>
            </w:r>
            <w:r w:rsidR="00DE1F2A" w:rsidRPr="00F162D9">
              <w:rPr>
                <w:rFonts w:ascii="ＭＳ Ｐゴシック" w:eastAsia="ＭＳ Ｐゴシック" w:hAnsi="ＭＳ Ｐゴシック" w:hint="eastAsia"/>
                <w:sz w:val="36"/>
                <w:szCs w:val="36"/>
              </w:rPr>
              <w:t>3</w:t>
            </w:r>
          </w:p>
        </w:tc>
      </w:tr>
      <w:tr w:rsidR="007C5F3E" w14:paraId="0A7E6AAC" w14:textId="77777777" w:rsidTr="00F162D9">
        <w:trPr>
          <w:trHeight w:val="787"/>
        </w:trPr>
        <w:tc>
          <w:tcPr>
            <w:tcW w:w="12866" w:type="dxa"/>
            <w:vAlign w:val="center"/>
          </w:tcPr>
          <w:p w14:paraId="0D17F28F"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「大阪都市魅力創造戦略2030」のめざす姿と2つの視点</w:t>
            </w:r>
          </w:p>
        </w:tc>
        <w:tc>
          <w:tcPr>
            <w:tcW w:w="1902" w:type="dxa"/>
            <w:vAlign w:val="center"/>
          </w:tcPr>
          <w:p w14:paraId="6AC108E0"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w:t>
            </w:r>
            <w:r w:rsidR="00DE1F2A" w:rsidRPr="00F162D9">
              <w:rPr>
                <w:rFonts w:ascii="ＭＳ Ｐゴシック" w:eastAsia="ＭＳ Ｐゴシック" w:hAnsi="ＭＳ Ｐゴシック" w:hint="eastAsia"/>
                <w:sz w:val="36"/>
                <w:szCs w:val="36"/>
              </w:rPr>
              <w:t>4</w:t>
            </w:r>
          </w:p>
        </w:tc>
      </w:tr>
      <w:tr w:rsidR="007C5F3E" w14:paraId="6E4AE323" w14:textId="77777777" w:rsidTr="00F162D9">
        <w:trPr>
          <w:trHeight w:val="841"/>
        </w:trPr>
        <w:tc>
          <w:tcPr>
            <w:tcW w:w="12866" w:type="dxa"/>
            <w:vAlign w:val="center"/>
          </w:tcPr>
          <w:p w14:paraId="2ECEEE2D"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「国際エンターテインメント都市OSAKA」の実現に向けて</w:t>
            </w:r>
          </w:p>
        </w:tc>
        <w:tc>
          <w:tcPr>
            <w:tcW w:w="1902" w:type="dxa"/>
            <w:vAlign w:val="center"/>
          </w:tcPr>
          <w:p w14:paraId="5393F5D6"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15</w:t>
            </w:r>
          </w:p>
        </w:tc>
      </w:tr>
      <w:tr w:rsidR="007C5F3E" w14:paraId="61B7C8F6" w14:textId="77777777" w:rsidTr="00F162D9">
        <w:trPr>
          <w:trHeight w:val="710"/>
        </w:trPr>
        <w:tc>
          <w:tcPr>
            <w:tcW w:w="12866" w:type="dxa"/>
            <w:vAlign w:val="center"/>
          </w:tcPr>
          <w:p w14:paraId="49F8B218"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テーマ別の取組</w:t>
            </w:r>
          </w:p>
        </w:tc>
        <w:tc>
          <w:tcPr>
            <w:tcW w:w="1902" w:type="dxa"/>
            <w:vAlign w:val="center"/>
          </w:tcPr>
          <w:p w14:paraId="64D530A3"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16</w:t>
            </w:r>
          </w:p>
        </w:tc>
      </w:tr>
      <w:tr w:rsidR="007C5F3E" w14:paraId="628F9F55" w14:textId="77777777" w:rsidTr="00F162D9">
        <w:trPr>
          <w:trHeight w:val="849"/>
        </w:trPr>
        <w:tc>
          <w:tcPr>
            <w:tcW w:w="12866" w:type="dxa"/>
            <w:vAlign w:val="center"/>
          </w:tcPr>
          <w:p w14:paraId="62A566D9" w14:textId="77777777" w:rsidR="00EC0805"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「大阪都市魅力創造戦略2030」の推進</w:t>
            </w:r>
          </w:p>
        </w:tc>
        <w:tc>
          <w:tcPr>
            <w:tcW w:w="1902" w:type="dxa"/>
            <w:vAlign w:val="center"/>
          </w:tcPr>
          <w:p w14:paraId="7E6778BB" w14:textId="77777777" w:rsidR="00EC0805"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23</w:t>
            </w:r>
          </w:p>
        </w:tc>
      </w:tr>
      <w:tr w:rsidR="007C5F3E" w14:paraId="146B176C" w14:textId="77777777" w:rsidTr="00F162D9">
        <w:trPr>
          <w:trHeight w:val="846"/>
        </w:trPr>
        <w:tc>
          <w:tcPr>
            <w:tcW w:w="12866" w:type="dxa"/>
            <w:vAlign w:val="center"/>
          </w:tcPr>
          <w:p w14:paraId="3AE07465" w14:textId="77777777" w:rsidR="00DE1F2A"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戦略の進捗管理</w:t>
            </w:r>
          </w:p>
        </w:tc>
        <w:tc>
          <w:tcPr>
            <w:tcW w:w="1902" w:type="dxa"/>
            <w:vAlign w:val="center"/>
          </w:tcPr>
          <w:p w14:paraId="4FDE0B7A" w14:textId="77777777" w:rsidR="00DE1F2A"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24</w:t>
            </w:r>
          </w:p>
        </w:tc>
      </w:tr>
      <w:tr w:rsidR="007C5F3E" w14:paraId="02372F1F" w14:textId="77777777" w:rsidTr="00F162D9">
        <w:trPr>
          <w:trHeight w:val="859"/>
        </w:trPr>
        <w:tc>
          <w:tcPr>
            <w:tcW w:w="12866" w:type="dxa"/>
            <w:vAlign w:val="center"/>
          </w:tcPr>
          <w:p w14:paraId="6B6E4460" w14:textId="77777777" w:rsidR="00066A4C" w:rsidRPr="00F162D9" w:rsidRDefault="00461E6B"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用語集</w:t>
            </w:r>
          </w:p>
        </w:tc>
        <w:tc>
          <w:tcPr>
            <w:tcW w:w="1902" w:type="dxa"/>
            <w:vAlign w:val="center"/>
          </w:tcPr>
          <w:p w14:paraId="00421549" w14:textId="27ECBF6A" w:rsidR="00066A4C" w:rsidRPr="00F162D9" w:rsidRDefault="00461E6B"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28</w:t>
            </w:r>
          </w:p>
        </w:tc>
      </w:tr>
    </w:tbl>
    <w:p w14:paraId="1A176213" w14:textId="77777777" w:rsidR="00747227" w:rsidRDefault="00747227">
      <w:pPr>
        <w:widowControl/>
        <w:jc w:val="left"/>
        <w:rPr>
          <w:rFonts w:ascii="ＭＳ Ｐゴシック" w:eastAsia="ＭＳ Ｐゴシック" w:hAnsi="ＭＳ Ｐゴシック"/>
        </w:rPr>
        <w:sectPr w:rsidR="00747227" w:rsidSect="0068453A">
          <w:footerReference w:type="default" r:id="rId8"/>
          <w:pgSz w:w="16838" w:h="11906" w:orient="landscape" w:code="9"/>
          <w:pgMar w:top="1134" w:right="1134" w:bottom="1134" w:left="1134" w:header="851" w:footer="567" w:gutter="0"/>
          <w:pgNumType w:start="1"/>
          <w:cols w:space="425"/>
          <w:docGrid w:type="linesAndChars" w:linePitch="321"/>
        </w:sectPr>
      </w:pPr>
    </w:p>
    <w:tbl>
      <w:tblPr>
        <w:tblStyle w:val="a3"/>
        <w:tblW w:w="15134" w:type="dxa"/>
        <w:tblLook w:val="04A0" w:firstRow="1" w:lastRow="0" w:firstColumn="1" w:lastColumn="0" w:noHBand="0" w:noVBand="1"/>
      </w:tblPr>
      <w:tblGrid>
        <w:gridCol w:w="15134"/>
      </w:tblGrid>
      <w:tr w:rsidR="00C44EB1" w:rsidRPr="00F162D9" w14:paraId="619682E2" w14:textId="77777777" w:rsidTr="00F162D9">
        <w:tc>
          <w:tcPr>
            <w:tcW w:w="15134" w:type="dxa"/>
          </w:tcPr>
          <w:p w14:paraId="4BFA6F8E" w14:textId="2B57013A" w:rsidR="00C44EB1" w:rsidRPr="00E34C77" w:rsidRDefault="00C44EB1" w:rsidP="003D5CC8">
            <w:pPr>
              <w:widowControl/>
              <w:jc w:val="left"/>
              <w:rPr>
                <w:rFonts w:ascii="ＭＳ Ｐゴシック" w:eastAsia="ＭＳ Ｐゴシック" w:hAnsi="ＭＳ Ｐゴシック"/>
                <w:sz w:val="48"/>
                <w:szCs w:val="48"/>
              </w:rPr>
            </w:pPr>
            <w:r w:rsidRPr="00DE1F2A">
              <w:rPr>
                <w:rFonts w:ascii="ＭＳ Ｐゴシック" w:eastAsia="ＭＳ Ｐゴシック" w:hAnsi="ＭＳ Ｐゴシック" w:hint="eastAsia"/>
                <w:sz w:val="48"/>
                <w:szCs w:val="48"/>
              </w:rPr>
              <w:lastRenderedPageBreak/>
              <w:t>大阪都市魅力創造戦略</w:t>
            </w:r>
            <w:r>
              <w:rPr>
                <w:rFonts w:ascii="ＭＳ Ｐゴシック" w:eastAsia="ＭＳ Ｐゴシック" w:hAnsi="ＭＳ Ｐゴシック" w:hint="eastAsia"/>
                <w:sz w:val="48"/>
                <w:szCs w:val="48"/>
              </w:rPr>
              <w:t>とは</w:t>
            </w:r>
          </w:p>
        </w:tc>
      </w:tr>
    </w:tbl>
    <w:p w14:paraId="4F3FCE4F" w14:textId="5DDA97EC" w:rsidR="00C44EB1" w:rsidRPr="00C44EB1" w:rsidRDefault="00C44EB1" w:rsidP="00C44EB1">
      <w:pPr>
        <w:widowControl/>
        <w:jc w:val="left"/>
        <w:rPr>
          <w:rFonts w:ascii="ＭＳ Ｐゴシック" w:eastAsia="ＭＳ Ｐゴシック" w:hAnsi="ＭＳ Ｐゴシック"/>
        </w:rPr>
      </w:pPr>
    </w:p>
    <w:p w14:paraId="26030FCE" w14:textId="6D8D1A36" w:rsidR="00C44EB1" w:rsidRPr="00C44EB1" w:rsidRDefault="00C44EB1" w:rsidP="00C44EB1">
      <w:pPr>
        <w:widowControl/>
        <w:jc w:val="left"/>
        <w:rPr>
          <w:rFonts w:ascii="ＭＳ Ｐゴシック" w:eastAsia="ＭＳ Ｐゴシック" w:hAnsi="ＭＳ Ｐゴシック"/>
          <w:b/>
          <w:bCs/>
          <w:sz w:val="28"/>
          <w:szCs w:val="32"/>
        </w:rPr>
      </w:pPr>
      <w:r w:rsidRPr="00C44EB1">
        <w:rPr>
          <w:rFonts w:ascii="ＭＳ Ｐゴシック" w:eastAsia="ＭＳ Ｐゴシック" w:hAnsi="ＭＳ Ｐゴシック" w:hint="eastAsia"/>
          <w:b/>
          <w:bCs/>
          <w:sz w:val="28"/>
          <w:szCs w:val="32"/>
        </w:rPr>
        <w:t>大阪都市魅力創造戦略とは</w:t>
      </w:r>
    </w:p>
    <w:p w14:paraId="75D4FCEB" w14:textId="3705E389" w:rsidR="00C44EB1" w:rsidRDefault="00C44EB1" w:rsidP="00F162D9">
      <w:pPr>
        <w:widowControl/>
        <w:spacing w:line="276" w:lineRule="auto"/>
        <w:jc w:val="left"/>
        <w:rPr>
          <w:rFonts w:ascii="ＭＳ Ｐゴシック" w:eastAsia="ＭＳ Ｐゴシック" w:hAnsi="ＭＳ Ｐゴシック"/>
        </w:rPr>
      </w:pPr>
      <w:r w:rsidRPr="00C44EB1">
        <w:rPr>
          <w:rFonts w:ascii="ＭＳ Ｐゴシック" w:eastAsia="ＭＳ Ｐゴシック" w:hAnsi="ＭＳ Ｐゴシック" w:cs="+mn-cs" w:hint="eastAsia"/>
          <w:kern w:val="24"/>
          <w:sz w:val="24"/>
          <w:szCs w:val="24"/>
        </w:rPr>
        <w:t>世界的な創造都市の実現に向けて、観光・国際交流・文化・スポーツ各分野において、人々を惹きつける「都市魅力」を創造することにより、国内外からの誘客・交流拡大につなげ、国際都市にふさわしい賑わいをもたらすとともに、大阪の都市としての魅力を高めていくための府市共通の戦略である。</w:t>
      </w:r>
    </w:p>
    <w:p w14:paraId="61F7ED6B" w14:textId="14254BAE" w:rsidR="00C44EB1" w:rsidRPr="00C44EB1" w:rsidRDefault="00C44EB1" w:rsidP="00C44EB1">
      <w:pPr>
        <w:widowControl/>
        <w:jc w:val="left"/>
        <w:rPr>
          <w:rFonts w:ascii="ＭＳ Ｐゴシック" w:eastAsia="ＭＳ Ｐゴシック" w:hAnsi="ＭＳ Ｐゴシック"/>
          <w:b/>
          <w:bCs/>
          <w:sz w:val="28"/>
          <w:szCs w:val="32"/>
        </w:rPr>
      </w:pPr>
      <w:r w:rsidRPr="00C44EB1">
        <w:rPr>
          <w:rFonts w:ascii="ＭＳ Ｐゴシック" w:eastAsia="ＭＳ Ｐゴシック" w:hAnsi="ＭＳ Ｐゴシック" w:hint="eastAsia"/>
          <w:b/>
          <w:bCs/>
          <w:sz w:val="28"/>
          <w:szCs w:val="32"/>
        </w:rPr>
        <w:t>これまでの取組</w:t>
      </w:r>
    </w:p>
    <w:p w14:paraId="7F5C0DEA" w14:textId="599C8F55" w:rsidR="00C44EB1" w:rsidRPr="00F162D9" w:rsidRDefault="00C44EB1" w:rsidP="00F162D9">
      <w:pPr>
        <w:pStyle w:val="a4"/>
        <w:widowControl/>
        <w:numPr>
          <w:ilvl w:val="0"/>
          <w:numId w:val="41"/>
        </w:numPr>
        <w:spacing w:line="276" w:lineRule="auto"/>
        <w:ind w:leftChars="0"/>
        <w:jc w:val="left"/>
        <w:rPr>
          <w:rFonts w:ascii="ＭＳ Ｐゴシック" w:eastAsia="ＭＳ Ｐゴシック" w:hAnsi="ＭＳ Ｐゴシック"/>
          <w:sz w:val="24"/>
          <w:szCs w:val="28"/>
        </w:rPr>
      </w:pPr>
      <w:r w:rsidRPr="00F162D9">
        <w:rPr>
          <w:rFonts w:ascii="ＭＳ Ｐゴシック" w:eastAsia="ＭＳ Ｐゴシック" w:hAnsi="ＭＳ Ｐゴシック" w:hint="eastAsia"/>
          <w:sz w:val="24"/>
          <w:szCs w:val="28"/>
        </w:rPr>
        <w:t>大阪府・大阪市では、世界的な創造都市の実現に向けた観光・国際交流・文化・スポーツ各施策の上位概念となる府市共通の戦略として2012年にはじめて「大阪都市魅力創造戦略」（計画期間：2012～2015年度）を策定し、以降、一体となって各種プロジェクトを推進することにより、大阪の賑わいを創出し、都市魅力の向上を図ってきた。</w:t>
      </w:r>
    </w:p>
    <w:p w14:paraId="098EC75E" w14:textId="34242663" w:rsidR="00C44EB1" w:rsidRPr="00F162D9" w:rsidRDefault="00C44EB1" w:rsidP="00F162D9">
      <w:pPr>
        <w:pStyle w:val="a4"/>
        <w:widowControl/>
        <w:numPr>
          <w:ilvl w:val="0"/>
          <w:numId w:val="41"/>
        </w:numPr>
        <w:spacing w:line="276" w:lineRule="auto"/>
        <w:ind w:leftChars="0"/>
        <w:jc w:val="left"/>
        <w:rPr>
          <w:rFonts w:ascii="ＭＳ Ｐゴシック" w:eastAsia="ＭＳ Ｐゴシック" w:hAnsi="ＭＳ Ｐゴシック"/>
          <w:sz w:val="24"/>
          <w:szCs w:val="28"/>
        </w:rPr>
      </w:pPr>
      <w:r w:rsidRPr="00F162D9">
        <w:rPr>
          <w:rFonts w:ascii="ＭＳ Ｐゴシック" w:eastAsia="ＭＳ Ｐゴシック" w:hAnsi="ＭＳ Ｐゴシック" w:hint="eastAsia"/>
          <w:sz w:val="24"/>
          <w:szCs w:val="28"/>
        </w:rPr>
        <w:t>2016年に策定した「大阪都市魅力創造戦略2020」（計画期間：2016～2020年度）では、めざす姿として「世界的な創造都市、国際エンターテインメント都市へ加速」を掲げ、好調なインバウンド需要を取り込み、着実に国際都市としてのプレゼンスを高める最中、2020年、新型コロナウイルス感染症の蔓延により、人々の移動や集客が制限され、インバウンド需要がほぼ消滅する等、大阪においても、深刻な影響を受けた。</w:t>
      </w:r>
    </w:p>
    <w:p w14:paraId="6EDB9C52" w14:textId="4608C6BD" w:rsidR="006A352D" w:rsidRPr="00F162D9" w:rsidRDefault="00C44EB1" w:rsidP="00F162D9">
      <w:pPr>
        <w:pStyle w:val="a4"/>
        <w:widowControl/>
        <w:numPr>
          <w:ilvl w:val="0"/>
          <w:numId w:val="41"/>
        </w:numPr>
        <w:spacing w:line="276" w:lineRule="auto"/>
        <w:ind w:leftChars="0"/>
        <w:jc w:val="left"/>
        <w:rPr>
          <w:rFonts w:ascii="ＭＳ Ｐゴシック" w:eastAsia="ＭＳ Ｐゴシック" w:hAnsi="ＭＳ Ｐゴシック"/>
          <w:sz w:val="24"/>
          <w:szCs w:val="28"/>
        </w:rPr>
      </w:pPr>
      <w:r w:rsidRPr="00F162D9">
        <w:rPr>
          <w:rFonts w:ascii="ＭＳ Ｐゴシック" w:eastAsia="ＭＳ Ｐゴシック" w:hAnsi="ＭＳ Ｐゴシック" w:hint="eastAsia"/>
          <w:sz w:val="24"/>
          <w:szCs w:val="28"/>
        </w:rPr>
        <w:t>2021年に策定した「大阪都市魅力創造戦略2025」（計画期間：2021～2025年度）は、そのような難局に直面するなか、めざす姿として「魅力共創都市・大阪」を掲げ、新たな時代を切り拓き、多様な主体が連携して世界に誇る魅力あふれる都市を創り上げることをめざした戦略である。この戦略では、新型コロナウイルス感染症による社会への影響を鑑み、住民・企業をはじめ、あらゆるステークホルダーとともに、フェーズに応じた計画的なプロジェクトの推進を行ったことで、水際対策解除後も速やかにインバウンドを含む観光需要を取り込むことができた。加えて、2025年日本国際博覧会（大阪・関西万博）の開催を契機に国際都市大阪にふさわしい新たな賑わい創出に取り組むことで、2025年の来阪外国人旅行者数は、過去最高値を達成するなど、めざすべき姿の実現に向けた取組の成果が表れている。</w:t>
      </w:r>
    </w:p>
    <w:p w14:paraId="7A08F4A4" w14:textId="767E0AED" w:rsidR="006A352D" w:rsidRDefault="00754CDC">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590656" behindDoc="1" locked="0" layoutInCell="1" allowOverlap="1" wp14:anchorId="47781CD6" wp14:editId="41DE0E84">
                <wp:simplePos x="0" y="0"/>
                <wp:positionH relativeFrom="column">
                  <wp:posOffset>9460377</wp:posOffset>
                </wp:positionH>
                <wp:positionV relativeFrom="paragraph">
                  <wp:posOffset>1286540</wp:posOffset>
                </wp:positionV>
                <wp:extent cx="325755" cy="335915"/>
                <wp:effectExtent l="0" t="0" r="0" b="69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7195D873" w14:textId="11EDEC49" w:rsidR="00754CDC" w:rsidRPr="00754CDC" w:rsidRDefault="00754CDC"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1CD6" id="_x0000_s1027" type="#_x0000_t202" style="position:absolute;margin-left:744.9pt;margin-top:101.3pt;width:25.65pt;height:26.4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" stroked="f">
                <v:textbox>
                  <w:txbxContent>
                    <w:p w14:paraId="7195D873" w14:textId="11EDEC49" w:rsidR="00754CDC" w:rsidRPr="00754CDC" w:rsidRDefault="00754CDC"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２</w:t>
                      </w:r>
                    </w:p>
                  </w:txbxContent>
                </v:textbox>
              </v:shape>
            </w:pict>
          </mc:Fallback>
        </mc:AlternateContent>
      </w:r>
      <w:r w:rsidR="00461E6B">
        <w:rPr>
          <w:rFonts w:ascii="ＭＳ Ｐゴシック" w:eastAsia="ＭＳ Ｐゴシック" w:hAnsi="ＭＳ Ｐゴシック"/>
        </w:rPr>
        <w:br w:type="page"/>
      </w:r>
    </w:p>
    <w:tbl>
      <w:tblPr>
        <w:tblStyle w:val="a3"/>
        <w:tblW w:w="15137" w:type="dxa"/>
        <w:tblLook w:val="04A0" w:firstRow="1" w:lastRow="0" w:firstColumn="1" w:lastColumn="0" w:noHBand="0" w:noVBand="1"/>
      </w:tblPr>
      <w:tblGrid>
        <w:gridCol w:w="15137"/>
      </w:tblGrid>
      <w:tr w:rsidR="007C5F3E" w14:paraId="020BA539" w14:textId="77777777" w:rsidTr="00F162D9">
        <w:tc>
          <w:tcPr>
            <w:tcW w:w="15137" w:type="dxa"/>
          </w:tcPr>
          <w:p w14:paraId="449E2559" w14:textId="77777777" w:rsidR="00197D1A" w:rsidRPr="00E34C77" w:rsidRDefault="00461E6B" w:rsidP="00A83AF6">
            <w:pPr>
              <w:widowControl/>
              <w:jc w:val="left"/>
              <w:rPr>
                <w:rFonts w:ascii="ＭＳ Ｐゴシック" w:eastAsia="ＭＳ Ｐゴシック" w:hAnsi="ＭＳ Ｐゴシック"/>
                <w:sz w:val="48"/>
                <w:szCs w:val="48"/>
              </w:rPr>
            </w:pPr>
            <w:r w:rsidRPr="00DE1F2A">
              <w:rPr>
                <w:rFonts w:ascii="ＭＳ Ｐゴシック" w:eastAsia="ＭＳ Ｐゴシック" w:hAnsi="ＭＳ Ｐゴシック" w:hint="eastAsia"/>
                <w:sz w:val="48"/>
                <w:szCs w:val="48"/>
              </w:rPr>
              <w:lastRenderedPageBreak/>
              <w:t>「大阪都市魅力創造戦略2025」の取組（大阪の観光を取り巻く状況）</w:t>
            </w:r>
          </w:p>
        </w:tc>
      </w:tr>
    </w:tbl>
    <w:p w14:paraId="13CE1FAD" w14:textId="5F9A4AEA" w:rsidR="00197D1A" w:rsidRDefault="00197D1A" w:rsidP="00197D1A">
      <w:pPr>
        <w:widowControl/>
        <w:jc w:val="left"/>
        <w:rPr>
          <w:rFonts w:ascii="ＭＳ Ｐゴシック" w:eastAsia="ＭＳ Ｐゴシック" w:hAnsi="ＭＳ Ｐゴシック"/>
        </w:rPr>
      </w:pPr>
    </w:p>
    <w:p w14:paraId="6C5EF96C" w14:textId="5FB80A2D" w:rsidR="00F162D9" w:rsidRPr="00F162D9" w:rsidRDefault="00F162D9" w:rsidP="00F162D9">
      <w:pPr>
        <w:pStyle w:val="a4"/>
        <w:widowControl/>
        <w:numPr>
          <w:ilvl w:val="0"/>
          <w:numId w:val="42"/>
        </w:numPr>
        <w:ind w:leftChars="0"/>
        <w:jc w:val="left"/>
        <w:rPr>
          <w:rFonts w:ascii="ＭＳ Ｐゴシック" w:eastAsia="ＭＳ Ｐゴシック" w:hAnsi="ＭＳ Ｐゴシック"/>
          <w:sz w:val="24"/>
          <w:szCs w:val="24"/>
        </w:rPr>
      </w:pPr>
      <w:r w:rsidRPr="00F162D9">
        <w:rPr>
          <w:rFonts w:ascii="ＭＳ Ｐゴシック" w:eastAsia="ＭＳ Ｐゴシック" w:hAnsi="ＭＳ Ｐゴシック" w:hint="eastAsia"/>
          <w:sz w:val="24"/>
          <w:szCs w:val="24"/>
        </w:rPr>
        <w:t>各種観光データは、インバウンド需要が好調であった新型コロナウイルス感染症拡大前を上回る又は同程度に推移しており、「大阪都市魅力創造戦略</w:t>
      </w:r>
      <w:r w:rsidRPr="00F162D9">
        <w:rPr>
          <w:rFonts w:ascii="ＭＳ Ｐゴシック" w:eastAsia="ＭＳ Ｐゴシック" w:hAnsi="ＭＳ Ｐゴシック"/>
          <w:sz w:val="24"/>
          <w:szCs w:val="24"/>
        </w:rPr>
        <w:t>2025</w:t>
      </w:r>
      <w:r w:rsidRPr="00F162D9">
        <w:rPr>
          <w:rFonts w:ascii="ＭＳ Ｐゴシック" w:eastAsia="ＭＳ Ｐゴシック" w:hAnsi="ＭＳ Ｐゴシック" w:hint="eastAsia"/>
          <w:sz w:val="24"/>
          <w:szCs w:val="24"/>
        </w:rPr>
        <w:t>」にて数値目標としていた来阪外国人旅行者数と日本人延べ宿泊者数は、</w:t>
      </w:r>
      <w:r w:rsidRPr="00F162D9">
        <w:rPr>
          <w:rFonts w:ascii="ＭＳ Ｐゴシック" w:eastAsia="ＭＳ Ｐゴシック" w:hAnsi="ＭＳ Ｐゴシック"/>
          <w:sz w:val="24"/>
          <w:szCs w:val="24"/>
        </w:rPr>
        <w:t>2025</w:t>
      </w:r>
      <w:r w:rsidRPr="00F162D9">
        <w:rPr>
          <w:rFonts w:ascii="ＭＳ Ｐゴシック" w:eastAsia="ＭＳ Ｐゴシック" w:hAnsi="ＭＳ Ｐゴシック" w:hint="eastAsia"/>
          <w:sz w:val="24"/>
          <w:szCs w:val="24"/>
        </w:rPr>
        <w:t>年実績で過去最高値を達成。</w:t>
      </w:r>
    </w:p>
    <w:p w14:paraId="3D38CC53" w14:textId="7A06F0BF" w:rsidR="00F162D9" w:rsidRPr="00F162D9" w:rsidRDefault="00F162D9" w:rsidP="00F162D9">
      <w:pPr>
        <w:pStyle w:val="a4"/>
        <w:widowControl/>
        <w:numPr>
          <w:ilvl w:val="0"/>
          <w:numId w:val="42"/>
        </w:numPr>
        <w:ind w:leftChars="0"/>
        <w:jc w:val="left"/>
        <w:rPr>
          <w:rFonts w:ascii="ＭＳ Ｐゴシック" w:eastAsia="ＭＳ Ｐゴシック" w:hAnsi="ＭＳ Ｐゴシック"/>
          <w:sz w:val="24"/>
          <w:szCs w:val="24"/>
        </w:rPr>
      </w:pPr>
      <w:r w:rsidRPr="00F162D9">
        <w:rPr>
          <w:rFonts w:ascii="ＭＳ Ｐゴシック" w:eastAsia="ＭＳ Ｐゴシック" w:hAnsi="ＭＳ Ｐゴシック" w:hint="eastAsia"/>
          <w:sz w:val="24"/>
          <w:szCs w:val="24"/>
        </w:rPr>
        <w:t>大阪に多く観光客が訪れているものの、訪問先は大阪市内に集中しており大阪市外への訪問率が低い状況。</w:t>
      </w:r>
    </w:p>
    <w:p w14:paraId="774ECD43" w14:textId="77777777" w:rsidR="00F162D9" w:rsidRPr="00F162D9" w:rsidRDefault="00F162D9" w:rsidP="00F162D9">
      <w:pPr>
        <w:widowControl/>
        <w:jc w:val="left"/>
        <w:rPr>
          <w:rFonts w:ascii="ＭＳ Ｐゴシック" w:eastAsia="ＭＳ Ｐゴシック" w:hAnsi="ＭＳ Ｐゴシック"/>
        </w:rPr>
      </w:pPr>
    </w:p>
    <w:p w14:paraId="08AA3C23" w14:textId="01D10034" w:rsidR="00197D1A" w:rsidRDefault="00461E6B" w:rsidP="00754CDC">
      <w:pPr>
        <w:widowControl/>
        <w:jc w:val="center"/>
        <w:rPr>
          <w:rFonts w:ascii="ＭＳ Ｐゴシック" w:eastAsia="ＭＳ Ｐゴシック" w:hAnsi="ＭＳ Ｐゴシック"/>
        </w:rPr>
      </w:pPr>
      <w:r w:rsidRPr="00DE1F2A">
        <w:rPr>
          <w:rFonts w:ascii="ＭＳ Ｐゴシック" w:eastAsia="ＭＳ Ｐゴシック" w:hAnsi="ＭＳ Ｐゴシック"/>
          <w:noProof/>
        </w:rPr>
        <w:drawing>
          <wp:inline distT="0" distB="0" distL="0" distR="0" wp14:anchorId="61A50071" wp14:editId="48E3AA1A">
            <wp:extent cx="8165070" cy="4177242"/>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85245" cy="4187564"/>
                    </a:xfrm>
                    <a:prstGeom prst="rect">
                      <a:avLst/>
                    </a:prstGeom>
                  </pic:spPr>
                </pic:pic>
              </a:graphicData>
            </a:graphic>
          </wp:inline>
        </w:drawing>
      </w:r>
    </w:p>
    <w:p w14:paraId="592D655A" w14:textId="4A0181AA" w:rsidR="00F162D9" w:rsidRPr="00DE1F2A" w:rsidRDefault="00F162D9" w:rsidP="00754CDC">
      <w:pPr>
        <w:widowControl/>
        <w:jc w:val="center"/>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594752" behindDoc="1" locked="0" layoutInCell="1" allowOverlap="1" wp14:anchorId="01E56FF7" wp14:editId="69E304B3">
                <wp:simplePos x="0" y="0"/>
                <wp:positionH relativeFrom="column">
                  <wp:posOffset>9469617</wp:posOffset>
                </wp:positionH>
                <wp:positionV relativeFrom="paragraph">
                  <wp:posOffset>598281</wp:posOffset>
                </wp:positionV>
                <wp:extent cx="325755" cy="33591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00DE97C1" w14:textId="1938C803"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56FF7" id="_x0000_s1028" type="#_x0000_t202" style="position:absolute;left:0;text-align:left;margin-left:745.65pt;margin-top:47.1pt;width:25.65pt;height:26.4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" stroked="f">
                <v:textbox>
                  <w:txbxContent>
                    <w:p w14:paraId="00DE97C1" w14:textId="1938C803"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w:t>
                      </w:r>
                    </w:p>
                  </w:txbxContent>
                </v:textbox>
              </v:shape>
            </w:pict>
          </mc:Fallback>
        </mc:AlternateContent>
      </w:r>
    </w:p>
    <w:tbl>
      <w:tblPr>
        <w:tblStyle w:val="a3"/>
        <w:tblW w:w="15137" w:type="dxa"/>
        <w:tblLook w:val="04A0" w:firstRow="1" w:lastRow="0" w:firstColumn="1" w:lastColumn="0" w:noHBand="0" w:noVBand="1"/>
      </w:tblPr>
      <w:tblGrid>
        <w:gridCol w:w="15137"/>
      </w:tblGrid>
      <w:tr w:rsidR="007C5F3E" w14:paraId="59DEF674" w14:textId="77777777" w:rsidTr="00E00AD0">
        <w:tc>
          <w:tcPr>
            <w:tcW w:w="15137" w:type="dxa"/>
          </w:tcPr>
          <w:p w14:paraId="05D1BA26" w14:textId="77777777" w:rsidR="006A352D" w:rsidRPr="00E34C77" w:rsidRDefault="00461E6B" w:rsidP="00A83AF6">
            <w:pPr>
              <w:widowControl/>
              <w:jc w:val="left"/>
              <w:rPr>
                <w:rFonts w:ascii="ＭＳ Ｐゴシック" w:eastAsia="ＭＳ Ｐゴシック" w:hAnsi="ＭＳ Ｐゴシック"/>
                <w:sz w:val="48"/>
                <w:szCs w:val="48"/>
              </w:rPr>
            </w:pPr>
            <w:r w:rsidRPr="0046398C">
              <w:rPr>
                <w:rFonts w:ascii="ＭＳ Ｐゴシック" w:eastAsia="ＭＳ Ｐゴシック" w:hAnsi="ＭＳ Ｐゴシック" w:hint="eastAsia"/>
                <w:sz w:val="48"/>
                <w:szCs w:val="48"/>
              </w:rPr>
              <w:t>「大阪都市魅力創造戦略2025」の取組（都市像別）</w:t>
            </w:r>
          </w:p>
        </w:tc>
      </w:tr>
    </w:tbl>
    <w:p w14:paraId="59A1B840" w14:textId="59E48407" w:rsidR="006A352D" w:rsidRPr="00E34C77" w:rsidRDefault="00303171" w:rsidP="006A352D">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597824" behindDoc="1" locked="0" layoutInCell="1" allowOverlap="1" wp14:anchorId="32BD129D" wp14:editId="23FDAFF3">
                <wp:simplePos x="0" y="0"/>
                <wp:positionH relativeFrom="column">
                  <wp:posOffset>9447751</wp:posOffset>
                </wp:positionH>
                <wp:positionV relativeFrom="paragraph">
                  <wp:posOffset>5856494</wp:posOffset>
                </wp:positionV>
                <wp:extent cx="325755" cy="335915"/>
                <wp:effectExtent l="0" t="0" r="0" b="69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61371DD2" w14:textId="381ECE3B"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D129D" id="テキスト ボックス 3" o:spid="_x0000_s1029" type="#_x0000_t202" style="position:absolute;margin-left:743.9pt;margin-top:461.15pt;width:25.65pt;height:26.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" stroked="f">
                <v:textbox>
                  <w:txbxContent>
                    <w:p w14:paraId="61371DD2" w14:textId="381ECE3B"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４</w:t>
                      </w:r>
                    </w:p>
                  </w:txbxContent>
                </v:textbox>
              </v:shape>
            </w:pict>
          </mc:Fallback>
        </mc:AlternateContent>
      </w:r>
    </w:p>
    <w:tbl>
      <w:tblPr>
        <w:tblStyle w:val="a3"/>
        <w:tblW w:w="15132" w:type="dxa"/>
        <w:tblLook w:val="04A0" w:firstRow="1" w:lastRow="0" w:firstColumn="1" w:lastColumn="0" w:noHBand="0" w:noVBand="1"/>
      </w:tblPr>
      <w:tblGrid>
        <w:gridCol w:w="3085"/>
        <w:gridCol w:w="992"/>
        <w:gridCol w:w="11055"/>
      </w:tblGrid>
      <w:tr w:rsidR="007C5F3E" w14:paraId="0CEAE2B2" w14:textId="77777777" w:rsidTr="00E00AD0">
        <w:trPr>
          <w:trHeight w:val="397"/>
        </w:trPr>
        <w:tc>
          <w:tcPr>
            <w:tcW w:w="3085" w:type="dxa"/>
            <w:vAlign w:val="center"/>
          </w:tcPr>
          <w:p w14:paraId="2C264F9C" w14:textId="77777777" w:rsidR="0046398C" w:rsidRPr="00E34C77" w:rsidRDefault="00461E6B" w:rsidP="000832F3">
            <w:pPr>
              <w:widowControl/>
              <w:jc w:val="center"/>
              <w:rPr>
                <w:rFonts w:ascii="ＭＳ Ｐゴシック" w:eastAsia="ＭＳ Ｐゴシック" w:hAnsi="ＭＳ Ｐゴシック"/>
                <w:sz w:val="24"/>
                <w:szCs w:val="24"/>
              </w:rPr>
            </w:pPr>
            <w:r w:rsidRPr="00E34C77">
              <w:rPr>
                <w:rFonts w:ascii="ＭＳ Ｐゴシック" w:eastAsia="ＭＳ Ｐゴシック" w:hAnsi="ＭＳ Ｐゴシック" w:hint="eastAsia"/>
                <w:sz w:val="24"/>
                <w:szCs w:val="24"/>
              </w:rPr>
              <w:t>めざすべき都市像</w:t>
            </w:r>
          </w:p>
        </w:tc>
        <w:tc>
          <w:tcPr>
            <w:tcW w:w="992" w:type="dxa"/>
            <w:vAlign w:val="center"/>
          </w:tcPr>
          <w:p w14:paraId="54C8DDC6" w14:textId="77777777" w:rsidR="0046398C" w:rsidRPr="00E34C77" w:rsidRDefault="00461E6B" w:rsidP="000832F3">
            <w:pPr>
              <w:widowControl/>
              <w:jc w:val="center"/>
              <w:rPr>
                <w:rFonts w:ascii="ＭＳ Ｐゴシック" w:eastAsia="ＭＳ Ｐゴシック" w:hAnsi="ＭＳ Ｐゴシック"/>
                <w:sz w:val="24"/>
                <w:szCs w:val="24"/>
              </w:rPr>
            </w:pPr>
            <w:r w:rsidRPr="00E34C77">
              <w:rPr>
                <w:rFonts w:ascii="ＭＳ Ｐゴシック" w:eastAsia="ＭＳ Ｐゴシック" w:hAnsi="ＭＳ Ｐゴシック" w:hint="eastAsia"/>
                <w:sz w:val="24"/>
                <w:szCs w:val="24"/>
              </w:rPr>
              <w:t>テーマ</w:t>
            </w:r>
          </w:p>
        </w:tc>
        <w:tc>
          <w:tcPr>
            <w:tcW w:w="11055" w:type="dxa"/>
            <w:vAlign w:val="center"/>
          </w:tcPr>
          <w:p w14:paraId="38F0E76C" w14:textId="77777777" w:rsidR="0046398C" w:rsidRPr="00E34C77" w:rsidRDefault="00461E6B" w:rsidP="000832F3">
            <w:pPr>
              <w:widowControl/>
              <w:jc w:val="center"/>
              <w:rPr>
                <w:rFonts w:ascii="ＭＳ Ｐゴシック" w:eastAsia="ＭＳ Ｐゴシック" w:hAnsi="ＭＳ Ｐゴシック"/>
                <w:sz w:val="24"/>
                <w:szCs w:val="24"/>
              </w:rPr>
            </w:pPr>
            <w:r w:rsidRPr="00E34C77">
              <w:rPr>
                <w:rFonts w:ascii="ＭＳ Ｐゴシック" w:eastAsia="ＭＳ Ｐゴシック" w:hAnsi="ＭＳ Ｐゴシック" w:hint="eastAsia"/>
                <w:sz w:val="24"/>
                <w:szCs w:val="24"/>
              </w:rPr>
              <w:t>戦略2025の</w:t>
            </w:r>
            <w:r>
              <w:rPr>
                <w:rFonts w:ascii="ＭＳ Ｐゴシック" w:eastAsia="ＭＳ Ｐゴシック" w:hAnsi="ＭＳ Ｐゴシック" w:hint="eastAsia"/>
                <w:sz w:val="24"/>
                <w:szCs w:val="24"/>
              </w:rPr>
              <w:t>取組</w:t>
            </w:r>
            <w:r w:rsidRPr="00E34C77">
              <w:rPr>
                <w:rFonts w:ascii="ＭＳ Ｐゴシック" w:eastAsia="ＭＳ Ｐゴシック" w:hAnsi="ＭＳ Ｐゴシック" w:hint="eastAsia"/>
                <w:sz w:val="24"/>
                <w:szCs w:val="24"/>
              </w:rPr>
              <w:t>内容</w:t>
            </w:r>
          </w:p>
        </w:tc>
      </w:tr>
      <w:tr w:rsidR="007C5F3E" w14:paraId="78D359E0" w14:textId="77777777" w:rsidTr="00E00AD0">
        <w:trPr>
          <w:trHeight w:val="1226"/>
        </w:trPr>
        <w:tc>
          <w:tcPr>
            <w:tcW w:w="3085" w:type="dxa"/>
            <w:vAlign w:val="center"/>
          </w:tcPr>
          <w:p w14:paraId="2A076C94"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安全で安心して滞在できる</w:t>
            </w:r>
          </w:p>
          <w:p w14:paraId="79DD4028"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24時間おもてなし都市</w:t>
            </w:r>
          </w:p>
        </w:tc>
        <w:tc>
          <w:tcPr>
            <w:tcW w:w="992" w:type="dxa"/>
            <w:vAlign w:val="center"/>
          </w:tcPr>
          <w:p w14:paraId="37F328EE" w14:textId="77777777" w:rsidR="0046398C" w:rsidRPr="00754CDC" w:rsidRDefault="00461E6B"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受入</w:t>
            </w:r>
          </w:p>
          <w:p w14:paraId="0676099B" w14:textId="77777777" w:rsidR="0046398C" w:rsidRPr="00754CDC" w:rsidRDefault="00461E6B"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環境</w:t>
            </w:r>
          </w:p>
        </w:tc>
        <w:tc>
          <w:tcPr>
            <w:tcW w:w="11055" w:type="dxa"/>
            <w:vAlign w:val="center"/>
          </w:tcPr>
          <w:p w14:paraId="795B3C4C"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宿泊施設における新型コロナウイルス感染症対策のための物品購入費やキャッシュレス決済機器導入費のほか、ワーケーションスペースの設置など新たなニーズに対応する前向き投資にかかる費用の補助を行う等、ニューノーマルに適応した観光客の受入環境を実現。</w:t>
            </w:r>
          </w:p>
          <w:p w14:paraId="3C252A44"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○災害時に必要情報を多言語で提供するアプリの管理・運用により外国人旅行者の安全確保を図ったほか、市町村等の観光振興推進にかかる補助支援を行い、旅行者の利便性向上、受入環境整備を推進。</w:t>
            </w:r>
          </w:p>
        </w:tc>
      </w:tr>
      <w:tr w:rsidR="007C5F3E" w14:paraId="314A961F" w14:textId="77777777" w:rsidTr="00E00AD0">
        <w:trPr>
          <w:trHeight w:val="850"/>
        </w:trPr>
        <w:tc>
          <w:tcPr>
            <w:tcW w:w="3085" w:type="dxa"/>
            <w:vAlign w:val="center"/>
          </w:tcPr>
          <w:p w14:paraId="5F2BEB25"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大阪ならではの</w:t>
            </w:r>
          </w:p>
          <w:p w14:paraId="32E8E58D"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賑わいを創出する都市</w:t>
            </w:r>
          </w:p>
        </w:tc>
        <w:tc>
          <w:tcPr>
            <w:tcW w:w="992" w:type="dxa"/>
            <w:vMerge w:val="restart"/>
            <w:vAlign w:val="center"/>
          </w:tcPr>
          <w:p w14:paraId="2BBB1669" w14:textId="77777777" w:rsidR="0046398C" w:rsidRPr="00754CDC" w:rsidRDefault="00461E6B"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観光</w:t>
            </w:r>
          </w:p>
        </w:tc>
        <w:tc>
          <w:tcPr>
            <w:tcW w:w="11055" w:type="dxa"/>
            <w:vMerge w:val="restart"/>
            <w:vAlign w:val="center"/>
          </w:tcPr>
          <w:p w14:paraId="435778DC"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新型コロナウイルス感染症の拡大を受け、府内に宿泊する旅行者に対し宿泊等の割引や大阪独自のクーポンを配布するキャンペーンを実施し、旅行者の観光消費の喚起を図ったほか、影響を受けた観光関連事業者に対し支援を行った。</w:t>
            </w:r>
          </w:p>
          <w:p w14:paraId="0DC46B0A"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の食や歴史、文化、芸術等の強みを生かしたイベント等を府域で展開するほか、鉄道事業者等と連携した全国規模の観光キャンペーンに取り組むことにより、府域周遊を促進し、国内外からの誘客を強化。</w:t>
            </w:r>
          </w:p>
          <w:p w14:paraId="434B0D50"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関西万博のインパクトを活用した食、音楽等のイベントの実施や、中之島・水の回廊の空間・景観整備、百舌鳥・古市古墳群、万博記念公園等の魅力向上等を通じ、大阪ならではの魅力を創出・発信。</w:t>
            </w:r>
          </w:p>
        </w:tc>
      </w:tr>
      <w:tr w:rsidR="007C5F3E" w14:paraId="303A8319" w14:textId="77777777" w:rsidTr="00E00AD0">
        <w:trPr>
          <w:trHeight w:val="700"/>
        </w:trPr>
        <w:tc>
          <w:tcPr>
            <w:tcW w:w="3085" w:type="dxa"/>
            <w:vAlign w:val="center"/>
          </w:tcPr>
          <w:p w14:paraId="156DF7DC"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多様な楽しみ方ができる</w:t>
            </w:r>
          </w:p>
          <w:p w14:paraId="36CA692C"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周遊・観光都市</w:t>
            </w:r>
          </w:p>
        </w:tc>
        <w:tc>
          <w:tcPr>
            <w:tcW w:w="992" w:type="dxa"/>
            <w:vMerge/>
          </w:tcPr>
          <w:p w14:paraId="0E3183F2" w14:textId="77777777" w:rsidR="0046398C" w:rsidRPr="00754CDC" w:rsidRDefault="0046398C" w:rsidP="00A83AF6">
            <w:pPr>
              <w:widowControl/>
              <w:jc w:val="left"/>
              <w:rPr>
                <w:rFonts w:ascii="ＭＳ Ｐゴシック" w:eastAsia="ＭＳ Ｐゴシック" w:hAnsi="ＭＳ Ｐゴシック"/>
                <w:sz w:val="20"/>
                <w:szCs w:val="20"/>
              </w:rPr>
            </w:pPr>
          </w:p>
        </w:tc>
        <w:tc>
          <w:tcPr>
            <w:tcW w:w="11055" w:type="dxa"/>
            <w:vMerge/>
            <w:vAlign w:val="center"/>
          </w:tcPr>
          <w:p w14:paraId="1C9F8EEB" w14:textId="77777777" w:rsidR="0046398C" w:rsidRPr="00754CDC" w:rsidRDefault="0046398C" w:rsidP="00754CDC">
            <w:pPr>
              <w:widowControl/>
              <w:spacing w:line="220" w:lineRule="exact"/>
              <w:rPr>
                <w:rFonts w:ascii="ＭＳ Ｐゴシック" w:eastAsia="ＭＳ Ｐゴシック" w:hAnsi="ＭＳ Ｐゴシック"/>
                <w:sz w:val="20"/>
                <w:szCs w:val="20"/>
              </w:rPr>
            </w:pPr>
          </w:p>
        </w:tc>
      </w:tr>
      <w:tr w:rsidR="007C5F3E" w14:paraId="30680BEE" w14:textId="77777777" w:rsidTr="00E00AD0">
        <w:trPr>
          <w:trHeight w:val="850"/>
        </w:trPr>
        <w:tc>
          <w:tcPr>
            <w:tcW w:w="3085" w:type="dxa"/>
            <w:vAlign w:val="center"/>
          </w:tcPr>
          <w:p w14:paraId="4FC412A0"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世界水準の</w:t>
            </w:r>
            <w:r w:rsidRPr="00754CDC">
              <w:rPr>
                <w:rFonts w:ascii="ＭＳ Ｐゴシック" w:eastAsia="ＭＳ Ｐゴシック" w:hAnsi="ＭＳ Ｐゴシック" w:hint="eastAsia"/>
                <w:b/>
                <w:bCs/>
                <w:sz w:val="22"/>
              </w:rPr>
              <w:t>MICE都市</w:t>
            </w:r>
          </w:p>
        </w:tc>
        <w:tc>
          <w:tcPr>
            <w:tcW w:w="992" w:type="dxa"/>
            <w:vAlign w:val="center"/>
          </w:tcPr>
          <w:p w14:paraId="300B54F9" w14:textId="77777777" w:rsidR="0046398C" w:rsidRPr="00754CDC" w:rsidRDefault="00461E6B"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MICE</w:t>
            </w:r>
          </w:p>
        </w:tc>
        <w:tc>
          <w:tcPr>
            <w:tcW w:w="11055" w:type="dxa"/>
            <w:vAlign w:val="center"/>
          </w:tcPr>
          <w:p w14:paraId="3DC7ADEC"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MICE誘致に関する調査を行った上、府市共通の「MICE誘致戦略」を策定し、官民が一体となって戦略的にMICE誘致を展開。万博を契機とした国際会議の助成金制度の創設により大阪における開催を支援するとともに、MICE受入環境の整備を図ってきた。</w:t>
            </w:r>
          </w:p>
        </w:tc>
      </w:tr>
      <w:tr w:rsidR="007C5F3E" w14:paraId="164B053C" w14:textId="77777777" w:rsidTr="00E00AD0">
        <w:trPr>
          <w:trHeight w:val="907"/>
        </w:trPr>
        <w:tc>
          <w:tcPr>
            <w:tcW w:w="3085" w:type="dxa"/>
            <w:vAlign w:val="center"/>
          </w:tcPr>
          <w:p w14:paraId="229E7118"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大阪が誇る</w:t>
            </w:r>
            <w:r w:rsidRPr="00754CDC">
              <w:rPr>
                <w:rFonts w:ascii="ＭＳ Ｐゴシック" w:eastAsia="ＭＳ Ｐゴシック" w:hAnsi="ＭＳ Ｐゴシック" w:hint="eastAsia"/>
                <w:b/>
                <w:bCs/>
                <w:sz w:val="22"/>
              </w:rPr>
              <w:t>文化力を</w:t>
            </w:r>
          </w:p>
          <w:p w14:paraId="33657212"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活用した魅力あふれる都市</w:t>
            </w:r>
          </w:p>
        </w:tc>
        <w:tc>
          <w:tcPr>
            <w:tcW w:w="992" w:type="dxa"/>
            <w:vMerge w:val="restart"/>
            <w:vAlign w:val="center"/>
          </w:tcPr>
          <w:p w14:paraId="55D5F9E6" w14:textId="77777777" w:rsidR="0046398C" w:rsidRPr="00754CDC" w:rsidRDefault="00461E6B"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文化</w:t>
            </w:r>
          </w:p>
        </w:tc>
        <w:tc>
          <w:tcPr>
            <w:tcW w:w="11055" w:type="dxa"/>
            <w:vMerge w:val="restart"/>
            <w:vAlign w:val="center"/>
          </w:tcPr>
          <w:p w14:paraId="0CE0D2D6"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○新型コロナウイルス感染症により、文化芸術活動に影響を受けたアーティストや文化芸術団体等に対し、舞台公演等の実施にかかる会場使用料等を補助し、活動を支援。</w:t>
            </w:r>
          </w:p>
          <w:p w14:paraId="28050CE6"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関西万博を契機とした、歌舞伎・能・文楽等の上方芸能や、各種公演・アートイベント等の文化芸術プログラムなどを展開し、国内外に向けた大阪における文化芸術の魅力発信を強化するとともに、府内各地の文化資源のさらなる魅力向上を推進。</w:t>
            </w:r>
          </w:p>
          <w:p w14:paraId="64CC8D06"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○大阪中之島美術館の開館や大阪市立美術館、大阪市立東洋陶磁美術館のリニューアルにより、都市魅力を向上。</w:t>
            </w:r>
          </w:p>
        </w:tc>
      </w:tr>
      <w:tr w:rsidR="007C5F3E" w14:paraId="2F26C489" w14:textId="77777777" w:rsidTr="00E00AD0">
        <w:trPr>
          <w:trHeight w:val="413"/>
        </w:trPr>
        <w:tc>
          <w:tcPr>
            <w:tcW w:w="3085" w:type="dxa"/>
            <w:vAlign w:val="center"/>
          </w:tcPr>
          <w:p w14:paraId="57149168"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あらゆる人々が</w:t>
            </w:r>
          </w:p>
          <w:p w14:paraId="4B1B2EFA"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文化を享受できる都市</w:t>
            </w:r>
          </w:p>
        </w:tc>
        <w:tc>
          <w:tcPr>
            <w:tcW w:w="992" w:type="dxa"/>
            <w:vMerge/>
            <w:vAlign w:val="center"/>
          </w:tcPr>
          <w:p w14:paraId="6CE611BF" w14:textId="77777777" w:rsidR="0046398C" w:rsidRPr="00754CDC" w:rsidRDefault="0046398C" w:rsidP="00A83AF6">
            <w:pPr>
              <w:widowControl/>
              <w:jc w:val="center"/>
              <w:rPr>
                <w:rFonts w:ascii="ＭＳ Ｐゴシック" w:eastAsia="ＭＳ Ｐゴシック" w:hAnsi="ＭＳ Ｐゴシック"/>
                <w:sz w:val="20"/>
                <w:szCs w:val="20"/>
              </w:rPr>
            </w:pPr>
          </w:p>
        </w:tc>
        <w:tc>
          <w:tcPr>
            <w:tcW w:w="11055" w:type="dxa"/>
            <w:vMerge/>
            <w:vAlign w:val="center"/>
          </w:tcPr>
          <w:p w14:paraId="5143BFED" w14:textId="77777777" w:rsidR="0046398C" w:rsidRPr="00754CDC" w:rsidRDefault="0046398C" w:rsidP="00754CDC">
            <w:pPr>
              <w:widowControl/>
              <w:spacing w:line="220" w:lineRule="exact"/>
              <w:rPr>
                <w:rFonts w:ascii="ＭＳ Ｐゴシック" w:eastAsia="ＭＳ Ｐゴシック" w:hAnsi="ＭＳ Ｐゴシック"/>
                <w:sz w:val="20"/>
                <w:szCs w:val="20"/>
              </w:rPr>
            </w:pPr>
          </w:p>
        </w:tc>
      </w:tr>
      <w:tr w:rsidR="007C5F3E" w14:paraId="573F374C" w14:textId="77777777" w:rsidTr="00E00AD0">
        <w:trPr>
          <w:trHeight w:val="714"/>
        </w:trPr>
        <w:tc>
          <w:tcPr>
            <w:tcW w:w="3085" w:type="dxa"/>
            <w:vAlign w:val="center"/>
          </w:tcPr>
          <w:p w14:paraId="7D4E82A6"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世界に誇れる</w:t>
            </w:r>
          </w:p>
          <w:p w14:paraId="47F71410"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スポーツ推進都市</w:t>
            </w:r>
          </w:p>
        </w:tc>
        <w:tc>
          <w:tcPr>
            <w:tcW w:w="992" w:type="dxa"/>
            <w:vMerge w:val="restart"/>
            <w:vAlign w:val="center"/>
          </w:tcPr>
          <w:p w14:paraId="6CC98A18" w14:textId="77777777" w:rsidR="0046398C" w:rsidRPr="00754CDC" w:rsidRDefault="00461E6B"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スポーツ</w:t>
            </w:r>
          </w:p>
        </w:tc>
        <w:tc>
          <w:tcPr>
            <w:tcW w:w="11055" w:type="dxa"/>
            <w:vMerge w:val="restart"/>
            <w:vAlign w:val="center"/>
          </w:tcPr>
          <w:p w14:paraId="0AC3A439" w14:textId="77777777" w:rsidR="009524FE"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マラソンやアーバンスポーツなど国際的スポーツイベントの開催や、在阪スポーツチームと一体となった大阪スポーツコミッションの設立などにより、スポーツを楽しめる機会を創出するとともに、生涯スポーツの振興や気軽にスポーツに取り組める環境づくりを推進。</w:t>
            </w:r>
          </w:p>
          <w:p w14:paraId="0E7FC898"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府内小学校や支援学校へオリンピアン等のトップアスリートを派遣し、アスリートとの直接的な触れ合いを通じて、府民・市民のスポーツに関する感動や素晴らしさを提供するとともに、スポーツへの興味・関心を向上。</w:t>
            </w:r>
          </w:p>
        </w:tc>
      </w:tr>
      <w:tr w:rsidR="007C5F3E" w14:paraId="0D1FAB11" w14:textId="77777777" w:rsidTr="00E00AD0">
        <w:trPr>
          <w:trHeight w:val="669"/>
        </w:trPr>
        <w:tc>
          <w:tcPr>
            <w:tcW w:w="3085" w:type="dxa"/>
            <w:vAlign w:val="center"/>
          </w:tcPr>
          <w:p w14:paraId="2F3954C6"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健康と生きがいを創出する</w:t>
            </w:r>
          </w:p>
          <w:p w14:paraId="4575F490"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スポーツに親しめる都市</w:t>
            </w:r>
          </w:p>
        </w:tc>
        <w:tc>
          <w:tcPr>
            <w:tcW w:w="992" w:type="dxa"/>
            <w:vMerge/>
            <w:vAlign w:val="center"/>
          </w:tcPr>
          <w:p w14:paraId="593420D6" w14:textId="77777777" w:rsidR="0046398C" w:rsidRPr="00754CDC" w:rsidRDefault="0046398C" w:rsidP="00A83AF6">
            <w:pPr>
              <w:widowControl/>
              <w:jc w:val="center"/>
              <w:rPr>
                <w:rFonts w:ascii="ＭＳ Ｐゴシック" w:eastAsia="ＭＳ Ｐゴシック" w:hAnsi="ＭＳ Ｐゴシック"/>
                <w:sz w:val="20"/>
                <w:szCs w:val="20"/>
              </w:rPr>
            </w:pPr>
          </w:p>
        </w:tc>
        <w:tc>
          <w:tcPr>
            <w:tcW w:w="11055" w:type="dxa"/>
            <w:vMerge/>
            <w:vAlign w:val="center"/>
          </w:tcPr>
          <w:p w14:paraId="3FDC9A7E" w14:textId="77777777" w:rsidR="0046398C" w:rsidRPr="00754CDC" w:rsidRDefault="0046398C" w:rsidP="00754CDC">
            <w:pPr>
              <w:widowControl/>
              <w:rPr>
                <w:rFonts w:ascii="ＭＳ Ｐゴシック" w:eastAsia="ＭＳ Ｐゴシック" w:hAnsi="ＭＳ Ｐゴシック"/>
                <w:sz w:val="20"/>
                <w:szCs w:val="20"/>
              </w:rPr>
            </w:pPr>
          </w:p>
        </w:tc>
      </w:tr>
      <w:tr w:rsidR="007C5F3E" w14:paraId="0356DB43" w14:textId="77777777" w:rsidTr="00E00AD0">
        <w:trPr>
          <w:trHeight w:val="794"/>
        </w:trPr>
        <w:tc>
          <w:tcPr>
            <w:tcW w:w="3085" w:type="dxa"/>
            <w:vAlign w:val="center"/>
          </w:tcPr>
          <w:p w14:paraId="12F2761B" w14:textId="77777777"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大阪の成長を担う</w:t>
            </w:r>
            <w:r w:rsidRPr="00754CDC">
              <w:rPr>
                <w:rFonts w:ascii="ＭＳ Ｐゴシック" w:eastAsia="ＭＳ Ｐゴシック" w:hAnsi="ＭＳ Ｐゴシック" w:hint="eastAsia"/>
                <w:b/>
                <w:bCs/>
                <w:sz w:val="22"/>
              </w:rPr>
              <w:t>グローバル人材が活躍する都市</w:t>
            </w:r>
          </w:p>
        </w:tc>
        <w:tc>
          <w:tcPr>
            <w:tcW w:w="992" w:type="dxa"/>
            <w:vMerge w:val="restart"/>
            <w:vAlign w:val="center"/>
          </w:tcPr>
          <w:p w14:paraId="50FBAB28" w14:textId="77777777" w:rsidR="00754CDC" w:rsidRPr="00754CDC" w:rsidRDefault="00461E6B"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国際</w:t>
            </w:r>
          </w:p>
          <w:p w14:paraId="7AA9B5DC" w14:textId="46CA1104" w:rsidR="0046398C" w:rsidRPr="00754CDC" w:rsidRDefault="00D35A66"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交流</w:t>
            </w:r>
          </w:p>
        </w:tc>
        <w:tc>
          <w:tcPr>
            <w:tcW w:w="11055" w:type="dxa"/>
            <w:vMerge w:val="restart"/>
            <w:vAlign w:val="center"/>
          </w:tcPr>
          <w:p w14:paraId="5BB2A0C5" w14:textId="77777777" w:rsidR="00ED5682"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○外国人留学生の受入・定着促進を行うとともに、次代を担う生徒への英語力・コミュニケーション力の強化や、海外大学への進学に向けた総合的な支援を実施し、グローバル人材の育成を推進。</w:t>
            </w:r>
          </w:p>
          <w:p w14:paraId="6ECE9C7A" w14:textId="77777777" w:rsidR="00ED5682"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○外国人相談窓口の運営や、災害時における迅速な多言語支援・情報発信等により、在住外国人が安全・安心に暮らせる環境づくりを推進。</w:t>
            </w:r>
          </w:p>
          <w:p w14:paraId="0755D847" w14:textId="77777777" w:rsidR="0046398C" w:rsidRPr="00754CDC" w:rsidRDefault="00461E6B"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○総領事館等との意見交換会において大阪の魅力や強みを発信するとともに、万博を契機に来阪した海外の都市等との交流等により、都市外交を推進。</w:t>
            </w:r>
          </w:p>
        </w:tc>
      </w:tr>
      <w:tr w:rsidR="007C5F3E" w14:paraId="6F3EE411" w14:textId="77777777" w:rsidTr="00E00AD0">
        <w:trPr>
          <w:trHeight w:val="794"/>
        </w:trPr>
        <w:tc>
          <w:tcPr>
            <w:tcW w:w="3085" w:type="dxa"/>
            <w:vAlign w:val="center"/>
          </w:tcPr>
          <w:p w14:paraId="3593C0E8" w14:textId="77777777" w:rsid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出会いが新しい価値を生む</w:t>
            </w:r>
          </w:p>
          <w:p w14:paraId="3626470C" w14:textId="4680E52B" w:rsidR="0046398C" w:rsidRPr="00754CDC" w:rsidRDefault="00461E6B"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多様性都市</w:t>
            </w:r>
          </w:p>
        </w:tc>
        <w:tc>
          <w:tcPr>
            <w:tcW w:w="992" w:type="dxa"/>
            <w:vMerge/>
            <w:vAlign w:val="center"/>
          </w:tcPr>
          <w:p w14:paraId="7580698E" w14:textId="77777777" w:rsidR="0046398C" w:rsidRPr="004D441F" w:rsidRDefault="0046398C" w:rsidP="00A83AF6">
            <w:pPr>
              <w:widowControl/>
              <w:jc w:val="center"/>
              <w:rPr>
                <w:sz w:val="24"/>
                <w:szCs w:val="24"/>
              </w:rPr>
            </w:pPr>
          </w:p>
        </w:tc>
        <w:tc>
          <w:tcPr>
            <w:tcW w:w="11055" w:type="dxa"/>
            <w:vMerge/>
          </w:tcPr>
          <w:p w14:paraId="5A5E5064" w14:textId="77777777" w:rsidR="0046398C" w:rsidRPr="004D441F" w:rsidRDefault="0046398C" w:rsidP="00A83AF6">
            <w:pPr>
              <w:widowControl/>
              <w:jc w:val="left"/>
              <w:rPr>
                <w:sz w:val="24"/>
                <w:szCs w:val="24"/>
              </w:rPr>
            </w:pPr>
          </w:p>
        </w:tc>
      </w:tr>
    </w:tbl>
    <w:tbl>
      <w:tblPr>
        <w:tblStyle w:val="a3"/>
        <w:tblpPr w:leftFromText="142" w:rightFromText="142" w:vertAnchor="text" w:horzAnchor="margin" w:tblpY="-136"/>
        <w:tblW w:w="15137" w:type="dxa"/>
        <w:tblLook w:val="04A0" w:firstRow="1" w:lastRow="0" w:firstColumn="1" w:lastColumn="0" w:noHBand="0" w:noVBand="1"/>
      </w:tblPr>
      <w:tblGrid>
        <w:gridCol w:w="15137"/>
      </w:tblGrid>
      <w:tr w:rsidR="007C5F3E" w14:paraId="1F866ED9" w14:textId="77777777" w:rsidTr="00E00AD0">
        <w:tc>
          <w:tcPr>
            <w:tcW w:w="15137" w:type="dxa"/>
          </w:tcPr>
          <w:p w14:paraId="5AC054EA" w14:textId="77777777" w:rsidR="00FA350A" w:rsidRPr="006A352D" w:rsidRDefault="00461E6B" w:rsidP="00FA350A">
            <w:pPr>
              <w:widowControl/>
              <w:jc w:val="left"/>
              <w:rPr>
                <w:rFonts w:ascii="ＭＳ Ｐゴシック" w:eastAsia="ＭＳ Ｐゴシック" w:hAnsi="ＭＳ Ｐゴシック"/>
                <w:sz w:val="48"/>
                <w:szCs w:val="48"/>
              </w:rPr>
            </w:pPr>
            <w:r w:rsidRPr="006A352D">
              <w:rPr>
                <w:rFonts w:ascii="ＭＳ Ｐゴシック" w:eastAsia="ＭＳ Ｐゴシック" w:hAnsi="ＭＳ Ｐゴシック" w:hint="eastAsia"/>
                <w:sz w:val="48"/>
                <w:szCs w:val="48"/>
              </w:rPr>
              <w:t>「大阪都市魅力創造戦略2025」の</w:t>
            </w:r>
            <w:r>
              <w:rPr>
                <w:rFonts w:ascii="ＭＳ Ｐゴシック" w:eastAsia="ＭＳ Ｐゴシック" w:hAnsi="ＭＳ Ｐゴシック" w:hint="eastAsia"/>
                <w:sz w:val="48"/>
                <w:szCs w:val="48"/>
              </w:rPr>
              <w:t>取組</w:t>
            </w:r>
            <w:r w:rsidRPr="006A352D">
              <w:rPr>
                <w:rFonts w:ascii="ＭＳ Ｐゴシック" w:eastAsia="ＭＳ Ｐゴシック" w:hAnsi="ＭＳ Ｐゴシック" w:hint="eastAsia"/>
                <w:sz w:val="48"/>
                <w:szCs w:val="48"/>
              </w:rPr>
              <w:t>（大阪・関西万博関連）</w:t>
            </w:r>
          </w:p>
        </w:tc>
      </w:tr>
    </w:tbl>
    <w:p w14:paraId="18657E98" w14:textId="77777777" w:rsidR="000832F3" w:rsidRDefault="000832F3" w:rsidP="000832F3">
      <w:pPr>
        <w:widowControl/>
        <w:spacing w:line="80" w:lineRule="exact"/>
        <w:ind w:firstLineChars="100" w:firstLine="220"/>
        <w:jc w:val="left"/>
        <w:rPr>
          <w:rFonts w:ascii="ＭＳ Ｐゴシック" w:eastAsia="ＭＳ Ｐゴシック" w:hAnsi="ＭＳ Ｐゴシック"/>
          <w:sz w:val="22"/>
          <w:szCs w:val="24"/>
        </w:rPr>
      </w:pPr>
    </w:p>
    <w:p w14:paraId="03574C82" w14:textId="5DDB0166" w:rsidR="002B354B" w:rsidRDefault="00461E6B" w:rsidP="002011EF">
      <w:pPr>
        <w:widowControl/>
        <w:spacing w:line="260" w:lineRule="exact"/>
        <w:ind w:firstLineChars="100" w:firstLine="220"/>
        <w:jc w:val="left"/>
        <w:rPr>
          <w:rFonts w:ascii="ＭＳ Ｐゴシック" w:eastAsia="ＭＳ Ｐゴシック" w:hAnsi="ＭＳ Ｐゴシック"/>
          <w:sz w:val="22"/>
          <w:szCs w:val="24"/>
        </w:rPr>
      </w:pPr>
      <w:r w:rsidRPr="00FA350A">
        <w:rPr>
          <w:rFonts w:ascii="ＭＳ Ｐゴシック" w:eastAsia="ＭＳ Ｐゴシック" w:hAnsi="ＭＳ Ｐゴシック" w:hint="eastAsia"/>
          <w:sz w:val="22"/>
          <w:szCs w:val="24"/>
        </w:rPr>
        <w:t>大阪・関西万博の開催を契機として、多様な主体の連携により、食、文化・芸術、スポーツなど様々な分野の魅力的なコンテンツが実施されるとともに、国際交流のさらなる促進が図られることにより、広く国内外に大阪の都市魅力を発信した。</w:t>
      </w:r>
    </w:p>
    <w:p w14:paraId="35D18CEF" w14:textId="169306B2" w:rsidR="000832F3" w:rsidRPr="00FA350A" w:rsidRDefault="004913D4" w:rsidP="000832F3">
      <w:pPr>
        <w:widowControl/>
        <w:spacing w:line="100" w:lineRule="exact"/>
        <w:ind w:firstLineChars="100" w:firstLine="210"/>
        <w:jc w:val="left"/>
        <w:rPr>
          <w:rFonts w:ascii="ＭＳ Ｐゴシック" w:eastAsia="ＭＳ Ｐゴシック" w:hAnsi="ＭＳ Ｐゴシック"/>
          <w:sz w:val="22"/>
          <w:szCs w:val="24"/>
        </w:rPr>
      </w:pPr>
      <w:r w:rsidRPr="00602531">
        <w:rPr>
          <w:noProof/>
        </w:rPr>
        <mc:AlternateContent>
          <mc:Choice Requires="wps">
            <w:drawing>
              <wp:anchor distT="45720" distB="45720" distL="114300" distR="114300" simplePos="0" relativeHeight="251601920" behindDoc="1" locked="0" layoutInCell="1" allowOverlap="1" wp14:anchorId="1020C291" wp14:editId="313F4E5D">
                <wp:simplePos x="0" y="0"/>
                <wp:positionH relativeFrom="column">
                  <wp:posOffset>9467215</wp:posOffset>
                </wp:positionH>
                <wp:positionV relativeFrom="paragraph">
                  <wp:posOffset>5606139</wp:posOffset>
                </wp:positionV>
                <wp:extent cx="325755" cy="335915"/>
                <wp:effectExtent l="0" t="0" r="0" b="69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22CF679A" w14:textId="565E81BE"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0C291" id="テキスト ボックス 4" o:spid="_x0000_s1030" type="#_x0000_t202" style="position:absolute;left:0;text-align:left;margin-left:745.45pt;margin-top:441.45pt;width:25.65pt;height:26.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" stroked="f">
                <v:textbox>
                  <w:txbxContent>
                    <w:p w14:paraId="22CF679A" w14:textId="565E81BE"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５</w:t>
                      </w:r>
                    </w:p>
                  </w:txbxContent>
                </v:textbox>
              </v:shape>
            </w:pict>
          </mc:Fallback>
        </mc:AlternateContent>
      </w:r>
    </w:p>
    <w:tbl>
      <w:tblPr>
        <w:tblStyle w:val="a3"/>
        <w:tblW w:w="15046" w:type="dxa"/>
        <w:tblCellMar>
          <w:top w:w="57" w:type="dxa"/>
        </w:tblCellMar>
        <w:tblLook w:val="04A0" w:firstRow="1" w:lastRow="0" w:firstColumn="1" w:lastColumn="0" w:noHBand="0" w:noVBand="1"/>
      </w:tblPr>
      <w:tblGrid>
        <w:gridCol w:w="2802"/>
        <w:gridCol w:w="166"/>
        <w:gridCol w:w="4083"/>
        <w:gridCol w:w="305"/>
        <w:gridCol w:w="70"/>
        <w:gridCol w:w="81"/>
        <w:gridCol w:w="7451"/>
        <w:gridCol w:w="88"/>
      </w:tblGrid>
      <w:tr w:rsidR="007C5F3E" w14:paraId="134E1CDC" w14:textId="77777777" w:rsidTr="00C93287">
        <w:trPr>
          <w:trHeight w:val="907"/>
        </w:trPr>
        <w:tc>
          <w:tcPr>
            <w:tcW w:w="2802" w:type="dxa"/>
            <w:tcBorders>
              <w:top w:val="nil"/>
              <w:left w:val="nil"/>
              <w:bottom w:val="nil"/>
              <w:right w:val="nil"/>
            </w:tcBorders>
            <w:vAlign w:val="center"/>
          </w:tcPr>
          <w:p w14:paraId="471ECA41" w14:textId="77777777" w:rsidR="002B354B" w:rsidRPr="002B354B" w:rsidRDefault="00461E6B" w:rsidP="00661494">
            <w:pPr>
              <w:widowControl/>
              <w:jc w:val="center"/>
              <w:rPr>
                <w:rFonts w:ascii="ＭＳ Ｐゴシック" w:eastAsia="ＭＳ Ｐゴシック" w:hAnsi="ＭＳ Ｐゴシック"/>
                <w:b/>
                <w:bCs/>
                <w:sz w:val="26"/>
                <w:szCs w:val="26"/>
              </w:rPr>
            </w:pPr>
            <w:r w:rsidRPr="00C93287">
              <w:rPr>
                <w:rFonts w:ascii="ＭＳ Ｐゴシック" w:eastAsia="ＭＳ Ｐゴシック" w:hAnsi="ＭＳ Ｐゴシック" w:hint="eastAsia"/>
                <w:b/>
                <w:bCs/>
                <w:sz w:val="26"/>
                <w:szCs w:val="26"/>
                <w:bdr w:val="single" w:sz="4" w:space="0" w:color="auto"/>
              </w:rPr>
              <w:t>魅力コンテンツの実施</w:t>
            </w:r>
          </w:p>
        </w:tc>
        <w:tc>
          <w:tcPr>
            <w:tcW w:w="12244" w:type="dxa"/>
            <w:gridSpan w:val="7"/>
            <w:tcBorders>
              <w:top w:val="nil"/>
              <w:left w:val="nil"/>
              <w:bottom w:val="nil"/>
              <w:right w:val="nil"/>
            </w:tcBorders>
            <w:vAlign w:val="center"/>
          </w:tcPr>
          <w:p w14:paraId="0341EDD8" w14:textId="77777777" w:rsidR="002B354B" w:rsidRPr="00FA350A" w:rsidRDefault="00461E6B" w:rsidP="00FA350A">
            <w:pPr>
              <w:widowControl/>
              <w:spacing w:line="240" w:lineRule="exact"/>
              <w:rPr>
                <w:rFonts w:ascii="ＭＳ Ｐゴシック" w:eastAsia="ＭＳ Ｐゴシック" w:hAnsi="ＭＳ Ｐゴシック"/>
                <w:sz w:val="20"/>
                <w:szCs w:val="20"/>
              </w:rPr>
            </w:pPr>
            <w:r w:rsidRPr="000832F3">
              <w:rPr>
                <w:rFonts w:ascii="ＭＳ Ｐゴシック" w:eastAsia="ＭＳ Ｐゴシック" w:hAnsi="ＭＳ Ｐゴシック" w:hint="eastAsia"/>
                <w:szCs w:val="21"/>
              </w:rPr>
              <w:t>・万博会場内においては、</w:t>
            </w:r>
            <w:r w:rsidRPr="000832F3">
              <w:rPr>
                <w:rFonts w:ascii="ＭＳ Ｐゴシック" w:eastAsia="ＭＳ Ｐゴシック" w:hAnsi="ＭＳ Ｐゴシック" w:hint="eastAsia"/>
                <w:b/>
                <w:bCs/>
                <w:szCs w:val="21"/>
                <w:u w:val="single"/>
              </w:rPr>
              <w:t>「大阪ウ</w:t>
            </w:r>
            <w:r w:rsidR="001D5992" w:rsidRPr="000832F3">
              <w:rPr>
                <w:rFonts w:ascii="ＭＳ Ｐゴシック" w:eastAsia="ＭＳ Ｐゴシック" w:hAnsi="ＭＳ Ｐゴシック" w:hint="eastAsia"/>
                <w:b/>
                <w:bCs/>
                <w:szCs w:val="21"/>
                <w:u w:val="single"/>
              </w:rPr>
              <w:t>ィ</w:t>
            </w:r>
            <w:r w:rsidRPr="000832F3">
              <w:rPr>
                <w:rFonts w:ascii="ＭＳ Ｐゴシック" w:eastAsia="ＭＳ Ｐゴシック" w:hAnsi="ＭＳ Ｐゴシック" w:hint="eastAsia"/>
                <w:b/>
                <w:bCs/>
                <w:szCs w:val="21"/>
                <w:u w:val="single"/>
              </w:rPr>
              <w:t>ーク～春・夏・秋～」のほか、ドローンショー、スペクタクルショーなどのナイトコンテンツを展開</w:t>
            </w:r>
            <w:r w:rsidRPr="000832F3">
              <w:rPr>
                <w:rFonts w:ascii="ＭＳ Ｐゴシック" w:eastAsia="ＭＳ Ｐゴシック" w:hAnsi="ＭＳ Ｐゴシック" w:hint="eastAsia"/>
                <w:szCs w:val="21"/>
                <w:u w:val="single"/>
              </w:rPr>
              <w:t>。</w:t>
            </w:r>
            <w:r w:rsidRPr="000832F3">
              <w:rPr>
                <w:rFonts w:ascii="ＭＳ Ｐゴシック" w:eastAsia="ＭＳ Ｐゴシック" w:hAnsi="ＭＳ Ｐゴシック" w:hint="eastAsia"/>
                <w:szCs w:val="21"/>
              </w:rPr>
              <w:t>加えて、大阪産(もん)の魅力を発信するイベントが実施されるとともに、海外パビリオンやレストランでは、世界各国の料理が提供され、</w:t>
            </w:r>
            <w:r w:rsidRPr="000832F3">
              <w:rPr>
                <w:rFonts w:ascii="ＭＳ Ｐゴシック" w:eastAsia="ＭＳ Ｐゴシック" w:hAnsi="ＭＳ Ｐゴシック" w:hint="eastAsia"/>
                <w:b/>
                <w:bCs/>
                <w:szCs w:val="21"/>
                <w:u w:val="single"/>
              </w:rPr>
              <w:t>世界中の食文化を体験できる機会</w:t>
            </w:r>
            <w:r w:rsidRPr="000832F3">
              <w:rPr>
                <w:rFonts w:ascii="ＭＳ Ｐゴシック" w:eastAsia="ＭＳ Ｐゴシック" w:hAnsi="ＭＳ Ｐゴシック" w:hint="eastAsia"/>
                <w:szCs w:val="21"/>
              </w:rPr>
              <w:t>となった。</w:t>
            </w:r>
          </w:p>
        </w:tc>
      </w:tr>
      <w:tr w:rsidR="007C5F3E" w14:paraId="102A7753" w14:textId="77777777" w:rsidTr="00C93287">
        <w:trPr>
          <w:trHeight w:val="2532"/>
        </w:trPr>
        <w:tc>
          <w:tcPr>
            <w:tcW w:w="7051" w:type="dxa"/>
            <w:gridSpan w:val="3"/>
            <w:vMerge w:val="restart"/>
            <w:tcBorders>
              <w:top w:val="nil"/>
              <w:left w:val="nil"/>
              <w:bottom w:val="nil"/>
              <w:right w:val="nil"/>
            </w:tcBorders>
          </w:tcPr>
          <w:p w14:paraId="127ED7AD" w14:textId="77777777" w:rsidR="00C93287" w:rsidRDefault="00C93287" w:rsidP="00C93287">
            <w:pPr>
              <w:widowControl/>
              <w:spacing w:line="100" w:lineRule="exact"/>
              <w:rPr>
                <w:rFonts w:ascii="ＭＳ Ｐゴシック" w:eastAsia="ＭＳ Ｐゴシック" w:hAnsi="ＭＳ Ｐゴシック"/>
                <w:b/>
                <w:bCs/>
                <w:sz w:val="22"/>
              </w:rPr>
            </w:pPr>
          </w:p>
          <w:p w14:paraId="36B5EFE7" w14:textId="45A97F20" w:rsidR="00C67868" w:rsidRPr="007E3E8D" w:rsidRDefault="00461E6B" w:rsidP="00E00AD0">
            <w:pPr>
              <w:widowControl/>
              <w:spacing w:line="260" w:lineRule="exact"/>
              <w:rPr>
                <w:rFonts w:ascii="ＭＳ Ｐゴシック" w:eastAsia="ＭＳ Ｐゴシック" w:hAnsi="ＭＳ Ｐゴシック"/>
                <w:b/>
                <w:bCs/>
                <w:sz w:val="22"/>
              </w:rPr>
            </w:pPr>
            <w:r w:rsidRPr="007E3E8D">
              <w:rPr>
                <w:rFonts w:ascii="ＭＳ Ｐゴシック" w:eastAsia="ＭＳ Ｐゴシック" w:hAnsi="ＭＳ Ｐゴシック"/>
                <w:b/>
                <w:bCs/>
                <w:sz w:val="22"/>
              </w:rPr>
              <w:t>➤</w:t>
            </w:r>
            <w:r w:rsidRPr="007E3E8D">
              <w:rPr>
                <w:rFonts w:ascii="ＭＳ Ｐゴシック" w:eastAsia="ＭＳ Ｐゴシック" w:hAnsi="ＭＳ Ｐゴシック" w:hint="eastAsia"/>
                <w:b/>
                <w:bCs/>
                <w:sz w:val="22"/>
              </w:rPr>
              <w:t>大阪ウィーク</w:t>
            </w:r>
          </w:p>
          <w:p w14:paraId="7CC14270" w14:textId="77777777" w:rsidR="00C67868" w:rsidRDefault="00461E6B" w:rsidP="00E00AD0">
            <w:pPr>
              <w:widowControl/>
              <w:spacing w:line="260" w:lineRule="exact"/>
              <w:rPr>
                <w:rFonts w:ascii="ＭＳ Ｐゴシック" w:eastAsia="ＭＳ Ｐゴシック" w:hAnsi="ＭＳ Ｐゴシック"/>
                <w:sz w:val="20"/>
                <w:szCs w:val="21"/>
              </w:rPr>
            </w:pPr>
            <w:r w:rsidRPr="007E3E8D">
              <w:rPr>
                <w:rFonts w:ascii="ＭＳ Ｐゴシック" w:eastAsia="ＭＳ Ｐゴシック" w:hAnsi="ＭＳ Ｐゴシック" w:hint="eastAsia"/>
                <w:sz w:val="20"/>
                <w:szCs w:val="21"/>
              </w:rPr>
              <w:t>府内市町村とともに、会期中の春・夏・秋の3期（計35日間）にわたり「祭」をテーマに大阪の魅力を発信する様々なイベントを開催。国内外から約56.3万人が来場し、大阪各地の魅力を発信。</w:t>
            </w:r>
          </w:p>
          <w:p w14:paraId="1D1EB482" w14:textId="70E3509F" w:rsidR="00C67868" w:rsidRPr="00A21B31" w:rsidRDefault="00461E6B" w:rsidP="00E00AD0">
            <w:pPr>
              <w:widowControl/>
              <w:spacing w:line="260" w:lineRule="exact"/>
              <w:rPr>
                <w:rFonts w:ascii="ＭＳ Ｐゴシック" w:eastAsia="ＭＳ Ｐゴシック" w:hAnsi="ＭＳ Ｐゴシック"/>
                <w:b/>
                <w:bCs/>
                <w:sz w:val="20"/>
                <w:szCs w:val="21"/>
              </w:rPr>
            </w:pPr>
            <w:r w:rsidRPr="00A21B31">
              <w:rPr>
                <w:rFonts w:ascii="ＭＳ Ｐゴシック" w:eastAsia="ＭＳ Ｐゴシック" w:hAnsi="ＭＳ Ｐゴシック" w:hint="eastAsia"/>
                <w:b/>
                <w:bCs/>
                <w:sz w:val="20"/>
                <w:szCs w:val="21"/>
              </w:rPr>
              <w:t>【大阪の祭！～</w:t>
            </w:r>
            <w:r>
              <w:rPr>
                <w:rFonts w:ascii="ＭＳ Ｐゴシック" w:eastAsia="ＭＳ Ｐゴシック" w:hAnsi="ＭＳ Ｐゴシック" w:hint="eastAsia"/>
                <w:b/>
                <w:bCs/>
                <w:sz w:val="20"/>
                <w:szCs w:val="21"/>
              </w:rPr>
              <w:t>E</w:t>
            </w:r>
            <w:r w:rsidR="001B70CA">
              <w:rPr>
                <w:rFonts w:ascii="ＭＳ Ｐゴシック" w:eastAsia="ＭＳ Ｐゴシック" w:hAnsi="ＭＳ Ｐゴシック"/>
                <w:b/>
                <w:bCs/>
                <w:sz w:val="20"/>
                <w:szCs w:val="21"/>
              </w:rPr>
              <w:t>XPO</w:t>
            </w:r>
            <w:r w:rsidRPr="00A21B31">
              <w:rPr>
                <w:rFonts w:ascii="ＭＳ Ｐゴシック" w:eastAsia="ＭＳ Ｐゴシック" w:hAnsi="ＭＳ Ｐゴシック" w:hint="eastAsia"/>
                <w:b/>
                <w:bCs/>
                <w:sz w:val="20"/>
                <w:szCs w:val="21"/>
              </w:rPr>
              <w:t>2025 春の陣～】</w:t>
            </w:r>
          </w:p>
          <w:p w14:paraId="3DFF8F68" w14:textId="77777777" w:rsidR="00C67868" w:rsidRPr="00A21B31" w:rsidRDefault="00461E6B"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・「大阪ウィーク～春・夏・秋～」のオープニングイベントを開催。</w:t>
            </w:r>
          </w:p>
          <w:p w14:paraId="102D5AC2" w14:textId="6824F4E7" w:rsidR="00C67868" w:rsidRDefault="00461E6B"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・府内各地からだんじり・やぐら・太鼓台等が集まり、アリーナ会場内を巡行（3</w:t>
            </w:r>
            <w:r w:rsidR="00740880">
              <w:rPr>
                <w:rFonts w:ascii="ＭＳ Ｐゴシック" w:eastAsia="ＭＳ Ｐゴシック" w:hAnsi="ＭＳ Ｐゴシック" w:hint="eastAsia"/>
                <w:sz w:val="20"/>
                <w:szCs w:val="20"/>
              </w:rPr>
              <w:t>9</w:t>
            </w:r>
            <w:r w:rsidRPr="00A21B31">
              <w:rPr>
                <w:rFonts w:ascii="ＭＳ Ｐゴシック" w:eastAsia="ＭＳ Ｐゴシック" w:hAnsi="ＭＳ Ｐゴシック" w:hint="eastAsia"/>
                <w:sz w:val="20"/>
                <w:szCs w:val="20"/>
              </w:rPr>
              <w:t>市区町村出展）したほか、メインステージでは和太鼓の演奏や踊りなど、様々な祭りを披露。（18市区町村出展）</w:t>
            </w:r>
          </w:p>
          <w:p w14:paraId="36FF6D03" w14:textId="4E45A2DB" w:rsidR="00C67868" w:rsidRPr="00A21B31" w:rsidRDefault="00461E6B"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b/>
                <w:bCs/>
                <w:sz w:val="20"/>
                <w:szCs w:val="21"/>
              </w:rPr>
              <w:t>【大阪の祭！～</w:t>
            </w:r>
            <w:r>
              <w:rPr>
                <w:rFonts w:ascii="ＭＳ Ｐゴシック" w:eastAsia="ＭＳ Ｐゴシック" w:hAnsi="ＭＳ Ｐゴシック" w:hint="eastAsia"/>
                <w:b/>
                <w:bCs/>
                <w:sz w:val="20"/>
                <w:szCs w:val="21"/>
              </w:rPr>
              <w:t>E</w:t>
            </w:r>
            <w:r w:rsidR="001B70CA">
              <w:rPr>
                <w:rFonts w:ascii="ＭＳ Ｐゴシック" w:eastAsia="ＭＳ Ｐゴシック" w:hAnsi="ＭＳ Ｐゴシック"/>
                <w:b/>
                <w:bCs/>
                <w:sz w:val="20"/>
                <w:szCs w:val="21"/>
              </w:rPr>
              <w:t>XPO</w:t>
            </w:r>
            <w:r w:rsidRPr="00A21B31">
              <w:rPr>
                <w:rFonts w:ascii="ＭＳ Ｐゴシック" w:eastAsia="ＭＳ Ｐゴシック" w:hAnsi="ＭＳ Ｐゴシック" w:hint="eastAsia"/>
                <w:b/>
                <w:bCs/>
                <w:sz w:val="20"/>
                <w:szCs w:val="21"/>
              </w:rPr>
              <w:t>2025 真夏の陣～】</w:t>
            </w:r>
          </w:p>
          <w:p w14:paraId="0005F033" w14:textId="77777777" w:rsidR="00C67868" w:rsidRPr="00A21B31" w:rsidRDefault="00461E6B"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・夏のオープニングに「</w:t>
            </w:r>
            <w:r w:rsidRPr="007D6D11">
              <w:rPr>
                <w:rFonts w:ascii="ＭＳ Ｐゴシック" w:eastAsia="ＭＳ Ｐゴシック" w:hAnsi="ＭＳ Ｐゴシック" w:hint="eastAsia"/>
                <w:sz w:val="20"/>
                <w:szCs w:val="20"/>
              </w:rPr>
              <w:t>マツケンサンバ＠EXPO2025</w:t>
            </w:r>
            <w:r w:rsidRPr="00A21B31">
              <w:rPr>
                <w:rFonts w:ascii="ＭＳ Ｐゴシック" w:eastAsia="ＭＳ Ｐゴシック" w:hAnsi="ＭＳ Ｐゴシック" w:hint="eastAsia"/>
                <w:sz w:val="20"/>
                <w:szCs w:val="20"/>
              </w:rPr>
              <w:t>」を開催。</w:t>
            </w:r>
          </w:p>
          <w:p w14:paraId="7EDC7B69" w14:textId="77777777" w:rsidR="00C67868" w:rsidRPr="00A21B31" w:rsidRDefault="00461E6B"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・盆踊りで2つのギネス世界記録®を達成。（最多人数3,946人、最多国籍数62か国）大屋根リング上で、国内外から約8千人が参加する盆踊りを実施。</w:t>
            </w:r>
          </w:p>
          <w:p w14:paraId="6B7775C3" w14:textId="77777777" w:rsidR="00C67868" w:rsidRDefault="00461E6B"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w:t>
            </w:r>
            <w:r w:rsidRPr="00D35A66">
              <w:rPr>
                <w:rFonts w:ascii="ＭＳ Ｐゴシック" w:eastAsia="ＭＳ Ｐゴシック" w:hAnsi="ＭＳ Ｐゴシック" w:hint="eastAsia"/>
                <w:sz w:val="20"/>
                <w:szCs w:val="20"/>
              </w:rPr>
              <w:t>「SUMMER DANCE MUSIC FES.」</w:t>
            </w:r>
            <w:r w:rsidRPr="00A21B31">
              <w:rPr>
                <w:rFonts w:ascii="ＭＳ Ｐゴシック" w:eastAsia="ＭＳ Ｐゴシック" w:hAnsi="ＭＳ Ｐゴシック" w:hint="eastAsia"/>
                <w:sz w:val="20"/>
                <w:szCs w:val="20"/>
              </w:rPr>
              <w:t>を開催。</w:t>
            </w:r>
          </w:p>
          <w:p w14:paraId="60EDA2F6" w14:textId="402A3F16" w:rsidR="00C67868" w:rsidRPr="00A21B31" w:rsidRDefault="00461E6B" w:rsidP="00E00AD0">
            <w:pPr>
              <w:widowControl/>
              <w:spacing w:line="260" w:lineRule="exact"/>
              <w:rPr>
                <w:rFonts w:ascii="ＭＳ Ｐゴシック" w:eastAsia="ＭＳ Ｐゴシック" w:hAnsi="ＭＳ Ｐゴシック"/>
                <w:b/>
                <w:bCs/>
                <w:sz w:val="20"/>
                <w:szCs w:val="20"/>
              </w:rPr>
            </w:pPr>
            <w:r w:rsidRPr="00A21B31">
              <w:rPr>
                <w:rFonts w:ascii="ＭＳ Ｐゴシック" w:eastAsia="ＭＳ Ｐゴシック" w:hAnsi="ＭＳ Ｐゴシック" w:hint="eastAsia"/>
                <w:b/>
                <w:bCs/>
                <w:sz w:val="20"/>
                <w:szCs w:val="20"/>
              </w:rPr>
              <w:t>【大阪の祭！～</w:t>
            </w:r>
            <w:r>
              <w:rPr>
                <w:rFonts w:ascii="ＭＳ Ｐゴシック" w:eastAsia="ＭＳ Ｐゴシック" w:hAnsi="ＭＳ Ｐゴシック" w:hint="eastAsia"/>
                <w:b/>
                <w:bCs/>
                <w:sz w:val="20"/>
                <w:szCs w:val="21"/>
              </w:rPr>
              <w:t>E</w:t>
            </w:r>
            <w:r w:rsidR="001B70CA">
              <w:rPr>
                <w:rFonts w:ascii="ＭＳ Ｐゴシック" w:eastAsia="ＭＳ Ｐゴシック" w:hAnsi="ＭＳ Ｐゴシック"/>
                <w:b/>
                <w:bCs/>
                <w:sz w:val="20"/>
                <w:szCs w:val="21"/>
              </w:rPr>
              <w:t>XPO</w:t>
            </w:r>
            <w:r w:rsidRPr="00A21B31">
              <w:rPr>
                <w:rFonts w:ascii="ＭＳ Ｐゴシック" w:eastAsia="ＭＳ Ｐゴシック" w:hAnsi="ＭＳ Ｐゴシック" w:hint="eastAsia"/>
                <w:b/>
                <w:bCs/>
                <w:sz w:val="20"/>
                <w:szCs w:val="20"/>
              </w:rPr>
              <w:t>2025 秋の陣～等】</w:t>
            </w:r>
          </w:p>
          <w:p w14:paraId="1791B194" w14:textId="77777777" w:rsidR="00C67868" w:rsidRPr="00A21B31" w:rsidRDefault="00461E6B"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・オープニングに</w:t>
            </w:r>
            <w:r>
              <w:rPr>
                <w:rFonts w:ascii="ＭＳ Ｐゴシック" w:eastAsia="ＭＳ Ｐゴシック" w:hAnsi="ＭＳ Ｐゴシック" w:hint="eastAsia"/>
                <w:sz w:val="20"/>
                <w:szCs w:val="21"/>
              </w:rPr>
              <w:t>「</w:t>
            </w:r>
            <w:r w:rsidRPr="00D35A66">
              <w:rPr>
                <w:rFonts w:ascii="ＭＳ Ｐゴシック" w:eastAsia="ＭＳ Ｐゴシック" w:hAnsi="ＭＳ Ｐゴシック" w:hint="eastAsia"/>
                <w:sz w:val="20"/>
                <w:szCs w:val="21"/>
              </w:rPr>
              <w:t>EXPO</w:t>
            </w:r>
            <w:r w:rsidRPr="00A21B31">
              <w:rPr>
                <w:rFonts w:ascii="ＭＳ Ｐゴシック" w:eastAsia="ＭＳ Ｐゴシック" w:hAnsi="ＭＳ Ｐゴシック" w:hint="eastAsia"/>
                <w:sz w:val="20"/>
                <w:szCs w:val="21"/>
              </w:rPr>
              <w:t xml:space="preserve"> </w:t>
            </w:r>
            <w:r w:rsidRPr="00E12377">
              <w:rPr>
                <w:rFonts w:ascii="ＭＳ Ｐゴシック" w:eastAsia="ＭＳ Ｐゴシック" w:hAnsi="ＭＳ Ｐゴシック" w:hint="eastAsia"/>
                <w:sz w:val="20"/>
                <w:szCs w:val="21"/>
              </w:rPr>
              <w:t>JAZZ&amp;BLUES フェスティバル</w:t>
            </w:r>
            <w:r>
              <w:rPr>
                <w:rFonts w:ascii="ＭＳ Ｐゴシック" w:eastAsia="ＭＳ Ｐゴシック" w:hAnsi="ＭＳ Ｐゴシック" w:hint="eastAsia"/>
                <w:sz w:val="20"/>
                <w:szCs w:val="21"/>
              </w:rPr>
              <w:t>」</w:t>
            </w:r>
            <w:r w:rsidRPr="00A21B31">
              <w:rPr>
                <w:rFonts w:ascii="ＭＳ Ｐゴシック" w:eastAsia="ＭＳ Ｐゴシック" w:hAnsi="ＭＳ Ｐゴシック" w:hint="eastAsia"/>
                <w:sz w:val="20"/>
                <w:szCs w:val="21"/>
              </w:rPr>
              <w:t>、</w:t>
            </w:r>
            <w:r>
              <w:rPr>
                <w:rFonts w:ascii="ＭＳ Ｐゴシック" w:eastAsia="ＭＳ Ｐゴシック" w:hAnsi="ＭＳ Ｐゴシック" w:hint="eastAsia"/>
                <w:sz w:val="20"/>
                <w:szCs w:val="21"/>
              </w:rPr>
              <w:t>「</w:t>
            </w:r>
            <w:r w:rsidRPr="00E12377">
              <w:rPr>
                <w:rFonts w:ascii="ＭＳ Ｐゴシック" w:eastAsia="ＭＳ Ｐゴシック" w:hAnsi="ＭＳ Ｐゴシック"/>
                <w:sz w:val="20"/>
                <w:szCs w:val="21"/>
              </w:rPr>
              <w:t xml:space="preserve">Super EXPO </w:t>
            </w:r>
            <w:r w:rsidRPr="00E12377">
              <w:rPr>
                <w:rFonts w:ascii="ＭＳ Ｐゴシック" w:eastAsia="ＭＳ Ｐゴシック" w:hAnsi="ＭＳ Ｐゴシック" w:hint="eastAsia"/>
                <w:sz w:val="20"/>
                <w:szCs w:val="21"/>
              </w:rPr>
              <w:t>Rockin’ Night」を開催。</w:t>
            </w:r>
          </w:p>
          <w:p w14:paraId="4B56380E" w14:textId="77777777" w:rsidR="00C67868" w:rsidRPr="00A21B31" w:rsidRDefault="00461E6B"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・府内市町村の観光大使等によるパフォーマンスの実施。</w:t>
            </w:r>
          </w:p>
          <w:p w14:paraId="45B16141" w14:textId="77777777" w:rsidR="00C67868" w:rsidRPr="00A21B31" w:rsidRDefault="00461E6B"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w:t>
            </w:r>
            <w:r w:rsidRPr="00E12377">
              <w:rPr>
                <w:rFonts w:ascii="ＭＳ Ｐゴシック" w:eastAsia="ＭＳ Ｐゴシック" w:hAnsi="ＭＳ Ｐゴシック" w:hint="eastAsia"/>
                <w:sz w:val="20"/>
                <w:szCs w:val="21"/>
              </w:rPr>
              <w:t>さんまPEACEFUL PARK 2025@大阪・関西万博</w:t>
            </w:r>
            <w:r w:rsidRPr="00A21B31">
              <w:rPr>
                <w:rFonts w:ascii="ＭＳ Ｐゴシック" w:eastAsia="ＭＳ Ｐゴシック" w:hAnsi="ＭＳ Ｐゴシック" w:hint="eastAsia"/>
                <w:sz w:val="20"/>
                <w:szCs w:val="21"/>
              </w:rPr>
              <w:t>」を開催。</w:t>
            </w:r>
          </w:p>
          <w:p w14:paraId="40ECD13B" w14:textId="77777777" w:rsidR="00C67868" w:rsidRDefault="00461E6B"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・公式参加国や国内パビリオン等のアテンダントやマスコットキャラクターが交流するイベントを開催。</w:t>
            </w:r>
          </w:p>
          <w:p w14:paraId="58239D5F" w14:textId="77777777" w:rsidR="00C67868" w:rsidRDefault="00461E6B" w:rsidP="00E00AD0">
            <w:pPr>
              <w:widowControl/>
              <w:spacing w:line="26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【地域の魅力発見ツアー ～大阪43市町村の見どころ～】</w:t>
            </w:r>
          </w:p>
          <w:p w14:paraId="695936A7" w14:textId="77777777" w:rsidR="00C67868" w:rsidRPr="0006369F" w:rsidRDefault="00461E6B" w:rsidP="00E00AD0">
            <w:pPr>
              <w:widowControl/>
              <w:spacing w:line="26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sz w:val="20"/>
                <w:szCs w:val="20"/>
              </w:rPr>
              <w:t>（春・夏・秋の3期（計9日間））</w:t>
            </w:r>
          </w:p>
          <w:p w14:paraId="1E928926" w14:textId="77777777" w:rsidR="00C67868" w:rsidRDefault="00461E6B" w:rsidP="00E00AD0">
            <w:pPr>
              <w:widowControl/>
              <w:spacing w:line="26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・大阪の食や観光、文化等を「展示(みなはれ)」、「体験(やりなはれ)」、「食(たべなはれ)」の視点で参加・体験できるイベントを開催。</w:t>
            </w:r>
          </w:p>
          <w:p w14:paraId="76A44088" w14:textId="77777777" w:rsidR="00C67868" w:rsidRPr="0006369F" w:rsidRDefault="00461E6B" w:rsidP="00E00AD0">
            <w:pPr>
              <w:widowControl/>
              <w:spacing w:line="26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【市町村等が主催するイベント】（春・夏・秋の3期）</w:t>
            </w:r>
          </w:p>
          <w:p w14:paraId="164C976C" w14:textId="77777777" w:rsidR="00C67868" w:rsidRPr="00FA350A" w:rsidRDefault="00461E6B" w:rsidP="00E00AD0">
            <w:pPr>
              <w:widowControl/>
              <w:spacing w:line="260" w:lineRule="exact"/>
              <w:rPr>
                <w:rFonts w:ascii="ＭＳ Ｐゴシック" w:eastAsia="ＭＳ Ｐゴシック" w:hAnsi="ＭＳ Ｐゴシック"/>
                <w:b/>
                <w:bCs/>
                <w:sz w:val="24"/>
                <w:szCs w:val="24"/>
                <w:bdr w:val="single" w:sz="4" w:space="0" w:color="auto"/>
              </w:rPr>
            </w:pPr>
            <w:r w:rsidRPr="0006369F">
              <w:rPr>
                <w:rFonts w:ascii="ＭＳ Ｐゴシック" w:eastAsia="ＭＳ Ｐゴシック" w:hAnsi="ＭＳ Ｐゴシック" w:hint="eastAsia"/>
                <w:sz w:val="20"/>
                <w:szCs w:val="20"/>
              </w:rPr>
              <w:t>・市町村・部局が大阪各地の魅力等を発信するイベントを開催。</w:t>
            </w:r>
          </w:p>
        </w:tc>
        <w:tc>
          <w:tcPr>
            <w:tcW w:w="7995" w:type="dxa"/>
            <w:gridSpan w:val="5"/>
            <w:tcBorders>
              <w:top w:val="nil"/>
              <w:left w:val="nil"/>
              <w:bottom w:val="nil"/>
              <w:right w:val="nil"/>
            </w:tcBorders>
          </w:tcPr>
          <w:p w14:paraId="4AFEC51D" w14:textId="77777777" w:rsidR="00C93287" w:rsidRDefault="00C93287" w:rsidP="00C93287">
            <w:pPr>
              <w:widowControl/>
              <w:spacing w:line="100" w:lineRule="exact"/>
              <w:rPr>
                <w:rFonts w:ascii="ＭＳ Ｐゴシック" w:eastAsia="ＭＳ Ｐゴシック" w:hAnsi="ＭＳ Ｐゴシック"/>
                <w:b/>
                <w:bCs/>
                <w:sz w:val="22"/>
              </w:rPr>
            </w:pPr>
          </w:p>
          <w:p w14:paraId="1359C103" w14:textId="2724D4A7" w:rsidR="00C67868" w:rsidRPr="0006369F" w:rsidRDefault="00461E6B" w:rsidP="00E00AD0">
            <w:pPr>
              <w:widowControl/>
              <w:spacing w:line="240" w:lineRule="exact"/>
              <w:rPr>
                <w:rFonts w:ascii="ＭＳ Ｐゴシック" w:eastAsia="ＭＳ Ｐゴシック" w:hAnsi="ＭＳ Ｐゴシック"/>
                <w:b/>
                <w:bCs/>
                <w:sz w:val="22"/>
              </w:rPr>
            </w:pPr>
            <w:r w:rsidRPr="0006369F">
              <w:rPr>
                <w:rFonts w:ascii="ＭＳ Ｐゴシック" w:eastAsia="ＭＳ Ｐゴシック" w:hAnsi="ＭＳ Ｐゴシック"/>
                <w:b/>
                <w:bCs/>
                <w:sz w:val="22"/>
              </w:rPr>
              <w:t>➤</w:t>
            </w:r>
            <w:r w:rsidRPr="0006369F">
              <w:rPr>
                <w:rFonts w:ascii="ＭＳ Ｐゴシック" w:eastAsia="ＭＳ Ｐゴシック" w:hAnsi="ＭＳ Ｐゴシック" w:hint="eastAsia"/>
                <w:b/>
                <w:bCs/>
                <w:sz w:val="22"/>
              </w:rPr>
              <w:t>ナイトショー</w:t>
            </w:r>
          </w:p>
          <w:p w14:paraId="754E3B19" w14:textId="77777777" w:rsidR="00C67868" w:rsidRPr="0006369F" w:rsidRDefault="00461E6B" w:rsidP="00E00AD0">
            <w:pPr>
              <w:widowControl/>
              <w:spacing w:line="24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【One World,One Planet】</w:t>
            </w:r>
          </w:p>
          <w:p w14:paraId="553E11F6" w14:textId="77777777" w:rsidR="00C67868" w:rsidRPr="0006369F" w:rsidRDefault="00461E6B" w:rsidP="00E00AD0">
            <w:pPr>
              <w:widowControl/>
              <w:spacing w:line="24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会場全体のプロジェクションマッピング、ドローンショーなどが連動する壮大＆壮観なショーを開催。</w:t>
            </w:r>
          </w:p>
          <w:p w14:paraId="4943E927" w14:textId="77777777" w:rsidR="00C67868" w:rsidRPr="0006369F" w:rsidRDefault="00461E6B" w:rsidP="00E00AD0">
            <w:pPr>
              <w:widowControl/>
              <w:spacing w:line="24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【水と空気のスペクタクルショー】</w:t>
            </w:r>
          </w:p>
          <w:p w14:paraId="4D544E64" w14:textId="22B18A98" w:rsidR="00C67868" w:rsidRPr="0006369F" w:rsidRDefault="00461E6B" w:rsidP="00E00AD0">
            <w:pPr>
              <w:widowControl/>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約</w:t>
            </w:r>
            <w:r w:rsidRPr="0006369F">
              <w:rPr>
                <w:rFonts w:ascii="ＭＳ Ｐゴシック" w:eastAsia="ＭＳ Ｐゴシック" w:hAnsi="ＭＳ Ｐゴシック" w:hint="eastAsia"/>
                <w:sz w:val="20"/>
                <w:szCs w:val="20"/>
              </w:rPr>
              <w:t>300基の噴水とウォータースクリーン、レーザー、炎などで創りだす壮大なエンターテイ</w:t>
            </w:r>
            <w:r w:rsidR="00C86967">
              <w:rPr>
                <w:rFonts w:ascii="ＭＳ Ｐゴシック" w:eastAsia="ＭＳ Ｐゴシック" w:hAnsi="ＭＳ Ｐゴシック" w:hint="eastAsia"/>
                <w:sz w:val="20"/>
                <w:szCs w:val="20"/>
              </w:rPr>
              <w:t>ン</w:t>
            </w:r>
            <w:r w:rsidRPr="0006369F">
              <w:rPr>
                <w:rFonts w:ascii="ＭＳ Ｐゴシック" w:eastAsia="ＭＳ Ｐゴシック" w:hAnsi="ＭＳ Ｐゴシック" w:hint="eastAsia"/>
                <w:sz w:val="20"/>
                <w:szCs w:val="20"/>
              </w:rPr>
              <w:t>メントを実施。</w:t>
            </w:r>
          </w:p>
          <w:p w14:paraId="36502846" w14:textId="77777777" w:rsidR="00C67868" w:rsidRPr="0006369F" w:rsidRDefault="00461E6B" w:rsidP="00E00AD0">
            <w:pPr>
              <w:widowControl/>
              <w:spacing w:line="24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 xml:space="preserve">【Japan Fireworks </w:t>
            </w:r>
            <w:r>
              <w:rPr>
                <w:rFonts w:ascii="ＭＳ Ｐゴシック" w:eastAsia="ＭＳ Ｐゴシック" w:hAnsi="ＭＳ Ｐゴシック" w:hint="eastAsia"/>
                <w:b/>
                <w:bCs/>
                <w:sz w:val="20"/>
                <w:szCs w:val="20"/>
              </w:rPr>
              <w:t>Expo</w:t>
            </w:r>
            <w:r w:rsidRPr="0006369F">
              <w:rPr>
                <w:rFonts w:ascii="ＭＳ Ｐゴシック" w:eastAsia="ＭＳ Ｐゴシック" w:hAnsi="ＭＳ Ｐゴシック" w:hint="eastAsia"/>
                <w:b/>
                <w:bCs/>
                <w:sz w:val="20"/>
                <w:szCs w:val="20"/>
              </w:rPr>
              <w:t>】</w:t>
            </w:r>
          </w:p>
          <w:p w14:paraId="3C25C605" w14:textId="77777777" w:rsidR="00C67868" w:rsidRPr="007D6D11" w:rsidRDefault="00461E6B" w:rsidP="00E00AD0">
            <w:pPr>
              <w:widowControl/>
              <w:spacing w:line="240" w:lineRule="exact"/>
              <w:rPr>
                <w:rFonts w:ascii="ＭＳ Ｐゴシック" w:eastAsia="ＭＳ Ｐゴシック" w:hAnsi="ＭＳ Ｐゴシック"/>
                <w:szCs w:val="21"/>
              </w:rPr>
            </w:pPr>
            <w:r w:rsidRPr="0006369F">
              <w:rPr>
                <w:rFonts w:ascii="ＭＳ Ｐゴシック" w:eastAsia="ＭＳ Ｐゴシック" w:hAnsi="ＭＳ Ｐゴシック" w:hint="eastAsia"/>
                <w:sz w:val="20"/>
                <w:szCs w:val="20"/>
              </w:rPr>
              <w:t>日本を代表する花火大会が全国から集結。万博のために作成した芸術玉を披露。</w:t>
            </w:r>
          </w:p>
        </w:tc>
      </w:tr>
      <w:tr w:rsidR="007C5F3E" w14:paraId="4575F1EF" w14:textId="77777777" w:rsidTr="00FE4E96">
        <w:trPr>
          <w:trHeight w:val="1420"/>
        </w:trPr>
        <w:tc>
          <w:tcPr>
            <w:tcW w:w="7051" w:type="dxa"/>
            <w:gridSpan w:val="3"/>
            <w:vMerge/>
            <w:tcBorders>
              <w:top w:val="nil"/>
              <w:left w:val="nil"/>
              <w:bottom w:val="nil"/>
              <w:right w:val="nil"/>
            </w:tcBorders>
            <w:vAlign w:val="center"/>
          </w:tcPr>
          <w:p w14:paraId="483065E5" w14:textId="77777777" w:rsidR="00C67868" w:rsidRPr="007E3E8D" w:rsidRDefault="00C67868" w:rsidP="00FA350A">
            <w:pPr>
              <w:widowControl/>
              <w:spacing w:line="260" w:lineRule="exact"/>
              <w:jc w:val="left"/>
              <w:rPr>
                <w:rFonts w:ascii="ＭＳ Ｐゴシック" w:eastAsia="ＭＳ Ｐゴシック" w:hAnsi="ＭＳ Ｐゴシック"/>
                <w:b/>
                <w:bCs/>
                <w:sz w:val="22"/>
              </w:rPr>
            </w:pPr>
          </w:p>
        </w:tc>
        <w:tc>
          <w:tcPr>
            <w:tcW w:w="7995" w:type="dxa"/>
            <w:gridSpan w:val="5"/>
            <w:tcBorders>
              <w:top w:val="nil"/>
              <w:left w:val="nil"/>
              <w:bottom w:val="nil"/>
              <w:right w:val="nil"/>
            </w:tcBorders>
          </w:tcPr>
          <w:p w14:paraId="03C1EB9F" w14:textId="77777777" w:rsidR="00C67868" w:rsidRPr="0006369F" w:rsidRDefault="00461E6B" w:rsidP="00E00AD0">
            <w:pPr>
              <w:widowControl/>
              <w:spacing w:line="260" w:lineRule="exact"/>
              <w:rPr>
                <w:rFonts w:ascii="ＭＳ Ｐゴシック" w:eastAsia="ＭＳ Ｐゴシック" w:hAnsi="ＭＳ Ｐゴシック"/>
                <w:sz w:val="22"/>
              </w:rPr>
            </w:pPr>
            <w:r w:rsidRPr="0006369F">
              <w:rPr>
                <w:rFonts w:ascii="ＭＳ Ｐゴシック" w:eastAsia="ＭＳ Ｐゴシック" w:hAnsi="ＭＳ Ｐゴシック" w:hint="eastAsia"/>
                <w:b/>
                <w:bCs/>
                <w:sz w:val="22"/>
              </w:rPr>
              <w:t>➤「</w:t>
            </w:r>
            <w:r w:rsidRPr="00343F16">
              <w:rPr>
                <w:rFonts w:ascii="ＭＳ Ｐゴシック" w:eastAsia="ＭＳ Ｐゴシック" w:hAnsi="ＭＳ Ｐゴシック"/>
                <w:b/>
                <w:bCs/>
                <w:sz w:val="22"/>
              </w:rPr>
              <w:t>MEGA CANVAS</w:t>
            </w:r>
            <w:r w:rsidRPr="0006369F">
              <w:rPr>
                <w:rFonts w:ascii="ＭＳ Ｐゴシック" w:eastAsia="ＭＳ Ｐゴシック" w:hAnsi="ＭＳ Ｐゴシック" w:hint="eastAsia"/>
                <w:b/>
                <w:bCs/>
                <w:sz w:val="22"/>
              </w:rPr>
              <w:t>」プロジェクト</w:t>
            </w:r>
          </w:p>
          <w:p w14:paraId="4178D5AE" w14:textId="77777777" w:rsidR="00C67868" w:rsidRPr="0006369F" w:rsidRDefault="00461E6B" w:rsidP="00E00AD0">
            <w:pPr>
              <w:widowControl/>
              <w:spacing w:line="26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一般社団法人関西イノベーションセンターとの共催事業として、万博会場東ゲート付近に位置する物流センターの壁面を活用したプロジェクションマッピングを実施。</w:t>
            </w:r>
          </w:p>
          <w:p w14:paraId="53AA406A" w14:textId="77777777" w:rsidR="00C67868" w:rsidRPr="007D6D11" w:rsidRDefault="00461E6B" w:rsidP="00011797">
            <w:pPr>
              <w:widowControl/>
              <w:spacing w:line="260" w:lineRule="exact"/>
              <w:ind w:firstLineChars="50" w:firstLine="100"/>
              <w:rPr>
                <w:rFonts w:ascii="ＭＳ Ｐゴシック" w:eastAsia="ＭＳ Ｐゴシック" w:hAnsi="ＭＳ Ｐゴシック"/>
                <w:szCs w:val="21"/>
              </w:rPr>
            </w:pPr>
            <w:r w:rsidRPr="0006369F">
              <w:rPr>
                <w:rFonts w:ascii="ＭＳ Ｐゴシック" w:eastAsia="ＭＳ Ｐゴシック" w:hAnsi="ＭＳ Ｐゴシック" w:hint="eastAsia"/>
                <w:sz w:val="20"/>
                <w:szCs w:val="20"/>
              </w:rPr>
              <w:t>○開催期間：</w:t>
            </w:r>
            <w:r>
              <w:rPr>
                <w:rFonts w:ascii="ＭＳ Ｐゴシック" w:eastAsia="ＭＳ Ｐゴシック" w:hAnsi="ＭＳ Ｐゴシック" w:hint="eastAsia"/>
                <w:sz w:val="20"/>
                <w:szCs w:val="20"/>
              </w:rPr>
              <w:t>令和7</w:t>
            </w:r>
            <w:r w:rsidRPr="0006369F">
              <w:rPr>
                <w:rFonts w:ascii="ＭＳ Ｐゴシック" w:eastAsia="ＭＳ Ｐゴシック" w:hAnsi="ＭＳ Ｐゴシック" w:hint="eastAsia"/>
                <w:sz w:val="20"/>
                <w:szCs w:val="20"/>
              </w:rPr>
              <w:t>年6月6日(金)～10月13日(月・祝)</w:t>
            </w:r>
            <w:r>
              <w:rPr>
                <w:rFonts w:ascii="ＭＳ Ｐゴシック" w:eastAsia="ＭＳ Ｐゴシック" w:hAnsi="ＭＳ Ｐゴシック" w:hint="eastAsia"/>
                <w:sz w:val="20"/>
                <w:szCs w:val="20"/>
              </w:rPr>
              <w:t xml:space="preserve">　</w:t>
            </w:r>
            <w:r w:rsidRPr="00343F16">
              <w:rPr>
                <w:rFonts w:hint="eastAsia"/>
              </w:rPr>
              <w:t xml:space="preserve"> </w:t>
            </w:r>
            <w:r w:rsidRPr="00343F16">
              <w:rPr>
                <w:rFonts w:ascii="ＭＳ Ｐゴシック" w:eastAsia="ＭＳ Ｐゴシック" w:hAnsi="ＭＳ Ｐゴシック" w:hint="eastAsia"/>
                <w:sz w:val="20"/>
                <w:szCs w:val="20"/>
              </w:rPr>
              <w:t>19時30分～21時30分</w:t>
            </w:r>
          </w:p>
        </w:tc>
      </w:tr>
      <w:tr w:rsidR="007C5F3E" w14:paraId="1EDF9B68" w14:textId="77777777" w:rsidTr="00FE4E96">
        <w:trPr>
          <w:trHeight w:val="1755"/>
        </w:trPr>
        <w:tc>
          <w:tcPr>
            <w:tcW w:w="7051" w:type="dxa"/>
            <w:gridSpan w:val="3"/>
            <w:vMerge/>
            <w:tcBorders>
              <w:top w:val="nil"/>
              <w:left w:val="nil"/>
              <w:bottom w:val="nil"/>
              <w:right w:val="nil"/>
            </w:tcBorders>
            <w:vAlign w:val="center"/>
          </w:tcPr>
          <w:p w14:paraId="58CF25FB" w14:textId="77777777" w:rsidR="00C67868" w:rsidRPr="007E3E8D" w:rsidRDefault="00C67868" w:rsidP="00FA350A">
            <w:pPr>
              <w:widowControl/>
              <w:spacing w:line="260" w:lineRule="exact"/>
              <w:jc w:val="left"/>
              <w:rPr>
                <w:rFonts w:ascii="ＭＳ Ｐゴシック" w:eastAsia="ＭＳ Ｐゴシック" w:hAnsi="ＭＳ Ｐゴシック"/>
                <w:b/>
                <w:bCs/>
                <w:sz w:val="22"/>
              </w:rPr>
            </w:pPr>
          </w:p>
        </w:tc>
        <w:tc>
          <w:tcPr>
            <w:tcW w:w="7995" w:type="dxa"/>
            <w:gridSpan w:val="5"/>
            <w:tcBorders>
              <w:top w:val="nil"/>
              <w:left w:val="nil"/>
              <w:bottom w:val="nil"/>
              <w:right w:val="nil"/>
            </w:tcBorders>
          </w:tcPr>
          <w:p w14:paraId="1DF0E4F4" w14:textId="77777777" w:rsidR="00C67868" w:rsidRPr="0006369F" w:rsidRDefault="00461E6B" w:rsidP="00E00AD0">
            <w:pPr>
              <w:widowControl/>
              <w:spacing w:line="260" w:lineRule="exact"/>
              <w:rPr>
                <w:rFonts w:ascii="ＭＳ Ｐゴシック" w:eastAsia="ＭＳ Ｐゴシック" w:hAnsi="ＭＳ Ｐゴシック"/>
                <w:sz w:val="22"/>
              </w:rPr>
            </w:pPr>
            <w:r w:rsidRPr="0006369F">
              <w:rPr>
                <w:rFonts w:ascii="ＭＳ Ｐゴシック" w:eastAsia="ＭＳ Ｐゴシック" w:hAnsi="ＭＳ Ｐゴシック" w:hint="eastAsia"/>
                <w:b/>
                <w:bCs/>
                <w:sz w:val="22"/>
              </w:rPr>
              <w:t>➤大相撲大阪・関西万博場所</w:t>
            </w:r>
          </w:p>
          <w:p w14:paraId="3D8C2528" w14:textId="77777777" w:rsidR="00C67868" w:rsidRPr="0006369F" w:rsidRDefault="00461E6B" w:rsidP="00E00AD0">
            <w:pPr>
              <w:widowControl/>
              <w:spacing w:line="26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日本相撲協会設立100周年という大きな節目の記念すべき年に、国内外へ大相撲の魅力を届けるため、万博会場にて巡業を実施。万博の掲げる未来志向のテーマに基づき、次世代を担うこどもたちを対象とした特別プログラムも展開。</w:t>
            </w:r>
          </w:p>
          <w:p w14:paraId="447A3211" w14:textId="77777777" w:rsidR="00C67868" w:rsidRPr="007D6D11" w:rsidRDefault="00461E6B" w:rsidP="00011797">
            <w:pPr>
              <w:widowControl/>
              <w:spacing w:line="260" w:lineRule="exact"/>
              <w:ind w:firstLineChars="50" w:firstLine="100"/>
              <w:rPr>
                <w:rFonts w:ascii="ＭＳ Ｐゴシック" w:eastAsia="ＭＳ Ｐゴシック" w:hAnsi="ＭＳ Ｐゴシック"/>
                <w:szCs w:val="21"/>
              </w:rPr>
            </w:pPr>
            <w:r w:rsidRPr="0006369F">
              <w:rPr>
                <w:rFonts w:ascii="ＭＳ Ｐゴシック" w:eastAsia="ＭＳ Ｐゴシック" w:hAnsi="ＭＳ Ｐゴシック" w:hint="eastAsia"/>
                <w:sz w:val="20"/>
                <w:szCs w:val="20"/>
              </w:rPr>
              <w:t>○開催</w:t>
            </w:r>
            <w:r>
              <w:rPr>
                <w:rFonts w:ascii="ＭＳ Ｐゴシック" w:eastAsia="ＭＳ Ｐゴシック" w:hAnsi="ＭＳ Ｐゴシック" w:hint="eastAsia"/>
                <w:sz w:val="20"/>
                <w:szCs w:val="20"/>
              </w:rPr>
              <w:t>日</w:t>
            </w:r>
            <w:r w:rsidRPr="0006369F">
              <w:rPr>
                <w:rFonts w:ascii="ＭＳ Ｐゴシック" w:eastAsia="ＭＳ Ｐゴシック" w:hAnsi="ＭＳ Ｐゴシック" w:hint="eastAsia"/>
                <w:sz w:val="20"/>
                <w:szCs w:val="20"/>
              </w:rPr>
              <w:t>：令和7年8月3日(日)</w:t>
            </w:r>
          </w:p>
        </w:tc>
      </w:tr>
      <w:tr w:rsidR="007C5F3E" w14:paraId="19CA5E0E" w14:textId="77777777" w:rsidTr="00FE4E96">
        <w:trPr>
          <w:trHeight w:val="1304"/>
        </w:trPr>
        <w:tc>
          <w:tcPr>
            <w:tcW w:w="7051" w:type="dxa"/>
            <w:gridSpan w:val="3"/>
            <w:vMerge/>
            <w:tcBorders>
              <w:top w:val="nil"/>
              <w:left w:val="nil"/>
              <w:bottom w:val="nil"/>
              <w:right w:val="nil"/>
            </w:tcBorders>
            <w:vAlign w:val="center"/>
          </w:tcPr>
          <w:p w14:paraId="0359A779" w14:textId="77777777" w:rsidR="00C67868" w:rsidRPr="007E3E8D" w:rsidRDefault="00C67868" w:rsidP="00FA350A">
            <w:pPr>
              <w:widowControl/>
              <w:spacing w:line="260" w:lineRule="exact"/>
              <w:jc w:val="left"/>
              <w:rPr>
                <w:rFonts w:ascii="ＭＳ Ｐゴシック" w:eastAsia="ＭＳ Ｐゴシック" w:hAnsi="ＭＳ Ｐゴシック"/>
                <w:b/>
                <w:bCs/>
                <w:sz w:val="22"/>
              </w:rPr>
            </w:pPr>
          </w:p>
        </w:tc>
        <w:tc>
          <w:tcPr>
            <w:tcW w:w="7995" w:type="dxa"/>
            <w:gridSpan w:val="5"/>
            <w:tcBorders>
              <w:top w:val="nil"/>
              <w:left w:val="nil"/>
              <w:bottom w:val="nil"/>
              <w:right w:val="nil"/>
            </w:tcBorders>
          </w:tcPr>
          <w:p w14:paraId="217A7366" w14:textId="77777777" w:rsidR="00C67868" w:rsidRPr="0006369F" w:rsidRDefault="00461E6B" w:rsidP="00E00AD0">
            <w:pPr>
              <w:widowControl/>
              <w:spacing w:line="260" w:lineRule="exact"/>
              <w:rPr>
                <w:rFonts w:ascii="ＭＳ Ｐゴシック" w:eastAsia="ＭＳ Ｐゴシック" w:hAnsi="ＭＳ Ｐゴシック"/>
                <w:sz w:val="22"/>
              </w:rPr>
            </w:pPr>
            <w:r w:rsidRPr="0006369F">
              <w:rPr>
                <w:rFonts w:ascii="ＭＳ Ｐゴシック" w:eastAsia="ＭＳ Ｐゴシック" w:hAnsi="ＭＳ Ｐゴシック" w:hint="eastAsia"/>
                <w:b/>
                <w:bCs/>
                <w:sz w:val="22"/>
              </w:rPr>
              <w:t>➤</w:t>
            </w:r>
            <w:r w:rsidRPr="0041274B">
              <w:rPr>
                <w:rFonts w:ascii="ＭＳ Ｐゴシック" w:eastAsia="ＭＳ Ｐゴシック" w:hAnsi="ＭＳ Ｐゴシック" w:hint="eastAsia"/>
                <w:b/>
                <w:bCs/>
                <w:sz w:val="22"/>
              </w:rPr>
              <w:t>大阪産（もん）の活用・PR</w:t>
            </w:r>
          </w:p>
          <w:p w14:paraId="71A9CA7F" w14:textId="689C4BD5" w:rsidR="00C67868" w:rsidRPr="007D6D11" w:rsidRDefault="00461E6B" w:rsidP="00E00AD0">
            <w:pPr>
              <w:widowControl/>
              <w:spacing w:line="260" w:lineRule="exact"/>
              <w:rPr>
                <w:rFonts w:ascii="ＭＳ Ｐゴシック" w:eastAsia="ＭＳ Ｐゴシック" w:hAnsi="ＭＳ Ｐゴシック"/>
                <w:szCs w:val="21"/>
              </w:rPr>
            </w:pPr>
            <w:r w:rsidRPr="0041274B">
              <w:rPr>
                <w:rFonts w:ascii="ＭＳ Ｐゴシック" w:eastAsia="ＭＳ Ｐゴシック" w:hAnsi="ＭＳ Ｐゴシック" w:hint="eastAsia"/>
                <w:sz w:val="20"/>
                <w:szCs w:val="20"/>
              </w:rPr>
              <w:t>府内で生産される主要な農産物の魅力や歴史、食文化等について、万博会場内での展示や販売、体験機会を提供。大阪産（もん）を知り、楽しみ、味わってもらい、心と体の健康につなげることをテーマとしたイベントを開催。</w:t>
            </w:r>
          </w:p>
        </w:tc>
      </w:tr>
      <w:tr w:rsidR="007C5F3E" w14:paraId="671B2621" w14:textId="77777777" w:rsidTr="00FE4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2968" w:type="dxa"/>
            <w:gridSpan w:val="2"/>
            <w:vAlign w:val="center"/>
          </w:tcPr>
          <w:p w14:paraId="6B144FFB" w14:textId="77777777" w:rsidR="002B354B" w:rsidRPr="002B354B" w:rsidRDefault="00461E6B" w:rsidP="004412C1">
            <w:pPr>
              <w:widowControl/>
              <w:jc w:val="center"/>
              <w:rPr>
                <w:rFonts w:ascii="ＭＳ Ｐゴシック" w:eastAsia="ＭＳ Ｐゴシック" w:hAnsi="ＭＳ Ｐゴシック"/>
                <w:b/>
                <w:bCs/>
                <w:sz w:val="26"/>
                <w:szCs w:val="26"/>
              </w:rPr>
            </w:pPr>
            <w:r w:rsidRPr="00FE4E96">
              <w:rPr>
                <w:rFonts w:ascii="ＭＳ Ｐゴシック" w:eastAsia="ＭＳ Ｐゴシック" w:hAnsi="ＭＳ Ｐゴシック" w:hint="eastAsia"/>
                <w:b/>
                <w:bCs/>
                <w:sz w:val="26"/>
                <w:szCs w:val="26"/>
                <w:bdr w:val="single" w:sz="4" w:space="0" w:color="auto"/>
              </w:rPr>
              <w:t>魅力コンテンツの実施</w:t>
            </w:r>
          </w:p>
        </w:tc>
        <w:tc>
          <w:tcPr>
            <w:tcW w:w="12078" w:type="dxa"/>
            <w:gridSpan w:val="6"/>
            <w:vAlign w:val="center"/>
          </w:tcPr>
          <w:p w14:paraId="054D4FF1" w14:textId="77777777" w:rsidR="006876CD" w:rsidRDefault="00461E6B" w:rsidP="00F62148">
            <w:pPr>
              <w:widowControl/>
              <w:spacing w:line="240" w:lineRule="exact"/>
              <w:rPr>
                <w:rFonts w:ascii="ＭＳ Ｐゴシック" w:eastAsia="ＭＳ Ｐゴシック" w:hAnsi="ＭＳ Ｐゴシック"/>
                <w:szCs w:val="21"/>
              </w:rPr>
            </w:pPr>
            <w:r w:rsidRPr="00661494">
              <w:rPr>
                <w:rFonts w:ascii="ＭＳ Ｐゴシック" w:eastAsia="ＭＳ Ｐゴシック" w:hAnsi="ＭＳ Ｐゴシック" w:hint="eastAsia"/>
                <w:szCs w:val="21"/>
              </w:rPr>
              <w:t>・万博会場外では、自治体・企業など多様な主体により、万博の機運醸成や大阪への誘客促進に向けた多彩なイベントが実施され、</w:t>
            </w:r>
            <w:r w:rsidRPr="00661494">
              <w:rPr>
                <w:rFonts w:ascii="ＭＳ Ｐゴシック" w:eastAsia="ＭＳ Ｐゴシック" w:hAnsi="ＭＳ Ｐゴシック" w:hint="eastAsia"/>
                <w:b/>
                <w:bCs/>
                <w:szCs w:val="21"/>
                <w:u w:val="single"/>
              </w:rPr>
              <w:t>大阪が有する観光資源である食や文化芸術など</w:t>
            </w:r>
            <w:r w:rsidR="009446C8">
              <w:rPr>
                <w:rFonts w:ascii="ＭＳ Ｐゴシック" w:eastAsia="ＭＳ Ｐゴシック" w:hAnsi="ＭＳ Ｐゴシック" w:hint="eastAsia"/>
                <w:b/>
                <w:bCs/>
                <w:szCs w:val="21"/>
                <w:u w:val="single"/>
              </w:rPr>
              <w:t>の</w:t>
            </w:r>
            <w:r w:rsidRPr="00661494">
              <w:rPr>
                <w:rFonts w:ascii="ＭＳ Ｐゴシック" w:eastAsia="ＭＳ Ｐゴシック" w:hAnsi="ＭＳ Ｐゴシック" w:hint="eastAsia"/>
                <w:b/>
                <w:bCs/>
                <w:szCs w:val="21"/>
                <w:u w:val="single"/>
              </w:rPr>
              <w:t>強力</w:t>
            </w:r>
            <w:r w:rsidR="009446C8">
              <w:rPr>
                <w:rFonts w:ascii="ＭＳ Ｐゴシック" w:eastAsia="ＭＳ Ｐゴシック" w:hAnsi="ＭＳ Ｐゴシック" w:hint="eastAsia"/>
                <w:b/>
                <w:bCs/>
                <w:szCs w:val="21"/>
                <w:u w:val="single"/>
              </w:rPr>
              <w:t>な</w:t>
            </w:r>
            <w:r w:rsidRPr="00661494">
              <w:rPr>
                <w:rFonts w:ascii="ＭＳ Ｐゴシック" w:eastAsia="ＭＳ Ｐゴシック" w:hAnsi="ＭＳ Ｐゴシック" w:hint="eastAsia"/>
                <w:b/>
                <w:bCs/>
                <w:szCs w:val="21"/>
                <w:u w:val="single"/>
              </w:rPr>
              <w:t>発信</w:t>
            </w:r>
            <w:r w:rsidRPr="006876CD">
              <w:rPr>
                <w:rFonts w:ascii="ＭＳ Ｐゴシック" w:eastAsia="ＭＳ Ｐゴシック" w:hAnsi="ＭＳ Ｐゴシック" w:hint="eastAsia"/>
                <w:szCs w:val="21"/>
              </w:rPr>
              <w:t>により、</w:t>
            </w:r>
            <w:r w:rsidRPr="006876CD">
              <w:rPr>
                <w:rFonts w:ascii="ＭＳ Ｐゴシック" w:eastAsia="ＭＳ Ｐゴシック" w:hAnsi="ＭＳ Ｐゴシック" w:hint="eastAsia"/>
                <w:b/>
                <w:bCs/>
                <w:szCs w:val="21"/>
                <w:u w:val="single"/>
              </w:rPr>
              <w:t>大阪の都市プレゼンスが向上</w:t>
            </w:r>
            <w:r w:rsidRPr="006876CD">
              <w:rPr>
                <w:rFonts w:ascii="ＭＳ Ｐゴシック" w:eastAsia="ＭＳ Ｐゴシック" w:hAnsi="ＭＳ Ｐゴシック" w:hint="eastAsia"/>
                <w:szCs w:val="21"/>
              </w:rPr>
              <w:t>した</w:t>
            </w:r>
            <w:r>
              <w:rPr>
                <w:rFonts w:ascii="ＭＳ Ｐゴシック" w:eastAsia="ＭＳ Ｐゴシック" w:hAnsi="ＭＳ Ｐゴシック" w:hint="eastAsia"/>
                <w:szCs w:val="21"/>
              </w:rPr>
              <w:t>。</w:t>
            </w:r>
          </w:p>
          <w:p w14:paraId="0200787E" w14:textId="77777777" w:rsidR="002B354B" w:rsidRPr="007E3E8D" w:rsidRDefault="00461E6B" w:rsidP="00F62148">
            <w:pPr>
              <w:widowControl/>
              <w:spacing w:line="240" w:lineRule="exact"/>
              <w:rPr>
                <w:rFonts w:ascii="ＭＳ Ｐゴシック" w:eastAsia="ＭＳ Ｐゴシック" w:hAnsi="ＭＳ Ｐゴシック"/>
                <w:b/>
                <w:bCs/>
                <w:sz w:val="22"/>
              </w:rPr>
            </w:pPr>
            <w:r w:rsidRPr="00661494">
              <w:rPr>
                <w:rFonts w:ascii="ＭＳ Ｐゴシック" w:eastAsia="ＭＳ Ｐゴシック" w:hAnsi="ＭＳ Ｐゴシック" w:hint="eastAsia"/>
                <w:szCs w:val="21"/>
              </w:rPr>
              <w:t>・</w:t>
            </w:r>
            <w:r w:rsidR="006876CD">
              <w:rPr>
                <w:rFonts w:ascii="ＭＳ Ｐゴシック" w:eastAsia="ＭＳ Ｐゴシック" w:hAnsi="ＭＳ Ｐゴシック" w:hint="eastAsia"/>
                <w:szCs w:val="21"/>
              </w:rPr>
              <w:t>万博開催</w:t>
            </w:r>
            <w:r w:rsidRPr="00661494">
              <w:rPr>
                <w:rFonts w:ascii="ＭＳ Ｐゴシック" w:eastAsia="ＭＳ Ｐゴシック" w:hAnsi="ＭＳ Ｐゴシック" w:hint="eastAsia"/>
                <w:szCs w:val="21"/>
              </w:rPr>
              <w:t>を通じて、</w:t>
            </w:r>
            <w:r w:rsidRPr="00661494">
              <w:rPr>
                <w:rFonts w:ascii="ＭＳ Ｐゴシック" w:eastAsia="ＭＳ Ｐゴシック" w:hAnsi="ＭＳ Ｐゴシック" w:hint="eastAsia"/>
                <w:b/>
                <w:bCs/>
                <w:szCs w:val="21"/>
                <w:u w:val="single"/>
              </w:rPr>
              <w:t>様々な</w:t>
            </w:r>
            <w:r w:rsidR="002F7BC2">
              <w:rPr>
                <w:rFonts w:ascii="ＭＳ Ｐゴシック" w:eastAsia="ＭＳ Ｐゴシック" w:hAnsi="ＭＳ Ｐゴシック" w:hint="eastAsia"/>
                <w:b/>
                <w:bCs/>
                <w:szCs w:val="21"/>
                <w:u w:val="single"/>
              </w:rPr>
              <w:t>主体</w:t>
            </w:r>
            <w:r w:rsidRPr="00661494">
              <w:rPr>
                <w:rFonts w:ascii="ＭＳ Ｐゴシック" w:eastAsia="ＭＳ Ｐゴシック" w:hAnsi="ＭＳ Ｐゴシック" w:hint="eastAsia"/>
                <w:b/>
                <w:bCs/>
                <w:szCs w:val="21"/>
                <w:u w:val="single"/>
              </w:rPr>
              <w:t>が連携してコンテンツを造成</w:t>
            </w:r>
            <w:r w:rsidRPr="00661494">
              <w:rPr>
                <w:rFonts w:ascii="ＭＳ Ｐゴシック" w:eastAsia="ＭＳ Ｐゴシック" w:hAnsi="ＭＳ Ｐゴシック" w:hint="eastAsia"/>
                <w:szCs w:val="21"/>
              </w:rPr>
              <w:t>したことにより、</w:t>
            </w:r>
            <w:r w:rsidRPr="00661494">
              <w:rPr>
                <w:rFonts w:ascii="ＭＳ Ｐゴシック" w:eastAsia="ＭＳ Ｐゴシック" w:hAnsi="ＭＳ Ｐゴシック" w:hint="eastAsia"/>
                <w:b/>
                <w:bCs/>
                <w:szCs w:val="21"/>
                <w:u w:val="single"/>
              </w:rPr>
              <w:t>多様なネットワークが構築</w:t>
            </w:r>
            <w:r w:rsidRPr="00661494">
              <w:rPr>
                <w:rFonts w:ascii="ＭＳ Ｐゴシック" w:eastAsia="ＭＳ Ｐゴシック" w:hAnsi="ＭＳ Ｐゴシック" w:hint="eastAsia"/>
                <w:szCs w:val="21"/>
              </w:rPr>
              <w:t>された。</w:t>
            </w:r>
          </w:p>
        </w:tc>
      </w:tr>
      <w:tr w:rsidR="00D95A7B" w14:paraId="582324BD" w14:textId="77777777" w:rsidTr="00FE4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6"/>
        </w:trPr>
        <w:tc>
          <w:tcPr>
            <w:tcW w:w="7507" w:type="dxa"/>
            <w:gridSpan w:val="6"/>
            <w:vMerge w:val="restart"/>
          </w:tcPr>
          <w:p w14:paraId="5BB69067" w14:textId="77777777" w:rsidR="00FE4E96" w:rsidRDefault="00FE4E96" w:rsidP="00FE4E96">
            <w:pPr>
              <w:widowControl/>
              <w:spacing w:line="100" w:lineRule="exact"/>
              <w:jc w:val="left"/>
              <w:rPr>
                <w:rFonts w:ascii="ＭＳ Ｐゴシック" w:eastAsia="ＭＳ Ｐゴシック" w:hAnsi="ＭＳ Ｐゴシック"/>
                <w:b/>
                <w:bCs/>
                <w:sz w:val="22"/>
                <w:szCs w:val="24"/>
              </w:rPr>
            </w:pPr>
          </w:p>
          <w:p w14:paraId="0B77AF26" w14:textId="34F95174" w:rsidR="00FE4E96" w:rsidRDefault="00D95A7B" w:rsidP="004913D4">
            <w:pPr>
              <w:widowControl/>
              <w:spacing w:line="260" w:lineRule="exact"/>
              <w:jc w:val="left"/>
              <w:rPr>
                <w:rFonts w:ascii="ＭＳ Ｐゴシック" w:eastAsia="ＭＳ Ｐゴシック" w:hAnsi="ＭＳ Ｐゴシック"/>
                <w:b/>
                <w:bCs/>
                <w:sz w:val="22"/>
                <w:szCs w:val="24"/>
              </w:rPr>
            </w:pPr>
            <w:r w:rsidRPr="007C78AD">
              <w:rPr>
                <w:rFonts w:ascii="ＭＳ Ｐゴシック" w:eastAsia="ＭＳ Ｐゴシック" w:hAnsi="ＭＳ Ｐゴシック"/>
                <w:b/>
                <w:bCs/>
                <w:sz w:val="22"/>
                <w:szCs w:val="24"/>
              </w:rPr>
              <w:t>➤</w:t>
            </w:r>
            <w:r w:rsidRPr="007C78AD">
              <w:rPr>
                <w:rFonts w:ascii="ＭＳ Ｐゴシック" w:eastAsia="ＭＳ Ｐゴシック" w:hAnsi="ＭＳ Ｐゴシック" w:hint="eastAsia"/>
                <w:b/>
                <w:bCs/>
                <w:sz w:val="22"/>
                <w:szCs w:val="24"/>
              </w:rPr>
              <w:t>大阪のにぎわい創出事業</w:t>
            </w:r>
          </w:p>
          <w:p w14:paraId="71321F83" w14:textId="2A8A01E6" w:rsidR="00D95A7B" w:rsidRPr="00FE4E96" w:rsidRDefault="00D95A7B" w:rsidP="004913D4">
            <w:pPr>
              <w:widowControl/>
              <w:spacing w:line="260" w:lineRule="exact"/>
              <w:jc w:val="left"/>
              <w:rPr>
                <w:rFonts w:ascii="ＭＳ Ｐゴシック" w:eastAsia="ＭＳ Ｐゴシック" w:hAnsi="ＭＳ Ｐゴシック"/>
                <w:b/>
                <w:bCs/>
                <w:sz w:val="22"/>
                <w:szCs w:val="24"/>
              </w:rPr>
            </w:pPr>
            <w:r w:rsidRPr="007C78AD">
              <w:rPr>
                <w:rFonts w:ascii="ＭＳ Ｐゴシック" w:eastAsia="ＭＳ Ｐゴシック" w:hAnsi="ＭＳ Ｐゴシック" w:hint="eastAsia"/>
                <w:sz w:val="20"/>
                <w:szCs w:val="21"/>
              </w:rPr>
              <w:t>万博を好機と捉え、民間事業者等とも連携しながら大阪の都市魅力を国内外に発信し、大阪への誘客を促進するとともに、万博レガシーを将来に継承し、</w:t>
            </w:r>
          </w:p>
          <w:p w14:paraId="2AEFD2E3" w14:textId="77777777" w:rsidR="00D95A7B" w:rsidRPr="006876CD" w:rsidRDefault="00D95A7B" w:rsidP="004913D4">
            <w:pPr>
              <w:widowControl/>
              <w:spacing w:line="260" w:lineRule="exact"/>
              <w:jc w:val="left"/>
              <w:rPr>
                <w:rFonts w:ascii="ＭＳ Ｐゴシック" w:eastAsia="ＭＳ Ｐゴシック" w:hAnsi="ＭＳ Ｐゴシック"/>
                <w:sz w:val="20"/>
                <w:szCs w:val="21"/>
              </w:rPr>
            </w:pPr>
            <w:r w:rsidRPr="007C78AD">
              <w:rPr>
                <w:rFonts w:ascii="ＭＳ Ｐゴシック" w:eastAsia="ＭＳ Ｐゴシック" w:hAnsi="ＭＳ Ｐゴシック" w:hint="eastAsia"/>
                <w:sz w:val="20"/>
                <w:szCs w:val="21"/>
              </w:rPr>
              <w:t>国際エンターテインメント都市としての都市格やブランド力を一層高めることを目的に事業を展開。</w:t>
            </w:r>
          </w:p>
          <w:p w14:paraId="4D7A1054" w14:textId="77777777" w:rsidR="00D95A7B" w:rsidRDefault="00D95A7B" w:rsidP="004913D4">
            <w:pPr>
              <w:widowControl/>
              <w:spacing w:line="260" w:lineRule="exact"/>
              <w:ind w:firstLineChars="100" w:firstLine="200"/>
              <w:jc w:val="left"/>
              <w:rPr>
                <w:rFonts w:ascii="ＭＳ Ｐゴシック" w:eastAsia="ＭＳ Ｐゴシック" w:hAnsi="ＭＳ Ｐゴシック"/>
                <w:sz w:val="20"/>
                <w:szCs w:val="21"/>
              </w:rPr>
            </w:pPr>
            <w:r w:rsidRPr="007C78AD">
              <w:rPr>
                <w:rFonts w:ascii="ＭＳ Ｐゴシック" w:eastAsia="ＭＳ Ｐゴシック" w:hAnsi="ＭＳ Ｐゴシック" w:hint="eastAsia"/>
                <w:sz w:val="20"/>
                <w:szCs w:val="21"/>
              </w:rPr>
              <w:t>○開催期間：令和7年度</w:t>
            </w:r>
            <w:r>
              <w:rPr>
                <w:rFonts w:ascii="ＭＳ Ｐゴシック" w:eastAsia="ＭＳ Ｐゴシック" w:hAnsi="ＭＳ Ｐゴシック" w:hint="eastAsia"/>
                <w:sz w:val="20"/>
                <w:szCs w:val="21"/>
              </w:rPr>
              <w:t xml:space="preserve">　　</w:t>
            </w:r>
            <w:r w:rsidRPr="007C78AD">
              <w:rPr>
                <w:rFonts w:ascii="ＭＳ Ｐゴシック" w:eastAsia="ＭＳ Ｐゴシック" w:hAnsi="ＭＳ Ｐゴシック" w:hint="eastAsia"/>
                <w:sz w:val="20"/>
                <w:szCs w:val="21"/>
              </w:rPr>
              <w:t>○開催場所：大阪府内の各会場</w:t>
            </w:r>
          </w:p>
          <w:p w14:paraId="5ED13364" w14:textId="77777777" w:rsidR="00D95A7B" w:rsidRDefault="00D95A7B" w:rsidP="004913D4">
            <w:pPr>
              <w:widowControl/>
              <w:spacing w:line="260" w:lineRule="exact"/>
              <w:ind w:firstLineChars="100" w:firstLine="200"/>
              <w:jc w:val="left"/>
              <w:rPr>
                <w:rFonts w:ascii="ＭＳ Ｐゴシック" w:eastAsia="ＭＳ Ｐゴシック" w:hAnsi="ＭＳ Ｐゴシック"/>
                <w:sz w:val="20"/>
                <w:szCs w:val="21"/>
              </w:rPr>
            </w:pPr>
            <w:r w:rsidRPr="007C78AD">
              <w:rPr>
                <w:rFonts w:ascii="ＭＳ Ｐゴシック" w:eastAsia="ＭＳ Ｐゴシック" w:hAnsi="ＭＳ Ｐゴシック" w:hint="eastAsia"/>
                <w:sz w:val="20"/>
                <w:szCs w:val="21"/>
              </w:rPr>
              <w:t>○事業実施：10件</w:t>
            </w:r>
            <w:r>
              <w:rPr>
                <w:rFonts w:ascii="ＭＳ Ｐゴシック" w:eastAsia="ＭＳ Ｐゴシック" w:hAnsi="ＭＳ Ｐゴシック" w:hint="eastAsia"/>
                <w:sz w:val="20"/>
                <w:szCs w:val="21"/>
              </w:rPr>
              <w:t xml:space="preserve">        </w:t>
            </w:r>
            <w:r w:rsidRPr="007C78AD">
              <w:rPr>
                <w:rFonts w:ascii="ＭＳ Ｐゴシック" w:eastAsia="ＭＳ Ｐゴシック" w:hAnsi="ＭＳ Ｐゴシック" w:hint="eastAsia"/>
                <w:sz w:val="20"/>
                <w:szCs w:val="21"/>
              </w:rPr>
              <w:t>○来場者数：</w:t>
            </w:r>
            <w:r>
              <w:rPr>
                <w:rFonts w:ascii="ＭＳ Ｐゴシック" w:eastAsia="ＭＳ Ｐゴシック" w:hAnsi="ＭＳ Ｐゴシック" w:hint="eastAsia"/>
                <w:sz w:val="20"/>
                <w:szCs w:val="21"/>
              </w:rPr>
              <w:t>約66.3</w:t>
            </w:r>
            <w:r w:rsidRPr="007C78AD">
              <w:rPr>
                <w:rFonts w:ascii="ＭＳ Ｐゴシック" w:eastAsia="ＭＳ Ｐゴシック" w:hAnsi="ＭＳ Ｐゴシック" w:hint="eastAsia"/>
                <w:sz w:val="20"/>
                <w:szCs w:val="21"/>
              </w:rPr>
              <w:t>万人</w:t>
            </w:r>
          </w:p>
          <w:p w14:paraId="1AAD6B1B" w14:textId="77777777" w:rsidR="00D95A7B" w:rsidRDefault="00D95A7B" w:rsidP="004913D4">
            <w:pPr>
              <w:widowControl/>
              <w:spacing w:line="260" w:lineRule="exact"/>
              <w:ind w:firstLineChars="100" w:firstLine="200"/>
              <w:jc w:val="left"/>
              <w:rPr>
                <w:rFonts w:ascii="ＭＳ Ｐゴシック" w:eastAsia="ＭＳ Ｐゴシック" w:hAnsi="ＭＳ Ｐゴシック"/>
                <w:sz w:val="20"/>
                <w:szCs w:val="21"/>
              </w:rPr>
            </w:pPr>
            <w:r w:rsidRPr="009446C8">
              <w:rPr>
                <w:rFonts w:ascii="ＭＳ Ｐゴシック" w:eastAsia="ＭＳ Ｐゴシック" w:hAnsi="ＭＳ Ｐゴシック" w:hint="eastAsia"/>
                <w:sz w:val="20"/>
                <w:szCs w:val="21"/>
              </w:rPr>
              <w:t>＜主な事業＞</w:t>
            </w:r>
          </w:p>
          <w:tbl>
            <w:tblPr>
              <w:tblStyle w:val="a3"/>
              <w:tblW w:w="7281" w:type="dxa"/>
              <w:tblLook w:val="04A0" w:firstRow="1" w:lastRow="0" w:firstColumn="1" w:lastColumn="0" w:noHBand="0" w:noVBand="1"/>
            </w:tblPr>
            <w:tblGrid>
              <w:gridCol w:w="1555"/>
              <w:gridCol w:w="4082"/>
              <w:gridCol w:w="1644"/>
            </w:tblGrid>
            <w:tr w:rsidR="00D95A7B" w14:paraId="3C162670" w14:textId="77777777" w:rsidTr="004913D4">
              <w:tc>
                <w:tcPr>
                  <w:tcW w:w="1555" w:type="dxa"/>
                  <w:vAlign w:val="center"/>
                </w:tcPr>
                <w:p w14:paraId="09F2B43E" w14:textId="77777777" w:rsidR="00D95A7B" w:rsidRPr="000F1B18" w:rsidRDefault="00D95A7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事業名</w:t>
                  </w:r>
                </w:p>
              </w:tc>
              <w:tc>
                <w:tcPr>
                  <w:tcW w:w="4082" w:type="dxa"/>
                  <w:vAlign w:val="center"/>
                </w:tcPr>
                <w:p w14:paraId="3EF9624D" w14:textId="77777777" w:rsidR="00D95A7B" w:rsidRPr="000F1B18" w:rsidRDefault="00D95A7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644" w:type="dxa"/>
                  <w:vAlign w:val="center"/>
                </w:tcPr>
                <w:p w14:paraId="003CEB29" w14:textId="77777777" w:rsidR="00D95A7B" w:rsidRPr="000F1B18" w:rsidRDefault="00D95A7B" w:rsidP="000F1B18">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D95A7B" w14:paraId="7CF005DE" w14:textId="77777777" w:rsidTr="004913D4">
              <w:trPr>
                <w:trHeight w:val="727"/>
              </w:trPr>
              <w:tc>
                <w:tcPr>
                  <w:tcW w:w="1555" w:type="dxa"/>
                  <w:vAlign w:val="center"/>
                </w:tcPr>
                <w:p w14:paraId="38CD666A"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Survive FES</w:t>
                  </w:r>
                </w:p>
              </w:tc>
              <w:tc>
                <w:tcPr>
                  <w:tcW w:w="4082" w:type="dxa"/>
                  <w:vAlign w:val="center"/>
                </w:tcPr>
                <w:p w14:paraId="3ADEBC90"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夢と個性を武器にデビューを果たした、次世代を担うアーティストたちが一堂に会し、万博で盛り上がる大阪のステージにおいて、盛大なパフォーマンスを披露</w:t>
                  </w:r>
                </w:p>
              </w:tc>
              <w:tc>
                <w:tcPr>
                  <w:tcW w:w="1644" w:type="dxa"/>
                  <w:vAlign w:val="center"/>
                </w:tcPr>
                <w:p w14:paraId="0DF4A1CE"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７月26日(土)、27日(日)　万博記念公園</w:t>
                  </w:r>
                </w:p>
              </w:tc>
            </w:tr>
            <w:tr w:rsidR="00D95A7B" w14:paraId="054FFE85" w14:textId="77777777" w:rsidTr="004913D4">
              <w:tc>
                <w:tcPr>
                  <w:tcW w:w="1555" w:type="dxa"/>
                  <w:vAlign w:val="center"/>
                </w:tcPr>
                <w:p w14:paraId="1F1E1208"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『ドリカムと夏祭り2025』“ここからだ！” in 万博記念公園</w:t>
                  </w:r>
                </w:p>
              </w:tc>
              <w:tc>
                <w:tcPr>
                  <w:tcW w:w="4082" w:type="dxa"/>
                  <w:vAlign w:val="center"/>
                </w:tcPr>
                <w:p w14:paraId="5FA68476"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ドリカムとゲストアーティストのライブ。ドリカムディスコとのダンスコラボレーション企画や打ち上げ花火を実施</w:t>
                  </w:r>
                </w:p>
              </w:tc>
              <w:tc>
                <w:tcPr>
                  <w:tcW w:w="1644" w:type="dxa"/>
                  <w:vAlign w:val="center"/>
                </w:tcPr>
                <w:p w14:paraId="12348E9E"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8月2日(土)、3日(日)　万博記念公園</w:t>
                  </w:r>
                </w:p>
              </w:tc>
            </w:tr>
            <w:tr w:rsidR="00D95A7B" w14:paraId="1306CB37" w14:textId="77777777" w:rsidTr="004913D4">
              <w:tc>
                <w:tcPr>
                  <w:tcW w:w="1555" w:type="dxa"/>
                  <w:vAlign w:val="center"/>
                </w:tcPr>
                <w:p w14:paraId="68E3F3DA"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OSAKA ART VIBES</w:t>
                  </w:r>
                </w:p>
              </w:tc>
              <w:tc>
                <w:tcPr>
                  <w:tcW w:w="4082" w:type="dxa"/>
                  <w:vAlign w:val="center"/>
                </w:tcPr>
                <w:p w14:paraId="0C0EF39A"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SUMMER SONIC 2025の開催に合わせ、公園内各所に屋外大型アート作品を展示するとともにEXPO’70パビリオンに大阪府20世紀美術コレクションの一部作品を展示</w:t>
                  </w:r>
                </w:p>
              </w:tc>
              <w:tc>
                <w:tcPr>
                  <w:tcW w:w="1644" w:type="dxa"/>
                  <w:vAlign w:val="center"/>
                </w:tcPr>
                <w:p w14:paraId="34A402A9"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8月16日(土)～24日(日)　万博記念公園</w:t>
                  </w:r>
                </w:p>
              </w:tc>
            </w:tr>
            <w:tr w:rsidR="00D95A7B" w14:paraId="2DF81849" w14:textId="77777777" w:rsidTr="004913D4">
              <w:tc>
                <w:tcPr>
                  <w:tcW w:w="1555" w:type="dxa"/>
                  <w:vAlign w:val="center"/>
                </w:tcPr>
                <w:p w14:paraId="06AEAAD7"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 xml:space="preserve">JAPAN DANCE DELIGHT </w:t>
                  </w:r>
                </w:p>
                <w:p w14:paraId="75DCB3DF"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VOL.31 FINAL</w:t>
                  </w:r>
                </w:p>
              </w:tc>
              <w:tc>
                <w:tcPr>
                  <w:tcW w:w="4082" w:type="dxa"/>
                  <w:vAlign w:val="center"/>
                </w:tcPr>
                <w:p w14:paraId="2EED73F0"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日本最大の国際ストリートダンスコンテストを大阪に招聘。海外の有名ダンサーや日本全国の有名ダンサーが大阪に集結し、ダンスの街・大阪で万博開催を記念して実施</w:t>
                  </w:r>
                </w:p>
              </w:tc>
              <w:tc>
                <w:tcPr>
                  <w:tcW w:w="1644" w:type="dxa"/>
                  <w:vAlign w:val="center"/>
                </w:tcPr>
                <w:p w14:paraId="668596D3"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8月24日(日)　Asue アリーナ大阪</w:t>
                  </w:r>
                </w:p>
              </w:tc>
            </w:tr>
            <w:tr w:rsidR="00D95A7B" w14:paraId="780CA8FB" w14:textId="77777777" w:rsidTr="004913D4">
              <w:tc>
                <w:tcPr>
                  <w:tcW w:w="1555" w:type="dxa"/>
                  <w:vAlign w:val="center"/>
                </w:tcPr>
                <w:p w14:paraId="21C8771F"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SONIC OSAKA EXPO 2025</w:t>
                  </w:r>
                </w:p>
              </w:tc>
              <w:tc>
                <w:tcPr>
                  <w:tcW w:w="4082" w:type="dxa"/>
                  <w:vAlign w:val="center"/>
                </w:tcPr>
                <w:p w14:paraId="228EA87F"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イギリスの大型ロックバンド「MUSE」と日本の有名バンド「MAN WITH A MISSION」「go!go!vanillas」による大型音楽フェスを開催</w:t>
                  </w:r>
                </w:p>
              </w:tc>
              <w:tc>
                <w:tcPr>
                  <w:tcW w:w="1644" w:type="dxa"/>
                  <w:vAlign w:val="center"/>
                </w:tcPr>
                <w:p w14:paraId="55E2C782" w14:textId="77777777" w:rsidR="00D95A7B" w:rsidRPr="007360AA" w:rsidRDefault="00D95A7B"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9月23日(火・祝)　インテックス大阪</w:t>
                  </w:r>
                </w:p>
              </w:tc>
            </w:tr>
          </w:tbl>
          <w:p w14:paraId="609B0B17" w14:textId="77777777" w:rsidR="00FE4E96" w:rsidRDefault="00FE4E96" w:rsidP="00FE4E96">
            <w:pPr>
              <w:widowControl/>
              <w:spacing w:line="100" w:lineRule="exact"/>
              <w:jc w:val="left"/>
              <w:rPr>
                <w:rFonts w:ascii="ＭＳ Ｐゴシック" w:eastAsia="ＭＳ Ｐゴシック" w:hAnsi="ＭＳ Ｐゴシック"/>
                <w:b/>
                <w:bCs/>
                <w:sz w:val="22"/>
                <w:szCs w:val="24"/>
              </w:rPr>
            </w:pPr>
          </w:p>
          <w:p w14:paraId="0710E872" w14:textId="173B7F9B" w:rsidR="00FE4E96" w:rsidRDefault="00FE4E96" w:rsidP="00FE4E96">
            <w:pPr>
              <w:widowControl/>
              <w:spacing w:line="260" w:lineRule="exact"/>
              <w:jc w:val="left"/>
              <w:rPr>
                <w:rFonts w:ascii="ＭＳ Ｐゴシック" w:eastAsia="ＭＳ Ｐゴシック" w:hAnsi="ＭＳ Ｐゴシック"/>
                <w:sz w:val="22"/>
                <w:szCs w:val="24"/>
              </w:rPr>
            </w:pPr>
            <w:r>
              <w:rPr>
                <w:rFonts w:ascii="ＭＳ Ｐゴシック" w:eastAsia="ＭＳ Ｐゴシック" w:hAnsi="ＭＳ Ｐゴシック" w:hint="eastAsia"/>
                <w:b/>
                <w:bCs/>
                <w:sz w:val="22"/>
                <w:szCs w:val="24"/>
              </w:rPr>
              <w:t>➤大阪グルメEXPO2025</w:t>
            </w:r>
          </w:p>
          <w:p w14:paraId="2EB21A42" w14:textId="77777777" w:rsidR="00FE4E96" w:rsidRDefault="00FE4E96" w:rsidP="00FE4E96">
            <w:pPr>
              <w:widowControl/>
              <w:spacing w:line="26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国内外から多くの観光客が来阪することが見込まれる万博の開催期間に合わせて、大阪観光の主要な魅力である「食」を楽しんでもらうことを目的とした、「大阪グルメEXPO 2025」を開催。大阪城公園太陽の広場に、多様な食のブースが集まる会場を設置し、地元で愛され続けるソウルフードや、行列の絶えない話題の店等が入れ替わりながら出店し、音楽ライブ・コメディーショー等のエンターテインメントコンテンツと共に、食の魅力を発信。</w:t>
            </w:r>
          </w:p>
          <w:p w14:paraId="01A61C57" w14:textId="77777777" w:rsidR="00FE4E96" w:rsidRDefault="00FE4E96" w:rsidP="00FE4E96">
            <w:pPr>
              <w:widowControl/>
              <w:spacing w:line="26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○開催期間：令和7年4月12日(土)～10月13日(月・祝)</w:t>
            </w:r>
          </w:p>
          <w:p w14:paraId="5C99D839" w14:textId="77777777" w:rsidR="00FE4E96" w:rsidRDefault="00FE4E96" w:rsidP="00FE4E96">
            <w:pPr>
              <w:widowControl/>
              <w:spacing w:line="26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○開催場所：大阪城公園、太陽の広場</w:t>
            </w:r>
          </w:p>
          <w:p w14:paraId="0DFC0AD1" w14:textId="1508D967" w:rsidR="00FE4E96" w:rsidRPr="00FE4E96" w:rsidRDefault="00FE4E96" w:rsidP="00011797">
            <w:pPr>
              <w:ind w:firstLineChars="100" w:firstLine="200"/>
              <w:rPr>
                <w:rFonts w:ascii="ＭＳ Ｐゴシック" w:eastAsia="ＭＳ Ｐゴシック" w:hAnsi="ＭＳ Ｐゴシック"/>
                <w:sz w:val="22"/>
                <w:szCs w:val="24"/>
              </w:rPr>
            </w:pPr>
            <w:r>
              <w:rPr>
                <w:rFonts w:ascii="ＭＳ Ｐゴシック" w:eastAsia="ＭＳ Ｐゴシック" w:hAnsi="ＭＳ Ｐゴシック" w:hint="eastAsia"/>
                <w:kern w:val="0"/>
                <w:sz w:val="20"/>
                <w:szCs w:val="20"/>
              </w:rPr>
              <w:t>○来場者数：約53.3万人</w:t>
            </w:r>
          </w:p>
        </w:tc>
        <w:tc>
          <w:tcPr>
            <w:tcW w:w="7539" w:type="dxa"/>
            <w:gridSpan w:val="2"/>
          </w:tcPr>
          <w:p w14:paraId="65ACE5D0" w14:textId="77777777" w:rsidR="00FE4E96" w:rsidRDefault="00FE4E96" w:rsidP="00FE4E96">
            <w:pPr>
              <w:widowControl/>
              <w:spacing w:line="100" w:lineRule="exact"/>
              <w:jc w:val="left"/>
              <w:rPr>
                <w:rFonts w:ascii="ＭＳ Ｐゴシック" w:eastAsia="ＭＳ Ｐゴシック" w:hAnsi="ＭＳ Ｐゴシック"/>
                <w:b/>
                <w:bCs/>
                <w:sz w:val="22"/>
                <w:szCs w:val="24"/>
              </w:rPr>
            </w:pPr>
          </w:p>
          <w:p w14:paraId="1937A3A8" w14:textId="655AC10C" w:rsidR="00D95A7B" w:rsidRPr="00351E19" w:rsidRDefault="00D95A7B" w:rsidP="00807EE1">
            <w:pPr>
              <w:widowControl/>
              <w:spacing w:line="260" w:lineRule="exact"/>
              <w:jc w:val="left"/>
              <w:rPr>
                <w:rFonts w:ascii="ＭＳ Ｐゴシック" w:eastAsia="ＭＳ Ｐゴシック" w:hAnsi="ＭＳ Ｐゴシック"/>
                <w:b/>
                <w:bCs/>
                <w:sz w:val="22"/>
                <w:szCs w:val="24"/>
              </w:rPr>
            </w:pPr>
            <w:r w:rsidRPr="00351E19">
              <w:rPr>
                <w:rFonts w:ascii="ＭＳ Ｐゴシック" w:eastAsia="ＭＳ Ｐゴシック" w:hAnsi="ＭＳ Ｐゴシック"/>
                <w:b/>
                <w:bCs/>
                <w:sz w:val="22"/>
                <w:szCs w:val="24"/>
              </w:rPr>
              <w:t>➤</w:t>
            </w:r>
            <w:r w:rsidRPr="00351E19">
              <w:rPr>
                <w:rFonts w:ascii="ＭＳ Ｐゴシック" w:eastAsia="ＭＳ Ｐゴシック" w:hAnsi="ＭＳ Ｐゴシック" w:hint="eastAsia"/>
                <w:b/>
                <w:bCs/>
                <w:sz w:val="22"/>
                <w:szCs w:val="24"/>
              </w:rPr>
              <w:t>大阪来てな！キャンペーン</w:t>
            </w:r>
          </w:p>
          <w:p w14:paraId="068E328F" w14:textId="77777777" w:rsidR="00D95A7B" w:rsidRPr="00351E19" w:rsidRDefault="00D95A7B" w:rsidP="00807EE1">
            <w:pPr>
              <w:widowControl/>
              <w:spacing w:line="260" w:lineRule="exact"/>
              <w:jc w:val="left"/>
              <w:rPr>
                <w:rFonts w:ascii="ＭＳ Ｐゴシック" w:eastAsia="ＭＳ Ｐゴシック" w:hAnsi="ＭＳ Ｐゴシック"/>
                <w:sz w:val="20"/>
                <w:szCs w:val="21"/>
              </w:rPr>
            </w:pPr>
            <w:r w:rsidRPr="00351E19">
              <w:rPr>
                <w:rFonts w:ascii="ＭＳ Ｐゴシック" w:eastAsia="ＭＳ Ｐゴシック" w:hAnsi="ＭＳ Ｐゴシック" w:hint="eastAsia"/>
                <w:sz w:val="20"/>
                <w:szCs w:val="21"/>
              </w:rPr>
              <w:t>万博開催時に大阪を訪れる方々の府内滞在や大阪への集客、府内周遊の促進を図ることを目的に、大阪の街並みや歴史・文化芸術、食、エンターテインメントなどの観光資源や都市魅力を</w:t>
            </w:r>
            <w:r>
              <w:rPr>
                <w:rFonts w:ascii="ＭＳ Ｐゴシック" w:eastAsia="ＭＳ Ｐゴシック" w:hAnsi="ＭＳ Ｐゴシック" w:hint="eastAsia"/>
                <w:sz w:val="20"/>
                <w:szCs w:val="21"/>
              </w:rPr>
              <w:t>生</w:t>
            </w:r>
            <w:r w:rsidRPr="00351E19">
              <w:rPr>
                <w:rFonts w:ascii="ＭＳ Ｐゴシック" w:eastAsia="ＭＳ Ｐゴシック" w:hAnsi="ＭＳ Ｐゴシック" w:hint="eastAsia"/>
                <w:sz w:val="20"/>
                <w:szCs w:val="21"/>
              </w:rPr>
              <w:t>かしたイベント等を開催。</w:t>
            </w:r>
          </w:p>
          <w:p w14:paraId="18365937" w14:textId="77777777" w:rsidR="00D95A7B" w:rsidRPr="00351E19" w:rsidRDefault="00D95A7B" w:rsidP="00807EE1">
            <w:pPr>
              <w:widowControl/>
              <w:spacing w:line="260" w:lineRule="exact"/>
              <w:ind w:firstLineChars="100" w:firstLine="200"/>
              <w:jc w:val="left"/>
              <w:rPr>
                <w:rFonts w:ascii="ＭＳ Ｐゴシック" w:eastAsia="ＭＳ Ｐゴシック" w:hAnsi="ＭＳ Ｐゴシック"/>
                <w:sz w:val="20"/>
                <w:szCs w:val="21"/>
              </w:rPr>
            </w:pPr>
            <w:r w:rsidRPr="00351E19">
              <w:rPr>
                <w:rFonts w:ascii="ＭＳ Ｐゴシック" w:eastAsia="ＭＳ Ｐゴシック" w:hAnsi="ＭＳ Ｐゴシック" w:hint="eastAsia"/>
                <w:sz w:val="20"/>
                <w:szCs w:val="21"/>
              </w:rPr>
              <w:t>○開催期間：令和</w:t>
            </w:r>
            <w:r>
              <w:rPr>
                <w:rFonts w:ascii="ＭＳ Ｐゴシック" w:eastAsia="ＭＳ Ｐゴシック" w:hAnsi="ＭＳ Ｐゴシック" w:hint="eastAsia"/>
                <w:sz w:val="20"/>
                <w:szCs w:val="21"/>
              </w:rPr>
              <w:t>6</w:t>
            </w:r>
            <w:r w:rsidRPr="00351E19">
              <w:rPr>
                <w:rFonts w:ascii="ＭＳ Ｐゴシック" w:eastAsia="ＭＳ Ｐゴシック" w:hAnsi="ＭＳ Ｐゴシック" w:hint="eastAsia"/>
                <w:sz w:val="20"/>
                <w:szCs w:val="21"/>
              </w:rPr>
              <w:t>～7年度</w:t>
            </w:r>
            <w:r>
              <w:rPr>
                <w:rFonts w:ascii="ＭＳ Ｐゴシック" w:eastAsia="ＭＳ Ｐゴシック" w:hAnsi="ＭＳ Ｐゴシック" w:hint="eastAsia"/>
                <w:sz w:val="20"/>
                <w:szCs w:val="21"/>
              </w:rPr>
              <w:t xml:space="preserve">　　　　</w:t>
            </w:r>
            <w:r w:rsidRPr="00351E19">
              <w:rPr>
                <w:rFonts w:ascii="ＭＳ Ｐゴシック" w:eastAsia="ＭＳ Ｐゴシック" w:hAnsi="ＭＳ Ｐゴシック" w:hint="eastAsia"/>
                <w:sz w:val="20"/>
                <w:szCs w:val="21"/>
              </w:rPr>
              <w:t>○開催場所：大阪府内の各会場</w:t>
            </w:r>
          </w:p>
          <w:p w14:paraId="78094E78" w14:textId="77777777" w:rsidR="00D95A7B" w:rsidRDefault="00D95A7B" w:rsidP="00807EE1">
            <w:pPr>
              <w:widowControl/>
              <w:spacing w:line="260" w:lineRule="exact"/>
              <w:ind w:firstLineChars="100" w:firstLine="200"/>
              <w:jc w:val="left"/>
              <w:rPr>
                <w:rFonts w:ascii="ＭＳ Ｐゴシック" w:eastAsia="ＭＳ Ｐゴシック" w:hAnsi="ＭＳ Ｐゴシック"/>
                <w:sz w:val="16"/>
                <w:szCs w:val="18"/>
              </w:rPr>
            </w:pPr>
            <w:r w:rsidRPr="00351E19">
              <w:rPr>
                <w:rFonts w:ascii="ＭＳ Ｐゴシック" w:eastAsia="ＭＳ Ｐゴシック" w:hAnsi="ＭＳ Ｐゴシック" w:hint="eastAsia"/>
                <w:sz w:val="20"/>
                <w:szCs w:val="21"/>
              </w:rPr>
              <w:t>○事業実施：20件</w:t>
            </w:r>
            <w:r>
              <w:rPr>
                <w:rFonts w:ascii="ＭＳ Ｐゴシック" w:eastAsia="ＭＳ Ｐゴシック" w:hAnsi="ＭＳ Ｐゴシック" w:hint="eastAsia"/>
                <w:sz w:val="20"/>
                <w:szCs w:val="21"/>
              </w:rPr>
              <w:t xml:space="preserve">　　　　　　 　　　 </w:t>
            </w:r>
            <w:r w:rsidRPr="00351E19">
              <w:rPr>
                <w:rFonts w:ascii="ＭＳ Ｐゴシック" w:eastAsia="ＭＳ Ｐゴシック" w:hAnsi="ＭＳ Ｐゴシック" w:hint="eastAsia"/>
                <w:sz w:val="20"/>
                <w:szCs w:val="21"/>
              </w:rPr>
              <w:t>○来場者数：</w:t>
            </w:r>
            <w:r w:rsidRPr="00A00B0F">
              <w:rPr>
                <w:rFonts w:ascii="ＭＳ Ｐゴシック" w:eastAsia="ＭＳ Ｐゴシック" w:hAnsi="ＭＳ Ｐゴシック" w:hint="eastAsia"/>
                <w:sz w:val="20"/>
                <w:szCs w:val="21"/>
              </w:rPr>
              <w:t>約2</w:t>
            </w:r>
            <w:r>
              <w:rPr>
                <w:rFonts w:ascii="ＭＳ Ｐゴシック" w:eastAsia="ＭＳ Ｐゴシック" w:hAnsi="ＭＳ Ｐゴシック"/>
                <w:sz w:val="20"/>
                <w:szCs w:val="21"/>
              </w:rPr>
              <w:t>7</w:t>
            </w:r>
            <w:r w:rsidRPr="00A00B0F">
              <w:rPr>
                <w:rFonts w:ascii="ＭＳ Ｐゴシック" w:eastAsia="ＭＳ Ｐゴシック" w:hAnsi="ＭＳ Ｐゴシック" w:hint="eastAsia"/>
                <w:sz w:val="20"/>
                <w:szCs w:val="21"/>
              </w:rPr>
              <w:t>万人</w:t>
            </w:r>
          </w:p>
          <w:p w14:paraId="18145A57" w14:textId="77777777" w:rsidR="00D95A7B" w:rsidRPr="005E1D7A" w:rsidRDefault="00D95A7B" w:rsidP="00807EE1">
            <w:pPr>
              <w:widowControl/>
              <w:spacing w:line="260" w:lineRule="exact"/>
              <w:ind w:firstLineChars="100" w:firstLine="200"/>
              <w:jc w:val="left"/>
              <w:rPr>
                <w:rFonts w:ascii="ＭＳ Ｐゴシック" w:eastAsia="ＭＳ Ｐゴシック" w:hAnsi="ＭＳ Ｐゴシック"/>
                <w:sz w:val="20"/>
                <w:szCs w:val="21"/>
              </w:rPr>
            </w:pPr>
            <w:r w:rsidRPr="009446C8">
              <w:rPr>
                <w:rFonts w:ascii="ＭＳ Ｐゴシック" w:eastAsia="ＭＳ Ｐゴシック" w:hAnsi="ＭＳ Ｐゴシック" w:hint="eastAsia"/>
                <w:sz w:val="20"/>
                <w:szCs w:val="21"/>
              </w:rPr>
              <w:t>＜主な事業（R7）＞</w:t>
            </w:r>
          </w:p>
          <w:tbl>
            <w:tblPr>
              <w:tblStyle w:val="a3"/>
              <w:tblW w:w="7313" w:type="dxa"/>
              <w:tblLook w:val="04A0" w:firstRow="1" w:lastRow="0" w:firstColumn="1" w:lastColumn="0" w:noHBand="0" w:noVBand="1"/>
            </w:tblPr>
            <w:tblGrid>
              <w:gridCol w:w="1984"/>
              <w:gridCol w:w="3572"/>
              <w:gridCol w:w="1757"/>
            </w:tblGrid>
            <w:tr w:rsidR="00D95A7B" w14:paraId="2C406284" w14:textId="77777777" w:rsidTr="00807EE1">
              <w:tc>
                <w:tcPr>
                  <w:tcW w:w="1984" w:type="dxa"/>
                  <w:vAlign w:val="center"/>
                </w:tcPr>
                <w:p w14:paraId="5FDA821D" w14:textId="77777777" w:rsidR="00D95A7B" w:rsidRPr="000F1B18" w:rsidRDefault="00D95A7B" w:rsidP="00C86967">
                  <w:pPr>
                    <w:widowControl/>
                    <w:spacing w:line="220" w:lineRule="exact"/>
                    <w:jc w:val="center"/>
                    <w:rPr>
                      <w:rFonts w:ascii="ＭＳ Ｐゴシック" w:eastAsia="ＭＳ Ｐゴシック" w:hAnsi="ＭＳ Ｐゴシック"/>
                      <w:sz w:val="16"/>
                      <w:szCs w:val="18"/>
                    </w:rPr>
                  </w:pPr>
                  <w:bookmarkStart w:id="1" w:name="_Hlk229763309"/>
                  <w:r w:rsidRPr="000F1B18">
                    <w:rPr>
                      <w:rFonts w:ascii="ＭＳ Ｐゴシック" w:eastAsia="ＭＳ Ｐゴシック" w:hAnsi="ＭＳ Ｐゴシック" w:hint="eastAsia"/>
                      <w:b/>
                      <w:bCs/>
                      <w:sz w:val="16"/>
                      <w:szCs w:val="18"/>
                    </w:rPr>
                    <w:t>事業名</w:t>
                  </w:r>
                </w:p>
              </w:tc>
              <w:tc>
                <w:tcPr>
                  <w:tcW w:w="3572" w:type="dxa"/>
                  <w:vAlign w:val="center"/>
                </w:tcPr>
                <w:p w14:paraId="5CBE6973" w14:textId="77777777" w:rsidR="00D95A7B" w:rsidRPr="000F1B18" w:rsidRDefault="00D95A7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757" w:type="dxa"/>
                  <w:vAlign w:val="center"/>
                </w:tcPr>
                <w:p w14:paraId="0FE05598" w14:textId="77777777" w:rsidR="00D95A7B" w:rsidRPr="000F1B18" w:rsidRDefault="00D95A7B" w:rsidP="00AE3A15">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D95A7B" w14:paraId="0030579A" w14:textId="77777777" w:rsidTr="00807EE1">
              <w:trPr>
                <w:trHeight w:val="549"/>
              </w:trPr>
              <w:tc>
                <w:tcPr>
                  <w:tcW w:w="1984" w:type="dxa"/>
                </w:tcPr>
                <w:p w14:paraId="3D102191"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薫風歌舞伎特別公演</w:t>
                  </w:r>
                </w:p>
              </w:tc>
              <w:tc>
                <w:tcPr>
                  <w:tcW w:w="3572" w:type="dxa"/>
                </w:tcPr>
                <w:p w14:paraId="2EE499AF"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インバウンドをはじめ、観光客にも楽しめる歌舞伎特別公演</w:t>
                  </w:r>
                </w:p>
              </w:tc>
              <w:tc>
                <w:tcPr>
                  <w:tcW w:w="1757" w:type="dxa"/>
                </w:tcPr>
                <w:p w14:paraId="12E89888"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５月11日(日)～25日(日)大阪松竹座</w:t>
                  </w:r>
                </w:p>
              </w:tc>
            </w:tr>
            <w:tr w:rsidR="00D95A7B" w14:paraId="4C13E4DC" w14:textId="77777777" w:rsidTr="00807EE1">
              <w:tc>
                <w:tcPr>
                  <w:tcW w:w="1984" w:type="dxa"/>
                  <w:vAlign w:val="center"/>
                </w:tcPr>
                <w:p w14:paraId="599D5947"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OSAKA MUSIC LOVER-JAPANIMATION ROCKS-</w:t>
                  </w:r>
                </w:p>
              </w:tc>
              <w:tc>
                <w:tcPr>
                  <w:tcW w:w="3572" w:type="dxa"/>
                  <w:vAlign w:val="center"/>
                </w:tcPr>
                <w:p w14:paraId="0476EAB0"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アニメの主題歌やエンディングソングを歌う大阪出身のアーティストなどが集結した大型音楽フェス</w:t>
                  </w:r>
                </w:p>
              </w:tc>
              <w:tc>
                <w:tcPr>
                  <w:tcW w:w="1757" w:type="dxa"/>
                  <w:vAlign w:val="center"/>
                </w:tcPr>
                <w:p w14:paraId="61162765"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7月26日(土)、27日(日)</w:t>
                  </w:r>
                </w:p>
                <w:p w14:paraId="29F23625"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EXPOホール</w:t>
                  </w:r>
                </w:p>
              </w:tc>
            </w:tr>
            <w:tr w:rsidR="00D95A7B" w14:paraId="13E764AB" w14:textId="77777777" w:rsidTr="00807EE1">
              <w:trPr>
                <w:trHeight w:val="823"/>
              </w:trPr>
              <w:tc>
                <w:tcPr>
                  <w:tcW w:w="1984" w:type="dxa"/>
                  <w:vAlign w:val="center"/>
                </w:tcPr>
                <w:p w14:paraId="323FA756"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Top Chef in OSAKA　2025</w:t>
                  </w:r>
                </w:p>
              </w:tc>
              <w:tc>
                <w:tcPr>
                  <w:tcW w:w="3572" w:type="dxa"/>
                  <w:vAlign w:val="center"/>
                </w:tcPr>
                <w:p w14:paraId="4F0358CC"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世界的に有名なシェフを招聘した期間限定レストランイベント</w:t>
                  </w:r>
                </w:p>
              </w:tc>
              <w:tc>
                <w:tcPr>
                  <w:tcW w:w="1757" w:type="dxa"/>
                  <w:vAlign w:val="center"/>
                </w:tcPr>
                <w:p w14:paraId="4E7259AF"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9月9日(火)～14日(日)ホテルニューオータニ大阪</w:t>
                  </w:r>
                </w:p>
              </w:tc>
            </w:tr>
            <w:tr w:rsidR="00D95A7B" w14:paraId="621922C9" w14:textId="77777777" w:rsidTr="00807EE1">
              <w:tc>
                <w:tcPr>
                  <w:tcW w:w="1984" w:type="dxa"/>
                  <w:vAlign w:val="center"/>
                </w:tcPr>
                <w:p w14:paraId="2F0DC2A6"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lang w:val="nn-NO"/>
                    </w:rPr>
                    <w:t>OSAKA MUSIC LOVER EXPO ARENA 2025</w:t>
                  </w:r>
                </w:p>
              </w:tc>
              <w:tc>
                <w:tcPr>
                  <w:tcW w:w="3572" w:type="dxa"/>
                  <w:vAlign w:val="center"/>
                </w:tcPr>
                <w:p w14:paraId="3DF11B91"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大阪出身のアーティストによるパフォーマンスなどを楽しむ大型音楽フェス</w:t>
                  </w:r>
                </w:p>
              </w:tc>
              <w:tc>
                <w:tcPr>
                  <w:tcW w:w="1757" w:type="dxa"/>
                  <w:vAlign w:val="center"/>
                </w:tcPr>
                <w:p w14:paraId="65BB6B88"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９月14日(日)、15日(月・祝)EXPOアリーナ</w:t>
                  </w:r>
                </w:p>
              </w:tc>
            </w:tr>
            <w:tr w:rsidR="00D95A7B" w14:paraId="1364DD12" w14:textId="77777777" w:rsidTr="00807EE1">
              <w:tc>
                <w:tcPr>
                  <w:tcW w:w="1984" w:type="dxa"/>
                  <w:vAlign w:val="center"/>
                </w:tcPr>
                <w:p w14:paraId="795865D0"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lang w:val="nn-NO"/>
                    </w:rPr>
                  </w:pPr>
                  <w:r w:rsidRPr="00754CDC">
                    <w:rPr>
                      <w:rFonts w:ascii="ＭＳ Ｐゴシック" w:eastAsia="ＭＳ Ｐゴシック" w:hAnsi="ＭＳ Ｐゴシック" w:hint="eastAsia"/>
                      <w:sz w:val="16"/>
                      <w:szCs w:val="18"/>
                    </w:rPr>
                    <w:t>秋の週末 わいわいワイン</w:t>
                  </w:r>
                </w:p>
              </w:tc>
              <w:tc>
                <w:tcPr>
                  <w:tcW w:w="3572" w:type="dxa"/>
                  <w:vAlign w:val="center"/>
                </w:tcPr>
                <w:p w14:paraId="4F46D2E0"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大阪ワインの魅力を直接感じられる、ワイナリーを巡る企画</w:t>
                  </w:r>
                </w:p>
              </w:tc>
              <w:tc>
                <w:tcPr>
                  <w:tcW w:w="1757" w:type="dxa"/>
                  <w:vAlign w:val="center"/>
                </w:tcPr>
                <w:p w14:paraId="6B14AE05"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９月20日(土)、21日(日)河内ワイン館、飛鳥ワイン（羽曳野市）、カタシモワイナリー（柏原市）</w:t>
                  </w:r>
                </w:p>
              </w:tc>
            </w:tr>
            <w:tr w:rsidR="00D95A7B" w14:paraId="373DA650" w14:textId="77777777" w:rsidTr="00C44EB1">
              <w:tc>
                <w:tcPr>
                  <w:tcW w:w="1984" w:type="dxa"/>
                  <w:tcBorders>
                    <w:bottom w:val="single" w:sz="4" w:space="0" w:color="auto"/>
                  </w:tcBorders>
                  <w:vAlign w:val="center"/>
                </w:tcPr>
                <w:p w14:paraId="1F81BAB5"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音食キッチン</w:t>
                  </w:r>
                </w:p>
              </w:tc>
              <w:tc>
                <w:tcPr>
                  <w:tcW w:w="3572" w:type="dxa"/>
                  <w:tcBorders>
                    <w:bottom w:val="single" w:sz="4" w:space="0" w:color="auto"/>
                  </w:tcBorders>
                  <w:vAlign w:val="center"/>
                </w:tcPr>
                <w:p w14:paraId="4EE469F3"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食と音楽を掛け合わせたフードイベント</w:t>
                  </w:r>
                </w:p>
              </w:tc>
              <w:tc>
                <w:tcPr>
                  <w:tcW w:w="1757" w:type="dxa"/>
                  <w:tcBorders>
                    <w:bottom w:val="single" w:sz="4" w:space="0" w:color="auto"/>
                  </w:tcBorders>
                  <w:vAlign w:val="center"/>
                </w:tcPr>
                <w:p w14:paraId="2BC171F6" w14:textId="77777777" w:rsidR="00D95A7B" w:rsidRPr="00754CDC" w:rsidRDefault="00D95A7B"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9月12日(金)～10月13日(月・祝)　大阪城公園</w:t>
                  </w:r>
                </w:p>
              </w:tc>
            </w:tr>
            <w:bookmarkEnd w:id="1"/>
          </w:tbl>
          <w:p w14:paraId="3B6977BB" w14:textId="0CB11326" w:rsidR="00D95A7B" w:rsidRPr="00AE3A15" w:rsidRDefault="00D95A7B" w:rsidP="00AE3A15">
            <w:pPr>
              <w:widowControl/>
              <w:spacing w:line="240" w:lineRule="exact"/>
              <w:jc w:val="left"/>
              <w:rPr>
                <w:rFonts w:ascii="ＭＳ Ｐゴシック" w:eastAsia="ＭＳ Ｐゴシック" w:hAnsi="ＭＳ Ｐゴシック"/>
                <w:b/>
                <w:bCs/>
                <w:sz w:val="22"/>
                <w:szCs w:val="24"/>
              </w:rPr>
            </w:pPr>
          </w:p>
        </w:tc>
      </w:tr>
      <w:tr w:rsidR="00FE4E96" w14:paraId="6324E449" w14:textId="77777777" w:rsidTr="00FE4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507" w:type="dxa"/>
            <w:gridSpan w:val="6"/>
            <w:vMerge/>
          </w:tcPr>
          <w:p w14:paraId="786F305C" w14:textId="77777777" w:rsidR="00FE4E96" w:rsidRPr="007C78AD" w:rsidRDefault="00FE4E96" w:rsidP="004913D4">
            <w:pPr>
              <w:widowControl/>
              <w:spacing w:line="260" w:lineRule="exact"/>
              <w:jc w:val="left"/>
              <w:rPr>
                <w:rFonts w:ascii="ＭＳ Ｐゴシック" w:eastAsia="ＭＳ Ｐゴシック" w:hAnsi="ＭＳ Ｐゴシック"/>
                <w:b/>
                <w:bCs/>
                <w:sz w:val="22"/>
                <w:szCs w:val="24"/>
              </w:rPr>
            </w:pPr>
          </w:p>
        </w:tc>
        <w:tc>
          <w:tcPr>
            <w:tcW w:w="7539" w:type="dxa"/>
            <w:gridSpan w:val="2"/>
          </w:tcPr>
          <w:p w14:paraId="324BF742" w14:textId="77777777" w:rsidR="00FE4E96" w:rsidRPr="00D95A7B" w:rsidRDefault="00FE4E96" w:rsidP="00D95A7B">
            <w:pPr>
              <w:widowControl/>
              <w:spacing w:line="260" w:lineRule="exact"/>
              <w:jc w:val="left"/>
              <w:rPr>
                <w:rFonts w:ascii="ＭＳ Ｐゴシック" w:eastAsia="ＭＳ Ｐゴシック" w:hAnsi="ＭＳ Ｐゴシック"/>
                <w:b/>
                <w:bCs/>
                <w:sz w:val="22"/>
                <w:szCs w:val="24"/>
              </w:rPr>
            </w:pPr>
            <w:r w:rsidRPr="00D95A7B">
              <w:rPr>
                <w:rFonts w:ascii="ＭＳ Ｐゴシック" w:eastAsia="ＭＳ Ｐゴシック" w:hAnsi="ＭＳ Ｐゴシック"/>
                <w:b/>
                <w:bCs/>
                <w:sz w:val="22"/>
                <w:szCs w:val="24"/>
              </w:rPr>
              <w:t>➤</w:t>
            </w:r>
            <w:r w:rsidRPr="00D95A7B">
              <w:rPr>
                <w:rFonts w:ascii="ＭＳ Ｐゴシック" w:eastAsia="ＭＳ Ｐゴシック" w:hAnsi="ＭＳ Ｐゴシック" w:hint="eastAsia"/>
                <w:b/>
                <w:bCs/>
                <w:sz w:val="22"/>
                <w:szCs w:val="24"/>
              </w:rPr>
              <w:t>大阪デスティネーションキャンペーン</w:t>
            </w:r>
          </w:p>
          <w:p w14:paraId="27595F58" w14:textId="77777777" w:rsidR="00FE4E96" w:rsidRPr="00D95A7B" w:rsidRDefault="00FE4E96" w:rsidP="00D95A7B">
            <w:pPr>
              <w:widowControl/>
              <w:spacing w:line="260" w:lineRule="exact"/>
              <w:jc w:val="left"/>
              <w:rPr>
                <w:rFonts w:ascii="ＭＳ Ｐゴシック" w:eastAsia="ＭＳ Ｐゴシック" w:hAnsi="ＭＳ Ｐゴシック"/>
                <w:sz w:val="20"/>
                <w:szCs w:val="20"/>
              </w:rPr>
            </w:pPr>
            <w:r w:rsidRPr="00D95A7B">
              <w:rPr>
                <w:rFonts w:ascii="ＭＳ Ｐゴシック" w:eastAsia="ＭＳ Ｐゴシック" w:hAnsi="ＭＳ Ｐゴシック" w:hint="eastAsia"/>
                <w:sz w:val="20"/>
                <w:szCs w:val="20"/>
              </w:rPr>
              <w:t>全国から大阪への誘客・周遊及び万博への機運醸成を図るため、「大阪デスティネーションキャンペーン」を実施。大阪の歴史、文化、食、エンターテインメントなどの豊富な観光資源を生かした特別イベントや体験コンテンツなど、多彩な大阪の魅力をまとめた公式ガイドブック等を制作し、全国のJRの駅構内等で広く配布・掲出することで、全国から大阪への誘客・周遊を促進するとともに、万博への機運を醸成。</w:t>
            </w:r>
          </w:p>
          <w:p w14:paraId="5C9F379A" w14:textId="1FFE8574" w:rsidR="00FE4E96" w:rsidRPr="00D95A7B" w:rsidRDefault="00801AA6" w:rsidP="00D95A7B">
            <w:pPr>
              <w:widowControl/>
              <w:spacing w:line="260" w:lineRule="exact"/>
              <w:ind w:firstLineChars="100" w:firstLine="210"/>
              <w:jc w:val="left"/>
              <w:rPr>
                <w:rFonts w:ascii="ＭＳ Ｐゴシック" w:eastAsia="ＭＳ Ｐゴシック" w:hAnsi="ＭＳ Ｐゴシック"/>
                <w:sz w:val="20"/>
                <w:szCs w:val="20"/>
              </w:rPr>
            </w:pPr>
            <w:r w:rsidRPr="00602531">
              <w:rPr>
                <w:noProof/>
              </w:rPr>
              <mc:AlternateContent>
                <mc:Choice Requires="wps">
                  <w:drawing>
                    <wp:anchor distT="45720" distB="45720" distL="114300" distR="114300" simplePos="0" relativeHeight="251641344" behindDoc="1" locked="0" layoutInCell="1" allowOverlap="1" wp14:anchorId="627E7873" wp14:editId="3E44ECC7">
                      <wp:simplePos x="0" y="0"/>
                      <wp:positionH relativeFrom="column">
                        <wp:posOffset>4669347</wp:posOffset>
                      </wp:positionH>
                      <wp:positionV relativeFrom="paragraph">
                        <wp:posOffset>504988</wp:posOffset>
                      </wp:positionV>
                      <wp:extent cx="325755" cy="335915"/>
                      <wp:effectExtent l="0" t="0" r="0" b="69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1916C80A" w14:textId="1AA4A37E"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E7873" id="テキスト ボックス 7" o:spid="_x0000_s1031" type="#_x0000_t202" style="position:absolute;left:0;text-align:left;margin-left:367.65pt;margin-top:39.75pt;width:25.65pt;height:26.4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" stroked="f">
                      <v:textbox>
                        <w:txbxContent>
                          <w:p w14:paraId="1916C80A" w14:textId="1AA4A37E"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６</w:t>
                            </w:r>
                          </w:p>
                        </w:txbxContent>
                      </v:textbox>
                    </v:shape>
                  </w:pict>
                </mc:Fallback>
              </mc:AlternateContent>
            </w:r>
            <w:r w:rsidR="00FE4E96" w:rsidRPr="00D95A7B">
              <w:rPr>
                <w:rFonts w:ascii="ＭＳ Ｐゴシック" w:eastAsia="ＭＳ Ｐゴシック" w:hAnsi="ＭＳ Ｐゴシック" w:hint="eastAsia"/>
                <w:sz w:val="20"/>
                <w:szCs w:val="20"/>
              </w:rPr>
              <w:t>○開催期間：令和6～8年度　　○開催場所：全国各地</w:t>
            </w:r>
          </w:p>
        </w:tc>
      </w:tr>
      <w:tr w:rsidR="007C5F3E" w14:paraId="755BF4ED" w14:textId="77777777" w:rsidTr="00C93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8"/>
        </w:trPr>
        <w:tc>
          <w:tcPr>
            <w:tcW w:w="7426" w:type="dxa"/>
            <w:gridSpan w:val="5"/>
            <w:vMerge w:val="restart"/>
          </w:tcPr>
          <w:p w14:paraId="0B9F1C70" w14:textId="77777777" w:rsidR="00E40E20" w:rsidRPr="002B354B" w:rsidRDefault="00461E6B" w:rsidP="00FE4E96">
            <w:pPr>
              <w:widowControl/>
              <w:spacing w:line="260" w:lineRule="exact"/>
              <w:ind w:left="110" w:hangingChars="50" w:hanging="110"/>
              <w:jc w:val="left"/>
              <w:rPr>
                <w:rFonts w:ascii="ＭＳ Ｐゴシック" w:eastAsia="ＭＳ Ｐゴシック" w:hAnsi="ＭＳ Ｐゴシック"/>
                <w:b/>
                <w:bCs/>
                <w:sz w:val="22"/>
              </w:rPr>
            </w:pPr>
            <w:r w:rsidRPr="002B354B">
              <w:rPr>
                <w:rFonts w:ascii="ＭＳ Ｐゴシック" w:eastAsia="ＭＳ Ｐゴシック" w:hAnsi="ＭＳ Ｐゴシック"/>
                <w:b/>
                <w:bCs/>
                <w:sz w:val="22"/>
              </w:rPr>
              <w:t>➤</w:t>
            </w:r>
            <w:r w:rsidRPr="005E1D7A">
              <w:rPr>
                <w:rFonts w:ascii="ＭＳ Ｐゴシック" w:eastAsia="ＭＳ Ｐゴシック" w:hAnsi="ＭＳ Ｐゴシック"/>
                <w:b/>
                <w:bCs/>
                <w:sz w:val="22"/>
              </w:rPr>
              <w:t>OSAKA Classic Car EXPO</w:t>
            </w:r>
          </w:p>
          <w:p w14:paraId="7212B86C" w14:textId="77777777" w:rsidR="00E40E20" w:rsidRDefault="00461E6B" w:rsidP="00FE4E96">
            <w:pPr>
              <w:widowControl/>
              <w:spacing w:line="260" w:lineRule="exact"/>
              <w:jc w:val="left"/>
              <w:rPr>
                <w:rFonts w:ascii="ＭＳ Ｐゴシック" w:eastAsia="ＭＳ Ｐゴシック" w:hAnsi="ＭＳ Ｐゴシック"/>
                <w:sz w:val="20"/>
                <w:szCs w:val="20"/>
              </w:rPr>
            </w:pPr>
            <w:r w:rsidRPr="000A0CCE">
              <w:rPr>
                <w:rFonts w:ascii="ＭＳ Ｐゴシック" w:eastAsia="ＭＳ Ｐゴシック" w:hAnsi="ＭＳ Ｐゴシック" w:hint="eastAsia"/>
                <w:sz w:val="20"/>
                <w:szCs w:val="20"/>
              </w:rPr>
              <w:t>クラシックカーを活用したイベントを開催し、万博の開幕を機に国内外から来阪される多くの方々や府民に向けて、大阪の魅力発信や万博の機運醸成</w:t>
            </w:r>
            <w:r>
              <w:rPr>
                <w:rFonts w:ascii="ＭＳ Ｐゴシック" w:eastAsia="ＭＳ Ｐゴシック" w:hAnsi="ＭＳ Ｐゴシック" w:hint="eastAsia"/>
                <w:sz w:val="20"/>
                <w:szCs w:val="20"/>
              </w:rPr>
              <w:t>を図る</w:t>
            </w:r>
            <w:r w:rsidRPr="000A0CCE">
              <w:rPr>
                <w:rFonts w:ascii="ＭＳ Ｐゴシック" w:eastAsia="ＭＳ Ｐゴシック" w:hAnsi="ＭＳ Ｐゴシック" w:hint="eastAsia"/>
                <w:sz w:val="20"/>
                <w:szCs w:val="20"/>
              </w:rPr>
              <w:t>とともに、万博会場への来場を促進。約50台の希少なクラシックカーが府内3か所のラリーポイントを巡り、メインイベント会場の万博記念公園では、クラシックカーの観覧に加え、自動運転EVバス乗車体験や空飛ぶ車のVR体験など、万博開幕期の大阪を盛り上げる華やかなプログラムを展開。</w:t>
            </w:r>
          </w:p>
          <w:p w14:paraId="5339E8DD" w14:textId="77777777" w:rsidR="00E40E20" w:rsidRPr="002B354B" w:rsidRDefault="00461E6B" w:rsidP="00FE4E96">
            <w:pPr>
              <w:widowControl/>
              <w:spacing w:line="260" w:lineRule="exact"/>
              <w:ind w:firstLineChars="100" w:firstLine="2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○開催日：</w:t>
            </w:r>
            <w:r>
              <w:rPr>
                <w:rFonts w:ascii="ＭＳ Ｐゴシック" w:eastAsia="ＭＳ Ｐゴシック" w:hAnsi="ＭＳ Ｐゴシック" w:hint="eastAsia"/>
                <w:sz w:val="20"/>
                <w:szCs w:val="20"/>
              </w:rPr>
              <w:t>令和7</w:t>
            </w:r>
            <w:r w:rsidRPr="002B354B">
              <w:rPr>
                <w:rFonts w:ascii="ＭＳ Ｐゴシック" w:eastAsia="ＭＳ Ｐゴシック" w:hAnsi="ＭＳ Ｐゴシック" w:hint="eastAsia"/>
                <w:sz w:val="20"/>
                <w:szCs w:val="20"/>
              </w:rPr>
              <w:t>年4月20日(日)</w:t>
            </w:r>
          </w:p>
          <w:p w14:paraId="06DFEFD5" w14:textId="77777777" w:rsidR="00E00AD0" w:rsidRDefault="00461E6B" w:rsidP="00FE4E96">
            <w:pPr>
              <w:widowControl/>
              <w:spacing w:line="260" w:lineRule="exact"/>
              <w:ind w:firstLineChars="100" w:firstLine="2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○開催場所：万博記念公園「お祭り広場」</w:t>
            </w:r>
            <w:r>
              <w:rPr>
                <w:rFonts w:ascii="ＭＳ Ｐゴシック" w:eastAsia="ＭＳ Ｐゴシック" w:hAnsi="ＭＳ Ｐゴシック" w:hint="eastAsia"/>
                <w:sz w:val="20"/>
                <w:szCs w:val="20"/>
              </w:rPr>
              <w:t>、</w:t>
            </w:r>
          </w:p>
          <w:p w14:paraId="6FA75A32" w14:textId="3178EB19" w:rsidR="00E40E20" w:rsidRPr="002B354B" w:rsidRDefault="00461E6B" w:rsidP="00FE4E96">
            <w:pPr>
              <w:widowControl/>
              <w:spacing w:line="260" w:lineRule="exact"/>
              <w:ind w:firstLineChars="200" w:firstLine="4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泉南ロングパーク「マルシェエリア駐車場」</w:t>
            </w:r>
            <w:r>
              <w:rPr>
                <w:rFonts w:ascii="ＭＳ Ｐゴシック" w:eastAsia="ＭＳ Ｐゴシック" w:hAnsi="ＭＳ Ｐゴシック" w:hint="eastAsia"/>
                <w:sz w:val="20"/>
                <w:szCs w:val="20"/>
              </w:rPr>
              <w:t>、</w:t>
            </w:r>
            <w:r w:rsidRPr="002B354B">
              <w:rPr>
                <w:rFonts w:ascii="ＭＳ Ｐゴシック" w:eastAsia="ＭＳ Ｐゴシック" w:hAnsi="ＭＳ Ｐゴシック" w:hint="eastAsia"/>
                <w:sz w:val="20"/>
                <w:szCs w:val="20"/>
              </w:rPr>
              <w:t>貝塚市役所</w:t>
            </w:r>
          </w:p>
          <w:p w14:paraId="023C304C" w14:textId="329E0DA6" w:rsidR="00E40E20" w:rsidRDefault="00461E6B" w:rsidP="00FE4E96">
            <w:pPr>
              <w:widowControl/>
              <w:spacing w:line="260" w:lineRule="exact"/>
              <w:ind w:firstLineChars="100" w:firstLine="2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○来場者数：</w:t>
            </w:r>
            <w:r w:rsidRPr="000A0CCE">
              <w:rPr>
                <w:rFonts w:ascii="ＭＳ Ｐゴシック" w:eastAsia="ＭＳ Ｐゴシック" w:hAnsi="ＭＳ Ｐゴシック" w:hint="eastAsia"/>
                <w:sz w:val="20"/>
                <w:szCs w:val="20"/>
              </w:rPr>
              <w:t>2万人（万博記念公園）</w:t>
            </w:r>
          </w:p>
          <w:p w14:paraId="747E6F18" w14:textId="77777777" w:rsidR="00E00AD0" w:rsidRDefault="00E00AD0" w:rsidP="00E00AD0">
            <w:pPr>
              <w:widowControl/>
              <w:spacing w:line="80" w:lineRule="exact"/>
              <w:jc w:val="left"/>
              <w:rPr>
                <w:rFonts w:ascii="ＭＳ Ｐゴシック" w:eastAsia="ＭＳ Ｐゴシック" w:hAnsi="ＭＳ Ｐゴシック"/>
                <w:sz w:val="20"/>
                <w:szCs w:val="20"/>
              </w:rPr>
            </w:pPr>
          </w:p>
          <w:p w14:paraId="5A157819" w14:textId="77777777" w:rsidR="00E40E20" w:rsidRPr="006E7AB9" w:rsidRDefault="00461E6B" w:rsidP="00E00AD0">
            <w:pPr>
              <w:widowControl/>
              <w:spacing w:line="260" w:lineRule="exact"/>
              <w:jc w:val="left"/>
              <w:rPr>
                <w:rFonts w:ascii="ＭＳ Ｐゴシック" w:eastAsia="ＭＳ Ｐゴシック" w:hAnsi="ＭＳ Ｐゴシック"/>
                <w:b/>
                <w:bCs/>
                <w:sz w:val="22"/>
              </w:rPr>
            </w:pPr>
            <w:r w:rsidRPr="006E7AB9">
              <w:rPr>
                <w:rFonts w:ascii="ＭＳ Ｐゴシック" w:eastAsia="ＭＳ Ｐゴシック" w:hAnsi="ＭＳ Ｐゴシック" w:hint="eastAsia"/>
                <w:b/>
                <w:bCs/>
                <w:sz w:val="22"/>
              </w:rPr>
              <w:t>➤OSAKA SAILING EXPO 2025</w:t>
            </w:r>
          </w:p>
          <w:p w14:paraId="04AD4289" w14:textId="77777777" w:rsidR="00E40E20" w:rsidRPr="007C78AD" w:rsidRDefault="00461E6B" w:rsidP="00E00AD0">
            <w:pPr>
              <w:widowControl/>
              <w:spacing w:line="260" w:lineRule="exact"/>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万博の会場が四方を海で囲まれているという特徴を</w:t>
            </w:r>
            <w:r>
              <w:rPr>
                <w:rFonts w:ascii="ＭＳ Ｐゴシック" w:eastAsia="ＭＳ Ｐゴシック" w:hAnsi="ＭＳ Ｐゴシック" w:hint="eastAsia"/>
                <w:sz w:val="20"/>
                <w:szCs w:val="20"/>
              </w:rPr>
              <w:t>生</w:t>
            </w:r>
            <w:r w:rsidRPr="007C78AD">
              <w:rPr>
                <w:rFonts w:ascii="ＭＳ Ｐゴシック" w:eastAsia="ＭＳ Ｐゴシック" w:hAnsi="ＭＳ Ｐゴシック" w:hint="eastAsia"/>
                <w:sz w:val="20"/>
                <w:szCs w:val="20"/>
              </w:rPr>
              <w:t xml:space="preserve">かし、万博を契機とした国内外から大阪への誘客促進を目的に、非日常的なオンリーワンコンテンツの創出として、ヨットや大型帆船を活用したイベントを開催。海からも万博を盛り上げるため、大型帆船や数十隻の小型ヨットが夢洲周辺の海上でパレードを実施。　</w:t>
            </w:r>
          </w:p>
          <w:p w14:paraId="05DE3806" w14:textId="77777777" w:rsidR="00E40E20" w:rsidRPr="007C78AD" w:rsidRDefault="00461E6B" w:rsidP="00E00AD0">
            <w:pPr>
              <w:widowControl/>
              <w:spacing w:line="260" w:lineRule="exact"/>
              <w:ind w:firstLineChars="100" w:firstLine="200"/>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○開催日：</w:t>
            </w:r>
            <w:r>
              <w:rPr>
                <w:rFonts w:ascii="ＭＳ Ｐゴシック" w:eastAsia="ＭＳ Ｐゴシック" w:hAnsi="ＭＳ Ｐゴシック" w:hint="eastAsia"/>
                <w:sz w:val="20"/>
                <w:szCs w:val="20"/>
              </w:rPr>
              <w:t>令和7</w:t>
            </w:r>
            <w:r w:rsidRPr="007C78AD">
              <w:rPr>
                <w:rFonts w:ascii="ＭＳ Ｐゴシック" w:eastAsia="ＭＳ Ｐゴシック" w:hAnsi="ＭＳ Ｐゴシック" w:hint="eastAsia"/>
                <w:sz w:val="20"/>
                <w:szCs w:val="20"/>
              </w:rPr>
              <w:t>年5月31日(土)</w:t>
            </w:r>
          </w:p>
          <w:p w14:paraId="3917DEC6" w14:textId="77777777" w:rsidR="00E40E20" w:rsidRPr="007C78AD" w:rsidRDefault="00461E6B" w:rsidP="00E00AD0">
            <w:pPr>
              <w:widowControl/>
              <w:spacing w:line="260" w:lineRule="exact"/>
              <w:ind w:firstLineChars="100" w:firstLine="200"/>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○開催場所：夢洲周辺の海上、天保山岸壁</w:t>
            </w:r>
          </w:p>
          <w:p w14:paraId="63CA2C4B" w14:textId="5574DE59" w:rsidR="00E40E20" w:rsidRDefault="00461E6B" w:rsidP="00E00AD0">
            <w:pPr>
              <w:widowControl/>
              <w:spacing w:line="260" w:lineRule="exact"/>
              <w:ind w:firstLineChars="100" w:firstLine="200"/>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○来場者数：</w:t>
            </w:r>
            <w:r>
              <w:rPr>
                <w:rFonts w:ascii="ＭＳ Ｐゴシック" w:eastAsia="ＭＳ Ｐゴシック" w:hAnsi="ＭＳ Ｐゴシック" w:hint="eastAsia"/>
                <w:sz w:val="20"/>
                <w:szCs w:val="20"/>
              </w:rPr>
              <w:t>2.5</w:t>
            </w:r>
            <w:r w:rsidRPr="007C78AD">
              <w:rPr>
                <w:rFonts w:ascii="ＭＳ Ｐゴシック" w:eastAsia="ＭＳ Ｐゴシック" w:hAnsi="ＭＳ Ｐゴシック" w:hint="eastAsia"/>
                <w:sz w:val="20"/>
                <w:szCs w:val="20"/>
              </w:rPr>
              <w:t>万人</w:t>
            </w:r>
          </w:p>
          <w:p w14:paraId="7F82E89A" w14:textId="77777777" w:rsidR="00E00AD0" w:rsidRDefault="00E00AD0" w:rsidP="00E00AD0">
            <w:pPr>
              <w:widowControl/>
              <w:spacing w:line="100" w:lineRule="exact"/>
              <w:jc w:val="left"/>
              <w:rPr>
                <w:rFonts w:ascii="ＭＳ Ｐゴシック" w:eastAsia="ＭＳ Ｐゴシック" w:hAnsi="ＭＳ Ｐゴシック"/>
                <w:sz w:val="20"/>
                <w:szCs w:val="20"/>
              </w:rPr>
            </w:pPr>
          </w:p>
          <w:p w14:paraId="5E121555" w14:textId="77777777" w:rsidR="00E40E20" w:rsidRDefault="00461E6B" w:rsidP="00E00AD0">
            <w:pPr>
              <w:widowControl/>
              <w:spacing w:line="260" w:lineRule="exact"/>
              <w:jc w:val="left"/>
              <w:rPr>
                <w:rFonts w:ascii="ＭＳ Ｐゴシック" w:eastAsia="ＭＳ Ｐゴシック" w:hAnsi="ＭＳ Ｐゴシック"/>
                <w:b/>
                <w:bCs/>
                <w:sz w:val="22"/>
              </w:rPr>
            </w:pPr>
            <w:r w:rsidRPr="008A57FB">
              <w:rPr>
                <w:rFonts w:ascii="ＭＳ Ｐゴシック" w:eastAsia="ＭＳ Ｐゴシック" w:hAnsi="ＭＳ Ｐゴシック"/>
                <w:b/>
                <w:bCs/>
                <w:sz w:val="22"/>
              </w:rPr>
              <w:t>➤</w:t>
            </w:r>
            <w:r w:rsidRPr="008A57FB">
              <w:rPr>
                <w:rFonts w:ascii="ＭＳ Ｐゴシック" w:eastAsia="ＭＳ Ｐゴシック" w:hAnsi="ＭＳ Ｐゴシック" w:hint="eastAsia"/>
                <w:b/>
                <w:bCs/>
                <w:sz w:val="22"/>
              </w:rPr>
              <w:t>日伊国交</w:t>
            </w:r>
            <w:r w:rsidRPr="008A57FB">
              <w:rPr>
                <w:rFonts w:ascii="ＭＳ Ｐゴシック" w:eastAsia="ＭＳ Ｐゴシック" w:hAnsi="ＭＳ Ｐゴシック"/>
                <w:b/>
                <w:bCs/>
                <w:sz w:val="22"/>
              </w:rPr>
              <w:t>160</w:t>
            </w:r>
            <w:r w:rsidRPr="008A57FB">
              <w:rPr>
                <w:rFonts w:ascii="ＭＳ Ｐゴシック" w:eastAsia="ＭＳ Ｐゴシック" w:hAnsi="ＭＳ Ｐゴシック" w:hint="eastAsia"/>
                <w:b/>
                <w:bCs/>
                <w:sz w:val="22"/>
              </w:rPr>
              <w:t>周年記念　大阪・関西万博開催記念</w:t>
            </w:r>
            <w:r>
              <w:rPr>
                <w:rFonts w:ascii="ＭＳ Ｐゴシック" w:eastAsia="ＭＳ Ｐゴシック" w:hAnsi="ＭＳ Ｐゴシック" w:hint="eastAsia"/>
                <w:b/>
                <w:bCs/>
                <w:sz w:val="22"/>
              </w:rPr>
              <w:t xml:space="preserve">　</w:t>
            </w:r>
            <w:r w:rsidRPr="008A57FB">
              <w:rPr>
                <w:rFonts w:ascii="ＭＳ Ｐゴシック" w:eastAsia="ＭＳ Ｐゴシック" w:hAnsi="ＭＳ Ｐゴシック" w:hint="eastAsia"/>
                <w:b/>
                <w:bCs/>
                <w:sz w:val="22"/>
              </w:rPr>
              <w:t>特別展「天空のアトラス　イタリア館の至宝」</w:t>
            </w:r>
          </w:p>
          <w:p w14:paraId="76C940C8" w14:textId="77777777" w:rsidR="00E40E20" w:rsidRDefault="00461E6B" w:rsidP="00E00AD0">
            <w:pPr>
              <w:widowControl/>
              <w:spacing w:line="260" w:lineRule="exact"/>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日本とイタリアの国交160周年を記念し、万博レガシーを文化的に継承することを目的とし</w:t>
            </w:r>
            <w:r>
              <w:rPr>
                <w:rFonts w:ascii="ＭＳ Ｐゴシック" w:eastAsia="ＭＳ Ｐゴシック" w:hAnsi="ＭＳ Ｐゴシック" w:hint="eastAsia"/>
                <w:sz w:val="20"/>
                <w:szCs w:val="20"/>
              </w:rPr>
              <w:t>て開催。</w:t>
            </w:r>
            <w:r w:rsidRPr="008A57FB">
              <w:rPr>
                <w:rFonts w:ascii="ＭＳ Ｐゴシック" w:eastAsia="ＭＳ Ｐゴシック" w:hAnsi="ＭＳ Ｐゴシック" w:hint="eastAsia"/>
                <w:sz w:val="20"/>
                <w:szCs w:val="20"/>
              </w:rPr>
              <w:t>「大阪・関西万博」イタリア館にて展示された作品の一部を出展。</w:t>
            </w:r>
          </w:p>
          <w:p w14:paraId="21C72FDF" w14:textId="77777777" w:rsidR="00E40E20" w:rsidRPr="008A57FB" w:rsidRDefault="00461E6B" w:rsidP="00E00AD0">
            <w:pPr>
              <w:widowControl/>
              <w:spacing w:line="260" w:lineRule="exact"/>
              <w:ind w:firstLineChars="100" w:firstLine="200"/>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○開催期間：令和7年10月25日(土)～令和8年1月12日(月・祝)</w:t>
            </w:r>
          </w:p>
          <w:p w14:paraId="7184312F" w14:textId="77777777" w:rsidR="00E40E20" w:rsidRPr="008A57FB" w:rsidRDefault="00461E6B" w:rsidP="00E00AD0">
            <w:pPr>
              <w:widowControl/>
              <w:spacing w:line="260" w:lineRule="exact"/>
              <w:ind w:firstLineChars="100" w:firstLine="200"/>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○開催場所：大阪市立美術館</w:t>
            </w:r>
          </w:p>
          <w:p w14:paraId="775FDA99" w14:textId="46C6B8FE" w:rsidR="00E40E20" w:rsidRPr="00846FC5" w:rsidRDefault="00461E6B" w:rsidP="00E00AD0">
            <w:pPr>
              <w:widowControl/>
              <w:spacing w:line="260" w:lineRule="exact"/>
              <w:ind w:firstLineChars="100" w:firstLine="200"/>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○来場者数：22.6万人</w:t>
            </w:r>
          </w:p>
        </w:tc>
        <w:tc>
          <w:tcPr>
            <w:tcW w:w="7620" w:type="dxa"/>
            <w:gridSpan w:val="3"/>
          </w:tcPr>
          <w:p w14:paraId="3352099B" w14:textId="4E653CD7" w:rsidR="00E40E20" w:rsidRPr="006B4A87" w:rsidRDefault="00461E6B" w:rsidP="00FE4E96">
            <w:pPr>
              <w:widowControl/>
              <w:spacing w:line="260" w:lineRule="exact"/>
              <w:jc w:val="left"/>
              <w:rPr>
                <w:rFonts w:ascii="ＭＳ Ｐゴシック" w:eastAsia="ＭＳ Ｐゴシック" w:hAnsi="ＭＳ Ｐゴシック"/>
                <w:b/>
                <w:bCs/>
                <w:sz w:val="22"/>
                <w:szCs w:val="24"/>
              </w:rPr>
            </w:pPr>
            <w:r w:rsidRPr="006B4A87">
              <w:rPr>
                <w:rFonts w:ascii="ＭＳ Ｐゴシック" w:eastAsia="ＭＳ Ｐゴシック" w:hAnsi="ＭＳ Ｐゴシック"/>
                <w:b/>
                <w:bCs/>
                <w:sz w:val="22"/>
                <w:szCs w:val="24"/>
              </w:rPr>
              <w:t>➤</w:t>
            </w:r>
            <w:r w:rsidRPr="006B4A87">
              <w:rPr>
                <w:rFonts w:ascii="ＭＳ Ｐゴシック" w:eastAsia="ＭＳ Ｐゴシック" w:hAnsi="ＭＳ Ｐゴシック" w:hint="eastAsia"/>
                <w:b/>
                <w:bCs/>
                <w:sz w:val="22"/>
                <w:szCs w:val="24"/>
              </w:rPr>
              <w:t>大阪国際文化芸術プロジェクト</w:t>
            </w:r>
          </w:p>
          <w:p w14:paraId="6D475A0B" w14:textId="3448E3BF" w:rsidR="00E40E20" w:rsidRPr="006B4A87" w:rsidRDefault="00461E6B" w:rsidP="00FE4E96">
            <w:pPr>
              <w:widowControl/>
              <w:spacing w:line="260" w:lineRule="exact"/>
              <w:jc w:val="left"/>
              <w:rPr>
                <w:rFonts w:ascii="ＭＳ Ｐゴシック" w:eastAsia="ＭＳ Ｐゴシック" w:hAnsi="ＭＳ Ｐゴシック"/>
                <w:sz w:val="20"/>
                <w:szCs w:val="21"/>
              </w:rPr>
            </w:pPr>
            <w:r w:rsidRPr="006B4A87">
              <w:rPr>
                <w:rFonts w:ascii="ＭＳ Ｐゴシック" w:eastAsia="ＭＳ Ｐゴシック" w:hAnsi="ＭＳ Ｐゴシック" w:hint="eastAsia"/>
                <w:sz w:val="20"/>
                <w:szCs w:val="21"/>
              </w:rPr>
              <w:t>万博を契機に、国内外からの多くの来阪者に大阪の文化芸術を楽しんでもらうことを目的に、令和5年度より多彩で豊かな大阪の文化芸術の魅力発信を強化する「大阪国際文化芸術プロジェクト」を実施。</w:t>
            </w:r>
          </w:p>
          <w:p w14:paraId="655656EC" w14:textId="08C12567" w:rsidR="00E40E20" w:rsidRPr="0063169B" w:rsidRDefault="00461E6B" w:rsidP="00FE4E96">
            <w:pPr>
              <w:widowControl/>
              <w:spacing w:line="260" w:lineRule="exact"/>
              <w:ind w:firstLineChars="100" w:firstLine="200"/>
              <w:jc w:val="left"/>
              <w:rPr>
                <w:rFonts w:ascii="ＭＳ Ｐゴシック" w:eastAsia="ＭＳ Ｐゴシック" w:hAnsi="ＭＳ Ｐゴシック"/>
                <w:sz w:val="20"/>
                <w:szCs w:val="21"/>
              </w:rPr>
            </w:pPr>
            <w:r w:rsidRPr="006B4A87">
              <w:rPr>
                <w:rFonts w:ascii="ＭＳ Ｐゴシック" w:eastAsia="ＭＳ Ｐゴシック" w:hAnsi="ＭＳ Ｐゴシック" w:hint="eastAsia"/>
                <w:sz w:val="20"/>
                <w:szCs w:val="21"/>
              </w:rPr>
              <w:t>○開催期間：令和5～7年度</w:t>
            </w:r>
            <w:r>
              <w:rPr>
                <w:rFonts w:ascii="ＭＳ Ｐゴシック" w:eastAsia="ＭＳ Ｐゴシック" w:hAnsi="ＭＳ Ｐゴシック" w:hint="eastAsia"/>
                <w:sz w:val="20"/>
                <w:szCs w:val="21"/>
              </w:rPr>
              <w:t xml:space="preserve">　　　　　</w:t>
            </w:r>
            <w:r w:rsidRPr="006B4A87">
              <w:rPr>
                <w:rFonts w:ascii="ＭＳ Ｐゴシック" w:eastAsia="ＭＳ Ｐゴシック" w:hAnsi="ＭＳ Ｐゴシック" w:hint="eastAsia"/>
                <w:sz w:val="20"/>
                <w:szCs w:val="21"/>
              </w:rPr>
              <w:t>○事業実施：332公演</w:t>
            </w:r>
          </w:p>
          <w:p w14:paraId="3C51908C" w14:textId="77777777" w:rsidR="00E40E20" w:rsidRDefault="00461E6B" w:rsidP="00FE4E96">
            <w:pPr>
              <w:widowControl/>
              <w:spacing w:line="260" w:lineRule="exact"/>
              <w:ind w:firstLineChars="100" w:firstLine="200"/>
              <w:jc w:val="left"/>
              <w:rPr>
                <w:rFonts w:ascii="ＭＳ Ｐゴシック" w:eastAsia="ＭＳ Ｐゴシック" w:hAnsi="ＭＳ Ｐゴシック"/>
                <w:sz w:val="20"/>
                <w:szCs w:val="21"/>
              </w:rPr>
            </w:pPr>
            <w:r w:rsidRPr="006B4A87">
              <w:rPr>
                <w:rFonts w:ascii="ＭＳ Ｐゴシック" w:eastAsia="ＭＳ Ｐゴシック" w:hAnsi="ＭＳ Ｐゴシック" w:hint="eastAsia"/>
                <w:sz w:val="20"/>
                <w:szCs w:val="21"/>
              </w:rPr>
              <w:t>○開催場所：大阪府内の各会場</w:t>
            </w:r>
            <w:r>
              <w:rPr>
                <w:rFonts w:ascii="ＭＳ Ｐゴシック" w:eastAsia="ＭＳ Ｐゴシック" w:hAnsi="ＭＳ Ｐゴシック" w:hint="eastAsia"/>
                <w:sz w:val="20"/>
                <w:szCs w:val="21"/>
              </w:rPr>
              <w:t xml:space="preserve">　 　</w:t>
            </w:r>
            <w:r w:rsidRPr="006B4A87">
              <w:rPr>
                <w:rFonts w:ascii="ＭＳ Ｐゴシック" w:eastAsia="ＭＳ Ｐゴシック" w:hAnsi="ＭＳ Ｐゴシック" w:hint="eastAsia"/>
                <w:sz w:val="20"/>
                <w:szCs w:val="21"/>
              </w:rPr>
              <w:t>○来場者数：</w:t>
            </w:r>
            <w:r>
              <w:rPr>
                <w:rFonts w:ascii="ＭＳ Ｐゴシック" w:eastAsia="ＭＳ Ｐゴシック" w:hAnsi="ＭＳ Ｐゴシック" w:hint="eastAsia"/>
                <w:sz w:val="20"/>
                <w:szCs w:val="21"/>
              </w:rPr>
              <w:t>40.4</w:t>
            </w:r>
            <w:r w:rsidRPr="006B4A87">
              <w:rPr>
                <w:rFonts w:ascii="ＭＳ Ｐゴシック" w:eastAsia="ＭＳ Ｐゴシック" w:hAnsi="ＭＳ Ｐゴシック" w:hint="eastAsia"/>
                <w:sz w:val="20"/>
                <w:szCs w:val="21"/>
              </w:rPr>
              <w:t>万人</w:t>
            </w:r>
          </w:p>
          <w:p w14:paraId="20232B85" w14:textId="01EA990F" w:rsidR="00E40E20" w:rsidRDefault="00461E6B" w:rsidP="00FE4E96">
            <w:pPr>
              <w:widowControl/>
              <w:spacing w:line="260" w:lineRule="exact"/>
              <w:ind w:firstLineChars="100" w:firstLine="200"/>
              <w:jc w:val="left"/>
              <w:rPr>
                <w:rFonts w:ascii="ＭＳ Ｐゴシック" w:eastAsia="ＭＳ Ｐゴシック" w:hAnsi="ＭＳ Ｐゴシック"/>
                <w:sz w:val="20"/>
                <w:szCs w:val="21"/>
              </w:rPr>
            </w:pPr>
            <w:r w:rsidRPr="00E20DD7">
              <w:rPr>
                <w:rFonts w:ascii="ＭＳ Ｐゴシック" w:eastAsia="ＭＳ Ｐゴシック" w:hAnsi="ＭＳ Ｐゴシック" w:hint="eastAsia"/>
                <w:sz w:val="20"/>
                <w:szCs w:val="21"/>
              </w:rPr>
              <w:t>＜主な事業（R7）＞</w:t>
            </w:r>
          </w:p>
          <w:tbl>
            <w:tblPr>
              <w:tblStyle w:val="a3"/>
              <w:tblW w:w="0" w:type="auto"/>
              <w:tblLook w:val="04A0" w:firstRow="1" w:lastRow="0" w:firstColumn="1" w:lastColumn="0" w:noHBand="0" w:noVBand="1"/>
            </w:tblPr>
            <w:tblGrid>
              <w:gridCol w:w="1871"/>
              <w:gridCol w:w="3742"/>
              <w:gridCol w:w="1585"/>
            </w:tblGrid>
            <w:tr w:rsidR="007C5F3E" w14:paraId="13D5E6C9" w14:textId="77777777" w:rsidTr="00FE4E96">
              <w:tc>
                <w:tcPr>
                  <w:tcW w:w="1871" w:type="dxa"/>
                  <w:vAlign w:val="center"/>
                </w:tcPr>
                <w:p w14:paraId="00494CEF" w14:textId="77777777" w:rsidR="00E40E20" w:rsidRPr="000F1B18" w:rsidRDefault="00461E6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事業名</w:t>
                  </w:r>
                </w:p>
              </w:tc>
              <w:tc>
                <w:tcPr>
                  <w:tcW w:w="3742" w:type="dxa"/>
                  <w:vAlign w:val="center"/>
                </w:tcPr>
                <w:p w14:paraId="17192878" w14:textId="77777777" w:rsidR="00E40E20" w:rsidRPr="000F1B18" w:rsidRDefault="00461E6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585" w:type="dxa"/>
                  <w:vAlign w:val="center"/>
                </w:tcPr>
                <w:p w14:paraId="3B324D8D" w14:textId="77777777" w:rsidR="00E40E20" w:rsidRPr="000F1B18" w:rsidRDefault="00461E6B" w:rsidP="00846FC5">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7C5F3E" w14:paraId="18534308" w14:textId="77777777" w:rsidTr="00FE4E96">
              <w:trPr>
                <w:trHeight w:val="549"/>
              </w:trPr>
              <w:tc>
                <w:tcPr>
                  <w:tcW w:w="1871" w:type="dxa"/>
                  <w:vAlign w:val="center"/>
                </w:tcPr>
                <w:p w14:paraId="10035A6E"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上方伝統芸能公演</w:t>
                  </w:r>
                </w:p>
                <w:p w14:paraId="6BB0E448"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(能楽・人形浄瑠璃文楽・歌舞伎)</w:t>
                  </w:r>
                </w:p>
              </w:tc>
              <w:tc>
                <w:tcPr>
                  <w:tcW w:w="3742" w:type="dxa"/>
                  <w:vAlign w:val="center"/>
                </w:tcPr>
                <w:p w14:paraId="7C329271"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ユネスコ無形文化遺産にも登録されている「能楽、人形浄瑠璃文楽、歌舞伎」や「日本舞踊」の特別公演</w:t>
                  </w:r>
                </w:p>
              </w:tc>
              <w:tc>
                <w:tcPr>
                  <w:tcW w:w="1585" w:type="dxa"/>
                  <w:vAlign w:val="center"/>
                </w:tcPr>
                <w:p w14:paraId="3B28F5A8" w14:textId="1252C6FA" w:rsidR="00E40E20" w:rsidRPr="00E40E20" w:rsidRDefault="00461E6B" w:rsidP="00FE4E96">
                  <w:pPr>
                    <w:widowControl/>
                    <w:spacing w:line="220" w:lineRule="exact"/>
                    <w:jc w:val="left"/>
                    <w:rPr>
                      <w:rFonts w:ascii="ＭＳ Ｐゴシック" w:eastAsia="ＭＳ Ｐゴシック" w:hAnsi="ＭＳ Ｐゴシック"/>
                      <w:sz w:val="16"/>
                      <w:szCs w:val="18"/>
                    </w:rPr>
                  </w:pPr>
                  <w:r w:rsidRPr="00E40E20">
                    <w:rPr>
                      <w:rFonts w:ascii="ＭＳ Ｐゴシック" w:eastAsia="ＭＳ Ｐゴシック" w:hAnsi="ＭＳ Ｐゴシック" w:hint="eastAsia"/>
                      <w:sz w:val="16"/>
                      <w:szCs w:val="18"/>
                    </w:rPr>
                    <w:t>5月10日(土)</w:t>
                  </w:r>
                </w:p>
                <w:p w14:paraId="2D650A92" w14:textId="72AD4CDF" w:rsidR="00E40E20" w:rsidRPr="00E40E20" w:rsidRDefault="00461E6B" w:rsidP="00FE4E96">
                  <w:pPr>
                    <w:widowControl/>
                    <w:spacing w:line="220" w:lineRule="exact"/>
                    <w:jc w:val="left"/>
                    <w:rPr>
                      <w:rFonts w:ascii="ＭＳ Ｐゴシック" w:eastAsia="ＭＳ Ｐゴシック" w:hAnsi="ＭＳ Ｐゴシック"/>
                      <w:sz w:val="16"/>
                      <w:szCs w:val="18"/>
                    </w:rPr>
                  </w:pPr>
                  <w:r w:rsidRPr="00E40E20">
                    <w:rPr>
                      <w:rFonts w:ascii="ＭＳ Ｐゴシック" w:eastAsia="ＭＳ Ｐゴシック" w:hAnsi="ＭＳ Ｐゴシック" w:hint="eastAsia"/>
                      <w:sz w:val="16"/>
                      <w:szCs w:val="18"/>
                    </w:rPr>
                    <w:t>EXPOホール「シャインハット」</w:t>
                  </w:r>
                </w:p>
              </w:tc>
            </w:tr>
            <w:tr w:rsidR="007C5F3E" w14:paraId="3C9F6B16" w14:textId="77777777" w:rsidTr="00FE4E96">
              <w:tc>
                <w:tcPr>
                  <w:tcW w:w="1871" w:type="dxa"/>
                  <w:vAlign w:val="center"/>
                </w:tcPr>
                <w:p w14:paraId="4D3F4207"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大阪城西の丸薪能2025</w:t>
                  </w:r>
                </w:p>
              </w:tc>
              <w:tc>
                <w:tcPr>
                  <w:tcW w:w="3742" w:type="dxa"/>
                  <w:vAlign w:val="center"/>
                </w:tcPr>
                <w:p w14:paraId="0ED4E242"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全国的に著名な能楽師や狂言師が集結する大規模な薪能を、華やかに開催</w:t>
                  </w:r>
                </w:p>
              </w:tc>
              <w:tc>
                <w:tcPr>
                  <w:tcW w:w="1585" w:type="dxa"/>
                  <w:vAlign w:val="center"/>
                </w:tcPr>
                <w:p w14:paraId="17F8BE0B" w14:textId="3E77B264" w:rsidR="00E40E20" w:rsidRPr="00E40E20" w:rsidRDefault="00461E6B" w:rsidP="00FE4E96">
                  <w:pPr>
                    <w:widowControl/>
                    <w:spacing w:line="220" w:lineRule="exact"/>
                    <w:jc w:val="left"/>
                    <w:rPr>
                      <w:rFonts w:ascii="ＭＳ Ｐゴシック" w:eastAsia="ＭＳ Ｐゴシック" w:hAnsi="ＭＳ Ｐゴシック"/>
                      <w:sz w:val="16"/>
                      <w:szCs w:val="18"/>
                    </w:rPr>
                  </w:pPr>
                  <w:r w:rsidRPr="00E40E20">
                    <w:rPr>
                      <w:rFonts w:ascii="ＭＳ Ｐゴシック" w:eastAsia="ＭＳ Ｐゴシック" w:hAnsi="ＭＳ Ｐゴシック" w:hint="eastAsia"/>
                      <w:sz w:val="16"/>
                      <w:szCs w:val="18"/>
                    </w:rPr>
                    <w:t>5月24日(土)、25日(日)大阪城西の丸庭園特設舞台</w:t>
                  </w:r>
                </w:p>
              </w:tc>
            </w:tr>
          </w:tbl>
          <w:p w14:paraId="4ADC0295" w14:textId="3E0623A1" w:rsidR="00E40E20" w:rsidRPr="00846FC5" w:rsidRDefault="00E40E20" w:rsidP="00E40E20">
            <w:pPr>
              <w:widowControl/>
              <w:jc w:val="left"/>
              <w:rPr>
                <w:rFonts w:ascii="ＭＳ Ｐゴシック" w:eastAsia="ＭＳ Ｐゴシック" w:hAnsi="ＭＳ Ｐゴシック"/>
                <w:b/>
                <w:bCs/>
                <w:sz w:val="22"/>
                <w:szCs w:val="24"/>
              </w:rPr>
            </w:pPr>
          </w:p>
        </w:tc>
      </w:tr>
      <w:tr w:rsidR="007C5F3E" w14:paraId="7B54453E" w14:textId="77777777" w:rsidTr="00C93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4"/>
        </w:trPr>
        <w:tc>
          <w:tcPr>
            <w:tcW w:w="7426" w:type="dxa"/>
            <w:gridSpan w:val="5"/>
            <w:vMerge/>
          </w:tcPr>
          <w:p w14:paraId="63D03064" w14:textId="77777777" w:rsidR="00E40E20" w:rsidRPr="002B354B" w:rsidRDefault="00E40E20" w:rsidP="00846FC5">
            <w:pPr>
              <w:widowControl/>
              <w:ind w:left="110" w:hangingChars="50" w:hanging="110"/>
              <w:jc w:val="left"/>
              <w:rPr>
                <w:rFonts w:ascii="ＭＳ Ｐゴシック" w:eastAsia="ＭＳ Ｐゴシック" w:hAnsi="ＭＳ Ｐゴシック"/>
                <w:b/>
                <w:bCs/>
                <w:sz w:val="22"/>
              </w:rPr>
            </w:pPr>
          </w:p>
        </w:tc>
        <w:tc>
          <w:tcPr>
            <w:tcW w:w="7620" w:type="dxa"/>
            <w:gridSpan w:val="3"/>
          </w:tcPr>
          <w:p w14:paraId="44DD55C1" w14:textId="77777777" w:rsidR="00E40E20" w:rsidRPr="00C93287" w:rsidRDefault="00461E6B" w:rsidP="00FE4E96">
            <w:pPr>
              <w:widowControl/>
              <w:spacing w:line="260" w:lineRule="exact"/>
              <w:jc w:val="left"/>
              <w:rPr>
                <w:rFonts w:ascii="ＭＳ Ｐゴシック" w:eastAsia="ＭＳ Ｐゴシック" w:hAnsi="ＭＳ Ｐゴシック"/>
                <w:b/>
                <w:bCs/>
                <w:sz w:val="20"/>
                <w:szCs w:val="21"/>
              </w:rPr>
            </w:pPr>
            <w:r w:rsidRPr="00C93287">
              <w:rPr>
                <w:rFonts w:ascii="ＭＳ Ｐゴシック" w:eastAsia="ＭＳ Ｐゴシック" w:hAnsi="ＭＳ Ｐゴシック" w:hint="eastAsia"/>
                <w:b/>
                <w:bCs/>
                <w:sz w:val="20"/>
                <w:szCs w:val="21"/>
              </w:rPr>
              <w:t>【OSAKA INTERNATIONAL ART 2025】</w:t>
            </w:r>
          </w:p>
          <w:p w14:paraId="7A2F9664" w14:textId="5DF0DC2C" w:rsidR="00E40E20" w:rsidRDefault="00461E6B" w:rsidP="00FE4E96">
            <w:pPr>
              <w:widowControl/>
              <w:spacing w:line="260" w:lineRule="exact"/>
              <w:jc w:val="left"/>
              <w:rPr>
                <w:rFonts w:ascii="ＭＳ Ｐゴシック" w:eastAsia="ＭＳ Ｐゴシック" w:hAnsi="ＭＳ Ｐゴシック"/>
                <w:sz w:val="20"/>
                <w:szCs w:val="21"/>
              </w:rPr>
            </w:pPr>
            <w:r w:rsidRPr="0063169B">
              <w:rPr>
                <w:rFonts w:ascii="ＭＳ Ｐゴシック" w:eastAsia="ＭＳ Ｐゴシック" w:hAnsi="ＭＳ Ｐゴシック" w:hint="eastAsia"/>
                <w:sz w:val="20"/>
                <w:szCs w:val="21"/>
              </w:rPr>
              <w:t>各国大使館・領事館推薦のギャラリー・アーティストの作品や、大阪にゆかりのあるギャラリー・アーティストの作品等を販売・展示</w:t>
            </w:r>
          </w:p>
          <w:p w14:paraId="0EA96CE6" w14:textId="77777777" w:rsidR="00E40E20" w:rsidRPr="0063169B" w:rsidRDefault="00461E6B" w:rsidP="00011797">
            <w:pPr>
              <w:widowControl/>
              <w:spacing w:line="260" w:lineRule="exact"/>
              <w:ind w:firstLineChars="100" w:firstLine="200"/>
              <w:jc w:val="left"/>
              <w:rPr>
                <w:rFonts w:ascii="ＭＳ Ｐゴシック" w:eastAsia="ＭＳ Ｐゴシック" w:hAnsi="ＭＳ Ｐゴシック"/>
                <w:sz w:val="20"/>
                <w:szCs w:val="21"/>
              </w:rPr>
            </w:pPr>
            <w:r w:rsidRPr="0063169B">
              <w:rPr>
                <w:rFonts w:ascii="ＭＳ Ｐゴシック" w:eastAsia="ＭＳ Ｐゴシック" w:hAnsi="ＭＳ Ｐゴシック" w:hint="eastAsia"/>
                <w:sz w:val="20"/>
                <w:szCs w:val="21"/>
              </w:rPr>
              <w:t>○開催期間：令和7年5月30日（金）～ 6月1日（日）</w:t>
            </w:r>
          </w:p>
          <w:p w14:paraId="14C35CB1" w14:textId="7E797A18" w:rsidR="00E40E20" w:rsidRPr="0063169B" w:rsidRDefault="00461E6B" w:rsidP="00011797">
            <w:pPr>
              <w:widowControl/>
              <w:spacing w:line="260" w:lineRule="exact"/>
              <w:ind w:firstLineChars="100" w:firstLine="200"/>
              <w:jc w:val="left"/>
              <w:rPr>
                <w:rFonts w:ascii="ＭＳ Ｐゴシック" w:eastAsia="ＭＳ Ｐゴシック" w:hAnsi="ＭＳ Ｐゴシック"/>
                <w:sz w:val="20"/>
                <w:szCs w:val="21"/>
              </w:rPr>
            </w:pPr>
            <w:r w:rsidRPr="0063169B">
              <w:rPr>
                <w:rFonts w:ascii="ＭＳ Ｐゴシック" w:eastAsia="ＭＳ Ｐゴシック" w:hAnsi="ＭＳ Ｐゴシック" w:hint="eastAsia"/>
                <w:sz w:val="20"/>
                <w:szCs w:val="21"/>
              </w:rPr>
              <w:t>○開催場所：大阪城ホール</w:t>
            </w:r>
          </w:p>
          <w:p w14:paraId="25C7C16D" w14:textId="77777777" w:rsidR="00E40E20" w:rsidRPr="006B4A87" w:rsidRDefault="00461E6B" w:rsidP="00011797">
            <w:pPr>
              <w:widowControl/>
              <w:spacing w:line="260" w:lineRule="exact"/>
              <w:ind w:firstLineChars="100" w:firstLine="200"/>
              <w:jc w:val="left"/>
              <w:rPr>
                <w:rFonts w:ascii="ＭＳ Ｐゴシック" w:eastAsia="ＭＳ Ｐゴシック" w:hAnsi="ＭＳ Ｐゴシック"/>
                <w:b/>
                <w:bCs/>
                <w:sz w:val="22"/>
                <w:szCs w:val="24"/>
              </w:rPr>
            </w:pPr>
            <w:r w:rsidRPr="0063169B">
              <w:rPr>
                <w:rFonts w:ascii="ＭＳ Ｐゴシック" w:eastAsia="ＭＳ Ｐゴシック" w:hAnsi="ＭＳ Ｐゴシック" w:hint="eastAsia"/>
                <w:sz w:val="20"/>
                <w:szCs w:val="21"/>
              </w:rPr>
              <w:t>○出展者：117（国内75、国外42）</w:t>
            </w:r>
          </w:p>
        </w:tc>
      </w:tr>
      <w:tr w:rsidR="007C5F3E" w14:paraId="4B690636" w14:textId="77777777" w:rsidTr="00C93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426" w:type="dxa"/>
            <w:gridSpan w:val="5"/>
            <w:vMerge/>
          </w:tcPr>
          <w:p w14:paraId="6AF142C6" w14:textId="77777777" w:rsidR="00E40E20" w:rsidRPr="002B354B" w:rsidRDefault="00E40E20" w:rsidP="00846FC5">
            <w:pPr>
              <w:widowControl/>
              <w:ind w:left="110" w:hangingChars="50" w:hanging="110"/>
              <w:jc w:val="left"/>
              <w:rPr>
                <w:rFonts w:ascii="ＭＳ Ｐゴシック" w:eastAsia="ＭＳ Ｐゴシック" w:hAnsi="ＭＳ Ｐゴシック"/>
                <w:b/>
                <w:bCs/>
                <w:sz w:val="22"/>
              </w:rPr>
            </w:pPr>
          </w:p>
        </w:tc>
        <w:tc>
          <w:tcPr>
            <w:tcW w:w="7620" w:type="dxa"/>
            <w:gridSpan w:val="3"/>
          </w:tcPr>
          <w:p w14:paraId="449B8B75" w14:textId="25541719" w:rsidR="00E40E20" w:rsidRPr="001B0768" w:rsidRDefault="00461E6B" w:rsidP="00FE4E96">
            <w:pPr>
              <w:widowControl/>
              <w:spacing w:line="260" w:lineRule="exact"/>
              <w:jc w:val="left"/>
              <w:rPr>
                <w:rFonts w:ascii="ＭＳ Ｐゴシック" w:eastAsia="ＭＳ Ｐゴシック" w:hAnsi="ＭＳ Ｐゴシック"/>
                <w:b/>
                <w:bCs/>
                <w:sz w:val="22"/>
                <w:szCs w:val="24"/>
              </w:rPr>
            </w:pPr>
            <w:r w:rsidRPr="001B0768">
              <w:rPr>
                <w:rFonts w:ascii="ＭＳ Ｐゴシック" w:eastAsia="ＭＳ Ｐゴシック" w:hAnsi="ＭＳ Ｐゴシック"/>
                <w:b/>
                <w:bCs/>
                <w:sz w:val="22"/>
                <w:szCs w:val="24"/>
              </w:rPr>
              <w:t>➤</w:t>
            </w:r>
            <w:r w:rsidRPr="001B0768">
              <w:rPr>
                <w:rFonts w:ascii="ＭＳ Ｐゴシック" w:eastAsia="ＭＳ Ｐゴシック" w:hAnsi="ＭＳ Ｐゴシック" w:hint="eastAsia"/>
                <w:b/>
                <w:bCs/>
                <w:sz w:val="22"/>
                <w:szCs w:val="24"/>
              </w:rPr>
              <w:t>大阪文化資源魅力向上事業</w:t>
            </w:r>
          </w:p>
          <w:p w14:paraId="1E41E624" w14:textId="37ED1651" w:rsidR="00E40E20" w:rsidRPr="001B0768" w:rsidRDefault="00461E6B" w:rsidP="00FE4E96">
            <w:pPr>
              <w:widowControl/>
              <w:spacing w:line="260" w:lineRule="exact"/>
              <w:jc w:val="left"/>
              <w:rPr>
                <w:rFonts w:ascii="ＭＳ Ｐゴシック" w:eastAsia="ＭＳ Ｐゴシック" w:hAnsi="ＭＳ Ｐゴシック"/>
                <w:sz w:val="20"/>
                <w:szCs w:val="21"/>
              </w:rPr>
            </w:pPr>
            <w:r w:rsidRPr="001B0768">
              <w:rPr>
                <w:rFonts w:ascii="ＭＳ Ｐゴシック" w:eastAsia="ＭＳ Ｐゴシック" w:hAnsi="ＭＳ Ｐゴシック" w:hint="eastAsia"/>
                <w:sz w:val="20"/>
                <w:szCs w:val="21"/>
              </w:rPr>
              <w:t>大阪・関西万博に向け、府内各地の日本遺産や文化財等を舞台とした文化芸術プログラムを実施し、文化資源のさらなる魅力向上や地域の魅力を発信。</w:t>
            </w:r>
          </w:p>
          <w:p w14:paraId="6126B65D" w14:textId="2AFCA6D8" w:rsidR="00E40E20" w:rsidRPr="0063169B" w:rsidRDefault="00461E6B" w:rsidP="00FE4E96">
            <w:pPr>
              <w:widowControl/>
              <w:spacing w:line="260" w:lineRule="exact"/>
              <w:ind w:firstLineChars="100" w:firstLine="200"/>
              <w:jc w:val="left"/>
              <w:rPr>
                <w:rFonts w:ascii="ＭＳ Ｐゴシック" w:eastAsia="ＭＳ Ｐゴシック" w:hAnsi="ＭＳ Ｐゴシック"/>
                <w:sz w:val="20"/>
                <w:szCs w:val="21"/>
              </w:rPr>
            </w:pPr>
            <w:r w:rsidRPr="001B0768">
              <w:rPr>
                <w:rFonts w:ascii="ＭＳ Ｐゴシック" w:eastAsia="ＭＳ Ｐゴシック" w:hAnsi="ＭＳ Ｐゴシック" w:hint="eastAsia"/>
                <w:sz w:val="20"/>
                <w:szCs w:val="21"/>
              </w:rPr>
              <w:t>○開催期間：令和5～7年度</w:t>
            </w:r>
            <w:r>
              <w:rPr>
                <w:rFonts w:ascii="ＭＳ Ｐゴシック" w:eastAsia="ＭＳ Ｐゴシック" w:hAnsi="ＭＳ Ｐゴシック" w:hint="eastAsia"/>
                <w:sz w:val="20"/>
                <w:szCs w:val="21"/>
              </w:rPr>
              <w:t xml:space="preserve">　　　　</w:t>
            </w:r>
            <w:r w:rsidRPr="001B0768">
              <w:rPr>
                <w:rFonts w:ascii="ＭＳ Ｐゴシック" w:eastAsia="ＭＳ Ｐゴシック" w:hAnsi="ＭＳ Ｐゴシック" w:hint="eastAsia"/>
                <w:sz w:val="20"/>
                <w:szCs w:val="21"/>
              </w:rPr>
              <w:t>○事業実施：11</w:t>
            </w:r>
            <w:r>
              <w:rPr>
                <w:rFonts w:ascii="ＭＳ Ｐゴシック" w:eastAsia="ＭＳ Ｐゴシック" w:hAnsi="ＭＳ Ｐゴシック" w:hint="eastAsia"/>
                <w:sz w:val="20"/>
                <w:szCs w:val="21"/>
              </w:rPr>
              <w:t>8</w:t>
            </w:r>
            <w:r w:rsidRPr="001B0768">
              <w:rPr>
                <w:rFonts w:ascii="ＭＳ Ｐゴシック" w:eastAsia="ＭＳ Ｐゴシック" w:hAnsi="ＭＳ Ｐゴシック" w:hint="eastAsia"/>
                <w:sz w:val="20"/>
                <w:szCs w:val="21"/>
              </w:rPr>
              <w:t>公演</w:t>
            </w:r>
          </w:p>
          <w:p w14:paraId="252EEBF9" w14:textId="4814EC68" w:rsidR="00E40E20" w:rsidRDefault="00461E6B" w:rsidP="00FE4E96">
            <w:pPr>
              <w:widowControl/>
              <w:spacing w:line="260" w:lineRule="exact"/>
              <w:ind w:firstLineChars="100" w:firstLine="200"/>
              <w:jc w:val="left"/>
              <w:rPr>
                <w:rFonts w:ascii="ＭＳ Ｐゴシック" w:eastAsia="ＭＳ Ｐゴシック" w:hAnsi="ＭＳ Ｐゴシック"/>
                <w:sz w:val="20"/>
                <w:szCs w:val="21"/>
              </w:rPr>
            </w:pPr>
            <w:r w:rsidRPr="001B0768">
              <w:rPr>
                <w:rFonts w:ascii="ＭＳ Ｐゴシック" w:eastAsia="ＭＳ Ｐゴシック" w:hAnsi="ＭＳ Ｐゴシック" w:hint="eastAsia"/>
                <w:sz w:val="20"/>
                <w:szCs w:val="21"/>
              </w:rPr>
              <w:t>○開催場所：大阪府内の各会場</w:t>
            </w:r>
            <w:r>
              <w:rPr>
                <w:rFonts w:ascii="ＭＳ Ｐゴシック" w:eastAsia="ＭＳ Ｐゴシック" w:hAnsi="ＭＳ Ｐゴシック" w:hint="eastAsia"/>
                <w:sz w:val="20"/>
                <w:szCs w:val="21"/>
              </w:rPr>
              <w:t xml:space="preserve">　</w:t>
            </w:r>
            <w:r w:rsidR="00011797">
              <w:rPr>
                <w:rFonts w:ascii="ＭＳ Ｐゴシック" w:eastAsia="ＭＳ Ｐゴシック" w:hAnsi="ＭＳ Ｐゴシック" w:hint="eastAsia"/>
                <w:sz w:val="20"/>
                <w:szCs w:val="21"/>
              </w:rPr>
              <w:t xml:space="preserve"> </w:t>
            </w:r>
            <w:r w:rsidRPr="001B0768">
              <w:rPr>
                <w:rFonts w:ascii="ＭＳ Ｐゴシック" w:eastAsia="ＭＳ Ｐゴシック" w:hAnsi="ＭＳ Ｐゴシック" w:hint="eastAsia"/>
                <w:sz w:val="20"/>
                <w:szCs w:val="21"/>
              </w:rPr>
              <w:t>○来場者数：</w:t>
            </w:r>
            <w:r>
              <w:rPr>
                <w:rFonts w:ascii="ＭＳ Ｐゴシック" w:eastAsia="ＭＳ Ｐゴシック" w:hAnsi="ＭＳ Ｐゴシック" w:hint="eastAsia"/>
                <w:sz w:val="20"/>
                <w:szCs w:val="21"/>
              </w:rPr>
              <w:t>1.3万</w:t>
            </w:r>
            <w:r w:rsidRPr="001B0768">
              <w:rPr>
                <w:rFonts w:ascii="ＭＳ Ｐゴシック" w:eastAsia="ＭＳ Ｐゴシック" w:hAnsi="ＭＳ Ｐゴシック" w:hint="eastAsia"/>
                <w:sz w:val="20"/>
                <w:szCs w:val="21"/>
              </w:rPr>
              <w:t>人</w:t>
            </w:r>
          </w:p>
          <w:p w14:paraId="141F6F4D" w14:textId="3281F9D1" w:rsidR="00E40E20" w:rsidRDefault="00461E6B" w:rsidP="00FE4E96">
            <w:pPr>
              <w:widowControl/>
              <w:spacing w:line="260" w:lineRule="exact"/>
              <w:ind w:firstLineChars="100" w:firstLine="200"/>
              <w:jc w:val="left"/>
              <w:rPr>
                <w:rFonts w:ascii="ＭＳ Ｐゴシック" w:eastAsia="ＭＳ Ｐゴシック" w:hAnsi="ＭＳ Ｐゴシック"/>
                <w:sz w:val="20"/>
                <w:szCs w:val="21"/>
              </w:rPr>
            </w:pPr>
            <w:r w:rsidRPr="00E20DD7">
              <w:rPr>
                <w:rFonts w:ascii="ＭＳ Ｐゴシック" w:eastAsia="ＭＳ Ｐゴシック" w:hAnsi="ＭＳ Ｐゴシック" w:hint="eastAsia"/>
                <w:sz w:val="20"/>
                <w:szCs w:val="21"/>
              </w:rPr>
              <w:t>＜主な事業（R7）＞</w:t>
            </w:r>
          </w:p>
          <w:tbl>
            <w:tblPr>
              <w:tblStyle w:val="a3"/>
              <w:tblW w:w="0" w:type="auto"/>
              <w:tblLook w:val="04A0" w:firstRow="1" w:lastRow="0" w:firstColumn="1" w:lastColumn="0" w:noHBand="0" w:noVBand="1"/>
            </w:tblPr>
            <w:tblGrid>
              <w:gridCol w:w="1898"/>
              <w:gridCol w:w="3855"/>
              <w:gridCol w:w="1585"/>
            </w:tblGrid>
            <w:tr w:rsidR="007C5F3E" w14:paraId="31CD0CB4" w14:textId="77777777" w:rsidTr="00C93287">
              <w:tc>
                <w:tcPr>
                  <w:tcW w:w="1898" w:type="dxa"/>
                  <w:vAlign w:val="center"/>
                </w:tcPr>
                <w:p w14:paraId="14FD8729" w14:textId="77777777" w:rsidR="00E40E20" w:rsidRPr="000F1B18" w:rsidRDefault="00461E6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事業名</w:t>
                  </w:r>
                </w:p>
              </w:tc>
              <w:tc>
                <w:tcPr>
                  <w:tcW w:w="3855" w:type="dxa"/>
                  <w:vAlign w:val="center"/>
                </w:tcPr>
                <w:p w14:paraId="5D36ED7C" w14:textId="77777777" w:rsidR="00E40E20" w:rsidRPr="000F1B18" w:rsidRDefault="00461E6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585" w:type="dxa"/>
                  <w:vAlign w:val="center"/>
                </w:tcPr>
                <w:p w14:paraId="1F4193BA" w14:textId="77777777" w:rsidR="00E40E20" w:rsidRPr="000F1B18" w:rsidRDefault="00461E6B" w:rsidP="00E40E20">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7C5F3E" w14:paraId="6B5F55D1" w14:textId="77777777" w:rsidTr="00C93287">
              <w:trPr>
                <w:trHeight w:val="340"/>
              </w:trPr>
              <w:tc>
                <w:tcPr>
                  <w:tcW w:w="1898" w:type="dxa"/>
                  <w:vAlign w:val="center"/>
                </w:tcPr>
                <w:p w14:paraId="226D2FD5"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枚方宿 古今東西音絵巻～宿場町と鍵屋で音と歴史を楽しもう～</w:t>
                  </w:r>
                </w:p>
              </w:tc>
              <w:tc>
                <w:tcPr>
                  <w:tcW w:w="3855" w:type="dxa"/>
                  <w:vAlign w:val="center"/>
                </w:tcPr>
                <w:p w14:paraId="51D0BB12"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江戸時代、京と大坂を結ぶ京街道と淀川を往来する上で重要な場所であった宿場町「枚方宿」で、様々な音が交わる特別なイベントを開催</w:t>
                  </w:r>
                </w:p>
              </w:tc>
              <w:tc>
                <w:tcPr>
                  <w:tcW w:w="1585" w:type="dxa"/>
                  <w:vAlign w:val="center"/>
                </w:tcPr>
                <w:p w14:paraId="4FA58053"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5月11日(日)</w:t>
                  </w:r>
                </w:p>
                <w:p w14:paraId="1B38C161" w14:textId="434A4D28"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市立枚方宿鍵屋資料館/枚方公園青少年センター（枚方市）</w:t>
                  </w:r>
                </w:p>
              </w:tc>
            </w:tr>
            <w:tr w:rsidR="007C5F3E" w14:paraId="0DB970B2" w14:textId="77777777" w:rsidTr="00C93287">
              <w:tc>
                <w:tcPr>
                  <w:tcW w:w="1898" w:type="dxa"/>
                  <w:vAlign w:val="center"/>
                </w:tcPr>
                <w:p w14:paraId="436C19E1"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和泉きつね演劇祭～久保惣記念美術館で文楽とオペラを楽しもう～</w:t>
                  </w:r>
                </w:p>
              </w:tc>
              <w:tc>
                <w:tcPr>
                  <w:tcW w:w="3855" w:type="dxa"/>
                  <w:vAlign w:val="center"/>
                </w:tcPr>
                <w:p w14:paraId="25299665"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和泉市の北部、信太地域にのこる“葛の葉伝説”にも登場する「狐」をテーマに、人形浄瑠璃文楽「芦屋道満大内鑑」とオペラ「おこんじょうるり」をお楽しみいただける特別な舞台を、ラニーノーズをゲストに迎え上演</w:t>
                  </w:r>
                </w:p>
              </w:tc>
              <w:tc>
                <w:tcPr>
                  <w:tcW w:w="1585" w:type="dxa"/>
                  <w:vAlign w:val="center"/>
                </w:tcPr>
                <w:p w14:paraId="477B695F" w14:textId="7777777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8月16日(土)</w:t>
                  </w:r>
                </w:p>
                <w:p w14:paraId="648642B1" w14:textId="4CECF064"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久保惣記念美術館（和泉市）</w:t>
                  </w:r>
                </w:p>
              </w:tc>
            </w:tr>
            <w:tr w:rsidR="007C5F3E" w14:paraId="58440440" w14:textId="77777777" w:rsidTr="00C93287">
              <w:tc>
                <w:tcPr>
                  <w:tcW w:w="1898" w:type="dxa"/>
                  <w:vAlign w:val="center"/>
                </w:tcPr>
                <w:p w14:paraId="1E2521D3" w14:textId="47A9AA94"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顕証寺仲秋の調べ</w:t>
                  </w:r>
                </w:p>
                <w:p w14:paraId="118F683B" w14:textId="6D92E8D8"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～久宝寺寺内町で能楽囃子と燈路を楽しもう～</w:t>
                  </w:r>
                </w:p>
              </w:tc>
              <w:tc>
                <w:tcPr>
                  <w:tcW w:w="3855" w:type="dxa"/>
                  <w:vAlign w:val="center"/>
                </w:tcPr>
                <w:p w14:paraId="459E6B56" w14:textId="39E41F97"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大阪府指定有形文化財・顕証寺本堂を舞台に、歴史トークやお笑いステージ、能楽囃子の演奏会を開催</w:t>
                  </w:r>
                </w:p>
              </w:tc>
              <w:tc>
                <w:tcPr>
                  <w:tcW w:w="1585" w:type="dxa"/>
                  <w:vAlign w:val="center"/>
                </w:tcPr>
                <w:p w14:paraId="69889C27" w14:textId="5F0A2203"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9月14日(日)</w:t>
                  </w:r>
                </w:p>
                <w:p w14:paraId="38DB832C" w14:textId="5F3128BA" w:rsidR="00E40E20" w:rsidRPr="007360AA" w:rsidRDefault="00461E6B"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顕証寺（八尾市）</w:t>
                  </w:r>
                </w:p>
              </w:tc>
            </w:tr>
          </w:tbl>
          <w:p w14:paraId="44640037" w14:textId="56BC2DF7" w:rsidR="00E40E20" w:rsidRPr="00E40E20" w:rsidRDefault="00801AA6" w:rsidP="00846FC5">
            <w:pPr>
              <w:widowControl/>
              <w:jc w:val="left"/>
              <w:rPr>
                <w:rFonts w:ascii="ＭＳ Ｐゴシック" w:eastAsia="ＭＳ Ｐゴシック" w:hAnsi="ＭＳ Ｐゴシック"/>
                <w:b/>
                <w:bCs/>
                <w:sz w:val="22"/>
                <w:szCs w:val="24"/>
              </w:rPr>
            </w:pPr>
            <w:r w:rsidRPr="00602531">
              <w:rPr>
                <w:noProof/>
              </w:rPr>
              <mc:AlternateContent>
                <mc:Choice Requires="wps">
                  <w:drawing>
                    <wp:anchor distT="45720" distB="45720" distL="114300" distR="114300" simplePos="0" relativeHeight="251643392" behindDoc="1" locked="0" layoutInCell="1" allowOverlap="1" wp14:anchorId="26153406" wp14:editId="73B857EC">
                      <wp:simplePos x="0" y="0"/>
                      <wp:positionH relativeFrom="column">
                        <wp:posOffset>4757893</wp:posOffset>
                      </wp:positionH>
                      <wp:positionV relativeFrom="paragraph">
                        <wp:posOffset>270377</wp:posOffset>
                      </wp:positionV>
                      <wp:extent cx="325755" cy="335915"/>
                      <wp:effectExtent l="0" t="0" r="0" b="69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920D64A" w14:textId="015BDEE6"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53406" id="テキスト ボックス 8" o:spid="_x0000_s1032" type="#_x0000_t202" style="position:absolute;margin-left:374.65pt;margin-top:21.3pt;width:25.65pt;height:26.4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" stroked="f">
                      <v:textbox>
                        <w:txbxContent>
                          <w:p w14:paraId="3920D64A" w14:textId="015BDEE6"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７</w:t>
                            </w:r>
                          </w:p>
                        </w:txbxContent>
                      </v:textbox>
                    </v:shape>
                  </w:pict>
                </mc:Fallback>
              </mc:AlternateContent>
            </w:r>
          </w:p>
        </w:tc>
      </w:tr>
      <w:tr w:rsidR="007C5F3E" w14:paraId="18AAA0BE" w14:textId="77777777" w:rsidTr="0093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 w:type="dxa"/>
          <w:trHeight w:val="1418"/>
        </w:trPr>
        <w:tc>
          <w:tcPr>
            <w:tcW w:w="7356" w:type="dxa"/>
            <w:gridSpan w:val="4"/>
            <w:vMerge w:val="restart"/>
          </w:tcPr>
          <w:p w14:paraId="1720235B" w14:textId="77777777" w:rsidR="00843DDB" w:rsidRPr="00BC2037" w:rsidRDefault="00461E6B" w:rsidP="00843DDB">
            <w:pPr>
              <w:widowControl/>
              <w:spacing w:line="240" w:lineRule="exact"/>
              <w:jc w:val="left"/>
              <w:rPr>
                <w:rFonts w:ascii="ＭＳ Ｐゴシック" w:eastAsia="ＭＳ Ｐゴシック" w:hAnsi="ＭＳ Ｐゴシック"/>
                <w:b/>
                <w:bCs/>
                <w:noProof/>
                <w:sz w:val="22"/>
                <w:szCs w:val="24"/>
              </w:rPr>
            </w:pPr>
            <w:r w:rsidRPr="00BC2037">
              <w:rPr>
                <w:rFonts w:ascii="ＭＳ Ｐゴシック" w:eastAsia="ＭＳ Ｐゴシック" w:hAnsi="ＭＳ Ｐゴシック"/>
                <w:b/>
                <w:bCs/>
                <w:noProof/>
                <w:sz w:val="22"/>
                <w:szCs w:val="24"/>
              </w:rPr>
              <w:t>➤</w:t>
            </w:r>
            <w:r w:rsidRPr="00BC2037">
              <w:rPr>
                <w:rFonts w:ascii="ＭＳ Ｐゴシック" w:eastAsia="ＭＳ Ｐゴシック" w:hAnsi="ＭＳ Ｐゴシック" w:hint="eastAsia"/>
                <w:b/>
                <w:bCs/>
                <w:noProof/>
                <w:sz w:val="22"/>
                <w:szCs w:val="24"/>
              </w:rPr>
              <w:t>Ｘ</w:t>
            </w:r>
            <w:r w:rsidRPr="00BC2037">
              <w:rPr>
                <w:rFonts w:ascii="ＭＳ Ｐゴシック" w:eastAsia="ＭＳ Ｐゴシック" w:hAnsi="ＭＳ Ｐゴシック"/>
                <w:b/>
                <w:bCs/>
                <w:noProof/>
                <w:sz w:val="22"/>
                <w:szCs w:val="24"/>
              </w:rPr>
              <w:t>Games Osaka 2025</w:t>
            </w:r>
          </w:p>
          <w:p w14:paraId="46F91673" w14:textId="77777777" w:rsidR="00843DDB" w:rsidRPr="00E20DD7" w:rsidRDefault="00461E6B" w:rsidP="00C93287">
            <w:pPr>
              <w:widowControl/>
              <w:spacing w:line="260" w:lineRule="exact"/>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スケートボード、BMX、MotoXの３競技12種目の世界最高峰の競技大会を</w:t>
            </w:r>
            <w:r>
              <w:rPr>
                <w:rFonts w:ascii="ＭＳ Ｐゴシック" w:eastAsia="ＭＳ Ｐゴシック" w:hAnsi="ＭＳ Ｐゴシック" w:hint="eastAsia"/>
                <w:noProof/>
                <w:sz w:val="20"/>
                <w:szCs w:val="21"/>
              </w:rPr>
              <w:t>万博に合わせて</w:t>
            </w:r>
            <w:r w:rsidRPr="00BC2037">
              <w:rPr>
                <w:rFonts w:ascii="ＭＳ Ｐゴシック" w:eastAsia="ＭＳ Ｐゴシック" w:hAnsi="ＭＳ Ｐゴシック" w:hint="eastAsia"/>
                <w:noProof/>
                <w:sz w:val="20"/>
                <w:szCs w:val="21"/>
              </w:rPr>
              <w:t>開催</w:t>
            </w:r>
            <w:r>
              <w:rPr>
                <w:rFonts w:ascii="ＭＳ Ｐゴシック" w:eastAsia="ＭＳ Ｐゴシック" w:hAnsi="ＭＳ Ｐゴシック" w:hint="eastAsia"/>
                <w:noProof/>
                <w:sz w:val="20"/>
                <w:szCs w:val="21"/>
              </w:rPr>
              <w:t>。</w:t>
            </w:r>
            <w:r w:rsidRPr="00E20DD7">
              <w:rPr>
                <w:rFonts w:ascii="ＭＳ Ｐゴシック" w:eastAsia="ＭＳ Ｐゴシック" w:hAnsi="ＭＳ Ｐゴシック" w:hint="eastAsia"/>
                <w:noProof/>
                <w:sz w:val="20"/>
                <w:szCs w:val="21"/>
              </w:rPr>
              <w:t>全世界に「OSAKA」を発信し、都市プレゼンスの向上を図るとともに、世界的なトップアスリートのパフォーマンスを「みる」機会を創出することで府内のアクションスポーツの活性化を図り、スポーツツーリズムを推進。X Games Osaka 2025と合わせて「大阪・関西万博」をPRすることで、全世界に向けて万博開催に向けた機運を醸成</w:t>
            </w:r>
            <w:r>
              <w:rPr>
                <w:rFonts w:ascii="ＭＳ Ｐゴシック" w:eastAsia="ＭＳ Ｐゴシック" w:hAnsi="ＭＳ Ｐゴシック" w:hint="eastAsia"/>
                <w:noProof/>
                <w:sz w:val="20"/>
                <w:szCs w:val="21"/>
              </w:rPr>
              <w:t>。</w:t>
            </w:r>
          </w:p>
          <w:p w14:paraId="5CDF230D" w14:textId="77777777" w:rsidR="00843DDB"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○開催期間：</w:t>
            </w:r>
            <w:r>
              <w:rPr>
                <w:rFonts w:ascii="ＭＳ Ｐゴシック" w:eastAsia="ＭＳ Ｐゴシック" w:hAnsi="ＭＳ Ｐゴシック" w:hint="eastAsia"/>
                <w:noProof/>
                <w:sz w:val="20"/>
                <w:szCs w:val="21"/>
              </w:rPr>
              <w:t>令和7</w:t>
            </w:r>
            <w:r w:rsidRPr="00BC2037">
              <w:rPr>
                <w:rFonts w:ascii="ＭＳ Ｐゴシック" w:eastAsia="ＭＳ Ｐゴシック" w:hAnsi="ＭＳ Ｐゴシック" w:hint="eastAsia"/>
                <w:noProof/>
                <w:sz w:val="20"/>
                <w:szCs w:val="21"/>
              </w:rPr>
              <w:t>年6月20日(金)（公式練習）</w:t>
            </w:r>
          </w:p>
          <w:p w14:paraId="77508B6D" w14:textId="77777777" w:rsidR="00843DDB" w:rsidRPr="00BC2037" w:rsidRDefault="00461E6B" w:rsidP="00C93287">
            <w:pPr>
              <w:widowControl/>
              <w:spacing w:line="260" w:lineRule="exact"/>
              <w:ind w:firstLineChars="650" w:firstLine="1300"/>
              <w:jc w:val="left"/>
              <w:rPr>
                <w:rFonts w:ascii="ＭＳ Ｐゴシック" w:eastAsia="ＭＳ Ｐゴシック" w:hAnsi="ＭＳ Ｐゴシック"/>
                <w:noProof/>
                <w:sz w:val="20"/>
                <w:szCs w:val="21"/>
              </w:rPr>
            </w:pPr>
            <w:r>
              <w:rPr>
                <w:rFonts w:ascii="ＭＳ Ｐゴシック" w:eastAsia="ＭＳ Ｐゴシック" w:hAnsi="ＭＳ Ｐゴシック" w:hint="eastAsia"/>
                <w:noProof/>
                <w:sz w:val="20"/>
                <w:szCs w:val="21"/>
              </w:rPr>
              <w:t>令和7</w:t>
            </w:r>
            <w:r w:rsidRPr="00BC2037">
              <w:rPr>
                <w:rFonts w:ascii="ＭＳ Ｐゴシック" w:eastAsia="ＭＳ Ｐゴシック" w:hAnsi="ＭＳ Ｐゴシック" w:hint="eastAsia"/>
                <w:noProof/>
                <w:sz w:val="20"/>
                <w:szCs w:val="21"/>
              </w:rPr>
              <w:t>年6月21日(土)～22日(日)（決勝）</w:t>
            </w:r>
          </w:p>
          <w:p w14:paraId="6801CF67" w14:textId="77777777" w:rsidR="00843DDB"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○開催場所：京セラドーム大阪</w:t>
            </w:r>
            <w:r>
              <w:rPr>
                <w:rFonts w:ascii="ＭＳ Ｐゴシック" w:eastAsia="ＭＳ Ｐゴシック" w:hAnsi="ＭＳ Ｐゴシック" w:hint="eastAsia"/>
                <w:noProof/>
                <w:sz w:val="20"/>
                <w:szCs w:val="21"/>
              </w:rPr>
              <w:t xml:space="preserve"> </w:t>
            </w:r>
            <w:r>
              <w:rPr>
                <w:rFonts w:ascii="ＭＳ Ｐゴシック" w:eastAsia="ＭＳ Ｐゴシック" w:hAnsi="ＭＳ Ｐゴシック"/>
                <w:noProof/>
                <w:sz w:val="20"/>
                <w:szCs w:val="21"/>
              </w:rPr>
              <w:t xml:space="preserve">   </w:t>
            </w:r>
            <w:r w:rsidRPr="00BC2037">
              <w:rPr>
                <w:rFonts w:ascii="ＭＳ Ｐゴシック" w:eastAsia="ＭＳ Ｐゴシック" w:hAnsi="ＭＳ Ｐゴシック" w:hint="eastAsia"/>
                <w:noProof/>
                <w:sz w:val="20"/>
                <w:szCs w:val="21"/>
              </w:rPr>
              <w:t>○来場者数：</w:t>
            </w:r>
            <w:r>
              <w:rPr>
                <w:rFonts w:ascii="ＭＳ Ｐゴシック" w:eastAsia="ＭＳ Ｐゴシック" w:hAnsi="ＭＳ Ｐゴシック" w:hint="eastAsia"/>
                <w:noProof/>
                <w:sz w:val="20"/>
                <w:szCs w:val="21"/>
              </w:rPr>
              <w:t>2.7万人</w:t>
            </w:r>
          </w:p>
          <w:p w14:paraId="287E9788" w14:textId="77777777" w:rsidR="00843DDB"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E20DD7">
              <w:rPr>
                <w:rFonts w:ascii="ＭＳ Ｐゴシック" w:eastAsia="ＭＳ Ｐゴシック" w:hAnsi="ＭＳ Ｐゴシック" w:hint="eastAsia"/>
                <w:noProof/>
                <w:sz w:val="20"/>
                <w:szCs w:val="21"/>
              </w:rPr>
              <w:t>＜主な取組＞</w:t>
            </w:r>
          </w:p>
          <w:tbl>
            <w:tblPr>
              <w:tblStyle w:val="a3"/>
              <w:tblW w:w="0" w:type="auto"/>
              <w:tblLook w:val="04A0" w:firstRow="1" w:lastRow="0" w:firstColumn="1" w:lastColumn="0" w:noHBand="0" w:noVBand="1"/>
            </w:tblPr>
            <w:tblGrid>
              <w:gridCol w:w="1928"/>
              <w:gridCol w:w="5185"/>
            </w:tblGrid>
            <w:tr w:rsidR="007C5F3E" w14:paraId="24A142B3" w14:textId="77777777" w:rsidTr="00935818">
              <w:tc>
                <w:tcPr>
                  <w:tcW w:w="1928" w:type="dxa"/>
                  <w:vAlign w:val="center"/>
                </w:tcPr>
                <w:p w14:paraId="1B881294" w14:textId="35258F34" w:rsidR="00843DDB" w:rsidRPr="000F1B18" w:rsidRDefault="00C86967" w:rsidP="00C86967">
                  <w:pPr>
                    <w:widowControl/>
                    <w:spacing w:line="220" w:lineRule="exact"/>
                    <w:jc w:val="center"/>
                    <w:rPr>
                      <w:rFonts w:ascii="ＭＳ Ｐゴシック" w:eastAsia="ＭＳ Ｐゴシック" w:hAnsi="ＭＳ Ｐゴシック"/>
                      <w:sz w:val="16"/>
                      <w:szCs w:val="18"/>
                    </w:rPr>
                  </w:pPr>
                  <w:r>
                    <w:rPr>
                      <w:rFonts w:ascii="ＭＳ Ｐゴシック" w:eastAsia="ＭＳ Ｐゴシック" w:hAnsi="ＭＳ Ｐゴシック" w:hint="eastAsia"/>
                      <w:b/>
                      <w:bCs/>
                      <w:sz w:val="16"/>
                      <w:szCs w:val="18"/>
                    </w:rPr>
                    <w:t>取組</w:t>
                  </w:r>
                </w:p>
              </w:tc>
              <w:tc>
                <w:tcPr>
                  <w:tcW w:w="5185" w:type="dxa"/>
                  <w:vAlign w:val="center"/>
                </w:tcPr>
                <w:p w14:paraId="4E3D66E5" w14:textId="77777777" w:rsidR="00843DDB" w:rsidRPr="000F1B18" w:rsidRDefault="00461E6B"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r>
            <w:tr w:rsidR="007C5F3E" w14:paraId="0CEE02EB" w14:textId="77777777" w:rsidTr="00935818">
              <w:trPr>
                <w:trHeight w:val="549"/>
              </w:trPr>
              <w:tc>
                <w:tcPr>
                  <w:tcW w:w="1928" w:type="dxa"/>
                  <w:vAlign w:val="center"/>
                </w:tcPr>
                <w:p w14:paraId="598888E5" w14:textId="77777777" w:rsidR="00843DDB" w:rsidRPr="00935818" w:rsidRDefault="00461E6B" w:rsidP="00935818">
                  <w:pPr>
                    <w:widowControl/>
                    <w:spacing w:line="220" w:lineRule="exac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招待事業</w:t>
                  </w:r>
                </w:p>
              </w:tc>
              <w:tc>
                <w:tcPr>
                  <w:tcW w:w="5185" w:type="dxa"/>
                  <w:vAlign w:val="center"/>
                </w:tcPr>
                <w:p w14:paraId="65F8980C" w14:textId="77777777" w:rsidR="00843DDB" w:rsidRPr="00935818" w:rsidRDefault="00461E6B" w:rsidP="00935818">
                  <w:pPr>
                    <w:widowControl/>
                    <w:spacing w:line="220" w:lineRule="exact"/>
                    <w:jc w:val="lef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府民市民等がトップアスリートのパフォーマンスを間近で見る機会を提供</w:t>
                  </w:r>
                </w:p>
              </w:tc>
            </w:tr>
            <w:tr w:rsidR="007C5F3E" w14:paraId="4484EDF4" w14:textId="77777777" w:rsidTr="00935818">
              <w:trPr>
                <w:trHeight w:val="510"/>
              </w:trPr>
              <w:tc>
                <w:tcPr>
                  <w:tcW w:w="1928" w:type="dxa"/>
                  <w:vAlign w:val="center"/>
                </w:tcPr>
                <w:p w14:paraId="21F29CD5" w14:textId="77777777" w:rsidR="00843DDB" w:rsidRPr="00935818" w:rsidRDefault="00461E6B" w:rsidP="00935818">
                  <w:pPr>
                    <w:widowControl/>
                    <w:spacing w:line="220" w:lineRule="exac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スケートボード・BMX体験</w:t>
                  </w:r>
                </w:p>
              </w:tc>
              <w:tc>
                <w:tcPr>
                  <w:tcW w:w="5185" w:type="dxa"/>
                  <w:vAlign w:val="center"/>
                </w:tcPr>
                <w:p w14:paraId="73775857" w14:textId="77777777" w:rsidR="00843DDB" w:rsidRPr="00935818" w:rsidRDefault="00461E6B" w:rsidP="00935818">
                  <w:pPr>
                    <w:widowControl/>
                    <w:spacing w:line="220" w:lineRule="exact"/>
                    <w:jc w:val="lef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会場内にスケートボード・BMX体験ブースを設置し、「する」スポーツとしての振興促進</w:t>
                  </w:r>
                </w:p>
              </w:tc>
            </w:tr>
            <w:tr w:rsidR="007C5F3E" w14:paraId="3A5ACAB1" w14:textId="77777777" w:rsidTr="00935818">
              <w:trPr>
                <w:trHeight w:val="510"/>
              </w:trPr>
              <w:tc>
                <w:tcPr>
                  <w:tcW w:w="1928" w:type="dxa"/>
                  <w:vAlign w:val="center"/>
                </w:tcPr>
                <w:p w14:paraId="3AA9764B" w14:textId="77777777" w:rsidR="00843DDB" w:rsidRPr="00935818" w:rsidRDefault="00461E6B" w:rsidP="00935818">
                  <w:pPr>
                    <w:widowControl/>
                    <w:spacing w:line="220" w:lineRule="exac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アスリートによる市内小学校訪問</w:t>
                  </w:r>
                </w:p>
              </w:tc>
              <w:tc>
                <w:tcPr>
                  <w:tcW w:w="5185" w:type="dxa"/>
                  <w:vAlign w:val="center"/>
                </w:tcPr>
                <w:p w14:paraId="122BEE1F" w14:textId="77777777" w:rsidR="00843DDB" w:rsidRPr="00935818" w:rsidRDefault="00461E6B" w:rsidP="00935818">
                  <w:pPr>
                    <w:widowControl/>
                    <w:spacing w:line="220" w:lineRule="exact"/>
                    <w:jc w:val="lef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X Games Osaka 2025出場選手が市内小学校を訪問。トークやスケボー体験等を実施（6月18日(水)）</w:t>
                  </w:r>
                </w:p>
              </w:tc>
            </w:tr>
          </w:tbl>
          <w:p w14:paraId="3EA399E7" w14:textId="77777777" w:rsidR="00C93287" w:rsidRDefault="00C93287" w:rsidP="00C93287">
            <w:pPr>
              <w:widowControl/>
              <w:spacing w:line="260" w:lineRule="exact"/>
              <w:jc w:val="left"/>
              <w:rPr>
                <w:rFonts w:ascii="ＭＳ Ｐゴシック" w:eastAsia="ＭＳ Ｐゴシック" w:hAnsi="ＭＳ Ｐゴシック"/>
                <w:b/>
                <w:bCs/>
                <w:noProof/>
                <w:sz w:val="22"/>
                <w:szCs w:val="24"/>
              </w:rPr>
            </w:pPr>
          </w:p>
          <w:p w14:paraId="481EC151" w14:textId="1E9B15E4" w:rsidR="00843DDB" w:rsidRDefault="00461E6B" w:rsidP="00C93287">
            <w:pPr>
              <w:widowControl/>
              <w:spacing w:line="260" w:lineRule="exact"/>
              <w:jc w:val="left"/>
              <w:rPr>
                <w:rFonts w:ascii="ＭＳ Ｐゴシック" w:eastAsia="ＭＳ Ｐゴシック" w:hAnsi="ＭＳ Ｐゴシック"/>
                <w:b/>
                <w:bCs/>
                <w:noProof/>
                <w:sz w:val="22"/>
                <w:szCs w:val="24"/>
              </w:rPr>
            </w:pPr>
            <w:r w:rsidRPr="00BC2037">
              <w:rPr>
                <w:rFonts w:ascii="ＭＳ Ｐゴシック" w:eastAsia="ＭＳ Ｐゴシック" w:hAnsi="ＭＳ Ｐゴシック"/>
                <w:b/>
                <w:bCs/>
                <w:noProof/>
                <w:sz w:val="22"/>
                <w:szCs w:val="24"/>
              </w:rPr>
              <w:t>➤</w:t>
            </w:r>
            <w:r w:rsidRPr="00BC2037">
              <w:rPr>
                <w:rFonts w:ascii="ＭＳ Ｐゴシック" w:eastAsia="ＭＳ Ｐゴシック" w:hAnsi="ＭＳ Ｐゴシック" w:hint="eastAsia"/>
                <w:b/>
                <w:bCs/>
                <w:noProof/>
                <w:sz w:val="22"/>
                <w:szCs w:val="24"/>
              </w:rPr>
              <w:t>「いのち輝く」スポーツ都市大阪創出事業</w:t>
            </w:r>
          </w:p>
          <w:p w14:paraId="5EEB122C" w14:textId="77777777" w:rsidR="00843DDB" w:rsidRPr="00BC2037" w:rsidRDefault="00461E6B" w:rsidP="00C93287">
            <w:pPr>
              <w:widowControl/>
              <w:spacing w:line="260" w:lineRule="exact"/>
              <w:jc w:val="left"/>
              <w:rPr>
                <w:rFonts w:ascii="ＭＳ Ｐゴシック" w:eastAsia="ＭＳ Ｐゴシック" w:hAnsi="ＭＳ Ｐゴシック"/>
                <w:b/>
                <w:bCs/>
                <w:noProof/>
                <w:sz w:val="22"/>
                <w:szCs w:val="24"/>
              </w:rPr>
            </w:pPr>
            <w:r w:rsidRPr="0077646D">
              <w:rPr>
                <w:rFonts w:ascii="ＭＳ Ｐゴシック" w:eastAsia="ＭＳ Ｐゴシック" w:hAnsi="ＭＳ Ｐゴシック" w:hint="eastAsia"/>
                <w:b/>
                <w:bCs/>
                <w:noProof/>
                <w:sz w:val="22"/>
                <w:szCs w:val="24"/>
              </w:rPr>
              <w:t>【OSAKA NEXPO 2023・2024】</w:t>
            </w:r>
          </w:p>
          <w:p w14:paraId="7B250257" w14:textId="77777777" w:rsidR="00843DDB" w:rsidRPr="0077646D" w:rsidRDefault="00461E6B" w:rsidP="00C93287">
            <w:pPr>
              <w:widowControl/>
              <w:spacing w:line="260" w:lineRule="exact"/>
              <w:jc w:val="left"/>
              <w:rPr>
                <w:rFonts w:ascii="ＭＳ Ｐゴシック" w:eastAsia="ＭＳ Ｐゴシック" w:hAnsi="ＭＳ Ｐゴシック"/>
                <w:noProof/>
                <w:sz w:val="20"/>
                <w:szCs w:val="21"/>
              </w:rPr>
            </w:pPr>
            <w:r w:rsidRPr="0077646D">
              <w:rPr>
                <w:rFonts w:ascii="ＭＳ Ｐゴシック" w:eastAsia="ＭＳ Ｐゴシック" w:hAnsi="ＭＳ Ｐゴシック" w:hint="eastAsia"/>
                <w:noProof/>
                <w:sz w:val="20"/>
                <w:szCs w:val="21"/>
              </w:rPr>
              <w:t>アーバンスポーツを中心にショーやスポーツ体験会、AR等のテクノロジーを活用した魅力的なイベントを開催。幅広い層にスポーツの魅力を発信。</w:t>
            </w:r>
          </w:p>
          <w:p w14:paraId="55D7B412" w14:textId="77777777" w:rsidR="00843DDB" w:rsidRPr="00BC2037"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○開催期間：令和5～6年度　計17回</w:t>
            </w:r>
          </w:p>
          <w:p w14:paraId="4F24091B" w14:textId="77777777" w:rsidR="00843DDB" w:rsidRPr="00BC2037"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○開催場所：大阪城公園、てんしば、万博記念公園、ららぽーと堺ほか</w:t>
            </w:r>
          </w:p>
          <w:p w14:paraId="347E203C" w14:textId="77777777" w:rsidR="00843DDB"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○来場者数：</w:t>
            </w:r>
            <w:r>
              <w:rPr>
                <w:rFonts w:ascii="ＭＳ Ｐゴシック" w:eastAsia="ＭＳ Ｐゴシック" w:hAnsi="ＭＳ Ｐゴシック" w:hint="eastAsia"/>
                <w:noProof/>
                <w:sz w:val="20"/>
                <w:szCs w:val="21"/>
              </w:rPr>
              <w:t xml:space="preserve">令和5年度　</w:t>
            </w:r>
            <w:r w:rsidRPr="00BC2037">
              <w:rPr>
                <w:rFonts w:ascii="ＭＳ Ｐゴシック" w:eastAsia="ＭＳ Ｐゴシック" w:hAnsi="ＭＳ Ｐゴシック" w:hint="eastAsia"/>
                <w:noProof/>
                <w:sz w:val="20"/>
                <w:szCs w:val="21"/>
              </w:rPr>
              <w:t>約</w:t>
            </w:r>
            <w:r>
              <w:rPr>
                <w:rFonts w:ascii="ＭＳ Ｐゴシック" w:eastAsia="ＭＳ Ｐゴシック" w:hAnsi="ＭＳ Ｐゴシック" w:hint="eastAsia"/>
                <w:noProof/>
                <w:sz w:val="20"/>
                <w:szCs w:val="21"/>
              </w:rPr>
              <w:t>6.3万</w:t>
            </w:r>
            <w:r w:rsidRPr="00BC2037">
              <w:rPr>
                <w:rFonts w:ascii="ＭＳ Ｐゴシック" w:eastAsia="ＭＳ Ｐゴシック" w:hAnsi="ＭＳ Ｐゴシック" w:hint="eastAsia"/>
                <w:noProof/>
                <w:sz w:val="20"/>
                <w:szCs w:val="21"/>
              </w:rPr>
              <w:t>人</w:t>
            </w:r>
            <w:r>
              <w:rPr>
                <w:rFonts w:ascii="ＭＳ Ｐゴシック" w:eastAsia="ＭＳ Ｐゴシック" w:hAnsi="ＭＳ Ｐゴシック" w:hint="eastAsia"/>
                <w:noProof/>
                <w:sz w:val="20"/>
                <w:szCs w:val="21"/>
              </w:rPr>
              <w:t xml:space="preserve">／令和6年度　</w:t>
            </w:r>
            <w:r w:rsidRPr="00BC2037">
              <w:rPr>
                <w:rFonts w:ascii="ＭＳ Ｐゴシック" w:eastAsia="ＭＳ Ｐゴシック" w:hAnsi="ＭＳ Ｐゴシック" w:hint="eastAsia"/>
                <w:noProof/>
                <w:sz w:val="20"/>
                <w:szCs w:val="21"/>
              </w:rPr>
              <w:t>約</w:t>
            </w:r>
            <w:r>
              <w:rPr>
                <w:rFonts w:ascii="ＭＳ Ｐゴシック" w:eastAsia="ＭＳ Ｐゴシック" w:hAnsi="ＭＳ Ｐゴシック" w:hint="eastAsia"/>
                <w:noProof/>
                <w:sz w:val="20"/>
                <w:szCs w:val="21"/>
              </w:rPr>
              <w:t>5万</w:t>
            </w:r>
            <w:r w:rsidRPr="00BC2037">
              <w:rPr>
                <w:rFonts w:ascii="ＭＳ Ｐゴシック" w:eastAsia="ＭＳ Ｐゴシック" w:hAnsi="ＭＳ Ｐゴシック" w:hint="eastAsia"/>
                <w:noProof/>
                <w:sz w:val="20"/>
                <w:szCs w:val="21"/>
              </w:rPr>
              <w:t>人</w:t>
            </w:r>
          </w:p>
          <w:p w14:paraId="194CD006" w14:textId="77777777" w:rsidR="001167E4" w:rsidRDefault="001167E4" w:rsidP="001167E4">
            <w:pPr>
              <w:widowControl/>
              <w:spacing w:line="100" w:lineRule="exact"/>
              <w:jc w:val="left"/>
              <w:rPr>
                <w:rFonts w:ascii="ＭＳ Ｐゴシック" w:eastAsia="ＭＳ Ｐゴシック" w:hAnsi="ＭＳ Ｐゴシック"/>
                <w:b/>
                <w:bCs/>
                <w:noProof/>
                <w:sz w:val="20"/>
                <w:szCs w:val="21"/>
              </w:rPr>
            </w:pPr>
          </w:p>
          <w:p w14:paraId="65A765F3" w14:textId="36F6133D" w:rsidR="00843DDB" w:rsidRPr="0077646D" w:rsidRDefault="00461E6B" w:rsidP="00C93287">
            <w:pPr>
              <w:widowControl/>
              <w:spacing w:line="260" w:lineRule="exact"/>
              <w:jc w:val="left"/>
              <w:rPr>
                <w:rFonts w:ascii="ＭＳ Ｐゴシック" w:eastAsia="ＭＳ Ｐゴシック" w:hAnsi="ＭＳ Ｐゴシック"/>
                <w:noProof/>
                <w:sz w:val="20"/>
                <w:szCs w:val="21"/>
              </w:rPr>
            </w:pPr>
            <w:r w:rsidRPr="0077646D">
              <w:rPr>
                <w:rFonts w:ascii="ＭＳ Ｐゴシック" w:eastAsia="ＭＳ Ｐゴシック" w:hAnsi="ＭＳ Ｐゴシック" w:hint="eastAsia"/>
                <w:b/>
                <w:bCs/>
                <w:noProof/>
                <w:sz w:val="20"/>
                <w:szCs w:val="21"/>
              </w:rPr>
              <w:t>【大阪マラソン2025と連携したシティドレッシング】</w:t>
            </w:r>
          </w:p>
          <w:p w14:paraId="61FF1868" w14:textId="77777777" w:rsidR="00843DDB" w:rsidRPr="0077646D" w:rsidRDefault="00461E6B" w:rsidP="00C93287">
            <w:pPr>
              <w:widowControl/>
              <w:spacing w:line="260" w:lineRule="exact"/>
              <w:jc w:val="left"/>
              <w:rPr>
                <w:rFonts w:ascii="ＭＳ Ｐゴシック" w:eastAsia="ＭＳ Ｐゴシック" w:hAnsi="ＭＳ Ｐゴシック"/>
                <w:noProof/>
                <w:sz w:val="20"/>
                <w:szCs w:val="21"/>
              </w:rPr>
            </w:pPr>
            <w:r w:rsidRPr="0077646D">
              <w:rPr>
                <w:rFonts w:ascii="ＭＳ Ｐゴシック" w:eastAsia="ＭＳ Ｐゴシック" w:hAnsi="ＭＳ Ｐゴシック" w:hint="eastAsia"/>
                <w:noProof/>
                <w:sz w:val="20"/>
                <w:szCs w:val="21"/>
              </w:rPr>
              <w:t>万博開幕直前の大阪マラソン2025と連携したシティドレッシングにより、国内外のランナーや沿道観客に対して大阪の都市魅力を発信するとともに、万博開催に向けた機運を醸成。</w:t>
            </w:r>
          </w:p>
          <w:p w14:paraId="125834A9" w14:textId="77777777" w:rsidR="00843DDB" w:rsidRPr="00BC2037"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○開催期間：令和7年2月24日(月</w:t>
            </w:r>
            <w:r>
              <w:rPr>
                <w:rFonts w:ascii="ＭＳ Ｐゴシック" w:eastAsia="ＭＳ Ｐゴシック" w:hAnsi="ＭＳ Ｐゴシック" w:hint="eastAsia"/>
                <w:noProof/>
                <w:sz w:val="20"/>
                <w:szCs w:val="21"/>
              </w:rPr>
              <w:t>・祝</w:t>
            </w:r>
            <w:r w:rsidRPr="00BC2037">
              <w:rPr>
                <w:rFonts w:ascii="ＭＳ Ｐゴシック" w:eastAsia="ＭＳ Ｐゴシック" w:hAnsi="ＭＳ Ｐゴシック" w:hint="eastAsia"/>
                <w:noProof/>
                <w:sz w:val="20"/>
                <w:szCs w:val="21"/>
              </w:rPr>
              <w:t>)</w:t>
            </w:r>
          </w:p>
          <w:p w14:paraId="5CE8F9EE" w14:textId="77777777" w:rsidR="00843DDB" w:rsidRPr="00BC2037" w:rsidRDefault="00461E6B"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○開催場所：大阪マラソンのスタート地点、フィニッシュ地点及びコース沿道</w:t>
            </w:r>
          </w:p>
          <w:p w14:paraId="70C904B0" w14:textId="77777777" w:rsidR="00843DDB" w:rsidRPr="0034761F" w:rsidRDefault="00461E6B" w:rsidP="001167E4">
            <w:pPr>
              <w:widowControl/>
              <w:spacing w:line="260" w:lineRule="exact"/>
              <w:ind w:firstLineChars="100" w:firstLine="200"/>
              <w:jc w:val="left"/>
              <w:rPr>
                <w:rFonts w:ascii="ＭＳ Ｐゴシック" w:eastAsia="ＭＳ Ｐゴシック" w:hAnsi="ＭＳ Ｐゴシック"/>
                <w:sz w:val="20"/>
                <w:szCs w:val="21"/>
              </w:rPr>
            </w:pPr>
            <w:r w:rsidRPr="00BC2037">
              <w:rPr>
                <w:rFonts w:ascii="ＭＳ Ｐゴシック" w:eastAsia="ＭＳ Ｐゴシック" w:hAnsi="ＭＳ Ｐゴシック" w:hint="eastAsia"/>
                <w:noProof/>
                <w:sz w:val="20"/>
                <w:szCs w:val="21"/>
              </w:rPr>
              <w:t>○来場者数：約</w:t>
            </w:r>
            <w:r>
              <w:rPr>
                <w:rFonts w:ascii="ＭＳ Ｐゴシック" w:eastAsia="ＭＳ Ｐゴシック" w:hAnsi="ＭＳ Ｐゴシック" w:hint="eastAsia"/>
                <w:noProof/>
                <w:sz w:val="20"/>
                <w:szCs w:val="21"/>
              </w:rPr>
              <w:t>110万</w:t>
            </w:r>
            <w:r w:rsidRPr="00BC2037">
              <w:rPr>
                <w:rFonts w:ascii="ＭＳ Ｐゴシック" w:eastAsia="ＭＳ Ｐゴシック" w:hAnsi="ＭＳ Ｐゴシック" w:hint="eastAsia"/>
                <w:noProof/>
                <w:sz w:val="20"/>
                <w:szCs w:val="21"/>
              </w:rPr>
              <w:t>人（沿道観客数）</w:t>
            </w:r>
          </w:p>
        </w:tc>
        <w:tc>
          <w:tcPr>
            <w:tcW w:w="7602" w:type="dxa"/>
            <w:gridSpan w:val="3"/>
          </w:tcPr>
          <w:p w14:paraId="6AC5BCFC" w14:textId="77777777" w:rsidR="00843DDB" w:rsidRPr="00DC0CC6" w:rsidRDefault="00461E6B" w:rsidP="00935818">
            <w:pPr>
              <w:widowControl/>
              <w:spacing w:line="260" w:lineRule="exact"/>
              <w:jc w:val="left"/>
              <w:rPr>
                <w:rFonts w:ascii="ＭＳ Ｐゴシック" w:eastAsia="ＭＳ Ｐゴシック" w:hAnsi="ＭＳ Ｐゴシック"/>
                <w:b/>
                <w:bCs/>
                <w:sz w:val="22"/>
                <w:szCs w:val="24"/>
              </w:rPr>
            </w:pPr>
            <w:r w:rsidRPr="00DC0CC6">
              <w:rPr>
                <w:rFonts w:ascii="ＭＳ Ｐゴシック" w:eastAsia="ＭＳ Ｐゴシック" w:hAnsi="ＭＳ Ｐゴシック"/>
                <w:b/>
                <w:bCs/>
                <w:sz w:val="22"/>
                <w:szCs w:val="24"/>
              </w:rPr>
              <w:t>➤</w:t>
            </w:r>
            <w:r w:rsidRPr="00DC0CC6">
              <w:rPr>
                <w:rFonts w:ascii="ＭＳ Ｐゴシック" w:eastAsia="ＭＳ Ｐゴシック" w:hAnsi="ＭＳ Ｐゴシック" w:hint="eastAsia"/>
                <w:b/>
                <w:bCs/>
                <w:sz w:val="22"/>
                <w:szCs w:val="24"/>
              </w:rPr>
              <w:t>民間との連携プログラム</w:t>
            </w:r>
          </w:p>
          <w:p w14:paraId="3EF002DD" w14:textId="03F402C9" w:rsidR="00843DDB" w:rsidRPr="0063169B" w:rsidRDefault="00461E6B" w:rsidP="00935818">
            <w:pPr>
              <w:widowControl/>
              <w:spacing w:line="260" w:lineRule="exact"/>
              <w:jc w:val="left"/>
              <w:rPr>
                <w:rFonts w:ascii="ＭＳ Ｐゴシック" w:eastAsia="ＭＳ Ｐゴシック" w:hAnsi="ＭＳ Ｐゴシック"/>
                <w:sz w:val="20"/>
                <w:szCs w:val="21"/>
              </w:rPr>
            </w:pPr>
            <w:r w:rsidRPr="00E32DE1">
              <w:rPr>
                <w:rFonts w:ascii="ＭＳ Ｐゴシック" w:eastAsia="ＭＳ Ｐゴシック" w:hAnsi="ＭＳ Ｐゴシック" w:hint="eastAsia"/>
                <w:sz w:val="20"/>
                <w:szCs w:val="21"/>
              </w:rPr>
              <w:t>日本全国でオリジナル公演を展開し、多数のファンを有する劇団四季と連携し、会員向け会報誌への記事掲載や地方巡演の機会を捉えた情報発信を行うなど、大阪・関西での公演鑑賞時に、万博にも来場いただく仕掛けを実施。</w:t>
            </w:r>
          </w:p>
        </w:tc>
      </w:tr>
      <w:tr w:rsidR="007C5F3E" w14:paraId="7CC600AC" w14:textId="77777777" w:rsidTr="0093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 w:type="dxa"/>
          <w:trHeight w:val="2208"/>
        </w:trPr>
        <w:tc>
          <w:tcPr>
            <w:tcW w:w="7356" w:type="dxa"/>
            <w:gridSpan w:val="4"/>
            <w:vMerge/>
          </w:tcPr>
          <w:p w14:paraId="64E5654C" w14:textId="77777777" w:rsidR="00843DDB" w:rsidRPr="00BC2037" w:rsidRDefault="00843DDB" w:rsidP="00843DDB">
            <w:pPr>
              <w:widowControl/>
              <w:spacing w:line="240" w:lineRule="exact"/>
              <w:jc w:val="left"/>
              <w:rPr>
                <w:rFonts w:ascii="ＭＳ Ｐゴシック" w:eastAsia="ＭＳ Ｐゴシック" w:hAnsi="ＭＳ Ｐゴシック"/>
                <w:b/>
                <w:bCs/>
                <w:noProof/>
                <w:sz w:val="22"/>
                <w:szCs w:val="24"/>
              </w:rPr>
            </w:pPr>
          </w:p>
        </w:tc>
        <w:tc>
          <w:tcPr>
            <w:tcW w:w="7602" w:type="dxa"/>
            <w:gridSpan w:val="3"/>
          </w:tcPr>
          <w:p w14:paraId="4F6C115D" w14:textId="77777777" w:rsidR="00843DDB" w:rsidRDefault="00461E6B" w:rsidP="00935818">
            <w:pPr>
              <w:widowControl/>
              <w:spacing w:line="260" w:lineRule="exact"/>
              <w:jc w:val="left"/>
              <w:rPr>
                <w:rFonts w:ascii="ＭＳ Ｐゴシック" w:eastAsia="ＭＳ Ｐゴシック" w:hAnsi="ＭＳ Ｐゴシック"/>
                <w:b/>
                <w:bCs/>
                <w:sz w:val="22"/>
                <w:szCs w:val="24"/>
              </w:rPr>
            </w:pPr>
            <w:r w:rsidRPr="007D1621">
              <w:rPr>
                <w:rFonts w:ascii="ＭＳ Ｐゴシック" w:eastAsia="ＭＳ Ｐゴシック" w:hAnsi="ＭＳ Ｐゴシック"/>
                <w:b/>
                <w:bCs/>
                <w:sz w:val="22"/>
                <w:szCs w:val="24"/>
              </w:rPr>
              <w:t>➤</w:t>
            </w:r>
            <w:r w:rsidRPr="007D1621">
              <w:rPr>
                <w:rFonts w:ascii="ＭＳ Ｐゴシック" w:eastAsia="ＭＳ Ｐゴシック" w:hAnsi="ＭＳ Ｐゴシック" w:hint="eastAsia"/>
                <w:b/>
                <w:bCs/>
                <w:sz w:val="22"/>
                <w:szCs w:val="24"/>
              </w:rPr>
              <w:t>大阪まちごと万博共創プラットフォーム</w:t>
            </w:r>
          </w:p>
          <w:p w14:paraId="7FE3072E" w14:textId="77777777" w:rsidR="00843DDB" w:rsidRPr="00E32DE1" w:rsidRDefault="00461E6B" w:rsidP="00935818">
            <w:pPr>
              <w:widowControl/>
              <w:spacing w:line="260" w:lineRule="exact"/>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万博開催時にまちなかの取組を一体的に発信する公民連携の仕組み「大阪まちごと万博共創プラットフォーム」（構成：大阪商工会議所、大阪府・大阪市万博推進局、公益社団法人関西経済連合会、一般社団法人関西経済同友会）において、万博を契機にまちなかで生まれた面白いプロジェクトやチャレンジする人等を「まちのパビリオン」と見立て紹介。共通仕様のバナー等も配布し、公民連携での一体的な情報発信により都市魅力を向上。また、令和7年5月、7月、9月の「大阪ウィーク」では、EXPOメッセ「WASSE」での映像投影で、来場者にまちなかの魅力を発信。</w:t>
            </w:r>
          </w:p>
          <w:p w14:paraId="444A97A5" w14:textId="65BE2579" w:rsidR="001167E4" w:rsidRDefault="00461E6B" w:rsidP="00011797">
            <w:pPr>
              <w:widowControl/>
              <w:spacing w:line="260" w:lineRule="exact"/>
              <w:ind w:firstLineChars="100" w:firstLine="200"/>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○公式サイト「まちごと万博」登録件数：企業、商店街、まちづくり団体等による</w:t>
            </w:r>
          </w:p>
          <w:p w14:paraId="43976D37" w14:textId="5CBFC738" w:rsidR="00843DDB" w:rsidRDefault="00461E6B" w:rsidP="00740880">
            <w:pPr>
              <w:widowControl/>
              <w:spacing w:line="260" w:lineRule="exact"/>
              <w:ind w:firstLineChars="200" w:firstLine="400"/>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プロジェクト 87件、チャレンジする人90件、イベント117件</w:t>
            </w:r>
          </w:p>
          <w:p w14:paraId="1D7BF937" w14:textId="77777777" w:rsidR="00935818" w:rsidRPr="00E32DE1" w:rsidRDefault="00935818" w:rsidP="001167E4">
            <w:pPr>
              <w:widowControl/>
              <w:spacing w:line="100" w:lineRule="exact"/>
              <w:jc w:val="left"/>
              <w:rPr>
                <w:rFonts w:ascii="ＭＳ Ｐゴシック" w:eastAsia="ＭＳ Ｐゴシック" w:hAnsi="ＭＳ Ｐゴシック"/>
                <w:sz w:val="20"/>
                <w:szCs w:val="20"/>
              </w:rPr>
            </w:pPr>
          </w:p>
          <w:p w14:paraId="2345BA6A" w14:textId="77777777" w:rsidR="00843DDB" w:rsidRPr="00935818" w:rsidRDefault="00461E6B" w:rsidP="00935818">
            <w:pPr>
              <w:widowControl/>
              <w:spacing w:line="260" w:lineRule="exact"/>
              <w:jc w:val="left"/>
              <w:rPr>
                <w:rFonts w:ascii="ＭＳ Ｐゴシック" w:eastAsia="ＭＳ Ｐゴシック" w:hAnsi="ＭＳ Ｐゴシック"/>
                <w:b/>
                <w:bCs/>
                <w:sz w:val="20"/>
                <w:szCs w:val="20"/>
              </w:rPr>
            </w:pPr>
            <w:r w:rsidRPr="00935818">
              <w:rPr>
                <w:rFonts w:ascii="ＭＳ Ｐゴシック" w:eastAsia="ＭＳ Ｐゴシック" w:hAnsi="ＭＳ Ｐゴシック" w:hint="eastAsia"/>
                <w:b/>
                <w:bCs/>
                <w:sz w:val="20"/>
                <w:szCs w:val="20"/>
              </w:rPr>
              <w:t>【くうぞ、万博。プロジェクト】</w:t>
            </w:r>
          </w:p>
          <w:p w14:paraId="450D2968" w14:textId="77777777" w:rsidR="00843DDB" w:rsidRPr="00E32DE1" w:rsidRDefault="00461E6B" w:rsidP="00935818">
            <w:pPr>
              <w:widowControl/>
              <w:spacing w:line="260" w:lineRule="exact"/>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大阪商工会議所、公益財団法人大阪観光局、一般社団法人大阪外食産業協会において、大阪の多様な食の魅力（幅広さや深さ）を、SNS を活用して国内外に発信する取組を実施。</w:t>
            </w:r>
          </w:p>
          <w:p w14:paraId="24FA5DC3" w14:textId="77777777" w:rsidR="00843DDB" w:rsidRPr="004412C1" w:rsidRDefault="00461E6B" w:rsidP="00935818">
            <w:pPr>
              <w:widowControl/>
              <w:spacing w:line="260" w:lineRule="exact"/>
              <w:jc w:val="left"/>
              <w:rPr>
                <w:rFonts w:ascii="ＭＳ Ｐゴシック" w:eastAsia="ＭＳ Ｐゴシック" w:hAnsi="ＭＳ Ｐゴシック"/>
                <w:sz w:val="20"/>
                <w:szCs w:val="20"/>
              </w:rPr>
            </w:pPr>
            <w:r w:rsidRPr="004412C1">
              <w:rPr>
                <w:rFonts w:ascii="ＭＳ Ｐゴシック" w:eastAsia="ＭＳ Ｐゴシック" w:hAnsi="ＭＳ Ｐゴシック" w:hint="eastAsia"/>
                <w:sz w:val="20"/>
                <w:szCs w:val="20"/>
              </w:rPr>
              <w:t>＜第1弾＞</w:t>
            </w:r>
          </w:p>
          <w:p w14:paraId="33EBD9A8" w14:textId="77777777" w:rsidR="00843DDB" w:rsidRPr="00E32DE1" w:rsidRDefault="00461E6B" w:rsidP="00935818">
            <w:pPr>
              <w:widowControl/>
              <w:spacing w:line="260" w:lineRule="exact"/>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府内の飲食・食品関係事業者等に対して、万博にちなんだメニューや食品を考案するよう呼びかけ、国内外から万博に来場する方々へ提供・販売していただく「万博メニューでおもてなし」を展開。122事業者から148メニューが投稿された。</w:t>
            </w:r>
          </w:p>
          <w:p w14:paraId="7A09D75F" w14:textId="77777777" w:rsidR="00843DDB" w:rsidRPr="004412C1" w:rsidRDefault="00461E6B" w:rsidP="00935818">
            <w:pPr>
              <w:widowControl/>
              <w:spacing w:line="260" w:lineRule="exact"/>
              <w:jc w:val="left"/>
              <w:rPr>
                <w:rFonts w:ascii="ＭＳ Ｐゴシック" w:eastAsia="ＭＳ Ｐゴシック" w:hAnsi="ＭＳ Ｐゴシック"/>
                <w:sz w:val="20"/>
                <w:szCs w:val="20"/>
              </w:rPr>
            </w:pPr>
            <w:r w:rsidRPr="004412C1">
              <w:rPr>
                <w:rFonts w:ascii="ＭＳ Ｐゴシック" w:eastAsia="ＭＳ Ｐゴシック" w:hAnsi="ＭＳ Ｐゴシック" w:hint="eastAsia"/>
                <w:sz w:val="20"/>
                <w:szCs w:val="20"/>
              </w:rPr>
              <w:t>＜第2弾＞</w:t>
            </w:r>
          </w:p>
          <w:p w14:paraId="66985371" w14:textId="77777777" w:rsidR="00843DDB" w:rsidRPr="00843DDB" w:rsidRDefault="00461E6B" w:rsidP="00935818">
            <w:pPr>
              <w:widowControl/>
              <w:spacing w:line="260" w:lineRule="exact"/>
              <w:jc w:val="left"/>
              <w:rPr>
                <w:rFonts w:ascii="ＭＳ Ｐゴシック" w:eastAsia="ＭＳ Ｐゴシック" w:hAnsi="ＭＳ Ｐゴシック"/>
                <w:sz w:val="20"/>
                <w:szCs w:val="21"/>
              </w:rPr>
            </w:pPr>
            <w:r w:rsidRPr="00E32DE1">
              <w:rPr>
                <w:rFonts w:ascii="ＭＳ Ｐゴシック" w:eastAsia="ＭＳ Ｐゴシック" w:hAnsi="ＭＳ Ｐゴシック" w:hint="eastAsia"/>
                <w:sz w:val="20"/>
                <w:szCs w:val="20"/>
              </w:rPr>
              <w:t>大阪を大きな１つのバルと見立て、多くの観光客で賑わうエリアではなく、相対的にまだよく知られていないエリアに焦点を当て、地元ならではのおすすめグルメスポットやまち歩きのモデルコース等をショート動画で発信する「大阪まちごとバル」を実施。広域周遊を促した。</w:t>
            </w:r>
          </w:p>
        </w:tc>
      </w:tr>
    </w:tbl>
    <w:p w14:paraId="5314B288" w14:textId="5A0040A0" w:rsidR="00A60ABD" w:rsidRDefault="00A60ABD">
      <w:pPr>
        <w:widowControl/>
        <w:jc w:val="left"/>
        <w:rPr>
          <w:rFonts w:ascii="ＭＳ Ｐゴシック" w:eastAsia="ＭＳ Ｐゴシック" w:hAnsi="ＭＳ Ｐゴシック"/>
        </w:rPr>
      </w:pPr>
    </w:p>
    <w:p w14:paraId="136C0DEF" w14:textId="7FB6AA17" w:rsidR="00935818" w:rsidRDefault="00935818">
      <w:pPr>
        <w:widowControl/>
        <w:jc w:val="left"/>
        <w:rPr>
          <w:rFonts w:ascii="ＭＳ Ｐゴシック" w:eastAsia="ＭＳ Ｐゴシック" w:hAnsi="ＭＳ Ｐゴシック"/>
        </w:rPr>
      </w:pPr>
    </w:p>
    <w:p w14:paraId="5C11E28C" w14:textId="3C61EA89" w:rsidR="007360AA" w:rsidRDefault="00801AA6">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45440" behindDoc="1" locked="0" layoutInCell="1" allowOverlap="1" wp14:anchorId="00A646BC" wp14:editId="0D97411A">
                <wp:simplePos x="0" y="0"/>
                <wp:positionH relativeFrom="column">
                  <wp:posOffset>9462135</wp:posOffset>
                </wp:positionH>
                <wp:positionV relativeFrom="paragraph">
                  <wp:posOffset>369068</wp:posOffset>
                </wp:positionV>
                <wp:extent cx="325755" cy="335915"/>
                <wp:effectExtent l="0" t="0" r="0" b="698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20BC07F5" w14:textId="5EA111FF"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646BC" id="テキスト ボックス 9" o:spid="_x0000_s1033" type="#_x0000_t202" style="position:absolute;margin-left:745.05pt;margin-top:29.05pt;width:25.65pt;height:26.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" stroked="f">
                <v:textbox>
                  <w:txbxContent>
                    <w:p w14:paraId="20BC07F5" w14:textId="5EA111FF"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８</w:t>
                      </w:r>
                    </w:p>
                  </w:txbxContent>
                </v:textbox>
              </v:shape>
            </w:pict>
          </mc:Fallback>
        </mc:AlternateContent>
      </w:r>
    </w:p>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623"/>
        <w:gridCol w:w="7425"/>
      </w:tblGrid>
      <w:tr w:rsidR="007C5F3E" w14:paraId="0DD1A689" w14:textId="77777777" w:rsidTr="00081CC0">
        <w:tc>
          <w:tcPr>
            <w:tcW w:w="2802" w:type="dxa"/>
            <w:vAlign w:val="center"/>
          </w:tcPr>
          <w:p w14:paraId="352CF837" w14:textId="77777777" w:rsidR="00A60ABD" w:rsidRPr="002B354B" w:rsidRDefault="00461E6B" w:rsidP="00081CC0">
            <w:pPr>
              <w:widowControl/>
              <w:jc w:val="center"/>
              <w:rPr>
                <w:rFonts w:ascii="ＭＳ Ｐゴシック" w:eastAsia="ＭＳ Ｐゴシック" w:hAnsi="ＭＳ Ｐゴシック"/>
                <w:b/>
                <w:bCs/>
                <w:sz w:val="26"/>
                <w:szCs w:val="26"/>
              </w:rPr>
            </w:pPr>
            <w:r>
              <w:rPr>
                <w:rFonts w:ascii="ＭＳ Ｐゴシック" w:eastAsia="ＭＳ Ｐゴシック" w:hAnsi="ＭＳ Ｐゴシック" w:hint="eastAsia"/>
                <w:b/>
                <w:bCs/>
                <w:sz w:val="26"/>
                <w:szCs w:val="26"/>
                <w:bdr w:val="single" w:sz="4" w:space="0" w:color="auto"/>
              </w:rPr>
              <w:t>都市魅力の創出</w:t>
            </w:r>
          </w:p>
        </w:tc>
        <w:tc>
          <w:tcPr>
            <w:tcW w:w="12048" w:type="dxa"/>
            <w:gridSpan w:val="2"/>
            <w:vAlign w:val="center"/>
          </w:tcPr>
          <w:p w14:paraId="193B2A47" w14:textId="38352F5C" w:rsidR="00A60ABD" w:rsidRPr="00011630" w:rsidRDefault="00461E6B" w:rsidP="001167E4">
            <w:pPr>
              <w:widowControl/>
              <w:spacing w:line="240" w:lineRule="exact"/>
              <w:rPr>
                <w:rFonts w:ascii="ＭＳ Ｐゴシック" w:eastAsia="ＭＳ Ｐゴシック" w:hAnsi="ＭＳ Ｐゴシック"/>
                <w:szCs w:val="21"/>
              </w:rPr>
            </w:pPr>
            <w:r w:rsidRPr="00011630">
              <w:rPr>
                <w:rFonts w:ascii="ＭＳ Ｐゴシック" w:eastAsia="ＭＳ Ｐゴシック" w:hAnsi="ＭＳ Ｐゴシック" w:hint="eastAsia"/>
                <w:szCs w:val="21"/>
              </w:rPr>
              <w:t>・大阪・関西万博の開催時にあわせ、</w:t>
            </w:r>
            <w:r w:rsidRPr="00011630">
              <w:rPr>
                <w:rFonts w:ascii="ＭＳ Ｐゴシック" w:eastAsia="ＭＳ Ｐゴシック" w:hAnsi="ＭＳ Ｐゴシック" w:hint="eastAsia"/>
                <w:b/>
                <w:bCs/>
                <w:szCs w:val="21"/>
                <w:u w:val="single"/>
              </w:rPr>
              <w:t>大阪が有する資源やポテンシャルを生かした特別な演出によるコンテンツを提供</w:t>
            </w:r>
            <w:r w:rsidRPr="00011630">
              <w:rPr>
                <w:rFonts w:ascii="ＭＳ Ｐゴシック" w:eastAsia="ＭＳ Ｐゴシック" w:hAnsi="ＭＳ Ｐゴシック" w:hint="eastAsia"/>
                <w:szCs w:val="21"/>
              </w:rPr>
              <w:t>し、</w:t>
            </w:r>
            <w:r w:rsidRPr="00011630">
              <w:rPr>
                <w:rFonts w:ascii="ＭＳ Ｐゴシック" w:eastAsia="ＭＳ Ｐゴシック" w:hAnsi="ＭＳ Ｐゴシック" w:hint="eastAsia"/>
                <w:b/>
                <w:bCs/>
                <w:szCs w:val="21"/>
                <w:u w:val="single"/>
              </w:rPr>
              <w:t>新たな大阪の魅力を発信</w:t>
            </w:r>
            <w:r w:rsidRPr="00011630">
              <w:rPr>
                <w:rFonts w:ascii="ＭＳ Ｐゴシック" w:eastAsia="ＭＳ Ｐゴシック" w:hAnsi="ＭＳ Ｐゴシック" w:hint="eastAsia"/>
                <w:szCs w:val="21"/>
              </w:rPr>
              <w:t>した。</w:t>
            </w:r>
          </w:p>
        </w:tc>
      </w:tr>
      <w:tr w:rsidR="007C5F3E" w14:paraId="2FABEEC0" w14:textId="77777777" w:rsidTr="00BF5BB9">
        <w:trPr>
          <w:trHeight w:val="2154"/>
        </w:trPr>
        <w:tc>
          <w:tcPr>
            <w:tcW w:w="7425" w:type="dxa"/>
            <w:gridSpan w:val="2"/>
            <w:vMerge w:val="restart"/>
          </w:tcPr>
          <w:p w14:paraId="3EEE86D9" w14:textId="77777777" w:rsidR="00C56997" w:rsidRPr="001167E4" w:rsidRDefault="00461E6B" w:rsidP="001167E4">
            <w:pPr>
              <w:widowControl/>
              <w:rPr>
                <w:rFonts w:ascii="ＭＳ Ｐゴシック" w:eastAsia="ＭＳ Ｐゴシック" w:hAnsi="ＭＳ Ｐゴシック"/>
                <w:b/>
                <w:bCs/>
                <w:sz w:val="22"/>
              </w:rPr>
            </w:pPr>
            <w:r w:rsidRPr="001167E4">
              <w:rPr>
                <w:rFonts w:ascii="ＭＳ Ｐゴシック" w:eastAsia="ＭＳ Ｐゴシック" w:hAnsi="ＭＳ Ｐゴシック"/>
                <w:b/>
                <w:bCs/>
                <w:sz w:val="22"/>
              </w:rPr>
              <w:t>➤</w:t>
            </w:r>
            <w:r w:rsidRPr="001167E4">
              <w:rPr>
                <w:rFonts w:ascii="ＭＳ Ｐゴシック" w:eastAsia="ＭＳ Ｐゴシック" w:hAnsi="ＭＳ Ｐゴシック" w:hint="eastAsia"/>
                <w:b/>
                <w:bCs/>
                <w:sz w:val="22"/>
              </w:rPr>
              <w:t>御堂筋ランウェイ</w:t>
            </w:r>
          </w:p>
          <w:p w14:paraId="5FB80BB2" w14:textId="3299BC30" w:rsidR="00C56997" w:rsidRPr="001167E4" w:rsidRDefault="00461E6B" w:rsidP="001167E4">
            <w:pPr>
              <w:widowControl/>
              <w:spacing w:line="260" w:lineRule="exact"/>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大阪のメインストリートである御堂筋で、非日常的で話題性の高いオンリーワンコンテンツを実施。万博の機運醸成に向け、特別プログラムの実施やエリアの拡大など、大阪の都市魅力を国内外へ広く発信。</w:t>
            </w:r>
          </w:p>
          <w:p w14:paraId="32A595D7" w14:textId="2ED70941" w:rsidR="00C56997" w:rsidRPr="001167E4" w:rsidRDefault="00461E6B"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○開催期間：11月3日（令和4～7年度）</w:t>
            </w:r>
          </w:p>
          <w:p w14:paraId="15721B58" w14:textId="77777777" w:rsidR="00C56997" w:rsidRPr="001167E4" w:rsidRDefault="00461E6B"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○開催場所：御堂筋</w:t>
            </w:r>
          </w:p>
          <w:p w14:paraId="658EC4E2" w14:textId="77777777" w:rsidR="001167E4" w:rsidRPr="001167E4" w:rsidRDefault="001167E4" w:rsidP="001167E4">
            <w:pPr>
              <w:widowControl/>
              <w:spacing w:line="100" w:lineRule="exact"/>
              <w:rPr>
                <w:rFonts w:ascii="ＭＳ Ｐゴシック" w:eastAsia="ＭＳ Ｐゴシック" w:hAnsi="ＭＳ Ｐゴシック"/>
                <w:b/>
                <w:bCs/>
                <w:sz w:val="22"/>
              </w:rPr>
            </w:pPr>
          </w:p>
          <w:p w14:paraId="558FC853" w14:textId="119A3FD0" w:rsidR="00C56997" w:rsidRPr="001167E4" w:rsidRDefault="00461E6B" w:rsidP="001167E4">
            <w:pPr>
              <w:widowControl/>
              <w:rPr>
                <w:rFonts w:ascii="ＭＳ Ｐゴシック" w:eastAsia="ＭＳ Ｐゴシック" w:hAnsi="ＭＳ Ｐゴシック"/>
                <w:b/>
                <w:bCs/>
                <w:sz w:val="22"/>
              </w:rPr>
            </w:pPr>
            <w:r w:rsidRPr="001167E4">
              <w:rPr>
                <w:rFonts w:ascii="ＭＳ Ｐゴシック" w:eastAsia="ＭＳ Ｐゴシック" w:hAnsi="ＭＳ Ｐゴシック"/>
                <w:b/>
                <w:bCs/>
                <w:sz w:val="22"/>
              </w:rPr>
              <w:t>➤</w:t>
            </w:r>
            <w:r w:rsidRPr="001167E4">
              <w:rPr>
                <w:rFonts w:ascii="ＭＳ Ｐゴシック" w:eastAsia="ＭＳ Ｐゴシック" w:hAnsi="ＭＳ Ｐゴシック" w:hint="eastAsia"/>
                <w:b/>
                <w:bCs/>
                <w:sz w:val="22"/>
              </w:rPr>
              <w:t>大阪・光の饗宴</w:t>
            </w:r>
            <w:r w:rsidRPr="001167E4">
              <w:rPr>
                <w:rFonts w:ascii="ＭＳ Ｐゴシック" w:eastAsia="ＭＳ Ｐゴシック" w:hAnsi="ＭＳ Ｐゴシック"/>
                <w:b/>
                <w:bCs/>
                <w:sz w:val="22"/>
              </w:rPr>
              <w:t>2025</w:t>
            </w:r>
          </w:p>
          <w:p w14:paraId="0804EB54" w14:textId="3B8605C3" w:rsidR="00C56997" w:rsidRPr="001167E4" w:rsidRDefault="00461E6B" w:rsidP="001167E4">
            <w:pPr>
              <w:widowControl/>
              <w:spacing w:line="260" w:lineRule="exact"/>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万博の機運醸成や国内外からの来阪者を圧倒的な光でおもてなしするとともに、大阪の魅力をPRするため、令和7年4月9日から「御堂筋イルミネーション」、「大阪市役所正面イルミネーションファサード」及び「中之島イルミネーションストリート（みおつくしプロムナード）」を「大阪・光の饗宴2025」万博特別点灯として実施。従来は23時までであった点灯時間を25時まで延長。</w:t>
            </w:r>
          </w:p>
          <w:p w14:paraId="3FC49A75" w14:textId="77777777" w:rsidR="00C56997" w:rsidRPr="001167E4" w:rsidRDefault="00461E6B"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○開催期間：令和7年4月9日(水)～12月31日(水)</w:t>
            </w:r>
          </w:p>
          <w:p w14:paraId="3B2CBEF8" w14:textId="77777777" w:rsidR="001167E4" w:rsidRPr="001167E4" w:rsidRDefault="00461E6B"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○開催場所：御堂筋（阪神前交差点～難波西口交差点）、</w:t>
            </w:r>
          </w:p>
          <w:p w14:paraId="74664308" w14:textId="7478038A" w:rsidR="00C56997" w:rsidRPr="001167E4" w:rsidRDefault="00461E6B" w:rsidP="001167E4">
            <w:pPr>
              <w:widowControl/>
              <w:spacing w:line="260" w:lineRule="exact"/>
              <w:ind w:firstLineChars="200" w:firstLine="4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大阪市役所周辺</w:t>
            </w:r>
            <w:r w:rsidR="0068453A" w:rsidRPr="001167E4">
              <w:rPr>
                <w:rFonts w:ascii="ＭＳ Ｐゴシック" w:eastAsia="ＭＳ Ｐゴシック" w:hAnsi="ＭＳ Ｐゴシック" w:hint="eastAsia"/>
                <w:sz w:val="20"/>
                <w:szCs w:val="20"/>
              </w:rPr>
              <w:t>～中之島</w:t>
            </w:r>
            <w:r w:rsidRPr="001167E4">
              <w:rPr>
                <w:rFonts w:ascii="ＭＳ Ｐゴシック" w:eastAsia="ＭＳ Ｐゴシック" w:hAnsi="ＭＳ Ｐゴシック" w:hint="eastAsia"/>
                <w:sz w:val="20"/>
                <w:szCs w:val="20"/>
              </w:rPr>
              <w:t>公園</w:t>
            </w:r>
          </w:p>
          <w:p w14:paraId="4E160092" w14:textId="77777777" w:rsidR="001167E4" w:rsidRPr="001167E4" w:rsidRDefault="001167E4" w:rsidP="001167E4">
            <w:pPr>
              <w:widowControl/>
              <w:spacing w:line="100" w:lineRule="exact"/>
              <w:rPr>
                <w:rFonts w:ascii="ＭＳ Ｐゴシック" w:eastAsia="ＭＳ Ｐゴシック" w:hAnsi="ＭＳ Ｐゴシック"/>
                <w:b/>
                <w:bCs/>
                <w:sz w:val="22"/>
              </w:rPr>
            </w:pPr>
          </w:p>
          <w:p w14:paraId="12268385" w14:textId="31240664" w:rsidR="00C56997" w:rsidRPr="001167E4" w:rsidRDefault="00461E6B" w:rsidP="001167E4">
            <w:pPr>
              <w:widowControl/>
              <w:rPr>
                <w:rFonts w:ascii="ＭＳ Ｐゴシック" w:eastAsia="ＭＳ Ｐゴシック" w:hAnsi="ＭＳ Ｐゴシック"/>
                <w:b/>
                <w:bCs/>
                <w:sz w:val="22"/>
              </w:rPr>
            </w:pPr>
            <w:r w:rsidRPr="001167E4">
              <w:rPr>
                <w:rFonts w:ascii="ＭＳ Ｐゴシック" w:eastAsia="ＭＳ Ｐゴシック" w:hAnsi="ＭＳ Ｐゴシック" w:hint="eastAsia"/>
                <w:b/>
                <w:bCs/>
                <w:sz w:val="22"/>
              </w:rPr>
              <w:t xml:space="preserve">➤SAKISHIMA LIGHTING </w:t>
            </w:r>
            <w:r w:rsidR="00AC5878" w:rsidRPr="001167E4">
              <w:rPr>
                <w:rFonts w:ascii="ＭＳ Ｐゴシック" w:eastAsia="ＭＳ Ｐゴシック" w:hAnsi="ＭＳ Ｐゴシック" w:hint="eastAsia"/>
                <w:b/>
                <w:bCs/>
                <w:sz w:val="22"/>
              </w:rPr>
              <w:t>ART</w:t>
            </w:r>
          </w:p>
          <w:p w14:paraId="6A90314C" w14:textId="77777777" w:rsidR="00C56997" w:rsidRPr="001167E4" w:rsidRDefault="00461E6B" w:rsidP="001167E4">
            <w:pPr>
              <w:spacing w:line="260" w:lineRule="exact"/>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万博の開催にあわせ、大阪ベイエリアにあるさきしまコスモタワー（大阪府咲洲庁舎）北側外壁の一部を、レーザーマッピングで彩る光のアート「SAKISHIMA LIGHTING ART」を開催。また、公募で選ばれた若手クリエイターの作品を投影。</w:t>
            </w:r>
          </w:p>
          <w:p w14:paraId="38C0225A" w14:textId="77777777" w:rsidR="00C56997" w:rsidRPr="001167E4" w:rsidRDefault="00461E6B"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○開催期間：令和7年4月13日(日)～10月13日(月・祝)（日没～23時まで）</w:t>
            </w:r>
          </w:p>
          <w:p w14:paraId="257A926F" w14:textId="77777777" w:rsidR="001167E4" w:rsidRPr="001167E4" w:rsidRDefault="00461E6B"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○上映作品：「いのちの彩り、未来の輝き」をテーマに、「春:Birth–誕生-」、</w:t>
            </w:r>
          </w:p>
          <w:p w14:paraId="3DF2A632" w14:textId="3EA6F10F" w:rsidR="00C56997" w:rsidRPr="00011630" w:rsidRDefault="00461E6B" w:rsidP="001167E4">
            <w:pPr>
              <w:widowControl/>
              <w:spacing w:line="260" w:lineRule="exact"/>
              <w:ind w:firstLineChars="200" w:firstLine="400"/>
              <w:rPr>
                <w:rFonts w:ascii="ＭＳ Ｐゴシック" w:eastAsia="ＭＳ Ｐゴシック" w:hAnsi="ＭＳ Ｐゴシック"/>
                <w:szCs w:val="21"/>
              </w:rPr>
            </w:pPr>
            <w:r w:rsidRPr="001167E4">
              <w:rPr>
                <w:rFonts w:ascii="ＭＳ Ｐゴシック" w:eastAsia="ＭＳ Ｐゴシック" w:hAnsi="ＭＳ Ｐゴシック" w:hint="eastAsia"/>
                <w:sz w:val="20"/>
                <w:szCs w:val="20"/>
              </w:rPr>
              <w:t>「夏:Radiance-輝き-」、「秋:Transition-遷移-」と季節ごとの作品を投影。</w:t>
            </w:r>
          </w:p>
        </w:tc>
        <w:tc>
          <w:tcPr>
            <w:tcW w:w="7425" w:type="dxa"/>
          </w:tcPr>
          <w:p w14:paraId="20DE9B4A" w14:textId="77777777" w:rsidR="00C56997" w:rsidRPr="00770A75" w:rsidRDefault="00461E6B" w:rsidP="00BF5BB9">
            <w:pPr>
              <w:widowControl/>
              <w:rPr>
                <w:rFonts w:ascii="ＭＳ Ｐゴシック" w:eastAsia="ＭＳ Ｐゴシック" w:hAnsi="ＭＳ Ｐゴシック"/>
                <w:b/>
                <w:bCs/>
                <w:sz w:val="22"/>
              </w:rPr>
            </w:pPr>
            <w:r w:rsidRPr="00770A75">
              <w:rPr>
                <w:rFonts w:ascii="ＭＳ Ｐゴシック" w:eastAsia="ＭＳ Ｐゴシック" w:hAnsi="ＭＳ Ｐゴシック" w:hint="eastAsia"/>
                <w:b/>
                <w:bCs/>
                <w:sz w:val="22"/>
              </w:rPr>
              <w:t>➤中之島GATEサウスピア</w:t>
            </w:r>
          </w:p>
          <w:p w14:paraId="16F83888" w14:textId="77777777" w:rsidR="00C56997" w:rsidRPr="00E13DA1" w:rsidRDefault="00461E6B" w:rsidP="00BF5BB9">
            <w:pPr>
              <w:widowControl/>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令和7</w:t>
            </w:r>
            <w:r w:rsidRPr="00E13DA1">
              <w:rPr>
                <w:rFonts w:ascii="ＭＳ Ｐゴシック" w:eastAsia="ＭＳ Ｐゴシック" w:hAnsi="ＭＳ Ｐゴシック" w:hint="eastAsia"/>
                <w:sz w:val="20"/>
                <w:szCs w:val="20"/>
              </w:rPr>
              <w:t>年4月6日、海と川の結節点である安治川左岸に、大阪府と民間事業者で整備を進めてきた「</w:t>
            </w:r>
            <w:r w:rsidRPr="00770A75">
              <w:rPr>
                <w:rFonts w:ascii="ＭＳ Ｐゴシック" w:eastAsia="ＭＳ Ｐゴシック" w:hAnsi="ＭＳ Ｐゴシック" w:hint="eastAsia"/>
                <w:sz w:val="20"/>
                <w:szCs w:val="20"/>
              </w:rPr>
              <w:t>中之島GATEサウスピア</w:t>
            </w:r>
            <w:r w:rsidRPr="00E13DA1">
              <w:rPr>
                <w:rFonts w:ascii="ＭＳ Ｐゴシック" w:eastAsia="ＭＳ Ｐゴシック" w:hAnsi="ＭＳ Ｐゴシック" w:hint="eastAsia"/>
                <w:sz w:val="20"/>
                <w:szCs w:val="20"/>
              </w:rPr>
              <w:t>」がオープン。大阪・関西万博の会場である夢洲等のベイエリアと、大阪市内の「水の回廊」沿いにある中之島や道頓堀等の観光名所を船で結び、水都大阪の魅力を向上・発信。</w:t>
            </w:r>
          </w:p>
          <w:p w14:paraId="4B9D7A4B" w14:textId="77777777" w:rsidR="00C56997" w:rsidRPr="00E13DA1" w:rsidRDefault="00461E6B" w:rsidP="00BF5BB9">
            <w:pPr>
              <w:widowControl/>
              <w:spacing w:line="260" w:lineRule="exact"/>
              <w:ind w:firstLineChars="100" w:firstLine="2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○場所：大阪市西区川口</w:t>
            </w:r>
            <w:r>
              <w:rPr>
                <w:rFonts w:ascii="ＭＳ Ｐゴシック" w:eastAsia="ＭＳ Ｐゴシック" w:hAnsi="ＭＳ Ｐゴシック" w:hint="eastAsia"/>
                <w:sz w:val="20"/>
                <w:szCs w:val="20"/>
              </w:rPr>
              <w:t>2</w:t>
            </w:r>
            <w:r w:rsidRPr="00E13DA1">
              <w:rPr>
                <w:rFonts w:ascii="ＭＳ Ｐゴシック" w:eastAsia="ＭＳ Ｐゴシック" w:hAnsi="ＭＳ Ｐゴシック" w:hint="eastAsia"/>
                <w:sz w:val="20"/>
                <w:szCs w:val="20"/>
              </w:rPr>
              <w:t>丁目54番１地先</w:t>
            </w:r>
          </w:p>
          <w:p w14:paraId="7369749F" w14:textId="77777777" w:rsidR="00C56997" w:rsidRPr="00011630" w:rsidRDefault="00461E6B" w:rsidP="00BF5BB9">
            <w:pPr>
              <w:widowControl/>
              <w:spacing w:line="260" w:lineRule="exact"/>
              <w:ind w:firstLineChars="100" w:firstLine="200"/>
              <w:rPr>
                <w:rFonts w:ascii="ＭＳ Ｐゴシック" w:eastAsia="ＭＳ Ｐゴシック" w:hAnsi="ＭＳ Ｐゴシック"/>
                <w:szCs w:val="21"/>
              </w:rPr>
            </w:pPr>
            <w:r w:rsidRPr="00E13DA1">
              <w:rPr>
                <w:rFonts w:ascii="ＭＳ Ｐゴシック" w:eastAsia="ＭＳ Ｐゴシック" w:hAnsi="ＭＳ Ｐゴシック" w:hint="eastAsia"/>
                <w:sz w:val="20"/>
                <w:szCs w:val="20"/>
              </w:rPr>
              <w:t>○面積：約7,900㎡（河川区域の陸地部分）</w:t>
            </w:r>
          </w:p>
        </w:tc>
      </w:tr>
      <w:tr w:rsidR="007C5F3E" w14:paraId="180FFC85" w14:textId="77777777" w:rsidTr="00801AA6">
        <w:trPr>
          <w:trHeight w:val="2551"/>
        </w:trPr>
        <w:tc>
          <w:tcPr>
            <w:tcW w:w="7425" w:type="dxa"/>
            <w:gridSpan w:val="2"/>
            <w:vMerge/>
            <w:vAlign w:val="center"/>
          </w:tcPr>
          <w:p w14:paraId="71F3004F" w14:textId="77777777" w:rsidR="00C56997" w:rsidRPr="00A60ABD" w:rsidRDefault="00C56997" w:rsidP="00C56997">
            <w:pPr>
              <w:widowControl/>
              <w:jc w:val="left"/>
              <w:rPr>
                <w:rFonts w:ascii="ＭＳ Ｐゴシック" w:eastAsia="ＭＳ Ｐゴシック" w:hAnsi="ＭＳ Ｐゴシック"/>
                <w:b/>
                <w:bCs/>
                <w:sz w:val="22"/>
              </w:rPr>
            </w:pPr>
          </w:p>
        </w:tc>
        <w:tc>
          <w:tcPr>
            <w:tcW w:w="7425" w:type="dxa"/>
          </w:tcPr>
          <w:p w14:paraId="125FB842" w14:textId="77777777" w:rsidR="00C56997" w:rsidRPr="00770A75" w:rsidRDefault="00461E6B" w:rsidP="00801AA6">
            <w:pPr>
              <w:widowControl/>
              <w:rPr>
                <w:rFonts w:ascii="ＭＳ Ｐゴシック" w:eastAsia="ＭＳ Ｐゴシック" w:hAnsi="ＭＳ Ｐゴシック"/>
                <w:b/>
                <w:bCs/>
                <w:sz w:val="22"/>
              </w:rPr>
            </w:pPr>
            <w:r w:rsidRPr="00770A75">
              <w:rPr>
                <w:rFonts w:ascii="ＭＳ Ｐゴシック" w:eastAsia="ＭＳ Ｐゴシック" w:hAnsi="ＭＳ Ｐゴシック" w:hint="eastAsia"/>
                <w:b/>
                <w:bCs/>
                <w:sz w:val="22"/>
              </w:rPr>
              <w:t>➤OSAKA リバーファンタジー</w:t>
            </w:r>
          </w:p>
          <w:p w14:paraId="7D2C82A1" w14:textId="61A9BE56" w:rsidR="00C56997" w:rsidRPr="00E13DA1" w:rsidRDefault="00461E6B" w:rsidP="00801AA6">
            <w:pPr>
              <w:widowControl/>
              <w:spacing w:line="260" w:lineRule="exact"/>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万博開催時に水都大阪の魅力を国内外に向けて発信するため、水と光のシンボルである中之島・水の回廊（都心部）と万博会場（ベイエリア）を結ぶ「水と光の東西軸」の3か所で、船上から楽しめるウォーターショーやプロジェクションマッピングなど、水と光を</w:t>
            </w:r>
            <w:r>
              <w:rPr>
                <w:rFonts w:ascii="ＭＳ Ｐゴシック" w:eastAsia="ＭＳ Ｐゴシック" w:hAnsi="ＭＳ Ｐゴシック" w:hint="eastAsia"/>
                <w:sz w:val="20"/>
                <w:szCs w:val="20"/>
              </w:rPr>
              <w:t>生</w:t>
            </w:r>
            <w:r w:rsidRPr="00E13DA1">
              <w:rPr>
                <w:rFonts w:ascii="ＭＳ Ｐゴシック" w:eastAsia="ＭＳ Ｐゴシック" w:hAnsi="ＭＳ Ｐゴシック" w:hint="eastAsia"/>
                <w:sz w:val="20"/>
                <w:szCs w:val="20"/>
              </w:rPr>
              <w:t>かした魅力的なコンテンツを実施。</w:t>
            </w:r>
          </w:p>
          <w:p w14:paraId="2F9C65B5" w14:textId="765D982E" w:rsidR="00C56997" w:rsidRPr="00E13DA1" w:rsidRDefault="00461E6B" w:rsidP="00801AA6">
            <w:pPr>
              <w:widowControl/>
              <w:spacing w:line="260" w:lineRule="exact"/>
              <w:ind w:firstLineChars="100" w:firstLine="2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○開催期間：令和7年3月20日(木</w:t>
            </w:r>
            <w:r>
              <w:rPr>
                <w:rFonts w:ascii="ＭＳ Ｐゴシック" w:eastAsia="ＭＳ Ｐゴシック" w:hAnsi="ＭＳ Ｐゴシック" w:hint="eastAsia"/>
                <w:sz w:val="20"/>
                <w:szCs w:val="20"/>
              </w:rPr>
              <w:t>・祝</w:t>
            </w:r>
            <w:r w:rsidRPr="00E13DA1">
              <w:rPr>
                <w:rFonts w:ascii="ＭＳ Ｐゴシック" w:eastAsia="ＭＳ Ｐゴシック" w:hAnsi="ＭＳ Ｐゴシック" w:hint="eastAsia"/>
                <w:sz w:val="20"/>
                <w:szCs w:val="20"/>
              </w:rPr>
              <w:t>)～令和8年</w:t>
            </w:r>
            <w:r>
              <w:rPr>
                <w:rFonts w:ascii="ＭＳ Ｐゴシック" w:eastAsia="ＭＳ Ｐゴシック" w:hAnsi="ＭＳ Ｐゴシック" w:hint="eastAsia"/>
                <w:sz w:val="20"/>
                <w:szCs w:val="20"/>
              </w:rPr>
              <w:t>2</w:t>
            </w:r>
            <w:r w:rsidRPr="00E13DA1">
              <w:rPr>
                <w:rFonts w:ascii="ＭＳ Ｐゴシック" w:eastAsia="ＭＳ Ｐゴシック" w:hAnsi="ＭＳ Ｐゴシック" w:hint="eastAsia"/>
                <w:sz w:val="20"/>
                <w:szCs w:val="20"/>
              </w:rPr>
              <w:t>月</w:t>
            </w:r>
          </w:p>
          <w:p w14:paraId="332D8AC4" w14:textId="77777777" w:rsidR="00801AA6" w:rsidRDefault="00461E6B" w:rsidP="00801AA6">
            <w:pPr>
              <w:widowControl/>
              <w:spacing w:line="260" w:lineRule="exact"/>
              <w:ind w:firstLineChars="100" w:firstLine="2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○開催場所：八軒家浜エリア（大川右岸の護岸）</w:t>
            </w:r>
            <w:r>
              <w:rPr>
                <w:rFonts w:ascii="ＭＳ Ｐゴシック" w:eastAsia="ＭＳ Ｐゴシック" w:hAnsi="ＭＳ Ｐゴシック" w:hint="eastAsia"/>
                <w:sz w:val="20"/>
                <w:szCs w:val="20"/>
              </w:rPr>
              <w:t>、</w:t>
            </w:r>
          </w:p>
          <w:p w14:paraId="02789B6C" w14:textId="77777777" w:rsidR="00801AA6" w:rsidRDefault="00461E6B" w:rsidP="00801AA6">
            <w:pPr>
              <w:widowControl/>
              <w:spacing w:line="260" w:lineRule="exact"/>
              <w:ind w:firstLineChars="650" w:firstLine="13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東横堀川エリア（高麗橋</w:t>
            </w:r>
            <w:r>
              <w:rPr>
                <w:rFonts w:ascii="ＭＳ Ｐゴシック" w:eastAsia="ＭＳ Ｐゴシック" w:hAnsi="ＭＳ Ｐゴシック" w:hint="eastAsia"/>
                <w:sz w:val="20"/>
                <w:szCs w:val="20"/>
              </w:rPr>
              <w:t>～</w:t>
            </w:r>
            <w:r w:rsidRPr="00E13DA1">
              <w:rPr>
                <w:rFonts w:ascii="ＭＳ Ｐゴシック" w:eastAsia="ＭＳ Ｐゴシック" w:hAnsi="ＭＳ Ｐゴシック" w:hint="eastAsia"/>
                <w:sz w:val="20"/>
                <w:szCs w:val="20"/>
              </w:rPr>
              <w:t>本町橋）</w:t>
            </w:r>
            <w:r>
              <w:rPr>
                <w:rFonts w:ascii="ＭＳ Ｐゴシック" w:eastAsia="ＭＳ Ｐゴシック" w:hAnsi="ＭＳ Ｐゴシック" w:hint="eastAsia"/>
                <w:sz w:val="20"/>
                <w:szCs w:val="20"/>
              </w:rPr>
              <w:t>、</w:t>
            </w:r>
          </w:p>
          <w:p w14:paraId="1DF6971D" w14:textId="7531618F" w:rsidR="00C56997" w:rsidRPr="00011630" w:rsidRDefault="00461E6B" w:rsidP="00801AA6">
            <w:pPr>
              <w:widowControl/>
              <w:spacing w:line="260" w:lineRule="exact"/>
              <w:ind w:firstLineChars="650" w:firstLine="1300"/>
              <w:rPr>
                <w:rFonts w:ascii="ＭＳ Ｐゴシック" w:eastAsia="ＭＳ Ｐゴシック" w:hAnsi="ＭＳ Ｐゴシック"/>
                <w:szCs w:val="21"/>
              </w:rPr>
            </w:pPr>
            <w:r w:rsidRPr="00E13DA1">
              <w:rPr>
                <w:rFonts w:ascii="ＭＳ Ｐゴシック" w:eastAsia="ＭＳ Ｐゴシック" w:hAnsi="ＭＳ Ｐゴシック" w:hint="eastAsia"/>
                <w:sz w:val="20"/>
                <w:szCs w:val="20"/>
              </w:rPr>
              <w:t>中之島GATEエリア（安治川右岸の護岸）</w:t>
            </w:r>
          </w:p>
        </w:tc>
      </w:tr>
      <w:tr w:rsidR="007C5F3E" w14:paraId="595ACC09" w14:textId="77777777" w:rsidTr="00801AA6">
        <w:trPr>
          <w:trHeight w:val="1928"/>
        </w:trPr>
        <w:tc>
          <w:tcPr>
            <w:tcW w:w="7425" w:type="dxa"/>
            <w:gridSpan w:val="2"/>
            <w:vMerge/>
            <w:vAlign w:val="center"/>
          </w:tcPr>
          <w:p w14:paraId="38572AA5" w14:textId="77777777" w:rsidR="00C56997" w:rsidRPr="00A60ABD" w:rsidRDefault="00C56997" w:rsidP="00C56997">
            <w:pPr>
              <w:widowControl/>
              <w:jc w:val="left"/>
              <w:rPr>
                <w:rFonts w:ascii="ＭＳ Ｐゴシック" w:eastAsia="ＭＳ Ｐゴシック" w:hAnsi="ＭＳ Ｐゴシック"/>
                <w:b/>
                <w:bCs/>
                <w:sz w:val="22"/>
              </w:rPr>
            </w:pPr>
          </w:p>
        </w:tc>
        <w:tc>
          <w:tcPr>
            <w:tcW w:w="7425" w:type="dxa"/>
          </w:tcPr>
          <w:p w14:paraId="030BDBDB" w14:textId="2AAE867E" w:rsidR="00C56997" w:rsidRPr="00E13DA1" w:rsidRDefault="00461E6B" w:rsidP="00801AA6">
            <w:pPr>
              <w:widowControl/>
              <w:rPr>
                <w:rFonts w:ascii="ＭＳ Ｐゴシック" w:eastAsia="ＭＳ Ｐゴシック" w:hAnsi="ＭＳ Ｐゴシック"/>
                <w:b/>
                <w:bCs/>
                <w:sz w:val="22"/>
              </w:rPr>
            </w:pPr>
            <w:r w:rsidRPr="00E13DA1">
              <w:rPr>
                <w:rFonts w:ascii="ＭＳ Ｐゴシック" w:eastAsia="ＭＳ Ｐゴシック" w:hAnsi="ＭＳ Ｐゴシック"/>
                <w:b/>
                <w:bCs/>
                <w:sz w:val="22"/>
              </w:rPr>
              <w:t>➤</w:t>
            </w:r>
            <w:r w:rsidRPr="00E13DA1">
              <w:rPr>
                <w:rFonts w:ascii="ＭＳ Ｐゴシック" w:eastAsia="ＭＳ Ｐゴシック" w:hAnsi="ＭＳ Ｐゴシック" w:hint="eastAsia"/>
                <w:b/>
                <w:bCs/>
                <w:sz w:val="22"/>
              </w:rPr>
              <w:t>大阪府所蔵美術作品「大阪府</w:t>
            </w:r>
            <w:r w:rsidRPr="00E13DA1">
              <w:rPr>
                <w:rFonts w:ascii="ＭＳ Ｐゴシック" w:eastAsia="ＭＳ Ｐゴシック" w:hAnsi="ＭＳ Ｐゴシック"/>
                <w:b/>
                <w:bCs/>
                <w:sz w:val="22"/>
              </w:rPr>
              <w:t>20</w:t>
            </w:r>
            <w:r w:rsidRPr="00E13DA1">
              <w:rPr>
                <w:rFonts w:ascii="ＭＳ Ｐゴシック" w:eastAsia="ＭＳ Ｐゴシック" w:hAnsi="ＭＳ Ｐゴシック" w:hint="eastAsia"/>
                <w:b/>
                <w:bCs/>
                <w:sz w:val="22"/>
              </w:rPr>
              <w:t>世紀美術コレクション」の活用</w:t>
            </w:r>
          </w:p>
          <w:p w14:paraId="78FE00D9" w14:textId="5113BD93" w:rsidR="00C56997" w:rsidRPr="00E13DA1" w:rsidRDefault="00461E6B" w:rsidP="00801AA6">
            <w:pPr>
              <w:widowControl/>
              <w:spacing w:line="260" w:lineRule="exact"/>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コレクションを府内各地で展示するとともに、バーチャル空間で作品鑑賞等が行える「大阪バーチャル美術館」を運営し、府民や国内外からの来阪者に対して、作品の鑑賞機会を提供。</w:t>
            </w:r>
          </w:p>
          <w:p w14:paraId="4373900D" w14:textId="68640F6A" w:rsidR="00C56997" w:rsidRPr="00770A75" w:rsidRDefault="00461E6B" w:rsidP="00801AA6">
            <w:pPr>
              <w:widowControl/>
              <w:spacing w:line="260" w:lineRule="exact"/>
              <w:rPr>
                <w:rFonts w:ascii="ＭＳ Ｐゴシック" w:eastAsia="ＭＳ Ｐゴシック" w:hAnsi="ＭＳ Ｐゴシック"/>
                <w:sz w:val="20"/>
                <w:szCs w:val="20"/>
              </w:rPr>
            </w:pPr>
            <w:r w:rsidRPr="00770A75">
              <w:rPr>
                <w:rFonts w:ascii="ＭＳ Ｐゴシック" w:eastAsia="ＭＳ Ｐゴシック" w:hAnsi="ＭＳ Ｐゴシック" w:hint="eastAsia"/>
                <w:sz w:val="20"/>
                <w:szCs w:val="20"/>
              </w:rPr>
              <w:t xml:space="preserve">　○バーチャル展示作品数：341作品（令和6～7年度）</w:t>
            </w:r>
          </w:p>
          <w:p w14:paraId="436A2002" w14:textId="77777777" w:rsidR="00C56997" w:rsidRPr="00011630" w:rsidRDefault="00461E6B" w:rsidP="00801AA6">
            <w:pPr>
              <w:widowControl/>
              <w:spacing w:line="260" w:lineRule="exact"/>
              <w:rPr>
                <w:rFonts w:ascii="ＭＳ Ｐゴシック" w:eastAsia="ＭＳ Ｐゴシック" w:hAnsi="ＭＳ Ｐゴシック"/>
                <w:szCs w:val="21"/>
              </w:rPr>
            </w:pPr>
            <w:r w:rsidRPr="00770A75">
              <w:rPr>
                <w:rFonts w:ascii="ＭＳ Ｐゴシック" w:eastAsia="ＭＳ Ｐゴシック" w:hAnsi="ＭＳ Ｐゴシック" w:hint="eastAsia"/>
                <w:sz w:val="20"/>
                <w:szCs w:val="20"/>
              </w:rPr>
              <w:t xml:space="preserve">　○新規展示作品数：42作品（令和6～7年度）</w:t>
            </w:r>
          </w:p>
        </w:tc>
      </w:tr>
    </w:tbl>
    <w:p w14:paraId="0B5250E9" w14:textId="372E356A" w:rsidR="00E13DA1" w:rsidRDefault="00801AA6">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46464" behindDoc="1" locked="0" layoutInCell="1" allowOverlap="1" wp14:anchorId="5A6777D5" wp14:editId="2A4AE294">
                <wp:simplePos x="0" y="0"/>
                <wp:positionH relativeFrom="column">
                  <wp:posOffset>9431606</wp:posOffset>
                </wp:positionH>
                <wp:positionV relativeFrom="paragraph">
                  <wp:posOffset>1703021</wp:posOffset>
                </wp:positionV>
                <wp:extent cx="325755" cy="335915"/>
                <wp:effectExtent l="0" t="0" r="0" b="698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643C5274" w14:textId="2E940865"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777D5" id="テキスト ボックス 10" o:spid="_x0000_s1034" type="#_x0000_t202" style="position:absolute;margin-left:742.65pt;margin-top:134.1pt;width:25.65pt;height:26.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" stroked="f">
                <v:textbox>
                  <w:txbxContent>
                    <w:p w14:paraId="643C5274" w14:textId="2E940865"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９</w:t>
                      </w:r>
                    </w:p>
                  </w:txbxContent>
                </v:textbox>
              </v:shape>
            </w:pict>
          </mc:Fallback>
        </mc:AlternateContent>
      </w:r>
      <w:r w:rsidR="00461E6B">
        <w:rPr>
          <w:rFonts w:ascii="ＭＳ Ｐゴシック" w:eastAsia="ＭＳ Ｐゴシック" w:hAnsi="ＭＳ Ｐゴシック"/>
        </w:rPr>
        <w:br w:type="page"/>
      </w:r>
    </w:p>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623"/>
        <w:gridCol w:w="7425"/>
      </w:tblGrid>
      <w:tr w:rsidR="007C5F3E" w14:paraId="2CF23949" w14:textId="77777777" w:rsidTr="00801AA6">
        <w:trPr>
          <w:trHeight w:val="907"/>
        </w:trPr>
        <w:tc>
          <w:tcPr>
            <w:tcW w:w="2802" w:type="dxa"/>
            <w:vAlign w:val="center"/>
          </w:tcPr>
          <w:p w14:paraId="6FF6B3BD" w14:textId="77777777" w:rsidR="00E13DA1" w:rsidRPr="002B354B" w:rsidRDefault="00461E6B" w:rsidP="00D22E3C">
            <w:pPr>
              <w:widowControl/>
              <w:jc w:val="center"/>
              <w:rPr>
                <w:rFonts w:ascii="ＭＳ Ｐゴシック" w:eastAsia="ＭＳ Ｐゴシック" w:hAnsi="ＭＳ Ｐゴシック"/>
                <w:b/>
                <w:bCs/>
                <w:sz w:val="26"/>
                <w:szCs w:val="26"/>
              </w:rPr>
            </w:pPr>
            <w:r>
              <w:rPr>
                <w:rFonts w:ascii="ＭＳ Ｐゴシック" w:eastAsia="ＭＳ Ｐゴシック" w:hAnsi="ＭＳ Ｐゴシック" w:hint="eastAsia"/>
                <w:b/>
                <w:bCs/>
                <w:sz w:val="26"/>
                <w:szCs w:val="26"/>
                <w:bdr w:val="single" w:sz="4" w:space="0" w:color="auto"/>
              </w:rPr>
              <w:t>国際交流</w:t>
            </w:r>
            <w:r w:rsidRPr="002B354B">
              <w:rPr>
                <w:rFonts w:ascii="ＭＳ Ｐゴシック" w:eastAsia="ＭＳ Ｐゴシック" w:hAnsi="ＭＳ Ｐゴシック" w:hint="eastAsia"/>
                <w:b/>
                <w:bCs/>
                <w:sz w:val="26"/>
                <w:szCs w:val="26"/>
                <w:bdr w:val="single" w:sz="4" w:space="0" w:color="auto"/>
              </w:rPr>
              <w:t>の</w:t>
            </w:r>
            <w:r>
              <w:rPr>
                <w:rFonts w:ascii="ＭＳ Ｐゴシック" w:eastAsia="ＭＳ Ｐゴシック" w:hAnsi="ＭＳ Ｐゴシック" w:hint="eastAsia"/>
                <w:b/>
                <w:bCs/>
                <w:sz w:val="26"/>
                <w:szCs w:val="26"/>
                <w:bdr w:val="single" w:sz="4" w:space="0" w:color="auto"/>
              </w:rPr>
              <w:t>促進</w:t>
            </w:r>
          </w:p>
        </w:tc>
        <w:tc>
          <w:tcPr>
            <w:tcW w:w="12048" w:type="dxa"/>
            <w:gridSpan w:val="2"/>
            <w:vAlign w:val="center"/>
          </w:tcPr>
          <w:p w14:paraId="665A433B" w14:textId="77777777" w:rsidR="00592821" w:rsidRPr="00592821" w:rsidRDefault="00461E6B" w:rsidP="00801AA6">
            <w:pPr>
              <w:widowControl/>
              <w:spacing w:line="240" w:lineRule="exact"/>
              <w:rPr>
                <w:rFonts w:ascii="ＭＳ Ｐゴシック" w:eastAsia="ＭＳ Ｐゴシック" w:hAnsi="ＭＳ Ｐゴシック"/>
                <w:szCs w:val="21"/>
              </w:rPr>
            </w:pPr>
            <w:r w:rsidRPr="00592821">
              <w:rPr>
                <w:rFonts w:ascii="ＭＳ Ｐゴシック" w:eastAsia="ＭＳ Ｐゴシック" w:hAnsi="ＭＳ Ｐゴシック" w:hint="eastAsia"/>
                <w:szCs w:val="21"/>
              </w:rPr>
              <w:t>・万博による国際交流の機会を活用した</w:t>
            </w:r>
            <w:r w:rsidRPr="00592821">
              <w:rPr>
                <w:rFonts w:ascii="ＭＳ Ｐゴシック" w:eastAsia="ＭＳ Ｐゴシック" w:hAnsi="ＭＳ Ｐゴシック" w:hint="eastAsia"/>
                <w:b/>
                <w:bCs/>
                <w:szCs w:val="21"/>
                <w:u w:val="single"/>
              </w:rPr>
              <w:t>海外都市との友好交流の促進</w:t>
            </w:r>
            <w:r w:rsidRPr="00592821">
              <w:rPr>
                <w:rFonts w:ascii="ＭＳ Ｐゴシック" w:eastAsia="ＭＳ Ｐゴシック" w:hAnsi="ＭＳ Ｐゴシック" w:hint="eastAsia"/>
                <w:szCs w:val="21"/>
                <w:u w:val="single"/>
              </w:rPr>
              <w:t>により</w:t>
            </w:r>
            <w:r w:rsidRPr="00592821">
              <w:rPr>
                <w:rFonts w:ascii="ＭＳ Ｐゴシック" w:eastAsia="ＭＳ Ｐゴシック" w:hAnsi="ＭＳ Ｐゴシック" w:hint="eastAsia"/>
                <w:szCs w:val="21"/>
              </w:rPr>
              <w:t>、</w:t>
            </w:r>
            <w:r w:rsidRPr="00592821">
              <w:rPr>
                <w:rFonts w:ascii="ＭＳ Ｐゴシック" w:eastAsia="ＭＳ Ｐゴシック" w:hAnsi="ＭＳ Ｐゴシック" w:hint="eastAsia"/>
                <w:b/>
                <w:bCs/>
                <w:szCs w:val="21"/>
                <w:u w:val="single"/>
              </w:rPr>
              <w:t>各国との関係構築に大きく寄与</w:t>
            </w:r>
            <w:r w:rsidRPr="00592821">
              <w:rPr>
                <w:rFonts w:ascii="ＭＳ Ｐゴシック" w:eastAsia="ＭＳ Ｐゴシック" w:hAnsi="ＭＳ Ｐゴシック" w:hint="eastAsia"/>
                <w:szCs w:val="21"/>
              </w:rPr>
              <w:t>した。</w:t>
            </w:r>
          </w:p>
          <w:p w14:paraId="2FD22C17" w14:textId="77777777" w:rsidR="00E13DA1" w:rsidRPr="00592821" w:rsidRDefault="00461E6B" w:rsidP="00801AA6">
            <w:pPr>
              <w:widowControl/>
              <w:spacing w:line="240" w:lineRule="exact"/>
              <w:rPr>
                <w:rFonts w:ascii="ＭＳ Ｐゴシック" w:eastAsia="ＭＳ Ｐゴシック" w:hAnsi="ＭＳ Ｐゴシック"/>
                <w:szCs w:val="21"/>
              </w:rPr>
            </w:pPr>
            <w:r w:rsidRPr="00592821">
              <w:rPr>
                <w:rFonts w:ascii="ＭＳ Ｐゴシック" w:eastAsia="ＭＳ Ｐゴシック" w:hAnsi="ＭＳ Ｐゴシック" w:hint="eastAsia"/>
                <w:szCs w:val="21"/>
              </w:rPr>
              <w:t>・ナショナルデー・スペシャルデーでは、様々な国等の文化が披露され、</w:t>
            </w:r>
            <w:r w:rsidRPr="00592821">
              <w:rPr>
                <w:rFonts w:ascii="ＭＳ Ｐゴシック" w:eastAsia="ＭＳ Ｐゴシック" w:hAnsi="ＭＳ Ｐゴシック" w:hint="eastAsia"/>
                <w:b/>
                <w:bCs/>
                <w:szCs w:val="21"/>
                <w:u w:val="single"/>
              </w:rPr>
              <w:t>異なる価値観を持つ世界の人々とのつながりが広がり</w:t>
            </w:r>
            <w:r w:rsidRPr="00592821">
              <w:rPr>
                <w:rFonts w:ascii="ＭＳ Ｐゴシック" w:eastAsia="ＭＳ Ｐゴシック" w:hAnsi="ＭＳ Ｐゴシック" w:hint="eastAsia"/>
                <w:szCs w:val="21"/>
              </w:rPr>
              <w:t>、</w:t>
            </w:r>
            <w:r w:rsidRPr="00592821">
              <w:rPr>
                <w:rFonts w:ascii="ＭＳ Ｐゴシック" w:eastAsia="ＭＳ Ｐゴシック" w:hAnsi="ＭＳ Ｐゴシック" w:hint="eastAsia"/>
                <w:b/>
                <w:bCs/>
                <w:szCs w:val="21"/>
                <w:u w:val="single"/>
              </w:rPr>
              <w:t>互いの多様性を理解</w:t>
            </w:r>
            <w:r w:rsidRPr="00592821">
              <w:rPr>
                <w:rFonts w:ascii="ＭＳ Ｐゴシック" w:eastAsia="ＭＳ Ｐゴシック" w:hAnsi="ＭＳ Ｐゴシック" w:hint="eastAsia"/>
                <w:szCs w:val="21"/>
              </w:rPr>
              <w:t>するきっかけとなった。</w:t>
            </w:r>
          </w:p>
        </w:tc>
      </w:tr>
      <w:tr w:rsidR="007C5F3E" w14:paraId="0C4B60FA" w14:textId="77777777" w:rsidTr="00035399">
        <w:trPr>
          <w:trHeight w:val="3345"/>
        </w:trPr>
        <w:tc>
          <w:tcPr>
            <w:tcW w:w="7425" w:type="dxa"/>
            <w:gridSpan w:val="2"/>
            <w:vMerge w:val="restart"/>
          </w:tcPr>
          <w:p w14:paraId="16A6CC61" w14:textId="77777777" w:rsidR="00801AA6" w:rsidRDefault="00801AA6" w:rsidP="00801AA6">
            <w:pPr>
              <w:widowControl/>
              <w:spacing w:line="100" w:lineRule="exact"/>
              <w:rPr>
                <w:rFonts w:ascii="ＭＳ Ｐゴシック" w:eastAsia="ＭＳ Ｐゴシック" w:hAnsi="ＭＳ Ｐゴシック"/>
                <w:b/>
                <w:bCs/>
                <w:sz w:val="22"/>
              </w:rPr>
            </w:pPr>
          </w:p>
          <w:p w14:paraId="638C7192" w14:textId="2BBB0B88" w:rsidR="00660375" w:rsidRPr="00721BE5" w:rsidRDefault="00461E6B" w:rsidP="00801AA6">
            <w:pPr>
              <w:widowControl/>
              <w:rPr>
                <w:rFonts w:ascii="ＭＳ Ｐゴシック" w:eastAsia="ＭＳ Ｐゴシック" w:hAnsi="ＭＳ Ｐゴシック"/>
                <w:b/>
                <w:bCs/>
                <w:szCs w:val="21"/>
              </w:rPr>
            </w:pPr>
            <w:r w:rsidRPr="0071181E">
              <w:rPr>
                <w:rFonts w:ascii="ＭＳ Ｐゴシック" w:eastAsia="ＭＳ Ｐゴシック" w:hAnsi="ＭＳ Ｐゴシック"/>
                <w:b/>
                <w:bCs/>
                <w:sz w:val="22"/>
              </w:rPr>
              <w:t>➤</w:t>
            </w:r>
            <w:r w:rsidRPr="0071181E">
              <w:rPr>
                <w:rFonts w:ascii="ＭＳ Ｐゴシック" w:eastAsia="ＭＳ Ｐゴシック" w:hAnsi="ＭＳ Ｐゴシック" w:hint="eastAsia"/>
                <w:b/>
                <w:bCs/>
                <w:sz w:val="22"/>
              </w:rPr>
              <w:t>新たな海外ネットワークの構築</w:t>
            </w:r>
            <w:r w:rsidRPr="00721BE5">
              <w:rPr>
                <w:rFonts w:ascii="ＭＳ Ｐゴシック" w:eastAsia="ＭＳ Ｐゴシック" w:hAnsi="ＭＳ Ｐゴシック" w:hint="eastAsia"/>
                <w:b/>
                <w:bCs/>
                <w:sz w:val="20"/>
                <w:szCs w:val="20"/>
              </w:rPr>
              <w:t>（大阪府・</w:t>
            </w:r>
            <w:r w:rsidR="00C86967">
              <w:rPr>
                <w:rFonts w:ascii="ＭＳ Ｐゴシック" w:eastAsia="ＭＳ Ｐゴシック" w:hAnsi="ＭＳ Ｐゴシック" w:hint="eastAsia"/>
                <w:b/>
                <w:bCs/>
                <w:sz w:val="20"/>
                <w:szCs w:val="20"/>
              </w:rPr>
              <w:t>大阪</w:t>
            </w:r>
            <w:r w:rsidRPr="00721BE5">
              <w:rPr>
                <w:rFonts w:ascii="ＭＳ Ｐゴシック" w:eastAsia="ＭＳ Ｐゴシック" w:hAnsi="ＭＳ Ｐゴシック" w:hint="eastAsia"/>
                <w:b/>
                <w:bCs/>
                <w:sz w:val="20"/>
                <w:szCs w:val="20"/>
              </w:rPr>
              <w:t>市で延べ18の国・都市等と締結）</w:t>
            </w:r>
          </w:p>
          <w:p w14:paraId="1DEDD5E4" w14:textId="77777777" w:rsidR="00660375" w:rsidRPr="00265CC9" w:rsidRDefault="00461E6B"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新たな姉妹都市提携など、主に経済交流を促進することを目的として</w:t>
            </w:r>
            <w:r w:rsidR="0068453A">
              <w:rPr>
                <w:rFonts w:ascii="ＭＳ Ｐゴシック" w:eastAsia="ＭＳ Ｐゴシック" w:hAnsi="ＭＳ Ｐゴシック" w:hint="eastAsia"/>
                <w:sz w:val="20"/>
                <w:szCs w:val="20"/>
              </w:rPr>
              <w:t>覚書（</w:t>
            </w:r>
            <w:r w:rsidRPr="00265CC9">
              <w:rPr>
                <w:rFonts w:ascii="ＭＳ Ｐゴシック" w:eastAsia="ＭＳ Ｐゴシック" w:hAnsi="ＭＳ Ｐゴシック" w:hint="eastAsia"/>
                <w:sz w:val="20"/>
                <w:szCs w:val="20"/>
              </w:rPr>
              <w:t>MOU</w:t>
            </w:r>
            <w:r w:rsidR="0068453A">
              <w:rPr>
                <w:rFonts w:ascii="ＭＳ Ｐゴシック" w:eastAsia="ＭＳ Ｐゴシック" w:hAnsi="ＭＳ Ｐゴシック" w:hint="eastAsia"/>
                <w:sz w:val="20"/>
                <w:szCs w:val="20"/>
              </w:rPr>
              <w:t>）</w:t>
            </w:r>
            <w:r w:rsidRPr="00265CC9">
              <w:rPr>
                <w:rFonts w:ascii="ＭＳ Ｐゴシック" w:eastAsia="ＭＳ Ｐゴシック" w:hAnsi="ＭＳ Ｐゴシック" w:hint="eastAsia"/>
                <w:sz w:val="20"/>
                <w:szCs w:val="20"/>
              </w:rPr>
              <w:t>等を締結し、新たな海外ネットワークを構築。双方の強みに応じた分野等において、万博後も継続的なビジネス交流につなげ、万博レガシーとして継承していく。</w:t>
            </w:r>
          </w:p>
          <w:p w14:paraId="15173851" w14:textId="77777777" w:rsidR="00801AA6" w:rsidRDefault="00801AA6" w:rsidP="00801AA6">
            <w:pPr>
              <w:widowControl/>
              <w:spacing w:line="100" w:lineRule="exact"/>
              <w:rPr>
                <w:rFonts w:ascii="ＭＳ Ｐゴシック" w:eastAsia="ＭＳ Ｐゴシック" w:hAnsi="ＭＳ Ｐゴシック"/>
                <w:b/>
                <w:bCs/>
                <w:sz w:val="20"/>
                <w:szCs w:val="20"/>
              </w:rPr>
            </w:pPr>
          </w:p>
          <w:p w14:paraId="48335C3A" w14:textId="2CC4CDC8" w:rsidR="00660375" w:rsidRPr="00867133" w:rsidRDefault="00461E6B" w:rsidP="00801AA6">
            <w:pPr>
              <w:widowControl/>
              <w:rPr>
                <w:rFonts w:ascii="ＭＳ Ｐゴシック" w:eastAsia="ＭＳ Ｐゴシック" w:hAnsi="ＭＳ Ｐゴシック"/>
                <w:b/>
                <w:bCs/>
                <w:sz w:val="20"/>
                <w:szCs w:val="20"/>
              </w:rPr>
            </w:pPr>
            <w:r w:rsidRPr="00867133">
              <w:rPr>
                <w:rFonts w:ascii="ＭＳ Ｐゴシック" w:eastAsia="ＭＳ Ｐゴシック" w:hAnsi="ＭＳ Ｐゴシック" w:hint="eastAsia"/>
                <w:b/>
                <w:bCs/>
                <w:sz w:val="20"/>
                <w:szCs w:val="20"/>
              </w:rPr>
              <w:t>＜締結</w:t>
            </w:r>
            <w:r>
              <w:rPr>
                <w:rFonts w:ascii="ＭＳ Ｐゴシック" w:eastAsia="ＭＳ Ｐゴシック" w:hAnsi="ＭＳ Ｐゴシック" w:hint="eastAsia"/>
                <w:b/>
                <w:bCs/>
                <w:sz w:val="20"/>
                <w:szCs w:val="20"/>
              </w:rPr>
              <w:t>例</w:t>
            </w:r>
            <w:r w:rsidRPr="00867133">
              <w:rPr>
                <w:rFonts w:ascii="ＭＳ Ｐゴシック" w:eastAsia="ＭＳ Ｐゴシック" w:hAnsi="ＭＳ Ｐゴシック" w:hint="eastAsia"/>
                <w:b/>
                <w:bCs/>
                <w:sz w:val="20"/>
                <w:szCs w:val="20"/>
              </w:rPr>
              <w:t>＞</w:t>
            </w:r>
          </w:p>
          <w:p w14:paraId="7565F316" w14:textId="77777777" w:rsidR="00660375" w:rsidRPr="00867133" w:rsidRDefault="00461E6B" w:rsidP="00801AA6">
            <w:pPr>
              <w:widowControl/>
              <w:rPr>
                <w:rFonts w:ascii="ＭＳ Ｐゴシック" w:eastAsia="ＭＳ Ｐゴシック" w:hAnsi="ＭＳ Ｐゴシック"/>
                <w:sz w:val="22"/>
              </w:rPr>
            </w:pPr>
            <w:r w:rsidRPr="00867133">
              <w:rPr>
                <w:rFonts w:ascii="ＭＳ Ｐゴシック" w:eastAsia="ＭＳ Ｐゴシック" w:hAnsi="ＭＳ Ｐゴシック" w:hint="eastAsia"/>
                <w:b/>
                <w:bCs/>
                <w:sz w:val="22"/>
              </w:rPr>
              <w:t>【ケベック州（カナダ）】</w:t>
            </w:r>
            <w:r w:rsidRPr="00867133">
              <w:rPr>
                <w:rFonts w:ascii="ＭＳ Ｐゴシック" w:eastAsia="ＭＳ Ｐゴシック" w:hAnsi="ＭＳ Ｐゴシック" w:hint="eastAsia"/>
                <w:sz w:val="16"/>
                <w:szCs w:val="16"/>
              </w:rPr>
              <w:t>（令和</w:t>
            </w:r>
            <w:r>
              <w:rPr>
                <w:rFonts w:ascii="ＭＳ Ｐゴシック" w:eastAsia="ＭＳ Ｐゴシック" w:hAnsi="ＭＳ Ｐゴシック" w:hint="eastAsia"/>
                <w:sz w:val="16"/>
                <w:szCs w:val="16"/>
              </w:rPr>
              <w:t>7</w:t>
            </w:r>
            <w:r w:rsidRPr="00867133">
              <w:rPr>
                <w:rFonts w:ascii="ＭＳ Ｐゴシック" w:eastAsia="ＭＳ Ｐゴシック" w:hAnsi="ＭＳ Ｐゴシック" w:hint="eastAsia"/>
                <w:sz w:val="16"/>
                <w:szCs w:val="16"/>
              </w:rPr>
              <w:t>年</w:t>
            </w:r>
            <w:r>
              <w:rPr>
                <w:rFonts w:ascii="ＭＳ Ｐゴシック" w:eastAsia="ＭＳ Ｐゴシック" w:hAnsi="ＭＳ Ｐゴシック"/>
                <w:sz w:val="16"/>
                <w:szCs w:val="16"/>
              </w:rPr>
              <w:t>6</w:t>
            </w:r>
            <w:r w:rsidRPr="00867133">
              <w:rPr>
                <w:rFonts w:ascii="ＭＳ Ｐゴシック" w:eastAsia="ＭＳ Ｐゴシック" w:hAnsi="ＭＳ Ｐゴシック" w:hint="eastAsia"/>
                <w:sz w:val="16"/>
                <w:szCs w:val="16"/>
              </w:rPr>
              <w:t>月24日）</w:t>
            </w:r>
          </w:p>
          <w:p w14:paraId="632B80E9" w14:textId="77777777" w:rsidR="00660375" w:rsidRPr="00265CC9" w:rsidRDefault="00461E6B"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大阪市は、エネルギー転換、先端技術、文化及びクリエイティブ分野等の経済分野において、友好協力関係に基づき、さらなる交流促進と共通課題の解決に向けた取組を進めるため、覚書（MOU）を締結した。</w:t>
            </w:r>
          </w:p>
          <w:p w14:paraId="16FD5678" w14:textId="77777777" w:rsidR="00660375" w:rsidRDefault="00461E6B" w:rsidP="00801AA6">
            <w:pPr>
              <w:widowControl/>
              <w:rPr>
                <w:rFonts w:ascii="ＭＳ Ｐゴシック" w:eastAsia="ＭＳ Ｐゴシック" w:hAnsi="ＭＳ Ｐゴシック"/>
                <w:sz w:val="20"/>
                <w:szCs w:val="20"/>
              </w:rPr>
            </w:pPr>
            <w:r w:rsidRPr="00867133">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グレーター・マンチェスター合同行政機構（英国）</w:t>
            </w:r>
            <w:r w:rsidRPr="00867133">
              <w:rPr>
                <w:rFonts w:ascii="ＭＳ Ｐゴシック" w:eastAsia="ＭＳ Ｐゴシック" w:hAnsi="ＭＳ Ｐゴシック" w:hint="eastAsia"/>
                <w:b/>
                <w:bCs/>
                <w:sz w:val="22"/>
              </w:rPr>
              <w:t>】</w:t>
            </w:r>
            <w:r w:rsidRPr="00867133">
              <w:rPr>
                <w:rFonts w:ascii="ＭＳ Ｐゴシック" w:eastAsia="ＭＳ Ｐゴシック" w:hAnsi="ＭＳ Ｐゴシック" w:hint="eastAsia"/>
                <w:sz w:val="16"/>
                <w:szCs w:val="16"/>
              </w:rPr>
              <w:t>（令和7年</w:t>
            </w:r>
            <w:r>
              <w:rPr>
                <w:rFonts w:ascii="ＭＳ Ｐゴシック" w:eastAsia="ＭＳ Ｐゴシック" w:hAnsi="ＭＳ Ｐゴシック" w:hint="eastAsia"/>
                <w:sz w:val="16"/>
                <w:szCs w:val="16"/>
              </w:rPr>
              <w:t>9</w:t>
            </w:r>
            <w:r w:rsidRPr="00867133">
              <w:rPr>
                <w:rFonts w:ascii="ＭＳ Ｐゴシック" w:eastAsia="ＭＳ Ｐゴシック" w:hAnsi="ＭＳ Ｐゴシック" w:hint="eastAsia"/>
                <w:sz w:val="16"/>
                <w:szCs w:val="16"/>
              </w:rPr>
              <w:t>月</w:t>
            </w:r>
            <w:r>
              <w:rPr>
                <w:rFonts w:ascii="ＭＳ Ｐゴシック" w:eastAsia="ＭＳ Ｐゴシック" w:hAnsi="ＭＳ Ｐゴシック" w:hint="eastAsia"/>
                <w:sz w:val="16"/>
                <w:szCs w:val="16"/>
              </w:rPr>
              <w:t>5</w:t>
            </w:r>
            <w:r w:rsidRPr="00867133">
              <w:rPr>
                <w:rFonts w:ascii="ＭＳ Ｐゴシック" w:eastAsia="ＭＳ Ｐゴシック" w:hAnsi="ＭＳ Ｐゴシック" w:hint="eastAsia"/>
                <w:sz w:val="16"/>
                <w:szCs w:val="16"/>
              </w:rPr>
              <w:t>日）</w:t>
            </w:r>
          </w:p>
          <w:p w14:paraId="0FEAFBAF" w14:textId="77777777" w:rsidR="00660375" w:rsidRPr="00265CC9" w:rsidRDefault="00461E6B"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大阪市として36年ぶりとなる姉妹都市提携を締結。環境、経済、文化やスポーツなど、多方面に交流を拡大し、両都市間の連携の強化を図る。</w:t>
            </w:r>
          </w:p>
          <w:p w14:paraId="44C623FE" w14:textId="77777777" w:rsidR="00660375" w:rsidRPr="00867133" w:rsidRDefault="00461E6B" w:rsidP="00801AA6">
            <w:pPr>
              <w:widowControl/>
              <w:rPr>
                <w:rFonts w:ascii="ＭＳ Ｐゴシック" w:eastAsia="ＭＳ Ｐゴシック" w:hAnsi="ＭＳ Ｐゴシック"/>
                <w:sz w:val="22"/>
              </w:rPr>
            </w:pPr>
            <w:r w:rsidRPr="00867133">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ロンバルディア</w:t>
            </w:r>
            <w:r w:rsidRPr="00867133">
              <w:rPr>
                <w:rFonts w:ascii="ＭＳ Ｐゴシック" w:eastAsia="ＭＳ Ｐゴシック" w:hAnsi="ＭＳ Ｐゴシック" w:hint="eastAsia"/>
                <w:b/>
                <w:bCs/>
                <w:sz w:val="22"/>
              </w:rPr>
              <w:t>州（</w:t>
            </w:r>
            <w:r>
              <w:rPr>
                <w:rFonts w:ascii="ＭＳ Ｐゴシック" w:eastAsia="ＭＳ Ｐゴシック" w:hAnsi="ＭＳ Ｐゴシック" w:hint="eastAsia"/>
                <w:b/>
                <w:bCs/>
                <w:sz w:val="22"/>
              </w:rPr>
              <w:t>イタリア</w:t>
            </w:r>
            <w:r w:rsidRPr="00867133">
              <w:rPr>
                <w:rFonts w:ascii="ＭＳ Ｐゴシック" w:eastAsia="ＭＳ Ｐゴシック" w:hAnsi="ＭＳ Ｐゴシック" w:hint="eastAsia"/>
                <w:b/>
                <w:bCs/>
                <w:sz w:val="22"/>
              </w:rPr>
              <w:t>）】</w:t>
            </w:r>
            <w:r w:rsidRPr="00867133">
              <w:rPr>
                <w:rFonts w:ascii="ＭＳ Ｐゴシック" w:eastAsia="ＭＳ Ｐゴシック" w:hAnsi="ＭＳ Ｐゴシック" w:hint="eastAsia"/>
                <w:sz w:val="16"/>
                <w:szCs w:val="16"/>
              </w:rPr>
              <w:t>（令和7年</w:t>
            </w:r>
            <w:r>
              <w:rPr>
                <w:rFonts w:ascii="ＭＳ Ｐゴシック" w:eastAsia="ＭＳ Ｐゴシック" w:hAnsi="ＭＳ Ｐゴシック" w:hint="eastAsia"/>
                <w:sz w:val="16"/>
                <w:szCs w:val="16"/>
              </w:rPr>
              <w:t>10</w:t>
            </w:r>
            <w:r w:rsidRPr="00867133">
              <w:rPr>
                <w:rFonts w:ascii="ＭＳ Ｐゴシック" w:eastAsia="ＭＳ Ｐゴシック" w:hAnsi="ＭＳ Ｐゴシック" w:hint="eastAsia"/>
                <w:sz w:val="16"/>
                <w:szCs w:val="16"/>
              </w:rPr>
              <w:t>月</w:t>
            </w:r>
            <w:r>
              <w:rPr>
                <w:rFonts w:ascii="ＭＳ Ｐゴシック" w:eastAsia="ＭＳ Ｐゴシック" w:hAnsi="ＭＳ Ｐゴシック" w:hint="eastAsia"/>
                <w:sz w:val="16"/>
                <w:szCs w:val="16"/>
              </w:rPr>
              <w:t>10</w:t>
            </w:r>
            <w:r w:rsidRPr="00867133">
              <w:rPr>
                <w:rFonts w:ascii="ＭＳ Ｐゴシック" w:eastAsia="ＭＳ Ｐゴシック" w:hAnsi="ＭＳ Ｐゴシック" w:hint="eastAsia"/>
                <w:sz w:val="16"/>
                <w:szCs w:val="16"/>
              </w:rPr>
              <w:t>日）</w:t>
            </w:r>
          </w:p>
          <w:p w14:paraId="005FA2B1" w14:textId="77777777" w:rsidR="00660375" w:rsidRDefault="00461E6B"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2002年に締結した大阪府とロンバルディア州の合意議定書の内容を更新。新たに、友好交流に関する覚書</w:t>
            </w:r>
            <w:r w:rsidR="0068453A">
              <w:rPr>
                <w:rFonts w:ascii="ＭＳ Ｐゴシック" w:eastAsia="ＭＳ Ｐゴシック" w:hAnsi="ＭＳ Ｐゴシック" w:hint="eastAsia"/>
                <w:sz w:val="20"/>
                <w:szCs w:val="20"/>
              </w:rPr>
              <w:t>（MOU）</w:t>
            </w:r>
            <w:r w:rsidRPr="00265CC9">
              <w:rPr>
                <w:rFonts w:ascii="ＭＳ Ｐゴシック" w:eastAsia="ＭＳ Ｐゴシック" w:hAnsi="ＭＳ Ｐゴシック" w:hint="eastAsia"/>
                <w:sz w:val="20"/>
                <w:szCs w:val="20"/>
              </w:rPr>
              <w:t>を締結。経済、農業、食品、観光、スポーツ、文化など幅広い分野での相互協力の強化を図っていくことを確認。</w:t>
            </w:r>
          </w:p>
          <w:p w14:paraId="696CA3E5" w14:textId="77777777" w:rsidR="00801AA6" w:rsidRDefault="00801AA6" w:rsidP="00801AA6">
            <w:pPr>
              <w:widowControl/>
              <w:spacing w:line="100" w:lineRule="exact"/>
              <w:rPr>
                <w:rFonts w:ascii="ＭＳ Ｐゴシック" w:eastAsia="ＭＳ Ｐゴシック" w:hAnsi="ＭＳ Ｐゴシック"/>
                <w:b/>
                <w:bCs/>
                <w:sz w:val="22"/>
              </w:rPr>
            </w:pPr>
          </w:p>
          <w:p w14:paraId="6FF1047D" w14:textId="571C0806" w:rsidR="00660375" w:rsidRPr="0071181E" w:rsidRDefault="00461E6B" w:rsidP="00801AA6">
            <w:pPr>
              <w:widowControl/>
              <w:rPr>
                <w:rFonts w:ascii="ＭＳ Ｐゴシック" w:eastAsia="ＭＳ Ｐゴシック" w:hAnsi="ＭＳ Ｐゴシック"/>
                <w:b/>
                <w:bCs/>
                <w:sz w:val="22"/>
              </w:rPr>
            </w:pPr>
            <w:r w:rsidRPr="0071181E">
              <w:rPr>
                <w:rFonts w:ascii="ＭＳ Ｐゴシック" w:eastAsia="ＭＳ Ｐゴシック" w:hAnsi="ＭＳ Ｐゴシック"/>
                <w:b/>
                <w:bCs/>
                <w:sz w:val="22"/>
              </w:rPr>
              <w:t>➤</w:t>
            </w:r>
            <w:r>
              <w:rPr>
                <w:rFonts w:ascii="ＭＳ Ｐゴシック" w:eastAsia="ＭＳ Ｐゴシック" w:hAnsi="ＭＳ Ｐゴシック" w:hint="eastAsia"/>
                <w:b/>
                <w:bCs/>
                <w:sz w:val="22"/>
              </w:rPr>
              <w:t>MICE誘致の促進</w:t>
            </w:r>
          </w:p>
          <w:p w14:paraId="0C46255A" w14:textId="77777777" w:rsidR="00660375" w:rsidRDefault="00461E6B" w:rsidP="00801AA6">
            <w:pPr>
              <w:widowControl/>
              <w:spacing w:line="260" w:lineRule="exact"/>
              <w:rPr>
                <w:rFonts w:ascii="ＭＳ Ｐゴシック" w:eastAsia="ＭＳ Ｐゴシック" w:hAnsi="ＭＳ Ｐゴシック"/>
                <w:sz w:val="20"/>
                <w:szCs w:val="20"/>
              </w:rPr>
            </w:pPr>
            <w:r w:rsidRPr="006E0803">
              <w:rPr>
                <w:rFonts w:ascii="ＭＳ Ｐゴシック" w:eastAsia="ＭＳ Ｐゴシック" w:hAnsi="ＭＳ Ｐゴシック" w:hint="eastAsia"/>
                <w:sz w:val="20"/>
                <w:szCs w:val="20"/>
              </w:rPr>
              <w:t>万博開催等のインパクトを活用し、「大阪MICE誘致戦略」に定める大阪が強みとポテンシャルを有する５分野（①ライフサイエンス②ものづくり③環境・エネルギー④国際金融都市⑤スポーツ</w:t>
            </w:r>
            <w:r>
              <w:rPr>
                <w:rFonts w:ascii="ＭＳ Ｐゴシック" w:eastAsia="ＭＳ Ｐゴシック" w:hAnsi="ＭＳ Ｐゴシック" w:hint="eastAsia"/>
                <w:sz w:val="20"/>
                <w:szCs w:val="20"/>
              </w:rPr>
              <w:t>・</w:t>
            </w:r>
            <w:r w:rsidRPr="006E0803">
              <w:rPr>
                <w:rFonts w:ascii="ＭＳ Ｐゴシック" w:eastAsia="ＭＳ Ｐゴシック" w:hAnsi="ＭＳ Ｐゴシック" w:hint="eastAsia"/>
                <w:sz w:val="20"/>
                <w:szCs w:val="20"/>
              </w:rPr>
              <w:t>食文化・エンターテインメント）を重点分野とし、世界水準のMICE都市・大阪を実現するための施策を展開。</w:t>
            </w:r>
          </w:p>
          <w:p w14:paraId="7A13ABCF" w14:textId="77777777" w:rsidR="00660375" w:rsidRDefault="00461E6B" w:rsidP="00801AA6">
            <w:pPr>
              <w:widowControl/>
              <w:rPr>
                <w:rFonts w:ascii="ＭＳ Ｐゴシック" w:eastAsia="ＭＳ Ｐゴシック" w:hAnsi="ＭＳ Ｐゴシック"/>
                <w:sz w:val="20"/>
                <w:szCs w:val="20"/>
              </w:rPr>
            </w:pPr>
            <w:r w:rsidRPr="00DB361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国際会議開催件数</w:t>
            </w:r>
            <w:r w:rsidRPr="00DB3614">
              <w:rPr>
                <w:rFonts w:ascii="ＭＳ Ｐゴシック" w:eastAsia="ＭＳ Ｐゴシック" w:hAnsi="ＭＳ Ｐゴシック" w:hint="eastAsia"/>
                <w:sz w:val="20"/>
                <w:szCs w:val="20"/>
              </w:rPr>
              <w:t>＞</w:t>
            </w:r>
          </w:p>
          <w:tbl>
            <w:tblPr>
              <w:tblStyle w:val="a3"/>
              <w:tblW w:w="0" w:type="auto"/>
              <w:tblLook w:val="04A0" w:firstRow="1" w:lastRow="0" w:firstColumn="1" w:lastColumn="0" w:noHBand="0" w:noVBand="1"/>
            </w:tblPr>
            <w:tblGrid>
              <w:gridCol w:w="1191"/>
              <w:gridCol w:w="1191"/>
              <w:gridCol w:w="1191"/>
              <w:gridCol w:w="1191"/>
            </w:tblGrid>
            <w:tr w:rsidR="007C5F3E" w14:paraId="2C8B5732" w14:textId="77777777" w:rsidTr="00801AA6">
              <w:tc>
                <w:tcPr>
                  <w:tcW w:w="1191" w:type="dxa"/>
                  <w:vAlign w:val="center"/>
                </w:tcPr>
                <w:p w14:paraId="5FB3144A" w14:textId="77777777" w:rsidR="00660375" w:rsidRPr="00801AA6" w:rsidRDefault="00461E6B" w:rsidP="00801AA6">
                  <w:pPr>
                    <w:widowControl/>
                    <w:jc w:val="center"/>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基準</w:t>
                  </w:r>
                </w:p>
              </w:tc>
              <w:tc>
                <w:tcPr>
                  <w:tcW w:w="1191" w:type="dxa"/>
                  <w:vAlign w:val="center"/>
                </w:tcPr>
                <w:p w14:paraId="741E50E4" w14:textId="77777777" w:rsidR="00660375" w:rsidRPr="00801AA6" w:rsidRDefault="00461E6B" w:rsidP="00801AA6">
                  <w:pPr>
                    <w:widowControl/>
                    <w:jc w:val="center"/>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令和4年</w:t>
                  </w:r>
                </w:p>
              </w:tc>
              <w:tc>
                <w:tcPr>
                  <w:tcW w:w="1191" w:type="dxa"/>
                  <w:vAlign w:val="center"/>
                </w:tcPr>
                <w:p w14:paraId="4A123E41" w14:textId="77777777" w:rsidR="00660375" w:rsidRPr="00801AA6" w:rsidRDefault="00461E6B" w:rsidP="00801AA6">
                  <w:pPr>
                    <w:widowControl/>
                    <w:jc w:val="center"/>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令和5年</w:t>
                  </w:r>
                </w:p>
              </w:tc>
              <w:tc>
                <w:tcPr>
                  <w:tcW w:w="1191" w:type="dxa"/>
                  <w:vAlign w:val="center"/>
                </w:tcPr>
                <w:p w14:paraId="38EB0E2B" w14:textId="77777777" w:rsidR="00660375" w:rsidRPr="00801AA6" w:rsidRDefault="00461E6B" w:rsidP="00801AA6">
                  <w:pPr>
                    <w:widowControl/>
                    <w:jc w:val="center"/>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令和6年</w:t>
                  </w:r>
                </w:p>
              </w:tc>
            </w:tr>
            <w:tr w:rsidR="007C5F3E" w14:paraId="6B720910" w14:textId="77777777" w:rsidTr="00801AA6">
              <w:tc>
                <w:tcPr>
                  <w:tcW w:w="1191" w:type="dxa"/>
                  <w:vAlign w:val="center"/>
                </w:tcPr>
                <w:p w14:paraId="789CEF41" w14:textId="77777777" w:rsidR="00660375" w:rsidRPr="00801AA6" w:rsidRDefault="00461E6B" w:rsidP="00801AA6">
                  <w:pPr>
                    <w:widowControl/>
                    <w:jc w:val="center"/>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ICCA</w:t>
                  </w:r>
                </w:p>
              </w:tc>
              <w:tc>
                <w:tcPr>
                  <w:tcW w:w="1191" w:type="dxa"/>
                  <w:vAlign w:val="center"/>
                </w:tcPr>
                <w:p w14:paraId="37938581" w14:textId="77777777" w:rsidR="00660375" w:rsidRPr="00801AA6" w:rsidRDefault="00461E6B" w:rsidP="00035399">
                  <w:pPr>
                    <w:widowControl/>
                    <w:jc w:val="right"/>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9件</w:t>
                  </w:r>
                </w:p>
              </w:tc>
              <w:tc>
                <w:tcPr>
                  <w:tcW w:w="1191" w:type="dxa"/>
                  <w:vAlign w:val="center"/>
                </w:tcPr>
                <w:p w14:paraId="31756721" w14:textId="77777777" w:rsidR="00660375" w:rsidRPr="00801AA6" w:rsidRDefault="00461E6B" w:rsidP="00035399">
                  <w:pPr>
                    <w:widowControl/>
                    <w:jc w:val="right"/>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21件</w:t>
                  </w:r>
                </w:p>
              </w:tc>
              <w:tc>
                <w:tcPr>
                  <w:tcW w:w="1191" w:type="dxa"/>
                  <w:vAlign w:val="center"/>
                </w:tcPr>
                <w:p w14:paraId="0002187C" w14:textId="77777777" w:rsidR="00660375" w:rsidRPr="00801AA6" w:rsidRDefault="00461E6B" w:rsidP="00035399">
                  <w:pPr>
                    <w:widowControl/>
                    <w:jc w:val="right"/>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31件</w:t>
                  </w:r>
                </w:p>
              </w:tc>
            </w:tr>
          </w:tbl>
          <w:p w14:paraId="10D2979D" w14:textId="77777777" w:rsidR="00660375" w:rsidRPr="00592821" w:rsidRDefault="00660375" w:rsidP="00801AA6">
            <w:pPr>
              <w:widowControl/>
              <w:rPr>
                <w:rFonts w:ascii="ＭＳ Ｐゴシック" w:eastAsia="ＭＳ Ｐゴシック" w:hAnsi="ＭＳ Ｐゴシック"/>
                <w:szCs w:val="21"/>
              </w:rPr>
            </w:pPr>
          </w:p>
        </w:tc>
        <w:tc>
          <w:tcPr>
            <w:tcW w:w="7425" w:type="dxa"/>
          </w:tcPr>
          <w:p w14:paraId="20703730" w14:textId="77777777" w:rsidR="00801AA6" w:rsidRDefault="00801AA6" w:rsidP="00035399">
            <w:pPr>
              <w:widowControl/>
              <w:spacing w:line="100" w:lineRule="exact"/>
              <w:rPr>
                <w:rFonts w:ascii="ＭＳ Ｐゴシック" w:eastAsia="ＭＳ Ｐゴシック" w:hAnsi="ＭＳ Ｐゴシック"/>
                <w:b/>
                <w:bCs/>
                <w:sz w:val="22"/>
              </w:rPr>
            </w:pPr>
          </w:p>
          <w:p w14:paraId="7A0F198E" w14:textId="17FB581E" w:rsidR="00660375" w:rsidRPr="006E0803" w:rsidRDefault="00461E6B" w:rsidP="00035399">
            <w:pPr>
              <w:widowControl/>
              <w:spacing w:line="240" w:lineRule="exact"/>
              <w:rPr>
                <w:rFonts w:ascii="ＭＳ Ｐゴシック" w:eastAsia="ＭＳ Ｐゴシック" w:hAnsi="ＭＳ Ｐゴシック"/>
                <w:b/>
                <w:bCs/>
                <w:sz w:val="22"/>
              </w:rPr>
            </w:pPr>
            <w:r w:rsidRPr="006E0803">
              <w:rPr>
                <w:rFonts w:ascii="ＭＳ Ｐゴシック" w:eastAsia="ＭＳ Ｐゴシック" w:hAnsi="ＭＳ Ｐゴシック"/>
                <w:b/>
                <w:bCs/>
                <w:sz w:val="22"/>
              </w:rPr>
              <w:t>➤</w:t>
            </w:r>
            <w:r w:rsidRPr="006E0803">
              <w:rPr>
                <w:rFonts w:ascii="ＭＳ Ｐゴシック" w:eastAsia="ＭＳ Ｐゴシック" w:hAnsi="ＭＳ Ｐゴシック" w:hint="eastAsia"/>
                <w:b/>
                <w:bCs/>
                <w:sz w:val="22"/>
              </w:rPr>
              <w:t>賓客等の接遇</w:t>
            </w:r>
          </w:p>
          <w:p w14:paraId="30544D48" w14:textId="77777777" w:rsidR="00660375" w:rsidRDefault="00461E6B" w:rsidP="00035399">
            <w:pPr>
              <w:widowControl/>
              <w:spacing w:line="260" w:lineRule="exact"/>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ビジネス、観光、国際交流など様々な分野での交流促進に向けて、万博を機に来阪した賓客等に対し、</w:t>
            </w:r>
            <w:r>
              <w:rPr>
                <w:rFonts w:ascii="ＭＳ Ｐゴシック" w:eastAsia="ＭＳ Ｐゴシック" w:hAnsi="ＭＳ Ｐゴシック" w:hint="eastAsia"/>
                <w:sz w:val="20"/>
                <w:szCs w:val="20"/>
              </w:rPr>
              <w:t>会場内外で</w:t>
            </w:r>
            <w:r w:rsidRPr="00E13DA1">
              <w:rPr>
                <w:rFonts w:ascii="ＭＳ Ｐゴシック" w:eastAsia="ＭＳ Ｐゴシック" w:hAnsi="ＭＳ Ｐゴシック" w:hint="eastAsia"/>
                <w:sz w:val="20"/>
                <w:szCs w:val="20"/>
              </w:rPr>
              <w:t>丁寧で心のこもった接遇を実施し、大阪のプレゼンスを向上。</w:t>
            </w:r>
          </w:p>
          <w:p w14:paraId="2D257DD4" w14:textId="77777777" w:rsidR="00660375" w:rsidRDefault="00461E6B" w:rsidP="00035399">
            <w:pPr>
              <w:widowControl/>
              <w:spacing w:line="240" w:lineRule="exact"/>
              <w:rPr>
                <w:rFonts w:ascii="ＭＳ Ｐゴシック" w:eastAsia="ＭＳ Ｐゴシック" w:hAnsi="ＭＳ Ｐゴシック"/>
                <w:sz w:val="20"/>
                <w:szCs w:val="20"/>
              </w:rPr>
            </w:pPr>
            <w:r w:rsidRPr="00DB3614">
              <w:rPr>
                <w:rFonts w:ascii="ＭＳ Ｐゴシック" w:eastAsia="ＭＳ Ｐゴシック" w:hAnsi="ＭＳ Ｐゴシック" w:hint="eastAsia"/>
                <w:sz w:val="20"/>
                <w:szCs w:val="20"/>
              </w:rPr>
              <w:t>＜海外賓客等：869件＞</w:t>
            </w:r>
          </w:p>
          <w:tbl>
            <w:tblPr>
              <w:tblStyle w:val="a3"/>
              <w:tblW w:w="7153" w:type="dxa"/>
              <w:tblLook w:val="04A0" w:firstRow="1" w:lastRow="0" w:firstColumn="1" w:lastColumn="0" w:noHBand="0" w:noVBand="1"/>
            </w:tblPr>
            <w:tblGrid>
              <w:gridCol w:w="1757"/>
              <w:gridCol w:w="1798"/>
              <w:gridCol w:w="1799"/>
              <w:gridCol w:w="1799"/>
            </w:tblGrid>
            <w:tr w:rsidR="007C5F3E" w14:paraId="169ED801" w14:textId="77777777" w:rsidTr="00801AA6">
              <w:tc>
                <w:tcPr>
                  <w:tcW w:w="1757" w:type="dxa"/>
                  <w:vAlign w:val="center"/>
                </w:tcPr>
                <w:p w14:paraId="061FE6E1" w14:textId="77777777" w:rsidR="00801AA6" w:rsidRDefault="00461E6B" w:rsidP="00035399">
                  <w:pPr>
                    <w:widowControl/>
                    <w:spacing w:line="220" w:lineRule="exact"/>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国家元首、王族、</w:t>
                  </w:r>
                </w:p>
                <w:p w14:paraId="1258EA1C" w14:textId="65E10F96" w:rsidR="00660375" w:rsidRPr="00801AA6" w:rsidRDefault="00461E6B" w:rsidP="00035399">
                  <w:pPr>
                    <w:widowControl/>
                    <w:spacing w:line="220" w:lineRule="exact"/>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大臣等</w:t>
                  </w:r>
                </w:p>
              </w:tc>
              <w:tc>
                <w:tcPr>
                  <w:tcW w:w="1798" w:type="dxa"/>
                  <w:vAlign w:val="center"/>
                </w:tcPr>
                <w:p w14:paraId="4631218E" w14:textId="77777777" w:rsidR="00801AA6" w:rsidRDefault="00461E6B" w:rsidP="00035399">
                  <w:pPr>
                    <w:widowControl/>
                    <w:spacing w:line="220" w:lineRule="exact"/>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政府代表、大使、</w:t>
                  </w:r>
                </w:p>
                <w:p w14:paraId="781A0192" w14:textId="3EE3DA0E" w:rsidR="00660375" w:rsidRPr="00801AA6" w:rsidRDefault="00461E6B" w:rsidP="00035399">
                  <w:pPr>
                    <w:widowControl/>
                    <w:spacing w:line="220" w:lineRule="exact"/>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省庁幹部等</w:t>
                  </w:r>
                </w:p>
              </w:tc>
              <w:tc>
                <w:tcPr>
                  <w:tcW w:w="1799" w:type="dxa"/>
                  <w:vAlign w:val="center"/>
                </w:tcPr>
                <w:p w14:paraId="18BB303C" w14:textId="77777777" w:rsidR="00660375" w:rsidRPr="00801AA6" w:rsidRDefault="00461E6B"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地方政府首長等</w:t>
                  </w:r>
                </w:p>
              </w:tc>
              <w:tc>
                <w:tcPr>
                  <w:tcW w:w="1799" w:type="dxa"/>
                  <w:vAlign w:val="center"/>
                </w:tcPr>
                <w:p w14:paraId="60361A61" w14:textId="77777777" w:rsidR="00660375" w:rsidRPr="00801AA6" w:rsidRDefault="00461E6B"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経済界、その他</w:t>
                  </w:r>
                </w:p>
              </w:tc>
            </w:tr>
            <w:tr w:rsidR="007C5F3E" w14:paraId="620E1A05" w14:textId="77777777" w:rsidTr="00801AA6">
              <w:tc>
                <w:tcPr>
                  <w:tcW w:w="1757" w:type="dxa"/>
                  <w:vAlign w:val="center"/>
                </w:tcPr>
                <w:p w14:paraId="66D14CE4" w14:textId="77777777" w:rsidR="00660375" w:rsidRPr="00801AA6" w:rsidRDefault="00461E6B"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196件</w:t>
                  </w:r>
                </w:p>
              </w:tc>
              <w:tc>
                <w:tcPr>
                  <w:tcW w:w="1798" w:type="dxa"/>
                  <w:vAlign w:val="center"/>
                </w:tcPr>
                <w:p w14:paraId="067FBF51" w14:textId="77777777" w:rsidR="00660375" w:rsidRPr="00801AA6" w:rsidRDefault="00461E6B"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201件</w:t>
                  </w:r>
                </w:p>
              </w:tc>
              <w:tc>
                <w:tcPr>
                  <w:tcW w:w="1799" w:type="dxa"/>
                  <w:vAlign w:val="center"/>
                </w:tcPr>
                <w:p w14:paraId="6DDB3CE5" w14:textId="77777777" w:rsidR="00660375" w:rsidRPr="00801AA6" w:rsidRDefault="00461E6B"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130件</w:t>
                  </w:r>
                </w:p>
              </w:tc>
              <w:tc>
                <w:tcPr>
                  <w:tcW w:w="1799" w:type="dxa"/>
                  <w:vAlign w:val="center"/>
                </w:tcPr>
                <w:p w14:paraId="0EBC1F6C" w14:textId="77777777" w:rsidR="00660375" w:rsidRPr="00801AA6" w:rsidRDefault="00461E6B"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342件</w:t>
                  </w:r>
                </w:p>
              </w:tc>
            </w:tr>
          </w:tbl>
          <w:p w14:paraId="52091CF7" w14:textId="77777777" w:rsidR="00660375" w:rsidRDefault="00461E6B" w:rsidP="00035399">
            <w:pPr>
              <w:widowControl/>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DB3614">
              <w:rPr>
                <w:rFonts w:ascii="ＭＳ Ｐゴシック" w:eastAsia="ＭＳ Ｐゴシック" w:hAnsi="ＭＳ Ｐゴシック" w:hint="eastAsia"/>
                <w:sz w:val="20"/>
                <w:szCs w:val="20"/>
              </w:rPr>
              <w:t>国内賓客等：267件</w:t>
            </w:r>
            <w:r>
              <w:rPr>
                <w:rFonts w:ascii="ＭＳ Ｐゴシック" w:eastAsia="ＭＳ Ｐゴシック" w:hAnsi="ＭＳ Ｐゴシック" w:hint="eastAsia"/>
                <w:sz w:val="20"/>
                <w:szCs w:val="20"/>
              </w:rPr>
              <w:t>＞</w:t>
            </w:r>
          </w:p>
          <w:tbl>
            <w:tblPr>
              <w:tblStyle w:val="a3"/>
              <w:tblW w:w="0" w:type="auto"/>
              <w:tblLook w:val="04A0" w:firstRow="1" w:lastRow="0" w:firstColumn="1" w:lastColumn="0" w:noHBand="0" w:noVBand="1"/>
            </w:tblPr>
            <w:tblGrid>
              <w:gridCol w:w="2398"/>
              <w:gridCol w:w="2398"/>
              <w:gridCol w:w="2398"/>
            </w:tblGrid>
            <w:tr w:rsidR="007C5F3E" w14:paraId="4189C118" w14:textId="77777777" w:rsidTr="001A55AC">
              <w:tc>
                <w:tcPr>
                  <w:tcW w:w="2398" w:type="dxa"/>
                  <w:vAlign w:val="center"/>
                </w:tcPr>
                <w:p w14:paraId="42A8FFD4" w14:textId="77777777" w:rsidR="00660375" w:rsidRPr="00035399" w:rsidRDefault="00461E6B"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b/>
                      <w:bCs/>
                      <w:sz w:val="16"/>
                      <w:szCs w:val="16"/>
                    </w:rPr>
                    <w:t>閣僚・国会議員、省庁幹部等</w:t>
                  </w:r>
                </w:p>
              </w:tc>
              <w:tc>
                <w:tcPr>
                  <w:tcW w:w="2398" w:type="dxa"/>
                  <w:vAlign w:val="center"/>
                </w:tcPr>
                <w:p w14:paraId="686B4885" w14:textId="77777777" w:rsidR="00660375" w:rsidRPr="00035399" w:rsidRDefault="00461E6B"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b/>
                      <w:bCs/>
                      <w:sz w:val="16"/>
                      <w:szCs w:val="16"/>
                    </w:rPr>
                    <w:t>自治体首長、幹部等</w:t>
                  </w:r>
                </w:p>
              </w:tc>
              <w:tc>
                <w:tcPr>
                  <w:tcW w:w="2398" w:type="dxa"/>
                  <w:vAlign w:val="center"/>
                </w:tcPr>
                <w:p w14:paraId="76CA14B8" w14:textId="77777777" w:rsidR="00660375" w:rsidRPr="00035399" w:rsidRDefault="00461E6B"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b/>
                      <w:bCs/>
                      <w:sz w:val="16"/>
                      <w:szCs w:val="16"/>
                    </w:rPr>
                    <w:t>経済界、その他</w:t>
                  </w:r>
                </w:p>
              </w:tc>
            </w:tr>
            <w:tr w:rsidR="007C5F3E" w14:paraId="0F64D4CA" w14:textId="77777777" w:rsidTr="001A55AC">
              <w:tc>
                <w:tcPr>
                  <w:tcW w:w="2398" w:type="dxa"/>
                  <w:vAlign w:val="center"/>
                </w:tcPr>
                <w:p w14:paraId="5CC17F12" w14:textId="77777777" w:rsidR="00660375" w:rsidRPr="00035399" w:rsidRDefault="00461E6B"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sz w:val="16"/>
                      <w:szCs w:val="16"/>
                    </w:rPr>
                    <w:t>63件</w:t>
                  </w:r>
                </w:p>
              </w:tc>
              <w:tc>
                <w:tcPr>
                  <w:tcW w:w="2398" w:type="dxa"/>
                  <w:vAlign w:val="center"/>
                </w:tcPr>
                <w:p w14:paraId="0634CF14" w14:textId="77777777" w:rsidR="00660375" w:rsidRPr="00035399" w:rsidRDefault="00461E6B"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sz w:val="16"/>
                      <w:szCs w:val="16"/>
                    </w:rPr>
                    <w:t>60件</w:t>
                  </w:r>
                </w:p>
              </w:tc>
              <w:tc>
                <w:tcPr>
                  <w:tcW w:w="2398" w:type="dxa"/>
                  <w:vAlign w:val="center"/>
                </w:tcPr>
                <w:p w14:paraId="32F8D735" w14:textId="77777777" w:rsidR="00660375" w:rsidRPr="00035399" w:rsidRDefault="00461E6B"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sz w:val="16"/>
                      <w:szCs w:val="16"/>
                    </w:rPr>
                    <w:t>144件</w:t>
                  </w:r>
                </w:p>
              </w:tc>
            </w:tr>
          </w:tbl>
          <w:p w14:paraId="2A43F644" w14:textId="77777777" w:rsidR="00660375" w:rsidRPr="000C078B" w:rsidRDefault="00660375" w:rsidP="00035399">
            <w:pPr>
              <w:widowControl/>
              <w:rPr>
                <w:rFonts w:ascii="ＭＳ Ｐゴシック" w:eastAsia="ＭＳ Ｐゴシック" w:hAnsi="ＭＳ Ｐゴシック"/>
                <w:szCs w:val="21"/>
              </w:rPr>
            </w:pPr>
          </w:p>
        </w:tc>
      </w:tr>
      <w:tr w:rsidR="007C5F3E" w14:paraId="29285E39" w14:textId="77777777" w:rsidTr="00035399">
        <w:trPr>
          <w:trHeight w:val="1474"/>
        </w:trPr>
        <w:tc>
          <w:tcPr>
            <w:tcW w:w="7425" w:type="dxa"/>
            <w:gridSpan w:val="2"/>
            <w:vMerge/>
            <w:vAlign w:val="center"/>
          </w:tcPr>
          <w:p w14:paraId="42D41B3B" w14:textId="77777777" w:rsidR="00660375" w:rsidRPr="0071181E" w:rsidRDefault="00660375" w:rsidP="000C078B">
            <w:pPr>
              <w:widowControl/>
              <w:jc w:val="left"/>
              <w:rPr>
                <w:rFonts w:ascii="ＭＳ Ｐゴシック" w:eastAsia="ＭＳ Ｐゴシック" w:hAnsi="ＭＳ Ｐゴシック"/>
                <w:b/>
                <w:bCs/>
                <w:sz w:val="22"/>
              </w:rPr>
            </w:pPr>
          </w:p>
        </w:tc>
        <w:tc>
          <w:tcPr>
            <w:tcW w:w="7425" w:type="dxa"/>
          </w:tcPr>
          <w:p w14:paraId="5E257A0D" w14:textId="77777777" w:rsidR="00660375" w:rsidRPr="00660375" w:rsidRDefault="00461E6B"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b/>
                <w:bCs/>
                <w:sz w:val="20"/>
                <w:szCs w:val="20"/>
              </w:rPr>
              <w:t>➤</w:t>
            </w:r>
            <w:r w:rsidRPr="00660375">
              <w:rPr>
                <w:rFonts w:ascii="ＭＳ Ｐゴシック" w:eastAsia="ＭＳ Ｐゴシック" w:hAnsi="ＭＳ Ｐゴシック" w:hint="eastAsia"/>
                <w:b/>
                <w:bCs/>
                <w:sz w:val="20"/>
                <w:szCs w:val="20"/>
              </w:rPr>
              <w:t>ナショナルデー・スペシャルデー</w:t>
            </w:r>
          </w:p>
          <w:p w14:paraId="5EC839D6" w14:textId="77777777" w:rsidR="00660375" w:rsidRPr="00660375" w:rsidRDefault="00461E6B" w:rsidP="00035399">
            <w:pPr>
              <w:widowControl/>
              <w:spacing w:line="260" w:lineRule="exact"/>
              <w:rPr>
                <w:rFonts w:ascii="ＭＳ Ｐゴシック" w:eastAsia="ＭＳ Ｐゴシック" w:hAnsi="ＭＳ Ｐゴシック"/>
                <w:sz w:val="20"/>
                <w:szCs w:val="20"/>
              </w:rPr>
            </w:pPr>
            <w:r w:rsidRPr="00660375">
              <w:rPr>
                <w:rFonts w:ascii="ＭＳ Ｐゴシック" w:eastAsia="ＭＳ Ｐゴシック" w:hAnsi="ＭＳ Ｐゴシック" w:hint="eastAsia"/>
                <w:sz w:val="20"/>
                <w:szCs w:val="20"/>
              </w:rPr>
              <w:t>万博会期中、会場内にて各参加国・地域、国際機関が公式行事を開催。国内外から賓客や一般の来場者を招いて、伝統的な踊りや音楽の演奏などを披露。</w:t>
            </w:r>
          </w:p>
          <w:p w14:paraId="425F9CE9" w14:textId="77777777" w:rsidR="00660375" w:rsidRPr="00660375" w:rsidRDefault="00461E6B" w:rsidP="00035399">
            <w:pPr>
              <w:widowControl/>
              <w:spacing w:line="260" w:lineRule="exact"/>
              <w:ind w:firstLineChars="100" w:firstLine="200"/>
              <w:rPr>
                <w:rFonts w:ascii="ＭＳ Ｐゴシック" w:eastAsia="ＭＳ Ｐゴシック" w:hAnsi="ＭＳ Ｐゴシック"/>
                <w:sz w:val="20"/>
                <w:szCs w:val="20"/>
              </w:rPr>
            </w:pPr>
            <w:r w:rsidRPr="00660375">
              <w:rPr>
                <w:rFonts w:ascii="ＭＳ Ｐゴシック" w:eastAsia="ＭＳ Ｐゴシック" w:hAnsi="ＭＳ Ｐゴシック" w:hint="eastAsia"/>
                <w:sz w:val="20"/>
                <w:szCs w:val="20"/>
              </w:rPr>
              <w:t>○ナショナルデー開催：157回</w:t>
            </w:r>
            <w:r w:rsidRPr="00035399">
              <w:rPr>
                <w:rFonts w:ascii="ＭＳ Ｐゴシック" w:eastAsia="ＭＳ Ｐゴシック" w:hAnsi="ＭＳ Ｐゴシック" w:hint="eastAsia"/>
                <w:sz w:val="16"/>
                <w:szCs w:val="16"/>
              </w:rPr>
              <w:t>（シエラレオネは開催見送り、日本を除く）</w:t>
            </w:r>
          </w:p>
          <w:p w14:paraId="69136C23" w14:textId="77777777" w:rsidR="00660375" w:rsidRPr="00660375" w:rsidRDefault="00461E6B" w:rsidP="00035399">
            <w:pPr>
              <w:widowControl/>
              <w:spacing w:line="260" w:lineRule="exact"/>
              <w:ind w:firstLineChars="100" w:firstLine="200"/>
              <w:rPr>
                <w:rFonts w:ascii="ＭＳ Ｐゴシック" w:eastAsia="ＭＳ Ｐゴシック" w:hAnsi="ＭＳ Ｐゴシック"/>
                <w:b/>
                <w:bCs/>
                <w:sz w:val="20"/>
                <w:szCs w:val="20"/>
              </w:rPr>
            </w:pPr>
            <w:r w:rsidRPr="00660375">
              <w:rPr>
                <w:rFonts w:ascii="ＭＳ Ｐゴシック" w:eastAsia="ＭＳ Ｐゴシック" w:hAnsi="ＭＳ Ｐゴシック" w:hint="eastAsia"/>
                <w:sz w:val="20"/>
                <w:szCs w:val="20"/>
              </w:rPr>
              <w:t>○スペシャルデー開催：7回</w:t>
            </w:r>
            <w:r w:rsidRPr="00035399">
              <w:rPr>
                <w:rFonts w:ascii="ＭＳ Ｐゴシック" w:eastAsia="ＭＳ Ｐゴシック" w:hAnsi="ＭＳ Ｐゴシック" w:hint="eastAsia"/>
                <w:sz w:val="16"/>
                <w:szCs w:val="16"/>
              </w:rPr>
              <w:t>（太陽に関する国際的な同盟は開催見送り、BIE を含む）</w:t>
            </w:r>
          </w:p>
        </w:tc>
      </w:tr>
      <w:tr w:rsidR="007C5F3E" w14:paraId="7412FF3A" w14:textId="77777777" w:rsidTr="00035399">
        <w:trPr>
          <w:trHeight w:val="1191"/>
        </w:trPr>
        <w:tc>
          <w:tcPr>
            <w:tcW w:w="7425" w:type="dxa"/>
            <w:gridSpan w:val="2"/>
            <w:vMerge/>
            <w:vAlign w:val="center"/>
          </w:tcPr>
          <w:p w14:paraId="0CB36C94" w14:textId="77777777" w:rsidR="00660375" w:rsidRPr="0071181E" w:rsidRDefault="00660375" w:rsidP="000C078B">
            <w:pPr>
              <w:widowControl/>
              <w:jc w:val="left"/>
              <w:rPr>
                <w:rFonts w:ascii="ＭＳ Ｐゴシック" w:eastAsia="ＭＳ Ｐゴシック" w:hAnsi="ＭＳ Ｐゴシック"/>
                <w:b/>
                <w:bCs/>
                <w:sz w:val="22"/>
              </w:rPr>
            </w:pPr>
          </w:p>
        </w:tc>
        <w:tc>
          <w:tcPr>
            <w:tcW w:w="7425" w:type="dxa"/>
          </w:tcPr>
          <w:p w14:paraId="5A592243" w14:textId="77777777" w:rsidR="00660375" w:rsidRPr="00660375" w:rsidRDefault="00461E6B"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b/>
                <w:bCs/>
                <w:sz w:val="20"/>
                <w:szCs w:val="20"/>
              </w:rPr>
              <w:t>➤</w:t>
            </w:r>
            <w:r w:rsidRPr="00660375">
              <w:rPr>
                <w:rFonts w:ascii="ＭＳ Ｐゴシック" w:eastAsia="ＭＳ Ｐゴシック" w:hAnsi="ＭＳ Ｐゴシック" w:hint="eastAsia"/>
                <w:b/>
                <w:bCs/>
                <w:sz w:val="20"/>
                <w:szCs w:val="20"/>
              </w:rPr>
              <w:t>高校生等海外体験支援事業</w:t>
            </w:r>
          </w:p>
          <w:p w14:paraId="28843C88" w14:textId="77777777" w:rsidR="00660375" w:rsidRPr="00660375" w:rsidRDefault="00461E6B"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hint="eastAsia"/>
                <w:sz w:val="20"/>
                <w:szCs w:val="20"/>
              </w:rPr>
              <w:t>万博を契機に高まった国際交流の機運を背景に、海外留学での交流を通して、若者の視野を広げ、国際感覚や自立心・向上心を磨くとともに、大阪の魅力をSNS等により、英語やその他の言語で世界に発信。</w:t>
            </w:r>
          </w:p>
        </w:tc>
      </w:tr>
      <w:tr w:rsidR="007C5F3E" w14:paraId="2433F78B" w14:textId="77777777" w:rsidTr="00035399">
        <w:trPr>
          <w:trHeight w:val="2098"/>
        </w:trPr>
        <w:tc>
          <w:tcPr>
            <w:tcW w:w="7425" w:type="dxa"/>
            <w:gridSpan w:val="2"/>
            <w:vMerge/>
            <w:vAlign w:val="center"/>
          </w:tcPr>
          <w:p w14:paraId="17D63B66" w14:textId="77777777" w:rsidR="00660375" w:rsidRPr="0071181E" w:rsidRDefault="00660375" w:rsidP="000C078B">
            <w:pPr>
              <w:widowControl/>
              <w:jc w:val="left"/>
              <w:rPr>
                <w:rFonts w:ascii="ＭＳ Ｐゴシック" w:eastAsia="ＭＳ Ｐゴシック" w:hAnsi="ＭＳ Ｐゴシック"/>
                <w:b/>
                <w:bCs/>
                <w:sz w:val="22"/>
              </w:rPr>
            </w:pPr>
          </w:p>
        </w:tc>
        <w:tc>
          <w:tcPr>
            <w:tcW w:w="7425" w:type="dxa"/>
          </w:tcPr>
          <w:p w14:paraId="10B17E1E" w14:textId="77777777" w:rsidR="00660375" w:rsidRPr="00660375" w:rsidRDefault="00461E6B"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b/>
                <w:bCs/>
                <w:sz w:val="20"/>
                <w:szCs w:val="20"/>
              </w:rPr>
              <w:t>➤</w:t>
            </w:r>
            <w:r w:rsidRPr="00660375">
              <w:rPr>
                <w:rFonts w:ascii="ＭＳ Ｐゴシック" w:eastAsia="ＭＳ Ｐゴシック" w:hAnsi="ＭＳ Ｐゴシック" w:hint="eastAsia"/>
                <w:b/>
                <w:bCs/>
                <w:sz w:val="20"/>
                <w:szCs w:val="20"/>
              </w:rPr>
              <w:t>万博国際交流事業</w:t>
            </w:r>
          </w:p>
          <w:p w14:paraId="043FF202" w14:textId="6A5EBF50" w:rsidR="00660375" w:rsidRPr="00660375" w:rsidRDefault="00461E6B"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hint="eastAsia"/>
                <w:sz w:val="20"/>
                <w:szCs w:val="20"/>
              </w:rPr>
              <w:t>大阪府友好交流先6か国より行政関係者や教員、専門家等を招聘し、府内高校生等を対象に各国の社会課題について学び、考えるセミナーを開催したほか、被招聘者を万博会場内大阪ヘルスケアパビリオンや大阪府内の観光資源等に案内するなど、万博を契機に相互の交流と理解を深めた。</w:t>
            </w:r>
          </w:p>
        </w:tc>
      </w:tr>
    </w:tbl>
    <w:p w14:paraId="78AC478A" w14:textId="6A143E64" w:rsidR="00556054" w:rsidRPr="00556054" w:rsidRDefault="00801AA6" w:rsidP="00556054">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47488" behindDoc="1" locked="0" layoutInCell="1" allowOverlap="1" wp14:anchorId="74424CA4" wp14:editId="25EC19C4">
                <wp:simplePos x="0" y="0"/>
                <wp:positionH relativeFrom="column">
                  <wp:posOffset>9430141</wp:posOffset>
                </wp:positionH>
                <wp:positionV relativeFrom="paragraph">
                  <wp:posOffset>444598</wp:posOffset>
                </wp:positionV>
                <wp:extent cx="432000" cy="335915"/>
                <wp:effectExtent l="0" t="0" r="6350" b="698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2FF92FCE" w14:textId="02CAB0DA"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24CA4" id="テキスト ボックス 11" o:spid="_x0000_s1035" type="#_x0000_t202" style="position:absolute;margin-left:742.55pt;margin-top:35pt;width:34pt;height:26.4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UIDwIAAPw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" stroked="f">
                <v:textbox>
                  <w:txbxContent>
                    <w:p w14:paraId="2FF92FCE" w14:textId="02CAB0DA" w:rsidR="00303171" w:rsidRPr="00754CDC" w:rsidRDefault="0030317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１０</w:t>
                      </w:r>
                    </w:p>
                  </w:txbxContent>
                </v:textbox>
              </v:shape>
            </w:pict>
          </mc:Fallback>
        </mc:AlternateContent>
      </w:r>
    </w:p>
    <w:tbl>
      <w:tblPr>
        <w:tblStyle w:val="a3"/>
        <w:tblW w:w="15137" w:type="dxa"/>
        <w:tblLook w:val="04A0" w:firstRow="1" w:lastRow="0" w:firstColumn="1" w:lastColumn="0" w:noHBand="0" w:noVBand="1"/>
      </w:tblPr>
      <w:tblGrid>
        <w:gridCol w:w="15137"/>
      </w:tblGrid>
      <w:tr w:rsidR="007C5F3E" w14:paraId="5E1532C8" w14:textId="77777777" w:rsidTr="00035399">
        <w:tc>
          <w:tcPr>
            <w:tcW w:w="15137" w:type="dxa"/>
          </w:tcPr>
          <w:p w14:paraId="0441743E" w14:textId="77777777" w:rsidR="00556054" w:rsidRPr="00556054" w:rsidRDefault="00461E6B">
            <w:pPr>
              <w:widowControl/>
              <w:jc w:val="left"/>
              <w:rPr>
                <w:rFonts w:ascii="ＭＳ Ｐゴシック" w:eastAsia="ＭＳ Ｐゴシック" w:hAnsi="ＭＳ Ｐゴシック"/>
                <w:sz w:val="48"/>
                <w:szCs w:val="48"/>
              </w:rPr>
            </w:pPr>
            <w:r w:rsidRPr="00105DDD">
              <w:rPr>
                <w:rFonts w:ascii="ＭＳ Ｐゴシック" w:eastAsia="ＭＳ Ｐゴシック" w:hAnsi="ＭＳ Ｐゴシック" w:hint="eastAsia"/>
                <w:sz w:val="48"/>
                <w:szCs w:val="48"/>
              </w:rPr>
              <w:t>「大阪都市魅力創造戦略2025」に基づく施策の成果（取組ごと）</w:t>
            </w:r>
          </w:p>
        </w:tc>
      </w:tr>
    </w:tbl>
    <w:p w14:paraId="6E4A0EB3" w14:textId="29E5A5BE" w:rsidR="00556054" w:rsidRPr="00556054" w:rsidRDefault="00556054">
      <w:pPr>
        <w:widowControl/>
        <w:jc w:val="left"/>
        <w:rPr>
          <w:rFonts w:ascii="ＭＳ Ｐゴシック" w:eastAsia="ＭＳ Ｐゴシック" w:hAnsi="ＭＳ Ｐゴシック"/>
        </w:rPr>
      </w:pPr>
    </w:p>
    <w:tbl>
      <w:tblPr>
        <w:tblStyle w:val="a3"/>
        <w:tblW w:w="0" w:type="auto"/>
        <w:tblCellMar>
          <w:top w:w="113" w:type="dxa"/>
          <w:bottom w:w="113" w:type="dxa"/>
        </w:tblCellMar>
        <w:tblLook w:val="04A0" w:firstRow="1" w:lastRow="0" w:firstColumn="1" w:lastColumn="0" w:noHBand="0" w:noVBand="1"/>
      </w:tblPr>
      <w:tblGrid>
        <w:gridCol w:w="1587"/>
        <w:gridCol w:w="6663"/>
        <w:gridCol w:w="6863"/>
      </w:tblGrid>
      <w:tr w:rsidR="007C5F3E" w14:paraId="5FA563F0" w14:textId="77777777" w:rsidTr="00035399">
        <w:trPr>
          <w:trHeight w:val="454"/>
        </w:trPr>
        <w:tc>
          <w:tcPr>
            <w:tcW w:w="1587" w:type="dxa"/>
            <w:vAlign w:val="center"/>
          </w:tcPr>
          <w:p w14:paraId="2A22E662" w14:textId="77777777" w:rsidR="00556054" w:rsidRDefault="00556054" w:rsidP="00303171">
            <w:pPr>
              <w:widowControl/>
              <w:jc w:val="center"/>
              <w:rPr>
                <w:rFonts w:ascii="ＭＳ Ｐゴシック" w:eastAsia="ＭＳ Ｐゴシック" w:hAnsi="ＭＳ Ｐゴシック"/>
              </w:rPr>
            </w:pPr>
          </w:p>
        </w:tc>
        <w:tc>
          <w:tcPr>
            <w:tcW w:w="6663" w:type="dxa"/>
            <w:vAlign w:val="center"/>
          </w:tcPr>
          <w:p w14:paraId="17ED1319" w14:textId="77777777" w:rsidR="00556054" w:rsidRPr="00035399" w:rsidRDefault="00461E6B" w:rsidP="00303171">
            <w:pPr>
              <w:widowControl/>
              <w:jc w:val="center"/>
              <w:rPr>
                <w:rFonts w:ascii="ＭＳ Ｐゴシック" w:eastAsia="ＭＳ Ｐゴシック" w:hAnsi="ＭＳ Ｐゴシック"/>
                <w:sz w:val="24"/>
                <w:szCs w:val="28"/>
              </w:rPr>
            </w:pPr>
            <w:r w:rsidRPr="00035399">
              <w:rPr>
                <w:rFonts w:ascii="ＭＳ Ｐゴシック" w:eastAsia="ＭＳ Ｐゴシック" w:hAnsi="ＭＳ Ｐゴシック" w:hint="eastAsia"/>
                <w:b/>
                <w:bCs/>
                <w:sz w:val="24"/>
                <w:szCs w:val="28"/>
              </w:rPr>
              <w:t>主な取組による成果</w:t>
            </w:r>
          </w:p>
        </w:tc>
        <w:tc>
          <w:tcPr>
            <w:tcW w:w="6863" w:type="dxa"/>
            <w:vAlign w:val="center"/>
          </w:tcPr>
          <w:p w14:paraId="7D026338" w14:textId="77777777" w:rsidR="00556054" w:rsidRPr="00035399" w:rsidRDefault="00461E6B" w:rsidP="00303171">
            <w:pPr>
              <w:widowControl/>
              <w:jc w:val="center"/>
              <w:rPr>
                <w:rFonts w:ascii="ＭＳ Ｐゴシック" w:eastAsia="ＭＳ Ｐゴシック" w:hAnsi="ＭＳ Ｐゴシック"/>
                <w:sz w:val="24"/>
                <w:szCs w:val="28"/>
              </w:rPr>
            </w:pPr>
            <w:r w:rsidRPr="00035399">
              <w:rPr>
                <w:rFonts w:ascii="ＭＳ Ｐゴシック" w:eastAsia="ＭＳ Ｐゴシック" w:hAnsi="ＭＳ Ｐゴシック" w:hint="eastAsia"/>
                <w:b/>
                <w:bCs/>
                <w:sz w:val="24"/>
                <w:szCs w:val="28"/>
              </w:rPr>
              <w:t>万博を契機とした成果</w:t>
            </w:r>
          </w:p>
        </w:tc>
      </w:tr>
      <w:tr w:rsidR="007C5F3E" w14:paraId="4825799D" w14:textId="77777777" w:rsidTr="00035399">
        <w:trPr>
          <w:trHeight w:val="20"/>
        </w:trPr>
        <w:tc>
          <w:tcPr>
            <w:tcW w:w="1587" w:type="dxa"/>
            <w:vAlign w:val="center"/>
          </w:tcPr>
          <w:p w14:paraId="66F7CD1F" w14:textId="77777777" w:rsidR="00556054" w:rsidRPr="00035399" w:rsidRDefault="00461E6B" w:rsidP="00303171">
            <w:pPr>
              <w:widowControl/>
              <w:jc w:val="center"/>
              <w:rPr>
                <w:rFonts w:ascii="ＭＳ Ｐゴシック" w:eastAsia="ＭＳ Ｐゴシック" w:hAnsi="ＭＳ Ｐゴシック"/>
                <w:b/>
                <w:bCs/>
                <w:sz w:val="24"/>
                <w:szCs w:val="28"/>
              </w:rPr>
            </w:pPr>
            <w:r w:rsidRPr="00035399">
              <w:rPr>
                <w:rFonts w:ascii="ＭＳ Ｐゴシック" w:eastAsia="ＭＳ Ｐゴシック" w:hAnsi="ＭＳ Ｐゴシック" w:hint="eastAsia"/>
                <w:b/>
                <w:bCs/>
                <w:sz w:val="24"/>
                <w:szCs w:val="28"/>
              </w:rPr>
              <w:t>都市魅力</w:t>
            </w:r>
          </w:p>
        </w:tc>
        <w:tc>
          <w:tcPr>
            <w:tcW w:w="6663" w:type="dxa"/>
          </w:tcPr>
          <w:p w14:paraId="4B84FD6C" w14:textId="77777777" w:rsidR="00556054" w:rsidRPr="00035399" w:rsidRDefault="00461E6B"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■都市魅力の向上</w:t>
            </w:r>
          </w:p>
          <w:p w14:paraId="7F53E985" w14:textId="122A19DC" w:rsidR="00556054" w:rsidRPr="00556054" w:rsidRDefault="00461E6B" w:rsidP="00011797">
            <w:pPr>
              <w:widowControl/>
              <w:ind w:left="300" w:hangingChars="143" w:hanging="300"/>
              <w:rPr>
                <w:rFonts w:ascii="ＭＳ Ｐゴシック" w:eastAsia="ＭＳ Ｐゴシック" w:hAnsi="ＭＳ Ｐゴシック"/>
              </w:rPr>
            </w:pPr>
            <w:r w:rsidRPr="00556054">
              <w:rPr>
                <w:rFonts w:ascii="ＭＳ Ｐゴシック" w:eastAsia="ＭＳ Ｐゴシック" w:hAnsi="ＭＳ Ｐゴシック" w:hint="eastAsia"/>
              </w:rPr>
              <w:t xml:space="preserve">　・上方伝統芸能、音楽、アート、演劇などの文化芸術プログラムのほか、大阪マラソン、アーバンスポーツなど国際的イベントの実施</w:t>
            </w:r>
          </w:p>
          <w:p w14:paraId="5132A281"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・百舌鳥・古市古墳群や万博記念公園の魅力向上</w:t>
            </w:r>
          </w:p>
          <w:p w14:paraId="1E910D33"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・MICE誘致戦略の策定・国際会議開催にかかる支援</w:t>
            </w:r>
          </w:p>
          <w:p w14:paraId="3DB42B4E" w14:textId="77777777" w:rsidR="00556054" w:rsidRPr="00035399" w:rsidRDefault="00461E6B"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■魅力拠点の形成</w:t>
            </w:r>
          </w:p>
          <w:p w14:paraId="43EE17A4"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・都心のみどりづくりや水辺空間の整備</w:t>
            </w:r>
          </w:p>
          <w:p w14:paraId="200DD349"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・大阪市立美術館のリニューアル・大阪中之島美術館の開館</w:t>
            </w:r>
          </w:p>
          <w:p w14:paraId="4D6F4FCA" w14:textId="77777777" w:rsid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・大阪城公園の魅力向上や難波宮跡公園の整備</w:t>
            </w:r>
          </w:p>
        </w:tc>
        <w:tc>
          <w:tcPr>
            <w:tcW w:w="6863" w:type="dxa"/>
          </w:tcPr>
          <w:p w14:paraId="4254E208" w14:textId="77777777" w:rsidR="00556054" w:rsidRPr="00035399" w:rsidRDefault="00461E6B"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■都市魅力の発展・深化</w:t>
            </w:r>
          </w:p>
          <w:p w14:paraId="4D702B17"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・大阪ウィーク（春・夏・秋）・ナイトショー（ドローン・噴水ショー）の実施</w:t>
            </w:r>
          </w:p>
          <w:p w14:paraId="6331F78E"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・会場外における大型イベント等（食・音楽・祭りなど）の実施</w:t>
            </w:r>
          </w:p>
          <w:p w14:paraId="0EF2F980"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・鉄道事業者等との連携による全国規模の観光キャンペーンの展開</w:t>
            </w:r>
          </w:p>
          <w:p w14:paraId="6C58C1E3" w14:textId="77777777" w:rsidR="00011797"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・非日常的なオンリーワンコンテンツ（クラシックカー・ヨット）を活用した</w:t>
            </w:r>
          </w:p>
          <w:p w14:paraId="184B9509" w14:textId="0AC96C9F" w:rsidR="00556054" w:rsidRPr="00556054" w:rsidRDefault="00461E6B" w:rsidP="00011797">
            <w:pPr>
              <w:widowControl/>
              <w:ind w:firstLineChars="100" w:firstLine="210"/>
              <w:rPr>
                <w:rFonts w:ascii="ＭＳ Ｐゴシック" w:eastAsia="ＭＳ Ｐゴシック" w:hAnsi="ＭＳ Ｐゴシック"/>
              </w:rPr>
            </w:pPr>
            <w:r w:rsidRPr="00556054">
              <w:rPr>
                <w:rFonts w:ascii="ＭＳ Ｐゴシック" w:eastAsia="ＭＳ Ｐゴシック" w:hAnsi="ＭＳ Ｐゴシック" w:hint="eastAsia"/>
              </w:rPr>
              <w:t>イベント開催</w:t>
            </w:r>
          </w:p>
          <w:p w14:paraId="26A14067"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・御堂筋や水辺空間を活用した夜間空間の演出</w:t>
            </w:r>
          </w:p>
          <w:p w14:paraId="133089DC" w14:textId="77777777" w:rsidR="00556054" w:rsidRPr="00556054" w:rsidRDefault="00556054" w:rsidP="00035399">
            <w:pPr>
              <w:widowControl/>
              <w:rPr>
                <w:rFonts w:ascii="ＭＳ Ｐゴシック" w:eastAsia="ＭＳ Ｐゴシック" w:hAnsi="ＭＳ Ｐゴシック"/>
              </w:rPr>
            </w:pPr>
          </w:p>
        </w:tc>
      </w:tr>
      <w:tr w:rsidR="007C5F3E" w14:paraId="07D17CB6" w14:textId="77777777" w:rsidTr="00035399">
        <w:trPr>
          <w:trHeight w:val="3061"/>
        </w:trPr>
        <w:tc>
          <w:tcPr>
            <w:tcW w:w="1587" w:type="dxa"/>
            <w:vAlign w:val="center"/>
          </w:tcPr>
          <w:p w14:paraId="60B75AD1" w14:textId="77777777" w:rsidR="00556054" w:rsidRPr="00035399" w:rsidRDefault="00461E6B" w:rsidP="00303171">
            <w:pPr>
              <w:widowControl/>
              <w:jc w:val="center"/>
              <w:rPr>
                <w:rFonts w:ascii="ＭＳ Ｐゴシック" w:eastAsia="ＭＳ Ｐゴシック" w:hAnsi="ＭＳ Ｐゴシック"/>
                <w:b/>
                <w:bCs/>
                <w:sz w:val="24"/>
                <w:szCs w:val="28"/>
              </w:rPr>
            </w:pPr>
            <w:r w:rsidRPr="00035399">
              <w:rPr>
                <w:rFonts w:ascii="ＭＳ Ｐゴシック" w:eastAsia="ＭＳ Ｐゴシック" w:hAnsi="ＭＳ Ｐゴシック" w:hint="eastAsia"/>
                <w:b/>
                <w:bCs/>
                <w:sz w:val="24"/>
                <w:szCs w:val="28"/>
              </w:rPr>
              <w:t>環境・交流</w:t>
            </w:r>
          </w:p>
        </w:tc>
        <w:tc>
          <w:tcPr>
            <w:tcW w:w="6663" w:type="dxa"/>
          </w:tcPr>
          <w:p w14:paraId="7523FB82" w14:textId="77777777" w:rsidR="00556054" w:rsidRPr="00035399" w:rsidRDefault="00461E6B"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■受入環境の強化</w:t>
            </w:r>
          </w:p>
          <w:p w14:paraId="0074A689"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 xml:space="preserve">　</w:t>
            </w:r>
            <w:r w:rsidRPr="00556054">
              <w:rPr>
                <w:rFonts w:ascii="ＭＳ Ｐゴシック" w:eastAsia="ＭＳ Ｐゴシック" w:hAnsi="ＭＳ Ｐゴシック" w:hint="eastAsia"/>
              </w:rPr>
              <w:t>・コロナ禍における宿泊施設感染症防止対策等への支援</w:t>
            </w:r>
          </w:p>
          <w:p w14:paraId="1625966F"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・多言語観光案内板の設置やトイレの洋式化、市町村や公的団体が</w:t>
            </w:r>
          </w:p>
          <w:p w14:paraId="3B08F0CD" w14:textId="1D2B4526"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実施する観光振興事業の支援</w:t>
            </w:r>
          </w:p>
          <w:p w14:paraId="610AAA98"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・外国人からの相談対応・多言語情報の提供</w:t>
            </w:r>
          </w:p>
          <w:p w14:paraId="713F81B3"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・スーツケース等輸送サービスの利用促進、観光デジタルマップの構築</w:t>
            </w:r>
          </w:p>
          <w:p w14:paraId="2C5FB33A" w14:textId="77777777" w:rsidR="00556054" w:rsidRPr="00556054" w:rsidRDefault="00461E6B" w:rsidP="00035399">
            <w:pPr>
              <w:widowControl/>
              <w:rPr>
                <w:rFonts w:ascii="ＭＳ Ｐゴシック" w:eastAsia="ＭＳ Ｐゴシック" w:hAnsi="ＭＳ Ｐゴシック"/>
              </w:rPr>
            </w:pPr>
            <w:r w:rsidRPr="00035399">
              <w:rPr>
                <w:rFonts w:ascii="ＭＳ Ｐゴシック" w:eastAsia="ＭＳ Ｐゴシック" w:hAnsi="ＭＳ Ｐゴシック" w:hint="eastAsia"/>
                <w:b/>
                <w:bCs/>
                <w:sz w:val="22"/>
                <w:szCs w:val="24"/>
              </w:rPr>
              <w:t>■グローバル人材の育成・高度外国人材の活</w:t>
            </w:r>
            <w:r w:rsidRPr="00556054">
              <w:rPr>
                <w:rFonts w:ascii="ＭＳ Ｐゴシック" w:eastAsia="ＭＳ Ｐゴシック" w:hAnsi="ＭＳ Ｐゴシック" w:hint="eastAsia"/>
                <w:b/>
                <w:bCs/>
              </w:rPr>
              <w:t>躍</w:t>
            </w:r>
          </w:p>
          <w:p w14:paraId="6E6B9401"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・府内高校生を対象とした海外進学への支援</w:t>
            </w:r>
          </w:p>
          <w:p w14:paraId="3019E5B2" w14:textId="77777777" w:rsid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・大学や経済団体と連携した外国人留学生への就職支援</w:t>
            </w:r>
          </w:p>
        </w:tc>
        <w:tc>
          <w:tcPr>
            <w:tcW w:w="6863" w:type="dxa"/>
          </w:tcPr>
          <w:p w14:paraId="6C8DB6E7" w14:textId="77777777" w:rsidR="00556054" w:rsidRPr="00035399" w:rsidRDefault="00461E6B"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■ネットワーク・つながりの形成</w:t>
            </w:r>
          </w:p>
          <w:p w14:paraId="13AEA293"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○新たな交通ネットワーク</w:t>
            </w:r>
          </w:p>
          <w:p w14:paraId="2D9F8F2F"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・新たな船着き場の整備による水上交通ネットワークの構築</w:t>
            </w:r>
          </w:p>
          <w:p w14:paraId="5D44D73D"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○おもてなし力の向上</w:t>
            </w:r>
          </w:p>
          <w:p w14:paraId="35021ED8"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・大阪まちボランティアの実施によるボランティア文化の醸成</w:t>
            </w:r>
          </w:p>
          <w:p w14:paraId="2D661C96"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○国際交流の促進</w:t>
            </w:r>
          </w:p>
          <w:p w14:paraId="41637159"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・賓客等の接遇、ナショナルデー・スペシャルデーの開催による国際交流</w:t>
            </w:r>
          </w:p>
          <w:p w14:paraId="1F00286B" w14:textId="77777777" w:rsidR="00556054" w:rsidRPr="00556054" w:rsidRDefault="00461E6B"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・新たな姉妹都市提携など、海外ネットワーク構築</w:t>
            </w:r>
          </w:p>
          <w:p w14:paraId="641B567A" w14:textId="77777777" w:rsidR="00556054" w:rsidRPr="00556054" w:rsidRDefault="00556054" w:rsidP="00035399">
            <w:pPr>
              <w:widowControl/>
              <w:rPr>
                <w:rFonts w:ascii="ＭＳ Ｐゴシック" w:eastAsia="ＭＳ Ｐゴシック" w:hAnsi="ＭＳ Ｐゴシック"/>
              </w:rPr>
            </w:pPr>
          </w:p>
        </w:tc>
      </w:tr>
    </w:tbl>
    <w:p w14:paraId="0AAA054C" w14:textId="77777777" w:rsidR="00556054" w:rsidRPr="00556054" w:rsidRDefault="00556054">
      <w:pPr>
        <w:widowControl/>
        <w:jc w:val="left"/>
        <w:rPr>
          <w:rFonts w:ascii="ＭＳ Ｐゴシック" w:eastAsia="ＭＳ Ｐゴシック" w:hAnsi="ＭＳ Ｐゴシック"/>
        </w:rPr>
      </w:pPr>
    </w:p>
    <w:p w14:paraId="3799EA69" w14:textId="77777777" w:rsidR="00556054" w:rsidRDefault="00556054">
      <w:pPr>
        <w:widowControl/>
        <w:jc w:val="left"/>
        <w:rPr>
          <w:rFonts w:ascii="ＭＳ Ｐゴシック" w:eastAsia="ＭＳ Ｐゴシック" w:hAnsi="ＭＳ Ｐゴシック"/>
        </w:rPr>
      </w:pPr>
    </w:p>
    <w:p w14:paraId="26C281A8" w14:textId="26072CCD" w:rsidR="00556054" w:rsidRDefault="00556054">
      <w:pPr>
        <w:widowControl/>
        <w:jc w:val="left"/>
        <w:rPr>
          <w:rFonts w:ascii="ＭＳ Ｐゴシック" w:eastAsia="ＭＳ Ｐゴシック" w:hAnsi="ＭＳ Ｐゴシック"/>
        </w:rPr>
      </w:pPr>
    </w:p>
    <w:p w14:paraId="0EF4D6C3" w14:textId="77777777" w:rsidR="00301324" w:rsidRDefault="00301324">
      <w:pPr>
        <w:widowControl/>
        <w:jc w:val="left"/>
        <w:rPr>
          <w:rFonts w:ascii="ＭＳ Ｐゴシック" w:eastAsia="ＭＳ Ｐゴシック" w:hAnsi="ＭＳ Ｐゴシック"/>
        </w:rPr>
      </w:pPr>
    </w:p>
    <w:p w14:paraId="61DFAA50" w14:textId="692ED2B4" w:rsidR="00301324" w:rsidRDefault="00035399">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52608" behindDoc="1" locked="0" layoutInCell="1" allowOverlap="1" wp14:anchorId="5FA80E10" wp14:editId="544860F6">
                <wp:simplePos x="0" y="0"/>
                <wp:positionH relativeFrom="column">
                  <wp:posOffset>9467215</wp:posOffset>
                </wp:positionH>
                <wp:positionV relativeFrom="paragraph">
                  <wp:posOffset>361258</wp:posOffset>
                </wp:positionV>
                <wp:extent cx="431800" cy="335915"/>
                <wp:effectExtent l="0" t="0" r="635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noFill/>
                          <a:miter lim="800000"/>
                          <a:headEnd/>
                          <a:tailEnd/>
                        </a:ln>
                      </wps:spPr>
                      <wps:txbx>
                        <w:txbxContent>
                          <w:p w14:paraId="35EF6704" w14:textId="11F3345C" w:rsidR="00574461" w:rsidRPr="00754CDC" w:rsidRDefault="0057446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80E10" id="テキスト ボックス 14" o:spid="_x0000_s1036" type="#_x0000_t202" style="position:absolute;margin-left:745.45pt;margin-top:28.45pt;width:34pt;height:26.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" stroked="f">
                <v:textbox>
                  <w:txbxContent>
                    <w:p w14:paraId="35EF6704" w14:textId="11F3345C" w:rsidR="00574461" w:rsidRPr="00754CDC" w:rsidRDefault="0057446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１１</w:t>
                      </w:r>
                    </w:p>
                  </w:txbxContent>
                </v:textbox>
              </v:shape>
            </w:pict>
          </mc:Fallback>
        </mc:AlternateContent>
      </w:r>
    </w:p>
    <w:tbl>
      <w:tblPr>
        <w:tblStyle w:val="a3"/>
        <w:tblW w:w="15138" w:type="dxa"/>
        <w:tblLook w:val="04A0" w:firstRow="1" w:lastRow="0" w:firstColumn="1" w:lastColumn="0" w:noHBand="0" w:noVBand="1"/>
      </w:tblPr>
      <w:tblGrid>
        <w:gridCol w:w="5046"/>
        <w:gridCol w:w="5046"/>
        <w:gridCol w:w="5046"/>
      </w:tblGrid>
      <w:tr w:rsidR="007C5F3E" w14:paraId="295DD72F" w14:textId="77777777" w:rsidTr="00035399">
        <w:tc>
          <w:tcPr>
            <w:tcW w:w="15138" w:type="dxa"/>
            <w:gridSpan w:val="3"/>
            <w:tcBorders>
              <w:bottom w:val="single" w:sz="4" w:space="0" w:color="auto"/>
            </w:tcBorders>
          </w:tcPr>
          <w:p w14:paraId="769E1378" w14:textId="77777777" w:rsidR="00301324" w:rsidRPr="00301324" w:rsidRDefault="00461E6B" w:rsidP="00A83AF6">
            <w:pPr>
              <w:widowControl/>
              <w:jc w:val="left"/>
              <w:rPr>
                <w:rFonts w:ascii="ＭＳ Ｐゴシック" w:eastAsia="ＭＳ Ｐゴシック" w:hAnsi="ＭＳ Ｐゴシック"/>
                <w:sz w:val="48"/>
                <w:szCs w:val="48"/>
              </w:rPr>
            </w:pPr>
            <w:r w:rsidRPr="00301324">
              <w:rPr>
                <w:rFonts w:ascii="ＭＳ Ｐゴシック" w:eastAsia="ＭＳ Ｐゴシック" w:hAnsi="ＭＳ Ｐゴシック" w:hint="eastAsia"/>
                <w:sz w:val="48"/>
                <w:szCs w:val="48"/>
              </w:rPr>
              <w:t>「大阪都市魅力創造戦略2025」に基づく施策の成果</w:t>
            </w:r>
          </w:p>
        </w:tc>
      </w:tr>
      <w:tr w:rsidR="007C5F3E" w14:paraId="0E8E1DFF" w14:textId="77777777" w:rsidTr="00035399">
        <w:tc>
          <w:tcPr>
            <w:tcW w:w="15138" w:type="dxa"/>
            <w:gridSpan w:val="3"/>
            <w:tcBorders>
              <w:top w:val="single" w:sz="4" w:space="0" w:color="auto"/>
              <w:left w:val="nil"/>
              <w:bottom w:val="single" w:sz="4" w:space="0" w:color="auto"/>
              <w:right w:val="nil"/>
            </w:tcBorders>
          </w:tcPr>
          <w:p w14:paraId="1014F1D4" w14:textId="12148D0C" w:rsidR="00035399" w:rsidRPr="00DD0628" w:rsidRDefault="00035399" w:rsidP="00035399">
            <w:pPr>
              <w:widowControl/>
              <w:spacing w:line="400" w:lineRule="exact"/>
              <w:jc w:val="left"/>
              <w:rPr>
                <w:rFonts w:ascii="ＭＳ Ｐゴシック" w:eastAsia="ＭＳ Ｐゴシック" w:hAnsi="ＭＳ Ｐゴシック"/>
                <w:b/>
                <w:bCs/>
                <w:sz w:val="28"/>
                <w:szCs w:val="28"/>
              </w:rPr>
            </w:pPr>
          </w:p>
        </w:tc>
      </w:tr>
      <w:tr w:rsidR="007C5F3E" w14:paraId="2D4E6499" w14:textId="77777777" w:rsidTr="00035399">
        <w:trPr>
          <w:trHeight w:val="3402"/>
        </w:trPr>
        <w:tc>
          <w:tcPr>
            <w:tcW w:w="5046" w:type="dxa"/>
            <w:tcBorders>
              <w:top w:val="single" w:sz="4" w:space="0" w:color="auto"/>
              <w:left w:val="single" w:sz="4" w:space="0" w:color="auto"/>
              <w:bottom w:val="single" w:sz="4" w:space="0" w:color="auto"/>
              <w:right w:val="single" w:sz="4" w:space="0" w:color="auto"/>
            </w:tcBorders>
          </w:tcPr>
          <w:p w14:paraId="7D217A27" w14:textId="77777777" w:rsidR="00301324" w:rsidRPr="00303171" w:rsidRDefault="00461E6B" w:rsidP="00301324">
            <w:pPr>
              <w:rPr>
                <w:rFonts w:ascii="ＭＳ Ｐゴシック" w:eastAsia="ＭＳ Ｐゴシック" w:hAnsi="ＭＳ Ｐゴシック"/>
                <w:b/>
                <w:bCs/>
                <w:sz w:val="28"/>
                <w:szCs w:val="28"/>
              </w:rPr>
            </w:pPr>
            <w:r w:rsidRPr="00303171">
              <w:rPr>
                <w:rFonts w:ascii="ＭＳ Ｐゴシック" w:eastAsia="ＭＳ Ｐゴシック" w:hAnsi="ＭＳ Ｐゴシック" w:hint="eastAsia"/>
                <w:b/>
                <w:bCs/>
                <w:sz w:val="28"/>
                <w:szCs w:val="28"/>
              </w:rPr>
              <w:t>◎</w:t>
            </w:r>
            <w:r w:rsidRPr="00303171">
              <w:rPr>
                <w:rFonts w:ascii="ＭＳ Ｐゴシック" w:eastAsia="ＭＳ Ｐゴシック" w:hAnsi="ＭＳ Ｐゴシック" w:hint="eastAsia"/>
                <w:b/>
                <w:bCs/>
                <w:sz w:val="28"/>
                <w:szCs w:val="28"/>
                <w:u w:val="single"/>
              </w:rPr>
              <w:t>都市プレゼンスの向上</w:t>
            </w:r>
          </w:p>
          <w:p w14:paraId="0858250E" w14:textId="77777777" w:rsidR="00301324" w:rsidRPr="00301324" w:rsidRDefault="00461E6B" w:rsidP="00A83AF6">
            <w:pPr>
              <w:widowControl/>
              <w:jc w:val="left"/>
              <w:rPr>
                <w:rFonts w:ascii="ＭＳ Ｐゴシック" w:eastAsia="ＭＳ Ｐゴシック" w:hAnsi="ＭＳ Ｐゴシック"/>
                <w:sz w:val="24"/>
                <w:szCs w:val="24"/>
              </w:rPr>
            </w:pPr>
            <w:r w:rsidRPr="00303171">
              <w:rPr>
                <w:rFonts w:ascii="ＭＳ Ｐゴシック" w:eastAsia="ＭＳ Ｐゴシック" w:hAnsi="ＭＳ Ｐゴシック" w:hint="eastAsia"/>
                <w:sz w:val="24"/>
                <w:szCs w:val="24"/>
              </w:rPr>
              <w:t>関西国際空港をはじめとする充実した交通網を生かしつつ、世界でも稀な地形である水の回廊を生かした「水都大阪」の取組や、大阪の豊かな食や歴史、文化、芸術、スポーツ等の都市魅力を生かした賑わいの創出・発信に加え、2025年大阪・関西万博を契機に、様々な国際イベントが開催されたことにより、都市格が向上した。</w:t>
            </w:r>
          </w:p>
        </w:tc>
        <w:tc>
          <w:tcPr>
            <w:tcW w:w="5046" w:type="dxa"/>
            <w:tcBorders>
              <w:top w:val="single" w:sz="4" w:space="0" w:color="auto"/>
              <w:left w:val="single" w:sz="4" w:space="0" w:color="auto"/>
              <w:bottom w:val="single" w:sz="4" w:space="0" w:color="auto"/>
              <w:right w:val="single" w:sz="4" w:space="0" w:color="auto"/>
            </w:tcBorders>
          </w:tcPr>
          <w:p w14:paraId="3892395E" w14:textId="77777777" w:rsidR="00301324" w:rsidRPr="00303171" w:rsidRDefault="00461E6B" w:rsidP="00301324">
            <w:pPr>
              <w:rPr>
                <w:rFonts w:ascii="ＭＳ Ｐゴシック" w:eastAsia="ＭＳ Ｐゴシック" w:hAnsi="ＭＳ Ｐゴシック"/>
                <w:b/>
                <w:bCs/>
                <w:sz w:val="28"/>
                <w:szCs w:val="28"/>
              </w:rPr>
            </w:pPr>
            <w:r w:rsidRPr="00303171">
              <w:rPr>
                <w:rFonts w:ascii="ＭＳ Ｐゴシック" w:eastAsia="ＭＳ Ｐゴシック" w:hAnsi="ＭＳ Ｐゴシック" w:hint="eastAsia"/>
                <w:b/>
                <w:bCs/>
                <w:sz w:val="28"/>
                <w:szCs w:val="28"/>
              </w:rPr>
              <w:t>◎</w:t>
            </w:r>
            <w:r w:rsidRPr="00303171">
              <w:rPr>
                <w:rFonts w:ascii="ＭＳ Ｐゴシック" w:eastAsia="ＭＳ Ｐゴシック" w:hAnsi="ＭＳ Ｐゴシック" w:hint="eastAsia"/>
                <w:b/>
                <w:bCs/>
                <w:sz w:val="28"/>
                <w:szCs w:val="28"/>
                <w:u w:val="single"/>
              </w:rPr>
              <w:t>多様なネットワークの構築</w:t>
            </w:r>
          </w:p>
          <w:p w14:paraId="5CAF963A" w14:textId="77777777" w:rsidR="00301324" w:rsidRPr="00301324" w:rsidRDefault="00461E6B" w:rsidP="00A83AF6">
            <w:pPr>
              <w:widowControl/>
              <w:jc w:val="left"/>
              <w:rPr>
                <w:rFonts w:ascii="ＭＳ Ｐゴシック" w:eastAsia="ＭＳ Ｐゴシック" w:hAnsi="ＭＳ Ｐゴシック"/>
                <w:sz w:val="24"/>
                <w:szCs w:val="24"/>
              </w:rPr>
            </w:pPr>
            <w:r w:rsidRPr="00303171">
              <w:rPr>
                <w:rFonts w:ascii="ＭＳ Ｐゴシック" w:eastAsia="ＭＳ Ｐゴシック" w:hAnsi="ＭＳ Ｐゴシック" w:hint="eastAsia"/>
                <w:sz w:val="24"/>
                <w:szCs w:val="24"/>
              </w:rPr>
              <w:t>コロナ禍からの回復や反転攻勢、そして大阪・関西万博の開催に向けて、あらゆるステークホルダーとともに、都市のポテンシャルを生かしチャレンジをし続けたことにより、多彩な都市の魅力を創出するためのノウハウの蓄積やネットワークの構築が図られた。</w:t>
            </w:r>
          </w:p>
        </w:tc>
        <w:tc>
          <w:tcPr>
            <w:tcW w:w="5046" w:type="dxa"/>
            <w:tcBorders>
              <w:top w:val="single" w:sz="4" w:space="0" w:color="auto"/>
              <w:left w:val="single" w:sz="4" w:space="0" w:color="auto"/>
              <w:bottom w:val="single" w:sz="4" w:space="0" w:color="auto"/>
              <w:right w:val="single" w:sz="4" w:space="0" w:color="auto"/>
            </w:tcBorders>
          </w:tcPr>
          <w:p w14:paraId="5723090F" w14:textId="77777777" w:rsidR="00301324" w:rsidRPr="00303171" w:rsidRDefault="00461E6B" w:rsidP="00301324">
            <w:pPr>
              <w:rPr>
                <w:rFonts w:ascii="ＭＳ Ｐゴシック" w:eastAsia="ＭＳ Ｐゴシック" w:hAnsi="ＭＳ Ｐゴシック"/>
                <w:b/>
                <w:bCs/>
                <w:sz w:val="28"/>
                <w:szCs w:val="28"/>
              </w:rPr>
            </w:pPr>
            <w:r w:rsidRPr="00303171">
              <w:rPr>
                <w:rFonts w:ascii="ＭＳ Ｐゴシック" w:eastAsia="ＭＳ Ｐゴシック" w:hAnsi="ＭＳ Ｐゴシック" w:hint="eastAsia"/>
                <w:b/>
                <w:bCs/>
                <w:sz w:val="28"/>
                <w:szCs w:val="28"/>
              </w:rPr>
              <w:t>◎</w:t>
            </w:r>
            <w:r w:rsidRPr="00303171">
              <w:rPr>
                <w:rFonts w:ascii="ＭＳ Ｐゴシック" w:eastAsia="ＭＳ Ｐゴシック" w:hAnsi="ＭＳ Ｐゴシック" w:hint="eastAsia"/>
                <w:b/>
                <w:bCs/>
                <w:sz w:val="28"/>
                <w:szCs w:val="28"/>
                <w:u w:val="single"/>
              </w:rPr>
              <w:t>来阪者数等の増加</w:t>
            </w:r>
          </w:p>
          <w:p w14:paraId="761F640E" w14:textId="77777777" w:rsidR="00301324" w:rsidRPr="00303171" w:rsidRDefault="00461E6B" w:rsidP="00A83AF6">
            <w:pPr>
              <w:widowControl/>
              <w:jc w:val="left"/>
              <w:rPr>
                <w:rFonts w:ascii="ＭＳ Ｐゴシック" w:eastAsia="ＭＳ Ｐゴシック" w:hAnsi="ＭＳ Ｐゴシック"/>
                <w:sz w:val="24"/>
                <w:szCs w:val="24"/>
              </w:rPr>
            </w:pPr>
            <w:r w:rsidRPr="00303171">
              <w:rPr>
                <w:rFonts w:ascii="ＭＳ Ｐゴシック" w:eastAsia="ＭＳ Ｐゴシック" w:hAnsi="ＭＳ Ｐゴシック" w:hint="eastAsia"/>
                <w:sz w:val="24"/>
                <w:szCs w:val="24"/>
              </w:rPr>
              <w:t>各種観光データは、インバウンド需要が好調であった新型コロナウイルス感染症拡大前を上回る又は同程度の水準で増加しており、来阪外国人旅行者数と日本人延べ宿泊者数は、過去最高値を達成した。</w:t>
            </w:r>
          </w:p>
        </w:tc>
      </w:tr>
    </w:tbl>
    <w:p w14:paraId="337610A2" w14:textId="77777777" w:rsidR="004064DB" w:rsidRPr="004064DB" w:rsidRDefault="004064DB">
      <w:pPr>
        <w:rPr>
          <w:sz w:val="36"/>
          <w:szCs w:val="36"/>
        </w:rPr>
      </w:pPr>
    </w:p>
    <w:p w14:paraId="5368E287" w14:textId="77777777" w:rsidR="00301324" w:rsidRPr="00301324" w:rsidRDefault="00461E6B" w:rsidP="0063004C">
      <w:pPr>
        <w:widowControl/>
        <w:spacing w:line="276" w:lineRule="auto"/>
        <w:ind w:left="240" w:hangingChars="100" w:hanging="240"/>
        <w:jc w:val="left"/>
        <w:rPr>
          <w:rFonts w:ascii="ＭＳ Ｐゴシック" w:eastAsia="ＭＳ Ｐゴシック" w:hAnsi="ＭＳ Ｐゴシック"/>
          <w:sz w:val="24"/>
          <w:szCs w:val="24"/>
        </w:rPr>
      </w:pPr>
      <w:r w:rsidRPr="00301324">
        <w:rPr>
          <w:rFonts w:ascii="ＭＳ Ｐゴシック" w:eastAsia="ＭＳ Ｐゴシック" w:hAnsi="ＭＳ Ｐゴシック" w:hint="eastAsia"/>
          <w:sz w:val="24"/>
          <w:szCs w:val="24"/>
        </w:rPr>
        <w:t xml:space="preserve">◆　</w:t>
      </w:r>
      <w:r w:rsidRPr="00301324">
        <w:rPr>
          <w:rFonts w:ascii="ＭＳ Ｐゴシック" w:eastAsia="ＭＳ Ｐゴシック" w:hAnsi="ＭＳ Ｐゴシック" w:hint="eastAsia"/>
          <w:b/>
          <w:bCs/>
          <w:sz w:val="24"/>
          <w:szCs w:val="24"/>
          <w:u w:val="single"/>
        </w:rPr>
        <w:t>大阪・関西万博による成果をレガシーとして継承・発展</w:t>
      </w:r>
      <w:r w:rsidRPr="00301324">
        <w:rPr>
          <w:rFonts w:ascii="ＭＳ Ｐゴシック" w:eastAsia="ＭＳ Ｐゴシック" w:hAnsi="ＭＳ Ｐゴシック" w:hint="eastAsia"/>
          <w:sz w:val="24"/>
          <w:szCs w:val="24"/>
        </w:rPr>
        <w:t>させ、さらなる都市魅力の創出により世界における存在感を高めていく。</w:t>
      </w:r>
    </w:p>
    <w:p w14:paraId="79C74069" w14:textId="79B76C5E" w:rsidR="00301324" w:rsidRPr="00301324" w:rsidRDefault="00461E6B" w:rsidP="0063004C">
      <w:pPr>
        <w:widowControl/>
        <w:spacing w:line="276" w:lineRule="auto"/>
        <w:ind w:left="240" w:hangingChars="100" w:hanging="240"/>
        <w:jc w:val="left"/>
        <w:rPr>
          <w:rFonts w:ascii="ＭＳ Ｐゴシック" w:eastAsia="ＭＳ Ｐゴシック" w:hAnsi="ＭＳ Ｐゴシック"/>
          <w:sz w:val="24"/>
          <w:szCs w:val="24"/>
        </w:rPr>
      </w:pPr>
      <w:r w:rsidRPr="00301324">
        <w:rPr>
          <w:rFonts w:ascii="ＭＳ Ｐゴシック" w:eastAsia="ＭＳ Ｐゴシック" w:hAnsi="ＭＳ Ｐゴシック" w:hint="eastAsia"/>
          <w:sz w:val="24"/>
          <w:szCs w:val="24"/>
        </w:rPr>
        <w:t>◆　各種観光データは過去最高水準を記録しているものの、訪問先が大阪市内に集中しており、</w:t>
      </w:r>
      <w:r w:rsidRPr="00301324">
        <w:rPr>
          <w:rFonts w:ascii="ＭＳ Ｐゴシック" w:eastAsia="ＭＳ Ｐゴシック" w:hAnsi="ＭＳ Ｐゴシック" w:hint="eastAsia"/>
          <w:b/>
          <w:bCs/>
          <w:sz w:val="24"/>
          <w:szCs w:val="24"/>
          <w:u w:val="single"/>
        </w:rPr>
        <w:t>府域の豊かな個性のさらなる磨き上げが必要</w:t>
      </w:r>
      <w:r w:rsidRPr="00301324">
        <w:rPr>
          <w:rFonts w:ascii="ＭＳ Ｐゴシック" w:eastAsia="ＭＳ Ｐゴシック" w:hAnsi="ＭＳ Ｐゴシック" w:hint="eastAsia"/>
          <w:sz w:val="24"/>
          <w:szCs w:val="24"/>
        </w:rPr>
        <w:t>。</w:t>
      </w:r>
    </w:p>
    <w:p w14:paraId="6BFF0782" w14:textId="6642C39A" w:rsidR="00301324" w:rsidRDefault="00461E6B" w:rsidP="00011797">
      <w:pPr>
        <w:widowControl/>
        <w:spacing w:line="276" w:lineRule="auto"/>
        <w:ind w:left="420" w:hangingChars="175" w:hanging="420"/>
        <w:jc w:val="left"/>
        <w:rPr>
          <w:rFonts w:ascii="ＭＳ Ｐゴシック" w:eastAsia="ＭＳ Ｐゴシック" w:hAnsi="ＭＳ Ｐゴシック"/>
          <w:sz w:val="24"/>
          <w:szCs w:val="24"/>
        </w:rPr>
      </w:pPr>
      <w:r w:rsidRPr="00301324">
        <w:rPr>
          <w:rFonts w:ascii="ＭＳ Ｐゴシック" w:eastAsia="ＭＳ Ｐゴシック" w:hAnsi="ＭＳ Ｐゴシック" w:hint="eastAsia"/>
          <w:sz w:val="24"/>
          <w:szCs w:val="24"/>
        </w:rPr>
        <w:t>◆　国際連合総会にて2027年が「持続可能でレジリエントな観光の国際年」として採択されるなど、</w:t>
      </w:r>
      <w:r w:rsidRPr="00301324">
        <w:rPr>
          <w:rFonts w:ascii="ＭＳ Ｐゴシック" w:eastAsia="ＭＳ Ｐゴシック" w:hAnsi="ＭＳ Ｐゴシック" w:hint="eastAsia"/>
          <w:b/>
          <w:bCs/>
          <w:sz w:val="24"/>
          <w:szCs w:val="24"/>
          <w:u w:val="single"/>
        </w:rPr>
        <w:t xml:space="preserve"> 世界的に関心が高まる「持続可能な観光」への対応</w:t>
      </w:r>
      <w:r w:rsidRPr="00301324">
        <w:rPr>
          <w:rFonts w:ascii="ＭＳ Ｐゴシック" w:eastAsia="ＭＳ Ｐゴシック" w:hAnsi="ＭＳ Ｐゴシック" w:hint="eastAsia"/>
          <w:sz w:val="24"/>
          <w:szCs w:val="24"/>
        </w:rPr>
        <w:t>が不可欠である。</w:t>
      </w:r>
    </w:p>
    <w:p w14:paraId="31D000BC" w14:textId="62F5FF0A" w:rsidR="00301324" w:rsidRDefault="00461E6B" w:rsidP="00301324">
      <w:pPr>
        <w:widowControl/>
        <w:ind w:left="240" w:hangingChars="100" w:hanging="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p w14:paraId="13B9058A" w14:textId="77777777" w:rsidR="00301324" w:rsidRPr="00574461" w:rsidRDefault="00461E6B" w:rsidP="000832F3">
      <w:pPr>
        <w:widowControl/>
        <w:spacing w:line="400" w:lineRule="exact"/>
        <w:ind w:left="281" w:hangingChars="100" w:hanging="281"/>
        <w:jc w:val="left"/>
        <w:rPr>
          <w:rFonts w:ascii="ＭＳ Ｐゴシック" w:eastAsia="ＭＳ Ｐゴシック" w:hAnsi="ＭＳ Ｐゴシック"/>
          <w:b/>
          <w:bCs/>
          <w:sz w:val="28"/>
          <w:szCs w:val="28"/>
        </w:rPr>
      </w:pPr>
      <w:r w:rsidRPr="00574461">
        <w:rPr>
          <w:rFonts w:ascii="ＭＳ Ｐゴシック" w:eastAsia="ＭＳ Ｐゴシック" w:hAnsi="ＭＳ Ｐゴシック" w:hint="eastAsia"/>
          <w:b/>
          <w:bCs/>
          <w:sz w:val="28"/>
          <w:szCs w:val="28"/>
        </w:rPr>
        <w:t>今後の視点（レガシーとして継承・発展）</w:t>
      </w:r>
    </w:p>
    <w:p w14:paraId="3C163F6C" w14:textId="5937E9AA" w:rsidR="00301324" w:rsidRPr="0063004C" w:rsidRDefault="00461E6B" w:rsidP="000832F3">
      <w:pPr>
        <w:spacing w:line="400" w:lineRule="exact"/>
        <w:ind w:left="281" w:hangingChars="100" w:hanging="281"/>
        <w:jc w:val="left"/>
        <w:rPr>
          <w:rFonts w:ascii="ＭＳ Ｐゴシック" w:eastAsia="ＭＳ Ｐゴシック" w:hAnsi="ＭＳ Ｐゴシック"/>
          <w:b/>
          <w:bCs/>
          <w:sz w:val="28"/>
          <w:szCs w:val="28"/>
        </w:rPr>
      </w:pPr>
      <w:r w:rsidRPr="0063004C">
        <w:rPr>
          <w:rFonts w:ascii="ＭＳ Ｐゴシック" w:eastAsia="ＭＳ Ｐゴシック" w:hAnsi="ＭＳ Ｐゴシック" w:hint="eastAsia"/>
          <w:b/>
          <w:bCs/>
          <w:sz w:val="28"/>
          <w:szCs w:val="28"/>
        </w:rPr>
        <w:t>・大阪ならではの都市魅力ブランドの確立</w:t>
      </w:r>
    </w:p>
    <w:p w14:paraId="3C8BE63B" w14:textId="2FC9EB6F" w:rsidR="00301324" w:rsidRPr="0063004C" w:rsidRDefault="00461E6B" w:rsidP="000832F3">
      <w:pPr>
        <w:widowControl/>
        <w:spacing w:line="400" w:lineRule="exact"/>
        <w:ind w:left="281" w:hangingChars="100" w:hanging="281"/>
        <w:jc w:val="left"/>
        <w:rPr>
          <w:rFonts w:ascii="ＭＳ Ｐゴシック" w:eastAsia="ＭＳ Ｐゴシック" w:hAnsi="ＭＳ Ｐゴシック"/>
          <w:b/>
          <w:bCs/>
          <w:sz w:val="28"/>
          <w:szCs w:val="28"/>
        </w:rPr>
      </w:pPr>
      <w:r w:rsidRPr="0063004C">
        <w:rPr>
          <w:rFonts w:ascii="ＭＳ Ｐゴシック" w:eastAsia="ＭＳ Ｐゴシック" w:hAnsi="ＭＳ Ｐゴシック" w:hint="eastAsia"/>
          <w:b/>
          <w:bCs/>
          <w:sz w:val="28"/>
          <w:szCs w:val="28"/>
        </w:rPr>
        <w:t>・持続可能な観光の実現</w:t>
      </w:r>
    </w:p>
    <w:p w14:paraId="5E0C30A9" w14:textId="4FD3A0D4" w:rsidR="00301324" w:rsidRPr="00301324" w:rsidRDefault="00301324" w:rsidP="00301324">
      <w:pPr>
        <w:widowControl/>
        <w:ind w:left="241" w:hangingChars="100" w:hanging="241"/>
        <w:jc w:val="left"/>
        <w:rPr>
          <w:rFonts w:ascii="ＭＳ Ｐゴシック" w:eastAsia="ＭＳ Ｐゴシック" w:hAnsi="ＭＳ Ｐゴシック"/>
          <w:b/>
          <w:bCs/>
          <w:sz w:val="24"/>
          <w:szCs w:val="24"/>
        </w:rPr>
      </w:pPr>
    </w:p>
    <w:p w14:paraId="14B3AB53" w14:textId="0C6653FA" w:rsidR="00A15E17" w:rsidRPr="005C5B75" w:rsidRDefault="00035399" w:rsidP="005C5B75">
      <w:pPr>
        <w:widowControl/>
        <w:ind w:left="210" w:hangingChars="100" w:hanging="210"/>
        <w:jc w:val="left"/>
        <w:rPr>
          <w:rFonts w:ascii="ＭＳ Ｐゴシック" w:eastAsia="ＭＳ Ｐゴシック" w:hAnsi="ＭＳ Ｐゴシック"/>
          <w:sz w:val="24"/>
          <w:szCs w:val="24"/>
        </w:rPr>
      </w:pPr>
      <w:r w:rsidRPr="00602531">
        <w:rPr>
          <w:noProof/>
        </w:rPr>
        <mc:AlternateContent>
          <mc:Choice Requires="wps">
            <w:drawing>
              <wp:anchor distT="45720" distB="45720" distL="114300" distR="114300" simplePos="0" relativeHeight="251654656" behindDoc="1" locked="0" layoutInCell="1" allowOverlap="1" wp14:anchorId="44514B36" wp14:editId="1610B8CF">
                <wp:simplePos x="0" y="0"/>
                <wp:positionH relativeFrom="column">
                  <wp:posOffset>9464675</wp:posOffset>
                </wp:positionH>
                <wp:positionV relativeFrom="paragraph">
                  <wp:posOffset>963075</wp:posOffset>
                </wp:positionV>
                <wp:extent cx="432000" cy="335915"/>
                <wp:effectExtent l="0" t="0" r="6350" b="82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73AA85F8" w14:textId="67763430" w:rsidR="00574461" w:rsidRPr="00754CDC" w:rsidRDefault="0057446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14B36" id="テキスト ボックス 15" o:spid="_x0000_s1037" type="#_x0000_t202" style="position:absolute;left:0;text-align:left;margin-left:745.25pt;margin-top:75.85pt;width:34pt;height:26.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" stroked="f">
                <v:textbox>
                  <w:txbxContent>
                    <w:p w14:paraId="73AA85F8" w14:textId="67763430" w:rsidR="00574461" w:rsidRPr="00754CDC" w:rsidRDefault="0057446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１２</w:t>
                      </w:r>
                    </w:p>
                  </w:txbxContent>
                </v:textbox>
              </v:shape>
            </w:pict>
          </mc:Fallback>
        </mc:AlternateContent>
      </w:r>
      <w:r w:rsidR="00461E6B">
        <w:br w:type="page"/>
      </w:r>
    </w:p>
    <w:tbl>
      <w:tblPr>
        <w:tblStyle w:val="a3"/>
        <w:tblW w:w="15134" w:type="dxa"/>
        <w:tblCellMar>
          <w:top w:w="113" w:type="dxa"/>
        </w:tblCellMar>
        <w:tblLook w:val="04A0" w:firstRow="1" w:lastRow="0" w:firstColumn="1" w:lastColumn="0" w:noHBand="0" w:noVBand="1"/>
      </w:tblPr>
      <w:tblGrid>
        <w:gridCol w:w="15134"/>
      </w:tblGrid>
      <w:tr w:rsidR="007C5F3E" w14:paraId="296A106E" w14:textId="77777777" w:rsidTr="0063004C">
        <w:tc>
          <w:tcPr>
            <w:tcW w:w="15134" w:type="dxa"/>
            <w:tcBorders>
              <w:bottom w:val="single" w:sz="4" w:space="0" w:color="auto"/>
            </w:tcBorders>
          </w:tcPr>
          <w:p w14:paraId="4BC04028" w14:textId="77777777" w:rsidR="00DD0628" w:rsidRPr="00574461" w:rsidRDefault="00461E6B" w:rsidP="00A83AF6">
            <w:pPr>
              <w:widowControl/>
              <w:jc w:val="left"/>
              <w:rPr>
                <w:rFonts w:ascii="ＭＳ Ｐゴシック" w:eastAsia="ＭＳ Ｐゴシック" w:hAnsi="ＭＳ Ｐゴシック"/>
                <w:sz w:val="48"/>
                <w:szCs w:val="48"/>
              </w:rPr>
            </w:pPr>
            <w:r>
              <w:br w:type="page"/>
            </w:r>
            <w:r w:rsidR="00301324" w:rsidRPr="00574461">
              <w:rPr>
                <w:rFonts w:ascii="ＭＳ Ｐゴシック" w:eastAsia="ＭＳ Ｐゴシック" w:hAnsi="ＭＳ Ｐゴシック" w:hint="eastAsia"/>
                <w:sz w:val="48"/>
                <w:szCs w:val="52"/>
              </w:rPr>
              <w:t>「大阪都市魅力創造戦略2030」の策定にあたって</w:t>
            </w:r>
          </w:p>
        </w:tc>
      </w:tr>
    </w:tbl>
    <w:p w14:paraId="5E8F8F30" w14:textId="77777777" w:rsidR="0063004C" w:rsidRPr="0063004C" w:rsidRDefault="0063004C" w:rsidP="0063004C">
      <w:pPr>
        <w:widowControl/>
        <w:spacing w:line="100" w:lineRule="exact"/>
        <w:rPr>
          <w:rFonts w:ascii="ＭＳ Ｐゴシック" w:eastAsia="ＭＳ Ｐゴシック" w:hAnsi="ＭＳ Ｐゴシック"/>
          <w:b/>
          <w:bCs/>
          <w:sz w:val="24"/>
          <w:szCs w:val="24"/>
        </w:rPr>
      </w:pPr>
    </w:p>
    <w:p w14:paraId="15B8BE40" w14:textId="10246050" w:rsidR="0063004C" w:rsidRPr="0063004C" w:rsidRDefault="0063004C" w:rsidP="0063004C">
      <w:pPr>
        <w:widowControl/>
        <w:numPr>
          <w:ilvl w:val="0"/>
          <w:numId w:val="43"/>
        </w:numPr>
        <w:rPr>
          <w:rFonts w:ascii="ＭＳ Ｐゴシック" w:eastAsia="ＭＳ Ｐゴシック" w:hAnsi="ＭＳ Ｐゴシック"/>
          <w:b/>
          <w:bCs/>
          <w:sz w:val="24"/>
          <w:szCs w:val="24"/>
        </w:rPr>
      </w:pPr>
      <w:r w:rsidRPr="0063004C">
        <w:rPr>
          <w:rFonts w:ascii="ＭＳ Ｐゴシック" w:eastAsia="ＭＳ Ｐゴシック" w:hAnsi="ＭＳ Ｐゴシック" w:hint="eastAsia"/>
          <w:sz w:val="24"/>
          <w:szCs w:val="24"/>
        </w:rPr>
        <w:t>今後、大阪では国際的な大規模イベントの開催や受入環境の充実に向けたハード整備が予定されているほか、2030年には、国際会議場や展示場、エンターテインメント施設等が一体的に組み込まれた統合型リゾート（IR）の開業が控えている。</w:t>
      </w:r>
    </w:p>
    <w:p w14:paraId="47BAF301" w14:textId="6D80CBF7" w:rsidR="0063004C" w:rsidRDefault="0063004C" w:rsidP="002417F8">
      <w:pPr>
        <w:widowControl/>
        <w:numPr>
          <w:ilvl w:val="0"/>
          <w:numId w:val="43"/>
        </w:numPr>
        <w:rPr>
          <w:rFonts w:ascii="ＭＳ Ｐゴシック" w:eastAsia="ＭＳ Ｐゴシック" w:hAnsi="ＭＳ Ｐゴシック"/>
          <w:b/>
          <w:bCs/>
          <w:sz w:val="24"/>
          <w:szCs w:val="24"/>
        </w:rPr>
      </w:pPr>
      <w:r w:rsidRPr="0063004C">
        <w:rPr>
          <w:rFonts w:ascii="ＭＳ Ｐゴシック" w:eastAsia="ＭＳ Ｐゴシック" w:hAnsi="ＭＳ Ｐゴシック" w:hint="eastAsia"/>
          <w:sz w:val="24"/>
          <w:szCs w:val="24"/>
        </w:rPr>
        <w:t>大阪・関西万博によって高まった</w:t>
      </w:r>
      <w:r w:rsidRPr="0063004C">
        <w:rPr>
          <w:rFonts w:ascii="ＭＳ Ｐゴシック" w:eastAsia="ＭＳ Ｐゴシック" w:hAnsi="ＭＳ Ｐゴシック" w:hint="eastAsia"/>
          <w:b/>
          <w:bCs/>
          <w:sz w:val="24"/>
          <w:szCs w:val="24"/>
          <w:u w:val="single"/>
        </w:rPr>
        <w:t>世界からの注目度や都市の勢いを「万博レガシー」としてつなげ、訪れる人々が楽しくなるよう、日本を代表する国際観光拠点の実現に向けて果敢にチャレンジを続けていく</w:t>
      </w:r>
      <w:r w:rsidRPr="0063004C">
        <w:rPr>
          <w:rFonts w:ascii="ＭＳ Ｐゴシック" w:eastAsia="ＭＳ Ｐゴシック" w:hAnsi="ＭＳ Ｐゴシック" w:hint="eastAsia"/>
          <w:b/>
          <w:bCs/>
          <w:sz w:val="24"/>
          <w:szCs w:val="24"/>
        </w:rPr>
        <w:t>。</w:t>
      </w:r>
    </w:p>
    <w:p w14:paraId="011DBE24" w14:textId="77777777" w:rsidR="002417F8" w:rsidRPr="002417F8" w:rsidRDefault="002417F8" w:rsidP="002417F8">
      <w:pPr>
        <w:widowControl/>
        <w:rPr>
          <w:rFonts w:ascii="ＭＳ Ｐゴシック" w:eastAsia="ＭＳ Ｐゴシック" w:hAnsi="ＭＳ Ｐゴシック"/>
          <w:b/>
          <w:bCs/>
          <w:sz w:val="24"/>
          <w:szCs w:val="24"/>
        </w:rPr>
      </w:pPr>
    </w:p>
    <w:tbl>
      <w:tblPr>
        <w:tblStyle w:val="a3"/>
        <w:tblW w:w="0" w:type="auto"/>
        <w:tblCellMar>
          <w:top w:w="57" w:type="dxa"/>
        </w:tblCellMar>
        <w:tblLook w:val="04A0" w:firstRow="1" w:lastRow="0" w:firstColumn="1" w:lastColumn="0" w:noHBand="0" w:noVBand="1"/>
      </w:tblPr>
      <w:tblGrid>
        <w:gridCol w:w="1888"/>
        <w:gridCol w:w="1888"/>
        <w:gridCol w:w="1888"/>
        <w:gridCol w:w="1888"/>
        <w:gridCol w:w="1889"/>
        <w:gridCol w:w="1889"/>
        <w:gridCol w:w="1889"/>
        <w:gridCol w:w="1889"/>
      </w:tblGrid>
      <w:tr w:rsidR="002417F8" w14:paraId="4EF7D4A5" w14:textId="77777777" w:rsidTr="002417F8">
        <w:trPr>
          <w:trHeight w:val="397"/>
        </w:trPr>
        <w:tc>
          <w:tcPr>
            <w:tcW w:w="1888" w:type="dxa"/>
            <w:vAlign w:val="center"/>
          </w:tcPr>
          <w:p w14:paraId="475AD807" w14:textId="1EBC9905"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区分</w:t>
            </w:r>
          </w:p>
        </w:tc>
        <w:tc>
          <w:tcPr>
            <w:tcW w:w="1888" w:type="dxa"/>
            <w:vAlign w:val="center"/>
          </w:tcPr>
          <w:p w14:paraId="031E4DE7" w14:textId="44470A3E"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～2025年</w:t>
            </w:r>
          </w:p>
        </w:tc>
        <w:tc>
          <w:tcPr>
            <w:tcW w:w="1888" w:type="dxa"/>
            <w:vAlign w:val="center"/>
          </w:tcPr>
          <w:p w14:paraId="3C9F43BA" w14:textId="7460B38D"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2026年</w:t>
            </w:r>
          </w:p>
        </w:tc>
        <w:tc>
          <w:tcPr>
            <w:tcW w:w="1888" w:type="dxa"/>
            <w:vAlign w:val="center"/>
          </w:tcPr>
          <w:p w14:paraId="44F601E0" w14:textId="3CD52FEB"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2027年</w:t>
            </w:r>
          </w:p>
        </w:tc>
        <w:tc>
          <w:tcPr>
            <w:tcW w:w="1889" w:type="dxa"/>
            <w:vAlign w:val="center"/>
          </w:tcPr>
          <w:p w14:paraId="2CB2CDE9" w14:textId="599C2269"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2028年</w:t>
            </w:r>
          </w:p>
        </w:tc>
        <w:tc>
          <w:tcPr>
            <w:tcW w:w="1889" w:type="dxa"/>
            <w:vAlign w:val="center"/>
          </w:tcPr>
          <w:p w14:paraId="62922DD2" w14:textId="55E10064"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2029年</w:t>
            </w:r>
          </w:p>
        </w:tc>
        <w:tc>
          <w:tcPr>
            <w:tcW w:w="1889" w:type="dxa"/>
            <w:vAlign w:val="center"/>
          </w:tcPr>
          <w:p w14:paraId="1CF4CAC0" w14:textId="33D8EBE6"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2030年</w:t>
            </w:r>
          </w:p>
        </w:tc>
        <w:tc>
          <w:tcPr>
            <w:tcW w:w="1889" w:type="dxa"/>
            <w:vAlign w:val="center"/>
          </w:tcPr>
          <w:p w14:paraId="7612EC15" w14:textId="23DE9BCA" w:rsidR="002417F8" w:rsidRPr="002417F8" w:rsidRDefault="002417F8"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2031年～</w:t>
            </w:r>
          </w:p>
        </w:tc>
      </w:tr>
      <w:tr w:rsidR="002417F8" w14:paraId="5D657ACF" w14:textId="77777777" w:rsidTr="002417F8">
        <w:tc>
          <w:tcPr>
            <w:tcW w:w="1888" w:type="dxa"/>
            <w:vAlign w:val="center"/>
          </w:tcPr>
          <w:p w14:paraId="4D1A957F" w14:textId="77777777" w:rsidR="002417F8" w:rsidRDefault="002417F8" w:rsidP="002417F8">
            <w:pPr>
              <w:widowControl/>
              <w:jc w:val="center"/>
              <w:rPr>
                <w:rFonts w:ascii="ＭＳ Ｐゴシック" w:eastAsia="ＭＳ Ｐゴシック" w:hAnsi="ＭＳ Ｐゴシック"/>
                <w:b/>
                <w:bCs/>
                <w:sz w:val="24"/>
                <w:szCs w:val="24"/>
              </w:rPr>
            </w:pPr>
            <w:r w:rsidRPr="00530C4E">
              <w:rPr>
                <w:rFonts w:ascii="ＭＳ Ｐゴシック" w:eastAsia="ＭＳ Ｐゴシック" w:hAnsi="ＭＳ Ｐゴシック" w:hint="eastAsia"/>
                <w:b/>
                <w:bCs/>
                <w:sz w:val="24"/>
                <w:szCs w:val="24"/>
              </w:rPr>
              <w:t>イベント・</w:t>
            </w:r>
          </w:p>
          <w:p w14:paraId="14A590E4" w14:textId="63765152" w:rsidR="002417F8" w:rsidRDefault="002417F8" w:rsidP="002417F8">
            <w:pPr>
              <w:widowControl/>
              <w:jc w:val="center"/>
              <w:rPr>
                <w:rFonts w:ascii="ＭＳ Ｐゴシック" w:eastAsia="ＭＳ Ｐゴシック" w:hAnsi="ＭＳ Ｐゴシック"/>
                <w:b/>
                <w:bCs/>
                <w:sz w:val="24"/>
                <w:szCs w:val="24"/>
              </w:rPr>
            </w:pPr>
            <w:r w:rsidRPr="00530C4E">
              <w:rPr>
                <w:rFonts w:ascii="ＭＳ Ｐゴシック" w:eastAsia="ＭＳ Ｐゴシック" w:hAnsi="ＭＳ Ｐゴシック" w:hint="eastAsia"/>
                <w:b/>
                <w:bCs/>
                <w:sz w:val="24"/>
                <w:szCs w:val="24"/>
              </w:rPr>
              <w:t>事業等</w:t>
            </w:r>
          </w:p>
        </w:tc>
        <w:tc>
          <w:tcPr>
            <w:tcW w:w="1888" w:type="dxa"/>
          </w:tcPr>
          <w:p w14:paraId="2B112FF1" w14:textId="77777777" w:rsidR="002417F8" w:rsidRPr="002417F8" w:rsidRDefault="002417F8" w:rsidP="002417F8">
            <w:pPr>
              <w:widowControl/>
              <w:spacing w:line="280" w:lineRule="exact"/>
              <w:rPr>
                <w:rFonts w:ascii="ＭＳ Ｐゴシック" w:eastAsia="ＭＳ Ｐゴシック" w:hAnsi="ＭＳ Ｐゴシック"/>
                <w:sz w:val="20"/>
                <w:szCs w:val="20"/>
              </w:rPr>
            </w:pPr>
            <w:r w:rsidRPr="002417F8">
              <w:rPr>
                <w:rFonts w:ascii="ＭＳ Ｐゴシック" w:eastAsia="ＭＳ Ｐゴシック" w:hAnsi="ＭＳ Ｐゴシック" w:hint="eastAsia"/>
                <w:b/>
                <w:bCs/>
                <w:sz w:val="20"/>
                <w:szCs w:val="20"/>
              </w:rPr>
              <w:t>・</w:t>
            </w:r>
            <w:r w:rsidRPr="002417F8">
              <w:rPr>
                <w:rFonts w:ascii="ＭＳ Ｐゴシック" w:eastAsia="ＭＳ Ｐゴシック" w:hAnsi="ＭＳ Ｐゴシック" w:hint="eastAsia"/>
                <w:sz w:val="20"/>
                <w:szCs w:val="20"/>
              </w:rPr>
              <w:t>２０２５年大阪・関西万博</w:t>
            </w:r>
          </w:p>
          <w:p w14:paraId="2EB4313A" w14:textId="6AF8EB23" w:rsidR="002417F8" w:rsidRPr="002417F8" w:rsidRDefault="002417F8"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・うめきた</w:t>
            </w:r>
            <w:r>
              <w:rPr>
                <w:rFonts w:ascii="ＭＳ Ｐゴシック" w:eastAsia="ＭＳ Ｐゴシック" w:hAnsi="ＭＳ Ｐゴシック" w:hint="eastAsia"/>
                <w:sz w:val="20"/>
                <w:szCs w:val="20"/>
              </w:rPr>
              <w:t>2</w:t>
            </w:r>
            <w:r w:rsidRPr="002417F8">
              <w:rPr>
                <w:rFonts w:ascii="ＭＳ Ｐゴシック" w:eastAsia="ＭＳ Ｐゴシック" w:hAnsi="ＭＳ Ｐゴシック" w:hint="eastAsia"/>
                <w:sz w:val="20"/>
                <w:szCs w:val="20"/>
              </w:rPr>
              <w:t>期先行まちびらき</w:t>
            </w:r>
          </w:p>
        </w:tc>
        <w:tc>
          <w:tcPr>
            <w:tcW w:w="1888" w:type="dxa"/>
          </w:tcPr>
          <w:p w14:paraId="51D152F7" w14:textId="100245D8" w:rsidR="002417F8" w:rsidRPr="002417F8" w:rsidRDefault="002417F8"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・第45回全国豊かな海づくり大会</w:t>
            </w:r>
          </w:p>
        </w:tc>
        <w:tc>
          <w:tcPr>
            <w:tcW w:w="1888" w:type="dxa"/>
          </w:tcPr>
          <w:p w14:paraId="6AA8D439" w14:textId="77777777" w:rsidR="002417F8" w:rsidRPr="002417F8" w:rsidRDefault="002417F8" w:rsidP="002417F8">
            <w:pPr>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・ワールドマスターズゲームズ2027関西</w:t>
            </w:r>
          </w:p>
          <w:p w14:paraId="69E2810C" w14:textId="77777777" w:rsidR="002417F8" w:rsidRPr="002417F8" w:rsidRDefault="002417F8" w:rsidP="002417F8">
            <w:pPr>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・グラングリーン大阪全面オープン</w:t>
            </w:r>
          </w:p>
          <w:p w14:paraId="66689FDA" w14:textId="77777777" w:rsidR="002417F8" w:rsidRPr="002417F8" w:rsidRDefault="002417F8" w:rsidP="002417F8">
            <w:pPr>
              <w:widowControl/>
              <w:spacing w:line="280" w:lineRule="exact"/>
              <w:rPr>
                <w:rFonts w:ascii="ＭＳ Ｐゴシック" w:eastAsia="ＭＳ Ｐゴシック" w:hAnsi="ＭＳ Ｐゴシック"/>
                <w:b/>
                <w:bCs/>
                <w:sz w:val="20"/>
                <w:szCs w:val="20"/>
              </w:rPr>
            </w:pPr>
          </w:p>
        </w:tc>
        <w:tc>
          <w:tcPr>
            <w:tcW w:w="1889" w:type="dxa"/>
          </w:tcPr>
          <w:p w14:paraId="56C94B08" w14:textId="382D410B" w:rsidR="002417F8" w:rsidRPr="002417F8" w:rsidRDefault="002417F8"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・大阪城東部地区1.5期まちびらき</w:t>
            </w:r>
          </w:p>
        </w:tc>
        <w:tc>
          <w:tcPr>
            <w:tcW w:w="1889" w:type="dxa"/>
          </w:tcPr>
          <w:p w14:paraId="03504DC6" w14:textId="3E850505" w:rsidR="002417F8" w:rsidRPr="002417F8" w:rsidRDefault="002417F8"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・USJ隣接地大型ホテル開業</w:t>
            </w:r>
          </w:p>
        </w:tc>
        <w:tc>
          <w:tcPr>
            <w:tcW w:w="1889" w:type="dxa"/>
          </w:tcPr>
          <w:p w14:paraId="3084B0A5" w14:textId="77777777" w:rsidR="002417F8" w:rsidRPr="002417F8" w:rsidRDefault="002417F8"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・大規模アリーナ（吹田）開業</w:t>
            </w:r>
          </w:p>
          <w:p w14:paraId="3AC44C91" w14:textId="6D798115" w:rsidR="002417F8" w:rsidRPr="002417F8" w:rsidRDefault="002417F8"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・大阪IR開業</w:t>
            </w:r>
          </w:p>
        </w:tc>
        <w:tc>
          <w:tcPr>
            <w:tcW w:w="1889" w:type="dxa"/>
          </w:tcPr>
          <w:p w14:paraId="6F7CE779" w14:textId="77777777" w:rsidR="002417F8" w:rsidRPr="002417F8" w:rsidRDefault="002417F8"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・関西国際空港発着便拡大</w:t>
            </w:r>
          </w:p>
          <w:p w14:paraId="17BA33E4" w14:textId="25C90D03" w:rsidR="002417F8" w:rsidRPr="002417F8" w:rsidRDefault="002417F8"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・なにわ筋線開通</w:t>
            </w:r>
          </w:p>
        </w:tc>
      </w:tr>
      <w:tr w:rsidR="002417F8" w14:paraId="630E3813" w14:textId="77777777" w:rsidTr="002417F8">
        <w:trPr>
          <w:trHeight w:val="1474"/>
        </w:trPr>
        <w:tc>
          <w:tcPr>
            <w:tcW w:w="1888" w:type="dxa"/>
            <w:vAlign w:val="center"/>
          </w:tcPr>
          <w:p w14:paraId="19252DE5" w14:textId="5FDB8F3C" w:rsidR="002417F8" w:rsidRDefault="002417F8" w:rsidP="002417F8">
            <w:pPr>
              <w:widowControl/>
              <w:jc w:val="center"/>
              <w:rPr>
                <w:rFonts w:ascii="ＭＳ Ｐゴシック" w:eastAsia="ＭＳ Ｐゴシック" w:hAnsi="ＭＳ Ｐゴシック"/>
                <w:b/>
                <w:bCs/>
                <w:sz w:val="24"/>
                <w:szCs w:val="24"/>
              </w:rPr>
            </w:pPr>
            <w:r w:rsidRPr="00530C4E">
              <w:rPr>
                <w:rFonts w:ascii="ＭＳ Ｐゴシック" w:eastAsia="ＭＳ Ｐゴシック" w:hAnsi="ＭＳ Ｐゴシック" w:hint="eastAsia"/>
                <w:b/>
                <w:bCs/>
                <w:sz w:val="24"/>
                <w:szCs w:val="24"/>
              </w:rPr>
              <w:t>フェーズ</w:t>
            </w:r>
          </w:p>
        </w:tc>
        <w:tc>
          <w:tcPr>
            <w:tcW w:w="1888" w:type="dxa"/>
          </w:tcPr>
          <w:p w14:paraId="264CC6C5" w14:textId="77777777" w:rsidR="002417F8" w:rsidRPr="002417F8" w:rsidRDefault="002417F8" w:rsidP="002417F8">
            <w:pPr>
              <w:widowControl/>
              <w:spacing w:line="280" w:lineRule="exact"/>
              <w:jc w:val="left"/>
              <w:rPr>
                <w:rFonts w:ascii="ＭＳ Ｐゴシック" w:eastAsia="ＭＳ Ｐゴシック" w:hAnsi="ＭＳ Ｐゴシック"/>
                <w:b/>
                <w:bCs/>
                <w:sz w:val="24"/>
                <w:szCs w:val="24"/>
                <w:u w:val="single"/>
              </w:rPr>
            </w:pPr>
            <w:r w:rsidRPr="002417F8">
              <w:rPr>
                <w:rFonts w:ascii="ＭＳ Ｐゴシック" w:eastAsia="ＭＳ Ｐゴシック" w:hAnsi="ＭＳ Ｐゴシック" w:hint="eastAsia"/>
                <w:b/>
                <w:bCs/>
                <w:sz w:val="24"/>
                <w:szCs w:val="24"/>
                <w:u w:val="single"/>
              </w:rPr>
              <w:t>フェーズ１</w:t>
            </w:r>
          </w:p>
          <w:p w14:paraId="6A722B16" w14:textId="77777777" w:rsidR="002417F8" w:rsidRPr="002417F8" w:rsidRDefault="002417F8" w:rsidP="002417F8">
            <w:pPr>
              <w:widowControl/>
              <w:spacing w:line="280" w:lineRule="exact"/>
              <w:jc w:val="left"/>
              <w:rPr>
                <w:rFonts w:ascii="ＭＳ Ｐゴシック" w:eastAsia="ＭＳ Ｐゴシック" w:hAnsi="ＭＳ Ｐゴシック"/>
                <w:szCs w:val="21"/>
              </w:rPr>
            </w:pPr>
            <w:r w:rsidRPr="002417F8">
              <w:rPr>
                <w:rFonts w:ascii="ＭＳ Ｐゴシック" w:eastAsia="ＭＳ Ｐゴシック" w:hAnsi="ＭＳ Ｐゴシック" w:hint="eastAsia"/>
                <w:szCs w:val="21"/>
              </w:rPr>
              <w:t>大阪都市魅力創造戦略2025</w:t>
            </w:r>
          </w:p>
          <w:p w14:paraId="425E63BD" w14:textId="38EBDBAF" w:rsidR="002417F8" w:rsidRDefault="002417F8" w:rsidP="002417F8">
            <w:pPr>
              <w:widowControl/>
              <w:spacing w:line="280" w:lineRule="exact"/>
              <w:rPr>
                <w:rFonts w:ascii="ＭＳ Ｐゴシック" w:eastAsia="ＭＳ Ｐゴシック" w:hAnsi="ＭＳ Ｐゴシック"/>
                <w:b/>
                <w:bCs/>
                <w:sz w:val="24"/>
                <w:szCs w:val="24"/>
              </w:rPr>
            </w:pPr>
            <w:r w:rsidRPr="002417F8">
              <w:rPr>
                <w:rFonts w:ascii="ＭＳ Ｐゴシック" w:eastAsia="ＭＳ Ｐゴシック" w:hAnsi="ＭＳ Ｐゴシック" w:hint="eastAsia"/>
                <w:szCs w:val="21"/>
              </w:rPr>
              <w:t>▶万博の機会を最大限に活用</w:t>
            </w:r>
          </w:p>
        </w:tc>
        <w:tc>
          <w:tcPr>
            <w:tcW w:w="9443" w:type="dxa"/>
            <w:gridSpan w:val="5"/>
          </w:tcPr>
          <w:p w14:paraId="4DD565C8" w14:textId="77777777" w:rsidR="002417F8" w:rsidRPr="002417F8" w:rsidRDefault="002417F8" w:rsidP="002417F8">
            <w:pPr>
              <w:widowControl/>
              <w:spacing w:line="280" w:lineRule="exact"/>
              <w:ind w:firstLineChars="50" w:firstLine="120"/>
              <w:jc w:val="left"/>
              <w:rPr>
                <w:rFonts w:ascii="ＭＳ Ｐゴシック" w:eastAsia="ＭＳ Ｐゴシック" w:hAnsi="ＭＳ Ｐゴシック"/>
                <w:b/>
                <w:bCs/>
                <w:sz w:val="24"/>
                <w:szCs w:val="24"/>
                <w:u w:val="single"/>
              </w:rPr>
            </w:pPr>
            <w:r w:rsidRPr="002417F8">
              <w:rPr>
                <w:rFonts w:ascii="ＭＳ Ｐゴシック" w:eastAsia="ＭＳ Ｐゴシック" w:hAnsi="ＭＳ Ｐゴシック" w:hint="eastAsia"/>
                <w:b/>
                <w:bCs/>
                <w:sz w:val="24"/>
                <w:szCs w:val="24"/>
                <w:u w:val="single"/>
              </w:rPr>
              <w:t>フェーズ２</w:t>
            </w:r>
          </w:p>
          <w:p w14:paraId="0EAE8D3D" w14:textId="77777777" w:rsidR="002417F8" w:rsidRPr="002417F8" w:rsidRDefault="002417F8" w:rsidP="002417F8">
            <w:pPr>
              <w:widowControl/>
              <w:spacing w:line="280" w:lineRule="exact"/>
              <w:ind w:firstLineChars="50" w:firstLine="100"/>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大阪都市魅力創造戦略2030（※）</w:t>
            </w:r>
          </w:p>
          <w:p w14:paraId="596D1FFF" w14:textId="77777777" w:rsidR="002417F8" w:rsidRPr="002417F8" w:rsidRDefault="002417F8" w:rsidP="002417F8">
            <w:pPr>
              <w:widowControl/>
              <w:spacing w:line="280" w:lineRule="exact"/>
              <w:ind w:firstLineChars="50" w:firstLine="100"/>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▶万博レガシーの継承・発展　　　▶府内誘客・周遊に向けた取組拡充</w:t>
            </w:r>
          </w:p>
          <w:p w14:paraId="4A715460" w14:textId="77777777" w:rsidR="002417F8" w:rsidRPr="002417F8" w:rsidRDefault="002417F8" w:rsidP="002417F8">
            <w:pPr>
              <w:widowControl/>
              <w:spacing w:line="280" w:lineRule="exact"/>
              <w:ind w:firstLineChars="50" w:firstLine="100"/>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▶「持続可能な観光」の対応</w:t>
            </w:r>
          </w:p>
          <w:p w14:paraId="19176BBD" w14:textId="77777777" w:rsidR="002417F8" w:rsidRDefault="002417F8" w:rsidP="002417F8">
            <w:pPr>
              <w:widowControl/>
              <w:spacing w:line="280" w:lineRule="exact"/>
              <w:rPr>
                <w:rFonts w:ascii="ＭＳ Ｐゴシック" w:eastAsia="ＭＳ Ｐゴシック" w:hAnsi="ＭＳ Ｐゴシック"/>
                <w:b/>
                <w:bCs/>
                <w:sz w:val="24"/>
                <w:szCs w:val="24"/>
              </w:rPr>
            </w:pPr>
          </w:p>
        </w:tc>
        <w:tc>
          <w:tcPr>
            <w:tcW w:w="1889" w:type="dxa"/>
          </w:tcPr>
          <w:p w14:paraId="74A845B1" w14:textId="77777777" w:rsidR="002417F8" w:rsidRPr="002417F8" w:rsidRDefault="002417F8" w:rsidP="002417F8">
            <w:pPr>
              <w:widowControl/>
              <w:spacing w:line="280" w:lineRule="exact"/>
              <w:jc w:val="left"/>
              <w:rPr>
                <w:rFonts w:ascii="ＭＳ Ｐゴシック" w:eastAsia="ＭＳ Ｐゴシック" w:hAnsi="ＭＳ Ｐゴシック"/>
                <w:b/>
                <w:bCs/>
                <w:sz w:val="24"/>
                <w:szCs w:val="24"/>
                <w:u w:val="single"/>
              </w:rPr>
            </w:pPr>
            <w:r w:rsidRPr="002417F8">
              <w:rPr>
                <w:rFonts w:ascii="ＭＳ Ｐゴシック" w:eastAsia="ＭＳ Ｐゴシック" w:hAnsi="ＭＳ Ｐゴシック" w:hint="eastAsia"/>
                <w:b/>
                <w:bCs/>
                <w:sz w:val="24"/>
                <w:szCs w:val="24"/>
                <w:u w:val="single"/>
              </w:rPr>
              <w:t>フェーズ３</w:t>
            </w:r>
          </w:p>
          <w:p w14:paraId="7686928E" w14:textId="77777777" w:rsidR="002417F8" w:rsidRPr="002417F8" w:rsidRDefault="002417F8"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▶夢洲のまちづくり</w:t>
            </w:r>
          </w:p>
          <w:p w14:paraId="23B14A26" w14:textId="7CC4E53E" w:rsidR="002417F8" w:rsidRPr="002417F8" w:rsidRDefault="002417F8"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 xml:space="preserve">　（国際観光拠点）等と連動した取組</w:t>
            </w:r>
          </w:p>
          <w:p w14:paraId="328CEA88" w14:textId="77777777" w:rsidR="002417F8" w:rsidRPr="002417F8" w:rsidRDefault="002417F8" w:rsidP="002417F8">
            <w:pPr>
              <w:widowControl/>
              <w:spacing w:line="280" w:lineRule="exact"/>
              <w:rPr>
                <w:rFonts w:ascii="ＭＳ Ｐゴシック" w:eastAsia="ＭＳ Ｐゴシック" w:hAnsi="ＭＳ Ｐゴシック"/>
                <w:b/>
                <w:bCs/>
                <w:sz w:val="24"/>
                <w:szCs w:val="24"/>
              </w:rPr>
            </w:pPr>
          </w:p>
        </w:tc>
      </w:tr>
    </w:tbl>
    <w:p w14:paraId="05BE303A" w14:textId="6D1424D8" w:rsidR="0063004C" w:rsidRDefault="0063004C" w:rsidP="0063004C">
      <w:pPr>
        <w:widowControl/>
        <w:rPr>
          <w:rFonts w:ascii="ＭＳ Ｐゴシック" w:eastAsia="ＭＳ Ｐゴシック" w:hAnsi="ＭＳ Ｐゴシック"/>
          <w:b/>
          <w:bCs/>
          <w:sz w:val="24"/>
          <w:szCs w:val="24"/>
        </w:rPr>
      </w:pPr>
    </w:p>
    <w:p w14:paraId="38D67465" w14:textId="77777777" w:rsidR="002417F8" w:rsidRDefault="002417F8" w:rsidP="0063004C">
      <w:pPr>
        <w:widowControl/>
        <w:rPr>
          <w:rFonts w:ascii="ＭＳ Ｐゴシック" w:eastAsia="ＭＳ Ｐゴシック" w:hAnsi="ＭＳ Ｐゴシック"/>
          <w:b/>
          <w:bCs/>
          <w:sz w:val="24"/>
          <w:szCs w:val="24"/>
        </w:rPr>
      </w:pPr>
    </w:p>
    <w:p w14:paraId="0C01F6C9" w14:textId="77777777" w:rsidR="00AA2A5D" w:rsidRPr="00574461" w:rsidRDefault="00461E6B"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（※）「Beyond EXPO 2025」との関係性</w:t>
      </w:r>
    </w:p>
    <w:p w14:paraId="6F1EF2AE" w14:textId="77777777" w:rsidR="00011797" w:rsidRDefault="00461E6B"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 xml:space="preserve">　・「Beyond EXPO</w:t>
      </w:r>
      <w:r w:rsidR="002417F8">
        <w:rPr>
          <w:rFonts w:ascii="ＭＳ Ｐゴシック" w:eastAsia="ＭＳ Ｐゴシック" w:hAnsi="ＭＳ Ｐゴシック" w:hint="eastAsia"/>
          <w:sz w:val="24"/>
          <w:szCs w:val="28"/>
        </w:rPr>
        <w:t xml:space="preserve"> </w:t>
      </w:r>
      <w:r w:rsidRPr="00574461">
        <w:rPr>
          <w:rFonts w:ascii="ＭＳ Ｐゴシック" w:eastAsia="ＭＳ Ｐゴシック" w:hAnsi="ＭＳ Ｐゴシック" w:hint="eastAsia"/>
          <w:sz w:val="24"/>
          <w:szCs w:val="28"/>
        </w:rPr>
        <w:t>2025」は、大阪府・大阪市の成長戦略として、「2040年代に名目GDP80兆円」という目標を掲げて策定した長期の計画であり、</w:t>
      </w:r>
    </w:p>
    <w:p w14:paraId="426524F5" w14:textId="597B6D5A" w:rsidR="00AA2A5D" w:rsidRPr="00574461" w:rsidRDefault="00461E6B" w:rsidP="00011797">
      <w:pPr>
        <w:widowControl/>
        <w:ind w:firstLineChars="100" w:firstLine="240"/>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大阪が強みを発揮できる分野のひとつとして「観光分野」を位置づけ、今後取り組むべき施策の方向性を示したもの。</w:t>
      </w:r>
    </w:p>
    <w:p w14:paraId="67BB23D9" w14:textId="77777777" w:rsidR="00011797" w:rsidRDefault="00461E6B"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 xml:space="preserve">　・「大阪都市魅力創造戦略2030」は、「Beyond EXPO</w:t>
      </w:r>
      <w:r w:rsidR="00F6037C">
        <w:rPr>
          <w:rFonts w:ascii="ＭＳ Ｐゴシック" w:eastAsia="ＭＳ Ｐゴシック" w:hAnsi="ＭＳ Ｐゴシック"/>
          <w:sz w:val="24"/>
          <w:szCs w:val="28"/>
        </w:rPr>
        <w:t xml:space="preserve"> </w:t>
      </w:r>
      <w:r w:rsidRPr="00574461">
        <w:rPr>
          <w:rFonts w:ascii="ＭＳ Ｐゴシック" w:eastAsia="ＭＳ Ｐゴシック" w:hAnsi="ＭＳ Ｐゴシック" w:hint="eastAsia"/>
          <w:sz w:val="24"/>
          <w:szCs w:val="28"/>
        </w:rPr>
        <w:t>2025」で示された方向性を踏まえつつ、2030年までの５年間に、観光、国際交流、文化、</w:t>
      </w:r>
    </w:p>
    <w:p w14:paraId="3D479DBA" w14:textId="1150E703" w:rsidR="00AA2A5D" w:rsidRDefault="00461E6B" w:rsidP="00011797">
      <w:pPr>
        <w:widowControl/>
        <w:ind w:firstLineChars="100" w:firstLine="240"/>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スポーツ各分野において重点的に取り組む事項を、きめ細やかな戦略として策定する短期の実行計画となるもの。</w:t>
      </w:r>
    </w:p>
    <w:p w14:paraId="1D3FC17E" w14:textId="31EEC0C9" w:rsidR="002417F8" w:rsidRDefault="002417F8" w:rsidP="002B4EB4">
      <w:pPr>
        <w:widowControl/>
        <w:jc w:val="left"/>
        <w:rPr>
          <w:rFonts w:ascii="ＭＳ Ｐゴシック" w:eastAsia="ＭＳ Ｐゴシック" w:hAnsi="ＭＳ Ｐゴシック"/>
          <w:sz w:val="24"/>
          <w:szCs w:val="28"/>
        </w:rPr>
      </w:pPr>
    </w:p>
    <w:p w14:paraId="2F66B9D5" w14:textId="6FA2E2B6" w:rsidR="002417F8" w:rsidRDefault="002417F8" w:rsidP="002B4EB4">
      <w:pPr>
        <w:widowControl/>
        <w:jc w:val="left"/>
        <w:rPr>
          <w:rFonts w:ascii="ＭＳ Ｐゴシック" w:eastAsia="ＭＳ Ｐゴシック" w:hAnsi="ＭＳ Ｐゴシック"/>
          <w:sz w:val="24"/>
          <w:szCs w:val="28"/>
        </w:rPr>
      </w:pPr>
    </w:p>
    <w:p w14:paraId="35AD7E30" w14:textId="20B67D66" w:rsidR="002417F8" w:rsidRPr="00574461" w:rsidRDefault="002417F8" w:rsidP="002B4EB4">
      <w:pPr>
        <w:widowControl/>
        <w:jc w:val="left"/>
        <w:rPr>
          <w:rFonts w:ascii="ＭＳ Ｐゴシック" w:eastAsia="ＭＳ Ｐゴシック" w:hAnsi="ＭＳ Ｐゴシック"/>
          <w:sz w:val="24"/>
          <w:szCs w:val="28"/>
        </w:rPr>
      </w:pPr>
      <w:r w:rsidRPr="00602531">
        <w:rPr>
          <w:noProof/>
        </w:rPr>
        <mc:AlternateContent>
          <mc:Choice Requires="wps">
            <w:drawing>
              <wp:anchor distT="45720" distB="45720" distL="114300" distR="114300" simplePos="0" relativeHeight="251659776" behindDoc="1" locked="0" layoutInCell="1" allowOverlap="1" wp14:anchorId="0FCB1D7F" wp14:editId="3E2C57E4">
                <wp:simplePos x="0" y="0"/>
                <wp:positionH relativeFrom="column">
                  <wp:posOffset>9448655</wp:posOffset>
                </wp:positionH>
                <wp:positionV relativeFrom="paragraph">
                  <wp:posOffset>523253</wp:posOffset>
                </wp:positionV>
                <wp:extent cx="432000" cy="335915"/>
                <wp:effectExtent l="0" t="0" r="6350" b="698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009C9F6F" w14:textId="0E56EF7D" w:rsidR="00574461" w:rsidRPr="00754CDC" w:rsidRDefault="0057446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B1D7F" id="テキスト ボックス 16" o:spid="_x0000_s1038" type="#_x0000_t202" style="position:absolute;margin-left:744pt;margin-top:41.2pt;width:34pt;height:26.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fIEA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" stroked="f">
                <v:textbox>
                  <w:txbxContent>
                    <w:p w14:paraId="009C9F6F" w14:textId="0E56EF7D" w:rsidR="00574461" w:rsidRPr="00754CDC" w:rsidRDefault="0057446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１３</w:t>
                      </w:r>
                    </w:p>
                  </w:txbxContent>
                </v:textbox>
              </v:shape>
            </w:pict>
          </mc:Fallback>
        </mc:AlternateContent>
      </w:r>
    </w:p>
    <w:tbl>
      <w:tblPr>
        <w:tblStyle w:val="a3"/>
        <w:tblW w:w="15137" w:type="dxa"/>
        <w:tblLook w:val="04A0" w:firstRow="1" w:lastRow="0" w:firstColumn="1" w:lastColumn="0" w:noHBand="0" w:noVBand="1"/>
      </w:tblPr>
      <w:tblGrid>
        <w:gridCol w:w="15137"/>
      </w:tblGrid>
      <w:tr w:rsidR="007C5F3E" w14:paraId="20CF26DB" w14:textId="77777777" w:rsidTr="002417F8">
        <w:tc>
          <w:tcPr>
            <w:tcW w:w="15137" w:type="dxa"/>
          </w:tcPr>
          <w:p w14:paraId="7F7AB06C" w14:textId="77777777" w:rsidR="00176A23" w:rsidRPr="00574461" w:rsidRDefault="00461E6B" w:rsidP="002B4EB4">
            <w:pPr>
              <w:widowControl/>
              <w:jc w:val="left"/>
              <w:rPr>
                <w:rFonts w:ascii="ＭＳ Ｐゴシック" w:eastAsia="ＭＳ Ｐゴシック" w:hAnsi="ＭＳ Ｐゴシック"/>
                <w:sz w:val="48"/>
                <w:szCs w:val="52"/>
              </w:rPr>
            </w:pPr>
            <w:r w:rsidRPr="00574461">
              <w:rPr>
                <w:rFonts w:ascii="ＭＳ Ｐゴシック" w:eastAsia="ＭＳ Ｐゴシック" w:hAnsi="ＭＳ Ｐゴシック" w:hint="eastAsia"/>
                <w:sz w:val="48"/>
                <w:szCs w:val="52"/>
              </w:rPr>
              <w:t>「大阪都市魅力創造戦略2030」のめざす姿と2つの視点</w:t>
            </w:r>
          </w:p>
        </w:tc>
      </w:tr>
    </w:tbl>
    <w:p w14:paraId="461270B5" w14:textId="7969BC16" w:rsidR="00176A23" w:rsidRDefault="00176A23" w:rsidP="002B4EB4">
      <w:pPr>
        <w:widowControl/>
        <w:jc w:val="left"/>
        <w:rPr>
          <w:sz w:val="24"/>
          <w:szCs w:val="28"/>
        </w:rPr>
      </w:pPr>
    </w:p>
    <w:tbl>
      <w:tblPr>
        <w:tblStyle w:val="a3"/>
        <w:tblW w:w="15137" w:type="dxa"/>
        <w:tblLook w:val="04A0" w:firstRow="1" w:lastRow="0" w:firstColumn="1" w:lastColumn="0" w:noHBand="0" w:noVBand="1"/>
      </w:tblPr>
      <w:tblGrid>
        <w:gridCol w:w="15137"/>
      </w:tblGrid>
      <w:tr w:rsidR="007C5F3E" w14:paraId="172830A5" w14:textId="77777777" w:rsidTr="002417F8">
        <w:tc>
          <w:tcPr>
            <w:tcW w:w="15137" w:type="dxa"/>
          </w:tcPr>
          <w:p w14:paraId="4C7A9EBA" w14:textId="77777777" w:rsidR="00176A23" w:rsidRPr="00574461" w:rsidRDefault="00461E6B" w:rsidP="00176A23">
            <w:pPr>
              <w:widowControl/>
              <w:jc w:val="center"/>
              <w:rPr>
                <w:rFonts w:ascii="ＭＳ Ｐゴシック" w:eastAsia="ＭＳ Ｐゴシック" w:hAnsi="ＭＳ Ｐゴシック"/>
                <w:b/>
                <w:bCs/>
                <w:sz w:val="24"/>
                <w:szCs w:val="28"/>
              </w:rPr>
            </w:pPr>
            <w:r w:rsidRPr="00574461">
              <w:rPr>
                <w:rFonts w:ascii="ＭＳ Ｐゴシック" w:eastAsia="ＭＳ Ｐゴシック" w:hAnsi="ＭＳ Ｐゴシック" w:hint="eastAsia"/>
                <w:b/>
                <w:bCs/>
                <w:sz w:val="28"/>
                <w:szCs w:val="32"/>
              </w:rPr>
              <w:t>めざす姿　　国際エンターテインメント都市OSAKA　～府民・市民が愛着を持つ、持続可能な魅力あふれる都市へ～</w:t>
            </w:r>
          </w:p>
        </w:tc>
      </w:tr>
    </w:tbl>
    <w:p w14:paraId="684C55E6" w14:textId="77777777" w:rsidR="002417F8" w:rsidRDefault="002417F8" w:rsidP="002417F8">
      <w:pPr>
        <w:widowControl/>
        <w:spacing w:line="100" w:lineRule="exact"/>
        <w:jc w:val="left"/>
        <w:rPr>
          <w:rFonts w:ascii="ＭＳ Ｐゴシック" w:eastAsia="ＭＳ Ｐゴシック" w:hAnsi="ＭＳ Ｐゴシック"/>
          <w:sz w:val="24"/>
          <w:szCs w:val="28"/>
        </w:rPr>
      </w:pPr>
    </w:p>
    <w:p w14:paraId="7BDEF311" w14:textId="000C05EF" w:rsidR="00176A23" w:rsidRPr="00574461" w:rsidRDefault="00461E6B"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大阪が持つ、食や歴史、文化、芸術、スポーツ等を含む都市魅力のすべてが、「多くの人を魅了するエンターテインメント」であり、人と人をつなぎ、人々の心を豊かにするものである。その魅力に加えて、関西・西日本のハブ都市である強みや、万博開催によるレガシーを最大限に活用し、住民や企業をはじめ、あらゆるステークホルダーとともに、国内外からの誘客、交流拡大につなげることで、府民・市民の誇りや愛着につながる新たな魅力が創造され、さらに人々を「ワクワク」させ、惹きつける好循環が生まれる、持続可能な「国際エンターテインメント都市」をめざす。</w:t>
      </w:r>
    </w:p>
    <w:p w14:paraId="331FDE2B" w14:textId="032551DE" w:rsidR="00176A23" w:rsidRDefault="00176A23" w:rsidP="002B4EB4">
      <w:pPr>
        <w:widowControl/>
        <w:jc w:val="left"/>
        <w:rPr>
          <w:sz w:val="24"/>
          <w:szCs w:val="28"/>
        </w:rPr>
      </w:pPr>
    </w:p>
    <w:p w14:paraId="689AEF5C" w14:textId="2A0A8DE4" w:rsidR="00176A23" w:rsidRPr="00574461" w:rsidRDefault="00461E6B" w:rsidP="002B4EB4">
      <w:pPr>
        <w:widowControl/>
        <w:jc w:val="left"/>
        <w:rPr>
          <w:rFonts w:ascii="ＭＳ Ｐゴシック" w:eastAsia="ＭＳ Ｐゴシック" w:hAnsi="ＭＳ Ｐゴシック"/>
          <w:sz w:val="26"/>
          <w:szCs w:val="26"/>
        </w:rPr>
      </w:pPr>
      <w:r w:rsidRPr="00574461">
        <w:rPr>
          <w:rFonts w:ascii="ＭＳ Ｐゴシック" w:eastAsia="ＭＳ Ｐゴシック" w:hAnsi="ＭＳ Ｐゴシック" w:hint="eastAsia"/>
          <w:b/>
          <w:bCs/>
          <w:sz w:val="26"/>
          <w:szCs w:val="26"/>
        </w:rPr>
        <w:t>◆2つの視点</w:t>
      </w:r>
    </w:p>
    <w:tbl>
      <w:tblPr>
        <w:tblStyle w:val="a3"/>
        <w:tblW w:w="0" w:type="auto"/>
        <w:tblCellMar>
          <w:top w:w="57" w:type="dxa"/>
        </w:tblCellMar>
        <w:tblLook w:val="04A0" w:firstRow="1" w:lastRow="0" w:firstColumn="1" w:lastColumn="0" w:noHBand="0" w:noVBand="1"/>
      </w:tblPr>
      <w:tblGrid>
        <w:gridCol w:w="7540"/>
        <w:gridCol w:w="7540"/>
      </w:tblGrid>
      <w:tr w:rsidR="007C5F3E" w14:paraId="1DC15D3B" w14:textId="77777777" w:rsidTr="00F6037C">
        <w:tc>
          <w:tcPr>
            <w:tcW w:w="7540" w:type="dxa"/>
          </w:tcPr>
          <w:p w14:paraId="1ADD912A" w14:textId="77777777" w:rsidR="0047590F" w:rsidRPr="00C34E72" w:rsidRDefault="00461E6B" w:rsidP="0047590F">
            <w:pPr>
              <w:widowControl/>
              <w:jc w:val="center"/>
              <w:rPr>
                <w:rFonts w:ascii="ＭＳ Ｐゴシック" w:eastAsia="ＭＳ Ｐゴシック" w:hAnsi="ＭＳ Ｐゴシック"/>
                <w:sz w:val="28"/>
                <w:szCs w:val="28"/>
              </w:rPr>
            </w:pPr>
            <w:r w:rsidRPr="00CE0E3F">
              <w:rPr>
                <w:rFonts w:ascii="ＭＳ Ｐゴシック" w:eastAsia="ＭＳ Ｐゴシック" w:hAnsi="ＭＳ Ｐゴシック" w:hint="eastAsia"/>
                <w:b/>
                <w:bCs/>
                <w:sz w:val="32"/>
                <w:szCs w:val="32"/>
              </w:rPr>
              <w:t>▶大阪ならではの都市魅力ブランドの確立</w:t>
            </w:r>
          </w:p>
        </w:tc>
        <w:tc>
          <w:tcPr>
            <w:tcW w:w="7540" w:type="dxa"/>
          </w:tcPr>
          <w:p w14:paraId="4116AB95" w14:textId="77777777" w:rsidR="0047590F" w:rsidRPr="00C34E72" w:rsidRDefault="00461E6B" w:rsidP="0047590F">
            <w:pPr>
              <w:widowControl/>
              <w:jc w:val="center"/>
              <w:rPr>
                <w:rFonts w:ascii="ＭＳ Ｐゴシック" w:eastAsia="ＭＳ Ｐゴシック" w:hAnsi="ＭＳ Ｐゴシック"/>
                <w:sz w:val="28"/>
                <w:szCs w:val="28"/>
              </w:rPr>
            </w:pPr>
            <w:r w:rsidRPr="00CE0E3F">
              <w:rPr>
                <w:rFonts w:ascii="ＭＳ Ｐゴシック" w:eastAsia="ＭＳ Ｐゴシック" w:hAnsi="ＭＳ Ｐゴシック" w:hint="eastAsia"/>
                <w:b/>
                <w:bCs/>
                <w:sz w:val="32"/>
                <w:szCs w:val="32"/>
              </w:rPr>
              <w:t>▶持続可能な観光の実現</w:t>
            </w:r>
          </w:p>
        </w:tc>
      </w:tr>
      <w:tr w:rsidR="007C5F3E" w14:paraId="0B61A620" w14:textId="77777777" w:rsidTr="00F6037C">
        <w:trPr>
          <w:trHeight w:val="3288"/>
        </w:trPr>
        <w:tc>
          <w:tcPr>
            <w:tcW w:w="7540" w:type="dxa"/>
          </w:tcPr>
          <w:p w14:paraId="1E225BB4" w14:textId="77777777" w:rsidR="00CE0E3F" w:rsidRDefault="00461E6B"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大阪が有する進取の気風や創造性を生かし、</w:t>
            </w:r>
            <w:r w:rsidRPr="00CE0E3F">
              <w:rPr>
                <w:rFonts w:ascii="ＭＳ Ｐゴシック" w:eastAsia="ＭＳ Ｐゴシック" w:hAnsi="ＭＳ Ｐゴシック" w:hint="eastAsia"/>
                <w:b/>
                <w:bCs/>
                <w:sz w:val="24"/>
                <w:szCs w:val="28"/>
                <w:u w:val="single"/>
              </w:rPr>
              <w:t>多彩な魅力の創出</w:t>
            </w:r>
            <w:r w:rsidRPr="00CE0E3F">
              <w:rPr>
                <w:rFonts w:ascii="ＭＳ Ｐゴシック" w:eastAsia="ＭＳ Ｐゴシック" w:hAnsi="ＭＳ Ｐゴシック" w:hint="eastAsia"/>
                <w:sz w:val="24"/>
                <w:szCs w:val="28"/>
              </w:rPr>
              <w:t>と大阪の強みである</w:t>
            </w:r>
            <w:r w:rsidRPr="00CE0E3F">
              <w:rPr>
                <w:rFonts w:ascii="ＭＳ Ｐゴシック" w:eastAsia="ＭＳ Ｐゴシック" w:hAnsi="ＭＳ Ｐゴシック" w:hint="eastAsia"/>
                <w:b/>
                <w:bCs/>
                <w:sz w:val="24"/>
                <w:szCs w:val="28"/>
                <w:u w:val="single"/>
              </w:rPr>
              <w:t>豊かな個性のさらなる磨き上げ</w:t>
            </w:r>
            <w:r w:rsidRPr="00CE0E3F">
              <w:rPr>
                <w:rFonts w:ascii="ＭＳ Ｐゴシック" w:eastAsia="ＭＳ Ｐゴシック" w:hAnsi="ＭＳ Ｐゴシック" w:hint="eastAsia"/>
                <w:sz w:val="24"/>
                <w:szCs w:val="28"/>
              </w:rPr>
              <w:t>により、都市としての価値やポテンシャルを最大化させ</w:t>
            </w:r>
            <w:r w:rsidRPr="00CE0E3F">
              <w:rPr>
                <w:rFonts w:ascii="ＭＳ Ｐゴシック" w:eastAsia="ＭＳ Ｐゴシック" w:hAnsi="ＭＳ Ｐゴシック" w:hint="eastAsia"/>
                <w:b/>
                <w:bCs/>
                <w:sz w:val="24"/>
                <w:szCs w:val="28"/>
                <w:u w:val="single"/>
              </w:rPr>
              <w:t>「大阪ならではの都市魅力ブランド」を確立</w:t>
            </w:r>
            <w:r w:rsidRPr="00CE0E3F">
              <w:rPr>
                <w:rFonts w:ascii="ＭＳ Ｐゴシック" w:eastAsia="ＭＳ Ｐゴシック" w:hAnsi="ＭＳ Ｐゴシック" w:hint="eastAsia"/>
                <w:sz w:val="24"/>
                <w:szCs w:val="28"/>
              </w:rPr>
              <w:t>し、国内外からの誘客・交流拡大につなげる。</w:t>
            </w:r>
          </w:p>
          <w:p w14:paraId="2724D5DE" w14:textId="77777777" w:rsidR="00CE0E3F" w:rsidRDefault="00CE0E3F" w:rsidP="00CE0E3F">
            <w:pPr>
              <w:widowControl/>
              <w:jc w:val="left"/>
              <w:rPr>
                <w:rFonts w:ascii="ＭＳ Ｐゴシック" w:eastAsia="ＭＳ Ｐゴシック" w:hAnsi="ＭＳ Ｐゴシック"/>
                <w:sz w:val="24"/>
                <w:szCs w:val="28"/>
              </w:rPr>
            </w:pPr>
          </w:p>
          <w:p w14:paraId="4B2D7872" w14:textId="77777777" w:rsidR="00CE0E3F" w:rsidRPr="00CE0E3F" w:rsidRDefault="00461E6B"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b/>
                <w:bCs/>
                <w:sz w:val="24"/>
                <w:szCs w:val="28"/>
              </w:rPr>
              <w:t>・ OSAKA発・世界トップレベルの感動体験</w:t>
            </w:r>
          </w:p>
          <w:p w14:paraId="05150D4D" w14:textId="4914005D" w:rsidR="00CE0E3F" w:rsidRPr="00CE0E3F" w:rsidRDefault="00461E6B"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 xml:space="preserve">　 （世界屈指のアーティスト誘致、世界有数の文化芸術公演 など）</w:t>
            </w:r>
          </w:p>
          <w:p w14:paraId="13ABEDFC" w14:textId="77777777" w:rsidR="00CE0E3F" w:rsidRPr="00CE0E3F" w:rsidRDefault="00461E6B"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b/>
                <w:bCs/>
                <w:sz w:val="24"/>
                <w:szCs w:val="28"/>
              </w:rPr>
              <w:t>・ 世界が認める美食都市OSAKA</w:t>
            </w:r>
          </w:p>
          <w:p w14:paraId="0A662007" w14:textId="77777777" w:rsidR="00574461" w:rsidRDefault="00461E6B" w:rsidP="00574461">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 xml:space="preserve">　　（カジュアルからハイエンドまであらゆる食の提供、</w:t>
            </w:r>
          </w:p>
          <w:p w14:paraId="2E843686" w14:textId="77762493" w:rsidR="00CE0E3F" w:rsidRPr="00CE0E3F" w:rsidRDefault="00461E6B" w:rsidP="00574461">
            <w:pPr>
              <w:widowControl/>
              <w:ind w:firstLineChars="200" w:firstLine="480"/>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世界の”美味しい”が集まる場の創出 など）</w:t>
            </w:r>
          </w:p>
        </w:tc>
        <w:tc>
          <w:tcPr>
            <w:tcW w:w="7540" w:type="dxa"/>
          </w:tcPr>
          <w:p w14:paraId="212C7CF0" w14:textId="77777777" w:rsidR="00CE0E3F" w:rsidRPr="00CE0E3F" w:rsidRDefault="00461E6B"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大阪を訪れる人、それを受入れる地域の双方が、安全・安心で快適に過ごすことができ、多様性・公平性・包摂性を尊重する</w:t>
            </w:r>
            <w:r w:rsidRPr="00CE0E3F">
              <w:rPr>
                <w:rFonts w:ascii="ＭＳ Ｐゴシック" w:eastAsia="ＭＳ Ｐゴシック" w:hAnsi="ＭＳ Ｐゴシック" w:hint="eastAsia"/>
                <w:b/>
                <w:bCs/>
                <w:sz w:val="24"/>
                <w:szCs w:val="28"/>
                <w:u w:val="single"/>
              </w:rPr>
              <w:t>国際都市にふさわしい「おもてなし力」や受入環境の充実</w:t>
            </w:r>
            <w:r w:rsidRPr="00CE0E3F">
              <w:rPr>
                <w:rFonts w:ascii="ＭＳ Ｐゴシック" w:eastAsia="ＭＳ Ｐゴシック" w:hAnsi="ＭＳ Ｐゴシック" w:hint="eastAsia"/>
                <w:sz w:val="24"/>
                <w:szCs w:val="28"/>
              </w:rPr>
              <w:t>により</w:t>
            </w:r>
            <w:r w:rsidRPr="00CE0E3F">
              <w:rPr>
                <w:rFonts w:ascii="ＭＳ Ｐゴシック" w:eastAsia="ＭＳ Ｐゴシック" w:hAnsi="ＭＳ Ｐゴシック" w:hint="eastAsia"/>
                <w:b/>
                <w:bCs/>
                <w:sz w:val="24"/>
                <w:szCs w:val="28"/>
                <w:u w:val="single"/>
              </w:rPr>
              <w:t>「持続可能な観光」を実現</w:t>
            </w:r>
            <w:r w:rsidRPr="00CE0E3F">
              <w:rPr>
                <w:rFonts w:ascii="ＭＳ Ｐゴシック" w:eastAsia="ＭＳ Ｐゴシック" w:hAnsi="ＭＳ Ｐゴシック" w:hint="eastAsia"/>
                <w:sz w:val="24"/>
                <w:szCs w:val="28"/>
              </w:rPr>
              <w:t>し、将来にわたって魅力が形成される都市へと成長を図る。</w:t>
            </w:r>
          </w:p>
          <w:p w14:paraId="42C1B6E3" w14:textId="77777777" w:rsidR="00CE0E3F" w:rsidRDefault="00CE0E3F" w:rsidP="005C5B75">
            <w:pPr>
              <w:widowControl/>
              <w:jc w:val="left"/>
              <w:rPr>
                <w:rFonts w:ascii="ＭＳ Ｐゴシック" w:eastAsia="ＭＳ Ｐゴシック" w:hAnsi="ＭＳ Ｐゴシック"/>
                <w:sz w:val="24"/>
                <w:szCs w:val="28"/>
              </w:rPr>
            </w:pPr>
          </w:p>
          <w:p w14:paraId="1C92090B" w14:textId="77777777" w:rsidR="0044136C" w:rsidRPr="0044136C" w:rsidRDefault="00461E6B" w:rsidP="0044136C">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b/>
                <w:bCs/>
                <w:sz w:val="24"/>
                <w:szCs w:val="28"/>
              </w:rPr>
              <w:t>・ デバイス一つでスムーズに。スマート観光DX都市</w:t>
            </w:r>
          </w:p>
          <w:p w14:paraId="0AAD8D88" w14:textId="3AE56065" w:rsidR="0044136C" w:rsidRPr="0044136C" w:rsidRDefault="00461E6B" w:rsidP="0044136C">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sz w:val="24"/>
                <w:szCs w:val="28"/>
              </w:rPr>
              <w:t xml:space="preserve">　 （観光地どこでもキャッシュレス、スーツケースなしの楽々移動 など）</w:t>
            </w:r>
          </w:p>
          <w:p w14:paraId="3F1B5B98" w14:textId="77777777" w:rsidR="0044136C" w:rsidRPr="0044136C" w:rsidRDefault="00461E6B" w:rsidP="0044136C">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b/>
                <w:bCs/>
                <w:sz w:val="24"/>
                <w:szCs w:val="28"/>
              </w:rPr>
              <w:t>・ 何度でも来たくなるフレンドリーな都市</w:t>
            </w:r>
          </w:p>
          <w:p w14:paraId="64B83F4F" w14:textId="2407FDCC" w:rsidR="0044136C" w:rsidRPr="0044136C" w:rsidRDefault="00461E6B" w:rsidP="00574461">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sz w:val="24"/>
                <w:szCs w:val="28"/>
              </w:rPr>
              <w:t xml:space="preserve">　　（おもいやり・気配り・まごころあふれるおもてなし力の向上 など）</w:t>
            </w:r>
          </w:p>
        </w:tc>
      </w:tr>
    </w:tbl>
    <w:p w14:paraId="5CCE3822" w14:textId="77777777" w:rsidR="00574461" w:rsidRDefault="00574461" w:rsidP="0044136C">
      <w:pPr>
        <w:widowControl/>
        <w:jc w:val="left"/>
        <w:rPr>
          <w:b/>
          <w:bCs/>
          <w:sz w:val="24"/>
          <w:szCs w:val="28"/>
          <w:u w:val="single"/>
        </w:rPr>
      </w:pPr>
    </w:p>
    <w:p w14:paraId="3C2EC6BB" w14:textId="61A046EF" w:rsidR="0044136C" w:rsidRPr="00574461" w:rsidRDefault="00461E6B" w:rsidP="0044136C">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b/>
          <w:bCs/>
          <w:sz w:val="24"/>
          <w:szCs w:val="28"/>
          <w:u w:val="single"/>
        </w:rPr>
        <w:t>大阪全体で万博会場のような非日常体験を！</w:t>
      </w:r>
    </w:p>
    <w:p w14:paraId="698ADB1C" w14:textId="5B63E797" w:rsidR="0047590F" w:rsidRDefault="0047590F">
      <w:pPr>
        <w:widowControl/>
        <w:jc w:val="left"/>
      </w:pPr>
    </w:p>
    <w:p w14:paraId="0F049F96" w14:textId="30A807A5" w:rsidR="008B4330" w:rsidRPr="00574461" w:rsidRDefault="00F6037C" w:rsidP="0044136C">
      <w:pPr>
        <w:widowControl/>
        <w:jc w:val="left"/>
        <w:rPr>
          <w:rFonts w:ascii="ＭＳ Ｐゴシック" w:eastAsia="ＭＳ Ｐゴシック" w:hAnsi="ＭＳ Ｐゴシック"/>
          <w:sz w:val="28"/>
          <w:szCs w:val="32"/>
        </w:rPr>
      </w:pPr>
      <w:r w:rsidRPr="00602531">
        <w:rPr>
          <w:noProof/>
        </w:rPr>
        <mc:AlternateContent>
          <mc:Choice Requires="wps">
            <w:drawing>
              <wp:anchor distT="45720" distB="45720" distL="114300" distR="114300" simplePos="0" relativeHeight="251661824" behindDoc="1" locked="0" layoutInCell="1" allowOverlap="1" wp14:anchorId="05705494" wp14:editId="48F37763">
                <wp:simplePos x="0" y="0"/>
                <wp:positionH relativeFrom="column">
                  <wp:posOffset>9447199</wp:posOffset>
                </wp:positionH>
                <wp:positionV relativeFrom="paragraph">
                  <wp:posOffset>587237</wp:posOffset>
                </wp:positionV>
                <wp:extent cx="432000" cy="335915"/>
                <wp:effectExtent l="0" t="0" r="6350" b="698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6D41130E" w14:textId="3E3712C7"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05494" id="テキスト ボックス 17" o:spid="_x0000_s1039" type="#_x0000_t202" style="position:absolute;margin-left:743.85pt;margin-top:46.25pt;width:34pt;height:26.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EA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" stroked="f">
                <v:textbox>
                  <w:txbxContent>
                    <w:p w14:paraId="6D41130E" w14:textId="3E3712C7"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１４</w:t>
                      </w:r>
                    </w:p>
                  </w:txbxContent>
                </v:textbox>
              </v:shape>
            </w:pict>
          </mc:Fallback>
        </mc:AlternateContent>
      </w:r>
      <w:r w:rsidR="00461E6B" w:rsidRPr="00574461">
        <w:rPr>
          <w:rFonts w:ascii="ＭＳ Ｐゴシック" w:eastAsia="ＭＳ Ｐゴシック" w:hAnsi="ＭＳ Ｐゴシック" w:hint="eastAsia"/>
          <w:b/>
          <w:bCs/>
          <w:sz w:val="28"/>
          <w:szCs w:val="32"/>
        </w:rPr>
        <w:t xml:space="preserve">◆計画期間　</w:t>
      </w:r>
      <w:r w:rsidR="00461E6B" w:rsidRPr="00574461">
        <w:rPr>
          <w:rFonts w:ascii="ＭＳ Ｐゴシック" w:eastAsia="ＭＳ Ｐゴシック" w:hAnsi="ＭＳ Ｐゴシック" w:hint="eastAsia"/>
          <w:b/>
          <w:bCs/>
          <w:sz w:val="28"/>
          <w:szCs w:val="32"/>
          <w:u w:val="single"/>
        </w:rPr>
        <w:t>2026（令和8）～2030（令和12）年度</w:t>
      </w:r>
    </w:p>
    <w:tbl>
      <w:tblPr>
        <w:tblStyle w:val="a3"/>
        <w:tblW w:w="15137" w:type="dxa"/>
        <w:tblLook w:val="04A0" w:firstRow="1" w:lastRow="0" w:firstColumn="1" w:lastColumn="0" w:noHBand="0" w:noVBand="1"/>
      </w:tblPr>
      <w:tblGrid>
        <w:gridCol w:w="15137"/>
      </w:tblGrid>
      <w:tr w:rsidR="007C5F3E" w14:paraId="03E7B490" w14:textId="77777777" w:rsidTr="002417F8">
        <w:trPr>
          <w:trHeight w:val="63"/>
        </w:trPr>
        <w:tc>
          <w:tcPr>
            <w:tcW w:w="15137" w:type="dxa"/>
            <w:tcBorders>
              <w:top w:val="single" w:sz="4" w:space="0" w:color="auto"/>
            </w:tcBorders>
          </w:tcPr>
          <w:p w14:paraId="3F6AEBE0" w14:textId="77777777" w:rsidR="00EF0564" w:rsidRPr="00574461" w:rsidRDefault="00461E6B" w:rsidP="00FC1FFF">
            <w:pPr>
              <w:rPr>
                <w:rFonts w:ascii="ＭＳ Ｐゴシック" w:eastAsia="ＭＳ Ｐゴシック" w:hAnsi="ＭＳ Ｐゴシック"/>
                <w:sz w:val="48"/>
                <w:szCs w:val="48"/>
              </w:rPr>
            </w:pPr>
            <w:r w:rsidRPr="00574461">
              <w:rPr>
                <w:rFonts w:ascii="ＭＳ Ｐゴシック" w:eastAsia="ＭＳ Ｐゴシック" w:hAnsi="ＭＳ Ｐゴシック" w:hint="eastAsia"/>
                <w:sz w:val="48"/>
                <w:szCs w:val="48"/>
              </w:rPr>
              <w:t>「国際エンターテインメント都市OSAKA」の実現に向けて</w:t>
            </w:r>
          </w:p>
        </w:tc>
      </w:tr>
    </w:tbl>
    <w:p w14:paraId="00E2D777" w14:textId="48278F0F" w:rsidR="0035330E" w:rsidRDefault="0035330E">
      <w:pPr>
        <w:widowControl/>
        <w:jc w:val="left"/>
        <w:rPr>
          <w:rFonts w:ascii="ＭＳ Ｐゴシック" w:eastAsia="ＭＳ Ｐゴシック" w:hAnsi="ＭＳ Ｐゴシック"/>
        </w:rPr>
      </w:pPr>
    </w:p>
    <w:p w14:paraId="19708F07" w14:textId="6492F24B" w:rsidR="00AE5734" w:rsidRPr="00F6037C" w:rsidRDefault="002417F8">
      <w:pPr>
        <w:widowControl/>
        <w:jc w:val="left"/>
        <w:rPr>
          <w:rFonts w:ascii="ＭＳ Ｐゴシック" w:eastAsia="ＭＳ Ｐゴシック" w:hAnsi="ＭＳ Ｐゴシック"/>
          <w:b/>
          <w:bCs/>
          <w:sz w:val="28"/>
          <w:szCs w:val="32"/>
        </w:rPr>
      </w:pPr>
      <w:r w:rsidRPr="00F6037C">
        <w:rPr>
          <w:rFonts w:ascii="ＭＳ Ｐゴシック" w:eastAsia="ＭＳ Ｐゴシック" w:hAnsi="ＭＳ Ｐゴシック" w:hint="eastAsia"/>
          <w:b/>
          <w:bCs/>
          <w:sz w:val="28"/>
          <w:szCs w:val="32"/>
        </w:rPr>
        <w:t>大阪全体で万博会場のような非日常体験を！</w:t>
      </w:r>
    </w:p>
    <w:tbl>
      <w:tblPr>
        <w:tblStyle w:val="a3"/>
        <w:tblW w:w="1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7597"/>
        <w:gridCol w:w="7597"/>
      </w:tblGrid>
      <w:tr w:rsidR="00F6037C" w:rsidRPr="006D2738" w14:paraId="6D24F5B9" w14:textId="77777777" w:rsidTr="00F6037C">
        <w:trPr>
          <w:trHeight w:val="2268"/>
        </w:trPr>
        <w:tc>
          <w:tcPr>
            <w:tcW w:w="7597" w:type="dxa"/>
            <w:tcBorders>
              <w:top w:val="single" w:sz="4" w:space="0" w:color="auto"/>
              <w:left w:val="single" w:sz="4" w:space="0" w:color="auto"/>
              <w:bottom w:val="single" w:sz="4" w:space="0" w:color="auto"/>
              <w:right w:val="single" w:sz="4" w:space="0" w:color="auto"/>
            </w:tcBorders>
          </w:tcPr>
          <w:p w14:paraId="3CD57D6D" w14:textId="77777777" w:rsidR="00F6037C" w:rsidRPr="006D2738" w:rsidRDefault="00F6037C" w:rsidP="0082100C">
            <w:pPr>
              <w:spacing w:line="360" w:lineRule="exact"/>
              <w:rPr>
                <w:rFonts w:ascii="ＭＳ Ｐゴシック" w:eastAsia="ＭＳ Ｐゴシック" w:hAnsi="ＭＳ Ｐゴシック"/>
                <w:b/>
                <w:bCs/>
                <w:sz w:val="28"/>
                <w:szCs w:val="28"/>
                <w:u w:val="single"/>
              </w:rPr>
            </w:pPr>
            <w:r w:rsidRPr="006D2738">
              <w:rPr>
                <w:rFonts w:ascii="ＭＳ Ｐゴシック" w:eastAsia="ＭＳ Ｐゴシック" w:hAnsi="ＭＳ Ｐゴシック" w:hint="eastAsia"/>
                <w:b/>
                <w:bCs/>
                <w:sz w:val="28"/>
                <w:szCs w:val="28"/>
                <w:u w:val="single"/>
              </w:rPr>
              <w:t>OSAKA発・世界トップレベルの感動体験</w:t>
            </w:r>
          </w:p>
          <w:p w14:paraId="65399D3B" w14:textId="77777777" w:rsidR="00F6037C" w:rsidRPr="00F6037C" w:rsidRDefault="00F6037C"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国内初の統合型リゾート（IR）の開業</w:t>
            </w:r>
          </w:p>
          <w:p w14:paraId="6E51CA14" w14:textId="77777777" w:rsidR="00F6037C" w:rsidRPr="00F6037C" w:rsidRDefault="00F6037C"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世界有数のアーティスト公演</w:t>
            </w:r>
          </w:p>
          <w:p w14:paraId="52C265D0" w14:textId="77777777" w:rsidR="00F6037C" w:rsidRPr="00F6037C" w:rsidRDefault="00F6037C"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空飛ぶクルマによる観光</w:t>
            </w:r>
          </w:p>
          <w:p w14:paraId="06C8C2D8" w14:textId="77777777" w:rsidR="00F6037C" w:rsidRPr="00F6037C" w:rsidRDefault="00F6037C"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世界水準のMICE</w:t>
            </w:r>
          </w:p>
          <w:p w14:paraId="5EE7899F" w14:textId="77777777" w:rsidR="00F6037C" w:rsidRPr="006D2738" w:rsidRDefault="00F6037C" w:rsidP="0082100C">
            <w:pPr>
              <w:widowControl/>
              <w:numPr>
                <w:ilvl w:val="0"/>
                <w:numId w:val="21"/>
              </w:numPr>
              <w:spacing w:line="360" w:lineRule="exact"/>
              <w:rPr>
                <w:rFonts w:ascii="ＭＳ Ｐゴシック" w:eastAsia="ＭＳ Ｐゴシック" w:hAnsi="ＭＳ Ｐゴシック"/>
                <w:sz w:val="28"/>
                <w:szCs w:val="28"/>
                <w:u w:val="single"/>
              </w:rPr>
            </w:pPr>
            <w:r w:rsidRPr="00F6037C">
              <w:rPr>
                <w:rFonts w:ascii="ＭＳ Ｐゴシック" w:eastAsia="ＭＳ Ｐゴシック" w:hAnsi="ＭＳ Ｐゴシック" w:hint="eastAsia"/>
                <w:sz w:val="28"/>
                <w:szCs w:val="28"/>
              </w:rPr>
              <w:t>世界中の創造性・感性集まるアートフェア</w:t>
            </w:r>
          </w:p>
        </w:tc>
        <w:tc>
          <w:tcPr>
            <w:tcW w:w="7597" w:type="dxa"/>
            <w:tcBorders>
              <w:top w:val="single" w:sz="4" w:space="0" w:color="auto"/>
              <w:left w:val="single" w:sz="4" w:space="0" w:color="auto"/>
              <w:bottom w:val="single" w:sz="4" w:space="0" w:color="auto"/>
              <w:right w:val="single" w:sz="4" w:space="0" w:color="auto"/>
            </w:tcBorders>
          </w:tcPr>
          <w:p w14:paraId="14FA4546" w14:textId="4C3B486A" w:rsidR="00F6037C" w:rsidRPr="006B5B62" w:rsidRDefault="00F6037C" w:rsidP="006B5B62">
            <w:pPr>
              <w:widowControl/>
              <w:spacing w:line="360" w:lineRule="exact"/>
              <w:rPr>
                <w:rFonts w:ascii="ＭＳ Ｐゴシック" w:eastAsia="ＭＳ Ｐゴシック" w:hAnsi="ＭＳ Ｐゴシック"/>
                <w:b/>
                <w:bCs/>
                <w:sz w:val="28"/>
                <w:szCs w:val="28"/>
                <w:u w:val="single"/>
              </w:rPr>
            </w:pPr>
            <w:r w:rsidRPr="006D2738">
              <w:rPr>
                <w:rFonts w:ascii="ＭＳ Ｐゴシック" w:eastAsia="ＭＳ Ｐゴシック" w:hAnsi="ＭＳ Ｐゴシック" w:hint="eastAsia"/>
                <w:b/>
                <w:bCs/>
                <w:sz w:val="28"/>
                <w:szCs w:val="28"/>
                <w:u w:val="single"/>
              </w:rPr>
              <w:t>何度でも来たくなる、フレンドリーな都市</w:t>
            </w:r>
          </w:p>
          <w:p w14:paraId="60405130" w14:textId="77777777" w:rsidR="00F6037C" w:rsidRPr="00F6037C" w:rsidRDefault="00F6037C"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おもてなし力の向上・人材育成</w:t>
            </w:r>
          </w:p>
          <w:p w14:paraId="1E779893" w14:textId="77777777" w:rsidR="00F6037C" w:rsidRPr="006D2738" w:rsidRDefault="00F6037C" w:rsidP="0082100C">
            <w:pPr>
              <w:widowControl/>
              <w:spacing w:line="360" w:lineRule="exact"/>
              <w:rPr>
                <w:rFonts w:ascii="ＭＳ Ｐゴシック" w:eastAsia="ＭＳ Ｐゴシック" w:hAnsi="ＭＳ Ｐゴシック"/>
              </w:rPr>
            </w:pPr>
          </w:p>
        </w:tc>
      </w:tr>
      <w:tr w:rsidR="00F6037C" w:rsidRPr="006D2738" w14:paraId="52BF33F1" w14:textId="77777777" w:rsidTr="00F6037C">
        <w:trPr>
          <w:trHeight w:val="2268"/>
        </w:trPr>
        <w:tc>
          <w:tcPr>
            <w:tcW w:w="7597" w:type="dxa"/>
            <w:tcBorders>
              <w:top w:val="single" w:sz="4" w:space="0" w:color="auto"/>
              <w:left w:val="single" w:sz="4" w:space="0" w:color="auto"/>
              <w:bottom w:val="single" w:sz="4" w:space="0" w:color="auto"/>
              <w:right w:val="single" w:sz="4" w:space="0" w:color="auto"/>
            </w:tcBorders>
          </w:tcPr>
          <w:p w14:paraId="3DF3AE7F" w14:textId="77777777" w:rsidR="00F6037C" w:rsidRPr="006D2738" w:rsidRDefault="00F6037C" w:rsidP="0082100C">
            <w:pPr>
              <w:widowControl/>
              <w:spacing w:line="360" w:lineRule="exact"/>
              <w:rPr>
                <w:rFonts w:ascii="ＭＳ Ｐゴシック" w:eastAsia="ＭＳ Ｐゴシック" w:hAnsi="ＭＳ Ｐゴシック"/>
                <w:sz w:val="28"/>
                <w:szCs w:val="28"/>
                <w:u w:val="single"/>
              </w:rPr>
            </w:pPr>
            <w:r w:rsidRPr="006D2738">
              <w:rPr>
                <w:rFonts w:ascii="ＭＳ Ｐゴシック" w:eastAsia="ＭＳ Ｐゴシック" w:hAnsi="ＭＳ Ｐゴシック" w:hint="eastAsia"/>
                <w:b/>
                <w:bCs/>
                <w:sz w:val="28"/>
                <w:szCs w:val="28"/>
                <w:u w:val="single"/>
              </w:rPr>
              <w:t>スマート観光DX都市</w:t>
            </w:r>
          </w:p>
          <w:p w14:paraId="487A1461" w14:textId="143C51D9" w:rsidR="00F6037C" w:rsidRDefault="00F6037C" w:rsidP="0082100C">
            <w:pPr>
              <w:widowControl/>
              <w:numPr>
                <w:ilvl w:val="0"/>
                <w:numId w:val="23"/>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スマートモビリティ</w:t>
            </w:r>
          </w:p>
          <w:p w14:paraId="1A82FDFA" w14:textId="12025F74" w:rsidR="006B5B62" w:rsidRPr="006B5B62" w:rsidRDefault="006B5B62" w:rsidP="006B5B62">
            <w:pPr>
              <w:widowControl/>
              <w:numPr>
                <w:ilvl w:val="0"/>
                <w:numId w:val="23"/>
              </w:numPr>
              <w:spacing w:line="36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手ぶら観光</w:t>
            </w:r>
          </w:p>
          <w:p w14:paraId="0E6CA9B4" w14:textId="77777777" w:rsidR="00F6037C" w:rsidRPr="006D2738" w:rsidRDefault="00F6037C" w:rsidP="0082100C">
            <w:pPr>
              <w:widowControl/>
              <w:spacing w:line="360" w:lineRule="exact"/>
              <w:rPr>
                <w:rFonts w:ascii="ＭＳ Ｐゴシック" w:eastAsia="ＭＳ Ｐゴシック" w:hAnsi="ＭＳ Ｐゴシック"/>
              </w:rPr>
            </w:pPr>
          </w:p>
        </w:tc>
        <w:tc>
          <w:tcPr>
            <w:tcW w:w="7597" w:type="dxa"/>
            <w:tcBorders>
              <w:top w:val="single" w:sz="4" w:space="0" w:color="auto"/>
              <w:left w:val="single" w:sz="4" w:space="0" w:color="auto"/>
              <w:bottom w:val="single" w:sz="4" w:space="0" w:color="auto"/>
              <w:right w:val="single" w:sz="4" w:space="0" w:color="auto"/>
            </w:tcBorders>
          </w:tcPr>
          <w:p w14:paraId="79B71768" w14:textId="77777777" w:rsidR="00F6037C" w:rsidRPr="006D2738" w:rsidRDefault="00F6037C" w:rsidP="0082100C">
            <w:pPr>
              <w:widowControl/>
              <w:spacing w:line="360" w:lineRule="exact"/>
              <w:rPr>
                <w:rFonts w:ascii="ＭＳ Ｐゴシック" w:eastAsia="ＭＳ Ｐゴシック" w:hAnsi="ＭＳ Ｐゴシック"/>
                <w:sz w:val="28"/>
                <w:szCs w:val="28"/>
                <w:u w:val="single"/>
              </w:rPr>
            </w:pPr>
            <w:r w:rsidRPr="006D2738">
              <w:rPr>
                <w:rFonts w:ascii="ＭＳ Ｐゴシック" w:eastAsia="ＭＳ Ｐゴシック" w:hAnsi="ＭＳ Ｐゴシック" w:hint="eastAsia"/>
                <w:b/>
                <w:bCs/>
                <w:sz w:val="28"/>
                <w:szCs w:val="28"/>
                <w:u w:val="single"/>
              </w:rPr>
              <w:t>世界が認める美食都市OSAKA</w:t>
            </w:r>
          </w:p>
          <w:p w14:paraId="0009F9C1" w14:textId="77777777" w:rsidR="00F6037C" w:rsidRPr="00F6037C" w:rsidRDefault="00F6037C" w:rsidP="0082100C">
            <w:pPr>
              <w:widowControl/>
              <w:numPr>
                <w:ilvl w:val="0"/>
                <w:numId w:val="24"/>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食の国際ブランド化</w:t>
            </w:r>
          </w:p>
          <w:p w14:paraId="19BF1617" w14:textId="77777777" w:rsidR="00F6037C" w:rsidRPr="006D2738" w:rsidRDefault="00F6037C" w:rsidP="0082100C">
            <w:pPr>
              <w:widowControl/>
              <w:spacing w:line="360" w:lineRule="exact"/>
              <w:rPr>
                <w:rFonts w:ascii="ＭＳ Ｐゴシック" w:eastAsia="ＭＳ Ｐゴシック" w:hAnsi="ＭＳ Ｐゴシック"/>
              </w:rPr>
            </w:pPr>
          </w:p>
        </w:tc>
      </w:tr>
    </w:tbl>
    <w:p w14:paraId="0E2BCC20" w14:textId="77777777" w:rsidR="0035330E" w:rsidRPr="00AE5734" w:rsidRDefault="0035330E">
      <w:pPr>
        <w:widowControl/>
        <w:jc w:val="left"/>
        <w:rPr>
          <w:rFonts w:ascii="ＭＳ Ｐゴシック" w:eastAsia="ＭＳ Ｐゴシック" w:hAnsi="ＭＳ Ｐゴシック"/>
        </w:rPr>
      </w:pPr>
    </w:p>
    <w:p w14:paraId="414298AA" w14:textId="77777777" w:rsidR="00AE5734" w:rsidRDefault="00AE5734">
      <w:pPr>
        <w:widowControl/>
        <w:jc w:val="left"/>
        <w:rPr>
          <w:rFonts w:ascii="ＭＳ Ｐゴシック" w:eastAsia="ＭＳ Ｐゴシック" w:hAnsi="ＭＳ Ｐゴシック"/>
        </w:rPr>
      </w:pPr>
    </w:p>
    <w:p w14:paraId="32E79A52" w14:textId="0050611E" w:rsidR="00AF6ED6" w:rsidRDefault="00F6037C">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64896" behindDoc="1" locked="0" layoutInCell="1" allowOverlap="1" wp14:anchorId="0FD6034F" wp14:editId="20DE0D3A">
                <wp:simplePos x="0" y="0"/>
                <wp:positionH relativeFrom="column">
                  <wp:posOffset>9467215</wp:posOffset>
                </wp:positionH>
                <wp:positionV relativeFrom="paragraph">
                  <wp:posOffset>1843078</wp:posOffset>
                </wp:positionV>
                <wp:extent cx="432000" cy="335915"/>
                <wp:effectExtent l="0" t="0" r="635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03CFCA7C" w14:textId="146FB1FB"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6034F" id="テキスト ボックス 18" o:spid="_x0000_s1040" type="#_x0000_t202" style="position:absolute;margin-left:745.45pt;margin-top:145.1pt;width:34pt;height:26.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OQEA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" stroked="f">
                <v:textbox>
                  <w:txbxContent>
                    <w:p w14:paraId="03CFCA7C" w14:textId="146FB1FB"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１５</w:t>
                      </w:r>
                    </w:p>
                  </w:txbxContent>
                </v:textbox>
              </v:shape>
            </w:pict>
          </mc:Fallback>
        </mc:AlternateContent>
      </w:r>
      <w:r w:rsidR="00461E6B">
        <w:rPr>
          <w:rFonts w:ascii="ＭＳ Ｐゴシック" w:eastAsia="ＭＳ Ｐゴシック" w:hAnsi="ＭＳ Ｐゴシック"/>
        </w:rPr>
        <w:br w:type="page"/>
      </w:r>
      <w:bookmarkStart w:id="2" w:name="_Hlk62235334"/>
    </w:p>
    <w:tbl>
      <w:tblPr>
        <w:tblStyle w:val="a3"/>
        <w:tblW w:w="15137" w:type="dxa"/>
        <w:tblLook w:val="04A0" w:firstRow="1" w:lastRow="0" w:firstColumn="1" w:lastColumn="0" w:noHBand="0" w:noVBand="1"/>
      </w:tblPr>
      <w:tblGrid>
        <w:gridCol w:w="15137"/>
      </w:tblGrid>
      <w:tr w:rsidR="007C5F3E" w14:paraId="08E2F496" w14:textId="77777777" w:rsidTr="00F6037C">
        <w:tc>
          <w:tcPr>
            <w:tcW w:w="15137" w:type="dxa"/>
          </w:tcPr>
          <w:p w14:paraId="7A1814CD" w14:textId="77777777" w:rsidR="009F4FA4" w:rsidRDefault="00461E6B">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sz w:val="48"/>
                <w:szCs w:val="52"/>
              </w:rPr>
              <w:t>テーマ別の取組</w:t>
            </w:r>
          </w:p>
        </w:tc>
      </w:tr>
    </w:tbl>
    <w:p w14:paraId="3C3DE21B" w14:textId="77777777" w:rsidR="00F6037C" w:rsidRDefault="00F6037C" w:rsidP="00F6037C">
      <w:pPr>
        <w:widowControl/>
        <w:spacing w:line="100" w:lineRule="exact"/>
        <w:jc w:val="left"/>
        <w:rPr>
          <w:rFonts w:ascii="ＭＳ Ｐゴシック" w:eastAsia="ＭＳ Ｐゴシック" w:hAnsi="ＭＳ Ｐゴシック"/>
          <w:sz w:val="24"/>
          <w:szCs w:val="24"/>
        </w:rPr>
      </w:pPr>
    </w:p>
    <w:p w14:paraId="05CDD891" w14:textId="30DD7E2A" w:rsidR="009F4FA4" w:rsidRPr="006D2738" w:rsidRDefault="00461E6B" w:rsidP="009F4FA4">
      <w:pPr>
        <w:widowControl/>
        <w:jc w:val="left"/>
        <w:rPr>
          <w:rFonts w:ascii="ＭＳ Ｐゴシック" w:eastAsia="ＭＳ Ｐゴシック" w:hAnsi="ＭＳ Ｐゴシック"/>
          <w:sz w:val="24"/>
          <w:szCs w:val="24"/>
        </w:rPr>
      </w:pPr>
      <w:r w:rsidRPr="006D2738">
        <w:rPr>
          <w:rFonts w:ascii="ＭＳ Ｐゴシック" w:eastAsia="ＭＳ Ｐゴシック" w:hAnsi="ＭＳ Ｐゴシック" w:hint="eastAsia"/>
          <w:sz w:val="24"/>
          <w:szCs w:val="24"/>
        </w:rPr>
        <w:t>「国際エンターテインメント都市OSAKA」をめざし、「大阪ならではの都市魅力ブランドの確立」と「持続可能な観光の実現」という２つの視点に基づき、６つのテーマを設定し、ベクトルをあわせて施策の実施に取り組む。</w:t>
      </w:r>
    </w:p>
    <w:p w14:paraId="44F9DD63" w14:textId="0DBBFFC8" w:rsidR="009F4FA4" w:rsidRPr="009F4FA4" w:rsidRDefault="009F4FA4">
      <w:pPr>
        <w:widowControl/>
        <w:jc w:val="left"/>
        <w:rPr>
          <w:rFonts w:ascii="ＭＳ Ｐゴシック" w:eastAsia="ＭＳ Ｐゴシック" w:hAnsi="ＭＳ Ｐゴシック"/>
        </w:rPr>
      </w:pPr>
    </w:p>
    <w:tbl>
      <w:tblPr>
        <w:tblW w:w="15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1"/>
        <w:gridCol w:w="3980"/>
        <w:gridCol w:w="8731"/>
      </w:tblGrid>
      <w:tr w:rsidR="007C5F3E" w14:paraId="6F218AA3" w14:textId="77777777" w:rsidTr="00F6037C">
        <w:trPr>
          <w:trHeight w:val="510"/>
        </w:trPr>
        <w:tc>
          <w:tcPr>
            <w:tcW w:w="2381" w:type="dxa"/>
            <w:shd w:val="clear" w:color="auto" w:fill="FFFFFF" w:themeFill="background1"/>
            <w:tcMar>
              <w:top w:w="15" w:type="dxa"/>
              <w:left w:w="53" w:type="dxa"/>
              <w:bottom w:w="0" w:type="dxa"/>
              <w:right w:w="53" w:type="dxa"/>
            </w:tcMar>
            <w:vAlign w:val="center"/>
            <w:hideMark/>
          </w:tcPr>
          <w:p w14:paraId="40AEE6F9"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2つの視点</w:t>
            </w:r>
          </w:p>
        </w:tc>
        <w:tc>
          <w:tcPr>
            <w:tcW w:w="12711" w:type="dxa"/>
            <w:gridSpan w:val="2"/>
            <w:shd w:val="clear" w:color="auto" w:fill="FFFFFF" w:themeFill="background1"/>
            <w:tcMar>
              <w:top w:w="15" w:type="dxa"/>
              <w:left w:w="53" w:type="dxa"/>
              <w:bottom w:w="0" w:type="dxa"/>
              <w:right w:w="53" w:type="dxa"/>
            </w:tcMar>
            <w:vAlign w:val="center"/>
            <w:hideMark/>
          </w:tcPr>
          <w:p w14:paraId="10DFA74A"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6つのテーマ</w:t>
            </w:r>
          </w:p>
        </w:tc>
      </w:tr>
      <w:tr w:rsidR="006D2738" w14:paraId="649DBFCA" w14:textId="77777777" w:rsidTr="00F6037C">
        <w:trPr>
          <w:trHeight w:val="1134"/>
        </w:trPr>
        <w:tc>
          <w:tcPr>
            <w:tcW w:w="2381" w:type="dxa"/>
            <w:vMerge w:val="restart"/>
            <w:shd w:val="clear" w:color="auto" w:fill="FFFFFF" w:themeFill="background1"/>
            <w:tcMar>
              <w:top w:w="15" w:type="dxa"/>
              <w:left w:w="53" w:type="dxa"/>
              <w:bottom w:w="0" w:type="dxa"/>
              <w:right w:w="53" w:type="dxa"/>
            </w:tcMar>
            <w:vAlign w:val="center"/>
            <w:hideMark/>
          </w:tcPr>
          <w:p w14:paraId="6F0CE49B" w14:textId="77777777" w:rsidR="00F6037C" w:rsidRDefault="00461E6B"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大阪ならではの</w:t>
            </w:r>
          </w:p>
          <w:p w14:paraId="31BA6FE3" w14:textId="77777777" w:rsidR="00F6037C" w:rsidRDefault="00461E6B"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都市魅力</w:t>
            </w:r>
          </w:p>
          <w:p w14:paraId="7C801734" w14:textId="2D6C6063" w:rsidR="009F4FA4" w:rsidRPr="00F6037C" w:rsidRDefault="00461E6B"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ブランドの確立</w:t>
            </w:r>
          </w:p>
          <w:p w14:paraId="59071FCC" w14:textId="77777777" w:rsidR="009F4FA4" w:rsidRDefault="009F4FA4" w:rsidP="00F6037C">
            <w:pPr>
              <w:widowControl/>
              <w:jc w:val="center"/>
              <w:rPr>
                <w:rFonts w:ascii="ＭＳ Ｐゴシック" w:eastAsia="ＭＳ Ｐゴシック" w:hAnsi="ＭＳ Ｐゴシック"/>
              </w:rPr>
            </w:pPr>
          </w:p>
          <w:p w14:paraId="015BC355" w14:textId="77777777" w:rsidR="009F4FA4" w:rsidRPr="009F4FA4" w:rsidRDefault="009F4FA4" w:rsidP="00F6037C">
            <w:pPr>
              <w:widowControl/>
              <w:jc w:val="center"/>
              <w:rPr>
                <w:rFonts w:ascii="ＭＳ Ｐゴシック" w:eastAsia="ＭＳ Ｐゴシック" w:hAnsi="ＭＳ Ｐゴシック"/>
              </w:rPr>
            </w:pPr>
          </w:p>
          <w:p w14:paraId="26AF4810" w14:textId="77777777" w:rsidR="00F6037C" w:rsidRDefault="00461E6B"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持続可能な</w:t>
            </w:r>
          </w:p>
          <w:p w14:paraId="38614EC6" w14:textId="5CAAFCC0" w:rsidR="009F4FA4" w:rsidRPr="009F4FA4" w:rsidRDefault="00461E6B" w:rsidP="00F6037C">
            <w:pPr>
              <w:widowControl/>
              <w:jc w:val="center"/>
              <w:rPr>
                <w:rFonts w:ascii="ＭＳ Ｐゴシック" w:eastAsia="ＭＳ Ｐゴシック" w:hAnsi="ＭＳ Ｐゴシック"/>
              </w:rPr>
            </w:pPr>
            <w:r w:rsidRPr="00F6037C">
              <w:rPr>
                <w:rFonts w:ascii="ＭＳ Ｐゴシック" w:eastAsia="ＭＳ Ｐゴシック" w:hAnsi="ＭＳ Ｐゴシック" w:hint="eastAsia"/>
                <w:b/>
                <w:bCs/>
                <w:sz w:val="22"/>
                <w:szCs w:val="24"/>
              </w:rPr>
              <w:t>観光の実現</w:t>
            </w:r>
          </w:p>
        </w:tc>
        <w:tc>
          <w:tcPr>
            <w:tcW w:w="3980" w:type="dxa"/>
            <w:shd w:val="clear" w:color="auto" w:fill="FFFFFF" w:themeFill="background1"/>
            <w:tcMar>
              <w:top w:w="15" w:type="dxa"/>
              <w:left w:w="53" w:type="dxa"/>
              <w:bottom w:w="0" w:type="dxa"/>
              <w:right w:w="53" w:type="dxa"/>
            </w:tcMar>
            <w:vAlign w:val="center"/>
            <w:hideMark/>
          </w:tcPr>
          <w:p w14:paraId="0817D2EF"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rPr>
              <w:t>誰もが訪れたくなる</w:t>
            </w:r>
          </w:p>
          <w:p w14:paraId="1503C0F7"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世界第一級の観光都市</w:t>
            </w:r>
          </w:p>
        </w:tc>
        <w:tc>
          <w:tcPr>
            <w:tcW w:w="8731" w:type="dxa"/>
            <w:shd w:val="clear" w:color="auto" w:fill="FFFFFF" w:themeFill="background1"/>
            <w:tcMar>
              <w:top w:w="15" w:type="dxa"/>
              <w:left w:w="113" w:type="dxa"/>
              <w:bottom w:w="0" w:type="dxa"/>
              <w:right w:w="170" w:type="dxa"/>
            </w:tcMar>
            <w:vAlign w:val="center"/>
            <w:hideMark/>
          </w:tcPr>
          <w:p w14:paraId="4C0E88AA" w14:textId="77777777" w:rsidR="009F4FA4" w:rsidRPr="009F4FA4" w:rsidRDefault="00461E6B"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食や歴史、文化・芸術、スポーツなどの大阪の強みにさらなる磨きをかけるとともに、大阪が持つ資源の価値やポテンシャルの最大化等に取り組み、世界に通じる魅力あふれる都市をめざす。</w:t>
            </w:r>
          </w:p>
        </w:tc>
      </w:tr>
      <w:tr w:rsidR="007C5F3E" w14:paraId="0A83A06A" w14:textId="77777777" w:rsidTr="00F6037C">
        <w:trPr>
          <w:trHeight w:val="1134"/>
        </w:trPr>
        <w:tc>
          <w:tcPr>
            <w:tcW w:w="2381" w:type="dxa"/>
            <w:vMerge/>
            <w:shd w:val="clear" w:color="auto" w:fill="FFFFFF" w:themeFill="background1"/>
            <w:vAlign w:val="center"/>
            <w:hideMark/>
          </w:tcPr>
          <w:p w14:paraId="12D3A704"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5CBAF6E1"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文化力を活用した</w:t>
            </w:r>
          </w:p>
          <w:p w14:paraId="0B9DF8F2"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世界に誇れる魅力あふれる都市</w:t>
            </w:r>
          </w:p>
        </w:tc>
        <w:tc>
          <w:tcPr>
            <w:tcW w:w="8731" w:type="dxa"/>
            <w:shd w:val="clear" w:color="auto" w:fill="FFFFFF" w:themeFill="background1"/>
            <w:tcMar>
              <w:top w:w="15" w:type="dxa"/>
              <w:left w:w="113" w:type="dxa"/>
              <w:bottom w:w="0" w:type="dxa"/>
              <w:right w:w="170" w:type="dxa"/>
            </w:tcMar>
            <w:vAlign w:val="center"/>
            <w:hideMark/>
          </w:tcPr>
          <w:p w14:paraId="46642246" w14:textId="77777777" w:rsidR="009F4FA4" w:rsidRPr="009F4FA4" w:rsidRDefault="00461E6B"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大阪の持つ文化力の活用により都市魅力が向上し、世界中から人々が集い交流することで新たなつながりや創造が促進され、自由で多彩な文化芸術活動がより活性化する、世界に誇れる都市をめざす。</w:t>
            </w:r>
          </w:p>
        </w:tc>
      </w:tr>
      <w:tr w:rsidR="007C5F3E" w14:paraId="2F7AFB66" w14:textId="77777777" w:rsidTr="00F6037C">
        <w:trPr>
          <w:trHeight w:val="1134"/>
        </w:trPr>
        <w:tc>
          <w:tcPr>
            <w:tcW w:w="2381" w:type="dxa"/>
            <w:vMerge/>
            <w:shd w:val="clear" w:color="auto" w:fill="FFFFFF" w:themeFill="background1"/>
            <w:vAlign w:val="center"/>
            <w:hideMark/>
          </w:tcPr>
          <w:p w14:paraId="76ADB2D5"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00B29BA8"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スポーツによる</w:t>
            </w:r>
          </w:p>
          <w:p w14:paraId="5F0A1C53"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活力あふれる都市</w:t>
            </w:r>
          </w:p>
        </w:tc>
        <w:tc>
          <w:tcPr>
            <w:tcW w:w="8731" w:type="dxa"/>
            <w:shd w:val="clear" w:color="auto" w:fill="FFFFFF" w:themeFill="background1"/>
            <w:tcMar>
              <w:top w:w="15" w:type="dxa"/>
              <w:left w:w="113" w:type="dxa"/>
              <w:bottom w:w="0" w:type="dxa"/>
              <w:right w:w="170" w:type="dxa"/>
            </w:tcMar>
            <w:vAlign w:val="center"/>
            <w:hideMark/>
          </w:tcPr>
          <w:p w14:paraId="21ED8102" w14:textId="77777777" w:rsidR="009F4FA4" w:rsidRPr="009F4FA4" w:rsidRDefault="00461E6B"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世界的なトップアスリートのパフォーマンスを「みる」機会やスポーツを「する」機会の提供、大阪の地域資源を生かしたスポーツツーリズム等により、活力あふれる都市をめざす。</w:t>
            </w:r>
          </w:p>
        </w:tc>
      </w:tr>
      <w:tr w:rsidR="007C5F3E" w14:paraId="12E32151" w14:textId="77777777" w:rsidTr="00F6037C">
        <w:trPr>
          <w:trHeight w:val="1134"/>
        </w:trPr>
        <w:tc>
          <w:tcPr>
            <w:tcW w:w="2381" w:type="dxa"/>
            <w:vMerge/>
            <w:shd w:val="clear" w:color="auto" w:fill="FFFFFF" w:themeFill="background1"/>
            <w:vAlign w:val="center"/>
            <w:hideMark/>
          </w:tcPr>
          <w:p w14:paraId="1C0B5172"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794050A3"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rPr>
              <w:t>アジア・オセアニアでトップクラスの</w:t>
            </w:r>
          </w:p>
          <w:p w14:paraId="33626F55"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MICE都市</w:t>
            </w:r>
          </w:p>
        </w:tc>
        <w:tc>
          <w:tcPr>
            <w:tcW w:w="8731" w:type="dxa"/>
            <w:shd w:val="clear" w:color="auto" w:fill="FFFFFF" w:themeFill="background1"/>
            <w:tcMar>
              <w:top w:w="15" w:type="dxa"/>
              <w:left w:w="113" w:type="dxa"/>
              <w:bottom w:w="0" w:type="dxa"/>
              <w:right w:w="170" w:type="dxa"/>
            </w:tcMar>
            <w:vAlign w:val="center"/>
            <w:hideMark/>
          </w:tcPr>
          <w:p w14:paraId="6255DBEE" w14:textId="77777777" w:rsidR="009F4FA4" w:rsidRPr="009F4FA4" w:rsidRDefault="00461E6B"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大阪・関西万博開催都市としての実績や統合型リゾート（IR）のインパクトを生かし、オール大阪での戦略的な取組により、世界水準のMICE都市をめざす。</w:t>
            </w:r>
          </w:p>
        </w:tc>
      </w:tr>
      <w:tr w:rsidR="007C5F3E" w14:paraId="29CA3ECC" w14:textId="77777777" w:rsidTr="00F6037C">
        <w:trPr>
          <w:trHeight w:val="1134"/>
        </w:trPr>
        <w:tc>
          <w:tcPr>
            <w:tcW w:w="2381" w:type="dxa"/>
            <w:vMerge/>
            <w:shd w:val="clear" w:color="auto" w:fill="FFFFFF" w:themeFill="background1"/>
            <w:vAlign w:val="center"/>
            <w:hideMark/>
          </w:tcPr>
          <w:p w14:paraId="2E81CA76"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4440E6E3"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国際交流を通じて</w:t>
            </w:r>
          </w:p>
          <w:p w14:paraId="08E65A06"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持続的に成長する都市</w:t>
            </w:r>
          </w:p>
        </w:tc>
        <w:tc>
          <w:tcPr>
            <w:tcW w:w="8731" w:type="dxa"/>
            <w:shd w:val="clear" w:color="auto" w:fill="FFFFFF" w:themeFill="background1"/>
            <w:tcMar>
              <w:top w:w="15" w:type="dxa"/>
              <w:left w:w="113" w:type="dxa"/>
              <w:bottom w:w="0" w:type="dxa"/>
              <w:right w:w="170" w:type="dxa"/>
            </w:tcMar>
            <w:vAlign w:val="center"/>
            <w:hideMark/>
          </w:tcPr>
          <w:p w14:paraId="08185D91" w14:textId="77777777" w:rsidR="009F4FA4" w:rsidRPr="009F4FA4" w:rsidRDefault="00461E6B"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大阪の海外ネットワークを活用した多様な国際交流や将来の大阪に貢献できるグローバル人材の育成・活躍の推進により、新しい価値が生まれ、持続的に成長する都市をめざす。</w:t>
            </w:r>
          </w:p>
        </w:tc>
      </w:tr>
      <w:tr w:rsidR="007C5F3E" w14:paraId="4A525091" w14:textId="77777777" w:rsidTr="00F6037C">
        <w:trPr>
          <w:trHeight w:val="1134"/>
        </w:trPr>
        <w:tc>
          <w:tcPr>
            <w:tcW w:w="2381" w:type="dxa"/>
            <w:vMerge/>
            <w:shd w:val="clear" w:color="auto" w:fill="FFFFFF" w:themeFill="background1"/>
            <w:vAlign w:val="center"/>
            <w:hideMark/>
          </w:tcPr>
          <w:p w14:paraId="4ED7D7A6"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4978D658"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rPr>
              <w:t>さらなる誘客を図る</w:t>
            </w:r>
          </w:p>
          <w:p w14:paraId="3BC3BC0B" w14:textId="77777777" w:rsidR="009F4FA4" w:rsidRPr="009F4FA4" w:rsidRDefault="00461E6B"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安心して楽しめる快適な都市</w:t>
            </w:r>
          </w:p>
        </w:tc>
        <w:tc>
          <w:tcPr>
            <w:tcW w:w="8731" w:type="dxa"/>
            <w:shd w:val="clear" w:color="auto" w:fill="FFFFFF" w:themeFill="background1"/>
            <w:tcMar>
              <w:top w:w="15" w:type="dxa"/>
              <w:left w:w="113" w:type="dxa"/>
              <w:bottom w:w="0" w:type="dxa"/>
              <w:right w:w="170" w:type="dxa"/>
            </w:tcMar>
            <w:vAlign w:val="center"/>
            <w:hideMark/>
          </w:tcPr>
          <w:p w14:paraId="5F11D62C" w14:textId="77777777" w:rsidR="009F4FA4" w:rsidRPr="009F4FA4" w:rsidRDefault="00461E6B"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大阪を訪れる方々も地域の方々も、誰もが安全・安心・快適に過ごすことができる持続可能な都市をめざす。</w:t>
            </w:r>
          </w:p>
        </w:tc>
      </w:tr>
    </w:tbl>
    <w:p w14:paraId="52E9AACF" w14:textId="6DFD2A4C" w:rsidR="009F4FA4" w:rsidRPr="008C4369" w:rsidRDefault="00F6037C">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68992" behindDoc="1" locked="0" layoutInCell="1" allowOverlap="1" wp14:anchorId="1F1954A9" wp14:editId="2CA8FB00">
                <wp:simplePos x="0" y="0"/>
                <wp:positionH relativeFrom="column">
                  <wp:posOffset>9446536</wp:posOffset>
                </wp:positionH>
                <wp:positionV relativeFrom="paragraph">
                  <wp:posOffset>530419</wp:posOffset>
                </wp:positionV>
                <wp:extent cx="432000" cy="335915"/>
                <wp:effectExtent l="0" t="0" r="6350" b="698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C0B9C77" w14:textId="62C41D46"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954A9" id="テキスト ボックス 19" o:spid="_x0000_s1041" type="#_x0000_t202" style="position:absolute;margin-left:743.8pt;margin-top:41.75pt;width:34pt;height:26.4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" stroked="f">
                <v:textbox>
                  <w:txbxContent>
                    <w:p w14:paraId="1C0B9C77" w14:textId="62C41D46"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１６</w:t>
                      </w:r>
                    </w:p>
                  </w:txbxContent>
                </v:textbox>
              </v:shape>
            </w:pict>
          </mc:Fallback>
        </mc:AlternateContent>
      </w:r>
      <w:r w:rsidR="00461E6B" w:rsidRPr="008C4369">
        <w:rPr>
          <w:rFonts w:ascii="ＭＳ Ｐゴシック" w:eastAsia="ＭＳ Ｐゴシック" w:hAnsi="ＭＳ Ｐゴシック" w:hint="eastAsia"/>
        </w:rPr>
        <w:t>※　施策の実施については、万博レガシーをオール関西が一体で推進する体制として設置された「未来創造会議」における議論等も踏まえて取り組む。</w:t>
      </w:r>
    </w:p>
    <w:tbl>
      <w:tblPr>
        <w:tblStyle w:val="a3"/>
        <w:tblW w:w="15137" w:type="dxa"/>
        <w:tblLook w:val="04A0" w:firstRow="1" w:lastRow="0" w:firstColumn="1" w:lastColumn="0" w:noHBand="0" w:noVBand="1"/>
      </w:tblPr>
      <w:tblGrid>
        <w:gridCol w:w="15137"/>
      </w:tblGrid>
      <w:tr w:rsidR="007C5F3E" w14:paraId="6F52EB54" w14:textId="77777777" w:rsidTr="00F6037C">
        <w:trPr>
          <w:trHeight w:val="58"/>
        </w:trPr>
        <w:tc>
          <w:tcPr>
            <w:tcW w:w="15137" w:type="dxa"/>
          </w:tcPr>
          <w:p w14:paraId="694AA2C2" w14:textId="77777777" w:rsidR="00B86A6A" w:rsidRPr="00B86A6A" w:rsidRDefault="00461E6B">
            <w:pPr>
              <w:widowControl/>
              <w:jc w:val="left"/>
              <w:rPr>
                <w:rFonts w:ascii="ＭＳ Ｐゴシック" w:eastAsia="ＭＳ Ｐゴシック" w:hAnsi="ＭＳ Ｐゴシック"/>
                <w:sz w:val="36"/>
                <w:szCs w:val="40"/>
              </w:rPr>
            </w:pPr>
            <w:r w:rsidRPr="00B86A6A">
              <w:rPr>
                <w:rFonts w:ascii="ＭＳ Ｐゴシック" w:eastAsia="ＭＳ Ｐゴシック" w:hAnsi="ＭＳ Ｐゴシック" w:hint="eastAsia"/>
                <w:b/>
                <w:bCs/>
                <w:sz w:val="36"/>
                <w:szCs w:val="40"/>
              </w:rPr>
              <w:t xml:space="preserve">　１　誰もが訪れたくなる世界第一級の観光都市</w:t>
            </w:r>
          </w:p>
        </w:tc>
      </w:tr>
    </w:tbl>
    <w:p w14:paraId="5B1AE336" w14:textId="5D144738" w:rsidR="009F4FA4" w:rsidRDefault="009F4FA4">
      <w:pPr>
        <w:widowControl/>
        <w:jc w:val="left"/>
        <w:rPr>
          <w:rFonts w:ascii="ＭＳ Ｐゴシック" w:eastAsia="ＭＳ Ｐゴシック" w:hAnsi="ＭＳ Ｐゴシック"/>
        </w:rPr>
      </w:pPr>
    </w:p>
    <w:p w14:paraId="318B6576" w14:textId="29D8F53E" w:rsidR="00B86A6A" w:rsidRPr="006D2738" w:rsidRDefault="00461E6B">
      <w:pPr>
        <w:widowControl/>
        <w:jc w:val="left"/>
        <w:rPr>
          <w:rFonts w:ascii="ＭＳ Ｐゴシック" w:eastAsia="ＭＳ Ｐゴシック" w:hAnsi="ＭＳ Ｐゴシック"/>
          <w:b/>
          <w:bCs/>
        </w:rPr>
      </w:pPr>
      <w:r w:rsidRPr="006D2738">
        <w:rPr>
          <w:rFonts w:ascii="ＭＳ Ｐゴシック" w:eastAsia="ＭＳ Ｐゴシック" w:hAnsi="ＭＳ Ｐゴシック" w:hint="eastAsia"/>
          <w:b/>
          <w:bCs/>
        </w:rPr>
        <w:t>◆現状</w:t>
      </w:r>
    </w:p>
    <w:p w14:paraId="4BC02759" w14:textId="77777777" w:rsidR="00B86A6A" w:rsidRPr="006D2738" w:rsidRDefault="00461E6B" w:rsidP="00B86A6A">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✓大阪・関西万博の開催により、国内外より多くの人々が訪れ、活気づいた大阪の賑わいを今後も維持していくための取組が求められる</w:t>
      </w:r>
    </w:p>
    <w:p w14:paraId="25B2661D" w14:textId="75F44F0F" w:rsidR="00B86A6A" w:rsidRPr="006D2738" w:rsidRDefault="00461E6B" w:rsidP="00B86A6A">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✓大阪観光の訪問先が人気観光スポットに集中する傾向等が見られる</w:t>
      </w:r>
    </w:p>
    <w:p w14:paraId="480425C6" w14:textId="77777777" w:rsidR="00B86A6A" w:rsidRDefault="00461E6B" w:rsidP="00B86A6A">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622A0275" w14:textId="50D7F111" w:rsidR="00B86A6A" w:rsidRPr="006D2738" w:rsidRDefault="00461E6B" w:rsidP="00B86A6A">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▶世界第一級の文化・観光拠点の形成や周遊性を高めるコンテンツの磨き上げなどに取り組み、</w:t>
      </w:r>
      <w:r w:rsidRPr="00C86967">
        <w:rPr>
          <w:rFonts w:ascii="ＭＳ Ｐゴシック" w:eastAsia="ＭＳ Ｐゴシック" w:hAnsi="ＭＳ Ｐゴシック" w:hint="eastAsia"/>
          <w:b/>
          <w:bCs/>
          <w:u w:val="single"/>
        </w:rPr>
        <w:t>誰もが訪れたくなる世界に通じる多彩な魅力あふれる都市をめざす</w:t>
      </w:r>
    </w:p>
    <w:p w14:paraId="00AD2111" w14:textId="77777777" w:rsidR="00B86A6A" w:rsidRDefault="00B86A6A" w:rsidP="00B86A6A">
      <w:pPr>
        <w:widowControl/>
        <w:jc w:val="left"/>
        <w:rPr>
          <w:rFonts w:ascii="ＭＳ Ｐゴシック" w:eastAsia="ＭＳ Ｐゴシック" w:hAnsi="ＭＳ Ｐゴシック"/>
          <w:b/>
          <w:bCs/>
        </w:rPr>
      </w:pPr>
    </w:p>
    <w:p w14:paraId="0CDA457F" w14:textId="03BCA465" w:rsidR="00B86A6A" w:rsidRPr="00B86A6A" w:rsidRDefault="00F6037C" w:rsidP="00B86A6A">
      <w:pPr>
        <w:widowControl/>
        <w:jc w:val="left"/>
        <w:rPr>
          <w:rFonts w:ascii="ＭＳ Ｐゴシック" w:eastAsia="ＭＳ Ｐゴシック" w:hAnsi="ＭＳ Ｐゴシック"/>
          <w:b/>
          <w:bCs/>
        </w:rPr>
      </w:pPr>
      <w:r w:rsidRPr="00602531">
        <w:rPr>
          <w:noProof/>
        </w:rPr>
        <mc:AlternateContent>
          <mc:Choice Requires="wps">
            <w:drawing>
              <wp:anchor distT="45720" distB="45720" distL="114300" distR="114300" simplePos="0" relativeHeight="251673088" behindDoc="1" locked="0" layoutInCell="1" allowOverlap="1" wp14:anchorId="7BDC29D8" wp14:editId="36F330AC">
                <wp:simplePos x="0" y="0"/>
                <wp:positionH relativeFrom="column">
                  <wp:posOffset>9462770</wp:posOffset>
                </wp:positionH>
                <wp:positionV relativeFrom="paragraph">
                  <wp:posOffset>4459826</wp:posOffset>
                </wp:positionV>
                <wp:extent cx="432000" cy="335915"/>
                <wp:effectExtent l="0" t="0" r="6350" b="69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04272A4A" w14:textId="3A4E8F8C" w:rsidR="00F6037C" w:rsidRPr="00754CDC" w:rsidRDefault="00F6037C" w:rsidP="00F6037C">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C29D8" id="テキスト ボックス 5" o:spid="_x0000_s1042" type="#_x0000_t202" style="position:absolute;margin-left:745.1pt;margin-top:351.15pt;width:34pt;height:26.4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" stroked="f">
                <v:textbox>
                  <w:txbxContent>
                    <w:p w14:paraId="04272A4A" w14:textId="3A4E8F8C" w:rsidR="00F6037C" w:rsidRPr="00754CDC" w:rsidRDefault="00F6037C" w:rsidP="00F6037C">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１７</w:t>
                      </w:r>
                    </w:p>
                  </w:txbxContent>
                </v:textbox>
              </v:shape>
            </w:pict>
          </mc:Fallback>
        </mc:AlternateContent>
      </w:r>
      <w:r w:rsidR="00461E6B" w:rsidRPr="00B86A6A">
        <w:rPr>
          <w:rFonts w:ascii="ＭＳ Ｐゴシック" w:eastAsia="ＭＳ Ｐゴシック" w:hAnsi="ＭＳ Ｐゴシック" w:hint="eastAsia"/>
          <w:b/>
          <w:bCs/>
        </w:rPr>
        <w:t>主な施策展開</w:t>
      </w:r>
    </w:p>
    <w:tbl>
      <w:tblPr>
        <w:tblStyle w:val="a3"/>
        <w:tblW w:w="0" w:type="auto"/>
        <w:tblCellMar>
          <w:top w:w="57" w:type="dxa"/>
          <w:bottom w:w="57" w:type="dxa"/>
        </w:tblCellMar>
        <w:tblLook w:val="04A0" w:firstRow="1" w:lastRow="0" w:firstColumn="1" w:lastColumn="0" w:noHBand="0" w:noVBand="1"/>
      </w:tblPr>
      <w:tblGrid>
        <w:gridCol w:w="7384"/>
        <w:gridCol w:w="7608"/>
        <w:gridCol w:w="46"/>
      </w:tblGrid>
      <w:tr w:rsidR="007C5F3E" w14:paraId="3A2B43B1" w14:textId="77777777" w:rsidTr="00F6037C">
        <w:tc>
          <w:tcPr>
            <w:tcW w:w="7384" w:type="dxa"/>
            <w:tcBorders>
              <w:right w:val="dashed" w:sz="4" w:space="0" w:color="auto"/>
            </w:tcBorders>
          </w:tcPr>
          <w:p w14:paraId="2CA8D515" w14:textId="77777777" w:rsidR="00B86A6A" w:rsidRPr="006D2738" w:rsidRDefault="00461E6B" w:rsidP="00B86A6A">
            <w:pPr>
              <w:rPr>
                <w:rFonts w:ascii="ＭＳ Ｐゴシック" w:eastAsia="ＭＳ Ｐゴシック" w:hAnsi="ＭＳ Ｐゴシック"/>
                <w:u w:val="single"/>
              </w:rPr>
            </w:pPr>
            <w:bookmarkStart w:id="3" w:name="_Hlk229156993"/>
            <w:r w:rsidRPr="006D2738">
              <w:rPr>
                <w:rFonts w:ascii="ＭＳ Ｐゴシック" w:eastAsia="ＭＳ Ｐゴシック" w:hAnsi="ＭＳ Ｐゴシック" w:hint="eastAsia"/>
                <w:b/>
                <w:bCs/>
                <w:u w:val="single"/>
              </w:rPr>
              <w:t>展開１　世界第一級の文化・観光都市の形成</w:t>
            </w:r>
          </w:p>
          <w:p w14:paraId="64035198" w14:textId="77777777" w:rsidR="00B86A6A" w:rsidRPr="006D2738" w:rsidRDefault="00461E6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万博レガシーを生かした魅力の創出・発信や、大阪の都市ブランドを生かしたコンテンツ、来阪目的になるような新たな都市魅力の創出等により、国内外から多くの人々を惹きつけ、「ワクワク」「オモロい」を掻き立てる国際的な文化・観光都市を形成する。</w:t>
            </w:r>
          </w:p>
        </w:tc>
        <w:tc>
          <w:tcPr>
            <w:tcW w:w="7654" w:type="dxa"/>
            <w:gridSpan w:val="2"/>
            <w:tcBorders>
              <w:left w:val="dashed" w:sz="4" w:space="0" w:color="auto"/>
            </w:tcBorders>
          </w:tcPr>
          <w:p w14:paraId="6E5E16EF"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●IRや万博レガシーの発信拠点等を核とした、夢洲における国際観光拠点の形成</w:t>
            </w:r>
          </w:p>
          <w:p w14:paraId="2AA2C7C3"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●関西・西日本との連携強化と交通ネットワークの充実によるゲートウェイ機能の発揮</w:t>
            </w:r>
          </w:p>
          <w:p w14:paraId="41D63DE9"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●国内外から人々を惹きつけるキラーコンテンツの創出・発信、ナイトコンテンツの充実・強化</w:t>
            </w:r>
          </w:p>
          <w:p w14:paraId="5311E4B7"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●大阪市内重点エリア（大阪城・大手前・森之宮地区、中之島地区、御堂筋地区、天王寺・阿倍野地区、</w:t>
            </w:r>
          </w:p>
          <w:p w14:paraId="70802ED9"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kern w:val="0"/>
                <w:sz w:val="24"/>
                <w:szCs w:val="24"/>
              </w:rPr>
            </w:pPr>
            <w:r w:rsidRPr="006D2738">
              <w:rPr>
                <w:rFonts w:ascii="ＭＳ Ｐゴシック" w:eastAsia="ＭＳ Ｐゴシック" w:hAnsi="ＭＳ Ｐゴシック" w:cs="+mn-cs" w:hint="eastAsia"/>
                <w:color w:val="000000"/>
                <w:kern w:val="24"/>
                <w:sz w:val="16"/>
                <w:szCs w:val="16"/>
              </w:rPr>
              <w:t xml:space="preserve">　　新今宮地区、築港・ベイエリア地区）・大阪駅周辺地区・難波周辺地区等の魅力向上</w:t>
            </w:r>
          </w:p>
          <w:p w14:paraId="00922A08"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●水の回廊のさらなる活性化、水辺空間の魅力向上、水都大阪の推進</w:t>
            </w:r>
          </w:p>
          <w:p w14:paraId="0263174D"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●「大阪・光の饗宴」の実施や大阪光のまちづくり2030構想の推進等、光のまちづくりの推進</w:t>
            </w:r>
          </w:p>
          <w:p w14:paraId="2E81A6C3"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●世界的アーティストの誘致などによるコンテンツ創出・発信</w:t>
            </w:r>
          </w:p>
          <w:p w14:paraId="3EE7583F"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●eスポーツをはじめとする新しいエンターテインメントコンテンツの普及促進</w:t>
            </w:r>
          </w:p>
          <w:p w14:paraId="4C314C6E" w14:textId="77777777" w:rsidR="00920C4A" w:rsidRPr="006D2738" w:rsidRDefault="00461E6B"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●大規模集客施設などを活用した魅力発信、新たなスポーツ・文化の拠点づくり</w:t>
            </w:r>
          </w:p>
          <w:p w14:paraId="1A4DEA89" w14:textId="77777777" w:rsidR="00B86A6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●ベイエリアにおける集客交流拠点の形成・ネットワーク化</w:t>
            </w:r>
          </w:p>
        </w:tc>
      </w:tr>
      <w:tr w:rsidR="007C5F3E" w14:paraId="6A16DD40" w14:textId="77777777" w:rsidTr="00F6037C">
        <w:tc>
          <w:tcPr>
            <w:tcW w:w="7384" w:type="dxa"/>
            <w:tcBorders>
              <w:right w:val="dashed" w:sz="4" w:space="0" w:color="auto"/>
            </w:tcBorders>
          </w:tcPr>
          <w:p w14:paraId="28D0A070" w14:textId="77777777" w:rsidR="00B86A6A" w:rsidRPr="006D2738" w:rsidRDefault="00461E6B">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府内の観光資源を生かした魅力の創出</w:t>
            </w:r>
          </w:p>
          <w:p w14:paraId="66A7B8EF" w14:textId="77777777" w:rsidR="00E90DAA" w:rsidRPr="006D2738" w:rsidRDefault="00461E6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大阪の強みである多様な観光資源を生かした魅力の創出や発信により、府域全体の都市魅力を高めるとともに、周遊性の向上を図る。</w:t>
            </w:r>
          </w:p>
        </w:tc>
        <w:tc>
          <w:tcPr>
            <w:tcW w:w="7654" w:type="dxa"/>
            <w:gridSpan w:val="2"/>
            <w:tcBorders>
              <w:left w:val="dashed" w:sz="4" w:space="0" w:color="auto"/>
            </w:tcBorders>
          </w:tcPr>
          <w:p w14:paraId="4B6E9745"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●大阪の食の魅力の創出・発信</w:t>
            </w:r>
          </w:p>
          <w:p w14:paraId="6CAE01DD"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●世界遺産百舌鳥・古市古墳群の価値や魅力の発信、万博記念公園の魅力向上</w:t>
            </w:r>
          </w:p>
          <w:p w14:paraId="6A8A6648"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●府内地域資源（歴史・文化、景観、農林水産物、インフラ、商工業等）を生かした魅力創出・発信</w:t>
            </w:r>
          </w:p>
          <w:p w14:paraId="5A82C0AE"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●万博レガシーを活用した地域の魅力創出</w:t>
            </w:r>
          </w:p>
          <w:p w14:paraId="6526BBF5"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●魅力を深く体感・体験できる着地型観光の促進や広域周遊コースの発信・誘客促進</w:t>
            </w:r>
          </w:p>
          <w:p w14:paraId="1A05A3A9"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●山や里、海における癒しと賑わいの空間創出</w:t>
            </w:r>
          </w:p>
          <w:p w14:paraId="65645552" w14:textId="77777777" w:rsidR="00E90DAA" w:rsidRPr="006D2738" w:rsidRDefault="00461E6B"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●居心地の良いみどりのまちづくりの推進等、都市公園や自然公園、観光農園等の魅力向上</w:t>
            </w:r>
          </w:p>
          <w:p w14:paraId="552A1D34" w14:textId="77777777" w:rsidR="00E90DAA" w:rsidRPr="006D2738" w:rsidRDefault="00461E6B"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●高い観光消費が見込める客層の受入拡大に向けた環境整備や、ラグジュアリーツーリズムの推進</w:t>
            </w:r>
          </w:p>
          <w:p w14:paraId="4BAF3BBE" w14:textId="77777777" w:rsidR="00E90DAA" w:rsidRPr="006D2738" w:rsidRDefault="00461E6B"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●ウェルネスや特別感・上質感のある体験など多様なニーズに対応した魅力づくり</w:t>
            </w:r>
          </w:p>
          <w:p w14:paraId="1C93B86D" w14:textId="77777777" w:rsidR="00B86A6A" w:rsidRPr="006D2738" w:rsidRDefault="00461E6B"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●旅行者ニーズに配慮した多様なサービスの提供・各種ツーリズムの推進（スポーツツーリズム、サステナブルツーリズム等）</w:t>
            </w:r>
          </w:p>
        </w:tc>
      </w:tr>
      <w:tr w:rsidR="007C5F3E" w14:paraId="435EF35E" w14:textId="77777777" w:rsidTr="00F6037C">
        <w:trPr>
          <w:trHeight w:val="1191"/>
        </w:trPr>
        <w:tc>
          <w:tcPr>
            <w:tcW w:w="7384" w:type="dxa"/>
            <w:tcBorders>
              <w:right w:val="dashed" w:sz="4" w:space="0" w:color="auto"/>
            </w:tcBorders>
          </w:tcPr>
          <w:p w14:paraId="0A32CE2C" w14:textId="77777777" w:rsidR="00B86A6A" w:rsidRPr="006D2738" w:rsidRDefault="00461E6B">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効果的なプロモーションの強化</w:t>
            </w:r>
          </w:p>
          <w:p w14:paraId="5A1C335E" w14:textId="77777777" w:rsidR="007E08A0" w:rsidRPr="006D2738" w:rsidRDefault="00461E6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国内外からの関心を高め、認知度の向上や来訪意欲の喚起につながるよう、観光資源や都市魅力の効果的な情報発信・プロモーションを強化する。</w:t>
            </w:r>
          </w:p>
        </w:tc>
        <w:tc>
          <w:tcPr>
            <w:tcW w:w="7654" w:type="dxa"/>
            <w:gridSpan w:val="2"/>
            <w:tcBorders>
              <w:left w:val="dashed" w:sz="4" w:space="0" w:color="auto"/>
            </w:tcBorders>
          </w:tcPr>
          <w:p w14:paraId="06EB7EA2" w14:textId="77777777" w:rsidR="007E08A0" w:rsidRPr="006D2738" w:rsidRDefault="00461E6B"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●国内外の観光客ニーズ分析等マーケティングの強化</w:t>
            </w:r>
          </w:p>
          <w:p w14:paraId="1365CC65" w14:textId="77777777" w:rsidR="00B86A6A" w:rsidRPr="006D2738" w:rsidRDefault="00461E6B"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●ニーズやターゲットに応じた戦略的プロモーションの実施</w:t>
            </w:r>
          </w:p>
        </w:tc>
      </w:tr>
      <w:bookmarkEnd w:id="3"/>
      <w:tr w:rsidR="007C5F3E" w14:paraId="266F91B0" w14:textId="77777777" w:rsidTr="00403A17">
        <w:tblPrEx>
          <w:tblCellMar>
            <w:top w:w="0" w:type="dxa"/>
            <w:bottom w:w="0" w:type="dxa"/>
          </w:tblCellMar>
        </w:tblPrEx>
        <w:trPr>
          <w:gridAfter w:val="1"/>
          <w:wAfter w:w="46" w:type="dxa"/>
        </w:trPr>
        <w:tc>
          <w:tcPr>
            <w:tcW w:w="14992" w:type="dxa"/>
            <w:gridSpan w:val="2"/>
          </w:tcPr>
          <w:p w14:paraId="3DA60DE3" w14:textId="03050BBB" w:rsidR="00A85F48" w:rsidRPr="00A85F48" w:rsidRDefault="00461E6B" w:rsidP="006D2738">
            <w:pPr>
              <w:widowControl/>
              <w:ind w:firstLineChars="100" w:firstLine="361"/>
              <w:jc w:val="left"/>
              <w:rPr>
                <w:rFonts w:ascii="ＭＳ Ｐゴシック" w:eastAsia="ＭＳ Ｐゴシック" w:hAnsi="ＭＳ Ｐゴシック"/>
                <w:b/>
                <w:bCs/>
                <w:sz w:val="36"/>
                <w:szCs w:val="40"/>
              </w:rPr>
            </w:pPr>
            <w:r w:rsidRPr="00A85F48">
              <w:rPr>
                <w:rFonts w:ascii="ＭＳ Ｐゴシック" w:eastAsia="ＭＳ Ｐゴシック" w:hAnsi="ＭＳ Ｐゴシック" w:hint="eastAsia"/>
                <w:b/>
                <w:bCs/>
                <w:sz w:val="36"/>
                <w:szCs w:val="40"/>
              </w:rPr>
              <w:t>２　文化力を活用した世界に誇れる魅力あふれる都市</w:t>
            </w:r>
          </w:p>
        </w:tc>
      </w:tr>
    </w:tbl>
    <w:p w14:paraId="2134C6B6" w14:textId="77777777" w:rsidR="00A85F48" w:rsidRPr="00AE5734" w:rsidRDefault="00A85F48">
      <w:pPr>
        <w:widowControl/>
        <w:jc w:val="left"/>
        <w:rPr>
          <w:rFonts w:ascii="ＭＳ Ｐゴシック" w:eastAsia="ＭＳ Ｐゴシック" w:hAnsi="ＭＳ Ｐゴシック"/>
        </w:rPr>
      </w:pPr>
    </w:p>
    <w:bookmarkEnd w:id="2"/>
    <w:p w14:paraId="00B7E952" w14:textId="77777777" w:rsidR="00A85F48" w:rsidRPr="006D2738" w:rsidRDefault="00461E6B" w:rsidP="00A85F48">
      <w:pPr>
        <w:widowControl/>
        <w:jc w:val="left"/>
        <w:rPr>
          <w:rFonts w:ascii="ＭＳ Ｐゴシック" w:eastAsia="ＭＳ Ｐゴシック" w:hAnsi="ＭＳ Ｐゴシック"/>
          <w:b/>
          <w:bCs/>
        </w:rPr>
      </w:pPr>
      <w:r w:rsidRPr="006D2738">
        <w:rPr>
          <w:rFonts w:ascii="ＭＳ Ｐゴシック" w:eastAsia="ＭＳ Ｐゴシック" w:hAnsi="ＭＳ Ｐゴシック" w:hint="eastAsia"/>
          <w:b/>
          <w:bCs/>
        </w:rPr>
        <w:t>◆現状</w:t>
      </w:r>
    </w:p>
    <w:p w14:paraId="2A7EA0EB" w14:textId="77777777" w:rsidR="00A85F48" w:rsidRPr="006D2738" w:rsidRDefault="00461E6B" w:rsidP="00A85F48">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✓大阪の多彩な文化資源を都市魅力として更に活用することが求められている</w:t>
      </w:r>
    </w:p>
    <w:p w14:paraId="56F01EB4" w14:textId="77777777" w:rsidR="00A85F48" w:rsidRPr="006D2738" w:rsidRDefault="00461E6B" w:rsidP="00A85F48">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✓文化芸術活動の場の充実が求められている</w:t>
      </w:r>
    </w:p>
    <w:p w14:paraId="54D6C1BC" w14:textId="77777777" w:rsidR="00A85F48" w:rsidRDefault="00461E6B" w:rsidP="00A85F48">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4DD31F77" w14:textId="77777777" w:rsidR="007C02EA" w:rsidRPr="00C86967" w:rsidRDefault="00461E6B" w:rsidP="00A85F48">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rPr>
        <w:t>▶大阪の文化を活用した都市魅力の向上や文化観光の推進、文化芸術拠点の充実や機能強化を行い、</w:t>
      </w:r>
      <w:r w:rsidRPr="00C86967">
        <w:rPr>
          <w:rFonts w:ascii="ＭＳ Ｐゴシック" w:eastAsia="ＭＳ Ｐゴシック" w:hAnsi="ＭＳ Ｐゴシック" w:hint="eastAsia"/>
          <w:b/>
          <w:bCs/>
          <w:u w:val="single"/>
        </w:rPr>
        <w:t>自由で多彩な文化芸術活動がより活性化する、世界に誇れる都市をめざす</w:t>
      </w:r>
    </w:p>
    <w:p w14:paraId="376AEDB9" w14:textId="77777777" w:rsidR="007C02EA" w:rsidRDefault="007C02EA">
      <w:pPr>
        <w:widowControl/>
        <w:jc w:val="left"/>
        <w:rPr>
          <w:rFonts w:ascii="ＭＳ Ｐゴシック" w:eastAsia="ＭＳ Ｐゴシック" w:hAnsi="ＭＳ Ｐゴシック"/>
        </w:rPr>
      </w:pPr>
    </w:p>
    <w:p w14:paraId="1C2EB5B7" w14:textId="77777777" w:rsidR="00A85F48" w:rsidRPr="00B86A6A" w:rsidRDefault="00461E6B" w:rsidP="00A85F48">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0" w:type="auto"/>
        <w:tblCellMar>
          <w:top w:w="57" w:type="dxa"/>
          <w:bottom w:w="57" w:type="dxa"/>
        </w:tblCellMar>
        <w:tblLook w:val="04A0" w:firstRow="1" w:lastRow="0" w:firstColumn="1" w:lastColumn="0" w:noHBand="0" w:noVBand="1"/>
      </w:tblPr>
      <w:tblGrid>
        <w:gridCol w:w="7384"/>
        <w:gridCol w:w="7608"/>
      </w:tblGrid>
      <w:tr w:rsidR="007C5F3E" w14:paraId="6518C94B" w14:textId="77777777" w:rsidTr="00403A17">
        <w:tc>
          <w:tcPr>
            <w:tcW w:w="7384" w:type="dxa"/>
            <w:tcBorders>
              <w:right w:val="dashed" w:sz="4" w:space="0" w:color="auto"/>
            </w:tcBorders>
          </w:tcPr>
          <w:p w14:paraId="46FDE959" w14:textId="77777777" w:rsidR="00A85F48" w:rsidRPr="006D2738" w:rsidRDefault="00461E6B" w:rsidP="00A85F48">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文化による都市の成長</w:t>
            </w:r>
          </w:p>
          <w:p w14:paraId="15EDDA32" w14:textId="77777777" w:rsidR="00A85F48" w:rsidRPr="006D2738" w:rsidRDefault="00461E6B" w:rsidP="00A85F48">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文化芸術の担い手となる人材の育成・支援、新たな文化の創造、多様な主体による共創などを通じて、大阪の都市魅力の向上に取り組む。</w:t>
            </w:r>
          </w:p>
          <w:p w14:paraId="60D861FD" w14:textId="77777777" w:rsidR="00A85F48" w:rsidRPr="006D2738" w:rsidRDefault="00A85F48" w:rsidP="00A83AF6">
            <w:pPr>
              <w:widowControl/>
              <w:jc w:val="left"/>
              <w:rPr>
                <w:rFonts w:ascii="ＭＳ Ｐゴシック" w:eastAsia="ＭＳ Ｐゴシック" w:hAnsi="ＭＳ Ｐゴシック"/>
              </w:rPr>
            </w:pPr>
          </w:p>
        </w:tc>
        <w:tc>
          <w:tcPr>
            <w:tcW w:w="7608" w:type="dxa"/>
            <w:tcBorders>
              <w:left w:val="dashed" w:sz="4" w:space="0" w:color="auto"/>
            </w:tcBorders>
          </w:tcPr>
          <w:p w14:paraId="68341F18"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●持続可能な文化芸術の振興に向けた担い手の育成・支援</w:t>
            </w:r>
          </w:p>
          <w:p w14:paraId="3299C30C"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●文化芸術の担い手が着実・安定的に創造的な文化芸術活動を継続できる環境づくり</w:t>
            </w:r>
          </w:p>
          <w:p w14:paraId="4FDC6957"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●上方伝統芸能や上方演芸をはじめ、様々な文化資源等を活用した都市魅力の向上</w:t>
            </w:r>
          </w:p>
          <w:p w14:paraId="55C22178"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●美術館や博物館などにおける文化についての理解を深める文化観光の推進及びさらなる魅力の向上</w:t>
            </w:r>
          </w:p>
          <w:p w14:paraId="138AE3E5"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●デジタル技術を活用した創作活動の展開など新たな文化創造の振興</w:t>
            </w:r>
          </w:p>
          <w:p w14:paraId="52557FDD"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●大阪と国内外の様々な文化や歴史、言語、習慣などが交流する機会の創出による他文化理解、異文化交流の促進</w:t>
            </w:r>
          </w:p>
          <w:p w14:paraId="3517198D" w14:textId="77777777" w:rsidR="00A85F48" w:rsidRPr="006D2738" w:rsidRDefault="00461E6B"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●文化芸術関係者、地域、アカデミア、ビジネスなど多様な主体の共創の促進</w:t>
            </w:r>
          </w:p>
          <w:p w14:paraId="523C0F03" w14:textId="77777777" w:rsidR="00A85F48" w:rsidRPr="006D2738" w:rsidRDefault="00461E6B" w:rsidP="00A83AF6">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●文化芸術活動をビジネスにつなげるアートフェア等の開催</w:t>
            </w:r>
          </w:p>
        </w:tc>
      </w:tr>
      <w:tr w:rsidR="007C5F3E" w14:paraId="785DFB90" w14:textId="77777777" w:rsidTr="00403A17">
        <w:tc>
          <w:tcPr>
            <w:tcW w:w="7384" w:type="dxa"/>
            <w:tcBorders>
              <w:right w:val="dashed" w:sz="4" w:space="0" w:color="auto"/>
            </w:tcBorders>
          </w:tcPr>
          <w:p w14:paraId="02EF2EF9" w14:textId="77777777" w:rsidR="00A85F48"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文化にかかわる環境づくり</w:t>
            </w:r>
          </w:p>
          <w:p w14:paraId="2CE9A913" w14:textId="77777777" w:rsidR="00E9799B" w:rsidRPr="006D2738" w:rsidRDefault="00461E6B" w:rsidP="00E9799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あらゆる人々が文化芸術を鑑賞、参加、創造できるような環境の整備などに取り組む。</w:t>
            </w:r>
          </w:p>
          <w:p w14:paraId="1B081499" w14:textId="77777777" w:rsidR="00A85F48" w:rsidRPr="006D2738" w:rsidRDefault="00A85F48" w:rsidP="00A83AF6">
            <w:pPr>
              <w:widowControl/>
              <w:jc w:val="left"/>
              <w:rPr>
                <w:rFonts w:ascii="ＭＳ Ｐゴシック" w:eastAsia="ＭＳ Ｐゴシック" w:hAnsi="ＭＳ Ｐゴシック"/>
              </w:rPr>
            </w:pPr>
          </w:p>
        </w:tc>
        <w:tc>
          <w:tcPr>
            <w:tcW w:w="7608" w:type="dxa"/>
            <w:tcBorders>
              <w:left w:val="dashed" w:sz="4" w:space="0" w:color="auto"/>
            </w:tcBorders>
          </w:tcPr>
          <w:p w14:paraId="200B0222" w14:textId="77777777" w:rsidR="00E9799B" w:rsidRPr="006D2738" w:rsidRDefault="00461E6B" w:rsidP="00E9799B">
            <w:pPr>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●あらゆる人々が文化芸術を鑑賞、参加、創造できる機会のさらなる充実</w:t>
            </w:r>
          </w:p>
          <w:p w14:paraId="615D8FF1" w14:textId="77777777" w:rsidR="00E9799B"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●美術館・博物館施設などを活用した、良質で多様な文化に触れる機会の充実</w:t>
            </w:r>
          </w:p>
          <w:p w14:paraId="5D67F63A" w14:textId="77777777" w:rsidR="00A85F48" w:rsidRPr="006D2738" w:rsidRDefault="00A85F48"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r w:rsidR="007C5F3E" w14:paraId="3E285C94" w14:textId="77777777" w:rsidTr="00403A17">
        <w:trPr>
          <w:trHeight w:val="1644"/>
        </w:trPr>
        <w:tc>
          <w:tcPr>
            <w:tcW w:w="7384" w:type="dxa"/>
            <w:tcBorders>
              <w:right w:val="dashed" w:sz="4" w:space="0" w:color="auto"/>
            </w:tcBorders>
          </w:tcPr>
          <w:p w14:paraId="4888C41D" w14:textId="77777777" w:rsidR="00E9799B"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文化による社会の形成</w:t>
            </w:r>
          </w:p>
          <w:p w14:paraId="41D86FAA" w14:textId="77777777" w:rsidR="00E9799B" w:rsidRPr="006D2738" w:rsidRDefault="00461E6B" w:rsidP="00E9799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文化資源の保存などを通じて、様々な人が集い、交流する機会を創出や、文化芸術の社会的価値の醸成などに取り組む。</w:t>
            </w:r>
          </w:p>
          <w:p w14:paraId="2740B283" w14:textId="77777777" w:rsidR="00A85F48" w:rsidRPr="006D2738" w:rsidRDefault="00A85F48" w:rsidP="00A83AF6">
            <w:pPr>
              <w:widowControl/>
              <w:jc w:val="left"/>
              <w:rPr>
                <w:rFonts w:ascii="ＭＳ Ｐゴシック" w:eastAsia="ＭＳ Ｐゴシック" w:hAnsi="ＭＳ Ｐゴシック"/>
              </w:rPr>
            </w:pPr>
          </w:p>
        </w:tc>
        <w:tc>
          <w:tcPr>
            <w:tcW w:w="7608" w:type="dxa"/>
            <w:tcBorders>
              <w:left w:val="dashed" w:sz="4" w:space="0" w:color="auto"/>
            </w:tcBorders>
          </w:tcPr>
          <w:p w14:paraId="780D18B0" w14:textId="77777777" w:rsidR="007360AA"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●文化芸術施設の機能強化</w:t>
            </w:r>
          </w:p>
          <w:p w14:paraId="2979149F" w14:textId="77777777" w:rsidR="00E9799B"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●上方演芸の保存及び振興、親しむ場の提供</w:t>
            </w:r>
          </w:p>
          <w:p w14:paraId="2518D4D5" w14:textId="77777777" w:rsidR="00E9799B"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●大規模アリーナを中核とした大阪・関西を代表する新たなスポーツ・文化の拠点づくり</w:t>
            </w:r>
          </w:p>
          <w:p w14:paraId="44A9A447" w14:textId="77777777" w:rsidR="00E9799B"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●文化芸術活動等の場の充実</w:t>
            </w:r>
          </w:p>
          <w:p w14:paraId="3B101AC6" w14:textId="77777777" w:rsidR="00E9799B"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●劇場文化の歴史を持つエリア（道頓堀）の継承に関する官民役割分担のもとでの検討</w:t>
            </w:r>
          </w:p>
          <w:p w14:paraId="73DFF5BE" w14:textId="77777777" w:rsidR="00E9799B" w:rsidRPr="006D2738" w:rsidRDefault="00461E6B"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●府内市町村が文化芸術に関する情報の共有などを図る機会の創出、市町村との連携強化</w:t>
            </w:r>
          </w:p>
          <w:p w14:paraId="71E375BA" w14:textId="77777777" w:rsidR="00A85F48" w:rsidRPr="006D2738" w:rsidRDefault="00461E6B" w:rsidP="00A83AF6">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●文化財・史跡の保存・活用を通じた文化芸術の社会的価値の醸成</w:t>
            </w:r>
          </w:p>
        </w:tc>
      </w:tr>
    </w:tbl>
    <w:p w14:paraId="2D7464EC" w14:textId="77777777" w:rsidR="00A85F48" w:rsidRPr="00A85F48" w:rsidRDefault="00A85F48">
      <w:pPr>
        <w:widowControl/>
        <w:jc w:val="left"/>
        <w:rPr>
          <w:rFonts w:ascii="ＭＳ Ｐゴシック" w:eastAsia="ＭＳ Ｐゴシック" w:hAnsi="ＭＳ Ｐゴシック"/>
        </w:rPr>
      </w:pPr>
    </w:p>
    <w:p w14:paraId="65506C54" w14:textId="77777777" w:rsidR="007C02EA" w:rsidRDefault="007C02EA">
      <w:pPr>
        <w:widowControl/>
        <w:jc w:val="left"/>
        <w:rPr>
          <w:rFonts w:ascii="ＭＳ Ｐゴシック" w:eastAsia="ＭＳ Ｐゴシック" w:hAnsi="ＭＳ Ｐゴシック"/>
        </w:rPr>
      </w:pPr>
    </w:p>
    <w:p w14:paraId="5958AE00" w14:textId="3BF4324D" w:rsidR="00062900" w:rsidRDefault="006D2738">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09440" behindDoc="1" locked="0" layoutInCell="1" allowOverlap="1" wp14:anchorId="223A8832" wp14:editId="476CE5CF">
                <wp:simplePos x="0" y="0"/>
                <wp:positionH relativeFrom="column">
                  <wp:posOffset>9462770</wp:posOffset>
                </wp:positionH>
                <wp:positionV relativeFrom="paragraph">
                  <wp:posOffset>250825</wp:posOffset>
                </wp:positionV>
                <wp:extent cx="432000" cy="335915"/>
                <wp:effectExtent l="0" t="0" r="6350"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8A3E178" w14:textId="5883E652"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A8832" id="テキスト ボックス 20" o:spid="_x0000_s1043" type="#_x0000_t202" style="position:absolute;margin-left:745.1pt;margin-top:19.75pt;width:34pt;height:26.4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" stroked="f">
                <v:textbox>
                  <w:txbxContent>
                    <w:p w14:paraId="18A3E178" w14:textId="5883E652"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８</w:t>
                      </w:r>
                    </w:p>
                  </w:txbxContent>
                </v:textbox>
              </v:shape>
            </w:pict>
          </mc:Fallback>
        </mc:AlternateContent>
      </w:r>
    </w:p>
    <w:tbl>
      <w:tblPr>
        <w:tblStyle w:val="a3"/>
        <w:tblW w:w="15134" w:type="dxa"/>
        <w:tblLook w:val="04A0" w:firstRow="1" w:lastRow="0" w:firstColumn="1" w:lastColumn="0" w:noHBand="0" w:noVBand="1"/>
      </w:tblPr>
      <w:tblGrid>
        <w:gridCol w:w="15134"/>
      </w:tblGrid>
      <w:tr w:rsidR="007C5F3E" w14:paraId="4CA528EB" w14:textId="77777777" w:rsidTr="00403A17">
        <w:tc>
          <w:tcPr>
            <w:tcW w:w="15134" w:type="dxa"/>
          </w:tcPr>
          <w:p w14:paraId="3A182DE3" w14:textId="77777777" w:rsidR="00FA03BC" w:rsidRPr="00FA03BC" w:rsidRDefault="00461E6B" w:rsidP="00FA03BC">
            <w:pPr>
              <w:widowControl/>
              <w:ind w:firstLineChars="100" w:firstLine="361"/>
              <w:jc w:val="left"/>
              <w:rPr>
                <w:rFonts w:ascii="ＭＳ Ｐゴシック" w:eastAsia="ＭＳ Ｐゴシック" w:hAnsi="ＭＳ Ｐゴシック"/>
              </w:rPr>
            </w:pPr>
            <w:r w:rsidRPr="00FA03BC">
              <w:rPr>
                <w:rFonts w:ascii="ＭＳ Ｐゴシック" w:eastAsia="ＭＳ Ｐゴシック" w:hAnsi="ＭＳ Ｐゴシック" w:hint="eastAsia"/>
                <w:b/>
                <w:bCs/>
                <w:sz w:val="36"/>
                <w:szCs w:val="40"/>
              </w:rPr>
              <w:t>３　スポーツによる活力にあふれる都市</w:t>
            </w:r>
          </w:p>
        </w:tc>
      </w:tr>
    </w:tbl>
    <w:p w14:paraId="771F95D6" w14:textId="77777777" w:rsidR="004B7347" w:rsidRPr="00FA03BC" w:rsidRDefault="004B7347">
      <w:pPr>
        <w:widowControl/>
        <w:jc w:val="left"/>
        <w:rPr>
          <w:rFonts w:ascii="ＭＳ Ｐゴシック" w:eastAsia="ＭＳ Ｐゴシック" w:hAnsi="ＭＳ Ｐゴシック"/>
        </w:rPr>
      </w:pPr>
    </w:p>
    <w:p w14:paraId="11C4241D" w14:textId="77777777" w:rsidR="00FA03BC" w:rsidRDefault="00461E6B" w:rsidP="00FA03BC">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2CAA1945" w14:textId="77777777" w:rsidR="00FA03BC" w:rsidRPr="006D2738" w:rsidRDefault="00461E6B"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✓大阪が誇るスポーツの魅力を生かした、さらなる誘客が求められている</w:t>
      </w:r>
    </w:p>
    <w:p w14:paraId="14983067" w14:textId="77777777" w:rsidR="00FA03BC" w:rsidRPr="006D2738" w:rsidRDefault="00461E6B"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✓国内主要都市との大規模スポーツイベントの誘致競争が激化している</w:t>
      </w:r>
    </w:p>
    <w:p w14:paraId="2D85AC12" w14:textId="77777777" w:rsidR="00FA03BC" w:rsidRPr="006D2738" w:rsidRDefault="00461E6B"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✓大規模なスポーツ施設を有しているが、老朽化や、国際大会等の水準を満たしていない等の課題を有している</w:t>
      </w:r>
    </w:p>
    <w:p w14:paraId="7C270168" w14:textId="77777777" w:rsidR="00FA03BC" w:rsidRPr="006D2738" w:rsidRDefault="00461E6B"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✓集客力の高い大規模スポーツ大会の誘致が十分に行えていない</w:t>
      </w:r>
    </w:p>
    <w:p w14:paraId="7F6DEEEF" w14:textId="77777777" w:rsidR="00FA03BC" w:rsidRDefault="00461E6B" w:rsidP="00FA03BC">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37744647" w14:textId="77777777" w:rsidR="00FA03BC" w:rsidRPr="00C86967" w:rsidRDefault="00461E6B" w:rsidP="00FA03BC">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rPr>
        <w:t>▶誘致競争力強化のため国際大会等の水準を満たす施設の整備に向けた検討を進めるなど、国内外の観光客を継続的に惹きつける、</w:t>
      </w:r>
      <w:r w:rsidRPr="00C86967">
        <w:rPr>
          <w:rFonts w:ascii="ＭＳ Ｐゴシック" w:eastAsia="ＭＳ Ｐゴシック" w:hAnsi="ＭＳ Ｐゴシック" w:hint="eastAsia"/>
          <w:b/>
          <w:bCs/>
          <w:u w:val="single"/>
        </w:rPr>
        <w:t>スポーツによる活力にあふれる都市をめざす</w:t>
      </w:r>
    </w:p>
    <w:p w14:paraId="02B8EA96" w14:textId="77777777" w:rsidR="00FA03BC" w:rsidRDefault="00FA03BC">
      <w:pPr>
        <w:widowControl/>
        <w:jc w:val="left"/>
        <w:rPr>
          <w:rFonts w:ascii="ＭＳ Ｐゴシック" w:eastAsia="ＭＳ Ｐゴシック" w:hAnsi="ＭＳ Ｐゴシック"/>
        </w:rPr>
      </w:pPr>
    </w:p>
    <w:p w14:paraId="0B0C3956" w14:textId="77777777" w:rsidR="00FA03BC" w:rsidRPr="00B86A6A" w:rsidRDefault="00461E6B" w:rsidP="00FA03BC">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7C5F3E" w14:paraId="6222FCB4" w14:textId="77777777" w:rsidTr="00403A17">
        <w:tc>
          <w:tcPr>
            <w:tcW w:w="7384" w:type="dxa"/>
            <w:tcBorders>
              <w:right w:val="dashed" w:sz="4" w:space="0" w:color="auto"/>
            </w:tcBorders>
          </w:tcPr>
          <w:p w14:paraId="6F005E9A" w14:textId="77777777" w:rsidR="00B85515" w:rsidRPr="006D2738" w:rsidRDefault="00461E6B" w:rsidP="00B85515">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国際的スポーツイベントの誘致・開催</w:t>
            </w:r>
          </w:p>
          <w:p w14:paraId="7C3A19EA" w14:textId="77777777" w:rsidR="00B85515" w:rsidRPr="006D2738" w:rsidRDefault="00461E6B" w:rsidP="00B85515">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世界的トップアスリートのパフォーマンスを「みる」機会の創出やアーバンスポーツ等新分野のイベントの誘致・開催等により、スポーツの感動や興奮を体験できる機会を提供し、大阪の都市ブランドの向上を図る。</w:t>
            </w:r>
          </w:p>
          <w:p w14:paraId="5C013126" w14:textId="77777777" w:rsidR="00FA03BC" w:rsidRPr="006D2738" w:rsidRDefault="00FA03BC"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34C7647C" w14:textId="77777777" w:rsidR="00B85515" w:rsidRPr="006D2738" w:rsidRDefault="00461E6B" w:rsidP="00B85515">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●集客力のある大規模スポーツ大会、国際競技大会の誘致・開催</w:t>
            </w:r>
          </w:p>
          <w:p w14:paraId="6066AF2E" w14:textId="77777777" w:rsidR="00B85515" w:rsidRPr="006D2738" w:rsidRDefault="00461E6B" w:rsidP="00B85515">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●ワールドマスターズゲームズ2027関西等に向けた機運醸成イベント等の展開</w:t>
            </w:r>
          </w:p>
          <w:p w14:paraId="5E5B5226" w14:textId="77777777" w:rsidR="00B85515" w:rsidRPr="006D2738" w:rsidRDefault="00461E6B" w:rsidP="00513594">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●大規模アリーナ・スタジアムを中核とした大阪・関西を代表する新たなスポーツ・文化の拠点形成</w:t>
            </w:r>
          </w:p>
          <w:p w14:paraId="706B5EDB" w14:textId="77777777" w:rsidR="00FA03BC" w:rsidRPr="006D2738" w:rsidRDefault="00FA03BC"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r w:rsidR="007C5F3E" w14:paraId="2097C249" w14:textId="77777777" w:rsidTr="00403A17">
        <w:tc>
          <w:tcPr>
            <w:tcW w:w="7384" w:type="dxa"/>
            <w:tcBorders>
              <w:right w:val="dashed" w:sz="4" w:space="0" w:color="auto"/>
            </w:tcBorders>
          </w:tcPr>
          <w:p w14:paraId="73457D0C" w14:textId="77777777" w:rsidR="00B85515"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スポーツツーリズムの推進</w:t>
            </w:r>
          </w:p>
          <w:p w14:paraId="4BDB38A2" w14:textId="77777777" w:rsidR="00B85515" w:rsidRPr="006D2738" w:rsidRDefault="00461E6B" w:rsidP="00B85515">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スポーツ資源を観光や食、健康等、幅広い分野と結びつけ、様々な形のスポーツツーリズムを推進するとともに、スポーツと健康づくり等における産業との連携・技術活用、スポーツイベントを展開し、スポーツの価値や魅力向上を図る。</w:t>
            </w:r>
          </w:p>
          <w:p w14:paraId="341881AF" w14:textId="77777777" w:rsidR="00FA03BC" w:rsidRPr="006D2738" w:rsidRDefault="00FA03BC"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2B33E075"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●大阪マラソンのさらなる進化・発展</w:t>
            </w:r>
          </w:p>
          <w:p w14:paraId="00369FBB"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●大阪のブランド力を活用したスポーツイベントの誘致・開催</w:t>
            </w:r>
          </w:p>
          <w:p w14:paraId="4A9A7764"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●大阪のプロスポーツチーム・トップアスリート等と連携した都市魅力の発信、観光振興につなげるための取組の推進</w:t>
            </w:r>
          </w:p>
          <w:p w14:paraId="22E3027C"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●スポーツツーリズム推進のための情報発信</w:t>
            </w:r>
          </w:p>
          <w:p w14:paraId="79E31806"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●手軽に行ける大阪の自然を生かしたツーリズムの推進</w:t>
            </w:r>
          </w:p>
          <w:p w14:paraId="181D9B3D"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●ワ－ルドマスターズゲームズ2027関西等を契機としたスポーツツーリズムの推進</w:t>
            </w:r>
          </w:p>
          <w:p w14:paraId="42D92CC8" w14:textId="77777777" w:rsidR="00FA03BC" w:rsidRPr="006D2738" w:rsidRDefault="00FA03BC"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r w:rsidR="007C5F3E" w14:paraId="61C4DF81" w14:textId="77777777" w:rsidTr="00403A17">
        <w:tc>
          <w:tcPr>
            <w:tcW w:w="7384" w:type="dxa"/>
            <w:tcBorders>
              <w:right w:val="dashed" w:sz="4" w:space="0" w:color="auto"/>
            </w:tcBorders>
          </w:tcPr>
          <w:p w14:paraId="790524E3" w14:textId="77777777" w:rsidR="00A25B51" w:rsidRPr="006D2738" w:rsidRDefault="00461E6B" w:rsidP="00B85515">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誰もがスポーツに親しめる機会の提供</w:t>
            </w:r>
          </w:p>
          <w:p w14:paraId="55650569" w14:textId="77777777" w:rsidR="00FA03BC" w:rsidRPr="006D2738" w:rsidRDefault="00461E6B" w:rsidP="00062900">
            <w:pPr>
              <w:rPr>
                <w:rFonts w:ascii="ＭＳ Ｐゴシック" w:eastAsia="ＭＳ Ｐゴシック" w:hAnsi="ＭＳ Ｐゴシック"/>
              </w:rPr>
            </w:pPr>
            <w:r w:rsidRPr="006D2738">
              <w:rPr>
                <w:rFonts w:ascii="ＭＳ Ｐゴシック" w:eastAsia="ＭＳ Ｐゴシック" w:hAnsi="ＭＳ Ｐゴシック" w:hint="eastAsia"/>
              </w:rPr>
              <w:t>スポーツを「する」機会の創出や「ささえる」力の拡充により、自分に合ったスポーツの楽しみ方で、健康で活き活きとした生活を送ることができる機会・環境を提供する。</w:t>
            </w:r>
          </w:p>
        </w:tc>
        <w:tc>
          <w:tcPr>
            <w:tcW w:w="7750" w:type="dxa"/>
            <w:tcBorders>
              <w:left w:val="dashed" w:sz="4" w:space="0" w:color="auto"/>
            </w:tcBorders>
          </w:tcPr>
          <w:p w14:paraId="1F8D6B2F"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●大阪のトップアスリートの指導力などを活用した子どもたちの運動やスポーツに対する興味・関心の向上</w:t>
            </w:r>
          </w:p>
          <w:p w14:paraId="0F559BFB"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●スポーツを支える人材の育成</w:t>
            </w:r>
          </w:p>
          <w:p w14:paraId="624D9E9C"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●ワールドマスターズゲームズ2027関西等を契機とした生涯スポーツの推進</w:t>
            </w:r>
          </w:p>
          <w:p w14:paraId="56CAA9E0"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●身近なコミュニティにおける気軽なスポーツ実践の場の拡充</w:t>
            </w:r>
          </w:p>
          <w:p w14:paraId="37E3E319" w14:textId="77777777" w:rsidR="00513594" w:rsidRPr="006D2738" w:rsidRDefault="00461E6B"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●企業・大学等と連携した事業の展開及びスポーツ健康科学の推進</w:t>
            </w:r>
          </w:p>
          <w:p w14:paraId="3C8BFF10" w14:textId="77777777" w:rsidR="00FA03BC" w:rsidRPr="006D2738" w:rsidRDefault="00FA03BC"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bl>
    <w:p w14:paraId="58BF37C5" w14:textId="77777777" w:rsidR="00FA03BC" w:rsidRDefault="00FA03BC">
      <w:pPr>
        <w:widowControl/>
        <w:jc w:val="left"/>
        <w:rPr>
          <w:rFonts w:ascii="ＭＳ Ｐゴシック" w:eastAsia="ＭＳ Ｐゴシック" w:hAnsi="ＭＳ Ｐゴシック"/>
        </w:rPr>
      </w:pPr>
    </w:p>
    <w:p w14:paraId="3ACB6D96" w14:textId="76387EA6" w:rsidR="00062900" w:rsidRDefault="006D2738">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10464" behindDoc="1" locked="0" layoutInCell="1" allowOverlap="1" wp14:anchorId="705FA53B" wp14:editId="1ACE062F">
                <wp:simplePos x="0" y="0"/>
                <wp:positionH relativeFrom="column">
                  <wp:posOffset>9462770</wp:posOffset>
                </wp:positionH>
                <wp:positionV relativeFrom="paragraph">
                  <wp:posOffset>236294</wp:posOffset>
                </wp:positionV>
                <wp:extent cx="432000" cy="335915"/>
                <wp:effectExtent l="0" t="0" r="6350" b="698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700FCCB" w14:textId="4A055724"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FA53B" id="テキスト ボックス 21" o:spid="_x0000_s1044" type="#_x0000_t202" style="position:absolute;margin-left:745.1pt;margin-top:18.6pt;width:34pt;height:26.4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" stroked="f">
                <v:textbox>
                  <w:txbxContent>
                    <w:p w14:paraId="5700FCCB" w14:textId="4A055724"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９</w:t>
                      </w:r>
                    </w:p>
                  </w:txbxContent>
                </v:textbox>
              </v:shape>
            </w:pict>
          </mc:Fallback>
        </mc:AlternateContent>
      </w:r>
    </w:p>
    <w:tbl>
      <w:tblPr>
        <w:tblStyle w:val="a3"/>
        <w:tblW w:w="15134" w:type="dxa"/>
        <w:tblLook w:val="04A0" w:firstRow="1" w:lastRow="0" w:firstColumn="1" w:lastColumn="0" w:noHBand="0" w:noVBand="1"/>
      </w:tblPr>
      <w:tblGrid>
        <w:gridCol w:w="15134"/>
      </w:tblGrid>
      <w:tr w:rsidR="007C5F3E" w14:paraId="633F348A" w14:textId="77777777" w:rsidTr="00403A17">
        <w:tc>
          <w:tcPr>
            <w:tcW w:w="15134" w:type="dxa"/>
          </w:tcPr>
          <w:p w14:paraId="2937F859" w14:textId="77777777" w:rsidR="00A25B51" w:rsidRDefault="00461E6B" w:rsidP="00A25B51">
            <w:pPr>
              <w:widowControl/>
              <w:ind w:firstLineChars="100" w:firstLine="361"/>
              <w:jc w:val="left"/>
              <w:rPr>
                <w:rFonts w:ascii="ＭＳ Ｐゴシック" w:eastAsia="ＭＳ Ｐゴシック" w:hAnsi="ＭＳ Ｐゴシック"/>
              </w:rPr>
            </w:pPr>
            <w:r w:rsidRPr="00A25B51">
              <w:rPr>
                <w:rFonts w:ascii="ＭＳ Ｐゴシック" w:eastAsia="ＭＳ Ｐゴシック" w:hAnsi="ＭＳ Ｐゴシック" w:hint="eastAsia"/>
                <w:b/>
                <w:bCs/>
                <w:sz w:val="36"/>
                <w:szCs w:val="40"/>
              </w:rPr>
              <w:t>４　アジア・オセアニアでトップクラスのMICE都市</w:t>
            </w:r>
          </w:p>
        </w:tc>
      </w:tr>
    </w:tbl>
    <w:p w14:paraId="0ACF738B" w14:textId="77777777" w:rsidR="00A25B51" w:rsidRDefault="00A25B51">
      <w:pPr>
        <w:widowControl/>
        <w:jc w:val="left"/>
        <w:rPr>
          <w:rFonts w:ascii="ＭＳ Ｐゴシック" w:eastAsia="ＭＳ Ｐゴシック" w:hAnsi="ＭＳ Ｐゴシック"/>
        </w:rPr>
      </w:pPr>
    </w:p>
    <w:p w14:paraId="53905411" w14:textId="77777777" w:rsidR="00A25B51" w:rsidRDefault="00461E6B" w:rsidP="00A25B51">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62F5EF55" w14:textId="77777777" w:rsidR="00A25B51" w:rsidRPr="006D2738" w:rsidRDefault="00461E6B"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✓国際会議の開催件数（大阪）は順調に推移しているが、MICE誘致戦略の目標達成に向けて、これまで以上の取組が必要となっている</w:t>
      </w:r>
    </w:p>
    <w:p w14:paraId="0FEB83F2" w14:textId="77777777" w:rsidR="00A25B51" w:rsidRDefault="00461E6B" w:rsidP="00A25B51">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59319C40" w14:textId="77777777" w:rsidR="00A25B51" w:rsidRPr="006D2738" w:rsidRDefault="00461E6B"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▶MICE誘致・開催支援を強化し、施設の機能強化を図るなどにより、</w:t>
      </w:r>
      <w:r w:rsidRPr="00C86967">
        <w:rPr>
          <w:rFonts w:ascii="ＭＳ Ｐゴシック" w:eastAsia="ＭＳ Ｐゴシック" w:hAnsi="ＭＳ Ｐゴシック" w:hint="eastAsia"/>
          <w:b/>
          <w:bCs/>
          <w:u w:val="single"/>
        </w:rPr>
        <w:t>アジア・オセアニアでトップクラスのMICE都市をめざす</w:t>
      </w:r>
    </w:p>
    <w:p w14:paraId="5F442C13" w14:textId="77777777" w:rsidR="00A25B51" w:rsidRDefault="00A25B51">
      <w:pPr>
        <w:widowControl/>
        <w:jc w:val="left"/>
        <w:rPr>
          <w:rFonts w:ascii="ＭＳ Ｐゴシック" w:eastAsia="ＭＳ Ｐゴシック" w:hAnsi="ＭＳ Ｐゴシック"/>
        </w:rPr>
      </w:pPr>
    </w:p>
    <w:p w14:paraId="555BB329" w14:textId="77777777" w:rsidR="00A25B51" w:rsidRPr="00B86A6A" w:rsidRDefault="00461E6B" w:rsidP="00A25B51">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7C5F3E" w14:paraId="3EFEFF75" w14:textId="77777777" w:rsidTr="00403A17">
        <w:tc>
          <w:tcPr>
            <w:tcW w:w="7384" w:type="dxa"/>
            <w:tcBorders>
              <w:right w:val="dashed" w:sz="4" w:space="0" w:color="auto"/>
            </w:tcBorders>
          </w:tcPr>
          <w:p w14:paraId="39F51911" w14:textId="77777777" w:rsidR="00A25B51"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MICE誘致・開催支援</w:t>
            </w:r>
          </w:p>
          <w:p w14:paraId="0ACF6D9B" w14:textId="77777777" w:rsidR="00A25B51" w:rsidRPr="006D2738" w:rsidRDefault="00461E6B"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大規模施設や複数施設の一体的利用等、MICE開催にかかる経費等の助成制度の拡充や主催者ニーズの多様化に対応した支援メニューの充実を図る。</w:t>
            </w:r>
          </w:p>
          <w:p w14:paraId="52AC9146" w14:textId="77777777" w:rsidR="00A25B51" w:rsidRPr="006D2738" w:rsidRDefault="00A25B51"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414E0C96" w14:textId="77777777" w:rsidR="00A25B51" w:rsidRPr="006D2738" w:rsidRDefault="00461E6B" w:rsidP="00A25B51">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●MICEにかかる開催経費等の助成制度の拡充</w:t>
            </w:r>
          </w:p>
          <w:p w14:paraId="6A45AE61" w14:textId="77777777" w:rsidR="00A25B51" w:rsidRPr="006D2738" w:rsidRDefault="00461E6B" w:rsidP="00A25B51">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●重点分野（※）やSDGsをテーマとする国際会議や展示会等の開催支援</w:t>
            </w:r>
          </w:p>
          <w:p w14:paraId="0E3FC1EB" w14:textId="77777777" w:rsidR="00A25B51" w:rsidRPr="006D2738" w:rsidRDefault="00461E6B" w:rsidP="00A25B51">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 xml:space="preserve">　　（※）ライフサイエンス、ものづくり、環境・エネルギー、国際金融都市、スポーツ・食文化・エンターテインメント</w:t>
            </w:r>
          </w:p>
        </w:tc>
      </w:tr>
      <w:tr w:rsidR="007C5F3E" w14:paraId="44815DC9" w14:textId="77777777" w:rsidTr="00403A17">
        <w:tc>
          <w:tcPr>
            <w:tcW w:w="7384" w:type="dxa"/>
            <w:tcBorders>
              <w:right w:val="dashed" w:sz="4" w:space="0" w:color="auto"/>
            </w:tcBorders>
          </w:tcPr>
          <w:p w14:paraId="579AEFFD" w14:textId="77777777" w:rsidR="00A25B51"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マーケティング、プロモーションの強化</w:t>
            </w:r>
          </w:p>
          <w:p w14:paraId="6DF5977F" w14:textId="77777777" w:rsidR="00A25B51" w:rsidRPr="006D2738" w:rsidRDefault="00461E6B"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国内外のMICE関連事業者に対する情報発信の強化や、MICE開催都市として、大阪が持つ多様な都市魅力の発信・プロモーションの強化を行う。</w:t>
            </w:r>
          </w:p>
          <w:p w14:paraId="01C1D422" w14:textId="77777777" w:rsidR="00A25B51" w:rsidRPr="006D2738" w:rsidRDefault="00A25B51"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03F3CC89" w14:textId="77777777" w:rsidR="00A25B51" w:rsidRPr="006D2738" w:rsidRDefault="00461E6B"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●関係機関等が連携し、官民が一体となった誘致活動の推進</w:t>
            </w:r>
          </w:p>
          <w:p w14:paraId="3AFA4F61" w14:textId="77777777" w:rsidR="00A25B51" w:rsidRPr="006D2738" w:rsidRDefault="00461E6B"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●MICEの種別・規模、開催地、主催者ニーズ等に応じたマーケティングの推進</w:t>
            </w:r>
          </w:p>
          <w:p w14:paraId="2FC42222" w14:textId="77777777" w:rsidR="00A25B51" w:rsidRPr="006D2738" w:rsidRDefault="00461E6B"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●大阪の強みを生かした先進的なユニークべニューの開発、情報発信の強化</w:t>
            </w:r>
          </w:p>
          <w:p w14:paraId="125E3E1B" w14:textId="77777777" w:rsidR="00A25B51" w:rsidRPr="006D2738" w:rsidRDefault="00461E6B" w:rsidP="00A25B51">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●MICE参加者に対する大阪の都市魅力を体感できるプログラムの開発・提供や都市魅力に関する情報提供</w:t>
            </w:r>
          </w:p>
        </w:tc>
      </w:tr>
      <w:tr w:rsidR="007C5F3E" w14:paraId="13724540" w14:textId="77777777" w:rsidTr="00403A17">
        <w:tc>
          <w:tcPr>
            <w:tcW w:w="7384" w:type="dxa"/>
            <w:tcBorders>
              <w:right w:val="dashed" w:sz="4" w:space="0" w:color="auto"/>
            </w:tcBorders>
          </w:tcPr>
          <w:p w14:paraId="31F7C8E7" w14:textId="77777777" w:rsidR="00A25B51" w:rsidRPr="006D2738" w:rsidRDefault="00461E6B" w:rsidP="00A83AF6">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MICE施設の機能強化・受入環境整備</w:t>
            </w:r>
          </w:p>
          <w:p w14:paraId="09E31A71" w14:textId="77777777" w:rsidR="00A25B51" w:rsidRPr="006D2738" w:rsidRDefault="00461E6B" w:rsidP="003E6FCA">
            <w:pPr>
              <w:rPr>
                <w:rFonts w:ascii="ＭＳ Ｐゴシック" w:eastAsia="ＭＳ Ｐゴシック" w:hAnsi="ＭＳ Ｐゴシック"/>
              </w:rPr>
            </w:pPr>
            <w:r w:rsidRPr="006D2738">
              <w:rPr>
                <w:rFonts w:ascii="ＭＳ Ｐゴシック" w:eastAsia="ＭＳ Ｐゴシック" w:hAnsi="ＭＳ Ｐゴシック" w:hint="eastAsia"/>
              </w:rPr>
              <w:t>エリアMICEの連携を促進するとともに、IRの開業も見据えたMICE受入体制の充実、MICE人材の育成・確保、MICE施設の機能強化等、受入環境の整備を行う。</w:t>
            </w:r>
          </w:p>
          <w:p w14:paraId="687A1054" w14:textId="77777777" w:rsidR="003E6FCA" w:rsidRPr="006D2738" w:rsidRDefault="003E6FCA" w:rsidP="003E6FCA">
            <w:pPr>
              <w:rPr>
                <w:rFonts w:ascii="ＭＳ Ｐゴシック" w:eastAsia="ＭＳ Ｐゴシック" w:hAnsi="ＭＳ Ｐゴシック"/>
              </w:rPr>
            </w:pPr>
          </w:p>
        </w:tc>
        <w:tc>
          <w:tcPr>
            <w:tcW w:w="7750" w:type="dxa"/>
            <w:tcBorders>
              <w:left w:val="dashed" w:sz="4" w:space="0" w:color="auto"/>
            </w:tcBorders>
          </w:tcPr>
          <w:p w14:paraId="2DD157F5" w14:textId="77777777" w:rsidR="00A25B51" w:rsidRPr="006D2738" w:rsidRDefault="00461E6B"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●重点分野やSDGsと連動したMICEの誘致・創出に向けたエリアMICEの連携強化</w:t>
            </w:r>
          </w:p>
          <w:p w14:paraId="53282BFE" w14:textId="77777777" w:rsidR="00A25B51" w:rsidRPr="006D2738" w:rsidRDefault="00461E6B"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●国内外のMICE主催者・関連事業者等への交渉・提案できる専門人材の育成・確保</w:t>
            </w:r>
          </w:p>
          <w:p w14:paraId="472C8EE2" w14:textId="77777777" w:rsidR="00A25B51" w:rsidRPr="006D2738" w:rsidRDefault="00461E6B" w:rsidP="00A25B51">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●府内MICE施設の計画的な維持補修や、MICE主催者等のニーズに対応した機能強化</w:t>
            </w:r>
          </w:p>
        </w:tc>
      </w:tr>
    </w:tbl>
    <w:p w14:paraId="21D7773A" w14:textId="77777777" w:rsidR="00A25B51" w:rsidRPr="00A25B51" w:rsidRDefault="00A25B51">
      <w:pPr>
        <w:widowControl/>
        <w:jc w:val="left"/>
        <w:rPr>
          <w:rFonts w:ascii="ＭＳ Ｐゴシック" w:eastAsia="ＭＳ Ｐゴシック" w:hAnsi="ＭＳ Ｐゴシック"/>
          <w:b/>
          <w:bCs/>
        </w:rPr>
      </w:pPr>
    </w:p>
    <w:p w14:paraId="6205B0C7" w14:textId="10346AD1" w:rsidR="00E44160" w:rsidRDefault="006D2738">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11488" behindDoc="1" locked="0" layoutInCell="1" allowOverlap="1" wp14:anchorId="45F29F9A" wp14:editId="2F68352E">
                <wp:simplePos x="0" y="0"/>
                <wp:positionH relativeFrom="column">
                  <wp:posOffset>9451961</wp:posOffset>
                </wp:positionH>
                <wp:positionV relativeFrom="paragraph">
                  <wp:posOffset>1554406</wp:posOffset>
                </wp:positionV>
                <wp:extent cx="432000" cy="335915"/>
                <wp:effectExtent l="0" t="0" r="6350"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C2B4935" w14:textId="55A87709" w:rsidR="006D2738" w:rsidRPr="00754CDC" w:rsidRDefault="00403A17"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29F9A" id="テキスト ボックス 22" o:spid="_x0000_s1045" type="#_x0000_t202" style="position:absolute;margin-left:744.25pt;margin-top:122.4pt;width:34pt;height:26.4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TXEA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" stroked="f">
                <v:textbox>
                  <w:txbxContent>
                    <w:p w14:paraId="1C2B4935" w14:textId="55A87709" w:rsidR="006D2738" w:rsidRPr="00754CDC" w:rsidRDefault="00403A17"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２０</w:t>
                      </w:r>
                    </w:p>
                  </w:txbxContent>
                </v:textbox>
              </v:shape>
            </w:pict>
          </mc:Fallback>
        </mc:AlternateContent>
      </w:r>
      <w:r w:rsidR="00461E6B">
        <w:rPr>
          <w:rFonts w:ascii="ＭＳ Ｐゴシック" w:eastAsia="ＭＳ Ｐゴシック" w:hAnsi="ＭＳ Ｐゴシック"/>
        </w:rPr>
        <w:br w:type="page"/>
      </w:r>
    </w:p>
    <w:tbl>
      <w:tblPr>
        <w:tblStyle w:val="a3"/>
        <w:tblW w:w="15134" w:type="dxa"/>
        <w:tblLook w:val="04A0" w:firstRow="1" w:lastRow="0" w:firstColumn="1" w:lastColumn="0" w:noHBand="0" w:noVBand="1"/>
      </w:tblPr>
      <w:tblGrid>
        <w:gridCol w:w="15134"/>
      </w:tblGrid>
      <w:tr w:rsidR="007C5F3E" w14:paraId="4BC050A6" w14:textId="77777777" w:rsidTr="00403A17">
        <w:tc>
          <w:tcPr>
            <w:tcW w:w="15134" w:type="dxa"/>
          </w:tcPr>
          <w:p w14:paraId="0F5BB1CA" w14:textId="4D82831B" w:rsidR="00E44160" w:rsidRPr="00E44160" w:rsidRDefault="00461E6B">
            <w:pPr>
              <w:widowControl/>
              <w:jc w:val="left"/>
              <w:rPr>
                <w:rFonts w:ascii="ＭＳ Ｐゴシック" w:eastAsia="ＭＳ Ｐゴシック" w:hAnsi="ＭＳ Ｐゴシック"/>
              </w:rPr>
            </w:pPr>
            <w:r w:rsidRPr="00E44160">
              <w:rPr>
                <w:rFonts w:ascii="ＭＳ Ｐゴシック" w:eastAsia="ＭＳ Ｐゴシック" w:hAnsi="ＭＳ Ｐゴシック" w:hint="eastAsia"/>
                <w:b/>
                <w:bCs/>
                <w:sz w:val="36"/>
                <w:szCs w:val="40"/>
              </w:rPr>
              <w:t xml:space="preserve">　５　国際交流を通じて持続的に成長する都市</w:t>
            </w:r>
          </w:p>
        </w:tc>
      </w:tr>
    </w:tbl>
    <w:p w14:paraId="2BE2C7F9" w14:textId="77777777" w:rsidR="00E44160" w:rsidRDefault="00E44160">
      <w:pPr>
        <w:widowControl/>
        <w:jc w:val="left"/>
        <w:rPr>
          <w:rFonts w:ascii="ＭＳ Ｐゴシック" w:eastAsia="ＭＳ Ｐゴシック" w:hAnsi="ＭＳ Ｐゴシック"/>
        </w:rPr>
      </w:pPr>
    </w:p>
    <w:p w14:paraId="361E62DD" w14:textId="77777777" w:rsidR="00E44160" w:rsidRDefault="00461E6B" w:rsidP="00E44160">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46C39618" w14:textId="77777777" w:rsidR="00E44160" w:rsidRPr="006D2738" w:rsidRDefault="00461E6B" w:rsidP="00E44160">
      <w:pPr>
        <w:rPr>
          <w:rFonts w:ascii="ＭＳ Ｐゴシック" w:eastAsia="ＭＳ Ｐゴシック" w:hAnsi="ＭＳ Ｐゴシック"/>
        </w:rPr>
      </w:pPr>
      <w:r w:rsidRPr="006D2738">
        <w:rPr>
          <w:rFonts w:ascii="ＭＳ Ｐゴシック" w:eastAsia="ＭＳ Ｐゴシック" w:hAnsi="ＭＳ Ｐゴシック" w:hint="eastAsia"/>
        </w:rPr>
        <w:t>✓大阪・関西万博を契機に高まった大阪の国際都市としてのプレゼンスを今後より一層高めていくことが求められている</w:t>
      </w:r>
    </w:p>
    <w:p w14:paraId="58620071" w14:textId="77777777" w:rsidR="00E44160" w:rsidRDefault="00461E6B" w:rsidP="00E44160">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42B7D434" w14:textId="77777777" w:rsidR="00E44160" w:rsidRPr="00C86967" w:rsidRDefault="00461E6B" w:rsidP="00E44160">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rPr>
        <w:t>▶大阪・関西万博を契機にさらなる連携強化を図った海外ネットワークを活用し、</w:t>
      </w:r>
      <w:r w:rsidRPr="00C86967">
        <w:rPr>
          <w:rFonts w:ascii="ＭＳ Ｐゴシック" w:eastAsia="ＭＳ Ｐゴシック" w:hAnsi="ＭＳ Ｐゴシック" w:hint="eastAsia"/>
          <w:b/>
          <w:bCs/>
          <w:u w:val="single"/>
        </w:rPr>
        <w:t>国際ビジネスを中心とした交流を促進</w:t>
      </w:r>
      <w:r w:rsidRPr="006D2738">
        <w:rPr>
          <w:rFonts w:ascii="ＭＳ Ｐゴシック" w:eastAsia="ＭＳ Ｐゴシック" w:hAnsi="ＭＳ Ｐゴシック" w:hint="eastAsia"/>
        </w:rPr>
        <w:t>するとともに、</w:t>
      </w:r>
      <w:r w:rsidRPr="00C86967">
        <w:rPr>
          <w:rFonts w:ascii="ＭＳ Ｐゴシック" w:eastAsia="ＭＳ Ｐゴシック" w:hAnsi="ＭＳ Ｐゴシック" w:hint="eastAsia"/>
          <w:b/>
          <w:bCs/>
          <w:u w:val="single"/>
        </w:rPr>
        <w:t>国内外のグローバル人材の</w:t>
      </w:r>
    </w:p>
    <w:p w14:paraId="2154B0F9" w14:textId="77777777" w:rsidR="00E44160" w:rsidRPr="006D2738" w:rsidRDefault="00461E6B" w:rsidP="00E44160">
      <w:pPr>
        <w:widowControl/>
        <w:jc w:val="left"/>
        <w:rPr>
          <w:rFonts w:ascii="ＭＳ Ｐゴシック" w:eastAsia="ＭＳ Ｐゴシック" w:hAnsi="ＭＳ Ｐゴシック"/>
        </w:rPr>
      </w:pPr>
      <w:r w:rsidRPr="00C86967">
        <w:rPr>
          <w:rFonts w:ascii="ＭＳ Ｐゴシック" w:eastAsia="ＭＳ Ｐゴシック" w:hAnsi="ＭＳ Ｐゴシック" w:hint="eastAsia"/>
          <w:b/>
          <w:bCs/>
          <w:u w:val="single"/>
        </w:rPr>
        <w:t>育成・活躍を推進</w:t>
      </w:r>
      <w:r w:rsidRPr="006D2738">
        <w:rPr>
          <w:rFonts w:ascii="ＭＳ Ｐゴシック" w:eastAsia="ＭＳ Ｐゴシック" w:hAnsi="ＭＳ Ｐゴシック" w:hint="eastAsia"/>
        </w:rPr>
        <w:t>することで、</w:t>
      </w:r>
      <w:r w:rsidRPr="00C86967">
        <w:rPr>
          <w:rFonts w:ascii="ＭＳ Ｐゴシック" w:eastAsia="ＭＳ Ｐゴシック" w:hAnsi="ＭＳ Ｐゴシック" w:hint="eastAsia"/>
          <w:b/>
          <w:bCs/>
          <w:u w:val="single"/>
        </w:rPr>
        <w:t>持続的に成長する都市をめざす</w:t>
      </w:r>
    </w:p>
    <w:p w14:paraId="49161161" w14:textId="77777777" w:rsidR="00E44160" w:rsidRDefault="00E44160">
      <w:pPr>
        <w:widowControl/>
        <w:jc w:val="left"/>
        <w:rPr>
          <w:rFonts w:ascii="ＭＳ Ｐゴシック" w:eastAsia="ＭＳ Ｐゴシック" w:hAnsi="ＭＳ Ｐゴシック"/>
        </w:rPr>
      </w:pPr>
    </w:p>
    <w:p w14:paraId="6EA596AB" w14:textId="77777777" w:rsidR="00E44160" w:rsidRPr="00B86A6A" w:rsidRDefault="00461E6B" w:rsidP="00E44160">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7C5F3E" w14:paraId="200B3220" w14:textId="77777777" w:rsidTr="00403A17">
        <w:tc>
          <w:tcPr>
            <w:tcW w:w="7384" w:type="dxa"/>
            <w:tcBorders>
              <w:right w:val="dashed" w:sz="4" w:space="0" w:color="auto"/>
            </w:tcBorders>
          </w:tcPr>
          <w:p w14:paraId="6192158E" w14:textId="77777777" w:rsidR="00E44160"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国際競争力を有するビジネス拠点の形成</w:t>
            </w:r>
          </w:p>
          <w:p w14:paraId="3C51D71B" w14:textId="77777777" w:rsidR="00E44160" w:rsidRPr="006D2738" w:rsidRDefault="00461E6B" w:rsidP="00E44160">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在阪企業に対する国際ビジネス活動の支援や、国内外からの企業等の誘致・</w:t>
            </w:r>
          </w:p>
          <w:p w14:paraId="2AB5FD94" w14:textId="77777777" w:rsidR="00E44160" w:rsidRPr="006D2738" w:rsidRDefault="00461E6B" w:rsidP="00E44160">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プロモーション活動の実施等、企業の国際化や事業活動の活性化、競争力強化により、大阪の都市としての魅力向上を図る。</w:t>
            </w:r>
          </w:p>
          <w:p w14:paraId="22CDD748" w14:textId="77777777" w:rsidR="00E44160" w:rsidRPr="006D2738" w:rsidRDefault="00E44160"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4DC8A7B1" w14:textId="77777777" w:rsidR="00E44160" w:rsidRPr="006D2738" w:rsidRDefault="00461E6B" w:rsidP="00E44160">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●成長分野での産業振興やイノベーション創出の推進</w:t>
            </w:r>
          </w:p>
          <w:p w14:paraId="25D61688" w14:textId="77777777" w:rsidR="00E44160" w:rsidRPr="006D2738" w:rsidRDefault="00461E6B" w:rsidP="00E44160">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●在阪企業の国際ビジネス交流の促進</w:t>
            </w:r>
          </w:p>
          <w:p w14:paraId="212B2218" w14:textId="77777777" w:rsidR="00E44160" w:rsidRPr="006D2738" w:rsidRDefault="00461E6B" w:rsidP="00E44160">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●外国企業等の誘致、定着促進</w:t>
            </w:r>
          </w:p>
          <w:p w14:paraId="0EC7BF86" w14:textId="77777777" w:rsidR="00E44160" w:rsidRPr="006D2738" w:rsidRDefault="00461E6B" w:rsidP="00E4416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●インターナショナルスクールの誘致などグローバル人材にとって魅力的な生活環境の整備</w:t>
            </w:r>
          </w:p>
        </w:tc>
      </w:tr>
      <w:tr w:rsidR="007C5F3E" w14:paraId="1CC36F6C" w14:textId="77777777" w:rsidTr="00403A17">
        <w:tc>
          <w:tcPr>
            <w:tcW w:w="7384" w:type="dxa"/>
            <w:tcBorders>
              <w:right w:val="dashed" w:sz="4" w:space="0" w:color="auto"/>
            </w:tcBorders>
          </w:tcPr>
          <w:p w14:paraId="688EC32C" w14:textId="77777777" w:rsidR="00E44160"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都市外交の推進</w:t>
            </w:r>
          </w:p>
          <w:p w14:paraId="47E26F1D" w14:textId="77777777" w:rsidR="00E44160" w:rsidRPr="006D2738" w:rsidRDefault="00461E6B" w:rsidP="00E44160">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大阪に関する情報提供や意見交換等の実施により、効果的に大阪のプロモーションを行い、大阪への投資および観光客の誘致、国際化施策の推進を図る。</w:t>
            </w:r>
          </w:p>
          <w:p w14:paraId="54CD763D" w14:textId="77777777" w:rsidR="00E44160" w:rsidRPr="006D2738" w:rsidRDefault="00E44160"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693DDFAB"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●大阪の魅力や強みの効果的な海外への発信</w:t>
            </w:r>
          </w:p>
          <w:p w14:paraId="05BA9757"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●都市間ネットワーク・外交ノウハウを相互に活用した交流推進</w:t>
            </w:r>
          </w:p>
          <w:p w14:paraId="624C8D84"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●総領事館とのネットワークを生かした情報発信の強化</w:t>
            </w:r>
          </w:p>
          <w:p w14:paraId="2DDDE18A"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●地域特性を生かした国際協力</w:t>
            </w:r>
          </w:p>
          <w:p w14:paraId="342223C8" w14:textId="77777777" w:rsidR="00E44160" w:rsidRPr="006D2738" w:rsidRDefault="00461E6B" w:rsidP="00E4416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●成長著しいアジアとの交流や先端産業分野での欧米等との交流の促進を通じた相互利益の実現</w:t>
            </w:r>
          </w:p>
        </w:tc>
      </w:tr>
      <w:tr w:rsidR="007C5F3E" w14:paraId="69C7C19D" w14:textId="77777777" w:rsidTr="00403A17">
        <w:tc>
          <w:tcPr>
            <w:tcW w:w="7384" w:type="dxa"/>
            <w:tcBorders>
              <w:right w:val="dashed" w:sz="4" w:space="0" w:color="auto"/>
            </w:tcBorders>
          </w:tcPr>
          <w:p w14:paraId="10964BD1" w14:textId="77777777" w:rsidR="00E44160" w:rsidRPr="006D2738" w:rsidRDefault="00461E6B" w:rsidP="00A83AF6">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グローバル人材・高度外国人材の育成・活躍</w:t>
            </w:r>
          </w:p>
          <w:p w14:paraId="70E752A3" w14:textId="77777777" w:rsidR="00E44160" w:rsidRPr="006D2738" w:rsidRDefault="00461E6B" w:rsidP="00E44160">
            <w:pPr>
              <w:rPr>
                <w:rFonts w:ascii="ＭＳ Ｐゴシック" w:eastAsia="ＭＳ Ｐゴシック" w:hAnsi="ＭＳ Ｐゴシック"/>
              </w:rPr>
            </w:pPr>
            <w:r w:rsidRPr="006D2738">
              <w:rPr>
                <w:rFonts w:ascii="ＭＳ Ｐゴシック" w:eastAsia="ＭＳ Ｐゴシック" w:hAnsi="ＭＳ Ｐゴシック" w:hint="eastAsia"/>
              </w:rPr>
              <w:t>世界で通用するグローバル人材の育成や、外国人留学生の受入環境整備等により、国内外の方々に学びや活躍の場を提供・支援し、大阪の国際競争力の強化を図る。</w:t>
            </w:r>
          </w:p>
          <w:p w14:paraId="755A1C84" w14:textId="77777777" w:rsidR="00E44160" w:rsidRPr="006D2738" w:rsidRDefault="00E44160"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1D04E3F9"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●国際的な感覚とコミュニケーション力を有するグローバル人材の育成</w:t>
            </w:r>
          </w:p>
          <w:p w14:paraId="5FAA9036"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●海外の大学への進学支援等によるグローバル人材の育成及び大阪での活躍支援</w:t>
            </w:r>
          </w:p>
          <w:p w14:paraId="2D6B4FC5"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●大学・企業と連携した大阪企業への就職支援</w:t>
            </w:r>
          </w:p>
          <w:p w14:paraId="08DFFE7A" w14:textId="77777777" w:rsidR="00E44160" w:rsidRPr="006D2738" w:rsidRDefault="00461E6B"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●外国人留学生のビジネス日本語能力の向上・啓発</w:t>
            </w:r>
          </w:p>
          <w:p w14:paraId="143253DB" w14:textId="77777777" w:rsidR="00E44160" w:rsidRPr="006D2738" w:rsidRDefault="00461E6B" w:rsidP="00E4416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●外国人留学生の地域での活躍機会の創出</w:t>
            </w:r>
          </w:p>
        </w:tc>
      </w:tr>
    </w:tbl>
    <w:p w14:paraId="2F5B81B2" w14:textId="77777777" w:rsidR="00E44160" w:rsidRPr="00A25B51" w:rsidRDefault="00E44160" w:rsidP="00E44160">
      <w:pPr>
        <w:widowControl/>
        <w:jc w:val="left"/>
        <w:rPr>
          <w:rFonts w:ascii="ＭＳ Ｐゴシック" w:eastAsia="ＭＳ Ｐゴシック" w:hAnsi="ＭＳ Ｐゴシック"/>
          <w:b/>
          <w:bCs/>
        </w:rPr>
      </w:pPr>
    </w:p>
    <w:p w14:paraId="648B6573" w14:textId="0FC74E1C" w:rsidR="00E44160" w:rsidRDefault="006D2738" w:rsidP="00E44160">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12512" behindDoc="1" locked="0" layoutInCell="1" allowOverlap="1" wp14:anchorId="6C0C4F34" wp14:editId="2039DF5C">
                <wp:simplePos x="0" y="0"/>
                <wp:positionH relativeFrom="column">
                  <wp:posOffset>9462770</wp:posOffset>
                </wp:positionH>
                <wp:positionV relativeFrom="paragraph">
                  <wp:posOffset>980351</wp:posOffset>
                </wp:positionV>
                <wp:extent cx="432000" cy="335915"/>
                <wp:effectExtent l="0" t="0" r="6350"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4CA39905" w14:textId="6560A3E7"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C4F34" id="テキスト ボックス 23" o:spid="_x0000_s1046" type="#_x0000_t202" style="position:absolute;margin-left:745.1pt;margin-top:77.2pt;width:34pt;height:26.4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" stroked="f">
                <v:textbox>
                  <w:txbxContent>
                    <w:p w14:paraId="4CA39905" w14:textId="6560A3E7"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１</w:t>
                      </w:r>
                    </w:p>
                  </w:txbxContent>
                </v:textbox>
              </v:shape>
            </w:pict>
          </mc:Fallback>
        </mc:AlternateContent>
      </w:r>
      <w:r w:rsidR="00461E6B">
        <w:rPr>
          <w:rFonts w:ascii="ＭＳ Ｐゴシック" w:eastAsia="ＭＳ Ｐゴシック" w:hAnsi="ＭＳ Ｐゴシック"/>
        </w:rPr>
        <w:br w:type="page"/>
      </w:r>
    </w:p>
    <w:tbl>
      <w:tblPr>
        <w:tblStyle w:val="a3"/>
        <w:tblW w:w="15134" w:type="dxa"/>
        <w:tblLook w:val="04A0" w:firstRow="1" w:lastRow="0" w:firstColumn="1" w:lastColumn="0" w:noHBand="0" w:noVBand="1"/>
      </w:tblPr>
      <w:tblGrid>
        <w:gridCol w:w="15134"/>
      </w:tblGrid>
      <w:tr w:rsidR="007C5F3E" w14:paraId="2521AB51" w14:textId="77777777" w:rsidTr="00403A17">
        <w:tc>
          <w:tcPr>
            <w:tcW w:w="15134" w:type="dxa"/>
          </w:tcPr>
          <w:p w14:paraId="52BFDA2C" w14:textId="22EC73E2" w:rsidR="00773FDE" w:rsidRPr="00773FDE" w:rsidRDefault="00461E6B">
            <w:pPr>
              <w:widowControl/>
              <w:jc w:val="left"/>
              <w:rPr>
                <w:rFonts w:ascii="ＭＳ Ｐゴシック" w:eastAsia="ＭＳ Ｐゴシック" w:hAnsi="ＭＳ Ｐゴシック"/>
                <w:sz w:val="36"/>
                <w:szCs w:val="40"/>
              </w:rPr>
            </w:pPr>
            <w:r w:rsidRPr="00773FDE">
              <w:rPr>
                <w:rFonts w:ascii="ＭＳ Ｐゴシック" w:eastAsia="ＭＳ Ｐゴシック" w:hAnsi="ＭＳ Ｐゴシック" w:hint="eastAsia"/>
                <w:sz w:val="36"/>
                <w:szCs w:val="40"/>
              </w:rPr>
              <w:t xml:space="preserve">　</w:t>
            </w:r>
            <w:r w:rsidRPr="00773FDE">
              <w:rPr>
                <w:rFonts w:ascii="ＭＳ Ｐゴシック" w:eastAsia="ＭＳ Ｐゴシック" w:hAnsi="ＭＳ Ｐゴシック" w:hint="eastAsia"/>
                <w:b/>
                <w:bCs/>
                <w:sz w:val="36"/>
                <w:szCs w:val="40"/>
              </w:rPr>
              <w:t>６　さらなる誘客を図る安心して楽しめる快適な都市</w:t>
            </w:r>
          </w:p>
        </w:tc>
      </w:tr>
    </w:tbl>
    <w:p w14:paraId="17B61A65" w14:textId="77777777" w:rsidR="00E44160" w:rsidRDefault="00E44160">
      <w:pPr>
        <w:widowControl/>
        <w:jc w:val="left"/>
        <w:rPr>
          <w:rFonts w:ascii="ＭＳ Ｐゴシック" w:eastAsia="ＭＳ Ｐゴシック" w:hAnsi="ＭＳ Ｐゴシック"/>
        </w:rPr>
      </w:pPr>
    </w:p>
    <w:p w14:paraId="401F519C" w14:textId="77777777" w:rsidR="00773FDE" w:rsidRDefault="00461E6B" w:rsidP="00773FDE">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0C8A9B00" w14:textId="77777777" w:rsidR="00E44160" w:rsidRPr="006D2738" w:rsidRDefault="00461E6B" w:rsidP="00773FDE">
      <w:pPr>
        <w:rPr>
          <w:rFonts w:ascii="ＭＳ Ｐゴシック" w:eastAsia="ＭＳ Ｐゴシック" w:hAnsi="ＭＳ Ｐゴシック"/>
        </w:rPr>
      </w:pPr>
      <w:r w:rsidRPr="006D2738">
        <w:rPr>
          <w:rFonts w:ascii="ＭＳ Ｐゴシック" w:eastAsia="ＭＳ Ｐゴシック" w:hAnsi="ＭＳ Ｐゴシック" w:hint="eastAsia"/>
        </w:rPr>
        <w:t>✓近年、世界的に「持続可能な観光」への関心が高まっており、多様性・公平性・包摂性の尊重や、観光人材の育成、地域と観光の両立への配慮、デジタル技術の活用等による安全・安心で快適な観光地域づくりが求められている</w:t>
      </w:r>
    </w:p>
    <w:p w14:paraId="3C6913DC" w14:textId="77777777" w:rsidR="00773FDE" w:rsidRDefault="00461E6B" w:rsidP="00773FDE">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262BB5FE" w14:textId="77777777" w:rsidR="00773FDE" w:rsidRPr="006D2738" w:rsidRDefault="00461E6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▶来阪者が安全・安心で快適に過ごせる受入環境の充実を図るとともに、府民・市民が大阪に誇りや愛着を持ち、</w:t>
      </w:r>
      <w:r w:rsidRPr="00C86967">
        <w:rPr>
          <w:rFonts w:ascii="ＭＳ Ｐゴシック" w:eastAsia="ＭＳ Ｐゴシック" w:hAnsi="ＭＳ Ｐゴシック" w:hint="eastAsia"/>
          <w:b/>
          <w:bCs/>
          <w:u w:val="single"/>
        </w:rPr>
        <w:t>来阪をお勧めしたくなるような魅力あふれる都市をめざす</w:t>
      </w:r>
    </w:p>
    <w:p w14:paraId="75F1874B" w14:textId="77777777" w:rsidR="00773FDE" w:rsidRDefault="00773FDE" w:rsidP="00773FDE">
      <w:pPr>
        <w:widowControl/>
        <w:jc w:val="left"/>
        <w:rPr>
          <w:rFonts w:ascii="ＭＳ Ｐゴシック" w:eastAsia="ＭＳ Ｐゴシック" w:hAnsi="ＭＳ Ｐゴシック"/>
        </w:rPr>
      </w:pPr>
    </w:p>
    <w:p w14:paraId="4DE04706" w14:textId="77777777" w:rsidR="00773FDE" w:rsidRPr="00B86A6A" w:rsidRDefault="00461E6B" w:rsidP="00773FDE">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7C5F3E" w14:paraId="734F4E96" w14:textId="77777777" w:rsidTr="00403A17">
        <w:tc>
          <w:tcPr>
            <w:tcW w:w="7384" w:type="dxa"/>
            <w:tcBorders>
              <w:right w:val="dashed" w:sz="4" w:space="0" w:color="auto"/>
            </w:tcBorders>
          </w:tcPr>
          <w:p w14:paraId="301197E8" w14:textId="77777777" w:rsidR="00773FDE" w:rsidRPr="006D2738" w:rsidRDefault="00461E6B"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持続可能な観光都市の推進</w:t>
            </w:r>
          </w:p>
          <w:p w14:paraId="2DFD7A3F" w14:textId="77777777" w:rsidR="00773FDE" w:rsidRPr="006D2738" w:rsidRDefault="00461E6B" w:rsidP="00773FDE">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観光による経済効果を高めつつ、地域社会や文化・環境との調和を図り、将来にわたって持続的に魅力が継続・発展する都市づくりを進める。</w:t>
            </w:r>
          </w:p>
          <w:p w14:paraId="704789FE" w14:textId="77777777" w:rsidR="00773FDE" w:rsidRPr="006D2738" w:rsidRDefault="00773FDE"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0385BD94" w14:textId="77777777" w:rsidR="00773FDE" w:rsidRPr="006D2738" w:rsidRDefault="00461E6B" w:rsidP="00773FDE">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●観光客・地域住民の双方に配慮した観光地域づくりの推進</w:t>
            </w:r>
          </w:p>
          <w:p w14:paraId="3CC6843F" w14:textId="77777777" w:rsidR="00773FDE" w:rsidRPr="006D2738" w:rsidRDefault="00461E6B" w:rsidP="00773FDE">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●企業、地域商業者等と一体となったおもてなし機運醸成の取組推進</w:t>
            </w:r>
          </w:p>
          <w:p w14:paraId="26CC488B" w14:textId="77777777" w:rsidR="00773FDE" w:rsidRPr="006D2738" w:rsidRDefault="00461E6B" w:rsidP="00773FDE">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●観光地域づくり法人（DMO）の推進、専門人材の育成・活用</w:t>
            </w:r>
          </w:p>
          <w:p w14:paraId="0607C64E" w14:textId="77777777" w:rsidR="00773FDE" w:rsidRPr="006D2738" w:rsidRDefault="00461E6B" w:rsidP="00773FDE">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●観光事業者や観光客による環境配慮行動の促進</w:t>
            </w:r>
          </w:p>
        </w:tc>
      </w:tr>
      <w:tr w:rsidR="007C5F3E" w14:paraId="79FCC1B8" w14:textId="77777777" w:rsidTr="00403A17">
        <w:tc>
          <w:tcPr>
            <w:tcW w:w="7384" w:type="dxa"/>
            <w:tcBorders>
              <w:right w:val="dashed" w:sz="4" w:space="0" w:color="auto"/>
            </w:tcBorders>
          </w:tcPr>
          <w:p w14:paraId="4486CFCC" w14:textId="77777777" w:rsidR="00773FDE" w:rsidRPr="006D2738" w:rsidRDefault="00461E6B" w:rsidP="00773FDE">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安全・安心の確保・環境づくり</w:t>
            </w:r>
          </w:p>
          <w:p w14:paraId="02DE8FF8" w14:textId="77777777" w:rsidR="00773FDE" w:rsidRPr="006D2738" w:rsidRDefault="00461E6B" w:rsidP="00773FDE">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来阪者がトラブルや不安を感じることなく、滞在や観光ができる環境を整えるとともに、在住外国人が安全・安心に暮らせる環境づくりを行うことで、国内外からの誘客・交流拡大を図る。</w:t>
            </w:r>
          </w:p>
          <w:p w14:paraId="2F45BBD1" w14:textId="77777777" w:rsidR="00773FDE" w:rsidRPr="006D2738" w:rsidRDefault="00773FDE"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2143068A"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●災害時等における情報発信・多言語支援の強化</w:t>
            </w:r>
          </w:p>
          <w:p w14:paraId="235E9CCC"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●世界基準の情報発信（安全・安心の見える化、アクセシビリティ等）</w:t>
            </w:r>
          </w:p>
          <w:p w14:paraId="7FB20E94"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●観光施設、宿泊施設、公共交通等におけるユニバーサルデザイン化及びバリアフリー化の推進</w:t>
            </w:r>
          </w:p>
          <w:p w14:paraId="6CE6471D"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●災害等の緊急時や急病時の相談対応・体制の充実</w:t>
            </w:r>
          </w:p>
          <w:p w14:paraId="59430D68"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●外国</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多</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語相談・やさしい</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本語を含めた情報発信の充実</w:t>
            </w:r>
          </w:p>
          <w:p w14:paraId="7C6641F1" w14:textId="77777777" w:rsidR="00773FDE" w:rsidRPr="006D2738" w:rsidRDefault="00461E6B" w:rsidP="00773FDE">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●多言語・多文化理解の促進</w:t>
            </w:r>
          </w:p>
        </w:tc>
      </w:tr>
      <w:tr w:rsidR="007C5F3E" w14:paraId="5366E13A" w14:textId="77777777" w:rsidTr="00403A17">
        <w:trPr>
          <w:trHeight w:val="1587"/>
        </w:trPr>
        <w:tc>
          <w:tcPr>
            <w:tcW w:w="7384" w:type="dxa"/>
            <w:tcBorders>
              <w:right w:val="dashed" w:sz="4" w:space="0" w:color="auto"/>
            </w:tcBorders>
          </w:tcPr>
          <w:p w14:paraId="70A0A3C1" w14:textId="77777777" w:rsidR="00773FDE" w:rsidRPr="006D2738" w:rsidRDefault="00461E6B" w:rsidP="00A83AF6">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受入環境の充実・人材等の育成</w:t>
            </w:r>
          </w:p>
          <w:p w14:paraId="5DB72350" w14:textId="77777777" w:rsidR="00773FDE" w:rsidRPr="006D2738" w:rsidRDefault="00461E6B" w:rsidP="00773FDE">
            <w:pPr>
              <w:rPr>
                <w:rFonts w:ascii="ＭＳ Ｐゴシック" w:eastAsia="ＭＳ Ｐゴシック" w:hAnsi="ＭＳ Ｐゴシック"/>
              </w:rPr>
            </w:pPr>
            <w:r w:rsidRPr="006D2738">
              <w:rPr>
                <w:rFonts w:ascii="ＭＳ Ｐゴシック" w:eastAsia="ＭＳ Ｐゴシック" w:hAnsi="ＭＳ Ｐゴシック" w:hint="eastAsia"/>
              </w:rPr>
              <w:t>観光客が不便や不安を感じることなく、円滑・快適に大阪を満喫できる環境づくりや体制整備を行うことで、大阪観光における魅力度・満足度を高める。</w:t>
            </w:r>
          </w:p>
          <w:p w14:paraId="55D2AC2C" w14:textId="77777777" w:rsidR="00773FDE" w:rsidRPr="006D2738" w:rsidRDefault="00773FDE"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0E23F458"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●ICTの活用・強化（スマートモビリティ/MaaSの推進、キャッシュレス推進、オンライン活用等）</w:t>
            </w:r>
          </w:p>
          <w:p w14:paraId="14619E13"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●観光等の案内機能の充実、多言語対応強化</w:t>
            </w:r>
          </w:p>
          <w:p w14:paraId="7FFA0B07"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●都市公園の快適性向上・魅力向上</w:t>
            </w:r>
          </w:p>
          <w:p w14:paraId="3685FA5D"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●宿泊施設、観光施設等の受入環境の充実</w:t>
            </w:r>
          </w:p>
          <w:p w14:paraId="4CE28E23"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●観光地域づくり法</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w:t>
            </w:r>
            <w:r w:rsidRPr="006D2738">
              <w:rPr>
                <w:rFonts w:ascii="ＭＳ Ｐゴシック" w:eastAsia="ＭＳ Ｐゴシック" w:hAnsi="ＭＳ Ｐゴシック" w:cs="+mn-cs"/>
                <w:color w:val="000000"/>
                <w:kern w:val="24"/>
                <w:sz w:val="16"/>
                <w:szCs w:val="16"/>
              </w:rPr>
              <w:t>DMO</w:t>
            </w:r>
            <w:r w:rsidRPr="006D2738">
              <w:rPr>
                <w:rFonts w:ascii="ＭＳ Ｐゴシック" w:eastAsia="ＭＳ Ｐゴシック" w:hAnsi="ＭＳ Ｐゴシック" w:cs="+mn-cs" w:hint="eastAsia"/>
                <w:color w:val="000000"/>
                <w:kern w:val="24"/>
                <w:sz w:val="16"/>
                <w:szCs w:val="16"/>
              </w:rPr>
              <w:t>）の推進、専</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材の育成・活用</w:t>
            </w:r>
          </w:p>
          <w:p w14:paraId="2A73B214" w14:textId="77777777" w:rsidR="00773FDE" w:rsidRPr="006D2738" w:rsidRDefault="00461E6B"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●生活習慣や</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化の違い等に配慮した受</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環境整備（</w:t>
            </w:r>
            <w:r w:rsidRPr="006D2738">
              <w:rPr>
                <w:rFonts w:ascii="ＭＳ Ｐゴシック" w:eastAsia="ＭＳ Ｐゴシック" w:hAnsi="ＭＳ Ｐゴシック" w:cs="+mn-cs"/>
                <w:color w:val="000000"/>
                <w:kern w:val="24"/>
                <w:sz w:val="16"/>
                <w:szCs w:val="16"/>
              </w:rPr>
              <w:t>LGBTQ</w:t>
            </w:r>
            <w:r w:rsidRPr="006D2738">
              <w:rPr>
                <w:rFonts w:ascii="ＭＳ Ｐゴシック" w:eastAsia="ＭＳ Ｐゴシック" w:hAnsi="ＭＳ Ｐゴシック" w:cs="+mn-cs" w:hint="eastAsia"/>
                <w:color w:val="000000"/>
                <w:kern w:val="24"/>
                <w:sz w:val="16"/>
                <w:szCs w:val="16"/>
              </w:rPr>
              <w:t>、フードバリアフリー等）</w:t>
            </w:r>
          </w:p>
          <w:p w14:paraId="3383692E" w14:textId="77777777" w:rsidR="00773FDE" w:rsidRPr="006D2738" w:rsidRDefault="00461E6B" w:rsidP="00773FDE">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●ホスピタリティの向上、人材の育成</w:t>
            </w:r>
          </w:p>
        </w:tc>
      </w:tr>
    </w:tbl>
    <w:p w14:paraId="2CDB4DE8" w14:textId="77777777" w:rsidR="00773FDE" w:rsidRPr="00773FDE" w:rsidRDefault="00773FDE">
      <w:pPr>
        <w:widowControl/>
        <w:jc w:val="left"/>
        <w:rPr>
          <w:rFonts w:ascii="ＭＳ Ｐゴシック" w:eastAsia="ＭＳ Ｐゴシック" w:hAnsi="ＭＳ Ｐゴシック"/>
        </w:rPr>
      </w:pPr>
    </w:p>
    <w:p w14:paraId="74487CF8" w14:textId="77777777" w:rsidR="00773FDE" w:rsidRDefault="00773FDE">
      <w:pPr>
        <w:widowControl/>
        <w:jc w:val="left"/>
        <w:rPr>
          <w:rFonts w:ascii="ＭＳ Ｐゴシック" w:eastAsia="ＭＳ Ｐゴシック" w:hAnsi="ＭＳ Ｐゴシック"/>
        </w:rPr>
      </w:pPr>
    </w:p>
    <w:p w14:paraId="1BEF1F12" w14:textId="77777777" w:rsidR="00773FDE" w:rsidRDefault="00773FDE">
      <w:pPr>
        <w:widowControl/>
        <w:jc w:val="left"/>
        <w:rPr>
          <w:rFonts w:ascii="ＭＳ Ｐゴシック" w:eastAsia="ＭＳ Ｐゴシック" w:hAnsi="ＭＳ Ｐゴシック"/>
        </w:rPr>
      </w:pPr>
    </w:p>
    <w:p w14:paraId="3F87BB73" w14:textId="2545011B" w:rsidR="00773FDE" w:rsidRDefault="00773FDE">
      <w:pPr>
        <w:widowControl/>
        <w:jc w:val="left"/>
        <w:rPr>
          <w:rFonts w:ascii="ＭＳ Ｐゴシック" w:eastAsia="ＭＳ Ｐゴシック" w:hAnsi="ＭＳ Ｐゴシック"/>
        </w:rPr>
      </w:pPr>
    </w:p>
    <w:p w14:paraId="552EF04F" w14:textId="75E58C4B" w:rsidR="00DB2C9D" w:rsidRDefault="00403A17">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71040" behindDoc="1" locked="0" layoutInCell="1" allowOverlap="1" wp14:anchorId="4F2E468B" wp14:editId="1A4B0AFE">
                <wp:simplePos x="0" y="0"/>
                <wp:positionH relativeFrom="column">
                  <wp:posOffset>9473403</wp:posOffset>
                </wp:positionH>
                <wp:positionV relativeFrom="paragraph">
                  <wp:posOffset>374015</wp:posOffset>
                </wp:positionV>
                <wp:extent cx="432000" cy="335915"/>
                <wp:effectExtent l="0" t="0" r="635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6FF115DF" w14:textId="23BFC91D"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E468B" id="テキスト ボックス 24" o:spid="_x0000_s1047" type="#_x0000_t202" style="position:absolute;margin-left:745.95pt;margin-top:29.45pt;width:34pt;height:26.4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" stroked="f">
                <v:textbox>
                  <w:txbxContent>
                    <w:p w14:paraId="6FF115DF" w14:textId="23BFC91D" w:rsidR="006D2738" w:rsidRPr="00754CDC" w:rsidRDefault="006D2738"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２</w:t>
                      </w:r>
                    </w:p>
                  </w:txbxContent>
                </v:textbox>
              </v:shape>
            </w:pict>
          </mc:Fallback>
        </mc:AlternateContent>
      </w:r>
    </w:p>
    <w:tbl>
      <w:tblPr>
        <w:tblStyle w:val="a3"/>
        <w:tblW w:w="15134" w:type="dxa"/>
        <w:tblLook w:val="04A0" w:firstRow="1" w:lastRow="0" w:firstColumn="1" w:lastColumn="0" w:noHBand="0" w:noVBand="1"/>
      </w:tblPr>
      <w:tblGrid>
        <w:gridCol w:w="15134"/>
      </w:tblGrid>
      <w:tr w:rsidR="007C5F3E" w14:paraId="7424DBBC" w14:textId="77777777" w:rsidTr="00403A17">
        <w:tc>
          <w:tcPr>
            <w:tcW w:w="15134" w:type="dxa"/>
          </w:tcPr>
          <w:p w14:paraId="397FBA8F" w14:textId="77777777" w:rsidR="00DB2C9D" w:rsidRPr="00A460F1" w:rsidRDefault="00461E6B">
            <w:pPr>
              <w:widowControl/>
              <w:jc w:val="left"/>
              <w:rPr>
                <w:rFonts w:ascii="ＭＳ Ｐゴシック" w:eastAsia="ＭＳ Ｐゴシック" w:hAnsi="ＭＳ Ｐゴシック"/>
              </w:rPr>
            </w:pPr>
            <w:r w:rsidRPr="00A460F1">
              <w:rPr>
                <w:rFonts w:ascii="ＭＳ Ｐゴシック" w:eastAsia="ＭＳ Ｐゴシック" w:hAnsi="ＭＳ Ｐゴシック" w:hint="eastAsia"/>
                <w:sz w:val="48"/>
                <w:szCs w:val="52"/>
              </w:rPr>
              <w:t>「大阪都市魅力創造戦略2030」の推進</w:t>
            </w:r>
          </w:p>
        </w:tc>
      </w:tr>
    </w:tbl>
    <w:p w14:paraId="450EA8B1" w14:textId="77777777" w:rsidR="00DB2C9D" w:rsidRDefault="00DB2C9D">
      <w:pPr>
        <w:widowControl/>
        <w:jc w:val="left"/>
        <w:rPr>
          <w:rFonts w:ascii="ＭＳ Ｐゴシック" w:eastAsia="ＭＳ Ｐゴシック" w:hAnsi="ＭＳ Ｐゴシック"/>
        </w:rPr>
      </w:pPr>
    </w:p>
    <w:p w14:paraId="5E6A6FA2" w14:textId="77777777" w:rsidR="00DB2C9D" w:rsidRPr="00DB2C9D" w:rsidRDefault="00461E6B" w:rsidP="00DB2C9D">
      <w:pPr>
        <w:widowControl/>
        <w:jc w:val="left"/>
        <w:rPr>
          <w:rFonts w:ascii="ＭＳ Ｐゴシック" w:eastAsia="ＭＳ Ｐゴシック" w:hAnsi="ＭＳ Ｐゴシック"/>
          <w:sz w:val="28"/>
          <w:szCs w:val="32"/>
        </w:rPr>
      </w:pPr>
      <w:r w:rsidRPr="00DB2C9D">
        <w:rPr>
          <w:rFonts w:ascii="ＭＳ Ｐゴシック" w:eastAsia="ＭＳ Ｐゴシック" w:hAnsi="ＭＳ Ｐゴシック" w:hint="eastAsia"/>
          <w:b/>
          <w:bCs/>
          <w:sz w:val="28"/>
          <w:szCs w:val="32"/>
        </w:rPr>
        <w:t>【取組の推進にあたって】</w:t>
      </w:r>
    </w:p>
    <w:p w14:paraId="344971D2" w14:textId="77777777" w:rsidR="00DB2C9D" w:rsidRPr="00A460F1" w:rsidRDefault="00461E6B"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行政や経済界、大学・研究機関、地域団体など様々な主体がその担い手となり、それぞれの強みを最大限に発揮していくことが必要である。そのうえで、大阪府、大阪市、府内市町村や大阪観光局をはじめとする各主体が連携し、大阪の都市魅力の創造、効果的なプロモーション、受入環境の充実等の取組を適切にマネジメントし、旅行者、民間事業者、府民・市民など、全ての人が大阪に愛着を持ち、快適に過ごせる環境づくりを進め、大阪全体の活性化を図る。</w:t>
      </w:r>
    </w:p>
    <w:p w14:paraId="00A04236" w14:textId="77777777" w:rsidR="00DB2C9D" w:rsidRPr="00A460F1" w:rsidRDefault="00DB2C9D">
      <w:pPr>
        <w:widowControl/>
        <w:jc w:val="left"/>
        <w:rPr>
          <w:rFonts w:ascii="ＭＳ Ｐゴシック" w:eastAsia="ＭＳ Ｐゴシック" w:hAnsi="ＭＳ Ｐゴシック"/>
          <w:sz w:val="24"/>
          <w:szCs w:val="24"/>
        </w:rPr>
      </w:pPr>
    </w:p>
    <w:p w14:paraId="1F18B895" w14:textId="77777777" w:rsidR="00DB2C9D" w:rsidRPr="00A460F1" w:rsidRDefault="00461E6B"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▶行政、経済界、大学・研究機関、地域団体など様々な主体が担い手となり、強みを最大限に発揮</w:t>
      </w:r>
    </w:p>
    <w:p w14:paraId="126DF0FE" w14:textId="77777777" w:rsidR="00DB2C9D" w:rsidRPr="00A460F1" w:rsidRDefault="00461E6B"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▶大阪府、大阪市、府内市町村、大阪観光局などの各主体が連携し、都市魅力創造等の取組をマネジメント</w:t>
      </w:r>
    </w:p>
    <w:p w14:paraId="4CDA58F1" w14:textId="77777777" w:rsidR="00403A17" w:rsidRDefault="00403A17" w:rsidP="00DB2C9D">
      <w:pPr>
        <w:widowControl/>
        <w:jc w:val="left"/>
        <w:rPr>
          <w:rFonts w:ascii="ＭＳ Ｐゴシック" w:eastAsia="ＭＳ Ｐゴシック" w:hAnsi="ＭＳ Ｐゴシック"/>
          <w:sz w:val="24"/>
          <w:szCs w:val="24"/>
        </w:rPr>
      </w:pPr>
    </w:p>
    <w:p w14:paraId="1EC2FC7B" w14:textId="5A06AAFC" w:rsidR="00DB2C9D" w:rsidRPr="00A460F1" w:rsidRDefault="00461E6B"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w:t>
      </w:r>
    </w:p>
    <w:p w14:paraId="395CBF5B" w14:textId="77777777" w:rsidR="00DB2C9D" w:rsidRPr="00403A17" w:rsidRDefault="00461E6B" w:rsidP="00DB2C9D">
      <w:pPr>
        <w:widowControl/>
        <w:jc w:val="left"/>
        <w:rPr>
          <w:rFonts w:ascii="ＭＳ Ｐゴシック" w:eastAsia="ＭＳ Ｐゴシック" w:hAnsi="ＭＳ Ｐゴシック"/>
          <w:sz w:val="28"/>
          <w:szCs w:val="28"/>
        </w:rPr>
      </w:pPr>
      <w:r w:rsidRPr="00403A17">
        <w:rPr>
          <w:rFonts w:ascii="ＭＳ Ｐゴシック" w:eastAsia="ＭＳ Ｐゴシック" w:hAnsi="ＭＳ Ｐゴシック" w:hint="eastAsia"/>
          <w:b/>
          <w:bCs/>
          <w:sz w:val="28"/>
          <w:szCs w:val="28"/>
        </w:rPr>
        <w:t>大阪全体の活性化</w:t>
      </w:r>
    </w:p>
    <w:p w14:paraId="65E47DEF" w14:textId="77777777" w:rsidR="00DB2C9D" w:rsidRDefault="00DB2C9D" w:rsidP="00DB2C9D">
      <w:pPr>
        <w:widowControl/>
        <w:jc w:val="left"/>
        <w:rPr>
          <w:rFonts w:ascii="ＭＳ Ｐゴシック" w:eastAsia="ＭＳ Ｐゴシック" w:hAnsi="ＭＳ Ｐゴシック"/>
        </w:rPr>
      </w:pPr>
    </w:p>
    <w:p w14:paraId="09C02101" w14:textId="77777777" w:rsidR="00AF6ED6" w:rsidRPr="00DB2C9D" w:rsidRDefault="00461E6B" w:rsidP="00DB2C9D">
      <w:pPr>
        <w:rPr>
          <w:b/>
          <w:bCs/>
          <w:sz w:val="28"/>
          <w:szCs w:val="32"/>
        </w:rPr>
      </w:pPr>
      <w:r w:rsidRPr="00DB2C9D">
        <w:rPr>
          <w:rFonts w:ascii="ＭＳ Ｐゴシック" w:eastAsia="ＭＳ Ｐゴシック" w:hAnsi="ＭＳ Ｐゴシック" w:hint="eastAsia"/>
          <w:b/>
          <w:bCs/>
          <w:sz w:val="28"/>
          <w:szCs w:val="32"/>
        </w:rPr>
        <w:t>【SDGsの取組】</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7C5F3E" w14:paraId="0E783204" w14:textId="77777777" w:rsidTr="00A460F1">
        <w:trPr>
          <w:trHeight w:val="1474"/>
        </w:trPr>
        <w:tc>
          <w:tcPr>
            <w:tcW w:w="14768" w:type="dxa"/>
            <w:vAlign w:val="center"/>
          </w:tcPr>
          <w:p w14:paraId="2ABEDB69" w14:textId="77777777" w:rsidR="00DB2C9D" w:rsidRPr="00A460F1" w:rsidRDefault="00461E6B" w:rsidP="00A460F1">
            <w:pPr>
              <w:widowControl/>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SDGsは、2015年9月の国連サミットにおいて採択された「持続可能な開発のための2030アジェンダ」で設定された2030年を年限とする国際目標であり、誰一人取り残さない持続可能な社会の実現のため、17の目標と169のターゲットが定められている。大阪は、万博の開催都市として、世界の先頭に立ってSDGsに貢献する「SDGs先進都市」をめざし、様々なステークホルダーと連携のもと取組を進めている。</w:t>
            </w:r>
          </w:p>
          <w:p w14:paraId="76F41FE3" w14:textId="77777777" w:rsidR="00AF6ED6" w:rsidRPr="00DB2C9D" w:rsidRDefault="00461E6B" w:rsidP="00A460F1">
            <w:pPr>
              <w:widowControl/>
              <w:rPr>
                <w:rFonts w:ascii="ＭＳ Ｐゴシック" w:eastAsia="ＭＳ Ｐゴシック" w:hAnsi="ＭＳ Ｐゴシック"/>
              </w:rPr>
            </w:pPr>
            <w:r w:rsidRPr="00A460F1">
              <w:rPr>
                <w:rFonts w:ascii="ＭＳ Ｐゴシック" w:eastAsia="ＭＳ Ｐゴシック" w:hAnsi="ＭＳ Ｐゴシック" w:hint="eastAsia"/>
                <w:sz w:val="24"/>
                <w:szCs w:val="24"/>
              </w:rPr>
              <w:t>本戦略に基づく施策についても、関係機関等と連携しつつ、SDGsの観点を踏まえながら取組を進めていく。</w:t>
            </w:r>
          </w:p>
        </w:tc>
      </w:tr>
    </w:tbl>
    <w:p w14:paraId="34238252" w14:textId="77777777" w:rsidR="00AF6ED6" w:rsidRPr="00AE5734" w:rsidRDefault="00AF6ED6">
      <w:pPr>
        <w:widowControl/>
        <w:jc w:val="left"/>
        <w:rPr>
          <w:rFonts w:ascii="ＭＳ Ｐゴシック" w:eastAsia="ＭＳ Ｐゴシック" w:hAnsi="ＭＳ Ｐゴシック"/>
        </w:rPr>
      </w:pPr>
    </w:p>
    <w:p w14:paraId="514B4679" w14:textId="0D53D3AA" w:rsidR="00AF6ED6" w:rsidRDefault="001B70CA">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15584" behindDoc="1" locked="0" layoutInCell="1" allowOverlap="1" wp14:anchorId="63EBDEB9" wp14:editId="72B791AD">
                <wp:simplePos x="0" y="0"/>
                <wp:positionH relativeFrom="column">
                  <wp:posOffset>9463567</wp:posOffset>
                </wp:positionH>
                <wp:positionV relativeFrom="paragraph">
                  <wp:posOffset>1078008</wp:posOffset>
                </wp:positionV>
                <wp:extent cx="432000" cy="335915"/>
                <wp:effectExtent l="0" t="0" r="6350" b="698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A8BC441" w14:textId="7332C646"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BDEB9" id="テキスト ボックス 25" o:spid="_x0000_s1048" type="#_x0000_t202" style="position:absolute;margin-left:745.15pt;margin-top:84.9pt;width:34pt;height:26.4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" stroked="f">
                <v:textbox>
                  <w:txbxContent>
                    <w:p w14:paraId="1A8BC441" w14:textId="7332C646"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３</w:t>
                      </w:r>
                    </w:p>
                  </w:txbxContent>
                </v:textbox>
              </v:shape>
            </w:pict>
          </mc:Fallback>
        </mc:AlternateContent>
      </w:r>
      <w:r w:rsidR="00461E6B" w:rsidRPr="00AE5734">
        <w:rPr>
          <w:rFonts w:ascii="ＭＳ Ｐゴシック" w:eastAsia="ＭＳ Ｐゴシック" w:hAnsi="ＭＳ Ｐゴシック"/>
        </w:rPr>
        <w:br w:type="page"/>
      </w:r>
    </w:p>
    <w:tbl>
      <w:tblPr>
        <w:tblStyle w:val="a3"/>
        <w:tblW w:w="15134" w:type="dxa"/>
        <w:tblLook w:val="04A0" w:firstRow="1" w:lastRow="0" w:firstColumn="1" w:lastColumn="0" w:noHBand="0" w:noVBand="1"/>
      </w:tblPr>
      <w:tblGrid>
        <w:gridCol w:w="15134"/>
      </w:tblGrid>
      <w:tr w:rsidR="007C5F3E" w14:paraId="33421D12" w14:textId="77777777" w:rsidTr="00403A17">
        <w:tc>
          <w:tcPr>
            <w:tcW w:w="15134" w:type="dxa"/>
            <w:tcBorders>
              <w:bottom w:val="single" w:sz="4" w:space="0" w:color="auto"/>
            </w:tcBorders>
          </w:tcPr>
          <w:p w14:paraId="4FDB831F" w14:textId="77777777" w:rsidR="00876EC6" w:rsidRDefault="00461E6B" w:rsidP="00A83AF6">
            <w:pPr>
              <w:jc w:val="left"/>
              <w:rPr>
                <w:rFonts w:ascii="ＭＳ Ｐゴシック" w:eastAsia="ＭＳ Ｐゴシック" w:hAnsi="ＭＳ Ｐゴシック"/>
                <w:sz w:val="48"/>
                <w:szCs w:val="48"/>
              </w:rPr>
            </w:pPr>
            <w:r w:rsidRPr="00A460F1">
              <w:rPr>
                <w:rFonts w:ascii="ＭＳ Ｐゴシック" w:eastAsia="ＭＳ Ｐゴシック" w:hAnsi="ＭＳ Ｐゴシック" w:hint="eastAsia"/>
                <w:sz w:val="48"/>
                <w:szCs w:val="48"/>
              </w:rPr>
              <w:t>戦略の進捗管理</w:t>
            </w:r>
          </w:p>
        </w:tc>
      </w:tr>
    </w:tbl>
    <w:p w14:paraId="2A9D9690" w14:textId="77777777" w:rsidR="00403A17" w:rsidRDefault="00403A17" w:rsidP="00403A17">
      <w:pPr>
        <w:widowControl/>
        <w:spacing w:line="100" w:lineRule="exact"/>
        <w:jc w:val="left"/>
        <w:rPr>
          <w:rFonts w:ascii="ＭＳ Ｐゴシック" w:eastAsia="ＭＳ Ｐゴシック" w:hAnsi="ＭＳ Ｐゴシック"/>
          <w:sz w:val="24"/>
          <w:szCs w:val="28"/>
        </w:rPr>
      </w:pPr>
    </w:p>
    <w:p w14:paraId="534E00D9" w14:textId="14E571B1" w:rsidR="00A460F1" w:rsidRPr="00403A17" w:rsidRDefault="00A460F1" w:rsidP="00403A17">
      <w:pPr>
        <w:pStyle w:val="a4"/>
        <w:widowControl/>
        <w:numPr>
          <w:ilvl w:val="0"/>
          <w:numId w:val="44"/>
        </w:numPr>
        <w:ind w:leftChars="0"/>
        <w:jc w:val="left"/>
        <w:rPr>
          <w:rFonts w:ascii="ＭＳ Ｐゴシック" w:eastAsia="ＭＳ Ｐゴシック" w:hAnsi="ＭＳ Ｐゴシック"/>
          <w:sz w:val="24"/>
          <w:szCs w:val="28"/>
        </w:rPr>
      </w:pPr>
      <w:r w:rsidRPr="00403A17">
        <w:rPr>
          <w:rFonts w:ascii="ＭＳ Ｐゴシック" w:eastAsia="ＭＳ Ｐゴシック" w:hAnsi="ＭＳ Ｐゴシック" w:hint="eastAsia"/>
          <w:sz w:val="24"/>
          <w:szCs w:val="28"/>
        </w:rPr>
        <w:t>本戦略で掲げるめざす姿の実現に向け、各種施策を着実に推進するとともに、本戦略の進捗を管理するため、 大阪府市都市魅力戦略推進会議において年度ごとに評価・検証を行う。</w:t>
      </w:r>
    </w:p>
    <w:p w14:paraId="72835800" w14:textId="3E8C4D9F" w:rsidR="00A460F1" w:rsidRPr="00403A17" w:rsidRDefault="00A460F1" w:rsidP="00403A17">
      <w:pPr>
        <w:pStyle w:val="a4"/>
        <w:widowControl/>
        <w:numPr>
          <w:ilvl w:val="0"/>
          <w:numId w:val="44"/>
        </w:numPr>
        <w:ind w:leftChars="0"/>
        <w:jc w:val="left"/>
        <w:rPr>
          <w:rFonts w:ascii="ＭＳ Ｐゴシック" w:eastAsia="ＭＳ Ｐゴシック" w:hAnsi="ＭＳ Ｐゴシック"/>
          <w:sz w:val="24"/>
          <w:szCs w:val="28"/>
        </w:rPr>
      </w:pPr>
      <w:r w:rsidRPr="00403A17">
        <w:rPr>
          <w:rFonts w:ascii="ＭＳ Ｐゴシック" w:eastAsia="ＭＳ Ｐゴシック" w:hAnsi="ＭＳ Ｐゴシック" w:hint="eastAsia"/>
          <w:sz w:val="24"/>
          <w:szCs w:val="28"/>
        </w:rPr>
        <w:t>戦略の実効性や進捗度等を把握するための指標を設定し、指標の数値や内容、個々の施策の達成状況、社会経済情勢等を総合的に判断し、適切な状況の把握に努める。</w:t>
      </w:r>
    </w:p>
    <w:p w14:paraId="519B3E21" w14:textId="08E87227" w:rsidR="00A460F1" w:rsidRPr="00403A17" w:rsidRDefault="00A460F1" w:rsidP="00403A17">
      <w:pPr>
        <w:pStyle w:val="a4"/>
        <w:widowControl/>
        <w:numPr>
          <w:ilvl w:val="0"/>
          <w:numId w:val="44"/>
        </w:numPr>
        <w:ind w:leftChars="0"/>
        <w:jc w:val="left"/>
        <w:rPr>
          <w:rFonts w:ascii="ＭＳ Ｐゴシック" w:eastAsia="ＭＳ Ｐゴシック" w:hAnsi="ＭＳ Ｐゴシック"/>
          <w:sz w:val="24"/>
          <w:szCs w:val="28"/>
        </w:rPr>
      </w:pPr>
      <w:r w:rsidRPr="00403A17">
        <w:rPr>
          <w:rFonts w:ascii="ＭＳ Ｐゴシック" w:eastAsia="ＭＳ Ｐゴシック" w:hAnsi="ＭＳ Ｐゴシック" w:hint="eastAsia"/>
          <w:sz w:val="24"/>
          <w:szCs w:val="28"/>
        </w:rPr>
        <w:t>近年、「持続可能な観光」という視点が求められている中、「量」だけでなく「質」について着目した指標を設けることとする。</w:t>
      </w:r>
    </w:p>
    <w:p w14:paraId="7F054F7B" w14:textId="77777777" w:rsidR="00A460F1" w:rsidRDefault="00A460F1" w:rsidP="00403A17">
      <w:pPr>
        <w:widowControl/>
        <w:spacing w:line="180" w:lineRule="exact"/>
        <w:jc w:val="left"/>
        <w:rPr>
          <w:rFonts w:ascii="ＭＳ Ｐゴシック" w:eastAsia="ＭＳ Ｐゴシック" w:hAnsi="ＭＳ Ｐゴシック"/>
          <w:b/>
          <w:bCs/>
        </w:rPr>
      </w:pPr>
    </w:p>
    <w:p w14:paraId="469AB13F" w14:textId="58959F18" w:rsidR="005140FB" w:rsidRPr="00A460F1" w:rsidRDefault="00461E6B" w:rsidP="005140FB">
      <w:pPr>
        <w:widowControl/>
        <w:jc w:val="left"/>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内外からの誘客に関する数値目標</w:t>
      </w:r>
    </w:p>
    <w:p w14:paraId="378E890A" w14:textId="643E721A" w:rsidR="00876EC6" w:rsidRPr="00A460F1" w:rsidRDefault="00461E6B" w:rsidP="00DB2C9D">
      <w:pPr>
        <w:widowControl/>
        <w:jc w:val="lef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戦略の数値目標として、「内外からの誘客」に関し、「Beyond EXPO 2025」と整合を図りつつ次のとおり設定する。</w:t>
      </w:r>
    </w:p>
    <w:p w14:paraId="722C2596" w14:textId="32E9D975" w:rsidR="005140FB" w:rsidRDefault="00461E6B" w:rsidP="00DB2C9D">
      <w:pPr>
        <w:widowControl/>
        <w:jc w:val="left"/>
        <w:rPr>
          <w:rFonts w:ascii="ＭＳ Ｐゴシック" w:eastAsia="ＭＳ Ｐゴシック" w:hAnsi="ＭＳ Ｐゴシック"/>
          <w:sz w:val="20"/>
          <w:szCs w:val="21"/>
        </w:rPr>
      </w:pPr>
      <w:r w:rsidRPr="00A460F1">
        <w:rPr>
          <w:rFonts w:ascii="ＭＳ Ｐゴシック" w:eastAsia="ＭＳ Ｐゴシック" w:hAnsi="ＭＳ Ｐゴシック" w:hint="eastAsia"/>
          <w:sz w:val="20"/>
          <w:szCs w:val="21"/>
        </w:rPr>
        <w:t>※目標値や来阪者の大阪観光における満足度・推奨度の指標等については、社会経済情勢の変化や今後実施する観光動向調査等を踏まえ、必要に応じて見直し・更新を行う。</w:t>
      </w:r>
    </w:p>
    <w:p w14:paraId="50481A45" w14:textId="77777777" w:rsidR="00403A17" w:rsidRPr="00A460F1" w:rsidRDefault="00403A17" w:rsidP="00403A17">
      <w:pPr>
        <w:widowControl/>
        <w:spacing w:line="100" w:lineRule="exact"/>
        <w:jc w:val="left"/>
        <w:rPr>
          <w:rFonts w:ascii="ＭＳ Ｐゴシック" w:eastAsia="ＭＳ Ｐゴシック" w:hAnsi="ＭＳ Ｐゴシック"/>
          <w:sz w:val="20"/>
          <w:szCs w:val="21"/>
        </w:rPr>
      </w:pPr>
    </w:p>
    <w:tbl>
      <w:tblPr>
        <w:tblW w:w="14874" w:type="dxa"/>
        <w:tblInd w:w="138" w:type="dxa"/>
        <w:tblCellMar>
          <w:left w:w="0" w:type="dxa"/>
          <w:right w:w="0" w:type="dxa"/>
        </w:tblCellMar>
        <w:tblLook w:val="0420" w:firstRow="1" w:lastRow="0" w:firstColumn="0" w:lastColumn="0" w:noHBand="0" w:noVBand="1"/>
      </w:tblPr>
      <w:tblGrid>
        <w:gridCol w:w="1661"/>
        <w:gridCol w:w="1873"/>
        <w:gridCol w:w="2977"/>
        <w:gridCol w:w="3118"/>
        <w:gridCol w:w="5245"/>
      </w:tblGrid>
      <w:tr w:rsidR="007C5F3E" w14:paraId="47122B57" w14:textId="77777777" w:rsidTr="00403A17">
        <w:trPr>
          <w:trHeight w:val="148"/>
        </w:trPr>
        <w:tc>
          <w:tcPr>
            <w:tcW w:w="3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2AAED58"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指標</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2601A92"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目標値（2030年）</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BE7FF1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参考（2024年）</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E32346D"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出典</w:t>
            </w:r>
          </w:p>
        </w:tc>
      </w:tr>
      <w:tr w:rsidR="007C5F3E" w14:paraId="046D5F75" w14:textId="77777777" w:rsidTr="00403A17">
        <w:trPr>
          <w:trHeight w:val="20"/>
        </w:trPr>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F15781B"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来阪者数</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5AD72F0"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日本人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A1F0D79"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今後設定（※１）</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4549BD8"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3,232万人</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CEB92D9"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旅行・観光消費動向調査（観光庁）</w:t>
            </w:r>
          </w:p>
        </w:tc>
      </w:tr>
      <w:tr w:rsidR="007C5F3E" w14:paraId="548A4E73" w14:textId="77777777" w:rsidTr="00403A1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F3D00F" w14:textId="77777777" w:rsidR="00876EC6" w:rsidRPr="00876EC6" w:rsidRDefault="00876EC6" w:rsidP="00A460F1">
            <w:pPr>
              <w:widowControl/>
              <w:jc w:val="center"/>
              <w:rPr>
                <w:rFonts w:ascii="ＭＳ Ｐゴシック" w:eastAsia="ＭＳ Ｐゴシック" w:hAnsi="ＭＳ Ｐゴシック"/>
              </w:rPr>
            </w:pP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E81D75F"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外国人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6301E2C"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2,300万人</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F023C7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1,409万人</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3D6DA87"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インバウンド消費動向調査（観光庁）</w:t>
            </w:r>
          </w:p>
        </w:tc>
      </w:tr>
      <w:tr w:rsidR="007C5F3E" w14:paraId="418563EB" w14:textId="77777777" w:rsidTr="00403A17">
        <w:trPr>
          <w:trHeight w:val="20"/>
        </w:trPr>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8F070B6"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延べ宿泊者数</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B20D547"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日本人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5A2D27E"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3,700万人泊</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2721379"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3,204万人泊</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D61F1C8"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宿泊旅行統計調査（観光庁）</w:t>
            </w:r>
          </w:p>
        </w:tc>
      </w:tr>
      <w:tr w:rsidR="007C5F3E" w14:paraId="1E33D4C3" w14:textId="77777777" w:rsidTr="00403A1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6F52E" w14:textId="77777777" w:rsidR="00876EC6" w:rsidRPr="00876EC6" w:rsidRDefault="00876EC6" w:rsidP="00A460F1">
            <w:pPr>
              <w:widowControl/>
              <w:jc w:val="center"/>
              <w:rPr>
                <w:rFonts w:ascii="ＭＳ Ｐゴシック" w:eastAsia="ＭＳ Ｐゴシック" w:hAnsi="ＭＳ Ｐゴシック"/>
              </w:rPr>
            </w:pP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408B223"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外国人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CA6CD0B"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3,000万人泊</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6150126"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2,539万人泊</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EDA0D0F"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宿泊旅行統計調査（観光庁）</w:t>
            </w:r>
          </w:p>
        </w:tc>
      </w:tr>
      <w:tr w:rsidR="007C5F3E" w14:paraId="7E1A8E16" w14:textId="77777777" w:rsidTr="00403A17">
        <w:trPr>
          <w:trHeight w:val="20"/>
        </w:trPr>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5760E49"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消費単価</w:t>
            </w:r>
          </w:p>
          <w:p w14:paraId="5D0EF15E"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w:t>
            </w:r>
            <w:r w:rsidRPr="00876EC6">
              <w:rPr>
                <w:rFonts w:ascii="ＭＳ Ｐゴシック" w:eastAsia="ＭＳ Ｐゴシック" w:hAnsi="ＭＳ Ｐゴシック"/>
              </w:rPr>
              <w:t>1</w:t>
            </w:r>
            <w:r w:rsidRPr="00876EC6">
              <w:rPr>
                <w:rFonts w:ascii="ＭＳ Ｐゴシック" w:eastAsia="ＭＳ Ｐゴシック" w:hAnsi="ＭＳ Ｐゴシック" w:hint="eastAsia"/>
              </w:rPr>
              <w:t>人あたり）</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14E7DBD"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日本人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B3A864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5.2万円</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F3E9B6C"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3.0万円</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FDD7692"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旅行・観光消費動向調査（観光庁）</w:t>
            </w:r>
          </w:p>
        </w:tc>
      </w:tr>
      <w:tr w:rsidR="007C5F3E" w14:paraId="231D5EB7" w14:textId="77777777" w:rsidTr="00403A1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9D408" w14:textId="77777777" w:rsidR="00876EC6" w:rsidRPr="00876EC6" w:rsidRDefault="00876EC6" w:rsidP="00876EC6">
            <w:pPr>
              <w:widowControl/>
              <w:jc w:val="left"/>
              <w:rPr>
                <w:rFonts w:ascii="ＭＳ Ｐゴシック" w:eastAsia="ＭＳ Ｐゴシック" w:hAnsi="ＭＳ Ｐゴシック"/>
              </w:rPr>
            </w:pP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8D8226D"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外国人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6ADA28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16.0万円</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E41540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9.2万円</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7B41B72E"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インバウンド消費動向調査（観光庁）</w:t>
            </w:r>
          </w:p>
        </w:tc>
      </w:tr>
      <w:tr w:rsidR="007C5F3E" w14:paraId="050C32FD" w14:textId="77777777" w:rsidTr="00403A17">
        <w:trPr>
          <w:trHeight w:val="20"/>
        </w:trPr>
        <w:tc>
          <w:tcPr>
            <w:tcW w:w="3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8C767D3"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世界の都市総合力ランキング</w:t>
            </w:r>
          </w:p>
          <w:p w14:paraId="54E6DF38"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＜文化・交流分野＞</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80E51D1"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TOP10入り</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8659D0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13位（※２）</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D464182"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Global Power City Index</w:t>
            </w:r>
          </w:p>
          <w:p w14:paraId="5B4BC688"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（（一財）森記念財団　都市戦略研究所）</w:t>
            </w:r>
          </w:p>
        </w:tc>
      </w:tr>
      <w:tr w:rsidR="007C5F3E" w14:paraId="2DCAD37B" w14:textId="77777777" w:rsidTr="00403A17">
        <w:trPr>
          <w:trHeight w:val="20"/>
        </w:trPr>
        <w:tc>
          <w:tcPr>
            <w:tcW w:w="3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00CD6BF"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世界の観光都市ランキング</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973820" w14:textId="77777777" w:rsidR="00876EC6" w:rsidRPr="00876EC6" w:rsidRDefault="00876EC6" w:rsidP="00876EC6">
            <w:pPr>
              <w:widowControl/>
              <w:jc w:val="left"/>
              <w:rPr>
                <w:rFonts w:ascii="ＭＳ Ｐゴシック" w:eastAsia="ＭＳ Ｐゴシック" w:hAnsi="ＭＳ Ｐゴシック"/>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F50FC32"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11位（※２）</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0E7B21A" w14:textId="77777777" w:rsidR="00876EC6" w:rsidRPr="00876EC6"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Top 100 City Destinations Index</w:t>
            </w:r>
          </w:p>
          <w:p w14:paraId="0B1F4ABF" w14:textId="77777777" w:rsidR="00A460F1" w:rsidRDefault="00461E6B"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（ユーロモニターインターナショナル</w:t>
            </w:r>
          </w:p>
          <w:p w14:paraId="43A8622B" w14:textId="5AE12A44" w:rsidR="00876EC6" w:rsidRPr="00876EC6" w:rsidRDefault="00062900" w:rsidP="00A460F1">
            <w:pPr>
              <w:widowControl/>
              <w:jc w:val="center"/>
              <w:rPr>
                <w:rFonts w:ascii="ＭＳ Ｐゴシック" w:eastAsia="ＭＳ Ｐゴシック" w:hAnsi="ＭＳ Ｐゴシック"/>
              </w:rPr>
            </w:pPr>
            <w:r>
              <w:rPr>
                <w:rFonts w:ascii="ＭＳ Ｐゴシック" w:eastAsia="ＭＳ Ｐゴシック" w:hAnsi="ＭＳ Ｐゴシック" w:hint="eastAsia"/>
              </w:rPr>
              <w:t>（英国の</w:t>
            </w:r>
            <w:r w:rsidR="0068453A">
              <w:rPr>
                <w:rFonts w:ascii="ＭＳ Ｐゴシック" w:eastAsia="ＭＳ Ｐゴシック" w:hAnsi="ＭＳ Ｐゴシック" w:hint="eastAsia"/>
              </w:rPr>
              <w:t>グローバル</w:t>
            </w:r>
            <w:r>
              <w:rPr>
                <w:rFonts w:ascii="ＭＳ Ｐゴシック" w:eastAsia="ＭＳ Ｐゴシック" w:hAnsi="ＭＳ Ｐゴシック" w:hint="eastAsia"/>
              </w:rPr>
              <w:t>市場調査会社）</w:t>
            </w:r>
            <w:r w:rsidR="00461E6B" w:rsidRPr="00876EC6">
              <w:rPr>
                <w:rFonts w:ascii="ＭＳ Ｐゴシック" w:eastAsia="ＭＳ Ｐゴシック" w:hAnsi="ＭＳ Ｐゴシック" w:hint="eastAsia"/>
              </w:rPr>
              <w:t>）</w:t>
            </w:r>
          </w:p>
        </w:tc>
      </w:tr>
    </w:tbl>
    <w:p w14:paraId="305473C3" w14:textId="77777777" w:rsidR="00403A17" w:rsidRDefault="00403A17" w:rsidP="00403A17">
      <w:pPr>
        <w:widowControl/>
        <w:spacing w:line="100" w:lineRule="exact"/>
        <w:jc w:val="left"/>
        <w:rPr>
          <w:rFonts w:ascii="ＭＳ Ｐゴシック" w:eastAsia="ＭＳ Ｐゴシック" w:hAnsi="ＭＳ Ｐゴシック"/>
          <w:sz w:val="20"/>
          <w:szCs w:val="21"/>
        </w:rPr>
      </w:pPr>
    </w:p>
    <w:p w14:paraId="591FD093" w14:textId="0930CDD1" w:rsidR="005140FB" w:rsidRPr="00A460F1" w:rsidRDefault="00461E6B" w:rsidP="00403A17">
      <w:pPr>
        <w:widowControl/>
        <w:spacing w:line="280" w:lineRule="exact"/>
        <w:jc w:val="left"/>
        <w:rPr>
          <w:rFonts w:ascii="ＭＳ Ｐゴシック" w:eastAsia="ＭＳ Ｐゴシック" w:hAnsi="ＭＳ Ｐゴシック"/>
          <w:sz w:val="20"/>
          <w:szCs w:val="21"/>
        </w:rPr>
      </w:pPr>
      <w:r w:rsidRPr="00A460F1">
        <w:rPr>
          <w:rFonts w:ascii="ＭＳ Ｐゴシック" w:eastAsia="ＭＳ Ｐゴシック" w:hAnsi="ＭＳ Ｐゴシック" w:hint="eastAsia"/>
          <w:sz w:val="20"/>
          <w:szCs w:val="21"/>
        </w:rPr>
        <w:t>（参考）大阪都市魅力創造戦略2025　数値目標　（来阪外国人旅行者数1,500万人、日本人延べ宿泊者数（大阪）3,400万人泊）</w:t>
      </w:r>
    </w:p>
    <w:p w14:paraId="34918EC4" w14:textId="77777777" w:rsidR="005140FB" w:rsidRPr="00A460F1" w:rsidRDefault="00461E6B" w:rsidP="00403A17">
      <w:pPr>
        <w:widowControl/>
        <w:spacing w:line="280" w:lineRule="exact"/>
        <w:jc w:val="left"/>
        <w:rPr>
          <w:rFonts w:ascii="ＭＳ Ｐゴシック" w:eastAsia="ＭＳ Ｐゴシック" w:hAnsi="ＭＳ Ｐゴシック"/>
          <w:sz w:val="20"/>
          <w:szCs w:val="21"/>
        </w:rPr>
      </w:pPr>
      <w:r w:rsidRPr="00A460F1">
        <w:rPr>
          <w:rFonts w:ascii="ＭＳ Ｐゴシック" w:eastAsia="ＭＳ Ｐゴシック" w:hAnsi="ＭＳ Ｐゴシック" w:hint="eastAsia"/>
          <w:sz w:val="20"/>
          <w:szCs w:val="21"/>
        </w:rPr>
        <w:t>（※1）来阪者数（日本人）の目標値は、2025年の来阪者数（日本人）が公表され次第、設定する。</w:t>
      </w:r>
    </w:p>
    <w:p w14:paraId="4F1EB63E" w14:textId="20A3D911" w:rsidR="00C04CF7" w:rsidRPr="00A460F1" w:rsidRDefault="001B70CA" w:rsidP="00403A17">
      <w:pPr>
        <w:widowControl/>
        <w:spacing w:line="280" w:lineRule="exact"/>
        <w:jc w:val="left"/>
        <w:rPr>
          <w:rFonts w:ascii="ＭＳ Ｐゴシック" w:eastAsia="ＭＳ Ｐゴシック" w:hAnsi="ＭＳ Ｐゴシック"/>
          <w:sz w:val="20"/>
          <w:szCs w:val="21"/>
        </w:rPr>
      </w:pPr>
      <w:r w:rsidRPr="00602531">
        <w:rPr>
          <w:noProof/>
        </w:rPr>
        <mc:AlternateContent>
          <mc:Choice Requires="wps">
            <w:drawing>
              <wp:anchor distT="45720" distB="45720" distL="114300" distR="114300" simplePos="0" relativeHeight="251672064" behindDoc="1" locked="0" layoutInCell="1" allowOverlap="1" wp14:anchorId="77FA275C" wp14:editId="23B7E5BD">
                <wp:simplePos x="0" y="0"/>
                <wp:positionH relativeFrom="column">
                  <wp:posOffset>9461500</wp:posOffset>
                </wp:positionH>
                <wp:positionV relativeFrom="paragraph">
                  <wp:posOffset>413385</wp:posOffset>
                </wp:positionV>
                <wp:extent cx="432000" cy="335915"/>
                <wp:effectExtent l="0" t="0" r="6350" b="698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3D255A1D" w14:textId="4AE28C0E"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A275C" id="テキスト ボックス 26" o:spid="_x0000_s1049" type="#_x0000_t202" style="position:absolute;margin-left:745pt;margin-top:32.55pt;width:34pt;height:26.4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WGEQ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" stroked="f">
                <v:textbox>
                  <w:txbxContent>
                    <w:p w14:paraId="3D255A1D" w14:textId="4AE28C0E"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４</w:t>
                      </w:r>
                    </w:p>
                  </w:txbxContent>
                </v:textbox>
              </v:shape>
            </w:pict>
          </mc:Fallback>
        </mc:AlternateContent>
      </w:r>
      <w:r w:rsidR="00461E6B" w:rsidRPr="00A460F1">
        <w:rPr>
          <w:rFonts w:ascii="ＭＳ Ｐゴシック" w:eastAsia="ＭＳ Ｐゴシック" w:hAnsi="ＭＳ Ｐゴシック" w:hint="eastAsia"/>
          <w:sz w:val="20"/>
          <w:szCs w:val="21"/>
        </w:rPr>
        <w:t>（※2）世界の都市総合力ランキング、世界の観光都市ランキングは2025年の数値</w:t>
      </w:r>
    </w:p>
    <w:p w14:paraId="68423579" w14:textId="34FE738E" w:rsidR="00CC6CB6" w:rsidRDefault="00CC6CB6">
      <w:pPr>
        <w:widowControl/>
        <w:jc w:val="left"/>
        <w:rPr>
          <w:rFonts w:ascii="ＭＳ Ｐゴシック" w:eastAsia="ＭＳ Ｐゴシック" w:hAnsi="ＭＳ Ｐゴシック"/>
        </w:rPr>
        <w:sectPr w:rsidR="00CC6CB6" w:rsidSect="00F60799">
          <w:footerReference w:type="default" r:id="rId10"/>
          <w:pgSz w:w="16838" w:h="11906" w:orient="landscape" w:code="9"/>
          <w:pgMar w:top="964" w:right="964" w:bottom="964" w:left="964" w:header="851" w:footer="737" w:gutter="0"/>
          <w:pgNumType w:start="2"/>
          <w:cols w:space="425"/>
          <w:titlePg/>
          <w:docGrid w:type="linesAndChars" w:linePitch="321"/>
        </w:sectPr>
      </w:pPr>
    </w:p>
    <w:tbl>
      <w:tblPr>
        <w:tblStyle w:val="a3"/>
        <w:tblW w:w="0" w:type="auto"/>
        <w:tblLook w:val="04A0" w:firstRow="1" w:lastRow="0" w:firstColumn="1" w:lastColumn="0" w:noHBand="0" w:noVBand="1"/>
      </w:tblPr>
      <w:tblGrid>
        <w:gridCol w:w="14768"/>
      </w:tblGrid>
      <w:tr w:rsidR="007C5F3E" w14:paraId="59ED2BB3" w14:textId="77777777" w:rsidTr="0071587B">
        <w:tc>
          <w:tcPr>
            <w:tcW w:w="14768" w:type="dxa"/>
          </w:tcPr>
          <w:p w14:paraId="4F0A51B3" w14:textId="77777777" w:rsidR="0071587B" w:rsidRPr="00AE5734" w:rsidRDefault="00461E6B" w:rsidP="00A83AF6">
            <w:pPr>
              <w:rPr>
                <w:rFonts w:ascii="ＭＳ Ｐゴシック" w:eastAsia="ＭＳ Ｐゴシック" w:hAnsi="ＭＳ Ｐゴシック"/>
                <w:sz w:val="48"/>
                <w:szCs w:val="48"/>
              </w:rPr>
            </w:pPr>
            <w:r w:rsidRPr="00AE5734">
              <w:rPr>
                <w:rFonts w:ascii="ＭＳ Ｐゴシック" w:eastAsia="ＭＳ Ｐゴシック" w:hAnsi="ＭＳ Ｐゴシック" w:hint="eastAsia"/>
                <w:sz w:val="48"/>
                <w:szCs w:val="48"/>
              </w:rPr>
              <w:t>参考指標</w:t>
            </w:r>
          </w:p>
        </w:tc>
      </w:tr>
    </w:tbl>
    <w:p w14:paraId="46AAA509" w14:textId="77777777" w:rsidR="00144CBB" w:rsidRDefault="00144CBB" w:rsidP="00144CBB">
      <w:pPr>
        <w:spacing w:line="100" w:lineRule="exact"/>
        <w:rPr>
          <w:rFonts w:ascii="ＭＳ Ｐゴシック" w:eastAsia="ＭＳ Ｐゴシック" w:hAnsi="ＭＳ Ｐゴシック"/>
          <w:sz w:val="24"/>
          <w:szCs w:val="28"/>
        </w:rPr>
      </w:pPr>
    </w:p>
    <w:p w14:paraId="2E576E1D" w14:textId="77139E3E" w:rsidR="00A460F1" w:rsidRPr="00AE5734" w:rsidRDefault="00A460F1" w:rsidP="003914EA">
      <w:pPr>
        <w:rPr>
          <w:rFonts w:ascii="ＭＳ Ｐゴシック" w:eastAsia="ＭＳ Ｐゴシック" w:hAnsi="ＭＳ Ｐゴシック"/>
          <w:sz w:val="24"/>
          <w:szCs w:val="28"/>
        </w:rPr>
      </w:pPr>
      <w:r w:rsidRPr="00E67A51">
        <w:rPr>
          <w:rFonts w:ascii="ＭＳ Ｐゴシック" w:eastAsia="ＭＳ Ｐゴシック" w:hAnsi="ＭＳ Ｐゴシック" w:hint="eastAsia"/>
          <w:sz w:val="24"/>
          <w:szCs w:val="28"/>
        </w:rPr>
        <w:t>戦略の実効性や進捗度等を適切に把握し、大阪府市都市魅力戦略推進会議での評価・検証に資するため、大阪にかかる指標を設定しモニタリングを行う。</w:t>
      </w:r>
    </w:p>
    <w:tbl>
      <w:tblPr>
        <w:tblStyle w:val="a3"/>
        <w:tblW w:w="14786" w:type="dxa"/>
        <w:tblLook w:val="04A0" w:firstRow="1" w:lastRow="0" w:firstColumn="1" w:lastColumn="0" w:noHBand="0" w:noVBand="1"/>
      </w:tblPr>
      <w:tblGrid>
        <w:gridCol w:w="3035"/>
        <w:gridCol w:w="2845"/>
        <w:gridCol w:w="2845"/>
        <w:gridCol w:w="2845"/>
        <w:gridCol w:w="3216"/>
      </w:tblGrid>
      <w:tr w:rsidR="007C5F3E" w14:paraId="319269B0" w14:textId="77777777" w:rsidTr="00A83AF6">
        <w:trPr>
          <w:trHeight w:val="465"/>
        </w:trPr>
        <w:tc>
          <w:tcPr>
            <w:tcW w:w="3035" w:type="dxa"/>
            <w:vMerge w:val="restart"/>
            <w:hideMark/>
          </w:tcPr>
          <w:p w14:paraId="1499D8A2" w14:textId="77777777" w:rsidR="00E67A51" w:rsidRPr="00A460F1" w:rsidRDefault="00E67A51" w:rsidP="00A866F5">
            <w:pPr>
              <w:spacing w:line="280" w:lineRule="exact"/>
              <w:rPr>
                <w:rFonts w:ascii="ＭＳ Ｐゴシック" w:eastAsia="ＭＳ Ｐゴシック" w:hAnsi="ＭＳ Ｐゴシック"/>
                <w:sz w:val="24"/>
                <w:szCs w:val="28"/>
              </w:rPr>
            </w:pPr>
          </w:p>
        </w:tc>
        <w:tc>
          <w:tcPr>
            <w:tcW w:w="8535" w:type="dxa"/>
            <w:gridSpan w:val="3"/>
            <w:vAlign w:val="center"/>
            <w:hideMark/>
          </w:tcPr>
          <w:p w14:paraId="6D188D26" w14:textId="77777777" w:rsidR="00E67A51" w:rsidRPr="00A460F1" w:rsidRDefault="00461E6B" w:rsidP="00915C47">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参考値</w:t>
            </w:r>
          </w:p>
        </w:tc>
        <w:tc>
          <w:tcPr>
            <w:tcW w:w="3216" w:type="dxa"/>
            <w:vMerge w:val="restart"/>
            <w:vAlign w:val="center"/>
            <w:hideMark/>
          </w:tcPr>
          <w:p w14:paraId="61EBE3E3" w14:textId="77777777" w:rsidR="00E67A51" w:rsidRPr="00A460F1" w:rsidRDefault="00461E6B" w:rsidP="00915C47">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b/>
                <w:bCs/>
                <w:sz w:val="24"/>
                <w:szCs w:val="28"/>
              </w:rPr>
              <w:t>出　典</w:t>
            </w:r>
          </w:p>
        </w:tc>
      </w:tr>
      <w:tr w:rsidR="007C5F3E" w14:paraId="27FEE6E0" w14:textId="77777777" w:rsidTr="002A1D33">
        <w:trPr>
          <w:trHeight w:val="465"/>
        </w:trPr>
        <w:tc>
          <w:tcPr>
            <w:tcW w:w="3035" w:type="dxa"/>
            <w:vMerge/>
          </w:tcPr>
          <w:p w14:paraId="58ED3FD4" w14:textId="77777777" w:rsidR="00E67A51" w:rsidRPr="00A460F1" w:rsidRDefault="00E67A51" w:rsidP="00A866F5">
            <w:pPr>
              <w:spacing w:line="280" w:lineRule="exact"/>
              <w:rPr>
                <w:rFonts w:ascii="ＭＳ Ｐゴシック" w:eastAsia="ＭＳ Ｐゴシック" w:hAnsi="ＭＳ Ｐゴシック"/>
                <w:sz w:val="24"/>
                <w:szCs w:val="28"/>
              </w:rPr>
            </w:pPr>
          </w:p>
        </w:tc>
        <w:tc>
          <w:tcPr>
            <w:tcW w:w="2845" w:type="dxa"/>
            <w:vAlign w:val="center"/>
          </w:tcPr>
          <w:p w14:paraId="20B69F61" w14:textId="77777777" w:rsidR="00E67A51" w:rsidRPr="00A460F1" w:rsidRDefault="00461E6B" w:rsidP="00E67A51">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2022年</w:t>
            </w:r>
          </w:p>
        </w:tc>
        <w:tc>
          <w:tcPr>
            <w:tcW w:w="2845" w:type="dxa"/>
            <w:vAlign w:val="center"/>
          </w:tcPr>
          <w:p w14:paraId="190D0D47" w14:textId="77777777" w:rsidR="00E67A51" w:rsidRPr="00A460F1" w:rsidRDefault="00461E6B" w:rsidP="00E67A51">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2023年</w:t>
            </w:r>
          </w:p>
        </w:tc>
        <w:tc>
          <w:tcPr>
            <w:tcW w:w="2845" w:type="dxa"/>
            <w:vAlign w:val="center"/>
          </w:tcPr>
          <w:p w14:paraId="24C329BF" w14:textId="77777777" w:rsidR="00E67A51" w:rsidRPr="00A460F1" w:rsidRDefault="00461E6B" w:rsidP="00E67A51">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2024年</w:t>
            </w:r>
          </w:p>
        </w:tc>
        <w:tc>
          <w:tcPr>
            <w:tcW w:w="3216" w:type="dxa"/>
            <w:vMerge/>
            <w:vAlign w:val="center"/>
          </w:tcPr>
          <w:p w14:paraId="6E254CC4" w14:textId="77777777" w:rsidR="00E67A51" w:rsidRPr="00A460F1" w:rsidRDefault="00E67A51" w:rsidP="00915C47">
            <w:pPr>
              <w:spacing w:line="280" w:lineRule="exact"/>
              <w:jc w:val="center"/>
              <w:rPr>
                <w:rFonts w:ascii="ＭＳ Ｐゴシック" w:eastAsia="ＭＳ Ｐゴシック" w:hAnsi="ＭＳ Ｐゴシック"/>
                <w:b/>
                <w:bCs/>
                <w:sz w:val="24"/>
                <w:szCs w:val="28"/>
              </w:rPr>
            </w:pPr>
          </w:p>
        </w:tc>
      </w:tr>
      <w:tr w:rsidR="007C5F3E" w14:paraId="4936ADFD" w14:textId="77777777" w:rsidTr="00005D47">
        <w:trPr>
          <w:trHeight w:val="521"/>
        </w:trPr>
        <w:tc>
          <w:tcPr>
            <w:tcW w:w="3035" w:type="dxa"/>
            <w:vAlign w:val="center"/>
            <w:hideMark/>
          </w:tcPr>
          <w:p w14:paraId="78EBF9F6" w14:textId="77777777" w:rsidR="00E67A51" w:rsidRPr="00A460F1" w:rsidRDefault="00461E6B"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来阪日本人旅行消費額</w:t>
            </w:r>
          </w:p>
        </w:tc>
        <w:tc>
          <w:tcPr>
            <w:tcW w:w="2845" w:type="dxa"/>
            <w:vAlign w:val="center"/>
          </w:tcPr>
          <w:p w14:paraId="0FE1435D"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6,667億円</w:t>
            </w:r>
          </w:p>
        </w:tc>
        <w:tc>
          <w:tcPr>
            <w:tcW w:w="2845" w:type="dxa"/>
            <w:vAlign w:val="center"/>
          </w:tcPr>
          <w:p w14:paraId="4FE1F6F7"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8,746億円</w:t>
            </w:r>
          </w:p>
        </w:tc>
        <w:tc>
          <w:tcPr>
            <w:tcW w:w="2845" w:type="dxa"/>
            <w:vAlign w:val="center"/>
          </w:tcPr>
          <w:p w14:paraId="2ACC33B4"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9,580億円</w:t>
            </w:r>
          </w:p>
        </w:tc>
        <w:tc>
          <w:tcPr>
            <w:tcW w:w="3216" w:type="dxa"/>
            <w:vAlign w:val="center"/>
            <w:hideMark/>
          </w:tcPr>
          <w:p w14:paraId="76E84F49" w14:textId="77777777" w:rsidR="00E67A51" w:rsidRPr="00A460F1" w:rsidRDefault="00461E6B"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旅行・観光諸費動向調査（観光庁）</w:t>
            </w:r>
          </w:p>
        </w:tc>
      </w:tr>
      <w:tr w:rsidR="007C5F3E" w14:paraId="7EAD945C" w14:textId="77777777" w:rsidTr="00005D47">
        <w:trPr>
          <w:trHeight w:val="559"/>
        </w:trPr>
        <w:tc>
          <w:tcPr>
            <w:tcW w:w="3035" w:type="dxa"/>
            <w:vAlign w:val="center"/>
            <w:hideMark/>
          </w:tcPr>
          <w:p w14:paraId="51BD9029" w14:textId="77777777" w:rsidR="00E67A51" w:rsidRPr="00A460F1" w:rsidRDefault="00461E6B"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来阪外国人旅行消費額</w:t>
            </w:r>
          </w:p>
        </w:tc>
        <w:tc>
          <w:tcPr>
            <w:tcW w:w="2845" w:type="dxa"/>
            <w:vAlign w:val="center"/>
          </w:tcPr>
          <w:p w14:paraId="70505925" w14:textId="77777777" w:rsidR="00E67A51" w:rsidRPr="00A460F1" w:rsidRDefault="00461E6B" w:rsidP="00E528BF">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p>
        </w:tc>
        <w:tc>
          <w:tcPr>
            <w:tcW w:w="2845" w:type="dxa"/>
            <w:vAlign w:val="center"/>
          </w:tcPr>
          <w:p w14:paraId="5578E1FE"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7,272億円</w:t>
            </w:r>
          </w:p>
        </w:tc>
        <w:tc>
          <w:tcPr>
            <w:tcW w:w="2845" w:type="dxa"/>
            <w:vAlign w:val="center"/>
          </w:tcPr>
          <w:p w14:paraId="1982A95D"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12,935億円</w:t>
            </w:r>
          </w:p>
        </w:tc>
        <w:tc>
          <w:tcPr>
            <w:tcW w:w="3216" w:type="dxa"/>
            <w:vAlign w:val="center"/>
            <w:hideMark/>
          </w:tcPr>
          <w:p w14:paraId="44A81154" w14:textId="77777777" w:rsidR="00E67A51" w:rsidRPr="00A460F1" w:rsidRDefault="00461E6B"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インバウンド消費動向調査（観光庁）</w:t>
            </w:r>
          </w:p>
        </w:tc>
      </w:tr>
      <w:tr w:rsidR="007C5F3E" w14:paraId="16FCC61F" w14:textId="77777777" w:rsidTr="00005D47">
        <w:trPr>
          <w:trHeight w:val="554"/>
        </w:trPr>
        <w:tc>
          <w:tcPr>
            <w:tcW w:w="3035" w:type="dxa"/>
            <w:vAlign w:val="center"/>
          </w:tcPr>
          <w:p w14:paraId="64218D3F" w14:textId="77777777" w:rsidR="00E67A51" w:rsidRPr="00A460F1" w:rsidRDefault="00461E6B"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来阪外国人平均泊数</w:t>
            </w:r>
          </w:p>
        </w:tc>
        <w:tc>
          <w:tcPr>
            <w:tcW w:w="2845" w:type="dxa"/>
            <w:vAlign w:val="center"/>
          </w:tcPr>
          <w:p w14:paraId="7634A597" w14:textId="77777777" w:rsidR="00E67A51" w:rsidRPr="00A460F1" w:rsidRDefault="00461E6B" w:rsidP="00E528BF">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p>
        </w:tc>
        <w:tc>
          <w:tcPr>
            <w:tcW w:w="2845" w:type="dxa"/>
            <w:vAlign w:val="center"/>
          </w:tcPr>
          <w:p w14:paraId="5CC18DC9"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3.6泊</w:t>
            </w:r>
          </w:p>
        </w:tc>
        <w:tc>
          <w:tcPr>
            <w:tcW w:w="2845" w:type="dxa"/>
            <w:vAlign w:val="center"/>
          </w:tcPr>
          <w:p w14:paraId="086942A5"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3.6泊</w:t>
            </w:r>
          </w:p>
        </w:tc>
        <w:tc>
          <w:tcPr>
            <w:tcW w:w="3216" w:type="dxa"/>
            <w:vAlign w:val="center"/>
          </w:tcPr>
          <w:p w14:paraId="492E79A0" w14:textId="77777777" w:rsidR="00E67A51" w:rsidRPr="00A460F1" w:rsidRDefault="00461E6B"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インバウンド消費動向調査（観光庁）</w:t>
            </w:r>
          </w:p>
        </w:tc>
      </w:tr>
      <w:tr w:rsidR="007C5F3E" w14:paraId="26029A9A" w14:textId="77777777" w:rsidTr="00005D47">
        <w:trPr>
          <w:trHeight w:val="1495"/>
        </w:trPr>
        <w:tc>
          <w:tcPr>
            <w:tcW w:w="3035" w:type="dxa"/>
            <w:vAlign w:val="center"/>
          </w:tcPr>
          <w:p w14:paraId="7A494250" w14:textId="77777777" w:rsidR="00E67A51" w:rsidRPr="00A460F1" w:rsidRDefault="00461E6B"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国籍別来阪外国人訪問率</w:t>
            </w:r>
          </w:p>
        </w:tc>
        <w:tc>
          <w:tcPr>
            <w:tcW w:w="2845" w:type="dxa"/>
            <w:vAlign w:val="center"/>
          </w:tcPr>
          <w:p w14:paraId="6781F9F6" w14:textId="77777777" w:rsidR="00E67A51" w:rsidRPr="00A460F1" w:rsidRDefault="00461E6B" w:rsidP="002A1D33">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p>
        </w:tc>
        <w:tc>
          <w:tcPr>
            <w:tcW w:w="2845" w:type="dxa"/>
            <w:vAlign w:val="center"/>
          </w:tcPr>
          <w:p w14:paraId="005F38CC"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韓国 34.6%、台湾 29.2%、</w:t>
            </w:r>
          </w:p>
          <w:p w14:paraId="6012A933"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中国 52.3%、香港 33.3％、</w:t>
            </w:r>
          </w:p>
          <w:p w14:paraId="46F1E11F"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タイ　 33.9％、インド 35.0％、</w:t>
            </w:r>
          </w:p>
          <w:p w14:paraId="48563116"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英国 43.8%、米国 39.7％、</w:t>
            </w:r>
          </w:p>
          <w:p w14:paraId="2DA5F621"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カナダ 45.2％、</w:t>
            </w:r>
          </w:p>
          <w:p w14:paraId="52E0215C" w14:textId="77777777" w:rsidR="00E67A51"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 xml:space="preserve">オーストラリア60.5％    など　</w:t>
            </w:r>
          </w:p>
        </w:tc>
        <w:tc>
          <w:tcPr>
            <w:tcW w:w="2845" w:type="dxa"/>
            <w:vAlign w:val="center"/>
          </w:tcPr>
          <w:p w14:paraId="7B6CAA4C"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韓国 30.7%、台湾 26.7%、</w:t>
            </w:r>
          </w:p>
          <w:p w14:paraId="12CE2AAF"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中国 53.9%、香港 31.0％、</w:t>
            </w:r>
          </w:p>
          <w:p w14:paraId="0A4845D5"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タイ　 32.6％、インド 38.8％、</w:t>
            </w:r>
          </w:p>
          <w:p w14:paraId="11ABB015"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英国 49.4%、米国 40.3％、</w:t>
            </w:r>
          </w:p>
          <w:p w14:paraId="028ED5D9" w14:textId="77777777" w:rsidR="00005D47"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カナダ 52.0％、</w:t>
            </w:r>
          </w:p>
          <w:p w14:paraId="3CAE8C7F" w14:textId="77777777" w:rsidR="00E67A51" w:rsidRPr="00A460F1" w:rsidRDefault="00461E6B"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 xml:space="preserve">オーストラリア55.8％    など　</w:t>
            </w:r>
          </w:p>
        </w:tc>
        <w:tc>
          <w:tcPr>
            <w:tcW w:w="3216" w:type="dxa"/>
            <w:vAlign w:val="center"/>
          </w:tcPr>
          <w:p w14:paraId="0F50B37E" w14:textId="77777777" w:rsidR="00E67A51" w:rsidRPr="00A460F1" w:rsidRDefault="00461E6B"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インバウンド消費動向調査（観光庁）</w:t>
            </w:r>
          </w:p>
        </w:tc>
      </w:tr>
      <w:tr w:rsidR="007C5F3E" w14:paraId="110AF7DD" w14:textId="77777777" w:rsidTr="00005D47">
        <w:trPr>
          <w:trHeight w:val="593"/>
        </w:trPr>
        <w:tc>
          <w:tcPr>
            <w:tcW w:w="3035" w:type="dxa"/>
            <w:vAlign w:val="center"/>
          </w:tcPr>
          <w:p w14:paraId="4CF1D7C4" w14:textId="77777777" w:rsidR="00F75A7E" w:rsidRPr="00A460F1" w:rsidRDefault="00461E6B"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国際会議開催件数</w:t>
            </w:r>
          </w:p>
          <w:p w14:paraId="74EF6187" w14:textId="77777777" w:rsidR="00E67A51" w:rsidRPr="00A460F1" w:rsidRDefault="00461E6B"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（ICCA基準）</w:t>
            </w:r>
          </w:p>
        </w:tc>
        <w:tc>
          <w:tcPr>
            <w:tcW w:w="2845" w:type="dxa"/>
            <w:vAlign w:val="center"/>
          </w:tcPr>
          <w:p w14:paraId="1E7D6464"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９件</w:t>
            </w:r>
          </w:p>
        </w:tc>
        <w:tc>
          <w:tcPr>
            <w:tcW w:w="2845" w:type="dxa"/>
            <w:vAlign w:val="center"/>
          </w:tcPr>
          <w:p w14:paraId="4B811CFB"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21件</w:t>
            </w:r>
          </w:p>
        </w:tc>
        <w:tc>
          <w:tcPr>
            <w:tcW w:w="2845" w:type="dxa"/>
            <w:vAlign w:val="center"/>
          </w:tcPr>
          <w:p w14:paraId="33419C0E" w14:textId="77777777" w:rsidR="00E67A51" w:rsidRPr="00A460F1" w:rsidRDefault="00461E6B"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31件</w:t>
            </w:r>
          </w:p>
        </w:tc>
        <w:tc>
          <w:tcPr>
            <w:tcW w:w="3216" w:type="dxa"/>
            <w:vAlign w:val="center"/>
          </w:tcPr>
          <w:p w14:paraId="770C9AE0" w14:textId="77777777" w:rsidR="00F75A7E" w:rsidRPr="00A460F1" w:rsidRDefault="00461E6B" w:rsidP="00F75A7E">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国際会議統計</w:t>
            </w:r>
          </w:p>
          <w:p w14:paraId="399E82C1" w14:textId="77777777" w:rsidR="00E67A51" w:rsidRPr="00A460F1" w:rsidRDefault="00461E6B" w:rsidP="00F75A7E">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(国際会議協会（ICCA）)</w:t>
            </w:r>
          </w:p>
        </w:tc>
      </w:tr>
      <w:tr w:rsidR="007C5F3E" w14:paraId="462B8698" w14:textId="77777777" w:rsidTr="00005D47">
        <w:trPr>
          <w:trHeight w:val="700"/>
        </w:trPr>
        <w:tc>
          <w:tcPr>
            <w:tcW w:w="3035" w:type="dxa"/>
            <w:vAlign w:val="center"/>
          </w:tcPr>
          <w:p w14:paraId="6CD39347" w14:textId="77777777" w:rsidR="00005D47" w:rsidRPr="00A460F1" w:rsidRDefault="00461E6B" w:rsidP="00005D47">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この1年間で文化に関する施設に行った人の割合</w:t>
            </w:r>
          </w:p>
        </w:tc>
        <w:tc>
          <w:tcPr>
            <w:tcW w:w="2845" w:type="dxa"/>
            <w:vAlign w:val="center"/>
          </w:tcPr>
          <w:p w14:paraId="0BC5FB44" w14:textId="77777777" w:rsidR="00005D47" w:rsidRPr="00A460F1" w:rsidRDefault="00461E6B"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28.1%</w:t>
            </w:r>
          </w:p>
        </w:tc>
        <w:tc>
          <w:tcPr>
            <w:tcW w:w="2845" w:type="dxa"/>
            <w:vAlign w:val="center"/>
          </w:tcPr>
          <w:p w14:paraId="4545058B" w14:textId="77777777" w:rsidR="00005D47" w:rsidRPr="00A460F1" w:rsidRDefault="00461E6B"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37.1%</w:t>
            </w:r>
          </w:p>
        </w:tc>
        <w:tc>
          <w:tcPr>
            <w:tcW w:w="2845" w:type="dxa"/>
            <w:vAlign w:val="center"/>
          </w:tcPr>
          <w:p w14:paraId="03F274ED" w14:textId="77777777" w:rsidR="00005D47" w:rsidRPr="00A460F1" w:rsidRDefault="00461E6B"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31.0%</w:t>
            </w:r>
          </w:p>
        </w:tc>
        <w:tc>
          <w:tcPr>
            <w:tcW w:w="3216" w:type="dxa"/>
            <w:vAlign w:val="center"/>
          </w:tcPr>
          <w:p w14:paraId="077C49E5" w14:textId="77777777" w:rsidR="00005D47" w:rsidRPr="00A460F1" w:rsidRDefault="00461E6B" w:rsidP="00005D47">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府独自調査（文化に関する府民等アンケート）</w:t>
            </w:r>
          </w:p>
        </w:tc>
      </w:tr>
      <w:tr w:rsidR="007C5F3E" w14:paraId="67B90DA7" w14:textId="77777777" w:rsidTr="00005D47">
        <w:trPr>
          <w:trHeight w:val="700"/>
        </w:trPr>
        <w:tc>
          <w:tcPr>
            <w:tcW w:w="3035" w:type="dxa"/>
            <w:vAlign w:val="center"/>
          </w:tcPr>
          <w:p w14:paraId="0ED75C19" w14:textId="77777777" w:rsidR="00005D47" w:rsidRPr="00A460F1" w:rsidRDefault="00461E6B" w:rsidP="00005D47">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大阪スポーツコミッション又はOSAKA SPORTS GROOVEに加盟している18チームの年間主催試合（大阪府内）観客者数合計</w:t>
            </w:r>
          </w:p>
        </w:tc>
        <w:tc>
          <w:tcPr>
            <w:tcW w:w="2845" w:type="dxa"/>
            <w:vAlign w:val="center"/>
          </w:tcPr>
          <w:p w14:paraId="76F4ED9E" w14:textId="77777777" w:rsidR="00005D47" w:rsidRPr="00A460F1" w:rsidRDefault="00461E6B"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1,904,801</w:t>
            </w:r>
            <w:r w:rsidRPr="00A460F1">
              <w:rPr>
                <w:rFonts w:ascii="ＭＳ Ｐゴシック" w:eastAsia="ＭＳ Ｐゴシック" w:hAnsi="ＭＳ Ｐゴシック" w:hint="eastAsia"/>
                <w:sz w:val="24"/>
                <w:szCs w:val="28"/>
              </w:rPr>
              <w:t>人</w:t>
            </w:r>
          </w:p>
        </w:tc>
        <w:tc>
          <w:tcPr>
            <w:tcW w:w="2845" w:type="dxa"/>
            <w:vAlign w:val="center"/>
          </w:tcPr>
          <w:p w14:paraId="2D4CABA1" w14:textId="77777777" w:rsidR="00005D47" w:rsidRPr="00A460F1" w:rsidRDefault="00461E6B"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3,065,095人</w:t>
            </w:r>
          </w:p>
        </w:tc>
        <w:tc>
          <w:tcPr>
            <w:tcW w:w="2845" w:type="dxa"/>
            <w:vAlign w:val="center"/>
          </w:tcPr>
          <w:p w14:paraId="7161023F" w14:textId="77777777" w:rsidR="00005D47" w:rsidRPr="00A460F1" w:rsidRDefault="00461E6B"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3,362,790人</w:t>
            </w:r>
          </w:p>
        </w:tc>
        <w:tc>
          <w:tcPr>
            <w:tcW w:w="3216" w:type="dxa"/>
            <w:vAlign w:val="center"/>
          </w:tcPr>
          <w:p w14:paraId="31A02505" w14:textId="77777777" w:rsidR="00005D47" w:rsidRPr="00A460F1" w:rsidRDefault="00461E6B" w:rsidP="00005D47">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各チーム公表資料</w:t>
            </w:r>
          </w:p>
        </w:tc>
      </w:tr>
    </w:tbl>
    <w:p w14:paraId="414D9B88" w14:textId="2C0E681D" w:rsidR="00F75A7E" w:rsidRDefault="001B70CA">
      <w:pPr>
        <w:widowControl/>
        <w:jc w:val="left"/>
        <w:rPr>
          <w:rFonts w:ascii="ＭＳ Ｐゴシック" w:eastAsia="ＭＳ Ｐゴシック" w:hAnsi="ＭＳ Ｐゴシック"/>
          <w:sz w:val="24"/>
          <w:szCs w:val="28"/>
        </w:rPr>
      </w:pPr>
      <w:r w:rsidRPr="00602531">
        <w:rPr>
          <w:noProof/>
        </w:rPr>
        <mc:AlternateContent>
          <mc:Choice Requires="wps">
            <w:drawing>
              <wp:anchor distT="45720" distB="45720" distL="114300" distR="114300" simplePos="0" relativeHeight="251719680" behindDoc="1" locked="0" layoutInCell="1" allowOverlap="1" wp14:anchorId="3FBCE46C" wp14:editId="55362FAA">
                <wp:simplePos x="0" y="0"/>
                <wp:positionH relativeFrom="column">
                  <wp:posOffset>9232900</wp:posOffset>
                </wp:positionH>
                <wp:positionV relativeFrom="paragraph">
                  <wp:posOffset>870585</wp:posOffset>
                </wp:positionV>
                <wp:extent cx="432000" cy="335915"/>
                <wp:effectExtent l="0" t="0" r="6350" b="698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20FC9A19" w14:textId="58DB6DA5"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CE46C" id="テキスト ボックス 27" o:spid="_x0000_s1050" type="#_x0000_t202" style="position:absolute;margin-left:727pt;margin-top:68.55pt;width:34pt;height:26.4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8oEQ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" stroked="f">
                <v:textbox>
                  <w:txbxContent>
                    <w:p w14:paraId="20FC9A19" w14:textId="58DB6DA5"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５</w:t>
                      </w:r>
                    </w:p>
                  </w:txbxContent>
                </v:textbox>
              </v:shape>
            </w:pict>
          </mc:Fallback>
        </mc:AlternateContent>
      </w:r>
      <w:r w:rsidR="00461E6B">
        <w:rPr>
          <w:rFonts w:ascii="ＭＳ Ｐゴシック" w:eastAsia="ＭＳ Ｐゴシック" w:hAnsi="ＭＳ Ｐゴシック"/>
          <w:sz w:val="24"/>
          <w:szCs w:val="28"/>
        </w:rPr>
        <w:br w:type="page"/>
      </w:r>
    </w:p>
    <w:tbl>
      <w:tblPr>
        <w:tblStyle w:val="a3"/>
        <w:tblW w:w="14786" w:type="dxa"/>
        <w:tblLook w:val="04A0" w:firstRow="1" w:lastRow="0" w:firstColumn="1" w:lastColumn="0" w:noHBand="0" w:noVBand="1"/>
      </w:tblPr>
      <w:tblGrid>
        <w:gridCol w:w="3035"/>
        <w:gridCol w:w="2845"/>
        <w:gridCol w:w="2845"/>
        <w:gridCol w:w="2845"/>
        <w:gridCol w:w="3216"/>
      </w:tblGrid>
      <w:tr w:rsidR="007C5F3E" w14:paraId="6CDAEA2F" w14:textId="77777777" w:rsidTr="00005D47">
        <w:trPr>
          <w:trHeight w:val="828"/>
        </w:trPr>
        <w:tc>
          <w:tcPr>
            <w:tcW w:w="3035" w:type="dxa"/>
            <w:vAlign w:val="center"/>
          </w:tcPr>
          <w:p w14:paraId="59547E68" w14:textId="77777777" w:rsidR="00F75A7E" w:rsidRPr="00F75A7E" w:rsidRDefault="00461E6B" w:rsidP="00D80849">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大阪マラソンの外国人エントリー数（年度）</w:t>
            </w:r>
          </w:p>
        </w:tc>
        <w:tc>
          <w:tcPr>
            <w:tcW w:w="2845" w:type="dxa"/>
            <w:vAlign w:val="center"/>
          </w:tcPr>
          <w:p w14:paraId="198238FF" w14:textId="77777777" w:rsidR="00F75A7E" w:rsidRPr="00F75A7E" w:rsidRDefault="00461E6B"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727人</w:t>
            </w:r>
          </w:p>
        </w:tc>
        <w:tc>
          <w:tcPr>
            <w:tcW w:w="2845" w:type="dxa"/>
            <w:vAlign w:val="center"/>
          </w:tcPr>
          <w:p w14:paraId="33D1409D" w14:textId="77777777" w:rsidR="00F75A7E" w:rsidRPr="00AE5734" w:rsidRDefault="00461E6B"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6,965人</w:t>
            </w:r>
          </w:p>
        </w:tc>
        <w:tc>
          <w:tcPr>
            <w:tcW w:w="2845" w:type="dxa"/>
            <w:vAlign w:val="center"/>
          </w:tcPr>
          <w:p w14:paraId="7DA8A6CA" w14:textId="77777777" w:rsidR="00F75A7E" w:rsidRPr="00AE5734" w:rsidRDefault="00461E6B"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9,234人</w:t>
            </w:r>
          </w:p>
        </w:tc>
        <w:tc>
          <w:tcPr>
            <w:tcW w:w="3216" w:type="dxa"/>
            <w:vAlign w:val="center"/>
          </w:tcPr>
          <w:p w14:paraId="4A1398D4" w14:textId="77777777" w:rsidR="00F75A7E" w:rsidRPr="00F75A7E" w:rsidRDefault="00461E6B" w:rsidP="00A83AF6">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大阪マラソン実績</w:t>
            </w:r>
          </w:p>
        </w:tc>
      </w:tr>
      <w:tr w:rsidR="007C5F3E" w14:paraId="4DBA23DD" w14:textId="77777777" w:rsidTr="00005D47">
        <w:trPr>
          <w:trHeight w:val="828"/>
        </w:trPr>
        <w:tc>
          <w:tcPr>
            <w:tcW w:w="3035" w:type="dxa"/>
            <w:vAlign w:val="center"/>
          </w:tcPr>
          <w:p w14:paraId="2556FFDE" w14:textId="77777777" w:rsidR="00005D47" w:rsidRPr="00F75A7E" w:rsidRDefault="00461E6B"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成人の週１回以上の</w:t>
            </w:r>
          </w:p>
          <w:p w14:paraId="15A2A59E" w14:textId="77777777" w:rsidR="00005D47" w:rsidRPr="00F75A7E" w:rsidRDefault="00461E6B"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スポーツ実施率（大阪）</w:t>
            </w:r>
          </w:p>
          <w:p w14:paraId="1BB85A32" w14:textId="77777777" w:rsidR="00005D47" w:rsidRPr="00F75A7E" w:rsidRDefault="00461E6B"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（年度）</w:t>
            </w:r>
          </w:p>
        </w:tc>
        <w:tc>
          <w:tcPr>
            <w:tcW w:w="2845" w:type="dxa"/>
            <w:vAlign w:val="center"/>
          </w:tcPr>
          <w:p w14:paraId="0A68E1B2" w14:textId="77777777" w:rsidR="00005D47" w:rsidRPr="00005D47" w:rsidRDefault="00461E6B" w:rsidP="00005D47">
            <w:pPr>
              <w:spacing w:line="280" w:lineRule="exact"/>
              <w:jc w:val="right"/>
              <w:rPr>
                <w:rFonts w:ascii="ＭＳ Ｐゴシック" w:eastAsia="ＭＳ Ｐゴシック" w:hAnsi="ＭＳ Ｐゴシック"/>
                <w:sz w:val="24"/>
                <w:szCs w:val="24"/>
              </w:rPr>
            </w:pPr>
            <w:r w:rsidRPr="00005D47">
              <w:rPr>
                <w:rFonts w:ascii="ＭＳ Ｐゴシック" w:eastAsia="ＭＳ Ｐゴシック" w:hAnsi="ＭＳ Ｐゴシック" w:cs="Arial" w:hint="eastAsia"/>
                <w:color w:val="000000" w:themeColor="text1"/>
                <w:kern w:val="24"/>
                <w:sz w:val="24"/>
                <w:szCs w:val="24"/>
              </w:rPr>
              <w:t>53.3％</w:t>
            </w:r>
          </w:p>
        </w:tc>
        <w:tc>
          <w:tcPr>
            <w:tcW w:w="2845" w:type="dxa"/>
            <w:vAlign w:val="center"/>
          </w:tcPr>
          <w:p w14:paraId="74A71F9C" w14:textId="77777777" w:rsidR="00005D47" w:rsidRPr="00005D47" w:rsidRDefault="00461E6B" w:rsidP="00005D47">
            <w:pPr>
              <w:spacing w:line="280" w:lineRule="exact"/>
              <w:jc w:val="right"/>
              <w:rPr>
                <w:rFonts w:ascii="ＭＳ Ｐゴシック" w:eastAsia="ＭＳ Ｐゴシック" w:hAnsi="ＭＳ Ｐゴシック"/>
                <w:sz w:val="24"/>
                <w:szCs w:val="24"/>
              </w:rPr>
            </w:pPr>
            <w:r w:rsidRPr="00005D47">
              <w:rPr>
                <w:rFonts w:ascii="ＭＳ Ｐゴシック" w:eastAsia="ＭＳ Ｐゴシック" w:hAnsi="ＭＳ Ｐゴシック" w:cs="Arial" w:hint="eastAsia"/>
                <w:color w:val="000000" w:themeColor="text1"/>
                <w:kern w:val="24"/>
                <w:sz w:val="24"/>
                <w:szCs w:val="24"/>
              </w:rPr>
              <w:t>50.6%</w:t>
            </w:r>
          </w:p>
        </w:tc>
        <w:tc>
          <w:tcPr>
            <w:tcW w:w="2845" w:type="dxa"/>
            <w:vAlign w:val="center"/>
          </w:tcPr>
          <w:p w14:paraId="4A749B7B" w14:textId="77777777" w:rsidR="00005D47" w:rsidRPr="00005D47" w:rsidRDefault="00461E6B" w:rsidP="00005D47">
            <w:pPr>
              <w:spacing w:line="280" w:lineRule="exact"/>
              <w:jc w:val="right"/>
              <w:rPr>
                <w:rFonts w:ascii="ＭＳ Ｐゴシック" w:eastAsia="ＭＳ Ｐゴシック" w:hAnsi="ＭＳ Ｐゴシック"/>
                <w:sz w:val="24"/>
                <w:szCs w:val="24"/>
              </w:rPr>
            </w:pPr>
            <w:r w:rsidRPr="00005D47">
              <w:rPr>
                <w:rFonts w:ascii="ＭＳ Ｐゴシック" w:eastAsia="ＭＳ Ｐゴシック" w:hAnsi="ＭＳ Ｐゴシック" w:cs="Arial" w:hint="eastAsia"/>
                <w:color w:val="000000" w:themeColor="text1"/>
                <w:kern w:val="24"/>
                <w:sz w:val="24"/>
                <w:szCs w:val="24"/>
              </w:rPr>
              <w:t>51.7％</w:t>
            </w:r>
          </w:p>
        </w:tc>
        <w:tc>
          <w:tcPr>
            <w:tcW w:w="3216" w:type="dxa"/>
            <w:vAlign w:val="center"/>
          </w:tcPr>
          <w:p w14:paraId="767DA89A" w14:textId="77777777" w:rsidR="00005D47" w:rsidRPr="00F75A7E" w:rsidRDefault="00461E6B"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スポーツの実施状況等に関する世論調査（スポーツ庁）</w:t>
            </w:r>
          </w:p>
        </w:tc>
      </w:tr>
      <w:tr w:rsidR="007C5F3E" w14:paraId="35F17DA4" w14:textId="77777777" w:rsidTr="00005D47">
        <w:trPr>
          <w:trHeight w:val="828"/>
        </w:trPr>
        <w:tc>
          <w:tcPr>
            <w:tcW w:w="3035" w:type="dxa"/>
            <w:vAlign w:val="center"/>
          </w:tcPr>
          <w:p w14:paraId="78FEC24D" w14:textId="77777777" w:rsidR="00F75A7E" w:rsidRPr="00F75A7E" w:rsidRDefault="00461E6B" w:rsidP="00D80849">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海外留学する高校生数</w:t>
            </w:r>
          </w:p>
          <w:p w14:paraId="60710F30" w14:textId="77777777" w:rsidR="00F75A7E" w:rsidRPr="00F75A7E" w:rsidRDefault="00461E6B" w:rsidP="00D80849">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（年度）</w:t>
            </w:r>
          </w:p>
        </w:tc>
        <w:tc>
          <w:tcPr>
            <w:tcW w:w="2845" w:type="dxa"/>
            <w:vAlign w:val="center"/>
          </w:tcPr>
          <w:p w14:paraId="6C609128" w14:textId="77777777" w:rsidR="00F75A7E" w:rsidRPr="00AE5734" w:rsidRDefault="00461E6B" w:rsidP="00F75A7E">
            <w:pPr>
              <w:spacing w:line="280" w:lineRule="exact"/>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p>
        </w:tc>
        <w:tc>
          <w:tcPr>
            <w:tcW w:w="2845" w:type="dxa"/>
            <w:vAlign w:val="center"/>
          </w:tcPr>
          <w:p w14:paraId="4FAD9AE0" w14:textId="77777777" w:rsidR="00F75A7E" w:rsidRPr="00AE5734" w:rsidRDefault="00461E6B"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311人</w:t>
            </w:r>
          </w:p>
        </w:tc>
        <w:tc>
          <w:tcPr>
            <w:tcW w:w="2845" w:type="dxa"/>
            <w:vAlign w:val="center"/>
          </w:tcPr>
          <w:p w14:paraId="521B5A37" w14:textId="77777777" w:rsidR="00F75A7E" w:rsidRPr="00AE5734" w:rsidRDefault="00461E6B" w:rsidP="00F75A7E">
            <w:pPr>
              <w:spacing w:line="280" w:lineRule="exact"/>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p>
        </w:tc>
        <w:tc>
          <w:tcPr>
            <w:tcW w:w="3216" w:type="dxa"/>
            <w:vAlign w:val="center"/>
          </w:tcPr>
          <w:p w14:paraId="7E60DDD2" w14:textId="77777777" w:rsidR="00F75A7E" w:rsidRPr="00F75A7E" w:rsidRDefault="00461E6B" w:rsidP="00F75A7E">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高等学校等における国際交流等の状況について</w:t>
            </w:r>
          </w:p>
          <w:p w14:paraId="652ACC6E" w14:textId="77777777" w:rsidR="00F75A7E" w:rsidRPr="00F75A7E" w:rsidRDefault="00461E6B" w:rsidP="00F75A7E">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（文部科学省）</w:t>
            </w:r>
          </w:p>
        </w:tc>
      </w:tr>
      <w:tr w:rsidR="007C5F3E" w14:paraId="3428CC77" w14:textId="77777777" w:rsidTr="00005D47">
        <w:trPr>
          <w:trHeight w:val="828"/>
        </w:trPr>
        <w:tc>
          <w:tcPr>
            <w:tcW w:w="3035" w:type="dxa"/>
            <w:vAlign w:val="center"/>
          </w:tcPr>
          <w:p w14:paraId="0C6DC2B7" w14:textId="77777777" w:rsidR="001447AC" w:rsidRPr="001447AC" w:rsidRDefault="00461E6B" w:rsidP="00D80849">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海外留学する大学生数</w:t>
            </w:r>
          </w:p>
          <w:p w14:paraId="69D39A8E" w14:textId="77777777" w:rsidR="001447AC" w:rsidRPr="001447AC" w:rsidRDefault="00461E6B" w:rsidP="00D80849">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（大阪府内の大学）</w:t>
            </w:r>
          </w:p>
          <w:p w14:paraId="75DD1CA3" w14:textId="77777777" w:rsidR="00F75A7E" w:rsidRPr="00F75A7E" w:rsidRDefault="00461E6B" w:rsidP="00D80849">
            <w:pPr>
              <w:spacing w:line="280" w:lineRule="exac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r w:rsidR="001447AC" w:rsidRPr="001447AC">
              <w:rPr>
                <w:rFonts w:ascii="ＭＳ Ｐゴシック" w:eastAsia="ＭＳ Ｐゴシック" w:hAnsi="ＭＳ Ｐゴシック" w:hint="eastAsia"/>
                <w:sz w:val="24"/>
                <w:szCs w:val="28"/>
              </w:rPr>
              <w:t>３か月以上の留学(年度)</w:t>
            </w:r>
          </w:p>
        </w:tc>
        <w:tc>
          <w:tcPr>
            <w:tcW w:w="2845" w:type="dxa"/>
            <w:vAlign w:val="center"/>
          </w:tcPr>
          <w:p w14:paraId="3EA09E5D" w14:textId="77777777" w:rsidR="001447AC" w:rsidRPr="001447AC" w:rsidRDefault="00461E6B"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2,476人</w:t>
            </w:r>
          </w:p>
          <w:p w14:paraId="32E82715" w14:textId="77777777" w:rsidR="00F75A7E" w:rsidRPr="001447AC" w:rsidRDefault="00461E6B"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うち協定等に基づく留学2,201人</w:t>
            </w:r>
          </w:p>
        </w:tc>
        <w:tc>
          <w:tcPr>
            <w:tcW w:w="2845" w:type="dxa"/>
            <w:vAlign w:val="center"/>
          </w:tcPr>
          <w:p w14:paraId="0F302D8B" w14:textId="77777777" w:rsidR="001447AC" w:rsidRPr="001447AC" w:rsidRDefault="00461E6B"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2,391人</w:t>
            </w:r>
          </w:p>
          <w:p w14:paraId="464FE9F7" w14:textId="77777777" w:rsidR="001447AC" w:rsidRPr="001447AC" w:rsidRDefault="00461E6B"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うち協定等に基づく</w:t>
            </w:r>
            <w:r>
              <w:rPr>
                <w:rFonts w:ascii="ＭＳ Ｐゴシック" w:eastAsia="ＭＳ Ｐゴシック" w:hAnsi="ＭＳ Ｐゴシック" w:hint="eastAsia"/>
                <w:sz w:val="24"/>
                <w:szCs w:val="28"/>
              </w:rPr>
              <w:t>留学</w:t>
            </w:r>
          </w:p>
          <w:p w14:paraId="02CF729D" w14:textId="77777777" w:rsidR="00F75A7E" w:rsidRPr="00AE5734" w:rsidRDefault="00461E6B"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2,134人</w:t>
            </w:r>
          </w:p>
        </w:tc>
        <w:tc>
          <w:tcPr>
            <w:tcW w:w="2845" w:type="dxa"/>
            <w:vAlign w:val="center"/>
          </w:tcPr>
          <w:p w14:paraId="6B6CA841" w14:textId="77777777" w:rsidR="00F75A7E" w:rsidRPr="00AE5734" w:rsidRDefault="00461E6B" w:rsidP="00C04EC0">
            <w:pPr>
              <w:spacing w:line="280" w:lineRule="exact"/>
              <w:jc w:val="righ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未発表</w:t>
            </w:r>
          </w:p>
        </w:tc>
        <w:tc>
          <w:tcPr>
            <w:tcW w:w="3216" w:type="dxa"/>
            <w:vAlign w:val="center"/>
          </w:tcPr>
          <w:p w14:paraId="427FC0CC" w14:textId="77777777" w:rsidR="001447AC" w:rsidRPr="001447AC" w:rsidRDefault="00461E6B" w:rsidP="001447A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日本人学生留学状況調査</w:t>
            </w:r>
          </w:p>
          <w:p w14:paraId="3A143457" w14:textId="77777777" w:rsidR="00F75A7E" w:rsidRPr="00F75A7E" w:rsidRDefault="00461E6B" w:rsidP="001447A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（独立行政法人日本学生支援機構（JASSO））</w:t>
            </w:r>
          </w:p>
        </w:tc>
      </w:tr>
      <w:tr w:rsidR="007C5F3E" w14:paraId="6AF70515" w14:textId="77777777" w:rsidTr="00005D47">
        <w:trPr>
          <w:trHeight w:val="828"/>
        </w:trPr>
        <w:tc>
          <w:tcPr>
            <w:tcW w:w="3035" w:type="dxa"/>
            <w:vAlign w:val="center"/>
          </w:tcPr>
          <w:p w14:paraId="1C38C96C" w14:textId="77777777" w:rsidR="0037563C" w:rsidRPr="001447AC"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府内高校生の英語力</w:t>
            </w:r>
          </w:p>
          <w:p w14:paraId="4994060E" w14:textId="77777777" w:rsidR="0037563C" w:rsidRPr="00F75A7E"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 xml:space="preserve"> CEFR A2レベル相当以上の英語力を取得または有すると思われる生徒数の割合（公立高等学校　第３学年）</w:t>
            </w:r>
          </w:p>
        </w:tc>
        <w:tc>
          <w:tcPr>
            <w:tcW w:w="2845" w:type="dxa"/>
            <w:vAlign w:val="center"/>
          </w:tcPr>
          <w:p w14:paraId="4EB92E69" w14:textId="77777777" w:rsidR="0037563C" w:rsidRPr="0037563C" w:rsidRDefault="00461E6B" w:rsidP="0037563C">
            <w:pPr>
              <w:pStyle w:val="Web"/>
              <w:spacing w:before="0" w:beforeAutospacing="0" w:after="0" w:afterAutospacing="0"/>
              <w:jc w:val="right"/>
              <w:rPr>
                <w:rFonts w:cs="Arial"/>
              </w:rPr>
            </w:pPr>
            <w:r w:rsidRPr="0037563C">
              <w:rPr>
                <w:rFonts w:cs="Arial" w:hint="eastAsia"/>
                <w:color w:val="000000" w:themeColor="text1"/>
                <w:kern w:val="24"/>
              </w:rPr>
              <w:t>50.8%</w:t>
            </w:r>
          </w:p>
          <w:p w14:paraId="31365E7E" w14:textId="77777777" w:rsidR="0037563C" w:rsidRPr="0037563C" w:rsidRDefault="00461E6B"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※2022.12.1時点</w:t>
            </w:r>
          </w:p>
        </w:tc>
        <w:tc>
          <w:tcPr>
            <w:tcW w:w="2845" w:type="dxa"/>
            <w:vAlign w:val="center"/>
          </w:tcPr>
          <w:p w14:paraId="0DD3D447" w14:textId="77777777" w:rsidR="0037563C" w:rsidRPr="0037563C" w:rsidRDefault="00461E6B" w:rsidP="0037563C">
            <w:pPr>
              <w:pStyle w:val="Web"/>
              <w:spacing w:before="0" w:beforeAutospacing="0" w:after="0" w:afterAutospacing="0"/>
              <w:jc w:val="right"/>
              <w:rPr>
                <w:rFonts w:cs="Arial"/>
              </w:rPr>
            </w:pPr>
            <w:r w:rsidRPr="0037563C">
              <w:rPr>
                <w:rFonts w:cstheme="minorBidi" w:hint="eastAsia"/>
                <w:color w:val="000000" w:themeColor="text1"/>
                <w:kern w:val="24"/>
              </w:rPr>
              <w:t>56.1%</w:t>
            </w:r>
          </w:p>
          <w:p w14:paraId="12836CBB" w14:textId="77777777" w:rsidR="0037563C" w:rsidRPr="0037563C" w:rsidRDefault="00461E6B"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hint="eastAsia"/>
                <w:color w:val="000000" w:themeColor="text1"/>
                <w:kern w:val="24"/>
                <w:sz w:val="24"/>
                <w:szCs w:val="24"/>
              </w:rPr>
              <w:t>※2023.12.1時点</w:t>
            </w:r>
          </w:p>
        </w:tc>
        <w:tc>
          <w:tcPr>
            <w:tcW w:w="2845" w:type="dxa"/>
            <w:vAlign w:val="center"/>
          </w:tcPr>
          <w:p w14:paraId="56EEF99B" w14:textId="77777777" w:rsidR="0037563C" w:rsidRPr="0037563C" w:rsidRDefault="00461E6B" w:rsidP="0037563C">
            <w:pPr>
              <w:pStyle w:val="Web"/>
              <w:spacing w:before="0" w:beforeAutospacing="0" w:after="0" w:afterAutospacing="0"/>
              <w:jc w:val="right"/>
              <w:rPr>
                <w:rFonts w:cs="Arial"/>
              </w:rPr>
            </w:pPr>
            <w:r w:rsidRPr="0037563C">
              <w:rPr>
                <w:rFonts w:cs="Arial" w:hint="eastAsia"/>
                <w:color w:val="000000" w:themeColor="text1"/>
                <w:kern w:val="24"/>
              </w:rPr>
              <w:t>57.8％</w:t>
            </w:r>
          </w:p>
          <w:p w14:paraId="28EA8793" w14:textId="77777777" w:rsidR="0037563C" w:rsidRPr="0037563C" w:rsidRDefault="00461E6B"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 xml:space="preserve"> ※2024.12.1時点</w:t>
            </w:r>
          </w:p>
        </w:tc>
        <w:tc>
          <w:tcPr>
            <w:tcW w:w="3216" w:type="dxa"/>
            <w:vAlign w:val="center"/>
          </w:tcPr>
          <w:p w14:paraId="485FEB31" w14:textId="77777777" w:rsidR="0037563C" w:rsidRPr="001447AC"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英語教育実施状況調査</w:t>
            </w:r>
          </w:p>
          <w:p w14:paraId="22CE9A02" w14:textId="77777777" w:rsidR="0037563C" w:rsidRPr="00F75A7E"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（文部科学省）</w:t>
            </w:r>
          </w:p>
        </w:tc>
      </w:tr>
      <w:tr w:rsidR="007C5F3E" w14:paraId="7712067B" w14:textId="77777777" w:rsidTr="0037563C">
        <w:trPr>
          <w:trHeight w:val="1573"/>
        </w:trPr>
        <w:tc>
          <w:tcPr>
            <w:tcW w:w="3035" w:type="dxa"/>
            <w:vAlign w:val="center"/>
          </w:tcPr>
          <w:p w14:paraId="218AE5F9" w14:textId="77777777" w:rsidR="0037563C" w:rsidRPr="001447AC"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府内在留高度外国人材数（在留資格別含</w:t>
            </w:r>
            <w:r>
              <w:rPr>
                <w:rFonts w:ascii="ＭＳ Ｐゴシック" w:eastAsia="ＭＳ Ｐゴシック" w:hAnsi="ＭＳ Ｐゴシック" w:hint="eastAsia"/>
                <w:sz w:val="24"/>
                <w:szCs w:val="28"/>
              </w:rPr>
              <w:t>む）</w:t>
            </w:r>
          </w:p>
        </w:tc>
        <w:tc>
          <w:tcPr>
            <w:tcW w:w="2845" w:type="dxa"/>
            <w:vAlign w:val="center"/>
          </w:tcPr>
          <w:p w14:paraId="68A5584C" w14:textId="77777777" w:rsidR="0037563C" w:rsidRPr="0037563C" w:rsidRDefault="00461E6B" w:rsidP="0037563C">
            <w:pPr>
              <w:pStyle w:val="Web"/>
              <w:spacing w:before="0" w:beforeAutospacing="0" w:after="0" w:afterAutospacing="0" w:line="220" w:lineRule="exact"/>
              <w:jc w:val="right"/>
              <w:rPr>
                <w:rFonts w:cs="Arial"/>
              </w:rPr>
            </w:pPr>
            <w:r w:rsidRPr="0037563C">
              <w:rPr>
                <w:rFonts w:cs="Arial" w:hint="eastAsia"/>
                <w:color w:val="000000" w:themeColor="text1"/>
                <w:kern w:val="24"/>
              </w:rPr>
              <w:t>34,393人</w:t>
            </w:r>
          </w:p>
          <w:p w14:paraId="2A394975" w14:textId="77777777" w:rsidR="0037563C" w:rsidRPr="0037563C" w:rsidRDefault="00461E6B"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うち</w:t>
            </w:r>
          </w:p>
          <w:p w14:paraId="72C3CBEB" w14:textId="77777777" w:rsidR="0037563C" w:rsidRPr="0037563C" w:rsidRDefault="00461E6B"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高度専門職 923人</w:t>
            </w:r>
          </w:p>
          <w:p w14:paraId="5C72DBF9" w14:textId="77777777" w:rsidR="0037563C" w:rsidRPr="0037563C" w:rsidRDefault="00461E6B"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経営・管理 4,076人</w:t>
            </w:r>
          </w:p>
          <w:p w14:paraId="3D6DC4FC" w14:textId="77777777" w:rsidR="0037563C" w:rsidRPr="0037563C" w:rsidRDefault="00461E6B"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技人国 　 26,516人　等 </w:t>
            </w:r>
          </w:p>
          <w:p w14:paraId="372AD61B" w14:textId="77777777" w:rsidR="0037563C" w:rsidRPr="0037563C" w:rsidRDefault="00461E6B" w:rsidP="0037563C">
            <w:pPr>
              <w:pStyle w:val="Web"/>
              <w:spacing w:before="0" w:beforeAutospacing="0" w:after="0" w:afterAutospacing="0"/>
              <w:jc w:val="right"/>
              <w:rPr>
                <w:rFonts w:cs="Arial"/>
                <w:color w:val="000000" w:themeColor="text1"/>
                <w:kern w:val="24"/>
              </w:rPr>
            </w:pPr>
            <w:r w:rsidRPr="0037563C">
              <w:rPr>
                <w:rFonts w:cs="Arial" w:hint="eastAsia"/>
                <w:color w:val="000000" w:themeColor="text1"/>
                <w:kern w:val="24"/>
              </w:rPr>
              <w:t xml:space="preserve">   ※2022.12.31時点</w:t>
            </w:r>
          </w:p>
        </w:tc>
        <w:tc>
          <w:tcPr>
            <w:tcW w:w="2845" w:type="dxa"/>
            <w:vAlign w:val="center"/>
          </w:tcPr>
          <w:p w14:paraId="0164AC7E" w14:textId="77777777" w:rsidR="0037563C" w:rsidRPr="0037563C" w:rsidRDefault="00461E6B" w:rsidP="0037563C">
            <w:pPr>
              <w:pStyle w:val="Web"/>
              <w:spacing w:before="0" w:beforeAutospacing="0" w:after="0" w:afterAutospacing="0" w:line="220" w:lineRule="exact"/>
              <w:jc w:val="right"/>
              <w:rPr>
                <w:rFonts w:cs="Arial"/>
              </w:rPr>
            </w:pPr>
            <w:r w:rsidRPr="0037563C">
              <w:rPr>
                <w:rFonts w:cstheme="minorBidi" w:hint="eastAsia"/>
                <w:color w:val="000000" w:themeColor="text1"/>
                <w:kern w:val="24"/>
              </w:rPr>
              <w:t>42,531人</w:t>
            </w:r>
          </w:p>
          <w:p w14:paraId="0E3A19B8"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うち</w:t>
            </w:r>
          </w:p>
          <w:p w14:paraId="65F9674F"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高度専門職 1,508人</w:t>
            </w:r>
          </w:p>
          <w:p w14:paraId="2BFD2146"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経営・管理 5,852人</w:t>
            </w:r>
          </w:p>
          <w:p w14:paraId="28F234E0"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技人国 　 32,069人　等</w:t>
            </w:r>
          </w:p>
          <w:p w14:paraId="6EE342EC" w14:textId="77777777" w:rsidR="0037563C" w:rsidRPr="0037563C" w:rsidRDefault="00461E6B" w:rsidP="0037563C">
            <w:pPr>
              <w:pStyle w:val="Web"/>
              <w:spacing w:before="0" w:beforeAutospacing="0" w:after="0" w:afterAutospacing="0"/>
              <w:jc w:val="right"/>
              <w:rPr>
                <w:rFonts w:cstheme="minorBidi"/>
                <w:color w:val="000000" w:themeColor="text1"/>
                <w:kern w:val="24"/>
              </w:rPr>
            </w:pPr>
            <w:r w:rsidRPr="0037563C">
              <w:rPr>
                <w:rFonts w:cstheme="minorBidi" w:hint="eastAsia"/>
                <w:color w:val="000000" w:themeColor="text1"/>
                <w:kern w:val="24"/>
              </w:rPr>
              <w:t xml:space="preserve"> 　　※2023.12.31時点</w:t>
            </w:r>
          </w:p>
        </w:tc>
        <w:tc>
          <w:tcPr>
            <w:tcW w:w="2845" w:type="dxa"/>
            <w:vAlign w:val="center"/>
          </w:tcPr>
          <w:p w14:paraId="1F8B57DD" w14:textId="77777777" w:rsidR="0037563C" w:rsidRPr="0037563C" w:rsidRDefault="00461E6B" w:rsidP="0037563C">
            <w:pPr>
              <w:pStyle w:val="Web"/>
              <w:spacing w:before="0" w:beforeAutospacing="0" w:after="0" w:afterAutospacing="0" w:line="220" w:lineRule="exact"/>
              <w:jc w:val="right"/>
              <w:rPr>
                <w:rFonts w:cs="Arial"/>
              </w:rPr>
            </w:pPr>
            <w:r w:rsidRPr="0037563C">
              <w:rPr>
                <w:rFonts w:cstheme="minorBidi" w:hint="eastAsia"/>
                <w:color w:val="000000" w:themeColor="text1"/>
                <w:kern w:val="24"/>
              </w:rPr>
              <w:t>50,705人</w:t>
            </w:r>
          </w:p>
          <w:p w14:paraId="3FB68424"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うち</w:t>
            </w:r>
          </w:p>
          <w:p w14:paraId="57F81E29"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高度専門職 2,101人</w:t>
            </w:r>
          </w:p>
          <w:p w14:paraId="64A9F6DD"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経営・管理 6,975人</w:t>
            </w:r>
          </w:p>
          <w:p w14:paraId="677072AB" w14:textId="77777777" w:rsidR="0037563C" w:rsidRPr="0037563C" w:rsidRDefault="00461E6B"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技人国 　 38,417人</w:t>
            </w:r>
            <w:r>
              <w:rPr>
                <w:rFonts w:cstheme="minorBidi" w:hint="eastAsia"/>
                <w:color w:val="000000" w:themeColor="text1"/>
                <w:kern w:val="24"/>
              </w:rPr>
              <w:t xml:space="preserve">　</w:t>
            </w:r>
            <w:r w:rsidRPr="0037563C">
              <w:rPr>
                <w:rFonts w:cstheme="minorBidi" w:hint="eastAsia"/>
                <w:color w:val="000000" w:themeColor="text1"/>
                <w:kern w:val="24"/>
              </w:rPr>
              <w:t>等</w:t>
            </w:r>
          </w:p>
          <w:p w14:paraId="5FEC0A06" w14:textId="77777777" w:rsidR="0037563C" w:rsidRPr="0037563C" w:rsidRDefault="00461E6B" w:rsidP="0037563C">
            <w:pPr>
              <w:pStyle w:val="Web"/>
              <w:spacing w:before="0" w:beforeAutospacing="0" w:after="0" w:afterAutospacing="0"/>
              <w:jc w:val="right"/>
              <w:rPr>
                <w:rFonts w:cs="Arial"/>
                <w:color w:val="000000" w:themeColor="text1"/>
                <w:kern w:val="24"/>
              </w:rPr>
            </w:pPr>
            <w:r w:rsidRPr="0037563C">
              <w:rPr>
                <w:rFonts w:cstheme="minorBidi" w:hint="eastAsia"/>
                <w:color w:val="000000" w:themeColor="text1"/>
                <w:kern w:val="24"/>
              </w:rPr>
              <w:t xml:space="preserve"> 　　※2024.12.31時点</w:t>
            </w:r>
          </w:p>
        </w:tc>
        <w:tc>
          <w:tcPr>
            <w:tcW w:w="3216" w:type="dxa"/>
            <w:vAlign w:val="center"/>
          </w:tcPr>
          <w:p w14:paraId="7D496457" w14:textId="77777777" w:rsidR="0037563C" w:rsidRPr="001447AC"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在留外国人統計　都道府県別在留資格別在留外国人数</w:t>
            </w:r>
          </w:p>
          <w:p w14:paraId="039B477C" w14:textId="77777777" w:rsidR="0037563C" w:rsidRPr="001447AC" w:rsidRDefault="00461E6B"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（法務省）</w:t>
            </w:r>
          </w:p>
        </w:tc>
      </w:tr>
      <w:tr w:rsidR="007C5F3E" w14:paraId="66CA98DA" w14:textId="77777777" w:rsidTr="00005D47">
        <w:trPr>
          <w:trHeight w:val="828"/>
        </w:trPr>
        <w:tc>
          <w:tcPr>
            <w:tcW w:w="3035" w:type="dxa"/>
            <w:vAlign w:val="center"/>
          </w:tcPr>
          <w:p w14:paraId="098FA3DC" w14:textId="77777777" w:rsidR="0037563C" w:rsidRPr="001447AC" w:rsidRDefault="00461E6B"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留学生が就職する全国の日本企業等のうち、大阪の企業が占める割合</w:t>
            </w:r>
          </w:p>
        </w:tc>
        <w:tc>
          <w:tcPr>
            <w:tcW w:w="2845" w:type="dxa"/>
            <w:vAlign w:val="center"/>
          </w:tcPr>
          <w:p w14:paraId="668DD61B" w14:textId="77777777" w:rsidR="0037563C" w:rsidRPr="0037563C" w:rsidRDefault="00461E6B"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9.4%</w:t>
            </w:r>
          </w:p>
        </w:tc>
        <w:tc>
          <w:tcPr>
            <w:tcW w:w="2845" w:type="dxa"/>
            <w:vAlign w:val="center"/>
          </w:tcPr>
          <w:p w14:paraId="6A5BC9EF" w14:textId="77777777" w:rsidR="0037563C" w:rsidRPr="0037563C" w:rsidRDefault="00461E6B"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10.8％</w:t>
            </w:r>
          </w:p>
        </w:tc>
        <w:tc>
          <w:tcPr>
            <w:tcW w:w="2845" w:type="dxa"/>
            <w:vAlign w:val="center"/>
          </w:tcPr>
          <w:p w14:paraId="5E5EC6E4" w14:textId="77777777" w:rsidR="0037563C" w:rsidRPr="0037563C" w:rsidRDefault="00461E6B"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12.2％</w:t>
            </w:r>
          </w:p>
        </w:tc>
        <w:tc>
          <w:tcPr>
            <w:tcW w:w="3216" w:type="dxa"/>
            <w:vAlign w:val="center"/>
          </w:tcPr>
          <w:p w14:paraId="7500F656" w14:textId="77777777" w:rsidR="0037563C" w:rsidRPr="00D80849" w:rsidRDefault="00461E6B"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留学生の日本企業等への就職状況について</w:t>
            </w:r>
          </w:p>
          <w:p w14:paraId="40F73575" w14:textId="77777777" w:rsidR="0037563C" w:rsidRPr="001447AC" w:rsidRDefault="00461E6B"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（出入国在留管理庁）</w:t>
            </w:r>
          </w:p>
        </w:tc>
      </w:tr>
      <w:tr w:rsidR="007C5F3E" w14:paraId="08652A65" w14:textId="77777777" w:rsidTr="00005D47">
        <w:trPr>
          <w:trHeight w:val="828"/>
        </w:trPr>
        <w:tc>
          <w:tcPr>
            <w:tcW w:w="3035" w:type="dxa"/>
            <w:vAlign w:val="center"/>
          </w:tcPr>
          <w:p w14:paraId="0556CAC0" w14:textId="77777777" w:rsidR="0037563C" w:rsidRPr="00D80849" w:rsidRDefault="00461E6B"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府内外国人のビジネス日本語(J2以上)取得者数(年度)</w:t>
            </w:r>
          </w:p>
        </w:tc>
        <w:tc>
          <w:tcPr>
            <w:tcW w:w="2845" w:type="dxa"/>
            <w:vAlign w:val="center"/>
          </w:tcPr>
          <w:p w14:paraId="6DACDC46" w14:textId="77777777" w:rsidR="0037563C" w:rsidRPr="00D80849" w:rsidRDefault="00461E6B" w:rsidP="0037563C">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231人</w:t>
            </w:r>
          </w:p>
        </w:tc>
        <w:tc>
          <w:tcPr>
            <w:tcW w:w="2845" w:type="dxa"/>
            <w:vAlign w:val="center"/>
          </w:tcPr>
          <w:p w14:paraId="1B8B4FEF" w14:textId="77777777" w:rsidR="0037563C" w:rsidRPr="00D80849" w:rsidRDefault="00461E6B" w:rsidP="0037563C">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228人</w:t>
            </w:r>
          </w:p>
        </w:tc>
        <w:tc>
          <w:tcPr>
            <w:tcW w:w="2845" w:type="dxa"/>
            <w:vAlign w:val="center"/>
          </w:tcPr>
          <w:p w14:paraId="4A8649E2" w14:textId="77777777" w:rsidR="0037563C" w:rsidRPr="00D80849" w:rsidRDefault="00461E6B" w:rsidP="0037563C">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250人</w:t>
            </w:r>
          </w:p>
        </w:tc>
        <w:tc>
          <w:tcPr>
            <w:tcW w:w="3216" w:type="dxa"/>
            <w:vAlign w:val="center"/>
          </w:tcPr>
          <w:p w14:paraId="1CCD3693" w14:textId="77777777" w:rsidR="0037563C" w:rsidRPr="00D80849" w:rsidRDefault="00461E6B"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BJTビジネス日本語能力テスト</w:t>
            </w:r>
          </w:p>
          <w:p w14:paraId="07B36638" w14:textId="77777777" w:rsidR="0037563C" w:rsidRPr="00D80849" w:rsidRDefault="00461E6B"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（（公財）日本漢字能力検定協会）</w:t>
            </w:r>
          </w:p>
        </w:tc>
      </w:tr>
    </w:tbl>
    <w:p w14:paraId="2C181313" w14:textId="77777777" w:rsidR="00EB646F" w:rsidRDefault="00EB646F">
      <w:pPr>
        <w:widowControl/>
        <w:jc w:val="left"/>
        <w:rPr>
          <w:rFonts w:ascii="ＭＳ Ｐゴシック" w:eastAsia="ＭＳ Ｐゴシック" w:hAnsi="ＭＳ Ｐゴシック"/>
          <w:sz w:val="24"/>
          <w:szCs w:val="28"/>
        </w:rPr>
      </w:pPr>
    </w:p>
    <w:p w14:paraId="32A08417" w14:textId="025AEE38" w:rsidR="001447AC" w:rsidRDefault="001B70CA">
      <w:pPr>
        <w:widowControl/>
        <w:jc w:val="left"/>
        <w:rPr>
          <w:rFonts w:ascii="ＭＳ Ｐゴシック" w:eastAsia="ＭＳ Ｐゴシック" w:hAnsi="ＭＳ Ｐゴシック"/>
          <w:sz w:val="24"/>
          <w:szCs w:val="28"/>
        </w:rPr>
      </w:pPr>
      <w:r w:rsidRPr="00602531">
        <w:rPr>
          <w:noProof/>
        </w:rPr>
        <mc:AlternateContent>
          <mc:Choice Requires="wps">
            <w:drawing>
              <wp:anchor distT="45720" distB="45720" distL="114300" distR="114300" simplePos="0" relativeHeight="251720704" behindDoc="1" locked="0" layoutInCell="1" allowOverlap="1" wp14:anchorId="75717949" wp14:editId="0AA76C85">
                <wp:simplePos x="0" y="0"/>
                <wp:positionH relativeFrom="column">
                  <wp:posOffset>9245600</wp:posOffset>
                </wp:positionH>
                <wp:positionV relativeFrom="paragraph">
                  <wp:posOffset>578485</wp:posOffset>
                </wp:positionV>
                <wp:extent cx="432000" cy="335915"/>
                <wp:effectExtent l="0" t="0" r="6350" b="698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ACF7429" w14:textId="7D75AD16"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17949" id="テキスト ボックス 28" o:spid="_x0000_s1051" type="#_x0000_t202" style="position:absolute;margin-left:728pt;margin-top:45.55pt;width:34pt;height:26.4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HeEA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" stroked="f">
                <v:textbox>
                  <w:txbxContent>
                    <w:p w14:paraId="1ACF7429" w14:textId="7D75AD16"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６</w:t>
                      </w:r>
                    </w:p>
                  </w:txbxContent>
                </v:textbox>
              </v:shape>
            </w:pict>
          </mc:Fallback>
        </mc:AlternateContent>
      </w:r>
      <w:r w:rsidR="00461E6B">
        <w:rPr>
          <w:rFonts w:ascii="ＭＳ Ｐゴシック" w:eastAsia="ＭＳ Ｐゴシック" w:hAnsi="ＭＳ Ｐゴシック"/>
          <w:sz w:val="24"/>
          <w:szCs w:val="28"/>
        </w:rPr>
        <w:br w:type="page"/>
      </w:r>
    </w:p>
    <w:tbl>
      <w:tblPr>
        <w:tblStyle w:val="a3"/>
        <w:tblW w:w="14948" w:type="dxa"/>
        <w:tblLook w:val="04A0" w:firstRow="1" w:lastRow="0" w:firstColumn="1" w:lastColumn="0" w:noHBand="0" w:noVBand="1"/>
      </w:tblPr>
      <w:tblGrid>
        <w:gridCol w:w="3035"/>
        <w:gridCol w:w="2899"/>
        <w:gridCol w:w="2963"/>
        <w:gridCol w:w="2977"/>
        <w:gridCol w:w="3074"/>
      </w:tblGrid>
      <w:tr w:rsidR="007C5F3E" w14:paraId="31F72E0B" w14:textId="77777777" w:rsidTr="000745CD">
        <w:trPr>
          <w:trHeight w:val="828"/>
        </w:trPr>
        <w:tc>
          <w:tcPr>
            <w:tcW w:w="3035" w:type="dxa"/>
            <w:vAlign w:val="center"/>
          </w:tcPr>
          <w:p w14:paraId="52F82512" w14:textId="77777777" w:rsidR="00D80849" w:rsidRPr="00D80849" w:rsidRDefault="00461E6B" w:rsidP="00D80849">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大阪で働く外国人労働者数</w:t>
            </w:r>
          </w:p>
          <w:p w14:paraId="14B2FEA8" w14:textId="77777777" w:rsidR="00547959" w:rsidRPr="00F75A7E" w:rsidRDefault="00461E6B" w:rsidP="00D80849">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（専門的・技術的分野の在留資格、特定技能、特定活動、技能実習、資格外活動、身分に基づく在留資格の内訳含む）</w:t>
            </w:r>
          </w:p>
        </w:tc>
        <w:tc>
          <w:tcPr>
            <w:tcW w:w="2899" w:type="dxa"/>
            <w:vAlign w:val="center"/>
          </w:tcPr>
          <w:p w14:paraId="31E021B6"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124,570人</w:t>
            </w:r>
          </w:p>
          <w:p w14:paraId="7E7A232C" w14:textId="77777777" w:rsidR="00D80849" w:rsidRPr="00D8084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うち</w:t>
            </w:r>
          </w:p>
          <w:p w14:paraId="2EA449F1" w14:textId="77777777" w:rsidR="00547959" w:rsidRDefault="00461E6B" w:rsidP="00D8084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w:t>
            </w:r>
            <w:r>
              <w:rPr>
                <w:rFonts w:ascii="ＭＳ Ｐゴシック" w:eastAsia="ＭＳ Ｐゴシック" w:hAnsi="ＭＳ Ｐゴシック" w:hint="eastAsia"/>
                <w:sz w:val="24"/>
                <w:szCs w:val="28"/>
              </w:rPr>
              <w:t>分野</w:t>
            </w:r>
          </w:p>
          <w:p w14:paraId="6FB57F3C" w14:textId="77777777" w:rsidR="00D80849" w:rsidRPr="00D80849" w:rsidRDefault="00461E6B" w:rsidP="00D8084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39,649人</w:t>
            </w:r>
          </w:p>
          <w:p w14:paraId="20DF1516" w14:textId="77777777" w:rsidR="00D80849" w:rsidRPr="00D80849" w:rsidRDefault="00461E6B" w:rsidP="00D8084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特定</w:t>
            </w:r>
            <w:r>
              <w:rPr>
                <w:rFonts w:ascii="ＭＳ Ｐゴシック" w:eastAsia="ＭＳ Ｐゴシック" w:hAnsi="ＭＳ Ｐゴシック" w:hint="eastAsia"/>
                <w:sz w:val="24"/>
                <w:szCs w:val="28"/>
              </w:rPr>
              <w:t xml:space="preserve">活動 </w:t>
            </w:r>
            <w:r w:rsidRPr="00D80849">
              <w:rPr>
                <w:rFonts w:ascii="ＭＳ Ｐゴシック" w:eastAsia="ＭＳ Ｐゴシック" w:hAnsi="ＭＳ Ｐゴシック" w:hint="eastAsia"/>
                <w:sz w:val="24"/>
                <w:szCs w:val="28"/>
              </w:rPr>
              <w:t>5,670人</w:t>
            </w:r>
          </w:p>
          <w:p w14:paraId="2938C33D"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技能実習</w:t>
            </w:r>
            <w:r>
              <w:rPr>
                <w:rFonts w:ascii="ＭＳ Ｐゴシック" w:eastAsia="ＭＳ Ｐゴシック" w:hAnsi="ＭＳ Ｐゴシック" w:hint="eastAsia"/>
                <w:sz w:val="24"/>
                <w:szCs w:val="28"/>
              </w:rPr>
              <w:t xml:space="preserve"> </w:t>
            </w:r>
            <w:r w:rsidRPr="00D80849">
              <w:rPr>
                <w:rFonts w:ascii="ＭＳ Ｐゴシック" w:eastAsia="ＭＳ Ｐゴシック" w:hAnsi="ＭＳ Ｐゴシック" w:hint="eastAsia"/>
                <w:sz w:val="24"/>
                <w:szCs w:val="28"/>
              </w:rPr>
              <w:t>20,641人</w:t>
            </w:r>
          </w:p>
          <w:p w14:paraId="01A6B143"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資格外活動 30,875人</w:t>
            </w:r>
          </w:p>
          <w:p w14:paraId="72EB105C"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身分に基づく</w:t>
            </w:r>
            <w:r>
              <w:rPr>
                <w:rFonts w:ascii="ＭＳ Ｐゴシック" w:eastAsia="ＭＳ Ｐゴシック" w:hAnsi="ＭＳ Ｐゴシック" w:hint="eastAsia"/>
                <w:sz w:val="24"/>
                <w:szCs w:val="28"/>
              </w:rPr>
              <w:t>在留資格</w:t>
            </w:r>
          </w:p>
          <w:p w14:paraId="3EDF7C07" w14:textId="77777777" w:rsidR="001447AC"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27,735人</w:t>
            </w:r>
          </w:p>
          <w:p w14:paraId="1EA5FF6C" w14:textId="77777777" w:rsidR="00A945C5" w:rsidRPr="00AE5734" w:rsidRDefault="00461E6B" w:rsidP="00547959">
            <w:pPr>
              <w:spacing w:line="280" w:lineRule="exact"/>
              <w:jc w:val="righ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2022.10.31時点</w:t>
            </w:r>
          </w:p>
        </w:tc>
        <w:tc>
          <w:tcPr>
            <w:tcW w:w="2963" w:type="dxa"/>
            <w:vAlign w:val="center"/>
          </w:tcPr>
          <w:p w14:paraId="614494C5" w14:textId="77777777" w:rsidR="00547959" w:rsidRDefault="00461E6B" w:rsidP="00547959">
            <w:pPr>
              <w:spacing w:line="280" w:lineRule="exact"/>
              <w:jc w:val="right"/>
              <w:rPr>
                <w:rFonts w:ascii="ＭＳ Ｐゴシック" w:eastAsia="ＭＳ Ｐゴシック" w:hAnsi="ＭＳ Ｐゴシック"/>
                <w:sz w:val="24"/>
                <w:szCs w:val="28"/>
              </w:rPr>
            </w:pPr>
            <w:r w:rsidRPr="00547959">
              <w:rPr>
                <w:rFonts w:ascii="ＭＳ Ｐゴシック" w:eastAsia="ＭＳ Ｐゴシック" w:hAnsi="ＭＳ Ｐゴシック"/>
                <w:sz w:val="24"/>
                <w:szCs w:val="28"/>
              </w:rPr>
              <w:t>146,384</w:t>
            </w:r>
            <w:r w:rsidRPr="00D80849">
              <w:rPr>
                <w:rFonts w:ascii="ＭＳ Ｐゴシック" w:eastAsia="ＭＳ Ｐゴシック" w:hAnsi="ＭＳ Ｐゴシック" w:hint="eastAsia"/>
                <w:sz w:val="24"/>
                <w:szCs w:val="28"/>
              </w:rPr>
              <w:t>人</w:t>
            </w:r>
          </w:p>
          <w:p w14:paraId="1F0C2ECC" w14:textId="77777777" w:rsidR="00547959" w:rsidRPr="00D8084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うち</w:t>
            </w:r>
          </w:p>
          <w:p w14:paraId="316C0ACC"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w:t>
            </w:r>
            <w:r>
              <w:rPr>
                <w:rFonts w:ascii="ＭＳ Ｐゴシック" w:eastAsia="ＭＳ Ｐゴシック" w:hAnsi="ＭＳ Ｐゴシック" w:hint="eastAsia"/>
                <w:sz w:val="24"/>
                <w:szCs w:val="28"/>
              </w:rPr>
              <w:t>分野</w:t>
            </w:r>
          </w:p>
          <w:p w14:paraId="18E700EA" w14:textId="77777777" w:rsidR="00547959" w:rsidRPr="00D80849" w:rsidRDefault="00461E6B" w:rsidP="00547959">
            <w:pPr>
              <w:spacing w:line="280" w:lineRule="exact"/>
              <w:jc w:val="right"/>
              <w:rPr>
                <w:rFonts w:ascii="ＭＳ Ｐゴシック" w:eastAsia="ＭＳ Ｐゴシック" w:hAnsi="ＭＳ Ｐゴシック"/>
                <w:sz w:val="24"/>
                <w:szCs w:val="28"/>
              </w:rPr>
            </w:pPr>
            <w:r w:rsidRPr="00547959">
              <w:rPr>
                <w:rFonts w:ascii="ＭＳ Ｐゴシック" w:eastAsia="ＭＳ Ｐゴシック" w:hAnsi="ＭＳ Ｐゴシック"/>
                <w:sz w:val="24"/>
                <w:szCs w:val="28"/>
              </w:rPr>
              <w:t>50,408</w:t>
            </w:r>
            <w:r w:rsidRPr="00D80849">
              <w:rPr>
                <w:rFonts w:ascii="ＭＳ Ｐゴシック" w:eastAsia="ＭＳ Ｐゴシック" w:hAnsi="ＭＳ Ｐゴシック" w:hint="eastAsia"/>
                <w:sz w:val="24"/>
                <w:szCs w:val="28"/>
              </w:rPr>
              <w:t>人</w:t>
            </w:r>
          </w:p>
          <w:p w14:paraId="711ACB73" w14:textId="77777777" w:rsidR="00547959" w:rsidRPr="00D8084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特定</w:t>
            </w:r>
            <w:r>
              <w:rPr>
                <w:rFonts w:ascii="ＭＳ Ｐゴシック" w:eastAsia="ＭＳ Ｐゴシック" w:hAnsi="ＭＳ Ｐゴシック" w:hint="eastAsia"/>
                <w:sz w:val="24"/>
                <w:szCs w:val="28"/>
              </w:rPr>
              <w:t xml:space="preserve">活動 </w:t>
            </w:r>
            <w:r w:rsidRPr="00547959">
              <w:rPr>
                <w:rFonts w:ascii="ＭＳ Ｐゴシック" w:eastAsia="ＭＳ Ｐゴシック" w:hAnsi="ＭＳ Ｐゴシック"/>
                <w:sz w:val="24"/>
                <w:szCs w:val="28"/>
              </w:rPr>
              <w:t>4,845</w:t>
            </w:r>
            <w:r w:rsidRPr="00D80849">
              <w:rPr>
                <w:rFonts w:ascii="ＭＳ Ｐゴシック" w:eastAsia="ＭＳ Ｐゴシック" w:hAnsi="ＭＳ Ｐゴシック" w:hint="eastAsia"/>
                <w:sz w:val="24"/>
                <w:szCs w:val="28"/>
              </w:rPr>
              <w:t>人</w:t>
            </w:r>
          </w:p>
          <w:p w14:paraId="2BFBEEB1"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技能実習</w:t>
            </w:r>
            <w:r>
              <w:rPr>
                <w:rFonts w:ascii="ＭＳ Ｐゴシック" w:eastAsia="ＭＳ Ｐゴシック" w:hAnsi="ＭＳ Ｐゴシック" w:hint="eastAsia"/>
                <w:sz w:val="24"/>
                <w:szCs w:val="28"/>
              </w:rPr>
              <w:t xml:space="preserve"> </w:t>
            </w:r>
            <w:r w:rsidRPr="00547959">
              <w:rPr>
                <w:rFonts w:ascii="ＭＳ Ｐゴシック" w:eastAsia="ＭＳ Ｐゴシック" w:hAnsi="ＭＳ Ｐゴシック"/>
                <w:sz w:val="24"/>
                <w:szCs w:val="28"/>
              </w:rPr>
              <w:t>24,227</w:t>
            </w:r>
            <w:r w:rsidRPr="00D80849">
              <w:rPr>
                <w:rFonts w:ascii="ＭＳ Ｐゴシック" w:eastAsia="ＭＳ Ｐゴシック" w:hAnsi="ＭＳ Ｐゴシック" w:hint="eastAsia"/>
                <w:sz w:val="24"/>
                <w:szCs w:val="28"/>
              </w:rPr>
              <w:t>人</w:t>
            </w:r>
          </w:p>
          <w:p w14:paraId="7B00D623" w14:textId="77777777" w:rsidR="00547959" w:rsidRDefault="00461E6B"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 xml:space="preserve">資格外活動 </w:t>
            </w:r>
            <w:r w:rsidRPr="00547959">
              <w:rPr>
                <w:rFonts w:ascii="ＭＳ Ｐゴシック" w:eastAsia="ＭＳ Ｐゴシック" w:hAnsi="ＭＳ Ｐゴシック"/>
                <w:sz w:val="24"/>
                <w:szCs w:val="28"/>
              </w:rPr>
              <w:t>37,689</w:t>
            </w:r>
            <w:r w:rsidRPr="00D80849">
              <w:rPr>
                <w:rFonts w:ascii="ＭＳ Ｐゴシック" w:eastAsia="ＭＳ Ｐゴシック" w:hAnsi="ＭＳ Ｐゴシック" w:hint="eastAsia"/>
                <w:sz w:val="24"/>
                <w:szCs w:val="28"/>
              </w:rPr>
              <w:t>人</w:t>
            </w:r>
          </w:p>
          <w:p w14:paraId="6A23F4BF" w14:textId="77777777" w:rsidR="00547959" w:rsidRDefault="00461E6B" w:rsidP="00547959">
            <w:pPr>
              <w:wordWrap w:val="0"/>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身分に基づく</w:t>
            </w:r>
            <w:r>
              <w:rPr>
                <w:rFonts w:ascii="ＭＳ Ｐゴシック" w:eastAsia="ＭＳ Ｐゴシック" w:hAnsi="ＭＳ Ｐゴシック" w:hint="eastAsia"/>
                <w:sz w:val="24"/>
                <w:szCs w:val="28"/>
              </w:rPr>
              <w:t>在留資格</w:t>
            </w:r>
          </w:p>
          <w:p w14:paraId="0071434B" w14:textId="77777777" w:rsidR="001447AC" w:rsidRDefault="00461E6B" w:rsidP="00547959">
            <w:pPr>
              <w:spacing w:line="280" w:lineRule="exact"/>
              <w:jc w:val="right"/>
              <w:rPr>
                <w:rFonts w:ascii="ＭＳ Ｐゴシック" w:eastAsia="ＭＳ Ｐゴシック" w:hAnsi="ＭＳ Ｐゴシック"/>
                <w:sz w:val="24"/>
                <w:szCs w:val="28"/>
              </w:rPr>
            </w:pPr>
            <w:r w:rsidRPr="00547959">
              <w:rPr>
                <w:rFonts w:ascii="ＭＳ Ｐゴシック" w:eastAsia="ＭＳ Ｐゴシック" w:hAnsi="ＭＳ Ｐゴシック"/>
                <w:sz w:val="24"/>
                <w:szCs w:val="28"/>
              </w:rPr>
              <w:t>29,215</w:t>
            </w:r>
            <w:r w:rsidRPr="00D80849">
              <w:rPr>
                <w:rFonts w:ascii="ＭＳ Ｐゴシック" w:eastAsia="ＭＳ Ｐゴシック" w:hAnsi="ＭＳ Ｐゴシック" w:hint="eastAsia"/>
                <w:sz w:val="24"/>
                <w:szCs w:val="28"/>
              </w:rPr>
              <w:t>人</w:t>
            </w:r>
          </w:p>
          <w:p w14:paraId="142F4A0C" w14:textId="77777777" w:rsidR="00A945C5" w:rsidRPr="00AE5734" w:rsidRDefault="00461E6B" w:rsidP="00547959">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※2023.10.31時点</w:t>
            </w:r>
          </w:p>
        </w:tc>
        <w:tc>
          <w:tcPr>
            <w:tcW w:w="2977" w:type="dxa"/>
            <w:vAlign w:val="center"/>
          </w:tcPr>
          <w:p w14:paraId="753871DE" w14:textId="77777777" w:rsid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174,699</w:t>
            </w:r>
            <w:r w:rsidRPr="00D80849">
              <w:rPr>
                <w:rFonts w:ascii="ＭＳ Ｐゴシック" w:eastAsia="ＭＳ Ｐゴシック" w:hAnsi="ＭＳ Ｐゴシック" w:hint="eastAsia"/>
                <w:sz w:val="24"/>
                <w:szCs w:val="28"/>
              </w:rPr>
              <w:t>人</w:t>
            </w:r>
          </w:p>
          <w:p w14:paraId="1175503E" w14:textId="77777777" w:rsidR="000745CD" w:rsidRPr="00D80849" w:rsidRDefault="00461E6B"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うち</w:t>
            </w:r>
          </w:p>
          <w:p w14:paraId="5C941CAF" w14:textId="77777777" w:rsidR="000745CD" w:rsidRDefault="00461E6B"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w:t>
            </w:r>
            <w:r>
              <w:rPr>
                <w:rFonts w:ascii="ＭＳ Ｐゴシック" w:eastAsia="ＭＳ Ｐゴシック" w:hAnsi="ＭＳ Ｐゴシック" w:hint="eastAsia"/>
                <w:sz w:val="24"/>
                <w:szCs w:val="28"/>
              </w:rPr>
              <w:t>分野</w:t>
            </w:r>
          </w:p>
          <w:p w14:paraId="391D4E53" w14:textId="77777777" w:rsidR="00A945C5" w:rsidRDefault="00461E6B" w:rsidP="000745CD">
            <w:pPr>
              <w:spacing w:line="280" w:lineRule="exact"/>
              <w:jc w:val="righ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62,468人</w:t>
            </w:r>
          </w:p>
          <w:p w14:paraId="34529D72" w14:textId="77777777" w:rsidR="000745CD" w:rsidRPr="00D80849" w:rsidRDefault="00461E6B"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特定</w:t>
            </w:r>
            <w:r>
              <w:rPr>
                <w:rFonts w:ascii="ＭＳ Ｐゴシック" w:eastAsia="ＭＳ Ｐゴシック" w:hAnsi="ＭＳ Ｐゴシック" w:hint="eastAsia"/>
                <w:sz w:val="24"/>
                <w:szCs w:val="28"/>
              </w:rPr>
              <w:t xml:space="preserve">活動　</w:t>
            </w:r>
            <w:r w:rsidRPr="000745CD">
              <w:rPr>
                <w:rFonts w:ascii="ＭＳ Ｐゴシック" w:eastAsia="ＭＳ Ｐゴシック" w:hAnsi="ＭＳ Ｐゴシック"/>
                <w:sz w:val="24"/>
                <w:szCs w:val="28"/>
              </w:rPr>
              <w:t>6,394</w:t>
            </w:r>
            <w:r w:rsidRPr="00D80849">
              <w:rPr>
                <w:rFonts w:ascii="ＭＳ Ｐゴシック" w:eastAsia="ＭＳ Ｐゴシック" w:hAnsi="ＭＳ Ｐゴシック" w:hint="eastAsia"/>
                <w:sz w:val="24"/>
                <w:szCs w:val="28"/>
              </w:rPr>
              <w:t>人</w:t>
            </w:r>
          </w:p>
          <w:p w14:paraId="606EE957" w14:textId="77777777" w:rsidR="000745CD" w:rsidRDefault="00461E6B" w:rsidP="00A945C5">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技能実習</w:t>
            </w:r>
            <w:r>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27,557</w:t>
            </w:r>
            <w:r w:rsidRPr="00D80849">
              <w:rPr>
                <w:rFonts w:ascii="ＭＳ Ｐゴシック" w:eastAsia="ＭＳ Ｐゴシック" w:hAnsi="ＭＳ Ｐゴシック" w:hint="eastAsia"/>
                <w:sz w:val="24"/>
                <w:szCs w:val="28"/>
              </w:rPr>
              <w:t>人</w:t>
            </w:r>
          </w:p>
          <w:p w14:paraId="19FAA106" w14:textId="77777777" w:rsidR="000745CD" w:rsidRDefault="00461E6B"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 xml:space="preserve">資格外活動 </w:t>
            </w:r>
            <w:r w:rsidRPr="000745CD">
              <w:rPr>
                <w:rFonts w:ascii="ＭＳ Ｐゴシック" w:eastAsia="ＭＳ Ｐゴシック" w:hAnsi="ＭＳ Ｐゴシック"/>
                <w:sz w:val="24"/>
                <w:szCs w:val="28"/>
              </w:rPr>
              <w:t>46,991</w:t>
            </w:r>
            <w:r w:rsidRPr="00D80849">
              <w:rPr>
                <w:rFonts w:ascii="ＭＳ Ｐゴシック" w:eastAsia="ＭＳ Ｐゴシック" w:hAnsi="ＭＳ Ｐゴシック" w:hint="eastAsia"/>
                <w:sz w:val="24"/>
                <w:szCs w:val="28"/>
              </w:rPr>
              <w:t>人</w:t>
            </w:r>
          </w:p>
          <w:p w14:paraId="3F0024AB" w14:textId="77777777" w:rsidR="000745CD" w:rsidRDefault="00461E6B" w:rsidP="000745CD">
            <w:pPr>
              <w:wordWrap w:val="0"/>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身分に基づく</w:t>
            </w:r>
            <w:r>
              <w:rPr>
                <w:rFonts w:ascii="ＭＳ Ｐゴシック" w:eastAsia="ＭＳ Ｐゴシック" w:hAnsi="ＭＳ Ｐゴシック" w:hint="eastAsia"/>
                <w:sz w:val="24"/>
                <w:szCs w:val="28"/>
              </w:rPr>
              <w:t>在留資格</w:t>
            </w:r>
          </w:p>
          <w:p w14:paraId="038B8486" w14:textId="77777777" w:rsidR="001447AC"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31,289</w:t>
            </w:r>
            <w:r w:rsidRPr="00D80849">
              <w:rPr>
                <w:rFonts w:ascii="ＭＳ Ｐゴシック" w:eastAsia="ＭＳ Ｐゴシック" w:hAnsi="ＭＳ Ｐゴシック" w:hint="eastAsia"/>
                <w:sz w:val="24"/>
                <w:szCs w:val="28"/>
              </w:rPr>
              <w:t>人</w:t>
            </w:r>
          </w:p>
          <w:p w14:paraId="1A67B856" w14:textId="77777777" w:rsidR="00A945C5" w:rsidRPr="00AE5734" w:rsidRDefault="00461E6B"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 xml:space="preserve">   ※2024.10.31時点</w:t>
            </w:r>
          </w:p>
        </w:tc>
        <w:tc>
          <w:tcPr>
            <w:tcW w:w="3074" w:type="dxa"/>
            <w:vAlign w:val="center"/>
          </w:tcPr>
          <w:p w14:paraId="181782CD" w14:textId="77777777" w:rsidR="000745CD" w:rsidRPr="000745CD"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「外国人雇用状況」の届け出状況について</w:t>
            </w:r>
          </w:p>
          <w:p w14:paraId="5901B7DB" w14:textId="77777777" w:rsidR="001447AC" w:rsidRPr="00F75A7E"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（厚生労働省）</w:t>
            </w:r>
          </w:p>
        </w:tc>
      </w:tr>
      <w:tr w:rsidR="007C5F3E" w14:paraId="122FE235" w14:textId="77777777" w:rsidTr="000745CD">
        <w:trPr>
          <w:trHeight w:val="828"/>
        </w:trPr>
        <w:tc>
          <w:tcPr>
            <w:tcW w:w="3035" w:type="dxa"/>
            <w:vAlign w:val="center"/>
          </w:tcPr>
          <w:p w14:paraId="72AE1B88" w14:textId="77777777" w:rsidR="000745CD" w:rsidRPr="000745CD"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大阪で学ぶ留学生数</w:t>
            </w:r>
          </w:p>
          <w:p w14:paraId="1C6331CF" w14:textId="77777777" w:rsidR="000745CD" w:rsidRPr="000745CD"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(大学・短大、高専・専修等、</w:t>
            </w:r>
          </w:p>
          <w:p w14:paraId="247AA05A" w14:textId="77777777" w:rsidR="000745CD" w:rsidRPr="00F75A7E"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日本語教育機関の内訳を含む）</w:t>
            </w:r>
          </w:p>
        </w:tc>
        <w:tc>
          <w:tcPr>
            <w:tcW w:w="2899" w:type="dxa"/>
            <w:vAlign w:val="center"/>
          </w:tcPr>
          <w:p w14:paraId="0F66617C"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21,190人</w:t>
            </w:r>
          </w:p>
          <w:p w14:paraId="65B67BC8"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うち</w:t>
            </w:r>
          </w:p>
          <w:p w14:paraId="24B7882A"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大学・短大 8,900人</w:t>
            </w:r>
          </w:p>
          <w:p w14:paraId="2FEF8B4D"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高専・専修等 7,181人</w:t>
            </w:r>
          </w:p>
          <w:p w14:paraId="13BFCCDC" w14:textId="77777777" w:rsidR="001447AC"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日本語教育機関 5,109人</w:t>
            </w:r>
          </w:p>
          <w:p w14:paraId="4022DD21" w14:textId="77777777" w:rsidR="00A945C5" w:rsidRPr="00AE5734" w:rsidRDefault="00461E6B"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※2022.5.1時点</w:t>
            </w:r>
          </w:p>
        </w:tc>
        <w:tc>
          <w:tcPr>
            <w:tcW w:w="2963" w:type="dxa"/>
            <w:vAlign w:val="center"/>
          </w:tcPr>
          <w:p w14:paraId="148A003A"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28,324</w:t>
            </w:r>
            <w:r w:rsidRPr="000745CD">
              <w:rPr>
                <w:rFonts w:ascii="ＭＳ Ｐゴシック" w:eastAsia="ＭＳ Ｐゴシック" w:hAnsi="ＭＳ Ｐゴシック" w:hint="eastAsia"/>
                <w:sz w:val="24"/>
                <w:szCs w:val="28"/>
              </w:rPr>
              <w:t>人</w:t>
            </w:r>
          </w:p>
          <w:p w14:paraId="0D375E41"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うち</w:t>
            </w:r>
          </w:p>
          <w:p w14:paraId="2027AB66"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 xml:space="preserve">大学・短大 </w:t>
            </w:r>
            <w:r w:rsidRPr="000745CD">
              <w:rPr>
                <w:rFonts w:ascii="ＭＳ Ｐゴシック" w:eastAsia="ＭＳ Ｐゴシック" w:hAnsi="ＭＳ Ｐゴシック"/>
                <w:sz w:val="24"/>
                <w:szCs w:val="28"/>
              </w:rPr>
              <w:t>10,151</w:t>
            </w:r>
            <w:r w:rsidRPr="000745CD">
              <w:rPr>
                <w:rFonts w:ascii="ＭＳ Ｐゴシック" w:eastAsia="ＭＳ Ｐゴシック" w:hAnsi="ＭＳ Ｐゴシック" w:hint="eastAsia"/>
                <w:sz w:val="24"/>
                <w:szCs w:val="28"/>
              </w:rPr>
              <w:t>人</w:t>
            </w:r>
          </w:p>
          <w:p w14:paraId="2CE71BFB"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 xml:space="preserve">高専・専修等 </w:t>
            </w:r>
            <w:r w:rsidRPr="000745CD">
              <w:rPr>
                <w:rFonts w:ascii="ＭＳ Ｐゴシック" w:eastAsia="ＭＳ Ｐゴシック" w:hAnsi="ＭＳ Ｐゴシック"/>
                <w:sz w:val="24"/>
                <w:szCs w:val="28"/>
              </w:rPr>
              <w:t>6,768</w:t>
            </w:r>
            <w:r w:rsidRPr="000745CD">
              <w:rPr>
                <w:rFonts w:ascii="ＭＳ Ｐゴシック" w:eastAsia="ＭＳ Ｐゴシック" w:hAnsi="ＭＳ Ｐゴシック" w:hint="eastAsia"/>
                <w:sz w:val="24"/>
                <w:szCs w:val="28"/>
              </w:rPr>
              <w:t>人</w:t>
            </w:r>
          </w:p>
          <w:p w14:paraId="3929414E" w14:textId="77777777" w:rsidR="001447AC"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 xml:space="preserve">日本語教育機関 </w:t>
            </w:r>
            <w:r w:rsidRPr="000745CD">
              <w:rPr>
                <w:rFonts w:ascii="ＭＳ Ｐゴシック" w:eastAsia="ＭＳ Ｐゴシック" w:hAnsi="ＭＳ Ｐゴシック"/>
                <w:sz w:val="24"/>
                <w:szCs w:val="28"/>
              </w:rPr>
              <w:t>11,40</w:t>
            </w:r>
            <w:r>
              <w:rPr>
                <w:rFonts w:ascii="ＭＳ Ｐゴシック" w:eastAsia="ＭＳ Ｐゴシック" w:hAnsi="ＭＳ Ｐゴシック" w:hint="eastAsia"/>
                <w:sz w:val="24"/>
                <w:szCs w:val="28"/>
              </w:rPr>
              <w:t>5</w:t>
            </w:r>
            <w:r w:rsidRPr="000745CD">
              <w:rPr>
                <w:rFonts w:ascii="ＭＳ Ｐゴシック" w:eastAsia="ＭＳ Ｐゴシック" w:hAnsi="ＭＳ Ｐゴシック" w:hint="eastAsia"/>
                <w:sz w:val="24"/>
                <w:szCs w:val="28"/>
              </w:rPr>
              <w:t>人</w:t>
            </w:r>
          </w:p>
          <w:p w14:paraId="7EBB0DFF" w14:textId="77777777" w:rsidR="00A945C5" w:rsidRPr="00AE5734" w:rsidRDefault="00461E6B"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※2023.5.1時点</w:t>
            </w:r>
          </w:p>
        </w:tc>
        <w:tc>
          <w:tcPr>
            <w:tcW w:w="2977" w:type="dxa"/>
            <w:vAlign w:val="center"/>
          </w:tcPr>
          <w:p w14:paraId="6914E679"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32,451</w:t>
            </w:r>
            <w:r w:rsidRPr="000745CD">
              <w:rPr>
                <w:rFonts w:ascii="ＭＳ Ｐゴシック" w:eastAsia="ＭＳ Ｐゴシック" w:hAnsi="ＭＳ Ｐゴシック" w:hint="eastAsia"/>
                <w:sz w:val="24"/>
                <w:szCs w:val="28"/>
              </w:rPr>
              <w:t>人</w:t>
            </w:r>
          </w:p>
          <w:p w14:paraId="61DA8D17"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うち</w:t>
            </w:r>
          </w:p>
          <w:p w14:paraId="1863A318"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 xml:space="preserve">大学・短大 </w:t>
            </w:r>
            <w:r w:rsidRPr="000745CD">
              <w:rPr>
                <w:rFonts w:ascii="ＭＳ Ｐゴシック" w:eastAsia="ＭＳ Ｐゴシック" w:hAnsi="ＭＳ Ｐゴシック"/>
                <w:sz w:val="24"/>
                <w:szCs w:val="28"/>
              </w:rPr>
              <w:t>10,874</w:t>
            </w:r>
            <w:r w:rsidRPr="000745CD">
              <w:rPr>
                <w:rFonts w:ascii="ＭＳ Ｐゴシック" w:eastAsia="ＭＳ Ｐゴシック" w:hAnsi="ＭＳ Ｐゴシック" w:hint="eastAsia"/>
                <w:sz w:val="24"/>
                <w:szCs w:val="28"/>
              </w:rPr>
              <w:t>人</w:t>
            </w:r>
          </w:p>
          <w:p w14:paraId="41748D3C" w14:textId="77777777" w:rsidR="000745CD" w:rsidRPr="000745CD"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 xml:space="preserve">高専・専修等 </w:t>
            </w:r>
            <w:r w:rsidRPr="000745CD">
              <w:rPr>
                <w:rFonts w:ascii="ＭＳ Ｐゴシック" w:eastAsia="ＭＳ Ｐゴシック" w:hAnsi="ＭＳ Ｐゴシック"/>
                <w:sz w:val="24"/>
                <w:szCs w:val="28"/>
              </w:rPr>
              <w:t>9,330</w:t>
            </w:r>
            <w:r w:rsidRPr="000745CD">
              <w:rPr>
                <w:rFonts w:ascii="ＭＳ Ｐゴシック" w:eastAsia="ＭＳ Ｐゴシック" w:hAnsi="ＭＳ Ｐゴシック" w:hint="eastAsia"/>
                <w:sz w:val="24"/>
                <w:szCs w:val="28"/>
              </w:rPr>
              <w:t>人</w:t>
            </w:r>
          </w:p>
          <w:p w14:paraId="2F5B1582" w14:textId="77777777" w:rsidR="001447AC" w:rsidRDefault="00461E6B"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 xml:space="preserve">日本語教育機関 </w:t>
            </w:r>
            <w:r w:rsidRPr="000745CD">
              <w:rPr>
                <w:rFonts w:ascii="ＭＳ Ｐゴシック" w:eastAsia="ＭＳ Ｐゴシック" w:hAnsi="ＭＳ Ｐゴシック"/>
                <w:sz w:val="24"/>
                <w:szCs w:val="28"/>
              </w:rPr>
              <w:t>12,247</w:t>
            </w:r>
            <w:r w:rsidRPr="000745CD">
              <w:rPr>
                <w:rFonts w:ascii="ＭＳ Ｐゴシック" w:eastAsia="ＭＳ Ｐゴシック" w:hAnsi="ＭＳ Ｐゴシック" w:hint="eastAsia"/>
                <w:sz w:val="24"/>
                <w:szCs w:val="28"/>
              </w:rPr>
              <w:t>人</w:t>
            </w:r>
          </w:p>
          <w:p w14:paraId="5454E67B" w14:textId="77777777" w:rsidR="00A945C5" w:rsidRPr="00AE5734" w:rsidRDefault="00461E6B"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※2024.5.1時点</w:t>
            </w:r>
          </w:p>
        </w:tc>
        <w:tc>
          <w:tcPr>
            <w:tcW w:w="3074" w:type="dxa"/>
            <w:vAlign w:val="center"/>
          </w:tcPr>
          <w:p w14:paraId="581AD6BF" w14:textId="77777777" w:rsidR="000745CD" w:rsidRPr="000745CD"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外国人留学生在籍状況調査</w:t>
            </w:r>
          </w:p>
          <w:p w14:paraId="18AD43F7" w14:textId="77777777" w:rsidR="000745CD" w:rsidRPr="000745CD"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（独立行政法人日本学生支援機構（JASSO））</w:t>
            </w:r>
          </w:p>
          <w:p w14:paraId="4A1527C2" w14:textId="77777777" w:rsidR="000745CD" w:rsidRPr="000745CD"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府内留学生数等調査</w:t>
            </w:r>
          </w:p>
          <w:p w14:paraId="28A30CD4" w14:textId="77777777" w:rsidR="001447AC" w:rsidRPr="00F75A7E" w:rsidRDefault="00461E6B"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（大阪府国際課）</w:t>
            </w:r>
          </w:p>
        </w:tc>
      </w:tr>
      <w:tr w:rsidR="007C5F3E" w14:paraId="1876448F" w14:textId="77777777" w:rsidTr="000745CD">
        <w:trPr>
          <w:trHeight w:val="828"/>
        </w:trPr>
        <w:tc>
          <w:tcPr>
            <w:tcW w:w="3035" w:type="dxa"/>
            <w:vAlign w:val="center"/>
          </w:tcPr>
          <w:p w14:paraId="5205BFC7" w14:textId="77777777" w:rsidR="0037563C" w:rsidRPr="000745CD" w:rsidRDefault="00461E6B" w:rsidP="0037563C">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大阪外国企業誘致センター（O-</w:t>
            </w:r>
            <w:r>
              <w:rPr>
                <w:rFonts w:ascii="ＭＳ Ｐゴシック" w:eastAsia="ＭＳ Ｐゴシック" w:hAnsi="ＭＳ Ｐゴシック" w:hint="eastAsia"/>
                <w:sz w:val="24"/>
                <w:szCs w:val="28"/>
              </w:rPr>
              <w:t>B</w:t>
            </w:r>
            <w:r w:rsidR="00A945C5">
              <w:rPr>
                <w:rFonts w:ascii="ＭＳ Ｐゴシック" w:eastAsia="ＭＳ Ｐゴシック" w:hAnsi="ＭＳ Ｐゴシック" w:hint="eastAsia"/>
                <w:sz w:val="24"/>
                <w:szCs w:val="28"/>
              </w:rPr>
              <w:t>ＩＣ</w:t>
            </w:r>
            <w:r w:rsidRPr="000745CD">
              <w:rPr>
                <w:rFonts w:ascii="ＭＳ Ｐゴシック" w:eastAsia="ＭＳ Ｐゴシック" w:hAnsi="ＭＳ Ｐゴシック" w:hint="eastAsia"/>
                <w:sz w:val="24"/>
                <w:szCs w:val="28"/>
              </w:rPr>
              <w:t>）による外国企業の誘致件数（年度）</w:t>
            </w:r>
          </w:p>
        </w:tc>
        <w:tc>
          <w:tcPr>
            <w:tcW w:w="2899" w:type="dxa"/>
            <w:vAlign w:val="center"/>
          </w:tcPr>
          <w:p w14:paraId="419B1BCC" w14:textId="77777777" w:rsidR="0037563C" w:rsidRPr="000745CD" w:rsidRDefault="00461E6B" w:rsidP="0037563C">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23件</w:t>
            </w:r>
          </w:p>
        </w:tc>
        <w:tc>
          <w:tcPr>
            <w:tcW w:w="2963" w:type="dxa"/>
            <w:vAlign w:val="center"/>
          </w:tcPr>
          <w:p w14:paraId="7686272A" w14:textId="77777777" w:rsidR="0037563C" w:rsidRPr="000745CD" w:rsidRDefault="00461E6B" w:rsidP="0037563C">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34件</w:t>
            </w:r>
          </w:p>
        </w:tc>
        <w:tc>
          <w:tcPr>
            <w:tcW w:w="2977" w:type="dxa"/>
            <w:vAlign w:val="center"/>
          </w:tcPr>
          <w:p w14:paraId="13997018" w14:textId="77777777" w:rsidR="0037563C" w:rsidRPr="000745CD" w:rsidRDefault="00461E6B" w:rsidP="0037563C">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31件</w:t>
            </w:r>
          </w:p>
        </w:tc>
        <w:tc>
          <w:tcPr>
            <w:tcW w:w="3074" w:type="dxa"/>
            <w:vAlign w:val="center"/>
          </w:tcPr>
          <w:p w14:paraId="006E09B0" w14:textId="77777777" w:rsidR="0037563C" w:rsidRPr="000745CD" w:rsidRDefault="00461E6B" w:rsidP="0037563C">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大阪外国企業誘致センター（O-</w:t>
            </w:r>
            <w:r>
              <w:rPr>
                <w:rFonts w:ascii="ＭＳ Ｐゴシック" w:eastAsia="ＭＳ Ｐゴシック" w:hAnsi="ＭＳ Ｐゴシック" w:hint="eastAsia"/>
                <w:sz w:val="24"/>
                <w:szCs w:val="28"/>
              </w:rPr>
              <w:t>BIC</w:t>
            </w:r>
            <w:r w:rsidRPr="000745CD">
              <w:rPr>
                <w:rFonts w:ascii="ＭＳ Ｐゴシック" w:eastAsia="ＭＳ Ｐゴシック" w:hAnsi="ＭＳ Ｐゴシック" w:hint="eastAsia"/>
                <w:sz w:val="24"/>
                <w:szCs w:val="28"/>
              </w:rPr>
              <w:t>）公表</w:t>
            </w:r>
          </w:p>
        </w:tc>
      </w:tr>
    </w:tbl>
    <w:p w14:paraId="0C30EE75" w14:textId="77777777" w:rsidR="00B20958" w:rsidRDefault="00B20958"/>
    <w:p w14:paraId="4C38A893" w14:textId="77777777" w:rsidR="003219BD" w:rsidRDefault="003219BD">
      <w:pPr>
        <w:widowControl/>
        <w:jc w:val="left"/>
      </w:pPr>
    </w:p>
    <w:p w14:paraId="34A7FC16" w14:textId="77777777" w:rsidR="003219BD" w:rsidRDefault="003219BD">
      <w:pPr>
        <w:widowControl/>
        <w:jc w:val="left"/>
      </w:pPr>
    </w:p>
    <w:p w14:paraId="2B7EB0B5" w14:textId="77777777" w:rsidR="003219BD" w:rsidRDefault="003219BD">
      <w:pPr>
        <w:widowControl/>
        <w:jc w:val="left"/>
      </w:pPr>
    </w:p>
    <w:p w14:paraId="364DEBFE" w14:textId="77777777" w:rsidR="003219BD" w:rsidRDefault="003219BD">
      <w:pPr>
        <w:widowControl/>
        <w:jc w:val="left"/>
      </w:pPr>
    </w:p>
    <w:p w14:paraId="666339C0" w14:textId="77777777" w:rsidR="003219BD" w:rsidRDefault="003219BD">
      <w:pPr>
        <w:widowControl/>
        <w:jc w:val="left"/>
      </w:pPr>
    </w:p>
    <w:p w14:paraId="07AB69B9" w14:textId="77777777" w:rsidR="003219BD" w:rsidRDefault="003219BD">
      <w:pPr>
        <w:widowControl/>
        <w:jc w:val="left"/>
      </w:pPr>
    </w:p>
    <w:p w14:paraId="5603920E" w14:textId="77777777" w:rsidR="003219BD" w:rsidRDefault="003219BD">
      <w:pPr>
        <w:widowControl/>
        <w:jc w:val="left"/>
      </w:pPr>
    </w:p>
    <w:p w14:paraId="62071799" w14:textId="4057679B" w:rsidR="003219BD" w:rsidRDefault="003219BD">
      <w:pPr>
        <w:widowControl/>
        <w:jc w:val="left"/>
      </w:pPr>
    </w:p>
    <w:p w14:paraId="452133BB" w14:textId="4C644EAB" w:rsidR="009F3436" w:rsidRDefault="009F3436">
      <w:pPr>
        <w:widowControl/>
        <w:jc w:val="left"/>
      </w:pPr>
    </w:p>
    <w:p w14:paraId="25CA5D09" w14:textId="742E7B8C" w:rsidR="009F3436" w:rsidRDefault="001B70CA">
      <w:pPr>
        <w:widowControl/>
        <w:jc w:val="left"/>
      </w:pPr>
      <w:r w:rsidRPr="00602531">
        <w:rPr>
          <w:noProof/>
        </w:rPr>
        <mc:AlternateContent>
          <mc:Choice Requires="wps">
            <w:drawing>
              <wp:anchor distT="45720" distB="45720" distL="114300" distR="114300" simplePos="0" relativeHeight="251721728" behindDoc="1" locked="0" layoutInCell="1" allowOverlap="1" wp14:anchorId="2CC7C750" wp14:editId="305CD927">
                <wp:simplePos x="0" y="0"/>
                <wp:positionH relativeFrom="column">
                  <wp:posOffset>9245600</wp:posOffset>
                </wp:positionH>
                <wp:positionV relativeFrom="paragraph">
                  <wp:posOffset>666115</wp:posOffset>
                </wp:positionV>
                <wp:extent cx="432000" cy="335915"/>
                <wp:effectExtent l="0" t="0" r="6350" b="698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3FAD181" w14:textId="56A69327"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7C750" id="テキスト ボックス 29" o:spid="_x0000_s1052" type="#_x0000_t202" style="position:absolute;margin-left:728pt;margin-top:52.45pt;width:34pt;height:26.45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" stroked="f">
                <v:textbox>
                  <w:txbxContent>
                    <w:p w14:paraId="53FAD181" w14:textId="56A69327"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７</w:t>
                      </w:r>
                    </w:p>
                  </w:txbxContent>
                </v:textbox>
              </v:shape>
            </w:pict>
          </mc:Fallback>
        </mc:AlternateContent>
      </w:r>
    </w:p>
    <w:tbl>
      <w:tblPr>
        <w:tblStyle w:val="a3"/>
        <w:tblW w:w="14884" w:type="dxa"/>
        <w:tblLook w:val="04A0" w:firstRow="1" w:lastRow="0" w:firstColumn="1" w:lastColumn="0" w:noHBand="0" w:noVBand="1"/>
      </w:tblPr>
      <w:tblGrid>
        <w:gridCol w:w="993"/>
        <w:gridCol w:w="13891"/>
      </w:tblGrid>
      <w:tr w:rsidR="007C5F3E" w14:paraId="7B97A68C" w14:textId="77777777" w:rsidTr="001B70CA">
        <w:trPr>
          <w:trHeight w:val="20"/>
        </w:trPr>
        <w:tc>
          <w:tcPr>
            <w:tcW w:w="14884" w:type="dxa"/>
            <w:gridSpan w:val="2"/>
          </w:tcPr>
          <w:p w14:paraId="5F5FDC6A" w14:textId="77777777" w:rsidR="009F55E0" w:rsidRPr="004F6DF7" w:rsidRDefault="00461E6B" w:rsidP="00A83AF6">
            <w:pPr>
              <w:rPr>
                <w:sz w:val="32"/>
                <w:szCs w:val="32"/>
              </w:rPr>
            </w:pPr>
            <w:r w:rsidRPr="00A460F1">
              <w:rPr>
                <w:rFonts w:ascii="ＭＳ Ｐゴシック" w:eastAsia="ＭＳ Ｐゴシック" w:hAnsi="ＭＳ Ｐゴシック" w:hint="eastAsia"/>
                <w:sz w:val="48"/>
                <w:szCs w:val="48"/>
              </w:rPr>
              <w:t>用語集</w:t>
            </w:r>
            <w:r w:rsidRPr="004F6DF7">
              <w:rPr>
                <w:rFonts w:hint="eastAsia"/>
                <w:sz w:val="32"/>
                <w:szCs w:val="32"/>
              </w:rPr>
              <w:t xml:space="preserve">　　</w:t>
            </w:r>
            <w:r w:rsidRPr="004F6DF7">
              <w:rPr>
                <w:rFonts w:hint="eastAsia"/>
                <w:sz w:val="18"/>
                <w:szCs w:val="32"/>
              </w:rPr>
              <w:t>※頁は初出頁</w:t>
            </w:r>
          </w:p>
        </w:tc>
      </w:tr>
      <w:tr w:rsidR="007C5F3E" w14:paraId="5BF773F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3DD331D" w14:textId="77777777" w:rsidR="009F55E0" w:rsidRPr="00A460F1" w:rsidRDefault="00461E6B"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４頁</w:t>
            </w:r>
          </w:p>
        </w:tc>
        <w:tc>
          <w:tcPr>
            <w:tcW w:w="13891" w:type="dxa"/>
          </w:tcPr>
          <w:p w14:paraId="57FE8287"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rPr>
              <w:t>【MICE】</w:t>
            </w:r>
          </w:p>
          <w:p w14:paraId="59E24836"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企業等の会議（Meeting）、企業等の行う報奨・研修旅行（インセンティブ旅行　Incentive Travel）、国際機関・団体、学会等が</w:t>
            </w:r>
          </w:p>
          <w:p w14:paraId="58F93148"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 xml:space="preserve">　行う国際会議（Convention）、展示会・見本市、イベント（Exhibition／Event）の頭文字のことであり、多くの集客交流が見込まれ</w:t>
            </w:r>
          </w:p>
          <w:p w14:paraId="6AE4860C" w14:textId="77777777" w:rsidR="009F55E0"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bCs/>
              </w:rPr>
              <w:t xml:space="preserve">　るビジネスイベントなどの総称。</w:t>
            </w:r>
          </w:p>
        </w:tc>
      </w:tr>
      <w:tr w:rsidR="007C5F3E" w14:paraId="0A7DF87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993" w:type="dxa"/>
          </w:tcPr>
          <w:p w14:paraId="3F28C371"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19DE916E"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7C5F3E" w14:paraId="0B4907B4"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DB195FE" w14:textId="77777777" w:rsidR="009F55E0" w:rsidRPr="00A460F1" w:rsidRDefault="009F55E0" w:rsidP="00A83AF6">
            <w:pPr>
              <w:widowControl/>
              <w:spacing w:line="320" w:lineRule="exact"/>
              <w:jc w:val="left"/>
              <w:rPr>
                <w:rFonts w:ascii="ＭＳ Ｐゴシック" w:eastAsia="ＭＳ Ｐゴシック" w:hAnsi="ＭＳ Ｐゴシック"/>
              </w:rPr>
            </w:pPr>
          </w:p>
        </w:tc>
        <w:tc>
          <w:tcPr>
            <w:tcW w:w="13891" w:type="dxa"/>
          </w:tcPr>
          <w:p w14:paraId="40D403EB"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【アーバンスポーツ】</w:t>
            </w:r>
          </w:p>
          <w:p w14:paraId="20A735A0"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エクストリームスポーツ（速さや高さを極限まで追求し、過激で華麗な離れ業を競い合うスポーツ）の中で都市での開催が可能なもの。</w:t>
            </w:r>
          </w:p>
          <w:p w14:paraId="49C0FA24"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Cs/>
              </w:rPr>
              <w:t xml:space="preserve">　具体的には、ボルダリング、BMX、スラックライン、パルクール、スケートボードなど。</w:t>
            </w:r>
          </w:p>
        </w:tc>
      </w:tr>
      <w:tr w:rsidR="007C5F3E" w14:paraId="03D89F4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BB948F4"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5E3073D5"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7C5F3E" w14:paraId="1594E0F3"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862312B" w14:textId="77777777" w:rsidR="009F55E0" w:rsidRPr="00A460F1" w:rsidRDefault="009F55E0" w:rsidP="00A83AF6">
            <w:pPr>
              <w:widowControl/>
              <w:spacing w:line="320" w:lineRule="exact"/>
              <w:jc w:val="left"/>
              <w:rPr>
                <w:rFonts w:ascii="ＭＳ Ｐゴシック" w:eastAsia="ＭＳ Ｐゴシック" w:hAnsi="ＭＳ Ｐゴシック"/>
              </w:rPr>
            </w:pPr>
          </w:p>
        </w:tc>
        <w:tc>
          <w:tcPr>
            <w:tcW w:w="13891" w:type="dxa"/>
          </w:tcPr>
          <w:p w14:paraId="5A050D12"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【大阪スポーツコミッション】</w:t>
            </w:r>
          </w:p>
          <w:p w14:paraId="0ED34C33"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bCs/>
              </w:rPr>
              <w:t>府内のトップスポーツチームとの連携を基軸に、観光や文化等と組み合わせたスポーツツーリズムの推進とともに、スポーツを楽しむ機会の</w:t>
            </w:r>
          </w:p>
          <w:p w14:paraId="5B1F0024"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 xml:space="preserve">　提供を通じ、生涯スポーツの振興にも取り組むことで、地域社会・経済の活性化を図るため、大阪府と府内のトップスポーツチーム、スポーツ</w:t>
            </w:r>
          </w:p>
          <w:p w14:paraId="4F554715"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Cs/>
              </w:rPr>
              <w:t xml:space="preserve">　団体、経済団体等が一体となって設立した組織のこと。</w:t>
            </w:r>
          </w:p>
        </w:tc>
      </w:tr>
      <w:tr w:rsidR="007C5F3E" w14:paraId="5E98ECC6"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B868879"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432E344B"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7C5F3E" w14:paraId="73FE762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BC0455E" w14:textId="77777777" w:rsidR="009F55E0" w:rsidRPr="00A460F1" w:rsidRDefault="00461E6B"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５頁</w:t>
            </w:r>
          </w:p>
        </w:tc>
        <w:tc>
          <w:tcPr>
            <w:tcW w:w="13891" w:type="dxa"/>
          </w:tcPr>
          <w:p w14:paraId="0A31EE09"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rPr>
              <w:t>【ナイトコンテンツ】</w:t>
            </w:r>
          </w:p>
          <w:p w14:paraId="38857C4D"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ここでは、人々を惹きつける夜間の観光コンテンツのこと。</w:t>
            </w:r>
          </w:p>
        </w:tc>
      </w:tr>
      <w:tr w:rsidR="007C5F3E" w14:paraId="62496BC4"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408A53F"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5AB80FF7"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7C5F3E" w14:paraId="4EEB36E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5B833C4" w14:textId="77777777" w:rsidR="009F55E0" w:rsidRPr="00A460F1" w:rsidRDefault="00461E6B"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６頁</w:t>
            </w:r>
          </w:p>
        </w:tc>
        <w:tc>
          <w:tcPr>
            <w:tcW w:w="13891" w:type="dxa"/>
          </w:tcPr>
          <w:p w14:paraId="76A6BFD0"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【レガシー】</w:t>
            </w:r>
          </w:p>
          <w:p w14:paraId="7619980E"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009F3436"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ここでは、大阪・関西万博の閉幕後に残る有形・無形の遺産のこと。</w:t>
            </w:r>
          </w:p>
        </w:tc>
      </w:tr>
      <w:tr w:rsidR="007C5F3E" w14:paraId="159DC49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0A68327"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7F024854" w14:textId="77777777" w:rsidR="009F55E0" w:rsidRPr="00A460F1" w:rsidRDefault="009F55E0" w:rsidP="009F3436">
            <w:pPr>
              <w:widowControl/>
              <w:spacing w:line="200" w:lineRule="exact"/>
              <w:ind w:firstLineChars="100" w:firstLine="211"/>
              <w:jc w:val="left"/>
              <w:rPr>
                <w:rFonts w:ascii="ＭＳ Ｐゴシック" w:eastAsia="ＭＳ Ｐゴシック" w:hAnsi="ＭＳ Ｐゴシック"/>
                <w:b/>
              </w:rPr>
            </w:pPr>
          </w:p>
        </w:tc>
      </w:tr>
      <w:tr w:rsidR="007C5F3E" w14:paraId="3926F9E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08AA080" w14:textId="77777777" w:rsidR="009F55E0" w:rsidRPr="00A460F1" w:rsidRDefault="00461E6B"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８頁</w:t>
            </w:r>
          </w:p>
        </w:tc>
        <w:tc>
          <w:tcPr>
            <w:tcW w:w="13891" w:type="dxa"/>
          </w:tcPr>
          <w:p w14:paraId="45D3A71D" w14:textId="77777777" w:rsidR="00482704" w:rsidRDefault="00461E6B" w:rsidP="00482704">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【スポーツツーリズム】</w:t>
            </w:r>
          </w:p>
          <w:p w14:paraId="40708EE7" w14:textId="34373AB3" w:rsidR="009F55E0" w:rsidRPr="00482704" w:rsidRDefault="00461E6B" w:rsidP="00482704">
            <w:pPr>
              <w:widowControl/>
              <w:spacing w:line="320" w:lineRule="exact"/>
              <w:ind w:firstLineChars="128" w:firstLine="269"/>
              <w:jc w:val="left"/>
              <w:rPr>
                <w:rFonts w:ascii="ＭＳ Ｐゴシック" w:eastAsia="ＭＳ Ｐゴシック" w:hAnsi="ＭＳ Ｐゴシック"/>
                <w:b/>
              </w:rPr>
            </w:pPr>
            <w:r w:rsidRPr="00A460F1">
              <w:rPr>
                <w:rFonts w:ascii="ＭＳ Ｐゴシック" w:eastAsia="ＭＳ Ｐゴシック" w:hAnsi="ＭＳ Ｐゴシック" w:hint="eastAsia"/>
                <w:bCs/>
              </w:rPr>
              <w:t>スポーツの参加や観戦を目的とした地域の訪問や、地域資源とスポーツを掛け合わせた観光を楽しむ旅行のこと。</w:t>
            </w:r>
          </w:p>
        </w:tc>
      </w:tr>
      <w:tr w:rsidR="007C5F3E" w14:paraId="7B970AA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74DDF6C" w14:textId="77777777" w:rsidR="009F55E0" w:rsidRPr="00A460F1" w:rsidRDefault="009F55E0" w:rsidP="00062900">
            <w:pPr>
              <w:widowControl/>
              <w:spacing w:line="240" w:lineRule="exact"/>
              <w:jc w:val="left"/>
              <w:rPr>
                <w:rFonts w:ascii="ＭＳ Ｐゴシック" w:eastAsia="ＭＳ Ｐゴシック" w:hAnsi="ＭＳ Ｐゴシック"/>
              </w:rPr>
            </w:pPr>
          </w:p>
        </w:tc>
        <w:tc>
          <w:tcPr>
            <w:tcW w:w="13891" w:type="dxa"/>
          </w:tcPr>
          <w:p w14:paraId="7180F72A" w14:textId="77777777" w:rsidR="009F55E0" w:rsidRPr="00A460F1" w:rsidRDefault="009F55E0" w:rsidP="00062900">
            <w:pPr>
              <w:widowControl/>
              <w:spacing w:line="240" w:lineRule="exact"/>
              <w:ind w:firstLineChars="100" w:firstLine="211"/>
              <w:jc w:val="left"/>
              <w:rPr>
                <w:rFonts w:ascii="ＭＳ Ｐゴシック" w:eastAsia="ＭＳ Ｐゴシック" w:hAnsi="ＭＳ Ｐゴシック"/>
                <w:b/>
              </w:rPr>
            </w:pPr>
          </w:p>
        </w:tc>
      </w:tr>
      <w:tr w:rsidR="007C5F3E" w14:paraId="59B1CC78"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C80A75F" w14:textId="77777777" w:rsidR="009F55E0"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１０頁</w:t>
            </w:r>
          </w:p>
        </w:tc>
        <w:tc>
          <w:tcPr>
            <w:tcW w:w="13891" w:type="dxa"/>
          </w:tcPr>
          <w:p w14:paraId="1EA1C759"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rPr>
              <w:t>【MOU】</w:t>
            </w:r>
          </w:p>
          <w:p w14:paraId="3F696119" w14:textId="77777777" w:rsidR="009F55E0" w:rsidRPr="00A460F1" w:rsidRDefault="00461E6B"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009F3436"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「Memorandum of Understanding」の略で、ここでは、重点政策にあわせて具体的な交流テーマを定め、大阪府や大阪市と</w:t>
            </w:r>
          </w:p>
          <w:p w14:paraId="48BEC5A9"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Cs/>
              </w:rPr>
              <w:t xml:space="preserve">　海外各都市との間で、戦略的な交流を進めることを目的に締結された覚書のこと。　</w:t>
            </w:r>
          </w:p>
        </w:tc>
      </w:tr>
      <w:tr w:rsidR="007C5F3E" w14:paraId="015C594D"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4FDFCE6"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6EDBCD35" w14:textId="77777777" w:rsidR="009F55E0" w:rsidRPr="00A460F1" w:rsidRDefault="009F55E0" w:rsidP="009F3436">
            <w:pPr>
              <w:widowControl/>
              <w:spacing w:line="200" w:lineRule="exact"/>
              <w:ind w:firstLineChars="100" w:firstLine="211"/>
              <w:jc w:val="left"/>
              <w:rPr>
                <w:rFonts w:ascii="ＭＳ Ｐゴシック" w:eastAsia="ＭＳ Ｐゴシック" w:hAnsi="ＭＳ Ｐゴシック"/>
                <w:b/>
              </w:rPr>
            </w:pPr>
          </w:p>
        </w:tc>
      </w:tr>
      <w:tr w:rsidR="007C5F3E" w14:paraId="072C105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EDA99F1" w14:textId="77777777" w:rsidR="009F55E0"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１２頁</w:t>
            </w:r>
          </w:p>
        </w:tc>
        <w:tc>
          <w:tcPr>
            <w:tcW w:w="13891" w:type="dxa"/>
          </w:tcPr>
          <w:p w14:paraId="33508A85" w14:textId="77777777" w:rsidR="009F55E0" w:rsidRPr="00A460F1" w:rsidRDefault="00461E6B"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【レジリエント】</w:t>
            </w:r>
          </w:p>
          <w:p w14:paraId="5D82771B" w14:textId="77777777" w:rsidR="00482704" w:rsidRDefault="001B70CA" w:rsidP="00482704">
            <w:pPr>
              <w:widowControl/>
              <w:spacing w:line="320" w:lineRule="exact"/>
              <w:ind w:firstLineChars="128" w:firstLine="269"/>
              <w:jc w:val="left"/>
              <w:rPr>
                <w:rFonts w:ascii="ＭＳ Ｐゴシック" w:eastAsia="ＭＳ Ｐゴシック" w:hAnsi="ＭＳ Ｐゴシック"/>
                <w:bCs/>
              </w:rPr>
            </w:pPr>
            <w:r w:rsidRPr="00602531">
              <w:rPr>
                <w:noProof/>
              </w:rPr>
              <mc:AlternateContent>
                <mc:Choice Requires="wps">
                  <w:drawing>
                    <wp:anchor distT="45720" distB="45720" distL="114300" distR="114300" simplePos="0" relativeHeight="251724800" behindDoc="1" locked="0" layoutInCell="1" allowOverlap="1" wp14:anchorId="5596D8CA" wp14:editId="457091B0">
                      <wp:simplePos x="0" y="0"/>
                      <wp:positionH relativeFrom="column">
                        <wp:posOffset>8607425</wp:posOffset>
                      </wp:positionH>
                      <wp:positionV relativeFrom="paragraph">
                        <wp:posOffset>496570</wp:posOffset>
                      </wp:positionV>
                      <wp:extent cx="432000" cy="335915"/>
                      <wp:effectExtent l="0" t="0" r="6350" b="698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3646ACAF" w14:textId="209F4B21"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6D8CA" id="テキスト ボックス 30" o:spid="_x0000_s1053" type="#_x0000_t202" style="position:absolute;left:0;text-align:left;margin-left:677.75pt;margin-top:39.1pt;width:34pt;height:26.4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" stroked="f">
                      <v:textbox>
                        <w:txbxContent>
                          <w:p w14:paraId="3646ACAF" w14:textId="209F4B21"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８</w:t>
                            </w:r>
                          </w:p>
                        </w:txbxContent>
                      </v:textbox>
                    </v:shape>
                  </w:pict>
                </mc:Fallback>
              </mc:AlternateContent>
            </w:r>
            <w:r w:rsidR="00461E6B" w:rsidRPr="00A460F1">
              <w:rPr>
                <w:rFonts w:ascii="ＭＳ Ｐゴシック" w:eastAsia="ＭＳ Ｐゴシック" w:hAnsi="ＭＳ Ｐゴシック" w:hint="eastAsia"/>
                <w:bCs/>
              </w:rPr>
              <w:t>困難な状況や変化に対して柔軟に適応し、回復力をもつこと。レジリエントな観光とは、自然災害や経済危機、パンデミックなど、さまざまなリスクに直面</w:t>
            </w:r>
          </w:p>
          <w:p w14:paraId="33DED8B3" w14:textId="47A3445D" w:rsidR="009F55E0" w:rsidRPr="00A460F1" w:rsidRDefault="00461E6B" w:rsidP="00482704">
            <w:pPr>
              <w:widowControl/>
              <w:spacing w:line="320" w:lineRule="exact"/>
              <w:ind w:firstLineChars="28" w:firstLine="59"/>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しても、柔軟に対応し、持続可能な発展を遂げる観光の形態。</w:t>
            </w:r>
          </w:p>
        </w:tc>
      </w:tr>
      <w:tr w:rsidR="007C5F3E" w14:paraId="3A238C6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07B8DC2" w14:textId="77777777" w:rsidR="006C20F9" w:rsidRDefault="006C20F9" w:rsidP="009F55E0">
            <w:pPr>
              <w:widowControl/>
              <w:spacing w:line="320" w:lineRule="exact"/>
              <w:jc w:val="left"/>
            </w:pPr>
          </w:p>
        </w:tc>
        <w:tc>
          <w:tcPr>
            <w:tcW w:w="13891" w:type="dxa"/>
          </w:tcPr>
          <w:p w14:paraId="5EFA0F23" w14:textId="77777777" w:rsidR="006C20F9" w:rsidRPr="009F55E0" w:rsidRDefault="006C20F9" w:rsidP="009F55E0">
            <w:pPr>
              <w:widowControl/>
              <w:spacing w:line="320" w:lineRule="exact"/>
              <w:jc w:val="left"/>
              <w:rPr>
                <w:b/>
                <w:bCs/>
              </w:rPr>
            </w:pPr>
          </w:p>
        </w:tc>
      </w:tr>
      <w:tr w:rsidR="007C5F3E" w14:paraId="3628AC2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0CD36D7" w14:textId="77777777" w:rsidR="009F55E0"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１５頁</w:t>
            </w:r>
          </w:p>
        </w:tc>
        <w:tc>
          <w:tcPr>
            <w:tcW w:w="13891" w:type="dxa"/>
          </w:tcPr>
          <w:p w14:paraId="5BBD8229" w14:textId="77777777" w:rsidR="006C20F9" w:rsidRPr="00A460F1" w:rsidRDefault="00461E6B" w:rsidP="006C20F9">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【スマートモビリティ】</w:t>
            </w:r>
          </w:p>
          <w:p w14:paraId="1037579C" w14:textId="77777777" w:rsidR="009F55E0" w:rsidRPr="00A460F1" w:rsidRDefault="00461E6B" w:rsidP="00EE6337">
            <w:pPr>
              <w:widowControl/>
              <w:spacing w:line="320" w:lineRule="exact"/>
              <w:ind w:firstLineChars="100" w:firstLine="210"/>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IoTやAIを活用し、人々の移動を効率化、最適化する新しい移動手段、輸送手段。※IoT（Internet of Things）とは、ありとあらゆるモノがインターネットに接続され、センシング技術等を用いて、そのモノの使用に関するデータがクラウド上に蓄積され流通することによって、利用者により良いきめ細かなサービスが提供されるようになることを示した概念。</w:t>
            </w:r>
          </w:p>
        </w:tc>
      </w:tr>
      <w:tr w:rsidR="007C5F3E" w14:paraId="4E33CF3B"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1611BA6" w14:textId="77777777" w:rsidR="006C20F9" w:rsidRPr="00A460F1" w:rsidRDefault="006C20F9" w:rsidP="009F55E0">
            <w:pPr>
              <w:widowControl/>
              <w:spacing w:line="320" w:lineRule="exact"/>
              <w:jc w:val="left"/>
              <w:rPr>
                <w:rFonts w:ascii="ＭＳ Ｐゴシック" w:eastAsia="ＭＳ Ｐゴシック" w:hAnsi="ＭＳ Ｐゴシック"/>
              </w:rPr>
            </w:pPr>
          </w:p>
        </w:tc>
        <w:tc>
          <w:tcPr>
            <w:tcW w:w="13891" w:type="dxa"/>
          </w:tcPr>
          <w:p w14:paraId="156E9416" w14:textId="77777777" w:rsidR="006C20F9" w:rsidRPr="00A460F1" w:rsidRDefault="006C20F9" w:rsidP="009F55E0">
            <w:pPr>
              <w:widowControl/>
              <w:spacing w:line="320" w:lineRule="exact"/>
              <w:ind w:firstLineChars="100" w:firstLine="211"/>
              <w:jc w:val="left"/>
              <w:rPr>
                <w:rFonts w:ascii="ＭＳ Ｐゴシック" w:eastAsia="ＭＳ Ｐゴシック" w:hAnsi="ＭＳ Ｐゴシック"/>
                <w:b/>
              </w:rPr>
            </w:pPr>
          </w:p>
        </w:tc>
      </w:tr>
      <w:tr w:rsidR="007C5F3E" w14:paraId="47E04099"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4A1EFF6" w14:textId="77777777" w:rsidR="00BA7924"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１７頁</w:t>
            </w:r>
          </w:p>
        </w:tc>
        <w:tc>
          <w:tcPr>
            <w:tcW w:w="13891" w:type="dxa"/>
          </w:tcPr>
          <w:p w14:paraId="702F3244" w14:textId="77777777" w:rsidR="00EE6337" w:rsidRDefault="00461E6B" w:rsidP="00EE6337">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【キラーコンテンツ】</w:t>
            </w:r>
          </w:p>
          <w:p w14:paraId="0F9AFCC8" w14:textId="23402DF1" w:rsidR="00BA7924" w:rsidRPr="00EE6337" w:rsidRDefault="00461E6B" w:rsidP="00EE6337">
            <w:pPr>
              <w:widowControl/>
              <w:spacing w:line="320" w:lineRule="exact"/>
              <w:ind w:firstLineChars="150" w:firstLine="315"/>
              <w:jc w:val="left"/>
              <w:rPr>
                <w:rFonts w:ascii="ＭＳ Ｐゴシック" w:eastAsia="ＭＳ Ｐゴシック" w:hAnsi="ＭＳ Ｐゴシック"/>
                <w:b/>
              </w:rPr>
            </w:pPr>
            <w:r w:rsidRPr="00A460F1">
              <w:rPr>
                <w:rFonts w:ascii="ＭＳ Ｐゴシック" w:eastAsia="ＭＳ Ｐゴシック" w:hAnsi="ＭＳ Ｐゴシック" w:hint="eastAsia"/>
                <w:bCs/>
              </w:rPr>
              <w:t>ここでは、多くの人の興味・関心を惹く魅力的で非日常的なコンテンツのこと。</w:t>
            </w:r>
          </w:p>
        </w:tc>
      </w:tr>
      <w:tr w:rsidR="007C5F3E" w14:paraId="3A1E4B2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11B136A" w14:textId="77777777" w:rsidR="00BA7924" w:rsidRPr="00A460F1" w:rsidRDefault="00BA7924" w:rsidP="009F55E0">
            <w:pPr>
              <w:widowControl/>
              <w:spacing w:line="320" w:lineRule="exact"/>
              <w:jc w:val="left"/>
              <w:rPr>
                <w:rFonts w:ascii="ＭＳ Ｐゴシック" w:eastAsia="ＭＳ Ｐゴシック" w:hAnsi="ＭＳ Ｐゴシック"/>
              </w:rPr>
            </w:pPr>
          </w:p>
        </w:tc>
        <w:tc>
          <w:tcPr>
            <w:tcW w:w="13891" w:type="dxa"/>
          </w:tcPr>
          <w:p w14:paraId="06C47738" w14:textId="77777777" w:rsidR="00BA7924" w:rsidRPr="00A460F1" w:rsidRDefault="00BA7924" w:rsidP="009F55E0">
            <w:pPr>
              <w:widowControl/>
              <w:spacing w:line="320" w:lineRule="exact"/>
              <w:ind w:firstLineChars="100" w:firstLine="211"/>
              <w:jc w:val="left"/>
              <w:rPr>
                <w:rFonts w:ascii="ＭＳ Ｐゴシック" w:eastAsia="ＭＳ Ｐゴシック" w:hAnsi="ＭＳ Ｐゴシック"/>
                <w:b/>
              </w:rPr>
            </w:pPr>
          </w:p>
        </w:tc>
      </w:tr>
      <w:tr w:rsidR="007C5F3E" w14:paraId="6C092C00"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736ECA8" w14:textId="77777777" w:rsidR="006C20F9" w:rsidRPr="00A460F1" w:rsidRDefault="006C20F9" w:rsidP="009F55E0">
            <w:pPr>
              <w:widowControl/>
              <w:spacing w:line="320" w:lineRule="exact"/>
              <w:jc w:val="left"/>
              <w:rPr>
                <w:rFonts w:ascii="ＭＳ Ｐゴシック" w:eastAsia="ＭＳ Ｐゴシック" w:hAnsi="ＭＳ Ｐゴシック"/>
              </w:rPr>
            </w:pPr>
          </w:p>
        </w:tc>
        <w:tc>
          <w:tcPr>
            <w:tcW w:w="13891" w:type="dxa"/>
          </w:tcPr>
          <w:p w14:paraId="5121A905" w14:textId="77777777" w:rsidR="008C79F3" w:rsidRPr="00A460F1" w:rsidRDefault="00461E6B" w:rsidP="008C79F3">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【ｅスポーツ】</w:t>
            </w:r>
          </w:p>
          <w:p w14:paraId="135E034E" w14:textId="77777777" w:rsidR="008C79F3" w:rsidRPr="00A460F1" w:rsidRDefault="00461E6B" w:rsidP="008C79F3">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bCs/>
              </w:rPr>
              <w:t xml:space="preserve">　</w:t>
            </w:r>
            <w:r w:rsidR="009F3436"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bCs/>
              </w:rPr>
              <w:t>「electronic sports」の略で、広義には、電子機器を用いて行う娯楽、競技、スポーツ全般を指す言葉であり、コンピューターゲーム、</w:t>
            </w:r>
          </w:p>
          <w:p w14:paraId="18B17CB0" w14:textId="77777777" w:rsidR="006C20F9" w:rsidRPr="00A460F1" w:rsidRDefault="00461E6B" w:rsidP="008C79F3">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 xml:space="preserve">　ビデオゲームを使った対戦をスポーツ競技として捉える際の名称。</w:t>
            </w:r>
          </w:p>
        </w:tc>
      </w:tr>
      <w:tr w:rsidR="007C5F3E" w14:paraId="195E0A7B"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6E9E174"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457AF6E2"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7C5F3E" w14:paraId="09777800"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7C4C402"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62A06AD3" w14:textId="77777777" w:rsidR="008C79F3" w:rsidRPr="00A460F1" w:rsidRDefault="00461E6B" w:rsidP="008C79F3">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【サステナブルツーリズム】</w:t>
            </w:r>
          </w:p>
          <w:p w14:paraId="3F2F0249" w14:textId="77777777" w:rsidR="008C79F3" w:rsidRPr="00A460F1" w:rsidRDefault="00461E6B" w:rsidP="009F3436">
            <w:pPr>
              <w:widowControl/>
              <w:spacing w:line="320" w:lineRule="exact"/>
              <w:ind w:left="211" w:hangingChars="100" w:hanging="211"/>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009F3436"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訪問客、業界、環境及び訪問客を受け入れるコミュニティのニーズに対応しつつ、現在及び将来の経済、社会、環境への影響を十分に考慮する観光のこと。</w:t>
            </w:r>
          </w:p>
        </w:tc>
      </w:tr>
      <w:tr w:rsidR="007C5F3E" w14:paraId="2C8EFFF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743446F"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7AA52525"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7C5F3E" w14:paraId="0EC848D9"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4FD9200" w14:textId="77777777" w:rsidR="008C79F3"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２０頁</w:t>
            </w:r>
          </w:p>
        </w:tc>
        <w:tc>
          <w:tcPr>
            <w:tcW w:w="13891" w:type="dxa"/>
          </w:tcPr>
          <w:p w14:paraId="0ED6CE7D" w14:textId="77777777" w:rsidR="00CE5A9C" w:rsidRPr="00A460F1" w:rsidRDefault="00461E6B" w:rsidP="00CE5A9C">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【ユニークべニュー】</w:t>
            </w:r>
          </w:p>
          <w:p w14:paraId="61BC45A2" w14:textId="77777777" w:rsidR="008C79F3" w:rsidRPr="00A460F1" w:rsidRDefault="00461E6B" w:rsidP="008C79F3">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歴史的建造物、文化施設や公的空間等で、会議・レセプションを開催することで特別感や地域特性を演出できる会場を指す。 </w:t>
            </w:r>
          </w:p>
        </w:tc>
      </w:tr>
      <w:tr w:rsidR="007C5F3E" w14:paraId="42E84AB6"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49F5D03"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60C00E0F"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7C5F3E" w14:paraId="231D992B"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4870C38" w14:textId="77777777" w:rsidR="00CE5A9C" w:rsidRPr="00A460F1" w:rsidRDefault="00461E6B"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２２頁</w:t>
            </w:r>
          </w:p>
        </w:tc>
        <w:tc>
          <w:tcPr>
            <w:tcW w:w="13891" w:type="dxa"/>
          </w:tcPr>
          <w:p w14:paraId="2BECB3F6" w14:textId="77777777" w:rsidR="00CE5A9C" w:rsidRPr="00A460F1" w:rsidRDefault="00461E6B" w:rsidP="00CE5A9C">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w:t>
            </w:r>
            <w:r w:rsidR="009F3436" w:rsidRPr="00A460F1">
              <w:rPr>
                <w:rFonts w:ascii="ＭＳ Ｐゴシック" w:eastAsia="ＭＳ Ｐゴシック" w:hAnsi="ＭＳ Ｐゴシック" w:hint="eastAsia"/>
                <w:b/>
                <w:bCs/>
              </w:rPr>
              <w:t>アクセシビリティ</w:t>
            </w:r>
            <w:r w:rsidRPr="00A460F1">
              <w:rPr>
                <w:rFonts w:ascii="ＭＳ Ｐゴシック" w:eastAsia="ＭＳ Ｐゴシック" w:hAnsi="ＭＳ Ｐゴシック" w:hint="eastAsia"/>
                <w:b/>
                <w:bCs/>
              </w:rPr>
              <w:t>】</w:t>
            </w:r>
          </w:p>
          <w:p w14:paraId="32C0A242" w14:textId="77777777" w:rsidR="00CE5A9C" w:rsidRPr="00A460F1" w:rsidRDefault="00461E6B" w:rsidP="00EE6337">
            <w:pPr>
              <w:widowControl/>
              <w:spacing w:line="320" w:lineRule="exact"/>
              <w:ind w:left="59" w:hangingChars="28" w:hanging="59"/>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一般には、人々があるサービスを利用するにあたり、その入り口に入るまでのサービスへの到達しやすさをいう。ここでは、公共交通サービスの利便性などのこと。</w:t>
            </w:r>
          </w:p>
        </w:tc>
      </w:tr>
      <w:tr w:rsidR="007C5F3E" w14:paraId="4CFD1E5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189BC45"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5C087F01"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7C5F3E" w14:paraId="05D1493F"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5817BF8" w14:textId="77777777" w:rsidR="00CE5A9C" w:rsidRPr="00A460F1" w:rsidRDefault="00CE5A9C" w:rsidP="009F55E0">
            <w:pPr>
              <w:widowControl/>
              <w:spacing w:line="320" w:lineRule="exact"/>
              <w:jc w:val="left"/>
              <w:rPr>
                <w:rFonts w:ascii="ＭＳ Ｐゴシック" w:eastAsia="ＭＳ Ｐゴシック" w:hAnsi="ＭＳ Ｐゴシック"/>
              </w:rPr>
            </w:pPr>
          </w:p>
        </w:tc>
        <w:tc>
          <w:tcPr>
            <w:tcW w:w="13891" w:type="dxa"/>
          </w:tcPr>
          <w:p w14:paraId="737DB1CE" w14:textId="77777777" w:rsidR="00CE5A9C" w:rsidRPr="00A460F1" w:rsidRDefault="00461E6B" w:rsidP="00CE5A9C">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【ICT（Information and Communication Technology）】</w:t>
            </w:r>
          </w:p>
          <w:p w14:paraId="381B2E70" w14:textId="77777777" w:rsidR="00CE5A9C" w:rsidRPr="00A460F1" w:rsidRDefault="00461E6B" w:rsidP="008C79F3">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情報や通信に関する技術の総称。コンピューター・インターネット・携帯電話などを使う情報処理や通信に関する技術。</w:t>
            </w:r>
          </w:p>
        </w:tc>
      </w:tr>
      <w:tr w:rsidR="007C5F3E" w14:paraId="3E72BD12"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8F39F19" w14:textId="77777777" w:rsidR="00CE5A9C" w:rsidRPr="00A460F1" w:rsidRDefault="00CE5A9C" w:rsidP="009F55E0">
            <w:pPr>
              <w:widowControl/>
              <w:spacing w:line="320" w:lineRule="exact"/>
              <w:jc w:val="left"/>
              <w:rPr>
                <w:rFonts w:ascii="ＭＳ Ｐゴシック" w:eastAsia="ＭＳ Ｐゴシック" w:hAnsi="ＭＳ Ｐゴシック"/>
              </w:rPr>
            </w:pPr>
          </w:p>
          <w:p w14:paraId="452B582D" w14:textId="77777777" w:rsidR="009F3436" w:rsidRPr="00A460F1" w:rsidRDefault="009F3436" w:rsidP="009F55E0">
            <w:pPr>
              <w:widowControl/>
              <w:spacing w:line="320" w:lineRule="exact"/>
              <w:jc w:val="left"/>
              <w:rPr>
                <w:rFonts w:ascii="ＭＳ Ｐゴシック" w:eastAsia="ＭＳ Ｐゴシック" w:hAnsi="ＭＳ Ｐゴシック"/>
              </w:rPr>
            </w:pPr>
          </w:p>
          <w:p w14:paraId="2AE284E0" w14:textId="77777777" w:rsidR="0068453A" w:rsidRPr="00A460F1" w:rsidRDefault="0068453A" w:rsidP="009F55E0">
            <w:pPr>
              <w:widowControl/>
              <w:spacing w:line="320" w:lineRule="exact"/>
              <w:jc w:val="left"/>
              <w:rPr>
                <w:rFonts w:ascii="ＭＳ Ｐゴシック" w:eastAsia="ＭＳ Ｐゴシック" w:hAnsi="ＭＳ Ｐゴシック"/>
              </w:rPr>
            </w:pPr>
          </w:p>
        </w:tc>
        <w:tc>
          <w:tcPr>
            <w:tcW w:w="13891" w:type="dxa"/>
          </w:tcPr>
          <w:p w14:paraId="4F1046A3" w14:textId="7667449F" w:rsidR="00CE5A9C" w:rsidRPr="00A460F1" w:rsidRDefault="001B70CA" w:rsidP="008C79F3">
            <w:pPr>
              <w:widowControl/>
              <w:spacing w:line="320" w:lineRule="exact"/>
              <w:jc w:val="left"/>
              <w:rPr>
                <w:rFonts w:ascii="ＭＳ Ｐゴシック" w:eastAsia="ＭＳ Ｐゴシック" w:hAnsi="ＭＳ Ｐゴシック"/>
                <w:b/>
                <w:bCs/>
              </w:rPr>
            </w:pPr>
            <w:r w:rsidRPr="00602531">
              <w:rPr>
                <w:noProof/>
              </w:rPr>
              <mc:AlternateContent>
                <mc:Choice Requires="wps">
                  <w:drawing>
                    <wp:anchor distT="45720" distB="45720" distL="114300" distR="114300" simplePos="0" relativeHeight="251726848" behindDoc="1" locked="0" layoutInCell="1" allowOverlap="1" wp14:anchorId="72C07993" wp14:editId="1946D2A5">
                      <wp:simplePos x="0" y="0"/>
                      <wp:positionH relativeFrom="column">
                        <wp:posOffset>8620125</wp:posOffset>
                      </wp:positionH>
                      <wp:positionV relativeFrom="paragraph">
                        <wp:posOffset>813435</wp:posOffset>
                      </wp:positionV>
                      <wp:extent cx="432000" cy="335915"/>
                      <wp:effectExtent l="0" t="0" r="6350" b="698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09DA67AA" w14:textId="55BD5AA0"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7993" id="テキスト ボックス 31" o:spid="_x0000_s1054" type="#_x0000_t202" style="position:absolute;margin-left:678.75pt;margin-top:64.05pt;width:34pt;height:26.4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" stroked="f">
                      <v:textbox>
                        <w:txbxContent>
                          <w:p w14:paraId="09DA67AA" w14:textId="55BD5AA0" w:rsidR="001B70CA" w:rsidRPr="00754CDC" w:rsidRDefault="001B70CA"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９</w:t>
                            </w:r>
                          </w:p>
                        </w:txbxContent>
                      </v:textbox>
                    </v:shape>
                  </w:pict>
                </mc:Fallback>
              </mc:AlternateContent>
            </w:r>
          </w:p>
        </w:tc>
      </w:tr>
      <w:tr w:rsidR="007C5F3E" w14:paraId="4AC5DD7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2CC3DEB" w14:textId="77777777" w:rsidR="00CE5A9C" w:rsidRPr="001B70CA" w:rsidRDefault="00461E6B" w:rsidP="009F55E0">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rPr>
              <w:t>２２頁</w:t>
            </w:r>
          </w:p>
        </w:tc>
        <w:tc>
          <w:tcPr>
            <w:tcW w:w="13891" w:type="dxa"/>
          </w:tcPr>
          <w:p w14:paraId="00704D2C" w14:textId="77777777" w:rsidR="00B73D86" w:rsidRPr="001B70CA" w:rsidRDefault="00461E6B" w:rsidP="00B73D8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【MaaS（Mobility as a Service）】</w:t>
            </w:r>
          </w:p>
          <w:p w14:paraId="6F4D3A91" w14:textId="77777777" w:rsidR="00B73D86" w:rsidRPr="001B70CA" w:rsidRDefault="00461E6B" w:rsidP="00B73D8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利用者の多様なニーズに合わせ、交通手段、事業者の垣根なく、最適な交通手段、経路、魅力情報等が検索、予約、決済できる一元的</w:t>
            </w:r>
          </w:p>
          <w:p w14:paraId="00CCC59E" w14:textId="77777777" w:rsidR="00CE5A9C" w:rsidRPr="001B70CA" w:rsidRDefault="00461E6B" w:rsidP="008C79F3">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rPr>
              <w:t xml:space="preserve">　なサービス。移動手段にとどまらず、交通や観光、医療など様々なサービスとの組み合わせも含まれる。</w:t>
            </w:r>
          </w:p>
        </w:tc>
      </w:tr>
      <w:tr w:rsidR="007C5F3E" w14:paraId="4D448A09"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3CF133A" w14:textId="77777777" w:rsidR="00CE5A9C" w:rsidRPr="001B70CA" w:rsidRDefault="00CE5A9C" w:rsidP="009F55E0">
            <w:pPr>
              <w:widowControl/>
              <w:spacing w:line="320" w:lineRule="exact"/>
              <w:jc w:val="left"/>
              <w:rPr>
                <w:rFonts w:ascii="ＭＳ Ｐゴシック" w:eastAsia="ＭＳ Ｐゴシック" w:hAnsi="ＭＳ Ｐゴシック"/>
              </w:rPr>
            </w:pPr>
          </w:p>
        </w:tc>
        <w:tc>
          <w:tcPr>
            <w:tcW w:w="13891" w:type="dxa"/>
          </w:tcPr>
          <w:p w14:paraId="5A215EF4" w14:textId="77777777" w:rsidR="00CE5A9C" w:rsidRPr="001B70CA" w:rsidRDefault="00CE5A9C" w:rsidP="008C79F3">
            <w:pPr>
              <w:widowControl/>
              <w:spacing w:line="320" w:lineRule="exact"/>
              <w:jc w:val="left"/>
              <w:rPr>
                <w:rFonts w:ascii="ＭＳ Ｐゴシック" w:eastAsia="ＭＳ Ｐゴシック" w:hAnsi="ＭＳ Ｐゴシック"/>
                <w:b/>
                <w:bCs/>
              </w:rPr>
            </w:pPr>
          </w:p>
        </w:tc>
      </w:tr>
      <w:tr w:rsidR="007C5F3E" w14:paraId="27D786F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9705B7A"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467239DA" w14:textId="77777777" w:rsidR="00B73D86" w:rsidRPr="001B70CA" w:rsidRDefault="00461E6B" w:rsidP="00B73D8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【観光地域づくり法人（DMO：Destination Management/Marketing Organization）】</w:t>
            </w:r>
          </w:p>
          <w:p w14:paraId="27223491" w14:textId="77777777" w:rsidR="00B73D86" w:rsidRPr="001B70CA" w:rsidRDefault="00461E6B" w:rsidP="00B73D8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地域の「稼ぐ力」を引き出すとともに地域への誇りと愛着を醸成する「観光地経営」の視点に立った観光地域づくりの舵取り役として、</w:t>
            </w:r>
          </w:p>
          <w:p w14:paraId="66476661" w14:textId="77777777" w:rsidR="00B73D86" w:rsidRPr="001B70CA" w:rsidRDefault="00461E6B" w:rsidP="00B73D8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rPr>
              <w:t xml:space="preserve">  多様な関係者と協同しながら、明確なコンセプトに基づいた観光地域づくりを実現するための戦略を策定するとともに、戦略を着実に実施する</w:t>
            </w:r>
          </w:p>
          <w:p w14:paraId="5C2F90EC" w14:textId="77777777" w:rsidR="00B73D86" w:rsidRPr="001B70CA" w:rsidRDefault="00461E6B" w:rsidP="008C79F3">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rPr>
              <w:t xml:space="preserve">  ための調整機能を備えた法人。</w:t>
            </w:r>
          </w:p>
        </w:tc>
      </w:tr>
      <w:tr w:rsidR="007C5F3E" w14:paraId="071437D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261E51D"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509F372A" w14:textId="77777777" w:rsidR="00B73D86" w:rsidRPr="001B70CA" w:rsidRDefault="00B73D86" w:rsidP="008C79F3">
            <w:pPr>
              <w:widowControl/>
              <w:spacing w:line="320" w:lineRule="exact"/>
              <w:jc w:val="left"/>
              <w:rPr>
                <w:rFonts w:ascii="ＭＳ Ｐゴシック" w:eastAsia="ＭＳ Ｐゴシック" w:hAnsi="ＭＳ Ｐゴシック"/>
                <w:b/>
                <w:bCs/>
              </w:rPr>
            </w:pPr>
          </w:p>
        </w:tc>
      </w:tr>
      <w:tr w:rsidR="007C5F3E" w14:paraId="032EE17F"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DAF67C2"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3D2C54D8" w14:textId="77777777" w:rsidR="00B73D86" w:rsidRPr="001B70CA" w:rsidRDefault="00461E6B" w:rsidP="00B73D8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 xml:space="preserve">【LGBTQ】　</w:t>
            </w:r>
          </w:p>
          <w:p w14:paraId="68BFB45D" w14:textId="77777777" w:rsidR="00B73D86" w:rsidRPr="001B70CA" w:rsidRDefault="00461E6B" w:rsidP="005C3FEA">
            <w:pPr>
              <w:widowControl/>
              <w:spacing w:line="320" w:lineRule="exact"/>
              <w:ind w:left="211" w:hangingChars="100" w:hanging="211"/>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 xml:space="preserve">　Lesbian（レズビアン、同性を好きになる女性）、Gay（ゲイ、同性を好きになる男性）、Bisexual（バイセクシュアル、異性を好きになることや同性を好きになることもある人）、Transgender（トランスジェンダー、出生時に決定された性とは異なる性を自認する人）、それぞれの頭文字をとって「LGBT（エル・ジー・ビー・ティー）」と表現され、性的マイノリティーの総称として使われる。</w:t>
            </w:r>
          </w:p>
          <w:p w14:paraId="1D774215" w14:textId="77777777" w:rsidR="00B73D86" w:rsidRPr="001B70CA" w:rsidRDefault="00461E6B" w:rsidP="005C3FEA">
            <w:pPr>
              <w:widowControl/>
              <w:spacing w:line="320" w:lineRule="exact"/>
              <w:ind w:left="210" w:hangingChars="100" w:hanging="210"/>
              <w:jc w:val="left"/>
              <w:rPr>
                <w:rFonts w:ascii="ＭＳ Ｐゴシック" w:eastAsia="ＭＳ Ｐゴシック" w:hAnsi="ＭＳ Ｐゴシック"/>
              </w:rPr>
            </w:pPr>
            <w:r w:rsidRPr="001B70CA">
              <w:rPr>
                <w:rFonts w:ascii="ＭＳ Ｐゴシック" w:eastAsia="ＭＳ Ｐゴシック" w:hAnsi="ＭＳ Ｐゴシック" w:hint="eastAsia"/>
              </w:rPr>
              <w:t xml:space="preserve">　　LGBTのほかにも、クエスチョニング（Questioning：性的指向や性自認が揺れ動いたり、いずれかに決められない、決めたくない、わからない等の感覚の人）、Xジェンダー（特に性自認において、特定の枠組みに当てはまらない、揺れ動く等の感覚の人）と表現される人々もおり、セクシュアリティの多様性を示すために、「LGBTQ （エル・ジー・ビー・ティー・キュー）」や「LGBTs （エル・ ジー・ビー・ティーズ）と表記する。</w:t>
            </w:r>
          </w:p>
        </w:tc>
      </w:tr>
      <w:tr w:rsidR="007C5F3E" w14:paraId="3781B110"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88D6BA7"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2467A716" w14:textId="77777777" w:rsidR="00B73D86" w:rsidRPr="001B70CA" w:rsidRDefault="00B73D86" w:rsidP="008C79F3">
            <w:pPr>
              <w:widowControl/>
              <w:spacing w:line="320" w:lineRule="exact"/>
              <w:jc w:val="left"/>
              <w:rPr>
                <w:rFonts w:ascii="ＭＳ Ｐゴシック" w:eastAsia="ＭＳ Ｐゴシック" w:hAnsi="ＭＳ Ｐゴシック"/>
                <w:b/>
                <w:bCs/>
              </w:rPr>
            </w:pPr>
          </w:p>
        </w:tc>
      </w:tr>
      <w:tr w:rsidR="007C5F3E" w14:paraId="6D5F886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57283E4"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153A6379" w14:textId="77777777" w:rsidR="001C1656" w:rsidRPr="001B70CA" w:rsidRDefault="00461E6B" w:rsidP="001C165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【フードバリアフリー】</w:t>
            </w:r>
          </w:p>
          <w:p w14:paraId="7C06E1C9" w14:textId="77777777" w:rsidR="001C1656" w:rsidRPr="001B70CA" w:rsidRDefault="00461E6B" w:rsidP="001C165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ベジタリアン、ヴィーガン、ムスリム（ハラル）などに対応した食事を提供したり、食材や加工方法をわかりやすく表示すること。</w:t>
            </w:r>
          </w:p>
          <w:p w14:paraId="2F10CB24" w14:textId="594099A0" w:rsidR="001C1656" w:rsidRPr="001B70CA" w:rsidRDefault="00461E6B" w:rsidP="002151F1">
            <w:pPr>
              <w:widowControl/>
              <w:spacing w:line="320" w:lineRule="exact"/>
              <w:ind w:leftChars="112" w:left="445" w:hangingChars="100" w:hanging="210"/>
              <w:jc w:val="left"/>
              <w:rPr>
                <w:rFonts w:ascii="ＭＳ Ｐゴシック" w:eastAsia="ＭＳ Ｐゴシック" w:hAnsi="ＭＳ Ｐゴシック"/>
              </w:rPr>
            </w:pPr>
            <w:r w:rsidRPr="001B70CA">
              <w:rPr>
                <w:rFonts w:ascii="ＭＳ Ｐゴシック" w:eastAsia="ＭＳ Ｐゴシック" w:hAnsi="ＭＳ Ｐゴシック" w:hint="eastAsia"/>
              </w:rPr>
              <w:t>※ベジタリアンとは、肉類、家禽類及び魚介類を食べない、ないしは食べることを信条としない人で、人によっては卵やチーズなど動物由来のものも摂取せず、基本的に野菜、フルーツ、ナッツや穀物などをメインの食事とする。</w:t>
            </w:r>
          </w:p>
          <w:p w14:paraId="324DE5F1" w14:textId="6E280415" w:rsidR="001C1656" w:rsidRPr="001B70CA" w:rsidRDefault="00461E6B" w:rsidP="002151F1">
            <w:pPr>
              <w:widowControl/>
              <w:spacing w:line="320" w:lineRule="exact"/>
              <w:ind w:firstLineChars="100" w:firstLine="210"/>
              <w:jc w:val="left"/>
              <w:rPr>
                <w:rFonts w:ascii="ＭＳ Ｐゴシック" w:eastAsia="ＭＳ Ｐゴシック" w:hAnsi="ＭＳ Ｐゴシック"/>
              </w:rPr>
            </w:pPr>
            <w:r w:rsidRPr="001B70CA">
              <w:rPr>
                <w:rFonts w:ascii="ＭＳ Ｐゴシック" w:eastAsia="ＭＳ Ｐゴシック" w:hAnsi="ＭＳ Ｐゴシック" w:hint="eastAsia"/>
              </w:rPr>
              <w:t>※ヴィーガンとは、一般的に、様々な背景や目的（宗教、動物愛護、環境保護等）から食事上の制限を持ち、肉・魚介類などの動物性食品や、</w:t>
            </w:r>
          </w:p>
          <w:p w14:paraId="6AA65D5C" w14:textId="77777777" w:rsidR="002151F1" w:rsidRDefault="00461E6B" w:rsidP="002151F1">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rPr>
              <w:t xml:space="preserve">　　</w:t>
            </w:r>
            <w:r w:rsidR="002151F1">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乳製品、卵などを食べない人を指す。</w:t>
            </w:r>
          </w:p>
          <w:p w14:paraId="1AD80C60" w14:textId="5CDEE2E4" w:rsidR="00B73D86" w:rsidRPr="002151F1" w:rsidRDefault="002151F1" w:rsidP="002151F1">
            <w:pPr>
              <w:widowControl/>
              <w:spacing w:line="320" w:lineRule="exact"/>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00461E6B" w:rsidRPr="001B70CA">
              <w:rPr>
                <w:rFonts w:ascii="ＭＳ Ｐゴシック" w:eastAsia="ＭＳ Ｐゴシック" w:hAnsi="ＭＳ Ｐゴシック" w:hint="eastAsia"/>
              </w:rPr>
              <w:t>ムスリムとは、イスラーム(イスラム教)を信仰している人々のこと。イスラームには冠婚葬祭の教えや食事・礼拝の決まり等、人間の生活全体に関する様々な規範があり、その一つにハラル(許された行為・物)とハラム(禁じられた行為・物)という考え方に基づく規範がある。</w:t>
            </w:r>
          </w:p>
        </w:tc>
      </w:tr>
    </w:tbl>
    <w:p w14:paraId="573A36A8" w14:textId="77777777" w:rsidR="009F55E0" w:rsidRPr="009F55E0" w:rsidRDefault="009F55E0">
      <w:pPr>
        <w:widowControl/>
        <w:jc w:val="left"/>
      </w:pPr>
    </w:p>
    <w:p w14:paraId="6F4FC0D1" w14:textId="4D19A2E8" w:rsidR="003219BD" w:rsidRPr="0037563C" w:rsidRDefault="001B70CA">
      <w:pPr>
        <w:widowControl/>
        <w:jc w:val="left"/>
      </w:pPr>
      <w:r w:rsidRPr="00602531">
        <w:rPr>
          <w:noProof/>
        </w:rPr>
        <mc:AlternateContent>
          <mc:Choice Requires="wps">
            <w:drawing>
              <wp:anchor distT="45720" distB="45720" distL="114300" distR="114300" simplePos="0" relativeHeight="251727872" behindDoc="1" locked="0" layoutInCell="1" allowOverlap="1" wp14:anchorId="6B8B8DC6" wp14:editId="3CE5203E">
                <wp:simplePos x="0" y="0"/>
                <wp:positionH relativeFrom="column">
                  <wp:posOffset>9245600</wp:posOffset>
                </wp:positionH>
                <wp:positionV relativeFrom="paragraph">
                  <wp:posOffset>819785</wp:posOffset>
                </wp:positionV>
                <wp:extent cx="432000" cy="335915"/>
                <wp:effectExtent l="0" t="0" r="6350" b="698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17022D9" w14:textId="0073575D" w:rsidR="001B70CA" w:rsidRPr="00754CDC" w:rsidRDefault="00403A17"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B8DC6" id="テキスト ボックス 32" o:spid="_x0000_s1055" type="#_x0000_t202" style="position:absolute;margin-left:728pt;margin-top:64.55pt;width:34pt;height:26.4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" stroked="f">
                <v:textbox>
                  <w:txbxContent>
                    <w:p w14:paraId="517022D9" w14:textId="0073575D" w:rsidR="001B70CA" w:rsidRPr="00754CDC" w:rsidRDefault="00403A17"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３０</w:t>
                      </w:r>
                    </w:p>
                  </w:txbxContent>
                </v:textbox>
              </v:shape>
            </w:pict>
          </mc:Fallback>
        </mc:AlternateContent>
      </w:r>
    </w:p>
    <w:sectPr w:rsidR="003219BD" w:rsidRPr="0037563C" w:rsidSect="00541706">
      <w:pgSz w:w="16838" w:h="11906" w:orient="landscape" w:code="9"/>
      <w:pgMar w:top="1134" w:right="1134" w:bottom="1134" w:left="1134"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C0A7" w14:textId="77777777" w:rsidR="00CA6395" w:rsidRDefault="00CA6395">
      <w:r>
        <w:separator/>
      </w:r>
    </w:p>
  </w:endnote>
  <w:endnote w:type="continuationSeparator" w:id="0">
    <w:p w14:paraId="5592ED79" w14:textId="77777777" w:rsidR="00CA6395" w:rsidRDefault="00CA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2C8B" w14:textId="77777777" w:rsidR="003D633A" w:rsidRDefault="003D633A" w:rsidP="001E2BD5">
    <w:pPr>
      <w:pStyle w:val="a9"/>
      <w:ind w:right="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C17" w14:textId="77777777" w:rsidR="000F765C" w:rsidRDefault="000F765C" w:rsidP="000F765C">
    <w:pPr>
      <w:pStyle w:val="a9"/>
      <w:ind w:right="10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C994" w14:textId="77777777" w:rsidR="00CA6395" w:rsidRDefault="00CA6395">
      <w:r>
        <w:separator/>
      </w:r>
    </w:p>
  </w:footnote>
  <w:footnote w:type="continuationSeparator" w:id="0">
    <w:p w14:paraId="0ACADAE2" w14:textId="77777777" w:rsidR="00CA6395" w:rsidRDefault="00CA6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45F"/>
    <w:multiLevelType w:val="hybridMultilevel"/>
    <w:tmpl w:val="AE8CBAEA"/>
    <w:lvl w:ilvl="0" w:tplc="B54A89E2">
      <w:start w:val="1"/>
      <w:numFmt w:val="bullet"/>
      <w:lvlText w:val="✔"/>
      <w:lvlJc w:val="left"/>
      <w:pPr>
        <w:tabs>
          <w:tab w:val="num" w:pos="720"/>
        </w:tabs>
        <w:ind w:left="720" w:hanging="360"/>
      </w:pPr>
      <w:rPr>
        <w:rFonts w:ascii="Meiryo UI" w:hAnsi="Meiryo UI" w:hint="default"/>
      </w:rPr>
    </w:lvl>
    <w:lvl w:ilvl="1" w:tplc="1458E182" w:tentative="1">
      <w:start w:val="1"/>
      <w:numFmt w:val="bullet"/>
      <w:lvlText w:val="✔"/>
      <w:lvlJc w:val="left"/>
      <w:pPr>
        <w:tabs>
          <w:tab w:val="num" w:pos="1440"/>
        </w:tabs>
        <w:ind w:left="1440" w:hanging="360"/>
      </w:pPr>
      <w:rPr>
        <w:rFonts w:ascii="Meiryo UI" w:hAnsi="Meiryo UI" w:hint="default"/>
      </w:rPr>
    </w:lvl>
    <w:lvl w:ilvl="2" w:tplc="CADABF78" w:tentative="1">
      <w:start w:val="1"/>
      <w:numFmt w:val="bullet"/>
      <w:lvlText w:val="✔"/>
      <w:lvlJc w:val="left"/>
      <w:pPr>
        <w:tabs>
          <w:tab w:val="num" w:pos="2160"/>
        </w:tabs>
        <w:ind w:left="2160" w:hanging="360"/>
      </w:pPr>
      <w:rPr>
        <w:rFonts w:ascii="Meiryo UI" w:hAnsi="Meiryo UI" w:hint="default"/>
      </w:rPr>
    </w:lvl>
    <w:lvl w:ilvl="3" w:tplc="F3349608" w:tentative="1">
      <w:start w:val="1"/>
      <w:numFmt w:val="bullet"/>
      <w:lvlText w:val="✔"/>
      <w:lvlJc w:val="left"/>
      <w:pPr>
        <w:tabs>
          <w:tab w:val="num" w:pos="2880"/>
        </w:tabs>
        <w:ind w:left="2880" w:hanging="360"/>
      </w:pPr>
      <w:rPr>
        <w:rFonts w:ascii="Meiryo UI" w:hAnsi="Meiryo UI" w:hint="default"/>
      </w:rPr>
    </w:lvl>
    <w:lvl w:ilvl="4" w:tplc="1656571C" w:tentative="1">
      <w:start w:val="1"/>
      <w:numFmt w:val="bullet"/>
      <w:lvlText w:val="✔"/>
      <w:lvlJc w:val="left"/>
      <w:pPr>
        <w:tabs>
          <w:tab w:val="num" w:pos="3600"/>
        </w:tabs>
        <w:ind w:left="3600" w:hanging="360"/>
      </w:pPr>
      <w:rPr>
        <w:rFonts w:ascii="Meiryo UI" w:hAnsi="Meiryo UI" w:hint="default"/>
      </w:rPr>
    </w:lvl>
    <w:lvl w:ilvl="5" w:tplc="4462E288" w:tentative="1">
      <w:start w:val="1"/>
      <w:numFmt w:val="bullet"/>
      <w:lvlText w:val="✔"/>
      <w:lvlJc w:val="left"/>
      <w:pPr>
        <w:tabs>
          <w:tab w:val="num" w:pos="4320"/>
        </w:tabs>
        <w:ind w:left="4320" w:hanging="360"/>
      </w:pPr>
      <w:rPr>
        <w:rFonts w:ascii="Meiryo UI" w:hAnsi="Meiryo UI" w:hint="default"/>
      </w:rPr>
    </w:lvl>
    <w:lvl w:ilvl="6" w:tplc="007E29BA" w:tentative="1">
      <w:start w:val="1"/>
      <w:numFmt w:val="bullet"/>
      <w:lvlText w:val="✔"/>
      <w:lvlJc w:val="left"/>
      <w:pPr>
        <w:tabs>
          <w:tab w:val="num" w:pos="5040"/>
        </w:tabs>
        <w:ind w:left="5040" w:hanging="360"/>
      </w:pPr>
      <w:rPr>
        <w:rFonts w:ascii="Meiryo UI" w:hAnsi="Meiryo UI" w:hint="default"/>
      </w:rPr>
    </w:lvl>
    <w:lvl w:ilvl="7" w:tplc="2C74AE9A" w:tentative="1">
      <w:start w:val="1"/>
      <w:numFmt w:val="bullet"/>
      <w:lvlText w:val="✔"/>
      <w:lvlJc w:val="left"/>
      <w:pPr>
        <w:tabs>
          <w:tab w:val="num" w:pos="5760"/>
        </w:tabs>
        <w:ind w:left="5760" w:hanging="360"/>
      </w:pPr>
      <w:rPr>
        <w:rFonts w:ascii="Meiryo UI" w:hAnsi="Meiryo UI" w:hint="default"/>
      </w:rPr>
    </w:lvl>
    <w:lvl w:ilvl="8" w:tplc="EC1EE098" w:tentative="1">
      <w:start w:val="1"/>
      <w:numFmt w:val="bullet"/>
      <w:lvlText w:val="✔"/>
      <w:lvlJc w:val="left"/>
      <w:pPr>
        <w:tabs>
          <w:tab w:val="num" w:pos="6480"/>
        </w:tabs>
        <w:ind w:left="6480" w:hanging="360"/>
      </w:pPr>
      <w:rPr>
        <w:rFonts w:ascii="Meiryo UI" w:hAnsi="Meiryo UI" w:hint="default"/>
      </w:rPr>
    </w:lvl>
  </w:abstractNum>
  <w:abstractNum w:abstractNumId="1" w15:restartNumberingAfterBreak="0">
    <w:nsid w:val="026E6272"/>
    <w:multiLevelType w:val="hybridMultilevel"/>
    <w:tmpl w:val="15E2C612"/>
    <w:lvl w:ilvl="0" w:tplc="ED7648C2">
      <w:start w:val="1"/>
      <w:numFmt w:val="bullet"/>
      <w:lvlText w:val="➤"/>
      <w:lvlJc w:val="left"/>
      <w:pPr>
        <w:tabs>
          <w:tab w:val="num" w:pos="720"/>
        </w:tabs>
        <w:ind w:left="720" w:hanging="360"/>
      </w:pPr>
      <w:rPr>
        <w:rFonts w:ascii="Meiryo UI" w:hAnsi="Meiryo UI" w:hint="default"/>
      </w:rPr>
    </w:lvl>
    <w:lvl w:ilvl="1" w:tplc="BC76A06C" w:tentative="1">
      <w:start w:val="1"/>
      <w:numFmt w:val="bullet"/>
      <w:lvlText w:val="➤"/>
      <w:lvlJc w:val="left"/>
      <w:pPr>
        <w:tabs>
          <w:tab w:val="num" w:pos="1440"/>
        </w:tabs>
        <w:ind w:left="1440" w:hanging="360"/>
      </w:pPr>
      <w:rPr>
        <w:rFonts w:ascii="Meiryo UI" w:hAnsi="Meiryo UI" w:hint="default"/>
      </w:rPr>
    </w:lvl>
    <w:lvl w:ilvl="2" w:tplc="F968B9E6" w:tentative="1">
      <w:start w:val="1"/>
      <w:numFmt w:val="bullet"/>
      <w:lvlText w:val="➤"/>
      <w:lvlJc w:val="left"/>
      <w:pPr>
        <w:tabs>
          <w:tab w:val="num" w:pos="2160"/>
        </w:tabs>
        <w:ind w:left="2160" w:hanging="360"/>
      </w:pPr>
      <w:rPr>
        <w:rFonts w:ascii="Meiryo UI" w:hAnsi="Meiryo UI" w:hint="default"/>
      </w:rPr>
    </w:lvl>
    <w:lvl w:ilvl="3" w:tplc="57E2E39E" w:tentative="1">
      <w:start w:val="1"/>
      <w:numFmt w:val="bullet"/>
      <w:lvlText w:val="➤"/>
      <w:lvlJc w:val="left"/>
      <w:pPr>
        <w:tabs>
          <w:tab w:val="num" w:pos="2880"/>
        </w:tabs>
        <w:ind w:left="2880" w:hanging="360"/>
      </w:pPr>
      <w:rPr>
        <w:rFonts w:ascii="Meiryo UI" w:hAnsi="Meiryo UI" w:hint="default"/>
      </w:rPr>
    </w:lvl>
    <w:lvl w:ilvl="4" w:tplc="C3E60454" w:tentative="1">
      <w:start w:val="1"/>
      <w:numFmt w:val="bullet"/>
      <w:lvlText w:val="➤"/>
      <w:lvlJc w:val="left"/>
      <w:pPr>
        <w:tabs>
          <w:tab w:val="num" w:pos="3600"/>
        </w:tabs>
        <w:ind w:left="3600" w:hanging="360"/>
      </w:pPr>
      <w:rPr>
        <w:rFonts w:ascii="Meiryo UI" w:hAnsi="Meiryo UI" w:hint="default"/>
      </w:rPr>
    </w:lvl>
    <w:lvl w:ilvl="5" w:tplc="6DBE9EFC" w:tentative="1">
      <w:start w:val="1"/>
      <w:numFmt w:val="bullet"/>
      <w:lvlText w:val="➤"/>
      <w:lvlJc w:val="left"/>
      <w:pPr>
        <w:tabs>
          <w:tab w:val="num" w:pos="4320"/>
        </w:tabs>
        <w:ind w:left="4320" w:hanging="360"/>
      </w:pPr>
      <w:rPr>
        <w:rFonts w:ascii="Meiryo UI" w:hAnsi="Meiryo UI" w:hint="default"/>
      </w:rPr>
    </w:lvl>
    <w:lvl w:ilvl="6" w:tplc="94309750" w:tentative="1">
      <w:start w:val="1"/>
      <w:numFmt w:val="bullet"/>
      <w:lvlText w:val="➤"/>
      <w:lvlJc w:val="left"/>
      <w:pPr>
        <w:tabs>
          <w:tab w:val="num" w:pos="5040"/>
        </w:tabs>
        <w:ind w:left="5040" w:hanging="360"/>
      </w:pPr>
      <w:rPr>
        <w:rFonts w:ascii="Meiryo UI" w:hAnsi="Meiryo UI" w:hint="default"/>
      </w:rPr>
    </w:lvl>
    <w:lvl w:ilvl="7" w:tplc="3DB8304A" w:tentative="1">
      <w:start w:val="1"/>
      <w:numFmt w:val="bullet"/>
      <w:lvlText w:val="➤"/>
      <w:lvlJc w:val="left"/>
      <w:pPr>
        <w:tabs>
          <w:tab w:val="num" w:pos="5760"/>
        </w:tabs>
        <w:ind w:left="5760" w:hanging="360"/>
      </w:pPr>
      <w:rPr>
        <w:rFonts w:ascii="Meiryo UI" w:hAnsi="Meiryo UI" w:hint="default"/>
      </w:rPr>
    </w:lvl>
    <w:lvl w:ilvl="8" w:tplc="E93C3C9C" w:tentative="1">
      <w:start w:val="1"/>
      <w:numFmt w:val="bullet"/>
      <w:lvlText w:val="➤"/>
      <w:lvlJc w:val="left"/>
      <w:pPr>
        <w:tabs>
          <w:tab w:val="num" w:pos="6480"/>
        </w:tabs>
        <w:ind w:left="6480" w:hanging="360"/>
      </w:pPr>
      <w:rPr>
        <w:rFonts w:ascii="Meiryo UI" w:hAnsi="Meiryo UI" w:hint="default"/>
      </w:rPr>
    </w:lvl>
  </w:abstractNum>
  <w:abstractNum w:abstractNumId="2" w15:restartNumberingAfterBreak="0">
    <w:nsid w:val="03161966"/>
    <w:multiLevelType w:val="hybridMultilevel"/>
    <w:tmpl w:val="17D0C600"/>
    <w:lvl w:ilvl="0" w:tplc="4F8C1A8C">
      <w:start w:val="1"/>
      <w:numFmt w:val="bullet"/>
      <w:lvlText w:val="➤"/>
      <w:lvlJc w:val="left"/>
      <w:pPr>
        <w:tabs>
          <w:tab w:val="num" w:pos="720"/>
        </w:tabs>
        <w:ind w:left="720" w:hanging="360"/>
      </w:pPr>
      <w:rPr>
        <w:rFonts w:ascii="Meiryo UI" w:hAnsi="Meiryo UI" w:hint="default"/>
      </w:rPr>
    </w:lvl>
    <w:lvl w:ilvl="1" w:tplc="D8F6EAE0" w:tentative="1">
      <w:start w:val="1"/>
      <w:numFmt w:val="bullet"/>
      <w:lvlText w:val="➤"/>
      <w:lvlJc w:val="left"/>
      <w:pPr>
        <w:tabs>
          <w:tab w:val="num" w:pos="1440"/>
        </w:tabs>
        <w:ind w:left="1440" w:hanging="360"/>
      </w:pPr>
      <w:rPr>
        <w:rFonts w:ascii="Meiryo UI" w:hAnsi="Meiryo UI" w:hint="default"/>
      </w:rPr>
    </w:lvl>
    <w:lvl w:ilvl="2" w:tplc="5A3C1604" w:tentative="1">
      <w:start w:val="1"/>
      <w:numFmt w:val="bullet"/>
      <w:lvlText w:val="➤"/>
      <w:lvlJc w:val="left"/>
      <w:pPr>
        <w:tabs>
          <w:tab w:val="num" w:pos="2160"/>
        </w:tabs>
        <w:ind w:left="2160" w:hanging="360"/>
      </w:pPr>
      <w:rPr>
        <w:rFonts w:ascii="Meiryo UI" w:hAnsi="Meiryo UI" w:hint="default"/>
      </w:rPr>
    </w:lvl>
    <w:lvl w:ilvl="3" w:tplc="F8C67F2A" w:tentative="1">
      <w:start w:val="1"/>
      <w:numFmt w:val="bullet"/>
      <w:lvlText w:val="➤"/>
      <w:lvlJc w:val="left"/>
      <w:pPr>
        <w:tabs>
          <w:tab w:val="num" w:pos="2880"/>
        </w:tabs>
        <w:ind w:left="2880" w:hanging="360"/>
      </w:pPr>
      <w:rPr>
        <w:rFonts w:ascii="Meiryo UI" w:hAnsi="Meiryo UI" w:hint="default"/>
      </w:rPr>
    </w:lvl>
    <w:lvl w:ilvl="4" w:tplc="CD8ABD2A" w:tentative="1">
      <w:start w:val="1"/>
      <w:numFmt w:val="bullet"/>
      <w:lvlText w:val="➤"/>
      <w:lvlJc w:val="left"/>
      <w:pPr>
        <w:tabs>
          <w:tab w:val="num" w:pos="3600"/>
        </w:tabs>
        <w:ind w:left="3600" w:hanging="360"/>
      </w:pPr>
      <w:rPr>
        <w:rFonts w:ascii="Meiryo UI" w:hAnsi="Meiryo UI" w:hint="default"/>
      </w:rPr>
    </w:lvl>
    <w:lvl w:ilvl="5" w:tplc="9C2A74CC" w:tentative="1">
      <w:start w:val="1"/>
      <w:numFmt w:val="bullet"/>
      <w:lvlText w:val="➤"/>
      <w:lvlJc w:val="left"/>
      <w:pPr>
        <w:tabs>
          <w:tab w:val="num" w:pos="4320"/>
        </w:tabs>
        <w:ind w:left="4320" w:hanging="360"/>
      </w:pPr>
      <w:rPr>
        <w:rFonts w:ascii="Meiryo UI" w:hAnsi="Meiryo UI" w:hint="default"/>
      </w:rPr>
    </w:lvl>
    <w:lvl w:ilvl="6" w:tplc="33B6336A" w:tentative="1">
      <w:start w:val="1"/>
      <w:numFmt w:val="bullet"/>
      <w:lvlText w:val="➤"/>
      <w:lvlJc w:val="left"/>
      <w:pPr>
        <w:tabs>
          <w:tab w:val="num" w:pos="5040"/>
        </w:tabs>
        <w:ind w:left="5040" w:hanging="360"/>
      </w:pPr>
      <w:rPr>
        <w:rFonts w:ascii="Meiryo UI" w:hAnsi="Meiryo UI" w:hint="default"/>
      </w:rPr>
    </w:lvl>
    <w:lvl w:ilvl="7" w:tplc="C3A054E6" w:tentative="1">
      <w:start w:val="1"/>
      <w:numFmt w:val="bullet"/>
      <w:lvlText w:val="➤"/>
      <w:lvlJc w:val="left"/>
      <w:pPr>
        <w:tabs>
          <w:tab w:val="num" w:pos="5760"/>
        </w:tabs>
        <w:ind w:left="5760" w:hanging="360"/>
      </w:pPr>
      <w:rPr>
        <w:rFonts w:ascii="Meiryo UI" w:hAnsi="Meiryo UI" w:hint="default"/>
      </w:rPr>
    </w:lvl>
    <w:lvl w:ilvl="8" w:tplc="807447CA" w:tentative="1">
      <w:start w:val="1"/>
      <w:numFmt w:val="bullet"/>
      <w:lvlText w:val="➤"/>
      <w:lvlJc w:val="left"/>
      <w:pPr>
        <w:tabs>
          <w:tab w:val="num" w:pos="6480"/>
        </w:tabs>
        <w:ind w:left="6480" w:hanging="360"/>
      </w:pPr>
      <w:rPr>
        <w:rFonts w:ascii="Meiryo UI" w:hAnsi="Meiryo UI" w:hint="default"/>
      </w:rPr>
    </w:lvl>
  </w:abstractNum>
  <w:abstractNum w:abstractNumId="3" w15:restartNumberingAfterBreak="0">
    <w:nsid w:val="032967DA"/>
    <w:multiLevelType w:val="hybridMultilevel"/>
    <w:tmpl w:val="B7F01822"/>
    <w:lvl w:ilvl="0" w:tplc="1B0026A0">
      <w:start w:val="1"/>
      <w:numFmt w:val="bullet"/>
      <w:lvlText w:val=""/>
      <w:lvlJc w:val="left"/>
      <w:pPr>
        <w:tabs>
          <w:tab w:val="num" w:pos="720"/>
        </w:tabs>
        <w:ind w:left="720" w:hanging="360"/>
      </w:pPr>
      <w:rPr>
        <w:rFonts w:ascii="Wingdings" w:hAnsi="Wingdings" w:hint="default"/>
      </w:rPr>
    </w:lvl>
    <w:lvl w:ilvl="1" w:tplc="5262CA74" w:tentative="1">
      <w:start w:val="1"/>
      <w:numFmt w:val="bullet"/>
      <w:lvlText w:val=""/>
      <w:lvlJc w:val="left"/>
      <w:pPr>
        <w:tabs>
          <w:tab w:val="num" w:pos="1440"/>
        </w:tabs>
        <w:ind w:left="1440" w:hanging="360"/>
      </w:pPr>
      <w:rPr>
        <w:rFonts w:ascii="Wingdings" w:hAnsi="Wingdings" w:hint="default"/>
      </w:rPr>
    </w:lvl>
    <w:lvl w:ilvl="2" w:tplc="742E7380" w:tentative="1">
      <w:start w:val="1"/>
      <w:numFmt w:val="bullet"/>
      <w:lvlText w:val=""/>
      <w:lvlJc w:val="left"/>
      <w:pPr>
        <w:tabs>
          <w:tab w:val="num" w:pos="2160"/>
        </w:tabs>
        <w:ind w:left="2160" w:hanging="360"/>
      </w:pPr>
      <w:rPr>
        <w:rFonts w:ascii="Wingdings" w:hAnsi="Wingdings" w:hint="default"/>
      </w:rPr>
    </w:lvl>
    <w:lvl w:ilvl="3" w:tplc="6C3E29A8" w:tentative="1">
      <w:start w:val="1"/>
      <w:numFmt w:val="bullet"/>
      <w:lvlText w:val=""/>
      <w:lvlJc w:val="left"/>
      <w:pPr>
        <w:tabs>
          <w:tab w:val="num" w:pos="2880"/>
        </w:tabs>
        <w:ind w:left="2880" w:hanging="360"/>
      </w:pPr>
      <w:rPr>
        <w:rFonts w:ascii="Wingdings" w:hAnsi="Wingdings" w:hint="default"/>
      </w:rPr>
    </w:lvl>
    <w:lvl w:ilvl="4" w:tplc="83921A50" w:tentative="1">
      <w:start w:val="1"/>
      <w:numFmt w:val="bullet"/>
      <w:lvlText w:val=""/>
      <w:lvlJc w:val="left"/>
      <w:pPr>
        <w:tabs>
          <w:tab w:val="num" w:pos="3600"/>
        </w:tabs>
        <w:ind w:left="3600" w:hanging="360"/>
      </w:pPr>
      <w:rPr>
        <w:rFonts w:ascii="Wingdings" w:hAnsi="Wingdings" w:hint="default"/>
      </w:rPr>
    </w:lvl>
    <w:lvl w:ilvl="5" w:tplc="F640A0EC" w:tentative="1">
      <w:start w:val="1"/>
      <w:numFmt w:val="bullet"/>
      <w:lvlText w:val=""/>
      <w:lvlJc w:val="left"/>
      <w:pPr>
        <w:tabs>
          <w:tab w:val="num" w:pos="4320"/>
        </w:tabs>
        <w:ind w:left="4320" w:hanging="360"/>
      </w:pPr>
      <w:rPr>
        <w:rFonts w:ascii="Wingdings" w:hAnsi="Wingdings" w:hint="default"/>
      </w:rPr>
    </w:lvl>
    <w:lvl w:ilvl="6" w:tplc="F6024070" w:tentative="1">
      <w:start w:val="1"/>
      <w:numFmt w:val="bullet"/>
      <w:lvlText w:val=""/>
      <w:lvlJc w:val="left"/>
      <w:pPr>
        <w:tabs>
          <w:tab w:val="num" w:pos="5040"/>
        </w:tabs>
        <w:ind w:left="5040" w:hanging="360"/>
      </w:pPr>
      <w:rPr>
        <w:rFonts w:ascii="Wingdings" w:hAnsi="Wingdings" w:hint="default"/>
      </w:rPr>
    </w:lvl>
    <w:lvl w:ilvl="7" w:tplc="7AC2CD1A" w:tentative="1">
      <w:start w:val="1"/>
      <w:numFmt w:val="bullet"/>
      <w:lvlText w:val=""/>
      <w:lvlJc w:val="left"/>
      <w:pPr>
        <w:tabs>
          <w:tab w:val="num" w:pos="5760"/>
        </w:tabs>
        <w:ind w:left="5760" w:hanging="360"/>
      </w:pPr>
      <w:rPr>
        <w:rFonts w:ascii="Wingdings" w:hAnsi="Wingdings" w:hint="default"/>
      </w:rPr>
    </w:lvl>
    <w:lvl w:ilvl="8" w:tplc="19BED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870099"/>
    <w:multiLevelType w:val="hybridMultilevel"/>
    <w:tmpl w:val="24C27BA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A10A70"/>
    <w:multiLevelType w:val="hybridMultilevel"/>
    <w:tmpl w:val="55D67436"/>
    <w:lvl w:ilvl="0" w:tplc="C3BEC5EE">
      <w:start w:val="1"/>
      <w:numFmt w:val="bullet"/>
      <w:lvlText w:val="➤"/>
      <w:lvlJc w:val="left"/>
      <w:pPr>
        <w:tabs>
          <w:tab w:val="num" w:pos="720"/>
        </w:tabs>
        <w:ind w:left="720" w:hanging="360"/>
      </w:pPr>
      <w:rPr>
        <w:rFonts w:ascii="Meiryo UI" w:hAnsi="Meiryo UI" w:hint="default"/>
      </w:rPr>
    </w:lvl>
    <w:lvl w:ilvl="1" w:tplc="ED1A9E68" w:tentative="1">
      <w:start w:val="1"/>
      <w:numFmt w:val="bullet"/>
      <w:lvlText w:val="➤"/>
      <w:lvlJc w:val="left"/>
      <w:pPr>
        <w:tabs>
          <w:tab w:val="num" w:pos="1440"/>
        </w:tabs>
        <w:ind w:left="1440" w:hanging="360"/>
      </w:pPr>
      <w:rPr>
        <w:rFonts w:ascii="Meiryo UI" w:hAnsi="Meiryo UI" w:hint="default"/>
      </w:rPr>
    </w:lvl>
    <w:lvl w:ilvl="2" w:tplc="A08A6EA8" w:tentative="1">
      <w:start w:val="1"/>
      <w:numFmt w:val="bullet"/>
      <w:lvlText w:val="➤"/>
      <w:lvlJc w:val="left"/>
      <w:pPr>
        <w:tabs>
          <w:tab w:val="num" w:pos="2160"/>
        </w:tabs>
        <w:ind w:left="2160" w:hanging="360"/>
      </w:pPr>
      <w:rPr>
        <w:rFonts w:ascii="Meiryo UI" w:hAnsi="Meiryo UI" w:hint="default"/>
      </w:rPr>
    </w:lvl>
    <w:lvl w:ilvl="3" w:tplc="B6CEAF66" w:tentative="1">
      <w:start w:val="1"/>
      <w:numFmt w:val="bullet"/>
      <w:lvlText w:val="➤"/>
      <w:lvlJc w:val="left"/>
      <w:pPr>
        <w:tabs>
          <w:tab w:val="num" w:pos="2880"/>
        </w:tabs>
        <w:ind w:left="2880" w:hanging="360"/>
      </w:pPr>
      <w:rPr>
        <w:rFonts w:ascii="Meiryo UI" w:hAnsi="Meiryo UI" w:hint="default"/>
      </w:rPr>
    </w:lvl>
    <w:lvl w:ilvl="4" w:tplc="559A5C16" w:tentative="1">
      <w:start w:val="1"/>
      <w:numFmt w:val="bullet"/>
      <w:lvlText w:val="➤"/>
      <w:lvlJc w:val="left"/>
      <w:pPr>
        <w:tabs>
          <w:tab w:val="num" w:pos="3600"/>
        </w:tabs>
        <w:ind w:left="3600" w:hanging="360"/>
      </w:pPr>
      <w:rPr>
        <w:rFonts w:ascii="Meiryo UI" w:hAnsi="Meiryo UI" w:hint="default"/>
      </w:rPr>
    </w:lvl>
    <w:lvl w:ilvl="5" w:tplc="13D8BA2A" w:tentative="1">
      <w:start w:val="1"/>
      <w:numFmt w:val="bullet"/>
      <w:lvlText w:val="➤"/>
      <w:lvlJc w:val="left"/>
      <w:pPr>
        <w:tabs>
          <w:tab w:val="num" w:pos="4320"/>
        </w:tabs>
        <w:ind w:left="4320" w:hanging="360"/>
      </w:pPr>
      <w:rPr>
        <w:rFonts w:ascii="Meiryo UI" w:hAnsi="Meiryo UI" w:hint="default"/>
      </w:rPr>
    </w:lvl>
    <w:lvl w:ilvl="6" w:tplc="823CD318" w:tentative="1">
      <w:start w:val="1"/>
      <w:numFmt w:val="bullet"/>
      <w:lvlText w:val="➤"/>
      <w:lvlJc w:val="left"/>
      <w:pPr>
        <w:tabs>
          <w:tab w:val="num" w:pos="5040"/>
        </w:tabs>
        <w:ind w:left="5040" w:hanging="360"/>
      </w:pPr>
      <w:rPr>
        <w:rFonts w:ascii="Meiryo UI" w:hAnsi="Meiryo UI" w:hint="default"/>
      </w:rPr>
    </w:lvl>
    <w:lvl w:ilvl="7" w:tplc="C35C571C" w:tentative="1">
      <w:start w:val="1"/>
      <w:numFmt w:val="bullet"/>
      <w:lvlText w:val="➤"/>
      <w:lvlJc w:val="left"/>
      <w:pPr>
        <w:tabs>
          <w:tab w:val="num" w:pos="5760"/>
        </w:tabs>
        <w:ind w:left="5760" w:hanging="360"/>
      </w:pPr>
      <w:rPr>
        <w:rFonts w:ascii="Meiryo UI" w:hAnsi="Meiryo UI" w:hint="default"/>
      </w:rPr>
    </w:lvl>
    <w:lvl w:ilvl="8" w:tplc="4D6E0442" w:tentative="1">
      <w:start w:val="1"/>
      <w:numFmt w:val="bullet"/>
      <w:lvlText w:val="➤"/>
      <w:lvlJc w:val="left"/>
      <w:pPr>
        <w:tabs>
          <w:tab w:val="num" w:pos="6480"/>
        </w:tabs>
        <w:ind w:left="6480" w:hanging="360"/>
      </w:pPr>
      <w:rPr>
        <w:rFonts w:ascii="Meiryo UI" w:hAnsi="Meiryo UI" w:hint="default"/>
      </w:rPr>
    </w:lvl>
  </w:abstractNum>
  <w:abstractNum w:abstractNumId="6" w15:restartNumberingAfterBreak="0">
    <w:nsid w:val="072714EF"/>
    <w:multiLevelType w:val="hybridMultilevel"/>
    <w:tmpl w:val="AAB8CF1C"/>
    <w:lvl w:ilvl="0" w:tplc="4CF83446">
      <w:start w:val="1"/>
      <w:numFmt w:val="bullet"/>
      <w:lvlText w:val=""/>
      <w:lvlJc w:val="left"/>
      <w:pPr>
        <w:tabs>
          <w:tab w:val="num" w:pos="720"/>
        </w:tabs>
        <w:ind w:left="720" w:hanging="360"/>
      </w:pPr>
      <w:rPr>
        <w:rFonts w:ascii="Wingdings" w:hAnsi="Wingdings" w:hint="default"/>
      </w:rPr>
    </w:lvl>
    <w:lvl w:ilvl="1" w:tplc="E0BE53E6" w:tentative="1">
      <w:start w:val="1"/>
      <w:numFmt w:val="bullet"/>
      <w:lvlText w:val=""/>
      <w:lvlJc w:val="left"/>
      <w:pPr>
        <w:tabs>
          <w:tab w:val="num" w:pos="1440"/>
        </w:tabs>
        <w:ind w:left="1440" w:hanging="360"/>
      </w:pPr>
      <w:rPr>
        <w:rFonts w:ascii="Wingdings" w:hAnsi="Wingdings" w:hint="default"/>
      </w:rPr>
    </w:lvl>
    <w:lvl w:ilvl="2" w:tplc="226AB01E" w:tentative="1">
      <w:start w:val="1"/>
      <w:numFmt w:val="bullet"/>
      <w:lvlText w:val=""/>
      <w:lvlJc w:val="left"/>
      <w:pPr>
        <w:tabs>
          <w:tab w:val="num" w:pos="2160"/>
        </w:tabs>
        <w:ind w:left="2160" w:hanging="360"/>
      </w:pPr>
      <w:rPr>
        <w:rFonts w:ascii="Wingdings" w:hAnsi="Wingdings" w:hint="default"/>
      </w:rPr>
    </w:lvl>
    <w:lvl w:ilvl="3" w:tplc="103C08D8" w:tentative="1">
      <w:start w:val="1"/>
      <w:numFmt w:val="bullet"/>
      <w:lvlText w:val=""/>
      <w:lvlJc w:val="left"/>
      <w:pPr>
        <w:tabs>
          <w:tab w:val="num" w:pos="2880"/>
        </w:tabs>
        <w:ind w:left="2880" w:hanging="360"/>
      </w:pPr>
      <w:rPr>
        <w:rFonts w:ascii="Wingdings" w:hAnsi="Wingdings" w:hint="default"/>
      </w:rPr>
    </w:lvl>
    <w:lvl w:ilvl="4" w:tplc="8EF8445C" w:tentative="1">
      <w:start w:val="1"/>
      <w:numFmt w:val="bullet"/>
      <w:lvlText w:val=""/>
      <w:lvlJc w:val="left"/>
      <w:pPr>
        <w:tabs>
          <w:tab w:val="num" w:pos="3600"/>
        </w:tabs>
        <w:ind w:left="3600" w:hanging="360"/>
      </w:pPr>
      <w:rPr>
        <w:rFonts w:ascii="Wingdings" w:hAnsi="Wingdings" w:hint="default"/>
      </w:rPr>
    </w:lvl>
    <w:lvl w:ilvl="5" w:tplc="E446D8B0" w:tentative="1">
      <w:start w:val="1"/>
      <w:numFmt w:val="bullet"/>
      <w:lvlText w:val=""/>
      <w:lvlJc w:val="left"/>
      <w:pPr>
        <w:tabs>
          <w:tab w:val="num" w:pos="4320"/>
        </w:tabs>
        <w:ind w:left="4320" w:hanging="360"/>
      </w:pPr>
      <w:rPr>
        <w:rFonts w:ascii="Wingdings" w:hAnsi="Wingdings" w:hint="default"/>
      </w:rPr>
    </w:lvl>
    <w:lvl w:ilvl="6" w:tplc="9A260F5A" w:tentative="1">
      <w:start w:val="1"/>
      <w:numFmt w:val="bullet"/>
      <w:lvlText w:val=""/>
      <w:lvlJc w:val="left"/>
      <w:pPr>
        <w:tabs>
          <w:tab w:val="num" w:pos="5040"/>
        </w:tabs>
        <w:ind w:left="5040" w:hanging="360"/>
      </w:pPr>
      <w:rPr>
        <w:rFonts w:ascii="Wingdings" w:hAnsi="Wingdings" w:hint="default"/>
      </w:rPr>
    </w:lvl>
    <w:lvl w:ilvl="7" w:tplc="455086E6" w:tentative="1">
      <w:start w:val="1"/>
      <w:numFmt w:val="bullet"/>
      <w:lvlText w:val=""/>
      <w:lvlJc w:val="left"/>
      <w:pPr>
        <w:tabs>
          <w:tab w:val="num" w:pos="5760"/>
        </w:tabs>
        <w:ind w:left="5760" w:hanging="360"/>
      </w:pPr>
      <w:rPr>
        <w:rFonts w:ascii="Wingdings" w:hAnsi="Wingdings" w:hint="default"/>
      </w:rPr>
    </w:lvl>
    <w:lvl w:ilvl="8" w:tplc="877E90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E45515"/>
    <w:multiLevelType w:val="hybridMultilevel"/>
    <w:tmpl w:val="7DE40D12"/>
    <w:lvl w:ilvl="0" w:tplc="365E3910">
      <w:start w:val="1"/>
      <w:numFmt w:val="bullet"/>
      <w:lvlText w:val="➤"/>
      <w:lvlJc w:val="left"/>
      <w:pPr>
        <w:tabs>
          <w:tab w:val="num" w:pos="720"/>
        </w:tabs>
        <w:ind w:left="720" w:hanging="360"/>
      </w:pPr>
      <w:rPr>
        <w:rFonts w:ascii="Meiryo UI" w:hAnsi="Meiryo UI" w:hint="default"/>
      </w:rPr>
    </w:lvl>
    <w:lvl w:ilvl="1" w:tplc="735E3962" w:tentative="1">
      <w:start w:val="1"/>
      <w:numFmt w:val="bullet"/>
      <w:lvlText w:val="➤"/>
      <w:lvlJc w:val="left"/>
      <w:pPr>
        <w:tabs>
          <w:tab w:val="num" w:pos="1440"/>
        </w:tabs>
        <w:ind w:left="1440" w:hanging="360"/>
      </w:pPr>
      <w:rPr>
        <w:rFonts w:ascii="Meiryo UI" w:hAnsi="Meiryo UI" w:hint="default"/>
      </w:rPr>
    </w:lvl>
    <w:lvl w:ilvl="2" w:tplc="AD2A9CAA" w:tentative="1">
      <w:start w:val="1"/>
      <w:numFmt w:val="bullet"/>
      <w:lvlText w:val="➤"/>
      <w:lvlJc w:val="left"/>
      <w:pPr>
        <w:tabs>
          <w:tab w:val="num" w:pos="2160"/>
        </w:tabs>
        <w:ind w:left="2160" w:hanging="360"/>
      </w:pPr>
      <w:rPr>
        <w:rFonts w:ascii="Meiryo UI" w:hAnsi="Meiryo UI" w:hint="default"/>
      </w:rPr>
    </w:lvl>
    <w:lvl w:ilvl="3" w:tplc="CC92AA6E" w:tentative="1">
      <w:start w:val="1"/>
      <w:numFmt w:val="bullet"/>
      <w:lvlText w:val="➤"/>
      <w:lvlJc w:val="left"/>
      <w:pPr>
        <w:tabs>
          <w:tab w:val="num" w:pos="2880"/>
        </w:tabs>
        <w:ind w:left="2880" w:hanging="360"/>
      </w:pPr>
      <w:rPr>
        <w:rFonts w:ascii="Meiryo UI" w:hAnsi="Meiryo UI" w:hint="default"/>
      </w:rPr>
    </w:lvl>
    <w:lvl w:ilvl="4" w:tplc="F05463CA" w:tentative="1">
      <w:start w:val="1"/>
      <w:numFmt w:val="bullet"/>
      <w:lvlText w:val="➤"/>
      <w:lvlJc w:val="left"/>
      <w:pPr>
        <w:tabs>
          <w:tab w:val="num" w:pos="3600"/>
        </w:tabs>
        <w:ind w:left="3600" w:hanging="360"/>
      </w:pPr>
      <w:rPr>
        <w:rFonts w:ascii="Meiryo UI" w:hAnsi="Meiryo UI" w:hint="default"/>
      </w:rPr>
    </w:lvl>
    <w:lvl w:ilvl="5" w:tplc="BE1481D2" w:tentative="1">
      <w:start w:val="1"/>
      <w:numFmt w:val="bullet"/>
      <w:lvlText w:val="➤"/>
      <w:lvlJc w:val="left"/>
      <w:pPr>
        <w:tabs>
          <w:tab w:val="num" w:pos="4320"/>
        </w:tabs>
        <w:ind w:left="4320" w:hanging="360"/>
      </w:pPr>
      <w:rPr>
        <w:rFonts w:ascii="Meiryo UI" w:hAnsi="Meiryo UI" w:hint="default"/>
      </w:rPr>
    </w:lvl>
    <w:lvl w:ilvl="6" w:tplc="EEE8BB0E" w:tentative="1">
      <w:start w:val="1"/>
      <w:numFmt w:val="bullet"/>
      <w:lvlText w:val="➤"/>
      <w:lvlJc w:val="left"/>
      <w:pPr>
        <w:tabs>
          <w:tab w:val="num" w:pos="5040"/>
        </w:tabs>
        <w:ind w:left="5040" w:hanging="360"/>
      </w:pPr>
      <w:rPr>
        <w:rFonts w:ascii="Meiryo UI" w:hAnsi="Meiryo UI" w:hint="default"/>
      </w:rPr>
    </w:lvl>
    <w:lvl w:ilvl="7" w:tplc="876CD24E" w:tentative="1">
      <w:start w:val="1"/>
      <w:numFmt w:val="bullet"/>
      <w:lvlText w:val="➤"/>
      <w:lvlJc w:val="left"/>
      <w:pPr>
        <w:tabs>
          <w:tab w:val="num" w:pos="5760"/>
        </w:tabs>
        <w:ind w:left="5760" w:hanging="360"/>
      </w:pPr>
      <w:rPr>
        <w:rFonts w:ascii="Meiryo UI" w:hAnsi="Meiryo UI" w:hint="default"/>
      </w:rPr>
    </w:lvl>
    <w:lvl w:ilvl="8" w:tplc="9E0CCB7C" w:tentative="1">
      <w:start w:val="1"/>
      <w:numFmt w:val="bullet"/>
      <w:lvlText w:val="➤"/>
      <w:lvlJc w:val="left"/>
      <w:pPr>
        <w:tabs>
          <w:tab w:val="num" w:pos="6480"/>
        </w:tabs>
        <w:ind w:left="6480" w:hanging="360"/>
      </w:pPr>
      <w:rPr>
        <w:rFonts w:ascii="Meiryo UI" w:hAnsi="Meiryo UI" w:hint="default"/>
      </w:rPr>
    </w:lvl>
  </w:abstractNum>
  <w:abstractNum w:abstractNumId="8" w15:restartNumberingAfterBreak="0">
    <w:nsid w:val="0AFA530C"/>
    <w:multiLevelType w:val="hybridMultilevel"/>
    <w:tmpl w:val="634A8F78"/>
    <w:lvl w:ilvl="0" w:tplc="79CCE29A">
      <w:start w:val="1"/>
      <w:numFmt w:val="bullet"/>
      <w:lvlText w:val=""/>
      <w:lvlJc w:val="left"/>
      <w:pPr>
        <w:tabs>
          <w:tab w:val="num" w:pos="720"/>
        </w:tabs>
        <w:ind w:left="720" w:hanging="360"/>
      </w:pPr>
      <w:rPr>
        <w:rFonts w:ascii="Wingdings" w:hAnsi="Wingdings" w:hint="default"/>
      </w:rPr>
    </w:lvl>
    <w:lvl w:ilvl="1" w:tplc="D27EA620" w:tentative="1">
      <w:start w:val="1"/>
      <w:numFmt w:val="bullet"/>
      <w:lvlText w:val=""/>
      <w:lvlJc w:val="left"/>
      <w:pPr>
        <w:tabs>
          <w:tab w:val="num" w:pos="1440"/>
        </w:tabs>
        <w:ind w:left="1440" w:hanging="360"/>
      </w:pPr>
      <w:rPr>
        <w:rFonts w:ascii="Wingdings" w:hAnsi="Wingdings" w:hint="default"/>
      </w:rPr>
    </w:lvl>
    <w:lvl w:ilvl="2" w:tplc="AA66A332" w:tentative="1">
      <w:start w:val="1"/>
      <w:numFmt w:val="bullet"/>
      <w:lvlText w:val=""/>
      <w:lvlJc w:val="left"/>
      <w:pPr>
        <w:tabs>
          <w:tab w:val="num" w:pos="2160"/>
        </w:tabs>
        <w:ind w:left="2160" w:hanging="360"/>
      </w:pPr>
      <w:rPr>
        <w:rFonts w:ascii="Wingdings" w:hAnsi="Wingdings" w:hint="default"/>
      </w:rPr>
    </w:lvl>
    <w:lvl w:ilvl="3" w:tplc="4202C194" w:tentative="1">
      <w:start w:val="1"/>
      <w:numFmt w:val="bullet"/>
      <w:lvlText w:val=""/>
      <w:lvlJc w:val="left"/>
      <w:pPr>
        <w:tabs>
          <w:tab w:val="num" w:pos="2880"/>
        </w:tabs>
        <w:ind w:left="2880" w:hanging="360"/>
      </w:pPr>
      <w:rPr>
        <w:rFonts w:ascii="Wingdings" w:hAnsi="Wingdings" w:hint="default"/>
      </w:rPr>
    </w:lvl>
    <w:lvl w:ilvl="4" w:tplc="04742A76" w:tentative="1">
      <w:start w:val="1"/>
      <w:numFmt w:val="bullet"/>
      <w:lvlText w:val=""/>
      <w:lvlJc w:val="left"/>
      <w:pPr>
        <w:tabs>
          <w:tab w:val="num" w:pos="3600"/>
        </w:tabs>
        <w:ind w:left="3600" w:hanging="360"/>
      </w:pPr>
      <w:rPr>
        <w:rFonts w:ascii="Wingdings" w:hAnsi="Wingdings" w:hint="default"/>
      </w:rPr>
    </w:lvl>
    <w:lvl w:ilvl="5" w:tplc="7CCE5CEE" w:tentative="1">
      <w:start w:val="1"/>
      <w:numFmt w:val="bullet"/>
      <w:lvlText w:val=""/>
      <w:lvlJc w:val="left"/>
      <w:pPr>
        <w:tabs>
          <w:tab w:val="num" w:pos="4320"/>
        </w:tabs>
        <w:ind w:left="4320" w:hanging="360"/>
      </w:pPr>
      <w:rPr>
        <w:rFonts w:ascii="Wingdings" w:hAnsi="Wingdings" w:hint="default"/>
      </w:rPr>
    </w:lvl>
    <w:lvl w:ilvl="6" w:tplc="839C80BC" w:tentative="1">
      <w:start w:val="1"/>
      <w:numFmt w:val="bullet"/>
      <w:lvlText w:val=""/>
      <w:lvlJc w:val="left"/>
      <w:pPr>
        <w:tabs>
          <w:tab w:val="num" w:pos="5040"/>
        </w:tabs>
        <w:ind w:left="5040" w:hanging="360"/>
      </w:pPr>
      <w:rPr>
        <w:rFonts w:ascii="Wingdings" w:hAnsi="Wingdings" w:hint="default"/>
      </w:rPr>
    </w:lvl>
    <w:lvl w:ilvl="7" w:tplc="395CE93E" w:tentative="1">
      <w:start w:val="1"/>
      <w:numFmt w:val="bullet"/>
      <w:lvlText w:val=""/>
      <w:lvlJc w:val="left"/>
      <w:pPr>
        <w:tabs>
          <w:tab w:val="num" w:pos="5760"/>
        </w:tabs>
        <w:ind w:left="5760" w:hanging="360"/>
      </w:pPr>
      <w:rPr>
        <w:rFonts w:ascii="Wingdings" w:hAnsi="Wingdings" w:hint="default"/>
      </w:rPr>
    </w:lvl>
    <w:lvl w:ilvl="8" w:tplc="B54E19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4C6743"/>
    <w:multiLevelType w:val="hybridMultilevel"/>
    <w:tmpl w:val="6486F73A"/>
    <w:lvl w:ilvl="0" w:tplc="8B0A728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E8235F0"/>
    <w:multiLevelType w:val="hybridMultilevel"/>
    <w:tmpl w:val="0C12534A"/>
    <w:lvl w:ilvl="0" w:tplc="60889B0A">
      <w:start w:val="1"/>
      <w:numFmt w:val="bullet"/>
      <w:lvlText w:val="➤"/>
      <w:lvlJc w:val="left"/>
      <w:pPr>
        <w:tabs>
          <w:tab w:val="num" w:pos="720"/>
        </w:tabs>
        <w:ind w:left="720" w:hanging="360"/>
      </w:pPr>
      <w:rPr>
        <w:rFonts w:ascii="Meiryo UI" w:hAnsi="Meiryo UI" w:hint="default"/>
      </w:rPr>
    </w:lvl>
    <w:lvl w:ilvl="1" w:tplc="7D6AE6F8" w:tentative="1">
      <w:start w:val="1"/>
      <w:numFmt w:val="bullet"/>
      <w:lvlText w:val="➤"/>
      <w:lvlJc w:val="left"/>
      <w:pPr>
        <w:tabs>
          <w:tab w:val="num" w:pos="1440"/>
        </w:tabs>
        <w:ind w:left="1440" w:hanging="360"/>
      </w:pPr>
      <w:rPr>
        <w:rFonts w:ascii="Meiryo UI" w:hAnsi="Meiryo UI" w:hint="default"/>
      </w:rPr>
    </w:lvl>
    <w:lvl w:ilvl="2" w:tplc="7510447A" w:tentative="1">
      <w:start w:val="1"/>
      <w:numFmt w:val="bullet"/>
      <w:lvlText w:val="➤"/>
      <w:lvlJc w:val="left"/>
      <w:pPr>
        <w:tabs>
          <w:tab w:val="num" w:pos="2160"/>
        </w:tabs>
        <w:ind w:left="2160" w:hanging="360"/>
      </w:pPr>
      <w:rPr>
        <w:rFonts w:ascii="Meiryo UI" w:hAnsi="Meiryo UI" w:hint="default"/>
      </w:rPr>
    </w:lvl>
    <w:lvl w:ilvl="3" w:tplc="581C9F8A" w:tentative="1">
      <w:start w:val="1"/>
      <w:numFmt w:val="bullet"/>
      <w:lvlText w:val="➤"/>
      <w:lvlJc w:val="left"/>
      <w:pPr>
        <w:tabs>
          <w:tab w:val="num" w:pos="2880"/>
        </w:tabs>
        <w:ind w:left="2880" w:hanging="360"/>
      </w:pPr>
      <w:rPr>
        <w:rFonts w:ascii="Meiryo UI" w:hAnsi="Meiryo UI" w:hint="default"/>
      </w:rPr>
    </w:lvl>
    <w:lvl w:ilvl="4" w:tplc="FCA048C0" w:tentative="1">
      <w:start w:val="1"/>
      <w:numFmt w:val="bullet"/>
      <w:lvlText w:val="➤"/>
      <w:lvlJc w:val="left"/>
      <w:pPr>
        <w:tabs>
          <w:tab w:val="num" w:pos="3600"/>
        </w:tabs>
        <w:ind w:left="3600" w:hanging="360"/>
      </w:pPr>
      <w:rPr>
        <w:rFonts w:ascii="Meiryo UI" w:hAnsi="Meiryo UI" w:hint="default"/>
      </w:rPr>
    </w:lvl>
    <w:lvl w:ilvl="5" w:tplc="7FBE2412" w:tentative="1">
      <w:start w:val="1"/>
      <w:numFmt w:val="bullet"/>
      <w:lvlText w:val="➤"/>
      <w:lvlJc w:val="left"/>
      <w:pPr>
        <w:tabs>
          <w:tab w:val="num" w:pos="4320"/>
        </w:tabs>
        <w:ind w:left="4320" w:hanging="360"/>
      </w:pPr>
      <w:rPr>
        <w:rFonts w:ascii="Meiryo UI" w:hAnsi="Meiryo UI" w:hint="default"/>
      </w:rPr>
    </w:lvl>
    <w:lvl w:ilvl="6" w:tplc="51FCA816" w:tentative="1">
      <w:start w:val="1"/>
      <w:numFmt w:val="bullet"/>
      <w:lvlText w:val="➤"/>
      <w:lvlJc w:val="left"/>
      <w:pPr>
        <w:tabs>
          <w:tab w:val="num" w:pos="5040"/>
        </w:tabs>
        <w:ind w:left="5040" w:hanging="360"/>
      </w:pPr>
      <w:rPr>
        <w:rFonts w:ascii="Meiryo UI" w:hAnsi="Meiryo UI" w:hint="default"/>
      </w:rPr>
    </w:lvl>
    <w:lvl w:ilvl="7" w:tplc="0636B5F0" w:tentative="1">
      <w:start w:val="1"/>
      <w:numFmt w:val="bullet"/>
      <w:lvlText w:val="➤"/>
      <w:lvlJc w:val="left"/>
      <w:pPr>
        <w:tabs>
          <w:tab w:val="num" w:pos="5760"/>
        </w:tabs>
        <w:ind w:left="5760" w:hanging="360"/>
      </w:pPr>
      <w:rPr>
        <w:rFonts w:ascii="Meiryo UI" w:hAnsi="Meiryo UI" w:hint="default"/>
      </w:rPr>
    </w:lvl>
    <w:lvl w:ilvl="8" w:tplc="5AE2FA32" w:tentative="1">
      <w:start w:val="1"/>
      <w:numFmt w:val="bullet"/>
      <w:lvlText w:val="➤"/>
      <w:lvlJc w:val="left"/>
      <w:pPr>
        <w:tabs>
          <w:tab w:val="num" w:pos="6480"/>
        </w:tabs>
        <w:ind w:left="6480" w:hanging="360"/>
      </w:pPr>
      <w:rPr>
        <w:rFonts w:ascii="Meiryo UI" w:hAnsi="Meiryo UI" w:hint="default"/>
      </w:rPr>
    </w:lvl>
  </w:abstractNum>
  <w:abstractNum w:abstractNumId="11" w15:restartNumberingAfterBreak="0">
    <w:nsid w:val="0ED35B68"/>
    <w:multiLevelType w:val="hybridMultilevel"/>
    <w:tmpl w:val="D9482CB4"/>
    <w:lvl w:ilvl="0" w:tplc="9BD6F610">
      <w:start w:val="1"/>
      <w:numFmt w:val="bullet"/>
      <w:lvlText w:val="➤"/>
      <w:lvlJc w:val="left"/>
      <w:pPr>
        <w:tabs>
          <w:tab w:val="num" w:pos="720"/>
        </w:tabs>
        <w:ind w:left="720" w:hanging="360"/>
      </w:pPr>
      <w:rPr>
        <w:rFonts w:ascii="Meiryo UI" w:hAnsi="Meiryo UI" w:hint="default"/>
      </w:rPr>
    </w:lvl>
    <w:lvl w:ilvl="1" w:tplc="4F828B2E" w:tentative="1">
      <w:start w:val="1"/>
      <w:numFmt w:val="bullet"/>
      <w:lvlText w:val="➤"/>
      <w:lvlJc w:val="left"/>
      <w:pPr>
        <w:tabs>
          <w:tab w:val="num" w:pos="1440"/>
        </w:tabs>
        <w:ind w:left="1440" w:hanging="360"/>
      </w:pPr>
      <w:rPr>
        <w:rFonts w:ascii="Meiryo UI" w:hAnsi="Meiryo UI" w:hint="default"/>
      </w:rPr>
    </w:lvl>
    <w:lvl w:ilvl="2" w:tplc="C88AE74A" w:tentative="1">
      <w:start w:val="1"/>
      <w:numFmt w:val="bullet"/>
      <w:lvlText w:val="➤"/>
      <w:lvlJc w:val="left"/>
      <w:pPr>
        <w:tabs>
          <w:tab w:val="num" w:pos="2160"/>
        </w:tabs>
        <w:ind w:left="2160" w:hanging="360"/>
      </w:pPr>
      <w:rPr>
        <w:rFonts w:ascii="Meiryo UI" w:hAnsi="Meiryo UI" w:hint="default"/>
      </w:rPr>
    </w:lvl>
    <w:lvl w:ilvl="3" w:tplc="85940C78" w:tentative="1">
      <w:start w:val="1"/>
      <w:numFmt w:val="bullet"/>
      <w:lvlText w:val="➤"/>
      <w:lvlJc w:val="left"/>
      <w:pPr>
        <w:tabs>
          <w:tab w:val="num" w:pos="2880"/>
        </w:tabs>
        <w:ind w:left="2880" w:hanging="360"/>
      </w:pPr>
      <w:rPr>
        <w:rFonts w:ascii="Meiryo UI" w:hAnsi="Meiryo UI" w:hint="default"/>
      </w:rPr>
    </w:lvl>
    <w:lvl w:ilvl="4" w:tplc="AED0D3AE" w:tentative="1">
      <w:start w:val="1"/>
      <w:numFmt w:val="bullet"/>
      <w:lvlText w:val="➤"/>
      <w:lvlJc w:val="left"/>
      <w:pPr>
        <w:tabs>
          <w:tab w:val="num" w:pos="3600"/>
        </w:tabs>
        <w:ind w:left="3600" w:hanging="360"/>
      </w:pPr>
      <w:rPr>
        <w:rFonts w:ascii="Meiryo UI" w:hAnsi="Meiryo UI" w:hint="default"/>
      </w:rPr>
    </w:lvl>
    <w:lvl w:ilvl="5" w:tplc="34DE6FFC" w:tentative="1">
      <w:start w:val="1"/>
      <w:numFmt w:val="bullet"/>
      <w:lvlText w:val="➤"/>
      <w:lvlJc w:val="left"/>
      <w:pPr>
        <w:tabs>
          <w:tab w:val="num" w:pos="4320"/>
        </w:tabs>
        <w:ind w:left="4320" w:hanging="360"/>
      </w:pPr>
      <w:rPr>
        <w:rFonts w:ascii="Meiryo UI" w:hAnsi="Meiryo UI" w:hint="default"/>
      </w:rPr>
    </w:lvl>
    <w:lvl w:ilvl="6" w:tplc="7254942C" w:tentative="1">
      <w:start w:val="1"/>
      <w:numFmt w:val="bullet"/>
      <w:lvlText w:val="➤"/>
      <w:lvlJc w:val="left"/>
      <w:pPr>
        <w:tabs>
          <w:tab w:val="num" w:pos="5040"/>
        </w:tabs>
        <w:ind w:left="5040" w:hanging="360"/>
      </w:pPr>
      <w:rPr>
        <w:rFonts w:ascii="Meiryo UI" w:hAnsi="Meiryo UI" w:hint="default"/>
      </w:rPr>
    </w:lvl>
    <w:lvl w:ilvl="7" w:tplc="C48CD2F2" w:tentative="1">
      <w:start w:val="1"/>
      <w:numFmt w:val="bullet"/>
      <w:lvlText w:val="➤"/>
      <w:lvlJc w:val="left"/>
      <w:pPr>
        <w:tabs>
          <w:tab w:val="num" w:pos="5760"/>
        </w:tabs>
        <w:ind w:left="5760" w:hanging="360"/>
      </w:pPr>
      <w:rPr>
        <w:rFonts w:ascii="Meiryo UI" w:hAnsi="Meiryo UI" w:hint="default"/>
      </w:rPr>
    </w:lvl>
    <w:lvl w:ilvl="8" w:tplc="28824F96" w:tentative="1">
      <w:start w:val="1"/>
      <w:numFmt w:val="bullet"/>
      <w:lvlText w:val="➤"/>
      <w:lvlJc w:val="left"/>
      <w:pPr>
        <w:tabs>
          <w:tab w:val="num" w:pos="6480"/>
        </w:tabs>
        <w:ind w:left="6480" w:hanging="360"/>
      </w:pPr>
      <w:rPr>
        <w:rFonts w:ascii="Meiryo UI" w:hAnsi="Meiryo UI" w:hint="default"/>
      </w:rPr>
    </w:lvl>
  </w:abstractNum>
  <w:abstractNum w:abstractNumId="12" w15:restartNumberingAfterBreak="0">
    <w:nsid w:val="15830A29"/>
    <w:multiLevelType w:val="hybridMultilevel"/>
    <w:tmpl w:val="E2C06290"/>
    <w:lvl w:ilvl="0" w:tplc="CA8C0C58">
      <w:start w:val="1"/>
      <w:numFmt w:val="bullet"/>
      <w:lvlText w:val="•"/>
      <w:lvlJc w:val="left"/>
      <w:pPr>
        <w:ind w:left="780" w:hanging="420"/>
      </w:pPr>
      <w:rPr>
        <w:rFonts w:ascii="Arial" w:hAnsi="Arial" w:hint="default"/>
      </w:rPr>
    </w:lvl>
    <w:lvl w:ilvl="1" w:tplc="DEF639DC" w:tentative="1">
      <w:start w:val="1"/>
      <w:numFmt w:val="bullet"/>
      <w:lvlText w:val=""/>
      <w:lvlJc w:val="left"/>
      <w:pPr>
        <w:ind w:left="1200" w:hanging="420"/>
      </w:pPr>
      <w:rPr>
        <w:rFonts w:ascii="Wingdings" w:hAnsi="Wingdings" w:hint="default"/>
      </w:rPr>
    </w:lvl>
    <w:lvl w:ilvl="2" w:tplc="38DCCCFE" w:tentative="1">
      <w:start w:val="1"/>
      <w:numFmt w:val="bullet"/>
      <w:lvlText w:val=""/>
      <w:lvlJc w:val="left"/>
      <w:pPr>
        <w:ind w:left="1620" w:hanging="420"/>
      </w:pPr>
      <w:rPr>
        <w:rFonts w:ascii="Wingdings" w:hAnsi="Wingdings" w:hint="default"/>
      </w:rPr>
    </w:lvl>
    <w:lvl w:ilvl="3" w:tplc="C2B639AC" w:tentative="1">
      <w:start w:val="1"/>
      <w:numFmt w:val="bullet"/>
      <w:lvlText w:val=""/>
      <w:lvlJc w:val="left"/>
      <w:pPr>
        <w:ind w:left="2040" w:hanging="420"/>
      </w:pPr>
      <w:rPr>
        <w:rFonts w:ascii="Wingdings" w:hAnsi="Wingdings" w:hint="default"/>
      </w:rPr>
    </w:lvl>
    <w:lvl w:ilvl="4" w:tplc="CC38FB1C" w:tentative="1">
      <w:start w:val="1"/>
      <w:numFmt w:val="bullet"/>
      <w:lvlText w:val=""/>
      <w:lvlJc w:val="left"/>
      <w:pPr>
        <w:ind w:left="2460" w:hanging="420"/>
      </w:pPr>
      <w:rPr>
        <w:rFonts w:ascii="Wingdings" w:hAnsi="Wingdings" w:hint="default"/>
      </w:rPr>
    </w:lvl>
    <w:lvl w:ilvl="5" w:tplc="02B066F2" w:tentative="1">
      <w:start w:val="1"/>
      <w:numFmt w:val="bullet"/>
      <w:lvlText w:val=""/>
      <w:lvlJc w:val="left"/>
      <w:pPr>
        <w:ind w:left="2880" w:hanging="420"/>
      </w:pPr>
      <w:rPr>
        <w:rFonts w:ascii="Wingdings" w:hAnsi="Wingdings" w:hint="default"/>
      </w:rPr>
    </w:lvl>
    <w:lvl w:ilvl="6" w:tplc="F282EFA0" w:tentative="1">
      <w:start w:val="1"/>
      <w:numFmt w:val="bullet"/>
      <w:lvlText w:val=""/>
      <w:lvlJc w:val="left"/>
      <w:pPr>
        <w:ind w:left="3300" w:hanging="420"/>
      </w:pPr>
      <w:rPr>
        <w:rFonts w:ascii="Wingdings" w:hAnsi="Wingdings" w:hint="default"/>
      </w:rPr>
    </w:lvl>
    <w:lvl w:ilvl="7" w:tplc="90B4F2D8" w:tentative="1">
      <w:start w:val="1"/>
      <w:numFmt w:val="bullet"/>
      <w:lvlText w:val=""/>
      <w:lvlJc w:val="left"/>
      <w:pPr>
        <w:ind w:left="3720" w:hanging="420"/>
      </w:pPr>
      <w:rPr>
        <w:rFonts w:ascii="Wingdings" w:hAnsi="Wingdings" w:hint="default"/>
      </w:rPr>
    </w:lvl>
    <w:lvl w:ilvl="8" w:tplc="DC16B612" w:tentative="1">
      <w:start w:val="1"/>
      <w:numFmt w:val="bullet"/>
      <w:lvlText w:val=""/>
      <w:lvlJc w:val="left"/>
      <w:pPr>
        <w:ind w:left="4140" w:hanging="420"/>
      </w:pPr>
      <w:rPr>
        <w:rFonts w:ascii="Wingdings" w:hAnsi="Wingdings" w:hint="default"/>
      </w:rPr>
    </w:lvl>
  </w:abstractNum>
  <w:abstractNum w:abstractNumId="13" w15:restartNumberingAfterBreak="0">
    <w:nsid w:val="178043E2"/>
    <w:multiLevelType w:val="hybridMultilevel"/>
    <w:tmpl w:val="F25667C4"/>
    <w:lvl w:ilvl="0" w:tplc="141CCECC">
      <w:start w:val="1"/>
      <w:numFmt w:val="bullet"/>
      <w:lvlText w:val="➤"/>
      <w:lvlJc w:val="left"/>
      <w:pPr>
        <w:tabs>
          <w:tab w:val="num" w:pos="720"/>
        </w:tabs>
        <w:ind w:left="720" w:hanging="360"/>
      </w:pPr>
      <w:rPr>
        <w:rFonts w:ascii="Meiryo UI" w:hAnsi="Meiryo UI" w:hint="default"/>
      </w:rPr>
    </w:lvl>
    <w:lvl w:ilvl="1" w:tplc="F8FC99A0" w:tentative="1">
      <w:start w:val="1"/>
      <w:numFmt w:val="bullet"/>
      <w:lvlText w:val="➤"/>
      <w:lvlJc w:val="left"/>
      <w:pPr>
        <w:tabs>
          <w:tab w:val="num" w:pos="1440"/>
        </w:tabs>
        <w:ind w:left="1440" w:hanging="360"/>
      </w:pPr>
      <w:rPr>
        <w:rFonts w:ascii="Meiryo UI" w:hAnsi="Meiryo UI" w:hint="default"/>
      </w:rPr>
    </w:lvl>
    <w:lvl w:ilvl="2" w:tplc="FC061FBE" w:tentative="1">
      <w:start w:val="1"/>
      <w:numFmt w:val="bullet"/>
      <w:lvlText w:val="➤"/>
      <w:lvlJc w:val="left"/>
      <w:pPr>
        <w:tabs>
          <w:tab w:val="num" w:pos="2160"/>
        </w:tabs>
        <w:ind w:left="2160" w:hanging="360"/>
      </w:pPr>
      <w:rPr>
        <w:rFonts w:ascii="Meiryo UI" w:hAnsi="Meiryo UI" w:hint="default"/>
      </w:rPr>
    </w:lvl>
    <w:lvl w:ilvl="3" w:tplc="2F10E28E" w:tentative="1">
      <w:start w:val="1"/>
      <w:numFmt w:val="bullet"/>
      <w:lvlText w:val="➤"/>
      <w:lvlJc w:val="left"/>
      <w:pPr>
        <w:tabs>
          <w:tab w:val="num" w:pos="2880"/>
        </w:tabs>
        <w:ind w:left="2880" w:hanging="360"/>
      </w:pPr>
      <w:rPr>
        <w:rFonts w:ascii="Meiryo UI" w:hAnsi="Meiryo UI" w:hint="default"/>
      </w:rPr>
    </w:lvl>
    <w:lvl w:ilvl="4" w:tplc="F2CAF41E" w:tentative="1">
      <w:start w:val="1"/>
      <w:numFmt w:val="bullet"/>
      <w:lvlText w:val="➤"/>
      <w:lvlJc w:val="left"/>
      <w:pPr>
        <w:tabs>
          <w:tab w:val="num" w:pos="3600"/>
        </w:tabs>
        <w:ind w:left="3600" w:hanging="360"/>
      </w:pPr>
      <w:rPr>
        <w:rFonts w:ascii="Meiryo UI" w:hAnsi="Meiryo UI" w:hint="default"/>
      </w:rPr>
    </w:lvl>
    <w:lvl w:ilvl="5" w:tplc="E4DA394A" w:tentative="1">
      <w:start w:val="1"/>
      <w:numFmt w:val="bullet"/>
      <w:lvlText w:val="➤"/>
      <w:lvlJc w:val="left"/>
      <w:pPr>
        <w:tabs>
          <w:tab w:val="num" w:pos="4320"/>
        </w:tabs>
        <w:ind w:left="4320" w:hanging="360"/>
      </w:pPr>
      <w:rPr>
        <w:rFonts w:ascii="Meiryo UI" w:hAnsi="Meiryo UI" w:hint="default"/>
      </w:rPr>
    </w:lvl>
    <w:lvl w:ilvl="6" w:tplc="43523324" w:tentative="1">
      <w:start w:val="1"/>
      <w:numFmt w:val="bullet"/>
      <w:lvlText w:val="➤"/>
      <w:lvlJc w:val="left"/>
      <w:pPr>
        <w:tabs>
          <w:tab w:val="num" w:pos="5040"/>
        </w:tabs>
        <w:ind w:left="5040" w:hanging="360"/>
      </w:pPr>
      <w:rPr>
        <w:rFonts w:ascii="Meiryo UI" w:hAnsi="Meiryo UI" w:hint="default"/>
      </w:rPr>
    </w:lvl>
    <w:lvl w:ilvl="7" w:tplc="385692D8" w:tentative="1">
      <w:start w:val="1"/>
      <w:numFmt w:val="bullet"/>
      <w:lvlText w:val="➤"/>
      <w:lvlJc w:val="left"/>
      <w:pPr>
        <w:tabs>
          <w:tab w:val="num" w:pos="5760"/>
        </w:tabs>
        <w:ind w:left="5760" w:hanging="360"/>
      </w:pPr>
      <w:rPr>
        <w:rFonts w:ascii="Meiryo UI" w:hAnsi="Meiryo UI" w:hint="default"/>
      </w:rPr>
    </w:lvl>
    <w:lvl w:ilvl="8" w:tplc="E668D116" w:tentative="1">
      <w:start w:val="1"/>
      <w:numFmt w:val="bullet"/>
      <w:lvlText w:val="➤"/>
      <w:lvlJc w:val="left"/>
      <w:pPr>
        <w:tabs>
          <w:tab w:val="num" w:pos="6480"/>
        </w:tabs>
        <w:ind w:left="6480" w:hanging="360"/>
      </w:pPr>
      <w:rPr>
        <w:rFonts w:ascii="Meiryo UI" w:hAnsi="Meiryo UI" w:hint="default"/>
      </w:rPr>
    </w:lvl>
  </w:abstractNum>
  <w:abstractNum w:abstractNumId="14" w15:restartNumberingAfterBreak="0">
    <w:nsid w:val="1C983930"/>
    <w:multiLevelType w:val="hybridMultilevel"/>
    <w:tmpl w:val="312E2008"/>
    <w:lvl w:ilvl="0" w:tplc="96F01134">
      <w:start w:val="1"/>
      <w:numFmt w:val="bullet"/>
      <w:lvlText w:val=""/>
      <w:lvlJc w:val="left"/>
      <w:pPr>
        <w:tabs>
          <w:tab w:val="num" w:pos="720"/>
        </w:tabs>
        <w:ind w:left="720" w:hanging="360"/>
      </w:pPr>
      <w:rPr>
        <w:rFonts w:ascii="Wingdings" w:hAnsi="Wingdings" w:hint="default"/>
      </w:rPr>
    </w:lvl>
    <w:lvl w:ilvl="1" w:tplc="684A4086" w:tentative="1">
      <w:start w:val="1"/>
      <w:numFmt w:val="bullet"/>
      <w:lvlText w:val=""/>
      <w:lvlJc w:val="left"/>
      <w:pPr>
        <w:tabs>
          <w:tab w:val="num" w:pos="1440"/>
        </w:tabs>
        <w:ind w:left="1440" w:hanging="360"/>
      </w:pPr>
      <w:rPr>
        <w:rFonts w:ascii="Wingdings" w:hAnsi="Wingdings" w:hint="default"/>
      </w:rPr>
    </w:lvl>
    <w:lvl w:ilvl="2" w:tplc="9E72F0B0" w:tentative="1">
      <w:start w:val="1"/>
      <w:numFmt w:val="bullet"/>
      <w:lvlText w:val=""/>
      <w:lvlJc w:val="left"/>
      <w:pPr>
        <w:tabs>
          <w:tab w:val="num" w:pos="2160"/>
        </w:tabs>
        <w:ind w:left="2160" w:hanging="360"/>
      </w:pPr>
      <w:rPr>
        <w:rFonts w:ascii="Wingdings" w:hAnsi="Wingdings" w:hint="default"/>
      </w:rPr>
    </w:lvl>
    <w:lvl w:ilvl="3" w:tplc="41AA8AE6" w:tentative="1">
      <w:start w:val="1"/>
      <w:numFmt w:val="bullet"/>
      <w:lvlText w:val=""/>
      <w:lvlJc w:val="left"/>
      <w:pPr>
        <w:tabs>
          <w:tab w:val="num" w:pos="2880"/>
        </w:tabs>
        <w:ind w:left="2880" w:hanging="360"/>
      </w:pPr>
      <w:rPr>
        <w:rFonts w:ascii="Wingdings" w:hAnsi="Wingdings" w:hint="default"/>
      </w:rPr>
    </w:lvl>
    <w:lvl w:ilvl="4" w:tplc="FB3256B0" w:tentative="1">
      <w:start w:val="1"/>
      <w:numFmt w:val="bullet"/>
      <w:lvlText w:val=""/>
      <w:lvlJc w:val="left"/>
      <w:pPr>
        <w:tabs>
          <w:tab w:val="num" w:pos="3600"/>
        </w:tabs>
        <w:ind w:left="3600" w:hanging="360"/>
      </w:pPr>
      <w:rPr>
        <w:rFonts w:ascii="Wingdings" w:hAnsi="Wingdings" w:hint="default"/>
      </w:rPr>
    </w:lvl>
    <w:lvl w:ilvl="5" w:tplc="0766253C" w:tentative="1">
      <w:start w:val="1"/>
      <w:numFmt w:val="bullet"/>
      <w:lvlText w:val=""/>
      <w:lvlJc w:val="left"/>
      <w:pPr>
        <w:tabs>
          <w:tab w:val="num" w:pos="4320"/>
        </w:tabs>
        <w:ind w:left="4320" w:hanging="360"/>
      </w:pPr>
      <w:rPr>
        <w:rFonts w:ascii="Wingdings" w:hAnsi="Wingdings" w:hint="default"/>
      </w:rPr>
    </w:lvl>
    <w:lvl w:ilvl="6" w:tplc="CFE4F196" w:tentative="1">
      <w:start w:val="1"/>
      <w:numFmt w:val="bullet"/>
      <w:lvlText w:val=""/>
      <w:lvlJc w:val="left"/>
      <w:pPr>
        <w:tabs>
          <w:tab w:val="num" w:pos="5040"/>
        </w:tabs>
        <w:ind w:left="5040" w:hanging="360"/>
      </w:pPr>
      <w:rPr>
        <w:rFonts w:ascii="Wingdings" w:hAnsi="Wingdings" w:hint="default"/>
      </w:rPr>
    </w:lvl>
    <w:lvl w:ilvl="7" w:tplc="A5726FE6" w:tentative="1">
      <w:start w:val="1"/>
      <w:numFmt w:val="bullet"/>
      <w:lvlText w:val=""/>
      <w:lvlJc w:val="left"/>
      <w:pPr>
        <w:tabs>
          <w:tab w:val="num" w:pos="5760"/>
        </w:tabs>
        <w:ind w:left="5760" w:hanging="360"/>
      </w:pPr>
      <w:rPr>
        <w:rFonts w:ascii="Wingdings" w:hAnsi="Wingdings" w:hint="default"/>
      </w:rPr>
    </w:lvl>
    <w:lvl w:ilvl="8" w:tplc="2AF6A5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64001"/>
    <w:multiLevelType w:val="hybridMultilevel"/>
    <w:tmpl w:val="5A26E9F8"/>
    <w:lvl w:ilvl="0" w:tplc="DB668A76">
      <w:start w:val="1"/>
      <w:numFmt w:val="bullet"/>
      <w:lvlText w:val="➤"/>
      <w:lvlJc w:val="left"/>
      <w:pPr>
        <w:tabs>
          <w:tab w:val="num" w:pos="720"/>
        </w:tabs>
        <w:ind w:left="720" w:hanging="360"/>
      </w:pPr>
      <w:rPr>
        <w:rFonts w:ascii="Meiryo UI" w:hAnsi="Meiryo UI" w:hint="default"/>
      </w:rPr>
    </w:lvl>
    <w:lvl w:ilvl="1" w:tplc="37925BA8" w:tentative="1">
      <w:start w:val="1"/>
      <w:numFmt w:val="bullet"/>
      <w:lvlText w:val="➤"/>
      <w:lvlJc w:val="left"/>
      <w:pPr>
        <w:tabs>
          <w:tab w:val="num" w:pos="1440"/>
        </w:tabs>
        <w:ind w:left="1440" w:hanging="360"/>
      </w:pPr>
      <w:rPr>
        <w:rFonts w:ascii="Meiryo UI" w:hAnsi="Meiryo UI" w:hint="default"/>
      </w:rPr>
    </w:lvl>
    <w:lvl w:ilvl="2" w:tplc="AEE6571A" w:tentative="1">
      <w:start w:val="1"/>
      <w:numFmt w:val="bullet"/>
      <w:lvlText w:val="➤"/>
      <w:lvlJc w:val="left"/>
      <w:pPr>
        <w:tabs>
          <w:tab w:val="num" w:pos="2160"/>
        </w:tabs>
        <w:ind w:left="2160" w:hanging="360"/>
      </w:pPr>
      <w:rPr>
        <w:rFonts w:ascii="Meiryo UI" w:hAnsi="Meiryo UI" w:hint="default"/>
      </w:rPr>
    </w:lvl>
    <w:lvl w:ilvl="3" w:tplc="14787CC4" w:tentative="1">
      <w:start w:val="1"/>
      <w:numFmt w:val="bullet"/>
      <w:lvlText w:val="➤"/>
      <w:lvlJc w:val="left"/>
      <w:pPr>
        <w:tabs>
          <w:tab w:val="num" w:pos="2880"/>
        </w:tabs>
        <w:ind w:left="2880" w:hanging="360"/>
      </w:pPr>
      <w:rPr>
        <w:rFonts w:ascii="Meiryo UI" w:hAnsi="Meiryo UI" w:hint="default"/>
      </w:rPr>
    </w:lvl>
    <w:lvl w:ilvl="4" w:tplc="041E61B6" w:tentative="1">
      <w:start w:val="1"/>
      <w:numFmt w:val="bullet"/>
      <w:lvlText w:val="➤"/>
      <w:lvlJc w:val="left"/>
      <w:pPr>
        <w:tabs>
          <w:tab w:val="num" w:pos="3600"/>
        </w:tabs>
        <w:ind w:left="3600" w:hanging="360"/>
      </w:pPr>
      <w:rPr>
        <w:rFonts w:ascii="Meiryo UI" w:hAnsi="Meiryo UI" w:hint="default"/>
      </w:rPr>
    </w:lvl>
    <w:lvl w:ilvl="5" w:tplc="DB9C6FBE" w:tentative="1">
      <w:start w:val="1"/>
      <w:numFmt w:val="bullet"/>
      <w:lvlText w:val="➤"/>
      <w:lvlJc w:val="left"/>
      <w:pPr>
        <w:tabs>
          <w:tab w:val="num" w:pos="4320"/>
        </w:tabs>
        <w:ind w:left="4320" w:hanging="360"/>
      </w:pPr>
      <w:rPr>
        <w:rFonts w:ascii="Meiryo UI" w:hAnsi="Meiryo UI" w:hint="default"/>
      </w:rPr>
    </w:lvl>
    <w:lvl w:ilvl="6" w:tplc="2536ECC2" w:tentative="1">
      <w:start w:val="1"/>
      <w:numFmt w:val="bullet"/>
      <w:lvlText w:val="➤"/>
      <w:lvlJc w:val="left"/>
      <w:pPr>
        <w:tabs>
          <w:tab w:val="num" w:pos="5040"/>
        </w:tabs>
        <w:ind w:left="5040" w:hanging="360"/>
      </w:pPr>
      <w:rPr>
        <w:rFonts w:ascii="Meiryo UI" w:hAnsi="Meiryo UI" w:hint="default"/>
      </w:rPr>
    </w:lvl>
    <w:lvl w:ilvl="7" w:tplc="5B6E0D4A" w:tentative="1">
      <w:start w:val="1"/>
      <w:numFmt w:val="bullet"/>
      <w:lvlText w:val="➤"/>
      <w:lvlJc w:val="left"/>
      <w:pPr>
        <w:tabs>
          <w:tab w:val="num" w:pos="5760"/>
        </w:tabs>
        <w:ind w:left="5760" w:hanging="360"/>
      </w:pPr>
      <w:rPr>
        <w:rFonts w:ascii="Meiryo UI" w:hAnsi="Meiryo UI" w:hint="default"/>
      </w:rPr>
    </w:lvl>
    <w:lvl w:ilvl="8" w:tplc="402A0F70" w:tentative="1">
      <w:start w:val="1"/>
      <w:numFmt w:val="bullet"/>
      <w:lvlText w:val="➤"/>
      <w:lvlJc w:val="left"/>
      <w:pPr>
        <w:tabs>
          <w:tab w:val="num" w:pos="6480"/>
        </w:tabs>
        <w:ind w:left="6480" w:hanging="360"/>
      </w:pPr>
      <w:rPr>
        <w:rFonts w:ascii="Meiryo UI" w:hAnsi="Meiryo UI" w:hint="default"/>
      </w:rPr>
    </w:lvl>
  </w:abstractNum>
  <w:abstractNum w:abstractNumId="16" w15:restartNumberingAfterBreak="0">
    <w:nsid w:val="25AB415C"/>
    <w:multiLevelType w:val="hybridMultilevel"/>
    <w:tmpl w:val="2B20C9CA"/>
    <w:lvl w:ilvl="0" w:tplc="948E7616">
      <w:start w:val="1"/>
      <w:numFmt w:val="bullet"/>
      <w:lvlText w:val=""/>
      <w:lvlJc w:val="left"/>
      <w:pPr>
        <w:tabs>
          <w:tab w:val="num" w:pos="720"/>
        </w:tabs>
        <w:ind w:left="720" w:hanging="360"/>
      </w:pPr>
      <w:rPr>
        <w:rFonts w:ascii="Wingdings" w:hAnsi="Wingdings" w:hint="default"/>
      </w:rPr>
    </w:lvl>
    <w:lvl w:ilvl="1" w:tplc="CE204222" w:tentative="1">
      <w:start w:val="1"/>
      <w:numFmt w:val="bullet"/>
      <w:lvlText w:val=""/>
      <w:lvlJc w:val="left"/>
      <w:pPr>
        <w:tabs>
          <w:tab w:val="num" w:pos="1440"/>
        </w:tabs>
        <w:ind w:left="1440" w:hanging="360"/>
      </w:pPr>
      <w:rPr>
        <w:rFonts w:ascii="Wingdings" w:hAnsi="Wingdings" w:hint="default"/>
      </w:rPr>
    </w:lvl>
    <w:lvl w:ilvl="2" w:tplc="6924125E" w:tentative="1">
      <w:start w:val="1"/>
      <w:numFmt w:val="bullet"/>
      <w:lvlText w:val=""/>
      <w:lvlJc w:val="left"/>
      <w:pPr>
        <w:tabs>
          <w:tab w:val="num" w:pos="2160"/>
        </w:tabs>
        <w:ind w:left="2160" w:hanging="360"/>
      </w:pPr>
      <w:rPr>
        <w:rFonts w:ascii="Wingdings" w:hAnsi="Wingdings" w:hint="default"/>
      </w:rPr>
    </w:lvl>
    <w:lvl w:ilvl="3" w:tplc="DBF83CF0" w:tentative="1">
      <w:start w:val="1"/>
      <w:numFmt w:val="bullet"/>
      <w:lvlText w:val=""/>
      <w:lvlJc w:val="left"/>
      <w:pPr>
        <w:tabs>
          <w:tab w:val="num" w:pos="2880"/>
        </w:tabs>
        <w:ind w:left="2880" w:hanging="360"/>
      </w:pPr>
      <w:rPr>
        <w:rFonts w:ascii="Wingdings" w:hAnsi="Wingdings" w:hint="default"/>
      </w:rPr>
    </w:lvl>
    <w:lvl w:ilvl="4" w:tplc="4AA2B778" w:tentative="1">
      <w:start w:val="1"/>
      <w:numFmt w:val="bullet"/>
      <w:lvlText w:val=""/>
      <w:lvlJc w:val="left"/>
      <w:pPr>
        <w:tabs>
          <w:tab w:val="num" w:pos="3600"/>
        </w:tabs>
        <w:ind w:left="3600" w:hanging="360"/>
      </w:pPr>
      <w:rPr>
        <w:rFonts w:ascii="Wingdings" w:hAnsi="Wingdings" w:hint="default"/>
      </w:rPr>
    </w:lvl>
    <w:lvl w:ilvl="5" w:tplc="EAB4A9A0" w:tentative="1">
      <w:start w:val="1"/>
      <w:numFmt w:val="bullet"/>
      <w:lvlText w:val=""/>
      <w:lvlJc w:val="left"/>
      <w:pPr>
        <w:tabs>
          <w:tab w:val="num" w:pos="4320"/>
        </w:tabs>
        <w:ind w:left="4320" w:hanging="360"/>
      </w:pPr>
      <w:rPr>
        <w:rFonts w:ascii="Wingdings" w:hAnsi="Wingdings" w:hint="default"/>
      </w:rPr>
    </w:lvl>
    <w:lvl w:ilvl="6" w:tplc="C9D0D404" w:tentative="1">
      <w:start w:val="1"/>
      <w:numFmt w:val="bullet"/>
      <w:lvlText w:val=""/>
      <w:lvlJc w:val="left"/>
      <w:pPr>
        <w:tabs>
          <w:tab w:val="num" w:pos="5040"/>
        </w:tabs>
        <w:ind w:left="5040" w:hanging="360"/>
      </w:pPr>
      <w:rPr>
        <w:rFonts w:ascii="Wingdings" w:hAnsi="Wingdings" w:hint="default"/>
      </w:rPr>
    </w:lvl>
    <w:lvl w:ilvl="7" w:tplc="1E9EDFF6" w:tentative="1">
      <w:start w:val="1"/>
      <w:numFmt w:val="bullet"/>
      <w:lvlText w:val=""/>
      <w:lvlJc w:val="left"/>
      <w:pPr>
        <w:tabs>
          <w:tab w:val="num" w:pos="5760"/>
        </w:tabs>
        <w:ind w:left="5760" w:hanging="360"/>
      </w:pPr>
      <w:rPr>
        <w:rFonts w:ascii="Wingdings" w:hAnsi="Wingdings" w:hint="default"/>
      </w:rPr>
    </w:lvl>
    <w:lvl w:ilvl="8" w:tplc="62C458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F71C9"/>
    <w:multiLevelType w:val="hybridMultilevel"/>
    <w:tmpl w:val="DE585B4E"/>
    <w:lvl w:ilvl="0" w:tplc="192AC768">
      <w:start w:val="1"/>
      <w:numFmt w:val="bullet"/>
      <w:lvlText w:val="○"/>
      <w:lvlJc w:val="left"/>
      <w:pPr>
        <w:tabs>
          <w:tab w:val="num" w:pos="720"/>
        </w:tabs>
        <w:ind w:left="720" w:hanging="360"/>
      </w:pPr>
      <w:rPr>
        <w:rFonts w:ascii="Meiryo UI" w:hAnsi="Meiryo UI" w:hint="default"/>
      </w:rPr>
    </w:lvl>
    <w:lvl w:ilvl="1" w:tplc="8732220C" w:tentative="1">
      <w:start w:val="1"/>
      <w:numFmt w:val="bullet"/>
      <w:lvlText w:val="○"/>
      <w:lvlJc w:val="left"/>
      <w:pPr>
        <w:tabs>
          <w:tab w:val="num" w:pos="1440"/>
        </w:tabs>
        <w:ind w:left="1440" w:hanging="360"/>
      </w:pPr>
      <w:rPr>
        <w:rFonts w:ascii="Meiryo UI" w:hAnsi="Meiryo UI" w:hint="default"/>
      </w:rPr>
    </w:lvl>
    <w:lvl w:ilvl="2" w:tplc="B1627CF0" w:tentative="1">
      <w:start w:val="1"/>
      <w:numFmt w:val="bullet"/>
      <w:lvlText w:val="○"/>
      <w:lvlJc w:val="left"/>
      <w:pPr>
        <w:tabs>
          <w:tab w:val="num" w:pos="2160"/>
        </w:tabs>
        <w:ind w:left="2160" w:hanging="360"/>
      </w:pPr>
      <w:rPr>
        <w:rFonts w:ascii="Meiryo UI" w:hAnsi="Meiryo UI" w:hint="default"/>
      </w:rPr>
    </w:lvl>
    <w:lvl w:ilvl="3" w:tplc="72BAEC14" w:tentative="1">
      <w:start w:val="1"/>
      <w:numFmt w:val="bullet"/>
      <w:lvlText w:val="○"/>
      <w:lvlJc w:val="left"/>
      <w:pPr>
        <w:tabs>
          <w:tab w:val="num" w:pos="2880"/>
        </w:tabs>
        <w:ind w:left="2880" w:hanging="360"/>
      </w:pPr>
      <w:rPr>
        <w:rFonts w:ascii="Meiryo UI" w:hAnsi="Meiryo UI" w:hint="default"/>
      </w:rPr>
    </w:lvl>
    <w:lvl w:ilvl="4" w:tplc="7A0A4B0A" w:tentative="1">
      <w:start w:val="1"/>
      <w:numFmt w:val="bullet"/>
      <w:lvlText w:val="○"/>
      <w:lvlJc w:val="left"/>
      <w:pPr>
        <w:tabs>
          <w:tab w:val="num" w:pos="3600"/>
        </w:tabs>
        <w:ind w:left="3600" w:hanging="360"/>
      </w:pPr>
      <w:rPr>
        <w:rFonts w:ascii="Meiryo UI" w:hAnsi="Meiryo UI" w:hint="default"/>
      </w:rPr>
    </w:lvl>
    <w:lvl w:ilvl="5" w:tplc="1452E69C" w:tentative="1">
      <w:start w:val="1"/>
      <w:numFmt w:val="bullet"/>
      <w:lvlText w:val="○"/>
      <w:lvlJc w:val="left"/>
      <w:pPr>
        <w:tabs>
          <w:tab w:val="num" w:pos="4320"/>
        </w:tabs>
        <w:ind w:left="4320" w:hanging="360"/>
      </w:pPr>
      <w:rPr>
        <w:rFonts w:ascii="Meiryo UI" w:hAnsi="Meiryo UI" w:hint="default"/>
      </w:rPr>
    </w:lvl>
    <w:lvl w:ilvl="6" w:tplc="8542ADC0" w:tentative="1">
      <w:start w:val="1"/>
      <w:numFmt w:val="bullet"/>
      <w:lvlText w:val="○"/>
      <w:lvlJc w:val="left"/>
      <w:pPr>
        <w:tabs>
          <w:tab w:val="num" w:pos="5040"/>
        </w:tabs>
        <w:ind w:left="5040" w:hanging="360"/>
      </w:pPr>
      <w:rPr>
        <w:rFonts w:ascii="Meiryo UI" w:hAnsi="Meiryo UI" w:hint="default"/>
      </w:rPr>
    </w:lvl>
    <w:lvl w:ilvl="7" w:tplc="43C43700" w:tentative="1">
      <w:start w:val="1"/>
      <w:numFmt w:val="bullet"/>
      <w:lvlText w:val="○"/>
      <w:lvlJc w:val="left"/>
      <w:pPr>
        <w:tabs>
          <w:tab w:val="num" w:pos="5760"/>
        </w:tabs>
        <w:ind w:left="5760" w:hanging="360"/>
      </w:pPr>
      <w:rPr>
        <w:rFonts w:ascii="Meiryo UI" w:hAnsi="Meiryo UI" w:hint="default"/>
      </w:rPr>
    </w:lvl>
    <w:lvl w:ilvl="8" w:tplc="85A451E6" w:tentative="1">
      <w:start w:val="1"/>
      <w:numFmt w:val="bullet"/>
      <w:lvlText w:val="○"/>
      <w:lvlJc w:val="left"/>
      <w:pPr>
        <w:tabs>
          <w:tab w:val="num" w:pos="6480"/>
        </w:tabs>
        <w:ind w:left="6480" w:hanging="360"/>
      </w:pPr>
      <w:rPr>
        <w:rFonts w:ascii="Meiryo UI" w:hAnsi="Meiryo UI" w:hint="default"/>
      </w:rPr>
    </w:lvl>
  </w:abstractNum>
  <w:abstractNum w:abstractNumId="18" w15:restartNumberingAfterBreak="0">
    <w:nsid w:val="2E8C70A0"/>
    <w:multiLevelType w:val="hybridMultilevel"/>
    <w:tmpl w:val="004A8CA4"/>
    <w:lvl w:ilvl="0" w:tplc="F9083D1E">
      <w:start w:val="1"/>
      <w:numFmt w:val="bullet"/>
      <w:lvlText w:val="➤"/>
      <w:lvlJc w:val="left"/>
      <w:pPr>
        <w:tabs>
          <w:tab w:val="num" w:pos="720"/>
        </w:tabs>
        <w:ind w:left="720" w:hanging="360"/>
      </w:pPr>
      <w:rPr>
        <w:rFonts w:ascii="Meiryo UI" w:hAnsi="Meiryo UI" w:hint="default"/>
      </w:rPr>
    </w:lvl>
    <w:lvl w:ilvl="1" w:tplc="33049E2E" w:tentative="1">
      <w:start w:val="1"/>
      <w:numFmt w:val="bullet"/>
      <w:lvlText w:val="➤"/>
      <w:lvlJc w:val="left"/>
      <w:pPr>
        <w:tabs>
          <w:tab w:val="num" w:pos="1440"/>
        </w:tabs>
        <w:ind w:left="1440" w:hanging="360"/>
      </w:pPr>
      <w:rPr>
        <w:rFonts w:ascii="Meiryo UI" w:hAnsi="Meiryo UI" w:hint="default"/>
      </w:rPr>
    </w:lvl>
    <w:lvl w:ilvl="2" w:tplc="B816AC20" w:tentative="1">
      <w:start w:val="1"/>
      <w:numFmt w:val="bullet"/>
      <w:lvlText w:val="➤"/>
      <w:lvlJc w:val="left"/>
      <w:pPr>
        <w:tabs>
          <w:tab w:val="num" w:pos="2160"/>
        </w:tabs>
        <w:ind w:left="2160" w:hanging="360"/>
      </w:pPr>
      <w:rPr>
        <w:rFonts w:ascii="Meiryo UI" w:hAnsi="Meiryo UI" w:hint="default"/>
      </w:rPr>
    </w:lvl>
    <w:lvl w:ilvl="3" w:tplc="D228D5E8" w:tentative="1">
      <w:start w:val="1"/>
      <w:numFmt w:val="bullet"/>
      <w:lvlText w:val="➤"/>
      <w:lvlJc w:val="left"/>
      <w:pPr>
        <w:tabs>
          <w:tab w:val="num" w:pos="2880"/>
        </w:tabs>
        <w:ind w:left="2880" w:hanging="360"/>
      </w:pPr>
      <w:rPr>
        <w:rFonts w:ascii="Meiryo UI" w:hAnsi="Meiryo UI" w:hint="default"/>
      </w:rPr>
    </w:lvl>
    <w:lvl w:ilvl="4" w:tplc="C0808DA8" w:tentative="1">
      <w:start w:val="1"/>
      <w:numFmt w:val="bullet"/>
      <w:lvlText w:val="➤"/>
      <w:lvlJc w:val="left"/>
      <w:pPr>
        <w:tabs>
          <w:tab w:val="num" w:pos="3600"/>
        </w:tabs>
        <w:ind w:left="3600" w:hanging="360"/>
      </w:pPr>
      <w:rPr>
        <w:rFonts w:ascii="Meiryo UI" w:hAnsi="Meiryo UI" w:hint="default"/>
      </w:rPr>
    </w:lvl>
    <w:lvl w:ilvl="5" w:tplc="E46EE80E" w:tentative="1">
      <w:start w:val="1"/>
      <w:numFmt w:val="bullet"/>
      <w:lvlText w:val="➤"/>
      <w:lvlJc w:val="left"/>
      <w:pPr>
        <w:tabs>
          <w:tab w:val="num" w:pos="4320"/>
        </w:tabs>
        <w:ind w:left="4320" w:hanging="360"/>
      </w:pPr>
      <w:rPr>
        <w:rFonts w:ascii="Meiryo UI" w:hAnsi="Meiryo UI" w:hint="default"/>
      </w:rPr>
    </w:lvl>
    <w:lvl w:ilvl="6" w:tplc="0456B396" w:tentative="1">
      <w:start w:val="1"/>
      <w:numFmt w:val="bullet"/>
      <w:lvlText w:val="➤"/>
      <w:lvlJc w:val="left"/>
      <w:pPr>
        <w:tabs>
          <w:tab w:val="num" w:pos="5040"/>
        </w:tabs>
        <w:ind w:left="5040" w:hanging="360"/>
      </w:pPr>
      <w:rPr>
        <w:rFonts w:ascii="Meiryo UI" w:hAnsi="Meiryo UI" w:hint="default"/>
      </w:rPr>
    </w:lvl>
    <w:lvl w:ilvl="7" w:tplc="FA80C556" w:tentative="1">
      <w:start w:val="1"/>
      <w:numFmt w:val="bullet"/>
      <w:lvlText w:val="➤"/>
      <w:lvlJc w:val="left"/>
      <w:pPr>
        <w:tabs>
          <w:tab w:val="num" w:pos="5760"/>
        </w:tabs>
        <w:ind w:left="5760" w:hanging="360"/>
      </w:pPr>
      <w:rPr>
        <w:rFonts w:ascii="Meiryo UI" w:hAnsi="Meiryo UI" w:hint="default"/>
      </w:rPr>
    </w:lvl>
    <w:lvl w:ilvl="8" w:tplc="05DC24FA" w:tentative="1">
      <w:start w:val="1"/>
      <w:numFmt w:val="bullet"/>
      <w:lvlText w:val="➤"/>
      <w:lvlJc w:val="left"/>
      <w:pPr>
        <w:tabs>
          <w:tab w:val="num" w:pos="6480"/>
        </w:tabs>
        <w:ind w:left="6480" w:hanging="360"/>
      </w:pPr>
      <w:rPr>
        <w:rFonts w:ascii="Meiryo UI" w:hAnsi="Meiryo UI" w:hint="default"/>
      </w:rPr>
    </w:lvl>
  </w:abstractNum>
  <w:abstractNum w:abstractNumId="19" w15:restartNumberingAfterBreak="0">
    <w:nsid w:val="2F9352D1"/>
    <w:multiLevelType w:val="hybridMultilevel"/>
    <w:tmpl w:val="C426A18A"/>
    <w:lvl w:ilvl="0" w:tplc="C4381476">
      <w:start w:val="1"/>
      <w:numFmt w:val="bullet"/>
      <w:lvlText w:val="•"/>
      <w:lvlJc w:val="left"/>
      <w:pPr>
        <w:tabs>
          <w:tab w:val="num" w:pos="720"/>
        </w:tabs>
        <w:ind w:left="720" w:hanging="360"/>
      </w:pPr>
      <w:rPr>
        <w:rFonts w:ascii="Arial" w:hAnsi="Arial" w:hint="default"/>
      </w:rPr>
    </w:lvl>
    <w:lvl w:ilvl="1" w:tplc="32F69526" w:tentative="1">
      <w:start w:val="1"/>
      <w:numFmt w:val="bullet"/>
      <w:lvlText w:val="•"/>
      <w:lvlJc w:val="left"/>
      <w:pPr>
        <w:tabs>
          <w:tab w:val="num" w:pos="1440"/>
        </w:tabs>
        <w:ind w:left="1440" w:hanging="360"/>
      </w:pPr>
      <w:rPr>
        <w:rFonts w:ascii="Arial" w:hAnsi="Arial" w:hint="default"/>
      </w:rPr>
    </w:lvl>
    <w:lvl w:ilvl="2" w:tplc="6FE2CCEA" w:tentative="1">
      <w:start w:val="1"/>
      <w:numFmt w:val="bullet"/>
      <w:lvlText w:val="•"/>
      <w:lvlJc w:val="left"/>
      <w:pPr>
        <w:tabs>
          <w:tab w:val="num" w:pos="2160"/>
        </w:tabs>
        <w:ind w:left="2160" w:hanging="360"/>
      </w:pPr>
      <w:rPr>
        <w:rFonts w:ascii="Arial" w:hAnsi="Arial" w:hint="default"/>
      </w:rPr>
    </w:lvl>
    <w:lvl w:ilvl="3" w:tplc="AE5440F6" w:tentative="1">
      <w:start w:val="1"/>
      <w:numFmt w:val="bullet"/>
      <w:lvlText w:val="•"/>
      <w:lvlJc w:val="left"/>
      <w:pPr>
        <w:tabs>
          <w:tab w:val="num" w:pos="2880"/>
        </w:tabs>
        <w:ind w:left="2880" w:hanging="360"/>
      </w:pPr>
      <w:rPr>
        <w:rFonts w:ascii="Arial" w:hAnsi="Arial" w:hint="default"/>
      </w:rPr>
    </w:lvl>
    <w:lvl w:ilvl="4" w:tplc="A6208456" w:tentative="1">
      <w:start w:val="1"/>
      <w:numFmt w:val="bullet"/>
      <w:lvlText w:val="•"/>
      <w:lvlJc w:val="left"/>
      <w:pPr>
        <w:tabs>
          <w:tab w:val="num" w:pos="3600"/>
        </w:tabs>
        <w:ind w:left="3600" w:hanging="360"/>
      </w:pPr>
      <w:rPr>
        <w:rFonts w:ascii="Arial" w:hAnsi="Arial" w:hint="default"/>
      </w:rPr>
    </w:lvl>
    <w:lvl w:ilvl="5" w:tplc="524ECA10" w:tentative="1">
      <w:start w:val="1"/>
      <w:numFmt w:val="bullet"/>
      <w:lvlText w:val="•"/>
      <w:lvlJc w:val="left"/>
      <w:pPr>
        <w:tabs>
          <w:tab w:val="num" w:pos="4320"/>
        </w:tabs>
        <w:ind w:left="4320" w:hanging="360"/>
      </w:pPr>
      <w:rPr>
        <w:rFonts w:ascii="Arial" w:hAnsi="Arial" w:hint="default"/>
      </w:rPr>
    </w:lvl>
    <w:lvl w:ilvl="6" w:tplc="44EEC48E" w:tentative="1">
      <w:start w:val="1"/>
      <w:numFmt w:val="bullet"/>
      <w:lvlText w:val="•"/>
      <w:lvlJc w:val="left"/>
      <w:pPr>
        <w:tabs>
          <w:tab w:val="num" w:pos="5040"/>
        </w:tabs>
        <w:ind w:left="5040" w:hanging="360"/>
      </w:pPr>
      <w:rPr>
        <w:rFonts w:ascii="Arial" w:hAnsi="Arial" w:hint="default"/>
      </w:rPr>
    </w:lvl>
    <w:lvl w:ilvl="7" w:tplc="107E001C" w:tentative="1">
      <w:start w:val="1"/>
      <w:numFmt w:val="bullet"/>
      <w:lvlText w:val="•"/>
      <w:lvlJc w:val="left"/>
      <w:pPr>
        <w:tabs>
          <w:tab w:val="num" w:pos="5760"/>
        </w:tabs>
        <w:ind w:left="5760" w:hanging="360"/>
      </w:pPr>
      <w:rPr>
        <w:rFonts w:ascii="Arial" w:hAnsi="Arial" w:hint="default"/>
      </w:rPr>
    </w:lvl>
    <w:lvl w:ilvl="8" w:tplc="AA96E2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C55056"/>
    <w:multiLevelType w:val="hybridMultilevel"/>
    <w:tmpl w:val="620261F2"/>
    <w:lvl w:ilvl="0" w:tplc="B92ED11A">
      <w:start w:val="1"/>
      <w:numFmt w:val="bullet"/>
      <w:lvlText w:val=""/>
      <w:lvlJc w:val="left"/>
      <w:pPr>
        <w:tabs>
          <w:tab w:val="num" w:pos="720"/>
        </w:tabs>
        <w:ind w:left="720" w:hanging="360"/>
      </w:pPr>
      <w:rPr>
        <w:rFonts w:ascii="Wingdings" w:hAnsi="Wingdings" w:hint="default"/>
      </w:rPr>
    </w:lvl>
    <w:lvl w:ilvl="1" w:tplc="8CE48124" w:tentative="1">
      <w:start w:val="1"/>
      <w:numFmt w:val="bullet"/>
      <w:lvlText w:val=""/>
      <w:lvlJc w:val="left"/>
      <w:pPr>
        <w:tabs>
          <w:tab w:val="num" w:pos="1440"/>
        </w:tabs>
        <w:ind w:left="1440" w:hanging="360"/>
      </w:pPr>
      <w:rPr>
        <w:rFonts w:ascii="Wingdings" w:hAnsi="Wingdings" w:hint="default"/>
      </w:rPr>
    </w:lvl>
    <w:lvl w:ilvl="2" w:tplc="CC00C9F0" w:tentative="1">
      <w:start w:val="1"/>
      <w:numFmt w:val="bullet"/>
      <w:lvlText w:val=""/>
      <w:lvlJc w:val="left"/>
      <w:pPr>
        <w:tabs>
          <w:tab w:val="num" w:pos="2160"/>
        </w:tabs>
        <w:ind w:left="2160" w:hanging="360"/>
      </w:pPr>
      <w:rPr>
        <w:rFonts w:ascii="Wingdings" w:hAnsi="Wingdings" w:hint="default"/>
      </w:rPr>
    </w:lvl>
    <w:lvl w:ilvl="3" w:tplc="7298D0BA" w:tentative="1">
      <w:start w:val="1"/>
      <w:numFmt w:val="bullet"/>
      <w:lvlText w:val=""/>
      <w:lvlJc w:val="left"/>
      <w:pPr>
        <w:tabs>
          <w:tab w:val="num" w:pos="2880"/>
        </w:tabs>
        <w:ind w:left="2880" w:hanging="360"/>
      </w:pPr>
      <w:rPr>
        <w:rFonts w:ascii="Wingdings" w:hAnsi="Wingdings" w:hint="default"/>
      </w:rPr>
    </w:lvl>
    <w:lvl w:ilvl="4" w:tplc="14D823FE" w:tentative="1">
      <w:start w:val="1"/>
      <w:numFmt w:val="bullet"/>
      <w:lvlText w:val=""/>
      <w:lvlJc w:val="left"/>
      <w:pPr>
        <w:tabs>
          <w:tab w:val="num" w:pos="3600"/>
        </w:tabs>
        <w:ind w:left="3600" w:hanging="360"/>
      </w:pPr>
      <w:rPr>
        <w:rFonts w:ascii="Wingdings" w:hAnsi="Wingdings" w:hint="default"/>
      </w:rPr>
    </w:lvl>
    <w:lvl w:ilvl="5" w:tplc="2D8A652A" w:tentative="1">
      <w:start w:val="1"/>
      <w:numFmt w:val="bullet"/>
      <w:lvlText w:val=""/>
      <w:lvlJc w:val="left"/>
      <w:pPr>
        <w:tabs>
          <w:tab w:val="num" w:pos="4320"/>
        </w:tabs>
        <w:ind w:left="4320" w:hanging="360"/>
      </w:pPr>
      <w:rPr>
        <w:rFonts w:ascii="Wingdings" w:hAnsi="Wingdings" w:hint="default"/>
      </w:rPr>
    </w:lvl>
    <w:lvl w:ilvl="6" w:tplc="9844FF54" w:tentative="1">
      <w:start w:val="1"/>
      <w:numFmt w:val="bullet"/>
      <w:lvlText w:val=""/>
      <w:lvlJc w:val="left"/>
      <w:pPr>
        <w:tabs>
          <w:tab w:val="num" w:pos="5040"/>
        </w:tabs>
        <w:ind w:left="5040" w:hanging="360"/>
      </w:pPr>
      <w:rPr>
        <w:rFonts w:ascii="Wingdings" w:hAnsi="Wingdings" w:hint="default"/>
      </w:rPr>
    </w:lvl>
    <w:lvl w:ilvl="7" w:tplc="F0C427EA" w:tentative="1">
      <w:start w:val="1"/>
      <w:numFmt w:val="bullet"/>
      <w:lvlText w:val=""/>
      <w:lvlJc w:val="left"/>
      <w:pPr>
        <w:tabs>
          <w:tab w:val="num" w:pos="5760"/>
        </w:tabs>
        <w:ind w:left="5760" w:hanging="360"/>
      </w:pPr>
      <w:rPr>
        <w:rFonts w:ascii="Wingdings" w:hAnsi="Wingdings" w:hint="default"/>
      </w:rPr>
    </w:lvl>
    <w:lvl w:ilvl="8" w:tplc="B29E0C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247BA"/>
    <w:multiLevelType w:val="hybridMultilevel"/>
    <w:tmpl w:val="D3923ABE"/>
    <w:lvl w:ilvl="0" w:tplc="6DC20A26">
      <w:start w:val="1"/>
      <w:numFmt w:val="bullet"/>
      <w:lvlText w:val=""/>
      <w:lvlJc w:val="left"/>
      <w:pPr>
        <w:tabs>
          <w:tab w:val="num" w:pos="720"/>
        </w:tabs>
        <w:ind w:left="720" w:hanging="360"/>
      </w:pPr>
      <w:rPr>
        <w:rFonts w:ascii="Wingdings" w:hAnsi="Wingdings" w:hint="default"/>
      </w:rPr>
    </w:lvl>
    <w:lvl w:ilvl="1" w:tplc="9EEC2D58" w:tentative="1">
      <w:start w:val="1"/>
      <w:numFmt w:val="bullet"/>
      <w:lvlText w:val=""/>
      <w:lvlJc w:val="left"/>
      <w:pPr>
        <w:tabs>
          <w:tab w:val="num" w:pos="1440"/>
        </w:tabs>
        <w:ind w:left="1440" w:hanging="360"/>
      </w:pPr>
      <w:rPr>
        <w:rFonts w:ascii="Wingdings" w:hAnsi="Wingdings" w:hint="default"/>
      </w:rPr>
    </w:lvl>
    <w:lvl w:ilvl="2" w:tplc="D44CEC32" w:tentative="1">
      <w:start w:val="1"/>
      <w:numFmt w:val="bullet"/>
      <w:lvlText w:val=""/>
      <w:lvlJc w:val="left"/>
      <w:pPr>
        <w:tabs>
          <w:tab w:val="num" w:pos="2160"/>
        </w:tabs>
        <w:ind w:left="2160" w:hanging="360"/>
      </w:pPr>
      <w:rPr>
        <w:rFonts w:ascii="Wingdings" w:hAnsi="Wingdings" w:hint="default"/>
      </w:rPr>
    </w:lvl>
    <w:lvl w:ilvl="3" w:tplc="FBBAA4B0" w:tentative="1">
      <w:start w:val="1"/>
      <w:numFmt w:val="bullet"/>
      <w:lvlText w:val=""/>
      <w:lvlJc w:val="left"/>
      <w:pPr>
        <w:tabs>
          <w:tab w:val="num" w:pos="2880"/>
        </w:tabs>
        <w:ind w:left="2880" w:hanging="360"/>
      </w:pPr>
      <w:rPr>
        <w:rFonts w:ascii="Wingdings" w:hAnsi="Wingdings" w:hint="default"/>
      </w:rPr>
    </w:lvl>
    <w:lvl w:ilvl="4" w:tplc="73BED3EA" w:tentative="1">
      <w:start w:val="1"/>
      <w:numFmt w:val="bullet"/>
      <w:lvlText w:val=""/>
      <w:lvlJc w:val="left"/>
      <w:pPr>
        <w:tabs>
          <w:tab w:val="num" w:pos="3600"/>
        </w:tabs>
        <w:ind w:left="3600" w:hanging="360"/>
      </w:pPr>
      <w:rPr>
        <w:rFonts w:ascii="Wingdings" w:hAnsi="Wingdings" w:hint="default"/>
      </w:rPr>
    </w:lvl>
    <w:lvl w:ilvl="5" w:tplc="7188EDF8" w:tentative="1">
      <w:start w:val="1"/>
      <w:numFmt w:val="bullet"/>
      <w:lvlText w:val=""/>
      <w:lvlJc w:val="left"/>
      <w:pPr>
        <w:tabs>
          <w:tab w:val="num" w:pos="4320"/>
        </w:tabs>
        <w:ind w:left="4320" w:hanging="360"/>
      </w:pPr>
      <w:rPr>
        <w:rFonts w:ascii="Wingdings" w:hAnsi="Wingdings" w:hint="default"/>
      </w:rPr>
    </w:lvl>
    <w:lvl w:ilvl="6" w:tplc="DA64D8D4" w:tentative="1">
      <w:start w:val="1"/>
      <w:numFmt w:val="bullet"/>
      <w:lvlText w:val=""/>
      <w:lvlJc w:val="left"/>
      <w:pPr>
        <w:tabs>
          <w:tab w:val="num" w:pos="5040"/>
        </w:tabs>
        <w:ind w:left="5040" w:hanging="360"/>
      </w:pPr>
      <w:rPr>
        <w:rFonts w:ascii="Wingdings" w:hAnsi="Wingdings" w:hint="default"/>
      </w:rPr>
    </w:lvl>
    <w:lvl w:ilvl="7" w:tplc="F0B0340E" w:tentative="1">
      <w:start w:val="1"/>
      <w:numFmt w:val="bullet"/>
      <w:lvlText w:val=""/>
      <w:lvlJc w:val="left"/>
      <w:pPr>
        <w:tabs>
          <w:tab w:val="num" w:pos="5760"/>
        </w:tabs>
        <w:ind w:left="5760" w:hanging="360"/>
      </w:pPr>
      <w:rPr>
        <w:rFonts w:ascii="Wingdings" w:hAnsi="Wingdings" w:hint="default"/>
      </w:rPr>
    </w:lvl>
    <w:lvl w:ilvl="8" w:tplc="7D42BB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B67B1"/>
    <w:multiLevelType w:val="hybridMultilevel"/>
    <w:tmpl w:val="84BC9EE4"/>
    <w:lvl w:ilvl="0" w:tplc="01CC5CE6">
      <w:start w:val="4"/>
      <w:numFmt w:val="decimal"/>
      <w:lvlText w:val="%1、"/>
      <w:lvlJc w:val="left"/>
      <w:pPr>
        <w:ind w:left="360" w:hanging="360"/>
      </w:pPr>
      <w:rPr>
        <w:rFonts w:hint="default"/>
        <w:b/>
      </w:rPr>
    </w:lvl>
    <w:lvl w:ilvl="1" w:tplc="4D504D3E" w:tentative="1">
      <w:start w:val="1"/>
      <w:numFmt w:val="aiueoFullWidth"/>
      <w:lvlText w:val="(%2)"/>
      <w:lvlJc w:val="left"/>
      <w:pPr>
        <w:ind w:left="840" w:hanging="420"/>
      </w:pPr>
    </w:lvl>
    <w:lvl w:ilvl="2" w:tplc="AA26243C" w:tentative="1">
      <w:start w:val="1"/>
      <w:numFmt w:val="decimalEnclosedCircle"/>
      <w:lvlText w:val="%3"/>
      <w:lvlJc w:val="left"/>
      <w:pPr>
        <w:ind w:left="1260" w:hanging="420"/>
      </w:pPr>
    </w:lvl>
    <w:lvl w:ilvl="3" w:tplc="6F86FF84" w:tentative="1">
      <w:start w:val="1"/>
      <w:numFmt w:val="decimal"/>
      <w:lvlText w:val="%4."/>
      <w:lvlJc w:val="left"/>
      <w:pPr>
        <w:ind w:left="1680" w:hanging="420"/>
      </w:pPr>
    </w:lvl>
    <w:lvl w:ilvl="4" w:tplc="2A72DFA6" w:tentative="1">
      <w:start w:val="1"/>
      <w:numFmt w:val="aiueoFullWidth"/>
      <w:lvlText w:val="(%5)"/>
      <w:lvlJc w:val="left"/>
      <w:pPr>
        <w:ind w:left="2100" w:hanging="420"/>
      </w:pPr>
    </w:lvl>
    <w:lvl w:ilvl="5" w:tplc="A276F022" w:tentative="1">
      <w:start w:val="1"/>
      <w:numFmt w:val="decimalEnclosedCircle"/>
      <w:lvlText w:val="%6"/>
      <w:lvlJc w:val="left"/>
      <w:pPr>
        <w:ind w:left="2520" w:hanging="420"/>
      </w:pPr>
    </w:lvl>
    <w:lvl w:ilvl="6" w:tplc="F1420E02" w:tentative="1">
      <w:start w:val="1"/>
      <w:numFmt w:val="decimal"/>
      <w:lvlText w:val="%7."/>
      <w:lvlJc w:val="left"/>
      <w:pPr>
        <w:ind w:left="2940" w:hanging="420"/>
      </w:pPr>
    </w:lvl>
    <w:lvl w:ilvl="7" w:tplc="B92EBAFC" w:tentative="1">
      <w:start w:val="1"/>
      <w:numFmt w:val="aiueoFullWidth"/>
      <w:lvlText w:val="(%8)"/>
      <w:lvlJc w:val="left"/>
      <w:pPr>
        <w:ind w:left="3360" w:hanging="420"/>
      </w:pPr>
    </w:lvl>
    <w:lvl w:ilvl="8" w:tplc="CD420A9C" w:tentative="1">
      <w:start w:val="1"/>
      <w:numFmt w:val="decimalEnclosedCircle"/>
      <w:lvlText w:val="%9"/>
      <w:lvlJc w:val="left"/>
      <w:pPr>
        <w:ind w:left="3780" w:hanging="420"/>
      </w:pPr>
    </w:lvl>
  </w:abstractNum>
  <w:abstractNum w:abstractNumId="23" w15:restartNumberingAfterBreak="0">
    <w:nsid w:val="376309AE"/>
    <w:multiLevelType w:val="hybridMultilevel"/>
    <w:tmpl w:val="2AF094E8"/>
    <w:lvl w:ilvl="0" w:tplc="ED22D56C">
      <w:start w:val="1"/>
      <w:numFmt w:val="bullet"/>
      <w:lvlText w:val="➤"/>
      <w:lvlJc w:val="left"/>
      <w:pPr>
        <w:tabs>
          <w:tab w:val="num" w:pos="720"/>
        </w:tabs>
        <w:ind w:left="720" w:hanging="360"/>
      </w:pPr>
      <w:rPr>
        <w:rFonts w:ascii="Meiryo UI" w:hAnsi="Meiryo UI" w:hint="default"/>
      </w:rPr>
    </w:lvl>
    <w:lvl w:ilvl="1" w:tplc="3FFC0DD6" w:tentative="1">
      <w:start w:val="1"/>
      <w:numFmt w:val="bullet"/>
      <w:lvlText w:val="➤"/>
      <w:lvlJc w:val="left"/>
      <w:pPr>
        <w:tabs>
          <w:tab w:val="num" w:pos="1440"/>
        </w:tabs>
        <w:ind w:left="1440" w:hanging="360"/>
      </w:pPr>
      <w:rPr>
        <w:rFonts w:ascii="Meiryo UI" w:hAnsi="Meiryo UI" w:hint="default"/>
      </w:rPr>
    </w:lvl>
    <w:lvl w:ilvl="2" w:tplc="501CA564" w:tentative="1">
      <w:start w:val="1"/>
      <w:numFmt w:val="bullet"/>
      <w:lvlText w:val="➤"/>
      <w:lvlJc w:val="left"/>
      <w:pPr>
        <w:tabs>
          <w:tab w:val="num" w:pos="2160"/>
        </w:tabs>
        <w:ind w:left="2160" w:hanging="360"/>
      </w:pPr>
      <w:rPr>
        <w:rFonts w:ascii="Meiryo UI" w:hAnsi="Meiryo UI" w:hint="default"/>
      </w:rPr>
    </w:lvl>
    <w:lvl w:ilvl="3" w:tplc="8EC80DA2" w:tentative="1">
      <w:start w:val="1"/>
      <w:numFmt w:val="bullet"/>
      <w:lvlText w:val="➤"/>
      <w:lvlJc w:val="left"/>
      <w:pPr>
        <w:tabs>
          <w:tab w:val="num" w:pos="2880"/>
        </w:tabs>
        <w:ind w:left="2880" w:hanging="360"/>
      </w:pPr>
      <w:rPr>
        <w:rFonts w:ascii="Meiryo UI" w:hAnsi="Meiryo UI" w:hint="default"/>
      </w:rPr>
    </w:lvl>
    <w:lvl w:ilvl="4" w:tplc="61D21E8A" w:tentative="1">
      <w:start w:val="1"/>
      <w:numFmt w:val="bullet"/>
      <w:lvlText w:val="➤"/>
      <w:lvlJc w:val="left"/>
      <w:pPr>
        <w:tabs>
          <w:tab w:val="num" w:pos="3600"/>
        </w:tabs>
        <w:ind w:left="3600" w:hanging="360"/>
      </w:pPr>
      <w:rPr>
        <w:rFonts w:ascii="Meiryo UI" w:hAnsi="Meiryo UI" w:hint="default"/>
      </w:rPr>
    </w:lvl>
    <w:lvl w:ilvl="5" w:tplc="DD4C2CF2" w:tentative="1">
      <w:start w:val="1"/>
      <w:numFmt w:val="bullet"/>
      <w:lvlText w:val="➤"/>
      <w:lvlJc w:val="left"/>
      <w:pPr>
        <w:tabs>
          <w:tab w:val="num" w:pos="4320"/>
        </w:tabs>
        <w:ind w:left="4320" w:hanging="360"/>
      </w:pPr>
      <w:rPr>
        <w:rFonts w:ascii="Meiryo UI" w:hAnsi="Meiryo UI" w:hint="default"/>
      </w:rPr>
    </w:lvl>
    <w:lvl w:ilvl="6" w:tplc="9D788310" w:tentative="1">
      <w:start w:val="1"/>
      <w:numFmt w:val="bullet"/>
      <w:lvlText w:val="➤"/>
      <w:lvlJc w:val="left"/>
      <w:pPr>
        <w:tabs>
          <w:tab w:val="num" w:pos="5040"/>
        </w:tabs>
        <w:ind w:left="5040" w:hanging="360"/>
      </w:pPr>
      <w:rPr>
        <w:rFonts w:ascii="Meiryo UI" w:hAnsi="Meiryo UI" w:hint="default"/>
      </w:rPr>
    </w:lvl>
    <w:lvl w:ilvl="7" w:tplc="8FA05D58" w:tentative="1">
      <w:start w:val="1"/>
      <w:numFmt w:val="bullet"/>
      <w:lvlText w:val="➤"/>
      <w:lvlJc w:val="left"/>
      <w:pPr>
        <w:tabs>
          <w:tab w:val="num" w:pos="5760"/>
        </w:tabs>
        <w:ind w:left="5760" w:hanging="360"/>
      </w:pPr>
      <w:rPr>
        <w:rFonts w:ascii="Meiryo UI" w:hAnsi="Meiryo UI" w:hint="default"/>
      </w:rPr>
    </w:lvl>
    <w:lvl w:ilvl="8" w:tplc="88C0A08C" w:tentative="1">
      <w:start w:val="1"/>
      <w:numFmt w:val="bullet"/>
      <w:lvlText w:val="➤"/>
      <w:lvlJc w:val="left"/>
      <w:pPr>
        <w:tabs>
          <w:tab w:val="num" w:pos="6480"/>
        </w:tabs>
        <w:ind w:left="6480" w:hanging="360"/>
      </w:pPr>
      <w:rPr>
        <w:rFonts w:ascii="Meiryo UI" w:hAnsi="Meiryo UI" w:hint="default"/>
      </w:rPr>
    </w:lvl>
  </w:abstractNum>
  <w:abstractNum w:abstractNumId="24" w15:restartNumberingAfterBreak="0">
    <w:nsid w:val="389739DD"/>
    <w:multiLevelType w:val="hybridMultilevel"/>
    <w:tmpl w:val="095C69D0"/>
    <w:lvl w:ilvl="0" w:tplc="6742AC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314114"/>
    <w:multiLevelType w:val="hybridMultilevel"/>
    <w:tmpl w:val="C27EE810"/>
    <w:lvl w:ilvl="0" w:tplc="60BC8DEE">
      <w:start w:val="1"/>
      <w:numFmt w:val="bullet"/>
      <w:lvlText w:val="•"/>
      <w:lvlJc w:val="left"/>
      <w:pPr>
        <w:ind w:left="447" w:hanging="420"/>
      </w:pPr>
      <w:rPr>
        <w:rFonts w:ascii="Arial" w:hAnsi="Arial" w:hint="default"/>
      </w:rPr>
    </w:lvl>
    <w:lvl w:ilvl="1" w:tplc="76341714">
      <w:start w:val="1"/>
      <w:numFmt w:val="bullet"/>
      <w:lvlText w:val=""/>
      <w:lvlJc w:val="left"/>
      <w:pPr>
        <w:ind w:left="867" w:hanging="420"/>
      </w:pPr>
      <w:rPr>
        <w:rFonts w:ascii="Wingdings" w:hAnsi="Wingdings" w:hint="default"/>
      </w:rPr>
    </w:lvl>
    <w:lvl w:ilvl="2" w:tplc="C9CC2F10" w:tentative="1">
      <w:start w:val="1"/>
      <w:numFmt w:val="bullet"/>
      <w:lvlText w:val=""/>
      <w:lvlJc w:val="left"/>
      <w:pPr>
        <w:ind w:left="1287" w:hanging="420"/>
      </w:pPr>
      <w:rPr>
        <w:rFonts w:ascii="Wingdings" w:hAnsi="Wingdings" w:hint="default"/>
      </w:rPr>
    </w:lvl>
    <w:lvl w:ilvl="3" w:tplc="DE7A7702" w:tentative="1">
      <w:start w:val="1"/>
      <w:numFmt w:val="bullet"/>
      <w:lvlText w:val=""/>
      <w:lvlJc w:val="left"/>
      <w:pPr>
        <w:ind w:left="1707" w:hanging="420"/>
      </w:pPr>
      <w:rPr>
        <w:rFonts w:ascii="Wingdings" w:hAnsi="Wingdings" w:hint="default"/>
      </w:rPr>
    </w:lvl>
    <w:lvl w:ilvl="4" w:tplc="EF58A2BC" w:tentative="1">
      <w:start w:val="1"/>
      <w:numFmt w:val="bullet"/>
      <w:lvlText w:val=""/>
      <w:lvlJc w:val="left"/>
      <w:pPr>
        <w:ind w:left="2127" w:hanging="420"/>
      </w:pPr>
      <w:rPr>
        <w:rFonts w:ascii="Wingdings" w:hAnsi="Wingdings" w:hint="default"/>
      </w:rPr>
    </w:lvl>
    <w:lvl w:ilvl="5" w:tplc="A612986C" w:tentative="1">
      <w:start w:val="1"/>
      <w:numFmt w:val="bullet"/>
      <w:lvlText w:val=""/>
      <w:lvlJc w:val="left"/>
      <w:pPr>
        <w:ind w:left="2547" w:hanging="420"/>
      </w:pPr>
      <w:rPr>
        <w:rFonts w:ascii="Wingdings" w:hAnsi="Wingdings" w:hint="default"/>
      </w:rPr>
    </w:lvl>
    <w:lvl w:ilvl="6" w:tplc="CB66BC4A" w:tentative="1">
      <w:start w:val="1"/>
      <w:numFmt w:val="bullet"/>
      <w:lvlText w:val=""/>
      <w:lvlJc w:val="left"/>
      <w:pPr>
        <w:ind w:left="2967" w:hanging="420"/>
      </w:pPr>
      <w:rPr>
        <w:rFonts w:ascii="Wingdings" w:hAnsi="Wingdings" w:hint="default"/>
      </w:rPr>
    </w:lvl>
    <w:lvl w:ilvl="7" w:tplc="EA123502" w:tentative="1">
      <w:start w:val="1"/>
      <w:numFmt w:val="bullet"/>
      <w:lvlText w:val=""/>
      <w:lvlJc w:val="left"/>
      <w:pPr>
        <w:ind w:left="3387" w:hanging="420"/>
      </w:pPr>
      <w:rPr>
        <w:rFonts w:ascii="Wingdings" w:hAnsi="Wingdings" w:hint="default"/>
      </w:rPr>
    </w:lvl>
    <w:lvl w:ilvl="8" w:tplc="DD7C8074" w:tentative="1">
      <w:start w:val="1"/>
      <w:numFmt w:val="bullet"/>
      <w:lvlText w:val=""/>
      <w:lvlJc w:val="left"/>
      <w:pPr>
        <w:ind w:left="3807" w:hanging="420"/>
      </w:pPr>
      <w:rPr>
        <w:rFonts w:ascii="Wingdings" w:hAnsi="Wingdings" w:hint="default"/>
      </w:rPr>
    </w:lvl>
  </w:abstractNum>
  <w:abstractNum w:abstractNumId="26" w15:restartNumberingAfterBreak="0">
    <w:nsid w:val="43025CD7"/>
    <w:multiLevelType w:val="hybridMultilevel"/>
    <w:tmpl w:val="E18C60B0"/>
    <w:lvl w:ilvl="0" w:tplc="7956605C">
      <w:start w:val="1"/>
      <w:numFmt w:val="bullet"/>
      <w:lvlText w:val="⃝"/>
      <w:lvlJc w:val="left"/>
      <w:pPr>
        <w:tabs>
          <w:tab w:val="num" w:pos="720"/>
        </w:tabs>
        <w:ind w:left="720" w:hanging="360"/>
      </w:pPr>
      <w:rPr>
        <w:rFonts w:ascii="Meiryo UI" w:hAnsi="Meiryo UI" w:hint="default"/>
      </w:rPr>
    </w:lvl>
    <w:lvl w:ilvl="1" w:tplc="207EE056" w:tentative="1">
      <w:start w:val="1"/>
      <w:numFmt w:val="bullet"/>
      <w:lvlText w:val="⃝"/>
      <w:lvlJc w:val="left"/>
      <w:pPr>
        <w:tabs>
          <w:tab w:val="num" w:pos="1440"/>
        </w:tabs>
        <w:ind w:left="1440" w:hanging="360"/>
      </w:pPr>
      <w:rPr>
        <w:rFonts w:ascii="Meiryo UI" w:hAnsi="Meiryo UI" w:hint="default"/>
      </w:rPr>
    </w:lvl>
    <w:lvl w:ilvl="2" w:tplc="DF08BA4C" w:tentative="1">
      <w:start w:val="1"/>
      <w:numFmt w:val="bullet"/>
      <w:lvlText w:val="⃝"/>
      <w:lvlJc w:val="left"/>
      <w:pPr>
        <w:tabs>
          <w:tab w:val="num" w:pos="2160"/>
        </w:tabs>
        <w:ind w:left="2160" w:hanging="360"/>
      </w:pPr>
      <w:rPr>
        <w:rFonts w:ascii="Meiryo UI" w:hAnsi="Meiryo UI" w:hint="default"/>
      </w:rPr>
    </w:lvl>
    <w:lvl w:ilvl="3" w:tplc="7C066A0E" w:tentative="1">
      <w:start w:val="1"/>
      <w:numFmt w:val="bullet"/>
      <w:lvlText w:val="⃝"/>
      <w:lvlJc w:val="left"/>
      <w:pPr>
        <w:tabs>
          <w:tab w:val="num" w:pos="2880"/>
        </w:tabs>
        <w:ind w:left="2880" w:hanging="360"/>
      </w:pPr>
      <w:rPr>
        <w:rFonts w:ascii="Meiryo UI" w:hAnsi="Meiryo UI" w:hint="default"/>
      </w:rPr>
    </w:lvl>
    <w:lvl w:ilvl="4" w:tplc="03288208" w:tentative="1">
      <w:start w:val="1"/>
      <w:numFmt w:val="bullet"/>
      <w:lvlText w:val="⃝"/>
      <w:lvlJc w:val="left"/>
      <w:pPr>
        <w:tabs>
          <w:tab w:val="num" w:pos="3600"/>
        </w:tabs>
        <w:ind w:left="3600" w:hanging="360"/>
      </w:pPr>
      <w:rPr>
        <w:rFonts w:ascii="Meiryo UI" w:hAnsi="Meiryo UI" w:hint="default"/>
      </w:rPr>
    </w:lvl>
    <w:lvl w:ilvl="5" w:tplc="102EF85A" w:tentative="1">
      <w:start w:val="1"/>
      <w:numFmt w:val="bullet"/>
      <w:lvlText w:val="⃝"/>
      <w:lvlJc w:val="left"/>
      <w:pPr>
        <w:tabs>
          <w:tab w:val="num" w:pos="4320"/>
        </w:tabs>
        <w:ind w:left="4320" w:hanging="360"/>
      </w:pPr>
      <w:rPr>
        <w:rFonts w:ascii="Meiryo UI" w:hAnsi="Meiryo UI" w:hint="default"/>
      </w:rPr>
    </w:lvl>
    <w:lvl w:ilvl="6" w:tplc="4148C742" w:tentative="1">
      <w:start w:val="1"/>
      <w:numFmt w:val="bullet"/>
      <w:lvlText w:val="⃝"/>
      <w:lvlJc w:val="left"/>
      <w:pPr>
        <w:tabs>
          <w:tab w:val="num" w:pos="5040"/>
        </w:tabs>
        <w:ind w:left="5040" w:hanging="360"/>
      </w:pPr>
      <w:rPr>
        <w:rFonts w:ascii="Meiryo UI" w:hAnsi="Meiryo UI" w:hint="default"/>
      </w:rPr>
    </w:lvl>
    <w:lvl w:ilvl="7" w:tplc="DFAA1E98" w:tentative="1">
      <w:start w:val="1"/>
      <w:numFmt w:val="bullet"/>
      <w:lvlText w:val="⃝"/>
      <w:lvlJc w:val="left"/>
      <w:pPr>
        <w:tabs>
          <w:tab w:val="num" w:pos="5760"/>
        </w:tabs>
        <w:ind w:left="5760" w:hanging="360"/>
      </w:pPr>
      <w:rPr>
        <w:rFonts w:ascii="Meiryo UI" w:hAnsi="Meiryo UI" w:hint="default"/>
      </w:rPr>
    </w:lvl>
    <w:lvl w:ilvl="8" w:tplc="1AB25FA8" w:tentative="1">
      <w:start w:val="1"/>
      <w:numFmt w:val="bullet"/>
      <w:lvlText w:val="⃝"/>
      <w:lvlJc w:val="left"/>
      <w:pPr>
        <w:tabs>
          <w:tab w:val="num" w:pos="6480"/>
        </w:tabs>
        <w:ind w:left="6480" w:hanging="360"/>
      </w:pPr>
      <w:rPr>
        <w:rFonts w:ascii="Meiryo UI" w:hAnsi="Meiryo UI" w:hint="default"/>
      </w:rPr>
    </w:lvl>
  </w:abstractNum>
  <w:abstractNum w:abstractNumId="27" w15:restartNumberingAfterBreak="0">
    <w:nsid w:val="45050F3F"/>
    <w:multiLevelType w:val="hybridMultilevel"/>
    <w:tmpl w:val="3ACE45D2"/>
    <w:lvl w:ilvl="0" w:tplc="71BEF1BA">
      <w:start w:val="1"/>
      <w:numFmt w:val="bullet"/>
      <w:lvlText w:val="✔"/>
      <w:lvlJc w:val="left"/>
      <w:pPr>
        <w:tabs>
          <w:tab w:val="num" w:pos="720"/>
        </w:tabs>
        <w:ind w:left="720" w:hanging="360"/>
      </w:pPr>
      <w:rPr>
        <w:rFonts w:ascii="Meiryo UI" w:hAnsi="Meiryo UI" w:hint="default"/>
      </w:rPr>
    </w:lvl>
    <w:lvl w:ilvl="1" w:tplc="01FEB998" w:tentative="1">
      <w:start w:val="1"/>
      <w:numFmt w:val="bullet"/>
      <w:lvlText w:val="✔"/>
      <w:lvlJc w:val="left"/>
      <w:pPr>
        <w:tabs>
          <w:tab w:val="num" w:pos="1440"/>
        </w:tabs>
        <w:ind w:left="1440" w:hanging="360"/>
      </w:pPr>
      <w:rPr>
        <w:rFonts w:ascii="Meiryo UI" w:hAnsi="Meiryo UI" w:hint="default"/>
      </w:rPr>
    </w:lvl>
    <w:lvl w:ilvl="2" w:tplc="91C83A7A" w:tentative="1">
      <w:start w:val="1"/>
      <w:numFmt w:val="bullet"/>
      <w:lvlText w:val="✔"/>
      <w:lvlJc w:val="left"/>
      <w:pPr>
        <w:tabs>
          <w:tab w:val="num" w:pos="2160"/>
        </w:tabs>
        <w:ind w:left="2160" w:hanging="360"/>
      </w:pPr>
      <w:rPr>
        <w:rFonts w:ascii="Meiryo UI" w:hAnsi="Meiryo UI" w:hint="default"/>
      </w:rPr>
    </w:lvl>
    <w:lvl w:ilvl="3" w:tplc="C746746A" w:tentative="1">
      <w:start w:val="1"/>
      <w:numFmt w:val="bullet"/>
      <w:lvlText w:val="✔"/>
      <w:lvlJc w:val="left"/>
      <w:pPr>
        <w:tabs>
          <w:tab w:val="num" w:pos="2880"/>
        </w:tabs>
        <w:ind w:left="2880" w:hanging="360"/>
      </w:pPr>
      <w:rPr>
        <w:rFonts w:ascii="Meiryo UI" w:hAnsi="Meiryo UI" w:hint="default"/>
      </w:rPr>
    </w:lvl>
    <w:lvl w:ilvl="4" w:tplc="8928576A" w:tentative="1">
      <w:start w:val="1"/>
      <w:numFmt w:val="bullet"/>
      <w:lvlText w:val="✔"/>
      <w:lvlJc w:val="left"/>
      <w:pPr>
        <w:tabs>
          <w:tab w:val="num" w:pos="3600"/>
        </w:tabs>
        <w:ind w:left="3600" w:hanging="360"/>
      </w:pPr>
      <w:rPr>
        <w:rFonts w:ascii="Meiryo UI" w:hAnsi="Meiryo UI" w:hint="default"/>
      </w:rPr>
    </w:lvl>
    <w:lvl w:ilvl="5" w:tplc="0FC08730" w:tentative="1">
      <w:start w:val="1"/>
      <w:numFmt w:val="bullet"/>
      <w:lvlText w:val="✔"/>
      <w:lvlJc w:val="left"/>
      <w:pPr>
        <w:tabs>
          <w:tab w:val="num" w:pos="4320"/>
        </w:tabs>
        <w:ind w:left="4320" w:hanging="360"/>
      </w:pPr>
      <w:rPr>
        <w:rFonts w:ascii="Meiryo UI" w:hAnsi="Meiryo UI" w:hint="default"/>
      </w:rPr>
    </w:lvl>
    <w:lvl w:ilvl="6" w:tplc="DFFA0084" w:tentative="1">
      <w:start w:val="1"/>
      <w:numFmt w:val="bullet"/>
      <w:lvlText w:val="✔"/>
      <w:lvlJc w:val="left"/>
      <w:pPr>
        <w:tabs>
          <w:tab w:val="num" w:pos="5040"/>
        </w:tabs>
        <w:ind w:left="5040" w:hanging="360"/>
      </w:pPr>
      <w:rPr>
        <w:rFonts w:ascii="Meiryo UI" w:hAnsi="Meiryo UI" w:hint="default"/>
      </w:rPr>
    </w:lvl>
    <w:lvl w:ilvl="7" w:tplc="28D255BE" w:tentative="1">
      <w:start w:val="1"/>
      <w:numFmt w:val="bullet"/>
      <w:lvlText w:val="✔"/>
      <w:lvlJc w:val="left"/>
      <w:pPr>
        <w:tabs>
          <w:tab w:val="num" w:pos="5760"/>
        </w:tabs>
        <w:ind w:left="5760" w:hanging="360"/>
      </w:pPr>
      <w:rPr>
        <w:rFonts w:ascii="Meiryo UI" w:hAnsi="Meiryo UI" w:hint="default"/>
      </w:rPr>
    </w:lvl>
    <w:lvl w:ilvl="8" w:tplc="CE32FBAE" w:tentative="1">
      <w:start w:val="1"/>
      <w:numFmt w:val="bullet"/>
      <w:lvlText w:val="✔"/>
      <w:lvlJc w:val="left"/>
      <w:pPr>
        <w:tabs>
          <w:tab w:val="num" w:pos="6480"/>
        </w:tabs>
        <w:ind w:left="6480" w:hanging="360"/>
      </w:pPr>
      <w:rPr>
        <w:rFonts w:ascii="Meiryo UI" w:hAnsi="Meiryo UI" w:hint="default"/>
      </w:rPr>
    </w:lvl>
  </w:abstractNum>
  <w:abstractNum w:abstractNumId="28" w15:restartNumberingAfterBreak="0">
    <w:nsid w:val="46765518"/>
    <w:multiLevelType w:val="hybridMultilevel"/>
    <w:tmpl w:val="5FCECC56"/>
    <w:lvl w:ilvl="0" w:tplc="FCD404A4">
      <w:start w:val="1"/>
      <w:numFmt w:val="bullet"/>
      <w:lvlText w:val=""/>
      <w:lvlJc w:val="left"/>
      <w:pPr>
        <w:tabs>
          <w:tab w:val="num" w:pos="720"/>
        </w:tabs>
        <w:ind w:left="720" w:hanging="360"/>
      </w:pPr>
      <w:rPr>
        <w:rFonts w:ascii="Wingdings" w:hAnsi="Wingdings" w:hint="default"/>
      </w:rPr>
    </w:lvl>
    <w:lvl w:ilvl="1" w:tplc="5F3E5382" w:tentative="1">
      <w:start w:val="1"/>
      <w:numFmt w:val="bullet"/>
      <w:lvlText w:val=""/>
      <w:lvlJc w:val="left"/>
      <w:pPr>
        <w:tabs>
          <w:tab w:val="num" w:pos="1440"/>
        </w:tabs>
        <w:ind w:left="1440" w:hanging="360"/>
      </w:pPr>
      <w:rPr>
        <w:rFonts w:ascii="Wingdings" w:hAnsi="Wingdings" w:hint="default"/>
      </w:rPr>
    </w:lvl>
    <w:lvl w:ilvl="2" w:tplc="339E7B88" w:tentative="1">
      <w:start w:val="1"/>
      <w:numFmt w:val="bullet"/>
      <w:lvlText w:val=""/>
      <w:lvlJc w:val="left"/>
      <w:pPr>
        <w:tabs>
          <w:tab w:val="num" w:pos="2160"/>
        </w:tabs>
        <w:ind w:left="2160" w:hanging="360"/>
      </w:pPr>
      <w:rPr>
        <w:rFonts w:ascii="Wingdings" w:hAnsi="Wingdings" w:hint="default"/>
      </w:rPr>
    </w:lvl>
    <w:lvl w:ilvl="3" w:tplc="747E6E66" w:tentative="1">
      <w:start w:val="1"/>
      <w:numFmt w:val="bullet"/>
      <w:lvlText w:val=""/>
      <w:lvlJc w:val="left"/>
      <w:pPr>
        <w:tabs>
          <w:tab w:val="num" w:pos="2880"/>
        </w:tabs>
        <w:ind w:left="2880" w:hanging="360"/>
      </w:pPr>
      <w:rPr>
        <w:rFonts w:ascii="Wingdings" w:hAnsi="Wingdings" w:hint="default"/>
      </w:rPr>
    </w:lvl>
    <w:lvl w:ilvl="4" w:tplc="A678CBC6" w:tentative="1">
      <w:start w:val="1"/>
      <w:numFmt w:val="bullet"/>
      <w:lvlText w:val=""/>
      <w:lvlJc w:val="left"/>
      <w:pPr>
        <w:tabs>
          <w:tab w:val="num" w:pos="3600"/>
        </w:tabs>
        <w:ind w:left="3600" w:hanging="360"/>
      </w:pPr>
      <w:rPr>
        <w:rFonts w:ascii="Wingdings" w:hAnsi="Wingdings" w:hint="default"/>
      </w:rPr>
    </w:lvl>
    <w:lvl w:ilvl="5" w:tplc="177AFC64" w:tentative="1">
      <w:start w:val="1"/>
      <w:numFmt w:val="bullet"/>
      <w:lvlText w:val=""/>
      <w:lvlJc w:val="left"/>
      <w:pPr>
        <w:tabs>
          <w:tab w:val="num" w:pos="4320"/>
        </w:tabs>
        <w:ind w:left="4320" w:hanging="360"/>
      </w:pPr>
      <w:rPr>
        <w:rFonts w:ascii="Wingdings" w:hAnsi="Wingdings" w:hint="default"/>
      </w:rPr>
    </w:lvl>
    <w:lvl w:ilvl="6" w:tplc="4F20F24E" w:tentative="1">
      <w:start w:val="1"/>
      <w:numFmt w:val="bullet"/>
      <w:lvlText w:val=""/>
      <w:lvlJc w:val="left"/>
      <w:pPr>
        <w:tabs>
          <w:tab w:val="num" w:pos="5040"/>
        </w:tabs>
        <w:ind w:left="5040" w:hanging="360"/>
      </w:pPr>
      <w:rPr>
        <w:rFonts w:ascii="Wingdings" w:hAnsi="Wingdings" w:hint="default"/>
      </w:rPr>
    </w:lvl>
    <w:lvl w:ilvl="7" w:tplc="5262F452" w:tentative="1">
      <w:start w:val="1"/>
      <w:numFmt w:val="bullet"/>
      <w:lvlText w:val=""/>
      <w:lvlJc w:val="left"/>
      <w:pPr>
        <w:tabs>
          <w:tab w:val="num" w:pos="5760"/>
        </w:tabs>
        <w:ind w:left="5760" w:hanging="360"/>
      </w:pPr>
      <w:rPr>
        <w:rFonts w:ascii="Wingdings" w:hAnsi="Wingdings" w:hint="default"/>
      </w:rPr>
    </w:lvl>
    <w:lvl w:ilvl="8" w:tplc="A76EBB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090FDE"/>
    <w:multiLevelType w:val="hybridMultilevel"/>
    <w:tmpl w:val="E95E72B2"/>
    <w:lvl w:ilvl="0" w:tplc="9F003608">
      <w:start w:val="1"/>
      <w:numFmt w:val="bullet"/>
      <w:lvlText w:val="➤"/>
      <w:lvlJc w:val="left"/>
      <w:pPr>
        <w:tabs>
          <w:tab w:val="num" w:pos="720"/>
        </w:tabs>
        <w:ind w:left="720" w:hanging="360"/>
      </w:pPr>
      <w:rPr>
        <w:rFonts w:ascii="Meiryo UI" w:hAnsi="Meiryo UI" w:hint="default"/>
      </w:rPr>
    </w:lvl>
    <w:lvl w:ilvl="1" w:tplc="39A2669E" w:tentative="1">
      <w:start w:val="1"/>
      <w:numFmt w:val="bullet"/>
      <w:lvlText w:val="➤"/>
      <w:lvlJc w:val="left"/>
      <w:pPr>
        <w:tabs>
          <w:tab w:val="num" w:pos="1440"/>
        </w:tabs>
        <w:ind w:left="1440" w:hanging="360"/>
      </w:pPr>
      <w:rPr>
        <w:rFonts w:ascii="Meiryo UI" w:hAnsi="Meiryo UI" w:hint="default"/>
      </w:rPr>
    </w:lvl>
    <w:lvl w:ilvl="2" w:tplc="32FAE6AE" w:tentative="1">
      <w:start w:val="1"/>
      <w:numFmt w:val="bullet"/>
      <w:lvlText w:val="➤"/>
      <w:lvlJc w:val="left"/>
      <w:pPr>
        <w:tabs>
          <w:tab w:val="num" w:pos="2160"/>
        </w:tabs>
        <w:ind w:left="2160" w:hanging="360"/>
      </w:pPr>
      <w:rPr>
        <w:rFonts w:ascii="Meiryo UI" w:hAnsi="Meiryo UI" w:hint="default"/>
      </w:rPr>
    </w:lvl>
    <w:lvl w:ilvl="3" w:tplc="3C503954" w:tentative="1">
      <w:start w:val="1"/>
      <w:numFmt w:val="bullet"/>
      <w:lvlText w:val="➤"/>
      <w:lvlJc w:val="left"/>
      <w:pPr>
        <w:tabs>
          <w:tab w:val="num" w:pos="2880"/>
        </w:tabs>
        <w:ind w:left="2880" w:hanging="360"/>
      </w:pPr>
      <w:rPr>
        <w:rFonts w:ascii="Meiryo UI" w:hAnsi="Meiryo UI" w:hint="default"/>
      </w:rPr>
    </w:lvl>
    <w:lvl w:ilvl="4" w:tplc="CF3E19C4" w:tentative="1">
      <w:start w:val="1"/>
      <w:numFmt w:val="bullet"/>
      <w:lvlText w:val="➤"/>
      <w:lvlJc w:val="left"/>
      <w:pPr>
        <w:tabs>
          <w:tab w:val="num" w:pos="3600"/>
        </w:tabs>
        <w:ind w:left="3600" w:hanging="360"/>
      </w:pPr>
      <w:rPr>
        <w:rFonts w:ascii="Meiryo UI" w:hAnsi="Meiryo UI" w:hint="default"/>
      </w:rPr>
    </w:lvl>
    <w:lvl w:ilvl="5" w:tplc="F33AA5D0" w:tentative="1">
      <w:start w:val="1"/>
      <w:numFmt w:val="bullet"/>
      <w:lvlText w:val="➤"/>
      <w:lvlJc w:val="left"/>
      <w:pPr>
        <w:tabs>
          <w:tab w:val="num" w:pos="4320"/>
        </w:tabs>
        <w:ind w:left="4320" w:hanging="360"/>
      </w:pPr>
      <w:rPr>
        <w:rFonts w:ascii="Meiryo UI" w:hAnsi="Meiryo UI" w:hint="default"/>
      </w:rPr>
    </w:lvl>
    <w:lvl w:ilvl="6" w:tplc="BAB2DEAC" w:tentative="1">
      <w:start w:val="1"/>
      <w:numFmt w:val="bullet"/>
      <w:lvlText w:val="➤"/>
      <w:lvlJc w:val="left"/>
      <w:pPr>
        <w:tabs>
          <w:tab w:val="num" w:pos="5040"/>
        </w:tabs>
        <w:ind w:left="5040" w:hanging="360"/>
      </w:pPr>
      <w:rPr>
        <w:rFonts w:ascii="Meiryo UI" w:hAnsi="Meiryo UI" w:hint="default"/>
      </w:rPr>
    </w:lvl>
    <w:lvl w:ilvl="7" w:tplc="0C349804" w:tentative="1">
      <w:start w:val="1"/>
      <w:numFmt w:val="bullet"/>
      <w:lvlText w:val="➤"/>
      <w:lvlJc w:val="left"/>
      <w:pPr>
        <w:tabs>
          <w:tab w:val="num" w:pos="5760"/>
        </w:tabs>
        <w:ind w:left="5760" w:hanging="360"/>
      </w:pPr>
      <w:rPr>
        <w:rFonts w:ascii="Meiryo UI" w:hAnsi="Meiryo UI" w:hint="default"/>
      </w:rPr>
    </w:lvl>
    <w:lvl w:ilvl="8" w:tplc="45486414" w:tentative="1">
      <w:start w:val="1"/>
      <w:numFmt w:val="bullet"/>
      <w:lvlText w:val="➤"/>
      <w:lvlJc w:val="left"/>
      <w:pPr>
        <w:tabs>
          <w:tab w:val="num" w:pos="6480"/>
        </w:tabs>
        <w:ind w:left="6480" w:hanging="360"/>
      </w:pPr>
      <w:rPr>
        <w:rFonts w:ascii="Meiryo UI" w:hAnsi="Meiryo UI" w:hint="default"/>
      </w:rPr>
    </w:lvl>
  </w:abstractNum>
  <w:abstractNum w:abstractNumId="30" w15:restartNumberingAfterBreak="0">
    <w:nsid w:val="52EA1598"/>
    <w:multiLevelType w:val="hybridMultilevel"/>
    <w:tmpl w:val="18AE3A6E"/>
    <w:lvl w:ilvl="0" w:tplc="D00AC84A">
      <w:start w:val="1"/>
      <w:numFmt w:val="bullet"/>
      <w:lvlText w:val="➤"/>
      <w:lvlJc w:val="left"/>
      <w:pPr>
        <w:tabs>
          <w:tab w:val="num" w:pos="720"/>
        </w:tabs>
        <w:ind w:left="720" w:hanging="360"/>
      </w:pPr>
      <w:rPr>
        <w:rFonts w:ascii="Meiryo UI" w:hAnsi="Meiryo UI" w:hint="default"/>
      </w:rPr>
    </w:lvl>
    <w:lvl w:ilvl="1" w:tplc="514E9110" w:tentative="1">
      <w:start w:val="1"/>
      <w:numFmt w:val="bullet"/>
      <w:lvlText w:val="➤"/>
      <w:lvlJc w:val="left"/>
      <w:pPr>
        <w:tabs>
          <w:tab w:val="num" w:pos="1440"/>
        </w:tabs>
        <w:ind w:left="1440" w:hanging="360"/>
      </w:pPr>
      <w:rPr>
        <w:rFonts w:ascii="Meiryo UI" w:hAnsi="Meiryo UI" w:hint="default"/>
      </w:rPr>
    </w:lvl>
    <w:lvl w:ilvl="2" w:tplc="7A00D378" w:tentative="1">
      <w:start w:val="1"/>
      <w:numFmt w:val="bullet"/>
      <w:lvlText w:val="➤"/>
      <w:lvlJc w:val="left"/>
      <w:pPr>
        <w:tabs>
          <w:tab w:val="num" w:pos="2160"/>
        </w:tabs>
        <w:ind w:left="2160" w:hanging="360"/>
      </w:pPr>
      <w:rPr>
        <w:rFonts w:ascii="Meiryo UI" w:hAnsi="Meiryo UI" w:hint="default"/>
      </w:rPr>
    </w:lvl>
    <w:lvl w:ilvl="3" w:tplc="5E16E640" w:tentative="1">
      <w:start w:val="1"/>
      <w:numFmt w:val="bullet"/>
      <w:lvlText w:val="➤"/>
      <w:lvlJc w:val="left"/>
      <w:pPr>
        <w:tabs>
          <w:tab w:val="num" w:pos="2880"/>
        </w:tabs>
        <w:ind w:left="2880" w:hanging="360"/>
      </w:pPr>
      <w:rPr>
        <w:rFonts w:ascii="Meiryo UI" w:hAnsi="Meiryo UI" w:hint="default"/>
      </w:rPr>
    </w:lvl>
    <w:lvl w:ilvl="4" w:tplc="D3D415E0" w:tentative="1">
      <w:start w:val="1"/>
      <w:numFmt w:val="bullet"/>
      <w:lvlText w:val="➤"/>
      <w:lvlJc w:val="left"/>
      <w:pPr>
        <w:tabs>
          <w:tab w:val="num" w:pos="3600"/>
        </w:tabs>
        <w:ind w:left="3600" w:hanging="360"/>
      </w:pPr>
      <w:rPr>
        <w:rFonts w:ascii="Meiryo UI" w:hAnsi="Meiryo UI" w:hint="default"/>
      </w:rPr>
    </w:lvl>
    <w:lvl w:ilvl="5" w:tplc="76B2E4D8" w:tentative="1">
      <w:start w:val="1"/>
      <w:numFmt w:val="bullet"/>
      <w:lvlText w:val="➤"/>
      <w:lvlJc w:val="left"/>
      <w:pPr>
        <w:tabs>
          <w:tab w:val="num" w:pos="4320"/>
        </w:tabs>
        <w:ind w:left="4320" w:hanging="360"/>
      </w:pPr>
      <w:rPr>
        <w:rFonts w:ascii="Meiryo UI" w:hAnsi="Meiryo UI" w:hint="default"/>
      </w:rPr>
    </w:lvl>
    <w:lvl w:ilvl="6" w:tplc="D14282B2" w:tentative="1">
      <w:start w:val="1"/>
      <w:numFmt w:val="bullet"/>
      <w:lvlText w:val="➤"/>
      <w:lvlJc w:val="left"/>
      <w:pPr>
        <w:tabs>
          <w:tab w:val="num" w:pos="5040"/>
        </w:tabs>
        <w:ind w:left="5040" w:hanging="360"/>
      </w:pPr>
      <w:rPr>
        <w:rFonts w:ascii="Meiryo UI" w:hAnsi="Meiryo UI" w:hint="default"/>
      </w:rPr>
    </w:lvl>
    <w:lvl w:ilvl="7" w:tplc="72B6202E" w:tentative="1">
      <w:start w:val="1"/>
      <w:numFmt w:val="bullet"/>
      <w:lvlText w:val="➤"/>
      <w:lvlJc w:val="left"/>
      <w:pPr>
        <w:tabs>
          <w:tab w:val="num" w:pos="5760"/>
        </w:tabs>
        <w:ind w:left="5760" w:hanging="360"/>
      </w:pPr>
      <w:rPr>
        <w:rFonts w:ascii="Meiryo UI" w:hAnsi="Meiryo UI" w:hint="default"/>
      </w:rPr>
    </w:lvl>
    <w:lvl w:ilvl="8" w:tplc="F5125482" w:tentative="1">
      <w:start w:val="1"/>
      <w:numFmt w:val="bullet"/>
      <w:lvlText w:val="➤"/>
      <w:lvlJc w:val="left"/>
      <w:pPr>
        <w:tabs>
          <w:tab w:val="num" w:pos="6480"/>
        </w:tabs>
        <w:ind w:left="6480" w:hanging="360"/>
      </w:pPr>
      <w:rPr>
        <w:rFonts w:ascii="Meiryo UI" w:hAnsi="Meiryo UI" w:hint="default"/>
      </w:rPr>
    </w:lvl>
  </w:abstractNum>
  <w:abstractNum w:abstractNumId="31" w15:restartNumberingAfterBreak="0">
    <w:nsid w:val="539075AC"/>
    <w:multiLevelType w:val="hybridMultilevel"/>
    <w:tmpl w:val="54444DB2"/>
    <w:lvl w:ilvl="0" w:tplc="FD28B4F4">
      <w:start w:val="1"/>
      <w:numFmt w:val="bullet"/>
      <w:lvlText w:val=""/>
      <w:lvlJc w:val="left"/>
      <w:pPr>
        <w:tabs>
          <w:tab w:val="num" w:pos="720"/>
        </w:tabs>
        <w:ind w:left="720" w:hanging="360"/>
      </w:pPr>
      <w:rPr>
        <w:rFonts w:ascii="Wingdings" w:hAnsi="Wingdings" w:hint="default"/>
      </w:rPr>
    </w:lvl>
    <w:lvl w:ilvl="1" w:tplc="86B65972" w:tentative="1">
      <w:start w:val="1"/>
      <w:numFmt w:val="bullet"/>
      <w:lvlText w:val=""/>
      <w:lvlJc w:val="left"/>
      <w:pPr>
        <w:tabs>
          <w:tab w:val="num" w:pos="1440"/>
        </w:tabs>
        <w:ind w:left="1440" w:hanging="360"/>
      </w:pPr>
      <w:rPr>
        <w:rFonts w:ascii="Wingdings" w:hAnsi="Wingdings" w:hint="default"/>
      </w:rPr>
    </w:lvl>
    <w:lvl w:ilvl="2" w:tplc="F7786A82" w:tentative="1">
      <w:start w:val="1"/>
      <w:numFmt w:val="bullet"/>
      <w:lvlText w:val=""/>
      <w:lvlJc w:val="left"/>
      <w:pPr>
        <w:tabs>
          <w:tab w:val="num" w:pos="2160"/>
        </w:tabs>
        <w:ind w:left="2160" w:hanging="360"/>
      </w:pPr>
      <w:rPr>
        <w:rFonts w:ascii="Wingdings" w:hAnsi="Wingdings" w:hint="default"/>
      </w:rPr>
    </w:lvl>
    <w:lvl w:ilvl="3" w:tplc="8FBE13B0" w:tentative="1">
      <w:start w:val="1"/>
      <w:numFmt w:val="bullet"/>
      <w:lvlText w:val=""/>
      <w:lvlJc w:val="left"/>
      <w:pPr>
        <w:tabs>
          <w:tab w:val="num" w:pos="2880"/>
        </w:tabs>
        <w:ind w:left="2880" w:hanging="360"/>
      </w:pPr>
      <w:rPr>
        <w:rFonts w:ascii="Wingdings" w:hAnsi="Wingdings" w:hint="default"/>
      </w:rPr>
    </w:lvl>
    <w:lvl w:ilvl="4" w:tplc="B74EC9B4" w:tentative="1">
      <w:start w:val="1"/>
      <w:numFmt w:val="bullet"/>
      <w:lvlText w:val=""/>
      <w:lvlJc w:val="left"/>
      <w:pPr>
        <w:tabs>
          <w:tab w:val="num" w:pos="3600"/>
        </w:tabs>
        <w:ind w:left="3600" w:hanging="360"/>
      </w:pPr>
      <w:rPr>
        <w:rFonts w:ascii="Wingdings" w:hAnsi="Wingdings" w:hint="default"/>
      </w:rPr>
    </w:lvl>
    <w:lvl w:ilvl="5" w:tplc="849A6868" w:tentative="1">
      <w:start w:val="1"/>
      <w:numFmt w:val="bullet"/>
      <w:lvlText w:val=""/>
      <w:lvlJc w:val="left"/>
      <w:pPr>
        <w:tabs>
          <w:tab w:val="num" w:pos="4320"/>
        </w:tabs>
        <w:ind w:left="4320" w:hanging="360"/>
      </w:pPr>
      <w:rPr>
        <w:rFonts w:ascii="Wingdings" w:hAnsi="Wingdings" w:hint="default"/>
      </w:rPr>
    </w:lvl>
    <w:lvl w:ilvl="6" w:tplc="F7E83348" w:tentative="1">
      <w:start w:val="1"/>
      <w:numFmt w:val="bullet"/>
      <w:lvlText w:val=""/>
      <w:lvlJc w:val="left"/>
      <w:pPr>
        <w:tabs>
          <w:tab w:val="num" w:pos="5040"/>
        </w:tabs>
        <w:ind w:left="5040" w:hanging="360"/>
      </w:pPr>
      <w:rPr>
        <w:rFonts w:ascii="Wingdings" w:hAnsi="Wingdings" w:hint="default"/>
      </w:rPr>
    </w:lvl>
    <w:lvl w:ilvl="7" w:tplc="B6405FAA" w:tentative="1">
      <w:start w:val="1"/>
      <w:numFmt w:val="bullet"/>
      <w:lvlText w:val=""/>
      <w:lvlJc w:val="left"/>
      <w:pPr>
        <w:tabs>
          <w:tab w:val="num" w:pos="5760"/>
        </w:tabs>
        <w:ind w:left="5760" w:hanging="360"/>
      </w:pPr>
      <w:rPr>
        <w:rFonts w:ascii="Wingdings" w:hAnsi="Wingdings" w:hint="default"/>
      </w:rPr>
    </w:lvl>
    <w:lvl w:ilvl="8" w:tplc="6388DD1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927EF6"/>
    <w:multiLevelType w:val="hybridMultilevel"/>
    <w:tmpl w:val="CC30C3F4"/>
    <w:lvl w:ilvl="0" w:tplc="B13616A6">
      <w:start w:val="1"/>
      <w:numFmt w:val="bullet"/>
      <w:lvlText w:val=""/>
      <w:lvlJc w:val="left"/>
      <w:pPr>
        <w:tabs>
          <w:tab w:val="num" w:pos="720"/>
        </w:tabs>
        <w:ind w:left="720" w:hanging="360"/>
      </w:pPr>
      <w:rPr>
        <w:rFonts w:ascii="Wingdings" w:hAnsi="Wingdings" w:hint="default"/>
      </w:rPr>
    </w:lvl>
    <w:lvl w:ilvl="1" w:tplc="31A03622" w:tentative="1">
      <w:start w:val="1"/>
      <w:numFmt w:val="bullet"/>
      <w:lvlText w:val=""/>
      <w:lvlJc w:val="left"/>
      <w:pPr>
        <w:tabs>
          <w:tab w:val="num" w:pos="1440"/>
        </w:tabs>
        <w:ind w:left="1440" w:hanging="360"/>
      </w:pPr>
      <w:rPr>
        <w:rFonts w:ascii="Wingdings" w:hAnsi="Wingdings" w:hint="default"/>
      </w:rPr>
    </w:lvl>
    <w:lvl w:ilvl="2" w:tplc="3808FB84" w:tentative="1">
      <w:start w:val="1"/>
      <w:numFmt w:val="bullet"/>
      <w:lvlText w:val=""/>
      <w:lvlJc w:val="left"/>
      <w:pPr>
        <w:tabs>
          <w:tab w:val="num" w:pos="2160"/>
        </w:tabs>
        <w:ind w:left="2160" w:hanging="360"/>
      </w:pPr>
      <w:rPr>
        <w:rFonts w:ascii="Wingdings" w:hAnsi="Wingdings" w:hint="default"/>
      </w:rPr>
    </w:lvl>
    <w:lvl w:ilvl="3" w:tplc="AB1617E8" w:tentative="1">
      <w:start w:val="1"/>
      <w:numFmt w:val="bullet"/>
      <w:lvlText w:val=""/>
      <w:lvlJc w:val="left"/>
      <w:pPr>
        <w:tabs>
          <w:tab w:val="num" w:pos="2880"/>
        </w:tabs>
        <w:ind w:left="2880" w:hanging="360"/>
      </w:pPr>
      <w:rPr>
        <w:rFonts w:ascii="Wingdings" w:hAnsi="Wingdings" w:hint="default"/>
      </w:rPr>
    </w:lvl>
    <w:lvl w:ilvl="4" w:tplc="803C10E2" w:tentative="1">
      <w:start w:val="1"/>
      <w:numFmt w:val="bullet"/>
      <w:lvlText w:val=""/>
      <w:lvlJc w:val="left"/>
      <w:pPr>
        <w:tabs>
          <w:tab w:val="num" w:pos="3600"/>
        </w:tabs>
        <w:ind w:left="3600" w:hanging="360"/>
      </w:pPr>
      <w:rPr>
        <w:rFonts w:ascii="Wingdings" w:hAnsi="Wingdings" w:hint="default"/>
      </w:rPr>
    </w:lvl>
    <w:lvl w:ilvl="5" w:tplc="0F4E60E0" w:tentative="1">
      <w:start w:val="1"/>
      <w:numFmt w:val="bullet"/>
      <w:lvlText w:val=""/>
      <w:lvlJc w:val="left"/>
      <w:pPr>
        <w:tabs>
          <w:tab w:val="num" w:pos="4320"/>
        </w:tabs>
        <w:ind w:left="4320" w:hanging="360"/>
      </w:pPr>
      <w:rPr>
        <w:rFonts w:ascii="Wingdings" w:hAnsi="Wingdings" w:hint="default"/>
      </w:rPr>
    </w:lvl>
    <w:lvl w:ilvl="6" w:tplc="F48426F2" w:tentative="1">
      <w:start w:val="1"/>
      <w:numFmt w:val="bullet"/>
      <w:lvlText w:val=""/>
      <w:lvlJc w:val="left"/>
      <w:pPr>
        <w:tabs>
          <w:tab w:val="num" w:pos="5040"/>
        </w:tabs>
        <w:ind w:left="5040" w:hanging="360"/>
      </w:pPr>
      <w:rPr>
        <w:rFonts w:ascii="Wingdings" w:hAnsi="Wingdings" w:hint="default"/>
      </w:rPr>
    </w:lvl>
    <w:lvl w:ilvl="7" w:tplc="580406AE" w:tentative="1">
      <w:start w:val="1"/>
      <w:numFmt w:val="bullet"/>
      <w:lvlText w:val=""/>
      <w:lvlJc w:val="left"/>
      <w:pPr>
        <w:tabs>
          <w:tab w:val="num" w:pos="5760"/>
        </w:tabs>
        <w:ind w:left="5760" w:hanging="360"/>
      </w:pPr>
      <w:rPr>
        <w:rFonts w:ascii="Wingdings" w:hAnsi="Wingdings" w:hint="default"/>
      </w:rPr>
    </w:lvl>
    <w:lvl w:ilvl="8" w:tplc="A5AC593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42728"/>
    <w:multiLevelType w:val="hybridMultilevel"/>
    <w:tmpl w:val="EA323184"/>
    <w:lvl w:ilvl="0" w:tplc="C9FC5DEC">
      <w:start w:val="1"/>
      <w:numFmt w:val="bullet"/>
      <w:lvlText w:val="➤"/>
      <w:lvlJc w:val="left"/>
      <w:pPr>
        <w:tabs>
          <w:tab w:val="num" w:pos="720"/>
        </w:tabs>
        <w:ind w:left="720" w:hanging="360"/>
      </w:pPr>
      <w:rPr>
        <w:rFonts w:ascii="Meiryo UI" w:hAnsi="Meiryo UI" w:hint="default"/>
      </w:rPr>
    </w:lvl>
    <w:lvl w:ilvl="1" w:tplc="7B90A25A" w:tentative="1">
      <w:start w:val="1"/>
      <w:numFmt w:val="bullet"/>
      <w:lvlText w:val="➤"/>
      <w:lvlJc w:val="left"/>
      <w:pPr>
        <w:tabs>
          <w:tab w:val="num" w:pos="1440"/>
        </w:tabs>
        <w:ind w:left="1440" w:hanging="360"/>
      </w:pPr>
      <w:rPr>
        <w:rFonts w:ascii="Meiryo UI" w:hAnsi="Meiryo UI" w:hint="default"/>
      </w:rPr>
    </w:lvl>
    <w:lvl w:ilvl="2" w:tplc="07B87ADA" w:tentative="1">
      <w:start w:val="1"/>
      <w:numFmt w:val="bullet"/>
      <w:lvlText w:val="➤"/>
      <w:lvlJc w:val="left"/>
      <w:pPr>
        <w:tabs>
          <w:tab w:val="num" w:pos="2160"/>
        </w:tabs>
        <w:ind w:left="2160" w:hanging="360"/>
      </w:pPr>
      <w:rPr>
        <w:rFonts w:ascii="Meiryo UI" w:hAnsi="Meiryo UI" w:hint="default"/>
      </w:rPr>
    </w:lvl>
    <w:lvl w:ilvl="3" w:tplc="7A6E5EA8" w:tentative="1">
      <w:start w:val="1"/>
      <w:numFmt w:val="bullet"/>
      <w:lvlText w:val="➤"/>
      <w:lvlJc w:val="left"/>
      <w:pPr>
        <w:tabs>
          <w:tab w:val="num" w:pos="2880"/>
        </w:tabs>
        <w:ind w:left="2880" w:hanging="360"/>
      </w:pPr>
      <w:rPr>
        <w:rFonts w:ascii="Meiryo UI" w:hAnsi="Meiryo UI" w:hint="default"/>
      </w:rPr>
    </w:lvl>
    <w:lvl w:ilvl="4" w:tplc="E064FC8A" w:tentative="1">
      <w:start w:val="1"/>
      <w:numFmt w:val="bullet"/>
      <w:lvlText w:val="➤"/>
      <w:lvlJc w:val="left"/>
      <w:pPr>
        <w:tabs>
          <w:tab w:val="num" w:pos="3600"/>
        </w:tabs>
        <w:ind w:left="3600" w:hanging="360"/>
      </w:pPr>
      <w:rPr>
        <w:rFonts w:ascii="Meiryo UI" w:hAnsi="Meiryo UI" w:hint="default"/>
      </w:rPr>
    </w:lvl>
    <w:lvl w:ilvl="5" w:tplc="C366C17E" w:tentative="1">
      <w:start w:val="1"/>
      <w:numFmt w:val="bullet"/>
      <w:lvlText w:val="➤"/>
      <w:lvlJc w:val="left"/>
      <w:pPr>
        <w:tabs>
          <w:tab w:val="num" w:pos="4320"/>
        </w:tabs>
        <w:ind w:left="4320" w:hanging="360"/>
      </w:pPr>
      <w:rPr>
        <w:rFonts w:ascii="Meiryo UI" w:hAnsi="Meiryo UI" w:hint="default"/>
      </w:rPr>
    </w:lvl>
    <w:lvl w:ilvl="6" w:tplc="7FEE4E58" w:tentative="1">
      <w:start w:val="1"/>
      <w:numFmt w:val="bullet"/>
      <w:lvlText w:val="➤"/>
      <w:lvlJc w:val="left"/>
      <w:pPr>
        <w:tabs>
          <w:tab w:val="num" w:pos="5040"/>
        </w:tabs>
        <w:ind w:left="5040" w:hanging="360"/>
      </w:pPr>
      <w:rPr>
        <w:rFonts w:ascii="Meiryo UI" w:hAnsi="Meiryo UI" w:hint="default"/>
      </w:rPr>
    </w:lvl>
    <w:lvl w:ilvl="7" w:tplc="DC2E4CE0" w:tentative="1">
      <w:start w:val="1"/>
      <w:numFmt w:val="bullet"/>
      <w:lvlText w:val="➤"/>
      <w:lvlJc w:val="left"/>
      <w:pPr>
        <w:tabs>
          <w:tab w:val="num" w:pos="5760"/>
        </w:tabs>
        <w:ind w:left="5760" w:hanging="360"/>
      </w:pPr>
      <w:rPr>
        <w:rFonts w:ascii="Meiryo UI" w:hAnsi="Meiryo UI" w:hint="default"/>
      </w:rPr>
    </w:lvl>
    <w:lvl w:ilvl="8" w:tplc="B5A28DA8" w:tentative="1">
      <w:start w:val="1"/>
      <w:numFmt w:val="bullet"/>
      <w:lvlText w:val="➤"/>
      <w:lvlJc w:val="left"/>
      <w:pPr>
        <w:tabs>
          <w:tab w:val="num" w:pos="6480"/>
        </w:tabs>
        <w:ind w:left="6480" w:hanging="360"/>
      </w:pPr>
      <w:rPr>
        <w:rFonts w:ascii="Meiryo UI" w:hAnsi="Meiryo UI" w:hint="default"/>
      </w:rPr>
    </w:lvl>
  </w:abstractNum>
  <w:abstractNum w:abstractNumId="34" w15:restartNumberingAfterBreak="0">
    <w:nsid w:val="5BC9780E"/>
    <w:multiLevelType w:val="hybridMultilevel"/>
    <w:tmpl w:val="10B20008"/>
    <w:lvl w:ilvl="0" w:tplc="8B0A728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CA2C99"/>
    <w:multiLevelType w:val="hybridMultilevel"/>
    <w:tmpl w:val="2700B25C"/>
    <w:lvl w:ilvl="0" w:tplc="83526D26">
      <w:start w:val="1"/>
      <w:numFmt w:val="bullet"/>
      <w:lvlText w:val=""/>
      <w:lvlJc w:val="left"/>
      <w:pPr>
        <w:tabs>
          <w:tab w:val="num" w:pos="720"/>
        </w:tabs>
        <w:ind w:left="720" w:hanging="360"/>
      </w:pPr>
      <w:rPr>
        <w:rFonts w:ascii="Wingdings" w:hAnsi="Wingdings" w:hint="default"/>
      </w:rPr>
    </w:lvl>
    <w:lvl w:ilvl="1" w:tplc="EC004798" w:tentative="1">
      <w:start w:val="1"/>
      <w:numFmt w:val="bullet"/>
      <w:lvlText w:val=""/>
      <w:lvlJc w:val="left"/>
      <w:pPr>
        <w:tabs>
          <w:tab w:val="num" w:pos="1440"/>
        </w:tabs>
        <w:ind w:left="1440" w:hanging="360"/>
      </w:pPr>
      <w:rPr>
        <w:rFonts w:ascii="Wingdings" w:hAnsi="Wingdings" w:hint="default"/>
      </w:rPr>
    </w:lvl>
    <w:lvl w:ilvl="2" w:tplc="EE5AA0E4" w:tentative="1">
      <w:start w:val="1"/>
      <w:numFmt w:val="bullet"/>
      <w:lvlText w:val=""/>
      <w:lvlJc w:val="left"/>
      <w:pPr>
        <w:tabs>
          <w:tab w:val="num" w:pos="2160"/>
        </w:tabs>
        <w:ind w:left="2160" w:hanging="360"/>
      </w:pPr>
      <w:rPr>
        <w:rFonts w:ascii="Wingdings" w:hAnsi="Wingdings" w:hint="default"/>
      </w:rPr>
    </w:lvl>
    <w:lvl w:ilvl="3" w:tplc="E20C93A6" w:tentative="1">
      <w:start w:val="1"/>
      <w:numFmt w:val="bullet"/>
      <w:lvlText w:val=""/>
      <w:lvlJc w:val="left"/>
      <w:pPr>
        <w:tabs>
          <w:tab w:val="num" w:pos="2880"/>
        </w:tabs>
        <w:ind w:left="2880" w:hanging="360"/>
      </w:pPr>
      <w:rPr>
        <w:rFonts w:ascii="Wingdings" w:hAnsi="Wingdings" w:hint="default"/>
      </w:rPr>
    </w:lvl>
    <w:lvl w:ilvl="4" w:tplc="D08C3A72" w:tentative="1">
      <w:start w:val="1"/>
      <w:numFmt w:val="bullet"/>
      <w:lvlText w:val=""/>
      <w:lvlJc w:val="left"/>
      <w:pPr>
        <w:tabs>
          <w:tab w:val="num" w:pos="3600"/>
        </w:tabs>
        <w:ind w:left="3600" w:hanging="360"/>
      </w:pPr>
      <w:rPr>
        <w:rFonts w:ascii="Wingdings" w:hAnsi="Wingdings" w:hint="default"/>
      </w:rPr>
    </w:lvl>
    <w:lvl w:ilvl="5" w:tplc="776E343A" w:tentative="1">
      <w:start w:val="1"/>
      <w:numFmt w:val="bullet"/>
      <w:lvlText w:val=""/>
      <w:lvlJc w:val="left"/>
      <w:pPr>
        <w:tabs>
          <w:tab w:val="num" w:pos="4320"/>
        </w:tabs>
        <w:ind w:left="4320" w:hanging="360"/>
      </w:pPr>
      <w:rPr>
        <w:rFonts w:ascii="Wingdings" w:hAnsi="Wingdings" w:hint="default"/>
      </w:rPr>
    </w:lvl>
    <w:lvl w:ilvl="6" w:tplc="22487BC6" w:tentative="1">
      <w:start w:val="1"/>
      <w:numFmt w:val="bullet"/>
      <w:lvlText w:val=""/>
      <w:lvlJc w:val="left"/>
      <w:pPr>
        <w:tabs>
          <w:tab w:val="num" w:pos="5040"/>
        </w:tabs>
        <w:ind w:left="5040" w:hanging="360"/>
      </w:pPr>
      <w:rPr>
        <w:rFonts w:ascii="Wingdings" w:hAnsi="Wingdings" w:hint="default"/>
      </w:rPr>
    </w:lvl>
    <w:lvl w:ilvl="7" w:tplc="DE98EDF8" w:tentative="1">
      <w:start w:val="1"/>
      <w:numFmt w:val="bullet"/>
      <w:lvlText w:val=""/>
      <w:lvlJc w:val="left"/>
      <w:pPr>
        <w:tabs>
          <w:tab w:val="num" w:pos="5760"/>
        </w:tabs>
        <w:ind w:left="5760" w:hanging="360"/>
      </w:pPr>
      <w:rPr>
        <w:rFonts w:ascii="Wingdings" w:hAnsi="Wingdings" w:hint="default"/>
      </w:rPr>
    </w:lvl>
    <w:lvl w:ilvl="8" w:tplc="C610F34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146A6"/>
    <w:multiLevelType w:val="hybridMultilevel"/>
    <w:tmpl w:val="0952E698"/>
    <w:lvl w:ilvl="0" w:tplc="44280A40">
      <w:start w:val="1"/>
      <w:numFmt w:val="bullet"/>
      <w:lvlText w:val="➤"/>
      <w:lvlJc w:val="left"/>
      <w:pPr>
        <w:tabs>
          <w:tab w:val="num" w:pos="720"/>
        </w:tabs>
        <w:ind w:left="720" w:hanging="360"/>
      </w:pPr>
      <w:rPr>
        <w:rFonts w:ascii="Meiryo UI" w:hAnsi="Meiryo UI" w:hint="default"/>
      </w:rPr>
    </w:lvl>
    <w:lvl w:ilvl="1" w:tplc="920C62BA" w:tentative="1">
      <w:start w:val="1"/>
      <w:numFmt w:val="bullet"/>
      <w:lvlText w:val="➤"/>
      <w:lvlJc w:val="left"/>
      <w:pPr>
        <w:tabs>
          <w:tab w:val="num" w:pos="1440"/>
        </w:tabs>
        <w:ind w:left="1440" w:hanging="360"/>
      </w:pPr>
      <w:rPr>
        <w:rFonts w:ascii="Meiryo UI" w:hAnsi="Meiryo UI" w:hint="default"/>
      </w:rPr>
    </w:lvl>
    <w:lvl w:ilvl="2" w:tplc="CE82F8C6" w:tentative="1">
      <w:start w:val="1"/>
      <w:numFmt w:val="bullet"/>
      <w:lvlText w:val="➤"/>
      <w:lvlJc w:val="left"/>
      <w:pPr>
        <w:tabs>
          <w:tab w:val="num" w:pos="2160"/>
        </w:tabs>
        <w:ind w:left="2160" w:hanging="360"/>
      </w:pPr>
      <w:rPr>
        <w:rFonts w:ascii="Meiryo UI" w:hAnsi="Meiryo UI" w:hint="default"/>
      </w:rPr>
    </w:lvl>
    <w:lvl w:ilvl="3" w:tplc="54BAF178" w:tentative="1">
      <w:start w:val="1"/>
      <w:numFmt w:val="bullet"/>
      <w:lvlText w:val="➤"/>
      <w:lvlJc w:val="left"/>
      <w:pPr>
        <w:tabs>
          <w:tab w:val="num" w:pos="2880"/>
        </w:tabs>
        <w:ind w:left="2880" w:hanging="360"/>
      </w:pPr>
      <w:rPr>
        <w:rFonts w:ascii="Meiryo UI" w:hAnsi="Meiryo UI" w:hint="default"/>
      </w:rPr>
    </w:lvl>
    <w:lvl w:ilvl="4" w:tplc="52FE6044" w:tentative="1">
      <w:start w:val="1"/>
      <w:numFmt w:val="bullet"/>
      <w:lvlText w:val="➤"/>
      <w:lvlJc w:val="left"/>
      <w:pPr>
        <w:tabs>
          <w:tab w:val="num" w:pos="3600"/>
        </w:tabs>
        <w:ind w:left="3600" w:hanging="360"/>
      </w:pPr>
      <w:rPr>
        <w:rFonts w:ascii="Meiryo UI" w:hAnsi="Meiryo UI" w:hint="default"/>
      </w:rPr>
    </w:lvl>
    <w:lvl w:ilvl="5" w:tplc="9B0C865E" w:tentative="1">
      <w:start w:val="1"/>
      <w:numFmt w:val="bullet"/>
      <w:lvlText w:val="➤"/>
      <w:lvlJc w:val="left"/>
      <w:pPr>
        <w:tabs>
          <w:tab w:val="num" w:pos="4320"/>
        </w:tabs>
        <w:ind w:left="4320" w:hanging="360"/>
      </w:pPr>
      <w:rPr>
        <w:rFonts w:ascii="Meiryo UI" w:hAnsi="Meiryo UI" w:hint="default"/>
      </w:rPr>
    </w:lvl>
    <w:lvl w:ilvl="6" w:tplc="2B5CDD42" w:tentative="1">
      <w:start w:val="1"/>
      <w:numFmt w:val="bullet"/>
      <w:lvlText w:val="➤"/>
      <w:lvlJc w:val="left"/>
      <w:pPr>
        <w:tabs>
          <w:tab w:val="num" w:pos="5040"/>
        </w:tabs>
        <w:ind w:left="5040" w:hanging="360"/>
      </w:pPr>
      <w:rPr>
        <w:rFonts w:ascii="Meiryo UI" w:hAnsi="Meiryo UI" w:hint="default"/>
      </w:rPr>
    </w:lvl>
    <w:lvl w:ilvl="7" w:tplc="AD7E264E" w:tentative="1">
      <w:start w:val="1"/>
      <w:numFmt w:val="bullet"/>
      <w:lvlText w:val="➤"/>
      <w:lvlJc w:val="left"/>
      <w:pPr>
        <w:tabs>
          <w:tab w:val="num" w:pos="5760"/>
        </w:tabs>
        <w:ind w:left="5760" w:hanging="360"/>
      </w:pPr>
      <w:rPr>
        <w:rFonts w:ascii="Meiryo UI" w:hAnsi="Meiryo UI" w:hint="default"/>
      </w:rPr>
    </w:lvl>
    <w:lvl w:ilvl="8" w:tplc="D5804EB2" w:tentative="1">
      <w:start w:val="1"/>
      <w:numFmt w:val="bullet"/>
      <w:lvlText w:val="➤"/>
      <w:lvlJc w:val="left"/>
      <w:pPr>
        <w:tabs>
          <w:tab w:val="num" w:pos="6480"/>
        </w:tabs>
        <w:ind w:left="6480" w:hanging="360"/>
      </w:pPr>
      <w:rPr>
        <w:rFonts w:ascii="Meiryo UI" w:hAnsi="Meiryo UI" w:hint="default"/>
      </w:rPr>
    </w:lvl>
  </w:abstractNum>
  <w:abstractNum w:abstractNumId="37" w15:restartNumberingAfterBreak="0">
    <w:nsid w:val="655E213A"/>
    <w:multiLevelType w:val="hybridMultilevel"/>
    <w:tmpl w:val="ACE4394A"/>
    <w:lvl w:ilvl="0" w:tplc="C9D0CD0E">
      <w:start w:val="1"/>
      <w:numFmt w:val="bullet"/>
      <w:lvlText w:val="✔"/>
      <w:lvlJc w:val="left"/>
      <w:pPr>
        <w:tabs>
          <w:tab w:val="num" w:pos="720"/>
        </w:tabs>
        <w:ind w:left="720" w:hanging="360"/>
      </w:pPr>
      <w:rPr>
        <w:rFonts w:ascii="Meiryo UI" w:hAnsi="Meiryo UI" w:hint="default"/>
      </w:rPr>
    </w:lvl>
    <w:lvl w:ilvl="1" w:tplc="1C5C7DF8" w:tentative="1">
      <w:start w:val="1"/>
      <w:numFmt w:val="bullet"/>
      <w:lvlText w:val="✔"/>
      <w:lvlJc w:val="left"/>
      <w:pPr>
        <w:tabs>
          <w:tab w:val="num" w:pos="1440"/>
        </w:tabs>
        <w:ind w:left="1440" w:hanging="360"/>
      </w:pPr>
      <w:rPr>
        <w:rFonts w:ascii="Meiryo UI" w:hAnsi="Meiryo UI" w:hint="default"/>
      </w:rPr>
    </w:lvl>
    <w:lvl w:ilvl="2" w:tplc="03788BB0" w:tentative="1">
      <w:start w:val="1"/>
      <w:numFmt w:val="bullet"/>
      <w:lvlText w:val="✔"/>
      <w:lvlJc w:val="left"/>
      <w:pPr>
        <w:tabs>
          <w:tab w:val="num" w:pos="2160"/>
        </w:tabs>
        <w:ind w:left="2160" w:hanging="360"/>
      </w:pPr>
      <w:rPr>
        <w:rFonts w:ascii="Meiryo UI" w:hAnsi="Meiryo UI" w:hint="default"/>
      </w:rPr>
    </w:lvl>
    <w:lvl w:ilvl="3" w:tplc="8A8A6AB6" w:tentative="1">
      <w:start w:val="1"/>
      <w:numFmt w:val="bullet"/>
      <w:lvlText w:val="✔"/>
      <w:lvlJc w:val="left"/>
      <w:pPr>
        <w:tabs>
          <w:tab w:val="num" w:pos="2880"/>
        </w:tabs>
        <w:ind w:left="2880" w:hanging="360"/>
      </w:pPr>
      <w:rPr>
        <w:rFonts w:ascii="Meiryo UI" w:hAnsi="Meiryo UI" w:hint="default"/>
      </w:rPr>
    </w:lvl>
    <w:lvl w:ilvl="4" w:tplc="3F445CE4" w:tentative="1">
      <w:start w:val="1"/>
      <w:numFmt w:val="bullet"/>
      <w:lvlText w:val="✔"/>
      <w:lvlJc w:val="left"/>
      <w:pPr>
        <w:tabs>
          <w:tab w:val="num" w:pos="3600"/>
        </w:tabs>
        <w:ind w:left="3600" w:hanging="360"/>
      </w:pPr>
      <w:rPr>
        <w:rFonts w:ascii="Meiryo UI" w:hAnsi="Meiryo UI" w:hint="default"/>
      </w:rPr>
    </w:lvl>
    <w:lvl w:ilvl="5" w:tplc="0A0831E2" w:tentative="1">
      <w:start w:val="1"/>
      <w:numFmt w:val="bullet"/>
      <w:lvlText w:val="✔"/>
      <w:lvlJc w:val="left"/>
      <w:pPr>
        <w:tabs>
          <w:tab w:val="num" w:pos="4320"/>
        </w:tabs>
        <w:ind w:left="4320" w:hanging="360"/>
      </w:pPr>
      <w:rPr>
        <w:rFonts w:ascii="Meiryo UI" w:hAnsi="Meiryo UI" w:hint="default"/>
      </w:rPr>
    </w:lvl>
    <w:lvl w:ilvl="6" w:tplc="1920377E" w:tentative="1">
      <w:start w:val="1"/>
      <w:numFmt w:val="bullet"/>
      <w:lvlText w:val="✔"/>
      <w:lvlJc w:val="left"/>
      <w:pPr>
        <w:tabs>
          <w:tab w:val="num" w:pos="5040"/>
        </w:tabs>
        <w:ind w:left="5040" w:hanging="360"/>
      </w:pPr>
      <w:rPr>
        <w:rFonts w:ascii="Meiryo UI" w:hAnsi="Meiryo UI" w:hint="default"/>
      </w:rPr>
    </w:lvl>
    <w:lvl w:ilvl="7" w:tplc="5BDA1854" w:tentative="1">
      <w:start w:val="1"/>
      <w:numFmt w:val="bullet"/>
      <w:lvlText w:val="✔"/>
      <w:lvlJc w:val="left"/>
      <w:pPr>
        <w:tabs>
          <w:tab w:val="num" w:pos="5760"/>
        </w:tabs>
        <w:ind w:left="5760" w:hanging="360"/>
      </w:pPr>
      <w:rPr>
        <w:rFonts w:ascii="Meiryo UI" w:hAnsi="Meiryo UI" w:hint="default"/>
      </w:rPr>
    </w:lvl>
    <w:lvl w:ilvl="8" w:tplc="B98CDCA4" w:tentative="1">
      <w:start w:val="1"/>
      <w:numFmt w:val="bullet"/>
      <w:lvlText w:val="✔"/>
      <w:lvlJc w:val="left"/>
      <w:pPr>
        <w:tabs>
          <w:tab w:val="num" w:pos="6480"/>
        </w:tabs>
        <w:ind w:left="6480" w:hanging="360"/>
      </w:pPr>
      <w:rPr>
        <w:rFonts w:ascii="Meiryo UI" w:hAnsi="Meiryo UI" w:hint="default"/>
      </w:rPr>
    </w:lvl>
  </w:abstractNum>
  <w:abstractNum w:abstractNumId="38" w15:restartNumberingAfterBreak="0">
    <w:nsid w:val="6632627E"/>
    <w:multiLevelType w:val="hybridMultilevel"/>
    <w:tmpl w:val="70BE9862"/>
    <w:lvl w:ilvl="0" w:tplc="8B0A728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B43497"/>
    <w:multiLevelType w:val="hybridMultilevel"/>
    <w:tmpl w:val="72DCD1D2"/>
    <w:lvl w:ilvl="0" w:tplc="4CF834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EC177F"/>
    <w:multiLevelType w:val="hybridMultilevel"/>
    <w:tmpl w:val="474A6A92"/>
    <w:lvl w:ilvl="0" w:tplc="36B655FC">
      <w:start w:val="1"/>
      <w:numFmt w:val="bullet"/>
      <w:lvlText w:val=""/>
      <w:lvlJc w:val="left"/>
      <w:pPr>
        <w:tabs>
          <w:tab w:val="num" w:pos="720"/>
        </w:tabs>
        <w:ind w:left="720" w:hanging="360"/>
      </w:pPr>
      <w:rPr>
        <w:rFonts w:ascii="Wingdings" w:hAnsi="Wingdings" w:hint="default"/>
      </w:rPr>
    </w:lvl>
    <w:lvl w:ilvl="1" w:tplc="270A2FC4" w:tentative="1">
      <w:start w:val="1"/>
      <w:numFmt w:val="bullet"/>
      <w:lvlText w:val=""/>
      <w:lvlJc w:val="left"/>
      <w:pPr>
        <w:tabs>
          <w:tab w:val="num" w:pos="1440"/>
        </w:tabs>
        <w:ind w:left="1440" w:hanging="360"/>
      </w:pPr>
      <w:rPr>
        <w:rFonts w:ascii="Wingdings" w:hAnsi="Wingdings" w:hint="default"/>
      </w:rPr>
    </w:lvl>
    <w:lvl w:ilvl="2" w:tplc="DC4CD44E" w:tentative="1">
      <w:start w:val="1"/>
      <w:numFmt w:val="bullet"/>
      <w:lvlText w:val=""/>
      <w:lvlJc w:val="left"/>
      <w:pPr>
        <w:tabs>
          <w:tab w:val="num" w:pos="2160"/>
        </w:tabs>
        <w:ind w:left="2160" w:hanging="360"/>
      </w:pPr>
      <w:rPr>
        <w:rFonts w:ascii="Wingdings" w:hAnsi="Wingdings" w:hint="default"/>
      </w:rPr>
    </w:lvl>
    <w:lvl w:ilvl="3" w:tplc="6E760B52" w:tentative="1">
      <w:start w:val="1"/>
      <w:numFmt w:val="bullet"/>
      <w:lvlText w:val=""/>
      <w:lvlJc w:val="left"/>
      <w:pPr>
        <w:tabs>
          <w:tab w:val="num" w:pos="2880"/>
        </w:tabs>
        <w:ind w:left="2880" w:hanging="360"/>
      </w:pPr>
      <w:rPr>
        <w:rFonts w:ascii="Wingdings" w:hAnsi="Wingdings" w:hint="default"/>
      </w:rPr>
    </w:lvl>
    <w:lvl w:ilvl="4" w:tplc="C6402A66" w:tentative="1">
      <w:start w:val="1"/>
      <w:numFmt w:val="bullet"/>
      <w:lvlText w:val=""/>
      <w:lvlJc w:val="left"/>
      <w:pPr>
        <w:tabs>
          <w:tab w:val="num" w:pos="3600"/>
        </w:tabs>
        <w:ind w:left="3600" w:hanging="360"/>
      </w:pPr>
      <w:rPr>
        <w:rFonts w:ascii="Wingdings" w:hAnsi="Wingdings" w:hint="default"/>
      </w:rPr>
    </w:lvl>
    <w:lvl w:ilvl="5" w:tplc="F0FCA580" w:tentative="1">
      <w:start w:val="1"/>
      <w:numFmt w:val="bullet"/>
      <w:lvlText w:val=""/>
      <w:lvlJc w:val="left"/>
      <w:pPr>
        <w:tabs>
          <w:tab w:val="num" w:pos="4320"/>
        </w:tabs>
        <w:ind w:left="4320" w:hanging="360"/>
      </w:pPr>
      <w:rPr>
        <w:rFonts w:ascii="Wingdings" w:hAnsi="Wingdings" w:hint="default"/>
      </w:rPr>
    </w:lvl>
    <w:lvl w:ilvl="6" w:tplc="91B2EA80" w:tentative="1">
      <w:start w:val="1"/>
      <w:numFmt w:val="bullet"/>
      <w:lvlText w:val=""/>
      <w:lvlJc w:val="left"/>
      <w:pPr>
        <w:tabs>
          <w:tab w:val="num" w:pos="5040"/>
        </w:tabs>
        <w:ind w:left="5040" w:hanging="360"/>
      </w:pPr>
      <w:rPr>
        <w:rFonts w:ascii="Wingdings" w:hAnsi="Wingdings" w:hint="default"/>
      </w:rPr>
    </w:lvl>
    <w:lvl w:ilvl="7" w:tplc="C3DC72C0" w:tentative="1">
      <w:start w:val="1"/>
      <w:numFmt w:val="bullet"/>
      <w:lvlText w:val=""/>
      <w:lvlJc w:val="left"/>
      <w:pPr>
        <w:tabs>
          <w:tab w:val="num" w:pos="5760"/>
        </w:tabs>
        <w:ind w:left="5760" w:hanging="360"/>
      </w:pPr>
      <w:rPr>
        <w:rFonts w:ascii="Wingdings" w:hAnsi="Wingdings" w:hint="default"/>
      </w:rPr>
    </w:lvl>
    <w:lvl w:ilvl="8" w:tplc="9AAE8D6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4516F0"/>
    <w:multiLevelType w:val="hybridMultilevel"/>
    <w:tmpl w:val="4F6E9DF8"/>
    <w:lvl w:ilvl="0" w:tplc="DDCA0BDC">
      <w:start w:val="1"/>
      <w:numFmt w:val="bullet"/>
      <w:lvlText w:val=""/>
      <w:lvlJc w:val="left"/>
      <w:pPr>
        <w:tabs>
          <w:tab w:val="num" w:pos="720"/>
        </w:tabs>
        <w:ind w:left="720" w:hanging="360"/>
      </w:pPr>
      <w:rPr>
        <w:rFonts w:ascii="Wingdings" w:hAnsi="Wingdings" w:hint="default"/>
      </w:rPr>
    </w:lvl>
    <w:lvl w:ilvl="1" w:tplc="58B8E276" w:tentative="1">
      <w:start w:val="1"/>
      <w:numFmt w:val="bullet"/>
      <w:lvlText w:val=""/>
      <w:lvlJc w:val="left"/>
      <w:pPr>
        <w:tabs>
          <w:tab w:val="num" w:pos="1440"/>
        </w:tabs>
        <w:ind w:left="1440" w:hanging="360"/>
      </w:pPr>
      <w:rPr>
        <w:rFonts w:ascii="Wingdings" w:hAnsi="Wingdings" w:hint="default"/>
      </w:rPr>
    </w:lvl>
    <w:lvl w:ilvl="2" w:tplc="67D61B16" w:tentative="1">
      <w:start w:val="1"/>
      <w:numFmt w:val="bullet"/>
      <w:lvlText w:val=""/>
      <w:lvlJc w:val="left"/>
      <w:pPr>
        <w:tabs>
          <w:tab w:val="num" w:pos="2160"/>
        </w:tabs>
        <w:ind w:left="2160" w:hanging="360"/>
      </w:pPr>
      <w:rPr>
        <w:rFonts w:ascii="Wingdings" w:hAnsi="Wingdings" w:hint="default"/>
      </w:rPr>
    </w:lvl>
    <w:lvl w:ilvl="3" w:tplc="9C806D80" w:tentative="1">
      <w:start w:val="1"/>
      <w:numFmt w:val="bullet"/>
      <w:lvlText w:val=""/>
      <w:lvlJc w:val="left"/>
      <w:pPr>
        <w:tabs>
          <w:tab w:val="num" w:pos="2880"/>
        </w:tabs>
        <w:ind w:left="2880" w:hanging="360"/>
      </w:pPr>
      <w:rPr>
        <w:rFonts w:ascii="Wingdings" w:hAnsi="Wingdings" w:hint="default"/>
      </w:rPr>
    </w:lvl>
    <w:lvl w:ilvl="4" w:tplc="5150E6B0" w:tentative="1">
      <w:start w:val="1"/>
      <w:numFmt w:val="bullet"/>
      <w:lvlText w:val=""/>
      <w:lvlJc w:val="left"/>
      <w:pPr>
        <w:tabs>
          <w:tab w:val="num" w:pos="3600"/>
        </w:tabs>
        <w:ind w:left="3600" w:hanging="360"/>
      </w:pPr>
      <w:rPr>
        <w:rFonts w:ascii="Wingdings" w:hAnsi="Wingdings" w:hint="default"/>
      </w:rPr>
    </w:lvl>
    <w:lvl w:ilvl="5" w:tplc="9FAAC144" w:tentative="1">
      <w:start w:val="1"/>
      <w:numFmt w:val="bullet"/>
      <w:lvlText w:val=""/>
      <w:lvlJc w:val="left"/>
      <w:pPr>
        <w:tabs>
          <w:tab w:val="num" w:pos="4320"/>
        </w:tabs>
        <w:ind w:left="4320" w:hanging="360"/>
      </w:pPr>
      <w:rPr>
        <w:rFonts w:ascii="Wingdings" w:hAnsi="Wingdings" w:hint="default"/>
      </w:rPr>
    </w:lvl>
    <w:lvl w:ilvl="6" w:tplc="D63418C4" w:tentative="1">
      <w:start w:val="1"/>
      <w:numFmt w:val="bullet"/>
      <w:lvlText w:val=""/>
      <w:lvlJc w:val="left"/>
      <w:pPr>
        <w:tabs>
          <w:tab w:val="num" w:pos="5040"/>
        </w:tabs>
        <w:ind w:left="5040" w:hanging="360"/>
      </w:pPr>
      <w:rPr>
        <w:rFonts w:ascii="Wingdings" w:hAnsi="Wingdings" w:hint="default"/>
      </w:rPr>
    </w:lvl>
    <w:lvl w:ilvl="7" w:tplc="7ED67462" w:tentative="1">
      <w:start w:val="1"/>
      <w:numFmt w:val="bullet"/>
      <w:lvlText w:val=""/>
      <w:lvlJc w:val="left"/>
      <w:pPr>
        <w:tabs>
          <w:tab w:val="num" w:pos="5760"/>
        </w:tabs>
        <w:ind w:left="5760" w:hanging="360"/>
      </w:pPr>
      <w:rPr>
        <w:rFonts w:ascii="Wingdings" w:hAnsi="Wingdings" w:hint="default"/>
      </w:rPr>
    </w:lvl>
    <w:lvl w:ilvl="8" w:tplc="694630B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7E2D4A"/>
    <w:multiLevelType w:val="hybridMultilevel"/>
    <w:tmpl w:val="55200610"/>
    <w:lvl w:ilvl="0" w:tplc="B3AAF630">
      <w:start w:val="1"/>
      <w:numFmt w:val="bullet"/>
      <w:lvlText w:val=""/>
      <w:lvlJc w:val="left"/>
      <w:pPr>
        <w:tabs>
          <w:tab w:val="num" w:pos="720"/>
        </w:tabs>
        <w:ind w:left="720" w:hanging="360"/>
      </w:pPr>
      <w:rPr>
        <w:rFonts w:ascii="Wingdings" w:hAnsi="Wingdings" w:hint="default"/>
      </w:rPr>
    </w:lvl>
    <w:lvl w:ilvl="1" w:tplc="37261D86" w:tentative="1">
      <w:start w:val="1"/>
      <w:numFmt w:val="bullet"/>
      <w:lvlText w:val=""/>
      <w:lvlJc w:val="left"/>
      <w:pPr>
        <w:tabs>
          <w:tab w:val="num" w:pos="1440"/>
        </w:tabs>
        <w:ind w:left="1440" w:hanging="360"/>
      </w:pPr>
      <w:rPr>
        <w:rFonts w:ascii="Wingdings" w:hAnsi="Wingdings" w:hint="default"/>
      </w:rPr>
    </w:lvl>
    <w:lvl w:ilvl="2" w:tplc="03647B36" w:tentative="1">
      <w:start w:val="1"/>
      <w:numFmt w:val="bullet"/>
      <w:lvlText w:val=""/>
      <w:lvlJc w:val="left"/>
      <w:pPr>
        <w:tabs>
          <w:tab w:val="num" w:pos="2160"/>
        </w:tabs>
        <w:ind w:left="2160" w:hanging="360"/>
      </w:pPr>
      <w:rPr>
        <w:rFonts w:ascii="Wingdings" w:hAnsi="Wingdings" w:hint="default"/>
      </w:rPr>
    </w:lvl>
    <w:lvl w:ilvl="3" w:tplc="55225C14" w:tentative="1">
      <w:start w:val="1"/>
      <w:numFmt w:val="bullet"/>
      <w:lvlText w:val=""/>
      <w:lvlJc w:val="left"/>
      <w:pPr>
        <w:tabs>
          <w:tab w:val="num" w:pos="2880"/>
        </w:tabs>
        <w:ind w:left="2880" w:hanging="360"/>
      </w:pPr>
      <w:rPr>
        <w:rFonts w:ascii="Wingdings" w:hAnsi="Wingdings" w:hint="default"/>
      </w:rPr>
    </w:lvl>
    <w:lvl w:ilvl="4" w:tplc="0018195C" w:tentative="1">
      <w:start w:val="1"/>
      <w:numFmt w:val="bullet"/>
      <w:lvlText w:val=""/>
      <w:lvlJc w:val="left"/>
      <w:pPr>
        <w:tabs>
          <w:tab w:val="num" w:pos="3600"/>
        </w:tabs>
        <w:ind w:left="3600" w:hanging="360"/>
      </w:pPr>
      <w:rPr>
        <w:rFonts w:ascii="Wingdings" w:hAnsi="Wingdings" w:hint="default"/>
      </w:rPr>
    </w:lvl>
    <w:lvl w:ilvl="5" w:tplc="4D82E2AE" w:tentative="1">
      <w:start w:val="1"/>
      <w:numFmt w:val="bullet"/>
      <w:lvlText w:val=""/>
      <w:lvlJc w:val="left"/>
      <w:pPr>
        <w:tabs>
          <w:tab w:val="num" w:pos="4320"/>
        </w:tabs>
        <w:ind w:left="4320" w:hanging="360"/>
      </w:pPr>
      <w:rPr>
        <w:rFonts w:ascii="Wingdings" w:hAnsi="Wingdings" w:hint="default"/>
      </w:rPr>
    </w:lvl>
    <w:lvl w:ilvl="6" w:tplc="C254CA2A" w:tentative="1">
      <w:start w:val="1"/>
      <w:numFmt w:val="bullet"/>
      <w:lvlText w:val=""/>
      <w:lvlJc w:val="left"/>
      <w:pPr>
        <w:tabs>
          <w:tab w:val="num" w:pos="5040"/>
        </w:tabs>
        <w:ind w:left="5040" w:hanging="360"/>
      </w:pPr>
      <w:rPr>
        <w:rFonts w:ascii="Wingdings" w:hAnsi="Wingdings" w:hint="default"/>
      </w:rPr>
    </w:lvl>
    <w:lvl w:ilvl="7" w:tplc="546663E0" w:tentative="1">
      <w:start w:val="1"/>
      <w:numFmt w:val="bullet"/>
      <w:lvlText w:val=""/>
      <w:lvlJc w:val="left"/>
      <w:pPr>
        <w:tabs>
          <w:tab w:val="num" w:pos="5760"/>
        </w:tabs>
        <w:ind w:left="5760" w:hanging="360"/>
      </w:pPr>
      <w:rPr>
        <w:rFonts w:ascii="Wingdings" w:hAnsi="Wingdings" w:hint="default"/>
      </w:rPr>
    </w:lvl>
    <w:lvl w:ilvl="8" w:tplc="159C8AA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F3DBF"/>
    <w:multiLevelType w:val="hybridMultilevel"/>
    <w:tmpl w:val="30547918"/>
    <w:lvl w:ilvl="0" w:tplc="71D2E432">
      <w:start w:val="1"/>
      <w:numFmt w:val="bullet"/>
      <w:lvlText w:val="➤"/>
      <w:lvlJc w:val="left"/>
      <w:pPr>
        <w:tabs>
          <w:tab w:val="num" w:pos="720"/>
        </w:tabs>
        <w:ind w:left="720" w:hanging="360"/>
      </w:pPr>
      <w:rPr>
        <w:rFonts w:ascii="Meiryo UI" w:hAnsi="Meiryo UI" w:hint="default"/>
      </w:rPr>
    </w:lvl>
    <w:lvl w:ilvl="1" w:tplc="E912DF14" w:tentative="1">
      <w:start w:val="1"/>
      <w:numFmt w:val="bullet"/>
      <w:lvlText w:val="➤"/>
      <w:lvlJc w:val="left"/>
      <w:pPr>
        <w:tabs>
          <w:tab w:val="num" w:pos="1440"/>
        </w:tabs>
        <w:ind w:left="1440" w:hanging="360"/>
      </w:pPr>
      <w:rPr>
        <w:rFonts w:ascii="Meiryo UI" w:hAnsi="Meiryo UI" w:hint="default"/>
      </w:rPr>
    </w:lvl>
    <w:lvl w:ilvl="2" w:tplc="8CA2A13E" w:tentative="1">
      <w:start w:val="1"/>
      <w:numFmt w:val="bullet"/>
      <w:lvlText w:val="➤"/>
      <w:lvlJc w:val="left"/>
      <w:pPr>
        <w:tabs>
          <w:tab w:val="num" w:pos="2160"/>
        </w:tabs>
        <w:ind w:left="2160" w:hanging="360"/>
      </w:pPr>
      <w:rPr>
        <w:rFonts w:ascii="Meiryo UI" w:hAnsi="Meiryo UI" w:hint="default"/>
      </w:rPr>
    </w:lvl>
    <w:lvl w:ilvl="3" w:tplc="42C8492A" w:tentative="1">
      <w:start w:val="1"/>
      <w:numFmt w:val="bullet"/>
      <w:lvlText w:val="➤"/>
      <w:lvlJc w:val="left"/>
      <w:pPr>
        <w:tabs>
          <w:tab w:val="num" w:pos="2880"/>
        </w:tabs>
        <w:ind w:left="2880" w:hanging="360"/>
      </w:pPr>
      <w:rPr>
        <w:rFonts w:ascii="Meiryo UI" w:hAnsi="Meiryo UI" w:hint="default"/>
      </w:rPr>
    </w:lvl>
    <w:lvl w:ilvl="4" w:tplc="52F0543C" w:tentative="1">
      <w:start w:val="1"/>
      <w:numFmt w:val="bullet"/>
      <w:lvlText w:val="➤"/>
      <w:lvlJc w:val="left"/>
      <w:pPr>
        <w:tabs>
          <w:tab w:val="num" w:pos="3600"/>
        </w:tabs>
        <w:ind w:left="3600" w:hanging="360"/>
      </w:pPr>
      <w:rPr>
        <w:rFonts w:ascii="Meiryo UI" w:hAnsi="Meiryo UI" w:hint="default"/>
      </w:rPr>
    </w:lvl>
    <w:lvl w:ilvl="5" w:tplc="ECE4A384" w:tentative="1">
      <w:start w:val="1"/>
      <w:numFmt w:val="bullet"/>
      <w:lvlText w:val="➤"/>
      <w:lvlJc w:val="left"/>
      <w:pPr>
        <w:tabs>
          <w:tab w:val="num" w:pos="4320"/>
        </w:tabs>
        <w:ind w:left="4320" w:hanging="360"/>
      </w:pPr>
      <w:rPr>
        <w:rFonts w:ascii="Meiryo UI" w:hAnsi="Meiryo UI" w:hint="default"/>
      </w:rPr>
    </w:lvl>
    <w:lvl w:ilvl="6" w:tplc="978E9FB8" w:tentative="1">
      <w:start w:val="1"/>
      <w:numFmt w:val="bullet"/>
      <w:lvlText w:val="➤"/>
      <w:lvlJc w:val="left"/>
      <w:pPr>
        <w:tabs>
          <w:tab w:val="num" w:pos="5040"/>
        </w:tabs>
        <w:ind w:left="5040" w:hanging="360"/>
      </w:pPr>
      <w:rPr>
        <w:rFonts w:ascii="Meiryo UI" w:hAnsi="Meiryo UI" w:hint="default"/>
      </w:rPr>
    </w:lvl>
    <w:lvl w:ilvl="7" w:tplc="F8906C1E" w:tentative="1">
      <w:start w:val="1"/>
      <w:numFmt w:val="bullet"/>
      <w:lvlText w:val="➤"/>
      <w:lvlJc w:val="left"/>
      <w:pPr>
        <w:tabs>
          <w:tab w:val="num" w:pos="5760"/>
        </w:tabs>
        <w:ind w:left="5760" w:hanging="360"/>
      </w:pPr>
      <w:rPr>
        <w:rFonts w:ascii="Meiryo UI" w:hAnsi="Meiryo UI" w:hint="default"/>
      </w:rPr>
    </w:lvl>
    <w:lvl w:ilvl="8" w:tplc="17881732" w:tentative="1">
      <w:start w:val="1"/>
      <w:numFmt w:val="bullet"/>
      <w:lvlText w:val="➤"/>
      <w:lvlJc w:val="left"/>
      <w:pPr>
        <w:tabs>
          <w:tab w:val="num" w:pos="6480"/>
        </w:tabs>
        <w:ind w:left="6480" w:hanging="360"/>
      </w:pPr>
      <w:rPr>
        <w:rFonts w:ascii="Meiryo UI" w:hAnsi="Meiryo UI" w:hint="default"/>
      </w:rPr>
    </w:lvl>
  </w:abstractNum>
  <w:num w:numId="1" w16cid:durableId="1299454268">
    <w:abstractNumId w:val="19"/>
  </w:num>
  <w:num w:numId="2" w16cid:durableId="1330478726">
    <w:abstractNumId w:val="12"/>
  </w:num>
  <w:num w:numId="3" w16cid:durableId="1035083796">
    <w:abstractNumId w:val="25"/>
  </w:num>
  <w:num w:numId="4" w16cid:durableId="623313516">
    <w:abstractNumId w:val="22"/>
  </w:num>
  <w:num w:numId="5" w16cid:durableId="497043267">
    <w:abstractNumId w:val="17"/>
  </w:num>
  <w:num w:numId="6" w16cid:durableId="1751731002">
    <w:abstractNumId w:val="6"/>
  </w:num>
  <w:num w:numId="7" w16cid:durableId="792019440">
    <w:abstractNumId w:val="35"/>
  </w:num>
  <w:num w:numId="8" w16cid:durableId="577523769">
    <w:abstractNumId w:val="37"/>
  </w:num>
  <w:num w:numId="9" w16cid:durableId="450130716">
    <w:abstractNumId w:val="27"/>
  </w:num>
  <w:num w:numId="10" w16cid:durableId="1928880642">
    <w:abstractNumId w:val="23"/>
  </w:num>
  <w:num w:numId="11" w16cid:durableId="590819424">
    <w:abstractNumId w:val="1"/>
  </w:num>
  <w:num w:numId="12" w16cid:durableId="2138915167">
    <w:abstractNumId w:val="7"/>
  </w:num>
  <w:num w:numId="13" w16cid:durableId="278685008">
    <w:abstractNumId w:val="33"/>
  </w:num>
  <w:num w:numId="14" w16cid:durableId="521675186">
    <w:abstractNumId w:val="11"/>
  </w:num>
  <w:num w:numId="15" w16cid:durableId="1265767723">
    <w:abstractNumId w:val="13"/>
  </w:num>
  <w:num w:numId="16" w16cid:durableId="2132018178">
    <w:abstractNumId w:val="18"/>
  </w:num>
  <w:num w:numId="17" w16cid:durableId="740953908">
    <w:abstractNumId w:val="10"/>
  </w:num>
  <w:num w:numId="18" w16cid:durableId="1508253735">
    <w:abstractNumId w:val="30"/>
  </w:num>
  <w:num w:numId="19" w16cid:durableId="1842889537">
    <w:abstractNumId w:val="15"/>
  </w:num>
  <w:num w:numId="20" w16cid:durableId="427505803">
    <w:abstractNumId w:val="43"/>
  </w:num>
  <w:num w:numId="21" w16cid:durableId="1250893259">
    <w:abstractNumId w:val="29"/>
  </w:num>
  <w:num w:numId="22" w16cid:durableId="986670046">
    <w:abstractNumId w:val="36"/>
  </w:num>
  <w:num w:numId="23" w16cid:durableId="1765414218">
    <w:abstractNumId w:val="5"/>
  </w:num>
  <w:num w:numId="24" w16cid:durableId="1941646569">
    <w:abstractNumId w:val="2"/>
  </w:num>
  <w:num w:numId="25" w16cid:durableId="1752194322">
    <w:abstractNumId w:val="8"/>
  </w:num>
  <w:num w:numId="26" w16cid:durableId="416829223">
    <w:abstractNumId w:val="21"/>
  </w:num>
  <w:num w:numId="27" w16cid:durableId="1277835639">
    <w:abstractNumId w:val="20"/>
  </w:num>
  <w:num w:numId="28" w16cid:durableId="1607418584">
    <w:abstractNumId w:val="32"/>
  </w:num>
  <w:num w:numId="29" w16cid:durableId="730008867">
    <w:abstractNumId w:val="42"/>
  </w:num>
  <w:num w:numId="30" w16cid:durableId="1108350511">
    <w:abstractNumId w:val="3"/>
  </w:num>
  <w:num w:numId="31" w16cid:durableId="16127758">
    <w:abstractNumId w:val="16"/>
  </w:num>
  <w:num w:numId="32" w16cid:durableId="303849906">
    <w:abstractNumId w:val="40"/>
  </w:num>
  <w:num w:numId="33" w16cid:durableId="859272422">
    <w:abstractNumId w:val="14"/>
  </w:num>
  <w:num w:numId="34" w16cid:durableId="2059893651">
    <w:abstractNumId w:val="28"/>
  </w:num>
  <w:num w:numId="35" w16cid:durableId="685133542">
    <w:abstractNumId w:val="31"/>
  </w:num>
  <w:num w:numId="36" w16cid:durableId="805928119">
    <w:abstractNumId w:val="41"/>
  </w:num>
  <w:num w:numId="37" w16cid:durableId="626282478">
    <w:abstractNumId w:val="0"/>
  </w:num>
  <w:num w:numId="38" w16cid:durableId="1074859828">
    <w:abstractNumId w:val="26"/>
  </w:num>
  <w:num w:numId="39" w16cid:durableId="748040354">
    <w:abstractNumId w:val="24"/>
  </w:num>
  <w:num w:numId="40" w16cid:durableId="778572022">
    <w:abstractNumId w:val="38"/>
  </w:num>
  <w:num w:numId="41" w16cid:durableId="1901623946">
    <w:abstractNumId w:val="34"/>
  </w:num>
  <w:num w:numId="42" w16cid:durableId="1256015836">
    <w:abstractNumId w:val="39"/>
  </w:num>
  <w:num w:numId="43" w16cid:durableId="1948928762">
    <w:abstractNumId w:val="4"/>
  </w:num>
  <w:num w:numId="44" w16cid:durableId="139855420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0"/>
  <w:drawingGridVerticalSpacing w:val="32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06"/>
    <w:rsid w:val="00005D47"/>
    <w:rsid w:val="000114D6"/>
    <w:rsid w:val="00011630"/>
    <w:rsid w:val="00011797"/>
    <w:rsid w:val="00015EE0"/>
    <w:rsid w:val="00016645"/>
    <w:rsid w:val="00021DD8"/>
    <w:rsid w:val="000229EA"/>
    <w:rsid w:val="00035399"/>
    <w:rsid w:val="00044161"/>
    <w:rsid w:val="000454FE"/>
    <w:rsid w:val="00050A1E"/>
    <w:rsid w:val="0005151A"/>
    <w:rsid w:val="00062900"/>
    <w:rsid w:val="0006369F"/>
    <w:rsid w:val="000641ED"/>
    <w:rsid w:val="00066A4C"/>
    <w:rsid w:val="0007244E"/>
    <w:rsid w:val="000745CD"/>
    <w:rsid w:val="00075BA2"/>
    <w:rsid w:val="00081CC0"/>
    <w:rsid w:val="000832F3"/>
    <w:rsid w:val="0008682F"/>
    <w:rsid w:val="00086DB0"/>
    <w:rsid w:val="00087906"/>
    <w:rsid w:val="00092F08"/>
    <w:rsid w:val="0009312D"/>
    <w:rsid w:val="00094A5F"/>
    <w:rsid w:val="000A0488"/>
    <w:rsid w:val="000A0AC7"/>
    <w:rsid w:val="000A0CCE"/>
    <w:rsid w:val="000A3780"/>
    <w:rsid w:val="000A4042"/>
    <w:rsid w:val="000A626E"/>
    <w:rsid w:val="000A6585"/>
    <w:rsid w:val="000B21FD"/>
    <w:rsid w:val="000B30F4"/>
    <w:rsid w:val="000B3E26"/>
    <w:rsid w:val="000B6892"/>
    <w:rsid w:val="000C078B"/>
    <w:rsid w:val="000C0A5A"/>
    <w:rsid w:val="000C3E6A"/>
    <w:rsid w:val="000C6CC4"/>
    <w:rsid w:val="000D1F6E"/>
    <w:rsid w:val="000D3046"/>
    <w:rsid w:val="000E10E6"/>
    <w:rsid w:val="000F1B18"/>
    <w:rsid w:val="000F4364"/>
    <w:rsid w:val="000F765C"/>
    <w:rsid w:val="00103B1A"/>
    <w:rsid w:val="00104660"/>
    <w:rsid w:val="00105DDD"/>
    <w:rsid w:val="001143AA"/>
    <w:rsid w:val="001164ED"/>
    <w:rsid w:val="001167E4"/>
    <w:rsid w:val="0012575B"/>
    <w:rsid w:val="001447AC"/>
    <w:rsid w:val="00144CBB"/>
    <w:rsid w:val="001464E3"/>
    <w:rsid w:val="0016380C"/>
    <w:rsid w:val="00167BD7"/>
    <w:rsid w:val="00170586"/>
    <w:rsid w:val="0017094F"/>
    <w:rsid w:val="00172FC4"/>
    <w:rsid w:val="00173948"/>
    <w:rsid w:val="00176A23"/>
    <w:rsid w:val="00177025"/>
    <w:rsid w:val="00180C01"/>
    <w:rsid w:val="00183E39"/>
    <w:rsid w:val="001868BA"/>
    <w:rsid w:val="00186BF6"/>
    <w:rsid w:val="00192A3D"/>
    <w:rsid w:val="00194B42"/>
    <w:rsid w:val="00197D1A"/>
    <w:rsid w:val="001A1679"/>
    <w:rsid w:val="001A29F5"/>
    <w:rsid w:val="001A5D40"/>
    <w:rsid w:val="001B0768"/>
    <w:rsid w:val="001B508C"/>
    <w:rsid w:val="001B6717"/>
    <w:rsid w:val="001B70CA"/>
    <w:rsid w:val="001C1656"/>
    <w:rsid w:val="001C3175"/>
    <w:rsid w:val="001C7BC0"/>
    <w:rsid w:val="001D413E"/>
    <w:rsid w:val="001D5992"/>
    <w:rsid w:val="001D5B2A"/>
    <w:rsid w:val="001E2BD5"/>
    <w:rsid w:val="001E3662"/>
    <w:rsid w:val="001F1AF1"/>
    <w:rsid w:val="001F2E3F"/>
    <w:rsid w:val="001F2E87"/>
    <w:rsid w:val="00201158"/>
    <w:rsid w:val="002011EF"/>
    <w:rsid w:val="00211445"/>
    <w:rsid w:val="002151F1"/>
    <w:rsid w:val="00222855"/>
    <w:rsid w:val="00231767"/>
    <w:rsid w:val="0023290B"/>
    <w:rsid w:val="002417F8"/>
    <w:rsid w:val="00241F40"/>
    <w:rsid w:val="0024307E"/>
    <w:rsid w:val="00243F0C"/>
    <w:rsid w:val="002572AC"/>
    <w:rsid w:val="00265CC9"/>
    <w:rsid w:val="00271555"/>
    <w:rsid w:val="00271EE6"/>
    <w:rsid w:val="00272F5D"/>
    <w:rsid w:val="00283A0A"/>
    <w:rsid w:val="00287BFB"/>
    <w:rsid w:val="00295739"/>
    <w:rsid w:val="00295E16"/>
    <w:rsid w:val="00297966"/>
    <w:rsid w:val="002A1D33"/>
    <w:rsid w:val="002A1F91"/>
    <w:rsid w:val="002A2154"/>
    <w:rsid w:val="002A357E"/>
    <w:rsid w:val="002A3D27"/>
    <w:rsid w:val="002A598B"/>
    <w:rsid w:val="002B3299"/>
    <w:rsid w:val="002B354B"/>
    <w:rsid w:val="002B4EB4"/>
    <w:rsid w:val="002C2638"/>
    <w:rsid w:val="002C4D22"/>
    <w:rsid w:val="002D1033"/>
    <w:rsid w:val="002D1B98"/>
    <w:rsid w:val="002E116B"/>
    <w:rsid w:val="002F7BC2"/>
    <w:rsid w:val="00301324"/>
    <w:rsid w:val="00302F90"/>
    <w:rsid w:val="00303171"/>
    <w:rsid w:val="003118E6"/>
    <w:rsid w:val="003219BD"/>
    <w:rsid w:val="00324A28"/>
    <w:rsid w:val="00337113"/>
    <w:rsid w:val="00343D6B"/>
    <w:rsid w:val="00343F16"/>
    <w:rsid w:val="00345F0A"/>
    <w:rsid w:val="0034761F"/>
    <w:rsid w:val="00351E19"/>
    <w:rsid w:val="0035330E"/>
    <w:rsid w:val="00360FB6"/>
    <w:rsid w:val="0037563C"/>
    <w:rsid w:val="003850FA"/>
    <w:rsid w:val="00390D6F"/>
    <w:rsid w:val="003914EA"/>
    <w:rsid w:val="003956E7"/>
    <w:rsid w:val="00396599"/>
    <w:rsid w:val="003A5DBB"/>
    <w:rsid w:val="003C29DC"/>
    <w:rsid w:val="003C7165"/>
    <w:rsid w:val="003D633A"/>
    <w:rsid w:val="003E5815"/>
    <w:rsid w:val="003E6FCA"/>
    <w:rsid w:val="003F1F4D"/>
    <w:rsid w:val="003F48F8"/>
    <w:rsid w:val="0040053F"/>
    <w:rsid w:val="004009DB"/>
    <w:rsid w:val="00401564"/>
    <w:rsid w:val="00403A17"/>
    <w:rsid w:val="004064DB"/>
    <w:rsid w:val="0041274B"/>
    <w:rsid w:val="00413F09"/>
    <w:rsid w:val="00414B90"/>
    <w:rsid w:val="00417373"/>
    <w:rsid w:val="004212DB"/>
    <w:rsid w:val="00421BAD"/>
    <w:rsid w:val="00426749"/>
    <w:rsid w:val="004412C1"/>
    <w:rsid w:val="0044136C"/>
    <w:rsid w:val="00441CFC"/>
    <w:rsid w:val="00442493"/>
    <w:rsid w:val="0045082B"/>
    <w:rsid w:val="0045293A"/>
    <w:rsid w:val="00453D6D"/>
    <w:rsid w:val="004541AB"/>
    <w:rsid w:val="00461E6B"/>
    <w:rsid w:val="0046398C"/>
    <w:rsid w:val="004659C2"/>
    <w:rsid w:val="00465B6C"/>
    <w:rsid w:val="00466758"/>
    <w:rsid w:val="00466E72"/>
    <w:rsid w:val="0047264D"/>
    <w:rsid w:val="004738E7"/>
    <w:rsid w:val="0047590F"/>
    <w:rsid w:val="00480ECE"/>
    <w:rsid w:val="00482704"/>
    <w:rsid w:val="00485A77"/>
    <w:rsid w:val="004913D4"/>
    <w:rsid w:val="004A6E12"/>
    <w:rsid w:val="004A79FD"/>
    <w:rsid w:val="004B4417"/>
    <w:rsid w:val="004B7347"/>
    <w:rsid w:val="004C4694"/>
    <w:rsid w:val="004D2634"/>
    <w:rsid w:val="004D441F"/>
    <w:rsid w:val="004E5030"/>
    <w:rsid w:val="004F1203"/>
    <w:rsid w:val="004F6DF7"/>
    <w:rsid w:val="00500A31"/>
    <w:rsid w:val="00502AED"/>
    <w:rsid w:val="005109BD"/>
    <w:rsid w:val="005131AB"/>
    <w:rsid w:val="00513594"/>
    <w:rsid w:val="005140FB"/>
    <w:rsid w:val="00515683"/>
    <w:rsid w:val="00517605"/>
    <w:rsid w:val="00527484"/>
    <w:rsid w:val="00530C4E"/>
    <w:rsid w:val="0053484D"/>
    <w:rsid w:val="0054106C"/>
    <w:rsid w:val="00541706"/>
    <w:rsid w:val="00541AA1"/>
    <w:rsid w:val="00547959"/>
    <w:rsid w:val="00552D8F"/>
    <w:rsid w:val="00556054"/>
    <w:rsid w:val="00557D5C"/>
    <w:rsid w:val="00573E73"/>
    <w:rsid w:val="00574461"/>
    <w:rsid w:val="00575A57"/>
    <w:rsid w:val="00585702"/>
    <w:rsid w:val="005919DD"/>
    <w:rsid w:val="00592821"/>
    <w:rsid w:val="005B38D7"/>
    <w:rsid w:val="005B630F"/>
    <w:rsid w:val="005C02C2"/>
    <w:rsid w:val="005C39A3"/>
    <w:rsid w:val="005C3FEA"/>
    <w:rsid w:val="005C5B75"/>
    <w:rsid w:val="005E18ED"/>
    <w:rsid w:val="005E1D7A"/>
    <w:rsid w:val="005E643C"/>
    <w:rsid w:val="005F0DCA"/>
    <w:rsid w:val="005F3E19"/>
    <w:rsid w:val="00601AF2"/>
    <w:rsid w:val="00602531"/>
    <w:rsid w:val="00605AF5"/>
    <w:rsid w:val="00606983"/>
    <w:rsid w:val="00607164"/>
    <w:rsid w:val="00607A39"/>
    <w:rsid w:val="00617956"/>
    <w:rsid w:val="0063004C"/>
    <w:rsid w:val="00630BC3"/>
    <w:rsid w:val="0063169B"/>
    <w:rsid w:val="0063299C"/>
    <w:rsid w:val="00633E36"/>
    <w:rsid w:val="00636234"/>
    <w:rsid w:val="00637005"/>
    <w:rsid w:val="00637D51"/>
    <w:rsid w:val="00643D1C"/>
    <w:rsid w:val="006440D0"/>
    <w:rsid w:val="00644AE4"/>
    <w:rsid w:val="00650603"/>
    <w:rsid w:val="00657F74"/>
    <w:rsid w:val="00660375"/>
    <w:rsid w:val="00661494"/>
    <w:rsid w:val="006632FD"/>
    <w:rsid w:val="00663D41"/>
    <w:rsid w:val="006643E8"/>
    <w:rsid w:val="00666E01"/>
    <w:rsid w:val="00681305"/>
    <w:rsid w:val="0068453A"/>
    <w:rsid w:val="00686E3F"/>
    <w:rsid w:val="0068757E"/>
    <w:rsid w:val="006876CD"/>
    <w:rsid w:val="0069171B"/>
    <w:rsid w:val="006920CE"/>
    <w:rsid w:val="006A0863"/>
    <w:rsid w:val="006A29A1"/>
    <w:rsid w:val="006A2F9F"/>
    <w:rsid w:val="006A352D"/>
    <w:rsid w:val="006B0DBC"/>
    <w:rsid w:val="006B22CD"/>
    <w:rsid w:val="006B4A87"/>
    <w:rsid w:val="006B5B62"/>
    <w:rsid w:val="006C20F9"/>
    <w:rsid w:val="006D2738"/>
    <w:rsid w:val="006D5365"/>
    <w:rsid w:val="006D5D80"/>
    <w:rsid w:val="006D67BD"/>
    <w:rsid w:val="006E0803"/>
    <w:rsid w:val="006E5C4B"/>
    <w:rsid w:val="006E5EB0"/>
    <w:rsid w:val="006E607D"/>
    <w:rsid w:val="006E7AB9"/>
    <w:rsid w:val="006F2661"/>
    <w:rsid w:val="0070158B"/>
    <w:rsid w:val="00703230"/>
    <w:rsid w:val="0071181E"/>
    <w:rsid w:val="007155E9"/>
    <w:rsid w:val="0071587B"/>
    <w:rsid w:val="00721BE5"/>
    <w:rsid w:val="007360AA"/>
    <w:rsid w:val="007374A7"/>
    <w:rsid w:val="00740880"/>
    <w:rsid w:val="00747227"/>
    <w:rsid w:val="0075467A"/>
    <w:rsid w:val="00754CDC"/>
    <w:rsid w:val="00764D4B"/>
    <w:rsid w:val="00770A75"/>
    <w:rsid w:val="00773FDE"/>
    <w:rsid w:val="0077646D"/>
    <w:rsid w:val="00777370"/>
    <w:rsid w:val="00777F3B"/>
    <w:rsid w:val="00784663"/>
    <w:rsid w:val="007916FB"/>
    <w:rsid w:val="00797DDB"/>
    <w:rsid w:val="007A6301"/>
    <w:rsid w:val="007B3985"/>
    <w:rsid w:val="007B41F6"/>
    <w:rsid w:val="007C02EA"/>
    <w:rsid w:val="007C45DB"/>
    <w:rsid w:val="007C4DC1"/>
    <w:rsid w:val="007C5F3E"/>
    <w:rsid w:val="007C78AD"/>
    <w:rsid w:val="007D1621"/>
    <w:rsid w:val="007D369D"/>
    <w:rsid w:val="007D6D11"/>
    <w:rsid w:val="007E08A0"/>
    <w:rsid w:val="007E1A14"/>
    <w:rsid w:val="007E3E8D"/>
    <w:rsid w:val="007F7EA5"/>
    <w:rsid w:val="00801AA6"/>
    <w:rsid w:val="00807EE1"/>
    <w:rsid w:val="008216F0"/>
    <w:rsid w:val="00824E99"/>
    <w:rsid w:val="008332A1"/>
    <w:rsid w:val="00833396"/>
    <w:rsid w:val="00834C4F"/>
    <w:rsid w:val="00843DDB"/>
    <w:rsid w:val="00846FC5"/>
    <w:rsid w:val="00850EA5"/>
    <w:rsid w:val="0085273D"/>
    <w:rsid w:val="0085274B"/>
    <w:rsid w:val="008572FB"/>
    <w:rsid w:val="00860189"/>
    <w:rsid w:val="008602A9"/>
    <w:rsid w:val="008642F7"/>
    <w:rsid w:val="00867133"/>
    <w:rsid w:val="00875806"/>
    <w:rsid w:val="00876EC6"/>
    <w:rsid w:val="008926BB"/>
    <w:rsid w:val="00892FD8"/>
    <w:rsid w:val="00894F7E"/>
    <w:rsid w:val="00895784"/>
    <w:rsid w:val="008A002D"/>
    <w:rsid w:val="008A4C81"/>
    <w:rsid w:val="008A57FB"/>
    <w:rsid w:val="008B4330"/>
    <w:rsid w:val="008C2596"/>
    <w:rsid w:val="008C4369"/>
    <w:rsid w:val="008C5176"/>
    <w:rsid w:val="008C531E"/>
    <w:rsid w:val="008C7876"/>
    <w:rsid w:val="008C79F3"/>
    <w:rsid w:val="008D5189"/>
    <w:rsid w:val="008D63BD"/>
    <w:rsid w:val="008E5A64"/>
    <w:rsid w:val="008E6634"/>
    <w:rsid w:val="008E679A"/>
    <w:rsid w:val="008F6223"/>
    <w:rsid w:val="00913A22"/>
    <w:rsid w:val="00915449"/>
    <w:rsid w:val="00915C47"/>
    <w:rsid w:val="00916867"/>
    <w:rsid w:val="009179B5"/>
    <w:rsid w:val="00920C4A"/>
    <w:rsid w:val="009346F3"/>
    <w:rsid w:val="00935818"/>
    <w:rsid w:val="00940499"/>
    <w:rsid w:val="009446C8"/>
    <w:rsid w:val="0094628F"/>
    <w:rsid w:val="009524FE"/>
    <w:rsid w:val="009600E6"/>
    <w:rsid w:val="009602F7"/>
    <w:rsid w:val="009633C5"/>
    <w:rsid w:val="00974E1F"/>
    <w:rsid w:val="00980568"/>
    <w:rsid w:val="009916C7"/>
    <w:rsid w:val="00995048"/>
    <w:rsid w:val="009A037A"/>
    <w:rsid w:val="009A49A9"/>
    <w:rsid w:val="009A5816"/>
    <w:rsid w:val="009B44B7"/>
    <w:rsid w:val="009B6144"/>
    <w:rsid w:val="009C0A50"/>
    <w:rsid w:val="009D50C8"/>
    <w:rsid w:val="009E057D"/>
    <w:rsid w:val="009E1396"/>
    <w:rsid w:val="009E3646"/>
    <w:rsid w:val="009E3F7C"/>
    <w:rsid w:val="009E4BD8"/>
    <w:rsid w:val="009F1B6D"/>
    <w:rsid w:val="009F3436"/>
    <w:rsid w:val="009F4FA4"/>
    <w:rsid w:val="009F55E0"/>
    <w:rsid w:val="009F6278"/>
    <w:rsid w:val="00A00143"/>
    <w:rsid w:val="00A00B0F"/>
    <w:rsid w:val="00A01E40"/>
    <w:rsid w:val="00A10A60"/>
    <w:rsid w:val="00A115F8"/>
    <w:rsid w:val="00A1271F"/>
    <w:rsid w:val="00A15E17"/>
    <w:rsid w:val="00A16632"/>
    <w:rsid w:val="00A21B31"/>
    <w:rsid w:val="00A22326"/>
    <w:rsid w:val="00A24CCA"/>
    <w:rsid w:val="00A25B51"/>
    <w:rsid w:val="00A27B94"/>
    <w:rsid w:val="00A328B0"/>
    <w:rsid w:val="00A3739D"/>
    <w:rsid w:val="00A410E1"/>
    <w:rsid w:val="00A417F1"/>
    <w:rsid w:val="00A460F1"/>
    <w:rsid w:val="00A47CFC"/>
    <w:rsid w:val="00A51570"/>
    <w:rsid w:val="00A5587C"/>
    <w:rsid w:val="00A60ABD"/>
    <w:rsid w:val="00A6641B"/>
    <w:rsid w:val="00A706C0"/>
    <w:rsid w:val="00A70B04"/>
    <w:rsid w:val="00A83AF6"/>
    <w:rsid w:val="00A85DA7"/>
    <w:rsid w:val="00A85F48"/>
    <w:rsid w:val="00A866F5"/>
    <w:rsid w:val="00A945C5"/>
    <w:rsid w:val="00A951F3"/>
    <w:rsid w:val="00AA2A5D"/>
    <w:rsid w:val="00AA6817"/>
    <w:rsid w:val="00AB2FB6"/>
    <w:rsid w:val="00AB40F1"/>
    <w:rsid w:val="00AC14C7"/>
    <w:rsid w:val="00AC3232"/>
    <w:rsid w:val="00AC5090"/>
    <w:rsid w:val="00AC5878"/>
    <w:rsid w:val="00AD2622"/>
    <w:rsid w:val="00AD2C88"/>
    <w:rsid w:val="00AD4A64"/>
    <w:rsid w:val="00AD65EA"/>
    <w:rsid w:val="00AE3A15"/>
    <w:rsid w:val="00AE5734"/>
    <w:rsid w:val="00AF0EC7"/>
    <w:rsid w:val="00AF3054"/>
    <w:rsid w:val="00AF6ED6"/>
    <w:rsid w:val="00B00181"/>
    <w:rsid w:val="00B071A4"/>
    <w:rsid w:val="00B12715"/>
    <w:rsid w:val="00B20958"/>
    <w:rsid w:val="00B25D3D"/>
    <w:rsid w:val="00B26381"/>
    <w:rsid w:val="00B2678B"/>
    <w:rsid w:val="00B26BF4"/>
    <w:rsid w:val="00B31A86"/>
    <w:rsid w:val="00B348F1"/>
    <w:rsid w:val="00B36D28"/>
    <w:rsid w:val="00B50EE0"/>
    <w:rsid w:val="00B56D34"/>
    <w:rsid w:val="00B63F87"/>
    <w:rsid w:val="00B66614"/>
    <w:rsid w:val="00B73D86"/>
    <w:rsid w:val="00B85515"/>
    <w:rsid w:val="00B86A6A"/>
    <w:rsid w:val="00B925E1"/>
    <w:rsid w:val="00B94E94"/>
    <w:rsid w:val="00B97F4E"/>
    <w:rsid w:val="00BA0259"/>
    <w:rsid w:val="00BA0657"/>
    <w:rsid w:val="00BA6CD9"/>
    <w:rsid w:val="00BA7924"/>
    <w:rsid w:val="00BB0B3C"/>
    <w:rsid w:val="00BB26D9"/>
    <w:rsid w:val="00BC1505"/>
    <w:rsid w:val="00BC2037"/>
    <w:rsid w:val="00BC5A8B"/>
    <w:rsid w:val="00BD01BD"/>
    <w:rsid w:val="00BD4984"/>
    <w:rsid w:val="00BD7D41"/>
    <w:rsid w:val="00BE2661"/>
    <w:rsid w:val="00BE4146"/>
    <w:rsid w:val="00BE712D"/>
    <w:rsid w:val="00BF354F"/>
    <w:rsid w:val="00BF56BC"/>
    <w:rsid w:val="00BF5A88"/>
    <w:rsid w:val="00BF5BB9"/>
    <w:rsid w:val="00BF6008"/>
    <w:rsid w:val="00BF644D"/>
    <w:rsid w:val="00BF743B"/>
    <w:rsid w:val="00C04CF7"/>
    <w:rsid w:val="00C04EC0"/>
    <w:rsid w:val="00C0758D"/>
    <w:rsid w:val="00C16334"/>
    <w:rsid w:val="00C20B8C"/>
    <w:rsid w:val="00C23F7F"/>
    <w:rsid w:val="00C34E72"/>
    <w:rsid w:val="00C36731"/>
    <w:rsid w:val="00C44EB1"/>
    <w:rsid w:val="00C455DF"/>
    <w:rsid w:val="00C54DF0"/>
    <w:rsid w:val="00C56997"/>
    <w:rsid w:val="00C62A2B"/>
    <w:rsid w:val="00C67868"/>
    <w:rsid w:val="00C74404"/>
    <w:rsid w:val="00C76BBC"/>
    <w:rsid w:val="00C86967"/>
    <w:rsid w:val="00C91BE3"/>
    <w:rsid w:val="00C93287"/>
    <w:rsid w:val="00C937EC"/>
    <w:rsid w:val="00CA2306"/>
    <w:rsid w:val="00CA4052"/>
    <w:rsid w:val="00CA6395"/>
    <w:rsid w:val="00CB3A48"/>
    <w:rsid w:val="00CB3E52"/>
    <w:rsid w:val="00CB41FC"/>
    <w:rsid w:val="00CB59E7"/>
    <w:rsid w:val="00CC33C4"/>
    <w:rsid w:val="00CC3677"/>
    <w:rsid w:val="00CC6AD2"/>
    <w:rsid w:val="00CC6CB6"/>
    <w:rsid w:val="00CD2B46"/>
    <w:rsid w:val="00CE00C7"/>
    <w:rsid w:val="00CE0423"/>
    <w:rsid w:val="00CE0E3F"/>
    <w:rsid w:val="00CE0EAF"/>
    <w:rsid w:val="00CE1154"/>
    <w:rsid w:val="00CE4E6D"/>
    <w:rsid w:val="00CE5A9C"/>
    <w:rsid w:val="00CF16D7"/>
    <w:rsid w:val="00CF6CA0"/>
    <w:rsid w:val="00D179EA"/>
    <w:rsid w:val="00D22E3C"/>
    <w:rsid w:val="00D23001"/>
    <w:rsid w:val="00D247FE"/>
    <w:rsid w:val="00D31F99"/>
    <w:rsid w:val="00D35A66"/>
    <w:rsid w:val="00D40911"/>
    <w:rsid w:val="00D422A9"/>
    <w:rsid w:val="00D529D0"/>
    <w:rsid w:val="00D54206"/>
    <w:rsid w:val="00D54DC2"/>
    <w:rsid w:val="00D564B6"/>
    <w:rsid w:val="00D5749A"/>
    <w:rsid w:val="00D67F7B"/>
    <w:rsid w:val="00D706A3"/>
    <w:rsid w:val="00D73562"/>
    <w:rsid w:val="00D80849"/>
    <w:rsid w:val="00D8306A"/>
    <w:rsid w:val="00D8468C"/>
    <w:rsid w:val="00D95A7B"/>
    <w:rsid w:val="00D97CEE"/>
    <w:rsid w:val="00DA5218"/>
    <w:rsid w:val="00DA76C0"/>
    <w:rsid w:val="00DB1E7E"/>
    <w:rsid w:val="00DB2C9D"/>
    <w:rsid w:val="00DB3614"/>
    <w:rsid w:val="00DB7B0A"/>
    <w:rsid w:val="00DC0CC6"/>
    <w:rsid w:val="00DC2690"/>
    <w:rsid w:val="00DC4947"/>
    <w:rsid w:val="00DC552E"/>
    <w:rsid w:val="00DC7CE1"/>
    <w:rsid w:val="00DD0628"/>
    <w:rsid w:val="00DE1F2A"/>
    <w:rsid w:val="00DF0442"/>
    <w:rsid w:val="00DF4B05"/>
    <w:rsid w:val="00E00AD0"/>
    <w:rsid w:val="00E01FFF"/>
    <w:rsid w:val="00E02438"/>
    <w:rsid w:val="00E12377"/>
    <w:rsid w:val="00E13DA1"/>
    <w:rsid w:val="00E20B51"/>
    <w:rsid w:val="00E20DD7"/>
    <w:rsid w:val="00E22B40"/>
    <w:rsid w:val="00E23230"/>
    <w:rsid w:val="00E237D8"/>
    <w:rsid w:val="00E2529F"/>
    <w:rsid w:val="00E2562B"/>
    <w:rsid w:val="00E32638"/>
    <w:rsid w:val="00E32DE1"/>
    <w:rsid w:val="00E34C77"/>
    <w:rsid w:val="00E370F7"/>
    <w:rsid w:val="00E40E20"/>
    <w:rsid w:val="00E44160"/>
    <w:rsid w:val="00E45150"/>
    <w:rsid w:val="00E528BF"/>
    <w:rsid w:val="00E678B6"/>
    <w:rsid w:val="00E67A51"/>
    <w:rsid w:val="00E74A6F"/>
    <w:rsid w:val="00E81202"/>
    <w:rsid w:val="00E836F1"/>
    <w:rsid w:val="00E84D2D"/>
    <w:rsid w:val="00E90DAA"/>
    <w:rsid w:val="00E91205"/>
    <w:rsid w:val="00E9799B"/>
    <w:rsid w:val="00EA7607"/>
    <w:rsid w:val="00EB054E"/>
    <w:rsid w:val="00EB199D"/>
    <w:rsid w:val="00EB646F"/>
    <w:rsid w:val="00EC0805"/>
    <w:rsid w:val="00EC36AC"/>
    <w:rsid w:val="00EC43DA"/>
    <w:rsid w:val="00ED5682"/>
    <w:rsid w:val="00ED79D9"/>
    <w:rsid w:val="00EE32DB"/>
    <w:rsid w:val="00EE4C09"/>
    <w:rsid w:val="00EE6337"/>
    <w:rsid w:val="00EF0564"/>
    <w:rsid w:val="00F008E7"/>
    <w:rsid w:val="00F00F43"/>
    <w:rsid w:val="00F02B30"/>
    <w:rsid w:val="00F162D9"/>
    <w:rsid w:val="00F23DCD"/>
    <w:rsid w:val="00F3259C"/>
    <w:rsid w:val="00F46BD4"/>
    <w:rsid w:val="00F46E19"/>
    <w:rsid w:val="00F520B7"/>
    <w:rsid w:val="00F540D3"/>
    <w:rsid w:val="00F6037C"/>
    <w:rsid w:val="00F60799"/>
    <w:rsid w:val="00F61C41"/>
    <w:rsid w:val="00F62148"/>
    <w:rsid w:val="00F63827"/>
    <w:rsid w:val="00F6425D"/>
    <w:rsid w:val="00F7452A"/>
    <w:rsid w:val="00F75A7E"/>
    <w:rsid w:val="00F80F88"/>
    <w:rsid w:val="00F87844"/>
    <w:rsid w:val="00F93803"/>
    <w:rsid w:val="00F94F73"/>
    <w:rsid w:val="00F95C6E"/>
    <w:rsid w:val="00F960E6"/>
    <w:rsid w:val="00FA03BC"/>
    <w:rsid w:val="00FA10F8"/>
    <w:rsid w:val="00FA350A"/>
    <w:rsid w:val="00FA4431"/>
    <w:rsid w:val="00FB1370"/>
    <w:rsid w:val="00FB3CB5"/>
    <w:rsid w:val="00FB46BD"/>
    <w:rsid w:val="00FC12DB"/>
    <w:rsid w:val="00FC1FFF"/>
    <w:rsid w:val="00FC31DE"/>
    <w:rsid w:val="00FD73F5"/>
    <w:rsid w:val="00FE044F"/>
    <w:rsid w:val="00FE4E96"/>
    <w:rsid w:val="00FE7286"/>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A2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04C"/>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75467A"/>
  </w:style>
  <w:style w:type="character" w:customStyle="1" w:styleId="ac">
    <w:name w:val="日付 (文字)"/>
    <w:basedOn w:val="a0"/>
    <w:link w:val="ab"/>
    <w:uiPriority w:val="99"/>
    <w:semiHidden/>
    <w:rsid w:val="0075467A"/>
    <w:rPr>
      <w:rFonts w:ascii="ＭＳ ゴシック" w:eastAsia="ＭＳ ゴシック"/>
    </w:rPr>
  </w:style>
  <w:style w:type="character" w:styleId="ad">
    <w:name w:val="annotation reference"/>
    <w:basedOn w:val="a0"/>
    <w:uiPriority w:val="99"/>
    <w:semiHidden/>
    <w:unhideWhenUsed/>
    <w:rsid w:val="006A352D"/>
    <w:rPr>
      <w:sz w:val="18"/>
      <w:szCs w:val="18"/>
    </w:rPr>
  </w:style>
  <w:style w:type="paragraph" w:styleId="ae">
    <w:name w:val="annotation text"/>
    <w:basedOn w:val="a"/>
    <w:link w:val="af"/>
    <w:uiPriority w:val="99"/>
    <w:semiHidden/>
    <w:unhideWhenUsed/>
    <w:rsid w:val="006A352D"/>
    <w:pPr>
      <w:jc w:val="left"/>
    </w:pPr>
  </w:style>
  <w:style w:type="character" w:customStyle="1" w:styleId="af">
    <w:name w:val="コメント文字列 (文字)"/>
    <w:basedOn w:val="a0"/>
    <w:link w:val="ae"/>
    <w:uiPriority w:val="99"/>
    <w:semiHidden/>
    <w:rsid w:val="006A352D"/>
    <w:rPr>
      <w:rFonts w:ascii="ＭＳ ゴシック" w:eastAsia="ＭＳ ゴシック"/>
    </w:rPr>
  </w:style>
  <w:style w:type="paragraph" w:styleId="af0">
    <w:name w:val="annotation subject"/>
    <w:basedOn w:val="ae"/>
    <w:next w:val="ae"/>
    <w:link w:val="af1"/>
    <w:uiPriority w:val="99"/>
    <w:semiHidden/>
    <w:unhideWhenUsed/>
    <w:rsid w:val="006A352D"/>
    <w:rPr>
      <w:b/>
      <w:bCs/>
    </w:rPr>
  </w:style>
  <w:style w:type="character" w:customStyle="1" w:styleId="af1">
    <w:name w:val="コメント内容 (文字)"/>
    <w:basedOn w:val="af"/>
    <w:link w:val="af0"/>
    <w:uiPriority w:val="99"/>
    <w:semiHidden/>
    <w:rsid w:val="006A352D"/>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9308-DECA-4FD8-9B28-D98AF32E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4588</Words>
  <Characters>26156</Characters>
  <Application>Microsoft Office Word</Application>
  <DocSecurity>0</DocSecurity>
  <Lines>217</Lines>
  <Paragraphs>61</Paragraphs>
  <ScaleCrop>false</ScaleCrop>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2026-05-21T01:12:00Z</dcterms:created>
  <dcterms:modified xsi:type="dcterms:W3CDTF">2026-05-21T01:13:00Z</dcterms:modified>
</cp:coreProperties>
</file>