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D7" w:rsidRDefault="00E318D7" w:rsidP="00E318D7">
      <w:bookmarkStart w:id="0" w:name="_GoBack"/>
      <w:bookmarkEnd w:id="0"/>
      <w:r>
        <w:rPr>
          <w:rFonts w:hint="eastAsia"/>
        </w:rPr>
        <w:t>「</w:t>
      </w:r>
      <w:r w:rsidR="00F504BB" w:rsidRPr="00F33C40">
        <w:rPr>
          <w:rFonts w:ascii="游明朝" w:eastAsia="游明朝" w:hAnsi="游明朝" w:hint="eastAsia"/>
        </w:rPr>
        <w:t>Re-Designおおさか ～大阪市DX戦略～（案）</w:t>
      </w:r>
      <w:r>
        <w:t>」に対するパブリック・コメント手続の実施</w:t>
      </w:r>
      <w:r>
        <w:rPr>
          <w:rFonts w:hint="eastAsia"/>
        </w:rPr>
        <w:t>結果について</w:t>
      </w:r>
    </w:p>
    <w:p w:rsidR="00E318D7" w:rsidRDefault="00E318D7" w:rsidP="00E318D7"/>
    <w:p w:rsidR="00E318D7" w:rsidRPr="00E318D7" w:rsidRDefault="00E318D7" w:rsidP="00E318D7"/>
    <w:p w:rsidR="00E318D7" w:rsidRDefault="00E318D7" w:rsidP="00E318D7">
      <w:r>
        <w:rPr>
          <w:rFonts w:hint="eastAsia"/>
        </w:rPr>
        <w:t>１</w:t>
      </w:r>
      <w:r>
        <w:t xml:space="preserve"> </w:t>
      </w:r>
      <w:r w:rsidR="00EB1106">
        <w:rPr>
          <w:rFonts w:hint="eastAsia"/>
        </w:rPr>
        <w:t xml:space="preserve">　</w:t>
      </w:r>
      <w:r>
        <w:t>意見募集の概要</w:t>
      </w:r>
    </w:p>
    <w:p w:rsidR="00E318D7" w:rsidRDefault="00E318D7" w:rsidP="00E318D7">
      <w:r>
        <w:rPr>
          <w:rFonts w:hint="eastAsia"/>
        </w:rPr>
        <w:t>（１）意見募集期間</w:t>
      </w:r>
    </w:p>
    <w:p w:rsidR="00E318D7" w:rsidRDefault="00E318D7" w:rsidP="00EB1106">
      <w:pPr>
        <w:ind w:firstLineChars="300" w:firstLine="630"/>
      </w:pPr>
      <w:r>
        <w:rPr>
          <w:rFonts w:hint="eastAsia"/>
        </w:rPr>
        <w:t>令和</w:t>
      </w:r>
      <w:r w:rsidR="00F504BB">
        <w:rPr>
          <w:rFonts w:hint="eastAsia"/>
        </w:rPr>
        <w:t>５</w:t>
      </w:r>
      <w:r>
        <w:t>年</w:t>
      </w:r>
      <w:r w:rsidR="00F504BB">
        <w:rPr>
          <w:rFonts w:hint="eastAsia"/>
        </w:rPr>
        <w:t>２</w:t>
      </w:r>
      <w:r>
        <w:t>月</w:t>
      </w:r>
      <w:r w:rsidR="00F504BB">
        <w:rPr>
          <w:rFonts w:hint="eastAsia"/>
        </w:rPr>
        <w:t>１</w:t>
      </w:r>
      <w:r>
        <w:t>日（</w:t>
      </w:r>
      <w:r w:rsidR="00F504BB">
        <w:rPr>
          <w:rFonts w:hint="eastAsia"/>
        </w:rPr>
        <w:t>水</w:t>
      </w:r>
      <w:r>
        <w:t>）から</w:t>
      </w:r>
      <w:r>
        <w:rPr>
          <w:rFonts w:hint="eastAsia"/>
        </w:rPr>
        <w:t>令和</w:t>
      </w:r>
      <w:r w:rsidR="00F504BB">
        <w:rPr>
          <w:rFonts w:hint="eastAsia"/>
        </w:rPr>
        <w:t>５</w:t>
      </w:r>
      <w:r>
        <w:t>年</w:t>
      </w:r>
      <w:r w:rsidR="002437EB">
        <w:rPr>
          <w:rFonts w:hint="eastAsia"/>
        </w:rPr>
        <w:t>２</w:t>
      </w:r>
      <w:r>
        <w:t>月</w:t>
      </w:r>
      <w:r w:rsidR="00F504BB">
        <w:rPr>
          <w:rFonts w:hint="eastAsia"/>
        </w:rPr>
        <w:t>28</w:t>
      </w:r>
      <w:r>
        <w:t>日（</w:t>
      </w:r>
      <w:r w:rsidR="00F504BB">
        <w:rPr>
          <w:rFonts w:hint="eastAsia"/>
        </w:rPr>
        <w:t>火</w:t>
      </w:r>
      <w:r>
        <w:t>）まで</w:t>
      </w:r>
    </w:p>
    <w:p w:rsidR="00E318D7" w:rsidRDefault="00E318D7" w:rsidP="00E318D7">
      <w:r>
        <w:rPr>
          <w:rFonts w:hint="eastAsia"/>
        </w:rPr>
        <w:t>（２）募集方法</w:t>
      </w:r>
    </w:p>
    <w:p w:rsidR="00E318D7" w:rsidRDefault="00E318D7" w:rsidP="00EB1106">
      <w:pPr>
        <w:ind w:firstLineChars="300" w:firstLine="630"/>
      </w:pPr>
      <w:r>
        <w:t>持参</w:t>
      </w:r>
      <w:r w:rsidR="00CF422F">
        <w:rPr>
          <w:rFonts w:hint="eastAsia"/>
        </w:rPr>
        <w:t>、送付、ファックス、電子</w:t>
      </w:r>
      <w:r w:rsidR="00CF422F">
        <w:t>メール、</w:t>
      </w:r>
      <w:r w:rsidR="00CF422F">
        <w:rPr>
          <w:rFonts w:hint="eastAsia"/>
        </w:rPr>
        <w:t>行政オンラインシステム</w:t>
      </w:r>
    </w:p>
    <w:p w:rsidR="00E318D7" w:rsidRDefault="00E318D7" w:rsidP="00E318D7">
      <w:r>
        <w:rPr>
          <w:rFonts w:hint="eastAsia"/>
        </w:rPr>
        <w:t>（３）閲覧・配付場所</w:t>
      </w:r>
    </w:p>
    <w:p w:rsidR="00E318D7" w:rsidRDefault="00E318D7" w:rsidP="00EB1106">
      <w:pPr>
        <w:ind w:leftChars="300" w:left="630"/>
      </w:pPr>
      <w:r>
        <w:rPr>
          <w:rFonts w:hint="eastAsia"/>
        </w:rPr>
        <w:t>ア</w:t>
      </w:r>
      <w:r>
        <w:t xml:space="preserve"> </w:t>
      </w:r>
      <w:r w:rsidR="00F504BB">
        <w:rPr>
          <w:rFonts w:hint="eastAsia"/>
        </w:rPr>
        <w:t>デジタル統括室ＤＸ戦略</w:t>
      </w:r>
      <w:r>
        <w:t>担当（大阪市役所地下２階）</w:t>
      </w:r>
    </w:p>
    <w:p w:rsidR="00E318D7" w:rsidRDefault="00E318D7" w:rsidP="00EB1106">
      <w:pPr>
        <w:ind w:leftChars="300" w:left="630"/>
      </w:pPr>
      <w:r>
        <w:rPr>
          <w:rFonts w:hint="eastAsia"/>
        </w:rPr>
        <w:t>イ</w:t>
      </w:r>
      <w:r>
        <w:t xml:space="preserve"> 市民情報プラザ（大阪市役所１階）</w:t>
      </w:r>
    </w:p>
    <w:p w:rsidR="00E318D7" w:rsidRDefault="00E318D7" w:rsidP="00EB1106">
      <w:pPr>
        <w:ind w:leftChars="300" w:left="630"/>
      </w:pPr>
      <w:r>
        <w:rPr>
          <w:rFonts w:hint="eastAsia"/>
        </w:rPr>
        <w:t>ウ</w:t>
      </w:r>
      <w:r>
        <w:t xml:space="preserve"> ホームページ</w:t>
      </w:r>
    </w:p>
    <w:p w:rsidR="00E318D7" w:rsidRDefault="00E318D7" w:rsidP="00EB1106">
      <w:pPr>
        <w:ind w:leftChars="300" w:left="630"/>
      </w:pPr>
      <w:r>
        <w:rPr>
          <w:rFonts w:hint="eastAsia"/>
        </w:rPr>
        <w:t>エ 大阪市サービスカウンター（梅田・難波・天王寺）</w:t>
      </w:r>
    </w:p>
    <w:p w:rsidR="00E318D7" w:rsidRDefault="00E318D7" w:rsidP="005F6C02">
      <w:pPr>
        <w:ind w:leftChars="300" w:left="630"/>
      </w:pPr>
      <w:r>
        <w:rPr>
          <w:rFonts w:hint="eastAsia"/>
        </w:rPr>
        <w:t>オ 各区役所（出張所含む）</w:t>
      </w:r>
    </w:p>
    <w:p w:rsidR="00E318D7" w:rsidRDefault="00E318D7" w:rsidP="00E318D7"/>
    <w:p w:rsidR="00E318D7" w:rsidRDefault="00E318D7" w:rsidP="00E318D7">
      <w:r>
        <w:rPr>
          <w:rFonts w:hint="eastAsia"/>
        </w:rPr>
        <w:t>２</w:t>
      </w:r>
      <w:r>
        <w:t xml:space="preserve"> 意見受付結果</w:t>
      </w:r>
    </w:p>
    <w:p w:rsidR="00E318D7" w:rsidRDefault="00E318D7" w:rsidP="00E318D7">
      <w:r>
        <w:rPr>
          <w:rFonts w:hint="eastAsia"/>
        </w:rPr>
        <w:t>（１）意見受付通数</w:t>
      </w:r>
    </w:p>
    <w:p w:rsidR="00E318D7" w:rsidRDefault="00E318D7" w:rsidP="00EB1106">
      <w:pPr>
        <w:ind w:leftChars="300" w:left="630"/>
      </w:pPr>
      <w:r>
        <w:rPr>
          <w:rFonts w:hint="eastAsia"/>
        </w:rPr>
        <w:t>・</w:t>
      </w:r>
      <w:r w:rsidR="00706D3B">
        <w:rPr>
          <w:rFonts w:hint="eastAsia"/>
        </w:rPr>
        <w:t xml:space="preserve"> </w:t>
      </w:r>
      <w:r w:rsidR="00F504BB">
        <w:rPr>
          <w:rFonts w:hint="eastAsia"/>
        </w:rPr>
        <w:t>回答者数</w:t>
      </w:r>
      <w:r w:rsidR="00792F20">
        <w:rPr>
          <w:rFonts w:hint="eastAsia"/>
        </w:rPr>
        <w:t>18</w:t>
      </w:r>
      <w:r w:rsidR="00F504BB">
        <w:rPr>
          <w:rFonts w:hint="eastAsia"/>
        </w:rPr>
        <w:t>名</w:t>
      </w:r>
    </w:p>
    <w:p w:rsidR="00E318D7" w:rsidRDefault="00E318D7" w:rsidP="00EB1106">
      <w:pPr>
        <w:ind w:leftChars="300" w:left="630"/>
      </w:pPr>
      <w:r>
        <w:rPr>
          <w:rFonts w:hint="eastAsia"/>
        </w:rPr>
        <w:t>・</w:t>
      </w:r>
      <w:r>
        <w:t xml:space="preserve"> 意見総数</w:t>
      </w:r>
      <w:r w:rsidR="00FA32F0">
        <w:rPr>
          <w:rFonts w:hint="eastAsia"/>
        </w:rPr>
        <w:t>40</w:t>
      </w:r>
      <w:r>
        <w:t>件</w:t>
      </w:r>
    </w:p>
    <w:p w:rsidR="00E318D7" w:rsidRDefault="00E318D7" w:rsidP="00E318D7">
      <w:r>
        <w:rPr>
          <w:rFonts w:hint="eastAsia"/>
        </w:rPr>
        <w:t>（２）</w:t>
      </w:r>
      <w:r w:rsidR="00706D3B">
        <w:rPr>
          <w:rFonts w:hint="eastAsia"/>
        </w:rPr>
        <w:t>回答者数</w:t>
      </w:r>
      <w:r>
        <w:rPr>
          <w:rFonts w:hint="eastAsia"/>
        </w:rPr>
        <w:t>の内訳</w:t>
      </w:r>
    </w:p>
    <w:p w:rsidR="00E318D7" w:rsidRDefault="00E318D7" w:rsidP="00EB1106">
      <w:pPr>
        <w:ind w:leftChars="300" w:left="630"/>
      </w:pPr>
      <w:r>
        <w:rPr>
          <w:rFonts w:hint="eastAsia"/>
        </w:rPr>
        <w:t>ア</w:t>
      </w:r>
      <w:r>
        <w:t xml:space="preserve"> 受付方法別</w:t>
      </w:r>
    </w:p>
    <w:tbl>
      <w:tblPr>
        <w:tblStyle w:val="a3"/>
        <w:tblW w:w="8494" w:type="dxa"/>
        <w:tblInd w:w="630" w:type="dxa"/>
        <w:tblLook w:val="04A0" w:firstRow="1" w:lastRow="0" w:firstColumn="1" w:lastColumn="0" w:noHBand="0" w:noVBand="1"/>
      </w:tblPr>
      <w:tblGrid>
        <w:gridCol w:w="1709"/>
        <w:gridCol w:w="1708"/>
        <w:gridCol w:w="1709"/>
        <w:gridCol w:w="1709"/>
        <w:gridCol w:w="1659"/>
      </w:tblGrid>
      <w:tr w:rsidR="00445F8D" w:rsidTr="00445F8D">
        <w:trPr>
          <w:trHeight w:val="287"/>
        </w:trPr>
        <w:tc>
          <w:tcPr>
            <w:tcW w:w="1709" w:type="dxa"/>
            <w:vAlign w:val="center"/>
          </w:tcPr>
          <w:p w:rsidR="00445F8D" w:rsidRPr="00522AF9" w:rsidRDefault="00445F8D" w:rsidP="00445F8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22AF9">
              <w:rPr>
                <w:rFonts w:ascii="游明朝" w:eastAsia="游明朝" w:hAnsi="游明朝" w:cs="ＭＳ Ｐゴシック" w:hint="eastAsia"/>
                <w:kern w:val="0"/>
                <w:szCs w:val="21"/>
              </w:rPr>
              <w:t>持　参</w:t>
            </w:r>
          </w:p>
        </w:tc>
        <w:tc>
          <w:tcPr>
            <w:tcW w:w="1708" w:type="dxa"/>
            <w:vAlign w:val="center"/>
          </w:tcPr>
          <w:p w:rsidR="00445F8D" w:rsidRPr="00522AF9" w:rsidRDefault="00445F8D" w:rsidP="00445F8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22AF9">
              <w:rPr>
                <w:rFonts w:ascii="游明朝" w:eastAsia="游明朝" w:hAnsi="游明朝" w:cs="ＭＳ Ｐゴシック" w:hint="eastAsia"/>
                <w:kern w:val="0"/>
                <w:szCs w:val="21"/>
              </w:rPr>
              <w:t>送　付</w:t>
            </w:r>
          </w:p>
        </w:tc>
        <w:tc>
          <w:tcPr>
            <w:tcW w:w="1709" w:type="dxa"/>
            <w:vAlign w:val="center"/>
          </w:tcPr>
          <w:p w:rsidR="00445F8D" w:rsidRPr="00522AF9" w:rsidRDefault="00445F8D" w:rsidP="00445F8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22AF9">
              <w:rPr>
                <w:rFonts w:ascii="游明朝" w:eastAsia="游明朝" w:hAnsi="游明朝" w:cs="ＭＳ Ｐゴシック" w:hint="eastAsia"/>
                <w:kern w:val="0"/>
                <w:szCs w:val="21"/>
              </w:rPr>
              <w:t>ファックス</w:t>
            </w:r>
          </w:p>
        </w:tc>
        <w:tc>
          <w:tcPr>
            <w:tcW w:w="1709" w:type="dxa"/>
            <w:vAlign w:val="center"/>
          </w:tcPr>
          <w:p w:rsidR="00445F8D" w:rsidRPr="00522AF9" w:rsidRDefault="00445F8D" w:rsidP="00445F8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22AF9">
              <w:rPr>
                <w:rFonts w:ascii="游明朝" w:eastAsia="游明朝" w:hAnsi="游明朝" w:cs="ＭＳ Ｐゴシック" w:hint="eastAsia"/>
                <w:kern w:val="0"/>
                <w:szCs w:val="21"/>
              </w:rPr>
              <w:t>電子メール</w:t>
            </w:r>
          </w:p>
        </w:tc>
        <w:tc>
          <w:tcPr>
            <w:tcW w:w="1659" w:type="dxa"/>
            <w:vAlign w:val="center"/>
          </w:tcPr>
          <w:p w:rsidR="00445F8D" w:rsidRDefault="00445F8D" w:rsidP="00445F8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 w:val="18"/>
                <w:szCs w:val="21"/>
              </w:rPr>
            </w:pPr>
            <w:r w:rsidRPr="00CB5842">
              <w:rPr>
                <w:rFonts w:ascii="游明朝" w:eastAsia="游明朝" w:hAnsi="游明朝" w:cs="ＭＳ Ｐゴシック" w:hint="eastAsia"/>
                <w:kern w:val="0"/>
                <w:sz w:val="18"/>
                <w:szCs w:val="21"/>
              </w:rPr>
              <w:t>行政オンライン</w:t>
            </w:r>
          </w:p>
          <w:p w:rsidR="00445F8D" w:rsidRPr="00522AF9" w:rsidRDefault="00445F8D" w:rsidP="00445F8D">
            <w:pPr>
              <w:widowControl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CB5842">
              <w:rPr>
                <w:rFonts w:ascii="游明朝" w:eastAsia="游明朝" w:hAnsi="游明朝" w:cs="ＭＳ Ｐゴシック" w:hint="eastAsia"/>
                <w:kern w:val="0"/>
                <w:sz w:val="18"/>
                <w:szCs w:val="21"/>
              </w:rPr>
              <w:t>システム</w:t>
            </w:r>
          </w:p>
        </w:tc>
      </w:tr>
      <w:tr w:rsidR="00E318D7" w:rsidTr="00EB1106">
        <w:tc>
          <w:tcPr>
            <w:tcW w:w="1709" w:type="dxa"/>
          </w:tcPr>
          <w:p w:rsidR="00E318D7" w:rsidRDefault="00E318D7" w:rsidP="00E318D7"/>
        </w:tc>
        <w:tc>
          <w:tcPr>
            <w:tcW w:w="1708" w:type="dxa"/>
          </w:tcPr>
          <w:p w:rsidR="00E318D7" w:rsidRDefault="00E318D7" w:rsidP="00E318D7"/>
        </w:tc>
        <w:tc>
          <w:tcPr>
            <w:tcW w:w="1709" w:type="dxa"/>
          </w:tcPr>
          <w:p w:rsidR="00E318D7" w:rsidRDefault="00E318D7" w:rsidP="00E318D7"/>
        </w:tc>
        <w:tc>
          <w:tcPr>
            <w:tcW w:w="1709" w:type="dxa"/>
          </w:tcPr>
          <w:p w:rsidR="00E318D7" w:rsidRDefault="00706D3B" w:rsidP="00E318D7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名</w:t>
            </w:r>
          </w:p>
        </w:tc>
        <w:tc>
          <w:tcPr>
            <w:tcW w:w="1659" w:type="dxa"/>
          </w:tcPr>
          <w:p w:rsidR="00E318D7" w:rsidRDefault="00792F20" w:rsidP="00E318D7">
            <w:r>
              <w:rPr>
                <w:rFonts w:hint="eastAsia"/>
              </w:rPr>
              <w:t>８</w:t>
            </w:r>
            <w:r w:rsidR="00706D3B">
              <w:rPr>
                <w:rFonts w:hint="eastAsia"/>
              </w:rPr>
              <w:t>名</w:t>
            </w:r>
          </w:p>
        </w:tc>
      </w:tr>
    </w:tbl>
    <w:p w:rsidR="00445F8D" w:rsidRDefault="00445F8D" w:rsidP="00EB1106">
      <w:pPr>
        <w:ind w:leftChars="300" w:left="630"/>
      </w:pPr>
    </w:p>
    <w:p w:rsidR="00E318D7" w:rsidRDefault="00E318D7" w:rsidP="00EB1106">
      <w:pPr>
        <w:ind w:leftChars="300" w:left="630"/>
      </w:pPr>
      <w:r>
        <w:rPr>
          <w:rFonts w:hint="eastAsia"/>
        </w:rPr>
        <w:t>イ</w:t>
      </w:r>
      <w:r>
        <w:t xml:space="preserve"> 住所別</w:t>
      </w:r>
    </w:p>
    <w:tbl>
      <w:tblPr>
        <w:tblStyle w:val="a3"/>
        <w:tblW w:w="8494" w:type="dxa"/>
        <w:tblInd w:w="630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318D7" w:rsidTr="00EB1106">
        <w:tc>
          <w:tcPr>
            <w:tcW w:w="2123" w:type="dxa"/>
          </w:tcPr>
          <w:p w:rsidR="00E318D7" w:rsidRDefault="00E318D7" w:rsidP="00E318D7">
            <w:r>
              <w:rPr>
                <w:rFonts w:hint="eastAsia"/>
              </w:rPr>
              <w:t>大阪市内</w:t>
            </w:r>
          </w:p>
        </w:tc>
        <w:tc>
          <w:tcPr>
            <w:tcW w:w="2123" w:type="dxa"/>
          </w:tcPr>
          <w:p w:rsidR="00E318D7" w:rsidRDefault="00E318D7" w:rsidP="00E318D7">
            <w:r>
              <w:t>大阪府内</w:t>
            </w:r>
          </w:p>
        </w:tc>
        <w:tc>
          <w:tcPr>
            <w:tcW w:w="2124" w:type="dxa"/>
          </w:tcPr>
          <w:p w:rsidR="00E318D7" w:rsidRDefault="00E318D7" w:rsidP="00E318D7">
            <w:r>
              <w:t>大阪府外</w:t>
            </w:r>
          </w:p>
        </w:tc>
        <w:tc>
          <w:tcPr>
            <w:tcW w:w="2124" w:type="dxa"/>
          </w:tcPr>
          <w:p w:rsidR="00E318D7" w:rsidRDefault="00E318D7" w:rsidP="00E318D7">
            <w:r>
              <w:t>それ以外</w:t>
            </w:r>
          </w:p>
        </w:tc>
      </w:tr>
      <w:tr w:rsidR="00E318D7" w:rsidTr="00EB1106">
        <w:tc>
          <w:tcPr>
            <w:tcW w:w="2123" w:type="dxa"/>
          </w:tcPr>
          <w:p w:rsidR="00E318D7" w:rsidRDefault="00792F20" w:rsidP="00E318D7">
            <w:r>
              <w:rPr>
                <w:rFonts w:hint="eastAsia"/>
              </w:rPr>
              <w:t>５</w:t>
            </w:r>
            <w:r w:rsidR="00E318D7">
              <w:rPr>
                <w:rFonts w:hint="eastAsia"/>
              </w:rPr>
              <w:t>名</w:t>
            </w:r>
          </w:p>
        </w:tc>
        <w:tc>
          <w:tcPr>
            <w:tcW w:w="2123" w:type="dxa"/>
          </w:tcPr>
          <w:p w:rsidR="00E318D7" w:rsidRDefault="00792F20" w:rsidP="00E318D7">
            <w:r>
              <w:rPr>
                <w:rFonts w:hint="eastAsia"/>
              </w:rPr>
              <w:t>４名</w:t>
            </w:r>
          </w:p>
        </w:tc>
        <w:tc>
          <w:tcPr>
            <w:tcW w:w="2124" w:type="dxa"/>
          </w:tcPr>
          <w:p w:rsidR="00E318D7" w:rsidRDefault="00792F20" w:rsidP="00E318D7">
            <w:r>
              <w:rPr>
                <w:rFonts w:hint="eastAsia"/>
              </w:rPr>
              <w:t>７</w:t>
            </w:r>
            <w:r w:rsidR="00F504BB">
              <w:rPr>
                <w:rFonts w:hint="eastAsia"/>
              </w:rPr>
              <w:t>名</w:t>
            </w:r>
          </w:p>
        </w:tc>
        <w:tc>
          <w:tcPr>
            <w:tcW w:w="2124" w:type="dxa"/>
          </w:tcPr>
          <w:p w:rsidR="00E318D7" w:rsidRDefault="00F504BB" w:rsidP="00E318D7">
            <w:r>
              <w:rPr>
                <w:rFonts w:hint="eastAsia"/>
              </w:rPr>
              <w:t>２名（不明）</w:t>
            </w:r>
          </w:p>
        </w:tc>
      </w:tr>
    </w:tbl>
    <w:p w:rsidR="00445F8D" w:rsidRDefault="00445F8D" w:rsidP="00EB1106">
      <w:pPr>
        <w:ind w:leftChars="300" w:left="630"/>
      </w:pPr>
    </w:p>
    <w:p w:rsidR="00E318D7" w:rsidRDefault="00E318D7" w:rsidP="00EB1106">
      <w:pPr>
        <w:ind w:leftChars="300" w:left="630"/>
      </w:pPr>
      <w:r>
        <w:rPr>
          <w:rFonts w:hint="eastAsia"/>
        </w:rPr>
        <w:t>ウ</w:t>
      </w:r>
      <w:r>
        <w:t xml:space="preserve"> 年齢別</w:t>
      </w:r>
    </w:p>
    <w:tbl>
      <w:tblPr>
        <w:tblStyle w:val="a3"/>
        <w:tblW w:w="8494" w:type="dxa"/>
        <w:tblInd w:w="630" w:type="dxa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E318D7" w:rsidTr="00EB1106">
        <w:trPr>
          <w:trHeight w:val="187"/>
        </w:trPr>
        <w:tc>
          <w:tcPr>
            <w:tcW w:w="1213" w:type="dxa"/>
          </w:tcPr>
          <w:p w:rsidR="00E318D7" w:rsidRDefault="00E318D7" w:rsidP="00E318D7">
            <w:r>
              <w:t>19歳以下</w:t>
            </w:r>
          </w:p>
        </w:tc>
        <w:tc>
          <w:tcPr>
            <w:tcW w:w="1213" w:type="dxa"/>
          </w:tcPr>
          <w:p w:rsidR="00E318D7" w:rsidRDefault="00E318D7" w:rsidP="00E318D7">
            <w:r>
              <w:t>20歳代</w:t>
            </w:r>
          </w:p>
        </w:tc>
        <w:tc>
          <w:tcPr>
            <w:tcW w:w="1213" w:type="dxa"/>
          </w:tcPr>
          <w:p w:rsidR="00E318D7" w:rsidRDefault="00E318D7" w:rsidP="00E318D7">
            <w:r>
              <w:t>30歳代</w:t>
            </w:r>
          </w:p>
        </w:tc>
        <w:tc>
          <w:tcPr>
            <w:tcW w:w="1213" w:type="dxa"/>
          </w:tcPr>
          <w:p w:rsidR="00E318D7" w:rsidRDefault="00E318D7" w:rsidP="00E318D7">
            <w:r>
              <w:t>40歳代</w:t>
            </w:r>
          </w:p>
        </w:tc>
        <w:tc>
          <w:tcPr>
            <w:tcW w:w="1214" w:type="dxa"/>
          </w:tcPr>
          <w:p w:rsidR="00E318D7" w:rsidRDefault="00E318D7" w:rsidP="00E318D7">
            <w:r>
              <w:t>50歳代</w:t>
            </w:r>
          </w:p>
        </w:tc>
        <w:tc>
          <w:tcPr>
            <w:tcW w:w="1214" w:type="dxa"/>
          </w:tcPr>
          <w:p w:rsidR="00E318D7" w:rsidRDefault="00E318D7" w:rsidP="00E318D7">
            <w:r>
              <w:t>60歳以上</w:t>
            </w:r>
          </w:p>
        </w:tc>
        <w:tc>
          <w:tcPr>
            <w:tcW w:w="1214" w:type="dxa"/>
          </w:tcPr>
          <w:p w:rsidR="00E318D7" w:rsidRDefault="00E318D7" w:rsidP="00E318D7">
            <w:r>
              <w:t>不明</w:t>
            </w:r>
          </w:p>
        </w:tc>
      </w:tr>
      <w:tr w:rsidR="00E318D7" w:rsidTr="00EB1106">
        <w:tc>
          <w:tcPr>
            <w:tcW w:w="1213" w:type="dxa"/>
          </w:tcPr>
          <w:p w:rsidR="00E318D7" w:rsidRDefault="00E318D7" w:rsidP="00E318D7"/>
        </w:tc>
        <w:tc>
          <w:tcPr>
            <w:tcW w:w="1213" w:type="dxa"/>
          </w:tcPr>
          <w:p w:rsidR="00E318D7" w:rsidRDefault="00792F20" w:rsidP="00E318D7">
            <w:r>
              <w:rPr>
                <w:rFonts w:hint="eastAsia"/>
              </w:rPr>
              <w:t>３</w:t>
            </w:r>
            <w:r w:rsidR="00F504BB">
              <w:rPr>
                <w:rFonts w:hint="eastAsia"/>
              </w:rPr>
              <w:t>名</w:t>
            </w:r>
          </w:p>
        </w:tc>
        <w:tc>
          <w:tcPr>
            <w:tcW w:w="1213" w:type="dxa"/>
          </w:tcPr>
          <w:p w:rsidR="00E318D7" w:rsidRDefault="00792F20" w:rsidP="00E318D7">
            <w:r>
              <w:rPr>
                <w:rFonts w:hint="eastAsia"/>
              </w:rPr>
              <w:t>５</w:t>
            </w:r>
            <w:r w:rsidR="00F504BB">
              <w:rPr>
                <w:rFonts w:hint="eastAsia"/>
              </w:rPr>
              <w:t>名</w:t>
            </w:r>
          </w:p>
        </w:tc>
        <w:tc>
          <w:tcPr>
            <w:tcW w:w="1213" w:type="dxa"/>
          </w:tcPr>
          <w:p w:rsidR="00E318D7" w:rsidRDefault="00792F20" w:rsidP="00E318D7">
            <w:r>
              <w:rPr>
                <w:rFonts w:hint="eastAsia"/>
              </w:rPr>
              <w:t>５</w:t>
            </w:r>
            <w:r w:rsidR="00F504BB">
              <w:rPr>
                <w:rFonts w:hint="eastAsia"/>
              </w:rPr>
              <w:t>名</w:t>
            </w:r>
          </w:p>
        </w:tc>
        <w:tc>
          <w:tcPr>
            <w:tcW w:w="1214" w:type="dxa"/>
          </w:tcPr>
          <w:p w:rsidR="00E318D7" w:rsidRDefault="00F504BB" w:rsidP="00E318D7">
            <w:r>
              <w:rPr>
                <w:rFonts w:hint="eastAsia"/>
              </w:rPr>
              <w:t>２名</w:t>
            </w:r>
          </w:p>
        </w:tc>
        <w:tc>
          <w:tcPr>
            <w:tcW w:w="1214" w:type="dxa"/>
          </w:tcPr>
          <w:p w:rsidR="00E318D7" w:rsidRDefault="00E318D7" w:rsidP="00E318D7"/>
        </w:tc>
        <w:tc>
          <w:tcPr>
            <w:tcW w:w="1214" w:type="dxa"/>
          </w:tcPr>
          <w:p w:rsidR="00E318D7" w:rsidRDefault="00F504BB" w:rsidP="00E318D7">
            <w:r>
              <w:rPr>
                <w:rFonts w:hint="eastAsia"/>
              </w:rPr>
              <w:t>３名</w:t>
            </w:r>
          </w:p>
        </w:tc>
      </w:tr>
    </w:tbl>
    <w:p w:rsidR="00E318D7" w:rsidRDefault="00E318D7" w:rsidP="00EB1106">
      <w:pPr>
        <w:ind w:leftChars="300" w:left="630"/>
      </w:pPr>
    </w:p>
    <w:p w:rsidR="00EE0269" w:rsidRDefault="00875154" w:rsidP="00875154">
      <w:r>
        <w:rPr>
          <w:rFonts w:hint="eastAsia"/>
        </w:rPr>
        <w:t>（３）意見総数40件の内訳</w:t>
      </w:r>
    </w:p>
    <w:p w:rsidR="00875154" w:rsidRDefault="00875154" w:rsidP="00875154">
      <w:r>
        <w:rPr>
          <w:rFonts w:hint="eastAsia"/>
        </w:rPr>
        <w:t xml:space="preserve">　　　・</w:t>
      </w:r>
      <w:r w:rsidR="00DB0498">
        <w:rPr>
          <w:rFonts w:hint="eastAsia"/>
        </w:rPr>
        <w:t>本</w:t>
      </w:r>
      <w:r w:rsidR="007312FD">
        <w:rPr>
          <w:rFonts w:hint="eastAsia"/>
        </w:rPr>
        <w:t>戦略に関するご意見</w:t>
      </w:r>
      <w:r>
        <w:rPr>
          <w:rFonts w:hint="eastAsia"/>
        </w:rPr>
        <w:t xml:space="preserve">　　　　　　　　38件</w:t>
      </w:r>
    </w:p>
    <w:p w:rsidR="00875154" w:rsidRDefault="00875154" w:rsidP="00875154">
      <w:r>
        <w:rPr>
          <w:rFonts w:hint="eastAsia"/>
        </w:rPr>
        <w:t xml:space="preserve">　　　・その他（</w:t>
      </w:r>
      <w:r w:rsidR="00DB0498">
        <w:rPr>
          <w:rFonts w:hint="eastAsia"/>
        </w:rPr>
        <w:t>本</w:t>
      </w:r>
      <w:r w:rsidR="007312FD">
        <w:rPr>
          <w:rFonts w:hint="eastAsia"/>
        </w:rPr>
        <w:t>戦略以外に関するご意見</w:t>
      </w:r>
      <w:r>
        <w:rPr>
          <w:rFonts w:hint="eastAsia"/>
        </w:rPr>
        <w:t xml:space="preserve">）　 </w:t>
      </w:r>
      <w:r>
        <w:t>2</w:t>
      </w:r>
      <w:r>
        <w:rPr>
          <w:rFonts w:hint="eastAsia"/>
        </w:rPr>
        <w:t>件</w:t>
      </w:r>
    </w:p>
    <w:sectPr w:rsidR="00875154" w:rsidSect="00875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BB" w:rsidRDefault="00F504BB" w:rsidP="00F504BB">
      <w:r>
        <w:separator/>
      </w:r>
    </w:p>
  </w:endnote>
  <w:endnote w:type="continuationSeparator" w:id="0">
    <w:p w:rsidR="00F504BB" w:rsidRDefault="00F504BB" w:rsidP="00F5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1B" w:rsidRDefault="00870C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1B" w:rsidRDefault="00870C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1B" w:rsidRDefault="00870C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BB" w:rsidRDefault="00F504BB" w:rsidP="00F504BB">
      <w:r>
        <w:separator/>
      </w:r>
    </w:p>
  </w:footnote>
  <w:footnote w:type="continuationSeparator" w:id="0">
    <w:p w:rsidR="00F504BB" w:rsidRDefault="00F504BB" w:rsidP="00F5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1B" w:rsidRDefault="00870C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1B" w:rsidRDefault="00870C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1B" w:rsidRDefault="00870C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D7"/>
    <w:rsid w:val="002437EB"/>
    <w:rsid w:val="00445F8D"/>
    <w:rsid w:val="005F6C02"/>
    <w:rsid w:val="00706D3B"/>
    <w:rsid w:val="007312FD"/>
    <w:rsid w:val="00792F20"/>
    <w:rsid w:val="00870C1B"/>
    <w:rsid w:val="00875154"/>
    <w:rsid w:val="00CF422F"/>
    <w:rsid w:val="00DB0498"/>
    <w:rsid w:val="00E318D7"/>
    <w:rsid w:val="00EB1106"/>
    <w:rsid w:val="00EE0269"/>
    <w:rsid w:val="00F504BB"/>
    <w:rsid w:val="00F53AD2"/>
    <w:rsid w:val="00FA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1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4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4BB"/>
  </w:style>
  <w:style w:type="paragraph" w:styleId="a6">
    <w:name w:val="footer"/>
    <w:basedOn w:val="a"/>
    <w:link w:val="a7"/>
    <w:uiPriority w:val="99"/>
    <w:unhideWhenUsed/>
    <w:rsid w:val="00F50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2023-03-27T02:28:00Z</dcterms:created>
  <dcterms:modified xsi:type="dcterms:W3CDTF">2023-03-27T02:28:00Z</dcterms:modified>
</cp:coreProperties>
</file>