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83DD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９</w:t>
      </w:r>
      <w:r w:rsidR="008B10BF" w:rsidRPr="00FA076B">
        <w:rPr>
          <w:rFonts w:ascii="HGSｺﾞｼｯｸM" w:eastAsia="HGSｺﾞｼｯｸM" w:hint="eastAsia"/>
          <w:sz w:val="24"/>
          <w:szCs w:val="24"/>
        </w:rPr>
        <w:t>の１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28978E4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93AF1B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特定テーマに対する技術提案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076B" w:rsidRPr="00FA076B" w14:paraId="0A2215AA" w14:textId="77777777" w:rsidTr="008B10BF">
        <w:tc>
          <w:tcPr>
            <w:tcW w:w="9520" w:type="dxa"/>
          </w:tcPr>
          <w:p w14:paraId="4558003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  <w:u w:val="single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特定テーマ</w:t>
            </w:r>
            <w:r w:rsidR="003102F0" w:rsidRPr="00FA076B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１</w:t>
            </w:r>
          </w:p>
          <w:p w14:paraId="034F958B" w14:textId="474A99E4" w:rsidR="00475B34" w:rsidRPr="0031325D" w:rsidRDefault="00475B34" w:rsidP="0031325D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 w:rsidRPr="0031325D">
              <w:rPr>
                <w:rFonts w:ascii="HGSｺﾞｼｯｸM" w:eastAsia="HGSｺﾞｼｯｸM" w:hint="eastAsia"/>
                <w:sz w:val="24"/>
                <w:szCs w:val="24"/>
              </w:rPr>
              <w:t>本橋は、自碇式吊橋という橋梁形式であることに加え、</w:t>
            </w:r>
            <w:r w:rsidR="0031325D" w:rsidRPr="0031325D">
              <w:rPr>
                <w:rFonts w:ascii="HGSｺﾞｼｯｸM" w:eastAsia="HGSｺﾞｼｯｸM" w:hint="eastAsia"/>
                <w:sz w:val="24"/>
                <w:szCs w:val="24"/>
              </w:rPr>
              <w:t>主</w:t>
            </w:r>
            <w:r w:rsidRPr="0031325D">
              <w:rPr>
                <w:rFonts w:ascii="HGSｺﾞｼｯｸM" w:eastAsia="HGSｺﾞｼｯｸM" w:hint="eastAsia"/>
                <w:sz w:val="24"/>
                <w:szCs w:val="24"/>
              </w:rPr>
              <w:t>ケーブルは1本</w:t>
            </w:r>
            <w:r w:rsidR="0031325D" w:rsidRPr="0031325D">
              <w:rPr>
                <w:rFonts w:ascii="HGSｺﾞｼｯｸM" w:eastAsia="HGSｺﾞｼｯｸM" w:hint="eastAsia"/>
                <w:sz w:val="24"/>
                <w:szCs w:val="24"/>
              </w:rPr>
              <w:t>（モノケーブル）</w:t>
            </w:r>
            <w:r w:rsidRPr="0031325D">
              <w:rPr>
                <w:rFonts w:ascii="HGSｺﾞｼｯｸM" w:eastAsia="HGSｺﾞｼｯｸM" w:hint="eastAsia"/>
                <w:sz w:val="24"/>
                <w:szCs w:val="24"/>
              </w:rPr>
              <w:t>のみ、かつ斜めハンガーケーブルである、全国的に例のない構造である。</w:t>
            </w:r>
          </w:p>
          <w:p w14:paraId="1F28A96C" w14:textId="77777777" w:rsidR="00475B34" w:rsidRPr="00475B34" w:rsidRDefault="00475B34" w:rsidP="0031325D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 w:rsidRPr="00475B34">
              <w:rPr>
                <w:rFonts w:ascii="HGSｺﾞｼｯｸM" w:eastAsia="HGSｺﾞｼｯｸM" w:hint="eastAsia"/>
                <w:sz w:val="24"/>
                <w:szCs w:val="24"/>
              </w:rPr>
              <w:t>また、供用済である本橋の両端に、歩道部を新たに拡幅設置する、非常に高難度な施工となるため、本橋の設計や施工、維持管理等の長寿命化を見据えた検討を行うためには、主要部材である鋼床版、ケーブル等に対して、的確な調査並びに、評価を行う必要がある。</w:t>
            </w:r>
          </w:p>
          <w:p w14:paraId="69BCC6C3" w14:textId="5EF7C507" w:rsidR="00D636D0" w:rsidRPr="002A2337" w:rsidRDefault="00475B34" w:rsidP="00475B34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 w:rsidRPr="00475B34">
              <w:rPr>
                <w:rFonts w:ascii="HGSｺﾞｼｯｸM" w:eastAsia="HGSｺﾞｼｯｸM" w:hint="eastAsia"/>
                <w:sz w:val="24"/>
                <w:szCs w:val="24"/>
              </w:rPr>
              <w:t>そこで、鋼床版、ケーブル等における現状の調査、及び歩道拡幅後の長寿命化計画の作成に関して、経済合理性を考慮した上で、実現可能性を含めて、課題や留意点を挙げ</w:t>
            </w:r>
            <w:r w:rsidR="00450D79">
              <w:rPr>
                <w:rFonts w:ascii="HGSｺﾞｼｯｸM" w:eastAsia="HGSｺﾞｼｯｸM" w:hint="eastAsia"/>
                <w:sz w:val="24"/>
                <w:szCs w:val="24"/>
              </w:rPr>
              <w:t>ること。また、本業務の検討プロセスについて、提案すること。</w:t>
            </w:r>
          </w:p>
        </w:tc>
      </w:tr>
      <w:tr w:rsidR="00D636D0" w:rsidRPr="00FA076B" w14:paraId="69DD5CE0" w14:textId="77777777" w:rsidTr="001A20D2">
        <w:trPr>
          <w:trHeight w:val="9969"/>
        </w:trPr>
        <w:tc>
          <w:tcPr>
            <w:tcW w:w="9520" w:type="dxa"/>
          </w:tcPr>
          <w:p w14:paraId="58A5C0A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1086E13" w14:textId="77777777" w:rsidR="00FC1639" w:rsidRDefault="00FC1639" w:rsidP="00D239C3">
      <w:pPr>
        <w:ind w:right="960"/>
        <w:rPr>
          <w:rFonts w:ascii="HGSｺﾞｼｯｸM" w:eastAsia="HGSｺﾞｼｯｸM"/>
          <w:sz w:val="24"/>
          <w:szCs w:val="24"/>
        </w:rPr>
      </w:pPr>
    </w:p>
    <w:sectPr w:rsidR="00FC1639" w:rsidSect="00A75182">
      <w:type w:val="continuous"/>
      <w:pgSz w:w="11906" w:h="16838"/>
      <w:pgMar w:top="1134" w:right="1134" w:bottom="1134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55FD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3A1AF7B1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8BF9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695B7A09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5D7C30E1"/>
    <w:multiLevelType w:val="hybridMultilevel"/>
    <w:tmpl w:val="6F3235E8"/>
    <w:lvl w:ilvl="0" w:tplc="D0BEC8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2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3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4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7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9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1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2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497311">
    <w:abstractNumId w:val="30"/>
  </w:num>
  <w:num w:numId="2" w16cid:durableId="570434565">
    <w:abstractNumId w:val="23"/>
  </w:num>
  <w:num w:numId="3" w16cid:durableId="1152798393">
    <w:abstractNumId w:val="19"/>
  </w:num>
  <w:num w:numId="4" w16cid:durableId="2087726123">
    <w:abstractNumId w:val="9"/>
  </w:num>
  <w:num w:numId="5" w16cid:durableId="1012489233">
    <w:abstractNumId w:val="1"/>
  </w:num>
  <w:num w:numId="6" w16cid:durableId="261231440">
    <w:abstractNumId w:val="11"/>
  </w:num>
  <w:num w:numId="7" w16cid:durableId="366295075">
    <w:abstractNumId w:val="22"/>
  </w:num>
  <w:num w:numId="8" w16cid:durableId="264852168">
    <w:abstractNumId w:val="31"/>
  </w:num>
  <w:num w:numId="9" w16cid:durableId="466170908">
    <w:abstractNumId w:val="25"/>
  </w:num>
  <w:num w:numId="10" w16cid:durableId="1299609386">
    <w:abstractNumId w:val="4"/>
  </w:num>
  <w:num w:numId="11" w16cid:durableId="379019507">
    <w:abstractNumId w:val="0"/>
  </w:num>
  <w:num w:numId="12" w16cid:durableId="1701936298">
    <w:abstractNumId w:val="28"/>
  </w:num>
  <w:num w:numId="13" w16cid:durableId="2044405963">
    <w:abstractNumId w:val="26"/>
  </w:num>
  <w:num w:numId="14" w16cid:durableId="1349523037">
    <w:abstractNumId w:val="12"/>
  </w:num>
  <w:num w:numId="15" w16cid:durableId="1675374604">
    <w:abstractNumId w:val="2"/>
  </w:num>
  <w:num w:numId="16" w16cid:durableId="1369139387">
    <w:abstractNumId w:val="17"/>
  </w:num>
  <w:num w:numId="17" w16cid:durableId="1186136771">
    <w:abstractNumId w:val="20"/>
  </w:num>
  <w:num w:numId="18" w16cid:durableId="1131560440">
    <w:abstractNumId w:val="13"/>
  </w:num>
  <w:num w:numId="19" w16cid:durableId="245968214">
    <w:abstractNumId w:val="32"/>
  </w:num>
  <w:num w:numId="20" w16cid:durableId="1615475259">
    <w:abstractNumId w:val="5"/>
  </w:num>
  <w:num w:numId="21" w16cid:durableId="416244825">
    <w:abstractNumId w:val="7"/>
  </w:num>
  <w:num w:numId="22" w16cid:durableId="1075054341">
    <w:abstractNumId w:val="24"/>
  </w:num>
  <w:num w:numId="23" w16cid:durableId="1009139200">
    <w:abstractNumId w:val="10"/>
  </w:num>
  <w:num w:numId="24" w16cid:durableId="1013721534">
    <w:abstractNumId w:val="14"/>
  </w:num>
  <w:num w:numId="25" w16cid:durableId="1030909437">
    <w:abstractNumId w:val="18"/>
  </w:num>
  <w:num w:numId="26" w16cid:durableId="478304791">
    <w:abstractNumId w:val="3"/>
  </w:num>
  <w:num w:numId="27" w16cid:durableId="1064179974">
    <w:abstractNumId w:val="16"/>
  </w:num>
  <w:num w:numId="28" w16cid:durableId="1903372034">
    <w:abstractNumId w:val="8"/>
  </w:num>
  <w:num w:numId="29" w16cid:durableId="2140026178">
    <w:abstractNumId w:val="29"/>
  </w:num>
  <w:num w:numId="30" w16cid:durableId="969019136">
    <w:abstractNumId w:val="27"/>
  </w:num>
  <w:num w:numId="31" w16cid:durableId="835458533">
    <w:abstractNumId w:val="15"/>
  </w:num>
  <w:num w:numId="32" w16cid:durableId="1126505522">
    <w:abstractNumId w:val="6"/>
  </w:num>
  <w:num w:numId="33" w16cid:durableId="5052478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2304E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0D2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325D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0D7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5B34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306C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938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3FBA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5182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D7518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9C3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BB7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87449-BDDA-46BD-B10B-3E092949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2025-01-30T09:20:00Z</dcterms:created>
  <dcterms:modified xsi:type="dcterms:W3CDTF">2025-01-30T09:20:00Z</dcterms:modified>
</cp:coreProperties>
</file>