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B232" w14:textId="457B3444" w:rsidR="00ED1C2B" w:rsidRPr="008B5181" w:rsidRDefault="00F106C2" w:rsidP="00ED1C2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ED1C2B" w:rsidRPr="008B5181">
        <w:rPr>
          <w:rFonts w:ascii="ＭＳ 明朝" w:hAnsi="ＭＳ 明朝" w:hint="eastAsia"/>
          <w:szCs w:val="21"/>
        </w:rPr>
        <w:t>様式</w:t>
      </w:r>
      <w:r w:rsidR="008355FB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】</w:t>
      </w:r>
    </w:p>
    <w:p w14:paraId="3E08DF63" w14:textId="77777777" w:rsidR="00620E96" w:rsidRPr="00620E96" w:rsidRDefault="00620E96" w:rsidP="00620E96">
      <w:pPr>
        <w:jc w:val="center"/>
        <w:rPr>
          <w:sz w:val="28"/>
          <w:szCs w:val="28"/>
        </w:rPr>
      </w:pPr>
      <w:r w:rsidRPr="00620E96">
        <w:rPr>
          <w:rFonts w:hint="eastAsia"/>
          <w:sz w:val="28"/>
          <w:szCs w:val="28"/>
        </w:rPr>
        <w:t>業</w:t>
      </w:r>
      <w:r w:rsidR="006A4F67">
        <w:rPr>
          <w:rFonts w:hint="eastAsia"/>
          <w:sz w:val="28"/>
          <w:szCs w:val="28"/>
        </w:rPr>
        <w:t xml:space="preserve">　</w:t>
      </w:r>
      <w:r w:rsidRPr="00620E96">
        <w:rPr>
          <w:rFonts w:hint="eastAsia"/>
          <w:sz w:val="28"/>
          <w:szCs w:val="28"/>
        </w:rPr>
        <w:t>務</w:t>
      </w:r>
      <w:r w:rsidR="006A4F67">
        <w:rPr>
          <w:rFonts w:hint="eastAsia"/>
          <w:sz w:val="28"/>
          <w:szCs w:val="28"/>
        </w:rPr>
        <w:t xml:space="preserve">　</w:t>
      </w:r>
      <w:r w:rsidRPr="00620E96">
        <w:rPr>
          <w:rFonts w:hint="eastAsia"/>
          <w:sz w:val="28"/>
          <w:szCs w:val="28"/>
        </w:rPr>
        <w:t>実</w:t>
      </w:r>
      <w:r w:rsidR="006A4F67">
        <w:rPr>
          <w:rFonts w:hint="eastAsia"/>
          <w:sz w:val="28"/>
          <w:szCs w:val="28"/>
        </w:rPr>
        <w:t xml:space="preserve">　</w:t>
      </w:r>
      <w:r w:rsidRPr="00620E96">
        <w:rPr>
          <w:rFonts w:hint="eastAsia"/>
          <w:sz w:val="28"/>
          <w:szCs w:val="28"/>
        </w:rPr>
        <w:t>績</w:t>
      </w:r>
      <w:r w:rsidR="006A4F67">
        <w:rPr>
          <w:rFonts w:hint="eastAsia"/>
          <w:sz w:val="28"/>
          <w:szCs w:val="28"/>
        </w:rPr>
        <w:t xml:space="preserve">　</w:t>
      </w:r>
      <w:r w:rsidRPr="00620E96">
        <w:rPr>
          <w:rFonts w:hint="eastAsia"/>
          <w:sz w:val="28"/>
          <w:szCs w:val="28"/>
        </w:rPr>
        <w:t>調</w:t>
      </w:r>
      <w:r w:rsidR="006A4F67">
        <w:rPr>
          <w:rFonts w:hint="eastAsia"/>
          <w:sz w:val="28"/>
          <w:szCs w:val="28"/>
        </w:rPr>
        <w:t xml:space="preserve">　</w:t>
      </w:r>
      <w:r w:rsidRPr="00620E96">
        <w:rPr>
          <w:rFonts w:hint="eastAsia"/>
          <w:sz w:val="28"/>
          <w:szCs w:val="28"/>
        </w:rPr>
        <w:t>書</w:t>
      </w:r>
    </w:p>
    <w:p w14:paraId="756EADC8" w14:textId="77777777" w:rsidR="00620E96" w:rsidRPr="00620E96" w:rsidRDefault="00620E96" w:rsidP="00620E96">
      <w:pPr>
        <w:spacing w:line="360" w:lineRule="auto"/>
        <w:ind w:leftChars="3400" w:left="7140"/>
        <w:rPr>
          <w:u w:val="single"/>
        </w:rPr>
      </w:pPr>
      <w:r w:rsidRPr="00620E96">
        <w:rPr>
          <w:rFonts w:hint="eastAsia"/>
          <w:u w:val="single"/>
        </w:rPr>
        <w:t xml:space="preserve">商号または名称：　　　　　</w:t>
      </w:r>
      <w:r>
        <w:rPr>
          <w:rFonts w:hint="eastAsia"/>
          <w:u w:val="single"/>
        </w:rPr>
        <w:t xml:space="preserve">　　　　</w:t>
      </w:r>
      <w:r w:rsidRPr="00620E96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620E96">
        <w:rPr>
          <w:rFonts w:hint="eastAsia"/>
          <w:u w:val="single"/>
        </w:rPr>
        <w:t xml:space="preserve">　</w:t>
      </w:r>
    </w:p>
    <w:p w14:paraId="320DC32C" w14:textId="77777777" w:rsidR="00620E96" w:rsidRDefault="00620E96" w:rsidP="00620E96">
      <w:pPr>
        <w:spacing w:line="360" w:lineRule="auto"/>
        <w:ind w:leftChars="3400" w:left="7140"/>
      </w:pPr>
      <w:r w:rsidRPr="00620E96">
        <w:rPr>
          <w:rFonts w:hint="eastAsia"/>
          <w:u w:val="single"/>
        </w:rPr>
        <w:t xml:space="preserve">担当者：　　　</w:t>
      </w:r>
      <w:r>
        <w:rPr>
          <w:rFonts w:hint="eastAsia"/>
          <w:u w:val="single"/>
        </w:rPr>
        <w:t xml:space="preserve">　　　　　</w:t>
      </w:r>
      <w:r w:rsidRPr="00620E96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Pr="00620E96">
        <w:rPr>
          <w:rFonts w:hint="eastAsia"/>
          <w:u w:val="single"/>
        </w:rPr>
        <w:t xml:space="preserve">電話：　　　　　　　　　　　　　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694"/>
        <w:gridCol w:w="2835"/>
        <w:gridCol w:w="3543"/>
      </w:tblGrid>
      <w:tr w:rsidR="00620E96" w:rsidRPr="00733791" w14:paraId="65E9A3D4" w14:textId="77777777" w:rsidTr="00733791">
        <w:tc>
          <w:tcPr>
            <w:tcW w:w="2943" w:type="dxa"/>
            <w:shd w:val="clear" w:color="auto" w:fill="auto"/>
            <w:vAlign w:val="center"/>
          </w:tcPr>
          <w:p w14:paraId="55055004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契約名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B8BE9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発注者名</w:t>
            </w:r>
          </w:p>
          <w:p w14:paraId="4C93370C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（確認連絡先）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B39330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契約金額（千円）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26B61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契約期間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D7E6B5D" w14:textId="77777777" w:rsidR="00620E96" w:rsidRPr="00733791" w:rsidRDefault="00620E96" w:rsidP="0073379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33791">
              <w:rPr>
                <w:rFonts w:hint="eastAsia"/>
                <w:sz w:val="20"/>
                <w:szCs w:val="20"/>
              </w:rPr>
              <w:t>業務の概要</w:t>
            </w:r>
          </w:p>
        </w:tc>
      </w:tr>
      <w:tr w:rsidR="00620E96" w:rsidRPr="00733791" w14:paraId="45B695B0" w14:textId="77777777" w:rsidTr="00733791">
        <w:trPr>
          <w:trHeight w:val="858"/>
        </w:trPr>
        <w:tc>
          <w:tcPr>
            <w:tcW w:w="2943" w:type="dxa"/>
            <w:vMerge w:val="restart"/>
            <w:shd w:val="clear" w:color="auto" w:fill="auto"/>
          </w:tcPr>
          <w:p w14:paraId="4F3EDC13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98D997F" w14:textId="77777777" w:rsidR="00620E96" w:rsidRPr="00733791" w:rsidRDefault="00620E96" w:rsidP="00733791">
            <w:pPr>
              <w:spacing w:line="280" w:lineRule="exact"/>
            </w:pPr>
          </w:p>
          <w:p w14:paraId="084679C0" w14:textId="77777777" w:rsidR="00316755" w:rsidRPr="00733791" w:rsidRDefault="00316755" w:rsidP="00733791">
            <w:pPr>
              <w:spacing w:line="280" w:lineRule="exact"/>
            </w:pPr>
          </w:p>
          <w:p w14:paraId="12B981B6" w14:textId="77777777" w:rsidR="00620E96" w:rsidRPr="00733791" w:rsidRDefault="00620E96" w:rsidP="00733791">
            <w:pPr>
              <w:spacing w:line="280" w:lineRule="exact"/>
            </w:pPr>
          </w:p>
          <w:p w14:paraId="71B1D71D" w14:textId="77777777" w:rsidR="00620E96" w:rsidRPr="00733791" w:rsidRDefault="00620E96" w:rsidP="00733791">
            <w:pPr>
              <w:spacing w:line="280" w:lineRule="exact"/>
            </w:pPr>
          </w:p>
          <w:p w14:paraId="4E9675FC" w14:textId="77777777" w:rsidR="00620E96" w:rsidRPr="00733791" w:rsidRDefault="00620E96" w:rsidP="00733791">
            <w:pPr>
              <w:spacing w:line="280" w:lineRule="exact"/>
              <w:rPr>
                <w:sz w:val="18"/>
                <w:szCs w:val="18"/>
              </w:rPr>
            </w:pPr>
            <w:r w:rsidRPr="00733791">
              <w:rPr>
                <w:rFonts w:hint="eastAsia"/>
                <w:sz w:val="18"/>
                <w:szCs w:val="18"/>
              </w:rPr>
              <w:t>担当部局：</w:t>
            </w:r>
          </w:p>
          <w:p w14:paraId="7D392786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  <w:sz w:val="18"/>
                <w:szCs w:val="18"/>
              </w:rPr>
              <w:t>電話：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4AE3DDD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87F643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自　　　　・　　　・　　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9FF6446" w14:textId="77777777" w:rsidR="00620E96" w:rsidRPr="00733791" w:rsidRDefault="00620E96" w:rsidP="00733791">
            <w:pPr>
              <w:spacing w:line="280" w:lineRule="exact"/>
            </w:pPr>
          </w:p>
        </w:tc>
      </w:tr>
      <w:tr w:rsidR="00620E96" w:rsidRPr="00733791" w14:paraId="670BE1A6" w14:textId="77777777" w:rsidTr="00733791">
        <w:trPr>
          <w:trHeight w:val="858"/>
        </w:trPr>
        <w:tc>
          <w:tcPr>
            <w:tcW w:w="2943" w:type="dxa"/>
            <w:vMerge/>
            <w:shd w:val="clear" w:color="auto" w:fill="auto"/>
          </w:tcPr>
          <w:p w14:paraId="08996CFD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00F6D68B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694" w:type="dxa"/>
            <w:vMerge/>
            <w:shd w:val="clear" w:color="auto" w:fill="auto"/>
          </w:tcPr>
          <w:p w14:paraId="1891418E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8C9AC3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至　　　　・　　　・　　</w:t>
            </w:r>
          </w:p>
        </w:tc>
        <w:tc>
          <w:tcPr>
            <w:tcW w:w="3543" w:type="dxa"/>
            <w:vMerge/>
            <w:shd w:val="clear" w:color="auto" w:fill="auto"/>
          </w:tcPr>
          <w:p w14:paraId="0819F655" w14:textId="77777777" w:rsidR="00620E96" w:rsidRPr="00733791" w:rsidRDefault="00620E96" w:rsidP="00733791">
            <w:pPr>
              <w:spacing w:line="280" w:lineRule="exact"/>
            </w:pPr>
          </w:p>
        </w:tc>
      </w:tr>
      <w:tr w:rsidR="00620E96" w:rsidRPr="00733791" w14:paraId="6436BF5E" w14:textId="77777777" w:rsidTr="00733791">
        <w:trPr>
          <w:trHeight w:val="838"/>
        </w:trPr>
        <w:tc>
          <w:tcPr>
            <w:tcW w:w="2943" w:type="dxa"/>
            <w:vMerge w:val="restart"/>
            <w:shd w:val="clear" w:color="auto" w:fill="auto"/>
          </w:tcPr>
          <w:p w14:paraId="4DDC796E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E2B4422" w14:textId="77777777" w:rsidR="00620E96" w:rsidRPr="00733791" w:rsidRDefault="00620E96" w:rsidP="00733791">
            <w:pPr>
              <w:spacing w:line="280" w:lineRule="exact"/>
            </w:pPr>
          </w:p>
          <w:p w14:paraId="7CE197A7" w14:textId="77777777" w:rsidR="00316755" w:rsidRPr="00733791" w:rsidRDefault="00316755" w:rsidP="00733791">
            <w:pPr>
              <w:spacing w:line="280" w:lineRule="exact"/>
            </w:pPr>
          </w:p>
          <w:p w14:paraId="7583D08F" w14:textId="77777777" w:rsidR="00620E96" w:rsidRPr="00733791" w:rsidRDefault="00620E96" w:rsidP="00733791">
            <w:pPr>
              <w:spacing w:line="280" w:lineRule="exact"/>
            </w:pPr>
          </w:p>
          <w:p w14:paraId="5CE4F78E" w14:textId="77777777" w:rsidR="00620E96" w:rsidRPr="00733791" w:rsidRDefault="00620E96" w:rsidP="00733791">
            <w:pPr>
              <w:spacing w:line="280" w:lineRule="exact"/>
            </w:pPr>
          </w:p>
          <w:p w14:paraId="56F9FB4B" w14:textId="77777777" w:rsidR="00620E96" w:rsidRPr="00733791" w:rsidRDefault="00620E96" w:rsidP="00733791">
            <w:pPr>
              <w:spacing w:line="280" w:lineRule="exact"/>
              <w:rPr>
                <w:sz w:val="18"/>
                <w:szCs w:val="18"/>
              </w:rPr>
            </w:pPr>
            <w:r w:rsidRPr="00733791">
              <w:rPr>
                <w:rFonts w:hint="eastAsia"/>
                <w:sz w:val="18"/>
                <w:szCs w:val="18"/>
              </w:rPr>
              <w:t>担当部局：</w:t>
            </w:r>
          </w:p>
          <w:p w14:paraId="4F2A5DFD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  <w:sz w:val="18"/>
                <w:szCs w:val="18"/>
              </w:rPr>
              <w:t>電話：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7648269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EBC545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自　　　　・　　　・　　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0FBBAB6" w14:textId="77777777" w:rsidR="00620E96" w:rsidRPr="00733791" w:rsidRDefault="00620E96" w:rsidP="00733791">
            <w:pPr>
              <w:spacing w:line="280" w:lineRule="exact"/>
            </w:pPr>
          </w:p>
        </w:tc>
      </w:tr>
      <w:tr w:rsidR="00620E96" w:rsidRPr="00733791" w14:paraId="25929490" w14:textId="77777777" w:rsidTr="00733791">
        <w:trPr>
          <w:trHeight w:val="838"/>
        </w:trPr>
        <w:tc>
          <w:tcPr>
            <w:tcW w:w="2943" w:type="dxa"/>
            <w:vMerge/>
            <w:shd w:val="clear" w:color="auto" w:fill="auto"/>
          </w:tcPr>
          <w:p w14:paraId="23585E87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102F31AB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694" w:type="dxa"/>
            <w:vMerge/>
            <w:shd w:val="clear" w:color="auto" w:fill="auto"/>
          </w:tcPr>
          <w:p w14:paraId="7D9131AD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2BC1C4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至　　　　・　　　・　　</w:t>
            </w:r>
          </w:p>
        </w:tc>
        <w:tc>
          <w:tcPr>
            <w:tcW w:w="3543" w:type="dxa"/>
            <w:vMerge/>
            <w:shd w:val="clear" w:color="auto" w:fill="auto"/>
          </w:tcPr>
          <w:p w14:paraId="17B5693A" w14:textId="77777777" w:rsidR="00620E96" w:rsidRPr="00733791" w:rsidRDefault="00620E96" w:rsidP="00733791">
            <w:pPr>
              <w:spacing w:line="280" w:lineRule="exact"/>
            </w:pPr>
          </w:p>
        </w:tc>
      </w:tr>
      <w:tr w:rsidR="00620E96" w:rsidRPr="00733791" w14:paraId="40677DE0" w14:textId="77777777" w:rsidTr="00733791">
        <w:trPr>
          <w:trHeight w:val="835"/>
        </w:trPr>
        <w:tc>
          <w:tcPr>
            <w:tcW w:w="2943" w:type="dxa"/>
            <w:vMerge w:val="restart"/>
            <w:shd w:val="clear" w:color="auto" w:fill="auto"/>
          </w:tcPr>
          <w:p w14:paraId="035A1E86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351B5B9" w14:textId="77777777" w:rsidR="00620E96" w:rsidRPr="00733791" w:rsidRDefault="00620E96" w:rsidP="00733791">
            <w:pPr>
              <w:spacing w:line="280" w:lineRule="exact"/>
            </w:pPr>
          </w:p>
          <w:p w14:paraId="60B55924" w14:textId="77777777" w:rsidR="00316755" w:rsidRPr="00733791" w:rsidRDefault="00316755" w:rsidP="00733791">
            <w:pPr>
              <w:spacing w:line="280" w:lineRule="exact"/>
            </w:pPr>
          </w:p>
          <w:p w14:paraId="2829993D" w14:textId="77777777" w:rsidR="00620E96" w:rsidRPr="00733791" w:rsidRDefault="00620E96" w:rsidP="00733791">
            <w:pPr>
              <w:spacing w:line="280" w:lineRule="exact"/>
            </w:pPr>
          </w:p>
          <w:p w14:paraId="5EE886DC" w14:textId="77777777" w:rsidR="00620E96" w:rsidRPr="00733791" w:rsidRDefault="00620E96" w:rsidP="00733791">
            <w:pPr>
              <w:spacing w:line="280" w:lineRule="exact"/>
            </w:pPr>
          </w:p>
          <w:p w14:paraId="198A8DA0" w14:textId="77777777" w:rsidR="00620E96" w:rsidRPr="00733791" w:rsidRDefault="00620E96" w:rsidP="00733791">
            <w:pPr>
              <w:spacing w:line="280" w:lineRule="exact"/>
              <w:rPr>
                <w:sz w:val="18"/>
                <w:szCs w:val="18"/>
              </w:rPr>
            </w:pPr>
            <w:r w:rsidRPr="00733791">
              <w:rPr>
                <w:rFonts w:hint="eastAsia"/>
                <w:sz w:val="18"/>
                <w:szCs w:val="18"/>
              </w:rPr>
              <w:t>担当部局：</w:t>
            </w:r>
          </w:p>
          <w:p w14:paraId="7367F595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  <w:sz w:val="18"/>
                <w:szCs w:val="18"/>
              </w:rPr>
              <w:t>電話：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64559C0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910812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自　　　　・　　　・　　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FEF74FB" w14:textId="77777777" w:rsidR="00620E96" w:rsidRPr="00733791" w:rsidRDefault="00620E96" w:rsidP="00733791">
            <w:pPr>
              <w:spacing w:line="280" w:lineRule="exact"/>
            </w:pPr>
          </w:p>
        </w:tc>
      </w:tr>
      <w:tr w:rsidR="00620E96" w:rsidRPr="00733791" w14:paraId="6F7C0FBF" w14:textId="77777777" w:rsidTr="00733791">
        <w:trPr>
          <w:trHeight w:val="835"/>
        </w:trPr>
        <w:tc>
          <w:tcPr>
            <w:tcW w:w="2943" w:type="dxa"/>
            <w:vMerge/>
            <w:shd w:val="clear" w:color="auto" w:fill="auto"/>
          </w:tcPr>
          <w:p w14:paraId="5D54D928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vMerge/>
            <w:shd w:val="clear" w:color="auto" w:fill="auto"/>
          </w:tcPr>
          <w:p w14:paraId="1B1BCB1F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694" w:type="dxa"/>
            <w:vMerge/>
            <w:shd w:val="clear" w:color="auto" w:fill="auto"/>
          </w:tcPr>
          <w:p w14:paraId="144C13D8" w14:textId="77777777" w:rsidR="00620E96" w:rsidRPr="00733791" w:rsidRDefault="00620E96" w:rsidP="00733791">
            <w:pPr>
              <w:spacing w:line="280" w:lineRule="exac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A2060F" w14:textId="77777777" w:rsidR="00620E96" w:rsidRPr="00733791" w:rsidRDefault="00620E96" w:rsidP="00733791">
            <w:pPr>
              <w:spacing w:line="280" w:lineRule="exact"/>
            </w:pPr>
            <w:r w:rsidRPr="00733791">
              <w:rPr>
                <w:rFonts w:hint="eastAsia"/>
              </w:rPr>
              <w:t xml:space="preserve">至　　　　・　　　・　　</w:t>
            </w:r>
          </w:p>
        </w:tc>
        <w:tc>
          <w:tcPr>
            <w:tcW w:w="3543" w:type="dxa"/>
            <w:vMerge/>
            <w:shd w:val="clear" w:color="auto" w:fill="auto"/>
          </w:tcPr>
          <w:p w14:paraId="73CF36F3" w14:textId="77777777" w:rsidR="00620E96" w:rsidRPr="00733791" w:rsidRDefault="00620E96" w:rsidP="00733791">
            <w:pPr>
              <w:spacing w:line="280" w:lineRule="exact"/>
            </w:pPr>
          </w:p>
        </w:tc>
      </w:tr>
    </w:tbl>
    <w:p w14:paraId="0574FBD1" w14:textId="174699DC" w:rsidR="00316755" w:rsidRDefault="00620E96" w:rsidP="00316755">
      <w:pPr>
        <w:ind w:left="210" w:hangingChars="100" w:hanging="210"/>
        <w:rPr>
          <w:rFonts w:ascii="ＭＳ 明朝" w:hAnsi="ＭＳ 明朝"/>
        </w:rPr>
      </w:pPr>
      <w:r w:rsidRPr="009E3247">
        <w:rPr>
          <w:rFonts w:ascii="ＭＳ 明朝" w:hAnsi="ＭＳ 明朝" w:hint="eastAsia"/>
        </w:rPr>
        <w:t>※</w:t>
      </w:r>
      <w:r w:rsidR="003C2A75" w:rsidRPr="003C2A75">
        <w:rPr>
          <w:rFonts w:ascii="ＭＳ 明朝" w:hAnsi="ＭＳ 明朝" w:hint="eastAsia"/>
        </w:rPr>
        <w:t>本業務と類似</w:t>
      </w:r>
      <w:r w:rsidR="004A220F">
        <w:rPr>
          <w:rFonts w:ascii="ＭＳ 明朝" w:hAnsi="ＭＳ 明朝" w:hint="eastAsia"/>
        </w:rPr>
        <w:t>又は</w:t>
      </w:r>
      <w:r w:rsidR="003C2A75" w:rsidRPr="003C2A75">
        <w:rPr>
          <w:rFonts w:ascii="ＭＳ 明朝" w:hAnsi="ＭＳ 明朝" w:hint="eastAsia"/>
        </w:rPr>
        <w:t>同様の契約履行実績</w:t>
      </w:r>
      <w:r w:rsidR="00C86316" w:rsidRPr="009E3247">
        <w:rPr>
          <w:rFonts w:ascii="ＭＳ 明朝" w:hAnsi="ＭＳ 明朝" w:hint="eastAsia"/>
          <w:sz w:val="22"/>
        </w:rPr>
        <w:t>（履行中のものを除く）</w:t>
      </w:r>
      <w:r w:rsidR="004B550C" w:rsidRPr="009E3247">
        <w:rPr>
          <w:rFonts w:ascii="ＭＳ 明朝" w:hAnsi="ＭＳ 明朝" w:hint="eastAsia"/>
        </w:rPr>
        <w:t>を３件まで記入すること</w:t>
      </w:r>
      <w:r w:rsidR="001873D1" w:rsidRPr="009E3247">
        <w:rPr>
          <w:rFonts w:ascii="ＭＳ 明朝" w:hAnsi="ＭＳ 明朝" w:hint="eastAsia"/>
        </w:rPr>
        <w:t>。</w:t>
      </w:r>
    </w:p>
    <w:p w14:paraId="73ED23EA" w14:textId="77777777" w:rsidR="00F4262E" w:rsidRDefault="00F4262E" w:rsidP="0031675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（複数年契約については、履行開始より１年を経過したものは実績とみなす。）</w:t>
      </w:r>
    </w:p>
    <w:p w14:paraId="6B87C18A" w14:textId="77777777" w:rsidR="001C659B" w:rsidRDefault="001C659B">
      <w:pPr>
        <w:rPr>
          <w:rFonts w:ascii="ＭＳ 明朝" w:hAnsi="ＭＳ 明朝"/>
          <w:b/>
          <w:u w:val="single"/>
        </w:rPr>
      </w:pPr>
    </w:p>
    <w:p w14:paraId="5218BCF3" w14:textId="0BE3B707" w:rsidR="00620E96" w:rsidRPr="00CE4564" w:rsidRDefault="00620E96">
      <w:pPr>
        <w:rPr>
          <w:rFonts w:ascii="ＭＳ 明朝" w:hAnsi="ＭＳ 明朝"/>
          <w:b/>
          <w:u w:val="single"/>
        </w:rPr>
      </w:pPr>
      <w:r w:rsidRPr="001C659B">
        <w:rPr>
          <w:rFonts w:ascii="ＭＳ 明朝" w:hAnsi="ＭＳ 明朝" w:hint="eastAsia"/>
          <w:b/>
          <w:highlight w:val="yellow"/>
          <w:u w:val="single"/>
        </w:rPr>
        <w:t>※</w:t>
      </w:r>
      <w:r w:rsidR="00C86316" w:rsidRPr="001C659B">
        <w:rPr>
          <w:rFonts w:ascii="ＭＳ 明朝" w:hAnsi="ＭＳ 明朝" w:hint="eastAsia"/>
          <w:b/>
          <w:highlight w:val="yellow"/>
          <w:u w:val="single"/>
        </w:rPr>
        <w:t>業務実績調書に記載した業務の</w:t>
      </w:r>
      <w:r w:rsidR="00ED022F" w:rsidRPr="001C659B">
        <w:rPr>
          <w:rFonts w:ascii="ＭＳ 明朝" w:hAnsi="ＭＳ 明朝" w:hint="eastAsia"/>
          <w:b/>
          <w:highlight w:val="yellow"/>
          <w:u w:val="single"/>
        </w:rPr>
        <w:t>契約書の写し及びそれに</w:t>
      </w:r>
      <w:r w:rsidR="004A220F">
        <w:rPr>
          <w:rFonts w:ascii="ＭＳ 明朝" w:hAnsi="ＭＳ 明朝" w:hint="eastAsia"/>
          <w:b/>
          <w:highlight w:val="yellow"/>
          <w:u w:val="single"/>
        </w:rPr>
        <w:t>係る</w:t>
      </w:r>
      <w:r w:rsidR="00ED022F" w:rsidRPr="001C659B">
        <w:rPr>
          <w:rFonts w:ascii="ＭＳ 明朝" w:hAnsi="ＭＳ 明朝" w:hint="eastAsia"/>
          <w:b/>
          <w:highlight w:val="yellow"/>
          <w:u w:val="single"/>
        </w:rPr>
        <w:t>業務</w:t>
      </w:r>
      <w:r w:rsidR="00F3695E" w:rsidRPr="001C659B">
        <w:rPr>
          <w:rFonts w:ascii="ＭＳ 明朝" w:hAnsi="ＭＳ 明朝" w:hint="eastAsia"/>
          <w:b/>
          <w:highlight w:val="yellow"/>
          <w:u w:val="single"/>
        </w:rPr>
        <w:t>内容</w:t>
      </w:r>
      <w:r w:rsidR="00ED022F" w:rsidRPr="001C659B">
        <w:rPr>
          <w:rFonts w:ascii="ＭＳ 明朝" w:hAnsi="ＭＳ 明朝" w:hint="eastAsia"/>
          <w:b/>
          <w:highlight w:val="yellow"/>
          <w:u w:val="single"/>
        </w:rPr>
        <w:t>が確認できる</w:t>
      </w:r>
      <w:r w:rsidR="00C86316" w:rsidRPr="001C659B">
        <w:rPr>
          <w:rFonts w:ascii="ＭＳ 明朝" w:hAnsi="ＭＳ 明朝" w:hint="eastAsia"/>
          <w:b/>
          <w:highlight w:val="yellow"/>
          <w:u w:val="single"/>
        </w:rPr>
        <w:t>仕様書</w:t>
      </w:r>
      <w:r w:rsidR="00ED022F" w:rsidRPr="001C659B">
        <w:rPr>
          <w:rFonts w:ascii="ＭＳ 明朝" w:hAnsi="ＭＳ 明朝" w:hint="eastAsia"/>
          <w:b/>
          <w:highlight w:val="yellow"/>
          <w:u w:val="single"/>
        </w:rPr>
        <w:t>や</w:t>
      </w:r>
      <w:r w:rsidR="00F67427" w:rsidRPr="001C659B">
        <w:rPr>
          <w:rFonts w:ascii="ＭＳ 明朝" w:hAnsi="ＭＳ 明朝" w:hint="eastAsia"/>
          <w:b/>
          <w:highlight w:val="yellow"/>
          <w:u w:val="single"/>
        </w:rPr>
        <w:t>実績報告書等</w:t>
      </w:r>
      <w:r w:rsidR="00ED022F" w:rsidRPr="001C659B">
        <w:rPr>
          <w:rFonts w:ascii="ＭＳ 明朝" w:hAnsi="ＭＳ 明朝" w:hint="eastAsia"/>
          <w:b/>
          <w:highlight w:val="yellow"/>
          <w:u w:val="single"/>
        </w:rPr>
        <w:t>のいずれか</w:t>
      </w:r>
      <w:r w:rsidR="00C86316" w:rsidRPr="001C659B">
        <w:rPr>
          <w:rFonts w:ascii="ＭＳ 明朝" w:hAnsi="ＭＳ 明朝" w:hint="eastAsia"/>
          <w:b/>
          <w:highlight w:val="yellow"/>
          <w:u w:val="single"/>
        </w:rPr>
        <w:t>を添付すること。</w:t>
      </w:r>
    </w:p>
    <w:sectPr w:rsidR="00620E96" w:rsidRPr="00CE4564" w:rsidSect="000F5BB7">
      <w:headerReference w:type="default" r:id="rId7"/>
      <w:pgSz w:w="16838" w:h="11906" w:orient="landscape" w:code="9"/>
      <w:pgMar w:top="1077" w:right="1134" w:bottom="1077" w:left="1134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04F4" w14:textId="77777777" w:rsidR="004246EF" w:rsidRDefault="004246EF" w:rsidP="00620E96">
      <w:r>
        <w:separator/>
      </w:r>
    </w:p>
  </w:endnote>
  <w:endnote w:type="continuationSeparator" w:id="0">
    <w:p w14:paraId="5D0B7461" w14:textId="77777777" w:rsidR="004246EF" w:rsidRDefault="004246EF" w:rsidP="006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8CD2" w14:textId="77777777" w:rsidR="004246EF" w:rsidRDefault="004246EF" w:rsidP="00620E96">
      <w:r>
        <w:separator/>
      </w:r>
    </w:p>
  </w:footnote>
  <w:footnote w:type="continuationSeparator" w:id="0">
    <w:p w14:paraId="6470A73D" w14:textId="77777777" w:rsidR="004246EF" w:rsidRDefault="004246EF" w:rsidP="006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810" w14:textId="77777777" w:rsidR="00620E96" w:rsidRPr="00A2732B" w:rsidRDefault="00620E96" w:rsidP="001F0ABE">
    <w:pPr>
      <w:pStyle w:val="a4"/>
      <w:wordWrap w:val="0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E96"/>
    <w:rsid w:val="00002B9C"/>
    <w:rsid w:val="00011968"/>
    <w:rsid w:val="00053053"/>
    <w:rsid w:val="000F5BB7"/>
    <w:rsid w:val="00135E4B"/>
    <w:rsid w:val="001873D1"/>
    <w:rsid w:val="001906F2"/>
    <w:rsid w:val="001A3682"/>
    <w:rsid w:val="001C659B"/>
    <w:rsid w:val="001D42FD"/>
    <w:rsid w:val="001F09CC"/>
    <w:rsid w:val="001F0ABE"/>
    <w:rsid w:val="001F3913"/>
    <w:rsid w:val="002208B6"/>
    <w:rsid w:val="00231197"/>
    <w:rsid w:val="00231F2E"/>
    <w:rsid w:val="002730E8"/>
    <w:rsid w:val="0029190D"/>
    <w:rsid w:val="00291F39"/>
    <w:rsid w:val="002B57D7"/>
    <w:rsid w:val="002C599C"/>
    <w:rsid w:val="002F20B6"/>
    <w:rsid w:val="003107DD"/>
    <w:rsid w:val="00316755"/>
    <w:rsid w:val="00384622"/>
    <w:rsid w:val="003C2A75"/>
    <w:rsid w:val="003C2E8F"/>
    <w:rsid w:val="003D148C"/>
    <w:rsid w:val="003E0BA3"/>
    <w:rsid w:val="003F7EAF"/>
    <w:rsid w:val="004246EF"/>
    <w:rsid w:val="00430F51"/>
    <w:rsid w:val="00454E52"/>
    <w:rsid w:val="004A220F"/>
    <w:rsid w:val="004A53EC"/>
    <w:rsid w:val="004B550C"/>
    <w:rsid w:val="005020BE"/>
    <w:rsid w:val="005045D7"/>
    <w:rsid w:val="00563E1E"/>
    <w:rsid w:val="005D3744"/>
    <w:rsid w:val="00602295"/>
    <w:rsid w:val="00620E96"/>
    <w:rsid w:val="006276AE"/>
    <w:rsid w:val="00646C95"/>
    <w:rsid w:val="006558E9"/>
    <w:rsid w:val="006627D2"/>
    <w:rsid w:val="006A4F67"/>
    <w:rsid w:val="006B5FD5"/>
    <w:rsid w:val="006B642E"/>
    <w:rsid w:val="00726C12"/>
    <w:rsid w:val="00733791"/>
    <w:rsid w:val="007A6B93"/>
    <w:rsid w:val="007A6D1C"/>
    <w:rsid w:val="007B256E"/>
    <w:rsid w:val="00800469"/>
    <w:rsid w:val="00804D27"/>
    <w:rsid w:val="008355FB"/>
    <w:rsid w:val="00870143"/>
    <w:rsid w:val="00873187"/>
    <w:rsid w:val="00884335"/>
    <w:rsid w:val="008B5181"/>
    <w:rsid w:val="008D1776"/>
    <w:rsid w:val="008D39B9"/>
    <w:rsid w:val="00913485"/>
    <w:rsid w:val="00920084"/>
    <w:rsid w:val="00923D1E"/>
    <w:rsid w:val="009509F1"/>
    <w:rsid w:val="009E3247"/>
    <w:rsid w:val="00A16B07"/>
    <w:rsid w:val="00A2732B"/>
    <w:rsid w:val="00A339DC"/>
    <w:rsid w:val="00A43B2A"/>
    <w:rsid w:val="00A45E55"/>
    <w:rsid w:val="00A578AF"/>
    <w:rsid w:val="00A76D9D"/>
    <w:rsid w:val="00A77A35"/>
    <w:rsid w:val="00A81262"/>
    <w:rsid w:val="00A8242C"/>
    <w:rsid w:val="00A85636"/>
    <w:rsid w:val="00AB1CD3"/>
    <w:rsid w:val="00AC3BCE"/>
    <w:rsid w:val="00AF755E"/>
    <w:rsid w:val="00B223AF"/>
    <w:rsid w:val="00B2628F"/>
    <w:rsid w:val="00B33027"/>
    <w:rsid w:val="00B67591"/>
    <w:rsid w:val="00B90BB0"/>
    <w:rsid w:val="00B96AD6"/>
    <w:rsid w:val="00BD34F5"/>
    <w:rsid w:val="00BD6CE4"/>
    <w:rsid w:val="00C22B23"/>
    <w:rsid w:val="00C650D6"/>
    <w:rsid w:val="00C86316"/>
    <w:rsid w:val="00CD112F"/>
    <w:rsid w:val="00CD4FD5"/>
    <w:rsid w:val="00CE4564"/>
    <w:rsid w:val="00CE4DF3"/>
    <w:rsid w:val="00D43062"/>
    <w:rsid w:val="00D5713C"/>
    <w:rsid w:val="00D6717A"/>
    <w:rsid w:val="00DA05C8"/>
    <w:rsid w:val="00DD3B5B"/>
    <w:rsid w:val="00DD7CE2"/>
    <w:rsid w:val="00DE4D0C"/>
    <w:rsid w:val="00E173AD"/>
    <w:rsid w:val="00E21187"/>
    <w:rsid w:val="00E2484B"/>
    <w:rsid w:val="00E4797E"/>
    <w:rsid w:val="00E642C6"/>
    <w:rsid w:val="00E65450"/>
    <w:rsid w:val="00ED022F"/>
    <w:rsid w:val="00ED1C2B"/>
    <w:rsid w:val="00F106C2"/>
    <w:rsid w:val="00F1138F"/>
    <w:rsid w:val="00F124C4"/>
    <w:rsid w:val="00F17D3D"/>
    <w:rsid w:val="00F3695E"/>
    <w:rsid w:val="00F4262E"/>
    <w:rsid w:val="00F4783E"/>
    <w:rsid w:val="00F67427"/>
    <w:rsid w:val="00FA69F1"/>
    <w:rsid w:val="00F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14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E96"/>
  </w:style>
  <w:style w:type="paragraph" w:styleId="a6">
    <w:name w:val="footer"/>
    <w:basedOn w:val="a"/>
    <w:link w:val="a7"/>
    <w:uiPriority w:val="99"/>
    <w:unhideWhenUsed/>
    <w:rsid w:val="0062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E96"/>
  </w:style>
  <w:style w:type="paragraph" w:styleId="a8">
    <w:name w:val="Balloon Text"/>
    <w:basedOn w:val="a"/>
    <w:link w:val="a9"/>
    <w:uiPriority w:val="99"/>
    <w:semiHidden/>
    <w:unhideWhenUsed/>
    <w:rsid w:val="00A8563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56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701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014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7014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14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7014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0897A-E253-49FF-94FB-D9C18794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2024-05-01T08:01:00Z</dcterms:created>
  <dcterms:modified xsi:type="dcterms:W3CDTF">2025-04-10T01:09:00Z</dcterms:modified>
</cp:coreProperties>
</file>