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C0B9" w14:textId="7E6D8BB6" w:rsidR="006316EE" w:rsidRPr="00947DFD" w:rsidRDefault="006316EE" w:rsidP="006316EE">
      <w:pPr>
        <w:wordWrap w:val="0"/>
        <w:ind w:firstLineChars="200" w:firstLine="348"/>
        <w:jc w:val="right"/>
        <w:rPr>
          <w:rFonts w:asciiTheme="majorEastAsia" w:eastAsiaTheme="majorEastAsia" w:hAnsiTheme="majorEastAsia"/>
          <w:spacing w:val="22"/>
          <w:sz w:val="22"/>
          <w:szCs w:val="22"/>
        </w:rPr>
      </w:pPr>
      <w:r w:rsidRPr="00947DFD">
        <w:rPr>
          <w:rFonts w:asciiTheme="majorEastAsia" w:eastAsiaTheme="majorEastAsia" w:hAnsiTheme="majorEastAsia" w:cs="ＭＳ 明朝" w:hint="eastAsia"/>
          <w:spacing w:val="-18"/>
          <w:sz w:val="22"/>
          <w:szCs w:val="22"/>
        </w:rPr>
        <w:t>（様式－２）</w:t>
      </w:r>
    </w:p>
    <w:p w14:paraId="121034D9" w14:textId="653D8CEB" w:rsidR="006316EE" w:rsidRPr="00947DFD" w:rsidRDefault="006316EE" w:rsidP="006316EE">
      <w:pPr>
        <w:rPr>
          <w:rFonts w:asciiTheme="majorEastAsia" w:eastAsiaTheme="majorEastAsia" w:hAnsiTheme="majorEastAsia" w:cs="ＭＳ 明朝"/>
          <w:b/>
          <w:sz w:val="22"/>
          <w:szCs w:val="22"/>
        </w:rPr>
      </w:pPr>
      <w:r w:rsidRPr="00947DFD">
        <w:rPr>
          <w:rFonts w:asciiTheme="majorEastAsia" w:eastAsiaTheme="majorEastAsia" w:hAnsiTheme="majorEastAsia" w:cs="ＭＳ 明朝" w:hint="eastAsia"/>
          <w:b/>
          <w:sz w:val="22"/>
          <w:szCs w:val="22"/>
        </w:rPr>
        <w:t>・企業の過去</w:t>
      </w:r>
      <w:r w:rsidR="00D67B74" w:rsidRPr="00947DFD">
        <w:rPr>
          <w:rFonts w:asciiTheme="majorEastAsia" w:eastAsiaTheme="majorEastAsia" w:hAnsiTheme="majorEastAsia" w:cs="ＭＳ 明朝" w:hint="eastAsia"/>
          <w:b/>
          <w:sz w:val="22"/>
          <w:szCs w:val="22"/>
        </w:rPr>
        <w:t>10</w:t>
      </w:r>
      <w:r w:rsidRPr="00947DFD">
        <w:rPr>
          <w:rFonts w:asciiTheme="majorEastAsia" w:eastAsiaTheme="majorEastAsia" w:hAnsiTheme="majorEastAsia" w:cs="ＭＳ 明朝" w:hint="eastAsia"/>
          <w:b/>
          <w:sz w:val="22"/>
          <w:szCs w:val="22"/>
        </w:rPr>
        <w:t>年間の規定業務に関する実績</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57"/>
        <w:gridCol w:w="7048"/>
      </w:tblGrid>
      <w:tr w:rsidR="006316EE" w:rsidRPr="00947DFD" w14:paraId="11133DED"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12C82B5F"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r w:rsidRPr="00947DFD">
              <w:rPr>
                <w:rFonts w:asciiTheme="majorEastAsia" w:eastAsiaTheme="majorEastAsia" w:hAnsiTheme="majorEastAsia" w:cs="ＭＳ 明朝" w:hint="eastAsia"/>
                <w:sz w:val="22"/>
                <w:szCs w:val="22"/>
              </w:rPr>
              <w:t>業務分類</w:t>
            </w:r>
          </w:p>
        </w:tc>
        <w:tc>
          <w:tcPr>
            <w:tcW w:w="3631" w:type="pct"/>
            <w:tcBorders>
              <w:top w:val="single" w:sz="4" w:space="0" w:color="000000"/>
              <w:left w:val="single" w:sz="4" w:space="0" w:color="000000"/>
              <w:bottom w:val="single" w:sz="4" w:space="0" w:color="000000"/>
              <w:right w:val="single" w:sz="4" w:space="0" w:color="000000"/>
            </w:tcBorders>
          </w:tcPr>
          <w:p w14:paraId="24349A61"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5A64B656"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2A3B79E7"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業務名</w:t>
            </w:r>
          </w:p>
        </w:tc>
        <w:tc>
          <w:tcPr>
            <w:tcW w:w="3631" w:type="pct"/>
            <w:tcBorders>
              <w:top w:val="single" w:sz="4" w:space="0" w:color="000000"/>
              <w:left w:val="single" w:sz="4" w:space="0" w:color="000000"/>
              <w:bottom w:val="single" w:sz="4" w:space="0" w:color="000000"/>
              <w:right w:val="single" w:sz="4" w:space="0" w:color="000000"/>
            </w:tcBorders>
          </w:tcPr>
          <w:p w14:paraId="46C04D5D"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1F2EA779"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64B3DB01"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sz w:val="22"/>
                <w:szCs w:val="22"/>
              </w:rPr>
              <w:t>TECRIS</w:t>
            </w:r>
            <w:r w:rsidRPr="00947DFD">
              <w:rPr>
                <w:rFonts w:asciiTheme="majorEastAsia" w:eastAsiaTheme="majorEastAsia" w:hAnsiTheme="majorEastAsia" w:cs="ＭＳ 明朝" w:hint="eastAsia"/>
                <w:sz w:val="22"/>
                <w:szCs w:val="22"/>
              </w:rPr>
              <w:t>登録番号</w:t>
            </w:r>
          </w:p>
        </w:tc>
        <w:tc>
          <w:tcPr>
            <w:tcW w:w="3631" w:type="pct"/>
            <w:tcBorders>
              <w:top w:val="single" w:sz="4" w:space="0" w:color="000000"/>
              <w:left w:val="single" w:sz="4" w:space="0" w:color="000000"/>
              <w:bottom w:val="single" w:sz="4" w:space="0" w:color="000000"/>
              <w:right w:val="single" w:sz="4" w:space="0" w:color="000000"/>
            </w:tcBorders>
          </w:tcPr>
          <w:p w14:paraId="62E5A66E"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21A0F08B"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5BDB9ACE"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契約金額</w:t>
            </w:r>
          </w:p>
        </w:tc>
        <w:tc>
          <w:tcPr>
            <w:tcW w:w="3631" w:type="pct"/>
            <w:tcBorders>
              <w:top w:val="single" w:sz="4" w:space="0" w:color="000000"/>
              <w:left w:val="single" w:sz="4" w:space="0" w:color="000000"/>
              <w:bottom w:val="single" w:sz="4" w:space="0" w:color="000000"/>
              <w:right w:val="single" w:sz="4" w:space="0" w:color="000000"/>
            </w:tcBorders>
          </w:tcPr>
          <w:p w14:paraId="12CEC67A"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20F15ED6"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3638BD25"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履行期間</w:t>
            </w:r>
          </w:p>
        </w:tc>
        <w:tc>
          <w:tcPr>
            <w:tcW w:w="3631" w:type="pct"/>
            <w:tcBorders>
              <w:top w:val="single" w:sz="4" w:space="0" w:color="000000"/>
              <w:left w:val="single" w:sz="4" w:space="0" w:color="000000"/>
              <w:bottom w:val="single" w:sz="4" w:space="0" w:color="000000"/>
              <w:right w:val="single" w:sz="4" w:space="0" w:color="000000"/>
            </w:tcBorders>
          </w:tcPr>
          <w:p w14:paraId="39BCF435"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6616B7AC" w14:textId="77777777" w:rsidTr="003E16D8">
        <w:trPr>
          <w:trHeight w:val="1208"/>
          <w:jc w:val="center"/>
        </w:trPr>
        <w:tc>
          <w:tcPr>
            <w:tcW w:w="1369" w:type="pct"/>
            <w:tcBorders>
              <w:top w:val="single" w:sz="4" w:space="0" w:color="000000"/>
              <w:left w:val="single" w:sz="4" w:space="0" w:color="000000"/>
              <w:bottom w:val="single" w:sz="4" w:space="0" w:color="000000"/>
              <w:right w:val="single" w:sz="4" w:space="0" w:color="000000"/>
            </w:tcBorders>
          </w:tcPr>
          <w:p w14:paraId="66CFF974"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発注機関名</w:t>
            </w:r>
          </w:p>
          <w:p w14:paraId="53A1BC71"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hint="eastAsia"/>
                <w:sz w:val="22"/>
                <w:szCs w:val="22"/>
              </w:rPr>
              <w:t>住所</w:t>
            </w:r>
          </w:p>
          <w:p w14:paraId="7EC72B11" w14:textId="77777777" w:rsidR="006316EE" w:rsidRPr="00947DFD" w:rsidRDefault="006316EE" w:rsidP="001D3E21">
            <w:pPr>
              <w:kinsoku w:val="0"/>
              <w:spacing w:line="392" w:lineRule="atLeast"/>
              <w:jc w:val="left"/>
              <w:rPr>
                <w:rFonts w:asciiTheme="majorEastAsia" w:eastAsiaTheme="majorEastAsia" w:hAnsiTheme="majorEastAsia" w:cs="ＭＳ 明朝"/>
                <w:sz w:val="22"/>
                <w:szCs w:val="22"/>
              </w:rPr>
            </w:pPr>
            <w:r w:rsidRPr="00947DFD">
              <w:rPr>
                <w:rFonts w:asciiTheme="majorEastAsia" w:eastAsiaTheme="majorEastAsia" w:hAnsiTheme="majorEastAsia" w:cs="ＭＳ 明朝"/>
                <w:sz w:val="22"/>
                <w:szCs w:val="22"/>
              </w:rPr>
              <w:t>TEL</w:t>
            </w:r>
          </w:p>
        </w:tc>
        <w:tc>
          <w:tcPr>
            <w:tcW w:w="3631" w:type="pct"/>
            <w:tcBorders>
              <w:top w:val="single" w:sz="4" w:space="0" w:color="000000"/>
              <w:left w:val="single" w:sz="4" w:space="0" w:color="000000"/>
              <w:bottom w:val="single" w:sz="4" w:space="0" w:color="000000"/>
              <w:right w:val="single" w:sz="4" w:space="0" w:color="000000"/>
            </w:tcBorders>
          </w:tcPr>
          <w:p w14:paraId="39CC1A38"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42CFB8CB" w14:textId="77777777" w:rsidTr="003E16D8">
        <w:trPr>
          <w:trHeight w:val="3887"/>
          <w:jc w:val="center"/>
        </w:trPr>
        <w:tc>
          <w:tcPr>
            <w:tcW w:w="1369" w:type="pct"/>
            <w:tcBorders>
              <w:top w:val="single" w:sz="4" w:space="0" w:color="000000"/>
              <w:left w:val="single" w:sz="4" w:space="0" w:color="000000"/>
              <w:bottom w:val="single" w:sz="4" w:space="0" w:color="000000"/>
              <w:right w:val="single" w:sz="4" w:space="0" w:color="000000"/>
            </w:tcBorders>
          </w:tcPr>
          <w:p w14:paraId="10913FD1" w14:textId="77777777" w:rsidR="006316EE" w:rsidRPr="00947DFD" w:rsidRDefault="006316EE" w:rsidP="001D3E21">
            <w:pPr>
              <w:kinsoku w:val="0"/>
              <w:spacing w:line="392" w:lineRule="atLeast"/>
              <w:rPr>
                <w:rFonts w:asciiTheme="majorEastAsia" w:eastAsiaTheme="majorEastAsia" w:hAnsiTheme="majorEastAsia"/>
                <w:sz w:val="22"/>
                <w:szCs w:val="22"/>
              </w:rPr>
            </w:pPr>
            <w:r w:rsidRPr="00947DFD">
              <w:rPr>
                <w:rFonts w:asciiTheme="majorEastAsia" w:eastAsiaTheme="majorEastAsia" w:hAnsiTheme="majorEastAsia" w:cs="ＭＳ 明朝" w:hint="eastAsia"/>
                <w:sz w:val="22"/>
                <w:szCs w:val="22"/>
              </w:rPr>
              <w:t>業務の概要</w:t>
            </w:r>
          </w:p>
        </w:tc>
        <w:tc>
          <w:tcPr>
            <w:tcW w:w="3631" w:type="pct"/>
            <w:tcBorders>
              <w:top w:val="single" w:sz="4" w:space="0" w:color="000000"/>
              <w:left w:val="single" w:sz="4" w:space="0" w:color="000000"/>
              <w:bottom w:val="single" w:sz="4" w:space="0" w:color="000000"/>
              <w:right w:val="single" w:sz="4" w:space="0" w:color="000000"/>
            </w:tcBorders>
          </w:tcPr>
          <w:p w14:paraId="2F49F1D8"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r w:rsidR="006316EE" w:rsidRPr="00947DFD" w14:paraId="23B67C48" w14:textId="77777777" w:rsidTr="003E16D8">
        <w:trPr>
          <w:trHeight w:val="4241"/>
          <w:jc w:val="center"/>
        </w:trPr>
        <w:tc>
          <w:tcPr>
            <w:tcW w:w="1369" w:type="pct"/>
            <w:tcBorders>
              <w:top w:val="single" w:sz="4" w:space="0" w:color="000000"/>
              <w:left w:val="single" w:sz="4" w:space="0" w:color="000000"/>
              <w:bottom w:val="single" w:sz="4" w:space="0" w:color="000000"/>
              <w:right w:val="single" w:sz="4" w:space="0" w:color="000000"/>
            </w:tcBorders>
          </w:tcPr>
          <w:p w14:paraId="35F12EF8"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r w:rsidRPr="00947DFD">
              <w:rPr>
                <w:rFonts w:asciiTheme="majorEastAsia" w:eastAsiaTheme="majorEastAsia" w:hAnsiTheme="majorEastAsia" w:cs="ＭＳ 明朝" w:hint="eastAsia"/>
                <w:sz w:val="22"/>
                <w:szCs w:val="22"/>
              </w:rPr>
              <w:t>業務の技術的特徴</w:t>
            </w:r>
          </w:p>
        </w:tc>
        <w:tc>
          <w:tcPr>
            <w:tcW w:w="3631" w:type="pct"/>
            <w:tcBorders>
              <w:top w:val="single" w:sz="4" w:space="0" w:color="000000"/>
              <w:left w:val="single" w:sz="4" w:space="0" w:color="000000"/>
              <w:bottom w:val="single" w:sz="4" w:space="0" w:color="000000"/>
              <w:right w:val="single" w:sz="4" w:space="0" w:color="000000"/>
            </w:tcBorders>
          </w:tcPr>
          <w:p w14:paraId="00A3B72A" w14:textId="77777777" w:rsidR="006316EE" w:rsidRPr="00947DFD" w:rsidRDefault="006316EE" w:rsidP="001D3E21">
            <w:pPr>
              <w:kinsoku w:val="0"/>
              <w:spacing w:line="392" w:lineRule="atLeast"/>
              <w:jc w:val="left"/>
              <w:rPr>
                <w:rFonts w:asciiTheme="majorEastAsia" w:eastAsiaTheme="majorEastAsia" w:hAnsiTheme="majorEastAsia"/>
                <w:sz w:val="22"/>
                <w:szCs w:val="22"/>
              </w:rPr>
            </w:pPr>
          </w:p>
        </w:tc>
      </w:tr>
    </w:tbl>
    <w:p w14:paraId="2ACAAE93" w14:textId="77777777" w:rsidR="006316EE" w:rsidRPr="00947DFD" w:rsidRDefault="006316EE" w:rsidP="006316EE">
      <w:pPr>
        <w:ind w:left="540" w:hanging="538"/>
        <w:rPr>
          <w:rFonts w:asciiTheme="majorEastAsia" w:eastAsiaTheme="majorEastAsia" w:hAnsiTheme="majorEastAsia"/>
          <w:spacing w:val="-18"/>
          <w:sz w:val="18"/>
          <w:szCs w:val="18"/>
        </w:rPr>
      </w:pPr>
      <w:r w:rsidRPr="00947DFD">
        <w:rPr>
          <w:rFonts w:asciiTheme="majorEastAsia" w:eastAsiaTheme="majorEastAsia" w:hAnsiTheme="majorEastAsia" w:cs="ＭＳ 明朝" w:hint="eastAsia"/>
          <w:spacing w:val="-18"/>
          <w:sz w:val="18"/>
          <w:szCs w:val="18"/>
        </w:rPr>
        <w:t>注</w:t>
      </w:r>
      <w:r w:rsidRPr="00947DFD">
        <w:rPr>
          <w:rFonts w:asciiTheme="majorEastAsia" w:eastAsiaTheme="majorEastAsia" w:hAnsiTheme="majorEastAsia" w:cs="Century"/>
          <w:spacing w:val="-8"/>
          <w:sz w:val="18"/>
          <w:szCs w:val="18"/>
        </w:rPr>
        <w:t>1</w:t>
      </w:r>
      <w:r w:rsidRPr="00947DFD">
        <w:rPr>
          <w:rFonts w:asciiTheme="majorEastAsia" w:eastAsiaTheme="majorEastAsia" w:hAnsiTheme="majorEastAsia" w:cs="ＭＳ 明朝" w:hint="eastAsia"/>
          <w:spacing w:val="-18"/>
          <w:sz w:val="18"/>
          <w:szCs w:val="18"/>
        </w:rPr>
        <w:t>：</w:t>
      </w:r>
      <w:r w:rsidRPr="00947DFD">
        <w:rPr>
          <w:rFonts w:asciiTheme="majorEastAsia" w:eastAsiaTheme="majorEastAsia" w:hAnsiTheme="majorEastAsia" w:cs="ＭＳ 明朝" w:hint="eastAsia"/>
          <w:sz w:val="18"/>
          <w:szCs w:val="18"/>
        </w:rPr>
        <w:t>業務の概要及び業務の技術的特徴については、具体的に記述すること</w:t>
      </w:r>
      <w:r w:rsidRPr="00947DFD">
        <w:rPr>
          <w:rFonts w:asciiTheme="majorEastAsia" w:eastAsiaTheme="majorEastAsia" w:hAnsiTheme="majorEastAsia" w:cs="ＭＳ 明朝" w:hint="eastAsia"/>
          <w:spacing w:val="-18"/>
          <w:sz w:val="18"/>
          <w:szCs w:val="18"/>
        </w:rPr>
        <w:t>。</w:t>
      </w:r>
    </w:p>
    <w:p w14:paraId="3C980945" w14:textId="77777777" w:rsidR="006316EE" w:rsidRPr="00947DFD" w:rsidRDefault="006316EE" w:rsidP="006316EE">
      <w:pPr>
        <w:ind w:left="540" w:hanging="538"/>
        <w:rPr>
          <w:rFonts w:asciiTheme="majorEastAsia" w:eastAsiaTheme="majorEastAsia" w:hAnsiTheme="majorEastAsia"/>
          <w:spacing w:val="22"/>
          <w:sz w:val="18"/>
          <w:szCs w:val="18"/>
        </w:rPr>
      </w:pPr>
      <w:r w:rsidRPr="00947DFD">
        <w:rPr>
          <w:rFonts w:asciiTheme="majorEastAsia" w:eastAsiaTheme="majorEastAsia" w:hAnsiTheme="majorEastAsia" w:cs="ＭＳ 明朝" w:hint="eastAsia"/>
          <w:spacing w:val="-18"/>
          <w:sz w:val="18"/>
          <w:szCs w:val="18"/>
        </w:rPr>
        <w:t>注</w:t>
      </w:r>
      <w:r w:rsidRPr="00947DFD">
        <w:rPr>
          <w:rFonts w:asciiTheme="majorEastAsia" w:eastAsiaTheme="majorEastAsia" w:hAnsiTheme="majorEastAsia" w:cs="Century"/>
          <w:spacing w:val="-18"/>
          <w:sz w:val="18"/>
          <w:szCs w:val="18"/>
        </w:rPr>
        <w:t>2</w:t>
      </w:r>
      <w:r w:rsidRPr="00947DFD">
        <w:rPr>
          <w:rFonts w:asciiTheme="majorEastAsia" w:eastAsiaTheme="majorEastAsia" w:hAnsiTheme="majorEastAsia" w:cs="ＭＳ 明朝" w:hint="eastAsia"/>
          <w:spacing w:val="-18"/>
          <w:sz w:val="18"/>
          <w:szCs w:val="18"/>
        </w:rPr>
        <w:t>：</w:t>
      </w:r>
      <w:r w:rsidRPr="00947DFD">
        <w:rPr>
          <w:rFonts w:asciiTheme="majorEastAsia" w:eastAsiaTheme="majorEastAsia" w:hAnsiTheme="majorEastAsia" w:cs="ＭＳ 明朝" w:hint="eastAsia"/>
          <w:sz w:val="18"/>
          <w:szCs w:val="18"/>
        </w:rPr>
        <w:t>業務分類には、技術提案説明書</w:t>
      </w:r>
      <w:r w:rsidRPr="00947DFD">
        <w:rPr>
          <w:rFonts w:asciiTheme="majorEastAsia" w:eastAsiaTheme="majorEastAsia" w:hAnsiTheme="majorEastAsia" w:cs="ＭＳ 明朝"/>
          <w:sz w:val="18"/>
          <w:szCs w:val="18"/>
        </w:rPr>
        <w:t>3.</w:t>
      </w:r>
      <w:r w:rsidRPr="00947DFD">
        <w:rPr>
          <w:rFonts w:asciiTheme="majorEastAsia" w:eastAsiaTheme="majorEastAsia" w:hAnsiTheme="majorEastAsia" w:cs="ＭＳ 明朝" w:hint="eastAsia"/>
          <w:sz w:val="18"/>
          <w:szCs w:val="18"/>
        </w:rPr>
        <w:t>１</w:t>
      </w:r>
      <w:r w:rsidRPr="00947DFD">
        <w:rPr>
          <w:rFonts w:asciiTheme="majorEastAsia" w:eastAsiaTheme="majorEastAsia" w:hAnsiTheme="majorEastAsia" w:cs="ＭＳ 明朝"/>
          <w:sz w:val="18"/>
          <w:szCs w:val="18"/>
        </w:rPr>
        <w:t>)</w:t>
      </w:r>
      <w:r w:rsidRPr="00947DFD">
        <w:rPr>
          <w:rFonts w:asciiTheme="majorEastAsia" w:eastAsiaTheme="majorEastAsia" w:hAnsiTheme="majorEastAsia" w:cs="ＭＳ 明朝" w:hint="eastAsia"/>
          <w:sz w:val="18"/>
          <w:szCs w:val="18"/>
        </w:rPr>
        <w:t>「業務実施上の条件」において定義した業務を示しておく。</w:t>
      </w:r>
    </w:p>
    <w:p w14:paraId="2E3D9658" w14:textId="60BD088B" w:rsidR="00C65121" w:rsidRPr="00947DFD" w:rsidRDefault="006316EE" w:rsidP="00420570">
      <w:pPr>
        <w:ind w:left="402" w:hangingChars="300" w:hanging="402"/>
        <w:rPr>
          <w:rFonts w:asciiTheme="majorEastAsia" w:eastAsiaTheme="majorEastAsia" w:hAnsiTheme="majorEastAsia"/>
        </w:rPr>
      </w:pPr>
      <w:r w:rsidRPr="00947DFD">
        <w:rPr>
          <w:rFonts w:asciiTheme="majorEastAsia" w:eastAsiaTheme="majorEastAsia" w:hAnsiTheme="majorEastAsia" w:cs="ＭＳ 明朝" w:hint="eastAsia"/>
          <w:spacing w:val="-18"/>
          <w:sz w:val="18"/>
          <w:szCs w:val="18"/>
        </w:rPr>
        <w:t>注</w:t>
      </w:r>
      <w:r w:rsidRPr="00947DFD">
        <w:rPr>
          <w:rFonts w:asciiTheme="majorEastAsia" w:eastAsiaTheme="majorEastAsia" w:hAnsiTheme="majorEastAsia" w:cs="Century"/>
          <w:spacing w:val="-18"/>
          <w:sz w:val="18"/>
          <w:szCs w:val="18"/>
        </w:rPr>
        <w:t>3</w:t>
      </w:r>
      <w:r w:rsidRPr="00947DFD">
        <w:rPr>
          <w:rFonts w:asciiTheme="majorEastAsia" w:eastAsiaTheme="majorEastAsia" w:hAnsiTheme="majorEastAsia" w:cs="ＭＳ 明朝" w:hint="eastAsia"/>
          <w:spacing w:val="-18"/>
          <w:sz w:val="18"/>
          <w:szCs w:val="18"/>
        </w:rPr>
        <w:t>：</w:t>
      </w:r>
      <w:r w:rsidRPr="00947DFD">
        <w:rPr>
          <w:rFonts w:asciiTheme="majorEastAsia" w:eastAsiaTheme="majorEastAsia" w:hAnsiTheme="majorEastAsia" w:cs="ＭＳ 明朝" w:hint="eastAsia"/>
          <w:sz w:val="18"/>
          <w:szCs w:val="18"/>
        </w:rPr>
        <w:t>企業が業務を実施したことを証明できる契約書、</w:t>
      </w:r>
      <w:r w:rsidRPr="00947DFD">
        <w:rPr>
          <w:rFonts w:asciiTheme="majorEastAsia" w:eastAsiaTheme="majorEastAsia" w:hAnsiTheme="majorEastAsia" w:cs="ＭＳ 明朝"/>
          <w:sz w:val="18"/>
          <w:szCs w:val="18"/>
        </w:rPr>
        <w:t>TECRIS</w:t>
      </w:r>
      <w:r w:rsidRPr="00947DFD">
        <w:rPr>
          <w:rFonts w:asciiTheme="majorEastAsia" w:eastAsiaTheme="majorEastAsia" w:hAnsiTheme="majorEastAsia" w:cs="ＭＳ 明朝" w:hint="eastAsia"/>
          <w:sz w:val="18"/>
          <w:szCs w:val="18"/>
        </w:rPr>
        <w:t>、特記仕様書などの写しを添付すること。また、必要に応じて業務の内容がわかる成果品の一部または全部も添付すること。</w:t>
      </w:r>
    </w:p>
    <w:sectPr w:rsidR="00C65121" w:rsidRPr="00947DFD"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8766" w14:textId="77777777" w:rsidR="00B06886" w:rsidRDefault="00B06886" w:rsidP="006316EE">
      <w:r>
        <w:separator/>
      </w:r>
    </w:p>
  </w:endnote>
  <w:endnote w:type="continuationSeparator" w:id="0">
    <w:p w14:paraId="637E3133" w14:textId="77777777" w:rsidR="00B06886" w:rsidRDefault="00B06886"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53E7" w14:textId="77777777" w:rsidR="00B35B1A" w:rsidRDefault="00B35B1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105" w14:textId="77777777" w:rsidR="00B35B1A" w:rsidRDefault="00B35B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9E6F" w14:textId="77777777" w:rsidR="00B06886" w:rsidRDefault="00B06886" w:rsidP="006316EE">
      <w:r>
        <w:separator/>
      </w:r>
    </w:p>
  </w:footnote>
  <w:footnote w:type="continuationSeparator" w:id="0">
    <w:p w14:paraId="5F456AB7" w14:textId="77777777" w:rsidR="00B06886" w:rsidRDefault="00B06886"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70CA" w14:textId="77777777" w:rsidR="00B35B1A" w:rsidRDefault="00B35B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A546" w14:textId="77777777" w:rsidR="00B35B1A" w:rsidRDefault="00B35B1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6A2A" w14:textId="77777777" w:rsidR="00B35B1A" w:rsidRDefault="00B35B1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586694040">
    <w:abstractNumId w:val="6"/>
  </w:num>
  <w:num w:numId="2" w16cid:durableId="1637494088">
    <w:abstractNumId w:val="20"/>
  </w:num>
  <w:num w:numId="3" w16cid:durableId="1251966881">
    <w:abstractNumId w:val="3"/>
  </w:num>
  <w:num w:numId="4" w16cid:durableId="1219166399">
    <w:abstractNumId w:val="7"/>
  </w:num>
  <w:num w:numId="5" w16cid:durableId="820587075">
    <w:abstractNumId w:val="43"/>
  </w:num>
  <w:num w:numId="6" w16cid:durableId="568882149">
    <w:abstractNumId w:val="45"/>
  </w:num>
  <w:num w:numId="7" w16cid:durableId="130944181">
    <w:abstractNumId w:val="17"/>
  </w:num>
  <w:num w:numId="8" w16cid:durableId="930746893">
    <w:abstractNumId w:val="2"/>
  </w:num>
  <w:num w:numId="9" w16cid:durableId="2065638575">
    <w:abstractNumId w:val="33"/>
  </w:num>
  <w:num w:numId="10" w16cid:durableId="1254242641">
    <w:abstractNumId w:val="32"/>
  </w:num>
  <w:num w:numId="11" w16cid:durableId="1810634004">
    <w:abstractNumId w:val="8"/>
  </w:num>
  <w:num w:numId="12" w16cid:durableId="650064933">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8834164">
    <w:abstractNumId w:val="26"/>
  </w:num>
  <w:num w:numId="14" w16cid:durableId="1409690616">
    <w:abstractNumId w:val="39"/>
  </w:num>
  <w:num w:numId="15" w16cid:durableId="1277523336">
    <w:abstractNumId w:val="22"/>
  </w:num>
  <w:num w:numId="16" w16cid:durableId="2110005325">
    <w:abstractNumId w:val="29"/>
  </w:num>
  <w:num w:numId="17" w16cid:durableId="648365426">
    <w:abstractNumId w:val="12"/>
  </w:num>
  <w:num w:numId="18" w16cid:durableId="421419276">
    <w:abstractNumId w:val="0"/>
  </w:num>
  <w:num w:numId="19" w16cid:durableId="737437738">
    <w:abstractNumId w:val="25"/>
  </w:num>
  <w:num w:numId="20" w16cid:durableId="924189915">
    <w:abstractNumId w:val="38"/>
  </w:num>
  <w:num w:numId="21" w16cid:durableId="1253320573">
    <w:abstractNumId w:val="9"/>
  </w:num>
  <w:num w:numId="22" w16cid:durableId="1793593766">
    <w:abstractNumId w:val="37"/>
  </w:num>
  <w:num w:numId="23" w16cid:durableId="1213928704">
    <w:abstractNumId w:val="34"/>
  </w:num>
  <w:num w:numId="24" w16cid:durableId="670062856">
    <w:abstractNumId w:val="42"/>
  </w:num>
  <w:num w:numId="25" w16cid:durableId="2078699477">
    <w:abstractNumId w:val="46"/>
  </w:num>
  <w:num w:numId="26" w16cid:durableId="1240824635">
    <w:abstractNumId w:val="16"/>
  </w:num>
  <w:num w:numId="27" w16cid:durableId="1625306964">
    <w:abstractNumId w:val="18"/>
  </w:num>
  <w:num w:numId="28" w16cid:durableId="723674146">
    <w:abstractNumId w:val="24"/>
  </w:num>
  <w:num w:numId="29" w16cid:durableId="1652368806">
    <w:abstractNumId w:val="30"/>
  </w:num>
  <w:num w:numId="30" w16cid:durableId="1140078259">
    <w:abstractNumId w:val="1"/>
  </w:num>
  <w:num w:numId="31" w16cid:durableId="1384988764">
    <w:abstractNumId w:val="21"/>
  </w:num>
  <w:num w:numId="32" w16cid:durableId="334496219">
    <w:abstractNumId w:val="31"/>
  </w:num>
  <w:num w:numId="33" w16cid:durableId="884875500">
    <w:abstractNumId w:val="5"/>
  </w:num>
  <w:num w:numId="34" w16cid:durableId="1084374014">
    <w:abstractNumId w:val="28"/>
  </w:num>
  <w:num w:numId="35" w16cid:durableId="1089496936">
    <w:abstractNumId w:val="14"/>
  </w:num>
  <w:num w:numId="36" w16cid:durableId="2041129532">
    <w:abstractNumId w:val="40"/>
  </w:num>
  <w:num w:numId="37" w16cid:durableId="1629629080">
    <w:abstractNumId w:val="41"/>
  </w:num>
  <w:num w:numId="38" w16cid:durableId="1697609946">
    <w:abstractNumId w:val="15"/>
  </w:num>
  <w:num w:numId="39" w16cid:durableId="1866096871">
    <w:abstractNumId w:val="11"/>
  </w:num>
  <w:num w:numId="40" w16cid:durableId="19204929">
    <w:abstractNumId w:val="36"/>
  </w:num>
  <w:num w:numId="41" w16cid:durableId="951547681">
    <w:abstractNumId w:val="44"/>
  </w:num>
  <w:num w:numId="42" w16cid:durableId="59520906">
    <w:abstractNumId w:val="35"/>
  </w:num>
  <w:num w:numId="43" w16cid:durableId="1264612548">
    <w:abstractNumId w:val="4"/>
  </w:num>
  <w:num w:numId="44" w16cid:durableId="165025974">
    <w:abstractNumId w:val="19"/>
  </w:num>
  <w:num w:numId="45" w16cid:durableId="1066417732">
    <w:abstractNumId w:val="23"/>
  </w:num>
  <w:num w:numId="46" w16cid:durableId="1913392456">
    <w:abstractNumId w:val="27"/>
  </w:num>
  <w:num w:numId="47" w16cid:durableId="1816221979">
    <w:abstractNumId w:val="10"/>
  </w:num>
  <w:num w:numId="48" w16cid:durableId="831128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1F54BA"/>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3E16D8"/>
    <w:rsid w:val="00412102"/>
    <w:rsid w:val="00420570"/>
    <w:rsid w:val="0048070A"/>
    <w:rsid w:val="00484C21"/>
    <w:rsid w:val="004D6633"/>
    <w:rsid w:val="004F2884"/>
    <w:rsid w:val="005059E1"/>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4C79"/>
    <w:rsid w:val="00937D77"/>
    <w:rsid w:val="00947DFD"/>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06886"/>
    <w:rsid w:val="00B3084F"/>
    <w:rsid w:val="00B35B1A"/>
    <w:rsid w:val="00B37265"/>
    <w:rsid w:val="00B92EE5"/>
    <w:rsid w:val="00BB30C0"/>
    <w:rsid w:val="00BE08B6"/>
    <w:rsid w:val="00BF09B6"/>
    <w:rsid w:val="00BF6C46"/>
    <w:rsid w:val="00C178B4"/>
    <w:rsid w:val="00C31230"/>
    <w:rsid w:val="00C41E25"/>
    <w:rsid w:val="00C51203"/>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4E6F"/>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CDB3-E15C-4D6D-8E71-03AB7717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2025-08-15T01:59:00Z</dcterms:created>
  <dcterms:modified xsi:type="dcterms:W3CDTF">2025-08-15T01:59:00Z</dcterms:modified>
</cp:coreProperties>
</file>