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CD2C8A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0D1562">
        <w:rPr>
          <w:rFonts w:hint="eastAsia"/>
          <w:noProof/>
          <w:szCs w:val="21"/>
          <w:u w:val="thick"/>
        </w:rPr>
        <mc:AlternateContent>
          <mc:Choice Requires="wps">
            <w:drawing>
              <wp:anchor distT="0" distB="0" distL="114300" distR="114300" simplePos="0" relativeHeight="251660288" behindDoc="0" locked="0" layoutInCell="1" allowOverlap="1" wp14:anchorId="7D6967F1" wp14:editId="1CFEFB79">
                <wp:simplePos x="0" y="0"/>
                <wp:positionH relativeFrom="column">
                  <wp:posOffset>5046556</wp:posOffset>
                </wp:positionH>
                <wp:positionV relativeFrom="paragraph">
                  <wp:posOffset>-6820112</wp:posOffset>
                </wp:positionV>
                <wp:extent cx="711200" cy="440267"/>
                <wp:effectExtent l="0" t="0" r="0" b="0"/>
                <wp:wrapNone/>
                <wp:docPr id="186673374" name="正方形/長方形 1"/>
                <wp:cNvGraphicFramePr/>
                <a:graphic xmlns:a="http://schemas.openxmlformats.org/drawingml/2006/main">
                  <a:graphicData uri="http://schemas.microsoft.com/office/word/2010/wordprocessingShape">
                    <wps:wsp>
                      <wps:cNvSpPr/>
                      <wps:spPr>
                        <a:xfrm>
                          <a:off x="0" y="0"/>
                          <a:ext cx="711200" cy="44026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352968" w14:textId="212AE610" w:rsidR="000D1562" w:rsidRPr="000D1562" w:rsidRDefault="000D1562" w:rsidP="006E714A">
                            <w:pPr>
                              <w:jc w:val="center"/>
                              <w:rPr>
                                <w:rFonts w:hint="eastAsia"/>
                                <w:color w:val="000000" w:themeColor="text1"/>
                                <w:sz w:val="24"/>
                                <w:szCs w:val="28"/>
                              </w:rPr>
                            </w:pPr>
                            <w:permStart w:id="9518977" w:edGrp="everyone"/>
                            <w:r w:rsidRPr="000D1562">
                              <w:rPr>
                                <w:rFonts w:hint="eastAsia"/>
                                <w:color w:val="000000" w:themeColor="text1"/>
                                <w:sz w:val="24"/>
                                <w:szCs w:val="28"/>
                              </w:rPr>
                              <w:t>様式５</w:t>
                            </w:r>
                            <w:permEnd w:id="951897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6967F1" id="正方形/長方形 1" o:spid="_x0000_s1026" style="position:absolute;left:0;text-align:left;margin-left:397.35pt;margin-top:-537pt;width:56pt;height:3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" filled="f" stroked="f" strokeweight="1pt">
                <v:textbox>
                  <w:txbxContent>
                    <w:p w14:paraId="11352968" w14:textId="212AE610" w:rsidR="000D1562" w:rsidRPr="000D1562" w:rsidRDefault="000D1562" w:rsidP="006E714A">
                      <w:pPr>
                        <w:jc w:val="center"/>
                        <w:rPr>
                          <w:rFonts w:hint="eastAsia"/>
                          <w:color w:val="000000" w:themeColor="text1"/>
                          <w:sz w:val="24"/>
                          <w:szCs w:val="28"/>
                        </w:rPr>
                      </w:pPr>
                      <w:permStart w:id="9518977" w:edGrp="everyone"/>
                      <w:r w:rsidRPr="000D1562">
                        <w:rPr>
                          <w:rFonts w:hint="eastAsia"/>
                          <w:color w:val="000000" w:themeColor="text1"/>
                          <w:sz w:val="24"/>
                          <w:szCs w:val="28"/>
                        </w:rPr>
                        <w:t>様式５</w:t>
                      </w:r>
                      <w:permEnd w:id="9518977"/>
                    </w:p>
                  </w:txbxContent>
                </v:textbox>
              </v:rect>
            </w:pict>
          </mc:Fallback>
        </mc:AlternateContent>
      </w:r>
      <w:r w:rsidR="00922F2A" w:rsidRPr="00922F2A">
        <w:rPr>
          <w:rFonts w:hint="eastAsia"/>
          <w:szCs w:val="21"/>
          <w:u w:val="thick"/>
        </w:rPr>
        <w:t xml:space="preserve">　</w:t>
      </w:r>
      <w:r w:rsidR="00371ABA" w:rsidRPr="00922F2A">
        <w:rPr>
          <w:rFonts w:hint="eastAsia"/>
          <w:szCs w:val="21"/>
          <w:u w:val="thick"/>
        </w:rPr>
        <w:t xml:space="preserve">　　</w:t>
      </w:r>
      <w:r w:rsidR="00922F2A" w:rsidRPr="00922F2A">
        <w:rPr>
          <w:rFonts w:ascii="ＭＳ 明朝" w:hAnsi="ＭＳ 明朝" w:hint="eastAsia"/>
          <w:sz w:val="22"/>
          <w:u w:val="thick"/>
        </w:rPr>
        <w:t>令和８年度阿倍野区広報紙「広報あべの」企画編集業務委託</w:t>
      </w:r>
      <w:r w:rsidR="002F4443" w:rsidRPr="00922F2A">
        <w:rPr>
          <w:rFonts w:hint="eastAsia"/>
          <w:szCs w:val="21"/>
          <w:u w:val="thick"/>
        </w:rPr>
        <w:t xml:space="preserve">　</w:t>
      </w:r>
      <w:r w:rsidR="007A617F" w:rsidRPr="00922F2A">
        <w:rPr>
          <w:rFonts w:hint="eastAsia"/>
          <w:szCs w:val="21"/>
          <w:u w:val="thick"/>
        </w:rPr>
        <w:t xml:space="preserve">　　　</w:t>
      </w:r>
    </w:p>
    <w:p w14:paraId="4993324B" w14:textId="4C2D6472" w:rsidR="00001BE6" w:rsidRPr="00371ABA"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7"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8"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9"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1562"/>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171E"/>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C4C97"/>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1ABA"/>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E756C"/>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A5D02"/>
    <w:rsid w:val="006B4CA4"/>
    <w:rsid w:val="006C1C1A"/>
    <w:rsid w:val="006D13C7"/>
    <w:rsid w:val="006E1D5C"/>
    <w:rsid w:val="006E51AD"/>
    <w:rsid w:val="006E714A"/>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2F2A"/>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E56FA"/>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9755F"/>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179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3.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1093-6419-4B42-947E-6C9C333C596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69eb98d-7b7d-4131-a00f-9af85809357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2025-09-25T05:57:00Z</dcterms:created>
  <dcterms:modified xsi:type="dcterms:W3CDTF">2025-11-20T06:35:00Z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