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3BDC" w14:textId="77777777" w:rsidR="008B10BF" w:rsidRPr="00FA076B" w:rsidRDefault="008B10BF" w:rsidP="008B10BF">
      <w:pPr>
        <w:jc w:val="right"/>
        <w:rPr>
          <w:rFonts w:ascii="HGSｺﾞｼｯｸM" w:eastAsia="HGSｺﾞｼｯｸM"/>
          <w:sz w:val="24"/>
          <w:szCs w:val="24"/>
        </w:rPr>
      </w:pPr>
      <w:r w:rsidRPr="00FA076B">
        <w:rPr>
          <w:rFonts w:ascii="HGSｺﾞｼｯｸM" w:eastAsia="HGSｺﾞｼｯｸM" w:hint="eastAsia"/>
          <w:sz w:val="24"/>
          <w:szCs w:val="24"/>
        </w:rPr>
        <w:t>（様式－９の２）</w:t>
      </w:r>
    </w:p>
    <w:p w14:paraId="60E22616" w14:textId="77777777" w:rsidR="008B10BF" w:rsidRPr="00FA076B" w:rsidRDefault="008B10BF" w:rsidP="008B10BF">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FA076B" w14:paraId="4B4E2389" w14:textId="77777777" w:rsidTr="00A5007B">
        <w:tc>
          <w:tcPr>
            <w:tcW w:w="9639" w:type="dxa"/>
          </w:tcPr>
          <w:p w14:paraId="5EDBF88D" w14:textId="77777777" w:rsidR="008B10BF" w:rsidRPr="00FA076B" w:rsidRDefault="008B10BF" w:rsidP="00A5007B">
            <w:pPr>
              <w:rPr>
                <w:rFonts w:ascii="HGSｺﾞｼｯｸM" w:eastAsia="HGSｺﾞｼｯｸM"/>
                <w:sz w:val="24"/>
                <w:szCs w:val="24"/>
                <w:u w:val="single"/>
              </w:rPr>
            </w:pPr>
            <w:r w:rsidRPr="00FA076B">
              <w:rPr>
                <w:rFonts w:ascii="HGSｺﾞｼｯｸM" w:eastAsia="HGSｺﾞｼｯｸM" w:hint="eastAsia"/>
                <w:sz w:val="24"/>
                <w:szCs w:val="24"/>
                <w:u w:val="single"/>
              </w:rPr>
              <w:t>特定テーマ</w:t>
            </w:r>
            <w:r w:rsidR="003102F0" w:rsidRPr="00FA076B">
              <w:rPr>
                <w:rFonts w:ascii="HGSｺﾞｼｯｸM" w:eastAsia="HGSｺﾞｼｯｸM" w:hint="eastAsia"/>
                <w:sz w:val="24"/>
                <w:szCs w:val="24"/>
                <w:u w:val="single"/>
              </w:rPr>
              <w:t>２</w:t>
            </w:r>
          </w:p>
          <w:p w14:paraId="3C8641D2" w14:textId="77777777" w:rsidR="00D947FC" w:rsidRPr="0003473F" w:rsidRDefault="00D947FC" w:rsidP="00D947FC">
            <w:pPr>
              <w:ind w:firstLineChars="100" w:firstLine="240"/>
              <w:rPr>
                <w:rFonts w:ascii="HGSｺﾞｼｯｸM" w:eastAsia="HGSｺﾞｼｯｸM" w:cs="MS-Gothic"/>
                <w:kern w:val="0"/>
                <w:sz w:val="24"/>
                <w:szCs w:val="24"/>
              </w:rPr>
            </w:pPr>
            <w:r w:rsidRPr="0003473F">
              <w:rPr>
                <w:rFonts w:ascii="HGSｺﾞｼｯｸM" w:eastAsia="HGSｺﾞｼｯｸM" w:cs="MS-Gothic" w:hint="eastAsia"/>
                <w:kern w:val="0"/>
                <w:sz w:val="24"/>
                <w:szCs w:val="24"/>
              </w:rPr>
              <w:t>本業務の目的は、地元や沿道企業などから日常的な維持管理等の担い手の発掘や橋上空間などの利活用方針を決定し、持続的なマネジメント体制を検証することである。</w:t>
            </w:r>
          </w:p>
          <w:p w14:paraId="6BCA4F39" w14:textId="0597F5F3" w:rsidR="008B10BF" w:rsidRPr="002A2337" w:rsidRDefault="00D947FC" w:rsidP="00D947FC">
            <w:pPr>
              <w:ind w:firstLineChars="100" w:firstLine="240"/>
              <w:rPr>
                <w:rFonts w:ascii="HGSｺﾞｼｯｸM" w:eastAsia="HGSｺﾞｼｯｸM"/>
                <w:sz w:val="24"/>
                <w:szCs w:val="24"/>
              </w:rPr>
            </w:pPr>
            <w:r>
              <w:rPr>
                <w:rFonts w:ascii="HGSｺﾞｼｯｸM" w:eastAsia="HGSｺﾞｼｯｸM" w:cs="MS-Gothic" w:hint="eastAsia"/>
                <w:kern w:val="0"/>
                <w:sz w:val="24"/>
                <w:szCs w:val="24"/>
              </w:rPr>
              <w:t>水晶橋</w:t>
            </w:r>
            <w:r w:rsidRPr="0003473F">
              <w:rPr>
                <w:rFonts w:ascii="HGSｺﾞｼｯｸM" w:eastAsia="HGSｺﾞｼｯｸM" w:cs="MS-Gothic" w:hint="eastAsia"/>
                <w:kern w:val="0"/>
                <w:sz w:val="24"/>
                <w:szCs w:val="24"/>
              </w:rPr>
              <w:t>の現状や周辺を取りまく状況を踏まえた上で、官民連携（公民連携）した持続的な維持管理</w:t>
            </w:r>
            <w:r>
              <w:rPr>
                <w:rFonts w:ascii="HGSｺﾞｼｯｸM" w:eastAsia="HGSｺﾞｼｯｸM" w:cs="MS-Gothic" w:hint="eastAsia"/>
                <w:kern w:val="0"/>
                <w:sz w:val="24"/>
                <w:szCs w:val="24"/>
              </w:rPr>
              <w:t>や利活用</w:t>
            </w:r>
            <w:r w:rsidRPr="0003473F">
              <w:rPr>
                <w:rFonts w:ascii="HGSｺﾞｼｯｸM" w:eastAsia="HGSｺﾞｼｯｸM" w:cs="MS-Gothic" w:hint="eastAsia"/>
                <w:kern w:val="0"/>
                <w:sz w:val="24"/>
                <w:szCs w:val="24"/>
              </w:rPr>
              <w:t>の仕組みづくりについて、課題や留意点を挙げてください。また、それらの課題や留意点を踏まえた上で</w:t>
            </w:r>
            <w:r>
              <w:rPr>
                <w:rFonts w:ascii="HGSｺﾞｼｯｸM" w:eastAsia="HGSｺﾞｼｯｸM" w:cs="MS-Gothic" w:hint="eastAsia"/>
                <w:kern w:val="0"/>
                <w:sz w:val="24"/>
                <w:szCs w:val="24"/>
              </w:rPr>
              <w:t>水晶橋</w:t>
            </w:r>
            <w:r w:rsidRPr="0003473F">
              <w:rPr>
                <w:rFonts w:ascii="HGSｺﾞｼｯｸM" w:eastAsia="HGSｺﾞｼｯｸM" w:cs="MS-Gothic" w:hint="eastAsia"/>
                <w:kern w:val="0"/>
                <w:sz w:val="24"/>
                <w:szCs w:val="24"/>
              </w:rPr>
              <w:t>での検討プロセスや社会実験</w:t>
            </w:r>
            <w:r>
              <w:rPr>
                <w:rFonts w:ascii="HGSｺﾞｼｯｸM" w:eastAsia="HGSｺﾞｼｯｸM" w:cs="MS-Gothic" w:hint="eastAsia"/>
                <w:kern w:val="0"/>
                <w:sz w:val="24"/>
                <w:szCs w:val="24"/>
              </w:rPr>
              <w:t>で</w:t>
            </w:r>
            <w:r w:rsidRPr="0003473F">
              <w:rPr>
                <w:rFonts w:ascii="HGSｺﾞｼｯｸM" w:eastAsia="HGSｺﾞｼｯｸM" w:cs="MS-Gothic" w:hint="eastAsia"/>
                <w:kern w:val="0"/>
                <w:sz w:val="24"/>
                <w:szCs w:val="24"/>
              </w:rPr>
              <w:t>の検証項目</w:t>
            </w:r>
            <w:r>
              <w:rPr>
                <w:rFonts w:ascii="HGSｺﾞｼｯｸM" w:eastAsia="HGSｺﾞｼｯｸM" w:cs="MS-Gothic" w:hint="eastAsia"/>
                <w:kern w:val="0"/>
                <w:sz w:val="24"/>
                <w:szCs w:val="24"/>
              </w:rPr>
              <w:t>、社会実験の効果を最大化するような広報戦略</w:t>
            </w:r>
            <w:r w:rsidRPr="0003473F">
              <w:rPr>
                <w:rFonts w:ascii="HGSｺﾞｼｯｸM" w:eastAsia="HGSｺﾞｼｯｸM" w:cs="MS-Gothic" w:hint="eastAsia"/>
                <w:kern w:val="0"/>
                <w:sz w:val="24"/>
                <w:szCs w:val="24"/>
              </w:rPr>
              <w:t>について提案してください。</w:t>
            </w:r>
          </w:p>
        </w:tc>
      </w:tr>
      <w:tr w:rsidR="008B10BF" w:rsidRPr="00FA076B" w14:paraId="5700742C" w14:textId="77777777" w:rsidTr="00370A14">
        <w:trPr>
          <w:trHeight w:val="11046"/>
        </w:trPr>
        <w:tc>
          <w:tcPr>
            <w:tcW w:w="9639" w:type="dxa"/>
          </w:tcPr>
          <w:p w14:paraId="0FB612EB" w14:textId="77777777" w:rsidR="008B10BF" w:rsidRPr="00FA076B" w:rsidRDefault="008B10BF" w:rsidP="00A5007B">
            <w:pPr>
              <w:rPr>
                <w:rFonts w:ascii="HGSｺﾞｼｯｸM" w:eastAsia="HGSｺﾞｼｯｸM"/>
                <w:sz w:val="24"/>
                <w:szCs w:val="24"/>
              </w:rPr>
            </w:pPr>
          </w:p>
        </w:tc>
      </w:tr>
    </w:tbl>
    <w:p w14:paraId="05E1C73E" w14:textId="77777777" w:rsidR="00D636D0" w:rsidRPr="00FA076B" w:rsidRDefault="00D636D0" w:rsidP="00D636D0">
      <w:pPr>
        <w:widowControl/>
        <w:spacing w:line="240" w:lineRule="auto"/>
        <w:jc w:val="left"/>
        <w:rPr>
          <w:rFonts w:ascii="HGSｺﾞｼｯｸM" w:eastAsia="HGSｺﾞｼｯｸM"/>
          <w:sz w:val="24"/>
          <w:szCs w:val="24"/>
        </w:rPr>
      </w:pPr>
    </w:p>
    <w:sectPr w:rsidR="00D636D0" w:rsidRPr="00FA076B" w:rsidSect="00A75182">
      <w:footerReference w:type="default" r:id="rId8"/>
      <w:type w:val="continuous"/>
      <w:pgSz w:w="11906" w:h="16838"/>
      <w:pgMar w:top="1134" w:right="1134" w:bottom="1134" w:left="1134" w:header="851" w:footer="567" w:gutter="0"/>
      <w:pgNumType w:start="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85C5" w14:textId="77777777" w:rsidR="00B73E5B" w:rsidRDefault="00B73E5B" w:rsidP="0018614A">
      <w:pPr>
        <w:spacing w:line="240" w:lineRule="auto"/>
      </w:pPr>
      <w:r>
        <w:separator/>
      </w:r>
    </w:p>
  </w:endnote>
  <w:endnote w:type="continuationSeparator" w:id="0">
    <w:p w14:paraId="285D5A8F"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Gothic">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7444" w14:textId="77777777" w:rsidR="00A23197" w:rsidRDefault="00A23197">
    <w:pPr>
      <w:pStyle w:val="a6"/>
      <w:jc w:val="center"/>
    </w:pPr>
  </w:p>
  <w:p w14:paraId="3B4136E6"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3A04" w14:textId="77777777" w:rsidR="00B73E5B" w:rsidRDefault="00B73E5B" w:rsidP="0018614A">
      <w:pPr>
        <w:spacing w:line="240" w:lineRule="auto"/>
      </w:pPr>
      <w:r>
        <w:separator/>
      </w:r>
    </w:p>
  </w:footnote>
  <w:footnote w:type="continuationSeparator" w:id="0">
    <w:p w14:paraId="377D23BE"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2254044">
    <w:abstractNumId w:val="29"/>
  </w:num>
  <w:num w:numId="2" w16cid:durableId="816921403">
    <w:abstractNumId w:val="22"/>
  </w:num>
  <w:num w:numId="3" w16cid:durableId="527984617">
    <w:abstractNumId w:val="19"/>
  </w:num>
  <w:num w:numId="4" w16cid:durableId="492648711">
    <w:abstractNumId w:val="9"/>
  </w:num>
  <w:num w:numId="5" w16cid:durableId="268003797">
    <w:abstractNumId w:val="1"/>
  </w:num>
  <w:num w:numId="6" w16cid:durableId="363143258">
    <w:abstractNumId w:val="11"/>
  </w:num>
  <w:num w:numId="7" w16cid:durableId="542180294">
    <w:abstractNumId w:val="21"/>
  </w:num>
  <w:num w:numId="8" w16cid:durableId="1535189336">
    <w:abstractNumId w:val="30"/>
  </w:num>
  <w:num w:numId="9" w16cid:durableId="2010785957">
    <w:abstractNumId w:val="24"/>
  </w:num>
  <w:num w:numId="10" w16cid:durableId="1965306976">
    <w:abstractNumId w:val="4"/>
  </w:num>
  <w:num w:numId="11" w16cid:durableId="1369525676">
    <w:abstractNumId w:val="0"/>
  </w:num>
  <w:num w:numId="12" w16cid:durableId="942687024">
    <w:abstractNumId w:val="27"/>
  </w:num>
  <w:num w:numId="13" w16cid:durableId="583802924">
    <w:abstractNumId w:val="25"/>
  </w:num>
  <w:num w:numId="14" w16cid:durableId="422072548">
    <w:abstractNumId w:val="12"/>
  </w:num>
  <w:num w:numId="15" w16cid:durableId="600575571">
    <w:abstractNumId w:val="2"/>
  </w:num>
  <w:num w:numId="16" w16cid:durableId="458963541">
    <w:abstractNumId w:val="17"/>
  </w:num>
  <w:num w:numId="17" w16cid:durableId="1111902175">
    <w:abstractNumId w:val="20"/>
  </w:num>
  <w:num w:numId="18" w16cid:durableId="1814373837">
    <w:abstractNumId w:val="13"/>
  </w:num>
  <w:num w:numId="19" w16cid:durableId="1470443344">
    <w:abstractNumId w:val="31"/>
  </w:num>
  <w:num w:numId="20" w16cid:durableId="1879656752">
    <w:abstractNumId w:val="5"/>
  </w:num>
  <w:num w:numId="21" w16cid:durableId="1209536230">
    <w:abstractNumId w:val="7"/>
  </w:num>
  <w:num w:numId="22" w16cid:durableId="1559703101">
    <w:abstractNumId w:val="23"/>
  </w:num>
  <w:num w:numId="23" w16cid:durableId="1806005493">
    <w:abstractNumId w:val="10"/>
  </w:num>
  <w:num w:numId="24" w16cid:durableId="934441925">
    <w:abstractNumId w:val="14"/>
  </w:num>
  <w:num w:numId="25" w16cid:durableId="514466013">
    <w:abstractNumId w:val="18"/>
  </w:num>
  <w:num w:numId="26" w16cid:durableId="903612310">
    <w:abstractNumId w:val="3"/>
  </w:num>
  <w:num w:numId="27" w16cid:durableId="327557058">
    <w:abstractNumId w:val="16"/>
  </w:num>
  <w:num w:numId="28" w16cid:durableId="204030282">
    <w:abstractNumId w:val="8"/>
  </w:num>
  <w:num w:numId="29" w16cid:durableId="2078942453">
    <w:abstractNumId w:val="28"/>
  </w:num>
  <w:num w:numId="30" w16cid:durableId="901795401">
    <w:abstractNumId w:val="26"/>
  </w:num>
  <w:num w:numId="31" w16cid:durableId="1893888313">
    <w:abstractNumId w:val="15"/>
  </w:num>
  <w:num w:numId="32" w16cid:durableId="1849056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0EAA"/>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0A14"/>
    <w:rsid w:val="0037337E"/>
    <w:rsid w:val="00373A39"/>
    <w:rsid w:val="0038049B"/>
    <w:rsid w:val="003813F7"/>
    <w:rsid w:val="00381B1C"/>
    <w:rsid w:val="003827D9"/>
    <w:rsid w:val="003856DC"/>
    <w:rsid w:val="003A04F4"/>
    <w:rsid w:val="003A25D3"/>
    <w:rsid w:val="003A31BC"/>
    <w:rsid w:val="003A39E1"/>
    <w:rsid w:val="003A4895"/>
    <w:rsid w:val="003A5BCB"/>
    <w:rsid w:val="003A5CA8"/>
    <w:rsid w:val="003A5E01"/>
    <w:rsid w:val="003A6D0A"/>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33D3"/>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2A76"/>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7F7ECE"/>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938"/>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5182"/>
    <w:rsid w:val="00A7668F"/>
    <w:rsid w:val="00A77F31"/>
    <w:rsid w:val="00A8123D"/>
    <w:rsid w:val="00A8157A"/>
    <w:rsid w:val="00A8233D"/>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2EAB"/>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47FC"/>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1D3E"/>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7DD9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75D9C-0B8A-460B-BB87-18D68E82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2026-03-12T02:58:00Z</dcterms:created>
  <dcterms:modified xsi:type="dcterms:W3CDTF">2026-03-12T02:58:00Z</dcterms:modified>
</cp:coreProperties>
</file>