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03A8" w14:textId="0FB3466F" w:rsidR="0013301A" w:rsidRDefault="00405078" w:rsidP="0013301A">
      <w:pPr>
        <w:pStyle w:val="a5"/>
      </w:pPr>
      <w:r w:rsidRPr="0013301A">
        <w:rPr>
          <w:rFonts w:hint="eastAsia"/>
        </w:rPr>
        <w:t>会計年度任用職員筆記試験　論文用紙</w:t>
      </w:r>
    </w:p>
    <w:p w14:paraId="6BA1D123" w14:textId="0D503EA0" w:rsidR="0013301A" w:rsidRPr="0013301A" w:rsidRDefault="0013301A" w:rsidP="0013301A">
      <w:pPr>
        <w:spacing w:afterLines="100" w:after="364"/>
        <w:jc w:val="center"/>
        <w:rPr>
          <w:rFonts w:ascii="UD デジタル 教科書体 NP-B" w:eastAsia="UD デジタル 教科書体 NP-B"/>
        </w:rPr>
      </w:pPr>
      <w:r w:rsidRPr="00240E9B">
        <w:rPr>
          <w:rFonts w:ascii="UD デジタル 教科書体 NP-B" w:eastAsia="UD デジタル 教科書体 NP-B" w:hint="eastAsia"/>
        </w:rPr>
        <w:t>テーマ「</w:t>
      </w:r>
      <w:r w:rsidR="00217933" w:rsidRPr="00217933">
        <w:rPr>
          <w:rFonts w:ascii="UD デジタル 教科書体 NP-B" w:eastAsia="UD デジタル 教科書体 NP-B" w:hint="eastAsia"/>
        </w:rPr>
        <w:t>市民対応において留意すべきこと</w:t>
      </w:r>
      <w:r w:rsidRPr="00240E9B">
        <w:rPr>
          <w:rFonts w:ascii="UD デジタル 教科書体 NP-B" w:eastAsia="UD デジタル 教科書体 NP-B" w:hint="eastAsia"/>
        </w:rPr>
        <w:t>」</w:t>
      </w:r>
    </w:p>
    <w:tbl>
      <w:tblPr>
        <w:tblStyle w:val="a7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3"/>
        <w:gridCol w:w="3402"/>
      </w:tblGrid>
      <w:tr w:rsidR="0013301A" w:rsidRPr="0013301A" w14:paraId="2FB3CD68" w14:textId="77777777" w:rsidTr="0013301A">
        <w:tc>
          <w:tcPr>
            <w:tcW w:w="993" w:type="dxa"/>
          </w:tcPr>
          <w:p w14:paraId="3527EC9F" w14:textId="162FA200" w:rsidR="0013301A" w:rsidRPr="0013301A" w:rsidRDefault="0013301A" w:rsidP="0013301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3402" w:type="dxa"/>
          </w:tcPr>
          <w:p w14:paraId="57AD5572" w14:textId="77777777" w:rsidR="0013301A" w:rsidRPr="0013301A" w:rsidRDefault="0013301A" w:rsidP="0013301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E93189C" w14:textId="3CA04E7B" w:rsidR="00897CC1" w:rsidRPr="00093945" w:rsidRDefault="00897CC1" w:rsidP="00093945">
      <w:pPr>
        <w:spacing w:beforeLines="100" w:before="364" w:afterLines="100" w:after="364"/>
        <w:jc w:val="right"/>
        <w:rPr>
          <w:rFonts w:ascii="BIZ UDPゴシック" w:eastAsia="BIZ UDPゴシック" w:hAnsi="BIZ UDPゴシック"/>
          <w:sz w:val="20"/>
          <w:szCs w:val="20"/>
        </w:rPr>
        <w:sectPr w:rsidR="00897CC1" w:rsidRPr="00093945" w:rsidSect="0013301A">
          <w:head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4" w:charSpace="855"/>
        </w:sect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FE46C7" wp14:editId="2186D50B">
                <wp:simplePos x="0" y="0"/>
                <wp:positionH relativeFrom="column">
                  <wp:posOffset>13335</wp:posOffset>
                </wp:positionH>
                <wp:positionV relativeFrom="paragraph">
                  <wp:posOffset>582296</wp:posOffset>
                </wp:positionV>
                <wp:extent cx="6115050" cy="7277100"/>
                <wp:effectExtent l="0" t="0" r="1905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FB89" id="正方形/長方形 47" o:spid="_x0000_s1026" style="position:absolute;left:0;text-align:left;margin-left:1.05pt;margin-top:45.85pt;width:481.5pt;height:5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" strokecolor="#1f3763 [1604]" strokeweight=".5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20"/>
          <w:szCs w:val="20"/>
        </w:rPr>
        <w:t>記入上の注意：フォントのサイズ、１行の文字数</w:t>
      </w:r>
      <w:r w:rsidR="007F5784">
        <w:rPr>
          <w:rFonts w:ascii="BIZ UDPゴシック" w:eastAsia="BIZ UDPゴシック" w:hAnsi="BIZ UDPゴシック" w:hint="eastAsia"/>
          <w:sz w:val="20"/>
          <w:szCs w:val="20"/>
        </w:rPr>
        <w:t>(20字)</w:t>
      </w:r>
      <w:r>
        <w:rPr>
          <w:rFonts w:ascii="BIZ UDPゴシック" w:eastAsia="BIZ UDPゴシック" w:hAnsi="BIZ UDPゴシック" w:hint="eastAsia"/>
          <w:sz w:val="20"/>
          <w:szCs w:val="20"/>
        </w:rPr>
        <w:t>を変更しないこと</w:t>
      </w:r>
    </w:p>
    <w:p w14:paraId="3B6C164D" w14:textId="77777777" w:rsidR="00093945" w:rsidRPr="00897CC1" w:rsidRDefault="00093945" w:rsidP="00240E9B">
      <w:pPr>
        <w:kinsoku w:val="0"/>
        <w:overflowPunct w:val="0"/>
        <w:rPr>
          <w:sz w:val="28"/>
          <w:szCs w:val="28"/>
        </w:rPr>
      </w:pPr>
    </w:p>
    <w:sectPr w:rsidR="00093945" w:rsidRPr="00897CC1" w:rsidSect="00897CC1">
      <w:type w:val="continuous"/>
      <w:pgSz w:w="11906" w:h="16838" w:code="9"/>
      <w:pgMar w:top="1134" w:right="1134" w:bottom="1134" w:left="1134" w:header="851" w:footer="992" w:gutter="0"/>
      <w:cols w:space="425"/>
      <w:docGrid w:type="snapToChars" w:linePitch="455" w:charSpace="5568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50CD" w14:textId="77777777" w:rsidR="00A61A93" w:rsidRDefault="00A61A93" w:rsidP="0013301A">
      <w:r>
        <w:separator/>
      </w:r>
    </w:p>
  </w:endnote>
  <w:endnote w:type="continuationSeparator" w:id="0">
    <w:p w14:paraId="1EADF176" w14:textId="77777777" w:rsidR="00A61A93" w:rsidRDefault="00A61A93" w:rsidP="001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9807" w14:textId="77777777" w:rsidR="00A61A93" w:rsidRDefault="00A61A93" w:rsidP="0013301A">
      <w:r>
        <w:separator/>
      </w:r>
    </w:p>
  </w:footnote>
  <w:footnote w:type="continuationSeparator" w:id="0">
    <w:p w14:paraId="7E2BB1D1" w14:textId="77777777" w:rsidR="00A61A93" w:rsidRDefault="00A61A93" w:rsidP="0013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4D7" w14:textId="0803687C" w:rsidR="00B84969" w:rsidRDefault="00B84969" w:rsidP="00B84969">
    <w:pPr>
      <w:pStyle w:val="a8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24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12"/>
    <w:rsid w:val="00070AA7"/>
    <w:rsid w:val="00093945"/>
    <w:rsid w:val="000A468F"/>
    <w:rsid w:val="0013301A"/>
    <w:rsid w:val="001841CD"/>
    <w:rsid w:val="00217933"/>
    <w:rsid w:val="0023772C"/>
    <w:rsid w:val="00240E9B"/>
    <w:rsid w:val="003B6B3C"/>
    <w:rsid w:val="003F0A4D"/>
    <w:rsid w:val="00405078"/>
    <w:rsid w:val="00470212"/>
    <w:rsid w:val="006C7FD3"/>
    <w:rsid w:val="006F6EA6"/>
    <w:rsid w:val="007B04AC"/>
    <w:rsid w:val="007F5784"/>
    <w:rsid w:val="008626A5"/>
    <w:rsid w:val="00897CC1"/>
    <w:rsid w:val="00976630"/>
    <w:rsid w:val="00A61A93"/>
    <w:rsid w:val="00B84969"/>
    <w:rsid w:val="00C02A3D"/>
    <w:rsid w:val="00C85E41"/>
    <w:rsid w:val="00D153F6"/>
    <w:rsid w:val="00E74A28"/>
    <w:rsid w:val="00EC5BC5"/>
    <w:rsid w:val="00F06D55"/>
    <w:rsid w:val="00F4036C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9010"/>
  <w15:chartTrackingRefBased/>
  <w15:docId w15:val="{407221CF-4D8F-41B8-B51B-08F11CD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CD"/>
    <w:pPr>
      <w:widowControl w:val="0"/>
      <w:jc w:val="both"/>
    </w:pPr>
    <w:rPr>
      <w:rFonts w:ascii="BIZ UDP明朝 Medium" w:eastAsia="BIZ UDP明朝 Medium" w:hAnsi="BIZ UDP明朝 Medium" w:cs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D153F6"/>
    <w:rPr>
      <w:rFonts w:eastAsia="BIZ UDPゴシック"/>
    </w:rPr>
  </w:style>
  <w:style w:type="character" w:customStyle="1" w:styleId="a4">
    <w:name w:val="本文 (文字)"/>
    <w:basedOn w:val="a0"/>
    <w:link w:val="a3"/>
    <w:uiPriority w:val="99"/>
    <w:rsid w:val="00D153F6"/>
    <w:rPr>
      <w:rFonts w:eastAsia="BIZ UDPゴシック"/>
    </w:rPr>
  </w:style>
  <w:style w:type="paragraph" w:styleId="a5">
    <w:name w:val="Title"/>
    <w:basedOn w:val="a"/>
    <w:next w:val="a"/>
    <w:link w:val="a6"/>
    <w:uiPriority w:val="10"/>
    <w:qFormat/>
    <w:rsid w:val="00405078"/>
    <w:pPr>
      <w:spacing w:after="120"/>
      <w:jc w:val="center"/>
      <w:outlineLvl w:val="0"/>
    </w:pPr>
    <w:rPr>
      <w:rFonts w:ascii="UD デジタル 教科書体 NP-B" w:eastAsia="UD デジタル 教科書体 NP-B" w:hAnsi="UD デジタル 教科書体 NP-B" w:cs="UD デジタル 教科書体 NP-B"/>
      <w:sz w:val="28"/>
      <w:szCs w:val="28"/>
    </w:rPr>
  </w:style>
  <w:style w:type="character" w:customStyle="1" w:styleId="a6">
    <w:name w:val="表題 (文字)"/>
    <w:basedOn w:val="a0"/>
    <w:link w:val="a5"/>
    <w:uiPriority w:val="10"/>
    <w:rsid w:val="00405078"/>
    <w:rPr>
      <w:rFonts w:ascii="UD デジタル 教科書体 NP-B" w:eastAsia="UD デジタル 教科書体 NP-B" w:hAnsi="UD デジタル 教科書体 NP-B" w:cs="UD デジタル 教科書体 NP-B"/>
      <w:sz w:val="28"/>
      <w:szCs w:val="28"/>
    </w:rPr>
  </w:style>
  <w:style w:type="table" w:styleId="a7">
    <w:name w:val="Table Grid"/>
    <w:basedOn w:val="a1"/>
    <w:uiPriority w:val="39"/>
    <w:rsid w:val="0013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01A"/>
    <w:rPr>
      <w:rFonts w:ascii="BIZ UDP明朝 Medium" w:eastAsia="BIZ UDP明朝 Medium" w:hAnsi="BIZ UDP明朝 Medium" w:cs="BIZ UDP明朝 Medium"/>
    </w:rPr>
  </w:style>
  <w:style w:type="paragraph" w:styleId="aa">
    <w:name w:val="footer"/>
    <w:basedOn w:val="a"/>
    <w:link w:val="ab"/>
    <w:uiPriority w:val="99"/>
    <w:unhideWhenUsed/>
    <w:rsid w:val="00133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01A"/>
    <w:rPr>
      <w:rFonts w:ascii="BIZ UDP明朝 Medium" w:eastAsia="BIZ UDP明朝 Medium" w:hAnsi="BIZ UDP明朝 Medium" w:cs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7231-E19E-4BC5-97D7-DB7693B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正則 / SEKIGUCHI Masanori</cp:lastModifiedBy>
  <cp:revision>5</cp:revision>
  <dcterms:created xsi:type="dcterms:W3CDTF">2024-11-18T05:24:00Z</dcterms:created>
  <dcterms:modified xsi:type="dcterms:W3CDTF">2025-12-08T07:22:00Z</dcterms:modified>
</cp:coreProperties>
</file>