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240" w:rsidRPr="00DD2E1A" w:rsidRDefault="00DC4240" w:rsidP="00DC4240">
      <w:pPr>
        <w:jc w:val="center"/>
        <w:rPr>
          <w:rFonts w:ascii="Meiryo UI" w:eastAsia="Meiryo UI" w:hAnsi="Meiryo UI"/>
          <w:b/>
        </w:rPr>
      </w:pPr>
      <w:r w:rsidRPr="00DD2E1A">
        <w:rPr>
          <w:rFonts w:ascii="Meiryo UI" w:eastAsia="Meiryo UI" w:hAnsi="Meiryo UI" w:hint="eastAsia"/>
          <w:b/>
        </w:rPr>
        <w:t>建築基準法上の道路の種別（一覧）</w:t>
      </w:r>
    </w:p>
    <w:p w:rsidR="00DC4240" w:rsidRPr="00605C37" w:rsidRDefault="00DC4240">
      <w:pPr>
        <w:widowControl/>
        <w:jc w:val="left"/>
        <w:rPr>
          <w:rFonts w:ascii="Meiryo UI" w:eastAsia="Meiryo UI" w:hAnsi="Meiryo UI"/>
        </w:rPr>
      </w:pPr>
    </w:p>
    <w:tbl>
      <w:tblPr>
        <w:tblStyle w:val="a3"/>
        <w:tblW w:w="9067" w:type="dxa"/>
        <w:tblLook w:val="04A0" w:firstRow="1" w:lastRow="0" w:firstColumn="1" w:lastColumn="0" w:noHBand="0" w:noVBand="1"/>
      </w:tblPr>
      <w:tblGrid>
        <w:gridCol w:w="582"/>
        <w:gridCol w:w="2532"/>
        <w:gridCol w:w="5953"/>
      </w:tblGrid>
      <w:tr w:rsidR="000C2764" w:rsidRPr="00605C37" w:rsidTr="00E3051B">
        <w:tc>
          <w:tcPr>
            <w:tcW w:w="582" w:type="dxa"/>
            <w:tcBorders>
              <w:tl2br w:val="single" w:sz="4" w:space="0" w:color="auto"/>
            </w:tcBorders>
            <w:hideMark/>
          </w:tcPr>
          <w:p w:rsidR="000C2764" w:rsidRPr="00605C37" w:rsidRDefault="000C2764" w:rsidP="00F7425E">
            <w:pPr>
              <w:rPr>
                <w:rFonts w:ascii="Meiryo UI" w:eastAsia="Meiryo UI" w:hAnsi="Meiryo UI"/>
                <w:b/>
                <w:bCs/>
              </w:rPr>
            </w:pPr>
          </w:p>
        </w:tc>
        <w:tc>
          <w:tcPr>
            <w:tcW w:w="2532" w:type="dxa"/>
          </w:tcPr>
          <w:p w:rsidR="000C2764" w:rsidRPr="00605C37" w:rsidRDefault="000C2764" w:rsidP="00DD2E1A">
            <w:pPr>
              <w:jc w:val="center"/>
              <w:rPr>
                <w:rFonts w:ascii="Meiryo UI" w:eastAsia="Meiryo UI" w:hAnsi="Meiryo UI"/>
                <w:b/>
                <w:bCs/>
              </w:rPr>
            </w:pPr>
            <w:r>
              <w:rPr>
                <w:rFonts w:ascii="Meiryo UI" w:eastAsia="Meiryo UI" w:hAnsi="Meiryo UI" w:hint="eastAsia"/>
                <w:b/>
                <w:bCs/>
              </w:rPr>
              <w:t>道路の種類</w:t>
            </w:r>
          </w:p>
        </w:tc>
        <w:tc>
          <w:tcPr>
            <w:tcW w:w="5953" w:type="dxa"/>
            <w:hideMark/>
          </w:tcPr>
          <w:p w:rsidR="000C2764" w:rsidRPr="00605C37" w:rsidRDefault="000C2764" w:rsidP="00DD2E1A">
            <w:pPr>
              <w:jc w:val="center"/>
              <w:rPr>
                <w:rFonts w:ascii="Meiryo UI" w:eastAsia="Meiryo UI" w:hAnsi="Meiryo UI"/>
                <w:b/>
                <w:bCs/>
              </w:rPr>
            </w:pPr>
            <w:r>
              <w:rPr>
                <w:rFonts w:ascii="Meiryo UI" w:eastAsia="Meiryo UI" w:hAnsi="Meiryo UI" w:hint="eastAsia"/>
                <w:b/>
                <w:bCs/>
              </w:rPr>
              <w:t>概要</w:t>
            </w:r>
          </w:p>
        </w:tc>
      </w:tr>
      <w:tr w:rsidR="000C2764" w:rsidRPr="00605C37" w:rsidTr="00E3051B">
        <w:tc>
          <w:tcPr>
            <w:tcW w:w="582" w:type="dxa"/>
            <w:vMerge w:val="restart"/>
            <w:textDirection w:val="tbRlV"/>
            <w:vAlign w:val="center"/>
            <w:hideMark/>
          </w:tcPr>
          <w:p w:rsidR="000C2764" w:rsidRPr="00605C37" w:rsidRDefault="000C2764" w:rsidP="006C1D99">
            <w:pPr>
              <w:ind w:left="113" w:right="113"/>
              <w:jc w:val="center"/>
              <w:rPr>
                <w:rFonts w:ascii="Meiryo UI" w:eastAsia="Meiryo UI" w:hAnsi="Meiryo UI"/>
                <w:b/>
              </w:rPr>
            </w:pPr>
            <w:r w:rsidRPr="00605C37">
              <w:rPr>
                <w:rFonts w:ascii="Meiryo UI" w:eastAsia="Meiryo UI" w:hAnsi="Meiryo UI" w:hint="eastAsia"/>
                <w:b/>
              </w:rPr>
              <w:t>幅員４メートル以上のもの</w:t>
            </w:r>
          </w:p>
        </w:tc>
        <w:tc>
          <w:tcPr>
            <w:tcW w:w="2532" w:type="dxa"/>
            <w:hideMark/>
          </w:tcPr>
          <w:p w:rsidR="000C2764" w:rsidRPr="00605C37" w:rsidRDefault="00400B1B" w:rsidP="006C1D99">
            <w:pPr>
              <w:rPr>
                <w:rFonts w:ascii="Meiryo UI" w:eastAsia="Meiryo UI" w:hAnsi="Meiryo UI"/>
              </w:rPr>
            </w:pPr>
            <w:r>
              <w:rPr>
                <w:rFonts w:ascii="Meiryo UI" w:eastAsia="Meiryo UI" w:hAnsi="Meiryo UI" w:hint="eastAsia"/>
              </w:rPr>
              <w:t>法第</w:t>
            </w:r>
            <w:r w:rsidR="000C2764" w:rsidRPr="00605C37">
              <w:rPr>
                <w:rFonts w:ascii="Meiryo UI" w:eastAsia="Meiryo UI" w:hAnsi="Meiryo UI" w:hint="eastAsia"/>
              </w:rPr>
              <w:t>42条</w:t>
            </w:r>
            <w:r>
              <w:rPr>
                <w:rFonts w:ascii="Meiryo UI" w:eastAsia="Meiryo UI" w:hAnsi="Meiryo UI" w:hint="eastAsia"/>
              </w:rPr>
              <w:t>第</w:t>
            </w:r>
            <w:r w:rsidR="000C2764" w:rsidRPr="00605C37">
              <w:rPr>
                <w:rFonts w:ascii="Meiryo UI" w:eastAsia="Meiryo UI" w:hAnsi="Meiryo UI" w:hint="eastAsia"/>
              </w:rPr>
              <w:t>1項</w:t>
            </w:r>
            <w:r>
              <w:rPr>
                <w:rFonts w:ascii="Meiryo UI" w:eastAsia="Meiryo UI" w:hAnsi="Meiryo UI" w:hint="eastAsia"/>
              </w:rPr>
              <w:t>第</w:t>
            </w:r>
            <w:r w:rsidR="000C2764" w:rsidRPr="00605C37">
              <w:rPr>
                <w:rFonts w:ascii="Meiryo UI" w:eastAsia="Meiryo UI" w:hAnsi="Meiryo UI" w:hint="eastAsia"/>
              </w:rPr>
              <w:t>1号</w:t>
            </w:r>
          </w:p>
        </w:tc>
        <w:tc>
          <w:tcPr>
            <w:tcW w:w="5953" w:type="dxa"/>
            <w:hideMark/>
          </w:tcPr>
          <w:p w:rsidR="008A62D8" w:rsidRDefault="000C2764" w:rsidP="000C2764">
            <w:pPr>
              <w:rPr>
                <w:rFonts w:ascii="Meiryo UI" w:eastAsia="Meiryo UI" w:hAnsi="Meiryo UI"/>
              </w:rPr>
            </w:pPr>
            <w:r w:rsidRPr="00605C37">
              <w:rPr>
                <w:rFonts w:ascii="Meiryo UI" w:eastAsia="Meiryo UI" w:hAnsi="Meiryo UI" w:hint="eastAsia"/>
              </w:rPr>
              <w:t>道路法による道路（高速自動車道を除く）</w:t>
            </w:r>
            <w:r>
              <w:rPr>
                <w:rFonts w:ascii="Meiryo UI" w:eastAsia="Meiryo UI" w:hAnsi="Meiryo UI" w:hint="eastAsia"/>
              </w:rPr>
              <w:t>で</w:t>
            </w:r>
            <w:r w:rsidRPr="00605C37">
              <w:rPr>
                <w:rFonts w:ascii="Meiryo UI" w:eastAsia="Meiryo UI" w:hAnsi="Meiryo UI" w:hint="eastAsia"/>
              </w:rPr>
              <w:t>幅員</w:t>
            </w:r>
            <w:r>
              <w:rPr>
                <w:rFonts w:ascii="Meiryo UI" w:eastAsia="Meiryo UI" w:hAnsi="Meiryo UI" w:hint="eastAsia"/>
              </w:rPr>
              <w:t>４</w:t>
            </w:r>
            <w:r w:rsidRPr="00605C37">
              <w:rPr>
                <w:rFonts w:ascii="Meiryo UI" w:eastAsia="Meiryo UI" w:hAnsi="Meiryo UI" w:hint="eastAsia"/>
              </w:rPr>
              <w:t>メートル以上の</w:t>
            </w:r>
            <w:r w:rsidR="008A62D8">
              <w:rPr>
                <w:rFonts w:ascii="Meiryo UI" w:eastAsia="Meiryo UI" w:hAnsi="Meiryo UI" w:hint="eastAsia"/>
              </w:rPr>
              <w:t>もの。</w:t>
            </w:r>
          </w:p>
          <w:p w:rsidR="000C2764" w:rsidRPr="00605C37" w:rsidRDefault="008A62D8" w:rsidP="000C2764">
            <w:pPr>
              <w:rPr>
                <w:rFonts w:ascii="Meiryo UI" w:eastAsia="Meiryo UI" w:hAnsi="Meiryo UI"/>
              </w:rPr>
            </w:pPr>
            <w:r>
              <w:rPr>
                <w:rFonts w:ascii="Meiryo UI" w:eastAsia="Meiryo UI" w:hAnsi="Meiryo UI" w:hint="eastAsia"/>
              </w:rPr>
              <w:t>一般的には</w:t>
            </w:r>
            <w:r w:rsidR="000C2764" w:rsidRPr="00605C37">
              <w:rPr>
                <w:rFonts w:ascii="Meiryo UI" w:eastAsia="Meiryo UI" w:hAnsi="Meiryo UI" w:hint="eastAsia"/>
              </w:rPr>
              <w:t>国道、府道、市道</w:t>
            </w:r>
            <w:r w:rsidR="000C2764">
              <w:rPr>
                <w:rFonts w:ascii="Meiryo UI" w:eastAsia="Meiryo UI" w:hAnsi="Meiryo UI" w:hint="eastAsia"/>
              </w:rPr>
              <w:t>が該当します。</w:t>
            </w:r>
          </w:p>
        </w:tc>
      </w:tr>
      <w:tr w:rsidR="000C2764" w:rsidRPr="000C2764" w:rsidTr="00E3051B">
        <w:tc>
          <w:tcPr>
            <w:tcW w:w="582" w:type="dxa"/>
            <w:vMerge/>
            <w:vAlign w:val="center"/>
            <w:hideMark/>
          </w:tcPr>
          <w:p w:rsidR="000C2764" w:rsidRPr="00605C37" w:rsidRDefault="000C2764" w:rsidP="006C1D99">
            <w:pPr>
              <w:jc w:val="center"/>
              <w:rPr>
                <w:rFonts w:ascii="Meiryo UI" w:eastAsia="Meiryo UI" w:hAnsi="Meiryo UI"/>
                <w:b/>
              </w:rPr>
            </w:pPr>
          </w:p>
        </w:tc>
        <w:tc>
          <w:tcPr>
            <w:tcW w:w="2532" w:type="dxa"/>
            <w:hideMark/>
          </w:tcPr>
          <w:p w:rsidR="000C2764" w:rsidRPr="00605C37" w:rsidRDefault="00400B1B" w:rsidP="006C1D99">
            <w:pPr>
              <w:rPr>
                <w:rFonts w:ascii="Meiryo UI" w:eastAsia="Meiryo UI" w:hAnsi="Meiryo UI"/>
              </w:rPr>
            </w:pPr>
            <w:r>
              <w:rPr>
                <w:rFonts w:ascii="Meiryo UI" w:eastAsia="Meiryo UI" w:hAnsi="Meiryo UI" w:hint="eastAsia"/>
              </w:rPr>
              <w:t>法第</w:t>
            </w:r>
            <w:r w:rsidRPr="00605C37">
              <w:rPr>
                <w:rFonts w:ascii="Meiryo UI" w:eastAsia="Meiryo UI" w:hAnsi="Meiryo UI" w:hint="eastAsia"/>
              </w:rPr>
              <w:t>42条</w:t>
            </w:r>
            <w:r>
              <w:rPr>
                <w:rFonts w:ascii="Meiryo UI" w:eastAsia="Meiryo UI" w:hAnsi="Meiryo UI" w:hint="eastAsia"/>
              </w:rPr>
              <w:t>第</w:t>
            </w:r>
            <w:r w:rsidRPr="00605C37">
              <w:rPr>
                <w:rFonts w:ascii="Meiryo UI" w:eastAsia="Meiryo UI" w:hAnsi="Meiryo UI" w:hint="eastAsia"/>
              </w:rPr>
              <w:t>1項</w:t>
            </w:r>
            <w:r>
              <w:rPr>
                <w:rFonts w:ascii="Meiryo UI" w:eastAsia="Meiryo UI" w:hAnsi="Meiryo UI" w:hint="eastAsia"/>
              </w:rPr>
              <w:t>第2</w:t>
            </w:r>
            <w:r w:rsidRPr="00605C37">
              <w:rPr>
                <w:rFonts w:ascii="Meiryo UI" w:eastAsia="Meiryo UI" w:hAnsi="Meiryo UI" w:hint="eastAsia"/>
              </w:rPr>
              <w:t>号</w:t>
            </w:r>
          </w:p>
        </w:tc>
        <w:tc>
          <w:tcPr>
            <w:tcW w:w="5953" w:type="dxa"/>
            <w:hideMark/>
          </w:tcPr>
          <w:p w:rsidR="008A62D8" w:rsidRDefault="000C2764" w:rsidP="008A62D8">
            <w:pPr>
              <w:rPr>
                <w:rFonts w:ascii="Meiryo UI" w:eastAsia="Meiryo UI" w:hAnsi="Meiryo UI"/>
              </w:rPr>
            </w:pPr>
            <w:r w:rsidRPr="00605C37">
              <w:rPr>
                <w:rFonts w:ascii="Meiryo UI" w:eastAsia="Meiryo UI" w:hAnsi="Meiryo UI" w:hint="eastAsia"/>
              </w:rPr>
              <w:t>都市計画法、土地区画整理法</w:t>
            </w:r>
            <w:r w:rsidR="008A62D8">
              <w:rPr>
                <w:rFonts w:ascii="Meiryo UI" w:eastAsia="Meiryo UI" w:hAnsi="Meiryo UI" w:hint="eastAsia"/>
              </w:rPr>
              <w:t>、旧住宅地造成事業に関する法律、都市再開発法、新都市基盤整備法、大都市地域における住宅及び住宅地の供給の促進に関する特別措置法または密集市街地整備法による道路。</w:t>
            </w:r>
          </w:p>
          <w:p w:rsidR="000C2764" w:rsidRPr="00605C37" w:rsidRDefault="008A62D8" w:rsidP="008A62D8">
            <w:pPr>
              <w:rPr>
                <w:rFonts w:ascii="Meiryo UI" w:eastAsia="Meiryo UI" w:hAnsi="Meiryo UI"/>
              </w:rPr>
            </w:pPr>
            <w:r>
              <w:rPr>
                <w:rFonts w:ascii="Meiryo UI" w:eastAsia="Meiryo UI" w:hAnsi="Meiryo UI" w:hint="eastAsia"/>
              </w:rPr>
              <w:t>一般的には</w:t>
            </w:r>
            <w:r w:rsidR="000C2764" w:rsidRPr="00605C37">
              <w:rPr>
                <w:rFonts w:ascii="Meiryo UI" w:eastAsia="Meiryo UI" w:hAnsi="Meiryo UI" w:hint="eastAsia"/>
              </w:rPr>
              <w:t>都市計画道路</w:t>
            </w:r>
            <w:r w:rsidR="000C2764">
              <w:rPr>
                <w:rFonts w:ascii="Meiryo UI" w:eastAsia="Meiryo UI" w:hAnsi="Meiryo UI" w:hint="eastAsia"/>
              </w:rPr>
              <w:t>や区画整理による道路</w:t>
            </w:r>
            <w:r w:rsidR="000C2764" w:rsidRPr="00605C37">
              <w:rPr>
                <w:rFonts w:ascii="Meiryo UI" w:eastAsia="Meiryo UI" w:hAnsi="Meiryo UI" w:hint="eastAsia"/>
              </w:rPr>
              <w:t>、開発道路</w:t>
            </w:r>
            <w:r w:rsidR="000C2764">
              <w:rPr>
                <w:rFonts w:ascii="Meiryo UI" w:eastAsia="Meiryo UI" w:hAnsi="Meiryo UI" w:hint="eastAsia"/>
              </w:rPr>
              <w:t>などが該当します。</w:t>
            </w:r>
          </w:p>
        </w:tc>
      </w:tr>
      <w:tr w:rsidR="000C2764" w:rsidRPr="00605C37" w:rsidTr="00E3051B">
        <w:tc>
          <w:tcPr>
            <w:tcW w:w="582" w:type="dxa"/>
            <w:vMerge/>
            <w:vAlign w:val="center"/>
            <w:hideMark/>
          </w:tcPr>
          <w:p w:rsidR="000C2764" w:rsidRPr="00605C37" w:rsidRDefault="000C2764" w:rsidP="006C1D99">
            <w:pPr>
              <w:jc w:val="center"/>
              <w:rPr>
                <w:rFonts w:ascii="Meiryo UI" w:eastAsia="Meiryo UI" w:hAnsi="Meiryo UI"/>
                <w:b/>
              </w:rPr>
            </w:pPr>
          </w:p>
        </w:tc>
        <w:tc>
          <w:tcPr>
            <w:tcW w:w="2532" w:type="dxa"/>
            <w:hideMark/>
          </w:tcPr>
          <w:p w:rsidR="000C2764" w:rsidRPr="00605C37" w:rsidRDefault="00400B1B" w:rsidP="006C1D99">
            <w:pPr>
              <w:rPr>
                <w:rFonts w:ascii="Meiryo UI" w:eastAsia="Meiryo UI" w:hAnsi="Meiryo UI"/>
              </w:rPr>
            </w:pPr>
            <w:r>
              <w:rPr>
                <w:rFonts w:ascii="Meiryo UI" w:eastAsia="Meiryo UI" w:hAnsi="Meiryo UI" w:hint="eastAsia"/>
              </w:rPr>
              <w:t>法第</w:t>
            </w:r>
            <w:r w:rsidRPr="00605C37">
              <w:rPr>
                <w:rFonts w:ascii="Meiryo UI" w:eastAsia="Meiryo UI" w:hAnsi="Meiryo UI" w:hint="eastAsia"/>
              </w:rPr>
              <w:t>42条</w:t>
            </w:r>
            <w:r>
              <w:rPr>
                <w:rFonts w:ascii="Meiryo UI" w:eastAsia="Meiryo UI" w:hAnsi="Meiryo UI" w:hint="eastAsia"/>
              </w:rPr>
              <w:t>第</w:t>
            </w:r>
            <w:r w:rsidRPr="00605C37">
              <w:rPr>
                <w:rFonts w:ascii="Meiryo UI" w:eastAsia="Meiryo UI" w:hAnsi="Meiryo UI" w:hint="eastAsia"/>
              </w:rPr>
              <w:t>1項</w:t>
            </w:r>
            <w:r>
              <w:rPr>
                <w:rFonts w:ascii="Meiryo UI" w:eastAsia="Meiryo UI" w:hAnsi="Meiryo UI" w:hint="eastAsia"/>
              </w:rPr>
              <w:t>第3</w:t>
            </w:r>
            <w:r w:rsidRPr="00605C37">
              <w:rPr>
                <w:rFonts w:ascii="Meiryo UI" w:eastAsia="Meiryo UI" w:hAnsi="Meiryo UI" w:hint="eastAsia"/>
              </w:rPr>
              <w:t>号</w:t>
            </w:r>
          </w:p>
        </w:tc>
        <w:tc>
          <w:tcPr>
            <w:tcW w:w="5953" w:type="dxa"/>
            <w:hideMark/>
          </w:tcPr>
          <w:p w:rsidR="000C2764" w:rsidRPr="00605C37" w:rsidRDefault="008A62D8" w:rsidP="008A62D8">
            <w:pPr>
              <w:rPr>
                <w:rFonts w:ascii="Meiryo UI" w:eastAsia="Meiryo UI" w:hAnsi="Meiryo UI"/>
              </w:rPr>
            </w:pPr>
            <w:r>
              <w:rPr>
                <w:rFonts w:ascii="Meiryo UI" w:eastAsia="Meiryo UI" w:hAnsi="Meiryo UI" w:hint="eastAsia"/>
              </w:rPr>
              <w:t>建築基準法施行時または都市計画区域編入時（注）に既に存在する</w:t>
            </w:r>
            <w:r w:rsidR="000C2764" w:rsidRPr="00605C37">
              <w:rPr>
                <w:rFonts w:ascii="Meiryo UI" w:eastAsia="Meiryo UI" w:hAnsi="Meiryo UI" w:hint="eastAsia"/>
              </w:rPr>
              <w:t>幅員</w:t>
            </w:r>
            <w:r w:rsidR="000C2764">
              <w:rPr>
                <w:rFonts w:ascii="Meiryo UI" w:eastAsia="Meiryo UI" w:hAnsi="Meiryo UI" w:hint="eastAsia"/>
              </w:rPr>
              <w:t>４</w:t>
            </w:r>
            <w:r w:rsidR="000C2764" w:rsidRPr="00605C37">
              <w:rPr>
                <w:rFonts w:ascii="Meiryo UI" w:eastAsia="Meiryo UI" w:hAnsi="Meiryo UI" w:hint="eastAsia"/>
              </w:rPr>
              <w:t>メートル</w:t>
            </w:r>
            <w:r w:rsidR="000C2764" w:rsidRPr="00605C37">
              <w:rPr>
                <w:rFonts w:ascii="Meiryo UI" w:eastAsia="Meiryo UI" w:hAnsi="Meiryo UI"/>
              </w:rPr>
              <w:t>以上ある道</w:t>
            </w:r>
            <w:r>
              <w:rPr>
                <w:rFonts w:ascii="Meiryo UI" w:eastAsia="Meiryo UI" w:hAnsi="Meiryo UI" w:hint="eastAsia"/>
              </w:rPr>
              <w:t>。</w:t>
            </w:r>
          </w:p>
        </w:tc>
      </w:tr>
      <w:tr w:rsidR="000C2764" w:rsidRPr="00605C37" w:rsidTr="00E3051B">
        <w:tc>
          <w:tcPr>
            <w:tcW w:w="582" w:type="dxa"/>
            <w:vMerge/>
            <w:vAlign w:val="center"/>
            <w:hideMark/>
          </w:tcPr>
          <w:p w:rsidR="000C2764" w:rsidRPr="00605C37" w:rsidRDefault="000C2764" w:rsidP="006C1D99">
            <w:pPr>
              <w:jc w:val="center"/>
              <w:rPr>
                <w:rFonts w:ascii="Meiryo UI" w:eastAsia="Meiryo UI" w:hAnsi="Meiryo UI"/>
                <w:b/>
              </w:rPr>
            </w:pPr>
          </w:p>
        </w:tc>
        <w:tc>
          <w:tcPr>
            <w:tcW w:w="2532" w:type="dxa"/>
            <w:hideMark/>
          </w:tcPr>
          <w:p w:rsidR="000C2764" w:rsidRPr="00605C37" w:rsidRDefault="00400B1B" w:rsidP="006C1D99">
            <w:pPr>
              <w:rPr>
                <w:rFonts w:ascii="Meiryo UI" w:eastAsia="Meiryo UI" w:hAnsi="Meiryo UI"/>
              </w:rPr>
            </w:pPr>
            <w:r>
              <w:rPr>
                <w:rFonts w:ascii="Meiryo UI" w:eastAsia="Meiryo UI" w:hAnsi="Meiryo UI" w:hint="eastAsia"/>
              </w:rPr>
              <w:t>法第</w:t>
            </w:r>
            <w:r w:rsidRPr="00605C37">
              <w:rPr>
                <w:rFonts w:ascii="Meiryo UI" w:eastAsia="Meiryo UI" w:hAnsi="Meiryo UI" w:hint="eastAsia"/>
              </w:rPr>
              <w:t>42条</w:t>
            </w:r>
            <w:r>
              <w:rPr>
                <w:rFonts w:ascii="Meiryo UI" w:eastAsia="Meiryo UI" w:hAnsi="Meiryo UI" w:hint="eastAsia"/>
              </w:rPr>
              <w:t>第</w:t>
            </w:r>
            <w:r w:rsidRPr="00605C37">
              <w:rPr>
                <w:rFonts w:ascii="Meiryo UI" w:eastAsia="Meiryo UI" w:hAnsi="Meiryo UI" w:hint="eastAsia"/>
              </w:rPr>
              <w:t>1項</w:t>
            </w:r>
            <w:r>
              <w:rPr>
                <w:rFonts w:ascii="Meiryo UI" w:eastAsia="Meiryo UI" w:hAnsi="Meiryo UI" w:hint="eastAsia"/>
              </w:rPr>
              <w:t>第</w:t>
            </w:r>
            <w:r>
              <w:rPr>
                <w:rFonts w:ascii="Meiryo UI" w:eastAsia="Meiryo UI" w:hAnsi="Meiryo UI"/>
              </w:rPr>
              <w:t>4</w:t>
            </w:r>
            <w:r w:rsidRPr="00605C37">
              <w:rPr>
                <w:rFonts w:ascii="Meiryo UI" w:eastAsia="Meiryo UI" w:hAnsi="Meiryo UI" w:hint="eastAsia"/>
              </w:rPr>
              <w:t>号</w:t>
            </w:r>
          </w:p>
        </w:tc>
        <w:tc>
          <w:tcPr>
            <w:tcW w:w="5953" w:type="dxa"/>
            <w:hideMark/>
          </w:tcPr>
          <w:p w:rsidR="000C2764" w:rsidRPr="00605C37" w:rsidRDefault="000C2764" w:rsidP="008A62D8">
            <w:pPr>
              <w:rPr>
                <w:rFonts w:ascii="Meiryo UI" w:eastAsia="Meiryo UI" w:hAnsi="Meiryo UI"/>
              </w:rPr>
            </w:pPr>
            <w:r w:rsidRPr="00605C37">
              <w:rPr>
                <w:rFonts w:ascii="Meiryo UI" w:eastAsia="Meiryo UI" w:hAnsi="Meiryo UI" w:hint="eastAsia"/>
              </w:rPr>
              <w:t>道路法、都市計画法、土地区画整理法</w:t>
            </w:r>
            <w:r w:rsidR="008A62D8">
              <w:rPr>
                <w:rFonts w:ascii="Meiryo UI" w:eastAsia="Meiryo UI" w:hAnsi="Meiryo UI" w:hint="eastAsia"/>
              </w:rPr>
              <w:t>、都市再開発法、新都市基盤整備法、大都市地域における住宅及び住宅地の供給の促進に関する特別措置法または密集市街地整備法</w:t>
            </w:r>
            <w:r w:rsidRPr="00605C37">
              <w:rPr>
                <w:rFonts w:ascii="Meiryo UI" w:eastAsia="Meiryo UI" w:hAnsi="Meiryo UI" w:hint="eastAsia"/>
              </w:rPr>
              <w:t>による</w:t>
            </w:r>
            <w:r w:rsidR="008A62D8">
              <w:rPr>
                <w:rFonts w:ascii="Meiryo UI" w:eastAsia="Meiryo UI" w:hAnsi="Meiryo UI" w:hint="eastAsia"/>
              </w:rPr>
              <w:t>新設または変更の事業計画の</w:t>
            </w:r>
            <w:r w:rsidRPr="00605C37">
              <w:rPr>
                <w:rFonts w:ascii="Meiryo UI" w:eastAsia="Meiryo UI" w:hAnsi="Meiryo UI" w:hint="eastAsia"/>
              </w:rPr>
              <w:t>ある道路で、</w:t>
            </w:r>
            <w:r>
              <w:rPr>
                <w:rFonts w:ascii="Meiryo UI" w:eastAsia="Meiryo UI" w:hAnsi="Meiryo UI" w:hint="eastAsia"/>
              </w:rPr>
              <w:t>２</w:t>
            </w:r>
            <w:r w:rsidRPr="00605C37">
              <w:rPr>
                <w:rFonts w:ascii="Meiryo UI" w:eastAsia="Meiryo UI" w:hAnsi="Meiryo UI"/>
              </w:rPr>
              <w:t>年以内に</w:t>
            </w:r>
            <w:r w:rsidR="008A62D8">
              <w:rPr>
                <w:rFonts w:ascii="Meiryo UI" w:eastAsia="Meiryo UI" w:hAnsi="Meiryo UI" w:hint="eastAsia"/>
              </w:rPr>
              <w:t>その</w:t>
            </w:r>
            <w:r w:rsidRPr="00605C37">
              <w:rPr>
                <w:rFonts w:ascii="Meiryo UI" w:eastAsia="Meiryo UI" w:hAnsi="Meiryo UI"/>
              </w:rPr>
              <w:t>事業が執行される予定のものとして特定行政庁が指定したもの</w:t>
            </w:r>
            <w:r w:rsidR="008A62D8">
              <w:rPr>
                <w:rFonts w:ascii="Meiryo UI" w:eastAsia="Meiryo UI" w:hAnsi="Meiryo UI" w:hint="eastAsia"/>
              </w:rPr>
              <w:t>。</w:t>
            </w:r>
          </w:p>
        </w:tc>
      </w:tr>
      <w:tr w:rsidR="000C2764" w:rsidRPr="00605C37" w:rsidTr="00E3051B">
        <w:tc>
          <w:tcPr>
            <w:tcW w:w="582" w:type="dxa"/>
            <w:vMerge/>
            <w:vAlign w:val="center"/>
            <w:hideMark/>
          </w:tcPr>
          <w:p w:rsidR="000C2764" w:rsidRPr="00605C37" w:rsidRDefault="000C2764" w:rsidP="006C1D99">
            <w:pPr>
              <w:jc w:val="center"/>
              <w:rPr>
                <w:rFonts w:ascii="Meiryo UI" w:eastAsia="Meiryo UI" w:hAnsi="Meiryo UI"/>
                <w:b/>
              </w:rPr>
            </w:pPr>
          </w:p>
        </w:tc>
        <w:tc>
          <w:tcPr>
            <w:tcW w:w="2532" w:type="dxa"/>
            <w:hideMark/>
          </w:tcPr>
          <w:p w:rsidR="000C2764" w:rsidRPr="00605C37" w:rsidRDefault="00400B1B" w:rsidP="006C1D99">
            <w:pPr>
              <w:rPr>
                <w:rFonts w:ascii="Meiryo UI" w:eastAsia="Meiryo UI" w:hAnsi="Meiryo UI"/>
              </w:rPr>
            </w:pPr>
            <w:r>
              <w:rPr>
                <w:rFonts w:ascii="Meiryo UI" w:eastAsia="Meiryo UI" w:hAnsi="Meiryo UI" w:hint="eastAsia"/>
              </w:rPr>
              <w:t>法第</w:t>
            </w:r>
            <w:r w:rsidRPr="00605C37">
              <w:rPr>
                <w:rFonts w:ascii="Meiryo UI" w:eastAsia="Meiryo UI" w:hAnsi="Meiryo UI" w:hint="eastAsia"/>
              </w:rPr>
              <w:t>42条</w:t>
            </w:r>
            <w:r>
              <w:rPr>
                <w:rFonts w:ascii="Meiryo UI" w:eastAsia="Meiryo UI" w:hAnsi="Meiryo UI" w:hint="eastAsia"/>
              </w:rPr>
              <w:t>第</w:t>
            </w:r>
            <w:r w:rsidRPr="00605C37">
              <w:rPr>
                <w:rFonts w:ascii="Meiryo UI" w:eastAsia="Meiryo UI" w:hAnsi="Meiryo UI" w:hint="eastAsia"/>
              </w:rPr>
              <w:t>1項</w:t>
            </w:r>
            <w:r>
              <w:rPr>
                <w:rFonts w:ascii="Meiryo UI" w:eastAsia="Meiryo UI" w:hAnsi="Meiryo UI" w:hint="eastAsia"/>
              </w:rPr>
              <w:t>第5</w:t>
            </w:r>
            <w:r w:rsidRPr="00605C37">
              <w:rPr>
                <w:rFonts w:ascii="Meiryo UI" w:eastAsia="Meiryo UI" w:hAnsi="Meiryo UI" w:hint="eastAsia"/>
              </w:rPr>
              <w:t>号</w:t>
            </w:r>
          </w:p>
        </w:tc>
        <w:tc>
          <w:tcPr>
            <w:tcW w:w="5953" w:type="dxa"/>
            <w:hideMark/>
          </w:tcPr>
          <w:p w:rsidR="008A62D8" w:rsidRDefault="008A62D8" w:rsidP="008A62D8">
            <w:pPr>
              <w:rPr>
                <w:rFonts w:ascii="Meiryo UI" w:eastAsia="Meiryo UI" w:hAnsi="Meiryo UI"/>
              </w:rPr>
            </w:pPr>
            <w:r>
              <w:rPr>
                <w:rFonts w:ascii="Meiryo UI" w:eastAsia="Meiryo UI" w:hAnsi="Meiryo UI" w:hint="eastAsia"/>
              </w:rPr>
              <w:t>土地を建築物の敷地として利用するため、建築基準法令等で定める基準に適合する道路で、これを築造しようとする者が特定行政庁からその位置の指定を受けたもの。</w:t>
            </w:r>
          </w:p>
          <w:p w:rsidR="000C2764" w:rsidRPr="00605C37" w:rsidRDefault="000C2764" w:rsidP="008A62D8">
            <w:pPr>
              <w:rPr>
                <w:rFonts w:ascii="Meiryo UI" w:eastAsia="Meiryo UI" w:hAnsi="Meiryo UI"/>
              </w:rPr>
            </w:pPr>
            <w:r>
              <w:rPr>
                <w:rFonts w:ascii="Meiryo UI" w:eastAsia="Meiryo UI" w:hAnsi="Meiryo UI" w:hint="eastAsia"/>
              </w:rPr>
              <w:t>いわゆる</w:t>
            </w:r>
            <w:r w:rsidRPr="00605C37">
              <w:rPr>
                <w:rFonts w:ascii="Meiryo UI" w:eastAsia="Meiryo UI" w:hAnsi="Meiryo UI" w:hint="eastAsia"/>
              </w:rPr>
              <w:t>位置指定道路</w:t>
            </w:r>
            <w:r>
              <w:rPr>
                <w:rFonts w:ascii="Meiryo UI" w:eastAsia="Meiryo UI" w:hAnsi="Meiryo UI" w:hint="eastAsia"/>
              </w:rPr>
              <w:t>です。</w:t>
            </w:r>
          </w:p>
        </w:tc>
      </w:tr>
      <w:tr w:rsidR="000C2764" w:rsidRPr="00605C37" w:rsidTr="00E3051B">
        <w:tc>
          <w:tcPr>
            <w:tcW w:w="582" w:type="dxa"/>
            <w:vMerge w:val="restart"/>
            <w:textDirection w:val="tbRlV"/>
            <w:vAlign w:val="center"/>
            <w:hideMark/>
          </w:tcPr>
          <w:p w:rsidR="000C2764" w:rsidRPr="00DD2E1A" w:rsidRDefault="000C2764" w:rsidP="006C1D99">
            <w:pPr>
              <w:jc w:val="center"/>
              <w:rPr>
                <w:rFonts w:ascii="Meiryo UI" w:eastAsia="Meiryo UI" w:hAnsi="Meiryo UI"/>
                <w:b/>
                <w:sz w:val="20"/>
                <w:szCs w:val="20"/>
              </w:rPr>
            </w:pPr>
            <w:r w:rsidRPr="00DD2E1A">
              <w:rPr>
                <w:rFonts w:ascii="Meiryo UI" w:eastAsia="Meiryo UI" w:hAnsi="Meiryo UI" w:hint="eastAsia"/>
                <w:b/>
                <w:sz w:val="20"/>
                <w:szCs w:val="20"/>
              </w:rPr>
              <w:t>幅員４メートル未満のもの</w:t>
            </w:r>
          </w:p>
        </w:tc>
        <w:tc>
          <w:tcPr>
            <w:tcW w:w="2532" w:type="dxa"/>
            <w:hideMark/>
          </w:tcPr>
          <w:p w:rsidR="000C2764" w:rsidRPr="00605C37" w:rsidRDefault="00400B1B" w:rsidP="006C1D99">
            <w:pPr>
              <w:rPr>
                <w:rFonts w:ascii="Meiryo UI" w:eastAsia="Meiryo UI" w:hAnsi="Meiryo UI"/>
              </w:rPr>
            </w:pPr>
            <w:r>
              <w:rPr>
                <w:rFonts w:ascii="Meiryo UI" w:eastAsia="Meiryo UI" w:hAnsi="Meiryo UI" w:hint="eastAsia"/>
              </w:rPr>
              <w:t>法第</w:t>
            </w:r>
            <w:r w:rsidRPr="00605C37">
              <w:rPr>
                <w:rFonts w:ascii="Meiryo UI" w:eastAsia="Meiryo UI" w:hAnsi="Meiryo UI" w:hint="eastAsia"/>
              </w:rPr>
              <w:t>42条</w:t>
            </w:r>
            <w:bookmarkStart w:id="0" w:name="_GoBack"/>
            <w:bookmarkEnd w:id="0"/>
            <w:r>
              <w:rPr>
                <w:rFonts w:ascii="Meiryo UI" w:eastAsia="Meiryo UI" w:hAnsi="Meiryo UI" w:hint="eastAsia"/>
              </w:rPr>
              <w:t>第</w:t>
            </w:r>
            <w:r>
              <w:rPr>
                <w:rFonts w:ascii="Meiryo UI" w:eastAsia="Meiryo UI" w:hAnsi="Meiryo UI"/>
              </w:rPr>
              <w:t>2</w:t>
            </w:r>
            <w:r w:rsidRPr="00605C37">
              <w:rPr>
                <w:rFonts w:ascii="Meiryo UI" w:eastAsia="Meiryo UI" w:hAnsi="Meiryo UI" w:hint="eastAsia"/>
              </w:rPr>
              <w:t>項</w:t>
            </w:r>
          </w:p>
        </w:tc>
        <w:tc>
          <w:tcPr>
            <w:tcW w:w="5953" w:type="dxa"/>
            <w:hideMark/>
          </w:tcPr>
          <w:p w:rsidR="000C2764" w:rsidRPr="00605C37" w:rsidRDefault="000C2764" w:rsidP="008A62D8">
            <w:pPr>
              <w:rPr>
                <w:rFonts w:ascii="Meiryo UI" w:eastAsia="Meiryo UI" w:hAnsi="Meiryo UI"/>
              </w:rPr>
            </w:pPr>
            <w:r w:rsidRPr="00605C37">
              <w:rPr>
                <w:rFonts w:ascii="Meiryo UI" w:eastAsia="Meiryo UI" w:hAnsi="Meiryo UI" w:hint="eastAsia"/>
              </w:rPr>
              <w:t>建築基準法施行時または都市計画区域編入時（注）に既に道として使用され、それに沿って建築物が建ち並んでいる幅員</w:t>
            </w:r>
            <w:r>
              <w:rPr>
                <w:rFonts w:ascii="Meiryo UI" w:eastAsia="Meiryo UI" w:hAnsi="Meiryo UI" w:hint="eastAsia"/>
              </w:rPr>
              <w:t>４</w:t>
            </w:r>
            <w:r w:rsidRPr="00605C37">
              <w:rPr>
                <w:rFonts w:ascii="Meiryo UI" w:eastAsia="Meiryo UI" w:hAnsi="Meiryo UI" w:hint="eastAsia"/>
              </w:rPr>
              <w:t>メートル</w:t>
            </w:r>
            <w:r w:rsidR="008A62D8">
              <w:rPr>
                <w:rFonts w:ascii="Meiryo UI" w:eastAsia="Meiryo UI" w:hAnsi="Meiryo UI"/>
              </w:rPr>
              <w:t>未満の道で特定行政庁が指定したも</w:t>
            </w:r>
            <w:r w:rsidR="008A62D8">
              <w:rPr>
                <w:rFonts w:ascii="Meiryo UI" w:eastAsia="Meiryo UI" w:hAnsi="Meiryo UI" w:hint="eastAsia"/>
              </w:rPr>
              <w:t>の。</w:t>
            </w:r>
          </w:p>
        </w:tc>
      </w:tr>
      <w:tr w:rsidR="000C2764" w:rsidRPr="00605C37" w:rsidTr="00E3051B">
        <w:tc>
          <w:tcPr>
            <w:tcW w:w="582" w:type="dxa"/>
            <w:vMerge/>
            <w:hideMark/>
          </w:tcPr>
          <w:p w:rsidR="000C2764" w:rsidRPr="00605C37" w:rsidRDefault="000C2764" w:rsidP="006C1D99">
            <w:pPr>
              <w:rPr>
                <w:rFonts w:ascii="Meiryo UI" w:eastAsia="Meiryo UI" w:hAnsi="Meiryo UI"/>
              </w:rPr>
            </w:pPr>
          </w:p>
        </w:tc>
        <w:tc>
          <w:tcPr>
            <w:tcW w:w="2532" w:type="dxa"/>
            <w:hideMark/>
          </w:tcPr>
          <w:p w:rsidR="000C2764" w:rsidRPr="00605C37" w:rsidRDefault="00400B1B" w:rsidP="006C1D99">
            <w:pPr>
              <w:rPr>
                <w:rFonts w:ascii="Meiryo UI" w:eastAsia="Meiryo UI" w:hAnsi="Meiryo UI"/>
              </w:rPr>
            </w:pPr>
            <w:r>
              <w:rPr>
                <w:rFonts w:ascii="Meiryo UI" w:eastAsia="Meiryo UI" w:hAnsi="Meiryo UI" w:hint="eastAsia"/>
              </w:rPr>
              <w:t>法</w:t>
            </w:r>
            <w:r w:rsidR="000C2764" w:rsidRPr="00605C37">
              <w:rPr>
                <w:rFonts w:ascii="Meiryo UI" w:eastAsia="Meiryo UI" w:hAnsi="Meiryo UI" w:hint="eastAsia"/>
              </w:rPr>
              <w:t>附則</w:t>
            </w:r>
            <w:r>
              <w:rPr>
                <w:rFonts w:ascii="Meiryo UI" w:eastAsia="Meiryo UI" w:hAnsi="Meiryo UI" w:hint="eastAsia"/>
              </w:rPr>
              <w:t>第</w:t>
            </w:r>
            <w:r w:rsidR="000C2764" w:rsidRPr="00605C37">
              <w:rPr>
                <w:rFonts w:ascii="Meiryo UI" w:eastAsia="Meiryo UI" w:hAnsi="Meiryo UI" w:hint="eastAsia"/>
              </w:rPr>
              <w:t>5項</w:t>
            </w:r>
          </w:p>
        </w:tc>
        <w:tc>
          <w:tcPr>
            <w:tcW w:w="5953" w:type="dxa"/>
            <w:hideMark/>
          </w:tcPr>
          <w:p w:rsidR="00DB3904" w:rsidRDefault="000C2764" w:rsidP="000C2764">
            <w:pPr>
              <w:rPr>
                <w:rFonts w:ascii="Meiryo UI" w:eastAsia="Meiryo UI" w:hAnsi="Meiryo UI"/>
              </w:rPr>
            </w:pPr>
            <w:r w:rsidRPr="00605C37">
              <w:rPr>
                <w:rFonts w:ascii="Meiryo UI" w:eastAsia="Meiryo UI" w:hAnsi="Meiryo UI" w:hint="eastAsia"/>
              </w:rPr>
              <w:t>市街地建築物法第</w:t>
            </w:r>
            <w:r>
              <w:rPr>
                <w:rFonts w:ascii="Meiryo UI" w:eastAsia="Meiryo UI" w:hAnsi="Meiryo UI" w:hint="eastAsia"/>
              </w:rPr>
              <w:t>７</w:t>
            </w:r>
            <w:r w:rsidRPr="00605C37">
              <w:rPr>
                <w:rFonts w:ascii="Meiryo UI" w:eastAsia="Meiryo UI" w:hAnsi="Meiryo UI"/>
              </w:rPr>
              <w:t>条但書きによって指定された建築線で、その間の距離が</w:t>
            </w:r>
            <w:r>
              <w:rPr>
                <w:rFonts w:ascii="Meiryo UI" w:eastAsia="Meiryo UI" w:hAnsi="Meiryo UI" w:hint="eastAsia"/>
              </w:rPr>
              <w:t>４</w:t>
            </w:r>
            <w:r w:rsidRPr="00605C37">
              <w:rPr>
                <w:rFonts w:ascii="Meiryo UI" w:eastAsia="Meiryo UI" w:hAnsi="Meiryo UI" w:hint="eastAsia"/>
              </w:rPr>
              <w:t>メートル</w:t>
            </w:r>
            <w:r w:rsidRPr="00605C37">
              <w:rPr>
                <w:rFonts w:ascii="Meiryo UI" w:eastAsia="Meiryo UI" w:hAnsi="Meiryo UI"/>
              </w:rPr>
              <w:t>以上のもの</w:t>
            </w:r>
            <w:r w:rsidR="008A62D8">
              <w:rPr>
                <w:rFonts w:ascii="Meiryo UI" w:eastAsia="Meiryo UI" w:hAnsi="Meiryo UI" w:hint="eastAsia"/>
              </w:rPr>
              <w:t>は、その建築線の位置に建築基準法第42条第1項第5号の規定による</w:t>
            </w:r>
            <w:r w:rsidR="008A62D8">
              <w:rPr>
                <w:rFonts w:ascii="Meiryo UI" w:eastAsia="Meiryo UI" w:hAnsi="Meiryo UI"/>
              </w:rPr>
              <w:t>道路</w:t>
            </w:r>
            <w:r w:rsidR="008A62D8">
              <w:rPr>
                <w:rFonts w:ascii="Meiryo UI" w:eastAsia="Meiryo UI" w:hAnsi="Meiryo UI" w:hint="eastAsia"/>
              </w:rPr>
              <w:t>の位置の指定があったものとみなす。</w:t>
            </w:r>
          </w:p>
          <w:p w:rsidR="000C2764" w:rsidRPr="00605C37" w:rsidRDefault="00DB3904" w:rsidP="000C2764">
            <w:pPr>
              <w:rPr>
                <w:rFonts w:ascii="Meiryo UI" w:eastAsia="Meiryo UI" w:hAnsi="Meiryo UI"/>
              </w:rPr>
            </w:pPr>
            <w:r>
              <w:rPr>
                <w:rFonts w:ascii="Meiryo UI" w:eastAsia="Meiryo UI" w:hAnsi="Meiryo UI" w:hint="eastAsia"/>
              </w:rPr>
              <w:t>幅員４メートル未満の市道など</w:t>
            </w:r>
            <w:r w:rsidR="000C2764">
              <w:rPr>
                <w:rFonts w:ascii="Meiryo UI" w:eastAsia="Meiryo UI" w:hAnsi="Meiryo UI" w:hint="eastAsia"/>
              </w:rPr>
              <w:t>。</w:t>
            </w:r>
          </w:p>
        </w:tc>
      </w:tr>
    </w:tbl>
    <w:p w:rsidR="00EF5BF9" w:rsidRPr="00605C37" w:rsidRDefault="006C1D99" w:rsidP="006C1D99">
      <w:pPr>
        <w:rPr>
          <w:rFonts w:ascii="Meiryo UI" w:eastAsia="Meiryo UI" w:hAnsi="Meiryo UI"/>
        </w:rPr>
      </w:pPr>
      <w:r w:rsidRPr="00605C37">
        <w:rPr>
          <w:rFonts w:ascii="Meiryo UI" w:eastAsia="Meiryo UI" w:hAnsi="Meiryo UI" w:hint="eastAsia"/>
        </w:rPr>
        <w:t>注：大阪市の場合、茨田地区（鶴見区徳庵、中茶屋、浜、茨田大宮、諸口、焼野、安田、横堤）、長吉地区（平野区長吉川辺、長吉出戸、長吉長原、長吉長原西、長吉長原東、長吉六反）は昭和</w:t>
      </w:r>
      <w:r w:rsidRPr="00605C37">
        <w:rPr>
          <w:rFonts w:ascii="Meiryo UI" w:eastAsia="Meiryo UI" w:hAnsi="Meiryo UI"/>
        </w:rPr>
        <w:t>31年2月17日。その他は昭和25年11月23日。</w:t>
      </w:r>
    </w:p>
    <w:sectPr w:rsidR="00EF5BF9" w:rsidRPr="00605C37" w:rsidSect="00E3051B">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39C" w:rsidRDefault="00D9539C" w:rsidP="00605C37">
      <w:r>
        <w:separator/>
      </w:r>
    </w:p>
  </w:endnote>
  <w:endnote w:type="continuationSeparator" w:id="0">
    <w:p w:rsidR="00D9539C" w:rsidRDefault="00D9539C" w:rsidP="0060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39C" w:rsidRDefault="00D9539C" w:rsidP="00605C37">
      <w:r>
        <w:separator/>
      </w:r>
    </w:p>
  </w:footnote>
  <w:footnote w:type="continuationSeparator" w:id="0">
    <w:p w:rsidR="00D9539C" w:rsidRDefault="00D9539C" w:rsidP="00605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07"/>
    <w:rsid w:val="00017192"/>
    <w:rsid w:val="000C2764"/>
    <w:rsid w:val="0024437B"/>
    <w:rsid w:val="002665A5"/>
    <w:rsid w:val="00275AF9"/>
    <w:rsid w:val="00332607"/>
    <w:rsid w:val="00400B1B"/>
    <w:rsid w:val="00456994"/>
    <w:rsid w:val="005C2088"/>
    <w:rsid w:val="005F1BE0"/>
    <w:rsid w:val="00605C37"/>
    <w:rsid w:val="00613911"/>
    <w:rsid w:val="00652695"/>
    <w:rsid w:val="006C1D99"/>
    <w:rsid w:val="007400DD"/>
    <w:rsid w:val="00785D1F"/>
    <w:rsid w:val="00792790"/>
    <w:rsid w:val="008A62D8"/>
    <w:rsid w:val="009664FF"/>
    <w:rsid w:val="00973D30"/>
    <w:rsid w:val="00AC75BD"/>
    <w:rsid w:val="00AD2D05"/>
    <w:rsid w:val="00BA6489"/>
    <w:rsid w:val="00C27DCC"/>
    <w:rsid w:val="00D27BA1"/>
    <w:rsid w:val="00D9539C"/>
    <w:rsid w:val="00DB3904"/>
    <w:rsid w:val="00DC4240"/>
    <w:rsid w:val="00DD2E1A"/>
    <w:rsid w:val="00E3051B"/>
    <w:rsid w:val="00EA4FFC"/>
    <w:rsid w:val="00EF5BF9"/>
    <w:rsid w:val="00F7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3BE5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2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5A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5AF9"/>
    <w:rPr>
      <w:rFonts w:asciiTheme="majorHAnsi" w:eastAsiaTheme="majorEastAsia" w:hAnsiTheme="majorHAnsi" w:cstheme="majorBidi"/>
      <w:sz w:val="18"/>
      <w:szCs w:val="18"/>
    </w:rPr>
  </w:style>
  <w:style w:type="paragraph" w:styleId="a6">
    <w:name w:val="header"/>
    <w:basedOn w:val="a"/>
    <w:link w:val="a7"/>
    <w:uiPriority w:val="99"/>
    <w:unhideWhenUsed/>
    <w:rsid w:val="00605C37"/>
    <w:pPr>
      <w:tabs>
        <w:tab w:val="center" w:pos="4252"/>
        <w:tab w:val="right" w:pos="8504"/>
      </w:tabs>
      <w:snapToGrid w:val="0"/>
    </w:pPr>
  </w:style>
  <w:style w:type="character" w:customStyle="1" w:styleId="a7">
    <w:name w:val="ヘッダー (文字)"/>
    <w:basedOn w:val="a0"/>
    <w:link w:val="a6"/>
    <w:uiPriority w:val="99"/>
    <w:rsid w:val="00605C37"/>
  </w:style>
  <w:style w:type="paragraph" w:styleId="a8">
    <w:name w:val="footer"/>
    <w:basedOn w:val="a"/>
    <w:link w:val="a9"/>
    <w:uiPriority w:val="99"/>
    <w:unhideWhenUsed/>
    <w:rsid w:val="00605C37"/>
    <w:pPr>
      <w:tabs>
        <w:tab w:val="center" w:pos="4252"/>
        <w:tab w:val="right" w:pos="8504"/>
      </w:tabs>
      <w:snapToGrid w:val="0"/>
    </w:pPr>
  </w:style>
  <w:style w:type="character" w:customStyle="1" w:styleId="a9">
    <w:name w:val="フッター (文字)"/>
    <w:basedOn w:val="a0"/>
    <w:link w:val="a8"/>
    <w:uiPriority w:val="99"/>
    <w:rsid w:val="00605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8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2023-04-04T01:32:00Z</dcterms:created>
  <dcterms:modified xsi:type="dcterms:W3CDTF">2023-04-04T01:35:00Z</dcterms:modified>
</cp:coreProperties>
</file>