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957CCF">
      <w:pPr>
        <w:framePr w:wrap="auto" w:vAnchor="text" w:hAnchor="text"/>
        <w:spacing w:line="200" w:lineRule="exact"/>
        <w:suppressOverlap/>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C08AA">
              <w:trPr>
                <w:trHeight w:hRule="exact" w:val="567"/>
              </w:trPr>
              <w:tc>
                <w:tcPr>
                  <w:tcW w:w="21263" w:type="dxa"/>
                  <w:gridSpan w:val="12"/>
                  <w:vAlign w:val="center"/>
                </w:tcPr>
                <w:p w:rsidR="004B40A2" w:rsidRPr="00AD3B68" w:rsidRDefault="004B40A2" w:rsidP="00D97378">
                  <w:pPr>
                    <w:jc w:val="left"/>
                    <w:rPr>
                      <w:rFonts w:ascii="ＭＳ 明朝" w:eastAsia="ＭＳ 明朝" w:hAnsi="ＭＳ 明朝"/>
                      <w:b/>
                      <w:color w:val="000000" w:themeColor="text1"/>
                      <w:sz w:val="28"/>
                      <w:szCs w:val="28"/>
                    </w:rPr>
                  </w:pPr>
                  <w:r w:rsidRPr="00AD3B68">
                    <w:rPr>
                      <w:rFonts w:ascii="ＭＳ 明朝" w:eastAsia="ＭＳ 明朝" w:hAnsi="ＭＳ 明朝" w:hint="eastAsia"/>
                      <w:b/>
                      <w:color w:val="000000" w:themeColor="text1"/>
                      <w:sz w:val="24"/>
                      <w:szCs w:val="24"/>
                    </w:rPr>
                    <w:t>景観配慮事項説明書［基本届出区域：</w:t>
                  </w:r>
                  <w:r w:rsidR="00AC08AA">
                    <w:rPr>
                      <w:rFonts w:ascii="ＭＳ 明朝" w:eastAsia="ＭＳ 明朝" w:hAnsi="ＭＳ 明朝" w:hint="eastAsia"/>
                      <w:b/>
                      <w:color w:val="000000" w:themeColor="text1"/>
                      <w:sz w:val="24"/>
                      <w:szCs w:val="24"/>
                    </w:rPr>
                    <w:t>一般</w:t>
                  </w:r>
                  <w:r w:rsidR="007B67BF" w:rsidRPr="00AD3B68">
                    <w:rPr>
                      <w:rFonts w:ascii="ＭＳ 明朝" w:eastAsia="ＭＳ 明朝" w:hAnsi="ＭＳ 明朝" w:hint="eastAsia"/>
                      <w:b/>
                      <w:color w:val="000000" w:themeColor="text1"/>
                      <w:sz w:val="24"/>
                      <w:szCs w:val="24"/>
                    </w:rPr>
                    <w:t>区域</w:t>
                  </w:r>
                  <w:r w:rsidR="00635620">
                    <w:rPr>
                      <w:rFonts w:ascii="ＭＳ 明朝" w:eastAsia="ＭＳ 明朝" w:hAnsi="ＭＳ 明朝" w:hint="eastAsia"/>
                      <w:b/>
                      <w:color w:val="000000" w:themeColor="text1"/>
                      <w:sz w:val="24"/>
                      <w:szCs w:val="24"/>
                    </w:rPr>
                    <w:t>（工作</w:t>
                  </w:r>
                  <w:r w:rsidRPr="00AD3B68">
                    <w:rPr>
                      <w:rFonts w:ascii="ＭＳ 明朝" w:eastAsia="ＭＳ 明朝" w:hAnsi="ＭＳ 明朝" w:hint="eastAsia"/>
                      <w:b/>
                      <w:color w:val="000000" w:themeColor="text1"/>
                      <w:sz w:val="24"/>
                      <w:szCs w:val="24"/>
                    </w:rPr>
                    <w:t>物）］</w:t>
                  </w:r>
                </w:p>
              </w:tc>
            </w:tr>
            <w:tr w:rsidR="00AF7B1B" w:rsidRPr="00AD3B68" w:rsidTr="00AC08AA">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C08AA">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C08AA">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C08AA">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69260A">
                  <w:pPr>
                    <w:spacing w:line="180" w:lineRule="exact"/>
                    <w:ind w:firstLineChars="50" w:firstLine="110"/>
                    <w:jc w:val="left"/>
                    <w:rPr>
                      <w:rFonts w:ascii="ＭＳ 明朝" w:eastAsia="ＭＳ 明朝" w:hAnsi="ＭＳ 明朝"/>
                      <w:color w:val="000000" w:themeColor="text1"/>
                      <w:sz w:val="16"/>
                      <w:szCs w:val="16"/>
                    </w:rPr>
                  </w:pPr>
                  <w:r w:rsidRPr="0069260A">
                    <w:rPr>
                      <w:rFonts w:ascii="ＭＳ 明朝" w:eastAsia="ＭＳ 明朝" w:hAnsi="ＭＳ 明朝" w:hint="eastAsia"/>
                      <w:color w:val="000000" w:themeColor="text1"/>
                      <w:spacing w:val="30"/>
                      <w:kern w:val="0"/>
                      <w:sz w:val="16"/>
                      <w:szCs w:val="16"/>
                      <w:fitText w:val="688" w:id="1456038912"/>
                    </w:rPr>
                    <w:t>配置</w:t>
                  </w:r>
                  <w:r w:rsidRPr="0069260A">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AF7B1B" w:rsidRDefault="00AF7B1B" w:rsidP="007B403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・敷地際に空地を設け、周辺への圧迫感や威圧感の軽減に努める。</w:t>
                  </w:r>
                </w:p>
                <w:p w:rsidR="00AF7B1B" w:rsidRPr="004F061F" w:rsidRDefault="00AF7B1B" w:rsidP="007B403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C08AA">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C08AA">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69260A">
                    <w:rPr>
                      <w:rFonts w:ascii="ＭＳ 明朝" w:eastAsia="ＭＳ 明朝" w:hAnsi="ＭＳ 明朝" w:hint="eastAsia"/>
                      <w:color w:val="000000" w:themeColor="text1"/>
                      <w:spacing w:val="45"/>
                      <w:kern w:val="0"/>
                      <w:sz w:val="16"/>
                      <w:szCs w:val="16"/>
                      <w:fitText w:val="688" w:id="1456039680"/>
                    </w:rPr>
                    <w:t xml:space="preserve">外 </w:t>
                  </w:r>
                  <w:r w:rsidRPr="0069260A">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AF7B1B" w:rsidRPr="00EF5098"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・工作物単体のバランスだけでなく、周辺景観と調和するよう、形態意匠を工夫する。</w:t>
                  </w:r>
                </w:p>
                <w:p w:rsidR="00AF7B1B" w:rsidRPr="00EF5098"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・工作物の正面だけでなく、主たる道路や隣接する公園等の公共空間から見える、工作物の側面や背面の</w:t>
                  </w:r>
                  <w:r w:rsidRPr="00467480">
                    <w:rPr>
                      <w:rFonts w:ascii="ＭＳ 明朝" w:eastAsia="ＭＳ 明朝" w:hAnsi="ＭＳ 明朝" w:hint="eastAsia"/>
                      <w:sz w:val="16"/>
                      <w:szCs w:val="16"/>
                    </w:rPr>
                    <w:t>形態意匠も</w:t>
                  </w:r>
                  <w:r w:rsidRPr="00F47A2E">
                    <w:rPr>
                      <w:rFonts w:ascii="ＭＳ 明朝" w:eastAsia="ＭＳ 明朝" w:hAnsi="ＭＳ 明朝" w:hint="eastAsia"/>
                      <w:sz w:val="16"/>
                      <w:szCs w:val="16"/>
                    </w:rPr>
                    <w:t>工夫する</w:t>
                  </w:r>
                  <w:r w:rsidR="00F47A2E">
                    <w:rPr>
                      <w:rFonts w:ascii="ＭＳ 明朝" w:eastAsia="ＭＳ 明朝" w:hAnsi="ＭＳ 明朝" w:hint="eastAsia"/>
                      <w:sz w:val="16"/>
                      <w:szCs w:val="16"/>
                    </w:rPr>
                    <w:t>。</w:t>
                  </w:r>
                </w:p>
                <w:p w:rsidR="00AF7B1B" w:rsidRPr="004F061F"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C08AA">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C08AA">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8726C7"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C08AA" w:rsidRPr="00B536ED" w:rsidRDefault="00AC08AA" w:rsidP="00AC08AA">
                  <w:pPr>
                    <w:spacing w:line="160" w:lineRule="exact"/>
                    <w:ind w:left="160" w:hangingChars="100" w:hanging="160"/>
                    <w:rPr>
                      <w:rFonts w:ascii="ＭＳ 明朝" w:eastAsia="ＭＳ 明朝" w:hAnsi="ＭＳ 明朝"/>
                      <w:sz w:val="16"/>
                      <w:szCs w:val="16"/>
                    </w:rPr>
                  </w:pPr>
                  <w:r w:rsidRPr="00B536ED">
                    <w:rPr>
                      <w:rFonts w:ascii="ＭＳ 明朝" w:eastAsia="ＭＳ 明朝" w:hAnsi="ＭＳ 明朝" w:hint="eastAsia"/>
                      <w:sz w:val="16"/>
                      <w:szCs w:val="16"/>
                    </w:rPr>
                    <w:t>【河川景観配慮ゾーン】</w:t>
                  </w:r>
                </w:p>
                <w:p w:rsidR="00AC08AA" w:rsidRPr="00B536ED" w:rsidRDefault="00AC08AA" w:rsidP="00AC08AA">
                  <w:pPr>
                    <w:spacing w:line="160" w:lineRule="exact"/>
                    <w:ind w:left="144" w:hangingChars="100" w:hanging="144"/>
                    <w:rPr>
                      <w:rFonts w:ascii="ＭＳ 明朝" w:eastAsia="ＭＳ 明朝" w:hAnsi="ＭＳ 明朝"/>
                      <w:spacing w:val="-8"/>
                      <w:sz w:val="16"/>
                      <w:szCs w:val="16"/>
                    </w:rPr>
                  </w:pPr>
                  <w:r w:rsidRPr="00B536ED">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AC08AA" w:rsidP="00AC08AA">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sz w:val="16"/>
                      <w:szCs w:val="16"/>
                    </w:rPr>
                    <w:t>・大川や安治</w:t>
                  </w:r>
                  <w:r w:rsidRPr="00B536ED">
                    <w:rPr>
                      <w:rFonts w:ascii="ＭＳ 明朝" w:eastAsia="ＭＳ 明朝" w:hAnsi="ＭＳ 明朝" w:hint="eastAsia"/>
                      <w:spacing w:val="-8"/>
                      <w:sz w:val="16"/>
                      <w:szCs w:val="16"/>
                    </w:rPr>
                    <w:t>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AC08AA">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shd w:val="clear" w:color="auto" w:fill="auto"/>
                </w:tcPr>
                <w:p w:rsidR="00AF7B1B" w:rsidRPr="004F061F" w:rsidRDefault="00AF7B1B" w:rsidP="00AC08AA">
                  <w:pPr>
                    <w:spacing w:line="180" w:lineRule="exact"/>
                    <w:ind w:firstLineChars="50" w:firstLine="80"/>
                    <w:rPr>
                      <w:rFonts w:ascii="ＭＳ 明朝" w:eastAsia="ＭＳ 明朝" w:hAnsi="ＭＳ 明朝"/>
                      <w:color w:val="000000" w:themeColor="text1"/>
                      <w:sz w:val="16"/>
                      <w:szCs w:val="16"/>
                    </w:rPr>
                  </w:pPr>
                </w:p>
              </w:tc>
              <w:tc>
                <w:tcPr>
                  <w:tcW w:w="4516" w:type="dxa"/>
                  <w:vMerge w:val="restart"/>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val="restart"/>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AC08AA"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C08AA">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0A" w:rsidRDefault="0069260A" w:rsidP="00736B7A">
      <w:r>
        <w:separator/>
      </w:r>
    </w:p>
  </w:endnote>
  <w:endnote w:type="continuationSeparator" w:id="0">
    <w:p w:rsidR="0069260A" w:rsidRDefault="0069260A"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0A" w:rsidRDefault="0069260A" w:rsidP="00736B7A">
      <w:r>
        <w:separator/>
      </w:r>
    </w:p>
  </w:footnote>
  <w:footnote w:type="continuationSeparator" w:id="0">
    <w:p w:rsidR="0069260A" w:rsidRDefault="0069260A"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9260A"/>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4032"/>
    <w:rsid w:val="007B67BF"/>
    <w:rsid w:val="007C65F6"/>
    <w:rsid w:val="007C6890"/>
    <w:rsid w:val="007D2A53"/>
    <w:rsid w:val="007D3D2F"/>
    <w:rsid w:val="007D4C35"/>
    <w:rsid w:val="007E4B10"/>
    <w:rsid w:val="00802518"/>
    <w:rsid w:val="00850A8E"/>
    <w:rsid w:val="00853262"/>
    <w:rsid w:val="00863274"/>
    <w:rsid w:val="00864861"/>
    <w:rsid w:val="008726C7"/>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5134C"/>
    <w:rsid w:val="00A65925"/>
    <w:rsid w:val="00A73218"/>
    <w:rsid w:val="00A74225"/>
    <w:rsid w:val="00A8313B"/>
    <w:rsid w:val="00A877A7"/>
    <w:rsid w:val="00A945A4"/>
    <w:rsid w:val="00AC01E4"/>
    <w:rsid w:val="00AC08AA"/>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823F8"/>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47A2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048B-C335-446E-8C9E-94A32AD9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2017-06-23T05:11:00Z</cp:lastPrinted>
  <dcterms:created xsi:type="dcterms:W3CDTF">2017-06-19T09:53:00Z</dcterms:created>
  <dcterms:modified xsi:type="dcterms:W3CDTF">2017-06-29T13:50:00Z</dcterms:modified>
</cp:coreProperties>
</file>