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5C6560B6" w14:textId="77777777" w:rsidTr="00FB1130">
        <w:trPr>
          <w:trHeight w:val="624"/>
        </w:trPr>
        <w:tc>
          <w:tcPr>
            <w:tcW w:w="2830" w:type="dxa"/>
            <w:vAlign w:val="center"/>
          </w:tcPr>
          <w:p w14:paraId="38A44CC8"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12226F19"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4E0CCEC6"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5F980408" w14:textId="77777777" w:rsidTr="00FB1130">
        <w:trPr>
          <w:trHeight w:val="624"/>
        </w:trPr>
        <w:tc>
          <w:tcPr>
            <w:tcW w:w="2830" w:type="dxa"/>
            <w:vAlign w:val="center"/>
          </w:tcPr>
          <w:p w14:paraId="383C1DB4"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754C5855"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0CE59BD5" w14:textId="77777777" w:rsidR="00303E2C" w:rsidRPr="00AD3B68" w:rsidRDefault="00303E2C" w:rsidP="0035013E">
            <w:pPr>
              <w:rPr>
                <w:rFonts w:ascii="ＭＳ 明朝" w:eastAsia="ＭＳ 明朝" w:hAnsi="ＭＳ 明朝"/>
                <w:color w:val="000000" w:themeColor="text1"/>
                <w:sz w:val="20"/>
                <w:szCs w:val="20"/>
              </w:rPr>
            </w:pPr>
          </w:p>
        </w:tc>
      </w:tr>
    </w:tbl>
    <w:p w14:paraId="65DF95F3" w14:textId="77777777" w:rsidR="0035013E" w:rsidRDefault="0035013E" w:rsidP="004B40A2">
      <w:pPr>
        <w:widowControl/>
        <w:jc w:val="left"/>
        <w:rPr>
          <w:rFonts w:asciiTheme="majorEastAsia" w:eastAsiaTheme="majorEastAsia" w:hAnsiTheme="majorEastAsia"/>
          <w:b/>
          <w:color w:val="000000" w:themeColor="text1"/>
          <w:sz w:val="22"/>
        </w:rPr>
      </w:pPr>
    </w:p>
    <w:p w14:paraId="4D886C75" w14:textId="77777777" w:rsidR="0035013E" w:rsidRDefault="0035013E" w:rsidP="004B40A2">
      <w:pPr>
        <w:widowControl/>
        <w:jc w:val="left"/>
        <w:rPr>
          <w:rFonts w:asciiTheme="majorEastAsia" w:eastAsiaTheme="majorEastAsia" w:hAnsiTheme="majorEastAsia"/>
          <w:b/>
          <w:color w:val="000000" w:themeColor="text1"/>
          <w:sz w:val="22"/>
        </w:rPr>
      </w:pPr>
    </w:p>
    <w:p w14:paraId="05B5B4E6" w14:textId="77777777" w:rsidR="0035013E" w:rsidRDefault="0035013E" w:rsidP="004B40A2">
      <w:pPr>
        <w:widowControl/>
        <w:jc w:val="left"/>
        <w:rPr>
          <w:rFonts w:asciiTheme="majorEastAsia" w:eastAsiaTheme="majorEastAsia" w:hAnsiTheme="majorEastAsia"/>
          <w:b/>
          <w:color w:val="000000" w:themeColor="text1"/>
          <w:sz w:val="22"/>
        </w:rPr>
      </w:pPr>
    </w:p>
    <w:p w14:paraId="26E9A0B7"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6BC7590E" w14:textId="77777777" w:rsidR="00E721C5" w:rsidRDefault="00E721C5" w:rsidP="004B40A2">
      <w:pPr>
        <w:widowControl/>
        <w:jc w:val="left"/>
        <w:rPr>
          <w:rFonts w:ascii="ＭＳ 明朝" w:eastAsia="ＭＳ 明朝" w:hAnsi="ＭＳ 明朝"/>
          <w:color w:val="000000" w:themeColor="text1"/>
          <w:kern w:val="0"/>
          <w:sz w:val="22"/>
        </w:rPr>
      </w:pPr>
    </w:p>
    <w:p w14:paraId="59B0605A"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5E6D36AF"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549B5738" w14:textId="77777777" w:rsidTr="0035013E">
        <w:trPr>
          <w:trHeight w:val="1134"/>
        </w:trPr>
        <w:tc>
          <w:tcPr>
            <w:tcW w:w="10550" w:type="dxa"/>
            <w:vAlign w:val="center"/>
          </w:tcPr>
          <w:p w14:paraId="1ED7B72F"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666DF4AE"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18232BF0" w14:textId="77777777" w:rsidTr="00752868">
        <w:trPr>
          <w:trHeight w:val="567"/>
        </w:trPr>
        <w:tc>
          <w:tcPr>
            <w:tcW w:w="3539" w:type="dxa"/>
            <w:vAlign w:val="center"/>
          </w:tcPr>
          <w:p w14:paraId="2350A249"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676E93A6"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002BB3" w:rsidRPr="00002BB3" w14:paraId="645D955E" w14:textId="77777777" w:rsidTr="00FB1130">
        <w:trPr>
          <w:trHeight w:val="1134"/>
        </w:trPr>
        <w:tc>
          <w:tcPr>
            <w:tcW w:w="3539" w:type="dxa"/>
            <w:vAlign w:val="center"/>
          </w:tcPr>
          <w:p w14:paraId="1859477E" w14:textId="77777777" w:rsidR="002B257F" w:rsidRPr="00002BB3" w:rsidRDefault="00752868" w:rsidP="00752868">
            <w:pPr>
              <w:widowControl/>
              <w:rPr>
                <w:sz w:val="16"/>
                <w:szCs w:val="16"/>
              </w:rPr>
            </w:pPr>
            <w:r w:rsidRPr="00002BB3">
              <w:rPr>
                <w:rFonts w:hint="eastAsia"/>
                <w:sz w:val="16"/>
                <w:szCs w:val="16"/>
              </w:rPr>
              <w:t>景観に関する地域地区</w:t>
            </w:r>
          </w:p>
        </w:tc>
        <w:tc>
          <w:tcPr>
            <w:tcW w:w="7011" w:type="dxa"/>
            <w:shd w:val="clear" w:color="auto" w:fill="FFFFCC"/>
            <w:vAlign w:val="center"/>
          </w:tcPr>
          <w:p w14:paraId="3418742E" w14:textId="77777777" w:rsidR="00752868" w:rsidRPr="00002BB3" w:rsidRDefault="00752868" w:rsidP="00752868">
            <w:pPr>
              <w:spacing w:line="180" w:lineRule="exact"/>
              <w:rPr>
                <w:rFonts w:ascii="ＭＳ 明朝" w:eastAsia="ＭＳ 明朝" w:hAnsi="ＭＳ 明朝"/>
                <w:sz w:val="16"/>
                <w:szCs w:val="16"/>
              </w:rPr>
            </w:pPr>
            <w:r w:rsidRPr="00002BB3">
              <w:rPr>
                <w:rFonts w:ascii="ＭＳ 明朝" w:eastAsia="ＭＳ 明朝" w:hAnsi="ＭＳ 明朝" w:hint="eastAsia"/>
                <w:sz w:val="16"/>
                <w:szCs w:val="16"/>
              </w:rPr>
              <w:t>□ 該当あり</w:t>
            </w:r>
          </w:p>
          <w:p w14:paraId="292DE686" w14:textId="77777777" w:rsidR="00752868" w:rsidRPr="00002BB3" w:rsidRDefault="00752868" w:rsidP="004B26DE">
            <w:pPr>
              <w:spacing w:line="180" w:lineRule="exact"/>
              <w:ind w:firstLineChars="200" w:firstLine="320"/>
              <w:rPr>
                <w:rFonts w:ascii="ＭＳ 明朝" w:eastAsia="ＭＳ 明朝" w:hAnsi="ＭＳ 明朝"/>
                <w:sz w:val="16"/>
                <w:szCs w:val="16"/>
              </w:rPr>
            </w:pPr>
            <w:r w:rsidRPr="00002BB3">
              <w:rPr>
                <w:rFonts w:ascii="ＭＳ 明朝" w:eastAsia="ＭＳ 明朝" w:hAnsi="ＭＳ 明朝" w:hint="eastAsia"/>
                <w:sz w:val="16"/>
                <w:szCs w:val="16"/>
              </w:rPr>
              <w:t>景観配慮ゾーン（ □都心中央部　　□上町台地　　□大阪城　　□河川　　□道路 ）</w:t>
            </w:r>
          </w:p>
          <w:p w14:paraId="60F1660A" w14:textId="77777777" w:rsidR="00752868" w:rsidRPr="00002BB3" w:rsidRDefault="00752868" w:rsidP="004B26DE">
            <w:pPr>
              <w:spacing w:line="180" w:lineRule="exact"/>
              <w:ind w:firstLineChars="200" w:firstLine="320"/>
              <w:rPr>
                <w:rFonts w:ascii="ＭＳ 明朝" w:eastAsia="ＭＳ 明朝" w:hAnsi="ＭＳ 明朝"/>
                <w:sz w:val="16"/>
                <w:szCs w:val="16"/>
              </w:rPr>
            </w:pPr>
            <w:r w:rsidRPr="00002BB3">
              <w:rPr>
                <w:rFonts w:ascii="ＭＳ 明朝" w:eastAsia="ＭＳ 明朝" w:hAnsi="ＭＳ 明朝" w:hint="eastAsia"/>
                <w:sz w:val="16"/>
                <w:szCs w:val="16"/>
              </w:rPr>
              <w:t>その他（　　　　　　　　　　　　　　　　　　　）</w:t>
            </w:r>
          </w:p>
          <w:p w14:paraId="27E472CA" w14:textId="77777777" w:rsidR="00752868" w:rsidRPr="00002BB3" w:rsidRDefault="00752868" w:rsidP="00752868">
            <w:pPr>
              <w:spacing w:line="180" w:lineRule="exact"/>
              <w:rPr>
                <w:rFonts w:ascii="ＭＳ 明朝" w:eastAsia="ＭＳ 明朝" w:hAnsi="ＭＳ 明朝"/>
                <w:sz w:val="16"/>
                <w:szCs w:val="16"/>
              </w:rPr>
            </w:pPr>
          </w:p>
          <w:p w14:paraId="02146B1B" w14:textId="77777777" w:rsidR="002B257F" w:rsidRPr="00002BB3" w:rsidRDefault="00752868" w:rsidP="00752868">
            <w:pPr>
              <w:widowControl/>
              <w:rPr>
                <w:sz w:val="16"/>
                <w:szCs w:val="16"/>
              </w:rPr>
            </w:pPr>
            <w:r w:rsidRPr="00002BB3">
              <w:rPr>
                <w:rFonts w:ascii="ＭＳ 明朝" w:eastAsia="ＭＳ 明朝" w:hAnsi="ＭＳ 明朝" w:hint="eastAsia"/>
                <w:sz w:val="16"/>
                <w:szCs w:val="16"/>
              </w:rPr>
              <w:t>□ 該当なし</w:t>
            </w:r>
          </w:p>
        </w:tc>
      </w:tr>
      <w:tr w:rsidR="00002BB3" w:rsidRPr="00002BB3" w14:paraId="4CCE8B45" w14:textId="77777777" w:rsidTr="00FB1130">
        <w:trPr>
          <w:trHeight w:val="1134"/>
        </w:trPr>
        <w:tc>
          <w:tcPr>
            <w:tcW w:w="3539" w:type="dxa"/>
            <w:vAlign w:val="center"/>
          </w:tcPr>
          <w:p w14:paraId="75381795" w14:textId="77777777" w:rsidR="002B257F" w:rsidRPr="00002BB3" w:rsidRDefault="00752868" w:rsidP="00752868">
            <w:pPr>
              <w:widowControl/>
              <w:rPr>
                <w:sz w:val="16"/>
                <w:szCs w:val="16"/>
              </w:rPr>
            </w:pPr>
            <w:r w:rsidRPr="00002BB3">
              <w:rPr>
                <w:rFonts w:hint="eastAsia"/>
                <w:sz w:val="16"/>
                <w:szCs w:val="16"/>
              </w:rPr>
              <w:t>立地特性や敷地の見え方</w:t>
            </w:r>
          </w:p>
        </w:tc>
        <w:tc>
          <w:tcPr>
            <w:tcW w:w="7011" w:type="dxa"/>
            <w:shd w:val="clear" w:color="auto" w:fill="FFFFCC"/>
            <w:vAlign w:val="center"/>
          </w:tcPr>
          <w:p w14:paraId="03ED9735" w14:textId="77777777" w:rsidR="002B257F" w:rsidRPr="00002BB3" w:rsidRDefault="002B257F" w:rsidP="00752868">
            <w:pPr>
              <w:widowControl/>
              <w:rPr>
                <w:sz w:val="16"/>
                <w:szCs w:val="16"/>
              </w:rPr>
            </w:pPr>
          </w:p>
        </w:tc>
      </w:tr>
      <w:tr w:rsidR="00002BB3" w:rsidRPr="00002BB3" w14:paraId="3109117B" w14:textId="77777777" w:rsidTr="00FB1130">
        <w:trPr>
          <w:trHeight w:val="1134"/>
        </w:trPr>
        <w:tc>
          <w:tcPr>
            <w:tcW w:w="3539" w:type="dxa"/>
            <w:vAlign w:val="center"/>
          </w:tcPr>
          <w:p w14:paraId="2AC1A6B1" w14:textId="77777777" w:rsidR="002B257F" w:rsidRPr="00002BB3" w:rsidRDefault="00752868" w:rsidP="00752868">
            <w:pPr>
              <w:widowControl/>
              <w:rPr>
                <w:sz w:val="16"/>
                <w:szCs w:val="16"/>
              </w:rPr>
            </w:pPr>
            <w:r w:rsidRPr="00002BB3">
              <w:rPr>
                <w:rFonts w:hint="eastAsia"/>
                <w:sz w:val="16"/>
                <w:szCs w:val="16"/>
              </w:rPr>
              <w:t>周辺のまちなみや景観資源、特徴的な景観</w:t>
            </w:r>
          </w:p>
        </w:tc>
        <w:tc>
          <w:tcPr>
            <w:tcW w:w="7011" w:type="dxa"/>
            <w:shd w:val="clear" w:color="auto" w:fill="FFFFCC"/>
            <w:vAlign w:val="center"/>
          </w:tcPr>
          <w:p w14:paraId="622498DC" w14:textId="77777777" w:rsidR="002B257F" w:rsidRPr="00002BB3" w:rsidRDefault="002B257F" w:rsidP="00752868">
            <w:pPr>
              <w:widowControl/>
              <w:rPr>
                <w:sz w:val="16"/>
                <w:szCs w:val="16"/>
              </w:rPr>
            </w:pPr>
          </w:p>
        </w:tc>
      </w:tr>
      <w:tr w:rsidR="00002BB3" w:rsidRPr="00002BB3" w14:paraId="5E68094B" w14:textId="77777777" w:rsidTr="00FB1130">
        <w:trPr>
          <w:trHeight w:val="1134"/>
        </w:trPr>
        <w:tc>
          <w:tcPr>
            <w:tcW w:w="3539" w:type="dxa"/>
            <w:vAlign w:val="center"/>
          </w:tcPr>
          <w:p w14:paraId="43F06231" w14:textId="77777777" w:rsidR="002B257F" w:rsidRPr="00002BB3" w:rsidRDefault="00752868" w:rsidP="00752868">
            <w:pPr>
              <w:widowControl/>
              <w:rPr>
                <w:sz w:val="16"/>
                <w:szCs w:val="16"/>
              </w:rPr>
            </w:pPr>
            <w:r w:rsidRPr="00002BB3">
              <w:rPr>
                <w:rFonts w:hint="eastAsia"/>
                <w:sz w:val="16"/>
                <w:szCs w:val="16"/>
              </w:rPr>
              <w:t>地域の歴史</w:t>
            </w:r>
          </w:p>
        </w:tc>
        <w:tc>
          <w:tcPr>
            <w:tcW w:w="7011" w:type="dxa"/>
            <w:shd w:val="clear" w:color="auto" w:fill="FFFFCC"/>
            <w:vAlign w:val="center"/>
          </w:tcPr>
          <w:p w14:paraId="77F3C8B7" w14:textId="77777777" w:rsidR="002B257F" w:rsidRPr="00002BB3" w:rsidRDefault="002B257F" w:rsidP="00752868">
            <w:pPr>
              <w:widowControl/>
              <w:rPr>
                <w:sz w:val="16"/>
                <w:szCs w:val="16"/>
              </w:rPr>
            </w:pPr>
          </w:p>
        </w:tc>
      </w:tr>
    </w:tbl>
    <w:p w14:paraId="583962FA" w14:textId="77777777" w:rsidR="0035013E" w:rsidRPr="00002BB3" w:rsidRDefault="002B257F" w:rsidP="002B257F">
      <w:pPr>
        <w:widowControl/>
        <w:spacing w:beforeLines="50" w:before="120" w:afterLines="50" w:after="120"/>
        <w:jc w:val="left"/>
        <w:rPr>
          <w:rFonts w:ascii="ＭＳ ゴシック" w:eastAsia="ＭＳ ゴシック" w:hAnsi="ＭＳ ゴシック"/>
          <w:b/>
          <w:sz w:val="22"/>
        </w:rPr>
      </w:pPr>
      <w:r w:rsidRPr="00002BB3">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002BB3" w:rsidRPr="00002BB3" w14:paraId="7CCC0AAE" w14:textId="77777777" w:rsidTr="00752868">
        <w:trPr>
          <w:trHeight w:val="567"/>
        </w:trPr>
        <w:tc>
          <w:tcPr>
            <w:tcW w:w="3539" w:type="dxa"/>
            <w:vAlign w:val="center"/>
          </w:tcPr>
          <w:p w14:paraId="2C96FDC4" w14:textId="77777777" w:rsidR="002B257F" w:rsidRPr="00002BB3" w:rsidRDefault="00752868" w:rsidP="00752868">
            <w:pPr>
              <w:widowControl/>
              <w:jc w:val="center"/>
              <w:rPr>
                <w:sz w:val="18"/>
                <w:szCs w:val="18"/>
              </w:rPr>
            </w:pPr>
            <w:r w:rsidRPr="00002BB3">
              <w:rPr>
                <w:rFonts w:hint="eastAsia"/>
                <w:sz w:val="18"/>
                <w:szCs w:val="18"/>
              </w:rPr>
              <w:t>着　眼　点</w:t>
            </w:r>
          </w:p>
        </w:tc>
        <w:tc>
          <w:tcPr>
            <w:tcW w:w="7011" w:type="dxa"/>
            <w:vAlign w:val="center"/>
          </w:tcPr>
          <w:p w14:paraId="37922617" w14:textId="77777777" w:rsidR="002B257F" w:rsidRPr="00002BB3" w:rsidRDefault="00752868" w:rsidP="00752868">
            <w:pPr>
              <w:widowControl/>
              <w:jc w:val="center"/>
              <w:rPr>
                <w:sz w:val="18"/>
                <w:szCs w:val="18"/>
              </w:rPr>
            </w:pPr>
            <w:r w:rsidRPr="00002BB3">
              <w:rPr>
                <w:rFonts w:hint="eastAsia"/>
                <w:sz w:val="18"/>
                <w:szCs w:val="18"/>
              </w:rPr>
              <w:t>計画の主旨</w:t>
            </w:r>
          </w:p>
        </w:tc>
      </w:tr>
      <w:tr w:rsidR="00002BB3" w:rsidRPr="00002BB3" w14:paraId="32C39B39" w14:textId="77777777" w:rsidTr="00FB1130">
        <w:trPr>
          <w:trHeight w:val="2835"/>
        </w:trPr>
        <w:tc>
          <w:tcPr>
            <w:tcW w:w="3539" w:type="dxa"/>
            <w:vAlign w:val="center"/>
          </w:tcPr>
          <w:p w14:paraId="3AC2BC9B" w14:textId="77777777" w:rsidR="00882F5D" w:rsidRPr="00002BB3" w:rsidRDefault="00882F5D" w:rsidP="00882F5D">
            <w:pPr>
              <w:widowControl/>
              <w:rPr>
                <w:sz w:val="16"/>
                <w:szCs w:val="16"/>
              </w:rPr>
            </w:pPr>
            <w:r w:rsidRPr="00002BB3">
              <w:rPr>
                <w:rFonts w:hint="eastAsia"/>
                <w:sz w:val="16"/>
                <w:szCs w:val="16"/>
              </w:rPr>
              <w:t>周辺のまちなみと調和のとれた工作物の</w:t>
            </w:r>
          </w:p>
          <w:p w14:paraId="5BCA68D7" w14:textId="77777777" w:rsidR="00882F5D" w:rsidRPr="00002BB3" w:rsidRDefault="00882F5D" w:rsidP="00882F5D">
            <w:pPr>
              <w:widowControl/>
              <w:rPr>
                <w:sz w:val="16"/>
                <w:szCs w:val="16"/>
              </w:rPr>
            </w:pPr>
            <w:r w:rsidRPr="00002BB3">
              <w:rPr>
                <w:rFonts w:hint="eastAsia"/>
                <w:sz w:val="16"/>
                <w:szCs w:val="16"/>
              </w:rPr>
              <w:t>配置、規模、形態意匠及び外構</w:t>
            </w:r>
          </w:p>
          <w:p w14:paraId="7F24D479" w14:textId="77777777" w:rsidR="00882F5D" w:rsidRPr="00002BB3" w:rsidRDefault="00882F5D" w:rsidP="00882F5D">
            <w:pPr>
              <w:widowControl/>
              <w:rPr>
                <w:sz w:val="16"/>
                <w:szCs w:val="16"/>
              </w:rPr>
            </w:pPr>
          </w:p>
          <w:p w14:paraId="42F81407" w14:textId="77777777" w:rsidR="00882F5D" w:rsidRPr="00002BB3" w:rsidRDefault="00882F5D" w:rsidP="00882F5D">
            <w:pPr>
              <w:widowControl/>
              <w:rPr>
                <w:sz w:val="16"/>
                <w:szCs w:val="16"/>
              </w:rPr>
            </w:pPr>
            <w:r w:rsidRPr="00002BB3">
              <w:rPr>
                <w:rFonts w:hint="eastAsia"/>
                <w:sz w:val="16"/>
                <w:szCs w:val="16"/>
              </w:rPr>
              <w:t>遠景づくり、中景づくり、近景づくりへ</w:t>
            </w:r>
          </w:p>
          <w:p w14:paraId="422523F0" w14:textId="77777777" w:rsidR="0038309D" w:rsidRPr="00002BB3" w:rsidRDefault="00882F5D" w:rsidP="00882F5D">
            <w:pPr>
              <w:widowControl/>
              <w:rPr>
                <w:sz w:val="16"/>
                <w:szCs w:val="16"/>
              </w:rPr>
            </w:pPr>
            <w:r w:rsidRPr="00002BB3">
              <w:rPr>
                <w:rFonts w:hint="eastAsia"/>
                <w:sz w:val="16"/>
                <w:szCs w:val="16"/>
              </w:rPr>
              <w:t>の配慮</w:t>
            </w:r>
          </w:p>
        </w:tc>
        <w:tc>
          <w:tcPr>
            <w:tcW w:w="7011" w:type="dxa"/>
            <w:shd w:val="clear" w:color="auto" w:fill="FFFFCC"/>
            <w:vAlign w:val="center"/>
          </w:tcPr>
          <w:p w14:paraId="25E08E66" w14:textId="77777777" w:rsidR="002B257F" w:rsidRPr="00002BB3" w:rsidRDefault="002B257F" w:rsidP="00752868">
            <w:pPr>
              <w:widowControl/>
              <w:rPr>
                <w:sz w:val="22"/>
              </w:rPr>
            </w:pPr>
          </w:p>
        </w:tc>
      </w:tr>
    </w:tbl>
    <w:p w14:paraId="1526AE14" w14:textId="77777777" w:rsidR="002B257F" w:rsidRPr="00002BB3" w:rsidRDefault="002B257F" w:rsidP="004B40A2">
      <w:pPr>
        <w:widowControl/>
        <w:jc w:val="left"/>
        <w:rPr>
          <w:sz w:val="22"/>
        </w:rPr>
      </w:pPr>
    </w:p>
    <w:p w14:paraId="07F0FCFA" w14:textId="77777777" w:rsidR="002B257F" w:rsidRPr="00002BB3" w:rsidRDefault="002B257F" w:rsidP="002B257F">
      <w:pPr>
        <w:widowControl/>
        <w:spacing w:beforeLines="50" w:before="120" w:afterLines="50" w:after="120"/>
        <w:jc w:val="left"/>
        <w:rPr>
          <w:rFonts w:asciiTheme="majorEastAsia" w:eastAsiaTheme="majorEastAsia" w:hAnsiTheme="majorEastAsia"/>
          <w:b/>
          <w:sz w:val="22"/>
        </w:rPr>
      </w:pPr>
      <w:r w:rsidRPr="00002BB3">
        <w:rPr>
          <w:rFonts w:asciiTheme="majorEastAsia" w:eastAsiaTheme="majorEastAsia" w:hAnsiTheme="majorEastAsia" w:hint="eastAsia"/>
          <w:b/>
          <w:sz w:val="22"/>
        </w:rPr>
        <w:t>②　景観形成基準（</w:t>
      </w:r>
      <w:r w:rsidR="0038309D" w:rsidRPr="00002BB3">
        <w:rPr>
          <w:rFonts w:asciiTheme="majorEastAsia" w:eastAsiaTheme="majorEastAsia" w:hAnsiTheme="majorEastAsia" w:hint="eastAsia"/>
          <w:b/>
          <w:sz w:val="22"/>
        </w:rPr>
        <w:t>工作物の建設等</w:t>
      </w:r>
      <w:r w:rsidRPr="00002BB3">
        <w:rPr>
          <w:rFonts w:asciiTheme="majorEastAsia" w:eastAsiaTheme="majorEastAsia" w:hAnsiTheme="majorEastAsia" w:hint="eastAsia"/>
          <w:b/>
          <w:sz w:val="22"/>
        </w:rPr>
        <w:t>）</w:t>
      </w:r>
    </w:p>
    <w:p w14:paraId="4325AFC7" w14:textId="77777777" w:rsidR="002B257F" w:rsidRPr="00002BB3" w:rsidRDefault="002B257F" w:rsidP="002B257F">
      <w:pPr>
        <w:widowControl/>
        <w:ind w:firstLineChars="100" w:firstLine="200"/>
        <w:jc w:val="left"/>
        <w:rPr>
          <w:sz w:val="22"/>
        </w:rPr>
      </w:pPr>
      <w:r w:rsidRPr="00002BB3">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17D53E89" w14:textId="77777777" w:rsidR="004674BC" w:rsidRPr="00002BB3"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002BB3" w:rsidRPr="00002BB3" w14:paraId="52422188" w14:textId="77777777" w:rsidTr="00FB1130">
        <w:trPr>
          <w:trHeight w:val="567"/>
          <w:tblHeader/>
        </w:trPr>
        <w:tc>
          <w:tcPr>
            <w:tcW w:w="976" w:type="dxa"/>
            <w:vAlign w:val="center"/>
          </w:tcPr>
          <w:p w14:paraId="6ACCCE0E" w14:textId="77777777" w:rsidR="002B257F" w:rsidRPr="00002BB3" w:rsidRDefault="002B257F" w:rsidP="002B257F">
            <w:pPr>
              <w:spacing w:line="240" w:lineRule="exact"/>
              <w:jc w:val="center"/>
              <w:rPr>
                <w:rFonts w:ascii="ＭＳ 明朝" w:eastAsia="ＭＳ 明朝" w:hAnsi="ＭＳ 明朝"/>
                <w:sz w:val="18"/>
                <w:szCs w:val="18"/>
              </w:rPr>
            </w:pPr>
            <w:r w:rsidRPr="00002BB3">
              <w:rPr>
                <w:rFonts w:ascii="ＭＳ 明朝" w:eastAsia="ＭＳ 明朝" w:hAnsi="ＭＳ 明朝" w:hint="eastAsia"/>
                <w:sz w:val="18"/>
                <w:szCs w:val="18"/>
              </w:rPr>
              <w:t>項　目</w:t>
            </w:r>
          </w:p>
        </w:tc>
        <w:tc>
          <w:tcPr>
            <w:tcW w:w="4461" w:type="dxa"/>
            <w:vAlign w:val="center"/>
          </w:tcPr>
          <w:p w14:paraId="4E09E971" w14:textId="77777777" w:rsidR="002B257F" w:rsidRPr="00002BB3" w:rsidRDefault="002B257F" w:rsidP="002B257F">
            <w:pPr>
              <w:spacing w:line="240" w:lineRule="exact"/>
              <w:jc w:val="center"/>
              <w:rPr>
                <w:rFonts w:ascii="ＭＳ 明朝" w:eastAsia="ＭＳ 明朝" w:hAnsi="ＭＳ 明朝"/>
                <w:sz w:val="18"/>
                <w:szCs w:val="18"/>
              </w:rPr>
            </w:pPr>
            <w:r w:rsidRPr="00002BB3">
              <w:rPr>
                <w:rFonts w:ascii="ＭＳ 明朝" w:eastAsia="ＭＳ 明朝" w:hAnsi="ＭＳ 明朝" w:hint="eastAsia"/>
                <w:sz w:val="18"/>
                <w:szCs w:val="18"/>
              </w:rPr>
              <w:t>基　　　準</w:t>
            </w:r>
          </w:p>
        </w:tc>
        <w:tc>
          <w:tcPr>
            <w:tcW w:w="700" w:type="dxa"/>
            <w:vAlign w:val="center"/>
          </w:tcPr>
          <w:p w14:paraId="6D4D85B7" w14:textId="77777777" w:rsidR="002B257F" w:rsidRPr="00002BB3" w:rsidRDefault="002B257F" w:rsidP="002B257F">
            <w:pPr>
              <w:spacing w:line="240" w:lineRule="exact"/>
              <w:ind w:leftChars="-59" w:left="-124" w:rightChars="-38" w:right="-80"/>
              <w:jc w:val="center"/>
              <w:rPr>
                <w:rFonts w:ascii="ＭＳ 明朝" w:eastAsia="ＭＳ 明朝" w:hAnsi="ＭＳ 明朝"/>
                <w:sz w:val="18"/>
                <w:szCs w:val="18"/>
              </w:rPr>
            </w:pPr>
            <w:r w:rsidRPr="00002BB3">
              <w:rPr>
                <w:rFonts w:ascii="ＭＳ 明朝" w:eastAsia="ＭＳ 明朝" w:hAnsi="ＭＳ 明朝" w:hint="eastAsia"/>
                <w:sz w:val="18"/>
                <w:szCs w:val="18"/>
              </w:rPr>
              <w:t>自己</w:t>
            </w:r>
          </w:p>
          <w:p w14:paraId="520FAC60" w14:textId="77777777" w:rsidR="002B257F" w:rsidRPr="00002BB3" w:rsidRDefault="002B257F" w:rsidP="002B257F">
            <w:pPr>
              <w:spacing w:line="240" w:lineRule="exact"/>
              <w:ind w:leftChars="-59" w:left="-124" w:rightChars="-38" w:right="-80"/>
              <w:jc w:val="center"/>
              <w:rPr>
                <w:rFonts w:ascii="ＭＳ 明朝" w:eastAsia="ＭＳ 明朝" w:hAnsi="ＭＳ 明朝"/>
                <w:sz w:val="18"/>
                <w:szCs w:val="18"/>
              </w:rPr>
            </w:pPr>
            <w:r w:rsidRPr="00002BB3">
              <w:rPr>
                <w:rFonts w:ascii="ＭＳ 明朝" w:eastAsia="ＭＳ 明朝" w:hAnsi="ＭＳ 明朝" w:hint="eastAsia"/>
                <w:sz w:val="18"/>
                <w:szCs w:val="18"/>
              </w:rPr>
              <w:t>評価</w:t>
            </w:r>
          </w:p>
        </w:tc>
        <w:tc>
          <w:tcPr>
            <w:tcW w:w="4243" w:type="dxa"/>
            <w:vAlign w:val="center"/>
          </w:tcPr>
          <w:p w14:paraId="3E54B21F" w14:textId="77777777" w:rsidR="002B257F" w:rsidRPr="00002BB3" w:rsidRDefault="002B257F" w:rsidP="002B257F">
            <w:pPr>
              <w:spacing w:line="240" w:lineRule="exact"/>
              <w:jc w:val="center"/>
              <w:rPr>
                <w:rFonts w:ascii="ＭＳ 明朝" w:eastAsia="ＭＳ 明朝" w:hAnsi="ＭＳ 明朝"/>
                <w:sz w:val="18"/>
                <w:szCs w:val="18"/>
              </w:rPr>
            </w:pPr>
            <w:r w:rsidRPr="00002BB3">
              <w:rPr>
                <w:rFonts w:ascii="ＭＳ 明朝" w:eastAsia="ＭＳ 明朝" w:hAnsi="ＭＳ 明朝" w:hint="eastAsia"/>
                <w:sz w:val="18"/>
                <w:szCs w:val="18"/>
              </w:rPr>
              <w:t>配慮事項記入欄</w:t>
            </w:r>
          </w:p>
        </w:tc>
      </w:tr>
      <w:tr w:rsidR="00002BB3" w:rsidRPr="00002BB3" w14:paraId="6749A5F2" w14:textId="77777777" w:rsidTr="007C5F8D">
        <w:trPr>
          <w:trHeight w:val="1134"/>
        </w:trPr>
        <w:tc>
          <w:tcPr>
            <w:tcW w:w="976" w:type="dxa"/>
          </w:tcPr>
          <w:p w14:paraId="4E0D492E" w14:textId="77777777" w:rsidR="00FB1130" w:rsidRPr="00002BB3" w:rsidRDefault="00542253" w:rsidP="00FB1130">
            <w:pPr>
              <w:widowControl/>
              <w:jc w:val="center"/>
              <w:rPr>
                <w:sz w:val="16"/>
                <w:szCs w:val="16"/>
              </w:rPr>
            </w:pPr>
            <w:r w:rsidRPr="00002BB3">
              <w:rPr>
                <w:rFonts w:hint="eastAsia"/>
                <w:sz w:val="16"/>
                <w:szCs w:val="16"/>
              </w:rPr>
              <w:t>配</w:t>
            </w:r>
            <w:r w:rsidR="007C5F8D">
              <w:rPr>
                <w:rFonts w:hint="eastAsia"/>
                <w:sz w:val="16"/>
                <w:szCs w:val="16"/>
              </w:rPr>
              <w:t xml:space="preserve"> </w:t>
            </w:r>
            <w:r w:rsidRPr="00002BB3">
              <w:rPr>
                <w:rFonts w:hint="eastAsia"/>
                <w:sz w:val="16"/>
                <w:szCs w:val="16"/>
              </w:rPr>
              <w:t>置</w:t>
            </w:r>
            <w:r w:rsidR="007C5F8D">
              <w:rPr>
                <w:rFonts w:hint="eastAsia"/>
                <w:sz w:val="16"/>
                <w:szCs w:val="16"/>
              </w:rPr>
              <w:t xml:space="preserve"> </w:t>
            </w:r>
            <w:r w:rsidRPr="00002BB3">
              <w:rPr>
                <w:rFonts w:hint="eastAsia"/>
                <w:sz w:val="16"/>
                <w:szCs w:val="16"/>
              </w:rPr>
              <w:t>等</w:t>
            </w:r>
          </w:p>
        </w:tc>
        <w:tc>
          <w:tcPr>
            <w:tcW w:w="4461" w:type="dxa"/>
          </w:tcPr>
          <w:p w14:paraId="6EBD3D54" w14:textId="77777777" w:rsidR="00542253" w:rsidRPr="00002BB3" w:rsidRDefault="00542253"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・敷地際に空地を設け、周辺への圧迫感や威圧感の軽減に努める。</w:t>
            </w:r>
          </w:p>
          <w:p w14:paraId="6CE6B4A0" w14:textId="77777777" w:rsidR="00FB1130" w:rsidRPr="00002BB3" w:rsidRDefault="00542253"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kern w:val="0"/>
                <w:sz w:val="16"/>
                <w:szCs w:val="16"/>
              </w:rPr>
              <w:t>・当該街路や隣接する公園等の公共空間からの見え方に十分配慮し、工作物に付属する駐車場等がある場合は、その周囲及び出入口等の緑化に努める。</w:t>
            </w:r>
          </w:p>
        </w:tc>
        <w:tc>
          <w:tcPr>
            <w:tcW w:w="700" w:type="dxa"/>
            <w:shd w:val="clear" w:color="auto" w:fill="FFFFCC"/>
            <w:vAlign w:val="center"/>
          </w:tcPr>
          <w:p w14:paraId="69AC5ABB" w14:textId="77777777" w:rsidR="00FB1130" w:rsidRPr="00002BB3" w:rsidRDefault="00FB1130" w:rsidP="00FB1130">
            <w:pPr>
              <w:widowControl/>
              <w:ind w:leftChars="-59" w:left="-124" w:rightChars="-38" w:right="-80"/>
              <w:jc w:val="center"/>
              <w:rPr>
                <w:sz w:val="16"/>
                <w:szCs w:val="16"/>
              </w:rPr>
            </w:pPr>
          </w:p>
        </w:tc>
        <w:tc>
          <w:tcPr>
            <w:tcW w:w="4243" w:type="dxa"/>
            <w:shd w:val="clear" w:color="auto" w:fill="FFFFCC"/>
          </w:tcPr>
          <w:p w14:paraId="14219479" w14:textId="77777777" w:rsidR="00FB1130" w:rsidRPr="00002BB3" w:rsidRDefault="00FB1130" w:rsidP="00FB1130">
            <w:pPr>
              <w:widowControl/>
              <w:jc w:val="left"/>
              <w:rPr>
                <w:sz w:val="16"/>
                <w:szCs w:val="16"/>
              </w:rPr>
            </w:pPr>
          </w:p>
        </w:tc>
      </w:tr>
      <w:tr w:rsidR="007C5F8D" w:rsidRPr="00002BB3" w14:paraId="7F0CD2AB" w14:textId="77777777" w:rsidTr="007C5F8D">
        <w:trPr>
          <w:trHeight w:val="2268"/>
        </w:trPr>
        <w:tc>
          <w:tcPr>
            <w:tcW w:w="976" w:type="dxa"/>
            <w:vMerge w:val="restart"/>
          </w:tcPr>
          <w:p w14:paraId="0F701367" w14:textId="77777777" w:rsidR="007C5F8D" w:rsidRPr="00002BB3" w:rsidRDefault="007C5F8D" w:rsidP="00FB1130">
            <w:pPr>
              <w:widowControl/>
              <w:jc w:val="center"/>
              <w:rPr>
                <w:sz w:val="16"/>
                <w:szCs w:val="16"/>
              </w:rPr>
            </w:pPr>
            <w:r w:rsidRPr="00002BB3">
              <w:rPr>
                <w:rFonts w:hint="eastAsia"/>
                <w:sz w:val="16"/>
                <w:szCs w:val="16"/>
              </w:rPr>
              <w:t>外</w:t>
            </w:r>
            <w:r>
              <w:rPr>
                <w:rFonts w:hint="eastAsia"/>
                <w:sz w:val="16"/>
                <w:szCs w:val="16"/>
              </w:rPr>
              <w:t xml:space="preserve">　</w:t>
            </w:r>
            <w:r w:rsidRPr="00002BB3">
              <w:rPr>
                <w:rFonts w:hint="eastAsia"/>
                <w:sz w:val="16"/>
                <w:szCs w:val="16"/>
              </w:rPr>
              <w:t xml:space="preserve"> </w:t>
            </w:r>
            <w:r w:rsidRPr="00002BB3">
              <w:rPr>
                <w:rFonts w:hint="eastAsia"/>
                <w:sz w:val="16"/>
                <w:szCs w:val="16"/>
              </w:rPr>
              <w:t>観</w:t>
            </w:r>
          </w:p>
        </w:tc>
        <w:tc>
          <w:tcPr>
            <w:tcW w:w="4461" w:type="dxa"/>
          </w:tcPr>
          <w:p w14:paraId="59A50BC4"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・工作物単体のバランスだけでなく、周辺景観と調和するよう、形態意匠を工夫する。</w:t>
            </w:r>
          </w:p>
          <w:p w14:paraId="2BC144A2"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・工作物の正面だけでなく、当該街路や隣接する公園等の公共空間から見える、工作物の側面や背面の形態意匠も工夫する。</w:t>
            </w:r>
          </w:p>
          <w:p w14:paraId="3072B9F1"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kern w:val="0"/>
                <w:sz w:val="16"/>
                <w:szCs w:val="16"/>
              </w:rPr>
              <w:t>・大規模な面は、圧迫感のある単調なものとならないよう、形態意匠を工夫する。</w:t>
            </w:r>
          </w:p>
        </w:tc>
        <w:tc>
          <w:tcPr>
            <w:tcW w:w="700" w:type="dxa"/>
            <w:shd w:val="clear" w:color="auto" w:fill="FFFFCC"/>
            <w:vAlign w:val="center"/>
          </w:tcPr>
          <w:p w14:paraId="3C542A24" w14:textId="77777777" w:rsidR="007C5F8D" w:rsidRPr="00002BB3" w:rsidRDefault="007C5F8D" w:rsidP="00FB1130">
            <w:pPr>
              <w:widowControl/>
              <w:ind w:leftChars="-59" w:left="-124" w:rightChars="-38" w:right="-80"/>
              <w:jc w:val="center"/>
              <w:rPr>
                <w:sz w:val="16"/>
                <w:szCs w:val="16"/>
              </w:rPr>
            </w:pPr>
          </w:p>
        </w:tc>
        <w:tc>
          <w:tcPr>
            <w:tcW w:w="4243" w:type="dxa"/>
            <w:shd w:val="clear" w:color="auto" w:fill="FFFFCC"/>
          </w:tcPr>
          <w:p w14:paraId="03E18DE2" w14:textId="77777777" w:rsidR="007C5F8D" w:rsidRPr="00002BB3" w:rsidRDefault="007C5F8D" w:rsidP="00FB1130">
            <w:pPr>
              <w:widowControl/>
              <w:jc w:val="left"/>
              <w:rPr>
                <w:sz w:val="16"/>
                <w:szCs w:val="16"/>
              </w:rPr>
            </w:pPr>
          </w:p>
        </w:tc>
      </w:tr>
      <w:tr w:rsidR="007C5F8D" w:rsidRPr="00002BB3" w14:paraId="374D0A52" w14:textId="77777777" w:rsidTr="007C5F8D">
        <w:trPr>
          <w:trHeight w:val="1134"/>
        </w:trPr>
        <w:tc>
          <w:tcPr>
            <w:tcW w:w="976" w:type="dxa"/>
            <w:vMerge/>
          </w:tcPr>
          <w:p w14:paraId="29FAD379" w14:textId="77777777" w:rsidR="007C5F8D" w:rsidRPr="00002BB3" w:rsidRDefault="007C5F8D" w:rsidP="00FB1130">
            <w:pPr>
              <w:widowControl/>
              <w:jc w:val="center"/>
              <w:rPr>
                <w:sz w:val="16"/>
                <w:szCs w:val="16"/>
              </w:rPr>
            </w:pPr>
          </w:p>
        </w:tc>
        <w:tc>
          <w:tcPr>
            <w:tcW w:w="4461" w:type="dxa"/>
          </w:tcPr>
          <w:p w14:paraId="168F8B6C"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・周辺のまちなみや工作物全体の形態意匠と調和のとれた色彩とする。</w:t>
            </w:r>
          </w:p>
        </w:tc>
        <w:tc>
          <w:tcPr>
            <w:tcW w:w="700" w:type="dxa"/>
            <w:shd w:val="clear" w:color="auto" w:fill="FFFFCC"/>
            <w:vAlign w:val="center"/>
          </w:tcPr>
          <w:p w14:paraId="1BE46622" w14:textId="77777777" w:rsidR="007C5F8D" w:rsidRPr="00002BB3" w:rsidRDefault="007C5F8D" w:rsidP="00FB1130">
            <w:pPr>
              <w:widowControl/>
              <w:ind w:leftChars="-59" w:left="-124" w:rightChars="-38" w:right="-80"/>
              <w:jc w:val="center"/>
              <w:rPr>
                <w:sz w:val="16"/>
                <w:szCs w:val="16"/>
              </w:rPr>
            </w:pPr>
          </w:p>
        </w:tc>
        <w:tc>
          <w:tcPr>
            <w:tcW w:w="4243" w:type="dxa"/>
            <w:shd w:val="clear" w:color="auto" w:fill="FFFFCC"/>
          </w:tcPr>
          <w:p w14:paraId="242EED29" w14:textId="77777777" w:rsidR="007C5F8D" w:rsidRPr="00002BB3" w:rsidRDefault="007C5F8D" w:rsidP="00FB1130">
            <w:pPr>
              <w:widowControl/>
              <w:jc w:val="left"/>
              <w:rPr>
                <w:sz w:val="16"/>
                <w:szCs w:val="16"/>
              </w:rPr>
            </w:pPr>
          </w:p>
        </w:tc>
      </w:tr>
      <w:tr w:rsidR="007C5F8D" w:rsidRPr="00002BB3" w14:paraId="6B7315AB" w14:textId="77777777" w:rsidTr="007C5F8D">
        <w:trPr>
          <w:trHeight w:val="1134"/>
        </w:trPr>
        <w:tc>
          <w:tcPr>
            <w:tcW w:w="976" w:type="dxa"/>
            <w:vMerge/>
          </w:tcPr>
          <w:p w14:paraId="2191D01F" w14:textId="77777777" w:rsidR="007C5F8D" w:rsidRPr="00002BB3" w:rsidRDefault="007C5F8D" w:rsidP="00FB1130">
            <w:pPr>
              <w:widowControl/>
              <w:jc w:val="center"/>
              <w:rPr>
                <w:sz w:val="16"/>
                <w:szCs w:val="16"/>
              </w:rPr>
            </w:pPr>
          </w:p>
        </w:tc>
        <w:tc>
          <w:tcPr>
            <w:tcW w:w="4461" w:type="dxa"/>
          </w:tcPr>
          <w:p w14:paraId="71E9F10D"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700" w:type="dxa"/>
            <w:shd w:val="clear" w:color="auto" w:fill="FFFFCC"/>
            <w:vAlign w:val="center"/>
          </w:tcPr>
          <w:p w14:paraId="36D17DFA" w14:textId="77777777" w:rsidR="007C5F8D" w:rsidRPr="00002BB3" w:rsidRDefault="007C5F8D" w:rsidP="00FB1130">
            <w:pPr>
              <w:widowControl/>
              <w:ind w:leftChars="-59" w:left="-124" w:rightChars="-38" w:right="-80"/>
              <w:jc w:val="center"/>
              <w:rPr>
                <w:sz w:val="16"/>
                <w:szCs w:val="16"/>
              </w:rPr>
            </w:pPr>
          </w:p>
        </w:tc>
        <w:tc>
          <w:tcPr>
            <w:tcW w:w="4243" w:type="dxa"/>
            <w:shd w:val="clear" w:color="auto" w:fill="FFFFCC"/>
          </w:tcPr>
          <w:p w14:paraId="1DDABC36" w14:textId="77777777" w:rsidR="007C5F8D" w:rsidRPr="00002BB3" w:rsidRDefault="007C5F8D" w:rsidP="00FB1130">
            <w:pPr>
              <w:widowControl/>
              <w:jc w:val="left"/>
              <w:rPr>
                <w:sz w:val="16"/>
                <w:szCs w:val="16"/>
              </w:rPr>
            </w:pPr>
          </w:p>
        </w:tc>
      </w:tr>
      <w:tr w:rsidR="007C5F8D" w:rsidRPr="00002BB3" w14:paraId="49E34F34" w14:textId="77777777" w:rsidTr="007C5F8D">
        <w:trPr>
          <w:trHeight w:val="1134"/>
        </w:trPr>
        <w:tc>
          <w:tcPr>
            <w:tcW w:w="976" w:type="dxa"/>
            <w:vMerge/>
          </w:tcPr>
          <w:p w14:paraId="391327D9" w14:textId="77777777" w:rsidR="007C5F8D" w:rsidRPr="00002BB3" w:rsidRDefault="007C5F8D" w:rsidP="00FB1130">
            <w:pPr>
              <w:widowControl/>
              <w:jc w:val="center"/>
              <w:rPr>
                <w:sz w:val="16"/>
                <w:szCs w:val="16"/>
              </w:rPr>
            </w:pPr>
          </w:p>
        </w:tc>
        <w:tc>
          <w:tcPr>
            <w:tcW w:w="4461" w:type="dxa"/>
          </w:tcPr>
          <w:p w14:paraId="2EEC8ADF"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700" w:type="dxa"/>
            <w:shd w:val="clear" w:color="auto" w:fill="FFFFCC"/>
            <w:vAlign w:val="center"/>
          </w:tcPr>
          <w:p w14:paraId="43985B16" w14:textId="77777777" w:rsidR="007C5F8D" w:rsidRPr="00002BB3" w:rsidRDefault="007C5F8D" w:rsidP="00FB1130">
            <w:pPr>
              <w:widowControl/>
              <w:ind w:leftChars="-59" w:left="-124" w:rightChars="-38" w:right="-80"/>
              <w:jc w:val="center"/>
              <w:rPr>
                <w:sz w:val="16"/>
                <w:szCs w:val="16"/>
              </w:rPr>
            </w:pPr>
          </w:p>
        </w:tc>
        <w:tc>
          <w:tcPr>
            <w:tcW w:w="4243" w:type="dxa"/>
            <w:shd w:val="clear" w:color="auto" w:fill="FFFFCC"/>
          </w:tcPr>
          <w:p w14:paraId="46EB3F2C" w14:textId="77777777" w:rsidR="007C5F8D" w:rsidRPr="00002BB3" w:rsidRDefault="007C5F8D" w:rsidP="00FB1130">
            <w:pPr>
              <w:widowControl/>
              <w:jc w:val="left"/>
              <w:rPr>
                <w:sz w:val="16"/>
                <w:szCs w:val="16"/>
              </w:rPr>
            </w:pPr>
          </w:p>
        </w:tc>
      </w:tr>
      <w:tr w:rsidR="007C5F8D" w:rsidRPr="00002BB3" w14:paraId="1CB8D24A" w14:textId="77777777" w:rsidTr="007C5F8D">
        <w:trPr>
          <w:trHeight w:val="2268"/>
        </w:trPr>
        <w:tc>
          <w:tcPr>
            <w:tcW w:w="976" w:type="dxa"/>
            <w:vMerge/>
          </w:tcPr>
          <w:p w14:paraId="30625E06" w14:textId="77777777" w:rsidR="007C5F8D" w:rsidRPr="00002BB3" w:rsidRDefault="007C5F8D" w:rsidP="00FB1130">
            <w:pPr>
              <w:widowControl/>
              <w:jc w:val="center"/>
              <w:rPr>
                <w:sz w:val="16"/>
                <w:szCs w:val="16"/>
              </w:rPr>
            </w:pPr>
          </w:p>
        </w:tc>
        <w:tc>
          <w:tcPr>
            <w:tcW w:w="4461" w:type="dxa"/>
          </w:tcPr>
          <w:p w14:paraId="48BDE7BE"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【河川景観配慮ゾーン】</w:t>
            </w:r>
          </w:p>
          <w:p w14:paraId="38703C84" w14:textId="77777777" w:rsidR="007C5F8D" w:rsidRPr="00002BB3" w:rsidRDefault="007C5F8D" w:rsidP="00770C41">
            <w:pPr>
              <w:spacing w:line="180" w:lineRule="exact"/>
              <w:ind w:leftChars="-42" w:left="56" w:hangingChars="100" w:hanging="144"/>
              <w:rPr>
                <w:rFonts w:ascii="ＭＳ 明朝" w:eastAsia="ＭＳ 明朝" w:hAnsi="ＭＳ 明朝"/>
                <w:spacing w:val="-8"/>
                <w:sz w:val="16"/>
                <w:szCs w:val="16"/>
              </w:rPr>
            </w:pPr>
            <w:r w:rsidRPr="00002BB3">
              <w:rPr>
                <w:rFonts w:ascii="ＭＳ 明朝" w:eastAsia="ＭＳ 明朝" w:hAnsi="ＭＳ 明朝" w:hint="eastAsia"/>
                <w:spacing w:val="-8"/>
                <w:sz w:val="16"/>
                <w:szCs w:val="16"/>
              </w:rPr>
              <w:t>・対岸、橋上及び水上からの見え方を意識した形態意匠となるよう工夫する。</w:t>
            </w:r>
          </w:p>
          <w:p w14:paraId="44CE5B49" w14:textId="77777777" w:rsidR="007C5F8D" w:rsidRPr="00002BB3" w:rsidRDefault="007C5F8D" w:rsidP="00770C41">
            <w:pPr>
              <w:spacing w:line="180" w:lineRule="exact"/>
              <w:ind w:leftChars="-42" w:left="56" w:hangingChars="100" w:hanging="144"/>
              <w:rPr>
                <w:rFonts w:ascii="ＭＳ 明朝" w:eastAsia="ＭＳ 明朝" w:hAnsi="ＭＳ 明朝"/>
                <w:spacing w:val="-8"/>
                <w:kern w:val="0"/>
                <w:sz w:val="16"/>
                <w:szCs w:val="16"/>
              </w:rPr>
            </w:pPr>
            <w:r w:rsidRPr="00002BB3">
              <w:rPr>
                <w:rFonts w:ascii="ＭＳ 明朝" w:eastAsia="ＭＳ 明朝" w:hAnsi="ＭＳ 明朝" w:hint="eastAsia"/>
                <w:spacing w:val="-8"/>
                <w:kern w:val="0"/>
                <w:sz w:val="16"/>
                <w:szCs w:val="16"/>
              </w:rPr>
              <w:t>・堂島川、土佐堀川及び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p w14:paraId="3B90D65D"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3E7C7544" w14:textId="77777777" w:rsidR="007C5F8D" w:rsidRPr="00002BB3" w:rsidRDefault="007C5F8D" w:rsidP="00FB1130">
            <w:pPr>
              <w:widowControl/>
              <w:ind w:leftChars="-59" w:left="-124" w:rightChars="-38" w:right="-80"/>
              <w:jc w:val="center"/>
              <w:rPr>
                <w:sz w:val="16"/>
                <w:szCs w:val="16"/>
              </w:rPr>
            </w:pPr>
          </w:p>
        </w:tc>
        <w:tc>
          <w:tcPr>
            <w:tcW w:w="4243" w:type="dxa"/>
            <w:shd w:val="clear" w:color="auto" w:fill="FFFFCC"/>
          </w:tcPr>
          <w:p w14:paraId="47AB967B" w14:textId="77777777" w:rsidR="007C5F8D" w:rsidRPr="00002BB3" w:rsidRDefault="007C5F8D" w:rsidP="00FB1130">
            <w:pPr>
              <w:widowControl/>
              <w:jc w:val="left"/>
              <w:rPr>
                <w:sz w:val="16"/>
                <w:szCs w:val="16"/>
              </w:rPr>
            </w:pPr>
          </w:p>
        </w:tc>
      </w:tr>
      <w:tr w:rsidR="007C5F8D" w:rsidRPr="00002BB3" w14:paraId="093A8C11" w14:textId="77777777" w:rsidTr="007C5F8D">
        <w:trPr>
          <w:trHeight w:val="1134"/>
        </w:trPr>
        <w:tc>
          <w:tcPr>
            <w:tcW w:w="976" w:type="dxa"/>
            <w:vMerge/>
          </w:tcPr>
          <w:p w14:paraId="7968200B" w14:textId="77777777" w:rsidR="007C5F8D" w:rsidRPr="00002BB3" w:rsidRDefault="007C5F8D" w:rsidP="00FB1130">
            <w:pPr>
              <w:widowControl/>
              <w:jc w:val="center"/>
              <w:rPr>
                <w:sz w:val="16"/>
                <w:szCs w:val="16"/>
              </w:rPr>
            </w:pPr>
          </w:p>
        </w:tc>
        <w:tc>
          <w:tcPr>
            <w:tcW w:w="4461" w:type="dxa"/>
          </w:tcPr>
          <w:p w14:paraId="2AA24AEC"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【河川景観配慮ゾーン】</w:t>
            </w:r>
          </w:p>
          <w:p w14:paraId="2F20FC34" w14:textId="77777777" w:rsidR="007C5F8D" w:rsidRPr="00002BB3" w:rsidRDefault="007C5F8D" w:rsidP="00770C41">
            <w:pPr>
              <w:spacing w:line="180" w:lineRule="exact"/>
              <w:ind w:leftChars="-42" w:left="67" w:hangingChars="97" w:hanging="155"/>
              <w:rPr>
                <w:rFonts w:ascii="ＭＳ 明朝" w:eastAsia="ＭＳ 明朝" w:hAnsi="ＭＳ 明朝"/>
                <w:sz w:val="16"/>
                <w:szCs w:val="16"/>
              </w:rPr>
            </w:pPr>
            <w:r w:rsidRPr="00002BB3">
              <w:rPr>
                <w:rFonts w:ascii="ＭＳ 明朝" w:eastAsia="ＭＳ 明朝" w:hAnsi="ＭＳ 明朝" w:hint="eastAsia"/>
                <w:sz w:val="16"/>
                <w:szCs w:val="16"/>
              </w:rPr>
              <w:t>・主要な視点場からの眺めに配慮し、中之島等の敷地で河川に面する工作物は、歴史的景観資源を象徴的に望めるよう資源との関係を意識したデザインとするなど、形態意匠を工夫する。</w:t>
            </w:r>
          </w:p>
          <w:p w14:paraId="1F7820C6"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5E8E0326" w14:textId="77777777" w:rsidR="007C5F8D" w:rsidRPr="00002BB3" w:rsidRDefault="007C5F8D" w:rsidP="00FB1130">
            <w:pPr>
              <w:widowControl/>
              <w:ind w:leftChars="-59" w:left="-124" w:rightChars="-38" w:right="-80"/>
              <w:jc w:val="center"/>
              <w:rPr>
                <w:sz w:val="16"/>
                <w:szCs w:val="16"/>
              </w:rPr>
            </w:pPr>
          </w:p>
        </w:tc>
        <w:tc>
          <w:tcPr>
            <w:tcW w:w="4243" w:type="dxa"/>
            <w:shd w:val="clear" w:color="auto" w:fill="FFFFCC"/>
          </w:tcPr>
          <w:p w14:paraId="091BC3FE" w14:textId="77777777" w:rsidR="007C5F8D" w:rsidRPr="00002BB3" w:rsidRDefault="007C5F8D" w:rsidP="00FB1130">
            <w:pPr>
              <w:widowControl/>
              <w:jc w:val="left"/>
              <w:rPr>
                <w:sz w:val="16"/>
                <w:szCs w:val="16"/>
              </w:rPr>
            </w:pPr>
          </w:p>
        </w:tc>
      </w:tr>
      <w:tr w:rsidR="007C5F8D" w:rsidRPr="00002BB3" w14:paraId="5A2506B9" w14:textId="77777777" w:rsidTr="007C5F8D">
        <w:trPr>
          <w:trHeight w:val="1134"/>
        </w:trPr>
        <w:tc>
          <w:tcPr>
            <w:tcW w:w="976" w:type="dxa"/>
            <w:vMerge/>
          </w:tcPr>
          <w:p w14:paraId="261C22C6" w14:textId="77777777" w:rsidR="007C5F8D" w:rsidRPr="00002BB3" w:rsidRDefault="007C5F8D" w:rsidP="00FB1130">
            <w:pPr>
              <w:widowControl/>
              <w:jc w:val="center"/>
              <w:rPr>
                <w:sz w:val="16"/>
                <w:szCs w:val="16"/>
              </w:rPr>
            </w:pPr>
          </w:p>
        </w:tc>
        <w:tc>
          <w:tcPr>
            <w:tcW w:w="4461" w:type="dxa"/>
          </w:tcPr>
          <w:p w14:paraId="206EBB0E"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【河川景観配慮ゾーン】</w:t>
            </w:r>
          </w:p>
          <w:p w14:paraId="530AD99B"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主要な視点場からの眺めに配慮し、中之島等の敷地で河川に面する工作物の部分は、主要な視点場からの眺望範囲にアクセントカラーを用いないよう努める。やむを得ず、アクセントカラーを用いる場合は、シンプルにまとめるものとする。</w:t>
            </w:r>
          </w:p>
        </w:tc>
        <w:tc>
          <w:tcPr>
            <w:tcW w:w="700" w:type="dxa"/>
            <w:shd w:val="clear" w:color="auto" w:fill="FFFFCC"/>
            <w:vAlign w:val="center"/>
          </w:tcPr>
          <w:p w14:paraId="624B011F" w14:textId="77777777" w:rsidR="007C5F8D" w:rsidRPr="00002BB3" w:rsidRDefault="007C5F8D" w:rsidP="00FB1130">
            <w:pPr>
              <w:widowControl/>
              <w:ind w:leftChars="-59" w:left="-124" w:rightChars="-38" w:right="-80"/>
              <w:jc w:val="center"/>
              <w:rPr>
                <w:sz w:val="16"/>
                <w:szCs w:val="16"/>
              </w:rPr>
            </w:pPr>
          </w:p>
        </w:tc>
        <w:tc>
          <w:tcPr>
            <w:tcW w:w="4243" w:type="dxa"/>
            <w:shd w:val="clear" w:color="auto" w:fill="FFFFCC"/>
          </w:tcPr>
          <w:p w14:paraId="7276FF17" w14:textId="77777777" w:rsidR="007C5F8D" w:rsidRPr="00002BB3" w:rsidRDefault="007C5F8D" w:rsidP="00FB1130">
            <w:pPr>
              <w:widowControl/>
              <w:jc w:val="left"/>
              <w:rPr>
                <w:sz w:val="16"/>
                <w:szCs w:val="16"/>
              </w:rPr>
            </w:pPr>
          </w:p>
        </w:tc>
      </w:tr>
      <w:tr w:rsidR="007C5F8D" w:rsidRPr="00002BB3" w14:paraId="58A0B746" w14:textId="77777777" w:rsidTr="007C5F8D">
        <w:trPr>
          <w:trHeight w:val="1134"/>
        </w:trPr>
        <w:tc>
          <w:tcPr>
            <w:tcW w:w="976" w:type="dxa"/>
            <w:vMerge/>
          </w:tcPr>
          <w:p w14:paraId="597FBA4D" w14:textId="77777777" w:rsidR="007C5F8D" w:rsidRPr="00002BB3" w:rsidRDefault="007C5F8D" w:rsidP="00FB1130">
            <w:pPr>
              <w:widowControl/>
              <w:jc w:val="center"/>
              <w:rPr>
                <w:sz w:val="16"/>
                <w:szCs w:val="16"/>
              </w:rPr>
            </w:pPr>
          </w:p>
        </w:tc>
        <w:tc>
          <w:tcPr>
            <w:tcW w:w="4461" w:type="dxa"/>
          </w:tcPr>
          <w:p w14:paraId="141B06AC"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【道路景観配慮ゾーン】</w:t>
            </w:r>
          </w:p>
          <w:p w14:paraId="6BDBC122"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・景観上主要な道路からの見通し景観を意識して、沿道のまちなみと調和した形態意匠となるようファサードデザインを工夫する。</w:t>
            </w:r>
          </w:p>
        </w:tc>
        <w:tc>
          <w:tcPr>
            <w:tcW w:w="700" w:type="dxa"/>
            <w:shd w:val="clear" w:color="auto" w:fill="FFFFCC"/>
            <w:vAlign w:val="center"/>
          </w:tcPr>
          <w:p w14:paraId="688D2E95" w14:textId="77777777" w:rsidR="007C5F8D" w:rsidRPr="00002BB3" w:rsidRDefault="007C5F8D" w:rsidP="00FB1130">
            <w:pPr>
              <w:widowControl/>
              <w:ind w:leftChars="-59" w:left="-124" w:rightChars="-38" w:right="-80"/>
              <w:jc w:val="center"/>
              <w:rPr>
                <w:sz w:val="16"/>
                <w:szCs w:val="16"/>
              </w:rPr>
            </w:pPr>
          </w:p>
        </w:tc>
        <w:tc>
          <w:tcPr>
            <w:tcW w:w="4243" w:type="dxa"/>
            <w:shd w:val="clear" w:color="auto" w:fill="FFFFCC"/>
          </w:tcPr>
          <w:p w14:paraId="0B410670" w14:textId="77777777" w:rsidR="007C5F8D" w:rsidRPr="00002BB3" w:rsidRDefault="007C5F8D" w:rsidP="00FB1130">
            <w:pPr>
              <w:widowControl/>
              <w:jc w:val="left"/>
              <w:rPr>
                <w:sz w:val="16"/>
                <w:szCs w:val="16"/>
              </w:rPr>
            </w:pPr>
          </w:p>
        </w:tc>
      </w:tr>
      <w:tr w:rsidR="007C5F8D" w:rsidRPr="00002BB3" w14:paraId="60C72173" w14:textId="77777777" w:rsidTr="002F7E8A">
        <w:trPr>
          <w:trHeight w:val="2268"/>
        </w:trPr>
        <w:tc>
          <w:tcPr>
            <w:tcW w:w="976" w:type="dxa"/>
            <w:vMerge w:val="restart"/>
          </w:tcPr>
          <w:p w14:paraId="28A3E84D" w14:textId="77777777" w:rsidR="007C5F8D" w:rsidRPr="00002BB3" w:rsidRDefault="007C5F8D" w:rsidP="00FB1130">
            <w:pPr>
              <w:widowControl/>
              <w:jc w:val="center"/>
              <w:rPr>
                <w:sz w:val="16"/>
                <w:szCs w:val="16"/>
              </w:rPr>
            </w:pPr>
            <w:r w:rsidRPr="00002BB3">
              <w:rPr>
                <w:rFonts w:hint="eastAsia"/>
                <w:sz w:val="16"/>
                <w:szCs w:val="16"/>
              </w:rPr>
              <w:lastRenderedPageBreak/>
              <w:t>夜間景観</w:t>
            </w:r>
          </w:p>
        </w:tc>
        <w:tc>
          <w:tcPr>
            <w:tcW w:w="4461" w:type="dxa"/>
          </w:tcPr>
          <w:p w14:paraId="33138CB8" w14:textId="77777777" w:rsidR="007C5F8D"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・照明演出を行う場合は、工作物の美しさや魅力を高めるものとし、周辺のまちなみの風景の一部となることを考慮して表現内容や表現方法を工夫する。また、周辺環境に配慮した輝度とする。</w:t>
            </w:r>
          </w:p>
          <w:p w14:paraId="100A31E8" w14:textId="77777777" w:rsidR="002F7E8A" w:rsidRPr="00002BB3" w:rsidRDefault="002F7E8A"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kern w:val="0"/>
                <w:sz w:val="16"/>
                <w:szCs w:val="16"/>
              </w:rPr>
              <w:t>・光のまちづくり推進委員会での取り組みを踏まえ、橋梁等の良好なライトアップに努める。</w:t>
            </w:r>
          </w:p>
        </w:tc>
        <w:tc>
          <w:tcPr>
            <w:tcW w:w="700" w:type="dxa"/>
            <w:shd w:val="clear" w:color="auto" w:fill="FFFFCC"/>
            <w:vAlign w:val="center"/>
          </w:tcPr>
          <w:p w14:paraId="72295A8F" w14:textId="77777777" w:rsidR="007C5F8D" w:rsidRPr="00002BB3" w:rsidRDefault="007C5F8D" w:rsidP="00FB1130">
            <w:pPr>
              <w:widowControl/>
              <w:ind w:leftChars="-59" w:left="-124" w:rightChars="-38" w:right="-80"/>
              <w:jc w:val="center"/>
              <w:rPr>
                <w:sz w:val="16"/>
                <w:szCs w:val="16"/>
              </w:rPr>
            </w:pPr>
          </w:p>
        </w:tc>
        <w:tc>
          <w:tcPr>
            <w:tcW w:w="4243" w:type="dxa"/>
            <w:shd w:val="clear" w:color="auto" w:fill="FFFFCC"/>
          </w:tcPr>
          <w:p w14:paraId="37841284" w14:textId="77777777" w:rsidR="007C5F8D" w:rsidRPr="00002BB3" w:rsidRDefault="007C5F8D" w:rsidP="00FB1130">
            <w:pPr>
              <w:widowControl/>
              <w:jc w:val="left"/>
              <w:rPr>
                <w:sz w:val="16"/>
                <w:szCs w:val="16"/>
              </w:rPr>
            </w:pPr>
          </w:p>
        </w:tc>
      </w:tr>
      <w:tr w:rsidR="007C5F8D" w:rsidRPr="00002BB3" w14:paraId="1E22A9C2" w14:textId="77777777" w:rsidTr="007C5F8D">
        <w:trPr>
          <w:trHeight w:val="1134"/>
        </w:trPr>
        <w:tc>
          <w:tcPr>
            <w:tcW w:w="976" w:type="dxa"/>
            <w:vMerge/>
          </w:tcPr>
          <w:p w14:paraId="525B2E44" w14:textId="77777777" w:rsidR="007C5F8D" w:rsidRPr="00002BB3" w:rsidRDefault="007C5F8D" w:rsidP="002B257F">
            <w:pPr>
              <w:widowControl/>
              <w:jc w:val="center"/>
              <w:rPr>
                <w:sz w:val="16"/>
                <w:szCs w:val="16"/>
              </w:rPr>
            </w:pPr>
          </w:p>
        </w:tc>
        <w:tc>
          <w:tcPr>
            <w:tcW w:w="4461" w:type="dxa"/>
          </w:tcPr>
          <w:p w14:paraId="0F0AB95A"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p w14:paraId="29757296"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19B9A382" w14:textId="77777777" w:rsidR="007C5F8D" w:rsidRPr="00002BB3" w:rsidRDefault="007C5F8D" w:rsidP="002B257F">
            <w:pPr>
              <w:widowControl/>
              <w:ind w:leftChars="-59" w:left="-124" w:rightChars="-38" w:right="-80"/>
              <w:jc w:val="center"/>
              <w:rPr>
                <w:sz w:val="16"/>
                <w:szCs w:val="16"/>
              </w:rPr>
            </w:pPr>
          </w:p>
        </w:tc>
        <w:tc>
          <w:tcPr>
            <w:tcW w:w="4243" w:type="dxa"/>
            <w:shd w:val="clear" w:color="auto" w:fill="FFFFCC"/>
          </w:tcPr>
          <w:p w14:paraId="01C282DB" w14:textId="77777777" w:rsidR="007C5F8D" w:rsidRPr="00002BB3" w:rsidRDefault="007C5F8D" w:rsidP="002B257F">
            <w:pPr>
              <w:widowControl/>
              <w:jc w:val="left"/>
              <w:rPr>
                <w:sz w:val="16"/>
                <w:szCs w:val="16"/>
              </w:rPr>
            </w:pPr>
          </w:p>
        </w:tc>
      </w:tr>
      <w:tr w:rsidR="007C5F8D" w:rsidRPr="00002BB3" w14:paraId="0C016129" w14:textId="77777777" w:rsidTr="007C5F8D">
        <w:trPr>
          <w:trHeight w:val="1134"/>
        </w:trPr>
        <w:tc>
          <w:tcPr>
            <w:tcW w:w="976" w:type="dxa"/>
            <w:vMerge/>
          </w:tcPr>
          <w:p w14:paraId="32D732AC" w14:textId="77777777" w:rsidR="007C5F8D" w:rsidRPr="00002BB3" w:rsidRDefault="007C5F8D" w:rsidP="002B257F">
            <w:pPr>
              <w:widowControl/>
              <w:jc w:val="center"/>
              <w:rPr>
                <w:sz w:val="16"/>
                <w:szCs w:val="16"/>
              </w:rPr>
            </w:pPr>
          </w:p>
        </w:tc>
        <w:tc>
          <w:tcPr>
            <w:tcW w:w="4461" w:type="dxa"/>
          </w:tcPr>
          <w:p w14:paraId="04BFCE00"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・景観上主要な道路からの眺めに配慮し、効果的な工作物へのライトアップにより周辺の歴史的景観資源への視線や動線を誘導する工夫を行うなど、夜間景観の演出に努める。</w:t>
            </w:r>
          </w:p>
        </w:tc>
        <w:tc>
          <w:tcPr>
            <w:tcW w:w="700" w:type="dxa"/>
            <w:shd w:val="clear" w:color="auto" w:fill="FFFFCC"/>
            <w:vAlign w:val="center"/>
          </w:tcPr>
          <w:p w14:paraId="4D4E7D7D" w14:textId="77777777" w:rsidR="007C5F8D" w:rsidRPr="00002BB3" w:rsidRDefault="007C5F8D" w:rsidP="002B257F">
            <w:pPr>
              <w:widowControl/>
              <w:ind w:leftChars="-59" w:left="-124" w:rightChars="-38" w:right="-80"/>
              <w:jc w:val="center"/>
              <w:rPr>
                <w:sz w:val="16"/>
                <w:szCs w:val="16"/>
              </w:rPr>
            </w:pPr>
          </w:p>
        </w:tc>
        <w:tc>
          <w:tcPr>
            <w:tcW w:w="4243" w:type="dxa"/>
            <w:shd w:val="clear" w:color="auto" w:fill="FFFFCC"/>
          </w:tcPr>
          <w:p w14:paraId="5730F3AF" w14:textId="77777777" w:rsidR="007C5F8D" w:rsidRPr="00002BB3" w:rsidRDefault="007C5F8D" w:rsidP="002B257F">
            <w:pPr>
              <w:widowControl/>
              <w:jc w:val="left"/>
              <w:rPr>
                <w:sz w:val="16"/>
                <w:szCs w:val="16"/>
              </w:rPr>
            </w:pPr>
          </w:p>
        </w:tc>
      </w:tr>
      <w:tr w:rsidR="007C5F8D" w:rsidRPr="00002BB3" w14:paraId="27C88A80" w14:textId="77777777" w:rsidTr="007C5F8D">
        <w:trPr>
          <w:trHeight w:val="1134"/>
        </w:trPr>
        <w:tc>
          <w:tcPr>
            <w:tcW w:w="976" w:type="dxa"/>
            <w:vMerge/>
          </w:tcPr>
          <w:p w14:paraId="2BF91A8B" w14:textId="77777777" w:rsidR="007C5F8D" w:rsidRPr="00002BB3" w:rsidRDefault="007C5F8D" w:rsidP="002B257F">
            <w:pPr>
              <w:widowControl/>
              <w:jc w:val="center"/>
              <w:rPr>
                <w:sz w:val="16"/>
                <w:szCs w:val="16"/>
              </w:rPr>
            </w:pPr>
          </w:p>
        </w:tc>
        <w:tc>
          <w:tcPr>
            <w:tcW w:w="4461" w:type="dxa"/>
          </w:tcPr>
          <w:p w14:paraId="0E7C0643"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【河川景観配慮ゾーン】</w:t>
            </w:r>
          </w:p>
          <w:p w14:paraId="470901EB" w14:textId="77777777" w:rsidR="007C5F8D" w:rsidRPr="00002BB3" w:rsidRDefault="007C5F8D" w:rsidP="00770C41">
            <w:pPr>
              <w:spacing w:line="180" w:lineRule="exact"/>
              <w:ind w:leftChars="-42" w:left="72" w:hangingChars="100" w:hanging="160"/>
              <w:rPr>
                <w:rFonts w:ascii="ＭＳ 明朝" w:eastAsia="ＭＳ 明朝" w:hAnsi="ＭＳ 明朝"/>
                <w:sz w:val="16"/>
                <w:szCs w:val="16"/>
              </w:rPr>
            </w:pPr>
            <w:r w:rsidRPr="00002BB3">
              <w:rPr>
                <w:rFonts w:ascii="ＭＳ 明朝" w:eastAsia="ＭＳ 明朝" w:hAnsi="ＭＳ 明朝" w:hint="eastAsia"/>
                <w:sz w:val="16"/>
                <w:szCs w:val="16"/>
              </w:rPr>
              <w:t>・主要な視点場からの眺めに配慮し、大川、堂島川、土佐堀川及び安治川に面する工作物は、水面への映りこみに配慮した照明などにより、都市の魅力を高める水辺の夜間景観の形成に努める。</w:t>
            </w:r>
          </w:p>
        </w:tc>
        <w:tc>
          <w:tcPr>
            <w:tcW w:w="700" w:type="dxa"/>
            <w:shd w:val="clear" w:color="auto" w:fill="FFFFCC"/>
            <w:vAlign w:val="center"/>
          </w:tcPr>
          <w:p w14:paraId="3F9B7C72" w14:textId="77777777" w:rsidR="007C5F8D" w:rsidRPr="00002BB3" w:rsidRDefault="007C5F8D" w:rsidP="002B257F">
            <w:pPr>
              <w:widowControl/>
              <w:ind w:leftChars="-59" w:left="-124" w:rightChars="-38" w:right="-80"/>
              <w:jc w:val="center"/>
              <w:rPr>
                <w:sz w:val="16"/>
                <w:szCs w:val="16"/>
              </w:rPr>
            </w:pPr>
          </w:p>
        </w:tc>
        <w:tc>
          <w:tcPr>
            <w:tcW w:w="4243" w:type="dxa"/>
            <w:shd w:val="clear" w:color="auto" w:fill="FFFFCC"/>
          </w:tcPr>
          <w:p w14:paraId="4B0206B7" w14:textId="77777777" w:rsidR="007C5F8D" w:rsidRPr="00002BB3" w:rsidRDefault="007C5F8D" w:rsidP="002B257F">
            <w:pPr>
              <w:widowControl/>
              <w:jc w:val="left"/>
              <w:rPr>
                <w:sz w:val="16"/>
                <w:szCs w:val="16"/>
              </w:rPr>
            </w:pPr>
          </w:p>
        </w:tc>
      </w:tr>
    </w:tbl>
    <w:p w14:paraId="5376192E"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002BB3" w14:paraId="3FCA4D39" w14:textId="77777777" w:rsidTr="00D52771">
        <w:trPr>
          <w:trHeight w:val="333"/>
        </w:trPr>
        <w:tc>
          <w:tcPr>
            <w:tcW w:w="10380" w:type="dxa"/>
            <w:vAlign w:val="center"/>
          </w:tcPr>
          <w:p w14:paraId="74B0DAE4" w14:textId="77777777" w:rsidR="00002BB3" w:rsidRDefault="00002BB3" w:rsidP="00D52771">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4F0148DE" w14:textId="77777777" w:rsidR="00002BB3" w:rsidRPr="00002BB3" w:rsidRDefault="00002BB3" w:rsidP="004B40A2">
      <w:pPr>
        <w:widowControl/>
        <w:jc w:val="left"/>
        <w:rPr>
          <w:color w:val="000000" w:themeColor="text1"/>
          <w:sz w:val="22"/>
        </w:rPr>
      </w:pPr>
    </w:p>
    <w:sectPr w:rsidR="00002BB3" w:rsidRPr="00002BB3"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62872" w14:textId="77777777" w:rsidR="00412D78" w:rsidRDefault="00412D78" w:rsidP="00736B7A">
      <w:r>
        <w:separator/>
      </w:r>
    </w:p>
  </w:endnote>
  <w:endnote w:type="continuationSeparator" w:id="0">
    <w:p w14:paraId="49EAAE5A" w14:textId="77777777" w:rsidR="00412D78" w:rsidRDefault="00412D78"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6A51B"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73255" w14:textId="77777777" w:rsidR="00412D78" w:rsidRDefault="00412D78" w:rsidP="00736B7A">
      <w:r>
        <w:separator/>
      </w:r>
    </w:p>
  </w:footnote>
  <w:footnote w:type="continuationSeparator" w:id="0">
    <w:p w14:paraId="68E0076E" w14:textId="77777777" w:rsidR="00412D78" w:rsidRDefault="00412D78"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74ED9"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2518AE61" w14:textId="77777777" w:rsidR="004674BC" w:rsidRPr="004674BC" w:rsidRDefault="008E5802" w:rsidP="009557A4">
    <w:pPr>
      <w:widowControl/>
      <w:spacing w:line="360" w:lineRule="auto"/>
      <w:ind w:firstLineChars="58" w:firstLine="140"/>
      <w:jc w:val="left"/>
    </w:pPr>
    <w:r>
      <w:rPr>
        <w:rFonts w:ascii="ＭＳ 明朝" w:eastAsia="ＭＳ 明朝" w:hAnsi="ＭＳ 明朝" w:hint="eastAsia"/>
        <w:b/>
        <w:color w:val="000000" w:themeColor="text1"/>
        <w:sz w:val="24"/>
        <w:szCs w:val="24"/>
      </w:rPr>
      <w:t>景観配慮事項説明書［重点</w:t>
    </w:r>
    <w:r w:rsidR="004674BC" w:rsidRPr="00AD3B68">
      <w:rPr>
        <w:rFonts w:ascii="ＭＳ 明朝" w:eastAsia="ＭＳ 明朝" w:hAnsi="ＭＳ 明朝" w:hint="eastAsia"/>
        <w:b/>
        <w:color w:val="000000" w:themeColor="text1"/>
        <w:sz w:val="24"/>
        <w:szCs w:val="24"/>
      </w:rPr>
      <w:t>届出区域：</w:t>
    </w:r>
    <w:r w:rsidR="00001B7C">
      <w:rPr>
        <w:rFonts w:ascii="ＭＳ 明朝" w:eastAsia="ＭＳ 明朝" w:hAnsi="ＭＳ 明朝" w:hint="eastAsia"/>
        <w:b/>
        <w:color w:val="000000" w:themeColor="text1"/>
        <w:sz w:val="24"/>
        <w:szCs w:val="24"/>
      </w:rPr>
      <w:t>四つ橋筋</w:t>
    </w:r>
    <w:r>
      <w:rPr>
        <w:rFonts w:ascii="ＭＳ 明朝" w:eastAsia="ＭＳ 明朝" w:hAnsi="ＭＳ 明朝" w:hint="eastAsia"/>
        <w:b/>
        <w:color w:val="000000" w:themeColor="text1"/>
        <w:sz w:val="24"/>
        <w:szCs w:val="24"/>
      </w:rPr>
      <w:t>地区</w:t>
    </w:r>
    <w:r w:rsidR="004674BC" w:rsidRPr="00AD3B68">
      <w:rPr>
        <w:rFonts w:ascii="ＭＳ 明朝" w:eastAsia="ＭＳ 明朝" w:hAnsi="ＭＳ 明朝" w:hint="eastAsia"/>
        <w:b/>
        <w:color w:val="000000" w:themeColor="text1"/>
        <w:sz w:val="24"/>
        <w:szCs w:val="24"/>
      </w:rPr>
      <w:t>（</w:t>
    </w:r>
    <w:r w:rsidR="000535C3">
      <w:rPr>
        <w:rFonts w:ascii="ＭＳ 明朝" w:eastAsia="ＭＳ 明朝" w:hAnsi="ＭＳ 明朝" w:hint="eastAsia"/>
        <w:b/>
        <w:color w:val="000000" w:themeColor="text1"/>
        <w:sz w:val="24"/>
        <w:szCs w:val="24"/>
      </w:rPr>
      <w:t>工作物</w:t>
    </w:r>
    <w:r w:rsidR="004674BC" w:rsidRPr="00AD3B68">
      <w:rPr>
        <w:rFonts w:ascii="ＭＳ 明朝" w:eastAsia="ＭＳ 明朝" w:hAnsi="ＭＳ 明朝" w:hint="eastAsia"/>
        <w:b/>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1B7C"/>
    <w:rsid w:val="00002BB3"/>
    <w:rsid w:val="00005E4A"/>
    <w:rsid w:val="000275D7"/>
    <w:rsid w:val="000305D5"/>
    <w:rsid w:val="000535C3"/>
    <w:rsid w:val="00057560"/>
    <w:rsid w:val="00061F56"/>
    <w:rsid w:val="00063DE4"/>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81D89"/>
    <w:rsid w:val="00185C88"/>
    <w:rsid w:val="001923CF"/>
    <w:rsid w:val="00195D36"/>
    <w:rsid w:val="001A1833"/>
    <w:rsid w:val="001A4904"/>
    <w:rsid w:val="001C00BB"/>
    <w:rsid w:val="001D59A5"/>
    <w:rsid w:val="001E7C29"/>
    <w:rsid w:val="001F6E4C"/>
    <w:rsid w:val="0020103A"/>
    <w:rsid w:val="00223F7A"/>
    <w:rsid w:val="002479E5"/>
    <w:rsid w:val="00252BA4"/>
    <w:rsid w:val="0027474B"/>
    <w:rsid w:val="002768DD"/>
    <w:rsid w:val="002B257F"/>
    <w:rsid w:val="002B7217"/>
    <w:rsid w:val="002D0115"/>
    <w:rsid w:val="002D305E"/>
    <w:rsid w:val="002D4E67"/>
    <w:rsid w:val="002E3780"/>
    <w:rsid w:val="002F77F0"/>
    <w:rsid w:val="002F7E8A"/>
    <w:rsid w:val="003007CA"/>
    <w:rsid w:val="00300BAD"/>
    <w:rsid w:val="00303E2C"/>
    <w:rsid w:val="00307AF6"/>
    <w:rsid w:val="00311365"/>
    <w:rsid w:val="0031641F"/>
    <w:rsid w:val="00341D2B"/>
    <w:rsid w:val="0035013E"/>
    <w:rsid w:val="00352E9A"/>
    <w:rsid w:val="0036119F"/>
    <w:rsid w:val="00362C60"/>
    <w:rsid w:val="00382981"/>
    <w:rsid w:val="0038309D"/>
    <w:rsid w:val="003A739A"/>
    <w:rsid w:val="003B0186"/>
    <w:rsid w:val="003C2BFD"/>
    <w:rsid w:val="003D05B7"/>
    <w:rsid w:val="003F1DF8"/>
    <w:rsid w:val="003F61EA"/>
    <w:rsid w:val="004067FB"/>
    <w:rsid w:val="00412D78"/>
    <w:rsid w:val="00421E08"/>
    <w:rsid w:val="004558CA"/>
    <w:rsid w:val="0046643C"/>
    <w:rsid w:val="004674BC"/>
    <w:rsid w:val="0046768E"/>
    <w:rsid w:val="00486E5E"/>
    <w:rsid w:val="00493A70"/>
    <w:rsid w:val="004A00CB"/>
    <w:rsid w:val="004A3393"/>
    <w:rsid w:val="004B26DE"/>
    <w:rsid w:val="004B40A2"/>
    <w:rsid w:val="004B78F7"/>
    <w:rsid w:val="004D2E3A"/>
    <w:rsid w:val="004D6ED2"/>
    <w:rsid w:val="004E3DCD"/>
    <w:rsid w:val="004E610E"/>
    <w:rsid w:val="004F061F"/>
    <w:rsid w:val="00506D53"/>
    <w:rsid w:val="00507D54"/>
    <w:rsid w:val="00524CE3"/>
    <w:rsid w:val="00531BF3"/>
    <w:rsid w:val="00542253"/>
    <w:rsid w:val="00575841"/>
    <w:rsid w:val="00577BFC"/>
    <w:rsid w:val="00591274"/>
    <w:rsid w:val="005A02E9"/>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72B9"/>
    <w:rsid w:val="006E231A"/>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0C41"/>
    <w:rsid w:val="00773788"/>
    <w:rsid w:val="007B67BF"/>
    <w:rsid w:val="007C5F8D"/>
    <w:rsid w:val="007C65F6"/>
    <w:rsid w:val="007C6890"/>
    <w:rsid w:val="007D2A53"/>
    <w:rsid w:val="007D3D2F"/>
    <w:rsid w:val="007D4C35"/>
    <w:rsid w:val="007E4B10"/>
    <w:rsid w:val="00802518"/>
    <w:rsid w:val="00850A8E"/>
    <w:rsid w:val="00853262"/>
    <w:rsid w:val="00863274"/>
    <w:rsid w:val="00864861"/>
    <w:rsid w:val="00875926"/>
    <w:rsid w:val="00882F5D"/>
    <w:rsid w:val="00887C4B"/>
    <w:rsid w:val="008A0704"/>
    <w:rsid w:val="008C05AF"/>
    <w:rsid w:val="008D3005"/>
    <w:rsid w:val="008D5EB4"/>
    <w:rsid w:val="008D6ABB"/>
    <w:rsid w:val="008E086B"/>
    <w:rsid w:val="008E5802"/>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0710A"/>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C6268"/>
    <w:rsid w:val="00BD00C5"/>
    <w:rsid w:val="00BD74A8"/>
    <w:rsid w:val="00BE195D"/>
    <w:rsid w:val="00BE322C"/>
    <w:rsid w:val="00C01182"/>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35549"/>
    <w:rsid w:val="00D54A18"/>
    <w:rsid w:val="00D55196"/>
    <w:rsid w:val="00D733DA"/>
    <w:rsid w:val="00D77615"/>
    <w:rsid w:val="00D90012"/>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21C5"/>
    <w:rsid w:val="00E733D3"/>
    <w:rsid w:val="00E75AA3"/>
    <w:rsid w:val="00E77A95"/>
    <w:rsid w:val="00EA474B"/>
    <w:rsid w:val="00EB0786"/>
    <w:rsid w:val="00EC25FF"/>
    <w:rsid w:val="00ED1C32"/>
    <w:rsid w:val="00EE4D1A"/>
    <w:rsid w:val="00EE7283"/>
    <w:rsid w:val="00EF660D"/>
    <w:rsid w:val="00F14D8B"/>
    <w:rsid w:val="00F2173C"/>
    <w:rsid w:val="00F239CF"/>
    <w:rsid w:val="00F33FC1"/>
    <w:rsid w:val="00F416BE"/>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95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A5204-39CE-4AEE-BFEA-8C47DC04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2020-05-08T01:29:00Z</dcterms:created>
  <dcterms:modified xsi:type="dcterms:W3CDTF">2020-05-08T01:29:00Z</dcterms:modified>
</cp:coreProperties>
</file>