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7CA2" w14:textId="345943F3" w:rsidR="001738BB" w:rsidRDefault="001738BB" w:rsidP="001738BB">
      <w:pPr>
        <w:jc w:val="center"/>
        <w:rPr>
          <w:rFonts w:ascii="ＭＳ 明朝" w:hAnsi="ＭＳ 明朝"/>
          <w:b/>
          <w:bCs/>
          <w:sz w:val="36"/>
        </w:rPr>
      </w:pPr>
    </w:p>
    <w:p w14:paraId="622D4FFB" w14:textId="77777777" w:rsidR="001738BB" w:rsidRDefault="001738BB" w:rsidP="001738BB">
      <w:pPr>
        <w:jc w:val="center"/>
        <w:rPr>
          <w:rFonts w:ascii="ＭＳ 明朝" w:hAnsi="ＭＳ 明朝"/>
          <w:b/>
          <w:bCs/>
          <w:sz w:val="36"/>
        </w:rPr>
      </w:pPr>
    </w:p>
    <w:p w14:paraId="7F623735" w14:textId="648BE194" w:rsidR="001738BB" w:rsidRDefault="004442C1" w:rsidP="001738BB">
      <w:pPr>
        <w:jc w:val="center"/>
        <w:rPr>
          <w:rFonts w:ascii="ＭＳ 明朝" w:hAnsi="ＭＳ 明朝"/>
          <w:b/>
          <w:bCs/>
          <w:sz w:val="36"/>
        </w:rPr>
      </w:pPr>
      <w:r>
        <w:rPr>
          <w:rFonts w:ascii="ＭＳ 明朝" w:hAnsi="ＭＳ 明朝" w:hint="eastAsia"/>
          <w:b/>
          <w:bCs/>
          <w:sz w:val="36"/>
        </w:rPr>
        <w:t>令和</w:t>
      </w:r>
      <w:r w:rsidR="00F11B3F">
        <w:rPr>
          <w:rFonts w:ascii="ＭＳ 明朝" w:hAnsi="ＭＳ 明朝" w:hint="eastAsia"/>
          <w:b/>
          <w:bCs/>
          <w:sz w:val="36"/>
        </w:rPr>
        <w:t>３</w:t>
      </w:r>
      <w:r>
        <w:rPr>
          <w:rFonts w:ascii="ＭＳ 明朝" w:hAnsi="ＭＳ 明朝" w:hint="eastAsia"/>
          <w:b/>
          <w:bCs/>
          <w:sz w:val="36"/>
        </w:rPr>
        <w:t>年</w:t>
      </w:r>
      <w:r w:rsidR="001738BB">
        <w:rPr>
          <w:rFonts w:ascii="ＭＳ 明朝" w:hAnsi="ＭＳ 明朝" w:hint="eastAsia"/>
          <w:b/>
          <w:bCs/>
          <w:sz w:val="36"/>
        </w:rPr>
        <w:t>度</w:t>
      </w:r>
    </w:p>
    <w:p w14:paraId="75ECE316" w14:textId="77777777" w:rsidR="001738BB" w:rsidRPr="00D132CF" w:rsidRDefault="001738BB" w:rsidP="001738BB">
      <w:pPr>
        <w:jc w:val="center"/>
        <w:rPr>
          <w:rFonts w:ascii="ＭＳ 明朝" w:hAnsi="ＭＳ 明朝"/>
          <w:b/>
          <w:bCs/>
          <w:sz w:val="36"/>
        </w:rPr>
      </w:pPr>
    </w:p>
    <w:p w14:paraId="1BD0C67E" w14:textId="77777777" w:rsidR="001738BB" w:rsidRDefault="001738BB" w:rsidP="001738BB">
      <w:pPr>
        <w:ind w:leftChars="300" w:left="630" w:rightChars="300" w:right="630"/>
        <w:jc w:val="distribute"/>
        <w:rPr>
          <w:rFonts w:ascii="ＭＳ 明朝" w:hAnsi="ＭＳ 明朝"/>
          <w:b/>
          <w:bCs/>
          <w:sz w:val="48"/>
        </w:rPr>
      </w:pPr>
      <w:r>
        <w:rPr>
          <w:rFonts w:ascii="ＭＳ 明朝" w:hAnsi="ＭＳ 明朝" w:hint="eastAsia"/>
          <w:b/>
          <w:bCs/>
          <w:sz w:val="48"/>
        </w:rPr>
        <w:t>大阪市民経済計算の概要</w:t>
      </w:r>
    </w:p>
    <w:p w14:paraId="335BA139" w14:textId="77777777" w:rsidR="001738BB" w:rsidRPr="0008199C" w:rsidRDefault="001738BB" w:rsidP="001738BB">
      <w:pPr>
        <w:jc w:val="center"/>
        <w:rPr>
          <w:rFonts w:ascii="ＭＳ 明朝" w:hAnsi="ＭＳ 明朝"/>
          <w:b/>
          <w:bCs/>
          <w:sz w:val="32"/>
        </w:rPr>
      </w:pPr>
    </w:p>
    <w:p w14:paraId="5D44CC31" w14:textId="77777777" w:rsidR="001738BB" w:rsidRDefault="001738BB" w:rsidP="001738BB">
      <w:pPr>
        <w:jc w:val="center"/>
        <w:rPr>
          <w:rFonts w:ascii="ＭＳ 明朝" w:hAnsi="ＭＳ 明朝"/>
          <w:b/>
          <w:bCs/>
          <w:sz w:val="36"/>
        </w:rPr>
      </w:pPr>
    </w:p>
    <w:p w14:paraId="335A4E64" w14:textId="77777777" w:rsidR="001738BB" w:rsidRDefault="001738BB" w:rsidP="001738BB">
      <w:pPr>
        <w:jc w:val="center"/>
        <w:rPr>
          <w:rFonts w:ascii="ＭＳ 明朝" w:hAnsi="ＭＳ 明朝"/>
          <w:b/>
          <w:bCs/>
          <w:sz w:val="36"/>
        </w:rPr>
      </w:pPr>
    </w:p>
    <w:p w14:paraId="2A7E1CF5" w14:textId="77777777" w:rsidR="001738BB" w:rsidRDefault="001738BB" w:rsidP="001738BB">
      <w:pPr>
        <w:jc w:val="center"/>
        <w:rPr>
          <w:rFonts w:ascii="ＭＳ 明朝" w:hAnsi="ＭＳ 明朝"/>
          <w:b/>
          <w:bCs/>
          <w:sz w:val="36"/>
        </w:rPr>
      </w:pPr>
    </w:p>
    <w:p w14:paraId="4329B98C" w14:textId="77777777" w:rsidR="001738BB" w:rsidRDefault="001738BB" w:rsidP="001738BB">
      <w:pPr>
        <w:jc w:val="center"/>
        <w:rPr>
          <w:rFonts w:ascii="ＭＳ 明朝" w:hAnsi="ＭＳ 明朝"/>
          <w:b/>
          <w:bCs/>
          <w:sz w:val="36"/>
        </w:rPr>
      </w:pPr>
    </w:p>
    <w:p w14:paraId="32C001D5" w14:textId="77777777" w:rsidR="001738BB" w:rsidRDefault="001738BB" w:rsidP="001738BB">
      <w:pPr>
        <w:jc w:val="center"/>
        <w:rPr>
          <w:rFonts w:ascii="ＭＳ 明朝" w:hAnsi="ＭＳ 明朝"/>
          <w:b/>
          <w:bCs/>
          <w:sz w:val="36"/>
        </w:rPr>
      </w:pPr>
    </w:p>
    <w:p w14:paraId="0B131748" w14:textId="77777777" w:rsidR="001738BB" w:rsidRDefault="001738BB" w:rsidP="001738BB">
      <w:pPr>
        <w:jc w:val="center"/>
        <w:rPr>
          <w:rFonts w:ascii="ＭＳ 明朝" w:hAnsi="ＭＳ 明朝"/>
          <w:b/>
          <w:bCs/>
          <w:sz w:val="36"/>
        </w:rPr>
      </w:pPr>
    </w:p>
    <w:p w14:paraId="7670E2E5" w14:textId="77777777" w:rsidR="001738BB" w:rsidRDefault="001738BB" w:rsidP="001738BB">
      <w:pPr>
        <w:ind w:leftChars="1100" w:left="2310" w:rightChars="1100" w:right="2310"/>
        <w:jc w:val="distribute"/>
        <w:rPr>
          <w:rFonts w:ascii="ＭＳ 明朝" w:hAnsi="ＭＳ 明朝"/>
          <w:b/>
          <w:bCs/>
          <w:sz w:val="36"/>
        </w:rPr>
      </w:pPr>
    </w:p>
    <w:p w14:paraId="63BD5ECE" w14:textId="77777777" w:rsidR="001738BB" w:rsidRDefault="00EA2013" w:rsidP="001738BB">
      <w:pPr>
        <w:ind w:leftChars="1100" w:left="2310" w:rightChars="1100" w:right="2310"/>
        <w:jc w:val="distribute"/>
        <w:rPr>
          <w:rFonts w:ascii="ＭＳ 明朝" w:hAnsi="ＭＳ 明朝"/>
          <w:b/>
          <w:bCs/>
          <w:sz w:val="36"/>
        </w:rPr>
      </w:pPr>
      <w:r>
        <w:rPr>
          <w:rFonts w:ascii="ＭＳ 明朝" w:hAnsi="ＭＳ 明朝" w:hint="eastAsia"/>
          <w:b/>
          <w:bCs/>
          <w:sz w:val="36"/>
        </w:rPr>
        <w:t>大阪市</w:t>
      </w:r>
      <w:r w:rsidR="001738BB">
        <w:rPr>
          <w:rFonts w:ascii="ＭＳ 明朝" w:hAnsi="ＭＳ 明朝" w:hint="eastAsia"/>
          <w:b/>
          <w:bCs/>
          <w:sz w:val="36"/>
        </w:rPr>
        <w:t>計画</w:t>
      </w:r>
      <w:r>
        <w:rPr>
          <w:rFonts w:ascii="ＭＳ 明朝" w:hAnsi="ＭＳ 明朝" w:hint="eastAsia"/>
          <w:b/>
          <w:bCs/>
          <w:sz w:val="36"/>
        </w:rPr>
        <w:t>調整</w:t>
      </w:r>
      <w:r w:rsidR="001738BB">
        <w:rPr>
          <w:rFonts w:ascii="ＭＳ 明朝" w:hAnsi="ＭＳ 明朝" w:hint="eastAsia"/>
          <w:b/>
          <w:bCs/>
          <w:sz w:val="36"/>
        </w:rPr>
        <w:t>局</w:t>
      </w:r>
    </w:p>
    <w:p w14:paraId="72EAE92A" w14:textId="77777777" w:rsidR="001738BB" w:rsidRDefault="001738BB" w:rsidP="001738BB">
      <w:pPr>
        <w:ind w:leftChars="1100" w:left="2310" w:rightChars="1100" w:right="2310"/>
        <w:jc w:val="distribute"/>
        <w:rPr>
          <w:rFonts w:ascii="ＭＳ 明朝" w:hAnsi="ＭＳ 明朝"/>
          <w:b/>
          <w:bCs/>
          <w:sz w:val="36"/>
        </w:rPr>
      </w:pPr>
    </w:p>
    <w:p w14:paraId="38FFD26A" w14:textId="77777777" w:rsidR="001738BB" w:rsidRDefault="001738BB" w:rsidP="001738BB">
      <w:pPr>
        <w:ind w:leftChars="1100" w:left="2310" w:rightChars="1100" w:right="2310"/>
        <w:jc w:val="distribute"/>
        <w:rPr>
          <w:rFonts w:ascii="ＭＳ 明朝" w:hAnsi="ＭＳ 明朝"/>
          <w:b/>
          <w:bCs/>
          <w:sz w:val="36"/>
        </w:rPr>
      </w:pPr>
    </w:p>
    <w:p w14:paraId="4938048C" w14:textId="77777777" w:rsidR="001738BB" w:rsidRDefault="001738BB" w:rsidP="001738BB">
      <w:pPr>
        <w:ind w:leftChars="1100" w:left="2310" w:rightChars="1100" w:right="2310"/>
        <w:jc w:val="distribute"/>
        <w:rPr>
          <w:rFonts w:ascii="ＭＳ 明朝" w:hAnsi="ＭＳ 明朝"/>
          <w:b/>
          <w:bCs/>
          <w:sz w:val="36"/>
        </w:rPr>
      </w:pPr>
    </w:p>
    <w:p w14:paraId="0513591D" w14:textId="77777777" w:rsidR="00205C03" w:rsidRDefault="00205C03" w:rsidP="001738BB">
      <w:pPr>
        <w:ind w:leftChars="1100" w:left="2310" w:rightChars="1100" w:right="2310"/>
        <w:jc w:val="distribute"/>
        <w:rPr>
          <w:rFonts w:ascii="ＭＳ 明朝" w:hAnsi="ＭＳ 明朝"/>
          <w:b/>
          <w:bCs/>
          <w:sz w:val="36"/>
        </w:rPr>
      </w:pPr>
    </w:p>
    <w:p w14:paraId="524E5060" w14:textId="77777777" w:rsidR="001738BB" w:rsidRPr="00FA35E9" w:rsidRDefault="001738BB" w:rsidP="001738BB">
      <w:pPr>
        <w:rPr>
          <w:rFonts w:ascii="ＭＳ 明朝" w:hAnsi="ＭＳ 明朝"/>
          <w:sz w:val="24"/>
        </w:rPr>
      </w:pPr>
      <w:r w:rsidRPr="00FA35E9">
        <w:rPr>
          <w:rFonts w:ascii="ＭＳ 明朝" w:hAnsi="ＭＳ 明朝" w:hint="eastAsia"/>
          <w:sz w:val="24"/>
        </w:rPr>
        <w:lastRenderedPageBreak/>
        <w:t>大阪市民経済計算について</w:t>
      </w:r>
    </w:p>
    <w:p w14:paraId="216E5E79" w14:textId="77777777" w:rsidR="001738BB" w:rsidRPr="00FA35E9" w:rsidRDefault="001738BB" w:rsidP="001738BB">
      <w:pPr>
        <w:spacing w:line="100" w:lineRule="exact"/>
        <w:ind w:firstLineChars="100" w:firstLine="200"/>
        <w:rPr>
          <w:rFonts w:ascii="ＭＳ 明朝" w:hAnsi="ＭＳ 明朝"/>
          <w:sz w:val="20"/>
          <w:szCs w:val="20"/>
        </w:rPr>
      </w:pPr>
    </w:p>
    <w:p w14:paraId="222B1B81" w14:textId="77777777" w:rsidR="001738BB" w:rsidRPr="00FA35E9" w:rsidRDefault="001738BB" w:rsidP="001738BB">
      <w:pPr>
        <w:ind w:firstLineChars="100" w:firstLine="200"/>
        <w:rPr>
          <w:rFonts w:ascii="ＭＳ 明朝" w:hAnsi="ＭＳ 明朝"/>
          <w:sz w:val="20"/>
          <w:szCs w:val="20"/>
        </w:rPr>
      </w:pPr>
      <w:r w:rsidRPr="00FA35E9">
        <w:rPr>
          <w:rFonts w:ascii="ＭＳ 明朝" w:hAnsi="ＭＳ 明朝" w:hint="eastAsia"/>
          <w:sz w:val="20"/>
          <w:szCs w:val="20"/>
        </w:rPr>
        <w:t>「大阪市民経済計算」は、大阪市の経済活動を生産、分配、支出の三面において各種資料を用いて推計することにより、大阪市経済の実態を包括的に明らかにする総合的な経済指標です。</w:t>
      </w:r>
    </w:p>
    <w:p w14:paraId="6ACAEBA4" w14:textId="77777777" w:rsidR="001738BB" w:rsidRPr="00FA35E9" w:rsidRDefault="001738BB" w:rsidP="001738BB">
      <w:pPr>
        <w:rPr>
          <w:rFonts w:ascii="ＭＳ 明朝" w:hAnsi="ＭＳ 明朝"/>
          <w:sz w:val="20"/>
          <w:szCs w:val="20"/>
        </w:rPr>
      </w:pPr>
    </w:p>
    <w:p w14:paraId="05BEF33C" w14:textId="77777777" w:rsidR="001738BB" w:rsidRPr="00FA35E9" w:rsidRDefault="001738BB" w:rsidP="001738BB">
      <w:pPr>
        <w:rPr>
          <w:rFonts w:ascii="ＭＳ 明朝" w:hAnsi="ＭＳ 明朝"/>
          <w:sz w:val="24"/>
        </w:rPr>
      </w:pPr>
      <w:r w:rsidRPr="00FA35E9">
        <w:rPr>
          <w:rFonts w:ascii="ＭＳ 明朝" w:hAnsi="ＭＳ 明朝" w:hint="eastAsia"/>
          <w:sz w:val="24"/>
        </w:rPr>
        <w:t>利用上の注意</w:t>
      </w:r>
    </w:p>
    <w:p w14:paraId="0985F3A1" w14:textId="77777777" w:rsidR="001738BB" w:rsidRPr="00BB599C" w:rsidRDefault="001738BB" w:rsidP="001738BB">
      <w:pPr>
        <w:spacing w:line="100" w:lineRule="exact"/>
        <w:rPr>
          <w:rFonts w:ascii="ＭＳ 明朝" w:hAnsi="ＭＳ 明朝"/>
          <w:sz w:val="20"/>
          <w:szCs w:val="20"/>
        </w:rPr>
      </w:pPr>
    </w:p>
    <w:p w14:paraId="1D7C849E" w14:textId="7D2D6E53" w:rsidR="001738BB" w:rsidRPr="00BB599C" w:rsidRDefault="001738BB" w:rsidP="00FA35E9">
      <w:pPr>
        <w:pStyle w:val="2"/>
        <w:spacing w:line="400" w:lineRule="exact"/>
        <w:ind w:leftChars="-2" w:left="246" w:hangingChars="125" w:hanging="250"/>
        <w:rPr>
          <w:rFonts w:ascii="ＭＳ 明朝" w:hAnsi="ＭＳ 明朝"/>
          <w:sz w:val="20"/>
          <w:szCs w:val="20"/>
          <w:lang w:eastAsia="ja-JP"/>
        </w:rPr>
      </w:pPr>
      <w:r w:rsidRPr="00BB599C">
        <w:rPr>
          <w:rFonts w:ascii="ＭＳ 明朝" w:hAnsi="ＭＳ 明朝" w:hint="eastAsia"/>
          <w:sz w:val="20"/>
          <w:szCs w:val="20"/>
        </w:rPr>
        <w:t>１　「</w:t>
      </w:r>
      <w:r w:rsidR="00FA35E9">
        <w:rPr>
          <w:rFonts w:ascii="ＭＳ 明朝" w:hAnsi="ＭＳ 明朝" w:hint="eastAsia"/>
          <w:sz w:val="20"/>
          <w:szCs w:val="20"/>
          <w:lang w:eastAsia="ja-JP"/>
        </w:rPr>
        <w:t>令和</w:t>
      </w:r>
      <w:r w:rsidR="00F11B3F">
        <w:rPr>
          <w:rFonts w:ascii="ＭＳ 明朝" w:hAnsi="ＭＳ 明朝" w:hint="eastAsia"/>
          <w:sz w:val="20"/>
          <w:szCs w:val="20"/>
          <w:lang w:eastAsia="ja-JP"/>
        </w:rPr>
        <w:t>３</w:t>
      </w:r>
      <w:r w:rsidR="00FA35E9">
        <w:rPr>
          <w:rFonts w:ascii="ＭＳ 明朝" w:hAnsi="ＭＳ 明朝" w:hint="eastAsia"/>
          <w:sz w:val="20"/>
          <w:szCs w:val="20"/>
          <w:lang w:eastAsia="ja-JP"/>
        </w:rPr>
        <w:t>年度</w:t>
      </w:r>
      <w:r w:rsidRPr="00BB599C">
        <w:rPr>
          <w:rFonts w:ascii="ＭＳ 明朝" w:hAnsi="ＭＳ 明朝" w:hint="eastAsia"/>
          <w:sz w:val="20"/>
          <w:szCs w:val="20"/>
        </w:rPr>
        <w:t>大阪市民経済計算」は、2008SNA</w:t>
      </w:r>
      <w:r w:rsidR="004442C1">
        <w:rPr>
          <w:rFonts w:ascii="ＭＳ 明朝" w:hAnsi="ＭＳ 明朝" w:hint="eastAsia"/>
          <w:sz w:val="20"/>
          <w:szCs w:val="20"/>
        </w:rPr>
        <w:t>（注１）</w:t>
      </w:r>
      <w:r w:rsidR="004442C1">
        <w:rPr>
          <w:rFonts w:ascii="ＭＳ 明朝" w:hAnsi="ＭＳ 明朝" w:hint="eastAsia"/>
          <w:sz w:val="20"/>
          <w:szCs w:val="20"/>
          <w:lang w:eastAsia="ja-JP"/>
        </w:rPr>
        <w:t>に基づき</w:t>
      </w:r>
      <w:r w:rsidRPr="00BB599C">
        <w:rPr>
          <w:rFonts w:ascii="ＭＳ 明朝" w:hAnsi="ＭＳ 明朝" w:hint="eastAsia"/>
          <w:sz w:val="20"/>
          <w:szCs w:val="20"/>
        </w:rPr>
        <w:t>「県民経済計算標準方式（</w:t>
      </w:r>
      <w:r w:rsidR="00A156D1">
        <w:rPr>
          <w:rFonts w:ascii="ＭＳ 明朝" w:hAnsi="ＭＳ 明朝" w:hint="eastAsia"/>
          <w:sz w:val="20"/>
          <w:szCs w:val="20"/>
          <w:lang w:eastAsia="ja-JP"/>
        </w:rPr>
        <w:t>2015年（</w:t>
      </w:r>
      <w:r w:rsidRPr="00BB599C">
        <w:rPr>
          <w:rFonts w:ascii="ＭＳ 明朝" w:hAnsi="ＭＳ 明朝" w:hint="eastAsia"/>
          <w:sz w:val="20"/>
          <w:szCs w:val="20"/>
        </w:rPr>
        <w:t>平成</w:t>
      </w:r>
      <w:r w:rsidR="004442C1">
        <w:rPr>
          <w:rFonts w:ascii="ＭＳ 明朝" w:hAnsi="ＭＳ 明朝" w:hint="eastAsia"/>
          <w:sz w:val="20"/>
          <w:szCs w:val="20"/>
          <w:lang w:eastAsia="ja-JP"/>
        </w:rPr>
        <w:t>27</w:t>
      </w:r>
      <w:r w:rsidRPr="00BB599C">
        <w:rPr>
          <w:rFonts w:ascii="ＭＳ 明朝" w:hAnsi="ＭＳ 明朝" w:hint="eastAsia"/>
          <w:sz w:val="20"/>
          <w:szCs w:val="20"/>
        </w:rPr>
        <w:t>年</w:t>
      </w:r>
      <w:r w:rsidR="00A156D1">
        <w:rPr>
          <w:rFonts w:ascii="ＭＳ 明朝" w:hAnsi="ＭＳ 明朝" w:hint="eastAsia"/>
          <w:sz w:val="20"/>
          <w:szCs w:val="20"/>
          <w:lang w:eastAsia="ja-JP"/>
        </w:rPr>
        <w:t>）</w:t>
      </w:r>
      <w:r w:rsidR="00FA35E9">
        <w:rPr>
          <w:rFonts w:ascii="ＭＳ 明朝" w:hAnsi="ＭＳ 明朝" w:hint="eastAsia"/>
          <w:sz w:val="20"/>
          <w:szCs w:val="20"/>
          <w:lang w:eastAsia="ja-JP"/>
        </w:rPr>
        <w:t>基準版</w:t>
      </w:r>
      <w:r w:rsidRPr="00BB599C">
        <w:rPr>
          <w:rFonts w:ascii="ＭＳ 明朝" w:hAnsi="ＭＳ 明朝" w:hint="eastAsia"/>
          <w:sz w:val="20"/>
          <w:szCs w:val="20"/>
        </w:rPr>
        <w:t>）」（</w:t>
      </w:r>
      <w:r w:rsidR="00FA35E9">
        <w:rPr>
          <w:rFonts w:ascii="ＭＳ 明朝" w:hAnsi="ＭＳ 明朝" w:hint="eastAsia"/>
          <w:sz w:val="20"/>
          <w:szCs w:val="20"/>
          <w:lang w:eastAsia="ja-JP"/>
        </w:rPr>
        <w:t>内閣府経済</w:t>
      </w:r>
      <w:r w:rsidRPr="00BB599C">
        <w:rPr>
          <w:rFonts w:ascii="ＭＳ 明朝" w:hAnsi="ＭＳ 明朝" w:hint="eastAsia"/>
          <w:sz w:val="20"/>
          <w:szCs w:val="20"/>
        </w:rPr>
        <w:t>社会総合研究所）に</w:t>
      </w:r>
      <w:r w:rsidR="00FA35E9">
        <w:rPr>
          <w:rFonts w:ascii="ＭＳ 明朝" w:hAnsi="ＭＳ 明朝" w:hint="eastAsia"/>
          <w:sz w:val="20"/>
          <w:szCs w:val="20"/>
          <w:lang w:eastAsia="ja-JP"/>
        </w:rPr>
        <w:t>準拠して</w:t>
      </w:r>
      <w:r w:rsidRPr="00BB599C">
        <w:rPr>
          <w:rFonts w:ascii="ＭＳ 明朝" w:hAnsi="ＭＳ 明朝" w:hint="eastAsia"/>
          <w:sz w:val="20"/>
          <w:szCs w:val="20"/>
        </w:rPr>
        <w:t>推計し</w:t>
      </w:r>
      <w:r w:rsidR="00FA35E9">
        <w:rPr>
          <w:rFonts w:ascii="ＭＳ 明朝" w:hAnsi="ＭＳ 明朝" w:hint="eastAsia"/>
          <w:sz w:val="20"/>
          <w:szCs w:val="20"/>
          <w:lang w:eastAsia="ja-JP"/>
        </w:rPr>
        <w:t>ています</w:t>
      </w:r>
      <w:r w:rsidRPr="00BB599C">
        <w:rPr>
          <w:rFonts w:ascii="ＭＳ 明朝" w:hAnsi="ＭＳ 明朝" w:hint="eastAsia"/>
          <w:sz w:val="20"/>
          <w:szCs w:val="20"/>
        </w:rPr>
        <w:t>。</w:t>
      </w:r>
    </w:p>
    <w:p w14:paraId="4CF85878" w14:textId="77777777" w:rsidR="001738BB" w:rsidRPr="00BB599C" w:rsidRDefault="001738BB" w:rsidP="001738BB">
      <w:pPr>
        <w:spacing w:line="300" w:lineRule="exact"/>
        <w:ind w:left="148" w:hangingChars="74" w:hanging="148"/>
        <w:rPr>
          <w:rFonts w:ascii="ＭＳ 明朝" w:hAnsi="ＭＳ 明朝"/>
          <w:sz w:val="20"/>
          <w:szCs w:val="20"/>
        </w:rPr>
      </w:pPr>
      <w:r w:rsidRPr="00BB599C">
        <w:rPr>
          <w:rFonts w:ascii="ＭＳ 明朝" w:hAnsi="ＭＳ 明朝" w:hint="eastAsia"/>
          <w:sz w:val="20"/>
          <w:szCs w:val="20"/>
        </w:rPr>
        <w:t xml:space="preserve">　</w:t>
      </w:r>
    </w:p>
    <w:p w14:paraId="6E66E0D6" w14:textId="41150561" w:rsidR="001738BB" w:rsidRPr="00BB599C" w:rsidRDefault="001738BB" w:rsidP="001738BB">
      <w:pPr>
        <w:pStyle w:val="3"/>
        <w:spacing w:line="400" w:lineRule="exact"/>
        <w:ind w:leftChars="0" w:left="174" w:hangingChars="87" w:hanging="174"/>
        <w:rPr>
          <w:rFonts w:ascii="ＭＳ 明朝" w:hAnsi="ＭＳ 明朝"/>
          <w:sz w:val="20"/>
          <w:szCs w:val="20"/>
        </w:rPr>
      </w:pPr>
      <w:r w:rsidRPr="00BB599C">
        <w:rPr>
          <w:rFonts w:ascii="ＭＳ 明朝" w:hAnsi="ＭＳ 明朝" w:hint="eastAsia"/>
          <w:sz w:val="20"/>
          <w:szCs w:val="20"/>
        </w:rPr>
        <w:t>２　平成</w:t>
      </w:r>
      <w:r w:rsidR="004442C1">
        <w:rPr>
          <w:rFonts w:ascii="ＭＳ 明朝" w:hAnsi="ＭＳ 明朝" w:hint="eastAsia"/>
          <w:sz w:val="20"/>
          <w:szCs w:val="20"/>
          <w:lang w:eastAsia="ja-JP"/>
        </w:rPr>
        <w:t>23</w:t>
      </w:r>
      <w:r w:rsidR="001530BF">
        <w:rPr>
          <w:rFonts w:ascii="ＭＳ 明朝" w:hAnsi="ＭＳ 明朝" w:hint="eastAsia"/>
          <w:sz w:val="20"/>
          <w:szCs w:val="20"/>
        </w:rPr>
        <w:t>年度</w:t>
      </w:r>
      <w:r w:rsidR="001530BF">
        <w:rPr>
          <w:rFonts w:ascii="ＭＳ 明朝" w:hAnsi="ＭＳ 明朝" w:hint="eastAsia"/>
          <w:sz w:val="20"/>
          <w:szCs w:val="20"/>
          <w:lang w:eastAsia="ja-JP"/>
        </w:rPr>
        <w:t>から</w:t>
      </w:r>
      <w:r w:rsidR="004442C1">
        <w:rPr>
          <w:rFonts w:ascii="ＭＳ 明朝" w:hAnsi="ＭＳ 明朝" w:hint="eastAsia"/>
          <w:sz w:val="20"/>
          <w:szCs w:val="20"/>
          <w:lang w:eastAsia="ja-JP"/>
        </w:rPr>
        <w:t>令和</w:t>
      </w:r>
      <w:r w:rsidR="00F11B3F">
        <w:rPr>
          <w:rFonts w:ascii="ＭＳ 明朝" w:hAnsi="ＭＳ 明朝" w:hint="eastAsia"/>
          <w:sz w:val="20"/>
          <w:szCs w:val="20"/>
          <w:lang w:eastAsia="ja-JP"/>
        </w:rPr>
        <w:t>３</w:t>
      </w:r>
      <w:r w:rsidR="004442C1">
        <w:rPr>
          <w:rFonts w:ascii="ＭＳ 明朝" w:hAnsi="ＭＳ 明朝" w:hint="eastAsia"/>
          <w:sz w:val="20"/>
          <w:szCs w:val="20"/>
          <w:lang w:eastAsia="ja-JP"/>
        </w:rPr>
        <w:t>年</w:t>
      </w:r>
      <w:r w:rsidR="001530BF">
        <w:rPr>
          <w:rFonts w:ascii="ＭＳ 明朝" w:hAnsi="ＭＳ 明朝" w:hint="eastAsia"/>
          <w:sz w:val="20"/>
          <w:szCs w:val="20"/>
          <w:lang w:eastAsia="ja-JP"/>
        </w:rPr>
        <w:t>度までを遡及して推計しています</w:t>
      </w:r>
      <w:r w:rsidRPr="00BB599C">
        <w:rPr>
          <w:rFonts w:ascii="ＭＳ 明朝" w:hAnsi="ＭＳ 明朝" w:hint="eastAsia"/>
          <w:sz w:val="20"/>
          <w:szCs w:val="20"/>
        </w:rPr>
        <w:t>。</w:t>
      </w:r>
      <w:r w:rsidR="00AC5905">
        <w:rPr>
          <w:rFonts w:ascii="ＭＳ 明朝" w:hAnsi="ＭＳ 明朝" w:hint="eastAsia"/>
          <w:sz w:val="20"/>
          <w:szCs w:val="20"/>
          <w:lang w:eastAsia="ja-JP"/>
        </w:rPr>
        <w:t>時系列</w:t>
      </w:r>
      <w:r w:rsidR="001530BF">
        <w:rPr>
          <w:rFonts w:ascii="ＭＳ 明朝" w:hAnsi="ＭＳ 明朝" w:hint="eastAsia"/>
          <w:sz w:val="20"/>
          <w:szCs w:val="20"/>
          <w:lang w:eastAsia="ja-JP"/>
        </w:rPr>
        <w:t>比較をする場合には、今回の報告書の数値を使用してください。</w:t>
      </w:r>
    </w:p>
    <w:p w14:paraId="7BCC6B7F" w14:textId="77777777" w:rsidR="001738BB" w:rsidRPr="00BB599C" w:rsidRDefault="001738BB" w:rsidP="001738BB">
      <w:pPr>
        <w:pStyle w:val="3"/>
        <w:spacing w:line="300" w:lineRule="exact"/>
        <w:ind w:leftChars="0" w:left="174" w:hangingChars="87" w:hanging="174"/>
        <w:rPr>
          <w:rFonts w:ascii="ＭＳ 明朝" w:hAnsi="ＭＳ 明朝"/>
          <w:sz w:val="20"/>
          <w:szCs w:val="20"/>
        </w:rPr>
      </w:pPr>
    </w:p>
    <w:p w14:paraId="6C44EDC8" w14:textId="77777777" w:rsidR="001738BB" w:rsidRPr="00BB599C" w:rsidRDefault="00AC5905" w:rsidP="001738BB">
      <w:pPr>
        <w:pStyle w:val="a8"/>
        <w:spacing w:line="400" w:lineRule="exact"/>
        <w:ind w:leftChars="-1" w:left="-2"/>
        <w:rPr>
          <w:sz w:val="20"/>
          <w:szCs w:val="20"/>
        </w:rPr>
      </w:pPr>
      <w:r>
        <w:rPr>
          <w:rFonts w:hint="eastAsia"/>
          <w:sz w:val="20"/>
          <w:szCs w:val="20"/>
          <w:lang w:eastAsia="ja-JP"/>
        </w:rPr>
        <w:t>３</w:t>
      </w:r>
      <w:r w:rsidR="001738BB" w:rsidRPr="00BB599C">
        <w:rPr>
          <w:rFonts w:hint="eastAsia"/>
          <w:sz w:val="20"/>
          <w:szCs w:val="20"/>
        </w:rPr>
        <w:t xml:space="preserve">　数値は、在庫品評価調整後のものです。</w:t>
      </w:r>
    </w:p>
    <w:p w14:paraId="2B62FB3B" w14:textId="77777777" w:rsidR="001738BB" w:rsidRPr="00BB599C" w:rsidRDefault="001738BB" w:rsidP="001738BB">
      <w:pPr>
        <w:pStyle w:val="a8"/>
        <w:spacing w:line="300" w:lineRule="exact"/>
        <w:ind w:leftChars="-1" w:left="-2"/>
        <w:rPr>
          <w:sz w:val="20"/>
          <w:szCs w:val="20"/>
        </w:rPr>
      </w:pPr>
    </w:p>
    <w:p w14:paraId="0F4CDDBA" w14:textId="77777777" w:rsidR="001738BB" w:rsidRPr="00E846F7" w:rsidRDefault="00AC5905" w:rsidP="000B38EF">
      <w:pPr>
        <w:spacing w:line="400" w:lineRule="exact"/>
        <w:ind w:left="200" w:hangingChars="100" w:hanging="200"/>
        <w:rPr>
          <w:rFonts w:ascii="ＭＳ 明朝" w:hAnsi="ＭＳ 明朝"/>
          <w:sz w:val="20"/>
          <w:szCs w:val="20"/>
        </w:rPr>
      </w:pPr>
      <w:r>
        <w:rPr>
          <w:rFonts w:ascii="ＭＳ 明朝" w:hAnsi="ＭＳ 明朝" w:hint="eastAsia"/>
          <w:sz w:val="20"/>
          <w:szCs w:val="20"/>
        </w:rPr>
        <w:t>４</w:t>
      </w:r>
      <w:r w:rsidR="001738BB" w:rsidRPr="00E846F7">
        <w:rPr>
          <w:rFonts w:ascii="ＭＳ 明朝" w:hAnsi="ＭＳ 明朝" w:hint="eastAsia"/>
          <w:sz w:val="20"/>
          <w:szCs w:val="20"/>
        </w:rPr>
        <w:t xml:space="preserve">　統計表の増加率は</w:t>
      </w:r>
      <w:r w:rsidR="00CC3269" w:rsidRPr="00E846F7">
        <w:rPr>
          <w:rFonts w:ascii="ＭＳ 明朝" w:hAnsi="ＭＳ 明朝" w:hint="eastAsia"/>
          <w:sz w:val="20"/>
          <w:szCs w:val="20"/>
        </w:rPr>
        <w:t>「国民経済計算」</w:t>
      </w:r>
      <w:r w:rsidR="000E1AD2">
        <w:rPr>
          <w:rFonts w:ascii="ＭＳ 明朝" w:hAnsi="ＭＳ 明朝" w:hint="eastAsia"/>
          <w:sz w:val="20"/>
          <w:szCs w:val="20"/>
        </w:rPr>
        <w:t>に</w:t>
      </w:r>
      <w:r w:rsidR="00CC3269" w:rsidRPr="00E846F7">
        <w:rPr>
          <w:rFonts w:ascii="ＭＳ 明朝" w:hAnsi="ＭＳ 明朝" w:hint="eastAsia"/>
          <w:sz w:val="20"/>
          <w:szCs w:val="20"/>
        </w:rPr>
        <w:t>準じて</w:t>
      </w:r>
      <w:r w:rsidR="001738BB" w:rsidRPr="00E846F7">
        <w:rPr>
          <w:rFonts w:ascii="ＭＳ 明朝" w:hAnsi="ＭＳ 明朝" w:hint="eastAsia"/>
          <w:sz w:val="20"/>
          <w:szCs w:val="20"/>
        </w:rPr>
        <w:t>次式により算出しました。</w:t>
      </w:r>
      <w:r w:rsidR="000B38EF" w:rsidRPr="00E846F7">
        <w:rPr>
          <w:rFonts w:ascii="ＭＳ 明朝" w:hAnsi="ＭＳ 明朝" w:hint="eastAsia"/>
          <w:sz w:val="20"/>
          <w:szCs w:val="20"/>
        </w:rPr>
        <w:t>これにより、マイナスからプラスに転じた場合及びマイナス幅が縮小した場合の前年度比の符号はプラスで表示されます。</w:t>
      </w:r>
    </w:p>
    <w:p w14:paraId="12E2F380" w14:textId="77777777" w:rsidR="00CC3269" w:rsidRPr="00E846F7" w:rsidRDefault="00711113" w:rsidP="001738BB">
      <w:pPr>
        <w:spacing w:line="400" w:lineRule="exact"/>
        <w:rPr>
          <w:rFonts w:ascii="ＭＳ 明朝" w:hAnsi="ＭＳ 明朝"/>
          <w:sz w:val="20"/>
          <w:szCs w:val="20"/>
        </w:rPr>
      </w:pPr>
      <w:r>
        <w:rPr>
          <w:rFonts w:hint="eastAsia"/>
          <w:noProof/>
          <w:sz w:val="20"/>
          <w:szCs w:val="20"/>
        </w:rPr>
        <mc:AlternateContent>
          <mc:Choice Requires="wpg">
            <w:drawing>
              <wp:anchor distT="0" distB="0" distL="114300" distR="114300" simplePos="0" relativeHeight="251655168" behindDoc="0" locked="0" layoutInCell="1" allowOverlap="1" wp14:anchorId="6EA8E971" wp14:editId="61109407">
                <wp:simplePos x="0" y="0"/>
                <wp:positionH relativeFrom="column">
                  <wp:posOffset>149225</wp:posOffset>
                </wp:positionH>
                <wp:positionV relativeFrom="paragraph">
                  <wp:posOffset>148590</wp:posOffset>
                </wp:positionV>
                <wp:extent cx="5275580" cy="548640"/>
                <wp:effectExtent l="2540" t="8255" r="0" b="0"/>
                <wp:wrapNone/>
                <wp:docPr id="12"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5580" cy="548640"/>
                          <a:chOff x="1369" y="8337"/>
                          <a:chExt cx="8308" cy="864"/>
                        </a:xfrm>
                      </wpg:grpSpPr>
                      <wpg:grpSp>
                        <wpg:cNvPr id="13" name="Group 399"/>
                        <wpg:cNvGrpSpPr>
                          <a:grpSpLocks/>
                        </wpg:cNvGrpSpPr>
                        <wpg:grpSpPr bwMode="auto">
                          <a:xfrm>
                            <a:off x="1369" y="8371"/>
                            <a:ext cx="7589" cy="830"/>
                            <a:chOff x="1369" y="8371"/>
                            <a:chExt cx="7589" cy="830"/>
                          </a:xfrm>
                        </wpg:grpSpPr>
                        <wps:wsp>
                          <wps:cNvPr id="14" name="Text Box 385"/>
                          <wps:cNvSpPr txBox="1">
                            <a:spLocks noChangeArrowheads="1"/>
                          </wps:cNvSpPr>
                          <wps:spPr bwMode="auto">
                            <a:xfrm>
                              <a:off x="1369" y="8371"/>
                              <a:ext cx="7589"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2C404" w14:textId="77777777" w:rsidR="00CC3269" w:rsidRPr="00E846F7" w:rsidRDefault="00CC3269" w:rsidP="00E846F7">
                                <w:pPr>
                                  <w:ind w:firstLineChars="250" w:firstLine="500"/>
                                  <w:rPr>
                                    <w:sz w:val="20"/>
                                    <w:szCs w:val="20"/>
                                  </w:rPr>
                                </w:pPr>
                                <w:r w:rsidRPr="00E846F7">
                                  <w:rPr>
                                    <w:rFonts w:hint="eastAsia"/>
                                    <w:sz w:val="20"/>
                                    <w:szCs w:val="20"/>
                                  </w:rPr>
                                  <w:t>当年度の計数</w:t>
                                </w:r>
                              </w:p>
                              <w:p w14:paraId="0F6694DD" w14:textId="77777777" w:rsidR="00CC3269" w:rsidRPr="00E846F7" w:rsidRDefault="00CC3269" w:rsidP="00E846F7">
                                <w:pPr>
                                  <w:ind w:firstLineChars="250" w:firstLine="500"/>
                                  <w:rPr>
                                    <w:sz w:val="20"/>
                                    <w:szCs w:val="20"/>
                                  </w:rPr>
                                </w:pPr>
                                <w:r w:rsidRPr="00E846F7">
                                  <w:rPr>
                                    <w:rFonts w:hint="eastAsia"/>
                                    <w:sz w:val="20"/>
                                    <w:szCs w:val="20"/>
                                  </w:rPr>
                                  <w:t>前年度の計数</w:t>
                                </w:r>
                              </w:p>
                            </w:txbxContent>
                          </wps:txbx>
                          <wps:bodyPr rot="0" vert="horz" wrap="square" lIns="0" tIns="0" rIns="0" bIns="0" anchor="t" anchorCtr="0" upright="1">
                            <a:noAutofit/>
                          </wps:bodyPr>
                        </wps:wsp>
                        <wps:wsp>
                          <wps:cNvPr id="15" name="AutoShape 386"/>
                          <wps:cNvCnPr>
                            <a:cxnSpLocks noChangeShapeType="1"/>
                          </wps:cNvCnPr>
                          <wps:spPr bwMode="auto">
                            <a:xfrm>
                              <a:off x="1791" y="8772"/>
                              <a:ext cx="13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398"/>
                        <wpg:cNvGrpSpPr>
                          <a:grpSpLocks/>
                        </wpg:cNvGrpSpPr>
                        <wpg:grpSpPr bwMode="auto">
                          <a:xfrm>
                            <a:off x="1659" y="8337"/>
                            <a:ext cx="8018" cy="820"/>
                            <a:chOff x="1659" y="8371"/>
                            <a:chExt cx="8018" cy="820"/>
                          </a:xfrm>
                        </wpg:grpSpPr>
                        <wps:wsp>
                          <wps:cNvPr id="17" name="Text Box 389"/>
                          <wps:cNvSpPr txBox="1">
                            <a:spLocks noChangeArrowheads="1"/>
                          </wps:cNvSpPr>
                          <wps:spPr bwMode="auto">
                            <a:xfrm>
                              <a:off x="3263" y="8574"/>
                              <a:ext cx="529"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B84A9" w14:textId="77777777" w:rsidR="000B38EF" w:rsidRPr="00E846F7" w:rsidRDefault="000B38EF" w:rsidP="000B38EF">
                                <w:pPr>
                                  <w:spacing w:line="360" w:lineRule="exact"/>
                                  <w:rPr>
                                    <w:sz w:val="20"/>
                                    <w:szCs w:val="20"/>
                                  </w:rPr>
                                </w:pPr>
                                <w:r w:rsidRPr="00E846F7">
                                  <w:rPr>
                                    <w:rFonts w:hint="eastAsia"/>
                                    <w:sz w:val="20"/>
                                    <w:szCs w:val="20"/>
                                  </w:rPr>
                                  <w:t>－１</w:t>
                                </w:r>
                              </w:p>
                            </w:txbxContent>
                          </wps:txbx>
                          <wps:bodyPr rot="0" vert="horz" wrap="square" lIns="0" tIns="0" rIns="0" bIns="0" anchor="t" anchorCtr="0" upright="1">
                            <a:noAutofit/>
                          </wps:bodyPr>
                        </wps:wsp>
                        <wps:wsp>
                          <wps:cNvPr id="18" name="Text Box 390"/>
                          <wps:cNvSpPr txBox="1">
                            <a:spLocks noChangeArrowheads="1"/>
                          </wps:cNvSpPr>
                          <wps:spPr bwMode="auto">
                            <a:xfrm>
                              <a:off x="4274" y="8574"/>
                              <a:ext cx="5403"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5FB07" w14:textId="77777777" w:rsidR="000B38EF" w:rsidRPr="00E846F7" w:rsidRDefault="000B38EF" w:rsidP="00686FB6">
                                <w:pPr>
                                  <w:spacing w:line="360" w:lineRule="exact"/>
                                  <w:jc w:val="left"/>
                                  <w:rPr>
                                    <w:rFonts w:ascii="ＭＳ 明朝" w:hAnsi="ＭＳ 明朝"/>
                                    <w:sz w:val="20"/>
                                    <w:szCs w:val="20"/>
                                  </w:rPr>
                                </w:pPr>
                                <w:r w:rsidRPr="009E2465">
                                  <w:rPr>
                                    <w:rFonts w:ascii="游明朝" w:eastAsia="游明朝" w:hAnsi="游明朝" w:hint="eastAsia"/>
                                    <w:sz w:val="20"/>
                                    <w:szCs w:val="20"/>
                                  </w:rPr>
                                  <w:t>×</w:t>
                                </w:r>
                                <w:r w:rsidRPr="00E846F7">
                                  <w:rPr>
                                    <w:rFonts w:ascii="ＭＳ 明朝" w:hAnsi="ＭＳ 明朝" w:hint="eastAsia"/>
                                    <w:sz w:val="20"/>
                                    <w:szCs w:val="20"/>
                                  </w:rPr>
                                  <w:t>（前年度の計数の符号）×100</w:t>
                                </w:r>
                              </w:p>
                            </w:txbxContent>
                          </wps:txbx>
                          <wps:bodyPr rot="0" vert="horz" wrap="square" lIns="0" tIns="0" rIns="0" bIns="0" anchor="t" anchorCtr="0" upright="1">
                            <a:noAutofit/>
                          </wps:bodyPr>
                        </wps:wsp>
                        <wps:wsp>
                          <wps:cNvPr id="19" name="AutoShape 388"/>
                          <wps:cNvSpPr>
                            <a:spLocks noChangeArrowheads="1"/>
                          </wps:cNvSpPr>
                          <wps:spPr bwMode="auto">
                            <a:xfrm>
                              <a:off x="1659" y="8371"/>
                              <a:ext cx="2392" cy="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A8E971" id="Group 400" o:spid="_x0000_s1026" style="position:absolute;left:0;text-align:left;margin-left:11.75pt;margin-top:11.7pt;width:415.4pt;height:43.2pt;z-index:251655168" coordorigin="1369,8337" coordsize="8308,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">
                <v:group id="Group 399" o:spid="_x0000_s1027" style="position:absolute;left:1369;top:8371;width:7589;height:830" coordorigin="1369,8371" coordsize="758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Text Box 385" o:spid="_x0000_s1028" type="#_x0000_t202" style="position:absolute;left:1369;top:8371;width:7589;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0F42C404" w14:textId="77777777" w:rsidR="00CC3269" w:rsidRPr="00E846F7" w:rsidRDefault="00CC3269" w:rsidP="00E846F7">
                          <w:pPr>
                            <w:ind w:firstLineChars="250" w:firstLine="500"/>
                            <w:rPr>
                              <w:sz w:val="20"/>
                              <w:szCs w:val="20"/>
                            </w:rPr>
                          </w:pPr>
                          <w:r w:rsidRPr="00E846F7">
                            <w:rPr>
                              <w:rFonts w:hint="eastAsia"/>
                              <w:sz w:val="20"/>
                              <w:szCs w:val="20"/>
                            </w:rPr>
                            <w:t>当年度の計数</w:t>
                          </w:r>
                        </w:p>
                        <w:p w14:paraId="0F6694DD" w14:textId="77777777" w:rsidR="00CC3269" w:rsidRPr="00E846F7" w:rsidRDefault="00CC3269" w:rsidP="00E846F7">
                          <w:pPr>
                            <w:ind w:firstLineChars="250" w:firstLine="500"/>
                            <w:rPr>
                              <w:sz w:val="20"/>
                              <w:szCs w:val="20"/>
                            </w:rPr>
                          </w:pPr>
                          <w:r w:rsidRPr="00E846F7">
                            <w:rPr>
                              <w:rFonts w:hint="eastAsia"/>
                              <w:sz w:val="20"/>
                              <w:szCs w:val="20"/>
                            </w:rPr>
                            <w:t>前年度の計数</w:t>
                          </w:r>
                        </w:p>
                      </w:txbxContent>
                    </v:textbox>
                  </v:shape>
                  <v:shapetype id="_x0000_t32" coordsize="21600,21600" o:spt="32" o:oned="t" path="m,l21600,21600e" filled="f">
                    <v:path arrowok="t" fillok="f" o:connecttype="none"/>
                    <o:lock v:ext="edit" shapetype="t"/>
                  </v:shapetype>
                  <v:shape id="AutoShape 386" o:spid="_x0000_s1029" type="#_x0000_t32" style="position:absolute;left:1791;top:8772;width:13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group>
                <v:group id="Group 398" o:spid="_x0000_s1030" style="position:absolute;left:1659;top:8337;width:8018;height:820" coordorigin="1659,8371" coordsize="80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389" o:spid="_x0000_s1031" type="#_x0000_t202" style="position:absolute;left:3263;top:8574;width:529;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073B84A9" w14:textId="77777777" w:rsidR="000B38EF" w:rsidRPr="00E846F7" w:rsidRDefault="000B38EF" w:rsidP="000B38EF">
                          <w:pPr>
                            <w:spacing w:line="360" w:lineRule="exact"/>
                            <w:rPr>
                              <w:sz w:val="20"/>
                              <w:szCs w:val="20"/>
                            </w:rPr>
                          </w:pPr>
                          <w:r w:rsidRPr="00E846F7">
                            <w:rPr>
                              <w:rFonts w:hint="eastAsia"/>
                              <w:sz w:val="20"/>
                              <w:szCs w:val="20"/>
                            </w:rPr>
                            <w:t>－１</w:t>
                          </w:r>
                        </w:p>
                      </w:txbxContent>
                    </v:textbox>
                  </v:shape>
                  <v:shape id="Text Box 390" o:spid="_x0000_s1032" type="#_x0000_t202" style="position:absolute;left:4274;top:8574;width:5403;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38C5FB07" w14:textId="77777777" w:rsidR="000B38EF" w:rsidRPr="00E846F7" w:rsidRDefault="000B38EF" w:rsidP="00686FB6">
                          <w:pPr>
                            <w:spacing w:line="360" w:lineRule="exact"/>
                            <w:jc w:val="left"/>
                            <w:rPr>
                              <w:rFonts w:ascii="ＭＳ 明朝" w:hAnsi="ＭＳ 明朝"/>
                              <w:sz w:val="20"/>
                              <w:szCs w:val="20"/>
                            </w:rPr>
                          </w:pPr>
                          <w:r w:rsidRPr="009E2465">
                            <w:rPr>
                              <w:rFonts w:ascii="游明朝" w:eastAsia="游明朝" w:hAnsi="游明朝" w:hint="eastAsia"/>
                              <w:sz w:val="20"/>
                              <w:szCs w:val="20"/>
                            </w:rPr>
                            <w:t>×</w:t>
                          </w:r>
                          <w:r w:rsidRPr="00E846F7">
                            <w:rPr>
                              <w:rFonts w:ascii="ＭＳ 明朝" w:hAnsi="ＭＳ 明朝" w:hint="eastAsia"/>
                              <w:sz w:val="20"/>
                              <w:szCs w:val="20"/>
                            </w:rPr>
                            <w:t>（前年度の計数の符号）×100</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8" o:spid="_x0000_s1033" type="#_x0000_t185" style="position:absolute;left:1659;top:8371;width:2392;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">
                    <v:textbox inset="5.85pt,.7pt,5.85pt,.7pt"/>
                  </v:shape>
                </v:group>
              </v:group>
            </w:pict>
          </mc:Fallback>
        </mc:AlternateContent>
      </w:r>
      <w:r w:rsidR="00CC3269" w:rsidRPr="00E846F7">
        <w:rPr>
          <w:rFonts w:ascii="ＭＳ 明朝" w:hAnsi="ＭＳ 明朝" w:hint="eastAsia"/>
          <w:sz w:val="20"/>
          <w:szCs w:val="20"/>
        </w:rPr>
        <w:t xml:space="preserve">　　</w:t>
      </w:r>
    </w:p>
    <w:p w14:paraId="27A4418E" w14:textId="77777777" w:rsidR="00CC3269" w:rsidRPr="00E846F7" w:rsidRDefault="00CC3269" w:rsidP="001738BB">
      <w:pPr>
        <w:spacing w:line="400" w:lineRule="exact"/>
        <w:rPr>
          <w:rFonts w:ascii="ＭＳ 明朝" w:hAnsi="ＭＳ 明朝"/>
          <w:sz w:val="20"/>
          <w:szCs w:val="20"/>
        </w:rPr>
      </w:pPr>
    </w:p>
    <w:p w14:paraId="6373A612" w14:textId="77777777" w:rsidR="001738BB" w:rsidRPr="00E846F7" w:rsidRDefault="001738BB" w:rsidP="001738BB">
      <w:pPr>
        <w:spacing w:line="300" w:lineRule="exact"/>
        <w:rPr>
          <w:rFonts w:ascii="ＭＳ 明朝" w:hAnsi="ＭＳ 明朝"/>
          <w:sz w:val="20"/>
          <w:szCs w:val="20"/>
        </w:rPr>
      </w:pPr>
    </w:p>
    <w:p w14:paraId="66B6F74C" w14:textId="77777777" w:rsidR="000B38EF" w:rsidRPr="00E846F7" w:rsidRDefault="000B38EF" w:rsidP="001738BB">
      <w:pPr>
        <w:spacing w:line="300" w:lineRule="exact"/>
        <w:rPr>
          <w:rFonts w:ascii="ＭＳ 明朝" w:hAnsi="ＭＳ 明朝"/>
          <w:sz w:val="20"/>
          <w:szCs w:val="20"/>
        </w:rPr>
      </w:pPr>
    </w:p>
    <w:p w14:paraId="143A1AFE" w14:textId="1E5FFAF5" w:rsidR="001738BB" w:rsidRPr="00E846F7" w:rsidRDefault="00AC5905" w:rsidP="001738BB">
      <w:pPr>
        <w:spacing w:line="400" w:lineRule="exact"/>
        <w:ind w:left="200" w:hangingChars="100" w:hanging="200"/>
        <w:rPr>
          <w:rFonts w:ascii="ＭＳ 明朝" w:hAnsi="ＭＳ 明朝"/>
          <w:sz w:val="20"/>
          <w:szCs w:val="20"/>
        </w:rPr>
      </w:pPr>
      <w:r>
        <w:rPr>
          <w:rFonts w:ascii="ＭＳ 明朝" w:hAnsi="ＭＳ 明朝" w:hint="eastAsia"/>
          <w:sz w:val="20"/>
          <w:szCs w:val="20"/>
        </w:rPr>
        <w:t>５</w:t>
      </w:r>
      <w:r w:rsidR="001738BB" w:rsidRPr="00E846F7">
        <w:rPr>
          <w:rFonts w:ascii="ＭＳ 明朝" w:hAnsi="ＭＳ 明朝" w:hint="eastAsia"/>
          <w:sz w:val="20"/>
          <w:szCs w:val="20"/>
        </w:rPr>
        <w:t xml:space="preserve">　統計表で内訳が総数と一致しない場合があるのは、四捨五入によるものです。なお、連鎖方式</w:t>
      </w:r>
      <w:r w:rsidR="00BF24C3" w:rsidRPr="00E846F7">
        <w:rPr>
          <w:rFonts w:ascii="ＭＳ 明朝" w:hAnsi="ＭＳ 明朝" w:hint="eastAsia"/>
          <w:sz w:val="20"/>
          <w:szCs w:val="20"/>
        </w:rPr>
        <w:t>（注２）</w:t>
      </w:r>
      <w:r w:rsidR="001738BB" w:rsidRPr="00E846F7">
        <w:rPr>
          <w:rFonts w:ascii="ＭＳ 明朝" w:hAnsi="ＭＳ 明朝" w:hint="eastAsia"/>
          <w:sz w:val="20"/>
          <w:szCs w:val="20"/>
        </w:rPr>
        <w:t>による実質値においては、加法整合性がないため、総数と内訳は一致しません。</w:t>
      </w:r>
    </w:p>
    <w:p w14:paraId="142A49D5" w14:textId="77777777" w:rsidR="001738BB" w:rsidRPr="00E846F7" w:rsidRDefault="001738BB" w:rsidP="001738BB">
      <w:pPr>
        <w:spacing w:line="300" w:lineRule="exact"/>
        <w:rPr>
          <w:rFonts w:ascii="ＭＳ 明朝" w:hAnsi="ＭＳ 明朝"/>
          <w:sz w:val="20"/>
          <w:szCs w:val="20"/>
        </w:rPr>
      </w:pPr>
    </w:p>
    <w:p w14:paraId="355F35C3" w14:textId="494C068B" w:rsidR="001738BB" w:rsidRDefault="00AC5905" w:rsidP="001738BB">
      <w:pPr>
        <w:spacing w:line="400" w:lineRule="exact"/>
        <w:ind w:left="200" w:hangingChars="100" w:hanging="200"/>
        <w:rPr>
          <w:rFonts w:ascii="ＭＳ 明朝" w:hAnsi="ＭＳ 明朝"/>
          <w:sz w:val="20"/>
          <w:szCs w:val="20"/>
        </w:rPr>
      </w:pPr>
      <w:r>
        <w:rPr>
          <w:rFonts w:ascii="ＭＳ 明朝" w:hAnsi="ＭＳ 明朝" w:hint="eastAsia"/>
          <w:sz w:val="20"/>
          <w:szCs w:val="20"/>
        </w:rPr>
        <w:t>６</w:t>
      </w:r>
      <w:r w:rsidR="001738BB" w:rsidRPr="00E846F7">
        <w:rPr>
          <w:rFonts w:ascii="ＭＳ 明朝" w:hAnsi="ＭＳ 明朝" w:hint="eastAsia"/>
          <w:sz w:val="20"/>
          <w:szCs w:val="20"/>
        </w:rPr>
        <w:t xml:space="preserve">　実質市内総生産は連鎖方式による実質値</w:t>
      </w:r>
      <w:r w:rsidR="001738BB" w:rsidRPr="00BB599C">
        <w:rPr>
          <w:rFonts w:ascii="ＭＳ 明朝" w:hAnsi="ＭＳ 明朝" w:hint="eastAsia"/>
          <w:sz w:val="20"/>
          <w:szCs w:val="20"/>
        </w:rPr>
        <w:t>を計算しています。実質値は平成</w:t>
      </w:r>
      <w:r w:rsidR="00A156D1">
        <w:rPr>
          <w:rFonts w:ascii="ＭＳ 明朝" w:hAnsi="ＭＳ 明朝" w:hint="eastAsia"/>
          <w:sz w:val="20"/>
          <w:szCs w:val="20"/>
        </w:rPr>
        <w:t>27</w:t>
      </w:r>
      <w:r w:rsidR="001738BB" w:rsidRPr="00BB599C">
        <w:rPr>
          <w:rFonts w:ascii="ＭＳ 明朝" w:hAnsi="ＭＳ 明朝" w:hint="eastAsia"/>
          <w:sz w:val="20"/>
          <w:szCs w:val="20"/>
        </w:rPr>
        <w:t>暦年を基準としています。</w:t>
      </w:r>
    </w:p>
    <w:p w14:paraId="209E5B53" w14:textId="3B6F1E1F" w:rsidR="001738BB" w:rsidRDefault="001738BB" w:rsidP="001738BB">
      <w:pPr>
        <w:spacing w:line="400" w:lineRule="exact"/>
        <w:ind w:left="200" w:hangingChars="100" w:hanging="200"/>
        <w:rPr>
          <w:rFonts w:ascii="ＭＳ 明朝" w:hAnsi="ＭＳ 明朝"/>
          <w:sz w:val="20"/>
          <w:szCs w:val="20"/>
        </w:rPr>
      </w:pPr>
    </w:p>
    <w:p w14:paraId="227B3001" w14:textId="7954E53E" w:rsidR="00BF24C3" w:rsidRPr="00BB1B68" w:rsidRDefault="00BF24C3" w:rsidP="00BF24C3">
      <w:pPr>
        <w:spacing w:line="400" w:lineRule="exact"/>
        <w:ind w:left="210" w:hangingChars="100" w:hanging="210"/>
        <w:rPr>
          <w:rFonts w:ascii="ＭＳ 明朝" w:hAnsi="ＭＳ 明朝"/>
          <w:szCs w:val="21"/>
        </w:rPr>
      </w:pPr>
      <w:r>
        <w:rPr>
          <w:rFonts w:ascii="ＭＳ 明朝" w:hAnsi="ＭＳ 明朝" w:hint="eastAsia"/>
          <w:szCs w:val="21"/>
        </w:rPr>
        <w:t>７</w:t>
      </w:r>
      <w:r w:rsidRPr="00BB1B68">
        <w:rPr>
          <w:rFonts w:ascii="ＭＳ 明朝" w:hAnsi="ＭＳ 明朝" w:hint="eastAsia"/>
          <w:szCs w:val="21"/>
        </w:rPr>
        <w:t xml:space="preserve">　</w:t>
      </w:r>
      <w:r w:rsidR="006277F2">
        <w:rPr>
          <w:rFonts w:ascii="ＭＳ 明朝" w:hAnsi="ＭＳ 明朝" w:hint="eastAsia"/>
          <w:szCs w:val="21"/>
        </w:rPr>
        <w:t>国内総生産等の全国値は</w:t>
      </w:r>
      <w:r w:rsidR="006277F2" w:rsidRPr="00BB1B68">
        <w:rPr>
          <w:rFonts w:ascii="ＭＳ 明朝" w:hAnsi="ＭＳ 明朝" w:hint="eastAsia"/>
          <w:szCs w:val="21"/>
        </w:rPr>
        <w:t>「</w:t>
      </w:r>
      <w:r w:rsidR="006277F2">
        <w:rPr>
          <w:rFonts w:ascii="ＭＳ 明朝" w:hAnsi="ＭＳ 明朝" w:hint="eastAsia"/>
          <w:szCs w:val="21"/>
        </w:rPr>
        <w:t>202</w:t>
      </w:r>
      <w:r w:rsidR="009118BB">
        <w:rPr>
          <w:rFonts w:ascii="ＭＳ 明朝" w:hAnsi="ＭＳ 明朝" w:hint="eastAsia"/>
          <w:szCs w:val="21"/>
        </w:rPr>
        <w:t>1</w:t>
      </w:r>
      <w:r w:rsidR="006277F2">
        <w:rPr>
          <w:rFonts w:ascii="ＭＳ 明朝" w:hAnsi="ＭＳ 明朝" w:hint="eastAsia"/>
          <w:szCs w:val="21"/>
        </w:rPr>
        <w:t>年度（令和</w:t>
      </w:r>
      <w:r w:rsidR="009118BB">
        <w:rPr>
          <w:rFonts w:ascii="ＭＳ 明朝" w:hAnsi="ＭＳ 明朝" w:hint="eastAsia"/>
          <w:szCs w:val="21"/>
        </w:rPr>
        <w:t>３</w:t>
      </w:r>
      <w:r w:rsidR="006277F2">
        <w:rPr>
          <w:rFonts w:ascii="ＭＳ 明朝" w:hAnsi="ＭＳ 明朝" w:hint="eastAsia"/>
          <w:szCs w:val="21"/>
        </w:rPr>
        <w:t>年度）国民</w:t>
      </w:r>
      <w:r w:rsidR="006277F2" w:rsidRPr="00BB1B68">
        <w:rPr>
          <w:rFonts w:ascii="ＭＳ 明朝" w:hAnsi="ＭＳ 明朝" w:hint="eastAsia"/>
          <w:szCs w:val="21"/>
        </w:rPr>
        <w:t>経済計算年次推計」（内閣府経済社会総合研究所）を</w:t>
      </w:r>
      <w:r w:rsidR="006277F2">
        <w:rPr>
          <w:rFonts w:ascii="ＭＳ 明朝" w:hAnsi="ＭＳ 明朝" w:hint="eastAsia"/>
          <w:szCs w:val="21"/>
        </w:rPr>
        <w:t>、大阪府内総生産等の大阪府値は「令和</w:t>
      </w:r>
      <w:r w:rsidR="00F11B3F">
        <w:rPr>
          <w:rFonts w:ascii="ＭＳ 明朝" w:hAnsi="ＭＳ 明朝" w:hint="eastAsia"/>
          <w:szCs w:val="21"/>
        </w:rPr>
        <w:t>３</w:t>
      </w:r>
      <w:r w:rsidR="006277F2">
        <w:rPr>
          <w:rFonts w:ascii="ＭＳ 明朝" w:hAnsi="ＭＳ 明朝" w:hint="eastAsia"/>
          <w:szCs w:val="21"/>
        </w:rPr>
        <w:t>年度 大阪府民経済計算」を用いています。</w:t>
      </w:r>
    </w:p>
    <w:p w14:paraId="36136E4C" w14:textId="77777777" w:rsidR="00BF24C3" w:rsidRPr="00BB599C" w:rsidRDefault="00BF24C3" w:rsidP="001738BB">
      <w:pPr>
        <w:spacing w:line="400" w:lineRule="exact"/>
        <w:ind w:left="200" w:hangingChars="100" w:hanging="200"/>
        <w:rPr>
          <w:rFonts w:ascii="ＭＳ 明朝" w:hAnsi="ＭＳ 明朝"/>
          <w:sz w:val="20"/>
          <w:szCs w:val="20"/>
        </w:rPr>
      </w:pPr>
    </w:p>
    <w:p w14:paraId="76223EB0" w14:textId="77777777" w:rsidR="001738BB" w:rsidRPr="00BB599C" w:rsidRDefault="001738BB" w:rsidP="001738BB">
      <w:pPr>
        <w:spacing w:line="400" w:lineRule="exact"/>
        <w:ind w:left="600" w:hangingChars="300" w:hanging="600"/>
        <w:rPr>
          <w:rFonts w:ascii="ＭＳ 明朝" w:hAnsi="ＭＳ 明朝"/>
          <w:sz w:val="20"/>
          <w:szCs w:val="20"/>
        </w:rPr>
      </w:pPr>
      <w:r w:rsidRPr="00BB599C">
        <w:rPr>
          <w:rFonts w:ascii="ＭＳ 明朝" w:hAnsi="ＭＳ 明朝" w:hint="eastAsia"/>
          <w:sz w:val="20"/>
          <w:szCs w:val="20"/>
        </w:rPr>
        <w:t>（注１）「SNA」とは、「System of National Accounts」の略称であり、「国民経済計算」または「国民経済計算体系」と訳されています。「SNA」は、一国の経済状況について体系的に記録する国際的な基準です。</w:t>
      </w:r>
    </w:p>
    <w:p w14:paraId="1ACBE757" w14:textId="7149304B" w:rsidR="001738BB" w:rsidRDefault="001738BB" w:rsidP="00D97C24">
      <w:pPr>
        <w:spacing w:line="400" w:lineRule="exact"/>
        <w:ind w:firstLineChars="300" w:firstLine="600"/>
        <w:rPr>
          <w:rFonts w:ascii="ＭＳ 明朝" w:hAnsi="ＭＳ 明朝"/>
          <w:sz w:val="20"/>
          <w:szCs w:val="20"/>
        </w:rPr>
      </w:pPr>
      <w:r w:rsidRPr="00BB599C">
        <w:rPr>
          <w:rFonts w:ascii="ＭＳ 明朝" w:hAnsi="ＭＳ 明朝" w:hint="eastAsia"/>
          <w:sz w:val="20"/>
          <w:szCs w:val="20"/>
        </w:rPr>
        <w:t>「2008SNA」とは、</w:t>
      </w:r>
      <w:r>
        <w:rPr>
          <w:rFonts w:ascii="ＭＳ 明朝" w:hAnsi="ＭＳ 明朝" w:hint="eastAsia"/>
          <w:sz w:val="20"/>
          <w:szCs w:val="20"/>
        </w:rPr>
        <w:t>2009</w:t>
      </w:r>
      <w:r w:rsidRPr="00BB599C">
        <w:rPr>
          <w:rFonts w:ascii="ＭＳ 明朝" w:hAnsi="ＭＳ 明朝" w:hint="eastAsia"/>
          <w:sz w:val="20"/>
          <w:szCs w:val="20"/>
        </w:rPr>
        <w:t>年に国連が加盟各国にその導入を勧告した国民経済計算体系の名称です。</w:t>
      </w:r>
    </w:p>
    <w:p w14:paraId="1FCEA9C7" w14:textId="77777777" w:rsidR="00BF24C3" w:rsidRPr="00BB599C" w:rsidRDefault="00BF24C3" w:rsidP="00BF24C3">
      <w:pPr>
        <w:spacing w:line="400" w:lineRule="exact"/>
        <w:rPr>
          <w:rFonts w:ascii="ＭＳ 明朝" w:hAnsi="ＭＳ 明朝"/>
          <w:sz w:val="20"/>
          <w:szCs w:val="20"/>
        </w:rPr>
      </w:pPr>
    </w:p>
    <w:p w14:paraId="1B76C2C2" w14:textId="77777777" w:rsidR="001738BB" w:rsidRPr="00BB599C" w:rsidRDefault="001738BB" w:rsidP="001738BB">
      <w:pPr>
        <w:spacing w:line="400" w:lineRule="exact"/>
        <w:ind w:left="600" w:hangingChars="300" w:hanging="600"/>
        <w:rPr>
          <w:rFonts w:ascii="ＭＳ 明朝" w:hAnsi="ＭＳ 明朝"/>
          <w:sz w:val="20"/>
          <w:szCs w:val="20"/>
        </w:rPr>
      </w:pPr>
      <w:r w:rsidRPr="00BB599C">
        <w:rPr>
          <w:rFonts w:ascii="ＭＳ 明朝" w:hAnsi="ＭＳ 明朝" w:hint="eastAsia"/>
          <w:sz w:val="20"/>
          <w:szCs w:val="20"/>
        </w:rPr>
        <w:t>（注２）「連鎖方式」とは、前年を基準年として算出した各年の物価変動率を、参照年（平成</w:t>
      </w:r>
      <w:r w:rsidR="00A156D1">
        <w:rPr>
          <w:rFonts w:ascii="ＭＳ 明朝" w:hAnsi="ＭＳ 明朝" w:hint="eastAsia"/>
          <w:sz w:val="20"/>
          <w:szCs w:val="20"/>
        </w:rPr>
        <w:t>27</w:t>
      </w:r>
      <w:r w:rsidRPr="00BB599C">
        <w:rPr>
          <w:rFonts w:ascii="ＭＳ 明朝" w:hAnsi="ＭＳ 明朝" w:hint="eastAsia"/>
          <w:sz w:val="20"/>
          <w:szCs w:val="20"/>
        </w:rPr>
        <w:t>暦年）を起点に、鎖のように乗じ続けることで算出する方法です。</w:t>
      </w:r>
    </w:p>
    <w:p w14:paraId="361A5143" w14:textId="11B81449" w:rsidR="00886FF9" w:rsidRDefault="00886FF9">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14:paraId="7ABEB948" w14:textId="77777777" w:rsidR="00D864D8" w:rsidRDefault="00D864D8" w:rsidP="001738BB">
      <w:pPr>
        <w:spacing w:line="320" w:lineRule="exact"/>
        <w:ind w:rightChars="-64" w:right="-134"/>
        <w:rPr>
          <w:rFonts w:ascii="ＭＳ ゴシック" w:eastAsia="ＭＳ ゴシック" w:hAnsi="ＭＳ ゴシック"/>
          <w:sz w:val="24"/>
          <w:szCs w:val="22"/>
        </w:rPr>
        <w:sectPr w:rsidR="00D864D8" w:rsidSect="00D864D8">
          <w:footerReference w:type="first" r:id="rId8"/>
          <w:pgSz w:w="11906" w:h="16838" w:code="9"/>
          <w:pgMar w:top="1134" w:right="1134" w:bottom="851" w:left="1134" w:header="851" w:footer="454" w:gutter="0"/>
          <w:cols w:space="425"/>
          <w:docGrid w:type="lines" w:linePitch="404" w:charSpace="-1730"/>
        </w:sectPr>
      </w:pPr>
    </w:p>
    <w:p w14:paraId="30368823" w14:textId="77106247" w:rsidR="00DB765A" w:rsidRDefault="002F2ABC" w:rsidP="00620DE8">
      <w:pPr>
        <w:ind w:rightChars="-64" w:right="-134"/>
        <w:rPr>
          <w:rFonts w:ascii="ＭＳ ゴシック" w:eastAsia="ＭＳ ゴシック" w:hAnsi="ＭＳ ゴシック"/>
          <w:sz w:val="24"/>
          <w:szCs w:val="22"/>
        </w:rPr>
      </w:pPr>
      <w:r>
        <w:rPr>
          <w:rFonts w:ascii="ＭＳ ゴシック" w:eastAsia="ＭＳ ゴシック" w:hAnsi="ＭＳ ゴシック" w:hint="eastAsia"/>
          <w:sz w:val="24"/>
          <w:szCs w:val="22"/>
        </w:rPr>
        <w:lastRenderedPageBreak/>
        <w:t>１</w:t>
      </w:r>
      <w:r w:rsidR="00D000E0">
        <w:rPr>
          <w:rFonts w:ascii="ＭＳ ゴシック" w:eastAsia="ＭＳ ゴシック" w:hAnsi="ＭＳ ゴシック" w:hint="eastAsia"/>
          <w:sz w:val="24"/>
          <w:szCs w:val="22"/>
        </w:rPr>
        <w:t xml:space="preserve">　令和３年度</w:t>
      </w:r>
      <w:r w:rsidR="00DB765A" w:rsidRPr="00DB765A">
        <w:rPr>
          <w:rFonts w:ascii="ＭＳ ゴシック" w:eastAsia="ＭＳ ゴシック" w:hAnsi="ＭＳ ゴシック" w:hint="eastAsia"/>
          <w:sz w:val="24"/>
          <w:szCs w:val="22"/>
        </w:rPr>
        <w:t>大阪市民経済計算の概要</w:t>
      </w:r>
    </w:p>
    <w:p w14:paraId="51B70194" w14:textId="4A97336E" w:rsidR="00823654" w:rsidRPr="00DB765A" w:rsidRDefault="00DB765A" w:rsidP="001B7456">
      <w:pPr>
        <w:ind w:rightChars="-64" w:right="-134"/>
        <w:rPr>
          <w:rFonts w:ascii="ＭＳ ゴシック" w:eastAsia="ＭＳ ゴシック" w:hAnsi="ＭＳ 明朝"/>
          <w:sz w:val="24"/>
          <w:szCs w:val="22"/>
        </w:rPr>
      </w:pPr>
      <w:r>
        <w:rPr>
          <w:rFonts w:ascii="ＭＳ ゴシック" w:eastAsia="ＭＳ ゴシック" w:hAnsi="ＭＳ ゴシック" w:hint="eastAsia"/>
          <w:noProof/>
          <w:sz w:val="24"/>
          <w:szCs w:val="22"/>
        </w:rPr>
        <mc:AlternateContent>
          <mc:Choice Requires="wps">
            <w:drawing>
              <wp:anchor distT="0" distB="0" distL="114300" distR="114300" simplePos="0" relativeHeight="251667456" behindDoc="0" locked="0" layoutInCell="1" allowOverlap="1" wp14:anchorId="7935B9C5" wp14:editId="6A531FA3">
                <wp:simplePos x="0" y="0"/>
                <wp:positionH relativeFrom="column">
                  <wp:posOffset>3810</wp:posOffset>
                </wp:positionH>
                <wp:positionV relativeFrom="paragraph">
                  <wp:posOffset>-22860</wp:posOffset>
                </wp:positionV>
                <wp:extent cx="6102350" cy="657225"/>
                <wp:effectExtent l="0" t="0" r="12700" b="28575"/>
                <wp:wrapNone/>
                <wp:docPr id="9"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0" cy="657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278C0D" w14:textId="77777777" w:rsidR="00DB765A" w:rsidRPr="0065614C" w:rsidRDefault="00DB765A" w:rsidP="00DB765A">
                            <w:pPr>
                              <w:ind w:rightChars="-64" w:right="-134" w:firstLineChars="100" w:firstLine="210"/>
                              <w:rPr>
                                <w:rFonts w:ascii="ＭＳ 明朝" w:hAnsi="ＭＳ 明朝"/>
                                <w:szCs w:val="23"/>
                              </w:rPr>
                            </w:pPr>
                            <w:r w:rsidRPr="0065614C">
                              <w:rPr>
                                <w:rFonts w:ascii="ＭＳ 明朝" w:hAnsi="ＭＳ 明朝" w:hint="eastAsia"/>
                                <w:szCs w:val="23"/>
                              </w:rPr>
                              <w:t>■市内総生産　　名目</w:t>
                            </w:r>
                            <w:r w:rsidRPr="0065614C">
                              <w:rPr>
                                <w:rFonts w:ascii="ＭＳ 明朝" w:hAnsi="ＭＳ 明朝"/>
                                <w:szCs w:val="23"/>
                              </w:rPr>
                              <w:t>20</w:t>
                            </w:r>
                            <w:r w:rsidRPr="0065614C">
                              <w:rPr>
                                <w:rFonts w:ascii="ＭＳ 明朝" w:hAnsi="ＭＳ 明朝" w:hint="eastAsia"/>
                                <w:szCs w:val="23"/>
                              </w:rPr>
                              <w:t>兆1</w:t>
                            </w:r>
                            <w:r w:rsidRPr="0065614C">
                              <w:rPr>
                                <w:rFonts w:ascii="ＭＳ 明朝" w:hAnsi="ＭＳ 明朝"/>
                                <w:szCs w:val="23"/>
                              </w:rPr>
                              <w:t>,577</w:t>
                            </w:r>
                            <w:r w:rsidRPr="0065614C">
                              <w:rPr>
                                <w:rFonts w:ascii="ＭＳ 明朝" w:hAnsi="ＭＳ 明朝" w:hint="eastAsia"/>
                                <w:szCs w:val="23"/>
                              </w:rPr>
                              <w:t>億円、実質</w:t>
                            </w:r>
                            <w:r w:rsidRPr="0065614C">
                              <w:rPr>
                                <w:rFonts w:ascii="ＭＳ 明朝" w:hAnsi="ＭＳ 明朝"/>
                                <w:szCs w:val="23"/>
                              </w:rPr>
                              <w:t>19</w:t>
                            </w:r>
                            <w:r w:rsidRPr="0065614C">
                              <w:rPr>
                                <w:rFonts w:ascii="ＭＳ 明朝" w:hAnsi="ＭＳ 明朝" w:hint="eastAsia"/>
                                <w:szCs w:val="23"/>
                              </w:rPr>
                              <w:t>兆3</w:t>
                            </w:r>
                            <w:r w:rsidRPr="0065614C">
                              <w:rPr>
                                <w:rFonts w:ascii="ＭＳ 明朝" w:hAnsi="ＭＳ 明朝"/>
                                <w:szCs w:val="23"/>
                              </w:rPr>
                              <w:t>,773</w:t>
                            </w:r>
                            <w:r w:rsidRPr="0065614C">
                              <w:rPr>
                                <w:rFonts w:ascii="ＭＳ 明朝" w:hAnsi="ＭＳ 明朝" w:hint="eastAsia"/>
                                <w:szCs w:val="23"/>
                              </w:rPr>
                              <w:t>億円</w:t>
                            </w:r>
                          </w:p>
                          <w:p w14:paraId="0534A365" w14:textId="77777777" w:rsidR="00DB765A" w:rsidRPr="0065614C" w:rsidRDefault="00DB765A" w:rsidP="00DB765A">
                            <w:pPr>
                              <w:ind w:rightChars="-64" w:right="-134" w:firstLineChars="100" w:firstLine="210"/>
                              <w:rPr>
                                <w:rFonts w:ascii="ＭＳ 明朝" w:hAnsi="ＭＳ 明朝"/>
                                <w:szCs w:val="23"/>
                              </w:rPr>
                            </w:pPr>
                            <w:r w:rsidRPr="0065614C">
                              <w:rPr>
                                <w:rFonts w:ascii="ＭＳ 明朝" w:hAnsi="ＭＳ 明朝" w:hint="eastAsia"/>
                                <w:szCs w:val="23"/>
                              </w:rPr>
                              <w:t>■経済成長率　　名目5.</w:t>
                            </w:r>
                            <w:r w:rsidRPr="0065614C">
                              <w:rPr>
                                <w:rFonts w:ascii="ＭＳ 明朝" w:hAnsi="ＭＳ 明朝"/>
                                <w:szCs w:val="23"/>
                              </w:rPr>
                              <w:t>1</w:t>
                            </w:r>
                            <w:r w:rsidRPr="0065614C">
                              <w:rPr>
                                <w:rFonts w:ascii="ＭＳ 明朝" w:hAnsi="ＭＳ 明朝" w:hint="eastAsia"/>
                                <w:szCs w:val="23"/>
                              </w:rPr>
                              <w:t>％増加、実質</w:t>
                            </w:r>
                            <w:r w:rsidRPr="0065614C">
                              <w:rPr>
                                <w:rFonts w:ascii="ＭＳ 明朝" w:hAnsi="ＭＳ 明朝"/>
                                <w:szCs w:val="23"/>
                              </w:rPr>
                              <w:t>3</w:t>
                            </w:r>
                            <w:r w:rsidRPr="0065614C">
                              <w:rPr>
                                <w:rFonts w:ascii="ＭＳ 明朝" w:hAnsi="ＭＳ 明朝" w:hint="eastAsia"/>
                                <w:szCs w:val="23"/>
                              </w:rPr>
                              <w:t>.</w:t>
                            </w:r>
                            <w:r w:rsidRPr="0065614C">
                              <w:rPr>
                                <w:rFonts w:ascii="ＭＳ 明朝" w:hAnsi="ＭＳ 明朝"/>
                                <w:szCs w:val="23"/>
                              </w:rPr>
                              <w:t>6</w:t>
                            </w:r>
                            <w:r w:rsidRPr="0065614C">
                              <w:rPr>
                                <w:rFonts w:ascii="ＭＳ 明朝" w:hAnsi="ＭＳ 明朝" w:hint="eastAsia"/>
                                <w:szCs w:val="23"/>
                              </w:rPr>
                              <w:t>％増加</w:t>
                            </w:r>
                          </w:p>
                          <w:p w14:paraId="2714AB7B" w14:textId="3B681197" w:rsidR="00DB765A" w:rsidRPr="00DB765A" w:rsidRDefault="00DB765A" w:rsidP="00DB765A">
                            <w:pPr>
                              <w:ind w:rightChars="-64" w:right="-134" w:firstLineChars="100" w:firstLine="210"/>
                              <w:rPr>
                                <w:rFonts w:ascii="ＭＳ 明朝" w:hAnsi="ＭＳ 明朝"/>
                                <w:szCs w:val="23"/>
                              </w:rPr>
                            </w:pPr>
                            <w:r w:rsidRPr="0065614C">
                              <w:rPr>
                                <w:rFonts w:ascii="ＭＳ 明朝" w:hAnsi="ＭＳ 明朝" w:hint="eastAsia"/>
                                <w:szCs w:val="23"/>
                              </w:rPr>
                              <w:t>■</w:t>
                            </w:r>
                            <w:r w:rsidRPr="0065614C">
                              <w:rPr>
                                <w:rFonts w:ascii="ＭＳ 明朝" w:hAnsi="ＭＳ 明朝" w:hint="eastAsia"/>
                                <w:kern w:val="0"/>
                                <w:szCs w:val="23"/>
                              </w:rPr>
                              <w:t xml:space="preserve">市民所得　　　</w:t>
                            </w:r>
                            <w:r w:rsidRPr="00D85F69">
                              <w:rPr>
                                <w:rFonts w:ascii="ＭＳ 明朝" w:hAnsi="ＭＳ 明朝" w:hint="eastAsia"/>
                                <w:szCs w:val="23"/>
                              </w:rPr>
                              <w:t>1</w:t>
                            </w:r>
                            <w:r w:rsidRPr="00D85F69">
                              <w:rPr>
                                <w:rFonts w:ascii="ＭＳ 明朝" w:hAnsi="ＭＳ 明朝"/>
                                <w:szCs w:val="23"/>
                              </w:rPr>
                              <w:t>1</w:t>
                            </w:r>
                            <w:r w:rsidRPr="00D85F69">
                              <w:rPr>
                                <w:rFonts w:ascii="ＭＳ 明朝" w:hAnsi="ＭＳ 明朝" w:hint="eastAsia"/>
                                <w:szCs w:val="23"/>
                              </w:rPr>
                              <w:t>兆</w:t>
                            </w:r>
                            <w:r w:rsidRPr="00D85F69">
                              <w:rPr>
                                <w:rFonts w:ascii="ＭＳ 明朝" w:hAnsi="ＭＳ 明朝"/>
                                <w:szCs w:val="23"/>
                              </w:rPr>
                              <w:t>986</w:t>
                            </w:r>
                            <w:r w:rsidRPr="00D85F69">
                              <w:rPr>
                                <w:rFonts w:ascii="ＭＳ 明朝" w:hAnsi="ＭＳ 明朝" w:hint="eastAsia"/>
                                <w:szCs w:val="23"/>
                              </w:rPr>
                              <w:t>億円</w:t>
                            </w:r>
                            <w:r w:rsidR="009409D9">
                              <w:rPr>
                                <w:rFonts w:ascii="ＭＳ 明朝" w:hAnsi="ＭＳ 明朝" w:hint="eastAsia"/>
                                <w:szCs w:val="23"/>
                              </w:rPr>
                              <w:t>（</w:t>
                            </w:r>
                            <w:r w:rsidRPr="00D85F69">
                              <w:rPr>
                                <w:rFonts w:ascii="ＭＳ 明朝" w:hAnsi="ＭＳ 明朝"/>
                                <w:szCs w:val="23"/>
                              </w:rPr>
                              <w:t>5.8</w:t>
                            </w:r>
                            <w:r w:rsidRPr="00D85F69">
                              <w:rPr>
                                <w:rFonts w:ascii="ＭＳ 明朝" w:hAnsi="ＭＳ 明朝" w:hint="eastAsia"/>
                                <w:szCs w:val="23"/>
                              </w:rPr>
                              <w:t>％増加</w:t>
                            </w:r>
                            <w:r w:rsidR="009409D9">
                              <w:rPr>
                                <w:rFonts w:ascii="ＭＳ 明朝" w:hAnsi="ＭＳ 明朝" w:hint="eastAsia"/>
                                <w:szCs w:val="23"/>
                              </w:rPr>
                              <w:t>）</w:t>
                            </w:r>
                            <w:r>
                              <w:rPr>
                                <w:rFonts w:ascii="ＭＳ 明朝" w:hAnsi="ＭＳ 明朝" w:hint="eastAsia"/>
                                <w:szCs w:val="23"/>
                              </w:rPr>
                              <w:t>、</w:t>
                            </w:r>
                            <w:r w:rsidRPr="00D85F69">
                              <w:rPr>
                                <w:rFonts w:ascii="ＭＳ 明朝" w:hAnsi="ＭＳ 明朝" w:hint="eastAsia"/>
                                <w:szCs w:val="23"/>
                              </w:rPr>
                              <w:t>１人あたり市民所得</w:t>
                            </w:r>
                            <w:r w:rsidR="009409D9">
                              <w:rPr>
                                <w:rFonts w:ascii="ＭＳ 明朝" w:hAnsi="ＭＳ 明朝" w:hint="eastAsia"/>
                                <w:szCs w:val="23"/>
                              </w:rPr>
                              <w:t xml:space="preserve"> </w:t>
                            </w:r>
                            <w:r w:rsidRPr="00D85F69">
                              <w:rPr>
                                <w:rFonts w:ascii="ＭＳ 明朝" w:hAnsi="ＭＳ 明朝"/>
                                <w:szCs w:val="23"/>
                              </w:rPr>
                              <w:t>403.5</w:t>
                            </w:r>
                            <w:r w:rsidRPr="00D85F69">
                              <w:rPr>
                                <w:rFonts w:ascii="ＭＳ 明朝" w:hAnsi="ＭＳ 明朝" w:hint="eastAsia"/>
                                <w:szCs w:val="23"/>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35B9C5" id="AutoShape 372" o:spid="_x0000_s1034" style="position:absolute;left:0;text-align:left;margin-left:.3pt;margin-top:-1.8pt;width:480.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" filled="f">
                <v:textbox inset="5.85pt,.7pt,5.85pt,.7pt">
                  <w:txbxContent>
                    <w:p w14:paraId="21278C0D" w14:textId="77777777" w:rsidR="00DB765A" w:rsidRPr="0065614C" w:rsidRDefault="00DB765A" w:rsidP="00DB765A">
                      <w:pPr>
                        <w:ind w:rightChars="-64" w:right="-134" w:firstLineChars="100" w:firstLine="210"/>
                        <w:rPr>
                          <w:rFonts w:ascii="ＭＳ 明朝" w:hAnsi="ＭＳ 明朝"/>
                          <w:szCs w:val="23"/>
                        </w:rPr>
                      </w:pPr>
                      <w:r w:rsidRPr="0065614C">
                        <w:rPr>
                          <w:rFonts w:ascii="ＭＳ 明朝" w:hAnsi="ＭＳ 明朝" w:hint="eastAsia"/>
                          <w:szCs w:val="23"/>
                        </w:rPr>
                        <w:t>■市内総生産　　名目</w:t>
                      </w:r>
                      <w:r w:rsidRPr="0065614C">
                        <w:rPr>
                          <w:rFonts w:ascii="ＭＳ 明朝" w:hAnsi="ＭＳ 明朝"/>
                          <w:szCs w:val="23"/>
                        </w:rPr>
                        <w:t>20</w:t>
                      </w:r>
                      <w:r w:rsidRPr="0065614C">
                        <w:rPr>
                          <w:rFonts w:ascii="ＭＳ 明朝" w:hAnsi="ＭＳ 明朝" w:hint="eastAsia"/>
                          <w:szCs w:val="23"/>
                        </w:rPr>
                        <w:t>兆1</w:t>
                      </w:r>
                      <w:r w:rsidRPr="0065614C">
                        <w:rPr>
                          <w:rFonts w:ascii="ＭＳ 明朝" w:hAnsi="ＭＳ 明朝"/>
                          <w:szCs w:val="23"/>
                        </w:rPr>
                        <w:t>,577</w:t>
                      </w:r>
                      <w:r w:rsidRPr="0065614C">
                        <w:rPr>
                          <w:rFonts w:ascii="ＭＳ 明朝" w:hAnsi="ＭＳ 明朝" w:hint="eastAsia"/>
                          <w:szCs w:val="23"/>
                        </w:rPr>
                        <w:t>億円、実質</w:t>
                      </w:r>
                      <w:r w:rsidRPr="0065614C">
                        <w:rPr>
                          <w:rFonts w:ascii="ＭＳ 明朝" w:hAnsi="ＭＳ 明朝"/>
                          <w:szCs w:val="23"/>
                        </w:rPr>
                        <w:t>19</w:t>
                      </w:r>
                      <w:r w:rsidRPr="0065614C">
                        <w:rPr>
                          <w:rFonts w:ascii="ＭＳ 明朝" w:hAnsi="ＭＳ 明朝" w:hint="eastAsia"/>
                          <w:szCs w:val="23"/>
                        </w:rPr>
                        <w:t>兆3</w:t>
                      </w:r>
                      <w:r w:rsidRPr="0065614C">
                        <w:rPr>
                          <w:rFonts w:ascii="ＭＳ 明朝" w:hAnsi="ＭＳ 明朝"/>
                          <w:szCs w:val="23"/>
                        </w:rPr>
                        <w:t>,773</w:t>
                      </w:r>
                      <w:r w:rsidRPr="0065614C">
                        <w:rPr>
                          <w:rFonts w:ascii="ＭＳ 明朝" w:hAnsi="ＭＳ 明朝" w:hint="eastAsia"/>
                          <w:szCs w:val="23"/>
                        </w:rPr>
                        <w:t>億円</w:t>
                      </w:r>
                    </w:p>
                    <w:p w14:paraId="0534A365" w14:textId="77777777" w:rsidR="00DB765A" w:rsidRPr="0065614C" w:rsidRDefault="00DB765A" w:rsidP="00DB765A">
                      <w:pPr>
                        <w:ind w:rightChars="-64" w:right="-134" w:firstLineChars="100" w:firstLine="210"/>
                        <w:rPr>
                          <w:rFonts w:ascii="ＭＳ 明朝" w:hAnsi="ＭＳ 明朝"/>
                          <w:szCs w:val="23"/>
                        </w:rPr>
                      </w:pPr>
                      <w:r w:rsidRPr="0065614C">
                        <w:rPr>
                          <w:rFonts w:ascii="ＭＳ 明朝" w:hAnsi="ＭＳ 明朝" w:hint="eastAsia"/>
                          <w:szCs w:val="23"/>
                        </w:rPr>
                        <w:t>■経済成長率　　名目5.</w:t>
                      </w:r>
                      <w:r w:rsidRPr="0065614C">
                        <w:rPr>
                          <w:rFonts w:ascii="ＭＳ 明朝" w:hAnsi="ＭＳ 明朝"/>
                          <w:szCs w:val="23"/>
                        </w:rPr>
                        <w:t>1</w:t>
                      </w:r>
                      <w:r w:rsidRPr="0065614C">
                        <w:rPr>
                          <w:rFonts w:ascii="ＭＳ 明朝" w:hAnsi="ＭＳ 明朝" w:hint="eastAsia"/>
                          <w:szCs w:val="23"/>
                        </w:rPr>
                        <w:t>％増加、実質</w:t>
                      </w:r>
                      <w:r w:rsidRPr="0065614C">
                        <w:rPr>
                          <w:rFonts w:ascii="ＭＳ 明朝" w:hAnsi="ＭＳ 明朝"/>
                          <w:szCs w:val="23"/>
                        </w:rPr>
                        <w:t>3</w:t>
                      </w:r>
                      <w:r w:rsidRPr="0065614C">
                        <w:rPr>
                          <w:rFonts w:ascii="ＭＳ 明朝" w:hAnsi="ＭＳ 明朝" w:hint="eastAsia"/>
                          <w:szCs w:val="23"/>
                        </w:rPr>
                        <w:t>.</w:t>
                      </w:r>
                      <w:r w:rsidRPr="0065614C">
                        <w:rPr>
                          <w:rFonts w:ascii="ＭＳ 明朝" w:hAnsi="ＭＳ 明朝"/>
                          <w:szCs w:val="23"/>
                        </w:rPr>
                        <w:t>6</w:t>
                      </w:r>
                      <w:r w:rsidRPr="0065614C">
                        <w:rPr>
                          <w:rFonts w:ascii="ＭＳ 明朝" w:hAnsi="ＭＳ 明朝" w:hint="eastAsia"/>
                          <w:szCs w:val="23"/>
                        </w:rPr>
                        <w:t>％増加</w:t>
                      </w:r>
                    </w:p>
                    <w:p w14:paraId="2714AB7B" w14:textId="3B681197" w:rsidR="00DB765A" w:rsidRPr="00DB765A" w:rsidRDefault="00DB765A" w:rsidP="00DB765A">
                      <w:pPr>
                        <w:ind w:rightChars="-64" w:right="-134" w:firstLineChars="100" w:firstLine="210"/>
                        <w:rPr>
                          <w:rFonts w:ascii="ＭＳ 明朝" w:hAnsi="ＭＳ 明朝"/>
                          <w:szCs w:val="23"/>
                        </w:rPr>
                      </w:pPr>
                      <w:r w:rsidRPr="0065614C">
                        <w:rPr>
                          <w:rFonts w:ascii="ＭＳ 明朝" w:hAnsi="ＭＳ 明朝" w:hint="eastAsia"/>
                          <w:szCs w:val="23"/>
                        </w:rPr>
                        <w:t>■</w:t>
                      </w:r>
                      <w:r w:rsidRPr="0065614C">
                        <w:rPr>
                          <w:rFonts w:ascii="ＭＳ 明朝" w:hAnsi="ＭＳ 明朝" w:hint="eastAsia"/>
                          <w:kern w:val="0"/>
                          <w:szCs w:val="23"/>
                        </w:rPr>
                        <w:t xml:space="preserve">市民所得　　　</w:t>
                      </w:r>
                      <w:r w:rsidRPr="00D85F69">
                        <w:rPr>
                          <w:rFonts w:ascii="ＭＳ 明朝" w:hAnsi="ＭＳ 明朝" w:hint="eastAsia"/>
                          <w:szCs w:val="23"/>
                        </w:rPr>
                        <w:t>1</w:t>
                      </w:r>
                      <w:r w:rsidRPr="00D85F69">
                        <w:rPr>
                          <w:rFonts w:ascii="ＭＳ 明朝" w:hAnsi="ＭＳ 明朝"/>
                          <w:szCs w:val="23"/>
                        </w:rPr>
                        <w:t>1</w:t>
                      </w:r>
                      <w:r w:rsidRPr="00D85F69">
                        <w:rPr>
                          <w:rFonts w:ascii="ＭＳ 明朝" w:hAnsi="ＭＳ 明朝" w:hint="eastAsia"/>
                          <w:szCs w:val="23"/>
                        </w:rPr>
                        <w:t>兆</w:t>
                      </w:r>
                      <w:r w:rsidRPr="00D85F69">
                        <w:rPr>
                          <w:rFonts w:ascii="ＭＳ 明朝" w:hAnsi="ＭＳ 明朝"/>
                          <w:szCs w:val="23"/>
                        </w:rPr>
                        <w:t>986</w:t>
                      </w:r>
                      <w:r w:rsidRPr="00D85F69">
                        <w:rPr>
                          <w:rFonts w:ascii="ＭＳ 明朝" w:hAnsi="ＭＳ 明朝" w:hint="eastAsia"/>
                          <w:szCs w:val="23"/>
                        </w:rPr>
                        <w:t>億円</w:t>
                      </w:r>
                      <w:r w:rsidR="009409D9">
                        <w:rPr>
                          <w:rFonts w:ascii="ＭＳ 明朝" w:hAnsi="ＭＳ 明朝" w:hint="eastAsia"/>
                          <w:szCs w:val="23"/>
                        </w:rPr>
                        <w:t>（</w:t>
                      </w:r>
                      <w:r w:rsidRPr="00D85F69">
                        <w:rPr>
                          <w:rFonts w:ascii="ＭＳ 明朝" w:hAnsi="ＭＳ 明朝"/>
                          <w:szCs w:val="23"/>
                        </w:rPr>
                        <w:t>5.8</w:t>
                      </w:r>
                      <w:r w:rsidRPr="00D85F69">
                        <w:rPr>
                          <w:rFonts w:ascii="ＭＳ 明朝" w:hAnsi="ＭＳ 明朝" w:hint="eastAsia"/>
                          <w:szCs w:val="23"/>
                        </w:rPr>
                        <w:t>％増加</w:t>
                      </w:r>
                      <w:r w:rsidR="009409D9">
                        <w:rPr>
                          <w:rFonts w:ascii="ＭＳ 明朝" w:hAnsi="ＭＳ 明朝" w:hint="eastAsia"/>
                          <w:szCs w:val="23"/>
                        </w:rPr>
                        <w:t>）</w:t>
                      </w:r>
                      <w:r>
                        <w:rPr>
                          <w:rFonts w:ascii="ＭＳ 明朝" w:hAnsi="ＭＳ 明朝" w:hint="eastAsia"/>
                          <w:szCs w:val="23"/>
                        </w:rPr>
                        <w:t>、</w:t>
                      </w:r>
                      <w:r w:rsidRPr="00D85F69">
                        <w:rPr>
                          <w:rFonts w:ascii="ＭＳ 明朝" w:hAnsi="ＭＳ 明朝" w:hint="eastAsia"/>
                          <w:szCs w:val="23"/>
                        </w:rPr>
                        <w:t>１人あたり市民所得</w:t>
                      </w:r>
                      <w:r w:rsidR="009409D9">
                        <w:rPr>
                          <w:rFonts w:ascii="ＭＳ 明朝" w:hAnsi="ＭＳ 明朝" w:hint="eastAsia"/>
                          <w:szCs w:val="23"/>
                        </w:rPr>
                        <w:t xml:space="preserve"> </w:t>
                      </w:r>
                      <w:r w:rsidRPr="00D85F69">
                        <w:rPr>
                          <w:rFonts w:ascii="ＭＳ 明朝" w:hAnsi="ＭＳ 明朝"/>
                          <w:szCs w:val="23"/>
                        </w:rPr>
                        <w:t>403.5</w:t>
                      </w:r>
                      <w:r w:rsidRPr="00D85F69">
                        <w:rPr>
                          <w:rFonts w:ascii="ＭＳ 明朝" w:hAnsi="ＭＳ 明朝" w:hint="eastAsia"/>
                          <w:szCs w:val="23"/>
                        </w:rPr>
                        <w:t>万円</w:t>
                      </w:r>
                    </w:p>
                  </w:txbxContent>
                </v:textbox>
              </v:roundrect>
            </w:pict>
          </mc:Fallback>
        </mc:AlternateContent>
      </w:r>
    </w:p>
    <w:p w14:paraId="6D7A5F39" w14:textId="77777777" w:rsidR="00DB765A" w:rsidRDefault="00DB765A" w:rsidP="001B7456">
      <w:pPr>
        <w:ind w:rightChars="-64" w:right="-134"/>
        <w:rPr>
          <w:rFonts w:ascii="ＭＳ ゴシック" w:eastAsia="ＭＳ ゴシック" w:hAnsi="ＭＳ 明朝"/>
          <w:sz w:val="24"/>
          <w:szCs w:val="22"/>
        </w:rPr>
      </w:pPr>
    </w:p>
    <w:p w14:paraId="2D501023" w14:textId="09D2A81C" w:rsidR="00823654" w:rsidRPr="00DB765A" w:rsidRDefault="00DB765A" w:rsidP="001B7456">
      <w:pPr>
        <w:ind w:rightChars="-64" w:right="-134"/>
        <w:rPr>
          <w:rFonts w:ascii="ＭＳ ゴシック" w:eastAsia="ＭＳ ゴシック" w:hAnsi="ＭＳ ゴシック"/>
          <w:sz w:val="24"/>
          <w:szCs w:val="22"/>
        </w:rPr>
      </w:pPr>
      <w:r>
        <w:rPr>
          <w:rFonts w:ascii="ＭＳ ゴシック" w:eastAsia="ＭＳ ゴシック" w:hAnsi="ＭＳ ゴシック" w:hint="eastAsia"/>
          <w:sz w:val="24"/>
          <w:szCs w:val="22"/>
        </w:rPr>
        <w:t>２　令和３年度日本経済の概況</w:t>
      </w:r>
      <w:r>
        <w:rPr>
          <w:rFonts w:ascii="ＭＳ ゴシック" w:eastAsia="ＭＳ ゴシック" w:hAnsi="ＭＳ ゴシック" w:hint="eastAsia"/>
          <w:noProof/>
          <w:sz w:val="24"/>
          <w:szCs w:val="22"/>
        </w:rPr>
        <mc:AlternateContent>
          <mc:Choice Requires="wps">
            <w:drawing>
              <wp:anchor distT="0" distB="0" distL="114300" distR="114300" simplePos="0" relativeHeight="251654144" behindDoc="0" locked="0" layoutInCell="1" allowOverlap="1" wp14:anchorId="52902876" wp14:editId="10A91F95">
                <wp:simplePos x="0" y="0"/>
                <wp:positionH relativeFrom="margin">
                  <wp:posOffset>5080</wp:posOffset>
                </wp:positionH>
                <wp:positionV relativeFrom="paragraph">
                  <wp:posOffset>377190</wp:posOffset>
                </wp:positionV>
                <wp:extent cx="6099810" cy="3905250"/>
                <wp:effectExtent l="0" t="0" r="15240" b="19050"/>
                <wp:wrapSquare wrapText="bothSides"/>
                <wp:docPr id="8"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39052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FB77E2" w14:textId="171EB843" w:rsidR="0076459E" w:rsidRPr="0076459E" w:rsidRDefault="0076459E" w:rsidP="0076459E">
                            <w:pPr>
                              <w:spacing w:line="320" w:lineRule="exact"/>
                              <w:ind w:rightChars="-64" w:right="-134" w:firstLineChars="100" w:firstLine="210"/>
                              <w:rPr>
                                <w:rFonts w:ascii="ＭＳ 明朝" w:hAnsi="ＭＳ 明朝"/>
                                <w:szCs w:val="22"/>
                              </w:rPr>
                            </w:pPr>
                            <w:r w:rsidRPr="0076459E">
                              <w:rPr>
                                <w:rFonts w:ascii="ＭＳ 明朝" w:hAnsi="ＭＳ 明朝" w:hint="eastAsia"/>
                                <w:szCs w:val="22"/>
                              </w:rPr>
                              <w:t>2021年に入り、欧米を中心に景気が世界的に同時に持ち直したことから、日本の輸出は緩やかに増加し、</w:t>
                            </w:r>
                            <w:r w:rsidR="009E57D2" w:rsidRPr="0076459E">
                              <w:rPr>
                                <w:rFonts w:ascii="ＭＳ 明朝" w:hAnsi="ＭＳ 明朝" w:hint="eastAsia"/>
                                <w:szCs w:val="22"/>
                              </w:rPr>
                              <w:t>７-９月期は</w:t>
                            </w:r>
                            <w:r w:rsidRPr="0076459E">
                              <w:rPr>
                                <w:rFonts w:ascii="ＭＳ 明朝" w:hAnsi="ＭＳ 明朝" w:hint="eastAsia"/>
                                <w:szCs w:val="22"/>
                              </w:rPr>
                              <w:t>東南アジアにおける新型コロナウイルス感染症（以下、「新型コロナ」という。）感染拡大に伴う部品供給不足による自動車の生産調整や中国経済の回復テンポの鈍化により減少したものの、輸出が日本の景気の持ち直しを先導した。日本経済は、ワクチン接種進展</w:t>
                            </w:r>
                            <w:r w:rsidR="0007658D">
                              <w:rPr>
                                <w:rFonts w:ascii="ＭＳ 明朝" w:hAnsi="ＭＳ 明朝" w:hint="eastAsia"/>
                                <w:szCs w:val="22"/>
                              </w:rPr>
                              <w:t>の</w:t>
                            </w:r>
                            <w:r w:rsidRPr="0076459E">
                              <w:rPr>
                                <w:rFonts w:ascii="ＭＳ 明朝" w:hAnsi="ＭＳ 明朝" w:hint="eastAsia"/>
                                <w:szCs w:val="22"/>
                              </w:rPr>
                              <w:t>遅れ</w:t>
                            </w:r>
                            <w:r w:rsidR="0007658D">
                              <w:rPr>
                                <w:rFonts w:ascii="ＭＳ 明朝" w:hAnsi="ＭＳ 明朝" w:hint="eastAsia"/>
                                <w:szCs w:val="22"/>
                              </w:rPr>
                              <w:t>に</w:t>
                            </w:r>
                            <w:r>
                              <w:rPr>
                                <w:rFonts w:ascii="ＭＳ 明朝" w:hAnsi="ＭＳ 明朝" w:hint="eastAsia"/>
                                <w:szCs w:val="22"/>
                              </w:rPr>
                              <w:t>伴う</w:t>
                            </w:r>
                            <w:r w:rsidRPr="0076459E">
                              <w:rPr>
                                <w:rFonts w:ascii="ＭＳ 明朝" w:hAnsi="ＭＳ 明朝" w:hint="eastAsia"/>
                                <w:szCs w:val="22"/>
                              </w:rPr>
                              <w:t>個人消費</w:t>
                            </w:r>
                            <w:r w:rsidR="0007658D">
                              <w:rPr>
                                <w:rFonts w:ascii="ＭＳ 明朝" w:hAnsi="ＭＳ 明朝" w:hint="eastAsia"/>
                                <w:szCs w:val="22"/>
                              </w:rPr>
                              <w:t>の遅れ、</w:t>
                            </w:r>
                            <w:r w:rsidRPr="0076459E">
                              <w:rPr>
                                <w:rFonts w:ascii="ＭＳ 明朝" w:hAnsi="ＭＳ 明朝" w:hint="eastAsia"/>
                                <w:szCs w:val="22"/>
                              </w:rPr>
                              <w:t>設備投資の回復</w:t>
                            </w:r>
                            <w:r>
                              <w:rPr>
                                <w:rFonts w:ascii="ＭＳ 明朝" w:hAnsi="ＭＳ 明朝" w:hint="eastAsia"/>
                                <w:szCs w:val="22"/>
                              </w:rPr>
                              <w:t>の遅れ及び</w:t>
                            </w:r>
                            <w:r w:rsidRPr="0076459E">
                              <w:rPr>
                                <w:rFonts w:ascii="ＭＳ 明朝" w:hAnsi="ＭＳ 明朝" w:hint="eastAsia"/>
                                <w:szCs w:val="22"/>
                              </w:rPr>
                              <w:t>前述の部品供給不足といった感染拡大による強い下押し圧力を受けながらも、持ち直しの動きを続け、2022年１-３月期に実質GDPは、</w:t>
                            </w:r>
                            <w:r w:rsidR="00F52CBE">
                              <w:rPr>
                                <w:rFonts w:ascii="ＭＳ 明朝" w:hAnsi="ＭＳ 明朝" w:hint="eastAsia"/>
                                <w:szCs w:val="22"/>
                              </w:rPr>
                              <w:t>概ね</w:t>
                            </w:r>
                            <w:r w:rsidRPr="0076459E">
                              <w:rPr>
                                <w:rFonts w:ascii="ＭＳ 明朝" w:hAnsi="ＭＳ 明朝" w:hint="eastAsia"/>
                                <w:szCs w:val="22"/>
                              </w:rPr>
                              <w:t>新型コロナ感染拡大前の水準</w:t>
                            </w:r>
                            <w:r w:rsidR="004F3D70">
                              <w:rPr>
                                <w:rFonts w:ascii="ＭＳ 明朝" w:hAnsi="ＭＳ 明朝" w:hint="eastAsia"/>
                                <w:szCs w:val="22"/>
                              </w:rPr>
                              <w:t>まで</w:t>
                            </w:r>
                            <w:r w:rsidRPr="0076459E">
                              <w:rPr>
                                <w:rFonts w:ascii="ＭＳ 明朝" w:hAnsi="ＭＳ 明朝" w:hint="eastAsia"/>
                                <w:szCs w:val="22"/>
                              </w:rPr>
                              <w:t>回復した。</w:t>
                            </w:r>
                          </w:p>
                          <w:p w14:paraId="2032EBE6" w14:textId="5A0EAA90" w:rsidR="0076459E" w:rsidRPr="0076459E" w:rsidRDefault="0076459E" w:rsidP="0076459E">
                            <w:pPr>
                              <w:spacing w:line="320" w:lineRule="exact"/>
                              <w:ind w:rightChars="-64" w:right="-134" w:firstLineChars="100" w:firstLine="210"/>
                              <w:rPr>
                                <w:rFonts w:ascii="ＭＳ 明朝" w:hAnsi="ＭＳ 明朝"/>
                                <w:szCs w:val="22"/>
                              </w:rPr>
                            </w:pPr>
                            <w:r w:rsidRPr="0076459E">
                              <w:rPr>
                                <w:rFonts w:ascii="ＭＳ 明朝" w:hAnsi="ＭＳ 明朝" w:hint="eastAsia"/>
                                <w:szCs w:val="22"/>
                              </w:rPr>
                              <w:t>個人消費は2021年７-９月期まで断続的に緊急事態宣言及びまん延防止等重点措置（以下、「緊急事態宣言等」という。）を発出してきたことから、外食や国内旅行といったサービス消費を中心に弱さがみられた。2021年10月以降、緊急事態宣言等が全国的に解除され経済社会活動の水準は段階的に引き上げられ、2022年１-３月期はオミクロン株の感染が拡大したものの、ウイズコロナの取組が進んだことにより、個人消費は</w:t>
                            </w:r>
                            <w:r w:rsidR="00F52CBE">
                              <w:rPr>
                                <w:rFonts w:ascii="ＭＳ 明朝" w:hAnsi="ＭＳ 明朝" w:hint="eastAsia"/>
                                <w:szCs w:val="22"/>
                              </w:rPr>
                              <w:t>概ね</w:t>
                            </w:r>
                            <w:r w:rsidRPr="0076459E">
                              <w:rPr>
                                <w:rFonts w:ascii="ＭＳ 明朝" w:hAnsi="ＭＳ 明朝" w:hint="eastAsia"/>
                                <w:szCs w:val="22"/>
                              </w:rPr>
                              <w:t>横ばいで推移した。</w:t>
                            </w:r>
                          </w:p>
                          <w:p w14:paraId="1795CF40" w14:textId="77777777" w:rsidR="0076459E" w:rsidRDefault="0076459E" w:rsidP="0076459E">
                            <w:pPr>
                              <w:spacing w:line="320" w:lineRule="exact"/>
                              <w:ind w:rightChars="-64" w:right="-134" w:firstLineChars="100" w:firstLine="210"/>
                              <w:rPr>
                                <w:rFonts w:ascii="ＭＳ 明朝" w:hAnsi="ＭＳ 明朝"/>
                                <w:szCs w:val="22"/>
                              </w:rPr>
                            </w:pPr>
                            <w:r w:rsidRPr="0076459E">
                              <w:rPr>
                                <w:rFonts w:ascii="ＭＳ 明朝" w:hAnsi="ＭＳ 明朝" w:hint="eastAsia"/>
                                <w:szCs w:val="22"/>
                              </w:rPr>
                              <w:t>設備投資は2021年７-９月期に緊急事態宣言等による影響により一時的に減少し、その後は企業収益が改善する中で緩やかな持ち直しの動きがみられるものの、感染症前の水準を下回って推移した。</w:t>
                            </w:r>
                          </w:p>
                          <w:p w14:paraId="3CB68000" w14:textId="77777777" w:rsidR="00E631CF" w:rsidRDefault="004E4783" w:rsidP="00E631CF">
                            <w:pPr>
                              <w:spacing w:line="320" w:lineRule="exact"/>
                              <w:ind w:rightChars="-64" w:right="-134" w:firstLineChars="100" w:firstLine="160"/>
                              <w:rPr>
                                <w:rFonts w:ascii="ＭＳ 明朝" w:hAnsi="ＭＳ 明朝"/>
                                <w:spacing w:val="-2"/>
                                <w:sz w:val="16"/>
                                <w:szCs w:val="18"/>
                              </w:rPr>
                            </w:pPr>
                            <w:r w:rsidRPr="001009E9">
                              <w:rPr>
                                <w:rFonts w:ascii="ＭＳ 明朝" w:hAnsi="ＭＳ 明朝" w:hint="eastAsia"/>
                                <w:sz w:val="16"/>
                                <w:szCs w:val="18"/>
                              </w:rPr>
                              <w:t>参考：</w:t>
                            </w:r>
                            <w:r w:rsidR="002B0EA3" w:rsidRPr="002B0EA3">
                              <w:rPr>
                                <w:rFonts w:ascii="ＭＳ 明朝" w:hAnsi="ＭＳ 明朝" w:hint="eastAsia"/>
                                <w:spacing w:val="-2"/>
                                <w:sz w:val="16"/>
                                <w:szCs w:val="18"/>
                              </w:rPr>
                              <w:t>「</w:t>
                            </w:r>
                            <w:r w:rsidRPr="002B0EA3">
                              <w:rPr>
                                <w:rFonts w:ascii="ＭＳ 明朝" w:hAnsi="ＭＳ 明朝" w:hint="eastAsia"/>
                                <w:spacing w:val="-2"/>
                                <w:sz w:val="16"/>
                                <w:szCs w:val="18"/>
                              </w:rPr>
                              <w:t>令和</w:t>
                            </w:r>
                            <w:r w:rsidR="0053307C">
                              <w:rPr>
                                <w:rFonts w:ascii="ＭＳ 明朝" w:hAnsi="ＭＳ 明朝" w:hint="eastAsia"/>
                                <w:spacing w:val="-2"/>
                                <w:sz w:val="16"/>
                                <w:szCs w:val="18"/>
                              </w:rPr>
                              <w:t>４</w:t>
                            </w:r>
                            <w:r w:rsidRPr="002B0EA3">
                              <w:rPr>
                                <w:rFonts w:ascii="ＭＳ 明朝" w:hAnsi="ＭＳ 明朝" w:hint="eastAsia"/>
                                <w:spacing w:val="-2"/>
                                <w:sz w:val="16"/>
                                <w:szCs w:val="18"/>
                              </w:rPr>
                              <w:t>年度</w:t>
                            </w:r>
                            <w:r w:rsidR="001009E9" w:rsidRPr="002B0EA3">
                              <w:rPr>
                                <w:rFonts w:ascii="ＭＳ 明朝" w:hAnsi="ＭＳ 明朝" w:hint="eastAsia"/>
                                <w:spacing w:val="-2"/>
                                <w:sz w:val="16"/>
                                <w:szCs w:val="18"/>
                              </w:rPr>
                              <w:t xml:space="preserve"> </w:t>
                            </w:r>
                            <w:r w:rsidRPr="002B0EA3">
                              <w:rPr>
                                <w:rFonts w:ascii="ＭＳ 明朝" w:hAnsi="ＭＳ 明朝" w:hint="eastAsia"/>
                                <w:spacing w:val="-2"/>
                                <w:sz w:val="16"/>
                                <w:szCs w:val="18"/>
                              </w:rPr>
                              <w:t>年次経済財政報告</w:t>
                            </w:r>
                            <w:r w:rsidR="002B0EA3" w:rsidRPr="002B0EA3">
                              <w:rPr>
                                <w:rFonts w:ascii="ＭＳ 明朝" w:hAnsi="ＭＳ 明朝" w:hint="eastAsia"/>
                                <w:spacing w:val="-2"/>
                                <w:sz w:val="16"/>
                                <w:szCs w:val="18"/>
                              </w:rPr>
                              <w:t>」</w:t>
                            </w:r>
                            <w:r w:rsidRPr="002B0EA3">
                              <w:rPr>
                                <w:rFonts w:ascii="ＭＳ 明朝" w:hAnsi="ＭＳ 明朝" w:hint="eastAsia"/>
                                <w:spacing w:val="-2"/>
                                <w:sz w:val="16"/>
                                <w:szCs w:val="18"/>
                              </w:rPr>
                              <w:t>（内閣府）</w:t>
                            </w:r>
                            <w:r w:rsidR="00E631CF">
                              <w:rPr>
                                <w:rFonts w:ascii="ＭＳ 明朝" w:hAnsi="ＭＳ 明朝" w:hint="eastAsia"/>
                                <w:spacing w:val="-2"/>
                                <w:sz w:val="16"/>
                                <w:szCs w:val="18"/>
                              </w:rPr>
                              <w:t>、</w:t>
                            </w:r>
                            <w:bookmarkStart w:id="0" w:name="_Hlk149218449"/>
                            <w:r w:rsidR="00E631CF" w:rsidRPr="002B0EA3">
                              <w:rPr>
                                <w:rFonts w:ascii="ＭＳ 明朝" w:hAnsi="ＭＳ 明朝" w:hint="eastAsia"/>
                                <w:spacing w:val="-2"/>
                                <w:sz w:val="16"/>
                                <w:szCs w:val="18"/>
                              </w:rPr>
                              <w:t>「アジア太平洋と関西 関西経済白書202</w:t>
                            </w:r>
                            <w:r w:rsidR="00E631CF">
                              <w:rPr>
                                <w:rFonts w:ascii="ＭＳ 明朝" w:hAnsi="ＭＳ 明朝" w:hint="eastAsia"/>
                                <w:spacing w:val="-2"/>
                                <w:sz w:val="16"/>
                                <w:szCs w:val="18"/>
                              </w:rPr>
                              <w:t>2</w:t>
                            </w:r>
                            <w:r w:rsidR="00E631CF" w:rsidRPr="002B0EA3">
                              <w:rPr>
                                <w:rFonts w:ascii="ＭＳ 明朝" w:hAnsi="ＭＳ 明朝" w:hint="eastAsia"/>
                                <w:spacing w:val="-2"/>
                                <w:sz w:val="16"/>
                                <w:szCs w:val="18"/>
                              </w:rPr>
                              <w:t>」（一般財団法人アジア太平洋</w:t>
                            </w:r>
                          </w:p>
                          <w:p w14:paraId="405954BF" w14:textId="77777777" w:rsidR="00E631CF" w:rsidRPr="002B0EA3" w:rsidRDefault="00E631CF" w:rsidP="00E631CF">
                            <w:pPr>
                              <w:spacing w:line="320" w:lineRule="exact"/>
                              <w:ind w:rightChars="-64" w:right="-134" w:firstLineChars="400" w:firstLine="624"/>
                              <w:rPr>
                                <w:rFonts w:ascii="ＭＳ 明朝" w:hAnsi="ＭＳ 明朝"/>
                                <w:spacing w:val="-2"/>
                                <w:sz w:val="16"/>
                                <w:szCs w:val="18"/>
                              </w:rPr>
                            </w:pPr>
                            <w:r w:rsidRPr="002B0EA3">
                              <w:rPr>
                                <w:rFonts w:ascii="ＭＳ 明朝" w:hAnsi="ＭＳ 明朝" w:hint="eastAsia"/>
                                <w:spacing w:val="-2"/>
                                <w:sz w:val="16"/>
                                <w:szCs w:val="18"/>
                              </w:rPr>
                              <w:t>研究所）</w:t>
                            </w:r>
                            <w:bookmarkEnd w:id="0"/>
                          </w:p>
                          <w:p w14:paraId="7A0A365C" w14:textId="3E14E792" w:rsidR="004E4783" w:rsidRPr="002B0EA3" w:rsidRDefault="004E4783" w:rsidP="001278A9">
                            <w:pPr>
                              <w:spacing w:line="320" w:lineRule="exact"/>
                              <w:ind w:rightChars="-64" w:right="-134" w:firstLineChars="100" w:firstLine="156"/>
                              <w:rPr>
                                <w:rFonts w:ascii="ＭＳ 明朝" w:hAnsi="ＭＳ 明朝"/>
                                <w:spacing w:val="-2"/>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902876" id="AutoShape 395" o:spid="_x0000_s1035" style="position:absolute;left:0;text-align:left;margin-left:.4pt;margin-top:29.7pt;width:480.3pt;height:30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" filled="f">
                <v:textbox inset="5.85pt,.7pt,5.85pt,.7pt">
                  <w:txbxContent>
                    <w:p w14:paraId="4EFB77E2" w14:textId="171EB843" w:rsidR="0076459E" w:rsidRPr="0076459E" w:rsidRDefault="0076459E" w:rsidP="0076459E">
                      <w:pPr>
                        <w:spacing w:line="320" w:lineRule="exact"/>
                        <w:ind w:rightChars="-64" w:right="-134" w:firstLineChars="100" w:firstLine="210"/>
                        <w:rPr>
                          <w:rFonts w:ascii="ＭＳ 明朝" w:hAnsi="ＭＳ 明朝"/>
                          <w:szCs w:val="22"/>
                        </w:rPr>
                      </w:pPr>
                      <w:r w:rsidRPr="0076459E">
                        <w:rPr>
                          <w:rFonts w:ascii="ＭＳ 明朝" w:hAnsi="ＭＳ 明朝" w:hint="eastAsia"/>
                          <w:szCs w:val="22"/>
                        </w:rPr>
                        <w:t>2021年に入り、欧米を中心に景気が世界的に同時に持ち直したことから、日本の輸出は緩やかに増加し、</w:t>
                      </w:r>
                      <w:r w:rsidR="009E57D2" w:rsidRPr="0076459E">
                        <w:rPr>
                          <w:rFonts w:ascii="ＭＳ 明朝" w:hAnsi="ＭＳ 明朝" w:hint="eastAsia"/>
                          <w:szCs w:val="22"/>
                        </w:rPr>
                        <w:t>７-９月期は</w:t>
                      </w:r>
                      <w:r w:rsidRPr="0076459E">
                        <w:rPr>
                          <w:rFonts w:ascii="ＭＳ 明朝" w:hAnsi="ＭＳ 明朝" w:hint="eastAsia"/>
                          <w:szCs w:val="22"/>
                        </w:rPr>
                        <w:t>東南アジアにおける新型コロナウイルス感染症（以下、「新型コロナ」という。）感染拡大に伴う部品供給不足による自動車の生産調整や中国経済の回復テンポの鈍化により減少したものの、輸出が日本の景気の持ち直しを先導した。日本経済は、ワクチン接種進展</w:t>
                      </w:r>
                      <w:r w:rsidR="0007658D">
                        <w:rPr>
                          <w:rFonts w:ascii="ＭＳ 明朝" w:hAnsi="ＭＳ 明朝" w:hint="eastAsia"/>
                          <w:szCs w:val="22"/>
                        </w:rPr>
                        <w:t>の</w:t>
                      </w:r>
                      <w:r w:rsidRPr="0076459E">
                        <w:rPr>
                          <w:rFonts w:ascii="ＭＳ 明朝" w:hAnsi="ＭＳ 明朝" w:hint="eastAsia"/>
                          <w:szCs w:val="22"/>
                        </w:rPr>
                        <w:t>遅れ</w:t>
                      </w:r>
                      <w:r w:rsidR="0007658D">
                        <w:rPr>
                          <w:rFonts w:ascii="ＭＳ 明朝" w:hAnsi="ＭＳ 明朝" w:hint="eastAsia"/>
                          <w:szCs w:val="22"/>
                        </w:rPr>
                        <w:t>に</w:t>
                      </w:r>
                      <w:r>
                        <w:rPr>
                          <w:rFonts w:ascii="ＭＳ 明朝" w:hAnsi="ＭＳ 明朝" w:hint="eastAsia"/>
                          <w:szCs w:val="22"/>
                        </w:rPr>
                        <w:t>伴う</w:t>
                      </w:r>
                      <w:r w:rsidRPr="0076459E">
                        <w:rPr>
                          <w:rFonts w:ascii="ＭＳ 明朝" w:hAnsi="ＭＳ 明朝" w:hint="eastAsia"/>
                          <w:szCs w:val="22"/>
                        </w:rPr>
                        <w:t>個人消費</w:t>
                      </w:r>
                      <w:r w:rsidR="0007658D">
                        <w:rPr>
                          <w:rFonts w:ascii="ＭＳ 明朝" w:hAnsi="ＭＳ 明朝" w:hint="eastAsia"/>
                          <w:szCs w:val="22"/>
                        </w:rPr>
                        <w:t>の遅れ、</w:t>
                      </w:r>
                      <w:r w:rsidRPr="0076459E">
                        <w:rPr>
                          <w:rFonts w:ascii="ＭＳ 明朝" w:hAnsi="ＭＳ 明朝" w:hint="eastAsia"/>
                          <w:szCs w:val="22"/>
                        </w:rPr>
                        <w:t>設備投資の回復</w:t>
                      </w:r>
                      <w:r>
                        <w:rPr>
                          <w:rFonts w:ascii="ＭＳ 明朝" w:hAnsi="ＭＳ 明朝" w:hint="eastAsia"/>
                          <w:szCs w:val="22"/>
                        </w:rPr>
                        <w:t>の遅れ及び</w:t>
                      </w:r>
                      <w:r w:rsidRPr="0076459E">
                        <w:rPr>
                          <w:rFonts w:ascii="ＭＳ 明朝" w:hAnsi="ＭＳ 明朝" w:hint="eastAsia"/>
                          <w:szCs w:val="22"/>
                        </w:rPr>
                        <w:t>前述の部品供給不足といった感染拡大による強い下押し圧力を受けながらも、持ち直しの動きを続け、2022年１-３月期に実質GDPは、</w:t>
                      </w:r>
                      <w:r w:rsidR="00F52CBE">
                        <w:rPr>
                          <w:rFonts w:ascii="ＭＳ 明朝" w:hAnsi="ＭＳ 明朝" w:hint="eastAsia"/>
                          <w:szCs w:val="22"/>
                        </w:rPr>
                        <w:t>概ね</w:t>
                      </w:r>
                      <w:r w:rsidRPr="0076459E">
                        <w:rPr>
                          <w:rFonts w:ascii="ＭＳ 明朝" w:hAnsi="ＭＳ 明朝" w:hint="eastAsia"/>
                          <w:szCs w:val="22"/>
                        </w:rPr>
                        <w:t>新型コロナ感染拡大前の水準</w:t>
                      </w:r>
                      <w:r w:rsidR="004F3D70">
                        <w:rPr>
                          <w:rFonts w:ascii="ＭＳ 明朝" w:hAnsi="ＭＳ 明朝" w:hint="eastAsia"/>
                          <w:szCs w:val="22"/>
                        </w:rPr>
                        <w:t>まで</w:t>
                      </w:r>
                      <w:r w:rsidRPr="0076459E">
                        <w:rPr>
                          <w:rFonts w:ascii="ＭＳ 明朝" w:hAnsi="ＭＳ 明朝" w:hint="eastAsia"/>
                          <w:szCs w:val="22"/>
                        </w:rPr>
                        <w:t>回復した。</w:t>
                      </w:r>
                    </w:p>
                    <w:p w14:paraId="2032EBE6" w14:textId="5A0EAA90" w:rsidR="0076459E" w:rsidRPr="0076459E" w:rsidRDefault="0076459E" w:rsidP="0076459E">
                      <w:pPr>
                        <w:spacing w:line="320" w:lineRule="exact"/>
                        <w:ind w:rightChars="-64" w:right="-134" w:firstLineChars="100" w:firstLine="210"/>
                        <w:rPr>
                          <w:rFonts w:ascii="ＭＳ 明朝" w:hAnsi="ＭＳ 明朝"/>
                          <w:szCs w:val="22"/>
                        </w:rPr>
                      </w:pPr>
                      <w:r w:rsidRPr="0076459E">
                        <w:rPr>
                          <w:rFonts w:ascii="ＭＳ 明朝" w:hAnsi="ＭＳ 明朝" w:hint="eastAsia"/>
                          <w:szCs w:val="22"/>
                        </w:rPr>
                        <w:t>個人消費は2021年７-９月期まで断続的に緊急事態宣言及びまん延防止等重点措置（以下、「緊急事態宣言等」という。）を発出してきたことから、外食や国内旅行といったサービス消費を中心に弱さがみられた。2021年10月以降、緊急事態宣言等が全国的に解除され経済社会活動の水準は段階的に引き上げられ、2022年１-３月期はオミクロン株の感染が拡大したものの、ウイズコロナの取組が進んだことにより、個人消費は</w:t>
                      </w:r>
                      <w:r w:rsidR="00F52CBE">
                        <w:rPr>
                          <w:rFonts w:ascii="ＭＳ 明朝" w:hAnsi="ＭＳ 明朝" w:hint="eastAsia"/>
                          <w:szCs w:val="22"/>
                        </w:rPr>
                        <w:t>概ね</w:t>
                      </w:r>
                      <w:r w:rsidRPr="0076459E">
                        <w:rPr>
                          <w:rFonts w:ascii="ＭＳ 明朝" w:hAnsi="ＭＳ 明朝" w:hint="eastAsia"/>
                          <w:szCs w:val="22"/>
                        </w:rPr>
                        <w:t>横ばいで推移した。</w:t>
                      </w:r>
                    </w:p>
                    <w:p w14:paraId="1795CF40" w14:textId="77777777" w:rsidR="0076459E" w:rsidRDefault="0076459E" w:rsidP="0076459E">
                      <w:pPr>
                        <w:spacing w:line="320" w:lineRule="exact"/>
                        <w:ind w:rightChars="-64" w:right="-134" w:firstLineChars="100" w:firstLine="210"/>
                        <w:rPr>
                          <w:rFonts w:ascii="ＭＳ 明朝" w:hAnsi="ＭＳ 明朝"/>
                          <w:szCs w:val="22"/>
                        </w:rPr>
                      </w:pPr>
                      <w:r w:rsidRPr="0076459E">
                        <w:rPr>
                          <w:rFonts w:ascii="ＭＳ 明朝" w:hAnsi="ＭＳ 明朝" w:hint="eastAsia"/>
                          <w:szCs w:val="22"/>
                        </w:rPr>
                        <w:t>設備投資は2021年７-９月期に緊急事態宣言等による影響により一時的に減少し、その後は企業収益が改善する中で緩やかな持ち直しの動きがみられるものの、感染症前の水準を下回って推移した。</w:t>
                      </w:r>
                    </w:p>
                    <w:p w14:paraId="3CB68000" w14:textId="77777777" w:rsidR="00E631CF" w:rsidRDefault="004E4783" w:rsidP="00E631CF">
                      <w:pPr>
                        <w:spacing w:line="320" w:lineRule="exact"/>
                        <w:ind w:rightChars="-64" w:right="-134" w:firstLineChars="100" w:firstLine="160"/>
                        <w:rPr>
                          <w:rFonts w:ascii="ＭＳ 明朝" w:hAnsi="ＭＳ 明朝"/>
                          <w:spacing w:val="-2"/>
                          <w:sz w:val="16"/>
                          <w:szCs w:val="18"/>
                        </w:rPr>
                      </w:pPr>
                      <w:r w:rsidRPr="001009E9">
                        <w:rPr>
                          <w:rFonts w:ascii="ＭＳ 明朝" w:hAnsi="ＭＳ 明朝" w:hint="eastAsia"/>
                          <w:sz w:val="16"/>
                          <w:szCs w:val="18"/>
                        </w:rPr>
                        <w:t>参考：</w:t>
                      </w:r>
                      <w:r w:rsidR="002B0EA3" w:rsidRPr="002B0EA3">
                        <w:rPr>
                          <w:rFonts w:ascii="ＭＳ 明朝" w:hAnsi="ＭＳ 明朝" w:hint="eastAsia"/>
                          <w:spacing w:val="-2"/>
                          <w:sz w:val="16"/>
                          <w:szCs w:val="18"/>
                        </w:rPr>
                        <w:t>「</w:t>
                      </w:r>
                      <w:r w:rsidRPr="002B0EA3">
                        <w:rPr>
                          <w:rFonts w:ascii="ＭＳ 明朝" w:hAnsi="ＭＳ 明朝" w:hint="eastAsia"/>
                          <w:spacing w:val="-2"/>
                          <w:sz w:val="16"/>
                          <w:szCs w:val="18"/>
                        </w:rPr>
                        <w:t>令和</w:t>
                      </w:r>
                      <w:r w:rsidR="0053307C">
                        <w:rPr>
                          <w:rFonts w:ascii="ＭＳ 明朝" w:hAnsi="ＭＳ 明朝" w:hint="eastAsia"/>
                          <w:spacing w:val="-2"/>
                          <w:sz w:val="16"/>
                          <w:szCs w:val="18"/>
                        </w:rPr>
                        <w:t>４</w:t>
                      </w:r>
                      <w:r w:rsidRPr="002B0EA3">
                        <w:rPr>
                          <w:rFonts w:ascii="ＭＳ 明朝" w:hAnsi="ＭＳ 明朝" w:hint="eastAsia"/>
                          <w:spacing w:val="-2"/>
                          <w:sz w:val="16"/>
                          <w:szCs w:val="18"/>
                        </w:rPr>
                        <w:t>年度</w:t>
                      </w:r>
                      <w:r w:rsidR="001009E9" w:rsidRPr="002B0EA3">
                        <w:rPr>
                          <w:rFonts w:ascii="ＭＳ 明朝" w:hAnsi="ＭＳ 明朝" w:hint="eastAsia"/>
                          <w:spacing w:val="-2"/>
                          <w:sz w:val="16"/>
                          <w:szCs w:val="18"/>
                        </w:rPr>
                        <w:t xml:space="preserve"> </w:t>
                      </w:r>
                      <w:r w:rsidRPr="002B0EA3">
                        <w:rPr>
                          <w:rFonts w:ascii="ＭＳ 明朝" w:hAnsi="ＭＳ 明朝" w:hint="eastAsia"/>
                          <w:spacing w:val="-2"/>
                          <w:sz w:val="16"/>
                          <w:szCs w:val="18"/>
                        </w:rPr>
                        <w:t>年次経済財政報告</w:t>
                      </w:r>
                      <w:r w:rsidR="002B0EA3" w:rsidRPr="002B0EA3">
                        <w:rPr>
                          <w:rFonts w:ascii="ＭＳ 明朝" w:hAnsi="ＭＳ 明朝" w:hint="eastAsia"/>
                          <w:spacing w:val="-2"/>
                          <w:sz w:val="16"/>
                          <w:szCs w:val="18"/>
                        </w:rPr>
                        <w:t>」</w:t>
                      </w:r>
                      <w:r w:rsidRPr="002B0EA3">
                        <w:rPr>
                          <w:rFonts w:ascii="ＭＳ 明朝" w:hAnsi="ＭＳ 明朝" w:hint="eastAsia"/>
                          <w:spacing w:val="-2"/>
                          <w:sz w:val="16"/>
                          <w:szCs w:val="18"/>
                        </w:rPr>
                        <w:t>（内閣府）</w:t>
                      </w:r>
                      <w:r w:rsidR="00E631CF">
                        <w:rPr>
                          <w:rFonts w:ascii="ＭＳ 明朝" w:hAnsi="ＭＳ 明朝" w:hint="eastAsia"/>
                          <w:spacing w:val="-2"/>
                          <w:sz w:val="16"/>
                          <w:szCs w:val="18"/>
                        </w:rPr>
                        <w:t>、</w:t>
                      </w:r>
                      <w:bookmarkStart w:id="1" w:name="_Hlk149218449"/>
                      <w:r w:rsidR="00E631CF" w:rsidRPr="002B0EA3">
                        <w:rPr>
                          <w:rFonts w:ascii="ＭＳ 明朝" w:hAnsi="ＭＳ 明朝" w:hint="eastAsia"/>
                          <w:spacing w:val="-2"/>
                          <w:sz w:val="16"/>
                          <w:szCs w:val="18"/>
                        </w:rPr>
                        <w:t>「アジア太平洋と関西 関西経済白書202</w:t>
                      </w:r>
                      <w:r w:rsidR="00E631CF">
                        <w:rPr>
                          <w:rFonts w:ascii="ＭＳ 明朝" w:hAnsi="ＭＳ 明朝" w:hint="eastAsia"/>
                          <w:spacing w:val="-2"/>
                          <w:sz w:val="16"/>
                          <w:szCs w:val="18"/>
                        </w:rPr>
                        <w:t>2</w:t>
                      </w:r>
                      <w:r w:rsidR="00E631CF" w:rsidRPr="002B0EA3">
                        <w:rPr>
                          <w:rFonts w:ascii="ＭＳ 明朝" w:hAnsi="ＭＳ 明朝" w:hint="eastAsia"/>
                          <w:spacing w:val="-2"/>
                          <w:sz w:val="16"/>
                          <w:szCs w:val="18"/>
                        </w:rPr>
                        <w:t>」（一般財団法人アジア太平洋</w:t>
                      </w:r>
                    </w:p>
                    <w:p w14:paraId="405954BF" w14:textId="77777777" w:rsidR="00E631CF" w:rsidRPr="002B0EA3" w:rsidRDefault="00E631CF" w:rsidP="00E631CF">
                      <w:pPr>
                        <w:spacing w:line="320" w:lineRule="exact"/>
                        <w:ind w:rightChars="-64" w:right="-134" w:firstLineChars="400" w:firstLine="624"/>
                        <w:rPr>
                          <w:rFonts w:ascii="ＭＳ 明朝" w:hAnsi="ＭＳ 明朝"/>
                          <w:spacing w:val="-2"/>
                          <w:sz w:val="16"/>
                          <w:szCs w:val="18"/>
                        </w:rPr>
                      </w:pPr>
                      <w:r w:rsidRPr="002B0EA3">
                        <w:rPr>
                          <w:rFonts w:ascii="ＭＳ 明朝" w:hAnsi="ＭＳ 明朝" w:hint="eastAsia"/>
                          <w:spacing w:val="-2"/>
                          <w:sz w:val="16"/>
                          <w:szCs w:val="18"/>
                        </w:rPr>
                        <w:t>研究所）</w:t>
                      </w:r>
                      <w:bookmarkEnd w:id="1"/>
                    </w:p>
                    <w:p w14:paraId="7A0A365C" w14:textId="3E14E792" w:rsidR="004E4783" w:rsidRPr="002B0EA3" w:rsidRDefault="004E4783" w:rsidP="001278A9">
                      <w:pPr>
                        <w:spacing w:line="320" w:lineRule="exact"/>
                        <w:ind w:rightChars="-64" w:right="-134" w:firstLineChars="100" w:firstLine="156"/>
                        <w:rPr>
                          <w:rFonts w:ascii="ＭＳ 明朝" w:hAnsi="ＭＳ 明朝"/>
                          <w:spacing w:val="-2"/>
                          <w:sz w:val="16"/>
                          <w:szCs w:val="18"/>
                        </w:rPr>
                      </w:pPr>
                    </w:p>
                  </w:txbxContent>
                </v:textbox>
                <w10:wrap type="square" anchorx="margin"/>
              </v:roundrect>
            </w:pict>
          </mc:Fallback>
        </mc:AlternateContent>
      </w:r>
    </w:p>
    <w:p w14:paraId="5874A676" w14:textId="58E8006C" w:rsidR="001B7456" w:rsidRPr="0051372E" w:rsidRDefault="009D06DB" w:rsidP="001B7456">
      <w:pPr>
        <w:ind w:rightChars="-64" w:right="-134"/>
        <w:rPr>
          <w:rFonts w:ascii="ＭＳ ゴシック" w:eastAsia="ＭＳ ゴシック" w:hAnsi="ＭＳ 明朝"/>
          <w:sz w:val="24"/>
          <w:szCs w:val="22"/>
        </w:rPr>
      </w:pPr>
      <w:r>
        <w:rPr>
          <w:rFonts w:ascii="ＭＳ ゴシック" w:eastAsia="ＭＳ ゴシック" w:hAnsi="ＭＳ 明朝" w:hint="eastAsia"/>
          <w:sz w:val="24"/>
          <w:szCs w:val="22"/>
        </w:rPr>
        <w:t>３</w:t>
      </w:r>
      <w:r w:rsidR="00BE10EB" w:rsidRPr="00BE108F">
        <w:rPr>
          <w:rFonts w:ascii="ＭＳ ゴシック" w:eastAsia="ＭＳ ゴシック" w:hAnsi="ＭＳ 明朝" w:hint="eastAsia"/>
          <w:sz w:val="24"/>
          <w:szCs w:val="22"/>
        </w:rPr>
        <w:t xml:space="preserve">　</w:t>
      </w:r>
      <w:r w:rsidR="00013642">
        <w:rPr>
          <w:rFonts w:ascii="ＭＳ ゴシック" w:eastAsia="ＭＳ ゴシック" w:hAnsi="ＭＳ 明朝" w:hint="eastAsia"/>
          <w:sz w:val="24"/>
          <w:szCs w:val="22"/>
        </w:rPr>
        <w:t>令和３年度大阪市民経済計算の推計結果</w:t>
      </w:r>
    </w:p>
    <w:p w14:paraId="0E22F355" w14:textId="5585E160" w:rsidR="00BE10EB" w:rsidRDefault="00BE10EB" w:rsidP="001B7456">
      <w:pPr>
        <w:ind w:rightChars="-64" w:right="-134"/>
        <w:rPr>
          <w:rFonts w:ascii="ＭＳ ゴシック" w:eastAsia="ＭＳ ゴシック" w:hAnsi="ＭＳ 明朝"/>
          <w:sz w:val="22"/>
          <w:szCs w:val="22"/>
        </w:rPr>
      </w:pPr>
      <w:r w:rsidRPr="00BE108F">
        <w:rPr>
          <w:rFonts w:ascii="ＭＳ ゴシック" w:eastAsia="ＭＳ ゴシック" w:hAnsi="ＭＳ 明朝" w:hint="eastAsia"/>
          <w:sz w:val="22"/>
          <w:szCs w:val="22"/>
        </w:rPr>
        <w:t>（１）市内総生産（生産側）</w:t>
      </w:r>
    </w:p>
    <w:p w14:paraId="6CFF6DA0" w14:textId="763ECA3C" w:rsidR="002F2ABC" w:rsidRPr="00DB765A" w:rsidRDefault="00711113" w:rsidP="00DB765A">
      <w:pPr>
        <w:ind w:rightChars="-64" w:right="-134"/>
        <w:rPr>
          <w:rFonts w:ascii="ＭＳ ゴシック" w:eastAsia="ＭＳ ゴシック" w:hAnsi="ＭＳ 明朝"/>
          <w:sz w:val="22"/>
          <w:szCs w:val="22"/>
        </w:rPr>
      </w:pPr>
      <w:r>
        <w:rPr>
          <w:rFonts w:ascii="ＭＳ ゴシック" w:eastAsia="ＭＳ ゴシック" w:hAnsi="ＭＳ 明朝"/>
          <w:noProof/>
          <w:sz w:val="22"/>
          <w:szCs w:val="22"/>
        </w:rPr>
        <mc:AlternateContent>
          <mc:Choice Requires="wps">
            <w:drawing>
              <wp:inline distT="0" distB="0" distL="0" distR="0" wp14:anchorId="0837CADD" wp14:editId="6F6C663E">
                <wp:extent cx="6146165" cy="637953"/>
                <wp:effectExtent l="0" t="0" r="26035" b="10160"/>
                <wp:docPr id="6" name="AutoShap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637953"/>
                        </a:xfrm>
                        <a:prstGeom prst="roundRect">
                          <a:avLst>
                            <a:gd name="adj" fmla="val 16667"/>
                          </a:avLst>
                        </a:prstGeom>
                        <a:solidFill>
                          <a:srgbClr val="FFFFFF"/>
                        </a:solidFill>
                        <a:ln w="9525">
                          <a:solidFill>
                            <a:srgbClr val="000000"/>
                          </a:solidFill>
                          <a:round/>
                          <a:headEnd/>
                          <a:tailEnd/>
                        </a:ln>
                      </wps:spPr>
                      <wps:txbx>
                        <w:txbxContent>
                          <w:p w14:paraId="301B0775" w14:textId="788FEE3B" w:rsidR="000E0011" w:rsidRPr="005C2BF4" w:rsidRDefault="00516B89" w:rsidP="000E0011">
                            <w:pPr>
                              <w:ind w:rightChars="-64" w:right="-134" w:firstLineChars="100" w:firstLine="210"/>
                              <w:rPr>
                                <w:rFonts w:ascii="ＭＳ 明朝" w:hAnsi="ＭＳ 明朝"/>
                                <w:sz w:val="22"/>
                                <w:szCs w:val="22"/>
                              </w:rPr>
                            </w:pPr>
                            <w:r>
                              <w:rPr>
                                <w:rFonts w:ascii="ＭＳ 明朝" w:hAnsi="ＭＳ 明朝" w:hint="eastAsia"/>
                                <w:szCs w:val="23"/>
                              </w:rPr>
                              <w:t>令和３年度の市内総生産は名目で20兆1,577億円、経済成長率（市内総生産の対前年度増加率）はプラス5.1％となり、実質で19兆3,773億円、経済成長率はプラス3.6％と、名目・実質ともに３年ぶりの増加となった。</w:t>
                            </w:r>
                          </w:p>
                          <w:p w14:paraId="17F9D777" w14:textId="77777777" w:rsidR="000E0011" w:rsidRDefault="000E0011"/>
                        </w:txbxContent>
                      </wps:txbx>
                      <wps:bodyPr rot="0" vert="horz" wrap="square" lIns="74295" tIns="8890" rIns="74295" bIns="8890" anchor="ctr" anchorCtr="0" upright="1">
                        <a:noAutofit/>
                      </wps:bodyPr>
                    </wps:wsp>
                  </a:graphicData>
                </a:graphic>
              </wp:inline>
            </w:drawing>
          </mc:Choice>
          <mc:Fallback>
            <w:pict>
              <v:roundrect w14:anchorId="0837CADD" id="AutoShape 371" o:spid="_x0000_s1036" style="width:483.95pt;height:50.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">
                <v:textbox inset="5.85pt,.7pt,5.85pt,.7pt">
                  <w:txbxContent>
                    <w:p w14:paraId="301B0775" w14:textId="788FEE3B" w:rsidR="000E0011" w:rsidRPr="005C2BF4" w:rsidRDefault="00516B89" w:rsidP="000E0011">
                      <w:pPr>
                        <w:ind w:rightChars="-64" w:right="-134" w:firstLineChars="100" w:firstLine="210"/>
                        <w:rPr>
                          <w:rFonts w:ascii="ＭＳ 明朝" w:hAnsi="ＭＳ 明朝"/>
                          <w:sz w:val="22"/>
                          <w:szCs w:val="22"/>
                        </w:rPr>
                      </w:pPr>
                      <w:r>
                        <w:rPr>
                          <w:rFonts w:ascii="ＭＳ 明朝" w:hAnsi="ＭＳ 明朝" w:hint="eastAsia"/>
                          <w:szCs w:val="23"/>
                        </w:rPr>
                        <w:t>令和３年度の市内総生産は名目で20兆1,577億円、経済成長率（市内総生産の対前年度増加率）はプラス5.1％となり、実質で19兆3,773億円、経済成長率はプラス3.6％と、名目・実質ともに３年ぶりの増加となった。</w:t>
                      </w:r>
                    </w:p>
                    <w:p w14:paraId="17F9D777" w14:textId="77777777" w:rsidR="000E0011" w:rsidRDefault="000E0011"/>
                  </w:txbxContent>
                </v:textbox>
                <w10:anchorlock/>
              </v:roundrect>
            </w:pict>
          </mc:Fallback>
        </mc:AlternateContent>
      </w:r>
    </w:p>
    <w:p w14:paraId="57FBD086" w14:textId="77777777" w:rsidR="00032F1A" w:rsidRPr="00F976CB" w:rsidRDefault="00032F1A" w:rsidP="00032F1A">
      <w:pPr>
        <w:ind w:rightChars="-64" w:right="-134"/>
        <w:jc w:val="center"/>
        <w:rPr>
          <w:rFonts w:ascii="ＭＳ 明朝" w:hAnsi="ＭＳ 明朝"/>
          <w:szCs w:val="22"/>
        </w:rPr>
      </w:pPr>
      <w:r>
        <w:rPr>
          <w:rFonts w:ascii="ＭＳ 明朝" w:hAnsi="ＭＳ 明朝" w:hint="eastAsia"/>
          <w:szCs w:val="22"/>
        </w:rPr>
        <w:t>市内</w:t>
      </w:r>
      <w:r w:rsidRPr="002A34AC">
        <w:rPr>
          <w:rFonts w:ascii="ＭＳ 明朝" w:hAnsi="ＭＳ 明朝" w:hint="eastAsia"/>
          <w:szCs w:val="22"/>
        </w:rPr>
        <w:t>総生産</w:t>
      </w:r>
      <w:r>
        <w:rPr>
          <w:rFonts w:ascii="ＭＳ 明朝" w:hAnsi="ＭＳ 明朝" w:hint="eastAsia"/>
          <w:szCs w:val="22"/>
        </w:rPr>
        <w:t>額（名目）</w:t>
      </w:r>
      <w:r w:rsidRPr="002A34AC">
        <w:rPr>
          <w:rFonts w:ascii="ＭＳ 明朝" w:hAnsi="ＭＳ 明朝" w:hint="eastAsia"/>
          <w:szCs w:val="22"/>
        </w:rPr>
        <w:t>の推移</w:t>
      </w:r>
    </w:p>
    <w:p w14:paraId="252A5284" w14:textId="63AC4E0B" w:rsidR="00032F1A" w:rsidRDefault="00032F1A" w:rsidP="003518FB">
      <w:pPr>
        <w:ind w:rightChars="-64" w:right="-134"/>
        <w:jc w:val="center"/>
        <w:rPr>
          <w:rFonts w:ascii="ＭＳ 明朝" w:hAnsi="ＭＳ 明朝"/>
          <w:szCs w:val="22"/>
        </w:rPr>
      </w:pPr>
      <w:r w:rsidRPr="00F976CB">
        <w:rPr>
          <w:rFonts w:ascii="ＭＳ 明朝" w:hAnsi="ＭＳ 明朝"/>
          <w:noProof/>
          <w:szCs w:val="22"/>
        </w:rPr>
        <w:drawing>
          <wp:inline distT="0" distB="0" distL="0" distR="0" wp14:anchorId="643AEFC2" wp14:editId="42230BFE">
            <wp:extent cx="4327451" cy="2240954"/>
            <wp:effectExtent l="0" t="0" r="0" b="6985"/>
            <wp:docPr id="2551523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0100" cy="2242326"/>
                    </a:xfrm>
                    <a:prstGeom prst="rect">
                      <a:avLst/>
                    </a:prstGeom>
                    <a:noFill/>
                    <a:ln>
                      <a:noFill/>
                    </a:ln>
                  </pic:spPr>
                </pic:pic>
              </a:graphicData>
            </a:graphic>
          </wp:inline>
        </w:drawing>
      </w:r>
    </w:p>
    <w:p w14:paraId="3247D478" w14:textId="77777777" w:rsidR="00032F1A" w:rsidRDefault="00032F1A" w:rsidP="003518FB">
      <w:pPr>
        <w:ind w:rightChars="-64" w:right="-134"/>
        <w:jc w:val="center"/>
        <w:rPr>
          <w:rFonts w:ascii="ＭＳ 明朝" w:hAnsi="ＭＳ 明朝"/>
          <w:szCs w:val="22"/>
        </w:rPr>
      </w:pPr>
    </w:p>
    <w:p w14:paraId="3573D909" w14:textId="144AB055" w:rsidR="00032F1A" w:rsidRDefault="00032F1A" w:rsidP="003518FB">
      <w:pPr>
        <w:ind w:rightChars="-64" w:right="-134"/>
        <w:jc w:val="center"/>
        <w:rPr>
          <w:rFonts w:ascii="ＭＳ 明朝" w:hAnsi="ＭＳ 明朝"/>
          <w:szCs w:val="22"/>
        </w:rPr>
      </w:pPr>
      <w:r>
        <w:rPr>
          <w:rFonts w:ascii="ＭＳ 明朝" w:hAnsi="ＭＳ 明朝" w:hint="eastAsia"/>
          <w:szCs w:val="22"/>
        </w:rPr>
        <w:t>経済成長率（名目）の推移</w:t>
      </w:r>
    </w:p>
    <w:p w14:paraId="6CFC599F" w14:textId="232DFC83" w:rsidR="00032F1A" w:rsidRDefault="00032F1A" w:rsidP="003518FB">
      <w:pPr>
        <w:ind w:rightChars="-64" w:right="-134"/>
        <w:jc w:val="center"/>
        <w:rPr>
          <w:rFonts w:ascii="ＭＳ 明朝" w:hAnsi="ＭＳ 明朝"/>
          <w:szCs w:val="22"/>
        </w:rPr>
      </w:pPr>
      <w:r w:rsidRPr="00F976CB">
        <w:rPr>
          <w:rFonts w:ascii="ＭＳ 明朝" w:hAnsi="ＭＳ 明朝"/>
          <w:noProof/>
          <w:szCs w:val="22"/>
        </w:rPr>
        <w:drawing>
          <wp:inline distT="0" distB="0" distL="0" distR="0" wp14:anchorId="363CEA35" wp14:editId="52692B73">
            <wp:extent cx="4320000" cy="2222183"/>
            <wp:effectExtent l="0" t="0" r="4445" b="6985"/>
            <wp:docPr id="60476370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2222183"/>
                    </a:xfrm>
                    <a:prstGeom prst="rect">
                      <a:avLst/>
                    </a:prstGeom>
                    <a:noFill/>
                    <a:ln>
                      <a:noFill/>
                    </a:ln>
                  </pic:spPr>
                </pic:pic>
              </a:graphicData>
            </a:graphic>
          </wp:inline>
        </w:drawing>
      </w:r>
    </w:p>
    <w:p w14:paraId="35D25C72" w14:textId="77777777" w:rsidR="00032F1A" w:rsidRDefault="00032F1A" w:rsidP="003518FB">
      <w:pPr>
        <w:ind w:rightChars="-64" w:right="-134"/>
        <w:jc w:val="center"/>
        <w:rPr>
          <w:rFonts w:ascii="ＭＳ 明朝" w:hAnsi="ＭＳ 明朝"/>
          <w:szCs w:val="22"/>
        </w:rPr>
      </w:pPr>
    </w:p>
    <w:p w14:paraId="0FE1180D" w14:textId="34266C41" w:rsidR="002F2ABC" w:rsidRDefault="00032F1A" w:rsidP="003518FB">
      <w:pPr>
        <w:ind w:rightChars="-64" w:right="-134"/>
        <w:jc w:val="center"/>
        <w:rPr>
          <w:rFonts w:ascii="ＭＳ 明朝" w:hAnsi="ＭＳ 明朝"/>
          <w:szCs w:val="22"/>
        </w:rPr>
      </w:pPr>
      <w:r>
        <w:rPr>
          <w:rFonts w:ascii="ＭＳ 明朝" w:hAnsi="ＭＳ 明朝" w:hint="eastAsia"/>
          <w:szCs w:val="22"/>
        </w:rPr>
        <w:t>市内</w:t>
      </w:r>
      <w:r w:rsidRPr="002A34AC">
        <w:rPr>
          <w:rFonts w:ascii="ＭＳ 明朝" w:hAnsi="ＭＳ 明朝" w:hint="eastAsia"/>
          <w:szCs w:val="22"/>
        </w:rPr>
        <w:t>総生産</w:t>
      </w:r>
      <w:r>
        <w:rPr>
          <w:rFonts w:ascii="ＭＳ 明朝" w:hAnsi="ＭＳ 明朝" w:hint="eastAsia"/>
          <w:szCs w:val="22"/>
        </w:rPr>
        <w:t>額（実質）</w:t>
      </w:r>
      <w:r w:rsidRPr="002A34AC">
        <w:rPr>
          <w:rFonts w:ascii="ＭＳ 明朝" w:hAnsi="ＭＳ 明朝" w:hint="eastAsia"/>
          <w:szCs w:val="22"/>
        </w:rPr>
        <w:t>の推移</w:t>
      </w:r>
    </w:p>
    <w:p w14:paraId="087527C6" w14:textId="7AE51348" w:rsidR="00832894" w:rsidRDefault="00032F1A" w:rsidP="003518FB">
      <w:pPr>
        <w:ind w:rightChars="-64" w:right="-134"/>
        <w:jc w:val="center"/>
        <w:rPr>
          <w:rFonts w:ascii="ＭＳ 明朝" w:hAnsi="ＭＳ 明朝"/>
          <w:szCs w:val="22"/>
        </w:rPr>
      </w:pPr>
      <w:r w:rsidRPr="00013642">
        <w:rPr>
          <w:rFonts w:ascii="ＭＳ 明朝" w:hAnsi="ＭＳ 明朝"/>
          <w:noProof/>
          <w:szCs w:val="22"/>
        </w:rPr>
        <w:drawing>
          <wp:inline distT="0" distB="0" distL="0" distR="0" wp14:anchorId="41219FE7" wp14:editId="52E6BA3C">
            <wp:extent cx="4320000" cy="2659394"/>
            <wp:effectExtent l="0" t="0" r="4445" b="7620"/>
            <wp:docPr id="135218314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000" cy="2659394"/>
                    </a:xfrm>
                    <a:prstGeom prst="rect">
                      <a:avLst/>
                    </a:prstGeom>
                    <a:noFill/>
                    <a:ln>
                      <a:noFill/>
                    </a:ln>
                  </pic:spPr>
                </pic:pic>
              </a:graphicData>
            </a:graphic>
          </wp:inline>
        </w:drawing>
      </w:r>
    </w:p>
    <w:p w14:paraId="7E674931" w14:textId="77777777" w:rsidR="00832894" w:rsidRDefault="00832894" w:rsidP="003518FB">
      <w:pPr>
        <w:ind w:rightChars="-64" w:right="-134"/>
        <w:jc w:val="center"/>
        <w:rPr>
          <w:rFonts w:ascii="ＭＳ 明朝" w:hAnsi="ＭＳ 明朝"/>
          <w:szCs w:val="22"/>
        </w:rPr>
      </w:pPr>
    </w:p>
    <w:p w14:paraId="6C30D01C" w14:textId="0874E1FB" w:rsidR="00832894" w:rsidRDefault="00032F1A" w:rsidP="003518FB">
      <w:pPr>
        <w:ind w:rightChars="-64" w:right="-134"/>
        <w:jc w:val="center"/>
        <w:rPr>
          <w:rFonts w:ascii="ＭＳ 明朝" w:hAnsi="ＭＳ 明朝"/>
          <w:szCs w:val="22"/>
        </w:rPr>
      </w:pPr>
      <w:r>
        <w:rPr>
          <w:rFonts w:ascii="ＭＳ 明朝" w:hAnsi="ＭＳ 明朝" w:hint="eastAsia"/>
          <w:szCs w:val="22"/>
        </w:rPr>
        <w:t>経済成長率（実質）の推移</w:t>
      </w:r>
    </w:p>
    <w:p w14:paraId="278A6724" w14:textId="56D40D8A" w:rsidR="00832894" w:rsidRDefault="00032F1A" w:rsidP="003518FB">
      <w:pPr>
        <w:ind w:rightChars="-64" w:right="-134"/>
        <w:jc w:val="center"/>
        <w:rPr>
          <w:rFonts w:ascii="ＭＳ 明朝" w:hAnsi="ＭＳ 明朝"/>
          <w:szCs w:val="22"/>
        </w:rPr>
      </w:pPr>
      <w:r w:rsidRPr="00013642">
        <w:rPr>
          <w:rFonts w:ascii="ＭＳ 明朝" w:hAnsi="ＭＳ 明朝"/>
          <w:noProof/>
          <w:szCs w:val="22"/>
        </w:rPr>
        <w:drawing>
          <wp:inline distT="0" distB="0" distL="0" distR="0" wp14:anchorId="2018392E" wp14:editId="588E0A9B">
            <wp:extent cx="4320000" cy="2659394"/>
            <wp:effectExtent l="0" t="0" r="4445" b="7620"/>
            <wp:docPr id="31537653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0" cy="2659394"/>
                    </a:xfrm>
                    <a:prstGeom prst="rect">
                      <a:avLst/>
                    </a:prstGeom>
                    <a:noFill/>
                    <a:ln>
                      <a:noFill/>
                    </a:ln>
                  </pic:spPr>
                </pic:pic>
              </a:graphicData>
            </a:graphic>
          </wp:inline>
        </w:drawing>
      </w:r>
    </w:p>
    <w:p w14:paraId="36BDA4EF" w14:textId="77777777" w:rsidR="00832894" w:rsidRDefault="00832894" w:rsidP="003518FB">
      <w:pPr>
        <w:ind w:rightChars="-64" w:right="-134"/>
        <w:jc w:val="center"/>
        <w:rPr>
          <w:rFonts w:ascii="ＭＳ 明朝" w:hAnsi="ＭＳ 明朝"/>
          <w:szCs w:val="22"/>
        </w:rPr>
      </w:pPr>
    </w:p>
    <w:p w14:paraId="72062821" w14:textId="3F955807" w:rsidR="00AF510E" w:rsidRDefault="00AF510E" w:rsidP="003518FB">
      <w:pPr>
        <w:ind w:rightChars="-64" w:right="-134"/>
        <w:jc w:val="center"/>
        <w:rPr>
          <w:rFonts w:ascii="ＭＳ 明朝" w:hAnsi="ＭＳ 明朝"/>
          <w:szCs w:val="22"/>
        </w:rPr>
      </w:pPr>
      <w:r w:rsidRPr="00BE108F">
        <w:rPr>
          <w:noProof/>
        </w:rPr>
        <mc:AlternateContent>
          <mc:Choice Requires="wps">
            <w:drawing>
              <wp:anchor distT="0" distB="0" distL="114300" distR="114300" simplePos="0" relativeHeight="251663360" behindDoc="0" locked="0" layoutInCell="1" allowOverlap="1" wp14:anchorId="5F5ED2EB" wp14:editId="4EC75D1E">
                <wp:simplePos x="0" y="0"/>
                <wp:positionH relativeFrom="margin">
                  <wp:align>left</wp:align>
                </wp:positionH>
                <wp:positionV relativeFrom="paragraph">
                  <wp:posOffset>13155</wp:posOffset>
                </wp:positionV>
                <wp:extent cx="6146165" cy="712381"/>
                <wp:effectExtent l="0" t="0" r="26035" b="12065"/>
                <wp:wrapNone/>
                <wp:docPr id="1780195525"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712381"/>
                        </a:xfrm>
                        <a:prstGeom prst="roundRect">
                          <a:avLst>
                            <a:gd name="adj" fmla="val 16667"/>
                          </a:avLst>
                        </a:prstGeom>
                        <a:solidFill>
                          <a:srgbClr val="FFFFFF"/>
                        </a:solidFill>
                        <a:ln w="9525">
                          <a:solidFill>
                            <a:srgbClr val="000000"/>
                          </a:solidFill>
                          <a:round/>
                          <a:headEnd/>
                          <a:tailEnd/>
                        </a:ln>
                      </wps:spPr>
                      <wps:txbx>
                        <w:txbxContent>
                          <w:p w14:paraId="5B25145B" w14:textId="7A287678" w:rsidR="00AF510E" w:rsidRPr="002A34AC" w:rsidRDefault="001067A8" w:rsidP="004639A3">
                            <w:pPr>
                              <w:ind w:firstLineChars="100" w:firstLine="210"/>
                            </w:pPr>
                            <w:r>
                              <w:rPr>
                                <w:rFonts w:hint="eastAsia"/>
                              </w:rPr>
                              <w:t>令和３年度の</w:t>
                            </w:r>
                            <w:r w:rsidR="00AF510E">
                              <w:rPr>
                                <w:rFonts w:hint="eastAsia"/>
                              </w:rPr>
                              <w:t>市内総生産額（実質）の対前年度増加率を</w:t>
                            </w:r>
                            <w:r w:rsidR="00510A12">
                              <w:rPr>
                                <w:rFonts w:hint="eastAsia"/>
                              </w:rPr>
                              <w:t>経済活動別に</w:t>
                            </w:r>
                            <w:r w:rsidR="00AF510E">
                              <w:rPr>
                                <w:rFonts w:hint="eastAsia"/>
                              </w:rPr>
                              <w:t>みると、「製造業」</w:t>
                            </w:r>
                            <w:r w:rsidR="004639A3">
                              <w:rPr>
                                <w:rFonts w:hint="eastAsia"/>
                              </w:rPr>
                              <w:t>（</w:t>
                            </w:r>
                            <w:r w:rsidR="004639A3">
                              <w:rPr>
                                <w:rFonts w:hint="eastAsia"/>
                              </w:rPr>
                              <w:t>16.2</w:t>
                            </w:r>
                            <w:r w:rsidR="004639A3">
                              <w:rPr>
                                <w:rFonts w:hint="eastAsia"/>
                              </w:rPr>
                              <w:t>％）</w:t>
                            </w:r>
                            <w:r w:rsidR="00AF510E">
                              <w:rPr>
                                <w:rFonts w:hint="eastAsia"/>
                              </w:rPr>
                              <w:t>、「金融</w:t>
                            </w:r>
                            <w:r w:rsidR="000953A7">
                              <w:rPr>
                                <w:rFonts w:hint="eastAsia"/>
                              </w:rPr>
                              <w:t>・</w:t>
                            </w:r>
                            <w:r w:rsidR="00AF510E">
                              <w:rPr>
                                <w:rFonts w:hint="eastAsia"/>
                              </w:rPr>
                              <w:t>保険業」</w:t>
                            </w:r>
                            <w:r w:rsidR="004639A3">
                              <w:rPr>
                                <w:rFonts w:hint="eastAsia"/>
                              </w:rPr>
                              <w:t>（</w:t>
                            </w:r>
                            <w:r w:rsidR="004639A3">
                              <w:rPr>
                                <w:rFonts w:hint="eastAsia"/>
                              </w:rPr>
                              <w:t>8.2</w:t>
                            </w:r>
                            <w:r w:rsidR="004639A3">
                              <w:rPr>
                                <w:rFonts w:hint="eastAsia"/>
                              </w:rPr>
                              <w:t>％）</w:t>
                            </w:r>
                            <w:r w:rsidR="00AF510E">
                              <w:rPr>
                                <w:rFonts w:hint="eastAsia"/>
                              </w:rPr>
                              <w:t>、「農林水産業」</w:t>
                            </w:r>
                            <w:r w:rsidR="004639A3">
                              <w:rPr>
                                <w:rFonts w:hint="eastAsia"/>
                              </w:rPr>
                              <w:t>（</w:t>
                            </w:r>
                            <w:r w:rsidR="004639A3">
                              <w:rPr>
                                <w:rFonts w:hint="eastAsia"/>
                              </w:rPr>
                              <w:t>7.9</w:t>
                            </w:r>
                            <w:r w:rsidR="004639A3">
                              <w:rPr>
                                <w:rFonts w:hint="eastAsia"/>
                              </w:rPr>
                              <w:t>％）</w:t>
                            </w:r>
                            <w:r w:rsidR="00AF510E">
                              <w:rPr>
                                <w:rFonts w:hint="eastAsia"/>
                              </w:rPr>
                              <w:t>等の</w:t>
                            </w:r>
                            <w:r w:rsidR="00AF510E">
                              <w:rPr>
                                <w:rFonts w:hint="eastAsia"/>
                              </w:rPr>
                              <w:t>10</w:t>
                            </w:r>
                            <w:r w:rsidR="00AF510E">
                              <w:rPr>
                                <w:rFonts w:hint="eastAsia"/>
                              </w:rPr>
                              <w:t>業種でプラスと</w:t>
                            </w:r>
                            <w:r w:rsidR="008005CE">
                              <w:rPr>
                                <w:rFonts w:hint="eastAsia"/>
                              </w:rPr>
                              <w:t>なり、「鉱業」（△</w:t>
                            </w:r>
                            <w:r w:rsidR="008005CE">
                              <w:rPr>
                                <w:rFonts w:hint="eastAsia"/>
                              </w:rPr>
                              <w:t>19.2</w:t>
                            </w:r>
                            <w:r w:rsidR="008005CE">
                              <w:rPr>
                                <w:rFonts w:hint="eastAsia"/>
                              </w:rPr>
                              <w:t>％）、「電気・ガス・水道・廃棄物処理業」（△</w:t>
                            </w:r>
                            <w:r w:rsidR="008005CE">
                              <w:rPr>
                                <w:rFonts w:hint="eastAsia"/>
                              </w:rPr>
                              <w:t>5.8</w:t>
                            </w:r>
                            <w:r w:rsidR="008005CE">
                              <w:rPr>
                                <w:rFonts w:hint="eastAsia"/>
                              </w:rPr>
                              <w:t>％）、「教育」（△</w:t>
                            </w:r>
                            <w:r w:rsidR="008005CE">
                              <w:rPr>
                                <w:rFonts w:hint="eastAsia"/>
                              </w:rPr>
                              <w:t>0.7</w:t>
                            </w:r>
                            <w:r w:rsidR="008005CE">
                              <w:rPr>
                                <w:rFonts w:hint="eastAsia"/>
                              </w:rPr>
                              <w:t>％）等の６業種がマイナスとなっ</w:t>
                            </w:r>
                            <w:r w:rsidR="004B5EA9">
                              <w:rPr>
                                <w:rFonts w:hint="eastAsia"/>
                              </w:rPr>
                              <w:t>た。</w:t>
                            </w:r>
                          </w:p>
                        </w:txbxContent>
                      </wps:txbx>
                      <wps:bodyPr rot="0" vert="horz" wrap="square" lIns="74295" tIns="23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5ED2EB" id="AutoShape 367" o:spid="_x0000_s1037" style="position:absolute;left:0;text-align:left;margin-left:0;margin-top:1.05pt;width:483.95pt;height:56.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">
                <v:textbox inset="5.85pt,.65mm,5.85pt,.15mm">
                  <w:txbxContent>
                    <w:p w14:paraId="5B25145B" w14:textId="7A287678" w:rsidR="00AF510E" w:rsidRPr="002A34AC" w:rsidRDefault="001067A8" w:rsidP="004639A3">
                      <w:pPr>
                        <w:ind w:firstLineChars="100" w:firstLine="210"/>
                      </w:pPr>
                      <w:r>
                        <w:rPr>
                          <w:rFonts w:hint="eastAsia"/>
                        </w:rPr>
                        <w:t>令和３年度の</w:t>
                      </w:r>
                      <w:r w:rsidR="00AF510E">
                        <w:rPr>
                          <w:rFonts w:hint="eastAsia"/>
                        </w:rPr>
                        <w:t>市内総生産額（実質）の対前年度増加率を</w:t>
                      </w:r>
                      <w:r w:rsidR="00510A12">
                        <w:rPr>
                          <w:rFonts w:hint="eastAsia"/>
                        </w:rPr>
                        <w:t>経済活動別に</w:t>
                      </w:r>
                      <w:r w:rsidR="00AF510E">
                        <w:rPr>
                          <w:rFonts w:hint="eastAsia"/>
                        </w:rPr>
                        <w:t>みると、「製造業」</w:t>
                      </w:r>
                      <w:r w:rsidR="004639A3">
                        <w:rPr>
                          <w:rFonts w:hint="eastAsia"/>
                        </w:rPr>
                        <w:t>（</w:t>
                      </w:r>
                      <w:r w:rsidR="004639A3">
                        <w:rPr>
                          <w:rFonts w:hint="eastAsia"/>
                        </w:rPr>
                        <w:t>16.2</w:t>
                      </w:r>
                      <w:r w:rsidR="004639A3">
                        <w:rPr>
                          <w:rFonts w:hint="eastAsia"/>
                        </w:rPr>
                        <w:t>％）</w:t>
                      </w:r>
                      <w:r w:rsidR="00AF510E">
                        <w:rPr>
                          <w:rFonts w:hint="eastAsia"/>
                        </w:rPr>
                        <w:t>、「金融</w:t>
                      </w:r>
                      <w:r w:rsidR="000953A7">
                        <w:rPr>
                          <w:rFonts w:hint="eastAsia"/>
                        </w:rPr>
                        <w:t>・</w:t>
                      </w:r>
                      <w:r w:rsidR="00AF510E">
                        <w:rPr>
                          <w:rFonts w:hint="eastAsia"/>
                        </w:rPr>
                        <w:t>保険業」</w:t>
                      </w:r>
                      <w:r w:rsidR="004639A3">
                        <w:rPr>
                          <w:rFonts w:hint="eastAsia"/>
                        </w:rPr>
                        <w:t>（</w:t>
                      </w:r>
                      <w:r w:rsidR="004639A3">
                        <w:rPr>
                          <w:rFonts w:hint="eastAsia"/>
                        </w:rPr>
                        <w:t>8.2</w:t>
                      </w:r>
                      <w:r w:rsidR="004639A3">
                        <w:rPr>
                          <w:rFonts w:hint="eastAsia"/>
                        </w:rPr>
                        <w:t>％）</w:t>
                      </w:r>
                      <w:r w:rsidR="00AF510E">
                        <w:rPr>
                          <w:rFonts w:hint="eastAsia"/>
                        </w:rPr>
                        <w:t>、「農林水産業」</w:t>
                      </w:r>
                      <w:r w:rsidR="004639A3">
                        <w:rPr>
                          <w:rFonts w:hint="eastAsia"/>
                        </w:rPr>
                        <w:t>（</w:t>
                      </w:r>
                      <w:r w:rsidR="004639A3">
                        <w:rPr>
                          <w:rFonts w:hint="eastAsia"/>
                        </w:rPr>
                        <w:t>7.9</w:t>
                      </w:r>
                      <w:r w:rsidR="004639A3">
                        <w:rPr>
                          <w:rFonts w:hint="eastAsia"/>
                        </w:rPr>
                        <w:t>％）</w:t>
                      </w:r>
                      <w:r w:rsidR="00AF510E">
                        <w:rPr>
                          <w:rFonts w:hint="eastAsia"/>
                        </w:rPr>
                        <w:t>等の</w:t>
                      </w:r>
                      <w:r w:rsidR="00AF510E">
                        <w:rPr>
                          <w:rFonts w:hint="eastAsia"/>
                        </w:rPr>
                        <w:t>10</w:t>
                      </w:r>
                      <w:r w:rsidR="00AF510E">
                        <w:rPr>
                          <w:rFonts w:hint="eastAsia"/>
                        </w:rPr>
                        <w:t>業種でプラスと</w:t>
                      </w:r>
                      <w:r w:rsidR="008005CE">
                        <w:rPr>
                          <w:rFonts w:hint="eastAsia"/>
                        </w:rPr>
                        <w:t>なり、「鉱業」（△</w:t>
                      </w:r>
                      <w:r w:rsidR="008005CE">
                        <w:rPr>
                          <w:rFonts w:hint="eastAsia"/>
                        </w:rPr>
                        <w:t>19.2</w:t>
                      </w:r>
                      <w:r w:rsidR="008005CE">
                        <w:rPr>
                          <w:rFonts w:hint="eastAsia"/>
                        </w:rPr>
                        <w:t>％）、「電気・ガス・水道・廃棄物処理業」（△</w:t>
                      </w:r>
                      <w:r w:rsidR="008005CE">
                        <w:rPr>
                          <w:rFonts w:hint="eastAsia"/>
                        </w:rPr>
                        <w:t>5.8</w:t>
                      </w:r>
                      <w:r w:rsidR="008005CE">
                        <w:rPr>
                          <w:rFonts w:hint="eastAsia"/>
                        </w:rPr>
                        <w:t>％）、「教育」（△</w:t>
                      </w:r>
                      <w:r w:rsidR="008005CE">
                        <w:rPr>
                          <w:rFonts w:hint="eastAsia"/>
                        </w:rPr>
                        <w:t>0.7</w:t>
                      </w:r>
                      <w:r w:rsidR="008005CE">
                        <w:rPr>
                          <w:rFonts w:hint="eastAsia"/>
                        </w:rPr>
                        <w:t>％）等の６業種がマイナスとなっ</w:t>
                      </w:r>
                      <w:r w:rsidR="004B5EA9">
                        <w:rPr>
                          <w:rFonts w:hint="eastAsia"/>
                        </w:rPr>
                        <w:t>た。</w:t>
                      </w:r>
                    </w:p>
                  </w:txbxContent>
                </v:textbox>
                <w10:wrap anchorx="margin"/>
              </v:roundrect>
            </w:pict>
          </mc:Fallback>
        </mc:AlternateContent>
      </w:r>
    </w:p>
    <w:p w14:paraId="01C07F8F" w14:textId="77777777" w:rsidR="00AF510E" w:rsidRDefault="00AF510E" w:rsidP="003518FB">
      <w:pPr>
        <w:ind w:rightChars="-64" w:right="-134"/>
        <w:jc w:val="center"/>
        <w:rPr>
          <w:rFonts w:ascii="ＭＳ 明朝" w:hAnsi="ＭＳ 明朝"/>
          <w:szCs w:val="22"/>
        </w:rPr>
      </w:pPr>
    </w:p>
    <w:p w14:paraId="46165DDC" w14:textId="77777777" w:rsidR="00AF510E" w:rsidRDefault="00AF510E" w:rsidP="003518FB">
      <w:pPr>
        <w:ind w:rightChars="-64" w:right="-134"/>
        <w:jc w:val="center"/>
        <w:rPr>
          <w:rFonts w:ascii="ＭＳ 明朝" w:hAnsi="ＭＳ 明朝"/>
          <w:szCs w:val="22"/>
        </w:rPr>
      </w:pPr>
    </w:p>
    <w:p w14:paraId="38E7EFDA" w14:textId="77777777" w:rsidR="00AF510E" w:rsidRDefault="00AF510E" w:rsidP="003518FB">
      <w:pPr>
        <w:ind w:rightChars="-64" w:right="-134"/>
        <w:jc w:val="center"/>
        <w:rPr>
          <w:rFonts w:ascii="ＭＳ 明朝" w:hAnsi="ＭＳ 明朝"/>
          <w:szCs w:val="22"/>
        </w:rPr>
      </w:pPr>
    </w:p>
    <w:p w14:paraId="405D1B10" w14:textId="77777777" w:rsidR="001067A8" w:rsidRDefault="001067A8" w:rsidP="003518FB">
      <w:pPr>
        <w:ind w:rightChars="-64" w:right="-134"/>
        <w:jc w:val="center"/>
        <w:rPr>
          <w:rFonts w:ascii="ＭＳ 明朝" w:hAnsi="ＭＳ 明朝"/>
          <w:szCs w:val="22"/>
        </w:rPr>
      </w:pPr>
    </w:p>
    <w:p w14:paraId="3388EDF9" w14:textId="32D19324" w:rsidR="00AF510E" w:rsidRDefault="001067A8" w:rsidP="003518FB">
      <w:pPr>
        <w:ind w:rightChars="-64" w:right="-134"/>
        <w:jc w:val="center"/>
        <w:rPr>
          <w:rFonts w:ascii="ＭＳ 明朝" w:hAnsi="ＭＳ 明朝"/>
          <w:szCs w:val="22"/>
        </w:rPr>
      </w:pPr>
      <w:r>
        <w:rPr>
          <w:rFonts w:hint="eastAsia"/>
        </w:rPr>
        <w:t>令和３年度の市内総生産額（実質）における</w:t>
      </w:r>
      <w:r w:rsidR="00AF510E">
        <w:rPr>
          <w:rFonts w:ascii="ＭＳ 明朝" w:hAnsi="ＭＳ 明朝" w:hint="eastAsia"/>
          <w:szCs w:val="22"/>
        </w:rPr>
        <w:t>経済活動別の</w:t>
      </w:r>
      <w:r w:rsidR="004639A3">
        <w:rPr>
          <w:rFonts w:ascii="ＭＳ 明朝" w:hAnsi="ＭＳ 明朝" w:hint="eastAsia"/>
          <w:szCs w:val="22"/>
        </w:rPr>
        <w:t>対前年度増加</w:t>
      </w:r>
      <w:r w:rsidR="00AF510E">
        <w:rPr>
          <w:rFonts w:ascii="ＭＳ 明朝" w:hAnsi="ＭＳ 明朝" w:hint="eastAsia"/>
          <w:szCs w:val="22"/>
        </w:rPr>
        <w:t>率</w:t>
      </w:r>
    </w:p>
    <w:p w14:paraId="692E2729" w14:textId="44830B25" w:rsidR="00AF510E" w:rsidRDefault="004639A3" w:rsidP="003518FB">
      <w:pPr>
        <w:ind w:rightChars="-64" w:right="-134"/>
        <w:jc w:val="center"/>
        <w:rPr>
          <w:rFonts w:ascii="ＭＳ 明朝" w:hAnsi="ＭＳ 明朝"/>
          <w:szCs w:val="22"/>
        </w:rPr>
      </w:pPr>
      <w:r w:rsidRPr="004639A3">
        <w:rPr>
          <w:rFonts w:ascii="ＭＳ 明朝" w:hAnsi="ＭＳ 明朝"/>
          <w:noProof/>
          <w:szCs w:val="22"/>
        </w:rPr>
        <w:drawing>
          <wp:inline distT="0" distB="0" distL="0" distR="0" wp14:anchorId="3408552E" wp14:editId="4EF0A3AD">
            <wp:extent cx="5617157" cy="3000375"/>
            <wp:effectExtent l="0" t="0" r="3175" b="0"/>
            <wp:docPr id="176132466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8646"/>
                    <a:stretch/>
                  </pic:blipFill>
                  <pic:spPr bwMode="auto">
                    <a:xfrm>
                      <a:off x="0" y="0"/>
                      <a:ext cx="5625306" cy="3004728"/>
                    </a:xfrm>
                    <a:prstGeom prst="rect">
                      <a:avLst/>
                    </a:prstGeom>
                    <a:noFill/>
                    <a:ln>
                      <a:noFill/>
                    </a:ln>
                    <a:extLst>
                      <a:ext uri="{53640926-AAD7-44D8-BBD7-CCE9431645EC}">
                        <a14:shadowObscured xmlns:a14="http://schemas.microsoft.com/office/drawing/2010/main"/>
                      </a:ext>
                    </a:extLst>
                  </pic:spPr>
                </pic:pic>
              </a:graphicData>
            </a:graphic>
          </wp:inline>
        </w:drawing>
      </w:r>
    </w:p>
    <w:p w14:paraId="3C40BCDF" w14:textId="77777777" w:rsidR="00510A12" w:rsidRDefault="00510A12" w:rsidP="003518FB">
      <w:pPr>
        <w:ind w:rightChars="-64" w:right="-134"/>
        <w:jc w:val="center"/>
        <w:rPr>
          <w:rFonts w:ascii="ＭＳ 明朝" w:hAnsi="ＭＳ 明朝"/>
          <w:szCs w:val="22"/>
        </w:rPr>
      </w:pPr>
    </w:p>
    <w:p w14:paraId="77D1B834" w14:textId="724F5BE3" w:rsidR="00AF510E" w:rsidRDefault="00E6538C" w:rsidP="003518FB">
      <w:pPr>
        <w:ind w:rightChars="-64" w:right="-134"/>
        <w:jc w:val="center"/>
        <w:rPr>
          <w:rFonts w:ascii="ＭＳ 明朝" w:hAnsi="ＭＳ 明朝"/>
          <w:szCs w:val="22"/>
        </w:rPr>
      </w:pPr>
      <w:r w:rsidRPr="00BE108F">
        <w:rPr>
          <w:noProof/>
        </w:rPr>
        <mc:AlternateContent>
          <mc:Choice Requires="wps">
            <w:drawing>
              <wp:anchor distT="0" distB="0" distL="114300" distR="114300" simplePos="0" relativeHeight="251649024" behindDoc="0" locked="0" layoutInCell="1" allowOverlap="1" wp14:anchorId="2931CF03" wp14:editId="7A100660">
                <wp:simplePos x="0" y="0"/>
                <wp:positionH relativeFrom="margin">
                  <wp:align>left</wp:align>
                </wp:positionH>
                <wp:positionV relativeFrom="paragraph">
                  <wp:posOffset>9524</wp:posOffset>
                </wp:positionV>
                <wp:extent cx="6146165" cy="876300"/>
                <wp:effectExtent l="0" t="0" r="26035" b="19050"/>
                <wp:wrapNone/>
                <wp:docPr id="5"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876300"/>
                        </a:xfrm>
                        <a:prstGeom prst="roundRect">
                          <a:avLst>
                            <a:gd name="adj" fmla="val 16667"/>
                          </a:avLst>
                        </a:prstGeom>
                        <a:solidFill>
                          <a:srgbClr val="FFFFFF"/>
                        </a:solidFill>
                        <a:ln w="9525">
                          <a:solidFill>
                            <a:srgbClr val="000000"/>
                          </a:solidFill>
                          <a:round/>
                          <a:headEnd/>
                          <a:tailEnd/>
                        </a:ln>
                      </wps:spPr>
                      <wps:txbx>
                        <w:txbxContent>
                          <w:p w14:paraId="0BF8231D" w14:textId="6C568C26" w:rsidR="00E67856" w:rsidRPr="002A34AC" w:rsidRDefault="001067A8" w:rsidP="00E309C6">
                            <w:pPr>
                              <w:ind w:firstLineChars="100" w:firstLine="210"/>
                            </w:pPr>
                            <w:bookmarkStart w:id="2" w:name="_Hlk177631878"/>
                            <w:r>
                              <w:rPr>
                                <w:rFonts w:hint="eastAsia"/>
                              </w:rPr>
                              <w:t>令和３年度の</w:t>
                            </w:r>
                            <w:r w:rsidR="00E67856" w:rsidRPr="002A34AC">
                              <w:rPr>
                                <w:rFonts w:hint="eastAsia"/>
                              </w:rPr>
                              <w:t>実質</w:t>
                            </w:r>
                            <w:r w:rsidR="00E6538C">
                              <w:rPr>
                                <w:rFonts w:hint="eastAsia"/>
                              </w:rPr>
                              <w:t>成長率（</w:t>
                            </w:r>
                            <w:r w:rsidR="00E6538C">
                              <w:rPr>
                                <w:rFonts w:hint="eastAsia"/>
                              </w:rPr>
                              <w:t>3.6</w:t>
                            </w:r>
                            <w:r w:rsidR="00E6538C">
                              <w:rPr>
                                <w:rFonts w:hint="eastAsia"/>
                              </w:rPr>
                              <w:t>％）に対して</w:t>
                            </w:r>
                            <w:r w:rsidR="00E67856" w:rsidRPr="002A34AC">
                              <w:rPr>
                                <w:rFonts w:hint="eastAsia"/>
                              </w:rPr>
                              <w:t>、</w:t>
                            </w:r>
                            <w:r w:rsidR="00333C40">
                              <w:rPr>
                                <w:rFonts w:hint="eastAsia"/>
                              </w:rPr>
                              <w:t>「製造業」</w:t>
                            </w:r>
                            <w:r w:rsidR="004639A3">
                              <w:rPr>
                                <w:rFonts w:hint="eastAsia"/>
                              </w:rPr>
                              <w:t>（</w:t>
                            </w:r>
                            <w:r w:rsidR="004639A3">
                              <w:rPr>
                                <w:rFonts w:hint="eastAsia"/>
                              </w:rPr>
                              <w:t>1.19</w:t>
                            </w:r>
                            <w:r w:rsidR="004639A3">
                              <w:rPr>
                                <w:rFonts w:hint="eastAsia"/>
                              </w:rPr>
                              <w:t>％ポイント）</w:t>
                            </w:r>
                            <w:r w:rsidR="00333C40">
                              <w:rPr>
                                <w:rFonts w:hint="eastAsia"/>
                              </w:rPr>
                              <w:t>、</w:t>
                            </w:r>
                            <w:r w:rsidR="00977E9A" w:rsidRPr="002A34AC">
                              <w:rPr>
                                <w:rFonts w:hint="eastAsia"/>
                              </w:rPr>
                              <w:t>「卸売・小売業」</w:t>
                            </w:r>
                            <w:r w:rsidR="004639A3">
                              <w:rPr>
                                <w:rFonts w:hint="eastAsia"/>
                              </w:rPr>
                              <w:t>（</w:t>
                            </w:r>
                            <w:r w:rsidR="004639A3">
                              <w:rPr>
                                <w:rFonts w:hint="eastAsia"/>
                              </w:rPr>
                              <w:t>1.11</w:t>
                            </w:r>
                            <w:r w:rsidR="004639A3">
                              <w:rPr>
                                <w:rFonts w:hint="eastAsia"/>
                              </w:rPr>
                              <w:t>％ポイント）</w:t>
                            </w:r>
                            <w:r w:rsidR="00977E9A" w:rsidRPr="002A34AC">
                              <w:rPr>
                                <w:rFonts w:hint="eastAsia"/>
                              </w:rPr>
                              <w:t>、</w:t>
                            </w:r>
                            <w:r w:rsidR="00E67856" w:rsidRPr="002A34AC">
                              <w:rPr>
                                <w:rFonts w:hint="eastAsia"/>
                              </w:rPr>
                              <w:t>「</w:t>
                            </w:r>
                            <w:r w:rsidR="00333C40">
                              <w:rPr>
                                <w:rFonts w:hint="eastAsia"/>
                              </w:rPr>
                              <w:t>金融・保険</w:t>
                            </w:r>
                            <w:r w:rsidR="00E309C6">
                              <w:rPr>
                                <w:rFonts w:hint="eastAsia"/>
                              </w:rPr>
                              <w:t>業</w:t>
                            </w:r>
                            <w:bookmarkEnd w:id="2"/>
                            <w:r w:rsidR="00A2681E" w:rsidRPr="002A34AC">
                              <w:rPr>
                                <w:rFonts w:hint="eastAsia"/>
                              </w:rPr>
                              <w:t>」</w:t>
                            </w:r>
                            <w:r w:rsidR="004639A3">
                              <w:rPr>
                                <w:rFonts w:hint="eastAsia"/>
                              </w:rPr>
                              <w:t>（</w:t>
                            </w:r>
                            <w:r w:rsidR="004639A3">
                              <w:rPr>
                                <w:rFonts w:hint="eastAsia"/>
                              </w:rPr>
                              <w:t>0.49</w:t>
                            </w:r>
                            <w:r w:rsidR="004639A3">
                              <w:rPr>
                                <w:rFonts w:hint="eastAsia"/>
                              </w:rPr>
                              <w:t>％ポイント）</w:t>
                            </w:r>
                            <w:r w:rsidR="00BC4BC1" w:rsidRPr="002A34AC">
                              <w:rPr>
                                <w:rFonts w:hint="eastAsia"/>
                              </w:rPr>
                              <w:t>等の</w:t>
                            </w:r>
                            <w:r w:rsidR="00333C40">
                              <w:rPr>
                                <w:rFonts w:hint="eastAsia"/>
                              </w:rPr>
                              <w:t>1</w:t>
                            </w:r>
                            <w:r w:rsidR="00333C40">
                              <w:t>0</w:t>
                            </w:r>
                            <w:r w:rsidR="00E67856" w:rsidRPr="002A34AC">
                              <w:rPr>
                                <w:rFonts w:hint="eastAsia"/>
                              </w:rPr>
                              <w:t>業種が</w:t>
                            </w:r>
                            <w:r w:rsidR="00E6538C">
                              <w:rPr>
                                <w:rFonts w:hint="eastAsia"/>
                              </w:rPr>
                              <w:t>プラスに</w:t>
                            </w:r>
                            <w:r w:rsidR="00E67856" w:rsidRPr="002A34AC">
                              <w:rPr>
                                <w:rFonts w:hint="eastAsia"/>
                              </w:rPr>
                              <w:t>寄与し</w:t>
                            </w:r>
                            <w:r w:rsidR="00E6538C">
                              <w:rPr>
                                <w:rFonts w:hint="eastAsia"/>
                              </w:rPr>
                              <w:t>、「電気・ガス・水道・廃棄物処理</w:t>
                            </w:r>
                            <w:r w:rsidR="008005CE">
                              <w:rPr>
                                <w:rFonts w:hint="eastAsia"/>
                              </w:rPr>
                              <w:t>業</w:t>
                            </w:r>
                            <w:r w:rsidR="00E6538C">
                              <w:rPr>
                                <w:rFonts w:hint="eastAsia"/>
                              </w:rPr>
                              <w:t>」（△</w:t>
                            </w:r>
                            <w:r w:rsidR="008005CE">
                              <w:rPr>
                                <w:rFonts w:hint="eastAsia"/>
                              </w:rPr>
                              <w:t>0.14</w:t>
                            </w:r>
                            <w:r w:rsidR="008005CE">
                              <w:rPr>
                                <w:rFonts w:hint="eastAsia"/>
                              </w:rPr>
                              <w:t>％ポイント）、「不動産業」（△</w:t>
                            </w:r>
                            <w:r w:rsidR="008005CE">
                              <w:rPr>
                                <w:rFonts w:hint="eastAsia"/>
                              </w:rPr>
                              <w:t>0.09</w:t>
                            </w:r>
                            <w:r w:rsidR="008005CE">
                              <w:rPr>
                                <w:rFonts w:hint="eastAsia"/>
                              </w:rPr>
                              <w:t>％ポイント）、「教育」（△</w:t>
                            </w:r>
                            <w:r w:rsidR="008005CE">
                              <w:rPr>
                                <w:rFonts w:hint="eastAsia"/>
                              </w:rPr>
                              <w:t>0.02</w:t>
                            </w:r>
                            <w:r w:rsidR="008005CE">
                              <w:rPr>
                                <w:rFonts w:hint="eastAsia"/>
                              </w:rPr>
                              <w:t>％ポイント）等の６業種がマイナスに寄与</w:t>
                            </w:r>
                            <w:r w:rsidR="004B5EA9">
                              <w:rPr>
                                <w:rFonts w:hint="eastAsia"/>
                              </w:rPr>
                              <w:t>した</w:t>
                            </w:r>
                            <w:r w:rsidR="00E67856" w:rsidRPr="002A34AC">
                              <w:rPr>
                                <w:rFonts w:hint="eastAsia"/>
                              </w:rPr>
                              <w:t>。</w:t>
                            </w:r>
                          </w:p>
                        </w:txbxContent>
                      </wps:txbx>
                      <wps:bodyPr rot="0" vert="horz" wrap="square" lIns="74295" tIns="23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31CF03" id="_x0000_s1038" style="position:absolute;left:0;text-align:left;margin-left:0;margin-top:.75pt;width:483.95pt;height:69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">
                <v:textbox inset="5.85pt,.65mm,5.85pt,.15mm">
                  <w:txbxContent>
                    <w:p w14:paraId="0BF8231D" w14:textId="6C568C26" w:rsidR="00E67856" w:rsidRPr="002A34AC" w:rsidRDefault="001067A8" w:rsidP="00E309C6">
                      <w:pPr>
                        <w:ind w:firstLineChars="100" w:firstLine="210"/>
                      </w:pPr>
                      <w:bookmarkStart w:id="3" w:name="_Hlk177631878"/>
                      <w:r>
                        <w:rPr>
                          <w:rFonts w:hint="eastAsia"/>
                        </w:rPr>
                        <w:t>令和３年度の</w:t>
                      </w:r>
                      <w:r w:rsidR="00E67856" w:rsidRPr="002A34AC">
                        <w:rPr>
                          <w:rFonts w:hint="eastAsia"/>
                        </w:rPr>
                        <w:t>実質</w:t>
                      </w:r>
                      <w:r w:rsidR="00E6538C">
                        <w:rPr>
                          <w:rFonts w:hint="eastAsia"/>
                        </w:rPr>
                        <w:t>成長率（</w:t>
                      </w:r>
                      <w:r w:rsidR="00E6538C">
                        <w:rPr>
                          <w:rFonts w:hint="eastAsia"/>
                        </w:rPr>
                        <w:t>3.6</w:t>
                      </w:r>
                      <w:r w:rsidR="00E6538C">
                        <w:rPr>
                          <w:rFonts w:hint="eastAsia"/>
                        </w:rPr>
                        <w:t>％）に対して</w:t>
                      </w:r>
                      <w:r w:rsidR="00E67856" w:rsidRPr="002A34AC">
                        <w:rPr>
                          <w:rFonts w:hint="eastAsia"/>
                        </w:rPr>
                        <w:t>、</w:t>
                      </w:r>
                      <w:r w:rsidR="00333C40">
                        <w:rPr>
                          <w:rFonts w:hint="eastAsia"/>
                        </w:rPr>
                        <w:t>「製造業」</w:t>
                      </w:r>
                      <w:r w:rsidR="004639A3">
                        <w:rPr>
                          <w:rFonts w:hint="eastAsia"/>
                        </w:rPr>
                        <w:t>（</w:t>
                      </w:r>
                      <w:r w:rsidR="004639A3">
                        <w:rPr>
                          <w:rFonts w:hint="eastAsia"/>
                        </w:rPr>
                        <w:t>1.19</w:t>
                      </w:r>
                      <w:r w:rsidR="004639A3">
                        <w:rPr>
                          <w:rFonts w:hint="eastAsia"/>
                        </w:rPr>
                        <w:t>％ポイント）</w:t>
                      </w:r>
                      <w:r w:rsidR="00333C40">
                        <w:rPr>
                          <w:rFonts w:hint="eastAsia"/>
                        </w:rPr>
                        <w:t>、</w:t>
                      </w:r>
                      <w:r w:rsidR="00977E9A" w:rsidRPr="002A34AC">
                        <w:rPr>
                          <w:rFonts w:hint="eastAsia"/>
                        </w:rPr>
                        <w:t>「卸売・小売業」</w:t>
                      </w:r>
                      <w:r w:rsidR="004639A3">
                        <w:rPr>
                          <w:rFonts w:hint="eastAsia"/>
                        </w:rPr>
                        <w:t>（</w:t>
                      </w:r>
                      <w:r w:rsidR="004639A3">
                        <w:rPr>
                          <w:rFonts w:hint="eastAsia"/>
                        </w:rPr>
                        <w:t>1.11</w:t>
                      </w:r>
                      <w:r w:rsidR="004639A3">
                        <w:rPr>
                          <w:rFonts w:hint="eastAsia"/>
                        </w:rPr>
                        <w:t>％ポイント）</w:t>
                      </w:r>
                      <w:r w:rsidR="00977E9A" w:rsidRPr="002A34AC">
                        <w:rPr>
                          <w:rFonts w:hint="eastAsia"/>
                        </w:rPr>
                        <w:t>、</w:t>
                      </w:r>
                      <w:r w:rsidR="00E67856" w:rsidRPr="002A34AC">
                        <w:rPr>
                          <w:rFonts w:hint="eastAsia"/>
                        </w:rPr>
                        <w:t>「</w:t>
                      </w:r>
                      <w:r w:rsidR="00333C40">
                        <w:rPr>
                          <w:rFonts w:hint="eastAsia"/>
                        </w:rPr>
                        <w:t>金融・保険</w:t>
                      </w:r>
                      <w:r w:rsidR="00E309C6">
                        <w:rPr>
                          <w:rFonts w:hint="eastAsia"/>
                        </w:rPr>
                        <w:t>業</w:t>
                      </w:r>
                      <w:bookmarkEnd w:id="3"/>
                      <w:r w:rsidR="00A2681E" w:rsidRPr="002A34AC">
                        <w:rPr>
                          <w:rFonts w:hint="eastAsia"/>
                        </w:rPr>
                        <w:t>」</w:t>
                      </w:r>
                      <w:r w:rsidR="004639A3">
                        <w:rPr>
                          <w:rFonts w:hint="eastAsia"/>
                        </w:rPr>
                        <w:t>（</w:t>
                      </w:r>
                      <w:r w:rsidR="004639A3">
                        <w:rPr>
                          <w:rFonts w:hint="eastAsia"/>
                        </w:rPr>
                        <w:t>0.49</w:t>
                      </w:r>
                      <w:r w:rsidR="004639A3">
                        <w:rPr>
                          <w:rFonts w:hint="eastAsia"/>
                        </w:rPr>
                        <w:t>％ポイント）</w:t>
                      </w:r>
                      <w:r w:rsidR="00BC4BC1" w:rsidRPr="002A34AC">
                        <w:rPr>
                          <w:rFonts w:hint="eastAsia"/>
                        </w:rPr>
                        <w:t>等の</w:t>
                      </w:r>
                      <w:r w:rsidR="00333C40">
                        <w:rPr>
                          <w:rFonts w:hint="eastAsia"/>
                        </w:rPr>
                        <w:t>1</w:t>
                      </w:r>
                      <w:r w:rsidR="00333C40">
                        <w:t>0</w:t>
                      </w:r>
                      <w:r w:rsidR="00E67856" w:rsidRPr="002A34AC">
                        <w:rPr>
                          <w:rFonts w:hint="eastAsia"/>
                        </w:rPr>
                        <w:t>業種が</w:t>
                      </w:r>
                      <w:r w:rsidR="00E6538C">
                        <w:rPr>
                          <w:rFonts w:hint="eastAsia"/>
                        </w:rPr>
                        <w:t>プラスに</w:t>
                      </w:r>
                      <w:r w:rsidR="00E67856" w:rsidRPr="002A34AC">
                        <w:rPr>
                          <w:rFonts w:hint="eastAsia"/>
                        </w:rPr>
                        <w:t>寄与し</w:t>
                      </w:r>
                      <w:r w:rsidR="00E6538C">
                        <w:rPr>
                          <w:rFonts w:hint="eastAsia"/>
                        </w:rPr>
                        <w:t>、「電気・ガス・水道・廃棄物処理</w:t>
                      </w:r>
                      <w:r w:rsidR="008005CE">
                        <w:rPr>
                          <w:rFonts w:hint="eastAsia"/>
                        </w:rPr>
                        <w:t>業</w:t>
                      </w:r>
                      <w:r w:rsidR="00E6538C">
                        <w:rPr>
                          <w:rFonts w:hint="eastAsia"/>
                        </w:rPr>
                        <w:t>」（△</w:t>
                      </w:r>
                      <w:r w:rsidR="008005CE">
                        <w:rPr>
                          <w:rFonts w:hint="eastAsia"/>
                        </w:rPr>
                        <w:t>0.14</w:t>
                      </w:r>
                      <w:r w:rsidR="008005CE">
                        <w:rPr>
                          <w:rFonts w:hint="eastAsia"/>
                        </w:rPr>
                        <w:t>％ポイント）、「不動産業」（△</w:t>
                      </w:r>
                      <w:r w:rsidR="008005CE">
                        <w:rPr>
                          <w:rFonts w:hint="eastAsia"/>
                        </w:rPr>
                        <w:t>0.09</w:t>
                      </w:r>
                      <w:r w:rsidR="008005CE">
                        <w:rPr>
                          <w:rFonts w:hint="eastAsia"/>
                        </w:rPr>
                        <w:t>％ポイント）、「教育」（△</w:t>
                      </w:r>
                      <w:r w:rsidR="008005CE">
                        <w:rPr>
                          <w:rFonts w:hint="eastAsia"/>
                        </w:rPr>
                        <w:t>0.02</w:t>
                      </w:r>
                      <w:r w:rsidR="008005CE">
                        <w:rPr>
                          <w:rFonts w:hint="eastAsia"/>
                        </w:rPr>
                        <w:t>％ポイント）等の６業種がマイナスに寄与</w:t>
                      </w:r>
                      <w:r w:rsidR="004B5EA9">
                        <w:rPr>
                          <w:rFonts w:hint="eastAsia"/>
                        </w:rPr>
                        <w:t>した</w:t>
                      </w:r>
                      <w:r w:rsidR="00E67856" w:rsidRPr="002A34AC">
                        <w:rPr>
                          <w:rFonts w:hint="eastAsia"/>
                        </w:rPr>
                        <w:t>。</w:t>
                      </w:r>
                    </w:p>
                  </w:txbxContent>
                </v:textbox>
                <w10:wrap anchorx="margin"/>
              </v:roundrect>
            </w:pict>
          </mc:Fallback>
        </mc:AlternateContent>
      </w:r>
    </w:p>
    <w:p w14:paraId="1899C3BA" w14:textId="3CFD2350" w:rsidR="001542B7" w:rsidRPr="00BE108F" w:rsidRDefault="001542B7" w:rsidP="001542B7">
      <w:pPr>
        <w:tabs>
          <w:tab w:val="right" w:pos="5278"/>
          <w:tab w:val="right" w:pos="5757"/>
          <w:tab w:val="right" w:pos="7111"/>
          <w:tab w:val="right" w:pos="8484"/>
        </w:tabs>
        <w:ind w:rightChars="-64" w:right="-134" w:firstLineChars="100" w:firstLine="210"/>
        <w:jc w:val="left"/>
      </w:pPr>
    </w:p>
    <w:p w14:paraId="5DF667A6" w14:textId="77777777" w:rsidR="001542B7" w:rsidRPr="00BE108F" w:rsidRDefault="001542B7" w:rsidP="001542B7">
      <w:pPr>
        <w:tabs>
          <w:tab w:val="right" w:pos="5278"/>
          <w:tab w:val="right" w:pos="5757"/>
          <w:tab w:val="right" w:pos="7111"/>
          <w:tab w:val="right" w:pos="8484"/>
        </w:tabs>
        <w:ind w:rightChars="-64" w:right="-134"/>
        <w:jc w:val="center"/>
      </w:pPr>
    </w:p>
    <w:p w14:paraId="50F3242B" w14:textId="77777777" w:rsidR="005C651B" w:rsidRDefault="005C651B" w:rsidP="001542B7">
      <w:pPr>
        <w:tabs>
          <w:tab w:val="right" w:pos="5278"/>
          <w:tab w:val="right" w:pos="5757"/>
          <w:tab w:val="right" w:pos="7111"/>
          <w:tab w:val="right" w:pos="8484"/>
        </w:tabs>
        <w:ind w:rightChars="-64" w:right="-134"/>
        <w:jc w:val="center"/>
      </w:pPr>
    </w:p>
    <w:p w14:paraId="1ABF6FCC" w14:textId="77777777" w:rsidR="00A2681E" w:rsidRDefault="00A2681E" w:rsidP="001542B7">
      <w:pPr>
        <w:tabs>
          <w:tab w:val="right" w:pos="5278"/>
          <w:tab w:val="right" w:pos="5757"/>
          <w:tab w:val="right" w:pos="7111"/>
          <w:tab w:val="right" w:pos="8484"/>
        </w:tabs>
        <w:ind w:rightChars="-64" w:right="-134"/>
        <w:jc w:val="center"/>
      </w:pPr>
    </w:p>
    <w:p w14:paraId="2062B0B2" w14:textId="77777777" w:rsidR="008005CE" w:rsidRDefault="008005CE" w:rsidP="001542B7">
      <w:pPr>
        <w:tabs>
          <w:tab w:val="right" w:pos="5278"/>
          <w:tab w:val="right" w:pos="5757"/>
          <w:tab w:val="right" w:pos="7111"/>
          <w:tab w:val="right" w:pos="8484"/>
        </w:tabs>
        <w:ind w:rightChars="-64" w:right="-134"/>
        <w:jc w:val="center"/>
      </w:pPr>
    </w:p>
    <w:p w14:paraId="3D30A759" w14:textId="13FAED29" w:rsidR="00E67856" w:rsidRPr="002A34AC" w:rsidRDefault="001067A8" w:rsidP="001067A8">
      <w:pPr>
        <w:tabs>
          <w:tab w:val="right" w:pos="5278"/>
          <w:tab w:val="right" w:pos="5757"/>
          <w:tab w:val="right" w:pos="7111"/>
          <w:tab w:val="right" w:pos="8484"/>
        </w:tabs>
        <w:ind w:rightChars="-64" w:right="-134"/>
        <w:jc w:val="center"/>
      </w:pPr>
      <w:r>
        <w:rPr>
          <w:rFonts w:hint="eastAsia"/>
        </w:rPr>
        <w:t>令和３年度の</w:t>
      </w:r>
      <w:r w:rsidR="005C651B" w:rsidRPr="002A34AC">
        <w:rPr>
          <w:rFonts w:hint="eastAsia"/>
        </w:rPr>
        <w:t>実質</w:t>
      </w:r>
      <w:r w:rsidR="004639A3">
        <w:rPr>
          <w:rFonts w:hint="eastAsia"/>
        </w:rPr>
        <w:t>経済</w:t>
      </w:r>
      <w:r w:rsidR="005C651B" w:rsidRPr="002A34AC">
        <w:rPr>
          <w:rFonts w:hint="eastAsia"/>
        </w:rPr>
        <w:t>成長率（</w:t>
      </w:r>
      <w:r w:rsidR="00774042">
        <w:t>3</w:t>
      </w:r>
      <w:r w:rsidR="00E309C6">
        <w:rPr>
          <w:rFonts w:hint="eastAsia"/>
        </w:rPr>
        <w:t>.</w:t>
      </w:r>
      <w:r w:rsidR="00774042">
        <w:t>6</w:t>
      </w:r>
      <w:r w:rsidR="005C651B" w:rsidRPr="002A34AC">
        <w:rPr>
          <w:rFonts w:hint="eastAsia"/>
        </w:rPr>
        <w:t>％）に対する寄与度（経済活動別）</w:t>
      </w:r>
    </w:p>
    <w:p w14:paraId="20F57014" w14:textId="00C4045C" w:rsidR="004B5EA9" w:rsidRDefault="00333C40" w:rsidP="004F5157">
      <w:pPr>
        <w:tabs>
          <w:tab w:val="right" w:pos="5278"/>
          <w:tab w:val="right" w:pos="5757"/>
          <w:tab w:val="right" w:pos="7111"/>
          <w:tab w:val="right" w:pos="8484"/>
        </w:tabs>
        <w:ind w:rightChars="-64" w:right="-134"/>
        <w:jc w:val="center"/>
      </w:pPr>
      <w:r>
        <w:rPr>
          <w:noProof/>
        </w:rPr>
        <w:drawing>
          <wp:inline distT="0" distB="0" distL="0" distR="0" wp14:anchorId="72CE0C11" wp14:editId="0C1B2E9D">
            <wp:extent cx="5610225" cy="3331326"/>
            <wp:effectExtent l="0" t="0" r="0" b="2540"/>
            <wp:docPr id="35" name="図 35" descr="グラフ, ウォーターフォール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5" descr="グラフ, ウォーターフォール図&#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5615217" cy="3334290"/>
                    </a:xfrm>
                    <a:prstGeom prst="rect">
                      <a:avLst/>
                    </a:prstGeom>
                  </pic:spPr>
                </pic:pic>
              </a:graphicData>
            </a:graphic>
          </wp:inline>
        </w:drawing>
      </w:r>
    </w:p>
    <w:p w14:paraId="63BC951B" w14:textId="77777777" w:rsidR="00A97CE7" w:rsidRDefault="00711113" w:rsidP="001542B7">
      <w:pPr>
        <w:tabs>
          <w:tab w:val="right" w:pos="5278"/>
          <w:tab w:val="right" w:pos="5757"/>
          <w:tab w:val="right" w:pos="7111"/>
          <w:tab w:val="right" w:pos="8484"/>
        </w:tabs>
        <w:ind w:rightChars="-64" w:right="-134"/>
        <w:jc w:val="center"/>
      </w:pPr>
      <w:r>
        <w:rPr>
          <w:noProof/>
        </w:rPr>
        <mc:AlternateContent>
          <mc:Choice Requires="wps">
            <w:drawing>
              <wp:anchor distT="0" distB="0" distL="114300" distR="114300" simplePos="0" relativeHeight="251656192" behindDoc="0" locked="0" layoutInCell="1" allowOverlap="1" wp14:anchorId="7C20EDB7" wp14:editId="786B7490">
                <wp:simplePos x="0" y="0"/>
                <wp:positionH relativeFrom="column">
                  <wp:posOffset>-3175</wp:posOffset>
                </wp:positionH>
                <wp:positionV relativeFrom="paragraph">
                  <wp:posOffset>55245</wp:posOffset>
                </wp:positionV>
                <wp:extent cx="6146165" cy="691515"/>
                <wp:effectExtent l="0" t="0" r="26035" b="13335"/>
                <wp:wrapNone/>
                <wp:docPr id="4"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691515"/>
                        </a:xfrm>
                        <a:prstGeom prst="roundRect">
                          <a:avLst>
                            <a:gd name="adj" fmla="val 16667"/>
                          </a:avLst>
                        </a:prstGeom>
                        <a:solidFill>
                          <a:srgbClr val="FFFFFF"/>
                        </a:solidFill>
                        <a:ln w="9525">
                          <a:solidFill>
                            <a:srgbClr val="000000"/>
                          </a:solidFill>
                          <a:round/>
                          <a:headEnd/>
                          <a:tailEnd/>
                        </a:ln>
                      </wps:spPr>
                      <wps:txbx>
                        <w:txbxContent>
                          <w:p w14:paraId="2F34FECB" w14:textId="365A53B6" w:rsidR="00A97CE7" w:rsidRPr="002A34AC" w:rsidRDefault="00A97CE7" w:rsidP="00E309C6">
                            <w:pPr>
                              <w:ind w:firstLineChars="100" w:firstLine="210"/>
                            </w:pPr>
                            <w:r w:rsidRPr="002A34AC">
                              <w:rPr>
                                <w:rFonts w:hint="eastAsia"/>
                              </w:rPr>
                              <w:t>平成</w:t>
                            </w:r>
                            <w:r w:rsidR="00D24AD6" w:rsidRPr="002A34AC">
                              <w:rPr>
                                <w:rFonts w:hint="eastAsia"/>
                              </w:rPr>
                              <w:t>23</w:t>
                            </w:r>
                            <w:r w:rsidRPr="002A34AC">
                              <w:rPr>
                                <w:rFonts w:hint="eastAsia"/>
                              </w:rPr>
                              <w:t>年度と</w:t>
                            </w:r>
                            <w:r w:rsidR="00D24AD6" w:rsidRPr="002A34AC">
                              <w:rPr>
                                <w:rFonts w:hint="eastAsia"/>
                              </w:rPr>
                              <w:t>令和</w:t>
                            </w:r>
                            <w:r w:rsidR="009118BB">
                              <w:rPr>
                                <w:rFonts w:hint="eastAsia"/>
                              </w:rPr>
                              <w:t>３</w:t>
                            </w:r>
                            <w:r w:rsidR="00D24AD6" w:rsidRPr="002A34AC">
                              <w:rPr>
                                <w:rFonts w:hint="eastAsia"/>
                              </w:rPr>
                              <w:t>年</w:t>
                            </w:r>
                            <w:r w:rsidRPr="002A34AC">
                              <w:rPr>
                                <w:rFonts w:hint="eastAsia"/>
                              </w:rPr>
                              <w:t>度の</w:t>
                            </w:r>
                            <w:r w:rsidR="00C92AAD" w:rsidRPr="002A34AC">
                              <w:rPr>
                                <w:rFonts w:hint="eastAsia"/>
                              </w:rPr>
                              <w:t>実質生産額に対する経済活動別の構成</w:t>
                            </w:r>
                            <w:r w:rsidR="00DC32AB" w:rsidRPr="002A34AC">
                              <w:rPr>
                                <w:rFonts w:hint="eastAsia"/>
                              </w:rPr>
                              <w:t>比</w:t>
                            </w:r>
                            <w:r w:rsidR="00C92AAD" w:rsidRPr="002A34AC">
                              <w:rPr>
                                <w:rFonts w:hint="eastAsia"/>
                              </w:rPr>
                              <w:t>を比較すると、平成</w:t>
                            </w:r>
                            <w:r w:rsidR="00D24AD6" w:rsidRPr="002A34AC">
                              <w:rPr>
                                <w:rFonts w:hint="eastAsia"/>
                              </w:rPr>
                              <w:t>23</w:t>
                            </w:r>
                            <w:r w:rsidR="00C92AAD" w:rsidRPr="002A34AC">
                              <w:rPr>
                                <w:rFonts w:hint="eastAsia"/>
                              </w:rPr>
                              <w:t>年度から</w:t>
                            </w:r>
                            <w:r w:rsidR="00D24AD6" w:rsidRPr="002A34AC">
                              <w:rPr>
                                <w:rFonts w:hint="eastAsia"/>
                              </w:rPr>
                              <w:t>令和</w:t>
                            </w:r>
                            <w:r w:rsidR="009118BB">
                              <w:rPr>
                                <w:rFonts w:hint="eastAsia"/>
                              </w:rPr>
                              <w:t>３</w:t>
                            </w:r>
                            <w:r w:rsidR="00D24AD6" w:rsidRPr="002A34AC">
                              <w:rPr>
                                <w:rFonts w:hint="eastAsia"/>
                              </w:rPr>
                              <w:t>年</w:t>
                            </w:r>
                            <w:r w:rsidR="00C92AAD" w:rsidRPr="002A34AC">
                              <w:rPr>
                                <w:rFonts w:hint="eastAsia"/>
                              </w:rPr>
                              <w:t>度にかけて、</w:t>
                            </w:r>
                            <w:r w:rsidR="004B131C" w:rsidRPr="002A34AC">
                              <w:rPr>
                                <w:rFonts w:hint="eastAsia"/>
                              </w:rPr>
                              <w:t>「卸売・小売業」</w:t>
                            </w:r>
                            <w:r w:rsidR="00DE69E5">
                              <w:rPr>
                                <w:rFonts w:hint="eastAsia"/>
                              </w:rPr>
                              <w:t>や「運輸・郵便業」</w:t>
                            </w:r>
                            <w:r w:rsidR="004B131C" w:rsidRPr="002A34AC">
                              <w:rPr>
                                <w:rFonts w:hint="eastAsia"/>
                              </w:rPr>
                              <w:t>等の割合が低下し、</w:t>
                            </w:r>
                            <w:r w:rsidR="00C92AAD" w:rsidRPr="002A34AC">
                              <w:rPr>
                                <w:rFonts w:hint="eastAsia"/>
                              </w:rPr>
                              <w:t>「不動産業」</w:t>
                            </w:r>
                            <w:r w:rsidR="00DE69E5">
                              <w:rPr>
                                <w:rFonts w:hint="eastAsia"/>
                              </w:rPr>
                              <w:t>や</w:t>
                            </w:r>
                            <w:r w:rsidR="00C92AAD" w:rsidRPr="002A34AC">
                              <w:rPr>
                                <w:rFonts w:hint="eastAsia"/>
                              </w:rPr>
                              <w:t>「</w:t>
                            </w:r>
                            <w:r w:rsidR="00647908">
                              <w:rPr>
                                <w:rFonts w:hint="eastAsia"/>
                              </w:rPr>
                              <w:t>保健衛生・社会事業</w:t>
                            </w:r>
                            <w:r w:rsidR="00C92AAD" w:rsidRPr="002A34AC">
                              <w:rPr>
                                <w:rFonts w:hint="eastAsia"/>
                              </w:rPr>
                              <w:t>」</w:t>
                            </w:r>
                            <w:r w:rsidR="00DE69E5">
                              <w:rPr>
                                <w:rFonts w:hint="eastAsia"/>
                              </w:rPr>
                              <w:t>等</w:t>
                            </w:r>
                            <w:r w:rsidR="00C92AAD" w:rsidRPr="002A34AC">
                              <w:rPr>
                                <w:rFonts w:hint="eastAsia"/>
                              </w:rPr>
                              <w:t>の割合が増加し</w:t>
                            </w:r>
                            <w:r w:rsidR="004B5EA9">
                              <w:rPr>
                                <w:rFonts w:hint="eastAsia"/>
                              </w:rPr>
                              <w:t>た。</w:t>
                            </w:r>
                          </w:p>
                        </w:txbxContent>
                      </wps:txbx>
                      <wps:bodyPr rot="0" vert="horz" wrap="square" lIns="74295" tIns="23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0EDB7" id="AutoShape 401" o:spid="_x0000_s1039" style="position:absolute;left:0;text-align:left;margin-left:-.25pt;margin-top:4.35pt;width:483.95pt;height:5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">
                <v:textbox inset="5.85pt,.65mm,5.85pt,.15mm">
                  <w:txbxContent>
                    <w:p w14:paraId="2F34FECB" w14:textId="365A53B6" w:rsidR="00A97CE7" w:rsidRPr="002A34AC" w:rsidRDefault="00A97CE7" w:rsidP="00E309C6">
                      <w:pPr>
                        <w:ind w:firstLineChars="100" w:firstLine="210"/>
                      </w:pPr>
                      <w:r w:rsidRPr="002A34AC">
                        <w:rPr>
                          <w:rFonts w:hint="eastAsia"/>
                        </w:rPr>
                        <w:t>平成</w:t>
                      </w:r>
                      <w:r w:rsidR="00D24AD6" w:rsidRPr="002A34AC">
                        <w:rPr>
                          <w:rFonts w:hint="eastAsia"/>
                        </w:rPr>
                        <w:t>23</w:t>
                      </w:r>
                      <w:r w:rsidRPr="002A34AC">
                        <w:rPr>
                          <w:rFonts w:hint="eastAsia"/>
                        </w:rPr>
                        <w:t>年度と</w:t>
                      </w:r>
                      <w:r w:rsidR="00D24AD6" w:rsidRPr="002A34AC">
                        <w:rPr>
                          <w:rFonts w:hint="eastAsia"/>
                        </w:rPr>
                        <w:t>令和</w:t>
                      </w:r>
                      <w:r w:rsidR="009118BB">
                        <w:rPr>
                          <w:rFonts w:hint="eastAsia"/>
                        </w:rPr>
                        <w:t>３</w:t>
                      </w:r>
                      <w:r w:rsidR="00D24AD6" w:rsidRPr="002A34AC">
                        <w:rPr>
                          <w:rFonts w:hint="eastAsia"/>
                        </w:rPr>
                        <w:t>年</w:t>
                      </w:r>
                      <w:r w:rsidRPr="002A34AC">
                        <w:rPr>
                          <w:rFonts w:hint="eastAsia"/>
                        </w:rPr>
                        <w:t>度の</w:t>
                      </w:r>
                      <w:r w:rsidR="00C92AAD" w:rsidRPr="002A34AC">
                        <w:rPr>
                          <w:rFonts w:hint="eastAsia"/>
                        </w:rPr>
                        <w:t>実質生産額に対する経済活動別の構成</w:t>
                      </w:r>
                      <w:r w:rsidR="00DC32AB" w:rsidRPr="002A34AC">
                        <w:rPr>
                          <w:rFonts w:hint="eastAsia"/>
                        </w:rPr>
                        <w:t>比</w:t>
                      </w:r>
                      <w:r w:rsidR="00C92AAD" w:rsidRPr="002A34AC">
                        <w:rPr>
                          <w:rFonts w:hint="eastAsia"/>
                        </w:rPr>
                        <w:t>を比較すると、平成</w:t>
                      </w:r>
                      <w:r w:rsidR="00D24AD6" w:rsidRPr="002A34AC">
                        <w:rPr>
                          <w:rFonts w:hint="eastAsia"/>
                        </w:rPr>
                        <w:t>23</w:t>
                      </w:r>
                      <w:r w:rsidR="00C92AAD" w:rsidRPr="002A34AC">
                        <w:rPr>
                          <w:rFonts w:hint="eastAsia"/>
                        </w:rPr>
                        <w:t>年度から</w:t>
                      </w:r>
                      <w:r w:rsidR="00D24AD6" w:rsidRPr="002A34AC">
                        <w:rPr>
                          <w:rFonts w:hint="eastAsia"/>
                        </w:rPr>
                        <w:t>令和</w:t>
                      </w:r>
                      <w:r w:rsidR="009118BB">
                        <w:rPr>
                          <w:rFonts w:hint="eastAsia"/>
                        </w:rPr>
                        <w:t>３</w:t>
                      </w:r>
                      <w:r w:rsidR="00D24AD6" w:rsidRPr="002A34AC">
                        <w:rPr>
                          <w:rFonts w:hint="eastAsia"/>
                        </w:rPr>
                        <w:t>年</w:t>
                      </w:r>
                      <w:r w:rsidR="00C92AAD" w:rsidRPr="002A34AC">
                        <w:rPr>
                          <w:rFonts w:hint="eastAsia"/>
                        </w:rPr>
                        <w:t>度にかけて、</w:t>
                      </w:r>
                      <w:r w:rsidR="004B131C" w:rsidRPr="002A34AC">
                        <w:rPr>
                          <w:rFonts w:hint="eastAsia"/>
                        </w:rPr>
                        <w:t>「卸売・小売業」</w:t>
                      </w:r>
                      <w:r w:rsidR="00DE69E5">
                        <w:rPr>
                          <w:rFonts w:hint="eastAsia"/>
                        </w:rPr>
                        <w:t>や「運輸・郵便業」</w:t>
                      </w:r>
                      <w:r w:rsidR="004B131C" w:rsidRPr="002A34AC">
                        <w:rPr>
                          <w:rFonts w:hint="eastAsia"/>
                        </w:rPr>
                        <w:t>等の割合が低下し、</w:t>
                      </w:r>
                      <w:r w:rsidR="00C92AAD" w:rsidRPr="002A34AC">
                        <w:rPr>
                          <w:rFonts w:hint="eastAsia"/>
                        </w:rPr>
                        <w:t>「不動産業」</w:t>
                      </w:r>
                      <w:r w:rsidR="00DE69E5">
                        <w:rPr>
                          <w:rFonts w:hint="eastAsia"/>
                        </w:rPr>
                        <w:t>や</w:t>
                      </w:r>
                      <w:r w:rsidR="00C92AAD" w:rsidRPr="002A34AC">
                        <w:rPr>
                          <w:rFonts w:hint="eastAsia"/>
                        </w:rPr>
                        <w:t>「</w:t>
                      </w:r>
                      <w:r w:rsidR="00647908">
                        <w:rPr>
                          <w:rFonts w:hint="eastAsia"/>
                        </w:rPr>
                        <w:t>保健衛生・社会事業</w:t>
                      </w:r>
                      <w:r w:rsidR="00C92AAD" w:rsidRPr="002A34AC">
                        <w:rPr>
                          <w:rFonts w:hint="eastAsia"/>
                        </w:rPr>
                        <w:t>」</w:t>
                      </w:r>
                      <w:r w:rsidR="00DE69E5">
                        <w:rPr>
                          <w:rFonts w:hint="eastAsia"/>
                        </w:rPr>
                        <w:t>等</w:t>
                      </w:r>
                      <w:r w:rsidR="00C92AAD" w:rsidRPr="002A34AC">
                        <w:rPr>
                          <w:rFonts w:hint="eastAsia"/>
                        </w:rPr>
                        <w:t>の割合が増加し</w:t>
                      </w:r>
                      <w:r w:rsidR="004B5EA9">
                        <w:rPr>
                          <w:rFonts w:hint="eastAsia"/>
                        </w:rPr>
                        <w:t>た。</w:t>
                      </w:r>
                    </w:p>
                  </w:txbxContent>
                </v:textbox>
              </v:roundrect>
            </w:pict>
          </mc:Fallback>
        </mc:AlternateContent>
      </w:r>
    </w:p>
    <w:p w14:paraId="54B11E79" w14:textId="77777777" w:rsidR="00A97CE7" w:rsidRDefault="00A97CE7" w:rsidP="001542B7">
      <w:pPr>
        <w:tabs>
          <w:tab w:val="right" w:pos="5278"/>
          <w:tab w:val="right" w:pos="5757"/>
          <w:tab w:val="right" w:pos="7111"/>
          <w:tab w:val="right" w:pos="8484"/>
        </w:tabs>
        <w:ind w:rightChars="-64" w:right="-134"/>
        <w:jc w:val="center"/>
      </w:pPr>
    </w:p>
    <w:p w14:paraId="29EAF6DA" w14:textId="77777777" w:rsidR="00A97CE7" w:rsidRDefault="00A97CE7" w:rsidP="001542B7">
      <w:pPr>
        <w:tabs>
          <w:tab w:val="right" w:pos="5278"/>
          <w:tab w:val="right" w:pos="5757"/>
          <w:tab w:val="right" w:pos="7111"/>
          <w:tab w:val="right" w:pos="8484"/>
        </w:tabs>
        <w:ind w:rightChars="-64" w:right="-134"/>
        <w:jc w:val="center"/>
      </w:pPr>
    </w:p>
    <w:p w14:paraId="360CDC71" w14:textId="77777777" w:rsidR="00C92AAD" w:rsidRDefault="00C92AAD" w:rsidP="001542B7">
      <w:pPr>
        <w:tabs>
          <w:tab w:val="right" w:pos="5278"/>
          <w:tab w:val="right" w:pos="5757"/>
          <w:tab w:val="right" w:pos="7111"/>
          <w:tab w:val="right" w:pos="8484"/>
        </w:tabs>
        <w:ind w:rightChars="-64" w:right="-134"/>
        <w:jc w:val="center"/>
      </w:pPr>
    </w:p>
    <w:p w14:paraId="2671AD53" w14:textId="77777777" w:rsidR="00BB7ACE" w:rsidRDefault="00BB7ACE" w:rsidP="001542B7">
      <w:pPr>
        <w:tabs>
          <w:tab w:val="right" w:pos="5278"/>
          <w:tab w:val="right" w:pos="5757"/>
          <w:tab w:val="right" w:pos="7111"/>
          <w:tab w:val="right" w:pos="8484"/>
        </w:tabs>
        <w:ind w:rightChars="-64" w:right="-134"/>
        <w:jc w:val="center"/>
        <w:rPr>
          <w:sz w:val="22"/>
        </w:rPr>
      </w:pPr>
    </w:p>
    <w:p w14:paraId="72130D8F" w14:textId="77777777" w:rsidR="00D91E22" w:rsidRPr="002A34AC" w:rsidRDefault="005C651B" w:rsidP="001542B7">
      <w:pPr>
        <w:tabs>
          <w:tab w:val="right" w:pos="5278"/>
          <w:tab w:val="right" w:pos="5757"/>
          <w:tab w:val="right" w:pos="7111"/>
          <w:tab w:val="right" w:pos="8484"/>
        </w:tabs>
        <w:ind w:rightChars="-64" w:right="-134"/>
        <w:jc w:val="center"/>
      </w:pPr>
      <w:r w:rsidRPr="002A34AC">
        <w:rPr>
          <w:rFonts w:hint="eastAsia"/>
        </w:rPr>
        <w:t>実質生産額に対する経済活動別構成比</w:t>
      </w:r>
    </w:p>
    <w:p w14:paraId="66883F92" w14:textId="50D7A1FF" w:rsidR="009B783A" w:rsidRDefault="00363B4F" w:rsidP="009B783A">
      <w:pPr>
        <w:tabs>
          <w:tab w:val="right" w:pos="5278"/>
          <w:tab w:val="right" w:pos="5757"/>
          <w:tab w:val="right" w:pos="7111"/>
          <w:tab w:val="right" w:pos="8484"/>
        </w:tabs>
        <w:ind w:rightChars="-64" w:right="-134"/>
        <w:rPr>
          <w:rFonts w:ascii="ＭＳ ゴシック" w:eastAsia="ＭＳ ゴシック" w:hAnsi="ＭＳ 明朝"/>
          <w:sz w:val="22"/>
          <w:szCs w:val="22"/>
        </w:rPr>
      </w:pPr>
      <w:r w:rsidRPr="00363B4F">
        <w:rPr>
          <w:rFonts w:ascii="ＭＳ ゴシック" w:eastAsia="ＭＳ ゴシック" w:hAnsi="ＭＳ 明朝"/>
          <w:noProof/>
          <w:sz w:val="22"/>
          <w:szCs w:val="22"/>
        </w:rPr>
        <w:drawing>
          <wp:inline distT="0" distB="0" distL="0" distR="0" wp14:anchorId="6B3791CB" wp14:editId="63259D8C">
            <wp:extent cx="6120130" cy="3044190"/>
            <wp:effectExtent l="0" t="0" r="0" b="3810"/>
            <wp:docPr id="86323219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3044190"/>
                    </a:xfrm>
                    <a:prstGeom prst="rect">
                      <a:avLst/>
                    </a:prstGeom>
                    <a:noFill/>
                    <a:ln>
                      <a:noFill/>
                    </a:ln>
                  </pic:spPr>
                </pic:pic>
              </a:graphicData>
            </a:graphic>
          </wp:inline>
        </w:drawing>
      </w:r>
      <w:r w:rsidR="004B131C">
        <w:rPr>
          <w:rFonts w:ascii="ＭＳ ゴシック" w:eastAsia="ＭＳ ゴシック" w:hAnsi="ＭＳ 明朝"/>
          <w:sz w:val="22"/>
          <w:szCs w:val="22"/>
        </w:rPr>
        <w:br w:type="page"/>
      </w:r>
      <w:r w:rsidR="00353C10">
        <w:rPr>
          <w:rFonts w:ascii="ＭＳ ゴシック" w:eastAsia="ＭＳ ゴシック" w:hAnsi="ＭＳ 明朝" w:hint="eastAsia"/>
          <w:sz w:val="22"/>
          <w:szCs w:val="22"/>
        </w:rPr>
        <w:t>（２）市民所得</w:t>
      </w:r>
      <w:r w:rsidR="00353C10">
        <w:rPr>
          <w:rFonts w:ascii="ＭＳ ゴシック" w:eastAsia="ＭＳ ゴシック" w:hAnsi="ＭＳ 明朝"/>
          <w:sz w:val="22"/>
          <w:szCs w:val="22"/>
        </w:rPr>
        <w:t>の分配</w:t>
      </w:r>
    </w:p>
    <w:p w14:paraId="13FBC093" w14:textId="77777777" w:rsidR="009B783A" w:rsidRPr="00BE108F" w:rsidRDefault="00711113" w:rsidP="009B783A">
      <w:pPr>
        <w:tabs>
          <w:tab w:val="right" w:pos="5252"/>
          <w:tab w:val="right" w:pos="5858"/>
          <w:tab w:val="right" w:pos="7171"/>
          <w:tab w:val="right" w:pos="8585"/>
        </w:tabs>
        <w:ind w:left="1313" w:rightChars="-64" w:right="-134" w:hanging="1106"/>
        <w:rPr>
          <w:rFonts w:ascii="ＭＳ ゴシック" w:eastAsia="ＭＳ ゴシック" w:hAnsi="ＭＳ 明朝"/>
          <w:sz w:val="22"/>
          <w:szCs w:val="22"/>
        </w:rPr>
      </w:pPr>
      <w:r>
        <w:rPr>
          <w:noProof/>
        </w:rPr>
        <mc:AlternateContent>
          <mc:Choice Requires="wps">
            <w:drawing>
              <wp:anchor distT="0" distB="0" distL="114300" distR="114300" simplePos="0" relativeHeight="251651072" behindDoc="0" locked="0" layoutInCell="1" allowOverlap="1" wp14:anchorId="3BFD2A4F" wp14:editId="738AB81C">
                <wp:simplePos x="0" y="0"/>
                <wp:positionH relativeFrom="column">
                  <wp:posOffset>-10441</wp:posOffset>
                </wp:positionH>
                <wp:positionV relativeFrom="paragraph">
                  <wp:posOffset>103891</wp:posOffset>
                </wp:positionV>
                <wp:extent cx="6146165" cy="452389"/>
                <wp:effectExtent l="0" t="0" r="26035" b="24130"/>
                <wp:wrapNone/>
                <wp:docPr id="3"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452389"/>
                        </a:xfrm>
                        <a:prstGeom prst="roundRect">
                          <a:avLst>
                            <a:gd name="adj" fmla="val 16667"/>
                          </a:avLst>
                        </a:prstGeom>
                        <a:solidFill>
                          <a:srgbClr val="FFFFFF"/>
                        </a:solidFill>
                        <a:ln w="9525">
                          <a:solidFill>
                            <a:srgbClr val="000000"/>
                          </a:solidFill>
                          <a:round/>
                          <a:headEnd/>
                          <a:tailEnd/>
                        </a:ln>
                      </wps:spPr>
                      <wps:txbx>
                        <w:txbxContent>
                          <w:p w14:paraId="2E263DD3" w14:textId="2D3F4686" w:rsidR="00504264" w:rsidRPr="00363B4F" w:rsidRDefault="004B131C" w:rsidP="00363B4F">
                            <w:pPr>
                              <w:ind w:rightChars="-4" w:right="-8" w:firstLineChars="100" w:firstLine="210"/>
                              <w:rPr>
                                <w:rFonts w:ascii="ＭＳ 明朝" w:hAnsi="ＭＳ 明朝"/>
                                <w:szCs w:val="22"/>
                              </w:rPr>
                            </w:pPr>
                            <w:r w:rsidRPr="002A34AC">
                              <w:rPr>
                                <w:rFonts w:ascii="ＭＳ 明朝" w:hAnsi="ＭＳ 明朝" w:hint="eastAsia"/>
                                <w:szCs w:val="22"/>
                              </w:rPr>
                              <w:t>令和</w:t>
                            </w:r>
                            <w:r w:rsidR="00EB2071">
                              <w:rPr>
                                <w:rFonts w:ascii="ＭＳ 明朝" w:hAnsi="ＭＳ 明朝" w:hint="eastAsia"/>
                                <w:szCs w:val="22"/>
                              </w:rPr>
                              <w:t>３</w:t>
                            </w:r>
                            <w:r w:rsidRPr="002A34AC">
                              <w:rPr>
                                <w:rFonts w:ascii="ＭＳ 明朝" w:hAnsi="ＭＳ 明朝" w:hint="eastAsia"/>
                                <w:szCs w:val="22"/>
                              </w:rPr>
                              <w:t>年</w:t>
                            </w:r>
                            <w:r w:rsidR="00504264" w:rsidRPr="002A34AC">
                              <w:rPr>
                                <w:rFonts w:ascii="ＭＳ 明朝" w:hAnsi="ＭＳ 明朝" w:hint="eastAsia"/>
                                <w:szCs w:val="22"/>
                              </w:rPr>
                              <w:t>度の</w:t>
                            </w:r>
                            <w:r w:rsidR="005C2BF4" w:rsidRPr="002A34AC">
                              <w:rPr>
                                <w:rFonts w:ascii="ＭＳ 明朝" w:hAnsi="ＭＳ 明朝" w:hint="eastAsia"/>
                                <w:szCs w:val="22"/>
                              </w:rPr>
                              <w:t>市民所得</w:t>
                            </w:r>
                            <w:r w:rsidR="002F28B1" w:rsidRPr="002A34AC">
                              <w:rPr>
                                <w:rFonts w:ascii="ＭＳ 明朝" w:hAnsi="ＭＳ 明朝" w:hint="eastAsia"/>
                                <w:szCs w:val="22"/>
                              </w:rPr>
                              <w:t>（要素費用表示）</w:t>
                            </w:r>
                            <w:r w:rsidR="00A1345D" w:rsidRPr="002A34AC">
                              <w:rPr>
                                <w:rFonts w:ascii="ＭＳ 明朝" w:hAnsi="ＭＳ 明朝" w:hint="eastAsia"/>
                                <w:szCs w:val="22"/>
                              </w:rPr>
                              <w:t>は</w:t>
                            </w:r>
                            <w:r w:rsidR="00504264" w:rsidRPr="002A34AC">
                              <w:rPr>
                                <w:rFonts w:ascii="ＭＳ 明朝" w:hAnsi="ＭＳ 明朝" w:hint="eastAsia"/>
                                <w:szCs w:val="22"/>
                              </w:rPr>
                              <w:t>総額で</w:t>
                            </w:r>
                            <w:r w:rsidR="00A064ED" w:rsidRPr="00D85F69">
                              <w:rPr>
                                <w:rFonts w:ascii="ＭＳ 明朝" w:hAnsi="ＭＳ 明朝"/>
                                <w:szCs w:val="22"/>
                              </w:rPr>
                              <w:t>1</w:t>
                            </w:r>
                            <w:r w:rsidR="00CF2557" w:rsidRPr="00D85F69">
                              <w:rPr>
                                <w:rFonts w:ascii="ＭＳ 明朝" w:hAnsi="ＭＳ 明朝"/>
                                <w:szCs w:val="22"/>
                              </w:rPr>
                              <w:t>1</w:t>
                            </w:r>
                            <w:r w:rsidR="00504264" w:rsidRPr="00D85F69">
                              <w:rPr>
                                <w:rFonts w:ascii="ＭＳ 明朝" w:hAnsi="ＭＳ 明朝" w:hint="eastAsia"/>
                                <w:szCs w:val="22"/>
                              </w:rPr>
                              <w:t>兆</w:t>
                            </w:r>
                            <w:r w:rsidR="00D823CD" w:rsidRPr="00D85F69">
                              <w:rPr>
                                <w:rFonts w:ascii="ＭＳ 明朝" w:hAnsi="ＭＳ 明朝" w:hint="eastAsia"/>
                                <w:szCs w:val="22"/>
                              </w:rPr>
                              <w:t>9</w:t>
                            </w:r>
                            <w:r w:rsidR="00D823CD" w:rsidRPr="00D85F69">
                              <w:rPr>
                                <w:rFonts w:ascii="ＭＳ 明朝" w:hAnsi="ＭＳ 明朝"/>
                                <w:szCs w:val="22"/>
                              </w:rPr>
                              <w:t>86</w:t>
                            </w:r>
                            <w:r w:rsidR="00504264" w:rsidRPr="00D85F69">
                              <w:rPr>
                                <w:rFonts w:ascii="ＭＳ 明朝" w:hAnsi="ＭＳ 明朝" w:hint="eastAsia"/>
                                <w:szCs w:val="22"/>
                              </w:rPr>
                              <w:t>億円</w:t>
                            </w:r>
                            <w:r w:rsidR="00A064ED">
                              <w:rPr>
                                <w:rFonts w:ascii="ＭＳ 明朝" w:hAnsi="ＭＳ 明朝" w:hint="eastAsia"/>
                                <w:szCs w:val="22"/>
                              </w:rPr>
                              <w:t>とな</w:t>
                            </w:r>
                            <w:r w:rsidR="00A064ED" w:rsidRPr="00D85F69">
                              <w:rPr>
                                <w:rFonts w:ascii="ＭＳ 明朝" w:hAnsi="ＭＳ 明朝" w:hint="eastAsia"/>
                                <w:szCs w:val="22"/>
                              </w:rPr>
                              <w:t>り</w:t>
                            </w:r>
                            <w:r w:rsidR="00504264" w:rsidRPr="00D85F69">
                              <w:rPr>
                                <w:rFonts w:ascii="ＭＳ 明朝" w:hAnsi="ＭＳ 明朝" w:hint="eastAsia"/>
                                <w:szCs w:val="22"/>
                              </w:rPr>
                              <w:t>、前年度比</w:t>
                            </w:r>
                            <w:r w:rsidR="00510A12">
                              <w:rPr>
                                <w:rFonts w:ascii="ＭＳ 明朝" w:hAnsi="ＭＳ 明朝" w:hint="eastAsia"/>
                                <w:szCs w:val="22"/>
                              </w:rPr>
                              <w:t>はプラス</w:t>
                            </w:r>
                            <w:r w:rsidR="00B04BF0" w:rsidRPr="00D85F69">
                              <w:rPr>
                                <w:rFonts w:ascii="ＭＳ 明朝" w:hAnsi="ＭＳ 明朝"/>
                                <w:szCs w:val="22"/>
                              </w:rPr>
                              <w:t>5.8</w:t>
                            </w:r>
                            <w:r w:rsidR="00504264" w:rsidRPr="00D85F69">
                              <w:rPr>
                                <w:rFonts w:ascii="ＭＳ 明朝" w:hAnsi="ＭＳ 明朝" w:hint="eastAsia"/>
                                <w:szCs w:val="22"/>
                              </w:rPr>
                              <w:t>％（</w:t>
                            </w:r>
                            <w:r w:rsidR="00B04BF0" w:rsidRPr="00D85F69">
                              <w:rPr>
                                <w:rFonts w:ascii="ＭＳ 明朝" w:hAnsi="ＭＳ 明朝"/>
                                <w:szCs w:val="22"/>
                              </w:rPr>
                              <w:t>6</w:t>
                            </w:r>
                            <w:r w:rsidR="00D85F69" w:rsidRPr="00D85F69">
                              <w:rPr>
                                <w:rFonts w:ascii="ＭＳ 明朝" w:hAnsi="ＭＳ 明朝"/>
                                <w:szCs w:val="22"/>
                              </w:rPr>
                              <w:t>,</w:t>
                            </w:r>
                            <w:r w:rsidR="00B04BF0" w:rsidRPr="00D85F69">
                              <w:rPr>
                                <w:rFonts w:ascii="ＭＳ 明朝" w:hAnsi="ＭＳ 明朝"/>
                                <w:szCs w:val="22"/>
                              </w:rPr>
                              <w:t>12</w:t>
                            </w:r>
                            <w:r w:rsidR="00D85F69" w:rsidRPr="00D85F69">
                              <w:rPr>
                                <w:rFonts w:ascii="ＭＳ 明朝" w:hAnsi="ＭＳ 明朝"/>
                                <w:szCs w:val="22"/>
                              </w:rPr>
                              <w:t>5</w:t>
                            </w:r>
                            <w:r w:rsidR="00504264" w:rsidRPr="00D85F69">
                              <w:rPr>
                                <w:rFonts w:ascii="ＭＳ 明朝" w:hAnsi="ＭＳ 明朝" w:hint="eastAsia"/>
                                <w:szCs w:val="22"/>
                              </w:rPr>
                              <w:t>億円）</w:t>
                            </w:r>
                            <w:r w:rsidR="00516BFA" w:rsidRPr="002A34AC">
                              <w:rPr>
                                <w:rFonts w:ascii="ＭＳ 明朝" w:hAnsi="ＭＳ 明朝" w:hint="eastAsia"/>
                                <w:szCs w:val="22"/>
                              </w:rPr>
                              <w:t>とな</w:t>
                            </w:r>
                            <w:r w:rsidR="00363B4F">
                              <w:rPr>
                                <w:rFonts w:ascii="ＭＳ 明朝" w:hAnsi="ＭＳ 明朝" w:hint="eastAsia"/>
                                <w:szCs w:val="22"/>
                              </w:rPr>
                              <w:t>り、</w:t>
                            </w:r>
                            <w:r w:rsidR="00D16B16">
                              <w:rPr>
                                <w:rFonts w:ascii="ＭＳ 明朝" w:hAnsi="ＭＳ 明朝" w:hint="eastAsia"/>
                                <w:szCs w:val="22"/>
                              </w:rPr>
                              <w:t>３</w:t>
                            </w:r>
                            <w:r w:rsidR="00363B4F">
                              <w:rPr>
                                <w:rFonts w:ascii="ＭＳ 明朝" w:hAnsi="ＭＳ 明朝" w:hint="eastAsia"/>
                                <w:szCs w:val="22"/>
                              </w:rPr>
                              <w:t>年ぶりの増加となった。</w:t>
                            </w:r>
                          </w:p>
                          <w:p w14:paraId="0C1EA624" w14:textId="77777777" w:rsidR="00504264" w:rsidRPr="00504264" w:rsidRDefault="00504264" w:rsidP="00504264">
                            <w:pPr>
                              <w:ind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FD2A4F" id="AutoShape 373" o:spid="_x0000_s1040" style="position:absolute;left:0;text-align:left;margin-left:-.8pt;margin-top:8.2pt;width:483.95pt;height:3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">
                <v:textbox inset="5.85pt,.7pt,5.85pt,.7pt">
                  <w:txbxContent>
                    <w:p w14:paraId="2E263DD3" w14:textId="2D3F4686" w:rsidR="00504264" w:rsidRPr="00363B4F" w:rsidRDefault="004B131C" w:rsidP="00363B4F">
                      <w:pPr>
                        <w:ind w:rightChars="-4" w:right="-8" w:firstLineChars="100" w:firstLine="210"/>
                        <w:rPr>
                          <w:rFonts w:ascii="ＭＳ 明朝" w:hAnsi="ＭＳ 明朝"/>
                          <w:szCs w:val="22"/>
                        </w:rPr>
                      </w:pPr>
                      <w:r w:rsidRPr="002A34AC">
                        <w:rPr>
                          <w:rFonts w:ascii="ＭＳ 明朝" w:hAnsi="ＭＳ 明朝" w:hint="eastAsia"/>
                          <w:szCs w:val="22"/>
                        </w:rPr>
                        <w:t>令和</w:t>
                      </w:r>
                      <w:r w:rsidR="00EB2071">
                        <w:rPr>
                          <w:rFonts w:ascii="ＭＳ 明朝" w:hAnsi="ＭＳ 明朝" w:hint="eastAsia"/>
                          <w:szCs w:val="22"/>
                        </w:rPr>
                        <w:t>３</w:t>
                      </w:r>
                      <w:r w:rsidRPr="002A34AC">
                        <w:rPr>
                          <w:rFonts w:ascii="ＭＳ 明朝" w:hAnsi="ＭＳ 明朝" w:hint="eastAsia"/>
                          <w:szCs w:val="22"/>
                        </w:rPr>
                        <w:t>年</w:t>
                      </w:r>
                      <w:r w:rsidR="00504264" w:rsidRPr="002A34AC">
                        <w:rPr>
                          <w:rFonts w:ascii="ＭＳ 明朝" w:hAnsi="ＭＳ 明朝" w:hint="eastAsia"/>
                          <w:szCs w:val="22"/>
                        </w:rPr>
                        <w:t>度の</w:t>
                      </w:r>
                      <w:r w:rsidR="005C2BF4" w:rsidRPr="002A34AC">
                        <w:rPr>
                          <w:rFonts w:ascii="ＭＳ 明朝" w:hAnsi="ＭＳ 明朝" w:hint="eastAsia"/>
                          <w:szCs w:val="22"/>
                        </w:rPr>
                        <w:t>市民所得</w:t>
                      </w:r>
                      <w:r w:rsidR="002F28B1" w:rsidRPr="002A34AC">
                        <w:rPr>
                          <w:rFonts w:ascii="ＭＳ 明朝" w:hAnsi="ＭＳ 明朝" w:hint="eastAsia"/>
                          <w:szCs w:val="22"/>
                        </w:rPr>
                        <w:t>（要素費用表示）</w:t>
                      </w:r>
                      <w:r w:rsidR="00A1345D" w:rsidRPr="002A34AC">
                        <w:rPr>
                          <w:rFonts w:ascii="ＭＳ 明朝" w:hAnsi="ＭＳ 明朝" w:hint="eastAsia"/>
                          <w:szCs w:val="22"/>
                        </w:rPr>
                        <w:t>は</w:t>
                      </w:r>
                      <w:r w:rsidR="00504264" w:rsidRPr="002A34AC">
                        <w:rPr>
                          <w:rFonts w:ascii="ＭＳ 明朝" w:hAnsi="ＭＳ 明朝" w:hint="eastAsia"/>
                          <w:szCs w:val="22"/>
                        </w:rPr>
                        <w:t>総額で</w:t>
                      </w:r>
                      <w:r w:rsidR="00A064ED" w:rsidRPr="00D85F69">
                        <w:rPr>
                          <w:rFonts w:ascii="ＭＳ 明朝" w:hAnsi="ＭＳ 明朝"/>
                          <w:szCs w:val="22"/>
                        </w:rPr>
                        <w:t>1</w:t>
                      </w:r>
                      <w:r w:rsidR="00CF2557" w:rsidRPr="00D85F69">
                        <w:rPr>
                          <w:rFonts w:ascii="ＭＳ 明朝" w:hAnsi="ＭＳ 明朝"/>
                          <w:szCs w:val="22"/>
                        </w:rPr>
                        <w:t>1</w:t>
                      </w:r>
                      <w:r w:rsidR="00504264" w:rsidRPr="00D85F69">
                        <w:rPr>
                          <w:rFonts w:ascii="ＭＳ 明朝" w:hAnsi="ＭＳ 明朝" w:hint="eastAsia"/>
                          <w:szCs w:val="22"/>
                        </w:rPr>
                        <w:t>兆</w:t>
                      </w:r>
                      <w:r w:rsidR="00D823CD" w:rsidRPr="00D85F69">
                        <w:rPr>
                          <w:rFonts w:ascii="ＭＳ 明朝" w:hAnsi="ＭＳ 明朝" w:hint="eastAsia"/>
                          <w:szCs w:val="22"/>
                        </w:rPr>
                        <w:t>9</w:t>
                      </w:r>
                      <w:r w:rsidR="00D823CD" w:rsidRPr="00D85F69">
                        <w:rPr>
                          <w:rFonts w:ascii="ＭＳ 明朝" w:hAnsi="ＭＳ 明朝"/>
                          <w:szCs w:val="22"/>
                        </w:rPr>
                        <w:t>86</w:t>
                      </w:r>
                      <w:r w:rsidR="00504264" w:rsidRPr="00D85F69">
                        <w:rPr>
                          <w:rFonts w:ascii="ＭＳ 明朝" w:hAnsi="ＭＳ 明朝" w:hint="eastAsia"/>
                          <w:szCs w:val="22"/>
                        </w:rPr>
                        <w:t>億円</w:t>
                      </w:r>
                      <w:r w:rsidR="00A064ED">
                        <w:rPr>
                          <w:rFonts w:ascii="ＭＳ 明朝" w:hAnsi="ＭＳ 明朝" w:hint="eastAsia"/>
                          <w:szCs w:val="22"/>
                        </w:rPr>
                        <w:t>とな</w:t>
                      </w:r>
                      <w:r w:rsidR="00A064ED" w:rsidRPr="00D85F69">
                        <w:rPr>
                          <w:rFonts w:ascii="ＭＳ 明朝" w:hAnsi="ＭＳ 明朝" w:hint="eastAsia"/>
                          <w:szCs w:val="22"/>
                        </w:rPr>
                        <w:t>り</w:t>
                      </w:r>
                      <w:r w:rsidR="00504264" w:rsidRPr="00D85F69">
                        <w:rPr>
                          <w:rFonts w:ascii="ＭＳ 明朝" w:hAnsi="ＭＳ 明朝" w:hint="eastAsia"/>
                          <w:szCs w:val="22"/>
                        </w:rPr>
                        <w:t>、前年度比</w:t>
                      </w:r>
                      <w:r w:rsidR="00510A12">
                        <w:rPr>
                          <w:rFonts w:ascii="ＭＳ 明朝" w:hAnsi="ＭＳ 明朝" w:hint="eastAsia"/>
                          <w:szCs w:val="22"/>
                        </w:rPr>
                        <w:t>はプラス</w:t>
                      </w:r>
                      <w:r w:rsidR="00B04BF0" w:rsidRPr="00D85F69">
                        <w:rPr>
                          <w:rFonts w:ascii="ＭＳ 明朝" w:hAnsi="ＭＳ 明朝"/>
                          <w:szCs w:val="22"/>
                        </w:rPr>
                        <w:t>5.8</w:t>
                      </w:r>
                      <w:r w:rsidR="00504264" w:rsidRPr="00D85F69">
                        <w:rPr>
                          <w:rFonts w:ascii="ＭＳ 明朝" w:hAnsi="ＭＳ 明朝" w:hint="eastAsia"/>
                          <w:szCs w:val="22"/>
                        </w:rPr>
                        <w:t>％（</w:t>
                      </w:r>
                      <w:r w:rsidR="00B04BF0" w:rsidRPr="00D85F69">
                        <w:rPr>
                          <w:rFonts w:ascii="ＭＳ 明朝" w:hAnsi="ＭＳ 明朝"/>
                          <w:szCs w:val="22"/>
                        </w:rPr>
                        <w:t>6</w:t>
                      </w:r>
                      <w:r w:rsidR="00D85F69" w:rsidRPr="00D85F69">
                        <w:rPr>
                          <w:rFonts w:ascii="ＭＳ 明朝" w:hAnsi="ＭＳ 明朝"/>
                          <w:szCs w:val="22"/>
                        </w:rPr>
                        <w:t>,</w:t>
                      </w:r>
                      <w:r w:rsidR="00B04BF0" w:rsidRPr="00D85F69">
                        <w:rPr>
                          <w:rFonts w:ascii="ＭＳ 明朝" w:hAnsi="ＭＳ 明朝"/>
                          <w:szCs w:val="22"/>
                        </w:rPr>
                        <w:t>12</w:t>
                      </w:r>
                      <w:r w:rsidR="00D85F69" w:rsidRPr="00D85F69">
                        <w:rPr>
                          <w:rFonts w:ascii="ＭＳ 明朝" w:hAnsi="ＭＳ 明朝"/>
                          <w:szCs w:val="22"/>
                        </w:rPr>
                        <w:t>5</w:t>
                      </w:r>
                      <w:r w:rsidR="00504264" w:rsidRPr="00D85F69">
                        <w:rPr>
                          <w:rFonts w:ascii="ＭＳ 明朝" w:hAnsi="ＭＳ 明朝" w:hint="eastAsia"/>
                          <w:szCs w:val="22"/>
                        </w:rPr>
                        <w:t>億円）</w:t>
                      </w:r>
                      <w:r w:rsidR="00516BFA" w:rsidRPr="002A34AC">
                        <w:rPr>
                          <w:rFonts w:ascii="ＭＳ 明朝" w:hAnsi="ＭＳ 明朝" w:hint="eastAsia"/>
                          <w:szCs w:val="22"/>
                        </w:rPr>
                        <w:t>とな</w:t>
                      </w:r>
                      <w:r w:rsidR="00363B4F">
                        <w:rPr>
                          <w:rFonts w:ascii="ＭＳ 明朝" w:hAnsi="ＭＳ 明朝" w:hint="eastAsia"/>
                          <w:szCs w:val="22"/>
                        </w:rPr>
                        <w:t>り、</w:t>
                      </w:r>
                      <w:r w:rsidR="00D16B16">
                        <w:rPr>
                          <w:rFonts w:ascii="ＭＳ 明朝" w:hAnsi="ＭＳ 明朝" w:hint="eastAsia"/>
                          <w:szCs w:val="22"/>
                        </w:rPr>
                        <w:t>３</w:t>
                      </w:r>
                      <w:r w:rsidR="00363B4F">
                        <w:rPr>
                          <w:rFonts w:ascii="ＭＳ 明朝" w:hAnsi="ＭＳ 明朝" w:hint="eastAsia"/>
                          <w:szCs w:val="22"/>
                        </w:rPr>
                        <w:t>年ぶりの増加となった。</w:t>
                      </w:r>
                    </w:p>
                    <w:p w14:paraId="0C1EA624" w14:textId="77777777" w:rsidR="00504264" w:rsidRPr="00504264" w:rsidRDefault="00504264" w:rsidP="00504264">
                      <w:pPr>
                        <w:ind w:firstLineChars="100" w:firstLine="210"/>
                      </w:pPr>
                    </w:p>
                  </w:txbxContent>
                </v:textbox>
              </v:roundrect>
            </w:pict>
          </mc:Fallback>
        </mc:AlternateContent>
      </w:r>
    </w:p>
    <w:p w14:paraId="3C177688" w14:textId="77777777" w:rsidR="00504264" w:rsidRDefault="00504264" w:rsidP="003E092E">
      <w:pPr>
        <w:ind w:rightChars="-64" w:right="-134"/>
        <w:jc w:val="center"/>
      </w:pPr>
    </w:p>
    <w:p w14:paraId="6B2B22E9" w14:textId="77777777" w:rsidR="00353C10" w:rsidRDefault="00353C10" w:rsidP="00BE108F">
      <w:pPr>
        <w:ind w:rightChars="-64" w:right="-134"/>
        <w:jc w:val="center"/>
        <w:rPr>
          <w:rFonts w:ascii="ＭＳ 明朝" w:hAnsi="ＭＳ 明朝"/>
          <w:sz w:val="22"/>
          <w:szCs w:val="22"/>
        </w:rPr>
      </w:pPr>
    </w:p>
    <w:p w14:paraId="70E726DF" w14:textId="77777777" w:rsidR="00353C10" w:rsidRPr="00516B89" w:rsidRDefault="00353C10" w:rsidP="00E0488B">
      <w:pPr>
        <w:ind w:rightChars="-64" w:right="-134"/>
        <w:jc w:val="left"/>
        <w:rPr>
          <w:rFonts w:ascii="ＭＳ 明朝" w:hAnsi="ＭＳ 明朝"/>
          <w:sz w:val="22"/>
          <w:szCs w:val="22"/>
        </w:rPr>
      </w:pPr>
    </w:p>
    <w:p w14:paraId="6ECB3E4E" w14:textId="13C7731C" w:rsidR="00512CA2" w:rsidRPr="002A34AC" w:rsidRDefault="002A358A" w:rsidP="002A358A">
      <w:pPr>
        <w:ind w:rightChars="-64" w:right="-134"/>
        <w:jc w:val="center"/>
        <w:rPr>
          <w:rFonts w:ascii="ＭＳ 明朝" w:hAnsi="ＭＳ 明朝"/>
          <w:szCs w:val="22"/>
        </w:rPr>
      </w:pPr>
      <w:r w:rsidRPr="00D85F69">
        <w:rPr>
          <w:rFonts w:ascii="ＭＳ 明朝" w:hAnsi="ＭＳ 明朝" w:hint="eastAsia"/>
          <w:szCs w:val="22"/>
        </w:rPr>
        <w:t>市民所得（要素費用表示）の推移</w:t>
      </w:r>
    </w:p>
    <w:p w14:paraId="6A621491" w14:textId="55DCE8BD" w:rsidR="00314030" w:rsidRDefault="00E2724C" w:rsidP="00E3287A">
      <w:pPr>
        <w:ind w:right="-1" w:firstLineChars="100" w:firstLine="210"/>
        <w:jc w:val="center"/>
        <w:rPr>
          <w:rFonts w:ascii="ＭＳ 明朝" w:hAnsi="ＭＳ 明朝"/>
          <w:szCs w:val="22"/>
        </w:rPr>
      </w:pPr>
      <w:r w:rsidRPr="00E2724C">
        <w:rPr>
          <w:rFonts w:ascii="ＭＳ 明朝" w:hAnsi="ＭＳ 明朝"/>
          <w:noProof/>
          <w:szCs w:val="22"/>
        </w:rPr>
        <w:drawing>
          <wp:inline distT="0" distB="0" distL="0" distR="0" wp14:anchorId="5EF29DA0" wp14:editId="212077BB">
            <wp:extent cx="5508000" cy="3303200"/>
            <wp:effectExtent l="0" t="0" r="0" b="0"/>
            <wp:docPr id="51653548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08000" cy="3303200"/>
                    </a:xfrm>
                    <a:prstGeom prst="rect">
                      <a:avLst/>
                    </a:prstGeom>
                    <a:noFill/>
                    <a:ln>
                      <a:noFill/>
                    </a:ln>
                  </pic:spPr>
                </pic:pic>
              </a:graphicData>
            </a:graphic>
          </wp:inline>
        </w:drawing>
      </w:r>
    </w:p>
    <w:p w14:paraId="7412944F" w14:textId="77777777" w:rsidR="00CF2557" w:rsidRDefault="00CF2557" w:rsidP="00510A12">
      <w:pPr>
        <w:ind w:rightChars="-64" w:right="-134" w:firstLineChars="100" w:firstLine="210"/>
        <w:jc w:val="center"/>
        <w:rPr>
          <w:rFonts w:ascii="ＭＳ 明朝" w:hAnsi="ＭＳ 明朝"/>
          <w:szCs w:val="22"/>
        </w:rPr>
      </w:pPr>
    </w:p>
    <w:p w14:paraId="778A2BD0" w14:textId="77777777" w:rsidR="00510A12" w:rsidRDefault="00510A12" w:rsidP="00510A12">
      <w:pPr>
        <w:ind w:rightChars="-64" w:right="-134" w:firstLineChars="100" w:firstLine="210"/>
        <w:jc w:val="center"/>
        <w:rPr>
          <w:rFonts w:ascii="ＭＳ 明朝" w:hAnsi="ＭＳ 明朝"/>
          <w:szCs w:val="22"/>
        </w:rPr>
      </w:pPr>
    </w:p>
    <w:p w14:paraId="4FBBE939" w14:textId="50A564A3" w:rsidR="00512CA2" w:rsidRPr="002A34AC" w:rsidRDefault="002A358A" w:rsidP="00512CA2">
      <w:pPr>
        <w:ind w:rightChars="-64" w:right="-134" w:firstLineChars="100" w:firstLine="210"/>
        <w:jc w:val="center"/>
        <w:rPr>
          <w:rFonts w:ascii="ＭＳ 明朝" w:hAnsi="ＭＳ 明朝"/>
          <w:szCs w:val="22"/>
        </w:rPr>
      </w:pPr>
      <w:r w:rsidRPr="00D85F69">
        <w:rPr>
          <w:rFonts w:ascii="ＭＳ 明朝" w:hAnsi="ＭＳ 明朝" w:hint="eastAsia"/>
          <w:szCs w:val="22"/>
        </w:rPr>
        <w:t>市民所得（要素費用表示）増加率の推移</w:t>
      </w:r>
    </w:p>
    <w:p w14:paraId="76EF14C8" w14:textId="573AEB79" w:rsidR="00512CA2" w:rsidRDefault="00E2724C" w:rsidP="00520056">
      <w:pPr>
        <w:ind w:rightChars="-64" w:right="-134"/>
        <w:jc w:val="center"/>
        <w:rPr>
          <w:rFonts w:ascii="游明朝" w:eastAsia="游明朝" w:hAnsi="游明朝"/>
          <w:sz w:val="22"/>
          <w:szCs w:val="22"/>
        </w:rPr>
      </w:pPr>
      <w:r w:rsidRPr="00E2724C">
        <w:rPr>
          <w:rFonts w:ascii="游明朝" w:eastAsia="游明朝" w:hAnsi="游明朝"/>
          <w:noProof/>
          <w:sz w:val="22"/>
          <w:szCs w:val="22"/>
        </w:rPr>
        <w:drawing>
          <wp:inline distT="0" distB="0" distL="0" distR="0" wp14:anchorId="5AEAEE92" wp14:editId="1EE9A55D">
            <wp:extent cx="5580000" cy="3346379"/>
            <wp:effectExtent l="0" t="0" r="1905" b="6985"/>
            <wp:docPr id="16929689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80000" cy="3346379"/>
                    </a:xfrm>
                    <a:prstGeom prst="rect">
                      <a:avLst/>
                    </a:prstGeom>
                    <a:noFill/>
                    <a:ln>
                      <a:noFill/>
                    </a:ln>
                  </pic:spPr>
                </pic:pic>
              </a:graphicData>
            </a:graphic>
          </wp:inline>
        </w:drawing>
      </w:r>
    </w:p>
    <w:p w14:paraId="4CFD3E22" w14:textId="4B32B2EF" w:rsidR="00A064ED" w:rsidRDefault="00A064ED" w:rsidP="00BB7ACE">
      <w:pPr>
        <w:ind w:rightChars="-64" w:right="-134" w:firstLineChars="400" w:firstLine="640"/>
        <w:rPr>
          <w:rFonts w:ascii="ＭＳ 明朝" w:hAnsi="ＭＳ 明朝"/>
          <w:sz w:val="16"/>
          <w:szCs w:val="16"/>
        </w:rPr>
      </w:pPr>
    </w:p>
    <w:p w14:paraId="2A457366" w14:textId="7AC06C17" w:rsidR="005C2BF4" w:rsidRPr="00A064ED" w:rsidRDefault="00A064ED" w:rsidP="00A064ED">
      <w:pPr>
        <w:widowControl/>
        <w:jc w:val="left"/>
        <w:rPr>
          <w:rFonts w:ascii="ＭＳ 明朝" w:hAnsi="ＭＳ 明朝"/>
          <w:sz w:val="16"/>
          <w:szCs w:val="16"/>
        </w:rPr>
      </w:pPr>
      <w:r>
        <w:rPr>
          <w:rFonts w:ascii="ＭＳ 明朝" w:hAnsi="ＭＳ 明朝"/>
          <w:sz w:val="16"/>
          <w:szCs w:val="16"/>
        </w:rPr>
        <w:br w:type="page"/>
      </w:r>
    </w:p>
    <w:p w14:paraId="24D14E17" w14:textId="285BB9DF" w:rsidR="00224339" w:rsidRDefault="00711113" w:rsidP="00EC31A1">
      <w:pPr>
        <w:ind w:rightChars="-64" w:right="-134"/>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7216" behindDoc="0" locked="0" layoutInCell="1" allowOverlap="1" wp14:anchorId="283AB196" wp14:editId="4507E4DA">
                <wp:simplePos x="0" y="0"/>
                <wp:positionH relativeFrom="column">
                  <wp:posOffset>13335</wp:posOffset>
                </wp:positionH>
                <wp:positionV relativeFrom="paragraph">
                  <wp:posOffset>3810</wp:posOffset>
                </wp:positionV>
                <wp:extent cx="6110605" cy="685800"/>
                <wp:effectExtent l="0" t="0" r="23495" b="19050"/>
                <wp:wrapNone/>
                <wp:docPr id="2"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0605" cy="685800"/>
                        </a:xfrm>
                        <a:prstGeom prst="roundRect">
                          <a:avLst>
                            <a:gd name="adj" fmla="val 16667"/>
                          </a:avLst>
                        </a:prstGeom>
                        <a:solidFill>
                          <a:srgbClr val="FFFFFF"/>
                        </a:solidFill>
                        <a:ln w="9525">
                          <a:solidFill>
                            <a:srgbClr val="000000"/>
                          </a:solidFill>
                          <a:round/>
                          <a:headEnd/>
                          <a:tailEnd/>
                        </a:ln>
                      </wps:spPr>
                      <wps:txbx>
                        <w:txbxContent>
                          <w:p w14:paraId="5EB832DA" w14:textId="26F57CB4" w:rsidR="005C2BF4" w:rsidRPr="001A6804" w:rsidRDefault="005C2BF4" w:rsidP="001A6804">
                            <w:pPr>
                              <w:ind w:rightChars="1" w:right="2" w:firstLineChars="100" w:firstLine="210"/>
                              <w:rPr>
                                <w:rFonts w:ascii="ＭＳ 明朝" w:hAnsi="ＭＳ 明朝"/>
                                <w:szCs w:val="22"/>
                              </w:rPr>
                            </w:pPr>
                            <w:r w:rsidRPr="00EC31A1">
                              <w:rPr>
                                <w:rFonts w:ascii="ＭＳ 明朝" w:hAnsi="ＭＳ 明朝" w:hint="eastAsia"/>
                                <w:szCs w:val="22"/>
                              </w:rPr>
                              <w:t>市民所得</w:t>
                            </w:r>
                            <w:r w:rsidR="002F28B1" w:rsidRPr="00EC31A1">
                              <w:rPr>
                                <w:rFonts w:ascii="ＭＳ 明朝" w:hAnsi="ＭＳ 明朝" w:hint="eastAsia"/>
                                <w:szCs w:val="22"/>
                              </w:rPr>
                              <w:t>（要素費用表示）の</w:t>
                            </w:r>
                            <w:r w:rsidR="00224339" w:rsidRPr="00EC31A1">
                              <w:rPr>
                                <w:rFonts w:ascii="ＭＳ 明朝" w:hAnsi="ＭＳ 明朝" w:hint="eastAsia"/>
                                <w:szCs w:val="22"/>
                              </w:rPr>
                              <w:t>増加率に対する</w:t>
                            </w:r>
                            <w:r w:rsidRPr="00EC31A1">
                              <w:rPr>
                                <w:rFonts w:ascii="ＭＳ 明朝" w:hAnsi="ＭＳ 明朝" w:hint="eastAsia"/>
                                <w:szCs w:val="22"/>
                              </w:rPr>
                              <w:t>寄与度の</w:t>
                            </w:r>
                            <w:r w:rsidR="008C7611" w:rsidRPr="00EC31A1">
                              <w:rPr>
                                <w:rFonts w:ascii="ＭＳ 明朝" w:hAnsi="ＭＳ 明朝" w:hint="eastAsia"/>
                                <w:szCs w:val="22"/>
                              </w:rPr>
                              <w:t>推移を項目別に</w:t>
                            </w:r>
                            <w:r w:rsidR="00866B88" w:rsidRPr="00EC31A1">
                              <w:rPr>
                                <w:rFonts w:ascii="ＭＳ 明朝" w:hAnsi="ＭＳ 明朝" w:hint="eastAsia"/>
                                <w:szCs w:val="22"/>
                              </w:rPr>
                              <w:t>み</w:t>
                            </w:r>
                            <w:r w:rsidR="008C7611" w:rsidRPr="00EC31A1">
                              <w:rPr>
                                <w:rFonts w:ascii="ＭＳ 明朝" w:hAnsi="ＭＳ 明朝" w:hint="eastAsia"/>
                                <w:szCs w:val="22"/>
                              </w:rPr>
                              <w:t>ると、</w:t>
                            </w:r>
                            <w:r w:rsidR="00EC31A1" w:rsidRPr="00EC31A1">
                              <w:rPr>
                                <w:rFonts w:ascii="ＭＳ 明朝" w:hAnsi="ＭＳ 明朝" w:hint="eastAsia"/>
                                <w:szCs w:val="22"/>
                              </w:rPr>
                              <w:t>４</w:t>
                            </w:r>
                            <w:r w:rsidR="00224339" w:rsidRPr="00EC31A1">
                              <w:rPr>
                                <w:rFonts w:ascii="ＭＳ 明朝" w:hAnsi="ＭＳ 明朝" w:hint="eastAsia"/>
                                <w:szCs w:val="22"/>
                              </w:rPr>
                              <w:t>年</w:t>
                            </w:r>
                            <w:r w:rsidR="00EC31A1" w:rsidRPr="00EC31A1">
                              <w:rPr>
                                <w:rFonts w:ascii="ＭＳ 明朝" w:hAnsi="ＭＳ 明朝" w:hint="eastAsia"/>
                                <w:szCs w:val="22"/>
                              </w:rPr>
                              <w:t>ぶりに</w:t>
                            </w:r>
                            <w:r w:rsidR="00494F62" w:rsidRPr="00EC31A1">
                              <w:rPr>
                                <w:rFonts w:ascii="ＭＳ 明朝" w:hAnsi="ＭＳ 明朝" w:hint="eastAsia"/>
                                <w:szCs w:val="22"/>
                              </w:rPr>
                              <w:t>企業所得（民間法人企業</w:t>
                            </w:r>
                            <w:r w:rsidR="008C7611" w:rsidRPr="00EC31A1">
                              <w:rPr>
                                <w:rFonts w:ascii="ＭＳ 明朝" w:hAnsi="ＭＳ 明朝" w:hint="eastAsia"/>
                                <w:szCs w:val="22"/>
                              </w:rPr>
                              <w:t>）が</w:t>
                            </w:r>
                            <w:r w:rsidR="00AD2C29">
                              <w:rPr>
                                <w:rFonts w:ascii="ＭＳ 明朝" w:hAnsi="ＭＳ 明朝" w:hint="eastAsia"/>
                                <w:szCs w:val="22"/>
                              </w:rPr>
                              <w:t>、２年ぶりに市民雇用者報酬（賃金・俸給）が</w:t>
                            </w:r>
                            <w:r w:rsidR="00EC31A1" w:rsidRPr="00EC31A1">
                              <w:rPr>
                                <w:rFonts w:ascii="ＭＳ 明朝" w:hAnsi="ＭＳ 明朝" w:hint="eastAsia"/>
                                <w:szCs w:val="22"/>
                              </w:rPr>
                              <w:t>プラス</w:t>
                            </w:r>
                            <w:r w:rsidR="00224339" w:rsidRPr="00EC31A1">
                              <w:rPr>
                                <w:rFonts w:ascii="ＭＳ 明朝" w:hAnsi="ＭＳ 明朝" w:hint="eastAsia"/>
                                <w:szCs w:val="22"/>
                              </w:rPr>
                              <w:t>に寄与</w:t>
                            </w:r>
                            <w:r w:rsidR="00BA342C">
                              <w:rPr>
                                <w:rFonts w:ascii="ＭＳ 明朝" w:hAnsi="ＭＳ 明朝" w:hint="eastAsia"/>
                                <w:szCs w:val="22"/>
                              </w:rPr>
                              <w:t>する等、企業所得（公的企業）を除く項目がプラスに寄与している。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3AB196" id="AutoShape 402" o:spid="_x0000_s1041" style="position:absolute;left:0;text-align:left;margin-left:1.05pt;margin-top:.3pt;width:481.1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">
                <v:textbox inset="5.85pt,.7pt,5.85pt,.7pt">
                  <w:txbxContent>
                    <w:p w14:paraId="5EB832DA" w14:textId="26F57CB4" w:rsidR="005C2BF4" w:rsidRPr="001A6804" w:rsidRDefault="005C2BF4" w:rsidP="001A6804">
                      <w:pPr>
                        <w:ind w:rightChars="1" w:right="2" w:firstLineChars="100" w:firstLine="210"/>
                        <w:rPr>
                          <w:rFonts w:ascii="ＭＳ 明朝" w:hAnsi="ＭＳ 明朝"/>
                          <w:szCs w:val="22"/>
                        </w:rPr>
                      </w:pPr>
                      <w:r w:rsidRPr="00EC31A1">
                        <w:rPr>
                          <w:rFonts w:ascii="ＭＳ 明朝" w:hAnsi="ＭＳ 明朝" w:hint="eastAsia"/>
                          <w:szCs w:val="22"/>
                        </w:rPr>
                        <w:t>市民所得</w:t>
                      </w:r>
                      <w:r w:rsidR="002F28B1" w:rsidRPr="00EC31A1">
                        <w:rPr>
                          <w:rFonts w:ascii="ＭＳ 明朝" w:hAnsi="ＭＳ 明朝" w:hint="eastAsia"/>
                          <w:szCs w:val="22"/>
                        </w:rPr>
                        <w:t>（要素費用表示）の</w:t>
                      </w:r>
                      <w:r w:rsidR="00224339" w:rsidRPr="00EC31A1">
                        <w:rPr>
                          <w:rFonts w:ascii="ＭＳ 明朝" w:hAnsi="ＭＳ 明朝" w:hint="eastAsia"/>
                          <w:szCs w:val="22"/>
                        </w:rPr>
                        <w:t>増加率に対する</w:t>
                      </w:r>
                      <w:r w:rsidRPr="00EC31A1">
                        <w:rPr>
                          <w:rFonts w:ascii="ＭＳ 明朝" w:hAnsi="ＭＳ 明朝" w:hint="eastAsia"/>
                          <w:szCs w:val="22"/>
                        </w:rPr>
                        <w:t>寄与度の</w:t>
                      </w:r>
                      <w:r w:rsidR="008C7611" w:rsidRPr="00EC31A1">
                        <w:rPr>
                          <w:rFonts w:ascii="ＭＳ 明朝" w:hAnsi="ＭＳ 明朝" w:hint="eastAsia"/>
                          <w:szCs w:val="22"/>
                        </w:rPr>
                        <w:t>推移を項目別に</w:t>
                      </w:r>
                      <w:r w:rsidR="00866B88" w:rsidRPr="00EC31A1">
                        <w:rPr>
                          <w:rFonts w:ascii="ＭＳ 明朝" w:hAnsi="ＭＳ 明朝" w:hint="eastAsia"/>
                          <w:szCs w:val="22"/>
                        </w:rPr>
                        <w:t>み</w:t>
                      </w:r>
                      <w:r w:rsidR="008C7611" w:rsidRPr="00EC31A1">
                        <w:rPr>
                          <w:rFonts w:ascii="ＭＳ 明朝" w:hAnsi="ＭＳ 明朝" w:hint="eastAsia"/>
                          <w:szCs w:val="22"/>
                        </w:rPr>
                        <w:t>ると、</w:t>
                      </w:r>
                      <w:r w:rsidR="00EC31A1" w:rsidRPr="00EC31A1">
                        <w:rPr>
                          <w:rFonts w:ascii="ＭＳ 明朝" w:hAnsi="ＭＳ 明朝" w:hint="eastAsia"/>
                          <w:szCs w:val="22"/>
                        </w:rPr>
                        <w:t>４</w:t>
                      </w:r>
                      <w:r w:rsidR="00224339" w:rsidRPr="00EC31A1">
                        <w:rPr>
                          <w:rFonts w:ascii="ＭＳ 明朝" w:hAnsi="ＭＳ 明朝" w:hint="eastAsia"/>
                          <w:szCs w:val="22"/>
                        </w:rPr>
                        <w:t>年</w:t>
                      </w:r>
                      <w:r w:rsidR="00EC31A1" w:rsidRPr="00EC31A1">
                        <w:rPr>
                          <w:rFonts w:ascii="ＭＳ 明朝" w:hAnsi="ＭＳ 明朝" w:hint="eastAsia"/>
                          <w:szCs w:val="22"/>
                        </w:rPr>
                        <w:t>ぶりに</w:t>
                      </w:r>
                      <w:r w:rsidR="00494F62" w:rsidRPr="00EC31A1">
                        <w:rPr>
                          <w:rFonts w:ascii="ＭＳ 明朝" w:hAnsi="ＭＳ 明朝" w:hint="eastAsia"/>
                          <w:szCs w:val="22"/>
                        </w:rPr>
                        <w:t>企業所得（民間法人企業</w:t>
                      </w:r>
                      <w:r w:rsidR="008C7611" w:rsidRPr="00EC31A1">
                        <w:rPr>
                          <w:rFonts w:ascii="ＭＳ 明朝" w:hAnsi="ＭＳ 明朝" w:hint="eastAsia"/>
                          <w:szCs w:val="22"/>
                        </w:rPr>
                        <w:t>）が</w:t>
                      </w:r>
                      <w:r w:rsidR="00AD2C29">
                        <w:rPr>
                          <w:rFonts w:ascii="ＭＳ 明朝" w:hAnsi="ＭＳ 明朝" w:hint="eastAsia"/>
                          <w:szCs w:val="22"/>
                        </w:rPr>
                        <w:t>、２年ぶりに市民雇用者報酬（賃金・俸給）が</w:t>
                      </w:r>
                      <w:r w:rsidR="00EC31A1" w:rsidRPr="00EC31A1">
                        <w:rPr>
                          <w:rFonts w:ascii="ＭＳ 明朝" w:hAnsi="ＭＳ 明朝" w:hint="eastAsia"/>
                          <w:szCs w:val="22"/>
                        </w:rPr>
                        <w:t>プラス</w:t>
                      </w:r>
                      <w:r w:rsidR="00224339" w:rsidRPr="00EC31A1">
                        <w:rPr>
                          <w:rFonts w:ascii="ＭＳ 明朝" w:hAnsi="ＭＳ 明朝" w:hint="eastAsia"/>
                          <w:szCs w:val="22"/>
                        </w:rPr>
                        <w:t>に寄与</w:t>
                      </w:r>
                      <w:r w:rsidR="00BA342C">
                        <w:rPr>
                          <w:rFonts w:ascii="ＭＳ 明朝" w:hAnsi="ＭＳ 明朝" w:hint="eastAsia"/>
                          <w:szCs w:val="22"/>
                        </w:rPr>
                        <w:t>する等、企業所得（公的企業）を除く項目がプラスに寄与している。</w:t>
                      </w:r>
                    </w:p>
                  </w:txbxContent>
                </v:textbox>
              </v:roundrect>
            </w:pict>
          </mc:Fallback>
        </mc:AlternateContent>
      </w:r>
    </w:p>
    <w:p w14:paraId="61F67A4C" w14:textId="47BEB117" w:rsidR="00EC31A1" w:rsidRDefault="00EC31A1" w:rsidP="00EC31A1">
      <w:pPr>
        <w:ind w:rightChars="-64" w:right="-134"/>
        <w:rPr>
          <w:rFonts w:ascii="ＭＳ 明朝" w:hAnsi="ＭＳ 明朝"/>
          <w:sz w:val="22"/>
          <w:szCs w:val="22"/>
        </w:rPr>
      </w:pPr>
    </w:p>
    <w:p w14:paraId="799CA661" w14:textId="77777777" w:rsidR="00EC31A1" w:rsidRDefault="00EC31A1" w:rsidP="00EC31A1">
      <w:pPr>
        <w:ind w:rightChars="-64" w:right="-134"/>
        <w:rPr>
          <w:rFonts w:ascii="ＭＳ 明朝" w:hAnsi="ＭＳ 明朝"/>
          <w:sz w:val="22"/>
          <w:szCs w:val="22"/>
        </w:rPr>
      </w:pPr>
    </w:p>
    <w:p w14:paraId="13EF45DA" w14:textId="77777777" w:rsidR="00BA342C" w:rsidRDefault="00BA342C" w:rsidP="005C2BF4">
      <w:pPr>
        <w:ind w:rightChars="-64" w:right="-134"/>
        <w:jc w:val="center"/>
        <w:rPr>
          <w:rFonts w:ascii="ＭＳ 明朝" w:hAnsi="ＭＳ 明朝"/>
          <w:szCs w:val="22"/>
        </w:rPr>
      </w:pPr>
    </w:p>
    <w:p w14:paraId="2202627D" w14:textId="77777777" w:rsidR="00510A12" w:rsidRDefault="00510A12" w:rsidP="005C2BF4">
      <w:pPr>
        <w:ind w:rightChars="-64" w:right="-134"/>
        <w:jc w:val="center"/>
        <w:rPr>
          <w:rFonts w:ascii="ＭＳ 明朝" w:hAnsi="ＭＳ 明朝"/>
          <w:szCs w:val="22"/>
        </w:rPr>
      </w:pPr>
    </w:p>
    <w:p w14:paraId="0CAD7C6F" w14:textId="0B6A9BFF" w:rsidR="00353C10" w:rsidRDefault="003A69A4" w:rsidP="005C2BF4">
      <w:pPr>
        <w:ind w:rightChars="-64" w:right="-134"/>
        <w:jc w:val="center"/>
        <w:rPr>
          <w:rFonts w:ascii="ＭＳ 明朝" w:hAnsi="ＭＳ 明朝"/>
          <w:noProof/>
          <w:szCs w:val="22"/>
        </w:rPr>
      </w:pPr>
      <w:r w:rsidRPr="00D85F69">
        <w:rPr>
          <w:rFonts w:ascii="ＭＳ 明朝" w:hAnsi="ＭＳ 明朝" w:hint="eastAsia"/>
          <w:szCs w:val="22"/>
        </w:rPr>
        <w:t>市民所得増加率と項目別寄与度</w:t>
      </w:r>
    </w:p>
    <w:p w14:paraId="50D012A8" w14:textId="7A57008E" w:rsidR="00521066" w:rsidRDefault="00BA342C" w:rsidP="005C2BF4">
      <w:pPr>
        <w:ind w:rightChars="-64" w:right="-134"/>
        <w:jc w:val="center"/>
        <w:rPr>
          <w:rFonts w:ascii="ＭＳ ゴシック" w:eastAsia="ＭＳ ゴシック" w:hAnsi="ＭＳ 明朝"/>
          <w:szCs w:val="22"/>
        </w:rPr>
      </w:pPr>
      <w:r w:rsidRPr="00BA342C">
        <w:rPr>
          <w:rFonts w:ascii="ＭＳ ゴシック" w:eastAsia="ＭＳ ゴシック" w:hAnsi="ＭＳ 明朝"/>
          <w:noProof/>
          <w:szCs w:val="22"/>
        </w:rPr>
        <w:drawing>
          <wp:inline distT="0" distB="0" distL="0" distR="0" wp14:anchorId="05D2F3F7" wp14:editId="3A692B3F">
            <wp:extent cx="5544000" cy="3247134"/>
            <wp:effectExtent l="0" t="0" r="0" b="0"/>
            <wp:docPr id="210321421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4000" cy="3247134"/>
                    </a:xfrm>
                    <a:prstGeom prst="rect">
                      <a:avLst/>
                    </a:prstGeom>
                    <a:noFill/>
                    <a:ln>
                      <a:noFill/>
                    </a:ln>
                  </pic:spPr>
                </pic:pic>
              </a:graphicData>
            </a:graphic>
          </wp:inline>
        </w:drawing>
      </w:r>
    </w:p>
    <w:p w14:paraId="40B2BC4F" w14:textId="155614E5" w:rsidR="001E65FF" w:rsidRDefault="001E65FF" w:rsidP="005C2BF4">
      <w:pPr>
        <w:ind w:rightChars="-64" w:right="-134"/>
        <w:jc w:val="center"/>
        <w:rPr>
          <w:rFonts w:ascii="ＭＳ ゴシック" w:eastAsia="ＭＳ ゴシック" w:hAnsi="ＭＳ 明朝"/>
          <w:szCs w:val="22"/>
        </w:rPr>
      </w:pPr>
    </w:p>
    <w:p w14:paraId="227A7316" w14:textId="226C4F57" w:rsidR="001E65FF" w:rsidRDefault="00510A12" w:rsidP="005C2BF4">
      <w:pPr>
        <w:ind w:rightChars="-64" w:right="-134"/>
        <w:jc w:val="center"/>
        <w:rPr>
          <w:rFonts w:ascii="ＭＳ ゴシック" w:eastAsia="ＭＳ ゴシック" w:hAnsi="ＭＳ 明朝"/>
          <w:szCs w:val="22"/>
        </w:rPr>
      </w:pPr>
      <w:r>
        <w:rPr>
          <w:rFonts w:ascii="ＭＳ 明朝" w:hAnsi="ＭＳ 明朝"/>
          <w:noProof/>
          <w:sz w:val="22"/>
          <w:szCs w:val="22"/>
        </w:rPr>
        <mc:AlternateContent>
          <mc:Choice Requires="wps">
            <w:drawing>
              <wp:anchor distT="0" distB="0" distL="114300" distR="114300" simplePos="0" relativeHeight="251661312" behindDoc="0" locked="0" layoutInCell="1" allowOverlap="1" wp14:anchorId="799DD51E" wp14:editId="6D510C7B">
                <wp:simplePos x="0" y="0"/>
                <wp:positionH relativeFrom="margin">
                  <wp:posOffset>3810</wp:posOffset>
                </wp:positionH>
                <wp:positionV relativeFrom="paragraph">
                  <wp:posOffset>70486</wp:posOffset>
                </wp:positionV>
                <wp:extent cx="6110605" cy="304800"/>
                <wp:effectExtent l="0" t="0" r="23495" b="19050"/>
                <wp:wrapNone/>
                <wp:docPr id="1527128310"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0605" cy="304800"/>
                        </a:xfrm>
                        <a:prstGeom prst="roundRect">
                          <a:avLst>
                            <a:gd name="adj" fmla="val 16667"/>
                          </a:avLst>
                        </a:prstGeom>
                        <a:solidFill>
                          <a:srgbClr val="FFFFFF"/>
                        </a:solidFill>
                        <a:ln w="9525">
                          <a:solidFill>
                            <a:srgbClr val="000000"/>
                          </a:solidFill>
                          <a:round/>
                          <a:headEnd/>
                          <a:tailEnd/>
                        </a:ln>
                      </wps:spPr>
                      <wps:txbx>
                        <w:txbxContent>
                          <w:p w14:paraId="09B80207" w14:textId="1EBB3303" w:rsidR="001E65FF" w:rsidRPr="001A6804" w:rsidRDefault="00510A12" w:rsidP="00097819">
                            <w:pPr>
                              <w:ind w:rightChars="1" w:right="2" w:firstLineChars="100" w:firstLine="210"/>
                              <w:rPr>
                                <w:rFonts w:ascii="ＭＳ 明朝" w:hAnsi="ＭＳ 明朝"/>
                                <w:szCs w:val="22"/>
                              </w:rPr>
                            </w:pPr>
                            <w:r>
                              <w:rPr>
                                <w:rFonts w:ascii="ＭＳ 明朝" w:hAnsi="ＭＳ 明朝" w:hint="eastAsia"/>
                                <w:szCs w:val="22"/>
                              </w:rPr>
                              <w:t>令和３年度の</w:t>
                            </w:r>
                            <w:r w:rsidR="001E65FF">
                              <w:rPr>
                                <w:rFonts w:ascii="ＭＳ 明朝" w:hAnsi="ＭＳ 明朝" w:hint="eastAsia"/>
                                <w:szCs w:val="22"/>
                              </w:rPr>
                              <w:t>１人あたり市民所得</w:t>
                            </w:r>
                            <w:r w:rsidR="008005CE">
                              <w:rPr>
                                <w:rFonts w:ascii="ＭＳ 明朝" w:hAnsi="ＭＳ 明朝" w:hint="eastAsia"/>
                                <w:szCs w:val="22"/>
                              </w:rPr>
                              <w:t>は</w:t>
                            </w:r>
                            <w:r w:rsidR="005D181C">
                              <w:rPr>
                                <w:rFonts w:ascii="ＭＳ 明朝" w:hAnsi="ＭＳ 明朝" w:hint="eastAsia"/>
                                <w:szCs w:val="22"/>
                              </w:rPr>
                              <w:t>403万５千円となり、３</w:t>
                            </w:r>
                            <w:r w:rsidR="001E65FF" w:rsidRPr="00EC31A1">
                              <w:rPr>
                                <w:rFonts w:ascii="ＭＳ 明朝" w:hAnsi="ＭＳ 明朝" w:hint="eastAsia"/>
                                <w:szCs w:val="22"/>
                              </w:rPr>
                              <w:t>年ぶり</w:t>
                            </w:r>
                            <w:r>
                              <w:rPr>
                                <w:rFonts w:ascii="ＭＳ 明朝" w:hAnsi="ＭＳ 明朝" w:hint="eastAsia"/>
                                <w:szCs w:val="22"/>
                              </w:rPr>
                              <w:t>の増加</w:t>
                            </w:r>
                            <w:r w:rsidR="005D181C">
                              <w:rPr>
                                <w:rFonts w:ascii="ＭＳ 明朝" w:hAnsi="ＭＳ 明朝" w:hint="eastAsia"/>
                                <w:szCs w:val="22"/>
                              </w:rPr>
                              <w:t>となった。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9DD51E" id="_x0000_s1042" style="position:absolute;left:0;text-align:left;margin-left:.3pt;margin-top:5.55pt;width:481.1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">
                <v:textbox inset="5.85pt,.7pt,5.85pt,.7pt">
                  <w:txbxContent>
                    <w:p w14:paraId="09B80207" w14:textId="1EBB3303" w:rsidR="001E65FF" w:rsidRPr="001A6804" w:rsidRDefault="00510A12" w:rsidP="00097819">
                      <w:pPr>
                        <w:ind w:rightChars="1" w:right="2" w:firstLineChars="100" w:firstLine="210"/>
                        <w:rPr>
                          <w:rFonts w:ascii="ＭＳ 明朝" w:hAnsi="ＭＳ 明朝"/>
                          <w:szCs w:val="22"/>
                        </w:rPr>
                      </w:pPr>
                      <w:r>
                        <w:rPr>
                          <w:rFonts w:ascii="ＭＳ 明朝" w:hAnsi="ＭＳ 明朝" w:hint="eastAsia"/>
                          <w:szCs w:val="22"/>
                        </w:rPr>
                        <w:t>令和３年度の</w:t>
                      </w:r>
                      <w:r w:rsidR="001E65FF">
                        <w:rPr>
                          <w:rFonts w:ascii="ＭＳ 明朝" w:hAnsi="ＭＳ 明朝" w:hint="eastAsia"/>
                          <w:szCs w:val="22"/>
                        </w:rPr>
                        <w:t>１人あたり市民所得</w:t>
                      </w:r>
                      <w:r w:rsidR="008005CE">
                        <w:rPr>
                          <w:rFonts w:ascii="ＭＳ 明朝" w:hAnsi="ＭＳ 明朝" w:hint="eastAsia"/>
                          <w:szCs w:val="22"/>
                        </w:rPr>
                        <w:t>は</w:t>
                      </w:r>
                      <w:r w:rsidR="005D181C">
                        <w:rPr>
                          <w:rFonts w:ascii="ＭＳ 明朝" w:hAnsi="ＭＳ 明朝" w:hint="eastAsia"/>
                          <w:szCs w:val="22"/>
                        </w:rPr>
                        <w:t>403万５千円となり、３</w:t>
                      </w:r>
                      <w:r w:rsidR="001E65FF" w:rsidRPr="00EC31A1">
                        <w:rPr>
                          <w:rFonts w:ascii="ＭＳ 明朝" w:hAnsi="ＭＳ 明朝" w:hint="eastAsia"/>
                          <w:szCs w:val="22"/>
                        </w:rPr>
                        <w:t>年ぶり</w:t>
                      </w:r>
                      <w:r>
                        <w:rPr>
                          <w:rFonts w:ascii="ＭＳ 明朝" w:hAnsi="ＭＳ 明朝" w:hint="eastAsia"/>
                          <w:szCs w:val="22"/>
                        </w:rPr>
                        <w:t>の増加</w:t>
                      </w:r>
                      <w:r w:rsidR="005D181C">
                        <w:rPr>
                          <w:rFonts w:ascii="ＭＳ 明朝" w:hAnsi="ＭＳ 明朝" w:hint="eastAsia"/>
                          <w:szCs w:val="22"/>
                        </w:rPr>
                        <w:t>となった。</w:t>
                      </w:r>
                    </w:p>
                  </w:txbxContent>
                </v:textbox>
                <w10:wrap anchorx="margin"/>
              </v:roundrect>
            </w:pict>
          </mc:Fallback>
        </mc:AlternateContent>
      </w:r>
    </w:p>
    <w:p w14:paraId="1A2C2938" w14:textId="77777777" w:rsidR="001E65FF" w:rsidRDefault="001E65FF" w:rsidP="005C2BF4">
      <w:pPr>
        <w:ind w:rightChars="-64" w:right="-134"/>
        <w:jc w:val="center"/>
        <w:rPr>
          <w:rFonts w:ascii="ＭＳ ゴシック" w:eastAsia="ＭＳ ゴシック" w:hAnsi="ＭＳ 明朝"/>
          <w:szCs w:val="22"/>
        </w:rPr>
      </w:pPr>
    </w:p>
    <w:p w14:paraId="54B66275" w14:textId="77777777" w:rsidR="008005CE" w:rsidRDefault="008005CE" w:rsidP="005D181C">
      <w:pPr>
        <w:ind w:rightChars="-64" w:right="-134"/>
        <w:jc w:val="center"/>
        <w:rPr>
          <w:rFonts w:ascii="ＭＳ 明朝" w:hAnsi="ＭＳ 明朝"/>
          <w:szCs w:val="22"/>
        </w:rPr>
      </w:pPr>
    </w:p>
    <w:p w14:paraId="1B1616BE" w14:textId="074B03DC" w:rsidR="00010613" w:rsidRPr="005D181C" w:rsidRDefault="005D181C" w:rsidP="00010613">
      <w:pPr>
        <w:ind w:rightChars="-64" w:right="-134"/>
        <w:jc w:val="center"/>
        <w:rPr>
          <w:rFonts w:ascii="ＭＳ 明朝" w:hAnsi="ＭＳ 明朝"/>
          <w:szCs w:val="22"/>
        </w:rPr>
      </w:pPr>
      <w:r w:rsidRPr="005D181C">
        <w:rPr>
          <w:rFonts w:ascii="ＭＳ 明朝" w:hAnsi="ＭＳ 明朝" w:hint="eastAsia"/>
          <w:szCs w:val="22"/>
        </w:rPr>
        <w:t>１</w:t>
      </w:r>
      <w:r>
        <w:rPr>
          <w:rFonts w:ascii="ＭＳ 明朝" w:hAnsi="ＭＳ 明朝" w:hint="eastAsia"/>
          <w:szCs w:val="22"/>
        </w:rPr>
        <w:t>人</w:t>
      </w:r>
      <w:r w:rsidRPr="005D181C">
        <w:rPr>
          <w:rFonts w:ascii="ＭＳ 明朝" w:hAnsi="ＭＳ 明朝" w:hint="eastAsia"/>
          <w:szCs w:val="22"/>
        </w:rPr>
        <w:t>あたり市民所得</w:t>
      </w:r>
      <w:r w:rsidR="00010613">
        <w:rPr>
          <w:rFonts w:ascii="ＭＳ 明朝" w:hAnsi="ＭＳ 明朝" w:hint="eastAsia"/>
          <w:szCs w:val="22"/>
        </w:rPr>
        <w:t>、１人あたり府民所得、１人あたり国民所得</w:t>
      </w:r>
    </w:p>
    <w:p w14:paraId="5397C9AA" w14:textId="29F5068D" w:rsidR="001E65FF" w:rsidRDefault="004625D9" w:rsidP="005C2BF4">
      <w:pPr>
        <w:ind w:rightChars="-64" w:right="-134"/>
        <w:jc w:val="center"/>
        <w:rPr>
          <w:rFonts w:ascii="ＭＳ ゴシック" w:eastAsia="ＭＳ ゴシック" w:hAnsi="ＭＳ 明朝"/>
          <w:szCs w:val="22"/>
        </w:rPr>
      </w:pPr>
      <w:r w:rsidRPr="004625D9">
        <w:rPr>
          <w:rFonts w:ascii="ＭＳ ゴシック" w:eastAsia="ＭＳ ゴシック" w:hAnsi="ＭＳ 明朝"/>
          <w:noProof/>
          <w:szCs w:val="22"/>
        </w:rPr>
        <w:drawing>
          <wp:inline distT="0" distB="0" distL="0" distR="0" wp14:anchorId="275D8AE5" wp14:editId="1EB00151">
            <wp:extent cx="5645426" cy="3219849"/>
            <wp:effectExtent l="0" t="0" r="0" b="0"/>
            <wp:docPr id="93023196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49566" cy="3222210"/>
                    </a:xfrm>
                    <a:prstGeom prst="rect">
                      <a:avLst/>
                    </a:prstGeom>
                    <a:noFill/>
                    <a:ln>
                      <a:noFill/>
                    </a:ln>
                  </pic:spPr>
                </pic:pic>
              </a:graphicData>
            </a:graphic>
          </wp:inline>
        </w:drawing>
      </w:r>
    </w:p>
    <w:p w14:paraId="50725D13" w14:textId="77777777" w:rsidR="001E65FF" w:rsidRDefault="001E65FF" w:rsidP="005C2BF4">
      <w:pPr>
        <w:ind w:rightChars="-64" w:right="-134"/>
        <w:jc w:val="center"/>
        <w:rPr>
          <w:rFonts w:ascii="ＭＳ ゴシック" w:eastAsia="ＭＳ ゴシック" w:hAnsi="ＭＳ 明朝"/>
          <w:szCs w:val="22"/>
        </w:rPr>
      </w:pPr>
    </w:p>
    <w:p w14:paraId="24046B8B" w14:textId="25D499B6" w:rsidR="00D16B16" w:rsidRDefault="005D181C" w:rsidP="005D181C">
      <w:pPr>
        <w:ind w:leftChars="250" w:left="840" w:rightChars="-64" w:right="-134" w:hangingChars="150" w:hanging="315"/>
        <w:rPr>
          <w:rFonts w:ascii="ＭＳ 明朝" w:hAnsi="ＭＳ 明朝"/>
          <w:szCs w:val="23"/>
        </w:rPr>
      </w:pPr>
      <w:r w:rsidRPr="00D000E0">
        <w:rPr>
          <w:rFonts w:ascii="ＭＳ 明朝" w:hAnsi="ＭＳ 明朝" w:hint="eastAsia"/>
          <w:szCs w:val="23"/>
        </w:rPr>
        <w:t>注：１人</w:t>
      </w:r>
      <w:r w:rsidR="008B4960">
        <w:rPr>
          <w:rFonts w:ascii="ＭＳ 明朝" w:hAnsi="ＭＳ 明朝" w:hint="eastAsia"/>
          <w:szCs w:val="23"/>
        </w:rPr>
        <w:t>あ</w:t>
      </w:r>
      <w:r w:rsidRPr="00D000E0">
        <w:rPr>
          <w:rFonts w:ascii="ＭＳ 明朝" w:hAnsi="ＭＳ 明朝" w:hint="eastAsia"/>
          <w:szCs w:val="23"/>
        </w:rPr>
        <w:t>たり市</w:t>
      </w:r>
      <w:r w:rsidR="00D16B16">
        <w:rPr>
          <w:rFonts w:ascii="ＭＳ 明朝" w:hAnsi="ＭＳ 明朝" w:hint="eastAsia"/>
          <w:szCs w:val="23"/>
        </w:rPr>
        <w:t>（府・国）</w:t>
      </w:r>
      <w:r w:rsidRPr="00D000E0">
        <w:rPr>
          <w:rFonts w:ascii="ＭＳ 明朝" w:hAnsi="ＭＳ 明朝" w:hint="eastAsia"/>
          <w:szCs w:val="23"/>
        </w:rPr>
        <w:t>民所得は、市</w:t>
      </w:r>
      <w:r w:rsidR="005A616D">
        <w:rPr>
          <w:rFonts w:ascii="ＭＳ 明朝" w:hAnsi="ＭＳ 明朝" w:hint="eastAsia"/>
          <w:szCs w:val="23"/>
        </w:rPr>
        <w:t>（府</w:t>
      </w:r>
      <w:r w:rsidR="00D16B16">
        <w:rPr>
          <w:rFonts w:ascii="ＭＳ 明朝" w:hAnsi="ＭＳ 明朝" w:hint="eastAsia"/>
          <w:szCs w:val="23"/>
        </w:rPr>
        <w:t>・国</w:t>
      </w:r>
      <w:r w:rsidR="005A616D">
        <w:rPr>
          <w:rFonts w:ascii="ＭＳ 明朝" w:hAnsi="ＭＳ 明朝" w:hint="eastAsia"/>
          <w:szCs w:val="23"/>
        </w:rPr>
        <w:t>）</w:t>
      </w:r>
      <w:r w:rsidRPr="00D000E0">
        <w:rPr>
          <w:rFonts w:ascii="ＭＳ 明朝" w:hAnsi="ＭＳ 明朝" w:hint="eastAsia"/>
          <w:szCs w:val="23"/>
        </w:rPr>
        <w:t>民所得（要素費用表示）を常住人口で除した</w:t>
      </w:r>
    </w:p>
    <w:p w14:paraId="039B55B3" w14:textId="54D7B6F7" w:rsidR="001E65FF" w:rsidRPr="005A616D" w:rsidRDefault="005D181C" w:rsidP="005A616D">
      <w:pPr>
        <w:ind w:leftChars="350" w:left="735" w:rightChars="-64" w:right="-134" w:firstLineChars="100" w:firstLine="210"/>
        <w:rPr>
          <w:rFonts w:ascii="ＭＳ 明朝" w:hAnsi="ＭＳ 明朝"/>
          <w:szCs w:val="23"/>
        </w:rPr>
      </w:pPr>
      <w:r w:rsidRPr="00D000E0">
        <w:rPr>
          <w:rFonts w:ascii="ＭＳ 明朝" w:hAnsi="ＭＳ 明朝" w:hint="eastAsia"/>
          <w:szCs w:val="23"/>
        </w:rPr>
        <w:t>値で</w:t>
      </w:r>
      <w:r>
        <w:rPr>
          <w:rFonts w:ascii="ＭＳ 明朝" w:hAnsi="ＭＳ 明朝" w:hint="eastAsia"/>
          <w:szCs w:val="23"/>
        </w:rPr>
        <w:t>、</w:t>
      </w:r>
      <w:r w:rsidRPr="00D000E0">
        <w:rPr>
          <w:rFonts w:ascii="ＭＳ 明朝" w:hAnsi="ＭＳ 明朝" w:hint="eastAsia"/>
          <w:szCs w:val="23"/>
        </w:rPr>
        <w:t>地域経済全体の所得水準を表す指標</w:t>
      </w:r>
      <w:r>
        <w:rPr>
          <w:rFonts w:ascii="ＭＳ 明朝" w:hAnsi="ＭＳ 明朝" w:hint="eastAsia"/>
          <w:szCs w:val="23"/>
        </w:rPr>
        <w:t>だが</w:t>
      </w:r>
      <w:r w:rsidRPr="00D000E0">
        <w:rPr>
          <w:rFonts w:ascii="ＭＳ 明朝" w:hAnsi="ＭＳ 明朝" w:hint="eastAsia"/>
          <w:szCs w:val="23"/>
        </w:rPr>
        <w:t>、個人の所得（年収）を示すものでは</w:t>
      </w:r>
      <w:r>
        <w:rPr>
          <w:rFonts w:ascii="ＭＳ 明朝" w:hAnsi="ＭＳ 明朝" w:hint="eastAsia"/>
          <w:szCs w:val="23"/>
        </w:rPr>
        <w:t>ない。</w:t>
      </w:r>
    </w:p>
    <w:p w14:paraId="5D95573C" w14:textId="58EBB865" w:rsidR="009D3C52" w:rsidRPr="00BE108F" w:rsidRDefault="008C7611" w:rsidP="009D3C52">
      <w:pPr>
        <w:ind w:rightChars="-64" w:right="-134"/>
        <w:rPr>
          <w:rFonts w:ascii="ＭＳ ゴシック" w:eastAsia="ＭＳ ゴシック" w:hAnsi="ＭＳ 明朝"/>
          <w:sz w:val="22"/>
          <w:szCs w:val="22"/>
        </w:rPr>
      </w:pPr>
      <w:r>
        <w:rPr>
          <w:rFonts w:ascii="ＭＳ ゴシック" w:eastAsia="ＭＳ ゴシック" w:hAnsi="ＭＳ 明朝"/>
          <w:sz w:val="22"/>
          <w:szCs w:val="22"/>
        </w:rPr>
        <w:br w:type="page"/>
      </w:r>
      <w:r w:rsidR="00353C10" w:rsidRPr="00BE108F">
        <w:rPr>
          <w:rFonts w:ascii="ＭＳ ゴシック" w:eastAsia="ＭＳ ゴシック" w:hAnsi="ＭＳ 明朝" w:hint="eastAsia"/>
          <w:sz w:val="22"/>
          <w:szCs w:val="22"/>
        </w:rPr>
        <w:t>（３）市内</w:t>
      </w:r>
      <w:r w:rsidR="009D3C52" w:rsidRPr="00BE108F">
        <w:rPr>
          <w:rFonts w:ascii="ＭＳ ゴシック" w:eastAsia="ＭＳ ゴシック" w:hAnsi="ＭＳ 明朝" w:hint="eastAsia"/>
          <w:sz w:val="22"/>
          <w:szCs w:val="22"/>
        </w:rPr>
        <w:t>総生産（支出側）</w:t>
      </w:r>
    </w:p>
    <w:p w14:paraId="45409075" w14:textId="77777777" w:rsidR="00DE7410" w:rsidRPr="00BE108F" w:rsidRDefault="00711113">
      <w:pPr>
        <w:ind w:rightChars="-64" w:right="-134" w:firstLine="207"/>
        <w:rPr>
          <w:rFonts w:ascii="ＭＳ ゴシック" w:eastAsia="ＭＳ ゴシック" w:hAnsi="ＭＳ 明朝"/>
          <w:sz w:val="22"/>
          <w:szCs w:val="22"/>
        </w:rPr>
      </w:pPr>
      <w:r>
        <w:rPr>
          <w:rFonts w:ascii="ＭＳ 明朝" w:hAnsi="ＭＳ 明朝"/>
          <w:noProof/>
          <w:sz w:val="22"/>
          <w:szCs w:val="22"/>
          <w:u w:val="single"/>
        </w:rPr>
        <mc:AlternateContent>
          <mc:Choice Requires="wps">
            <w:drawing>
              <wp:anchor distT="0" distB="0" distL="114300" distR="114300" simplePos="0" relativeHeight="251652096" behindDoc="0" locked="0" layoutInCell="1" allowOverlap="1" wp14:anchorId="642B5844" wp14:editId="5BDE98E8">
                <wp:simplePos x="0" y="0"/>
                <wp:positionH relativeFrom="column">
                  <wp:posOffset>41910</wp:posOffset>
                </wp:positionH>
                <wp:positionV relativeFrom="paragraph">
                  <wp:posOffset>104775</wp:posOffset>
                </wp:positionV>
                <wp:extent cx="6038850" cy="447675"/>
                <wp:effectExtent l="0" t="0" r="19050" b="28575"/>
                <wp:wrapNone/>
                <wp:docPr id="1" name="Auto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447675"/>
                        </a:xfrm>
                        <a:prstGeom prst="roundRect">
                          <a:avLst>
                            <a:gd name="adj" fmla="val 16667"/>
                          </a:avLst>
                        </a:prstGeom>
                        <a:solidFill>
                          <a:srgbClr val="FFFFFF"/>
                        </a:solidFill>
                        <a:ln w="9525">
                          <a:solidFill>
                            <a:srgbClr val="000000"/>
                          </a:solidFill>
                          <a:round/>
                          <a:headEnd/>
                          <a:tailEnd/>
                        </a:ln>
                      </wps:spPr>
                      <wps:txbx>
                        <w:txbxContent>
                          <w:p w14:paraId="67152FF9" w14:textId="67240727" w:rsidR="00516BFA" w:rsidRPr="002A34AC" w:rsidRDefault="00494F62" w:rsidP="00F92B9B">
                            <w:pPr>
                              <w:ind w:rightChars="-4" w:right="-8" w:firstLineChars="100" w:firstLine="210"/>
                              <w:rPr>
                                <w:rFonts w:ascii="ＭＳ 明朝" w:hAnsi="ＭＳ 明朝"/>
                                <w:szCs w:val="22"/>
                              </w:rPr>
                            </w:pPr>
                            <w:r w:rsidRPr="002A34AC">
                              <w:rPr>
                                <w:rFonts w:ascii="ＭＳ 明朝" w:hAnsi="ＭＳ 明朝" w:hint="eastAsia"/>
                                <w:szCs w:val="22"/>
                              </w:rPr>
                              <w:t>令和</w:t>
                            </w:r>
                            <w:r w:rsidR="00EC31A1">
                              <w:rPr>
                                <w:rFonts w:ascii="ＭＳ 明朝" w:hAnsi="ＭＳ 明朝" w:hint="eastAsia"/>
                                <w:szCs w:val="22"/>
                              </w:rPr>
                              <w:t>３</w:t>
                            </w:r>
                            <w:r w:rsidRPr="002A34AC">
                              <w:rPr>
                                <w:rFonts w:ascii="ＭＳ 明朝" w:hAnsi="ＭＳ 明朝" w:hint="eastAsia"/>
                                <w:szCs w:val="22"/>
                              </w:rPr>
                              <w:t>年</w:t>
                            </w:r>
                            <w:r w:rsidR="00516BFA" w:rsidRPr="002A34AC">
                              <w:rPr>
                                <w:rFonts w:ascii="ＭＳ 明朝" w:hAnsi="ＭＳ 明朝" w:hint="eastAsia"/>
                                <w:szCs w:val="22"/>
                              </w:rPr>
                              <w:t>度の市内総生産（支出側）は</w:t>
                            </w:r>
                            <w:r w:rsidR="00732B1A" w:rsidRPr="00F92B9B">
                              <w:rPr>
                                <w:rFonts w:ascii="ＭＳ 明朝" w:hAnsi="ＭＳ 明朝" w:hint="eastAsia"/>
                                <w:szCs w:val="22"/>
                              </w:rPr>
                              <w:t>実質で</w:t>
                            </w:r>
                            <w:r w:rsidR="00866B88" w:rsidRPr="00F92B9B">
                              <w:rPr>
                                <w:rFonts w:ascii="ＭＳ 明朝" w:hAnsi="ＭＳ 明朝"/>
                                <w:szCs w:val="23"/>
                              </w:rPr>
                              <w:t>19</w:t>
                            </w:r>
                            <w:r w:rsidR="00866B88" w:rsidRPr="00F92B9B">
                              <w:rPr>
                                <w:rFonts w:ascii="ＭＳ 明朝" w:hAnsi="ＭＳ 明朝" w:hint="eastAsia"/>
                                <w:szCs w:val="23"/>
                              </w:rPr>
                              <w:t>兆</w:t>
                            </w:r>
                            <w:r w:rsidR="00F92B9B" w:rsidRPr="00F92B9B">
                              <w:rPr>
                                <w:rFonts w:ascii="ＭＳ 明朝" w:hAnsi="ＭＳ 明朝" w:hint="eastAsia"/>
                                <w:szCs w:val="23"/>
                              </w:rPr>
                              <w:t>3</w:t>
                            </w:r>
                            <w:r w:rsidR="00F92B9B" w:rsidRPr="00F92B9B">
                              <w:rPr>
                                <w:rFonts w:ascii="ＭＳ 明朝" w:hAnsi="ＭＳ 明朝"/>
                                <w:szCs w:val="23"/>
                              </w:rPr>
                              <w:t>,773</w:t>
                            </w:r>
                            <w:r w:rsidR="00866B88" w:rsidRPr="00F92B9B">
                              <w:rPr>
                                <w:rFonts w:ascii="ＭＳ 明朝" w:hAnsi="ＭＳ 明朝" w:hint="eastAsia"/>
                                <w:szCs w:val="23"/>
                              </w:rPr>
                              <w:t>億円</w:t>
                            </w:r>
                            <w:r w:rsidR="00866B88" w:rsidRPr="00F92B9B">
                              <w:rPr>
                                <w:rFonts w:ascii="ＭＳ 明朝" w:hAnsi="ＭＳ 明朝" w:hint="eastAsia"/>
                                <w:szCs w:val="22"/>
                              </w:rPr>
                              <w:t>、前年度比</w:t>
                            </w:r>
                            <w:r w:rsidR="00097819">
                              <w:rPr>
                                <w:rFonts w:ascii="ＭＳ 明朝" w:hAnsi="ＭＳ 明朝" w:hint="eastAsia"/>
                                <w:szCs w:val="22"/>
                              </w:rPr>
                              <w:t>はプラス</w:t>
                            </w:r>
                            <w:r w:rsidR="00F92B9B" w:rsidRPr="00F92B9B">
                              <w:rPr>
                                <w:rFonts w:ascii="ＭＳ 明朝" w:hAnsi="ＭＳ 明朝" w:hint="eastAsia"/>
                                <w:szCs w:val="22"/>
                              </w:rPr>
                              <w:t>3</w:t>
                            </w:r>
                            <w:r w:rsidR="00866B88" w:rsidRPr="00F92B9B">
                              <w:rPr>
                                <w:rFonts w:ascii="ＭＳ 明朝" w:hAnsi="ＭＳ 明朝" w:hint="eastAsia"/>
                                <w:szCs w:val="22"/>
                              </w:rPr>
                              <w:t>.</w:t>
                            </w:r>
                            <w:r w:rsidR="00F92B9B" w:rsidRPr="00F92B9B">
                              <w:rPr>
                                <w:rFonts w:ascii="ＭＳ 明朝" w:hAnsi="ＭＳ 明朝"/>
                                <w:szCs w:val="22"/>
                              </w:rPr>
                              <w:t>6</w:t>
                            </w:r>
                            <w:r w:rsidR="00866B88" w:rsidRPr="00F92B9B">
                              <w:rPr>
                                <w:rFonts w:ascii="ＭＳ 明朝" w:hAnsi="ＭＳ 明朝" w:hint="eastAsia"/>
                                <w:szCs w:val="22"/>
                              </w:rPr>
                              <w:t>％（</w:t>
                            </w:r>
                            <w:r w:rsidR="00F92B9B" w:rsidRPr="00F92B9B">
                              <w:rPr>
                                <w:rFonts w:ascii="ＭＳ 明朝" w:hAnsi="ＭＳ 明朝"/>
                                <w:szCs w:val="22"/>
                              </w:rPr>
                              <w:t>6,784</w:t>
                            </w:r>
                            <w:r w:rsidR="00866B88" w:rsidRPr="00F92B9B">
                              <w:rPr>
                                <w:rFonts w:ascii="ＭＳ 明朝" w:hAnsi="ＭＳ 明朝" w:hint="eastAsia"/>
                                <w:szCs w:val="22"/>
                              </w:rPr>
                              <w:t>億円）</w:t>
                            </w:r>
                            <w:r w:rsidR="00097819">
                              <w:rPr>
                                <w:rFonts w:ascii="ＭＳ 明朝" w:hAnsi="ＭＳ 明朝" w:hint="eastAsia"/>
                                <w:szCs w:val="22"/>
                              </w:rPr>
                              <w:t>となった</w:t>
                            </w:r>
                            <w:r w:rsidR="00516BFA" w:rsidRPr="00F92B9B">
                              <w:rPr>
                                <w:rFonts w:ascii="ＭＳ 明朝" w:hAnsi="ＭＳ 明朝" w:hint="eastAsia"/>
                                <w:szCs w:val="22"/>
                              </w:rPr>
                              <w:t>。</w:t>
                            </w:r>
                          </w:p>
                          <w:p w14:paraId="32DE4C22" w14:textId="77777777" w:rsidR="00516BFA" w:rsidRPr="00516BFA" w:rsidRDefault="00516BFA" w:rsidP="00516BFA">
                            <w:pPr>
                              <w:ind w:rightChars="-64" w:right="-134"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2B5844" id="AutoShape 374" o:spid="_x0000_s1043" style="position:absolute;left:0;text-align:left;margin-left:3.3pt;margin-top:8.25pt;width:475.5pt;height:3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">
                <v:textbox inset="5.85pt,.7pt,5.85pt,.7pt">
                  <w:txbxContent>
                    <w:p w14:paraId="67152FF9" w14:textId="67240727" w:rsidR="00516BFA" w:rsidRPr="002A34AC" w:rsidRDefault="00494F62" w:rsidP="00F92B9B">
                      <w:pPr>
                        <w:ind w:rightChars="-4" w:right="-8" w:firstLineChars="100" w:firstLine="210"/>
                        <w:rPr>
                          <w:rFonts w:ascii="ＭＳ 明朝" w:hAnsi="ＭＳ 明朝"/>
                          <w:szCs w:val="22"/>
                        </w:rPr>
                      </w:pPr>
                      <w:r w:rsidRPr="002A34AC">
                        <w:rPr>
                          <w:rFonts w:ascii="ＭＳ 明朝" w:hAnsi="ＭＳ 明朝" w:hint="eastAsia"/>
                          <w:szCs w:val="22"/>
                        </w:rPr>
                        <w:t>令和</w:t>
                      </w:r>
                      <w:r w:rsidR="00EC31A1">
                        <w:rPr>
                          <w:rFonts w:ascii="ＭＳ 明朝" w:hAnsi="ＭＳ 明朝" w:hint="eastAsia"/>
                          <w:szCs w:val="22"/>
                        </w:rPr>
                        <w:t>３</w:t>
                      </w:r>
                      <w:r w:rsidRPr="002A34AC">
                        <w:rPr>
                          <w:rFonts w:ascii="ＭＳ 明朝" w:hAnsi="ＭＳ 明朝" w:hint="eastAsia"/>
                          <w:szCs w:val="22"/>
                        </w:rPr>
                        <w:t>年</w:t>
                      </w:r>
                      <w:r w:rsidR="00516BFA" w:rsidRPr="002A34AC">
                        <w:rPr>
                          <w:rFonts w:ascii="ＭＳ 明朝" w:hAnsi="ＭＳ 明朝" w:hint="eastAsia"/>
                          <w:szCs w:val="22"/>
                        </w:rPr>
                        <w:t>度の市内総生産（支出側）は</w:t>
                      </w:r>
                      <w:r w:rsidR="00732B1A" w:rsidRPr="00F92B9B">
                        <w:rPr>
                          <w:rFonts w:ascii="ＭＳ 明朝" w:hAnsi="ＭＳ 明朝" w:hint="eastAsia"/>
                          <w:szCs w:val="22"/>
                        </w:rPr>
                        <w:t>実質で</w:t>
                      </w:r>
                      <w:r w:rsidR="00866B88" w:rsidRPr="00F92B9B">
                        <w:rPr>
                          <w:rFonts w:ascii="ＭＳ 明朝" w:hAnsi="ＭＳ 明朝"/>
                          <w:szCs w:val="23"/>
                        </w:rPr>
                        <w:t>19</w:t>
                      </w:r>
                      <w:r w:rsidR="00866B88" w:rsidRPr="00F92B9B">
                        <w:rPr>
                          <w:rFonts w:ascii="ＭＳ 明朝" w:hAnsi="ＭＳ 明朝" w:hint="eastAsia"/>
                          <w:szCs w:val="23"/>
                        </w:rPr>
                        <w:t>兆</w:t>
                      </w:r>
                      <w:r w:rsidR="00F92B9B" w:rsidRPr="00F92B9B">
                        <w:rPr>
                          <w:rFonts w:ascii="ＭＳ 明朝" w:hAnsi="ＭＳ 明朝" w:hint="eastAsia"/>
                          <w:szCs w:val="23"/>
                        </w:rPr>
                        <w:t>3</w:t>
                      </w:r>
                      <w:r w:rsidR="00F92B9B" w:rsidRPr="00F92B9B">
                        <w:rPr>
                          <w:rFonts w:ascii="ＭＳ 明朝" w:hAnsi="ＭＳ 明朝"/>
                          <w:szCs w:val="23"/>
                        </w:rPr>
                        <w:t>,773</w:t>
                      </w:r>
                      <w:r w:rsidR="00866B88" w:rsidRPr="00F92B9B">
                        <w:rPr>
                          <w:rFonts w:ascii="ＭＳ 明朝" w:hAnsi="ＭＳ 明朝" w:hint="eastAsia"/>
                          <w:szCs w:val="23"/>
                        </w:rPr>
                        <w:t>億円</w:t>
                      </w:r>
                      <w:r w:rsidR="00866B88" w:rsidRPr="00F92B9B">
                        <w:rPr>
                          <w:rFonts w:ascii="ＭＳ 明朝" w:hAnsi="ＭＳ 明朝" w:hint="eastAsia"/>
                          <w:szCs w:val="22"/>
                        </w:rPr>
                        <w:t>、前年度比</w:t>
                      </w:r>
                      <w:r w:rsidR="00097819">
                        <w:rPr>
                          <w:rFonts w:ascii="ＭＳ 明朝" w:hAnsi="ＭＳ 明朝" w:hint="eastAsia"/>
                          <w:szCs w:val="22"/>
                        </w:rPr>
                        <w:t>はプラス</w:t>
                      </w:r>
                      <w:r w:rsidR="00F92B9B" w:rsidRPr="00F92B9B">
                        <w:rPr>
                          <w:rFonts w:ascii="ＭＳ 明朝" w:hAnsi="ＭＳ 明朝" w:hint="eastAsia"/>
                          <w:szCs w:val="22"/>
                        </w:rPr>
                        <w:t>3</w:t>
                      </w:r>
                      <w:r w:rsidR="00866B88" w:rsidRPr="00F92B9B">
                        <w:rPr>
                          <w:rFonts w:ascii="ＭＳ 明朝" w:hAnsi="ＭＳ 明朝" w:hint="eastAsia"/>
                          <w:szCs w:val="22"/>
                        </w:rPr>
                        <w:t>.</w:t>
                      </w:r>
                      <w:r w:rsidR="00F92B9B" w:rsidRPr="00F92B9B">
                        <w:rPr>
                          <w:rFonts w:ascii="ＭＳ 明朝" w:hAnsi="ＭＳ 明朝"/>
                          <w:szCs w:val="22"/>
                        </w:rPr>
                        <w:t>6</w:t>
                      </w:r>
                      <w:r w:rsidR="00866B88" w:rsidRPr="00F92B9B">
                        <w:rPr>
                          <w:rFonts w:ascii="ＭＳ 明朝" w:hAnsi="ＭＳ 明朝" w:hint="eastAsia"/>
                          <w:szCs w:val="22"/>
                        </w:rPr>
                        <w:t>％（</w:t>
                      </w:r>
                      <w:r w:rsidR="00F92B9B" w:rsidRPr="00F92B9B">
                        <w:rPr>
                          <w:rFonts w:ascii="ＭＳ 明朝" w:hAnsi="ＭＳ 明朝"/>
                          <w:szCs w:val="22"/>
                        </w:rPr>
                        <w:t>6,784</w:t>
                      </w:r>
                      <w:r w:rsidR="00866B88" w:rsidRPr="00F92B9B">
                        <w:rPr>
                          <w:rFonts w:ascii="ＭＳ 明朝" w:hAnsi="ＭＳ 明朝" w:hint="eastAsia"/>
                          <w:szCs w:val="22"/>
                        </w:rPr>
                        <w:t>億円）</w:t>
                      </w:r>
                      <w:r w:rsidR="00097819">
                        <w:rPr>
                          <w:rFonts w:ascii="ＭＳ 明朝" w:hAnsi="ＭＳ 明朝" w:hint="eastAsia"/>
                          <w:szCs w:val="22"/>
                        </w:rPr>
                        <w:t>となった</w:t>
                      </w:r>
                      <w:r w:rsidR="00516BFA" w:rsidRPr="00F92B9B">
                        <w:rPr>
                          <w:rFonts w:ascii="ＭＳ 明朝" w:hAnsi="ＭＳ 明朝" w:hint="eastAsia"/>
                          <w:szCs w:val="22"/>
                        </w:rPr>
                        <w:t>。</w:t>
                      </w:r>
                    </w:p>
                    <w:p w14:paraId="32DE4C22" w14:textId="77777777" w:rsidR="00516BFA" w:rsidRPr="00516BFA" w:rsidRDefault="00516BFA" w:rsidP="00516BFA">
                      <w:pPr>
                        <w:ind w:rightChars="-64" w:right="-134" w:firstLineChars="100" w:firstLine="210"/>
                      </w:pPr>
                    </w:p>
                  </w:txbxContent>
                </v:textbox>
              </v:roundrect>
            </w:pict>
          </mc:Fallback>
        </mc:AlternateContent>
      </w:r>
    </w:p>
    <w:p w14:paraId="58F2B56A" w14:textId="77777777" w:rsidR="00A27857" w:rsidRDefault="00A27857">
      <w:pPr>
        <w:ind w:left="707" w:rightChars="-64" w:right="-134" w:firstLine="202"/>
        <w:rPr>
          <w:rFonts w:ascii="ＭＳ 明朝" w:hAnsi="ＭＳ 明朝"/>
          <w:sz w:val="22"/>
          <w:szCs w:val="22"/>
          <w:u w:val="single"/>
        </w:rPr>
      </w:pPr>
    </w:p>
    <w:p w14:paraId="72268656" w14:textId="77777777" w:rsidR="00516BFA" w:rsidRDefault="00516BFA">
      <w:pPr>
        <w:ind w:left="707" w:rightChars="-64" w:right="-134" w:firstLine="202"/>
        <w:rPr>
          <w:rFonts w:ascii="ＭＳ 明朝" w:hAnsi="ＭＳ 明朝"/>
          <w:sz w:val="22"/>
          <w:szCs w:val="22"/>
          <w:u w:val="single"/>
        </w:rPr>
      </w:pPr>
    </w:p>
    <w:p w14:paraId="4AFC817C" w14:textId="77777777" w:rsidR="00516BFA" w:rsidRDefault="00516BFA" w:rsidP="00097819">
      <w:pPr>
        <w:ind w:left="707" w:rightChars="-64" w:right="-134" w:firstLine="202"/>
        <w:jc w:val="center"/>
        <w:rPr>
          <w:rFonts w:ascii="ＭＳ 明朝" w:hAnsi="ＭＳ 明朝"/>
          <w:sz w:val="22"/>
          <w:szCs w:val="22"/>
          <w:u w:val="single"/>
        </w:rPr>
      </w:pPr>
    </w:p>
    <w:p w14:paraId="54004FC8" w14:textId="77777777" w:rsidR="00D97C24" w:rsidRPr="002A34AC" w:rsidRDefault="00653ACE" w:rsidP="00B7306E">
      <w:pPr>
        <w:ind w:rightChars="-64" w:right="-134" w:firstLineChars="100" w:firstLine="210"/>
        <w:jc w:val="center"/>
        <w:rPr>
          <w:rFonts w:ascii="ＭＳ 明朝" w:hAnsi="ＭＳ 明朝"/>
          <w:szCs w:val="22"/>
        </w:rPr>
      </w:pPr>
      <w:r w:rsidRPr="002A34AC">
        <w:rPr>
          <w:rFonts w:ascii="ＭＳ 明朝" w:hAnsi="ＭＳ 明朝" w:hint="eastAsia"/>
          <w:szCs w:val="22"/>
        </w:rPr>
        <w:t>市内総生産（支出側、実質）の推移</w:t>
      </w:r>
    </w:p>
    <w:p w14:paraId="2B018E6A" w14:textId="105D6CBE" w:rsidR="00653ACE" w:rsidRDefault="00413E83" w:rsidP="00D2133F">
      <w:pPr>
        <w:ind w:right="-1"/>
        <w:jc w:val="center"/>
      </w:pPr>
      <w:r w:rsidRPr="00413E83">
        <w:rPr>
          <w:noProof/>
        </w:rPr>
        <w:drawing>
          <wp:inline distT="0" distB="0" distL="0" distR="0" wp14:anchorId="6E856E3E" wp14:editId="7E2E0B96">
            <wp:extent cx="5040000" cy="2909583"/>
            <wp:effectExtent l="0" t="0" r="8255" b="5080"/>
            <wp:docPr id="188003347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0000" cy="2909583"/>
                    </a:xfrm>
                    <a:prstGeom prst="rect">
                      <a:avLst/>
                    </a:prstGeom>
                    <a:noFill/>
                    <a:ln>
                      <a:noFill/>
                    </a:ln>
                  </pic:spPr>
                </pic:pic>
              </a:graphicData>
            </a:graphic>
          </wp:inline>
        </w:drawing>
      </w:r>
    </w:p>
    <w:p w14:paraId="56EFA4AD" w14:textId="2605AD50" w:rsidR="009B0127" w:rsidRPr="00BE108F" w:rsidRDefault="009B0127" w:rsidP="00D2133F">
      <w:pPr>
        <w:ind w:right="-1"/>
        <w:jc w:val="center"/>
      </w:pPr>
    </w:p>
    <w:p w14:paraId="75C13B6A" w14:textId="42D6972D" w:rsidR="00BD77CC" w:rsidRDefault="00097819" w:rsidP="00EC31A1">
      <w:pPr>
        <w:ind w:right="-1"/>
        <w:jc w:val="center"/>
        <w:rPr>
          <w:noProof/>
        </w:rPr>
      </w:pPr>
      <w:r>
        <w:rPr>
          <w:rFonts w:ascii="ＭＳ 明朝" w:hAnsi="ＭＳ 明朝"/>
          <w:noProof/>
          <w:sz w:val="22"/>
          <w:szCs w:val="22"/>
          <w:u w:val="single"/>
        </w:rPr>
        <mc:AlternateContent>
          <mc:Choice Requires="wps">
            <w:drawing>
              <wp:anchor distT="0" distB="0" distL="114300" distR="114300" simplePos="0" relativeHeight="251665408" behindDoc="0" locked="0" layoutInCell="1" allowOverlap="1" wp14:anchorId="2498EF2D" wp14:editId="1CC0E91B">
                <wp:simplePos x="0" y="0"/>
                <wp:positionH relativeFrom="margin">
                  <wp:posOffset>28575</wp:posOffset>
                </wp:positionH>
                <wp:positionV relativeFrom="paragraph">
                  <wp:posOffset>86995</wp:posOffset>
                </wp:positionV>
                <wp:extent cx="6038850" cy="638175"/>
                <wp:effectExtent l="0" t="0" r="19050" b="28575"/>
                <wp:wrapNone/>
                <wp:docPr id="3926247" name="AutoShape 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638175"/>
                        </a:xfrm>
                        <a:prstGeom prst="roundRect">
                          <a:avLst>
                            <a:gd name="adj" fmla="val 16667"/>
                          </a:avLst>
                        </a:prstGeom>
                        <a:solidFill>
                          <a:srgbClr val="FFFFFF"/>
                        </a:solidFill>
                        <a:ln w="9525">
                          <a:solidFill>
                            <a:srgbClr val="000000"/>
                          </a:solidFill>
                          <a:round/>
                          <a:headEnd/>
                          <a:tailEnd/>
                        </a:ln>
                      </wps:spPr>
                      <wps:txbx>
                        <w:txbxContent>
                          <w:p w14:paraId="4E29465C" w14:textId="35863688" w:rsidR="009B0127" w:rsidRPr="002A34AC" w:rsidRDefault="009B0127" w:rsidP="009B0127">
                            <w:pPr>
                              <w:ind w:rightChars="-4" w:right="-8" w:firstLineChars="100" w:firstLine="210"/>
                              <w:rPr>
                                <w:rFonts w:ascii="ＭＳ 明朝" w:hAnsi="ＭＳ 明朝"/>
                                <w:szCs w:val="22"/>
                              </w:rPr>
                            </w:pPr>
                            <w:r w:rsidRPr="002A34AC">
                              <w:rPr>
                                <w:rFonts w:ascii="ＭＳ 明朝" w:hAnsi="ＭＳ 明朝" w:hint="eastAsia"/>
                                <w:szCs w:val="22"/>
                              </w:rPr>
                              <w:t>市内総生産（支出側</w:t>
                            </w:r>
                            <w:r>
                              <w:rPr>
                                <w:rFonts w:ascii="ＭＳ 明朝" w:hAnsi="ＭＳ 明朝" w:hint="eastAsia"/>
                                <w:szCs w:val="22"/>
                              </w:rPr>
                              <w:t>・実質</w:t>
                            </w:r>
                            <w:r w:rsidRPr="002A34AC">
                              <w:rPr>
                                <w:rFonts w:ascii="ＭＳ 明朝" w:hAnsi="ＭＳ 明朝" w:hint="eastAsia"/>
                                <w:szCs w:val="22"/>
                              </w:rPr>
                              <w:t>）</w:t>
                            </w:r>
                            <w:r>
                              <w:rPr>
                                <w:rFonts w:ascii="ＭＳ 明朝" w:hAnsi="ＭＳ 明朝" w:hint="eastAsia"/>
                                <w:szCs w:val="22"/>
                              </w:rPr>
                              <w:t>の増加率に対する寄与度の推移を項目別にみると、家計最終消費支出及び総固定資本形成（民間）が３年ぶりにプラスに寄与する等、総固定資本形成（公的）を除き、プラスに寄与している。</w:t>
                            </w:r>
                          </w:p>
                          <w:p w14:paraId="207D0966" w14:textId="77777777" w:rsidR="009B0127" w:rsidRPr="009B0127" w:rsidRDefault="009B0127" w:rsidP="009B0127">
                            <w:pPr>
                              <w:ind w:rightChars="-64" w:right="-134" w:firstLineChars="100" w:firstLine="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98EF2D" id="_x0000_s1044" style="position:absolute;left:0;text-align:left;margin-left:2.25pt;margin-top:6.85pt;width:475.5pt;height:5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">
                <v:textbox inset="5.85pt,.7pt,5.85pt,.7pt">
                  <w:txbxContent>
                    <w:p w14:paraId="4E29465C" w14:textId="35863688" w:rsidR="009B0127" w:rsidRPr="002A34AC" w:rsidRDefault="009B0127" w:rsidP="009B0127">
                      <w:pPr>
                        <w:ind w:rightChars="-4" w:right="-8" w:firstLineChars="100" w:firstLine="210"/>
                        <w:rPr>
                          <w:rFonts w:ascii="ＭＳ 明朝" w:hAnsi="ＭＳ 明朝"/>
                          <w:szCs w:val="22"/>
                        </w:rPr>
                      </w:pPr>
                      <w:r w:rsidRPr="002A34AC">
                        <w:rPr>
                          <w:rFonts w:ascii="ＭＳ 明朝" w:hAnsi="ＭＳ 明朝" w:hint="eastAsia"/>
                          <w:szCs w:val="22"/>
                        </w:rPr>
                        <w:t>市内総生産（支出側</w:t>
                      </w:r>
                      <w:r>
                        <w:rPr>
                          <w:rFonts w:ascii="ＭＳ 明朝" w:hAnsi="ＭＳ 明朝" w:hint="eastAsia"/>
                          <w:szCs w:val="22"/>
                        </w:rPr>
                        <w:t>・実質</w:t>
                      </w:r>
                      <w:r w:rsidRPr="002A34AC">
                        <w:rPr>
                          <w:rFonts w:ascii="ＭＳ 明朝" w:hAnsi="ＭＳ 明朝" w:hint="eastAsia"/>
                          <w:szCs w:val="22"/>
                        </w:rPr>
                        <w:t>）</w:t>
                      </w:r>
                      <w:r>
                        <w:rPr>
                          <w:rFonts w:ascii="ＭＳ 明朝" w:hAnsi="ＭＳ 明朝" w:hint="eastAsia"/>
                          <w:szCs w:val="22"/>
                        </w:rPr>
                        <w:t>の増加率に対する寄与度の推移を項目別にみると、家計最終消費支出及び総固定資本形成（民間）が３年ぶりにプラスに寄与する等、総固定資本形成（公的）を除き、プラスに寄与している。</w:t>
                      </w:r>
                    </w:p>
                    <w:p w14:paraId="207D0966" w14:textId="77777777" w:rsidR="009B0127" w:rsidRPr="009B0127" w:rsidRDefault="009B0127" w:rsidP="009B0127">
                      <w:pPr>
                        <w:ind w:rightChars="-64" w:right="-134" w:firstLineChars="100" w:firstLine="210"/>
                      </w:pPr>
                    </w:p>
                  </w:txbxContent>
                </v:textbox>
                <w10:wrap anchorx="margin"/>
              </v:roundrect>
            </w:pict>
          </mc:Fallback>
        </mc:AlternateContent>
      </w:r>
    </w:p>
    <w:p w14:paraId="5487CEC1" w14:textId="5518741B" w:rsidR="009B0127" w:rsidRDefault="009B0127" w:rsidP="00EC31A1">
      <w:pPr>
        <w:ind w:right="-1"/>
        <w:jc w:val="center"/>
        <w:rPr>
          <w:noProof/>
        </w:rPr>
      </w:pPr>
    </w:p>
    <w:p w14:paraId="006F7006" w14:textId="0C6DFD35" w:rsidR="009B0127" w:rsidRPr="008D06DA" w:rsidRDefault="009B0127" w:rsidP="00EC31A1">
      <w:pPr>
        <w:ind w:right="-1"/>
        <w:jc w:val="center"/>
        <w:rPr>
          <w:noProof/>
        </w:rPr>
      </w:pPr>
    </w:p>
    <w:p w14:paraId="4AA7BD61" w14:textId="77777777" w:rsidR="009B0127" w:rsidRDefault="009B0127" w:rsidP="00097819">
      <w:pPr>
        <w:ind w:rightChars="-64" w:right="-134" w:firstLineChars="200" w:firstLine="420"/>
        <w:jc w:val="center"/>
        <w:rPr>
          <w:noProof/>
        </w:rPr>
      </w:pPr>
    </w:p>
    <w:p w14:paraId="54C5F91E" w14:textId="77777777" w:rsidR="00097819" w:rsidRDefault="00097819" w:rsidP="00097819">
      <w:pPr>
        <w:ind w:rightChars="-64" w:right="-134" w:firstLineChars="200" w:firstLine="420"/>
        <w:jc w:val="center"/>
        <w:rPr>
          <w:noProof/>
        </w:rPr>
      </w:pPr>
    </w:p>
    <w:p w14:paraId="11115995" w14:textId="78E6D5DF" w:rsidR="00BD77CC" w:rsidRDefault="00035C84" w:rsidP="00B7306E">
      <w:pPr>
        <w:ind w:rightChars="-64" w:right="-134" w:firstLineChars="200" w:firstLine="420"/>
        <w:jc w:val="center"/>
        <w:rPr>
          <w:noProof/>
        </w:rPr>
      </w:pPr>
      <w:r>
        <w:rPr>
          <w:rFonts w:hint="eastAsia"/>
          <w:noProof/>
        </w:rPr>
        <w:t>市内総生産</w:t>
      </w:r>
      <w:r w:rsidR="00555D59" w:rsidRPr="00555D59">
        <w:rPr>
          <w:rFonts w:hint="eastAsia"/>
          <w:noProof/>
        </w:rPr>
        <w:t>（</w:t>
      </w:r>
      <w:r w:rsidR="00A2681E">
        <w:rPr>
          <w:rFonts w:hint="eastAsia"/>
          <w:noProof/>
        </w:rPr>
        <w:t>支出側、</w:t>
      </w:r>
      <w:r w:rsidR="00555D59" w:rsidRPr="00555D59">
        <w:rPr>
          <w:rFonts w:hint="eastAsia"/>
          <w:noProof/>
        </w:rPr>
        <w:t>実質）の増加率と項目別寄与度</w:t>
      </w:r>
      <w:r w:rsidR="009B0127" w:rsidRPr="009B0127">
        <w:rPr>
          <w:rFonts w:hint="eastAsia"/>
          <w:noProof/>
        </w:rPr>
        <w:drawing>
          <wp:inline distT="0" distB="0" distL="0" distR="0" wp14:anchorId="40B13FDB" wp14:editId="229C40AE">
            <wp:extent cx="5724525" cy="3721380"/>
            <wp:effectExtent l="0" t="0" r="0" b="0"/>
            <wp:docPr id="63169476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7289" cy="3729678"/>
                    </a:xfrm>
                    <a:prstGeom prst="rect">
                      <a:avLst/>
                    </a:prstGeom>
                    <a:noFill/>
                    <a:ln>
                      <a:noFill/>
                    </a:ln>
                  </pic:spPr>
                </pic:pic>
              </a:graphicData>
            </a:graphic>
          </wp:inline>
        </w:drawing>
      </w:r>
    </w:p>
    <w:p w14:paraId="6384EB95" w14:textId="011FEF37" w:rsidR="003B51FA" w:rsidRDefault="0051372E" w:rsidP="009118BB">
      <w:pPr>
        <w:ind w:rightChars="-64" w:right="-134"/>
        <w:rPr>
          <w:rFonts w:ascii="ＭＳ ゴシック" w:eastAsia="ＭＳ ゴシック" w:hAnsi="ＭＳ ゴシック"/>
          <w:noProof/>
          <w:sz w:val="24"/>
          <w:szCs w:val="32"/>
        </w:rPr>
      </w:pPr>
      <w:r>
        <w:rPr>
          <w:rFonts w:ascii="ＭＳ ゴシック" w:eastAsia="ＭＳ ゴシック" w:hAnsi="ＭＳ ゴシック" w:hint="eastAsia"/>
          <w:noProof/>
          <w:sz w:val="24"/>
          <w:szCs w:val="32"/>
        </w:rPr>
        <w:t>４</w:t>
      </w:r>
      <w:r w:rsidR="004621FA" w:rsidRPr="004621FA">
        <w:rPr>
          <w:rFonts w:ascii="ＭＳ ゴシック" w:eastAsia="ＭＳ ゴシック" w:hAnsi="ＭＳ ゴシック" w:hint="eastAsia"/>
          <w:noProof/>
          <w:sz w:val="24"/>
          <w:szCs w:val="32"/>
        </w:rPr>
        <w:t xml:space="preserve">　参考資料</w:t>
      </w:r>
    </w:p>
    <w:p w14:paraId="4CC8B0B3" w14:textId="210EE6C7" w:rsidR="003B51FA" w:rsidRDefault="0070722C" w:rsidP="00BC7655">
      <w:pPr>
        <w:ind w:rightChars="-64" w:right="-134"/>
        <w:jc w:val="center"/>
        <w:rPr>
          <w:rFonts w:ascii="ＭＳ 明朝" w:hAnsi="ＭＳ 明朝"/>
          <w:sz w:val="18"/>
          <w:szCs w:val="22"/>
        </w:rPr>
      </w:pPr>
      <w:r w:rsidRPr="0070722C">
        <w:rPr>
          <w:rFonts w:ascii="ＭＳ 明朝" w:hAnsi="ＭＳ 明朝"/>
          <w:noProof/>
          <w:sz w:val="18"/>
          <w:szCs w:val="22"/>
        </w:rPr>
        <w:drawing>
          <wp:inline distT="0" distB="0" distL="0" distR="0" wp14:anchorId="605F7DD3" wp14:editId="1FE869D9">
            <wp:extent cx="6120130" cy="7250430"/>
            <wp:effectExtent l="0" t="0" r="0" b="7620"/>
            <wp:docPr id="8152039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7250430"/>
                    </a:xfrm>
                    <a:prstGeom prst="rect">
                      <a:avLst/>
                    </a:prstGeom>
                    <a:noFill/>
                    <a:ln>
                      <a:noFill/>
                    </a:ln>
                  </pic:spPr>
                </pic:pic>
              </a:graphicData>
            </a:graphic>
          </wp:inline>
        </w:drawing>
      </w:r>
    </w:p>
    <w:sectPr w:rsidR="003B51FA" w:rsidSect="000953A7">
      <w:footerReference w:type="default" r:id="rId23"/>
      <w:pgSz w:w="11906" w:h="16838" w:code="9"/>
      <w:pgMar w:top="1134" w:right="1134" w:bottom="1134" w:left="1134" w:header="851" w:footer="454" w:gutter="0"/>
      <w:pgNumType w:start="1"/>
      <w:cols w:space="425"/>
      <w:docGrid w:type="line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4BDA" w14:textId="77777777" w:rsidR="00657B2E" w:rsidRDefault="00657B2E" w:rsidP="007E0E83">
      <w:r>
        <w:separator/>
      </w:r>
    </w:p>
  </w:endnote>
  <w:endnote w:type="continuationSeparator" w:id="0">
    <w:p w14:paraId="48F91B86" w14:textId="77777777" w:rsidR="00657B2E" w:rsidRDefault="00657B2E" w:rsidP="007E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F0A5" w14:textId="77777777" w:rsidR="00D864D8" w:rsidRDefault="00D864D8">
    <w:pPr>
      <w:pStyle w:val="a6"/>
      <w:jc w:val="center"/>
    </w:pPr>
    <w:r>
      <w:rPr>
        <w:lang w:val="ja-JP" w:eastAsia="ja-JP"/>
      </w:rPr>
      <w:t xml:space="preserve"> </w:t>
    </w:r>
    <w:r>
      <w:rPr>
        <w:b/>
        <w:bCs/>
        <w:sz w:val="24"/>
      </w:rPr>
      <w:fldChar w:fldCharType="begin"/>
    </w:r>
    <w:r>
      <w:rPr>
        <w:b/>
        <w:bCs/>
      </w:rPr>
      <w:instrText>PAGE</w:instrText>
    </w:r>
    <w:r>
      <w:rPr>
        <w:b/>
        <w:bCs/>
        <w:sz w:val="24"/>
      </w:rPr>
      <w:fldChar w:fldCharType="separate"/>
    </w:r>
    <w:r>
      <w:rPr>
        <w:b/>
        <w:bCs/>
        <w:noProof/>
      </w:rPr>
      <w:t>0</w:t>
    </w:r>
    <w:r>
      <w:rPr>
        <w:b/>
        <w:bCs/>
        <w:sz w:val="24"/>
      </w:rPr>
      <w:fldChar w:fldCharType="end"/>
    </w:r>
    <w:r>
      <w:rPr>
        <w:lang w:val="ja-JP" w:eastAsia="ja-JP"/>
      </w:rPr>
      <w:t xml:space="preserve"> / </w:t>
    </w:r>
    <w:r>
      <w:rPr>
        <w:b/>
        <w:bCs/>
        <w:sz w:val="24"/>
      </w:rPr>
      <w:fldChar w:fldCharType="begin"/>
    </w:r>
    <w:r>
      <w:rPr>
        <w:b/>
        <w:bCs/>
      </w:rPr>
      <w:instrText>NUMPAGES</w:instrText>
    </w:r>
    <w:r>
      <w:rPr>
        <w:b/>
        <w:bCs/>
        <w:sz w:val="24"/>
      </w:rPr>
      <w:fldChar w:fldCharType="separate"/>
    </w:r>
    <w:r w:rsidR="00896244">
      <w:rPr>
        <w:b/>
        <w:bCs/>
        <w:noProof/>
      </w:rPr>
      <w:t>9</w:t>
    </w:r>
    <w:r>
      <w:rPr>
        <w:b/>
        <w:bCs/>
        <w:sz w:val="24"/>
      </w:rPr>
      <w:fldChar w:fldCharType="end"/>
    </w:r>
  </w:p>
  <w:p w14:paraId="03F5BB18" w14:textId="77777777" w:rsidR="00D864D8" w:rsidRDefault="00D864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F196" w14:textId="31B1815F" w:rsidR="00D864D8" w:rsidRDefault="00D864D8" w:rsidP="00D864D8">
    <w:pPr>
      <w:pStyle w:val="a6"/>
      <w:jc w:val="center"/>
    </w:pPr>
    <w:r w:rsidRPr="00D864D8">
      <w:rPr>
        <w:b/>
        <w:bCs/>
      </w:rPr>
      <w:fldChar w:fldCharType="begin"/>
    </w:r>
    <w:r w:rsidRPr="00D864D8">
      <w:rPr>
        <w:b/>
        <w:bCs/>
      </w:rPr>
      <w:instrText>PAGE   \* MERGEFORMAT</w:instrText>
    </w:r>
    <w:r w:rsidRPr="00D864D8">
      <w:rPr>
        <w:b/>
        <w:bCs/>
      </w:rPr>
      <w:fldChar w:fldCharType="separate"/>
    </w:r>
    <w:r w:rsidR="00FE49D6" w:rsidRPr="00FE49D6">
      <w:rPr>
        <w:b/>
        <w:bCs/>
        <w:noProof/>
        <w:lang w:val="ja-JP" w:eastAsia="ja-JP"/>
      </w:rPr>
      <w:t>7</w:t>
    </w:r>
    <w:r w:rsidRPr="00D864D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9ED2" w14:textId="77777777" w:rsidR="00657B2E" w:rsidRDefault="00657B2E" w:rsidP="007E0E83">
      <w:r>
        <w:separator/>
      </w:r>
    </w:p>
  </w:footnote>
  <w:footnote w:type="continuationSeparator" w:id="0">
    <w:p w14:paraId="24EA43AF" w14:textId="77777777" w:rsidR="00657B2E" w:rsidRDefault="00657B2E" w:rsidP="007E0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0CD1"/>
    <w:multiLevelType w:val="hybridMultilevel"/>
    <w:tmpl w:val="B9E41984"/>
    <w:lvl w:ilvl="0" w:tplc="3934CF2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A55A86"/>
    <w:multiLevelType w:val="hybridMultilevel"/>
    <w:tmpl w:val="25021592"/>
    <w:lvl w:ilvl="0" w:tplc="9C5040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E17EFC"/>
    <w:multiLevelType w:val="hybridMultilevel"/>
    <w:tmpl w:val="B68A65C8"/>
    <w:lvl w:ilvl="0" w:tplc="608C68D0">
      <w:start w:val="1"/>
      <w:numFmt w:val="bullet"/>
      <w:lvlText w:val="○"/>
      <w:lvlJc w:val="left"/>
      <w:pPr>
        <w:ind w:left="632" w:hanging="420"/>
      </w:pPr>
      <w:rPr>
        <w:rFonts w:ascii="Times New Roman" w:eastAsia="ＭＳ 明朝" w:hAnsi="Times New Roman" w:cs="Times New Roman"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3" w15:restartNumberingAfterBreak="0">
    <w:nsid w:val="0F241B62"/>
    <w:multiLevelType w:val="hybridMultilevel"/>
    <w:tmpl w:val="6F8EFEC0"/>
    <w:lvl w:ilvl="0" w:tplc="567E8540">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5847A4"/>
    <w:multiLevelType w:val="hybridMultilevel"/>
    <w:tmpl w:val="62302D2E"/>
    <w:lvl w:ilvl="0" w:tplc="FCB078A2">
      <w:start w:val="1"/>
      <w:numFmt w:val="bullet"/>
      <w:lvlText w:val="※"/>
      <w:lvlJc w:val="left"/>
      <w:pPr>
        <w:tabs>
          <w:tab w:val="num" w:pos="1188"/>
        </w:tabs>
        <w:ind w:left="1188" w:hanging="360"/>
      </w:pPr>
      <w:rPr>
        <w:rFonts w:ascii="Times New Roman" w:eastAsia="ＭＳ 明朝" w:hAnsi="Times New Roman" w:cs="Times New Roman" w:hint="default"/>
      </w:rPr>
    </w:lvl>
    <w:lvl w:ilvl="1" w:tplc="0409000B" w:tentative="1">
      <w:start w:val="1"/>
      <w:numFmt w:val="bullet"/>
      <w:lvlText w:val=""/>
      <w:lvlJc w:val="left"/>
      <w:pPr>
        <w:tabs>
          <w:tab w:val="num" w:pos="1668"/>
        </w:tabs>
        <w:ind w:left="1668" w:hanging="420"/>
      </w:pPr>
      <w:rPr>
        <w:rFonts w:ascii="Wingdings" w:hAnsi="Wingdings" w:hint="default"/>
      </w:rPr>
    </w:lvl>
    <w:lvl w:ilvl="2" w:tplc="0409000D" w:tentative="1">
      <w:start w:val="1"/>
      <w:numFmt w:val="bullet"/>
      <w:lvlText w:val=""/>
      <w:lvlJc w:val="left"/>
      <w:pPr>
        <w:tabs>
          <w:tab w:val="num" w:pos="2088"/>
        </w:tabs>
        <w:ind w:left="2088" w:hanging="420"/>
      </w:pPr>
      <w:rPr>
        <w:rFonts w:ascii="Wingdings" w:hAnsi="Wingdings" w:hint="default"/>
      </w:rPr>
    </w:lvl>
    <w:lvl w:ilvl="3" w:tplc="04090001" w:tentative="1">
      <w:start w:val="1"/>
      <w:numFmt w:val="bullet"/>
      <w:lvlText w:val=""/>
      <w:lvlJc w:val="left"/>
      <w:pPr>
        <w:tabs>
          <w:tab w:val="num" w:pos="2508"/>
        </w:tabs>
        <w:ind w:left="2508" w:hanging="420"/>
      </w:pPr>
      <w:rPr>
        <w:rFonts w:ascii="Wingdings" w:hAnsi="Wingdings" w:hint="default"/>
      </w:rPr>
    </w:lvl>
    <w:lvl w:ilvl="4" w:tplc="0409000B" w:tentative="1">
      <w:start w:val="1"/>
      <w:numFmt w:val="bullet"/>
      <w:lvlText w:val=""/>
      <w:lvlJc w:val="left"/>
      <w:pPr>
        <w:tabs>
          <w:tab w:val="num" w:pos="2928"/>
        </w:tabs>
        <w:ind w:left="2928" w:hanging="420"/>
      </w:pPr>
      <w:rPr>
        <w:rFonts w:ascii="Wingdings" w:hAnsi="Wingdings" w:hint="default"/>
      </w:rPr>
    </w:lvl>
    <w:lvl w:ilvl="5" w:tplc="0409000D" w:tentative="1">
      <w:start w:val="1"/>
      <w:numFmt w:val="bullet"/>
      <w:lvlText w:val=""/>
      <w:lvlJc w:val="left"/>
      <w:pPr>
        <w:tabs>
          <w:tab w:val="num" w:pos="3348"/>
        </w:tabs>
        <w:ind w:left="3348" w:hanging="420"/>
      </w:pPr>
      <w:rPr>
        <w:rFonts w:ascii="Wingdings" w:hAnsi="Wingdings" w:hint="default"/>
      </w:rPr>
    </w:lvl>
    <w:lvl w:ilvl="6" w:tplc="04090001" w:tentative="1">
      <w:start w:val="1"/>
      <w:numFmt w:val="bullet"/>
      <w:lvlText w:val=""/>
      <w:lvlJc w:val="left"/>
      <w:pPr>
        <w:tabs>
          <w:tab w:val="num" w:pos="3768"/>
        </w:tabs>
        <w:ind w:left="3768" w:hanging="420"/>
      </w:pPr>
      <w:rPr>
        <w:rFonts w:ascii="Wingdings" w:hAnsi="Wingdings" w:hint="default"/>
      </w:rPr>
    </w:lvl>
    <w:lvl w:ilvl="7" w:tplc="0409000B" w:tentative="1">
      <w:start w:val="1"/>
      <w:numFmt w:val="bullet"/>
      <w:lvlText w:val=""/>
      <w:lvlJc w:val="left"/>
      <w:pPr>
        <w:tabs>
          <w:tab w:val="num" w:pos="4188"/>
        </w:tabs>
        <w:ind w:left="4188" w:hanging="420"/>
      </w:pPr>
      <w:rPr>
        <w:rFonts w:ascii="Wingdings" w:hAnsi="Wingdings" w:hint="default"/>
      </w:rPr>
    </w:lvl>
    <w:lvl w:ilvl="8" w:tplc="0409000D" w:tentative="1">
      <w:start w:val="1"/>
      <w:numFmt w:val="bullet"/>
      <w:lvlText w:val=""/>
      <w:lvlJc w:val="left"/>
      <w:pPr>
        <w:tabs>
          <w:tab w:val="num" w:pos="4608"/>
        </w:tabs>
        <w:ind w:left="4608" w:hanging="420"/>
      </w:pPr>
      <w:rPr>
        <w:rFonts w:ascii="Wingdings" w:hAnsi="Wingdings" w:hint="default"/>
      </w:rPr>
    </w:lvl>
  </w:abstractNum>
  <w:abstractNum w:abstractNumId="5" w15:restartNumberingAfterBreak="0">
    <w:nsid w:val="13A25B38"/>
    <w:multiLevelType w:val="hybridMultilevel"/>
    <w:tmpl w:val="5E60E79C"/>
    <w:lvl w:ilvl="0" w:tplc="B28C496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5AC2883"/>
    <w:multiLevelType w:val="hybridMultilevel"/>
    <w:tmpl w:val="06983444"/>
    <w:lvl w:ilvl="0" w:tplc="27F68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9B1DEE"/>
    <w:multiLevelType w:val="hybridMultilevel"/>
    <w:tmpl w:val="028CF610"/>
    <w:lvl w:ilvl="0" w:tplc="EE76ABAA">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440440"/>
    <w:multiLevelType w:val="hybridMultilevel"/>
    <w:tmpl w:val="BB94CF86"/>
    <w:lvl w:ilvl="0" w:tplc="D3EED988">
      <w:start w:val="1"/>
      <w:numFmt w:val="bullet"/>
      <w:lvlText w:val="○"/>
      <w:lvlJc w:val="left"/>
      <w:pPr>
        <w:tabs>
          <w:tab w:val="num" w:pos="1070"/>
        </w:tabs>
        <w:ind w:left="1070" w:hanging="360"/>
      </w:pPr>
      <w:rPr>
        <w:rFonts w:ascii="Times New Roman" w:eastAsia="ＭＳ 明朝" w:hAnsi="Times New Roman" w:cs="Times New Roman" w:hint="default"/>
        <w:color w:val="000000"/>
      </w:rPr>
    </w:lvl>
    <w:lvl w:ilvl="1" w:tplc="0409000B" w:tentative="1">
      <w:start w:val="1"/>
      <w:numFmt w:val="bullet"/>
      <w:lvlText w:val=""/>
      <w:lvlJc w:val="left"/>
      <w:pPr>
        <w:tabs>
          <w:tab w:val="num" w:pos="1656"/>
        </w:tabs>
        <w:ind w:left="1656" w:hanging="420"/>
      </w:pPr>
      <w:rPr>
        <w:rFonts w:ascii="Wingdings" w:hAnsi="Wingdings" w:hint="default"/>
      </w:rPr>
    </w:lvl>
    <w:lvl w:ilvl="2" w:tplc="0409000D" w:tentative="1">
      <w:start w:val="1"/>
      <w:numFmt w:val="bullet"/>
      <w:lvlText w:val=""/>
      <w:lvlJc w:val="left"/>
      <w:pPr>
        <w:tabs>
          <w:tab w:val="num" w:pos="2076"/>
        </w:tabs>
        <w:ind w:left="2076" w:hanging="420"/>
      </w:pPr>
      <w:rPr>
        <w:rFonts w:ascii="Wingdings" w:hAnsi="Wingdings" w:hint="default"/>
      </w:rPr>
    </w:lvl>
    <w:lvl w:ilvl="3" w:tplc="04090001" w:tentative="1">
      <w:start w:val="1"/>
      <w:numFmt w:val="bullet"/>
      <w:lvlText w:val=""/>
      <w:lvlJc w:val="left"/>
      <w:pPr>
        <w:tabs>
          <w:tab w:val="num" w:pos="2496"/>
        </w:tabs>
        <w:ind w:left="2496" w:hanging="420"/>
      </w:pPr>
      <w:rPr>
        <w:rFonts w:ascii="Wingdings" w:hAnsi="Wingdings" w:hint="default"/>
      </w:rPr>
    </w:lvl>
    <w:lvl w:ilvl="4" w:tplc="0409000B" w:tentative="1">
      <w:start w:val="1"/>
      <w:numFmt w:val="bullet"/>
      <w:lvlText w:val=""/>
      <w:lvlJc w:val="left"/>
      <w:pPr>
        <w:tabs>
          <w:tab w:val="num" w:pos="2916"/>
        </w:tabs>
        <w:ind w:left="2916" w:hanging="420"/>
      </w:pPr>
      <w:rPr>
        <w:rFonts w:ascii="Wingdings" w:hAnsi="Wingdings" w:hint="default"/>
      </w:rPr>
    </w:lvl>
    <w:lvl w:ilvl="5" w:tplc="0409000D" w:tentative="1">
      <w:start w:val="1"/>
      <w:numFmt w:val="bullet"/>
      <w:lvlText w:val=""/>
      <w:lvlJc w:val="left"/>
      <w:pPr>
        <w:tabs>
          <w:tab w:val="num" w:pos="3336"/>
        </w:tabs>
        <w:ind w:left="3336" w:hanging="420"/>
      </w:pPr>
      <w:rPr>
        <w:rFonts w:ascii="Wingdings" w:hAnsi="Wingdings" w:hint="default"/>
      </w:rPr>
    </w:lvl>
    <w:lvl w:ilvl="6" w:tplc="04090001" w:tentative="1">
      <w:start w:val="1"/>
      <w:numFmt w:val="bullet"/>
      <w:lvlText w:val=""/>
      <w:lvlJc w:val="left"/>
      <w:pPr>
        <w:tabs>
          <w:tab w:val="num" w:pos="3756"/>
        </w:tabs>
        <w:ind w:left="3756" w:hanging="420"/>
      </w:pPr>
      <w:rPr>
        <w:rFonts w:ascii="Wingdings" w:hAnsi="Wingdings" w:hint="default"/>
      </w:rPr>
    </w:lvl>
    <w:lvl w:ilvl="7" w:tplc="0409000B" w:tentative="1">
      <w:start w:val="1"/>
      <w:numFmt w:val="bullet"/>
      <w:lvlText w:val=""/>
      <w:lvlJc w:val="left"/>
      <w:pPr>
        <w:tabs>
          <w:tab w:val="num" w:pos="4176"/>
        </w:tabs>
        <w:ind w:left="4176" w:hanging="420"/>
      </w:pPr>
      <w:rPr>
        <w:rFonts w:ascii="Wingdings" w:hAnsi="Wingdings" w:hint="default"/>
      </w:rPr>
    </w:lvl>
    <w:lvl w:ilvl="8" w:tplc="0409000D" w:tentative="1">
      <w:start w:val="1"/>
      <w:numFmt w:val="bullet"/>
      <w:lvlText w:val=""/>
      <w:lvlJc w:val="left"/>
      <w:pPr>
        <w:tabs>
          <w:tab w:val="num" w:pos="4596"/>
        </w:tabs>
        <w:ind w:left="4596" w:hanging="420"/>
      </w:pPr>
      <w:rPr>
        <w:rFonts w:ascii="Wingdings" w:hAnsi="Wingdings" w:hint="default"/>
      </w:rPr>
    </w:lvl>
  </w:abstractNum>
  <w:abstractNum w:abstractNumId="9" w15:restartNumberingAfterBreak="0">
    <w:nsid w:val="28B26882"/>
    <w:multiLevelType w:val="hybridMultilevel"/>
    <w:tmpl w:val="40ECFCF0"/>
    <w:lvl w:ilvl="0" w:tplc="1A1E6AB6">
      <w:start w:val="26"/>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0" w15:restartNumberingAfterBreak="0">
    <w:nsid w:val="2A257E2E"/>
    <w:multiLevelType w:val="hybridMultilevel"/>
    <w:tmpl w:val="890C0350"/>
    <w:lvl w:ilvl="0" w:tplc="1F88E40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877C52"/>
    <w:multiLevelType w:val="hybridMultilevel"/>
    <w:tmpl w:val="4284566A"/>
    <w:lvl w:ilvl="0" w:tplc="2D580FD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BE32834"/>
    <w:multiLevelType w:val="hybridMultilevel"/>
    <w:tmpl w:val="185CD9AE"/>
    <w:lvl w:ilvl="0" w:tplc="073E2A1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80526E"/>
    <w:multiLevelType w:val="hybridMultilevel"/>
    <w:tmpl w:val="19E6CEE2"/>
    <w:lvl w:ilvl="0" w:tplc="608C68D0">
      <w:start w:val="1"/>
      <w:numFmt w:val="bullet"/>
      <w:lvlText w:val="○"/>
      <w:lvlJc w:val="left"/>
      <w:pPr>
        <w:ind w:left="843" w:hanging="420"/>
      </w:pPr>
      <w:rPr>
        <w:rFonts w:ascii="Times New Roman" w:eastAsia="ＭＳ 明朝" w:hAnsi="Times New Roman" w:cs="Times New Roman" w:hint="default"/>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14" w15:restartNumberingAfterBreak="0">
    <w:nsid w:val="44FC3357"/>
    <w:multiLevelType w:val="hybridMultilevel"/>
    <w:tmpl w:val="BA7249A4"/>
    <w:lvl w:ilvl="0" w:tplc="4448D8B8">
      <w:start w:val="1"/>
      <w:numFmt w:val="bullet"/>
      <w:lvlText w:val="※"/>
      <w:lvlJc w:val="left"/>
      <w:pPr>
        <w:tabs>
          <w:tab w:val="num" w:pos="605"/>
        </w:tabs>
        <w:ind w:left="605" w:hanging="405"/>
      </w:pPr>
      <w:rPr>
        <w:rFonts w:ascii="Times New Roman" w:eastAsia="ＭＳ 明朝" w:hAnsi="Times New Roman" w:cs="Times New Roman" w:hint="default"/>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5" w15:restartNumberingAfterBreak="0">
    <w:nsid w:val="45C150ED"/>
    <w:multiLevelType w:val="hybridMultilevel"/>
    <w:tmpl w:val="8F46E2DE"/>
    <w:lvl w:ilvl="0" w:tplc="53DC707A">
      <w:start w:val="10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CCD7770"/>
    <w:multiLevelType w:val="hybridMultilevel"/>
    <w:tmpl w:val="EDCADDF4"/>
    <w:lvl w:ilvl="0" w:tplc="5AF277BC">
      <w:start w:val="1"/>
      <w:numFmt w:val="decimalFullWidth"/>
      <w:lvlText w:val="（%1）"/>
      <w:lvlJc w:val="left"/>
      <w:pPr>
        <w:tabs>
          <w:tab w:val="num" w:pos="945"/>
        </w:tabs>
        <w:ind w:left="945" w:hanging="720"/>
      </w:pPr>
      <w:rPr>
        <w:rFonts w:ascii="ＭＳ ゴシック" w:eastAsia="ＭＳ ゴシック"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3766021"/>
    <w:multiLevelType w:val="hybridMultilevel"/>
    <w:tmpl w:val="7138CD7A"/>
    <w:lvl w:ilvl="0" w:tplc="B60C6A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695C9D"/>
    <w:multiLevelType w:val="hybridMultilevel"/>
    <w:tmpl w:val="9F400A50"/>
    <w:lvl w:ilvl="0" w:tplc="608C68D0">
      <w:start w:val="1"/>
      <w:numFmt w:val="bullet"/>
      <w:lvlText w:val="○"/>
      <w:lvlJc w:val="left"/>
      <w:pPr>
        <w:ind w:left="843" w:hanging="420"/>
      </w:pPr>
      <w:rPr>
        <w:rFonts w:ascii="Times New Roman" w:eastAsia="ＭＳ 明朝" w:hAnsi="Times New Roman" w:cs="Times New Roman" w:hint="default"/>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19" w15:restartNumberingAfterBreak="0">
    <w:nsid w:val="68C932EE"/>
    <w:multiLevelType w:val="hybridMultilevel"/>
    <w:tmpl w:val="41220406"/>
    <w:lvl w:ilvl="0" w:tplc="2474F3EC">
      <w:start w:val="1"/>
      <w:numFmt w:val="bullet"/>
      <w:lvlText w:val="・"/>
      <w:lvlJc w:val="left"/>
      <w:pPr>
        <w:tabs>
          <w:tab w:val="num" w:pos="1035"/>
        </w:tabs>
        <w:ind w:left="1035" w:hanging="360"/>
      </w:pPr>
      <w:rPr>
        <w:rFonts w:ascii="ＭＳ 明朝" w:eastAsia="ＭＳ 明朝" w:hAnsi="ＭＳ 明朝" w:cs="Batang"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0" w15:restartNumberingAfterBreak="0">
    <w:nsid w:val="6BB96282"/>
    <w:multiLevelType w:val="hybridMultilevel"/>
    <w:tmpl w:val="87F2CA4C"/>
    <w:lvl w:ilvl="0" w:tplc="59BAAD84">
      <w:start w:val="1"/>
      <w:numFmt w:val="bullet"/>
      <w:lvlText w:val="○"/>
      <w:lvlJc w:val="left"/>
      <w:pPr>
        <w:ind w:left="843" w:hanging="420"/>
      </w:pPr>
      <w:rPr>
        <w:rFonts w:ascii="Times New Roman" w:eastAsia="ＭＳ 明朝" w:hAnsi="Times New Roman" w:cs="Times New Roman" w:hint="default"/>
        <w:color w:val="auto"/>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21" w15:restartNumberingAfterBreak="0">
    <w:nsid w:val="7547783D"/>
    <w:multiLevelType w:val="hybridMultilevel"/>
    <w:tmpl w:val="19D2CD36"/>
    <w:lvl w:ilvl="0" w:tplc="608C68D0">
      <w:start w:val="1"/>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9093243"/>
    <w:multiLevelType w:val="hybridMultilevel"/>
    <w:tmpl w:val="3320D94C"/>
    <w:lvl w:ilvl="0" w:tplc="06E6153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00715754">
    <w:abstractNumId w:val="5"/>
  </w:num>
  <w:num w:numId="2" w16cid:durableId="1092970175">
    <w:abstractNumId w:val="19"/>
  </w:num>
  <w:num w:numId="3" w16cid:durableId="826821305">
    <w:abstractNumId w:val="12"/>
  </w:num>
  <w:num w:numId="4" w16cid:durableId="686908197">
    <w:abstractNumId w:val="15"/>
  </w:num>
  <w:num w:numId="5" w16cid:durableId="174350826">
    <w:abstractNumId w:val="22"/>
  </w:num>
  <w:num w:numId="6" w16cid:durableId="776751533">
    <w:abstractNumId w:val="17"/>
  </w:num>
  <w:num w:numId="7" w16cid:durableId="1756241699">
    <w:abstractNumId w:val="7"/>
  </w:num>
  <w:num w:numId="8" w16cid:durableId="1309742512">
    <w:abstractNumId w:val="10"/>
  </w:num>
  <w:num w:numId="9" w16cid:durableId="119695064">
    <w:abstractNumId w:val="0"/>
  </w:num>
  <w:num w:numId="10" w16cid:durableId="758135013">
    <w:abstractNumId w:val="9"/>
  </w:num>
  <w:num w:numId="11" w16cid:durableId="706947299">
    <w:abstractNumId w:val="16"/>
  </w:num>
  <w:num w:numId="12" w16cid:durableId="1874419462">
    <w:abstractNumId w:val="14"/>
  </w:num>
  <w:num w:numId="13" w16cid:durableId="1377268237">
    <w:abstractNumId w:val="8"/>
  </w:num>
  <w:num w:numId="14" w16cid:durableId="322785103">
    <w:abstractNumId w:val="4"/>
  </w:num>
  <w:num w:numId="15" w16cid:durableId="1850487510">
    <w:abstractNumId w:val="1"/>
  </w:num>
  <w:num w:numId="16" w16cid:durableId="589311582">
    <w:abstractNumId w:val="3"/>
  </w:num>
  <w:num w:numId="17" w16cid:durableId="1271398862">
    <w:abstractNumId w:val="21"/>
  </w:num>
  <w:num w:numId="18" w16cid:durableId="1906835617">
    <w:abstractNumId w:val="2"/>
  </w:num>
  <w:num w:numId="19" w16cid:durableId="1363050411">
    <w:abstractNumId w:val="20"/>
  </w:num>
  <w:num w:numId="20" w16cid:durableId="1786652346">
    <w:abstractNumId w:val="13"/>
  </w:num>
  <w:num w:numId="21" w16cid:durableId="309749025">
    <w:abstractNumId w:val="18"/>
  </w:num>
  <w:num w:numId="22" w16cid:durableId="652833126">
    <w:abstractNumId w:val="6"/>
  </w:num>
  <w:num w:numId="23" w16cid:durableId="1327126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1"/>
  <w:drawingGridVerticalSpacing w:val="291"/>
  <w:displayHorizontalDrawingGridEvery w:val="0"/>
  <w:characterSpacingControl w:val="compressPunctuation"/>
  <w:hdrShapeDefaults>
    <o:shapedefaults v:ext="edit" spidmax="2050">
      <v:textbox inset="5.85pt,.7pt,5.85pt,.7pt"/>
      <o:colormru v:ext="edit" colors="#f79443,#f8a66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A4E"/>
    <w:rsid w:val="000023C3"/>
    <w:rsid w:val="00002886"/>
    <w:rsid w:val="00002C04"/>
    <w:rsid w:val="000048C8"/>
    <w:rsid w:val="000051FB"/>
    <w:rsid w:val="000062C8"/>
    <w:rsid w:val="000104F5"/>
    <w:rsid w:val="00010613"/>
    <w:rsid w:val="0001177A"/>
    <w:rsid w:val="000119F2"/>
    <w:rsid w:val="00013592"/>
    <w:rsid w:val="00013642"/>
    <w:rsid w:val="000228C1"/>
    <w:rsid w:val="00022CA6"/>
    <w:rsid w:val="000238AA"/>
    <w:rsid w:val="00024B32"/>
    <w:rsid w:val="00030D47"/>
    <w:rsid w:val="00030DC8"/>
    <w:rsid w:val="00032990"/>
    <w:rsid w:val="00032F1A"/>
    <w:rsid w:val="000341B1"/>
    <w:rsid w:val="00035C84"/>
    <w:rsid w:val="00037F82"/>
    <w:rsid w:val="000403B7"/>
    <w:rsid w:val="0005143D"/>
    <w:rsid w:val="000525D6"/>
    <w:rsid w:val="00052F1B"/>
    <w:rsid w:val="00054745"/>
    <w:rsid w:val="0005645C"/>
    <w:rsid w:val="00060338"/>
    <w:rsid w:val="00062DCA"/>
    <w:rsid w:val="00065730"/>
    <w:rsid w:val="00071B4E"/>
    <w:rsid w:val="00072529"/>
    <w:rsid w:val="00074BCB"/>
    <w:rsid w:val="000752A1"/>
    <w:rsid w:val="0007658D"/>
    <w:rsid w:val="00076675"/>
    <w:rsid w:val="00080B0C"/>
    <w:rsid w:val="00082B99"/>
    <w:rsid w:val="00094B61"/>
    <w:rsid w:val="00095205"/>
    <w:rsid w:val="000953A7"/>
    <w:rsid w:val="00097819"/>
    <w:rsid w:val="000A0926"/>
    <w:rsid w:val="000A12A9"/>
    <w:rsid w:val="000A5766"/>
    <w:rsid w:val="000B0DB0"/>
    <w:rsid w:val="000B131D"/>
    <w:rsid w:val="000B38EF"/>
    <w:rsid w:val="000C2190"/>
    <w:rsid w:val="000C282D"/>
    <w:rsid w:val="000C2C72"/>
    <w:rsid w:val="000C32A7"/>
    <w:rsid w:val="000C34B6"/>
    <w:rsid w:val="000C7AE8"/>
    <w:rsid w:val="000D1198"/>
    <w:rsid w:val="000D1E35"/>
    <w:rsid w:val="000D665B"/>
    <w:rsid w:val="000D7F9E"/>
    <w:rsid w:val="000E0011"/>
    <w:rsid w:val="000E1AD2"/>
    <w:rsid w:val="000F1104"/>
    <w:rsid w:val="000F1A0B"/>
    <w:rsid w:val="000F518E"/>
    <w:rsid w:val="000F6F77"/>
    <w:rsid w:val="000F7C32"/>
    <w:rsid w:val="000F7FAC"/>
    <w:rsid w:val="001009E9"/>
    <w:rsid w:val="00101080"/>
    <w:rsid w:val="00102FED"/>
    <w:rsid w:val="00104826"/>
    <w:rsid w:val="00105E30"/>
    <w:rsid w:val="001067A8"/>
    <w:rsid w:val="0011041B"/>
    <w:rsid w:val="00113FAD"/>
    <w:rsid w:val="00116E65"/>
    <w:rsid w:val="00120D43"/>
    <w:rsid w:val="00121E80"/>
    <w:rsid w:val="00124807"/>
    <w:rsid w:val="001278A9"/>
    <w:rsid w:val="001279F6"/>
    <w:rsid w:val="00131289"/>
    <w:rsid w:val="001316F4"/>
    <w:rsid w:val="001322B1"/>
    <w:rsid w:val="0013237C"/>
    <w:rsid w:val="001327E8"/>
    <w:rsid w:val="00133E28"/>
    <w:rsid w:val="00134DC4"/>
    <w:rsid w:val="001379B6"/>
    <w:rsid w:val="00137D73"/>
    <w:rsid w:val="001438B1"/>
    <w:rsid w:val="00144308"/>
    <w:rsid w:val="00151051"/>
    <w:rsid w:val="001530BF"/>
    <w:rsid w:val="001542B7"/>
    <w:rsid w:val="00157817"/>
    <w:rsid w:val="00160A4C"/>
    <w:rsid w:val="00166740"/>
    <w:rsid w:val="001670C6"/>
    <w:rsid w:val="00167BE1"/>
    <w:rsid w:val="00170110"/>
    <w:rsid w:val="001709CE"/>
    <w:rsid w:val="001738BB"/>
    <w:rsid w:val="001770FE"/>
    <w:rsid w:val="00180BA9"/>
    <w:rsid w:val="0018410D"/>
    <w:rsid w:val="001856FC"/>
    <w:rsid w:val="00185C3F"/>
    <w:rsid w:val="00186BBF"/>
    <w:rsid w:val="001871EF"/>
    <w:rsid w:val="00187F0C"/>
    <w:rsid w:val="0019033F"/>
    <w:rsid w:val="001919F5"/>
    <w:rsid w:val="00191F76"/>
    <w:rsid w:val="00193F07"/>
    <w:rsid w:val="00195770"/>
    <w:rsid w:val="00197473"/>
    <w:rsid w:val="00197B09"/>
    <w:rsid w:val="001A3119"/>
    <w:rsid w:val="001A5A16"/>
    <w:rsid w:val="001A6804"/>
    <w:rsid w:val="001B1FA6"/>
    <w:rsid w:val="001B267F"/>
    <w:rsid w:val="001B522A"/>
    <w:rsid w:val="001B5DFF"/>
    <w:rsid w:val="001B5E7E"/>
    <w:rsid w:val="001B67F7"/>
    <w:rsid w:val="001B7456"/>
    <w:rsid w:val="001B7CFF"/>
    <w:rsid w:val="001C2F44"/>
    <w:rsid w:val="001C6162"/>
    <w:rsid w:val="001C6772"/>
    <w:rsid w:val="001C6F49"/>
    <w:rsid w:val="001D1264"/>
    <w:rsid w:val="001E0EF6"/>
    <w:rsid w:val="001E2297"/>
    <w:rsid w:val="001E5D60"/>
    <w:rsid w:val="001E61EC"/>
    <w:rsid w:val="001E65FF"/>
    <w:rsid w:val="001F1773"/>
    <w:rsid w:val="001F1CE0"/>
    <w:rsid w:val="001F25D3"/>
    <w:rsid w:val="001F296B"/>
    <w:rsid w:val="001F33C3"/>
    <w:rsid w:val="001F4585"/>
    <w:rsid w:val="001F658E"/>
    <w:rsid w:val="001F6FE4"/>
    <w:rsid w:val="001F7F16"/>
    <w:rsid w:val="00201F1A"/>
    <w:rsid w:val="00205074"/>
    <w:rsid w:val="00205122"/>
    <w:rsid w:val="00205B0A"/>
    <w:rsid w:val="00205C03"/>
    <w:rsid w:val="00207485"/>
    <w:rsid w:val="00212B0E"/>
    <w:rsid w:val="00213659"/>
    <w:rsid w:val="002147B3"/>
    <w:rsid w:val="002149D4"/>
    <w:rsid w:val="00217559"/>
    <w:rsid w:val="0021780B"/>
    <w:rsid w:val="00224339"/>
    <w:rsid w:val="00225D45"/>
    <w:rsid w:val="002261A0"/>
    <w:rsid w:val="00234420"/>
    <w:rsid w:val="00235097"/>
    <w:rsid w:val="0023551C"/>
    <w:rsid w:val="002364AA"/>
    <w:rsid w:val="00236884"/>
    <w:rsid w:val="00240D8F"/>
    <w:rsid w:val="00241F28"/>
    <w:rsid w:val="0024670B"/>
    <w:rsid w:val="002475E1"/>
    <w:rsid w:val="00247A43"/>
    <w:rsid w:val="00250D71"/>
    <w:rsid w:val="00252703"/>
    <w:rsid w:val="0025582B"/>
    <w:rsid w:val="0025608E"/>
    <w:rsid w:val="00256097"/>
    <w:rsid w:val="00256511"/>
    <w:rsid w:val="00257D16"/>
    <w:rsid w:val="00260CEB"/>
    <w:rsid w:val="00262EF9"/>
    <w:rsid w:val="00264C73"/>
    <w:rsid w:val="00265793"/>
    <w:rsid w:val="00265F0F"/>
    <w:rsid w:val="00273C01"/>
    <w:rsid w:val="00273D96"/>
    <w:rsid w:val="002753B1"/>
    <w:rsid w:val="0027748B"/>
    <w:rsid w:val="00277E90"/>
    <w:rsid w:val="00280E7B"/>
    <w:rsid w:val="002826A0"/>
    <w:rsid w:val="00282D18"/>
    <w:rsid w:val="00282FB4"/>
    <w:rsid w:val="00283208"/>
    <w:rsid w:val="00283B22"/>
    <w:rsid w:val="002863A5"/>
    <w:rsid w:val="002905EE"/>
    <w:rsid w:val="002919FC"/>
    <w:rsid w:val="00292708"/>
    <w:rsid w:val="00292878"/>
    <w:rsid w:val="00292AAC"/>
    <w:rsid w:val="00295982"/>
    <w:rsid w:val="002959C7"/>
    <w:rsid w:val="00295B69"/>
    <w:rsid w:val="00297164"/>
    <w:rsid w:val="002A024D"/>
    <w:rsid w:val="002A1C83"/>
    <w:rsid w:val="002A34AC"/>
    <w:rsid w:val="002A358A"/>
    <w:rsid w:val="002A3635"/>
    <w:rsid w:val="002A637E"/>
    <w:rsid w:val="002B0EA3"/>
    <w:rsid w:val="002B489D"/>
    <w:rsid w:val="002B4B61"/>
    <w:rsid w:val="002B799A"/>
    <w:rsid w:val="002C2605"/>
    <w:rsid w:val="002C2C05"/>
    <w:rsid w:val="002D36D7"/>
    <w:rsid w:val="002D4236"/>
    <w:rsid w:val="002D431C"/>
    <w:rsid w:val="002D5A4E"/>
    <w:rsid w:val="002E095F"/>
    <w:rsid w:val="002E180E"/>
    <w:rsid w:val="002E20BC"/>
    <w:rsid w:val="002E28D0"/>
    <w:rsid w:val="002E4927"/>
    <w:rsid w:val="002E4F07"/>
    <w:rsid w:val="002F1ADA"/>
    <w:rsid w:val="002F28B1"/>
    <w:rsid w:val="002F28B2"/>
    <w:rsid w:val="002F2ABC"/>
    <w:rsid w:val="002F41F9"/>
    <w:rsid w:val="002F4F1A"/>
    <w:rsid w:val="002F5BC5"/>
    <w:rsid w:val="003010F2"/>
    <w:rsid w:val="00305BB8"/>
    <w:rsid w:val="0031363E"/>
    <w:rsid w:val="00314030"/>
    <w:rsid w:val="00324F25"/>
    <w:rsid w:val="003250B1"/>
    <w:rsid w:val="0032541E"/>
    <w:rsid w:val="0032592D"/>
    <w:rsid w:val="003272CE"/>
    <w:rsid w:val="00327414"/>
    <w:rsid w:val="0033083B"/>
    <w:rsid w:val="003309D8"/>
    <w:rsid w:val="00333C40"/>
    <w:rsid w:val="00334AD5"/>
    <w:rsid w:val="003361B3"/>
    <w:rsid w:val="00340B4D"/>
    <w:rsid w:val="00344015"/>
    <w:rsid w:val="0035092C"/>
    <w:rsid w:val="00350DF4"/>
    <w:rsid w:val="003518FB"/>
    <w:rsid w:val="00351EE8"/>
    <w:rsid w:val="00353C10"/>
    <w:rsid w:val="003547A5"/>
    <w:rsid w:val="00360EA8"/>
    <w:rsid w:val="003629AA"/>
    <w:rsid w:val="0036319A"/>
    <w:rsid w:val="00363B4F"/>
    <w:rsid w:val="00364A72"/>
    <w:rsid w:val="00365136"/>
    <w:rsid w:val="003706E8"/>
    <w:rsid w:val="00370FBC"/>
    <w:rsid w:val="00371CCE"/>
    <w:rsid w:val="0037347F"/>
    <w:rsid w:val="003750E6"/>
    <w:rsid w:val="00376B76"/>
    <w:rsid w:val="003836E3"/>
    <w:rsid w:val="003844BC"/>
    <w:rsid w:val="00385329"/>
    <w:rsid w:val="003868D3"/>
    <w:rsid w:val="003917D9"/>
    <w:rsid w:val="0039275E"/>
    <w:rsid w:val="00392B90"/>
    <w:rsid w:val="00396F57"/>
    <w:rsid w:val="003A02B5"/>
    <w:rsid w:val="003A1A9F"/>
    <w:rsid w:val="003A3C88"/>
    <w:rsid w:val="003A4379"/>
    <w:rsid w:val="003A69A4"/>
    <w:rsid w:val="003A714C"/>
    <w:rsid w:val="003B2D0A"/>
    <w:rsid w:val="003B43A3"/>
    <w:rsid w:val="003B51FA"/>
    <w:rsid w:val="003B58FE"/>
    <w:rsid w:val="003B6BE2"/>
    <w:rsid w:val="003C12B8"/>
    <w:rsid w:val="003C5E68"/>
    <w:rsid w:val="003D3358"/>
    <w:rsid w:val="003D3479"/>
    <w:rsid w:val="003D4F48"/>
    <w:rsid w:val="003D5278"/>
    <w:rsid w:val="003D7FDA"/>
    <w:rsid w:val="003E092E"/>
    <w:rsid w:val="003E31BF"/>
    <w:rsid w:val="003E35C4"/>
    <w:rsid w:val="003E614E"/>
    <w:rsid w:val="003E6612"/>
    <w:rsid w:val="003E6835"/>
    <w:rsid w:val="003E699D"/>
    <w:rsid w:val="003E79BB"/>
    <w:rsid w:val="003F1AA0"/>
    <w:rsid w:val="003F1E76"/>
    <w:rsid w:val="003F3364"/>
    <w:rsid w:val="003F418E"/>
    <w:rsid w:val="003F5381"/>
    <w:rsid w:val="003F5F57"/>
    <w:rsid w:val="00403D16"/>
    <w:rsid w:val="00404A27"/>
    <w:rsid w:val="0040697E"/>
    <w:rsid w:val="00413E83"/>
    <w:rsid w:val="004146B9"/>
    <w:rsid w:val="00420592"/>
    <w:rsid w:val="004215E2"/>
    <w:rsid w:val="004219A4"/>
    <w:rsid w:val="00422DB6"/>
    <w:rsid w:val="00423AAE"/>
    <w:rsid w:val="00424B2A"/>
    <w:rsid w:val="0043270F"/>
    <w:rsid w:val="0043289A"/>
    <w:rsid w:val="00436F29"/>
    <w:rsid w:val="004406FC"/>
    <w:rsid w:val="00443086"/>
    <w:rsid w:val="004442C1"/>
    <w:rsid w:val="00446B40"/>
    <w:rsid w:val="00452350"/>
    <w:rsid w:val="004608A5"/>
    <w:rsid w:val="004614EE"/>
    <w:rsid w:val="004621FA"/>
    <w:rsid w:val="00462570"/>
    <w:rsid w:val="004625D9"/>
    <w:rsid w:val="004639A3"/>
    <w:rsid w:val="00466063"/>
    <w:rsid w:val="00467AE1"/>
    <w:rsid w:val="00471D39"/>
    <w:rsid w:val="00476E12"/>
    <w:rsid w:val="004809BF"/>
    <w:rsid w:val="00480AE2"/>
    <w:rsid w:val="00480B12"/>
    <w:rsid w:val="00481127"/>
    <w:rsid w:val="004830AA"/>
    <w:rsid w:val="00490089"/>
    <w:rsid w:val="004907A6"/>
    <w:rsid w:val="00493528"/>
    <w:rsid w:val="00494F62"/>
    <w:rsid w:val="00496E57"/>
    <w:rsid w:val="00497C77"/>
    <w:rsid w:val="004A1062"/>
    <w:rsid w:val="004A4163"/>
    <w:rsid w:val="004A55E5"/>
    <w:rsid w:val="004A655D"/>
    <w:rsid w:val="004B0C8A"/>
    <w:rsid w:val="004B131C"/>
    <w:rsid w:val="004B487C"/>
    <w:rsid w:val="004B4E68"/>
    <w:rsid w:val="004B5410"/>
    <w:rsid w:val="004B5DB2"/>
    <w:rsid w:val="004B5EA9"/>
    <w:rsid w:val="004B6C5B"/>
    <w:rsid w:val="004C0EB4"/>
    <w:rsid w:val="004C3786"/>
    <w:rsid w:val="004C45D2"/>
    <w:rsid w:val="004C6EB7"/>
    <w:rsid w:val="004D4D88"/>
    <w:rsid w:val="004D5A9C"/>
    <w:rsid w:val="004D693B"/>
    <w:rsid w:val="004D7C83"/>
    <w:rsid w:val="004E2B1C"/>
    <w:rsid w:val="004E4783"/>
    <w:rsid w:val="004E4B69"/>
    <w:rsid w:val="004E5320"/>
    <w:rsid w:val="004F209A"/>
    <w:rsid w:val="004F2449"/>
    <w:rsid w:val="004F2C05"/>
    <w:rsid w:val="004F3D70"/>
    <w:rsid w:val="004F5157"/>
    <w:rsid w:val="00504264"/>
    <w:rsid w:val="005057F9"/>
    <w:rsid w:val="00510A12"/>
    <w:rsid w:val="00511308"/>
    <w:rsid w:val="00511911"/>
    <w:rsid w:val="00511C8C"/>
    <w:rsid w:val="00512CA2"/>
    <w:rsid w:val="0051372E"/>
    <w:rsid w:val="00516A36"/>
    <w:rsid w:val="00516B89"/>
    <w:rsid w:val="00516BFA"/>
    <w:rsid w:val="00517D91"/>
    <w:rsid w:val="00520056"/>
    <w:rsid w:val="00521066"/>
    <w:rsid w:val="00521461"/>
    <w:rsid w:val="00522547"/>
    <w:rsid w:val="005229FB"/>
    <w:rsid w:val="00522B8E"/>
    <w:rsid w:val="0052434F"/>
    <w:rsid w:val="00526A76"/>
    <w:rsid w:val="00526DCE"/>
    <w:rsid w:val="00532CA1"/>
    <w:rsid w:val="0053307C"/>
    <w:rsid w:val="00534200"/>
    <w:rsid w:val="0054478D"/>
    <w:rsid w:val="0054748E"/>
    <w:rsid w:val="00547C6E"/>
    <w:rsid w:val="00547FE6"/>
    <w:rsid w:val="00555122"/>
    <w:rsid w:val="00555D59"/>
    <w:rsid w:val="00557998"/>
    <w:rsid w:val="00560234"/>
    <w:rsid w:val="00563DAD"/>
    <w:rsid w:val="00564D6B"/>
    <w:rsid w:val="00573A3E"/>
    <w:rsid w:val="005743B2"/>
    <w:rsid w:val="00576D29"/>
    <w:rsid w:val="00580863"/>
    <w:rsid w:val="005810CB"/>
    <w:rsid w:val="0058255F"/>
    <w:rsid w:val="00583458"/>
    <w:rsid w:val="00591E65"/>
    <w:rsid w:val="00593102"/>
    <w:rsid w:val="005947FC"/>
    <w:rsid w:val="00596EA2"/>
    <w:rsid w:val="00597864"/>
    <w:rsid w:val="0059786F"/>
    <w:rsid w:val="00597B4A"/>
    <w:rsid w:val="005A01B4"/>
    <w:rsid w:val="005A0AEF"/>
    <w:rsid w:val="005A1FCB"/>
    <w:rsid w:val="005A2EA2"/>
    <w:rsid w:val="005A616D"/>
    <w:rsid w:val="005B08B6"/>
    <w:rsid w:val="005B0ED4"/>
    <w:rsid w:val="005C10D0"/>
    <w:rsid w:val="005C2BF4"/>
    <w:rsid w:val="005C5651"/>
    <w:rsid w:val="005C5B8D"/>
    <w:rsid w:val="005C651B"/>
    <w:rsid w:val="005C7EBB"/>
    <w:rsid w:val="005D003A"/>
    <w:rsid w:val="005D171A"/>
    <w:rsid w:val="005D181C"/>
    <w:rsid w:val="005D63A6"/>
    <w:rsid w:val="005E00F1"/>
    <w:rsid w:val="005E79C9"/>
    <w:rsid w:val="005F18D1"/>
    <w:rsid w:val="005F2789"/>
    <w:rsid w:val="005F397C"/>
    <w:rsid w:val="005F6272"/>
    <w:rsid w:val="00601B44"/>
    <w:rsid w:val="0060211C"/>
    <w:rsid w:val="00603E57"/>
    <w:rsid w:val="006042C8"/>
    <w:rsid w:val="00605408"/>
    <w:rsid w:val="006058B2"/>
    <w:rsid w:val="0061178A"/>
    <w:rsid w:val="00611C40"/>
    <w:rsid w:val="00611E8E"/>
    <w:rsid w:val="006130FA"/>
    <w:rsid w:val="0061392A"/>
    <w:rsid w:val="00614994"/>
    <w:rsid w:val="00615C3C"/>
    <w:rsid w:val="00616EFE"/>
    <w:rsid w:val="00620DE8"/>
    <w:rsid w:val="0062258A"/>
    <w:rsid w:val="00622779"/>
    <w:rsid w:val="006277F2"/>
    <w:rsid w:val="00627D67"/>
    <w:rsid w:val="00630620"/>
    <w:rsid w:val="00632B8C"/>
    <w:rsid w:val="00633D80"/>
    <w:rsid w:val="00633DB4"/>
    <w:rsid w:val="00636BDE"/>
    <w:rsid w:val="006427A6"/>
    <w:rsid w:val="006438D4"/>
    <w:rsid w:val="00644C8B"/>
    <w:rsid w:val="00645A21"/>
    <w:rsid w:val="006466DB"/>
    <w:rsid w:val="00647908"/>
    <w:rsid w:val="00647CF1"/>
    <w:rsid w:val="006517A6"/>
    <w:rsid w:val="0065226A"/>
    <w:rsid w:val="00653ACE"/>
    <w:rsid w:val="00653D7E"/>
    <w:rsid w:val="00653FAD"/>
    <w:rsid w:val="0065614C"/>
    <w:rsid w:val="00657B2E"/>
    <w:rsid w:val="006728C2"/>
    <w:rsid w:val="0067388F"/>
    <w:rsid w:val="00674B31"/>
    <w:rsid w:val="00677F98"/>
    <w:rsid w:val="0068054D"/>
    <w:rsid w:val="00682043"/>
    <w:rsid w:val="00683471"/>
    <w:rsid w:val="00685EDF"/>
    <w:rsid w:val="00686FB6"/>
    <w:rsid w:val="00687B5F"/>
    <w:rsid w:val="0069044C"/>
    <w:rsid w:val="00690658"/>
    <w:rsid w:val="00693CC6"/>
    <w:rsid w:val="006968D0"/>
    <w:rsid w:val="006969CE"/>
    <w:rsid w:val="006A067F"/>
    <w:rsid w:val="006B2412"/>
    <w:rsid w:val="006B47EA"/>
    <w:rsid w:val="006B531D"/>
    <w:rsid w:val="006B5914"/>
    <w:rsid w:val="006B5F6C"/>
    <w:rsid w:val="006B6357"/>
    <w:rsid w:val="006C4E94"/>
    <w:rsid w:val="006C7AD6"/>
    <w:rsid w:val="006D06BD"/>
    <w:rsid w:val="006D1BA7"/>
    <w:rsid w:val="006D5ADD"/>
    <w:rsid w:val="006D76B5"/>
    <w:rsid w:val="006E6DE7"/>
    <w:rsid w:val="006E7921"/>
    <w:rsid w:val="006F2437"/>
    <w:rsid w:val="006F3148"/>
    <w:rsid w:val="006F3832"/>
    <w:rsid w:val="006F45B1"/>
    <w:rsid w:val="006F7849"/>
    <w:rsid w:val="00704029"/>
    <w:rsid w:val="00704ACA"/>
    <w:rsid w:val="0070531D"/>
    <w:rsid w:val="0070638D"/>
    <w:rsid w:val="007064C1"/>
    <w:rsid w:val="0070722C"/>
    <w:rsid w:val="00707E97"/>
    <w:rsid w:val="007109EA"/>
    <w:rsid w:val="00711113"/>
    <w:rsid w:val="007111A6"/>
    <w:rsid w:val="00712545"/>
    <w:rsid w:val="00715C03"/>
    <w:rsid w:val="00717067"/>
    <w:rsid w:val="00717855"/>
    <w:rsid w:val="007218F2"/>
    <w:rsid w:val="00721B83"/>
    <w:rsid w:val="00721DA4"/>
    <w:rsid w:val="007230CB"/>
    <w:rsid w:val="007240D1"/>
    <w:rsid w:val="00730227"/>
    <w:rsid w:val="00732B1A"/>
    <w:rsid w:val="007363FC"/>
    <w:rsid w:val="00740216"/>
    <w:rsid w:val="00740426"/>
    <w:rsid w:val="00740B45"/>
    <w:rsid w:val="0074556F"/>
    <w:rsid w:val="00745A2A"/>
    <w:rsid w:val="007501E5"/>
    <w:rsid w:val="00750E12"/>
    <w:rsid w:val="0075140B"/>
    <w:rsid w:val="00752521"/>
    <w:rsid w:val="00754687"/>
    <w:rsid w:val="00757D81"/>
    <w:rsid w:val="00760D10"/>
    <w:rsid w:val="00763AF5"/>
    <w:rsid w:val="0076459E"/>
    <w:rsid w:val="00764C79"/>
    <w:rsid w:val="00765585"/>
    <w:rsid w:val="00765EE2"/>
    <w:rsid w:val="0077125D"/>
    <w:rsid w:val="00771BA5"/>
    <w:rsid w:val="00774042"/>
    <w:rsid w:val="00775836"/>
    <w:rsid w:val="007775C8"/>
    <w:rsid w:val="00777D0C"/>
    <w:rsid w:val="00782DF1"/>
    <w:rsid w:val="007904C7"/>
    <w:rsid w:val="0079096E"/>
    <w:rsid w:val="00790C64"/>
    <w:rsid w:val="00797750"/>
    <w:rsid w:val="007A1490"/>
    <w:rsid w:val="007A79E6"/>
    <w:rsid w:val="007B547C"/>
    <w:rsid w:val="007B6D51"/>
    <w:rsid w:val="007C0A80"/>
    <w:rsid w:val="007C0E78"/>
    <w:rsid w:val="007C2056"/>
    <w:rsid w:val="007C22F2"/>
    <w:rsid w:val="007C2B67"/>
    <w:rsid w:val="007C3037"/>
    <w:rsid w:val="007D003E"/>
    <w:rsid w:val="007D0989"/>
    <w:rsid w:val="007D37D5"/>
    <w:rsid w:val="007D5B9C"/>
    <w:rsid w:val="007D6EC3"/>
    <w:rsid w:val="007D73B4"/>
    <w:rsid w:val="007D7E12"/>
    <w:rsid w:val="007E0CBB"/>
    <w:rsid w:val="007E0E83"/>
    <w:rsid w:val="007E4630"/>
    <w:rsid w:val="007E530A"/>
    <w:rsid w:val="007F09D5"/>
    <w:rsid w:val="007F2D76"/>
    <w:rsid w:val="007F34A9"/>
    <w:rsid w:val="0080006E"/>
    <w:rsid w:val="008005CE"/>
    <w:rsid w:val="00800D38"/>
    <w:rsid w:val="0080317D"/>
    <w:rsid w:val="0080447C"/>
    <w:rsid w:val="00811D19"/>
    <w:rsid w:val="00811DA9"/>
    <w:rsid w:val="0081539A"/>
    <w:rsid w:val="00817742"/>
    <w:rsid w:val="008201A1"/>
    <w:rsid w:val="00822D4C"/>
    <w:rsid w:val="00823654"/>
    <w:rsid w:val="00824722"/>
    <w:rsid w:val="008264AB"/>
    <w:rsid w:val="00830BF7"/>
    <w:rsid w:val="00830E74"/>
    <w:rsid w:val="00832894"/>
    <w:rsid w:val="008378AC"/>
    <w:rsid w:val="00837A9D"/>
    <w:rsid w:val="008407D2"/>
    <w:rsid w:val="00841EFA"/>
    <w:rsid w:val="0084213C"/>
    <w:rsid w:val="00842FFB"/>
    <w:rsid w:val="0084355F"/>
    <w:rsid w:val="0084593B"/>
    <w:rsid w:val="00855A58"/>
    <w:rsid w:val="00863820"/>
    <w:rsid w:val="008647E9"/>
    <w:rsid w:val="00866B88"/>
    <w:rsid w:val="008710C3"/>
    <w:rsid w:val="0087329D"/>
    <w:rsid w:val="00886FF9"/>
    <w:rsid w:val="00890A44"/>
    <w:rsid w:val="008916C4"/>
    <w:rsid w:val="00895C42"/>
    <w:rsid w:val="00895CA6"/>
    <w:rsid w:val="00896244"/>
    <w:rsid w:val="0089688D"/>
    <w:rsid w:val="008A0448"/>
    <w:rsid w:val="008A0B62"/>
    <w:rsid w:val="008A1D7C"/>
    <w:rsid w:val="008A5013"/>
    <w:rsid w:val="008A5436"/>
    <w:rsid w:val="008A67AE"/>
    <w:rsid w:val="008B12B8"/>
    <w:rsid w:val="008B4960"/>
    <w:rsid w:val="008B5643"/>
    <w:rsid w:val="008B5F1A"/>
    <w:rsid w:val="008B65E2"/>
    <w:rsid w:val="008B6D31"/>
    <w:rsid w:val="008C7611"/>
    <w:rsid w:val="008C76D7"/>
    <w:rsid w:val="008C7FB3"/>
    <w:rsid w:val="008D1E4A"/>
    <w:rsid w:val="008D34CB"/>
    <w:rsid w:val="008D714A"/>
    <w:rsid w:val="008E26C2"/>
    <w:rsid w:val="008E51F7"/>
    <w:rsid w:val="008E5B6F"/>
    <w:rsid w:val="008F2190"/>
    <w:rsid w:val="008F6595"/>
    <w:rsid w:val="009044AD"/>
    <w:rsid w:val="0090495F"/>
    <w:rsid w:val="00910855"/>
    <w:rsid w:val="009118BB"/>
    <w:rsid w:val="00913605"/>
    <w:rsid w:val="00914528"/>
    <w:rsid w:val="009173EF"/>
    <w:rsid w:val="009203E9"/>
    <w:rsid w:val="009234FB"/>
    <w:rsid w:val="00923F20"/>
    <w:rsid w:val="00924B73"/>
    <w:rsid w:val="009321C8"/>
    <w:rsid w:val="009321FE"/>
    <w:rsid w:val="00935AA6"/>
    <w:rsid w:val="009362C3"/>
    <w:rsid w:val="009409D9"/>
    <w:rsid w:val="00940FA5"/>
    <w:rsid w:val="00941285"/>
    <w:rsid w:val="00941314"/>
    <w:rsid w:val="00941962"/>
    <w:rsid w:val="00941EC2"/>
    <w:rsid w:val="00942A86"/>
    <w:rsid w:val="00943670"/>
    <w:rsid w:val="009500F1"/>
    <w:rsid w:val="009537D8"/>
    <w:rsid w:val="009561C0"/>
    <w:rsid w:val="00956A90"/>
    <w:rsid w:val="00956EB1"/>
    <w:rsid w:val="00960412"/>
    <w:rsid w:val="00961936"/>
    <w:rsid w:val="00962A3E"/>
    <w:rsid w:val="0096373D"/>
    <w:rsid w:val="00965025"/>
    <w:rsid w:val="00966B74"/>
    <w:rsid w:val="00973402"/>
    <w:rsid w:val="0097526A"/>
    <w:rsid w:val="00977E9A"/>
    <w:rsid w:val="009804BC"/>
    <w:rsid w:val="00982D76"/>
    <w:rsid w:val="0098657F"/>
    <w:rsid w:val="00987368"/>
    <w:rsid w:val="00987578"/>
    <w:rsid w:val="00987F31"/>
    <w:rsid w:val="00992EEB"/>
    <w:rsid w:val="00996756"/>
    <w:rsid w:val="00996F92"/>
    <w:rsid w:val="009A0653"/>
    <w:rsid w:val="009A0C14"/>
    <w:rsid w:val="009A2347"/>
    <w:rsid w:val="009A38CA"/>
    <w:rsid w:val="009A44EC"/>
    <w:rsid w:val="009A5E01"/>
    <w:rsid w:val="009A6056"/>
    <w:rsid w:val="009B0127"/>
    <w:rsid w:val="009B262F"/>
    <w:rsid w:val="009B2658"/>
    <w:rsid w:val="009B2B0E"/>
    <w:rsid w:val="009B3204"/>
    <w:rsid w:val="009B5B81"/>
    <w:rsid w:val="009B783A"/>
    <w:rsid w:val="009B7A6E"/>
    <w:rsid w:val="009C3CA1"/>
    <w:rsid w:val="009C5AB2"/>
    <w:rsid w:val="009C64EB"/>
    <w:rsid w:val="009C6E4D"/>
    <w:rsid w:val="009C7511"/>
    <w:rsid w:val="009D06DB"/>
    <w:rsid w:val="009D0FF9"/>
    <w:rsid w:val="009D2D8F"/>
    <w:rsid w:val="009D3C52"/>
    <w:rsid w:val="009D40F3"/>
    <w:rsid w:val="009D5842"/>
    <w:rsid w:val="009D6728"/>
    <w:rsid w:val="009E2465"/>
    <w:rsid w:val="009E2DC5"/>
    <w:rsid w:val="009E417D"/>
    <w:rsid w:val="009E4A8E"/>
    <w:rsid w:val="009E57D2"/>
    <w:rsid w:val="009E5F25"/>
    <w:rsid w:val="009E6DC1"/>
    <w:rsid w:val="009F1A69"/>
    <w:rsid w:val="009F6275"/>
    <w:rsid w:val="00A00225"/>
    <w:rsid w:val="00A00D69"/>
    <w:rsid w:val="00A00ECB"/>
    <w:rsid w:val="00A024DB"/>
    <w:rsid w:val="00A029A3"/>
    <w:rsid w:val="00A03E81"/>
    <w:rsid w:val="00A0418E"/>
    <w:rsid w:val="00A04B9C"/>
    <w:rsid w:val="00A064ED"/>
    <w:rsid w:val="00A128B1"/>
    <w:rsid w:val="00A1345D"/>
    <w:rsid w:val="00A13BC3"/>
    <w:rsid w:val="00A156D1"/>
    <w:rsid w:val="00A21C1B"/>
    <w:rsid w:val="00A24C59"/>
    <w:rsid w:val="00A2578E"/>
    <w:rsid w:val="00A2681E"/>
    <w:rsid w:val="00A26A90"/>
    <w:rsid w:val="00A27563"/>
    <w:rsid w:val="00A27857"/>
    <w:rsid w:val="00A322A5"/>
    <w:rsid w:val="00A3299E"/>
    <w:rsid w:val="00A33259"/>
    <w:rsid w:val="00A35B99"/>
    <w:rsid w:val="00A37AEE"/>
    <w:rsid w:val="00A4240B"/>
    <w:rsid w:val="00A42BB8"/>
    <w:rsid w:val="00A440D1"/>
    <w:rsid w:val="00A44848"/>
    <w:rsid w:val="00A455D4"/>
    <w:rsid w:val="00A46071"/>
    <w:rsid w:val="00A50010"/>
    <w:rsid w:val="00A505EE"/>
    <w:rsid w:val="00A52831"/>
    <w:rsid w:val="00A53049"/>
    <w:rsid w:val="00A53C70"/>
    <w:rsid w:val="00A543FB"/>
    <w:rsid w:val="00A54B41"/>
    <w:rsid w:val="00A55B31"/>
    <w:rsid w:val="00A56C27"/>
    <w:rsid w:val="00A56E22"/>
    <w:rsid w:val="00A66F8F"/>
    <w:rsid w:val="00A6761D"/>
    <w:rsid w:val="00A67837"/>
    <w:rsid w:val="00A711E3"/>
    <w:rsid w:val="00A7196E"/>
    <w:rsid w:val="00A74A46"/>
    <w:rsid w:val="00A74B37"/>
    <w:rsid w:val="00A77972"/>
    <w:rsid w:val="00A77F52"/>
    <w:rsid w:val="00A83B1D"/>
    <w:rsid w:val="00A83EB9"/>
    <w:rsid w:val="00A84FD0"/>
    <w:rsid w:val="00A85D74"/>
    <w:rsid w:val="00A86EE4"/>
    <w:rsid w:val="00A9110C"/>
    <w:rsid w:val="00A9370D"/>
    <w:rsid w:val="00A9560C"/>
    <w:rsid w:val="00A962D0"/>
    <w:rsid w:val="00A97CE7"/>
    <w:rsid w:val="00AA1461"/>
    <w:rsid w:val="00AA27DA"/>
    <w:rsid w:val="00AA2DD4"/>
    <w:rsid w:val="00AA3269"/>
    <w:rsid w:val="00AA3E4A"/>
    <w:rsid w:val="00AA5FB0"/>
    <w:rsid w:val="00AB0101"/>
    <w:rsid w:val="00AB1F93"/>
    <w:rsid w:val="00AC1813"/>
    <w:rsid w:val="00AC5905"/>
    <w:rsid w:val="00AC5DCB"/>
    <w:rsid w:val="00AD036C"/>
    <w:rsid w:val="00AD0705"/>
    <w:rsid w:val="00AD1B0A"/>
    <w:rsid w:val="00AD2C29"/>
    <w:rsid w:val="00AD2D7D"/>
    <w:rsid w:val="00AD37AE"/>
    <w:rsid w:val="00AD41F3"/>
    <w:rsid w:val="00AD6E7D"/>
    <w:rsid w:val="00AE0C0B"/>
    <w:rsid w:val="00AE2FF3"/>
    <w:rsid w:val="00AE5027"/>
    <w:rsid w:val="00AE756D"/>
    <w:rsid w:val="00AF23B9"/>
    <w:rsid w:val="00AF24AE"/>
    <w:rsid w:val="00AF3A40"/>
    <w:rsid w:val="00AF510E"/>
    <w:rsid w:val="00AF5A69"/>
    <w:rsid w:val="00B01067"/>
    <w:rsid w:val="00B04504"/>
    <w:rsid w:val="00B0465E"/>
    <w:rsid w:val="00B04753"/>
    <w:rsid w:val="00B04BF0"/>
    <w:rsid w:val="00B064F7"/>
    <w:rsid w:val="00B06789"/>
    <w:rsid w:val="00B0752B"/>
    <w:rsid w:val="00B10DF0"/>
    <w:rsid w:val="00B10FD2"/>
    <w:rsid w:val="00B11038"/>
    <w:rsid w:val="00B143BD"/>
    <w:rsid w:val="00B1446C"/>
    <w:rsid w:val="00B16A16"/>
    <w:rsid w:val="00B17A26"/>
    <w:rsid w:val="00B20097"/>
    <w:rsid w:val="00B200D0"/>
    <w:rsid w:val="00B21751"/>
    <w:rsid w:val="00B270AD"/>
    <w:rsid w:val="00B27EA9"/>
    <w:rsid w:val="00B357BC"/>
    <w:rsid w:val="00B35818"/>
    <w:rsid w:val="00B40258"/>
    <w:rsid w:val="00B40A9C"/>
    <w:rsid w:val="00B40C4D"/>
    <w:rsid w:val="00B42F96"/>
    <w:rsid w:val="00B4473D"/>
    <w:rsid w:val="00B452D7"/>
    <w:rsid w:val="00B471E0"/>
    <w:rsid w:val="00B47C1E"/>
    <w:rsid w:val="00B51A20"/>
    <w:rsid w:val="00B51BD0"/>
    <w:rsid w:val="00B52538"/>
    <w:rsid w:val="00B5407F"/>
    <w:rsid w:val="00B5476C"/>
    <w:rsid w:val="00B5578E"/>
    <w:rsid w:val="00B557B7"/>
    <w:rsid w:val="00B56A69"/>
    <w:rsid w:val="00B662A1"/>
    <w:rsid w:val="00B67862"/>
    <w:rsid w:val="00B7306E"/>
    <w:rsid w:val="00B765EE"/>
    <w:rsid w:val="00B76F2B"/>
    <w:rsid w:val="00B81407"/>
    <w:rsid w:val="00B83FC2"/>
    <w:rsid w:val="00B87181"/>
    <w:rsid w:val="00B87449"/>
    <w:rsid w:val="00B876BC"/>
    <w:rsid w:val="00B902C5"/>
    <w:rsid w:val="00B90AAA"/>
    <w:rsid w:val="00B92282"/>
    <w:rsid w:val="00B94997"/>
    <w:rsid w:val="00B952EA"/>
    <w:rsid w:val="00B97553"/>
    <w:rsid w:val="00B97A09"/>
    <w:rsid w:val="00B97AE2"/>
    <w:rsid w:val="00BA113E"/>
    <w:rsid w:val="00BA1745"/>
    <w:rsid w:val="00BA1F55"/>
    <w:rsid w:val="00BA342C"/>
    <w:rsid w:val="00BA5E41"/>
    <w:rsid w:val="00BA7999"/>
    <w:rsid w:val="00BB0D55"/>
    <w:rsid w:val="00BB0D81"/>
    <w:rsid w:val="00BB2516"/>
    <w:rsid w:val="00BB636F"/>
    <w:rsid w:val="00BB7ACE"/>
    <w:rsid w:val="00BC0880"/>
    <w:rsid w:val="00BC1C7B"/>
    <w:rsid w:val="00BC4BC1"/>
    <w:rsid w:val="00BC7655"/>
    <w:rsid w:val="00BD38D0"/>
    <w:rsid w:val="00BD77CC"/>
    <w:rsid w:val="00BE0B03"/>
    <w:rsid w:val="00BE108F"/>
    <w:rsid w:val="00BE10EB"/>
    <w:rsid w:val="00BE1181"/>
    <w:rsid w:val="00BF1F31"/>
    <w:rsid w:val="00BF24C3"/>
    <w:rsid w:val="00BF51F1"/>
    <w:rsid w:val="00BF6AC3"/>
    <w:rsid w:val="00C01CCC"/>
    <w:rsid w:val="00C13A40"/>
    <w:rsid w:val="00C15F35"/>
    <w:rsid w:val="00C20175"/>
    <w:rsid w:val="00C20451"/>
    <w:rsid w:val="00C223D0"/>
    <w:rsid w:val="00C22F7A"/>
    <w:rsid w:val="00C23C7E"/>
    <w:rsid w:val="00C30018"/>
    <w:rsid w:val="00C32C0C"/>
    <w:rsid w:val="00C338D4"/>
    <w:rsid w:val="00C3400F"/>
    <w:rsid w:val="00C341F7"/>
    <w:rsid w:val="00C352F8"/>
    <w:rsid w:val="00C437BC"/>
    <w:rsid w:val="00C43C97"/>
    <w:rsid w:val="00C478C7"/>
    <w:rsid w:val="00C5444E"/>
    <w:rsid w:val="00C5715A"/>
    <w:rsid w:val="00C61873"/>
    <w:rsid w:val="00C62890"/>
    <w:rsid w:val="00C66FDC"/>
    <w:rsid w:val="00C7235A"/>
    <w:rsid w:val="00C72DD4"/>
    <w:rsid w:val="00C72FA7"/>
    <w:rsid w:val="00C7346E"/>
    <w:rsid w:val="00C858F9"/>
    <w:rsid w:val="00C85A40"/>
    <w:rsid w:val="00C864E2"/>
    <w:rsid w:val="00C906F4"/>
    <w:rsid w:val="00C91AC6"/>
    <w:rsid w:val="00C92729"/>
    <w:rsid w:val="00C92AAD"/>
    <w:rsid w:val="00C93F13"/>
    <w:rsid w:val="00C94EE1"/>
    <w:rsid w:val="00C96DDE"/>
    <w:rsid w:val="00C974AE"/>
    <w:rsid w:val="00C97AD7"/>
    <w:rsid w:val="00CA1B63"/>
    <w:rsid w:val="00CA47F8"/>
    <w:rsid w:val="00CB08AB"/>
    <w:rsid w:val="00CB0CF6"/>
    <w:rsid w:val="00CB330B"/>
    <w:rsid w:val="00CB3AC3"/>
    <w:rsid w:val="00CB6BD0"/>
    <w:rsid w:val="00CC027B"/>
    <w:rsid w:val="00CC17C1"/>
    <w:rsid w:val="00CC3126"/>
    <w:rsid w:val="00CC3269"/>
    <w:rsid w:val="00CD1EE3"/>
    <w:rsid w:val="00CD3836"/>
    <w:rsid w:val="00CD534E"/>
    <w:rsid w:val="00CD66E4"/>
    <w:rsid w:val="00CD6CF9"/>
    <w:rsid w:val="00CE0182"/>
    <w:rsid w:val="00CE1CC9"/>
    <w:rsid w:val="00CE2EE7"/>
    <w:rsid w:val="00CE3F6E"/>
    <w:rsid w:val="00CE61C6"/>
    <w:rsid w:val="00CF2557"/>
    <w:rsid w:val="00CF28D3"/>
    <w:rsid w:val="00CF3784"/>
    <w:rsid w:val="00CF3A3F"/>
    <w:rsid w:val="00CF437E"/>
    <w:rsid w:val="00CF5FB1"/>
    <w:rsid w:val="00CF699E"/>
    <w:rsid w:val="00D000E0"/>
    <w:rsid w:val="00D01AD6"/>
    <w:rsid w:val="00D04BAB"/>
    <w:rsid w:val="00D11264"/>
    <w:rsid w:val="00D121A2"/>
    <w:rsid w:val="00D132CF"/>
    <w:rsid w:val="00D14FA0"/>
    <w:rsid w:val="00D16214"/>
    <w:rsid w:val="00D16B16"/>
    <w:rsid w:val="00D2133F"/>
    <w:rsid w:val="00D22FC8"/>
    <w:rsid w:val="00D24AD6"/>
    <w:rsid w:val="00D25576"/>
    <w:rsid w:val="00D27BA5"/>
    <w:rsid w:val="00D30C9B"/>
    <w:rsid w:val="00D31060"/>
    <w:rsid w:val="00D318B3"/>
    <w:rsid w:val="00D338C9"/>
    <w:rsid w:val="00D37DFE"/>
    <w:rsid w:val="00D37E44"/>
    <w:rsid w:val="00D40271"/>
    <w:rsid w:val="00D41416"/>
    <w:rsid w:val="00D41C9D"/>
    <w:rsid w:val="00D44DA9"/>
    <w:rsid w:val="00D458EC"/>
    <w:rsid w:val="00D463DC"/>
    <w:rsid w:val="00D52EE5"/>
    <w:rsid w:val="00D55D40"/>
    <w:rsid w:val="00D569D4"/>
    <w:rsid w:val="00D56F2F"/>
    <w:rsid w:val="00D6064A"/>
    <w:rsid w:val="00D64373"/>
    <w:rsid w:val="00D65337"/>
    <w:rsid w:val="00D6559B"/>
    <w:rsid w:val="00D70E50"/>
    <w:rsid w:val="00D71FB0"/>
    <w:rsid w:val="00D73173"/>
    <w:rsid w:val="00D7324C"/>
    <w:rsid w:val="00D74D91"/>
    <w:rsid w:val="00D77245"/>
    <w:rsid w:val="00D803A8"/>
    <w:rsid w:val="00D80A5A"/>
    <w:rsid w:val="00D823CD"/>
    <w:rsid w:val="00D84765"/>
    <w:rsid w:val="00D85F69"/>
    <w:rsid w:val="00D864D8"/>
    <w:rsid w:val="00D868A1"/>
    <w:rsid w:val="00D9009C"/>
    <w:rsid w:val="00D91E22"/>
    <w:rsid w:val="00D9348F"/>
    <w:rsid w:val="00D96131"/>
    <w:rsid w:val="00D97C24"/>
    <w:rsid w:val="00DA33CA"/>
    <w:rsid w:val="00DB12E5"/>
    <w:rsid w:val="00DB68C2"/>
    <w:rsid w:val="00DB74BE"/>
    <w:rsid w:val="00DB765A"/>
    <w:rsid w:val="00DC1232"/>
    <w:rsid w:val="00DC18FF"/>
    <w:rsid w:val="00DC28D2"/>
    <w:rsid w:val="00DC32AB"/>
    <w:rsid w:val="00DD07FD"/>
    <w:rsid w:val="00DD0807"/>
    <w:rsid w:val="00DD1BCE"/>
    <w:rsid w:val="00DD21EA"/>
    <w:rsid w:val="00DD3588"/>
    <w:rsid w:val="00DD6530"/>
    <w:rsid w:val="00DE2E34"/>
    <w:rsid w:val="00DE2EA9"/>
    <w:rsid w:val="00DE3725"/>
    <w:rsid w:val="00DE69E5"/>
    <w:rsid w:val="00DE7410"/>
    <w:rsid w:val="00DF302F"/>
    <w:rsid w:val="00DF743E"/>
    <w:rsid w:val="00DF7B1B"/>
    <w:rsid w:val="00E030D0"/>
    <w:rsid w:val="00E0488B"/>
    <w:rsid w:val="00E10ABC"/>
    <w:rsid w:val="00E10B58"/>
    <w:rsid w:val="00E16289"/>
    <w:rsid w:val="00E16D0C"/>
    <w:rsid w:val="00E16F95"/>
    <w:rsid w:val="00E21F0E"/>
    <w:rsid w:val="00E22728"/>
    <w:rsid w:val="00E2724C"/>
    <w:rsid w:val="00E27F54"/>
    <w:rsid w:val="00E309C6"/>
    <w:rsid w:val="00E3287A"/>
    <w:rsid w:val="00E32B6A"/>
    <w:rsid w:val="00E339DB"/>
    <w:rsid w:val="00E40418"/>
    <w:rsid w:val="00E4183C"/>
    <w:rsid w:val="00E463EF"/>
    <w:rsid w:val="00E50574"/>
    <w:rsid w:val="00E52276"/>
    <w:rsid w:val="00E5437D"/>
    <w:rsid w:val="00E61509"/>
    <w:rsid w:val="00E62040"/>
    <w:rsid w:val="00E622CE"/>
    <w:rsid w:val="00E62355"/>
    <w:rsid w:val="00E62D97"/>
    <w:rsid w:val="00E631CF"/>
    <w:rsid w:val="00E63789"/>
    <w:rsid w:val="00E64C0A"/>
    <w:rsid w:val="00E6538C"/>
    <w:rsid w:val="00E6639D"/>
    <w:rsid w:val="00E67856"/>
    <w:rsid w:val="00E73274"/>
    <w:rsid w:val="00E7791C"/>
    <w:rsid w:val="00E77975"/>
    <w:rsid w:val="00E77992"/>
    <w:rsid w:val="00E80C03"/>
    <w:rsid w:val="00E825B5"/>
    <w:rsid w:val="00E83BD0"/>
    <w:rsid w:val="00E846F7"/>
    <w:rsid w:val="00E94564"/>
    <w:rsid w:val="00EA04FD"/>
    <w:rsid w:val="00EA2013"/>
    <w:rsid w:val="00EB2071"/>
    <w:rsid w:val="00EB4058"/>
    <w:rsid w:val="00EB7DC8"/>
    <w:rsid w:val="00EC31A1"/>
    <w:rsid w:val="00EC64DC"/>
    <w:rsid w:val="00EC7933"/>
    <w:rsid w:val="00ED7326"/>
    <w:rsid w:val="00EE1D35"/>
    <w:rsid w:val="00EE237A"/>
    <w:rsid w:val="00EE33D5"/>
    <w:rsid w:val="00EE7BAF"/>
    <w:rsid w:val="00EF2E4D"/>
    <w:rsid w:val="00EF5645"/>
    <w:rsid w:val="00EF64CA"/>
    <w:rsid w:val="00EF689C"/>
    <w:rsid w:val="00F026C6"/>
    <w:rsid w:val="00F030B3"/>
    <w:rsid w:val="00F04763"/>
    <w:rsid w:val="00F11B3F"/>
    <w:rsid w:val="00F14BA6"/>
    <w:rsid w:val="00F16566"/>
    <w:rsid w:val="00F172FC"/>
    <w:rsid w:val="00F20773"/>
    <w:rsid w:val="00F24465"/>
    <w:rsid w:val="00F34B6C"/>
    <w:rsid w:val="00F35EDC"/>
    <w:rsid w:val="00F3656F"/>
    <w:rsid w:val="00F374AC"/>
    <w:rsid w:val="00F375A1"/>
    <w:rsid w:val="00F41125"/>
    <w:rsid w:val="00F41F09"/>
    <w:rsid w:val="00F42288"/>
    <w:rsid w:val="00F472F2"/>
    <w:rsid w:val="00F478D8"/>
    <w:rsid w:val="00F50E5C"/>
    <w:rsid w:val="00F51875"/>
    <w:rsid w:val="00F52CBE"/>
    <w:rsid w:val="00F5611E"/>
    <w:rsid w:val="00F62A78"/>
    <w:rsid w:val="00F64A5B"/>
    <w:rsid w:val="00F66461"/>
    <w:rsid w:val="00F71D3A"/>
    <w:rsid w:val="00F7543A"/>
    <w:rsid w:val="00F76845"/>
    <w:rsid w:val="00F7694F"/>
    <w:rsid w:val="00F77E19"/>
    <w:rsid w:val="00F8244A"/>
    <w:rsid w:val="00F83840"/>
    <w:rsid w:val="00F91A87"/>
    <w:rsid w:val="00F92B9B"/>
    <w:rsid w:val="00F9308D"/>
    <w:rsid w:val="00F940FB"/>
    <w:rsid w:val="00F95218"/>
    <w:rsid w:val="00F96252"/>
    <w:rsid w:val="00F976CB"/>
    <w:rsid w:val="00F97AB0"/>
    <w:rsid w:val="00FA0971"/>
    <w:rsid w:val="00FA35E9"/>
    <w:rsid w:val="00FA7C33"/>
    <w:rsid w:val="00FB3318"/>
    <w:rsid w:val="00FB7BDB"/>
    <w:rsid w:val="00FB7C8E"/>
    <w:rsid w:val="00FC08AF"/>
    <w:rsid w:val="00FC0F18"/>
    <w:rsid w:val="00FC2CC4"/>
    <w:rsid w:val="00FC2CF8"/>
    <w:rsid w:val="00FC31C1"/>
    <w:rsid w:val="00FC5C87"/>
    <w:rsid w:val="00FC6306"/>
    <w:rsid w:val="00FD06C3"/>
    <w:rsid w:val="00FD11B3"/>
    <w:rsid w:val="00FD12AE"/>
    <w:rsid w:val="00FD27B9"/>
    <w:rsid w:val="00FD402D"/>
    <w:rsid w:val="00FD478B"/>
    <w:rsid w:val="00FD6127"/>
    <w:rsid w:val="00FD7541"/>
    <w:rsid w:val="00FD7A13"/>
    <w:rsid w:val="00FE0FF8"/>
    <w:rsid w:val="00FE2AA8"/>
    <w:rsid w:val="00FE49D6"/>
    <w:rsid w:val="00FE4E27"/>
    <w:rsid w:val="00FE7834"/>
    <w:rsid w:val="00FF0A36"/>
    <w:rsid w:val="00FF0DFA"/>
    <w:rsid w:val="00FF7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79443,#f8a662"/>
    </o:shapedefaults>
    <o:shapelayout v:ext="edit">
      <o:idmap v:ext="edit" data="2"/>
    </o:shapelayout>
  </w:shapeDefaults>
  <w:decimalSymbol w:val="."/>
  <w:listSeparator w:val=","/>
  <w14:docId w14:val="225480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2"/>
      <w:szCs w:val="28"/>
    </w:rPr>
  </w:style>
  <w:style w:type="paragraph" w:styleId="a4">
    <w:name w:val="header"/>
    <w:basedOn w:val="a"/>
    <w:link w:val="a5"/>
    <w:rsid w:val="007E0E83"/>
    <w:pPr>
      <w:tabs>
        <w:tab w:val="center" w:pos="4252"/>
        <w:tab w:val="right" w:pos="8504"/>
      </w:tabs>
      <w:snapToGrid w:val="0"/>
    </w:pPr>
    <w:rPr>
      <w:lang w:val="x-none" w:eastAsia="x-none"/>
    </w:rPr>
  </w:style>
  <w:style w:type="character" w:customStyle="1" w:styleId="a5">
    <w:name w:val="ヘッダー (文字)"/>
    <w:link w:val="a4"/>
    <w:rsid w:val="007E0E83"/>
    <w:rPr>
      <w:kern w:val="2"/>
      <w:sz w:val="21"/>
      <w:szCs w:val="24"/>
    </w:rPr>
  </w:style>
  <w:style w:type="paragraph" w:styleId="a6">
    <w:name w:val="footer"/>
    <w:basedOn w:val="a"/>
    <w:link w:val="a7"/>
    <w:uiPriority w:val="99"/>
    <w:rsid w:val="007E0E83"/>
    <w:pPr>
      <w:tabs>
        <w:tab w:val="center" w:pos="4252"/>
        <w:tab w:val="right" w:pos="8504"/>
      </w:tabs>
      <w:snapToGrid w:val="0"/>
    </w:pPr>
    <w:rPr>
      <w:lang w:val="x-none" w:eastAsia="x-none"/>
    </w:rPr>
  </w:style>
  <w:style w:type="character" w:customStyle="1" w:styleId="a7">
    <w:name w:val="フッター (文字)"/>
    <w:link w:val="a6"/>
    <w:uiPriority w:val="99"/>
    <w:rsid w:val="007E0E83"/>
    <w:rPr>
      <w:kern w:val="2"/>
      <w:sz w:val="21"/>
      <w:szCs w:val="24"/>
    </w:rPr>
  </w:style>
  <w:style w:type="paragraph" w:styleId="a8">
    <w:name w:val="Body Text Indent"/>
    <w:basedOn w:val="a"/>
    <w:link w:val="a9"/>
    <w:rsid w:val="00481127"/>
    <w:pPr>
      <w:ind w:leftChars="400" w:left="851"/>
    </w:pPr>
    <w:rPr>
      <w:lang w:val="x-none" w:eastAsia="x-none"/>
    </w:rPr>
  </w:style>
  <w:style w:type="character" w:customStyle="1" w:styleId="a9">
    <w:name w:val="本文インデント (文字)"/>
    <w:link w:val="a8"/>
    <w:rsid w:val="00481127"/>
    <w:rPr>
      <w:kern w:val="2"/>
      <w:sz w:val="21"/>
      <w:szCs w:val="24"/>
    </w:rPr>
  </w:style>
  <w:style w:type="paragraph" w:styleId="2">
    <w:name w:val="Body Text Indent 2"/>
    <w:basedOn w:val="a"/>
    <w:link w:val="20"/>
    <w:rsid w:val="00481127"/>
    <w:pPr>
      <w:spacing w:line="480" w:lineRule="auto"/>
      <w:ind w:leftChars="400" w:left="851"/>
    </w:pPr>
    <w:rPr>
      <w:lang w:val="x-none" w:eastAsia="x-none"/>
    </w:rPr>
  </w:style>
  <w:style w:type="character" w:customStyle="1" w:styleId="20">
    <w:name w:val="本文インデント 2 (文字)"/>
    <w:link w:val="2"/>
    <w:rsid w:val="00481127"/>
    <w:rPr>
      <w:kern w:val="2"/>
      <w:sz w:val="21"/>
      <w:szCs w:val="24"/>
    </w:rPr>
  </w:style>
  <w:style w:type="paragraph" w:styleId="3">
    <w:name w:val="Body Text Indent 3"/>
    <w:basedOn w:val="a"/>
    <w:link w:val="30"/>
    <w:rsid w:val="00481127"/>
    <w:pPr>
      <w:ind w:leftChars="400" w:left="851"/>
    </w:pPr>
    <w:rPr>
      <w:sz w:val="16"/>
      <w:szCs w:val="16"/>
      <w:lang w:val="x-none" w:eastAsia="x-none"/>
    </w:rPr>
  </w:style>
  <w:style w:type="character" w:customStyle="1" w:styleId="30">
    <w:name w:val="本文インデント 3 (文字)"/>
    <w:link w:val="3"/>
    <w:rsid w:val="00481127"/>
    <w:rPr>
      <w:kern w:val="2"/>
      <w:sz w:val="16"/>
      <w:szCs w:val="16"/>
    </w:rPr>
  </w:style>
  <w:style w:type="paragraph" w:styleId="aa">
    <w:name w:val="Balloon Text"/>
    <w:basedOn w:val="a"/>
    <w:link w:val="ab"/>
    <w:rsid w:val="00A00D69"/>
    <w:rPr>
      <w:rFonts w:ascii="Arial" w:eastAsia="ＭＳ ゴシック" w:hAnsi="Arial"/>
      <w:sz w:val="18"/>
      <w:szCs w:val="18"/>
      <w:lang w:val="x-none" w:eastAsia="x-none"/>
    </w:rPr>
  </w:style>
  <w:style w:type="character" w:customStyle="1" w:styleId="ab">
    <w:name w:val="吹き出し (文字)"/>
    <w:link w:val="aa"/>
    <w:rsid w:val="00A00D69"/>
    <w:rPr>
      <w:rFonts w:ascii="Arial" w:eastAsia="ＭＳ ゴシック" w:hAnsi="Arial" w:cs="Times New Roman"/>
      <w:kern w:val="2"/>
      <w:sz w:val="18"/>
      <w:szCs w:val="18"/>
    </w:rPr>
  </w:style>
  <w:style w:type="character" w:styleId="ac">
    <w:name w:val="Hyperlink"/>
    <w:rsid w:val="004219A4"/>
    <w:rPr>
      <w:color w:val="0000FF"/>
      <w:u w:val="single"/>
    </w:rPr>
  </w:style>
  <w:style w:type="paragraph" w:styleId="ad">
    <w:name w:val="List Paragraph"/>
    <w:basedOn w:val="a"/>
    <w:uiPriority w:val="34"/>
    <w:qFormat/>
    <w:rsid w:val="00022CA6"/>
    <w:pPr>
      <w:ind w:leftChars="400" w:left="840"/>
    </w:pPr>
  </w:style>
  <w:style w:type="paragraph" w:styleId="Web">
    <w:name w:val="Normal (Web)"/>
    <w:basedOn w:val="a"/>
    <w:uiPriority w:val="99"/>
    <w:unhideWhenUsed/>
    <w:rsid w:val="006B635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e">
    <w:name w:val="Table Grid"/>
    <w:basedOn w:val="a1"/>
    <w:rsid w:val="00A268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3748">
      <w:bodyDiv w:val="1"/>
      <w:marLeft w:val="0"/>
      <w:marRight w:val="0"/>
      <w:marTop w:val="0"/>
      <w:marBottom w:val="0"/>
      <w:divBdr>
        <w:top w:val="none" w:sz="0" w:space="0" w:color="auto"/>
        <w:left w:val="none" w:sz="0" w:space="0" w:color="auto"/>
        <w:bottom w:val="none" w:sz="0" w:space="0" w:color="auto"/>
        <w:right w:val="none" w:sz="0" w:space="0" w:color="auto"/>
      </w:divBdr>
    </w:div>
    <w:div w:id="396905539">
      <w:bodyDiv w:val="1"/>
      <w:marLeft w:val="0"/>
      <w:marRight w:val="0"/>
      <w:marTop w:val="0"/>
      <w:marBottom w:val="0"/>
      <w:divBdr>
        <w:top w:val="none" w:sz="0" w:space="0" w:color="auto"/>
        <w:left w:val="none" w:sz="0" w:space="0" w:color="auto"/>
        <w:bottom w:val="none" w:sz="0" w:space="0" w:color="auto"/>
        <w:right w:val="none" w:sz="0" w:space="0" w:color="auto"/>
      </w:divBdr>
    </w:div>
    <w:div w:id="1531527606">
      <w:bodyDiv w:val="1"/>
      <w:marLeft w:val="0"/>
      <w:marRight w:val="0"/>
      <w:marTop w:val="0"/>
      <w:marBottom w:val="0"/>
      <w:divBdr>
        <w:top w:val="none" w:sz="0" w:space="0" w:color="auto"/>
        <w:left w:val="none" w:sz="0" w:space="0" w:color="auto"/>
        <w:bottom w:val="none" w:sz="0" w:space="0" w:color="auto"/>
        <w:right w:val="none" w:sz="0" w:space="0" w:color="auto"/>
      </w:divBdr>
    </w:div>
    <w:div w:id="1615164349">
      <w:bodyDiv w:val="1"/>
      <w:marLeft w:val="0"/>
      <w:marRight w:val="0"/>
      <w:marTop w:val="0"/>
      <w:marBottom w:val="0"/>
      <w:divBdr>
        <w:top w:val="none" w:sz="0" w:space="0" w:color="auto"/>
        <w:left w:val="none" w:sz="0" w:space="0" w:color="auto"/>
        <w:bottom w:val="none" w:sz="0" w:space="0" w:color="auto"/>
        <w:right w:val="none" w:sz="0" w:space="0" w:color="auto"/>
      </w:divBdr>
    </w:div>
    <w:div w:id="1811167578">
      <w:bodyDiv w:val="1"/>
      <w:marLeft w:val="150"/>
      <w:marRight w:val="150"/>
      <w:marTop w:val="0"/>
      <w:marBottom w:val="0"/>
      <w:divBdr>
        <w:top w:val="none" w:sz="0" w:space="0" w:color="auto"/>
        <w:left w:val="none" w:sz="0" w:space="0" w:color="auto"/>
        <w:bottom w:val="none" w:sz="0" w:space="0" w:color="auto"/>
        <w:right w:val="none" w:sz="0" w:space="0" w:color="auto"/>
      </w:divBdr>
      <w:divsChild>
        <w:div w:id="1465275187">
          <w:marLeft w:val="0"/>
          <w:marRight w:val="0"/>
          <w:marTop w:val="0"/>
          <w:marBottom w:val="0"/>
          <w:divBdr>
            <w:top w:val="none" w:sz="0" w:space="0" w:color="auto"/>
            <w:left w:val="none" w:sz="0" w:space="0" w:color="auto"/>
            <w:bottom w:val="none" w:sz="0" w:space="0" w:color="auto"/>
            <w:right w:val="none" w:sz="0" w:space="0" w:color="auto"/>
          </w:divBdr>
          <w:divsChild>
            <w:div w:id="1476097445">
              <w:marLeft w:val="0"/>
              <w:marRight w:val="0"/>
              <w:marTop w:val="0"/>
              <w:marBottom w:val="0"/>
              <w:divBdr>
                <w:top w:val="none" w:sz="0" w:space="0" w:color="auto"/>
                <w:left w:val="none" w:sz="0" w:space="0" w:color="auto"/>
                <w:bottom w:val="none" w:sz="0" w:space="0" w:color="auto"/>
                <w:right w:val="none" w:sz="0" w:space="0" w:color="auto"/>
              </w:divBdr>
              <w:divsChild>
                <w:div w:id="1373993131">
                  <w:marLeft w:val="0"/>
                  <w:marRight w:val="0"/>
                  <w:marTop w:val="0"/>
                  <w:marBottom w:val="0"/>
                  <w:divBdr>
                    <w:top w:val="none" w:sz="0" w:space="0" w:color="auto"/>
                    <w:left w:val="none" w:sz="0" w:space="0" w:color="auto"/>
                    <w:bottom w:val="none" w:sz="0" w:space="0" w:color="auto"/>
                    <w:right w:val="none" w:sz="0" w:space="0" w:color="auto"/>
                  </w:divBdr>
                  <w:divsChild>
                    <w:div w:id="1878882935">
                      <w:marLeft w:val="0"/>
                      <w:marRight w:val="0"/>
                      <w:marTop w:val="0"/>
                      <w:marBottom w:val="0"/>
                      <w:divBdr>
                        <w:top w:val="none" w:sz="0" w:space="0" w:color="auto"/>
                        <w:left w:val="none" w:sz="0" w:space="0" w:color="auto"/>
                        <w:bottom w:val="none" w:sz="0" w:space="0" w:color="auto"/>
                        <w:right w:val="none" w:sz="0" w:space="0" w:color="auto"/>
                      </w:divBdr>
                      <w:divsChild>
                        <w:div w:id="20533098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90457638">
                  <w:marLeft w:val="0"/>
                  <w:marRight w:val="0"/>
                  <w:marTop w:val="0"/>
                  <w:marBottom w:val="0"/>
                  <w:divBdr>
                    <w:top w:val="none" w:sz="0" w:space="0" w:color="auto"/>
                    <w:left w:val="none" w:sz="0" w:space="0" w:color="auto"/>
                    <w:bottom w:val="none" w:sz="0" w:space="0" w:color="auto"/>
                    <w:right w:val="none" w:sz="0" w:space="0" w:color="auto"/>
                  </w:divBdr>
                  <w:divsChild>
                    <w:div w:id="1058213214">
                      <w:marLeft w:val="0"/>
                      <w:marRight w:val="0"/>
                      <w:marTop w:val="0"/>
                      <w:marBottom w:val="0"/>
                      <w:divBdr>
                        <w:top w:val="none" w:sz="0" w:space="0" w:color="auto"/>
                        <w:left w:val="none" w:sz="0" w:space="0" w:color="auto"/>
                        <w:bottom w:val="none" w:sz="0" w:space="0" w:color="auto"/>
                        <w:right w:val="none" w:sz="0" w:space="0" w:color="auto"/>
                      </w:divBdr>
                      <w:divsChild>
                        <w:div w:id="413401843">
                          <w:marLeft w:val="0"/>
                          <w:marRight w:val="0"/>
                          <w:marTop w:val="0"/>
                          <w:marBottom w:val="0"/>
                          <w:divBdr>
                            <w:top w:val="none" w:sz="0" w:space="0" w:color="auto"/>
                            <w:left w:val="none" w:sz="0" w:space="0" w:color="auto"/>
                            <w:bottom w:val="none" w:sz="0" w:space="0" w:color="auto"/>
                            <w:right w:val="none" w:sz="0" w:space="0" w:color="auto"/>
                          </w:divBdr>
                          <w:divsChild>
                            <w:div w:id="359477732">
                              <w:marLeft w:val="0"/>
                              <w:marRight w:val="0"/>
                              <w:marTop w:val="0"/>
                              <w:marBottom w:val="0"/>
                              <w:divBdr>
                                <w:top w:val="none" w:sz="0" w:space="0" w:color="auto"/>
                                <w:left w:val="none" w:sz="0" w:space="0" w:color="auto"/>
                                <w:bottom w:val="none" w:sz="0" w:space="0" w:color="auto"/>
                                <w:right w:val="none" w:sz="0" w:space="0" w:color="auto"/>
                              </w:divBdr>
                              <w:divsChild>
                                <w:div w:id="549152585">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 w:id="1799452925">
                          <w:marLeft w:val="0"/>
                          <w:marRight w:val="0"/>
                          <w:marTop w:val="0"/>
                          <w:marBottom w:val="0"/>
                          <w:divBdr>
                            <w:top w:val="none" w:sz="0" w:space="0" w:color="auto"/>
                            <w:left w:val="none" w:sz="0" w:space="0" w:color="auto"/>
                            <w:bottom w:val="none" w:sz="0" w:space="0" w:color="auto"/>
                            <w:right w:val="none" w:sz="0" w:space="0" w:color="auto"/>
                          </w:divBdr>
                          <w:divsChild>
                            <w:div w:id="847325790">
                              <w:marLeft w:val="0"/>
                              <w:marRight w:val="0"/>
                              <w:marTop w:val="0"/>
                              <w:marBottom w:val="0"/>
                              <w:divBdr>
                                <w:top w:val="none" w:sz="0" w:space="0" w:color="auto"/>
                                <w:left w:val="none" w:sz="0" w:space="0" w:color="auto"/>
                                <w:bottom w:val="none" w:sz="0" w:space="0" w:color="auto"/>
                                <w:right w:val="none" w:sz="0" w:space="0" w:color="auto"/>
                              </w:divBdr>
                              <w:divsChild>
                                <w:div w:id="1971935960">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 w:id="1903170493">
                          <w:marLeft w:val="5"/>
                          <w:marRight w:val="5"/>
                          <w:marTop w:val="150"/>
                          <w:marBottom w:val="150"/>
                          <w:divBdr>
                            <w:top w:val="single" w:sz="6" w:space="8" w:color="AAAAAA"/>
                            <w:left w:val="single" w:sz="6" w:space="8" w:color="AAAAAA"/>
                            <w:bottom w:val="single" w:sz="6" w:space="8" w:color="AAAAAA"/>
                            <w:right w:val="single" w:sz="6" w:space="8" w:color="AAAAAA"/>
                          </w:divBdr>
                        </w:div>
                        <w:div w:id="1937445198">
                          <w:marLeft w:val="5"/>
                          <w:marRight w:val="5"/>
                          <w:marTop w:val="150"/>
                          <w:marBottom w:val="150"/>
                          <w:divBdr>
                            <w:top w:val="single" w:sz="6" w:space="8" w:color="AAAAAA"/>
                            <w:left w:val="single" w:sz="6" w:space="8" w:color="AAAAAA"/>
                            <w:bottom w:val="single" w:sz="6" w:space="8" w:color="AAAAAA"/>
                            <w:right w:val="single" w:sz="6" w:space="8" w:color="AAAAAA"/>
                          </w:divBdr>
                          <w:divsChild>
                            <w:div w:id="11689466">
                              <w:marLeft w:val="30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667234">
      <w:bodyDiv w:val="1"/>
      <w:marLeft w:val="0"/>
      <w:marRight w:val="0"/>
      <w:marTop w:val="0"/>
      <w:marBottom w:val="0"/>
      <w:divBdr>
        <w:top w:val="none" w:sz="0" w:space="0" w:color="auto"/>
        <w:left w:val="none" w:sz="0" w:space="0" w:color="auto"/>
        <w:bottom w:val="none" w:sz="0" w:space="0" w:color="auto"/>
        <w:right w:val="none" w:sz="0" w:space="0" w:color="auto"/>
      </w:divBdr>
    </w:div>
    <w:div w:id="209466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4C9B6-0AAA-47F4-8901-A6EA3C5A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1210</Words>
  <Characters>232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Links>
    <vt:vector size="6" baseType="variant">
      <vt:variant>
        <vt:i4>5242998</vt:i4>
      </vt:variant>
      <vt:variant>
        <vt:i4>0</vt:i4>
      </vt:variant>
      <vt:variant>
        <vt:i4>0</vt:i4>
      </vt:variant>
      <vt:variant>
        <vt:i4>5</vt:i4>
      </vt:variant>
      <vt:variant>
        <vt:lpwstr>https://www.esri.cao.go.jp/jp/sna/data/data_list/kenmin/files/contents/sakusei.html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2024-12-02T02:21:00Z</dcterms:created>
  <dcterms:modified xsi:type="dcterms:W3CDTF">2024-12-26T01:12:00Z</dcterms:modified>
</cp:coreProperties>
</file>