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A2" w:rsidRDefault="00D171A2" w:rsidP="00D171A2">
      <w:pPr>
        <w:rPr>
          <w:szCs w:val="18"/>
        </w:rPr>
      </w:pPr>
      <w:bookmarkStart w:id="0" w:name="_GoBack"/>
      <w:bookmarkEnd w:id="0"/>
      <w:r>
        <w:rPr>
          <w:rFonts w:hint="eastAsia"/>
          <w:szCs w:val="18"/>
        </w:rPr>
        <w:t>別表第１（第２条関係）</w:t>
      </w:r>
    </w:p>
    <w:p w:rsidR="00F31B71" w:rsidRDefault="00260399">
      <w:r>
        <w:rPr>
          <w:rFonts w:hint="eastAsia"/>
        </w:rPr>
        <w:t xml:space="preserve">　次の表の</w:t>
      </w:r>
      <w:r w:rsidR="00E73726">
        <w:rPr>
          <w:rFonts w:hint="eastAsia"/>
        </w:rPr>
        <w:t>左</w:t>
      </w:r>
      <w:r w:rsidR="008529E1">
        <w:rPr>
          <w:rFonts w:hint="eastAsia"/>
        </w:rPr>
        <w:t>欄に掲げる</w:t>
      </w:r>
      <w:r>
        <w:rPr>
          <w:rFonts w:hint="eastAsia"/>
        </w:rPr>
        <w:t>停留所を起点</w:t>
      </w:r>
      <w:r w:rsidR="000A3836">
        <w:rPr>
          <w:rFonts w:hint="eastAsia"/>
        </w:rPr>
        <w:t>又は終点</w:t>
      </w:r>
      <w:r>
        <w:rPr>
          <w:rFonts w:hint="eastAsia"/>
        </w:rPr>
        <w:t>とし、同表の中欄に</w:t>
      </w:r>
      <w:r w:rsidR="008529E1">
        <w:rPr>
          <w:rFonts w:hint="eastAsia"/>
        </w:rPr>
        <w:t>掲げる</w:t>
      </w:r>
      <w:r>
        <w:rPr>
          <w:rFonts w:hint="eastAsia"/>
        </w:rPr>
        <w:t>停留所</w:t>
      </w:r>
      <w:r w:rsidR="00A91988">
        <w:rPr>
          <w:rFonts w:hint="eastAsia"/>
        </w:rPr>
        <w:t>の全てを</w:t>
      </w:r>
      <w:r>
        <w:rPr>
          <w:rFonts w:hint="eastAsia"/>
        </w:rPr>
        <w:t>経由</w:t>
      </w:r>
      <w:r w:rsidR="002B5F94">
        <w:rPr>
          <w:rFonts w:hint="eastAsia"/>
        </w:rPr>
        <w:t>し、同表の右欄に</w:t>
      </w:r>
      <w:r w:rsidR="008529E1">
        <w:rPr>
          <w:rFonts w:hint="eastAsia"/>
        </w:rPr>
        <w:t>掲げる</w:t>
      </w:r>
      <w:r w:rsidR="002B5F94">
        <w:rPr>
          <w:rFonts w:hint="eastAsia"/>
        </w:rPr>
        <w:t>停留所を</w:t>
      </w:r>
      <w:r w:rsidR="000A3836">
        <w:rPr>
          <w:rFonts w:hint="eastAsia"/>
        </w:rPr>
        <w:t>起点又は</w:t>
      </w:r>
      <w:r w:rsidR="002B5F94">
        <w:rPr>
          <w:rFonts w:hint="eastAsia"/>
        </w:rPr>
        <w:t>終点とす</w:t>
      </w:r>
      <w:r w:rsidR="00CE1DB2">
        <w:rPr>
          <w:rFonts w:hint="eastAsia"/>
        </w:rPr>
        <w:t>る系統</w:t>
      </w:r>
    </w:p>
    <w:tbl>
      <w:tblPr>
        <w:tblStyle w:val="a3"/>
        <w:tblW w:w="9356" w:type="dxa"/>
        <w:tblInd w:w="108" w:type="dxa"/>
        <w:tblLayout w:type="fixed"/>
        <w:tblCellMar>
          <w:left w:w="85" w:type="dxa"/>
          <w:right w:w="85" w:type="dxa"/>
        </w:tblCellMar>
        <w:tblLook w:val="04A0" w:firstRow="1" w:lastRow="0" w:firstColumn="1" w:lastColumn="0" w:noHBand="0" w:noVBand="1"/>
      </w:tblPr>
      <w:tblGrid>
        <w:gridCol w:w="2268"/>
        <w:gridCol w:w="4820"/>
        <w:gridCol w:w="2268"/>
      </w:tblGrid>
      <w:tr w:rsidR="00260399" w:rsidTr="00646979">
        <w:tc>
          <w:tcPr>
            <w:tcW w:w="2268" w:type="dxa"/>
          </w:tcPr>
          <w:p w:rsidR="00260399" w:rsidRDefault="00A91988" w:rsidP="00CE71DE">
            <w:pPr>
              <w:jc w:val="left"/>
            </w:pPr>
            <w:r>
              <w:rPr>
                <w:rFonts w:hint="eastAsia"/>
              </w:rPr>
              <w:t>出戸バスターミナル</w:t>
            </w:r>
          </w:p>
        </w:tc>
        <w:tc>
          <w:tcPr>
            <w:tcW w:w="4820" w:type="dxa"/>
          </w:tcPr>
          <w:p w:rsidR="00260399" w:rsidRDefault="00260399" w:rsidP="00927DEE">
            <w:pPr>
              <w:jc w:val="left"/>
            </w:pPr>
            <w:r>
              <w:rPr>
                <w:rFonts w:hint="eastAsia"/>
              </w:rPr>
              <w:t>出戸南口、長原北口、</w:t>
            </w:r>
            <w:r w:rsidR="00927DEE">
              <w:rPr>
                <w:rFonts w:hint="eastAsia"/>
              </w:rPr>
              <w:t>長吉城山</w:t>
            </w:r>
          </w:p>
        </w:tc>
        <w:tc>
          <w:tcPr>
            <w:tcW w:w="2268" w:type="dxa"/>
          </w:tcPr>
          <w:p w:rsidR="00260399" w:rsidRDefault="00A91988" w:rsidP="00CE71DE">
            <w:pPr>
              <w:jc w:val="left"/>
            </w:pPr>
            <w:r>
              <w:rPr>
                <w:rFonts w:hint="eastAsia"/>
              </w:rPr>
              <w:t>長吉長原東三丁目</w:t>
            </w:r>
          </w:p>
        </w:tc>
      </w:tr>
      <w:tr w:rsidR="00260399" w:rsidTr="00646979">
        <w:tc>
          <w:tcPr>
            <w:tcW w:w="2268" w:type="dxa"/>
          </w:tcPr>
          <w:p w:rsidR="00260399" w:rsidRDefault="00A91988" w:rsidP="00CE71DE">
            <w:pPr>
              <w:jc w:val="left"/>
            </w:pPr>
            <w:r>
              <w:rPr>
                <w:rFonts w:hint="eastAsia"/>
              </w:rPr>
              <w:t>出戸バスターミナル</w:t>
            </w:r>
          </w:p>
        </w:tc>
        <w:tc>
          <w:tcPr>
            <w:tcW w:w="4820" w:type="dxa"/>
          </w:tcPr>
          <w:p w:rsidR="00260399" w:rsidRDefault="008B4492" w:rsidP="0006195A">
            <w:pPr>
              <w:jc w:val="left"/>
            </w:pPr>
            <w:r>
              <w:rPr>
                <w:rFonts w:hint="eastAsia"/>
              </w:rPr>
              <w:t>長吉出戸小学校前、</w:t>
            </w:r>
            <w:r w:rsidR="00927DEE">
              <w:rPr>
                <w:rFonts w:hint="eastAsia"/>
              </w:rPr>
              <w:t>加美南二丁目、</w:t>
            </w:r>
            <w:r w:rsidR="00260399">
              <w:rPr>
                <w:rFonts w:hint="eastAsia"/>
              </w:rPr>
              <w:t>加</w:t>
            </w:r>
            <w:r w:rsidR="00A91988">
              <w:rPr>
                <w:rFonts w:hint="eastAsia"/>
              </w:rPr>
              <w:t>美南五丁目、</w:t>
            </w:r>
            <w:r w:rsidR="00927DEE">
              <w:rPr>
                <w:rFonts w:hint="eastAsia"/>
              </w:rPr>
              <w:t>平野東一</w:t>
            </w:r>
            <w:r w:rsidR="00A91988">
              <w:rPr>
                <w:rFonts w:hint="eastAsia"/>
              </w:rPr>
              <w:t>丁目、平野</w:t>
            </w:r>
            <w:r w:rsidR="00927DEE">
              <w:rPr>
                <w:rFonts w:hint="eastAsia"/>
              </w:rPr>
              <w:t>西口</w:t>
            </w:r>
            <w:r w:rsidR="00A91988">
              <w:rPr>
                <w:rFonts w:hint="eastAsia"/>
              </w:rPr>
              <w:t>、</w:t>
            </w:r>
            <w:r w:rsidR="00927DEE">
              <w:rPr>
                <w:rFonts w:hint="eastAsia"/>
              </w:rPr>
              <w:t>地下鉄平野</w:t>
            </w:r>
          </w:p>
        </w:tc>
        <w:tc>
          <w:tcPr>
            <w:tcW w:w="2268" w:type="dxa"/>
          </w:tcPr>
          <w:p w:rsidR="00260399" w:rsidRDefault="00A91988" w:rsidP="00CE71DE">
            <w:pPr>
              <w:jc w:val="left"/>
            </w:pPr>
            <w:r>
              <w:rPr>
                <w:rFonts w:hint="eastAsia"/>
              </w:rPr>
              <w:t>平野区役所前</w:t>
            </w:r>
          </w:p>
        </w:tc>
      </w:tr>
      <w:tr w:rsidR="00260399" w:rsidTr="00646979">
        <w:tc>
          <w:tcPr>
            <w:tcW w:w="2268" w:type="dxa"/>
          </w:tcPr>
          <w:p w:rsidR="00260399" w:rsidRDefault="00A91988" w:rsidP="00CE71DE">
            <w:pPr>
              <w:jc w:val="left"/>
            </w:pPr>
            <w:r>
              <w:rPr>
                <w:rFonts w:hint="eastAsia"/>
              </w:rPr>
              <w:t>東淀川区役所前</w:t>
            </w:r>
          </w:p>
        </w:tc>
        <w:tc>
          <w:tcPr>
            <w:tcW w:w="4820" w:type="dxa"/>
          </w:tcPr>
          <w:p w:rsidR="00260399" w:rsidRDefault="00927DEE" w:rsidP="009B65C0">
            <w:pPr>
              <w:jc w:val="left"/>
            </w:pPr>
            <w:r>
              <w:rPr>
                <w:rFonts w:hint="eastAsia"/>
              </w:rPr>
              <w:t>東淀川郵便局前</w:t>
            </w:r>
            <w:r w:rsidR="00260399">
              <w:rPr>
                <w:rFonts w:hint="eastAsia"/>
              </w:rPr>
              <w:t>、下新庄四丁目、</w:t>
            </w:r>
            <w:r w:rsidR="009B65C0">
              <w:rPr>
                <w:rFonts w:hint="eastAsia"/>
              </w:rPr>
              <w:t>鳩ヶ瀬会館</w:t>
            </w:r>
            <w:r>
              <w:rPr>
                <w:rFonts w:hint="eastAsia"/>
              </w:rPr>
              <w:t>（往路のみ）、</w:t>
            </w:r>
            <w:r w:rsidR="009B65C0">
              <w:rPr>
                <w:rFonts w:hint="eastAsia"/>
              </w:rPr>
              <w:t>淡路五丁目、</w:t>
            </w:r>
            <w:r>
              <w:rPr>
                <w:rFonts w:hint="eastAsia"/>
              </w:rPr>
              <w:t>日</w:t>
            </w:r>
            <w:r w:rsidR="008B4492">
              <w:rPr>
                <w:rFonts w:hint="eastAsia"/>
              </w:rPr>
              <w:t>之</w:t>
            </w:r>
            <w:r>
              <w:rPr>
                <w:rFonts w:hint="eastAsia"/>
              </w:rPr>
              <w:t>出住宅前（往路のみ）</w:t>
            </w:r>
            <w:r w:rsidR="00F17B01">
              <w:rPr>
                <w:rFonts w:hint="eastAsia"/>
              </w:rPr>
              <w:t>、</w:t>
            </w:r>
            <w:r w:rsidR="00916CEE">
              <w:rPr>
                <w:rFonts w:hint="eastAsia"/>
              </w:rPr>
              <w:t>柴島駅</w:t>
            </w:r>
            <w:r w:rsidR="00AF3FE5">
              <w:rPr>
                <w:rFonts w:hint="eastAsia"/>
              </w:rPr>
              <w:t>淀川キリスト教病院前（復路</w:t>
            </w:r>
            <w:r w:rsidR="00F17B01">
              <w:rPr>
                <w:rFonts w:hint="eastAsia"/>
              </w:rPr>
              <w:t>のみ）、阪急崇禅寺駅前（復路のみ）、東中島一丁目（復路のみ）</w:t>
            </w:r>
          </w:p>
        </w:tc>
        <w:tc>
          <w:tcPr>
            <w:tcW w:w="2268" w:type="dxa"/>
          </w:tcPr>
          <w:p w:rsidR="00260399" w:rsidRDefault="00A91988" w:rsidP="00CE71DE">
            <w:pPr>
              <w:jc w:val="left"/>
            </w:pPr>
            <w:r>
              <w:rPr>
                <w:rFonts w:hint="eastAsia"/>
              </w:rPr>
              <w:t>新大阪駅東口</w:t>
            </w:r>
          </w:p>
        </w:tc>
      </w:tr>
      <w:tr w:rsidR="00260399" w:rsidTr="00646979">
        <w:tc>
          <w:tcPr>
            <w:tcW w:w="2268" w:type="dxa"/>
          </w:tcPr>
          <w:p w:rsidR="00260399" w:rsidRDefault="00695370" w:rsidP="00CE71DE">
            <w:pPr>
              <w:jc w:val="left"/>
            </w:pPr>
            <w:r>
              <w:rPr>
                <w:rFonts w:hint="eastAsia"/>
              </w:rPr>
              <w:t>出戸バスターミナル</w:t>
            </w:r>
          </w:p>
        </w:tc>
        <w:tc>
          <w:tcPr>
            <w:tcW w:w="4820" w:type="dxa"/>
          </w:tcPr>
          <w:p w:rsidR="00260399" w:rsidRDefault="00260399" w:rsidP="009B65C0">
            <w:pPr>
              <w:jc w:val="left"/>
            </w:pPr>
            <w:r>
              <w:rPr>
                <w:rFonts w:hint="eastAsia"/>
              </w:rPr>
              <w:t>地下鉄喜連瓜破、</w:t>
            </w:r>
            <w:r w:rsidR="008B4492">
              <w:rPr>
                <w:rFonts w:hint="eastAsia"/>
              </w:rPr>
              <w:t>瓜破中学校前（往路のみ）、</w:t>
            </w:r>
            <w:r>
              <w:rPr>
                <w:rFonts w:hint="eastAsia"/>
              </w:rPr>
              <w:t>瓜破霊園前</w:t>
            </w:r>
            <w:r w:rsidR="002028B0">
              <w:rPr>
                <w:rFonts w:hint="eastAsia"/>
              </w:rPr>
              <w:t>（往路のみ）</w:t>
            </w:r>
            <w:r>
              <w:rPr>
                <w:rFonts w:hint="eastAsia"/>
              </w:rPr>
              <w:t>、瓜破</w:t>
            </w:r>
            <w:r w:rsidR="002028B0">
              <w:rPr>
                <w:rFonts w:hint="eastAsia"/>
              </w:rPr>
              <w:t>（往路のみ）</w:t>
            </w:r>
            <w:r>
              <w:rPr>
                <w:rFonts w:hint="eastAsia"/>
              </w:rPr>
              <w:t>、</w:t>
            </w:r>
            <w:r w:rsidR="00F17B01">
              <w:rPr>
                <w:rFonts w:hint="eastAsia"/>
              </w:rPr>
              <w:t>瓜破西</w:t>
            </w:r>
            <w:r w:rsidR="009B65C0">
              <w:rPr>
                <w:rFonts w:hint="eastAsia"/>
              </w:rPr>
              <w:t>一丁目</w:t>
            </w:r>
            <w:r w:rsidR="00F17B01">
              <w:rPr>
                <w:rFonts w:hint="eastAsia"/>
              </w:rPr>
              <w:t>（復路のみ）、瓜破六丁目（復路のみ）</w:t>
            </w:r>
          </w:p>
        </w:tc>
        <w:tc>
          <w:tcPr>
            <w:tcW w:w="2268" w:type="dxa"/>
          </w:tcPr>
          <w:p w:rsidR="00260399" w:rsidRDefault="00695370" w:rsidP="00CE71DE">
            <w:pPr>
              <w:jc w:val="left"/>
            </w:pPr>
            <w:r>
              <w:rPr>
                <w:rFonts w:hint="eastAsia"/>
              </w:rPr>
              <w:t>高野大橋</w:t>
            </w:r>
          </w:p>
        </w:tc>
      </w:tr>
      <w:tr w:rsidR="00260399" w:rsidTr="00646979">
        <w:tc>
          <w:tcPr>
            <w:tcW w:w="2268" w:type="dxa"/>
          </w:tcPr>
          <w:p w:rsidR="00B727BC" w:rsidRDefault="00695370" w:rsidP="00CE71DE">
            <w:pPr>
              <w:jc w:val="left"/>
            </w:pPr>
            <w:r>
              <w:rPr>
                <w:rFonts w:hint="eastAsia"/>
              </w:rPr>
              <w:t>出戸バスターミナル</w:t>
            </w:r>
          </w:p>
        </w:tc>
        <w:tc>
          <w:tcPr>
            <w:tcW w:w="4820" w:type="dxa"/>
          </w:tcPr>
          <w:p w:rsidR="00260399" w:rsidRDefault="00260399" w:rsidP="00CE71DE">
            <w:pPr>
              <w:jc w:val="left"/>
            </w:pPr>
            <w:r>
              <w:rPr>
                <w:rFonts w:hint="eastAsia"/>
              </w:rPr>
              <w:t>長吉長原西二丁目、長吉長原西三丁目、長吉長原西四丁目</w:t>
            </w:r>
            <w:r w:rsidR="002028B0">
              <w:rPr>
                <w:rFonts w:hint="eastAsia"/>
              </w:rPr>
              <w:t>（往路のみ）</w:t>
            </w:r>
          </w:p>
        </w:tc>
        <w:tc>
          <w:tcPr>
            <w:tcW w:w="2268" w:type="dxa"/>
          </w:tcPr>
          <w:p w:rsidR="00260399" w:rsidRDefault="00695370" w:rsidP="00CE71DE">
            <w:pPr>
              <w:jc w:val="left"/>
            </w:pPr>
            <w:r>
              <w:rPr>
                <w:rFonts w:hint="eastAsia"/>
              </w:rPr>
              <w:t>瓜破東八丁目</w:t>
            </w:r>
          </w:p>
        </w:tc>
      </w:tr>
      <w:tr w:rsidR="00260399" w:rsidTr="00646979">
        <w:tc>
          <w:tcPr>
            <w:tcW w:w="2268" w:type="dxa"/>
          </w:tcPr>
          <w:p w:rsidR="00260399" w:rsidRDefault="00695370" w:rsidP="00CE71DE">
            <w:pPr>
              <w:jc w:val="left"/>
            </w:pPr>
            <w:r>
              <w:rPr>
                <w:rFonts w:hint="eastAsia"/>
              </w:rPr>
              <w:t>地下鉄今里</w:t>
            </w:r>
          </w:p>
        </w:tc>
        <w:tc>
          <w:tcPr>
            <w:tcW w:w="4820" w:type="dxa"/>
          </w:tcPr>
          <w:p w:rsidR="00260399" w:rsidRDefault="00F17B01" w:rsidP="001A0EBF">
            <w:pPr>
              <w:jc w:val="left"/>
            </w:pPr>
            <w:r>
              <w:rPr>
                <w:rFonts w:hint="eastAsia"/>
              </w:rPr>
              <w:t>中川西公園前、</w:t>
            </w:r>
            <w:r w:rsidR="00260399">
              <w:rPr>
                <w:rFonts w:hint="eastAsia"/>
              </w:rPr>
              <w:t>巽北一丁目北、</w:t>
            </w:r>
            <w:r w:rsidR="001A0EBF">
              <w:rPr>
                <w:rFonts w:hint="eastAsia"/>
              </w:rPr>
              <w:t>地下鉄北</w:t>
            </w:r>
            <w:r w:rsidR="00260399">
              <w:rPr>
                <w:rFonts w:hint="eastAsia"/>
              </w:rPr>
              <w:t>巽、地下鉄南巽、</w:t>
            </w:r>
            <w:r w:rsidR="001A0EBF">
              <w:rPr>
                <w:rFonts w:hint="eastAsia"/>
              </w:rPr>
              <w:t>新巽中学校前、</w:t>
            </w:r>
            <w:r>
              <w:rPr>
                <w:rFonts w:hint="eastAsia"/>
              </w:rPr>
              <w:t>平野馬場一丁目、両国橋、</w:t>
            </w:r>
            <w:r w:rsidR="00260399">
              <w:rPr>
                <w:rFonts w:hint="eastAsia"/>
              </w:rPr>
              <w:t>平野</w:t>
            </w:r>
            <w:r>
              <w:rPr>
                <w:rFonts w:hint="eastAsia"/>
              </w:rPr>
              <w:t>東一丁目</w:t>
            </w:r>
            <w:r w:rsidR="00260399">
              <w:rPr>
                <w:rFonts w:hint="eastAsia"/>
              </w:rPr>
              <w:t>、加美小学校前</w:t>
            </w:r>
          </w:p>
        </w:tc>
        <w:tc>
          <w:tcPr>
            <w:tcW w:w="2268" w:type="dxa"/>
          </w:tcPr>
          <w:p w:rsidR="00260399" w:rsidRDefault="00695370" w:rsidP="00D903EA">
            <w:pPr>
              <w:jc w:val="left"/>
            </w:pPr>
            <w:r w:rsidRPr="00CE5B4E">
              <w:rPr>
                <w:rFonts w:hint="eastAsia"/>
              </w:rPr>
              <w:t>加美</w:t>
            </w:r>
            <w:r w:rsidR="00D903EA" w:rsidRPr="00CE5B4E">
              <w:rPr>
                <w:rFonts w:hint="eastAsia"/>
              </w:rPr>
              <w:t>東三丁目北</w:t>
            </w:r>
          </w:p>
        </w:tc>
      </w:tr>
      <w:tr w:rsidR="00260399" w:rsidTr="00646979">
        <w:tc>
          <w:tcPr>
            <w:tcW w:w="2268" w:type="dxa"/>
          </w:tcPr>
          <w:p w:rsidR="00260399" w:rsidRDefault="00695370" w:rsidP="00CE71DE">
            <w:pPr>
              <w:jc w:val="left"/>
            </w:pPr>
            <w:r>
              <w:rPr>
                <w:rFonts w:hint="eastAsia"/>
              </w:rPr>
              <w:t>天満橋</w:t>
            </w:r>
          </w:p>
        </w:tc>
        <w:tc>
          <w:tcPr>
            <w:tcW w:w="4820" w:type="dxa"/>
          </w:tcPr>
          <w:p w:rsidR="00260399" w:rsidRDefault="00F17B01" w:rsidP="0066690E">
            <w:pPr>
              <w:jc w:val="left"/>
            </w:pPr>
            <w:r>
              <w:rPr>
                <w:rFonts w:hint="eastAsia"/>
              </w:rPr>
              <w:t>片町</w:t>
            </w:r>
            <w:r w:rsidR="00260399">
              <w:rPr>
                <w:rFonts w:hint="eastAsia"/>
              </w:rPr>
              <w:t>、新喜多</w:t>
            </w:r>
            <w:r>
              <w:rPr>
                <w:rFonts w:hint="eastAsia"/>
              </w:rPr>
              <w:t>大橋</w:t>
            </w:r>
            <w:r w:rsidR="00260399">
              <w:rPr>
                <w:rFonts w:hint="eastAsia"/>
              </w:rPr>
              <w:t>、放出西</w:t>
            </w:r>
            <w:r>
              <w:rPr>
                <w:rFonts w:hint="eastAsia"/>
              </w:rPr>
              <w:t>一</w:t>
            </w:r>
            <w:r w:rsidR="00260399">
              <w:rPr>
                <w:rFonts w:hint="eastAsia"/>
              </w:rPr>
              <w:t>丁目、</w:t>
            </w:r>
            <w:r w:rsidR="001C06A0">
              <w:rPr>
                <w:rFonts w:hint="eastAsia"/>
              </w:rPr>
              <w:t>諏訪二丁目、</w:t>
            </w:r>
            <w:r w:rsidR="0066690E">
              <w:rPr>
                <w:rFonts w:hint="eastAsia"/>
              </w:rPr>
              <w:t>天王田公園（復路</w:t>
            </w:r>
            <w:r w:rsidR="00D903EA">
              <w:rPr>
                <w:rFonts w:hint="eastAsia"/>
              </w:rPr>
              <w:t>のみ）</w:t>
            </w:r>
            <w:r w:rsidR="00471FA5">
              <w:rPr>
                <w:rFonts w:hint="eastAsia"/>
              </w:rPr>
              <w:t>、</w:t>
            </w:r>
            <w:r>
              <w:rPr>
                <w:rFonts w:hint="eastAsia"/>
              </w:rPr>
              <w:t>神路大橋（</w:t>
            </w:r>
            <w:r w:rsidR="0066690E">
              <w:rPr>
                <w:rFonts w:hint="eastAsia"/>
              </w:rPr>
              <w:t>復路</w:t>
            </w:r>
            <w:r>
              <w:rPr>
                <w:rFonts w:hint="eastAsia"/>
              </w:rPr>
              <w:t>のみ）</w:t>
            </w:r>
          </w:p>
        </w:tc>
        <w:tc>
          <w:tcPr>
            <w:tcW w:w="2268" w:type="dxa"/>
          </w:tcPr>
          <w:p w:rsidR="00260399" w:rsidRDefault="0066690E" w:rsidP="00CE71DE">
            <w:pPr>
              <w:jc w:val="left"/>
            </w:pPr>
            <w:r>
              <w:rPr>
                <w:rFonts w:hint="eastAsia"/>
              </w:rPr>
              <w:t>地下鉄深江橋</w:t>
            </w:r>
          </w:p>
        </w:tc>
      </w:tr>
      <w:tr w:rsidR="00713C0E" w:rsidTr="00646979">
        <w:tc>
          <w:tcPr>
            <w:tcW w:w="2268" w:type="dxa"/>
            <w:tcBorders>
              <w:bottom w:val="nil"/>
            </w:tcBorders>
          </w:tcPr>
          <w:p w:rsidR="00713C0E" w:rsidRDefault="00713C0E" w:rsidP="00CE71DE">
            <w:pPr>
              <w:jc w:val="left"/>
            </w:pPr>
            <w:r>
              <w:rPr>
                <w:rFonts w:hint="eastAsia"/>
              </w:rPr>
              <w:t>阿倍野橋</w:t>
            </w:r>
          </w:p>
        </w:tc>
        <w:tc>
          <w:tcPr>
            <w:tcW w:w="4820" w:type="dxa"/>
            <w:tcBorders>
              <w:bottom w:val="nil"/>
            </w:tcBorders>
          </w:tcPr>
          <w:p w:rsidR="00713C0E" w:rsidRDefault="00713C0E" w:rsidP="000934C7">
            <w:pPr>
              <w:jc w:val="left"/>
            </w:pPr>
            <w:r>
              <w:rPr>
                <w:rFonts w:hint="eastAsia"/>
              </w:rPr>
              <w:t>寺田町、桃谷駅前、天王寺区役所、天王寺区民センター、上本町六丁目、中道、深江、地下鉄深江橋、諏訪四丁目（往路のみ）、諏訪三丁目（復路のみ）</w:t>
            </w:r>
          </w:p>
        </w:tc>
        <w:tc>
          <w:tcPr>
            <w:tcW w:w="2268" w:type="dxa"/>
            <w:tcBorders>
              <w:bottom w:val="nil"/>
            </w:tcBorders>
          </w:tcPr>
          <w:p w:rsidR="00713C0E" w:rsidRDefault="00713C0E" w:rsidP="00CE71DE">
            <w:pPr>
              <w:jc w:val="left"/>
            </w:pPr>
            <w:r>
              <w:rPr>
                <w:rFonts w:hint="eastAsia"/>
              </w:rPr>
              <w:t>諏訪神社前</w:t>
            </w:r>
          </w:p>
        </w:tc>
      </w:tr>
      <w:tr w:rsidR="00713C0E" w:rsidTr="00646979">
        <w:tc>
          <w:tcPr>
            <w:tcW w:w="2268" w:type="dxa"/>
          </w:tcPr>
          <w:p w:rsidR="00713C0E" w:rsidRDefault="00713C0E" w:rsidP="00CE71DE">
            <w:pPr>
              <w:jc w:val="left"/>
            </w:pPr>
            <w:r>
              <w:rPr>
                <w:rFonts w:hint="eastAsia"/>
              </w:rPr>
              <w:t>井高野車庫前</w:t>
            </w:r>
          </w:p>
        </w:tc>
        <w:tc>
          <w:tcPr>
            <w:tcW w:w="4820" w:type="dxa"/>
          </w:tcPr>
          <w:p w:rsidR="00713C0E" w:rsidRDefault="00713C0E" w:rsidP="00471FA5">
            <w:pPr>
              <w:jc w:val="left"/>
            </w:pPr>
            <w:r>
              <w:rPr>
                <w:rFonts w:hint="eastAsia"/>
              </w:rPr>
              <w:t>北江口住宅前、北江口二丁目</w:t>
            </w:r>
          </w:p>
        </w:tc>
        <w:tc>
          <w:tcPr>
            <w:tcW w:w="2268" w:type="dxa"/>
          </w:tcPr>
          <w:p w:rsidR="00713C0E" w:rsidRDefault="00713C0E" w:rsidP="00CE71DE">
            <w:pPr>
              <w:jc w:val="left"/>
            </w:pPr>
            <w:r>
              <w:rPr>
                <w:rFonts w:hint="eastAsia"/>
              </w:rPr>
              <w:t>相川駅前</w:t>
            </w:r>
          </w:p>
        </w:tc>
      </w:tr>
      <w:tr w:rsidR="00713C0E" w:rsidTr="001D39D4">
        <w:tc>
          <w:tcPr>
            <w:tcW w:w="2268" w:type="dxa"/>
            <w:tcBorders>
              <w:bottom w:val="nil"/>
            </w:tcBorders>
          </w:tcPr>
          <w:p w:rsidR="00713C0E" w:rsidRDefault="00713C0E" w:rsidP="00CE71DE">
            <w:pPr>
              <w:jc w:val="left"/>
            </w:pPr>
            <w:r>
              <w:rPr>
                <w:rFonts w:hint="eastAsia"/>
              </w:rPr>
              <w:t>阿倍野橋</w:t>
            </w:r>
          </w:p>
        </w:tc>
        <w:tc>
          <w:tcPr>
            <w:tcW w:w="4820" w:type="dxa"/>
            <w:tcBorders>
              <w:bottom w:val="nil"/>
            </w:tcBorders>
          </w:tcPr>
          <w:p w:rsidR="00713C0E" w:rsidRDefault="00713C0E" w:rsidP="001D39D4">
            <w:pPr>
              <w:jc w:val="left"/>
            </w:pPr>
            <w:r>
              <w:rPr>
                <w:rFonts w:hint="eastAsia"/>
              </w:rPr>
              <w:t>杭全、生野南小学校前、地下鉄南巽、新巽</w:t>
            </w:r>
            <w:r>
              <w:rPr>
                <w:rFonts w:hint="eastAsia"/>
              </w:rPr>
              <w:lastRenderedPageBreak/>
              <w:t>中学校前、加美北四丁目、加美北五丁目、加美正覚寺二丁目、加美正覚寺住宅前、Ｊ</w:t>
            </w:r>
          </w:p>
        </w:tc>
        <w:tc>
          <w:tcPr>
            <w:tcW w:w="2268" w:type="dxa"/>
            <w:tcBorders>
              <w:bottom w:val="nil"/>
            </w:tcBorders>
          </w:tcPr>
          <w:p w:rsidR="00713C0E" w:rsidRDefault="00713C0E" w:rsidP="00CE71DE">
            <w:pPr>
              <w:jc w:val="left"/>
            </w:pPr>
            <w:r>
              <w:rPr>
                <w:rFonts w:hint="eastAsia"/>
              </w:rPr>
              <w:lastRenderedPageBreak/>
              <w:t>平野区役所前</w:t>
            </w:r>
          </w:p>
        </w:tc>
      </w:tr>
      <w:tr w:rsidR="001D39D4" w:rsidTr="001D39D4">
        <w:tc>
          <w:tcPr>
            <w:tcW w:w="2268" w:type="dxa"/>
            <w:tcBorders>
              <w:top w:val="nil"/>
            </w:tcBorders>
          </w:tcPr>
          <w:p w:rsidR="001D39D4" w:rsidRDefault="001D39D4" w:rsidP="001C06A0">
            <w:pPr>
              <w:jc w:val="left"/>
            </w:pPr>
          </w:p>
        </w:tc>
        <w:tc>
          <w:tcPr>
            <w:tcW w:w="4820" w:type="dxa"/>
            <w:tcBorders>
              <w:top w:val="nil"/>
            </w:tcBorders>
          </w:tcPr>
          <w:p w:rsidR="001D39D4" w:rsidRDefault="001D39D4" w:rsidP="001C06A0">
            <w:pPr>
              <w:jc w:val="left"/>
            </w:pPr>
            <w:r>
              <w:rPr>
                <w:rFonts w:hint="eastAsia"/>
              </w:rPr>
              <w:t>Ｒ平野駅、平野南口</w:t>
            </w:r>
          </w:p>
        </w:tc>
        <w:tc>
          <w:tcPr>
            <w:tcW w:w="2268" w:type="dxa"/>
            <w:tcBorders>
              <w:top w:val="nil"/>
            </w:tcBorders>
          </w:tcPr>
          <w:p w:rsidR="001D39D4" w:rsidRDefault="001D39D4" w:rsidP="001C06A0">
            <w:pPr>
              <w:jc w:val="left"/>
            </w:pPr>
          </w:p>
        </w:tc>
      </w:tr>
      <w:tr w:rsidR="00713C0E" w:rsidTr="00646979">
        <w:tc>
          <w:tcPr>
            <w:tcW w:w="2268" w:type="dxa"/>
          </w:tcPr>
          <w:p w:rsidR="00713C0E" w:rsidRDefault="00713C0E" w:rsidP="001C06A0">
            <w:pPr>
              <w:jc w:val="left"/>
            </w:pPr>
            <w:r>
              <w:rPr>
                <w:rFonts w:hint="eastAsia"/>
              </w:rPr>
              <w:t>出戸バスターミナル</w:t>
            </w:r>
          </w:p>
        </w:tc>
        <w:tc>
          <w:tcPr>
            <w:tcW w:w="4820" w:type="dxa"/>
          </w:tcPr>
          <w:p w:rsidR="00713C0E" w:rsidRDefault="00713C0E" w:rsidP="001C06A0">
            <w:pPr>
              <w:jc w:val="left"/>
            </w:pPr>
            <w:r>
              <w:rPr>
                <w:rFonts w:hint="eastAsia"/>
              </w:rPr>
              <w:t>長原、長吉高校前、長吉川辺二丁目（復路のみ）</w:t>
            </w:r>
          </w:p>
        </w:tc>
        <w:tc>
          <w:tcPr>
            <w:tcW w:w="2268" w:type="dxa"/>
          </w:tcPr>
          <w:p w:rsidR="00713C0E" w:rsidRDefault="00713C0E" w:rsidP="001C06A0">
            <w:pPr>
              <w:jc w:val="left"/>
            </w:pPr>
            <w:r>
              <w:rPr>
                <w:rFonts w:hint="eastAsia"/>
              </w:rPr>
              <w:t>長吉川辺四丁目</w:t>
            </w:r>
          </w:p>
        </w:tc>
      </w:tr>
      <w:tr w:rsidR="00713C0E" w:rsidTr="00646979">
        <w:tc>
          <w:tcPr>
            <w:tcW w:w="2268" w:type="dxa"/>
          </w:tcPr>
          <w:p w:rsidR="00713C0E" w:rsidRDefault="00713C0E" w:rsidP="00CE71DE">
            <w:pPr>
              <w:jc w:val="left"/>
            </w:pPr>
            <w:r>
              <w:rPr>
                <w:rFonts w:hint="eastAsia"/>
              </w:rPr>
              <w:t>野田阪神前</w:t>
            </w:r>
          </w:p>
        </w:tc>
        <w:tc>
          <w:tcPr>
            <w:tcW w:w="4820" w:type="dxa"/>
          </w:tcPr>
          <w:p w:rsidR="00713C0E" w:rsidRDefault="00713C0E" w:rsidP="001A0EBF">
            <w:pPr>
              <w:jc w:val="left"/>
            </w:pPr>
            <w:r>
              <w:rPr>
                <w:rFonts w:hint="eastAsia"/>
              </w:rPr>
              <w:t>中海老江、歌島橋、西淀川区民ホール（復路のみ）、竹島五丁目（往路のみ）</w:t>
            </w:r>
          </w:p>
        </w:tc>
        <w:tc>
          <w:tcPr>
            <w:tcW w:w="2268" w:type="dxa"/>
          </w:tcPr>
          <w:p w:rsidR="00713C0E" w:rsidRDefault="00713C0E" w:rsidP="00CE71DE">
            <w:pPr>
              <w:jc w:val="left"/>
            </w:pPr>
            <w:r>
              <w:rPr>
                <w:rFonts w:hint="eastAsia"/>
              </w:rPr>
              <w:t>竹島三丁目</w:t>
            </w:r>
          </w:p>
        </w:tc>
      </w:tr>
      <w:tr w:rsidR="00713C0E" w:rsidTr="00646979">
        <w:tc>
          <w:tcPr>
            <w:tcW w:w="2268" w:type="dxa"/>
          </w:tcPr>
          <w:p w:rsidR="00713C0E" w:rsidRDefault="00713C0E" w:rsidP="00CE71DE">
            <w:pPr>
              <w:jc w:val="left"/>
            </w:pPr>
            <w:r>
              <w:rPr>
                <w:rFonts w:hint="eastAsia"/>
              </w:rPr>
              <w:t>野田阪神前</w:t>
            </w:r>
          </w:p>
        </w:tc>
        <w:tc>
          <w:tcPr>
            <w:tcW w:w="4820" w:type="dxa"/>
          </w:tcPr>
          <w:p w:rsidR="00713C0E" w:rsidRPr="00EA52A2" w:rsidRDefault="00713C0E" w:rsidP="00B23C9B">
            <w:pPr>
              <w:jc w:val="left"/>
            </w:pPr>
            <w:r>
              <w:rPr>
                <w:rFonts w:hint="eastAsia"/>
              </w:rPr>
              <w:t>福島西通、大淀中三丁目、十三、淀川警察署前（復路のみ）、野中北一丁目、三国本町、センイシティー南</w:t>
            </w:r>
          </w:p>
        </w:tc>
        <w:tc>
          <w:tcPr>
            <w:tcW w:w="2268" w:type="dxa"/>
          </w:tcPr>
          <w:p w:rsidR="00713C0E" w:rsidRDefault="00713C0E" w:rsidP="00CE71DE">
            <w:pPr>
              <w:jc w:val="left"/>
            </w:pPr>
            <w:r>
              <w:rPr>
                <w:rFonts w:hint="eastAsia"/>
              </w:rPr>
              <w:t>新大阪駅北口</w:t>
            </w:r>
          </w:p>
        </w:tc>
      </w:tr>
      <w:tr w:rsidR="00713C0E" w:rsidTr="00646979">
        <w:tc>
          <w:tcPr>
            <w:tcW w:w="2268" w:type="dxa"/>
          </w:tcPr>
          <w:p w:rsidR="00713C0E" w:rsidRDefault="00713C0E" w:rsidP="00CE71DE">
            <w:pPr>
              <w:jc w:val="left"/>
            </w:pPr>
            <w:r>
              <w:rPr>
                <w:rFonts w:hint="eastAsia"/>
              </w:rPr>
              <w:t>大阪駅前</w:t>
            </w:r>
          </w:p>
        </w:tc>
        <w:tc>
          <w:tcPr>
            <w:tcW w:w="4820" w:type="dxa"/>
          </w:tcPr>
          <w:p w:rsidR="00713C0E" w:rsidRDefault="00713C0E" w:rsidP="009B65C0">
            <w:pPr>
              <w:jc w:val="left"/>
            </w:pPr>
            <w:r>
              <w:rPr>
                <w:rFonts w:hint="eastAsia"/>
              </w:rPr>
              <w:t>福島六丁目、大淀中一丁目、淀川区役所、木川栄橋、東中島一丁目、新大阪駅東口、センイシティー前、東三国井有</w:t>
            </w:r>
          </w:p>
        </w:tc>
        <w:tc>
          <w:tcPr>
            <w:tcW w:w="2268" w:type="dxa"/>
          </w:tcPr>
          <w:p w:rsidR="00713C0E" w:rsidRDefault="00713C0E" w:rsidP="00CE71DE">
            <w:pPr>
              <w:jc w:val="left"/>
            </w:pPr>
            <w:r>
              <w:rPr>
                <w:rFonts w:hint="eastAsia"/>
              </w:rPr>
              <w:t>榎木橋</w:t>
            </w:r>
          </w:p>
        </w:tc>
      </w:tr>
      <w:tr w:rsidR="00713C0E" w:rsidTr="00646979">
        <w:tc>
          <w:tcPr>
            <w:tcW w:w="2268" w:type="dxa"/>
          </w:tcPr>
          <w:p w:rsidR="00713C0E" w:rsidRDefault="00713C0E" w:rsidP="00CE71DE">
            <w:pPr>
              <w:jc w:val="left"/>
            </w:pPr>
            <w:r>
              <w:rPr>
                <w:rFonts w:hint="eastAsia"/>
              </w:rPr>
              <w:t>大阪駅前</w:t>
            </w:r>
          </w:p>
        </w:tc>
        <w:tc>
          <w:tcPr>
            <w:tcW w:w="4820" w:type="dxa"/>
          </w:tcPr>
          <w:p w:rsidR="00713C0E" w:rsidRDefault="00713C0E" w:rsidP="00B23C9B">
            <w:pPr>
              <w:jc w:val="left"/>
            </w:pPr>
            <w:r>
              <w:rPr>
                <w:rFonts w:hint="eastAsia"/>
              </w:rPr>
              <w:t>歌島三丁目、大和田三丁目、大和田三丁目北、出来島一丁目、出来島駅前、出来島大橋、中島公園、中島二丁目東（復路のみ）</w:t>
            </w:r>
          </w:p>
        </w:tc>
        <w:tc>
          <w:tcPr>
            <w:tcW w:w="2268" w:type="dxa"/>
          </w:tcPr>
          <w:p w:rsidR="00713C0E" w:rsidRDefault="00713C0E" w:rsidP="00CE71DE">
            <w:pPr>
              <w:jc w:val="left"/>
            </w:pPr>
            <w:r>
              <w:rPr>
                <w:rFonts w:hint="eastAsia"/>
              </w:rPr>
              <w:t>中島二丁目</w:t>
            </w:r>
          </w:p>
        </w:tc>
      </w:tr>
      <w:tr w:rsidR="00713C0E" w:rsidTr="00646979">
        <w:tc>
          <w:tcPr>
            <w:tcW w:w="2268" w:type="dxa"/>
          </w:tcPr>
          <w:p w:rsidR="00713C0E" w:rsidRDefault="00713C0E" w:rsidP="00CE71DE">
            <w:pPr>
              <w:jc w:val="left"/>
            </w:pPr>
            <w:r>
              <w:rPr>
                <w:rFonts w:hint="eastAsia"/>
              </w:rPr>
              <w:t>総合医療センター前</w:t>
            </w:r>
          </w:p>
        </w:tc>
        <w:tc>
          <w:tcPr>
            <w:tcW w:w="4820" w:type="dxa"/>
          </w:tcPr>
          <w:p w:rsidR="00713C0E" w:rsidRPr="004E1F76" w:rsidRDefault="00713C0E" w:rsidP="00B23C9B">
            <w:pPr>
              <w:jc w:val="left"/>
            </w:pPr>
            <w:r>
              <w:rPr>
                <w:rFonts w:hint="eastAsia"/>
              </w:rPr>
              <w:t>地下鉄野江内代、関目一丁目（往路のみ）、関目二丁目南（往路のみ）、関目三丁目（復路のみ）、古市二丁目（復路のみ）、新森二丁目、緑四丁目、鶴見商業高校前、鶴見区役所前、今津橋（往路のみ）</w:t>
            </w:r>
          </w:p>
        </w:tc>
        <w:tc>
          <w:tcPr>
            <w:tcW w:w="2268" w:type="dxa"/>
          </w:tcPr>
          <w:p w:rsidR="00713C0E" w:rsidRDefault="00713C0E" w:rsidP="00CE71DE">
            <w:pPr>
              <w:jc w:val="left"/>
            </w:pPr>
            <w:r>
              <w:rPr>
                <w:rFonts w:hint="eastAsia"/>
              </w:rPr>
              <w:t>諸口</w:t>
            </w:r>
          </w:p>
        </w:tc>
      </w:tr>
      <w:tr w:rsidR="00713C0E" w:rsidTr="00646979">
        <w:tc>
          <w:tcPr>
            <w:tcW w:w="2268" w:type="dxa"/>
            <w:tcBorders>
              <w:bottom w:val="nil"/>
            </w:tcBorders>
          </w:tcPr>
          <w:p w:rsidR="00713C0E" w:rsidRDefault="00713C0E" w:rsidP="00CE71DE">
            <w:pPr>
              <w:jc w:val="left"/>
            </w:pPr>
            <w:r>
              <w:rPr>
                <w:rFonts w:hint="eastAsia"/>
              </w:rPr>
              <w:t>地下鉄住之江公園</w:t>
            </w:r>
          </w:p>
        </w:tc>
        <w:tc>
          <w:tcPr>
            <w:tcW w:w="4820" w:type="dxa"/>
            <w:tcBorders>
              <w:bottom w:val="nil"/>
            </w:tcBorders>
          </w:tcPr>
          <w:p w:rsidR="00713C0E" w:rsidRPr="001846C3" w:rsidRDefault="00713C0E" w:rsidP="00234C0D">
            <w:pPr>
              <w:jc w:val="left"/>
            </w:pPr>
            <w:r>
              <w:rPr>
                <w:rFonts w:hint="eastAsia"/>
              </w:rPr>
              <w:t>平林駅前、新北島西公園前、新北島一丁目</w:t>
            </w:r>
          </w:p>
        </w:tc>
        <w:tc>
          <w:tcPr>
            <w:tcW w:w="2268" w:type="dxa"/>
            <w:tcBorders>
              <w:bottom w:val="nil"/>
            </w:tcBorders>
          </w:tcPr>
          <w:p w:rsidR="00713C0E" w:rsidRDefault="00713C0E" w:rsidP="00CE71DE">
            <w:pPr>
              <w:jc w:val="left"/>
            </w:pPr>
            <w:r>
              <w:rPr>
                <w:rFonts w:hint="eastAsia"/>
              </w:rPr>
              <w:t>地下鉄住之江公園</w:t>
            </w:r>
          </w:p>
        </w:tc>
      </w:tr>
      <w:tr w:rsidR="00E0179B" w:rsidTr="00646979">
        <w:tc>
          <w:tcPr>
            <w:tcW w:w="2268" w:type="dxa"/>
          </w:tcPr>
          <w:p w:rsidR="00E0179B" w:rsidRDefault="00E0179B" w:rsidP="000934C7">
            <w:pPr>
              <w:jc w:val="left"/>
            </w:pPr>
            <w:r>
              <w:rPr>
                <w:rFonts w:ascii="ＭＳ 明朝" w:eastAsia="ＭＳ 明朝" w:hAnsi="ＭＳ 明朝" w:cs="ＭＳ 明朝" w:hint="eastAsia"/>
              </w:rPr>
              <w:t>天保山</w:t>
            </w:r>
          </w:p>
        </w:tc>
        <w:tc>
          <w:tcPr>
            <w:tcW w:w="4820" w:type="dxa"/>
          </w:tcPr>
          <w:p w:rsidR="00E0179B" w:rsidRDefault="00E0179B" w:rsidP="000934C7">
            <w:pPr>
              <w:jc w:val="left"/>
            </w:pPr>
            <w:r>
              <w:rPr>
                <w:rFonts w:hint="eastAsia"/>
              </w:rPr>
              <w:t>地下鉄大阪港、第三突堤前、福崎一丁目、夕凪、市岡、弁天町駅前、弁天ふ頭、玉船橋</w:t>
            </w:r>
          </w:p>
        </w:tc>
        <w:tc>
          <w:tcPr>
            <w:tcW w:w="2268" w:type="dxa"/>
          </w:tcPr>
          <w:p w:rsidR="00E0179B" w:rsidRDefault="00E0179B" w:rsidP="000934C7">
            <w:pPr>
              <w:jc w:val="left"/>
            </w:pPr>
            <w:r>
              <w:rPr>
                <w:rFonts w:ascii="ＭＳ 明朝" w:eastAsia="ＭＳ 明朝" w:hAnsi="ＭＳ 明朝" w:cs="ＭＳ 明朝" w:hint="eastAsia"/>
              </w:rPr>
              <w:t>ドーム前千代崎</w:t>
            </w:r>
          </w:p>
        </w:tc>
      </w:tr>
      <w:tr w:rsidR="00713C0E" w:rsidTr="00646979">
        <w:tc>
          <w:tcPr>
            <w:tcW w:w="2268" w:type="dxa"/>
          </w:tcPr>
          <w:p w:rsidR="00713C0E" w:rsidRDefault="00326B39" w:rsidP="00CE71DE">
            <w:pPr>
              <w:jc w:val="left"/>
            </w:pPr>
            <w:r>
              <w:rPr>
                <w:rFonts w:hint="eastAsia"/>
              </w:rPr>
              <w:t>難波</w:t>
            </w:r>
          </w:p>
        </w:tc>
        <w:tc>
          <w:tcPr>
            <w:tcW w:w="4820" w:type="dxa"/>
          </w:tcPr>
          <w:p w:rsidR="00713C0E" w:rsidRPr="001846C3" w:rsidRDefault="00326B39" w:rsidP="00326B39">
            <w:pPr>
              <w:jc w:val="left"/>
            </w:pPr>
            <w:r>
              <w:rPr>
                <w:rFonts w:hint="eastAsia"/>
              </w:rPr>
              <w:t>幸町一丁目、</w:t>
            </w:r>
            <w:r w:rsidRPr="00326B39">
              <w:rPr>
                <w:rFonts w:hint="eastAsia"/>
              </w:rPr>
              <w:t>中開三丁目、旭二丁目、</w:t>
            </w:r>
            <w:r>
              <w:rPr>
                <w:rFonts w:hint="eastAsia"/>
              </w:rPr>
              <w:t>地下鉄動物園前</w:t>
            </w:r>
          </w:p>
        </w:tc>
        <w:tc>
          <w:tcPr>
            <w:tcW w:w="2268" w:type="dxa"/>
          </w:tcPr>
          <w:p w:rsidR="00713C0E" w:rsidRDefault="00326B39" w:rsidP="00CE71DE">
            <w:pPr>
              <w:jc w:val="left"/>
            </w:pPr>
            <w:r>
              <w:rPr>
                <w:rFonts w:hint="eastAsia"/>
              </w:rPr>
              <w:t>阿倍野橋</w:t>
            </w:r>
          </w:p>
        </w:tc>
      </w:tr>
      <w:tr w:rsidR="00713C0E" w:rsidTr="00646979">
        <w:tc>
          <w:tcPr>
            <w:tcW w:w="2268" w:type="dxa"/>
          </w:tcPr>
          <w:p w:rsidR="00713C0E" w:rsidRDefault="00713C0E" w:rsidP="00CE71DE">
            <w:pPr>
              <w:jc w:val="left"/>
            </w:pPr>
            <w:r>
              <w:rPr>
                <w:rFonts w:hint="eastAsia"/>
              </w:rPr>
              <w:t>住吉車庫前</w:t>
            </w:r>
          </w:p>
        </w:tc>
        <w:tc>
          <w:tcPr>
            <w:tcW w:w="4820" w:type="dxa"/>
          </w:tcPr>
          <w:p w:rsidR="00713C0E" w:rsidRPr="00C80A2C" w:rsidRDefault="00713C0E" w:rsidP="00B23C9B">
            <w:pPr>
              <w:jc w:val="left"/>
            </w:pPr>
            <w:r>
              <w:rPr>
                <w:rFonts w:hint="eastAsia"/>
              </w:rPr>
              <w:t>殿辻、地下鉄我孫子、矢田行基大橋、鷹合団地前、東住吉区役所前、播磨町</w:t>
            </w:r>
          </w:p>
        </w:tc>
        <w:tc>
          <w:tcPr>
            <w:tcW w:w="2268" w:type="dxa"/>
          </w:tcPr>
          <w:p w:rsidR="00713C0E" w:rsidRDefault="00713C0E" w:rsidP="00CE71DE">
            <w:pPr>
              <w:jc w:val="left"/>
            </w:pPr>
            <w:r>
              <w:rPr>
                <w:rFonts w:hint="eastAsia"/>
              </w:rPr>
              <w:t>住吉車庫前</w:t>
            </w:r>
          </w:p>
        </w:tc>
      </w:tr>
      <w:tr w:rsidR="00713C0E" w:rsidTr="00646979">
        <w:tc>
          <w:tcPr>
            <w:tcW w:w="2268" w:type="dxa"/>
          </w:tcPr>
          <w:p w:rsidR="00713C0E" w:rsidRDefault="00713C0E" w:rsidP="00CE71DE">
            <w:pPr>
              <w:jc w:val="left"/>
            </w:pPr>
            <w:r>
              <w:rPr>
                <w:rFonts w:hint="eastAsia"/>
              </w:rPr>
              <w:t>府立総合医療センター</w:t>
            </w:r>
          </w:p>
        </w:tc>
        <w:tc>
          <w:tcPr>
            <w:tcW w:w="4820" w:type="dxa"/>
          </w:tcPr>
          <w:p w:rsidR="00713C0E" w:rsidRDefault="00713C0E" w:rsidP="008C086C">
            <w:pPr>
              <w:jc w:val="left"/>
            </w:pPr>
            <w:r>
              <w:rPr>
                <w:rFonts w:hint="eastAsia"/>
              </w:rPr>
              <w:t>遠里小野橋、山之内一丁目、山之内三丁目、杉本町駅前、市立大学前、浅香（復路のみ）、地下鉄我孫子、苅田三丁目（復路</w:t>
            </w:r>
            <w:r>
              <w:rPr>
                <w:rFonts w:hint="eastAsia"/>
              </w:rPr>
              <w:lastRenderedPageBreak/>
              <w:t>のみ）</w:t>
            </w:r>
          </w:p>
        </w:tc>
        <w:tc>
          <w:tcPr>
            <w:tcW w:w="2268" w:type="dxa"/>
          </w:tcPr>
          <w:p w:rsidR="00713C0E" w:rsidRDefault="00713C0E" w:rsidP="00CE71DE">
            <w:pPr>
              <w:jc w:val="left"/>
            </w:pPr>
            <w:r>
              <w:rPr>
                <w:rFonts w:hint="eastAsia"/>
              </w:rPr>
              <w:lastRenderedPageBreak/>
              <w:t>矢田行基大橋</w:t>
            </w:r>
          </w:p>
        </w:tc>
      </w:tr>
      <w:tr w:rsidR="00713C0E" w:rsidTr="00646979">
        <w:tc>
          <w:tcPr>
            <w:tcW w:w="2268" w:type="dxa"/>
            <w:tcBorders>
              <w:bottom w:val="nil"/>
            </w:tcBorders>
          </w:tcPr>
          <w:p w:rsidR="00713C0E" w:rsidRDefault="00713C0E" w:rsidP="00CE71DE">
            <w:pPr>
              <w:jc w:val="left"/>
            </w:pPr>
            <w:r>
              <w:rPr>
                <w:rFonts w:hint="eastAsia"/>
              </w:rPr>
              <w:t>大阪駅前</w:t>
            </w:r>
          </w:p>
        </w:tc>
        <w:tc>
          <w:tcPr>
            <w:tcW w:w="4820" w:type="dxa"/>
            <w:tcBorders>
              <w:bottom w:val="nil"/>
            </w:tcBorders>
          </w:tcPr>
          <w:p w:rsidR="00713C0E" w:rsidRPr="00C80A2C" w:rsidRDefault="00713C0E" w:rsidP="00407D97">
            <w:pPr>
              <w:jc w:val="left"/>
            </w:pPr>
            <w:r>
              <w:rPr>
                <w:rFonts w:hint="eastAsia"/>
              </w:rPr>
              <w:t>十三、三津屋、新高野中北一丁目、三国本町、十八条一丁目</w:t>
            </w:r>
          </w:p>
        </w:tc>
        <w:tc>
          <w:tcPr>
            <w:tcW w:w="2268" w:type="dxa"/>
            <w:tcBorders>
              <w:bottom w:val="nil"/>
            </w:tcBorders>
          </w:tcPr>
          <w:p w:rsidR="00713C0E" w:rsidRDefault="00713C0E" w:rsidP="00CE71DE">
            <w:pPr>
              <w:jc w:val="left"/>
            </w:pPr>
            <w:r>
              <w:rPr>
                <w:rFonts w:hint="eastAsia"/>
              </w:rPr>
              <w:t>榎木橋</w:t>
            </w:r>
          </w:p>
        </w:tc>
      </w:tr>
      <w:tr w:rsidR="00713C0E" w:rsidTr="00765B1A">
        <w:tc>
          <w:tcPr>
            <w:tcW w:w="2268" w:type="dxa"/>
            <w:tcBorders>
              <w:bottom w:val="nil"/>
            </w:tcBorders>
          </w:tcPr>
          <w:p w:rsidR="00713C0E" w:rsidRDefault="00713C0E" w:rsidP="00CE71DE">
            <w:pPr>
              <w:jc w:val="left"/>
            </w:pPr>
            <w:r>
              <w:rPr>
                <w:rFonts w:hint="eastAsia"/>
              </w:rPr>
              <w:t>鶴町四丁目</w:t>
            </w:r>
          </w:p>
        </w:tc>
        <w:tc>
          <w:tcPr>
            <w:tcW w:w="4820" w:type="dxa"/>
            <w:tcBorders>
              <w:bottom w:val="nil"/>
            </w:tcBorders>
          </w:tcPr>
          <w:p w:rsidR="00713C0E" w:rsidRDefault="00713C0E" w:rsidP="00B23C9B">
            <w:pPr>
              <w:jc w:val="left"/>
            </w:pPr>
            <w:r>
              <w:rPr>
                <w:rFonts w:hint="eastAsia"/>
              </w:rPr>
              <w:t>鶴町南公園、第一突堤前、地下鉄大阪港</w:t>
            </w:r>
          </w:p>
        </w:tc>
        <w:tc>
          <w:tcPr>
            <w:tcW w:w="2268" w:type="dxa"/>
            <w:tcBorders>
              <w:bottom w:val="nil"/>
            </w:tcBorders>
          </w:tcPr>
          <w:p w:rsidR="00713C0E" w:rsidRDefault="00713C0E" w:rsidP="00CE71DE">
            <w:pPr>
              <w:jc w:val="left"/>
            </w:pPr>
            <w:r>
              <w:rPr>
                <w:rFonts w:hint="eastAsia"/>
              </w:rPr>
              <w:t>天保山</w:t>
            </w:r>
          </w:p>
        </w:tc>
      </w:tr>
      <w:tr w:rsidR="00713C0E" w:rsidTr="00646979">
        <w:tc>
          <w:tcPr>
            <w:tcW w:w="2268" w:type="dxa"/>
          </w:tcPr>
          <w:p w:rsidR="00713C0E" w:rsidRDefault="00713C0E" w:rsidP="00CE71DE">
            <w:pPr>
              <w:jc w:val="left"/>
            </w:pPr>
            <w:r>
              <w:rPr>
                <w:rFonts w:hint="eastAsia"/>
              </w:rPr>
              <w:t>守口車庫前</w:t>
            </w:r>
          </w:p>
        </w:tc>
        <w:tc>
          <w:tcPr>
            <w:tcW w:w="4820" w:type="dxa"/>
          </w:tcPr>
          <w:p w:rsidR="00713C0E" w:rsidRDefault="00713C0E" w:rsidP="004A074E">
            <w:pPr>
              <w:jc w:val="left"/>
            </w:pPr>
            <w:r>
              <w:rPr>
                <w:rFonts w:hint="eastAsia"/>
              </w:rPr>
              <w:t>旭警察署、高殿二丁目、都島中通三丁目、都島中通、都島区役所前、扇町</w:t>
            </w:r>
          </w:p>
        </w:tc>
        <w:tc>
          <w:tcPr>
            <w:tcW w:w="2268" w:type="dxa"/>
          </w:tcPr>
          <w:p w:rsidR="00713C0E" w:rsidRDefault="00713C0E" w:rsidP="00CE71DE">
            <w:pPr>
              <w:jc w:val="left"/>
            </w:pPr>
            <w:r>
              <w:rPr>
                <w:rFonts w:hint="eastAsia"/>
              </w:rPr>
              <w:t>大阪駅前</w:t>
            </w:r>
          </w:p>
        </w:tc>
      </w:tr>
      <w:tr w:rsidR="00713C0E" w:rsidTr="00646979">
        <w:tc>
          <w:tcPr>
            <w:tcW w:w="2268" w:type="dxa"/>
          </w:tcPr>
          <w:p w:rsidR="00713C0E" w:rsidRDefault="00713C0E" w:rsidP="00CE71DE">
            <w:pPr>
              <w:jc w:val="left"/>
            </w:pPr>
            <w:r>
              <w:rPr>
                <w:rFonts w:hint="eastAsia"/>
              </w:rPr>
              <w:t>西九条</w:t>
            </w:r>
          </w:p>
        </w:tc>
        <w:tc>
          <w:tcPr>
            <w:tcW w:w="4820" w:type="dxa"/>
          </w:tcPr>
          <w:p w:rsidR="00713C0E" w:rsidRPr="00C80A2C" w:rsidRDefault="00713C0E" w:rsidP="00C3707E">
            <w:pPr>
              <w:jc w:val="left"/>
            </w:pPr>
            <w:r>
              <w:rPr>
                <w:rFonts w:hint="eastAsia"/>
              </w:rPr>
              <w:t>此花朝日橋、千鳥橋、梅香三丁目、春日出南二丁目、此花区役所、島屋、桜島二丁目東</w:t>
            </w:r>
          </w:p>
        </w:tc>
        <w:tc>
          <w:tcPr>
            <w:tcW w:w="2268" w:type="dxa"/>
          </w:tcPr>
          <w:p w:rsidR="00713C0E" w:rsidRDefault="00713C0E" w:rsidP="00CE71DE">
            <w:pPr>
              <w:jc w:val="left"/>
            </w:pPr>
            <w:r>
              <w:rPr>
                <w:rFonts w:hint="eastAsia"/>
              </w:rPr>
              <w:t>桜島三丁目</w:t>
            </w:r>
          </w:p>
        </w:tc>
      </w:tr>
      <w:tr w:rsidR="00713C0E" w:rsidTr="00646979">
        <w:tc>
          <w:tcPr>
            <w:tcW w:w="2268" w:type="dxa"/>
          </w:tcPr>
          <w:p w:rsidR="00713C0E" w:rsidRDefault="00326B39" w:rsidP="00CE71DE">
            <w:pPr>
              <w:jc w:val="left"/>
            </w:pPr>
            <w:r>
              <w:rPr>
                <w:rFonts w:hint="eastAsia"/>
              </w:rPr>
              <w:t>西九条</w:t>
            </w:r>
          </w:p>
        </w:tc>
        <w:tc>
          <w:tcPr>
            <w:tcW w:w="4820" w:type="dxa"/>
          </w:tcPr>
          <w:p w:rsidR="00713C0E" w:rsidRDefault="00326B39" w:rsidP="00326B39">
            <w:pPr>
              <w:jc w:val="left"/>
            </w:pPr>
            <w:r w:rsidRPr="00326B39">
              <w:rPr>
                <w:rFonts w:hint="eastAsia"/>
              </w:rPr>
              <w:t>島屋、アミティ舞洲、此花大橋西詰、舞洲中央、</w:t>
            </w:r>
            <w:r>
              <w:rPr>
                <w:rFonts w:hint="eastAsia"/>
              </w:rPr>
              <w:t>舞洲緑地前</w:t>
            </w:r>
          </w:p>
        </w:tc>
        <w:tc>
          <w:tcPr>
            <w:tcW w:w="2268" w:type="dxa"/>
          </w:tcPr>
          <w:p w:rsidR="00713C0E" w:rsidRDefault="00326B39" w:rsidP="00CE71DE">
            <w:pPr>
              <w:jc w:val="left"/>
            </w:pPr>
            <w:r w:rsidRPr="00326B39">
              <w:rPr>
                <w:rFonts w:hint="eastAsia"/>
              </w:rPr>
              <w:t>舞洲スポーツアイランド</w:t>
            </w:r>
          </w:p>
        </w:tc>
      </w:tr>
      <w:tr w:rsidR="001D5D4D" w:rsidTr="00646979">
        <w:tc>
          <w:tcPr>
            <w:tcW w:w="2268" w:type="dxa"/>
          </w:tcPr>
          <w:p w:rsidR="001D5D4D" w:rsidRDefault="001D5D4D" w:rsidP="000934C7">
            <w:pPr>
              <w:jc w:val="left"/>
            </w:pPr>
            <w:r>
              <w:rPr>
                <w:rFonts w:ascii="ＭＳ 明朝" w:eastAsia="ＭＳ 明朝" w:hAnsi="ＭＳ 明朝" w:cs="ＭＳ 明朝" w:hint="eastAsia"/>
              </w:rPr>
              <w:t>難波</w:t>
            </w:r>
          </w:p>
        </w:tc>
        <w:tc>
          <w:tcPr>
            <w:tcW w:w="4820" w:type="dxa"/>
          </w:tcPr>
          <w:p w:rsidR="001D5D4D" w:rsidRDefault="001D5D4D" w:rsidP="000934C7">
            <w:pPr>
              <w:jc w:val="left"/>
            </w:pPr>
            <w:r>
              <w:rPr>
                <w:rFonts w:hint="eastAsia"/>
              </w:rPr>
              <w:t>四ツ橋、松島公園前、本田一丁目、玉船橋、弁天町駅前、港区民センター前、地下鉄朝潮橋、三先二丁目、池島南住宅、浮島橋</w:t>
            </w:r>
          </w:p>
        </w:tc>
        <w:tc>
          <w:tcPr>
            <w:tcW w:w="2268" w:type="dxa"/>
          </w:tcPr>
          <w:p w:rsidR="001D5D4D" w:rsidRDefault="001D5D4D" w:rsidP="000934C7">
            <w:pPr>
              <w:jc w:val="left"/>
            </w:pPr>
            <w:r>
              <w:rPr>
                <w:rFonts w:ascii="ＭＳ 明朝" w:eastAsia="ＭＳ 明朝" w:hAnsi="ＭＳ 明朝" w:cs="ＭＳ 明朝" w:hint="eastAsia"/>
              </w:rPr>
              <w:t>八幡屋三丁目</w:t>
            </w:r>
          </w:p>
        </w:tc>
      </w:tr>
      <w:tr w:rsidR="00713C0E" w:rsidTr="00646979">
        <w:trPr>
          <w:trHeight w:val="585"/>
        </w:trPr>
        <w:tc>
          <w:tcPr>
            <w:tcW w:w="2268" w:type="dxa"/>
            <w:tcBorders>
              <w:bottom w:val="single" w:sz="4" w:space="0" w:color="auto"/>
            </w:tcBorders>
          </w:tcPr>
          <w:p w:rsidR="00713C0E" w:rsidRDefault="00326B39" w:rsidP="00CE71DE">
            <w:pPr>
              <w:jc w:val="left"/>
            </w:pPr>
            <w:r w:rsidRPr="00326B39">
              <w:rPr>
                <w:rFonts w:hint="eastAsia"/>
              </w:rPr>
              <w:t>大阪駅前</w:t>
            </w:r>
          </w:p>
        </w:tc>
        <w:tc>
          <w:tcPr>
            <w:tcW w:w="4820" w:type="dxa"/>
            <w:tcBorders>
              <w:bottom w:val="single" w:sz="4" w:space="0" w:color="auto"/>
            </w:tcBorders>
          </w:tcPr>
          <w:p w:rsidR="00713C0E" w:rsidRPr="00FA4021" w:rsidRDefault="00615C65" w:rsidP="00615C65">
            <w:pPr>
              <w:jc w:val="left"/>
            </w:pPr>
            <w:r>
              <w:rPr>
                <w:rFonts w:hint="eastAsia"/>
              </w:rPr>
              <w:t>十三、北之町公園前、御幣島二丁目（往路</w:t>
            </w:r>
            <w:r w:rsidR="00326B39" w:rsidRPr="00326B39">
              <w:rPr>
                <w:rFonts w:hint="eastAsia"/>
              </w:rPr>
              <w:t>のみ）、御幣島駅、</w:t>
            </w:r>
            <w:r w:rsidR="00713C0E">
              <w:rPr>
                <w:rFonts w:hint="eastAsia"/>
              </w:rPr>
              <w:t>佃、佃</w:t>
            </w:r>
            <w:r w:rsidR="00326B39" w:rsidRPr="00326B39">
              <w:rPr>
                <w:rFonts w:hint="eastAsia"/>
              </w:rPr>
              <w:t>六丁目</w:t>
            </w:r>
          </w:p>
        </w:tc>
        <w:tc>
          <w:tcPr>
            <w:tcW w:w="2268" w:type="dxa"/>
            <w:tcBorders>
              <w:bottom w:val="single" w:sz="4" w:space="0" w:color="auto"/>
            </w:tcBorders>
          </w:tcPr>
          <w:p w:rsidR="00713C0E" w:rsidRDefault="00326B39" w:rsidP="00CE71DE">
            <w:pPr>
              <w:jc w:val="left"/>
            </w:pPr>
            <w:r>
              <w:rPr>
                <w:rFonts w:hint="eastAsia"/>
              </w:rPr>
              <w:t>福町</w:t>
            </w:r>
          </w:p>
        </w:tc>
      </w:tr>
      <w:tr w:rsidR="00713C0E" w:rsidTr="00646979">
        <w:tc>
          <w:tcPr>
            <w:tcW w:w="2268" w:type="dxa"/>
          </w:tcPr>
          <w:p w:rsidR="00713C0E" w:rsidRDefault="00713C0E" w:rsidP="00CE71DE">
            <w:pPr>
              <w:jc w:val="left"/>
            </w:pPr>
            <w:r>
              <w:rPr>
                <w:rFonts w:hint="eastAsia"/>
              </w:rPr>
              <w:t>鶴町四丁目</w:t>
            </w:r>
          </w:p>
        </w:tc>
        <w:tc>
          <w:tcPr>
            <w:tcW w:w="4820" w:type="dxa"/>
          </w:tcPr>
          <w:p w:rsidR="00713C0E" w:rsidRDefault="00713C0E" w:rsidP="00A34554">
            <w:pPr>
              <w:jc w:val="left"/>
            </w:pPr>
            <w:r>
              <w:rPr>
                <w:rFonts w:hint="eastAsia"/>
              </w:rPr>
              <w:t>千本松橋西詰、千島公園前、南泉尾、大正橋</w:t>
            </w:r>
          </w:p>
        </w:tc>
        <w:tc>
          <w:tcPr>
            <w:tcW w:w="2268" w:type="dxa"/>
          </w:tcPr>
          <w:p w:rsidR="00713C0E" w:rsidRDefault="00713C0E" w:rsidP="00CE71DE">
            <w:pPr>
              <w:jc w:val="left"/>
            </w:pPr>
            <w:r>
              <w:rPr>
                <w:rFonts w:hint="eastAsia"/>
              </w:rPr>
              <w:t>ドーム前千代崎</w:t>
            </w:r>
          </w:p>
        </w:tc>
      </w:tr>
    </w:tbl>
    <w:p w:rsidR="000A3836" w:rsidRPr="000A3836" w:rsidRDefault="000A3836" w:rsidP="000A3836">
      <w:pPr>
        <w:ind w:firstLineChars="100" w:firstLine="240"/>
        <w:rPr>
          <w:rFonts w:hAnsiTheme="minorEastAsia"/>
        </w:rPr>
      </w:pPr>
      <w:r w:rsidRPr="000A3836">
        <w:rPr>
          <w:rFonts w:hAnsiTheme="minorEastAsia" w:hint="eastAsia"/>
        </w:rPr>
        <w:t>備考</w:t>
      </w:r>
    </w:p>
    <w:p w:rsidR="000A3836" w:rsidRPr="000A3836" w:rsidRDefault="000A3836" w:rsidP="009972A9">
      <w:pPr>
        <w:autoSpaceDE w:val="0"/>
        <w:autoSpaceDN w:val="0"/>
        <w:ind w:left="720" w:hangingChars="300" w:hanging="720"/>
        <w:rPr>
          <w:rFonts w:hAnsiTheme="minorEastAsia"/>
        </w:rPr>
      </w:pPr>
      <w:r w:rsidRPr="000A3836">
        <w:rPr>
          <w:rFonts w:hAnsiTheme="minorEastAsia" w:hint="eastAsia"/>
        </w:rPr>
        <w:t xml:space="preserve">　 </w:t>
      </w:r>
      <w:r w:rsidRPr="000A3836">
        <w:rPr>
          <w:rFonts w:hAnsiTheme="minorEastAsia"/>
        </w:rPr>
        <w:t xml:space="preserve">(1)　</w:t>
      </w:r>
      <w:r w:rsidR="00326B39" w:rsidRPr="00326B39">
        <w:rPr>
          <w:rFonts w:hAnsiTheme="minorEastAsia" w:hint="eastAsia"/>
        </w:rPr>
        <w:t>この表に掲げる停留所の名称は、平成30</w:t>
      </w:r>
      <w:r w:rsidR="00AC4877">
        <w:rPr>
          <w:rFonts w:hAnsiTheme="minorEastAsia" w:hint="eastAsia"/>
        </w:rPr>
        <w:t>年３</w:t>
      </w:r>
      <w:r w:rsidR="009972A9">
        <w:rPr>
          <w:rFonts w:hAnsiTheme="minorEastAsia" w:hint="eastAsia"/>
        </w:rPr>
        <w:t>月31</w:t>
      </w:r>
      <w:r w:rsidR="00326B39" w:rsidRPr="00326B39">
        <w:rPr>
          <w:rFonts w:hAnsiTheme="minorEastAsia" w:hint="eastAsia"/>
        </w:rPr>
        <w:t>日現在、大阪市交通局が設置する停留所の名称である。</w:t>
      </w:r>
    </w:p>
    <w:p w:rsidR="00A340D9" w:rsidRPr="000A3836" w:rsidRDefault="000A3836" w:rsidP="009972A9">
      <w:pPr>
        <w:widowControl/>
        <w:autoSpaceDE w:val="0"/>
        <w:autoSpaceDN w:val="0"/>
        <w:ind w:leftChars="150" w:left="708" w:hangingChars="145" w:hanging="348"/>
        <w:jc w:val="left"/>
        <w:rPr>
          <w:rFonts w:hAnsiTheme="minorEastAsia"/>
        </w:rPr>
      </w:pPr>
      <w:r w:rsidRPr="000A3836">
        <w:rPr>
          <w:rFonts w:hAnsiTheme="minorEastAsia" w:hint="eastAsia"/>
        </w:rPr>
        <w:t>(2)　この表において、右欄に掲げる停留所を起点とし、左欄に掲げる停留所を終点とする場合は、中欄中「往路」とあるのは「復路」とし、「復路」とあるのは「往路」とする。</w:t>
      </w:r>
    </w:p>
    <w:p w:rsidR="005A5068" w:rsidRDefault="005A5068">
      <w:pPr>
        <w:widowControl/>
        <w:jc w:val="left"/>
      </w:pPr>
      <w:r>
        <w:br w:type="page"/>
      </w:r>
    </w:p>
    <w:p w:rsidR="005B1B03" w:rsidRDefault="004F4B86" w:rsidP="005B1B03">
      <w:pPr>
        <w:rPr>
          <w:szCs w:val="18"/>
        </w:rPr>
      </w:pPr>
      <w:r>
        <w:rPr>
          <w:rFonts w:hint="eastAsia"/>
          <w:szCs w:val="18"/>
        </w:rPr>
        <w:lastRenderedPageBreak/>
        <w:t>別表第２（第３</w:t>
      </w:r>
      <w:r w:rsidR="005B1B03">
        <w:rPr>
          <w:rFonts w:hint="eastAsia"/>
          <w:szCs w:val="18"/>
        </w:rPr>
        <w:t>条関係）</w:t>
      </w:r>
    </w:p>
    <w:p w:rsidR="005B1B03" w:rsidRDefault="005B1B03" w:rsidP="005B1B03">
      <w:pPr>
        <w:rPr>
          <w:szCs w:val="18"/>
        </w:rPr>
      </w:pPr>
      <w:r>
        <w:rPr>
          <w:rFonts w:hint="eastAsia"/>
          <w:szCs w:val="18"/>
        </w:rPr>
        <w:t>１　補助事業</w:t>
      </w:r>
    </w:p>
    <w:tbl>
      <w:tblPr>
        <w:tblStyle w:val="a3"/>
        <w:tblW w:w="0" w:type="auto"/>
        <w:tblInd w:w="392" w:type="dxa"/>
        <w:tblLook w:val="04A0" w:firstRow="1" w:lastRow="0" w:firstColumn="1" w:lastColumn="0" w:noHBand="0" w:noVBand="1"/>
      </w:tblPr>
      <w:tblGrid>
        <w:gridCol w:w="456"/>
        <w:gridCol w:w="8212"/>
      </w:tblGrid>
      <w:tr w:rsidR="005B1B03" w:rsidTr="00386B84">
        <w:trPr>
          <w:trHeight w:val="819"/>
        </w:trPr>
        <w:tc>
          <w:tcPr>
            <w:tcW w:w="8894" w:type="dxa"/>
            <w:gridSpan w:val="2"/>
            <w:tcBorders>
              <w:top w:val="single" w:sz="4" w:space="0" w:color="auto"/>
              <w:left w:val="single" w:sz="4" w:space="0" w:color="auto"/>
              <w:bottom w:val="single" w:sz="4" w:space="0" w:color="auto"/>
              <w:right w:val="single" w:sz="4" w:space="0" w:color="auto"/>
            </w:tcBorders>
            <w:hideMark/>
          </w:tcPr>
          <w:p w:rsidR="005B1B03" w:rsidRDefault="00326B39" w:rsidP="00970053">
            <w:pPr>
              <w:rPr>
                <w:szCs w:val="18"/>
              </w:rPr>
            </w:pPr>
            <w:r w:rsidRPr="00326B39">
              <w:rPr>
                <w:rFonts w:ascii="ＭＳ 明朝" w:eastAsia="ＭＳ 明朝" w:hAnsi="ＭＳ 明朝" w:cs="ＭＳ 明朝" w:hint="eastAsia"/>
                <w:szCs w:val="18"/>
              </w:rPr>
              <w:t>補助事業者</w:t>
            </w:r>
            <w:r w:rsidR="005B1B03">
              <w:rPr>
                <w:rFonts w:ascii="ＭＳ 明朝" w:eastAsia="ＭＳ 明朝" w:hAnsi="ＭＳ 明朝" w:cs="ＭＳ 明朝" w:hint="eastAsia"/>
                <w:szCs w:val="18"/>
              </w:rPr>
              <w:t>が運行する地域サービス系路線のうち、次に掲げる要件のいずれにも適合する系統（以下「補助対象系統」という。）の運行維</w:t>
            </w:r>
            <w:r w:rsidR="005B1B03">
              <w:rPr>
                <w:rFonts w:hint="eastAsia"/>
                <w:szCs w:val="18"/>
              </w:rPr>
              <w:t>持</w:t>
            </w:r>
          </w:p>
        </w:tc>
      </w:tr>
      <w:tr w:rsidR="008F15E5" w:rsidTr="00386B84">
        <w:trPr>
          <w:trHeight w:val="423"/>
        </w:trPr>
        <w:tc>
          <w:tcPr>
            <w:tcW w:w="456" w:type="dxa"/>
            <w:vMerge w:val="restart"/>
            <w:tcBorders>
              <w:left w:val="single" w:sz="4" w:space="0" w:color="auto"/>
              <w:right w:val="single" w:sz="4" w:space="0" w:color="auto"/>
            </w:tcBorders>
            <w:hideMark/>
          </w:tcPr>
          <w:p w:rsidR="008F15E5" w:rsidRDefault="008F15E5" w:rsidP="00386B84">
            <w:pPr>
              <w:widowControl/>
              <w:jc w:val="center"/>
              <w:rPr>
                <w:szCs w:val="18"/>
              </w:rPr>
            </w:pPr>
            <w:r>
              <w:rPr>
                <w:rFonts w:ascii="ＭＳ 明朝" w:eastAsia="ＭＳ 明朝" w:hAnsi="ＭＳ 明朝" w:cs="ＭＳ 明朝" w:hint="eastAsia"/>
                <w:szCs w:val="18"/>
              </w:rPr>
              <w:t>要</w:t>
            </w:r>
            <w:r>
              <w:rPr>
                <w:rFonts w:hint="eastAsia"/>
                <w:szCs w:val="18"/>
              </w:rPr>
              <w:t>件</w:t>
            </w:r>
          </w:p>
        </w:tc>
        <w:tc>
          <w:tcPr>
            <w:tcW w:w="8438" w:type="dxa"/>
            <w:tcBorders>
              <w:top w:val="single" w:sz="4" w:space="0" w:color="auto"/>
              <w:left w:val="single" w:sz="4" w:space="0" w:color="auto"/>
              <w:bottom w:val="single" w:sz="4" w:space="0" w:color="auto"/>
              <w:right w:val="single" w:sz="4" w:space="0" w:color="auto"/>
            </w:tcBorders>
            <w:hideMark/>
          </w:tcPr>
          <w:p w:rsidR="008F15E5" w:rsidRDefault="008F15E5" w:rsidP="00970053">
            <w:pPr>
              <w:ind w:left="360" w:hangingChars="150" w:hanging="360"/>
              <w:rPr>
                <w:szCs w:val="18"/>
              </w:rPr>
            </w:pPr>
            <w:r>
              <w:rPr>
                <w:rFonts w:hint="eastAsia"/>
                <w:szCs w:val="18"/>
              </w:rPr>
              <w:t>(1)　大阪市域内において運行し、市域内移動に対応した系統であること</w:t>
            </w:r>
          </w:p>
        </w:tc>
      </w:tr>
      <w:tr w:rsidR="008F15E5" w:rsidTr="00386B84">
        <w:tc>
          <w:tcPr>
            <w:tcW w:w="456" w:type="dxa"/>
            <w:vMerge/>
            <w:tcBorders>
              <w:left w:val="single" w:sz="4" w:space="0" w:color="auto"/>
              <w:right w:val="single" w:sz="4" w:space="0" w:color="auto"/>
            </w:tcBorders>
            <w:vAlign w:val="center"/>
            <w:hideMark/>
          </w:tcPr>
          <w:p w:rsidR="008F15E5" w:rsidRDefault="008F15E5" w:rsidP="00970053">
            <w:pPr>
              <w:widowControl/>
              <w:jc w:val="left"/>
              <w:rPr>
                <w:szCs w:val="18"/>
              </w:rPr>
            </w:pPr>
          </w:p>
        </w:tc>
        <w:tc>
          <w:tcPr>
            <w:tcW w:w="8438" w:type="dxa"/>
            <w:tcBorders>
              <w:top w:val="single" w:sz="4" w:space="0" w:color="auto"/>
              <w:left w:val="single" w:sz="4" w:space="0" w:color="auto"/>
              <w:bottom w:val="single" w:sz="4" w:space="0" w:color="auto"/>
              <w:right w:val="single" w:sz="4" w:space="0" w:color="auto"/>
            </w:tcBorders>
            <w:hideMark/>
          </w:tcPr>
          <w:p w:rsidR="008F15E5" w:rsidRDefault="008F15E5" w:rsidP="00970053">
            <w:pPr>
              <w:ind w:left="360" w:hangingChars="150" w:hanging="360"/>
              <w:rPr>
                <w:szCs w:val="18"/>
              </w:rPr>
            </w:pPr>
            <w:r>
              <w:rPr>
                <w:rFonts w:hint="eastAsia"/>
                <w:szCs w:val="18"/>
              </w:rPr>
              <w:t>(2)</w:t>
            </w:r>
            <w:r>
              <w:rPr>
                <w:rFonts w:ascii="ＭＳ 明朝" w:eastAsia="ＭＳ 明朝" w:hAnsi="ＭＳ 明朝" w:cs="ＭＳ 明朝" w:hint="eastAsia"/>
                <w:szCs w:val="18"/>
              </w:rPr>
              <w:t xml:space="preserve">　他の乗合バス路線の系統又は鉄道と重複していない区間を有する系統であるこ</w:t>
            </w:r>
            <w:r>
              <w:rPr>
                <w:rFonts w:hint="eastAsia"/>
                <w:szCs w:val="18"/>
              </w:rPr>
              <w:t>と</w:t>
            </w:r>
          </w:p>
        </w:tc>
      </w:tr>
      <w:tr w:rsidR="008F15E5" w:rsidTr="00386B84">
        <w:tc>
          <w:tcPr>
            <w:tcW w:w="456" w:type="dxa"/>
            <w:vMerge/>
            <w:tcBorders>
              <w:left w:val="single" w:sz="4" w:space="0" w:color="auto"/>
              <w:right w:val="single" w:sz="4" w:space="0" w:color="auto"/>
            </w:tcBorders>
            <w:vAlign w:val="center"/>
            <w:hideMark/>
          </w:tcPr>
          <w:p w:rsidR="008F15E5" w:rsidRDefault="008F15E5" w:rsidP="00970053">
            <w:pPr>
              <w:widowControl/>
              <w:jc w:val="left"/>
              <w:rPr>
                <w:szCs w:val="18"/>
              </w:rPr>
            </w:pPr>
          </w:p>
        </w:tc>
        <w:tc>
          <w:tcPr>
            <w:tcW w:w="8438" w:type="dxa"/>
            <w:tcBorders>
              <w:top w:val="single" w:sz="4" w:space="0" w:color="auto"/>
              <w:left w:val="single" w:sz="4" w:space="0" w:color="auto"/>
              <w:bottom w:val="single" w:sz="4" w:space="0" w:color="auto"/>
              <w:right w:val="single" w:sz="4" w:space="0" w:color="auto"/>
            </w:tcBorders>
            <w:hideMark/>
          </w:tcPr>
          <w:p w:rsidR="008F15E5" w:rsidRDefault="008F15E5" w:rsidP="00970053">
            <w:pPr>
              <w:overflowPunct w:val="0"/>
              <w:autoSpaceDE w:val="0"/>
              <w:autoSpaceDN w:val="0"/>
              <w:ind w:left="360" w:hangingChars="150" w:hanging="360"/>
              <w:rPr>
                <w:szCs w:val="18"/>
              </w:rPr>
            </w:pPr>
            <w:r>
              <w:rPr>
                <w:rFonts w:hint="eastAsia"/>
                <w:szCs w:val="18"/>
              </w:rPr>
              <w:t>(3)</w:t>
            </w:r>
            <w:r>
              <w:rPr>
                <w:rFonts w:ascii="ＭＳ 明朝" w:eastAsia="ＭＳ 明朝" w:hAnsi="ＭＳ 明朝" w:cs="ＭＳ 明朝" w:hint="eastAsia"/>
                <w:szCs w:val="18"/>
              </w:rPr>
              <w:t xml:space="preserve">　運行日において、運行時間帯に</w:t>
            </w:r>
            <w:r>
              <w:rPr>
                <w:rFonts w:hint="eastAsia"/>
                <w:szCs w:val="18"/>
              </w:rPr>
              <w:t>10</w:t>
            </w:r>
            <w:r>
              <w:rPr>
                <w:rFonts w:ascii="ＭＳ 明朝" w:eastAsia="ＭＳ 明朝" w:hAnsi="ＭＳ 明朝" w:cs="ＭＳ 明朝" w:hint="eastAsia"/>
                <w:szCs w:val="18"/>
              </w:rPr>
              <w:t>時から</w:t>
            </w:r>
            <w:r>
              <w:rPr>
                <w:rFonts w:hint="eastAsia"/>
                <w:szCs w:val="18"/>
              </w:rPr>
              <w:t>16</w:t>
            </w:r>
            <w:r>
              <w:rPr>
                <w:rFonts w:ascii="ＭＳ 明朝" w:eastAsia="ＭＳ 明朝" w:hAnsi="ＭＳ 明朝" w:cs="ＭＳ 明朝" w:hint="eastAsia"/>
                <w:szCs w:val="18"/>
              </w:rPr>
              <w:t>時までの時間を含み、１日３回（往復６便）以上運行する系統であるこ</w:t>
            </w:r>
            <w:r>
              <w:rPr>
                <w:rFonts w:hint="eastAsia"/>
                <w:szCs w:val="18"/>
              </w:rPr>
              <w:t>と</w:t>
            </w:r>
          </w:p>
        </w:tc>
      </w:tr>
      <w:tr w:rsidR="008F15E5" w:rsidTr="00386B84">
        <w:tc>
          <w:tcPr>
            <w:tcW w:w="456" w:type="dxa"/>
            <w:vMerge/>
            <w:tcBorders>
              <w:left w:val="single" w:sz="4" w:space="0" w:color="auto"/>
              <w:right w:val="single" w:sz="4" w:space="0" w:color="auto"/>
            </w:tcBorders>
            <w:vAlign w:val="center"/>
            <w:hideMark/>
          </w:tcPr>
          <w:p w:rsidR="008F15E5" w:rsidRDefault="008F15E5" w:rsidP="00970053">
            <w:pPr>
              <w:widowControl/>
              <w:jc w:val="left"/>
              <w:rPr>
                <w:szCs w:val="18"/>
              </w:rPr>
            </w:pPr>
          </w:p>
        </w:tc>
        <w:tc>
          <w:tcPr>
            <w:tcW w:w="8438" w:type="dxa"/>
            <w:tcBorders>
              <w:top w:val="single" w:sz="4" w:space="0" w:color="auto"/>
              <w:left w:val="single" w:sz="4" w:space="0" w:color="auto"/>
              <w:bottom w:val="single" w:sz="4" w:space="0" w:color="auto"/>
              <w:right w:val="single" w:sz="4" w:space="0" w:color="auto"/>
            </w:tcBorders>
            <w:hideMark/>
          </w:tcPr>
          <w:p w:rsidR="008F15E5" w:rsidRDefault="008F15E5" w:rsidP="00970053">
            <w:pPr>
              <w:overflowPunct w:val="0"/>
              <w:autoSpaceDE w:val="0"/>
              <w:autoSpaceDN w:val="0"/>
              <w:ind w:left="360" w:hangingChars="150" w:hanging="360"/>
              <w:rPr>
                <w:szCs w:val="18"/>
              </w:rPr>
            </w:pPr>
            <w:r>
              <w:rPr>
                <w:rFonts w:hint="eastAsia"/>
                <w:szCs w:val="18"/>
              </w:rPr>
              <w:t>(</w:t>
            </w:r>
            <w:r>
              <w:rPr>
                <w:szCs w:val="18"/>
              </w:rPr>
              <w:t>4</w:t>
            </w:r>
            <w:r>
              <w:rPr>
                <w:rFonts w:hint="eastAsia"/>
                <w:szCs w:val="18"/>
              </w:rPr>
              <w:t>)</w:t>
            </w:r>
            <w:r>
              <w:rPr>
                <w:rFonts w:ascii="ＭＳ 明朝" w:eastAsia="ＭＳ 明朝" w:hAnsi="ＭＳ 明朝" w:cs="ＭＳ 明朝" w:hint="eastAsia"/>
                <w:szCs w:val="18"/>
              </w:rPr>
              <w:t xml:space="preserve">　高齢者、障害者等の移動等の円滑化の促進に関する法律（平成</w:t>
            </w:r>
            <w:r>
              <w:rPr>
                <w:rFonts w:hint="eastAsia"/>
                <w:szCs w:val="18"/>
              </w:rPr>
              <w:t>18</w:t>
            </w:r>
            <w:r>
              <w:rPr>
                <w:rFonts w:ascii="ＭＳ 明朝" w:eastAsia="ＭＳ 明朝" w:hAnsi="ＭＳ 明朝" w:cs="ＭＳ 明朝" w:hint="eastAsia"/>
                <w:szCs w:val="18"/>
              </w:rPr>
              <w:t>年法律第</w:t>
            </w:r>
            <w:r>
              <w:rPr>
                <w:rFonts w:hint="eastAsia"/>
                <w:szCs w:val="18"/>
              </w:rPr>
              <w:t>91</w:t>
            </w:r>
            <w:r>
              <w:rPr>
                <w:rFonts w:ascii="ＭＳ 明朝" w:eastAsia="ＭＳ 明朝" w:hAnsi="ＭＳ 明朝" w:cs="ＭＳ 明朝" w:hint="eastAsia"/>
                <w:szCs w:val="18"/>
              </w:rPr>
              <w:t>号）第８条第１項に定める公共交通移動等円滑化基準に適合したバス車両</w:t>
            </w:r>
            <w:r w:rsidR="009972A9">
              <w:rPr>
                <w:rFonts w:ascii="ＭＳ 明朝" w:eastAsia="ＭＳ 明朝" w:hAnsi="ＭＳ 明朝" w:cs="ＭＳ 明朝" w:hint="eastAsia"/>
                <w:szCs w:val="18"/>
              </w:rPr>
              <w:t>（以下「円滑化基準適合車両」という。）</w:t>
            </w:r>
            <w:r>
              <w:rPr>
                <w:rFonts w:ascii="ＭＳ 明朝" w:eastAsia="ＭＳ 明朝" w:hAnsi="ＭＳ 明朝" w:cs="ＭＳ 明朝" w:hint="eastAsia"/>
                <w:szCs w:val="18"/>
              </w:rPr>
              <w:t>により運行する系統であるこ</w:t>
            </w:r>
            <w:r>
              <w:rPr>
                <w:rFonts w:hint="eastAsia"/>
                <w:szCs w:val="18"/>
              </w:rPr>
              <w:t>と</w:t>
            </w:r>
          </w:p>
        </w:tc>
      </w:tr>
    </w:tbl>
    <w:p w:rsidR="008F15E5" w:rsidRDefault="008F15E5" w:rsidP="005B1B03">
      <w:pPr>
        <w:ind w:leftChars="150" w:left="720" w:hangingChars="150" w:hanging="360"/>
        <w:rPr>
          <w:szCs w:val="18"/>
        </w:rPr>
      </w:pPr>
    </w:p>
    <w:p w:rsidR="005B1B03" w:rsidRDefault="005B1B03" w:rsidP="005B1B03">
      <w:pPr>
        <w:rPr>
          <w:szCs w:val="18"/>
        </w:rPr>
      </w:pPr>
      <w:r>
        <w:rPr>
          <w:rFonts w:hint="eastAsia"/>
          <w:szCs w:val="18"/>
        </w:rPr>
        <w:t>２　補助対象経費及び補助金の額</w:t>
      </w:r>
    </w:p>
    <w:tbl>
      <w:tblPr>
        <w:tblStyle w:val="a3"/>
        <w:tblW w:w="0" w:type="auto"/>
        <w:tblInd w:w="392" w:type="dxa"/>
        <w:tblLook w:val="04A0" w:firstRow="1" w:lastRow="0" w:firstColumn="1" w:lastColumn="0" w:noHBand="0" w:noVBand="1"/>
      </w:tblPr>
      <w:tblGrid>
        <w:gridCol w:w="2358"/>
        <w:gridCol w:w="6310"/>
      </w:tblGrid>
      <w:tr w:rsidR="005B1B03" w:rsidTr="00970053">
        <w:trPr>
          <w:trHeight w:val="819"/>
        </w:trPr>
        <w:tc>
          <w:tcPr>
            <w:tcW w:w="2410" w:type="dxa"/>
          </w:tcPr>
          <w:p w:rsidR="005B1B03" w:rsidRDefault="005B1B03" w:rsidP="00970053">
            <w:pPr>
              <w:rPr>
                <w:szCs w:val="18"/>
              </w:rPr>
            </w:pPr>
            <w:r>
              <w:rPr>
                <w:rFonts w:hint="eastAsia"/>
                <w:szCs w:val="18"/>
              </w:rPr>
              <w:t>補助対象経費</w:t>
            </w:r>
          </w:p>
        </w:tc>
        <w:tc>
          <w:tcPr>
            <w:tcW w:w="6484" w:type="dxa"/>
          </w:tcPr>
          <w:p w:rsidR="005B1B03" w:rsidRDefault="005B1B03" w:rsidP="00970053">
            <w:pPr>
              <w:rPr>
                <w:szCs w:val="18"/>
              </w:rPr>
            </w:pPr>
            <w:r>
              <w:rPr>
                <w:rFonts w:hint="eastAsia"/>
                <w:szCs w:val="18"/>
              </w:rPr>
              <w:t>補助対象年度における補助対象系統の運行維持に係る経常費用の額と経常収益の額の差額であって、３　補助対象経費の算定方法に定めるところにより算定した経費</w:t>
            </w:r>
          </w:p>
        </w:tc>
      </w:tr>
      <w:tr w:rsidR="005B1B03" w:rsidTr="00970053">
        <w:tc>
          <w:tcPr>
            <w:tcW w:w="2410" w:type="dxa"/>
          </w:tcPr>
          <w:p w:rsidR="005B1B03" w:rsidRDefault="005B1B03" w:rsidP="00970053">
            <w:pPr>
              <w:rPr>
                <w:szCs w:val="18"/>
              </w:rPr>
            </w:pPr>
            <w:r>
              <w:rPr>
                <w:rFonts w:hint="eastAsia"/>
                <w:szCs w:val="18"/>
              </w:rPr>
              <w:t>補助金の額（補助率）</w:t>
            </w:r>
          </w:p>
        </w:tc>
        <w:tc>
          <w:tcPr>
            <w:tcW w:w="6484" w:type="dxa"/>
          </w:tcPr>
          <w:p w:rsidR="005B1B03" w:rsidRDefault="00AC141C" w:rsidP="008F15E5">
            <w:pPr>
              <w:rPr>
                <w:szCs w:val="18"/>
              </w:rPr>
            </w:pPr>
            <w:r w:rsidRPr="000A3836">
              <w:rPr>
                <w:rFonts w:hAnsiTheme="minorEastAsia" w:hint="eastAsia"/>
                <w:szCs w:val="18"/>
              </w:rPr>
              <w:t>補助対象年度の予算の範囲内</w:t>
            </w:r>
            <w:r>
              <w:rPr>
                <w:rFonts w:hAnsiTheme="minorEastAsia" w:hint="eastAsia"/>
                <w:szCs w:val="18"/>
              </w:rPr>
              <w:t>で、</w:t>
            </w:r>
            <w:r w:rsidR="005B1B03">
              <w:rPr>
                <w:rFonts w:hint="eastAsia"/>
                <w:szCs w:val="18"/>
              </w:rPr>
              <w:t>補助対象系</w:t>
            </w:r>
            <w:r w:rsidR="005B1B03" w:rsidRPr="000A3836">
              <w:rPr>
                <w:rFonts w:hAnsiTheme="minorEastAsia" w:hint="eastAsia"/>
                <w:szCs w:val="18"/>
              </w:rPr>
              <w:t>統ごとに算定した補助対象経費を合計した額（1</w:t>
            </w:r>
            <w:r w:rsidR="005B1B03">
              <w:rPr>
                <w:rFonts w:hint="eastAsia"/>
                <w:szCs w:val="18"/>
              </w:rPr>
              <w:t>0分の10）</w:t>
            </w:r>
          </w:p>
        </w:tc>
      </w:tr>
    </w:tbl>
    <w:p w:rsidR="005B1B03" w:rsidRDefault="005B1B03" w:rsidP="005B1B03">
      <w:pPr>
        <w:rPr>
          <w:szCs w:val="18"/>
        </w:rPr>
      </w:pPr>
    </w:p>
    <w:p w:rsidR="005B1B03" w:rsidRDefault="005B1B03" w:rsidP="005B1B03">
      <w:pPr>
        <w:rPr>
          <w:szCs w:val="18"/>
        </w:rPr>
      </w:pPr>
      <w:r>
        <w:rPr>
          <w:rFonts w:hint="eastAsia"/>
          <w:szCs w:val="18"/>
        </w:rPr>
        <w:t>３　補助対象経費の算定方法</w:t>
      </w:r>
    </w:p>
    <w:p w:rsidR="005B1B03" w:rsidRDefault="005B1B03" w:rsidP="005B1B03">
      <w:pPr>
        <w:rPr>
          <w:szCs w:val="18"/>
        </w:rPr>
      </w:pPr>
      <w:r>
        <w:rPr>
          <w:rFonts w:hint="eastAsia"/>
          <w:szCs w:val="18"/>
        </w:rPr>
        <w:t xml:space="preserve">　ア　経常収益の額の算定</w:t>
      </w:r>
    </w:p>
    <w:p w:rsidR="005B1B03" w:rsidRPr="00D068B6" w:rsidRDefault="005B1B03" w:rsidP="005B1B03">
      <w:pPr>
        <w:ind w:left="480" w:hangingChars="200" w:hanging="480"/>
        <w:rPr>
          <w:szCs w:val="18"/>
        </w:rPr>
      </w:pPr>
      <w:r>
        <w:rPr>
          <w:rFonts w:hint="eastAsia"/>
          <w:szCs w:val="18"/>
        </w:rPr>
        <w:t xml:space="preserve">　　　次の表の科目欄に掲げる科目の区分に応じ、それぞれ同表の算出方法欄に定める算出方法により算出した額の合計額とする。</w:t>
      </w:r>
    </w:p>
    <w:tbl>
      <w:tblPr>
        <w:tblStyle w:val="a3"/>
        <w:tblW w:w="0" w:type="auto"/>
        <w:tblInd w:w="392" w:type="dxa"/>
        <w:tblCellMar>
          <w:left w:w="57" w:type="dxa"/>
          <w:right w:w="85" w:type="dxa"/>
        </w:tblCellMar>
        <w:tblLook w:val="04A0" w:firstRow="1" w:lastRow="0" w:firstColumn="1" w:lastColumn="0" w:noHBand="0" w:noVBand="1"/>
      </w:tblPr>
      <w:tblGrid>
        <w:gridCol w:w="1344"/>
        <w:gridCol w:w="7324"/>
      </w:tblGrid>
      <w:tr w:rsidR="005B1B03" w:rsidRPr="00843C85" w:rsidTr="00970053">
        <w:trPr>
          <w:trHeight w:val="401"/>
        </w:trPr>
        <w:tc>
          <w:tcPr>
            <w:tcW w:w="1366" w:type="dxa"/>
            <w:vAlign w:val="center"/>
          </w:tcPr>
          <w:p w:rsidR="005B1B03" w:rsidRDefault="005B1B03" w:rsidP="00970053">
            <w:pPr>
              <w:jc w:val="center"/>
              <w:rPr>
                <w:szCs w:val="18"/>
              </w:rPr>
            </w:pPr>
            <w:r>
              <w:rPr>
                <w:rFonts w:hint="eastAsia"/>
                <w:szCs w:val="18"/>
              </w:rPr>
              <w:t>科　目</w:t>
            </w:r>
          </w:p>
        </w:tc>
        <w:tc>
          <w:tcPr>
            <w:tcW w:w="7454" w:type="dxa"/>
            <w:vAlign w:val="center"/>
          </w:tcPr>
          <w:p w:rsidR="005B1B03" w:rsidRDefault="005B1B03" w:rsidP="00970053">
            <w:pPr>
              <w:jc w:val="center"/>
              <w:rPr>
                <w:szCs w:val="18"/>
              </w:rPr>
            </w:pPr>
            <w:r>
              <w:rPr>
                <w:rFonts w:hint="eastAsia"/>
                <w:szCs w:val="18"/>
              </w:rPr>
              <w:t>算　出　方　法</w:t>
            </w:r>
          </w:p>
        </w:tc>
      </w:tr>
      <w:tr w:rsidR="005B1B03" w:rsidRPr="00843C85" w:rsidTr="00B21125">
        <w:trPr>
          <w:trHeight w:val="907"/>
        </w:trPr>
        <w:tc>
          <w:tcPr>
            <w:tcW w:w="1366" w:type="dxa"/>
          </w:tcPr>
          <w:p w:rsidR="005B1B03" w:rsidRDefault="005B1B03" w:rsidP="00970053">
            <w:pPr>
              <w:jc w:val="left"/>
              <w:rPr>
                <w:szCs w:val="18"/>
              </w:rPr>
            </w:pPr>
            <w:r>
              <w:rPr>
                <w:rFonts w:hint="eastAsia"/>
                <w:szCs w:val="18"/>
              </w:rPr>
              <w:t>運送収入</w:t>
            </w:r>
          </w:p>
        </w:tc>
        <w:tc>
          <w:tcPr>
            <w:tcW w:w="7454" w:type="dxa"/>
          </w:tcPr>
          <w:p w:rsidR="005B1B03" w:rsidRPr="000D2276" w:rsidRDefault="005B1B03" w:rsidP="00970053">
            <w:pPr>
              <w:rPr>
                <w:szCs w:val="18"/>
              </w:rPr>
            </w:pPr>
            <w:r>
              <w:rPr>
                <w:rFonts w:hint="eastAsia"/>
                <w:szCs w:val="18"/>
              </w:rPr>
              <w:t>補助対象年度における補助対象系統の運行維持による運送収入の実績見込額</w:t>
            </w:r>
          </w:p>
        </w:tc>
      </w:tr>
      <w:tr w:rsidR="00F85A6C" w:rsidRPr="00843C85" w:rsidTr="00E5320C">
        <w:trPr>
          <w:trHeight w:val="4525"/>
        </w:trPr>
        <w:tc>
          <w:tcPr>
            <w:tcW w:w="1366" w:type="dxa"/>
          </w:tcPr>
          <w:p w:rsidR="00F85A6C" w:rsidRDefault="00F85A6C" w:rsidP="00970053">
            <w:pPr>
              <w:jc w:val="left"/>
              <w:rPr>
                <w:szCs w:val="18"/>
              </w:rPr>
            </w:pPr>
            <w:r>
              <w:rPr>
                <w:rFonts w:hint="eastAsia"/>
                <w:szCs w:val="18"/>
              </w:rPr>
              <w:lastRenderedPageBreak/>
              <w:t>運送雑収</w:t>
            </w:r>
            <w:r w:rsidR="00DA441E" w:rsidRPr="007877B2">
              <w:rPr>
                <w:rFonts w:hint="eastAsia"/>
                <w:szCs w:val="18"/>
              </w:rPr>
              <w:t>①</w:t>
            </w:r>
          </w:p>
        </w:tc>
        <w:tc>
          <w:tcPr>
            <w:tcW w:w="7454" w:type="dxa"/>
          </w:tcPr>
          <w:p w:rsidR="00F85A6C" w:rsidRDefault="00445782" w:rsidP="000A08F1">
            <w:pPr>
              <w:autoSpaceDE w:val="0"/>
              <w:autoSpaceDN w:val="0"/>
              <w:rPr>
                <w:szCs w:val="18"/>
              </w:rPr>
            </w:pPr>
            <w:r w:rsidRPr="00445782">
              <w:rPr>
                <w:rFonts w:hint="eastAsia"/>
                <w:szCs w:val="18"/>
              </w:rPr>
              <w:t>補助事業者が経営する一般乗合旅客自動車運送事業のうち、交通局から引き継いだ乗合バス路線に係る補助対象年度における運送雑収の実績見込額を基礎として、実車走行キロ（交通局から引き継いだ乗合バス路線分。以下同じ。）当たりの運送雑収単価を算出した上で、次の算式により算出する</w:t>
            </w:r>
            <w:r w:rsidR="008A6FCC" w:rsidRPr="008A6FCC">
              <w:rPr>
                <w:rFonts w:hint="eastAsia"/>
                <w:szCs w:val="18"/>
              </w:rPr>
              <w:t>。</w:t>
            </w:r>
          </w:p>
          <w:p w:rsidR="007B772C" w:rsidRDefault="007B772C" w:rsidP="000A08F1">
            <w:pPr>
              <w:autoSpaceDE w:val="0"/>
              <w:autoSpaceDN w:val="0"/>
              <w:rPr>
                <w:szCs w:val="18"/>
              </w:rPr>
            </w:pPr>
            <w:r>
              <w:rPr>
                <w:rFonts w:hint="eastAsia"/>
                <w:szCs w:val="18"/>
              </w:rPr>
              <w:t>ただし、この要綱による補助金の額及び収益の性質が専ら特定の系統に属する運送雑収の額を除く。</w:t>
            </w:r>
          </w:p>
          <w:tbl>
            <w:tblPr>
              <w:tblStyle w:val="a3"/>
              <w:tblW w:w="0" w:type="auto"/>
              <w:tblInd w:w="170" w:type="dxa"/>
              <w:tblLook w:val="04A0" w:firstRow="1" w:lastRow="0" w:firstColumn="1" w:lastColumn="0" w:noHBand="0" w:noVBand="1"/>
            </w:tblPr>
            <w:tblGrid>
              <w:gridCol w:w="2693"/>
              <w:gridCol w:w="477"/>
              <w:gridCol w:w="3776"/>
            </w:tblGrid>
            <w:tr w:rsidR="00F85A6C" w:rsidTr="00970053">
              <w:tc>
                <w:tcPr>
                  <w:tcW w:w="2693" w:type="dxa"/>
                  <w:tcBorders>
                    <w:top w:val="single" w:sz="2" w:space="0" w:color="auto"/>
                    <w:left w:val="single" w:sz="2" w:space="0" w:color="auto"/>
                    <w:bottom w:val="single" w:sz="2" w:space="0" w:color="auto"/>
                    <w:right w:val="single" w:sz="2" w:space="0" w:color="auto"/>
                  </w:tcBorders>
                </w:tcPr>
                <w:p w:rsidR="00F85A6C" w:rsidRDefault="00F85A6C" w:rsidP="00970053">
                  <w:pPr>
                    <w:jc w:val="left"/>
                    <w:rPr>
                      <w:szCs w:val="18"/>
                    </w:rPr>
                  </w:pPr>
                  <w:r>
                    <w:rPr>
                      <w:rFonts w:hint="eastAsia"/>
                      <w:szCs w:val="18"/>
                    </w:rPr>
                    <w:t>実車走行キロ当たりの</w:t>
                  </w:r>
                </w:p>
                <w:p w:rsidR="00F85A6C" w:rsidRDefault="00F85A6C" w:rsidP="00970053">
                  <w:pPr>
                    <w:jc w:val="left"/>
                    <w:rPr>
                      <w:szCs w:val="18"/>
                    </w:rPr>
                  </w:pPr>
                  <w:r>
                    <w:rPr>
                      <w:rFonts w:hint="eastAsia"/>
                      <w:szCs w:val="18"/>
                    </w:rPr>
                    <w:t>運送雑収単価</w:t>
                  </w:r>
                </w:p>
              </w:tc>
              <w:tc>
                <w:tcPr>
                  <w:tcW w:w="477" w:type="dxa"/>
                  <w:tcBorders>
                    <w:top w:val="nil"/>
                    <w:left w:val="single" w:sz="2" w:space="0" w:color="auto"/>
                    <w:bottom w:val="nil"/>
                    <w:right w:val="single" w:sz="2" w:space="0" w:color="auto"/>
                  </w:tcBorders>
                  <w:vAlign w:val="center"/>
                </w:tcPr>
                <w:p w:rsidR="00F85A6C" w:rsidRPr="00997137" w:rsidRDefault="00F85A6C" w:rsidP="00970053">
                  <w:pPr>
                    <w:jc w:val="center"/>
                    <w:rPr>
                      <w:szCs w:val="24"/>
                    </w:rPr>
                  </w:pPr>
                  <w:r w:rsidRPr="00997137">
                    <w:rPr>
                      <w:rFonts w:hint="eastAsia"/>
                      <w:szCs w:val="24"/>
                    </w:rPr>
                    <w:t>×</w:t>
                  </w:r>
                </w:p>
              </w:tc>
              <w:tc>
                <w:tcPr>
                  <w:tcW w:w="3776" w:type="dxa"/>
                  <w:tcBorders>
                    <w:top w:val="single" w:sz="2" w:space="0" w:color="auto"/>
                    <w:left w:val="single" w:sz="2" w:space="0" w:color="auto"/>
                    <w:bottom w:val="single" w:sz="2" w:space="0" w:color="auto"/>
                    <w:right w:val="single" w:sz="2" w:space="0" w:color="auto"/>
                  </w:tcBorders>
                </w:tcPr>
                <w:p w:rsidR="00F85A6C" w:rsidRDefault="00F85A6C" w:rsidP="00970053">
                  <w:pPr>
                    <w:rPr>
                      <w:szCs w:val="18"/>
                    </w:rPr>
                  </w:pPr>
                  <w:r>
                    <w:rPr>
                      <w:rFonts w:hint="eastAsia"/>
                      <w:szCs w:val="18"/>
                    </w:rPr>
                    <w:t>補助対象年度における補助対象系統の実車走行キロ数</w:t>
                  </w:r>
                </w:p>
              </w:tc>
            </w:tr>
          </w:tbl>
          <w:p w:rsidR="00F85A6C" w:rsidRDefault="00F85A6C" w:rsidP="00970053">
            <w:pPr>
              <w:rPr>
                <w:szCs w:val="18"/>
              </w:rPr>
            </w:pPr>
          </w:p>
        </w:tc>
      </w:tr>
      <w:tr w:rsidR="00DA441E" w:rsidTr="00EA0297">
        <w:trPr>
          <w:trHeight w:val="834"/>
        </w:trPr>
        <w:tc>
          <w:tcPr>
            <w:tcW w:w="1366" w:type="dxa"/>
          </w:tcPr>
          <w:p w:rsidR="00DA441E" w:rsidRPr="007877B2" w:rsidRDefault="00DA441E" w:rsidP="00970053">
            <w:pPr>
              <w:jc w:val="left"/>
              <w:rPr>
                <w:szCs w:val="18"/>
              </w:rPr>
            </w:pPr>
            <w:r w:rsidRPr="007877B2">
              <w:rPr>
                <w:rFonts w:hint="eastAsia"/>
                <w:szCs w:val="18"/>
              </w:rPr>
              <w:t>運送雑収②</w:t>
            </w:r>
          </w:p>
        </w:tc>
        <w:tc>
          <w:tcPr>
            <w:tcW w:w="7454" w:type="dxa"/>
          </w:tcPr>
          <w:p w:rsidR="00DA441E" w:rsidRPr="007877B2" w:rsidRDefault="007B772C" w:rsidP="008A6FCC">
            <w:pPr>
              <w:autoSpaceDE w:val="0"/>
              <w:autoSpaceDN w:val="0"/>
              <w:rPr>
                <w:szCs w:val="18"/>
              </w:rPr>
            </w:pPr>
            <w:r w:rsidRPr="007B772C">
              <w:rPr>
                <w:rFonts w:hint="eastAsia"/>
                <w:szCs w:val="18"/>
              </w:rPr>
              <w:t>収益の性質が専ら特定の系統に属する運送雑収の</w:t>
            </w:r>
            <w:r>
              <w:rPr>
                <w:rFonts w:hint="eastAsia"/>
                <w:szCs w:val="18"/>
              </w:rPr>
              <w:t>実績見込</w:t>
            </w:r>
            <w:r w:rsidRPr="007B772C">
              <w:rPr>
                <w:rFonts w:hint="eastAsia"/>
                <w:szCs w:val="18"/>
              </w:rPr>
              <w:t>額</w:t>
            </w:r>
          </w:p>
        </w:tc>
      </w:tr>
      <w:tr w:rsidR="005B1B03" w:rsidTr="002F249A">
        <w:trPr>
          <w:trHeight w:val="2827"/>
        </w:trPr>
        <w:tc>
          <w:tcPr>
            <w:tcW w:w="1366" w:type="dxa"/>
          </w:tcPr>
          <w:p w:rsidR="005B1B03" w:rsidRDefault="005B1B03" w:rsidP="00970053">
            <w:pPr>
              <w:jc w:val="left"/>
              <w:rPr>
                <w:szCs w:val="18"/>
              </w:rPr>
            </w:pPr>
            <w:r>
              <w:rPr>
                <w:rFonts w:hint="eastAsia"/>
                <w:szCs w:val="18"/>
              </w:rPr>
              <w:t>営業外収益</w:t>
            </w:r>
          </w:p>
        </w:tc>
        <w:tc>
          <w:tcPr>
            <w:tcW w:w="7454" w:type="dxa"/>
          </w:tcPr>
          <w:p w:rsidR="005B1B03" w:rsidRDefault="002F249A" w:rsidP="00970053">
            <w:pPr>
              <w:rPr>
                <w:szCs w:val="18"/>
              </w:rPr>
            </w:pPr>
            <w:r w:rsidRPr="002F249A">
              <w:rPr>
                <w:rFonts w:hint="eastAsia"/>
                <w:szCs w:val="18"/>
              </w:rPr>
              <w:t>補助事業</w:t>
            </w:r>
            <w:r w:rsidR="009972A9">
              <w:rPr>
                <w:rFonts w:hint="eastAsia"/>
                <w:szCs w:val="18"/>
              </w:rPr>
              <w:t>者が経営する一般乗合旅客自動車運送事業のうち、交通局から引き継いだ</w:t>
            </w:r>
            <w:r w:rsidRPr="002F249A">
              <w:rPr>
                <w:rFonts w:hint="eastAsia"/>
                <w:szCs w:val="18"/>
              </w:rPr>
              <w:t>乗合バス路線に係る補助対象年度における営業外収益の実績見込額を基礎として、実車走行キロ当たりの営業外収益単価を算出した上で、次の算式により算出する</w:t>
            </w:r>
            <w:r w:rsidR="005B1B03">
              <w:rPr>
                <w:rFonts w:hint="eastAsia"/>
                <w:szCs w:val="18"/>
              </w:rPr>
              <w:t>。</w:t>
            </w:r>
          </w:p>
          <w:tbl>
            <w:tblPr>
              <w:tblStyle w:val="a3"/>
              <w:tblW w:w="0" w:type="auto"/>
              <w:tblInd w:w="170" w:type="dxa"/>
              <w:tblLook w:val="04A0" w:firstRow="1" w:lastRow="0" w:firstColumn="1" w:lastColumn="0" w:noHBand="0" w:noVBand="1"/>
            </w:tblPr>
            <w:tblGrid>
              <w:gridCol w:w="2693"/>
              <w:gridCol w:w="477"/>
              <w:gridCol w:w="3776"/>
            </w:tblGrid>
            <w:tr w:rsidR="005B1B03" w:rsidTr="00970053">
              <w:tc>
                <w:tcPr>
                  <w:tcW w:w="2693" w:type="dxa"/>
                  <w:tcBorders>
                    <w:top w:val="single" w:sz="2" w:space="0" w:color="auto"/>
                    <w:left w:val="single" w:sz="2" w:space="0" w:color="auto"/>
                    <w:bottom w:val="single" w:sz="2" w:space="0" w:color="auto"/>
                    <w:right w:val="single" w:sz="2" w:space="0" w:color="auto"/>
                  </w:tcBorders>
                </w:tcPr>
                <w:p w:rsidR="005B1B03" w:rsidRDefault="005B1B03" w:rsidP="00970053">
                  <w:pPr>
                    <w:jc w:val="left"/>
                    <w:rPr>
                      <w:szCs w:val="18"/>
                    </w:rPr>
                  </w:pPr>
                  <w:r>
                    <w:rPr>
                      <w:rFonts w:hint="eastAsia"/>
                      <w:szCs w:val="18"/>
                    </w:rPr>
                    <w:t>実車走行キロ当たりの</w:t>
                  </w:r>
                </w:p>
                <w:p w:rsidR="005B1B03" w:rsidRDefault="005B1B03" w:rsidP="00970053">
                  <w:pPr>
                    <w:jc w:val="left"/>
                    <w:rPr>
                      <w:szCs w:val="18"/>
                    </w:rPr>
                  </w:pPr>
                  <w:r>
                    <w:rPr>
                      <w:rFonts w:hint="eastAsia"/>
                      <w:szCs w:val="18"/>
                    </w:rPr>
                    <w:t>営業外収益単価</w:t>
                  </w:r>
                </w:p>
              </w:tc>
              <w:tc>
                <w:tcPr>
                  <w:tcW w:w="477" w:type="dxa"/>
                  <w:tcBorders>
                    <w:top w:val="nil"/>
                    <w:left w:val="single" w:sz="2" w:space="0" w:color="auto"/>
                    <w:bottom w:val="nil"/>
                    <w:right w:val="single" w:sz="2" w:space="0" w:color="auto"/>
                  </w:tcBorders>
                  <w:vAlign w:val="center"/>
                </w:tcPr>
                <w:p w:rsidR="005B1B03" w:rsidRPr="00997137" w:rsidRDefault="005B1B03" w:rsidP="00970053">
                  <w:pPr>
                    <w:jc w:val="center"/>
                    <w:rPr>
                      <w:szCs w:val="24"/>
                    </w:rPr>
                  </w:pPr>
                  <w:r w:rsidRPr="00997137">
                    <w:rPr>
                      <w:rFonts w:hint="eastAsia"/>
                      <w:szCs w:val="24"/>
                    </w:rPr>
                    <w:t>×</w:t>
                  </w:r>
                </w:p>
              </w:tc>
              <w:tc>
                <w:tcPr>
                  <w:tcW w:w="3776" w:type="dxa"/>
                  <w:tcBorders>
                    <w:top w:val="single" w:sz="2" w:space="0" w:color="auto"/>
                    <w:left w:val="single" w:sz="2" w:space="0" w:color="auto"/>
                    <w:bottom w:val="single" w:sz="2" w:space="0" w:color="auto"/>
                    <w:right w:val="single" w:sz="2" w:space="0" w:color="auto"/>
                  </w:tcBorders>
                </w:tcPr>
                <w:p w:rsidR="005B1B03" w:rsidRDefault="005B1B03" w:rsidP="00970053">
                  <w:pPr>
                    <w:rPr>
                      <w:szCs w:val="18"/>
                    </w:rPr>
                  </w:pPr>
                  <w:r>
                    <w:rPr>
                      <w:rFonts w:hint="eastAsia"/>
                      <w:szCs w:val="18"/>
                    </w:rPr>
                    <w:t>補助対象年度における補助対象系統の実車走行キロ数</w:t>
                  </w:r>
                </w:p>
              </w:tc>
            </w:tr>
          </w:tbl>
          <w:p w:rsidR="005B1B03" w:rsidRDefault="005B1B03" w:rsidP="00970053">
            <w:pPr>
              <w:rPr>
                <w:szCs w:val="18"/>
              </w:rPr>
            </w:pPr>
          </w:p>
        </w:tc>
      </w:tr>
    </w:tbl>
    <w:p w:rsidR="005B1B03" w:rsidRDefault="005B1B03" w:rsidP="005B1B03">
      <w:pPr>
        <w:ind w:left="480" w:hangingChars="200" w:hanging="480"/>
        <w:rPr>
          <w:szCs w:val="18"/>
        </w:rPr>
      </w:pPr>
      <w:r>
        <w:rPr>
          <w:rFonts w:hint="eastAsia"/>
          <w:szCs w:val="18"/>
        </w:rPr>
        <w:t xml:space="preserve">　　備考</w:t>
      </w:r>
    </w:p>
    <w:p w:rsidR="005B1B03" w:rsidRDefault="005B1B03" w:rsidP="005B1B03">
      <w:pPr>
        <w:ind w:leftChars="200" w:left="960" w:hangingChars="200" w:hanging="480"/>
        <w:rPr>
          <w:szCs w:val="18"/>
        </w:rPr>
      </w:pPr>
      <w:r>
        <w:rPr>
          <w:rFonts w:hint="eastAsia"/>
          <w:szCs w:val="18"/>
        </w:rPr>
        <w:t xml:space="preserve"> (1)　この表において「補助対象年度における補助対象系統の運行維持による運送収入の実績見込額」は、アからウまでの額を基礎として、エの算式により算出した額とする。</w:t>
      </w:r>
    </w:p>
    <w:p w:rsidR="005B1B03" w:rsidRPr="00BE6E96" w:rsidRDefault="005B1B03" w:rsidP="005B1B03">
      <w:pPr>
        <w:overflowPunct w:val="0"/>
        <w:autoSpaceDE w:val="0"/>
        <w:autoSpaceDN w:val="0"/>
        <w:ind w:left="1200" w:hangingChars="500" w:hanging="1200"/>
        <w:rPr>
          <w:szCs w:val="18"/>
        </w:rPr>
      </w:pPr>
      <w:r>
        <w:rPr>
          <w:rFonts w:hint="eastAsia"/>
          <w:szCs w:val="18"/>
        </w:rPr>
        <w:t xml:space="preserve">　　　　ア　補助対象年度の前年度の第１四半期から第３四半期までの期間における補助対象系統の運行維持による運送収入の実績額</w:t>
      </w:r>
    </w:p>
    <w:p w:rsidR="005B1B03" w:rsidRDefault="005B1B03" w:rsidP="005B1B03">
      <w:pPr>
        <w:overflowPunct w:val="0"/>
        <w:autoSpaceDE w:val="0"/>
        <w:autoSpaceDN w:val="0"/>
        <w:ind w:left="1200" w:hangingChars="500" w:hanging="1200"/>
        <w:rPr>
          <w:szCs w:val="18"/>
        </w:rPr>
      </w:pPr>
      <w:r>
        <w:rPr>
          <w:rFonts w:hint="eastAsia"/>
          <w:szCs w:val="18"/>
        </w:rPr>
        <w:t xml:space="preserve">　　　　イ　補助対象年度の前年度の第４四半期（当該年度の１月１日から３月31日までの期間をいう。以下同じ。）における補助対象系統の運行維持による運送収入の実績額</w:t>
      </w:r>
    </w:p>
    <w:p w:rsidR="005B1B03" w:rsidRDefault="005B1B03" w:rsidP="005B1B03">
      <w:pPr>
        <w:ind w:left="1200" w:hangingChars="500" w:hanging="1200"/>
        <w:rPr>
          <w:szCs w:val="18"/>
        </w:rPr>
      </w:pPr>
      <w:r>
        <w:rPr>
          <w:rFonts w:hint="eastAsia"/>
          <w:szCs w:val="18"/>
        </w:rPr>
        <w:t xml:space="preserve">　　　　ウ　補助対象年度の第１四半期から第３四半期までの期間における補助対象系統の運行維持による運送収入の実績額</w:t>
      </w:r>
    </w:p>
    <w:p w:rsidR="005B1B03" w:rsidRPr="00BE6E96" w:rsidRDefault="005B1B03" w:rsidP="005B1B03">
      <w:pPr>
        <w:ind w:left="1200" w:hangingChars="500" w:hanging="1200"/>
        <w:rPr>
          <w:szCs w:val="18"/>
        </w:rPr>
      </w:pPr>
      <w:r>
        <w:rPr>
          <w:rFonts w:hint="eastAsia"/>
          <w:szCs w:val="18"/>
        </w:rPr>
        <w:t xml:space="preserve">　　　　エ　ウ  ＋（ウ／ア×イ）</w:t>
      </w:r>
    </w:p>
    <w:p w:rsidR="005B1B03" w:rsidRDefault="00B21125" w:rsidP="00E5320C">
      <w:pPr>
        <w:tabs>
          <w:tab w:val="left" w:pos="480"/>
        </w:tabs>
        <w:autoSpaceDE w:val="0"/>
        <w:autoSpaceDN w:val="0"/>
        <w:ind w:leftChars="250" w:left="960" w:hangingChars="150" w:hanging="360"/>
        <w:rPr>
          <w:szCs w:val="18"/>
        </w:rPr>
      </w:pPr>
      <w:r>
        <w:rPr>
          <w:rFonts w:hint="eastAsia"/>
          <w:szCs w:val="18"/>
        </w:rPr>
        <w:t>(</w:t>
      </w:r>
      <w:r>
        <w:rPr>
          <w:szCs w:val="18"/>
        </w:rPr>
        <w:t>2</w:t>
      </w:r>
      <w:r w:rsidR="005B1B03">
        <w:rPr>
          <w:rFonts w:hint="eastAsia"/>
          <w:szCs w:val="18"/>
        </w:rPr>
        <w:t xml:space="preserve">)　</w:t>
      </w:r>
      <w:r w:rsidR="007837B6" w:rsidRPr="007837B6">
        <w:rPr>
          <w:rFonts w:hint="eastAsia"/>
        </w:rPr>
        <w:t xml:space="preserve"> </w:t>
      </w:r>
      <w:r w:rsidR="007837B6" w:rsidRPr="007837B6">
        <w:rPr>
          <w:rFonts w:hint="eastAsia"/>
          <w:szCs w:val="18"/>
        </w:rPr>
        <w:t>この表において「補助事業者が経営する一般乗合旅客自動車運送事業のうち、交通局から引き継いだ乗合バス路線に係る補助対象年度における運送</w:t>
      </w:r>
      <w:r w:rsidR="007837B6" w:rsidRPr="007837B6">
        <w:rPr>
          <w:rFonts w:hint="eastAsia"/>
          <w:szCs w:val="18"/>
        </w:rPr>
        <w:lastRenderedPageBreak/>
        <w:t>雑収の実績見込額」は、アからウまでの運送雑収の実績額（交通局から引き継いだ乗合バス路線分</w:t>
      </w:r>
      <w:r w:rsidR="007B772C">
        <w:rPr>
          <w:rFonts w:hint="eastAsia"/>
          <w:szCs w:val="18"/>
        </w:rPr>
        <w:t>。ただし、この要綱による補助金の額及び収益の性質が専ら特定の系統に属する運送雑収の額を除く。以下同じ。</w:t>
      </w:r>
      <w:r w:rsidR="007837B6" w:rsidRPr="007837B6">
        <w:rPr>
          <w:rFonts w:hint="eastAsia"/>
          <w:szCs w:val="18"/>
        </w:rPr>
        <w:t>）を基礎として、エの算式により算出した額とする。</w:t>
      </w:r>
    </w:p>
    <w:p w:rsidR="005B1B03" w:rsidRPr="00BE6E96" w:rsidRDefault="005B1B03" w:rsidP="005B1B03">
      <w:pPr>
        <w:ind w:left="1200" w:hangingChars="500" w:hanging="1200"/>
        <w:rPr>
          <w:szCs w:val="18"/>
        </w:rPr>
      </w:pPr>
      <w:r>
        <w:rPr>
          <w:rFonts w:hint="eastAsia"/>
          <w:szCs w:val="18"/>
        </w:rPr>
        <w:t xml:space="preserve">　　　　ア　</w:t>
      </w:r>
      <w:r w:rsidR="002F249A" w:rsidRPr="002F249A">
        <w:rPr>
          <w:rFonts w:hint="eastAsia"/>
          <w:szCs w:val="18"/>
        </w:rPr>
        <w:t>補助事業</w:t>
      </w:r>
      <w:r w:rsidR="009972A9">
        <w:rPr>
          <w:rFonts w:hint="eastAsia"/>
          <w:szCs w:val="18"/>
        </w:rPr>
        <w:t>者が経営する一般乗合旅客自動車運送事業のうち、交通局から引き継いだ</w:t>
      </w:r>
      <w:r w:rsidR="002F249A" w:rsidRPr="002F249A">
        <w:rPr>
          <w:rFonts w:hint="eastAsia"/>
          <w:szCs w:val="18"/>
        </w:rPr>
        <w:t>乗合バス路線に係る補助対象年度の前年度の第１四半期から第３四半期までの期間における運送雑収の実績額</w:t>
      </w:r>
    </w:p>
    <w:p w:rsidR="005B1B03" w:rsidRDefault="005B1B03" w:rsidP="005B1B03">
      <w:pPr>
        <w:ind w:left="1200" w:hangingChars="500" w:hanging="1200"/>
        <w:rPr>
          <w:szCs w:val="18"/>
        </w:rPr>
      </w:pPr>
      <w:r>
        <w:rPr>
          <w:rFonts w:hint="eastAsia"/>
          <w:szCs w:val="18"/>
        </w:rPr>
        <w:t xml:space="preserve">　　　　イ　</w:t>
      </w:r>
      <w:r w:rsidR="002F249A" w:rsidRPr="002F249A">
        <w:rPr>
          <w:rFonts w:hint="eastAsia"/>
          <w:szCs w:val="18"/>
        </w:rPr>
        <w:t>補助事業</w:t>
      </w:r>
      <w:r w:rsidR="009972A9">
        <w:rPr>
          <w:rFonts w:hint="eastAsia"/>
          <w:szCs w:val="18"/>
        </w:rPr>
        <w:t>者が経営する一般乗合旅客自動車運送事業のうち、交通局から引き継いだ</w:t>
      </w:r>
      <w:r w:rsidR="002F249A" w:rsidRPr="002F249A">
        <w:rPr>
          <w:rFonts w:hint="eastAsia"/>
          <w:szCs w:val="18"/>
        </w:rPr>
        <w:t>乗合バス路線に係る補助対象年度の前年度の第４四半期における運送雑収の実績額</w:t>
      </w:r>
    </w:p>
    <w:p w:rsidR="005B1B03" w:rsidRDefault="005B1B03" w:rsidP="005B1B03">
      <w:pPr>
        <w:ind w:left="1200" w:hangingChars="500" w:hanging="1200"/>
        <w:rPr>
          <w:szCs w:val="18"/>
        </w:rPr>
      </w:pPr>
      <w:r>
        <w:rPr>
          <w:rFonts w:hint="eastAsia"/>
          <w:szCs w:val="18"/>
        </w:rPr>
        <w:t xml:space="preserve">　　　　ウ　</w:t>
      </w:r>
      <w:r w:rsidR="002F249A" w:rsidRPr="002F249A">
        <w:rPr>
          <w:rFonts w:hint="eastAsia"/>
          <w:szCs w:val="18"/>
        </w:rPr>
        <w:t>補助事業</w:t>
      </w:r>
      <w:r w:rsidR="009972A9">
        <w:rPr>
          <w:rFonts w:hint="eastAsia"/>
          <w:szCs w:val="18"/>
        </w:rPr>
        <w:t>者が経営する一般乗合旅客自動車運送事業のうち、交通局から引き継いだ</w:t>
      </w:r>
      <w:r w:rsidR="002F249A" w:rsidRPr="002F249A">
        <w:rPr>
          <w:rFonts w:hint="eastAsia"/>
          <w:szCs w:val="18"/>
        </w:rPr>
        <w:t>乗合バス路線に係る補助対象年度の第１四半期から第３四半期までの期間における運送雑収の実績額</w:t>
      </w:r>
    </w:p>
    <w:p w:rsidR="005B1B03" w:rsidRPr="00305ABB" w:rsidRDefault="005B1B03" w:rsidP="005B1B03">
      <w:pPr>
        <w:ind w:left="1200" w:hangingChars="500" w:hanging="1200"/>
        <w:rPr>
          <w:szCs w:val="18"/>
        </w:rPr>
      </w:pPr>
      <w:r>
        <w:rPr>
          <w:rFonts w:hint="eastAsia"/>
          <w:szCs w:val="18"/>
        </w:rPr>
        <w:t xml:space="preserve">　　　　エ　ウ  ＋（ウ／ア×イ）</w:t>
      </w:r>
    </w:p>
    <w:p w:rsidR="005B1B03" w:rsidRDefault="00177DD8" w:rsidP="00177DD8">
      <w:pPr>
        <w:ind w:leftChars="250" w:left="960" w:hangingChars="150" w:hanging="360"/>
        <w:rPr>
          <w:szCs w:val="18"/>
        </w:rPr>
      </w:pPr>
      <w:r>
        <w:rPr>
          <w:rFonts w:hint="eastAsia"/>
          <w:szCs w:val="18"/>
        </w:rPr>
        <w:t>(3</w:t>
      </w:r>
      <w:r w:rsidR="005B1B03">
        <w:rPr>
          <w:rFonts w:hint="eastAsia"/>
          <w:szCs w:val="18"/>
        </w:rPr>
        <w:t xml:space="preserve">)　</w:t>
      </w:r>
      <w:r w:rsidR="002F249A" w:rsidRPr="002F249A">
        <w:rPr>
          <w:rFonts w:hint="eastAsia"/>
          <w:szCs w:val="18"/>
        </w:rPr>
        <w:t>この表において「補助事業</w:t>
      </w:r>
      <w:r w:rsidR="009972A9">
        <w:rPr>
          <w:rFonts w:hint="eastAsia"/>
          <w:szCs w:val="18"/>
        </w:rPr>
        <w:t>者が経営する一般乗合旅客自動車運送事業のうち、交通局から引き継いだ</w:t>
      </w:r>
      <w:r w:rsidR="002F249A" w:rsidRPr="002F249A">
        <w:rPr>
          <w:rFonts w:hint="eastAsia"/>
          <w:szCs w:val="18"/>
        </w:rPr>
        <w:t>乗合バス路線に係る補助対象年度における営業外収益の実績</w:t>
      </w:r>
      <w:r w:rsidR="009972A9">
        <w:rPr>
          <w:rFonts w:hint="eastAsia"/>
          <w:szCs w:val="18"/>
        </w:rPr>
        <w:t>見込額」は、アからウまでの営業外収益の実績額（交通局から引き継いだ</w:t>
      </w:r>
      <w:r w:rsidR="002F249A" w:rsidRPr="002F249A">
        <w:rPr>
          <w:rFonts w:hint="eastAsia"/>
          <w:szCs w:val="18"/>
        </w:rPr>
        <w:t>乗合バス路線分）を基礎として、エの算式により算出した額とする。</w:t>
      </w:r>
    </w:p>
    <w:p w:rsidR="005B1B03" w:rsidRPr="00BE6E96" w:rsidRDefault="005B1B03" w:rsidP="005B1B03">
      <w:pPr>
        <w:ind w:left="1200" w:hangingChars="500" w:hanging="1200"/>
        <w:rPr>
          <w:szCs w:val="18"/>
        </w:rPr>
      </w:pPr>
      <w:r>
        <w:rPr>
          <w:rFonts w:hint="eastAsia"/>
          <w:szCs w:val="18"/>
        </w:rPr>
        <w:t xml:space="preserve">　　　　ア　</w:t>
      </w:r>
      <w:r w:rsidR="002F249A" w:rsidRPr="002F249A">
        <w:rPr>
          <w:rFonts w:hint="eastAsia"/>
          <w:szCs w:val="18"/>
        </w:rPr>
        <w:t>補助事業</w:t>
      </w:r>
      <w:r w:rsidR="009972A9">
        <w:rPr>
          <w:rFonts w:hint="eastAsia"/>
          <w:szCs w:val="18"/>
        </w:rPr>
        <w:t>者が経営する一般乗合旅客自動車運送事業のうち、交通局から引き継いだ</w:t>
      </w:r>
      <w:r w:rsidR="002F249A" w:rsidRPr="002F249A">
        <w:rPr>
          <w:rFonts w:hint="eastAsia"/>
          <w:szCs w:val="18"/>
        </w:rPr>
        <w:t>乗合バス路線に係る補助対象年度の前年度の第１四半期から第３四半期までの期間における営業外収益の実績</w:t>
      </w:r>
      <w:r>
        <w:rPr>
          <w:rFonts w:hint="eastAsia"/>
          <w:szCs w:val="18"/>
        </w:rPr>
        <w:t>額</w:t>
      </w:r>
    </w:p>
    <w:p w:rsidR="005B1B03" w:rsidRDefault="005B1B03" w:rsidP="005B1B03">
      <w:pPr>
        <w:ind w:left="1200" w:hangingChars="500" w:hanging="1200"/>
        <w:rPr>
          <w:szCs w:val="18"/>
        </w:rPr>
      </w:pPr>
      <w:r>
        <w:rPr>
          <w:rFonts w:hint="eastAsia"/>
          <w:szCs w:val="18"/>
        </w:rPr>
        <w:t xml:space="preserve">　　　　イ　</w:t>
      </w:r>
      <w:r w:rsidR="002F249A" w:rsidRPr="002F249A">
        <w:rPr>
          <w:rFonts w:hint="eastAsia"/>
          <w:szCs w:val="18"/>
        </w:rPr>
        <w:t>補助事業</w:t>
      </w:r>
      <w:r w:rsidR="009972A9">
        <w:rPr>
          <w:rFonts w:hint="eastAsia"/>
          <w:szCs w:val="18"/>
        </w:rPr>
        <w:t>者が経営する一般乗合旅客自動車運送事業のうち、交通局から引き継いだ</w:t>
      </w:r>
      <w:r w:rsidR="002F249A" w:rsidRPr="002F249A">
        <w:rPr>
          <w:rFonts w:hint="eastAsia"/>
          <w:szCs w:val="18"/>
        </w:rPr>
        <w:t>乗合バス路線に係る補助対象年度の前年度の第４四半期における営業外収益の実績</w:t>
      </w:r>
      <w:r>
        <w:rPr>
          <w:rFonts w:hint="eastAsia"/>
          <w:szCs w:val="18"/>
        </w:rPr>
        <w:t>額</w:t>
      </w:r>
    </w:p>
    <w:p w:rsidR="005B1B03" w:rsidRDefault="005B1B03" w:rsidP="005B1B03">
      <w:pPr>
        <w:ind w:left="1200" w:hangingChars="500" w:hanging="1200"/>
        <w:rPr>
          <w:szCs w:val="18"/>
        </w:rPr>
      </w:pPr>
      <w:r>
        <w:rPr>
          <w:rFonts w:hint="eastAsia"/>
          <w:szCs w:val="18"/>
        </w:rPr>
        <w:t xml:space="preserve">　　　　ウ　</w:t>
      </w:r>
      <w:r w:rsidR="002F249A" w:rsidRPr="002F249A">
        <w:rPr>
          <w:rFonts w:hint="eastAsia"/>
          <w:szCs w:val="18"/>
        </w:rPr>
        <w:t>補助事業者が経営する一般</w:t>
      </w:r>
      <w:r w:rsidR="009972A9">
        <w:rPr>
          <w:rFonts w:hint="eastAsia"/>
          <w:szCs w:val="18"/>
        </w:rPr>
        <w:t>乗合旅客自動車運送事業のうち、交通局から引き継いだ</w:t>
      </w:r>
      <w:r w:rsidR="002F249A" w:rsidRPr="002F249A">
        <w:rPr>
          <w:rFonts w:hint="eastAsia"/>
          <w:szCs w:val="18"/>
        </w:rPr>
        <w:t>乗合バス路線に係る補助対</w:t>
      </w:r>
      <w:r w:rsidR="002F249A">
        <w:rPr>
          <w:rFonts w:hint="eastAsia"/>
          <w:szCs w:val="18"/>
        </w:rPr>
        <w:t>象年度の第１四半期から第３四半期までの期間における営業外収益の実績</w:t>
      </w:r>
      <w:r>
        <w:rPr>
          <w:rFonts w:hint="eastAsia"/>
          <w:szCs w:val="18"/>
        </w:rPr>
        <w:t>額</w:t>
      </w:r>
    </w:p>
    <w:p w:rsidR="005B1B03" w:rsidRDefault="005B1B03" w:rsidP="005B1B03">
      <w:pPr>
        <w:ind w:left="1200" w:hangingChars="500" w:hanging="1200"/>
        <w:rPr>
          <w:szCs w:val="18"/>
        </w:rPr>
      </w:pPr>
      <w:r>
        <w:rPr>
          <w:rFonts w:hint="eastAsia"/>
          <w:szCs w:val="18"/>
        </w:rPr>
        <w:t xml:space="preserve">　　　　エ　ウ  ＋（ウ／ア×イ）</w:t>
      </w:r>
    </w:p>
    <w:p w:rsidR="005B1B03" w:rsidRDefault="00177DD8" w:rsidP="005B1B03">
      <w:pPr>
        <w:ind w:leftChars="200" w:left="840" w:hangingChars="150" w:hanging="360"/>
        <w:rPr>
          <w:szCs w:val="18"/>
        </w:rPr>
      </w:pPr>
      <w:r>
        <w:rPr>
          <w:rFonts w:hint="eastAsia"/>
          <w:szCs w:val="18"/>
        </w:rPr>
        <w:t xml:space="preserve"> (4</w:t>
      </w:r>
      <w:r w:rsidR="005B1B03">
        <w:rPr>
          <w:rFonts w:hint="eastAsia"/>
          <w:szCs w:val="18"/>
        </w:rPr>
        <w:t>)　備考(1)から</w:t>
      </w:r>
      <w:r w:rsidR="00272B9F">
        <w:rPr>
          <w:rFonts w:hint="eastAsia"/>
          <w:szCs w:val="18"/>
        </w:rPr>
        <w:t>(</w:t>
      </w:r>
      <w:r w:rsidR="00272B9F">
        <w:rPr>
          <w:szCs w:val="18"/>
        </w:rPr>
        <w:t>3</w:t>
      </w:r>
      <w:r w:rsidR="005B1B03">
        <w:rPr>
          <w:rFonts w:hint="eastAsia"/>
          <w:szCs w:val="18"/>
        </w:rPr>
        <w:t>)までに定める算式について、それぞれの算式により難い特別の事情がある場合には、事情に応じて、備考(1)から</w:t>
      </w:r>
      <w:r w:rsidR="00272B9F">
        <w:rPr>
          <w:rFonts w:hint="eastAsia"/>
          <w:szCs w:val="18"/>
        </w:rPr>
        <w:t>(3</w:t>
      </w:r>
      <w:r w:rsidR="005B1B03">
        <w:rPr>
          <w:rFonts w:hint="eastAsia"/>
          <w:szCs w:val="18"/>
        </w:rPr>
        <w:t>)までに定める算式に準ずる別の方法により実績見込値又は実績見込額を算出することができるものとする。</w:t>
      </w:r>
    </w:p>
    <w:p w:rsidR="005B1B03" w:rsidRDefault="00177DD8" w:rsidP="00177DD8">
      <w:pPr>
        <w:ind w:leftChars="250" w:left="840" w:hangingChars="100" w:hanging="240"/>
        <w:rPr>
          <w:szCs w:val="18"/>
        </w:rPr>
      </w:pPr>
      <w:r>
        <w:rPr>
          <w:rFonts w:hint="eastAsia"/>
          <w:szCs w:val="18"/>
        </w:rPr>
        <w:t>(5</w:t>
      </w:r>
      <w:r w:rsidR="005B1B03">
        <w:rPr>
          <w:rFonts w:hint="eastAsia"/>
          <w:szCs w:val="18"/>
        </w:rPr>
        <w:t>)　この表の算出方法欄に定める算出方法及び備考(1)から</w:t>
      </w:r>
      <w:r>
        <w:rPr>
          <w:rFonts w:hint="eastAsia"/>
          <w:szCs w:val="18"/>
        </w:rPr>
        <w:t>(3</w:t>
      </w:r>
      <w:r w:rsidR="005B1B03">
        <w:rPr>
          <w:rFonts w:hint="eastAsia"/>
          <w:szCs w:val="18"/>
        </w:rPr>
        <w:t>)までに定める</w:t>
      </w:r>
      <w:r w:rsidR="005B1B03">
        <w:rPr>
          <w:rFonts w:hint="eastAsia"/>
          <w:szCs w:val="18"/>
        </w:rPr>
        <w:lastRenderedPageBreak/>
        <w:t>算式により算出した額に円未満の端数があるとき又は算出した値に小数点以下の端数があるときは、これを四捨五入するものとする。</w:t>
      </w:r>
    </w:p>
    <w:p w:rsidR="005B1B03" w:rsidRPr="00305ABB" w:rsidRDefault="005B1B03" w:rsidP="005B1B03">
      <w:pPr>
        <w:rPr>
          <w:szCs w:val="18"/>
        </w:rPr>
      </w:pPr>
    </w:p>
    <w:p w:rsidR="005B1B03" w:rsidRDefault="005B1B03" w:rsidP="005B1B03">
      <w:pPr>
        <w:ind w:leftChars="100" w:left="1200" w:hangingChars="400" w:hanging="960"/>
        <w:rPr>
          <w:szCs w:val="18"/>
        </w:rPr>
      </w:pPr>
      <w:r>
        <w:rPr>
          <w:rFonts w:hint="eastAsia"/>
          <w:szCs w:val="18"/>
        </w:rPr>
        <w:t>イ　経常費用の額の算定</w:t>
      </w:r>
    </w:p>
    <w:p w:rsidR="005B1B03" w:rsidRDefault="005B1B03" w:rsidP="005B1B03">
      <w:pPr>
        <w:ind w:leftChars="100" w:left="1200" w:hangingChars="400" w:hanging="960"/>
        <w:rPr>
          <w:szCs w:val="18"/>
        </w:rPr>
      </w:pPr>
      <w:r>
        <w:rPr>
          <w:rFonts w:hint="eastAsia"/>
          <w:szCs w:val="18"/>
        </w:rPr>
        <w:t xml:space="preserve"> (ｱ)　基準原価の算定</w:t>
      </w:r>
    </w:p>
    <w:p w:rsidR="005B1B03" w:rsidRDefault="002F249A" w:rsidP="005B1B03">
      <w:pPr>
        <w:ind w:leftChars="300" w:left="720" w:firstLineChars="100" w:firstLine="240"/>
        <w:rPr>
          <w:szCs w:val="18"/>
        </w:rPr>
      </w:pPr>
      <w:r w:rsidRPr="002F249A">
        <w:rPr>
          <w:rFonts w:hint="eastAsia"/>
          <w:szCs w:val="18"/>
        </w:rPr>
        <w:t>補助対象年度の</w:t>
      </w:r>
      <w:r w:rsidRPr="009D2A77">
        <w:rPr>
          <w:rFonts w:hint="eastAsia"/>
          <w:szCs w:val="18"/>
        </w:rPr>
        <w:t>前年度</w:t>
      </w:r>
      <w:r w:rsidR="00D543B7" w:rsidRPr="009D2A77">
        <w:rPr>
          <w:rFonts w:hint="eastAsia"/>
          <w:szCs w:val="18"/>
        </w:rPr>
        <w:t>から起算して過去３ヵ年</w:t>
      </w:r>
      <w:r w:rsidRPr="002F249A">
        <w:rPr>
          <w:rFonts w:hint="eastAsia"/>
          <w:szCs w:val="18"/>
        </w:rPr>
        <w:t>について、年度毎に次の表の科目欄に掲げる科目の区分に応じ、それぞれ同表の算出方法欄に定める算出方法により算出した額を合計し、これら３ヵ年分を平均した額を基準原価とする。</w:t>
      </w:r>
      <w:r w:rsidR="009C1F80">
        <w:rPr>
          <w:rFonts w:hint="eastAsia"/>
          <w:szCs w:val="18"/>
        </w:rPr>
        <w:t>その際、第４</w:t>
      </w:r>
      <w:r w:rsidR="009972A9">
        <w:rPr>
          <w:rFonts w:hint="eastAsia"/>
          <w:szCs w:val="18"/>
        </w:rPr>
        <w:t>条に基づく交付申請における補助対象年度の</w:t>
      </w:r>
      <w:r w:rsidR="00626D3D">
        <w:rPr>
          <w:rFonts w:hint="eastAsia"/>
          <w:szCs w:val="18"/>
        </w:rPr>
        <w:t>前年度の</w:t>
      </w:r>
      <w:r w:rsidR="000248A7">
        <w:rPr>
          <w:rFonts w:hint="eastAsia"/>
          <w:szCs w:val="18"/>
        </w:rPr>
        <w:t>数値</w:t>
      </w:r>
      <w:r w:rsidR="00EA4BCA">
        <w:rPr>
          <w:rFonts w:hint="eastAsia"/>
          <w:szCs w:val="18"/>
        </w:rPr>
        <w:t>は、第１号様式添付書類別紙２－①により算出すること。</w:t>
      </w:r>
      <w:r w:rsidRPr="002F249A">
        <w:rPr>
          <w:rFonts w:hint="eastAsia"/>
          <w:szCs w:val="18"/>
        </w:rPr>
        <w:t>ただし、補助対象年度の前年度における補助事業者が経営</w:t>
      </w:r>
      <w:r w:rsidR="00EA4BCA">
        <w:rPr>
          <w:rFonts w:hint="eastAsia"/>
          <w:szCs w:val="18"/>
        </w:rPr>
        <w:t>する一般乗合旅客自動車運送事業のうち、交通局から引き継いだ</w:t>
      </w:r>
      <w:r w:rsidRPr="002F249A">
        <w:rPr>
          <w:rFonts w:hint="eastAsia"/>
          <w:szCs w:val="18"/>
        </w:rPr>
        <w:t>乗合バス路線に係る部分の実績（以下「事業者実績」という。）による実車走行キロ当たりの経常費用の額がこの額を下回るときは、事業者実績による実車走行キロ当たりの経常費用の額を基準原価とする</w:t>
      </w:r>
      <w:r w:rsidR="005B1B03">
        <w:rPr>
          <w:rFonts w:hint="eastAsia"/>
          <w:szCs w:val="18"/>
        </w:rPr>
        <w:t>。</w:t>
      </w:r>
    </w:p>
    <w:tbl>
      <w:tblPr>
        <w:tblStyle w:val="a3"/>
        <w:tblW w:w="8729" w:type="dxa"/>
        <w:tblInd w:w="483" w:type="dxa"/>
        <w:tblCellMar>
          <w:left w:w="57" w:type="dxa"/>
          <w:right w:w="85" w:type="dxa"/>
        </w:tblCellMar>
        <w:tblLook w:val="04A0" w:firstRow="1" w:lastRow="0" w:firstColumn="1" w:lastColumn="0" w:noHBand="0" w:noVBand="1"/>
      </w:tblPr>
      <w:tblGrid>
        <w:gridCol w:w="3260"/>
        <w:gridCol w:w="5469"/>
      </w:tblGrid>
      <w:tr w:rsidR="005B1B03" w:rsidRPr="00843C85" w:rsidTr="00970053">
        <w:trPr>
          <w:trHeight w:val="434"/>
        </w:trPr>
        <w:tc>
          <w:tcPr>
            <w:tcW w:w="3260" w:type="dxa"/>
            <w:tcBorders>
              <w:bottom w:val="single" w:sz="4" w:space="0" w:color="auto"/>
            </w:tcBorders>
            <w:vAlign w:val="center"/>
          </w:tcPr>
          <w:p w:rsidR="005B1B03" w:rsidRDefault="005B1B03" w:rsidP="00970053">
            <w:pPr>
              <w:jc w:val="center"/>
              <w:rPr>
                <w:szCs w:val="18"/>
              </w:rPr>
            </w:pPr>
            <w:r>
              <w:rPr>
                <w:rFonts w:hint="eastAsia"/>
                <w:szCs w:val="18"/>
              </w:rPr>
              <w:t>科　　目</w:t>
            </w:r>
          </w:p>
        </w:tc>
        <w:tc>
          <w:tcPr>
            <w:tcW w:w="5469" w:type="dxa"/>
            <w:tcBorders>
              <w:bottom w:val="single" w:sz="4" w:space="0" w:color="auto"/>
            </w:tcBorders>
            <w:vAlign w:val="center"/>
          </w:tcPr>
          <w:p w:rsidR="005B1B03" w:rsidRDefault="005B1B03" w:rsidP="00970053">
            <w:pPr>
              <w:jc w:val="center"/>
              <w:rPr>
                <w:szCs w:val="18"/>
              </w:rPr>
            </w:pPr>
            <w:r>
              <w:rPr>
                <w:rFonts w:hint="eastAsia"/>
                <w:szCs w:val="18"/>
              </w:rPr>
              <w:t>算　出　方　法</w:t>
            </w:r>
          </w:p>
        </w:tc>
      </w:tr>
      <w:tr w:rsidR="00C40123" w:rsidTr="00C40123">
        <w:trPr>
          <w:trHeight w:val="1342"/>
        </w:trPr>
        <w:tc>
          <w:tcPr>
            <w:tcW w:w="3260" w:type="dxa"/>
            <w:tcBorders>
              <w:top w:val="single" w:sz="4" w:space="0" w:color="auto"/>
            </w:tcBorders>
          </w:tcPr>
          <w:p w:rsidR="00C40123" w:rsidRDefault="00C40123" w:rsidP="00970053">
            <w:pPr>
              <w:rPr>
                <w:szCs w:val="18"/>
              </w:rPr>
            </w:pPr>
            <w:r>
              <w:rPr>
                <w:rFonts w:hint="eastAsia"/>
                <w:szCs w:val="18"/>
              </w:rPr>
              <w:t>運送費</w:t>
            </w:r>
          </w:p>
          <w:p w:rsidR="00C40123" w:rsidRDefault="00C40123" w:rsidP="00970053">
            <w:pPr>
              <w:rPr>
                <w:szCs w:val="18"/>
              </w:rPr>
            </w:pPr>
            <w:r>
              <w:rPr>
                <w:rFonts w:hint="eastAsia"/>
                <w:szCs w:val="18"/>
              </w:rPr>
              <w:t>一般管理費</w:t>
            </w:r>
          </w:p>
          <w:p w:rsidR="00C40123" w:rsidRDefault="00C40123" w:rsidP="00970053">
            <w:pPr>
              <w:rPr>
                <w:szCs w:val="18"/>
              </w:rPr>
            </w:pPr>
            <w:r>
              <w:rPr>
                <w:rFonts w:hint="eastAsia"/>
                <w:szCs w:val="18"/>
              </w:rPr>
              <w:t>営業外費用</w:t>
            </w:r>
          </w:p>
        </w:tc>
        <w:tc>
          <w:tcPr>
            <w:tcW w:w="5469" w:type="dxa"/>
            <w:tcBorders>
              <w:top w:val="single" w:sz="4" w:space="0" w:color="auto"/>
            </w:tcBorders>
          </w:tcPr>
          <w:p w:rsidR="00C40123" w:rsidRDefault="00C40123" w:rsidP="00970053">
            <w:pPr>
              <w:rPr>
                <w:szCs w:val="18"/>
              </w:rPr>
            </w:pPr>
            <w:r>
              <w:rPr>
                <w:rFonts w:hint="eastAsia"/>
                <w:szCs w:val="18"/>
              </w:rPr>
              <w:t>京阪神ブロック民営標準原価による実車走行キロ当たりの</w:t>
            </w:r>
            <w:r w:rsidRPr="00C40123">
              <w:rPr>
                <w:rFonts w:hint="eastAsia"/>
                <w:szCs w:val="18"/>
              </w:rPr>
              <w:t>運送費、一般管理費及び営業外費用の合計額</w:t>
            </w:r>
          </w:p>
        </w:tc>
      </w:tr>
      <w:tr w:rsidR="005B1B03" w:rsidTr="00615C65">
        <w:trPr>
          <w:trHeight w:val="910"/>
        </w:trPr>
        <w:tc>
          <w:tcPr>
            <w:tcW w:w="3260" w:type="dxa"/>
          </w:tcPr>
          <w:p w:rsidR="005B1B03" w:rsidRDefault="005B1B03" w:rsidP="00970053">
            <w:pPr>
              <w:rPr>
                <w:szCs w:val="18"/>
              </w:rPr>
            </w:pPr>
            <w:r>
              <w:rPr>
                <w:rFonts w:hint="eastAsia"/>
                <w:szCs w:val="18"/>
              </w:rPr>
              <w:t>適正利潤</w:t>
            </w:r>
          </w:p>
        </w:tc>
        <w:tc>
          <w:tcPr>
            <w:tcW w:w="5469" w:type="dxa"/>
          </w:tcPr>
          <w:p w:rsidR="005B1B03" w:rsidRDefault="00C40123" w:rsidP="00C40123">
            <w:pPr>
              <w:rPr>
                <w:szCs w:val="18"/>
              </w:rPr>
            </w:pPr>
            <w:r w:rsidRPr="00C40123">
              <w:rPr>
                <w:rFonts w:hint="eastAsia"/>
                <w:szCs w:val="18"/>
              </w:rPr>
              <w:t>京阪神ブロック民営標準原価による実車走行キロ当たりの</w:t>
            </w:r>
            <w:r w:rsidR="005B1B03">
              <w:rPr>
                <w:rFonts w:hint="eastAsia"/>
                <w:szCs w:val="18"/>
              </w:rPr>
              <w:t>適正利潤の額</w:t>
            </w:r>
          </w:p>
        </w:tc>
      </w:tr>
    </w:tbl>
    <w:p w:rsidR="005B1B03" w:rsidRDefault="005B1B03" w:rsidP="005B1B03">
      <w:pPr>
        <w:ind w:firstLineChars="200" w:firstLine="480"/>
        <w:rPr>
          <w:szCs w:val="18"/>
        </w:rPr>
      </w:pPr>
      <w:r>
        <w:rPr>
          <w:rFonts w:hint="eastAsia"/>
          <w:szCs w:val="18"/>
        </w:rPr>
        <w:t>備考</w:t>
      </w:r>
    </w:p>
    <w:p w:rsidR="005B1B03" w:rsidRDefault="005B1B03" w:rsidP="005B1B03">
      <w:pPr>
        <w:overflowPunct w:val="0"/>
        <w:autoSpaceDE w:val="0"/>
        <w:autoSpaceDN w:val="0"/>
        <w:ind w:leftChars="100" w:left="960" w:hangingChars="300" w:hanging="720"/>
        <w:rPr>
          <w:szCs w:val="18"/>
        </w:rPr>
      </w:pPr>
      <w:r>
        <w:rPr>
          <w:rFonts w:hint="eastAsia"/>
          <w:szCs w:val="18"/>
        </w:rPr>
        <w:t xml:space="preserve">　 (1)　この表の科目の分類は、通達に定める「総括表（別紙第１表）」の分類に準じるものとする。</w:t>
      </w:r>
    </w:p>
    <w:p w:rsidR="005B1B03" w:rsidRDefault="005B1B03" w:rsidP="005B1B03">
      <w:pPr>
        <w:ind w:leftChars="100" w:left="960" w:hangingChars="300" w:hanging="720"/>
        <w:rPr>
          <w:szCs w:val="18"/>
        </w:rPr>
      </w:pPr>
      <w:r>
        <w:rPr>
          <w:rFonts w:hint="eastAsia"/>
          <w:szCs w:val="18"/>
        </w:rPr>
        <w:t xml:space="preserve">　 (2)　</w:t>
      </w:r>
      <w:r w:rsidR="00C40123" w:rsidRPr="00C40123">
        <w:rPr>
          <w:rFonts w:hint="eastAsia"/>
          <w:szCs w:val="18"/>
        </w:rPr>
        <w:t>この表において「京阪神ブロック民営標準原価」とは、「乗合バス要素別原価報告書集計表（京阪神ブロック）」のうち、阪急バス株式会社、京阪バス株式会社、南海バス株式会社、近鉄バス株式会社及び阪神バス株式会社の５社の平均値をい</w:t>
      </w:r>
      <w:r>
        <w:rPr>
          <w:rFonts w:hint="eastAsia"/>
          <w:szCs w:val="18"/>
        </w:rPr>
        <w:t>う。</w:t>
      </w:r>
    </w:p>
    <w:p w:rsidR="005B1B03" w:rsidRDefault="005B1B03" w:rsidP="005B1B03">
      <w:pPr>
        <w:ind w:leftChars="100" w:left="960" w:hangingChars="300" w:hanging="720"/>
        <w:rPr>
          <w:szCs w:val="18"/>
        </w:rPr>
      </w:pPr>
      <w:r>
        <w:rPr>
          <w:rFonts w:hint="eastAsia"/>
          <w:szCs w:val="18"/>
        </w:rPr>
        <w:t xml:space="preserve">　 (3)　この表の算出方法欄に定める算出方法により算出した額に小数点以下第２位未満の端数があるときは、これを四捨五入するものとする。</w:t>
      </w:r>
    </w:p>
    <w:p w:rsidR="005B1B03" w:rsidRDefault="005B1B03" w:rsidP="00AC141C">
      <w:pPr>
        <w:spacing w:beforeLines="50" w:before="218"/>
        <w:rPr>
          <w:szCs w:val="18"/>
        </w:rPr>
      </w:pPr>
      <w:r>
        <w:rPr>
          <w:rFonts w:hint="eastAsia"/>
          <w:szCs w:val="18"/>
        </w:rPr>
        <w:t xml:space="preserve">　 (ｲ)　基準原価による経常費用の額の算定</w:t>
      </w:r>
    </w:p>
    <w:p w:rsidR="005B1B03" w:rsidRPr="005530A8" w:rsidRDefault="005B1B03" w:rsidP="005B1B03">
      <w:pPr>
        <w:ind w:left="720" w:hangingChars="300" w:hanging="720"/>
        <w:rPr>
          <w:szCs w:val="18"/>
        </w:rPr>
      </w:pPr>
      <w:r>
        <w:rPr>
          <w:rFonts w:hint="eastAsia"/>
          <w:szCs w:val="18"/>
        </w:rPr>
        <w:t xml:space="preserve">　　　　基準原価に補助対象年度における補助対象系統の実車走行キロ数を乗じて得た額（その額に円未満の端数があるときは、これを切り捨てた額）とする。</w:t>
      </w:r>
    </w:p>
    <w:p w:rsidR="005B1B03" w:rsidRDefault="005B1B03" w:rsidP="00AC141C">
      <w:pPr>
        <w:spacing w:beforeLines="50" w:before="218"/>
        <w:rPr>
          <w:szCs w:val="18"/>
        </w:rPr>
      </w:pPr>
      <w:r>
        <w:rPr>
          <w:rFonts w:hint="eastAsia"/>
          <w:szCs w:val="18"/>
        </w:rPr>
        <w:lastRenderedPageBreak/>
        <w:t xml:space="preserve">　ウ　補助対象経費の算定</w:t>
      </w:r>
    </w:p>
    <w:p w:rsidR="005B1B03" w:rsidRPr="00252C77" w:rsidRDefault="005B1B03" w:rsidP="005B1B03">
      <w:pPr>
        <w:ind w:left="480" w:hangingChars="200" w:hanging="480"/>
        <w:rPr>
          <w:szCs w:val="18"/>
        </w:rPr>
      </w:pPr>
      <w:r>
        <w:rPr>
          <w:rFonts w:hint="eastAsia"/>
          <w:szCs w:val="18"/>
        </w:rPr>
        <w:t xml:space="preserve">　　　イにより算定した経常費用の額から、アにより算定した経常収益の額を控除して得た額（その額が０以下となる場合にあっては、０）とする。</w:t>
      </w:r>
    </w:p>
    <w:p w:rsidR="005A5068" w:rsidRDefault="005A5068" w:rsidP="005A5068">
      <w:pPr>
        <w:overflowPunct w:val="0"/>
        <w:autoSpaceDE w:val="0"/>
        <w:autoSpaceDN w:val="0"/>
      </w:pPr>
    </w:p>
    <w:p w:rsidR="000B1C81" w:rsidRDefault="00C40123" w:rsidP="00C40123">
      <w:pPr>
        <w:overflowPunct w:val="0"/>
        <w:autoSpaceDE w:val="0"/>
        <w:autoSpaceDN w:val="0"/>
        <w:ind w:left="240" w:hangingChars="100" w:hanging="240"/>
      </w:pPr>
      <w:r w:rsidRPr="00C40123">
        <w:rPr>
          <w:rFonts w:hint="eastAsia"/>
        </w:rPr>
        <w:t>４</w:t>
      </w:r>
      <w:r w:rsidR="000B1C81">
        <w:rPr>
          <w:rFonts w:hint="eastAsia"/>
        </w:rPr>
        <w:t xml:space="preserve">　インセンティブ加算</w:t>
      </w:r>
    </w:p>
    <w:p w:rsidR="00C40123" w:rsidRDefault="00C40123" w:rsidP="000B1C81">
      <w:pPr>
        <w:overflowPunct w:val="0"/>
        <w:autoSpaceDE w:val="0"/>
        <w:autoSpaceDN w:val="0"/>
        <w:ind w:leftChars="100" w:left="240"/>
      </w:pPr>
      <w:r w:rsidRPr="00C40123">
        <w:rPr>
          <w:rFonts w:hint="eastAsia"/>
        </w:rPr>
        <w:t xml:space="preserve">　２により算定した補助対象年度の補助金の額が補助対象年度の前年度の補助金の額を下回った場合</w:t>
      </w:r>
      <w:r w:rsidR="00EA4BCA">
        <w:rPr>
          <w:rFonts w:hint="eastAsia"/>
        </w:rPr>
        <w:t>で、かつ、経常収益が増加した場合には、</w:t>
      </w:r>
      <w:r w:rsidRPr="00C40123">
        <w:rPr>
          <w:rFonts w:hint="eastAsia"/>
        </w:rPr>
        <w:t>インセンティブ加算として、</w:t>
      </w:r>
      <w:r w:rsidR="00EA4BCA">
        <w:rPr>
          <w:rFonts w:hint="eastAsia"/>
        </w:rPr>
        <w:t>補助金の圧縮額のうち、経常収益増加額を対象として、</w:t>
      </w:r>
      <w:r w:rsidRPr="00C40123">
        <w:rPr>
          <w:rFonts w:hint="eastAsia"/>
        </w:rPr>
        <w:t>５により算定した金額を交付する。</w:t>
      </w:r>
    </w:p>
    <w:p w:rsidR="00C40123" w:rsidRDefault="00C40123" w:rsidP="00C40123">
      <w:pPr>
        <w:overflowPunct w:val="0"/>
        <w:autoSpaceDE w:val="0"/>
        <w:autoSpaceDN w:val="0"/>
        <w:ind w:left="240" w:hangingChars="100" w:hanging="240"/>
      </w:pPr>
    </w:p>
    <w:p w:rsidR="00C40123" w:rsidRPr="00C40123" w:rsidRDefault="00C40123" w:rsidP="00C40123">
      <w:pPr>
        <w:autoSpaceDN w:val="0"/>
        <w:ind w:left="28"/>
        <w:rPr>
          <w:rFonts w:hAnsiTheme="minorEastAsia" w:cs="Times New Roman"/>
        </w:rPr>
      </w:pPr>
      <w:r w:rsidRPr="00C40123">
        <w:rPr>
          <w:rFonts w:hAnsiTheme="minorEastAsia" w:cs="Times New Roman" w:hint="eastAsia"/>
          <w:szCs w:val="24"/>
        </w:rPr>
        <w:t xml:space="preserve">５　</w:t>
      </w:r>
      <w:r w:rsidRPr="00C40123">
        <w:rPr>
          <w:rFonts w:hAnsiTheme="minorEastAsia" w:cs="Times New Roman" w:hint="eastAsia"/>
        </w:rPr>
        <w:t>インセンティブ加算に係る補助対象経費及び補助金の額</w:t>
      </w:r>
    </w:p>
    <w:tbl>
      <w:tblPr>
        <w:tblStyle w:val="a3"/>
        <w:tblW w:w="8931" w:type="dxa"/>
        <w:tblInd w:w="454" w:type="dxa"/>
        <w:tblLayout w:type="fixed"/>
        <w:tblLook w:val="04A0" w:firstRow="1" w:lastRow="0" w:firstColumn="1" w:lastColumn="0" w:noHBand="0" w:noVBand="1"/>
      </w:tblPr>
      <w:tblGrid>
        <w:gridCol w:w="2552"/>
        <w:gridCol w:w="6379"/>
      </w:tblGrid>
      <w:tr w:rsidR="00C40123" w:rsidRPr="00C40123" w:rsidTr="00EE7FB4">
        <w:tc>
          <w:tcPr>
            <w:tcW w:w="2552" w:type="dxa"/>
          </w:tcPr>
          <w:p w:rsidR="00C40123" w:rsidRPr="00C40123" w:rsidRDefault="00C40123" w:rsidP="00C40123">
            <w:pPr>
              <w:autoSpaceDN w:val="0"/>
              <w:rPr>
                <w:rFonts w:hAnsiTheme="minorEastAsia" w:cs="Times New Roman"/>
              </w:rPr>
            </w:pPr>
            <w:r w:rsidRPr="00C40123">
              <w:rPr>
                <w:rFonts w:hAnsiTheme="minorEastAsia" w:cs="Times New Roman" w:hint="eastAsia"/>
              </w:rPr>
              <w:t>補助対象経費</w:t>
            </w:r>
          </w:p>
        </w:tc>
        <w:tc>
          <w:tcPr>
            <w:tcW w:w="6379" w:type="dxa"/>
          </w:tcPr>
          <w:p w:rsidR="00C40123" w:rsidRPr="00C40123" w:rsidRDefault="00EA4BCA" w:rsidP="00EA4BCA">
            <w:pPr>
              <w:autoSpaceDN w:val="0"/>
              <w:rPr>
                <w:rFonts w:hAnsiTheme="minorEastAsia" w:cs="Times New Roman"/>
              </w:rPr>
            </w:pPr>
            <w:r>
              <w:rPr>
                <w:rFonts w:hAnsiTheme="minorEastAsia" w:cs="Times New Roman" w:hint="eastAsia"/>
              </w:rPr>
              <w:t>補助金の圧縮額</w:t>
            </w:r>
            <w:r w:rsidR="00C40123" w:rsidRPr="00C40123">
              <w:rPr>
                <w:rFonts w:hAnsiTheme="minorEastAsia" w:cs="Times New Roman" w:hint="eastAsia"/>
              </w:rPr>
              <w:t>（補助対象年度の</w:t>
            </w:r>
            <w:r>
              <w:rPr>
                <w:rFonts w:hAnsiTheme="minorEastAsia" w:cs="Times New Roman" w:hint="eastAsia"/>
              </w:rPr>
              <w:t>前年度の補助金の額－補助対象年度の補助金の額）のうち、経常収益の増加額</w:t>
            </w:r>
          </w:p>
        </w:tc>
      </w:tr>
      <w:tr w:rsidR="00C40123" w:rsidRPr="00C40123" w:rsidTr="00EE7FB4">
        <w:tc>
          <w:tcPr>
            <w:tcW w:w="2552" w:type="dxa"/>
          </w:tcPr>
          <w:p w:rsidR="00C40123" w:rsidRPr="00C40123" w:rsidRDefault="00C40123" w:rsidP="00C40123">
            <w:pPr>
              <w:autoSpaceDN w:val="0"/>
              <w:rPr>
                <w:rFonts w:hAnsiTheme="minorEastAsia" w:cs="Times New Roman"/>
              </w:rPr>
            </w:pPr>
            <w:r w:rsidRPr="00C40123">
              <w:rPr>
                <w:rFonts w:hAnsiTheme="minorEastAsia" w:cs="Times New Roman" w:hint="eastAsia"/>
              </w:rPr>
              <w:t>補助金の額（補助率）</w:t>
            </w:r>
          </w:p>
        </w:tc>
        <w:tc>
          <w:tcPr>
            <w:tcW w:w="6379" w:type="dxa"/>
          </w:tcPr>
          <w:p w:rsidR="00C40123" w:rsidRPr="00C40123" w:rsidRDefault="00C40123" w:rsidP="00C40123">
            <w:pPr>
              <w:autoSpaceDN w:val="0"/>
              <w:rPr>
                <w:rFonts w:hAnsiTheme="minorEastAsia" w:cs="Times New Roman"/>
              </w:rPr>
            </w:pPr>
            <w:r w:rsidRPr="00C40123">
              <w:rPr>
                <w:rFonts w:hAnsiTheme="minorEastAsia" w:cs="Times New Roman" w:hint="eastAsia"/>
              </w:rPr>
              <w:t>上記補助対象経費の10分の２</w:t>
            </w:r>
          </w:p>
        </w:tc>
      </w:tr>
    </w:tbl>
    <w:p w:rsidR="00C40123" w:rsidRPr="00C40123" w:rsidRDefault="00C40123" w:rsidP="00C40123">
      <w:pPr>
        <w:autoSpaceDN w:val="0"/>
        <w:ind w:left="528"/>
        <w:rPr>
          <w:rFonts w:hAnsiTheme="minorEastAsia" w:cs="Times New Roman"/>
        </w:rPr>
      </w:pPr>
      <w:r w:rsidRPr="00C40123">
        <w:rPr>
          <w:rFonts w:hAnsiTheme="minorEastAsia" w:cs="Times New Roman" w:hint="eastAsia"/>
        </w:rPr>
        <w:t>備考</w:t>
      </w:r>
    </w:p>
    <w:p w:rsidR="00C40123" w:rsidRPr="00C40123" w:rsidRDefault="00C40123" w:rsidP="00C40123">
      <w:pPr>
        <w:ind w:leftChars="100" w:left="960" w:hangingChars="300" w:hanging="720"/>
        <w:rPr>
          <w:rFonts w:hAnsiTheme="minorEastAsia" w:cs="Times New Roman"/>
          <w:szCs w:val="18"/>
        </w:rPr>
      </w:pPr>
      <w:r w:rsidRPr="00C40123">
        <w:rPr>
          <w:rFonts w:hAnsiTheme="minorEastAsia" w:cs="Times New Roman" w:hint="eastAsia"/>
          <w:szCs w:val="18"/>
        </w:rPr>
        <w:t xml:space="preserve">　</w:t>
      </w:r>
      <w:r w:rsidR="00EA4BCA">
        <w:rPr>
          <w:rFonts w:hAnsiTheme="minorEastAsia" w:cs="Times New Roman" w:hint="eastAsia"/>
          <w:szCs w:val="18"/>
        </w:rPr>
        <w:t xml:space="preserve"> (</w:t>
      </w:r>
      <w:r w:rsidR="00EA4BCA">
        <w:rPr>
          <w:rFonts w:hAnsiTheme="minorEastAsia" w:cs="Times New Roman"/>
          <w:szCs w:val="18"/>
        </w:rPr>
        <w:t>1</w:t>
      </w:r>
      <w:r w:rsidRPr="00C40123">
        <w:rPr>
          <w:rFonts w:hAnsiTheme="minorEastAsia" w:cs="Times New Roman" w:hint="eastAsia"/>
          <w:szCs w:val="18"/>
        </w:rPr>
        <w:t>)　この表に定める</w:t>
      </w:r>
      <w:r w:rsidR="00222EFB">
        <w:rPr>
          <w:rFonts w:hAnsiTheme="minorEastAsia" w:cs="Times New Roman" w:hint="eastAsia"/>
          <w:szCs w:val="18"/>
        </w:rPr>
        <w:t>算定</w:t>
      </w:r>
      <w:r w:rsidRPr="00C40123">
        <w:rPr>
          <w:rFonts w:hAnsiTheme="minorEastAsia" w:cs="Times New Roman" w:hint="eastAsia"/>
          <w:szCs w:val="18"/>
        </w:rPr>
        <w:t>方法により</w:t>
      </w:r>
      <w:r w:rsidR="00222EFB">
        <w:rPr>
          <w:rFonts w:hAnsiTheme="minorEastAsia" w:cs="Times New Roman" w:hint="eastAsia"/>
          <w:szCs w:val="18"/>
        </w:rPr>
        <w:t>算定</w:t>
      </w:r>
      <w:r w:rsidRPr="00C40123">
        <w:rPr>
          <w:rFonts w:hAnsiTheme="minorEastAsia" w:cs="Times New Roman" w:hint="eastAsia"/>
          <w:szCs w:val="18"/>
        </w:rPr>
        <w:t>した補助対象経費及び補助金の額に円未満の</w:t>
      </w:r>
      <w:r w:rsidRPr="00C40123">
        <w:rPr>
          <w:rFonts w:hAnsiTheme="minorEastAsia" w:cs="Times New Roman" w:hint="eastAsia"/>
        </w:rPr>
        <w:t>端数があるときは、これを切り捨てた額とする。</w:t>
      </w:r>
    </w:p>
    <w:p w:rsidR="00C40123" w:rsidRPr="00C40123" w:rsidRDefault="00C40123" w:rsidP="00596C09">
      <w:pPr>
        <w:autoSpaceDE w:val="0"/>
        <w:autoSpaceDN w:val="0"/>
        <w:ind w:leftChars="118" w:left="955" w:hangingChars="280" w:hanging="672"/>
        <w:rPr>
          <w:rFonts w:hAnsiTheme="minorEastAsia" w:cs="Times New Roman"/>
          <w:szCs w:val="18"/>
        </w:rPr>
      </w:pPr>
      <w:r w:rsidRPr="00C40123">
        <w:rPr>
          <w:rFonts w:hAnsiTheme="minorEastAsia" w:cs="Times New Roman" w:hint="eastAsia"/>
          <w:szCs w:val="18"/>
        </w:rPr>
        <w:t xml:space="preserve">　 (</w:t>
      </w:r>
      <w:r w:rsidR="00EA4BCA">
        <w:rPr>
          <w:rFonts w:hAnsiTheme="minorEastAsia" w:cs="Times New Roman"/>
          <w:szCs w:val="18"/>
        </w:rPr>
        <w:t>2</w:t>
      </w:r>
      <w:r w:rsidRPr="00C40123">
        <w:rPr>
          <w:rFonts w:hAnsiTheme="minorEastAsia" w:cs="Times New Roman" w:hint="eastAsia"/>
          <w:szCs w:val="18"/>
        </w:rPr>
        <w:t>)　この表に定める</w:t>
      </w:r>
      <w:r w:rsidR="00222EFB">
        <w:rPr>
          <w:rFonts w:hAnsiTheme="minorEastAsia" w:cs="Times New Roman" w:hint="eastAsia"/>
          <w:szCs w:val="18"/>
        </w:rPr>
        <w:t>算定</w:t>
      </w:r>
      <w:r w:rsidRPr="00C40123">
        <w:rPr>
          <w:rFonts w:hAnsiTheme="minorEastAsia" w:cs="Times New Roman" w:hint="eastAsia"/>
          <w:szCs w:val="18"/>
        </w:rPr>
        <w:t>方法により</w:t>
      </w:r>
      <w:r w:rsidR="00222EFB">
        <w:rPr>
          <w:rFonts w:hAnsiTheme="minorEastAsia" w:cs="Times New Roman" w:hint="eastAsia"/>
          <w:szCs w:val="18"/>
        </w:rPr>
        <w:t>算定</w:t>
      </w:r>
      <w:r w:rsidRPr="00C40123">
        <w:rPr>
          <w:rFonts w:hAnsiTheme="minorEastAsia" w:cs="Times New Roman" w:hint="eastAsia"/>
          <w:szCs w:val="18"/>
        </w:rPr>
        <w:t>した補助金の額（以下「インセンティブ加算額」という。）が２により算定した補助金の額の10分の５を超えるときは、インセンティブ加算額は２により算定した補助金の額の10分の５とする。</w:t>
      </w:r>
    </w:p>
    <w:p w:rsidR="00C40123" w:rsidRDefault="00C40123" w:rsidP="00596C09">
      <w:pPr>
        <w:overflowPunct w:val="0"/>
        <w:autoSpaceDE w:val="0"/>
        <w:autoSpaceDN w:val="0"/>
        <w:ind w:leftChars="119" w:left="992" w:hangingChars="294" w:hanging="706"/>
        <w:rPr>
          <w:rFonts w:hAnsiTheme="minorEastAsia" w:cs="Times New Roman"/>
          <w:szCs w:val="18"/>
        </w:rPr>
      </w:pPr>
      <w:r w:rsidRPr="00C40123">
        <w:rPr>
          <w:rFonts w:hAnsiTheme="minorEastAsia" w:cs="Times New Roman" w:hint="eastAsia"/>
          <w:szCs w:val="18"/>
        </w:rPr>
        <w:t xml:space="preserve">　 (</w:t>
      </w:r>
      <w:r w:rsidR="00EA4BCA">
        <w:rPr>
          <w:rFonts w:hAnsiTheme="minorEastAsia" w:cs="Times New Roman"/>
          <w:szCs w:val="18"/>
        </w:rPr>
        <w:t>3</w:t>
      </w:r>
      <w:r w:rsidRPr="00C40123">
        <w:rPr>
          <w:rFonts w:hAnsiTheme="minorEastAsia" w:cs="Times New Roman" w:hint="eastAsia"/>
          <w:szCs w:val="18"/>
        </w:rPr>
        <w:t>)　(</w:t>
      </w:r>
      <w:r w:rsidR="00EA4BCA">
        <w:rPr>
          <w:rFonts w:hAnsiTheme="minorEastAsia" w:cs="Times New Roman"/>
          <w:szCs w:val="18"/>
        </w:rPr>
        <w:t>2</w:t>
      </w:r>
      <w:r w:rsidRPr="00C40123">
        <w:rPr>
          <w:rFonts w:hAnsiTheme="minorEastAsia" w:cs="Times New Roman" w:hint="eastAsia"/>
          <w:szCs w:val="18"/>
        </w:rPr>
        <w:t>)に定める</w:t>
      </w:r>
      <w:r w:rsidR="00222EFB">
        <w:rPr>
          <w:rFonts w:hAnsiTheme="minorEastAsia" w:cs="Times New Roman" w:hint="eastAsia"/>
          <w:szCs w:val="18"/>
        </w:rPr>
        <w:t>算定</w:t>
      </w:r>
      <w:r w:rsidRPr="00C40123">
        <w:rPr>
          <w:rFonts w:hAnsiTheme="minorEastAsia" w:cs="Times New Roman" w:hint="eastAsia"/>
          <w:szCs w:val="18"/>
        </w:rPr>
        <w:t>方法により</w:t>
      </w:r>
      <w:r w:rsidR="00222EFB">
        <w:rPr>
          <w:rFonts w:hAnsiTheme="minorEastAsia" w:cs="Times New Roman" w:hint="eastAsia"/>
          <w:szCs w:val="18"/>
        </w:rPr>
        <w:t>算定</w:t>
      </w:r>
      <w:r w:rsidRPr="00C40123">
        <w:rPr>
          <w:rFonts w:hAnsiTheme="minorEastAsia" w:cs="Times New Roman" w:hint="eastAsia"/>
          <w:szCs w:val="18"/>
        </w:rPr>
        <w:t>し</w:t>
      </w:r>
      <w:r w:rsidR="002B6F5A">
        <w:rPr>
          <w:rFonts w:hAnsiTheme="minorEastAsia" w:cs="Times New Roman" w:hint="eastAsia"/>
          <w:szCs w:val="18"/>
        </w:rPr>
        <w:t>たインセンティブ加算額と２により算定した補助金の額の合計額が第５</w:t>
      </w:r>
      <w:r w:rsidRPr="00C40123">
        <w:rPr>
          <w:rFonts w:hAnsiTheme="minorEastAsia" w:cs="Times New Roman" w:hint="eastAsia"/>
          <w:szCs w:val="18"/>
        </w:rPr>
        <w:t>条第１項及び第10</w:t>
      </w:r>
      <w:r w:rsidR="002B6F5A">
        <w:rPr>
          <w:rFonts w:hAnsiTheme="minorEastAsia" w:cs="Times New Roman" w:hint="eastAsia"/>
          <w:szCs w:val="18"/>
        </w:rPr>
        <w:t>条第３</w:t>
      </w:r>
      <w:r w:rsidRPr="00C40123">
        <w:rPr>
          <w:rFonts w:hAnsiTheme="minorEastAsia" w:cs="Times New Roman" w:hint="eastAsia"/>
          <w:szCs w:val="18"/>
        </w:rPr>
        <w:t>項に定める補助金の交付決定額を超えるときは、インセンティブ加算額は上記の交付決定額から２により算定した補助金の額を差し引いた額とする。</w:t>
      </w:r>
    </w:p>
    <w:p w:rsidR="00137F0A" w:rsidRDefault="00137F0A">
      <w:pPr>
        <w:widowControl/>
        <w:jc w:val="left"/>
        <w:rPr>
          <w:rFonts w:hAnsiTheme="minorEastAsia" w:cs="Times New Roman"/>
          <w:szCs w:val="18"/>
        </w:rPr>
      </w:pPr>
      <w:r>
        <w:rPr>
          <w:rFonts w:hAnsiTheme="minorEastAsia" w:cs="Times New Roman"/>
          <w:szCs w:val="18"/>
        </w:rPr>
        <w:br w:type="page"/>
      </w:r>
    </w:p>
    <w:p w:rsidR="00745E2F" w:rsidRDefault="00745E2F" w:rsidP="00745E2F">
      <w:pPr>
        <w:rPr>
          <w:szCs w:val="18"/>
        </w:rPr>
      </w:pPr>
      <w:r>
        <w:rPr>
          <w:rFonts w:hint="eastAsia"/>
          <w:szCs w:val="18"/>
        </w:rPr>
        <w:lastRenderedPageBreak/>
        <w:t>別表第３（第８条関係）</w:t>
      </w:r>
    </w:p>
    <w:tbl>
      <w:tblPr>
        <w:tblStyle w:val="a3"/>
        <w:tblW w:w="9356" w:type="dxa"/>
        <w:tblInd w:w="108" w:type="dxa"/>
        <w:tblLayout w:type="fixed"/>
        <w:tblLook w:val="04A0" w:firstRow="1" w:lastRow="0" w:firstColumn="1" w:lastColumn="0" w:noHBand="0" w:noVBand="1"/>
      </w:tblPr>
      <w:tblGrid>
        <w:gridCol w:w="5021"/>
        <w:gridCol w:w="4335"/>
      </w:tblGrid>
      <w:tr w:rsidR="00137F0A" w:rsidRPr="00137F0A" w:rsidTr="00B52EAA">
        <w:tc>
          <w:tcPr>
            <w:tcW w:w="5021" w:type="dxa"/>
          </w:tcPr>
          <w:p w:rsidR="00137F0A" w:rsidRPr="00137F0A" w:rsidRDefault="00137F0A" w:rsidP="00137F0A">
            <w:pPr>
              <w:autoSpaceDE w:val="0"/>
              <w:autoSpaceDN w:val="0"/>
              <w:ind w:firstLineChars="100" w:firstLine="240"/>
              <w:rPr>
                <w:rFonts w:hAnsiTheme="minorEastAsia" w:cs="Times New Roman"/>
              </w:rPr>
            </w:pPr>
            <w:r w:rsidRPr="00137F0A">
              <w:rPr>
                <w:rFonts w:hAnsiTheme="minorEastAsia" w:cs="Times New Roman" w:hint="eastAsia"/>
              </w:rPr>
              <w:t>補助対象年度の前年度をその対象期間とする旅客自動車運送事業等報告規則（昭和39年運輸省令第21号。以下「報告規則」という。）第２条第１項の規定による事業報告書の写し</w:t>
            </w:r>
          </w:p>
        </w:tc>
        <w:tc>
          <w:tcPr>
            <w:tcW w:w="4335"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補助対象年度の７月</w:t>
            </w:r>
            <w:r w:rsidR="00391A36">
              <w:rPr>
                <w:rFonts w:hAnsiTheme="minorEastAsia" w:cs="Times New Roman"/>
              </w:rPr>
              <w:t>20</w:t>
            </w:r>
            <w:r w:rsidRPr="00137F0A">
              <w:rPr>
                <w:rFonts w:hAnsiTheme="minorEastAsia" w:cs="Times New Roman" w:hint="eastAsia"/>
              </w:rPr>
              <w:t>日まで</w:t>
            </w:r>
          </w:p>
        </w:tc>
      </w:tr>
      <w:tr w:rsidR="00137F0A" w:rsidRPr="00137F0A" w:rsidTr="00B52EAA">
        <w:tc>
          <w:tcPr>
            <w:tcW w:w="5021"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補助対象年度の前年度をその対象期間とする報告規則第２条第１項の規定による輸送実績報告書の写し</w:t>
            </w:r>
          </w:p>
        </w:tc>
        <w:tc>
          <w:tcPr>
            <w:tcW w:w="4335"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補助対象年度の６月15日まで</w:t>
            </w:r>
          </w:p>
        </w:tc>
      </w:tr>
      <w:tr w:rsidR="00137F0A" w:rsidRPr="00137F0A" w:rsidTr="00B52EAA">
        <w:tc>
          <w:tcPr>
            <w:tcW w:w="5021"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前年度をその対象期間とする報告規則第３条第１項の規定及び「一般乗合旅客自動車運送事業の要素別原価報告書について」（平成14年３月29日国自旅第206号国土交通省自動車交通局長通達）の規定による要素別原価報告書の写し</w:t>
            </w:r>
          </w:p>
        </w:tc>
        <w:tc>
          <w:tcPr>
            <w:tcW w:w="4335"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補助対象年度の７月15日まで</w:t>
            </w:r>
          </w:p>
        </w:tc>
      </w:tr>
      <w:tr w:rsidR="00137F0A" w:rsidRPr="00137F0A" w:rsidTr="00B52EAA">
        <w:tc>
          <w:tcPr>
            <w:tcW w:w="5021"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補助対象年度の前年度をその対象期間とする、定時株主総会で報告済の事業報告書及び承認済の附属明細書</w:t>
            </w:r>
          </w:p>
        </w:tc>
        <w:tc>
          <w:tcPr>
            <w:tcW w:w="4335"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定時株主総会終了後14日以内</w:t>
            </w:r>
          </w:p>
        </w:tc>
      </w:tr>
      <w:tr w:rsidR="00137F0A" w:rsidRPr="00137F0A" w:rsidTr="00B52EAA">
        <w:trPr>
          <w:trHeight w:val="821"/>
        </w:trPr>
        <w:tc>
          <w:tcPr>
            <w:tcW w:w="5021"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補助対象年度の翌年度から起算して今後４か年間の補助金額の見込額</w:t>
            </w:r>
          </w:p>
        </w:tc>
        <w:tc>
          <w:tcPr>
            <w:tcW w:w="4335"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補助対象年度の７月15日まで</w:t>
            </w:r>
          </w:p>
        </w:tc>
      </w:tr>
      <w:tr w:rsidR="00137F0A" w:rsidRPr="00137F0A" w:rsidTr="00B52EAA">
        <w:trPr>
          <w:trHeight w:val="648"/>
        </w:trPr>
        <w:tc>
          <w:tcPr>
            <w:tcW w:w="5021" w:type="dxa"/>
          </w:tcPr>
          <w:p w:rsidR="00137F0A" w:rsidRPr="00137F0A" w:rsidRDefault="00137F0A" w:rsidP="00137F0A">
            <w:pPr>
              <w:autoSpaceDE w:val="0"/>
              <w:autoSpaceDN w:val="0"/>
              <w:rPr>
                <w:rFonts w:hAnsiTheme="minorEastAsia" w:cs="Times New Roman"/>
              </w:rPr>
            </w:pPr>
            <w:r w:rsidRPr="00137F0A">
              <w:rPr>
                <w:rFonts w:hAnsiTheme="minorEastAsia" w:cs="Times New Roman" w:hint="eastAsia"/>
              </w:rPr>
              <w:t xml:space="preserve">　その他、予算要求及び補助額の算定等に必要な書類</w:t>
            </w:r>
          </w:p>
        </w:tc>
        <w:tc>
          <w:tcPr>
            <w:tcW w:w="4335" w:type="dxa"/>
          </w:tcPr>
          <w:p w:rsidR="00137F0A" w:rsidRPr="00137F0A" w:rsidRDefault="00137F0A" w:rsidP="00137F0A">
            <w:pPr>
              <w:autoSpaceDE w:val="0"/>
              <w:autoSpaceDN w:val="0"/>
              <w:ind w:firstLineChars="100" w:firstLine="240"/>
              <w:rPr>
                <w:rFonts w:hAnsiTheme="minorEastAsia" w:cs="Times New Roman"/>
              </w:rPr>
            </w:pPr>
            <w:r w:rsidRPr="00137F0A">
              <w:rPr>
                <w:rFonts w:hAnsiTheme="minorEastAsia" w:cs="Times New Roman" w:hint="eastAsia"/>
              </w:rPr>
              <w:t>本市職員が指定する日まで</w:t>
            </w:r>
          </w:p>
        </w:tc>
      </w:tr>
    </w:tbl>
    <w:p w:rsidR="00745E2F" w:rsidRPr="00137F0A" w:rsidRDefault="00745E2F" w:rsidP="00745E2F">
      <w:pPr>
        <w:overflowPunct w:val="0"/>
        <w:autoSpaceDE w:val="0"/>
        <w:autoSpaceDN w:val="0"/>
        <w:ind w:left="991" w:hangingChars="413" w:hanging="991"/>
        <w:rPr>
          <w:rFonts w:hAnsiTheme="minorEastAsia"/>
        </w:rPr>
      </w:pPr>
    </w:p>
    <w:sectPr w:rsidR="00745E2F" w:rsidRPr="00137F0A" w:rsidSect="00713C0E">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43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9B" w:rsidRDefault="0045499B" w:rsidP="002F63CA">
      <w:r>
        <w:separator/>
      </w:r>
    </w:p>
  </w:endnote>
  <w:endnote w:type="continuationSeparator" w:id="0">
    <w:p w:rsidR="0045499B" w:rsidRDefault="0045499B" w:rsidP="002F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7" w:rsidRDefault="003F24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7" w:rsidRDefault="003F24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7" w:rsidRDefault="003F24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9B" w:rsidRDefault="0045499B" w:rsidP="002F63CA">
      <w:r>
        <w:separator/>
      </w:r>
    </w:p>
  </w:footnote>
  <w:footnote w:type="continuationSeparator" w:id="0">
    <w:p w:rsidR="0045499B" w:rsidRDefault="0045499B" w:rsidP="002F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7" w:rsidRDefault="003F24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7" w:rsidRDefault="003F24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7" w:rsidRDefault="003F24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A2"/>
    <w:rsid w:val="000239A1"/>
    <w:rsid w:val="000248A7"/>
    <w:rsid w:val="0004244D"/>
    <w:rsid w:val="00053B55"/>
    <w:rsid w:val="0006195A"/>
    <w:rsid w:val="000826B4"/>
    <w:rsid w:val="000A08F1"/>
    <w:rsid w:val="000A3836"/>
    <w:rsid w:val="000B1C81"/>
    <w:rsid w:val="000F2AA5"/>
    <w:rsid w:val="001337EC"/>
    <w:rsid w:val="00137F0A"/>
    <w:rsid w:val="00152CD1"/>
    <w:rsid w:val="00175B6B"/>
    <w:rsid w:val="00177DD8"/>
    <w:rsid w:val="001846C3"/>
    <w:rsid w:val="001A0EBF"/>
    <w:rsid w:val="001C06A0"/>
    <w:rsid w:val="001C6A8A"/>
    <w:rsid w:val="001D39D4"/>
    <w:rsid w:val="001D5D4D"/>
    <w:rsid w:val="001F6F5A"/>
    <w:rsid w:val="002028B0"/>
    <w:rsid w:val="00202DD9"/>
    <w:rsid w:val="002207F5"/>
    <w:rsid w:val="00222EFB"/>
    <w:rsid w:val="00234C0D"/>
    <w:rsid w:val="00246E51"/>
    <w:rsid w:val="00260399"/>
    <w:rsid w:val="00272B9F"/>
    <w:rsid w:val="0029095F"/>
    <w:rsid w:val="002A562F"/>
    <w:rsid w:val="002B5F94"/>
    <w:rsid w:val="002B6F5A"/>
    <w:rsid w:val="002C28DF"/>
    <w:rsid w:val="002C48DF"/>
    <w:rsid w:val="002C6EB8"/>
    <w:rsid w:val="002E6E0E"/>
    <w:rsid w:val="002F249A"/>
    <w:rsid w:val="002F63CA"/>
    <w:rsid w:val="00326B39"/>
    <w:rsid w:val="00331FDE"/>
    <w:rsid w:val="003362F9"/>
    <w:rsid w:val="00341930"/>
    <w:rsid w:val="00356C0D"/>
    <w:rsid w:val="00386B84"/>
    <w:rsid w:val="0039005D"/>
    <w:rsid w:val="003905D9"/>
    <w:rsid w:val="00391A36"/>
    <w:rsid w:val="003B5533"/>
    <w:rsid w:val="003C711F"/>
    <w:rsid w:val="003E7BDD"/>
    <w:rsid w:val="003F0EFF"/>
    <w:rsid w:val="003F24E7"/>
    <w:rsid w:val="00407D97"/>
    <w:rsid w:val="004226B1"/>
    <w:rsid w:val="004226DA"/>
    <w:rsid w:val="00445782"/>
    <w:rsid w:val="00454553"/>
    <w:rsid w:val="0045499B"/>
    <w:rsid w:val="0046403A"/>
    <w:rsid w:val="00471FA5"/>
    <w:rsid w:val="004A074E"/>
    <w:rsid w:val="004B175F"/>
    <w:rsid w:val="004D7682"/>
    <w:rsid w:val="004E1F76"/>
    <w:rsid w:val="004E2669"/>
    <w:rsid w:val="004F4B86"/>
    <w:rsid w:val="00563AAD"/>
    <w:rsid w:val="005740F9"/>
    <w:rsid w:val="005832E1"/>
    <w:rsid w:val="00596C09"/>
    <w:rsid w:val="005A5068"/>
    <w:rsid w:val="005B1B03"/>
    <w:rsid w:val="005F0E47"/>
    <w:rsid w:val="0060726C"/>
    <w:rsid w:val="00615C65"/>
    <w:rsid w:val="00626D3D"/>
    <w:rsid w:val="006424C6"/>
    <w:rsid w:val="00646979"/>
    <w:rsid w:val="00662FDB"/>
    <w:rsid w:val="0066690E"/>
    <w:rsid w:val="00691140"/>
    <w:rsid w:val="00695370"/>
    <w:rsid w:val="006F7666"/>
    <w:rsid w:val="00713C0E"/>
    <w:rsid w:val="00723417"/>
    <w:rsid w:val="00731800"/>
    <w:rsid w:val="00733DD9"/>
    <w:rsid w:val="00742E47"/>
    <w:rsid w:val="00745E2F"/>
    <w:rsid w:val="00747403"/>
    <w:rsid w:val="0076259F"/>
    <w:rsid w:val="00762D6D"/>
    <w:rsid w:val="00765B1A"/>
    <w:rsid w:val="00772E6F"/>
    <w:rsid w:val="007837B6"/>
    <w:rsid w:val="007877B2"/>
    <w:rsid w:val="00787B4D"/>
    <w:rsid w:val="007965E8"/>
    <w:rsid w:val="007A7C77"/>
    <w:rsid w:val="007B772C"/>
    <w:rsid w:val="007B7957"/>
    <w:rsid w:val="007C4E97"/>
    <w:rsid w:val="007E20A1"/>
    <w:rsid w:val="007F0CEA"/>
    <w:rsid w:val="007F1172"/>
    <w:rsid w:val="007F55CA"/>
    <w:rsid w:val="008529E1"/>
    <w:rsid w:val="00895224"/>
    <w:rsid w:val="008A6FCC"/>
    <w:rsid w:val="008B4492"/>
    <w:rsid w:val="008B6334"/>
    <w:rsid w:val="008B6FA8"/>
    <w:rsid w:val="008C086C"/>
    <w:rsid w:val="008F0049"/>
    <w:rsid w:val="008F15E5"/>
    <w:rsid w:val="009043D1"/>
    <w:rsid w:val="00911E6F"/>
    <w:rsid w:val="00916CEE"/>
    <w:rsid w:val="00927DEE"/>
    <w:rsid w:val="00930D2A"/>
    <w:rsid w:val="00947A6E"/>
    <w:rsid w:val="0096554C"/>
    <w:rsid w:val="009972A9"/>
    <w:rsid w:val="009B65C0"/>
    <w:rsid w:val="009C1F80"/>
    <w:rsid w:val="009D2A77"/>
    <w:rsid w:val="00A27734"/>
    <w:rsid w:val="00A340D9"/>
    <w:rsid w:val="00A34554"/>
    <w:rsid w:val="00A37146"/>
    <w:rsid w:val="00A70D6E"/>
    <w:rsid w:val="00A80600"/>
    <w:rsid w:val="00A85616"/>
    <w:rsid w:val="00A865CF"/>
    <w:rsid w:val="00A91988"/>
    <w:rsid w:val="00A976ED"/>
    <w:rsid w:val="00AB05C1"/>
    <w:rsid w:val="00AC141C"/>
    <w:rsid w:val="00AC4877"/>
    <w:rsid w:val="00AC6F24"/>
    <w:rsid w:val="00AE6EA6"/>
    <w:rsid w:val="00AF2C3B"/>
    <w:rsid w:val="00AF3FE5"/>
    <w:rsid w:val="00B05490"/>
    <w:rsid w:val="00B13955"/>
    <w:rsid w:val="00B17148"/>
    <w:rsid w:val="00B20F00"/>
    <w:rsid w:val="00B21125"/>
    <w:rsid w:val="00B22A95"/>
    <w:rsid w:val="00B23C9B"/>
    <w:rsid w:val="00B34736"/>
    <w:rsid w:val="00B4736D"/>
    <w:rsid w:val="00B52EAA"/>
    <w:rsid w:val="00B727BC"/>
    <w:rsid w:val="00BF6A92"/>
    <w:rsid w:val="00C245F3"/>
    <w:rsid w:val="00C25CD0"/>
    <w:rsid w:val="00C31A2F"/>
    <w:rsid w:val="00C3707E"/>
    <w:rsid w:val="00C40123"/>
    <w:rsid w:val="00C57F58"/>
    <w:rsid w:val="00C70354"/>
    <w:rsid w:val="00C80A2C"/>
    <w:rsid w:val="00C84DB0"/>
    <w:rsid w:val="00CD244E"/>
    <w:rsid w:val="00CE03EC"/>
    <w:rsid w:val="00CE1DB2"/>
    <w:rsid w:val="00CE53EC"/>
    <w:rsid w:val="00CE5B4E"/>
    <w:rsid w:val="00CE71DE"/>
    <w:rsid w:val="00CF7A38"/>
    <w:rsid w:val="00D171A2"/>
    <w:rsid w:val="00D24F65"/>
    <w:rsid w:val="00D543B7"/>
    <w:rsid w:val="00D85C41"/>
    <w:rsid w:val="00D903EA"/>
    <w:rsid w:val="00DA441E"/>
    <w:rsid w:val="00E0179B"/>
    <w:rsid w:val="00E06D3F"/>
    <w:rsid w:val="00E25215"/>
    <w:rsid w:val="00E252E5"/>
    <w:rsid w:val="00E5116C"/>
    <w:rsid w:val="00E5320C"/>
    <w:rsid w:val="00E64EAF"/>
    <w:rsid w:val="00E73726"/>
    <w:rsid w:val="00E85F57"/>
    <w:rsid w:val="00E90D9B"/>
    <w:rsid w:val="00EA0297"/>
    <w:rsid w:val="00EA4BCA"/>
    <w:rsid w:val="00EA52A2"/>
    <w:rsid w:val="00EC4950"/>
    <w:rsid w:val="00EE66E5"/>
    <w:rsid w:val="00EF1A01"/>
    <w:rsid w:val="00F14432"/>
    <w:rsid w:val="00F15DC5"/>
    <w:rsid w:val="00F17B01"/>
    <w:rsid w:val="00F31B71"/>
    <w:rsid w:val="00F35301"/>
    <w:rsid w:val="00F42697"/>
    <w:rsid w:val="00F85A6C"/>
    <w:rsid w:val="00FA199F"/>
    <w:rsid w:val="00FA4021"/>
    <w:rsid w:val="00FB2831"/>
    <w:rsid w:val="00FD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A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3CA"/>
    <w:pPr>
      <w:tabs>
        <w:tab w:val="center" w:pos="4252"/>
        <w:tab w:val="right" w:pos="8504"/>
      </w:tabs>
      <w:snapToGrid w:val="0"/>
    </w:pPr>
  </w:style>
  <w:style w:type="character" w:customStyle="1" w:styleId="a5">
    <w:name w:val="ヘッダー (文字)"/>
    <w:basedOn w:val="a0"/>
    <w:link w:val="a4"/>
    <w:uiPriority w:val="99"/>
    <w:rsid w:val="002F63CA"/>
    <w:rPr>
      <w:rFonts w:asciiTheme="minorEastAsia"/>
      <w:sz w:val="24"/>
    </w:rPr>
  </w:style>
  <w:style w:type="paragraph" w:styleId="a6">
    <w:name w:val="footer"/>
    <w:basedOn w:val="a"/>
    <w:link w:val="a7"/>
    <w:uiPriority w:val="99"/>
    <w:unhideWhenUsed/>
    <w:rsid w:val="002F63CA"/>
    <w:pPr>
      <w:tabs>
        <w:tab w:val="center" w:pos="4252"/>
        <w:tab w:val="right" w:pos="8504"/>
      </w:tabs>
      <w:snapToGrid w:val="0"/>
    </w:pPr>
  </w:style>
  <w:style w:type="character" w:customStyle="1" w:styleId="a7">
    <w:name w:val="フッター (文字)"/>
    <w:basedOn w:val="a0"/>
    <w:link w:val="a6"/>
    <w:uiPriority w:val="99"/>
    <w:rsid w:val="002F63CA"/>
    <w:rPr>
      <w:rFonts w:asciiTheme="minorEastAsia"/>
      <w:sz w:val="24"/>
    </w:rPr>
  </w:style>
  <w:style w:type="paragraph" w:styleId="a8">
    <w:name w:val="Balloon Text"/>
    <w:basedOn w:val="a"/>
    <w:link w:val="a9"/>
    <w:uiPriority w:val="99"/>
    <w:semiHidden/>
    <w:unhideWhenUsed/>
    <w:rsid w:val="00615C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2023-04-20T01:04:00Z</dcterms:created>
  <dcterms:modified xsi:type="dcterms:W3CDTF">2023-04-20T01:04:00Z</dcterms:modified>
</cp:coreProperties>
</file>