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Default="0035653F" w:rsidP="0035653F">
      <w:pPr>
        <w:pStyle w:val="Default"/>
        <w:rPr>
          <w:sz w:val="23"/>
          <w:szCs w:val="23"/>
        </w:rPr>
      </w:pPr>
      <w:bookmarkStart w:id="0" w:name="_GoBack"/>
      <w:bookmarkEnd w:id="0"/>
      <w:r>
        <w:rPr>
          <w:rFonts w:hint="eastAsia"/>
          <w:sz w:val="23"/>
          <w:szCs w:val="23"/>
        </w:rPr>
        <w:t>第六号様式（第二十八条第二号、第三十三条第二項第一号及び第三十七条第一項関係）（Ａ４）</w:t>
      </w:r>
    </w:p>
    <w:p w:rsidR="0035653F" w:rsidRDefault="0035653F" w:rsidP="0035653F">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［欠込みの有無］</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［筋かいの端部の柱又ははりその他の横架材との緊結の状態］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［継手又は仕口の緊結の状態］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［防腐のための措置又は白蟻その他の虫による害を防ぐための措置の内容］</w:t>
            </w:r>
          </w:p>
        </w:tc>
      </w:tr>
    </w:tbl>
    <w:p w:rsidR="005402F2" w:rsidRPr="0035653F"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35653F" w:rsidRDefault="0035653F"/>
    <w:p w:rsidR="00920554" w:rsidRDefault="00920554"/>
    <w:p w:rsidR="00920554" w:rsidRDefault="00920554"/>
    <w:p w:rsidR="00920554" w:rsidRDefault="00920554"/>
    <w:p w:rsidR="00920554" w:rsidRDefault="00920554"/>
    <w:sectPr w:rsidR="00920554"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A1" w:rsidRDefault="00BB03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A1" w:rsidRDefault="00BB03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A1" w:rsidRDefault="00BB0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A1" w:rsidRDefault="00BB03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A1" w:rsidRDefault="00BB03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04C6A"/>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B03A1"/>
    <w:rsid w:val="00BF098A"/>
    <w:rsid w:val="00C4661B"/>
    <w:rsid w:val="00D61DB0"/>
    <w:rsid w:val="00DB684C"/>
    <w:rsid w:val="00E041C1"/>
    <w:rsid w:val="00E12FE8"/>
    <w:rsid w:val="00E37F37"/>
    <w:rsid w:val="00E442B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D950-FBE0-45F1-9869-D85BE448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2021-03-24T04:49:00Z</dcterms:created>
  <dcterms:modified xsi:type="dcterms:W3CDTF">2021-03-24T04:49:00Z</dcterms:modified>
</cp:coreProperties>
</file>