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Default="0035653F">
      <w:bookmarkStart w:id="0" w:name="_GoBack"/>
      <w:bookmarkEnd w:id="0"/>
      <w:r>
        <w:rPr>
          <w:rFonts w:hint="eastAsia"/>
          <w:sz w:val="23"/>
          <w:szCs w:val="23"/>
        </w:rPr>
        <w:t>第九号様式（第二十八条第五項関係）（Ａ４）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71"/>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［工事に係る建築物について容積率に係る許可・認定等を受けている場合はその許可・認定等に係る事項］</w:t>
            </w:r>
          </w:p>
          <w:p w:rsidR="0035653F" w:rsidRDefault="0035653F">
            <w:pPr>
              <w:pStyle w:val="Default"/>
              <w:rPr>
                <w:sz w:val="23"/>
                <w:szCs w:val="23"/>
              </w:rPr>
            </w:pPr>
          </w:p>
        </w:tc>
      </w:tr>
      <w:tr w:rsidR="0035653F" w:rsidTr="0035653F">
        <w:trPr>
          <w:trHeight w:val="832"/>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830"/>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［工事により容積率関係規定に適合しないこととなることがやむを得ない理由］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Pr="0035653F" w:rsidRDefault="0035653F"/>
    <w:p w:rsidR="005402F2" w:rsidRDefault="005402F2"/>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sectPr w:rsidR="00920554"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63" w:rsidRDefault="00E84E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63" w:rsidRDefault="00E84E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63" w:rsidRDefault="00E84E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63" w:rsidRDefault="00E84E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63" w:rsidRDefault="00E8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26B74"/>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E442B7"/>
    <w:rsid w:val="00E84E63"/>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0AC0-A614-4F7C-8F5D-03B9B013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2021-03-24T04:51:00Z</dcterms:created>
  <dcterms:modified xsi:type="dcterms:W3CDTF">2021-03-24T04:51:00Z</dcterms:modified>
</cp:coreProperties>
</file>