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E1C0A" w14:textId="77777777" w:rsidR="00684E16" w:rsidRPr="006A180C" w:rsidRDefault="006A180C" w:rsidP="006A180C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游ゴシック" w:eastAsia="游ゴシック" w:hAnsi="游ゴシック"/>
          <w:b/>
          <w:sz w:val="22"/>
          <w:szCs w:val="32"/>
        </w:rPr>
      </w:pPr>
      <w:r w:rsidRPr="006A180C">
        <w:rPr>
          <w:rFonts w:ascii="游ゴシック" w:eastAsia="游ゴシック" w:hAnsi="游ゴシック" w:hint="eastAsia"/>
          <w:b/>
          <w:sz w:val="22"/>
          <w:szCs w:val="32"/>
        </w:rPr>
        <w:t>「</w:t>
      </w:r>
      <w:r w:rsidR="007D1F60" w:rsidRPr="006A180C">
        <w:rPr>
          <w:rFonts w:ascii="游ゴシック" w:eastAsia="游ゴシック" w:hAnsi="游ゴシック" w:hint="eastAsia"/>
          <w:b/>
          <w:sz w:val="22"/>
          <w:szCs w:val="32"/>
        </w:rPr>
        <w:t>もと淀川区役所跡地等活用事業に関する開発事業者募集プロポーザル</w:t>
      </w:r>
      <w:r w:rsidRPr="006A180C">
        <w:rPr>
          <w:rFonts w:ascii="游ゴシック" w:eastAsia="游ゴシック" w:hAnsi="游ゴシック" w:hint="eastAsia"/>
          <w:b/>
          <w:sz w:val="22"/>
          <w:szCs w:val="32"/>
        </w:rPr>
        <w:t>」にかかる質疑に対する回答</w:t>
      </w:r>
    </w:p>
    <w:p w14:paraId="49667DD4" w14:textId="43677240" w:rsidR="006A180C" w:rsidRDefault="006A180C" w:rsidP="006A180C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游ゴシック" w:eastAsia="游ゴシック" w:hAnsi="游ゴシック"/>
          <w:b/>
          <w:sz w:val="22"/>
          <w:szCs w:val="32"/>
        </w:rPr>
      </w:pPr>
      <w:r w:rsidRPr="006A180C">
        <w:rPr>
          <w:rFonts w:ascii="游ゴシック" w:eastAsia="游ゴシック" w:hAnsi="游ゴシック" w:hint="eastAsia"/>
          <w:b/>
          <w:sz w:val="22"/>
          <w:szCs w:val="32"/>
        </w:rPr>
        <w:t>第</w:t>
      </w:r>
      <w:r w:rsidR="00F919AA">
        <w:rPr>
          <w:rFonts w:ascii="游ゴシック" w:eastAsia="游ゴシック" w:hAnsi="游ゴシック" w:hint="eastAsia"/>
          <w:b/>
          <w:sz w:val="22"/>
          <w:szCs w:val="32"/>
        </w:rPr>
        <w:t>6</w:t>
      </w:r>
      <w:r w:rsidRPr="006A180C">
        <w:rPr>
          <w:rFonts w:ascii="游ゴシック" w:eastAsia="游ゴシック" w:hAnsi="游ゴシック" w:hint="eastAsia"/>
          <w:b/>
          <w:sz w:val="22"/>
          <w:szCs w:val="32"/>
        </w:rPr>
        <w:t>回目（令和元年</w:t>
      </w:r>
      <w:r w:rsidR="00BB7229">
        <w:rPr>
          <w:rFonts w:ascii="游ゴシック" w:eastAsia="游ゴシック" w:hAnsi="游ゴシック" w:hint="eastAsia"/>
          <w:b/>
          <w:sz w:val="22"/>
          <w:szCs w:val="32"/>
        </w:rPr>
        <w:t>1</w:t>
      </w:r>
      <w:r w:rsidR="00F919AA">
        <w:rPr>
          <w:rFonts w:ascii="游ゴシック" w:eastAsia="游ゴシック" w:hAnsi="游ゴシック" w:hint="eastAsia"/>
          <w:b/>
          <w:sz w:val="22"/>
          <w:szCs w:val="32"/>
        </w:rPr>
        <w:t>2</w:t>
      </w:r>
      <w:r w:rsidRPr="006A180C">
        <w:rPr>
          <w:rFonts w:ascii="游ゴシック" w:eastAsia="游ゴシック" w:hAnsi="游ゴシック" w:hint="eastAsia"/>
          <w:b/>
          <w:sz w:val="22"/>
          <w:szCs w:val="32"/>
        </w:rPr>
        <w:t>月</w:t>
      </w:r>
      <w:r w:rsidR="00800034">
        <w:rPr>
          <w:rFonts w:ascii="游ゴシック" w:eastAsia="游ゴシック" w:hAnsi="游ゴシック" w:hint="eastAsia"/>
          <w:b/>
          <w:sz w:val="22"/>
          <w:szCs w:val="32"/>
        </w:rPr>
        <w:t>27</w:t>
      </w:r>
      <w:r w:rsidRPr="006A180C">
        <w:rPr>
          <w:rFonts w:ascii="游ゴシック" w:eastAsia="游ゴシック" w:hAnsi="游ゴシック" w:hint="eastAsia"/>
          <w:b/>
          <w:sz w:val="22"/>
          <w:szCs w:val="32"/>
        </w:rPr>
        <w:t>日公表）</w:t>
      </w:r>
    </w:p>
    <w:p w14:paraId="7BF611D1" w14:textId="0BB10DB4" w:rsidR="006A180C" w:rsidRPr="00222A6B" w:rsidRDefault="0057545A" w:rsidP="00222A6B">
      <w:pPr>
        <w:pStyle w:val="a3"/>
        <w:tabs>
          <w:tab w:val="clear" w:pos="4252"/>
          <w:tab w:val="clear" w:pos="8504"/>
        </w:tabs>
        <w:snapToGrid/>
        <w:spacing w:line="0" w:lineRule="atLeast"/>
        <w:jc w:val="right"/>
        <w:rPr>
          <w:rFonts w:ascii="游ゴシック" w:eastAsia="游ゴシック" w:hAnsi="游ゴシック"/>
          <w:sz w:val="22"/>
          <w:szCs w:val="32"/>
        </w:rPr>
      </w:pPr>
      <w:r>
        <w:rPr>
          <w:rFonts w:ascii="游ゴシック" w:eastAsia="游ゴシック" w:hAnsi="游ゴシック" w:hint="eastAsia"/>
          <w:sz w:val="22"/>
          <w:szCs w:val="32"/>
        </w:rPr>
        <w:t>※順不同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5"/>
        <w:gridCol w:w="4944"/>
        <w:gridCol w:w="4761"/>
      </w:tblGrid>
      <w:tr w:rsidR="006A180C" w14:paraId="22102376" w14:textId="77777777" w:rsidTr="00D51902">
        <w:trPr>
          <w:trHeight w:val="367"/>
        </w:trPr>
        <w:tc>
          <w:tcPr>
            <w:tcW w:w="565" w:type="dxa"/>
          </w:tcPr>
          <w:p w14:paraId="2A167D08" w14:textId="611725A6" w:rsidR="006A180C" w:rsidRPr="006A180C" w:rsidRDefault="002967A3" w:rsidP="002967A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No.</w:t>
            </w:r>
          </w:p>
        </w:tc>
        <w:tc>
          <w:tcPr>
            <w:tcW w:w="4944" w:type="dxa"/>
          </w:tcPr>
          <w:p w14:paraId="3BC76A5B" w14:textId="77777777" w:rsidR="006A180C" w:rsidRPr="006A180C" w:rsidRDefault="006A180C" w:rsidP="006A180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A180C">
              <w:rPr>
                <w:rFonts w:ascii="游ゴシック" w:eastAsia="游ゴシック" w:hAnsi="游ゴシック" w:hint="eastAsia"/>
                <w:szCs w:val="21"/>
              </w:rPr>
              <w:t>質疑内容</w:t>
            </w:r>
          </w:p>
        </w:tc>
        <w:tc>
          <w:tcPr>
            <w:tcW w:w="4761" w:type="dxa"/>
          </w:tcPr>
          <w:p w14:paraId="6C4805B7" w14:textId="77777777" w:rsidR="006A180C" w:rsidRPr="006A180C" w:rsidRDefault="006A180C" w:rsidP="006A180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6A180C">
              <w:rPr>
                <w:rFonts w:ascii="游ゴシック" w:eastAsia="游ゴシック" w:hAnsi="游ゴシック" w:hint="eastAsia"/>
                <w:szCs w:val="21"/>
              </w:rPr>
              <w:t>回答</w:t>
            </w:r>
          </w:p>
        </w:tc>
      </w:tr>
      <w:tr w:rsidR="003E2C6A" w:rsidRPr="006A180C" w14:paraId="1C38BB41" w14:textId="77777777" w:rsidTr="00425AA4">
        <w:trPr>
          <w:trHeight w:val="382"/>
        </w:trPr>
        <w:tc>
          <w:tcPr>
            <w:tcW w:w="565" w:type="dxa"/>
            <w:shd w:val="clear" w:color="auto" w:fill="auto"/>
          </w:tcPr>
          <w:p w14:paraId="0E0A51EB" w14:textId="39C1E177" w:rsidR="003E2C6A" w:rsidRDefault="00F919AA" w:rsidP="003E2C6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52</w:t>
            </w:r>
          </w:p>
        </w:tc>
        <w:tc>
          <w:tcPr>
            <w:tcW w:w="4944" w:type="dxa"/>
            <w:shd w:val="clear" w:color="auto" w:fill="auto"/>
          </w:tcPr>
          <w:p w14:paraId="2AAF7A1F" w14:textId="2676E456" w:rsidR="003B0836" w:rsidRDefault="003B0836" w:rsidP="003B0836">
            <w:pPr>
              <w:pStyle w:val="a3"/>
              <w:spacing w:line="0" w:lineRule="atLeast"/>
              <w:jc w:val="lef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【</w:t>
            </w:r>
            <w:r w:rsidR="00F919A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転借地権設定にかかる共有者</w:t>
            </w: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について】</w:t>
            </w:r>
          </w:p>
          <w:p w14:paraId="3CF557D9" w14:textId="73704CD3" w:rsidR="003E2C6A" w:rsidRDefault="00F919AA" w:rsidP="0057545A">
            <w:pPr>
              <w:pStyle w:val="a3"/>
              <w:spacing w:line="0" w:lineRule="atLeast"/>
              <w:ind w:firstLineChars="100" w:firstLine="21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919AA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質疑書に対する回答</w:t>
            </w:r>
            <w:r w:rsidRPr="00F919AA">
              <w:rPr>
                <w:rFonts w:ascii="游ゴシック" w:eastAsia="游ゴシック" w:hAnsi="游ゴシック"/>
                <w:color w:val="000000" w:themeColor="text1"/>
                <w:szCs w:val="21"/>
              </w:rPr>
              <w:t xml:space="preserve"> 第1回目 NO.18の回答における別添「借地権および賃料の取り扱いについて」２頁で、転借地権者を「本市が認める者」としていますが、その判断基準をご教示ください。</w:t>
            </w:r>
          </w:p>
        </w:tc>
        <w:tc>
          <w:tcPr>
            <w:tcW w:w="4761" w:type="dxa"/>
            <w:shd w:val="clear" w:color="auto" w:fill="auto"/>
          </w:tcPr>
          <w:p w14:paraId="42FE5760" w14:textId="45220767" w:rsidR="0057545A" w:rsidRDefault="00F919AA" w:rsidP="00E61E8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10"/>
              <w:jc w:val="lef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転借地権を設定する場合には、民法</w:t>
            </w:r>
            <w:r w:rsidR="00E61E89">
              <w:rPr>
                <w:rFonts w:ascii="游ゴシック" w:eastAsia="游ゴシック" w:hAnsi="游ゴシック" w:hint="eastAsia"/>
                <w:szCs w:val="21"/>
              </w:rPr>
              <w:t>520</w:t>
            </w:r>
            <w:r>
              <w:rPr>
                <w:rFonts w:ascii="游ゴシック" w:eastAsia="游ゴシック" w:hAnsi="游ゴシック" w:hint="eastAsia"/>
                <w:szCs w:val="21"/>
              </w:rPr>
              <w:t>条（混同）の規定により</w:t>
            </w:r>
            <w:r w:rsidR="00A16EDC">
              <w:rPr>
                <w:rFonts w:ascii="游ゴシック" w:eastAsia="游ゴシック" w:hAnsi="游ゴシック" w:hint="eastAsia"/>
                <w:szCs w:val="21"/>
              </w:rPr>
              <w:t>、</w:t>
            </w:r>
            <w:r>
              <w:rPr>
                <w:rFonts w:ascii="游ゴシック" w:eastAsia="游ゴシック" w:hAnsi="游ゴシック" w:hint="eastAsia"/>
                <w:szCs w:val="21"/>
              </w:rPr>
              <w:t>事業者（借地権者）が自ら</w:t>
            </w:r>
            <w:r w:rsidR="00A16EDC">
              <w:rPr>
                <w:rFonts w:ascii="游ゴシック" w:eastAsia="游ゴシック" w:hAnsi="游ゴシック" w:hint="eastAsia"/>
                <w:szCs w:val="21"/>
              </w:rPr>
              <w:t>が</w:t>
            </w:r>
            <w:r>
              <w:rPr>
                <w:rFonts w:ascii="游ゴシック" w:eastAsia="游ゴシック" w:hAnsi="游ゴシック" w:hint="eastAsia"/>
                <w:szCs w:val="21"/>
              </w:rPr>
              <w:t>単独で転借人となれないため、</w:t>
            </w:r>
            <w:r w:rsidR="00A16EDC">
              <w:rPr>
                <w:rFonts w:ascii="游ゴシック" w:eastAsia="游ゴシック" w:hAnsi="游ゴシック" w:hint="eastAsia"/>
                <w:szCs w:val="21"/>
              </w:rPr>
              <w:t>第三者である共同の</w:t>
            </w:r>
            <w:r>
              <w:rPr>
                <w:rFonts w:ascii="游ゴシック" w:eastAsia="游ゴシック" w:hAnsi="游ゴシック" w:hint="eastAsia"/>
                <w:szCs w:val="21"/>
              </w:rPr>
              <w:t>転借人を</w:t>
            </w:r>
            <w:r w:rsidR="00A16EDC">
              <w:rPr>
                <w:rFonts w:ascii="游ゴシック" w:eastAsia="游ゴシック" w:hAnsi="游ゴシック" w:hint="eastAsia"/>
                <w:szCs w:val="21"/>
              </w:rPr>
              <w:t>設定する必要がありますが、この第三者は本市が認めたものに限ります</w:t>
            </w:r>
            <w:r w:rsidR="003B0836" w:rsidRPr="003B0836">
              <w:rPr>
                <w:rFonts w:ascii="游ゴシック" w:eastAsia="游ゴシック" w:hAnsi="游ゴシック" w:hint="eastAsia"/>
                <w:szCs w:val="21"/>
              </w:rPr>
              <w:t>。</w:t>
            </w:r>
            <w:r w:rsidR="00800034">
              <w:rPr>
                <w:rFonts w:ascii="游ゴシック" w:eastAsia="游ゴシック" w:hAnsi="游ゴシック" w:hint="eastAsia"/>
                <w:szCs w:val="21"/>
              </w:rPr>
              <w:t>判断基準としては、資力や実績等を参考に</w:t>
            </w:r>
            <w:r w:rsidR="00E61E89">
              <w:rPr>
                <w:rFonts w:ascii="游ゴシック" w:eastAsia="游ゴシック" w:hAnsi="游ゴシック" w:hint="eastAsia"/>
                <w:szCs w:val="21"/>
              </w:rPr>
              <w:t>、第三者を転借人とすることにより事業の永続性</w:t>
            </w:r>
            <w:r w:rsidR="00800034">
              <w:rPr>
                <w:rFonts w:ascii="游ゴシック" w:eastAsia="游ゴシック" w:hAnsi="游ゴシック" w:hint="eastAsia"/>
                <w:szCs w:val="21"/>
              </w:rPr>
              <w:t>や実現性</w:t>
            </w:r>
            <w:r w:rsidR="00E61E89">
              <w:rPr>
                <w:rFonts w:ascii="游ゴシック" w:eastAsia="游ゴシック" w:hAnsi="游ゴシック" w:hint="eastAsia"/>
                <w:szCs w:val="21"/>
              </w:rPr>
              <w:t>に支障を</w:t>
            </w:r>
            <w:bookmarkStart w:id="0" w:name="_GoBack"/>
            <w:bookmarkEnd w:id="0"/>
            <w:r w:rsidR="00E61E89">
              <w:rPr>
                <w:rFonts w:ascii="游ゴシック" w:eastAsia="游ゴシック" w:hAnsi="游ゴシック" w:hint="eastAsia"/>
                <w:szCs w:val="21"/>
              </w:rPr>
              <w:t>きたさないと</w:t>
            </w:r>
            <w:r w:rsidR="00A16EDC">
              <w:rPr>
                <w:rFonts w:ascii="游ゴシック" w:eastAsia="游ゴシック" w:hAnsi="游ゴシック" w:hint="eastAsia"/>
                <w:szCs w:val="21"/>
              </w:rPr>
              <w:t>判断できることが条件となります</w:t>
            </w:r>
            <w:r w:rsidR="00E61E89">
              <w:rPr>
                <w:rFonts w:ascii="游ゴシック" w:eastAsia="游ゴシック" w:hAnsi="游ゴシック" w:hint="eastAsia"/>
                <w:szCs w:val="21"/>
              </w:rPr>
              <w:t>が、この</w:t>
            </w:r>
            <w:r w:rsidR="00E61E89" w:rsidRPr="009C6D32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根拠について</w:t>
            </w:r>
            <w:r w:rsidR="00E61E89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は</w:t>
            </w:r>
            <w:r w:rsidR="00E61E89" w:rsidRPr="009C6D32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提案の中で十分に説明してください</w:t>
            </w:r>
            <w:r w:rsidR="00E61E89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。</w:t>
            </w:r>
          </w:p>
          <w:p w14:paraId="2B37F181" w14:textId="3F1271D4" w:rsidR="00E61E89" w:rsidRPr="003B0836" w:rsidRDefault="00E61E89" w:rsidP="00E61E89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1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7545A" w:rsidRPr="006A180C" w14:paraId="42B3305E" w14:textId="77777777" w:rsidTr="00425AA4">
        <w:trPr>
          <w:trHeight w:val="382"/>
        </w:trPr>
        <w:tc>
          <w:tcPr>
            <w:tcW w:w="565" w:type="dxa"/>
            <w:shd w:val="clear" w:color="auto" w:fill="auto"/>
          </w:tcPr>
          <w:p w14:paraId="5C7FFC1F" w14:textId="6B6E2BE6" w:rsidR="0057545A" w:rsidRDefault="0057545A" w:rsidP="003E2C6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53</w:t>
            </w:r>
          </w:p>
        </w:tc>
        <w:tc>
          <w:tcPr>
            <w:tcW w:w="4944" w:type="dxa"/>
            <w:shd w:val="clear" w:color="auto" w:fill="auto"/>
          </w:tcPr>
          <w:p w14:paraId="14339C9F" w14:textId="77777777" w:rsidR="0057545A" w:rsidRDefault="0057545A" w:rsidP="0057545A">
            <w:pPr>
              <w:pStyle w:val="a3"/>
              <w:spacing w:line="0" w:lineRule="atLeast"/>
              <w:jc w:val="lef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【転借地権設定にかかる共有者について】</w:t>
            </w:r>
          </w:p>
          <w:p w14:paraId="34F82A92" w14:textId="7620DA06" w:rsidR="0057545A" w:rsidRDefault="0057545A" w:rsidP="003B0836">
            <w:pPr>
              <w:pStyle w:val="a3"/>
              <w:spacing w:line="0" w:lineRule="atLeast"/>
              <w:jc w:val="left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上記</w:t>
            </w:r>
            <w:r w:rsidRPr="00F919AA">
              <w:rPr>
                <w:rFonts w:ascii="游ゴシック" w:eastAsia="游ゴシック" w:hAnsi="游ゴシック"/>
                <w:color w:val="000000" w:themeColor="text1"/>
                <w:szCs w:val="21"/>
              </w:rPr>
              <w:t>の転借地権者は分譲マンション等の売主となりますが、転借地権の設定に際し、コンペ提案時点で記載のない他社にその持分を分配し、共同売主となることは可能でしょうか。</w:t>
            </w:r>
          </w:p>
        </w:tc>
        <w:tc>
          <w:tcPr>
            <w:tcW w:w="4761" w:type="dxa"/>
            <w:shd w:val="clear" w:color="auto" w:fill="auto"/>
          </w:tcPr>
          <w:p w14:paraId="749CD885" w14:textId="7AC3C235" w:rsidR="0057545A" w:rsidRDefault="0057545A" w:rsidP="0057545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E61E89">
              <w:rPr>
                <w:rFonts w:ascii="游ゴシック" w:eastAsia="游ゴシック" w:hAnsi="游ゴシック" w:hint="eastAsia"/>
                <w:szCs w:val="21"/>
              </w:rPr>
              <w:t>原則として、提案時の内容は遵守していただく必要がありますが、やむをえず</w:t>
            </w:r>
            <w:r>
              <w:rPr>
                <w:rFonts w:ascii="游ゴシック" w:eastAsia="游ゴシック" w:hAnsi="游ゴシック" w:hint="eastAsia"/>
                <w:szCs w:val="21"/>
              </w:rPr>
              <w:t>事業予定者決定後に提案した計画を変更する場合</w:t>
            </w:r>
            <w:r w:rsidR="00E61E89">
              <w:rPr>
                <w:rFonts w:ascii="游ゴシック" w:eastAsia="游ゴシック" w:hAnsi="游ゴシック" w:hint="eastAsia"/>
                <w:szCs w:val="21"/>
              </w:rPr>
              <w:t>は</w:t>
            </w:r>
            <w:r>
              <w:rPr>
                <w:rFonts w:ascii="游ゴシック" w:eastAsia="游ゴシック" w:hAnsi="游ゴシック" w:hint="eastAsia"/>
                <w:szCs w:val="21"/>
              </w:rPr>
              <w:t>、公益性（提案時より事業性が高まる等）及び公平性（事業者選定結果に影響が無いか）の観点から本市が問題ないと判断できる場合のみ変更を認めます。</w:t>
            </w:r>
          </w:p>
          <w:p w14:paraId="2F85FFCD" w14:textId="650E6746" w:rsidR="0057545A" w:rsidRPr="0057545A" w:rsidRDefault="0057545A" w:rsidP="0057545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7F277748" w14:textId="77777777" w:rsidR="006A180C" w:rsidRPr="0057545A" w:rsidRDefault="006A180C" w:rsidP="006A180C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游ゴシック" w:eastAsia="游ゴシック" w:hAnsi="游ゴシック"/>
          <w:b/>
          <w:sz w:val="22"/>
          <w:szCs w:val="32"/>
        </w:rPr>
      </w:pPr>
    </w:p>
    <w:sectPr w:rsidR="006A180C" w:rsidRPr="0057545A" w:rsidSect="00F110C9">
      <w:footerReference w:type="default" r:id="rId8"/>
      <w:pgSz w:w="11907" w:h="16840" w:code="9"/>
      <w:pgMar w:top="907" w:right="720" w:bottom="720" w:left="907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E1166" w14:textId="77777777" w:rsidR="00830BC9" w:rsidRDefault="00830BC9">
      <w:r>
        <w:separator/>
      </w:r>
    </w:p>
  </w:endnote>
  <w:endnote w:type="continuationSeparator" w:id="0">
    <w:p w14:paraId="234864D0" w14:textId="77777777" w:rsidR="00830BC9" w:rsidRDefault="0083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8F978" w14:textId="77777777"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7C009" w14:textId="77777777" w:rsidR="00830BC9" w:rsidRDefault="00830BC9">
      <w:r>
        <w:separator/>
      </w:r>
    </w:p>
  </w:footnote>
  <w:footnote w:type="continuationSeparator" w:id="0">
    <w:p w14:paraId="42643B45" w14:textId="77777777" w:rsidR="00830BC9" w:rsidRDefault="0083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8"/>
    <w:rsid w:val="000002C4"/>
    <w:rsid w:val="00001EB4"/>
    <w:rsid w:val="00002BDF"/>
    <w:rsid w:val="00003947"/>
    <w:rsid w:val="000132B3"/>
    <w:rsid w:val="000142AF"/>
    <w:rsid w:val="0001589B"/>
    <w:rsid w:val="00017726"/>
    <w:rsid w:val="000255F7"/>
    <w:rsid w:val="0003694E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13BB"/>
    <w:rsid w:val="0006494E"/>
    <w:rsid w:val="00064ACC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12AF"/>
    <w:rsid w:val="000C442D"/>
    <w:rsid w:val="000D19A6"/>
    <w:rsid w:val="000D7DD0"/>
    <w:rsid w:val="000E7FD7"/>
    <w:rsid w:val="000F0D79"/>
    <w:rsid w:val="000F375D"/>
    <w:rsid w:val="000F6755"/>
    <w:rsid w:val="00101340"/>
    <w:rsid w:val="00101A40"/>
    <w:rsid w:val="00102AEE"/>
    <w:rsid w:val="00104FA9"/>
    <w:rsid w:val="0011318B"/>
    <w:rsid w:val="00113246"/>
    <w:rsid w:val="00114C19"/>
    <w:rsid w:val="001151F1"/>
    <w:rsid w:val="0011682F"/>
    <w:rsid w:val="00121F33"/>
    <w:rsid w:val="00125799"/>
    <w:rsid w:val="00126A79"/>
    <w:rsid w:val="001304D5"/>
    <w:rsid w:val="001348DD"/>
    <w:rsid w:val="00135D1C"/>
    <w:rsid w:val="001361AC"/>
    <w:rsid w:val="001376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7808"/>
    <w:rsid w:val="00193C48"/>
    <w:rsid w:val="0019597F"/>
    <w:rsid w:val="00195A71"/>
    <w:rsid w:val="001A2B9E"/>
    <w:rsid w:val="001A2BEF"/>
    <w:rsid w:val="001A4126"/>
    <w:rsid w:val="001B0035"/>
    <w:rsid w:val="001B2504"/>
    <w:rsid w:val="001B516A"/>
    <w:rsid w:val="001B7402"/>
    <w:rsid w:val="001C6EFE"/>
    <w:rsid w:val="001D01F1"/>
    <w:rsid w:val="001D33A8"/>
    <w:rsid w:val="001D376D"/>
    <w:rsid w:val="001D63BE"/>
    <w:rsid w:val="001D69EB"/>
    <w:rsid w:val="001D6AFC"/>
    <w:rsid w:val="001E02C6"/>
    <w:rsid w:val="001E4C7D"/>
    <w:rsid w:val="001F41F0"/>
    <w:rsid w:val="001F7E25"/>
    <w:rsid w:val="002011C1"/>
    <w:rsid w:val="00206F8F"/>
    <w:rsid w:val="00210E80"/>
    <w:rsid w:val="0021171A"/>
    <w:rsid w:val="00214DFE"/>
    <w:rsid w:val="00222A6B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1C52"/>
    <w:rsid w:val="00250666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67A3"/>
    <w:rsid w:val="00297FC8"/>
    <w:rsid w:val="002A2103"/>
    <w:rsid w:val="002A2762"/>
    <w:rsid w:val="002B0236"/>
    <w:rsid w:val="002B09A8"/>
    <w:rsid w:val="002B1614"/>
    <w:rsid w:val="002B78C7"/>
    <w:rsid w:val="002C07AE"/>
    <w:rsid w:val="002C3E48"/>
    <w:rsid w:val="002C5E27"/>
    <w:rsid w:val="002D0705"/>
    <w:rsid w:val="002D2D59"/>
    <w:rsid w:val="002D427C"/>
    <w:rsid w:val="002E3FE1"/>
    <w:rsid w:val="002E60E4"/>
    <w:rsid w:val="002E77D2"/>
    <w:rsid w:val="002E78B0"/>
    <w:rsid w:val="002F07C0"/>
    <w:rsid w:val="002F1EE9"/>
    <w:rsid w:val="002F4D97"/>
    <w:rsid w:val="00300768"/>
    <w:rsid w:val="003105DD"/>
    <w:rsid w:val="00312494"/>
    <w:rsid w:val="0032002A"/>
    <w:rsid w:val="00321E84"/>
    <w:rsid w:val="00326681"/>
    <w:rsid w:val="00333D53"/>
    <w:rsid w:val="00337982"/>
    <w:rsid w:val="0034014F"/>
    <w:rsid w:val="003409D0"/>
    <w:rsid w:val="003456C3"/>
    <w:rsid w:val="00353B98"/>
    <w:rsid w:val="00354FDD"/>
    <w:rsid w:val="003564C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A1FDA"/>
    <w:rsid w:val="003A502D"/>
    <w:rsid w:val="003A7320"/>
    <w:rsid w:val="003B0836"/>
    <w:rsid w:val="003B108A"/>
    <w:rsid w:val="003B6408"/>
    <w:rsid w:val="003C4731"/>
    <w:rsid w:val="003C774C"/>
    <w:rsid w:val="003C7A47"/>
    <w:rsid w:val="003D6AE8"/>
    <w:rsid w:val="003E2B59"/>
    <w:rsid w:val="003E2C6A"/>
    <w:rsid w:val="003F222C"/>
    <w:rsid w:val="003F33E2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23D5"/>
    <w:rsid w:val="004237EC"/>
    <w:rsid w:val="00424BBD"/>
    <w:rsid w:val="00425AA4"/>
    <w:rsid w:val="0042722E"/>
    <w:rsid w:val="00427832"/>
    <w:rsid w:val="00434D2E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1E58"/>
    <w:rsid w:val="00472D61"/>
    <w:rsid w:val="00473B82"/>
    <w:rsid w:val="00473F24"/>
    <w:rsid w:val="0047460D"/>
    <w:rsid w:val="00476C9F"/>
    <w:rsid w:val="004831B8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E1062"/>
    <w:rsid w:val="004E453B"/>
    <w:rsid w:val="004E5434"/>
    <w:rsid w:val="004E5C80"/>
    <w:rsid w:val="004E74ED"/>
    <w:rsid w:val="004F02B7"/>
    <w:rsid w:val="004F2DEE"/>
    <w:rsid w:val="00504513"/>
    <w:rsid w:val="005051E6"/>
    <w:rsid w:val="0050627A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5677"/>
    <w:rsid w:val="005359EF"/>
    <w:rsid w:val="00535E58"/>
    <w:rsid w:val="00541745"/>
    <w:rsid w:val="00543568"/>
    <w:rsid w:val="00553AFE"/>
    <w:rsid w:val="00554A69"/>
    <w:rsid w:val="00560E9A"/>
    <w:rsid w:val="00561327"/>
    <w:rsid w:val="0056484C"/>
    <w:rsid w:val="00571C96"/>
    <w:rsid w:val="00573E3B"/>
    <w:rsid w:val="0057545A"/>
    <w:rsid w:val="00580EDE"/>
    <w:rsid w:val="005813D4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C34F3"/>
    <w:rsid w:val="005C3BBF"/>
    <w:rsid w:val="005D5A7A"/>
    <w:rsid w:val="005D5B36"/>
    <w:rsid w:val="005E38DD"/>
    <w:rsid w:val="005E4748"/>
    <w:rsid w:val="005E607C"/>
    <w:rsid w:val="005F1725"/>
    <w:rsid w:val="00601D24"/>
    <w:rsid w:val="006036AD"/>
    <w:rsid w:val="006107EE"/>
    <w:rsid w:val="006120B9"/>
    <w:rsid w:val="00614BBD"/>
    <w:rsid w:val="006241C9"/>
    <w:rsid w:val="00625080"/>
    <w:rsid w:val="00626B8B"/>
    <w:rsid w:val="00627B1A"/>
    <w:rsid w:val="00631151"/>
    <w:rsid w:val="00635EF3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751E6"/>
    <w:rsid w:val="006774AD"/>
    <w:rsid w:val="0068394F"/>
    <w:rsid w:val="0068439C"/>
    <w:rsid w:val="00684E16"/>
    <w:rsid w:val="00685167"/>
    <w:rsid w:val="00696719"/>
    <w:rsid w:val="006A000B"/>
    <w:rsid w:val="006A180C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B34"/>
    <w:rsid w:val="006F1CA5"/>
    <w:rsid w:val="006F7645"/>
    <w:rsid w:val="0070146B"/>
    <w:rsid w:val="0070433A"/>
    <w:rsid w:val="007057C7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C7A77"/>
    <w:rsid w:val="007D1F60"/>
    <w:rsid w:val="007D1FEE"/>
    <w:rsid w:val="007D2B08"/>
    <w:rsid w:val="007D4D6C"/>
    <w:rsid w:val="007E3316"/>
    <w:rsid w:val="007E77E1"/>
    <w:rsid w:val="007E7FCB"/>
    <w:rsid w:val="007F1735"/>
    <w:rsid w:val="007F1904"/>
    <w:rsid w:val="007F380D"/>
    <w:rsid w:val="007F7A43"/>
    <w:rsid w:val="00800034"/>
    <w:rsid w:val="0080410B"/>
    <w:rsid w:val="00806DEA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0BC9"/>
    <w:rsid w:val="00831888"/>
    <w:rsid w:val="00836078"/>
    <w:rsid w:val="00837099"/>
    <w:rsid w:val="008377BF"/>
    <w:rsid w:val="00840C0A"/>
    <w:rsid w:val="008438AD"/>
    <w:rsid w:val="00846ACF"/>
    <w:rsid w:val="008476B7"/>
    <w:rsid w:val="008476D8"/>
    <w:rsid w:val="00864B7E"/>
    <w:rsid w:val="00864BCB"/>
    <w:rsid w:val="00865A1C"/>
    <w:rsid w:val="00865ECC"/>
    <w:rsid w:val="0087030E"/>
    <w:rsid w:val="00873F0C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D1169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378EF"/>
    <w:rsid w:val="00940407"/>
    <w:rsid w:val="00940837"/>
    <w:rsid w:val="00941280"/>
    <w:rsid w:val="00942EA1"/>
    <w:rsid w:val="00945095"/>
    <w:rsid w:val="00951791"/>
    <w:rsid w:val="00952E9F"/>
    <w:rsid w:val="00954721"/>
    <w:rsid w:val="009548DC"/>
    <w:rsid w:val="00962DFF"/>
    <w:rsid w:val="009639D2"/>
    <w:rsid w:val="00964FE0"/>
    <w:rsid w:val="0096783E"/>
    <w:rsid w:val="00970685"/>
    <w:rsid w:val="00974319"/>
    <w:rsid w:val="009830A8"/>
    <w:rsid w:val="009851AC"/>
    <w:rsid w:val="00985BB0"/>
    <w:rsid w:val="0098798D"/>
    <w:rsid w:val="00993D95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DB8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16639"/>
    <w:rsid w:val="00A16EDC"/>
    <w:rsid w:val="00A208B3"/>
    <w:rsid w:val="00A22DA5"/>
    <w:rsid w:val="00A3067A"/>
    <w:rsid w:val="00A3098C"/>
    <w:rsid w:val="00A31587"/>
    <w:rsid w:val="00A3659E"/>
    <w:rsid w:val="00A40ECD"/>
    <w:rsid w:val="00A41FB0"/>
    <w:rsid w:val="00A42D99"/>
    <w:rsid w:val="00A476AD"/>
    <w:rsid w:val="00A52B8F"/>
    <w:rsid w:val="00A60084"/>
    <w:rsid w:val="00A63C61"/>
    <w:rsid w:val="00A71D32"/>
    <w:rsid w:val="00A72CD7"/>
    <w:rsid w:val="00A72FBD"/>
    <w:rsid w:val="00A7546D"/>
    <w:rsid w:val="00A83DDB"/>
    <w:rsid w:val="00A84A4E"/>
    <w:rsid w:val="00A87B64"/>
    <w:rsid w:val="00A954AB"/>
    <w:rsid w:val="00A961FF"/>
    <w:rsid w:val="00AA4D4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5DE0"/>
    <w:rsid w:val="00AF6A70"/>
    <w:rsid w:val="00B01393"/>
    <w:rsid w:val="00B019CB"/>
    <w:rsid w:val="00B01EDA"/>
    <w:rsid w:val="00B023CD"/>
    <w:rsid w:val="00B05682"/>
    <w:rsid w:val="00B10CC3"/>
    <w:rsid w:val="00B128EF"/>
    <w:rsid w:val="00B12D2F"/>
    <w:rsid w:val="00B160D5"/>
    <w:rsid w:val="00B200EB"/>
    <w:rsid w:val="00B20400"/>
    <w:rsid w:val="00B20E0B"/>
    <w:rsid w:val="00B244F7"/>
    <w:rsid w:val="00B24D00"/>
    <w:rsid w:val="00B251E8"/>
    <w:rsid w:val="00B27986"/>
    <w:rsid w:val="00B31431"/>
    <w:rsid w:val="00B33975"/>
    <w:rsid w:val="00B35554"/>
    <w:rsid w:val="00B372EE"/>
    <w:rsid w:val="00B4473E"/>
    <w:rsid w:val="00B45894"/>
    <w:rsid w:val="00B46125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577F"/>
    <w:rsid w:val="00B7179D"/>
    <w:rsid w:val="00B71F7B"/>
    <w:rsid w:val="00B72FC1"/>
    <w:rsid w:val="00B73CF3"/>
    <w:rsid w:val="00B75509"/>
    <w:rsid w:val="00B80317"/>
    <w:rsid w:val="00B854BD"/>
    <w:rsid w:val="00B85DE4"/>
    <w:rsid w:val="00B87050"/>
    <w:rsid w:val="00BA14B2"/>
    <w:rsid w:val="00BA151C"/>
    <w:rsid w:val="00BA1B6E"/>
    <w:rsid w:val="00BA2343"/>
    <w:rsid w:val="00BA6295"/>
    <w:rsid w:val="00BB707D"/>
    <w:rsid w:val="00BB7229"/>
    <w:rsid w:val="00BC269E"/>
    <w:rsid w:val="00BC3810"/>
    <w:rsid w:val="00BD7EE4"/>
    <w:rsid w:val="00BE0399"/>
    <w:rsid w:val="00BE2289"/>
    <w:rsid w:val="00BE37B0"/>
    <w:rsid w:val="00BF43A5"/>
    <w:rsid w:val="00C01F7A"/>
    <w:rsid w:val="00C06769"/>
    <w:rsid w:val="00C179B5"/>
    <w:rsid w:val="00C179DF"/>
    <w:rsid w:val="00C2074D"/>
    <w:rsid w:val="00C211B1"/>
    <w:rsid w:val="00C233AB"/>
    <w:rsid w:val="00C2753A"/>
    <w:rsid w:val="00C30301"/>
    <w:rsid w:val="00C31345"/>
    <w:rsid w:val="00C317F4"/>
    <w:rsid w:val="00C32450"/>
    <w:rsid w:val="00C36C72"/>
    <w:rsid w:val="00C36D34"/>
    <w:rsid w:val="00C37C5F"/>
    <w:rsid w:val="00C416F7"/>
    <w:rsid w:val="00C465ED"/>
    <w:rsid w:val="00C52365"/>
    <w:rsid w:val="00C60DBF"/>
    <w:rsid w:val="00C62A23"/>
    <w:rsid w:val="00C67293"/>
    <w:rsid w:val="00C67B96"/>
    <w:rsid w:val="00C70CF2"/>
    <w:rsid w:val="00C75614"/>
    <w:rsid w:val="00C826C2"/>
    <w:rsid w:val="00C920EF"/>
    <w:rsid w:val="00C93EBA"/>
    <w:rsid w:val="00C9415A"/>
    <w:rsid w:val="00C94A2F"/>
    <w:rsid w:val="00C953E3"/>
    <w:rsid w:val="00CA1009"/>
    <w:rsid w:val="00CA2E4F"/>
    <w:rsid w:val="00CA3A29"/>
    <w:rsid w:val="00CB1420"/>
    <w:rsid w:val="00CB41FA"/>
    <w:rsid w:val="00CB4B85"/>
    <w:rsid w:val="00CB78D1"/>
    <w:rsid w:val="00CC1E4A"/>
    <w:rsid w:val="00CC382B"/>
    <w:rsid w:val="00CC6BC3"/>
    <w:rsid w:val="00CD3CC8"/>
    <w:rsid w:val="00CD5579"/>
    <w:rsid w:val="00CD5EE9"/>
    <w:rsid w:val="00CE7A1A"/>
    <w:rsid w:val="00CF45FB"/>
    <w:rsid w:val="00CF59F5"/>
    <w:rsid w:val="00CF69D5"/>
    <w:rsid w:val="00CF7849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39CF"/>
    <w:rsid w:val="00D4510B"/>
    <w:rsid w:val="00D503B2"/>
    <w:rsid w:val="00D51902"/>
    <w:rsid w:val="00D53241"/>
    <w:rsid w:val="00D55A94"/>
    <w:rsid w:val="00D56910"/>
    <w:rsid w:val="00D61C9B"/>
    <w:rsid w:val="00D64548"/>
    <w:rsid w:val="00D67797"/>
    <w:rsid w:val="00D7110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C212B"/>
    <w:rsid w:val="00DD222C"/>
    <w:rsid w:val="00DD27AD"/>
    <w:rsid w:val="00DD4032"/>
    <w:rsid w:val="00DD5D95"/>
    <w:rsid w:val="00DE1480"/>
    <w:rsid w:val="00DE1631"/>
    <w:rsid w:val="00DF0C9C"/>
    <w:rsid w:val="00DF14F8"/>
    <w:rsid w:val="00DF216B"/>
    <w:rsid w:val="00DF7F05"/>
    <w:rsid w:val="00E046A2"/>
    <w:rsid w:val="00E06EDA"/>
    <w:rsid w:val="00E10683"/>
    <w:rsid w:val="00E11CF2"/>
    <w:rsid w:val="00E1653A"/>
    <w:rsid w:val="00E21AD2"/>
    <w:rsid w:val="00E22DCC"/>
    <w:rsid w:val="00E27DBE"/>
    <w:rsid w:val="00E30C70"/>
    <w:rsid w:val="00E36946"/>
    <w:rsid w:val="00E37124"/>
    <w:rsid w:val="00E37181"/>
    <w:rsid w:val="00E37884"/>
    <w:rsid w:val="00E400B7"/>
    <w:rsid w:val="00E40CD5"/>
    <w:rsid w:val="00E42EDB"/>
    <w:rsid w:val="00E55C3A"/>
    <w:rsid w:val="00E570E8"/>
    <w:rsid w:val="00E61E89"/>
    <w:rsid w:val="00E6364E"/>
    <w:rsid w:val="00E6632B"/>
    <w:rsid w:val="00E66732"/>
    <w:rsid w:val="00E67B70"/>
    <w:rsid w:val="00E70DE5"/>
    <w:rsid w:val="00E800E2"/>
    <w:rsid w:val="00E82F35"/>
    <w:rsid w:val="00EA0081"/>
    <w:rsid w:val="00EB2E38"/>
    <w:rsid w:val="00EB4E54"/>
    <w:rsid w:val="00EB787C"/>
    <w:rsid w:val="00EC0B91"/>
    <w:rsid w:val="00EC4C95"/>
    <w:rsid w:val="00EC75AF"/>
    <w:rsid w:val="00ED7153"/>
    <w:rsid w:val="00EE7B03"/>
    <w:rsid w:val="00EF045C"/>
    <w:rsid w:val="00EF4693"/>
    <w:rsid w:val="00F110C9"/>
    <w:rsid w:val="00F14136"/>
    <w:rsid w:val="00F21D6F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7EAB"/>
    <w:rsid w:val="00F7105B"/>
    <w:rsid w:val="00F72A8C"/>
    <w:rsid w:val="00F760A8"/>
    <w:rsid w:val="00F86A14"/>
    <w:rsid w:val="00F87830"/>
    <w:rsid w:val="00F919AA"/>
    <w:rsid w:val="00F95AFD"/>
    <w:rsid w:val="00FA02C1"/>
    <w:rsid w:val="00FA1179"/>
    <w:rsid w:val="00FA1ECF"/>
    <w:rsid w:val="00FA4E1E"/>
    <w:rsid w:val="00FB4358"/>
    <w:rsid w:val="00FC0B8C"/>
    <w:rsid w:val="00FC18A8"/>
    <w:rsid w:val="00FC7B66"/>
    <w:rsid w:val="00FD3324"/>
    <w:rsid w:val="00FD4287"/>
    <w:rsid w:val="00FD6C83"/>
    <w:rsid w:val="00FE08CB"/>
    <w:rsid w:val="00FE5BB9"/>
    <w:rsid w:val="00FE78B6"/>
    <w:rsid w:val="00FF1E9D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282F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  <w:style w:type="paragraph" w:styleId="afd">
    <w:name w:val="Revision"/>
    <w:hidden/>
    <w:uiPriority w:val="99"/>
    <w:semiHidden/>
    <w:rsid w:val="00873F0C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0A6D-C16C-42B7-93A8-9591EDEF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Links>
    <vt:vector size="12" baseType="variant"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>mailto:tj0002@city.osaka.lg.jp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mailto:tj0002@city.osaka.lg.jp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2019-10-21T04:53:00Z</dcterms:created>
  <dcterms:modified xsi:type="dcterms:W3CDTF">2019-12-27T05:47:00Z</dcterms:modified>
</cp:coreProperties>
</file>